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Bible Dictionary (Tyndale)</w:t>
      </w:r>
      <w:r>
        <w:t xml:space="preserve"> (Swahili) is based on</w:t>
      </w:r>
      <w:r>
        <w:t xml:space="preserve">: </w:t>
      </w:r>
      <w:r>
        <w:t>Tyndale Open Bible Dictionary</w:t>
      </w:r>
      <w:r>
        <w:t xml:space="preserve">, </w:t>
      </w:r>
      <w:hyperlink r:id="rId13">
        <w:r>
          <w:rPr>
            <w:color w:val="0000EE"/>
            <w:u w:val="single"/>
          </w:rPr>
          <w:t>Tyndale House Publishers</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Bible Dictionary (Tyndale)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Abeli (Mtu)</w:t>
      </w:r>
      <w:r/>
    </w:p>
    <w:p>
      <w:r/>
      <w:r>
        <w:t>Mtoto wa pili wa kiume wa Adamu na Hawa (</w:t>
      </w:r>
      <w:hyperlink r:id="rId15">
        <w:r>
          <w:rPr>
            <w:color w:val="0000EE"/>
            <w:u w:val="single"/>
          </w:rPr>
          <w:t>Mwanzo 4:2</w:t>
        </w:r>
      </w:hyperlink>
      <w:r>
        <w:t>). Jina lake labda linatokana na maneno ya zamani ya Kisumeri na Kikaadia yanayomaanisha “mwana.” "Abeli" lilitumika kama neno la jumla kwa wanadamu wote.</w:t>
      </w:r>
    </w:p>
    <w:p>
      <w:r/>
      <w:r>
        <w:t>Kaka yake mkubwa Abeli, Kaini, alikuwa mkulima, lakini Abeli alikuwa mfugaji. Wakati ndugu wote wawili walipoleta sadaka, Mungu alikubali dhabihu ya wanyama ya Abeli lakini alikataa sadaka ya mazao ya Kaini. Kwa sababu hii, Kaini alimuonea wivu Abeli na akamuua.</w:t>
      </w:r>
    </w:p>
    <w:p>
      <w:r/>
      <w:r>
        <w:t>Hadithi ya Biblia inaonyesha kwamba Abeli alikuwa na tabia bora, ndiyo sababu Mungu alibariki sadaka yake na siyo ya Kaini (</w:t>
      </w:r>
      <w:hyperlink r:id="rId16">
        <w:r>
          <w:rPr>
            <w:color w:val="0000EE"/>
            <w:u w:val="single"/>
          </w:rPr>
          <w:t>Mwanzo 4:7</w:t>
        </w:r>
      </w:hyperlink>
      <w:r>
        <w:t>). Biblia haisemi kwamba sadaka za nafaka au mboga zilikuwa mbaya kuliko sadaka za wanyama kwa ajili ya dhambi au dhabihu za ushirika. Sheria ya Mose inaruhusu zote mbili. Katika Agano Jipya, inasemekana kwamba Habili alikuwa mtu wa kwanza kufa kwa sababu ya imani yake (</w:t>
      </w:r>
      <w:hyperlink r:id="rId17">
        <w:r>
          <w:rPr>
            <w:color w:val="0000EE"/>
            <w:u w:val="single"/>
          </w:rPr>
          <w:t>Mathayo 23:35</w:t>
        </w:r>
      </w:hyperlink>
      <w:r>
        <w:t xml:space="preserve">; </w:t>
      </w:r>
      <w:hyperlink r:id="rId18">
        <w:r>
          <w:rPr>
            <w:color w:val="0000EE"/>
            <w:u w:val="single"/>
          </w:rPr>
          <w:t>Luka 11:51</w:t>
        </w:r>
      </w:hyperlink>
      <w:r>
        <w:t xml:space="preserve">; </w:t>
      </w:r>
      <w:hyperlink r:id="rId19">
        <w:r>
          <w:rPr>
            <w:color w:val="0000EE"/>
            <w:u w:val="single"/>
          </w:rPr>
          <w:t>Waebrania 11:4</w:t>
        </w:r>
      </w:hyperlink>
      <w:r>
        <w:t>).</w:t>
      </w:r>
      <w:r/>
      <w:r/>
    </w:p>
    <w:p>
      <w:r/>
    </w:p>
    <w:p>
      <w:pPr>
        <w:pStyle w:val="Heading2"/>
      </w:pPr>
      <w:r>
        <w:t>Abiathari</w:t>
      </w:r>
      <w:r/>
    </w:p>
    <w:p>
      <w:r/>
      <w:r>
        <w:t>Mmoja wa makuhani wakuu wawili wakati wa utawala wa Mfalme Daudi alikuwa Abiathari. Kuhani Mkuu mwingine alikuwa Sadoki, ambaye Daudi alimteua baada ya kushinda Yerusalemu.</w:t>
      </w:r>
    </w:p>
    <w:p>
      <w:pPr>
        <w:pStyle w:val="Heading3"/>
      </w:pPr>
      <w:r>
        <w:t>Jukumu la Abiathari Katika Utawala wa Mfalme Daudi</w:t>
      </w:r>
    </w:p>
    <w:p>
      <w:r/>
      <w:r>
        <w:t>Abiathari alikuwa pekee aliyenusurika wakati Mfalme Sauli alipoamuru kuua makuhani huko Nobu. Makuhani wa Nobu walimpa Daudi chakula na upanga wa Goliathi alipokuwa akimkimbia Sauli. Hii ilimfanya Sauli kumchukia (</w:t>
      </w:r>
      <w:hyperlink r:id="rId20">
        <w:r>
          <w:rPr>
            <w:color w:val="0000EE"/>
            <w:u w:val="single"/>
          </w:rPr>
          <w:t>1 Samweli 21–22</w:t>
        </w:r>
      </w:hyperlink>
      <w:r>
        <w:t>). Abiathari alimletea Daudi Efodi (vazi maalum la kikuhani), ambalo Daudi alilitumia kuamua mapenzi ya Mungu (</w:t>
      </w:r>
      <w:hyperlink r:id="rId21">
        <w:r>
          <w:rPr>
            <w:color w:val="0000EE"/>
            <w:u w:val="single"/>
          </w:rPr>
          <w:t>1 Samweli 23:6, 9–11</w:t>
        </w:r>
      </w:hyperlink>
      <w:r>
        <w:t xml:space="preserve">; </w:t>
      </w:r>
      <w:hyperlink r:id="rId22">
        <w:r>
          <w:rPr>
            <w:color w:val="0000EE"/>
            <w:u w:val="single"/>
          </w:rPr>
          <w:t>30:7–8</w:t>
        </w:r>
      </w:hyperlink>
      <w:r>
        <w:t>). Abiathari alikuwa mmoja wa wafuasi wa kwanza wa Daudi. Msaada wake ulikuwa muhimu kwa sababu aliwakilisha ukuhani kutoka ukoo wa Eli.</w:t>
      </w:r>
    </w:p>
    <w:p>
      <w:r/>
      <w:r>
        <w:t>Katika siku za mwisho za utawala wa Daudi, wanawe waligombania kuwa mfalme ajaye. Wapinzani wakuu walikuwa Adonia na Solomoni. Abiathari, kuhani mkuu, na Yoabu, jemadari wa Daudi, walimuunga mkono Adonia kudai kiti cha enzi (</w:t>
      </w:r>
      <w:hyperlink r:id="rId23">
        <w:r>
          <w:rPr>
            <w:color w:val="0000EE"/>
            <w:u w:val="single"/>
          </w:rPr>
          <w:t>1 Wafalme 1:5–7</w:t>
        </w:r>
      </w:hyperlink>
      <w:r>
        <w:t>). Hii labda ilikuwa kwa sababu Adonia alikuwa mrithi wa kwanza wa Daudi aliye hai. Sadoki alimsaidia Solomoni, ambaye alikua mfalme. Kwa kuwa hakuunga mkono mfalme mpya, Abiathari alifukuzwa kwenda Anathothi (</w:t>
      </w:r>
      <w:hyperlink r:id="rId24">
        <w:r>
          <w:rPr>
            <w:color w:val="0000EE"/>
            <w:u w:val="single"/>
          </w:rPr>
          <w:t>1 Wafalme 2:26–27</w:t>
        </w:r>
      </w:hyperlink>
      <w:r>
        <w:t xml:space="preserve">). Anathothi ilikuwa kijiji takriban kilomita 6.4 (maili nne) kaskazini mashariki mwa Yerusalemu. </w:t>
      </w:r>
    </w:p>
    <w:p>
      <w:r/>
      <w:r>
        <w:t>Uhusiano kati ya Abiathari na Ahimeleki hauko wazi. Ahimeleki anaweza kuwa baba wa Abiathari (</w:t>
      </w:r>
      <w:hyperlink r:id="rId25">
        <w:r>
          <w:rPr>
            <w:color w:val="0000EE"/>
            <w:u w:val="single"/>
          </w:rPr>
          <w:t>1 Samweli 22:20</w:t>
        </w:r>
      </w:hyperlink>
      <w:r>
        <w:t xml:space="preserve">; </w:t>
      </w:r>
      <w:hyperlink r:id="rId26">
        <w:r>
          <w:rPr>
            <w:color w:val="0000EE"/>
            <w:u w:val="single"/>
          </w:rPr>
          <w:t>23:6</w:t>
        </w:r>
      </w:hyperlink>
      <w:r>
        <w:t>). Au, anaweza kuwa mwana wa Abiathari (</w:t>
      </w:r>
      <w:hyperlink r:id="rId27">
        <w:r>
          <w:rPr>
            <w:color w:val="0000EE"/>
            <w:u w:val="single"/>
          </w:rPr>
          <w:t>2 Samweli 8:17</w:t>
        </w:r>
      </w:hyperlink>
      <w:r>
        <w:t xml:space="preserve">; </w:t>
      </w:r>
      <w:hyperlink r:id="rId28">
        <w:r>
          <w:rPr>
            <w:color w:val="0000EE"/>
            <w:u w:val="single"/>
          </w:rPr>
          <w:t>1 Mambo ya Nyakati 18:16</w:t>
        </w:r>
      </w:hyperlink>
      <w:r>
        <w:t xml:space="preserve">; </w:t>
      </w:r>
      <w:hyperlink r:id="rId29">
        <w:r>
          <w:rPr>
            <w:color w:val="0000EE"/>
            <w:u w:val="single"/>
          </w:rPr>
          <w:t>24:6</w:t>
        </w:r>
      </w:hyperlink>
      <w:r>
        <w:t>). Ikiwa mistari hii yote inamzungumzia Ahimeleki yule yule, basi majina yanaweza kuwa yalibadilishwa katika vifungu vya baadaye.</w:t>
      </w:r>
    </w:p>
    <w:p>
      <w:pPr>
        <w:pStyle w:val="Heading3"/>
      </w:pPr>
      <w:r>
        <w:t>Abiathari katika Agano Jipya</w:t>
      </w:r>
    </w:p>
    <w:p>
      <w:r/>
      <w:r>
        <w:t>Kwenye Agano Jipya, Abiathari anatajwa kama kuhani mkuu wakati Daudi alipofika Nobu akiomba chakula na silaha (</w:t>
      </w:r>
      <w:hyperlink r:id="rId30">
        <w:r>
          <w:rPr>
            <w:color w:val="0000EE"/>
            <w:u w:val="single"/>
          </w:rPr>
          <w:t>Marko 2:26</w:t>
        </w:r>
      </w:hyperlink>
      <w:r>
        <w:t>). Hata hivyo, simulizi la Agano la Kale linasema kwamba Ahimeleki alikuwa kuhani wakati huo (</w:t>
      </w:r>
      <w:hyperlink r:id="rId31">
        <w:r>
          <w:rPr>
            <w:color w:val="0000EE"/>
            <w:u w:val="single"/>
          </w:rPr>
          <w:t>1 Samweli 21:1–2</w:t>
        </w:r>
      </w:hyperlink>
      <w:r>
        <w:t>). Kosa hili linaweza kuwa ni kutokana na makosa ya mwandishi au kutokana na ukweli kwamba wakati wa Abiathari kama kuhani mkuu ulikuwa maarufu zaidi kuliko wa Ahimeleki.</w:t>
      </w:r>
      <w:r/>
      <w:r/>
    </w:p>
    <w:p>
      <w:r/>
    </w:p>
    <w:p>
      <w:pPr>
        <w:pStyle w:val="Heading2"/>
      </w:pPr>
      <w:r>
        <w:t>Ada</w:t>
      </w:r>
      <w:r/>
    </w:p>
    <w:p>
      <w:pPr>
        <w:pStyle w:val="ListNumber"/>
        <w:spacing w:line="240" w:lineRule="auto"/>
        <w:ind w:left="720"/>
      </w:pPr>
      <w:r/>
      <w:r>
        <w:t>Mke mmoja wa Lameki, ambaye alikuwa mama wa wanawe wawili, Yabali na Yubali (</w:t>
      </w:r>
      <w:hyperlink r:id="rId32">
        <w:r>
          <w:rPr>
            <w:color w:val="0000EE"/>
            <w:u w:val="single"/>
          </w:rPr>
          <w:t>Mwanzo 4:19</w:t>
        </w:r>
      </w:hyperlink>
      <w:r>
        <w:t>–</w:t>
      </w:r>
      <w:hyperlink r:id="rId32">
        <w:r>
          <w:rPr>
            <w:color w:val="0000EE"/>
            <w:u w:val="single"/>
          </w:rPr>
          <w:t>21, 23</w:t>
        </w:r>
      </w:hyperlink>
      <w:r>
        <w:t>).</w:t>
      </w:r>
    </w:p>
    <w:p>
      <w:pPr>
        <w:pStyle w:val="ListNumber"/>
        <w:spacing w:line="240" w:lineRule="auto"/>
        <w:ind w:left="720"/>
      </w:pPr>
      <w:r/>
      <w:r>
        <w:t>Mke wa kwanza wa Esau, binti wa Eloni Mhiti, na mama wa Elifazi (</w:t>
      </w:r>
      <w:hyperlink r:id="rId33">
        <w:r>
          <w:rPr>
            <w:color w:val="0000EE"/>
            <w:u w:val="single"/>
          </w:rPr>
          <w:t>Mwanzo 36:2</w:t>
        </w:r>
      </w:hyperlink>
      <w:r>
        <w:t>–</w:t>
      </w:r>
      <w:hyperlink r:id="rId33">
        <w:r>
          <w:rPr>
            <w:color w:val="0000EE"/>
            <w:u w:val="single"/>
          </w:rPr>
          <w:t>16</w:t>
        </w:r>
      </w:hyperlink>
      <w:r>
        <w:t>).</w:t>
      </w:r>
      <w:r/>
      <w:r/>
    </w:p>
    <w:p>
      <w:r/>
    </w:p>
    <w:p>
      <w:pPr>
        <w:pStyle w:val="Heading2"/>
      </w:pPr>
      <w:r>
        <w:t>Adamu (Mtu)</w:t>
      </w:r>
      <w:r/>
    </w:p>
    <w:p>
      <w:r/>
      <w:r>
        <w:t>Adamu ni wa kwanza na Baba wa jamii ya wanadamu. Jukumu la Adamu katika historia ya kibiblia ni muhimu, si tu katika maoni ya Agano la Kale, bali pia katika kuelewa umuhimu wa wokovu na utambulisho pamoja na matendo ya Yesu Kristo.</w:t>
      </w:r>
    </w:p>
    <w:p>
      <w:r/>
      <w:r>
        <w:t>Uumbaji wa Adamu na mwanamke wa kwanza, Hawa, umeelezewa katika akaunti mbili katika kitabu cha Mwanzo. Kusudi la simulizi la kwanza (</w:t>
      </w:r>
      <w:hyperlink r:id="rId34">
        <w:r>
          <w:rPr>
            <w:color w:val="0000EE"/>
            <w:u w:val="single"/>
          </w:rPr>
          <w:t>1:26–31</w:t>
        </w:r>
      </w:hyperlink>
      <w:r>
        <w:t>) ni kuwasilisha jozi ya kwanza katika uhusiano wao na Mungu na kwa mpangilio mwingine wa uumbaji. Inafundisha kwamba katika uhusiano na Mungu, wanadamu wa kwanza waliumbwa mwanamume na mwanamke kwa sura ya Mungu na walipewa agizo maalum la kuijaza na kuitawala dunia. Kuhusiana na uumbaji mwingine, wanadamu wa kwanza walikuwa, kwa upande mmoja, sehemu yake, wakiwa wameumbwa siku moja na wanyama wengine wa nchi; kwa upande mwingine, walikuwa juu yake kwa namna ya kipekee, wakiwa mwisho wa mchakato wa uumbaji na wabeba pekee wa sura ya Mungu.</w:t>
      </w:r>
    </w:p>
    <w:p>
      <w:r/>
      <w:r>
        <w:t>Kusudi la simulizi la Pili ni maalum zaidi (</w:t>
      </w:r>
      <w:hyperlink r:id="rId35">
        <w:r>
          <w:rPr>
            <w:color w:val="0000EE"/>
            <w:u w:val="single"/>
          </w:rPr>
          <w:t>2:4–3:24</w:t>
        </w:r>
      </w:hyperlink>
      <w:r>
        <w:t>); inatafuta kuelezea asili ya hali ya sasa ya binadamu ya dhambi na kifo na kuweka msingi kwa ajili ya tamthilia ya ukombozi. Hadithi hii inashughulikia kwa undani vipengele vya uumbaji wa Adamu vilivyoachwa katika hadithi ya kwanza. Kwa mfano, inasimulia juu ya uundaji wa Adamu kutoka kwenye mavumbi ya ardhi na kupokea pumzi ya uhai kutoka kwa Mungu (</w:t>
      </w:r>
      <w:hyperlink r:id="rId36">
        <w:r>
          <w:rPr>
            <w:color w:val="0000EE"/>
            <w:u w:val="single"/>
          </w:rPr>
          <w:t>2:7</w:t>
        </w:r>
      </w:hyperlink>
      <w:r>
        <w:t>). Inasimulia upandaji wa Bustani na jukumu alilopewa Adamu la kuilima (</w:t>
      </w:r>
      <w:hyperlink r:id="rId37">
        <w:r>
          <w:rPr>
            <w:color w:val="0000EE"/>
            <w:u w:val="single"/>
          </w:rPr>
          <w:t>2:8–15</w:t>
        </w:r>
      </w:hyperlink>
      <w:r>
        <w:t>). Maagizo ya Mungu kwa Adamu kwamba matunda ya kila mti katika Bustani yalikuwa yake kwa chakula, isipokuwa moja, yanarekodiwa kwa uangalifu, pamoja na onyo kali kwamba matunda ya “Mti wa Ujuzi wa Mema na Mabaya” hayakupaswa kuliwa, chini ya adhabu ya kifo (</w:t>
      </w:r>
      <w:hyperlink r:id="rId38">
        <w:r>
          <w:rPr>
            <w:color w:val="0000EE"/>
            <w:u w:val="single"/>
          </w:rPr>
          <w:t>2:16–17</w:t>
        </w:r>
      </w:hyperlink>
      <w:r>
        <w:t>). Upweke wa Adamu baada ya kuwapa majina wanyama na kutopata mwenzi anayefaa pia umeelezewa, hivyo kuanzisha uumbaji wa mwanamke wa kwanza (</w:t>
      </w:r>
      <w:hyperlink r:id="rId39">
        <w:r>
          <w:rPr>
            <w:color w:val="0000EE"/>
            <w:u w:val="single"/>
          </w:rPr>
          <w:t>2:18–22</w:t>
        </w:r>
      </w:hyperlink>
      <w:r>
        <w:t>). Uumbaji wa Hawa kutoka kwenye ubavu wa Adamu unaonyesha kwa hisia umoja wa kiroho na kusudi la jinsia zilizokusudiwa na Mungu.</w:t>
      </w:r>
    </w:p>
    <w:p>
      <w:r/>
      <w:r>
        <w:t xml:space="preserve">Hadithi haimaliziki kwa hali chanya, hata hivyo. Inaendelea kueleza udanganyifu mkubwa ambao Shetani alimfanyia Hawa kupitia nyoka. Kwa ujanja na kupotosha amri ya awali ya Mungu (rej. </w:t>
      </w:r>
      <w:hyperlink r:id="rId40">
        <w:r>
          <w:rPr>
            <w:color w:val="0000EE"/>
            <w:u w:val="single"/>
          </w:rPr>
          <w:t>3:1</w:t>
        </w:r>
      </w:hyperlink>
      <w:r>
        <w:t xml:space="preserve"> na </w:t>
      </w:r>
      <w:hyperlink r:id="rId38">
        <w:r>
          <w:rPr>
            <w:color w:val="0000EE"/>
            <w:u w:val="single"/>
          </w:rPr>
          <w:t>2:16–17</w:t>
        </w:r>
      </w:hyperlink>
      <w:r>
        <w:t>), nyoka alimshawishi Hawa kula tunda lililokatazwa na kumshirikisha na Adamu. Hawa anaonekana kula kwa sababu alidanganywa (</w:t>
      </w:r>
      <w:hyperlink r:id="rId41">
        <w:r>
          <w:rPr>
            <w:color w:val="0000EE"/>
            <w:u w:val="single"/>
          </w:rPr>
          <w:t>1 Tm 2:14</w:t>
        </w:r>
      </w:hyperlink>
      <w:r>
        <w:t>), huku Adamu akifanya hivyo kwa uasi wa makusudi na wa kujua. Kwa kejeli, viumbe wawili walioumbwa awali kwa sura na mfano wa Mungu waliamini kwamba wangeweza kuwa “kama” Mungu kwa kumwasi (</w:t>
      </w:r>
      <w:hyperlink r:id="rId42">
        <w:r>
          <w:rPr>
            <w:color w:val="0000EE"/>
            <w:u w:val="single"/>
          </w:rPr>
          <w:t>Gn 3:5</w:t>
        </w:r>
      </w:hyperlink>
      <w:r>
        <w:t>).</w:t>
      </w:r>
    </w:p>
    <w:p>
      <w:r/>
      <w:r>
        <w:t>Matokeo ya kutotii kwao yalikuwa ya haraka, ingawa si kama Adamu alivyotarajia. Kwa mara ya kwanza, kizuizi cha aibu kilivuruga umoja wa Adamu na mwanamke (</w:t>
      </w:r>
      <w:hyperlink r:id="rId43">
        <w:r>
          <w:rPr>
            <w:color w:val="0000EE"/>
            <w:u w:val="single"/>
          </w:rPr>
          <w:t>3:7</w:t>
        </w:r>
      </w:hyperlink>
      <w:r>
        <w:t>). Muhimu zaidi, kizuizi cha hatia ya kimaadili kilijengwa kati ya wanandoa wa kwanza na Mungu. Hadithi inaeleza kwamba Mungu alipokuja kumtafuta Adamu baada ya uasi wake, alijificha kati ya miti, tayari akijua kutengana kwake na Mungu (</w:t>
      </w:r>
      <w:hyperlink r:id="rId44">
        <w:r>
          <w:rPr>
            <w:color w:val="0000EE"/>
            <w:u w:val="single"/>
          </w:rPr>
          <w:t>3:8</w:t>
        </w:r>
      </w:hyperlink>
      <w:r>
        <w:t>). Mungu alipomuuliza, Adamu alimlaumu Hawa na, kwa njia nyingine, kumlaumu Mungu: “Ni mwanamke uliyenipa ndiye aliyeniletea tunda” (</w:t>
      </w:r>
      <w:hyperlink r:id="rId45">
        <w:r>
          <w:rPr>
            <w:color w:val="0000EE"/>
            <w:u w:val="single"/>
          </w:rPr>
          <w:t>3:12</w:t>
        </w:r>
      </w:hyperlink>
      <w:r>
        <w:t>, NLT). Hawa, naye, alimlaumu nyoka (</w:t>
      </w:r>
      <w:hyperlink r:id="rId46">
        <w:r>
          <w:rPr>
            <w:color w:val="0000EE"/>
            <w:u w:val="single"/>
          </w:rPr>
          <w:t>3:13</w:t>
        </w:r>
      </w:hyperlink>
      <w:r>
        <w:t>).</w:t>
      </w:r>
    </w:p>
    <w:p>
      <w:r/>
      <w:r>
        <w:t>Kulingana na hadithi katika Mwanzo, Mungu aliwawajibisha wote watatu na kuwaeleza kila mmoja matokeo mabaya ya uasi wao (</w:t>
      </w:r>
      <w:hyperlink r:id="rId47">
        <w:r>
          <w:rPr>
            <w:color w:val="0000EE"/>
            <w:u w:val="single"/>
          </w:rPr>
          <w:t>3:14–19</w:t>
        </w:r>
      </w:hyperlink>
      <w:r>
        <w:t>). Amri mbili kuu, ambazo awali zilikuwa ishara za baraka safi, sasa zilichanganyika na laana na maumivu—dunia ingeweza kujaa watu tu kupitia uchungu wa kuzaa wa mwanamke na ingeweza kutawaliwa tu kwa kazi na jasho la Adamu (</w:t>
      </w:r>
      <w:hyperlink r:id="rId48">
        <w:r>
          <w:rPr>
            <w:color w:val="0000EE"/>
            <w:u w:val="single"/>
          </w:rPr>
          <w:t>3:16–18</w:t>
        </w:r>
      </w:hyperlink>
      <w:r>
        <w:t>). Zaidi ya hayo, umoja wa Adamu na mwanamke ungesumbuliwa na utawala wa Adamu juu yake, au pengine na mwanzo wa mapambano ya kutawala kati yao (</w:t>
      </w:r>
      <w:hyperlink r:id="rId49">
        <w:r>
          <w:rPr>
            <w:color w:val="0000EE"/>
            <w:u w:val="single"/>
          </w:rPr>
          <w:t>3:16b</w:t>
        </w:r>
      </w:hyperlink>
      <w:r>
        <w:t xml:space="preserve"> inaweza kueleweka kwa njia zote mbili). Hatimaye, Mungu alitangaza matokeo ya mwisho: kama alivyokuwa ameonya awali, Adamu na Hawa walipaswa kufa. Siku moja pumzi ya uhai ingechukuliwa kutoka kwao, na miili yao ingerudi kwenye mavumbi walikotengenezwa (</w:t>
      </w:r>
      <w:hyperlink r:id="rId50">
        <w:r>
          <w:rPr>
            <w:color w:val="0000EE"/>
            <w:u w:val="single"/>
          </w:rPr>
          <w:t>3:19</w:t>
        </w:r>
      </w:hyperlink>
      <w:r>
        <w:t>). Siku hiyo hiyo pia walipata kifo cha "kiroho"; walitenganishwa na Mungu, mtoaji wa uhai, na kutoka kwa Mti wa Uzima, ishara ya uzima wa milele (</w:t>
      </w:r>
      <w:hyperlink r:id="rId51">
        <w:r>
          <w:rPr>
            <w:color w:val="0000EE"/>
            <w:u w:val="single"/>
          </w:rPr>
          <w:t>3:22</w:t>
        </w:r>
      </w:hyperlink>
      <w:r>
        <w:t>). Mungu aliwafukuza kutoka Edeni, na hakukuwa na njia ya kurudi. Mlango wa paradiso ulizuiwa na makerubi na upanga wa moto (</w:t>
      </w:r>
      <w:hyperlink r:id="rId52">
        <w:r>
          <w:rPr>
            <w:color w:val="0000EE"/>
            <w:u w:val="single"/>
          </w:rPr>
          <w:t>3:23–24</w:t>
        </w:r>
      </w:hyperlink>
      <w:r>
        <w:t>). Ni Mungu pekee angeweza kurejesha walichopoteza.</w:t>
      </w:r>
    </w:p>
    <w:p>
      <w:r/>
      <w:r>
        <w:t>Hadithi haikosi matumaini. Mungu alikuwa na rehema hata wakati huo. Aliwatengenezea mavazi ya ngozi kufunika miili yao na aliwahidi kwamba siku moja nguvu za Shetani nyuma ya nyoka zingeshindwa na "mbegu" ya mwanamke (</w:t>
      </w:r>
      <w:hyperlink r:id="rId53">
        <w:r>
          <w:rPr>
            <w:color w:val="0000EE"/>
            <w:u w:val="single"/>
          </w:rPr>
          <w:t>Mwa 3:15</w:t>
        </w:r>
      </w:hyperlink>
      <w:r>
        <w:t xml:space="preserve">; rej. </w:t>
      </w:r>
      <w:hyperlink r:id="rId54">
        <w:r>
          <w:rPr>
            <w:color w:val="0000EE"/>
            <w:u w:val="single"/>
          </w:rPr>
          <w:t>Rum 16:20</w:t>
        </w:r>
      </w:hyperlink>
      <w:r>
        <w:t>). Wasomi wengi wanaona ahadi hiyo kuwa kutajwa kwa kwanza kwa ukombozi katika Biblia.</w:t>
      </w:r>
    </w:p>
    <w:p>
      <w:pPr>
        <w:pStyle w:val="Heading3"/>
      </w:pPr>
      <w:r>
        <w:t>Umuhimu wa Adamu</w:t>
      </w:r>
    </w:p>
    <w:p>
      <w:r/>
      <w:r>
        <w:t>Umuhimu wa Adamu unategemea dhana kadhaa, ya kwanza ikiwa kwamba alikuwa mtu wa kihistoria. Dhana hiyo ilitolewa na waandishi wengi wa Agano la Kale (</w:t>
      </w:r>
      <w:hyperlink r:id="rId55">
        <w:r>
          <w:rPr>
            <w:color w:val="0000EE"/>
            <w:u w:val="single"/>
          </w:rPr>
          <w:t>Mwa 4:25</w:t>
        </w:r>
      </w:hyperlink>
      <w:r>
        <w:t xml:space="preserve">; </w:t>
      </w:r>
      <w:hyperlink r:id="rId56">
        <w:r>
          <w:rPr>
            <w:color w:val="0000EE"/>
            <w:u w:val="single"/>
          </w:rPr>
          <w:t>5:1–5</w:t>
        </w:r>
      </w:hyperlink>
      <w:r>
        <w:t xml:space="preserve">; </w:t>
      </w:r>
      <w:hyperlink r:id="rId57">
        <w:r>
          <w:rPr>
            <w:color w:val="0000EE"/>
            <w:u w:val="single"/>
          </w:rPr>
          <w:t>1 Nya 1:1</w:t>
        </w:r>
      </w:hyperlink>
      <w:r>
        <w:t xml:space="preserve">; </w:t>
      </w:r>
      <w:hyperlink r:id="rId58">
        <w:r>
          <w:rPr>
            <w:color w:val="0000EE"/>
            <w:u w:val="single"/>
          </w:rPr>
          <w:t>Hos 6:7</w:t>
        </w:r>
      </w:hyperlink>
      <w:r>
        <w:t>). Waandishi wa Agano Jipya walikubaliana (</w:t>
      </w:r>
      <w:hyperlink r:id="rId59">
        <w:r>
          <w:rPr>
            <w:color w:val="0000EE"/>
            <w:u w:val="single"/>
          </w:rPr>
          <w:t>Lk 3:38</w:t>
        </w:r>
      </w:hyperlink>
      <w:r>
        <w:t xml:space="preserve">; </w:t>
      </w:r>
      <w:hyperlink r:id="rId60">
        <w:r>
          <w:rPr>
            <w:color w:val="0000EE"/>
            <w:u w:val="single"/>
          </w:rPr>
          <w:t>Rum 5:14</w:t>
        </w:r>
      </w:hyperlink>
      <w:r>
        <w:t xml:space="preserve">; </w:t>
      </w:r>
      <w:hyperlink r:id="rId61">
        <w:r>
          <w:rPr>
            <w:color w:val="0000EE"/>
            <w:u w:val="single"/>
          </w:rPr>
          <w:t>1 Kor 15:22, 45</w:t>
        </w:r>
      </w:hyperlink>
      <w:r>
        <w:t xml:space="preserve">; </w:t>
      </w:r>
      <w:hyperlink r:id="rId62">
        <w:r>
          <w:rPr>
            <w:color w:val="0000EE"/>
            <w:u w:val="single"/>
          </w:rPr>
          <w:t>1 Tim 2:13–14</w:t>
        </w:r>
      </w:hyperlink>
      <w:r>
        <w:t xml:space="preserve">; </w:t>
      </w:r>
      <w:hyperlink r:id="rId63">
        <w:r>
          <w:rPr>
            <w:color w:val="0000EE"/>
            <w:u w:val="single"/>
          </w:rPr>
          <w:t>Yuda 1:14</w:t>
        </w:r>
      </w:hyperlink>
      <w:r>
        <w:t xml:space="preserve">). Muhimu pia kwa umuhimu wa Adamu ni dhana ya pili, kwamba alikuwa zaidi ya mtu mmoja. Kwanza, neno la Kiebrania adam (kwa usahihi zaidi ’a–dha–m) si jina tu la mtu. Hata katika hadithi ya Mwanzo halitumiki kama jina hadi </w:t>
      </w:r>
      <w:hyperlink r:id="rId55">
        <w:r>
          <w:rPr>
            <w:color w:val="0000EE"/>
            <w:u w:val="single"/>
          </w:rPr>
          <w:t>Mwanzo 4:25</w:t>
        </w:r>
      </w:hyperlink>
      <w:r>
        <w:t>. Neno hilo ni mojawapo ya maneno kadhaa ya Kiebrania yanayomaanisha “Adamu” na ni neno la jumla kwa “jamii ya binadamu.” Katika hali nyingi linarejelea ama mtu wa kiume (</w:t>
      </w:r>
      <w:hyperlink r:id="rId64">
        <w:r>
          <w:rPr>
            <w:color w:val="0000EE"/>
            <w:u w:val="single"/>
          </w:rPr>
          <w:t>Law 1:2</w:t>
        </w:r>
      </w:hyperlink>
      <w:r>
        <w:t xml:space="preserve">; </w:t>
      </w:r>
      <w:hyperlink r:id="rId65">
        <w:r>
          <w:rPr>
            <w:color w:val="0000EE"/>
            <w:u w:val="single"/>
          </w:rPr>
          <w:t>Yos 14:15</w:t>
        </w:r>
      </w:hyperlink>
      <w:r>
        <w:t xml:space="preserve">; </w:t>
      </w:r>
      <w:hyperlink r:id="rId66">
        <w:r>
          <w:rPr>
            <w:color w:val="0000EE"/>
            <w:u w:val="single"/>
          </w:rPr>
          <w:t>Neh 9:29</w:t>
        </w:r>
      </w:hyperlink>
      <w:r>
        <w:t xml:space="preserve">; </w:t>
      </w:r>
      <w:hyperlink r:id="rId67">
        <w:r>
          <w:rPr>
            <w:color w:val="0000EE"/>
            <w:u w:val="single"/>
          </w:rPr>
          <w:t>Is 56:2</w:t>
        </w:r>
      </w:hyperlink>
      <w:r>
        <w:t>) au kwa ubinadamu kwa ujumla (</w:t>
      </w:r>
      <w:hyperlink r:id="rId68">
        <w:r>
          <w:rPr>
            <w:color w:val="0000EE"/>
            <w:u w:val="single"/>
          </w:rPr>
          <w:t>Kut 4:11</w:t>
        </w:r>
      </w:hyperlink>
      <w:r>
        <w:t xml:space="preserve">; </w:t>
      </w:r>
      <w:hyperlink r:id="rId69">
        <w:r>
          <w:rPr>
            <w:color w:val="0000EE"/>
            <w:u w:val="single"/>
          </w:rPr>
          <w:t>Hes 12:3</w:t>
        </w:r>
      </w:hyperlink>
      <w:r>
        <w:t xml:space="preserve">; </w:t>
      </w:r>
      <w:hyperlink r:id="rId70">
        <w:r>
          <w:rPr>
            <w:color w:val="0000EE"/>
            <w:u w:val="single"/>
          </w:rPr>
          <w:t>16:29</w:t>
        </w:r>
      </w:hyperlink>
      <w:r>
        <w:t xml:space="preserve">; </w:t>
      </w:r>
      <w:hyperlink r:id="rId71">
        <w:r>
          <w:rPr>
            <w:color w:val="0000EE"/>
            <w:u w:val="single"/>
          </w:rPr>
          <w:t>Kum 4:28</w:t>
        </w:r>
      </w:hyperlink>
      <w:r>
        <w:t xml:space="preserve">; </w:t>
      </w:r>
      <w:hyperlink r:id="rId72">
        <w:r>
          <w:rPr>
            <w:color w:val="0000EE"/>
            <w:u w:val="single"/>
          </w:rPr>
          <w:t>1 Fal 4:31</w:t>
        </w:r>
      </w:hyperlink>
      <w:r>
        <w:t xml:space="preserve">; </w:t>
      </w:r>
      <w:hyperlink r:id="rId73">
        <w:r>
          <w:rPr>
            <w:color w:val="0000EE"/>
            <w:u w:val="single"/>
          </w:rPr>
          <w:t>Ayu 7:20</w:t>
        </w:r>
      </w:hyperlink>
      <w:r>
        <w:t xml:space="preserve">; </w:t>
      </w:r>
      <w:hyperlink r:id="rId74">
        <w:r>
          <w:rPr>
            <w:color w:val="0000EE"/>
            <w:u w:val="single"/>
          </w:rPr>
          <w:t>14:1</w:t>
        </w:r>
      </w:hyperlink>
      <w:r>
        <w:t xml:space="preserve">). Maana ya jumla, ya pamoja ya neno </w:t>
      </w:r>
      <w:r>
        <w:rPr>
          <w:i/>
        </w:rPr>
        <w:t>adam</w:t>
      </w:r>
      <w:r>
        <w:t xml:space="preserve"> pia iko nyuma ya kifungu “watoto (au wana) wa watu” (</w:t>
      </w:r>
      <w:hyperlink r:id="rId75">
        <w:r>
          <w:rPr>
            <w:color w:val="0000EE"/>
            <w:u w:val="single"/>
          </w:rPr>
          <w:t>2 Sam 7:14</w:t>
        </w:r>
      </w:hyperlink>
      <w:r>
        <w:t xml:space="preserve">; </w:t>
      </w:r>
      <w:hyperlink r:id="rId76">
        <w:r>
          <w:rPr>
            <w:color w:val="0000EE"/>
            <w:u w:val="single"/>
          </w:rPr>
          <w:t>Zab 11:4</w:t>
        </w:r>
      </w:hyperlink>
      <w:r>
        <w:t xml:space="preserve">; </w:t>
      </w:r>
      <w:hyperlink r:id="rId77">
        <w:r>
          <w:rPr>
            <w:color w:val="0000EE"/>
            <w:u w:val="single"/>
          </w:rPr>
          <w:t>12:1</w:t>
        </w:r>
      </w:hyperlink>
      <w:r>
        <w:t xml:space="preserve">; </w:t>
      </w:r>
      <w:hyperlink r:id="rId78">
        <w:r>
          <w:rPr>
            <w:color w:val="0000EE"/>
            <w:u w:val="single"/>
          </w:rPr>
          <w:t>14:2</w:t>
        </w:r>
      </w:hyperlink>
      <w:r>
        <w:t xml:space="preserve">; </w:t>
      </w:r>
      <w:hyperlink r:id="rId79">
        <w:r>
          <w:rPr>
            <w:color w:val="0000EE"/>
            <w:u w:val="single"/>
          </w:rPr>
          <w:t>53:2</w:t>
        </w:r>
      </w:hyperlink>
      <w:r>
        <w:t xml:space="preserve">; </w:t>
      </w:r>
      <w:hyperlink r:id="rId80">
        <w:r>
          <w:rPr>
            <w:color w:val="0000EE"/>
            <w:u w:val="single"/>
          </w:rPr>
          <w:t>90:3</w:t>
        </w:r>
      </w:hyperlink>
      <w:r>
        <w:t xml:space="preserve">; </w:t>
      </w:r>
      <w:hyperlink r:id="rId81">
        <w:r>
          <w:rPr>
            <w:color w:val="0000EE"/>
            <w:u w:val="single"/>
          </w:rPr>
          <w:t>Mhu 1:13</w:t>
        </w:r>
      </w:hyperlink>
      <w:r>
        <w:t xml:space="preserve">; </w:t>
      </w:r>
      <w:hyperlink r:id="rId82">
        <w:r>
          <w:rPr>
            <w:color w:val="0000EE"/>
            <w:u w:val="single"/>
          </w:rPr>
          <w:t>2:3</w:t>
        </w:r>
      </w:hyperlink>
      <w:r>
        <w:t>). Kifungu hicho, kwa maana halisi “wana wa adamu</w:t>
      </w:r>
      <w:r>
        <w:rPr>
          <w:i/>
        </w:rPr>
        <w:t>,”</w:t>
      </w:r>
      <w:r>
        <w:t xml:space="preserve"> kinamaanisha tu “wanaume” au “wanadamu,” na kinapotumika jamii nzima ya binadamu inazingatiwa. Kwa kweli, maana ya ulimwengu mzima ya neno </w:t>
      </w:r>
      <w:r>
        <w:rPr>
          <w:i/>
        </w:rPr>
        <w:t>adam</w:t>
      </w:r>
      <w:r>
        <w:t xml:space="preserve"> inaonyesha wasiwasi katika Agano la Kale unaoenda mbali zaidi ya matumaini ya kitaifa ya Israeli na Mungu wake—kwa watu wote wa dunia na Bwana wa mataifa yote (</w:t>
      </w:r>
      <w:hyperlink r:id="rId83">
        <w:r>
          <w:rPr>
            <w:color w:val="0000EE"/>
            <w:u w:val="single"/>
          </w:rPr>
          <w:t>Mwa 9:5–7</w:t>
        </w:r>
      </w:hyperlink>
      <w:r>
        <w:t xml:space="preserve">; </w:t>
      </w:r>
      <w:hyperlink r:id="rId84">
        <w:r>
          <w:rPr>
            <w:color w:val="0000EE"/>
            <w:u w:val="single"/>
          </w:rPr>
          <w:t>Kum 5:24</w:t>
        </w:r>
      </w:hyperlink>
      <w:r>
        <w:t xml:space="preserve">; </w:t>
      </w:r>
      <w:hyperlink r:id="rId85">
        <w:r>
          <w:rPr>
            <w:color w:val="0000EE"/>
            <w:u w:val="single"/>
          </w:rPr>
          <w:t>8:3</w:t>
        </w:r>
      </w:hyperlink>
      <w:r>
        <w:t xml:space="preserve">; </w:t>
      </w:r>
      <w:hyperlink r:id="rId86">
        <w:r>
          <w:rPr>
            <w:color w:val="0000EE"/>
            <w:u w:val="single"/>
          </w:rPr>
          <w:t>1 Fal 8:38–39</w:t>
        </w:r>
      </w:hyperlink>
      <w:r>
        <w:t xml:space="preserve">; </w:t>
      </w:r>
      <w:hyperlink r:id="rId87">
        <w:r>
          <w:rPr>
            <w:color w:val="0000EE"/>
            <w:u w:val="single"/>
          </w:rPr>
          <w:t>Zab 8:4</w:t>
        </w:r>
      </w:hyperlink>
      <w:r>
        <w:t xml:space="preserve">; </w:t>
      </w:r>
      <w:hyperlink r:id="rId88">
        <w:r>
          <w:rPr>
            <w:color w:val="0000EE"/>
            <w:u w:val="single"/>
          </w:rPr>
          <w:t>89:48</w:t>
        </w:r>
      </w:hyperlink>
      <w:r>
        <w:t xml:space="preserve">; </w:t>
      </w:r>
      <w:hyperlink r:id="rId89">
        <w:r>
          <w:rPr>
            <w:color w:val="0000EE"/>
            <w:u w:val="single"/>
          </w:rPr>
          <w:t>107:8–31</w:t>
        </w:r>
      </w:hyperlink>
      <w:r>
        <w:t xml:space="preserve">; </w:t>
      </w:r>
      <w:hyperlink r:id="rId90">
        <w:r>
          <w:rPr>
            <w:color w:val="0000EE"/>
            <w:u w:val="single"/>
          </w:rPr>
          <w:t>Met 12:14</w:t>
        </w:r>
      </w:hyperlink>
      <w:r>
        <w:t xml:space="preserve">; </w:t>
      </w:r>
      <w:hyperlink r:id="rId91">
        <w:r>
          <w:rPr>
            <w:color w:val="0000EE"/>
            <w:u w:val="single"/>
          </w:rPr>
          <w:t>Mik 6:8</w:t>
        </w:r>
      </w:hyperlink>
      <w:r>
        <w:t>).</w:t>
      </w:r>
    </w:p>
    <w:p>
      <w:r/>
      <w:r>
        <w:t>Si ajali kwamba Adamu wa kwanza aliitwa "Adam" au "mwanaume." Jina hilo linaonyesha kwamba kuzungumzia Adamu ni kwa namna fulani pia kuzungumzia jamii nzima ya wanadamu. Matumizi hayo yanaweza kueleweka vizuri kupitia dhana ya kale ya utu wa pamoja na uwakilishi inayojulikana kwa Waebrania na watu wengine wa Mashariki ya Karibu. Mawazo ya kisasa yanasisitiza mtu binafsi; uwepo wa kundi la kijamii na mahusiano yote ya kijamii umeonekana kama jambo la pili, linalotegemea uwepo na matakwa ya mtu binafsi. Uelewa wa Kiebrania ulikuwa tofauti kabisa. Ingawa utu wa mtu binafsi ulithaminiwa (</w:t>
      </w:r>
      <w:hyperlink r:id="rId92">
        <w:r>
          <w:rPr>
            <w:color w:val="0000EE"/>
            <w:u w:val="single"/>
          </w:rPr>
          <w:t>Yer 31:29–30</w:t>
        </w:r>
      </w:hyperlink>
      <w:r>
        <w:t xml:space="preserve">; </w:t>
      </w:r>
      <w:hyperlink r:id="rId93">
        <w:r>
          <w:rPr>
            <w:color w:val="0000EE"/>
            <w:u w:val="single"/>
          </w:rPr>
          <w:t>Ez 18:4</w:t>
        </w:r>
      </w:hyperlink>
      <w:r>
        <w:t>), kulikuwa na mwelekeo mkubwa wa kuona kundi la kijamii (familia, kabila, taifa) kama kiumbe kimoja chenye utambulisho wa pamoja. Vivyo hivyo, mwakilishi wa kundi alionekana kama mfano au uakisi wa utu wa pamoja wa kundi hilo. Ndani ya mwakilishi, sifa na tabia muhimu za kundi la kijamii zilikuwepo kwa namna ambayo vitendo na maamuzi ya mwakilishi yalikuwa na athari kwa kundi zima. Ikiwa kundi lilikuwa familia, Baba mara nyingi alichukuliwa kama mwakilishi wa pamoja; kwa mema au mabaya familia yake, na wakati mwingine vizazi vyake, vilipokea matokeo ya vitendo vyake (</w:t>
      </w:r>
      <w:hyperlink r:id="rId94">
        <w:r>
          <w:rPr>
            <w:color w:val="0000EE"/>
            <w:u w:val="single"/>
          </w:rPr>
          <w:t>Mwa 17:1–8</w:t>
        </w:r>
      </w:hyperlink>
      <w:r>
        <w:t xml:space="preserve">; cf. </w:t>
      </w:r>
      <w:hyperlink r:id="rId95">
        <w:r>
          <w:rPr>
            <w:color w:val="0000EE"/>
            <w:u w:val="single"/>
          </w:rPr>
          <w:t>Mwa 20:1–9, 18</w:t>
        </w:r>
      </w:hyperlink>
      <w:r>
        <w:t xml:space="preserve">; </w:t>
      </w:r>
      <w:hyperlink r:id="rId96">
        <w:r>
          <w:rPr>
            <w:color w:val="0000EE"/>
            <w:u w:val="single"/>
          </w:rPr>
          <w:t>Kut 20:5–6</w:t>
        </w:r>
      </w:hyperlink>
      <w:r>
        <w:t xml:space="preserve">; </w:t>
      </w:r>
      <w:hyperlink r:id="rId97">
        <w:r>
          <w:rPr>
            <w:color w:val="0000EE"/>
            <w:u w:val="single"/>
          </w:rPr>
          <w:t>Yos 7:24–25</w:t>
        </w:r>
      </w:hyperlink>
      <w:r>
        <w:t xml:space="preserve">; </w:t>
      </w:r>
      <w:hyperlink r:id="rId98">
        <w:r>
          <w:rPr>
            <w:color w:val="0000EE"/>
            <w:u w:val="single"/>
          </w:rPr>
          <w:t>Rum 11:28</w:t>
        </w:r>
      </w:hyperlink>
      <w:r>
        <w:t xml:space="preserve">; </w:t>
      </w:r>
      <w:hyperlink r:id="rId99">
        <w:r>
          <w:rPr>
            <w:color w:val="0000EE"/>
            <w:u w:val="single"/>
          </w:rPr>
          <w:t>Ebr 7:1–10</w:t>
        </w:r>
      </w:hyperlink>
      <w:r>
        <w:t>).</w:t>
      </w:r>
    </w:p>
    <w:p>
      <w:r/>
      <w:r>
        <w:t>Kama mwanaume wa asili na Baba wa wanadamu, ambaye kwa mfano wake vizazi vyote vilivyofuata vingezaliwa (</w:t>
      </w:r>
      <w:hyperlink r:id="rId100">
        <w:r>
          <w:rPr>
            <w:color w:val="0000EE"/>
            <w:u w:val="single"/>
          </w:rPr>
          <w:t>Gn 5:3</w:t>
        </w:r>
      </w:hyperlink>
      <w:r>
        <w:t xml:space="preserve">), Adamu alikuwa mwakilishi wa pamoja wa ubinadamu. Akaunti za uumbaji zenyewe zinatoa taswira kwamba maagizo ya </w:t>
      </w:r>
      <w:hyperlink r:id="rId101">
        <w:r>
          <w:rPr>
            <w:color w:val="0000EE"/>
            <w:u w:val="single"/>
          </w:rPr>
          <w:t>Mwanzo 1:26–30</w:t>
        </w:r>
      </w:hyperlink>
      <w:r>
        <w:t xml:space="preserve"> (rej. </w:t>
      </w:r>
      <w:hyperlink r:id="rId102">
        <w:r>
          <w:rPr>
            <w:color w:val="0000EE"/>
            <w:u w:val="single"/>
          </w:rPr>
          <w:t>Gn 9:1, 7</w:t>
        </w:r>
      </w:hyperlink>
      <w:r>
        <w:t xml:space="preserve">; </w:t>
      </w:r>
      <w:hyperlink r:id="rId103">
        <w:r>
          <w:rPr>
            <w:color w:val="0000EE"/>
            <w:u w:val="single"/>
          </w:rPr>
          <w:t>Zab 8:5–7</w:t>
        </w:r>
      </w:hyperlink>
      <w:r>
        <w:t xml:space="preserve">; </w:t>
      </w:r>
      <w:hyperlink r:id="rId104">
        <w:r>
          <w:rPr>
            <w:color w:val="0000EE"/>
            <w:u w:val="single"/>
          </w:rPr>
          <w:t>104:14</w:t>
        </w:r>
      </w:hyperlink>
      <w:r>
        <w:t xml:space="preserve">) pamoja na laana za </w:t>
      </w:r>
      <w:hyperlink r:id="rId105">
        <w:r>
          <w:rPr>
            <w:color w:val="0000EE"/>
            <w:u w:val="single"/>
          </w:rPr>
          <w:t>Mwanzo 3:16–19</w:t>
        </w:r>
      </w:hyperlink>
      <w:r>
        <w:t xml:space="preserve"> (rej. </w:t>
      </w:r>
      <w:hyperlink r:id="rId80">
        <w:r>
          <w:rPr>
            <w:color w:val="0000EE"/>
            <w:u w:val="single"/>
          </w:rPr>
          <w:t>Zab 90:3</w:t>
        </w:r>
      </w:hyperlink>
      <w:r>
        <w:t xml:space="preserve">; </w:t>
      </w:r>
      <w:hyperlink r:id="rId106">
        <w:r>
          <w:rPr>
            <w:color w:val="0000EE"/>
            <w:u w:val="single"/>
          </w:rPr>
          <w:t>Mhu 12:7</w:t>
        </w:r>
      </w:hyperlink>
      <w:r>
        <w:t xml:space="preserve">; </w:t>
      </w:r>
      <w:hyperlink r:id="rId107">
        <w:r>
          <w:rPr>
            <w:color w:val="0000EE"/>
            <w:u w:val="single"/>
          </w:rPr>
          <w:t>Is 13:8</w:t>
        </w:r>
      </w:hyperlink>
      <w:r>
        <w:t xml:space="preserve">; </w:t>
      </w:r>
      <w:hyperlink r:id="rId108">
        <w:r>
          <w:rPr>
            <w:color w:val="0000EE"/>
            <w:u w:val="single"/>
          </w:rPr>
          <w:t>21:3</w:t>
        </w:r>
      </w:hyperlink>
      <w:r>
        <w:t>) hazikuwa tu kwa ajili ya Adamu (na Hawa) bali, kupitia kwake, kwa ajili ya jamii nzima.</w:t>
      </w:r>
    </w:p>
    <w:p>
      <w:r/>
      <w:r>
        <w:t xml:space="preserve">Kwenye </w:t>
      </w:r>
      <w:hyperlink r:id="rId109">
        <w:r>
          <w:rPr>
            <w:color w:val="0000EE"/>
            <w:u w:val="single"/>
          </w:rPr>
          <w:t>Warumi 5:12–21</w:t>
        </w:r>
      </w:hyperlink>
      <w:r>
        <w:t xml:space="preserve">, mtume Paulo alilinganisha kifo na hukumu vilivyoletwa kwa wanadamu kupitia kutotii kwa Adamu na uzima na kuhesabiwa haki vilivyotolewa kwa wanadamu kupitia utiifu wa Kristo. Kwa uwazi zaidi, katika </w:t>
      </w:r>
      <w:hyperlink r:id="rId110">
        <w:r>
          <w:rPr>
            <w:color w:val="0000EE"/>
            <w:u w:val="single"/>
          </w:rPr>
          <w:t>1 Wakorintho 15:45–50</w:t>
        </w:r>
      </w:hyperlink>
      <w:r>
        <w:t xml:space="preserve"> (RSV), Paulo alimwita Kristo “Adamu wa mwisho,” “mwanaume wa pili,” na mwanaume wa mbinguni,” akilinganisha na “mwanaume wa kwanza” na “mwanaume wa mavumbi.”</w:t>
      </w:r>
    </w:p>
    <w:p>
      <w:r/>
      <w:r>
        <w:t>Kwa Paulo, jamii ya wanadamu iligawanyika katika makundi mawili: wale wa Adamu na wale wa Kristo. Wale wanaobaki "wameunganishwa" na Adamu ni ubinadamu wa "zamani," wakibeba sura ya "mwanaume wa mavumbi," wakishiriki dhambi zake na kutengwa na Mungu na Uumbaji (</w:t>
      </w:r>
      <w:hyperlink r:id="rId111">
        <w:r>
          <w:rPr>
            <w:color w:val="0000EE"/>
            <w:u w:val="single"/>
          </w:rPr>
          <w:t>Rom 5:12–19</w:t>
        </w:r>
      </w:hyperlink>
      <w:r>
        <w:t xml:space="preserve">; </w:t>
      </w:r>
      <w:hyperlink r:id="rId112">
        <w:r>
          <w:rPr>
            <w:color w:val="0000EE"/>
            <w:u w:val="single"/>
          </w:rPr>
          <w:t>8:20–22</w:t>
        </w:r>
      </w:hyperlink>
      <w:r>
        <w:t>). Lakini wale wanaounganishwa na Kristo kwa imani wanakuwa "mwili" wa Kristo (</w:t>
      </w:r>
      <w:hyperlink r:id="rId113">
        <w:r>
          <w:rPr>
            <w:color w:val="0000EE"/>
            <w:u w:val="single"/>
          </w:rPr>
          <w:t>Rom 12:4–5</w:t>
        </w:r>
      </w:hyperlink>
      <w:r>
        <w:t xml:space="preserve">; </w:t>
      </w:r>
      <w:hyperlink r:id="rId114">
        <w:r>
          <w:rPr>
            <w:color w:val="0000EE"/>
            <w:u w:val="single"/>
          </w:rPr>
          <w:t>1 Kor 12:12–13, 27</w:t>
        </w:r>
      </w:hyperlink>
      <w:r>
        <w:t xml:space="preserve">; </w:t>
      </w:r>
      <w:hyperlink r:id="rId115">
        <w:r>
          <w:rPr>
            <w:color w:val="0000EE"/>
            <w:u w:val="single"/>
          </w:rPr>
          <w:t>Efe 1:22–23</w:t>
        </w:r>
      </w:hyperlink>
      <w:r>
        <w:t xml:space="preserve">; </w:t>
      </w:r>
      <w:hyperlink r:id="rId116">
        <w:r>
          <w:rPr>
            <w:color w:val="0000EE"/>
            <w:u w:val="single"/>
          </w:rPr>
          <w:t>Kol 1:18</w:t>
        </w:r>
      </w:hyperlink>
      <w:r>
        <w:t>); wanaundwa upya katika sura ya Kristo (</w:t>
      </w:r>
      <w:hyperlink r:id="rId117">
        <w:r>
          <w:rPr>
            <w:color w:val="0000EE"/>
            <w:u w:val="single"/>
          </w:rPr>
          <w:t>Rom 8:29</w:t>
        </w:r>
      </w:hyperlink>
      <w:r>
        <w:t xml:space="preserve">; </w:t>
      </w:r>
      <w:hyperlink r:id="rId118">
        <w:r>
          <w:rPr>
            <w:color w:val="0000EE"/>
            <w:u w:val="single"/>
          </w:rPr>
          <w:t>1 Kor 15:49</w:t>
        </w:r>
      </w:hyperlink>
      <w:r>
        <w:t xml:space="preserve">; </w:t>
      </w:r>
      <w:hyperlink r:id="rId119">
        <w:r>
          <w:rPr>
            <w:color w:val="0000EE"/>
            <w:u w:val="single"/>
          </w:rPr>
          <w:t>2 Kor 3:18</w:t>
        </w:r>
      </w:hyperlink>
      <w:r>
        <w:t>); wanakuwa "mwanaume mpya" mmoja (</w:t>
      </w:r>
      <w:hyperlink r:id="rId120">
        <w:r>
          <w:rPr>
            <w:color w:val="0000EE"/>
            <w:u w:val="single"/>
          </w:rPr>
          <w:t>Efe 2:15</w:t>
        </w:r>
      </w:hyperlink>
      <w:r>
        <w:t xml:space="preserve">; </w:t>
      </w:r>
      <w:hyperlink r:id="rId121">
        <w:r>
          <w:rPr>
            <w:color w:val="0000EE"/>
            <w:u w:val="single"/>
          </w:rPr>
          <w:t>4:24</w:t>
        </w:r>
      </w:hyperlink>
      <w:r>
        <w:t xml:space="preserve">; </w:t>
      </w:r>
      <w:hyperlink r:id="rId122">
        <w:r>
          <w:rPr>
            <w:color w:val="0000EE"/>
            <w:u w:val="single"/>
          </w:rPr>
          <w:t>Kol 3:9–10</w:t>
        </w:r>
      </w:hyperlink>
      <w:r>
        <w:t>, kjv); na wanashiriki katika uumbaji mpya (</w:t>
      </w:r>
      <w:hyperlink r:id="rId123">
        <w:r>
          <w:rPr>
            <w:color w:val="0000EE"/>
            <w:u w:val="single"/>
          </w:rPr>
          <w:t>2 Kor 5:17</w:t>
        </w:r>
      </w:hyperlink>
      <w:r>
        <w:t xml:space="preserve">; </w:t>
      </w:r>
      <w:hyperlink r:id="rId124">
        <w:r>
          <w:rPr>
            <w:color w:val="0000EE"/>
            <w:u w:val="single"/>
          </w:rPr>
          <w:t>Gal 6:15</w:t>
        </w:r>
      </w:hyperlink>
      <w:r>
        <w:t>). Vikwazo vya zamani vilivyowekwa na Adamu vinaondolewa na Kristo (</w:t>
      </w:r>
      <w:hyperlink r:id="rId125">
        <w:r>
          <w:rPr>
            <w:color w:val="0000EE"/>
            <w:u w:val="single"/>
          </w:rPr>
          <w:t>Rom 5:1</w:t>
        </w:r>
      </w:hyperlink>
      <w:r>
        <w:t xml:space="preserve">; </w:t>
      </w:r>
      <w:hyperlink r:id="rId126">
        <w:r>
          <w:rPr>
            <w:color w:val="0000EE"/>
            <w:u w:val="single"/>
          </w:rPr>
          <w:t>2 Kor 5:19</w:t>
        </w:r>
      </w:hyperlink>
      <w:r>
        <w:t xml:space="preserve">; </w:t>
      </w:r>
      <w:hyperlink r:id="rId127">
        <w:r>
          <w:rPr>
            <w:color w:val="0000EE"/>
            <w:u w:val="single"/>
          </w:rPr>
          <w:t>Gal 3:27–28</w:t>
        </w:r>
      </w:hyperlink>
      <w:r>
        <w:t xml:space="preserve">; </w:t>
      </w:r>
      <w:hyperlink r:id="rId128">
        <w:r>
          <w:rPr>
            <w:color w:val="0000EE"/>
            <w:u w:val="single"/>
          </w:rPr>
          <w:t>Efe 2:14–16</w:t>
        </w:r>
      </w:hyperlink>
      <w:r>
        <w:t>). Kwa Paulo, kufanana kwa kazi kati ya Adamu na Kristo kama wawakilishi kulimaanisha kwamba Kristo alirudisha kile Adamu alichopoteza.</w:t>
      </w:r>
    </w:p>
    <w:p>
      <w:r/>
      <w:r>
        <w:rPr>
          <w:i/>
        </w:rPr>
        <w:t>Tazama pia</w:t>
      </w:r>
      <w:r>
        <w:t xml:space="preserve"> </w:t>
      </w:r>
      <w:r>
        <w:t>Hawa</w:t>
      </w:r>
      <w:r>
        <w:t xml:space="preserve">; </w:t>
      </w:r>
      <w:r>
        <w:t>Adamu, wa Zamani na wa Sasa</w:t>
      </w:r>
      <w:r>
        <w:t xml:space="preserve">; </w:t>
      </w:r>
      <w:r>
        <w:t>Uumbaji Mpya, Kiumbe Kipya</w:t>
      </w:r>
      <w:r>
        <w:t>.</w:t>
      </w:r>
      <w:r/>
      <w:r/>
    </w:p>
    <w:p>
      <w:r/>
    </w:p>
    <w:p>
      <w:pPr>
        <w:pStyle w:val="Heading2"/>
      </w:pPr>
      <w:r>
        <w:t>Agano, Jipya</w:t>
      </w:r>
      <w:r/>
    </w:p>
    <w:p>
      <w:r/>
      <w:r>
        <w:t>Utowaji wa neema ya Mungu uliotolewa kupitia Yesu Kristo kwa ukombozi wa wanadamu waliopotoka—kuchukua nafasi na kutimiza agano la kale, ambalo lilionyeshwa hasa kupitia sheria ya Mose. Usemi "agano jipya" unapatikana hasa katika Agano Jipya (AJ).</w:t>
      </w:r>
    </w:p>
    <w:p>
      <w:r/>
      <w:r>
        <w:t>Ingawa dhana ya agano jipya inapatikana katika sehemu kadhaa katika Agano la Kale (AK) (</w:t>
      </w:r>
      <w:hyperlink r:id="rId129">
        <w:r>
          <w:rPr>
            <w:color w:val="0000EE"/>
            <w:u w:val="single"/>
          </w:rPr>
          <w:t>Ezek 34:23–31</w:t>
        </w:r>
      </w:hyperlink>
      <w:r>
        <w:t xml:space="preserve">; </w:t>
      </w:r>
      <w:hyperlink r:id="rId130">
        <w:r>
          <w:rPr>
            <w:color w:val="0000EE"/>
            <w:u w:val="single"/>
          </w:rPr>
          <w:t>37:24–28</w:t>
        </w:r>
      </w:hyperlink>
      <w:r>
        <w:t xml:space="preserve">; </w:t>
      </w:r>
      <w:hyperlink r:id="rId131">
        <w:r>
          <w:rPr>
            <w:color w:val="0000EE"/>
            <w:u w:val="single"/>
          </w:rPr>
          <w:t>Yoel 2:12–32</w:t>
        </w:r>
      </w:hyperlink>
      <w:r>
        <w:t>), msemo halisi unatokea mara moja tu (</w:t>
      </w:r>
      <w:hyperlink r:id="rId132">
        <w:r>
          <w:rPr>
            <w:color w:val="0000EE"/>
            <w:u w:val="single"/>
          </w:rPr>
          <w:t>Yer 31:31–34</w:t>
        </w:r>
      </w:hyperlink>
      <w:r>
        <w:t xml:space="preserve">). Kifungu hicho kinatofautisha agano jipya ambalo nabii Yeremia aliona Mungu akifanya na Israeli “baada ya siku hizo” (sura ya </w:t>
      </w:r>
      <w:hyperlink r:id="rId133">
        <w:r>
          <w:rPr>
            <w:color w:val="0000EE"/>
            <w:u w:val="single"/>
          </w:rPr>
          <w:t>32–34</w:t>
        </w:r>
      </w:hyperlink>
      <w:r>
        <w:t>) na agano ambalo Mungu alikuwa amefanya na watu wake katika siku za Mose. Tofauti inaonekana, kwanza kabisa, katika asili ya ndani ya agano jipya. Wakati agano la kale liliandikwa kwenye mbao za mawe (</w:t>
      </w:r>
      <w:hyperlink r:id="rId134">
        <w:r>
          <w:rPr>
            <w:color w:val="0000EE"/>
            <w:u w:val="single"/>
          </w:rPr>
          <w:t>Kut 31:18</w:t>
        </w:r>
      </w:hyperlink>
      <w:r>
        <w:t xml:space="preserve">; </w:t>
      </w:r>
      <w:hyperlink r:id="rId135">
        <w:r>
          <w:rPr>
            <w:color w:val="0000EE"/>
            <w:u w:val="single"/>
          </w:rPr>
          <w:t>34:27–32</w:t>
        </w:r>
      </w:hyperlink>
      <w:r>
        <w:t xml:space="preserve">; </w:t>
      </w:r>
      <w:hyperlink r:id="rId136">
        <w:r>
          <w:rPr>
            <w:color w:val="0000EE"/>
            <w:u w:val="single"/>
          </w:rPr>
          <w:t>Kumb 4:13</w:t>
        </w:r>
      </w:hyperlink>
      <w:r>
        <w:t xml:space="preserve">; </w:t>
      </w:r>
      <w:hyperlink r:id="rId137">
        <w:r>
          <w:rPr>
            <w:color w:val="0000EE"/>
            <w:u w:val="single"/>
          </w:rPr>
          <w:t>5:22</w:t>
        </w:r>
      </w:hyperlink>
      <w:r>
        <w:t xml:space="preserve">; </w:t>
      </w:r>
      <w:hyperlink r:id="rId138">
        <w:r>
          <w:rPr>
            <w:color w:val="0000EE"/>
            <w:u w:val="single"/>
          </w:rPr>
          <w:t>9:11</w:t>
        </w:r>
      </w:hyperlink>
      <w:r>
        <w:t xml:space="preserve">; </w:t>
      </w:r>
      <w:hyperlink r:id="rId139">
        <w:r>
          <w:rPr>
            <w:color w:val="0000EE"/>
            <w:u w:val="single"/>
          </w:rPr>
          <w:t>10:3–4</w:t>
        </w:r>
      </w:hyperlink>
      <w:r>
        <w:t>) na katika kitabu (</w:t>
      </w:r>
      <w:hyperlink r:id="rId140">
        <w:r>
          <w:rPr>
            <w:color w:val="0000EE"/>
            <w:u w:val="single"/>
          </w:rPr>
          <w:t>Kut 24:7</w:t>
        </w:r>
      </w:hyperlink>
      <w:r>
        <w:t xml:space="preserve">; kulingana na msemo “kanuni ya zamani iliyoandikwa,” </w:t>
      </w:r>
      <w:hyperlink r:id="rId141">
        <w:r>
          <w:rPr>
            <w:color w:val="0000EE"/>
            <w:u w:val="single"/>
          </w:rPr>
          <w:t>war 7:6</w:t>
        </w:r>
      </w:hyperlink>
      <w:r>
        <w:t xml:space="preserve">, RSV), agano jipya linaandikwa kwenye moyo wa mwanadamu. Matokeo moja ni ufunuo wazi zaidi wa kile ambacho Mungu anahitaji; jingine ni kuwezeshwa kwa waumini kutimiza mahitaji hayo (tazama </w:t>
      </w:r>
      <w:hyperlink r:id="rId142">
        <w:r>
          <w:rPr>
            <w:color w:val="0000EE"/>
            <w:u w:val="single"/>
          </w:rPr>
          <w:t>war 8:2–4</w:t>
        </w:r>
      </w:hyperlink>
      <w:r>
        <w:t>). Asili ya ndani ya agano jipya inazungumziwa katika vifungu vingine kadhaa (</w:t>
      </w:r>
      <w:hyperlink r:id="rId143">
        <w:r>
          <w:rPr>
            <w:color w:val="0000EE"/>
            <w:u w:val="single"/>
          </w:rPr>
          <w:t>Ezek 11:19–21</w:t>
        </w:r>
      </w:hyperlink>
      <w:r>
        <w:t xml:space="preserve">; </w:t>
      </w:r>
      <w:hyperlink r:id="rId144">
        <w:r>
          <w:rPr>
            <w:color w:val="0000EE"/>
            <w:u w:val="single"/>
          </w:rPr>
          <w:t>36:26–27</w:t>
        </w:r>
      </w:hyperlink>
      <w:r>
        <w:t>) na kufanywa wazi katika nabii Yoeli wa wakati ambapo Mungu “atamimina [roho yake] juu ya wote wenye mwili” (</w:t>
      </w:r>
      <w:hyperlink r:id="rId145">
        <w:r>
          <w:rPr>
            <w:color w:val="0000EE"/>
            <w:u w:val="single"/>
          </w:rPr>
          <w:t>Yoel 2:28–32</w:t>
        </w:r>
      </w:hyperlink>
      <w:r>
        <w:t>).</w:t>
      </w:r>
    </w:p>
    <w:p>
      <w:r/>
      <w:r>
        <w:t>Tofauti ya pili ni katika jinsi watu wa Mungu wanavyomjua chini ya maagano mawili. Hakuna shaka kwamba Israeli chini ya agano la kale walimjua Mungu; Mungu alikuwa amejifunua, ingawa wakati mwingine taifa lilikuwa na tabia ya kusahau hili (</w:t>
      </w:r>
      <w:hyperlink r:id="rId146">
        <w:r>
          <w:rPr>
            <w:color w:val="0000EE"/>
            <w:u w:val="single"/>
          </w:rPr>
          <w:t>Waam 2:10</w:t>
        </w:r>
      </w:hyperlink>
      <w:r>
        <w:t xml:space="preserve">; </w:t>
      </w:r>
      <w:hyperlink r:id="rId147">
        <w:r>
          <w:rPr>
            <w:color w:val="0000EE"/>
            <w:u w:val="single"/>
          </w:rPr>
          <w:t>Hos 4:1, 6</w:t>
        </w:r>
      </w:hyperlink>
      <w:r>
        <w:t>). Kile ambacho manabii waliona katika agano jipya ni maarifa ya kipekee ya kibinafsi ya Mungu na kila mwanachama wa jamii ya agano.</w:t>
      </w:r>
    </w:p>
    <w:p>
      <w:r/>
      <w:r>
        <w:t>Hatimaye, maagano mawili yanatofautiana kuhusu jinsi Mungu anavyoshughulikia dhambi za wanadamu. Yeremia aliahidi kwamba Mungu atasamehe uovu wa watu wake na kufuta dhambi zao. Israeli tayari walijua kwamba Mungu anafurahia rehema na msamaha (</w:t>
      </w:r>
      <w:hyperlink r:id="rId148">
        <w:r>
          <w:rPr>
            <w:color w:val="0000EE"/>
            <w:u w:val="single"/>
          </w:rPr>
          <w:t>Kut 34:6–7</w:t>
        </w:r>
      </w:hyperlink>
      <w:r>
        <w:t>), lakini Yeremia alikuwa akisema kwamba Mungu hatawahi tena kukumbuka dhambi zao (</w:t>
      </w:r>
      <w:hyperlink r:id="rId149">
        <w:r>
          <w:rPr>
            <w:color w:val="0000EE"/>
            <w:u w:val="single"/>
          </w:rPr>
          <w:t>Yer 31:34</w:t>
        </w:r>
      </w:hyperlink>
      <w:r>
        <w:t>). Chini ya agano la kale kulikuwa na ukumbusho wa dhambi mwaka baada ya mwaka (</w:t>
      </w:r>
      <w:hyperlink r:id="rId150">
        <w:r>
          <w:rPr>
            <w:color w:val="0000EE"/>
            <w:u w:val="single"/>
          </w:rPr>
          <w:t>Ebr 10:3</w:t>
        </w:r>
      </w:hyperlink>
      <w:r>
        <w:t xml:space="preserve">); chini ya agano jipya hakuna ukumbusho wa dhambi unaobaki (v </w:t>
      </w:r>
      <w:hyperlink r:id="rId151">
        <w:r>
          <w:rPr>
            <w:color w:val="0000EE"/>
            <w:u w:val="single"/>
          </w:rPr>
          <w:t>14</w:t>
        </w:r>
      </w:hyperlink>
      <w:r>
        <w:t>).</w:t>
      </w:r>
    </w:p>
    <w:p>
      <w:pPr>
        <w:pStyle w:val="Heading3"/>
      </w:pPr>
      <w:r>
        <w:t>Agano Jipya</w:t>
      </w:r>
    </w:p>
    <w:p>
      <w:r/>
      <w:r>
        <w:t>Usemi "agano jipya" unapatikana angalau mara sita katika AJ (</w:t>
      </w:r>
      <w:hyperlink r:id="rId152">
        <w:r>
          <w:rPr>
            <w:color w:val="0000EE"/>
            <w:u w:val="single"/>
          </w:rPr>
          <w:t>1 Kor 11:25</w:t>
        </w:r>
      </w:hyperlink>
      <w:r>
        <w:t xml:space="preserve">; </w:t>
      </w:r>
      <w:hyperlink r:id="rId153">
        <w:r>
          <w:rPr>
            <w:color w:val="0000EE"/>
            <w:u w:val="single"/>
          </w:rPr>
          <w:t>2 Kor 3:6</w:t>
        </w:r>
      </w:hyperlink>
      <w:r>
        <w:t xml:space="preserve">; </w:t>
      </w:r>
      <w:hyperlink r:id="rId154">
        <w:r>
          <w:rPr>
            <w:color w:val="0000EE"/>
            <w:u w:val="single"/>
          </w:rPr>
          <w:t>waeb 8:8, 13</w:t>
        </w:r>
      </w:hyperlink>
      <w:r>
        <w:t xml:space="preserve">; </w:t>
      </w:r>
      <w:hyperlink r:id="rId155">
        <w:r>
          <w:rPr>
            <w:color w:val="0000EE"/>
            <w:u w:val="single"/>
          </w:rPr>
          <w:t>9:15</w:t>
        </w:r>
      </w:hyperlink>
      <w:r>
        <w:t xml:space="preserve">; </w:t>
      </w:r>
      <w:hyperlink r:id="rId156">
        <w:r>
          <w:rPr>
            <w:color w:val="0000EE"/>
            <w:u w:val="single"/>
          </w:rPr>
          <w:t>12:24</w:t>
        </w:r>
      </w:hyperlink>
      <w:r>
        <w:t xml:space="preserve">; na pengine </w:t>
      </w:r>
      <w:hyperlink r:id="rId157">
        <w:r>
          <w:rPr>
            <w:color w:val="0000EE"/>
            <w:u w:val="single"/>
          </w:rPr>
          <w:t>Luka 22:20</w:t>
        </w:r>
      </w:hyperlink>
      <w:r>
        <w:t xml:space="preserve">, kulingana na baadhi ya maandiko). Katika baadhi ya maandiko ya Kigiriki, usemi huu pia unapatikana katika </w:t>
      </w:r>
      <w:hyperlink r:id="rId158">
        <w:r>
          <w:rPr>
            <w:color w:val="0000EE"/>
            <w:u w:val="single"/>
          </w:rPr>
          <w:t>Mathayo 26:28</w:t>
        </w:r>
      </w:hyperlink>
      <w:r>
        <w:t xml:space="preserve"> na </w:t>
      </w:r>
      <w:hyperlink r:id="rId159">
        <w:r>
          <w:rPr>
            <w:color w:val="0000EE"/>
            <w:u w:val="single"/>
          </w:rPr>
          <w:t>Marko 14:24</w:t>
        </w:r>
      </w:hyperlink>
      <w:r>
        <w:t>, ambapo "jipya" linaonekana kuongezwa na waandishi mbalimbali kwa "damu ya agano," ili kufanya akaunti hizi zilingane na akaunti sambamba za Meza ya Bwana katika 1 Wakorintho au pengine katika Luka.</w:t>
      </w:r>
    </w:p>
    <w:p>
      <w:r/>
      <w:r>
        <w:t>Ingawa neno "mpya" halipatikani katika habari za Mathayo na Marko katika maandiko bora ya Kigiriki, na kwa hivyo labda halikuwa sehemu ya maandiko ya asili, ni wazi kutoka kwa habari zote nne kwamba Yesu aliona Meza ya Bwana kama kuanzisha agano tofauti na kwa hivyo "mpya". Agano lilikuwa likitiwa muhuri na kifo chake cha dhabihu, yaani, kwa damu yake, kama vile agano la Musa lilivyotiwa muhuri na "damu ya agano" (</w:t>
      </w:r>
      <w:hyperlink r:id="rId160">
        <w:r>
          <w:rPr>
            <w:color w:val="0000EE"/>
            <w:u w:val="single"/>
          </w:rPr>
          <w:t>Kut 24:6–8</w:t>
        </w:r>
      </w:hyperlink>
      <w:r>
        <w:t>). Kikombe cha Meza ya Bwana kinawakilisha damu ya dhabihu ya Kristo, ikitia muhuri agano jipya ambalo Mungu hatimaye amefanya na watu wake. Agano jipya, lililothibitishwa na kifo cha Kristo, ndilo kanisa linakumbuka kila wakati linaposherehekea Meza ya Bwana.</w:t>
      </w:r>
    </w:p>
    <w:p>
      <w:r/>
      <w:r>
        <w:t>Katika kuanzisha kwake Meza ya Bwana, Yesu hakufafanua kile ambacho "upya" wa agano ulijumuisha. Mahali pengine alitaja "ubatizo kwa Roho Mtakatifu" (</w:t>
      </w:r>
      <w:hyperlink r:id="rId161">
        <w:r>
          <w:rPr>
            <w:color w:val="0000EE"/>
            <w:u w:val="single"/>
          </w:rPr>
          <w:t>Matendo 1:5</w:t>
        </w:r>
      </w:hyperlink>
      <w:r>
        <w:t xml:space="preserve">; </w:t>
      </w:r>
      <w:hyperlink r:id="rId162">
        <w:r>
          <w:rPr>
            <w:color w:val="0000EE"/>
            <w:u w:val="single"/>
          </w:rPr>
          <w:t>11:16</w:t>
        </w:r>
      </w:hyperlink>
      <w:r>
        <w:t xml:space="preserve">; tazama </w:t>
      </w:r>
      <w:hyperlink r:id="rId163">
        <w:r>
          <w:rPr>
            <w:color w:val="0000EE"/>
            <w:u w:val="single"/>
          </w:rPr>
          <w:t>Math 3:11</w:t>
        </w:r>
      </w:hyperlink>
      <w:r>
        <w:t xml:space="preserve">; </w:t>
      </w:r>
      <w:hyperlink r:id="rId164">
        <w:r>
          <w:rPr>
            <w:color w:val="0000EE"/>
            <w:u w:val="single"/>
          </w:rPr>
          <w:t>Mark 1:8</w:t>
        </w:r>
      </w:hyperlink>
      <w:r>
        <w:t xml:space="preserve">; </w:t>
      </w:r>
      <w:hyperlink r:id="rId165">
        <w:r>
          <w:rPr>
            <w:color w:val="0000EE"/>
            <w:u w:val="single"/>
          </w:rPr>
          <w:t>Luka3:16</w:t>
        </w:r>
      </w:hyperlink>
      <w:r>
        <w:t xml:space="preserve">; na </w:t>
      </w:r>
      <w:hyperlink r:id="rId166">
        <w:r>
          <w:rPr>
            <w:color w:val="0000EE"/>
            <w:u w:val="single"/>
          </w:rPr>
          <w:t>Yoh 1:33</w:t>
        </w:r>
      </w:hyperlink>
      <w:r>
        <w:t xml:space="preserve">, ambapo ahadi hii inapatikana kwenye midomo ya Yohana Mbatizaji; tazama pia </w:t>
      </w:r>
      <w:hyperlink r:id="rId167">
        <w:r>
          <w:rPr>
            <w:color w:val="0000EE"/>
            <w:u w:val="single"/>
          </w:rPr>
          <w:t>1 Kor 12:13</w:t>
        </w:r>
      </w:hyperlink>
      <w:r>
        <w:t xml:space="preserve">). Hata hivyo, unabii wote wa AK unarejelea agano jipya ambalo Mungu angeanzisha katika siku zijazo, kama inavyoonyeshwa katika </w:t>
      </w:r>
      <w:hyperlink r:id="rId153">
        <w:r>
          <w:rPr>
            <w:color w:val="0000EE"/>
            <w:u w:val="single"/>
          </w:rPr>
          <w:t>2 Wakorintho 3:6</w:t>
        </w:r>
      </w:hyperlink>
      <w:r>
        <w:t xml:space="preserve">. Hapo mtume Paulo alisema kwamba Mungu "ametustahilisha kuwa wahudumu wa agano jipya" (RSV; Tazama </w:t>
      </w:r>
      <w:hyperlink r:id="rId168">
        <w:r>
          <w:rPr>
            <w:color w:val="0000EE"/>
            <w:u w:val="single"/>
          </w:rPr>
          <w:t>Yer 31:31</w:t>
        </w:r>
      </w:hyperlink>
      <w:r>
        <w:t xml:space="preserve">), si "katika maandiko yaliyoandikwa bali katika Roho" (rsv; angalia </w:t>
      </w:r>
      <w:hyperlink r:id="rId145">
        <w:r>
          <w:rPr>
            <w:color w:val="0000EE"/>
            <w:u w:val="single"/>
          </w:rPr>
          <w:t>Yoeli 2:28–32</w:t>
        </w:r>
      </w:hyperlink>
      <w:r>
        <w:t>), kwa kuwa "maandiko yaliyoandikwa yanaua, lakini Roho hutoa uzima" (rsv).</w:t>
      </w:r>
    </w:p>
    <w:p>
      <w:pPr>
        <w:pStyle w:val="Heading3"/>
      </w:pPr>
      <w:r>
        <w:t>Ubora wa Agano Jipya</w:t>
      </w:r>
    </w:p>
    <w:p>
      <w:r/>
      <w:r>
        <w:t xml:space="preserve">Kwenye </w:t>
      </w:r>
      <w:hyperlink r:id="rId169">
        <w:r>
          <w:rPr>
            <w:color w:val="0000EE"/>
            <w:u w:val="single"/>
          </w:rPr>
          <w:t>2 Wakorintho 3</w:t>
        </w:r>
      </w:hyperlink>
      <w:r>
        <w:t xml:space="preserve">, Paulo alikuwa akionyesha kwamba tofauti na agano la kale (la Musa) (v </w:t>
      </w:r>
      <w:hyperlink r:id="rId170">
        <w:r>
          <w:rPr>
            <w:color w:val="0000EE"/>
            <w:u w:val="single"/>
          </w:rPr>
          <w:t>14</w:t>
        </w:r>
      </w:hyperlink>
      <w:r>
        <w:t xml:space="preserve">), ambalo lilikuwa ni utawala wa kifo, lililochongwa kwa herufi kwenye mawe (v </w:t>
      </w:r>
      <w:hyperlink r:id="rId171">
        <w:r>
          <w:rPr>
            <w:color w:val="0000EE"/>
            <w:u w:val="single"/>
          </w:rPr>
          <w:t>7</w:t>
        </w:r>
      </w:hyperlink>
      <w:r>
        <w:t xml:space="preserve">), agano jipya lililoanzishwa na Yesu ni la utukufu mkubwa zaidi (vv </w:t>
      </w:r>
      <w:hyperlink r:id="rId172">
        <w:r>
          <w:rPr>
            <w:color w:val="0000EE"/>
            <w:u w:val="single"/>
          </w:rPr>
          <w:t>8–9</w:t>
        </w:r>
      </w:hyperlink>
      <w:r>
        <w:t xml:space="preserve">), limeandikwa kwenye moyo wa mwanadamu na Roho wa Mungu aliye hai mwenyewe (v </w:t>
      </w:r>
      <w:hyperlink r:id="rId173">
        <w:r>
          <w:rPr>
            <w:color w:val="0000EE"/>
            <w:u w:val="single"/>
          </w:rPr>
          <w:t>3</w:t>
        </w:r>
      </w:hyperlink>
      <w:r>
        <w:t>).</w:t>
      </w:r>
    </w:p>
    <w:p>
      <w:r/>
      <w:r>
        <w:t xml:space="preserve">Dhana ya agano jipya inashughulikiwa kwa kina na kwa utaratibu katika kitabu cha Waebrania. Katika </w:t>
      </w:r>
      <w:hyperlink r:id="rId174">
        <w:r>
          <w:rPr>
            <w:color w:val="0000EE"/>
            <w:u w:val="single"/>
          </w:rPr>
          <w:t>Waebrania 8:8–12</w:t>
        </w:r>
      </w:hyperlink>
      <w:r>
        <w:t xml:space="preserve"> nukuu ya </w:t>
      </w:r>
      <w:hyperlink r:id="rId132">
        <w:r>
          <w:rPr>
            <w:color w:val="0000EE"/>
            <w:u w:val="single"/>
          </w:rPr>
          <w:t>Yeremia 31:31–34</w:t>
        </w:r>
      </w:hyperlink>
      <w:r>
        <w:t xml:space="preserve"> ni nukuu ndefu zaidi ya Agano la Kale inayopatikana katika Agano Jipya. Katika </w:t>
      </w:r>
      <w:hyperlink r:id="rId156">
        <w:r>
          <w:rPr>
            <w:color w:val="0000EE"/>
            <w:u w:val="single"/>
          </w:rPr>
          <w:t>Waebrania 12:24</w:t>
        </w:r>
      </w:hyperlink>
      <w:r>
        <w:t xml:space="preserve"> neno tofauti la Kiyunani kwa "jipya" linatumiwa, lakini maana inabaki ile ile. Mada ya agano jipya inatawala kitabu cha Waebrania, ambacho kiliandikwa ili kuwatia moyo Wakristo waliokuwa wakiyumba kwa kuonyesha ubora wa imani ya Kikristo juu ya imani na desturi zao za Kiyahudi za zamani. Katika Waebrania agano jipya linaonekana kuwa bora kuliko agano la zamani "lililopitwa na wakati" kwa njia kadhaa.</w:t>
      </w:r>
    </w:p>
    <w:p>
      <w:r/>
      <w:r>
        <w:t>1. Agano jipya lina ukuhani bora kuliko agano la kale, kwa kuwa hakuna tena haja ya kubadilisha makuhani mara kwa mara kutokana na kifo (</w:t>
      </w:r>
      <w:hyperlink r:id="rId175">
        <w:r>
          <w:rPr>
            <w:color w:val="0000EE"/>
            <w:u w:val="single"/>
          </w:rPr>
          <w:t>waeb 7:23</w:t>
        </w:r>
      </w:hyperlink>
      <w:r>
        <w:t xml:space="preserve">). Kuhani mmoja wa milele sasa anaishi milele kufanya maombezi mbele za Mungu kwa niaba ya watu wake (vv </w:t>
      </w:r>
      <w:hyperlink r:id="rId176">
        <w:r>
          <w:rPr>
            <w:color w:val="0000EE"/>
            <w:u w:val="single"/>
          </w:rPr>
          <w:t>24–25</w:t>
        </w:r>
      </w:hyperlink>
      <w:r>
        <w:t>).</w:t>
      </w:r>
    </w:p>
    <w:p>
      <w:r/>
      <w:r>
        <w:t>2. Kuhani wa agano jipya ni bora kuliko wale wa agano la kale, kwa kuwa Yesu hana haja ya kutoa dhabihu mara kwa mara kwa ajili ya dhambi zake mwenyewe na kisha kwa ajili ya dhambi za watu wake. Badala yake ametoa dhabihu moja ya kuenea na kamilifu (</w:t>
      </w:r>
      <w:hyperlink r:id="rId177">
        <w:r>
          <w:rPr>
            <w:color w:val="0000EE"/>
            <w:u w:val="single"/>
          </w:rPr>
          <w:t>7:27</w:t>
        </w:r>
      </w:hyperlink>
      <w:r>
        <w:t xml:space="preserve">; </w:t>
      </w:r>
      <w:hyperlink r:id="rId178">
        <w:r>
          <w:rPr>
            <w:color w:val="0000EE"/>
            <w:u w:val="single"/>
          </w:rPr>
          <w:t>9:25–28</w:t>
        </w:r>
      </w:hyperlink>
      <w:r>
        <w:t xml:space="preserve">; </w:t>
      </w:r>
      <w:hyperlink r:id="rId179">
        <w:r>
          <w:rPr>
            <w:color w:val="0000EE"/>
            <w:u w:val="single"/>
          </w:rPr>
          <w:t>10:12</w:t>
        </w:r>
      </w:hyperlink>
      <w:r>
        <w:t>).</w:t>
      </w:r>
    </w:p>
    <w:p>
      <w:r/>
      <w:r>
        <w:t>3. Agano jipya lina dhabihu bora kuliko agano la kale; kile ambacho damu ya mafahali na mbuzi haikuweza kufanya, kwa kuwa upatanisho waliouleta ungeweza kuwa wa sehemu tu (</w:t>
      </w:r>
      <w:hyperlink r:id="rId180">
        <w:r>
          <w:rPr>
            <w:color w:val="0000EE"/>
            <w:u w:val="single"/>
          </w:rPr>
          <w:t>10:2–3</w:t>
        </w:r>
      </w:hyperlink>
      <w:r>
        <w:t>), damu ya Kristo imefanya mara moja kwa wote (</w:t>
      </w:r>
      <w:hyperlink r:id="rId181">
        <w:r>
          <w:rPr>
            <w:color w:val="0000EE"/>
            <w:u w:val="single"/>
          </w:rPr>
          <w:t>9:11–14</w:t>
        </w:r>
      </w:hyperlink>
      <w:r>
        <w:t xml:space="preserve">; </w:t>
      </w:r>
      <w:hyperlink r:id="rId182">
        <w:r>
          <w:rPr>
            <w:color w:val="0000EE"/>
            <w:u w:val="single"/>
          </w:rPr>
          <w:t>10:1–10</w:t>
        </w:r>
      </w:hyperlink>
      <w:r>
        <w:t>).</w:t>
      </w:r>
    </w:p>
    <w:p>
      <w:r/>
      <w:r>
        <w:t>4. Agano jipya limejengwa juu ya "ahadi bora" kuliko la zamani (</w:t>
      </w:r>
      <w:hyperlink r:id="rId183">
        <w:r>
          <w:rPr>
            <w:color w:val="0000EE"/>
            <w:u w:val="single"/>
          </w:rPr>
          <w:t>8:6</w:t>
        </w:r>
      </w:hyperlink>
      <w:r>
        <w:t>).</w:t>
      </w:r>
    </w:p>
    <w:p>
      <w:r/>
      <w:r>
        <w:t>5. Ingawa agano la kale lilikuwa halikamilifu (</w:t>
      </w:r>
      <w:hyperlink r:id="rId184">
        <w:r>
          <w:rPr>
            <w:color w:val="0000EE"/>
            <w:u w:val="single"/>
          </w:rPr>
          <w:t>8:7</w:t>
        </w:r>
      </w:hyperlink>
      <w:r>
        <w:t>) na hivyo likawa la kizamani (</w:t>
      </w:r>
      <w:hyperlink r:id="rId185">
        <w:r>
          <w:rPr>
            <w:color w:val="0000EE"/>
            <w:u w:val="single"/>
          </w:rPr>
          <w:t>8:13</w:t>
        </w:r>
      </w:hyperlink>
      <w:r>
        <w:t>), agano jipya ni kamilifu na la milele (</w:t>
      </w:r>
      <w:hyperlink r:id="rId186">
        <w:r>
          <w:rPr>
            <w:color w:val="0000EE"/>
            <w:u w:val="single"/>
          </w:rPr>
          <w:t>13:20</w:t>
        </w:r>
      </w:hyperlink>
      <w:r>
        <w:t>).</w:t>
      </w:r>
    </w:p>
    <w:p>
      <w:r/>
      <w:r>
        <w:t>6. Ingawa agano la kale halikumpa muumini njia ya moja kwa moja kwa Mungu (</w:t>
      </w:r>
      <w:hyperlink r:id="rId187">
        <w:r>
          <w:rPr>
            <w:color w:val="0000EE"/>
            <w:u w:val="single"/>
          </w:rPr>
          <w:t>9:6–8</w:t>
        </w:r>
      </w:hyperlink>
      <w:r>
        <w:t xml:space="preserve">), agano jipya linatoa njia ya moja kwa moja kwa Mungu inayoweza kutakasa na kukamilisha dhamiri ya muumini (linganisha </w:t>
      </w:r>
      <w:hyperlink r:id="rId188">
        <w:r>
          <w:rPr>
            <w:color w:val="0000EE"/>
            <w:u w:val="single"/>
          </w:rPr>
          <w:t>9:14</w:t>
        </w:r>
      </w:hyperlink>
      <w:r>
        <w:t xml:space="preserve"> na </w:t>
      </w:r>
      <w:hyperlink r:id="rId189">
        <w:r>
          <w:rPr>
            <w:color w:val="0000EE"/>
            <w:u w:val="single"/>
          </w:rPr>
          <w:t>9:9</w:t>
        </w:r>
      </w:hyperlink>
      <w:r>
        <w:t>).</w:t>
      </w:r>
    </w:p>
    <w:p>
      <w:r/>
      <w:r>
        <w:t>7. Agano jipya lina "hakikisho" bora, au dhamana, kiapo kilichoapwa na Mungu mwenyewe (</w:t>
      </w:r>
      <w:hyperlink r:id="rId190">
        <w:r>
          <w:rPr>
            <w:color w:val="0000EE"/>
            <w:u w:val="single"/>
          </w:rPr>
          <w:t>7:20–22</w:t>
        </w:r>
      </w:hyperlink>
      <w:r>
        <w:t>).</w:t>
      </w:r>
    </w:p>
    <w:p>
      <w:r/>
      <w:r>
        <w:t>8. Agano jipya linahakikisha uwepo wa Roho Mtakatifu katika maisha ya kila muumini. Jamii ya agano jipya imeguswa na Roho aliyoahidiwa (</w:t>
      </w:r>
      <w:hyperlink r:id="rId191">
        <w:r>
          <w:rPr>
            <w:color w:val="0000EE"/>
            <w:u w:val="single"/>
          </w:rPr>
          <w:t>6:4</w:t>
        </w:r>
      </w:hyperlink>
      <w:r>
        <w:t xml:space="preserve">), ambaye, kulingana na Paulo, ni muhuri na dhamana ya urithi wao (tazama </w:t>
      </w:r>
      <w:hyperlink r:id="rId192">
        <w:r>
          <w:rPr>
            <w:color w:val="0000EE"/>
            <w:u w:val="single"/>
          </w:rPr>
          <w:t>2 Kor 1:22</w:t>
        </w:r>
      </w:hyperlink>
      <w:r>
        <w:t xml:space="preserve">; </w:t>
      </w:r>
      <w:hyperlink r:id="rId193">
        <w:r>
          <w:rPr>
            <w:color w:val="0000EE"/>
            <w:u w:val="single"/>
          </w:rPr>
          <w:t>5:5</w:t>
        </w:r>
      </w:hyperlink>
      <w:r>
        <w:t xml:space="preserve">; </w:t>
      </w:r>
      <w:hyperlink r:id="rId194">
        <w:r>
          <w:rPr>
            <w:color w:val="0000EE"/>
            <w:u w:val="single"/>
          </w:rPr>
          <w:t>waef 1:13–14</w:t>
        </w:r>
      </w:hyperlink>
      <w:r>
        <w:t>).</w:t>
      </w:r>
    </w:p>
    <w:p>
      <w:pPr>
        <w:pStyle w:val="Heading3"/>
      </w:pPr>
      <w:r>
        <w:t>Hitimisho</w:t>
      </w:r>
    </w:p>
    <w:p>
      <w:r/>
      <w:r>
        <w:t>Agano jipya na amri yake mpya inayofuatana nayo ni utimilifu wa kile kilichokuwa ndani ya agano la kale. Agano jipya limeandikwa moyoni mwa kila mshiriki wa jamii ya agano jipya na Roho Mtakatifu. Nguvu ya Roho wa Mungu ndani, inayomwezesha muumini kutekeleza amri mpya (</w:t>
      </w:r>
      <w:hyperlink r:id="rId142">
        <w:r>
          <w:rPr>
            <w:color w:val="0000EE"/>
            <w:u w:val="single"/>
          </w:rPr>
          <w:t>war 8:2–4</w:t>
        </w:r>
      </w:hyperlink>
      <w:r>
        <w:t xml:space="preserve">; </w:t>
      </w:r>
      <w:hyperlink r:id="rId195">
        <w:r>
          <w:rPr>
            <w:color w:val="0000EE"/>
            <w:u w:val="single"/>
          </w:rPr>
          <w:t>Gal 5:16–25</w:t>
        </w:r>
      </w:hyperlink>
      <w:r>
        <w:t>), ni kipengele cha kipekee cha agano jipya.</w:t>
      </w:r>
    </w:p>
    <w:p>
      <w:r/>
      <w:r>
        <w:rPr>
          <w:i/>
        </w:rPr>
        <w:t>Tazama pia</w:t>
      </w:r>
      <w:r>
        <w:t xml:space="preserve"> </w:t>
      </w:r>
      <w:r>
        <w:t>Agano</w:t>
      </w:r>
      <w:r>
        <w:t>.</w:t>
      </w:r>
      <w:r/>
      <w:r/>
    </w:p>
    <w:p>
      <w:r/>
    </w:p>
    <w:p>
      <w:pPr>
        <w:pStyle w:val="Heading2"/>
      </w:pPr>
      <w:r>
        <w:t>Ahadi</w:t>
      </w:r>
      <w:r/>
    </w:p>
    <w:p>
      <w:r/>
      <w:r>
        <w:t>Tamko kutoka kwa mtu mmoja kwenda kwa mwingine kwamba jambo fulani litafanywa au halitafanywa. Inampa mtu mwingine haki ya kutarajia kitendo kilichoahidiwa.</w:t>
      </w:r>
    </w:p>
    <w:p>
      <w:pPr>
        <w:pStyle w:val="Heading3"/>
      </w:pPr>
      <w:r>
        <w:t>Aina za Ahadi</w:t>
      </w:r>
    </w:p>
    <w:p>
      <w:r/>
      <w:r>
        <w:t xml:space="preserve">Kwenye Biblia, kuna mifano michache ya ahadi ambazo watu hufanya kwa kila mmoja (kwa mfano, </w:t>
      </w:r>
      <w:hyperlink r:id="rId196">
        <w:r>
          <w:rPr>
            <w:color w:val="0000EE"/>
            <w:u w:val="single"/>
          </w:rPr>
          <w:t>Hesabu 22:17</w:t>
        </w:r>
      </w:hyperlink>
      <w:r>
        <w:t xml:space="preserve">; </w:t>
      </w:r>
      <w:hyperlink r:id="rId197">
        <w:r>
          <w:rPr>
            <w:color w:val="0000EE"/>
            <w:u w:val="single"/>
          </w:rPr>
          <w:t>Esta 4:7</w:t>
        </w:r>
      </w:hyperlink>
      <w:r>
        <w:t xml:space="preserve">) na kwa Mungu (kwa mfano, </w:t>
      </w:r>
      <w:hyperlink r:id="rId198">
        <w:r>
          <w:rPr>
            <w:color w:val="0000EE"/>
            <w:u w:val="single"/>
          </w:rPr>
          <w:t>Nehemia 5:12</w:t>
        </w:r>
      </w:hyperlink>
      <w:r>
        <w:t>). Lakini, ahadi za Mungu kwa mwanadamu ni muhimu zaidi. Ahadi hizi za kiungu ni za kuaminika kabisa kwa sababu yule anayezitoa ana uwezo kamili wa kutekeleza kile alichoahidi (</w:t>
      </w:r>
      <w:hyperlink r:id="rId199">
        <w:r>
          <w:rPr>
            <w:color w:val="0000EE"/>
            <w:u w:val="single"/>
          </w:rPr>
          <w:t>Warumi 4:21</w:t>
        </w:r>
      </w:hyperlink>
      <w:r>
        <w:t>).</w:t>
      </w:r>
    </w:p>
    <w:p>
      <w:r/>
      <w:r>
        <w:t>Ahadi za Mungu katika Maandiko zinawahakikishia wapokeaji manufaa mengi. Hizi ni pamoja na:</w:t>
      </w:r>
    </w:p>
    <w:p>
      <w:pPr>
        <w:pStyle w:val="ListBullet"/>
        <w:spacing w:line="240" w:lineRule="auto"/>
        <w:ind w:left="720"/>
      </w:pPr>
      <w:r/>
      <w:r>
        <w:t>Uwana (</w:t>
      </w:r>
      <w:hyperlink r:id="rId200">
        <w:r>
          <w:rPr>
            <w:color w:val="0000EE"/>
            <w:u w:val="single"/>
          </w:rPr>
          <w:t>2 Wakorintho 6:16–7:1</w:t>
        </w:r>
      </w:hyperlink>
      <w:r>
        <w:t>)</w:t>
      </w:r>
    </w:p>
    <w:p>
      <w:pPr>
        <w:pStyle w:val="ListBullet"/>
        <w:spacing w:line="240" w:lineRule="auto"/>
        <w:ind w:left="720"/>
      </w:pPr>
      <w:r/>
      <w:r>
        <w:t>Msamaha wa dhambi (</w:t>
      </w:r>
      <w:hyperlink r:id="rId201">
        <w:r>
          <w:rPr>
            <w:color w:val="0000EE"/>
            <w:u w:val="single"/>
          </w:rPr>
          <w:t>1 Yohana 1:9</w:t>
        </w:r>
      </w:hyperlink>
      <w:r>
        <w:t>)</w:t>
      </w:r>
    </w:p>
    <w:p>
      <w:pPr>
        <w:pStyle w:val="ListBullet"/>
        <w:spacing w:line="240" w:lineRule="auto"/>
        <w:ind w:left="720"/>
      </w:pPr>
      <w:r/>
      <w:r>
        <w:t>Majibu ya maombi (</w:t>
      </w:r>
      <w:hyperlink r:id="rId202">
        <w:r>
          <w:rPr>
            <w:color w:val="0000EE"/>
            <w:u w:val="single"/>
          </w:rPr>
          <w:t>Luka 11:9</w:t>
        </w:r>
      </w:hyperlink>
      <w:r>
        <w:t>)</w:t>
      </w:r>
    </w:p>
    <w:p>
      <w:pPr>
        <w:pStyle w:val="ListBullet"/>
        <w:spacing w:line="240" w:lineRule="auto"/>
        <w:ind w:left="720"/>
      </w:pPr>
      <w:r/>
      <w:r>
        <w:t>Ukombolewaji kutoka kwa majaribu (</w:t>
      </w:r>
      <w:hyperlink r:id="rId203">
        <w:r>
          <w:rPr>
            <w:color w:val="0000EE"/>
            <w:u w:val="single"/>
          </w:rPr>
          <w:t>1 Wakorintho 10:13</w:t>
        </w:r>
      </w:hyperlink>
      <w:r>
        <w:t>)</w:t>
      </w:r>
    </w:p>
    <w:p>
      <w:pPr>
        <w:pStyle w:val="ListBullet"/>
        <w:spacing w:line="240" w:lineRule="auto"/>
        <w:ind w:left="720"/>
      </w:pPr>
      <w:r/>
      <w:r>
        <w:t>Neema katika nyakati ngumu (</w:t>
      </w:r>
      <w:hyperlink r:id="rId204">
        <w:r>
          <w:rPr>
            <w:color w:val="0000EE"/>
            <w:u w:val="single"/>
          </w:rPr>
          <w:t>2 Wakorintho 12:9</w:t>
        </w:r>
      </w:hyperlink>
      <w:r>
        <w:t>)</w:t>
      </w:r>
    </w:p>
    <w:p>
      <w:pPr>
        <w:pStyle w:val="ListBullet"/>
        <w:spacing w:line="240" w:lineRule="auto"/>
        <w:ind w:left="720"/>
      </w:pPr>
      <w:r/>
      <w:r>
        <w:t>Kutoa kwa mahitaji yote (</w:t>
      </w:r>
      <w:hyperlink r:id="rId205">
        <w:r>
          <w:rPr>
            <w:color w:val="0000EE"/>
            <w:u w:val="single"/>
          </w:rPr>
          <w:t>Wafilipi 4:19</w:t>
        </w:r>
      </w:hyperlink>
      <w:r>
        <w:t>)</w:t>
      </w:r>
    </w:p>
    <w:p>
      <w:pPr>
        <w:pStyle w:val="ListBullet"/>
        <w:spacing w:line="240" w:lineRule="auto"/>
        <w:ind w:left="720"/>
      </w:pPr>
      <w:r/>
      <w:r>
        <w:t>Tuzo kwa utii (</w:t>
      </w:r>
      <w:hyperlink r:id="rId206">
        <w:r>
          <w:rPr>
            <w:color w:val="0000EE"/>
            <w:u w:val="single"/>
          </w:rPr>
          <w:t>Yakobo 1:12</w:t>
        </w:r>
      </w:hyperlink>
      <w:r>
        <w:t>)</w:t>
      </w:r>
    </w:p>
    <w:p>
      <w:pPr>
        <w:pStyle w:val="ListBullet"/>
        <w:spacing w:line="240" w:lineRule="auto"/>
        <w:ind w:left="720"/>
      </w:pPr>
      <w:r/>
      <w:r>
        <w:t>Uzima wa milele (</w:t>
      </w:r>
      <w:hyperlink r:id="rId207">
        <w:r>
          <w:rPr>
            <w:color w:val="0000EE"/>
            <w:u w:val="single"/>
          </w:rPr>
          <w:t>Luka 18:29–30</w:t>
        </w:r>
      </w:hyperlink>
      <w:r>
        <w:t xml:space="preserve">; </w:t>
      </w:r>
      <w:hyperlink r:id="rId208">
        <w:r>
          <w:rPr>
            <w:color w:val="0000EE"/>
            <w:u w:val="single"/>
          </w:rPr>
          <w:t>Yohana 3:16</w:t>
        </w:r>
      </w:hyperlink>
      <w:r>
        <w:t xml:space="preserve">; </w:t>
      </w:r>
      <w:hyperlink r:id="rId209">
        <w:r>
          <w:rPr>
            <w:color w:val="0000EE"/>
            <w:u w:val="single"/>
          </w:rPr>
          <w:t>Warumi 6:22–23</w:t>
        </w:r>
      </w:hyperlink>
      <w:r>
        <w:t>)</w:t>
      </w:r>
    </w:p>
    <w:p>
      <w:r/>
      <w:r>
        <w:t>Ahadi za Mungu ni za hakika na thabiti. Lakini, ili kushiriki katika baraka zake, lazima tutimize masharti fulani. Ahadi za kiungu pia si mara zote zinahakikisha baraka. Hakika, kuna ahadi zinazotangaza uhakika wa hukumu kwa wale wanaokataa kutii injili ya Bwana Yesu (</w:t>
      </w:r>
      <w:hyperlink r:id="rId210">
        <w:r>
          <w:rPr>
            <w:color w:val="0000EE"/>
            <w:u w:val="single"/>
          </w:rPr>
          <w:t>2 Wathesalonike 1:8–9</w:t>
        </w:r>
      </w:hyperlink>
      <w:r>
        <w:t>).</w:t>
      </w:r>
    </w:p>
    <w:p>
      <w:r/>
      <w:r>
        <w:t>Kando na ahadi za Mungu, ambazo zinatumika kwa watu wengi katika nyakati na maeneo tofauti, nyingi zinahusu kufunguka kwa mpango wake wa ukombozi katika mchakato mkuu wa matukio ya kihistoria. Ahadi hizi hazina matumizi yanayojirudia wala hali za masharti. Katika hali kama hizo, ahadi ni karibu sawa na unabii. Ahadi hizi na utimilifu wake zimeunganishwa katika historia ya ukombozi.</w:t>
      </w:r>
    </w:p>
    <w:p>
      <w:pPr>
        <w:pStyle w:val="Heading3"/>
      </w:pPr>
      <w:r>
        <w:t>Ahadi katika Agano la Kale</w:t>
      </w:r>
    </w:p>
    <w:p>
      <w:r/>
      <w:r>
        <w:t>Ahadi ya Agano la Kale inaonekana vyema katika tangazo la kwanza la injili (inayoitwa protevangelium). Inatolewa kwa Adamu na Hawa katika Bustani ya Edeni baada ya kuanguka kwao katika dhambi (</w:t>
      </w:r>
      <w:hyperlink r:id="rId53">
        <w:r>
          <w:rPr>
            <w:color w:val="0000EE"/>
            <w:u w:val="single"/>
          </w:rPr>
          <w:t>Mwanzo 3:15</w:t>
        </w:r>
      </w:hyperlink>
      <w:r>
        <w:t>). Ahadi za baadaye ni:</w:t>
      </w:r>
    </w:p>
    <w:p>
      <w:pPr>
        <w:pStyle w:val="ListBullet"/>
        <w:spacing w:line="240" w:lineRule="auto"/>
        <w:ind w:left="720"/>
      </w:pPr>
      <w:r/>
      <w:r>
        <w:t>Agano ambalo Mungu alifanya na Abrahamu (</w:t>
      </w:r>
      <w:hyperlink r:id="rId211">
        <w:r>
          <w:rPr>
            <w:color w:val="0000EE"/>
            <w:u w:val="single"/>
          </w:rPr>
          <w:t>Mwanzo 12</w:t>
        </w:r>
      </w:hyperlink>
      <w:r>
        <w:t xml:space="preserve">; </w:t>
      </w:r>
      <w:hyperlink r:id="rId212">
        <w:r>
          <w:rPr>
            <w:color w:val="0000EE"/>
            <w:u w:val="single"/>
          </w:rPr>
          <w:t>15</w:t>
        </w:r>
      </w:hyperlink>
      <w:r>
        <w:t xml:space="preserve">; </w:t>
      </w:r>
      <w:hyperlink r:id="rId213">
        <w:r>
          <w:rPr>
            <w:color w:val="0000EE"/>
            <w:u w:val="single"/>
          </w:rPr>
          <w:t>17</w:t>
        </w:r>
      </w:hyperlink>
      <w:r>
        <w:t>)</w:t>
      </w:r>
    </w:p>
    <w:p>
      <w:pPr>
        <w:pStyle w:val="ListBullet"/>
        <w:spacing w:line="240" w:lineRule="auto"/>
        <w:ind w:left="720"/>
      </w:pPr>
      <w:r/>
      <w:r>
        <w:t>Agano ambalo Mungu alifanya na Daudi (</w:t>
      </w:r>
      <w:hyperlink r:id="rId214">
        <w:r>
          <w:rPr>
            <w:color w:val="0000EE"/>
            <w:u w:val="single"/>
          </w:rPr>
          <w:t>2 Samweli 7</w:t>
        </w:r>
      </w:hyperlink>
      <w:r>
        <w:t>)</w:t>
      </w:r>
    </w:p>
    <w:p>
      <w:pPr>
        <w:pStyle w:val="ListBullet"/>
        <w:spacing w:line="240" w:lineRule="auto"/>
        <w:ind w:left="720"/>
      </w:pPr>
      <w:r/>
      <w:r>
        <w:t>Ahadi ya agano jipya (</w:t>
      </w:r>
      <w:hyperlink r:id="rId215">
        <w:r>
          <w:rPr>
            <w:color w:val="0000EE"/>
            <w:u w:val="single"/>
          </w:rPr>
          <w:t>Yeremia 31</w:t>
        </w:r>
      </w:hyperlink>
      <w:r>
        <w:t>)</w:t>
      </w:r>
    </w:p>
    <w:p>
      <w:pPr>
        <w:pStyle w:val="Heading4"/>
      </w:pPr>
      <w:r>
        <w:t>Injili ya Kwanza</w:t>
      </w:r>
    </w:p>
    <w:p>
      <w:r/>
      <w:hyperlink r:id="rId53">
        <w:r>
          <w:rPr>
            <w:color w:val="0000EE"/>
            <w:u w:val="single"/>
          </w:rPr>
          <w:t>Mwanzo 3:15</w:t>
        </w:r>
      </w:hyperlink>
      <w:r>
        <w:t xml:space="preserve"> inasema: “Nitaweka uadui kati yako [Shetani] na mwanamke [Hawa], na kati ya uzao wako na uzao wake. Yeye ataponda kichwa chako, na wewe utamgonga kisigino chake.” Kauli hii ni ahadi kwamba wakati fulani ujao, uzao wa mwanamke atamponda Shetani. Uzao wa mwanamke umebainishwa katika “yeye” wa kifungu cha mwisho. “Yeye” atakugonga [Shetani] kichwani, ingawa Shetani atamjeruhi uzao wa mwanamke. Hapa kuna ahadi. Inawapa Adamu, Hawa, na kizazi chao matumaini. Wanatarajia adui wao, Shetani, kuangamizwa na uzao wao.</w:t>
      </w:r>
    </w:p>
    <w:p>
      <w:pPr>
        <w:pStyle w:val="Heading4"/>
      </w:pPr>
      <w:r>
        <w:t>Ahadi kwa Abrahamu</w:t>
      </w:r>
    </w:p>
    <w:p>
      <w:r/>
      <w:r>
        <w:t xml:space="preserve">Katika </w:t>
      </w:r>
      <w:hyperlink r:id="rId216">
        <w:r>
          <w:rPr>
            <w:color w:val="0000EE"/>
            <w:u w:val="single"/>
          </w:rPr>
          <w:t>Mwanzo 12:1–7,</w:t>
        </w:r>
      </w:hyperlink>
      <w:r>
        <w:t xml:space="preserve"> Abrahamu anaambiwa aondoke kwa watu wake na nchi yake na kwenda kwenye nchi ambayo Bwana angemwonyesha. Mungu, naye, anamwahidi:</w:t>
      </w:r>
    </w:p>
    <w:p>
      <w:r/>
    </w:p>
    <w:p>
      <w:pPr>
        <w:pStyle w:val="ListNumber"/>
        <w:spacing w:line="240" w:lineRule="auto"/>
        <w:ind w:left="720"/>
      </w:pPr>
      <w:r/>
      <w:r>
        <w:t>Uzao wake ungekuwa taifa kuu</w:t>
      </w:r>
    </w:p>
    <w:p>
      <w:pPr>
        <w:pStyle w:val="ListNumber"/>
        <w:spacing w:line="240" w:lineRule="auto"/>
        <w:ind w:left="720"/>
      </w:pPr>
      <w:r/>
      <w:r>
        <w:t>Angebarikiwa, na jina lake kufanywa kuu</w:t>
      </w:r>
    </w:p>
    <w:p>
      <w:pPr>
        <w:pStyle w:val="ListNumber"/>
        <w:spacing w:line="240" w:lineRule="auto"/>
        <w:ind w:left="720"/>
      </w:pPr>
      <w:r/>
      <w:r>
        <w:t>Kupitia yeye, mataifa mengine yangebarikiwa</w:t>
      </w:r>
    </w:p>
    <w:p>
      <w:pPr>
        <w:pStyle w:val="ListNumber"/>
        <w:spacing w:line="240" w:lineRule="auto"/>
        <w:ind w:left="720"/>
      </w:pPr>
      <w:r/>
      <w:r>
        <w:t>Nchi ya Kanaani ingekabidhiwa kwa wazao wake</w:t>
      </w:r>
    </w:p>
    <w:p>
      <w:r/>
      <w:r>
        <w:t>Miongoni mwa ahadi hizi kwa Abrahamu, muhimu zaidi ni hii: Atabariki mataifa mengi kupitia uzao wake. Ahadi hii inaonekana mara tano katika Mwanzo (</w:t>
      </w:r>
      <w:hyperlink r:id="rId217">
        <w:r>
          <w:rPr>
            <w:color w:val="0000EE"/>
            <w:u w:val="single"/>
          </w:rPr>
          <w:t>Mwanzo 12:3</w:t>
        </w:r>
      </w:hyperlink>
      <w:r>
        <w:t xml:space="preserve">; </w:t>
      </w:r>
      <w:hyperlink r:id="rId218">
        <w:r>
          <w:rPr>
            <w:color w:val="0000EE"/>
            <w:u w:val="single"/>
          </w:rPr>
          <w:t>18:18</w:t>
        </w:r>
      </w:hyperlink>
      <w:r>
        <w:t xml:space="preserve">; </w:t>
      </w:r>
      <w:hyperlink r:id="rId219">
        <w:r>
          <w:rPr>
            <w:color w:val="0000EE"/>
            <w:u w:val="single"/>
          </w:rPr>
          <w:t>22:18</w:t>
        </w:r>
      </w:hyperlink>
      <w:r>
        <w:t xml:space="preserve">; </w:t>
      </w:r>
      <w:hyperlink r:id="rId220">
        <w:r>
          <w:rPr>
            <w:color w:val="0000EE"/>
            <w:u w:val="single"/>
          </w:rPr>
          <w:t>26:4</w:t>
        </w:r>
      </w:hyperlink>
      <w:r>
        <w:t xml:space="preserve">; </w:t>
      </w:r>
      <w:hyperlink r:id="rId221">
        <w:r>
          <w:rPr>
            <w:color w:val="0000EE"/>
            <w:u w:val="single"/>
          </w:rPr>
          <w:t>28:14</w:t>
        </w:r>
      </w:hyperlink>
      <w:r>
        <w:t xml:space="preserve">). Inarejelea </w:t>
      </w:r>
      <w:hyperlink r:id="rId53">
        <w:r>
          <w:rPr>
            <w:color w:val="0000EE"/>
            <w:u w:val="single"/>
          </w:rPr>
          <w:t>Mwanzo 3:15</w:t>
        </w:r>
      </w:hyperlink>
      <w:r>
        <w:t xml:space="preserve"> na inaelekeza kwa Kristo.</w:t>
      </w:r>
    </w:p>
    <w:p>
      <w:pPr>
        <w:pStyle w:val="Heading4"/>
      </w:pPr>
      <w:r>
        <w:t>Ahadi kwa Daudi</w:t>
      </w:r>
    </w:p>
    <w:p>
      <w:r/>
      <w:r>
        <w:t xml:space="preserve">Kwenye </w:t>
      </w:r>
      <w:hyperlink r:id="rId214">
        <w:r>
          <w:rPr>
            <w:color w:val="0000EE"/>
            <w:u w:val="single"/>
          </w:rPr>
          <w:t>2 Samweli 7</w:t>
        </w:r>
      </w:hyperlink>
      <w:r>
        <w:t>, Mungu alitoa ahadi kwa Mfalme Daudi kwamba nasaba yake ingedumu milele (</w:t>
      </w:r>
      <w:hyperlink r:id="rId222">
        <w:r>
          <w:rPr>
            <w:color w:val="0000EE"/>
            <w:u w:val="single"/>
          </w:rPr>
          <w:t>2 Samweli 7:16</w:t>
        </w:r>
      </w:hyperlink>
      <w:r>
        <w:t xml:space="preserve">; </w:t>
      </w:r>
      <w:hyperlink r:id="rId223">
        <w:r>
          <w:rPr>
            <w:color w:val="0000EE"/>
            <w:u w:val="single"/>
          </w:rPr>
          <w:t>Zaburi 89:34–37</w:t>
        </w:r>
      </w:hyperlink>
      <w:r>
        <w:t>). Agano hili la Daudi linapunguza mstari uliyoahidiwa hadi mstari wa kifalme wa Daudi. Ilikuwa imeanzia kwa Adamu kupitia Sethi, Shemu, Abrahamu, Isaka, Yakobo, na Yuda. Daudi atakuwa babu wa Mfalme-Masia ajaye (</w:t>
      </w:r>
      <w:hyperlink r:id="rId224">
        <w:r>
          <w:rPr>
            <w:color w:val="0000EE"/>
            <w:u w:val="single"/>
          </w:rPr>
          <w:t>Zaburi 89:3, 27–37</w:t>
        </w:r>
      </w:hyperlink>
      <w:r>
        <w:t>). Hivyo, Daudi akawa mtu muhimu katika historia ya mpango wa Mungu wa kuikomboa dunia. Yesu Kristo anatajwa kama mwana wa Daudi, mwana wa Abrahamu (</w:t>
      </w:r>
      <w:hyperlink r:id="rId225">
        <w:r>
          <w:rPr>
            <w:color w:val="0000EE"/>
            <w:u w:val="single"/>
          </w:rPr>
          <w:t>Mathayo 1:1</w:t>
        </w:r>
      </w:hyperlink>
      <w:r>
        <w:t>).</w:t>
      </w:r>
    </w:p>
    <w:p>
      <w:pPr>
        <w:pStyle w:val="Heading4"/>
      </w:pPr>
      <w:r>
        <w:t>Ahadi ya Agano Jipya</w:t>
      </w:r>
    </w:p>
    <w:p>
      <w:r/>
      <w:hyperlink r:id="rId226">
        <w:r>
          <w:rPr>
            <w:color w:val="0000EE"/>
            <w:u w:val="single"/>
          </w:rPr>
          <w:t>Yeremia 31:31–37</w:t>
        </w:r>
      </w:hyperlink>
      <w:r>
        <w:t xml:space="preserve"> inaahidi kwamba, katika siku zijazo, Bwana atafanya agano jipya na Israeli na Yuda. Agano hili jipya linathibitisha na kupanua lile la zamani: "Nitakuwa Mungu wao, nao watakuwa watu wangu...Nitasamehe maovu yao na sitakumbuka dhambi zao tena.” (</w:t>
      </w:r>
      <w:hyperlink r:id="rId227">
        <w:r>
          <w:rPr>
            <w:color w:val="0000EE"/>
            <w:u w:val="single"/>
          </w:rPr>
          <w:t>Yeremia 31:33–34</w:t>
        </w:r>
      </w:hyperlink>
      <w:r>
        <w:t>). "Agano jipya" la Yeremia ni kurudia ahadi katika maagano ya Ibrahimu na Daudi.</w:t>
      </w:r>
    </w:p>
    <w:p>
      <w:r/>
      <w:r>
        <w:t>Agano jipya lilianza na ujio wa kwanza wa Kristo. Sasa, waumini ndani yake wanapokea baraka zake kupitia Roho Mtakatifu (</w:t>
      </w:r>
      <w:hyperlink r:id="rId228">
        <w:r>
          <w:rPr>
            <w:color w:val="0000EE"/>
            <w:u w:val="single"/>
          </w:rPr>
          <w:t>Waebrania 8:6–13</w:t>
        </w:r>
      </w:hyperlink>
      <w:r>
        <w:t>). Baraka hizi zitakamilika kabisa Kristo atakaporudi. Kisha, ufalme wake utaimarishwa kikamilifu. Tutafurahia maisha katika mbingu mpya na dunia mpya. Watu wa Mungu wanaishi katika wakati ambapo baadhi ya manufaa ya enzi ijayo ni halisi. Lakini, enzi mpya bado haijafika.</w:t>
      </w:r>
    </w:p>
    <w:p>
      <w:pPr>
        <w:pStyle w:val="Heading3"/>
      </w:pPr>
      <w:r>
        <w:t>Ahadi Katika Agano Jipya</w:t>
      </w:r>
    </w:p>
    <w:p>
      <w:r/>
      <w:r>
        <w:t xml:space="preserve">Waandishi wa Agano Jipya wanarejelea ahadi za Agano la Kale. Hawakuona ahadi hizi kama mada tofauti. Badala yake, waliziona kama sehemu za ahadi moja, iliyotimizwa katika Kristo (tazama </w:t>
      </w:r>
      <w:hyperlink r:id="rId229">
        <w:r>
          <w:rPr>
            <w:color w:val="0000EE"/>
            <w:u w:val="single"/>
          </w:rPr>
          <w:t>Luka 1:54–55, 69–73</w:t>
        </w:r>
      </w:hyperlink>
      <w:r>
        <w:t xml:space="preserve">; </w:t>
      </w:r>
      <w:hyperlink r:id="rId230">
        <w:r>
          <w:rPr>
            <w:color w:val="0000EE"/>
            <w:u w:val="single"/>
          </w:rPr>
          <w:t>Matendo 13:23, 32–33</w:t>
        </w:r>
      </w:hyperlink>
      <w:r>
        <w:t xml:space="preserve">; </w:t>
      </w:r>
      <w:hyperlink r:id="rId231">
        <w:r>
          <w:rPr>
            <w:color w:val="0000EE"/>
            <w:u w:val="single"/>
          </w:rPr>
          <w:t>26:6–7</w:t>
        </w:r>
      </w:hyperlink>
      <w:r>
        <w:t xml:space="preserve">; </w:t>
      </w:r>
      <w:hyperlink r:id="rId232">
        <w:r>
          <w:rPr>
            <w:color w:val="0000EE"/>
            <w:u w:val="single"/>
          </w:rPr>
          <w:t>2 Wakorintho 1:20</w:t>
        </w:r>
      </w:hyperlink>
      <w:r>
        <w:t>). Yesu anatimiza ahadi zilizotolewa kwa mababu na Daudi. Kwa hivyo, ahadi hizi zinapaswa kuonekana kama zinazolenga kwake.</w:t>
      </w:r>
    </w:p>
    <w:p>
      <w:r/>
      <w:r>
        <w:t>Kwenye Wagalatia na Waefeso, Paulo anapanua juu ya hili. Anawaambia Wakristo wa Mataifa kwamba wao ni "warithi wenza, washiriki wenza wa mwili, na washiriki wenza wa ahadi katika Kristo Yesu" (</w:t>
      </w:r>
      <w:hyperlink r:id="rId233">
        <w:r>
          <w:rPr>
            <w:color w:val="0000EE"/>
            <w:u w:val="single"/>
          </w:rPr>
          <w:t>Waefeso 3:6</w:t>
        </w:r>
      </w:hyperlink>
      <w:r>
        <w:t>). Paulo anasema kwamba Mataifa wanaomwamini Kristo ni warithi wa ahadi. Sasa ni sehemu ya uzao wa Abrahamu (</w:t>
      </w:r>
      <w:hyperlink r:id="rId234">
        <w:r>
          <w:rPr>
            <w:color w:val="0000EE"/>
            <w:u w:val="single"/>
          </w:rPr>
          <w:t>Wagalatia 3:29</w:t>
        </w:r>
      </w:hyperlink>
      <w:r>
        <w:t>). Analinganisha injili na ahadi aliyopewa Abrahamu. Anasema, "Maandiko yaliona mbele kwamba Mungu angewahesabia haki Mataifa kwa imani, na kutangaza injili kwa Abrahamu: “Mataifa yote yatabarikiwa kupitia wewe'" (</w:t>
      </w:r>
      <w:hyperlink r:id="rId235">
        <w:r>
          <w:rPr>
            <w:color w:val="0000EE"/>
            <w:u w:val="single"/>
          </w:rPr>
          <w:t>Wagalatia 3:8</w:t>
        </w:r>
      </w:hyperlink>
      <w:r>
        <w:t>). Maandiko haya na mengine ya Agano Jipya yanaweka uhusiano wa karibu kati ya kuja kwa Kristo na utimilifu wa ahadi. Ahadi za Mungu zinakutana katika Kristo. Zinaegemea katika yote aliyoyafanikisha na atakayoyafanikisha kwa ajili ya watu wake.</w:t>
      </w:r>
    </w:p>
    <w:p>
      <w:r/>
      <w:r>
        <w:t>Jambo lingine la ahadi lililoangaziwa sana katika Agano Jipya linahusu kuja kwa Roho Mtakatifu. Paulo anawaita waumini "waliofungwa na Roho Mtakatifu aliyeahidiwa" (</w:t>
      </w:r>
      <w:hyperlink r:id="rId236">
        <w:r>
          <w:rPr>
            <w:color w:val="0000EE"/>
            <w:u w:val="single"/>
          </w:rPr>
          <w:t>Waefeso 1:13</w:t>
        </w:r>
      </w:hyperlink>
      <w:r>
        <w:t>). Pia anasema wanapokea "ahadi ya Roho" (</w:t>
      </w:r>
      <w:hyperlink r:id="rId237">
        <w:r>
          <w:rPr>
            <w:color w:val="0000EE"/>
            <w:u w:val="single"/>
          </w:rPr>
          <w:t>Wagalatia 3:14</w:t>
        </w:r>
      </w:hyperlink>
      <w:r>
        <w:t>). Zawadi ya Roho Mtakatifu inatimiza ahadi ya Agano la Kale (</w:t>
      </w:r>
      <w:hyperlink r:id="rId238">
        <w:r>
          <w:rPr>
            <w:color w:val="0000EE"/>
            <w:u w:val="single"/>
          </w:rPr>
          <w:t>Isaya 32:15</w:t>
        </w:r>
      </w:hyperlink>
      <w:r>
        <w:t xml:space="preserve">; </w:t>
      </w:r>
      <w:hyperlink r:id="rId239">
        <w:r>
          <w:rPr>
            <w:color w:val="0000EE"/>
            <w:u w:val="single"/>
          </w:rPr>
          <w:t>Ezekieli 36:27</w:t>
        </w:r>
      </w:hyperlink>
      <w:r>
        <w:t xml:space="preserve">; </w:t>
      </w:r>
      <w:hyperlink r:id="rId240">
        <w:r>
          <w:rPr>
            <w:color w:val="0000EE"/>
            <w:u w:val="single"/>
          </w:rPr>
          <w:t>Yoeli 2:28</w:t>
        </w:r>
      </w:hyperlink>
      <w:r>
        <w:t>) na ya Kristo (</w:t>
      </w:r>
      <w:hyperlink r:id="rId241">
        <w:r>
          <w:rPr>
            <w:color w:val="0000EE"/>
            <w:u w:val="single"/>
          </w:rPr>
          <w:t>Luka 24:49</w:t>
        </w:r>
      </w:hyperlink>
      <w:r>
        <w:t xml:space="preserve">; </w:t>
      </w:r>
      <w:hyperlink r:id="rId242">
        <w:r>
          <w:rPr>
            <w:color w:val="0000EE"/>
            <w:u w:val="single"/>
          </w:rPr>
          <w:t>Yohana 14:16, 20</w:t>
        </w:r>
      </w:hyperlink>
      <w:r>
        <w:t xml:space="preserve">; </w:t>
      </w:r>
      <w:hyperlink r:id="rId243">
        <w:r>
          <w:rPr>
            <w:color w:val="0000EE"/>
            <w:u w:val="single"/>
          </w:rPr>
          <w:t>Matendo 1:4</w:t>
        </w:r>
      </w:hyperlink>
      <w:r>
        <w:t>). Lakini, pia ni ahadi ya kitu ambacho bado ni cha baadaye. Paulo anazungumzia uwepo wa Roho Mtakatifu ndani ya muumini kama dhamana ya urithi wetu (</w:t>
      </w:r>
      <w:hyperlink r:id="rId192">
        <w:r>
          <w:rPr>
            <w:color w:val="0000EE"/>
            <w:u w:val="single"/>
          </w:rPr>
          <w:t>2 Wakorintho 1:22</w:t>
        </w:r>
      </w:hyperlink>
      <w:r>
        <w:t xml:space="preserve">; </w:t>
      </w:r>
      <w:hyperlink r:id="rId193">
        <w:r>
          <w:rPr>
            <w:color w:val="0000EE"/>
            <w:u w:val="single"/>
          </w:rPr>
          <w:t>5:5</w:t>
        </w:r>
      </w:hyperlink>
      <w:r>
        <w:t xml:space="preserve">; </w:t>
      </w:r>
      <w:hyperlink r:id="rId244">
        <w:r>
          <w:rPr>
            <w:color w:val="0000EE"/>
            <w:u w:val="single"/>
          </w:rPr>
          <w:t>Waefeso 1:14</w:t>
        </w:r>
      </w:hyperlink>
      <w:r>
        <w:t>). Roho Mtakatifu ni “malimbuko” ya utukufu wa baadaye (</w:t>
      </w:r>
      <w:hyperlink r:id="rId245">
        <w:r>
          <w:rPr>
            <w:color w:val="0000EE"/>
            <w:u w:val="single"/>
          </w:rPr>
          <w:t>Warumi 8:23</w:t>
        </w:r>
      </w:hyperlink>
      <w:r>
        <w:t>).</w:t>
      </w:r>
    </w:p>
    <w:p>
      <w:r/>
      <w:r>
        <w:t xml:space="preserve">Jambo moja la mwisho kuhusu ahadi ya Agano Jipya ni uhakikisho wa kuja kwa mara ya pili kwa Kristo na mbingu mpya na dunia mpya (linganisha </w:t>
      </w:r>
      <w:hyperlink r:id="rId246">
        <w:r>
          <w:rPr>
            <w:color w:val="0000EE"/>
            <w:u w:val="single"/>
          </w:rPr>
          <w:t>Yohana 14:1–3</w:t>
        </w:r>
      </w:hyperlink>
      <w:r>
        <w:t xml:space="preserve">; </w:t>
      </w:r>
      <w:hyperlink r:id="rId247">
        <w:r>
          <w:rPr>
            <w:color w:val="0000EE"/>
            <w:u w:val="single"/>
          </w:rPr>
          <w:t>2 Petro 3:4, 9, 13</w:t>
        </w:r>
      </w:hyperlink>
      <w:r>
        <w:t>).</w:t>
      </w:r>
    </w:p>
    <w:p>
      <w:r/>
      <w:r>
        <w:rPr>
          <w:i/>
        </w:rPr>
        <w:t>Tazama pia</w:t>
      </w:r>
      <w:r>
        <w:t xml:space="preserve"> </w:t>
      </w:r>
      <w:r>
        <w:t>Agano</w:t>
      </w:r>
      <w:r>
        <w:t xml:space="preserve">; </w:t>
      </w:r>
      <w:r>
        <w:t>Mungu, Uwepo na Sifa za</w:t>
      </w:r>
      <w:r>
        <w:t xml:space="preserve">; </w:t>
      </w:r>
      <w:r>
        <w:t>Tumaini</w:t>
      </w:r>
      <w:r>
        <w:t xml:space="preserve">; </w:t>
      </w:r>
      <w:r>
        <w:t>Unabii</w:t>
      </w:r>
      <w:r>
        <w:t xml:space="preserve">; </w:t>
      </w:r>
      <w:r>
        <w:t>Nabii, Nabii wa Kike</w:t>
      </w:r>
      <w:r>
        <w:t>.</w:t>
      </w:r>
      <w:r/>
      <w:r/>
    </w:p>
    <w:p>
      <w:r/>
    </w:p>
    <w:p>
      <w:pPr>
        <w:pStyle w:val="Heading2"/>
      </w:pPr>
      <w:r>
        <w:t>Aina</w:t>
      </w:r>
      <w:r/>
    </w:p>
    <w:p>
      <w:r/>
      <w:r>
        <w:t xml:space="preserve">Neno la Kiingereza "type" limetokana na Kigiriki </w:t>
      </w:r>
      <w:r>
        <w:rPr>
          <w:i/>
        </w:rPr>
        <w:t>tupos,</w:t>
      </w:r>
      <w:r>
        <w:t xml:space="preserve"> ambalo lina maana ya msingi ya "alama inayoonekana au alama iliyotengenezwa na pigo au kwa shinikizo." Katika Agano Jipya la Kigiriki, neno hilo linapatikana mara 16, likiwa na maana mbalimbali. Aina hutengenezwa kama nakala, chapa, au fomu iliyomiminwa kwenye ukungu. Katika </w:t>
      </w:r>
      <w:hyperlink r:id="rId248">
        <w:r>
          <w:rPr>
            <w:color w:val="0000EE"/>
            <w:u w:val="single"/>
          </w:rPr>
          <w:t>Matendo 7:43</w:t>
        </w:r>
      </w:hyperlink>
      <w:r>
        <w:t xml:space="preserve"> linatumika kwa "maumbo" ya sanamu au miungu ya uongo. Aina inaweza kuwa muundo ambao kitu kinatengenezwa (kwa mfano, maskani, </w:t>
      </w:r>
      <w:hyperlink r:id="rId249">
        <w:r>
          <w:rPr>
            <w:color w:val="0000EE"/>
            <w:u w:val="single"/>
          </w:rPr>
          <w:t>Matendo 7:44</w:t>
        </w:r>
      </w:hyperlink>
      <w:r>
        <w:t xml:space="preserve">; </w:t>
      </w:r>
      <w:hyperlink r:id="rId250">
        <w:r>
          <w:rPr>
            <w:color w:val="0000EE"/>
            <w:u w:val="single"/>
          </w:rPr>
          <w:t>Waebrania 8:5</w:t>
        </w:r>
      </w:hyperlink>
      <w:r>
        <w:t>). Ni mfano au kielelezo, iwe cha uovu kinachopaswa kuepukwa (</w:t>
      </w:r>
      <w:hyperlink r:id="rId251">
        <w:r>
          <w:rPr>
            <w:color w:val="0000EE"/>
            <w:u w:val="single"/>
          </w:rPr>
          <w:t>1 Wakorintho 10:6–11</w:t>
        </w:r>
      </w:hyperlink>
      <w:r>
        <w:t>) au cha wema kinachopaswa kuigwa (</w:t>
      </w:r>
      <w:hyperlink r:id="rId252">
        <w:r>
          <w:rPr>
            <w:color w:val="0000EE"/>
            <w:u w:val="single"/>
          </w:rPr>
          <w:t>Wafilipi 3:17</w:t>
        </w:r>
      </w:hyperlink>
      <w:r>
        <w:t xml:space="preserve">; </w:t>
      </w:r>
      <w:hyperlink r:id="rId253">
        <w:r>
          <w:rPr>
            <w:color w:val="0000EE"/>
            <w:u w:val="single"/>
          </w:rPr>
          <w:t>2 Wathesalonike 3:9</w:t>
        </w:r>
      </w:hyperlink>
      <w:r>
        <w:t xml:space="preserve">; </w:t>
      </w:r>
      <w:hyperlink r:id="rId254">
        <w:r>
          <w:rPr>
            <w:color w:val="0000EE"/>
            <w:u w:val="single"/>
          </w:rPr>
          <w:t>1 Timotheo 4:12</w:t>
        </w:r>
      </w:hyperlink>
      <w:r>
        <w:t xml:space="preserve">; </w:t>
      </w:r>
      <w:hyperlink r:id="rId255">
        <w:r>
          <w:rPr>
            <w:color w:val="0000EE"/>
            <w:u w:val="single"/>
          </w:rPr>
          <w:t>Tito 2:7</w:t>
        </w:r>
      </w:hyperlink>
      <w:r>
        <w:t xml:space="preserve">; </w:t>
      </w:r>
      <w:hyperlink r:id="rId256">
        <w:r>
          <w:rPr>
            <w:color w:val="0000EE"/>
            <w:u w:val="single"/>
          </w:rPr>
          <w:t>1 Petro 5:3</w:t>
        </w:r>
      </w:hyperlink>
      <w:r>
        <w:t>). Ni kama fomu ya kumimina saruji, ambayo inaamua umbo na maudhui ya kinachotengenezwa.</w:t>
      </w:r>
    </w:p>
    <w:p>
      <w:r/>
      <w:r>
        <w:t>Aina pia ni chombo kinachopatikana katika Agano la Kale ambacho kinatangulia moja inayopatikana katika Agano Jipya. Ya kwanza inaitwa "aina" na utimilifu unaitwa "antetipu." Aina au antetipu inaweza kuwa mtu, kitu, au tukio, lakini mara nyingi aina ni ya kimasihi (inayotangulia Masihi, mteule wa Mungu) na mara nyingi inahusu wokovu.</w:t>
      </w:r>
    </w:p>
    <w:p>
      <w:r/>
      <w:r>
        <w:t>Aina inaweza kutofautishwa na ishara kwa kuwa ishara ni alama isiyo na wakati. Inaweza kurejelea yaliyopita, ya sasa, au yajayo, wakati aina kila mara inatabiri kile kitakachokuja.</w:t>
      </w:r>
    </w:p>
    <w:p>
      <w:r/>
      <w:r>
        <w:t>Mifano kadhaa husaidia kutambua aina na mifano ya kibiblia. Nyoka aliyenyanyuliwa juu ya mti jangwani ili kuwaponya Waisraeli ulikuwa aina ya Yesu aliyenyanyuliwa juu ya msalaba ili kuleta wokovu kwa ulimwengu (</w:t>
      </w:r>
      <w:hyperlink r:id="rId257">
        <w:r>
          <w:rPr>
            <w:color w:val="0000EE"/>
            <w:u w:val="single"/>
          </w:rPr>
          <w:t>Yohana 3:14</w:t>
        </w:r>
      </w:hyperlink>
      <w:r>
        <w:t xml:space="preserve">; linganisha </w:t>
      </w:r>
      <w:hyperlink r:id="rId258">
        <w:r>
          <w:rPr>
            <w:color w:val="0000EE"/>
            <w:u w:val="single"/>
          </w:rPr>
          <w:t>Hesabu 21:9</w:t>
        </w:r>
      </w:hyperlink>
      <w:r>
        <w:t>). Mwanakondoo wa Pasaka (</w:t>
      </w:r>
      <w:hyperlink r:id="rId259">
        <w:r>
          <w:rPr>
            <w:color w:val="0000EE"/>
            <w:u w:val="single"/>
          </w:rPr>
          <w:t>Kutoka 12:1–13</w:t>
        </w:r>
      </w:hyperlink>
      <w:r>
        <w:t>) ni aina ya Kristo (</w:t>
      </w:r>
      <w:hyperlink r:id="rId260">
        <w:r>
          <w:rPr>
            <w:color w:val="0000EE"/>
            <w:u w:val="single"/>
          </w:rPr>
          <w:t>1 Wakorintho 5:7</w:t>
        </w:r>
      </w:hyperlink>
      <w:r>
        <w:t>). Mwamba ambao Israeli walikunywa jangwani (</w:t>
      </w:r>
      <w:hyperlink r:id="rId261">
        <w:r>
          <w:rPr>
            <w:color w:val="0000EE"/>
            <w:u w:val="single"/>
          </w:rPr>
          <w:t>Kutoka 17:6</w:t>
        </w:r>
      </w:hyperlink>
      <w:r>
        <w:t>) unamwakilisha Kristo (</w:t>
      </w:r>
      <w:hyperlink r:id="rId262">
        <w:r>
          <w:rPr>
            <w:color w:val="0000EE"/>
            <w:u w:val="single"/>
          </w:rPr>
          <w:t>1 Wakorintho 10:3–4</w:t>
        </w:r>
      </w:hyperlink>
      <w:r>
        <w:t xml:space="preserve">). Katika </w:t>
      </w:r>
      <w:hyperlink r:id="rId60">
        <w:r>
          <w:rPr>
            <w:color w:val="0000EE"/>
            <w:u w:val="single"/>
          </w:rPr>
          <w:t>Warumi 5:14</w:t>
        </w:r>
      </w:hyperlink>
      <w:r>
        <w:t xml:space="preserve"> Adamu anaitwa “aina ya yule atakayekuja,” yaani, Kristo.</w:t>
      </w:r>
    </w:p>
    <w:p>
      <w:r/>
      <w:r>
        <w:t>Kitabu cha Waebrania kimejaa mifano ya aina zinazomwakilisha Masihi. Dhabihu zote zilizoamriwa na sheria ya ibada ambayo Mungu alitoa huko Sinai zinaonyesha baadhi ya vipengele vya mtu na kazi ya Yesu. Damu iliyonyunyizwa juu ya madhabahu iliongea juu ya damu ya yule aliyechinjwa mara moja kwa wote (</w:t>
      </w:r>
      <w:hyperlink r:id="rId263">
        <w:r>
          <w:rPr>
            <w:color w:val="0000EE"/>
            <w:u w:val="single"/>
          </w:rPr>
          <w:t>Waebrania 9:12–22</w:t>
        </w:r>
      </w:hyperlink>
      <w:r>
        <w:t>).</w:t>
      </w:r>
      <w:r/>
      <w:r/>
    </w:p>
    <w:p>
      <w:r/>
    </w:p>
    <w:p>
      <w:pPr>
        <w:pStyle w:val="Heading2"/>
      </w:pPr>
      <w:r>
        <w:t>Akeldama</w:t>
      </w:r>
      <w:r/>
    </w:p>
    <w:p>
      <w:r/>
      <w:r>
        <w:t xml:space="preserve">Mfumo wa King Ja Version (KJV) ya Akeldama, ikimaanisha "Shamba la Damu," katika </w:t>
      </w:r>
      <w:hyperlink r:id="rId264">
        <w:r>
          <w:rPr>
            <w:color w:val="0000EE"/>
            <w:u w:val="single"/>
          </w:rPr>
          <w:t>Matendo 1:19</w:t>
        </w:r>
      </w:hyperlink>
      <w:r>
        <w:t xml:space="preserve">. </w:t>
      </w:r>
      <w:r>
        <w:rPr>
          <w:i/>
        </w:rPr>
        <w:t>tazama</w:t>
      </w:r>
      <w:r>
        <w:t xml:space="preserve"> </w:t>
      </w:r>
      <w:r>
        <w:t>Damu, Shamba la</w:t>
      </w:r>
      <w:r>
        <w:t>.</w:t>
      </w:r>
      <w:r/>
      <w:r/>
    </w:p>
    <w:p>
      <w:r/>
    </w:p>
    <w:p>
      <w:pPr>
        <w:pStyle w:val="Heading2"/>
      </w:pPr>
      <w:r>
        <w:t>Akeldama</w:t>
      </w:r>
      <w:r/>
    </w:p>
    <w:p>
      <w:r/>
      <w:r>
        <w:t>Jina lililotolewa kwa uwanja ambapo Yuda alijiua baada ya kumsaliti Yesu. Inatafsiriwa kama "Shamba la Damu" (</w:t>
      </w:r>
      <w:hyperlink r:id="rId264">
        <w:r>
          <w:rPr>
            <w:color w:val="0000EE"/>
            <w:u w:val="single"/>
          </w:rPr>
          <w:t>Matendo 1:19</w:t>
        </w:r>
      </w:hyperlink>
      <w:r>
        <w:t>).</w:t>
      </w:r>
    </w:p>
    <w:p>
      <w:r/>
      <w:r>
        <w:rPr>
          <w:i/>
        </w:rPr>
        <w:t>Tazama</w:t>
      </w:r>
      <w:r>
        <w:t xml:space="preserve"> </w:t>
      </w:r>
      <w:r>
        <w:t>Damu, Uwanja wa</w:t>
      </w:r>
      <w:r>
        <w:t>.</w:t>
      </w:r>
      <w:r/>
      <w:r/>
    </w:p>
    <w:p>
      <w:r/>
    </w:p>
    <w:p>
      <w:pPr>
        <w:pStyle w:val="Heading2"/>
      </w:pPr>
      <w:r>
        <w:t>Ala za Muziki</w:t>
      </w:r>
      <w:r/>
    </w:p>
    <w:p>
      <w:r/>
      <w:r>
        <w:t>Ala za muziki za nyuzi, upepo, na mapigo vinavyotumika kutengeneza muziki.</w:t>
      </w:r>
    </w:p>
    <w:p>
      <w:r/>
      <w:r>
        <w:t>Agano la Kale linatueleza jinsi watu walivyotumia muziki katika ibada kwenye hekalu. Hata hivyo, halitoi maelezo mengi kuhusu jinsi ala zilizoonekana au jinsi zilizotengenezwa. Hii ni kwa sehemu kutokana na amri ya pili ya Mungu. Watu wa Kiebrania walielewa amri hii kumaanisha kwamba hawapaswi kutengeneza picha au michoro ya vitu, ikiwemo ala za muziki. Kitabu cha Danieli kinataja ala sita tofauti zilizopigwa katika ikulu ya Mfalme Nebukadneza.</w:t>
      </w:r>
    </w:p>
    <w:p>
      <w:r/>
      <w:r>
        <w:t>Watu wa Kiebrania wa kale walikuwa na sheria maalum kuhusu ala walizoweza kutumia katika ibada ya hekalu. Hawakuchagua ala kulingana na sauti zake. Badala yake, walizichagua kulingana na kama zilizingatiwa kuwa "safi" (zinazokubalika) au "chafu" (zisizokubalika) kwa ibada. Baadhi ya ala hazikuruhusiwa katika hekalu kwa sababu zilizingatiwa kuwa chafu.</w:t>
      </w:r>
    </w:p>
    <w:p>
      <w:pPr>
        <w:pStyle w:val="Heading3"/>
      </w:pPr>
      <w:r>
        <w:t>Ala za Nyuzi</w:t>
      </w:r>
    </w:p>
    <w:p>
      <w:r/>
      <w:r>
        <w:t xml:space="preserve">Watu wa Kiyahudi walithamini sana ala za nyuzi. Waliona ala hizi kuwa bora kwa kucheza muziki wakati wa ibada katika hekalu. Watu wengine wengi wa kale pia waliona ala za nyuzi kuwa muhimu sana. Kwa mfano, Mfalme Daudi alicheza ala ya nyuzi inayoitwa kinubi. Katika </w:t>
      </w:r>
      <w:hyperlink r:id="rId265">
        <w:r>
          <w:rPr>
            <w:color w:val="0000EE"/>
            <w:u w:val="single"/>
          </w:rPr>
          <w:t>Zaburi 150:4</w:t>
        </w:r>
      </w:hyperlink>
      <w:r>
        <w:t>, neno la Kiebrania "minim" (ambalo linamaanisha "nyuzi") linarejelea aina zote za ala za nyuzi ambazo watu walitumia kumsifu Mungu.</w:t>
      </w:r>
    </w:p>
    <w:p>
      <w:pPr>
        <w:pStyle w:val="Heading4"/>
      </w:pPr>
      <w:r>
        <w:t>Asori</w:t>
      </w:r>
    </w:p>
    <w:p>
      <w:r/>
      <w:r>
        <w:t>Asori anatajwa mara tatu katika kitabu cha Zaburi (</w:t>
      </w:r>
      <w:hyperlink r:id="rId266">
        <w:r>
          <w:rPr>
            <w:color w:val="0000EE"/>
            <w:u w:val="single"/>
          </w:rPr>
          <w:t>Zaburi 33:2</w:t>
        </w:r>
      </w:hyperlink>
      <w:r>
        <w:t xml:space="preserve">; </w:t>
      </w:r>
      <w:hyperlink r:id="rId267">
        <w:r>
          <w:rPr>
            <w:color w:val="0000EE"/>
            <w:u w:val="single"/>
          </w:rPr>
          <w:t>92:3</w:t>
        </w:r>
      </w:hyperlink>
      <w:r>
        <w:t xml:space="preserve">; </w:t>
      </w:r>
      <w:hyperlink r:id="rId268">
        <w:r>
          <w:rPr>
            <w:color w:val="0000EE"/>
            <w:u w:val="single"/>
          </w:rPr>
          <w:t>144:9</w:t>
        </w:r>
      </w:hyperlink>
      <w:r>
        <w:t>). Neno asori (linalomaanisha "kumi" kwa Kiebrania) linaweza kumaanisha chombo chenye nyuzi kumi. Wataalamu wanafikiri asori labda ilikuwa kama zeze (chombo cha nyuzi bapa) kutoka Msirofoinike kilichokuwa na nyuzi kumi. Inawezekana pia kuwa ilikuwa sawa na kinubi (aina nyingine ya chombo cha nyuzi).</w:t>
      </w:r>
    </w:p>
    <w:p>
      <w:pPr>
        <w:pStyle w:val="Heading4"/>
      </w:pPr>
      <w:r>
        <w:t>Kathros</w:t>
      </w:r>
    </w:p>
    <w:p>
      <w:r/>
      <w:r>
        <w:t>Kathros ilichezwa katika ikulu ya Mfalme Nebukadneza. Huenda ilikuwa sawa na kinubi, chombo kidogo kama kinubi ambacho watu walishikilia mikononi mwao (</w:t>
      </w:r>
      <w:hyperlink r:id="rId269">
        <w:r>
          <w:rPr>
            <w:color w:val="0000EE"/>
            <w:u w:val="single"/>
          </w:rPr>
          <w:t>Danieli 3:5, 7, 10, 15</w:t>
        </w:r>
      </w:hyperlink>
      <w:r>
        <w:t>).</w:t>
      </w:r>
    </w:p>
    <w:p>
      <w:pPr>
        <w:pStyle w:val="Heading4"/>
      </w:pPr>
      <w:r>
        <w:t>Kinnor</w:t>
      </w:r>
    </w:p>
    <w:p>
      <w:r/>
      <w:r>
        <w:t>Kinnor inatajwa mara nyingi zaidi katika Biblia kuliko chombo kingine chochote, ikitajwa mara 42. Watu wengi huiita "kinubi cha Daudi," na ikawa chombo kinachopendwa zaidi na watu wa Kiyahudi. Ilifanana zaidi na kinubi kuliko kinubi kikubwa. Idadi ya nyuzi haijulikani, lakini zilifanywa kutoka kwa matumbo ya kondoo. Sanduku la sauti lilikuwa chini ya chombo hicho.</w:t>
      </w:r>
    </w:p>
    <w:p>
      <w:r/>
      <w:r>
        <w:t>Hatujui kama watu walicheza kinnor kwa kutumia kijiti au kwa mikono yao. Biblia inatuambia kwamba Daudi "aliicheza kwa mkono wake" (</w:t>
      </w:r>
      <w:hyperlink r:id="rId270">
        <w:r>
          <w:rPr>
            <w:color w:val="0000EE"/>
            <w:u w:val="single"/>
          </w:rPr>
          <w:t>1 Samweli 16:23</w:t>
        </w:r>
      </w:hyperlink>
      <w:r>
        <w:t>). Hii inaweza kumaanisha kwamba kucheza kwa mikono haikuwa njia ya kawaida. Kinnor ilikuwa na "sauti tamu" (</w:t>
      </w:r>
      <w:hyperlink r:id="rId271">
        <w:r>
          <w:rPr>
            <w:color w:val="0000EE"/>
            <w:u w:val="single"/>
          </w:rPr>
          <w:t>Zaburi 81:2</w:t>
        </w:r>
      </w:hyperlink>
      <w:r>
        <w:t>). Ilitumika katika ibada, sherehe, na hafla za kitaifa (</w:t>
      </w:r>
      <w:hyperlink r:id="rId272">
        <w:r>
          <w:rPr>
            <w:color w:val="0000EE"/>
            <w:u w:val="single"/>
          </w:rPr>
          <w:t>1 Samweli 10:5</w:t>
        </w:r>
      </w:hyperlink>
      <w:r>
        <w:t xml:space="preserve">; </w:t>
      </w:r>
      <w:hyperlink r:id="rId273">
        <w:r>
          <w:rPr>
            <w:color w:val="0000EE"/>
            <w:u w:val="single"/>
          </w:rPr>
          <w:t>2 Samweli 6:5</w:t>
        </w:r>
      </w:hyperlink>
      <w:r>
        <w:t xml:space="preserve">; </w:t>
      </w:r>
      <w:hyperlink r:id="rId274">
        <w:r>
          <w:rPr>
            <w:color w:val="0000EE"/>
            <w:u w:val="single"/>
          </w:rPr>
          <w:t>Isaya 5:12</w:t>
        </w:r>
      </w:hyperlink>
      <w:r>
        <w:t>). Pia ilichezwa na wachungaji (</w:t>
      </w:r>
      <w:hyperlink r:id="rId275">
        <w:r>
          <w:rPr>
            <w:color w:val="0000EE"/>
            <w:u w:val="single"/>
          </w:rPr>
          <w:t>1 Samweli 16:16</w:t>
        </w:r>
      </w:hyperlink>
      <w:r>
        <w:t>).</w:t>
      </w:r>
    </w:p>
    <w:p>
      <w:pPr>
        <w:pStyle w:val="Heading4"/>
      </w:pPr>
      <w:r>
        <w:t>Nebel</w:t>
      </w:r>
    </w:p>
    <w:p>
      <w:r/>
      <w:r>
        <w:t>inaonekana mara 27 katika Biblia. Neno nebel linamaanisha "ngozi" au "chupa ya ngozi" kwa Kiebrania. Hii inaweza kuwa kwa sababu chombo hicho kilikuwa na umbo kama chupa, na sehemu ya chini ya mviringo na pana iliyotoa sauti. Kilikuwa aina ya kinubi (</w:t>
      </w:r>
      <w:hyperlink r:id="rId273">
        <w:r>
          <w:rPr>
            <w:color w:val="0000EE"/>
            <w:u w:val="single"/>
          </w:rPr>
          <w:t>2 Samweli 6:5</w:t>
        </w:r>
      </w:hyperlink>
      <w:r>
        <w:t xml:space="preserve">; </w:t>
      </w:r>
      <w:hyperlink r:id="rId276">
        <w:r>
          <w:rPr>
            <w:color w:val="0000EE"/>
            <w:u w:val="single"/>
          </w:rPr>
          <w:t>1 Wafalme 10:12</w:t>
        </w:r>
      </w:hyperlink>
      <w:r>
        <w:t xml:space="preserve">; </w:t>
      </w:r>
      <w:hyperlink r:id="rId277">
        <w:r>
          <w:rPr>
            <w:color w:val="0000EE"/>
            <w:u w:val="single"/>
          </w:rPr>
          <w:t>Nehemia 12:27</w:t>
        </w:r>
      </w:hyperlink>
      <w:r>
        <w:t xml:space="preserve">; </w:t>
      </w:r>
      <w:hyperlink r:id="rId278">
        <w:r>
          <w:rPr>
            <w:color w:val="0000EE"/>
            <w:u w:val="single"/>
          </w:rPr>
          <w:t>Zaburi 57:8</w:t>
        </w:r>
      </w:hyperlink>
      <w:r>
        <w:t xml:space="preserve">; </w:t>
      </w:r>
      <w:hyperlink r:id="rId279">
        <w:r>
          <w:rPr>
            <w:color w:val="0000EE"/>
            <w:u w:val="single"/>
          </w:rPr>
          <w:t>Amosi 5:23</w:t>
        </w:r>
      </w:hyperlink>
      <w:r>
        <w:t>). Labda kilikuwa sawa na vinubi kutoka Misri. Watu walicheza nebel kwa mikono yao badala ya kutumia kijiti. Kilikuwa kikubwa na kilitoa sauti kubwa zaidi kuliko kinnor.</w:t>
      </w:r>
    </w:p>
    <w:p>
      <w:r/>
      <w:r>
        <w:t>Biblia za Kisasa za Kiingereza kwa kawaida hutafsiri "nebel" kama "kinubi." Toleo la Biblia la King James Version linatumia maneno "psaltery" au "viol" (yote ni majina ya zamani ya ala za nyuzi).</w:t>
      </w:r>
    </w:p>
    <w:p>
      <w:pPr>
        <w:pStyle w:val="Heading4"/>
      </w:pPr>
      <w:r>
        <w:t>Pesanteri (Psantrin)</w:t>
      </w:r>
    </w:p>
    <w:p>
      <w:r/>
      <w:r>
        <w:t>Pesanteri (pia huitwa pesanterin) kilikuwa chombo kutoka Ugiriki. Kilipigwa katika orchestra ya Mfalme Nebukadneza (</w:t>
      </w:r>
      <w:hyperlink r:id="rId280">
        <w:r>
          <w:rPr>
            <w:color w:val="0000EE"/>
            <w:u w:val="single"/>
          </w:rPr>
          <w:t>Danieli 3:5–15</w:t>
        </w:r>
      </w:hyperlink>
      <w:r>
        <w:t>). Huenda kilifanana na dulcimer (chombo cha nyuzi ambacho hupigwa kwa kugonga nyuzi kwa nyundo ndogo).</w:t>
      </w:r>
    </w:p>
    <w:p>
      <w:pPr>
        <w:pStyle w:val="Heading4"/>
      </w:pPr>
      <w:r>
        <w:rPr>
          <w:b/>
        </w:rPr>
        <w:t>Sabbeka</w:t>
      </w:r>
    </w:p>
    <w:p>
      <w:r/>
      <w:r>
        <w:t>Sabbeka (pia huitwa sabbeka) ilikuwa chombo cha muziki chenye nyuzi kilichopigwa katika ikulu ya mfalme huko Babuloni (</w:t>
      </w:r>
      <w:hyperlink r:id="rId280">
        <w:r>
          <w:rPr>
            <w:color w:val="0000EE"/>
            <w:u w:val="single"/>
          </w:rPr>
          <w:t>Danieli 3:5–15</w:t>
        </w:r>
      </w:hyperlink>
      <w:r>
        <w:t xml:space="preserve">). Wagiriki waliita </w:t>
      </w:r>
      <w:r>
        <w:rPr>
          <w:i/>
        </w:rPr>
        <w:t>sambyke</w:t>
      </w:r>
      <w:r>
        <w:t xml:space="preserve">, na Warumi waliita </w:t>
      </w:r>
      <w:r>
        <w:rPr>
          <w:i/>
        </w:rPr>
        <w:t>sambuca</w:t>
      </w:r>
      <w:r>
        <w:t>. Chombo hiki kilikuwa na umbo la pembetatu, kilikuwa na nyuzi nne na kilitoa sauti ya juu na kali. Toleo la Biblia la Revised Standard Version linaita sabcha "trigon," wakati Toleo la Biblia la King James Version linaita "sackbut."</w:t>
      </w:r>
    </w:p>
    <w:p>
      <w:pPr>
        <w:pStyle w:val="Heading3"/>
      </w:pPr>
      <w:r>
        <w:t>Ala za Upepo</w:t>
      </w:r>
    </w:p>
    <w:p>
      <w:r/>
      <w:r>
        <w:t>Ala za upepo (vyombo ambavyo watu huvuvia ili kutengeneza muziki) vinaweza kugawanywa katika makundi mawili: mabomba na tarumbeta.</w:t>
      </w:r>
    </w:p>
    <w:p>
      <w:pPr>
        <w:pStyle w:val="Heading4"/>
      </w:pPr>
      <w:r>
        <w:t>Halil</w:t>
      </w:r>
    </w:p>
    <w:p>
      <w:r/>
      <w:r>
        <w:t xml:space="preserve">Halil ilikuwa aina ya chombo cha filimbi kinachotajwa mara sita katika Biblia. Waandishi wengi wa Kiyahudi baada ya nyakati za Biblia pia waliandika kuhusu chombo hiki. Halil ilikuwa sawa na </w:t>
      </w:r>
      <w:r>
        <w:rPr>
          <w:i/>
        </w:rPr>
        <w:t>aulos</w:t>
      </w:r>
      <w:r>
        <w:t xml:space="preserve"> ya Kigiriki (chombo cha kale kama oboe ya kisasa). Tafsiri nyingi za Biblia zinakiita "filimbi" (</w:t>
      </w:r>
      <w:hyperlink r:id="rId281">
        <w:r>
          <w:rPr>
            <w:color w:val="0000EE"/>
            <w:u w:val="single"/>
          </w:rPr>
          <w:t>Mathayo 9:23</w:t>
        </w:r>
      </w:hyperlink>
      <w:r>
        <w:t xml:space="preserve">; </w:t>
      </w:r>
      <w:hyperlink r:id="rId282">
        <w:r>
          <w:rPr>
            <w:color w:val="0000EE"/>
            <w:u w:val="single"/>
          </w:rPr>
          <w:t>1 Wakorintho 14:7</w:t>
        </w:r>
      </w:hyperlink>
      <w:r>
        <w:t xml:space="preserve">; </w:t>
      </w:r>
      <w:hyperlink r:id="rId283">
        <w:r>
          <w:rPr>
            <w:color w:val="0000EE"/>
            <w:u w:val="single"/>
          </w:rPr>
          <w:t>Ufunuo 18:22</w:t>
        </w:r>
      </w:hyperlink>
      <w:r>
        <w:t>). Watu walitengeneza matoleo ya awali kutoka kwa mimea yenye mashimo kama miwa. Kilikuwa na kipande maalum cha mdomo kilichotengenezwa na vipande viwili vidogo vya miwa, na labda kilitoa sauti kubwa na ya juu.</w:t>
      </w:r>
    </w:p>
    <w:p>
      <w:r/>
      <w:r>
        <w:t>Watu walicheza halil kwa hafla mbalimbali:</w:t>
      </w:r>
    </w:p>
    <w:p>
      <w:pPr>
        <w:pStyle w:val="ListBullet"/>
        <w:spacing w:line="240" w:lineRule="auto"/>
        <w:ind w:left="720"/>
      </w:pPr>
      <w:r/>
      <w:r>
        <w:t>Walitumia katika matukio ya furaha kama karamu (</w:t>
      </w:r>
      <w:hyperlink r:id="rId274">
        <w:r>
          <w:rPr>
            <w:color w:val="0000EE"/>
            <w:u w:val="single"/>
          </w:rPr>
          <w:t>Isaya 5:12</w:t>
        </w:r>
      </w:hyperlink>
      <w:r>
        <w:t>).</w:t>
      </w:r>
    </w:p>
    <w:p>
      <w:pPr>
        <w:pStyle w:val="ListBullet"/>
        <w:spacing w:line="240" w:lineRule="auto"/>
        <w:ind w:left="720"/>
      </w:pPr>
      <w:r/>
      <w:r>
        <w:t>Walitumia wakati ambapo manabii walijazwa na Roho wa Mungu (</w:t>
      </w:r>
      <w:hyperlink r:id="rId272">
        <w:r>
          <w:rPr>
            <w:color w:val="0000EE"/>
            <w:u w:val="single"/>
          </w:rPr>
          <w:t>1 Samweli 10:5</w:t>
        </w:r>
      </w:hyperlink>
      <w:r>
        <w:t>).</w:t>
      </w:r>
    </w:p>
    <w:p>
      <w:pPr>
        <w:pStyle w:val="ListBullet"/>
        <w:spacing w:line="240" w:lineRule="auto"/>
        <w:ind w:left="720"/>
      </w:pPr>
      <w:r/>
      <w:r>
        <w:t>Walilia pia wakati wa huzuni kwa kuomboleza (</w:t>
      </w:r>
      <w:hyperlink r:id="rId284">
        <w:r>
          <w:rPr>
            <w:color w:val="0000EE"/>
            <w:u w:val="single"/>
          </w:rPr>
          <w:t>Yeremia 48:36</w:t>
        </w:r>
      </w:hyperlink>
      <w:r>
        <w:t>).</w:t>
      </w:r>
    </w:p>
    <w:p>
      <w:pPr>
        <w:pStyle w:val="Heading4"/>
      </w:pPr>
      <w:r>
        <w:t>Hatzotzrot</w:t>
      </w:r>
    </w:p>
    <w:p>
      <w:r/>
      <w:r>
        <w:t>Hatzotzrot ilikuwa aina ya tarumbeta iliyotumiwa katika nyakati za kale. Tunajua zaidi kuhusu chombo hiki kuliko vyombo vingine vingi vya Kiebrania kwa sababu tunaweza kuona picha zake. Wakati Warumi walipouteka Yerusalemu, walichukua tarumbeta mbili kutoka hekaluni. Walichonga picha za tarumbeta hizi kwenye mnara wa ushindi huko Roma, ambao ulijengwa kwa ajili ya kiongozi wao Tito.</w:t>
      </w:r>
    </w:p>
    <w:p>
      <w:r/>
      <w:r>
        <w:t>Hatzotzrot ilikuwa na urefu wa takriban mita 0.9 (yadi moja) lakini ilikuwa nyembamba, na ilikuwa na ufunguzi mpana mwishoni. Watu walitengeneza tarumbeta hizi kwa kutumia fedha au dhahabu. Muundo huo huenda ulitokana na tarumbeta za Misri. Vifaa vinavyofanana pia vilitumika katika Ashuru, Dola la Wahiti, na Ugiriki.</w:t>
      </w:r>
    </w:p>
    <w:p>
      <w:r/>
      <w:r>
        <w:t>Mungu alimwambia Mose atengeneze tarumbeta mbili za fedha (</w:t>
      </w:r>
      <w:hyperlink r:id="rId285">
        <w:r>
          <w:rPr>
            <w:color w:val="0000EE"/>
            <w:u w:val="single"/>
          </w:rPr>
          <w:t>Hesabu 10:2</w:t>
        </w:r>
      </w:hyperlink>
      <w:r>
        <w:t>). Ni wazao wa Aroni pekee (kuhani mkuu wa kwanza) walioruhusiwa kupiga vyombo hivi. Tarumbeta hizi za kale zilikuwa toleo la awali la tunachokiita sasa tarumbeta za kutangaza.</w:t>
      </w:r>
    </w:p>
    <w:p>
      <w:r/>
      <w:r>
        <w:t>Biblia inasema kwamba tarumbeta hizi ziliwasaidia watu kumkumbuka Mungu (</w:t>
      </w:r>
      <w:hyperlink r:id="rId286">
        <w:r>
          <w:rPr>
            <w:color w:val="0000EE"/>
            <w:u w:val="single"/>
          </w:rPr>
          <w:t>Hesabu 10:10</w:t>
        </w:r>
      </w:hyperlink>
      <w:r>
        <w:t>). Watu walizitumia kwa:</w:t>
      </w:r>
    </w:p>
    <w:p>
      <w:pPr>
        <w:pStyle w:val="ListBullet"/>
        <w:spacing w:line="240" w:lineRule="auto"/>
        <w:ind w:left="720"/>
      </w:pPr>
      <w:r/>
      <w:r>
        <w:t>Waite watu wakusanyike kwenye hema la mkutano</w:t>
      </w:r>
    </w:p>
    <w:p>
      <w:pPr>
        <w:pStyle w:val="ListBullet"/>
        <w:spacing w:line="240" w:lineRule="auto"/>
        <w:ind w:left="720"/>
      </w:pPr>
      <w:r/>
      <w:r>
        <w:t>Toa maonyo.</w:t>
      </w:r>
    </w:p>
    <w:p>
      <w:pPr>
        <w:pStyle w:val="ListBullet"/>
        <w:spacing w:line="240" w:lineRule="auto"/>
        <w:ind w:left="720"/>
      </w:pPr>
      <w:r/>
      <w:r>
        <w:t>Waambie lini kambi zitahamia</w:t>
      </w:r>
    </w:p>
    <w:p>
      <w:pPr>
        <w:pStyle w:val="ListBullet"/>
        <w:spacing w:line="240" w:lineRule="auto"/>
        <w:ind w:left="720"/>
      </w:pPr>
      <w:r/>
      <w:r>
        <w:t>Toa ishara ya kuanza mapigano</w:t>
      </w:r>
    </w:p>
    <w:p>
      <w:r/>
      <w:r>
        <w:t>Hatzotzrot ilikuwa muhimu sana katika ibada ya hekalu. Hekalu lilitumia angalau tarumbeta mbili kwa huduma za kila siku. Wakati wa sherehe maalum za kidini, wangeweza kutumia tarumbeta nyingi zaidi (</w:t>
      </w:r>
      <w:hyperlink r:id="rId287">
        <w:r>
          <w:rPr>
            <w:color w:val="0000EE"/>
            <w:u w:val="single"/>
          </w:rPr>
          <w:t>1 Mambo ya Nyakati 15:28</w:t>
        </w:r>
      </w:hyperlink>
      <w:r>
        <w:t xml:space="preserve">; </w:t>
      </w:r>
      <w:hyperlink r:id="rId288">
        <w:r>
          <w:rPr>
            <w:color w:val="0000EE"/>
            <w:u w:val="single"/>
          </w:rPr>
          <w:t>2 Mambo ya Nyakati 15:14</w:t>
        </w:r>
      </w:hyperlink>
      <w:r>
        <w:t xml:space="preserve">; </w:t>
      </w:r>
      <w:hyperlink r:id="rId289">
        <w:r>
          <w:rPr>
            <w:color w:val="0000EE"/>
            <w:u w:val="single"/>
          </w:rPr>
          <w:t>Zaburi 98:6</w:t>
        </w:r>
      </w:hyperlink>
      <w:r>
        <w:t xml:space="preserve">; </w:t>
      </w:r>
      <w:hyperlink r:id="rId280">
        <w:r>
          <w:rPr>
            <w:color w:val="0000EE"/>
            <w:u w:val="single"/>
          </w:rPr>
          <w:t>Danieli 3:5–15</w:t>
        </w:r>
      </w:hyperlink>
      <w:r>
        <w:t xml:space="preserve">; </w:t>
      </w:r>
      <w:hyperlink r:id="rId290">
        <w:r>
          <w:rPr>
            <w:color w:val="0000EE"/>
            <w:u w:val="single"/>
          </w:rPr>
          <w:t>Hosea 5:8</w:t>
        </w:r>
      </w:hyperlink>
      <w:r>
        <w:t>).</w:t>
      </w:r>
    </w:p>
    <w:p>
      <w:pPr>
        <w:pStyle w:val="Heading4"/>
      </w:pPr>
      <w:r>
        <w:t>Mashroqita</w:t>
      </w:r>
    </w:p>
    <w:p>
      <w:r/>
      <w:r>
        <w:t>Mashroqita kilikuwa chombo kilichochezwa katika ikulu ya Mfalme Nebukadneza (</w:t>
      </w:r>
      <w:hyperlink r:id="rId269">
        <w:r>
          <w:rPr>
            <w:color w:val="0000EE"/>
            <w:u w:val="single"/>
          </w:rPr>
          <w:t>Danieli 3:5, 7, 10, 15</w:t>
        </w:r>
      </w:hyperlink>
      <w:r>
        <w:t xml:space="preserve">). Wataalamu wanafikiri ilikuwa kama filimbi ya Pan inayofanana na </w:t>
      </w:r>
      <w:r>
        <w:rPr>
          <w:i/>
        </w:rPr>
        <w:t>syrinx</w:t>
      </w:r>
      <w:r>
        <w:t xml:space="preserve"> ya Kigiriki, ambayo ilikuwa na safu ya mirija yenye ukubwa tofauti iliyounganishwa pamoja. Mirija hii hutoa noti tofauti za muziki wakati mtu anapovuma juu yake.</w:t>
      </w:r>
    </w:p>
    <w:p>
      <w:pPr>
        <w:pStyle w:val="Heading4"/>
      </w:pPr>
      <w:r>
        <w:t>Baragumu</w:t>
      </w:r>
    </w:p>
    <w:p>
      <w:r/>
      <w:r>
        <w:t>Baragumu ni ala ya muziki ya pembe (kama tarumbeta) iliyotumiwa katika Israeli ya kale. Watu bado huitumia leo katika ibada za kidini za Kiyahudi. Inatajwa mara 72 katika Biblia, zaidi ya ala nyingine yoyote ya Kiebrania.</w:t>
      </w:r>
    </w:p>
    <w:p>
      <w:r/>
      <w:r>
        <w:t>Baragumu ya awali ilikuwa imepinda kama pembe ya kondoo dume (inayoitwa Ramu). Matoleo ya baadaye yalikuwa ya moja kwa moja na kupinda karibu na mwisho mpana wa pembe. Baragumu ingeweza kutoa sauti mbili au tatu tofauti pekee. Kwa sababu ya upeo huu mdogo, baadhi ya watu hawaihesabu kama chombo cha muziki cha kweli. Badala yake, watu waliitumia hasa kutuma ishara na ujumbe.</w:t>
      </w:r>
    </w:p>
    <w:p>
      <w:r/>
      <w:r>
        <w:t>Watu walitumia Baragumu katika sherehe nyingi za kidini, ikiwa ni pamoja na:</w:t>
      </w:r>
    </w:p>
    <w:p>
      <w:pPr>
        <w:pStyle w:val="ListBullet"/>
        <w:spacing w:line="240" w:lineRule="auto"/>
        <w:ind w:left="720"/>
      </w:pPr>
      <w:r/>
      <w:r>
        <w:t>Walipohamisha sanduku (</w:t>
      </w:r>
      <w:hyperlink r:id="rId291">
        <w:r>
          <w:rPr>
            <w:color w:val="0000EE"/>
            <w:u w:val="single"/>
          </w:rPr>
          <w:t>2 Samweli 6:15</w:t>
        </w:r>
      </w:hyperlink>
      <w:r>
        <w:t xml:space="preserve">; </w:t>
      </w:r>
      <w:hyperlink r:id="rId287">
        <w:r>
          <w:rPr>
            <w:color w:val="0000EE"/>
            <w:u w:val="single"/>
          </w:rPr>
          <w:t>1 Mambo ya Nyakati 15:28</w:t>
        </w:r>
      </w:hyperlink>
      <w:r>
        <w:t>)</w:t>
      </w:r>
    </w:p>
    <w:p>
      <w:pPr>
        <w:pStyle w:val="ListBullet"/>
        <w:spacing w:line="240" w:lineRule="auto"/>
        <w:ind w:left="720"/>
      </w:pPr>
      <w:r/>
      <w:r>
        <w:t>Wakati Mfalme Asa alipofanya upya makubaliano kati ya Mungu na watu wake (</w:t>
      </w:r>
      <w:hyperlink r:id="rId288">
        <w:r>
          <w:rPr>
            <w:color w:val="0000EE"/>
            <w:u w:val="single"/>
          </w:rPr>
          <w:t>2 Mambo ya Nyakati 15:14</w:t>
        </w:r>
      </w:hyperlink>
      <w:r>
        <w:t>)</w:t>
      </w:r>
    </w:p>
    <w:p>
      <w:pPr>
        <w:pStyle w:val="ListBullet"/>
        <w:spacing w:line="240" w:lineRule="auto"/>
        <w:ind w:left="720"/>
      </w:pPr>
      <w:r/>
      <w:r>
        <w:t>Wakati watu walipomshukuru Mungu (</w:t>
      </w:r>
      <w:hyperlink r:id="rId289">
        <w:r>
          <w:rPr>
            <w:color w:val="0000EE"/>
            <w:u w:val="single"/>
          </w:rPr>
          <w:t>Zaburi 98:6</w:t>
        </w:r>
      </w:hyperlink>
      <w:r>
        <w:t xml:space="preserve">; </w:t>
      </w:r>
      <w:hyperlink r:id="rId292">
        <w:r>
          <w:rPr>
            <w:color w:val="0000EE"/>
            <w:u w:val="single"/>
          </w:rPr>
          <w:t>Zaburi 150:3</w:t>
        </w:r>
      </w:hyperlink>
      <w:r>
        <w:t>)</w:t>
      </w:r>
    </w:p>
    <w:p>
      <w:pPr>
        <w:pStyle w:val="ListBullet"/>
        <w:spacing w:line="240" w:lineRule="auto"/>
        <w:ind w:left="720"/>
      </w:pPr>
      <w:r/>
      <w:r>
        <w:t>Kila mwanzoni mwa mwezi mpya</w:t>
      </w:r>
    </w:p>
    <w:p>
      <w:pPr>
        <w:pStyle w:val="ListBullet"/>
        <w:spacing w:line="240" w:lineRule="auto"/>
        <w:ind w:left="720"/>
      </w:pPr>
      <w:r/>
      <w:r>
        <w:t>Mwanzo wa mwaka wa Yubile (mwaka maalum unaotokea kila baada ya miaka 50)</w:t>
      </w:r>
    </w:p>
    <w:p>
      <w:r/>
      <w:r>
        <w:t>Watu pia walitumia baragumu kwa matukio muhimu yanayohusiana na wafalme:</w:t>
      </w:r>
    </w:p>
    <w:p>
      <w:pPr>
        <w:pStyle w:val="ListBullet"/>
        <w:spacing w:line="240" w:lineRule="auto"/>
        <w:ind w:left="720"/>
      </w:pPr>
      <w:r/>
      <w:r>
        <w:t>Wakati Absalomu alipojitangaza mfalme (</w:t>
      </w:r>
      <w:hyperlink r:id="rId293">
        <w:r>
          <w:rPr>
            <w:color w:val="0000EE"/>
            <w:u w:val="single"/>
          </w:rPr>
          <w:t>2 Samweli 15:10</w:t>
        </w:r>
      </w:hyperlink>
      <w:r>
        <w:t>)</w:t>
      </w:r>
    </w:p>
    <w:p>
      <w:pPr>
        <w:pStyle w:val="ListBullet"/>
        <w:spacing w:line="240" w:lineRule="auto"/>
        <w:ind w:left="720"/>
      </w:pPr>
      <w:r/>
      <w:r>
        <w:t>Wakati Solomoni aliteuliwa kuwa mfalme (</w:t>
      </w:r>
      <w:hyperlink r:id="rId294">
        <w:r>
          <w:rPr>
            <w:color w:val="0000EE"/>
            <w:u w:val="single"/>
          </w:rPr>
          <w:t>1 Wafalme 1:34</w:t>
        </w:r>
      </w:hyperlink>
      <w:r>
        <w:t>)</w:t>
      </w:r>
    </w:p>
    <w:p>
      <w:pPr>
        <w:pStyle w:val="ListBullet"/>
        <w:spacing w:line="240" w:lineRule="auto"/>
        <w:ind w:left="720"/>
      </w:pPr>
      <w:r/>
      <w:r>
        <w:t>Wakati Yehu alipokuwa mfalme (</w:t>
      </w:r>
      <w:hyperlink r:id="rId295">
        <w:r>
          <w:rPr>
            <w:color w:val="0000EE"/>
            <w:u w:val="single"/>
          </w:rPr>
          <w:t>2 Wafalme 9:13</w:t>
        </w:r>
      </w:hyperlink>
      <w:r>
        <w:t>)</w:t>
      </w:r>
    </w:p>
    <w:p>
      <w:pPr>
        <w:pStyle w:val="Heading4"/>
      </w:pPr>
      <w:r>
        <w:rPr>
          <w:b/>
        </w:rPr>
        <w:t>Sumponiya</w:t>
      </w:r>
    </w:p>
    <w:p>
      <w:r/>
      <w:r>
        <w:t xml:space="preserve">Neno "sumponiya" linapatikana katika </w:t>
      </w:r>
      <w:hyperlink r:id="rId296">
        <w:r>
          <w:rPr>
            <w:color w:val="0000EE"/>
            <w:u w:val="single"/>
          </w:rPr>
          <w:t>Danieli 3</w:t>
        </w:r>
      </w:hyperlink>
      <w:r>
        <w:t>, lakini wasomi hawana uhakika lina maana gani hasa. Baadhi ya walimu wa Biblia wanafikiri sumponiya inarejelea zumari. Toleo la Biblia la Revised Standard Version (RSV) linatafsiri hivyo. Hata hivyo, wataalamu wanaosoma vyombo vya muziki vya kale hawakubaliani kabisa. Wanasema hakukuwa na zumari wakati wa Mfalme Nebukadneza.</w:t>
      </w:r>
    </w:p>
    <w:p>
      <w:r/>
      <w:r>
        <w:t xml:space="preserve">Wasomi wengine wanapendekeza kwamba sumponia huenda si chombo kabisa. Badala yake, wanafikiri inaweza kuelezea vyombo vingi vinavyopiga muziki pamoja. Maana hii ina mantiki kwa sababu neno linatoka kwa neno la Kigiriki </w:t>
      </w:r>
      <w:r>
        <w:rPr>
          <w:i/>
        </w:rPr>
        <w:t>symphonia</w:t>
      </w:r>
      <w:r>
        <w:t xml:space="preserve">, ambalo linamaanisha "kupiga pamoja." Katika </w:t>
      </w:r>
      <w:hyperlink r:id="rId297">
        <w:r>
          <w:rPr>
            <w:color w:val="0000EE"/>
            <w:u w:val="single"/>
          </w:rPr>
          <w:t>Luka 15:25</w:t>
        </w:r>
      </w:hyperlink>
      <w:r>
        <w:t>, limetafsiriwa kama "muziki."</w:t>
      </w:r>
    </w:p>
    <w:p>
      <w:pPr>
        <w:pStyle w:val="Heading4"/>
      </w:pPr>
      <w:r>
        <w:t>Utangulizi</w:t>
      </w:r>
    </w:p>
    <w:p>
      <w:r/>
      <w:r>
        <w:t>Ugab ni chombo cha kale kinachofanana na filimbi. Biblia inataja ugab mara nne (</w:t>
      </w:r>
      <w:hyperlink r:id="rId298">
        <w:r>
          <w:rPr>
            <w:color w:val="0000EE"/>
            <w:u w:val="single"/>
          </w:rPr>
          <w:t>Mwanzo 4:21</w:t>
        </w:r>
      </w:hyperlink>
      <w:r>
        <w:t xml:space="preserve">; </w:t>
      </w:r>
      <w:hyperlink r:id="rId299">
        <w:r>
          <w:rPr>
            <w:color w:val="0000EE"/>
            <w:u w:val="single"/>
          </w:rPr>
          <w:t>Ayubu 21:12</w:t>
        </w:r>
      </w:hyperlink>
      <w:r>
        <w:t xml:space="preserve">; </w:t>
      </w:r>
      <w:hyperlink r:id="rId300">
        <w:r>
          <w:rPr>
            <w:color w:val="0000EE"/>
            <w:u w:val="single"/>
          </w:rPr>
          <w:t>30:31</w:t>
        </w:r>
      </w:hyperlink>
      <w:r>
        <w:t xml:space="preserve">; </w:t>
      </w:r>
      <w:hyperlink r:id="rId265">
        <w:r>
          <w:rPr>
            <w:color w:val="0000EE"/>
            <w:u w:val="single"/>
          </w:rPr>
          <w:t>Zaburi 150:4</w:t>
        </w:r>
      </w:hyperlink>
      <w:r>
        <w:t xml:space="preserve">). Kwa kawaida, ugab unapotajwa hauhusiani na matukio ya kidini. Ni katika </w:t>
      </w:r>
      <w:hyperlink r:id="rId301">
        <w:r>
          <w:rPr>
            <w:color w:val="0000EE"/>
            <w:u w:val="single"/>
          </w:rPr>
          <w:t xml:space="preserve">Zaburi 150 </w:t>
        </w:r>
      </w:hyperlink>
      <w:r>
        <w:t>tu ambapo unatumika katika ibada. Toleo la Biblia la King James Version linatafsiri vibaya kama "kinanda."</w:t>
      </w:r>
    </w:p>
    <w:p>
      <w:pPr>
        <w:pStyle w:val="Heading3"/>
      </w:pPr>
      <w:r>
        <w:t>Ala za Kugonga</w:t>
      </w:r>
    </w:p>
    <w:p>
      <w:r/>
      <w:r>
        <w:t>Ala za kugonga (vyombo vinavyotoa sauti vinapopigwa au kutikiswa) zinaonekana mara nyingi katika hadithi za awali za watu wa Kiyahudi. Kwa muda, watu waliacha kutumia ala hizi katika ibada ya hekalu. Hii inaweza kuwa ilitokea kwa sababu dini zingine zilitumia vyombo sawa kuabudu miungu ya uongo.</w:t>
      </w:r>
    </w:p>
    <w:p>
      <w:pPr>
        <w:pStyle w:val="Heading4"/>
      </w:pPr>
      <w:r>
        <w:t>Mena Animu</w:t>
      </w:r>
    </w:p>
    <w:p>
      <w:r/>
      <w:r>
        <w:t xml:space="preserve">Mena Animu ni aina ya chombo cha muziki cha chuma kinachotoa sauti kubwa. Kilikuwa na pete za chuma zilizoning'inia kwenye fremu na kutoa sauti ilipotikiswa. Mena Animu huenda ilikuwa sawa na sistrum (chombo cha muziki kitakatifu kilichotumiwa katika Misri ya kale). Mena Animu inaonekana katika </w:t>
      </w:r>
      <w:hyperlink r:id="rId273">
        <w:r>
          <w:rPr>
            <w:color w:val="0000EE"/>
            <w:u w:val="single"/>
          </w:rPr>
          <w:t>2 Samweli 6:5</w:t>
        </w:r>
      </w:hyperlink>
      <w:r>
        <w:t>. Toleo la Biblia la Revised Standard Version (RSV) linaitafsiri kama "castanet." Toleo la Biblia la King James Version (KJV) linaitafsiri kimakosa kama "cornet."</w:t>
      </w:r>
    </w:p>
    <w:p>
      <w:pPr>
        <w:pStyle w:val="Heading4"/>
      </w:pPr>
      <w:r>
        <w:t>Kengele za kikuhani</w:t>
      </w:r>
    </w:p>
    <w:p>
      <w:r/>
      <w:r>
        <w:t>Kengele za kikuhani zilikuwa kengele ndogo ambazo makuhani walivaa kwenye mavazi yao maalum (</w:t>
      </w:r>
      <w:hyperlink r:id="rId302">
        <w:r>
          <w:rPr>
            <w:color w:val="0000EE"/>
            <w:u w:val="single"/>
          </w:rPr>
          <w:t>Kutoka 28:33–34;</w:t>
        </w:r>
      </w:hyperlink>
      <w:r>
        <w:t xml:space="preserve"> </w:t>
      </w:r>
      <w:hyperlink r:id="rId303">
        <w:r>
          <w:rPr>
            <w:color w:val="0000EE"/>
            <w:u w:val="single"/>
          </w:rPr>
          <w:t>39:25–26</w:t>
        </w:r>
      </w:hyperlink>
      <w:r>
        <w:t>). Kengele hizo zilitoa sauti ya upole kuhani mkuu alipotembea. Hii iliwasaidia watu kujua alipoingia patakatifu kumwabudu Mungu.</w:t>
      </w:r>
    </w:p>
    <w:p>
      <w:pPr>
        <w:pStyle w:val="Heading4"/>
      </w:pPr>
      <w:r>
        <w:t>Shalishim</w:t>
      </w:r>
    </w:p>
    <w:p>
      <w:r/>
      <w:r>
        <w:t xml:space="preserve">Shalishim ni aina ya kengele inayotajwa katika Biblia. Baadhi ya tafsiri za Biblia hutafsiri neno hili kama "sistrum" (kengele takatifu kutoka Misri ya kale) au "timbrel" (aina ya tarumbeta). Wataalamu hawana uhakika kama shalishim ilikuwa kweli chombo cha muziki. Shalishim inatajwa katika </w:t>
      </w:r>
      <w:hyperlink r:id="rId304">
        <w:r>
          <w:rPr>
            <w:color w:val="0000EE"/>
            <w:u w:val="single"/>
          </w:rPr>
          <w:t>1 Samweli 18:6</w:t>
        </w:r>
      </w:hyperlink>
      <w:r>
        <w:t>. Katika hadithi hii, watu walitumia kusherehekea wakati Mfalme Sauli na Daudi waliporudi kutoka kupigana dhidi ya Wafilisti.</w:t>
      </w:r>
    </w:p>
    <w:p>
      <w:pPr>
        <w:pStyle w:val="Heading4"/>
      </w:pPr>
      <w:r>
        <w:rPr>
          <w:b/>
        </w:rPr>
        <w:t xml:space="preserve">Tophi </w:t>
      </w:r>
      <w:r>
        <w:t>(Tof)</w:t>
      </w:r>
    </w:p>
    <w:p>
      <w:r/>
      <w:r>
        <w:t>Tophi (pia huitwa tof) ilikuwa aina ya ngoma ya mkono iliyotumiwa katika Israeli ya kale. Wanawake kwa kawaida walipiga tophi, lakini baadhi ya vifungu vya Biblia vinapendekeza kwamba wanaume pia waliipiga (</w:t>
      </w:r>
      <w:hyperlink r:id="rId272">
        <w:r>
          <w:rPr>
            <w:color w:val="0000EE"/>
            <w:u w:val="single"/>
          </w:rPr>
          <w:t>1 Samweli 10:5</w:t>
        </w:r>
      </w:hyperlink>
      <w:r>
        <w:t xml:space="preserve">; </w:t>
      </w:r>
      <w:hyperlink r:id="rId273">
        <w:r>
          <w:rPr>
            <w:color w:val="0000EE"/>
            <w:u w:val="single"/>
          </w:rPr>
          <w:t>2 Samweli 6:5</w:t>
        </w:r>
      </w:hyperlink>
      <w:r>
        <w:t xml:space="preserve">; </w:t>
      </w:r>
      <w:hyperlink r:id="rId305">
        <w:r>
          <w:rPr>
            <w:color w:val="0000EE"/>
            <w:u w:val="single"/>
          </w:rPr>
          <w:t>1 Mambo ya Nyakati 13:8</w:t>
        </w:r>
      </w:hyperlink>
      <w:r>
        <w:t>). Toleo la Biblia la King James Version (KJV) linaiita "tabret."</w:t>
      </w:r>
    </w:p>
    <w:p>
      <w:r/>
      <w:r>
        <w:t>Tophi inatajwa mara 15 katika Biblia. Ilikuwa na sura ya mbao au chuma iliyoundwa kama duara. Ngozi ya mnyama ilivutwa juu ya sura hiyo (kutoka kwa kondoo dume au mbuzi mwitu). Watu waliicheza kwa kuipiga kwa mikono yao. Hatufahamu kama tophi ilikuwa na ngozi ya mnyama upande mmoja au pande zote mbili. Baadhi ya wasomi wanasema ilikuwa kama tarumbeta au timbrel (ngoma ndogo). Hata hivyo, hakuna ushahidi kwamba ilikuwa na vipande vya chuma vilivyotoa sauti za kengele kama tarumbeta inavyofanya.</w:t>
      </w:r>
    </w:p>
    <w:p>
      <w:r/>
      <w:r>
        <w:t>Watu walipiga tophi wakati wa sherehe. Ilitoa sauti kubwa (</w:t>
      </w:r>
      <w:hyperlink r:id="rId306">
        <w:r>
          <w:rPr>
            <w:color w:val="0000EE"/>
            <w:u w:val="single"/>
          </w:rPr>
          <w:t>Kutoka 15:20</w:t>
        </w:r>
      </w:hyperlink>
      <w:r>
        <w:t xml:space="preserve">; </w:t>
      </w:r>
      <w:hyperlink r:id="rId271">
        <w:r>
          <w:rPr>
            <w:color w:val="0000EE"/>
            <w:u w:val="single"/>
          </w:rPr>
          <w:t>Zaburi 81:2</w:t>
        </w:r>
      </w:hyperlink>
      <w:r>
        <w:t>).</w:t>
      </w:r>
    </w:p>
    <w:p>
      <w:pPr>
        <w:pStyle w:val="Heading4"/>
      </w:pPr>
      <w:r>
        <w:t>Elzelim (Meziltayim)</w:t>
      </w:r>
    </w:p>
    <w:p>
      <w:r/>
      <w:r>
        <w:t>Elzelim na Meziltayim zilikuwa kinubi za kugonga zilizotumika katika Israeli ya kale. Maneno haya yanatokana na neno la Kiebrania 'zala,' ambalo linamaanisha 'kutoa sauti ya kengele." Biblia daima hutumia maneno haya katika umbo la wingi (ikionyesha kwamba vitu viwili huenda pamoja). Hii inatuonyesha kwamba matoazi yalitumiwa kila mara kama jozi.</w:t>
      </w:r>
    </w:p>
    <w:p>
      <w:r/>
      <w:r>
        <w:t>Baadhi ya tafsiri za Biblia hutafsiri maneno haya vibaya kama "castanets" (vipande vya mbao au chuma vinavyotoa sauti za kubofya).</w:t>
      </w:r>
    </w:p>
    <w:p>
      <w:r/>
      <w:r>
        <w:t>Watu walitengeneza matoazi haya kwa chuma. Yalikuja kwa jozi, na mtu mmoja angecheza matoazi yote mawili kwa pamoja. Hizi ndizo zilikuwa ala pekee za upigaji ngoma zilizoruhusiwa katika ibada ya hekalu. Matoazi ya chuma yalikuwa ya kawaida katika tamaduni nyingi za kale.</w:t>
      </w:r>
    </w:p>
    <w:p>
      <w:r/>
      <w:r>
        <w:t xml:space="preserve">Matoazi </w:t>
      </w:r>
      <w:r>
        <w:t>yanatajwa kwa mara ya kwanza katika Biblia wakati watu walipohamisha sanduku kwenda Yerusalemu (</w:t>
      </w:r>
      <w:hyperlink r:id="rId273">
        <w:r>
          <w:rPr>
            <w:color w:val="0000EE"/>
            <w:u w:val="single"/>
          </w:rPr>
          <w:t>2 Samweli 6:5</w:t>
        </w:r>
      </w:hyperlink>
      <w:r>
        <w:t xml:space="preserve">; </w:t>
      </w:r>
      <w:hyperlink r:id="rId305">
        <w:r>
          <w:rPr>
            <w:color w:val="0000EE"/>
            <w:u w:val="single"/>
          </w:rPr>
          <w:t>1 Mambo ya Nyakati 13:8</w:t>
        </w:r>
      </w:hyperlink>
      <w:r>
        <w:t xml:space="preserve">). Baadaye, viongozi wa waimbaji wa Walawi (wanamuziki kutoka kabila la Walawi) walipiga </w:t>
      </w:r>
      <w:r>
        <w:t xml:space="preserve">matoazi </w:t>
      </w:r>
      <w:r>
        <w:t>katika hekalu (</w:t>
      </w:r>
      <w:hyperlink r:id="rId307">
        <w:r>
          <w:rPr>
            <w:color w:val="0000EE"/>
            <w:u w:val="single"/>
          </w:rPr>
          <w:t>1 Mambo ya Nyakati 15:19</w:t>
        </w:r>
      </w:hyperlink>
      <w:r>
        <w:t>).</w:t>
      </w:r>
    </w:p>
    <w:p>
      <w:r/>
      <w:r>
        <w:t>Matoazi yalikuwa na kusudi maalum katika ibada. Badala ya kutengeneza muziki, yalitumika kwa:</w:t>
      </w:r>
    </w:p>
    <w:p>
      <w:pPr>
        <w:pStyle w:val="ListBullet"/>
        <w:spacing w:line="240" w:lineRule="auto"/>
        <w:ind w:left="720"/>
      </w:pPr>
      <w:r/>
      <w:r>
        <w:t>Toa ishara ya wakati watu wanapaswa kuanza kuimba.</w:t>
      </w:r>
    </w:p>
    <w:p>
      <w:pPr>
        <w:pStyle w:val="ListBullet"/>
        <w:spacing w:line="240" w:lineRule="auto"/>
        <w:ind w:left="720"/>
      </w:pPr>
      <w:r/>
      <w:r>
        <w:t>Tambua sehemu mbalimbali za Zaburi</w:t>
      </w:r>
    </w:p>
    <w:p>
      <w:r/>
      <w:hyperlink r:id="rId301">
        <w:r>
          <w:rPr>
            <w:color w:val="0000EE"/>
            <w:u w:val="single"/>
          </w:rPr>
          <w:t>Zaburi 150</w:t>
        </w:r>
      </w:hyperlink>
      <w:r>
        <w:t xml:space="preserve"> inataja aina mbili tofauti za matoazi. Hatuna uhakika jinsi matoazi haya yalivyotofautiana. Inawezekana yalikuwa na ukubwa tofauti au yalitengenezwa kwa vifaa tofauti.</w:t>
      </w:r>
      <w:r/>
      <w:r/>
    </w:p>
    <w:p>
      <w:r/>
    </w:p>
    <w:p>
      <w:pPr>
        <w:pStyle w:val="Heading2"/>
      </w:pPr>
      <w:r>
        <w:t>Aleksanda</w:t>
      </w:r>
      <w:r/>
    </w:p>
    <w:p>
      <w:r/>
      <w:r>
        <w:t>1. Mshindi wa Makedonia, Aleksanda Mkuu, alizaliwa mwaka wa 356 Kabla ya Kristo (KK) na alikufa mwaka wa 323 KK. Maisha yake yameathiri historia na utamaduni kwa zaidi ya milenia mbili hadi sasa. Alikuwa mpangaji mwenye kipaji na mkakati wa kijeshi. Mafanikio yake makubwa yalikuwa ni Hellenization ya ufalme alioupata, ambayo ni uenezaji wa utamaduni wa Kigiriki. Aliunganisha watu wengi tofauti kupitia ushawishi wa utamaduni wa Kigiriki.</w:t>
      </w:r>
    </w:p>
    <w:p>
      <w:r/>
      <w:r>
        <w:t>Utangulizi wa lugha ya Kigiriki katika himaya hii ulikuwa na athari kubwa. Agano la Kale lilitafsiriwa kwa Kigiriki huko Aleksandria, Misri. Vitabu vya Agano Jipya viliandikwa katika lugha hiyo. Wamishonari wa kwanza wa Kikristo walizungumza lugha nyingi, jambo ambalo liliwezesha kuleta injili “kwanza kwa Myahudi, kisha kwa Mgiriki.” (</w:t>
      </w:r>
      <w:hyperlink r:id="rId308">
        <w:r>
          <w:rPr>
            <w:color w:val="0000EE"/>
            <w:u w:val="single"/>
          </w:rPr>
          <w:t>Warumi 1:16</w:t>
        </w:r>
      </w:hyperlink>
      <w:r>
        <w:t>).</w:t>
      </w:r>
    </w:p>
    <w:p>
      <w:r/>
      <w:r>
        <w:t>Aleksanda alikuwa mwana wa Philip II wa Makedonia, ambaye alijulikana sana na kuheshimiwa. Aleksanda alikuwa kiongozi wa kijeshi mwenye uzoefu tangu akiwa kijana. Alikua mfalme akiwa na umri wa miaka 20 baada ya kuuawa kwa baba yake. Baada ya kuzima uasi uliotokea baada ya kifo cha baba yake, Aleksanda alivuka Dardanelles na kushinda Asia Ndogo. Mnamo mwaka wa 333 KK, alikutana na kushinda jeshi la Waajemi lililosifiwa sana la Dario III huko Issus. Vita hivi vilikuwa na umuhimu wa kihistoria wa kudumu.</w:t>
      </w:r>
    </w:p>
    <w:p>
      <w:r/>
      <w:r>
        <w:t>Akisonga pwani ya Mediterania, aliteka Sidoni, Tiro, na Gaza. Mwaka wa 332 KK, Aleksanda alifika Misri. Kasisi wa Siwa, ambaye alisema anazungumza kwa niaba ya mungu wa Misri Amoni, alimsifu Aleksanda kama Farao wa kimungu (au Mungu-mfalme). Alianzisha Aleksandria, mojawapo ya zaidi ya miji 60 aliyoiunda kwa jina hili. Kisha alielekea mashariki. Katika Arbela mwaka wa 331 KK, alishinda tena Waajemi. Alipofika Uajemi, aliteka miji ya Shushani, Persepolis, na Akmetha. Aliendelea kuelekea mashariki hadi alipofika Mto Indus. Wanajeshi wake walikuwa wamechoka na walitishia kuasi, hivyo alirudi kuelekea Magharibi.</w:t>
      </w:r>
    </w:p>
    <w:p>
      <w:r/>
      <w:r>
        <w:t>Alifariki Babuloni mwaka 323 KK kutokana na homa, uchovu, na maisha yasiyo na afya (kama vile kunywa pombe kupita kiasi). Alikuwa mtawala wa ufalme uliotoka Danube hadi Indus na Kusini hadi Mto Nile wa Misri.</w:t>
      </w:r>
    </w:p>
    <w:p>
      <w:r/>
      <w:r>
        <w:rPr>
          <w:i/>
        </w:rPr>
        <w:t>Tazama pia</w:t>
      </w:r>
      <w:r>
        <w:t xml:space="preserve"> </w:t>
      </w:r>
      <w:r>
        <w:t>Ugiriki, Kigiriki</w:t>
      </w:r>
      <w:r>
        <w:t xml:space="preserve">; </w:t>
      </w:r>
      <w:r>
        <w:t>Uheleni</w:t>
      </w:r>
      <w:r>
        <w:t xml:space="preserve">; </w:t>
      </w:r>
      <w:r>
        <w:t>Waheleni</w:t>
      </w:r>
      <w:r>
        <w:t xml:space="preserve">; </w:t>
      </w:r>
      <w:r>
        <w:t>Uyahudi</w:t>
      </w:r>
      <w:r>
        <w:t xml:space="preserve">; </w:t>
      </w:r>
      <w:r>
        <w:t>Alexandria</w:t>
      </w:r>
      <w:r>
        <w:t>.</w:t>
      </w:r>
    </w:p>
    <w:p>
      <w:r/>
      <w:r>
        <w:t>2. Ndugu yake Rufo na mwana wa Simoni wa Mkirene. Baba yake Aleksanda, Simoni, alikuwa mtu aliyempitisha Yesu wakati Yesu alipokuwa akiongozwa kwenda Golgotha. Askari wa Kirumi walimlazimisha kubeba msalaba (</w:t>
      </w:r>
      <w:hyperlink r:id="rId309">
        <w:r>
          <w:rPr>
            <w:color w:val="0000EE"/>
            <w:u w:val="single"/>
          </w:rPr>
          <w:t>Marko 15:21</w:t>
        </w:r>
      </w:hyperlink>
      <w:r>
        <w:t>).</w:t>
      </w:r>
    </w:p>
    <w:p>
      <w:r/>
      <w:r>
        <w:t>3. Mwanachama wa familia ya kikuhani mkuu pamoja na Kayafa, Anasi kuhani mkuu, na Yohana (</w:t>
      </w:r>
      <w:hyperlink r:id="rId310">
        <w:r>
          <w:rPr>
            <w:color w:val="0000EE"/>
            <w:u w:val="single"/>
          </w:rPr>
          <w:t>Matendo 4:6</w:t>
        </w:r>
      </w:hyperlink>
      <w:r>
        <w:t>). Kundi hili ndilo lililomwita Petro na Yohana kufika mbele yao kutoa maelezo kuhusu uponyaji wa mtu aliyekuwa kilema katika Lango la Uzuri la hekalu (</w:t>
      </w:r>
      <w:hyperlink r:id="rId311">
        <w:r>
          <w:rPr>
            <w:color w:val="0000EE"/>
            <w:u w:val="single"/>
          </w:rPr>
          <w:t>Matendo 3</w:t>
        </w:r>
      </w:hyperlink>
      <w:r>
        <w:t>).</w:t>
      </w:r>
    </w:p>
    <w:p>
      <w:r/>
      <w:r>
        <w:t>4. Muefeso aliyewekwa mbele na Wayahudi kuhudumu kama msemaji wao. Hii ilitokea wakati fundi wa fedha, Demetrio, aliwachochea Waefeso kufanya ghasia (</w:t>
      </w:r>
      <w:hyperlink r:id="rId312">
        <w:r>
          <w:rPr>
            <w:color w:val="0000EE"/>
            <w:u w:val="single"/>
          </w:rPr>
          <w:t>Matendo 19:33</w:t>
        </w:r>
      </w:hyperlink>
      <w:r>
        <w:t>). Mahubiri ya injili ya Paulo na wenzake yalikuwa yamesababisha uongofu wa watu wengi. Watu hawa waliacha ibada ya mungu wa kike Artemi, anayejulikana kama Diana kwa Warumi. Hii ilipunguza mapato ya mafundi wa fedha, ambao walitegemea kutengeneza sanamu za mungu huyu wa kike kwa mapato yao (</w:t>
      </w:r>
      <w:hyperlink r:id="rId313">
        <w:r>
          <w:rPr>
            <w:color w:val="0000EE"/>
            <w:u w:val="single"/>
          </w:rPr>
          <w:t>Matendo 19:23–41</w:t>
        </w:r>
      </w:hyperlink>
      <w:r>
        <w:t>).</w:t>
      </w:r>
    </w:p>
    <w:p>
      <w:r/>
      <w:r>
        <w:t>5. Mmoja ambaye, pamoja na Himenayo, alitajwa kuwa ameiharibu imani yake kwa sababu alikataa dhamiri (kutambua mema na mabaya) (</w:t>
      </w:r>
      <w:hyperlink r:id="rId314">
        <w:r>
          <w:rPr>
            <w:color w:val="0000EE"/>
            <w:u w:val="single"/>
          </w:rPr>
          <w:t>1 Timotheo 1:20</w:t>
        </w:r>
      </w:hyperlink>
      <w:r>
        <w:t>). Paulo anasema kwamba aliwakabidhi kwa Shetani ili wafundishwe wasitukane.</w:t>
      </w:r>
    </w:p>
    <w:p>
      <w:r/>
      <w:r>
        <w:t>6. Fundi wa shaba (</w:t>
      </w:r>
      <w:hyperlink r:id="rId315">
        <w:r>
          <w:rPr>
            <w:color w:val="0000EE"/>
            <w:u w:val="single"/>
          </w:rPr>
          <w:t>2 Timotheo 4:14</w:t>
        </w:r>
      </w:hyperlink>
      <w:r>
        <w:t xml:space="preserve">). Paulo anamwonya Timotheo kuwa makini na huyu Aleksanda. Aleksanda huyu alimdhuru Paulo na alipinga vikali ujumbe wa injili. Baadhi ya wasomi wanafikiri Aleksanda huyu ni yule yule kama Aleksanda wa </w:t>
      </w:r>
      <w:hyperlink r:id="rId314">
        <w:r>
          <w:rPr>
            <w:color w:val="0000EE"/>
            <w:u w:val="single"/>
          </w:rPr>
          <w:t xml:space="preserve">1 Timotheo 1:20 </w:t>
        </w:r>
      </w:hyperlink>
      <w:r>
        <w:t>(Aleksanda aliyeorodheshwa hapo juu kama namba tano).</w:t>
      </w:r>
      <w:r/>
      <w:r/>
    </w:p>
    <w:p>
      <w:r/>
    </w:p>
    <w:p>
      <w:pPr>
        <w:pStyle w:val="Heading2"/>
      </w:pPr>
      <w:r>
        <w:t>Alfayo</w:t>
      </w:r>
      <w:r/>
    </w:p>
    <w:p>
      <w:r/>
      <w:r>
        <w:t>1. Baba yake Yakobo, mmoja wa mitume 12 (</w:t>
      </w:r>
      <w:hyperlink r:id="rId316">
        <w:r>
          <w:rPr>
            <w:color w:val="0000EE"/>
            <w:u w:val="single"/>
          </w:rPr>
          <w:t>Mathayo 10:3</w:t>
        </w:r>
      </w:hyperlink>
      <w:r>
        <w:t xml:space="preserve">; </w:t>
      </w:r>
      <w:hyperlink r:id="rId317">
        <w:r>
          <w:rPr>
            <w:color w:val="0000EE"/>
            <w:u w:val="single"/>
          </w:rPr>
          <w:t>Marko 3:18</w:t>
        </w:r>
      </w:hyperlink>
      <w:r>
        <w:t xml:space="preserve">; </w:t>
      </w:r>
      <w:hyperlink r:id="rId318">
        <w:r>
          <w:rPr>
            <w:color w:val="0000EE"/>
            <w:u w:val="single"/>
          </w:rPr>
          <w:t>Luka 6:15</w:t>
        </w:r>
      </w:hyperlink>
      <w:r>
        <w:t xml:space="preserve">; </w:t>
      </w:r>
      <w:hyperlink r:id="rId319">
        <w:r>
          <w:rPr>
            <w:color w:val="0000EE"/>
            <w:u w:val="single"/>
          </w:rPr>
          <w:t>Matendo 1:13</w:t>
        </w:r>
      </w:hyperlink>
      <w:r>
        <w:t xml:space="preserve">). Anadhaniwa na baadhi kuwa ni sawa na Klopa wa </w:t>
      </w:r>
      <w:hyperlink r:id="rId320">
        <w:r>
          <w:rPr>
            <w:color w:val="0000EE"/>
            <w:u w:val="single"/>
          </w:rPr>
          <w:t>Yohana 19:25</w:t>
        </w:r>
      </w:hyperlink>
      <w:r>
        <w:t>.</w:t>
      </w:r>
    </w:p>
    <w:p>
      <w:r/>
      <w:r>
        <w:t>2. Baba yake Lawi, mtoza ushuru (</w:t>
      </w:r>
      <w:hyperlink r:id="rId321">
        <w:r>
          <w:rPr>
            <w:color w:val="0000EE"/>
            <w:u w:val="single"/>
          </w:rPr>
          <w:t>Marko 2:14</w:t>
        </w:r>
      </w:hyperlink>
      <w:r>
        <w:t>). Anajulikana pia katika injili kama Mathayo (</w:t>
      </w:r>
      <w:hyperlink r:id="rId322">
        <w:r>
          <w:rPr>
            <w:color w:val="0000EE"/>
            <w:u w:val="single"/>
          </w:rPr>
          <w:t>Mathayo 9:9</w:t>
        </w:r>
      </w:hyperlink>
      <w:r>
        <w:t>).</w:t>
      </w:r>
      <w:r/>
      <w:r/>
    </w:p>
    <w:p>
      <w:r/>
    </w:p>
    <w:p>
      <w:pPr>
        <w:pStyle w:val="Heading2"/>
      </w:pPr>
      <w:r>
        <w:t>Anania</w:t>
      </w:r>
      <w:r/>
    </w:p>
    <w:p>
      <w:pPr>
        <w:pStyle w:val="ListNumber"/>
        <w:spacing w:line="240" w:lineRule="auto"/>
        <w:ind w:left="720"/>
      </w:pPr>
      <w:r/>
      <w:r>
        <w:t>Mwanachama wa kanisa la kwanza huko Yerusalemu. Mke wake alikuwa Safira. Yeye na Safira walikufa ghafla kama adhabu kutoka kwa Mungu kwa kusema uwongo kuhusu pesa walizotoa kwa kanisa (</w:t>
      </w:r>
      <w:hyperlink r:id="rId323">
        <w:r>
          <w:rPr>
            <w:color w:val="0000EE"/>
            <w:u w:val="single"/>
          </w:rPr>
          <w:t>Matendo 5:1–5</w:t>
        </w:r>
      </w:hyperlink>
      <w:r>
        <w:t>).</w:t>
      </w:r>
    </w:p>
    <w:p>
      <w:pPr>
        <w:pStyle w:val="ListNumber"/>
        <w:spacing w:line="240" w:lineRule="auto"/>
        <w:ind w:left="720"/>
      </w:pPr>
      <w:r/>
      <w:r>
        <w:t>Mtu wa kwanza kugeukia Ukristo ambaye alikuwa akiishi Dameski. Sauli wa Tarso (pia anaitwa Paulo) alifika Dameski kuwakamata Wakristo. Anania alijua kwamba Paulo alikuwa akiwatesa na kuua Wakristo. Lakini Mungu alimwambia Anania kusijali, akimweleza kwamba alikuwa amemchagua Paulo kuwaambia watu wengi kuhusu Yesu (</w:t>
      </w:r>
      <w:hyperlink r:id="rId324">
        <w:r>
          <w:rPr>
            <w:color w:val="0000EE"/>
            <w:u w:val="single"/>
          </w:rPr>
          <w:t>Matendo 9:13–16</w:t>
        </w:r>
      </w:hyperlink>
      <w:r>
        <w:t>).</w:t>
      </w:r>
    </w:p>
    <w:p>
      <w:r/>
      <w:r>
        <w:t>Mungu alimtuma Anania kumsaidia Paulo, ambaye alikuwa kipofu baada ya kukutana na Yesu njiani kuelekea Dameski. Anania alimsaidia Paulo kurejesha uwezo wake wa kuona (</w:t>
      </w:r>
      <w:hyperlink r:id="rId325">
        <w:r>
          <w:rPr>
            <w:color w:val="0000EE"/>
            <w:u w:val="single"/>
          </w:rPr>
          <w:t>Matendo 9:17–19</w:t>
        </w:r>
      </w:hyperlink>
      <w:r>
        <w:t>). Alimfafanulia Paulo maana ya kukutana kwake na Yesu (</w:t>
      </w:r>
      <w:hyperlink r:id="rId326">
        <w:r>
          <w:rPr>
            <w:color w:val="0000EE"/>
            <w:u w:val="single"/>
          </w:rPr>
          <w:t>Matendo 22:12–16</w:t>
        </w:r>
      </w:hyperlink>
      <w:r>
        <w:t>).</w:t>
      </w:r>
    </w:p>
    <w:p>
      <w:r/>
      <w:r>
        <w:t>Anania alimjulisha Paulo kwa kanisa huko Dameski kama ndugu mpya wa Kikristo, badala ya mtu aliyekuwa na nia ya kushambulia kanisa. Baadhi ya mila zinasema kwamba Ananiasi baadaye alikua mmoja wa wanafunzi 70 wa Yerusalemu. Wengine wanamtambua kama askofu wa Dameski, na wengine kama shahidi.</w:t>
      </w:r>
    </w:p>
    <w:p>
      <w:pPr>
        <w:pStyle w:val="ListNumber"/>
        <w:spacing w:line="240" w:lineRule="auto"/>
        <w:ind w:left="720"/>
      </w:pPr>
      <w:r/>
      <w:r>
        <w:t>Kuhani mkuu aliyeongoza Baraza (mahakama ya kidini ya Kiyahudi) wakati mtume Paulo alipokamatwa na kuhojiwa na baraza hilo huko Yerusalemu. Tukio hili lilitokea mwishoni mwa safari ya tatu ya kimishonari ya Paulo (</w:t>
      </w:r>
      <w:hyperlink r:id="rId327">
        <w:r>
          <w:rPr>
            <w:color w:val="0000EE"/>
            <w:u w:val="single"/>
          </w:rPr>
          <w:t>Matendo 22:30–23:10</w:t>
        </w:r>
      </w:hyperlink>
      <w:r>
        <w:t>).</w:t>
      </w:r>
    </w:p>
    <w:p>
      <w:r/>
      <w:r>
        <w:t>Anania alikuwa mmoja wa mashahidi waliotoa ushahidi dhidi ya Paulo huko Kaisaria. Paulo alikuwa kwenye kesi mbele ya Feliki, gavana wa Kirumi (</w:t>
      </w:r>
      <w:hyperlink r:id="rId328">
        <w:r>
          <w:rPr>
            <w:color w:val="0000EE"/>
            <w:u w:val="single"/>
          </w:rPr>
          <w:t>Matendo 24:1</w:t>
        </w:r>
      </w:hyperlink>
      <w:r>
        <w:t>). Anania huyu aliteuliwa kuwa kuhani mkuu na Herode Agripa II mwaka wa 48 Baada ya Kristo (BK) na aliendelea kuhudumu hadi mwaka wa 59 BK.</w:t>
      </w:r>
    </w:p>
    <w:p>
      <w:r/>
      <w:r>
        <w:t>Mwanahistoria Myahudi Josephus aliandika kwamba alikuwa tajiri, mbinafsi, na fisadi. Alijulikana kwa ushirikiano wake na Warumi. Pia alijulikana kwa ukali na ukatili wake. Alikuwa akichukiwa na Wayahudi wenye msimamo mkali dhidi ya Rumi. Aliuawa nao wakati vita na Rumi vilipozuka katika mwaka wa 66 BK.</w:t>
      </w:r>
      <w:r/>
      <w:r/>
    </w:p>
    <w:p>
      <w:r/>
    </w:p>
    <w:p>
      <w:pPr>
        <w:pStyle w:val="Heading2"/>
      </w:pPr>
      <w:r>
        <w:t>Anasi</w:t>
      </w:r>
      <w:r/>
    </w:p>
    <w:p>
      <w:r/>
      <w:r>
        <w:t>Anasi alikuwa kuhani mkuu wa Kiyahudi kuanzia mwaka wa 7 hadi 15 Baada ya Kristo (BK).</w:t>
      </w:r>
    </w:p>
    <w:p>
      <w:r/>
      <w:r>
        <w:t>Kirenio, ambaye alikuwa gavana wa Kirumi wa Siria, alimteua katika nafasi hii. Baadaye, Valerius Gratus, mkurugenzi (gavana) wa Yudea, alimwondoa Anasi kutoka nafasi yake kama kuhani mkuu. Baada ya Anasi, watu wengine watatu walihudumu kwa muda mfupi kama makuhani wakuu. Kisha Kayafa, ambaye alikuwa ameoa binti ya Anasi, akawa kuhani mkuu (</w:t>
      </w:r>
      <w:hyperlink r:id="rId329">
        <w:r>
          <w:rPr>
            <w:color w:val="0000EE"/>
            <w:u w:val="single"/>
          </w:rPr>
          <w:t>Yohana 18:13, 24</w:t>
        </w:r>
      </w:hyperlink>
      <w:r>
        <w:t>). Kayafa alikuwa kuhani mkuu kuanzia mwaka wa 18 hadi 36 BK. Hii inamaanisha Kayafa alikuwa kuhani mkuu wakati wa huduma ya Yesu kwa umma.</w:t>
      </w:r>
    </w:p>
    <w:p>
      <w:r/>
      <w:r>
        <w:t>Anasi aliendelea kuwa na nguvu na ushawishi hata baada ya kuondolewa kutoka ofisi hiyo. Kuhani mkuu alipewa uteuzi wa maisha. Inawezekana Wayahudi walikasirishwa sana na kuondolewa kwa Anasi na Warumi kama kuhani mkuu. Ingawa Anasi hakuwa tena rasmi kuhani mkuu, watu wengi bado walimwita kwa jina hili. Hii ilikuwa kwa sababu waliamini mtu aliyechaguliwa kama kuhani mkuu anapaswa kuhifadhi heshima hii maisha yake yote. Mifano ya hili inapatikana katika maandiko ya mwanahistoria Myahudi Josephus. Mifano hii inafafanua marejeleo hayo katika Agano Jipya kwa Anasi kama kuhani mkuu katika kipindi sawa na Kayafa (</w:t>
      </w:r>
      <w:hyperlink r:id="rId330">
        <w:r>
          <w:rPr>
            <w:color w:val="0000EE"/>
            <w:u w:val="single"/>
          </w:rPr>
          <w:t>Luka 3:2</w:t>
        </w:r>
      </w:hyperlink>
      <w:r>
        <w:t xml:space="preserve">; </w:t>
      </w:r>
      <w:hyperlink r:id="rId331">
        <w:r>
          <w:rPr>
            <w:color w:val="0000EE"/>
            <w:u w:val="single"/>
          </w:rPr>
          <w:t>Yohana 18:19, 22–24</w:t>
        </w:r>
      </w:hyperlink>
      <w:r>
        <w:t xml:space="preserve">; </w:t>
      </w:r>
      <w:hyperlink r:id="rId310">
        <w:r>
          <w:rPr>
            <w:color w:val="0000EE"/>
            <w:u w:val="single"/>
          </w:rPr>
          <w:t>Matendo 4:6</w:t>
        </w:r>
      </w:hyperlink>
      <w:r>
        <w:t>).</w:t>
      </w:r>
    </w:p>
    <w:p>
      <w:r/>
      <w:r>
        <w:t>Anasi alimhoji Yesu kwa siri baada ya kukamatwa, lakini kabla ya kumpeleka kwa Kayafa (</w:t>
      </w:r>
      <w:hyperlink r:id="rId332">
        <w:r>
          <w:rPr>
            <w:color w:val="0000EE"/>
            <w:u w:val="single"/>
          </w:rPr>
          <w:t>Yohana 18:13, 19–24</w:t>
        </w:r>
      </w:hyperlink>
      <w:r>
        <w:t>). Hii inaonyesha kwamba Anasi aliendelea kuwa na ushawishi miongoni mwa viongozi wa kidini wa Kiyahudi.</w:t>
      </w:r>
    </w:p>
    <w:p>
      <w:r/>
      <w:r>
        <w:t>Kitabu cha Matendo kinatuambia kwamba Anasi alihusika katika kumhoji Petro na Yohana kuhusu mafundisho yao (</w:t>
      </w:r>
      <w:hyperlink r:id="rId333">
        <w:r>
          <w:rPr>
            <w:color w:val="0000EE"/>
            <w:u w:val="single"/>
          </w:rPr>
          <w:t>Matendo 4:6–21</w:t>
        </w:r>
      </w:hyperlink>
      <w:r>
        <w:t>). Viongozi wa kidini waliwaonya Petro na Yohana waache kufundisha kuhusu Yesu, lakini kisha wakawaachia huru. Hii ilikuwa tofauti sana na kilichomtokea Yesu, ambaye alihukumiwa kifo.</w:t>
      </w:r>
      <w:r/>
      <w:r/>
    </w:p>
    <w:p>
      <w:r/>
    </w:p>
    <w:p>
      <w:pPr>
        <w:pStyle w:val="Heading2"/>
      </w:pPr>
      <w:r>
        <w:t>Andrea, Mtume</w:t>
      </w:r>
      <w:r/>
    </w:p>
    <w:p>
      <w:r/>
      <w:r>
        <w:t>Mmoja wa mitume 12 wa Yesu (wajumbe maalum waliochaguliwa na Yesu).</w:t>
      </w:r>
    </w:p>
    <w:p>
      <w:pPr>
        <w:pStyle w:val="Heading3"/>
      </w:pPr>
      <w:r>
        <w:t>Maisha ya Awali ya Andrea na Mwito wa Kumfuata Yesu</w:t>
      </w:r>
    </w:p>
    <w:p>
      <w:r/>
      <w:r>
        <w:t>Andrea anaonekana kwa mara ya kwanza katika Agano Jipya kama mwanafunzi wa Yohana Mbatizaji (</w:t>
      </w:r>
      <w:hyperlink r:id="rId334">
        <w:r>
          <w:rPr>
            <w:color w:val="0000EE"/>
            <w:u w:val="single"/>
          </w:rPr>
          <w:t>Yohana 1:35</w:t>
        </w:r>
      </w:hyperlink>
      <w:r>
        <w:t xml:space="preserve">, </w:t>
      </w:r>
      <w:hyperlink r:id="rId335">
        <w:r>
          <w:rPr>
            <w:color w:val="0000EE"/>
            <w:u w:val="single"/>
          </w:rPr>
          <w:t>40</w:t>
        </w:r>
      </w:hyperlink>
      <w:r>
        <w:t>). Yohana alisema, "Tazama, Mwana-Kondoo wa Mungu!" (</w:t>
      </w:r>
      <w:hyperlink r:id="rId336">
        <w:r>
          <w:rPr>
            <w:color w:val="0000EE"/>
            <w:u w:val="single"/>
          </w:rPr>
          <w:t>Yohana 1:36</w:t>
        </w:r>
      </w:hyperlink>
      <w:r>
        <w:t>), akimrejelea Yesu. Andrea na mwanafunzi mwingine ambaye hakutajwa jina walimfuata Yesu na wakakaa naye kwa siku moja (</w:t>
      </w:r>
      <w:hyperlink r:id="rId337">
        <w:r>
          <w:rPr>
            <w:color w:val="0000EE"/>
            <w:u w:val="single"/>
          </w:rPr>
          <w:t>Yohana 1:36–39</w:t>
        </w:r>
      </w:hyperlink>
      <w:r>
        <w:t>). Kisha Andrea alimwambia kaka yake, Simoni Petro, kwamba amempata Masihi (kiongozi aliyechaguliwa na Mungu) na akamleta Petro kwa Yesu (</w:t>
      </w:r>
      <w:hyperlink r:id="rId338">
        <w:r>
          <w:rPr>
            <w:color w:val="0000EE"/>
            <w:u w:val="single"/>
          </w:rPr>
          <w:t>Yohana 1:40–42</w:t>
        </w:r>
      </w:hyperlink>
      <w:r>
        <w:t>).</w:t>
      </w:r>
    </w:p>
    <w:p>
      <w:r/>
      <w:r>
        <w:t>Tangu wakati huo Andrea alififia katika usuli. Ndugu yake Andrea alijulikana zaidi. Kila wakati uhusiano kati ya hao wawili unapotajwa, Andrea daima anatajwa kama ndugu wa Simoni Petro. Haijawahi kuwa kinyume chake (</w:t>
      </w:r>
      <w:hyperlink r:id="rId339">
        <w:r>
          <w:rPr>
            <w:color w:val="0000EE"/>
            <w:u w:val="single"/>
          </w:rPr>
          <w:t>Mathayo 4:18</w:t>
        </w:r>
      </w:hyperlink>
      <w:r>
        <w:t xml:space="preserve">; </w:t>
      </w:r>
      <w:hyperlink r:id="rId340">
        <w:r>
          <w:rPr>
            <w:color w:val="0000EE"/>
            <w:u w:val="single"/>
          </w:rPr>
          <w:t>Marko 1:16</w:t>
        </w:r>
      </w:hyperlink>
      <w:r>
        <w:t xml:space="preserve">; </w:t>
      </w:r>
      <w:hyperlink r:id="rId335">
        <w:r>
          <w:rPr>
            <w:color w:val="0000EE"/>
            <w:u w:val="single"/>
          </w:rPr>
          <w:t>Yohana 1:40</w:t>
        </w:r>
      </w:hyperlink>
      <w:r>
        <w:t xml:space="preserve">; </w:t>
      </w:r>
      <w:hyperlink r:id="rId341">
        <w:r>
          <w:rPr>
            <w:color w:val="0000EE"/>
            <w:u w:val="single"/>
          </w:rPr>
          <w:t>6:8</w:t>
        </w:r>
      </w:hyperlink>
      <w:r>
        <w:t>). Andrea pia anatajwa bila kutajwa uhusiano wake na Petro (</w:t>
      </w:r>
      <w:hyperlink r:id="rId342">
        <w:r>
          <w:rPr>
            <w:color w:val="0000EE"/>
            <w:u w:val="single"/>
          </w:rPr>
          <w:t>Marko 1:29</w:t>
        </w:r>
      </w:hyperlink>
      <w:r>
        <w:t xml:space="preserve">; </w:t>
      </w:r>
      <w:hyperlink r:id="rId317">
        <w:r>
          <w:rPr>
            <w:color w:val="0000EE"/>
            <w:u w:val="single"/>
          </w:rPr>
          <w:t>3:18</w:t>
        </w:r>
      </w:hyperlink>
      <w:r>
        <w:t xml:space="preserve">; </w:t>
      </w:r>
      <w:hyperlink r:id="rId343">
        <w:r>
          <w:rPr>
            <w:color w:val="0000EE"/>
            <w:u w:val="single"/>
          </w:rPr>
          <w:t>13:3</w:t>
        </w:r>
      </w:hyperlink>
      <w:r>
        <w:t xml:space="preserve">; </w:t>
      </w:r>
      <w:hyperlink r:id="rId344">
        <w:r>
          <w:rPr>
            <w:color w:val="0000EE"/>
            <w:u w:val="single"/>
          </w:rPr>
          <w:t>Yohana 12:22</w:t>
        </w:r>
      </w:hyperlink>
      <w:r>
        <w:t>).</w:t>
      </w:r>
    </w:p>
    <w:p>
      <w:r/>
      <w:r>
        <w:t>Baba yake Andrea alikuwa Yohana (</w:t>
      </w:r>
      <w:hyperlink r:id="rId345">
        <w:r>
          <w:rPr>
            <w:color w:val="0000EE"/>
            <w:u w:val="single"/>
          </w:rPr>
          <w:t>Mathayo 16:17</w:t>
        </w:r>
      </w:hyperlink>
      <w:r>
        <w:t xml:space="preserve">; </w:t>
      </w:r>
      <w:hyperlink r:id="rId346">
        <w:r>
          <w:rPr>
            <w:color w:val="0000EE"/>
            <w:u w:val="single"/>
          </w:rPr>
          <w:t>Yohana 1:42</w:t>
        </w:r>
      </w:hyperlink>
      <w:r>
        <w:t xml:space="preserve">; </w:t>
      </w:r>
      <w:hyperlink r:id="rId347">
        <w:r>
          <w:rPr>
            <w:color w:val="0000EE"/>
            <w:u w:val="single"/>
          </w:rPr>
          <w:t>21:15–17</w:t>
        </w:r>
      </w:hyperlink>
      <w:r>
        <w:t xml:space="preserve">). Mji wake wa nyumbani ulikuwa </w:t>
      </w:r>
      <w:r>
        <w:t>Bethsaida</w:t>
      </w:r>
      <w:r>
        <w:t xml:space="preserve"> (</w:t>
      </w:r>
      <w:hyperlink r:id="rId348">
        <w:r>
          <w:rPr>
            <w:color w:val="0000EE"/>
            <w:u w:val="single"/>
          </w:rPr>
          <w:t>Yohana 1:44</w:t>
        </w:r>
      </w:hyperlink>
      <w:r>
        <w:t>). Bethsaida ni kijiji kwenye ufukwe wa kaskazini wa Bahari ya Galilaya.</w:t>
      </w:r>
    </w:p>
    <w:p>
      <w:r/>
      <w:r>
        <w:t>Injili ya Yohana inataja wanafunzi wakiwa na Yesu (</w:t>
      </w:r>
      <w:hyperlink r:id="rId349">
        <w:r>
          <w:rPr>
            <w:color w:val="0000EE"/>
            <w:u w:val="single"/>
          </w:rPr>
          <w:t>2:2</w:t>
        </w:r>
      </w:hyperlink>
      <w:r>
        <w:t xml:space="preserve">; </w:t>
      </w:r>
      <w:hyperlink r:id="rId350">
        <w:r>
          <w:rPr>
            <w:color w:val="0000EE"/>
            <w:u w:val="single"/>
          </w:rPr>
          <w:t>4:2</w:t>
        </w:r>
      </w:hyperlink>
      <w:r>
        <w:t>). Inawezekana Andrea alikuwa mmoja wa kundi hilo la awali. Hata hivyo, alirudi kwenye shughuli yake ya uvuvi katika Bahari ya Galilaya. Andrea alishiriki nyumba na Petro na familia yake huko Kapernaumu (</w:t>
      </w:r>
      <w:hyperlink r:id="rId351">
        <w:r>
          <w:rPr>
            <w:color w:val="0000EE"/>
            <w:u w:val="single"/>
          </w:rPr>
          <w:t>Mathayo 4:18–20</w:t>
        </w:r>
      </w:hyperlink>
      <w:r>
        <w:t xml:space="preserve">; </w:t>
      </w:r>
      <w:hyperlink r:id="rId352">
        <w:r>
          <w:rPr>
            <w:color w:val="0000EE"/>
            <w:u w:val="single"/>
          </w:rPr>
          <w:t>Marko 1:16–18, 29–33</w:t>
        </w:r>
      </w:hyperlink>
      <w:r>
        <w:t>). Walipokuwa wakivua samaki, Andrea na Petro walipokea mwito wa wazi wa kumfuata Yesu na kuwa wavuvi wa watu. Miongoni mwa wanafunzi wa Yesu, kundi la 12 baadaye lilichaguliwa maalum kama mitume. Andrea daima anatajwa miongoni mwa wanne wa kwanza waliotajwa, pamoja na Petro na ndugu wengine wawili, Yohana na Yakobo (</w:t>
      </w:r>
      <w:hyperlink r:id="rId353">
        <w:r>
          <w:rPr>
            <w:color w:val="0000EE"/>
            <w:u w:val="single"/>
          </w:rPr>
          <w:t>Mathayo 10:2–4</w:t>
        </w:r>
      </w:hyperlink>
      <w:r>
        <w:t xml:space="preserve">; </w:t>
      </w:r>
      <w:hyperlink r:id="rId354">
        <w:r>
          <w:rPr>
            <w:color w:val="0000EE"/>
            <w:u w:val="single"/>
          </w:rPr>
          <w:t>Luka 6:13–16</w:t>
        </w:r>
      </w:hyperlink>
      <w:r>
        <w:t xml:space="preserve">; </w:t>
      </w:r>
      <w:hyperlink r:id="rId319">
        <w:r>
          <w:rPr>
            <w:color w:val="0000EE"/>
            <w:u w:val="single"/>
          </w:rPr>
          <w:t>Matendo 1:13</w:t>
        </w:r>
      </w:hyperlink>
      <w:r>
        <w:t>).</w:t>
      </w:r>
    </w:p>
    <w:p>
      <w:pPr>
        <w:pStyle w:val="Heading3"/>
      </w:pPr>
      <w:r>
        <w:t>Jukumu la Andrea Kati ya Mitume Kumi na Wawili</w:t>
      </w:r>
    </w:p>
    <w:p>
      <w:r/>
      <w:r>
        <w:t>Andrea anatajwa katika muktadha mingine mitatu tu katika Injili. Wakati wa kulisha watu 5,000, alielekeza umakini kwa mvulana aliyekuwa na mikate mitano ya shayiri na samaki wawili (</w:t>
      </w:r>
      <w:hyperlink r:id="rId355">
        <w:r>
          <w:rPr>
            <w:color w:val="0000EE"/>
            <w:u w:val="single"/>
          </w:rPr>
          <w:t>Yohana 6:8–9</w:t>
        </w:r>
      </w:hyperlink>
      <w:r>
        <w:t>). Wakati Wagiriki fulani walipomjia Filipo, wakiomba kumwona Yesu, Filipo alimwambia Andrea na kisha wote wawili wakamwambia Yesu (</w:t>
      </w:r>
      <w:hyperlink r:id="rId356">
        <w:r>
          <w:rPr>
            <w:color w:val="0000EE"/>
            <w:u w:val="single"/>
          </w:rPr>
          <w:t>Yohana 12:20–22</w:t>
        </w:r>
      </w:hyperlink>
      <w:r>
        <w:t>). Hatimaye, Andrea anatajwa miongoni mwa wale waliokuwa wakimuuliza Yesu maswali faraghani kwenye Mlima wa Mizeituni (</w:t>
      </w:r>
      <w:hyperlink r:id="rId357">
        <w:r>
          <w:rPr>
            <w:color w:val="0000EE"/>
            <w:u w:val="single"/>
          </w:rPr>
          <w:t>Marko 13:3–4</w:t>
        </w:r>
      </w:hyperlink>
      <w:r>
        <w:t>). Taja ya mwisho ya Andrea katika Agano Jipya ni kwenye orodha ya mitume waliokuwa wakingojea katika chumba cha juu huko Yerusalemu. Wanafunzi walikuwa wakingojea kumiminwa (au kuja) kwa Roho Mtakatifu aliyeahidiwa (</w:t>
      </w:r>
      <w:hyperlink r:id="rId358">
        <w:r>
          <w:rPr>
            <w:color w:val="0000EE"/>
            <w:u w:val="single"/>
          </w:rPr>
          <w:t>Matendo 1:12–14</w:t>
        </w:r>
      </w:hyperlink>
      <w:r>
        <w:t>).</w:t>
      </w:r>
    </w:p>
    <w:p>
      <w:pPr>
        <w:pStyle w:val="Heading3"/>
      </w:pPr>
      <w:r>
        <w:t>Mapokeo ya Baadaye Kuhusu Andrea</w:t>
      </w:r>
    </w:p>
    <w:p>
      <w:r/>
      <w:r>
        <w:t>Maandishi mbalimbali yanayohusishwa na Andrea, kama vile Matendo ya Andrea yaliyotajwa na mwanahistoria wa kanisa la awali Eusebius, yana thamani ya kutiliwa shaka. Baadhi ya mapokeo yanaonyesha kwamba Andrea alihudumu huko Scythia. Kulingana na Kanuni ya Muratori, Andrea alipokea ufunuo usiku kwamba mtume Yohana anapaswa kuandika Injili ya nne. Mapokeo ni ya aina moja kwamba Andrea alikufa huko Patrae katika Achaia.</w:t>
      </w:r>
    </w:p>
    <w:p>
      <w:r/>
      <w:r>
        <w:t xml:space="preserve">Hadithi ilijitokeza kwamba aliuawa (kuuawa kwa ajili ya imani yake) kwenye msalaba wa umbo la X. Msalaba huu wa umbo la X unajulikana kama msalaba wa "decussate" au "saltire". Umejulikana kama Msalaba wa Mtakatifu Andrea. Mila nyingine ni kwamba mkono wa Andrea aliyekufa ulipelekwa Uskochi kama mabaki na Regulus. Andrea alijulikana kama mtakatifu mlinzi wa Uskochi. Mtakatifu mlinzi ni mtakatifu ambaye huangaliwa kwa ajili ya ulinzi. Katika kalenda ya watakatifu wa makanisa ya Kirumi na Kigiriki, tarehe ya Andrea imewekwa kama Novemba 30. </w:t>
      </w:r>
      <w:r>
        <w:rPr>
          <w:i/>
        </w:rPr>
        <w:t>Tazama</w:t>
      </w:r>
      <w:r>
        <w:t xml:space="preserve"> </w:t>
      </w:r>
      <w:r>
        <w:t>Apokrifa (Majina Maalum ya Maandishi ya Apokrifa): Andrea, Matendo ya</w:t>
      </w:r>
      <w:r>
        <w:t>; Andrea, Hadithi ya; Andrea na Mathayo, Matendo ya; Andrea na Paulo, Matendo ya.</w:t>
      </w:r>
    </w:p>
    <w:p>
      <w:r/>
      <w:r>
        <w:rPr>
          <w:i/>
        </w:rPr>
        <w:t>Tazama pia</w:t>
      </w:r>
      <w:r>
        <w:t xml:space="preserve"> </w:t>
      </w:r>
      <w:r>
        <w:t>Mtume, Utume</w:t>
      </w:r>
      <w:r>
        <w:t>.</w:t>
      </w:r>
      <w:r/>
      <w:r/>
    </w:p>
    <w:p>
      <w:r/>
    </w:p>
    <w:p>
      <w:pPr>
        <w:pStyle w:val="Heading2"/>
      </w:pPr>
      <w:r>
        <w:t>Apokaliptiki</w:t>
      </w:r>
      <w:r/>
    </w:p>
    <w:p>
      <w:r/>
      <w:r>
        <w:t>Neno hili linatokana na neno la Kigiriki linalomaanisha "Ufunuo" (kuonyesha kitu kilichokuwa kimefichwa). Linatumika kurejelea mtindo wa kufikiri na aina ya uandishi. Vyote hivi vinahusiana na kile kitakachotokea siku zijazo, hasa kuhusu hukumu (hii inaitwa "eschatology," ambayo inamaanisha uchunguzi wa nyakati za mwisho).</w:t>
      </w:r>
    </w:p>
    <w:p>
      <w:pPr>
        <w:pStyle w:val="Heading3"/>
      </w:pPr>
      <w:r>
        <w:t>Maandishi ya Apokaliptiki ni Nini?</w:t>
      </w:r>
    </w:p>
    <w:p>
      <w:r/>
      <w:r>
        <w:t>“Maandishi ya Apokaliptiki” ni hadithi zinazodai kuwa ni ujumbe kutoka kwa Mungu. Waandishi wanadai walipokea ujumbe huu, mara nyingi kupitia maono. Maandishi haya kwa kawaida yana sehemu mbili:</w:t>
      </w:r>
    </w:p>
    <w:p>
      <w:pPr>
        <w:pStyle w:val="ListNumber"/>
        <w:spacing w:line="240" w:lineRule="auto"/>
        <w:ind w:left="720"/>
      </w:pPr>
      <w:r/>
      <w:r>
        <w:t>Maelezo ya kina kuhusu maono</w:t>
      </w:r>
    </w:p>
    <w:p>
      <w:pPr>
        <w:pStyle w:val="ListNumber"/>
        <w:spacing w:line="240" w:lineRule="auto"/>
        <w:ind w:left="720"/>
      </w:pPr>
      <w:r/>
      <w:r>
        <w:t>Maelezo ya maana ya maono</w:t>
      </w:r>
    </w:p>
    <w:p>
      <w:r/>
      <w:r>
        <w:t>Nusu ya pili ya kitabu cha Danieli imejaa maono haya (</w:t>
      </w:r>
      <w:hyperlink r:id="rId359">
        <w:r>
          <w:rPr>
            <w:color w:val="0000EE"/>
            <w:u w:val="single"/>
          </w:rPr>
          <w:t>Danieli 7–12</w:t>
        </w:r>
      </w:hyperlink>
      <w:r>
        <w:t xml:space="preserve">). Kitabu chote cha Ufunuo pia kinajumuisha maono kama haya. Maono ya ufunuo pia yalionekana mara kwa mara katika maandiko ya kinabii ya Agano la Kale (kwa mfano, </w:t>
      </w:r>
      <w:hyperlink r:id="rId360">
        <w:r>
          <w:rPr>
            <w:color w:val="0000EE"/>
            <w:u w:val="single"/>
          </w:rPr>
          <w:t>Isaya 6</w:t>
        </w:r>
      </w:hyperlink>
      <w:r>
        <w:t xml:space="preserve">; </w:t>
      </w:r>
      <w:hyperlink r:id="rId361">
        <w:r>
          <w:rPr>
            <w:color w:val="0000EE"/>
            <w:u w:val="single"/>
          </w:rPr>
          <w:t>Amosi 7–9</w:t>
        </w:r>
      </w:hyperlink>
      <w:r>
        <w:t xml:space="preserve">; </w:t>
      </w:r>
      <w:hyperlink r:id="rId362">
        <w:r>
          <w:rPr>
            <w:color w:val="0000EE"/>
            <w:u w:val="single"/>
          </w:rPr>
          <w:t>Zekaria 1–6</w:t>
        </w:r>
      </w:hyperlink>
      <w:r>
        <w:t>). Yalikuwa maarufu hasa katika fasihi ya kiapokaliptiki. Yaliamua aina ya msingi ya fasihi na muundo wa maandiko kama hayo. Wakati mwingine, kama ilivyo katika Danieli, mwonaji wa kiapokaliptiki alipokea ujumbe wa ufunuo kupitia ndoto.</w:t>
      </w:r>
    </w:p>
    <w:p>
      <w:r/>
      <w:r>
        <w:t xml:space="preserve">Kwenye aina nyingine ya maono kama ilivyo katika Ufunuo, mwonaji wa kiapokaliptiki alipelekwa hadi mbinguni. Huko mbinguni, mwandishi aliona na kusikia ujumbe wa kushiriki na watu duniani (linganisha na uzoefu wa Paulo katika </w:t>
      </w:r>
      <w:hyperlink r:id="rId363">
        <w:r>
          <w:rPr>
            <w:color w:val="0000EE"/>
            <w:u w:val="single"/>
          </w:rPr>
          <w:t>2 Wakorintho 12:1–4</w:t>
        </w:r>
      </w:hyperlink>
      <w:r>
        <w:t>). Mwonaji wa kiapokaliptiki mara nyingi hakuweza kuelewa maana ya maono aliyopokea. Katika hali kama hizo, "malaika mfasiri" alieleza maana ya maono hayo (</w:t>
      </w:r>
      <w:hyperlink r:id="rId364">
        <w:r>
          <w:rPr>
            <w:color w:val="0000EE"/>
            <w:u w:val="single"/>
          </w:rPr>
          <w:t>Danieli 8:15–26</w:t>
        </w:r>
      </w:hyperlink>
      <w:r>
        <w:t xml:space="preserve">; </w:t>
      </w:r>
      <w:hyperlink r:id="rId365">
        <w:r>
          <w:rPr>
            <w:color w:val="0000EE"/>
            <w:u w:val="single"/>
          </w:rPr>
          <w:t>9:20–27</w:t>
        </w:r>
      </w:hyperlink>
      <w:r>
        <w:t xml:space="preserve">; </w:t>
      </w:r>
      <w:hyperlink r:id="rId366">
        <w:r>
          <w:rPr>
            <w:color w:val="0000EE"/>
            <w:u w:val="single"/>
          </w:rPr>
          <w:t>10:18–12:4</w:t>
        </w:r>
      </w:hyperlink>
      <w:r>
        <w:t xml:space="preserve">; </w:t>
      </w:r>
      <w:hyperlink r:id="rId367">
        <w:r>
          <w:rPr>
            <w:color w:val="0000EE"/>
            <w:u w:val="single"/>
          </w:rPr>
          <w:t>Ufunuo 7:13–17</w:t>
        </w:r>
      </w:hyperlink>
      <w:r>
        <w:t xml:space="preserve">; </w:t>
      </w:r>
      <w:hyperlink r:id="rId368">
        <w:r>
          <w:rPr>
            <w:color w:val="0000EE"/>
            <w:u w:val="single"/>
          </w:rPr>
          <w:t>17:7–18</w:t>
        </w:r>
      </w:hyperlink>
      <w:r>
        <w:t>).</w:t>
      </w:r>
    </w:p>
    <w:p>
      <w:pPr>
        <w:pStyle w:val="Heading3"/>
      </w:pPr>
      <w:r>
        <w:t>Njia Mbili za Kufikiria Kuhusu Nyakati za Mwisho Katika Biblia</w:t>
      </w:r>
    </w:p>
    <w:p>
      <w:r/>
      <w:r>
        <w:t>Njia mbili kuu za kufikiria kuhusu nyakati za mwisho (eschatolojia) zinapatikana katika Biblia:</w:t>
      </w:r>
    </w:p>
    <w:p>
      <w:pPr>
        <w:pStyle w:val="ListNumber"/>
        <w:spacing w:line="240" w:lineRule="auto"/>
        <w:ind w:left="720"/>
      </w:pPr>
      <w:r/>
      <w:r>
        <w:t>Unabii wa eskatolojia (aina kuu inayopatikana katika Agano la Kale) unaamini kwamba:</w:t>
      </w:r>
    </w:p>
    <w:p>
      <w:pPr>
        <w:pStyle w:val="ListBullet"/>
        <w:spacing w:line="240" w:lineRule="auto"/>
        <w:ind w:left="1440"/>
      </w:pPr>
      <w:r/>
      <w:r>
        <w:t>Mungu atafanya kazi ndani ya historia ya binadamu.</w:t>
      </w:r>
    </w:p>
    <w:p>
      <w:pPr>
        <w:pStyle w:val="ListBullet"/>
        <w:spacing w:line="240" w:lineRule="auto"/>
        <w:ind w:left="1440"/>
      </w:pPr>
      <w:r/>
      <w:r>
        <w:t>Mungu atawarejesha wanadamu na asili katika hali kamilifu iliyokuwepo kabla ya wanadamu kumwasi kwa mara ya kwanza.</w:t>
      </w:r>
    </w:p>
    <w:p>
      <w:pPr>
        <w:pStyle w:val="ListNumber"/>
        <w:spacing w:line="240" w:lineRule="auto"/>
        <w:ind w:left="720"/>
      </w:pPr>
      <w:r/>
      <w:r>
        <w:t>Uchunguzi wa eskatolojia ya kiapokaliptiki unaamini kwamba:</w:t>
      </w:r>
    </w:p>
    <w:p>
      <w:pPr>
        <w:pStyle w:val="ListBullet"/>
        <w:spacing w:line="240" w:lineRule="auto"/>
        <w:ind w:left="1440"/>
      </w:pPr>
      <w:r/>
      <w:r>
        <w:t>Mungu ataangamiza dunia hii isiyo kamilifu ya sasa.</w:t>
      </w:r>
    </w:p>
    <w:p>
      <w:pPr>
        <w:pStyle w:val="ListBullet"/>
        <w:spacing w:line="240" w:lineRule="auto"/>
        <w:ind w:left="1440"/>
      </w:pPr>
      <w:r/>
      <w:r>
        <w:t>Mungu atakuwa ameumba dunia mpya, kamilifu (inayojulikana mara nyingi kama paradiso).</w:t>
      </w:r>
    </w:p>
    <w:p>
      <w:r/>
      <w:r>
        <w:t>Maoni haya mawili yanashiriki imani ya msingi kwamba Mungu hivi karibuni atachukua hatua kuwaokoa watu wake na kuwaadhibu wale wanaowadhuru.</w:t>
      </w:r>
    </w:p>
    <w:p>
      <w:r/>
      <w:r>
        <w:t>Nchini Israeli, mawazo ya nyakati za mwisho za kiapokaliptiki yalipata umaarufu wakati mataifa ya kigeni yalipotawala. Mabadiliko haya yalianza mapema katika karne ya 6 Kabla ya Kristo (KK). Katika kipindi hiki, mawazo ya kinabii kuhusu nyakati za mwisho yalianza kupungua, huku mawazo ya kiapokaliptiki yakipata umaarufu zaidi.</w:t>
      </w:r>
    </w:p>
    <w:p>
      <w:r/>
      <w:r>
        <w:t>Kitabu cha Danieli, kilichoandikwa katika karne ya 6 KK, ni mfano wa zamani zaidi wa maandiko ya apokaliptiki yanayojulikana. Baadaye, katika karne ya 5 KK, kitabu cha Malaki kiliandikwa. Kitabu cha Malaki kilikuwa kitabu cha mwisho cha kinabii katika Israeli ya kale. Baada ya Malaki, hakuna vitabu vingine vya kinabii vilivyoandikwa katika Israeli hadi Ukristo ulipoanza. Maandishi mengi ya Kiyahudi ya apokaliptiki yaliandikwa baada ya Danieli, kati ya karne ya 3 KK na mwanzoni mwa karne ya 2 Baada ya Kristo (BK).</w:t>
      </w:r>
    </w:p>
    <w:p>
      <w:pPr>
        <w:pStyle w:val="Heading3"/>
      </w:pPr>
      <w:r>
        <w:t>Sifa Muhimu za Mawazo Apokaliptiki</w:t>
      </w:r>
    </w:p>
    <w:p>
      <w:r/>
      <w:r>
        <w:t>Maandishi ya kiapokaliptiki yalisisitiza mgogoro kati ya Mungu na Shetani. Maandishi haya yaligawanya kila mtu na kila kitu katika makundi mawili: wale walio upande wa Mungu na wale walio upande wa Shetani. Hii ilihusisha:</w:t>
      </w:r>
    </w:p>
    <w:p>
      <w:pPr>
        <w:pStyle w:val="ListBullet"/>
        <w:spacing w:line="240" w:lineRule="auto"/>
        <w:ind w:left="720"/>
      </w:pPr>
      <w:r/>
      <w:r>
        <w:t>Watu</w:t>
      </w:r>
    </w:p>
    <w:p>
      <w:pPr>
        <w:pStyle w:val="ListBullet"/>
        <w:spacing w:line="240" w:lineRule="auto"/>
        <w:ind w:left="720"/>
      </w:pPr>
      <w:r/>
      <w:r>
        <w:t>Mataifa</w:t>
      </w:r>
    </w:p>
    <w:p>
      <w:pPr>
        <w:pStyle w:val="ListBullet"/>
        <w:spacing w:line="240" w:lineRule="auto"/>
        <w:ind w:left="720"/>
      </w:pPr>
      <w:r/>
      <w:r>
        <w:t>Viumbe wa kiroho (kama vile malaika na pepo)</w:t>
      </w:r>
    </w:p>
    <w:p>
      <w:r/>
      <w:r>
        <w:t>Biblia daima imemwelezea Shetani kama adui wa Mungu na wanadamu. Tunaweza kuona hili katika hadithi kama:</w:t>
      </w:r>
    </w:p>
    <w:p>
      <w:pPr>
        <w:pStyle w:val="ListBullet"/>
        <w:spacing w:line="240" w:lineRule="auto"/>
        <w:ind w:left="720"/>
      </w:pPr>
      <w:r/>
      <w:r>
        <w:t>Adamu na Hawa katika bustani (</w:t>
      </w:r>
      <w:hyperlink r:id="rId369">
        <w:r>
          <w:rPr>
            <w:color w:val="0000EE"/>
            <w:u w:val="single"/>
          </w:rPr>
          <w:t>Mwanzo 3:1–19</w:t>
        </w:r>
      </w:hyperlink>
      <w:r>
        <w:t>)</w:t>
      </w:r>
    </w:p>
    <w:p>
      <w:pPr>
        <w:pStyle w:val="ListBullet"/>
        <w:spacing w:line="240" w:lineRule="auto"/>
        <w:ind w:left="720"/>
      </w:pPr>
      <w:r/>
      <w:r>
        <w:t>Shetani anapompa changamoto Mungu kuhusu Ayubu (</w:t>
      </w:r>
      <w:hyperlink r:id="rId370">
        <w:r>
          <w:rPr>
            <w:color w:val="0000EE"/>
            <w:u w:val="single"/>
          </w:rPr>
          <w:t>Ayubu 1:6–12</w:t>
        </w:r>
      </w:hyperlink>
      <w:r>
        <w:t xml:space="preserve">; </w:t>
      </w:r>
      <w:hyperlink r:id="rId371">
        <w:r>
          <w:rPr>
            <w:color w:val="0000EE"/>
            <w:u w:val="single"/>
          </w:rPr>
          <w:t>2:1–8</w:t>
        </w:r>
      </w:hyperlink>
      <w:r>
        <w:t>)</w:t>
      </w:r>
    </w:p>
    <w:p>
      <w:r/>
      <w:r>
        <w:t>Hata hivyo, waandishi wa apokaliptiki waliamini kwamba nguvu za Shetani zilikuwa na mipaka ilimradi watu wa Israeli walifuata sheria za Mungu kwa uaminifu.</w:t>
      </w:r>
    </w:p>
    <w:p>
      <w:r/>
      <w:r>
        <w:t>Kwa muda mrefu, Israeli ilitawaliwa na mataifa ya kigeni. Hali hii ilifanya wazo la udhibiti wa muda wa Shetani juu ya dunia kuonekana halisi sana kwa watu wa Kiyahudi. Waandishi wa apokaliptiki waliandika kuhusu mataifa maalum ambayo yalitawala Israeli katika nyakati tofauti za historia. Waliona mataifa haya kama yanayofanya kazi kwa niaba ya Shetani na kupinga Mungu na watu wa Mungu. Waandishi hawa waliamini kwamba kwa sababu mataifa haya yalipinga Mungu, hatimaye yangeshindwa.</w:t>
      </w:r>
    </w:p>
    <w:p>
      <w:r/>
      <w:r>
        <w:t>Imani muhimu zaidi katika maandiko ya kiapokaliptiki ilikuwa hii: Hata wakati mambo yalionekana kuwa mabaya sana, watu wa Mungu waliamini kwamba mwishowe wangeshinda. Hii haikumaanisha kwamba hakuna kitu kinachoweza kubadilishwa. Badala yake, waliamini kwamba Mungu alikuwa na udhibiti na angewasaidia watu wake kushinda maadui wao wote, duniani na katika ulimwengu wa kiroho.</w:t>
      </w:r>
    </w:p>
    <w:p>
      <w:r/>
      <w:r>
        <w:t>Maandishi mengi ya kiapokaliptiki yalieleza kuhusu kile ambacho kingetokea kwa Israeli (au kwa kanisa la Kikristo) katika siku zijazo. Hadithi hizi daima zilimalizika na Mungu pamoja na watu wake wakipata ushindi mkuu wa mwisho. Kwa mfano, katika kitabu cha Danieli, Mungu alimwonyesha Mfalme Nebukadneza ndoto. Danieli alieleza maana ya ndoto hizo. Katika ndoto hizo, kulikuwa na sanamu kubwa iliyotengenezwa kwa vifaa tofauti. Kila sehemu ya sanamu iliwakilisha ufalme tofauti ambao ungetawala mataifa mengine. Kisha, jiwe lilitoka mlimani—halikukatwa kwa mikono ya binadamu—na kuharibu sanamu hiyo. Jiwe hili liliwakilisha ufalme wa Mungu (</w:t>
      </w:r>
      <w:hyperlink r:id="rId372">
        <w:r>
          <w:rPr>
            <w:color w:val="0000EE"/>
            <w:u w:val="single"/>
          </w:rPr>
          <w:t>Danieli 2:31–45</w:t>
        </w:r>
      </w:hyperlink>
      <w:r>
        <w:t>).</w:t>
      </w:r>
    </w:p>
    <w:p>
      <w:pPr>
        <w:pStyle w:val="Heading3"/>
      </w:pPr>
      <w:r>
        <w:t>Tofauti Kati ya Fikra za Kinabii na za Kifumbo</w:t>
      </w:r>
    </w:p>
    <w:p>
      <w:r/>
      <w:r>
        <w:t>Njia mbili za kufikiria kuhusu nyakati za mwisho (kinabii na kiapokaliptiki) zilikuwa tofauti kwa njia kadhaa. Tofauti moja kubwa ilikuwa jinsi Mungu angeleta ushindi wake.</w:t>
      </w:r>
    </w:p>
    <w:p>
      <w:r/>
      <w:r>
        <w:t>Kwenye maandiko ya kiapokaliptiki, waandishi wengi waliamini kwamba Mungu angeleta janga kubwa ambalo lingeathiri dunia nzima kabla ya ushindi wake wa mwisho. Vitabu mbalimbali vilielezea hili kwa njia tofauti:</w:t>
      </w:r>
    </w:p>
    <w:p>
      <w:pPr>
        <w:pStyle w:val="ListBullet"/>
        <w:spacing w:line="240" w:lineRule="auto"/>
        <w:ind w:left="720"/>
      </w:pPr>
      <w:r/>
      <w:r>
        <w:t>Katika kitabu cha Danieli, Mungu anaingilia historia ya binadamu, kushinda uovu, na kuanzisha ufalme wake.</w:t>
      </w:r>
    </w:p>
    <w:p>
      <w:pPr>
        <w:pStyle w:val="ListBullet"/>
        <w:spacing w:line="240" w:lineRule="auto"/>
        <w:ind w:left="720"/>
      </w:pPr>
      <w:r/>
      <w:r>
        <w:t>Katika kitabu cha Ufunuo, Mungu ataharibu kabisa ulimwengu wa zamani kwanza, kisha kuumba ulimwengu mpya kabisa (</w:t>
      </w:r>
      <w:hyperlink r:id="rId373">
        <w:r>
          <w:rPr>
            <w:color w:val="0000EE"/>
            <w:u w:val="single"/>
          </w:rPr>
          <w:t>Ufunuo 21:1</w:t>
        </w:r>
      </w:hyperlink>
      <w:r>
        <w:t xml:space="preserve">; linganisha </w:t>
      </w:r>
      <w:hyperlink r:id="rId374">
        <w:r>
          <w:rPr>
            <w:color w:val="0000EE"/>
            <w:u w:val="single"/>
          </w:rPr>
          <w:t>2 Petro 3:10</w:t>
        </w:r>
      </w:hyperlink>
      <w:r>
        <w:t>).</w:t>
      </w:r>
    </w:p>
    <w:p>
      <w:r/>
      <w:r>
        <w:t>Mtazamo wa jumla ulikuwa kwamba mambo yangekuwa mabaya zaidi kabla ya kuwa bora. Kuanzia takriban 1000 hadi 600 KK, watu wa Israeli walikuwa na nguvu na walijitegemea. Katika kipindi hiki cha amani, hawakujali sana kuhusu majanga ya baadaye. Hata hivyo, kila kitu kilibadilika mnamo mwaka wa 586 KK wakati jeshi la Babeli lilipoharibu Yerusalemu.</w:t>
      </w:r>
    </w:p>
    <w:p>
      <w:r/>
      <w:r>
        <w:t>Baada ya hili, waandishi wengi wa Kiyahudi waliamini kwamba ni Mungu pekee ambaye angeweza kutatua matatizo yao. Walidhani Mungu angehitaji kuingilia kati na kuchukua udhibiti wa moja kwa moja juu ya kile kilichokuwa kinatokea duniani ili kuwasaidia watu wake.</w:t>
      </w:r>
    </w:p>
    <w:p>
      <w:r/>
      <w:r>
        <w:t>Waandishi waliandika kuhusu siku zijazo wakiwa na imani thabiti: waliona wakati wa dunia umegawanyika katika vipindi viwili tofauti. Waliamini kuwa wakati wa sasa ulikuwa mbaya, lakini wakati bora ulikuwa unakuja. “Enzi hii” inahusu sasa na ni mbaya. Inatawaliwa na Shetani na wafuasi wake. “Enzi ijayo” italeta baraka za ufalme wa Mungu.</w:t>
      </w:r>
    </w:p>
    <w:p>
      <w:r/>
      <w:r>
        <w:t xml:space="preserve">Kabla ya kuanza kwa enzi mpya, matukio mengi muhimu yangetokea. Matukio haya yangemaliza enzi ya sasa ya uovu na kuanzisha enzi mpya ya wema ya Mungu. Paulo aliposema kuhusu “mungu wa enzi hii” katika </w:t>
      </w:r>
      <w:hyperlink r:id="rId375">
        <w:r>
          <w:rPr>
            <w:color w:val="0000EE"/>
            <w:u w:val="single"/>
          </w:rPr>
          <w:t>2 Wakorintho 4:4</w:t>
        </w:r>
      </w:hyperlink>
      <w:r>
        <w:t>, alikuwa akimaanisha utawala wa Shetani katika “enzi hii.”</w:t>
      </w:r>
    </w:p>
    <w:p>
      <w:r/>
      <w:r>
        <w:t>Sifa nyingine ya apokaliptisimu ilikuwa ni hamu ya Mungu kufupisha siku hizi za uovu. Watu waliandika vitabu vya apokaliptiki wakitumaini Mungu angeleta haraka ufalme wake. Kama vile Danieli angeweza kuuliza, “Ni muda gani hadi utimilifu wa maajabu haya?” (</w:t>
      </w:r>
      <w:hyperlink r:id="rId376">
        <w:r>
          <w:rPr>
            <w:color w:val="0000EE"/>
            <w:u w:val="single"/>
          </w:rPr>
          <w:t>Danieli 12:6</w:t>
        </w:r>
      </w:hyperlink>
      <w:r>
        <w:t>), ndivyo Yohana angeweza kusema, “Njoo, Bwana Yesu!” (</w:t>
      </w:r>
      <w:hyperlink r:id="rId377">
        <w:r>
          <w:rPr>
            <w:color w:val="0000EE"/>
            <w:u w:val="single"/>
          </w:rPr>
          <w:t>Ufunuo 22:20</w:t>
        </w:r>
      </w:hyperlink>
      <w:r>
        <w:t>). Hamu ya Mungu kuingilia kati haraka na kushinda ilifanya iwezekane kudumisha tumaini katika hali ngumu. Iliwahimiza watu wa Mungu kuishi kwa namna inayostahili ufalme ujao (</w:t>
      </w:r>
      <w:hyperlink r:id="rId378">
        <w:r>
          <w:rPr>
            <w:color w:val="0000EE"/>
            <w:u w:val="single"/>
          </w:rPr>
          <w:t>2 Petro 3:11–13</w:t>
        </w:r>
      </w:hyperlink>
      <w:r>
        <w:t xml:space="preserve">; </w:t>
      </w:r>
      <w:hyperlink r:id="rId379">
        <w:r>
          <w:rPr>
            <w:color w:val="0000EE"/>
            <w:u w:val="single"/>
          </w:rPr>
          <w:t>Ufunuo 21:5–8</w:t>
        </w:r>
      </w:hyperlink>
      <w:r>
        <w:t>).</w:t>
      </w:r>
    </w:p>
    <w:p>
      <w:pPr>
        <w:pStyle w:val="Heading3"/>
      </w:pPr>
      <w:r>
        <w:t>Maandishi Muhimu ya Apokaliptiki</w:t>
      </w:r>
    </w:p>
    <w:p>
      <w:r/>
      <w:r>
        <w:t>Kitabu cha Danieli ni kitabu pekee cha unabii katika kanuni ya Maandiko ya Agano la Kale. Kitabu cha Ufunuo ni kitabu pekee cha unabii ndani ya kanuni ya Agano Jipya. Kuna vitabu vingine vya Kiyahudi na Kikristo vinavyohusu maono ya mwisho wa nyakati ambavyo havikujumuishwa katika Biblia. Vitabu hivi vingine viliandikwa katika nyakati tofauti:</w:t>
      </w:r>
    </w:p>
    <w:p>
      <w:pPr>
        <w:pStyle w:val="ListBullet"/>
        <w:spacing w:line="240" w:lineRule="auto"/>
        <w:ind w:left="720"/>
      </w:pPr>
      <w:r/>
      <w:r>
        <w:t>Vitabu vya unabii wa Kiyahudi viliandikwa kati ya takriban 300 KK na 150 BK.</w:t>
      </w:r>
    </w:p>
    <w:p>
      <w:pPr>
        <w:pStyle w:val="ListBullet"/>
        <w:spacing w:line="240" w:lineRule="auto"/>
        <w:ind w:left="720"/>
      </w:pPr>
      <w:r/>
      <w:r>
        <w:t>Vitabu vya unabii wa Kikristo viliandikwa kati ya mwaka 100 BK na 400 BK.</w:t>
      </w:r>
    </w:p>
    <w:p>
      <w:r/>
      <w:r>
        <w:t xml:space="preserve">Mtindo wa maandiko ya nyakati za mwisho unaweza kupatikana katika sehemu nyingine za Biblia pia, si tu katika vitabu vinavyozungumzia nyakati za mwisho pekee. Kwa mfano, Yesu alitoa mafundisho muhimu kuhusu siku zijazo kwenye Mlima wa Mizeituni. Mafundisho haya yameandikwa katika vitabu vitatu </w:t>
      </w:r>
      <w:hyperlink r:id="rId380">
        <w:r>
          <w:rPr>
            <w:color w:val="0000EE"/>
            <w:u w:val="single"/>
          </w:rPr>
          <w:t>Marko 13</w:t>
        </w:r>
      </w:hyperlink>
      <w:r>
        <w:t xml:space="preserve">, </w:t>
      </w:r>
      <w:hyperlink r:id="rId381">
        <w:r>
          <w:rPr>
            <w:color w:val="0000EE"/>
            <w:u w:val="single"/>
          </w:rPr>
          <w:t>Mathayo 24</w:t>
        </w:r>
      </w:hyperlink>
      <w:r>
        <w:t xml:space="preserve">, na </w:t>
      </w:r>
      <w:hyperlink r:id="rId382">
        <w:r>
          <w:rPr>
            <w:color w:val="0000EE"/>
            <w:u w:val="single"/>
          </w:rPr>
          <w:t>Luka 21</w:t>
        </w:r>
      </w:hyperlink>
      <w:r>
        <w:t>. Wataalamu wa Biblia mara nyingi huiita mafundisho haya 'apokalipsi ndogo' kwa sababu yanazungumzia nyakati za mwisho kwa njia inayofanana. Ili kitabu kizingatiwe kuwa maandiko halisi ya nyakati za mwisho, kinahitaji kuwa na sifa nyingi maalum ambazo tutajadili baadaye.</w:t>
      </w:r>
    </w:p>
    <w:p>
      <w:r/>
      <w:r>
        <w:t>Vitabu vingi kuhusu nyakati za mwisho, isipokuwa Danieli na Ufunuo, viliandikwa na waandishi waliotumia majina ya watu wengine. Mara nyingi walitumia majina ya watu muhimu kutoka kwenye Biblia ili kufanya vitabu vyao kuonekana kuwa na umuhimu mkubwa zaidi.</w:t>
      </w:r>
    </w:p>
    <w:p>
      <w:r/>
      <w:r>
        <w:t>Mfano mmoja ni kitabu kinachoitwa "1 Henoki." Waandishi tofauti wasiojulikana walifanya kazi kwenye kitabu hiki kati ya karibu 200 KK na 100 BK. Walisema kiliandikwa na Henoko, mmoja wa wazao wa mapema wa Adamu (</w:t>
      </w:r>
      <w:hyperlink r:id="rId383">
        <w:r>
          <w:rPr>
            <w:color w:val="0000EE"/>
            <w:u w:val="single"/>
          </w:rPr>
          <w:t>Mwanzo 5:21–24</w:t>
        </w:r>
      </w:hyperlink>
      <w:r>
        <w:t>). Hata hivyo, Henoko aliishi miaka mingi kabla ya kitabu hicho kuandikwa. Kwa sababu vitabu vingi kati ya hivi vilitumia majina ya uongo, wasomi mara nyingi huita 'maandishi ya uongo.'</w:t>
      </w:r>
    </w:p>
    <w:p>
      <w:r/>
      <w:r>
        <w:t>Waandishi wengine wa Kiyahudi pia waliandika vitabu kuhusu nyakati za mwisho wakitumia majina ya watu muhimu kutoka Agano la Kale, kama:</w:t>
      </w:r>
    </w:p>
    <w:p>
      <w:pPr>
        <w:pStyle w:val="ListBullet"/>
        <w:spacing w:line="240" w:lineRule="auto"/>
        <w:ind w:left="720"/>
      </w:pPr>
      <w:r/>
      <w:r>
        <w:t>Adamu na Hawa</w:t>
      </w:r>
    </w:p>
    <w:p>
      <w:pPr>
        <w:pStyle w:val="ListBullet"/>
        <w:spacing w:line="240" w:lineRule="auto"/>
        <w:ind w:left="720"/>
      </w:pPr>
      <w:r/>
      <w:r>
        <w:t>Mose</w:t>
      </w:r>
    </w:p>
    <w:p>
      <w:pPr>
        <w:pStyle w:val="ListBullet"/>
        <w:spacing w:line="240" w:lineRule="auto"/>
        <w:ind w:left="720"/>
      </w:pPr>
      <w:r/>
      <w:r>
        <w:t>Isaya</w:t>
      </w:r>
    </w:p>
    <w:p>
      <w:pPr>
        <w:pStyle w:val="ListBullet"/>
        <w:spacing w:line="240" w:lineRule="auto"/>
        <w:ind w:left="720"/>
      </w:pPr>
      <w:r/>
      <w:r>
        <w:t>Baruku</w:t>
      </w:r>
    </w:p>
    <w:p>
      <w:pPr>
        <w:pStyle w:val="ListBullet"/>
        <w:spacing w:line="240" w:lineRule="auto"/>
        <w:ind w:left="720"/>
      </w:pPr>
      <w:r/>
      <w:r>
        <w:t>Solomoni</w:t>
      </w:r>
    </w:p>
    <w:p>
      <w:pPr>
        <w:pStyle w:val="ListBullet"/>
        <w:spacing w:line="240" w:lineRule="auto"/>
        <w:ind w:left="720"/>
      </w:pPr>
      <w:r/>
      <w:r>
        <w:t>Ezra</w:t>
      </w:r>
    </w:p>
    <w:p>
      <w:r/>
      <w:r>
        <w:t>Vitabu hivi viliandikwa baada ya kukamilika kwa Agano la Kale. Inawezekana waandishi walitumia majina haya maarufu ili kuvutia watu kusoma na kuamini vitabu vyao.</w:t>
      </w:r>
    </w:p>
    <w:p>
      <w:r/>
      <w:r>
        <w:t>Waandishi Wakristo walifanya vivyo hivyo. Waliandika vitabu na kuvisaini kwa majina ya viongozi muhimu wa Kikristo kama Petro, Paulo, na Tomaso.</w:t>
      </w:r>
    </w:p>
    <w:p>
      <w:r/>
      <w:r>
        <w:rPr>
          <w:i/>
        </w:rPr>
        <w:t>Tazama pia</w:t>
      </w:r>
      <w:r>
        <w:t xml:space="preserve"> </w:t>
      </w:r>
      <w:r>
        <w:t>Apocrypha</w:t>
      </w:r>
      <w:r>
        <w:t xml:space="preserve"> kwa majadiliano kuhusu kila moja ya vitabu vilivyotajwa.</w:t>
      </w:r>
      <w:r/>
      <w:r/>
    </w:p>
    <w:p>
      <w:r/>
    </w:p>
    <w:p>
      <w:pPr>
        <w:pStyle w:val="Heading2"/>
      </w:pPr>
      <w:r>
        <w:t>Apokrifa</w:t>
      </w:r>
      <w:r/>
    </w:p>
    <w:p>
      <w:r/>
      <w:r>
        <w:t>Vitabu vilivyotengwa kutoka kwenye kanuni za Maandiko.</w:t>
      </w:r>
    </w:p>
    <w:p>
      <w:r/>
      <w:r>
        <w:t>Hakikisho</w:t>
      </w:r>
    </w:p>
    <w:p>
      <w:r/>
      <w:r>
        <w:t xml:space="preserve">• Utangulizi </w:t>
      </w:r>
    </w:p>
    <w:p>
      <w:r/>
      <w:r>
        <w:t>• Injili za Apokrifa</w:t>
      </w:r>
    </w:p>
    <w:p>
      <w:r/>
      <w:r>
        <w:t>• Matendo ya Apokrifa</w:t>
      </w:r>
    </w:p>
    <w:p>
      <w:r/>
      <w:r>
        <w:t>• Nyaraka za Apokrifa</w:t>
      </w:r>
    </w:p>
    <w:p>
      <w:r/>
      <w:r>
        <w:t>• Apokrifa za Kihistoria</w:t>
      </w:r>
    </w:p>
    <w:p>
      <w:r/>
      <w:r>
        <w:t>• Majina Maalum ya Maandishi ya Apokrifa</w:t>
      </w:r>
    </w:p>
    <w:p>
      <w:pPr>
        <w:pStyle w:val="Heading3"/>
      </w:pPr>
      <w:r>
        <w:t>Utangulizi</w:t>
      </w:r>
    </w:p>
    <w:p>
      <w:r/>
      <w:r>
        <w:t>Maandishi ya Agano la Kale na Jipya yalivutia maandiko ya ziada katika mfumo wa vitabu, sehemu za vitabu, barua, “injili,” apokalipsi, na kadhalika. Waandishi wengi waliandika bila kujulikana, lakini baadhi yao waliwasilisha maandiko yao kwa umma kwa kutumia jina la mtu anayejulikana kutoka Agano la Kale au mwanachama wa kanisa la Kikristo. Baadhi ya maandiko haya yalikuwa sehemu ndogo lakini muhimu ya mwili mkubwa wa fasihi ya Kiyahudi iliyojitokeza wakati wa kipindi kati ya Agano la Kale na Jipya. Mengi yake yalitokana na msukosuko wa kidini na kisiasa, kwani Wayahudi walihisi imani yao na uwepo wao wenyewe ukitishiwa, kwanza na ushawishi wa kipagani wa utamaduni wa Kigiriki wa Hellenistic, kisha na ukandamizaji wa vikosi vya Kirumi vilivyovamia.</w:t>
      </w:r>
    </w:p>
    <w:p>
      <w:r/>
      <w:r>
        <w:t>Vitabu vingi vya apokrifa pia ni pseudepigrapha—yaani, ni vitabu vilivyohusishwa na mwandishi wa jina bandia. Kwa maneno mengine, sifa kuu ya maandiko haya ni madai ya uongo kwamba mwandishi wa kitabu alikuwa mtu wa kibiblia (kama Henoko, Abrahamu, Mose, Solomoni, Bartholomayo, Tomaso, nk.) au kwamba ufunuo uliomo katika kitabu ulitolewa awali kwa mhusika wa kibiblia (kama Adamu na Hawa, Isaya). Kwa ujumla, pseudepigrapha inaonyesha shauku kubwa katika masuala ya apokaliptiki: uumbaji wa dunia, mustakabali wa Israeli na mataifa, utukufu wa Mungu na malaika zake, ufalme wa kimasihi, na maisha baada ya kifo. Pseudepigrapha nyingi ni maandiko ya Kiyahudi ambayo hayakukubaliwa kamwe na jamii za Kiyahudi au Kikristo. Yaliandikwa karibu na wakati wa Apokrifa (karibu 200 Kabla ya Kristo (KK)–110 Baada ya Kristo (BK), lakini kwa asili ya yaliyomo ya pseudepigrapha, yalitambuliwa tu na makundi fulani. Kwa kuwa baadhi ya vitabu hivi vilikaribia kufanana na maandiko katika Maandiko ya kanoni, hakuna shaka kwamba katika baadhi ya duru mamlaka na msukumo wao ulionekana kuwa sawa na ule wa maandiko yaliyoheshimiwa na Wayahudi na baadaye na Wakristo.</w:t>
      </w:r>
    </w:p>
    <w:p>
      <w:r/>
      <w:r>
        <w:t>Maandishi mengine ya kidini kutoka kipindi hicho hayakujulikana kama ya kimaandiko. Maandishi kama hayo yalihifadhi mila za kawaida za Uyahudi na Ukristo wa awali, ingawa mara kwa mara yaliwatajirisha au kuyapamba kwa njia ya hadithi na masimulizi yasiyo ya kihistoria. Kwa sababu vitabu vichache sana vya aina yoyote vilikuwa katika mzunguko wakati huo, Wapalestina walikuwa na tabia ya kusoma chochote cha fasihi kilichowafikia. Ingawa Torati, au sheria ya Mose, daima ilitambuliwa kama kiwango cha usahihi wa kiteolojia kwa Wayahudi, masimulizi ya uvumilivu chini ya mateso au simulizi za jinsi maadui wa watu wa Mungu walivyopokea malipo yao ya haki yalikuwa na mvuto wa wazi kwa wale waliokuwa chini ya shinikizo la jamii ya kipagani.</w:t>
      </w:r>
    </w:p>
    <w:p>
      <w:r/>
      <w:r>
        <w:t>Vivyo hivyo, ingawa Injili na Nyaraka—pamoja na Agano la Kale—ziliunda kanuni ya msingi au orodha iliyoidhinishwa ya Maandiko kwa Wakristo, hadithi nyingi za ziada ziliwavutia wafuasi wa awali wa Kristo. Maandishi hayo mara nyingi yalihusu shughuli zinazodhaniwa za Yesu na wafuasi wake, pamoja na mateso, ufunuo, na mafundisho ya kiroho. Baadhi ya kazi hizo zilikuwa na maudhui ambayo hayakuwa tu ya kihistoria bali pia ya ajabu kabisa, lakini mengine yalionyesha roho ya Kristo na mafundisho ya mitume kwa kiwango fulani. Kwa Wakristo wa awali, kama ilivyokuwa kwa Wayahudi, kuanzishwa kwa kanuni rasmi ya maandiko kulichochewa kwa sehemu na hitaji la kutenganisha rekodi ya ukweli uliofunuliwa kutoka kwa aina nyingine za maandiko ya kidini pamoja na kutoka kwa uzushi halisi.</w:t>
      </w:r>
    </w:p>
    <w:p>
      <w:r/>
      <w:r>
        <w:t>Maandishi ambayo hayakukubalika katika kanuni za Agano la Kale (AK) na Agano Jipya (NT) yalielezewa na baadhi ya wasomi wa Kikristo wa mapema kwa neno "apocrypha." Neno hili la Kigiriki linamaanisha "vitu vilivyofichwa," na lilipotumika kwa vitabu, lilielezea kazi ambazo mamlaka za kidini zilipendelea zifichwe kutoka kwa umma wa wasomaji. Sababu ilikuwa kwamba vitabu hivyo vilidhaniwa kuwa na maarifa ya siri au ya fumbo, yenye maana tu kwa wale waliokuwa wameanzishwa, na hivyo hayakufaa kwa msomaji wa kawaida. Hata hivyo, neno "apocrypha" pia lilitumika kwa maana isiyo ya kusifu kwa kazi ambazo zilistahili kufichwa. Kazi hizo zilikuwa na mafundisho yenye madhara au mafundisho ya uongo yaliyokusudiwa kuvuruga au kupotosha badala ya kujenga wale waliowasoma. Kuzuia maandishi yasiyofaa ilikuwa rahisi zaidi wakati ambapo nakala chache tu za kitabu chochote zilikuwa katika mzunguko kwa wakati fulani.</w:t>
      </w:r>
    </w:p>
    <w:p>
      <w:r/>
      <w:r>
        <w:t xml:space="preserve">Mwisho wa karne ya kwanza BK, tofauti wazi ilifanywa katika duru za Kiyahudi kati ya maandiko yaliyofaa kwa matumizi ya umma kwa ujumla na kazi za esoteriki ambazo zilipaswa kuzuiliwa kwa wenye ujuzi na walioanzishwa. Hivyo katika </w:t>
      </w:r>
      <w:hyperlink r:id="rId384">
        <w:r>
          <w:rPr>
            <w:color w:val="0000EE"/>
            <w:u w:val="single"/>
          </w:rPr>
          <w:t>2 Esdras 14:1–6</w:t>
        </w:r>
      </w:hyperlink>
      <w:r>
        <w:t xml:space="preserve">, mwandishi anaeleza jinsi Ezra alivyodaiwa kuagizwa na Mungu kuchapisha waziwazi maandiko fulani (ikiwa ni pamoja na Torati), na kuweka mengine siri (yaani, mapokeo ya kiapokaliptiki yanayohusu mwisho wa enzi inayokuja). Katika </w:t>
      </w:r>
      <w:hyperlink r:id="rId385">
        <w:r>
          <w:rPr>
            <w:color w:val="0000EE"/>
            <w:u w:val="single"/>
          </w:rPr>
          <w:t>2 Esdras 14:42–46</w:t>
        </w:r>
      </w:hyperlink>
      <w:r>
        <w:t xml:space="preserve"> inarejelewa vitabu 70, ambavyo ni wazi kuwa ni vifaa visivyo vya kikanoni, vilivyoandikwa baada ya vitabu 24 vya Kanuni ya Kiebrania.</w:t>
      </w:r>
    </w:p>
    <w:p>
      <w:r/>
      <w:r>
        <w:t>Matumizi ya neno "apocrypha" kumaanisha "isiyo ya kanoni" yanarudi kwenye karne ya tano BK, wakati Jerome aliposisitiza kwamba vitabu vilivyopatikana katika Septuagint na katika Biblia za Kilatini ambavyo havikujumuishwa katika kanuni za maandiko ya Kiebrania ya AK vinapaswa kutendewa kama apokrifa. Havikupaswa kupuuzwa kabisa, kwani vilikuwa sehemu ya wingi mkubwa wa fasihi ya kitaifa ya Kiyahudi ya wakati huo. Hata hivyo, havikupaswa kutumiwa kama vyanzo vya mafundisho ya Kikristo bali kwa usomaji wa ziada wenye asili ya kuinua au kuhamasisha.</w:t>
      </w:r>
    </w:p>
    <w:p>
      <w:r/>
      <w:r>
        <w:t>Wanatheolojia wa Kiprotestanti kwa ujumla wamefuata jadi iliyoanzishwa na Jerome, wakihusisha apokrifa za Agano la Kale kama nyongeza ya kanuni ya Septuaginta juu ya Maandiko ya Kiebrania. Wakati Biblia ya Kiebrania ilipoanza kutafsiriwa kwa Kigiriki huko Misri wakati wa utawala wa Ptolemy II (285–246 KK), wasomi walijumuisha vitabu kadhaa ambavyo, ingawa vilibaki nje ya orodha inayokubalika kwa ujumla ya maandiko ya kanuni ya Kiebrania, bado vilikuwa na athari juu ya historia na jamii ya Kiyahudi. Utaratibu huo ulionyesha mitazamo ya wakati huo huko Palestina, ambapo watu wengi hawakujaribu kutenganisha maandiko ya kanuni na aina nyingine za fasihi ya kidini. Uamuzi uliofanywa na mamlaka za Kiyahudi kuhusu nini cha kuzingatia kama Maandiko ya kanuni kwa kawaida ulikuwa na athari juu ya nini kingeunda apokrifa za Agano la Kale.</w:t>
      </w:r>
    </w:p>
    <w:p>
      <w:r/>
      <w:r>
        <w:t>Ushahidi wa maandishi unaowakilishwa na maandiko na vipande fulani kutoka kwa mapango ya Bahari ya Chumvi unathibitisha kwamba maandiko ya mwisho ya Kiebrania ya kikanoni yalikuwa yamekamilika miongo kadhaa kabla ya Alexander the Great (356–323 KK) kuanza ushindi wake katika Mashariki ya Karibu. Hata hivyo, mchakato wa kuyakubali maandiko hayo kama ya kikanoni ulikuwa mrefu zaidi. Ni baada ya kusambazwa, kusomwa, na kutathminiwa kwa kulinganisha na kiroho cha Torati ndipo yalipokubaliwa kwa ujumla kama ya kikanoni. Kwa hivyo, tofauti kati ya maandiko ya kikanoni na apokrifa ilitokana zaidi na matumizi na makubaliano ya jumla miongoni mwa Wayahudi wa kikanoni kuliko njia nyingine yoyote. Wasomi wa awali walipendekeza kwamba kile kinachoitwa Baraza la Jamnia, lililofanyika Palestina karibu na mwaka wa 100 BK, lilikuwa na jukumu la kuandaa orodha ya vitabu vya AJ vinavyofaa kwa matumizi ya waumini. Hata hivyo, tafiti za baadaye zimeleta shaka kubwa juu ya uhalisia wa kihistoria wa baraza hilo, huku zikionyesha kwamba mamlaka ya Kiyahudi ya kipindi hicho yaliona maandiko yao yasiyo ya kikanoni kuwa kikwazo zaidi kuliko msaada kwa ibada.</w:t>
      </w:r>
    </w:p>
    <w:p>
      <w:r/>
      <w:r>
        <w:t>Vitabu ambavyo Wayahudi waliona kuwa nje ya Kanoni, na hivyo kuwa apokrifa, ni kama ifuatavyo: 1 Esdras; 2 Esdras; Tobiti; Yudithi; nyongeza kwa Esta; Hekima ya Solomoni; Ecclesiasticus; Baruku; Barua ya Yeremia; nyongeza kwa kitabu cha Danieli (Sala ya Azaria na Wimbo wa Vijana Watatu, Susana, Beli na Joka); Sala ya Manase; 1 Maccabees; na 2 Maccabees. Hati kadhaa za Septuagint zilijumuisha baadhi ya nyenzo za kihistoria bandia chini ya majina ya 3 na 4 Maccabees. Kwa hivyo, hata Apokrifa ilitofautiana kidogo katika maudhui, kulingana na utamaduni wa maandiko uliokuwa ukifuatwa. Miongoni mwa wasomi wa Kikristo wa mapema pia kulikuwa na tofauti ya maoni kuhusu mipaka halisi ya Maandiko ya Kiebrania ya kanoni, na hivyo ya nyenzo za apokrifa. Mgawanyiko mkubwa na utamaduni wa Kiebrania na wa kirabbi ulitokea na maandiko ya Augustine, ambaye alitoa maoni kwamba vitabu vya Apokrifa vilikuwa na mamlaka sawa na maandiko mengine ya Maandiko ya Kiebrania na Kikristo ya kanoni. Sauti chache za kupinga zilitolewa kuunga mkono msimamo wa Jerome, lakini maoni ya Augustine yalipokelewa na Baraza la Trent (1546) na yakawa mafundisho rasmi ya Kanisa Katoliki la Kirumi.</w:t>
      </w:r>
    </w:p>
    <w:p>
      <w:r/>
      <w:r>
        <w:t>Kanisa la Kikatoliki la Kirumi linajumuisha vitabu vifuatavyo kama sehemu ya Maandiko ya Deuterokanoni: Tobiti; Yudithi; nyongeza kwa Esta; Hekima ya Solomoni; Ecclesiasticus, au Hekima ya Yesu Siraki; Baruku; nyongeza kwa kitabu cha Danieli (Sala ya Azaria na Wimbo wa Vijana Watatu, Susana, Beli na Joka); 1 Makabayo; na 2 Makabayo. (Makala kuhusu kila moja ya haya yamejumuishwa katika kamusi hii.)</w:t>
      </w:r>
    </w:p>
    <w:p>
      <w:r/>
      <w:r>
        <w:t>Wakristo wa kipindi cha Agano Jipya walikuwa tayari wanafahamu kazi za apokrifa za Kiyahudi, ikiwa ni pamoja na nadharia za kiapokaliptiki zilizopatikana katika 2 Esdras. Kwa hiyo, haikuwa ya kushangaza kwamba aina sawa ya fasihi ilikua kuzunguka Maandiko yao wenyewe walipoanza kuandikwa na kusambazwa. Apokrifa ya Agano Jipya, hata hivyo, kama ilivyo kwa Agano la Kale, inaweza kuzingatiwa tu kwa uhusiano na kanuni iliyowekwa ya maandiko ya kimaandiko. Kwa kuwa orodha ya kwanza ya maandiko ya Agano Jipya, Kanuni ya Muratori, haikukusanywa hadi karibu mwakwa wa 200 BK, kipindi kikubwa cha muda kilipita kabla ya tamko rasmi la kanisa kuonekana juu ya kile kilichopaswa kuzingatiwa kama apokrifa ya Agano Jipya. Wakati huo huo, mkusanyiko mkubwa wa vifaa vya asili ya kidini ulionekana, ukidai kuwa waorthodoksi kwa asili na kushughulikia nyanja mbalimbali za Ukristo wa kihistoria. Hata hivyo, fasihi hii ya apokrifa ilishindwa kutimiza malengo ambayo ilikusudiwa kuhudumia.</w:t>
      </w:r>
    </w:p>
    <w:p>
      <w:pPr>
        <w:pStyle w:val="Heading3"/>
      </w:pPr>
      <w:r>
        <w:t>Injili za Apokrifa</w:t>
      </w:r>
    </w:p>
    <w:p>
      <w:r/>
      <w:r>
        <w:t>Aina moja kuu ya apokrifa ni injili za apokrifa. Maandishi haya yalihifadhi hadithi kuhusu Kristo na mafundisho fulani, lakini kwa kuwa yalikuwa ya kubuniwa zaidi, hayakuwahi kuwa sehemu ya maandiko ya kikanoni. Kuna aina tatu kuu:</w:t>
      </w:r>
    </w:p>
    <w:p>
      <w:r/>
      <w:r>
        <w:t>1. Aina inayofanana na Injili za Sinoptiki, inayowakilishwa na Injili ya Petro na Injili ya Wamisri, pamoja na vipande vya papyrus kama vile Oxyrhynchus 840 na Papyrus Egerton 2. Mkusanyiko mwingine wa papyrus wa maneno unaonyesha uhusiano na Injili za kikanoni.</w:t>
      </w:r>
    </w:p>
    <w:p>
      <w:r/>
      <w:r>
        <w:t xml:space="preserve">2. Injili zilizotangaza Ugnostiki, uzushi wa karne ya Pili BK unaosisitiza maarifa ya kifalsafa </w:t>
      </w:r>
      <w:r>
        <w:rPr>
          <w:i/>
        </w:rPr>
        <w:t>(</w:t>
      </w:r>
      <w:r>
        <w:t>gnosis</w:t>
      </w:r>
      <w:r>
        <w:rPr>
          <w:i/>
        </w:rPr>
        <w:t>)</w:t>
      </w:r>
      <w:r>
        <w:t xml:space="preserve"> ya ulimwengu na bindamu, mara nyingi huwasilishwa katika mfumo wa mazungumzo kati ya Yesu na wanafunzi wake. Mfano wa injili hizi ni Injili ya Kikopti ya Tomaso, Apokrifa ya Yohana, Hekima ya Yesu Kristo, na Mazungumzo ya Mkombozi. Katika kundi hili pia kuna "injili" zinazohusishwa na Kumi na Wawili kama kundi, kama vile Kumbukumbu za Mitume.</w:t>
      </w:r>
    </w:p>
    <w:p>
      <w:r/>
      <w:r>
        <w:t>3. Injili za utotoni zinadai kutoa taarifa ambazo hazijulikani kuhusu asili ya hadithi za miaka ya mwanzo ya Kristo. Injili za mateso pia ziko katika kundi hili. Hadithi hizi ziliandikwa ili kutosheleza udadisi kuhusu kuzaliwa na utoto wa Kristo au kupamba akaunti za kikanoni za kusulubiwa na ufufuo wake.</w:t>
      </w:r>
    </w:p>
    <w:p>
      <w:r/>
      <w:r>
        <w:t>Kutokana na uhaba wa taarifa kuhusu masuala kama vile utoto, na ujana wa mapema wa Yesu, injili za "utoto" zinalenga kumpa msomaji kile kilichokusudiwa kuonekana kama ukweli wa kihistoria. Hata hivyo, sehemu kubwa ya nyenzo hizo ilikuwa ndani ya eneo la fantasia na haingeweza kukubalika kama ukweli na msomaji yeyote mwenye busara. Kwa mfano, katika injili ya Tomaso, Yesu wa miaka mitano anashutumiwa kwa kuvunja sabato kwa kutengeneza shomoro wa udongo kando ya mto. Baba yake Yosefu anapochunguza hali hiyo, Yesu anapiga makofi na ndege wa udongo wanafufuka na kuruka wakipiga kelele.</w:t>
      </w:r>
    </w:p>
    <w:p>
      <w:r/>
      <w:r>
        <w:t>Injili za "Passion" ziliandikwa ili kuimarisha akaunti za kikanoni za kusulubiwa na ufufuo wa Kristo. Kama nyongeza kwa mafundisho ya Kikristo, maandiko mengi ya apokrifa yalionekana kutangaza mawazo yaliyokuwa nje ya upeo wa mafundisho ya Agano Jipya. Jaribio la kujaza "miaka iliyofichwa" ya maisha ya Kristo halikuwa na msingi wowote katika mapokeo ya Injili. Kazi zinazoshughulikia hali ya mwisho ya wasioamini zilipambwa kwa namna iliyozidi chochote kilichotajwa katika Agano Jipya. Katika matukio kadhaa mashuhuri, kama katika maandiko ya madhehebu mbalimbali ya Gnostic, waandishi walikusudia kwa makusudi kueneza mafundisho ya uzushi waliyokubali chini ya mamlaka ya mtu fulani wa kitume. Injili ya Tomaso, iliyopatikana karibu na 1945 kutoka Nag Hammadi (Chenoboskion) karibu na Mto Nile, ni mfano wa jaribio la kuendeleza misemo na mafundisho ya ajabu kwa kuyahusisha na Yesu, ili yapate kukubalika na kusambaa kwa upana.</w:t>
      </w:r>
    </w:p>
    <w:p>
      <w:pPr>
        <w:pStyle w:val="Heading3"/>
      </w:pPr>
      <w:r>
        <w:t>Vitendo vya Apokrifa</w:t>
      </w:r>
    </w:p>
    <w:p>
      <w:r/>
      <w:r>
        <w:t>Kuna pia baadhi ya Matendo ya apokrifa, ambayo yanadaiwa kuwa ni simulizi za mafanikio ya mitume ambazo hazijaandikwa katika Maandiko. Matendo haya ni chanzo cha mapokeo mengi, kama vile Petro kusulubiwa kichwa chini na misheni ya Tomaso kwenda India. Uaminifu wa mapokeo haya ni wa kutiliwa shaka kwa sababu maandiko hayo yana nyenzo zisizo za kawaida. Hata hivyo, vipande vidogo vya taarifa sahihi vinaweza kuwa vimejificha katika mkusanyiko huu wa fasihi ambayo kwa kiasi kikubwa ni ya kubuni.</w:t>
      </w:r>
    </w:p>
    <w:p>
      <w:r/>
      <w:r>
        <w:t>Kutokana na tabia yao ya mara kwa mara ya uzushi, kanisa lilijibu mara kwa mara dhidi ya vitabu kama hivyo, wakati mwingine hata kudai kwamba vichomwe moto (kwa mfano, katika Baraza la Nicene la 787). Matendo ya Yohana yalionyesha Yesu akizungumza na Yohana kwenye Mlima wa Mizeituni wakati wa kusulubiwa, akieleza kwamba ilikuwa tu maonyesho. Katika Matendo ya Tomaso, Yesu alionekana katika umbo la Tomaso, akihimiza wanandoa wapya kujitolea kwa ubikira. Kujizuia kwa ngono ilikuwa mada kuu, ikionyesha mawazo ya Kiplatoni, ambayo yalidharau mwili.</w:t>
      </w:r>
    </w:p>
    <w:p>
      <w:r/>
      <w:r>
        <w:t>Wasomi wengi wanakadiria tarehe ya kazi ya kwanza, Matendo ya Yohana, kuwa kabla ya mwaka wa 150 BK. Matendo makuu (ya Yohana, Paulo, Petro, Andrea, na Tomaso) huenda yaliandikwa wakati wa karne ya pili na ya tatu. Hizi zilisababisha "Matendo" mengine ambayo yalikuwa hadithi za miujiza, zilizoandikwa zaidi kwa ajili ya kuburudisha kuliko kufundisha.</w:t>
      </w:r>
    </w:p>
    <w:p>
      <w:pPr>
        <w:pStyle w:val="Heading3"/>
      </w:pPr>
      <w:r>
        <w:t>Barua za Apokrifa</w:t>
      </w:r>
    </w:p>
    <w:p>
      <w:r/>
      <w:r>
        <w:t>Kundi la kazi za apokrifa limeainishwa kama nyaraka. Kazi hizi, ambazo kwa ujumla zina majina bandia, zilitokana na vipindi mbalimbali vilivyotofautiana sana. Kazi nyingine nyingi za apokrifa zina asili ya kiunabii. Kazi hizi zinaongezewa na nyenzo kama vile Katiba na Kanuni za Mitume. Pia, maandiko ya Gnosis yaliyopatikana Nag Hammadi yameongezwa, ambayo yanajumuisha kazi zinazodai kuwakilisha mafundisho ya Kristo pamoja na maagizo "ya siri" yaliyokusanywa na waandishi wa Gnosis na baadhi ya maandiko ya apokrifa.</w:t>
      </w:r>
    </w:p>
    <w:p>
      <w:pPr>
        <w:pStyle w:val="Heading3"/>
      </w:pPr>
      <w:r>
        <w:t>Apokrifa za Siku ya Mwisho</w:t>
      </w:r>
    </w:p>
    <w:p>
      <w:r/>
      <w:r>
        <w:t xml:space="preserve">Kundi lingine linaweza kuitwa apokrifa ya kiapokaliptiki. Neno "apocalypse" linamaanisha "kufichuliwa" au "Ufunuo," neno ambalo kwa ujumla lilitumika kwa fasihi ya Kikristo inayofanana na Ufunuo wa Yohana, ambao unajiita apocalypse katika </w:t>
      </w:r>
      <w:hyperlink r:id="rId386">
        <w:r>
          <w:rPr>
            <w:color w:val="0000EE"/>
            <w:u w:val="single"/>
          </w:rPr>
          <w:t>Ufunuo 1:1</w:t>
        </w:r>
      </w:hyperlink>
      <w:r>
        <w:t>. Mazoea ya kuandika chini ya jina la mtu mashuhuri wa zamani, au kutumia jina bandia, yalikuwa mbinu ya kawaida iliyotumiwa na waandishi wengi wasiojulikana wa apokalipsi za Kiyahudi na Kikristo (Ufunuo wa Yohana ni tofauti ya kipekee). Apokalipsi za Kiyahudi zilihusishwa na watu mashuhuri wa kale kama Adamu, Henoko, Abrahamu, Mose, Ezra, na wengine. Vivyo hivyo, apokalipsi za Kikristo zilizoandikwa katika karne ya pili BK na baadaye zilihusishwa na watu muhimu wa awali wa Kikristo kama Petro, Tomaso, Yakobo na wengine.</w:t>
      </w:r>
    </w:p>
    <w:p>
      <w:r/>
      <w:r>
        <w:t>Katika nyakati za Agano Jipya, kulijitokeza katika Uyahudi makundi fulani ambayo yaliendeleza mtazamo wa apokaliptiki wa historia. Walitoa maandiko kama sehemu tano za 1 Henoko, Kitabu cha Mose, 2 Esdras, na Ufunuo wa Baruku. Vitabu hivi ni muhimu kwa masomo ya Agano Jipya, kwa kuwa vinatoa daraja kati ya dhana za Agano la Kale na Agano Jipya kuhusu ufalme wa Mungu.</w:t>
      </w:r>
    </w:p>
    <w:p>
      <w:r/>
      <w:r>
        <w:t>Vitabu vya apokalipsi viliandikwa ili kujibu matatizo ya theodisia (uhaki wa Mungu).. Baada ya siku za Ezra, sheria ilipata umuhimu mkubwa zaidi katika maisha ya watu kuliko hapo awali. Katika nyakati za unabii, Israeli mara kwa mara waliasi sheria na kuabudu miungu ya kigeni. Ujumbe mkuu wa manabii ulikuwa ni kuwasihi Israeli warejee kwa Mungu na kutubu ili kushika sheria. Baada ya Ezra na katika nyakati za Agano Jipya, Israeli walitii sheria kwa uaminifu zaidi kuliko wakati mwingine wowote. Wayahudi walikataa sanamu na kumwabudu Mungu kwa uaminifu. Hata hivyo, ufalme haukuja. Badala yake, kulikuja mateso makubwa katika nyakati za Maccabean na Antioko IV Epiphanes, utawala wa kidunia wa Hasmoneans, Pompey na utawala wa Kirumi, na katika mwaka wa 66–70 BK, kuzingirwa na kuharibiwa kwa Yerusalemu. Mungu alikuwa wapi? Kwa nini hakuokoa watu wake waaminifu? Kwa nini ufalme haukuja? Vitabu vya apokalipsi viliandikwa ili kujibu maswali kama haya.</w:t>
      </w:r>
    </w:p>
    <w:p>
      <w:r/>
      <w:r>
        <w:t>Mojawapo ya vipengele muhimu zaidi katika dini ya kiapokaliptiki ni dualism iliyo wazi, inayojulikana kama "enzi hii" na "enzi ijayo." Manabii walilinganisha wakati wa sasa na wakati ujao ambapo ufalme wa Mungu ungeanzishwa. Wanaapokaliptiki walifanya tofauti hii kuwa kali zaidi. Mara mbili tunapata vipande vya usemi huu katika 1 Henoko. Tunakutana na usemi uliyokamilika kabisa katika 2 Esdras na Ufunuo wa Baruku (mwisho wa karne ya kwanza BK). "Juu ameumba si enzi moja bali mbili" (</w:t>
      </w:r>
      <w:hyperlink r:id="rId387">
        <w:r>
          <w:rPr>
            <w:color w:val="0000EE"/>
            <w:u w:val="single"/>
          </w:rPr>
          <w:t>2 Esd 7:50</w:t>
        </w:r>
      </w:hyperlink>
      <w:r>
        <w:t>); "siku ya hukumu itakuwa mwisho wa enzi hii na mwanzo wa enzi ya umilele inayokuja" (</w:t>
      </w:r>
      <w:hyperlink r:id="rId388">
        <w:r>
          <w:rPr>
            <w:color w:val="0000EE"/>
            <w:u w:val="single"/>
          </w:rPr>
          <w:t>2 Esd 7:113</w:t>
        </w:r>
      </w:hyperlink>
      <w:r>
        <w:t>); "enzi hii Juu ameumba kwa wengi lakini enzi ijayo kwa wachache" (</w:t>
      </w:r>
      <w:hyperlink r:id="rId389">
        <w:r>
          <w:rPr>
            <w:color w:val="0000EE"/>
            <w:u w:val="single"/>
          </w:rPr>
          <w:t>2 Esd 8:1</w:t>
        </w:r>
      </w:hyperlink>
      <w:r>
        <w:t xml:space="preserve">; tazama pia Apoc Bar 14:13; 15:7; </w:t>
      </w:r>
      <w:r>
        <w:rPr>
          <w:i/>
        </w:rPr>
        <w:t>Pirke Aboth</w:t>
      </w:r>
      <w:r>
        <w:t xml:space="preserve"> 4:1, 21–22; 6:4–7). Zaidi ya hayo, mpito kutoka enzi hii hadi enzi ijayo unaweza kufanikishwa tu kwa kitendo cha kimbinguni cha Mungu. Katika kitabu cha apokrifa cha Kunyakuliwa kwa Mose hakuna mtu wa kimasihi; ni Mungu pekee anayekuja kuwakomboa Israeli. Katika Mifano ya Henoko, mpito unafanikishwa na kuja kwa Mwana wa Mtu wa mbinguni, aliyekuwepo kabla. Katika 2 Esdras tunapata mchanganyiko wa dhana za Masihi wa Kidaudi na Mwana wa Mtu.</w:t>
      </w:r>
    </w:p>
    <w:p>
      <w:r/>
      <w:r>
        <w:t>Apocalyptic inatofautiana na dini ya kinabii ya Agano la Kale kwa kuwa ina mtazamo hasi kuhusu enzi ya sasa. Ingekuwa makosa kuelezea apocalypses kama kuwa na mtazamo mbaya tu, kwa kuwa ujumbe wao wa msingi ni kwamba kwa wakati ufaao Mungu ataingilia kati na kuwaokoa watu wake. Hata hivyo, kwa sasa, mradi enzi hii inaendelea, amejiweka mbali na kuingilia kati mambo ya Israeli. Enzi ya sasa iko chini ya nguvu za malaika waovu na nguvu za kishetani na ni mbaya isiyoweza kurekebishwa. Mungu ameiacha enzi hii kwa uovu; wokovu unaweza kutarajiwa tu katika enzi ijayo.</w:t>
      </w:r>
    </w:p>
    <w:p>
      <w:r/>
      <w:r>
        <w:t>Waandishi wa apokalipsi walipoteza kabisa mvutano kati ya historia na eskatolojia. Hawakutarajia tena ukombozi wowote katika enzi hii. Mungu alikuwa, kwa hakika, Mungu wa wakati ujao, si wa sasa.</w:t>
      </w:r>
    </w:p>
    <w:p>
      <w:r/>
      <w:r>
        <w:t>Kwenye maono ya ndoto za Henoko (1 Henoko 83–90), Mungu aliwaongoza Waisraeli kwa uaminifu katika historia yao. Baadaye, Mungu aliondoa uongozi wake wa kibinafsi, akaacha hekalu, na kuwaruhusu watu wake kuchanwa na kuliwa. Mungu “alibaki bila kushtuka, ingawa aliona, na alifurahi kwamba waliliwa na kumezwa na kuibiwa, na kuwaacha kuliwa mikononi mwa wanyama wote” (1 Henoko 89:58). Baada ya utumwa wa Babeli, Mungu alionekana kutokuwa na shughuli katika historia. Historia ilikabidhiwa kwa uovu, na wokovu wote ulisukumwa katika siku zijazo.</w:t>
      </w:r>
    </w:p>
    <w:p>
      <w:r/>
      <w:r>
        <w:t>Masomo ya kulinganisha yameonyesha kuwa maandiko ya apokrifa ya Agano Jipya yanahifadhi kwa kiwango bora mfululizo wa mapokeo yaliyopotoshwa kuhusu mwanzilishi na mafundisho ya Ukristo wa mapema. Kwa kiwango kibaya zaidi, simulizi hizo hazina thamani yoyote ya kihistoria na kwa baadhi ya vipengele zinatofautiana kabisa na roho ya Agano Jipya. Hata pale ambapo zinaonekana kuunga mkono mapokeo yaliyopo katika sehemu fulani ya kanisa la mapema, ushahidi wanaotoa ni duni ikilinganishwa na kile kinachoweza kupatikana kutoka vyanzo vingine. Wakati mwingine maandiko hayo ni ya kijinga na yasiyo na umuhimu kiasi kwamba ni vigumu kuelewa jinsi yalivyoweza kudumu. Baadhi ya maandiko ya apokrifa kwa kweli yalipotea na sasa yanajulikana tu kupitia nukuu katika kazi kubwa zaidi.</w:t>
      </w:r>
    </w:p>
    <w:p>
      <w:r/>
      <w:r>
        <w:t>Hata hivyo, maandiko ya apokrifa ya Agano Jipya ni muhimu katika kuonyesha kile kilichovutia watu wa kawaida wa wakati huo. Kwao, kipengele cha kimapenzi kilionekana kuwa muhimu ili kuongeza mwili wa ukweli wa kiroho uliopokelewa. Baadhi ya hadithi zilizohadithiwa zilikuwa za kusisimua na za kubuni, na nyingine, kama vile apokalipsi, zilitoa aina ya kutoroka kutoka kwa hali ngumu za wakati huo. Bila kujali asili yao, maandiko ya apokrifa ya Agano Jipya yalikuwa na ushawishi mkubwa kuliko thamani yao ya msingi.</w:t>
      </w:r>
    </w:p>
    <w:p>
      <w:pPr>
        <w:pStyle w:val="Heading3"/>
      </w:pPr>
      <w:r>
        <w:t>Majina Maalum ya Vitabu vya Apokrifa</w:t>
      </w:r>
    </w:p>
    <w:p>
      <w:pPr>
        <w:pStyle w:val="Heading4"/>
      </w:pPr>
      <w:r>
        <w:t>Abdias, Historia ya Mitume</w:t>
      </w:r>
    </w:p>
    <w:p>
      <w:r/>
      <w:r>
        <w:t>Mkusanyiko wa nyenzo zilizotokana na maandiko ya kikanoni na yasiyo ya kikanoni kuhusu maisha ya mitume, akiwemo Paulo. Abdias, askofu wa zamani wa Babuloni, anasemekana kuwa mwandishi wa historia hii, ambayo huenda ilikusanywa kutoka kwa vyanzo mbalimbali katika karne ya sita BK nchini Ufaransa. "Matendo" haya ya apokrifa, yaliyogawanywa katika vitabu 10, awali yalienezwa kwa Kigiriki kama vitabu vya mtu mmoja ambavyo vilikusanywa kuwa kimoja wakati toleo la Kilatini lilipotengenezwa. Yaliyomo kwa ujumla yanachukuliwa kama hadithi au hekaya, lakini yana thamani fulani ambapo hakuna chanzo kingine kinachopatikana.</w:t>
      </w:r>
    </w:p>
    <w:p>
      <w:r/>
      <w:r>
        <w:t>Abdias, ambaye alikuwa mwenzake wa mitume, huenda alimuona Kristo na inasemekana alisafiri sana na Simoni na Yuda. Hakuna ushahidi wa kihistoria wa kumchukulia Abdias kama mwandishi wa maandishi ya Kiebrania, au kuamini kwamba mwanafunzi wake Eutropius alitafsiri maandishi hayo katika Kigiriki, au kwamba Africanus alitafsiri Kigiriki kuwa Kilatini—ingawa utangulizi wa toleo la Kilatini unadai hivyo.</w:t>
      </w:r>
    </w:p>
    <w:p>
      <w:pPr>
        <w:pStyle w:val="Heading4"/>
      </w:pPr>
      <w:r>
        <w:t>Abgarus, Barua za Kristo na</w:t>
      </w:r>
    </w:p>
    <w:p>
      <w:r/>
      <w:r>
        <w:t>Kazi ya apokrifa inajumuisha barua mbili fupi, moja ikidaiwa kuandikwa na mfalme wa Siria Abgar (Abgarus), na nyingine ikidaiwa kuwa jibu kutoka kwa Yesu. Eusebius alidai kuwa alikuta nyenzo hizo katika kumbukumbu za Abgar huko Edessa na kuzitafsiri kutoka Kisyriani hadi Kigiriki pamoja na akaunti ya matukio ya mwanafunzi Thadayo.</w:t>
      </w:r>
    </w:p>
    <w:p>
      <w:r/>
      <w:r>
        <w:t>Kulingana na hadithi, Abgari, akiwa na ugonjwa mkali, anasikia kuhusu miujiza ya Yesu na kutuma mjumbe na barua kumwomba Yesu aje kumponya. Wakati huo huo, anampa Yesu hifadhi kutokana na upinzani hatari wa Wayahudi huko Yerusalemu. Katika jibu lililoandikwa (ambalo baadaye lilibadilishwa kuwa la mdomo ili kuendana na desturi kwamba hakuna maandiko ya Yesu yaliyokuwepo), Yesu anakataa ofa ya hifadhi lakini anaahidi kwamba baada ya kupaa kwake, atatimiza ombi la Abgari la uponyaji kwa kumtuma mwanafunzi kwake. Thadayo, mmoja wa wale Kumi na Wawili, anatumwa kwenda Edessa, mfalme anaponywa, na jamii inabadilika kuwa Ukristo. Katika toleo tofauti kidogo katika Doctrina Addaei (karibu mwaka wa 400 BK), jibu la mdomo linatolewa, na mjumbe anarudi na picha ya Yesu ambayo inaonyeshwa kwa umaarufu katika jumba la Abgari.</w:t>
      </w:r>
    </w:p>
    <w:p>
      <w:r/>
      <w:r>
        <w:t>Hadithi hiyo kimsingi inafanana na ile iliyoelezwa katika Matendo ya Kigiriki ya Thadayo (karne ya tano au ya sita BK), isipokuwa kwamba katika ile ya mwisho Ananiasi anarudi na kitambaa chenye chapa ya miujiza ya uso wa Kristo.</w:t>
      </w:r>
    </w:p>
    <w:p>
      <w:pPr>
        <w:pStyle w:val="Heading4"/>
      </w:pPr>
      <w:r>
        <w:t>Ufunuo wa Abrahamu</w:t>
      </w:r>
    </w:p>
    <w:p>
      <w:r/>
      <w:r>
        <w:t>Hati ya Kiyahudi iliyo katika maandiko ya zamani ya Kislavoni ambayo inarudi kupitia Kigiriki hadi asili ya Kiebrania au Kiaramu.</w:t>
      </w:r>
    </w:p>
    <w:p>
      <w:r/>
      <w:r>
        <w:t>Ufunuo wa Abrahamu unaanza na Abrahamu kuacha ibada ya sanamu. Ukijumuisha mila za zamani za kirabbi kuhusu ujana wa Abrahamu, inaelezea jinsi alivyoitikia wito wa Mungu na kuelewa kwamba Mungu ni mmoja na mtakatifu. Malaika aitwaye Jahoel, ambaye kazi na nguvu zake zinatokana na hadithi za kirabbi, anampeleka Abrahamu hadi mbingu ya saba ambapo anaonyeshwa mambo ya zamani na yale yatakayokuja. Anaona jaribu la Adamu na Hawa kupitia dhambi ya ngono, na mauaji ya Kaini. Azazeli, kiumbe mwovu, anachukua nafasi ya Shetani. Maelezo haya yanaweza kuakisi jadi kwamba Abrahamu alikuwa mwandishi wa hati za kwanza za Biblia. Ufunuo kisha unageukia siku zijazo na kuonyesha uharibifu wa hekalu, tauni juu ya wapagani, na kuja kwa Masihi. Inawezekana kwamba hati iliyounganishwa ilichukua umbo la mwisho katika kizazi cha mwisho cha karne ya kwanza BK.</w:t>
      </w:r>
    </w:p>
    <w:p>
      <w:r/>
      <w:r>
        <w:t>Kulingana na tabia yake kama ilivyofunuliwa katika Mwanzo, Abrahamu anauliza kuhusu uovu na kwa nini Mungu anavumilia Azazeli, muasi. Anapokea jibu kwamba uovu unatokana na hiari ya mtu. Ufunuo huu unaonyesha jinsi Wayahudi waaminifu walivyohangaika kuelewa tatizo la uovu wakati wa mateso makubwa katika Uyahudi. Pia inaonyesha "fundisho la malaika" la kipindi hicho. Uhariri wa Gnostiki na Kikristo wa maandishi hayo umetambuliwa na baadhi ya wasomi.</w:t>
      </w:r>
    </w:p>
    <w:p>
      <w:pPr>
        <w:pStyle w:val="Heading4"/>
      </w:pPr>
      <w:r>
        <w:t>Agano la Abrahamu</w:t>
      </w:r>
    </w:p>
    <w:p>
      <w:r/>
      <w:r>
        <w:t>Maandishi ya apokrifa ya Kiyahudi yanaelezea kifo cha Abrahamu. Katika simulizi hilo, wakati malaika Mikaeli anapokuja kuchukua roho ya Abrahamu, Abrahamu anakataa kufa. Akiwa na shauku ya kuelewa zaidi kuhusu kifo cha bianadamu mzee, Mikaeli anakubali ombi lake la kuona uumbaji wote kabla hajafa. Malaika anamchukua Abrahamu kwa gari hadi mbinguni ili aweze kutazama wanadamu. Abrahamu anashangazwa sana na usaliti wa wanadamu kiasi kwamba anawalaani wenye dhambi, ambao wanakufa mara moja. Kisha anaangalia hukumu ya roho, na ingawa malaika wanashiriki katika kesi hiyo, anabaini kwamba hakimu mkuu ni Abeli. Faida na hasara za roho zinaonekana kuwa sawa, lakini kwa sababu ya kuingilia kati kwa Abrahamu, hukumu inakuwa nzuri. Abrahamu kisha anatambua uzito wa laana yake kwa wenye dhambi, lakini malaika anamjulisha kwamba kifo cha mapema cha wale aliowalaani kilikuwa njia ya upatanisho kwa dhambi zao.</w:t>
      </w:r>
    </w:p>
    <w:p>
      <w:r/>
      <w:r>
        <w:t>Baada ya kurudi duniani, Abrahamu tena anakataa kufa. Kifo kinaonekana kwa hofu yake yote na kinaua watumishi 7,000 wa Abrahamu (ambao baadaye wanafufuliwa), lakini mtakatifu mzee bado hataki kufa. Hatimaye, Kifo kinamshika mkono Abrahamu na malaika wanainua roho yake hadi mbinguni.</w:t>
      </w:r>
    </w:p>
    <w:p>
      <w:r/>
      <w:r>
        <w:t>Simulizi hiyo inapatikana katika maandiko kadhaa ya Kigiriki, na ya zamani zaidi huenda yanatoka karne ya 13 BK, pamoja na katika Kislavoni, Kirumi, Kiarabu, Kiethiopia, na Kikopti. Lugha ya asili huenda ilikuwa Kiebrania, kutoka karne ya kwanza BK, na kazi hiyo inaweza kuwa ilitafsiriwa kwa Kigiriki na Mkristo. Agano hilo pia lipo katika toleo fupi ambapo Mungu anakuja kuinua roho ya Abrahamu wakati wa ndoto. Hakuna jaribio katika kazi hiyo kutoa kauli ya kiteolojia, lakini taswira ya malaika Mikaeli na ya Kifo ni ya kawaida katika mawazo ya Kiyahudi ya karne ya kwanza.</w:t>
      </w:r>
    </w:p>
    <w:p>
      <w:pPr>
        <w:pStyle w:val="Heading4"/>
      </w:pPr>
      <w:r>
        <w:t>Matendo, Apokrifa</w:t>
      </w:r>
    </w:p>
    <w:p>
      <w:r/>
      <w:r>
        <w:t>Maandishi yanayodaiwa kuwa simulizi za mafanikio ya kitume ambayo hayajaandikwa katika Maandiko.</w:t>
      </w:r>
    </w:p>
    <w:p>
      <w:pPr>
        <w:pStyle w:val="Heading4"/>
      </w:pPr>
      <w:r>
        <w:t>Matendo ya Pilato</w:t>
      </w:r>
    </w:p>
    <w:p>
      <w:r/>
      <w:r>
        <w:rPr>
          <w:i/>
        </w:rPr>
        <w:t>Tazama</w:t>
      </w:r>
      <w:r>
        <w:t xml:space="preserve"> Pilato, Matendo ya ( hapo chini).</w:t>
      </w:r>
    </w:p>
    <w:p>
      <w:pPr>
        <w:pStyle w:val="Heading4"/>
      </w:pPr>
      <w:r>
        <w:t>Ufunuo wa Adamu</w:t>
      </w:r>
    </w:p>
    <w:p>
      <w:r/>
      <w:r>
        <w:t>Mojawapo ya mifano bora ya fasihi ya apokaliptiki ya Gnostic. Mnamo mwaka wa 1946, mfanyakazi wa shamba aligundua maandiko kadhaa ya kale katika pango takriban maili 6 (kilomita 10) kaskazini mwa jiji la Misri la Nag Hammadi. Ugunduzi huo ulijumuisha vitabu 13 (watangulizi wa vitabu vilivyofungwa) vya asili ya Kikristo na visivyo vya Kikristo. Ugunduzi huo haukufichuliwa mara moja, hivyo haikuwa hadi mwaka wa 1958 ambapo msomi wa Kifaransa, Jean Doresse, alifichua uwepo wa Ufunuo wa Adamu kwa umma. Ufunuo huo umeandikwa kwa Kikopti na unasimama kama kazi ya mwisho kati ya tano katika Codex V.</w:t>
      </w:r>
    </w:p>
    <w:p>
      <w:r/>
      <w:r>
        <w:t>Ingawa utambulisho wa kweli wa mwandishi haujulikani, kichwa kidogo kinamnasibisha kitabu hicho kwa uwongo kwa Adamu au Sethi: "Ufunuo ambao Adamu alimfunulia mwanawe Sethi katika mwaka wa mia saba." Sethi mara nyingi alipewa jukumu la kuwa mpitishaji wa ukweli na waandishi wa fasihi ya Gnostic (kwa mfano, Injili ya Wamisri, Paraphrase ya Shemu).</w:t>
      </w:r>
    </w:p>
    <w:p>
      <w:r/>
      <w:r>
        <w:t>Nakala ya zamani zaidi ya ufunuo wa Adamu inayopatikana inakadiriwa kuwa ya kati ya mwaka wa 300 na 350 BK, ingawa huenda iliandikwa muda mrefu kabla. Marejeleo yake ya mara kwa mara kwa Gnosticism, utegemezi wake kwenye historia ya Kiyahudi, na marejeleo yake ya ubatizo yamewaongoza baadhi ya wasomi kupendekeza kuwa asili yake ni katika madhehebu ya Kiyahudi ya ubatizo ya karne ya kwanza na ya pili. Pia kuna ulinganifu kati ya kazi hii na fasihi ya karne ya tatu ya Manichean (aina ya Gnosticism).</w:t>
      </w:r>
    </w:p>
    <w:p>
      <w:r/>
      <w:r>
        <w:t>Ufunuo wa Adamu una umuhimu mkubwa kwa wanafunzi wa asili za Kikristo. Kwa miaka mingi, wasomi wamejadili ikiwa dini ya Gnosis ilikuwa mwelekeo wa uzushi wa Ukristo au ikiwa ilikuwa harakati yenye asili huru. Baadhi ya wasomi wamedai kuwa Ufunuo wa Adamu ni mfano wa Gnosis ya awali, isiyojitegemea. Ikiwa hili litathibitishwa kuwa kweli, mjadala hakika utarahisishwa.</w:t>
      </w:r>
    </w:p>
    <w:p>
      <w:r/>
      <w:r>
        <w:t>Kando na utangulizi na hitimisho lake, Ufunuo wa Adamu unaweza kugawanywa katika sehemu tatu: muhtasari wa Adamu kuhusu matukio muhimu ya zamani, utabiri wa majaribio ya kuangamiza wanadamu na muumba-mwovu Mungu, na utabiri kuhusu kuja kwa Mwangaza ambaye atawaonyesha watu wake njia ya Mungu wa kweli.</w:t>
      </w:r>
    </w:p>
    <w:p>
      <w:r/>
      <w:r>
        <w:t>Ufunuo unaanza na Adamu, ambaye anasemekana kuwa kitandani akifa, akifichua siri za baadaye za watu wa Gnosis kwa Sethi. Hizi zimewasilishwa kwake kimuujiza na viumbe watatu wa kimbinguni. Adamu analalamika kuhusu hali yake ya utumwa wa milele kwa muumba-mwovu mungu, iliyoletwa na anguko na kupoteza kwa mwanadamu gnosis (maarifa). Kama ilivyo kawaida katika fasihi ya Gnosis, tofauti kali inatolewa kati ya muumba-mwovu mungu anayemiliki dunia na Mungu wa milele wa ulimwengu, maarifa ya ambaye huleta maisha ya kweli. Adamu anatabiri kwamba muumba-mungu atajaribu kwa wivu kuangamiza wanadamu kwa Gharika (hadithi ya Noa) na kwa moto (hadithi ya Sodoma na Gomora) na hivyo kuwazuia wanadamu wasijue Mungu wa milele. Hata hivyo, majaribio haya yatashindwa kutokana na kuingilia kati kwa viumbe wa kimbinguni waliotumwa kutoka kwa Mungu wa ukweli. Hatimaye, Mungu wa kweli atamtuma Mwangaza ambaye atafundisha gnosis kwa wanadamu ili waweze kumjua. Muumba-mungu atajaribu kumshinda Mwangaza lakini ataweza kuumiza tu mwili wake. Pamoja na ujumbe wa Mwangaza kushinda, wanadamu wataacha muumba-Mungu na kumtafuta Mungu wa kweli kupitia gnosis</w:t>
      </w:r>
      <w:r>
        <w:rPr>
          <w:i/>
        </w:rPr>
        <w:t>.</w:t>
      </w:r>
    </w:p>
    <w:p>
      <w:r/>
      <w:r>
        <w:rPr>
          <w:i/>
        </w:rPr>
        <w:t>Tazama pia</w:t>
      </w:r>
      <w:r>
        <w:t xml:space="preserve"> </w:t>
      </w:r>
      <w:r>
        <w:t>Ugnostiki</w:t>
      </w:r>
      <w:r>
        <w:t>.</w:t>
      </w:r>
    </w:p>
    <w:p>
      <w:pPr>
        <w:pStyle w:val="Heading4"/>
      </w:pPr>
      <w:r>
        <w:t>Adam, Vitabu vya Apokrifa</w:t>
      </w:r>
    </w:p>
    <w:p>
      <w:r/>
      <w:r>
        <w:t>Simulizi ya maisha na kifo cha Adam na Hawa imeandikwa kwa Kilatini, na katika toleo la Kigiriki linalojulikana kama Ufunuo wa Mose. Pia, kuna matoleo mengine madogo ya asili ya Kikristo ya mapema. Kama maandiko mengine ya apokrifa, kazi hii ni ya kubuniwa na mwandishi wake hajulikani.</w:t>
      </w:r>
    </w:p>
    <w:p>
      <w:r/>
      <w:r>
        <w:t>Kulingana na akaunti ya Kilatini, baada ya kufukuzwa kutoka Paradiso, Adamu na Hawa wanakabiliwa na njaa na hawawezi kupata chakula kwa siku saba. Wakiwa wamekata tamaa, Hawa mwenye majuto, akichukua jukumu la kuonja tunda lililokatazwa, anapendekeza kwamba Adamu amuue. Adamu anakataa, na baada ya kutafuta, wanapata kuishi kwa kula chakula cha wanyama. Adamu anapendekeza kwamba kama toba, wanapaswa kusimama wakifunga kwenye Mto hadi shingoni kwa siku 40, yeye katika Tigris, na Hawa katika Yordani. Baada ya siku 18, Shetani anamjia Hawa kwa sura ya malaika, akimwambia kwamba Bwana amekubali toba yake, na anamshawishi aondoke Mtoni. Akifika Tigris ambapo Adamu yuko, Hawa anatambua kwamba ni Shetani aliyemzungumzia. Shetani kisha anaeleza kwamba sababu ya kuanguka kwake ilikuwa kukataa kwake kumwabudu Adamu, kiumbe wa chini.</w:t>
      </w:r>
    </w:p>
    <w:p>
      <w:r/>
      <w:r>
        <w:t>Malaika mkuu Mikaeli anatumwa kwa Adamu na mbegu ili ajifunze kulima ardhi. Katika ndoto, Hawa anaona Kaini akimuua Habili, na katika jaribio la kuzuia mauaji hayo kwa kuwatenganisha ndugu hao, Kaini anapewa jukumu la kuwa mkulima na Habili kuwa mchungaji. Baadaye, mtoto wa tatu, Sethi, anazaliwa. Adamu anapokea ujumbe kutoka kwa Mungu kwamba atakufa kwa sababu alisikiliza neno la mke wake badala ya maagizo ya Mungu. Wakati Adamu anapoumia na karibu na kifo, anamweleza Sethi kwamba Shetani alimjaribu Hawa kula tunda lililokatazwa na kwamba naye alimshawishi kuonja. Sethi na Hawa wanasafiri hadi kwenye malango ya Paradiso kuomba kwa Mungu kwa ajili ya maisha ya Adamu. Njiani, Sethi anashambuliwa na kung'atwa na nyoka. Katika Paradiso, Mikaeli anawaeleza kwamba Adamu lazima afe. Sethi anashuhudia mazishi ya Adamu na Abeli.</w:t>
      </w:r>
    </w:p>
    <w:p>
      <w:r/>
      <w:r>
        <w:t>Kabla ya kifo cha Hawa wiki iliyopita, alimwomba Sethi aweke rekodi ya maisha ya wazazi wake kwenye vidonge vya mawe na udongo. Alisema kwamba ikiwa Bwana ataonyesha hasira yake kwa dunia kwa maji, udongo utayeyuka na jiwe libaki; na ikiwa kwa moto, jiwe litavunjika na udongo kuwa mgumu. Hawa pia alimwonya Sethi aomboleze kwa siku sita tu na siyo kwenye sabato.</w:t>
      </w:r>
    </w:p>
    <w:p>
      <w:r/>
      <w:r>
        <w:t>Maandishi ya toleo la Kigiriki yanafanana na yale ya Kilatini, isipokuwa kwamba toleo la Kigiriki linajumuisha maelezo ya ufufuo wa Adamu (yaliyoongezwa baadaye kwenye toleo la Kilatini) na simulizi la kina la Hawa kuhusu jaribu na anguko lake. Mazishi ya Adamu na kukataliwa kwa awali kwa ardhi kukubali mwili wa Abeli aliyeuawa pia yanaelezewa kwa kina katika simulizi la Kigiriki. Matoleo yote mawili yanaweza kuwa yametokana na maandiko ya Kiebrania yanayotoka karne ya kwanza BK.</w:t>
      </w:r>
    </w:p>
    <w:p>
      <w:pPr>
        <w:pStyle w:val="Heading4"/>
      </w:pPr>
      <w:r>
        <w:t>Kitabu cha Ahikar</w:t>
      </w:r>
    </w:p>
    <w:p>
      <w:r/>
      <w:r>
        <w:t>Hadithi ya kale ya Mashariki kutoka Karne ya sita au ya saba KK inaonyesha malipo ya kutokuwa na shukrani. Kulingana na hadithi hiyo, Ahikar, katibu wa Senakeribu, mfalme wa Ashuru, alijulikana kwa hekima yake. Ingawa hakuwa na watoto na alikuwa na wake 60, Ahikar alimchukua mwana wa dada yake, Nadan, na kumlea kuwa mrithi wake katika mahakama ya Senakeribu. Ahikar alimfundisha kwa bidii mwanawe wa kuasili, ambaye hata hivyo aligeuka kuwa mbaya na hata kughushi nyaraka ili kumhukumu mfaidikaji wake kifo. Ahikar aliokolewa kupitia urafiki wake na mnyongaji na alifichwa hadi hasira ya mfalme ilipopoa. Baadaye, wakati Senakeribu alipohitaji hekima yake, Ahikar aliletwa mbele, akiwa na nywele ndefu, mchafuko, na kucha kama makucha ya tai. Mara nyingine tena akiwa katika neema ya mfalme, Ahikar alimkemea vikali mpwa wake asiye na adabu. Kwa kujibu kemeo la Ahikar, mwili wa Nadan ulivimba na tumbo lake likapasuka.</w:t>
      </w:r>
    </w:p>
    <w:p>
      <w:r/>
      <w:r>
        <w:t>Hadithi ya Ahikar ina ulinganifu wa kuvutia na vitabu vya hekima vya Agano la Kale na pia na baadhi ya mifano ya Yesu. Marejeleo ya Ahikar yanapatikana katika kitabu cha apokrifa cha Tobiti, kwa mwanafalsafa wa Kigiriki Demokrito, katika Maandiko ya Kiyunani ya Mitume Kumi na Wawili, pamoja na katika Koran. Hadithi hiyo, ambayo awali ilikuwa katika Kiaramu, pia inapatikana katika Kisiria, Kiarabu, Kiarmenia, Kiethiopia, na Kigiriki, ingawa kuna tofauti kubwa katika matoleo hayo.</w:t>
      </w:r>
    </w:p>
    <w:p>
      <w:pPr>
        <w:pStyle w:val="Heading4"/>
      </w:pPr>
      <w:r>
        <w:t>Kipande cha Akhmim</w:t>
      </w:r>
    </w:p>
    <w:p>
      <w:r/>
      <w:r>
        <w:t xml:space="preserve">Hati iliyopatikana katika kaburi huko Akhmim, Misri, ina injili ya Petro isiyo ya kanuni. </w:t>
      </w:r>
      <w:r>
        <w:rPr>
          <w:i/>
        </w:rPr>
        <w:t>Tazama</w:t>
      </w:r>
      <w:r>
        <w:t xml:space="preserve"> Petro, Mahubiri ya ( hapa chini).</w:t>
      </w:r>
    </w:p>
    <w:p>
      <w:pPr>
        <w:pStyle w:val="Heading4"/>
      </w:pPr>
      <w:r>
        <w:t>Allogenes Mkuu</w:t>
      </w:r>
    </w:p>
    <w:p>
      <w:r/>
      <w:r>
        <w:t>Kazi ya Gnostiki ("The Most High Stranger"), iligunduliwa mwaka wa 1946 katika mtungi karibu na Nag Hammadi (Misri). Mwandishi wa historia wa Neoplatonist Porphyry, pamoja na maandiko ya baadaye ya Kikristo ya Kisiria dhidi ya uzushi, walitaja kazi za Allogenes (ambaye jina lake linamaanisha "mgeni"). Allogenes Mkuu, "ufunuo" wa Gnostiki ulioandikwa kwa Kikopti, unatoa simulizi ya uumbaji wa ulimwengu wa juu, ukimtukuza Barbelo, mama wa mbinguni. Nakala iliyopo ilitengenezwa wakati wa karne ya nne, lakini asili yake inaweza kuwa ya karne ya pili.</w:t>
      </w:r>
    </w:p>
    <w:p>
      <w:pPr>
        <w:pStyle w:val="Heading4"/>
      </w:pPr>
      <w:r>
        <w:t>Matendo ya Andrea</w:t>
      </w:r>
    </w:p>
    <w:p>
      <w:r/>
      <w:r>
        <w:t>Kazi ya apokrifa inayoelezea miujiza na kuuawa shahidi kwa mtume Andrea, ndugu wa Petro, huko Ugiriki. Mada yake ni fadhila ya kuachana na mali na thamani za muda mfupi za dunia na kuelekea maisha ya kujitolea kwa Mungu. Kipande cha mwanzo kinachopatikana kiko katika Vatican. Inaaminika kuwa asili yake ilitoka katika karne ya Pili BK na labda ilikuwa ndefu, yenye maneno mengi, na ya kuchosha. Gregory wa Tours, akiamini kuwa ilikuwa na thamani, aliandika akaunti fupi ya miujiza ya Andrea kutoka kwenye asili hiyo katika karne ya sita, ambayo sasa imepotea. Simulizi ya kuuawa shahidi kwa Andrea labda ilisambazwa kando.</w:t>
      </w:r>
    </w:p>
    <w:p>
      <w:r/>
      <w:r>
        <w:t>Miongoni mwa miujiza mingi ambayo Gregory alirekodi ni moja kuhusu Exoos, kijana maarufu kutoka Thesalonike, ambaye, baada ya kusikia mahubiri na kuona miujiza ya Andrea, anamfuata hadi Filipi, anabadilika, na anabaki naye. Baada ya kuona kwamba hongo haina faida na kukataa kumsikiliza Andrea, wazazi wa kijana huyo wanachoma moto nyumba ambayo Wakristo wanakaa. Moto unapotokota, Exoos anaomba Bwana azime moto huo na anaukunyunyizia maji. Ndipo moto unazimika. Wazazi na umati, wakidai kwamba kijana huyo sasa ni mchawi, wanapanda ngazi kuingia ndani ya nyumba na kujaribu kuwaua wakazi, lakini Mungu anawapofusha wavamizi. Ingawa ni usiku, mwanga unamulika kutoka ndani ya nyumba, kuona kunarejeshwa kwa wale waliopofushwa, na wote isipokuwa wazazi wa kijana wanabadilika. Wazazi wanakufa muda mfupi baadaye, na Exoos anabaki na Andrea, akitumia urithi wake kwa ajili ya maskini. Akirudi Thesalonike, Exoos anamponya Adamu ambaye amekuwa amepooza kwa miaka 23, na baadaye Exoos na Andrea wanafanya miujiza zaidi na kuhubiri kwa watu.</w:t>
      </w:r>
    </w:p>
    <w:p>
      <w:r/>
      <w:r>
        <w:t>Kule Patrae, mtumishi wa Maximilla, mke wa gavana Aegeates, anamjia Andrea na kumsihi amponye bibi yake, ambaye ana homa kali sana kiasi kwamba mlinzi wake anasimama kando ya kitanda chake akitishia kujichinja kwa upanga mara tu atakapokufa. Andrea anamwambia gavana aweke chini upanga wake, kisha anashika mkono wa Maximilla na homa inamtoka. Anapomwagiza alete chakula, Andrea anakataa ofa ya Aegeates ya vipande 100 vya fedha. Baada ya kufanya miujiza mingi mjini, Andrea anapokea ujumbe kutoka kwa Maximilla aje amponye mtumwa wa kaka wa gavana, Stratocles. Mtume anamrudishia mvulana afya, na bwana wake anaamini.</w:t>
      </w:r>
    </w:p>
    <w:p>
      <w:r/>
      <w:r>
        <w:t>Maximilla, akiwa amekasirishwa na mume wake, anatumia muda mwingi kusikiliza mahubiri ya Andrea na pia anabadilika. Kisha anakataa kulala na mume wake, na usiku mmoja hata anamchukua mtumishi badala yake. Maelezo ya matukio yaliyofuata yanapatikana katika akaunti ya kuuawa kwa shahidi. Aegeates, akiwa na hasira, anamshutumu Andrea kwa kumtenga mke wake na anamkamata. Baada ya kuhubiri kutoka gerezani, Andrea anachukuliwa kusulubiwa kando ya bahari. Wakati Mkristo Stratocles anapomwona Andrea akiteswa na askari, anapigana njia yake, na yeye na Andrea wanatembea pamoja hadi mahali pa kusulubiwa. Aegeates, akimwogopa kaka yake, anaamuru askari wasingilie kati. Kando ya bahari, askari wanafuata amri ya proconsul kwamba Andrea afungwe, asigongwe misumari, kwenye msalaba ili kifo chake kiwe cha polepole na ataliwa na mbwa. Baada ya siku mbili, bado anazungumza na watu kutoka msalabani, na wengi wanamjia Aegeates wakidai kuachiliwa kwa Andrea. Walipofika kwenye tukio, proconsul anaona kwamba Andrea kweli yuko hai, na Aegeates anamkaribia mtume ili kumwachilia. Andrea anadai aruhusiwe kufa na kukutana na Bwana wake. Wanapomtazama, Andrea anakufa na watazamaji wanalia huku Maximilla na Stratocles wakishusha mwili wake kutoka msalabani. Maximilla anabaki mbali na mume wake na anaendelea kuwa Mkristo.</w:t>
      </w:r>
    </w:p>
    <w:p>
      <w:pPr>
        <w:pStyle w:val="Heading4"/>
      </w:pPr>
      <w:r>
        <w:t>Hadithi ya Andrea</w:t>
      </w:r>
    </w:p>
    <w:p>
      <w:r/>
      <w:r>
        <w:t>Kipande cha hadithi maarufu kinachopatikana tu katika lugha ya Kikopti. Katika hadithi hii kutoka karne ya pili BK, mwanamke anaua mtoto wake jangwani na kumpa mabaki mbwa. Anakimbia wakati mtume Andrea na Filemoni wanapokaribia, lakini mbwa anafichua kilichotokea. Andrea anaomba na mtoto, akitapikwa, anarejeshwa uhai na anaanza kucheka na kulia.</w:t>
      </w:r>
    </w:p>
    <w:p>
      <w:pPr>
        <w:pStyle w:val="Heading4"/>
      </w:pPr>
      <w:r>
        <w:t xml:space="preserve">Matendo ya Andrea na Mathiya, </w:t>
      </w:r>
    </w:p>
    <w:p>
      <w:r/>
      <w:r>
        <w:t>Hati hii ndefu ina uhalali unaoweza kutiliwa shaka sana, labda ikitoka karne ya Pili BK. Kitabu hiki kilikuwa mojawapo ya "Matendo" mengi ya apokrifa yaliyokusudiwa kuongeza kitabu cha AJ cha Matendo kwa kutoa maelezo zaidi kuhusu mitume. Mwandishi wa historia wa kanisa wa karne ya nne, Eusebius, alielezea kazi hii na nyinginezo kama za uzushi, zisizo na maana, na za uongo.</w:t>
      </w:r>
    </w:p>
    <w:p>
      <w:r/>
      <w:r>
        <w:t>Katika hadithi hii, mitume walipiga kura kuamua kila mmoja aende wapi. Mathiya (Mathayo katika baadhi ya matoleo) anatumwa katika nchi ya walaji- watu, ambapo hivi karibuni anahitaji kuokolewa kutoka kwenye karamu ya walaji watu. Bwana kisha anamtuma Andrea kumwokoa. Andrea anafika kwa wakati na kufanya hivyo, na Mathiya kisha anachukuliwa na wingu. Sasa akiwa peke yake, Andrea anakamatwa na kuteswa, akiburuzwa kupitia mji ambao karibu anaangamiza kwa kuita maji kutoka kwenye sanamu. Hatimaye, wakivutiwa na miujiza ya Andrea, watu wanatubu na kumwachilia. Andrea kisha anachora mpango wa kanisa, analijenga, anabatiza watu, na kuwapa maagizo ya Bwana.</w:t>
      </w:r>
    </w:p>
    <w:p>
      <w:pPr>
        <w:pStyle w:val="Heading4"/>
      </w:pPr>
      <w:r>
        <w:t>Matendo ya Andrea na Paulo</w:t>
      </w:r>
    </w:p>
    <w:p>
      <w:r/>
      <w:r>
        <w:t>Hadithi ya apokrifa ya vipande, inayopatikana tu katika vipande vya Kikopti, inahusu kuwasili kwa mitume Andrea na Paulo kwa baharini katika mji. Katika hadithi hiyo, Paulo, akimwagiza Andrea kumwokoa, anatembelea ulimwengu wa chini. Huko anakutana na Yuda, ambaye anaeleza kwamba aliabudu Shetani baada ya Yesu kumsamehe kwa usaliti. Andrea anamwokoa Paulo, ambaye anarudi akiwa na kipande cha mbao. Ingawa Andrea anaombwa kumponya mtoto, baadhi ya Wayahudi wana mashaka na milango ya mji inabaki imefungwa kwa mitume. Paulo anagonga milango na kipande chake cha mbao, na milango inamezwa na ardhi. Wakiwa wameshangazwa na muujiza huo, Wayahudi 27,000 wanabadilika.</w:t>
      </w:r>
    </w:p>
    <w:p>
      <w:pPr>
        <w:pStyle w:val="Heading4"/>
      </w:pPr>
      <w:r>
        <w:t>Waraka wa Mitume</w:t>
      </w:r>
    </w:p>
    <w:p>
      <w:r/>
      <w:r>
        <w:t>Barua inayodaiwa kutoka kwa mitume 11 kwa makanisa "ya mashariki na magharibi, ya kaskazini na kusini, ikitangaza na kufikisha yale yanayomhusu Bwana wetu Yesu Kristo." Wengine wanaamini kwamba waraka huo uliandikwa Asia Ndogo karibu mwaka wa 160 BK; wengine wanafikiri kwamba ulitoka Misri. Inawezekana kuwa ulipatikana karibu katikati ya karne ya pili. Kilichopo ni hati ya Kikoptiki iliyoharibika ya karne ya nne au ya tano, toleo kamili katika Kietiopia, na kipande katika Kilatini. Waraka huo haukujulikana hadi ugunduzi wa hati ya Kikoptiki mwaka 1895.</w:t>
      </w:r>
    </w:p>
    <w:p>
      <w:r/>
      <w:r>
        <w:t>Baada ya utangulizi, kuna tamko kwamba "Bwana wetu na Mkombozi Yesu Kristo ni Mungu, Mwana wa Mungu, ambaye alitumwa na Mungu, Bwana wa ulimwengu wote." Kisha inafuata muhtasari wa matukio kadhaa kutoka kwa Injili, ikijumuisha kauli hasi ya Kanuni ya Dhahabu: "Penda adui zako, na kile ambacho hutaki mtu akufanyie, usimfanyie mtu yeyote." Sura ya 24 inatambulisha mada ya ufufuo, ikifuatiwa na mfululizo wa maswali na majibu kutoka kwa Yesu. Unabii wa uongofu wa Paulo unaonekana katika sura ya 31. Katika sura ya 43, mabikira watano wenye busara wanatambuliwa kama "imani, Upendo, Neema, Amani, na Tumaini"; majina ya wapumbavu ni "Maarifa, Ufahamu (Mtazamo), Utii, Uvumilivu, na Huruma." Mtindo wa maswali na majibu wa sehemu kubwa ya kazi hii unakumbusha mtindo wa baadhi ya maandiko yaliyopatikana katika maktaba ya Gnostic huko Nag Hammadi, hasa Apocryphon ya Yohana. Hata hivyo, maonyo kwamba Cerinthus na Simoni (sura ya 7) ni "maadui wa Bwana wetu Yesu Kristo" yanafanya iwe wazi kwamba hii si hati ya Gnostic. Waraka huu una ushahidi mwingi wa ushawishi wa kiorthodoksi, pamoja na dalili wazi za kuondoka kutoka Ukristo wa mitume.</w:t>
      </w:r>
    </w:p>
    <w:p>
      <w:pPr>
        <w:pStyle w:val="Heading4"/>
      </w:pPr>
      <w:r>
        <w:t>Mitume, Injili ya Kumi na Wawili</w:t>
      </w:r>
    </w:p>
    <w:p>
      <w:r/>
      <w:r>
        <w:t xml:space="preserve">Mojawapo ya idadi kubwa ya "injili" za uzushi zilizokuwa zikisambaa katika karne za mwanzo za kanisa la Kikristo ni pamoja na Injili za Mathayo, Marko, Luka, na Yohana. Injili ya Mitume Kumi na Wawili ilitajwa kwa mara ya kwanza kwa jina katika maoni juu ya </w:t>
      </w:r>
      <w:hyperlink r:id="rId390">
        <w:r>
          <w:rPr>
            <w:color w:val="0000EE"/>
            <w:u w:val="single"/>
          </w:rPr>
          <w:t>Luka 1:1</w:t>
        </w:r>
      </w:hyperlink>
      <w:r>
        <w:t xml:space="preserve"> na mwanafalsafa wa Kikristo Origen (karne ya 185–254 BK). Baadhi ya wasomi wanafikiri inaweza kuwa sawa na injili ya Waebioniti, iliyotajwa katika maandiko machache ya mwanzo ya Kikristo. Hakuna kinachojulikana moja kwa moja kuhusu Injili ya Mitume Kumi na Wawili.</w:t>
      </w:r>
    </w:p>
    <w:p>
      <w:pPr>
        <w:pStyle w:val="Heading4"/>
      </w:pPr>
      <w:r>
        <w:t>Injili ya Utoto ya Kiarabu</w:t>
      </w:r>
    </w:p>
    <w:p>
      <w:r/>
      <w:r>
        <w:t>Mojawapo ya "injili za utoto" kadhaa zilizopatikana katika Agano la Kale la apokrifa. Hii moja kutoka karne ya tano inajumuisha simulizi la kuzaliwa kwa Yesu, ikiwemo ziara za wachungaji na mamajusi, kukimbilia Misri, na miujiza iliyofanywa na Yesu akiwa mtoto. Maelezo ya kipindi cha awali cha maisha ya Yesu yanatolewa, ambapo Injili za kanoni (Mathayo, Marko, Luka, Yohana) hazizungumzii. Kipengele cha kuvutia cha hadithi za miujiza ni jukumu la Maria, mama wa Yesu, katika nyingi zao, kinyume na rekodi ya miujiza katika Injili za kanoni. Injili ya Kiarabu inaweza kuwa iliandikwa kwa Kisiria na kutafsiriwa kwa Kiarabu. Baadhi ya hadithi zake pia zinapatikana katika Koran na maandiko mengine ya Kiislamu. Uchunguzi wa injili hii ya apokrifa unaonyesha tofauti yake kubwa na simulizi za kanoni, lakini pia inaonyesha jinsi maandiko haya na mengine yanavyohusiana na kuongezeka kwa heshima kwa Bikira Maria.</w:t>
      </w:r>
    </w:p>
    <w:p>
      <w:pPr>
        <w:pStyle w:val="Heading4"/>
      </w:pPr>
      <w:r>
        <w:t>Historia ya Kiarabu ya Yosefu Mseremala</w:t>
      </w:r>
    </w:p>
    <w:p>
      <w:r/>
      <w:r>
        <w:t>Simulizi ya karne ya nne BK kuhusu maisha na kifo cha Yosefu inajumuisha taarifa zinazodaiwa kutolewa na Yesu. Kulingana na simulizi hii, Yosefu mseremala anakuwa mjane baada ya kuzaa wana wanne na binti wawili (sura ya 2). Anapewa jukumu la kumtunza Maria akiwa na umri wa miaka 90 (sura ya 14). Hivyo, kulingana na simulizi hii, kaka na dada za Yesu ni watoto wa Yosefu kutokana na ndoa ya awali. Yosefu anasemekana alikufa akiwa na umri wa miaka 111. Hati hiyo, ambayo ipo katika matoleo ya Kiarabu na Kikopti, ina taarifa kwamba Maria "lazima atafute mwisho wa maisha sawa na wanadamu wengine" (sura ya 18). Kwa hivyo, imewekwa tarehe kabla ya karne ya tano, wakati wazo la "kupaa kwa Maria mbinguni" lilikuwa likipandishwa.</w:t>
      </w:r>
    </w:p>
    <w:p>
      <w:pPr>
        <w:pStyle w:val="Heading4"/>
      </w:pPr>
      <w:r>
        <w:t>Barua ya Aristeas</w:t>
      </w:r>
    </w:p>
    <w:p>
      <w:r/>
      <w:r>
        <w:t>Simulizi ya awali ya uhusiano kati ya Uyahudi na Uheleni huko Misri inahusu kipindi ambacho Agano la Kale la Kiebrania lilitafsiriwa kwa Kigiriki (Septuaginta). Mwandishi, Aristeas, anayejitambulisha kama mhudumu wa mahakama ya Alexandria chini ya Ptolemy Philadelphus II (alitawala 283–247 KK), anadai kutoa taarifa kuhusu taratibu za tafsiri. Tarehe inayowezekana zaidi kwa Barua ya Aristeas (makadirio yanatofautiana kutoka 200 KK hadi 50 BK) ni mwishoni mwa karne ya Pili KK.</w:t>
      </w:r>
    </w:p>
    <w:p>
      <w:r/>
      <w:r>
        <w:t>Kama sehemu ya mradi wake mkubwa wa maktaba, Mfalme Ptolemy anaonyesha nia katika sheria ya Kiyahudi. Aristeas anatumia fursa hiyo kuomba ukombozi na malipo ya watumwa wote wa Kiyahudi katika ufalme, na Mfalme Ptolemy anakubali ombi hilo. Mfalme anaomba kuhani mkuu huko Yerusalemu achague watafsiri kwa ajili ya mradi huo. Inafuata maelezo ya kina ya zawadi zilizotumwa kwa Eleazari, kuhani mkuu, na msisitizo maalum juu ya meza ya kifahari. Kisha Aristeas anaelezea hekalu, makuhani, mavazi ya kuhani mkuu, na mfumo wa ulinzi wa hekalu, ikifuatiwa na maelezo mafupi ya Palestina na mazingira yake.</w:t>
      </w:r>
    </w:p>
    <w:p>
      <w:r/>
      <w:r>
        <w:t>Kwenye sehemu inayofuata, kuhani mkuu anazungumza na Aristeas na watafsiri kabla ya safari yao kwenda Aleksandria. Muhtasari wa hotuba yake unajumuisha utetezi wa kina wa sheria kutoka kwa mtazamo wa kifalsafa. Mfalme anapowakaribisha watafsiri 72 (6 kutoka kila kabila) wanapowasili Aleksandria, anatoa karamu ya kifahari. Kila mtafsiri anatoa jibu la kuvutia kwa maswali maalum ya mfalme katika usiku saba mfululizo wa sherehe. Jina la kila mtafsiri, pamoja na swali na jibu lake, vimeandikwa. Kisha kazi inakamilika kwenye kisiwa cha Pharos kwa siku 72 na inasifiwa na Wayahudi wa Aleksandria na mfalme. Watafsiri wanaachiliwa na kupewa zawadi za kifahari.</w:t>
      </w:r>
    </w:p>
    <w:p>
      <w:r/>
      <w:r>
        <w:t xml:space="preserve">Kwenye epilogi, mwandishi anadai kuwa alikuwa shahidi wa matukio hayo na anasisitiza kuwa ripoti yake ni sahihi. Hii haikubaliki na wasomi wa kisasa. Ubora wake uliopambwa na wa hadithi ulitambuliwa katika karne ya tano KK. Majadiliano ya Aristeas kuhusu utaratibu wa tafsiri yalionekana wazi kama fremu ya fasihi rahisi ya kutetea Uyahudi kwa ulimwengu wa kipagani. Ukombozi wa kidini na uaminifu kwa imani za msingi za Kiyahudi viliunganishwa kwa ustadi ili kuomba uvumilivu wa kisiasa kwa Wayahudi. Maelezo mengi ya Barua ya Aristeas yanatia shaka, lakini picha yake ya msingi ya jinsi tafsiri ya Septuaginta ilivyotokea ni ya kuaminika. </w:t>
      </w:r>
      <w:r>
        <w:rPr>
          <w:i/>
        </w:rPr>
        <w:t>Tazama</w:t>
      </w:r>
      <w:r>
        <w:t xml:space="preserve"> majadiliano ya Septuaginta katika </w:t>
      </w:r>
      <w:r>
        <w:t>Biblia, Toleo la (Zamani)</w:t>
      </w:r>
      <w:r>
        <w:t>.</w:t>
      </w:r>
    </w:p>
    <w:p>
      <w:pPr>
        <w:pStyle w:val="Heading4"/>
      </w:pPr>
      <w:r>
        <w:t>Injili ya Utoto ya Waarmenia</w:t>
      </w:r>
    </w:p>
    <w:p>
      <w:r/>
      <w:r>
        <w:t>Akaunti ya hadithi ya utoto na ujana wa Yesu Kristo ni mojawapo ya injili nyingi za apokrifa zilizokusudiwa kuongeza maelezo zaidi kuhusu maisha ya awali ya Yesu kwenye Injili nne za Agano Jipya. Inawezekana ilitafsiriwa kwa Kiameni kutoka kwa asili ya Kisiria. Wamishonari wa Nestoria waliripotiwa kuleta "injili ya utoto" huko Armenia karibu mwaka wa 590 BK, lakini inaonekana si injili ya Kiameni katika umbo lake la sasa.</w:t>
      </w:r>
    </w:p>
    <w:p>
      <w:r/>
      <w:r>
        <w:t>Vyanzo vya Injili ya Kiarmenia vilijumuisha vitabu viwili vilivyokuwa na hadithi kuhusu utoto wa Kristo, yaani, Protevangelium ya Yakobo na Injili ya Utoto ya Tomaso. Injili ya Kiarmenia inapanua nyenzo za maandiko haya mawili kwa kiasi kikubwa, ikiongeza mambo mapya mengi katika maisha ya Yesu. Kwa mfano, Yosefu anatafuta mkunga na anakutana na Hawa, ambaye amekuja kushuhudia utimilifu wa ahadi ya Mbegu ya Mkombozi (</w:t>
      </w:r>
      <w:hyperlink r:id="rId53">
        <w:r>
          <w:rPr>
            <w:color w:val="0000EE"/>
            <w:u w:val="single"/>
          </w:rPr>
          <w:t>Gn 3:15</w:t>
        </w:r>
      </w:hyperlink>
      <w:r>
        <w:t>). Baadaye, mamajusi wanaleta agano ambalo Adamu alimpa Sethi. Yesu, anaposhutumiwa kwa kusababisha kifo cha mtoto, anasafishwa wakati mtoto anafufuliwa kutoka kwa wafu.</w:t>
      </w:r>
    </w:p>
    <w:p>
      <w:pPr>
        <w:pStyle w:val="Heading4"/>
      </w:pPr>
      <w:r>
        <w:t>Kupaa kwa Isaya</w:t>
      </w:r>
    </w:p>
    <w:p>
      <w:r/>
      <w:r>
        <w:rPr>
          <w:i/>
        </w:rPr>
        <w:t>Tazama</w:t>
      </w:r>
      <w:r>
        <w:t xml:space="preserve"> Isaya, Kupaa kutoka chini.</w:t>
      </w:r>
    </w:p>
    <w:p>
      <w:pPr>
        <w:pStyle w:val="Heading4"/>
      </w:pPr>
      <w:r>
        <w:t>Barua ya Yakobo</w:t>
      </w:r>
    </w:p>
    <w:p>
      <w:r/>
      <w:r>
        <w:rPr>
          <w:i/>
        </w:rPr>
        <w:t>Tazama</w:t>
      </w:r>
      <w:r>
        <w:t xml:space="preserve"> Kupanda kwa Yakobo (hapo chini).</w:t>
      </w:r>
    </w:p>
    <w:p>
      <w:pPr>
        <w:pStyle w:val="Heading4"/>
      </w:pPr>
      <w:r>
        <w:t xml:space="preserve"> Sala ya Asenathi</w:t>
      </w:r>
    </w:p>
    <w:p>
      <w:r/>
      <w:r>
        <w:t>Hadithi ya Kiyahudi kuhusu mke wa Yosefu alipokuwa Misri (</w:t>
      </w:r>
      <w:hyperlink r:id="rId391">
        <w:r>
          <w:rPr>
            <w:color w:val="0000EE"/>
            <w:u w:val="single"/>
          </w:rPr>
          <w:t>Gn 41:45</w:t>
        </w:r>
      </w:hyperlink>
      <w:r>
        <w:t>) inajulikana kwa majina kadhaa—Maisha na Ungamo la Asenathi, Kitabu cha Yosefu na Asenathi, na mabadiliko ya hayo. Inaonekana ilikuwa maarufu sana katika kanisa la Kikristo la awali na la kati. Toleo za Kilatini, Kisiria, Kislavoni, Kirumania, na Kiethiopia, pamoja na nakala 40 za Kiarmenia, zimepatikana.</w:t>
      </w:r>
    </w:p>
    <w:p>
      <w:r/>
      <w:r>
        <w:t>Wasomi wa kisasa wanaelekea kuona chanzo cha riwaya hiyo katika Uyahudi wa Kiheleni uliokuwa ukienea Misri kutoka mwaka wa 100 KK hadi 100 BK. Asenathi anaonekana kuwa mfano kwa mtu yeyote anayebadili dini kuwa Myahudi. Ikiwa uelewa huo ni sahihi, hadithi hiyo inatoa ufahamu muhimu kuhusu mitazamo isiyo ya kisheria ya sekta ya Uyahudi kabla ya Ukristo. Utambuzi wa toba na hali ya kutokuwa na matumaini kwa mwenye dhambi na kujitupa katika rehema za Mungu ni sehemu kubwa ya hadithi hiyo.</w:t>
      </w:r>
    </w:p>
    <w:p>
      <w:r/>
      <w:r>
        <w:t>Asili imeandikwa kwa Kigiriki na imegawanywa katika sehemu mbili kuu. Sehemu ya I inahusu maisha ya Asenathi kabla ya kukutana na Yosefu, kukataliwa kwake awali kwa sababu ya ibada yake ya sanamu, na toba yake ya baadaye katika majivu. Asenathi anamwomba Mungu, na Mungu anamtuma malaika kumtangazia msamaha wake na kumwambia kwamba jina lake sasa limeandikwa katika Kitabu cha Uzima. Yosefu anarudi na kushangazwa na uzuri mpya wa Asenathi, akifurahia mabadiliko yake. Kwa baraka za Farao, wanaoana siku inayofuata.</w:t>
      </w:r>
    </w:p>
    <w:p>
      <w:r/>
      <w:r>
        <w:t>Sehemu ya II inaelezea kipindi ambacho Baba yake Yosefu, Yakobo, na familia yake wanafika Misri. Asenathi, binti mkubwa wa Farao, anamtamani Yosefu na anawashawishi ndugu zake Yosefu, Dani na Gadi, kumsaidia kumteka nyara. Mpango huo unazimwa na ndugu wengine wa Yosefu, ambao wanataka kuwaua Dani na Gadi, lakini Asenathi anaomba kwa mafanikio maisha yao yasalimike. Farao anamwachia Yosefu taji, ambaye anatawala kwa miaka 40 na kisha anamrudishia utawala mwana mdogo wa Farao.</w:t>
      </w:r>
    </w:p>
    <w:p>
      <w:pPr>
        <w:pStyle w:val="Heading4"/>
      </w:pPr>
      <w:r>
        <w:t>Agano la Asheri</w:t>
      </w:r>
    </w:p>
    <w:p>
      <w:r/>
      <w:r>
        <w:rPr>
          <w:i/>
        </w:rPr>
        <w:t>Tazama</w:t>
      </w:r>
      <w:r>
        <w:t xml:space="preserve"> Mashahidi wa Mababu Kumi na Wawili (hapo chini).</w:t>
      </w:r>
    </w:p>
    <w:p>
      <w:pPr>
        <w:pStyle w:val="Heading4"/>
      </w:pPr>
      <w:r>
        <w:t>Fumbo la Mose</w:t>
      </w:r>
    </w:p>
    <w:p>
      <w:r/>
      <w:r>
        <w:rPr>
          <w:i/>
        </w:rPr>
        <w:t>Tazama</w:t>
      </w:r>
      <w:r>
        <w:t xml:space="preserve"> Mose, Anayedhaniwa kuwa (hapo chini).</w:t>
      </w:r>
    </w:p>
    <w:p>
      <w:pPr>
        <w:pStyle w:val="Heading4"/>
      </w:pPr>
      <w:r>
        <w:t>Matendo ya Barnaba</w:t>
      </w:r>
    </w:p>
    <w:p>
      <w:r/>
      <w:r>
        <w:t>Hati moja ya mizunguko kadhaa ya jadi kuhusu Barnaba, mwenzake mtume Paulo, inamhusisha na Kipro. Kazi hii, yenye kichwa kamili Safari na Kifo cha Mtakatifu Barnaba Mtume, ilitengenezwa Kipro mwishoni mwa karne ya tano au mwanzoni mwa karne ya sita BK.</w:t>
      </w:r>
    </w:p>
    <w:p>
      <w:r/>
      <w:r>
        <w:t xml:space="preserve">Kitabu hiki kinadai kuwa ni simulizi la mtu wa kwanza lililoandikwa na Yohana Marko. Anadai kuwa aliacha mitume huko Perge (rej. </w:t>
      </w:r>
      <w:hyperlink r:id="rId392">
        <w:r>
          <w:rPr>
            <w:color w:val="0000EE"/>
            <w:u w:val="single"/>
          </w:rPr>
          <w:t>Matendo 13:13</w:t>
        </w:r>
      </w:hyperlink>
      <w:r>
        <w:t>) ili aweze kusafiri kuelekea Magharibi lakini alizuiwa. Alipojaribu kujiunga nao tena huko Antiokia, Paulo alimzuia. Kwa hiyo, baada ya mabishano fulani, Yohana Marko na Barnaba walielekea Kipro. Baada ya kuhubiri na kuponya watu wengi, Barnaba alikutana na adui wake wa zamani, Bar-Yesu, ambaye hatimaye aliwachochea Wayahudi kumkamata. Walipomtoa Barnaba nje ya mji wa Salami, walimzunguka na kumchoma moto akiwa hai. Yohana Marko na waumini wengine walitoroka na majivu yake na kuyazika kwenye pango pamoja na maandiko ambayo Barnaba alikuwa amepokea kutoka kwa Mathayo. Yohana Marko kisha aliondoka kwenda Aleksandria kuhudumu huko.</w:t>
      </w:r>
    </w:p>
    <w:p>
      <w:pPr>
        <w:pStyle w:val="Heading4"/>
      </w:pPr>
      <w:r>
        <w:t>Waraka wa Baranaba</w:t>
      </w:r>
    </w:p>
    <w:p>
      <w:r/>
      <w:r>
        <w:t>Barua hii isiyojulikana inashughulikia swali linaloulizwa mara kwa mara katika kanisa la awali: Uhusiano wa Ukristo unapaswa kuwa na Uyahudi vipi? Klementi wa Aleksandria alinukuu mara nyingi kutoka kwa hati hii na kuinasibisha kwa "Barnaba, ambaye pia alihubiri na mtume [Paulo]." Jerome aliamini vivyo hivyo. Hata hivyo, mwandishi hajidai kuwa Barnaba, na madai ya awali ya uandishi yanatoka tu kwa viongozi wa kanisa la Aleksandria. Mtindo wa uandishi na wa tafsiri ni wa Aleksandria kabisa, hivyo inadhaniwa kuwa waraka huo uliandikwa huko Aleksandria.</w:t>
      </w:r>
    </w:p>
    <w:p>
      <w:r/>
      <w:r>
        <w:t>Mwandishi wa waraka huu anakataa waziwazi uhusiano wowote kati ya Uyahudi na injili ya Yesu Kristo. Wakati huo huo, hasemi kwamba Agano la Kale linapingana na Agano Jipya; badala yake, anaona Ukristo kila mahali katika Sheria na Manabii. Anaamini kwamba taratibu zote za Kiyahudi na sherehe ni viashiria vya fumbo kwa Kristo na kwamba malaika mwovu amewapofusha Wayahudi wasielewe hili.</w:t>
      </w:r>
    </w:p>
    <w:p>
      <w:r/>
      <w:r>
        <w:t>Waraka unazungumzia uharibifu wa Yerusalemu, hivyo haukuandikwa kabla ya mwaka wa 70 BK. Kulikuwa na uharibifu wa pili wa Yerusalemu mnamo mwako wa 132 ambao ulihitimisha uasi wa Bar-Kochba. Kushindwa huku kungekuwa kumetimiza malengo ya mwandishi vizuri sana kiasi kwamba angekuwa ametaja ikiwa aliandika baada ya tukio hilo. Wasomi wengi wanapendekeza kwamba barua hiyo iliandikwa karibu na mwaka 130, kwani huu ulikuwa ni kipindi cha utaifa mkali wa Kiyahudi. Utaifa huu ungewashinikiza Wakristo wengi wa Kiyahudi kurudi kwenye Uyahudi, na hivyo mwandishi wa Waraka wa Barnaba aliandika kutetea Ukristo dhidi ya Uyahudi.</w:t>
      </w:r>
    </w:p>
    <w:p>
      <w:r/>
      <w:r>
        <w:t>Waraka wa Barnaba umeundwa na sehemu mbili. Sehemu ya kwanza (sura 1–17) ina tafsiri za mfano za Agano la Kale. Tafsiri hizi za kiroho na za fumbo zinalenga kupinga sheria za Kiyahudi na kueleza jinsi Agano la Kale lilivyotabiri kuhusu Yesu Kristo. Mwandishi anakubali kwamba watu wenye haki, kama Mose, Daudi, na manabii, walielewa maana ya kweli ya sheria ya Mose, lakini anadai kwamba taifa lingine la Israeli lilielewa vibaya agano la Mungu. Kwa hiyo, Wayahudi walipoteza haki yao ya baraka za agano, ambazo zilihamishiwa kwa Wakristo badala yake. Mtindo huu wa tafsiri ya mfano ulikuwa maarufu sana miongoni mwa viongozi wa kanisa la Alexandria. Waraka wa Agano Jipya wa Waebrania pia unatumia aina hii ya tafsiri. Mwandishi wa Waraka wa Barnaba mara nyingi ananukuu kutoka Septuaginta, ingawa nukuu hizo zinatolewa kwa uhuru kiasi.</w:t>
      </w:r>
    </w:p>
    <w:p>
      <w:r/>
      <w:r>
        <w:t>Toleo la Kilatini la sehemu ya kwanza ndilo pekee lililojulikana kuhusu Waraka wa Barnaba hadi ugunduzi wa Codex Sinaiticus mwaka 1859. Codex hii ilijumuisha toleo la kwanza la Kiyunani la Waraka wa Barnaba, ambalo liliongezwa kwenye vitabu vya AJ pamoja na Mchungaji na Didache. Toleo la Kiyunani lina sehemu ya Pili inayosema, "Sasa hebu tuendelee na aina tofauti kabisa ya mafundisho." Sehemu hii ina maadili yanayolinganishwa na njia ya giza na njia ya mwanga, mengi ambayo yanaonekana kunakiliwa kutoka "Njia Mbili" za Didache. Haina uhusiano mkubwa na sehemu ya kwanza. Hii imewafanya wasomi wengi kuhitimisha kuwa sehemu ya Pili iliongezwa na mwandishi mwingine katika tarehe ya baadaye.</w:t>
      </w:r>
    </w:p>
    <w:p>
      <w:pPr>
        <w:pStyle w:val="Heading4"/>
      </w:pPr>
      <w:r>
        <w:t>Injili ya Barnaba</w:t>
      </w:r>
    </w:p>
    <w:p>
      <w:r/>
      <w:r>
        <w:t>Kazi ndefu ya Kiitaliano iliyoandikwa katika karne ya nne na mfuasi wa Uislamu. Inawezekana alitaka kufaidika na kutajwa kwa siri kwa injili kama hiyo katika Amri ya Gelasian, iliyoandikwa si zaidi ya karne ya sita BK. Hadi sasa, hakuna ushahidi mwingine wa injili halisi ya Barnaba ambao umepatikana, jambo ambalo limewafanya wasomi wengi kutilia shaka kama iliwahi kuwepo.</w:t>
      </w:r>
    </w:p>
    <w:p>
      <w:pPr>
        <w:pStyle w:val="Heading4"/>
      </w:pPr>
      <w:r>
        <w:t>Matendo ya Bartholomayo</w:t>
      </w:r>
    </w:p>
    <w:p>
      <w:r/>
      <w:r>
        <w:t>Riwaya ya Kikristo ya mapema inayodai kuelezea siku za mwisho na kifo cha mtume Bartholomayo. Kazi hii pia inajulikana kama Kifo cha Shahidi Mtakatifu na Mtukufu Mtume Bartholomayo. Inaweza kurudi nyuma hadi karne ya tano au ya sita BK na ilipokelewa vizuri, kwani nakala zipo kwa Kilatini, Kigiriki, Kiarmenia, na Kiethiopia.</w:t>
      </w:r>
    </w:p>
    <w:p>
      <w:r/>
      <w:r>
        <w:t>Kwenye Matendo, Bartholomayo anaenda India na anakaa katika hekalu la kipagani, akifanya unabii wa uongo kukoma. Bartholomayo kisha anamponya mtu aliyepagawa na pepo, hivyo kuvutia umakini wa Mfalme Polymius. Bartholomayo pia anamponya binti wa mfalme aliyekuwa amepagawa na pepo. Kisha, anamfukuza mungu wa uongo kutoka kwenye hekalu. Baada ya onyesho hili la nguvu, wengi wanaamini injili. Hata hivyo, kaka wa mfalme anakasirika na kumfanya Bartholomayo apigwe na kukatwa kichwa. Kitendo chake cha haraka kinapata adhabu, kwani ananyongwa hadi kufa na pepo. Mfalme mwema Polymius anakuwa askofu na anatumikia kwa miaka 20.</w:t>
      </w:r>
    </w:p>
    <w:p>
      <w:pPr>
        <w:pStyle w:val="Heading4"/>
      </w:pPr>
      <w:r>
        <w:t>Ufunuo wa Bartholomayo</w:t>
      </w:r>
    </w:p>
    <w:p>
      <w:r/>
      <w:r>
        <w:t>Maandishi ya Koptiki yaliyovunjika yana mfanano fulani na injili za apokrifa za Bartholomayo. Wasomi wachache wamependekeza kuwa kazi mbili zilikuwa zinawakilishwa katika vipande hivi: injili na pia ufunuo. Ingawa dhana hii imeachwa kwa ujumla, marejeleo ya Ufunuo wa Bartholomayo unaobishaniwa bado yanaonekana.</w:t>
      </w:r>
    </w:p>
    <w:p>
      <w:r/>
      <w:r>
        <w:rPr>
          <w:i/>
        </w:rPr>
        <w:t>Tazama pia</w:t>
      </w:r>
      <w:r>
        <w:t xml:space="preserve"> Injili ya Bartholomayo ( hapa chini).</w:t>
      </w:r>
    </w:p>
    <w:p>
      <w:pPr>
        <w:pStyle w:val="Heading4"/>
      </w:pPr>
      <w:r>
        <w:t>Bartholomayo, Kitabu cha Ufufuo wa Kristo</w:t>
      </w:r>
    </w:p>
    <w:p>
      <w:r/>
      <w:r>
        <w:t>Kazi ya apokrifa inayopatikana tu katika Kikopti na huenda iliandikwa katika karne ya tano au ya sita BK. Kama maandiko mengine mengi yenye uhalisi wa kutiliwa shaka, inadai kuongeza maelezo ya Yesu yaliyopatikana katika Injili za kibiblia. Kitabu hicho kilisemekana kuandikwa na Bartholomayo kwa mwanawe, Thadayo, ambaye alionywa ndani yake asiruhusu kitabu hiki “kiingie mikononi mwa mtu yeyote ambaye si muumini na ni mzushi.” Kitabu hiki hakiwezi kuchukuliwa kama simulizi; lengo lake ni dhahiri kumtukuza Bartholomayo, ambaye anaona mambo ambayo yamefichwa kwa wengine. Maandishi yana mapengo mengi; migongano ni mingi na kupuuzia historia ni dhahiri. Watu wawili tofauti wanazika mwili wa Yesu: Yosefu na Philogenes, baba wa mvulana aliyeponywa na Yesu. Maria, mama wa Yesu, anachanganywa na Maria Magdalene. Katika akaunti ya Karamu ya Mwisho, mwandishi anazidisha sana kauli za kibiblia kuhusu mkate na divai: “Mwili wake ulikuwa mezani ambapo walikuwa wamekusanyika; na waliugawanya. Waliona damu ya Yesu ikimwagika kama damu hai ndani ya kikombe.” Maelezo ya kubuni pia yanapamba akaunti ya ufufuo. Kristo, kwa mfano, anamrudisha Adamu pamoja naye kutoka kuzimu. Hadithi ya Tomaso mwenye shaka imepanuliwa sana.</w:t>
      </w:r>
    </w:p>
    <w:p>
      <w:r/>
      <w:r>
        <w:t>Maandishi kamili zaidi ya Kitabu cha Ufufuo yanapatikana katika Jumba la Makumbusho la Uingereza huko London. Vipande vingine kadhaa vipo, huenda kutoka toleo la awali.</w:t>
      </w:r>
    </w:p>
    <w:p>
      <w:pPr>
        <w:pStyle w:val="Heading4"/>
      </w:pPr>
      <w:r>
        <w:t>Injili ya Bartholomayo</w:t>
      </w:r>
    </w:p>
    <w:p>
      <w:r/>
      <w:r>
        <w:t>Mojawapo ya injili nyingi za apokrifa zilizojitokeza baada ya karne ya pili zilipewa jina la mtu mashuhuri. Kanisa la mapema lilitambua sio tu uwepo wa maandiko haya bali pia tabia yao ya kubuniwa. Katika karne ya nne, mwanahistoria wa kanisa Eusebius aliwafafanua kama waasi, wa bandia, wa kipuuzi, na wasio na heshima. Baadaye, Injili ya Bartholomayo ilitajwa kwa jina, pamoja na injili nyingine kadhaa za Gnostic, katika utangulizi wa maoni ya Jerome juu ya Injili ya Mathayo. Hata hivyo, hakuna ushahidi kwamba Jerome aliwahi kuona kitabu kama hicho au kwamba kilikuwepo kweli.</w:t>
      </w:r>
    </w:p>
    <w:p>
      <w:r/>
      <w:r>
        <w:t>Kazi inayoitwa Maswali ya Bartholomayo inapatikana katika maandiko ya Kigiriki, Kilatini, na Kislavoni—Kigiriki ikihesabiwa kuwa ya karne ya tano au ya sita. Maandishi haya yanaonyesha Bartholomayo akimuuliza Yesu alikoenda baada ya Kusulubiwa, na Yesu anamwambia kwamba alikwenda kuzimu. Baadaye, Bartholomayo anaonyeshwa akimuuliza Maria jinsi alivyopata mimba ya asiyeeleweka au kumzaa asiyeweza kubebwa. Maria anamwonya kwamba ikiwa angeanza kueleza, moto ungetoka kinywani mwake na kuangamiza dunia yote, lakini mtume anaendelea kuuliza. Anapohadithia kisa cha malaika kutembelea na Tangazo, moto unatoka kinywani mwake. Dunia iko karibu kuangamia, lakini Yesu anaingilia kati na kuweka mkono wake juu ya kinywa cha Maria. Mitume pia wanaomba kuona shimo lisilo na mwisho na “vitu vilivyo mbinguni.” Bartholomayo anaonyeshwa adui wa wanadamu, Beliar, aliyefungwa na malaika 660 na kufungwa kwa minyororo ya moto. Bartholomayo anapokanyaga shingoni mwake, Beliar anaeleza kwamba alikua akiitwa Satanael na baadaye Shetani, anaelezea uumbaji wa malaika, na anasema jinsi alivyoanguka na jinsi alivyoweza kumdanganya Hawa. Hatimaye, Bartholomayo anamuuliza Yesu kuhusu dhambi kubwa zaidi. Yesu anajibu kwamba kusema kitu chochote kibaya dhidi ya Mwaminifu anayemwabudu Mungu ni dhambi dhidi ya Roho Mtakatifu.</w:t>
      </w:r>
    </w:p>
    <w:p>
      <w:pPr>
        <w:pStyle w:val="Heading4"/>
      </w:pPr>
      <w:r>
        <w:t>Ufunuo wa Baruku</w:t>
      </w:r>
    </w:p>
    <w:p>
      <w:r/>
      <w:r>
        <w:t>Kazi mbili tofauti za pseudepigrafi</w:t>
      </w:r>
    </w:p>
    <w:p>
      <w:r/>
      <w:r>
        <w:t>1. Hati ya Kiyahudi ya Pseudepigraphal yenye sura 87, iliyoandikwa kwa Kiebrania na kutafsiriwa kwa Kigiriki na kutoka Kigiriki hadi Kisiria. Ni mistari michache tu ya asili ya Kiebrania iliyobaki, imenukuliwa katika maandiko ya kirabbi. Hati ya Kisiria inatoka karne ya sita au ya saba BK na ndiyo maandiko pekee kamili. Inaonyesha ushahidi wa uandishi wa waandishi wengi na utegemezi kwenye kitabu cha 2 Esdras katika Apokrifa. Ufanano wa maneno mengi na yale katika NT unapendekeza kwamba asili yake inaweza kuwa iliandikwa katika nusu ya mwisho ya karne ya kwanza au nusu ya kwanza ya karne ya pili.</w:t>
      </w:r>
    </w:p>
    <w:p>
      <w:r/>
      <w:r>
        <w:t>Maandishi yamegawanywa katika sehemu saba zenye urefu tofauti, zikijumuisha maandiko ya nathari na ya kishairi. Mada zinazoshughulikiwa ni Masihi na ufalme wake wa baadaye, shida za zamani za Israeli, na uharibifu wa Yerusalemu na Wababiloni. Maswali ya kiteolojia kama dhambi na mateso, hiari ya bure, idadi ya watu watakaookolewa na Masihi, na ufufuo wa wenye haki hayashughulikiwi kwa kina ndani ya maandiko. Baadhi ya vifungu vinaonyesha picha ya matumaini kuhusu mustakabali wa Israeli; vingine ni vya kukatisha tamaa sana. Kwa ujumla, dunia ni eneo la ufisadi ambalo hakuna tiba. Ulimwengu mpya na wa kiroho uko karibu: “Chochote kilicho sasa ni bure, lakini kile kitakachokuwa ni kikubwa sana. Kwa maana kila kitu kinachoharibika kitapita, na kila kitu kinachokufa kitaondoka na wakati wote wa sasa, ambao umechafuliwa na maovu.” Mabadiliko ya matumaini na kukata tamaa yanaweza kuonyesha mabadiliko ya bahati ya Uyahudi katika karne ya kwanza na ya pili BK au mtazamo wa waandishi tofauti. Ujumbe wa matumaini unalenga wale wanaoshika sheria ya Mose: “Kwa maana wenye haki wanatumaini kwa haki kwa mwisho, na bila hofu kuondoka kutoka makao haya, kwa sababu wana hazina ya kazi zilizohifadhiwa katika hazina pamoja na Wewe.”</w:t>
      </w:r>
    </w:p>
    <w:p>
      <w:r/>
      <w:r>
        <w:t>Sehemu ya mwisho ya kitabu inajulikana kama "waraka ambao Baruku, mwana wa Neria, alituma kwa makabila tisa na nusu." Ulitumwa kwa "kufungwa kwenye shingo ya tai," labda ikimaanisha kwamba ulikuwa umekusudiwa kwa Wayahudi waliotawanyika nje ya Palestina (Diaspora).</w:t>
      </w:r>
    </w:p>
    <w:p>
      <w:r/>
      <w:r>
        <w:t>Baruku alikuwa mwandani na katibu wa nabii Yeremia (</w:t>
      </w:r>
      <w:hyperlink r:id="rId393">
        <w:r>
          <w:rPr>
            <w:color w:val="0000EE"/>
            <w:u w:val="single"/>
          </w:rPr>
          <w:t>Yer 36:4–8</w:t>
        </w:r>
      </w:hyperlink>
      <w:r>
        <w:t>). Jina lake linahusishwa na maandiko kadhaa ya apokrifa na pseudepigrafa yaliyoandikwa muda mrefu baada ya kifo chake. Ufunuo wa Baruku wa Kisiria pia unaitwa 2 Baruku ili kuutofautisha wazi na kitabu cha Baruku (1 Baruku) katika Apokrifa.</w:t>
      </w:r>
    </w:p>
    <w:p>
      <w:r/>
      <w:r>
        <w:t>2. Hati ya Pseudepigrafa ya sura ya 17, pia inajulikana kama Ufunuo wa Kigiriki wa Baruku au 3 Baruku. Inapatikana katika maandiko ya Kigiriki, Kietiopia, Kiarmenia, na Kislavoni. Ilichapishwa kwa mara ya kwanza huko Venice mwaka 1609 na baadaye mwaka 1868, ingawa kuwepo kwake kulidokezwa na mwanafalsafa wa Kikristo wa mapema, Origen. Kama 2 Baruku, ufunuo huu unaonekana kuwa hati ya mchanganyiko kutoka karne ya Pili BK, lakini tofauti ni kwamba ni hati ya Kikristo iliyokusudiwa kuwaonya Wayahudi ambao hawajabadilika na kuwahimiza Wakristo kuwa na subira katika kushughulika nao.</w:t>
      </w:r>
    </w:p>
    <w:p>
      <w:pPr>
        <w:pStyle w:val="Heading4"/>
      </w:pPr>
      <w:r>
        <w:t>Injili ya Basilides</w:t>
      </w:r>
    </w:p>
    <w:p>
      <w:r/>
      <w:r>
        <w:t>Maoni ya polemiki kuhusu Injili na Gnosticism ya karne ya Pili. Maandishi ya Basilides yamebaki tu kama marejeleo na vipande katika kazi za baadaye za baba kadhaa wa kanisa. Basilides alifundisha huko Aleksandria wakati wa utawala wa mfalme wa Kirumi Hadrian (117–138 BK). Mwalimu wake, Glaucias, alidai kuwa mfasiri wa kwanza wa mtume Petro. Basilides alidai kwamba mpango wake wa Gnostic ulitokana na maoni ya Petro kuhusu uhusiano kati ya Mungu na Kristo. Alimwelezea Mungu kwa njia ya kinaya kama Kiumbe asiye na kuwepo ambaye "alizalisha" Uanapekee watatu. Kupitia kupanda na kuelimika kwa mfululizo, injili ya Mungu mkuu (injili ya Nuru) hatimaye ilishuka juu ya Yesu.</w:t>
      </w:r>
    </w:p>
    <w:p>
      <w:r/>
      <w:r>
        <w:t>Origen alisema kwamba "Basilides alithubutu kuandika Injili kulingana na Basilides." Klementi wa Aleksandria na mwandishi wa kipande cha karne ya nne, Acta Archelai, walidhani kwamba Origen alirejelea Injili ya apokrifa, mafundisho ambayo yalitolewa kutoka kwa akaunti ya Irenaeus. Leo, kwa mujibu wa ufahamu wa Hippolytus kuhusu Basilides, kazi hii inachukuliwa kuwa maoni tu juu ya Injili. Basilides pengine hakuwa na jukumu katika ibada za kichawi na uhuru wa Basilidians, dhehebu la Gnostiki lililoongozwa na mwanawe Isidore na kuendelea Misri hadi mwisho wa karne.</w:t>
      </w:r>
    </w:p>
    <w:p>
      <w:pPr>
        <w:pStyle w:val="Heading4"/>
      </w:pPr>
      <w:r>
        <w:t>Benyamini, Agano Jipya</w:t>
      </w:r>
    </w:p>
    <w:p>
      <w:r/>
      <w:r>
        <w:rPr>
          <w:i/>
        </w:rPr>
        <w:t>Tazama</w:t>
      </w:r>
      <w:r>
        <w:t xml:space="preserve"> Ushuhuda wa Wazee Kumi na Wawili (hapo chini).</w:t>
      </w:r>
    </w:p>
    <w:p>
      <w:pPr>
        <w:pStyle w:val="Heading4"/>
      </w:pPr>
      <w:r>
        <w:t>Kuzaliwa kwa Maria</w:t>
      </w:r>
    </w:p>
    <w:p>
      <w:r/>
      <w:r>
        <w:t>Maandishi ya awali ya Gnostiki. "Wagnostiki wana kitabu wanachokiita Kuzaliwa (au Kushuka) kwa Maria, ambacho kina mambo ya kutisha na ya hatari." Hivyo alisema askofu wa karne ya nne Epiphanius alipokuwa akielezea Kuzaliwa kwa Maria, kazi ambayo haijasalia. Kuzaliwa kwa Maria ilidai kufichua kile ambacho Zekaria, Baba wa Yohana Mbatizaji, aliona katika hekalu—yaani, Mungu wa Kiyahudi katika umbo la punda. Dhana kwamba Wayahudi na Wakristo waliabudu Mungu-punda ilikuwa ya kawaida miongoni mwa wakosoaji wao wakati huo. Kazi hii ya kufuru haipaswi kuchanganywa na injili ya Kuzaliwa kwa Maria, simulizi la kufikirika lakini lisilo na madhara makubwa kuhusu kuzaliwa kwa Maria, maisha yake ya awali, na ndoa yake na Yosefu.</w:t>
      </w:r>
    </w:p>
    <w:p>
      <w:pPr>
        <w:pStyle w:val="Heading4"/>
      </w:pPr>
      <w:r>
        <w:t xml:space="preserve">Kuzaliwa kwa Maria, Injili ya </w:t>
      </w:r>
    </w:p>
    <w:p>
      <w:r/>
      <w:r>
        <w:t xml:space="preserve">Mkusanyiko wa hadithi zinazodai kusimulia maisha ya Maria kutoka kuzaliwa kwake hadi mauaji ya watoto huko Bethlehemu na Mfalme Herode. Hati ya awali zaidi ya aina hii inaitwa Kitabu cha Kuzaliwa kwa Maria au Injili ya Yakobo, kwa sababu inadaiwa kuandikwa na Yakobo, ndugu wa Yesu kwa upande wa mama. Iliandikwa kufikia mwaka wa 150 BK, kwani Justin, mwandishi wa Kikristo wa mapema, aliitaja katika </w:t>
      </w:r>
      <w:r>
        <w:rPr>
          <w:i/>
        </w:rPr>
        <w:t>Majadiliano</w:t>
      </w:r>
      <w:r>
        <w:t xml:space="preserve"> yake (165). Iligunduliwa tena Magharibi na Postel, ambaye aliitafsiri kutoka Kigiriki hadi Kilatini (</w:t>
      </w:r>
      <w:r>
        <w:rPr>
          <w:i/>
        </w:rPr>
        <w:t>Protevangelium Jacobi,</w:t>
      </w:r>
      <w:r>
        <w:t xml:space="preserve"> 1552). Kabla ya kupotea, marekebisho mawili makubwa ya Kilatini yalikuwa yamezalishwa: Pseudo-Mathayo na Injili ya Kuzaliwa kwa Maria, zilizokusanywa karibu na karne ya sita na ya tisa mtawalia. Marekebisho haya yaliongeza Kitabu cha Kuzaliwa kwa Maria na hadithi za kufikirika zaidi na yalikuwa msingi wa Hadithi za Dhahabu za Yakobo wa Voragine (1230–1298), ambazo kwa upande wake zilikuwa muhimu katika kukuza heshima kwa Maria.</w:t>
      </w:r>
    </w:p>
    <w:p>
      <w:r/>
      <w:r>
        <w:t>Kulingana na Kitabu cha Kuzaliwa kwa Maria, Maria alizaliwa na wazazi matajiri na tasa (Joakimu na Anna) kupitia majibu ya kimalaika kwa maombi yao. Wanamtoa Maria kwa Bwana. Akiwa na miezi sita, Maria anatembea hatua saba, hivyo Anna anafanya chumba chake cha kulala kuwa patakatifu, akiruhusu chochote kisicho safi kutoingia, na anaapa kwamba Maria atatembea tena tu katika hekalu. Akiwa na umri wa miaka mitatu, Maria anawekwa katika hekalu na kupokea chakula kutoka kwa malaika. Katika siku ya kuzaliwa ya kumi na mbili ya Maria, kuhani mkuu anamuuliza Mungu afanye nini na anaambiwa amuoe kwa mjane. Yosefu mzee anachaguliwa wakati hua anatoka kwenye fimbo yake. Miezi kadhaa baadaye, Maria "anazaa" Yesu katika pango la Bethlehemu, kupitia mwanga mkali sana kwamba hakuna anayeweza kuona; mwanga huo unajiondoa polepole na Mtoto anaonekana kwenye kifua cha Maria. Kitabu cha Kuzaliwa kwa Maria kinafungwa na mamajusi na mauaji ya watoto wachanga ya Herode. Maria anamwokoa Yesu kwa kumfunga katika nguo za kitoto na kumweka katika hori la kulishia.</w:t>
      </w:r>
    </w:p>
    <w:p>
      <w:r/>
      <w:r>
        <w:t>Hivi karibuni, kipande kingine cha Kigiriki kutoka kwenye Injili ya Maria kilipatikana (tazama picha). Kipande hiki ni kidogo sana kutupa maelezo mengi kuhusu maudhui ya injili hii.</w:t>
      </w:r>
    </w:p>
    <w:p>
      <w:pPr>
        <w:pStyle w:val="Heading4"/>
      </w:pPr>
      <w:r>
        <w:t>Kitabu cha Jogoo</w:t>
      </w:r>
    </w:p>
    <w:p>
      <w:r/>
      <w:r>
        <w:t>Hadithi ya apokrifa iliyohifadhiwa na kanisa la Wakushi bado inasomwa Alhamisi kabla ya Pasaka. Kulingana na Kitabu cha Jogoo, usiku wa Karamu ya Mwisho, Akrosina, mke wa Simoni Farisayo, anamletea Yesu jogoo aliyeandaliwa vizuri kwa chakula cha jioni. Baada ya Yuda kutoka chumbani, Yesu anagusa jogoo na linakuwa hai. Analiagiza kumfuata Yuda na kuripoti matendo yake. Jogoo linarejea na kusimulia kuhusu usaliti ujao, likimtaja Paulo wa Tarso kama mmoja wa waliohusika. Wanafunzi wanalia. Yesu anapeleka jogoo angani kwa miaka elfu moja.</w:t>
      </w:r>
    </w:p>
    <w:p>
      <w:r/>
      <w:r>
        <w:t>Hadithi hiyo pia inapatikana kama kipande katika Sahidic Coptic. Katika toleo la Coptic, ufufuo wa jogoo ni ishara ya ufufuo wa Kristo.</w:t>
      </w:r>
    </w:p>
    <w:p>
      <w:pPr>
        <w:pStyle w:val="Heading4"/>
      </w:pPr>
      <w:r>
        <w:t>Maisha ya Kikoptiki ya Bikira Maria</w:t>
      </w:r>
    </w:p>
    <w:p>
      <w:r/>
      <w:r>
        <w:t xml:space="preserve">Kazi za apokrifa kuhusu Maria, mama wa Yesu, katika lugha ya Koptiki ya Misri. </w:t>
      </w:r>
      <w:r>
        <w:rPr>
          <w:i/>
        </w:rPr>
        <w:t>Tazama</w:t>
      </w:r>
      <w:r>
        <w:t xml:space="preserve"> </w:t>
      </w:r>
      <w:r>
        <w:rPr>
          <w:b/>
        </w:rPr>
        <w:t>Bikira, Maisha ya</w:t>
      </w:r>
      <w:r>
        <w:t xml:space="preserve"> ( hapo chini).</w:t>
      </w:r>
    </w:p>
    <w:p>
      <w:pPr>
        <w:pStyle w:val="Heading4"/>
      </w:pPr>
      <w:r>
        <w:t>Wakorintho, Sura ya Tatu</w:t>
      </w:r>
    </w:p>
    <w:p>
      <w:r/>
      <w:r>
        <w:t xml:space="preserve">Mawasiliano ya apokrifa yanayodaiwa kuwa kati ya mtume Paulo na kanisa la Korintho. Iliandikwa wakati wa karne ya Pili na inajulikana kama 3 Wakorintho, kazi hii ina sehemu tatu: barua inayodaiwa kutoka kwa Stephanus wa Korintho kwenda kwa Paulo kuhusu mitume wawili wa uongo, Simoni na Cleobius; simulizi fupi linaloelezea jinsi ilivyowasilishwa; na jibu la Paulo likikanusha mafundisho ya uongo. Mfululizo wa barua hizi ulikuwa sehemu ya awali ya Matendo ya Paulo, hati ndefu ya apokrifa, lakini ilisambazwa peke yake pia—hata ilijumuishwa katika maandiko ya Biblia ya Kiarmenia. Inajifanya kuelezea rejeleo katika </w:t>
      </w:r>
      <w:hyperlink r:id="rId394">
        <w:r>
          <w:rPr>
            <w:color w:val="0000EE"/>
            <w:u w:val="single"/>
          </w:rPr>
          <w:t>2 Wakorintho 2:4</w:t>
        </w:r>
      </w:hyperlink>
      <w:r>
        <w:t xml:space="preserve"> kwa barua iliyoandikwa kwa huzuni kubwa.</w:t>
      </w:r>
    </w:p>
    <w:p>
      <w:r/>
      <w:r>
        <w:t xml:space="preserve">Kulingana na Baba wa Kanisa wa mapema, Tertullian </w:t>
      </w:r>
      <w:r>
        <w:rPr>
          <w:i/>
        </w:rPr>
        <w:t>(Kuhusu Ubatizo),</w:t>
      </w:r>
      <w:r>
        <w:t xml:space="preserve"> mwandishi wa 3 Wakorintho alikuwa mzee (kiongozi wa kanisa) wa Asia ambaye aliigushi kwa nia njema kwa Paulo muda mfupi baada ya mwaka wa 160 BK. Kuondolewa kwa mzee huyo ofisini kunaonyesha mtazamo mkali wa Wakristo wa mapema kuelekea uandishi wa nyaraka zinazodai kwa uongo kuwa na asili ya kitume.</w:t>
      </w:r>
    </w:p>
    <w:p>
      <w:pPr>
        <w:pStyle w:val="Heading4"/>
      </w:pPr>
      <w:r>
        <w:t>Ushuhuda wa Dani</w:t>
      </w:r>
    </w:p>
    <w:p>
      <w:r/>
      <w:r>
        <w:rPr>
          <w:i/>
        </w:rPr>
        <w:t>Tazama</w:t>
      </w:r>
      <w:r>
        <w:t xml:space="preserve"> Ushuhuda wa Mababu Kumi na Wawili ( hapo chini).</w:t>
      </w:r>
    </w:p>
    <w:p>
      <w:pPr>
        <w:pStyle w:val="Heading4"/>
      </w:pPr>
      <w:r>
        <w:t>Mazungumzo ya Mwokozi</w:t>
      </w:r>
    </w:p>
    <w:p>
      <w:r/>
      <w:r>
        <w:t>Hati ya Kikristo ya Gnostic, pia inajulikana kama Mazungumzo ya Mwokozi, ilipatikana katika Maktaba ya kale ya Nag Hammadi katika mji wa kisasa wa Nag Hammadi (Misri ya Juu) mwaka 1946. Mazungumzo haya ni simulizi la kubuni kuhusu mazungumzo kati ya Yesu na baadhi ya wanafunzi wake, ambapo wanajadili maswali kuhusu ulimwengu, ubinadamu, nyakati za mwisho, na wokovu. Hati hiyo iko katika hali mbaya. Uandishi na asili yake havijulikani, ingawa huenda iliandikwa Misri wakati wa karne ya pili au ya tatu BK.</w:t>
      </w:r>
    </w:p>
    <w:p>
      <w:pPr>
        <w:pStyle w:val="Heading4"/>
      </w:pPr>
      <w:r>
        <w:t>Hotuba ya Theodosius</w:t>
      </w:r>
    </w:p>
    <w:p>
      <w:r/>
      <w:r>
        <w:t xml:space="preserve">Toleo la Coptic Boharic la Kupaa kwa Bikira ni chanzo kikuu kwa fomu ya Coptic ya hadithi hiyo. </w:t>
      </w:r>
      <w:r>
        <w:rPr>
          <w:i/>
        </w:rPr>
        <w:t>Tazama</w:t>
      </w:r>
      <w:r>
        <w:t xml:space="preserve"> </w:t>
      </w:r>
      <w:r>
        <w:rPr>
          <w:b/>
        </w:rPr>
        <w:t>Bikira, Kupaa kwa ( hapa chini).</w:t>
      </w:r>
    </w:p>
    <w:p>
      <w:pPr>
        <w:pStyle w:val="Heading4"/>
      </w:pPr>
      <w:r>
        <w:t>Doctrina Addaei</w:t>
      </w:r>
    </w:p>
    <w:p>
      <w:r/>
      <w:r>
        <w:t xml:space="preserve">Aina ya Kisiria iliyopanuliwa ya Nyaraka za Kristo na Abgarus, iliyoandikwa karibu mwaka wa 400 BK. Doctrina Addaei inasimulia hadithi kuhusu mawasiliano kati ya Abgar (Abgarus), mfalme wa Edessa, na Yesu Kristo. Mfalme Abgar, akiwa na ugonjwa usiojulikana, inasemekana alimtuma mjumbe kwa Yesu akiwa na ombi la kuponywa na kutoa hifadhi kwa Yesu katika ufalme wake. Yesu anajibu kwa maneno, akiahidi kumtuma mmoja wa wafuasi wake kwa Abgar baada ya kupaa kwake mbinguni. Mjumbe wa Abgar pia anarudi na picha ya Yesu ambayo inakuwa fahari ya Edessa. Baadaye, Addai anatembelea ufalme huo, anamponya Abgar, na kuanzisha Ukristo huko. </w:t>
      </w:r>
      <w:r>
        <w:rPr>
          <w:i/>
        </w:rPr>
        <w:t xml:space="preserve">Tazama </w:t>
      </w:r>
      <w:r>
        <w:t xml:space="preserve"> </w:t>
      </w:r>
      <w:r>
        <w:rPr>
          <w:b/>
        </w:rPr>
        <w:t>Abgarus, Barua za Kristo na</w:t>
      </w:r>
      <w:r>
        <w:t xml:space="preserve"> (hapo juu).</w:t>
      </w:r>
    </w:p>
    <w:p>
      <w:pPr>
        <w:pStyle w:val="Heading4"/>
      </w:pPr>
      <w:r>
        <w:t>Ebionites, Injili ya</w:t>
      </w:r>
    </w:p>
    <w:p>
      <w:r/>
      <w:r>
        <w:t>Injili iliyotajwa na mwandishi mmoja wa Kikristo wa mapema, Epiphanius (karne ya nne), katika kazi dhidi ya uzushi. Injili ya Waebioniti huenda ikawa sawa na injili ya apokrifa ya Waebrania, ingawa baadhi ya wasomi wanaihusisha na injili ya Wanazarayo. Waebioniti walikuwa walaji mboga; Nukuu za Epiphanius zinasisitiza lishe ya mboga za Yohana Mbatizaji na Yesu.</w:t>
      </w:r>
    </w:p>
    <w:p>
      <w:pPr>
        <w:pStyle w:val="Heading4"/>
      </w:pPr>
      <w:r>
        <w:t>Injili ya Wamisri</w:t>
      </w:r>
    </w:p>
    <w:p>
      <w:r/>
      <w:r>
        <w:t>Kuna kazi mbili za apokrifa zenye jina moja.</w:t>
      </w:r>
    </w:p>
    <w:p>
      <w:r/>
      <w:r>
        <w:t>1. Maandishi ya Kigiriki ya karne ya pili BK yasiyo ya kweli, yaliyotajwa na waandishi wa mapema wa kanisa, Klementi na Origen, yalitumiwa Misri. Maandishi hayo yanaonekana kuwa na mafundisho ya Gnostiki, hasa yale yaliyopendekezwa na Gnostiki wa Syria kama Simoni na Menander. Kulingana na hawa Gnostiki, ndoa, kula nyama, na uzazi vilionekana kuwa maovu. Inawezekana Klementi alinukuu kutoka maandishi haya ili kupinga imani za Encratites, ambao walikubaliana kwa kiasi kikubwa na Gnostiki wa Syria kuhusu masuala hayo. Kudharau kwa Gnostiki kwa wanawake kulionyeshwa katika nukuu ambazo Klementi alitumia.</w:t>
      </w:r>
    </w:p>
    <w:p>
      <w:r/>
      <w:r>
        <w:t>2. Utunzi uliogunduliwa mwaka 1946 huko Chenoboskion (Misri) ni sehemu ya mkusanyiko wa maandiko ya Gnostic ya Nag Hammadi. Kichwa kikuu cha kazi hiyo, kilichoelezewa katika kolofoni kama "injili ya Wamisri," kilikuwa "Kitabu Kitakatifu cha Roho Kuu Isiyoonekana." Kazi hii ilihusu miondoko kutoka "roho ya awali ya ulimwengu" na labda ilikuwa zao la dhehebu la Gnostic la Barbelo.</w:t>
      </w:r>
    </w:p>
    <w:p>
      <w:pPr>
        <w:pStyle w:val="Heading4"/>
      </w:pPr>
      <w:r>
        <w:t>Kitabu cha Eldadi na Medadi</w:t>
      </w:r>
    </w:p>
    <w:p>
      <w:r/>
      <w:r>
        <w:t>Utunzi wa kabla ya Ukristo wa pseudepigraphic unaoelezea unabii unaodaiwa wa Eldadi na Medadi, watu wawili walioteuliwa kuwa wazee na Mose (</w:t>
      </w:r>
      <w:hyperlink r:id="rId395">
        <w:r>
          <w:rPr>
            <w:color w:val="0000EE"/>
            <w:u w:val="single"/>
          </w:rPr>
          <w:t>Hes 11:26</w:t>
        </w:r>
      </w:hyperlink>
      <w:r>
        <w:t>). Kwa kuwa asili ya unabii wao haikuelezwa, ilizua kazi iliyopotea ambayo inatajwa katika Mchungaji wa Herma kama ifuatavyo: “Bwana yuko karibu na wale wanaomrudia, kama ilivyoandikwa katika Eldadi na Medadi waliotabiri kwa watu katika nyika” (Maono II, sura ya 3). Hiyo ndiyo chanzo pekee cha habari kuhusu kitabu kilichopotea.</w:t>
      </w:r>
    </w:p>
    <w:p>
      <w:pPr>
        <w:pStyle w:val="Heading4"/>
      </w:pPr>
      <w:r>
        <w:t>Barua ya Eugnostos</w:t>
      </w:r>
    </w:p>
    <w:p>
      <w:r/>
      <w:r>
        <w:t>Kazi ya Gnostic. Iliyopatikana karibu na mji wa kisasa wa Nag Hammadi, Barua ya Eugnostos iliandikwa kwa Kikopti na mwalimu kwa mwanafunzi wake. Mwandishi na tarehe ya uandishi hazijulikani. Mfano wa mapema wa maandishi ya Gnostic yasiyo ya Kikristo, huenda ilitumika kama msingi wa maandishi ya Kikristo ya Gnostic, “Hekima ya Yesu Kristo.”</w:t>
      </w:r>
    </w:p>
    <w:p>
      <w:r/>
      <w:r>
        <w:t>Barua ya Eugnostos inajaribu kuthibitisha uwepo wa ulimwengu wa kiroho usioonekana. Pia, inasisitiza umbali wa Mungu kutoka kwa wanadamu.</w:t>
      </w:r>
    </w:p>
    <w:p>
      <w:pPr>
        <w:pStyle w:val="Heading4"/>
      </w:pPr>
      <w:r>
        <w:t xml:space="preserve"> Injili ya Hawa</w:t>
      </w:r>
    </w:p>
    <w:p>
      <w:r/>
      <w:r>
        <w:t>Maandishi ya Gnostic na apocalyptiki, yanayojulikana tu kupitia nukuu ya Epiphanius, askofu mkuu wa Kipro mwishoni mwa karne ya nne. Epiphanius alinukuu Injili ya Hawa katika kukosoa kwa ukali mafundisho ya Gnostiki na Origenistiki. Inaonekana ibada ilijengwa kuzunguka Hawa kana kwamba jina lake lilimaanisha Ufunuo kwa sababu nyoka alizungumza naye katika Bustani ya Edeni. Nukuu ya Epiphanius kutoka Injili ya Hawa inatafsiriwa hivi: “Nimesimama juu ya mlima mrefu na kuona jitu na mtu dhaifu, na nikasikia sauti kama radi. ‘Njoo karibu nami na usikilize,’ na akaniambia akisema, ‘Mimi ni wewe na wewe ni mimi. Popote ulipo, hapo ndipo nilipo. Mimi nimesambaa kupitia vitu vyote, na mahali popote unaweza kujificha au kupata hifadhi ndani yangu; na, ukipata hifadhi ndani yangu, unapata hifadhi ndani yako mwenyewe.’ ”</w:t>
      </w:r>
    </w:p>
    <w:p>
      <w:pPr>
        <w:pStyle w:val="Heading4"/>
      </w:pPr>
      <w:r>
        <w:t>Ezekieli, Apokrifa</w:t>
      </w:r>
    </w:p>
    <w:p>
      <w:r/>
      <w:r>
        <w:t>Kitabu kisicho cha kikanoni cha Ezekieli kilitajwa na Josephus, mwanahistoria Myahudi wa karne ya kwanza. Ezekieli ya apokrifa inatajwa katika maandiko matano ya Kikristo ya awali na ugunduzi wa hivi karibuni wa akiolojia. Askofu Epiphanius (karne ya nne) alitaja mfano wa Ezekieli, akithibitisha ufufuo wa roho na mwili vinavyotegemeana, kuhusu Mtu Kipofu na mtu kilema wakishirikiana kuiba bustani. Klementi wa Rumi, akiandika kwa Wakorintho ( 90 BK?), na Klementi wa Aleksandria katika maandiko yake mawili ( 200 BK ?) wana nukuu za Ezekieli zisizo za kikanoni. Apokrifa ya Ezekieli inatajwa katika kanuni ya pseudo-Athanasian (ikidai kuorodhesha vitabu vya kikanoni vya Biblia) na inatajwa katika stichometry (nathari iliyoandikwa kwa misemo ya kimuziki) ya Nicephorus, Patriarch wa Constantinople ( 806–815 BK). Mnamo mwaka wa1940, Campbell Bonner alichapisha vipande vya papyrus vya Kigiriki vinavyothibitisha uwepo wa Ezekieli ya apokrifa.</w:t>
      </w:r>
    </w:p>
    <w:p>
      <w:pPr>
        <w:pStyle w:val="Heading4"/>
      </w:pPr>
      <w:r>
        <w:t>Kitabu cha Nne cha Ezra</w:t>
      </w:r>
    </w:p>
    <w:p>
      <w:r/>
      <w:r>
        <w:t xml:space="preserve">Jina lingine la kitabu cha apokrifa ni 2 Esdras. </w:t>
      </w:r>
      <w:r>
        <w:rPr>
          <w:i/>
        </w:rPr>
        <w:t>Tazama</w:t>
      </w:r>
      <w:r>
        <w:t xml:space="preserve"> </w:t>
      </w:r>
      <w:r>
        <w:t>Esdras, Kitabu cha Pili</w:t>
      </w:r>
      <w:r>
        <w:t>.</w:t>
      </w:r>
    </w:p>
    <w:p>
      <w:pPr>
        <w:pStyle w:val="Heading4"/>
      </w:pPr>
      <w:r>
        <w:t>Gadi, Agano Jipya</w:t>
      </w:r>
    </w:p>
    <w:p>
      <w:r/>
      <w:r>
        <w:rPr>
          <w:i/>
        </w:rPr>
        <w:t>Tazama</w:t>
      </w:r>
      <w:r>
        <w:t xml:space="preserve"> Ushuhuda wa Wazee Kumi na Wawili (hapo chini).</w:t>
      </w:r>
    </w:p>
    <w:p>
      <w:pPr>
        <w:pStyle w:val="Heading4"/>
      </w:pPr>
      <w:r>
        <w:t>Mwanzo Apokrifa</w:t>
      </w:r>
    </w:p>
    <w:p>
      <w:r/>
      <w:r>
        <w:t>Jina lililotolewa kwa moja ya Nyaraka saba kubwa za Kiarabu zilizopatikana kutoka kwenye pango la kwanza la Qumran mnamo 1947. Pamoja na nyingine tatu, ilikuja kumilikiwa na askofu mkuu wa Siria wa Yerusalemu, lakini haikuweza kufunguliwa na kupigwa picha kwa sababu ilikuwa imehifadhiwa vibaya; haikuwekwa kwenye mtungi wa udongo kama zingine. Hata hivyo, vipande vidogo vilitenganishwa, na maneno fulani juu yake yalionyesha kuwa inaweza kuwa kazi ya Kiaramu ya apokrifa inayohusiana na patriarki Henoko. Vipande vingine vilizungumza juu ya Lameki, hivyo hati hiyo ilipewa jina la muda kwa mtu huyo wa kale.</w:t>
      </w:r>
    </w:p>
    <w:p>
      <w:r/>
      <w:r>
        <w:t>Hatimaye ilifunguliwa na kugundulika kuwa haikuwa tu imeharibiwa bali pia haikukamilika; mwanzo na mwisho vilikuwa vinakosekana. Sehemu ya ndani ilikuwa imehifadhiwa vizuri zaidi, lakini uharibifu mkubwa ulikuwa umefanywa kwenye maandishi na wino uliotumika kuandika. Gombo hilo halikuhusu tu Henoko na Lameki bali pia watu wengine waliotajwa katika kitabu cha Mwanzo. Ilithibitishwa kuwa ni aina ya Kiaramu ya sehemu za Mwanzo zinazohusu mababu, lakini ilijumuisha hadithi na vifaa vingine vilivyowasilishwa katika mtindo wa kumbukumbu, ambavyo havikupatikana katika Biblia ya Kiebrania. Mtindo huo ulikuwa maarufu miongoni mwa Wayahudi wacha Mungu mwanzoni mwa enzi ya Kikristo, hivyo asili yake inakadiriwa kuwa ya karne ya kwanza KK. Nakala ya Qumran pengine ilitengenezwa kati ya mwaka wa 50 KK na 70 BK.</w:t>
      </w:r>
    </w:p>
    <w:p>
      <w:r/>
      <w:r>
        <w:t>Sifa za kifasihi za gombo hilo zimeleta changamoto za uainishaji. Upanuzi huru na ujumuishaji wa nyenzo zisizo za kibiblia uliwafanya wasomi fulani kuliita gombo hilo "targum" au ufafanuzi-upanuzi wa maandiko ya Mwanzo. Wengine wameona kuwa ni "midrash" au simulizi la mahubiri ya hadithi ya Kiebrania. Gombo hilo lina vipengele vyote viwili na inafaa zaidi kuzingatiwa kama simulizi huru ya hadithi fulani za Mwanzo, iliyoboreshwa kwa kujumuisha nyenzo za kubuni kama vile maelezo ya uzuri wa mke wa mzee Abrahamu, Sara; ndoto; na simulizi za tauni na safari.</w:t>
      </w:r>
    </w:p>
    <w:p>
      <w:r/>
      <w:r>
        <w:t>Apokrifa ya Kiaramu inatangulia ile iliyotumiwa Palestina wakati wa Kristo. Ina Hebraisms fulani lakini imeandikwa zaidi kwa Kiaramu kizuri, ambacho kinashabihiana sana na Kiaramu cha kibiblia. Hata hivyo, lugha ya gombo hilo ni ya baadaye kuliko kipindi cha Kiaramu cha zamani (karne ya kumi hadi ya nane KK) au Kiaramu rasmi (kipindi cha Waashuri na Waajemi), kama uwepo wa aina fulani za kisarufi unavyoonyesha. Wasomi wengi wameielezea lugha hiyo kama Kiaramu cha kati na wameiweka kati ya Kiaramu ya Danieli na Kiaramu ya baadaye ya magharibi. Wasomi hao kwa ujumla wanapanga tarehe ya karne ya Pili KK kwa Danieli, lakini hitimisho hilo linahitaji kurekebishwa kwa sababu nyenzo za Qumran zinaonyesha kuwa hakuna kazi ya kikanoni iliyotungwa baadaye kuliko takriban 350 KK. Kwa ushahidi wowote, Kiaramu cha Danieli ni cha mapema kuliko cha Apokrifa na inaonekana inafaa vizuri katika kipindi ambapo Kiaramu rasmi ilikuwa aina kuu ya lugha. Mwanzo Apokrifa haionyeshi sababu halali za kuweka tarehe ya Kiaramu ya Danieli au Ezra baadaye kuliko karne ya sita hadi ya tano KK.</w:t>
      </w:r>
    </w:p>
    <w:p>
      <w:pPr>
        <w:pStyle w:val="Heading4"/>
      </w:pPr>
      <w:r>
        <w:t>Injili ya Tomaso</w:t>
      </w:r>
    </w:p>
    <w:p>
      <w:r/>
      <w:r>
        <w:rPr>
          <w:i/>
        </w:rPr>
        <w:t>Tazama</w:t>
      </w:r>
      <w:r>
        <w:t xml:space="preserve"> Tomaso, injili ya ( hapo chini).</w:t>
      </w:r>
    </w:p>
    <w:p>
      <w:pPr>
        <w:pStyle w:val="Heading4"/>
      </w:pPr>
      <w:r>
        <w:t>Isaya, Kupaa kwake</w:t>
      </w:r>
    </w:p>
    <w:p>
      <w:r/>
      <w:r>
        <w:t>Kazi ya apokaliptiki ya Pseudepigrapha inayojulikana sana kwa Wakristo wa mapema; pia inajulikana kama Kifo cha Isaya, Agano la Hezekia, na Maono ya Isaya. Iligunduliwa tena wakati toleo la Kietiopia la sehemu ya maandiko lilichapishwa mwaka wa 1819. Toleo kamili la Kietiopia ndilo toleo pekee kamili lililopo. Maandishi ya Kilatini ya sehemu yaliyochapishwa mwaka wa 1832 yalikuwa yamechapishwa huko Venice zaidi ya karne tatu kabla. Matoleo ya Kislavoni na Kikopti pia yapo. Yote yanaweza kufuatiliwa nyuma hadi matoleo mawili ya Kigiriki ya karne ya tatu, ya tano, na ya sita.</w:t>
      </w:r>
    </w:p>
    <w:p>
      <w:r/>
      <w:r>
        <w:t>Haijulikani wazi ikiwa asili ilikuwa ni utunzi mmoja au hata kama uandishi ulikuwa wa Kikristo au Kiyahudi na baadaye kuhaririwa na Wakristo. Fomu ya mwisho inaweza kuwa ya sehemu ya pili ya karne ya pili. Ilijulikana na Ambrose, Jerome, Origen, Tertullian, na labda Justyn Martyr. Yaliyomo yanaweza kugawanywa katika vichwa vitatu:</w:t>
      </w:r>
    </w:p>
    <w:p>
      <w:r/>
      <w:r>
        <w:t>1. Ukuu wa Isaya. Nyenzo hii inajumuisha maneno ya kinabii, ikiwemo utabiri wa nabii kuhusu kifo chake mikononi mwa Mfalme Manase wa Yuda. Hati hii inazungumzia uasi wa giza wa mfalme, ambaye, akiwa amekaliwa na Shetani na kufuata Beliar, anaongoza watu wake katika kila aina ya dhambi. Yerusalemu, ambao kuanguka kwake kunatabiriwa, unaitwa "Sodoma" na wakuu wake "Gomora." Katika mfumo wa midrash (mahubiri ya kiibada), sehemu hii inazungumzia kukataa kwa Isaya kwa uthabiti maelewano au kurudi nyuma. Ukuu wa Isaya kwa kukatwa "vipande viwili" ni sehemu ambayo inaonekana kuwa kanisa la mababa lilikuwa na ufahamu nayo.</w:t>
      </w:r>
    </w:p>
    <w:p>
      <w:r/>
      <w:r>
        <w:t>2. Agano la Hezekia. Sehemu hii ni ya kiapokaliptiki, maono ambayo Isaya anampitishia mfalme wake. Inazungumzia kushuka kwa “Mpendwa,” jina linalotumika katika hati hii kwa Masihi. Maono hayo yanashughulikia mwili wa Masihi, maisha, kifo, ufufuo, na kupaa, kisha yanageukia historia ya awali ya kanisa na uasi unaotangulia kuja kwa Pili kwa Bwana. Mpinga Kristo anafunuliwa kama Beliar au Shetani, ambaye anachukua umbo la kibinadamu na kumuua mama yake (bila shaka inamlenga mfalme wa Kirumi Nero, ambaye alimuua mama yake, Agrippina). Sehemu nzima inategemea Danieli na Ufunuo wa kibiblia na pia imeathiriwa na Gnosis. Hitimisho la maono (ushindi wa Mpendwa, ufufuo mbili, na hukumu ya mwisho) linafanana sana na utimilifu wa mambo yote katika kitabu cha Agano Jipya cha Ufunuo.</w:t>
      </w:r>
    </w:p>
    <w:p>
      <w:r/>
      <w:r>
        <w:t>3. Maono ya Isaya. Sehemu hii inafanana na #2 hata kwa lugha, lakini inaonyesha ushawishi mkubwa zaidi wa Gnostic: Isaya anainuliwa hadi makao ya Utatu, mbingu ya saba, na kuonyeshwa siri nyingi za Kristo. Kwa sababu ya maono haya, Manase anamuua nabii. Mafundisho ya Gnostiki, kama yalivyotangazwa na Cerinthus mwishoni mwa karne ya kwanza, yanaonekana. Yesu, aliyezaliwa duniani, anakuwa mwenyeji wa Kristo, ambaye anaondoka katika makao yake ya kidunia wakati wa Kusulubiwa.</w:t>
      </w:r>
    </w:p>
    <w:p>
      <w:r/>
      <w:r>
        <w:t>Kihistoria, thamani ya Kupaa kwa Isaya ni kuonyesha mkanganyiko wa maoni yanayokinzana ambayo, yakidai mamlaka na uvuvio, yaliathiri akili za Wakristo wa mwanzo.</w:t>
      </w:r>
    </w:p>
    <w:p>
      <w:pPr>
        <w:pStyle w:val="Heading4"/>
      </w:pPr>
      <w:r>
        <w:t>Isaya, Uponyaji wa Mashahidi</w:t>
      </w:r>
    </w:p>
    <w:p>
      <w:r/>
      <w:r>
        <w:rPr>
          <w:i/>
        </w:rPr>
        <w:t>Tazama</w:t>
      </w:r>
      <w:r>
        <w:t xml:space="preserve"> </w:t>
      </w:r>
      <w:r>
        <w:rPr>
          <w:b/>
          <w:u w:val="single"/>
        </w:rPr>
        <w:t>Isaya, Kupaa (hapo juu)</w:t>
      </w:r>
      <w:r>
        <w:t>.</w:t>
      </w:r>
    </w:p>
    <w:p>
      <w:pPr>
        <w:pStyle w:val="Heading4"/>
      </w:pPr>
      <w:r>
        <w:t>Agano la Isakari</w:t>
      </w:r>
    </w:p>
    <w:p>
      <w:r/>
      <w:r>
        <w:rPr>
          <w:i/>
        </w:rPr>
        <w:t xml:space="preserve">Tazama </w:t>
      </w:r>
      <w:r>
        <w:t xml:space="preserve"> Ushuhuda wa Mababu Kumi na Wawili (chini).</w:t>
      </w:r>
    </w:p>
    <w:p>
      <w:pPr>
        <w:pStyle w:val="Heading4"/>
      </w:pPr>
      <w:r>
        <w:t>Ufunuo wa Yakobo</w:t>
      </w:r>
    </w:p>
    <w:p>
      <w:r/>
      <w:r>
        <w:t>Kulikuwa na mafunuo mawili ya Gnostic ya Yakobo (yaliyoitwa "ya kwanza" na "ya pili"). Ya kwanza, inayojumuisha zaidi ya kurasa 20 za maandishi, inasemekana kuwa ni Ufunuo uliotolewa na Bwana, baadhi kabla ya Kusulubiwa na baadhi baada yake, kwa Yakobo, kaka yake, ambaye pia alijulikana kama Yakobo Mwenye Haki. Nyaraka hizo mbili zinazorejelewa kama Ufunuo wa Yakobo ziko katika Codex V ya fasihi ya Nag Hammadi iliyogunduliwa mwaka wa 1945 huko Misri, magharibi mwa Mto Nile kinyume na mji wa Chenoboskion, na ni tofauti na Apocryphon ya Yakobo, ambayo imejumuishwa katika maandiko ya apokrifa ya Agano Jipya. Ufunuo wa Pili, unaojumuisha kurasa 20 za maandishi ya Kikoptiki, unadaiwa kuwa ni hotuba iliyotolewa na Yakobo Mwenye Haki kwenye ngazi ya tano ya hekalu na ina marejeleo mengi ya au sauti za Maandiko ya kanoni. Kazi hiyo inamalizika na umati ukimwangusha Yakobo kutoka hekalu na kumpiga mawe kwa namna inayokumbusha kifo cha Stefano.</w:t>
      </w:r>
    </w:p>
    <w:p>
      <w:pPr>
        <w:pStyle w:val="Heading4"/>
      </w:pPr>
      <w:r>
        <w:t>Kupaa kwa Yakobo</w:t>
      </w:r>
    </w:p>
    <w:p>
      <w:r/>
      <w:r>
        <w:t xml:space="preserve">Kitabu kilichopotea kilitajwa tu na Epiphanius (askofu wa kisiwa cha Kigiriki cha Salami) katika kazi yake ya karne ya nne </w:t>
      </w:r>
      <w:r>
        <w:rPr>
          <w:i/>
        </w:rPr>
        <w:t>Kukanusha kwa Heresi Zote.</w:t>
      </w:r>
      <w:r>
        <w:t xml:space="preserve"> Kulingana na Epiphanius, Kupaa kwa Yakobo kilitumiwa na Waebioniti, dhehebu la Kiyahudi la Kikristo lenye maisha ya kujinyima sana. Kitabu hiki kilimwakilisha Yakobo, ndugu yake Yesu, kama aliyekuwa akizungumza dhidi ya hekalu na dhabihu. Kilimtangaza mtume Paulo kuwa Mgiriki ambaye alikwenda Yerusalemu, akatafuta kuoa binti wa kuhani mkuu, na kwa lengo hilo akawa mgeuzi na akatahiriwa. Aliposhindwa kumpata mwanamke huyo kijana, alikashifu sabato, Sheria, na tohara.</w:t>
      </w:r>
    </w:p>
    <w:p>
      <w:r/>
      <w:r>
        <w:t xml:space="preserve">Kwenye maoni kuhusu Wagalatia (1865), J. B. Lightfoot alipendekeza kwamba kichwa cha kitabu kilirejelea kupanda kwa Yakobo kwenye ngazi za hekalu, ambako aliwahutubia watu. Lightfoot pia alipendekeza kwamba kifo cha Yakobo kilikuwa kilele kikuu cha kupanda huko. Kulingana na nukuu kutoka kwa mwandishi wa Kikristo wa mapema Hegesippus (kama ilivyorekodiwa katika </w:t>
      </w:r>
      <w:r>
        <w:rPr>
          <w:i/>
        </w:rPr>
        <w:t>Historia ya Kikanisa</w:t>
      </w:r>
      <w:r>
        <w:t xml:space="preserve"> ya Eusebius), Yakobo alitupwa chini hadi kifo chake kutoka kwenye kilele cha hekalu.</w:t>
      </w:r>
    </w:p>
    <w:p>
      <w:pPr>
        <w:pStyle w:val="Heading4"/>
      </w:pPr>
      <w:r>
        <w:t>Yakobo, Kitabu cha Protevangelium</w:t>
      </w:r>
    </w:p>
    <w:p>
      <w:r/>
      <w:r>
        <w:t>Hii ni "injili" ya apokrifa inayosimulia kuhusu ndoa ya Maria, ujauzito wake wa kimiujiza, kuzaliwa kwa Yesu, utoto wake, na miaka yake ya ujana. Maandishi haya ya apokrifa yaligunduliwa katika karne ya 16 na Guillaume Postel.</w:t>
      </w:r>
    </w:p>
    <w:p>
      <w:pPr>
        <w:pStyle w:val="Heading4"/>
      </w:pPr>
      <w:r>
        <w:t>Agano ya Ayubu</w:t>
      </w:r>
    </w:p>
    <w:p>
      <w:r/>
      <w:r>
        <w:t>Fasihi ya kiapokaliptiki inafanana na kitabu cha Biblia cha Ayubu. Kitabu hiki huenda kiliandikwa kwa Kigiriki katika karne ya pili BK. Kwa kuwa hakina mawazo ya Kikristo, inawezekana kiliandikwa na Myahudi.</w:t>
      </w:r>
    </w:p>
    <w:p>
      <w:r/>
      <w:r>
        <w:t>Kwenye sura ya 1–45, Ayubu ndiye msemaji. Anagundua kwamba hekalu la karibu limechafuliwa kwa kuwa sadaka zimetolewa humo kwa Shetani. Ayubu anapoliharibu, Shetani anamwambia vitisho. Marafiki wa Ayubu wanakuja kumfariji lakini hotuba zao zimefupishwa sana. Elihu anaonyeshwa kama msemaji wa Shetani na anapata kutoridhika kwa Mungu. Hata hivyo, Ayubu anatoa sadaka kwa ajili ya marafiki zake watatu. Anaoa tena na anapata wana saba na binti watatu, ambao wanarithi utajiri wake. Sura ya 46–51, ambapo kaka wa Ayubu ndiye msemaji, zinamaliza simulizi.</w:t>
      </w:r>
    </w:p>
    <w:p>
      <w:pPr>
        <w:pStyle w:val="Heading4"/>
      </w:pPr>
      <w:r>
        <w:t>Maisha ya Yohana Mbatizaji</w:t>
      </w:r>
    </w:p>
    <w:p>
      <w:r/>
      <w:r>
        <w:t>Sumulizi ya kihistoria inayodaiwa kuandikwa na Serapion inazungumzia maisha ya awali ya Yohana Mbatizaji, hasa kifo cha mama yake, Elisabeti. Wakati Yesu alikuwa akiishi na wazazi wake huko Misri, Elisabeti alifariki siku ile ile Herode Mkuu alipokufa. Yohana, akiwa mvulana mdogo, hajui jinsi ya kumzika. Mawingu yanawaleta Yesu, Maria, na Salome ambao wanaosha mwili. Kaburi linachimbwa na Mikaeli na Gabrieli, ambao pia wanawaleta roho za Zakaria na Simeoni. Kisha Yohana anaachwa kukua jangwani chini ya uangalizi wa malaika, wakati mawingu yanamwinua Yesu na Maria hadi Nazareti wanakoishi.</w:t>
      </w:r>
    </w:p>
    <w:p>
      <w:pPr>
        <w:pStyle w:val="Heading4"/>
      </w:pPr>
      <w:r>
        <w:t>Kitabu cha Yohana Mwinjilisti</w:t>
      </w:r>
    </w:p>
    <w:p>
      <w:r/>
      <w:r>
        <w:t>Maandishi haya yalitumiwa sana na Albigenses na yalionekana kwa kawaida kuwa yanatokana na Bogomiles kabla yao. Iliandikwa katika mfumo wa maswali na majibu yaliyodhaniwa kutoka kwa mtume Yohana alipokuwa amelala kifuani mwa Yesu kwenye Karamu ya Mwisho. Mfano huu wa maswali na majibu unapatikana katika maandiko mengine ya awali ya Gnostic, hasa injili ya Bartholomayo.</w:t>
      </w:r>
    </w:p>
    <w:p>
      <w:r/>
      <w:r>
        <w:t>Maandishi hayo yana mafundisho ya kifalsafa ya Gnostiki. Inaonyesha dunia iliyoumbwa na Shetani badala ya Mungu. Kristo hakuzaliwa na Maria bali alikuwa malaika aliyetumwa duniani. Alikuwa "aliingia kwa sikio na kutoka kwa sikio" la Maria. Yohana Mbatizaji alitumwa na Shetani, na wanafunzi wake (kanisa la Kikatoliki la Kirumi) si wanafunzi wa Kristo. Ubatizo na hata Meza ya Bwana havina thamani.</w:t>
      </w:r>
    </w:p>
    <w:p>
      <w:r/>
      <w:r>
        <w:t xml:space="preserve">Maandishi yamehifadhiwa tu kwa Kilatini na katika hali yake ya sasa hayako mapema kuliko karne ya 12. Tafsiri sahihi ya Kiingereza inaweza kupatikana katika M. R. Yakobo, </w:t>
      </w:r>
      <w:r>
        <w:rPr>
          <w:i/>
        </w:rPr>
        <w:t>Agano Jipya la Apokrifa</w:t>
      </w:r>
      <w:r>
        <w:t xml:space="preserve"> (1924).</w:t>
      </w:r>
    </w:p>
    <w:p>
      <w:pPr>
        <w:pStyle w:val="Heading4"/>
      </w:pPr>
      <w:r>
        <w:t>Sala ya Yosefu</w:t>
      </w:r>
    </w:p>
    <w:p>
      <w:r/>
      <w:r>
        <w:t>Kazi ya apokaliptiki ya Kiyahudi, Sala ya Yosefu, ilipongezwa na Origen, msomi wa kanisa la awali, kama hati "isiyopaswa kupuuzwa." Nukuu za Origen ndizo chanzo pekee cha habari kilichosalia kuhusu kazi hiyo, hivyo maudhui yake yote na umuhimu wake havieleweki vizuri. Orodha ya kale ya maandiko ya apokrifa na kanuni za Agano la Kale inaweka Sala ya Yosefu ya tatu na inataja urefu wake kuwa mistari 1,100. Nukuu za Origen zinahusu hasa Baba wa Yosefu, Yakobo. Yakobo yupo katika umbo la malaika, akiwa na jina alilopewa la Israeli. Yeye ndiye msemaji katika vipande vilivyonukuliwa na anatabiri hatima ya wanadamu. Anaelezea jinsi alivyokutana na Urieli katika safari ya kwenda Mesopotamia na jinsi Urieli alivyopambana naye, akidai kuwa ndiye mkuu wa malaika wote. Mshairi wa apokaliptiki alikuwa na hadithi ya mieleka ya ajabu ya Yakobo huko Yaboki (</w:t>
      </w:r>
      <w:hyperlink r:id="rId396">
        <w:r>
          <w:rPr>
            <w:color w:val="0000EE"/>
            <w:u w:val="single"/>
          </w:rPr>
          <w:t>Gn 32:22–29</w:t>
        </w:r>
      </w:hyperlink>
      <w:r>
        <w:t xml:space="preserve">) na vifungu kama </w:t>
      </w:r>
      <w:hyperlink r:id="rId397">
        <w:r>
          <w:rPr>
            <w:color w:val="0000EE"/>
            <w:u w:val="single"/>
          </w:rPr>
          <w:t>Danieli 10:13</w:t>
        </w:r>
      </w:hyperlink>
      <w:r>
        <w:t>. Kwa sababu Yakobo anadai kuwa "mzaliwa wa kwanza wa viumbe vyote" na kwa hivyo jemadari wa malaika wote, Urieli anampinga.</w:t>
      </w:r>
    </w:p>
    <w:p>
      <w:pPr>
        <w:pStyle w:val="Heading4"/>
      </w:pPr>
      <w:r>
        <w:t>Agano la Yosefu</w:t>
      </w:r>
    </w:p>
    <w:p>
      <w:r/>
      <w:r>
        <w:rPr>
          <w:i/>
        </w:rPr>
        <w:t>Tazama</w:t>
      </w:r>
      <w:r>
        <w:t xml:space="preserve"> Ushuhuda wa Wazee Kumi na Wawili ( hapo chini).</w:t>
      </w:r>
    </w:p>
    <w:p>
      <w:pPr>
        <w:pStyle w:val="Heading4"/>
      </w:pPr>
      <w:r>
        <w:t>Historia ya Yosefu Seremala</w:t>
      </w:r>
    </w:p>
    <w:p>
      <w:r/>
      <w:r>
        <w:t>Hati hii inamtukuza Baba wa Yesu duniani na kukuza ibada ya Yosefu. Maneno katika sura ya 18 ya Historia ya Yosefu yanathibitisha tarehe ya karne ya nne kwa hiyo. Hapo Yesu anamwambia mama yake, “Wewe pia lazima utafute mwisho wa maisha sawa na wanadamu wengine.” Kufikia karne ya tano, fundisho la “Kupaa kwa Bikira” lilikuwa limeenea sana.</w:t>
      </w:r>
    </w:p>
    <w:p>
      <w:r/>
      <w:r>
        <w:t>Hati hiyo, iliyotokana na Protevangelium ya Yakobo, ilichafuliwa na Gnosticism na imani nyingine za kidini za Misri, nchi ambako iliandikwa. Ipo katika Kicoptic na Kiarabu na pia katika tafsiri ya karne ya nne ya maandishi ya Kicoptic.</w:t>
      </w:r>
    </w:p>
    <w:p>
      <w:r/>
      <w:r>
        <w:t>Hadithi ya Yosefu Seremala inatoa maelezo kuhusu maisha ya Yosefu na kifo chake cha mfano akiwa na umri wa miaka 111. Inasemekana kuwa hadithi hii iliambiwa na Yesu kwa wanafunzi wake kwenye Mlima wa Mizeituni. Yosefu, seremala (</w:t>
      </w:r>
      <w:hyperlink r:id="rId398">
        <w:r>
          <w:rPr>
            <w:color w:val="0000EE"/>
            <w:u w:val="single"/>
          </w:rPr>
          <w:t>Mt 13:55</w:t>
        </w:r>
      </w:hyperlink>
      <w:r>
        <w:t>), ni mjane aliyezeeka sana anapomuoa Maria, ambaye ana umri wa miaka 12 tu. (Alikuwa na watoto sita katika ndoa yake ya awali.) Yosefu anazikwa kulingana na desturi za ibada ya Osiris ya Misri baada ya Yesu kutoa hotuba ya maombolezo.</w:t>
      </w:r>
    </w:p>
    <w:p>
      <w:pPr>
        <w:pStyle w:val="Heading4"/>
      </w:pPr>
      <w:r>
        <w:t>Kitabu cha Jubilees</w:t>
      </w:r>
    </w:p>
    <w:p>
      <w:r/>
      <w:r>
        <w:t>Jubilees ni kazi ya pseudepigraphal kutoka nusu ya mwisho ya karne ya pili KK, wakati wa kipindi cha Maccabean. Ni chanzo cha thamani kubwa kwa kuelewa mazingira ya enzi kabla ya kuzinduliwa kwa kanisa la Kikristo. Jubilees inasimama pamoja na Kitabu cha Henoko na Agano la Wazee Kumi na Wawili kama fasihi muhimu zaidi ya Kiebrania au Kiaramu ya wakati huo. Kama hizi, ilitafsiriwa kwa Kigiriki na kutumiwa na baba wa kanisa. Inawezekana sana kwamba Jubilees iliandikwa kwa Kiebrania, kwani inadaiwa kuwa na uandishi wa Mose na kwa kuwa mazingira yake ya kitaifa ya Maccabean yangedai hivyo. Vipande 10 vya maandiko ya Kiebrania vilivyopatikana Qumran vinaunga mkono nadharia kwamba awali ilikuwa katika lugha hiyo.</w:t>
      </w:r>
    </w:p>
    <w:p>
      <w:r/>
      <w:r>
        <w:t>Kazi hiyo inatajwa na waandishi wa Kigiriki wa baadaye wakitumia vyanzo vya Kiebrania kama "Jubilees" na "Mwanzo mdogo." Pia inajulikana kama "Ufunuo wa Mose" na "Agano la Mose." Katika matoleo yaliyorekebishwa, imeitwa "Kitabu cha Binti za Adamu" na "Maisha ya Adamu."</w:t>
      </w:r>
    </w:p>
    <w:p>
      <w:r/>
      <w:r>
        <w:t xml:space="preserve">Miswada kamili yenye sura hamsini inapatikana katika maandiko sita ya Ethiopia, ambapo maandiko ya karne ya tano na sita ni bora zaidi. Maandishi ya Kilatini yana thamani, lakini ni sehemu tu, na vipande vichache vya toleo la Kigiriki vimebaki. Vipande vya Kiebrania vilivyopatikana Qumran ni vya umuhimu maalum kwani vinatoka katika kipindi cha uandishi wa awali. Bibliotheque Nationale ina "Ethiopien 51" na "Ethiopien 160." Makumbusho ya Uingereza ina </w:t>
      </w:r>
      <w:r>
        <w:rPr>
          <w:i/>
        </w:rPr>
        <w:t>Kufale,</w:t>
      </w:r>
      <w:r>
        <w:t xml:space="preserve"> au </w:t>
      </w:r>
      <w:r>
        <w:rPr>
          <w:i/>
        </w:rPr>
        <w:t>Liber Jubilaeorum,</w:t>
      </w:r>
      <w:r>
        <w:t xml:space="preserve"> na </w:t>
      </w:r>
      <w:r>
        <w:rPr>
          <w:i/>
        </w:rPr>
        <w:t>Henoko.</w:t>
      </w:r>
    </w:p>
    <w:p>
      <w:r/>
      <w:r>
        <w:t>Mwandishi wa Jubilees anadai kuwa mafundisho anayoyatoa yanatokana na ufunuo wa moja kwa moja. Mungu alizungumza na Mose katika Pentateuki kupitia "sheria ndogo" katika "kitabu kidogo cha Mwanzo." Kule Sinai, Mungu alizungumza na Mose kupitia "Malaika wa Uwepo," akimwambia malaika, "Andika kwa ajili ya Mose tangu mwanzo wa uumbaji hadi patakatifu pangu litakapojengwa kati yao milele" (1:27). Hii ni nyongeza kwa "sheria ya kwanza" (6:22).</w:t>
      </w:r>
    </w:p>
    <w:p>
      <w:r/>
      <w:r>
        <w:t>Baada ya utangulizi mfupi, Kitabu cha Jubilees kinafuata maandiko ya Mwanzo na Kutoka hadi 14:31. Matibabu haya ya midrash ya nyenzo za Pentateuki yanajaribu kuonyesha kwamba mfumo wa kifalme ulifuata sheria hata kabla ya Mose. Lengo la mwandishi ni kuimarisha Uyahudi wa jadi mbele ya mwingiliano mkubwa wa utamaduni wa Kiyunani kati ya watu wa Kiyahudi. Katika kufanya hivyo, mwandishi hasiti kuongeza na kupunguza kutoka historia ya Pentateuki. Mababa wa taifa wamepambwa kwa kila njia. Chochote kilichoonyesha udhaifu na dhambi zao kiliondolewa na yaliyomo ya hadithi yaliingizwa ili kutukuza hawa mababa. Mababa wa taifa ni vyanzo vya utamaduni. Henoko aligundua uandishi; Noa, tiba; Abrahamu, kulima.</w:t>
      </w:r>
    </w:p>
    <w:p>
      <w:r/>
      <w:r>
        <w:t xml:space="preserve">Kulingana na </w:t>
      </w:r>
      <w:hyperlink r:id="rId399">
        <w:r>
          <w:rPr>
            <w:color w:val="0000EE"/>
            <w:u w:val="single"/>
          </w:rPr>
          <w:t>Mambo ya Walawi 25:8–12</w:t>
        </w:r>
      </w:hyperlink>
      <w:r>
        <w:t>, kazi hii inasisitiza umuhimu wa namba saba. Historia kutoka kwa Adamu hadi Mose imepangwa kulingana na mizunguko ya saba. Njia hii ya kugawanya historia katika vipindi vya Yubile ilifunuliwa kwa Mose huko Sinai na hivyo ina idhini ya kimungu na imeamriwa. Falsafa ya historia inayotokana na hii inaona Mungu akitenda kwa uhuru na kwa kipekee katika Israeli tofauti na uhusiano wake na ulimwengu wa Mataifa. Mataifa mengine yanatawaliwa na malaika lakini si Israeli, ambayo iko chini ya uangalizi wa Mungu moja kwa moja (Jubilees 15:31ff.).</w:t>
      </w:r>
    </w:p>
    <w:p>
      <w:r/>
      <w:r>
        <w:t>Kitabu cha Jubilees kinapinga kalenda ya mwezi (6:36–38) na kuunga mkono kalenda ya jua, jambo ambalo ni sehemu ya juhudi za mageuzi makubwa ya kutakasa Israeli. Israeli inapaswa kutengwa kwa Mungu kwa kila njia, bila kuchanganyika katika ndoa au kushiriki chakula na Mataifa. Kuna ukali wa kushangaza unaohitajika katika utunzaji wa sabato (50:1–13). Adhabu ya kifo inatolewa kwa wale wanaosafiri, kununua au kuuza, kuchota maji, kubeba mizigo, kunasa viumbe, au kuwa na mahusiano ya ndoa siku ya sabato. Haya yanazidi mahitaji ya kibiblia na ni sehemu ya mazingira yaliyounda jamii ya Qumran na Waesseni.</w:t>
      </w:r>
    </w:p>
    <w:p>
      <w:r/>
      <w:r>
        <w:t>Tangazo la kiapokaliptiko la Malaika wa Uwepo lina ukweli wa eskatolojia ulio wazi lakini wenye mipaka. Kitabu cha Jubilees kina matarajio ya kuanzishwa kwa haraka kwa enzi ya Masihi. Hata hivyo, msisitizo wote ni kwamba malengo ya kimaadili na kitamaduni yanapewa kipaumbele.</w:t>
      </w:r>
    </w:p>
    <w:p>
      <w:pPr>
        <w:pStyle w:val="Heading4"/>
      </w:pPr>
      <w:r>
        <w:t>Agano la Yuda</w:t>
      </w:r>
    </w:p>
    <w:p>
      <w:r/>
      <w:r>
        <w:rPr>
          <w:i/>
        </w:rPr>
        <w:t>Tazama</w:t>
      </w:r>
      <w:r>
        <w:t xml:space="preserve"> Ushuhuda wa Wazee Kumi na Wawili ( hapo chini).</w:t>
      </w:r>
    </w:p>
    <w:p>
      <w:pPr>
        <w:pStyle w:val="Heading4"/>
      </w:pPr>
      <w:r>
        <w:t>Injili ya Yuda Iskarioti</w:t>
      </w:r>
    </w:p>
    <w:p>
      <w:r/>
      <w:r>
        <w:t>Maandishi ya kale ya Gnostic yanaweza kuwa yalitengenezwa na dhehebu la Cainite. Kwa kuwa hayajahifadhiwa kwetu leo, tunayafahamu tu kupitia nukuu katika maandiko ya Wakristo wa mapema, hasa Irenaeus. Hivyo basi, lazima yaliandikwa kabla ya katikati ya karne ya Pili BK. Inawezekana yalikuwa na mafundisho ya siri yanayodaiwa kufunuliwa na Yuda Iskarioti, yakifupisha maarifa ya juu na kamilifu yanayodaiwa kufunuliwa kwa dhehebu hili la Gnostiki. Injili inaweka wazi "siri ya usaliti," ikielezea jinsi Yuda, kupitia usaliti wake, alivyowezesha wokovu wa wanadamu wote. Hii ilikamilishwa kwa kuzuia kwake uharibifu wa ukweli uliohubiriwa na Kristo au kwa kuzuia mipango ya nguvu za uovu, Archons, ambao walitaka kuzuia kusulubiwa kwa Kristo kwa sababu walijua ingeangamiza nguvu zao za uovu.</w:t>
      </w:r>
    </w:p>
    <w:p>
      <w:pPr>
        <w:pStyle w:val="Heading4"/>
      </w:pPr>
      <w:r>
        <w:t>Barua ya Lentulus</w:t>
      </w:r>
    </w:p>
    <w:p>
      <w:r/>
      <w:r>
        <w:t>Lentulus, anayedhaniwa kuwa mtangulizi wa Pontius Pilato, inasemekana aliandaa ripoti kwa Seneti ya Kirumi inayojulikana kama Barua (au Waraka) wa Lentulus. Ndani yake, alitoa maelezo ya kina kuhusu Yesu: “mrefu na mwenye sura nzuri, uso wake ukihamasisha heshima pamoja na upendo na hofu, nywele zake nyeusi, zinang'aa, zenye mikunjo, zimetenganishwa katikati, uso wake ukiwa na rangi nyororo. . . .” Uhalisia wa barua hiyo una mashaka makubwa.</w:t>
      </w:r>
    </w:p>
    <w:p>
      <w:pPr>
        <w:pStyle w:val="Heading4"/>
      </w:pPr>
      <w:r>
        <w:t>Agano la Walawi</w:t>
      </w:r>
    </w:p>
    <w:p>
      <w:r/>
      <w:r>
        <w:rPr>
          <w:i/>
        </w:rPr>
        <w:t>Tazama</w:t>
      </w:r>
      <w:r>
        <w:t xml:space="preserve"> Ushuhuda wa Wazee Kumi na Wawili (hapo chini).</w:t>
      </w:r>
    </w:p>
    <w:p>
      <w:pPr>
        <w:pStyle w:val="Heading4"/>
      </w:pPr>
      <w:r>
        <w:t>Maisha ya Adamu na Hawa</w:t>
      </w:r>
    </w:p>
    <w:p>
      <w:r/>
      <w:r>
        <w:t>Kichwa cha jumla kilichopewa maandiko yasiyo ya kikanoni yaliyopo katika Kigiriki na Kilatini. Kitabu hiki ni cha asili ya Kiyahudi, ingawa kuna ladha ya Kikristo inayosababisha wasomi wengi kuweka tarehe ya kazi ya asili mwanzoni mwa enzi ya Kikristo. Yaliyomo katika kitabu hiki ni upanuzi wa hadithi ya kibiblia ya Adamu na Hawa.</w:t>
      </w:r>
    </w:p>
    <w:p>
      <w:r/>
      <w:r>
        <w:t>Toleo la Kigiriki linaanza na kufukuzwa kutoka Edeni. Katika ndoto, Hawa anaona mauaji ya Habili. Baada ya Adamu kuugua, Sethi na Hawa walikwenda kupata mafuta kutoka kwa Mti wa Uzima. Malaika mkuu Mikaeli alikutana na Sethi na kumwambia kwamba Adamu angekufa. Baada ya kifo chake, hatimaye alipelekwa mbinguni ya tatu. Sethi alishuhudia jinsi malaika walivyozika baba yake na alipokea maagizo ya jinsi ya kumzika mama yake, ambaye alikufa wiki moja baada ya Adamu.</w:t>
      </w:r>
    </w:p>
    <w:p>
      <w:r/>
      <w:r>
        <w:t>Toleo la Kilatini linatoa taarifa za ziada. Baada ya kufukuzwa kutoka Bustani, Hawa alimwomba Adamu amuue, lakini badala yake alipendekeza wafanye tendo la toba. Adamu alisimama katika Yordani kwa siku 40 na Hawa alisimama katika maji ya Eufrate kwa siku 37. Wakati akiwa huko, alijaribiwa tena na Shetani, ambaye alijifanya kama malaika wa nuru, lakini hatimaye alifichuliwa na Adamu. Shetani sasa alieleza sababu ya uadui wake kwao: wakati malaika waliamriwa kumwabudu Bwana, alikataa kumsujudia Mungu na hivyo akatupwa kutoka mbinguni.</w:t>
      </w:r>
    </w:p>
    <w:p>
      <w:pPr>
        <w:pStyle w:val="Heading4"/>
      </w:pPr>
      <w:r>
        <w:t xml:space="preserve">Mauaji ya Mashahidi Mathayo </w:t>
      </w:r>
    </w:p>
    <w:p>
      <w:r/>
      <w:r>
        <w:t>Hadithi hii isiyo na mpangilio mzuri kuhusu kifo cha shahidi Mathayo inakopa sana kutoka kwa “Matendo ya Andrea na Mathiya” na inadhani kwamba Mathiya alikuwa kwa kweli Mathayo. Hati hii inaonyesha msukumo wa chini wa kifasihi na kitheolojia wa maandiko ya baadaye yasiyo ya kanoni.</w:t>
      </w:r>
    </w:p>
    <w:p>
      <w:r/>
      <w:r>
        <w:t>Hadithi inaanza wakati Mathayo anapopewa jukumu na Yesu kupanda fimbo huko Myrna, mji wa wale wanaokula watu. Mathayo anatimiza jukumu hilo baada ya kumtoa pepo Asmodeus kutoka kwa mke wa mfalme na familia yake. Fimbo inageuka kuwa mti usiku mmoja, na Mathayo anawahubiria watu, ambao wanakuwa "watu." Hata hivyo, Asmodeus anataka kulipiza kisasi kwa kumshawishi mfalme kumchoma Mathayo. Moto unateketeza sanamu za dhahabu na askari wengi, kisha unageuka kuwa joka na kumfukuza mfalme, ambaye anaomba msaada kwa Mathayo. Hata hivyo, Mathayo anakufa.</w:t>
      </w:r>
    </w:p>
    <w:p>
      <w:r/>
      <w:r>
        <w:t>Mfalme, ambaye anajutia kidogo lakini bado hajabadilika, anaweka mwili wa Mathayo katika jeneza la chuma na kuuzamisha kwa siri baharini. Siku inayofuata, Mathayo anaonekana baharini mbele ya wanaume wawili wanaong'aa na mtoto "mzuri". Hatimaye, mfalme anabadilika, kubatizwa, na kukubaliwa katika kanisa. Mathayo anaonekana kumpa mfalme jina lake mwenyewe na kumtawaza kuwa kuhani, huku familia yake ikifanywa mashemasi na mashemasi wa kike. Kisha Mathayo anapaa mbinguni na malaika wawili.</w:t>
      </w:r>
    </w:p>
    <w:p>
      <w:pPr>
        <w:pStyle w:val="Heading4"/>
      </w:pPr>
      <w:r>
        <w:t>Kitabu cha Eldadi na Medadi</w:t>
      </w:r>
    </w:p>
    <w:p>
      <w:r/>
      <w:r>
        <w:rPr>
          <w:i/>
        </w:rPr>
        <w:t>Tazama</w:t>
      </w:r>
      <w:r>
        <w:t xml:space="preserve"> Eldadi na Medadi, Kitabu kilichotajwa hapo juu.</w:t>
      </w:r>
    </w:p>
    <w:p>
      <w:pPr>
        <w:pStyle w:val="Heading4"/>
      </w:pPr>
      <w:r>
        <w:t xml:space="preserve"> Kupaa kwa Mose Mbinguni</w:t>
      </w:r>
    </w:p>
    <w:p>
      <w:r/>
      <w:r>
        <w:t>Hadithi ya Kiyahudi inasema kwamba Mose alichukuliwa mbinguni bila kufa. Inawezekana iliandikwa kati ya mwaka wa 7 na 30 BK, na inaweza kuwa mchanganyiko wa kazi mbili za awali, ikionekana kukopa sana kutoka kitabu cha Kumbukumbu la Torati. Kazi hii huenda ilitengenezwa ili kutoa mwisho wa kimiujiza kwa maisha ya ajabu ya Mose duniani, ikimpa uzoefu sawa na wa Eliya. Hata hivyo, hadithi hii ya Kiyahudi inapingana na simulizi la Agano la Kale kuhusu kifo cha Mose (</w:t>
      </w:r>
      <w:hyperlink r:id="rId400">
        <w:r>
          <w:rPr>
            <w:color w:val="0000EE"/>
            <w:u w:val="single"/>
          </w:rPr>
          <w:t>Kumb 32:48–50</w:t>
        </w:r>
      </w:hyperlink>
      <w:r>
        <w:t xml:space="preserve">; </w:t>
      </w:r>
      <w:hyperlink r:id="rId401">
        <w:r>
          <w:rPr>
            <w:color w:val="0000EE"/>
            <w:u w:val="single"/>
          </w:rPr>
          <w:t>34:5–7</w:t>
        </w:r>
      </w:hyperlink>
      <w:r>
        <w:t>).</w:t>
      </w:r>
    </w:p>
    <w:p>
      <w:r/>
      <w:r>
        <w:t xml:space="preserve">Kupaa kwa Mose Kulikopotea </w:t>
      </w:r>
    </w:p>
    <w:p>
      <w:r/>
      <w:r>
        <w:t>Ushahidi wa mambo matatu unaonyesha kwamba kulikuwa na kitabu cha apokrifa kilichokuwa na hadithi ya kupaa kwa Mose: (1) orodha za awali za kazi za apokrifa zinataja kazi hii kwa jina hili; (2) baba kadhaa wa kanisa wanakirejelea; na (3) vipande vichache kwa Kigiriki vimehifadhiwa.</w:t>
      </w:r>
    </w:p>
    <w:p>
      <w:r/>
      <w:r>
        <w:t>Vitu vifuatavyo vilionekana katika kazi hiyo. Mungu alimwagiza malaika mkuu Mikaeli kumzika mwili wa Mose. Shetani alipinga mazishi ya Mose kwa kudai mamlaka juu ya vitu vyote na kwa sababu Mose alikuwa muuaji. Mikaeli alikanusha madai ya Shetani na kumshtaki kwa kumjaribu Hawa huko Edeni. Yoshua na Kalebu kisha walishuhudia kupaa kwa Mose kwa njia ya ajabu. Walipokuwa wakitazama, waliona mwili wa Mose uliokufa ukizikwa mlimani, lakini pia walimwona Mose akiwa na malaika. Kwa hakika, mwili wa Mose ulikufa, lakini Mose mwenyewe hakufa.</w:t>
      </w:r>
    </w:p>
    <w:p>
      <w:r/>
      <w:r>
        <w:t xml:space="preserve">Ingawa mara nyingi inasemekana kwamba Yuda (mstari wa </w:t>
      </w:r>
      <w:hyperlink r:id="rId402">
        <w:r>
          <w:rPr>
            <w:color w:val="0000EE"/>
            <w:u w:val="single"/>
          </w:rPr>
          <w:t>9</w:t>
        </w:r>
      </w:hyperlink>
      <w:r>
        <w:t xml:space="preserve">) ilinukuliwa kutoka kwa Kitabu cha Mose, hili haliwezi kuthibitishwa, kwa sababu sehemu husika za kazi hiyo hazijabaki. Kile ambacho mtu anaweza kusema ni kwamba baadhi ya baba wa kanisa, akiwemo Klementi wa Aleksandria (d. 215 BK) na Origen (c. 185–254), walipendekeza kwamba Kitabu cha Mose kilikuwa chanzo cha akaunti katika </w:t>
      </w:r>
      <w:hyperlink r:id="rId402">
        <w:r>
          <w:rPr>
            <w:color w:val="0000EE"/>
            <w:u w:val="single"/>
          </w:rPr>
          <w:t>Yuda 1:9</w:t>
        </w:r>
      </w:hyperlink>
      <w:r>
        <w:t xml:space="preserve">. Walikuwa na kazi zote mbili. Sisi tuna Yuda pekee, hivyo hatuwezi kuthibitisha hitimisho lao. Jambo hili linachanganywa zaidi kwa sababu kuna kazi nyingine (tazama sehemu inayofuata) sasa inayoitwa Kitabu cha Mose. Watu mara nyingi hudhani kwamba </w:t>
      </w:r>
      <w:hyperlink r:id="rId402">
        <w:r>
          <w:rPr>
            <w:color w:val="0000EE"/>
            <w:u w:val="single"/>
          </w:rPr>
          <w:t>Yuda 1:9</w:t>
        </w:r>
      </w:hyperlink>
      <w:r>
        <w:t xml:space="preserve"> ni nukuu kutoka kitabu hicho. Si hivyo.</w:t>
      </w:r>
    </w:p>
    <w:p>
      <w:r/>
      <w:r>
        <w:t>Kupaa kwa Musa Kulikohifadhiwa</w:t>
      </w:r>
    </w:p>
    <w:p>
      <w:r/>
      <w:r>
        <w:t>Kazi hii, huenda iliandikwa wakati wa maisha ya Yesu, inadaiwa kuwa maelezo ya utabiri wa Mose kwa Yoshua kuhusu hatima ya taifa la Israeli. Inafanana na maandiko mengine ya apokrifa, yasiyo ya kihistoria, ambayo yaliandikwa chini ya majina ya viongozi wakuu wa Kiyahudi.</w:t>
      </w:r>
    </w:p>
    <w:p>
      <w:r/>
      <w:r>
        <w:t>Iligunduliwa kwa bahati mnamo mwaka wa1861, katika Maktaba ya Ambrosian huko Milan, Italia. Hati hiyo, iliyoandikwa katika karne ya tano BK, ni nakala duni sana ya tafsiri ya Kilatini, labda ilitokana na tafsiri ya Kigiriki ya maandiko ya asili ya Kiebrania. Mwanzo na mwisho vimepotea. Kuna makosa mengi ya tahajia, na hakuna nafasi kati ya maneno. Haishangazi kwamba wasomi wamekuwa wakibishana kwa muda mrefu kuhusu usomaji, tafsiri, na hata tafsiri ya mistari mizima.</w:t>
      </w:r>
    </w:p>
    <w:p>
      <w:r/>
      <w:r>
        <w:t>Mistari mitatu ya mwanzo haikudumu, hivyo kichwa cha asili kilipotea. Wakati kilipogunduliwa, kazi hiyo ilidhaniwa kuwa ni ile iliyopotea kwa muda mrefu ya kupaa kwa Mose mbinguni, lakini utambulisho huu sasa unashukiwa sana. Ingawa kitabu bado kinaitwa kwa jina hili, kuna uwezekano mkubwa zaidi kuwa ni ama Agano la Mose (ambalo pia limetajwa, pamoja na kupaa kwa Mose, katika orodha za awali za kazi za apokrifa) au kazi ya mchanganyiko inayotokana na kuunganisha Agano na kupaa kuwa kazi moja.</w:t>
      </w:r>
    </w:p>
    <w:p>
      <w:r/>
      <w:r>
        <w:t>Kuna rejeleo moja tu kuhusu dhana ya Mose katika kitabu, ambalo linahusishwa na kutajwa kwa kifo chake (10:12). Kwa sababu mwisho wa kitabu pia umepotea, haiwezekani kujua yaliyomo kwenye hitimisho au kusema kama rejeleo hili moja lililobaki la dhana ya Mose ni la asili au kama limeongezwa na mwandishi kwa makosa au na mhariri akichanganya kazi mbili tofauti. Hata hivyo, ni wazi kwamba mwandishi wa sehemu iliyosalia aliamini kwamba Mose alitarajia kufa (1:15; 10:12–14) na kwamba Yoshua alidhani kwamba angekufa (11:4–8).</w:t>
      </w:r>
    </w:p>
    <w:p>
      <w:r/>
      <w:r>
        <w:t>Kazi inaanza katikati ya sentensi (mistari mitatu inakosekana) na inataja hotuba ya Mose kuwa miaka 2,500 baada ya Uumbaji (1:2–5). Akitarajia kufa, Mose anamwita Yoshua, anamhimiza, na kumwambia kwamba Mungu aliumba dunia kwa ajili ya watu wake (Waisraeli), ambao watatubu kabla ya ukamilisho mwishoni mwa siku (1:6–18).</w:t>
      </w:r>
    </w:p>
    <w:p>
      <w:r/>
      <w:r>
        <w:t xml:space="preserve">Kisha Mose anatabiri mustakabali wa Israeli. Watu watairithi nchi ya Kanaani na wataongozwa na mahakimu wa ndani, wakuu (Waamuzi), na wafalme (2:1–3). Ufalme utagawanyika, na watu wataelekea kwenye ibada ya sanamu (2:4–9). Mfalme kutoka mashariki (Nebukadneza) atachukua makabila mawili mateka kwa takriban miaka 77, ambapo watakumbuka maonyo ya Mose (3:1–14; rej. </w:t>
      </w:r>
      <w:hyperlink r:id="rId403">
        <w:r>
          <w:rPr>
            <w:color w:val="0000EE"/>
            <w:u w:val="single"/>
          </w:rPr>
          <w:t>Yer 25:11–12</w:t>
        </w:r>
      </w:hyperlink>
      <w:r>
        <w:t xml:space="preserve">; </w:t>
      </w:r>
      <w:hyperlink r:id="rId404">
        <w:r>
          <w:rPr>
            <w:color w:val="0000EE"/>
            <w:u w:val="single"/>
          </w:rPr>
          <w:t>Dt 28:15–68</w:t>
        </w:r>
      </w:hyperlink>
      <w:r>
        <w:t xml:space="preserve">; </w:t>
      </w:r>
      <w:hyperlink r:id="rId405">
        <w:r>
          <w:rPr>
            <w:color w:val="0000EE"/>
            <w:u w:val="single"/>
          </w:rPr>
          <w:t>30:15–20</w:t>
        </w:r>
      </w:hyperlink>
      <w:r>
        <w:t xml:space="preserve">). Mtu fulani (Danieli) ataomba ukombozi (rej. </w:t>
      </w:r>
      <w:hyperlink r:id="rId406">
        <w:r>
          <w:rPr>
            <w:color w:val="0000EE"/>
            <w:u w:val="single"/>
          </w:rPr>
          <w:t>Dn 9:4–19</w:t>
        </w:r>
      </w:hyperlink>
      <w:r>
        <w:t xml:space="preserve">), na Mungu atamshawishi mfalme (Koreshi) kuwarudisha mateka nyumbani (4:1–6; rej. </w:t>
      </w:r>
      <w:hyperlink r:id="rId407">
        <w:r>
          <w:rPr>
            <w:color w:val="0000EE"/>
            <w:u w:val="single"/>
          </w:rPr>
          <w:t>Is 45:1–6</w:t>
        </w:r>
      </w:hyperlink>
      <w:r>
        <w:t xml:space="preserve">; </w:t>
      </w:r>
      <w:hyperlink r:id="rId408">
        <w:r>
          <w:rPr>
            <w:color w:val="0000EE"/>
            <w:u w:val="single"/>
          </w:rPr>
          <w:t>Ezr 1:1–4</w:t>
        </w:r>
      </w:hyperlink>
      <w:r>
        <w:t xml:space="preserve">). Baadhi ya mateka watarudi mahali walipopangiwa (Yerusalemu) na kuujenga upya ukuta lakini hawataweza kutoa dhabihu [sawa] (4:7–8; kinyume na </w:t>
      </w:r>
      <w:hyperlink r:id="rId409">
        <w:r>
          <w:rPr>
            <w:color w:val="0000EE"/>
            <w:u w:val="single"/>
          </w:rPr>
          <w:t>Ezr 3:1–7</w:t>
        </w:r>
      </w:hyperlink>
      <w:r>
        <w:t>). Wengine watabaki uhamishoni lakini wataongezeka kwa idadi ya watu (4:9). Hii inahitimisha kipindi cha Agano la Kale na kuanza kipindi cha kati ya Agano la Kale na Jipya (c. 400 hadi 1 KK).</w:t>
      </w:r>
    </w:p>
    <w:p>
      <w:r/>
      <w:r>
        <w:t>Uasi mkubwa wa kipindi cha Seleucid (karibu 201–267 KK) umeelezewa, kwa marejeleo maalum kwa makuhani na Waamuzi (4:1–6). Wamakabayo, ambao walipata na kudumisha uhuru wa kisiasa kutoka Syria (mnamo mwaka wa 164 KK), hawajatajwa. Badala yake, mkazo ni kwa wafalme (Wahasmoni) ambao walijifanya makuhani wakuu (6:1). Kisha atakuja mfalme mwenye kiburi (Herode Mkuu, 37–4 KK), ambaye atatawala kwa ukatili (6:2–7). Kisha mfalme mwenye nguvu kutoka Magharibi atashinda watu, kuwachukua baadhi mateka, kuwasulubisha wengine, na kuchoma sehemu ya hekalu (6:8–9).</w:t>
      </w:r>
    </w:p>
    <w:p>
      <w:r/>
      <w:r>
        <w:t>Kuanzia wakati huu, mwandishi, baada ya kufikia kipindi chake mwenyewe, alilazimika kubashiri kuhusu siku zijazo. Hivyo, utabiri alioweka katika kinywa cha Mose ni wa jumla au haueleweki na mara nyingi haujatimia. Watawala wanaofuata (Masadukayo?) watakuwa wasio na heshima, wasaliti, walafi, wadanganyifu, na wenye wasiwasi kuhusu uchafu wa kidini huku wakiishi kwa anasa kwa gharama ya maskini (7:1–10). Wakati wa ghadhabu isiyo na kifani ungefuata, ambapo mfalme mkuu angewatesa Wayahudi, akiwatesa, kuwafunga, na hata kuwasulubisha kwa kufanya tohara (8:1–5). Wakati wa mateso haya, mtu mmoja, Taxo, Mlawi mwenye wana saba, angebaki mwaminifu kwa Mungu na kufa badala ya kukubali desturi za Kigiriki (8:1–7).</w:t>
      </w:r>
    </w:p>
    <w:p>
      <w:r/>
      <w:r>
        <w:t>Sehemu inayofuata (10:1–10), shairi la kiapokaliptiki (mashairi kumi, kila moja na mistari mitatu), ni sehemu ya kipekee ya kiapokaliptiki katika kitabu. Ufalme wa Bwana utaonekana, Shetani hatakuwapo tena, na malaika jemadari (Mikaeli) atalipizia Israeli kisasi (10:1–2). “Aliye Mbinguni atainuka kutoka kwenye kiti chake cha kifalme,” na kutakuwa na ishara za miujiza duniani na angani; hata bahari itakauka (10:3–6). Mungu wa Milele ataonekana na kuwaadhibu Mataifa, akiharibu sanamu zao (10:7). Lakini Israeli itafurahi na kuinuliwa, akishangilia kuona maadui zake katika Jehanamu (kuzimu) na kumshukuru Muumba wake kwa shukrani (10:8–10). Kwa kutajwa kwa kifo cha Mose na maneno ya faraja kwa Yoshua, utunzi unamalizika katika hali isiyokamilika.</w:t>
      </w:r>
    </w:p>
    <w:p>
      <w:r/>
      <w:r>
        <w:t>Kitabu lazima kiwe kimeandikwa baada ya Herode kufa na Varus kushinda uasi huko Yudea (4 KK) na kabla ya hekalu kuharibiwa (70 BK). Kitabu kinatabiri kwamba wana wa Herode hawatatawala kwa muda mrefu kama Herode mwenyewe alivyofanya (miaka 34, 37–4 KK). Utabiri huu unaweza kuwa umejengwa juu ya ukweli kwamba mwana mmoja, Arkelao, aliondolewa baada ya kutawala kwa miaka 10 (4 KK– 6 BK). Ikiwa ni hivyo, kitabu kiliandikwa baada ya 6 BK. Hata hivyo, wana wengine wawili (Filipo na Antipa) walitawala kwa muda mrefu zaidi kuliko baba yao. Kwa mwandishi kutojua hili, inahitaji kwamba kitabu lazima kiwe kimeandikwa ndani ya miaka 34 ya kifo cha Herode—kwa maneno mengine, kabla ya 30 BK. Kwa hiyo, kitabu labda kiliandikwa wakati fulani kati ya 6 na 30 BK. Hii pia inamaanisha kwamba kitabu kinaakisi mawazo ya Kiyahudi wakati wa maisha ya Yesu.</w:t>
      </w:r>
    </w:p>
    <w:p>
      <w:r/>
      <w:r>
        <w:t>Mwandishi alikuwa Myahudi wa Palestina, lakini kuna shaka kama alikuwa mwanachama wa dhehebu lolote kuu linalojulikana wakati huo. Anapinga utawala wa Kirumi (8:1–10:10) bila kuhimiza uasi, tofauti na Wazeloti na watangulizi wao. Shauku yake katika hekalu (2:8–9; 5:3; 6:9; 8:5) si ya kawaida kwa Mwiseni. Analaani mtindo wa maisha wa Wasadukayo (7:3–10). Na matumizi yake ya uandishi wa kiapokaliptikI (10:1–10) yanadhaniwa kuwa yasiyo ya kawaida kwa Mfarisayo.</w:t>
      </w:r>
    </w:p>
    <w:p>
      <w:pPr>
        <w:pStyle w:val="Heading4"/>
      </w:pPr>
      <w:r>
        <w:t>Agano la Naftali</w:t>
      </w:r>
    </w:p>
    <w:p>
      <w:r/>
      <w:r>
        <w:rPr>
          <w:i/>
        </w:rPr>
        <w:t>Tazama</w:t>
      </w:r>
      <w:r>
        <w:t xml:space="preserve"> Ushuhuda wa Mababu Kumi na Wawili (hapo chini).</w:t>
      </w:r>
    </w:p>
    <w:p>
      <w:pPr>
        <w:pStyle w:val="Heading4"/>
      </w:pPr>
      <w:r>
        <w:t>Injili ya Nikodemo</w:t>
      </w:r>
    </w:p>
    <w:p>
      <w:r/>
      <w:r>
        <w:t xml:space="preserve">Kichwa mbadala kwa kazi ya apokrifa ya Matendo ya Pilato. </w:t>
      </w:r>
      <w:r>
        <w:rPr>
          <w:i/>
        </w:rPr>
        <w:t>Rejelea</w:t>
      </w:r>
      <w:r>
        <w:t xml:space="preserve"> Pilato, Matendo ya (hapo chini).</w:t>
      </w:r>
    </w:p>
    <w:p>
      <w:pPr>
        <w:pStyle w:val="Heading4"/>
      </w:pPr>
      <w:r>
        <w:t>Kitabu cha Noa</w:t>
      </w:r>
    </w:p>
    <w:p>
      <w:r/>
      <w:r>
        <w:t>Marejeleo ya maandiko ya Noa yanapatikana katika kitabu cha Jubilees ambapo inasemekana "Noa aliandika mambo yote katika kitabu kama tulivyoagiza kuhusu kila aina ya dawa. Hivyo roho mbaya ziliwekwa mbali na (kuumiza) wana wa Noa" (10:13; tazama pia 21:10). Kitabu cha Noa kinakopa sana kutoka kitabu cha Henoko (tazama sura 6–11, 54–55, 60, 65–69, 106–110). Sehemu nyingine zinahusiana na Gharika ya Noa na mada ambazo Noa angeweza kudhaniwa kuwa na ujuzi. Kwa bahati mbaya, hakuna hati tofauti ya kitabu cha Noa inayojulikana kuwa ipo.</w:t>
      </w:r>
    </w:p>
    <w:p>
      <w:pPr>
        <w:pStyle w:val="Heading4"/>
      </w:pPr>
      <w:r>
        <w:t>Odesi za Solomoni</w:t>
      </w:r>
    </w:p>
    <w:p>
      <w:r/>
      <w:r>
        <w:rPr>
          <w:i/>
        </w:rPr>
        <w:t>Taazama</w:t>
      </w:r>
      <w:r>
        <w:t xml:space="preserve"> Solomoni, Zaburi ya ( hapo chini).</w:t>
      </w:r>
    </w:p>
    <w:p>
      <w:pPr>
        <w:pStyle w:val="Heading4"/>
      </w:pPr>
      <w:r>
        <w:t xml:space="preserve"> Agano la Wazee Kumi na Wawili</w:t>
      </w:r>
    </w:p>
    <w:p>
      <w:r/>
      <w:r>
        <w:rPr>
          <w:i/>
        </w:rPr>
        <w:t>Tazama</w:t>
      </w:r>
      <w:r>
        <w:t xml:space="preserve"> Ushuhuda wa Wazee Kumi na Wawili (hapo chini).</w:t>
      </w:r>
    </w:p>
    <w:p>
      <w:pPr>
        <w:pStyle w:val="Heading4"/>
      </w:pPr>
      <w:r>
        <w:t>Matendo ya Paulo</w:t>
      </w:r>
    </w:p>
    <w:p>
      <w:r/>
      <w:r>
        <w:rPr>
          <w:i/>
        </w:rPr>
        <w:t xml:space="preserve">Tazama </w:t>
      </w:r>
      <w:r>
        <w:t xml:space="preserve"> Matendo ya Paulo na Thecla (hapo chini).</w:t>
      </w:r>
    </w:p>
    <w:p>
      <w:pPr>
        <w:pStyle w:val="Heading4"/>
      </w:pPr>
      <w:r>
        <w:t>Paulo, Matendo ya Andrea na Wengine</w:t>
      </w:r>
    </w:p>
    <w:p>
      <w:r/>
      <w:r>
        <w:rPr>
          <w:i/>
        </w:rPr>
        <w:t>Tazama</w:t>
      </w:r>
      <w:r>
        <w:t xml:space="preserve"> Andrea na Paulo, Matendo ya (hapo juu).</w:t>
      </w:r>
    </w:p>
    <w:p>
      <w:pPr>
        <w:pStyle w:val="Heading4"/>
      </w:pPr>
      <w:r>
        <w:t>Matendo ya Paulo na Thecla</w:t>
      </w:r>
    </w:p>
    <w:p>
      <w:r/>
      <w:r>
        <w:t>Matendo ya Paulo na Thecla ni sehemu ya kazi ya apokrifa inayojulikana kama Matendo ya Paulo. Inaonekana iliandikwa katika nusu ya pili ya karne ya pili BK na mzee wa kanisa aliyeishi Asia. Kulingana na Tertullian (</w:t>
      </w:r>
      <w:r>
        <w:rPr>
          <w:i/>
        </w:rPr>
        <w:t>On Baptism</w:t>
      </w:r>
      <w:r>
        <w:t xml:space="preserve"> 17.19–21), lengo la uandishi lilikuwa "upendo wa Paulo," lakini mzee huyo aliondolewa ofisini kwa kutengeneza hati hii. Haijulikani kama sababu ya kuondolewa kwake ilikuwa ni madai ya uongo ya uandishi wa kitume, au kama ilikuwa ni kwamba maoni yaliyotolewa katika hati hiyo yalionekana kuwa ya uzushi.</w:t>
      </w:r>
    </w:p>
    <w:p>
      <w:r/>
      <w:r>
        <w:t>Hadithi hii inasomeka kama hadithi ya jadi. Paulo anawasili Ikonio baada ya kutoroka kutoka Antiokia. Anakutana na Onesiforo, ambaye anamkaribisha Paulo nyumbani kwake. Kundi la watu linakusanyika hapo kusikiliza ujumbe wa Paulo. Kando ya dirisha la nyumba ya jirani, Thecla ameketi. Hawezi kumwona Paulo, lakini anasikiliza kwa makini ujumbe wake. Mama yake, Thecleia, anasema, “Binti yangu, kama buibui, amenaswa na maneno yake kwenye dirisha, akivutiwa na tamaa mpya na shauku kali.” Paulo anafundisha kwamba ili “kumwona Mungu,” mtu lazima aishi maisha ya kujizuia na kuepuka shughuli za ngono.</w:t>
      </w:r>
    </w:p>
    <w:p>
      <w:r/>
      <w:r>
        <w:t>Thecla amepanga kuolewa, lakini anavutiwa sana na mafundisho ya Paulo kiasi kwamba anaamua kuvunja uchumba wake na Thamyris. Thamyris, akiwa na huzuni, anamwomba gavana wa jiji, ambaye anamkamata na kumfunga Paulo. Thecla anamhonga mlinzi wa gereza kwa bangili na kioo cha fedha ili aingie kwenye seli ya Paulo. Tena anavutiwa na mafundisho yake. Kwenye kesi, Thecla anasisitiza kukataa kwake kuolewa na Thamyris. Paulo anapigwa marufuku kutoka jijini; Thecla anahukumiwa kuchomwa hadi kufa. Kwa miujiza, maisha yake yanaokolewa, na anaungana tena na Paulo na kusafiri naye hadi Antiokia.</w:t>
      </w:r>
    </w:p>
    <w:p>
      <w:r/>
      <w:r>
        <w:t>Kule Antiokia, Thecla anakataa majaribio ya mwanamume mashuhuri, Iskanda, na kwa mara ya pili anahukumiwa kifo. Hata hivyo, wanyama wa porini ambao wanapaswa kumla katika uwanja wa umma badala yake wanamnyonya miguu na kumlinda. Anapojitupa kwenye kisima cha maji ili kubatizwa, tena anaepuka kifo—mwangaza wa radi unaua samaki waliokuwa wakivizia ndani ya maji, na wanatiririka juu ya uso bila uhai. Malkia Trifaina, ambaye amekuwa rafiki wa Thecla, anazimia kwa mshtuko kutokana na majaribio ya mara kwa mara ya kuchukua maisha ya Thecla. Akiona hili, Iskanda hatimaye anaomba gavana amwachilie Thecla huru.</w:t>
      </w:r>
    </w:p>
    <w:p>
      <w:r/>
      <w:r>
        <w:t>Huru tena, Thecla anamtafuta Paulo. Anajificha kama Adamu kwa kuvaa mavazi ya kiume. Anapofika Mira, anamkuta Paulo na kumwambia kwamba anarudi Ikonio. Paulo anamwagiza "kufundisha neno la Mungu." Baada ya kufundisha kwa muda huko Ikonio, Thecla anasafiri kwenda Seleukia.</w:t>
      </w:r>
    </w:p>
    <w:p>
      <w:r/>
      <w:r>
        <w:t>Kipindi kilichosalia cha maisha ya Thecla hakijarekodiwa vizuri. Baadhi ya maandiko yanaripoti kwamba Thecla, akiwa na hofu ya watu wa Seleukia, alijiondoa kwenda mlimani na kuishi katika pango. Huko aliishi maisha ya kujitenga, akifundisha wanawake waliomjia, na alifanya huduma ya uponyaji. Baadaye aliondoka kwenda Roma, akimtafuta Paulo. Hata hivyo, Paulo tayari alikuwa amekufa. Thecla alipofariki akiwa na umri wa miaka 90, alizikwa karibu na kaburi la bwana wake mpendwa.</w:t>
      </w:r>
    </w:p>
    <w:p>
      <w:r/>
      <w:r>
        <w:t>Ingawa kazi hii inachukuliwa kuwa ya apokrifa na imetengwa kutoka kwa kanuni ya AJ, kuna waandishi wa mapema ambao waliiheshimu sana. Matendo ya Paulo, ambayo hati hii ni sehemu yake, yanatajwa na Origen na Hippolytus kwa heshima. Eusebius alikuwa na maoni kwamba hati hiyo ilikuwa ya bandia, lakini aliitofautisha na kazi za uzushi duni. Kuna matukio mawili ambapo maelezo ya habari yamepata njia yao kutoka kwa Matendo ya Paulo hadi kwenye maandiko ya mapema ya vitabu vya kanoni (</w:t>
      </w:r>
      <w:hyperlink r:id="rId410">
        <w:r>
          <w:rPr>
            <w:color w:val="0000EE"/>
            <w:u w:val="single"/>
          </w:rPr>
          <w:t>2 Tm 3:11</w:t>
        </w:r>
      </w:hyperlink>
      <w:r>
        <w:t xml:space="preserve">; </w:t>
      </w:r>
      <w:hyperlink r:id="rId411">
        <w:r>
          <w:rPr>
            <w:color w:val="0000EE"/>
            <w:u w:val="single"/>
          </w:rPr>
          <w:t>4:19</w:t>
        </w:r>
      </w:hyperlink>
      <w:r>
        <w:t>). Inawezekana kwamba mitazamo iliyoonyeshwa katika hati hii ilionyesha mila za kidini maarufu zilizoshikiliwa sana katika karne ya pili BK.</w:t>
      </w:r>
    </w:p>
    <w:p>
      <w:r/>
      <w:r>
        <w:t>Hata hivyo, Tertullian anasema kwamba hati hiyo haipatani kabisa na mitazamo ya Paulo kama ilivyoonyeshwa katika nyaraka za kikanoni. Hasa, anapinga jukumu lililochukuliwa na mwanamke katika Matendo ya Paulo na Thecla. Tertullian anasema Paulo hangekubali kamwe mwanamke kufundisha na kubatiza (</w:t>
      </w:r>
      <w:r>
        <w:rPr>
          <w:i/>
        </w:rPr>
        <w:t>Juu ya ubatizo</w:t>
      </w:r>
      <w:r>
        <w:t xml:space="preserve"> 17.21–23). Matendo ya Paulo na Thecla yanatofautiana na msimamo wa Paulo, lakini si kwa njia iliyoonyeshwa na Tertullian. Hati hiyo inaonyesha Paulo kama mtetezi wa mtazamo wa encratite, akifundisha kwamba useja ni muhimu kwa wokovu. Paulo wa kikanoni alifundisha kwamba wokovu unapatikana kupitia imani pekee, na kwamba useja ni suala la mwito maalum na si kawaida kwa kila Mkristo (</w:t>
      </w:r>
      <w:hyperlink r:id="rId412">
        <w:r>
          <w:rPr>
            <w:color w:val="0000EE"/>
            <w:u w:val="single"/>
          </w:rPr>
          <w:t>1 Kor 7:1–7</w:t>
        </w:r>
      </w:hyperlink>
      <w:r>
        <w:t>). Matendo ya Paulo na Thecla yanapendekeza kwamba mwanamke lazima avae mavazi ya kiume na lazima ajiepushe na ndoa ikiwa atachukua jukumu la uongozi. Paulo wa kikanoni alielekeza kwamba mwanamke katika nafasi ya uongozi anapaswa kuvaa kama mwanamke (</w:t>
      </w:r>
      <w:hyperlink r:id="rId413">
        <w:r>
          <w:rPr>
            <w:color w:val="0000EE"/>
            <w:u w:val="single"/>
          </w:rPr>
          <w:t>1 Kor 11:4–6</w:t>
        </w:r>
      </w:hyperlink>
      <w:r>
        <w:t>), na alithibitisha kazi ya huduma ya wanawake walioolewa (</w:t>
      </w:r>
      <w:hyperlink r:id="rId414">
        <w:r>
          <w:rPr>
            <w:color w:val="0000EE"/>
            <w:u w:val="single"/>
          </w:rPr>
          <w:t>Rom 16:3</w:t>
        </w:r>
      </w:hyperlink>
      <w:r>
        <w:t>). Matendo ya Paulo na Thecla yanaonyesha mwanamke ambaye nguvu yake ya motisha ilikuwa kujitolea binafsi kwa mtume. Maandishi ya kikanoni yanapendekeza kwamba Paulo alikataza vikali onyesho kama hilo la uaminifu binafsi kwake (</w:t>
      </w:r>
      <w:hyperlink r:id="rId415">
        <w:r>
          <w:rPr>
            <w:color w:val="0000EE"/>
            <w:u w:val="single"/>
          </w:rPr>
          <w:t>1 Kor 1:12–17</w:t>
        </w:r>
      </w:hyperlink>
      <w:r>
        <w:t>). Kristo pekee ndiye aliyepaswa kuwa ushawishi wa motisha katika huduma ya Kikristo.</w:t>
      </w:r>
    </w:p>
    <w:p>
      <w:r/>
      <w:r>
        <w:t>Matendo ya Paulo na Thecla yanatupa maelezo ya kipekee kuhusu muonekano wa Paulo: “Mtu mfupi kwa kimo, mwenye kichwa kipara na miguu iliyopinda, akiwa na mwili wenye afya, na nyusi zinazokutana na pua iliyopinda kidogo, mwenye urafiki mwingi; wakati mwingine alionekana kama mtu wa kawaida, na wakati mwingine alikuwa na uso wa malaika.” Maelezo haya pengine si ya kuaminika kihistoria; inawezekana zaidi yanaonyesha Myahudi wa kawaida wa kipindi hicho. Lakini kwa sababu hakuna maelezo mengine yaliyohifadhiwa katika nyaraka za awali, haya yamekuwa msingi wa picha nyingi za Paulo ambazo zimekuja kupitia karne.</w:t>
      </w:r>
    </w:p>
    <w:p>
      <w:pPr>
        <w:pStyle w:val="Heading4"/>
      </w:pPr>
      <w:r>
        <w:t>Ufunuo wa Paulo</w:t>
      </w:r>
    </w:p>
    <w:p>
      <w:r/>
      <w:r>
        <w:t xml:space="preserve">Hati hii, ambayo ilitokea mwishoni mwa karne ya nne BK, inajifanya kuwa ni akaunti iliyoandikwa ya baadhi ya uzoefu ambao mtume Paulo alikuwa nao aliponyakuliwa hadi mbingu ya tatu, au paradiso, kulingana na </w:t>
      </w:r>
      <w:hyperlink r:id="rId416">
        <w:r>
          <w:rPr>
            <w:color w:val="0000EE"/>
            <w:u w:val="single"/>
          </w:rPr>
          <w:t>2 Wakorintho 12:2–4</w:t>
        </w:r>
      </w:hyperlink>
      <w:r>
        <w:t>. Ukweli kwamba Paulo hakuielezea alichokiona au kusikia wakati wa maono hayo ya ufunuo uliamsha mawazo ya Mkristo asiyejulikana wa karne ya nne. Kwa kuwa mwandishi anaelezea kwa furaha mateso ya kuzimu yaliyopitiwa na presbiteri, askofu, na shemasi (sura ya 34–36) na mahali pengine anaidhinisha ibada na uchaji wa watawa na masista (sura ya 7–9) na wale ambao ni mabikira au wenye kujitunza (sura ya 22), ni salama kuhitimisha kwamba alikuwa mtawa ambaye hakukubaliana na unafiki na udini wa kinafiki wa watu wa wakati wake, wote walei na makasisi.</w:t>
      </w:r>
    </w:p>
    <w:p>
      <w:r/>
      <w:r>
        <w:t>Kitabu hiki, ambacho awali kiliandikwa kwa Kigiriki, kimehifadhiwa kwa kiasi kikubwa katika lugha ya Kilatini. Moja ya dalili za umaarufu mkubwa wa kipande hiki cha hadithi ya kidini ni kwamba kilitafsiriwa katika lugha za Kiaethiopia, Kikopti, na Kisiria pamoja na Kilatini.</w:t>
      </w:r>
    </w:p>
    <w:p>
      <w:r/>
      <w:r>
        <w:t>Kitabu kimegawanywa katika sehemu saba kwa utaratibu mzuri. Kazi inaanza na sehemu fupi ya utangulizi inayojaribu kueleza kwa nini kitabu hakikujulikana kutoka karne ya kwanza hadi ya nne (sura ya 1–2): wakati wa ukonsuli wa (mfalme) Theodosius Augusto Mdogo na Cynegius (hati inaweza hivyo kuwekwa tarehe 388 BK), mtu mwenye heshima lakini asiye na jina alipokea Ufunuo kupitia malaika. Adamu aliishi Tarso katika nyumba ambayo Paulo Mtakatifu aliwahi kuishi. Malaika alimwambia Adamu avunje misingi na achapishe chochote alichokipata. Baada ya kupigwa na malaika kwa kutotii, hatimaye alivunja misingi na kugundua sanduku la marumaru ambalo alilikabidhi mara moja kwa mfalme. Mfalme alifungua sanduku na akapata toleo la asili la Ufunuo wa Paulo (ambalo alinakili) na jozi ya viatu vilivyotumiwa na Paulo katika safari zake za umishonari. Maudhui ya hati ya ajabu kisha yanafuata.</w:t>
      </w:r>
    </w:p>
    <w:p>
      <w:r/>
      <w:r>
        <w:t>Kwenye sura ya 3–6, Paulo anasemekana kupokea ujumbe kutoka kwa Mungu unaoeleza jinsi uumbaji wote unavyomtii Mungu isipokuwa mtu mwenyewe. Sura ya 7–10 zinaeleza jinsi malaika walinzi wa kila mwanaume na mwanamke wanavyoripoti kila asubuhi na jioni kwa Mungu kuhusu matendo ya wale walio chini ya uangalizi wao. Wengine ni wazuri sana, wakati wengine ni waovu sana. Katika sura ya 11–18, Paulo anachukuliwa katika Roho Mtakatifu hadi mbingu ya tatu na anaomba kuona roho za wenye haki na wenye dhambi wanapoondoka duniani. Malaika anayemfuata Paulo anamwonyesha mtu mwenye haki akiondoka duniani, mtu asiye na Mungu, na roho ya yule aliyedhani kuwa mwenye haki lakini kwa kweli hakuwa.</w:t>
      </w:r>
    </w:p>
    <w:p>
      <w:r/>
      <w:r>
        <w:t xml:space="preserve">Sura ya 19–30 inaelezea Paulo akiinuliwa hadi mbingu ya tatu (taz. </w:t>
      </w:r>
      <w:hyperlink r:id="rId416">
        <w:r>
          <w:rPr>
            <w:color w:val="0000EE"/>
            <w:u w:val="single"/>
          </w:rPr>
          <w:t>2 Kor 12:2–4</w:t>
        </w:r>
      </w:hyperlink>
      <w:r>
        <w:t xml:space="preserve">), ambapo aliona lango la dhahabu lililozungukwa na nguzo za dhahabu zenye vibao vya dhahabu vilivyoandikwa majina ya wenye haki. Alipoingia paradiso, alikaribishwa na Henoko na Eliya na kuonyeshwa mambo ambayo hakuweza kufichua kwa wengine (sura ya 21; taz. </w:t>
      </w:r>
      <w:hyperlink r:id="rId417">
        <w:r>
          <w:rPr>
            <w:color w:val="0000EE"/>
            <w:u w:val="single"/>
          </w:rPr>
          <w:t>2 Kor 12:4</w:t>
        </w:r>
      </w:hyperlink>
      <w:r>
        <w:t>). Kutoka hapo, alipelekwa mbingu ya pili na kisha kwenye anga iliyozungukwa na Bahari (sura ya 21). Huko aliona maji meupe ya maziwa ya Ziwa Acherusia ambapo mji wa Kristo ulikuwa. Aliletwa kwenye mji huo kwa mashua ya dhahabu huku malaika 3,000 wakiimba wimbo. Katika Mto wa asali, alikutana na Isaya, Yeremia, Ezekieli, na manabii wengine (sura ya 25); kwenye Mto wa asali, aliona watoto wachanga waliouawa na Herode (sura ya 26); kwenye Mto wa divai, alikutana na Abrahamu, Isaka, Yakobo, Lutu, na Ayubu (sura ya 27); kwenye Mto wa mafuta, alikutana na wale waliojitolea kabisa kwa Mungu (sura ya 28). Katikati ya mji, karibu na madhabahu kuu, Daudi aliimba haleluya kwa Mungu.</w:t>
      </w:r>
    </w:p>
    <w:p>
      <w:r/>
      <w:r>
        <w:t>Ziara ya Paulo kuzimu inaelezewa katika sura ya 31–44; ni mahali pa huzuni na dhiki ambapo Mto unaochemka kwa moto unafurika. Katika Mto huo, baadhi ya waliolaaniwa walizamishwa hadi magoti, wengine hadi kitovu au midomo, kulingana na uzito wa dhambi zao (sura ya 31). Sura ya 34–36 zinaelezea mateso ya kasisi, askofu, na shemasi. Katika sehemu hii, mateso ya kutisha zaidi yanayoweza kufikirika yanaelezewa kwa undani na kwa furaha kubwa. Hatimaye, katika sura ya 44, Kristo anaamuru kwamba kwa ajili ya Paulo hakutakuwa na mateso siku za Jumapili kuanzia sasa.</w:t>
      </w:r>
    </w:p>
    <w:p>
      <w:r/>
      <w:r>
        <w:t>Kiongozi wa safari wa kimbinguni wa Paulo anampeleka paradiso (sura ya 45–51), ambapo wenye haki wa nyakati zote wanatamani kukutana naye. Anakutana na Bikira Maria (sura ya 46), Abrahamu, Isaka, na Yakobo pamoja na wana 12 wa Yakobo (sura ya 47), Mose, ambaye analia kwa ajili ya Wayahudi ambao hawajabadilika (sura ya 48), Isaya, Yeremia, na Ezekieli, kila mmoja wao anaelezea kifo chake cha kishahidi, Lutu na Ayubu (sura ya 49), Noa (sura ya 50), Eliya, Elisha, Zekaria na mwanawe, Yohana Mbatizaji, na Adamu (sura ya 51). Hati hiyo ama ilimalizika hapa au, katika matoleo mbadala, na safari ya kimuujiza ya Paulo kwenda Mlima wa Mizeituni ambapo yeye na wanafunzi wengine walipokea agizo la kimungu.</w:t>
      </w:r>
    </w:p>
    <w:p>
      <w:r/>
      <w:r>
        <w:t>Hati hiyo ina migongano mingi na tafsiri nyingi hazikubaliani katika maelezo yake yote. Umuhimu wa jemadari wa hati hiyo uko katika mtazamo wake kuhusu mawazo ya Ukristo mwishoni mwa karne ya nne.</w:t>
      </w:r>
    </w:p>
    <w:p>
      <w:pPr>
        <w:pStyle w:val="Heading4"/>
      </w:pPr>
      <w:r>
        <w:t>Shauku ya Paulo</w:t>
      </w:r>
    </w:p>
    <w:p>
      <w:r/>
      <w:r>
        <w:t>Toleo la Kilatini lililorekebishwa la kisa cha kifo cha kishahidi cha Paulo kisicho katika kanoni, ambacho kilikuwa sehemu ya mkusanyiko mkubwa wa maandiko yanayoitwa Matendo ya Paulo. Kisa cha awali cha Kifo cha Kishahidi ni simulizi kuhusu Paulo kumfufua Patroklusi, mhudumu wa kikombe cha Nero, ambaye alikuwa ameanguka dirishani na kufa wakati wa moja ya mahubiri ya Paulo. Patroclus anakiri imani yake mpya kwa Kristo mbele ya Nero aliyeshangazwa, ambaye anachukua hatua haraka kuwakusanya "askari wa mfalme mkuu (Kristo)" wote. Paulo anajumuishwa katika mauaji hayo. Shauku inapanua hadithi hiyo kwa kujumuisha kifungu kuhusu Seneca kuvutiwa na Paulo na maandiko yake, sehemu ambazo Seneca anadaiwa kumsomea Nero. Pia, Paulo akiwa njiani kuelekea kifo chake anakopa kitambaa kutoka kwa Plautilla, akiahidi kukirudisha. Wanajeshi waliorudi wanapomdhihaki, anamwonyesha kitambaa kilichojaa damu.</w:t>
      </w:r>
    </w:p>
    <w:p>
      <w:pPr>
        <w:pStyle w:val="Heading4"/>
      </w:pPr>
      <w:r>
        <w:t xml:space="preserve"> Shauku ya Petro na Paulo</w:t>
      </w:r>
    </w:p>
    <w:p>
      <w:r/>
      <w:r>
        <w:rPr>
          <w:i/>
        </w:rPr>
        <w:t>Tazama</w:t>
      </w:r>
      <w:r>
        <w:t xml:space="preserve"> Petro na Paulo, Mateso yao (hapo chini).</w:t>
      </w:r>
    </w:p>
    <w:p>
      <w:pPr>
        <w:pStyle w:val="Heading4"/>
      </w:pPr>
      <w:r>
        <w:t>Lulu, Wimbo</w:t>
      </w:r>
    </w:p>
    <w:p>
      <w:r/>
      <w:r>
        <w:rPr>
          <w:i/>
        </w:rPr>
        <w:t>Tazama</w:t>
      </w:r>
      <w:r>
        <w:t xml:space="preserve"> Tomaso, Matendo ya ( hapo chini).</w:t>
      </w:r>
    </w:p>
    <w:p>
      <w:pPr>
        <w:pStyle w:val="Heading4"/>
      </w:pPr>
      <w:r>
        <w:t>Shauku ya Petro na Paulo</w:t>
      </w:r>
    </w:p>
    <w:p>
      <w:r/>
      <w:r>
        <w:t>Maandishi haya yanapatikana katika aina mbili, zote zikidaiwa kuandikwa na Marcellus na yanatoka karne ya tano. Aina ya kwanza inafanana na Matendo ya Petro na Paulo, ikisisitiza safari ya Paulo kwenda Rumi. Aina ya pili inazingatia zaidi makazi ya wanaume hao huko Rumi, ikisisitiza kukaa kwao katika nyumba ya jamaa wa Pontius Pilato. Aina zote mbili zinaonyesha uhusiano wa karibu kati ya Petro na Paulo na mafanikio yao dhidi ya Simoni Magus, ambaye anadai kuwa Kristo. Hukumu zao za kifo zimejumuishwa katika maandishi lakini kwa maelezo mafupi tu ya mateso yao.</w:t>
      </w:r>
    </w:p>
    <w:p>
      <w:pPr>
        <w:pStyle w:val="Heading4"/>
      </w:pPr>
      <w:r>
        <w:t>Injili ya Petro</w:t>
      </w:r>
    </w:p>
    <w:p>
      <w:r/>
      <w:r>
        <w:rPr>
          <w:i/>
        </w:rPr>
        <w:t>Tazama</w:t>
      </w:r>
      <w:r>
        <w:t xml:space="preserve"> Kipande cha Akhmim (hapo juu).</w:t>
      </w:r>
    </w:p>
    <w:p>
      <w:pPr>
        <w:pStyle w:val="Heading4"/>
      </w:pPr>
      <w:r>
        <w:t>Mahubiri ya Petro</w:t>
      </w:r>
    </w:p>
    <w:p>
      <w:r/>
      <w:r>
        <w:t>Hati hii, ambayo imebaki tu katika vipande, inaonekana kuandikwa mapema katika karne ya Pili BK huko Misri. Ingawa kichwa hakidai wazi kuwa ni cha Petro, Klementi wa Aleksandria (mwisho wa karne ya Pili BK) alielewa kuwa ilikuwa ni maandishi halisi ya mtume Petro (</w:t>
      </w:r>
      <w:r>
        <w:rPr>
          <w:i/>
        </w:rPr>
        <w:t>Stromata</w:t>
      </w:r>
      <w:r>
        <w:t xml:space="preserve"> 2.15.68). Sehemu kubwa ya vipande vya Mahubiri ya Petro imehifadhiwa katika mfumo wa nukuu fupi katika maandiko ya Klementi wa Aleksandria.</w:t>
      </w:r>
    </w:p>
    <w:p>
      <w:r/>
      <w:r>
        <w:t>Mnamo karne ya nne, mwanahistoria wa kanisa Eusebius wa Kaisaria alibaini kwamba Mahubiri ya Petro hayakukubaliwa na mamlaka yoyote ya zamani (</w:t>
      </w:r>
      <w:r>
        <w:rPr>
          <w:i/>
        </w:rPr>
        <w:t>Historia Ecclesiastica</w:t>
      </w:r>
      <w:r>
        <w:t xml:space="preserve"> 3.3.1–4), ingawa huenda hakuwa na ufahamu wa kukubalika kwake na Klementi. Ingawa ni vipande tu vya hati hiyo vimebaki, ni muhimu kwa kuwa vinaonyesha hatua ya mpito katika historia ya fasihi ya Kikristo ya mapema. Katika karne ya kwanza, fasihi ya Kikristo, ikiwemo yote ya Agano Jipya, iliandikwa kwa ajili ya matumizi ya Wakristo wengine. Katika karne ya pili, waandishi wa Kikristo walianza kuhisi haja ya kutetea imani yao dhidi ya ukosoaji kutoka kwa wapinzani wao wapagani na Wayahudi. Aina mpya ya fasihi ya Kikristo, utetezi (ikimaanisha “ulinzi”), ilianza kuonekana mapema katika karne ya pili na maandiko ya watetezi wa kwanza wa Kikristo kama Quadratus na Aristides. Mahubiri ya Petro yanawakilisha mpito kutoka kwa aina ya maandiko ya utetezi yanayopatikana katika Matendo ya Mitume, mahubiri ambayo kitabu hicho kinayo, na maandiko ya watetezi wa awali.</w:t>
      </w:r>
    </w:p>
    <w:p>
      <w:r/>
      <w:r>
        <w:t>Kama Klementi anavyonukuu kiholela kutoka kwa Mahubiri ya Petro, haiwezekani kubaini mpangilio ambao nukuu hizo zilionekana katika utunzi wa asili. Baadhi ya msisitizo muhimu wa hati hiyo utaonekana kutoka kwa muhtasari ufuatao wa nukuu za Klementi. Petro, kulingana na Klementi, alimwita Bwana "Sheria na Neno" katika "Mahubiri" (</w:t>
      </w:r>
      <w:r>
        <w:rPr>
          <w:i/>
        </w:rPr>
        <w:t>Stromata</w:t>
      </w:r>
      <w:r>
        <w:t xml:space="preserve"> 1.29.182; 2.15.68). Binadamu lazima watambue kwamba </w:t>
      </w:r>
      <w:r>
        <w:rPr>
          <w:i/>
        </w:rPr>
        <w:t>mmoja</w:t>
      </w:r>
      <w:r>
        <w:t xml:space="preserve"> Mungu aliumba mwanzo wa vitu vyote na ana uwezo wa kuleta mwisho wa vitu vyote (</w:t>
      </w:r>
      <w:r>
        <w:rPr>
          <w:i/>
        </w:rPr>
        <w:t>Stromata</w:t>
      </w:r>
      <w:r>
        <w:t xml:space="preserve"> 6.5.39–41). Wapagani, ambao mwandishi wa Mahubiri ya Petro alipinga, walidai kwamba ulimwengu haukuumbwa na ni wa milele. Mungu, mwandishi anasisitiza, haonekani, haueleweki, hahitaji chochote, haifikiriki, ni wa milele, haangamii, na hakuumbwa. Mungu huyu hapaswi kuabudiwa kwa namna ya Wagiriki, kwani wameunda kwa upumbavu sanamu za vifaa vya kawaida na kuzitukuza kama miungu. Zaidi ya hayo, wanachukua wanyama ambao wanapaswa kutumika kwa chakula na kuwadhabihu kwa sanamu hizi. Ibada ya Wayahudi haipaswi kuigwa pia, kwani wanawaheshimu malaika, malaika wakuu, miezi, na mwezi. Ikiwa yeyote wa taifa la Israeli atatubu, watapata msamaha (</w:t>
      </w:r>
      <w:r>
        <w:rPr>
          <w:i/>
        </w:rPr>
        <w:t>Stromata</w:t>
      </w:r>
      <w:r>
        <w:t xml:space="preserve"> 6.5.43). Mahali pengine Mahubiri ya Petro yanaeleza jinsi Bwana alivyotuma wanafunzi kuhubiri injili duniani kote baada ya ufufuo (</w:t>
      </w:r>
      <w:r>
        <w:rPr>
          <w:i/>
        </w:rPr>
        <w:t>Stromata</w:t>
      </w:r>
      <w:r>
        <w:t xml:space="preserve"> 6.6.48), ingawa uhusiano halisi kati ya simulizi hili na kauli za utetezi zilizotangulia hauko wazi. Inawezekana kwamba hati hiyo ilianza na toleo maalum la Agizo Kuu. Mahali pengine hati hiyo inasema kwamba manabii wa Agano la Kale wanazungumza juu ya Kristo, wakati mwingine kwa mifano na mafumbo, lakini wakati mwingine kwa uwazi na moja kwa moja (</w:t>
      </w:r>
      <w:r>
        <w:rPr>
          <w:i/>
        </w:rPr>
        <w:t>Stromata</w:t>
      </w:r>
      <w:r>
        <w:t xml:space="preserve"> 6.15.128). Kwa kweli, matukio makubwa ya maisha ya Kristo, kuja kwake, mateso, kusulubiwa, kifo, ufufuo, na kupaa mbinguni yalitabiriwa kwa undani na manabii.</w:t>
      </w:r>
    </w:p>
    <w:p>
      <w:r/>
      <w:r>
        <w:t>Umuhimu wa vipande vilivyosalia vya Mahubiri ya Petro uko katika jinsi vinavyoonyesha mabadiliko ya Ukristo wa karne ya Pili kutoka hali ya kujihami hadi hali ya kushambulia katika kutangaza injili yake.</w:t>
      </w:r>
    </w:p>
    <w:p>
      <w:pPr>
        <w:pStyle w:val="Heading4"/>
      </w:pPr>
      <w:r>
        <w:t>Matendo ya Kislavoni ya Petro</w:t>
      </w:r>
    </w:p>
    <w:p>
      <w:r/>
      <w:r>
        <w:t>Akaunti ya safari za baadaye za Petro na kifo chake huko Roma imehifadhiwa kwetu tu katika lugha ya Kislavoni. Kulingana na akaunti hii, mtoto (Yesu) anamjia Petro na kumwambia aende Roma. Malaika Mikaeli ni nahodha wa meli inayowapeleka Roma. Baada ya kuwasili Roma, Petro anamwambia mtoto huyo avue samaki, ambapo anavua 12,000 kwa saa moja. Kisha mtoto huyo anauzwa kwa mfalme wa Kirumi, Aravistus, kwa vipande 50 vya dhahabu. Mtoto huyo anawanyamazisha walimu wake. Baada ya maono ya malaika, nyumba nzima inabatizwa. Nero anamkamata Petro, ambapo mtoto huyo anamkemea. Wengi waliokufa wanafufuliwa, lakini mtoto huyo anawarudisha makaburini mwao kusubiri ufufuo na Mikaeli. Petro anasulubiwa kichwa chini. Mtoto huyo anapofichua kuwa yeye ni Yesu, misumari inaanguka kutoka mwilini mwa Petro, anaomba msamaha kwa wauaji wake, na kisha anakufa. Toleo kama hizi za apokrifa za Matendo ya viongozi wa kanisa la awali zimejaa Matendo ya Mitume ya kufikirika na mawasiliano yao na Kristo.</w:t>
      </w:r>
    </w:p>
    <w:p>
      <w:pPr>
        <w:pStyle w:val="Heading4"/>
      </w:pPr>
      <w:r>
        <w:t>Barua ya Petro kwa Filipi</w:t>
      </w:r>
    </w:p>
    <w:p>
      <w:r/>
      <w:r>
        <w:t xml:space="preserve">Barua hii ni sehemu ya nyenzo za Kikristo za Gnostiki zilizogunduliwa mwaka wa 1947 huko Nag Hammadi. Inawezekana ilitoka mwishoni mwa karne ya pili au mwanzoni mwa karne ya tatu. Barua hii imepewa jina kutokana na kipande mwanzoni mwa maandiko ambapo Petro anadai kutuma nyenzo kwa Filipo. Imeandikwa katika mfumo wa mazungumzo, ambao ni wa kawaida katika fasihi ya Gnostiki. Mwili wa maandiko unajumuisha mfululizo wa maswali yanayoulizwa na mitume kwa Bwana aliyefufuka na majibu yanayotolewa naye. Maswali haya yanatoa msingi wa ufafanuzi wa falsafa ya Gnostiki kuhusu muundo wa ulimwengu uliofunuliwa na Nuru ya Kimungu. Nuru hiyo ni Kristo, ambaye ni Mkombozi wa mbinguni. </w:t>
      </w:r>
    </w:p>
    <w:p>
      <w:pPr>
        <w:pStyle w:val="Heading4"/>
      </w:pPr>
      <w:r>
        <w:t>Matendo ya Pilato</w:t>
      </w:r>
    </w:p>
    <w:p>
      <w:r/>
      <w:r>
        <w:t>Hati hii ni injili ya mateso ya apokrifa ambayo ilifikia umbo lake la sasa katikati ya karne ya nne BK. Mwandishi wa kwanza wa Kikristo kutaja Matendo ya Pilato alikuwa Epiphanius, mtafiti wa uzushi wa kikanisa, ambaye aliandika shutuma ndefu dhidi ya uzushi mbalimbali mwaka wa 375 BK, ambapo alitaja wazi Matendo ya Pilato (</w:t>
      </w:r>
      <w:r>
        <w:rPr>
          <w:i/>
        </w:rPr>
        <w:t>Heresies</w:t>
      </w:r>
      <w:r>
        <w:t xml:space="preserve"> 50.1). Mapema zaidi, Justin Martyr alikuwa ametaja ripoti ya Pilato kwa Tiberio kuhusu kesi ya Yesu (</w:t>
      </w:r>
      <w:r>
        <w:rPr>
          <w:i/>
        </w:rPr>
        <w:t>I Apology</w:t>
      </w:r>
      <w:r>
        <w:t xml:space="preserve"> 35; 48), lakini haonekani kuwa anarejelea Matendo ya Pilato. Mwishoni mwa karne ya pili BK, kizazi baada ya Justin, Tertullian alirejelea akaunti iliyotumwa kutoka kwa Pilato kwa mfalme Tiberio, lakini hii haiwezi kuwa Matendo ya Pilato, kwani Yesu alidaiwa kufanya miujiza mingi mbele ya mtaalamu. Ingawa si jambo lisilowezekana kwamba toleo la awali la Matendo ya Pilato lilitangulia karne ya nne, toleo la sasa lazima liwekwe tarehe katikati ya karne hiyo. Lugha ya asili ya Matendo ya Pilato ilikuwa Kigiriki, na tafsiri zake zilifanywa kwa Kilatini, Kikoptiki, na Kiarmenia. Eusebius, mwanahistoria wa kanisa wa karne ya nne na askofu wa Kaisaria, alilaani kile alichokiona kama akaunti ya kukufuru ya Pilato, ambayo inaonekana kuwa hati ya kipagani iliyokusudiwa kumchafulia Kristo (</w:t>
      </w:r>
      <w:r>
        <w:rPr>
          <w:i/>
        </w:rPr>
        <w:t>Historia Ecclesiastica,</w:t>
      </w:r>
      <w:r>
        <w:t xml:space="preserve"> 1.9.3; 9.5.1). Matendo ya Kikristo ya Pilato huenda yaliandikwa ili kupinga hati ya kipagani.</w:t>
      </w:r>
    </w:p>
    <w:p>
      <w:r/>
      <w:r>
        <w:t xml:space="preserve">Matendo ya Pilato ni hati iliyojumuisha sehemu mbili kuu. Sehemu ya kwanza (sura ya 1–16) inadaiwa kuwa tafsiri kutoka Kiebrania hadi Kigiriki ya akaunti iliyoandikwa na Nikodemo kuhusu matukio yanayozunguka mateso ya Yesu. Sehemu ya Pili (sura ya17–27), pia inajulikana kama "Kushuka kwa Kristo Kuzimu," inaelezea kwa uwazi kushuka kwa Kristo kuzimu ili kuwaokoa wafu wenye haki (upanuzi wa kufikirika wa </w:t>
      </w:r>
      <w:hyperlink r:id="rId418">
        <w:r>
          <w:rPr>
            <w:color w:val="0000EE"/>
            <w:u w:val="single"/>
          </w:rPr>
          <w:t>1 Pt 3:19</w:t>
        </w:r>
      </w:hyperlink>
      <w:r>
        <w:t xml:space="preserve"> ambayo yenyewe ilibadilishwa katika Kanuni ya Mitume kuwa kifungu "alishuka kuzimu"). Baada ya karne ya 14 BK, utunzi wote ulijulikana kwa kawaida kama Injili ya Nikodemo kwa sababu ya nafasi maarufu ambayo mhusika huyo alicheza katika hati hiyo.</w:t>
      </w:r>
    </w:p>
    <w:p>
      <w:r/>
      <w:r>
        <w:t xml:space="preserve">Kwenye utangulizi wa Matendo ya Pilato, askari Mroma aitwaye Ananiasi anadai kuwa alikuta Matendo ya Pilato kwa Kiebrania na kuyatafsiri kwa Kigiriki katika mwaka wa 18 wa utawala wa Kaisari Flavius Theodosius ( 425KB). Nukuu ya hati nzima inafuata: Katika mwaka wa 15 wa Tiberio Kaisari ( 29BK), Nikodemo aliandika akaunti ya matukio yaliyohusiana na mateso, kifo, na ufufuo wa Yesu. Makuhani wakuu wa Kiyahudi walimshtaki Yesu kwa Pilato kwa makosa mbalimbali ya kidini na kumwomba ahukumiwe. Ingawa hakutaka, Pilato alimwita Yesu hata hivyo, ingawa kwa njia ya upole sana. Yesu alipofika, viwango vya Kirumi vilimpigia magoti kwa hiari yao wenyewe (sura ya 1). Katika sura ya 2 mashtaka ya Kiyahudi dhidi ya Yesu yalijumuisha: (1) kwamba alizaliwa kutokana na uzinzi, (2) kwamba kuzaliwa kwake kulimaanisha kifo cha watoto wa Bethlehemu, na (3) kwamba Yosefu na Maria walikimbilia Misri kwa sababu hawakuhesabiwa kati ya watu wa Israeli. Shtaka la uzinzi lilikanushwa mara moja na Wayahudi 12 wacha Mungu ambao walishuhudia uchumba wa Maria na Yosefu. Mahojiano kati ya Pilato na Yesu (yaliyoundwa baada ya </w:t>
      </w:r>
      <w:hyperlink r:id="rId419">
        <w:r>
          <w:rPr>
            <w:color w:val="0000EE"/>
            <w:u w:val="single"/>
          </w:rPr>
          <w:t>Yn 18:33–38</w:t>
        </w:r>
      </w:hyperlink>
      <w:r>
        <w:t xml:space="preserve">) yanafuata katika sura ya 3. Wayahudi wanashtaki Yesu kwa kumkufuru Mungu, na Pilato kwa kusita anamkabidhi Yesu kwao (sura ya 4). Nikodemo kisha anasimama katika baraza la Kiyahudi na kuwasihi wamwachilie Yesu, kwa maana ikiwa si wa Mungu harakati zake zitashindwa (rej. </w:t>
      </w:r>
      <w:hyperlink r:id="rId420">
        <w:r>
          <w:rPr>
            <w:color w:val="0000EE"/>
            <w:u w:val="single"/>
          </w:rPr>
          <w:t>Matendo 5:38–39</w:t>
        </w:r>
      </w:hyperlink>
      <w:r>
        <w:t>), lakini Wayahudi wanampinga (sura ya 5). Kisha Wayahudi watatu walioponywa na Yesu wanatoa ushahidi kwa niaba yake (sura ya 6), ikifuatiwa na Bernike, mwanamke aliyepokea uponyaji wa tatizo la damu (sura ya 7). Umati unamtangaza Yesu kuwa nabii (sura ya 8). Pilato anapotoa kutoa mfungwa, Wayahudi wanaomba Baraba, na Pilato kisha anaosha mikono yake ya suala hilo na anafanya Yesu apigwe mijeledi na kusulubiwa na wahalifu wawili, Dysmas na Gestas (sura ya 9). Yesu anadhihakiwa na umati, wakati mhalifu mmoja (Gestas) anakaripiwa na mwingine (sura ya 10). Kifo cha Yesu kinaambatana na giza la jua, ambalo Wayahudi wanachukulia kama kupatwa kwa kawaida (sura ya 11). Yosefu wa Arimathaya kisha anashikwa na Wayahudi na kufungwa; wanapokuja kumwua amepotea (sura ya 12). Walinzi wanaripoti kuonekana kwa malaika kwenye kaburi, lakini wanahongwa na Wayahudi kukaa kimya (sura ya 12). Wayahudi watatu kisha wanatoka Galilaya: Phineas, kuhani; Adas, mwalimu; na Angaeus, Mlawi. Wanaripoti kuwa wameona Agizo Kuu na kupaa kwa Yesu kwenye Mlima Malich (sura ya 14). Nikodemo anapendekeza kwamba milima inayozunguka ichunguzwe ili kuona kama roho fulani haijamchukua Yesu na kumtupa kwenye miamba; Wayahudi hawapati kitu isipokuwa Yosefu wa Arimathaya katika mji wake (sura ya 15). Yosefu anaitwa kutoa ushahidi mbele ya baraza na kufichua jinsi Yesu aliyefufuka alivyomtokea alipokuwa kifungoni na kumweka huru (sura ya 15). Baraza linaamua, baada ya kusikia mashahidi wengine, kwamba ikiwa Yesu bado anakumbukwa baada ya miaka 50, hadithi lazima ziwe za kweli (sura ya 16).</w:t>
      </w:r>
    </w:p>
    <w:p>
      <w:r/>
      <w:r>
        <w:t>Hati ya Pili inaanza na simulizi la Yosefu akizungumza na baraza. Anadai kwamba ndugu wawili walilelewa pamoja na Yesu. Baraza linawaita ili watoe hadithi zao (sura ya 17). Wakiwa kuzimu, ndugu hao walidai kwamba nuru kuu ilionekana na Abrahamu na Isaya wakafurahi sana (sura ya 18). Shetani alifikiri kwamba Yesu angeweza kuzuiliwa kuzimu (sura ya 20); lakini Mfalme wa Utukufu alipofika, milango ilivunjwa. Shetani alikabidhiwa kwa malaika ili afungwe (sura ya 22) na alikemewa na kuzimu kwa kusababisha uharibifu wa ufalme wake (sura ya 23). Mfalme wa Utukufu (Kristo) kisha akawaongoza Adamu na wafu wengine wenye haki kutoka kuzimu (sura ya 24) na kwenda paradiso (sura ya 25), ambapo hata mhalifu aliyekuwa ametubu alionekana (sura ya 26). Ndugu hao wawili wanadai kwamba wametumwa na malaika Mikaeli kuhubiri ufufuo wa Yesu kwa wanadamu wote.</w:t>
      </w:r>
    </w:p>
    <w:p>
      <w:r/>
      <w:r>
        <w:t>Matendo ya Pilato ni mkusanyiko wa nukuu na marejeleo kutoka kwa Injili nne za kanoni, yakiwa yamechanganywa na nyongeza za kubuni na hata za kufikirika. Kimsingi, ni hati ya utetezi inayojaribu kuthibitisha ukweli wa ufufuo wa Yesu dhidi ya madai ya wapinzani wa kipagani na Kiyahudi. Kwa bahati mbaya, ina sauti ya chuki dhidi ya Wayahudi ambayo ilikuja kuashiria maigizo ya Kikristo ya matukio ya Wiki ya Mateso kuanzia karne ya nne hadi mwisho wa Enzi za Kati.</w:t>
      </w:r>
    </w:p>
    <w:p>
      <w:pPr>
        <w:pStyle w:val="Heading4"/>
      </w:pPr>
      <w:r>
        <w:t>Pistis Sophia</w:t>
      </w:r>
    </w:p>
    <w:p>
      <w:r/>
      <w:r>
        <w:t>Hati ya Koptiki ya karne ya nne (Codex Askewanus) inawakilisha moja ya kazi za Gnostiki zilizopo leo. Kazi hii, yenye sura nne, inapata jina lake kutoka kwa shujaa Sophia, ingawa ni nusu ya kwanza tu ya kazi hiyo inayomrejelea. Sehemu hii inaeleza jinsi Yesu, katika miaka 11 ya kwanza baada ya ufufuo wake, alirudi kuwafundisha wanafunzi wake siri kuu ya yote: Hazina ya Nuru. Yesu alirudi kwenye Mlima wa Mizeituni ambapo anakamatwa kupitia aeons na katika safari yake anafika aeon ya kumi na tatu ambapo anamkuta Sophia. Yeye yuko katika huzuni kwa sababu ameona mwanga wa Hazina ya Nuru lakini anadanganywa na Authades (anayejitakia), ambaye anamwangazia mwangaza wa uongo mbele yake, na kumsababisha kuanguka mikononi mwa nguvu za vitu. Hata hivyo, anadumisha matumaini na imani yake, na baada ya sala 12 anaokolewa kutoka kwa Authades na machafuko na Yesu ambaye anamrudisha kwenye kikomo cha chini cha aeon ya kumi na tatu.</w:t>
      </w:r>
    </w:p>
    <w:p>
      <w:r/>
      <w:r>
        <w:t>Kazi hiyo ipo katika mfumo wa mazungumzo—Yesu akijibu maswali yanayoulizwa na wanafunzi wake. Mada ina mtazamo wa Kignostiki kabisa kuhusu wokovu unaotokana na mafundisho ya siri yanayotoa mwanga.</w:t>
      </w:r>
    </w:p>
    <w:p>
      <w:pPr>
        <w:pStyle w:val="Heading4"/>
      </w:pPr>
      <w:r>
        <w:t>Kitabu cha Protevangelium cha Yakobo</w:t>
      </w:r>
    </w:p>
    <w:p>
      <w:r/>
      <w:r>
        <w:rPr>
          <w:i/>
        </w:rPr>
        <w:t>Tazama</w:t>
      </w:r>
      <w:r>
        <w:t xml:space="preserve"> Yakobo, Protevangelium ya (hapo juu).</w:t>
      </w:r>
    </w:p>
    <w:p>
      <w:pPr>
        <w:pStyle w:val="Heading4"/>
      </w:pPr>
      <w:r>
        <w:t>Zaburi za Solomoni</w:t>
      </w:r>
    </w:p>
    <w:p>
      <w:r/>
      <w:r>
        <w:rPr>
          <w:i/>
        </w:rPr>
        <w:t xml:space="preserve">Tazama </w:t>
      </w:r>
      <w:r>
        <w:rPr>
          <w:b/>
          <w:u w:val="single"/>
        </w:rPr>
        <w:t>Solomoni, Zaburi ya ( hapo chini)</w:t>
      </w:r>
      <w:r>
        <w:rPr>
          <w:b/>
        </w:rPr>
        <w:t>.</w:t>
      </w:r>
    </w:p>
    <w:p>
      <w:pPr>
        <w:pStyle w:val="Heading4"/>
      </w:pPr>
      <w:r>
        <w:t>Kitabu cha Ufufuo wa Kristo na Bartholomayo</w:t>
      </w:r>
    </w:p>
    <w:p>
      <w:r/>
      <w:r>
        <w:rPr>
          <w:i/>
        </w:rPr>
        <w:t>Tazama</w:t>
      </w:r>
      <w:r>
        <w:t xml:space="preserve"> </w:t>
      </w:r>
      <w:r>
        <w:rPr>
          <w:b/>
        </w:rPr>
        <w:t>Bartholomayo, Kitabu cha Ufufuo wa Kristo na (hapo juu).</w:t>
      </w:r>
    </w:p>
    <w:p>
      <w:pPr>
        <w:pStyle w:val="Heading4"/>
      </w:pPr>
      <w:r>
        <w:t>Agano la Reubeni</w:t>
      </w:r>
    </w:p>
    <w:p>
      <w:r/>
      <w:r>
        <w:rPr>
          <w:i/>
        </w:rPr>
        <w:t xml:space="preserve">Tazama </w:t>
      </w:r>
      <w:r>
        <w:t xml:space="preserve"> </w:t>
      </w:r>
      <w:r>
        <w:rPr>
          <w:b/>
        </w:rPr>
        <w:t>Ushuhuda wa Wazee Kumi na Wawili (hapo chini).</w:t>
      </w:r>
    </w:p>
    <w:p>
      <w:pPr>
        <w:pStyle w:val="Heading4"/>
      </w:pPr>
      <w:r>
        <w:t>Unabii wa Sibyline</w:t>
      </w:r>
    </w:p>
    <w:p>
      <w:r/>
      <w:r>
        <w:t xml:space="preserve">Maandishi ya pseudepigrafi yalikuwa na vitabu 15 awali, ambapo 12 kati ya hivyo vipo katika maandiko ya Kigiriki ya baadaye. Neno </w:t>
      </w:r>
      <w:r>
        <w:rPr>
          <w:i/>
        </w:rPr>
        <w:t>sibyl</w:t>
      </w:r>
      <w:r>
        <w:t xml:space="preserve"> lina asili ya Kigiriki. Lilidaiwa kuwa ni unabii wa miungu na kwa ujumla lilikuwa na ujumbe wa tukio la maafa linalokuja. Baadhi ya Wayahudi walikubali na kutumia aina hii ya uandishi kwa madhumuni ya uenezaji.</w:t>
      </w:r>
    </w:p>
    <w:p>
      <w:r/>
      <w:r>
        <w:t>Masibila walitokea mwanzoni mwa kipindi cha Maccabean (165 KK) na kuendelea hadi muda mfupi baada ya uharibifu wa Hekalu la Pili ( 76 BK). Waandishi, wanaoaminika kuandika huko Aleksandria, Misri, walisisitiza umoja na ukuu wa Mungu. Mungu alidhibiti matukio yote, huku miungu ya kipagani ikiwa haina maana na isiyoweza kufanya chochote. “Lakini Mungu ni mmoja, aliyeinuliwa zaidi ya wote, ambaye ameumba mbingu, jua, nyota na mwezi. . . . Amemfanya Adamu kuwa mtawala aliyechaguliwa na Mungu wa wote. Ninyi watu . . . acheni aibu ya kutengeneza miungu” (kitabu 2). Mungu anadhibiti historia ya mataifa. Masibila yanaelezea historia ya vizazi 10 kutoka ufalme wa Ashuru hadi uharibifu wa Hekalu la Pili na tetemeko kubwa la ardhi (kitabu 4.47ff.). Kitabu cha tatu pia kina sehemu kuhusu uharibifu na matatizo yatakayopatikana kabla ya hukumu kuu. Inajumuisha vifungu viwili vya kimasihi ambapo Masihi anatambulisha enzi ya Amani na ustawi kwa Mwaminifu: “Atainua ufalme wake kwa vizazi vyote juu ya watu. . . . Kwa maana hakuna kitu isipokuwa Amani kitakachokuja juu ya nchi ya wema” (mistari 767, 780). Hali ya milele itahifadhiwa kwa Mwaminifu ambaye atafufuliwa kutoka kwa wafu katika umbo la mwili: “Lakini wote walio wacha Mungu wataishi tena duniani, wakati Mungu atakapowapa pumzi na uhai na neema kwao wacha Mungu” (kitabu 4.187–190), wakati wasio wacha Mungu watatupwa kuzimu, “Na wote waliotenda dhambi kwa matendo ya uovu rundo la ardhi litawafunika tena, na Tartaru yenye giza na sehemu za ndani za kuzimu” (mistari 183–186).</w:t>
      </w:r>
    </w:p>
    <w:p>
      <w:r/>
      <w:r>
        <w:t>Kusudi la wazi la waandishi wa masibila lilikuwa kuonyesha usahihi wa imani ya Kiyahudi kwa kuweka ujumbe wao katika mfumo wa masibili, ulioanzishwa na Wagiriki na kuthaminiwa na Warumi. Katika kusisitiza kwao Mungu wa Israeli na upinzani wao dhidi ya upagani, wanasimama katika mkondo wa apokaliptiki, ufichuzi wa siri za Mungu za zamani na zijazo. Sibyl kama mjumbe wa kimungu ilitumiwa, hivyo, kama aina ya fasihi ili kufikisha ujumbe kwa ulimwengu usio wa Kiyahudi.</w:t>
      </w:r>
    </w:p>
    <w:p>
      <w:pPr>
        <w:pStyle w:val="Heading4"/>
      </w:pPr>
      <w:r>
        <w:t>Mafundisho ya Silwano</w:t>
      </w:r>
    </w:p>
    <w:p>
      <w:r/>
      <w:r>
        <w:t>Kazi ya fasihi ya Gnostiki, inayohusishwa na Silwano, rafiki wa Petro na Paulo, iligunduliwa huko Chenoboskion, Misri ya Juu, mwaka wa 1946.</w:t>
      </w:r>
    </w:p>
    <w:p>
      <w:pPr>
        <w:pStyle w:val="Heading4"/>
      </w:pPr>
      <w:r>
        <w:t>Agano la Simeoni</w:t>
      </w:r>
    </w:p>
    <w:p>
      <w:r/>
      <w:r>
        <w:rPr>
          <w:i/>
        </w:rPr>
        <w:t>Tazama</w:t>
      </w:r>
      <w:r>
        <w:t xml:space="preserve"> Ushuhuda wa Wazee Kumi na Wawili ( hapo chini).</w:t>
      </w:r>
    </w:p>
    <w:p>
      <w:pPr>
        <w:pStyle w:val="Heading4"/>
      </w:pPr>
      <w:r>
        <w:t>Matendo ya Petro ya Kisilavoni</w:t>
      </w:r>
    </w:p>
    <w:p>
      <w:r/>
      <w:r>
        <w:rPr>
          <w:i/>
        </w:rPr>
        <w:t>Tazama</w:t>
      </w:r>
      <w:r>
        <w:t xml:space="preserve"> Petro, Matendo ya Kislavoni (hapo juu).</w:t>
      </w:r>
    </w:p>
    <w:p>
      <w:pPr>
        <w:pStyle w:val="Heading4"/>
      </w:pPr>
      <w:r>
        <w:t>Zaburi ya Solomoni</w:t>
      </w:r>
    </w:p>
    <w:p>
      <w:r/>
      <w:r>
        <w:t>Zaburi za Solomoni ni mkusanyiko wa nyimbo 18 zinazohusishwa na Solomoni. Zinachukuliwa kama pseudepigrapha. Zaburi hizi ziliandikwa pengine na mwandishi mmoja, aliyeishi katikati ya karne ya kwanza KK na aliandika kwa Kiebrania. Mtazamo wa kiteolojia wa mwandishi ni wa Kifarisayo katika maoni yake kuhusu sheria, hukumu, na mustakabali wa Israeli. Zaburi za Solomoni zinafanana na kitabu cha kanoni cha Zaburi katika umbo na istilahi zao. Moja ya mfanano katika umbo na istilahi ni msisitizo juu ya tofauti kati ya wenye haki na waovu. Waovu ni Mataifa ambao wanatia unajisi vitu vitakatifu vya Bwana (2:3) na Wayahudi walioasi ambao wameanguka katika dhambi (3:11, 13).</w:t>
      </w:r>
    </w:p>
    <w:p>
      <w:r/>
      <w:r>
        <w:t>Tabia ya mwenye dhambi ni ya kipumbavu, tofauti na mtu mwenye hekima (rej. Fasihi ya Hekima). Mpumbavu hana hofu ya Bwana (4:1); maneno na matendo yake yanaonyesha kutokuwa kwake na haki (4:2ff.). Anajulikana kwa uongo wake, kuhukumu wengine, viapo vya uongo, uasherati, uvunjaji sheria, na tamaa zake za ubinafsi kwa gharama ya wengine (rej. 12). Wenye haki ni wenye hekima, wanaomcha Bwana (4:26). Hawakatishwi tamaa na ndoto mbaya au nyakati za hatari (6:4–5). Wanachochewa na bidii kwa ajili ya Uadilifu wa Bwana, wanaposhuhudia unajisi wa hekalu na sheria (8:28). Upendo wa Bwana kwao unaonyeshwa katika nidhamu, na wanajibu karipio la Bwana kwa kutubu dhambi zao. Mwandishi anawalinganisha wenye haki na Mti wa Uzima katika Paradiso. Wao ni imara na hawataong'olewa (14:2ff.). Waovu, kwa upande mwingine, hawatakumbukwa katika maisha haya, na Mungu atashughulika nao kwa haki kwa kuwatupa katika "Sheol na giza na uharibifu" (14:6; 15:10).</w:t>
      </w:r>
    </w:p>
    <w:p>
      <w:r/>
      <w:r>
        <w:t>Mwandishi anamwona Mungu kama Mfalme mwenye nguvu anayewatawala mataifa (2:34ff.), tayari kuhukumu maadui zake na maadui wa wenye haki (2:38ff.; 4:9) na kuwatetea wenye haki (2:39). Utunzaji wa Bwana unaonyeshwa katika jinsi anavyodumisha maumbile (5:11–12), na katika kuinua kwake wafalme, watawala, na mataifa (5:13). Mwandishi anamhakikishia msomaji kwamba utunzaji wake unawafikia hasa maskini na wale wanaomwita (5:2–3, 13). Yeye ni tumaini la wenye haki (8:37).</w:t>
      </w:r>
    </w:p>
    <w:p>
      <w:r/>
      <w:r>
        <w:t>Kutokana na imani hii ya ufalme wa haki wa Mungu na ulinzi wake kwa wenye haki, Zaburi zimejaa imani kwamba uovu utashindwa kwa kuingilia kati kwa Mungu kwa niaba ya wenye haki. Muktadha maalum ambao Zaburi hizi zilitokana ni kuingia kwa Pompey katika Yerusalemu na unajisi wake wa hekalu (63 KK), na ilitumainiwa kwamba kifo cha Pompey (48 KK, tazama 2:30ff.) enzi ya masihi ingeanzishwa. Kwa hiyo, mwandishi anamkumbusha Mungu kuhusu agano lililofanywa na Daudi (17:5) na anaomba msamaha wa Mungu kwa dhambi za Israeli zilizopita. Israeli imekumbwa na uvamizi na udhibiti wa Mataifa kama matokeo ya hukumu ya Mungu (17:6). Kwa kuwa Pompey alikuwa amekufa, mwandishi aliomba urejesho wa utawala wa Mungu chini ya mfalme wa Daudi—“Tazama, Ee Bwana, na umwinulie mfalme wao, mwana wa Daudi. Wakati wote ambao Unaona, Ee Mungu, ili atawale juu ya Israeli mtumishi Wako” (17:23). Kupitia Masihi wa Daudi nchi itatakaswa kutoka kwa wenye dhambi, mataifa yasiyo na Mungu, na wenye haki watatakaswa. Utawala wa masihi unapanuka tu juu ya mabaki ya wenye haki, ambao watakaporejeshwa katika nchi, watagawanywa katika makabila 12; Masihi wa Daudi atatawala juu ya makabila na mataifa mengine “katika hekima ya Uadilifu wake” (17:29–31). Mgeni na mataifa ya Mataifa hawatashiriki katika utukufu wa ufalme. Badala yake, nafasi yao itakuwa ya utumishi.</w:t>
      </w:r>
    </w:p>
    <w:p>
      <w:r/>
      <w:r>
        <w:t>Matumaini ya mustakabali wa utukufu wa Israeli ni kipengele cha apokaliptiki katika Zaburi. Ziliibuka katika muktadha wa kihistoria, lakini zinatarajia mustakabali mpya kabisa. Mwandishi wa zaburi alitangaza baraka kwa wote watakaoshuhudia hukumu ya Mungu juu ya mataifa, urejesho wa Israeli, na kuanzishwa kwa ufalme wa kimasihi: “Heri wale watakaokuwa katika siku hizo, kwa kuwa wataona Bahati njema ya Israeli ambayo Mungu ataleta katika kuwakusanya makabila. Bwana na aiharakishe rehema Yake juu ya Israeli! Bwana Mwenyewe ni mfalme wetu milele na milele” (17:50–51).</w:t>
      </w:r>
    </w:p>
    <w:p>
      <w:pPr>
        <w:pStyle w:val="Heading4"/>
      </w:pPr>
      <w:r>
        <w:t>Agano la Solomoni</w:t>
      </w:r>
    </w:p>
    <w:p>
      <w:r/>
      <w:r>
        <w:t>Agano la Solomoni ni maandiko ya pseudepigrafi kutoka karne ya pili KK. Maandiko haya yanadai kwamba Solomoni ndiye mwandishi wa agano hilo. Yanapatikana katika maandiko ya Kisemiti na baadhi ya maandiko ya Kigiriki.</w:t>
      </w:r>
    </w:p>
    <w:p>
      <w:r/>
      <w:r>
        <w:t>Nyenzo hizo kimsingi ni za Kikristo, zikiwa na msisitizo juu ya msalaba na kuzaliwa kwa bikira, lakini pia zina vipengele vya Kiyahudi. Agano hilo linaeleza jinsi Solomoni, kwa kutumia pete aliyopewa na malaika mkuu Mikaeli, alivyoweza kutuliza na kutumia ujuzi wa pepo kujenga hekalu lake. Baada ya kukamilisha hekalu, hata hivyo, Solomoni alijihusisha na ibada ya sanamu kutokana na tamaa yake kwa msichana wa Kishunemi. Kuanguka kwake kulichukuliwa na mwandishi wa agano kama fursa ya kuwaonya wasomaji juu ya nguvu na maumbo ya pepo na malaika wenye nguvu juu yao. Kazi hiyo imeandikwa katika mfumo wa agano ili kumruhusu Solomoni kutafakari (katika kitanda chake cha mauti) jinsi alivyofanikiwa na kushindwa kama urithi kwa Israeli.</w:t>
      </w:r>
    </w:p>
    <w:p>
      <w:pPr>
        <w:pStyle w:val="Heading4"/>
      </w:pPr>
      <w:r>
        <w:t>Ushuhuda wa Wazee Kumi na Mbili</w:t>
      </w:r>
    </w:p>
    <w:p>
      <w:r/>
      <w:r>
        <w:t>Sehemu ya pseudepigrapha ya Kiyahudi. Utunzi huu maalum unaitwa "ushuhuda" kwa sababu unawakilisha hotuba za kitandani za kila mmoja wa wana wa Yakobo. Ushuhuda huanza na hotuba ya Reubeni kwa wanawe na kumalizika na ushuhuda wa Benyamini kwa warithi wake. Kila mzee anawakilishwa akikusanya wanawe karibu naye na kueleza matukio muhimu ya maisha yake. Wakati wa hotuba, mzee huonya dhidi ya maovu na mitazamo fulani na kupendekeza maadili fulani. Ushauri na maonyo ya kila mzee mara nyingi yanajumuisha ufahamu na utabiri kuhusu dhambi na wokovu kwa watoto wake. Maelezo ya maisha ya mzee hutumika kama mwongozo kwa mustakabali wa kizazi chake. Mwishoni mwa hotuba, kila mzee hufa na kuzikwa Hebroni.</w:t>
      </w:r>
    </w:p>
    <w:p>
      <w:r/>
      <w:r>
        <w:t xml:space="preserve">Inaonekana kwamba dhana ya "ushuhuda" inapata mwelekeo wake katika </w:t>
      </w:r>
      <w:hyperlink r:id="rId421">
        <w:r>
          <w:rPr>
            <w:color w:val="0000EE"/>
            <w:u w:val="single"/>
          </w:rPr>
          <w:t>Yoshua 23–24</w:t>
        </w:r>
      </w:hyperlink>
      <w:r>
        <w:t>, ambapo Yoshua anawaita wazee, wakuu, waamuzi, na maafisa wa Israeli (</w:t>
      </w:r>
      <w:hyperlink r:id="rId422">
        <w:r>
          <w:rPr>
            <w:color w:val="0000EE"/>
            <w:u w:val="single"/>
          </w:rPr>
          <w:t>Jos 23:2</w:t>
        </w:r>
      </w:hyperlink>
      <w:r>
        <w:t xml:space="preserve">; </w:t>
      </w:r>
      <w:hyperlink r:id="rId423">
        <w:r>
          <w:rPr>
            <w:color w:val="0000EE"/>
            <w:u w:val="single"/>
          </w:rPr>
          <w:t>24:1</w:t>
        </w:r>
      </w:hyperlink>
      <w:r>
        <w:t xml:space="preserve">) na kuwapa maagizo kabla ya kifo chake. </w:t>
      </w:r>
      <w:hyperlink r:id="rId424">
        <w:r>
          <w:rPr>
            <w:color w:val="0000EE"/>
            <w:u w:val="single"/>
          </w:rPr>
          <w:t>Wafalme wa Kwanza 2:1–12</w:t>
        </w:r>
      </w:hyperlink>
      <w:r>
        <w:t xml:space="preserve"> inaonyesha Daudi akimpa Solomoni ushauri wa kitandani kabla ya kifo chake ili kutembea katika njia za Mungu. Hotuba za wazee wa ukoo zinapata marejeleo zaidi ya maandiko katika Mwanzo sura ya </w:t>
      </w:r>
      <w:hyperlink r:id="rId425">
        <w:r>
          <w:rPr>
            <w:color w:val="0000EE"/>
            <w:u w:val="single"/>
          </w:rPr>
          <w:t>49</w:t>
        </w:r>
      </w:hyperlink>
      <w:r>
        <w:t>, ambapo Yakobo anawaita wanawe pamoja ili kusikia kuhusu siku zao za baadaye. Mwisho wa hotuba, Yakobo anakufa (</w:t>
      </w:r>
      <w:hyperlink r:id="rId426">
        <w:r>
          <w:rPr>
            <w:color w:val="0000EE"/>
            <w:u w:val="single"/>
          </w:rPr>
          <w:t>Gn 49:33</w:t>
        </w:r>
      </w:hyperlink>
      <w:r>
        <w:t>).</w:t>
      </w:r>
    </w:p>
    <w:p>
      <w:r/>
      <w:r>
        <w:t>Aina ya maandishi ya sasa (toleo la Kislavoni, Kiarmenia, na Kigiriki) huenda ilitokea wakati fulani katika karne ya pili au ya tatu BK. Hata hivyo, sehemu kubwa ya nyenzo inaonekana kurudi nyuma hadi karne ya pili au ya tatu KK. Makubaliano ya jumla ya wasomi ni kwamba maandishi ya awali katika lugha ya Kisemiti (ama Kiebrania au Kiaramu) yaliandikwa na mwandishi au waandishi fulani katika karne ya tatu au ya pili kabla ya enzi ya kawaida. Katika kipindi cha baadaye, sehemu za Kikristo ziliongezwa kwenye maandishi ya awali. Kwa mifano ya sehemu za Kikristo tazama Agano la Simeoni 6:7; Agano la Walawi 10:2; Agano la Dani 6:9; Agano la Naftali 4:5; Agano la Asheri 7:3–4; Agano la Yosefu 19:11; Agano la Benyamini 3:8; 9:2–4. Inaonekana kwamba maagano haya yanaweza kuwa yamefanyiwa marekebisho na mwandishi wa Kiyahudi na waandishi wengine wa Kikristo kwa muda mrefu. Hivyo, tuna hati ya Kiyahudi kutoka karibu karne ya tatu kabla ya enzi ya kawaida ambayo imepitia marekebisho ya Kiyahudi na Kikristo kwa muda mrefu. Maagano haya yalipata umaarufu mkubwa katika karne ya kumi, huku maslahi maalum yakionyeshwa katika unabii wa mababu na maarifa yao ya siri.</w:t>
      </w:r>
    </w:p>
    <w:p>
      <w:r/>
      <w:r>
        <w:t xml:space="preserve">Yafuatayo ni muhtasari wa kila moja ya ushuhuda wa mababu. Vipande hivi vimejikita kwenye </w:t>
      </w:r>
      <w:r>
        <w:rPr>
          <w:i/>
        </w:rPr>
        <w:t>Pseudepigrapha</w:t>
      </w:r>
      <w:r>
        <w:t xml:space="preserve"> ya R. H. Charles, uk. 282–367.</w:t>
      </w:r>
    </w:p>
    <w:p>
      <w:r/>
      <w:r>
        <w:t>Rubeni</w:t>
      </w:r>
    </w:p>
    <w:p>
      <w:r/>
      <w:r>
        <w:t>Agano la Reubeni linaathiriwa sana na tukio la kuchafua kitanda cha baba yake. Hii inahusu Reubeni kumchukua suria wa baba yake, Bilha, wakati alipokuwa amelewa. Reubeni ana maoni makali kuhusu kile anachokiona kama sifa mbaya za wanawake, na anawaonya wanawe kuwa waangalifu katika uhusiano wao na wanawake. Maoni yake juu ya wanawake yanaweza kuonyesha hisia mbaya zilizokuwepo kati yake na Yakobo kuhusu Bilha. Reubeni anatabiri kwamba katika siku zijazo wanawe watakuwa na wivu kwa wana wa Walawi lakini hawataweza kuwashinda. Anawaasa wazao wake kuwa na heshima na upendo kwa kila mmoja na kuwa wakweli kwa majirani zao. Reubeni anazikwa Hebroni.</w:t>
      </w:r>
    </w:p>
    <w:p>
      <w:r/>
      <w:r>
        <w:t>Simoni</w:t>
      </w:r>
    </w:p>
    <w:p>
      <w:r/>
      <w:r>
        <w:t>Mzee Simeoni anaonyeshwa kama shujaa mwenye nguvu. Akirejelea simulizi la kibiblia la Yosefu kuuzwa utumwani (</w:t>
      </w:r>
      <w:hyperlink r:id="rId427">
        <w:r>
          <w:rPr>
            <w:color w:val="0000EE"/>
            <w:u w:val="single"/>
          </w:rPr>
          <w:t>Gn 37:25–28</w:t>
        </w:r>
      </w:hyperlink>
      <w:r>
        <w:t>), Simeoni anasema kwamba alitaka kumuua Yosefu badala ya kumuuza utumwani. Kama adhabu kwa mtazamo huu, Mungu alinyauka mkono wake wa kulia kwa siku saba. Simeoni anawaonya wanawe dhidi ya wivu, udanganyifu, na uasherati. Anatabiri kwamba watajaribu kuwadhuru wana wa Walawi lakini anasema kwamba wana wa Walawi watabaki kuwa bora. Simeoni alitarajia enzi ya furaha (6:4–7a), wakati " Wale wa Juu" watabarikiwa. Mstari wa 7b ni uingiliaji wa Kikristo, "Kwa sababu Mungu amechukua mwili na kula na watu na kuwaokoa watu." Anawaonya wanawe kutii wana wa Walawi na Yuda, kwani itakuwa kutoka kwao kwamba wokovu wao utatimizwa. Anatabiri kwamba kuhani mkuu atatoka Walawi na mfalme atatoka kwa ukoo wa Yuda. Simeoni anahitimisha agano lake kwa kutabiri kwamba Mataifa yote (uingiliaji) na Israeli wataokolewa.</w:t>
      </w:r>
    </w:p>
    <w:p>
      <w:r/>
      <w:r>
        <w:t xml:space="preserve"> Walawi</w:t>
      </w:r>
    </w:p>
    <w:p>
      <w:r/>
      <w:r>
        <w:t>Agano la kitanda cha Walawi linaelezwa kupitia ndoto ambazo anasimulia kwa wanawe. Anatabiri kwamba kutoka kwa wazao wake na wale wa Yuda, Bwana angeonekana miongoni mwa watu ili kuokoa kila jamii ya watu (2:11). Wazao wa Walawi wangekuwa "kama jua kwa uzao wote wa Israeli" (4:3b), na katika ndoto moja inaonyeshwa kwamba baraka za ukuhani zingekuja kwa wanawe (8:2–3). Walawi anatabiri kwamba mfalme angeinuka katika Yuda; mfalme huyu angeanzisha ukuhani mpya ambao unahudumia Wayahudi na Mataifa. Sura ya kumi ina uingiliaji wa Kikristo kwamba kwa sababu ya uovu na makosa, wana wa Walawi wangemkosea "Mwokozi wa ulimwengu, Kristo" (10:2) na kwa sababu hiyo wangeenezwa duniani kote. Sura ya 13 ina mada kadhaa za hekima na msisitizo juu ya hitaji la kufuata na kutii sheria. Sura ya 16 inatambulisha utabiri wa eskatolojia kwamba wana wa Walawi wangepotoka kwa majuma 70. Sura inayofuata inatoa maelezo ya majuma 70 ambapo kungekuwa na ukuhani kwa kila Yubile. Ukuhani wa kwanza ungekuwa mkubwa, na uhusiano wa kuhani na Mungu ungekuwa kama kwamba Mungu angeitwa Baba. Ukuhani wa Pili unge "zaliwa katika huzuni ya wapendwa" (17:3), lakini ukuhani huu utatukuzwa na wote. Ukuhani wa tano unaofuata ungekuwa na sifa za huzuni, maumivu, chuki, na giza. Hata hivyo, ukuhani mpya ungeinuka na Amani italetwa duniani kote (18:4); dhambi itakoma (18:9), kwa kuwa ukuhani huu mpya utakuwa na roho ya ufahamu na utakaso juu yake. Agano linahitimishwa na onyo la kuchagua ama sheria ya Bwana au kazi ya Beliar (toleo la Beliari). Wana wanaahidi wenyewe kwa sheria, na baada ya kifo cha Walawi wanamzika huko Hebroni.</w:t>
      </w:r>
    </w:p>
    <w:p>
      <w:r/>
      <w:r>
        <w:t>Yuda</w:t>
      </w:r>
    </w:p>
    <w:p>
      <w:r/>
      <w:r>
        <w:t>Agano la Yuda linaanza kwa kuwaambia wazao wake kwamba aliahidiwa na baba yake kuwa angekuwa mfalme. “Na ikawa, nilipokuwa mwanaume, baba yangu alinibariki, akisema, Utakuwa mfalme, ukifanikiwa katika mambo yote” (1:6). Yuda anakumbuka ujana wake na uwezo wake wa kushinda wanyama wa porini. Alitii amri na hakujiachilia kwa tamaa. Alitabiri kwamba wazao wake wangeanguka katika uovu kwa sababu ya upendo wa pesa na mvuto wa wanawake wazuri (sura ya 17). Katika sura ya 21, Yuda anatabiri kwamba Bwana angewapa wazao wake ufalme na ukuhani kupitia wana wa Walawi. Sura ya 24 inajumuisha uhariri wa Kikristo wa kimasihi. Inatabiriwa kwamba kutoka kwa nyota ya Yakobo, mmoja atainuka ambaye hatakuwa na dhambi na kutoka kwake fimbo ya Uadilifu itakua kwa Mataifa (24:6). Agano linahitimishwa na tumaini la eskatolojia kwa siku zijazo wakati “wale ambao ni maskini kwa ajili ya Bwana watafanywa matajiri na wale ambao ni Putu kwa ajili ya Bwana watafufuka kwa uzima” (25:4). Yuda anakufa na kuzikwa Hebroni.</w:t>
      </w:r>
    </w:p>
    <w:p>
      <w:r/>
      <w:r>
        <w:t>Isakari</w:t>
      </w:r>
    </w:p>
    <w:p>
      <w:r/>
      <w:r>
        <w:t>Maneno ya mwisho ya mzee huyu ni ya kipekee kwa kuwa Isakari anaonyeshwa kuwa "mnyofu" na asiye na makosa (tofauti na ndugu zake wengi). Anatabiri kwamba ukuhani utatoka kwa Walawi na ufalme utatoka katika ukoo wa Yuda. Katika sura ya 6, Isakari anatabiri kwamba watoto wake "watashikamana" na Beliar. Ikiwa watatambua rehema ya Mungu na kufuata maisha ya mfano ya Isakari, "kila roho ya Beliar itawakimbia." Ombi lake la mwisho ni kwamba azikwe Hebroni pamoja na baba zake.</w:t>
      </w:r>
    </w:p>
    <w:p>
      <w:r/>
      <w:r>
        <w:t>Zabuloni</w:t>
      </w:r>
    </w:p>
    <w:p>
      <w:r/>
      <w:r>
        <w:t>Mzee Zabuloni anaanza agano lake kwa kujieleza kama "zawadi nzuri" kwa wazazi wake. Kama Isakari, anaonyesha kwamba hana ufahamu wa kutenda dhambi "isipokuwa katika mawazo" (na ikiwa ana uovu wowote, ni dhambi ya ujinga tu). Zabuloni anadai kwamba hakuunga mkono vitendo vilivyofanywa dhidi ya Yosefu, na angekuwa amemwambia Baba yake kuhusu shida ya Yosefu isipokuwa ndugu wengine walikubaliana kwamba ikiwa "mtu yeyote atafichua siri, atauawa" (1:6). Katika 1:7, anatangaza kwamba kama si yeye, ndugu wengine wangemuua Yosefu. Ndugu walikuwa na shaka sana na Zabuloni kiasi kwamba walimwangalia hadi Yosefu aliuza. Mstari wa 5:3 una mada inayojulikana inayopatikana katika AJ na kwa marabi: "Kuwa na huruma mioyoni mwenu, watoto wangu, kwa sababu kama mtu anavyofanya kwa jirani yake, ndivyo Bwana atakavyofanya kwake." Zabuloni anaamini kwamba somo hili linaonyeshwa kwa njia ya vitendo. Wana wa ndugu wengine walipatwa na ugonjwa na kufa kwa sababu ya kitendo kilichofanywa dhidi ya Yosefu ("kwa sababu hawakuonyesha huruma mioyoni mwao," 5:5). Wana wa Zabuloni walihifadhiwa bila ugonjwa. Anaendelea na mafundisho yake ya hekima (8:3) kwa kutangaza kwamba kwa kiwango ambacho Adamu ana huruma kwa jirani yake, Bwana kwa kiwango hicho atamrehemu. Zabuloni anatabiri mgawanyiko kati ya falme za kaskazini na kusini na hatimaye ushindi wa falme hizi na Mataifa. Hata hivyo, watu watatubu na Bwana atawarudisha "nchini" na Yerusalemu (9:8). Katika sura ya 10, Zabuloni anatabiri kwamba baada ya kifo chake atainuka kama mtawala katikati ya wanawe (10:2), na anaahidi thawabu kwa wale wanaoshika sheria na adhabu kwa wasiomcha Mungu. Zabuloni anakufa mwishoni mwa agano lake na anazikwa Hebroni.</w:t>
      </w:r>
    </w:p>
    <w:p>
      <w:r/>
      <w:r>
        <w:t>Dani</w:t>
      </w:r>
    </w:p>
    <w:p>
      <w:r/>
      <w:r>
        <w:t>Mzee Dani analalamika kuhusu wivu wake kwa Yosefu na anaeleza kwamba alidhibitiwa na roho ya Beliar. Anafichua kwamba alitaka kumuua Yosefu ili apate upendo wa Baba yake. Dani anaonya dhidi ya roho za uongo na hasira, na anawahimiza wazao wake kupenda ukweli na uvumilivu. Anawaonya kushika amri na “kupenda Bwana katika maisha yenu yote na kupendana kwa moyo wa kweli” (5:3). Dani anatabiri kwamba wanawe “katika siku za mwisho” watajitenga na Bwana na hivyo kuamsha hasira ya wana wa Walawi. Pia watapigana dhidi ya wana wa Yuda. Wanawe hawatashinda dhidi ya wana wa Walawi na Yuda kwa sababu malaika wa Bwana atawaongoza. Dani anaeleza kwamba alisoma katika kitabu cha Henoko (marejeleo yanayopendwa na wazee) kwamba Shetani na roho zote za uovu na kiburi zitasababisha wana wa Walawi, Yuda, na Dani kutenda dhambi. Watachukuliwa mateka ambapo watapokea mapigo ya Misri na maovu yote ya Mataifa. Hata hivyo, watakaporudi kwa Bwana watapokea rehema na kupewa amani. Utabiri ni kwamba kutakuwa na mmoja atakayeinuka kutoka kabila la Yuda na Walawi anayeitwa “wokovu wa Bwana.” Inaonekana kwamba “anayeinuka” atapigana dhidi ya Beliar na kutekeleza “kisasi cha milele” dhidi ya maadui wao (5:10). Onyo la mwisho la Dani ni kuwa makini na Shetani na roho zake na kumkaribia Mungu na malaika “anayewaombea” (6:2). Sehemu ya mwisho inawaonya wana wa Dani kuwarithisha watoto wao wote waliyosikia ili “mwokozi wa Mataifa apokee” wao. Inafuata hoja ya kupinga kwa Mkristo kuhusu mwokozi kuwa wa kweli, mvumilivu, mpole, na mnyenyekevu (6:9). Dani alipokufa, alizikwa karibu na Abrahamu, Isaka, na Yakobo.</w:t>
      </w:r>
    </w:p>
    <w:p>
      <w:r/>
      <w:r>
        <w:t>Naftali</w:t>
      </w:r>
    </w:p>
    <w:p>
      <w:r/>
      <w:r>
        <w:t>Inasemekana Naftali alikuwa na umri wa miaka 130 alipotoa maneno yake ya mwisho. Anaonyeshwa kuwa na afya njema, lakini asubuhi baada ya karamu anatambua kwamba atakufa. Hivyo, anakusanya wanawe karibu naye. Naftali ana hisia kali ya mpangilio ambayo inachangia katika muundo na vitendo vya mtu pamoja na ulimwengu. Anaona "tatizo la Mataifa" kama kuacha kwao Bwana na kubadilisha mpangilio wao ili watii "nguzo na mawe." Mabadiliko ya mpangilio yalikuwa tatizo huko Sodoma na pia yalisababisha Gharika.</w:t>
      </w:r>
    </w:p>
    <w:p>
      <w:r/>
      <w:r>
        <w:t>Naftali anasoma kutoka kitabu cha Henoko kwamba watoto wake watajitenga na Bwana na kutembea "katika uasi wote wa Mataifa" (4:1). Anabashiri kwamba kizazi chake kitachukuliwa mateka kwa sababu ya dhambi zao, na baadaye "wachache" watarudi kwa Bwana na atawarudisha katika nchi yao. Baada ya kurudi katika nchi, Naftali anatabiri kwamba watoto wake watamsahau Bwana na "kuwa wasiomcha Mungu," na matokeo yake watatawanyika duniani kote. Watabaki katika hali hii hadi huruma ya Bwana itakapokuja na mtu anayefanya Uadilifu na rehema atakapokuja kwao. Naftali anasimulia ndoto mbili alizokuwa nazo katika mwaka wake wa 40. Katika ndoto ya kwanza, aliona jua na mwezi vimesimama. Isaka aliwaambia wajukuu zake wakimbie na kushika jua na mwezi, kila mmoja kulingana na nguvu zake. Walawi walishika jua, na Yuda alikamata mwezi. Wote wawili walinuliwa pamoja na jua na mwezi. Ndipo alionekana fahali katika ndoto akiwa na pembe mbili kubwa na mabawa ya tai. Wana wengine walijaribu kumkamata fahali huyu lakini hawakuweza. Hata hivyo, Yosefu alikuja na kumkamata fahali na kupaa "juu pamoja naye" (5:7).</w:t>
      </w:r>
    </w:p>
    <w:p>
      <w:r/>
      <w:r>
        <w:t>Kuna utabiri kwamba makabila 12 ya Israeli yangechukuliwa mateka na Waashuru, Wamedi, Waajemi, Wakaldayo, na Wasiria. Ndoto nyingine iliona meli ikisafiri kwenye bahari ya Jamnia bila mabaharia au nahodha. Imeandikwa kwenye meli hiyo maandishi "Meli ya Yakobo" (6:2). Yakobo na wanawe walikuwa kwenye meli, na dhoruba ilipotokea Yakobo aliondoka kutoka kwao. Hatimaye meli inavunjika kutokana na mawimbi ya bahari, na wakati Yosefu anasafiri kwa mashua ndogo, ndugu wengine wanagawanyika kati ya mbao tisa huku Walawi na Yuda wakishiriki mbao moja. Inaonekana kwamba kwa maombi ya Walawi, ndugu wote hatimaye wanafika salama ufukweni. Naftali anapomweleza Baba yake ndoto hizi, Yakobo anajibu kwamba mambo haya yote lazima yatimie.</w:t>
      </w:r>
    </w:p>
    <w:p>
      <w:r/>
      <w:r>
        <w:t>Naftali aliwaambia wanawe wawe na umoja na Walawi na Yuda kwa sababu kupitia wao "wokovu utainuka kwa Israeli" (8:2). Pia kupitia Walawi na Yuda, wenye haki wa Mataifa watakusanywa. Naftali alikufa na kuzikwa Hebroni.</w:t>
      </w:r>
    </w:p>
    <w:p>
      <w:r/>
      <w:r>
        <w:t>Gadi</w:t>
      </w:r>
    </w:p>
    <w:p>
      <w:r/>
      <w:r>
        <w:t>Mzee Gadi anaonyeshwa akimchukia Yosefu kwa sababu Yosefu alimwambia baba yake kwamba Gadi na baadhi ya ndugu wengine walikuwa wakila kutoka kwenye kundi bora zaidi wakati wakichunga. Wakati wa agano lake, Gadi anakiri dhambi yake ya chuki kwa wanawe na kuwaonya dhidi ya kuhifadhi chuki kwa sababu inaleta tu maumivu: “Kwa maana kama upendo ungewahuisha hata wafu na kuwaita tena wale waliopangiwa kufa, basi chuki ingewaua walio hai na wale waliotenda dhambi kidogo isingewaacha waishi” (4:6).</w:t>
      </w:r>
    </w:p>
    <w:p>
      <w:r/>
      <w:r>
        <w:t>Toba inaeleweka kama njia ya kutoa maarifa kwa roho na inaongoza akili kuelekea wokovu. Gadi anawahimiza wanawe kuheshimu ukoo wa Walawi na Yuda, kwa kuwa humo ndipo wokovu wa Israeli unapatikana. Anatabiri kwamba wanawe watatembea katika uovu na ufisadi wote na anamalizia kwa sauti ya kukata tamaa kwa kuomba kuzikwa karibu na baba zake. Gadi anazikwa Hebroni.</w:t>
      </w:r>
    </w:p>
    <w:p>
      <w:r/>
      <w:r>
        <w:t>Asheri</w:t>
      </w:r>
    </w:p>
    <w:p>
      <w:r/>
      <w:r>
        <w:t>Asheri ana uelewa mkubwa kuhusu roho nzuri na mbaya na uchaguzi ambao mwanadamu lazima afanye kati ya uwezekano huu mbili. Asheri anatabiri kwamba kizazi chake kitafanya mambo yasiyompendeza Mungu na hawatazingatia sheria ya Mungu. Kwa hivyo, watakabidhiwa mikononi mwa maadui zao na watatawanyika. Wataishi katika hali hiyo hadi "Juu" atakapozuru dunia "akija Mwenyewe [kama mwanadamu na watu wakila na kunywa] . . . ataokoa Israeli na Mataifa yote" (7:3–4). Uingiliaji huu wa Kikristo unafuatiwa na tamko kwamba Bwana atawakusanya kwa sababu ya huruma yake na kwa ajili ya Abrahamu, Isaka, na Yakobo. Asheri anapokufa, anazikwa Hebroni.</w:t>
      </w:r>
    </w:p>
    <w:p>
      <w:r/>
      <w:r>
        <w:t>Yusufu</w:t>
      </w:r>
    </w:p>
    <w:p>
      <w:r/>
      <w:r>
        <w:t>Yosefu anajiita "mpendwa wa Israeli," (1:2) na ingawa alikabili wivu na hatari ya kifo, hakukata tamaa. Katika ushuhuda wake, anasimulia masaibu yake ya kuuzwa utumwani. Mistari katika sura ya kwanza imeandikwa kwa ulinganifu, ambapo nusu ya kwanza ya kila mstari inaeleza shida za Yosefu na nusu ya pili inamtukuza Bwana kwa usalama wake: "Niliuzwa utumwani, na Bwana wa wote akanifanya huru: Nilichukuliwa mateka, na mkono wake wenye nguvu ukanisaidia. Nilipata njaa na Bwana mwenyewe akanilisha” (1:5). Yosefu anaeleza uzoefu wake Misri, na sura nane zimejitolea kwa majaribu ya mwanamke wa Misri. Hata hivyo, Yosefu alikataa majaribu hayo na Bwana akamzawadia kwa imani yake. Anawaonya wanawe kuwa na hofu ya Bwana katika kazi zao zote kwa sababu yeyote anayefuata sheria ya Bwana atapendwa naye. Hii ndiyo siri ya mafanikio yake. Yosefu anawahimiza watoto wake kutenda mema kwa yeyote atakayewatendea mabaya na kuwaombea maadui zao. Anatoa mtazamo wake kwa ndugu zake kama mfano wa sifa hiyo.</w:t>
      </w:r>
    </w:p>
    <w:p>
      <w:r/>
      <w:r>
        <w:t>Yosefu anawaonya wanawe wazingatie amri za Bwana na waheshimu Walawi na Yuda kwa kuwa “Mwanakondoo wa Mungu, anayeondoa dhambi za ulimwengu, anayeokoa Mataifa yote na Israeli” (19:11) atatoka kwao. Anatabiri utumwa huko Misri lakini pia ukombozi wa baadaye. Anawaelekeza wanawe wachukue mifupa yake wanapoondoka Misri, na agano linaonyesha kuwa Yosefu alizikwa Hebroni.</w:t>
      </w:r>
    </w:p>
    <w:p>
      <w:r/>
      <w:r>
        <w:t>Benjamini</w:t>
      </w:r>
    </w:p>
    <w:p>
      <w:r/>
      <w:r>
        <w:t>Mzee wa mwisho anatoa agano lake akiwa na umri wa miaka 125. Anawahimiza watoto wake kumpenda Bwana na kushika amri zake. Anawasihi wafuate mfano mwema wa Yosefu, kwa kuwa hakutaka matendo ya ndugu zake dhidi yake yahesabiwe kama dhambi. Benyamini anatabiri kwamba katika Yosefu unabii utatimia "kuhusu Mwanakondoo wa Mungu na Mwokozi wa ulimwengu, na kwamba asiye na lawama atatolewa kwa watu wasio na sheria, na asiye na dhambi atakufa kwa ajili ya watu wasiomcha Mungu katika damu ya agano, kwa ajili ya wokovu wa Mataifa na Israeli na atamwangamiza Beliar na watumishi wake" (3:8). Mtu anaweza kuona mara moja jinsi uingiliaji wa Kikristo ungeweza kupata urahisi wa hoja katika agano hili. Yosefu anaonyeshwa akiteseka bila hatia na bila majuto. Vivyo hivyo, Masihi wa Kikristo angeweza kuteseka na kufa kwa ajili ya watu wasiomcha Mungu.</w:t>
      </w:r>
    </w:p>
    <w:p>
      <w:r/>
      <w:r>
        <w:t>Benyamini anaamini kwamba kuna waovu miongoni mwa wanawe; kutokana na kusoma kwake kitabu cha Henoko, anabashiri kwamba watafanya "uasherati na uasherati wa Sodoma" na ni wachache tu watakaonusurika (9:1). Inaonekana kutakuwa na mabaki kutoka kila kabila kwani makabila 12 na Mataifa watakusanyika katika hekalu la mwisho. Wokovu wao utatokana na "Bwana" kumtuma "nabii wake pekee aliyezaliwa" (9:2), ambaye atainuliwa juu ya mti, na pazia la hekalu litapasuka na Roho wa Mungu atapewa Mataifa. Benyamini anawaonya wanawe kwamba wakitembea katika utakatifu kulingana na amri za Bwana, Israeli wote watakusanyika kwa Bwana. Benyamini anapokufa, anazikwa Hebroni.</w:t>
      </w:r>
    </w:p>
    <w:p>
      <w:r/>
      <w:r>
        <w:t>Kutoka kwa muhtasari mfupi wa kila mzee, ni dhahiri kwamba agano lilifanyiwa marekebisho na Wayahudi na Wakristo na linaenda zaidi ya kuingizwa tu. Maandishi yanaonyesha sifa kama vile masihi wawili, amri ya upendo mara mbili, mafundisho ya kimaadili na ya kiteolojia, pamoja na wokovu wa ulimwengu wote. Hata hivyo, ni vigumu zaidi kuweka vipengele hivi ndani ya kipindi maalum cha wakati au hata dini.</w:t>
      </w:r>
    </w:p>
    <w:p>
      <w:pPr>
        <w:pStyle w:val="Heading4"/>
      </w:pPr>
      <w:r>
        <w:t>Matendo ya Thaddeus</w:t>
      </w:r>
    </w:p>
    <w:p>
      <w:r/>
      <w:r>
        <w:t>Toleo la karne ya sita na upanuzi wa Doctrina Addaei ya karne ya tano ya Kisiria, au Hadithi ya Abgar. Hadithi hii inahusu mawasiliano ya barua zinazodaiwa kuwa kati ya Abgar, mfalme wa Edessa ( 9–46BK), na Yesu. Mawasiliano haya yanasababisha Thaddeus, mmoja wa mitume wa Yesu, kutumwa kwenda Edessa. Akiwa huko, anafanya miujiza mingi, ikiwemo kumponya Abgar. Matendo yanaonyesha Abgar akiponywa wakati Ananiasi, mjumbe wake, anarudi kabla ya kuwasili kwa Thaddeus. Matendo haya yanazingatia shughuli za Thaddeus katika kuanzisha kanisa huko Edessa.</w:t>
      </w:r>
    </w:p>
    <w:p>
      <w:pPr>
        <w:pStyle w:val="Heading4"/>
      </w:pPr>
      <w:r>
        <w:t>Thecla, Matendo ya Paulo na Wengine</w:t>
      </w:r>
    </w:p>
    <w:p>
      <w:r/>
      <w:r>
        <w:rPr>
          <w:i/>
        </w:rPr>
        <w:t xml:space="preserve">Tazama </w:t>
      </w:r>
      <w:r>
        <w:t xml:space="preserve"> Paulo na Thecla, Matendo ya (hapo juu).</w:t>
      </w:r>
    </w:p>
    <w:p>
      <w:pPr>
        <w:pStyle w:val="Heading4"/>
      </w:pPr>
      <w:r>
        <w:t>Matendo ya Tomaso</w:t>
      </w:r>
    </w:p>
    <w:p>
      <w:r/>
      <w:r>
        <w:t>Matendo ya Tomaso ni mojawapo ya kundi la Matendo ya Mitume ambayo yana sifa tatu za kawaida. Yanahadithia uenezaji wa injili katika ulimwengu wa kale, yanasisitiza matendo na maneno ya mmoja wa mitume, na bila shaka yanarekodi kifo cha mtume huyo kama shahidi. Matendo ya zamani zaidi kati ya hizi "hadithi za Matendo" ni za Paulo, Yohana, Andrea, Petro, na Tomaso. Matendo ya Tomaso, kama mengine, ni mchanganyiko wa uchaji Mungu wa Kikristo, hadithi maarufu za Hellenistic za wakati huo, na mafundisho ya maadili ya aina ya haggadic ya Kiyahudi.</w:t>
      </w:r>
    </w:p>
    <w:p>
      <w:r/>
      <w:r>
        <w:t>Utafiti wa kitaaluma kuhusu Matendo ya Tomaso unapendekeza kwamba huenda iliandikwa mwanzoni mwa karne ya tatu. Bila shaka, maandishi haya yaliandikwa kwanza kwa Kisiria na pengine na mtu aliye na mwelekeo mkubwa kuelekea uzushi wa Gnostiki. Ilikuwa maarufu sana miongoni mwa Wagnostiki, Wamanikee, na makanisa ya kiorthodoksi, kiasi kwamba ilitafsiriwa haraka kutoka Kisiria cha asili hadi Kiarabu, Kiarmenia, na tafsiri kadhaa za Kiyunani. Kutoka kwa matoleo haya mbalimbali ya Kiyunani, tafsiri za Kikopti, Kilatini, na Kiethiopia zilifanywa. Sehemu muhimu za toleo la Kikopti zilitafsiriwa tena kwa Kiarabu, Kiethiopia, na Kiyunani, hivyo kuunda utamaduni wa maandishi wenye kuchanganya sana. Ni maandishi moja tu kamili ya awali ya Kisiria inayosalia, na inachukuliwa kuwa si ya kuaminika sana kuliko baadhi ya tafsiri za Kiyunani zilizopo.</w:t>
      </w:r>
    </w:p>
    <w:p>
      <w:r/>
      <w:r>
        <w:t>Kwenye toleo muhimu la Kiingereza la Matendo ya Tomaso, lile la A. F. J. Klijn lililochapishwa mwaka wa 1962, simulizi limegawanywa katika Matendo ya jadi (praxeis). Kuna 13 ya haya yaliyohesabiwa katika sura 170 mfululizo zinazojumuisha kifo cha shahidi wa mtume. Vipande mbalimbali vya liturujia, vipande vya mahubiri, na nyimbo zimejumuishwa, ikiwa ni pamoja na nyimbo mbili maarufu sana katika kanisa la awali—"Wimbo wa Bibi Arusi" katika tendo la 1 na "Wimbo wa Lulu" katika tendo la 9. Matendo sita ya kwanza hayajafungwa pamoja na mada yoyote maalum, na yanarekodi kwamba Tomaso alipanda meli kwenda India (tendo la 3), ambalo lingemaanisha huduma ya Kusini mwa India. Hata hivyo, maandishi yanazungumzia huduma kwa mfalme wa kaskazini mwa India, Gundaphoro (tendo la 4). Hata hivyo, Matendo 7 hadi 13 na kifo cha shahidi vimewekwa katika ufalme wa Kusini mwa India wa Mazdai na vinaonekana wazi kuandikwa na mkono mmoja. Inawezekana kwamba Matendo sita ya kwanza yanawakilisha vifaa vya awali vilivyowekwa pamoja na mwandishi wa Matendo saba za mwisho na kifo cha shahidi. Hati hii inatajwa kwa mara ya kwanza kwa mila kwamba Tomaso alihudumu India, aliuawa huko, na kwamba mifupa yake ilirudishwa Edessa. Matendo ya Tomaso yameandikwa, kama yalivyo Matendo ya Mitume yasiyo ya kanoni, kwa dhana kwamba dunia iligawanywa kati ya mitume kwa ajili ya uinjilishaji na kwamba India iliangukia kwa Tomaso.</w:t>
      </w:r>
    </w:p>
    <w:p>
      <w:r/>
      <w:r>
        <w:t>Tomaso anaitwa Yuda Tomaso katika Matendo haya yote kulingana na mtindo wa Kisiria wa kumrejelea mtume huyo. Tomaso anatajwa kama pacha wa Yesu (Pacha wa Agano Jipya), kama mpokeaji wa ufunuo wa kiungu maalum, na kama Yesu aliyefanyika mwili tena—katika sura za 10, 11, 39, 47, na 48 za Matendo. Wanahistoria wengi wanaona hizi kama dalili wazi za mawazo ya Gnostiki. Wengine wanaona mawazo haya kama maonyesho ya Yesu kujibadilisha kwa mtazamo wa kibinadamu na kujitambulisha na mitume wake—vipengele ambavyo mara nyingi hupatikana katika fasihi za Kikristo za mapema. Inaonekana hakuna shaka kwamba mielekeo ya Gnostiki au Manichee ilihaririwa polepole kutoka kwa maandiko ya Kigiriki na Kilatini na waandishi wa nakala wa kiorthodoksi.</w:t>
      </w:r>
    </w:p>
    <w:p>
      <w:r/>
      <w:r>
        <w:t>Simulizi hii inamvutia msomaji haraka. Matendo ya Tomaso yanaanza na Yuda Tomaso akikataa kwenda India. Kisha anauzwa kama mtumwa—kama vile Kristo alivyokuja kama mtumwa kumkomboa Adamu. Hivyo, Tomaso anafika India kama seremala (pia kama Yesu) na mjenzi wa nyumba. Anakuwa msimamizi wa harusi ambapo miujiza inamshawishi mpiga filimbi kuhusu nafasi ya Tomaso kama mtume wa Mungu; hivyo mfalme anaomba Tomaso amwombee binti yake. Mkazo mkubwa unawekwa kwenye usafi katika mafundisho ya Tomaso, na hii mara nyingi inahusisha kujizuia na ngono pia. Hatimaye, wengi wanabadilika, akiwemo mfalme, na wanaunda mkusanyiko wa waumini huko Sandaruk.</w:t>
      </w:r>
    </w:p>
    <w:p>
      <w:r/>
      <w:r>
        <w:t>Kwenye kitendo cha pili, Mfalme Gundophor anampa Tomaso kiasi kikubwa cha pesa ili ajenge kasri. Baada ya kumshangaza mfalme kwa kuchora kasri ardhini wakati wa baridi, Tomaso anatumia pesa hizo kuwasaidia maskini na kujenga kasri mbinguni. Mfalme anamfunga na kuamua kumuua Tomaso kwa kudhani amedanganya; lakini kaka wa mfalme, Gadi, anakufa na kwenda mbinguni ambako anaona kasri na anatamani kuinunua. Gadi kisha anarejea mwilini mwake na anajaribu kununua kasri kutoka kwa Gundophor. Gundophor anajifunza kwamba hawezi kuiuza, anamwachilia Tomaso kutoka gerezani, na anamshauri Gadi kupanga kujenga kasri lake mwenyewe mbinguni. Tomaso anatoa doxolojia kubwa (sura ya 25 ya kitendo cha 2), na ndugu hao wawili ambao wamekuja kuamini kupitia yote haya wanataka kubatizwa.</w:t>
      </w:r>
    </w:p>
    <w:p>
      <w:r/>
      <w:r>
        <w:t>Kwenye simulizi na mafundisho haya ya miujiza, vitabu vyote vya Agano Jipya vinaonekana kuakisiwa, ingawa kuna nukuu chache za moja kwa moja. Vipengele vya miujiza vinavyopendwa kama punda wa Balaamu anayezungumza na kuachiliwa kwa Petro kutoka gerezani vinapatikana tena katika maisha ya Tomaso kwa mapambo makubwa. Punda anayezungumza anaingia nyumbani na kumfukuza pepo kwa amri ya Tomaso; Tomaso anasababisha mshangao mkubwa kwa kupita mara kwa mara ndani na nje ya gereza lililofungwa kwa usalama. Miujiza hiyo, mateso, na wongofu vinajumuisha Matendo 3 hadi 13 na vinaendelea hadi kilele cha huduma ya Yuda Tomaso. Kifo chake cha kishahidi kinatokea (sura ya 168) mikononi mwa askari wanne wenye mikuki ambao wameamriwa na mfalme wa Mazdai kumuua Tomaso. Baadaye anawatokea wafuasi wake ambao wanachukua mifupa ya Tomaso hadi Edessa. Wakati huo huo, mwana wa mfalme wa Mazdai anaugua hadi kufa. Kwa kukata tamaa, mfalme anaenda kwenye kaburi la Tomaso, akifikiria kupata mabaki ili kumponya mwanawe. Akikuta mwili haupo, anatumia vumbi ambalo mwili wa Yuda Tomaso ulilala, na mwanawe anapona. Baadaye mfalme anakuwa muumini na kujiunga na jumuiya ya waumini.</w:t>
      </w:r>
    </w:p>
    <w:p>
      <w:pPr>
        <w:pStyle w:val="Heading4"/>
      </w:pPr>
      <w:r>
        <w:t>Injili ya Tomaso</w:t>
      </w:r>
    </w:p>
    <w:p>
      <w:r/>
      <w:r>
        <w:t>Injili isiyo ya kawaida na ya uzushi ya asili ya Gnostiki ambayo huenda ilitoka katika karne ya pili au ya tatu BK. Ni moja ya maandiko mengi yanayofanana ambayo yalistawi miongoni mwa madhehebu ya kidini ya awali kama vile Marcosians (kikundi cha karne ya pili ambacho kilijenga mfumo wa kisakramenti wa kina kuzunguka Hesabu) na Manicheans (uzushi wa karne ya tatu unaohusiana na mgogoro wa asili kati ya mwanga na giza). Kwa kweli, Cyril wa Yerusalemu, aliyekufa mnamo mwaka wa 386 BK, anasema injili ya Tomaso iliandikwa na “mmoja wa wale wanafunzi waovu wa Mani” (mwanzilishi wa Manichaeism). Pamoja na Protevangelium ya Yakobo, ni moja ya injili za apokrifa za zamani zaidi na zinazojulikana zaidi kati ya zaidi ya 50 ambazo zilisambaa ndani ya makanisa wakati wa kipindi cha ukuaji na upanuzi wao wa awali.</w:t>
      </w:r>
    </w:p>
    <w:p>
      <w:r/>
      <w:r>
        <w:t>Injili hii ya Tomaso (wakati mwingine hujulikana kama "injili ya utotoni") haipaswi kuchanganywa na toleo la Kikopti lililopatikana mwaka wa 1945 karibu na Nag Hammadi katika Misri ya Juu. Toleo hilo la mwisho ni mkusanyiko wa "hutuba 114 za Yesu," ambayo yanatoa mwanga mkubwa juu ya ushawishi wa Gnosisimu kwenye Ukristo wa Misri. Yanadai kuwa ni "hotuba za siri" ya Yesu yaliyotolewa na "Didymos Yuda Tomaso." Injili ya Tomaso, ambayo makala hii inashughulikia, inaundwa na mfululizo wa miujiza ya utotoni ya Yesu na imehifadhiwa kwetu katika matoleo manne—mawili kwa Kigiriki (moja likiwa refu zaidi kuliko jingine), moja kwa Kilatini, na moja kwa Kisiria.</w:t>
      </w:r>
    </w:p>
    <w:p>
      <w:r/>
      <w:r>
        <w:t>Injili ya Tomaso ilijulikana mapema na Hippolytus ( 155–235BK), ambaye anainukuu akisema, “Yeye anayetafuta mimi atanipata kwa watoto wenye umri wa miaka saba; kwa maana hapo ndipo mimi, ambaye nimefichwa katika aeon ya kumi na nne, nitapatikana.” Hippolytus alidai kuwa ilitumika na Naasenes (kikundi cha Gnostiki kilichoabudu nyoka) kuunga mkono mafundisho yao kuhusu asili ya mwanadamu wa ndani. Nukuu hiyo hapo juu haipatikani katika matoleo yaliyopo, lakini hii inaeleweka kwa sababu kuna ushahidi kutoka kwa Stichometry ya Nicephorus (labda karne ya nne) kwamba toleo la awali lilikuwa na urefu mara mbili zaidi. Injili ya Tomaso ilijulikana kwa Origen (c. 185–254BK) na Eusebius (c. 260–340 BK). Wa mwisho aliweka katika maandiko ya uzushi na akasema inapaswa “kukatalika kama upuuzi kabisa na kukufuru” (</w:t>
      </w:r>
      <w:r>
        <w:rPr>
          <w:i/>
        </w:rPr>
        <w:t>Historia Ecclesiastica</w:t>
      </w:r>
      <w:r>
        <w:t xml:space="preserve"> 3.25).</w:t>
      </w:r>
    </w:p>
    <w:p>
      <w:r/>
      <w:r>
        <w:t>Hadithi zinazounda injili ya Tomaso zinasisitiza nguvu za miujiza na hekima ya ajabu ya mvulana Yesu. Baadhi ya wasomi wanafikiri zilitengenezwa awali na Wakristo wa kiorthodoksi kupinga uzushi wa Gnostiki kwamba "Kristo wa ajabu" alikuja kwa Yesu wakati wa ubatizo wake. Hata hivyo, inawezekana zaidi kwamba asili yao inatokana na udadisi wa watu kuhusu jinsi mvulana Yesu alivyokuwa. Baadhi ya hadithi zinaweza kuwa zilitoka kwenye vyanzo vya kipagani.</w:t>
      </w:r>
    </w:p>
    <w:p>
      <w:r/>
      <w:r>
        <w:t>Kando na miujiza mitatu au minne, ambayo inaweza kuhesabiwa kuwa yenye manufaa, matukio ya kimuujiza yaliyodaiwa kufanywa na mvulana Yesu yalikuwa ya uharibifu. Kwa mfano, wakati mtoto fulani aliharibu mabwawa yaliyotengenezwa na Yesu, alilaaniwa na Yesu na kunyauka kabisa. Mvulana mwingine aliyemchokoza Yesu kwa kukimbia kumwelekea "mara moja . . . alianguka na kufa." Mwalimu aliyempiga Yesu kichwani alilaaniwa papo hapo na akaanguka chini. Mwandishi wa Kifaransa Renan alimtaja Yesu wa injili ya Tomaso kama "mtoto mdogo mwenye tabia mbaya."</w:t>
      </w:r>
    </w:p>
    <w:p>
      <w:r/>
      <w:r>
        <w:t>Katika injili, Yesu anaonyeshwa kuwa na hekima isiyo na kipimo. Anamwambia mwalimu wake Zakayo akisema, “Wewe mnafiki, kwanza, kama unajua, fundisha Alfa, halafu tutaamini wewe kuhusu Beta.” Baada ya Zakayo kujilaumu kwa kuwa duni sana kwa yule aliyekusudia kumchukua kama mwanafunzi, Yesu anacheka na kutangaza, “Mimi nimetoka juu ili niwalaani.” Maandishi yanaendelea, “Na hakuna mwanadamu baada ya hapo aliyethubutu kumchokoza, asije akamlaani, na akawa kilema.”</w:t>
      </w:r>
    </w:p>
    <w:p>
      <w:r/>
      <w:r>
        <w:t>Miujiza mingine ni pamoja na kutengeneza shomoro 12 hai kutoka kwa udongo, kuwapiga washtaki wake na upofu, kumfufua mtoto kutoka kwa wafu, kuponya mguu uliokatwa vipande viwili na shoka, kubeba maji katika vazi la kitambaa, kuvuna mavuno makubwa kutoka kwa punje moja ya ngano, kunyoosha kipande cha mbao hadi urefu unaofaa, na kumponya kaka yake Yakobo ambaye alikuwa ameumwa na nyoka wakati wa kukusanya kuni. Miujiza zaidi inaweza kupatikana katika toleo refu la Kilatini.</w:t>
      </w:r>
    </w:p>
    <w:p>
      <w:r/>
      <w:r>
        <w:t>Haishangazi kwamba Kanisa la Kiorthodoksi limekataa daima kuondoka kwenye kanuni yake ya Maandiko Matakatifu, ikiwemo Injili ya Tomaso ya apokrifa. Hata hivyo, imenukuliwa katika injili nyingine za baadaye za aina hiyo hiyo. Kwa mfano, Injili ya Pseudo-Mathayo kuanzia sura ya 18 ina msingi wake katika Injili ya Tomaso. Pamoja na vifaa vingine vya apokrifa, imekuwa na ushawishi mkubwa kwenye sanaa na fasihi ya Kikristo, hasa kuanzia karne ya kumi na kuendelea. Kwa mfano, simulizi la Yesu kutengeneza shomoro 12 kutoka kwenye udongo linaonekana katika Koran.</w:t>
      </w:r>
    </w:p>
    <w:p>
      <w:pPr>
        <w:pStyle w:val="Heading4"/>
      </w:pPr>
      <w:r>
        <w:t xml:space="preserve"> Injili ya kweli</w:t>
      </w:r>
    </w:p>
    <w:p>
      <w:r/>
      <w:r>
        <w:t>Karibu mwaka wa 1945, kundi la wakulima wa kijiji wa Misri karibu na Nag Hammadi ya kisasa walichimba kwa bahati kwenye kaburi la kijiji cha kale kinachojulikana kama Shenesit-Chenoboskion na wakafukua mtungi uliokuwa na vitabu 13 (9 kati ya hivyo vilikuwa kamili kwa kiasi kikubwa) na vipande 15 vya kazi. Ugunduzi huu ulikuwa maktaba ya dhehebu la kale la Gnostiki na ulikuwa na maandiko 51 tofauti ya Gnostiki—yote isipokuwa mawili ambayo hayajawahi kufika mikononi mwa wasomi wa kisasa hapo awali. Sasa yanaitwa maandiko ya Nag Hammadi au Chenoboskion, kazi hizi zilikuwa ugunduzi wa kwanza wa kisasa wa fasihi asilia ya Gnostiki. Yote ni tafsiri za Kikoptiki za asili za Kigiriki za awali.</w:t>
      </w:r>
    </w:p>
    <w:p>
      <w:r/>
      <w:r>
        <w:t>Codex I (inayojulikana kama Jung Codex kwa sababu sasa inamilikiwa na Taasisi ya Jung huko Vienna) ni ya kipekee kati ya kazi 13 kwa sababu iko katika Kikoptiki cha Sub-Achimimic, wakati kazi zingine ziko katika Kikoptiki cha Sahidic ambacho ni cha kawaida zaidi. Codex I ina kazi tano, mbili kati ya hizo ni Injili za Tomaso na Injili ya Ukweli ambazo zimeleta utata mkubwa.</w:t>
      </w:r>
    </w:p>
    <w:p>
      <w:r/>
      <w:r>
        <w:t>Injili ya Ukweli haina kichwa, lakini badala yake inachukua jina lake kutoka kwa incipit (mstari wa kwanza wa maandishi); haina mwandishi wala mpokeaji. Kwa kweli, si injili hata kidogo, bali ni risala inayoonyesha Gnosis ya Valentinian katika hatua yake ya awali kabisa. Kwa sababu Gnosis iliyoonyeshwa katika Injili ya Ukweli haina maendeleo ya kimitolojia ya Valentinian ya baadaye na kwa sababu inatajwa kwa urahisi na karibu katika mifumo ya mawazo ya Kikristo ya kawaida, wataalamu wengi wa kisasa wanaipa Valentinus mwenyewe, ingawa hakuna ushahidi wa mwisho wa hili ambao umepatikana bado. Ikiwa Valentinus mwenyewe hakuandika hati hii, basi ilibidi iwe mtu katika mzunguko wa karibu wa wanafunzi wake wa awali.</w:t>
      </w:r>
    </w:p>
    <w:p>
      <w:r/>
      <w:r>
        <w:t>Valentinus alizaliwa Misri karibu mwaka wa 100 hadi 110 BK. Alipata elimu ya kina huko Aleksandria, akawa Mkristo, na alifundisha kwanza Misri kabla ya kuhamia Roma karibu mwaka wa 136 BK, ambapo alikaa hadi 154 au 155. Tertullian, katika kazi yake dhidi ya uzushi, anaeleza kwamba Valentinus alifukuzwa mara mbili kutoka kanisa la Kirumi; anasema kwamba Valentinus alikuwa mtu mwenye kipaji na mfasaha ambaye alitarajia kuwa askofu huko Roma wakati mmoja. Valentinus alivutia wafuasi wenye uwezo ambao baadaye walipanua mafundisho yake hadi karibu yasitambulike. Lakini alipoondoka Roma wakati fulani baada ya 154 au 155, alikuwa amevunja kabisa na kanuni na alikuwa akifundisha aina ya uzushi wa Gnostiki ambao ulisababisha kuandikwa kwa Injili ya Ukweli, iliyoandikwa na yeye mwenyewe au mtu kutoka mzunguko wake wa karibu. Kuna taarifa iliyosalia kwamba Valentinus alifundisha baadaye huko Kipro, na kisha anapotea katika ukungu wa historia.</w:t>
      </w:r>
    </w:p>
    <w:p>
      <w:r/>
      <w:r>
        <w:t>Irenaeus alisema kwamba Injili ya Ukweli si injili, kwa kuwa haifanani na Injili nne (</w:t>
      </w:r>
      <w:r>
        <w:rPr>
          <w:i/>
        </w:rPr>
        <w:t>Dhidi ya Uzushi</w:t>
      </w:r>
      <w:r>
        <w:t xml:space="preserve"> 3.2.9). Irenaeus alikuwa sahihi, kwa kuwa kazi hiyo si hadithi. Pia, Injili ya Ukweli haina hadithi yoyote kuhusu Yesu, jina lolote la mahali, tarehe yoyote, au kutajwa kwa mtu yeyote isipokuwa Yesu, ambaye ametajwa mara tano tu.</w:t>
      </w:r>
    </w:p>
    <w:p>
      <w:r/>
      <w:r>
        <w:t>Zaidi ya mara 60, kazi hii fupi inatumia dhana za maarifa au hitaji la kujua. Maarifa haya huzaliwa kutoka ndani wakati roho inarudi kwa nafsi yake, ikipata kile ambacho Uungu uliweka ndani yake—au labda bora zaidi, ikipata mabaki ya Uungu yaliyobaki ndani yake. Hivyo basi, yeyote aliye na Gnosis amechukua tu kile kilicho chake na anaweza kujua anatoka wapi na anakwenda wapi. Jukumu la Kristo lilikuwa kuwasilisha "Kitabu cha Wanaoishi" au "Kitabu Hai." "Kitabu" kinaeleweka, si kama tangazo la injili la maisha na mafundisho ya Yesu, bali kama injili ya asili au ukweli uliokuwepo kabla ya uumbaji. Ilikuwa ni kosa na ujinga vilivyompinga Mwokozi na kumgonga msumari kwenye mti. Kinachodokezwa hapa, ingawa hakijasemwa wazi, ni ufahamu wa Gnostic kwamba pia ilikuwa ni kosa la kimungu na ujinga ambavyo vilitokeza au kuumba jambo. Wokovu kwa viumbe hai vilivyokwama katika jambo hili huja na kurudi kwa Uungu usiochanganyika. Njia ya kurudi huku ni Gnosis (maarifa). Pleroma, ukamilifu wa Uungu, ulitoka kwenda kwenye kina cha jambo kutafuta wateule miongoni mwa viumbe kupitia Yesu na msalaba.</w:t>
      </w:r>
    </w:p>
    <w:p>
      <w:r/>
      <w:r>
        <w:t>Ingawa sifa hizi za Gnosticism ni wazi, injili hii iko karibu zaidi na imani ya kawaida kuliko maandiko mengi ya Gnostiki Chenoboskion kwa sababu inamtaja mwana wa Mungu mmoja tu, badala ya miungu kadhaa; haimgawanyi Yesu kuwa Yesu wa kimwili na Kristo wa kimungu; na la kushangaza zaidi, Sophia, mhusika mkuu wa kawaida katika tamthilia ya kozmiki ya Gnostiki, haonekani kabisa. Ni kwa sababu hizi na nyinginezo kwamba injili ya Ukweli imewekwa karibu sana na mafundisho ya Valentinus na imani ya kawaida.</w:t>
      </w:r>
    </w:p>
    <w:p>
      <w:r/>
      <w:r>
        <w:t>Injili ya Ukweli imepata umuhimu fulani katika masomo ya Agano Jipya zaidi ya inavyostahili kutokana na maudhui yake ya uzushi kwa sababu inakubali kikamilifu kanuni yetu ya Agano Jipya. Kwa mujibu wa baadhi ya wasomi, kuna si chini ya sehemu 83 ambapo Injili ya Ukweli inarejelea vitabu vya kanuni ya Agano Jipya—licha ya ukweli kwamba hairejelei moja kwa moja usemi wowote wa Yesu. Hasa, inategemea sana kitabu cha Ufunuo na Waraka kwa Waebrania.</w:t>
      </w:r>
    </w:p>
    <w:p>
      <w:pPr>
        <w:pStyle w:val="Heading4"/>
      </w:pPr>
      <w:r>
        <w:t>Kupaa kwa Bikira</w:t>
      </w:r>
    </w:p>
    <w:p>
      <w:r/>
      <w:r>
        <w:t>Hadithi maarufu inayohusu kifo na kupaa kwa Bikira Maria. Hakuna kati ya matoleo mengi yaliyo mapema kuliko karne ya nne. Mengi yanatoka Misri. Katika matoleo ya Kikopti, Yesu mwenyewe anamjia Maria kabla ya mitume kuondoka kwenye kazi zao za kimishonari; Yesu anatangaza kifo chake kijacho na kupaa kwake. Katika aina nyingine, malaika anafanya tangazo hilo. Maria anaomba uwepo wa mitume wote, ambao wanaletwa kwa miujiza juu ya mawingu. Maria anabadilishwa, na uponyaji mwingi unatokana na kugusana na mwili wake uliokufa. Anapelekwa mbinguni na Yesu muda mfupi baada ya kifo chake.</w:t>
      </w:r>
    </w:p>
    <w:p>
      <w:r/>
      <w:r>
        <w:t>Hadithi hii ilipata mvuto na umuhimu mpya mwaka wa 1950 wakati "Kupalizwa kwa Bikira Maria" kulipofanywa kuwa sehemu ya mafundisho rasmi ya Kanisa Katoliki la Roma.</w:t>
      </w:r>
    </w:p>
    <w:p>
      <w:pPr>
        <w:pStyle w:val="Heading4"/>
      </w:pPr>
      <w:r>
        <w:t>Maisha ya Bikira</w:t>
      </w:r>
    </w:p>
    <w:p>
      <w:r/>
      <w:r>
        <w:t>Kuna akaunti kadhaa kuhusu maisha ya awali na uwepo wa Bikira Maria. Nyingi kati ya hizi zinapatikana kupitia maandiko ya Kikoptiki. Zinasimulia kuzaliwa kwa Maria kwa Joachim (pia anaitwa Kleopa) na Anna, ambao walidhihakiwa na marafiki kwa kutokuwa na watoto. Maria alizaliwa baada ya maono ya njiwa mweupe. Katika baadhi ya akaunti, Maria alitolewa kwa Bwana na kisha kupewa uangalizi wa Adamu, Yosefu. Alipokuwa nyumbani akifuma pazia la hekalu, malaika walikuwa wakimhudumia. Tangazo la Gabrieli linatolewa kwa urefu mkubwa. Kuzaliwa kwa Yesu kunafafanuliwa kwa kina wakati Yosefu anatafuta mkunga, Salome. Akaunti nyingine zinaendelea kuelezea matukio ya huruma kati ya Maria na mtoto Yesu. Katika baadhi ya matoleo haya, kuna utambulisho usio wa tahadhari wa Bikira Maria na Maria wengine wote wa Injili.</w:t>
      </w:r>
    </w:p>
    <w:p>
      <w:pPr>
        <w:pStyle w:val="Heading4"/>
      </w:pPr>
      <w:r>
        <w:t>Agano la Zabuloni</w:t>
      </w:r>
    </w:p>
    <w:p>
      <w:r/>
      <w:r>
        <w:rPr>
          <w:i/>
        </w:rPr>
        <w:t>Tazama</w:t>
      </w:r>
      <w:r>
        <w:t xml:space="preserve"> Ushuhuda wa Wazee Kumi na Wawili ( hapo juu).</w:t>
      </w:r>
      <w:r/>
      <w:r/>
    </w:p>
    <w:p>
      <w:r/>
    </w:p>
    <w:p>
      <w:pPr>
        <w:pStyle w:val="Heading2"/>
      </w:pPr>
      <w:r>
        <w:t>Ardhi</w:t>
      </w:r>
      <w:r/>
    </w:p>
    <w:p>
      <w:r/>
      <w:r>
        <w:t>Uhusiano kati ya wanadamu na ardhi ni mada maarufu katika Agano la Kale. Katika Mwanzo, dunia pamoja na ardhi kavu ziliundwa kama makazi ya wanadamu kuishi katika ushirika na Mungu. Wanadamu walipewa jukumu la kuitiisha dunia na kutawala viumbe wa wanyama ili kutosheleza mahitaji yao na kuleta utukufu kwa Muumba. Baada ya kuanguka kwa ubinadamu katika dhambi, walitengwa sio tu na Mungu na wanadamu wenzao bali pia na ardhi waliyokuwa wakiishi. Walifukuzwa kutoka Bustani ya Edeni, na dunia ikalaaniwa. Walilazimika kufanya kazi kwa bidii na jasho ili kuitiisha dunia na kujipatia riziki yao wenyewe kwa sababu mavuno yalizuiliwa na miiba na mibaruti.</w:t>
      </w:r>
    </w:p>
    <w:p>
      <w:r/>
      <w:r>
        <w:t>Baada ya kumuua kaka yake, Kaini anapokea adhabu ya kipekee ya laana ya ardhi. Anaambiwa kwamba ardhi haitatoa mazao yake kwake hata kwa kazi ngumu, ikimlazimisha kuhama kutoka sehemu moja hadi nyingine. Bila kuwa na makazi ya kudumu, Kaini anakosa furaha ya kupumzika na ustawi. Kwa sababu ya dhambi, tamaa muhimu ya binadamu ya kuwa na mahali pa kudumu inakataliwa kwa Kaini (</w:t>
      </w:r>
      <w:hyperlink r:id="rId428">
        <w:r>
          <w:rPr>
            <w:color w:val="0000EE"/>
            <w:u w:val="single"/>
          </w:rPr>
          <w:t>Mwa 4:12</w:t>
        </w:r>
      </w:hyperlink>
      <w:r>
        <w:t>).</w:t>
      </w:r>
    </w:p>
    <w:p>
      <w:r/>
      <w:r>
        <w:t>Baada ya Gharika, ambayo ilikuwa hukumu ya Mungu juu ya jamii ya wanadamu waovu kupita kiasi, wanadamu tena walimchokoza Mungu; ujenzi wa Mnara wa Babeli ulionyesha jinsi wanadamu walivyojaribu kuinua nguvu zao mbali na Mungu. Mungu aliingilia kati kwa kuchanganya lugha ya watu na “kuwatawanya duniani kote” (</w:t>
      </w:r>
      <w:hyperlink r:id="rId429">
        <w:r>
          <w:rPr>
            <w:color w:val="0000EE"/>
            <w:u w:val="single"/>
          </w:rPr>
          <w:t>11:9</w:t>
        </w:r>
      </w:hyperlink>
      <w:r>
        <w:t xml:space="preserve">). </w:t>
      </w:r>
      <w:hyperlink r:id="rId430">
        <w:r>
          <w:rPr>
            <w:color w:val="0000EE"/>
            <w:u w:val="single"/>
          </w:rPr>
          <w:t>Mwanzo 1–11</w:t>
        </w:r>
      </w:hyperlink>
      <w:r>
        <w:t xml:space="preserve"> hivyo basi ina sifa ya mfululizo wa hadithi zinazofafanua kupoteza ardhi na shida zake kama matokeo ya dhambi na uasi dhidi ya Mungu.</w:t>
      </w:r>
    </w:p>
    <w:p>
      <w:pPr>
        <w:pStyle w:val="Heading3"/>
      </w:pPr>
      <w:r>
        <w:t>Ardhi na Agano la Abrahamu</w:t>
      </w:r>
    </w:p>
    <w:p>
      <w:r/>
      <w:r>
        <w:t>Wakati wa Abrahamu, Mungu aliingilia kati mambo ya kibinadamu ili kutoa nchi maalum kwa kundi maalum la watu waliotengwa kwake. Hapa ndipo mada ya Nchi ya Ahadi inatambulishwa katika Maandiko. Mungu alimwambia Abrahamu, “Ondoka katika nchi yako, jamaa zako, na nyumba ya baba yako, uende katika nchi nitakayokuonyesha. Nitakufanya kuwa baba wa taifa kubwa” (</w:t>
      </w:r>
      <w:hyperlink r:id="rId431">
        <w:r>
          <w:rPr>
            <w:color w:val="0000EE"/>
            <w:u w:val="single"/>
          </w:rPr>
          <w:t>Mwa 12:1–2</w:t>
        </w:r>
      </w:hyperlink>
      <w:r>
        <w:t xml:space="preserve">, tmh). Ahadi hii kwa Abrahamu inapanuliwa katika </w:t>
      </w:r>
      <w:hyperlink r:id="rId432">
        <w:r>
          <w:rPr>
            <w:color w:val="0000EE"/>
            <w:u w:val="single"/>
          </w:rPr>
          <w:t>Mwanzo 12:7</w:t>
        </w:r>
      </w:hyperlink>
      <w:r>
        <w:t xml:space="preserve">; </w:t>
      </w:r>
      <w:hyperlink r:id="rId433">
        <w:r>
          <w:rPr>
            <w:color w:val="0000EE"/>
            <w:u w:val="single"/>
          </w:rPr>
          <w:t>13:14–18</w:t>
        </w:r>
      </w:hyperlink>
      <w:r>
        <w:t xml:space="preserve">; </w:t>
      </w:r>
      <w:hyperlink r:id="rId434">
        <w:r>
          <w:rPr>
            <w:color w:val="0000EE"/>
            <w:u w:val="single"/>
          </w:rPr>
          <w:t>15:7–21</w:t>
        </w:r>
      </w:hyperlink>
      <w:r>
        <w:t xml:space="preserve">; </w:t>
      </w:r>
      <w:hyperlink r:id="rId435">
        <w:r>
          <w:rPr>
            <w:color w:val="0000EE"/>
            <w:u w:val="single"/>
          </w:rPr>
          <w:t>17:7–8</w:t>
        </w:r>
      </w:hyperlink>
      <w:r>
        <w:t>. Abrahamu anaambiwa kwamba nchi ya Kanaani itakuwa “umiliki wa milele” wa wazao wake (</w:t>
      </w:r>
      <w:hyperlink r:id="rId436">
        <w:r>
          <w:rPr>
            <w:color w:val="0000EE"/>
            <w:u w:val="single"/>
          </w:rPr>
          <w:t>17:8</w:t>
        </w:r>
      </w:hyperlink>
      <w:r>
        <w:t>).</w:t>
      </w:r>
    </w:p>
    <w:p>
      <w:r/>
      <w:r>
        <w:t>Hadithi ya AK inafuata ukoo wa Abrahamu kupitia Isaka na Yakobo, na inasimulia uhamiaji wa familia ya Yakobo kwenda Misri, ambapo kwa takriban karne nne walikua watu wengi na wenye nguvu. Katika kipindi hiki, ahadi ya kumiliki nchi ya Kanaani inarudiwa (</w:t>
      </w:r>
      <w:hyperlink r:id="rId437">
        <w:r>
          <w:rPr>
            <w:color w:val="0000EE"/>
            <w:u w:val="single"/>
          </w:rPr>
          <w:t>Mwa 28:15</w:t>
        </w:r>
      </w:hyperlink>
      <w:r>
        <w:t xml:space="preserve">; </w:t>
      </w:r>
      <w:hyperlink r:id="rId438">
        <w:r>
          <w:rPr>
            <w:color w:val="0000EE"/>
            <w:u w:val="single"/>
          </w:rPr>
          <w:t>35:11–12</w:t>
        </w:r>
      </w:hyperlink>
      <w:r>
        <w:t xml:space="preserve">; </w:t>
      </w:r>
      <w:hyperlink r:id="rId439">
        <w:r>
          <w:rPr>
            <w:color w:val="0000EE"/>
            <w:u w:val="single"/>
          </w:rPr>
          <w:t>46:3–4</w:t>
        </w:r>
      </w:hyperlink>
      <w:r>
        <w:t xml:space="preserve">; </w:t>
      </w:r>
      <w:hyperlink r:id="rId440">
        <w:r>
          <w:rPr>
            <w:color w:val="0000EE"/>
            <w:u w:val="single"/>
          </w:rPr>
          <w:t>50:24</w:t>
        </w:r>
      </w:hyperlink>
      <w:r>
        <w:t>) na inashikiliwa mbele ya wazao wa Abrahamu kama kipengele muhimu cha ahadi za Mungu za agano.</w:t>
      </w:r>
    </w:p>
    <w:p>
      <w:pPr>
        <w:pStyle w:val="Heading3"/>
      </w:pPr>
      <w:r>
        <w:t>Ardhi na Agano la Mose</w:t>
      </w:r>
    </w:p>
    <w:p>
      <w:r/>
      <w:r>
        <w:t>Wakati Mungu alipomwita Mose kuongoza Waisraeli kutoka Misri, alihusisha jukumu la Mose na utimilifu wa ahadi kwa mababu: “Nimekumbuka agano langu nao. . . . Nitakufanya kuwa watu wangu maalum, nami nitakuwa Mungu wako. . . . Nitakuleta katika nchi niliyowaapia Abrahamu, Isaka, na Yakobo. Itakuwa mali yako mwenyewe” (</w:t>
      </w:r>
      <w:hyperlink r:id="rId441">
        <w:r>
          <w:rPr>
            <w:color w:val="0000EE"/>
            <w:u w:val="single"/>
          </w:rPr>
          <w:t>Kut 6:5–8</w:t>
        </w:r>
      </w:hyperlink>
      <w:r>
        <w:t>, nlt). Waisraeli wanapaswa kukombolewa kutoka Misri kwa sababu mbili: kwanza, ili kuanzishwa kama watu wa agano la Mungu katika Mlima Sinai, na pili, ili kumiliki nchi iliyoahidiwa kwa baba zao. Ni muhimu sana, hata hivyo, kwamba kwa kuanzishwa kwa agano la Mose, umiliki endelevu wa nchi unategemea utii. Ikiwa Waisraeli watakiuka wajibu wa agano, italeta laana za agano juu yao, kali zaidi ikiwa ni kufukuzwa kutoka Nchi ya Ahadi (</w:t>
      </w:r>
      <w:hyperlink r:id="rId442">
        <w:r>
          <w:rPr>
            <w:color w:val="0000EE"/>
            <w:u w:val="single"/>
          </w:rPr>
          <w:t>Walawi 26:32–33</w:t>
        </w:r>
      </w:hyperlink>
      <w:r>
        <w:t>). Hii haimaanishi kwamba Mungu atawaacha watu wake na nchi kabisa au milele, kwa sababu Mungu pia anaahidi kwamba watu watakapotubu, “ndipo nitakumbuka agano langu na Yakobo . . . na nitakumbuka nchi” (</w:t>
      </w:r>
      <w:hyperlink r:id="rId443">
        <w:r>
          <w:rPr>
            <w:color w:val="0000EE"/>
            <w:u w:val="single"/>
          </w:rPr>
          <w:t>Law 26:42</w:t>
        </w:r>
      </w:hyperlink>
      <w:r>
        <w:t>, nlt).</w:t>
      </w:r>
    </w:p>
    <w:p>
      <w:r/>
      <w:r>
        <w:t>Wakati wa utawala wa Mfalme Daudi, ahadi ya ardhi ilipata angalau utimilifu wa muda. Ingawa ni kweli kwamba utimilifu wa awali ulitokea wakati Yoshua alipoingia katika ardhi, wakati huo eneo halikuenea hadi mipaka ya ahadi ya Abrahamu (</w:t>
      </w:r>
      <w:hyperlink r:id="rId444">
        <w:r>
          <w:rPr>
            <w:color w:val="0000EE"/>
            <w:u w:val="single"/>
          </w:rPr>
          <w:t>Mwanzo 15:18</w:t>
        </w:r>
      </w:hyperlink>
      <w:r>
        <w:t>) na sehemu kubwa ya ardhi iliyokaliwa bado ilikuwa na mifuko ya upinzani na wakaazi wa zamani (</w:t>
      </w:r>
      <w:hyperlink r:id="rId445">
        <w:r>
          <w:rPr>
            <w:color w:val="0000EE"/>
            <w:u w:val="single"/>
          </w:rPr>
          <w:t>Yos 13:1–6</w:t>
        </w:r>
      </w:hyperlink>
      <w:r>
        <w:t xml:space="preserve">; </w:t>
      </w:r>
      <w:hyperlink r:id="rId446">
        <w:r>
          <w:rPr>
            <w:color w:val="0000EE"/>
            <w:u w:val="single"/>
          </w:rPr>
          <w:t>Waamuzi 1</w:t>
        </w:r>
      </w:hyperlink>
      <w:r>
        <w:t>). Haikuwa hadi wakati wa Daudi ambapo ardhi ilimilikiwa kikamilifu kama ilivyoahidiwa awali (</w:t>
      </w:r>
      <w:hyperlink r:id="rId447">
        <w:r>
          <w:rPr>
            <w:color w:val="0000EE"/>
            <w:u w:val="single"/>
          </w:rPr>
          <w:t>2 Sm 8</w:t>
        </w:r>
      </w:hyperlink>
      <w:r>
        <w:t xml:space="preserve">; </w:t>
      </w:r>
      <w:hyperlink r:id="rId448">
        <w:r>
          <w:rPr>
            <w:color w:val="0000EE"/>
            <w:u w:val="single"/>
          </w:rPr>
          <w:t>1 Fal 4:21, 24</w:t>
        </w:r>
      </w:hyperlink>
      <w:r>
        <w:t>).</w:t>
      </w:r>
    </w:p>
    <w:p>
      <w:r/>
      <w:r>
        <w:t>Wajibu wa mfalme kuzingatia sheria na uhusiano kati ya utii wa agano na umiliki wa ardhi unafafanuliwa tena wakati Solomoni anapoweka wakfu hekalu (</w:t>
      </w:r>
      <w:hyperlink r:id="rId449">
        <w:r>
          <w:rPr>
            <w:color w:val="0000EE"/>
            <w:u w:val="single"/>
          </w:rPr>
          <w:t>1 Fal 9:4–9</w:t>
        </w:r>
      </w:hyperlink>
      <w:r>
        <w:t>). Kutotii kutasababisha sio tu kufukuzwa kutoka kwenye ardhi bali pia uharibifu wa hekalu.</w:t>
      </w:r>
    </w:p>
    <w:p>
      <w:r/>
      <w:r>
        <w:t>Historia inayofuata ya enzi ya ufalme uliogawanyika ni kwa kiasi kikubwa historia ya kuvunja agano, na watu pamoja na wafalme. Bwana alituma maonyo ya mara kwa mara kupitia manabii kwamba kutotii huko kungeweza tu kusababisha kufukuzwa kutoka katika nchi. Lakini ujumbe wao haukusikilizwa (</w:t>
      </w:r>
      <w:hyperlink r:id="rId450">
        <w:r>
          <w:rPr>
            <w:color w:val="0000EE"/>
            <w:u w:val="single"/>
          </w:rPr>
          <w:t>Is 6:11–12</w:t>
        </w:r>
      </w:hyperlink>
      <w:r>
        <w:t xml:space="preserve">; </w:t>
      </w:r>
      <w:hyperlink r:id="rId451">
        <w:r>
          <w:rPr>
            <w:color w:val="0000EE"/>
            <w:u w:val="single"/>
          </w:rPr>
          <w:t>Am 5:27</w:t>
        </w:r>
      </w:hyperlink>
      <w:r>
        <w:t xml:space="preserve">; </w:t>
      </w:r>
      <w:hyperlink r:id="rId452">
        <w:r>
          <w:rPr>
            <w:color w:val="0000EE"/>
            <w:u w:val="single"/>
          </w:rPr>
          <w:t>7:17</w:t>
        </w:r>
      </w:hyperlink>
      <w:r>
        <w:t xml:space="preserve">; </w:t>
      </w:r>
      <w:hyperlink r:id="rId453">
        <w:r>
          <w:rPr>
            <w:color w:val="0000EE"/>
            <w:u w:val="single"/>
          </w:rPr>
          <w:t>Hos 9:17</w:t>
        </w:r>
      </w:hyperlink>
      <w:r>
        <w:t>). Wafalme mara kwa mara walijidhihirisha kuwa hawastahili ofisi hiyo.</w:t>
      </w:r>
    </w:p>
    <w:p>
      <w:r/>
      <w:r>
        <w:t>Wakati watu walipoendelea katika njia yao mbaya, Yeremia alitangaza kwamba Nebukadneza alikuwa wakala wa Bwana kuwafukuza kutoka katika nchi (</w:t>
      </w:r>
      <w:hyperlink r:id="rId454">
        <w:r>
          <w:rPr>
            <w:color w:val="0000EE"/>
            <w:u w:val="single"/>
          </w:rPr>
          <w:t>Yer 21:2</w:t>
        </w:r>
      </w:hyperlink>
      <w:r>
        <w:t xml:space="preserve">; </w:t>
      </w:r>
      <w:hyperlink r:id="rId455">
        <w:r>
          <w:rPr>
            <w:color w:val="0000EE"/>
            <w:u w:val="single"/>
          </w:rPr>
          <w:t>22:25</w:t>
        </w:r>
      </w:hyperlink>
      <w:r>
        <w:t xml:space="preserve">; </w:t>
      </w:r>
      <w:hyperlink r:id="rId456">
        <w:r>
          <w:rPr>
            <w:color w:val="0000EE"/>
            <w:u w:val="single"/>
          </w:rPr>
          <w:t>25:8–9</w:t>
        </w:r>
      </w:hyperlink>
      <w:r>
        <w:t xml:space="preserve">; </w:t>
      </w:r>
      <w:hyperlink r:id="rId457">
        <w:r>
          <w:rPr>
            <w:color w:val="0000EE"/>
            <w:u w:val="single"/>
          </w:rPr>
          <w:t>27:6</w:t>
        </w:r>
      </w:hyperlink>
      <w:r>
        <w:t xml:space="preserve">; </w:t>
      </w:r>
      <w:hyperlink r:id="rId458">
        <w:r>
          <w:rPr>
            <w:color w:val="0000EE"/>
            <w:u w:val="single"/>
          </w:rPr>
          <w:t>28:14</w:t>
        </w:r>
      </w:hyperlink>
      <w:r>
        <w:t xml:space="preserve">; </w:t>
      </w:r>
      <w:hyperlink r:id="rId459">
        <w:r>
          <w:rPr>
            <w:color w:val="0000EE"/>
            <w:u w:val="single"/>
          </w:rPr>
          <w:t>29:21</w:t>
        </w:r>
      </w:hyperlink>
      <w:r>
        <w:t>). Hata hivyo, Yeremia na manabii wengine pia waliona zaidi ya uhamisho hadi urejesho wa baadaye na kurudi katika nchi (</w:t>
      </w:r>
      <w:hyperlink r:id="rId460">
        <w:r>
          <w:rPr>
            <w:color w:val="0000EE"/>
            <w:u w:val="single"/>
          </w:rPr>
          <w:t>Yer 32:6–25</w:t>
        </w:r>
      </w:hyperlink>
      <w:r>
        <w:t>). Kihistoria, hili lilitekelezwa chini ya utawala wa Koreshi Mkuu wa Uajemi (538 KK) na limeelezewa katika vitabu vya Ezra na Nehemia.</w:t>
      </w:r>
    </w:p>
    <w:p>
      <w:r/>
      <w:r>
        <w:t xml:space="preserve">Ugumu wa tafsiri unatokea katika kutafuta utimilifu wa kutosha wa unabii fulani wa kurudi (taz. </w:t>
      </w:r>
      <w:hyperlink r:id="rId461">
        <w:r>
          <w:rPr>
            <w:color w:val="0000EE"/>
            <w:u w:val="single"/>
          </w:rPr>
          <w:t>Ez 37</w:t>
        </w:r>
      </w:hyperlink>
      <w:r>
        <w:t xml:space="preserve">; </w:t>
      </w:r>
      <w:hyperlink r:id="rId462">
        <w:r>
          <w:rPr>
            <w:color w:val="0000EE"/>
            <w:u w:val="single"/>
          </w:rPr>
          <w:t>Am 9:14–15</w:t>
        </w:r>
      </w:hyperlink>
      <w:r>
        <w:t>), ambao unahusisha ustawi mkubwa na umiliki wa kudumu wa nchi chini ya utawala wa mfalme wa Kidaudi. Kipindi cha kati ya Agano la Kale na Jipya hakionekani kuwa utimilifu unaofaa kwa utabiri huu.</w:t>
      </w:r>
    </w:p>
    <w:p>
      <w:pPr>
        <w:pStyle w:val="Heading3"/>
      </w:pPr>
      <w:r>
        <w:t>Ardhi na Agano Jipya</w:t>
      </w:r>
    </w:p>
    <w:p>
      <w:r/>
      <w:r>
        <w:t>Kwenye Agano Jipya, mada ya ardhi haionekani sana na inaonekana zaidi kupewa alama ya kiroho. Mwandishi wa Waebrania anapendekeza kwamba Abrahamu alielewa ahadi ya ardhi kama kitu kilichoashiria zaidi ya utimilifu wa kijiografia tu kuelekea nyumbani kwa mbinguni iliyo bora na yenye kuridhisha zaidi. Akigundua kutokamilika na hali ya mpito ya yote ambayo dunia hii inatoa, Abrahamu alitazama zaidi ya utimilifu wa muda wa ahadi ya ardhi kwa mji ambao mjenzi na mtengenezaji wake ni Mungu (</w:t>
      </w:r>
      <w:hyperlink r:id="rId463">
        <w:r>
          <w:rPr>
            <w:color w:val="0000EE"/>
            <w:u w:val="single"/>
          </w:rPr>
          <w:t>Ebr 11:10</w:t>
        </w:r>
      </w:hyperlink>
      <w:r>
        <w:t xml:space="preserve">), na alitafuta "nchi bora, yaani, ya mbinguni" (sura ya </w:t>
      </w:r>
      <w:hyperlink r:id="rId464">
        <w:r>
          <w:rPr>
            <w:color w:val="0000EE"/>
            <w:u w:val="single"/>
          </w:rPr>
          <w:t>16</w:t>
        </w:r>
      </w:hyperlink>
      <w:r>
        <w:t>). Katika Agano Jipya inaonekana kwamba ahadi ya ardhi ya Israeli na kuingia Kanaani inapaswa kueleweka kama kuashiria pumziko la mbinguni la baadaye linalosubiri watu wa Mungu (</w:t>
      </w:r>
      <w:hyperlink r:id="rId465">
        <w:r>
          <w:rPr>
            <w:color w:val="0000EE"/>
            <w:u w:val="single"/>
          </w:rPr>
          <w:t>Ebr 3–4</w:t>
        </w:r>
      </w:hyperlink>
      <w:r>
        <w:t>). Labda hii inaeleza msisitizo wa Agano la Kale juu ya uhusiano kati ya kuishi kwa Israeli kwa utii kwa sheria ya Mungu na umiliki wao wa ardhi. Wakati Waisraeli hawadhihirishi hali ya utakatifu, wanajiondoa wenyewe kutoka kuashiria hali ya kubarikiwa, na hivyo wananyimwa ufikiaji au kufukuzwa kutoka ardhi. Agano Jipya linaonyesha kwamba ni kusudi la Mungu kuandaa makazi ya milele kwa watu wake ambapo utawala wa Mfalme wa kimungu ni wa moja kwa moja na wa haki, ambapo vitu vyote vinatii mapenzi yake, ambapo kifo na dhambi vimeondolewa, na ambapo mahitaji ya watu wake yanatoshelezwa kabisa (</w:t>
      </w:r>
      <w:hyperlink r:id="rId466">
        <w:r>
          <w:rPr>
            <w:color w:val="0000EE"/>
            <w:u w:val="single"/>
          </w:rPr>
          <w:t>Ebr 11:13–16</w:t>
        </w:r>
      </w:hyperlink>
      <w:r>
        <w:t xml:space="preserve">; </w:t>
      </w:r>
      <w:hyperlink r:id="rId467">
        <w:r>
          <w:rPr>
            <w:color w:val="0000EE"/>
            <w:u w:val="single"/>
          </w:rPr>
          <w:t>Ufu 21</w:t>
        </w:r>
      </w:hyperlink>
      <w:r>
        <w:t>).</w:t>
      </w:r>
    </w:p>
    <w:p>
      <w:r/>
      <w:r>
        <w:t xml:space="preserve">Ahadi za ardhi za Agano la Kale zimeonekana na baadhi kama zenye umuhimu wa kawaida tu. Kwa kuzingatia mwili wa Kristo, tamko lolote la Maandiko kuhusu mustakabali wa ardhi linapaswa kufasiriwa kama limetimizwa kwa maana ya kiroho katika kanisa. Kanisa sasa ni Israeli mpya na mrithi wa ahadi za Agano la Kale. Kwa sababu ufalme wa Mungu sasa ni ukweli wa kiroho, inachukuliwa kuwa ni kutoelewa kwa Agano la Kale kutarajia utimilifu wa baadaye wa unabii wa Agano la Kale wa kurudi kwa Israeli kwenye ardhi na kuanzishwa kwa kipindi cha amani na ustawi chini ya utawala wa Kristo, Mwana wa Daudi (rej. </w:t>
      </w:r>
      <w:hyperlink r:id="rId468">
        <w:r>
          <w:rPr>
            <w:color w:val="0000EE"/>
            <w:u w:val="single"/>
          </w:rPr>
          <w:t>Is 2:1–5</w:t>
        </w:r>
      </w:hyperlink>
      <w:r>
        <w:t xml:space="preserve">; </w:t>
      </w:r>
      <w:hyperlink r:id="rId469">
        <w:r>
          <w:rPr>
            <w:color w:val="0000EE"/>
            <w:u w:val="single"/>
          </w:rPr>
          <w:t>11:6–11</w:t>
        </w:r>
      </w:hyperlink>
      <w:r>
        <w:t xml:space="preserve">; </w:t>
      </w:r>
      <w:hyperlink r:id="rId461">
        <w:r>
          <w:rPr>
            <w:color w:val="0000EE"/>
            <w:u w:val="single"/>
          </w:rPr>
          <w:t>Ez 37</w:t>
        </w:r>
      </w:hyperlink>
      <w:r>
        <w:t xml:space="preserve">; </w:t>
      </w:r>
      <w:hyperlink r:id="rId462">
        <w:r>
          <w:rPr>
            <w:color w:val="0000EE"/>
            <w:u w:val="single"/>
          </w:rPr>
          <w:t>Am 9:14–15</w:t>
        </w:r>
      </w:hyperlink>
      <w:r>
        <w:t>). Kukaa ndani ya Kristo kunachukuliwa kuwa utimilifu wa kutosha wa ahadi za kimwili na kijiografia za uchumi wa Agano la Kale.</w:t>
      </w:r>
    </w:p>
    <w:p>
      <w:r/>
      <w:r>
        <w:t xml:space="preserve">Wengine, ingawa hawakani umuhimu wa kawaida wa ukweli huu wa Agano la Kale, wanapendekeza kwamba ahadi za ardhi bado zinafanya kazi katika vipenegele vya kimwili na kijiografia ambazo zilitolewa. Inaelezwa kuwa Paulo anasema katika </w:t>
      </w:r>
      <w:hyperlink r:id="rId470">
        <w:r>
          <w:rPr>
            <w:color w:val="0000EE"/>
            <w:u w:val="single"/>
          </w:rPr>
          <w:t>Warumi 9–11</w:t>
        </w:r>
      </w:hyperlink>
      <w:r>
        <w:t xml:space="preserve"> kwamba bado kuna wakati ujao kwa taifa la Israeli. Licha ya historia ya Israeli ya kutotii, ikifikia kilele katika kukataliwa kwa Masihi, uchaguzi na mwito wa Mungu hauwezi kubatilishwa, na Israeli bado itarejeshwa katika mti wa mzeituni ambao hapo awali ilikatwa. Luka anasema kwamba Yerusalemu itakanyagwa na Mataifa hadi nyakati za Mataifa zitakapotimizwa (</w:t>
      </w:r>
      <w:hyperlink r:id="rId471">
        <w:r>
          <w:rPr>
            <w:color w:val="0000EE"/>
            <w:u w:val="single"/>
          </w:rPr>
          <w:t>Lk 21:24</w:t>
        </w:r>
      </w:hyperlink>
      <w:r>
        <w:t>), ikionyesha kwamba kuna wakati ujao ambapo Yerusalemu itamilikiwa tena na taifa la Kiyahudi. Hii haimaanishi kwamba mtu lazima aone hali ya sasa ya Israeli kama utimilifu wa moja kwa moja wa ahadi za Agano la Kale za kurudi kwenye ardhi. Agano la Kale linaonyesha kwamba kurudi kutasababishwa na imani (</w:t>
      </w:r>
      <w:hyperlink r:id="rId472">
        <w:r>
          <w:rPr>
            <w:color w:val="0000EE"/>
            <w:u w:val="single"/>
          </w:rPr>
          <w:t>Kumb 30:1–16</w:t>
        </w:r>
      </w:hyperlink>
      <w:r>
        <w:t>). Kurudi kwa sasa ni bila imani. Wakati huo huo, uhifadhi wa ajabu wa watu wa Kiyahudi kwa karne nyingi na kuanzishwa upya kwa taifa hivi karibuni labda kueleweka kama matarajio au ishara za utimilifu wa baadaye na kamili zaidi wa ahadi za ardhi za Agano la Kale.</w:t>
      </w:r>
      <w:r/>
      <w:r/>
    </w:p>
    <w:p>
      <w:r/>
    </w:p>
    <w:p>
      <w:pPr>
        <w:pStyle w:val="Heading2"/>
      </w:pPr>
      <w:r>
        <w:t>Arkeolojia na Biblia</w:t>
      </w:r>
      <w:r/>
    </w:p>
    <w:p>
      <w:r/>
      <w:r>
        <w:t>Uchunguzi wa historia ya binadamu wa kale unafanyika kupitia urejeshaji na uchunguzi wa mabaki ya kimwili. Arkeolojia ya Biblia inazingatia vitu na miundo iliyopatikana katika Mashariki ya Karibu (Mashariki ya Kati) ambavyo vinahusiana na Biblia. Mabaki haya yanajumuisha mabaki yaliyofukiwa (vitu vya kale), magofu, na makaburi. Baadhi ya mabaki haya yana maandiko katika lugha za kale. Wasomi wanahitaji kusoma kwa makini maandiko haya ili kuyaelewa. Vitu vingine ni pamoja na vitu vya kila siku kama vyungu vilivyovunjika, mbao zilizochomwa, vinyago, na zana. Vipande hivi vyote lazima vieleweke ndani ya kipindi cha kihistoria walikotoka.</w:t>
      </w:r>
    </w:p>
    <w:p>
      <w:pPr>
        <w:pStyle w:val="Heading3"/>
      </w:pPr>
      <w:r>
        <w:rPr>
          <w:b/>
        </w:rPr>
        <w:t>Uvumbuzi katika Arkeolojia</w:t>
      </w:r>
    </w:p>
    <w:p>
      <w:r/>
      <w:r>
        <w:t>Ugunduzi mwingi muhimu wa arkeolojia umetokea kwa bahati. Kwa mfano, mkulima mmoja nchini Syria aligundua mji wa kale wa Ugarit alipokuwa akilima. Mbedui mmoja aliyetafuta mbuzi aliyepotea aligundua Nyaraka za Bahari ya Chumvi kwenye pango. Mnamo mwaka wa 1887, mwanamke mmoja wa Misri alipata vibao vya Amarna alipokuwa akitafuta matofali ya kutumia kama mbolea. Mnamo mwaka wa 1945, Wamisri waliokuwa wakitafuta mbolea ya ndege karibu na Nag Hammadi walipata maandiko muhimu ya Gnostic. Hata hivyo, ugunduzi wa bahati si mbadala wa tafiti za arkeolojia za makini na za kimfumo.</w:t>
      </w:r>
    </w:p>
    <w:p>
      <w:r/>
      <w:r>
        <w:t>Leo, wanaarkeolojia wanachunguza kwa makini maeneo yanayoweza kuwa na mabaki kwa kutumia upigaji picha wa angani na vifaa vya kielektroniki. Mbinu hizi hutumika kugundua vitu vilivyo chini ya ardhi. Vitu vya kale vinapewa tarehe kulingana na safu ya ardhi vilikopatikana na mbinu nyingine, kama vile uchambuzi wa radiokaboni. Lengo ni kuunda ratiba inayowakilisha kwa usahihi historia ya vitu vya kale na eneo lenyewe.</w:t>
      </w:r>
    </w:p>
    <w:p>
      <w:pPr>
        <w:pStyle w:val="Heading3"/>
      </w:pPr>
      <w:r>
        <w:rPr>
          <w:b/>
        </w:rPr>
        <w:t>Umuhimu wa Arkeolojia katika Kuelewa Biblia</w:t>
      </w:r>
    </w:p>
    <w:p>
      <w:r/>
      <w:r>
        <w:t>Wanaarkeolojia na wasomi wanachukulia mabaki haya kama ushahidi wa kweli wa maisha ya binadamu wa zamani. Ingawa kunaweza kuwa na maoni tofauti juu ya jinsi ya kuyatafsiri, vitu hivi bado ni mashahidi wa moja kwa moja wa historia. Ni muhimu kuelewa vitu hivi kutoka wakati wa awali kama ushahidi na sio kuvitumia vibaya ili kutosheleza nadharia za kibinafsi kuhusu historia, utamaduni, au dini. Arkeolojia ya Mashariki ya Karibu hutusaidia kuelewa Biblia kwa kutoa taarifa za msingi zisizoegemea upande wowote.</w:t>
      </w:r>
    </w:p>
    <w:p>
      <w:r/>
      <w:r>
        <w:t>Kwa mfano, ikiwa kifaa chenye maandishi kinakadiriwa kuwa cha karibu mwaka wa 3000 Kabla ya Krsito (KK), inaonyesha kwamba maandishi yalikuwepo wakati huo. Hii inamaanisha waandishi wa mapema wa Agano la Kale wangeweza kuandika hadithi zinazohusishwa nao. Ugunduzi wa akiolojia umeonyesha kwamba Mose, mwandishi wa jadi wa vitabu vitano vya kwanza vya Biblia, angeweza kuandika katika:</w:t>
      </w:r>
    </w:p>
    <w:p>
      <w:pPr>
        <w:pStyle w:val="ListBullet"/>
        <w:spacing w:line="240" w:lineRule="auto"/>
        <w:ind w:left="720"/>
      </w:pPr>
      <w:r/>
      <w:r>
        <w:t>Hieroglifi za Wamisri,</w:t>
      </w:r>
    </w:p>
    <w:p>
      <w:pPr>
        <w:pStyle w:val="ListBullet"/>
        <w:spacing w:line="240" w:lineRule="auto"/>
        <w:ind w:left="720"/>
      </w:pPr>
      <w:r/>
      <w:r>
        <w:t>Maandishi ya kikabari ya Wababeli, na</w:t>
      </w:r>
    </w:p>
    <w:p>
      <w:pPr>
        <w:pStyle w:val="ListBullet"/>
        <w:spacing w:line="240" w:lineRule="auto"/>
        <w:ind w:left="720"/>
      </w:pPr>
      <w:r/>
      <w:r>
        <w:t>Lahaja za Kikanaani, zikiwemo Kiebrania.</w:t>
      </w:r>
    </w:p>
    <w:p>
      <w:r/>
      <w:r>
        <w:t>Nadharia yoyote kuhusu Biblia inayopuuza ushahidi kama huo ina uwezekano mkubwa wa kuwa si sahihi.</w:t>
      </w:r>
    </w:p>
    <w:p>
      <w:pPr>
        <w:pStyle w:val="Heading3"/>
      </w:pPr>
      <w:r>
        <w:t>Hakikisho</w:t>
      </w:r>
    </w:p>
    <w:p>
      <w:pPr>
        <w:pStyle w:val="ListBullet"/>
        <w:spacing w:line="240" w:lineRule="auto"/>
        <w:ind w:left="720"/>
      </w:pPr>
      <w:r/>
      <w:r>
        <w:rPr>
          <w:b/>
          <w:u w:val="single"/>
        </w:rPr>
        <w:t>Arkeolojia na Maisha ya Kila Siku</w:t>
      </w:r>
    </w:p>
    <w:p>
      <w:pPr>
        <w:pStyle w:val="ListBullet"/>
        <w:spacing w:line="240" w:lineRule="auto"/>
        <w:ind w:left="720"/>
      </w:pPr>
      <w:r/>
      <w:r>
        <w:rPr>
          <w:b/>
          <w:u w:val="single"/>
        </w:rPr>
        <w:t>Arkeolojia na Dini</w:t>
      </w:r>
    </w:p>
    <w:p>
      <w:pPr>
        <w:pStyle w:val="ListBullet"/>
        <w:spacing w:line="240" w:lineRule="auto"/>
        <w:ind w:left="720"/>
      </w:pPr>
      <w:r/>
      <w:r>
        <w:rPr>
          <w:b/>
          <w:u w:val="single"/>
        </w:rPr>
        <w:t>Arkeolojia na Migogoro</w:t>
      </w:r>
    </w:p>
    <w:p>
      <w:pPr>
        <w:pStyle w:val="ListBullet"/>
        <w:spacing w:line="240" w:lineRule="auto"/>
        <w:ind w:left="720"/>
      </w:pPr>
      <w:r/>
      <w:r>
        <w:rPr>
          <w:b/>
          <w:u w:val="single"/>
        </w:rPr>
        <w:t>Arkeolojia na Fasihi</w:t>
      </w:r>
    </w:p>
    <w:p>
      <w:pPr>
        <w:pStyle w:val="ListBullet"/>
        <w:spacing w:line="240" w:lineRule="auto"/>
        <w:ind w:left="720"/>
      </w:pPr>
      <w:r/>
      <w:r>
        <w:rPr>
          <w:b/>
          <w:u w:val="single"/>
        </w:rPr>
        <w:t>Arkeolojia na Lugha</w:t>
      </w:r>
    </w:p>
    <w:p>
      <w:pPr>
        <w:pStyle w:val="Heading3"/>
      </w:pPr>
      <w:r>
        <w:t>Arkeolojia na Maisha ya Kila Siku</w:t>
      </w:r>
    </w:p>
    <w:p>
      <w:r/>
      <w:r>
        <w:t>Arkeolojia imefichua mengi kuhusu maisha ya kila siku ya watu wa kale. Uchimbaji (maeneo ya kuchimba) anaonyesha kwamba wakati wa kipindi cha Neolithic (mwisho wa Enzi ya Mawe), watu waliishi katika vibanda rahisi vilivyotengenezwa kwa vijiti vilivyofumwa. Baadhi ya vibanda hivi vilipambwa ndani. Nyumba za watu wa tabaka la kati huko Uru wakati wa Abramu zilikuwa za kifahari, hata kwa viwango vya kisasa. Magofu ya majumba ya kifalme katika maeneo kama Knossos, Persepolis, Mari, na Qantir yanaonyesha uzuri wao wa zamani. Ufumaji ni mojawapo ya ufundi wa zamani zaidi wa binadamu na ulifanywa hata katika nyakati za kale. Mbinu zilizotumika kufuma mazulia ya mashariki zilianzia Mesopotamia. Ufinyanzi, wa kawaida na uliopambwa, ulikuwa ufundi mwingine wa kale.</w:t>
      </w:r>
    </w:p>
    <w:p>
      <w:pPr>
        <w:pStyle w:val="Heading4"/>
      </w:pPr>
      <w:r>
        <w:t>Desturi za Kijamii</w:t>
      </w:r>
    </w:p>
    <w:p>
      <w:r/>
      <w:r>
        <w:t>Arkeolojia pia imefafanua desturi za kijamii zilizotajwa katika Biblia. Kwa mfano, Abramu kuwa na mtoto na Hajiri, mtumishi wa mke wake, kulifuata desturi za kienyeji huko Nuzi na hakukuchukuliwa kuwa kinyume cha maadili. Desturi za kuasili, kama vile Abramu kumwasi Eliezeri (</w:t>
      </w:r>
      <w:hyperlink r:id="rId473">
        <w:r>
          <w:rPr>
            <w:color w:val="0000EE"/>
            <w:u w:val="single"/>
          </w:rPr>
          <w:t>Mwanzo 15:2–4</w:t>
        </w:r>
      </w:hyperlink>
      <w:r>
        <w:t xml:space="preserve">), zinaeleweka vyema kupitia maandiko kutoka Nuzi. Maandishi haya yanaelezea wanandoa wasio na watoto wakimwasi mtumishi ambaye angeirithi mali yao. Waliowasiliwa hawa wangekuwa kama wazaliwa wa kwanza, ingawa kuzaliwa kwa mtoto wa asili kunaweza kuondoa haki hizo. Maandishi kutoka Nuzi, Ugarit, na Alalakh pia yanaelezea haki za wazaliwa wa kwanza na jinsi haki hizo zinaweza kuuzwa, kama inavyoonekana katika </w:t>
      </w:r>
      <w:hyperlink r:id="rId474">
        <w:r>
          <w:rPr>
            <w:color w:val="0000EE"/>
            <w:u w:val="single"/>
          </w:rPr>
          <w:t>Mwanzo</w:t>
        </w:r>
      </w:hyperlink>
      <w:hyperlink r:id="rId475">
        <w:r>
          <w:rPr>
            <w:color w:val="0000EE"/>
            <w:u w:val="single"/>
          </w:rPr>
          <w:t xml:space="preserve"> 25:31–34</w:t>
        </w:r>
      </w:hyperlink>
      <w:r>
        <w:t>.</w:t>
      </w:r>
    </w:p>
    <w:p>
      <w:pPr>
        <w:pStyle w:val="Heading4"/>
      </w:pPr>
      <w:r>
        <w:t>Biashara</w:t>
      </w:r>
    </w:p>
    <w:p>
      <w:r/>
      <w:r>
        <w:t>Kazi na biashara katika kipindi cha kibiblia zimeonyeshwa kupitia uvumbuzi mbalimbali wa arkeolojia. Kwa mfano, aina ya picha inayoitwa "tableau" kutoka Beni Hasan (iliyotengenezwa karibu 1900 KK) inaonyesha Wasemiti wakileta bidhaa Misri, labda kama wafanyakazi wa metali. Vyanzo vingine vinaonyesha shughuli kama:</w:t>
      </w:r>
    </w:p>
    <w:p>
      <w:pPr>
        <w:pStyle w:val="ListBullet"/>
        <w:spacing w:line="240" w:lineRule="auto"/>
        <w:ind w:left="720"/>
      </w:pPr>
      <w:r/>
      <w:r>
        <w:t>Uwindaji</w:t>
      </w:r>
    </w:p>
    <w:p>
      <w:pPr>
        <w:pStyle w:val="ListBullet"/>
        <w:spacing w:line="240" w:lineRule="auto"/>
        <w:ind w:left="720"/>
      </w:pPr>
      <w:r/>
      <w:r>
        <w:t>Uvuvi</w:t>
      </w:r>
    </w:p>
    <w:p>
      <w:pPr>
        <w:pStyle w:val="ListBullet"/>
        <w:spacing w:line="240" w:lineRule="auto"/>
        <w:ind w:left="720"/>
      </w:pPr>
      <w:r/>
      <w:r>
        <w:t>Uzalishaji wa matofali</w:t>
      </w:r>
    </w:p>
    <w:p>
      <w:pPr>
        <w:pStyle w:val="ListBullet"/>
        <w:spacing w:line="240" w:lineRule="auto"/>
        <w:ind w:left="720"/>
      </w:pPr>
      <w:r/>
      <w:r>
        <w:t>Kilimo</w:t>
      </w:r>
    </w:p>
    <w:p>
      <w:pPr>
        <w:pStyle w:val="ListBullet"/>
        <w:spacing w:line="240" w:lineRule="auto"/>
        <w:ind w:left="720"/>
      </w:pPr>
      <w:r/>
      <w:r>
        <w:t xml:space="preserve">Ufinyanzi </w:t>
      </w:r>
    </w:p>
    <w:p>
      <w:r/>
      <w:r>
        <w:t>Vyanzo hivi pia vinatoa taarifa kuhusu jinsi watu walivyovaa, na mifano kutoka kwa michoro ya Wamisri kutoka miaka 500 baadaye na Wasemiti wakimpa zawadi Farao, ikionyesha mitindo ya mavazi ambayo ilibaki bila kubadilika kwa karne nyingi. Hata hivyo, Waisraeli walikatazwa kutengeneza vielelezo vya wanadamu au vya Mungu.</w:t>
      </w:r>
    </w:p>
    <w:p>
      <w:pPr>
        <w:pStyle w:val="Heading4"/>
      </w:pPr>
      <w:r>
        <w:t>Sehemu za vyungu</w:t>
      </w:r>
    </w:p>
    <w:p>
      <w:r/>
      <w:r>
        <w:t>Vitu vya kawaida vya kila siku vilikuwa vipande vya sufuria vilivyovunjika, ambavyo mara nyingi vilitumika kama vifaa vya kuandikia. Kwa mfano, barua za "Lakishi," mfululizo wa barua za kijeshi zilizoandikwa kutoka kituo cha kaskazini mnamo mwaka wa 587 KK, ziliandikwa kwenye vipande vya sufuria. Hata katika nyakati za Agano Jipya, vipande vya sufuria bado vilitumika kwa kuandikia. Hii ilikuwa kwa sababu vilikuwa vya kudumu zaidi kuliko papyrus na vilikuwa rahisi zaidi kuliko vidonge vya nta. Kalamu, paleti, na wino vyote vilipatikana Misri. Wino uliotumika kuandika Nyaraka za Bahari ya Chumvi ulipatikana kutoka Qumran.</w:t>
      </w:r>
    </w:p>
    <w:p>
      <w:pPr>
        <w:pStyle w:val="Heading4"/>
      </w:pPr>
      <w:r>
        <w:t>Michezo</w:t>
      </w:r>
    </w:p>
    <w:p>
      <w:r/>
      <w:r>
        <w:t>Vitu vya kale vya arkeolojia pia vinajumuisha michezo na vinyago kutoka nyakati za zamani. Kwa mfano, mchoro kutoka kaburini huko Beni Hasan (karibu 2000 KK) unaonyesha wasichana wa Misri wakicheza mchezo wa mpira. Picha kutoka hekalu huko Thebes inaonyesha Ramses III akicheza checkers. Watoto wa Misri wa kipindi cha baadaye walicheza mchezo wakitumia kokoto ambao huenda ulikuwa toleo la awali la backgammon. Katika Megido, ubao wa mchezo wa pembe na mashimo, labda kwa ajili ya vigingi, ulipatikana kutoka karibu mwaka wa 1200 KK. Vinyago vya watoto kutoka Mashariki ya Karibu havikutofautiana sana na vya kisasa. Vinyago vilivyopatikana ni kama:</w:t>
      </w:r>
    </w:p>
    <w:p>
      <w:pPr>
        <w:pStyle w:val="ListBullet"/>
        <w:spacing w:line="240" w:lineRule="auto"/>
        <w:ind w:left="720"/>
      </w:pPr>
      <w:r/>
      <w:r>
        <w:t>Filimbi</w:t>
      </w:r>
    </w:p>
    <w:p>
      <w:pPr>
        <w:pStyle w:val="ListBullet"/>
        <w:spacing w:line="240" w:lineRule="auto"/>
        <w:ind w:left="720"/>
      </w:pPr>
      <w:r/>
      <w:r>
        <w:t>Mipira</w:t>
      </w:r>
    </w:p>
    <w:p>
      <w:pPr>
        <w:pStyle w:val="ListBullet"/>
        <w:spacing w:line="240" w:lineRule="auto"/>
        <w:ind w:left="720"/>
      </w:pPr>
      <w:r/>
      <w:r>
        <w:t>Magari ya mfano ya farasi</w:t>
      </w:r>
    </w:p>
    <w:p>
      <w:pPr>
        <w:pStyle w:val="ListBullet"/>
        <w:spacing w:line="240" w:lineRule="auto"/>
        <w:ind w:left="720"/>
      </w:pPr>
      <w:r/>
      <w:r>
        <w:t>Wanyama walioko kwenye magurudumu</w:t>
      </w:r>
    </w:p>
    <w:p>
      <w:r/>
      <w:r>
        <w:t>Michezo ya watu wazima kama vile mieleka, upigaji mishale, na mbio pia ilionyeshwa katika michoro ya makaburi ya Wamisri.</w:t>
      </w:r>
    </w:p>
    <w:p>
      <w:pPr>
        <w:pStyle w:val="Heading4"/>
      </w:pPr>
      <w:r>
        <w:t>Uhifadhi wa Maiti</w:t>
      </w:r>
    </w:p>
    <w:p>
      <w:r/>
      <w:r>
        <w:t xml:space="preserve">Kuhifadhi maiti ni mchakato wa kuhifadhi miili ya wafu. Kuhifadhi miili ya Yakobo na Yosefu, kama ilivyoelezwa katika </w:t>
      </w:r>
      <w:hyperlink r:id="rId476">
        <w:r>
          <w:rPr>
            <w:color w:val="0000EE"/>
            <w:u w:val="single"/>
          </w:rPr>
          <w:t>Mwanzo 50:2–3, 26</w:t>
        </w:r>
      </w:hyperlink>
      <w:r>
        <w:t>, ilikuwa desturi ya muda mrefu ya Wamisri. Yakobo alizikwa katika pango la Makpela pamoja na mababu zake. Ingawa eneo hilo linajulikana, haliwezi kuchimbuliwa kwa sababu ni mahali patakatifu kwa Waarabu. Maandishi yanayohusishwa na eneo la kale la mazishi ya Kiebrania yalipatikana mwaka wa 1931 kwenye Mlima wa Mizeituni. Yanasema, “Hapa ililetwa mifupa ya Uzia mfalme wa Yuda—usifungue.” Maandishi haya yanatoka wakati wa Kristo. Inapendekeza kwamba kaburi la Mfalme Uzia lilipatikana wakati wa uchimbaji huko Yerusalemu na kwamba mabaki yake yalihamishwa kwenda eneo lingine.</w:t>
      </w:r>
    </w:p>
    <w:p>
      <w:r/>
      <w:r>
        <w:t>Wanaarkeolojia pia wameonyesha kuwa mlango wa jiwe uliokuwa ukifunika ingilio la kaburi la Kristo ulikuwa wa kawaida kuanzia karibu mwaka wa 100 KK hadi mwaka wa 100 Baada ya Kristo (BK), jambo ambalo linalolingana na masimulizi ya injili.</w:t>
      </w:r>
    </w:p>
    <w:p>
      <w:pPr>
        <w:pStyle w:val="Heading3"/>
      </w:pPr>
      <w:r>
        <w:t>Arkeolojia na Dini</w:t>
      </w:r>
    </w:p>
    <w:p>
      <w:r/>
      <w:r>
        <w:t>Arkeolojia imetoa ufahamu kuhusu asili ya dini na ibada za kibiblia. Muda mrefu kabla ya Abramu kuondoka Uru kumfuata Mungu wa kweli, Wamesopotamia wasio Wayahudi waliabudu miungu mbalimbali. Walitambua miungu hii kama miungu ya anga. Historia hii inafanya uhusiano wa wazee wa Kiebrania na Mungu wao kueleweka zaidi. Ibada ya miungu ya kipagani katika madhabahu zinazobebeka inaonyeshwa katika picha ya Ramses II, ikionyesha hema la kimungu katika kambi ya Wamisri. Maandishi ya Wafinisia kutoka karne ya saba KK pia yanataja madhabahu inayobebeka iliyovutwa na maksai. Historia hii inaunga mkono wazo kwamba hema la nyikani la Waisraeli halikuwa uvumbuzi wa baadaye.</w:t>
      </w:r>
    </w:p>
    <w:p>
      <w:r/>
      <w:r>
        <w:t xml:space="preserve">Uchunguzi wa akiolojia umethibitisha desturi ya waimbaji kushiriki katika ibada kabla ya uhamisho wa Babeli. Kwa karne nyingi, Wapalestina walifahamika kwa uwezo wao wa muziki. Vibao kutoka Ras Shamra huko Ugarit vina mashairi ya kidini yanayofanana na Zaburi za Kiebrania. Hekalu la Solomoni, lililojengwa na wafanyakazi wa Foinike, lilifuata mpango (tazama </w:t>
      </w:r>
      <w:hyperlink r:id="rId477">
        <w:r>
          <w:rPr>
            <w:color w:val="0000EE"/>
            <w:u w:val="single"/>
          </w:rPr>
          <w:t>1 Wafalme 6</w:t>
        </w:r>
      </w:hyperlink>
      <w:r>
        <w:t>) unaofanana na kanisa la karne ya nane KK lililopatikana Tel Tainat nchini Syria. Ukuta wa Maombolezo huko Yerusalemu unadhaniwa kuwa na mawe kutoka wakati wa Nehemia. Hata hivyo, hakuna mabaki ya misingi ya Solomoni yaliyopatikana katika mji huo. Vipande vya mawe kutoka hekalu la Herode, lililoharibiwa mwaka wa 70 BK, vimepatikana. Vipande hivi vinatoa taarifa muhimu kuhusu muundo wa hekalu. Ingawa masinagogi mengi yalikuwepo Palestina wakati wa Kristo, mabaki machache yamepatikana.</w:t>
      </w:r>
    </w:p>
    <w:p>
      <w:pPr>
        <w:pStyle w:val="Heading3"/>
      </w:pPr>
      <w:r>
        <w:t>Arkeolojia na Vita</w:t>
      </w:r>
    </w:p>
    <w:p>
      <w:r/>
      <w:r>
        <w:t>Arkeolojia imeimarisha sana uelewa wetu wa vita vya kale, mada muhimu katika Biblia. Watu wa Mashariki ya Karibu ya Kale waliona vita kama mgogoro kati ya miungu ya mataifa yanayopingana. Huduma ya kijeshi ilionekana kuwa takatifu, na wanajeshi waliheshimiwa sana. Mungu, kama Bwana wa majeshi, alionekana kama kamanda wa jeshi la Kiebrania. Angeweza kuamuru uharibifu kamili wa mji, unaoitwa "the ban, marufuku," kama ilivyokuwa hapo Yeriko (</w:t>
      </w:r>
      <w:hyperlink r:id="rId478">
        <w:r>
          <w:rPr>
            <w:color w:val="0000EE"/>
            <w:u w:val="single"/>
          </w:rPr>
          <w:t>Yoshua 6:17, 24</w:t>
        </w:r>
      </w:hyperlink>
      <w:r>
        <w:t>). Vita vilifuata sheria zilizojulikana. Ikiwa mji ulitishiwa, wakaazi wake wangeweza kujisalimisha na kuokoa maisha yao, ingawa mali yao ingechukuliwa. Ikiwa wangepinga, walihatarisha uharibifu kamili. Mbinu za vita zilijumuisha:</w:t>
      </w:r>
    </w:p>
    <w:p>
      <w:pPr>
        <w:pStyle w:val="ListBullet"/>
        <w:spacing w:line="240" w:lineRule="auto"/>
        <w:ind w:left="720"/>
      </w:pPr>
      <w:r/>
      <w:r>
        <w:t>Mashambulizi yambele (mashambulizi ya moja kwa moja)</w:t>
      </w:r>
    </w:p>
    <w:p>
      <w:pPr>
        <w:pStyle w:val="ListBullet"/>
        <w:spacing w:line="240" w:lineRule="auto"/>
        <w:ind w:left="720"/>
      </w:pPr>
      <w:r/>
      <w:r>
        <w:t>Wapelelezi</w:t>
      </w:r>
    </w:p>
    <w:p>
      <w:pPr>
        <w:pStyle w:val="ListBullet"/>
        <w:spacing w:line="240" w:lineRule="auto"/>
        <w:ind w:left="720"/>
      </w:pPr>
      <w:r/>
      <w:r>
        <w:t>Mashambulizi ya kuvizia</w:t>
      </w:r>
    </w:p>
    <w:p>
      <w:pPr>
        <w:pStyle w:val="ListBullet"/>
        <w:spacing w:line="240" w:lineRule="auto"/>
        <w:ind w:left="720"/>
      </w:pPr>
      <w:r/>
      <w:r>
        <w:t xml:space="preserve"> Doria</w:t>
      </w:r>
    </w:p>
    <w:p>
      <w:r/>
      <w:r>
        <w:t>Wakati mwingine vita ziliamuliwa kwa mapigano ya mtu mmoja mmoja, kama ilivyo katika hadithi ya Daudi na Goliathi (</w:t>
      </w:r>
      <w:hyperlink r:id="rId479">
        <w:r>
          <w:rPr>
            <w:color w:val="0000EE"/>
            <w:u w:val="single"/>
          </w:rPr>
          <w:t>1 Samweli 17:38–54</w:t>
        </w:r>
      </w:hyperlink>
      <w:r>
        <w:t>).</w:t>
      </w:r>
    </w:p>
    <w:p>
      <w:r/>
      <w:r>
        <w:t>Silaha na zana za kale zinaonyeshwa sana katika michoro na makaburi.</w:t>
      </w:r>
    </w:p>
    <w:p>
      <w:pPr>
        <w:pStyle w:val="ListBullet"/>
        <w:spacing w:line="240" w:lineRule="auto"/>
        <w:ind w:left="720"/>
      </w:pPr>
      <w:r/>
      <w:r>
        <w:t xml:space="preserve">Kofia ya dhahabu kutoka Uru ni mfano bora wa vifaa vya kijeshi vya Wasumeri. Kinyume chake, kofia ndogo za Wahiti zinaonyeshwa kwenye ukuta wa kaburi huko Karnak. Mwanzoni, ni viongozi tu katika majeshi ya Waisraeli waliovaa kofia za chuma (tazama </w:t>
      </w:r>
      <w:hyperlink r:id="rId480">
        <w:r>
          <w:rPr>
            <w:color w:val="0000EE"/>
            <w:u w:val="single"/>
          </w:rPr>
          <w:t>1 Samweli 17:38</w:t>
        </w:r>
      </w:hyperlink>
      <w:r>
        <w:t>). Hata hivyo, kufikia wakati wa Milki ya Seleuki, askari wote wa Kiebrania walikuwa na kofia za shaba (</w:t>
      </w:r>
      <w:hyperlink r:id="rId481">
        <w:r>
          <w:rPr>
            <w:color w:val="0000EE"/>
            <w:u w:val="single"/>
          </w:rPr>
          <w:t>1 Maccabees 6:35</w:t>
        </w:r>
      </w:hyperlink>
      <w:r>
        <w:t>). Askari wa Kirumi kwa kawaida walivaa kofia za ngozi au shaba.</w:t>
      </w:r>
    </w:p>
    <w:p>
      <w:pPr>
        <w:pStyle w:val="ListBullet"/>
        <w:spacing w:line="240" w:lineRule="auto"/>
        <w:ind w:left="720"/>
      </w:pPr>
      <w:r/>
      <w:r>
        <w:t>Waebrania walitumia aina mbili za ngao: moja kubwa kwa askari wa miguu na ndogo kwa wapiga mishale (</w:t>
      </w:r>
      <w:hyperlink r:id="rId482">
        <w:r>
          <w:rPr>
            <w:color w:val="0000EE"/>
            <w:u w:val="single"/>
          </w:rPr>
          <w:t>2 Mambo ya Nyakati 14:8</w:t>
        </w:r>
      </w:hyperlink>
      <w:r>
        <w:t>). Ngao hizi kwa kawaida zilifanywa kwa mbao na ngozi, ingawa nyingine zilikuwa za shaba.</w:t>
      </w:r>
    </w:p>
    <w:p>
      <w:pPr>
        <w:pStyle w:val="ListBullet"/>
        <w:spacing w:line="240" w:lineRule="auto"/>
        <w:ind w:left="720"/>
      </w:pPr>
      <w:r/>
      <w:r>
        <w:t xml:space="preserve">Makoti ya silaha za magamba, kama ilivyo katika </w:t>
      </w:r>
      <w:hyperlink r:id="rId483">
        <w:r>
          <w:rPr>
            <w:color w:val="0000EE"/>
            <w:u w:val="single"/>
          </w:rPr>
          <w:t>Yeremia 46:4</w:t>
        </w:r>
      </w:hyperlink>
      <w:r>
        <w:t>, yalitumiwa katika Mashariki ya Karibu kuanzia angalau karne ya kumi na tano KK, kama inavyoonyeshwa na uvumbuzi huko Alalakh na Ugarit.</w:t>
      </w:r>
    </w:p>
    <w:p>
      <w:pPr>
        <w:pStyle w:val="ListBullet"/>
        <w:spacing w:line="240" w:lineRule="auto"/>
        <w:ind w:left="720"/>
      </w:pPr>
      <w:r/>
      <w:r>
        <w:t>Panga na mikuki, ambazo ni sehemu muhimu za silaha za Kiebrania, zilikuja katika maumbo na ukubwa tofauti. Tanuru za kutengeneza panga zilipatikana Gerari, na visu vya Enzi ya Shaba vilipatikana kutoka Lakishi na Megido.</w:t>
      </w:r>
    </w:p>
    <w:p>
      <w:pPr>
        <w:pStyle w:val="ListBullet"/>
        <w:spacing w:line="240" w:lineRule="auto"/>
        <w:ind w:left="720"/>
      </w:pPr>
      <w:r/>
      <w:r>
        <w:t xml:space="preserve">Upinde wa kiwanja wa Asia ulikuwa uboreshaji wa pinde rahisi zilizotumika katika nyakati za awali. Ncha za mishale zinazokadiriwa kuwa kati ya 1300 na 900 KK, zilizoandikwa majina, zinapendekeza uwepo wa makampuni ya wapiga mishale (tazama </w:t>
      </w:r>
      <w:hyperlink r:id="rId484">
        <w:r>
          <w:rPr>
            <w:color w:val="0000EE"/>
            <w:u w:val="single"/>
          </w:rPr>
          <w:t>Isaya 21:17</w:t>
        </w:r>
      </w:hyperlink>
      <w:r>
        <w:t>).</w:t>
      </w:r>
    </w:p>
    <w:p>
      <w:r/>
      <w:r>
        <w:t>Agano Jipya halisemi mengi kuhusu vifaa vya kijeshi.</w:t>
      </w:r>
    </w:p>
    <w:p>
      <w:pPr>
        <w:pStyle w:val="Heading3"/>
      </w:pPr>
      <w:r>
        <w:t>Arkeolojia na Fasihi</w:t>
      </w:r>
    </w:p>
    <w:p>
      <w:r/>
      <w:r>
        <w:t>Uvumbuzi wa arkeolojia umeonyesha ulinganifu na aina nyingi za fasihi ya kibiblia. Kwa mfano, wachimbaji huko Ras Shamra walipata vibao vya mashairi na nathari. Vibao hivi vilikuwa na miundo ya kisarufi na kifasihi inayofanana na ile ya Zaburi za Kiebrania. Sasa ni wazi kwamba sheria za kina, kama zile katika Pentateuki, zilikuwepo kabla ya wakati wa Mose.</w:t>
      </w:r>
    </w:p>
    <w:p>
      <w:r/>
      <w:r>
        <w:t>Vipande vya kanuni za Wasumeri kutoka karne ya kumi na tisa KK, kama vile Kanuni ya Sheria ya Hammurabi, zinafanana kwa umbo na mtindo na Sheria ya Mose. Kanuni ya Sheria ya Hammurabi ilielezea kanuni za haki katika sehemu 300. Kanuni hiyo ilikuwa jaribio la kudhibiti jamii kupitia sheria na utaratibu. Mtindo wake ni wa kuvutia; inaanza na utangulizi katika shairi, ikifuatiwa na sehemu ya kisheria, na kumalizika na hitimisho katika lugha isiyo ya kishairi. Mpangilio huu wa sehemu tatu pia unapatikana katika kitabu cha Ayubu, pamoja na maandiko ya kisasa zaidi.</w:t>
      </w:r>
    </w:p>
    <w:p>
      <w:r/>
      <w:r>
        <w:t xml:space="preserve">Muundo wa agano wa </w:t>
      </w:r>
      <w:hyperlink r:id="rId485">
        <w:r>
          <w:rPr>
            <w:color w:val="0000EE"/>
            <w:u w:val="single"/>
          </w:rPr>
          <w:t>Kutoka 20:1–17</w:t>
        </w:r>
      </w:hyperlink>
      <w:r>
        <w:t xml:space="preserve"> na muundo wake kamili katika Kumbukumbu la Torati unafanana na muundo wa mikataba ya utawala ya Wahetiti wa Milenia ya Pili KK kutoka Boghazkôy. Mikataba hiyo iliandikwa kwa mtindo wa kawaida, ambao pia unaweza kuonekana katika vifungu mbalimbali vya Agano la Kale kama</w:t>
      </w:r>
    </w:p>
    <w:p>
      <w:pPr>
        <w:pStyle w:val="ListBullet"/>
        <w:spacing w:line="240" w:lineRule="auto"/>
        <w:ind w:left="720"/>
      </w:pPr>
      <w:r/>
      <w:hyperlink r:id="rId485">
        <w:r>
          <w:rPr>
            <w:color w:val="0000EE"/>
            <w:u w:val="single"/>
          </w:rPr>
          <w:t>Kutoka 20:1–17</w:t>
        </w:r>
      </w:hyperlink>
    </w:p>
    <w:p>
      <w:pPr>
        <w:pStyle w:val="ListBullet"/>
        <w:spacing w:line="240" w:lineRule="auto"/>
        <w:ind w:left="720"/>
      </w:pPr>
      <w:r/>
      <w:hyperlink r:id="rId486">
        <w:r>
          <w:rPr>
            <w:color w:val="0000EE"/>
            <w:u w:val="single"/>
          </w:rPr>
          <w:t>Mambo ya Walawi 18:1–30</w:t>
        </w:r>
      </w:hyperlink>
    </w:p>
    <w:p>
      <w:pPr>
        <w:pStyle w:val="ListBullet"/>
        <w:spacing w:line="240" w:lineRule="auto"/>
        <w:ind w:left="720"/>
      </w:pPr>
      <w:r/>
      <w:hyperlink r:id="rId487">
        <w:r>
          <w:rPr>
            <w:color w:val="0000EE"/>
            <w:u w:val="single"/>
          </w:rPr>
          <w:t>Kumbukumbu la Torati 1:1–31:30</w:t>
        </w:r>
      </w:hyperlink>
    </w:p>
    <w:p>
      <w:pPr>
        <w:pStyle w:val="ListBullet"/>
        <w:spacing w:line="240" w:lineRule="auto"/>
        <w:ind w:left="720"/>
      </w:pPr>
      <w:r/>
      <w:hyperlink r:id="rId226">
        <w:r>
          <w:rPr>
            <w:color w:val="0000EE"/>
            <w:u w:val="single"/>
          </w:rPr>
          <w:t>Yeremia 31:31–37</w:t>
        </w:r>
      </w:hyperlink>
    </w:p>
    <w:p>
      <w:r/>
      <w:r>
        <w:t>Kitabu cha Mwanzo kina vipengele vinavyofanana na mila za fasihi za Mesopotamia. Kwa mfano, kifungu kilichorudiwa "hizi ni vizazi vya." Kifungu hiki na maandishi yanayozunguka hutumiwa kama "colophons" (taarifa za uchapishaji katika vitabu vya kisasa) kwenye vibao vya Mesopotamia. Kifungu hiki, pamoja na orodha za familia kutoka maeneo kama Nuzi, inapendekeza kwamba mtindo mfupi wa Mwanzo wa mapema unafanana na maandiko ya kihistoria ya Wasumeri.</w:t>
      </w:r>
    </w:p>
    <w:p>
      <w:r/>
      <w:r>
        <w:t xml:space="preserve">Fasihi ya hekima ya Kiebrania, kama Mithali, pia ina ulinganifu katika maandiko mengine ya kale. Kwa mfano, "Maagizo ya Amenemope," maandiko ya Kimisri, yanafanana na </w:t>
      </w:r>
      <w:hyperlink r:id="rId488">
        <w:r>
          <w:rPr>
            <w:color w:val="0000EE"/>
            <w:u w:val="single"/>
          </w:rPr>
          <w:t>Mithali 22:17–24:22</w:t>
        </w:r>
      </w:hyperlink>
      <w:r>
        <w:t>. Hata hivyo, wasomi wanabishana kama maandiko haya yaliathiriana au kama yote mawili yanatokana na chanzo cha awali kilichopotea.</w:t>
      </w:r>
    </w:p>
    <w:p>
      <w:r/>
      <w:r>
        <w:t xml:space="preserve">Aina ya barua kutoka ulimwengu wa kale inatumika mara nyingi katika Biblia (kwa mfano, </w:t>
      </w:r>
      <w:hyperlink r:id="rId489">
        <w:r>
          <w:rPr>
            <w:color w:val="0000EE"/>
            <w:u w:val="single"/>
          </w:rPr>
          <w:t>2 Samweli 11</w:t>
        </w:r>
      </w:hyperlink>
      <w:r>
        <w:t xml:space="preserve">; </w:t>
      </w:r>
      <w:hyperlink r:id="rId490">
        <w:r>
          <w:rPr>
            <w:color w:val="0000EE"/>
            <w:u w:val="single"/>
          </w:rPr>
          <w:t>1 Wafalme 21</w:t>
        </w:r>
      </w:hyperlink>
      <w:r>
        <w:t xml:space="preserve">; </w:t>
      </w:r>
      <w:hyperlink r:id="rId491">
        <w:r>
          <w:rPr>
            <w:color w:val="0000EE"/>
            <w:u w:val="single"/>
          </w:rPr>
          <w:t>2 Wafalme 5:10, 20</w:t>
        </w:r>
      </w:hyperlink>
      <w:r>
        <w:t xml:space="preserve">; </w:t>
      </w:r>
      <w:hyperlink r:id="rId492">
        <w:r>
          <w:rPr>
            <w:color w:val="0000EE"/>
            <w:u w:val="single"/>
          </w:rPr>
          <w:t>Ezra 4:6–7</w:t>
        </w:r>
      </w:hyperlink>
      <w:r>
        <w:t xml:space="preserve">; </w:t>
      </w:r>
      <w:hyperlink r:id="rId493">
        <w:r>
          <w:rPr>
            <w:color w:val="0000EE"/>
            <w:u w:val="single"/>
          </w:rPr>
          <w:t>Nehemia 2:7</w:t>
        </w:r>
      </w:hyperlink>
      <w:r>
        <w:t xml:space="preserve">). Aina hii ilitumika katika papyri za Misri, kama vile nyaraka za Zenon, na katika maandiko ya Kigiriki, kama vile barua za Plato. </w:t>
      </w:r>
      <w:r>
        <w:rPr>
          <w:i/>
        </w:rPr>
        <w:t>Barua ya Saba</w:t>
      </w:r>
      <w:r>
        <w:t xml:space="preserve"> ya Plato kutoka karibu mwaka wa 354 KK inafanana na barua za mtume Paulo. </w:t>
      </w:r>
      <w:r>
        <w:rPr>
          <w:i/>
        </w:rPr>
        <w:t>Barua ya Saba</w:t>
      </w:r>
      <w:r>
        <w:t xml:space="preserve"> ya Plato pia inajaribu kusahihisha kutokuelewana kuhusu mafundisho yake. Barua za Paulo pia wakati mwingine zinafanana na asili ya kibinafsi ya baadhi ya barua za Misri, hasa Filemoni.</w:t>
      </w:r>
    </w:p>
    <w:p>
      <w:pPr>
        <w:pStyle w:val="Heading3"/>
      </w:pPr>
      <w:r>
        <w:t>Arkeolojia na Lugha</w:t>
      </w:r>
    </w:p>
    <w:p>
      <w:r/>
      <w:r>
        <w:t xml:space="preserve">Urejeshaji wa lugha za kale kupitia akiolojia umetusaidia kuelewa Agano la Kale. Maneno mengi katika Agano la Kale yamegunduliwa kuwa asili yake ni Kisumeri au Kiakadi. Kwa mfano, kifungu "mbingu na dunia" katika </w:t>
      </w:r>
      <w:hyperlink r:id="rId494">
        <w:r>
          <w:rPr>
            <w:color w:val="0000EE"/>
            <w:u w:val="single"/>
          </w:rPr>
          <w:t>Mwanzo 1:1</w:t>
        </w:r>
      </w:hyperlink>
      <w:r>
        <w:t xml:space="preserve">. Katika Kisumeri, usemi huo ni </w:t>
      </w:r>
      <w:r>
        <w:rPr>
          <w:i/>
        </w:rPr>
        <w:t xml:space="preserve">an-ki, </w:t>
      </w:r>
      <w:r>
        <w:t xml:space="preserve">ukimaanisha "ulimwengu." Kifungu hiki kinatumia maneno mawili yanayokinzana kuelezea ukamilifu, mbinu ya kifasihi pia inayoonekana katika </w:t>
      </w:r>
      <w:hyperlink r:id="rId495">
        <w:r>
          <w:rPr>
            <w:color w:val="0000EE"/>
            <w:u w:val="single"/>
          </w:rPr>
          <w:t>Ufunuo 22:13</w:t>
        </w:r>
      </w:hyperlink>
      <w:r>
        <w:t>.</w:t>
      </w:r>
    </w:p>
    <w:p>
      <w:r/>
      <w:r>
        <w:t>Ugaritic na Eblaic zote ni lahaja za Kisemiti cha Magharibi zinazohusiana kwa karibu na Kiebrania. Lahaja hizi zimeongeza ufahamu kuhusu lugha ya kishairi ya Kiebrania isiyoeleweka vizuri, zikionyesha kuwa inahifadhi maneno ya kale ya Kikanaani. Kiaramu ni lugha nyingine ya Kisemiti cha Kaskazini Magharibi. Uchunguzi wa Kiaramu pia umefafanua lugha iliyotumika katika sehemu fulani za Agano la Kale, kama vile vitabu vya Ezra na Danieli, ambavyo viliandikwa kwa Kiaramu cha kifalme. Papyri za Elephantine kutoka karne ya tano na ya nne KK zinaunga mkono tarehe za awali za maandiko haya.</w:t>
      </w:r>
    </w:p>
    <w:p>
      <w:r/>
      <w:r>
        <w:t>Agano Jipya liliandikwa katika koine, au Kigiriki "cha kawaida", lugha ya kawaida ya Mashariki ya Karibu na Milki ya Kirumi.. Kigiriki cha Agano Jipya mara nyingi kina maneno ya Kisemiti yaliyofichika, ambayo, ikiwa hayatatambuliwa, yanaweza kusababisha tafsiri potofu.</w:t>
      </w:r>
    </w:p>
    <w:p>
      <w:pPr>
        <w:pStyle w:val="Heading3"/>
      </w:pPr>
      <w:r>
        <w:t>Umuhimu wa Masomo ya Biblia</w:t>
      </w:r>
    </w:p>
    <w:p>
      <w:r/>
      <w:r>
        <w:t>Uvumbuzi wa akiolojia umeongeza sana maarifa yetu kuhusu ulimwengu wa kale. Umetuwezesha kuwaona watu wa Biblia kama watu halisi wa kihistoria. Watu hawa waliishi katika nyakati za changamoto na mafanikio ya kitamaduni. Hawakuwa watu wa hadithi. Walikabiliana na matatizo ya maisha. Wakati mwingine walipokea maono ya Mungu kama mwenye nguvu zote na mtakatifu, akiwaongoza wao na mataifa yao na kuwasaidia kutimiza kusudi lake katika historia.</w:t>
      </w:r>
    </w:p>
    <w:p>
      <w:r/>
      <w:r>
        <w:t>Arkeolojia inaonyesha kwamba Waebrania wanapaswa kusomwa ndani ya muktadha mpana wa Mashariki ya Kale kama sehemu ya utamaduni mkubwa uliowajumuisha watu mbalimbali kama Wasumeri na Waageani. Utafiti huu unapaswa kufanywa kwa njia isiyo na upendeleo. Tunapaswa kutumia ushahidi ili kuelewa matukio ya kibiblia na maisha. Ingawa kunaweza kuwa na migongano ya mara kwa mara kati ya tafsiri za kiakiolojia na ushahidi wa kibiblia, hii ni nadra na huwa inapungua kadri habari zaidi zinavyopatikana.</w:t>
      </w:r>
    </w:p>
    <w:p>
      <w:r/>
      <w:r>
        <w:t>Arkeolojia haiwezi kuthibitisha au kukanusha ukweli wa kiroho wa Maandiko. Hata hivyo, inathibitisha historia ya Kiebrania. Inaweka wazi maneno na mila nyingi ambazo hapo awali hazikuwa na uhakika katika Agano la Kale na Jipya. Kwa kufanya hivyo, arkeolojia inatoa msingi thabiti wa kihistoria kwa unabii unaoongoza kwenye maisha ya Yesu Kristo.</w:t>
      </w:r>
      <w:r/>
      <w:r/>
    </w:p>
    <w:p>
      <w:r/>
    </w:p>
    <w:p>
      <w:pPr>
        <w:pStyle w:val="Heading2"/>
      </w:pPr>
      <w:r>
        <w:t>Artemas</w:t>
      </w:r>
      <w:r/>
    </w:p>
    <w:p>
      <w:r/>
      <w:r>
        <w:t>Mfanyakazi mwenzake Mkristo na mtume Paulo. Paulo alimchukulia Artema kama mbadala wa Tito kwenye kisiwa cha Krete (</w:t>
      </w:r>
      <w:hyperlink r:id="rId496">
        <w:r>
          <w:rPr>
            <w:color w:val="0000EE"/>
            <w:u w:val="single"/>
          </w:rPr>
          <w:t>Tito 3:12</w:t>
        </w:r>
      </w:hyperlink>
      <w:r>
        <w:t>). Mapokeo ya baadaye yanamwelezea Artema kama askofu wa Lystra.</w:t>
      </w:r>
      <w:r/>
      <w:r/>
    </w:p>
    <w:p>
      <w:r/>
    </w:p>
    <w:p>
      <w:pPr>
        <w:pStyle w:val="Heading2"/>
      </w:pPr>
      <w:r>
        <w:t>Asali</w:t>
      </w:r>
      <w:r/>
    </w:p>
    <w:p>
      <w:r/>
      <w:r>
        <w:t>Kioevu tamu na nene kinachozalishwa na nyuki (</w:t>
      </w:r>
      <w:hyperlink r:id="rId497">
        <w:r>
          <w:rPr>
            <w:color w:val="0000EE"/>
            <w:u w:val="single"/>
          </w:rPr>
          <w:t>Waamuzi 14:8</w:t>
        </w:r>
      </w:hyperlink>
      <w:r>
        <w:t>). Asali inaweza kuwa ya mwituni (</w:t>
      </w:r>
      <w:hyperlink r:id="rId498">
        <w:r>
          <w:rPr>
            <w:color w:val="0000EE"/>
            <w:u w:val="single"/>
          </w:rPr>
          <w:t>1 Samweli 14:25–26</w:t>
        </w:r>
      </w:hyperlink>
      <w:r>
        <w:t xml:space="preserve">) au ya kufugwa (kama inavyoweza kuwa katika </w:t>
      </w:r>
      <w:hyperlink r:id="rId499">
        <w:r>
          <w:rPr>
            <w:color w:val="0000EE"/>
            <w:u w:val="single"/>
          </w:rPr>
          <w:t>2 Mambo ya Nyakati 31:5</w:t>
        </w:r>
      </w:hyperlink>
      <w:r>
        <w:t>). Hata hivyo, wakati mwingine inaweza kumaanisha sharubati nene ya zabibu (kama ilivyo kwa Kiarabu) au sharubati ya tende (kama ilivyoelezwa na Josephus). Asali ilionekana kama moja ya mahitaji ya maisha (</w:t>
      </w:r>
      <w:hyperlink r:id="rId500">
        <w:r>
          <w:rPr>
            <w:color w:val="0000EE"/>
            <w:u w:val="single"/>
          </w:rPr>
          <w:t>Sirach 39:26</w:t>
        </w:r>
      </w:hyperlink>
      <w:r>
        <w:t>). Hata hivyo, mtu hapaswi kula nyingi (</w:t>
      </w:r>
      <w:hyperlink r:id="rId501">
        <w:r>
          <w:rPr>
            <w:color w:val="0000EE"/>
            <w:u w:val="single"/>
          </w:rPr>
          <w:t>Mithali 25:16, 27</w:t>
        </w:r>
      </w:hyperlink>
      <w:r>
        <w:t>). Ilikuwa sehemu ya mlo wa Yohana Mbatizaji (</w:t>
      </w:r>
      <w:hyperlink r:id="rId502">
        <w:r>
          <w:rPr>
            <w:color w:val="0000EE"/>
            <w:u w:val="single"/>
          </w:rPr>
          <w:t>Marko 1:6</w:t>
        </w:r>
      </w:hyperlink>
      <w:r>
        <w:t>) na wa Imanueli (</w:t>
      </w:r>
      <w:hyperlink r:id="rId503">
        <w:r>
          <w:rPr>
            <w:color w:val="0000EE"/>
            <w:u w:val="single"/>
          </w:rPr>
          <w:t>Isaya 7:15</w:t>
        </w:r>
      </w:hyperlink>
      <w:r>
        <w:t>). Kutengwa kwake, pamoja na chachu, kutoka kwa sadaka za nafaka (</w:t>
      </w:r>
      <w:hyperlink r:id="rId504">
        <w:r>
          <w:rPr>
            <w:color w:val="0000EE"/>
            <w:u w:val="single"/>
          </w:rPr>
          <w:t>Mambo ya Walawi 2:11</w:t>
        </w:r>
      </w:hyperlink>
      <w:r>
        <w:t>) bila shaka ni kwa sababu inakabiliwa na uchachu (mchakato unaobadilisha sukari kuwa pombe). Utamu wake ukawa mfano wa kawaida (</w:t>
      </w:r>
      <w:hyperlink r:id="rId505">
        <w:r>
          <w:rPr>
            <w:color w:val="0000EE"/>
            <w:u w:val="single"/>
          </w:rPr>
          <w:t>Waamuzi 14:18</w:t>
        </w:r>
      </w:hyperlink>
      <w:r>
        <w:t xml:space="preserve">; </w:t>
      </w:r>
      <w:hyperlink r:id="rId506">
        <w:r>
          <w:rPr>
            <w:color w:val="0000EE"/>
            <w:u w:val="single"/>
          </w:rPr>
          <w:t>Zaburi 19:10</w:t>
        </w:r>
      </w:hyperlink>
      <w:r>
        <w:t xml:space="preserve">; </w:t>
      </w:r>
      <w:hyperlink r:id="rId507">
        <w:r>
          <w:rPr>
            <w:color w:val="0000EE"/>
            <w:u w:val="single"/>
          </w:rPr>
          <w:t>Ufunuo 10:9–10</w:t>
        </w:r>
      </w:hyperlink>
      <w:r>
        <w:t>).</w:t>
      </w:r>
    </w:p>
    <w:p>
      <w:r/>
      <w:r>
        <w:rPr>
          <w:i/>
        </w:rPr>
        <w:t>Rejelea pia</w:t>
      </w:r>
      <w:r>
        <w:t xml:space="preserve"> </w:t>
      </w:r>
      <w:r>
        <w:t>Chakula na Maandalizi ya Chakula</w:t>
      </w:r>
      <w:r>
        <w:t>.</w:t>
      </w:r>
      <w:r/>
      <w:r/>
    </w:p>
    <w:p>
      <w:r/>
    </w:p>
    <w:p>
      <w:pPr>
        <w:pStyle w:val="Heading2"/>
      </w:pPr>
      <w:r>
        <w:t>Asia</w:t>
      </w:r>
      <w:r/>
    </w:p>
    <w:p>
      <w:r/>
      <w:r>
        <w:t>Katika nyakati za Agano Jipya, Asia ilikuwa jimbo la Kirumi lililoko mashariki mwa Bahari ya Aegean. Warumi waliliunda jimbo hili mwaka wa 133 baada ya Attalus III, mfalme wa Pergamo, kuwaachia ufalme wake katika wosia wake.</w:t>
      </w:r>
    </w:p>
    <w:p>
      <w:r/>
      <w:r>
        <w:t>Watengenezaji wa ramani wa Kigiriki kwa kawaida walitumia jina "Asia" kumaanisha bara lote la mashariki. Hata hivyo, kuanzia karne ya Pili na kuendelea, Warumi mara nyingi waliwaita wafalme wa Pergamo "wafalme wa Asia." Kwa sababu hii, watu polepole walianza kutumia "Asia" kumaanisha tu peninsula (Asia Ndogo).</w:t>
      </w:r>
    </w:p>
    <w:p>
      <w:r/>
      <w:r>
        <w:t>Upana wa jimbo la Asia ulibadilika katika historia yake. Kabla ya uvamizi wa Warumi, neno hilo lilirejelea ufalme wa nasaba ya Seleucid, ambao Seleucus I alianzisha mnamo 305–281 KK. Matumizi haya yanaonekana katika Apokrifa (</w:t>
      </w:r>
      <w:hyperlink r:id="rId508">
        <w:r>
          <w:rPr>
            <w:color w:val="0000EE"/>
            <w:u w:val="single"/>
          </w:rPr>
          <w:t>1 Maccabees 8:6</w:t>
        </w:r>
      </w:hyperlink>
      <w:r>
        <w:t xml:space="preserve">; </w:t>
      </w:r>
      <w:hyperlink r:id="rId509">
        <w:r>
          <w:rPr>
            <w:color w:val="0000EE"/>
            <w:u w:val="single"/>
          </w:rPr>
          <w:t>11:13</w:t>
        </w:r>
      </w:hyperlink>
      <w:r>
        <w:t xml:space="preserve">; </w:t>
      </w:r>
      <w:hyperlink r:id="rId510">
        <w:r>
          <w:rPr>
            <w:color w:val="0000EE"/>
            <w:u w:val="single"/>
          </w:rPr>
          <w:t>12:39</w:t>
        </w:r>
      </w:hyperlink>
      <w:r>
        <w:t xml:space="preserve">; </w:t>
      </w:r>
      <w:hyperlink r:id="rId511">
        <w:r>
          <w:rPr>
            <w:color w:val="0000EE"/>
            <w:u w:val="single"/>
          </w:rPr>
          <w:t>13:32</w:t>
        </w:r>
      </w:hyperlink>
      <w:r>
        <w:t xml:space="preserve">; </w:t>
      </w:r>
      <w:hyperlink r:id="rId512">
        <w:r>
          <w:rPr>
            <w:color w:val="0000EE"/>
            <w:u w:val="single"/>
          </w:rPr>
          <w:t>2 Maccabees 3:3</w:t>
        </w:r>
      </w:hyperlink>
      <w:r>
        <w:t>) na kazi za mwanahistoria wa Kiyahudi wa mapema Josephus katika "Antiquities." Warumi walichukua eneo hilo kutoka kwa Seleucids baada ya vita dhidi ya Antioko Mkuu. Kama zawadi, waliwapa washirika wao, Attalids. Attalus III hatimaye aliwapa Warumi.</w:t>
      </w:r>
    </w:p>
    <w:p>
      <w:r/>
      <w:r>
        <w:t>Mipaka ya udhibiti wa Kirumi ilidhibitiwa vizuri tu baada ya uasi mkubwa kuzimwa. Mkoa huo ulijumuisha maeneo kama Misia, Lidia, Caria, na Frigia. Pia ulijumuisha maeneo karibu na Bahari ya Aegean, kama Aeolis, Ionia, na Troa. Visiwa vya pwani kama Lesbos, Kio, Samo, Rodo, na Patmo vilikuwa sehemu ya mkoa huo pia. Eneo hili la bara sasa ni sehemu ya Uturuki ya kisasa.</w:t>
      </w:r>
    </w:p>
    <w:p>
      <w:r/>
      <w:r>
        <w:t>Mnamo mwaka wa 116 KK, jimbo lilipanuka na kujumuisha Frigia Kuu. Mipaka yake ilikuwa Bithinia kaskazini, Galatia mashariki, Lycia kusini, na Bahari ya Aegean magharibi. Hata hivyo, mipaka hii ilibadilika baada ya muda. Mnamo mwaka wa 25 KK, Kaisari Augusto alipanua udhibiti wa Rumi kwa kuongeza sehemu nyingine za Frigia, Likaonia, Pisidia, na labda Pamfilia katika jimbo lililoitwa Galatia. Mipaka hii ilibaki sawa hadi mwaka wa 285 BK. Baadaye, jimbo likawa dogo zaidi, na "Asia" ilirejelea tu maeneo ya pwani na mabonde ya chini ya Mito ya Maeander, Cayster, Hermus, na Caicus.</w:t>
      </w:r>
    </w:p>
    <w:p>
      <w:r/>
      <w:r>
        <w:t>Katika kipindi cha utawala wa Kirumi, Pergamo ulikuwa mji mkuu wa jimbo. Kufikia wakati wa Augustus, gavana wa Kirumi alikuwa amehamia Efeso.</w:t>
      </w:r>
    </w:p>
    <w:p>
      <w:r/>
      <w:r>
        <w:t>Kwenye Agano Jipya, "Asia" mara nyingi ilimaanisha jimbo la Kirumi lenye jina hilo. Wakati mwingine, ilirejelea eneo, na nyakati nyingine, ilimaanisha eneo la kisiasa. Kwa mfano, kwenye Sikukuu ya Pentekoste huko Yerusalemu, kulikuwa na Wayahudi kutoka "Asia." Hii ilijumuisha majimbo mengine ya Kirumi kama Kapadokia, Frigia, na Pamfilia. (</w:t>
      </w:r>
      <w:hyperlink r:id="rId513">
        <w:r>
          <w:rPr>
            <w:color w:val="0000EE"/>
            <w:u w:val="single"/>
          </w:rPr>
          <w:t>Matendo 2:9</w:t>
        </w:r>
      </w:hyperlink>
      <w:r>
        <w:t>–</w:t>
      </w:r>
      <w:hyperlink r:id="rId513">
        <w:r>
          <w:rPr>
            <w:color w:val="0000EE"/>
            <w:u w:val="single"/>
          </w:rPr>
          <w:t>10</w:t>
        </w:r>
      </w:hyperlink>
      <w:r>
        <w:t xml:space="preserve">). Hii inapendekeza kwamba Luka, mwandishi wa Matendo, alitumia neno hilo kuelezea jimbo lililokabidhiwa kwa Warumi na Attalus III. Luka alitumia neno hilo tena katika </w:t>
      </w:r>
      <w:hyperlink r:id="rId514">
        <w:r>
          <w:rPr>
            <w:color w:val="0000EE"/>
            <w:u w:val="single"/>
          </w:rPr>
          <w:t>Matendo 6:9</w:t>
        </w:r>
      </w:hyperlink>
      <w:r>
        <w:t>, akionyesha nguvu ya jamii za Kiyahudi katika Asia Ndogo na kuthibitisha matumizi ya "Asia" kwa maana nyembamba zaidi ya jimbo la Kirumi.</w:t>
      </w:r>
    </w:p>
    <w:p>
      <w:r/>
      <w:r>
        <w:t>Katika safari ya pili ya umisionari ya Paulo, Roho Mtakatifu alimzuia yeye na Timotheo kuhubiri Asia (</w:t>
      </w:r>
      <w:hyperlink r:id="rId515">
        <w:r>
          <w:rPr>
            <w:color w:val="0000EE"/>
            <w:u w:val="single"/>
          </w:rPr>
          <w:t>Matendo 16:6</w:t>
        </w:r>
      </w:hyperlink>
      <w:r>
        <w:t>–</w:t>
      </w:r>
      <w:hyperlink r:id="rId515">
        <w:r>
          <w:rPr>
            <w:color w:val="0000EE"/>
            <w:u w:val="single"/>
          </w:rPr>
          <w:t>8</w:t>
        </w:r>
      </w:hyperlink>
      <w:r>
        <w:t>). Hapa, Luka alikuwa akizungumzia mipaka ya awali ya jimbo hilo. Paulo aliporudi kutoka Ugiriki, alisimama Efeso (</w:t>
      </w:r>
      <w:hyperlink r:id="rId516">
        <w:r>
          <w:rPr>
            <w:color w:val="0000EE"/>
            <w:u w:val="single"/>
          </w:rPr>
          <w:t>Matendo 18:19</w:t>
        </w:r>
      </w:hyperlink>
      <w:r>
        <w:t>–</w:t>
      </w:r>
      <w:hyperlink r:id="rId516">
        <w:r>
          <w:rPr>
            <w:color w:val="0000EE"/>
            <w:u w:val="single"/>
          </w:rPr>
          <w:t>21</w:t>
        </w:r>
      </w:hyperlink>
      <w:r>
        <w:t>). Katika safari yake ya tatu ya umisionari, alikaa Efeso kwa zaidi ya miaka miwili ili kwamba kutoka mji mkuu huu, "kila mtu aliyeishi katika jimbo la Asia, Wayahudi na Wagiriki wote walikuwa sawa" (</w:t>
      </w:r>
      <w:hyperlink r:id="rId517">
        <w:r>
          <w:rPr>
            <w:color w:val="0000EE"/>
            <w:u w:val="single"/>
          </w:rPr>
          <w:t>Matendo 19:10</w:t>
        </w:r>
      </w:hyperlink>
      <w:r>
        <w:t>).</w:t>
      </w:r>
    </w:p>
    <w:p>
      <w:r/>
      <w:r>
        <w:t xml:space="preserve">Luka alizungumza kuhusu Asia tena katika </w:t>
      </w:r>
      <w:hyperlink r:id="rId518">
        <w:r>
          <w:rPr>
            <w:color w:val="0000EE"/>
            <w:u w:val="single"/>
          </w:rPr>
          <w:t>Matendo 19:26</w:t>
        </w:r>
      </w:hyperlink>
      <w:r>
        <w:t>–</w:t>
      </w:r>
      <w:hyperlink r:id="rId518">
        <w:r>
          <w:rPr>
            <w:color w:val="0000EE"/>
            <w:u w:val="single"/>
          </w:rPr>
          <w:t>27</w:t>
        </w:r>
      </w:hyperlink>
      <w:r>
        <w:t xml:space="preserve">; </w:t>
      </w:r>
      <w:hyperlink r:id="rId519">
        <w:r>
          <w:rPr>
            <w:color w:val="0000EE"/>
            <w:u w:val="single"/>
          </w:rPr>
          <w:t>20:4, 16, 18</w:t>
        </w:r>
      </w:hyperlink>
      <w:r>
        <w:t xml:space="preserve">; na </w:t>
      </w:r>
      <w:hyperlink r:id="rId520">
        <w:r>
          <w:rPr>
            <w:color w:val="0000EE"/>
            <w:u w:val="single"/>
          </w:rPr>
          <w:t>27:2</w:t>
        </w:r>
      </w:hyperlink>
      <w:r>
        <w:t>. Paulo anaitaja mara kadhaa (</w:t>
      </w:r>
      <w:hyperlink r:id="rId521">
        <w:r>
          <w:rPr>
            <w:color w:val="0000EE"/>
            <w:u w:val="single"/>
          </w:rPr>
          <w:t>Warumi 16:5</w:t>
        </w:r>
      </w:hyperlink>
      <w:r>
        <w:t xml:space="preserve">; </w:t>
      </w:r>
      <w:hyperlink r:id="rId522">
        <w:r>
          <w:rPr>
            <w:color w:val="0000EE"/>
            <w:u w:val="single"/>
          </w:rPr>
          <w:t>1 Wakorintho 16:19</w:t>
        </w:r>
      </w:hyperlink>
      <w:r>
        <w:t xml:space="preserve">; </w:t>
      </w:r>
      <w:hyperlink r:id="rId523">
        <w:r>
          <w:rPr>
            <w:color w:val="0000EE"/>
            <w:u w:val="single"/>
          </w:rPr>
          <w:t>2 Wakorintho 1:8</w:t>
        </w:r>
      </w:hyperlink>
      <w:r>
        <w:t xml:space="preserve">; </w:t>
      </w:r>
      <w:hyperlink r:id="rId524">
        <w:r>
          <w:rPr>
            <w:color w:val="0000EE"/>
            <w:u w:val="single"/>
          </w:rPr>
          <w:t>2 Timotheo 1:15</w:t>
        </w:r>
      </w:hyperlink>
      <w:r>
        <w:t>). Mtume Petro pia alitumia neno hilo (</w:t>
      </w:r>
      <w:hyperlink r:id="rId525">
        <w:r>
          <w:rPr>
            <w:color w:val="0000EE"/>
            <w:u w:val="single"/>
          </w:rPr>
          <w:t>1 Petro 1:1</w:t>
        </w:r>
      </w:hyperlink>
      <w:r>
        <w:t>). Katika Agano Jipya, Kristo aliyefufuka ndiye wa mwisho kutaja Asia. Alimwagiza mtume Yohana, ambaye alikuwa akiishi uhamishoni kwenye kisiwa cha Patmo, kuandika barua kwa makanisa saba maalum huko Asia (</w:t>
      </w:r>
      <w:hyperlink r:id="rId526">
        <w:r>
          <w:rPr>
            <w:color w:val="0000EE"/>
            <w:u w:val="single"/>
          </w:rPr>
          <w:t>Ufunuo 1:1</w:t>
        </w:r>
      </w:hyperlink>
      <w:r>
        <w:t>–</w:t>
      </w:r>
      <w:hyperlink r:id="rId526">
        <w:r>
          <w:rPr>
            <w:color w:val="0000EE"/>
            <w:u w:val="single"/>
          </w:rPr>
          <w:t>4</w:t>
        </w:r>
      </w:hyperlink>
      <w:r>
        <w:t>).</w:t>
      </w:r>
    </w:p>
    <w:p>
      <w:r/>
      <w:r>
        <w:t>Miji mingine katika jimbo hili la Kirumi iliyotajwa katika Agano Jipya ni pamoja na:</w:t>
      </w:r>
    </w:p>
    <w:p>
      <w:pPr>
        <w:pStyle w:val="ListBullet"/>
        <w:spacing w:line="240" w:lineRule="auto"/>
        <w:ind w:left="720"/>
      </w:pPr>
      <w:r/>
      <w:r>
        <w:t>Laodikia na Hierapoli (</w:t>
      </w:r>
      <w:hyperlink r:id="rId527">
        <w:r>
          <w:rPr>
            <w:color w:val="0000EE"/>
            <w:u w:val="single"/>
          </w:rPr>
          <w:t>Wakolosai 4:13</w:t>
        </w:r>
      </w:hyperlink>
      <w:r>
        <w:t>)</w:t>
      </w:r>
    </w:p>
    <w:p>
      <w:pPr>
        <w:pStyle w:val="ListBullet"/>
        <w:spacing w:line="240" w:lineRule="auto"/>
        <w:ind w:left="720"/>
      </w:pPr>
      <w:r/>
      <w:r>
        <w:t>Adramitio (</w:t>
      </w:r>
      <w:hyperlink r:id="rId520">
        <w:r>
          <w:rPr>
            <w:color w:val="0000EE"/>
            <w:u w:val="single"/>
          </w:rPr>
          <w:t>Matendo 27:2</w:t>
        </w:r>
      </w:hyperlink>
      <w:r>
        <w:t>)</w:t>
      </w:r>
    </w:p>
    <w:p>
      <w:pPr>
        <w:pStyle w:val="ListBullet"/>
        <w:spacing w:line="240" w:lineRule="auto"/>
        <w:ind w:left="720"/>
      </w:pPr>
      <w:r/>
      <w:r>
        <w:t>Aso (</w:t>
      </w:r>
      <w:hyperlink r:id="rId528">
        <w:r>
          <w:rPr>
            <w:color w:val="0000EE"/>
            <w:u w:val="single"/>
          </w:rPr>
          <w:t>Matendo 20:13</w:t>
        </w:r>
      </w:hyperlink>
      <w:r>
        <w:t>–</w:t>
      </w:r>
      <w:hyperlink r:id="rId528">
        <w:r>
          <w:rPr>
            <w:color w:val="0000EE"/>
            <w:u w:val="single"/>
          </w:rPr>
          <w:t>14</w:t>
        </w:r>
      </w:hyperlink>
      <w:r>
        <w:t>)</w:t>
      </w:r>
      <w:r/>
      <w:r/>
    </w:p>
    <w:p>
      <w:r/>
    </w:p>
    <w:p>
      <w:pPr>
        <w:pStyle w:val="Heading2"/>
      </w:pPr>
      <w:r>
        <w:t>Askofu</w:t>
      </w:r>
      <w:r/>
    </w:p>
    <w:p>
      <w:r/>
      <w:r>
        <w:t>Afisa kanisani ambaye sifa zake zimeorodheshwa katika 1 Timotheo 3:2–7 na Tito 1:6–9. Neno la Kigiriki ambalo jina la Kiswahili "askofu" na kivumishi "episkopi" yametokana mara nyingi hutafsiriwa katika matoleo ya kisasa kama "mzee," "msimamizi" (kama katika Biblia ya Berea Standard), "mchungaji," au "mlezi." Inalingana kwa karibu na neno la sasa "mchungaji." Yesu anaitwa "Mchungaji na Askofu wa roho zenu" (1 Petro 2:25, Toleo la King James).</w:t>
      </w:r>
    </w:p>
    <w:p>
      <w:r/>
      <w:r>
        <w:t>Kwenye Agano Jipya, "askofu," na "mzee" zinarejelea ofisi ile, kama inavyoonyeshwa na mtume Paulo alipomwambia Tito kuteua "wazee katika kila mji" na kisha kuwarejelea watu hao kama "maaskofu" (Tito 1:5, 7). Alipokuwa Mileto, Paulo aliwaita wazee kutoka kanisa la Efeso na kisha akawaambia kama "waangalizi" au "walinzi" (Matendo 20:17, 28). Katika barua yake kwa Wafilipi, Paulo aliwasalimu "maaskofu na mashemasi" (Wafilipi 1:1). Ukweli kwamba kulikuwa na maaskofu wengi huko Filipi, pamoja na Efeso, unaonyesha kwamba ofisi ya askofu haikuwa imekua kuwa kile ilichokuja kuwa baadaye: askofu mmoja akisimamia kanisa moja au zaidi.</w:t>
      </w:r>
    </w:p>
    <w:p>
      <w:r/>
      <w:r>
        <w:t>Maaskofu walikuwa na nafasi za mamlaka waziwazi, lakini majukumu ya ofisi hiyo hayajaelezewa wazi katika Agano Jipya. Kazi moja ilikuwa 'kuwakemea wale wanaopinga [mafundisho sahihi]' (Tito 1:9) na kufundisha na kufafanua Maandiko (1 Timotheo 3:2). Zaidi ya hayo, kuna ushahidi kwamba moja ya mambo yao ya msingi ilikuwa kushughulikia masuala ya kiuchumi na kuwajali maskini, pamoja na kusimamia jumla ya waumini. Orodha za sifa zinazotajwa katika barua za Paulo kwa Timotheo na Tito zinaonyesha kwamba askofu alizingatiwa kuwa kiongozi katika kusanyiko na mwakilishi kwa ulimwengu usio wa Kikristo.</w:t>
      </w:r>
    </w:p>
    <w:p>
      <w:r/>
      <w:r>
        <w:t>Tazama Mzee; Mchungaji; Mzee wa Kanisa</w:t>
      </w:r>
      <w:r/>
      <w:r/>
    </w:p>
    <w:p>
      <w:r/>
    </w:p>
    <w:p>
      <w:pPr>
        <w:pStyle w:val="Heading2"/>
      </w:pPr>
      <w:r>
        <w:t>Astronomia</w:t>
      </w:r>
      <w:r/>
    </w:p>
    <w:p>
      <w:r/>
      <w:r>
        <w:t>Uchunguzi wa vitu nje ya anga ya dunia unalenga kwenye nafasi, mienendo, na sifa za vitu vilivyoko angani. Neno "astronomy" linatokana na maneno ya Kigiriki yanayomaanisha "sheria ya nyota."</w:t>
      </w:r>
    </w:p>
    <w:p>
      <w:r/>
      <w:r>
        <w:t>Astronomia si sayansi ya kisasa. Watu wamevutiwa na anga kwa muda mrefu sana. Ustaarabu wa kale ulisoma anga ili kutabiri bahati (unajimu) na kusaidia katika urambazaji.</w:t>
      </w:r>
    </w:p>
    <w:p>
      <w:r/>
      <w:r>
        <w:t xml:space="preserve">Biblia inazungumzia astronomia kwa njia za kuvutia. Kulingana na </w:t>
      </w:r>
      <w:hyperlink r:id="rId529">
        <w:r>
          <w:rPr>
            <w:color w:val="0000EE"/>
            <w:u w:val="single"/>
          </w:rPr>
          <w:t>Mwanzo 1:14</w:t>
        </w:r>
      </w:hyperlink>
      <w:r>
        <w:t>–</w:t>
      </w:r>
      <w:hyperlink r:id="rId529">
        <w:r>
          <w:rPr>
            <w:color w:val="0000EE"/>
            <w:u w:val="single"/>
          </w:rPr>
          <w:t>19</w:t>
        </w:r>
      </w:hyperlink>
      <w:r>
        <w:t>, Mungu aliumba jua, mwezi, na nyota ili:</w:t>
      </w:r>
    </w:p>
    <w:p>
      <w:pPr>
        <w:pStyle w:val="ListNumber"/>
        <w:spacing w:line="240" w:lineRule="auto"/>
        <w:ind w:left="720"/>
      </w:pPr>
      <w:r/>
      <w:r>
        <w:t>kuleta mwanga duniani;</w:t>
      </w:r>
    </w:p>
    <w:p>
      <w:pPr>
        <w:pStyle w:val="ListNumber"/>
        <w:spacing w:line="240" w:lineRule="auto"/>
        <w:ind w:left="720"/>
      </w:pPr>
      <w:r/>
      <w:r>
        <w:t>Kuonyesha misimu na sikukuu; na</w:t>
      </w:r>
    </w:p>
    <w:p>
      <w:pPr>
        <w:pStyle w:val="ListNumber"/>
        <w:spacing w:line="240" w:lineRule="auto"/>
        <w:ind w:left="720"/>
      </w:pPr>
      <w:r/>
      <w:r>
        <w:t>kufanya kazi kama "ishara" ili kusaidia watu kupata njia yao.</w:t>
      </w:r>
    </w:p>
    <w:p>
      <w:r/>
      <w:r>
        <w:t>Neno "msimu" linaweza kumaanisha sikukuu na misimu ya kila mwaka. Kama ilivyo kwa kalenda ya Babeli, kalenda ya Kiebrania ilitegemea awamu za mwezi. Kalenda hii ilitumia mwezi kuweka tarehe za sherehe za kidini. Kazi ya nyota na sayari kama ishara inaonekana kuhusiana na jinsi zinavyopanga mbingu. Hii inawawezesha watu duniani kupata njia yao, kuabiri, na kujielekeza.</w:t>
      </w:r>
    </w:p>
    <w:p>
      <w:r/>
      <w:r>
        <w:t>Biblia haitaji moja kwa moja kupatwa kwa jua. Hata hivyo, baadhi ya vifungu kuhusu jua na mwezi kuwa giza huenda vinahusu kupatwa kwa jua (</w:t>
      </w:r>
      <w:hyperlink r:id="rId530">
        <w:r>
          <w:rPr>
            <w:color w:val="0000EE"/>
            <w:u w:val="single"/>
          </w:rPr>
          <w:t>Yoeli 2:31</w:t>
        </w:r>
      </w:hyperlink>
      <w:r>
        <w:t xml:space="preserve">; </w:t>
      </w:r>
      <w:hyperlink r:id="rId531">
        <w:r>
          <w:rPr>
            <w:color w:val="0000EE"/>
            <w:u w:val="single"/>
          </w:rPr>
          <w:t>Amosi 8:9</w:t>
        </w:r>
      </w:hyperlink>
      <w:r>
        <w:t xml:space="preserve">; </w:t>
      </w:r>
      <w:hyperlink r:id="rId532">
        <w:r>
          <w:rPr>
            <w:color w:val="0000EE"/>
            <w:u w:val="single"/>
          </w:rPr>
          <w:t>Mathayo 24:29</w:t>
        </w:r>
      </w:hyperlink>
      <w:r>
        <w:t>).</w:t>
      </w:r>
    </w:p>
    <w:p>
      <w:r/>
      <w:r>
        <w:t>Baadhi ya makundinyota yanatajwa katika Agano la Kale. Sio rahisi kila wakati kubaini ni makundinyota gani yanayojadiliwa kwa kutumia maneno maalum ya Kiebrania. Neno lililotafsiriwa kama "Pleiades" (katika matoleo mengi) linamaanisha "kikundi" au "lundo." Inawezekana linahusu kikundi cha nyota kinachoonekana zaidi katika kundinyota Taurus (</w:t>
      </w:r>
      <w:hyperlink r:id="rId533">
        <w:r>
          <w:rPr>
            <w:color w:val="0000EE"/>
            <w:u w:val="single"/>
          </w:rPr>
          <w:t>Ayubu 9:9</w:t>
        </w:r>
      </w:hyperlink>
      <w:r>
        <w:t xml:space="preserve">; </w:t>
      </w:r>
      <w:hyperlink r:id="rId534">
        <w:r>
          <w:rPr>
            <w:color w:val="0000EE"/>
            <w:u w:val="single"/>
          </w:rPr>
          <w:t>38:31</w:t>
        </w:r>
      </w:hyperlink>
      <w:r>
        <w:t xml:space="preserve">; </w:t>
      </w:r>
      <w:hyperlink r:id="rId535">
        <w:r>
          <w:rPr>
            <w:color w:val="0000EE"/>
            <w:u w:val="single"/>
          </w:rPr>
          <w:t>Amosi 5:8</w:t>
        </w:r>
      </w:hyperlink>
      <w:r>
        <w:t>). Neno la Kiebrania linaloweza kuhusiana na neno "mpumbavu" linaeleweka mara nyingi kuwa ni kundinyota Orion. Uhusiano kati ya kundinyota hicho na neno "mpumbavu" haujulikani. Makundinyota mengine yanatajwa kama "makundinyota ya Kusini" na "Dubu" (</w:t>
      </w:r>
      <w:hyperlink r:id="rId533">
        <w:r>
          <w:rPr>
            <w:color w:val="0000EE"/>
            <w:u w:val="single"/>
          </w:rPr>
          <w:t>Ayubu 9:9</w:t>
        </w:r>
      </w:hyperlink>
      <w:r>
        <w:t xml:space="preserve">; </w:t>
      </w:r>
      <w:hyperlink r:id="rId536">
        <w:r>
          <w:rPr>
            <w:color w:val="0000EE"/>
            <w:u w:val="single"/>
          </w:rPr>
          <w:t>38:32</w:t>
        </w:r>
      </w:hyperlink>
      <w:r>
        <w:t>). Inaweza kuonekana katika anga ya kaskazini.</w:t>
      </w:r>
    </w:p>
    <w:p>
      <w:r/>
      <w:r>
        <w:t>Biblia inataja nyota mara nyingi. Mungu alimwambia Abrahamu kwamba wazao wake watakuwa wengi kama nyota (</w:t>
      </w:r>
      <w:hyperlink r:id="rId537">
        <w:r>
          <w:rPr>
            <w:color w:val="0000EE"/>
            <w:u w:val="single"/>
          </w:rPr>
          <w:t>Mwanzo 15:5</w:t>
        </w:r>
      </w:hyperlink>
      <w:r>
        <w:t>). Paulo aliandika kwamba nyota zina viwango tofauti vya mwangaza (</w:t>
      </w:r>
      <w:hyperlink r:id="rId538">
        <w:r>
          <w:rPr>
            <w:color w:val="0000EE"/>
            <w:u w:val="single"/>
          </w:rPr>
          <w:t>1 Wakorintho 15:41</w:t>
        </w:r>
      </w:hyperlink>
      <w:r>
        <w:t>).</w:t>
      </w:r>
    </w:p>
    <w:p>
      <w:r/>
      <w:hyperlink r:id="rId539">
        <w:r>
          <w:rPr>
            <w:color w:val="0000EE"/>
            <w:u w:val="single"/>
          </w:rPr>
          <w:t>Yuda 1:13 k</w:t>
        </w:r>
      </w:hyperlink>
      <w:r>
        <w:t>inawafananisha walimu wa uongo na "nyota zinazotangatanga." Wengine wanafikiri sitiari hii inatokana na jinsi nyota zinavyoonekana kusogea kuzunguka nyota ya kaskazini (nyota ya karibu zaidi inayokaa mahali pamoja kutokana na ukaribu wake na ncha). Nyota ya kaskazini iliyowekwa hutoa sehemu ya kumbukumbu kwa ajili ya urambazaji, wakati nyota zinazohama hazingekuwa waongozi wa kuaminika, kama walimu wa uongo.</w:t>
      </w:r>
    </w:p>
    <w:p>
      <w:r/>
      <w:r>
        <w:t>Hata hivyo, kuna uwezekano mkubwa kwamba sitiari ya Yuda inarejelea sayari. Kufikia wakati huo, watu walijua mienendo ya kawaida ya nyota na makundinyota kuzunguka nyota ya kaskazini, kwa hivyo hawangeona nyota zote isipokuwa nyota ya kaskazini kuwa "zinazotangatanga." Sayari, kwa upande mwingine, zilionekana zikisonga katika njia zisizoeleweka, tofauti na mzunguko thabiti wa nyota. Baadhi ya wachambuzi wanaamini "nyota zinazotangatanga" zinaweza pia kumaanisha vimondo.</w:t>
      </w:r>
    </w:p>
    <w:p>
      <w:r/>
      <w:r>
        <w:rPr>
          <w:i/>
        </w:rPr>
        <w:t>tazama pia</w:t>
      </w:r>
      <w:r>
        <w:t xml:space="preserve"> </w:t>
      </w:r>
      <w:r>
        <w:t>unajimu</w:t>
      </w:r>
      <w:r>
        <w:t>.</w:t>
      </w:r>
      <w:r/>
      <w:r/>
    </w:p>
    <w:p>
      <w:r/>
    </w:p>
    <w:p>
      <w:pPr>
        <w:pStyle w:val="Heading2"/>
      </w:pPr>
      <w:r>
        <w:t>Bahari</w:t>
      </w:r>
      <w:r/>
    </w:p>
    <w:p>
      <w:r/>
      <w:r>
        <w:t>Maji mengi yenye chumvi yanayofunika sehemu kubwa ya dunia.</w:t>
      </w:r>
    </w:p>
    <w:p>
      <w:r/>
      <w:r>
        <w:t>Bahari zinatajwa mwanzoni kabisa mwa Biblia. Hapo mwanzo, yote yalikuwa hayana umbo, tupu, na giza (</w:t>
      </w:r>
      <w:hyperlink r:id="rId540">
        <w:r>
          <w:rPr>
            <w:color w:val="0000EE"/>
            <w:u w:val="single"/>
          </w:rPr>
          <w:t>Mwanzo 1:1–2</w:t>
        </w:r>
      </w:hyperlink>
      <w:r>
        <w:t xml:space="preserve">). "Na Roho wa Mungu alikuwa akihama juu ya maji." Kisha Mungu alinena na kutoka kwenye machafuko kukaja mpangilio. Sauti ya Bwana ina nguvu juu ya maji yote ya machafuko, kama </w:t>
      </w:r>
      <w:hyperlink r:id="rId541">
        <w:r>
          <w:rPr>
            <w:color w:val="0000EE"/>
            <w:u w:val="single"/>
          </w:rPr>
          <w:t>Zaburi 29</w:t>
        </w:r>
      </w:hyperlink>
      <w:r>
        <w:t xml:space="preserve"> inavyosherehekea.</w:t>
      </w:r>
    </w:p>
    <w:p>
      <w:pPr>
        <w:pStyle w:val="Heading3"/>
      </w:pPr>
      <w:r>
        <w:t>Nguvu za Mungu Juu ya Bahari</w:t>
      </w:r>
    </w:p>
    <w:p>
      <w:r/>
      <w:r>
        <w:t xml:space="preserve">Kutoka katika simulizi la Uumbaji katika </w:t>
      </w:r>
      <w:hyperlink r:id="rId542">
        <w:r>
          <w:rPr>
            <w:color w:val="0000EE"/>
            <w:u w:val="single"/>
          </w:rPr>
          <w:t>Mwanzo 1</w:t>
        </w:r>
      </w:hyperlink>
      <w:r>
        <w:t>, mambo mawili yanajitokeza:</w:t>
      </w:r>
    </w:p>
    <w:p>
      <w:pPr>
        <w:pStyle w:val="ListNumber"/>
        <w:spacing w:line="240" w:lineRule="auto"/>
        <w:ind w:left="720"/>
      </w:pPr>
      <w:r/>
      <w:r>
        <w:t>Bahari, kama kila kitu kingine duniani na mbinguni, iliundwa na Mungu.</w:t>
      </w:r>
    </w:p>
    <w:p>
      <w:pPr>
        <w:pStyle w:val="ListNumber"/>
        <w:spacing w:line="240" w:lineRule="auto"/>
        <w:ind w:left="720"/>
      </w:pPr>
      <w:r/>
      <w:r>
        <w:t>Kupitia neno la Mungu, mgawanyiko ulifanyika kati ya bahari na ardhi.</w:t>
      </w:r>
    </w:p>
    <w:p>
      <w:r/>
      <w:r>
        <w:t>Biblia inaeleza uwezo wa Mungu juu ya bahari kwa njia kadhaa:</w:t>
      </w:r>
    </w:p>
    <w:p>
      <w:pPr>
        <w:pStyle w:val="ListBullet"/>
        <w:spacing w:line="240" w:lineRule="auto"/>
        <w:ind w:left="720"/>
      </w:pPr>
      <w:r/>
      <w:hyperlink r:id="rId543">
        <w:r>
          <w:rPr>
            <w:color w:val="0000EE"/>
            <w:u w:val="single"/>
          </w:rPr>
          <w:t>Zaburi 33:7</w:t>
        </w:r>
      </w:hyperlink>
      <w:r>
        <w:t xml:space="preserve"> inazungumzia jinsi "Alivyoumba bahari, akizikusanya katika hifadhi zake kubwa."</w:t>
      </w:r>
    </w:p>
    <w:p>
      <w:pPr>
        <w:pStyle w:val="ListBullet"/>
        <w:spacing w:line="240" w:lineRule="auto"/>
        <w:ind w:left="720"/>
      </w:pPr>
      <w:r/>
      <w:hyperlink r:id="rId544">
        <w:r>
          <w:rPr>
            <w:color w:val="0000EE"/>
            <w:u w:val="single"/>
          </w:rPr>
          <w:t xml:space="preserve">Ayubu 38:8–11 </w:t>
        </w:r>
      </w:hyperlink>
      <w:r>
        <w:t>Maneno ya Bwana kwa Ayubu yanaelezea nguvu za Mungu juu ya mipaka ya bahari na ardhi: "Ni nani aliyeifungia bahari kwa milango ilipoibuka kutoka tumboni; … na akaweka mipaka kwa ajili yake, na kuweka vizuizi na milango, na kusema, ‘Hadi hapa utaweza kufika, na si zaidi, na hapa mawimbi yako yenye kiburi yatakoma’?"</w:t>
      </w:r>
    </w:p>
    <w:p>
      <w:pPr>
        <w:pStyle w:val="ListBullet"/>
        <w:spacing w:line="240" w:lineRule="auto"/>
        <w:ind w:left="720"/>
      </w:pPr>
      <w:r/>
      <w:r>
        <w:t>Uwezo wa Mungu juu ya maji ya bahari umeelezewa wakati Biblia inasema kwamba Mungu "anatembea juu ya mawimbi ya bahari" (</w:t>
      </w:r>
      <w:hyperlink r:id="rId545">
        <w:r>
          <w:rPr>
            <w:color w:val="0000EE"/>
            <w:u w:val="single"/>
          </w:rPr>
          <w:t>Ayubu 9:8</w:t>
        </w:r>
      </w:hyperlink>
      <w:r>
        <w:t>).</w:t>
      </w:r>
    </w:p>
    <w:p>
      <w:pPr>
        <w:pStyle w:val="ListBullet"/>
        <w:spacing w:line="240" w:lineRule="auto"/>
        <w:ind w:left="720"/>
      </w:pPr>
      <w:r/>
      <w:r>
        <w:t>Katika maisha yake duniani, Yesu alitembea juu ya bahari (</w:t>
      </w:r>
      <w:hyperlink r:id="rId546">
        <w:r>
          <w:rPr>
            <w:color w:val="0000EE"/>
            <w:u w:val="single"/>
          </w:rPr>
          <w:t>Marko 6:48</w:t>
        </w:r>
      </w:hyperlink>
      <w:r>
        <w:t>).</w:t>
      </w:r>
    </w:p>
    <w:p>
      <w:pPr>
        <w:pStyle w:val="ListBullet"/>
        <w:spacing w:line="240" w:lineRule="auto"/>
        <w:ind w:left="720"/>
      </w:pPr>
      <w:r/>
      <w:r>
        <w:t>Yesu pia alituliza dhoruba, na wanafunzi kwa mshangao na kustaajabu waliuliza, "Huyu ni nani basi, kwamba hata upepo na bahari vinamtii?" (</w:t>
      </w:r>
      <w:hyperlink r:id="rId547">
        <w:r>
          <w:rPr>
            <w:color w:val="0000EE"/>
            <w:u w:val="single"/>
          </w:rPr>
          <w:t>Marko 4:41</w:t>
        </w:r>
      </w:hyperlink>
      <w:r>
        <w:t>).</w:t>
      </w:r>
    </w:p>
    <w:p>
      <w:pPr>
        <w:pStyle w:val="Heading3"/>
      </w:pPr>
      <w:r>
        <w:t>Baharini katika Utamaduni wa Kiyahudi</w:t>
      </w:r>
    </w:p>
    <w:p>
      <w:r/>
      <w:r>
        <w:t>Watu wa Kiebrania waliheshimu sana bahari na nguvu zake. Hawakudhibiti pwani kwa sehemu kubwa ya historia yao, labda kwa sababu ya ukosefu wa bandari salama. Ni katika wakati wa Solomoni tu ndipo walipokuwa na meli zao wenyewe (</w:t>
      </w:r>
      <w:hyperlink r:id="rId548">
        <w:r>
          <w:rPr>
            <w:color w:val="0000EE"/>
            <w:u w:val="single"/>
          </w:rPr>
          <w:t>1 Wafalme 9:26</w:t>
        </w:r>
      </w:hyperlink>
      <w:r>
        <w:t>). Bahari isiyotulia ilikuwa kwao mfano wa waovu (</w:t>
      </w:r>
      <w:hyperlink r:id="rId549">
        <w:r>
          <w:rPr>
            <w:color w:val="0000EE"/>
            <w:u w:val="single"/>
          </w:rPr>
          <w:t>Isaya 57:20</w:t>
        </w:r>
      </w:hyperlink>
      <w:r>
        <w:t>). "Mafuriko yakiviringika kwenye ufuo" (</w:t>
      </w:r>
      <w:hyperlink r:id="rId550">
        <w:r>
          <w:rPr>
            <w:color w:val="0000EE"/>
            <w:u w:val="single"/>
          </w:rPr>
          <w:t>Isaya 17:13</w:t>
        </w:r>
      </w:hyperlink>
      <w:r>
        <w:t>) au "ngurumo ya bahari" (</w:t>
      </w:r>
      <w:hyperlink r:id="rId551">
        <w:r>
          <w:rPr>
            <w:color w:val="0000EE"/>
            <w:u w:val="single"/>
          </w:rPr>
          <w:t>5:30</w:t>
        </w:r>
      </w:hyperlink>
      <w:r>
        <w:t xml:space="preserve">) iliwakumbusha nguvu zenye nguvu na hatari. Katika </w:t>
      </w:r>
      <w:hyperlink r:id="rId552">
        <w:r>
          <w:rPr>
            <w:color w:val="0000EE"/>
            <w:u w:val="single"/>
          </w:rPr>
          <w:t>Danieli 7:3</w:t>
        </w:r>
      </w:hyperlink>
      <w:r>
        <w:t xml:space="preserve"> na </w:t>
      </w:r>
      <w:hyperlink r:id="rId553">
        <w:r>
          <w:rPr>
            <w:color w:val="0000EE"/>
            <w:u w:val="single"/>
          </w:rPr>
          <w:t>Ufunuo 13:1</w:t>
        </w:r>
      </w:hyperlink>
      <w:r>
        <w:t>, nguvu zinazopinga Mungu zimeonyeshwa kama wanyama wakitoka baharini.</w:t>
      </w:r>
    </w:p>
    <w:p>
      <w:r/>
      <w:r>
        <w:t>Hata hivyo, Mungu anadhibiti bahari. Anaweza kuwaokoa wale wanaomwamini "kutoka katika maji mengi" (</w:t>
      </w:r>
      <w:hyperlink r:id="rId554">
        <w:r>
          <w:rPr>
            <w:color w:val="0000EE"/>
            <w:u w:val="single"/>
          </w:rPr>
          <w:t>Zaburi 18:16</w:t>
        </w:r>
      </w:hyperlink>
      <w:r>
        <w:t>). Anaweza kuwalinda wale wanaoenda baharini (</w:t>
      </w:r>
      <w:hyperlink r:id="rId555">
        <w:r>
          <w:rPr>
            <w:color w:val="0000EE"/>
            <w:u w:val="single"/>
          </w:rPr>
          <w:t>107:23–31</w:t>
        </w:r>
      </w:hyperlink>
      <w:r>
        <w:t>). Ilikumbukwa kila mara kwamba Mungu alitengeneza njia baharini kwa watu wake kupita walipotoka Misri (</w:t>
      </w:r>
      <w:hyperlink r:id="rId556">
        <w:r>
          <w:rPr>
            <w:color w:val="0000EE"/>
            <w:u w:val="single"/>
          </w:rPr>
          <w:t>Kutoka 15:19</w:t>
        </w:r>
      </w:hyperlink>
      <w:r>
        <w:t>). Waandishi wa Zaburi (</w:t>
      </w:r>
      <w:hyperlink r:id="rId557">
        <w:r>
          <w:rPr>
            <w:color w:val="0000EE"/>
            <w:u w:val="single"/>
          </w:rPr>
          <w:t>Zaburi 74:13</w:t>
        </w:r>
      </w:hyperlink>
      <w:r>
        <w:t xml:space="preserve">; </w:t>
      </w:r>
      <w:hyperlink r:id="rId558">
        <w:r>
          <w:rPr>
            <w:color w:val="0000EE"/>
            <w:u w:val="single"/>
          </w:rPr>
          <w:t>77:16</w:t>
        </w:r>
      </w:hyperlink>
      <w:r>
        <w:t xml:space="preserve">; </w:t>
      </w:r>
      <w:hyperlink r:id="rId559">
        <w:r>
          <w:rPr>
            <w:color w:val="0000EE"/>
            <w:u w:val="single"/>
          </w:rPr>
          <w:t>78:13</w:t>
        </w:r>
      </w:hyperlink>
      <w:r>
        <w:t xml:space="preserve">; </w:t>
      </w:r>
      <w:hyperlink r:id="rId560">
        <w:r>
          <w:rPr>
            <w:color w:val="0000EE"/>
            <w:u w:val="single"/>
          </w:rPr>
          <w:t>106:9</w:t>
        </w:r>
      </w:hyperlink>
      <w:r>
        <w:t xml:space="preserve">) na manabii pia (kwa mfano </w:t>
      </w:r>
      <w:hyperlink r:id="rId561">
        <w:r>
          <w:rPr>
            <w:color w:val="0000EE"/>
            <w:u w:val="single"/>
          </w:rPr>
          <w:t>Isaya 43:16–17</w:t>
        </w:r>
      </w:hyperlink>
      <w:r>
        <w:t>) walikumbuka hili.</w:t>
      </w:r>
    </w:p>
    <w:p>
      <w:r/>
      <w:r>
        <w:rPr>
          <w:i/>
        </w:rPr>
        <w:t>Tazama</w:t>
      </w:r>
      <w:r>
        <w:t xml:space="preserve"> </w:t>
      </w:r>
      <w:r>
        <w:t>Bahari ya Chumvi</w:t>
      </w:r>
      <w:r>
        <w:t xml:space="preserve">; </w:t>
      </w:r>
      <w:r>
        <w:t>Bahari ya Mediterania</w:t>
      </w:r>
      <w:r>
        <w:t xml:space="preserve">; </w:t>
      </w:r>
      <w:r>
        <w:t>Bahari ya Shamu</w:t>
      </w:r>
      <w:r>
        <w:t xml:space="preserve">; </w:t>
      </w:r>
      <w:r>
        <w:t>Bahari ya Galilaya</w:t>
      </w:r>
      <w:r>
        <w:t>.</w:t>
      </w:r>
      <w:r/>
      <w:r/>
    </w:p>
    <w:p>
      <w:r/>
    </w:p>
    <w:p>
      <w:pPr>
        <w:pStyle w:val="Heading2"/>
      </w:pPr>
      <w:r>
        <w:t>Bahari ya Galilaya</w:t>
      </w:r>
      <w:r/>
    </w:p>
    <w:p>
      <w:r/>
      <w:r>
        <w:t>Mwili mkubwa wa maji huko Palestina. Umekuwa na majina mengi katika historia yake. Katika Agano la Kale, Bahari ya Galilaya ilijulikana kama:</w:t>
      </w:r>
    </w:p>
    <w:p>
      <w:pPr>
        <w:pStyle w:val="ListBullet"/>
        <w:spacing w:line="240" w:lineRule="auto"/>
        <w:ind w:left="720"/>
      </w:pPr>
      <w:r/>
      <w:r>
        <w:t>Bahari ya Kinereti,</w:t>
      </w:r>
    </w:p>
    <w:p>
      <w:pPr>
        <w:pStyle w:val="ListBullet"/>
        <w:spacing w:line="240" w:lineRule="auto"/>
        <w:ind w:left="720"/>
      </w:pPr>
      <w:r/>
      <w:r>
        <w:t>Kineroth (</w:t>
      </w:r>
      <w:hyperlink r:id="rId562">
        <w:r>
          <w:rPr>
            <w:color w:val="0000EE"/>
            <w:u w:val="single"/>
          </w:rPr>
          <w:t>Yoshua 12:3)</w:t>
        </w:r>
      </w:hyperlink>
      <w:r>
        <w:t>, au</w:t>
      </w:r>
    </w:p>
    <w:p>
      <w:pPr>
        <w:pStyle w:val="ListBullet"/>
        <w:spacing w:line="240" w:lineRule="auto"/>
        <w:ind w:left="720"/>
      </w:pPr>
      <w:r/>
      <w:r>
        <w:t>Kinnereth (</w:t>
      </w:r>
      <w:hyperlink r:id="rId563">
        <w:r>
          <w:rPr>
            <w:color w:val="0000EE"/>
            <w:u w:val="single"/>
          </w:rPr>
          <w:t>Hesabu 34:11</w:t>
        </w:r>
      </w:hyperlink>
      <w:r>
        <w:t>).</w:t>
      </w:r>
    </w:p>
    <w:p>
      <w:r/>
      <w:r>
        <w:t>Ilipewa jina kutokana na mji wa karibu unaoitwa Kinerethi (</w:t>
      </w:r>
      <w:hyperlink r:id="rId564">
        <w:r>
          <w:rPr>
            <w:color w:val="0000EE"/>
            <w:u w:val="single"/>
          </w:rPr>
          <w:t>Yoshua 19:35</w:t>
        </w:r>
      </w:hyperlink>
      <w:r>
        <w:t>).</w:t>
      </w:r>
    </w:p>
    <w:p>
      <w:r/>
      <w:r>
        <w:t>Baadaye, jina lilibadilishwa kuwa Ziwa la Genesareti. Jiji la Genesareti lilikuwa katika eneo la Kinerethi au Tell Ureime (</w:t>
      </w:r>
      <w:hyperlink r:id="rId565">
        <w:r>
          <w:rPr>
            <w:color w:val="0000EE"/>
            <w:u w:val="single"/>
          </w:rPr>
          <w:t>Luka 5:1</w:t>
        </w:r>
      </w:hyperlink>
      <w:r>
        <w:t xml:space="preserve">; </w:t>
      </w:r>
      <w:hyperlink r:id="rId566">
        <w:r>
          <w:rPr>
            <w:color w:val="0000EE"/>
            <w:u w:val="single"/>
          </w:rPr>
          <w:t>1 Makabayo 11:67</w:t>
        </w:r>
      </w:hyperlink>
      <w:r>
        <w:t>). Jina linalojulikana zaidi, Bahari ya Galilaya, lilitokana na uhusiano wake na mkoa wa Galilaya upande wa magharibi (</w:t>
      </w:r>
      <w:hyperlink r:id="rId339">
        <w:r>
          <w:rPr>
            <w:color w:val="0000EE"/>
            <w:u w:val="single"/>
          </w:rPr>
          <w:t>Mathayo 4:18</w:t>
        </w:r>
      </w:hyperlink>
      <w:r>
        <w:t>).</w:t>
      </w:r>
    </w:p>
    <w:p>
      <w:r/>
      <w:r>
        <w:t>Pia ilijulikana kama Bahari ya Tiberia (</w:t>
      </w:r>
      <w:hyperlink r:id="rId567">
        <w:r>
          <w:rPr>
            <w:color w:val="0000EE"/>
            <w:u w:val="single"/>
          </w:rPr>
          <w:t>Yohana 6:1, 23</w:t>
        </w:r>
      </w:hyperlink>
      <w:r>
        <w:t xml:space="preserve">; </w:t>
      </w:r>
      <w:hyperlink r:id="rId568">
        <w:r>
          <w:rPr>
            <w:color w:val="0000EE"/>
            <w:u w:val="single"/>
          </w:rPr>
          <w:t>21:1</w:t>
        </w:r>
      </w:hyperlink>
      <w:r>
        <w:t>) kwa sababu mji wa Tiberia ulikuwa kwenye pwani yake ya kusini magharibi. Karibu mwaka wa 26 BK, Herode Antipa, mwana wa Herode Mkuu, alijenga mji karibu na chemchemi za moto za Hamathi kando ya bahari na kuupa jina la mfalme Tiberia. Katika Injili, "bahari" kawaida inamaanisha Bahari ya Galilaya. Jina lake la Kiebrania la kisasa ni Yam Kinneret</w:t>
      </w:r>
      <w:r>
        <w:rPr>
          <w:i/>
        </w:rPr>
        <w:t>.</w:t>
      </w:r>
    </w:p>
    <w:p>
      <w:pPr>
        <w:pStyle w:val="Heading3"/>
      </w:pPr>
      <w:r>
        <w:t>Bahari ya Galilaya Iko Wapi?</w:t>
      </w:r>
    </w:p>
    <w:p>
      <w:r/>
      <w:r>
        <w:t>Bahari iko katika sehemu ya chini ya Bonde la Yordani, takriban kilomita 96.5 (maili 60) kaskazini mwa Yerusalemu, katika safu ya milima. Milima ya Galilaya ya Juu iko kaskazini magharibi mwa ziwa. Milima hiyo inafikia urefu wa mita 1,219.2 (futi 4,000) juu ya usawa wa bahari. Milima upande wa mashariki na magharibi hufikia miinuko ya chini, takriban mita 609.6 (futi 2,000). Kwenye magharibi upande, kusini, na mashariki ni Dekapoli, kundi la miji huru yenye ushawishi iliyoanzishwa wakati wa kipindi cha makazi ya Kigiriki.</w:t>
      </w:r>
    </w:p>
    <w:p>
      <w:r/>
      <w:r>
        <w:t>Kwenye kona ya kaskazini-magharibi ya ziwa, ukuta wa mlima unanyooka na kuwa tambarare yenye rutuba ya Genesareti. Kwenye upande wa mashariki, kwenye urefu wa mita 609.6 (futi 2,000) juu ya usawa wa bahari, inatoa nafasi kwa El Batihah yenye rutuba (uwanda wa mabwawa) kaskazini-mashariki, ambapo Yordani inaingia baharini. Wakati wa Agano Jipya, Bahari ya Galilaya ilikuwa imezungukwa na miji ya Kapernaumu, Bethsaida, Korazin, Magdala, Tiberia, na mingineyo.</w:t>
      </w:r>
    </w:p>
    <w:p>
      <w:r/>
      <w:r>
        <w:t>Bahari ni sehemu kuu ya Mto Yordani. Mto Yordani hupokea maji kutoka Mlima Hermoni uliofunikwa na theluji (zaidi ya mita 2,743.2, au futi 9,000, juu ya usawa wa bahari) na milima ya Lebanoni. Katika safari yake ya kilomita 104.6 (maili 65) kutoka Bahari ya Galilaya hadi Bahari ya Chumvi, Mto Yordani hushuka mita 179.8 (futi 590), kwa wastani wa takriban mita 1.7 kwa kilomita (au futi tisa kwa maili).</w:t>
      </w:r>
    </w:p>
    <w:p>
      <w:pPr>
        <w:pStyle w:val="Heading3"/>
      </w:pPr>
      <w:r>
        <w:t>Bahari ya Galilaya Ikoje?</w:t>
      </w:r>
    </w:p>
    <w:p>
      <w:r/>
      <w:r>
        <w:t>Ziwa lina urefu wa takriban kilomita 20.9 au maili 13 na upana wa kilomita 9.7 au maili 6. Lina upana wa kilomita 12.1 (maili 7.5) katika sehemu yake pana zaidi kinyume na Magdala. Kimo chake ni karibu mita 213.4 (futi 700) chini ya Bahari ya Mediterania. Kina chake kikubwa zaidi ni mita 60.9 (futi 200). Umbo lake linafanana na kinubi (chombo cha muziki chenye nyuzi zilizovutwa juu ya fremu ya pembetatu). Baadhi ya wasomi wanafikiri jina Kinerethi linatokana na neno la Kiebrania linalomaanisha "kinubi."</w:t>
      </w:r>
    </w:p>
    <w:p>
      <w:r/>
      <w:r>
        <w:t>Hali ya hewa ni ya nusu-tropiki. Kutokana na hali hii ya hewa, pamoja na chemchemi za kiberiti huko Tiberia, ziwa likawa eneo la mapumziko kwa ajili ya uponyaji. Wingi wa samaki ulifanya uvuvi kuwa sekta muhimu (</w:t>
      </w:r>
      <w:hyperlink r:id="rId569">
        <w:r>
          <w:rPr>
            <w:color w:val="0000EE"/>
            <w:u w:val="single"/>
          </w:rPr>
          <w:t>Mathayo 4:18–22</w:t>
        </w:r>
      </w:hyperlink>
      <w:r>
        <w:t xml:space="preserve">; </w:t>
      </w:r>
      <w:hyperlink r:id="rId570">
        <w:r>
          <w:rPr>
            <w:color w:val="0000EE"/>
            <w:u w:val="single"/>
          </w:rPr>
          <w:t>Marko 1:16–20</w:t>
        </w:r>
      </w:hyperlink>
      <w:r>
        <w:t xml:space="preserve">; </w:t>
      </w:r>
      <w:hyperlink r:id="rId571">
        <w:r>
          <w:rPr>
            <w:color w:val="0000EE"/>
            <w:u w:val="single"/>
          </w:rPr>
          <w:t>Luka 5:9–11</w:t>
        </w:r>
      </w:hyperlink>
      <w:r>
        <w:t>). Dhoruba za ghafla na za vurugu, zinazosababishwa na mkutano wa hewa ya joto na baridi, ni za kawaida (</w:t>
      </w:r>
      <w:hyperlink r:id="rId572">
        <w:r>
          <w:rPr>
            <w:color w:val="0000EE"/>
            <w:u w:val="single"/>
          </w:rPr>
          <w:t>Mathayo 8:23–27</w:t>
        </w:r>
      </w:hyperlink>
      <w:r>
        <w:t xml:space="preserve">; </w:t>
      </w:r>
      <w:hyperlink r:id="rId573">
        <w:r>
          <w:rPr>
            <w:color w:val="0000EE"/>
            <w:u w:val="single"/>
          </w:rPr>
          <w:t>Marko 4:35–41</w:t>
        </w:r>
      </w:hyperlink>
      <w:r>
        <w:t xml:space="preserve">; </w:t>
      </w:r>
      <w:hyperlink r:id="rId574">
        <w:r>
          <w:rPr>
            <w:color w:val="0000EE"/>
            <w:u w:val="single"/>
          </w:rPr>
          <w:t>Luka 8:22–25</w:t>
        </w:r>
      </w:hyperlink>
      <w:r>
        <w:t>).</w:t>
      </w:r>
    </w:p>
    <w:p>
      <w:pPr>
        <w:pStyle w:val="Heading3"/>
      </w:pPr>
      <w:r>
        <w:t>Kwanini Bahari ya Galilaya Ni ya Muhimu?</w:t>
      </w:r>
    </w:p>
    <w:p>
      <w:r/>
      <w:r>
        <w:t>Matukio mengi ya maisha ya Yesu yalitokea Galilaya, hasa karibu na Genesareti, eneo lenye watu wengi katika Palestina. Inawezekana Yesu aliishi Kapernaumu (</w:t>
      </w:r>
      <w:hyperlink r:id="rId575">
        <w:r>
          <w:rPr>
            <w:color w:val="0000EE"/>
            <w:u w:val="single"/>
          </w:rPr>
          <w:t>Mathayo 4:13</w:t>
        </w:r>
      </w:hyperlink>
      <w:r>
        <w:t>). Alifanya miujiza mingi katika eneo hili (</w:t>
      </w:r>
      <w:hyperlink r:id="rId576">
        <w:r>
          <w:rPr>
            <w:color w:val="0000EE"/>
            <w:u w:val="single"/>
          </w:rPr>
          <w:t>11:23</w:t>
        </w:r>
      </w:hyperlink>
      <w:r>
        <w:t>).</w:t>
      </w:r>
    </w:p>
    <w:p>
      <w:r/>
      <w:r>
        <w:t>Kutokana na eneo la magharibi mwa ziwa kuwa kituo cha afya, Yesu alikuta watu wengi wagonjwa huko na akawaponya (</w:t>
      </w:r>
      <w:hyperlink r:id="rId577">
        <w:r>
          <w:rPr>
            <w:color w:val="0000EE"/>
            <w:u w:val="single"/>
          </w:rPr>
          <w:t>Marko 1:32</w:t>
        </w:r>
      </w:hyperlink>
      <w:hyperlink r:id="rId574">
        <w:r>
          <w:rPr>
            <w:color w:val="0000EE"/>
            <w:u w:val="single"/>
          </w:rPr>
          <w:t>–</w:t>
        </w:r>
      </w:hyperlink>
      <w:hyperlink r:id="rId577">
        <w:r>
          <w:rPr>
            <w:color w:val="0000EE"/>
            <w:u w:val="single"/>
          </w:rPr>
          <w:t>34</w:t>
        </w:r>
      </w:hyperlink>
      <w:r>
        <w:t xml:space="preserve">; </w:t>
      </w:r>
      <w:hyperlink r:id="rId578">
        <w:r>
          <w:rPr>
            <w:color w:val="0000EE"/>
            <w:u w:val="single"/>
          </w:rPr>
          <w:t>6:53</w:t>
        </w:r>
      </w:hyperlink>
      <w:hyperlink r:id="rId574">
        <w:r>
          <w:rPr>
            <w:color w:val="0000EE"/>
            <w:u w:val="single"/>
          </w:rPr>
          <w:t>–</w:t>
        </w:r>
      </w:hyperlink>
      <w:hyperlink r:id="rId578">
        <w:r>
          <w:rPr>
            <w:color w:val="0000EE"/>
            <w:u w:val="single"/>
          </w:rPr>
          <w:t>56</w:t>
        </w:r>
      </w:hyperlink>
      <w:r>
        <w:t>). Matukio mengine muhimu katika eneo hilo yalijumuisha:</w:t>
      </w:r>
    </w:p>
    <w:p>
      <w:pPr>
        <w:pStyle w:val="ListBullet"/>
        <w:spacing w:line="240" w:lineRule="auto"/>
        <w:ind w:left="720"/>
      </w:pPr>
      <w:r/>
      <w:r>
        <w:t>mahubiri ya Mlimani, karibu na Kapernaumu (</w:t>
      </w:r>
      <w:hyperlink r:id="rId579">
        <w:r>
          <w:rPr>
            <w:color w:val="0000EE"/>
            <w:u w:val="single"/>
          </w:rPr>
          <w:t>Mathayo 5:1 na inayofuata</w:t>
        </w:r>
      </w:hyperlink>
      <w:r>
        <w:t xml:space="preserve">; linganisha </w:t>
      </w:r>
      <w:hyperlink r:id="rId580">
        <w:r>
          <w:rPr>
            <w:color w:val="0000EE"/>
            <w:u w:val="single"/>
          </w:rPr>
          <w:t>8:1, 5</w:t>
        </w:r>
      </w:hyperlink>
      <w:r>
        <w:t>)</w:t>
      </w:r>
    </w:p>
    <w:p>
      <w:pPr>
        <w:pStyle w:val="ListBullet"/>
        <w:spacing w:line="240" w:lineRule="auto"/>
        <w:ind w:left="720"/>
      </w:pPr>
      <w:r/>
      <w:r>
        <w:t>kuzama kwa nguruwe katika eneo la Wagadara (</w:t>
      </w:r>
      <w:hyperlink r:id="rId581">
        <w:r>
          <w:rPr>
            <w:color w:val="0000EE"/>
            <w:u w:val="single"/>
          </w:rPr>
          <w:t>Mathayo 8:28</w:t>
        </w:r>
      </w:hyperlink>
      <w:hyperlink r:id="rId574">
        <w:r>
          <w:rPr>
            <w:color w:val="0000EE"/>
            <w:u w:val="single"/>
          </w:rPr>
          <w:t>–</w:t>
        </w:r>
      </w:hyperlink>
      <w:hyperlink r:id="rId581">
        <w:r>
          <w:rPr>
            <w:color w:val="0000EE"/>
            <w:u w:val="single"/>
          </w:rPr>
          <w:t>34</w:t>
        </w:r>
      </w:hyperlink>
      <w:r>
        <w:t>)</w:t>
      </w:r>
    </w:p>
    <w:p>
      <w:pPr>
        <w:pStyle w:val="ListBullet"/>
        <w:spacing w:line="240" w:lineRule="auto"/>
        <w:ind w:left="720"/>
      </w:pPr>
      <w:r/>
      <w:r>
        <w:t>ole wako Korazini (</w:t>
      </w:r>
      <w:hyperlink r:id="rId582">
        <w:r>
          <w:rPr>
            <w:color w:val="0000EE"/>
            <w:u w:val="single"/>
          </w:rPr>
          <w:t>Mathayo 11:21</w:t>
        </w:r>
      </w:hyperlink>
      <w:r>
        <w:t>)</w:t>
      </w:r>
    </w:p>
    <w:p>
      <w:pPr>
        <w:pStyle w:val="ListBullet"/>
        <w:spacing w:line="240" w:lineRule="auto"/>
        <w:ind w:left="720"/>
      </w:pPr>
      <w:r/>
      <w:r>
        <w:t>utulivu wa bahari (</w:t>
      </w:r>
      <w:hyperlink r:id="rId572">
        <w:r>
          <w:rPr>
            <w:color w:val="0000EE"/>
            <w:u w:val="single"/>
          </w:rPr>
          <w:t>Mathayo 8:23</w:t>
        </w:r>
      </w:hyperlink>
      <w:hyperlink r:id="rId574">
        <w:r>
          <w:rPr>
            <w:color w:val="0000EE"/>
            <w:u w:val="single"/>
          </w:rPr>
          <w:t>–</w:t>
        </w:r>
      </w:hyperlink>
      <w:hyperlink r:id="rId572">
        <w:r>
          <w:rPr>
            <w:color w:val="0000EE"/>
            <w:u w:val="single"/>
          </w:rPr>
          <w:t>27</w:t>
        </w:r>
      </w:hyperlink>
      <w:r>
        <w:t xml:space="preserve">; </w:t>
      </w:r>
      <w:hyperlink r:id="rId573">
        <w:r>
          <w:rPr>
            <w:color w:val="0000EE"/>
            <w:u w:val="single"/>
          </w:rPr>
          <w:t>Marko 4:35</w:t>
        </w:r>
      </w:hyperlink>
      <w:hyperlink r:id="rId574">
        <w:r>
          <w:rPr>
            <w:color w:val="0000EE"/>
            <w:u w:val="single"/>
          </w:rPr>
          <w:t>–</w:t>
        </w:r>
      </w:hyperlink>
      <w:hyperlink r:id="rId573">
        <w:r>
          <w:rPr>
            <w:color w:val="0000EE"/>
            <w:u w:val="single"/>
          </w:rPr>
          <w:t>41</w:t>
        </w:r>
      </w:hyperlink>
      <w:r>
        <w:t xml:space="preserve">; </w:t>
      </w:r>
      <w:hyperlink r:id="rId583">
        <w:r>
          <w:rPr>
            <w:color w:val="0000EE"/>
            <w:u w:val="single"/>
          </w:rPr>
          <w:t>Luka 8:22</w:t>
        </w:r>
      </w:hyperlink>
      <w:hyperlink r:id="rId574">
        <w:r>
          <w:rPr>
            <w:color w:val="0000EE"/>
            <w:u w:val="single"/>
          </w:rPr>
          <w:t>–</w:t>
        </w:r>
      </w:hyperlink>
      <w:hyperlink r:id="rId583">
        <w:r>
          <w:rPr>
            <w:color w:val="0000EE"/>
            <w:u w:val="single"/>
          </w:rPr>
          <w:t>24</w:t>
        </w:r>
      </w:hyperlink>
      <w:r>
        <w:t>)</w:t>
      </w:r>
    </w:p>
    <w:p>
      <w:pPr>
        <w:pStyle w:val="ListBullet"/>
        <w:spacing w:line="240" w:lineRule="auto"/>
        <w:ind w:left="720"/>
      </w:pPr>
      <w:r/>
      <w:r>
        <w:t>Yesu akitembea juu ya maji (</w:t>
      </w:r>
      <w:hyperlink r:id="rId584">
        <w:r>
          <w:rPr>
            <w:color w:val="0000EE"/>
            <w:u w:val="single"/>
          </w:rPr>
          <w:t>Mathayo 14:22</w:t>
        </w:r>
      </w:hyperlink>
      <w:hyperlink r:id="rId574">
        <w:r>
          <w:rPr>
            <w:color w:val="0000EE"/>
            <w:u w:val="single"/>
          </w:rPr>
          <w:t>–</w:t>
        </w:r>
      </w:hyperlink>
      <w:hyperlink r:id="rId584">
        <w:r>
          <w:rPr>
            <w:color w:val="0000EE"/>
            <w:u w:val="single"/>
          </w:rPr>
          <w:t>23</w:t>
        </w:r>
      </w:hyperlink>
      <w:r>
        <w:t xml:space="preserve">; </w:t>
      </w:r>
      <w:hyperlink r:id="rId585">
        <w:r>
          <w:rPr>
            <w:color w:val="0000EE"/>
            <w:u w:val="single"/>
          </w:rPr>
          <w:t>Marko 6:45</w:t>
        </w:r>
      </w:hyperlink>
      <w:hyperlink r:id="rId574">
        <w:r>
          <w:rPr>
            <w:color w:val="0000EE"/>
            <w:u w:val="single"/>
          </w:rPr>
          <w:t>–</w:t>
        </w:r>
      </w:hyperlink>
      <w:hyperlink r:id="rId585">
        <w:r>
          <w:rPr>
            <w:color w:val="0000EE"/>
            <w:u w:val="single"/>
          </w:rPr>
          <w:t>51</w:t>
        </w:r>
      </w:hyperlink>
      <w:r>
        <w:t xml:space="preserve">; </w:t>
      </w:r>
      <w:hyperlink r:id="rId586">
        <w:r>
          <w:rPr>
            <w:color w:val="0000EE"/>
            <w:u w:val="single"/>
          </w:rPr>
          <w:t>Yohana 6:16</w:t>
        </w:r>
      </w:hyperlink>
      <w:hyperlink r:id="rId574">
        <w:r>
          <w:rPr>
            <w:color w:val="0000EE"/>
            <w:u w:val="single"/>
          </w:rPr>
          <w:t>–</w:t>
        </w:r>
      </w:hyperlink>
      <w:hyperlink r:id="rId586">
        <w:r>
          <w:rPr>
            <w:color w:val="0000EE"/>
            <w:u w:val="single"/>
          </w:rPr>
          <w:t>21</w:t>
        </w:r>
      </w:hyperlink>
      <w:r>
        <w:t>)</w:t>
      </w:r>
    </w:p>
    <w:p>
      <w:r/>
      <w:r>
        <w:rPr>
          <w:i/>
        </w:rPr>
        <w:t>Tazama pia</w:t>
      </w:r>
      <w:r>
        <w:t xml:space="preserve"> </w:t>
      </w:r>
      <w:r>
        <w:t>Galilaya</w:t>
      </w:r>
      <w:r>
        <w:t xml:space="preserve">; </w:t>
      </w:r>
      <w:r>
        <w:t>Palestina</w:t>
      </w:r>
      <w:r>
        <w:t>.</w:t>
      </w:r>
      <w:r/>
      <w:r/>
    </w:p>
    <w:p>
      <w:r/>
    </w:p>
    <w:p>
      <w:pPr>
        <w:pStyle w:val="Heading2"/>
      </w:pPr>
      <w:r>
        <w:t>Baraba</w:t>
      </w:r>
      <w:r/>
    </w:p>
    <w:p>
      <w:r/>
      <w:r>
        <w:t>Mhalifu ambaye aliachiliwa huru badala ya Yesu. Waandishi wote wanne wa injili walitaja tukio hilo (</w:t>
      </w:r>
      <w:hyperlink r:id="rId587">
        <w:r>
          <w:rPr>
            <w:color w:val="0000EE"/>
            <w:u w:val="single"/>
          </w:rPr>
          <w:t>Mathayo 27:15–26</w:t>
        </w:r>
      </w:hyperlink>
      <w:r>
        <w:t xml:space="preserve">; </w:t>
      </w:r>
      <w:hyperlink r:id="rId588">
        <w:r>
          <w:rPr>
            <w:color w:val="0000EE"/>
            <w:u w:val="single"/>
          </w:rPr>
          <w:t>Marko 15:6–15</w:t>
        </w:r>
      </w:hyperlink>
      <w:r>
        <w:t xml:space="preserve">; </w:t>
      </w:r>
      <w:hyperlink r:id="rId589">
        <w:r>
          <w:rPr>
            <w:color w:val="0000EE"/>
            <w:u w:val="single"/>
          </w:rPr>
          <w:t>Luka 23:18–25</w:t>
        </w:r>
      </w:hyperlink>
      <w:r>
        <w:t xml:space="preserve">; </w:t>
      </w:r>
      <w:hyperlink r:id="rId590">
        <w:r>
          <w:rPr>
            <w:color w:val="0000EE"/>
            <w:u w:val="single"/>
          </w:rPr>
          <w:t>Yohana 18:39–40</w:t>
        </w:r>
      </w:hyperlink>
      <w:r>
        <w:t>). Mtume Petro pia alitaja hili katika mahubiri yake ya hekalu (</w:t>
      </w:r>
      <w:hyperlink r:id="rId591">
        <w:r>
          <w:rPr>
            <w:color w:val="0000EE"/>
            <w:u w:val="single"/>
          </w:rPr>
          <w:t>Matendo 3:14</w:t>
        </w:r>
      </w:hyperlink>
      <w:r>
        <w:t>).</w:t>
      </w:r>
    </w:p>
    <w:p>
      <w:r/>
      <w:r>
        <w:t>Baraba alijulikana kama mnyang'anyi au mzalendo (Yohana 18:40) na alikuwa amefungwa kwa mauaji wakati wa uasi (</w:t>
      </w:r>
      <w:hyperlink r:id="rId592">
        <w:r>
          <w:rPr>
            <w:color w:val="0000EE"/>
            <w:u w:val="single"/>
          </w:rPr>
          <w:t>Marko 15:7</w:t>
        </w:r>
      </w:hyperlink>
      <w:r>
        <w:t xml:space="preserve">; </w:t>
      </w:r>
      <w:hyperlink r:id="rId593">
        <w:r>
          <w:rPr>
            <w:color w:val="0000EE"/>
            <w:u w:val="single"/>
          </w:rPr>
          <w:t>Luka 23:19</w:t>
        </w:r>
      </w:hyperlink>
      <w:r>
        <w:t xml:space="preserve">). Neno lililotafsiriwa "mnyang'anyi" katika </w:t>
      </w:r>
      <w:hyperlink r:id="rId594">
        <w:r>
          <w:rPr>
            <w:color w:val="0000EE"/>
            <w:u w:val="single"/>
          </w:rPr>
          <w:t>Yohana 18:40</w:t>
        </w:r>
      </w:hyperlink>
      <w:r>
        <w:t xml:space="preserve"> linaweza kumaanisha mnyang'anyi au mzalendo. Alikuwa mfungwa maarufu (</w:t>
      </w:r>
      <w:hyperlink r:id="rId595">
        <w:r>
          <w:rPr>
            <w:color w:val="0000EE"/>
            <w:u w:val="single"/>
          </w:rPr>
          <w:t>Mathayo 27:16</w:t>
        </w:r>
      </w:hyperlink>
      <w:r>
        <w:t>). Uhalifu wake unaweza kuwa wizi wa kutumia nguvu au uasi wa kisiasa dhidi ya mamlaka za Kirumi huko Yerusalemu. Wasomi wengi wanaamini Baraba huenda alikuwa mwanachama wa Wazeloti, kundi la Kiyahudi lililokusudia kuangusha utawala wa Kirumi kwa kutumia nguvu.</w:t>
      </w:r>
    </w:p>
    <w:p>
      <w:r/>
      <w:r>
        <w:t>Pontio Pilato, gavana wa Kirumi, alimwona Yesu hana hatia na alitaka kumwachilia. Hata hivyo, Pilato pia alihitaji kuwaridhisha viongozi wa Kiyahudi ili kulinda nafasi yake mwenyewe. Ili kutatua hili, alitoa pendekezo la kumwachilia mfungwa mmoja kwa umati wakati wa sikukuu ya Pasaka (</w:t>
      </w:r>
      <w:hyperlink r:id="rId596">
        <w:r>
          <w:rPr>
            <w:color w:val="0000EE"/>
            <w:u w:val="single"/>
          </w:rPr>
          <w:t>Yohana 18:39</w:t>
        </w:r>
      </w:hyperlink>
      <w:r>
        <w:t>). Pilato alidhani umati ungemchagua Yesu aachiliwe, lakini alikosea kutathmini hisia zao au ushawishi wa viongozi wa Kiyahudi, au vyote viwili. Badala yake, umati ulidai Baraba aachiliwe na Yesu asulubiwe (</w:t>
      </w:r>
      <w:hyperlink r:id="rId597">
        <w:r>
          <w:rPr>
            <w:color w:val="0000EE"/>
            <w:u w:val="single"/>
          </w:rPr>
          <w:t>Mathayo 27:21–22</w:t>
        </w:r>
      </w:hyperlink>
      <w:r>
        <w:t>). Matokeo yake, Yesu alisulubiwa, na Baraba, baada ya kuachiliwa, alitoweka kutoka kwenye Biblia na rekodi za kihistoria.</w:t>
      </w:r>
      <w:r/>
      <w:r/>
    </w:p>
    <w:p>
      <w:r/>
    </w:p>
    <w:p>
      <w:pPr>
        <w:pStyle w:val="Heading2"/>
      </w:pPr>
      <w:r>
        <w:t>Barnaba</w:t>
      </w:r>
      <w:r/>
    </w:p>
    <w:p>
      <w:r/>
      <w:r>
        <w:t>Barnaba alikuwa mfuasi wa awali wa Ukristo huko Yerusalemu. Jina lake la awali lilikuwa Yosefu. Barnaba alipata jina lake jipya kutokana na mahubiri na mafundisho yake yenye ushawishi.</w:t>
      </w:r>
    </w:p>
    <w:p>
      <w:pPr>
        <w:pStyle w:val="Heading3"/>
      </w:pPr>
      <w:r>
        <w:t>Historia na Maisha ya Mapema</w:t>
      </w:r>
    </w:p>
    <w:p>
      <w:r/>
      <w:r>
        <w:t>Tunajifunza mengi kuhusu Barnaba kutoka kitabu cha Matendo na barua za Paulo katika Biblia. "Waraka wa Barnaba," ulioandikwa katikati ya karne ya pili, si kazi yake. Vilevile, "Matendo ya Barnaba," maandiko ya karne ya tano, hayatoi taarifa za kuaminika kumhusu. Tertullian alidai kimakosa kwamba Waebrania iliandikwa na Barnaba, lakini dai hili halina ushahidi wa kuunga mkono.</w:t>
      </w:r>
    </w:p>
    <w:p>
      <w:r/>
      <w:r>
        <w:t>Barnaba alikuwa Myahudi kutoka Kipro. Alitoka katika familia ya makuhani, jambo ambalo huenda liliathiri shauku yake kwa Yerusalemu. Inawezekana alihamia Yerusalemu na pengine alikutana na Yesu, lakini uongofu wake kwa Ukristo ulikuwa uwezekano mkubwa kupitia mafundisho ya mitume baada ya ufufuo wa Kristo.</w:t>
      </w:r>
    </w:p>
    <w:p>
      <w:pPr>
        <w:pStyle w:val="Heading3"/>
      </w:pPr>
      <w:r>
        <w:t>Safari za Kimishonari za Paulo</w:t>
      </w:r>
    </w:p>
    <w:p>
      <w:r/>
      <w:r>
        <w:t>Barnaba anaonekana kwa mara ya kwanza katika Matendo kama Yosefu, ambaye aliuza shamba na kutoa pesa kwa jamii ya wakristo (</w:t>
      </w:r>
      <w:hyperlink r:id="rId598">
        <w:r>
          <w:rPr>
            <w:color w:val="0000EE"/>
            <w:u w:val="single"/>
          </w:rPr>
          <w:t>Matendo 4:36–37</w:t>
        </w:r>
      </w:hyperlink>
      <w:r>
        <w:t>). Wakati mateso yalipofika Yerusalemu na watu walishambuliwa kwa imani zao, Barnaba alibaki jijini, tofauti na wengine waliokimbia (</w:t>
      </w:r>
      <w:hyperlink r:id="rId599">
        <w:r>
          <w:rPr>
            <w:color w:val="0000EE"/>
            <w:u w:val="single"/>
          </w:rPr>
          <w:t>Matendo 8:1–8</w:t>
        </w:r>
      </w:hyperlink>
      <w:r>
        <w:t xml:space="preserve">; </w:t>
      </w:r>
      <w:hyperlink r:id="rId600">
        <w:r>
          <w:rPr>
            <w:color w:val="0000EE"/>
            <w:u w:val="single"/>
          </w:rPr>
          <w:t>11:19–22</w:t>
        </w:r>
      </w:hyperlink>
      <w:r>
        <w:t>). Sifa yake nzuri inaweza kuwa iliwafanya mitume kumchagua kama mwenzake Paulo kwa kazi ya umisionari (kueneza injili).</w:t>
      </w:r>
    </w:p>
    <w:p>
      <w:r/>
      <w:r>
        <w:t>Wakristo walipokimbilia Antiokia huko Siria, kanisa la Yerusalemu lilimtuma Barnaba huko kusaidia jamii ya wakristo inayokua (</w:t>
      </w:r>
      <w:hyperlink r:id="rId601">
        <w:r>
          <w:rPr>
            <w:color w:val="0000EE"/>
            <w:u w:val="single"/>
          </w:rPr>
          <w:t>Matendo 11:19–26</w:t>
        </w:r>
      </w:hyperlink>
      <w:r>
        <w:t>). Mwandishi wa Matendo alisema kwamba Barnaba “alikuwa mtu mwema, aliyejaa Roho Mtakatifu na imani” (</w:t>
      </w:r>
      <w:hyperlink r:id="rId602">
        <w:r>
          <w:rPr>
            <w:color w:val="0000EE"/>
            <w:u w:val="single"/>
          </w:rPr>
          <w:t>Matendo 11:24</w:t>
        </w:r>
      </w:hyperlink>
      <w:r>
        <w:t>). Barnaba alimshawishi Paulo kusaidia Antiokia. Walifanya kazi pamoja kwa mwaka mmoja, wakifundisha Wakristo wengi (</w:t>
      </w:r>
      <w:hyperlink r:id="rId603">
        <w:r>
          <w:rPr>
            <w:color w:val="0000EE"/>
            <w:u w:val="single"/>
          </w:rPr>
          <w:t>Matendo 11:26</w:t>
        </w:r>
      </w:hyperlink>
      <w:r>
        <w:t>). Wakati wa njaa huko Yerusalemu, Barnaba na Paulo walichukua fedha za msaada kurudi mjini, na Yohana Marko alijiunga nao waliporudi Antiokia (</w:t>
      </w:r>
      <w:hyperlink r:id="rId604">
        <w:r>
          <w:rPr>
            <w:color w:val="0000EE"/>
            <w:u w:val="single"/>
          </w:rPr>
          <w:t>Matendo 12:25</w:t>
        </w:r>
      </w:hyperlink>
      <w:r>
        <w:t>).</w:t>
      </w:r>
    </w:p>
    <w:p>
      <w:r/>
      <w:r>
        <w:t>Barnaba na Paulo walitumwa baadaye kueneza ujumbe wa Kikristo zaidi ya Antiokia (</w:t>
      </w:r>
      <w:hyperlink r:id="rId605">
        <w:r>
          <w:rPr>
            <w:color w:val="0000EE"/>
            <w:u w:val="single"/>
          </w:rPr>
          <w:t>Matendo 13:2–3</w:t>
        </w:r>
      </w:hyperlink>
      <w:r>
        <w:t>). Wakati huu, jina la Barnaba limeorodheshwa kwanza, labda kuonyesha nafasi yake ya uongozi. Walisafiri hadi Kipro na maeneo kadhaa muhimu katika Asia Ndogo. Katika Listra, watu walimkosea Barnaba kwa kumfananisha na mungu Zeu na Paulo na Herme (</w:t>
      </w:r>
      <w:hyperlink r:id="rId606">
        <w:r>
          <w:rPr>
            <w:color w:val="0000EE"/>
            <w:u w:val="single"/>
          </w:rPr>
          <w:t>Matendo 14:8–12</w:t>
        </w:r>
      </w:hyperlink>
      <w:r>
        <w:t>). Hii inaonyesha jinsi walivyowavutia watu huko.</w:t>
      </w:r>
    </w:p>
    <w:p>
      <w:pPr>
        <w:pStyle w:val="Heading3"/>
      </w:pPr>
      <w:r>
        <w:t xml:space="preserve"> Kutengana kwa Barnaba na Paulo </w:t>
      </w:r>
    </w:p>
    <w:p>
      <w:r/>
      <w:r>
        <w:t>Kwenye baraza la Yerusalemu, Barnaba na Paulo walitoa ripoti kuhusu misheni yao kwa watu wa mataifa (</w:t>
      </w:r>
      <w:hyperlink r:id="rId607">
        <w:r>
          <w:rPr>
            <w:color w:val="0000EE"/>
            <w:u w:val="single"/>
          </w:rPr>
          <w:t>Matendo 15</w:t>
        </w:r>
      </w:hyperlink>
      <w:r>
        <w:t>). Baada ya baraza hilo, walipokuwa wakipanga misheni nyingine, kulitokea kutokuelewana kubwa lililosababisha kutengana kwao (</w:t>
      </w:r>
      <w:hyperlink r:id="rId608">
        <w:r>
          <w:rPr>
            <w:color w:val="0000EE"/>
            <w:u w:val="single"/>
          </w:rPr>
          <w:t>Matendo 15:36–41</w:t>
        </w:r>
      </w:hyperlink>
      <w:r>
        <w:t>). Barnaba alitaka kumchukua binamu yake Yohana Marko (</w:t>
      </w:r>
      <w:hyperlink r:id="rId609">
        <w:r>
          <w:rPr>
            <w:color w:val="0000EE"/>
            <w:u w:val="single"/>
          </w:rPr>
          <w:t>Wakolosai 4:10</w:t>
        </w:r>
      </w:hyperlink>
      <w:r>
        <w:t>), lakini Paulo alikataa kwa sababu Marko alikuwa amewaacha kwenye misheni ya awali (</w:t>
      </w:r>
      <w:hyperlink r:id="rId392">
        <w:r>
          <w:rPr>
            <w:color w:val="0000EE"/>
            <w:u w:val="single"/>
          </w:rPr>
          <w:t>Matendo 13:13</w:t>
        </w:r>
      </w:hyperlink>
      <w:r>
        <w:t>). Barnaba na Yohana Marko walikwenda Kipro, wakati Paulo alisafiri na Sila kwenda Siria na Kilikia. Baada ya mgawanyiko huu, mtazamo wa simulizi unahamia kutoka kwa Barnaba kwenda kwa Paulo.</w:t>
      </w:r>
    </w:p>
    <w:p>
      <w:r/>
      <w:r>
        <w:rPr>
          <w:i/>
        </w:rPr>
        <w:t>Tazama pia</w:t>
      </w:r>
      <w:r>
        <w:t xml:space="preserve"> </w:t>
      </w:r>
      <w:r>
        <w:t>Apokrifa (Barua ya Barnaba)</w:t>
      </w:r>
      <w:r>
        <w:t>.</w:t>
      </w:r>
      <w:r/>
      <w:r/>
    </w:p>
    <w:p>
      <w:r/>
    </w:p>
    <w:p>
      <w:pPr>
        <w:pStyle w:val="Heading2"/>
      </w:pPr>
      <w:r>
        <w:t>Barsaba, Barsaba</w:t>
      </w:r>
      <w:r/>
    </w:p>
    <w:p>
      <w:r/>
      <w:r>
        <w:t>Jina la mwisho la kibiblia. Barsabas linamaanisha "mwana wa Saba" katika Kiaramu. Barsabbas, "mwana wa Sabato," ndilo linatumika kama tahajia katika tafsiri za kisasa. Watu wawili katika Agano Jipya wana jina hili la mwisho: Yosefu Barsabbas na Yuda Barsabbas (</w:t>
      </w:r>
      <w:hyperlink r:id="rId610">
        <w:r>
          <w:rPr>
            <w:color w:val="0000EE"/>
            <w:u w:val="single"/>
          </w:rPr>
          <w:t>Matendo 1:23</w:t>
        </w:r>
      </w:hyperlink>
      <w:r>
        <w:t xml:space="preserve">; </w:t>
      </w:r>
      <w:hyperlink r:id="rId611">
        <w:r>
          <w:rPr>
            <w:color w:val="0000EE"/>
            <w:u w:val="single"/>
          </w:rPr>
          <w:t>15:22</w:t>
        </w:r>
      </w:hyperlink>
      <w:r>
        <w:t>).</w:t>
      </w:r>
    </w:p>
    <w:p>
      <w:r/>
      <w:r>
        <w:rPr>
          <w:i/>
        </w:rPr>
        <w:t>Ona</w:t>
      </w:r>
      <w:r>
        <w:t xml:space="preserve"> </w:t>
      </w:r>
      <w:r>
        <w:t>Yosefu #12</w:t>
      </w:r>
      <w:r>
        <w:t xml:space="preserve">; </w:t>
      </w:r>
      <w:r>
        <w:t>Yuda #6</w:t>
      </w:r>
      <w:r>
        <w:t>.</w:t>
      </w:r>
      <w:r/>
      <w:r/>
    </w:p>
    <w:p>
      <w:r/>
    </w:p>
    <w:p>
      <w:pPr>
        <w:pStyle w:val="Heading2"/>
      </w:pPr>
      <w:r>
        <w:t>Bartholomayo, Mtume</w:t>
      </w:r>
      <w:r/>
    </w:p>
    <w:p>
      <w:r/>
      <w:r>
        <w:t>Mwanafunzi wa Yesu aliyejumuishwa katika orodha zote nne za mitume 12 (</w:t>
      </w:r>
      <w:hyperlink r:id="rId353">
        <w:r>
          <w:rPr>
            <w:color w:val="0000EE"/>
            <w:u w:val="single"/>
          </w:rPr>
          <w:t>Mathayo 10:2–4</w:t>
        </w:r>
      </w:hyperlink>
      <w:r>
        <w:t xml:space="preserve">; </w:t>
      </w:r>
      <w:hyperlink r:id="rId612">
        <w:r>
          <w:rPr>
            <w:color w:val="0000EE"/>
            <w:u w:val="single"/>
          </w:rPr>
          <w:t>Marko 3:16–19</w:t>
        </w:r>
      </w:hyperlink>
      <w:r>
        <w:t xml:space="preserve">; </w:t>
      </w:r>
      <w:hyperlink r:id="rId613">
        <w:r>
          <w:rPr>
            <w:color w:val="0000EE"/>
            <w:u w:val="single"/>
          </w:rPr>
          <w:t>Luka 6:14–16</w:t>
        </w:r>
      </w:hyperlink>
      <w:r>
        <w:t xml:space="preserve">; </w:t>
      </w:r>
      <w:hyperlink r:id="rId319">
        <w:r>
          <w:rPr>
            <w:color w:val="0000EE"/>
            <w:u w:val="single"/>
          </w:rPr>
          <w:t>Matendo 1:13</w:t>
        </w:r>
      </w:hyperlink>
      <w:r>
        <w:t>). Hata hivyo, hajatajwa mahali pengine katika Agano Jipya, na hakuna kitu maalum kinachosemwa kumhusu katika orodha hizi. Jina "Bartholomew" linamaanisha "mwana wa Tolmai," ambalo linapendekeza kwamba huenda alikuwa na jina lingine pia.</w:t>
      </w:r>
    </w:p>
    <w:p>
      <w:r/>
      <w:r>
        <w:t>Kwenye orodha katika Mathayo, Marko, na Luka (Injili za sinoptiki), Bartholomayo ametajwa mara baada ya Filipo. Hii imewafanya baadhi ya watu kudhani kwamba huenda yeye ndiye Nathanaeli anayetajwa katika Injili ya Yohana (</w:t>
      </w:r>
      <w:hyperlink r:id="rId614">
        <w:r>
          <w:rPr>
            <w:color w:val="0000EE"/>
            <w:u w:val="single"/>
          </w:rPr>
          <w:t>Yohana 1:45–50</w:t>
        </w:r>
      </w:hyperlink>
      <w:r>
        <w:t>). Nathanaeli huyu aliletwa kwa Yesu na Filipo na inaonekana kuhusishwa na baadhi ya wanafunzi (</w:t>
      </w:r>
      <w:hyperlink r:id="rId615">
        <w:r>
          <w:rPr>
            <w:color w:val="0000EE"/>
            <w:u w:val="single"/>
          </w:rPr>
          <w:t>Yohana 21:2</w:t>
        </w:r>
      </w:hyperlink>
      <w:r>
        <w:t>). Injili ya Yohana inaweza kuwa ilimrejelea mtume Bartholomayo kwa jina lingine. Hata hivyo, hatujui kama Yohana alimaanisha kwamba Nathanaeli alikuwa mmoja wa mitume kumi na wawili alipomwandika.</w:t>
      </w:r>
    </w:p>
    <w:p>
      <w:r/>
      <w:r>
        <w:t>Mwanahistoria wa kanisa la mapema aitwaye Eusebius alirekodi mapokeo kwamba Pantaenus, kiongozi wa kwanza wa shule ya katekesi (kwa kufundisha imani za Kikristo) huko Alexandria karibu na mwaka 180 baada ya Kristo, alisafiri hadi India na kukuta Wakristo huko ambao walijua Injili ya Mathayo kwa herufi za Kiebrania. Eusebius alipendekeza kwamba Bartholomeo alikuwa amewahubiria na kuwaachia Injili ya Mathayo. Mapokeo mengine yanasema kwamba Bartholomeo alifanya kazi pamoja na Filipo na Tomaso katika kueneza Ukristo na aliuawa shahidi huko Armenia.</w:t>
      </w:r>
    </w:p>
    <w:p>
      <w:r/>
      <w:r>
        <w:t>Maandishi kadhaa yamehusishwa kimakosa na Bartholomew. Jerome, mwandishi wa karne ya nne, alitaja Injili ya Bartholomew, na vyanzo vingine vichache pia vinaitaja. Pia kuna kumbukumbu za Maswali ya Bartholomew, Kitabu cha Ufufuo wa Yesu Kristo na Bartholomayo, na maandiko mengine kama Matendo ya Bartholomayo na Ufunuo wa Bartholomayo. Hata hivyo, hakuna maandiko haya yanayochukuliwa kuwa ya kweli.</w:t>
      </w:r>
    </w:p>
    <w:p>
      <w:r/>
      <w:r>
        <w:rPr>
          <w:i/>
        </w:rPr>
        <w:t>Tazama pia</w:t>
      </w:r>
      <w:r>
        <w:t xml:space="preserve"> </w:t>
      </w:r>
      <w:r>
        <w:t>Mtume, Utume</w:t>
      </w:r>
      <w:r>
        <w:t xml:space="preserve">; </w:t>
      </w:r>
      <w:r>
        <w:t>Apokrifa (vichwa kadhaa vinavyohusishwa na Bartholomayo)</w:t>
      </w:r>
      <w:r>
        <w:t>.</w:t>
      </w:r>
      <w:r/>
      <w:r/>
    </w:p>
    <w:p>
      <w:r/>
    </w:p>
    <w:p>
      <w:pPr>
        <w:pStyle w:val="Heading2"/>
      </w:pPr>
      <w:r>
        <w:t>Barua kwa Waebrania</w:t>
      </w:r>
      <w:r/>
    </w:p>
    <w:p>
      <w:r/>
      <w:r>
        <w:t>Kitabu hiki ni mojawapo ya vitabu vya kina na vya fumbo zaidi katika Agano Jipya. Utambulisho wa mwandishi wake, wakati wa kuandikwa, na watu na mahali kilipotumwa vyote vimefunikwa na siri. Hata hivyo, licha ya kutokuwa na uhakika, Waebrania inabaki kuwa mojawapo ya vitabu vya wakati na muhimu zaidi katika Biblia. Takriban miaka 300 iliyopita, Yohana Owen, Mpuritani wa Kiingereza, alitoa maoni yanayofaa: “Hakuna shaka kwamba waraka unaofuata kwa umuhimu baada ya Warumi ni huu kwa Waebrania.” Barua hii ni ya mafundisho na ya kiutendaji, ya kiteolojia na ya kichungaji. Kwa kifupi, inajenga hoja yenye nguvu kwa ajili ya ubora wa Ukristo. Waebrania pia inaonyesha wasiwasi wa dhati wa moyo wa mchungaji. Wale ambao wamepata kazi kuu ya neema ya Mungu katika Kristo wanahimizwa kushikilia neno la mwisho la Ufunuo wa Mungu katika Mwana wake.</w:t>
      </w:r>
    </w:p>
    <w:p>
      <w:r/>
      <w:r>
        <w:t>Tofauti na nyaraka nyingi nyingine za Agano Jipya, Waebrania haianzi kama barua. Hakuna salamu ya utangulizi, mwandishi hajatajwa, na hakuna kutajwa kwa wale ambao waraka huo umeelekezwa. Mwandishi anaelezea kazi hiyo kama "neno la maonyo" (</w:t>
      </w:r>
      <w:hyperlink r:id="rId616">
        <w:r>
          <w:rPr>
            <w:color w:val="0000EE"/>
            <w:u w:val="single"/>
          </w:rPr>
          <w:t>13:22</w:t>
        </w:r>
      </w:hyperlink>
      <w:r>
        <w:t xml:space="preserve">, rsv), jambo linalopendekeza mahubiri au hotuba ya mdomo (rej. </w:t>
      </w:r>
      <w:hyperlink r:id="rId617">
        <w:r>
          <w:rPr>
            <w:color w:val="0000EE"/>
            <w:u w:val="single"/>
          </w:rPr>
          <w:t>Matendo 13:15</w:t>
        </w:r>
      </w:hyperlink>
      <w:r>
        <w:t>). Hata hivyo, hitimisho lake ni la barua ya kawaida (</w:t>
      </w:r>
      <w:hyperlink r:id="rId618">
        <w:r>
          <w:rPr>
            <w:color w:val="0000EE"/>
            <w:u w:val="single"/>
          </w:rPr>
          <w:t>Heb 13:22–25</w:t>
        </w:r>
      </w:hyperlink>
      <w:r>
        <w:t xml:space="preserve">). Wengine wameona mabadiliko ya polepole katika waraka huo kutoka insha hadi fomu ya barua hasa (rej. </w:t>
      </w:r>
      <w:hyperlink r:id="rId619">
        <w:r>
          <w:rPr>
            <w:color w:val="0000EE"/>
            <w:u w:val="single"/>
          </w:rPr>
          <w:t>2:1</w:t>
        </w:r>
      </w:hyperlink>
      <w:r>
        <w:t xml:space="preserve">; </w:t>
      </w:r>
      <w:hyperlink r:id="rId620">
        <w:r>
          <w:rPr>
            <w:color w:val="0000EE"/>
            <w:u w:val="single"/>
          </w:rPr>
          <w:t>4:1</w:t>
        </w:r>
      </w:hyperlink>
      <w:r>
        <w:t xml:space="preserve">; </w:t>
      </w:r>
      <w:hyperlink r:id="rId618">
        <w:r>
          <w:rPr>
            <w:color w:val="0000EE"/>
            <w:u w:val="single"/>
          </w:rPr>
          <w:t>13:22–25</w:t>
        </w:r>
      </w:hyperlink>
      <w:r>
        <w:t>). Ushahidi huo unapendekeza kwamba mwandishi anaweza kuwa alibadilisha "neno la maonyo" la awali la mahubiri kuwa fomu ya barua wakati hitaji la kuwasiliana kwa maandishi na marafiki zake Wakristo lilipokuwa la dharura.</w:t>
      </w:r>
    </w:p>
    <w:p>
      <w:r/>
      <w:r>
        <w:t>Hakikisho</w:t>
      </w:r>
    </w:p>
    <w:p>
      <w:r/>
      <w:r>
        <w:t xml:space="preserve">• </w:t>
      </w:r>
      <w:r>
        <w:rPr>
          <w:b/>
          <w:u w:val="single"/>
        </w:rPr>
        <w:t xml:space="preserve">Mwandishi </w:t>
      </w:r>
    </w:p>
    <w:p>
      <w:r/>
      <w:r>
        <w:rPr>
          <w:b/>
          <w:u w:val="single"/>
        </w:rPr>
        <w:t>• Historia</w:t>
      </w:r>
    </w:p>
    <w:p>
      <w:r/>
      <w:r>
        <w:rPr>
          <w:b/>
          <w:u w:val="single"/>
        </w:rPr>
        <w:t>• Tarehe:</w:t>
      </w:r>
    </w:p>
    <w:p>
      <w:r/>
      <w:r>
        <w:rPr>
          <w:b/>
          <w:u w:val="single"/>
        </w:rPr>
        <w:t>.C</w:t>
      </w:r>
      <w:r>
        <w:rPr>
          <w:b/>
        </w:rPr>
        <w:t>hanzo na Mwisho</w:t>
      </w:r>
    </w:p>
    <w:p>
      <w:r/>
      <w:r>
        <w:rPr>
          <w:b/>
          <w:u w:val="single"/>
        </w:rPr>
        <w:t>• Lengo</w:t>
      </w:r>
    </w:p>
    <w:p>
      <w:r/>
      <w:r>
        <w:rPr>
          <w:b/>
          <w:u w:val="single"/>
        </w:rPr>
        <w:t>• Maudhui</w:t>
      </w:r>
    </w:p>
    <w:p>
      <w:pPr>
        <w:pStyle w:val="Heading3"/>
      </w:pPr>
      <w:r>
        <w:t>Mwandishi</w:t>
      </w:r>
    </w:p>
    <w:p>
      <w:r/>
      <w:r>
        <w:t>Hakuna aliyesema moja kwa moja nani aliandika kitabu hicho katika barua hiyo. Tangu mwishoni mwa karne ya Pili, mamlaka mbalimbali zimehusisha hati hiyo na mtume Paulo. Klementi wa Aleksandria (d. 220) alipendekeza kwamba Paulo aliandika barua hiyo kwa Kiebrania kwa ajili ya Wayahudi na kwamba Luka alitafsiri kwa Kigiriki. Hata hivyo, pendekezo hili halijakubaliwa sana na wasomi wa kisasa. Mwanafunzi wa Klementi, Origen (d. 254), alisema kwa ujumla kwamba mawazo ya barua hiyo ni ya Paulo, lakini mtindo wake ni tofauti na maandiko yanayojulikana ya mtume huyo. Mamlaka nyingine za awali, kama vile Jerome (d. 419) na Augustine (d. 430), walishawishika kwamba kanoni ilihitaji uandishi wa kitume na walithibitisha kwamba Paulo alikuwa mwandishi.</w:t>
      </w:r>
    </w:p>
    <w:p>
      <w:r/>
      <w:r>
        <w:t xml:space="preserve">Hata hivyo, kuna mambo kadhaa yanayopingana na uandishi wa Waebrania na Paulo. Kutokujulikana kwa barua hiyo ni tofauti na mtindo wa kawaida wa utangulizi wa Paulo katika salamu za mwanzo za barua zake. Zaidi ya hayo, </w:t>
      </w:r>
      <w:hyperlink r:id="rId621">
        <w:r>
          <w:rPr>
            <w:color w:val="0000EE"/>
            <w:u w:val="single"/>
          </w:rPr>
          <w:t>Waebrania 2:3</w:t>
        </w:r>
      </w:hyperlink>
      <w:r>
        <w:t xml:space="preserve"> inaonyesha mwandishi alifundishwa na mashahidi wa macho wa Bwana. Hata hivyo, Paulo anasisitiza kwamba maarifa yake ya Kristo yalitokana na kukutana moja kwa moja na Kristo aliyefufuka (rej. </w:t>
      </w:r>
      <w:hyperlink r:id="rId622">
        <w:r>
          <w:rPr>
            <w:color w:val="0000EE"/>
            <w:u w:val="single"/>
          </w:rPr>
          <w:t>Gal 1:12</w:t>
        </w:r>
      </w:hyperlink>
      <w:r>
        <w:t>). F. F. Bruce anapima uandishi wa Waebrania kwa kusema: “Tunaweza kusema kwa uhakika kwamba mawazo ya waraka si ya Paulo, lugha si ya Paulo, na mbinu ya nukuu za Agano la Kale (AK) si ya Paulo.”</w:t>
      </w:r>
    </w:p>
    <w:p>
      <w:r/>
      <w:r>
        <w:t xml:space="preserve">Mapokeo ya awali ya Kikristo yanapendekeza kwamba Barnaba huenda aliandika Waebrania. Kulingana na Tertullian (d. 220), mamlaka nyingi za awali ziliamini kwamba Barnaba alihusika na barua hiyo. </w:t>
      </w:r>
      <w:hyperlink r:id="rId623">
        <w:r>
          <w:rPr>
            <w:color w:val="0000EE"/>
            <w:u w:val="single"/>
          </w:rPr>
          <w:t>Matendo 4:36</w:t>
        </w:r>
      </w:hyperlink>
      <w:r>
        <w:t xml:space="preserve"> (asv) inamtaja kama "mwana wa maonyo" (rej. </w:t>
      </w:r>
      <w:hyperlink r:id="rId616">
        <w:r>
          <w:rPr>
            <w:color w:val="0000EE"/>
            <w:u w:val="single"/>
          </w:rPr>
          <w:t>Heb 13:22</w:t>
        </w:r>
      </w:hyperlink>
      <w:r>
        <w:t>). Zaidi ya hayo, kama Mlawi, Barnaba angekuwa na ufahamu wa taratibu za dhabihu za Kiyahudi ambazo zinajitokeza katika barua hiyo.</w:t>
      </w:r>
    </w:p>
    <w:p>
      <w:r/>
      <w:r>
        <w:t>Luther alikuwa wa kwanza kupendekeza kwamba Waebrania huenda iliandikwa na Apolo, "mwanafunzi bora wa elimu, ambaye alikuwa mwanafunzi wa mitume na alijifunza mengi kutoka kwao, na ambaye alikuwa na ujuzi mzuri wa Maandiko." Kama mzawa wa Aleksandria (</w:t>
      </w:r>
      <w:hyperlink r:id="rId624">
        <w:r>
          <w:rPr>
            <w:color w:val="0000EE"/>
            <w:u w:val="single"/>
          </w:rPr>
          <w:t>Matendo 18:24</w:t>
        </w:r>
      </w:hyperlink>
      <w:r>
        <w:t>), Apolo angekuwa na ufahamu wa tafsiri ya kielelezo inayoonekana katika Waebrania. Ni wazi Apolo alikuwa mtu anayestahili kuandika Waebrania.</w:t>
      </w:r>
    </w:p>
    <w:p>
      <w:r/>
      <w:r>
        <w:t>Majina mengine yamependekezwa kama waandishi wanaowezekana. Calvin alikisia kwamba ama Luka au Klementi wa Rumi alikuwa na jukumu katika barua hiyo. Inabainika kuwa Kigiriki cha Waebrania kinafanana na lugha na mtindo wa injili ya tatu na Matendo. Wengine wanadhani kwamba Waebrania huenda iliandikwa na Sila, Mkristo Myahudi kutoka Yerusalemu ambaye alikuwa na ufahamu wa kina wa taratibu za Walawi. Sila anaelezewa kama mmoja wa “viongozi wa kanisa” (</w:t>
      </w:r>
      <w:hyperlink r:id="rId611">
        <w:r>
          <w:rPr>
            <w:color w:val="0000EE"/>
            <w:u w:val="single"/>
          </w:rPr>
          <w:t>Matendo 15:22</w:t>
        </w:r>
      </w:hyperlink>
      <w:r>
        <w:t>). Alikuwa mfanyakazi mwenzake Paulo katika misheni ya Mataifa, na inaonekana alijulikana Rumi pamoja na Yerusalemu (</w:t>
      </w:r>
      <w:hyperlink r:id="rId625">
        <w:r>
          <w:rPr>
            <w:color w:val="0000EE"/>
            <w:u w:val="single"/>
          </w:rPr>
          <w:t>1 Pt 5:12–13</w:t>
        </w:r>
      </w:hyperlink>
      <w:r>
        <w:t>).</w:t>
      </w:r>
    </w:p>
    <w:p>
      <w:r/>
      <w:r>
        <w:t>Kwa kumalizia, inawezekana kwamba mwandishi wa Waebrania alikuwa Mkristo Myahudi wa kizazi cha pili, mtaalamu wa Kigiriki cha kale ambaye Biblia yake ilikuwa Septuaginta, mwenye ufahamu wa falsafa ya Aleksandria ya karne ya kwanza, na mtetezi mbunifu wa imani ya Kikristo. Kuhusu utambulisho wa mwandishi huyo, hatuwezi kuthibitisha zaidi ya Origen katika karne ya tatu: “Lakini kuhusu ni nani hasa aliyeandika barua hiyo, Mungu pekee ndiye anayejua.”</w:t>
      </w:r>
    </w:p>
    <w:p>
      <w:pPr>
        <w:pStyle w:val="Heading3"/>
      </w:pPr>
      <w:r>
        <w:t>Historia</w:t>
      </w:r>
    </w:p>
    <w:p>
      <w:r/>
      <w:r>
        <w:t>Kichwa cha awali cha barua hiyo, "Kwa Waebrania," kinapendekeza kwamba kitabu hiki kinahusu Wakristo wa Kiyahudi wanaoishi katika Utawanyiko. Barua yenyewe inatoa vidokezo vichache kuhusu hali za kihistoria zinazozunguka uandishi wake. Sio muda mrefu baada ya kuwa Wakristo, wasomaji wa barua hiyo walikumbana na mateso makali (</w:t>
      </w:r>
      <w:hyperlink r:id="rId626">
        <w:r>
          <w:rPr>
            <w:color w:val="0000EE"/>
            <w:u w:val="single"/>
          </w:rPr>
          <w:t>Ebr 10:32–36</w:t>
        </w:r>
      </w:hyperlink>
      <w:r>
        <w:t>). Wakati wa majaribu yao, waumini wapya walivumilia kifungo, kunyang'anywa mali binafsi, na kudharauliwa hadharani. Hata hivyo, mateso hayo hayakuwa ya kufisha; bado hawakuwa wameitwa kutoa maisha yao kwa ajili ya ushahidi (</w:t>
      </w:r>
      <w:hyperlink r:id="rId627">
        <w:r>
          <w:rPr>
            <w:color w:val="0000EE"/>
            <w:u w:val="single"/>
          </w:rPr>
          <w:t>12:4</w:t>
        </w:r>
      </w:hyperlink>
      <w:r>
        <w:t>). Katikati ya msisimko wa imani yao mpya katika Kristo, walionyesha kujali kwa vitendo na upendo kwa kuwahudumia waumini wenzao wenye uhitaji (</w:t>
      </w:r>
      <w:hyperlink r:id="rId628">
        <w:r>
          <w:rPr>
            <w:color w:val="0000EE"/>
            <w:u w:val="single"/>
          </w:rPr>
          <w:t>6:10</w:t>
        </w:r>
      </w:hyperlink>
      <w:r>
        <w:t>) na kuwafariji wengine ambao walikuwa wamekandamizwa kwa ajili ya imani yao (</w:t>
      </w:r>
      <w:hyperlink r:id="rId629">
        <w:r>
          <w:rPr>
            <w:color w:val="0000EE"/>
            <w:u w:val="single"/>
          </w:rPr>
          <w:t>10:34</w:t>
        </w:r>
      </w:hyperlink>
      <w:r>
        <w:t>).</w:t>
      </w:r>
    </w:p>
    <w:p>
      <w:r/>
      <w:r>
        <w:t>Lakini tangu wakati wa majaribu ya awali, wasomaji walikuwa wamepiga hatua ndogo katika ukomavu wa Kikristo (</w:t>
      </w:r>
      <w:hyperlink r:id="rId630">
        <w:r>
          <w:rPr>
            <w:color w:val="0000EE"/>
            <w:u w:val="single"/>
          </w:rPr>
          <w:t>5:11–13</w:t>
        </w:r>
      </w:hyperlink>
      <w:r>
        <w:t>). Zaidi ya hayo, mbele ya wimbi jipya la mateso, na wakiwa wamekata tamaa kutokana na kuchelewa kwa kuonekana kwa Bwana, waumini walikuwa wameanza kuyumba na kupoteza matumaini. Hakika, walikuwa katika hatari ya kumkana Yesu Kristo na kurudi kwenye usalama wa dini ya Kiyahudi ambayo ilifurahia ulinzi wa sheria za Kirumi.</w:t>
      </w:r>
    </w:p>
    <w:p>
      <w:r/>
      <w:r>
        <w:t>Hivyo tunasoma kwamba kutokana na mafundisho mapya na ya ajabu ya baadhi ya Wajuda ambao walitaka kuwavuta warudi kwenye dini yao ya zamani (</w:t>
      </w:r>
      <w:hyperlink r:id="rId631">
        <w:r>
          <w:rPr>
            <w:color w:val="0000EE"/>
            <w:u w:val="single"/>
          </w:rPr>
          <w:t>13:9</w:t>
        </w:r>
      </w:hyperlink>
      <w:r>
        <w:t>), waumini waliokuwa wakiyumba walikuwa wamepuuza kukusanyika pamoja (</w:t>
      </w:r>
      <w:hyperlink r:id="rId632">
        <w:r>
          <w:rPr>
            <w:color w:val="0000EE"/>
            <w:u w:val="single"/>
          </w:rPr>
          <w:t>10:25</w:t>
        </w:r>
      </w:hyperlink>
      <w:r>
        <w:t>) na walikuwa wamepoteza imani kwa viongozi wao wa kiroho (</w:t>
      </w:r>
      <w:hyperlink r:id="rId633">
        <w:r>
          <w:rPr>
            <w:color w:val="0000EE"/>
            <w:u w:val="single"/>
          </w:rPr>
          <w:t>13:17</w:t>
        </w:r>
      </w:hyperlink>
      <w:r>
        <w:t>). Wakikabiliwa na uwezekano kwamba Wakristo hawa wa Kiyahudi wanaweza kuacha imani yao kabisa, mwandishi anawaonya kwa ukali kuhusu matokeo mabaya ya kumkana Mwana (</w:t>
      </w:r>
      <w:hyperlink r:id="rId634">
        <w:r>
          <w:rPr>
            <w:color w:val="0000EE"/>
            <w:u w:val="single"/>
          </w:rPr>
          <w:t>6:4–6</w:t>
        </w:r>
      </w:hyperlink>
      <w:r>
        <w:t xml:space="preserve">; </w:t>
      </w:r>
      <w:hyperlink r:id="rId635">
        <w:r>
          <w:rPr>
            <w:color w:val="0000EE"/>
            <w:u w:val="single"/>
          </w:rPr>
          <w:t>10:26–31</w:t>
        </w:r>
      </w:hyperlink>
      <w:r>
        <w:t xml:space="preserve">; </w:t>
      </w:r>
      <w:hyperlink r:id="rId636">
        <w:r>
          <w:rPr>
            <w:color w:val="0000EE"/>
            <w:u w:val="single"/>
          </w:rPr>
          <w:t>13:12–19</w:t>
        </w:r>
      </w:hyperlink>
      <w:r>
        <w:t>) na anawahimiza kuhuisha ahadi yao kwa Kristo, Ufunuo mkuu na wa mwisho wa Mungu.</w:t>
      </w:r>
    </w:p>
    <w:p>
      <w:pPr>
        <w:pStyle w:val="Heading3"/>
      </w:pPr>
      <w:r>
        <w:t>Tarehe</w:t>
      </w:r>
    </w:p>
    <w:p>
      <w:r/>
      <w:r>
        <w:t>Kutokana na ukosefu wa taarifa thabiti kuhusu mwandishi na wapokeaji wa barua hiyo, hakuna uhakika kuhusu tarehe ya uandishi. Tumegundua kwamba mwandishi wa Waebrania, na pengine wasomaji wake pia, walikuwa wamefundishwa na wale waliomfahamu Yesu kibinafsi (</w:t>
      </w:r>
      <w:hyperlink r:id="rId621">
        <w:r>
          <w:rPr>
            <w:color w:val="0000EE"/>
            <w:u w:val="single"/>
          </w:rPr>
          <w:t>2:3</w:t>
        </w:r>
      </w:hyperlink>
      <w:r>
        <w:t>). Ushahidi zaidi katika barua hiyo unapendekeza kwamba Paulo pengine hakuwa hai. Timotheo, mshirika mdogo wa Paulo, alikuwa bado anaishi (</w:t>
      </w:r>
      <w:hyperlink r:id="rId637">
        <w:r>
          <w:rPr>
            <w:color w:val="0000EE"/>
            <w:u w:val="single"/>
          </w:rPr>
          <w:t>13:23</w:t>
        </w:r>
      </w:hyperlink>
      <w:r>
        <w:t>).</w:t>
      </w:r>
    </w:p>
    <w:p>
      <w:r/>
      <w:r>
        <w:t xml:space="preserve">Kukosekana kwa kutajwa kwa uharibifu wa hekalu la Yerusalemu katika Waebrania ni muhimu kwa kuweka tarehe ya barua hiyo. Kwa mujibu wa hoja yake kwamba agano la zamani lilikuwa limepitwa na ukuhani wa kisheria ulikuwa umebadilishwa, mwandishi angekuwa ametaja uharibifu wa hekalu kama angeandika barua hiyo baada ya mwaka wa 70 BK. </w:t>
      </w:r>
      <w:hyperlink r:id="rId638">
        <w:r>
          <w:rPr>
            <w:color w:val="0000EE"/>
            <w:u w:val="single"/>
          </w:rPr>
          <w:t>Waebrania 9:6–10</w:t>
        </w:r>
      </w:hyperlink>
      <w:r>
        <w:t xml:space="preserve"> na </w:t>
      </w:r>
      <w:hyperlink r:id="rId639">
        <w:r>
          <w:rPr>
            <w:color w:val="0000EE"/>
            <w:u w:val="single"/>
          </w:rPr>
          <w:t>10:1–4, 11–14</w:t>
        </w:r>
      </w:hyperlink>
      <w:r>
        <w:t xml:space="preserve"> zinaonyesha wazi kwamba dhabihu za Kiyahudi zilikuwa bado zinatolewa. Kwa hivyo, inaweza kudhaniwa kwa kiwango fulani cha uhakika kwamba barua hiyo iliandikwa kabla ya 70 BK. Ikiwa iliandikwa baada ya kifo cha Paulo, hiyo ingeweka baada ya 67 BK, tarehe ya jadi ya kuuawa kwake. Hivyo, Waebrania inaweza kuwa iliandikwa katika kipindi cha 67–70 BK.</w:t>
      </w:r>
    </w:p>
    <w:p>
      <w:pPr>
        <w:pStyle w:val="Heading3"/>
      </w:pPr>
      <w:r>
        <w:t>Chanzo na Mwisho</w:t>
      </w:r>
    </w:p>
    <w:p>
      <w:r/>
      <w:r>
        <w:t>Mahali ambapo Waebrania iliandikwa pia haijulikani. Baadhi ya maandiko ya barua hiyo yana maneno “iliyoandikwa kutoka Rumi” au “iliyoandikwa kutoka Italia.” Maelezo kama haya ni makisio ya kitaaluma yaliyotokana na kauli “Wakristo kutoka Italia wanakutumia salamu” (</w:t>
      </w:r>
      <w:hyperlink r:id="rId640">
        <w:r>
          <w:rPr>
            <w:color w:val="0000EE"/>
            <w:u w:val="single"/>
          </w:rPr>
          <w:t>13:24</w:t>
        </w:r>
      </w:hyperlink>
      <w:r>
        <w:t>). Inawezekana zaidi hii inaonyesha kwamba mwandishi anatoa salamu kwa kanisa nchini Italia kwa niaba ya Wakristo wa Italia wanaohusiana naye katika nchi nyingine, labda Asia. Hata hivyo, hatuwezi kubaini mahali pa asili kwa uhakika wowote.</w:t>
      </w:r>
    </w:p>
    <w:p>
      <w:r/>
      <w:r>
        <w:t>Imependekezwa kuwa barua hiyo iliandikwa kwa ajili ya kundi la Wayahudi waliokuwa wamegeuka kuwa Wakristo. Hata hivyo, jamii mahususi iliyolengwa bado ni suala la mjadala. Maoni yanatofautiana kutoka Yudea hadi Spania. Mapokeo yanaonyesha kuwa Waebrania ilielekezwa kwa Wakristo wa Kiyahudi waliokuwa wakiishi Palestina. Lakini dhidi ya dhana ya Palestina inaweza kusemwa: (1) wasomaji hawakuwa na mawasiliano ya kibinafsi na Yesu (</w:t>
      </w:r>
      <w:hyperlink r:id="rId621">
        <w:r>
          <w:rPr>
            <w:color w:val="0000EE"/>
            <w:u w:val="single"/>
          </w:rPr>
          <w:t>2:3</w:t>
        </w:r>
      </w:hyperlink>
      <w:r>
        <w:t xml:space="preserve">), jambo ambalo halingewezekana kwa wakaazi wa Palestina wa karne ya kwanza; (2) kauli katika </w:t>
      </w:r>
      <w:hyperlink r:id="rId627">
        <w:r>
          <w:rPr>
            <w:color w:val="0000EE"/>
            <w:u w:val="single"/>
          </w:rPr>
          <w:t>12:4</w:t>
        </w:r>
      </w:hyperlink>
      <w:r>
        <w:t xml:space="preserve"> kwamba wasomaji wake bado hawajatoa maisha yao haiwezi kusemwa kwa Wakristo wa Palestina wa kipindi hicho; (3) ukarimu wa waumini (</w:t>
      </w:r>
      <w:hyperlink r:id="rId629">
        <w:r>
          <w:rPr>
            <w:color w:val="0000EE"/>
            <w:u w:val="single"/>
          </w:rPr>
          <w:t>10:34</w:t>
        </w:r>
      </w:hyperlink>
      <w:r>
        <w:t xml:space="preserve">; </w:t>
      </w:r>
      <w:hyperlink r:id="rId641">
        <w:r>
          <w:rPr>
            <w:color w:val="0000EE"/>
            <w:u w:val="single"/>
          </w:rPr>
          <w:t>13:16</w:t>
        </w:r>
      </w:hyperlink>
      <w:r>
        <w:t>) haukuwa sambamba na umaskini wa kanisa la Yerusalemu; na (4) mtazamo wa jumla wa barua ni wa Kiheleni badala ya kirabi.</w:t>
      </w:r>
    </w:p>
    <w:p>
      <w:r/>
      <w:r>
        <w:t>Pendekezo zingine kwa ajili ya marudio ya Waebrania ni pamoja na (1) Kaisaria, kwa kudhani kwamba Luka ndiye mwandishi; (2) Antiokia ya Siria au Kipro, kwa kudhani kwamba Barnaba aliandika barua hiyo; (3) Efeso, kwa kuzingatia uongofu wa Wayahudi wengi wakati wa huduma ya Paulo katika mji huo; (4) Kolose, kwa kuzingatia baadhi ya mfanano kati ya uzushi wa Wakolosai na imani potofu za “Waebrania”; na (5) Aleksandria, kwa sababu ya ushawishi dhahiri wa mwanafalsafa Philo Judaeus katika barua hiyo.</w:t>
      </w:r>
    </w:p>
    <w:p>
      <w:r/>
      <w:r>
        <w:t xml:space="preserve">Hojaji kwamba Waebrania ilielekezwa kwa kikundi cha Wakristo wa Kiyahudi huko Roma imekubaliwa na idadi ya wasomi. Hoja zinazounga mkono Roma kama mahali pa kupelekwa ni pamoja na uhalisia ufuatao: (1) Barua hiyo ilijulikana kwanza huko Roma si baadaye ya 96 BK. (2) </w:t>
      </w:r>
      <w:hyperlink r:id="rId642">
        <w:r>
          <w:rPr>
            <w:color w:val="0000EE"/>
            <w:u w:val="single"/>
          </w:rPr>
          <w:t>Warumi 11:13, 18</w:t>
        </w:r>
      </w:hyperlink>
      <w:r>
        <w:t xml:space="preserve"> inapendekeza kwamba kanisa huko Roma lilikuwa na wachache wa Kiyahudi-Kikristo. (3) Marejeleo ya mateso na dhuluma zilizovumiliwa na wasomaji (</w:t>
      </w:r>
      <w:hyperlink r:id="rId643">
        <w:r>
          <w:rPr>
            <w:color w:val="0000EE"/>
            <w:u w:val="single"/>
          </w:rPr>
          <w:t>Ebr 10:32–33</w:t>
        </w:r>
      </w:hyperlink>
      <w:r>
        <w:t xml:space="preserve">; </w:t>
      </w:r>
      <w:hyperlink r:id="rId627">
        <w:r>
          <w:rPr>
            <w:color w:val="0000EE"/>
            <w:u w:val="single"/>
          </w:rPr>
          <w:t>12:4</w:t>
        </w:r>
      </w:hyperlink>
      <w:r>
        <w:t>) yanalingana na hatua za ukandamizaji zinazojulikana zilizotekelezwa na mamlaka za Kirumi. (4) Kuna uwezekano mzuri kwamba watakatifu wanaotoka "Italia" wangepeleka salamu kwa ndugu zao huko Roma. (5) Jumuiya ya Kiyahudi huko Roma ilihifadhi baadhi ya sifa za Uyahudi usiofuata mkondo au wa kidhehebu ambazo zinaweza kueleza kufanana kadhaa kati ya theolojia na utendaji wa jumuiya ya Qumran na ile iliyoonyeshwa katika Waebrania.</w:t>
      </w:r>
    </w:p>
    <w:p>
      <w:r/>
      <w:r>
        <w:t xml:space="preserve">Inawezekana kwamba barua hiyo ilielekezwa kwa kikundi kidogo ndani ya kanisa la eneo hilo. Ushauri katika </w:t>
      </w:r>
      <w:hyperlink r:id="rId644">
        <w:r>
          <w:rPr>
            <w:color w:val="0000EE"/>
            <w:u w:val="single"/>
          </w:rPr>
          <w:t>5:12</w:t>
        </w:r>
      </w:hyperlink>
      <w:r>
        <w:t xml:space="preserve"> (rsv)—“kwa wakati huu mnapaswa kuwa walimu”—haungekuwa muhimu kwa mkutano mzima. </w:t>
      </w:r>
      <w:hyperlink r:id="rId645">
        <w:r>
          <w:rPr>
            <w:color w:val="0000EE"/>
            <w:u w:val="single"/>
          </w:rPr>
          <w:t>Waebrania 13:7, 24</w:t>
        </w:r>
      </w:hyperlink>
      <w:r>
        <w:t xml:space="preserve"> inatoa ushahidi zaidi kwa nadharia kwamba barua hiyo ilitumwa kwa kikundi kidogo, labda kwa "kanisa la nyumbani" ndani ya mkutano mkubwa.</w:t>
      </w:r>
    </w:p>
    <w:p>
      <w:r/>
      <w:r>
        <w:t>Kihisia, mtu anaweza kuhitimisha kuwa walengwa walikuwa ni wale waliobadilika kutoka Uyahudi ambao waliishi katika Utawanyiko. Kwa hivyo, walikuwa na ufahamu wa Uyahudi wa Agano la Kale na walikuwa na maarifa ya falsafa ya kidini ya ulimwengu wa Kigiriki. Inawezekana wasomaji walikuwa na ushirika wa nyumbani ambao ulielekea kujitenga na kundi la wazazi (</w:t>
      </w:r>
      <w:hyperlink r:id="rId632">
        <w:r>
          <w:rPr>
            <w:color w:val="0000EE"/>
            <w:u w:val="single"/>
          </w:rPr>
          <w:t>10:25</w:t>
        </w:r>
      </w:hyperlink>
      <w:r>
        <w:t xml:space="preserve">). Uwepo wa makanisa ya nyumbani kama hayo huko Rumi unathibitishwa na </w:t>
      </w:r>
      <w:hyperlink r:id="rId646">
        <w:r>
          <w:rPr>
            <w:color w:val="0000EE"/>
            <w:u w:val="single"/>
          </w:rPr>
          <w:t>Warumi 16:5, 14–15</w:t>
        </w:r>
      </w:hyperlink>
      <w:r>
        <w:t>.</w:t>
      </w:r>
    </w:p>
    <w:p>
      <w:pPr>
        <w:pStyle w:val="Heading3"/>
      </w:pPr>
      <w:r>
        <w:t>Lengo</w:t>
      </w:r>
    </w:p>
    <w:p>
      <w:r/>
      <w:r>
        <w:t>Kujibu tishio kwamba marafiki zake wa Kiyahudi-Kikristo wanaweza kuacha Ukristo na kurudi kwenye Uyahudi, mwandishi kwa "neno la kuhimiza" (</w:t>
      </w:r>
      <w:hyperlink r:id="rId616">
        <w:r>
          <w:rPr>
            <w:color w:val="0000EE"/>
            <w:u w:val="single"/>
          </w:rPr>
          <w:t>13:22</w:t>
        </w:r>
      </w:hyperlink>
      <w:r>
        <w:t>) aliwasiliana nao mwishoni mwa Ufunuo wa Kikristo. Alijaribu pia kuwajulisha wasomaji wake waliokata tamaa na wenye kuyumba kwamba Kristo, lengo la Ufunuo wa mwisho wa Mungu, ni bora zaidi kuliko mashujaa wakuu wa Uyahudi. Mwandishi, zaidi ya hayo, alithibitisha tabia ya mbinguni na ya milele ya wokovu uliopatikana kupitia Kristo. Wakati ambapo mfumo wa kutoa kafara wa kisheria haukuwa na nguvu ya kuondoa dhambi, Kristo, kuhani mkuu wa milele, "anaweza, mara moja na milele, kuwaokoa wote wanaokuja kwa Mungu kupitia yeye" (</w:t>
      </w:r>
      <w:hyperlink r:id="rId647">
        <w:r>
          <w:rPr>
            <w:color w:val="0000EE"/>
            <w:u w:val="single"/>
          </w:rPr>
          <w:t>7:25</w:t>
        </w:r>
      </w:hyperlink>
      <w:r>
        <w:t>, nlt).</w:t>
      </w:r>
    </w:p>
    <w:p>
      <w:r/>
      <w:r>
        <w:t>Kwa ufupi, mwandishi aliwasihi wasomaji wake kuhusu umuhimu wa uvumilivu na subira katikati ya mateso na maumivu ambayo warithi wa wokovu wa milele wanakabiliana nayo bila shaka. Kama Yesu, mtangulizi wa imani yetu, alivyoteseka na kuvumilia kwa subira akitarajia thawabu ya milele, vivyo hivyo waumini wanaoteswa na kukandamizwa wanapaswa “kushika tena mikono yao iliyochoka na kusimama imara kwa miguu yao inayotetemeka” (</w:t>
      </w:r>
      <w:hyperlink r:id="rId648">
        <w:r>
          <w:rPr>
            <w:color w:val="0000EE"/>
            <w:u w:val="single"/>
          </w:rPr>
          <w:t>12:12</w:t>
        </w:r>
      </w:hyperlink>
      <w:r>
        <w:t>, nlt) wakitarajia kupokelewa kwao katika “ufalme usioweza kuangamizwa” wa milele (</w:t>
      </w:r>
      <w:hyperlink r:id="rId649">
        <w:r>
          <w:rPr>
            <w:color w:val="0000EE"/>
            <w:u w:val="single"/>
          </w:rPr>
          <w:t>12:28</w:t>
        </w:r>
      </w:hyperlink>
      <w:r>
        <w:t>, nlt).</w:t>
      </w:r>
    </w:p>
    <w:p>
      <w:r/>
      <w:r>
        <w:t>Kusudi kuu la mwandishi kuandika lilikuwa kutangaza hukumu ya kutisha inayowangojea wale wanaomkataa Yesu Kristo. Kwa kuwa “Mungu wetu ni moto unaoteketeza” (</w:t>
      </w:r>
      <w:hyperlink r:id="rId650">
        <w:r>
          <w:rPr>
            <w:color w:val="0000EE"/>
            <w:u w:val="single"/>
          </w:rPr>
          <w:t>12:29</w:t>
        </w:r>
      </w:hyperlink>
      <w:r>
        <w:t>, nlt), “ni nini kinachotufanya tufikirie kwamba tunaweza kuepuka ikiwa hatujali wokovu huu mkuu” (</w:t>
      </w:r>
      <w:hyperlink r:id="rId621">
        <w:r>
          <w:rPr>
            <w:color w:val="0000EE"/>
            <w:u w:val="single"/>
          </w:rPr>
          <w:t>2:3</w:t>
        </w:r>
      </w:hyperlink>
      <w:r>
        <w:t>, nlt)?</w:t>
      </w:r>
    </w:p>
    <w:p>
      <w:pPr>
        <w:pStyle w:val="Heading3"/>
      </w:pPr>
      <w:r>
        <w:t>Maudhui</w:t>
      </w:r>
    </w:p>
    <w:p>
      <w:r/>
      <w:r>
        <w:t>Kando na Warumi, Waebrania ni kitabu chenye mafundisho mengi zaidi katika Agano Jipya. Mwandishi anaendeleza safu ya hoja nzito ili kuonyesha ubora wa injili ya Kristo juu ya dini ya Uyahudi. Kwa kuwa Yesu ni wa mwisho katika utu wake na kazi yake, Ukristo ni imani ya mwisho na ya kipekee. Upekee wa kitabu hiki unapingana na roho ya dunia ya kisasa.</w:t>
      </w:r>
    </w:p>
    <w:p>
      <w:pPr>
        <w:pStyle w:val="Heading4"/>
      </w:pPr>
      <w:r>
        <w:t>Ubora wa Mwana Kuliko Ufunuo wa Zamani (</w:t>
      </w:r>
      <w:hyperlink r:id="rId651">
        <w:r>
          <w:rPr>
            <w:color w:val="0000EE"/>
            <w:u w:val="single"/>
          </w:rPr>
          <w:t>1:1–4</w:t>
        </w:r>
      </w:hyperlink>
      <w:r>
        <w:t>)</w:t>
      </w:r>
    </w:p>
    <w:p>
      <w:r/>
      <w:r>
        <w:t xml:space="preserve">Mwandishi anakubali kwamba Mungu alijifunua kwa manabii wa zamani kwa njia nyingi—kupitia ndoto, maono, sauti inayosikika, na matendo makuu. Hata hivyo, “katika siku hizi za mwisho” (ujio wa nyakati za mwisho, tazama </w:t>
      </w:r>
      <w:hyperlink r:id="rId652">
        <w:r>
          <w:rPr>
            <w:color w:val="0000EE"/>
            <w:u w:val="single"/>
          </w:rPr>
          <w:t>9:26</w:t>
        </w:r>
      </w:hyperlink>
      <w:r>
        <w:t>), Mungu alizungumza kwa uhakika kupitia Mwana wake mwenyewe (</w:t>
      </w:r>
      <w:hyperlink r:id="rId653">
        <w:r>
          <w:rPr>
            <w:color w:val="0000EE"/>
            <w:u w:val="single"/>
          </w:rPr>
          <w:t>1:2</w:t>
        </w:r>
      </w:hyperlink>
      <w:r>
        <w:t>). Kiini cha hoja ni ukweli kwamba kwa njia moja au nyingine, manabii walipokea neno la milele kutoka kwa Mungu. Hata hivyo, kutokana na uhusiano wa karibu wa Mwana na Baba, ufunuo wa hivi karibuni wa Mungu umetoka katika kina cha uwepo wake mwenyewe.</w:t>
      </w:r>
    </w:p>
    <w:p>
      <w:r/>
      <w:r>
        <w:t>Utambulisho wa Mwana kama kilele cha Ufunuo wa kimungu unaongoza kwenye tamko fupi lakini lenye kina kuhusu nafsi ya Kristo na kazi yake ulimwenguni. Mwana anaakisi utukufu wa Mungu kwa kuwa jumla ya sifa za kimungu zinang'aa kwa uzuri kupitia nafsi yake. Zaidi ya hayo, anabeba sura na chapa halisi ya asili ya Mungu (</w:t>
      </w:r>
      <w:hyperlink r:id="rId654">
        <w:r>
          <w:rPr>
            <w:color w:val="0000EE"/>
            <w:u w:val="single"/>
          </w:rPr>
          <w:t>1:3</w:t>
        </w:r>
      </w:hyperlink>
      <w:r>
        <w:t xml:space="preserve">), kama vile nta inavyobeba chapa ya muhuri. Yesu, kama neno la mwisho la Mungu la Ufunuo, ni kweli mwana wa Mungu wa kimungu na wa milele. Ubora wa Kristo unaonyeshwa zaidi katika ukweli kwamba yeye ni wakala mkuu ambaye kupitia yeye ulimwengu uliumbwa (mstari wa </w:t>
      </w:r>
      <w:hyperlink r:id="rId653">
        <w:r>
          <w:rPr>
            <w:color w:val="0000EE"/>
            <w:u w:val="single"/>
          </w:rPr>
          <w:t>2</w:t>
        </w:r>
      </w:hyperlink>
      <w:r>
        <w:t xml:space="preserve">) na ambaye mpangilio wa ulimwengu unadumishwa (mstari wa </w:t>
      </w:r>
      <w:hyperlink r:id="rId654">
        <w:r>
          <w:rPr>
            <w:color w:val="0000EE"/>
            <w:u w:val="single"/>
          </w:rPr>
          <w:t>3</w:t>
        </w:r>
      </w:hyperlink>
      <w:r>
        <w:t xml:space="preserve">). Katika eneo la maadili, ameleta utakaso wa dhambi na sasa ameketi kwenye mkono wa kuume wa Mungu (rej. </w:t>
      </w:r>
      <w:hyperlink r:id="rId655">
        <w:r>
          <w:rPr>
            <w:color w:val="0000EE"/>
            <w:u w:val="single"/>
          </w:rPr>
          <w:t>8:1</w:t>
        </w:r>
      </w:hyperlink>
      <w:r>
        <w:t>). Furaha ya Mungu kwa Mwana inaonekana katika kwamba amemteua Kristo kuwa mrithi na mkuu wa yote (</w:t>
      </w:r>
      <w:hyperlink r:id="rId653">
        <w:r>
          <w:rPr>
            <w:color w:val="0000EE"/>
            <w:u w:val="single"/>
          </w:rPr>
          <w:t>1:2</w:t>
        </w:r>
      </w:hyperlink>
      <w:r>
        <w:t xml:space="preserve">). Jina lake halizidiwi na yeyote isipokuwa Mungu Baba (mstari wa </w:t>
      </w:r>
      <w:hyperlink r:id="rId656">
        <w:r>
          <w:rPr>
            <w:color w:val="0000EE"/>
            <w:u w:val="single"/>
          </w:rPr>
          <w:t>4</w:t>
        </w:r>
      </w:hyperlink>
      <w:r>
        <w:t>).</w:t>
      </w:r>
    </w:p>
    <w:p>
      <w:pPr>
        <w:pStyle w:val="Heading4"/>
      </w:pPr>
      <w:r>
        <w:t>Ubora wa Mwana Kuliko Malaika (</w:t>
      </w:r>
      <w:hyperlink r:id="rId657">
        <w:r>
          <w:rPr>
            <w:color w:val="0000EE"/>
            <w:u w:val="single"/>
          </w:rPr>
          <w:t>1:5–2:18</w:t>
        </w:r>
      </w:hyperlink>
      <w:r>
        <w:t>)</w:t>
      </w:r>
    </w:p>
    <w:p>
      <w:r/>
      <w:r>
        <w:t>Malaika walifurahia hadhi ya juu katika Uyahudi wa kibiblia na baada ya kibiblia. Kijadi, Wayahudi waliamini kwamba malaika walimsifu Mungu juu ya kiti chake cha enzi, walifanikisha Ufunuo wa Mungu kwa wanadamu, walihudumia mapenzi ya Mungu, na walitoa msaada kwa watu wa Mungu. Malaika walikuwa bora zaidi kuliko wanadamu kwa nguvu na maarifa. Kulingana na Apokrifa ya Kiyahudi, malaika walitawala nyota na walikuwa na jukumu la kupanda na kushuka kwa ustaarabu. Katika mawazo ya Qumran, viumbe vya kimalaika vingeshiriki katika mapambano ya mwisho ya ulimwengu dhidi ya Beliari na majeshi ya uovu mwishoni mwa enzi.</w:t>
      </w:r>
    </w:p>
    <w:p>
      <w:r/>
      <w:r>
        <w:t>Kulingana na muktadha huu, mwandishi wa Waebrania anasema kwamba Mwana ni bora zaidi kuliko malaika. Ili kuthibitisha hoja yake, mwandishi anakusanya mfululizo wa maandiko maarufu ya Agano la Kale na kuyatumia moja kwa moja kwa Mwana. Mungu hakusema kamwe kuhusu malaika yeyote, “Leo nimekuwa Baba yako” (</w:t>
      </w:r>
      <w:hyperlink r:id="rId658">
        <w:r>
          <w:rPr>
            <w:color w:val="0000EE"/>
            <w:u w:val="single"/>
          </w:rPr>
          <w:t>Zab 2:7</w:t>
        </w:r>
      </w:hyperlink>
      <w:r>
        <w:t>, nlt). Hata hivyo, madai kama hayo yalitolewa kwa niaba ya Mwana (</w:t>
      </w:r>
      <w:hyperlink r:id="rId659">
        <w:r>
          <w:rPr>
            <w:color w:val="0000EE"/>
            <w:u w:val="single"/>
          </w:rPr>
          <w:t>Ebr 1:5</w:t>
        </w:r>
      </w:hyperlink>
      <w:r>
        <w:t xml:space="preserve">). Wakati Mwana alipojifanya mwili duniani, alipokea ibada ya utiifu kutoka kwa malaika (mstari wa </w:t>
      </w:r>
      <w:hyperlink r:id="rId660">
        <w:r>
          <w:rPr>
            <w:color w:val="0000EE"/>
            <w:u w:val="single"/>
          </w:rPr>
          <w:t>6</w:t>
        </w:r>
      </w:hyperlink>
      <w:r>
        <w:t xml:space="preserve">). Yeye ana enzi kuu, umilele, na ukuu katika mkono wa kulia wa Mungu (mstari wa </w:t>
      </w:r>
      <w:hyperlink r:id="rId661">
        <w:r>
          <w:rPr>
            <w:color w:val="0000EE"/>
            <w:u w:val="single"/>
          </w:rPr>
          <w:t>8, 11–12</w:t>
        </w:r>
      </w:hyperlink>
      <w:r>
        <w:t xml:space="preserve">). Kinyume chake, malaika ni “watumishi tu” (mstari wa </w:t>
      </w:r>
      <w:hyperlink r:id="rId662">
        <w:r>
          <w:rPr>
            <w:color w:val="0000EE"/>
            <w:u w:val="single"/>
          </w:rPr>
          <w:t>14</w:t>
        </w:r>
      </w:hyperlink>
      <w:r>
        <w:t>) ambao wako chini ya Mwana kwa heshima na nguvu.</w:t>
      </w:r>
    </w:p>
    <w:p>
      <w:r/>
      <w:r>
        <w:t xml:space="preserve">Katika </w:t>
      </w:r>
      <w:hyperlink r:id="rId663">
        <w:r>
          <w:rPr>
            <w:color w:val="0000EE"/>
            <w:u w:val="single"/>
          </w:rPr>
          <w:t>Waebrania 2:1–4</w:t>
        </w:r>
      </w:hyperlink>
      <w:r>
        <w:t>, mwandishi anaonya kundi lake linaloyumba kuhusu hatari ya kuondoka kutoka kwenye ukweli wa Mungu. Ikiwa kutotii sheria iliyoletwa na malaika kulisababisha adhabu kali, je, hukumu ya Mungu haitakuwa kali zaidi kwa wale wanaokanyaga chini Ufunuo uliotolewa na Mwana? Ikiwa neema ya wokovu ya Mungu katika Kristo inapuuzwa, malipo hakika yatafuata (</w:t>
      </w:r>
      <w:hyperlink r:id="rId621">
        <w:r>
          <w:rPr>
            <w:color w:val="0000EE"/>
            <w:u w:val="single"/>
          </w:rPr>
          <w:t>2:3</w:t>
        </w:r>
      </w:hyperlink>
      <w:r>
        <w:t>).</w:t>
      </w:r>
    </w:p>
    <w:p>
      <w:r/>
      <w:r>
        <w:t>Kutajwa kwa malaika kunamfanya mwandishi afikirie unyenyekevu na utukufu wa Yesu (</w:t>
      </w:r>
      <w:hyperlink r:id="rId664">
        <w:r>
          <w:rPr>
            <w:color w:val="0000EE"/>
            <w:u w:val="single"/>
          </w:rPr>
          <w:t>2:5–18</w:t>
        </w:r>
      </w:hyperlink>
      <w:r>
        <w:t xml:space="preserve">). </w:t>
      </w:r>
      <w:hyperlink r:id="rId665">
        <w:r>
          <w:rPr>
            <w:color w:val="0000EE"/>
            <w:u w:val="single"/>
          </w:rPr>
          <w:t>Zaburi 8</w:t>
        </w:r>
      </w:hyperlink>
      <w:r>
        <w:t>, wimbo kuhusu udogo na umuhimu wa mtu, unatumika kuelezea uzoefu wa Yesu. Kwa kuchukua mwili na damu ya kibinadamu, Yesu alifanywa "kwa muda mfupi chini kuliko malaika" (</w:t>
      </w:r>
      <w:hyperlink r:id="rId666">
        <w:r>
          <w:rPr>
            <w:color w:val="0000EE"/>
            <w:u w:val="single"/>
          </w:rPr>
          <w:t>Ebr 2:7</w:t>
        </w:r>
      </w:hyperlink>
      <w:r>
        <w:t xml:space="preserve">, nlt). Lakini baada ya kukamilisha kazi yake duniani, alikwezwa juu ya malaika na kutawazwa kwa utukufu na heshima ya mbinguni (mstari wa </w:t>
      </w:r>
      <w:hyperlink r:id="rId667">
        <w:r>
          <w:rPr>
            <w:color w:val="0000EE"/>
            <w:u w:val="single"/>
          </w:rPr>
          <w:t>9</w:t>
        </w:r>
      </w:hyperlink>
      <w:r>
        <w:t xml:space="preserve">). Maana ya kiteolojia ya kushuka na kupaa kwa Kristo imeelezwa kwa uangalifu: Kristo alishuka duniani (1) kuwaleta watoto wengi kwenye utukufu (mstari wa </w:t>
      </w:r>
      <w:hyperlink r:id="rId668">
        <w:r>
          <w:rPr>
            <w:color w:val="0000EE"/>
            <w:u w:val="single"/>
          </w:rPr>
          <w:t>10</w:t>
        </w:r>
      </w:hyperlink>
      <w:r>
        <w:t xml:space="preserve">), (2) kuharibu shetani (mstari wa </w:t>
      </w:r>
      <w:hyperlink r:id="rId669">
        <w:r>
          <w:rPr>
            <w:color w:val="0000EE"/>
            <w:u w:val="single"/>
          </w:rPr>
          <w:t>14</w:t>
        </w:r>
      </w:hyperlink>
      <w:r>
        <w:t xml:space="preserve">), (3) kuwakomboa watu wake kutoka utumwa wa kifo (mstari wa </w:t>
      </w:r>
      <w:hyperlink r:id="rId670">
        <w:r>
          <w:rPr>
            <w:color w:val="0000EE"/>
            <w:u w:val="single"/>
          </w:rPr>
          <w:t>15</w:t>
        </w:r>
      </w:hyperlink>
      <w:r>
        <w:t xml:space="preserve">), na (4) kutoa sadaka msalabani kwa ajili ya dhambi za watu (mstari wa </w:t>
      </w:r>
      <w:hyperlink r:id="rId671">
        <w:r>
          <w:rPr>
            <w:color w:val="0000EE"/>
            <w:u w:val="single"/>
          </w:rPr>
          <w:t>17</w:t>
        </w:r>
      </w:hyperlink>
      <w:r>
        <w:t xml:space="preserve">). Alipaa mbinguni (1) kuombea kwa niaba yetu kama kuhani mkuu mwaminifu (mstari wa </w:t>
      </w:r>
      <w:hyperlink r:id="rId671">
        <w:r>
          <w:rPr>
            <w:color w:val="0000EE"/>
            <w:u w:val="single"/>
          </w:rPr>
          <w:t>17</w:t>
        </w:r>
      </w:hyperlink>
      <w:r>
        <w:t xml:space="preserve">), na (2) kuwasaidia wale wanaojaribiwa sana (mstari wa </w:t>
      </w:r>
      <w:hyperlink r:id="rId672">
        <w:r>
          <w:rPr>
            <w:color w:val="0000EE"/>
            <w:u w:val="single"/>
          </w:rPr>
          <w:t>18</w:t>
        </w:r>
      </w:hyperlink>
      <w:r>
        <w:t xml:space="preserve">). Muhtasari kamili wa utu na kazi ya Kristo umetolewa katika </w:t>
      </w:r>
      <w:hyperlink r:id="rId667">
        <w:r>
          <w:rPr>
            <w:color w:val="0000EE"/>
            <w:u w:val="single"/>
          </w:rPr>
          <w:t>Waebrania 2:9</w:t>
        </w:r>
      </w:hyperlink>
      <w:r>
        <w:t>: “Tunachokiona ni Yesu, ambaye ‘kwa muda mfupi alifanywa chini kuliko malaika’ na sasa ‘ametawazwa kwa utukufu na heshima’ kwa sababu aliteseka kifo kwa ajili yetu. Ndiyo, kwa neema ya Mungu, Yesu alionja kifo kwa kila mtu ulimwenguni kote” (nlt).</w:t>
      </w:r>
    </w:p>
    <w:p>
      <w:pPr>
        <w:pStyle w:val="Heading4"/>
      </w:pPr>
      <w:r>
        <w:t>Ubora wa Mwana kuliko Mose na Yoshua (</w:t>
      </w:r>
      <w:hyperlink r:id="rId673">
        <w:r>
          <w:rPr>
            <w:color w:val="0000EE"/>
            <w:u w:val="single"/>
          </w:rPr>
          <w:t>3:1–4:13</w:t>
        </w:r>
      </w:hyperlink>
      <w:r>
        <w:t>)</w:t>
      </w:r>
    </w:p>
    <w:p>
      <w:r/>
      <w:r>
        <w:t>Wakristo wa Kiyahudi waliokuwa wakifikiria kurudi kwenye Uyahudi walikuwa na imani kwamba Mose alikuwa mmoja wa watu wakubwa zaidi katika historia ya Israeli. Aliheshimiwa sana kwa kuwa ndiye aliyewaongoza Waisraeli kutoka Misri kupitia nyika na aliyewapa Sheria, kiasi kwamba hakuna mtu katika historia ya Israeli aliyekuwa na heshima kama Mose. Hata hivyo, mwandishi wa Waebrania anasema kwamba Mose, ingawa alikuwa mwaminifu kwa wito wake, alikuwa mtumishi tu katika nyumba ya Mungu. Yesu, kwa upande mwingine, hakuwa mtumishi bali Mwana; hakuwa mkazi tu katika nyumba bali ndiye mjenzi wa jengo hilo. Kwa hiyo, Yesu anampita sana Mose anayeheshimiwa.</w:t>
      </w:r>
    </w:p>
    <w:p>
      <w:r/>
      <w:r>
        <w:t xml:space="preserve">Matokeo ya vitendo yanatokana na ubora wa Yesu juu ya Mose. Kutoka </w:t>
      </w:r>
      <w:hyperlink r:id="rId674">
        <w:r>
          <w:rPr>
            <w:color w:val="0000EE"/>
            <w:u w:val="single"/>
          </w:rPr>
          <w:t>Zaburi 95:7–11</w:t>
        </w:r>
      </w:hyperlink>
      <w:r>
        <w:t>, mwandishi anarejelea uzoefu wa kusikitisha wa Israeli chini ya Mose wakati wa kutangatanga jangwani (</w:t>
      </w:r>
      <w:hyperlink r:id="rId675">
        <w:r>
          <w:rPr>
            <w:color w:val="0000EE"/>
            <w:u w:val="single"/>
          </w:rPr>
          <w:t>Ebr 3:7–19</w:t>
        </w:r>
      </w:hyperlink>
      <w:r>
        <w:t xml:space="preserve">). Katika kipindi chote cha miaka 40 ya uzoefu wa nyikani, watu walifanya mioyo yao kuwa migumu na kuasi dhidi ya Mungu. Kwa upande wake, Mungu alikasirishwa na ukaidi wao na akaapa kwamba wale waliotenda dhambi hawataingia kamwe katika pumziko alilokuwa akienda kutoa (mstari wa </w:t>
      </w:r>
      <w:hyperlink r:id="rId676">
        <w:r>
          <w:rPr>
            <w:color w:val="0000EE"/>
            <w:u w:val="single"/>
          </w:rPr>
          <w:t>10–11, 18</w:t>
        </w:r>
      </w:hyperlink>
      <w:r>
        <w:t xml:space="preserve">). Kwa hivyo, mwandishi anasema kwamba ikiwa kutotii Mungu chini ya Mose kulikuwa na matokeo makubwa, kumwacha Kristo kutakuwa hatari zaidi. Wakristo wanaoyumba wanahimizwa kuwa waangalifu wasije kwa sababu ya moyo mbaya, usioamini wakaanguka mbali na Mungu aliye hai (mstari wa </w:t>
      </w:r>
      <w:hyperlink r:id="rId179">
        <w:r>
          <w:rPr>
            <w:color w:val="0000EE"/>
            <w:u w:val="single"/>
          </w:rPr>
          <w:t>12</w:t>
        </w:r>
      </w:hyperlink>
      <w:r>
        <w:t xml:space="preserve">). Hakuna kitu kingine isipokuwa uvumilivu thabiti kitakachofanikisha kufikia lengo la mbinguni (mstari wa </w:t>
      </w:r>
      <w:hyperlink r:id="rId151">
        <w:r>
          <w:rPr>
            <w:color w:val="0000EE"/>
            <w:u w:val="single"/>
          </w:rPr>
          <w:t>14</w:t>
        </w:r>
      </w:hyperlink>
      <w:r>
        <w:t>).</w:t>
      </w:r>
    </w:p>
    <w:p>
      <w:r/>
      <w:r>
        <w:t>Yoshua pia alitambuliwa kama kiongozi mkuu wa Israeli. Hata hivyo, kutokana na kutotii, watu walioongozwa na Yoshua walishindwa kuingia katika pumziko ambalo Mungu alikuwa amepanga. Pumziko hili linahusiana na pumziko la sabato la Mungu (</w:t>
      </w:r>
      <w:hyperlink r:id="rId677">
        <w:r>
          <w:rPr>
            <w:color w:val="0000EE"/>
            <w:u w:val="single"/>
          </w:rPr>
          <w:t>4:3–4</w:t>
        </w:r>
      </w:hyperlink>
      <w:r>
        <w:t xml:space="preserve">), na ni dhana inayohusiana kwa karibu na wokovu. Ni ukweli wa kiroho unaopatikana kwa kuacha kazi zetu zisizo na maana na kumtumaini Kristo aliyemaliza kazi yake (mstari wa </w:t>
      </w:r>
      <w:hyperlink r:id="rId678">
        <w:r>
          <w:rPr>
            <w:color w:val="0000EE"/>
            <w:u w:val="single"/>
          </w:rPr>
          <w:t>10</w:t>
        </w:r>
      </w:hyperlink>
      <w:r>
        <w:t xml:space="preserve">). Mwandishi anakumbusha wasomaji kwamba “kuna pumziko maalum [pumziko la sabato] bado linawasubiri watu wa Mungu” (mstari wa </w:t>
      </w:r>
      <w:hyperlink r:id="rId679">
        <w:r>
          <w:rPr>
            <w:color w:val="0000EE"/>
            <w:u w:val="single"/>
          </w:rPr>
          <w:t>9</w:t>
        </w:r>
      </w:hyperlink>
      <w:r>
        <w:t xml:space="preserve">, nlt), ambalo ni Kristo pekee anayeweza kutoa. Wakristo hawafaidiki tu na pumziko hili la sabato katika enzi ya sasa bali pia wanatarajia utimilifu wake katika enzi ijayo. Moja ya njia kuu za kuhakikisha kuingia katika pumziko la sabato la wokovu ni Neno la Mungu (mstari wa </w:t>
      </w:r>
      <w:hyperlink r:id="rId680">
        <w:r>
          <w:rPr>
            <w:color w:val="0000EE"/>
            <w:u w:val="single"/>
          </w:rPr>
          <w:t>12</w:t>
        </w:r>
      </w:hyperlink>
      <w:r>
        <w:t>). Neno lenye uhai na nguvu linapenya katika kina cha ndani kabisa cha nafsi, linafichua hali yetu ya umaskini, na linaimarisha moyo unaoamini.</w:t>
      </w:r>
    </w:p>
    <w:p>
      <w:pPr>
        <w:pStyle w:val="Heading4"/>
      </w:pPr>
      <w:r>
        <w:t>Ubora wa Ukuhani wa Mwana (</w:t>
      </w:r>
      <w:hyperlink r:id="rId681">
        <w:r>
          <w:rPr>
            <w:color w:val="0000EE"/>
            <w:u w:val="single"/>
          </w:rPr>
          <w:t>4:14–7:28</w:t>
        </w:r>
      </w:hyperlink>
      <w:r>
        <w:t>)</w:t>
      </w:r>
    </w:p>
    <w:p>
      <w:r/>
      <w:r>
        <w:t>Takriban nusu ya Waebrania imejitolea kwa ukuhani wa Yesu Kristo. Mwandishi anajitahidi sana kuonyesha kwamba mfumo wa ukuhani wa Kiaroni, ambao uliheshimiwa, umepitwa na ukuhani mkuu "katika mstari wa Melkizedeki" (</w:t>
      </w:r>
      <w:hyperlink r:id="rId682">
        <w:r>
          <w:rPr>
            <w:color w:val="0000EE"/>
            <w:u w:val="single"/>
          </w:rPr>
          <w:t>5:6</w:t>
        </w:r>
      </w:hyperlink>
      <w:r>
        <w:t xml:space="preserve">; </w:t>
      </w:r>
      <w:hyperlink r:id="rId683">
        <w:r>
          <w:rPr>
            <w:color w:val="0000EE"/>
            <w:u w:val="single"/>
          </w:rPr>
          <w:t>6:20</w:t>
        </w:r>
      </w:hyperlink>
      <w:r>
        <w:t xml:space="preserve">; </w:t>
      </w:r>
      <w:hyperlink r:id="rId684">
        <w:r>
          <w:rPr>
            <w:color w:val="0000EE"/>
            <w:u w:val="single"/>
          </w:rPr>
          <w:t>7:11</w:t>
        </w:r>
      </w:hyperlink>
      <w:r>
        <w:t>). Mada hii kuu ilikuwa imetarajiwa mapema wakati Kristo alipoitwa "kuhani mkuu wetu mwenye huruma na mwaminifu mbele ya Mungu" ambaye amefanya upatanisho kwa ajili ya dhambi (</w:t>
      </w:r>
      <w:hyperlink r:id="rId671">
        <w:r>
          <w:rPr>
            <w:color w:val="0000EE"/>
            <w:u w:val="single"/>
          </w:rPr>
          <w:t>2:17</w:t>
        </w:r>
      </w:hyperlink>
      <w:r>
        <w:t>, nlt).</w:t>
      </w:r>
    </w:p>
    <w:p>
      <w:r/>
      <w:r>
        <w:t>Waebrania wanadai kwamba ukuhani wa Yesu ndio msingi wa mwisho wa ujasiri wa waumini (</w:t>
      </w:r>
      <w:hyperlink r:id="rId685">
        <w:r>
          <w:rPr>
            <w:color w:val="0000EE"/>
            <w:u w:val="single"/>
          </w:rPr>
          <w:t>4:14–16</w:t>
        </w:r>
      </w:hyperlink>
      <w:r>
        <w:t xml:space="preserve">). Kwa hoja tatu, Yesu anapita agizo la zamani la ukuhani wa kisheria. Kwanza, yeye ni kuhani mkuu </w:t>
      </w:r>
      <w:r>
        <w:rPr>
          <w:i/>
        </w:rPr>
        <w:t>aliyeinuliwa</w:t>
      </w:r>
      <w:r>
        <w:t xml:space="preserve"> (mstari wa </w:t>
      </w:r>
      <w:hyperlink r:id="rId686">
        <w:r>
          <w:rPr>
            <w:color w:val="0000EE"/>
            <w:u w:val="single"/>
          </w:rPr>
          <w:t>14</w:t>
        </w:r>
      </w:hyperlink>
      <w:r>
        <w:t xml:space="preserve">). Kuhani mkuu wa Kiyahudi alipanda mlima kuingia katika patakatifu pa hekalu. Lakini Yesu, kuhani mkuu wetu, amepaa hadi mbinguni yenyewe na kuingia katika patakatifu pa juu. Anahudumu si katika hema la duniani bali katika uwepo wa Mungu. Pili, Yesu ni kuhani mkuu </w:t>
      </w:r>
      <w:r>
        <w:rPr>
          <w:i/>
        </w:rPr>
        <w:t>mwenye huruma</w:t>
      </w:r>
      <w:r>
        <w:t xml:space="preserve"> (mstari wa </w:t>
      </w:r>
      <w:hyperlink r:id="rId687">
        <w:r>
          <w:rPr>
            <w:color w:val="0000EE"/>
            <w:u w:val="single"/>
          </w:rPr>
          <w:t>15</w:t>
        </w:r>
      </w:hyperlink>
      <w:r>
        <w:t xml:space="preserve">a). Akiwa Mungu kikamilifu na mwanadamu kikamilifu, Yesu anateseka pamoja na watu wake katika majaribu na mateso yao. Kutoka mtazamo wa mbinguni anajua kikamilifu kile ambacho watu wake wanaitwa kuvumilia. Anahisi maumivu yetu, na anafanya hivyo kwa ukamilifu. Hatimaye, Yesu ni kuhani mkuu </w:t>
      </w:r>
      <w:r>
        <w:rPr>
          <w:i/>
        </w:rPr>
        <w:t>asiye na dhambi</w:t>
      </w:r>
      <w:r>
        <w:t xml:space="preserve"> (mstari wa </w:t>
      </w:r>
      <w:hyperlink r:id="rId687">
        <w:r>
          <w:rPr>
            <w:color w:val="0000EE"/>
            <w:u w:val="single"/>
          </w:rPr>
          <w:t>15</w:t>
        </w:r>
      </w:hyperlink>
      <w:r>
        <w:t>b). Kila siku (</w:t>
      </w:r>
      <w:hyperlink r:id="rId177">
        <w:r>
          <w:rPr>
            <w:color w:val="0000EE"/>
            <w:u w:val="single"/>
          </w:rPr>
          <w:t>7:27</w:t>
        </w:r>
      </w:hyperlink>
      <w:r>
        <w:t xml:space="preserve">), mwaka hadi mwaka, makuhani wa Walawi walihitajika kuleta dhabihu kwa ajili ya dhambi zao wenyewe. Lakini Yesu hakuwa na dhambi inayohitaji kusafishwa, kwa kuwa “yeye ni mtakatifu na hana lawama, hana doa la dhambi” (mstari wa </w:t>
      </w:r>
      <w:hyperlink r:id="rId688">
        <w:r>
          <w:rPr>
            <w:color w:val="0000EE"/>
            <w:u w:val="single"/>
          </w:rPr>
          <w:t>26</w:t>
        </w:r>
      </w:hyperlink>
      <w:r>
        <w:t>, nlt). Kwa kuzingatia ukamilifu wa ukuhani wa Yesu, Wakristo wanaojaribiwa sana wanahimizwa kuja kwenye kiti cha enzi cha neema ili kupokea rehema na kupata neema ya kusaidia wakati wa uhitaji (</w:t>
      </w:r>
      <w:hyperlink r:id="rId689">
        <w:r>
          <w:rPr>
            <w:color w:val="0000EE"/>
            <w:u w:val="single"/>
          </w:rPr>
          <w:t>4:16</w:t>
        </w:r>
      </w:hyperlink>
      <w:r>
        <w:t>).</w:t>
      </w:r>
    </w:p>
    <w:p>
      <w:r/>
      <w:r>
        <w:t>Kwa wale ambao hawajashawishika kwamba Yesu alikuwa kweli kuhani halali, masharti mawili ya ukuhani yameelezwa. Kwanza, ikiwa kuhani mkuu anapaswa kuwakilisha ubinadamu mbele ya Mungu, lazima atoke miongoni mwa watu (</w:t>
      </w:r>
      <w:hyperlink r:id="rId690">
        <w:r>
          <w:rPr>
            <w:color w:val="0000EE"/>
            <w:u w:val="single"/>
          </w:rPr>
          <w:t>5:1–2</w:t>
        </w:r>
      </w:hyperlink>
      <w:r>
        <w:t xml:space="preserve">). Pili, lazima aitwe na Mungu kwa ajili ya ofisi ya ukuhani mkuu, kama alivyokuwa Aroni (mstari wa </w:t>
      </w:r>
      <w:hyperlink r:id="rId691">
        <w:r>
          <w:rPr>
            <w:color w:val="0000EE"/>
            <w:u w:val="single"/>
          </w:rPr>
          <w:t>4</w:t>
        </w:r>
      </w:hyperlink>
      <w:r>
        <w:t xml:space="preserve">). Kristo ametimiza kikamilifu sifa hizi. Kutoka </w:t>
      </w:r>
      <w:hyperlink r:id="rId658">
        <w:r>
          <w:rPr>
            <w:color w:val="0000EE"/>
            <w:u w:val="single"/>
          </w:rPr>
          <w:t>Zaburi 2:7</w:t>
        </w:r>
      </w:hyperlink>
      <w:r>
        <w:t xml:space="preserve"> na </w:t>
      </w:r>
      <w:hyperlink r:id="rId692">
        <w:r>
          <w:rPr>
            <w:color w:val="0000EE"/>
            <w:u w:val="single"/>
          </w:rPr>
          <w:t>110:4</w:t>
        </w:r>
      </w:hyperlink>
      <w:r>
        <w:t xml:space="preserve"> inaonyeshwa kwamba Yesu hakujichukulia ofisi hii mwenyewe bali aliteuliwa na Mungu (</w:t>
      </w:r>
      <w:hyperlink r:id="rId693">
        <w:r>
          <w:rPr>
            <w:color w:val="0000EE"/>
            <w:u w:val="single"/>
          </w:rPr>
          <w:t>Heb 5:5–6</w:t>
        </w:r>
      </w:hyperlink>
      <w:r>
        <w:t xml:space="preserve">). Zaidi ya hayo, kutokana na utii aliopaswa kujifunza (mstari wa </w:t>
      </w:r>
      <w:hyperlink r:id="rId694">
        <w:r>
          <w:rPr>
            <w:color w:val="0000EE"/>
            <w:u w:val="single"/>
          </w:rPr>
          <w:t>8</w:t>
        </w:r>
      </w:hyperlink>
      <w:r>
        <w:t xml:space="preserve">) na kutokana na uchungu wa uzoefu wa Gethsemane (mstari wa </w:t>
      </w:r>
      <w:hyperlink r:id="rId695">
        <w:r>
          <w:rPr>
            <w:color w:val="0000EE"/>
            <w:u w:val="single"/>
          </w:rPr>
          <w:t>7</w:t>
        </w:r>
      </w:hyperlink>
      <w:r>
        <w:t xml:space="preserve">) ni wazi kwamba Yesu alikuwa kwa kila njia kama mtu. Hata hivyo, Waebrania inaweka wazi kabisa kwamba Yesu hakuwa kuhani kwa utaratibu wa Aroni bali kuhani mkuu katika mstari wa Melkizedeki (mstari wa </w:t>
      </w:r>
      <w:hyperlink r:id="rId696">
        <w:r>
          <w:rPr>
            <w:color w:val="0000EE"/>
            <w:u w:val="single"/>
          </w:rPr>
          <w:t>10</w:t>
        </w:r>
      </w:hyperlink>
      <w:r>
        <w:t>).</w:t>
      </w:r>
    </w:p>
    <w:p>
      <w:r/>
      <w:r>
        <w:t>Baada ya kuanzisha mada ya Kristo kama kuhani mkuu wa Melkizedeki, mwandishi anakumbuka kwamba wasomaji wake hawakuwa tayari kwa mafundisho ya hali ya juu kama hayo. Ingawa si waongofu wapya (</w:t>
      </w:r>
      <w:hyperlink r:id="rId644">
        <w:r>
          <w:rPr>
            <w:color w:val="0000EE"/>
            <w:u w:val="single"/>
          </w:rPr>
          <w:t>5:12</w:t>
        </w:r>
      </w:hyperlink>
      <w:r>
        <w:t>), marafiki zake walikuwa wamebaki wachanga kiroho na wazito. Kwa hivyo, mwandishi anawapa changamoto ya kusonga mbele hadi kufikia ukomavu wa Kikristo, kuwa tayari kwa chakula kigumu cha mafundisho ya hali ya juu.</w:t>
      </w:r>
    </w:p>
    <w:p>
      <w:r/>
      <w:r>
        <w:t xml:space="preserve">Kwenye mazungumzo yake, mwandishi anaonya siyo tu dhidi ya ukomavu wa kiroho bali pia dhidi ya "kuasi." Sasa swali linajitokeza ikiwa mafundisho ya mwandishi kuhusu kuasi katika </w:t>
      </w:r>
      <w:hyperlink r:id="rId697">
        <w:r>
          <w:rPr>
            <w:color w:val="0000EE"/>
            <w:u w:val="single"/>
          </w:rPr>
          <w:t>Waebrania 6:4–8</w:t>
        </w:r>
      </w:hyperlink>
      <w:r>
        <w:t xml:space="preserve"> na </w:t>
      </w:r>
      <w:hyperlink r:id="rId635">
        <w:r>
          <w:rPr>
            <w:color w:val="0000EE"/>
            <w:u w:val="single"/>
          </w:rPr>
          <w:t>10:26–31</w:t>
        </w:r>
      </w:hyperlink>
      <w:r>
        <w:t xml:space="preserve"> yanapingana na mafundisho ya Agano Jipya kuhusu uvumilivu wa watakatifu. Bila shaka hayapingani. Baadhi ya mamlaka wanashikilia kwamba wale waliotajwa hawakuwa Wakristo wa kweli, kwa hivyo suala siyo la kuasi. Inawezekana, kama Yuda Iskarioti au Simoni Magus (</w:t>
      </w:r>
      <w:hyperlink r:id="rId698">
        <w:r>
          <w:rPr>
            <w:color w:val="0000EE"/>
            <w:u w:val="single"/>
          </w:rPr>
          <w:t>Matendo 8:9–24</w:t>
        </w:r>
      </w:hyperlink>
      <w:r>
        <w:t>), kuwa na maarifa makubwa ya injili na kukosa kujitolea binafsi. Lakini mwandishi anaweka wazi kabisa kwamba katika kesi ya wale anaowahutubia anaamini vinginevyo (</w:t>
      </w:r>
      <w:hyperlink r:id="rId699">
        <w:r>
          <w:rPr>
            <w:color w:val="0000EE"/>
            <w:u w:val="single"/>
          </w:rPr>
          <w:t>Heb 6:9</w:t>
        </w:r>
      </w:hyperlink>
      <w:r>
        <w:t>). Mtazamo wa busara zaidi ni kwamba katika vifungu hivi viwili vya kuonya, mwandishi anatoa hoja ya kinadharia akionya marafiki zake juu ya uzito mkubwa wa kurudi kwenye Uyahudi. Yaani, ikiwa kuanguka kutatokea, upyaisho hautawezekana isipokuwa Kristo afe mara ya pili. Mwandishi anahitimisha hoja ya vifungu hivi vigumu kwa maneno "Ni jambo la kutisha kuanguka mikononi mwa Mungu aliye hai" (</w:t>
      </w:r>
      <w:hyperlink r:id="rId700">
        <w:r>
          <w:rPr>
            <w:color w:val="0000EE"/>
            <w:u w:val="single"/>
          </w:rPr>
          <w:t>10:31</w:t>
        </w:r>
      </w:hyperlink>
      <w:r>
        <w:t>, nlt). Hata hivyo, wafuasi wa Kristo wanaweza kushikilia kwa ujasiri ahadi za Mungu, zilizothibitishwa kwa kiapo kikuu, kuwaona kupitia majaribu yao (</w:t>
      </w:r>
      <w:hyperlink r:id="rId701">
        <w:r>
          <w:rPr>
            <w:color w:val="0000EE"/>
            <w:u w:val="single"/>
          </w:rPr>
          <w:t>6:13–18</w:t>
        </w:r>
      </w:hyperlink>
      <w:r>
        <w:t>). Mungu anaweza kuaminiwa kumshikilia muumini kwa nguvu.</w:t>
      </w:r>
    </w:p>
    <w:p>
      <w:r/>
      <w:hyperlink r:id="rId702">
        <w:r>
          <w:rPr>
            <w:color w:val="0000EE"/>
            <w:u w:val="single"/>
          </w:rPr>
          <w:t>Waebrania 7</w:t>
        </w:r>
      </w:hyperlink>
      <w:r>
        <w:t xml:space="preserve"> inaeleza kwa kina ubora wa ukuhani wa Kristo juu ya utaratibu wa kisheria wa zamani. Melkizedeki, kuhani-mfalme wa kale wa Salemu (</w:t>
      </w:r>
      <w:hyperlink r:id="rId703">
        <w:r>
          <w:rPr>
            <w:color w:val="0000EE"/>
            <w:u w:val="single"/>
          </w:rPr>
          <w:t>Mwa 14:18–20</w:t>
        </w:r>
      </w:hyperlink>
      <w:r>
        <w:t>), anachukuliwa kama mfano wa awali wa Kristo. Yeye ni “mfalme wa Uadilifu” na “mfalme wa Amani” (</w:t>
      </w:r>
      <w:hyperlink r:id="rId704">
        <w:r>
          <w:rPr>
            <w:color w:val="0000EE"/>
            <w:u w:val="single"/>
          </w:rPr>
          <w:t>Ebr 7:2</w:t>
        </w:r>
      </w:hyperlink>
      <w:r>
        <w:t xml:space="preserve">). Kuhani wa heshima kutoka Salemu ana kile Kristo anacho kwa kweli: hana mama wala baba, hana mwanzo wala mwisho wa maisha (mstari wa </w:t>
      </w:r>
      <w:hyperlink r:id="rId705">
        <w:r>
          <w:rPr>
            <w:color w:val="0000EE"/>
            <w:u w:val="single"/>
          </w:rPr>
          <w:t>3</w:t>
        </w:r>
      </w:hyperlink>
      <w:r>
        <w:t xml:space="preserve">). Melkizedeki anaonyeshwa kuwa bora kuliko Abrahamu kwa sababu tatu: (1) Melkizedeki alibariki mzee wa ukoo (mstari wa </w:t>
      </w:r>
      <w:hyperlink r:id="rId706">
        <w:r>
          <w:rPr>
            <w:color w:val="0000EE"/>
            <w:u w:val="single"/>
          </w:rPr>
          <w:t>1, 7</w:t>
        </w:r>
      </w:hyperlink>
      <w:r>
        <w:t xml:space="preserve">); (2) alikubali zaka kutoka kwa Abrahamu (mstari wa </w:t>
      </w:r>
      <w:hyperlink r:id="rId707">
        <w:r>
          <w:rPr>
            <w:color w:val="0000EE"/>
            <w:u w:val="single"/>
          </w:rPr>
          <w:t>2–6</w:t>
        </w:r>
      </w:hyperlink>
      <w:r>
        <w:t xml:space="preserve">); na (3) Melkizedeki anaendelea kuishi kwa kuwa Agano la Kale halikutaja kifo chake (mstari wa </w:t>
      </w:r>
      <w:hyperlink r:id="rId708">
        <w:r>
          <w:rPr>
            <w:color w:val="0000EE"/>
            <w:u w:val="single"/>
          </w:rPr>
          <w:t>8</w:t>
        </w:r>
      </w:hyperlink>
      <w:r>
        <w:t xml:space="preserve">). Hivyo, kwa kuwa Walawi walikuwa katika viuno vya Abrahamu kama mbegu (mstari wa </w:t>
      </w:r>
      <w:hyperlink r:id="rId709">
        <w:r>
          <w:rPr>
            <w:color w:val="0000EE"/>
            <w:u w:val="single"/>
          </w:rPr>
          <w:t>10</w:t>
        </w:r>
      </w:hyperlink>
      <w:r>
        <w:t xml:space="preserve">), Melkizedeki ni bora kuliko makuhani wa Walawi. Na kwa kuwa Kristo ni kuhani kwa mfano wa Melkizedeki (mstari wa </w:t>
      </w:r>
      <w:hyperlink r:id="rId710">
        <w:r>
          <w:rPr>
            <w:color w:val="0000EE"/>
            <w:u w:val="single"/>
          </w:rPr>
          <w:t>15</w:t>
        </w:r>
      </w:hyperlink>
      <w:r>
        <w:t>), inafuata kwamba mwana wa Mungu ni bora zaidi kuliko ukuhani wa kisheria wa zamani.</w:t>
      </w:r>
    </w:p>
    <w:p>
      <w:r/>
      <w:r>
        <w:t>Matokeo ni kwamba ukuhani wa zamani wa Walawi umebadilishwa na ukuhani wa Kristo. Kuanguka kwa utaratibu wa zamani kulikuwa hakuepukika, kwani dhabihu zake za wanyama zilizorudiwa hazingeweza kamwe kuleta ukamilifu wa kiroho (</w:t>
      </w:r>
      <w:hyperlink r:id="rId684">
        <w:r>
          <w:rPr>
            <w:color w:val="0000EE"/>
            <w:u w:val="single"/>
          </w:rPr>
          <w:t>7:11</w:t>
        </w:r>
      </w:hyperlink>
      <w:r>
        <w:t xml:space="preserve">). Ilikuwa ni mfumo uliojaa udhaifu na kutokuwa na faida (mstari wa </w:t>
      </w:r>
      <w:hyperlink r:id="rId711">
        <w:r>
          <w:rPr>
            <w:color w:val="0000EE"/>
            <w:u w:val="single"/>
          </w:rPr>
          <w:t>18</w:t>
        </w:r>
      </w:hyperlink>
      <w:r>
        <w:t xml:space="preserve">). Kwa upande mwingine, ukuhani wa Kristo hauna uharibifu, ni wa milele, haukatiki, ni wenye ufanisi, wa mwisho, na mkamilifu (mstari wa </w:t>
      </w:r>
      <w:hyperlink r:id="rId712">
        <w:r>
          <w:rPr>
            <w:color w:val="0000EE"/>
            <w:u w:val="single"/>
          </w:rPr>
          <w:t>16, 21, 24–27</w:t>
        </w:r>
      </w:hyperlink>
      <w:r>
        <w:t>). Msamaha na upatanisho vinawezekana tu kupitia Kristo, kuhani wetu mkuu.</w:t>
      </w:r>
    </w:p>
    <w:p>
      <w:pPr>
        <w:pStyle w:val="Heading4"/>
      </w:pPr>
      <w:r>
        <w:t>Ubora wa Kazi ya Kikuhani ya Mwana (</w:t>
      </w:r>
      <w:hyperlink r:id="rId713">
        <w:r>
          <w:rPr>
            <w:color w:val="0000EE"/>
            <w:u w:val="single"/>
          </w:rPr>
          <w:t>8:1–10:39</w:t>
        </w:r>
      </w:hyperlink>
      <w:r>
        <w:t>)</w:t>
      </w:r>
    </w:p>
    <w:p>
      <w:r/>
      <w:r>
        <w:t>Kama ofisi ya ukuhani ya Kristo inavyopitiliza agizo la zamani, inafuata kwamba huduma yake ya ukuhani ni bora zaidi kuliko zote zilizopita. Mada ya Kristo kama kuhani mkuu katika patakatifu bora inatambulishwa (</w:t>
      </w:r>
      <w:hyperlink r:id="rId714">
        <w:r>
          <w:rPr>
            <w:color w:val="0000EE"/>
            <w:u w:val="single"/>
          </w:rPr>
          <w:t>8:1–5</w:t>
        </w:r>
      </w:hyperlink>
      <w:r>
        <w:t xml:space="preserve">). Mwandishi anatumia tofauti ya Plato kati ya fomu bora mbinguni na nakala isiyo kamili duniani ili kubishana kwamba patakatifu na dhabihu za Walawi ni vivuli tu vya uhalisia wa mbinguni: (1) Kristo anahudumu katika hema la kweli ambalo ni patakatifu pa mbinguni (mstari wa </w:t>
      </w:r>
      <w:hyperlink r:id="rId715">
        <w:r>
          <w:rPr>
            <w:color w:val="0000EE"/>
            <w:u w:val="single"/>
          </w:rPr>
          <w:t>2, 5</w:t>
        </w:r>
      </w:hyperlink>
      <w:r>
        <w:t xml:space="preserve">); (2) anatekeleza huduma yake ya ukuhani mkuu mbele ya Baba, ambayo inasababisha huduma yenye ufanisi zaidi (mstari wa </w:t>
      </w:r>
      <w:hyperlink r:id="rId716">
        <w:r>
          <w:rPr>
            <w:color w:val="0000EE"/>
            <w:u w:val="single"/>
          </w:rPr>
          <w:t>1, 6</w:t>
        </w:r>
      </w:hyperlink>
      <w:r>
        <w:t xml:space="preserve">); na (3) dhabihu yake msalabani ilikuwa dhabihu ya mwisho (mstari wa </w:t>
      </w:r>
      <w:hyperlink r:id="rId717">
        <w:r>
          <w:rPr>
            <w:color w:val="0000EE"/>
            <w:u w:val="single"/>
          </w:rPr>
          <w:t>3</w:t>
        </w:r>
      </w:hyperlink>
      <w:r>
        <w:t>). Ni jambo lisilo la busara kwa wasomaji wake Wakristo kurudi kwenye mfumo wa zamani wa ukuhani wa Kiyahudi!</w:t>
      </w:r>
    </w:p>
    <w:p>
      <w:r/>
      <w:r>
        <w:t>Kristo ni waziri wa agano jipya na bora (</w:t>
      </w:r>
      <w:hyperlink r:id="rId228">
        <w:r>
          <w:rPr>
            <w:color w:val="0000EE"/>
            <w:u w:val="single"/>
          </w:rPr>
          <w:t>8:6–13</w:t>
        </w:r>
      </w:hyperlink>
      <w:r>
        <w:t xml:space="preserve">). Agano la zamani lililoanzishwa na Mungu na baba za taifa halikupaswa kudharauliwa; hata hivyo, lilikuwa halina ufanisi na limepitwa na wakati (mstari wa </w:t>
      </w:r>
      <w:hyperlink r:id="rId185">
        <w:r>
          <w:rPr>
            <w:color w:val="0000EE"/>
            <w:u w:val="single"/>
          </w:rPr>
          <w:t>13</w:t>
        </w:r>
      </w:hyperlink>
      <w:r>
        <w:t>). Hakika, nabii Yeremia (</w:t>
      </w:r>
      <w:hyperlink r:id="rId132">
        <w:r>
          <w:rPr>
            <w:color w:val="0000EE"/>
            <w:u w:val="single"/>
          </w:rPr>
          <w:t>Yer 31:31–34</w:t>
        </w:r>
      </w:hyperlink>
      <w:r>
        <w:t>) alitabiri agano jipya ambalo Mungu angeanzisha na watu wake. Agano hili jipya lililotiwa muhuri na Kristo linahusisha (1) kazi ya haraka ya Roho Mtakatifu kwenye akili na moyo (</w:t>
      </w:r>
      <w:hyperlink r:id="rId718">
        <w:r>
          <w:rPr>
            <w:color w:val="0000EE"/>
            <w:u w:val="single"/>
          </w:rPr>
          <w:t>Ebr 8:10</w:t>
        </w:r>
      </w:hyperlink>
      <w:r>
        <w:t xml:space="preserve">); (2) ufahamu wa kibinafsi na wa karibu wa Mungu (mstari wa </w:t>
      </w:r>
      <w:hyperlink r:id="rId719">
        <w:r>
          <w:rPr>
            <w:color w:val="0000EE"/>
            <w:u w:val="single"/>
          </w:rPr>
          <w:t>11</w:t>
        </w:r>
      </w:hyperlink>
      <w:r>
        <w:t xml:space="preserve">); na (3) msamaha kamili wa dhambi (mstari wa </w:t>
      </w:r>
      <w:hyperlink r:id="rId720">
        <w:r>
          <w:rPr>
            <w:color w:val="0000EE"/>
            <w:u w:val="single"/>
          </w:rPr>
          <w:t>12</w:t>
        </w:r>
      </w:hyperlink>
      <w:r>
        <w:t>). Agano hili jipya na bora limeanzishwa juu ya kazi ya Kristo, kuhani mkuu.</w:t>
      </w:r>
    </w:p>
    <w:p>
      <w:r/>
      <w:r>
        <w:t xml:space="preserve">Sura ya </w:t>
      </w:r>
      <w:hyperlink r:id="rId721">
        <w:r>
          <w:rPr>
            <w:color w:val="0000EE"/>
            <w:u w:val="single"/>
          </w:rPr>
          <w:t>9</w:t>
        </w:r>
      </w:hyperlink>
      <w:r>
        <w:t xml:space="preserve"> inatoa kulinganisha kwa kina kuhusu ufanisi wa huduma ya kikuhani chini ya maagano ya zamani na mapya. Makuhani wa Kilevi walihudumu katika patakatifu la kidunia (mstari wa </w:t>
      </w:r>
      <w:hyperlink r:id="rId722">
        <w:r>
          <w:rPr>
            <w:color w:val="0000EE"/>
            <w:u w:val="single"/>
          </w:rPr>
          <w:t>1–5</w:t>
        </w:r>
      </w:hyperlink>
      <w:r>
        <w:t xml:space="preserve">). Vipengele vya hema na vifaa vyake vinaelezewa ili kuonyesha kutokufaa kwao. Muhimu zaidi, hata hivyo, ni tabia ya ibada ya dhabihu iliyofanywa katika patakatifu la kidunia. Makuhani wa Kiyahudi katika huduma yao ya kila siku hawakuruhusiwa kuingia Patakatifu pa Patakatifu, ambalo lilikuwa na Sanduku la Agano na kiti cha rehema—mahali pa upatanisho wa dhambi (mstari wa </w:t>
      </w:r>
      <w:hyperlink r:id="rId723">
        <w:r>
          <w:rPr>
            <w:color w:val="0000EE"/>
            <w:u w:val="single"/>
          </w:rPr>
          <w:t>6</w:t>
        </w:r>
      </w:hyperlink>
      <w:r>
        <w:t xml:space="preserve">). Ni kuhani mkuu pekee ndiye angeweza kuingia Patakatifu pa Patakatifu, na hata hivyo mara moja tu kwa mwaka kwenye Siku ya Upatanisho, na tu baada ya kutoa dhabihu kwa ajili ya dhambi zake mwenyewe (mstari wa </w:t>
      </w:r>
      <w:hyperlink r:id="rId724">
        <w:r>
          <w:rPr>
            <w:color w:val="0000EE"/>
            <w:u w:val="single"/>
          </w:rPr>
          <w:t>7</w:t>
        </w:r>
      </w:hyperlink>
      <w:r>
        <w:t xml:space="preserve">). Kutofikika kwa Patakatifu pa Patakatifu kulionyesha kwamba njia ya kuingia mbele za Mungu haikuwa imefunguliwa. Uwepo wa pazia ulionyesha kwamba watu hawakuwa na njia ya kufikia kiti cha enzi cha Mungu, makuhani hawakuwa na njia, na kuhani mkuu alikuwa na njia ndogo na mara moja tu kwa mwaka. Zaidi ya hayo, dhabihu zilizotolewa na makuhani wa Kiyahudi hazingeweza kusafisha dhamiri bali zilishughulikia tu utakaso wa nje wa kiibada (mstari wa </w:t>
      </w:r>
      <w:hyperlink r:id="rId725">
        <w:r>
          <w:rPr>
            <w:color w:val="0000EE"/>
            <w:u w:val="single"/>
          </w:rPr>
          <w:t>9–10</w:t>
        </w:r>
      </w:hyperlink>
      <w:r>
        <w:t xml:space="preserve">). Dhabihu yenye ufanisi wa kweli ilipaswa kusubiri “wakati wa marekebisho” (mstari wa </w:t>
      </w:r>
      <w:hyperlink r:id="rId726">
        <w:r>
          <w:rPr>
            <w:color w:val="0000EE"/>
            <w:u w:val="single"/>
          </w:rPr>
          <w:t>10</w:t>
        </w:r>
      </w:hyperlink>
      <w:r>
        <w:t>).</w:t>
      </w:r>
    </w:p>
    <w:p>
      <w:r/>
      <w:r>
        <w:t>Huduma ya kikuhani ya Kristo inaonyeshwa kuwa yenye ufanisi zaidi. Kwanza, kuhani mkuu wa Kikristo ameleta dhabihu bora (</w:t>
      </w:r>
      <w:hyperlink r:id="rId181">
        <w:r>
          <w:rPr>
            <w:color w:val="0000EE"/>
            <w:u w:val="single"/>
          </w:rPr>
          <w:t>9:11–14</w:t>
        </w:r>
      </w:hyperlink>
      <w:r>
        <w:t xml:space="preserve">), na hapa tunafika kwenye kiini cha ujumbe wa Waebrania. Kwa kutumia taswira ya hema, mwandishi anaonyesha kwamba Kristo, kuhani wetu mkuu, ametimiza kile ambacho makuhani wa Kiyahudi walishindwa kufanya. Aliingia kwenye Patakatifu pa Patakatifu pa mbinguni, si mara kwa mara, bali </w:t>
      </w:r>
      <w:r>
        <w:rPr>
          <w:i/>
        </w:rPr>
        <w:t>mara moja</w:t>
      </w:r>
      <w:r>
        <w:t xml:space="preserve"> kwa wote, hivyo kuleta ukombozi kamili (mstari wa </w:t>
      </w:r>
      <w:hyperlink r:id="rId727">
        <w:r>
          <w:rPr>
            <w:color w:val="0000EE"/>
            <w:u w:val="single"/>
          </w:rPr>
          <w:t>12</w:t>
        </w:r>
      </w:hyperlink>
      <w:r>
        <w:t xml:space="preserve">). Chenye Kristo alileta kwenye madhabahu, si damu ya mafahali na mbuzi, bali damu ya maisha yake mwenyewe. Bwana hakuweka tu mwili wa kimwili, bali alijitoa mwenyewe kwa Mungu kupitia Roho wa milele (mstari wa </w:t>
      </w:r>
      <w:hyperlink r:id="rId188">
        <w:r>
          <w:rPr>
            <w:color w:val="0000EE"/>
            <w:u w:val="single"/>
          </w:rPr>
          <w:t>14</w:t>
        </w:r>
      </w:hyperlink>
      <w:r>
        <w:t>). Dhabihu bora ya Kristo hivyo inazidi utakaso wa mwili hadi utakaso wa dhamiri iliyochafuliwa.</w:t>
      </w:r>
    </w:p>
    <w:p>
      <w:r/>
      <w:r>
        <w:t>Pili, Kristo kupitia kifo chake ameanzisha agano bora (</w:t>
      </w:r>
      <w:hyperlink r:id="rId728">
        <w:r>
          <w:rPr>
            <w:color w:val="0000EE"/>
            <w:u w:val="single"/>
          </w:rPr>
          <w:t>9:15–23</w:t>
        </w:r>
      </w:hyperlink>
      <w:r>
        <w:t xml:space="preserve">). Mafundisho ya </w:t>
      </w:r>
      <w:hyperlink r:id="rId228">
        <w:r>
          <w:rPr>
            <w:color w:val="0000EE"/>
            <w:u w:val="single"/>
          </w:rPr>
          <w:t>Waebrania 8:6–13</w:t>
        </w:r>
      </w:hyperlink>
      <w:r>
        <w:t xml:space="preserve"> yameendelezwa zaidi. Agano la zamani lilitiwa muhuri kwa damu ya ndama na mbuzi (</w:t>
      </w:r>
      <w:hyperlink r:id="rId729">
        <w:r>
          <w:rPr>
            <w:color w:val="0000EE"/>
            <w:u w:val="single"/>
          </w:rPr>
          <w:t>9:19</w:t>
        </w:r>
      </w:hyperlink>
      <w:r>
        <w:t xml:space="preserve">). Lakini agano jipya lilithibitishwa kwa damu ya Kristo, Mwana wa Mungu mwenyewe. Agano jipya hivyo linaweza kutimiza kile ambacho agano la zamani lilionyesha tu—msamaha na utakaso wa dhambi (mstari wa </w:t>
      </w:r>
      <w:hyperlink r:id="rId730">
        <w:r>
          <w:rPr>
            <w:color w:val="0000EE"/>
            <w:u w:val="single"/>
          </w:rPr>
          <w:t>22</w:t>
        </w:r>
      </w:hyperlink>
      <w:r>
        <w:t>).</w:t>
      </w:r>
    </w:p>
    <w:p>
      <w:r/>
      <w:r>
        <w:t>Tatu, Kristo anahudumu katika hema bora (</w:t>
      </w:r>
      <w:hyperlink r:id="rId731">
        <w:r>
          <w:rPr>
            <w:color w:val="0000EE"/>
            <w:u w:val="single"/>
          </w:rPr>
          <w:t>9:24–28</w:t>
        </w:r>
      </w:hyperlink>
      <w:r>
        <w:t xml:space="preserve">). Bwana wetu aliingia, si katika patakatifu pa duniani tu, bali katika patakatifu pa mbinguni, huko akituwakilisha sisi (mstari wa </w:t>
      </w:r>
      <w:hyperlink r:id="rId732">
        <w:r>
          <w:rPr>
            <w:color w:val="0000EE"/>
            <w:u w:val="single"/>
          </w:rPr>
          <w:t>24</w:t>
        </w:r>
      </w:hyperlink>
      <w:r>
        <w:t xml:space="preserve">). Ufikiaji wa kiti cha enzi haupunguzwi kwa siku moja kwa mwaka, kwani yeye yuko daima mbele ya Baba. Wala si lazima kwamba dhabihu zirudiwe mara kwa mara. Dhabihu moja ya Kristo msalabani imeushinda dhambi mara moja na kwa wote (v </w:t>
      </w:r>
      <w:hyperlink r:id="rId652">
        <w:r>
          <w:rPr>
            <w:color w:val="0000EE"/>
            <w:u w:val="single"/>
          </w:rPr>
          <w:t>26</w:t>
        </w:r>
      </w:hyperlink>
      <w:r>
        <w:t>). Kwa ufupi, kuhusiana na patakatifu, agano, na dhabihu, kuhani mkuu wa Mkristo ni bora zaidi kuliko utaratibu wa zamani wa Kiyahudi.</w:t>
      </w:r>
    </w:p>
    <w:p>
      <w:r/>
      <w:r>
        <w:t xml:space="preserve">Ili kusisitiza hoja hizi muhimu, mwandishi katika sura ya </w:t>
      </w:r>
      <w:hyperlink r:id="rId733">
        <w:r>
          <w:rPr>
            <w:color w:val="0000EE"/>
            <w:u w:val="single"/>
          </w:rPr>
          <w:t>10</w:t>
        </w:r>
      </w:hyperlink>
      <w:r>
        <w:t xml:space="preserve"> anapanua juu ya mada ya ukamilifu wa kazi ya ukuhani wa juu wa Kristo. Hoja ya awali kuhusu tabia isiyo na maana ya dhabihu za Walawi (</w:t>
      </w:r>
      <w:hyperlink r:id="rId734">
        <w:r>
          <w:rPr>
            <w:color w:val="0000EE"/>
            <w:u w:val="single"/>
          </w:rPr>
          <w:t>9:6–14</w:t>
        </w:r>
      </w:hyperlink>
      <w:r>
        <w:t>) inarudiwa kwa msisitizo (</w:t>
      </w:r>
      <w:hyperlink r:id="rId735">
        <w:r>
          <w:rPr>
            <w:color w:val="0000EE"/>
            <w:u w:val="single"/>
          </w:rPr>
          <w:t>10:1–4</w:t>
        </w:r>
      </w:hyperlink>
      <w:r>
        <w:t xml:space="preserve">). Sheria ya sherehe za Mose ilihitaji dhabihu za kurudiwa, ambazo hazingeweza kamwe kumkamilisha mwabudu (mstari wa </w:t>
      </w:r>
      <w:hyperlink r:id="rId736">
        <w:r>
          <w:rPr>
            <w:color w:val="0000EE"/>
            <w:u w:val="single"/>
          </w:rPr>
          <w:t>1</w:t>
        </w:r>
      </w:hyperlink>
      <w:r>
        <w:t xml:space="preserve">). Badala ya kutakasa maisha ya mtu, zilitumika tu kama ukumbusho wa kila mwaka wa dhambi (mstari wa </w:t>
      </w:r>
      <w:hyperlink r:id="rId150">
        <w:r>
          <w:rPr>
            <w:color w:val="0000EE"/>
            <w:u w:val="single"/>
          </w:rPr>
          <w:t>3</w:t>
        </w:r>
      </w:hyperlink>
      <w:r>
        <w:t>) hadi Kristo aje.</w:t>
      </w:r>
    </w:p>
    <w:p>
      <w:r/>
      <w:r>
        <w:t xml:space="preserve">Mwandishi anagundua katika </w:t>
      </w:r>
      <w:hyperlink r:id="rId737">
        <w:r>
          <w:rPr>
            <w:color w:val="0000EE"/>
            <w:u w:val="single"/>
          </w:rPr>
          <w:t>Zaburi 40:6–8</w:t>
        </w:r>
      </w:hyperlink>
      <w:r>
        <w:t xml:space="preserve"> utabiri kwamba Kristo wa milele angekuwa mtu kwa kusudi la kujitoa mwenyewe kama dhabihu kuu kwa ajili ya dhambi (</w:t>
      </w:r>
      <w:hyperlink r:id="rId738">
        <w:r>
          <w:rPr>
            <w:color w:val="0000EE"/>
            <w:u w:val="single"/>
          </w:rPr>
          <w:t>Ebr 10:5–10</w:t>
        </w:r>
      </w:hyperlink>
      <w:r>
        <w:t xml:space="preserve">). Tena, nguvu ya utakaso ya Kristo kwa kujitoa mwenyewe mara moja inasisitizwa (mstari wa </w:t>
      </w:r>
      <w:hyperlink r:id="rId739">
        <w:r>
          <w:rPr>
            <w:color w:val="0000EE"/>
            <w:u w:val="single"/>
          </w:rPr>
          <w:t>10</w:t>
        </w:r>
      </w:hyperlink>
      <w:r>
        <w:t xml:space="preserve">). Tofauti ya wazi inachorwa kati ya huduma isiyo na ufanisi ya makuhani wa Kiyahudi ambao wanasimama wakati wa ibada ya kila siku (mstari wa </w:t>
      </w:r>
      <w:hyperlink r:id="rId740">
        <w:r>
          <w:rPr>
            <w:color w:val="0000EE"/>
            <w:u w:val="single"/>
          </w:rPr>
          <w:t>11</w:t>
        </w:r>
      </w:hyperlink>
      <w:r>
        <w:t xml:space="preserve">), na dhabihu moja yenye ufanisi ya Kristo, ambaye sasa ameketi mkono wa kuume wa Mungu (mstari wa </w:t>
      </w:r>
      <w:hyperlink r:id="rId179">
        <w:r>
          <w:rPr>
            <w:color w:val="0000EE"/>
            <w:u w:val="single"/>
          </w:rPr>
          <w:t>12</w:t>
        </w:r>
      </w:hyperlink>
      <w:r>
        <w:t xml:space="preserve">). Kwa kuwa Yesu "kwa dhabihu hiyo moja . . . aliwakamilisha milele wote ambao anawafanya watakatifu" (mstari wa </w:t>
      </w:r>
      <w:hyperlink r:id="rId151">
        <w:r>
          <w:rPr>
            <w:color w:val="0000EE"/>
            <w:u w:val="single"/>
          </w:rPr>
          <w:t>14</w:t>
        </w:r>
      </w:hyperlink>
      <w:r>
        <w:t xml:space="preserve">, nlt), hakuna kinachoweza kuongezwa kwa kile ambacho Mtawala aliyeketi amekamilisha (mstari wa </w:t>
      </w:r>
      <w:hyperlink r:id="rId741">
        <w:r>
          <w:rPr>
            <w:color w:val="0000EE"/>
            <w:u w:val="single"/>
          </w:rPr>
          <w:t>18</w:t>
        </w:r>
      </w:hyperlink>
      <w:r>
        <w:t xml:space="preserve">). </w:t>
      </w:r>
    </w:p>
    <w:p>
      <w:r/>
      <w:r>
        <w:t>Kutokana na ubora wa wazi wa ofisi na kazi ya ukuhani ya Kristo, Wakristo wanaopambana wanahimizwa kutumia njia za neema walizonazo (</w:t>
      </w:r>
      <w:hyperlink r:id="rId742">
        <w:r>
          <w:rPr>
            <w:color w:val="0000EE"/>
            <w:u w:val="single"/>
          </w:rPr>
          <w:t>10:19–39</w:t>
        </w:r>
      </w:hyperlink>
      <w:r>
        <w:t xml:space="preserve">). Katikati ya majaribu na mateso, wanapaswa kukumbuka kwamba Kristo amefungua njia kwa Mungu kwa ufanisi (mstari wa </w:t>
      </w:r>
      <w:hyperlink r:id="rId743">
        <w:r>
          <w:rPr>
            <w:color w:val="0000EE"/>
            <w:u w:val="single"/>
          </w:rPr>
          <w:t>19–20</w:t>
        </w:r>
      </w:hyperlink>
      <w:r>
        <w:t xml:space="preserve">). Wanaitwa kumjia Mungu kwa imani na mioyo iliyosafishwa kwa dhabihu ya Kristo (mstari wa </w:t>
      </w:r>
      <w:hyperlink r:id="rId744">
        <w:r>
          <w:rPr>
            <w:color w:val="0000EE"/>
            <w:u w:val="single"/>
          </w:rPr>
          <w:t>22</w:t>
        </w:r>
      </w:hyperlink>
      <w:r>
        <w:t xml:space="preserve">). Wale wanaoshawishiwa kurudi kwenye dini ya kisheria wanapaswa kushikilia imara na kusaidiana kwa upendo (mstari wa </w:t>
      </w:r>
      <w:hyperlink r:id="rId745">
        <w:r>
          <w:rPr>
            <w:color w:val="0000EE"/>
            <w:u w:val="single"/>
          </w:rPr>
          <w:t>23–24</w:t>
        </w:r>
      </w:hyperlink>
      <w:r>
        <w:t xml:space="preserve">). Njia za neema zinazotolewa na ibada ya pamoja hazipaswi kupuuzwa (mstari wa </w:t>
      </w:r>
      <w:hyperlink r:id="rId632">
        <w:r>
          <w:rPr>
            <w:color w:val="0000EE"/>
            <w:u w:val="single"/>
          </w:rPr>
          <w:t>25</w:t>
        </w:r>
      </w:hyperlink>
      <w:r>
        <w:t xml:space="preserve">). Kwa kifupi, Wakristo wa Kiyahudi wanaositasita wanaitwa kwenye uvumilivu mpya na uaminifu kwa Bwana wao (mstari wa </w:t>
      </w:r>
      <w:hyperlink r:id="rId635">
        <w:r>
          <w:rPr>
            <w:color w:val="0000EE"/>
            <w:u w:val="single"/>
          </w:rPr>
          <w:t>26–31</w:t>
        </w:r>
      </w:hyperlink>
      <w:r>
        <w:t>). Kile Mungu alichoahidi kwa watu wake atatimiza kwa hakika.</w:t>
      </w:r>
    </w:p>
    <w:p>
      <w:pPr>
        <w:pStyle w:val="Heading4"/>
      </w:pPr>
      <w:r>
        <w:t>Ubora wa Maisha ya Imani (</w:t>
      </w:r>
      <w:hyperlink r:id="rId746">
        <w:r>
          <w:rPr>
            <w:color w:val="0000EE"/>
            <w:u w:val="single"/>
          </w:rPr>
          <w:t>11:1–12:29</w:t>
        </w:r>
      </w:hyperlink>
      <w:r>
        <w:t>)</w:t>
      </w:r>
    </w:p>
    <w:p>
      <w:r/>
      <w:r>
        <w:t>Majadiliano kuhusu imani na uvumilivu kama suluhisho la kukata tamaa (</w:t>
      </w:r>
      <w:hyperlink r:id="rId747">
        <w:r>
          <w:rPr>
            <w:color w:val="0000EE"/>
            <w:u w:val="single"/>
          </w:rPr>
          <w:t>10:36–38</w:t>
        </w:r>
      </w:hyperlink>
      <w:r>
        <w:t>) yanahimiza kuzingatia zaidi mada ya imani. Imani ni dhana maarufu katika kitabu cha Waebrania, kama inavyothibitishwa na ukweli kwamba neno hilo linapatikana takriban mara 35 katika barua hiyo. Wazo la Paulo la imani kama njia ya kuhesabiwa haki kisheria limebadilishwa kwa hali maalum za Wakristo Wayahudi waliokuwa wakikabiliwa na vitisho. Dhana ya imani ni pana zaidi katika kitabu hiki kuliko imani ya kuokoa tu inayojadiliwa na Paulo, kwa kuwa inaongoza kwenye wokovu wa kiroho (</w:t>
      </w:r>
      <w:hyperlink r:id="rId748">
        <w:r>
          <w:rPr>
            <w:color w:val="0000EE"/>
            <w:u w:val="single"/>
          </w:rPr>
          <w:t>11:39–40</w:t>
        </w:r>
      </w:hyperlink>
      <w:r>
        <w:t>). imani ni nguvu ambayo kwa njia yake ukweli usioonekana wa mbinguni unashikiliwa ili kuridhisha roho. Imani inamwezesha mwanafunzi wa Kristo kuona dunia na kutafsiri mtiririko wa historia kutoka kwa mtazamo wa kimungu. Imani ni njia ya ushindi dhidi ya dunia ya dhambi na huzuni. Kupitia imani, muumini anakaribia kiti cha neema (</w:t>
      </w:r>
      <w:hyperlink r:id="rId689">
        <w:r>
          <w:rPr>
            <w:color w:val="0000EE"/>
            <w:u w:val="single"/>
          </w:rPr>
          <w:t>4:16</w:t>
        </w:r>
      </w:hyperlink>
      <w:r>
        <w:t>) kwa ujasiri na uhakika kwamba Mungu atamwezesha kushinda.</w:t>
      </w:r>
    </w:p>
    <w:p>
      <w:r/>
      <w:r>
        <w:t>Ushindi ambao imani inatoa umeonyeshwa kwa wingi katika historia ya watu wa Mungu wa Agano la Kale. Habili, Henoko, na Noa katika historia ya awali; Abrahamu, Baba wa imani; Mose, kiongozi wa taifa changa; na manabii wengi mashujaa na mashahidi wanatumika kama kumbukumbu hai za nguvu ya kushinda ya imani. Na bado Mungu ana kitu bora kilichowekwa kwa watu wake waliotakaswa, kanisa (</w:t>
      </w:r>
      <w:hyperlink r:id="rId749">
        <w:r>
          <w:rPr>
            <w:color w:val="0000EE"/>
            <w:u w:val="single"/>
          </w:rPr>
          <w:t>11:40</w:t>
        </w:r>
      </w:hyperlink>
      <w:r>
        <w:t>): uhalisia wa Kristo aliye hai.</w:t>
      </w:r>
    </w:p>
    <w:p>
      <w:r/>
      <w:r>
        <w:t>Hata hivyo, mfano bora wa uvumilivu thabiti katika mateso ni Yesu, "Mwanzilishi na Mkamilishaji wa imani yetu" (</w:t>
      </w:r>
      <w:hyperlink r:id="rId750">
        <w:r>
          <w:rPr>
            <w:color w:val="0000EE"/>
            <w:u w:val="single"/>
          </w:rPr>
          <w:t>12:2</w:t>
        </w:r>
      </w:hyperlink>
      <w:r>
        <w:t xml:space="preserve">, nlt mg). Wakati wa kuzungukwa na majaribu, Mkristo anapaswa kumkumbuka Kristo, ambaye kwa kutarajia taji la mbinguni alistahimili msalaba na aibu yake. Majaribu ya Mkristo ni madogo ikilinganishwa na yale ambayo Yesu Kristo alikubali kuteseka (mstari wa </w:t>
      </w:r>
      <w:hyperlink r:id="rId751">
        <w:r>
          <w:rPr>
            <w:color w:val="0000EE"/>
            <w:u w:val="single"/>
          </w:rPr>
          <w:t>3</w:t>
        </w:r>
      </w:hyperlink>
      <w:r>
        <w:t xml:space="preserve">). Zaidi ya hayo, kwa watu wa Mungu, mateso na dhuluma huonekana kama baraka zilizofichwa. Fimbo ya nidhamu inathibitisha hadhi yetu kama watoto wa Mungu aliye hai (mstari wa </w:t>
      </w:r>
      <w:hyperlink r:id="rId752">
        <w:r>
          <w:rPr>
            <w:color w:val="0000EE"/>
            <w:u w:val="single"/>
          </w:rPr>
          <w:t>5–10</w:t>
        </w:r>
      </w:hyperlink>
      <w:r>
        <w:t xml:space="preserve">). Lakini zaidi ya hayo, Mungu mwenye enzi anaweza kubadilisha mateso ya Mkristo kuwa baraka zisizopimika (mstari wa </w:t>
      </w:r>
      <w:hyperlink r:id="rId753">
        <w:r>
          <w:rPr>
            <w:color w:val="0000EE"/>
            <w:u w:val="single"/>
          </w:rPr>
          <w:t>11</w:t>
        </w:r>
      </w:hyperlink>
      <w:r>
        <w:t xml:space="preserve">). Kwa hiyo watakatifu wanaoyumba wanapaswa kujitahidi kwa ukamilifu wa kiroho na ukomavu, wakichukua tahadhari wasije wakashikwa na uchungu na kinyongo (mstari wa </w:t>
      </w:r>
      <w:hyperlink r:id="rId754">
        <w:r>
          <w:rPr>
            <w:color w:val="0000EE"/>
            <w:u w:val="single"/>
          </w:rPr>
          <w:t>15</w:t>
        </w:r>
      </w:hyperlink>
      <w:r>
        <w:t>).</w:t>
      </w:r>
    </w:p>
    <w:p>
      <w:pPr>
        <w:pStyle w:val="Heading4"/>
      </w:pPr>
      <w:r>
        <w:t>Onyo la Mwisho na Baraka (</w:t>
      </w:r>
      <w:hyperlink r:id="rId755">
        <w:r>
          <w:rPr>
            <w:color w:val="0000EE"/>
            <w:u w:val="single"/>
          </w:rPr>
          <w:t>13:1–25</w:t>
        </w:r>
      </w:hyperlink>
      <w:r>
        <w:t>)</w:t>
      </w:r>
    </w:p>
    <w:p>
      <w:r/>
      <w:r>
        <w:t>Mwandishi katika maneno yake ya mwisho anawatia changamoto marafiki zake Wakristo kuwa waaminifu kwa majukumu yaliyo mbele yao. Wanapaswa kuonyesha upendo wa kudumu kwa ndugu, kutoa ukarimu kwa wageni, kudumisha utakatifu wa ndoa, kuridhika na kile walicho nacho sasa, na kuwa watiifu kwa viongozi wao wa kiroho (</w:t>
      </w:r>
      <w:hyperlink r:id="rId756">
        <w:r>
          <w:rPr>
            <w:color w:val="0000EE"/>
            <w:u w:val="single"/>
          </w:rPr>
          <w:t>13:1–7</w:t>
        </w:r>
      </w:hyperlink>
      <w:r>
        <w:t>).</w:t>
      </w:r>
    </w:p>
    <w:p>
      <w:r/>
      <w:r>
        <w:t>Wasomaji wanaonywa dhidi ya ujanja wa Wayahudi, ambao wangeweza kuwapotosha kutoka kwa Yesu Kristo, ambaye anabaki kuwa "yule yule jana, leo, na milele" (</w:t>
      </w:r>
      <w:hyperlink r:id="rId757">
        <w:r>
          <w:rPr>
            <w:color w:val="0000EE"/>
            <w:u w:val="single"/>
          </w:rPr>
          <w:t>13:8</w:t>
        </w:r>
      </w:hyperlink>
      <w:r>
        <w:t xml:space="preserve">). Uamuzi wa kiroho unatiwa nguvu kwa kukumbuka mfano wa Kristo, ambaye "aliteseka nje ya malango ya mji" kwa ajili ya wokovu wao (mstari wa </w:t>
      </w:r>
      <w:hyperlink r:id="rId758">
        <w:r>
          <w:rPr>
            <w:color w:val="0000EE"/>
            <w:u w:val="single"/>
          </w:rPr>
          <w:t>12</w:t>
        </w:r>
      </w:hyperlink>
      <w:r>
        <w:t xml:space="preserve">). Kama watu wa Mungu, wanapewa changamoto ya kumfuata Kristo "nje ya kambi," wakibeba dhihaka kwa ajili yake (mstari wa </w:t>
      </w:r>
      <w:hyperlink r:id="rId759">
        <w:r>
          <w:rPr>
            <w:color w:val="0000EE"/>
            <w:u w:val="single"/>
          </w:rPr>
          <w:t>13</w:t>
        </w:r>
      </w:hyperlink>
      <w:r>
        <w:t xml:space="preserve">). Uvumilivu wa subira unawezekana wakati Mkristo anapotambua kwamba hana mji wa kudumu hapa (mstari wa </w:t>
      </w:r>
      <w:hyperlink r:id="rId760">
        <w:r>
          <w:rPr>
            <w:color w:val="0000EE"/>
            <w:u w:val="single"/>
          </w:rPr>
          <w:t>14</w:t>
        </w:r>
      </w:hyperlink>
      <w:r>
        <w:t>). Lengo lake ni Yerusalemu wa mbinguni, mji wa milele wa Mungu.</w:t>
      </w:r>
    </w:p>
    <w:p>
      <w:r/>
      <w:r>
        <w:t>Barua isiyojulikana kwa "Waebrania" wasiojulikana inahitimishwa na baraka ya utukufu. Mungu wa Kikristo anaelezewa kama "Mungu wa Amani" mkuu (</w:t>
      </w:r>
      <w:hyperlink r:id="rId186">
        <w:r>
          <w:rPr>
            <w:color w:val="0000EE"/>
            <w:u w:val="single"/>
          </w:rPr>
          <w:t>13:20</w:t>
        </w:r>
      </w:hyperlink>
      <w:r>
        <w:t xml:space="preserve">), na Yesu ni "Mchungaji mkuu wa kondoo," ambaye alianzisha agano jipya na la milele na kisha akafufuka kwa ushindi kutoka kwa wafu. Ahadi inatolewa kwa nafsi inayotumaini kwamba Mungu wa Utatu angewawezesha kwa yote mnayohitaji kufanya mapenzi yake" (mstari wa </w:t>
      </w:r>
      <w:hyperlink r:id="rId761">
        <w:r>
          <w:rPr>
            <w:color w:val="0000EE"/>
            <w:u w:val="single"/>
          </w:rPr>
          <w:t>21</w:t>
        </w:r>
      </w:hyperlink>
      <w:r>
        <w:t>, nlt).</w:t>
      </w:r>
    </w:p>
    <w:p>
      <w:r/>
      <w:r>
        <w:t>Barua kwa Waebrania imejaa mafundisho ya kidini. Inatoa ufahamu zaidi kuhusu Yesu wa kihistoria kuliko barua nyingine yoyote ya Agano Jipya. Inafafanua kazi ya upatanisho ya Kristo kwa kutumia dhana ya ukuhani wa Melkizedeki. Majadiliano ya barua hiyo kuhusu toba, kuhesabiwa haki, utakaso, na uvumilivu yanaifanya kuwa hazina ya mafundisho ya wokovu. Ufafanuzi wake wa maagano ya zamani na mapya, hukumu inayokuja, na ulimwengu ujao huchangia kwa kiasi kikubwa katika theolojia ya Kikristo. Mafundisho yake juu ya imani, uvumilivu, na Mkristo wa vitendo yanafanya Waebrania kuwa moja ya nyaraka muhimu zaidi ambazo Mungu ametoa kwa kanisa.</w:t>
      </w:r>
      <w:r/>
      <w:r/>
    </w:p>
    <w:p>
      <w:r/>
    </w:p>
    <w:p>
      <w:pPr>
        <w:pStyle w:val="Heading2"/>
      </w:pPr>
      <w:r>
        <w:t>Barua kwa Wagalatia</w:t>
      </w:r>
      <w:r/>
    </w:p>
    <w:p>
      <w:r/>
      <w:r>
        <w:t>Barua ya Paulo kwa Wagalatia ni moja ya barua muhimu zaidi katika Agano Jipya. Inatufundisha mengi kuhusu utu wa Paulo na mafundisho yake. Watu wengi wameiita ujumbe huu msingi wa uhuru wa Kikristo.</w:t>
      </w:r>
    </w:p>
    <w:p>
      <w:pPr>
        <w:pStyle w:val="Heading3"/>
      </w:pPr>
      <w:r>
        <w:t>Hakikisho</w:t>
      </w:r>
    </w:p>
    <w:p>
      <w:r/>
      <w:r>
        <w:t xml:space="preserve">• </w:t>
      </w:r>
      <w:r>
        <w:rPr>
          <w:b/>
          <w:u w:val="single"/>
        </w:rPr>
        <w:t>Nani Aliyeandika Barua kwa Wagalatia?</w:t>
      </w:r>
    </w:p>
    <w:p>
      <w:r/>
      <w:r>
        <w:rPr>
          <w:b/>
          <w:u w:val="single"/>
        </w:rPr>
        <w:t>• Barua kwa Wagalatia ilipelekwa Wapi? Iliandikwa kwa Ajili ya Nani?</w:t>
      </w:r>
    </w:p>
    <w:p>
      <w:r/>
      <w:r>
        <w:rPr>
          <w:b/>
          <w:u w:val="single"/>
        </w:rPr>
        <w:t>• Kwa nini Barua kwa Wagalatia iliandikwa? Inafundisha nini kuhusu Mungu?</w:t>
      </w:r>
    </w:p>
    <w:p>
      <w:r/>
      <w:r>
        <w:rPr>
          <w:b/>
          <w:u w:val="single"/>
        </w:rPr>
        <w:t>• Ujumbe wa Barua kwa Wagalatia ni upi?</w:t>
      </w:r>
    </w:p>
    <w:p>
      <w:pPr>
        <w:pStyle w:val="Heading3"/>
      </w:pPr>
      <w:r>
        <w:t>Nani Aliyeandika Barua kwa Wagalatia?</w:t>
      </w:r>
    </w:p>
    <w:p>
      <w:r/>
      <w:r>
        <w:t>Mtume Paulo aliandika barua hii (</w:t>
      </w:r>
      <w:hyperlink r:id="rId762">
        <w:r>
          <w:rPr>
            <w:color w:val="0000EE"/>
            <w:u w:val="single"/>
          </w:rPr>
          <w:t>Wagalatia 1:1</w:t>
        </w:r>
      </w:hyperlink>
      <w:r>
        <w:t>). Anatoa maelezo muhimu kuhusu maisha yake kabla ya kuwa mfuasi wa Yesu. Anazungumzia maisha yake ya awali kama Myahudi mtiifu (</w:t>
      </w:r>
      <w:hyperlink r:id="rId763">
        <w:r>
          <w:rPr>
            <w:color w:val="0000EE"/>
            <w:u w:val="single"/>
          </w:rPr>
          <w:t>Wagalatia 1:13</w:t>
        </w:r>
      </w:hyperlink>
      <w:r>
        <w:t>).</w:t>
      </w:r>
    </w:p>
    <w:p>
      <w:r/>
      <w:r>
        <w:t>Asili ya Kiyahudi yenye nguvu ya Paulo ni muhimu kwa kuelewa anachoandika katika barua hii. Alikuwa amejitolea sana kwa imani yake ya Kiyahudi kiasi kwamba aliwashambulia Wakristo wa awali. Anawaambia Wagalatia kuhusu hili kwa sababu mila zake za Kiyahudi zilikuwa muhimu sana kwake. Alikuwa ameamini kwamba kupigana dhidi ya kanisa ilikuwa sahihi kufanya.</w:t>
      </w:r>
    </w:p>
    <w:p>
      <w:r/>
      <w:r>
        <w:t>Ibada ya dhati ya Paulo kwa Uyahudi inafanya mabadiliko yake kuwa Ukristo kuwa ya kushangaza zaidi. Aliamini kwamba Mungu alikuwa amempa ujumbe maalum (Ufunuo) uliompa mamlaka ya kuandika barua hii.</w:t>
      </w:r>
    </w:p>
    <w:p>
      <w:r/>
      <w:r>
        <w:t>Kwenye barua hii, Paulo anazungumzia sehemu mbili muhimu za jinsi alivyokuwa Mkristo. Kwanza, alitambua kwamba Mungu alikuwa na mpango kwa ajili ya maisha yake hata kabla hajazaliwa (</w:t>
      </w:r>
      <w:hyperlink r:id="rId764">
        <w:r>
          <w:rPr>
            <w:color w:val="0000EE"/>
            <w:u w:val="single"/>
          </w:rPr>
          <w:t>Wagalatia 1:15</w:t>
        </w:r>
      </w:hyperlink>
      <w:r>
        <w:t>). Ingawa Paulo hakuieleza hii kwa undani, mara nyingi alizungumza kuhusu wema wa Mungu. Hakuamini tena kwamba alihitaji kupata kibali cha Mungu kupitia matendo yake mema binafsi.</w:t>
      </w:r>
    </w:p>
    <w:p>
      <w:r/>
      <w:r>
        <w:t>Sehemu muhimu ya pili ilikuwa kuelewa kwamba Mungu alimchagua kuwa mhubiri wakati huo huo alipokuwa Mkristo. Paulo alipohubiri kwa Wagalatia, alifanya hivyo kwa mamlaka ya Mungu kwa sababu alijua Mungu alimpa kazi hii. Viongozi wa kanisa (mitume na wazee) hawakuamua kwamba Paulo anapaswa kuhubiri Habari Njema kuhusu Yesu. Huu ulikuwa mpango wa Mungu.</w:t>
      </w:r>
    </w:p>
    <w:p>
      <w:r/>
      <w:r>
        <w:t>Paulo alikuwa na uhakika kwamba ujumbe wake ulitoka kwa Mungu, na sio kutoka kwake binafsi. Alipokea ujumbe huu moja kwa moja kutoka kwa Yesu Kristo (</w:t>
      </w:r>
      <w:hyperlink r:id="rId622">
        <w:r>
          <w:rPr>
            <w:color w:val="0000EE"/>
            <w:u w:val="single"/>
          </w:rPr>
          <w:t>Wagalatia 1:12</w:t>
        </w:r>
      </w:hyperlink>
      <w:r>
        <w:t>).</w:t>
      </w:r>
    </w:p>
    <w:p>
      <w:r/>
      <w:r>
        <w:t>Paulo alijitahidi sana kuonyesha kwamba Mungu alikuwa amemchagua kama mjumbe (</w:t>
      </w:r>
      <w:hyperlink r:id="rId762">
        <w:r>
          <w:rPr>
            <w:color w:val="0000EE"/>
            <w:u w:val="single"/>
          </w:rPr>
          <w:t>Wagalatia 1:1</w:t>
        </w:r>
      </w:hyperlink>
      <w:r>
        <w:t>). Alijua Mungu alikuwa amemwita si tu kuhubiri bali pia kuwa mtume (au mjumbe) mwenye mamlaka sawa na wafuasi wa Yesu huko Yerusalemu. Inaweza kuonekana kama anajitetea, lakini hii ilikuwa kwa sababu ya matatizo maalum miongoni mwa Wagalatia yaliyomfanya aandike barua hii.</w:t>
      </w:r>
    </w:p>
    <w:p>
      <w:r/>
      <w:r>
        <w:t>Kwenye barua hii, Paulo anashiriki jambo kuhusu maisha yake ambalo halijatajwa mahali pengine popote. Baada ya kuwa Mkristo, alikwenda mahali panapoitwa Waarabu (</w:t>
      </w:r>
      <w:hyperlink r:id="rId765">
        <w:r>
          <w:rPr>
            <w:color w:val="0000EE"/>
            <w:u w:val="single"/>
          </w:rPr>
          <w:t>Wagalatia 1:17</w:t>
        </w:r>
      </w:hyperlink>
      <w:r>
        <w:t>). Paulo hatusimulia alichofanya huko, lakini huenda alitumia muda kutafakari kwa kina kuhusu imani zake mpya.</w:t>
      </w:r>
    </w:p>
    <w:p>
      <w:r/>
      <w:r>
        <w:t>Kitabu cha Matendo kinatuambia kwamba Paulo aliporudi katika mji wa Dameski, aliwaonyesha watu kwa nguvu kwamba Yesu alikuwa Masihi, kiongozi aliyechaguliwa na Mungu (</w:t>
      </w:r>
      <w:hyperlink r:id="rId766">
        <w:r>
          <w:rPr>
            <w:color w:val="0000EE"/>
            <w:u w:val="single"/>
          </w:rPr>
          <w:t>Matendo 9:22</w:t>
        </w:r>
      </w:hyperlink>
      <w:r>
        <w:t>). Paulo pia anataja kwamba alisafiri katika maeneo ya Shamu na Kilikia (</w:t>
      </w:r>
      <w:hyperlink r:id="rId767">
        <w:r>
          <w:rPr>
            <w:color w:val="0000EE"/>
            <w:u w:val="single"/>
          </w:rPr>
          <w:t>Wagalatia 1:21</w:t>
        </w:r>
      </w:hyperlink>
      <w:r>
        <w:t>). Hii ilitokea kabla ya safari yake ya kwanza kama mishonari.</w:t>
      </w:r>
    </w:p>
    <w:p>
      <w:pPr>
        <w:pStyle w:val="Heading3"/>
      </w:pPr>
      <w:r>
        <w:t>Barua kwa Wagalatia ilipelekwa Wapi na Iliandikwa Lini?</w:t>
      </w:r>
    </w:p>
    <w:p>
      <w:r/>
      <w:r>
        <w:t>Kabla ya kujua barua hii iliandikwa lini, tunahitaji kuelewa Paulo aliipeleka wapi.</w:t>
      </w:r>
    </w:p>
    <w:p>
      <w:pPr>
        <w:pStyle w:val="Heading4"/>
      </w:pPr>
      <w:r>
        <w:t>Barua kwa Wagalatia Ilipelekwa Wapi?</w:t>
      </w:r>
    </w:p>
    <w:p>
      <w:r/>
      <w:r>
        <w:t>Paulo aliandika barua yake kwa Wagalatia, lakini wasomi wanabishana kuhusu mahali hasa watu hawa waliishi. Hii ni kwa sababu neno "Galatia" lilitumika kwa njia mbili tofauti.</w:t>
      </w:r>
    </w:p>
    <w:p>
      <w:r/>
      <w:r>
        <w:t>Kwa upande mmoja, Galatia ilirejelea eneo kubwa lililojulikana kama jimbo. Jimbo hili lilienea kutoka eneo linaloitwa Pamfilia upande wa Kusini hadi mahali panapoitwa Pontio karibu na pwani ya kaskazini. Kwa upande mwingine, "Galatia" ilirejelea tu sehemu ya kaskazini ya eneo hili, ambako watu kutoka mahali panapoitwa Gaul walikuwa wamekaa zamani. Wakaaji hawa walilipa eneo hilo jina lao.</w:t>
      </w:r>
    </w:p>
    <w:p>
      <w:r/>
      <w:r>
        <w:t>Kwa hivyo, Paulo anapotumia neno "Galatia," linaweza kumaanisha ama eneo la kaskazini pekee au jimbo lote. Wasomi wana mawazo mawili makuu kuhusu hili:</w:t>
      </w:r>
    </w:p>
    <w:p>
      <w:pPr>
        <w:pStyle w:val="ListNumber"/>
        <w:spacing w:line="240" w:lineRule="auto"/>
        <w:ind w:left="720"/>
      </w:pPr>
      <w:r/>
      <w:r>
        <w:t>Nadharia ya Mgalatia Kaskazini: Hii inapendekeza kwamba Paulo alikuwa anaandika kwa makanisa yaliyoko katika eneo la kaskazini.</w:t>
      </w:r>
    </w:p>
    <w:p>
      <w:pPr>
        <w:pStyle w:val="ListNumber"/>
        <w:spacing w:line="240" w:lineRule="auto"/>
        <w:ind w:left="720"/>
      </w:pPr>
      <w:r/>
      <w:r>
        <w:t>Nadharia ya Kusini mwa Galatia: Inapendekeza kwamba Paulo alikuwa akiandika kwa makanisa aliyoyaanzisha kusini mwa Galatia wakati wa safari yake ya kwanza kama mmishonari.</w:t>
      </w:r>
    </w:p>
    <w:p>
      <w:r/>
      <w:r>
        <w:t>Hii inaweza kuonekana kama maelezo madogo, lakini kwa kweli ni muhimu. Kujua Paulo alikotuma barua yake hutusaidia kuelewa aliiandika lini na kwa sababu gani aliiandika.</w:t>
      </w:r>
    </w:p>
    <w:p>
      <w:r/>
      <w:r>
        <w:t>Hadi mwanzoni mwa karne ya 20, watu walidhani Paulo alikuwa akiandika kwa watu waliokuwa wakiishi kaskazini mwa Galatia. Hii ilikuwa na maana kwa sababu kadhaa. Eneo la kaskazini lilikuwa limeitwa Galatia kwa muda mrefu. Jina hilo lilitokana na watu waliitwa Wagalatia waliokuwa wakiishi huko. Ni baadaye tu, mnamo mwaka wa 25 Kabla ya Kristo (KK), Warumi walipanua eneo hilo na kulifanya kuwa jimbo kubwa zaidi, wakaliita pia Galatia.</w:t>
      </w:r>
    </w:p>
    <w:p>
      <w:r/>
      <w:r>
        <w:t>Wasomi wengi wanaamini kwamba watu wanaoishi katika sehemu ya kusini ya mkoa huo huenda hawakupendelea kuitwa "Wagalatia." Katika kipindi hicho, jina "Wagalatia" lilipowataja, mara nyingi watu walifikiria wale wanaoishi kaskazini.</w:t>
      </w:r>
    </w:p>
    <w:p>
      <w:r/>
      <w:r>
        <w:t>Luka, mwandishi wa kitabu cha Matendo, kwa kawaida alielezea maeneo kwa mikoa yao ya kijiografia badala ya maeneo yao ya kisiasa. Kwa mfano, anataja miji ya Listra na Derbe kama sehemu ya Likaonia, badala ya Galatia.</w:t>
      </w:r>
    </w:p>
    <w:p>
      <w:r/>
      <w:r>
        <w:t xml:space="preserve">Kutokana na mtindo huu, Luka anapotaja Frigia na Galatia katika </w:t>
      </w:r>
      <w:hyperlink r:id="rId768">
        <w:r>
          <w:rPr>
            <w:color w:val="0000EE"/>
            <w:u w:val="single"/>
          </w:rPr>
          <w:t>Matendo 16:6</w:t>
        </w:r>
      </w:hyperlink>
      <w:r>
        <w:t xml:space="preserve"> na </w:t>
      </w:r>
      <w:hyperlink r:id="rId769">
        <w:r>
          <w:rPr>
            <w:color w:val="0000EE"/>
            <w:u w:val="single"/>
          </w:rPr>
          <w:t>18:23</w:t>
        </w:r>
      </w:hyperlink>
      <w:r>
        <w:t>, inawezekana anamaanisha kwamba Paulo alisafiri kupitia eneo la kaskazini. Eneo hili la kaskazini lilikuwa na miji mikuu mitatu: Ancyra, Tavium, na Pessinus. Hii inapendekeza kwamba Paulo huenda alianzisha makanisa katika miji hii ya kaskazini.</w:t>
      </w:r>
    </w:p>
    <w:p>
      <w:r/>
      <w:r>
        <w:t>Hata hivyo, baadhi ya wasomi hawakubaliani na mtazamo wa Mgalatia Kaskazini. Wanaonyesha kwamba ingawa Luka anaelezea maeneo kwa mikoa yao, Paulo kwa kawaida hutumia majina rasmi ya majimbo ya Kirumi anapozungumzia makundi ya makanisa. Kwa mfano, Paulo anarejelea:</w:t>
      </w:r>
    </w:p>
    <w:p>
      <w:pPr>
        <w:pStyle w:val="ListBullet"/>
        <w:spacing w:line="240" w:lineRule="auto"/>
        <w:ind w:left="720"/>
      </w:pPr>
      <w:r/>
      <w:r>
        <w:t>“Makanisa ya Kristo katika Yudea” (</w:t>
      </w:r>
      <w:hyperlink r:id="rId770">
        <w:r>
          <w:rPr>
            <w:color w:val="0000EE"/>
            <w:u w:val="single"/>
          </w:rPr>
          <w:t>Wagalatia 1:22</w:t>
        </w:r>
      </w:hyperlink>
      <w:r>
        <w:t>)</w:t>
      </w:r>
    </w:p>
    <w:p>
      <w:pPr>
        <w:pStyle w:val="ListBullet"/>
        <w:spacing w:line="240" w:lineRule="auto"/>
        <w:ind w:left="720"/>
      </w:pPr>
      <w:r/>
      <w:r>
        <w:t>“Makanisa ya Asia” (</w:t>
      </w:r>
      <w:hyperlink r:id="rId522">
        <w:r>
          <w:rPr>
            <w:color w:val="0000EE"/>
            <w:u w:val="single"/>
          </w:rPr>
          <w:t>1 Wakorintho 16:19</w:t>
        </w:r>
      </w:hyperlink>
      <w:r>
        <w:t>)</w:t>
      </w:r>
    </w:p>
    <w:p>
      <w:pPr>
        <w:pStyle w:val="ListBullet"/>
        <w:spacing w:line="240" w:lineRule="auto"/>
        <w:ind w:left="720"/>
      </w:pPr>
      <w:r/>
      <w:r>
        <w:t xml:space="preserve">Pia anawataja waumini wa Makedonia na Akaya mara kadhaa (kwa mfano, </w:t>
      </w:r>
      <w:hyperlink r:id="rId771">
        <w:r>
          <w:rPr>
            <w:color w:val="0000EE"/>
            <w:u w:val="single"/>
          </w:rPr>
          <w:t>2 Wakorintho 8:1</w:t>
        </w:r>
      </w:hyperlink>
      <w:r>
        <w:t xml:space="preserve">; </w:t>
      </w:r>
      <w:hyperlink r:id="rId772">
        <w:r>
          <w:rPr>
            <w:color w:val="0000EE"/>
            <w:u w:val="single"/>
          </w:rPr>
          <w:t>9:2</w:t>
        </w:r>
      </w:hyperlink>
      <w:r>
        <w:t xml:space="preserve">; </w:t>
      </w:r>
      <w:hyperlink r:id="rId773">
        <w:r>
          <w:rPr>
            <w:color w:val="0000EE"/>
            <w:u w:val="single"/>
          </w:rPr>
          <w:t xml:space="preserve">1 Wathesalonike 4:10; </w:t>
        </w:r>
      </w:hyperlink>
      <w:hyperlink r:id="rId774">
        <w:r>
          <w:rPr>
            <w:color w:val="0000EE"/>
            <w:u w:val="single"/>
          </w:rPr>
          <w:t>1 Wakorintho 16:15</w:t>
        </w:r>
      </w:hyperlink>
      <w:r>
        <w:t xml:space="preserve">; </w:t>
      </w:r>
      <w:hyperlink r:id="rId775">
        <w:r>
          <w:rPr>
            <w:color w:val="0000EE"/>
            <w:u w:val="single"/>
          </w:rPr>
          <w:t>2 Wakorintho 1:1</w:t>
        </w:r>
      </w:hyperlink>
      <w:r>
        <w:t xml:space="preserve">; pamoja na </w:t>
      </w:r>
      <w:hyperlink r:id="rId776">
        <w:r>
          <w:rPr>
            <w:color w:val="0000EE"/>
            <w:u w:val="single"/>
          </w:rPr>
          <w:t>Warumi 15:26;</w:t>
        </w:r>
      </w:hyperlink>
      <w:r>
        <w:t xml:space="preserve"> </w:t>
      </w:r>
      <w:hyperlink r:id="rId772">
        <w:r>
          <w:rPr>
            <w:color w:val="0000EE"/>
            <w:u w:val="single"/>
          </w:rPr>
          <w:t>2 Wakorintho 9:2;</w:t>
        </w:r>
      </w:hyperlink>
      <w:r>
        <w:t xml:space="preserve"> </w:t>
      </w:r>
      <w:hyperlink r:id="rId777">
        <w:r>
          <w:rPr>
            <w:color w:val="0000EE"/>
            <w:u w:val="single"/>
          </w:rPr>
          <w:t>1 Wathesalonike 1:7</w:t>
        </w:r>
      </w:hyperlink>
      <w:r>
        <w:t>)</w:t>
      </w:r>
    </w:p>
    <w:p>
      <w:r/>
      <w:r>
        <w:t>Wasomi wanaoona hii kama njia ya kawaida ya Paulo ya kuandika wanaamini kwamba barua yake kwa Wagalatia ilikusudiwa makanisa yote katika jimbo la Kirumi la Galatia, si tu yale ya kaskazini.</w:t>
      </w:r>
    </w:p>
    <w:p>
      <w:r/>
      <w:r>
        <w:t>Watu wanaounga mkono mtazamo wa Kusini mwa Galatia wana hoja mbili kuu. Kwanza, wanasema kwamba watu wa Kusini mwa Galatia hawangekuwa na tatizo kuitwa Wagalatia kwa sababu hakukuwa na jina jingine la kuwaita.</w:t>
      </w:r>
    </w:p>
    <w:p>
      <w:r/>
      <w:r>
        <w:t>Pili, wanaashiria jambo ambalo Paulo aliandika katika barua yake. Anasema alihubiri kwa mara ya kwanza kwa Wagalatia alipokuwa mgonjwa (</w:t>
      </w:r>
      <w:hyperlink r:id="rId778">
        <w:r>
          <w:rPr>
            <w:color w:val="0000EE"/>
            <w:u w:val="single"/>
          </w:rPr>
          <w:t>Wagalatia 4:13</w:t>
        </w:r>
      </w:hyperlink>
      <w:r>
        <w:t>). Kuangalia ramani inaonyesha kuwa hii ni dalili muhimu. Barabara kuelekea kaskazini mwa Galatia ilipitia milima na ingekuwa ngumu sana kwa mtu ambaye alikuwa mgonjwa. Lakini safari kuelekea kusini mwa Galatia ingekuwa fupi na rahisi zaidi. Hii inapendekeza kwamba Paulo labda alikwenda kusini badala ya kaskazini alipokuwa mgonjwa.</w:t>
      </w:r>
    </w:p>
    <w:p>
      <w:r/>
      <w:r>
        <w:t xml:space="preserve">Kuna sababu mbili zaidi zinazounga mkono Nadharia ya Mgalatia wa Kaskazini. Kwanza, </w:t>
      </w:r>
      <w:hyperlink r:id="rId519">
        <w:r>
          <w:rPr>
            <w:color w:val="0000EE"/>
            <w:u w:val="single"/>
          </w:rPr>
          <w:t xml:space="preserve">Matendo 20:4 </w:t>
        </w:r>
      </w:hyperlink>
      <w:r>
        <w:t>inataja watu waliosafiri na Paulo kwenda Yerusalemu. Wasomi wengi wanaamini watu hawa walichaguliwa na makanisa yao kusaidia kupeleka pesa kwa makanisa maskini huko Yudea. Orodha inajumuisha Gayo na Timotheo, ambao walitoka Kusini mwa Galatia, lakini hakuna mtu kutoka Kaskazini mwa Galatia. Hata hivyo, hoja hii ingekuwa na nguvu zaidi kama Matendo ingeitaja waziwazi mkusanyo huu wa pesa.</w:t>
      </w:r>
    </w:p>
    <w:p>
      <w:r/>
      <w:r>
        <w:t>Pili, Paulo anamzungumzia mtu anayeitwa Barnaba mara tatu katika barua yake (</w:t>
      </w:r>
      <w:hyperlink r:id="rId779">
        <w:r>
          <w:rPr>
            <w:color w:val="0000EE"/>
            <w:u w:val="single"/>
          </w:rPr>
          <w:t>Wagalatia 2:1, 9, 13</w:t>
        </w:r>
      </w:hyperlink>
      <w:r>
        <w:t>). Hii inapendekeza kwamba Wagalatia walimfahamu Barnaba. Kulingana na kitabu cha Matendo, Barnaba alisafiri na Paulo tu wakati wa safari yake ya kwanza ya umishonari, ambayo ilipitia kusini mwa Galatia.</w:t>
      </w:r>
    </w:p>
    <w:p>
      <w:r/>
      <w:r>
        <w:t>Ingawa maoni yote mawili yana hoja nzuri, ushahidi unaonekana kuunga mkono Nadharia ya Mgalatia wa Kaskazini kwa nguvu zaidi kuliko Nadharia ya Kaskazini mwa Mgalatia.</w:t>
      </w:r>
    </w:p>
    <w:p>
      <w:pPr>
        <w:pStyle w:val="Heading4"/>
      </w:pPr>
      <w:r>
        <w:t>Barua kwa Wagalatia Iliandikwa Lini?</w:t>
      </w:r>
    </w:p>
    <w:p>
      <w:r/>
      <w:r>
        <w:t xml:space="preserve">Kulingana na Nadharia ya Mgalatia wa Kaskazini, Paulo aliandika barua hii karibu mwaka wa 56 Baada ya Kristo (BK), wakati wa safari yake ya tatu kama mmishonari. Hii ilikuwa baada ya matukio yaliyoelezwa katika </w:t>
      </w:r>
      <w:hyperlink r:id="rId769">
        <w:r>
          <w:rPr>
            <w:color w:val="0000EE"/>
            <w:u w:val="single"/>
          </w:rPr>
          <w:t>Matendo 18:23</w:t>
        </w:r>
      </w:hyperlink>
      <w:r>
        <w:t>. Inawezekana aliandika barua hii alipokuwa katika mji wa Efeso au muda mfupi baada ya kuondoka huko.</w:t>
      </w:r>
    </w:p>
    <w:p>
      <w:r/>
      <w:r>
        <w:t>Nadharia ya Mgalatia wa Kaskazini inatoa uwezekano tofauti kuhusu wakati Paulo aliandika barua hiyo. Angeweza kuiandika wakati wowote baada ya safari yake ya kwanza kama mmishonari, alipokuwa akianzisha makanisa katika Kusini mwa Galatia. Hii inajumuisha pia kipindi cha safari yake ya tatu.</w:t>
      </w:r>
    </w:p>
    <w:p>
      <w:r/>
      <w:r>
        <w:t>Hata hivyo, kuna vidokezo katika barua hiyo vinavyoashiria kuwa huenda iliandikwa mapema zaidi. Kwa kweli, hii inaweza kuwa mojawapo ya barua za kwanza ambazo Paulo aliandika.</w:t>
      </w:r>
    </w:p>
    <w:p>
      <w:r/>
      <w:r>
        <w:t xml:space="preserve">Ni vigumu kubaini Paulo aliandika barua hii lini kwa sababu ya tofauti kati ya kile Paulo anasema na kile kitabu cha Matendo kinasema kuhusu ziara za Yerusalemu. Katika </w:t>
      </w:r>
      <w:hyperlink r:id="rId780">
        <w:r>
          <w:rPr>
            <w:color w:val="0000EE"/>
            <w:u w:val="single"/>
          </w:rPr>
          <w:t>Wagalatia 1–2</w:t>
        </w:r>
      </w:hyperlink>
      <w:r>
        <w:t>, Paulo anataja ziara mbili za Yerusalemu (</w:t>
      </w:r>
      <w:hyperlink r:id="rId781">
        <w:r>
          <w:rPr>
            <w:color w:val="0000EE"/>
            <w:u w:val="single"/>
          </w:rPr>
          <w:t>1:18</w:t>
        </w:r>
      </w:hyperlink>
      <w:r>
        <w:t xml:space="preserve">; </w:t>
      </w:r>
      <w:hyperlink r:id="rId779">
        <w:r>
          <w:rPr>
            <w:color w:val="0000EE"/>
            <w:u w:val="single"/>
          </w:rPr>
          <w:t>2:1</w:t>
        </w:r>
      </w:hyperlink>
      <w:r>
        <w:t>). Hata hivyo, Matendo inazungumzia ziara tatu (</w:t>
      </w:r>
      <w:hyperlink r:id="rId782">
        <w:r>
          <w:rPr>
            <w:color w:val="0000EE"/>
            <w:u w:val="single"/>
          </w:rPr>
          <w:t>Matendo 9:26</w:t>
        </w:r>
      </w:hyperlink>
      <w:r>
        <w:t xml:space="preserve">; </w:t>
      </w:r>
      <w:hyperlink r:id="rId783">
        <w:r>
          <w:rPr>
            <w:color w:val="0000EE"/>
            <w:u w:val="single"/>
          </w:rPr>
          <w:t>11:29–30</w:t>
        </w:r>
      </w:hyperlink>
      <w:r>
        <w:t xml:space="preserve">; </w:t>
      </w:r>
      <w:hyperlink r:id="rId784">
        <w:r>
          <w:rPr>
            <w:color w:val="0000EE"/>
            <w:u w:val="single"/>
          </w:rPr>
          <w:t>15:2</w:t>
        </w:r>
      </w:hyperlink>
      <w:r>
        <w:t>).</w:t>
      </w:r>
    </w:p>
    <w:p>
      <w:r/>
      <w:r>
        <w:t>Watu wengi wanaamini kwamba ziara ya pili ya Paulo (</w:t>
      </w:r>
      <w:hyperlink r:id="rId779">
        <w:r>
          <w:rPr>
            <w:color w:val="0000EE"/>
            <w:u w:val="single"/>
          </w:rPr>
          <w:t>Wagalatia 2:1</w:t>
        </w:r>
      </w:hyperlink>
      <w:r>
        <w:t xml:space="preserve">) ilikuwa ziara ile ile iliyotajwa katika </w:t>
      </w:r>
      <w:hyperlink r:id="rId607">
        <w:r>
          <w:rPr>
            <w:color w:val="0000EE"/>
            <w:u w:val="single"/>
          </w:rPr>
          <w:t>Matendo 15</w:t>
        </w:r>
      </w:hyperlink>
      <w:r>
        <w:t>. Hii ingemaanisha Paulo alikuwa akielezea kile kilichotokea katika mkutano muhimu ulioitwa Baraza la Yerusalemu. Kuna sababu kadhaa za kuunga mkono wazo hili:</w:t>
      </w:r>
    </w:p>
    <w:p>
      <w:pPr>
        <w:pStyle w:val="ListBullet"/>
        <w:spacing w:line="240" w:lineRule="auto"/>
        <w:ind w:left="720"/>
      </w:pPr>
      <w:r/>
      <w:r>
        <w:t>Akaunti zote mbili zinamzungumzia Barnaba.</w:t>
      </w:r>
    </w:p>
    <w:p>
      <w:pPr>
        <w:pStyle w:val="ListBullet"/>
        <w:spacing w:line="240" w:lineRule="auto"/>
        <w:ind w:left="720"/>
      </w:pPr>
      <w:r/>
      <w:r>
        <w:t>Wote wawili wanajadili ikiwa waumini wasio Wayahudi (Mataifa) walihitaji kutahiriwa.</w:t>
      </w:r>
    </w:p>
    <w:p>
      <w:pPr>
        <w:pStyle w:val="ListBullet"/>
        <w:spacing w:line="240" w:lineRule="auto"/>
        <w:ind w:left="720"/>
      </w:pPr>
      <w:r/>
      <w:r>
        <w:t>Wote wawili wanaonyesha Paulo na Barnaba wakitoa ripoti kwa viongozi huko Yerusalemu.</w:t>
      </w:r>
    </w:p>
    <w:p>
      <w:r/>
      <w:r>
        <w:t>Hata hivyo, kuna matatizo kadhaa na mtazamo huu:</w:t>
      </w:r>
    </w:p>
    <w:p>
      <w:pPr>
        <w:pStyle w:val="ListBullet"/>
        <w:spacing w:line="240" w:lineRule="auto"/>
        <w:ind w:left="720"/>
      </w:pPr>
      <w:r/>
      <w:r>
        <w:t xml:space="preserve">Maneno ya Paulo katika </w:t>
      </w:r>
      <w:hyperlink r:id="rId779">
        <w:r>
          <w:rPr>
            <w:color w:val="0000EE"/>
            <w:u w:val="single"/>
          </w:rPr>
          <w:t>Wagalatia 2:1</w:t>
        </w:r>
      </w:hyperlink>
      <w:r>
        <w:t xml:space="preserve"> yanapendekeza kuwa hii ilikuwa ziara yake ya pili Yerusalemu, lakini katika </w:t>
      </w:r>
      <w:hyperlink r:id="rId607">
        <w:r>
          <w:rPr>
            <w:color w:val="0000EE"/>
            <w:u w:val="single"/>
          </w:rPr>
          <w:t>Matendo 15</w:t>
        </w:r>
      </w:hyperlink>
      <w:r>
        <w:t xml:space="preserve"> ilikuwa ziara yake ya tatu. Wengine wanaelezea hili kwa kusema kwamba wakati wa ziara yake ya pili (</w:t>
      </w:r>
      <w:hyperlink r:id="rId785">
        <w:r>
          <w:rPr>
            <w:color w:val="0000EE"/>
            <w:u w:val="single"/>
          </w:rPr>
          <w:t>Matendo 11:30</w:t>
        </w:r>
      </w:hyperlink>
      <w:r>
        <w:t>), Paulo na Barnaba walitoa pesa tu kwa wazee wa kanisa na hawakukutana na mitume.</w:t>
      </w:r>
    </w:p>
    <w:p>
      <w:pPr>
        <w:pStyle w:val="ListBullet"/>
        <w:spacing w:line="240" w:lineRule="auto"/>
        <w:ind w:left="720"/>
      </w:pPr>
      <w:r/>
      <w:r>
        <w:t xml:space="preserve">Kwenye </w:t>
      </w:r>
      <w:hyperlink r:id="rId786">
        <w:r>
          <w:rPr>
            <w:color w:val="0000EE"/>
            <w:u w:val="single"/>
          </w:rPr>
          <w:t>Wagalatia 2</w:t>
        </w:r>
      </w:hyperlink>
      <w:r>
        <w:t xml:space="preserve">, Paulo anazungumzia tu kukutana na viongozi wakuu watatu huko Yerusalemu. Hataji mkutano na kanisa lote, ambalo </w:t>
      </w:r>
      <w:hyperlink r:id="rId607">
        <w:r>
          <w:rPr>
            <w:color w:val="0000EE"/>
            <w:u w:val="single"/>
          </w:rPr>
          <w:t>Matendo 15</w:t>
        </w:r>
      </w:hyperlink>
      <w:r>
        <w:t xml:space="preserve"> linaelezea. Wengine wanapendekeza kwamba Paulo na Barnaba huenda walikuwa na mkutano wa faragha na viongozi hawa kabla ya mkutano mkubwa wa kanisa mnamo mwaka wa 50 BK.</w:t>
      </w:r>
    </w:p>
    <w:p>
      <w:pPr>
        <w:pStyle w:val="ListBullet"/>
        <w:spacing w:line="240" w:lineRule="auto"/>
        <w:ind w:left="720"/>
      </w:pPr>
      <w:r/>
      <w:r>
        <w:t>Paulo hahitaji sheria ambazo kanisa la Yerusalemu liliweka kwa waumini wasio Wayahudi (</w:t>
      </w:r>
      <w:hyperlink r:id="rId787">
        <w:r>
          <w:rPr>
            <w:color w:val="0000EE"/>
            <w:u w:val="single"/>
          </w:rPr>
          <w:t>Matendo 15:20</w:t>
        </w:r>
      </w:hyperlink>
      <w:r>
        <w:t>). Badala yake, anataja tu makubaliano yao ya kusaidia maskini (</w:t>
      </w:r>
      <w:hyperlink r:id="rId788">
        <w:r>
          <w:rPr>
            <w:color w:val="0000EE"/>
            <w:u w:val="single"/>
          </w:rPr>
          <w:t>Wagalatia 2:10</w:t>
        </w:r>
      </w:hyperlink>
      <w:r>
        <w:t>).</w:t>
      </w:r>
    </w:p>
    <w:p>
      <w:pPr>
        <w:pStyle w:val="ListBullet"/>
        <w:spacing w:line="240" w:lineRule="auto"/>
        <w:ind w:left="720"/>
      </w:pPr>
      <w:r/>
      <w:r>
        <w:t>Paulo anaandika kuhusu mabishano yake na Petro kuhusu ushirika kati ya waumini wa Kiyahudi na wasio wa Kiyahudi (</w:t>
      </w:r>
      <w:hyperlink r:id="rId789">
        <w:r>
          <w:rPr>
            <w:color w:val="0000EE"/>
            <w:u w:val="single"/>
          </w:rPr>
          <w:t>Wagalatia 2:11–14</w:t>
        </w:r>
      </w:hyperlink>
      <w:r>
        <w:t>) baada ya kuelezea makubaliano yao huko Yerusalemu. Hii inachanganya kwa sababu inaonyesha Petro akifanya kinyume na walivyokubaliana. Inawezekana Petro alikubali kwamba wasio Wayahudi hawakuhitaji kutahiriwa, lakini hakuwa na uhakika kuhusu kula nao.</w:t>
      </w:r>
    </w:p>
    <w:p>
      <w:r/>
      <w:r>
        <w:t xml:space="preserve">Baadhi ya wasomi wana maoni tofauti kuhusu kilichotokea. Wanafikiri kwamba Paulo na Barnaba walipowasilisha pesa Yerusalemu, walikuwa pia na mikutano ya faragha na mitume wakuu. Hii inaweza kuwa ilitokea wakati ulioelezwa katika </w:t>
      </w:r>
      <w:hyperlink r:id="rId783">
        <w:r>
          <w:rPr>
            <w:color w:val="0000EE"/>
            <w:u w:val="single"/>
          </w:rPr>
          <w:t>Matendo 11:29–30</w:t>
        </w:r>
      </w:hyperlink>
      <w:r>
        <w:t>.</w:t>
      </w:r>
    </w:p>
    <w:p>
      <w:r/>
      <w:r>
        <w:t xml:space="preserve">Kwa wakati huu, kulikuwa na upinzani mkali dhidi ya mitume. </w:t>
      </w:r>
      <w:hyperlink r:id="rId790">
        <w:r>
          <w:rPr>
            <w:color w:val="0000EE"/>
            <w:u w:val="single"/>
          </w:rPr>
          <w:t>Matendo 12</w:t>
        </w:r>
      </w:hyperlink>
      <w:r>
        <w:t xml:space="preserve"> inatueleza kwamba Yakobo aliuawa na Petro aliwekwa gerezani. Hii inaweza kueleza kwa nini Paulo na Barnaba walikutana na viongozi faraghani badala ya kanisa lote.</w:t>
      </w:r>
    </w:p>
    <w:p>
      <w:r/>
      <w:r>
        <w:t>Maelezo haya yanatusaidia kuelewa mambo mawili:</w:t>
      </w:r>
    </w:p>
    <w:p>
      <w:pPr>
        <w:pStyle w:val="ListNumber"/>
        <w:spacing w:line="240" w:lineRule="auto"/>
        <w:ind w:left="720"/>
      </w:pPr>
      <w:r/>
      <w:r>
        <w:t>Paulo hahitaji uamuzi wa kanisa kwa sababu mkutano huu ulifanyika kabla ya mkutano mkubwa huko Yerusalemu (unaoitwa Baraza la Yerusalemu).</w:t>
      </w:r>
    </w:p>
    <w:p>
      <w:pPr>
        <w:pStyle w:val="ListNumber"/>
        <w:spacing w:line="240" w:lineRule="auto"/>
        <w:ind w:left="720"/>
      </w:pPr>
      <w:r/>
      <w:r>
        <w:t>Baadaye, Petro alitenda tofauti huko Antiokia kuhusu kuchanganyika na waumini wasio Wayahudi kwa sababu kanisa lote lilikuwa bado halijajadili na kuamua nini cha kufanya kuhusu suala hili.</w:t>
      </w:r>
    </w:p>
    <w:p>
      <w:r/>
      <w:r>
        <w:t>Iwapo mtazamo huu ni sahihi, Paulo huenda aliandika barua yake kwa Wagalatia kabla ya 50 BK, na hivyo kuifanya kuwa barua yake ya kwanza kabisa.</w:t>
      </w:r>
    </w:p>
    <w:p>
      <w:r/>
      <w:r>
        <w:t>Hata hivyo, kuna matatizo matatu na wazo hili:</w:t>
      </w:r>
    </w:p>
    <w:p>
      <w:pPr>
        <w:pStyle w:val="ListBullet"/>
        <w:spacing w:line="240" w:lineRule="auto"/>
        <w:ind w:left="720"/>
      </w:pPr>
      <w:r/>
      <w:r>
        <w:t xml:space="preserve">Wakati </w:t>
      </w:r>
      <w:hyperlink r:id="rId785">
        <w:r>
          <w:rPr>
            <w:color w:val="0000EE"/>
            <w:u w:val="single"/>
          </w:rPr>
          <w:t>Matendo 11:30</w:t>
        </w:r>
      </w:hyperlink>
      <w:r>
        <w:t xml:space="preserve"> inazungumzia ziara ya Paulo na Barnaba kwenda Yerusalemu, haijataja mikutano yoyote na mitume.</w:t>
      </w:r>
    </w:p>
    <w:p>
      <w:pPr>
        <w:pStyle w:val="ListBullet"/>
        <w:spacing w:line="240" w:lineRule="auto"/>
        <w:ind w:left="720"/>
      </w:pPr>
      <w:r/>
      <w:r>
        <w:t>Paulo anasema yeye na Barnaba walimchukua mtu aitwaye Tito pamoja nao (</w:t>
      </w:r>
      <w:hyperlink r:id="rId779">
        <w:r>
          <w:rPr>
            <w:color w:val="0000EE"/>
            <w:u w:val="single"/>
          </w:rPr>
          <w:t>Wagalatia 2:1</w:t>
        </w:r>
      </w:hyperlink>
      <w:r>
        <w:t>), lakini kitabu cha Matendo hakimtaji Tito kabisa wakati wa ziara hii.</w:t>
      </w:r>
    </w:p>
    <w:p>
      <w:pPr>
        <w:pStyle w:val="ListBullet"/>
        <w:spacing w:line="240" w:lineRule="auto"/>
        <w:ind w:left="720"/>
      </w:pPr>
      <w:r/>
      <w:r>
        <w:t>Paulo anazungumza kuhusu kuhubiri kwa watu wasio Wayahudi (</w:t>
      </w:r>
      <w:hyperlink r:id="rId791">
        <w:r>
          <w:rPr>
            <w:color w:val="0000EE"/>
            <w:u w:val="single"/>
          </w:rPr>
          <w:t>Wagalatia 2:2</w:t>
        </w:r>
      </w:hyperlink>
      <w:r>
        <w:t>). Hii inapendekeza kwamba aliandika barua hiyo baada ya safari yake ya kwanza kama mmishonari. Njia pekee ambayo hii inaweza kuwa mapema ni ikiwa alikuwa akizungumzia kazi yake huko Antiokia, ambako waumini wa Kiyahudi na wasio Wayahudi waliabudu pamoja.</w:t>
      </w:r>
    </w:p>
    <w:p>
      <w:r/>
      <w:r>
        <w:t>Ni vigumu kujua ni mtazamo gani ni sahihi. Wakati Paulo anapotaja kusubiri miaka 14 (</w:t>
      </w:r>
      <w:hyperlink r:id="rId779">
        <w:r>
          <w:rPr>
            <w:color w:val="0000EE"/>
            <w:u w:val="single"/>
          </w:rPr>
          <w:t>Wagalatia 2:1</w:t>
        </w:r>
      </w:hyperlink>
      <w:r>
        <w:t>), hii inapendekeza aliandika barua hiyo baadaye. Hata hivyo, tunapochunguza kile Paulo anaandika katika barua hii ikilinganishwa na maamuzi ya Baraza la Yerusalemu mnamo mwaka wa 50, inaonekana anaweza kuwa aliandika mapema.</w:t>
      </w:r>
    </w:p>
    <w:p>
      <w:pPr>
        <w:pStyle w:val="Heading3"/>
      </w:pPr>
      <w:r>
        <w:t>Kwanini Barua kwa Wagalatia Iliandikwa? Inafundisha Nini Kuhusu Mungu?</w:t>
      </w:r>
    </w:p>
    <w:p>
      <w:r/>
      <w:r>
        <w:t>Makanisa ya Galatia yalikuwa na changamoto kubwa. Kulikuwa na kikundi cha watu kilichosababisha matatizo kwa kudai kwamba waumini wasio Wayahudi lazima watahiriwe (kupitia sherehe ya kidini ya Kiyahudi) ili waokolewe. Wale waliosababisha matatizo walikuwa Wakristo wa Kiyahudi (walioitwa Wajuda) ambao waliamini kwamba watu wasio Wayahudi wangeweza kuokolewa tu ikiwa wangefuata desturi za Kiyahudi.</w:t>
      </w:r>
    </w:p>
    <w:p>
      <w:r/>
      <w:r>
        <w:t>Watu hawa walikuwa wakishambulia mamlaka ya Paulo kama mtume wa Yesu. Walidai kwamba mitume huko Yerusalemu walikuwa muhimu zaidi kuliko Paulo na waliunga mkono maoni yao. Hii ndiyo sababu Paulo alichukulia hali hiyo kwa uzito mkubwa. Walikuwa wakipinga ujumbe wa msingi kuhusu Yesu (injili) ambao alikuwa amefundisha. Barua yake inaonyesha jinsi alivyokuwa na wasiwasi kuhusu tatizo hili.</w:t>
      </w:r>
    </w:p>
    <w:p>
      <w:r/>
      <w:r>
        <w:t>Jinsi tunavyotafsiri barua hii inategemea wakati Paulo aliandika. Ikiwa Paulo aliandika barua kabla ya Baraza la Yerusalemu, kanisa halikuwa limeamua bado nini cha kufanya kuhusu tohara (</w:t>
      </w:r>
      <w:hyperlink r:id="rId607">
        <w:r>
          <w:rPr>
            <w:color w:val="0000EE"/>
            <w:u w:val="single"/>
          </w:rPr>
          <w:t>Matendo 15</w:t>
        </w:r>
      </w:hyperlink>
      <w:r>
        <w:t>). Hii ingemaanisha tatizo huko Galatia lilikuwa hoja kuu ya kwanza kuhusu suala hili.</w:t>
      </w:r>
    </w:p>
    <w:p>
      <w:r/>
      <w:r>
        <w:t>Hata hivyo, kama Paulo angekuwa ameandika barua baada ya Baraza la Yerusalemu, makanisa ya Kusini mwa Galatia yangekuwa tayari yamepokea maamuzi ya baraza (</w:t>
      </w:r>
      <w:hyperlink r:id="rId792">
        <w:r>
          <w:rPr>
            <w:color w:val="0000EE"/>
            <w:u w:val="single"/>
          </w:rPr>
          <w:t>Matendo 16:4</w:t>
        </w:r>
      </w:hyperlink>
      <w:r>
        <w:t>). Lakini bado walisikiliza Wakristo wa Kiyahudi ambao walikuwa na sheria kali zaidi kuliko yale ambayo mitume huko Yerusalemu walikuwa wameamua. Ikiwa alikuwa anaandika kwa makanisa ya kaskazini mwa Galatia, hatujui kama walikuwa wamesikia kuhusu uamuzi wa kanisa.</w:t>
      </w:r>
    </w:p>
    <w:p>
      <w:r/>
      <w:r>
        <w:t>Paulo aliandika barua hii kwa madhumuni mawili makuu:</w:t>
      </w:r>
    </w:p>
    <w:p>
      <w:pPr>
        <w:pStyle w:val="ListNumber"/>
        <w:spacing w:line="240" w:lineRule="auto"/>
        <w:ind w:left="720"/>
      </w:pPr>
      <w:r/>
      <w:r>
        <w:t>Kuthibitisha kwamba alikuwa mtume wa kweli wa Yesu mwenye mamlaka ya kweli</w:t>
      </w:r>
    </w:p>
    <w:p>
      <w:pPr>
        <w:pStyle w:val="ListNumber"/>
        <w:spacing w:line="240" w:lineRule="auto"/>
        <w:ind w:left="720"/>
      </w:pPr>
      <w:r/>
      <w:r>
        <w:t>Kutetea ujumbe wake kuhusu Yesu kama ujumbe wa kweli (Injili)</w:t>
      </w:r>
    </w:p>
    <w:p>
      <w:r/>
      <w:r>
        <w:t>Kwenye barua yake, Paulo anafundisha mawazo muhimu kuhusu Mungu. Ujumbe wake mkuu unatoa onyo dhidi ya kufikiri kwamba watu lazima wafuate sheria kali za kidini ili kuokolewa (inayoitwa uhalali wa sheria). Hili halikuwa tatizo tu kwa makanisa ya Galatia. Ni muhimu popote ambapo watu wanafikiri lazima wafuate sheria fulani ili kukubaliwa na Mungu.</w:t>
      </w:r>
    </w:p>
    <w:p>
      <w:r/>
      <w:r>
        <w:t>Paulo alieleza kwa nini mawazo haya yalikuwa makosa. Ikiwa watu wasio Wayahudi walihitaji kutahiriwa ili kuwa Wakristo, ingesababisha matatizo mawili:</w:t>
      </w:r>
    </w:p>
    <w:p>
      <w:pPr>
        <w:pStyle w:val="ListNumber"/>
        <w:spacing w:line="240" w:lineRule="auto"/>
        <w:ind w:left="720"/>
      </w:pPr>
      <w:r/>
      <w:r>
        <w:t>Ingeifanya sherehe ya kimwili kuwa muhimu kwa wokovu.</w:t>
      </w:r>
    </w:p>
    <w:p>
      <w:pPr>
        <w:pStyle w:val="ListNumber"/>
        <w:spacing w:line="240" w:lineRule="auto"/>
        <w:ind w:left="720"/>
      </w:pPr>
      <w:r/>
      <w:r>
        <w:t>Ingewalazimisha watu kufuata sheria zote za Kiyahudi.</w:t>
      </w:r>
    </w:p>
    <w:p>
      <w:r/>
      <w:r>
        <w:t>Paulo alifundisha kwamba watu wanahesabiwa haki na Mungu kupitia imani, si kwa kufuata sheria za kidini. Katika barua yake yote, anasisitiza kwamba wokovu unakuja kupitia neema ya Mungu, si kupitia juhudi za kibinadamu.</w:t>
      </w:r>
    </w:p>
    <w:p>
      <w:r/>
      <w:r>
        <w:t>Ingawa Paulo alipinga wazo la kufuata sheria za kidini ili kuokolewa, hakusema kwamba watu wanaweza kufanya chochote wanachotaka. Alifundisha kwamba kuna njia ya kati kati ya kufuata sheria kali na kutokuwa na miongozo yoyote.</w:t>
      </w:r>
    </w:p>
    <w:p>
      <w:r/>
      <w:r>
        <w:t>Yesu anawapa waumini uhuru, lakini Paulo anaonya kwamba uhuru huu haupaswi kutumiwa kama kisingizio cha kufanya mambo mabaya (</w:t>
      </w:r>
      <w:hyperlink r:id="rId793">
        <w:r>
          <w:rPr>
            <w:color w:val="0000EE"/>
            <w:u w:val="single"/>
          </w:rPr>
          <w:t>Wagalatia 5:13</w:t>
        </w:r>
      </w:hyperlink>
      <w:r>
        <w:t>). Kwa kweli, Paulo anaweka viwango vya juu sana kwa jinsi Wakristo wanavyopaswa kuishi. Anajitumia kama mfano, akisema kwamba nafsi yake ya zamani imekufa (amekuwa "amesulubiwa pamoja na Kristo") na sasa anaishi kwa ajili ya Kristo (</w:t>
      </w:r>
      <w:hyperlink r:id="rId794">
        <w:r>
          <w:rPr>
            <w:color w:val="0000EE"/>
            <w:u w:val="single"/>
          </w:rPr>
          <w:t>Wagalatia 2:20</w:t>
        </w:r>
      </w:hyperlink>
      <w:r>
        <w:t>).</w:t>
      </w:r>
    </w:p>
    <w:p>
      <w:r/>
      <w:r>
        <w:t>Kwa hivyo, barua hii inafundisha mambo mawili muhimu:</w:t>
      </w:r>
    </w:p>
    <w:p>
      <w:pPr>
        <w:pStyle w:val="ListNumber"/>
        <w:spacing w:line="240" w:lineRule="auto"/>
        <w:ind w:left="720"/>
      </w:pPr>
      <w:r/>
      <w:r>
        <w:t>Jinsi Wakristo Wanavyoweza Kuwa Huru Kweli</w:t>
      </w:r>
    </w:p>
    <w:p>
      <w:pPr>
        <w:pStyle w:val="ListNumber"/>
        <w:spacing w:line="240" w:lineRule="auto"/>
        <w:ind w:left="720"/>
      </w:pPr>
      <w:r/>
      <w:r>
        <w:t>Jinsi Wakristo wanavyopaswa kutumia uhuru wao kuishi maisha bora</w:t>
      </w:r>
    </w:p>
    <w:p>
      <w:pPr>
        <w:pStyle w:val="Heading3"/>
      </w:pPr>
      <w:r>
        <w:t>Ujumbe wa Barua kwa Wagalatia ni Nini?</w:t>
      </w:r>
    </w:p>
    <w:p>
      <w:pPr>
        <w:pStyle w:val="Heading4"/>
      </w:pPr>
      <w:r>
        <w:t>Utangulizi (</w:t>
      </w:r>
      <w:hyperlink r:id="rId795">
        <w:r>
          <w:rPr>
            <w:color w:val="0000EE"/>
            <w:u w:val="single"/>
          </w:rPr>
          <w:t>1:1–5</w:t>
        </w:r>
      </w:hyperlink>
      <w:r>
        <w:t>)</w:t>
      </w:r>
    </w:p>
    <w:p>
      <w:r/>
      <w:r>
        <w:t>Paulo anaanza barua hii kwa njia tofauti na barua zake nyingine. Kawaida, huanza barua zake kwa kumshukuru Mungu na kutoa salamu fupi. Hata hivyo, katika barua hii, anapuuza shukrani na anafanya salamu kuwa ndefu zaidi. Tangu mwanzo, anasisitiza kwa nguvu kwamba Mungu alimchagua kuwa mtume wake. (Mtume ni mtu aliyechaguliwa na kutumwa na Yesu kuwa mjumbe wake maalum na mwakilishi.)</w:t>
      </w:r>
    </w:p>
    <w:p>
      <w:pPr>
        <w:pStyle w:val="Heading4"/>
      </w:pPr>
      <w:r>
        <w:t>Wapinzani (</w:t>
      </w:r>
      <w:hyperlink r:id="rId796">
        <w:r>
          <w:rPr>
            <w:color w:val="0000EE"/>
            <w:u w:val="single"/>
          </w:rPr>
          <w:t>1:6–10</w:t>
        </w:r>
      </w:hyperlink>
      <w:r>
        <w:t>)</w:t>
      </w:r>
    </w:p>
    <w:p>
      <w:r/>
      <w:r>
        <w:t>Paulo anashangaa jinsi Wagalatia walivyoanza haraka kusikiliza watu wanaobadilisha Injili (Habari Njema kuhusu Yesu). Anatoa onyo kali dhidi ya yeyote anayefundisha ujumbe tofauti.</w:t>
      </w:r>
    </w:p>
    <w:p>
      <w:pPr>
        <w:pStyle w:val="Heading4"/>
      </w:pPr>
      <w:r>
        <w:t>Utetezi wa Utume Wake (</w:t>
      </w:r>
      <w:hyperlink r:id="rId797">
        <w:r>
          <w:rPr>
            <w:color w:val="0000EE"/>
            <w:u w:val="single"/>
          </w:rPr>
          <w:t>1:11–2:14</w:t>
        </w:r>
      </w:hyperlink>
      <w:r>
        <w:t>)</w:t>
      </w:r>
    </w:p>
    <w:p>
      <w:r/>
      <w:r>
        <w:t>Paulo anatetea msimamo wake kwa hatua kadhaa:</w:t>
      </w:r>
    </w:p>
    <w:p>
      <w:pPr>
        <w:pStyle w:val="ListNumber"/>
        <w:spacing w:line="240" w:lineRule="auto"/>
        <w:ind w:left="720"/>
      </w:pPr>
      <w:r/>
      <w:r>
        <w:t>Anasema kwamba mafundisho yake yanatoka moja kwa moja kutoka kwa Mungu, si kutoka kwa mtu yeyote. Hii inaonyesha mambo mawili muhimu:</w:t>
      </w:r>
    </w:p>
    <w:p>
      <w:pPr>
        <w:pStyle w:val="ListBullet"/>
        <w:spacing w:line="240" w:lineRule="auto"/>
        <w:ind w:left="1440"/>
      </w:pPr>
      <w:r/>
      <w:r>
        <w:t>Mungu alimchagua kuwa mtume.</w:t>
      </w:r>
    </w:p>
    <w:p>
      <w:pPr>
        <w:pStyle w:val="ListBullet"/>
        <w:spacing w:line="240" w:lineRule="auto"/>
        <w:ind w:left="1440"/>
      </w:pPr>
      <w:r/>
      <w:r>
        <w:t>Mungu alikubali ujumbe wake kuhusu Yesu.</w:t>
      </w:r>
    </w:p>
    <w:p>
      <w:pPr>
        <w:pStyle w:val="ListNumber"/>
        <w:spacing w:line="240" w:lineRule="auto"/>
        <w:ind w:left="720"/>
      </w:pPr>
      <w:r/>
      <w:r>
        <w:t>Paulo anataka kufafanua kwamba mamlaka yake hayategemei watu wengine. Hata hivyo, anaonyesha pia kwamba anafundisha mambo yale yale kama mitume wengine (</w:t>
      </w:r>
      <w:hyperlink r:id="rId798">
        <w:r>
          <w:rPr>
            <w:color w:val="0000EE"/>
            <w:u w:val="single"/>
          </w:rPr>
          <w:t>Wagalatia 1:11–12</w:t>
        </w:r>
      </w:hyperlink>
      <w:r>
        <w:t>).</w:t>
      </w:r>
    </w:p>
    <w:p>
      <w:pPr>
        <w:pStyle w:val="ListNumber"/>
        <w:spacing w:line="240" w:lineRule="auto"/>
        <w:ind w:left="720"/>
      </w:pPr>
      <w:r/>
      <w:r>
        <w:t>Kisha Paulo anazungumzia jinsi maisha yake yalivyobadilika. Anaelezea jinsi alivyotoka kuwa Myahudi aliyejitolea sana hadi kuwa mhubiri wa Habari Njema kuhusu Yesu. Hii inaonyesha kwamba Mungu ndiye aliyemwita kwenye kazi hii (</w:t>
      </w:r>
      <w:hyperlink r:id="rId799">
        <w:r>
          <w:rPr>
            <w:color w:val="0000EE"/>
            <w:u w:val="single"/>
          </w:rPr>
          <w:t>Wagalatia 13–17</w:t>
        </w:r>
      </w:hyperlink>
      <w:r>
        <w:t>).</w:t>
      </w:r>
    </w:p>
    <w:p>
      <w:r/>
      <w:r>
        <w:t>Paulo anaelezea mikutano miwili muhimu aliyofanya na mitume huko Yerusalemu. Katika mikutano hii, walimkaribisha kama mtume mwenzao, jambo lililoonyesha kwamba wote walikubaliana.</w:t>
      </w:r>
    </w:p>
    <w:p>
      <w:r/>
      <w:r>
        <w:t>Walipanga mpango wakiwa pamoja:</w:t>
      </w:r>
    </w:p>
    <w:p>
      <w:pPr>
        <w:pStyle w:val="ListBullet"/>
        <w:spacing w:line="240" w:lineRule="auto"/>
        <w:ind w:left="720"/>
      </w:pPr>
      <w:r/>
      <w:r>
        <w:t>Paulo angefundisha watu ambao si Wayahudi kuhusu Yesu.</w:t>
      </w:r>
    </w:p>
    <w:p>
      <w:pPr>
        <w:pStyle w:val="ListBullet"/>
        <w:spacing w:line="240" w:lineRule="auto"/>
        <w:ind w:left="720"/>
      </w:pPr>
      <w:r/>
      <w:r>
        <w:t>Petro angefundisha watu wa Kiyahudi.</w:t>
      </w:r>
    </w:p>
    <w:p>
      <w:pPr>
        <w:pStyle w:val="ListBullet"/>
        <w:spacing w:line="240" w:lineRule="auto"/>
        <w:ind w:left="720"/>
      </w:pPr>
      <w:r/>
      <w:r>
        <w:t>Kila mtu alikubaliana kwamba Paulo alikuwa mtume halisi wa Yesu.</w:t>
      </w:r>
    </w:p>
    <w:p>
      <w:pPr>
        <w:pStyle w:val="ListBullet"/>
        <w:spacing w:line="240" w:lineRule="auto"/>
        <w:ind w:left="720"/>
      </w:pPr>
      <w:r/>
      <w:r>
        <w:t>Wote walikubali kusaidia watu masikini kwa kuwa Wakristo wana wajibu wa kufanya hivyo (</w:t>
      </w:r>
      <w:hyperlink r:id="rId800">
        <w:r>
          <w:rPr>
            <w:color w:val="0000EE"/>
            <w:u w:val="single"/>
          </w:rPr>
          <w:t>1:18–2:10</w:t>
        </w:r>
      </w:hyperlink>
      <w:r>
        <w:t>).</w:t>
      </w:r>
    </w:p>
    <w:p>
      <w:r/>
      <w:r>
        <w:t>Paulo anatoa mfano halisi kuonyesha mamlaka yake kama mtume. Anasimulia wakati ambapo alimrekebisha Petro hadharani. Petro alikuwa amebadilisha tabia yake kwa sababu aliogopa baadhi ya watu waliotoka kwa Yakobo huko Yerusalemu. Watu hawa walikuwa wa kundi lililosisitiza kufuata desturi za Kiyahudi (linaloitwa "tohara" au "kundi la tohara"). Paulo alipomkosoa Petro kuhusu hili, ilipelekea mafundisho makuu ya barua yake (</w:t>
      </w:r>
      <w:hyperlink r:id="rId789">
        <w:r>
          <w:rPr>
            <w:color w:val="0000EE"/>
            <w:u w:val="single"/>
          </w:rPr>
          <w:t>Wagalatia 2:11–14</w:t>
        </w:r>
      </w:hyperlink>
      <w:r>
        <w:t>).</w:t>
      </w:r>
    </w:p>
    <w:p>
      <w:pPr>
        <w:pStyle w:val="Heading4"/>
      </w:pPr>
      <w:r>
        <w:t>Utetezi wa Injili (</w:t>
      </w:r>
      <w:hyperlink r:id="rId801">
        <w:r>
          <w:rPr>
            <w:color w:val="0000EE"/>
            <w:u w:val="single"/>
          </w:rPr>
          <w:t>2:15–4:31</w:t>
        </w:r>
      </w:hyperlink>
      <w:r>
        <w:t>)</w:t>
      </w:r>
    </w:p>
    <w:p>
      <w:r/>
      <w:r>
        <w:t xml:space="preserve">Paulo anazungumzia suala la kuhesabiwa haki kwa matendo ya sheria na anaonyesha tofauti yake na kuhesabiwa haki kwa imani. Paulo anasema watu lazima wachague kati ya Yesu (kuhesabiwa haki na Mungu kwa imani) na sheria (kuhesabiwa haki kwa matendo ya sheria; </w:t>
      </w:r>
      <w:hyperlink r:id="rId802">
        <w:r>
          <w:rPr>
            <w:color w:val="0000EE"/>
            <w:u w:val="single"/>
          </w:rPr>
          <w:t>Wagalatia 2:15–21</w:t>
        </w:r>
      </w:hyperlink>
      <w:r>
        <w:t>).</w:t>
      </w:r>
    </w:p>
    <w:p>
      <w:r/>
      <w:r>
        <w:t>Paulo anataka kuonyesha kwamba IMANI katika Yesu ni bora kuliko kufuata sheria za Kiyahudi ili kuokolewa. Anawakumbusha Wagalatia kwamba walikuwa Wakristo kupitia Roho wa Mungu, si kwa kufuata sheria. Anashangaa kwa nini sasa wanataka kurudi kwenye kufuata sheria kwa ukali, ambayo anasema inatokana na jitihada za kibinadamu ("mwili") badala ya Roho wa Mungu (</w:t>
      </w:r>
      <w:hyperlink r:id="rId803">
        <w:r>
          <w:rPr>
            <w:color w:val="0000EE"/>
            <w:u w:val="single"/>
          </w:rPr>
          <w:t>Wagalatia 3:1–5</w:t>
        </w:r>
      </w:hyperlink>
      <w:r>
        <w:t>).</w:t>
      </w:r>
    </w:p>
    <w:p>
      <w:r/>
      <w:r>
        <w:t>Paulo anazungumzia Abrahamu kwa sababu wapinzani wake walidai kwamba ni wale tu waliokuwa wazao wa Abrahamu ndio wangeweza kuokolewa, na kwamba tohara ilikuwa ishara muhimu ya kuwa sehemu ya familia ya agano la Mungu.</w:t>
      </w:r>
    </w:p>
    <w:p>
      <w:r/>
      <w:r>
        <w:t>Lakini Paulo anaeleza jambo muhimu. Hata Abrahamu mwenyewe alihesabiwa haki mbele za Mungu kupitia IMANI, si kwa kufuata sheria (</w:t>
      </w:r>
      <w:hyperlink r:id="rId804">
        <w:r>
          <w:rPr>
            <w:color w:val="0000EE"/>
            <w:u w:val="single"/>
          </w:rPr>
          <w:t>Wagalatia 3:6–9</w:t>
        </w:r>
      </w:hyperlink>
      <w:r>
        <w:t>).</w:t>
      </w:r>
    </w:p>
    <w:p>
      <w:r/>
      <w:r>
        <w:t>Paulo anaeleza kwamba kufuata sheria kunaweza kuleta laana kwa sababu hakuna mtu anayeweza kuitii kikamilifu. Kisha, anafundisha jinsi Yesu alivyokuwa laana kwa ajili yetu. Kwa sababu hii, Paulo anasema kwamba kupitia Yesu tunaweza kupokea baraka ambazo Mungu alimuahidi Abrahamu (</w:t>
      </w:r>
      <w:hyperlink r:id="rId805">
        <w:r>
          <w:rPr>
            <w:color w:val="0000EE"/>
            <w:u w:val="single"/>
          </w:rPr>
          <w:t>Wagalatia 3:10–14</w:t>
        </w:r>
      </w:hyperlink>
      <w:r>
        <w:t>).</w:t>
      </w:r>
    </w:p>
    <w:p>
      <w:r/>
      <w:r>
        <w:t>Paulo anafahamu kwamba baadhi ya watu wanaweza kupinga mafundisho yake kuhusu Abrahamu. Wanaweza kusema kwamba hapaswi kutumia ahadi ya Mungu kwa Abrahamu kama msingi wa kupinga kufuata sheria. Hata hivyo, Paulo anaeleza kwamba Mungu alitoa ahadi hii kwa Abrahamu miaka 400 kabla ya kutoa sheria. Kwa hiyo, sheria iliyokuja baadaye haiwezi kufuta ahadi ya awali ya Mungu (</w:t>
      </w:r>
      <w:hyperlink r:id="rId806">
        <w:r>
          <w:rPr>
            <w:color w:val="0000EE"/>
            <w:u w:val="single"/>
          </w:rPr>
          <w:t>Wagalatia 3:15–18</w:t>
        </w:r>
      </w:hyperlink>
      <w:r>
        <w:t>).</w:t>
      </w:r>
    </w:p>
    <w:p>
      <w:r/>
      <w:r>
        <w:t>Kisha, Paulo anaeleza kwa nini Mungu alitoa sheria mwanzoni. Anasema sheria ilikuwa na madhumuni mawili muhimu:</w:t>
      </w:r>
    </w:p>
    <w:p>
      <w:pPr>
        <w:pStyle w:val="ListNumber"/>
        <w:spacing w:line="240" w:lineRule="auto"/>
        <w:ind w:left="720"/>
      </w:pPr>
      <w:r/>
      <w:r>
        <w:t>Kuonyesha watu kwamba wanahitaji msaada wa Mungu</w:t>
      </w:r>
    </w:p>
    <w:p>
      <w:pPr>
        <w:pStyle w:val="ListNumber"/>
        <w:spacing w:line="240" w:lineRule="auto"/>
        <w:ind w:left="720"/>
      </w:pPr>
      <w:r/>
      <w:r>
        <w:t>Kuonyesha kwamba kufuata sheria pekee hakuwezi kuleta maisha ya kiroho</w:t>
      </w:r>
    </w:p>
    <w:p>
      <w:r/>
      <w:r>
        <w:t>Paulo analinganisha sheria na mlezi (au mwalimu) anayemlea mtoto. Katika nyakati za kale, familia tajiri zilikuwa na mtu wa kuangalia watoto wao hadi walipofikia umri wa kutosha kuwa huru. Paulo anatumia mfano huu kueleza jinsi sheria ilivyofanya kazi kabla ya Yesu kuja (</w:t>
      </w:r>
      <w:hyperlink r:id="rId807">
        <w:r>
          <w:rPr>
            <w:color w:val="0000EE"/>
            <w:u w:val="single"/>
          </w:rPr>
          <w:t>Wagalatia 3:19–29</w:t>
        </w:r>
      </w:hyperlink>
      <w:r>
        <w:t>).</w:t>
      </w:r>
    </w:p>
    <w:p>
      <w:r/>
      <w:r>
        <w:t>Paulo analinganisha hali mbili tofauti:</w:t>
      </w:r>
    </w:p>
    <w:p>
      <w:pPr>
        <w:pStyle w:val="ListNumber"/>
        <w:spacing w:line="240" w:lineRule="auto"/>
        <w:ind w:left="720"/>
      </w:pPr>
      <w:r/>
      <w:r>
        <w:t>Kuwa kama mtoto anayeongozwa na mlezi</w:t>
      </w:r>
    </w:p>
    <w:p>
      <w:pPr>
        <w:pStyle w:val="ListNumber"/>
        <w:spacing w:line="240" w:lineRule="auto"/>
        <w:ind w:left="720"/>
      </w:pPr>
      <w:r/>
      <w:r>
        <w:t>Kuwa kama mtoto aliyekomaa na mwenye haki kamili katika familia</w:t>
      </w:r>
    </w:p>
    <w:p>
      <w:r/>
      <w:r>
        <w:t>Anasema kwamba Roho wa Mungu huwasaidia waumini kuwa na uhusiano wa karibu na Mungu, na kuwawezesha kumwita "Aba" (ambalo linamaanisha "Baba" kwa Kiaramu). Uhusiano wa aina hii haukuwezekana kwa kufuata sheria pekee (</w:t>
      </w:r>
      <w:hyperlink r:id="rId808">
        <w:r>
          <w:rPr>
            <w:color w:val="0000EE"/>
            <w:u w:val="single"/>
          </w:rPr>
          <w:t>Wagalatia 4:1–7</w:t>
        </w:r>
      </w:hyperlink>
      <w:r>
        <w:t>).</w:t>
      </w:r>
    </w:p>
    <w:p>
      <w:r/>
      <w:r>
        <w:t>Baada ya kutoa hoja zake kuu, Paulo anatoa ombi la kibinafsi kwa Wagalatia. Kwanza, anawakumbusha kuhusu yaliyopita:</w:t>
      </w:r>
    </w:p>
    <w:p>
      <w:pPr>
        <w:pStyle w:val="ListBullet"/>
        <w:spacing w:line="240" w:lineRule="auto"/>
        <w:ind w:left="720"/>
      </w:pPr>
      <w:r/>
      <w:r>
        <w:t>Kabla ya kuwa Wakristo, walikuwa kama watumwa wa sheria.</w:t>
      </w:r>
    </w:p>
    <w:p>
      <w:pPr>
        <w:pStyle w:val="ListBullet"/>
        <w:spacing w:line="240" w:lineRule="auto"/>
        <w:ind w:left="720"/>
      </w:pPr>
      <w:r/>
      <w:r>
        <w:t>Sasa wanarudi kwenye aina ile ile ya utumwa kwa kujaribu kufuata sherehe za kidini za Kiyahudi. Paulo anahuzunika sana kuhusu mabadiliko haya.</w:t>
      </w:r>
    </w:p>
    <w:p>
      <w:r/>
      <w:r>
        <w:t>Kisha, anawakumbusha kuhusu uhusiano wao:</w:t>
      </w:r>
    </w:p>
    <w:p>
      <w:pPr>
        <w:pStyle w:val="ListBullet"/>
        <w:spacing w:line="240" w:lineRule="auto"/>
        <w:ind w:left="720"/>
      </w:pPr>
      <w:r/>
      <w:r>
        <w:t>Walipokuwa Wakristo kwa mara ya kwanza, walimpenda na kumheshimu Paulo sana.</w:t>
      </w:r>
    </w:p>
    <w:p>
      <w:pPr>
        <w:pStyle w:val="ListBullet"/>
        <w:spacing w:line="240" w:lineRule="auto"/>
        <w:ind w:left="720"/>
      </w:pPr>
      <w:r/>
      <w:r>
        <w:t>Sasa mtazamo wao kwake umebadilika, jambo ambalo linamsumbua sana Paulo (</w:t>
      </w:r>
      <w:hyperlink r:id="rId809">
        <w:r>
          <w:rPr>
            <w:color w:val="0000EE"/>
            <w:u w:val="single"/>
          </w:rPr>
          <w:t>Wagalatia 4:8–20</w:t>
        </w:r>
      </w:hyperlink>
      <w:r>
        <w:t>).</w:t>
      </w:r>
    </w:p>
    <w:p>
      <w:r/>
      <w:r>
        <w:t>Hatimaye, Paulo anatumia hadithi kutoka kwenye Biblia ili kufafanua hoja yake zaidi. Anazungumzia kuhusu wana wawili wa Abrahamu, Isaka na Ishmaeli. Anatumia hadithi yao kama mfano kuonyesha tofauti kati ya:</w:t>
      </w:r>
    </w:p>
    <w:p>
      <w:pPr>
        <w:pStyle w:val="ListBullet"/>
        <w:spacing w:line="240" w:lineRule="auto"/>
        <w:ind w:left="720"/>
      </w:pPr>
      <w:r/>
      <w:r>
        <w:t>Isaka, ambaye mama yake alikuwa Sara, mwanamke huru (Paulo anamtumia kama mfano wa watoto huru wa Mungu)</w:t>
      </w:r>
    </w:p>
    <w:p>
      <w:pPr>
        <w:pStyle w:val="ListBullet"/>
        <w:spacing w:line="240" w:lineRule="auto"/>
        <w:ind w:left="720"/>
      </w:pPr>
      <w:r/>
      <w:r>
        <w:t>Ishmaeli, ambaye mama yake alikuwa Hajiri, mtumwa (Paulo anamtumia kama mfano wa wale walio chini ya sheria)</w:t>
      </w:r>
    </w:p>
    <w:p>
      <w:r/>
      <w:r>
        <w:t>Mfano huu unaunga mkono kile Paulo amekuwa akisema kuhusu uhuru dhidi ya utumwa wa sheria (</w:t>
      </w:r>
      <w:hyperlink r:id="rId810">
        <w:r>
          <w:rPr>
            <w:color w:val="0000EE"/>
            <w:u w:val="single"/>
          </w:rPr>
          <w:t>Wagalatia 4:21–31</w:t>
        </w:r>
      </w:hyperlink>
      <w:r>
        <w:t>).</w:t>
      </w:r>
    </w:p>
    <w:p>
      <w:pPr>
        <w:pStyle w:val="Heading4"/>
      </w:pPr>
      <w:r>
        <w:t>Ushauri wa Kivitendo (</w:t>
      </w:r>
      <w:hyperlink r:id="rId811">
        <w:r>
          <w:rPr>
            <w:color w:val="0000EE"/>
            <w:u w:val="single"/>
          </w:rPr>
          <w:t>5:1–6:10</w:t>
        </w:r>
      </w:hyperlink>
      <w:r>
        <w:t>)</w:t>
      </w:r>
    </w:p>
    <w:p>
      <w:r/>
      <w:r>
        <w:t>Baada ya kueleza mafundisho yake makuu, Paulo anawaambia Wagalatia jinsi wanavyopaswa kuishi kama watu walio huru katika Kristo:</w:t>
      </w:r>
    </w:p>
    <w:p>
      <w:pPr>
        <w:pStyle w:val="ListBullet"/>
        <w:spacing w:line="240" w:lineRule="auto"/>
        <w:ind w:left="720"/>
      </w:pPr>
      <w:r/>
      <w:r>
        <w:t>Usikubali kupoteza uhuru wako kwa kukubali kutahiriwa na kufuata sheria za Kiyahudi (</w:t>
      </w:r>
      <w:hyperlink r:id="rId812">
        <w:r>
          <w:rPr>
            <w:color w:val="0000EE"/>
            <w:u w:val="single"/>
          </w:rPr>
          <w:t>Wagalatia 5:1–6</w:t>
        </w:r>
      </w:hyperlink>
      <w:r>
        <w:t>).</w:t>
      </w:r>
    </w:p>
    <w:p>
      <w:pPr>
        <w:pStyle w:val="ListBullet"/>
        <w:spacing w:line="240" w:lineRule="auto"/>
        <w:ind w:left="720"/>
      </w:pPr>
      <w:r/>
      <w:r>
        <w:t>Kuwa mwangalifu na watu wanaofundisha mambo yasiyo sahihi (</w:t>
      </w:r>
      <w:hyperlink r:id="rId813">
        <w:r>
          <w:rPr>
            <w:color w:val="0000EE"/>
            <w:u w:val="single"/>
          </w:rPr>
          <w:t>Wagalatia 5:7–12</w:t>
        </w:r>
      </w:hyperlink>
      <w:r>
        <w:t>).</w:t>
      </w:r>
    </w:p>
    <w:p>
      <w:pPr>
        <w:pStyle w:val="ListBullet"/>
        <w:spacing w:line="240" w:lineRule="auto"/>
        <w:ind w:left="720"/>
      </w:pPr>
      <w:r/>
      <w:r>
        <w:t>Badilisha kwa kufuata sheria kali na upendo. Roho ya Mungu inawasaidia watu kuepuka kufanya mambo mabaya na inasaidia kukuza sifa nzuri katika maisha yao (</w:t>
      </w:r>
      <w:hyperlink r:id="rId814">
        <w:r>
          <w:rPr>
            <w:color w:val="0000EE"/>
            <w:u w:val="single"/>
          </w:rPr>
          <w:t>Wagalatia 5:13</w:t>
        </w:r>
      </w:hyperlink>
      <w:r>
        <w:t>–</w:t>
      </w:r>
      <w:hyperlink r:id="rId814">
        <w:r>
          <w:rPr>
            <w:color w:val="0000EE"/>
            <w:u w:val="single"/>
          </w:rPr>
          <w:t>26</w:t>
        </w:r>
      </w:hyperlink>
      <w:r>
        <w:t>).</w:t>
      </w:r>
    </w:p>
    <w:p>
      <w:pPr>
        <w:pStyle w:val="ListBullet"/>
        <w:spacing w:line="240" w:lineRule="auto"/>
        <w:ind w:left="720"/>
      </w:pPr>
      <w:r/>
      <w:r>
        <w:t>Ishi kwa kujali wengine. Saidia watu wanaopitia matatizo. Kuwa msaada hasa kwa Wakristo wengine. Tafuta njia za kutenda mema kwa kila mtu (</w:t>
      </w:r>
      <w:hyperlink r:id="rId815">
        <w:r>
          <w:rPr>
            <w:color w:val="0000EE"/>
            <w:u w:val="single"/>
          </w:rPr>
          <w:t>Wagalatia 6:1–10</w:t>
        </w:r>
      </w:hyperlink>
      <w:r>
        <w:t>).</w:t>
      </w:r>
    </w:p>
    <w:p>
      <w:pPr>
        <w:pStyle w:val="Heading4"/>
      </w:pPr>
      <w:r>
        <w:t>Hitimisho (</w:t>
      </w:r>
      <w:hyperlink r:id="rId816">
        <w:r>
          <w:rPr>
            <w:color w:val="0000EE"/>
            <w:u w:val="single"/>
          </w:rPr>
          <w:t>6:11–18</w:t>
        </w:r>
      </w:hyperlink>
      <w:r>
        <w:t>)</w:t>
      </w:r>
    </w:p>
    <w:p>
      <w:r/>
      <w:r>
        <w:t>Paulo anaandika sehemu ya mwisho ya barua kwa mkono wake mwenyewe. Anatoa tofauti ya mwisho kati ya:</w:t>
      </w:r>
    </w:p>
    <w:p>
      <w:pPr>
        <w:pStyle w:val="ListBullet"/>
        <w:spacing w:line="240" w:lineRule="auto"/>
        <w:ind w:left="720"/>
      </w:pPr>
      <w:r/>
      <w:r>
        <w:t>Kujivunia kwake kunalenga tu kifo cha Yesu msalabani ("kujivunia msalaba")</w:t>
      </w:r>
    </w:p>
    <w:p>
      <w:pPr>
        <w:pStyle w:val="ListBullet"/>
        <w:spacing w:line="240" w:lineRule="auto"/>
        <w:ind w:left="720"/>
      </w:pPr>
      <w:r/>
      <w:r>
        <w:t>Wapinzani wake wanajivunia kufuata sheria na sherehe za kidini ("kujivunia mwili")</w:t>
      </w:r>
    </w:p>
    <w:p>
      <w:r/>
      <w:r>
        <w:t>Tofauti na barua zake nyingine, Paulo haimalizi kwa salamu zozote. Badala yake, anaomba tu kwamba hakuna mtu anayepaswa kumsumbua tena kuhusu masuala haya.</w:t>
      </w:r>
    </w:p>
    <w:p>
      <w:r/>
      <w:r>
        <w:rPr>
          <w:i/>
        </w:rPr>
        <w:t>Tazama pia</w:t>
      </w:r>
      <w:r>
        <w:t xml:space="preserve"> </w:t>
      </w:r>
      <w:r>
        <w:t>Wagalatia</w:t>
      </w:r>
      <w:r>
        <w:t xml:space="preserve">; </w:t>
      </w:r>
      <w:r>
        <w:t>Wayahudi</w:t>
      </w:r>
      <w:r>
        <w:t xml:space="preserve">; </w:t>
      </w:r>
      <w:r>
        <w:t>Sheria, Dhana ya Kibiblia</w:t>
      </w:r>
      <w:r>
        <w:t xml:space="preserve">; </w:t>
      </w:r>
      <w:r>
        <w:t>Mtume Paulo</w:t>
      </w:r>
      <w:r>
        <w:t>.</w:t>
      </w:r>
      <w:r/>
      <w:r/>
    </w:p>
    <w:p>
      <w:r/>
    </w:p>
    <w:p>
      <w:pPr>
        <w:pStyle w:val="Heading2"/>
      </w:pPr>
      <w:r>
        <w:t>Barua kwa Warumi</w:t>
      </w:r>
      <w:r/>
    </w:p>
    <w:p>
      <w:r/>
      <w:r>
        <w:t>Kitabu cha sita katika Agano Jipya ni barua ndefu zaidi ya Mtume Paulo katika Biblia.</w:t>
      </w:r>
    </w:p>
    <w:p>
      <w:pPr>
        <w:pStyle w:val="Heading3"/>
      </w:pPr>
      <w:r>
        <w:t>Hakikisho</w:t>
      </w:r>
    </w:p>
    <w:p>
      <w:pPr>
        <w:pStyle w:val="ListBullet"/>
        <w:spacing w:line="240" w:lineRule="auto"/>
        <w:ind w:left="720"/>
      </w:pPr>
      <w:r/>
      <w:r>
        <w:rPr>
          <w:b/>
          <w:u w:val="single"/>
        </w:rPr>
        <w:t>Ni Nani Aliyeandika Barua kwa Warumi?</w:t>
      </w:r>
    </w:p>
    <w:p>
      <w:pPr>
        <w:pStyle w:val="ListBullet"/>
        <w:spacing w:line="240" w:lineRule="auto"/>
        <w:ind w:left="720"/>
      </w:pPr>
      <w:r/>
      <w:r>
        <w:rPr>
          <w:b/>
          <w:u w:val="single"/>
        </w:rPr>
        <w:t>Barua kwa Warumi Iliandikwa Lini na Wapi? Iliandikiwa Nani?</w:t>
      </w:r>
    </w:p>
    <w:p>
      <w:pPr>
        <w:pStyle w:val="ListBullet"/>
        <w:spacing w:line="240" w:lineRule="auto"/>
        <w:ind w:left="720"/>
      </w:pPr>
      <w:r/>
      <w:r>
        <w:rPr>
          <w:b/>
          <w:u w:val="single"/>
        </w:rPr>
        <w:t>Historia ya Barua Hii ni Ipi?</w:t>
      </w:r>
    </w:p>
    <w:p>
      <w:pPr>
        <w:pStyle w:val="ListBullet"/>
        <w:spacing w:line="240" w:lineRule="auto"/>
        <w:ind w:left="720"/>
      </w:pPr>
      <w:r/>
      <w:r>
        <w:rPr>
          <w:b/>
          <w:u w:val="single"/>
        </w:rPr>
        <w:t>Ni Nani Waliopokea Barua?</w:t>
      </w:r>
    </w:p>
    <w:p>
      <w:pPr>
        <w:pStyle w:val="ListBullet"/>
        <w:spacing w:line="240" w:lineRule="auto"/>
        <w:ind w:left="720"/>
      </w:pPr>
      <w:r/>
      <w:r>
        <w:rPr>
          <w:b/>
          <w:u w:val="single"/>
        </w:rPr>
        <w:t>Kwa Nini Barua kwa Warumi Iliandikwa?</w:t>
      </w:r>
    </w:p>
    <w:p>
      <w:pPr>
        <w:pStyle w:val="ListBullet"/>
        <w:spacing w:line="240" w:lineRule="auto"/>
        <w:ind w:left="720"/>
      </w:pPr>
      <w:r/>
      <w:r>
        <w:rPr>
          <w:b/>
          <w:u w:val="single"/>
        </w:rPr>
        <w:t>Barua kwa Warumi Inatufundisha Nini Kuhusu Mungu?</w:t>
      </w:r>
    </w:p>
    <w:p>
      <w:pPr>
        <w:pStyle w:val="ListBullet"/>
        <w:spacing w:line="240" w:lineRule="auto"/>
        <w:ind w:left="720"/>
      </w:pPr>
      <w:r/>
      <w:r>
        <w:rPr>
          <w:b/>
          <w:u w:val="single"/>
        </w:rPr>
        <w:t>Ujumbe wa Barua kwa Warumi ni upi?</w:t>
      </w:r>
    </w:p>
    <w:p>
      <w:pPr>
        <w:pStyle w:val="Heading3"/>
      </w:pPr>
      <w:r>
        <w:t>Nani Aliyeandika Barua?</w:t>
      </w:r>
    </w:p>
    <w:p>
      <w:r/>
      <w:r>
        <w:t>Mtume Paulo aliandika barua hii, kama tunavyoona kutokana na matumizi yake ya "mimi" katika barua hii (</w:t>
      </w:r>
      <w:hyperlink r:id="rId817">
        <w:r>
          <w:rPr>
            <w:color w:val="0000EE"/>
            <w:u w:val="single"/>
          </w:rPr>
          <w:t>Warumi 1:5, 10</w:t>
        </w:r>
      </w:hyperlink>
      <w:r>
        <w:t>, na mistari mingine). Barua inaanza na "Paulo, mtumishi wa Kristo Yesu, aliyeitwa kuwa mtume." Ingawa Paulo alitamka maneno hayo, mtu aitwaye Tertio ndiye aliyeyaandika(</w:t>
      </w:r>
      <w:hyperlink r:id="rId818">
        <w:r>
          <w:rPr>
            <w:color w:val="0000EE"/>
            <w:u w:val="single"/>
          </w:rPr>
          <w:t>16:22</w:t>
        </w:r>
      </w:hyperlink>
      <w:r>
        <w:t>). Wasomi wa mitazamo yote wanakubaliana kwamba Paulo ndiye mwandishi wa barua hii. Kwa kweli, Warumi inaonekana kwanza katika karibu kila orodha ya kale ya barua za Paulo.</w:t>
      </w:r>
    </w:p>
    <w:p>
      <w:pPr>
        <w:pStyle w:val="Heading3"/>
      </w:pPr>
      <w:r>
        <w:t>Barua Hii Iliandikiwa Nani? Barua iliandikiwa Wapi?</w:t>
      </w:r>
    </w:p>
    <w:p>
      <w:r/>
      <w:r>
        <w:t>Paulo alituma barua hii kwa Wakristo wa Rumi (</w:t>
      </w:r>
      <w:hyperlink r:id="rId819">
        <w:r>
          <w:rPr>
            <w:color w:val="0000EE"/>
            <w:u w:val="single"/>
          </w:rPr>
          <w:t>Warumi 1:7</w:t>
        </w:r>
      </w:hyperlink>
      <w:r>
        <w:t>). Aliiandika alipokuwa katika mji wa Korintho. Tunajua hili kwa sababu anamtaja Erasto, ambaye alikuwa mweka hazina wa mji wa Korintho (</w:t>
      </w:r>
      <w:hyperlink r:id="rId820">
        <w:r>
          <w:rPr>
            <w:color w:val="0000EE"/>
            <w:u w:val="single"/>
          </w:rPr>
          <w:t>16:23</w:t>
        </w:r>
      </w:hyperlink>
      <w:r>
        <w:t>). Kuna maandishi (maandishi yaliyochongwa kwenye Sawa la Mawe) karibu na ukumbi mkubwa huko Korintho. Maandishi hayo yanasema kwamba Erasto, mweka hazina wa mji, aliyaweka hapo, kwa shukrani kwa kuchaguliwa kwake. Inaonekana kwamba Erasto alibaki Korintho kwa sababu ilikuwa nyumbani kwake (</w:t>
      </w:r>
      <w:hyperlink r:id="rId821">
        <w:r>
          <w:rPr>
            <w:color w:val="0000EE"/>
            <w:u w:val="single"/>
          </w:rPr>
          <w:t>2 Timotheo 4:20</w:t>
        </w:r>
      </w:hyperlink>
      <w:r>
        <w:t>).</w:t>
      </w:r>
    </w:p>
    <w:p>
      <w:r/>
      <w:r>
        <w:t>Pia, wakati Paulo aliandika barua hii, alikuwa akikaa na mtu aliyeitwa Gayo (</w:t>
      </w:r>
      <w:hyperlink r:id="rId820">
        <w:r>
          <w:rPr>
            <w:color w:val="0000EE"/>
            <w:u w:val="single"/>
          </w:rPr>
          <w:t>Warumi 16:23</w:t>
        </w:r>
      </w:hyperlink>
      <w:r>
        <w:t>). Huyu labda alikuwa Gayo yule yule aliyeishi Korintho (</w:t>
      </w:r>
      <w:hyperlink r:id="rId822">
        <w:r>
          <w:rPr>
            <w:color w:val="0000EE"/>
            <w:u w:val="single"/>
          </w:rPr>
          <w:t>1 Wakorintho 1:14</w:t>
        </w:r>
      </w:hyperlink>
      <w:r>
        <w:t>). Mwanamke aliyeitwa Fibi pengine alibeba barua hiyo kwenda Rumi. Alikuwa shemasi ambaye alihudumu katika kanisa la Kenkrea, ambalo lilikuwa bandari ya mashariki ya Korintho (</w:t>
      </w:r>
      <w:hyperlink r:id="rId823">
        <w:r>
          <w:rPr>
            <w:color w:val="0000EE"/>
            <w:u w:val="single"/>
          </w:rPr>
          <w:t>Warumi 16:1</w:t>
        </w:r>
      </w:hyperlink>
      <w:r>
        <w:t>).</w:t>
      </w:r>
    </w:p>
    <w:p>
      <w:pPr>
        <w:pStyle w:val="Heading3"/>
      </w:pPr>
      <w:r>
        <w:t>Barua Hii Iliandikwa Lini?</w:t>
      </w:r>
    </w:p>
    <w:p>
      <w:r/>
      <w:r>
        <w:t xml:space="preserve">Tunaweza kubaini wakati Paulo aliandika barua hii kwa kuchunguza kile anachosema ndani yake, kama vile marejeleo ya watu, matukio, na safari zake. Katika </w:t>
      </w:r>
      <w:hyperlink r:id="rId824">
        <w:r>
          <w:rPr>
            <w:color w:val="0000EE"/>
            <w:u w:val="single"/>
          </w:rPr>
          <w:t>Warumi 15:23–28</w:t>
        </w:r>
      </w:hyperlink>
      <w:r>
        <w:t>, Paulo anaonyesha kwamba alikuwa karibu kutembelea Yerusalemu. Alikuwa akipeleka pesa ambazo makanisa ya Makedonia na Akaya yalikuwa yamekusanya kwa ajili ya Wakristo maskini huko. Baada ya hapo, alipanga kutembelea Rumi njiani kuelekea Hispania (</w:t>
      </w:r>
      <w:hyperlink r:id="rId824">
        <w:r>
          <w:rPr>
            <w:color w:val="0000EE"/>
            <w:u w:val="single"/>
          </w:rPr>
          <w:t>15:23–28</w:t>
        </w:r>
      </w:hyperlink>
      <w:r>
        <w:t>). Alibeba pesa hizi kutoka Korintho mwishoni mwa ziara yake ya tatu ya miezi mitatu katika mji huo (</w:t>
      </w:r>
      <w:hyperlink r:id="rId825">
        <w:r>
          <w:rPr>
            <w:color w:val="0000EE"/>
            <w:u w:val="single"/>
          </w:rPr>
          <w:t>Matendo 20:2, 23</w:t>
        </w:r>
      </w:hyperlink>
      <w:r>
        <w:t xml:space="preserve">; </w:t>
      </w:r>
      <w:hyperlink r:id="rId826">
        <w:r>
          <w:rPr>
            <w:color w:val="0000EE"/>
            <w:u w:val="single"/>
          </w:rPr>
          <w:t>24:17</w:t>
        </w:r>
      </w:hyperlink>
      <w:r>
        <w:t>).</w:t>
      </w:r>
    </w:p>
    <w:p>
      <w:r/>
      <w:r>
        <w:t>Watu wengine walisafiri na Paulo kutoka Korintho wakati huu. Kitabu cha Matendo kinataja majina yao (</w:t>
      </w:r>
      <w:hyperlink r:id="rId519">
        <w:r>
          <w:rPr>
            <w:color w:val="0000EE"/>
            <w:u w:val="single"/>
          </w:rPr>
          <w:t>20:4</w:t>
        </w:r>
      </w:hyperlink>
      <w:r>
        <w:t>). Wanne kati ya watu hawa walikuwa na Paulo alipokuwa akiandika barua hii: Timotheo, Sosipatro, Gayo, na Erasto (</w:t>
      </w:r>
      <w:hyperlink r:id="rId827">
        <w:r>
          <w:rPr>
            <w:color w:val="0000EE"/>
            <w:u w:val="single"/>
          </w:rPr>
          <w:t>Warumi 16:21, 23</w:t>
        </w:r>
      </w:hyperlink>
      <w:r>
        <w:t>). Paulo alitembelea Yerusalemu karibu mwaka wa 57–58. Hivyo, Paulo aliandika barua hii karibu na wakati huo.</w:t>
      </w:r>
    </w:p>
    <w:p>
      <w:pPr>
        <w:pStyle w:val="Heading3"/>
      </w:pPr>
      <w:r>
        <w:t>Historia ya Barua Hii ni Ipi?</w:t>
      </w:r>
    </w:p>
    <w:p>
      <w:r/>
      <w:r>
        <w:t>Wakati wa safari yake ya pili ya umishonari, Paulo alitembelea Korintho na kuanzisha kanisa huko. Alikaa katika mji huo kwa miezi 18 (</w:t>
      </w:r>
      <w:hyperlink r:id="rId828">
        <w:r>
          <w:rPr>
            <w:color w:val="0000EE"/>
            <w:u w:val="single"/>
          </w:rPr>
          <w:t>Matendo 18:1, 11</w:t>
        </w:r>
      </w:hyperlink>
      <w:r>
        <w:t>). Alifika pamoja na Priskila na Akila, ambao walikuwa wamewasili hivi karibuni kutoka Rumi. Baada ya Paulo kuwa Korintho kwa miezi 18, aliletwa mbele ya proconsul (gavana) mpya Galio (</w:t>
      </w:r>
      <w:hyperlink r:id="rId829">
        <w:r>
          <w:rPr>
            <w:color w:val="0000EE"/>
            <w:u w:val="single"/>
          </w:rPr>
          <w:t>Matendo 18:12</w:t>
        </w:r>
      </w:hyperlink>
      <w:r>
        <w:t>). Tunajua hili lilitokea lini kwa sababu wanakiolojia walipata maandiko kuhusu Galio huko Delphi yanayoonyesha alikua gavana katika msimu wa kuchipua wa mwaka wa 51 BK. Hii inamaanisha Paulo lazima alifika Korintho katika majira ya baridi ya mwaka wa 49 BK.</w:t>
      </w:r>
    </w:p>
    <w:p>
      <w:r/>
      <w:r>
        <w:t>Baada ya kuondoka Korintho, Paulo alirudi Antiokia kutoa ripoti ya kazi yake. Kisha akaanza safari yake ya mwisho ya kukusanya pesa kutoka kwa makanisa yasiyo ya Kiyahudi (Mataifa) kwa ajili ya maskini huko Yerusalemu (</w:t>
      </w:r>
      <w:hyperlink r:id="rId830">
        <w:r>
          <w:rPr>
            <w:color w:val="0000EE"/>
            <w:u w:val="single"/>
          </w:rPr>
          <w:t>Warumi 15:25–29</w:t>
        </w:r>
      </w:hyperlink>
      <w:r>
        <w:t>). Alikuwa amepanga mkusanyo huu mapema (</w:t>
      </w:r>
      <w:hyperlink r:id="rId831">
        <w:r>
          <w:rPr>
            <w:color w:val="0000EE"/>
            <w:u w:val="single"/>
          </w:rPr>
          <w:t>1 Wakorintho 16:1</w:t>
        </w:r>
      </w:hyperlink>
      <w:r>
        <w:t xml:space="preserve">; </w:t>
      </w:r>
      <w:hyperlink r:id="rId832">
        <w:r>
          <w:rPr>
            <w:color w:val="0000EE"/>
            <w:u w:val="single"/>
          </w:rPr>
          <w:t>2 Wakorintho 9:5</w:t>
        </w:r>
      </w:hyperlink>
      <w:r>
        <w:t>). Paulo alilazimika kurudi Korintho kwa sababu ya matatizo yanayoendelea huko (</w:t>
      </w:r>
      <w:hyperlink r:id="rId833">
        <w:r>
          <w:rPr>
            <w:color w:val="0000EE"/>
            <w:u w:val="single"/>
          </w:rPr>
          <w:t>1 Wakorintho 1:11</w:t>
        </w:r>
      </w:hyperlink>
      <w:r>
        <w:t xml:space="preserve">; </w:t>
      </w:r>
      <w:hyperlink r:id="rId834">
        <w:r>
          <w:rPr>
            <w:color w:val="0000EE"/>
            <w:u w:val="single"/>
          </w:rPr>
          <w:t>7:1</w:t>
        </w:r>
      </w:hyperlink>
      <w:r>
        <w:t>;</w:t>
      </w:r>
      <w:hyperlink r:id="rId834">
        <w:r>
          <w:rPr>
            <w:color w:val="0000EE"/>
            <w:u w:val="single"/>
          </w:rPr>
          <w:t xml:space="preserve"> </w:t>
        </w:r>
      </w:hyperlink>
      <w:hyperlink r:id="rId835">
        <w:r>
          <w:rPr>
            <w:color w:val="0000EE"/>
            <w:u w:val="single"/>
          </w:rPr>
          <w:t>Matendo 20:3</w:t>
        </w:r>
      </w:hyperlink>
      <w:r>
        <w:t>). Hapo ndipo alipoandika barua kwa Warumi. Sura mbili za mwisho zinaonyesha kwamba Paulo alipanga kuchukua pesa hizo Yerusalemu hivi karibuni, na kisha kusafiri kwenda Rumi (</w:t>
      </w:r>
      <w:hyperlink r:id="rId836">
        <w:r>
          <w:rPr>
            <w:color w:val="0000EE"/>
            <w:u w:val="single"/>
          </w:rPr>
          <w:t>Warumi 15:23–24</w:t>
        </w:r>
      </w:hyperlink>
      <w:r>
        <w:t>).</w:t>
      </w:r>
    </w:p>
    <w:p>
      <w:r/>
      <w:r>
        <w:t>Aliandika barua hii kuwaambia Warumi kwamba alikuwa anakuja, ili waweze kumsaidia kuendelea na safari yake kwenda Hispania (</w:t>
      </w:r>
      <w:hyperlink r:id="rId837">
        <w:r>
          <w:rPr>
            <w:color w:val="0000EE"/>
            <w:u w:val="single"/>
          </w:rPr>
          <w:t>Warumi 15:24, 28</w:t>
        </w:r>
      </w:hyperlink>
      <w:r>
        <w:t>). Tofauti na makanisa mengine mengi, Paulo hakuanzisha makanisa katika Rumi au Kolosai. Hii ndiyo sababu barua yake haikutaja matatizo maalum miongoni mwa Wakristo wa Kirumi.</w:t>
      </w:r>
    </w:p>
    <w:p>
      <w:pPr>
        <w:pStyle w:val="Heading3"/>
      </w:pPr>
      <w:r>
        <w:t>Ni Nani Waliopokea Barua?</w:t>
      </w:r>
    </w:p>
    <w:p>
      <w:r/>
      <w:r>
        <w:t>Kanisa huko Rumi lilikuwa na Wakristo wa Kiyahudi na wasio wa Kiyahudi. Kanisa hilo huenda lilianza wakati baadhi ya waumini wa Kiyahudi waliokuwa Yerusalemu katika Siku ya Pentekoste walipokuwa Wakristo (</w:t>
      </w:r>
      <w:hyperlink r:id="rId838">
        <w:r>
          <w:rPr>
            <w:color w:val="0000EE"/>
            <w:u w:val="single"/>
          </w:rPr>
          <w:t>Matendo 2:10</w:t>
        </w:r>
      </w:hyperlink>
      <w:r>
        <w:t>). Walikuwa miongoni mwa watu 3,000 waliomwamini Yesu siku hiyo. Baadhi ya waumini wapya hawa walirudi Rumi wakiwa na Habari Njema kuhusu Yesu. Baadhi ya Wakristo ambao Paulo anawasalimu katika barua yake huenda walikuwa wakimfuata Yesu kwa miaka mingi na walikuwa miongoni mwa watu wa kwanza kuwa Wakristo. Hadi Paulo alipofika, kanisa la Kirumi lilionekana kukua kupitia wanachama wake kushiriki imani yao, kwa msaada wa mara kwa mara kutoka kwa walimu waliotembelea.</w:t>
      </w:r>
    </w:p>
    <w:p>
      <w:r/>
      <w:r>
        <w:t>Habari Njema kuhusu Yesu ilikuwa imeenea wazi kwa watu wa mataifa, kwani kulikuwa na waumini wasio Wayahudi katika kanisa la Kirumi. Tunaweza kuona hili kutokana na kile Paulo anasema katika barua yake. Kwa kweli, Paulo anawaandikia kana kwamba wengi wa washiriki wa kanisa walikuwa watu wa mataifa (</w:t>
      </w:r>
      <w:hyperlink r:id="rId839">
        <w:r>
          <w:rPr>
            <w:color w:val="0000EE"/>
            <w:u w:val="single"/>
          </w:rPr>
          <w:t>Warumi 1:13, 15</w:t>
        </w:r>
      </w:hyperlink>
      <w:r>
        <w:t xml:space="preserve">; </w:t>
      </w:r>
      <w:hyperlink r:id="rId840">
        <w:r>
          <w:rPr>
            <w:color w:val="0000EE"/>
            <w:u w:val="single"/>
          </w:rPr>
          <w:t>15:15–16</w:t>
        </w:r>
      </w:hyperlink>
      <w:r>
        <w:t xml:space="preserve">). Wengi wa washiriki hawa wasio Wayahudi walikuwa pengine watu wasio Wayahudi wanaomcha “Mungu” ambao walifuata desturi za kidini za Kiyahudi lakini hawakuwa wamegeuka kikamilifu kuwa Uyahudi (kama Kornelio katika </w:t>
      </w:r>
      <w:hyperlink r:id="rId841">
        <w:r>
          <w:rPr>
            <w:color w:val="0000EE"/>
            <w:u w:val="single"/>
          </w:rPr>
          <w:t>Matendo 10:2</w:t>
        </w:r>
      </w:hyperlink>
      <w:r>
        <w:t>).</w:t>
      </w:r>
    </w:p>
    <w:p>
      <w:pPr>
        <w:pStyle w:val="Heading3"/>
      </w:pPr>
      <w:r>
        <w:t>Kwanini Barua Hii Iliandikwa?</w:t>
      </w:r>
    </w:p>
    <w:p>
      <w:r/>
      <w:r>
        <w:t>Hii ni barua ya Paulo iliyo na maelezo ya kina na yenye shauku kubwa. Inasomeka kama hati ya mafundisho ya makini na pia barua ya kibinafsi, yenye hisia za dhati. Ujumbe mkuu ni kwamba Wayahudi na watu wa mataifa hawajaishi kulingana na viwango vya Mungu na wanahitaji kuokolewa (</w:t>
      </w:r>
      <w:hyperlink r:id="rId842">
        <w:r>
          <w:rPr>
            <w:color w:val="0000EE"/>
            <w:u w:val="single"/>
          </w:rPr>
          <w:t>Warumi 3:21–31</w:t>
        </w:r>
      </w:hyperlink>
      <w:r>
        <w:t>). Mungu ameonyesha njia yake ya kuwaunganisha watu naye kwa kila mtu—si kwa Wayahudi pekee. Hii ni kwa sababu Mungu ni Mungu wa watu wote, kwa kuwa kuna Mungu mmoja tu (</w:t>
      </w:r>
      <w:hyperlink r:id="rId843">
        <w:r>
          <w:rPr>
            <w:color w:val="0000EE"/>
            <w:u w:val="single"/>
          </w:rPr>
          <w:t>3:29</w:t>
        </w:r>
      </w:hyperlink>
      <w:r>
        <w:t xml:space="preserve">). Anawaunganisha Wayahudi naye kupitia kifo cha Yesu msalabani. Anafanya vivyo hivyo kwa watu wasio Wayahudi, akitimiza ahadi yake kwa Abrahamu (aya </w:t>
      </w:r>
      <w:hyperlink r:id="rId844">
        <w:r>
          <w:rPr>
            <w:color w:val="0000EE"/>
            <w:u w:val="single"/>
          </w:rPr>
          <w:t>30</w:t>
        </w:r>
      </w:hyperlink>
      <w:r>
        <w:t>). Vikundi vyote vinaweza kupokea baraka za Mungu kupitia imani yao (</w:t>
      </w:r>
      <w:hyperlink r:id="rId845">
        <w:r>
          <w:rPr>
            <w:color w:val="0000EE"/>
            <w:u w:val="single"/>
          </w:rPr>
          <w:t>5:2</w:t>
        </w:r>
      </w:hyperlink>
      <w:r>
        <w:t xml:space="preserve">). Habari Njema hii ni kwa Wayahudi kwanza, na pia kwa Wagiriki (ambao Paulo anatumia kumaanisha watu wote wasio Wayahudi; </w:t>
      </w:r>
      <w:hyperlink r:id="rId308">
        <w:r>
          <w:rPr>
            <w:color w:val="0000EE"/>
            <w:u w:val="single"/>
          </w:rPr>
          <w:t>1:16</w:t>
        </w:r>
      </w:hyperlink>
      <w:r>
        <w:t>).</w:t>
      </w:r>
    </w:p>
    <w:p>
      <w:pPr>
        <w:pStyle w:val="Heading3"/>
      </w:pPr>
      <w:r>
        <w:t>Barua Inafundisha Nini Kumhusu Mungu?</w:t>
      </w:r>
    </w:p>
    <w:p>
      <w:r/>
      <w:r>
        <w:t>Wakati mtu anapomwamini Yesu, mtu huyo anahesabiwa haki mbele ya Mungu (</w:t>
      </w:r>
      <w:hyperlink r:id="rId846">
        <w:r>
          <w:rPr>
            <w:color w:val="0000EE"/>
            <w:u w:val="single"/>
          </w:rPr>
          <w:t>Warumi 1–3</w:t>
        </w:r>
      </w:hyperlink>
      <w:r>
        <w:t xml:space="preserve">). Hii inamaanisha kwamba Mungu anawakubali kuwa sawa naye. Uhusiano huu mpya na Mungu unawapa waumini maisha mapya kupitia Yesu na kuwafanya kuwa sehemu ya watu wa Mungu (sura ya </w:t>
      </w:r>
      <w:hyperlink r:id="rId847">
        <w:r>
          <w:rPr>
            <w:color w:val="0000EE"/>
            <w:u w:val="single"/>
          </w:rPr>
          <w:t>4–8</w:t>
        </w:r>
      </w:hyperlink>
      <w:r>
        <w:t>). Sura hizi ndizo sehemu ngumu zaidi ya barua. Zinaeleza ukweli wa kina kuhusu wema usio na mwisho wa Mungu, upendo wake mkuu, na mipango yake ya ajabu kwa watu.</w:t>
      </w:r>
    </w:p>
    <w:p>
      <w:r/>
      <w:r>
        <w:t>Baada ya hayo, Paulo anazungumzia jinsi watu wasio Wayahudi wanavyoweza kuwa sehemu ya familia ya Mungu. Anaeleza kwamba ingawa Wayahudi wengi hawakumwamini Yesu, baadhi yao walibaki waaminifu. Anasema kwamba siku moja, watu wote wa kweli wa Mungu (Wayahudi na watu wa mataifa) wataunganishwa kama kanisa moja duniani (</w:t>
      </w:r>
      <w:hyperlink r:id="rId470">
        <w:r>
          <w:rPr>
            <w:color w:val="0000EE"/>
            <w:u w:val="single"/>
          </w:rPr>
          <w:t>Warumi 9–11</w:t>
        </w:r>
      </w:hyperlink>
      <w:r>
        <w:t>).</w:t>
      </w:r>
    </w:p>
    <w:p>
      <w:r/>
      <w:r>
        <w:t xml:space="preserve">Kwenye sehemu zinazofuata, Paulo anaeleza jinsi mafundisho haya yanavyopaswa kubadilisha jinsi Wakristo wanavyoishi na kushirikiana (sura ya </w:t>
      </w:r>
      <w:hyperlink r:id="rId848">
        <w:r>
          <w:rPr>
            <w:color w:val="0000EE"/>
            <w:u w:val="single"/>
          </w:rPr>
          <w:t>12–15</w:t>
        </w:r>
      </w:hyperlink>
      <w:r>
        <w:t xml:space="preserve">). Barua inahitimishwa na salamu za kibinafsi za Paulo kwa Wakristo mbalimbali huko Rumi (sura ya </w:t>
      </w:r>
      <w:hyperlink r:id="rId849">
        <w:r>
          <w:rPr>
            <w:color w:val="0000EE"/>
            <w:u w:val="single"/>
          </w:rPr>
          <w:t>16</w:t>
        </w:r>
      </w:hyperlink>
      <w:r>
        <w:t>).</w:t>
      </w:r>
    </w:p>
    <w:p>
      <w:pPr>
        <w:pStyle w:val="Heading3"/>
      </w:pPr>
      <w:r>
        <w:t>Ujumbe wa Barua ni Nini?</w:t>
      </w:r>
    </w:p>
    <w:p>
      <w:pPr>
        <w:pStyle w:val="Heading4"/>
      </w:pPr>
      <w:r>
        <w:t>Muhtasari</w:t>
      </w:r>
    </w:p>
    <w:p>
      <w:r/>
      <w:hyperlink r:id="rId850">
        <w:r>
          <w:rPr>
            <w:color w:val="0000EE"/>
            <w:u w:val="single"/>
          </w:rPr>
          <w:t xml:space="preserve">Warumi 1:17 </w:t>
        </w:r>
      </w:hyperlink>
      <w:r>
        <w:t xml:space="preserve">inasema ujumbe mkuu wa sura nane za kwanza: “Wenye haki wataishi kwa imani.” Paulo ananukuu maneno haya kutoka </w:t>
      </w:r>
      <w:hyperlink r:id="rId851">
        <w:r>
          <w:rPr>
            <w:color w:val="0000EE"/>
            <w:u w:val="single"/>
          </w:rPr>
          <w:t>Habakuki 2:4</w:t>
        </w:r>
      </w:hyperlink>
      <w:r>
        <w:t xml:space="preserve"> kuonyesha kwamba kufanywa haki na Mungu kupitia imani ilikuwa daima sehemu ya mpango wa Mungu. Ilifundishwa na manabii wa Agano la Kale. Jambo jipya katika mafundisho ya Paulo lilikuwa kwamba watu wa mataifa wanaweza kuwa sehemu ya familia ya Mungu pamoja na Wayahudi kwa kumwamini Yesu (</w:t>
      </w:r>
      <w:hyperlink r:id="rId852">
        <w:r>
          <w:rPr>
            <w:color w:val="0000EE"/>
            <w:u w:val="single"/>
          </w:rPr>
          <w:t>Waefeso 3:5–6</w:t>
        </w:r>
      </w:hyperlink>
      <w:r>
        <w:t>). Baadhi ya Wakristo wa Kiyahudi walisema kwamba watu wa mataifa walipaswa kubadili dini na kuwa Wayahudi kwanza ili wakubalike na Mungu (</w:t>
      </w:r>
      <w:hyperlink r:id="rId853">
        <w:r>
          <w:rPr>
            <w:color w:val="0000EE"/>
            <w:u w:val="single"/>
          </w:rPr>
          <w:t>Matendo 15:1</w:t>
        </w:r>
      </w:hyperlink>
      <w:r>
        <w:t>). Lakini Paulo alieleza katika Waefeso kwamba mpango wa Mungu ulikuwa ni kukubali makundi yote mawili kupitia imani yao kwa Yesu (</w:t>
      </w:r>
      <w:hyperlink r:id="rId233">
        <w:r>
          <w:rPr>
            <w:color w:val="0000EE"/>
            <w:u w:val="single"/>
          </w:rPr>
          <w:t>Waefeso 3:6</w:t>
        </w:r>
      </w:hyperlink>
      <w:r>
        <w:t>).</w:t>
      </w:r>
    </w:p>
    <w:p>
      <w:r/>
      <w:r>
        <w:t>Sehemu ya kwanza ya barua inaeleza jinsi watu wanavyofanywa kuwa sawa na Mungu kupitia imani. Sura tatu za kwanza zinaonyesha kwamba Wayahudi na watu wa mataifa wamefanya dhambi, na kwamba kazi ya Yesu ya kuwaokoa watu inawahusu makundi yote mawili (</w:t>
      </w:r>
      <w:hyperlink r:id="rId854">
        <w:r>
          <w:rPr>
            <w:color w:val="0000EE"/>
            <w:u w:val="single"/>
          </w:rPr>
          <w:t>Warumi 3:21–22</w:t>
        </w:r>
      </w:hyperlink>
      <w:r>
        <w:t xml:space="preserve">). Sura ya </w:t>
      </w:r>
      <w:hyperlink r:id="rId855">
        <w:r>
          <w:rPr>
            <w:color w:val="0000EE"/>
            <w:u w:val="single"/>
          </w:rPr>
          <w:t>4</w:t>
        </w:r>
      </w:hyperlink>
      <w:r>
        <w:t xml:space="preserve"> inaonyesha kwamba Abrahamu ni baba wa kiroho wa wote wanaoamini Mungu—Wayahudi na wasio Wayahudi.</w:t>
      </w:r>
    </w:p>
    <w:p>
      <w:r/>
      <w:r>
        <w:t xml:space="preserve">Kisha katika sura ya </w:t>
      </w:r>
      <w:hyperlink r:id="rId856">
        <w:r>
          <w:rPr>
            <w:color w:val="0000EE"/>
            <w:u w:val="single"/>
          </w:rPr>
          <w:t>5–8</w:t>
        </w:r>
      </w:hyperlink>
      <w:r>
        <w:t>, Paulo anaeleza jinsi watu ambao wamehesabiwa haki na Mungu wanavyopaswa kuishi kwa imani. Yeyote (iwe Myahudi au Mataifa) anayekubali kile Mungu alichofanya kupitia kifo cha Yesu msalabani atakuwa huru kutoka kwa:</w:t>
      </w:r>
    </w:p>
    <w:p>
      <w:pPr>
        <w:pStyle w:val="ListBullet"/>
        <w:spacing w:line="240" w:lineRule="auto"/>
        <w:ind w:left="720"/>
      </w:pPr>
      <w:r/>
      <w:r>
        <w:t xml:space="preserve">Ghadhabu ya Mungu (sura ya </w:t>
      </w:r>
      <w:hyperlink r:id="rId857">
        <w:r>
          <w:rPr>
            <w:color w:val="0000EE"/>
            <w:u w:val="single"/>
          </w:rPr>
          <w:t>5</w:t>
        </w:r>
      </w:hyperlink>
      <w:r>
        <w:t>)</w:t>
      </w:r>
    </w:p>
    <w:p>
      <w:pPr>
        <w:pStyle w:val="ListBullet"/>
        <w:spacing w:line="240" w:lineRule="auto"/>
        <w:ind w:left="720"/>
      </w:pPr>
      <w:r/>
      <w:r>
        <w:t xml:space="preserve">Uwezo wa Dhambi (Sura ya </w:t>
      </w:r>
      <w:hyperlink r:id="rId858">
        <w:r>
          <w:rPr>
            <w:color w:val="0000EE"/>
            <w:u w:val="single"/>
          </w:rPr>
          <w:t>6</w:t>
        </w:r>
      </w:hyperlink>
      <w:r>
        <w:t>)</w:t>
      </w:r>
    </w:p>
    <w:p>
      <w:pPr>
        <w:pStyle w:val="ListBullet"/>
        <w:spacing w:line="240" w:lineRule="auto"/>
        <w:ind w:left="720"/>
      </w:pPr>
      <w:r/>
      <w:r>
        <w:t xml:space="preserve">Uwezo wa utekelezaji wa sheria (sura ya </w:t>
      </w:r>
      <w:hyperlink r:id="rId859">
        <w:r>
          <w:rPr>
            <w:color w:val="0000EE"/>
            <w:u w:val="single"/>
          </w:rPr>
          <w:t>7</w:t>
        </w:r>
      </w:hyperlink>
      <w:r>
        <w:t>)</w:t>
      </w:r>
    </w:p>
    <w:p>
      <w:pPr>
        <w:pStyle w:val="ListBullet"/>
        <w:spacing w:line="240" w:lineRule="auto"/>
        <w:ind w:left="720"/>
      </w:pPr>
      <w:r/>
      <w:r>
        <w:t xml:space="preserve">Uwezo wa Kifo (Sura ya </w:t>
      </w:r>
      <w:hyperlink r:id="rId860">
        <w:r>
          <w:rPr>
            <w:color w:val="0000EE"/>
            <w:u w:val="single"/>
          </w:rPr>
          <w:t>8</w:t>
        </w:r>
      </w:hyperlink>
      <w:r>
        <w:t>)</w:t>
      </w:r>
    </w:p>
    <w:p>
      <w:r/>
      <w:r>
        <w:t xml:space="preserve">Kwenye </w:t>
      </w:r>
      <w:hyperlink r:id="rId470">
        <w:r>
          <w:rPr>
            <w:color w:val="0000EE"/>
            <w:u w:val="single"/>
          </w:rPr>
          <w:t>Warumi 9–11</w:t>
        </w:r>
      </w:hyperlink>
      <w:r>
        <w:t>, Paulo anajadili taifa la Israeli “kulingana na mwili” (Wayahudi wa kimwili) kuhusiana na kusudi la Mungu la baadaye. Anahitimisha kwamba Mungu hajawakataa watu wake waliotoka kwenye ukoo wa Abrahamu (</w:t>
      </w:r>
      <w:hyperlink r:id="rId861">
        <w:r>
          <w:rPr>
            <w:color w:val="0000EE"/>
            <w:u w:val="single"/>
          </w:rPr>
          <w:t>11:1–2</w:t>
        </w:r>
      </w:hyperlink>
      <w:r>
        <w:t xml:space="preserve">). Akitumia picha ya mti, Paulo anaeleza kwamba Mungu anaweza kuwarudisha katika familia yake ikiwa watamkubali Yesu kama mwokozi wao aliyeahidiwa (mstari wa </w:t>
      </w:r>
      <w:hyperlink r:id="rId862">
        <w:r>
          <w:rPr>
            <w:color w:val="0000EE"/>
            <w:u w:val="single"/>
          </w:rPr>
          <w:t>23</w:t>
        </w:r>
      </w:hyperlink>
      <w:r>
        <w:t>).</w:t>
      </w:r>
    </w:p>
    <w:p>
      <w:r/>
      <w:r>
        <w:t>Kwenye sura za mwisho (</w:t>
      </w:r>
      <w:hyperlink r:id="rId863">
        <w:r>
          <w:rPr>
            <w:color w:val="0000EE"/>
            <w:u w:val="single"/>
          </w:rPr>
          <w:t>12–16</w:t>
        </w:r>
      </w:hyperlink>
      <w:r>
        <w:t xml:space="preserve">), Paulo anaeleza jinsi mafundisho kutoka sura 11 za kwanza yanavyopaswa kuathiri maisha ya kila siku ya Wakristo. Anamalizia kwa kuwakumbusha wasomaji umuhimu wa watu wa mataifa kuja kwa Mungu kupitia huduma yake (sura ya </w:t>
      </w:r>
      <w:hyperlink r:id="rId864">
        <w:r>
          <w:rPr>
            <w:color w:val="0000EE"/>
            <w:u w:val="single"/>
          </w:rPr>
          <w:t>15</w:t>
        </w:r>
      </w:hyperlink>
      <w:r>
        <w:t>).</w:t>
      </w:r>
    </w:p>
    <w:p>
      <w:pPr>
        <w:pStyle w:val="Heading4"/>
      </w:pPr>
      <w:r>
        <w:t>Kwa Undani</w:t>
      </w:r>
    </w:p>
    <w:p>
      <w:r/>
      <w:r>
        <w:t>Kwenye sura ya kwanza, Paulo anasema kwamba wapagani waliasi dhidi ya Mungu. Mungu alifunua ghadhabu yake dhidi ya njia zao mbaya (</w:t>
      </w:r>
      <w:hyperlink r:id="rId865">
        <w:r>
          <w:rPr>
            <w:color w:val="0000EE"/>
            <w:u w:val="single"/>
          </w:rPr>
          <w:t>Warumi 1:18</w:t>
        </w:r>
      </w:hyperlink>
      <w:r>
        <w:t xml:space="preserve">). Mungu aliwapa ushahidi wa kutosha wa uwepo wake kupitia ulimwengu wa asili. Hata hivyo, walichagua kuabudu miungu mingi na sanamu badala yake, jambo lililosababisha tabia za kimaadili mbovu (mistari </w:t>
      </w:r>
      <w:hyperlink r:id="rId866">
        <w:r>
          <w:rPr>
            <w:color w:val="0000EE"/>
            <w:u w:val="single"/>
          </w:rPr>
          <w:t>20–23</w:t>
        </w:r>
      </w:hyperlink>
      <w:r>
        <w:t xml:space="preserve">). Mara tatu, Paulo anasema kwamba “Mungu aliwaacha katika tamaa za mioyo yao” (mstari </w:t>
      </w:r>
      <w:hyperlink r:id="rId867">
        <w:r>
          <w:rPr>
            <w:color w:val="0000EE"/>
            <w:u w:val="single"/>
          </w:rPr>
          <w:t>24</w:t>
        </w:r>
      </w:hyperlink>
      <w:r>
        <w:t>). Hii ilijumuisha:</w:t>
      </w:r>
    </w:p>
    <w:p>
      <w:pPr>
        <w:pStyle w:val="ListBullet"/>
        <w:spacing w:line="240" w:lineRule="auto"/>
        <w:ind w:left="720"/>
      </w:pPr>
      <w:r/>
      <w:r>
        <w:t xml:space="preserve">“tamaa zisizokuwa na heshima” (mstari wa </w:t>
      </w:r>
      <w:hyperlink r:id="rId868">
        <w:r>
          <w:rPr>
            <w:color w:val="0000EE"/>
            <w:u w:val="single"/>
          </w:rPr>
          <w:t>26</w:t>
        </w:r>
      </w:hyperlink>
      <w:r>
        <w:t>),</w:t>
      </w:r>
    </w:p>
    <w:p>
      <w:pPr>
        <w:pStyle w:val="ListBullet"/>
        <w:spacing w:line="240" w:lineRule="auto"/>
        <w:ind w:left="720"/>
      </w:pPr>
      <w:r/>
      <w:r>
        <w:t xml:space="preserve">“akili iliyopotoshwa” (mstari wa </w:t>
      </w:r>
      <w:hyperlink r:id="rId869">
        <w:r>
          <w:rPr>
            <w:color w:val="0000EE"/>
            <w:u w:val="single"/>
          </w:rPr>
          <w:t>28</w:t>
        </w:r>
      </w:hyperlink>
      <w:r>
        <w:t>), na</w:t>
      </w:r>
    </w:p>
    <w:p>
      <w:pPr>
        <w:pStyle w:val="ListBullet"/>
        <w:spacing w:line="240" w:lineRule="auto"/>
        <w:ind w:left="720"/>
      </w:pPr>
      <w:r/>
      <w:r>
        <w:t xml:space="preserve">kufanya “kile kisichopaswa kufanywa” (mstari wa </w:t>
      </w:r>
      <w:hyperlink r:id="rId869">
        <w:r>
          <w:rPr>
            <w:color w:val="0000EE"/>
            <w:u w:val="single"/>
          </w:rPr>
          <w:t>28</w:t>
        </w:r>
      </w:hyperlink>
      <w:r>
        <w:t>).</w:t>
      </w:r>
    </w:p>
    <w:p>
      <w:r/>
      <w:r>
        <w:t>Hii inamaanisha kwamba Mungu aliruhusu dhambi zao ziendelee kama kitendo cha hukumu ya kimungu (</w:t>
      </w:r>
      <w:hyperlink r:id="rId870">
        <w:r>
          <w:rPr>
            <w:color w:val="0000EE"/>
            <w:u w:val="single"/>
          </w:rPr>
          <w:t>3:25</w:t>
        </w:r>
      </w:hyperlink>
      <w:r>
        <w:t>). Hakuwahukumu kwa kukosa kuelewa juu Yake (</w:t>
      </w:r>
      <w:hyperlink r:id="rId871">
        <w:r>
          <w:rPr>
            <w:color w:val="0000EE"/>
            <w:u w:val="single"/>
          </w:rPr>
          <w:t>Matendo 17:30</w:t>
        </w:r>
      </w:hyperlink>
      <w:r>
        <w:t>). Hakuwazuia kuabudu miungu ya uongo (</w:t>
      </w:r>
      <w:hyperlink r:id="rId872">
        <w:r>
          <w:rPr>
            <w:color w:val="0000EE"/>
            <w:u w:val="single"/>
          </w:rPr>
          <w:t>7:42</w:t>
        </w:r>
      </w:hyperlink>
      <w:r>
        <w:t>).</w:t>
      </w:r>
    </w:p>
    <w:p>
      <w:r/>
      <w:r>
        <w:t>Watu wa Kiyahudi hawakuwa bora sana. Walikuwa wamepokea sheria ya Mungu kupitia Mose, ambayo ilionyesha mapenzi ya Mungu kwa taifa lao, lakini hawakuitii (</w:t>
      </w:r>
      <w:hyperlink r:id="rId873">
        <w:r>
          <w:rPr>
            <w:color w:val="0000EE"/>
            <w:u w:val="single"/>
          </w:rPr>
          <w:t>Warumi 2:17–29</w:t>
        </w:r>
      </w:hyperlink>
      <w:r>
        <w:t xml:space="preserve">). Hata watu wa mataifa, ambao hawana sheria, wakati mwingine hufanya kwa asili kile ambacho sheria inahitaji. Wanaonyesha kwamba sheria imeandikwa “mioyoni mwao, dhamiri zao pia zikishuhudia, na mawazo yao ama yakiwashtaki au yakiwatetea” (mistari ya </w:t>
      </w:r>
      <w:hyperlink r:id="rId874">
        <w:r>
          <w:rPr>
            <w:color w:val="0000EE"/>
            <w:u w:val="single"/>
          </w:rPr>
          <w:t>14–15</w:t>
        </w:r>
      </w:hyperlink>
      <w:r>
        <w:t xml:space="preserve">). Kwa Myahudi, kutii sheria hakukuwa kutosha. Walipaswa kutii kwa sababu walitaka kweli, si tu kwa sababu ilihitajika (mstari wa </w:t>
      </w:r>
      <w:hyperlink r:id="rId875">
        <w:r>
          <w:rPr>
            <w:color w:val="0000EE"/>
            <w:u w:val="single"/>
          </w:rPr>
          <w:t>29</w:t>
        </w:r>
      </w:hyperlink>
      <w:r>
        <w:t>).</w:t>
      </w:r>
    </w:p>
    <w:p>
      <w:r/>
      <w:r>
        <w:t>Baadhi ya watu wa mataifa walimheshimu Mungu na kufuata mafundisho makuu ya sheria zake. Walikuwa mifano iliyoonyesha jinsi ilivyokuwa vibaya wakati watu wa Kiyahudi hawakutii (</w:t>
      </w:r>
      <w:hyperlink r:id="rId876">
        <w:r>
          <w:rPr>
            <w:color w:val="0000EE"/>
            <w:u w:val="single"/>
          </w:rPr>
          <w:t>Warumi 2:14, 27</w:t>
        </w:r>
      </w:hyperlink>
      <w:r>
        <w:t>). Ingawa watu waliochaguliwa na Mungu walishindwa kuwa waaminifu, hii haikumzuia Mungu kutimiza ahadi yake kwa Abrahamu (</w:t>
      </w:r>
      <w:hyperlink r:id="rId877">
        <w:r>
          <w:rPr>
            <w:color w:val="0000EE"/>
            <w:u w:val="single"/>
          </w:rPr>
          <w:t>3:3</w:t>
        </w:r>
      </w:hyperlink>
      <w:r>
        <w:t xml:space="preserve">). Watu wa Kiyahudi walikuwa na faida nyingi juu ya watu wasio Wayahudi, lakini hii haikuwasaidia kwa sababu makundi yote mawili yalikuwa yamejisalimisha kwa dhambi (mistari </w:t>
      </w:r>
      <w:hyperlink r:id="rId878">
        <w:r>
          <w:rPr>
            <w:color w:val="0000EE"/>
            <w:u w:val="single"/>
          </w:rPr>
          <w:t>1, 9</w:t>
        </w:r>
      </w:hyperlink>
      <w:r>
        <w:t xml:space="preserve">). Hali sasa ilikuwa kwamba “wote wamefanya dhambi na kupungukiwa na utukufu wa Mungu” (mstari wa </w:t>
      </w:r>
      <w:hyperlink r:id="rId879">
        <w:r>
          <w:rPr>
            <w:color w:val="0000EE"/>
            <w:u w:val="single"/>
          </w:rPr>
          <w:t>23</w:t>
        </w:r>
      </w:hyperlink>
      <w:r>
        <w:t>).</w:t>
      </w:r>
    </w:p>
    <w:p>
      <w:r/>
      <w:r>
        <w:t>Basi, Mungu alimtuma Yesu ili kuikomboa dunia kutoka kwa dhambi zake (</w:t>
      </w:r>
      <w:hyperlink r:id="rId842">
        <w:r>
          <w:rPr>
            <w:color w:val="0000EE"/>
            <w:u w:val="single"/>
          </w:rPr>
          <w:t>Warumi 3:21–31</w:t>
        </w:r>
      </w:hyperlink>
      <w:r>
        <w:t xml:space="preserve">). Mungu ameonyesha uadilifu wake mbali na sheria kupitia "imani katika Yesu Kristo" (mstari wa </w:t>
      </w:r>
      <w:hyperlink r:id="rId880">
        <w:r>
          <w:rPr>
            <w:color w:val="0000EE"/>
            <w:u w:val="single"/>
          </w:rPr>
          <w:t>22</w:t>
        </w:r>
      </w:hyperlink>
      <w:r>
        <w:t>). Wasomi na watafsiri wa Biblia wana njia mbili tofauti za kuelewa kifungu hiki:</w:t>
      </w:r>
    </w:p>
    <w:p>
      <w:pPr>
        <w:pStyle w:val="ListNumber"/>
        <w:spacing w:line="240" w:lineRule="auto"/>
        <w:ind w:left="720"/>
      </w:pPr>
      <w:r/>
      <w:r>
        <w:t>"Imani katika Yesu Kristo" (pia inajulikana kama mtazamo wa genitivi ya lengo): Mtazamo huu unachukulia kifungu hiki kumaanisha imani yetu, ambapo Kristo ndiye lengo la imani hiyo. Inamaanisha tunaokolewa kwa kumwamini Yesu na kile alichotufanyia. Tafsiri nyingi za Biblia za Kiingereza zinatumia uelewa huu.</w:t>
      </w:r>
    </w:p>
    <w:p>
      <w:pPr>
        <w:pStyle w:val="ListNumber"/>
        <w:spacing w:line="240" w:lineRule="auto"/>
        <w:ind w:left="720"/>
      </w:pPr>
      <w:r/>
      <w:r>
        <w:t>"Imani ya Yesu Kristo" (pia inajulikana kama mtazamo wa genitive ya kidhahania): Mtazamo huu unaelezea kifungu hiki kama kinachomaanisha uaminifu wa Yesu mwenyewe kwa Mungu. Inamaanisha kwamba Yesu alikuwa mwaminifu katika kufuata mpango wa Mungu na kutekeleza misheni yake, hata kufikia kifo msalabani. Chini ya mtazamo huu, tunaokolewa kupitia utii wa Kristo mwaminifu kwa Mungu.</w:t>
      </w:r>
    </w:p>
    <w:p>
      <w:r/>
      <w:r>
        <w:t>Wasomi wengi leo wanaamini kwamba maana zote mbili zinaweza kukusudiwa, zikionyesha jinsi uaminifu wa Yesu na imani yetu vinavyofanya kazi pamoja katika mpango wa Mungu wa wokovu. Maoni yote mawili yanakubaliana kwamba "imani ya Kristo" au "imani katika Kristo" inapatikana kwa kila mtu, Wayahudi na wasio Wayahudi, kulingana na imani yao kwa Mungu.</w:t>
      </w:r>
    </w:p>
    <w:p>
      <w:r/>
      <w:r>
        <w:t>Sheria ni "takatifu, yenye haki, na nzuri" (</w:t>
      </w:r>
      <w:hyperlink r:id="rId881">
        <w:r>
          <w:rPr>
            <w:color w:val="0000EE"/>
            <w:u w:val="single"/>
          </w:rPr>
          <w:t>7:12</w:t>
        </w:r>
      </w:hyperlink>
      <w:r>
        <w:t>). Hata hivyo, uadilifu huu haupatikani tu kupitia kutii amri za sheria. Hii ingemfanya Mungu kuwa Mungu wa Wayahudi pekee, kwa kuwa Mungu aliwapa sheria watu wa Kiyahudi mahsusi (</w:t>
      </w:r>
      <w:hyperlink r:id="rId843">
        <w:r>
          <w:rPr>
            <w:color w:val="0000EE"/>
            <w:u w:val="single"/>
          </w:rPr>
          <w:t>3:29</w:t>
        </w:r>
      </w:hyperlink>
      <w:r>
        <w:t>).</w:t>
      </w:r>
    </w:p>
    <w:p>
      <w:r/>
      <w:r>
        <w:t xml:space="preserve">Lakini Mungu pia ni Mungu wa watu wa mataifa. Anamfanya kila mtu kuwa sawa naye kupitia Yesu Kristo. Kulingana na maandiko ya Kigiriki ya </w:t>
      </w:r>
      <w:hyperlink r:id="rId880">
        <w:r>
          <w:rPr>
            <w:color w:val="0000EE"/>
            <w:u w:val="single"/>
          </w:rPr>
          <w:t>Warumi 3:22</w:t>
        </w:r>
      </w:hyperlink>
      <w:r>
        <w:t xml:space="preserve">, uadilifu huu huja kwa "wote ambao ni waaminifu" au "wanaoendelea katika imani." Kwa hivyo, uadilifu wa Mungu huja kupitia imani katika (au uaminifu wa) Yesu Kristo (mistari </w:t>
      </w:r>
      <w:hyperlink r:id="rId882">
        <w:r>
          <w:rPr>
            <w:color w:val="0000EE"/>
            <w:u w:val="single"/>
          </w:rPr>
          <w:t>3, 22</w:t>
        </w:r>
      </w:hyperlink>
      <w:r>
        <w:t>). Inatoa msingi wa wokovu kwa kila mtu anayeamini (</w:t>
      </w:r>
      <w:hyperlink r:id="rId883">
        <w:r>
          <w:rPr>
            <w:color w:val="0000EE"/>
            <w:u w:val="single"/>
          </w:rPr>
          <w:t>5:9</w:t>
        </w:r>
      </w:hyperlink>
      <w:r>
        <w:t>).</w:t>
      </w:r>
    </w:p>
    <w:p>
      <w:r/>
      <w:r>
        <w:t xml:space="preserve">Mara kadhaa katika </w:t>
      </w:r>
      <w:hyperlink r:id="rId855">
        <w:r>
          <w:rPr>
            <w:color w:val="0000EE"/>
            <w:u w:val="single"/>
          </w:rPr>
          <w:t>sura ya 4</w:t>
        </w:r>
      </w:hyperlink>
      <w:r>
        <w:t>, Paulo anasisitiza kwamba Abrahamu alikuwa baba wa Wayahudi na wa mataifa (</w:t>
      </w:r>
      <w:hyperlink r:id="rId884">
        <w:r>
          <w:rPr>
            <w:color w:val="0000EE"/>
            <w:u w:val="single"/>
          </w:rPr>
          <w:t>Warumi 4:11–12</w:t>
        </w:r>
      </w:hyperlink>
      <w:r>
        <w:t xml:space="preserve">, </w:t>
      </w:r>
      <w:hyperlink r:id="rId885">
        <w:r>
          <w:rPr>
            <w:color w:val="0000EE"/>
            <w:u w:val="single"/>
          </w:rPr>
          <w:t>16–18</w:t>
        </w:r>
      </w:hyperlink>
      <w:r>
        <w:t xml:space="preserve">). Mungu aliahidi Abrahamu kwamba kupitia kwa wazao wake, mataifa yote (watu wa mataifa) yangebarikiwa. Abrahamu alihesabiwa haki kwa IMANI, na ahadi hii inapanuka kwa wote wanaoshiriki IMANI hiyo hiyo (Wayahudi na watu wa mataifa). Uaminifu wa Yesu Kristo ulifanya hili liwezekane, na ni kwa wote wanaoamini na kubaki waaminifu (mstari </w:t>
      </w:r>
      <w:hyperlink r:id="rId886">
        <w:r>
          <w:rPr>
            <w:color w:val="0000EE"/>
            <w:u w:val="single"/>
          </w:rPr>
          <w:t>11</w:t>
        </w:r>
      </w:hyperlink>
      <w:r>
        <w:t>).</w:t>
      </w:r>
    </w:p>
    <w:p>
      <w:r/>
      <w:r>
        <w:t>Paulo alifafanua ukweli muhimu kuhusu mpango wa Mungu. Alifundisha kwamba watu wanapomwamini Yesu Kristo, wanahesabiwa haki na Mungu. Hii inajulikana kama kuhesabiwa haki. Wakristo wameelewa kuhesabiwa haki kwa njia kuu tatu:</w:t>
      </w:r>
    </w:p>
    <w:p>
      <w:pPr>
        <w:pStyle w:val="ListBullet"/>
        <w:spacing w:line="240" w:lineRule="auto"/>
        <w:ind w:left="720"/>
      </w:pPr>
      <w:r/>
      <w:r>
        <w:t>Wengine wanaelewa kuhesabiwa haki kama Mungu kutangaza waumini kuwa wenye haki kupitia IMANI kwa Kristo. Kulingana na mtazamo huu, kuhesabiwa haki ni tamko la kisheria. Haki ya Kristo inahesabiwa (inapewa) kwa waumini</w:t>
      </w:r>
    </w:p>
    <w:p>
      <w:pPr>
        <w:pStyle w:val="ListBullet"/>
        <w:spacing w:line="240" w:lineRule="auto"/>
        <w:ind w:left="720"/>
      </w:pPr>
      <w:r/>
      <w:r>
        <w:t>Wengine wanaelewa kuhesabiwa haki kama Mungu kuwafanya watu kuwa wenye haki kweli kupitia neema yake, ambayo hubadilisha maisha yao. Kulingana na mtazamo huu, kuhesabiwa haki kunajumuisha tamko la Mungu na mabadiliko ya ndani kupitia neema na matendo mema. Uadilifu huingizwa ndani ya waumini, hasa kupitia ubatizo na sakramenti nyingine (njia za neema), ambazo huwezesha mchakato huu wa mabadiliko.</w:t>
      </w:r>
    </w:p>
    <w:p>
      <w:pPr>
        <w:pStyle w:val="ListBullet"/>
        <w:spacing w:line="240" w:lineRule="auto"/>
        <w:ind w:left="720"/>
      </w:pPr>
      <w:r/>
      <w:r>
        <w:t>Wengine wanaelewa kuhesabiwa haki kama sehemu ya mchakato mpana wa wokovu, ambapo waumini wanaunganishwa na Mungu kwa njia ya kina na inayobadilisha. Katika mtazamo huu, kuhesabiwa haki si tu tamko la kisheria au mabadiliko ya ndani, bali ni ushiriki kamili katika maisha ya kimungu ya Mungu (inayoitwa theosis). Waumini hubadilishwa hatua kwa hatua kuwa mfano wa Mungu, wakipata muungano wa kina na wa kudumu naye.</w:t>
      </w:r>
    </w:p>
    <w:p>
      <w:r/>
      <w:r>
        <w:t>Wote wanakubaliana kwamba kupitia Yesu, waumini wanaokolewa kutoka kwa hukumu ya Mungu dhidi ya dhambi na wanapata amani na Mungu (</w:t>
      </w:r>
      <w:hyperlink r:id="rId887">
        <w:r>
          <w:rPr>
            <w:color w:val="0000EE"/>
            <w:u w:val="single"/>
          </w:rPr>
          <w:t>Warumi 5:1, 9</w:t>
        </w:r>
      </w:hyperlink>
      <w:r>
        <w:t>).</w:t>
      </w:r>
    </w:p>
    <w:p>
      <w:r/>
      <w:r>
        <w:t xml:space="preserve">Dhambi iliingia ulimwenguni kupitia dhambi ya kwanza, na kifo kikaja kwa watu wote (mstari </w:t>
      </w:r>
      <w:hyperlink r:id="rId888">
        <w:r>
          <w:rPr>
            <w:color w:val="0000EE"/>
            <w:u w:val="single"/>
          </w:rPr>
          <w:t>12</w:t>
        </w:r>
      </w:hyperlink>
      <w:r>
        <w:t xml:space="preserve">). Hata hivyo, kuhesabiwa haki kulikuja kupitia Adam wa Pili, Yesu. Anatoa wokovu kwa wale ambao ni waaminifu na wanapokea wingi wa neema yake (mistari </w:t>
      </w:r>
      <w:hyperlink r:id="rId889">
        <w:r>
          <w:rPr>
            <w:color w:val="0000EE"/>
            <w:u w:val="single"/>
          </w:rPr>
          <w:t>16–18</w:t>
        </w:r>
      </w:hyperlink>
      <w:r>
        <w:t>).</w:t>
      </w:r>
    </w:p>
    <w:p>
      <w:r/>
      <w:r>
        <w:t>Sheria haikukusudiwa kuwaokoa Wayahudi. “Iliyongezwa kwa sababu ya makosa” (</w:t>
      </w:r>
      <w:hyperlink r:id="rId890">
        <w:r>
          <w:rPr>
            <w:color w:val="0000EE"/>
            <w:u w:val="single"/>
          </w:rPr>
          <w:t>Wagalatia 3:19</w:t>
        </w:r>
      </w:hyperlink>
      <w:r>
        <w:t>). Ilitumika kufanya watu wa aina zote wawe na ufahamu zaidi wa dhambi. “Sheria ilikuja ili kosa liongezeke” (</w:t>
      </w:r>
      <w:hyperlink r:id="rId891">
        <w:r>
          <w:rPr>
            <w:color w:val="0000EE"/>
            <w:u w:val="single"/>
          </w:rPr>
          <w:t>Warumi 5:20</w:t>
        </w:r>
      </w:hyperlink>
      <w:r>
        <w:t>). Dhambi ilitumia sheria kudanganya na kuharibu wale waliokuwa wakijaribu kuitii (</w:t>
      </w:r>
      <w:hyperlink r:id="rId892">
        <w:r>
          <w:rPr>
            <w:color w:val="0000EE"/>
            <w:u w:val="single"/>
          </w:rPr>
          <w:t>7:11</w:t>
        </w:r>
      </w:hyperlink>
      <w:r>
        <w:t>).</w:t>
      </w:r>
    </w:p>
    <w:p>
      <w:r/>
      <w:r>
        <w:t>Paulo alijua maana ya kutamani (kutaka vitu vinavyomilikiwa na wengine) hata kabla ya kufahamu sheria. Alipofikisha umri wa miaka 12 au 13, alibeba jukumu la kufuata sheria na mahitaji yake. Amri iliyosema "usitamani" ilimwonyesha Paulo jinsi sheria ilivyokuwa na mahitaji mengi kwake, na ufahamu huu ulimletea huzuni kubwa (</w:t>
      </w:r>
      <w:hyperlink r:id="rId892">
        <w:r>
          <w:rPr>
            <w:color w:val="0000EE"/>
            <w:u w:val="single"/>
          </w:rPr>
          <w:t>7:11</w:t>
        </w:r>
      </w:hyperlink>
      <w:r>
        <w:t>). Mara tu watu walipojua kile ambacho sheria ilihitaji, walikuwa na jukumu kamili la kuitii. Dhambi ikawa mbaya zaidi kwa sababu sasa ilimaanisha kuvunja sheria ya Mungu ambayo walikuwa wameifahamu.</w:t>
      </w:r>
    </w:p>
    <w:p>
      <w:r/>
      <w:r>
        <w:t>Hali hii iliwafanya watu wahitaji neema ya Mungu hata zaidi. Kama Biblia inavyosema, “mahali dhambi ilipozidi, neema ilizidi zaidi” (</w:t>
      </w:r>
      <w:hyperlink r:id="rId891">
        <w:r>
          <w:rPr>
            <w:color w:val="0000EE"/>
            <w:u w:val="single"/>
          </w:rPr>
          <w:t>Warumi 5:20</w:t>
        </w:r>
      </w:hyperlink>
      <w:r>
        <w:t>). Wengine walidai kwamba wanapaswa “kuendelea katika dhambi ili neema iongezeke.” Lakini wazo hili linaelewa vibaya kabisa maana ya kuwa huru kutoka kwa hasira ya Mungu, huru kutoka kwa sheria, huru kutoka kwa dhambi, na huru kutoka kwa kifo (</w:t>
      </w:r>
      <w:hyperlink r:id="rId893">
        <w:r>
          <w:rPr>
            <w:color w:val="0000EE"/>
            <w:u w:val="single"/>
          </w:rPr>
          <w:t>6:1</w:t>
        </w:r>
      </w:hyperlink>
      <w:r>
        <w:t>).</w:t>
      </w:r>
    </w:p>
    <w:p>
      <w:r/>
      <w:r>
        <w:t xml:space="preserve">Paulo anaeleza kwamba watu ambao wamefanywa kuwa sawa na Mungu na kuokolewa kutoka dhambini na Yesu wamekufa kwa nguvu ya dhambi. Dhambi haiwezi tena kuwatawala kama bwana anavyomdhibiti mtumwa (mistari </w:t>
      </w:r>
      <w:hyperlink r:id="rId894">
        <w:r>
          <w:rPr>
            <w:color w:val="0000EE"/>
            <w:u w:val="single"/>
          </w:rPr>
          <w:t>2, 6</w:t>
        </w:r>
      </w:hyperlink>
      <w:r>
        <w:t xml:space="preserve">). Jambo kuu ni kwamba dhambi na Shetani hawawezi kuwatawala watu wanaoamini Yesu (mistari </w:t>
      </w:r>
      <w:hyperlink r:id="rId895">
        <w:r>
          <w:rPr>
            <w:color w:val="0000EE"/>
            <w:u w:val="single"/>
          </w:rPr>
          <w:t>9, 14</w:t>
        </w:r>
      </w:hyperlink>
      <w:r>
        <w:t xml:space="preserve">). Dhambi haiwezi kuwa bwana wao (mstari </w:t>
      </w:r>
      <w:hyperlink r:id="rId896">
        <w:r>
          <w:rPr>
            <w:color w:val="0000EE"/>
            <w:u w:val="single"/>
          </w:rPr>
          <w:t>12</w:t>
        </w:r>
      </w:hyperlink>
      <w:r>
        <w:t xml:space="preserve">). Dhambi haiwezi kuwafanya kuwa watumwa wake (mistari </w:t>
      </w:r>
      <w:hyperlink r:id="rId897">
        <w:r>
          <w:rPr>
            <w:color w:val="0000EE"/>
            <w:u w:val="single"/>
          </w:rPr>
          <w:t>17, 20</w:t>
        </w:r>
      </w:hyperlink>
      <w:r>
        <w:t>).</w:t>
      </w:r>
    </w:p>
    <w:p>
      <w:r/>
      <w:r>
        <w:t>Watu ambao wako sawa na Mungu wako huru kutokana na mambo matatu:</w:t>
      </w:r>
    </w:p>
    <w:p>
      <w:pPr>
        <w:pStyle w:val="ListBullet"/>
        <w:spacing w:line="240" w:lineRule="auto"/>
        <w:ind w:left="720"/>
      </w:pPr>
      <w:r/>
      <w:r>
        <w:t>Wako huru kutokana na hukumu ya Mungu juu ya dhambi.</w:t>
      </w:r>
    </w:p>
    <w:p>
      <w:pPr>
        <w:pStyle w:val="ListBullet"/>
        <w:spacing w:line="240" w:lineRule="auto"/>
        <w:ind w:left="720"/>
      </w:pPr>
      <w:r/>
      <w:r>
        <w:t>Wako huru kutokana na matakwa ya kisheria.</w:t>
      </w:r>
    </w:p>
    <w:p>
      <w:pPr>
        <w:pStyle w:val="ListBullet"/>
        <w:spacing w:line="240" w:lineRule="auto"/>
        <w:ind w:left="720"/>
      </w:pPr>
      <w:r/>
      <w:r>
        <w:t>Wako huru kutokana na utawala wa dhambi.</w:t>
      </w:r>
    </w:p>
    <w:p>
      <w:r/>
      <w:r>
        <w:t>Kupitia utiifu wa Mwaminifu Yesu, Mungu aliwaweka huru watu hawa kutoka kwa kifo. Mungu anaahidi kutoa maisha mapya kwa miili yao ya kimwili kupitia Roho Mtakatifu wake (</w:t>
      </w:r>
      <w:hyperlink r:id="rId898">
        <w:r>
          <w:rPr>
            <w:color w:val="0000EE"/>
            <w:u w:val="single"/>
          </w:rPr>
          <w:t>Warumi 8:2, 11</w:t>
        </w:r>
      </w:hyperlink>
      <w:r>
        <w:t xml:space="preserve">). Ikiwa watu wataishi kulingana na tamaa zao za ubinafsi (“kulingana na mwili”), watakutana na kifo. Lakini ikiwa wataacha Roho Mtakatifu aongoze maisha yao, wataona uhuru wa kweli na maisha (mstari wa </w:t>
      </w:r>
      <w:hyperlink r:id="rId899">
        <w:r>
          <w:rPr>
            <w:color w:val="0000EE"/>
            <w:u w:val="single"/>
          </w:rPr>
          <w:t>6–13</w:t>
        </w:r>
      </w:hyperlink>
      <w:r>
        <w:t xml:space="preserve">). Hata kifo hakitaweza kuwatenganisha na upendo wa Mungu katika Yesu Kristo (mstari wa </w:t>
      </w:r>
      <w:hyperlink r:id="rId900">
        <w:r>
          <w:rPr>
            <w:color w:val="0000EE"/>
            <w:u w:val="single"/>
          </w:rPr>
          <w:t>38–39</w:t>
        </w:r>
      </w:hyperlink>
      <w:r>
        <w:t xml:space="preserve">). Roho Mtakatifu anawaongoza na kuwasaidia wanapokuwa dhaifu. Roho Mtakatifu na Yesu wote wanawaombea (mstari wa </w:t>
      </w:r>
      <w:hyperlink r:id="rId901">
        <w:r>
          <w:rPr>
            <w:color w:val="0000EE"/>
            <w:u w:val="single"/>
          </w:rPr>
          <w:t>14, 26, 34</w:t>
        </w:r>
      </w:hyperlink>
      <w:r>
        <w:t>).</w:t>
      </w:r>
    </w:p>
    <w:p>
      <w:r/>
      <w:r>
        <w:t xml:space="preserve">Paulo hajadili jinsi ya kutumia kanuni hizi za kiteolojia hadi </w:t>
      </w:r>
      <w:hyperlink r:id="rId902">
        <w:r>
          <w:rPr>
            <w:color w:val="0000EE"/>
            <w:u w:val="single"/>
          </w:rPr>
          <w:t>Warumi 12</w:t>
        </w:r>
      </w:hyperlink>
      <w:r>
        <w:t xml:space="preserve">. Katika sura ya </w:t>
      </w:r>
      <w:hyperlink r:id="rId470">
        <w:r>
          <w:rPr>
            <w:color w:val="0000EE"/>
            <w:u w:val="single"/>
          </w:rPr>
          <w:t>9–11</w:t>
        </w:r>
      </w:hyperlink>
      <w:r>
        <w:t xml:space="preserve">, anaeleza jinsi na kwa nini Wayahudi walimkataa Yesu Masihi (mteule wa Mungu). Je, watu wa Kiyahudi wangewezaje kumkataa Yesu wakati Mungu alikuwa amefanya kazi kwa karibu sana nao kwa muda mrefu? Walikuwa na uhusiano maalum na Mungu ambao ulikuwa tofauti na watu wengine wote duniani. Paulo anachunguza swali hili gumu katika sura ya </w:t>
      </w:r>
      <w:hyperlink r:id="rId470">
        <w:r>
          <w:rPr>
            <w:color w:val="0000EE"/>
            <w:u w:val="single"/>
          </w:rPr>
          <w:t>9–11</w:t>
        </w:r>
      </w:hyperlink>
      <w:r>
        <w:t>.</w:t>
      </w:r>
    </w:p>
    <w:p>
      <w:r/>
      <w:r>
        <w:t>Paulo anatoa sababu nne kwa nini Wayahudi walimkataa Yesu kama Masihi:</w:t>
      </w:r>
    </w:p>
    <w:p>
      <w:pPr>
        <w:pStyle w:val="ListNumber"/>
        <w:spacing w:line="240" w:lineRule="auto"/>
        <w:ind w:left="720"/>
      </w:pPr>
      <w:r/>
      <w:r>
        <w:t>Mungu aliwachagua Waisraeli kwa makusudi, akijua yatakayotokea baadaye. Hawa walikuwa wazao wa kimwili wa Israeli ambao walifurahia mahusiano yote maalum na Mungu ambayo watu waliochaguliwa wangeweza kupata:</w:t>
      </w:r>
    </w:p>
    <w:p>
      <w:pPr>
        <w:pStyle w:val="ListBullet"/>
        <w:spacing w:line="240" w:lineRule="auto"/>
        <w:ind w:left="1440"/>
      </w:pPr>
      <w:r/>
      <w:r>
        <w:t>Walikuwa wana wa Mungu.</w:t>
      </w:r>
    </w:p>
    <w:p>
      <w:pPr>
        <w:pStyle w:val="ListBullet"/>
        <w:spacing w:line="240" w:lineRule="auto"/>
        <w:ind w:left="1440"/>
      </w:pPr>
      <w:r/>
      <w:r>
        <w:t>Waliona utukufu wa Mungu.</w:t>
      </w:r>
    </w:p>
    <w:p>
      <w:pPr>
        <w:pStyle w:val="ListBullet"/>
        <w:spacing w:line="240" w:lineRule="auto"/>
        <w:ind w:left="1440"/>
      </w:pPr>
      <w:r/>
      <w:r>
        <w:t>Walipokea maagano ya Mungu (makubaliano maalum).</w:t>
      </w:r>
    </w:p>
    <w:p>
      <w:pPr>
        <w:pStyle w:val="ListBullet"/>
        <w:spacing w:line="240" w:lineRule="auto"/>
        <w:ind w:left="1440"/>
      </w:pPr>
      <w:r/>
      <w:r>
        <w:t>Walipokea sheria za Mungu.</w:t>
      </w:r>
    </w:p>
    <w:p>
      <w:pPr>
        <w:pStyle w:val="ListBullet"/>
        <w:spacing w:line="240" w:lineRule="auto"/>
        <w:ind w:left="1440"/>
      </w:pPr>
      <w:r/>
      <w:r>
        <w:t>Walijifunza jinsi ya kumwabudu Mungu vizuri.</w:t>
      </w:r>
    </w:p>
    <w:p>
      <w:pPr>
        <w:pStyle w:val="ListBullet"/>
        <w:spacing w:line="240" w:lineRule="auto"/>
        <w:ind w:left="1440"/>
      </w:pPr>
      <w:r/>
      <w:r>
        <w:t>Walipokea ahadi za Mungu.</w:t>
      </w:r>
    </w:p>
    <w:p>
      <w:pPr>
        <w:pStyle w:val="ListBullet"/>
        <w:spacing w:line="240" w:lineRule="auto"/>
        <w:ind w:left="1440"/>
      </w:pPr>
      <w:r/>
      <w:r>
        <w:t>Walitoka kwa mababu zao (Abrahamu, Isaka, na Yakobo).</w:t>
      </w:r>
    </w:p>
    <w:p>
      <w:pPr>
        <w:pStyle w:val="ListBullet"/>
        <w:spacing w:line="240" w:lineRule="auto"/>
        <w:ind w:left="1440"/>
      </w:pPr>
      <w:r/>
      <w:r>
        <w:t>Walikuwa watu ambao Yesu alitoka kwao (</w:t>
      </w:r>
      <w:hyperlink r:id="rId903">
        <w:r>
          <w:rPr>
            <w:color w:val="0000EE"/>
            <w:u w:val="single"/>
          </w:rPr>
          <w:t>Warumi 9:1–5</w:t>
        </w:r>
      </w:hyperlink>
      <w:r>
        <w:t>).</w:t>
      </w:r>
    </w:p>
    <w:p>
      <w:r/>
      <w:r>
        <w:t>Mungu aliwachagua kama alivyomchagua Yakobo badala ya Esau kabla ya yeyote kuzaliwa. Hii ni kama jinsi Mungu alivyomfanya Farao kuwa mkaidi (“akaufanya moyo wake kuwa mgumu”), au jinsi mfinyanzi anavyoumba udongo kuwa aina yoyote ya chungu anayotaka kutengeneza (</w:t>
      </w:r>
      <w:hyperlink r:id="rId904">
        <w:r>
          <w:rPr>
            <w:color w:val="0000EE"/>
            <w:u w:val="single"/>
          </w:rPr>
          <w:t>9:6–26</w:t>
        </w:r>
      </w:hyperlink>
      <w:r>
        <w:t>).</w:t>
      </w:r>
    </w:p>
    <w:p>
      <w:r/>
      <w:r>
        <w:t>Mungu hakuwa amewachagua kwa sababu ya kitu walichofanya au hawakufanya. Aliwachagua kwa sababu alikuwa na kusudi maalum kwao.</w:t>
      </w:r>
    </w:p>
    <w:p>
      <w:r/>
      <w:r>
        <w:t>Hii haimaanishi kwamba Mungu alikuwa dhalimu. Alitaka kuonyesha nguvu zake kupitia watu wa Kiyahudi ili kila mtu duniani amjue. Mungu alichagua Israeli kutimiza makusudi yake, kama vile alivyomchagua Farao, Yakobo, na Mose. Watu hawa waliokolewa kwa sababu walikuwa na imani kwa Mungu (</w:t>
      </w:r>
      <w:hyperlink r:id="rId905">
        <w:r>
          <w:rPr>
            <w:color w:val="0000EE"/>
            <w:u w:val="single"/>
          </w:rPr>
          <w:t>Waebrania 11</w:t>
        </w:r>
      </w:hyperlink>
      <w:r>
        <w:t>).</w:t>
      </w:r>
    </w:p>
    <w:p>
      <w:pPr>
        <w:pStyle w:val="ListNumber"/>
        <w:spacing w:line="240" w:lineRule="auto"/>
        <w:ind w:left="720"/>
      </w:pPr>
      <w:r/>
      <w:r>
        <w:t>Waisraeli walimkataa Yesu Masihi na injili yake. Paulo anasema kwamba hii inafuata mtindo unaojirudia katika historia (</w:t>
      </w:r>
      <w:hyperlink r:id="rId906">
        <w:r>
          <w:rPr>
            <w:color w:val="0000EE"/>
            <w:u w:val="single"/>
          </w:rPr>
          <w:t>Warumi 9:30–10:21</w:t>
        </w:r>
      </w:hyperlink>
      <w:r>
        <w:t>). Watu wa Kiyahudi walijaribu kuwa sawa na Mungu kwa kufuata sheria badala ya kuwa na imani kwake. Kwa sababu ya hili, hawakutambua Uadilifu unaotokana na imani. Walitegemea uadilifu wao kupitia sheria na hivyo wakajikwaa juu ya Masihi wao wenyewe (</w:t>
      </w:r>
      <w:hyperlink r:id="rId907">
        <w:r>
          <w:rPr>
            <w:color w:val="0000EE"/>
            <w:u w:val="single"/>
          </w:rPr>
          <w:t>9:30–33</w:t>
        </w:r>
      </w:hyperlink>
      <w:r>
        <w:t>). Walimkataa Yesu kama Masihi na hawakuelewa jinsi watu wanavyofanywa kuwa sawa na Mungu.</w:t>
      </w:r>
    </w:p>
    <w:p>
      <w:pPr>
        <w:pStyle w:val="ListNumber"/>
        <w:spacing w:line="240" w:lineRule="auto"/>
        <w:ind w:left="720"/>
      </w:pPr>
      <w:r/>
      <w:r>
        <w:t>Anasema kwamba baadhi ya watu wa Kiyahudi (kikundi kidogo kinachoitwa "masalia") tayari wameamini Habari Njema kuhusu Yesu (</w:t>
      </w:r>
      <w:hyperlink r:id="rId908">
        <w:r>
          <w:rPr>
            <w:color w:val="0000EE"/>
            <w:u w:val="single"/>
          </w:rPr>
          <w:t>Warumi 11:1–16, 26</w:t>
        </w:r>
      </w:hyperlink>
      <w:r>
        <w:t>). Hii inaonyesha kwamba siku moja, watu wengi zaidi wa Kiyahudi pia wataamini. Ingawa Paulo anasema Mungu amewakataa Israeli kwa sasa, kukataliwa huku si kwa kudumu au mwisho.</w:t>
      </w:r>
    </w:p>
    <w:p>
      <w:r/>
      <w:r>
        <w:t>Paulo anatumia picha ya mti wa mzeituni kuelezea hili. Anasema Mungu amevunja Israeli kutoka kwenye mti wa ahadi ya Abrahamu kwa muda. Hata hivyo, Mungu hajawakataa kabisa watu wake. Mabaki waliamini walipata kile walichokuwa wakitafuta, lakini wengine walifanywa kuwa wakaidi kwa muda. Mungu alifanya hivi ili wawe na wivu walipoona watu wasio Wayahudi wakikaribishwa katika ufalme wa Mungu. Hii inamaanisha kwamba kutengwa kwa Israeli na Mungu hakuhitaji kudumu milele.</w:t>
      </w:r>
    </w:p>
    <w:p>
      <w:pPr>
        <w:pStyle w:val="ListNumber"/>
        <w:spacing w:line="240" w:lineRule="auto"/>
        <w:ind w:left="720"/>
      </w:pPr>
      <w:r/>
      <w:r>
        <w:t>Paulo anasema Mungu alitumia kukataliwa kwa Yesu na Waisraeli kuleta mambo mazuri. Wakati watu wa Kiyahudi walimkataa Yesu, hii ilifungua njia kwa watu wasio Wayahudi (mataifa) kuwa sehemu ya familia ya Mungu. Paulo anasema kwamba ikiwa Wayahudi wengi baadaye watamkubali Yesu, litakuwa jambo la kushangaza kama kuona wafu wakirudi kwenye uhai! Anaelezea wazo hili katika sehemu iliyobaki ya sura (</w:t>
      </w:r>
      <w:hyperlink r:id="rId909">
        <w:r>
          <w:rPr>
            <w:color w:val="0000EE"/>
            <w:u w:val="single"/>
          </w:rPr>
          <w:t>Warumi 11:17–36</w:t>
        </w:r>
      </w:hyperlink>
      <w:r>
        <w:t>).</w:t>
      </w:r>
    </w:p>
    <w:p>
      <w:r/>
      <w:r>
        <w:t>Paulo anawaonya watu wa mataifa wasijivune kuhusu hili. Watu wa Kiyahudi walijikwaa ili watu wa mataifa waweze kujumuishwa katika mpango wa Mungu (mstari wa</w:t>
      </w:r>
      <w:hyperlink r:id="rId910">
        <w:r>
          <w:rPr>
            <w:color w:val="0000EE"/>
            <w:u w:val="single"/>
          </w:rPr>
          <w:t>17–19</w:t>
        </w:r>
      </w:hyperlink>
      <w:r>
        <w:t xml:space="preserve">). Israeli hawakujikwaa kiasi cha kuanguka bila kupona (mstari wa </w:t>
      </w:r>
      <w:hyperlink r:id="rId911">
        <w:r>
          <w:rPr>
            <w:color w:val="0000EE"/>
            <w:u w:val="single"/>
          </w:rPr>
          <w:t>11</w:t>
        </w:r>
      </w:hyperlink>
      <w:r>
        <w:t>). Kuanguka kwao kulikuwa baraka kwa watu wa mataifa na ilikuwa sehemu ya mpango wa Mungu. Paulo anatumia tena picha ya mti wa mzeituni. Anasema Mungu aliwavunja watu wa Kiyahudi kutoka kwenye mti kwa sababu hawakuamini. Lakini Mungu anaweza kuwarudisha kwenye mti ikiwa wataanza kumwamini Yesu.</w:t>
      </w:r>
    </w:p>
    <w:p>
      <w:r/>
      <w:r>
        <w:t xml:space="preserve">Kwenye </w:t>
      </w:r>
      <w:hyperlink r:id="rId863">
        <w:r>
          <w:rPr>
            <w:color w:val="0000EE"/>
            <w:u w:val="single"/>
          </w:rPr>
          <w:t>Warumi 12–16</w:t>
        </w:r>
      </w:hyperlink>
      <w:r>
        <w:t>, Paulo anaeleza jinsi Wakristo wanavyopaswa kuishi kulingana na yote aliyofundisha hapo awali. Paulo anaanza kwa kusema, “Kwa hiyo nawasihi…” (</w:t>
      </w:r>
      <w:hyperlink r:id="rId912">
        <w:r>
          <w:rPr>
            <w:color w:val="0000EE"/>
            <w:u w:val="single"/>
          </w:rPr>
          <w:t>12:1</w:t>
        </w:r>
      </w:hyperlink>
      <w:r>
        <w:t>). Kisha anataja sifa na majukumu mengi ya Kikristo. Paulo mara nyingi hutoa aina hii ya ushauri katika barua zake. Anataka kusaidia waumini wapya kuelewa jinsi ya kuishi kama Wakristo, iwe walitoka katika asili ya Kiyahudi au isiyo ya Kiyahudi.</w:t>
      </w:r>
    </w:p>
    <w:p>
      <w:r/>
      <w:hyperlink r:id="rId913">
        <w:r>
          <w:rPr>
            <w:color w:val="0000EE"/>
            <w:u w:val="single"/>
          </w:rPr>
          <w:t>Warumi 13</w:t>
        </w:r>
      </w:hyperlink>
      <w:r>
        <w:t xml:space="preserve"> inazungumzia jinsi Wakristo huko Rumi wanavyopaswa kuhusiana na maafisa wa serikali. Paulo anafundisha kwamba Mungu anaweka serikali ya kiraia, na Wakristo wanapaswa kutambua kwamba serikali ya kiraia ina haki ya kuwepo hata kama wale walio madarakani ni wafisadi. Maafisa hawa wanamtumikia Mungu kwa kuwaadhibu wale wanaofanya makosa (</w:t>
      </w:r>
      <w:hyperlink r:id="rId914">
        <w:r>
          <w:rPr>
            <w:color w:val="0000EE"/>
            <w:u w:val="single"/>
          </w:rPr>
          <w:t>13:4</w:t>
        </w:r>
      </w:hyperlink>
      <w:r>
        <w:t>).</w:t>
      </w:r>
    </w:p>
    <w:p>
      <w:r/>
      <w:r>
        <w:t xml:space="preserve">Kwenye sura ya </w:t>
      </w:r>
      <w:hyperlink r:id="rId915">
        <w:r>
          <w:rPr>
            <w:color w:val="0000EE"/>
            <w:u w:val="single"/>
          </w:rPr>
          <w:t>14</w:t>
        </w:r>
      </w:hyperlink>
      <w:r>
        <w:t>, Paulo anazungumzia jinsi Wakristo wanavyopaswa kutendeana wanapokubaliana kutokubaliana kuhusu desturi fulani, kama vile kula vyakula fulani. Anafundisha kwamba:</w:t>
      </w:r>
    </w:p>
    <w:p>
      <w:pPr>
        <w:pStyle w:val="ListBullet"/>
        <w:spacing w:line="240" w:lineRule="auto"/>
        <w:ind w:left="720"/>
      </w:pPr>
      <w:r/>
      <w:r>
        <w:t>Wakristo wanaojihisi huru kufanya mambo haya (kwa sababu ya uhuru wao katika Kristo) hawapaswi kuwashinikiza wengine kutenda kinyume na dhamiri zao.</w:t>
      </w:r>
    </w:p>
    <w:p>
      <w:pPr>
        <w:pStyle w:val="ListBullet"/>
        <w:spacing w:line="240" w:lineRule="auto"/>
        <w:ind w:left="720"/>
      </w:pPr>
      <w:r/>
      <w:r>
        <w:t>Wakristo wanaoepuka mambo haya hawapaswi kuwahukumu wale wanaoyafanya.</w:t>
      </w:r>
    </w:p>
    <w:p>
      <w:pPr>
        <w:pStyle w:val="ListBullet"/>
        <w:spacing w:line="240" w:lineRule="auto"/>
        <w:ind w:left="720"/>
      </w:pPr>
      <w:r/>
      <w:r>
        <w:t>Kila mtu anapaswa kuonyesha upendo na heshima kwa kila mmoja, jambo ambalo linaonyesha kuwa wao ni wafuasi wa kweli wa Yesu.</w:t>
      </w:r>
    </w:p>
    <w:p>
      <w:r/>
      <w:r>
        <w:t xml:space="preserve">Kwenye sura ya </w:t>
      </w:r>
      <w:hyperlink r:id="rId864">
        <w:r>
          <w:rPr>
            <w:color w:val="0000EE"/>
            <w:u w:val="single"/>
          </w:rPr>
          <w:t>15</w:t>
        </w:r>
      </w:hyperlink>
      <w:r>
        <w:t>, Paulo anashiriki mipango yake ya safari na anaeleza jukumu lake maalum. Anajiona kama kuhani anayehudumia watu wa mataifa. Anapanga kuchukua pesa zilizokusanywa kutoka kwa makanisa ya Mataifa kwenda Yerusalemu kama sadaka maalum kwa Mungu, akionyesha jinsi watu wa mataifa wamekuwa waumini.</w:t>
      </w:r>
    </w:p>
    <w:p>
      <w:r/>
      <w:r>
        <w:t xml:space="preserve">Sura ya </w:t>
      </w:r>
      <w:hyperlink r:id="rId849">
        <w:r>
          <w:rPr>
            <w:color w:val="0000EE"/>
            <w:u w:val="single"/>
          </w:rPr>
          <w:t>16</w:t>
        </w:r>
      </w:hyperlink>
      <w:r>
        <w:t xml:space="preserve"> inahitimishwa kwa salamu za kawaida na mapendekezo kutoka kwa watu mbalimbali. Anataja watu 27 kwa majina, akionyesha uhusiano wake wa karibu na jamii ya kanisa la Kirumi.</w:t>
      </w:r>
    </w:p>
    <w:p>
      <w:r/>
      <w:r>
        <w:rPr>
          <w:i/>
        </w:rPr>
        <w:t>Tazama pia</w:t>
      </w:r>
      <w:r>
        <w:t xml:space="preserve"> </w:t>
      </w:r>
      <w:r>
        <w:t>Mtume Paulo</w:t>
      </w:r>
      <w:r>
        <w:t>.</w:t>
      </w:r>
      <w:r/>
      <w:r/>
    </w:p>
    <w:p>
      <w:r/>
    </w:p>
    <w:p>
      <w:pPr>
        <w:pStyle w:val="Heading2"/>
      </w:pPr>
      <w:r>
        <w:t>Barua ya Pili ya Petro</w:t>
      </w:r>
      <w:r/>
    </w:p>
    <w:p>
      <w:r/>
      <w:r>
        <w:t>Barua ya pili ya jumla iliyotungwa na Petro.</w:t>
      </w:r>
    </w:p>
    <w:p>
      <w:r/>
      <w:r>
        <w:t>Hakikisho</w:t>
      </w:r>
    </w:p>
    <w:p>
      <w:r/>
      <w:r>
        <w:t>• Mwandishi wa Habari</w:t>
      </w:r>
    </w:p>
    <w:p>
      <w:r/>
      <w:r>
        <w:t>• Tarehe, Asili, Mwisho</w:t>
      </w:r>
    </w:p>
    <w:p>
      <w:r/>
      <w:r>
        <w:t>• Historia</w:t>
      </w:r>
    </w:p>
    <w:p>
      <w:r/>
      <w:r>
        <w:t>• Kusudi na Mafundisho ya Kieolojia</w:t>
      </w:r>
    </w:p>
    <w:p>
      <w:r/>
      <w:r>
        <w:t>• Maudhui</w:t>
      </w:r>
    </w:p>
    <w:p>
      <w:pPr>
        <w:pStyle w:val="Heading3"/>
      </w:pPr>
      <w:r>
        <w:t>Mwandishi</w:t>
      </w:r>
    </w:p>
    <w:p>
      <w:r/>
      <w:r>
        <w:t xml:space="preserve">Mwandishi ametambuliwa wazi katika </w:t>
      </w:r>
      <w:hyperlink r:id="rId916">
        <w:r>
          <w:rPr>
            <w:color w:val="0000EE"/>
            <w:u w:val="single"/>
          </w:rPr>
          <w:t>1:1</w:t>
        </w:r>
      </w:hyperlink>
      <w:r>
        <w:t xml:space="preserve"> kama Simoni Petro, mmoja wa mitume 12 waliochaguliwa na Yesu. Hata hivyo, mambo mawili yanapaswa kuzingatiwa. Kwanza, mtindo wake unatofautiana sana na ule wa 1 Petro. Pili, kwa sababu 2 Petro ni kazi ya baadaye (tazama Tarehe hapa chini) na inajumuisha muhtasari wa Yuda, inawezekana kwamba mfanyakazi mwaminifu (kwa mfano, Yohana Marko) alikusanya mawazo ya mwisho ya Petro, akijumuisha muhtasari wa barua ya Yuda baada ya kifo cha Petro. Hivyo, 2 Petro ni maneno ya mwisho ya Petro, aina ya agano la baada ya kifo linaloelekeza kanisa katika enzi ya baada ya mitume. Pia inawezekana kwamba Petro alikuwa chanzo cha kazi hii, lakini si mwandishi, kama ilivyopendekezwa katika sehemu ya "Mwandishi" kwa Barua ya Kwanza. Kwa hivyo, barua hiyo ingeweza kuandaliwa na mtu mwingine isipokuwa Sila (kama ilivyofanywa kwa barua ya kwanza ya Petro) na hivyo ingeweza kueleza tofauti ya mtindo kati ya barua hizo mbili. Zaidi ya hayo, hati halisi iliyoandikwa inaweza kuwa ilichapishwa baada ya kifo.</w:t>
      </w:r>
    </w:p>
    <w:p>
      <w:pPr>
        <w:pStyle w:val="Heading3"/>
      </w:pPr>
      <w:r>
        <w:t>Tarehe, Asili, Mwisho</w:t>
      </w:r>
    </w:p>
    <w:p>
      <w:r/>
      <w:r>
        <w:t>Mapokeo yanatuambia kwamba Petro aliuawa kama shahidi takriban mwaka wa 64 Baada ya Kristo (BK) huko Rumi. Ikiwa hivyo ndivyo, basi kazi hii huenda iliandikwa mjini Rumi kabla ya mwaka 70 BK (kabla mafundisho yake ya mwisho kusahaulika) na baada ya mwaka 60 BK (tarehe ya mapema zaidi ambapo Petro angeweza kuyajua barua za Paulo). Zaidi ya hayo, iliandikwa baada ya Yuda, kwa kuwa 2 Petro sura ya 2 inajumuisha toleo lililofupishwa la barua ya Yuda. Mahali pa asili pa Rumi pia panaeleza ni kwa nini 1 Clement anaonekana kuwa na maarifa ya 2 Petro mnamo mwaka 96 BK, ambao ni matumizi ya kwanza ya barua hiyo yaliyoandikwa.</w:t>
      </w:r>
    </w:p>
    <w:p>
      <w:r/>
      <w:r>
        <w:t>Ikiwa 2 Petro 3:1 inarejelea makanisa yale yale yaliyotajwa katika 1 Petro, basi barua hii ilikuwa imekusudiwa kwa makanisa ya kaskazini-mashariki mwa Asia Ndogo. Kundi hilo la makanisa linajumuisha baadhi ya yale ambayo Paulo aliandikia barua (3:15). Hata hivyo, inawezekana pia kwamba makanisa hayo yanawakilisha makanisa yote, ambayo Petro alikuwa anapelekea ujumbe wa jumla.</w:t>
      </w:r>
    </w:p>
    <w:p>
      <w:pPr>
        <w:pStyle w:val="Heading3"/>
      </w:pPr>
      <w:r>
        <w:t>Historia</w:t>
      </w:r>
    </w:p>
    <w:p>
      <w:r/>
      <w:r>
        <w:t xml:space="preserve">Kwenye muktadha wa madhehebu mengi ya kuvutia ya uhuru, kanisa lilikuwa katika hatari ya mara kwa mara kutoka kwa walimu waliokuwa wakieneza uasherati. Korintho hakika ilikuwa na matatizo kama hayo, na </w:t>
      </w:r>
      <w:hyperlink r:id="rId858">
        <w:r>
          <w:rPr>
            <w:color w:val="0000EE"/>
            <w:u w:val="single"/>
          </w:rPr>
          <w:t>Warumi 6</w:t>
        </w:r>
      </w:hyperlink>
      <w:r>
        <w:t xml:space="preserve"> inaweza kuonyesha kwamba Paulo alikuwa na ufahamu wa matumizi mabaya ya mafundisho yake ambayo yalikuwa yamefika Rumi. Tamko la Paulo kwamba Wakristo wako huru kutoka kwa sheria (tazama </w:t>
      </w:r>
      <w:hyperlink r:id="rId917">
        <w:r>
          <w:rPr>
            <w:color w:val="0000EE"/>
            <w:u w:val="single"/>
          </w:rPr>
          <w:t>Gal 3–5</w:t>
        </w:r>
      </w:hyperlink>
      <w:r>
        <w:t>) kila mara lilikuwa na hatari kwamba badala ya kujisalimisha kwa Roho, watu wangejisalimisha kwa tamaa zao zilizopotoka, wakipuuzia onyo la Paulo kwamba wale wanaofanya mambo hayo hawatarithi ufalme wa Mungu. Mwelekeo huu katika kanisa la awali unaonekana kuwa nyuma ya 2 Petro.</w:t>
      </w:r>
    </w:p>
    <w:p>
      <w:pPr>
        <w:pStyle w:val="Heading3"/>
      </w:pPr>
      <w:r>
        <w:t>Kusudi na Mafundisho ya Kieolojia</w:t>
      </w:r>
    </w:p>
    <w:p>
      <w:r/>
      <w:r>
        <w:t xml:space="preserve">Kama </w:t>
      </w:r>
      <w:hyperlink r:id="rId918">
        <w:r>
          <w:rPr>
            <w:color w:val="0000EE"/>
            <w:u w:val="single"/>
          </w:rPr>
          <w:t>1:12–15</w:t>
        </w:r>
      </w:hyperlink>
      <w:r>
        <w:t xml:space="preserve"> inavyoonyesha wazi, barua hii ni ushuhuda na ukumbusho wa mwisho wa ukweli ulioandikwa kabla ya mgawanyiko uliosababishwa na walimu wa uongo. Ni jaribio la mwisho la kuimarisha kanisa.</w:t>
      </w:r>
    </w:p>
    <w:p>
      <w:r/>
      <w:r>
        <w:t>Mada kuu tatu za kiteolojia zinajitokeza: (1) mwito wa maadili ya Kikristo na uaminifu kwa mapokeo ya kitume ambayo kanisa lilianzishwa juu yake; (2) kuiweka msingi wa mwito huu juu ya hadhi ya juu ya Yesu Kristo na kurudi kwake kwa hukumu, na kufanya malengo mengine yote ya maisha kuwa yasiyo na umuhimu; na (3) lawama ya kiapokaliptiki kwa wale ambao walikuwa wamefanya maelewano na dunia na kwa hivyo walikuwa wanaishi kwa maadili yasiyo ya Kikristo.</w:t>
      </w:r>
    </w:p>
    <w:p>
      <w:pPr>
        <w:pStyle w:val="Heading3"/>
      </w:pPr>
      <w:r>
        <w:t>Maudhui</w:t>
      </w:r>
    </w:p>
    <w:p>
      <w:pPr>
        <w:pStyle w:val="Heading4"/>
      </w:pPr>
      <w:r>
        <w:t>Salamu (</w:t>
      </w:r>
      <w:hyperlink r:id="rId919">
        <w:r>
          <w:rPr>
            <w:color w:val="0000EE"/>
            <w:u w:val="single"/>
          </w:rPr>
          <w:t>1:1–2</w:t>
        </w:r>
      </w:hyperlink>
      <w:r>
        <w:t>)</w:t>
      </w:r>
    </w:p>
    <w:p>
      <w:r/>
      <w:r>
        <w:t>Salamu hiyo inasisitiza mamlaka ya Petro pamoja na mafundisho yake kwa kutumia cheo cha “mtume,” na pia inaonyesha mshikamano na wasomaji wake kwa kutumia neno “mtumishi” na kutaja “imani yenye hadhi sawa” kuhusiana na wasomaji.</w:t>
      </w:r>
    </w:p>
    <w:p>
      <w:pPr>
        <w:pStyle w:val="Heading4"/>
      </w:pPr>
      <w:r>
        <w:t>Mwito wa Utakatifu(</w:t>
      </w:r>
      <w:hyperlink r:id="rId920">
        <w:r>
          <w:rPr>
            <w:color w:val="0000EE"/>
            <w:u w:val="single"/>
          </w:rPr>
          <w:t>1:3–21</w:t>
        </w:r>
      </w:hyperlink>
      <w:r>
        <w:t>)</w:t>
      </w:r>
    </w:p>
    <w:p>
      <w:r/>
      <w:r>
        <w:t>Mungu tayari ametenda ili kuwaita Wakristo kwake. Ametoa kwa neema kuu kila kitu kinachohitajika ili kuishi kwa njia ya kiungu na ameweka ahadi za ajabu mbele yao. Hawapaswi kujiruhusu kunaswa tena katika lindi la maadili ya dunia, kwa kuwa kusudi la Mungu ni kuwaokoa na kuwawezesha kutoroka mtego huu. Badala yake, wanapaswa kuwa kama Kristo (“kushiriki katika asili ya kiungu”) na hivyo lazima wakue katika maadili ya Kikristo. Ikiwa watashindwa katika ukuaji huu, watakosa ahadi za Mungu, lakini bidii ya kusonga mbele itathibitisha uteuzi wao na mustakabali wao mbinguni (</w:t>
      </w:r>
      <w:hyperlink r:id="rId921">
        <w:r>
          <w:rPr>
            <w:color w:val="0000EE"/>
            <w:u w:val="single"/>
          </w:rPr>
          <w:t>1:3–11</w:t>
        </w:r>
      </w:hyperlink>
      <w:r>
        <w:t>).</w:t>
      </w:r>
    </w:p>
    <w:p>
      <w:r/>
      <w:r>
        <w:t xml:space="preserve">Petro alipokaribia kufa, kama Yesu alivyotabiri (rej. </w:t>
      </w:r>
      <w:hyperlink r:id="rId922">
        <w:r>
          <w:rPr>
            <w:color w:val="0000EE"/>
            <w:u w:val="single"/>
          </w:rPr>
          <w:t>Yoh 21:18–19</w:t>
        </w:r>
      </w:hyperlink>
      <w:r>
        <w:t>), alitaka kuwapa wasomaji wake neno la mwisho la kutia moyo. Uhimizo wa Petro ulikuwa muhimu kwa sababu mbili. Kwanza, alikuwa shahidi wa kweli wa utukufu wa Kristo (yaani, Ugeuzi, tukio ambalo lilimvutia sana Petro, lakini linatajwa hapa kwa sababu lilionyesha utukufu, nguvu, na mamlaka ya Yesu na kuunganisha Agano la Kale na Agano Jipya). Tofauti na walimu wa uongo, mapokeo yake yanatokana na kile Mungu alichofanya kweli, si kwa uvumi tu. Pili, uzoefu wake unathibitisha unabii wa Agano la Kale. Kama Petro na wafuasi wake katika mapokeo ya kitume, manabii wa Agano la Kale waliongozwa na Roho Mtakatifu. Hivyo, Roho pekee ndiye anayetoa tafsiri ya kweli, na tafsiri za kipekee za walimu wa uongo kwa hivyo ni makosa (</w:t>
      </w:r>
      <w:hyperlink r:id="rId923">
        <w:r>
          <w:rPr>
            <w:color w:val="0000EE"/>
            <w:u w:val="single"/>
          </w:rPr>
          <w:t>2 Pet 1:12–21</w:t>
        </w:r>
      </w:hyperlink>
      <w:r>
        <w:t>).</w:t>
      </w:r>
    </w:p>
    <w:p>
      <w:pPr>
        <w:pStyle w:val="Heading4"/>
      </w:pPr>
      <w:r>
        <w:t>Kulaumiwa kwa Walimu wa Uongo (</w:t>
      </w:r>
      <w:hyperlink r:id="rId924">
        <w:r>
          <w:rPr>
            <w:color w:val="0000EE"/>
            <w:u w:val="single"/>
          </w:rPr>
          <w:t>2:1–22</w:t>
        </w:r>
      </w:hyperlink>
      <w:r>
        <w:t>)</w:t>
      </w:r>
    </w:p>
    <w:p>
      <w:r/>
      <w:r>
        <w:t xml:space="preserve">Wakristo wanahitaji kutiwa moyo kusimama imara katika maadili kwa sababu kumekuwapo na walimu wa uongo kanisani tangu zamani, ambao hupotosha Maandiko ya Agano la Kale ili kuhalalisha mwenendo wao. Ingawa haiwezekani kuwajua walimu hawa kwa hakika, baadhi ya matendo yao yanaeleweka wazi. Kwanza, walikuwa watu wa tamaa za mwili na walikuwa wakivuruga maadili, labda wakipotosha mafundisho ya Paulo kuhusu uhuru kutoka kwa sheria ili kuunga mkono matendo yao. (rej. </w:t>
      </w:r>
      <w:hyperlink r:id="rId925">
        <w:r>
          <w:rPr>
            <w:color w:val="0000EE"/>
            <w:u w:val="single"/>
          </w:rPr>
          <w:t>3:15</w:t>
        </w:r>
      </w:hyperlink>
      <w:r>
        <w:t xml:space="preserve">; </w:t>
      </w:r>
      <w:hyperlink r:id="rId926">
        <w:r>
          <w:rPr>
            <w:color w:val="0000EE"/>
            <w:u w:val="single"/>
          </w:rPr>
          <w:t>1 Kor 6:12–20</w:t>
        </w:r>
      </w:hyperlink>
      <w:r>
        <w:t xml:space="preserve"> inaonyesha tatizo kama hilo huko Korintho). Pili, walikuwa wakitengeneza vikundi vya uaminifu kwao wenyewe, wakitumia watu hawa na kuwaongoza katika dhambi (rej. </w:t>
      </w:r>
      <w:hyperlink r:id="rId927">
        <w:r>
          <w:rPr>
            <w:color w:val="0000EE"/>
            <w:u w:val="single"/>
          </w:rPr>
          <w:t>1 Kor 1–3</w:t>
        </w:r>
      </w:hyperlink>
      <w:r>
        <w:t xml:space="preserve"> kwa mfano mwingine wa kujenga vikundi vya mgawanyiko). Tatu, walikuwa wakifundisha kuhusu nguvu za malaika na za kishetani, baadhi yao wakiwa wanalaani, jambo ambalo lilionyesha kutoheshimu mamlaka kwa ujumla (</w:t>
      </w:r>
      <w:hyperlink r:id="rId928">
        <w:r>
          <w:rPr>
            <w:color w:val="0000EE"/>
            <w:u w:val="single"/>
          </w:rPr>
          <w:t>2 Pet 2:10</w:t>
        </w:r>
      </w:hyperlink>
      <w:r>
        <w:t xml:space="preserve">; rej. </w:t>
      </w:r>
      <w:hyperlink r:id="rId929">
        <w:r>
          <w:rPr>
            <w:color w:val="0000EE"/>
            <w:u w:val="single"/>
          </w:rPr>
          <w:t>Kol 2:8</w:t>
        </w:r>
      </w:hyperlink>
      <w:r>
        <w:t>). Nne, ingawa mwishowe walikuwa wa madhehebu, bado walikuwa wakisherehekea Chakula cha Bwana (ambacho wakati huo kilikuwa bado ni mlo wa kawaida, kama ambavyo kingekuwa kwa karne nyingine) na kanisa na hivyo kuchafua sherehe nzima (</w:t>
      </w:r>
      <w:hyperlink r:id="rId930">
        <w:r>
          <w:rPr>
            <w:color w:val="0000EE"/>
            <w:u w:val="single"/>
          </w:rPr>
          <w:t>2 Pet 2:13</w:t>
        </w:r>
      </w:hyperlink>
      <w:r>
        <w:t>).</w:t>
      </w:r>
    </w:p>
    <w:p>
      <w:r/>
      <w:r>
        <w:t>Shida kubwa ya Petro ni kwamba watu hawa ni wa madhehebu. (“Uzushi mbaya” unarejelea makundi yaliyotengana na kanisa, si tofauti za mafundisho, ambayo ni maana ambayo “uzushi” ilichukua karne nyingi baadaye.) Walimu hawa waliunda makundi yaliyotambulika kwa tabia zao za kimaadili mbovu. Walikataa mamlaka ya Kristo, ingawa aliwahi kuwanunua kutoka dhambini. Walimkataa Kristo kwa kupinga mafundisho yake wazi dhidi ya tamaa na uasherati, na kuwaongoza wengine katika njia yao, na kufanya imani ya Kikristo kuwa na sifa mbaya mbele ya dunia. Motisha yao ilikuwa tamaa, na ajali yao iliyotabiriwa ilikuwa hukumu, ingawa inaweza isionekane kwa wale wasiofahamu Maandiko.</w:t>
      </w:r>
    </w:p>
    <w:p>
      <w:r/>
      <w:r>
        <w:t>Hukumu hii ni ya uhakika, kama mifano ya Agano la Kale ya hukumu ya watu wasio na maadili (pamoja na wokovu wa wenye haki) inavyoonyesha: kwa mfano, ya malaika (</w:t>
      </w:r>
      <w:hyperlink r:id="rId931">
        <w:r>
          <w:rPr>
            <w:color w:val="0000EE"/>
            <w:u w:val="single"/>
          </w:rPr>
          <w:t>Mwa 6:1–4</w:t>
        </w:r>
      </w:hyperlink>
      <w:r>
        <w:t xml:space="preserve">), ya watu wa siku za Noa ( </w:t>
      </w:r>
      <w:hyperlink r:id="rId932">
        <w:r>
          <w:rPr>
            <w:color w:val="0000EE"/>
            <w:u w:val="single"/>
          </w:rPr>
          <w:t>5 hadi 22</w:t>
        </w:r>
      </w:hyperlink>
      <w:r>
        <w:t xml:space="preserve">), na ya Sodoma ( sura ya </w:t>
      </w:r>
      <w:hyperlink r:id="rId933">
        <w:r>
          <w:rPr>
            <w:color w:val="0000EE"/>
            <w:u w:val="single"/>
          </w:rPr>
          <w:t>18–19</w:t>
        </w:r>
      </w:hyperlink>
      <w:r>
        <w:t>). Katika kila tukio, Mungu aliwaokoa wachache wenye haki, ingawa aliwahukumu vikali walio wengi waovu; jambo hili liliwatia moyo wasomaji kuwa wenye haki kama Noa na Loti. Zaidi ya hayo, wasomaji wangeweza kujihusisha na Lutu katika dhiki yao wenyewe kutokana na uasherati na uovu uliokuwa ukiendelea katika kanisa lao. (</w:t>
      </w:r>
      <w:hyperlink r:id="rId934">
        <w:r>
          <w:rPr>
            <w:color w:val="0000EE"/>
            <w:u w:val="single"/>
          </w:rPr>
          <w:t>2 Pet 2:4–10</w:t>
        </w:r>
      </w:hyperlink>
      <w:r>
        <w:t xml:space="preserve">; ling. </w:t>
      </w:r>
      <w:hyperlink r:id="rId935">
        <w:r>
          <w:rPr>
            <w:color w:val="0000EE"/>
            <w:u w:val="single"/>
          </w:rPr>
          <w:t>Yuda 1:6–7</w:t>
        </w:r>
      </w:hyperlink>
      <w:r>
        <w:t>).</w:t>
      </w:r>
    </w:p>
    <w:p>
      <w:r/>
      <w:r>
        <w:t xml:space="preserve">Kama wale waliopimwa katika Agano la Kale, walimu hawa wa uongo walikuwa na kiburi na ujinga, wakilaani nguvu za kiroho ambazo hawakuelewa vizuri (labda nguvu za kishetani, kwa kuwa Petro alikuwa akimfuata Yuda, ambaye alitumia jadi kutoka kwa Kitabu cha Mose). Hata malaika, ambao wanajua zaidi kuliko walimu hawa na wana nguvu zaidi, hawana dharau kama hiyo. Hata Shetani anapaswa kuzungumziwa kwa heshima, kulingana na Maandiko. Walimu hawa hawakuwa na kiburi tu bali pia walikuwa na maadili mabaya na walafi, hata kwenye Meza ya Bwana (“wakifurahia raha zao wakati wanakula pamoja nanyi,” </w:t>
      </w:r>
      <w:hyperlink r:id="rId930">
        <w:r>
          <w:rPr>
            <w:color w:val="0000EE"/>
            <w:u w:val="single"/>
          </w:rPr>
          <w:t>2 Pet 2:13</w:t>
        </w:r>
      </w:hyperlink>
      <w:r>
        <w:t xml:space="preserve">). Walidai kufundisha uhuru lakini wao wenyewe walikuwa wamefungwa na tamaa, hivyo maneno yao yalikuwa matupu. Mafundisho yao yalionekana ya kuvutia, lakini yalikuwa ni sauti na upepo tu. Kwa sababu walirudi kwenye uovu baada ya kupata uhuru kutoka kwa dhambi katika Kristo, walikuwa katika hali mbaya zaidi kuliko kama hawakuwahi kusikia injili. Walikuwa kama mbwa (rej. </w:t>
      </w:r>
      <w:hyperlink r:id="rId936">
        <w:r>
          <w:rPr>
            <w:color w:val="0000EE"/>
            <w:u w:val="single"/>
          </w:rPr>
          <w:t>Meth 26:11</w:t>
        </w:r>
      </w:hyperlink>
      <w:r>
        <w:t>) au kama nguruwe (</w:t>
      </w:r>
      <w:hyperlink r:id="rId937">
        <w:r>
          <w:rPr>
            <w:color w:val="0000EE"/>
            <w:u w:val="single"/>
          </w:rPr>
          <w:t>2:11–22</w:t>
        </w:r>
      </w:hyperlink>
      <w:r>
        <w:t xml:space="preserve">; rej. </w:t>
      </w:r>
      <w:hyperlink r:id="rId938">
        <w:r>
          <w:rPr>
            <w:color w:val="0000EE"/>
            <w:u w:val="single"/>
          </w:rPr>
          <w:t>Yuda 1:8–13</w:t>
        </w:r>
      </w:hyperlink>
      <w:r>
        <w:t>).</w:t>
      </w:r>
    </w:p>
    <w:p>
      <w:pPr>
        <w:pStyle w:val="Heading4"/>
      </w:pPr>
      <w:r>
        <w:t>Onyo la Hukumu Inayokaribia (</w:t>
      </w:r>
      <w:hyperlink r:id="rId939">
        <w:r>
          <w:rPr>
            <w:color w:val="0000EE"/>
            <w:u w:val="single"/>
          </w:rPr>
          <w:t>3:1–16</w:t>
        </w:r>
      </w:hyperlink>
      <w:r>
        <w:t>)</w:t>
      </w:r>
    </w:p>
    <w:p>
      <w:r/>
      <w:r>
        <w:t xml:space="preserve">Agano la Kale na Yesu mwenyewe wote wawili wanazungumza kuhusu hukumu inayokuja. Ingawa walimu wa uongo wanaweza kudharau wazo hilo, hadithi ya Noa inaonyesha kwamba Mungu kwa hakika huhukumu. Mungu alihukumu ulimwengu katika kitabu cha Mwanzo kwa kutumia maji (yale yale ambayo hapo awali aliyatenganisha na nchi kavu katika </w:t>
      </w:r>
      <w:hyperlink r:id="rId542">
        <w:r>
          <w:rPr>
            <w:color w:val="0000EE"/>
            <w:u w:val="single"/>
          </w:rPr>
          <w:t>Mwa 1</w:t>
        </w:r>
      </w:hyperlink>
      <w:r>
        <w:t>); atahukumu tena, lakini wakati huu kwa moto (</w:t>
      </w:r>
      <w:hyperlink r:id="rId940">
        <w:r>
          <w:rPr>
            <w:color w:val="0000EE"/>
            <w:u w:val="single"/>
          </w:rPr>
          <w:t>2 Pet 3:1–7</w:t>
        </w:r>
      </w:hyperlink>
      <w:r>
        <w:t>).</w:t>
      </w:r>
    </w:p>
    <w:p>
      <w:r/>
      <w:r>
        <w:t>Hukumu haijashuka bado kwa sababu Mungu ana subira ya ajabu; muda hauna maana ile ile kwake kama ilivyo kwa wanadamu. Dhihaka ya walimu wa uongo inaonyesha tu kutojua kwao kuhusu Mungu. Pia hawafahamu nia ya Mungu juu ya kile kinachoonekana kama kuchelewa — yaani, kwamba Mungu anataka kuwasamehe watu, si kuwahukumu. Hafurahii kuwaangamiza watu motoni, bali hutamani kila mtu aokolewe; hata hivyo, si kila mtu atakubali toleo la Mungu, na hatimaye hukumu yake itakuja, na ulimwengu wote utaangamizwa kwa moto. Vyote vinavyoonekana sasa ni vya kupita tu. (</w:t>
      </w:r>
      <w:hyperlink r:id="rId941">
        <w:r>
          <w:rPr>
            <w:color w:val="0000EE"/>
            <w:u w:val="single"/>
          </w:rPr>
          <w:t>3:8–10</w:t>
        </w:r>
      </w:hyperlink>
      <w:r>
        <w:t>).</w:t>
      </w:r>
    </w:p>
    <w:p>
      <w:r/>
      <w:r>
        <w:t>Kwa hivyo, Wakristo wanapaswa kuishi maisha matakatifu, wakijiandaa kwa ajili ya dunia mpya na ya kudumu ambayo Mungu ameahidi, badala ya kujihusisha na tamaa za dunia hii ya muda mfupi na inayopotea kama walimu wa uongo wanavyofanya (</w:t>
      </w:r>
      <w:hyperlink r:id="rId942">
        <w:r>
          <w:rPr>
            <w:color w:val="0000EE"/>
            <w:u w:val="single"/>
          </w:rPr>
          <w:t>3:11–16</w:t>
        </w:r>
      </w:hyperlink>
      <w:r>
        <w:t xml:space="preserve">; ling. </w:t>
      </w:r>
      <w:hyperlink r:id="rId943">
        <w:r>
          <w:rPr>
            <w:color w:val="0000EE"/>
            <w:u w:val="single"/>
          </w:rPr>
          <w:t>Yuda 1:20–21</w:t>
        </w:r>
      </w:hyperlink>
      <w:r>
        <w:t>).</w:t>
      </w:r>
    </w:p>
    <w:p>
      <w:pPr>
        <w:pStyle w:val="Heading4"/>
      </w:pPr>
      <w:r>
        <w:t>Mwisho (</w:t>
      </w:r>
      <w:hyperlink r:id="rId944">
        <w:r>
          <w:rPr>
            <w:color w:val="0000EE"/>
            <w:u w:val="single"/>
          </w:rPr>
          <w:t>3:17–18</w:t>
        </w:r>
      </w:hyperlink>
      <w:r>
        <w:t>)</w:t>
      </w:r>
    </w:p>
    <w:p>
      <w:r/>
      <w:r>
        <w:t>Kwa kumalizia, Petro anawahimiza Wakristo kuwa waangalifu dhidi ya mafundisho ya uongo. Badala ya kuiga maisha ya walimu wa uongo, wanapaswa kuiga maisha ya Yesu. Barua hiyo inaisha kwa sifa kwa Kristo.</w:t>
      </w:r>
    </w:p>
    <w:p>
      <w:r/>
      <w:r>
        <w:rPr>
          <w:i/>
        </w:rPr>
        <w:t xml:space="preserve">Tazama pia </w:t>
      </w:r>
      <w:r>
        <w:t>Petro,</w:t>
      </w:r>
      <w:r>
        <w:t xml:space="preserve"> </w:t>
      </w:r>
      <w:r>
        <w:t xml:space="preserve">Mtume </w:t>
      </w:r>
      <w:r/>
      <w:r/>
    </w:p>
    <w:p>
      <w:r/>
    </w:p>
    <w:p>
      <w:pPr>
        <w:pStyle w:val="Heading2"/>
      </w:pPr>
      <w:r>
        <w:t>Barua ya, YUDA</w:t>
      </w:r>
      <w:r/>
    </w:p>
    <w:p>
      <w:r/>
      <w:r>
        <w:t>Barua fupi na yenye nguvu kwa kanisa linalopenyezwa na walimu wanaofanya aina zote za uovu wa maadili. Yuda anafichua hali ya ndani ya jamii ya Kiyahudi-Kikristo na pia inatoa changamoto kubwa kwa mfasiri wa Kikristo.</w:t>
      </w:r>
    </w:p>
    <w:p>
      <w:r/>
      <w:r>
        <w:t xml:space="preserve">Mapitio </w:t>
      </w:r>
    </w:p>
    <w:p>
      <w:r/>
      <w:r>
        <w:t>• Mwandishi</w:t>
      </w:r>
    </w:p>
    <w:p>
      <w:r/>
      <w:r>
        <w:t>• Tarehe, Asili, na Mahali pa Kuelekea</w:t>
      </w:r>
    </w:p>
    <w:p>
      <w:r/>
      <w:r>
        <w:t>• Historia</w:t>
      </w:r>
    </w:p>
    <w:p>
      <w:r/>
      <w:r>
        <w:t>• Kusudi na Mafundisho ya Theolojia</w:t>
      </w:r>
    </w:p>
    <w:p>
      <w:r/>
      <w:r>
        <w:t>• Yaliyomo</w:t>
      </w:r>
    </w:p>
    <w:p>
      <w:pPr>
        <w:pStyle w:val="Heading3"/>
      </w:pPr>
      <w:r>
        <w:t>Mwandishi</w:t>
      </w:r>
    </w:p>
    <w:p>
      <w:r/>
      <w:r>
        <w:t xml:space="preserve">Barua ya Yuda inasema kwamba iliandikwa na “Yuda … [ndugu wa Yakobo]” (Yuda </w:t>
      </w:r>
      <w:hyperlink r:id="rId945">
        <w:r>
          <w:rPr>
            <w:color w:val="0000EE"/>
            <w:u w:val="single"/>
          </w:rPr>
          <w:t>1:1</w:t>
        </w:r>
      </w:hyperlink>
      <w:r>
        <w:t>). Wasomi wengi wanaelewa jina hili kumaanisha Yuda (Kigiriki “Yuda”), ndugu wa Yesu, ambaye ndugu yake Yakobo alikua kiongozi wa kanisa la Yerusalemu. Lakini wasomi wengine wanafikiri kwamba labda Yuda mwingine aliandika, au mwandishi fulani wa baadaye aliandika kwa roho ya kiongozi ambaye alimpenda. Nadharia kwamba Yuda mwingine aliandika inaonekana haiwezekani, kwa kuwa mtume Yuda (</w:t>
      </w:r>
      <w:hyperlink r:id="rId946">
        <w:r>
          <w:rPr>
            <w:color w:val="0000EE"/>
            <w:u w:val="single"/>
          </w:rPr>
          <w:t>Luka 6:16</w:t>
        </w:r>
      </w:hyperlink>
      <w:r>
        <w:t xml:space="preserve">; </w:t>
      </w:r>
      <w:hyperlink r:id="rId319">
        <w:r>
          <w:rPr>
            <w:color w:val="0000EE"/>
            <w:u w:val="single"/>
          </w:rPr>
          <w:t>Matendo 1:13</w:t>
        </w:r>
      </w:hyperlink>
      <w:r>
        <w:t xml:space="preserve">) ni mwana wa Yakobo fulani, si ndugu wa Yakobo; zaidi ya hayo, </w:t>
      </w:r>
      <w:hyperlink r:id="rId947">
        <w:r>
          <w:rPr>
            <w:color w:val="0000EE"/>
            <w:u w:val="single"/>
          </w:rPr>
          <w:t>Yuda 1:17</w:t>
        </w:r>
      </w:hyperlink>
      <w:r>
        <w:t xml:space="preserve"> inaonekana kumtofautisha Yuda na mitume. Na kwa kuwa kulikuwa na Yakobo mmoja tu ambaye alikuwa maarufu katika kanisa la awali, Yakobo ndugu wa Bwana, ingekuwa vigumu kuamini kwamba Yuda mwingine angekuwa na ndugu aitwaye Yakobo na angetumia utambulisho kama huo katika kichwa; ingekuwa ya kuchanganya sana. Kichwa “ndugu wa Yakobo” kina maana kwamba Yuda alikuwa ndugu wa Yakobo wa Yerusalemu na kwa hivyo ndugu wa Yesu; hakuutumia kichwa “ndugu wa Bwana wetu,” labda, kama Klementi wa Alexandria alisema, kwa unyenyekevu.</w:t>
      </w:r>
    </w:p>
    <w:p>
      <w:r/>
      <w:r>
        <w:t>Wazo kwamba mwandishi wa baadaye aliandika akitumia jina la Yuda linaonyesha tatizo kubwa: Kwa nini achague jina lisilojulikana kama hilo, badala ya Paulo au Petro au Yakobo, na kwa nini asitumie cheo kilichotukuka na chenye mamlaka zaidi? Tunapaswa kuhitimisha kwamba, licha ya ugumu wa tarehe na asili, Yuda ndugu wa Bwana aliandika barua hii.</w:t>
      </w:r>
    </w:p>
    <w:p>
      <w:pPr>
        <w:pStyle w:val="Heading3"/>
      </w:pPr>
      <w:r>
        <w:t>Tarehe, Asili, na Hatima</w:t>
      </w:r>
    </w:p>
    <w:p>
      <w:r/>
      <w:r>
        <w:t>Kuhusu tarehe, asili, na marudio, barua haisemi chochote moja kwa moja. Kwa kuwa maudhui ya imani yamewekwa wazi (</w:t>
      </w:r>
      <w:hyperlink r:id="rId948">
        <w:r>
          <w:rPr>
            <w:color w:val="0000EE"/>
            <w:u w:val="single"/>
          </w:rPr>
          <w:t>Yuda 1:3</w:t>
        </w:r>
      </w:hyperlink>
      <w:r>
        <w:t>) na wapokeaji wamewasikia mitume binafsi (ambao huenda wamekufa tayari, Yuda 1:</w:t>
      </w:r>
      <w:hyperlink r:id="rId947">
        <w:r>
          <w:rPr>
            <w:color w:val="0000EE"/>
            <w:u w:val="single"/>
          </w:rPr>
          <w:t>17</w:t>
        </w:r>
      </w:hyperlink>
      <w:r>
        <w:t>), tarehe huenda ni kati ya miaka 60 na 100 baada ya kifo ca kristo.</w:t>
      </w:r>
    </w:p>
    <w:p>
      <w:r/>
      <w:r>
        <w:t>Inawezekana, Yuda alisafiri (na mke wake na familia) kueneza imani (</w:t>
      </w:r>
      <w:hyperlink r:id="rId949">
        <w:r>
          <w:rPr>
            <w:color w:val="0000EE"/>
            <w:u w:val="single"/>
          </w:rPr>
          <w:t>1 Wakorintho 9:5</w:t>
        </w:r>
      </w:hyperlink>
      <w:r>
        <w:t>). Katika safari zake, huenda alianzisha makanisa kadhaa—au, angalau, pengine alifundisha katika makanisa mbalimbali ya eneo hilo. Inawezekana alisikia kuhusu walimu wa uongo wakivamia makanisa haya na alihamasishwa kuwaandikia waraka huu.</w:t>
      </w:r>
    </w:p>
    <w:p>
      <w:r/>
      <w:r>
        <w:t>Yuda huenda aliandika kutoka Galilaya katika uzee wake, au labda alikuwa amerudi Yerusalemu. Nadharia bora tunayoweza kutoa kuhusu wapokeaji ni kwamba walikuwa washiriki wa makanisa ya Kiyahudi-kristo huko Siria. Hata hivyo, maeneo haya yanabaki kuwa nadharia tu.</w:t>
      </w:r>
    </w:p>
    <w:p>
      <w:pPr>
        <w:pStyle w:val="Heading3"/>
      </w:pPr>
      <w:r>
        <w:t>Historia</w:t>
      </w:r>
    </w:p>
    <w:p>
      <w:r/>
      <w:r>
        <w:t>Mambo matatu kuhusu Barua ya Yuda yanayofanya historia yake kuwa ngumu kufafanua. Kwanza, ni vigumu kuwa na uhakika ni aina gani ya uzushi ilikuwa inapinga. Baadhi ya wasomi wanaamini kwamba huu ulikuwa Ugnostiki wa mapema, na wengine kwamba ilikuwa tu mafundisho yaliyochanganyika na makosa ya kimaadili. Ikiwa wazushi walikuwa Wagnostiki, waliamini katika mpangilio wa malaika au miungu midogo. Katika hali hii, labda walimwona Yesu kama ngazi ya chini kwenye njia ya wokovu. Pengine pia walimwona Mungu kama muumba wa chini (demiurge) na walizungumza juu ya kutaka kumtumikia Mungu wa kweli (</w:t>
      </w:r>
      <w:hyperlink r:id="rId950">
        <w:r>
          <w:rPr>
            <w:color w:val="0000EE"/>
            <w:u w:val="single"/>
          </w:rPr>
          <w:t>Yuda 1:4</w:t>
        </w:r>
      </w:hyperlink>
      <w:r>
        <w:t>). Hii inaweza kueleza hamu yao katika malaika na mapepo (Yuda1:</w:t>
      </w:r>
      <w:hyperlink r:id="rId951">
        <w:r>
          <w:rPr>
            <w:color w:val="0000EE"/>
            <w:u w:val="single"/>
          </w:rPr>
          <w:t>8</w:t>
        </w:r>
      </w:hyperlink>
      <w:r>
        <w:t xml:space="preserve">) na msisitizo juu ya umoja wa Mungu (Yuda 1: </w:t>
      </w:r>
      <w:hyperlink r:id="rId952">
        <w:r>
          <w:rPr>
            <w:color w:val="0000EE"/>
            <w:u w:val="single"/>
          </w:rPr>
          <w:t>25</w:t>
        </w:r>
      </w:hyperlink>
      <w:r>
        <w:t xml:space="preserve">). Lakini pengine hawa walikuwa tu watu waliopata njia ya kuhalalisha tabia mbaya na walikuwa wakidhihaki nguvu za uovu bila busara. Hakuna ushahidi wazi kwamba walikuwa Wagnostiki, wakati kuna ushahidi mwingi kwamba watu waligeuza uhuru wa injili kuwa kisingizio cha dhambi (mfano, </w:t>
      </w:r>
      <w:hyperlink r:id="rId858">
        <w:r>
          <w:rPr>
            <w:color w:val="0000EE"/>
            <w:u w:val="single"/>
          </w:rPr>
          <w:t>Warumi 6</w:t>
        </w:r>
      </w:hyperlink>
      <w:r>
        <w:t xml:space="preserve">; </w:t>
      </w:r>
      <w:hyperlink r:id="rId953">
        <w:r>
          <w:rPr>
            <w:color w:val="0000EE"/>
            <w:u w:val="single"/>
          </w:rPr>
          <w:t>1 Kor 5–6</w:t>
        </w:r>
      </w:hyperlink>
      <w:r>
        <w:t>). Walimu hawa labda walimkana Kristo kwa kushindwa kufuata mafundisho yake ya kimaadili, na kufuru yao ya malaika (wakati wao wenyewe walikuwa katika dhambi kubwa) ilikuwa dhambi nyingine ya kimaadili. Upotovu kama huo unatosha kueleza barua hiyo; hata hivyo, tukijua kwamba makosa ya kidini na kimaadili mara nyingi huenda sambamba, hatupaswi kupuuza uwezekano kwamba makosa fulani ya kidini pia yalihusika.</w:t>
      </w:r>
    </w:p>
    <w:p>
      <w:r/>
      <w:r>
        <w:t>Pili, Yuda anatushangaza kwa kunukuu kutoka vitabu viwili vya apokrifa, Kunyakuliwa kwa Musa (</w:t>
      </w:r>
      <w:hyperlink r:id="rId950">
        <w:r>
          <w:rPr>
            <w:color w:val="0000EE"/>
            <w:u w:val="single"/>
          </w:rPr>
          <w:t>Yuda 1:4</w:t>
        </w:r>
      </w:hyperlink>
      <w:r>
        <w:t>) na 1 Enoki (</w:t>
      </w:r>
      <w:hyperlink r:id="rId954">
        <w:r>
          <w:rPr>
            <w:color w:val="0000EE"/>
            <w:u w:val="single"/>
          </w:rPr>
          <w:t>Yuda 1:14–15</w:t>
        </w:r>
      </w:hyperlink>
      <w:r>
        <w:t xml:space="preserve"> inanukuu 1 Enoki 1:9). Ukweli huu na marejeleo mengine katika kitabu hiki yanaonyesha kwamba Yuda na pengine wasomaji wake walikuwa na ufahamu mzuri wa fasihi ya apokrifa ya Kiyahudi. Zaidi ya hayo, inaonyesha pia kwamba Yuda aliona vitabu nje ya kanuni ya Agano la Kale kama vinavyosambaza mapokeo ya kweli na unabii wenye mamlaka. Kwamba Yuda alikubali vitabu hivi si jambo la kushangaza, kwani vitabu vingi vya apokrifa vilitumiwa na Wayahudi wa kipindi hicho, pamoja na Agano la Kale, kama aina ya fasihi ya ibada. Wakristo wa mapema mara nyingi walijumuisha fasihi ya apokrifa pamoja na vitabu vya kanoni kama sehemu ya Bibilia zao (wakati mwingine pia wangeacha vitabu vya Agano Jipya ambavyo bado havikuzingatiwa kuwa vya kweli). Kanuni ya Maandiko ya Agano Jipya haikuanzishwa kwa uthabiti hadi karne ya tatu, muda mrefu baada ya barua ya Yuda kuandikwa.</w:t>
      </w:r>
    </w:p>
    <w:p>
      <w:r/>
      <w:r>
        <w:t>Ni muhimu kutambua kwamba ingawa Yuda labda aliamini katika historia ya marejeleo haya, mafundisho ya barua hayategemei historia hiyo. Yuda hakuandika kuhusu Musa wala Henoko bali kuhusu jinsi mtu anavyopaswa kujiendesha mbele ya mamlaka (</w:t>
      </w:r>
      <w:hyperlink r:id="rId951">
        <w:r>
          <w:rPr>
            <w:color w:val="0000EE"/>
            <w:u w:val="single"/>
          </w:rPr>
          <w:t>Yuda 1:8</w:t>
        </w:r>
      </w:hyperlink>
      <w:r>
        <w:t>) na kile ambacho Mungu atawafanyia watu wasiomcha Mungu (Yuda 1:</w:t>
      </w:r>
      <w:hyperlink r:id="rId539">
        <w:r>
          <w:rPr>
            <w:color w:val="0000EE"/>
            <w:u w:val="single"/>
          </w:rPr>
          <w:t>13</w:t>
        </w:r>
      </w:hyperlink>
      <w:r>
        <w:t>). Marejeleo haya yanaonyesha mafundisho ya Yuda na labda yalikuwa na uzito kwa wasomaji wake wa kwanza, lakini ukweli kwamba ni ya apokrifa haupaswi kutusumbua zaidi ya nukuu za Paulo kutoka kwa waandishi wa kipagani au marejeleo ya mwandishi wa Waebrania kwa Makabayo 2 (</w:t>
      </w:r>
      <w:hyperlink r:id="rId955">
        <w:r>
          <w:rPr>
            <w:color w:val="0000EE"/>
            <w:u w:val="single"/>
          </w:rPr>
          <w:t>Matendo 17</w:t>
        </w:r>
      </w:hyperlink>
      <w:r>
        <w:t xml:space="preserve">; </w:t>
      </w:r>
      <w:hyperlink r:id="rId956">
        <w:r>
          <w:rPr>
            <w:color w:val="0000EE"/>
            <w:u w:val="single"/>
          </w:rPr>
          <w:t>Tito 1:12</w:t>
        </w:r>
      </w:hyperlink>
      <w:r>
        <w:t xml:space="preserve">; </w:t>
      </w:r>
      <w:hyperlink r:id="rId957">
        <w:r>
          <w:rPr>
            <w:color w:val="0000EE"/>
            <w:u w:val="single"/>
          </w:rPr>
          <w:t>Waebrania 11:35</w:t>
        </w:r>
      </w:hyperlink>
      <w:r>
        <w:t>). Mamlaka ya Maandiko inategemea hoja ambayo mwandishi anatoa.</w:t>
      </w:r>
    </w:p>
    <w:p>
      <w:r/>
      <w:r>
        <w:t xml:space="preserve">Tatu, Yuda anaonyesha uhusiano wa karibu sana na </w:t>
      </w:r>
      <w:hyperlink r:id="rId924">
        <w:r>
          <w:rPr>
            <w:color w:val="0000EE"/>
            <w:u w:val="single"/>
          </w:rPr>
          <w:t xml:space="preserve"> Petro 2</w:t>
        </w:r>
      </w:hyperlink>
      <w:r>
        <w:t xml:space="preserve"> kwamba ama Yuda ni upanuzi wa Petro 2 au Petro 2 ni muhtasari wa Yuda. Maneno, misemo, na mifano ni sawa kimsingi katika kazi hizo mbili. Ingawa ni vigumu kubaini nani alikopa kutoka kwa nani, pengine mwandishi wa 2 Petro amebadilisha shutuma kali za Yuda kwa sauti ya mafundisho zaidi katika kazi yake. Ingekuwa vigumu kufikiria mtu yeyote akiandika Yuda ikiwa 2 Petro tayari ilikuwepo. Wakristo hawapaswi kuwa na tatizo na ukopaji huu, kwani hakuna mwandishi wa Maandiko aliamini kuwa yeye ni wa asili kiasi kwamba hangeweza kukopa kutoka kwa Maandiko mengine, kutoka kwa nyimbo, au kutoka kwa fasihi zisizo za kikanoni. Si tatizo kwa Mungu kuhamasisha nukuu au marekebisho kutoka kwa maandiko mengine kuliko kwake kuhamasisha utunzi mpya. Kwa kweli, baadhi ya vifungu katika Maandiko ni marudio kamili ya vingine (kwa mfano, </w:t>
      </w:r>
      <w:hyperlink r:id="rId958">
        <w:r>
          <w:rPr>
            <w:color w:val="0000EE"/>
            <w:u w:val="single"/>
          </w:rPr>
          <w:t>Zaburi 18</w:t>
        </w:r>
      </w:hyperlink>
      <w:r>
        <w:t xml:space="preserve"> na </w:t>
      </w:r>
      <w:hyperlink r:id="rId959">
        <w:r>
          <w:rPr>
            <w:color w:val="0000EE"/>
            <w:u w:val="single"/>
          </w:rPr>
          <w:t>2 Samweli 22</w:t>
        </w:r>
      </w:hyperlink>
      <w:r>
        <w:t>).</w:t>
      </w:r>
    </w:p>
    <w:p>
      <w:pPr>
        <w:pStyle w:val="Heading3"/>
      </w:pPr>
      <w:r>
        <w:t>Kusudi na Mafundisho ya Theolojia</w:t>
      </w:r>
    </w:p>
    <w:p>
      <w:r/>
      <w:r>
        <w:t>Yuda anaelezea kazi yake kwa maneno ya kuhimiza au kutia moyo (</w:t>
      </w:r>
      <w:hyperlink r:id="rId948">
        <w:r>
          <w:rPr>
            <w:color w:val="0000EE"/>
            <w:u w:val="single"/>
          </w:rPr>
          <w:t>Yuda 1:3</w:t>
        </w:r>
      </w:hyperlink>
      <w:r>
        <w:t>). Ni wazi alitaka kuimarisha makanisa dhidi ya walimu wa uongo ambao walikuwa wakipotosha injili. Kwa hivyo, aliwahimiza waumini mara kwa mara kushikilia imani yao au kulinda usafi wao na injili 1:</w:t>
      </w:r>
      <w:hyperlink r:id="rId960">
        <w:r>
          <w:rPr>
            <w:color w:val="0000EE"/>
            <w:u w:val="single"/>
          </w:rPr>
          <w:t>3, 20–21, 24</w:t>
        </w:r>
      </w:hyperlink>
      <w:r>
        <w:t>). Hata hivyo, hakutaka walimu hao wafukuzwe tu, kwani alikuwa na matumaini kwamba waumini wangeweza kuwaokoa baadhi yao kutoka kwenye hatari hii, ingawa uokoaji wenyewe ungekuwa kazi hatari (Yuda 1:</w:t>
      </w:r>
      <w:hyperlink r:id="rId961">
        <w:r>
          <w:rPr>
            <w:color w:val="0000EE"/>
            <w:u w:val="single"/>
          </w:rPr>
          <w:t>23</w:t>
        </w:r>
      </w:hyperlink>
      <w:r>
        <w:t>).</w:t>
      </w:r>
    </w:p>
    <w:p>
      <w:r/>
      <w:r>
        <w:t xml:space="preserve">Katika kuunda himizo lake mwandishi hakuleta mafundisho mapya; badala yake, alisisitiza baadhi ya yale ya zamani: (1) Alisisitiza asili ya kimaadili ya injili na haja ya kudumisha usafi katika maisha na maneno. (2) Alionyesha heshima kubwa kwa wokovu kupitia Kristo na imani thabiti katika Mungu mmoja. (3) Alidai heshima kwa mamlaka, ya muda na ya kiroho (Yuda </w:t>
      </w:r>
      <w:hyperlink r:id="rId962">
        <w:r>
          <w:rPr>
            <w:color w:val="0000EE"/>
            <w:u w:val="single"/>
          </w:rPr>
          <w:t>8–11</w:t>
        </w:r>
      </w:hyperlink>
      <w:r>
        <w:t>). (4) Alikuwa na imani wazi ya kiapokaliptiki, akisisitiza hukumu ya mwisho inayokuja (Yuda 1:</w:t>
      </w:r>
      <w:hyperlink r:id="rId954">
        <w:r>
          <w:rPr>
            <w:color w:val="0000EE"/>
            <w:u w:val="single"/>
          </w:rPr>
          <w:t>14–15</w:t>
        </w:r>
      </w:hyperlink>
      <w:r>
        <w:t>) na kuthibitisha kwamba siku za mwisho tayari zimefika (Yuda 1:</w:t>
      </w:r>
      <w:hyperlink r:id="rId963">
        <w:r>
          <w:rPr>
            <w:color w:val="0000EE"/>
            <w:u w:val="single"/>
          </w:rPr>
          <w:t>18</w:t>
        </w:r>
      </w:hyperlink>
      <w:r>
        <w:t>). (5) Alionya juu ya umuhimu wa kuendelea katika imani kwa mafundisho na maadili (Yuda 1:</w:t>
      </w:r>
      <w:hyperlink r:id="rId964">
        <w:r>
          <w:rPr>
            <w:color w:val="0000EE"/>
            <w:u w:val="single"/>
          </w:rPr>
          <w:t>19–21</w:t>
        </w:r>
      </w:hyperlink>
      <w:r>
        <w:t>). (6) Alionyesha bidii ya kuwarejesha wale waliokosea, kwani walikuwa nje ya neema ya Mungu (Yuda 1:</w:t>
      </w:r>
      <w:hyperlink r:id="rId961">
        <w:r>
          <w:rPr>
            <w:color w:val="0000EE"/>
            <w:u w:val="single"/>
          </w:rPr>
          <w:t>23</w:t>
        </w:r>
      </w:hyperlink>
      <w:r>
        <w:t>).</w:t>
      </w:r>
    </w:p>
    <w:p>
      <w:pPr>
        <w:pStyle w:val="Heading3"/>
      </w:pPr>
      <w:r>
        <w:t>Yaliyomo</w:t>
      </w:r>
    </w:p>
    <w:p>
      <w:pPr>
        <w:pStyle w:val="Heading4"/>
      </w:pPr>
      <w:r>
        <w:t>Salamu (</w:t>
      </w:r>
      <w:hyperlink r:id="rId965">
        <w:r>
          <w:rPr>
            <w:color w:val="0000EE"/>
            <w:u w:val="single"/>
          </w:rPr>
          <w:t>1:1–2</w:t>
        </w:r>
      </w:hyperlink>
      <w:r>
        <w:t>)</w:t>
      </w:r>
    </w:p>
    <w:p>
      <w:r/>
      <w:r>
        <w:t>Mwandishi anajitambulisha kwa unyenyekevu kama mtumishi wa Yesu Kristo na anaelekeza barua yake kwa waaminifu kanisani—wale wanaopendwa, kulindwa, na kuitwa na Mungu na Kristo.</w:t>
      </w:r>
    </w:p>
    <w:p>
      <w:pPr>
        <w:pStyle w:val="Heading4"/>
      </w:pPr>
      <w:r>
        <w:t>Wito wa Kushikilia Imani (</w:t>
      </w:r>
      <w:hyperlink r:id="rId966">
        <w:r>
          <w:rPr>
            <w:color w:val="0000EE"/>
            <w:u w:val="single"/>
          </w:rPr>
          <w:t>1:3–4</w:t>
        </w:r>
      </w:hyperlink>
      <w:r>
        <w:t>)</w:t>
      </w:r>
    </w:p>
    <w:p>
      <w:r/>
      <w:r>
        <w:t>Yuda alikuwa amepanga kuandika kwa Wakristo hawa kuhusu "wokovu tunaoshiriki sote" (Yuda 1:</w:t>
      </w:r>
      <w:hyperlink r:id="rId948">
        <w:r>
          <w:rPr>
            <w:color w:val="0000EE"/>
            <w:u w:val="single"/>
          </w:rPr>
          <w:t>3</w:t>
        </w:r>
      </w:hyperlink>
      <w:r>
        <w:t>). Hatutajua kamwe mafundisho aliyopanga kutoa, kwani katikati ya maandalizi yake alisikia habari zilizomlazimisha kubadilisha mipango yake. Badala yake, aliandika waraka kwa ajili ya kutetea "imani"—yaani, mafundisho ya kweli ya mitume kuhusu Yesu Kristo ambayo waumini wote wa kweli wanakubali. Watu fulani walijiunga na kanisa, labda kwa nia mbaya, ambao walikuwa hatari kwa kanisa. Wakristo lazima wapigane kwa bidii ili kuweka safi mwili wa mafundisho (ikimaanisha maadili pamoja na theolojia) waliopokea kutoka kwa Yuda na mitume. Yuda anatoa mashtaka mawili dhidi ya waumini hawa wa uongo: (1) walipotosha neema ya Mungu kuwa ufisadi, labda wakionyesha wazi dhambi za kingono kama ishara ya uhuru waliokuwa nao katika Kristo (cf. W</w:t>
      </w:r>
      <w:hyperlink r:id="rId858">
        <w:r>
          <w:rPr>
            <w:color w:val="0000EE"/>
            <w:u w:val="single"/>
          </w:rPr>
          <w:t>arumi 6</w:t>
        </w:r>
      </w:hyperlink>
      <w:r>
        <w:t xml:space="preserve">; </w:t>
      </w:r>
      <w:hyperlink r:id="rId953">
        <w:r>
          <w:rPr>
            <w:color w:val="0000EE"/>
            <w:u w:val="single"/>
          </w:rPr>
          <w:t>1 Wakorintho 5–6</w:t>
        </w:r>
      </w:hyperlink>
      <w:r>
        <w:t>); na (2) walimkana Bwana Yesu (kwa kushindwa kufuata mafundisho yake).</w:t>
      </w:r>
    </w:p>
    <w:p>
      <w:pPr>
        <w:pStyle w:val="Heading4"/>
      </w:pPr>
      <w:r>
        <w:t>Kumbusho la Hukumu ya Mungu (</w:t>
      </w:r>
      <w:hyperlink r:id="rId967">
        <w:r>
          <w:rPr>
            <w:color w:val="0000EE"/>
            <w:u w:val="single"/>
          </w:rPr>
          <w:t>1:5–7</w:t>
        </w:r>
      </w:hyperlink>
      <w:r>
        <w:t>)</w:t>
      </w:r>
    </w:p>
    <w:p>
      <w:r/>
      <w:r>
        <w:t xml:space="preserve">Kama walengwa walikuwa Wakristo wa Kiyahudi, walikuwa wamejifunza vizuri Agano la Kale na mapokeo ya Kiyahudi. Mwandishi alichagua mifano mitatu ya matokeo ya kuasi: (1) Hukumu inaweza kuja kwa wale waliowahi kuzingatiwa kama watu wa Mungu (kama ilivyotokea kwa wale "waliokolewa" kutoka Misri, </w:t>
      </w:r>
      <w:hyperlink r:id="rId968">
        <w:r>
          <w:rPr>
            <w:color w:val="0000EE"/>
            <w:u w:val="single"/>
          </w:rPr>
          <w:t>Kutoka 32:28</w:t>
        </w:r>
      </w:hyperlink>
      <w:r>
        <w:t xml:space="preserve">; </w:t>
      </w:r>
      <w:hyperlink r:id="rId969">
        <w:r>
          <w:rPr>
            <w:color w:val="0000EE"/>
            <w:u w:val="single"/>
          </w:rPr>
          <w:t>Hesabu 11:33–34</w:t>
        </w:r>
      </w:hyperlink>
      <w:r>
        <w:t xml:space="preserve">; </w:t>
      </w:r>
      <w:hyperlink r:id="rId970">
        <w:r>
          <w:rPr>
            <w:color w:val="0000EE"/>
            <w:u w:val="single"/>
          </w:rPr>
          <w:t>14:29–35</w:t>
        </w:r>
      </w:hyperlink>
      <w:r>
        <w:t>). (2) Matokeo ya kuasi ni laana ya milele (kama ilivyokuwa kwa malaika waliokosa wa 1 Enoko 6–16—mawazo haya pia yanaonekana katika mapokeo mengine ya Kiyahudi). (3) Ufisadi wa kimaadili kwa kweli ni aina ya kuasi na hivyo unastahili laana (kama ilivyokuwa kwa Sodoma—</w:t>
      </w:r>
      <w:hyperlink r:id="rId971">
        <w:r>
          <w:rPr>
            <w:color w:val="0000EE"/>
            <w:u w:val="single"/>
          </w:rPr>
          <w:t>Mwanzo 19</w:t>
        </w:r>
      </w:hyperlink>
      <w:r>
        <w:t xml:space="preserve">; </w:t>
      </w:r>
      <w:hyperlink r:id="rId972">
        <w:r>
          <w:rPr>
            <w:color w:val="0000EE"/>
            <w:u w:val="single"/>
          </w:rPr>
          <w:t>2 Petro 2:4–6</w:t>
        </w:r>
      </w:hyperlink>
      <w:r>
        <w:t xml:space="preserve">). Mwandishi alisisitiza ushoga wa Sodoma badala ya dhuluma yake, ambayo </w:t>
      </w:r>
      <w:hyperlink r:id="rId973">
        <w:r>
          <w:rPr>
            <w:color w:val="0000EE"/>
            <w:u w:val="single"/>
          </w:rPr>
          <w:t>Ezekieli 16:49</w:t>
        </w:r>
      </w:hyperlink>
      <w:r>
        <w:t xml:space="preserve"> inalaani, hivyo pengine tabia mbaya za kingono zilikuwa tatizo na walimu wa uongo. Mifano hii mitatu inaonyesha uzito wa matatizo ambayo kanisa lilikuwa linakabiliana nayo.</w:t>
      </w:r>
    </w:p>
    <w:p>
      <w:pPr>
        <w:pStyle w:val="Heading4"/>
      </w:pPr>
      <w:r>
        <w:t>Kulaumu Walimu wa Uongo (</w:t>
      </w:r>
      <w:hyperlink r:id="rId974">
        <w:r>
          <w:rPr>
            <w:color w:val="0000EE"/>
            <w:u w:val="single"/>
          </w:rPr>
          <w:t>1:8–16</w:t>
        </w:r>
      </w:hyperlink>
      <w:r>
        <w:t xml:space="preserve">; taz. </w:t>
      </w:r>
      <w:hyperlink r:id="rId975">
        <w:r>
          <w:rPr>
            <w:color w:val="0000EE"/>
            <w:u w:val="single"/>
          </w:rPr>
          <w:t>2 Petro 2:10–17</w:t>
        </w:r>
      </w:hyperlink>
      <w:r>
        <w:t>)</w:t>
      </w:r>
    </w:p>
    <w:p>
      <w:r/>
      <w:r>
        <w:t xml:space="preserve">Walimu wa uongo walidai kupokea ufunuo katika ndoto kama msingi wa tabia yao mbaya. Dhambi zao zilikuwa (1) uchafu wa kingono (ikiwa ni pamoja na, lakini sio tu, ushoga); (2) kukataa mamlaka ya Kristo (kama ilivyo katika mafundisho yake ya maadili); na (3) maneno mabaya kuhusu malaika (iwe ni wazuri, ambayo huenda ikawa ndivyo, au wabaya). Tabia hii ya mwisho inaonyeshwa kuwa dhambi kwa mfano kutoka kwa Kitabu cha Musa: hata malaika mkuu akimkemea shetani mwenyewe hangeweza kutumia lugha ambayo walimu hawa walitumia kuhusu malaika. Lakini kwa kuwa watu hawa hawakuwa wa kiroho, walikuwa hawajui kabisa walichokuwa wakikashifu (tazama </w:t>
      </w:r>
      <w:hyperlink r:id="rId976">
        <w:r>
          <w:rPr>
            <w:color w:val="0000EE"/>
            <w:u w:val="single"/>
          </w:rPr>
          <w:t>1 Wakorintho 2:7–16</w:t>
        </w:r>
      </w:hyperlink>
      <w:r>
        <w:t>), lakini walikuwa wataalamu wa dhambi za mwili—kama wanyama wakali. Dhambi yao ilikuwa inawaangamiza.</w:t>
      </w:r>
    </w:p>
    <w:p>
      <w:r/>
      <w:r>
        <w:t>Kwa hiyo, walimu walikuwa kama Kaini (mfano wa vurugu, tamaa, ulafi, na uasi dhidi ya Mungu katika mila ya Kiyahudi), Balaamu (aliyajaribu kupata pesa kwa kuwaongoza watu kwenye dhambi—</w:t>
      </w:r>
      <w:hyperlink r:id="rId977">
        <w:r>
          <w:rPr>
            <w:color w:val="0000EE"/>
            <w:u w:val="single"/>
          </w:rPr>
          <w:t>Hesabu 31:16</w:t>
        </w:r>
      </w:hyperlink>
      <w:r>
        <w:t xml:space="preserve">; </w:t>
      </w:r>
      <w:hyperlink r:id="rId978">
        <w:r>
          <w:rPr>
            <w:color w:val="0000EE"/>
            <w:u w:val="single"/>
          </w:rPr>
          <w:t>Kumbukumbu 23:4</w:t>
        </w:r>
      </w:hyperlink>
      <w:r>
        <w:t>), na Kora (aliyemwasi mamlaka ya Mungu katika Musa—</w:t>
      </w:r>
      <w:hyperlink r:id="rId979">
        <w:r>
          <w:rPr>
            <w:color w:val="0000EE"/>
            <w:u w:val="single"/>
          </w:rPr>
          <w:t>Hesabu 16</w:t>
        </w:r>
      </w:hyperlink>
      <w:r>
        <w:t xml:space="preserve">). Walikuwa pia hatari kwa waumini, kwani walikuwa wakigeuza mlo, ambao ulikuwa sehemu ya karamu ya upendo na Meza ya Bwana (Ekaristi), kuwa ufuska (rej. </w:t>
      </w:r>
      <w:hyperlink r:id="rId980">
        <w:r>
          <w:rPr>
            <w:color w:val="0000EE"/>
            <w:u w:val="single"/>
          </w:rPr>
          <w:t>1 Wakorintho 11:20–22</w:t>
        </w:r>
      </w:hyperlink>
      <w:r>
        <w:t xml:space="preserve">), na hivyo kuharibu desturi ya kanisa lote. Walijali tu maslahi yao na hawakuwa na vipawa halisi vya kiroho kutoka kwa Mungu (kama mawingu yasiyo na maji au miti iliyokufa ya majira ya baridi, rej. </w:t>
      </w:r>
      <w:hyperlink r:id="rId981">
        <w:r>
          <w:rPr>
            <w:color w:val="0000EE"/>
            <w:u w:val="single"/>
          </w:rPr>
          <w:t>Luka 13:6–9</w:t>
        </w:r>
      </w:hyperlink>
      <w:r>
        <w:t>), wakiwa tayari kwa kifo cha pili (hatima yao ilikuwa hakika kiasi kwamba inaonekana kama tayari imetokea). Walizalisha tu matendo maovu; katika hili wao ni kama malaika walioanguka (nyota zinachukuliwa kuwa malaika katika mila ya Kiyahudi—1 Enoki 18:13–16; 21:1–10).</w:t>
      </w:r>
    </w:p>
    <w:p>
      <w:r/>
      <w:r>
        <w:t>Unabii wa Enoki katika 1 Enoki 1:9 unaonyesha uhakika wa maangamizi yao. Hapo awali, unabii huo ulizungumzia Mungu kuja katika hukumu, lakini Yuda alifanya uhusishe na Kristo, ambaye kwa Wakristo ndiye hakimu anayekuja (</w:t>
      </w:r>
      <w:hyperlink r:id="rId982">
        <w:r>
          <w:rPr>
            <w:color w:val="0000EE"/>
            <w:u w:val="single"/>
          </w:rPr>
          <w:t>Mathayo 25:31</w:t>
        </w:r>
      </w:hyperlink>
      <w:r>
        <w:t>). Kristo atakuja na majeshi ya malaika na kutekeleza haki juu ya wenye dhambi kwa dhambi zao (matendo maovu na maneno maovu). Unabii huo unawahusu watu wanaonung'unika au kumshutumu Mungu, kama Israeli walivyofanya (</w:t>
      </w:r>
      <w:hyperlink r:id="rId983">
        <w:r>
          <w:rPr>
            <w:color w:val="0000EE"/>
            <w:u w:val="single"/>
          </w:rPr>
          <w:t>Kutoka 16:7–12</w:t>
        </w:r>
      </w:hyperlink>
      <w:r>
        <w:t xml:space="preserve">; </w:t>
      </w:r>
      <w:hyperlink r:id="rId984">
        <w:r>
          <w:rPr>
            <w:color w:val="0000EE"/>
            <w:u w:val="single"/>
          </w:rPr>
          <w:t>17:3</w:t>
        </w:r>
      </w:hyperlink>
      <w:r>
        <w:t>); pia unawahusu watu wanaofanya chochote wanachotaka, wanaopiga kelele, lakini wanapendeza wakati ni kwa faida yao.</w:t>
      </w:r>
    </w:p>
    <w:p>
      <w:pPr>
        <w:pStyle w:val="Heading4"/>
      </w:pPr>
      <w:r>
        <w:t>Maagizo kwa Waaminifu (</w:t>
      </w:r>
      <w:hyperlink r:id="rId985">
        <w:r>
          <w:rPr>
            <w:color w:val="0000EE"/>
            <w:u w:val="single"/>
          </w:rPr>
          <w:t>1:17–23</w:t>
        </w:r>
      </w:hyperlink>
      <w:r>
        <w:t>)</w:t>
      </w:r>
    </w:p>
    <w:p>
      <w:r/>
      <w:r>
        <w:t>Wakristo waaminifu lazima wakumbuke kwamba mitume (hapa ikimaanisha wale Kumi na Wawili, siyo mduara mpana wa mitume uliowajumuisha Paulo, Barnaba, na wengine) walikuwa wametabiri hali kama hiyo walipokuwa hai: katika siku za mwisho kutakuwa na wenye dhihaka, ambao watafanya tendo lolote lisilo la kiungu walilotaka (</w:t>
      </w:r>
      <w:hyperlink r:id="rId986">
        <w:r>
          <w:rPr>
            <w:color w:val="0000EE"/>
            <w:u w:val="single"/>
          </w:rPr>
          <w:t>2 Petro 3:3</w:t>
        </w:r>
      </w:hyperlink>
      <w:r>
        <w:t>). Walimu hawa wa uongo ni watu kama hao. Wanagawanya kanisa, na ingawa wanadai kuwa wa kiroho na kupokea ndoto, wao ni wa kidunia kabisa, kwani hawana Roho Mtakatifu. Waaminifu lazima waangalie kwamba wanabaki katika upendo wa Mungu na wasitumbukie katika uasi kama hawa wazushi walivyofanya. Hii inafanywa kwa (1) kujijenga wenyewe (badala ya kusababisha mgawanyiko) kwa msingi wa imani, mafundisho ya mitume, na mfano; (2) kuomba katika Roho Mtakatifu (</w:t>
      </w:r>
      <w:hyperlink r:id="rId987">
        <w:r>
          <w:rPr>
            <w:color w:val="0000EE"/>
            <w:u w:val="single"/>
          </w:rPr>
          <w:t>Efe 6:18</w:t>
        </w:r>
      </w:hyperlink>
      <w:r>
        <w:t>), ambayo inawatofautisha na wale wasio na Roho; na (3) kungoja kwa matumaini rehema ambayo Yesu angewapa katika Hukumu ya Mwisho inayokuja hivi karibuni (1 Enoki 27:3–4).</w:t>
      </w:r>
    </w:p>
    <w:p>
      <w:r/>
      <w:r>
        <w:t>Hata hivyo, Wakristo lazima bado wakabiliane na wale walioathiriwa na mafundisho ya uongo. Ingawa maandiko ya Kigiriki hapa hayana uhakika (haijulikani kama Yuda alikuwa na makundi mawili au matatu akilini), Yuda labda alikusudia kwamba kanisa lifanye kwa huruma kwa wale waliokuwa wakisitasita kuhusu kufuata mafundisho ya uongo, lirejeshe wale linaoweza kutoka kwa wafuasi wa mafundisho ya uongo kana kwamba linawanyakua kutoka kuzimu, na huku likidumisha mtazamo wa huruma (utayari wa kuwakubali haraka ikiwa watatubu), kuepuka kabisa mawasiliano yoyote ya kijamii na wasiotubu kwa hofu ya hukumu ya Mungu.</w:t>
      </w:r>
    </w:p>
    <w:p>
      <w:pPr>
        <w:pStyle w:val="Heading4"/>
      </w:pPr>
      <w:r>
        <w:t>Baraka (</w:t>
      </w:r>
      <w:hyperlink r:id="rId988">
        <w:r>
          <w:rPr>
            <w:color w:val="0000EE"/>
            <w:u w:val="single"/>
          </w:rPr>
          <w:t>1:24–25</w:t>
        </w:r>
      </w:hyperlink>
      <w:r>
        <w:t>)</w:t>
      </w:r>
    </w:p>
    <w:p>
      <w:r/>
      <w:r>
        <w:t xml:space="preserve">Yuda anahitimisha na doksologia inayofanana sana na ile inayopatikana katika </w:t>
      </w:r>
      <w:hyperlink r:id="rId989">
        <w:r>
          <w:rPr>
            <w:color w:val="0000EE"/>
            <w:u w:val="single"/>
          </w:rPr>
          <w:t>Warumi 16:25–27</w:t>
        </w:r>
      </w:hyperlink>
      <w:r>
        <w:t>. Katikati ya wengi ambao wameanguka kutoka kwa imani, Mungu anasifiwa kama yule anayeweza kuwaweka waumini wasianguke na kuwapeleka salama katika uwepo wake. Ni kwa huyu ambaye ni Mungu wetu Mwokozi pekee kupitia Yesu Kristo (ikimaanisha Mungu anatukomboa kwa njia ya Yesu) kwamba sifa nne—utukufu, ukuu, mamlaka, na nguvu—zinamuhusu, sasa na milele.</w:t>
      </w:r>
    </w:p>
    <w:p>
      <w:r/>
      <w:r>
        <w:rPr>
          <w:i/>
        </w:rPr>
        <w:t>Tazama pia</w:t>
      </w:r>
      <w:r>
        <w:t xml:space="preserve"> </w:t>
      </w:r>
      <w:r>
        <w:t>Uasi</w:t>
      </w:r>
      <w:r>
        <w:t xml:space="preserve">; </w:t>
      </w:r>
      <w:r>
        <w:t>Ndugu wa Yesu</w:t>
      </w:r>
      <w:r>
        <w:t>.</w:t>
      </w:r>
      <w:r/>
      <w:r/>
    </w:p>
    <w:p>
      <w:r/>
    </w:p>
    <w:p>
      <w:pPr>
        <w:pStyle w:val="Heading2"/>
      </w:pPr>
      <w:r>
        <w:t>Bedola</w:t>
      </w:r>
      <w:r/>
    </w:p>
    <w:p>
      <w:pPr>
        <w:pStyle w:val="Heading1"/>
      </w:pPr>
      <w:r>
        <w:t>BEDOLA</w:t>
      </w:r>
    </w:p>
    <w:p>
      <w:r/>
      <w:r>
        <w:t xml:space="preserve">Bedola </w:t>
      </w:r>
      <w:r>
        <w:t xml:space="preserve">ni utomvu wa gundi yenye harufu nzuri inayofanana na manemane. Inatoka kwa miti mbalimbali ya jenasi ya </w:t>
      </w:r>
      <w:r>
        <w:rPr>
          <w:i/>
        </w:rPr>
        <w:t>mti wa manemane</w:t>
      </w:r>
      <w:r>
        <w:t xml:space="preserve"> unaokua Afrika na Asia ya Magharibi. Wataalamu wengi wanaamini bedola iliyotajwa katika </w:t>
      </w:r>
      <w:hyperlink r:id="rId990">
        <w:r>
          <w:rPr>
            <w:color w:val="0000EE"/>
            <w:u w:val="single"/>
          </w:rPr>
          <w:t>Mwanzo 2:12</w:t>
        </w:r>
      </w:hyperlink>
      <w:r>
        <w:t xml:space="preserve"> na </w:t>
      </w:r>
      <w:hyperlink r:id="rId991">
        <w:r>
          <w:rPr>
            <w:color w:val="0000EE"/>
            <w:u w:val="single"/>
          </w:rPr>
          <w:t>Hesabu 11:7</w:t>
        </w:r>
      </w:hyperlink>
      <w:r>
        <w:t xml:space="preserve"> inatoka kwa </w:t>
      </w:r>
      <w:r>
        <w:rPr>
          <w:i/>
        </w:rPr>
        <w:t>mti wa manemane africana</w:t>
      </w:r>
      <w:r>
        <w:t>, kichaka kinachoota kiasili katika maeneo ya kusini mwa Arabia na kaskazini-mashariki mwa Afrika. Utomvu huu wa rangi ya njano, wa uwazi, wenye harufu nzuri unafanana na lulu.</w:t>
      </w:r>
    </w:p>
    <w:p>
      <w:r/>
      <w:r>
        <w:t>Biblia inaelezea mana iliyokusanywa na Waisraeli kuwa na rangi sawa na bedola (</w:t>
      </w:r>
      <w:hyperlink r:id="rId991">
        <w:r>
          <w:rPr>
            <w:color w:val="0000EE"/>
            <w:u w:val="single"/>
          </w:rPr>
          <w:t>Hesabu 11:7</w:t>
        </w:r>
      </w:hyperlink>
      <w:r>
        <w:t>). Bedola pia inatajwa pamoja na dhahabu na jiwe la shohamu lililopatikana karibu na Bustani ya Edeni (</w:t>
      </w:r>
      <w:hyperlink r:id="rId990">
        <w:r>
          <w:rPr>
            <w:color w:val="0000EE"/>
            <w:u w:val="single"/>
          </w:rPr>
          <w:t>Mwanzo 2:12</w:t>
        </w:r>
      </w:hyperlink>
      <w:r>
        <w:t>). Kwa sababu ilionekana katika orodha hii ya vitu vya thamani, watu walifikiri bedola inaweza kuwa lulu au jiwe la thamani.</w:t>
      </w:r>
    </w:p>
    <w:p>
      <w:r/>
      <w:r>
        <w:t xml:space="preserve">Jenasi ya </w:t>
      </w:r>
      <w:r>
        <w:rPr>
          <w:i/>
        </w:rPr>
        <w:t xml:space="preserve">mti wa manemane </w:t>
      </w:r>
      <w:r>
        <w:t>inajumuisha mimea inayozalisha manemane na labda kile ambacho Biblia inaita "marhamu." Nje ya Biblia, mtaalamu wa mimea wa Kiingereza alielezea bedola kama gundi yenye harufu nzuri kutoka kwa mti unaojulikana Uajemi na maeneo mengine. Mwandishi wa Kirumi Pliny, aliyeishi katika karne ya kwanza Baada ya Kristo (BK), pia alielezea bedola kama dutu yenye nta inayofanana na lulu.</w:t>
      </w:r>
    </w:p>
    <w:p>
      <w:r/>
      <w:r>
        <w:t xml:space="preserve">Tazama pia </w:t>
      </w:r>
      <w:r>
        <w:t>Zeri</w:t>
      </w:r>
      <w:r>
        <w:t xml:space="preserve">; </w:t>
      </w:r>
      <w:r>
        <w:t>Manemane</w:t>
      </w:r>
      <w:r>
        <w:t>.</w:t>
      </w:r>
      <w:r/>
      <w:r/>
    </w:p>
    <w:p>
      <w:r/>
    </w:p>
    <w:p>
      <w:pPr>
        <w:pStyle w:val="Heading2"/>
      </w:pPr>
      <w:r>
        <w:t>Bethsaida</w:t>
      </w:r>
      <w:r/>
    </w:p>
    <w:p>
      <w:pPr>
        <w:pStyle w:val="ListNumber"/>
        <w:spacing w:line="240" w:lineRule="auto"/>
        <w:ind w:left="720"/>
      </w:pPr>
      <w:r/>
      <w:r>
        <w:t>Mji ulioko kaskazini mashariki mwa Bahari ya Galilaya. Bethsaida ilikuwa nyumbani kwa wanafunzi watatu wa Yesu: Andrea, Petro, na Filipo (</w:t>
      </w:r>
      <w:hyperlink r:id="rId348">
        <w:r>
          <w:rPr>
            <w:color w:val="0000EE"/>
            <w:u w:val="single"/>
          </w:rPr>
          <w:t>Yohana 1:44</w:t>
        </w:r>
      </w:hyperlink>
      <w:r>
        <w:t xml:space="preserve">; </w:t>
      </w:r>
      <w:hyperlink r:id="rId992">
        <w:r>
          <w:rPr>
            <w:color w:val="0000EE"/>
            <w:u w:val="single"/>
          </w:rPr>
          <w:t>12:21</w:t>
        </w:r>
      </w:hyperlink>
      <w:r>
        <w:t>). Licha ya miujiza ambayo Yesu alifanya huko, watu wa Bethsaida hawakumwamini. Kwa sababu hii, Yesu alionya kwamba maafa yangeikumba mji huo (</w:t>
      </w:r>
      <w:hyperlink r:id="rId993">
        <w:r>
          <w:rPr>
            <w:color w:val="0000EE"/>
            <w:u w:val="single"/>
          </w:rPr>
          <w:t>Mathayo 11:21–22</w:t>
        </w:r>
      </w:hyperlink>
      <w:r>
        <w:t xml:space="preserve">; </w:t>
      </w:r>
      <w:hyperlink r:id="rId994">
        <w:r>
          <w:rPr>
            <w:color w:val="0000EE"/>
            <w:u w:val="single"/>
          </w:rPr>
          <w:t>Luka 10:13</w:t>
        </w:r>
      </w:hyperlink>
      <w:r>
        <w:t>). Mtu kipofu aliponywa Bethsaida (</w:t>
      </w:r>
      <w:hyperlink r:id="rId995">
        <w:r>
          <w:rPr>
            <w:color w:val="0000EE"/>
            <w:u w:val="single"/>
          </w:rPr>
          <w:t>Marko 8:22–26</w:t>
        </w:r>
      </w:hyperlink>
      <w:r>
        <w:t>), na zaidi ya watu 5,000 walilishwa kwa muujiza wa mikate na samaki (</w:t>
      </w:r>
      <w:hyperlink r:id="rId996">
        <w:r>
          <w:rPr>
            <w:color w:val="0000EE"/>
            <w:u w:val="single"/>
          </w:rPr>
          <w:t>Marko 6:34–45</w:t>
        </w:r>
      </w:hyperlink>
      <w:r>
        <w:t xml:space="preserve">; </w:t>
      </w:r>
      <w:hyperlink r:id="rId997">
        <w:r>
          <w:rPr>
            <w:color w:val="0000EE"/>
            <w:u w:val="single"/>
          </w:rPr>
          <w:t>Luka 9:10–17</w:t>
        </w:r>
      </w:hyperlink>
      <w:r>
        <w:t>).</w:t>
      </w:r>
    </w:p>
    <w:p>
      <w:r/>
      <w:r>
        <w:t>Bethsaida inatajwa katika vyanzo kadhaa vya kale, hasa katika maandiko ya Josephus, mwanahistoria Myahudi wa karne ya kwanza Baada ya Kristo (BK). Kulikuwa na nadharia kwamba kulikuwa na Bethsaida mbili, moja kila upande wa Bahari ya Galilaya. Nadharia hii ilitokana na simulizi katika Marko, ambalo linapendekeza kwamba kulishwa kwa watu 5,000 kulifanyika upande wa pili wa ziwa kutoka Bethsaida, wakati Luka anaweka tukio hilo karibu na Bethsaida. Ufafanuzi mmoja ni kwamba muujiza ulitokea katika eneo karibu na Bethsaida, na njia ya haraka zaidi kufikia mji wenyewe ilikuwa kwa kuvuka sehemu ya ziwa. Tafsiri hii inauliza tovuti ya jadi ya muujiza (et-Tabgha kwenye pwani ya magharibi, karibu na Kapernaumu). Hata hivyo, ni suluhisho bora kuliko wazo la Bethsaida mbili karibu sana na kila mmoja.</w:t>
      </w:r>
    </w:p>
    <w:p>
      <w:r/>
      <w:r>
        <w:t>Bethsaida hapo awali ilikuwa kijiji cha uvuvi, lakini ilipanuliwa na kuboreshwa na Filipo, mwana wa Herode Mkuu, baada ya kifo cha Kaisari Augusto. Kulingana na Josephus, Filipo alizikwa baadaye Bethsaida. Mji huo ulipewa jina Julias kwa heshima ya Yulia, binti wa Augusto. Josephus pia alitetea Bethsaida alipokuwa kamanda wa kijeshi wakati wa uasi wa kwanza wa Kiyahudi dhidi ya Warumi kutoka mwaka wa 66 hadi 70 BK.</w:t>
      </w:r>
    </w:p>
    <w:p>
      <w:r/>
      <w:r>
        <w:t>Josephus alielezea Bethsaida kuwa "kando ya ziwa la Gennesareth" (jina lingine la Bahari ya Galilaya) lakini "karibu na Mto Yordani." Alitaja pia kwamba ilikuwa katika Gaulanitis ya chini, wilaya iliyopakana na sehemu ya kaskazini-mashariki ya Bahari ya Galilaya. Hata hivyo, hakuna magofu ya kale yanayolingana na ukubwa au maelezo ya Bethsaida yaliyopatikana karibu na ziwa au mto. Bandari ndogo ya el-’Araj imependekezwa kuwa eneo la Bethsaida, lakini kuna ushahidi mdogo wa akiolojia kuunga mkono hili. Eneo la et-Tell, lililoko takriban kilomita 3.2 (maili mbili) kutoka ziwani, linaonyesha dalili za makazi makubwa ya Warumi na shughuli za ujenzi. Hivi sasa, et-Tell inachukuliwa kuwa eneo linalowezekana zaidi kwa Bethsaida ya kale.</w:t>
      </w:r>
    </w:p>
    <w:p>
      <w:pPr>
        <w:pStyle w:val="ListNumber"/>
        <w:spacing w:line="240" w:lineRule="auto"/>
        <w:ind w:left="720"/>
      </w:pPr>
      <w:r/>
      <w:r>
        <w:t>Jina lingine la bwawa huko Yerusalemu, ambalo pia linajulikana kama Bethesda au Beth-zatha.</w:t>
      </w:r>
    </w:p>
    <w:p>
      <w:r/>
      <w:r>
        <w:rPr>
          <w:i/>
        </w:rPr>
        <w:t>Tazama</w:t>
      </w:r>
      <w:r>
        <w:t xml:space="preserve"> </w:t>
      </w:r>
      <w:r>
        <w:t>Bethesda</w:t>
      </w:r>
      <w:r>
        <w:t xml:space="preserve">; </w:t>
      </w:r>
      <w:r>
        <w:t>Beth-zatha</w:t>
      </w:r>
      <w:r>
        <w:t>.</w:t>
      </w:r>
      <w:r/>
      <w:r/>
    </w:p>
    <w:p>
      <w:r/>
    </w:p>
    <w:p>
      <w:pPr>
        <w:pStyle w:val="Heading2"/>
      </w:pPr>
      <w:r>
        <w:t>Bibilia, Hati na Maandishi ya (Agano Jipya)</w:t>
      </w:r>
      <w:r/>
    </w:p>
    <w:p>
      <w:r/>
      <w:r>
        <w:t>Nakala za vitabu vya Agano Jipya (AJ) zilizotengenezwa na waandishi na matoleo yaliyotokana na nakala hizi. Katika karne zilizopita kabla ya uzalishaji wa nakala nyingi kwa wakati mmoja kupitia usomaji(ambapo waandishi wengi katika chumba cha kuandika waliandika maandishi yaliyosomwa kwao na msomaji mmoja), nakala zote za maandishi zilifanywa moja moja—kila mwandishi akitengeneza nakala kutoka kwa mfano.</w:t>
      </w:r>
    </w:p>
    <w:p>
      <w:r/>
      <w:r>
        <w:t>Kabla ya karne ya 15, wakati Johannes Gutenberg aligundua aina zinazohamishika kwa mashine ya uchapishaji, nakala zote za kazi yoyote ya fasihi zilitengenezwa kwa mkono (hivyo, jina "Hati"). Kulingana na orodha ya sasa, kuna hati 99 za papyrus, hati 257 za andiko kubwa, na hati 2,795 za andiko ndogo. Tunaweza kuongeza leksionari 2,209 za Kigiriki kwenye orodha hii. Kwa hiyo, tuna zaidi ya nakala 5,350 za maandiko ya Kigiriki ya Agano Jipya au sehemu zake. Hakuna kazi nyingine ya fasihi ya Kigiriki inayoweza kujivunia idadi kama hiyo.</w:t>
      </w:r>
    </w:p>
    <w:p>
      <w:r/>
      <w:r>
        <w:t>Mapitio</w:t>
      </w:r>
    </w:p>
    <w:p>
      <w:r/>
      <w:r>
        <w:t>• Hati Muhimu za Papyrus</w:t>
      </w:r>
    </w:p>
    <w:p>
      <w:r/>
      <w:r>
        <w:t>• Hati Muhimu za Andiko kubwa</w:t>
      </w:r>
    </w:p>
    <w:p>
      <w:r/>
      <w:r>
        <w:t>• Maandishi ya Agano Jipya</w:t>
      </w:r>
    </w:p>
    <w:p>
      <w:pPr>
        <w:pStyle w:val="Heading3"/>
      </w:pPr>
      <w:r>
        <w:t>Hati Muhimu za Papyrus</w:t>
      </w:r>
    </w:p>
    <w:p>
      <w:r/>
      <w:r>
        <w:t>Papyrus ni nyasi ndefu zinazokua majini, ambao moyo wake hukatwa vipande, kuwekwa kwa muundo wa msalaba na kuunganishwa pamoja kutengeneza ukurasa wa kuandikia. Magombo ya papyrus ya Misri yametumika kama uso wa kuandikia tangu milenia ya tatu mapema Kabla ya Kristo(Kk) Wagiriki walikubali papyrus karibu 900 Kabla ya Kristo(KK), na baadaye Warumi walikubali matumizi yake. Hata hivyo, magombo ya zamani zaidi ya Kigiriki yaliyopo ya papyrus yanatoka karne ya nne Kabla ya Kristo. Kwa bahati mbaya, papyrus huharibika, ikihitaji hali ya hewa kavu kwa uhifadhi wake. Ndiyo sababu papyri nyingi zimegunduliwa katika mchanga wa jangwa la Misri.</w:t>
      </w:r>
    </w:p>
    <w:p>
      <w:r/>
      <w:r>
        <w:t>Hati za maandishi za Agano Jipya za papyrus (zilizofupishwa kama "P") kwa ujumla ni hati za awali zaidi za Agano Jipya Kwa ujumla, zile muhimu zaidi zinaweza kuwekwa katika makundi matatu: Oxyrhynchus Papyri (kutoka Oxyrhynchus, Misri), (2) Beatty Papyri (zilizopewa jina la mmiliki); na (3) Bodmer Papyri (zilizopewa jina la mmiliki).</w:t>
      </w:r>
    </w:p>
    <w:p>
      <w:pPr>
        <w:pStyle w:val="Heading4"/>
      </w:pPr>
      <w:r>
        <w:t>Hati za Oxyrhynchus</w:t>
      </w:r>
    </w:p>
    <w:p>
      <w:r/>
      <w:r>
        <w:t>Kuanzia mwaka wa 1898 B.P Grenfell na A. S. Hunt waligundua maelfu ya vipande vya papyrus katika marundo ya taka ya kale ya Oxyrhynchus, Misri. Tovuti hii ilitoa idadi kubwa ya vipande vya papyrus vyenye aina zote za nyenzo zilizoandikwa (fasihi, mikataba ya biashara na kisheria, barua, n.k.) pamoja na zaidi ya maandiko 40 yenye sehemu za Agano Jipya. Baadhi ya maandiko ya papyrus yenye umuhimu zaidi kutoka Oxyrhynchus ni kama ifuatavyo:</w:t>
      </w:r>
    </w:p>
    <w:p>
      <w:r/>
      <w:r>
        <w:t>P1 (P. Oxy. 2)</w:t>
      </w:r>
    </w:p>
    <w:p>
      <w:r/>
      <w:r>
        <w:t xml:space="preserve">Hii hati ya karne ya pili mwishoni inayo </w:t>
      </w:r>
      <w:hyperlink r:id="rId998">
        <w:r>
          <w:rPr>
            <w:color w:val="0000EE"/>
            <w:u w:val="single"/>
          </w:rPr>
          <w:t>Mathayo 1:1–9, 12, 14–20</w:t>
        </w:r>
      </w:hyperlink>
      <w:r>
        <w:t>. Grenfell na Hunt katika majira ya baridi ya 1896–97 walikwenda Oxyrhynchus (sasa inaitwa El Bahnasa) kutafuta hati za Kikristo za kale. P1 iligunduliwa siku ya pili ya uchimbaji. Wakati wa ugunduzi huu, hii ilikuwa nakala ya zamani zaidi ya sehemu yoyote ya Eneo la Kaskazini—angalau miaka 100 kabla ya Codex Vaticanus. Mwandikaji wa P1 inaonekana kufuata kwa uaminifu mfano wa kuaminika sana. Ambapo kuna tofauti kubwa, P1 inakubaliana na mashahidi bora wa Alexandria, hasa B (Codex Vaticanus), ambayo inatofautiana nadra.</w:t>
      </w:r>
    </w:p>
    <w:p>
      <w:r/>
      <w:r>
        <w:t>P5 (P. Oxy. 208 na 1781)</w:t>
      </w:r>
    </w:p>
    <w:p>
      <w:r/>
      <w:r>
        <w:t xml:space="preserve">Sehemu mbili tofauti za maandishi haya ya karne ya tatu zilifukuliwa kutoka Oxyrhynchus na Grenfell na Hunt, zote kutoka kwenye maandishi ya papyrus. Sehemu ya kwanza ina </w:t>
      </w:r>
      <w:hyperlink r:id="rId999">
        <w:r>
          <w:rPr>
            <w:color w:val="0000EE"/>
            <w:u w:val="single"/>
          </w:rPr>
          <w:t>Yohana 1:23–31, 33–40</w:t>
        </w:r>
      </w:hyperlink>
      <w:r>
        <w:t xml:space="preserve"> kwenye kipande kimoja na </w:t>
      </w:r>
      <w:hyperlink r:id="rId1000">
        <w:r>
          <w:rPr>
            <w:color w:val="0000EE"/>
            <w:u w:val="single"/>
          </w:rPr>
          <w:t>Yohana 20:11–17</w:t>
        </w:r>
      </w:hyperlink>
      <w:r>
        <w:t xml:space="preserve"> kwenye kipande kingine—labda kwenye mafungu ya kwanza na ya mwisho ya maandishi yaliyokuwa na Injili ya Yohana pekee. Sehemu hii ilichapishwa katika juzuu ya II ya </w:t>
      </w:r>
      <w:r>
        <w:rPr>
          <w:i/>
        </w:rPr>
        <w:t>Oxyrhynchus Papyri</w:t>
      </w:r>
      <w:r>
        <w:t xml:space="preserve"> mwaka 1899; sehemu ya pili—iliyokuwa na </w:t>
      </w:r>
      <w:hyperlink r:id="rId1001">
        <w:r>
          <w:rPr>
            <w:color w:val="0000EE"/>
            <w:u w:val="single"/>
          </w:rPr>
          <w:t>Yohana 16:14–30</w:t>
        </w:r>
      </w:hyperlink>
      <w:r>
        <w:t xml:space="preserve">—haikuchapishwa hadi mwaka 1922 katika juzuu ya XV ya </w:t>
      </w:r>
      <w:r>
        <w:rPr>
          <w:i/>
        </w:rPr>
        <w:t>Oxyrhynchus Papyri.</w:t>
      </w:r>
    </w:p>
    <w:p>
      <w:r/>
      <w:r>
        <w:t>Baada ya kuchunguza sehemu ya kwanza, Grenfell na Hunt walisema, "Maandishi haya ni mazuri, na inaonekana kuwa na uhusiano na ile ya Codex Sinaiticus, ambayo papyrus inakubaliana nayo katika usomaji kadhaa ambao haupatikani mahali pengine." Papyrus, iliyoandikwa kwa mkono wa hati, inajulikana kwa ufupi wake.</w:t>
      </w:r>
    </w:p>
    <w:p>
      <w:r/>
      <w:r>
        <w:t>P13 (P. Oxy. 657 na PSI 1292)</w:t>
      </w:r>
    </w:p>
    <w:p>
      <w:r/>
      <w:r>
        <w:t xml:space="preserve">Hati hii, iliyoandikwa kati ya 175 na 225, ina safu 12 kutoka kwenye gombo linalohifadhi maandiko ya </w:t>
      </w:r>
      <w:hyperlink r:id="rId1002">
        <w:r>
          <w:rPr>
            <w:color w:val="0000EE"/>
            <w:u w:val="single"/>
          </w:rPr>
          <w:t>Waebrania 2:14–5:5</w:t>
        </w:r>
      </w:hyperlink>
      <w:r>
        <w:t xml:space="preserve">; </w:t>
      </w:r>
      <w:hyperlink r:id="rId1003">
        <w:r>
          <w:rPr>
            <w:color w:val="0000EE"/>
            <w:u w:val="single"/>
          </w:rPr>
          <w:t>10:8–22</w:t>
        </w:r>
      </w:hyperlink>
      <w:r>
        <w:t xml:space="preserve">; </w:t>
      </w:r>
      <w:hyperlink r:id="rId1004">
        <w:r>
          <w:rPr>
            <w:color w:val="0000EE"/>
            <w:u w:val="single"/>
          </w:rPr>
          <w:t>10:29–11:13</w:t>
        </w:r>
      </w:hyperlink>
      <w:r>
        <w:t xml:space="preserve">; </w:t>
      </w:r>
      <w:hyperlink r:id="rId1005">
        <w:r>
          <w:rPr>
            <w:color w:val="0000EE"/>
            <w:u w:val="single"/>
          </w:rPr>
          <w:t>11:28–12:7</w:t>
        </w:r>
      </w:hyperlink>
      <w:r>
        <w:t xml:space="preserve">. Maandishi ya Waebrania yaliandikwa kwa mkono wa kisheria ulioimarishwa kwenye upande wa nyuma wa papyrus yenye muhtasari mpya wa Livy. Kwa sababu hii, baadhi ya wasomi wanafikiri hati hii huenda ililetwa Misri na afisa wa Kirumi na kuachwa alipoondoka kwenye wadhifa wake. P13 mara nyingi inakubaliana na B, na inakamilisha B pale inapokosekana—yaani, kutoka </w:t>
      </w:r>
      <w:hyperlink r:id="rId188">
        <w:r>
          <w:rPr>
            <w:color w:val="0000EE"/>
            <w:u w:val="single"/>
          </w:rPr>
          <w:t>Waebrania 9:14</w:t>
        </w:r>
      </w:hyperlink>
      <w:r>
        <w:t xml:space="preserve"> hadi mwisho wa Waebrania. P13 na P46 zinaonyesha karibu maandiko sawa. Kati ya jumla ya vitengo 88 vya tofauti, kuna makubaliano 71 na tofauti 17 tu.</w:t>
      </w:r>
    </w:p>
    <w:p>
      <w:r/>
      <w:r>
        <w:t>P77 (P. Oxy. 2683 + 4405)</w:t>
      </w:r>
    </w:p>
    <w:p>
      <w:r/>
      <w:r>
        <w:t>Imeandikwa kati ya mwaka wa 150–75, hii ni maandiko ya kale zaidi ya Mathayo (</w:t>
      </w:r>
      <w:hyperlink r:id="rId1006">
        <w:r>
          <w:rPr>
            <w:color w:val="0000EE"/>
            <w:u w:val="single"/>
          </w:rPr>
          <w:t>23:30–39</w:t>
        </w:r>
      </w:hyperlink>
      <w:r>
        <w:t>). Hati hii ni uzalishaji wa fasihi wazi. Iliandikwa kwa mwandiko maridadi na ina mfumo wa kawaida wa mgawanyiko wa sura, pamoja na alama za uakifishaji na pumzi. P77 ina uhusiano wa karibu wa maandishi na Codex Sinaiticus.</w:t>
      </w:r>
    </w:p>
    <w:p>
      <w:r/>
      <w:r>
        <w:t>P90 (P. Oxy. 3523)</w:t>
      </w:r>
    </w:p>
    <w:p>
      <w:r/>
      <w:r>
        <w:t xml:space="preserve">Hati hii ya karne ya pili (takriban 150–75) ina </w:t>
      </w:r>
      <w:hyperlink r:id="rId1007">
        <w:r>
          <w:rPr>
            <w:color w:val="0000EE"/>
            <w:u w:val="single"/>
          </w:rPr>
          <w:t>Yohana 18:36–19:7</w:t>
        </w:r>
      </w:hyperlink>
      <w:r>
        <w:t>. Mwandiko (andiko la wima, la mviringo, lenye ustadi) ni sawa na lile linalopatikana katika P66. Aidha, P90 ina uhusiano zaidi na P66 kuliko hati nyingine yoyote, ingawa haikubaliani na P66 kwa ukamilifu wake.</w:t>
      </w:r>
    </w:p>
    <w:p>
      <w:r/>
      <w:r>
        <w:t>P. Oxy. 4404</w:t>
      </w:r>
    </w:p>
    <w:p>
      <w:r/>
      <w:r>
        <w:t xml:space="preserve">Kuhusu </w:t>
      </w:r>
      <w:hyperlink r:id="rId1008">
        <w:r>
          <w:rPr>
            <w:color w:val="0000EE"/>
            <w:u w:val="single"/>
          </w:rPr>
          <w:t>Mathayo 21:34–37, 43, 45</w:t>
        </w:r>
      </w:hyperlink>
      <w:r>
        <w:t>, hati hii inaweza kuwa hati ya Agano Jipya (AJ) ya zamani zaidi iliyopo kwa kuwa maandishi ni ya Kirumi ya awali na hivyo inaweza kuwa ya karne ya pili mapema.</w:t>
      </w:r>
    </w:p>
    <w:p>
      <w:pPr>
        <w:pStyle w:val="Heading4"/>
      </w:pPr>
      <w:r>
        <w:t>Hati za Chester Beatty</w:t>
      </w:r>
    </w:p>
    <w:p>
      <w:r/>
      <w:r>
        <w:t xml:space="preserve">Hati hizi zilinunuliwa kutoka kwa muuzaji nchini Misri katika miaka ya 1930 na Chester Beatty na Chuo Kikuu cha Michigan. Hati tatu katika mkusanyiko huu ni za mapema sana na zina sehemu kubwa ya maandiko ya Agano Jipya(AJ). P45 (karibu 200) ina sehemu za Injili zote nne na Matendo; P46 (karibu 125) ina karibu nyaraka zote za Paulo na Waebrania; na P47 (karne ya tatu) ina </w:t>
      </w:r>
      <w:hyperlink r:id="rId1009">
        <w:r>
          <w:rPr>
            <w:color w:val="0000EE"/>
            <w:u w:val="single"/>
          </w:rPr>
          <w:t>Ufunuo 9–17</w:t>
        </w:r>
      </w:hyperlink>
      <w:r>
        <w:t>.</w:t>
      </w:r>
    </w:p>
    <w:p>
      <w:r/>
      <w:r>
        <w:t>P45 (Hati ya Chester Beatty I)</w:t>
      </w:r>
    </w:p>
    <w:p>
      <w:r/>
      <w:r>
        <w:t>Codex hii ina Injili nne na Matendo (</w:t>
      </w:r>
      <w:hyperlink r:id="rId1010">
        <w:r>
          <w:rPr>
            <w:color w:val="0000EE"/>
            <w:u w:val="single"/>
          </w:rPr>
          <w:t>Mt 20:24–32</w:t>
        </w:r>
      </w:hyperlink>
      <w:r>
        <w:t xml:space="preserve">; </w:t>
      </w:r>
      <w:hyperlink r:id="rId1011">
        <w:r>
          <w:rPr>
            <w:color w:val="0000EE"/>
            <w:u w:val="single"/>
          </w:rPr>
          <w:t>21:13–19</w:t>
        </w:r>
      </w:hyperlink>
      <w:r>
        <w:t xml:space="preserve">; </w:t>
      </w:r>
      <w:hyperlink r:id="rId1012">
        <w:r>
          <w:rPr>
            <w:color w:val="0000EE"/>
            <w:u w:val="single"/>
          </w:rPr>
          <w:t>25:41–26:39</w:t>
        </w:r>
      </w:hyperlink>
      <w:r>
        <w:t xml:space="preserve">; </w:t>
      </w:r>
      <w:hyperlink r:id="rId1013">
        <w:r>
          <w:rPr>
            <w:color w:val="0000EE"/>
            <w:u w:val="single"/>
          </w:rPr>
          <w:t>Mk 4:36–9:31</w:t>
        </w:r>
      </w:hyperlink>
      <w:r>
        <w:t xml:space="preserve">; </w:t>
      </w:r>
      <w:hyperlink r:id="rId1014">
        <w:r>
          <w:rPr>
            <w:color w:val="0000EE"/>
            <w:u w:val="single"/>
          </w:rPr>
          <w:t>11:27–12:28</w:t>
        </w:r>
      </w:hyperlink>
      <w:r>
        <w:t xml:space="preserve">; </w:t>
      </w:r>
      <w:hyperlink r:id="rId1015">
        <w:r>
          <w:rPr>
            <w:color w:val="0000EE"/>
            <w:u w:val="single"/>
          </w:rPr>
          <w:t>Lk 6:31–7:7</w:t>
        </w:r>
      </w:hyperlink>
      <w:r>
        <w:t xml:space="preserve">; </w:t>
      </w:r>
      <w:hyperlink r:id="rId1016">
        <w:r>
          <w:rPr>
            <w:color w:val="0000EE"/>
            <w:u w:val="single"/>
          </w:rPr>
          <w:t>9:26–14:33</w:t>
        </w:r>
      </w:hyperlink>
      <w:r>
        <w:t xml:space="preserve">; </w:t>
      </w:r>
      <w:hyperlink r:id="rId1017">
        <w:r>
          <w:rPr>
            <w:color w:val="0000EE"/>
            <w:u w:val="single"/>
          </w:rPr>
          <w:t>Yn 4:51–5:2</w:t>
        </w:r>
      </w:hyperlink>
      <w:r>
        <w:t xml:space="preserve">, </w:t>
      </w:r>
      <w:hyperlink r:id="rId1018">
        <w:r>
          <w:rPr>
            <w:color w:val="0000EE"/>
            <w:u w:val="single"/>
          </w:rPr>
          <w:t>21–25</w:t>
        </w:r>
      </w:hyperlink>
      <w:r>
        <w:t xml:space="preserve">; </w:t>
      </w:r>
      <w:hyperlink r:id="rId1019">
        <w:r>
          <w:rPr>
            <w:color w:val="0000EE"/>
            <w:u w:val="single"/>
          </w:rPr>
          <w:t>10:7–25</w:t>
        </w:r>
      </w:hyperlink>
      <w:r>
        <w:t xml:space="preserve">; </w:t>
      </w:r>
      <w:hyperlink r:id="rId1020">
        <w:r>
          <w:rPr>
            <w:color w:val="0000EE"/>
            <w:u w:val="single"/>
          </w:rPr>
          <w:t>10:30–11:10</w:t>
        </w:r>
      </w:hyperlink>
      <w:r>
        <w:t xml:space="preserve">, </w:t>
      </w:r>
      <w:hyperlink r:id="rId1021">
        <w:r>
          <w:rPr>
            <w:color w:val="0000EE"/>
            <w:u w:val="single"/>
          </w:rPr>
          <w:t>18–36, 42–57</w:t>
        </w:r>
      </w:hyperlink>
      <w:r>
        <w:t xml:space="preserve">; </w:t>
      </w:r>
      <w:hyperlink r:id="rId1022">
        <w:r>
          <w:rPr>
            <w:color w:val="0000EE"/>
            <w:u w:val="single"/>
          </w:rPr>
          <w:t>Matendo 4:27–17:17</w:t>
        </w:r>
      </w:hyperlink>
      <w:r>
        <w:t>). Mpangilio wa vitabu katika maandishi ya awali yaliyokamilika ulikuwa pengine kama ifuatavyo: Mathayo, Yohana, Luka, Marko, Matendo (mpangilio unaoitwa wa Magharibi). Maandishi haya yaliwekwa tarehe na Kenyon kuwa ya karne ya tatu mapema, tarehe ambayo ilithibitishwa na wataalamu wa papyrologia W. Schubart na H. I. Bell. Hii inaendelea kuwa tarehe iliyotolewa kwa maandishi haya katika vitabu vya kisasa vya ukosoaji wa maandiko na matoleo muhimu ya Agano Jipya la Kigiriki, lakini uundaji thabiti wa herufi fulani unapendekeza tarehe ya awali—labda wakati fulani mwishoni mwa karne ya pili.</w:t>
      </w:r>
    </w:p>
    <w:p>
      <w:r/>
      <w:r>
        <w:t>Mwandishi wa P45 alifanya kazi bila nia ya kuzalisha chanzo chake kwa usahihi. Aliandika kwa uhuru mwingi—aakifanya ulinganifu, akirahisisha, na kubadilisha kwa hiari. Kwa kifupi, mwandishi hakuiga maneno halisi. Aliona kupitia lugha hadi kwenye maudhui ya mawazo, na kunakili hayo kwa maneno aliyochagua mwenyewe, au kwa mpangilio uliobadilishwa. Hivyo, katika mwandishi wa P45 tunaona mtafsiri na mfasiri wa maelezo.</w:t>
      </w:r>
    </w:p>
    <w:p>
      <w:r/>
      <w:r>
        <w:t>P46 (Hati ya Chester Beatty II)</w:t>
      </w:r>
    </w:p>
    <w:p>
      <w:r/>
      <w:r>
        <w:t xml:space="preserve">Codex hii ina nyaraka nyingi za Paulo (ukiondoa zile za Wachungaji) katika mpangilio huu: </w:t>
      </w:r>
      <w:hyperlink r:id="rId1023">
        <w:r>
          <w:rPr>
            <w:color w:val="0000EE"/>
            <w:u w:val="single"/>
          </w:rPr>
          <w:t>Warumi 5:17–6:14</w:t>
        </w:r>
      </w:hyperlink>
      <w:r>
        <w:t xml:space="preserve">; </w:t>
      </w:r>
      <w:hyperlink r:id="rId1024">
        <w:r>
          <w:rPr>
            <w:color w:val="0000EE"/>
            <w:u w:val="single"/>
          </w:rPr>
          <w:t>8:15–15:9</w:t>
        </w:r>
      </w:hyperlink>
      <w:r>
        <w:t xml:space="preserve">; </w:t>
      </w:r>
      <w:hyperlink r:id="rId1025">
        <w:r>
          <w:rPr>
            <w:color w:val="0000EE"/>
            <w:u w:val="single"/>
          </w:rPr>
          <w:t>15:11–16:27</w:t>
        </w:r>
      </w:hyperlink>
      <w:r>
        <w:t xml:space="preserve">; </w:t>
      </w:r>
      <w:hyperlink r:id="rId1026">
        <w:r>
          <w:rPr>
            <w:color w:val="0000EE"/>
            <w:u w:val="single"/>
          </w:rPr>
          <w:t>Waebrania 1:1–13:25</w:t>
        </w:r>
      </w:hyperlink>
      <w:r>
        <w:t xml:space="preserve">; </w:t>
      </w:r>
      <w:hyperlink r:id="rId1027">
        <w:r>
          <w:rPr>
            <w:color w:val="0000EE"/>
            <w:u w:val="single"/>
          </w:rPr>
          <w:t>1 Wakorintho 1:1–16:22</w:t>
        </w:r>
      </w:hyperlink>
      <w:r>
        <w:t xml:space="preserve">; </w:t>
      </w:r>
      <w:hyperlink r:id="rId1028">
        <w:r>
          <w:rPr>
            <w:color w:val="0000EE"/>
            <w:u w:val="single"/>
          </w:rPr>
          <w:t>2 Wakorintho 1:1–13:13</w:t>
        </w:r>
      </w:hyperlink>
      <w:r>
        <w:t xml:space="preserve">; </w:t>
      </w:r>
      <w:hyperlink r:id="rId1029">
        <w:r>
          <w:rPr>
            <w:color w:val="0000EE"/>
            <w:u w:val="single"/>
          </w:rPr>
          <w:t>Waefeso 1:1–6:24</w:t>
        </w:r>
      </w:hyperlink>
      <w:r>
        <w:t xml:space="preserve">; </w:t>
      </w:r>
      <w:hyperlink r:id="rId1030">
        <w:r>
          <w:rPr>
            <w:color w:val="0000EE"/>
            <w:u w:val="single"/>
          </w:rPr>
          <w:t>Wagalatia 1:1–6:18</w:t>
        </w:r>
      </w:hyperlink>
      <w:r>
        <w:t xml:space="preserve">; </w:t>
      </w:r>
      <w:hyperlink r:id="rId1031">
        <w:r>
          <w:rPr>
            <w:color w:val="0000EE"/>
            <w:u w:val="single"/>
          </w:rPr>
          <w:t>Wafilipi 1:1–4:23</w:t>
        </w:r>
      </w:hyperlink>
      <w:r>
        <w:t xml:space="preserve">; </w:t>
      </w:r>
      <w:hyperlink r:id="rId1032">
        <w:r>
          <w:rPr>
            <w:color w:val="0000EE"/>
            <w:u w:val="single"/>
          </w:rPr>
          <w:t>Wakolosai 1:1–4:18</w:t>
        </w:r>
      </w:hyperlink>
      <w:r>
        <w:t xml:space="preserve">; </w:t>
      </w:r>
      <w:hyperlink r:id="rId1033">
        <w:r>
          <w:rPr>
            <w:color w:val="0000EE"/>
            <w:u w:val="single"/>
          </w:rPr>
          <w:t>1 Wathesalonike 1:1</w:t>
        </w:r>
      </w:hyperlink>
      <w:r>
        <w:t xml:space="preserve">; </w:t>
      </w:r>
      <w:hyperlink r:id="rId1034">
        <w:r>
          <w:rPr>
            <w:color w:val="0000EE"/>
            <w:u w:val="single"/>
          </w:rPr>
          <w:t>1:9–2:3</w:t>
        </w:r>
      </w:hyperlink>
      <w:r>
        <w:t xml:space="preserve">; </w:t>
      </w:r>
      <w:hyperlink r:id="rId1035">
        <w:r>
          <w:rPr>
            <w:color w:val="0000EE"/>
            <w:u w:val="single"/>
          </w:rPr>
          <w:t>5:5–9, 23–28</w:t>
        </w:r>
      </w:hyperlink>
      <w:r>
        <w:t xml:space="preserve"> (na mapengo madogo katika kila moja ya vitabu).</w:t>
      </w:r>
    </w:p>
    <w:p>
      <w:r/>
      <w:r>
        <w:t>Hati hiyo ilihesabiwa awali kuwa ya karne ya tatu mapema. Lakini wengine, tangu wakati huo, wameihesabu hati hiyo kuwa ya mapema zaidi katika karne ya pili. Mwandishi aliyeandika hati hii alitumia mfano wa mapema na bora. Alikuwa mwandishi mtaalamu kwa sababu kuna maelezo ya stichoi mwishoni mwa vitabu kadhaa (angalia hitimisho la Warumi, 2 Wakorintho, Waefeso, Wafilipi). Stichoi zilitumiwa na wataalamu kuonyesha ni mistari mingapi ilikuwa imeandikwa kwa malipo yanayolingana. Inawezekana zaidi, afisa wa scriptorium (labda aliyeunganishwa na maktaba ya kanisa) alihesabu kurasa za mswada na kuonyesha stichoi. Mwandishi mwenyewe alifanya marekebisho machache alipokuwa akiendelea, na kisha wasomaji wengine kadhaa walifanya marekebisho hapa na pale.</w:t>
      </w:r>
    </w:p>
    <w:p>
      <w:r/>
      <w:r>
        <w:t>Maandishi ya P46 yanaonyesha uhusiano mkubwa na B (hasa katika Waefeso, Wakolosai, na Waebrania) na kisha na א (Kitabu cha Sinaiticus). P46 inakubaliana kidogo sana na wawakilishi wa baadaye wa maandiko ya Alexandria. Kwa kifupi, P46 ni proto-Alexandrian. Katika Waebrania, P46 na P13 zinaonyesha karibu maandiko sawa. Kati ya jumla ya vitengo 88 vya tofauti, kuna makubaliano 71 na tofauti 17 tu.</w:t>
      </w:r>
    </w:p>
    <w:p>
      <w:r/>
      <w:r>
        <w:t>P47 ( Hati ya Chester Beatty III)</w:t>
      </w:r>
    </w:p>
    <w:p>
      <w:r/>
      <w:r>
        <w:t xml:space="preserve">Hii codex ya karne ya tatu ina </w:t>
      </w:r>
      <w:hyperlink r:id="rId1036">
        <w:r>
          <w:rPr>
            <w:color w:val="0000EE"/>
            <w:u w:val="single"/>
          </w:rPr>
          <w:t>Ufunuo 9:10–17:2</w:t>
        </w:r>
      </w:hyperlink>
      <w:r>
        <w:t xml:space="preserve">. Maandishi ya P47 yanakubaliana mara nyingi zaidi na yale ya Codex ya Sinaiticus kuliko maandiko mengine yoyote (ikiwa ni pamoja na Codex Alexandrinus na Codex </w:t>
      </w:r>
      <w:r>
        <w:t>Efraimu</w:t>
      </w:r>
      <w:r>
        <w:t xml:space="preserve"> Rescriptus), ingawa mara nyingi yanaonyesha uhuru.</w:t>
      </w:r>
    </w:p>
    <w:p>
      <w:pPr>
        <w:pStyle w:val="Heading4"/>
      </w:pPr>
      <w:r>
        <w:t>Hati za Bodmer</w:t>
      </w:r>
    </w:p>
    <w:p>
      <w:r/>
      <w:r>
        <w:t>Hati hizi zilinunuliwa na M. Martin Bodmer kutoka kwa muuzaji nchini Misri katika miaka ya 1950 na 1960. Papyri tatu muhimu katika mkusanyiko huu ni P66 (k. 175, ikiwa na karibu yote ya Yohana), P72 (karne ya tatu, ikiwa na yote ya 1 na 2 Petro na Yuda), na P75 (k. 200, ikiwa na sehemu kubwa za Luka 3—Yohana 15).</w:t>
      </w:r>
    </w:p>
    <w:p>
      <w:r/>
      <w:r>
        <w:t>P66 (Hati ya Bodmer II)</w:t>
      </w:r>
    </w:p>
    <w:p>
      <w:r/>
      <w:r>
        <w:t>Hati hii inajumuisha sehemu kubwa ya Injili ya Yohana (</w:t>
      </w:r>
      <w:hyperlink r:id="rId1037">
        <w:r>
          <w:rPr>
            <w:color w:val="0000EE"/>
            <w:u w:val="single"/>
          </w:rPr>
          <w:t>1:1–6:11</w:t>
        </w:r>
      </w:hyperlink>
      <w:r>
        <w:t xml:space="preserve">; </w:t>
      </w:r>
      <w:hyperlink r:id="rId1038">
        <w:r>
          <w:rPr>
            <w:color w:val="0000EE"/>
            <w:u w:val="single"/>
          </w:rPr>
          <w:t>6:35–14:26</w:t>
        </w:r>
      </w:hyperlink>
      <w:r>
        <w:t xml:space="preserve">, </w:t>
      </w:r>
      <w:hyperlink r:id="rId1039">
        <w:r>
          <w:rPr>
            <w:color w:val="0000EE"/>
            <w:u w:val="single"/>
          </w:rPr>
          <w:t>29–30</w:t>
        </w:r>
      </w:hyperlink>
      <w:r>
        <w:t xml:space="preserve">; </w:t>
      </w:r>
      <w:hyperlink r:id="rId1040">
        <w:r>
          <w:rPr>
            <w:color w:val="0000EE"/>
            <w:u w:val="single"/>
          </w:rPr>
          <w:t>15:2–26</w:t>
        </w:r>
      </w:hyperlink>
      <w:r>
        <w:t xml:space="preserve">; </w:t>
      </w:r>
      <w:hyperlink r:id="rId1041">
        <w:r>
          <w:rPr>
            <w:color w:val="0000EE"/>
            <w:u w:val="single"/>
          </w:rPr>
          <w:t>16:2–4, 6–7</w:t>
        </w:r>
      </w:hyperlink>
      <w:r>
        <w:t xml:space="preserve">; </w:t>
      </w:r>
      <w:hyperlink r:id="rId1042">
        <w:r>
          <w:rPr>
            <w:color w:val="0000EE"/>
            <w:u w:val="single"/>
          </w:rPr>
          <w:t>16:10–20:20</w:t>
        </w:r>
      </w:hyperlink>
      <w:r>
        <w:t xml:space="preserve">, </w:t>
      </w:r>
      <w:hyperlink r:id="rId1043">
        <w:r>
          <w:rPr>
            <w:color w:val="0000EE"/>
            <w:u w:val="single"/>
          </w:rPr>
          <w:t>22–23</w:t>
        </w:r>
      </w:hyperlink>
      <w:r>
        <w:t xml:space="preserve">; </w:t>
      </w:r>
      <w:hyperlink r:id="rId1044">
        <w:r>
          <w:rPr>
            <w:color w:val="0000EE"/>
            <w:u w:val="single"/>
          </w:rPr>
          <w:t>20:25–21:9</w:t>
        </w:r>
      </w:hyperlink>
      <w:r>
        <w:t>). Hati hii haijumuishi hadithi ya mzinzi (</w:t>
      </w:r>
      <w:hyperlink r:id="rId1045">
        <w:r>
          <w:rPr>
            <w:color w:val="0000EE"/>
            <w:u w:val="single"/>
          </w:rPr>
          <w:t>7:53–8:11</w:t>
        </w:r>
      </w:hyperlink>
      <w:r>
        <w:t>), na kuifanya kuwa shahidi wa kwanza wa kutokujumuisha kifungu hiki cha bandia. Hati hii kwa kawaida ina tarehe ya karibu mwaka wa 200, lakini mtaalamu maarufu wa paleografia Herbert Hunger amedai kwamba P66 inapaswa kuwekwa tarehe ya nusu ya kwanza, ikiwa si robo ya kwanza, ya karne ya pili.</w:t>
      </w:r>
    </w:p>
    <w:p>
      <w:r/>
      <w:r>
        <w:t xml:space="preserve">Kulingana na tafiti za hivi karibuni, inaonekana wazi kwamba P66 imehifadhi kazi ya watu watatu: mwandishi wa awali, mrekebishaji wa kina, na mrekebishaji mdogo. Kwa mkono wa uandishi wa kaligrafia uliozoezwa, mwandishi wa awali wa P66 aliandika kwa maandishi makubwa zaidi alipokuwa akiendelea ili kujaza codex. Maandishi makubwa kote yanaonyesha kwamba iliandikwa kusomwa kwa sauti kwa mkusanyiko wa Wakristo. Maandishi yanaonyesha ujuzi wa mwandishi kuhusu sehemu nyingine za Maandiko (kwa kadiri alivyounganisha </w:t>
      </w:r>
      <w:hyperlink r:id="rId1046">
        <w:r>
          <w:rPr>
            <w:color w:val="0000EE"/>
            <w:u w:val="single"/>
          </w:rPr>
          <w:t>Yohana 6:69</w:t>
        </w:r>
      </w:hyperlink>
      <w:r>
        <w:t xml:space="preserve"> na </w:t>
      </w:r>
      <w:hyperlink r:id="rId1047">
        <w:r>
          <w:rPr>
            <w:color w:val="0000EE"/>
            <w:u w:val="single"/>
          </w:rPr>
          <w:t>Mathayo 16:16</w:t>
        </w:r>
      </w:hyperlink>
      <w:r>
        <w:t xml:space="preserve"> na </w:t>
      </w:r>
      <w:hyperlink r:id="rId1048">
        <w:r>
          <w:rPr>
            <w:color w:val="0000EE"/>
            <w:u w:val="single"/>
          </w:rPr>
          <w:t>Yohana 21:6</w:t>
        </w:r>
      </w:hyperlink>
      <w:r>
        <w:t xml:space="preserve"> na </w:t>
      </w:r>
      <w:hyperlink r:id="rId1049">
        <w:r>
          <w:rPr>
            <w:color w:val="0000EE"/>
            <w:u w:val="single"/>
          </w:rPr>
          <w:t>Luka 5:5</w:t>
        </w:r>
      </w:hyperlink>
      <w:r>
        <w:t xml:space="preserve">), matumizi yake ya </w:t>
      </w:r>
      <w:r>
        <w:rPr>
          <w:i/>
        </w:rPr>
        <w:t>nomina sacra</w:t>
      </w:r>
      <w:r>
        <w:t xml:space="preserve"> ya kawaida (njia ya kuandika majina ya kimungu), na matumizi yake maalum ya </w:t>
      </w:r>
      <w:r>
        <w:rPr>
          <w:i/>
        </w:rPr>
        <w:t>nomina sacra</w:t>
      </w:r>
      <w:r>
        <w:t xml:space="preserve"> kwa maneno "msalaba" na "kusulubisha."</w:t>
      </w:r>
    </w:p>
    <w:p>
      <w:r/>
      <w:r>
        <w:t xml:space="preserve">Mwandishi wa awali alikuwa huru sana katika mwingiliano wake na maandishi; alitoa usomaji kadhaa wa kipekee unaoonyesha tafsiri yake huru ya maandishi. Ingawa makosa mengi ya mwandishi yanaweza kuonyesha kwamba mwandishi hakuwa makini, usomaji mwingi wa kipekee—kabla ya marekebisho—unaonyesha kwamba hakuwa mbali na simulizi la maandishi. Badala yake, alijikita sana katika usomaji wake kiasi kwamba mara nyingi alisahau maneno halisi aliyokuwa akiiga. Kazi yake kama mwandishi ilikuwa ni kunakili mfano neno kwa neno, lakini hili lilikatizwa na ukweli kwamba alikuwa akisoma maandishi katika vipande vya kimantiki na mara nyingi akawa mtayarishaji mwenza wa maandishi mapya. Matokeo yake, alilazimika kusitisha usomaji wake mara kwa mara na kufanya marekebisho mengi wakati wa mchakato. Lakini aliacha sehemu kadhaa bila kurekebishwa, ambazo baadaye zilitengenezwa na </w:t>
      </w:r>
      <w:r>
        <w:rPr>
          <w:i/>
        </w:rPr>
        <w:t>diorthotes</w:t>
      </w:r>
      <w:r>
        <w:t xml:space="preserve"> (mrekebishaji rasmi). Bidhaa iliyokamilika ni nzuri sana, ikionyesha maandishi ambayo yako karibu sana na mashahidi wa Alexandria.</w:t>
      </w:r>
    </w:p>
    <w:p>
      <w:r/>
      <w:r>
        <w:t>P72 (Hati ya Bodmer VII–VIII)</w:t>
      </w:r>
    </w:p>
    <w:p>
      <w:r/>
      <w:r>
        <w:t xml:space="preserve">Hati hii ya maandishi, iliyochapishwa mwishoni mwa karne ya tatu, ina mkusanyiko wa kuvutia wa maandiko katika kitabu kimoja: </w:t>
      </w:r>
      <w:hyperlink r:id="rId1050">
        <w:r>
          <w:rPr>
            <w:color w:val="0000EE"/>
            <w:u w:val="single"/>
          </w:rPr>
          <w:t>1 Petro 1:1–5:14</w:t>
        </w:r>
      </w:hyperlink>
      <w:r>
        <w:t xml:space="preserve">; </w:t>
      </w:r>
      <w:hyperlink r:id="rId1051">
        <w:r>
          <w:rPr>
            <w:color w:val="0000EE"/>
            <w:u w:val="single"/>
          </w:rPr>
          <w:t>2 Petro 1:1–3:18</w:t>
        </w:r>
      </w:hyperlink>
      <w:r>
        <w:t xml:space="preserve">; </w:t>
      </w:r>
      <w:hyperlink r:id="rId1052">
        <w:r>
          <w:rPr>
            <w:color w:val="0000EE"/>
            <w:u w:val="single"/>
          </w:rPr>
          <w:t>Yuda 1:1–25</w:t>
        </w:r>
      </w:hyperlink>
      <w:r>
        <w:t xml:space="preserve">; Kuzaliwa kwa Maria, barua za apokrifa za Paulo kwa Wakorintho, wimbo wa kumi na moja wa Solomoni, Mahubiri ya Melito juu ya Pasaka, kipande cha wimbo, Utetezi wa Filiasi, na </w:t>
      </w:r>
      <w:hyperlink r:id="rId1053">
        <w:r>
          <w:rPr>
            <w:color w:val="0000EE"/>
            <w:u w:val="single"/>
          </w:rPr>
          <w:t>Zaburi 33</w:t>
        </w:r>
      </w:hyperlink>
      <w:r>
        <w:t xml:space="preserve"> na </w:t>
      </w:r>
      <w:hyperlink r:id="rId1054">
        <w:r>
          <w:rPr>
            <w:color w:val="0000EE"/>
            <w:u w:val="single"/>
          </w:rPr>
          <w:t>34</w:t>
        </w:r>
      </w:hyperlink>
      <w:r>
        <w:t>.</w:t>
      </w:r>
    </w:p>
    <w:p>
      <w:r/>
      <w:r>
        <w:t>Wasomi wanafikiri kwamba waandishi wanne walishiriki katika kutengeneza hati nzima. Petro wa Kwanza ana uhusiano wazi na wa Alexandria—hasa na B. Petro wa Pili na (hasa) Yuda wanaonyesha zaidi aina ya maandiko yasiyodhibitiwa (kawaida yanayohusishwa na maandiko ya “Magharibi”), na kusoma kwa uhuru kadhaa.</w:t>
      </w:r>
    </w:p>
    <w:p>
      <w:r/>
      <w:r>
        <w:t>P75 (Hati ya Bodmer XIV–XV)</w:t>
      </w:r>
    </w:p>
    <w:p>
      <w:r/>
      <w:r>
        <w:t>Hii codex inajumuisha sehemu kubwa ya Luka na Yohana (</w:t>
      </w:r>
      <w:hyperlink r:id="rId1055">
        <w:r>
          <w:rPr>
            <w:color w:val="0000EE"/>
            <w:u w:val="single"/>
          </w:rPr>
          <w:t>Lk 3:18–4:2</w:t>
        </w:r>
      </w:hyperlink>
      <w:r>
        <w:t xml:space="preserve">; </w:t>
      </w:r>
      <w:hyperlink r:id="rId1056">
        <w:r>
          <w:rPr>
            <w:color w:val="0000EE"/>
            <w:u w:val="single"/>
          </w:rPr>
          <w:t>4:34–5:10</w:t>
        </w:r>
      </w:hyperlink>
      <w:r>
        <w:t xml:space="preserve">; </w:t>
      </w:r>
      <w:hyperlink r:id="rId1057">
        <w:r>
          <w:rPr>
            <w:color w:val="0000EE"/>
            <w:u w:val="single"/>
          </w:rPr>
          <w:t>5:37–18:18</w:t>
        </w:r>
      </w:hyperlink>
      <w:r>
        <w:t xml:space="preserve">; </w:t>
      </w:r>
      <w:hyperlink r:id="rId1058">
        <w:r>
          <w:rPr>
            <w:color w:val="0000EE"/>
            <w:u w:val="single"/>
          </w:rPr>
          <w:t>22:4–24:53</w:t>
        </w:r>
      </w:hyperlink>
      <w:r>
        <w:t xml:space="preserve">; </w:t>
      </w:r>
      <w:hyperlink r:id="rId1059">
        <w:r>
          <w:rPr>
            <w:color w:val="0000EE"/>
            <w:u w:val="single"/>
          </w:rPr>
          <w:t>Yn 1:1–11:45</w:t>
        </w:r>
      </w:hyperlink>
      <w:r>
        <w:t xml:space="preserve">, </w:t>
      </w:r>
      <w:hyperlink r:id="rId1060">
        <w:r>
          <w:rPr>
            <w:color w:val="0000EE"/>
            <w:u w:val="single"/>
          </w:rPr>
          <w:t>48–57</w:t>
        </w:r>
      </w:hyperlink>
      <w:r>
        <w:t xml:space="preserve">; </w:t>
      </w:r>
      <w:hyperlink r:id="rId1061">
        <w:r>
          <w:rPr>
            <w:color w:val="0000EE"/>
            <w:u w:val="single"/>
          </w:rPr>
          <w:t>12:3–13:1</w:t>
        </w:r>
      </w:hyperlink>
      <w:r>
        <w:t xml:space="preserve">, </w:t>
      </w:r>
      <w:hyperlink r:id="rId1062">
        <w:r>
          <w:rPr>
            <w:color w:val="0000EE"/>
            <w:u w:val="single"/>
          </w:rPr>
          <w:t>8–9</w:t>
        </w:r>
      </w:hyperlink>
      <w:r>
        <w:t xml:space="preserve">; </w:t>
      </w:r>
      <w:hyperlink r:id="rId1063">
        <w:r>
          <w:rPr>
            <w:color w:val="0000EE"/>
            <w:u w:val="single"/>
          </w:rPr>
          <w:t>14:8–30</w:t>
        </w:r>
      </w:hyperlink>
      <w:r>
        <w:t xml:space="preserve">; </w:t>
      </w:r>
      <w:hyperlink r:id="rId1064">
        <w:r>
          <w:rPr>
            <w:color w:val="0000EE"/>
            <w:u w:val="single"/>
          </w:rPr>
          <w:t>15:7–8</w:t>
        </w:r>
      </w:hyperlink>
      <w:r>
        <w:t>.) Hati hii haijumuishi kipande cha mwanamke mzinzi (</w:t>
      </w:r>
      <w:hyperlink r:id="rId1045">
        <w:r>
          <w:rPr>
            <w:color w:val="0000EE"/>
            <w:u w:val="single"/>
          </w:rPr>
          <w:t>7:53–8:11</w:t>
        </w:r>
      </w:hyperlink>
      <w:r>
        <w:t>). Hati hii inaweza kupangwa katika mwishoni mwa karne ya pili au mwanzoni mwa karne ya tatu.</w:t>
      </w:r>
    </w:p>
    <w:p>
      <w:r/>
      <w:r>
        <w:t xml:space="preserve">Mpiga nakala wa P75 alikuwa na ujuzi wa kupiga chapa aliyepewa mafunzo ya kutengeneza vitabu. Ujuzi wake unaonekana katika maandiko yake yaliyo yaangalifu na nakala iliyodhibitiwa. Mwonekano wa maandishi katika hati hii kawaida huitwa na wataalamu wa maandiko aina ya kawaida ya pembe za mwishoni mwa karne ya pili hadi mwanzoni mwa karne ya tatu. Ukristo wa mwandishi unaonekana katika vifupisho vyake vya </w:t>
      </w:r>
      <w:r>
        <w:rPr>
          <w:i/>
        </w:rPr>
        <w:t>nomina sacra,</w:t>
      </w:r>
      <w:r>
        <w:t xml:space="preserve"> pamoja na kifupisho cha neno "msalaba." Hizi ni dalili za wazi za mwandishi aliyekuwa sehemu ya jamii ya Kikristo. Zaidi ya hayo, mwandiko mkubwa unaonyesha kwamba hati hiyo iliandikwa kusomwa kwa sauti kwa mkusanyiko wa Wakristo. Mwandishi hata aliongeza mfumo wa mgawanyo wa sehemu ili kumsaidia msomaji yeyote. Hivyo basi, tunayo hati iliyoandikwa na Mkristo kwa ajili ya Wakristo wengine.</w:t>
      </w:r>
    </w:p>
    <w:p>
      <w:r/>
      <w:r>
        <w:t>Kuna viashiria vingi vya mwelekeo wa mwandishi kuelekea Alexandria. Kwanza kabisa ni umahiri wake wa kuandika. Yeye ni bora kati ya waandishi wote wa Kikristo wa mapema, na hati yake ni nakala sahihi sana. P75 ni kazi ya mwandishi mwenye nidhamu kali ambaye alinakili kwa nia ya kuwa makini na sahihi. Wasomi kwa ujumla wanakubaliana kwamba P75 inaonyesha aina ya maandiko yaliyotumika katika kutengeneza Codex Vaticanus (kuna asilimia 87 ya makubaliano kati ya P75 na B). Kwa hivyo, wasomi wa maandiko wana heshima kubwa kwa uaminifu wa maandiko ya P75.</w:t>
      </w:r>
    </w:p>
    <w:p>
      <w:pPr>
        <w:pStyle w:val="Heading4"/>
      </w:pPr>
      <w:r>
        <w:t>Hati nyingine za Papyrus</w:t>
      </w:r>
    </w:p>
    <w:p>
      <w:r/>
      <w:r>
        <w:t>P4 + P64 + P67</w:t>
      </w:r>
    </w:p>
    <w:p>
      <w:r/>
      <w:r>
        <w:t>Hatii hizi tatu za papyrus ni sehemu ya codex moja iliyochapishwa AD 150–175. Manuskripti hiyo ilikuwa kazi ya mwandishi mtaalamu, na maandishi ni sahihi sana.</w:t>
      </w:r>
    </w:p>
    <w:p>
      <w:r/>
      <w:r>
        <w:t>P32 ( Hati ya Rylands 5)</w:t>
      </w:r>
    </w:p>
    <w:p>
      <w:r/>
      <w:r>
        <w:t xml:space="preserve">Hitii hii, ikihifadhi </w:t>
      </w:r>
      <w:hyperlink r:id="rId1065">
        <w:r>
          <w:rPr>
            <w:color w:val="0000EE"/>
            <w:u w:val="single"/>
          </w:rPr>
          <w:t>Tito 1:11–15</w:t>
        </w:r>
      </w:hyperlink>
      <w:r>
        <w:t xml:space="preserve">; </w:t>
      </w:r>
      <w:hyperlink r:id="rId1066">
        <w:r>
          <w:rPr>
            <w:color w:val="0000EE"/>
            <w:u w:val="single"/>
          </w:rPr>
          <w:t>2:3–8</w:t>
        </w:r>
      </w:hyperlink>
      <w:r>
        <w:t>, imeandikwa takriban mwaka 175, na kuifanya kuwa nakala ya zamani zaidi ya Nyaraka za Kichungaji. P32 inaonyesha makubaliano na א na na F na G. Kwa kuwa F na G (hati zinazofanana karibu kabisa) zinarejea kwenye archetype sawa, inawezekana kwamba P32 inaweza kuhusishwa na chanzo sawa.</w:t>
      </w:r>
    </w:p>
    <w:p>
      <w:r/>
      <w:r>
        <w:t>P52 (Hatii ya Rylands 457)</w:t>
      </w:r>
    </w:p>
    <w:p>
      <w:r/>
      <w:r>
        <w:t xml:space="preserve">Kipande hiki, kinachojumuisha </w:t>
      </w:r>
      <w:hyperlink r:id="rId1067">
        <w:r>
          <w:rPr>
            <w:color w:val="0000EE"/>
            <w:u w:val="single"/>
          </w:rPr>
          <w:t>Yohana 18:31–34, 37–38</w:t>
        </w:r>
      </w:hyperlink>
      <w:r>
        <w:t>,ni cha maana kwa sababu ya tarehe yake: takriban110–125. Wasomi wengi (F. Kenyon, H. I. Bell, A. Deissmann, na W. H. P. Hatch) wamethibitisha tarehe hii. Hati hii ilitoka kwenye eneo la Fayum au Oxyrhynchus. Ilinunuliwa mwaka 1920 na Grenfell, lakini ilibaki bila kutambulika kati ya mamia ya papyri hadi mwaka 1934, wakati C. H. Roberts alipotambua kwamba kipande hiki kinahifadhi mistari michache kutoka Injili ya Yohana.</w:t>
      </w:r>
    </w:p>
    <w:p>
      <w:pPr>
        <w:pStyle w:val="Heading3"/>
      </w:pPr>
      <w:r>
        <w:t>Hati Muhimu za Uncial</w:t>
      </w:r>
    </w:p>
    <w:p>
      <w:r/>
      <w:r>
        <w:t>Manuskripti za maandishi ambazo kawaida huainishwa kama "uncial" zimepewa jina hilo ili kuzitofautisha na hati za papyrus. Kwa namna fulani, hii ni jina lisilo sahihi kwa sababu tofauti halisi inahusiana na nyenzo ambazo zimeandikwa juu yake—vellum (ngozi ya mnyama iliyotibiwa) ikilinganishwa na papyrus—sio aina ya herufi zinazotumika. Kwa kweli, papyri pia zimeandikwa kwa uncials (herufi kubwa), lakini neno "uncial" kwa kawaida linaelezea herufi kubwa ambazo zilikuwa maarufu katika maandiko ya Biblia ya karne ya nne, kama vile א, A, B, C.</w:t>
      </w:r>
    </w:p>
    <w:p>
      <w:pPr>
        <w:pStyle w:val="Heading4"/>
      </w:pPr>
      <w:r>
        <w:t>Codex Sinaiticus (au א)</w:t>
      </w:r>
    </w:p>
    <w:p>
      <w:r/>
      <w:r>
        <w:t>Codex hii inajumuisha Agano la Kale na Agano Jipya katika mpangilio huu: Injili nne, Barua za Paulo (pamoja na Waebrania), Matendo, Barua za Kijalala, Ufunuo. Pia inajumuisha barua ya Barnaba na Mchungaji wa Hermas. Codex hii haiwezi kuwa wa mapema kuliko 340 (mwaka ambao Eusebius alikufa) kwa sababu sehemu za Eusebius za maandiko zinaonyeshwa pembezoni mwa Injili na mkono wa kisasa. Wataalamu wengi wanauweka kati ya 350–375.</w:t>
      </w:r>
    </w:p>
    <w:p>
      <w:r/>
      <w:r>
        <w:t>Hii codex iligunduliwa na Constantin von Tischendorf katika Monasteri ya Mtakatifu Katherine (iliyoko chini ya Mlima Sinai). Alipotembelea monasteri hiyo mwaka 1844 aliona kwenye kikapu cha taka baadhi ya kurasa za ngozi ambazo zilikuwa zinatumika kuwasha taa. Aliruhusiwa kuchukua karatasi hizi za taka, ambazo zilithibitika kuwa kurasa 43 kutoka sehemu mbalimbali za tafsiri ya Kigiriki ya Agano la Kale(KK).</w:t>
      </w:r>
    </w:p>
    <w:p>
      <w:r/>
      <w:r>
        <w:t>Mnamo mwaka wa 1853 alifanya safari ya pili kwenye monasteri na hakuona chochote. Hata hivyo, mwaka wa 1859, kwenye safari yake ya tatu, alipata si sehemu nyingine tu za Agano la Kale(AK) bali pia Agano Jipya(AJ) kamili. Hatimaye aliweza kuwashawishi viongozi wa monasteri kuwasilisha hati hiyo kwa czar, mlezi mkuu wa Kanisa la Kikatoliki la Kigiriki, ambaye aliweka katika Maktaba ya Kifalme huko St Petersburg. Czar alitoa heshima kubwa kwa monasteri na viongozi wake, na kila mtu alionekana kuridhika. Baadaye Tischendorf alishtakiwa kwa kuiba hati hiyo kutoka kwa wamiliki wake halali, lakini wasomi bora wa maandiko hawakubaliani na hadithi hiyo.</w:t>
      </w:r>
    </w:p>
    <w:p>
      <w:r/>
      <w:r>
        <w:t>Hati hiyo ilibaki katika Maktaba ya Kifalme hadi 1933, iliponunuliwa na Jumba la Makumbusho la Uingereza kwa kiasi kikubwa cha £100,000 (takriban $500,000). Ukosoaji wa maandiko ulivuma kwa sababu hati moja ilinunuliwa kwa pesa nyingi hivi, zilizokusanywa kwa kiasi kikubwa na michango ya umma wakati wa Unyogovu Mkuu. Hati hiyo sasa inaonyeshwa katika chumba cha hati cha jumba la makumbusho, ambako inachukuliwa kuwa mojawapo ya mali zake za thamani kubwa.</w:t>
      </w:r>
    </w:p>
    <w:p>
      <w:r/>
      <w:r>
        <w:t>Maandishi ya Sinaiticus yanahusiana sana na yale ya Codex Vaticanus. Yanakubaliana katika kuwasilisha aina safi zaidi ya maandishi, ambayo kawaida huitwa aina ya maandishi ya Alexandria. Tischendorf alitumia sana ushahidi wa maandishi wa Codex Sinaiticus katika kuandaa matoleo yake muhimu ya A J la Kigiriki. Tischendorf alifikiri waandishi wanne walikuwa wameunda codex hapo awali, ambao aliwapa majina waandishi A, B, C, D. Baada ya uchunguzi upya, H. J. Milne na T. C. Skeat walitambua waandishi watatu tu: A (aliyeandika vitabu vya kihistoria na vya kishairi vya Agano la Kale, pamoja na sehemu kubwa ya Agano Jipya), B (aliyeandika Manabii na Mchungaji wa Hermas), na D (aliyeandika baadhi ya Zaburi, Tobiti, Yudithi, na 4 Maccabees, na alifanya upya sehemu ndogo za Agano Jipya. Milne na Skeat walionyesha kuwa mwandishi A wa Codex Vaticanus alikuwa pengine mwandishi sawa na mwandishi D wa Codex Sinaiticus. Ikiwa hii ni kweli, basi א ni wa wakati mmoja na B—pengine ilitengenezwa katika skritoriamu moja huko Alexandria. Codex Sinaiticus inatoa ushahidi wa kuaminika kiasi kwa Agano Jipya; hata hivyo, mwandishi hakuwa makini kama mwandishi wa B.</w:t>
      </w:r>
    </w:p>
    <w:p>
      <w:pPr>
        <w:pStyle w:val="Heading4"/>
      </w:pPr>
      <w:r>
        <w:t>Codex Alexandrinus (A)</w:t>
      </w:r>
    </w:p>
    <w:p>
      <w:r/>
      <w:r>
        <w:t>Hii ni moja ya miswada mitatu muhimu zaidi inayojumuisha nakala za awali za Biblia nzima kwa Kigiriki (miwili mingine ikiwa ni codex za Vaticanus na Sinaiticus). Jina Alexandrinus linatokana na rekodi za kale zinazopendekeza kuwa ilinakiliwa Misri mwanzoni mwa karne ya tano Baada ya Kristo(BK). Historia ya awali ya hati hii na asili yake ya Kimisri inafichuliwa kwa sehemu na kurasa zake za mwanzo. Kumbukumbu ya Cyril wa Lucar (Mkundi wa Alexandria na kisha wa Konstantinopoli katika miaka ya 1620) inasema kwamba, kulingana na mapokeo, iliandikwa na Thecla, mwanamke mashuhuri wa Misri muda mfupi baada ya Baraza la Nicaea (325) na kwamba jina lake lilikuwa limeandikwa mwishoni mwa kitabu lakini ukurasa wa mwisho ulipotea kutokana na uharibifu. Kumbukumbu ya Kiarabu ya karne ya 13 au 14 pia inasema kwamba hati hiyo iliandikwa na “Thecla shahidi.” Kumbukumbu nyingine ya Kiarabu inasema kwamba iliwasilishwa kwa seli ya upatriarki ya Alexandria (c. 1098). Cyril wa Lucar alichukua hati hiyo kutoka Alexandria hadi Constantinople mwaka 1621 na kisha akampa Charles I wa Uingereza mwaka 1627, ambapo ikawa sehemu ya Maktaba ya Kifalme, kisha baadaye Makumbusho ya Uingereza.</w:t>
      </w:r>
    </w:p>
    <w:p>
      <w:r/>
      <w:r>
        <w:t>Ni kurasa 773 pekee kati ya zile asili 820 au zaidi ndizo bado zipo. Zilizobaki zilipotea kitabu kilipokuwa kikipitishwa kupitia karne. Sehemu zilizobaki za Alexandrinus zina tafsiri ya Kigiriki ya Agano la Kale(AK) lote, Apokrifa (ikiwa ni pamoja na vitabu vinne vya Maccabees na Zaburi 151), sehemu kubwa ya Agano Jipya(AJ), na baadhi ya maandiko ya awali ya Kikristo (ambayo Barua ya Kwanza na ya Pili ya Klementi kwa Wakorintho ni muhimu zaidi).</w:t>
      </w:r>
    </w:p>
    <w:p>
      <w:r/>
      <w:r>
        <w:t xml:space="preserve">Frederick Kenyon alifikiri kwamba codex ilikuwa kazi ya waandishi watano, kwa kila mmoja wao alitoa namba ya Kirumi. Kulingana na Kenyon, waandishi I na II walinakili Agano la Kale(AK); mwandishi III alifanya Mathayo, Marko, </w:t>
      </w:r>
      <w:hyperlink r:id="rId1068">
        <w:r>
          <w:rPr>
            <w:color w:val="0000EE"/>
            <w:u w:val="single"/>
          </w:rPr>
          <w:t>1 Wakorintho 10:8</w:t>
        </w:r>
      </w:hyperlink>
      <w:r>
        <w:t>—</w:t>
      </w:r>
      <w:hyperlink r:id="rId1069">
        <w:r>
          <w:rPr>
            <w:color w:val="0000EE"/>
            <w:u w:val="single"/>
          </w:rPr>
          <w:t>Filemoni 1:25</w:t>
        </w:r>
      </w:hyperlink>
      <w:r>
        <w:t xml:space="preserve">; mwandishi IV alifanya Luka—Matendo, Barua za Kawaida, </w:t>
      </w:r>
      <w:hyperlink r:id="rId1070">
        <w:r>
          <w:rPr>
            <w:color w:val="0000EE"/>
            <w:u w:val="single"/>
          </w:rPr>
          <w:t>Warumi 1:1—1 Wakorintho 10:8</w:t>
        </w:r>
      </w:hyperlink>
      <w:r>
        <w:t>; na mwandishi V alifanya Ufunuo. Hata hivyo, Milne na Skeat walibishana kwamba codex yote ilikuwa kazi ya waandishi wawili (I na II). W. H. P. Hatch alibainisha kwamba marekebisho mengi yamefanywa katika hati hiyo, mengi yao katika tarehe ya awali. Baadhi ya marekebisho haya yaliletwa na mwandishi mwenyewe, na mengine yalitoka kwa mikono ya baadaye.</w:t>
      </w:r>
    </w:p>
    <w:p>
      <w:r/>
      <w:r>
        <w:t>Ni dhahiri kwamba waandishi wa codex hii walitumia vielelezo vya ubora tofauti kwa sehemu mbalimbali za Agano Jipya. Kielelezo kilichotumiwa kwa ajili ya Injili kilikuwa cha ubora duni, kikionyesha aina ya maandiko ya Byzantine. Ushuhuda wake katika Nyaraka ni bora zaidi, na katika Ufunuo kinatoa ushahidi bora zaidi wa maandiko ya asili.</w:t>
      </w:r>
    </w:p>
    <w:p>
      <w:pPr>
        <w:pStyle w:val="Heading4"/>
      </w:pPr>
      <w:r>
        <w:t>Codex Vaticanus (B)</w:t>
      </w:r>
    </w:p>
    <w:p>
      <w:r/>
      <w:r>
        <w:t xml:space="preserve">Codex Vaticanus ni Hati ya Vatikani, inayoitwa hivyo kwa sababu ni manuskripti maarufu zaidi katika Maktaba ya Vatikani huko Roma. Manuskripti hii imekuwa katika maktaba ya Vatikani tangu angalau mwaka 1475, lakini haikupatikana kwa wasomi, kama vile Constantin von Tischendorf na </w:t>
      </w:r>
      <w:r>
        <w:t>Samweli</w:t>
      </w:r>
      <w:r>
        <w:t xml:space="preserve"> Tregelles, hadi katikati ya karne ya 19.</w:t>
      </w:r>
    </w:p>
    <w:p>
      <w:r/>
      <w:r>
        <w:t xml:space="preserve">Hapo awali, codex ilikuwa na Biblia yote ya Kigiriki, ikiwa ni pamoja na vitabu vingi vya Apokrifa, lakini imepoteza majani yake mengi. Hapo awali ilipaswa kuwa na karatasi takriban 820 (kurasa 1,640), lakini sasa ina 759—617 katika Agano la Kale(AK) na 142 katika Agano Jipya(AJ). Mapengo makubwa ya hati hiyo ni </w:t>
      </w:r>
      <w:hyperlink r:id="rId1071">
        <w:r>
          <w:rPr>
            <w:color w:val="0000EE"/>
            <w:u w:val="single"/>
          </w:rPr>
          <w:t>Mwanzo 1:1–46:28</w:t>
        </w:r>
      </w:hyperlink>
      <w:r>
        <w:t xml:space="preserve">; </w:t>
      </w:r>
      <w:hyperlink r:id="rId1072">
        <w:r>
          <w:rPr>
            <w:color w:val="0000EE"/>
            <w:u w:val="single"/>
          </w:rPr>
          <w:t>2 Samweli 2:5–7, 10–13</w:t>
        </w:r>
      </w:hyperlink>
      <w:r>
        <w:t xml:space="preserve">; </w:t>
      </w:r>
      <w:hyperlink r:id="rId1073">
        <w:r>
          <w:rPr>
            <w:color w:val="0000EE"/>
            <w:u w:val="single"/>
          </w:rPr>
          <w:t>Zaburi 106:27–138:6</w:t>
        </w:r>
      </w:hyperlink>
      <w:r>
        <w:t xml:space="preserve">; </w:t>
      </w:r>
      <w:hyperlink r:id="rId1074">
        <w:r>
          <w:rPr>
            <w:color w:val="0000EE"/>
            <w:u w:val="single"/>
          </w:rPr>
          <w:t>Waebrania 9:14–13:25</w:t>
        </w:r>
      </w:hyperlink>
      <w:r>
        <w:t>; Barua za Kichungaji; na Ufunuo. Kila jani lina kipimo cha inchi kumi na nusu kwa kumi (sentimita 26.7 kwa 25.4). Kila ukurasa una safu tatu (mbili kwa vitabu vya kishairi) na mistari 40 hadi 44 kwa safu. Hati hiyo iliandikwa na waandishi wawili tofauti. Inakadiriwa kuwa ya mapema hadi katikati ya karne ya nne. Haijulikani hati hiyo ilitoka wapi, lakini imekuwa katika Maktaba ya Vatikani tangu wakati wa orodha yake ya kwanza kabisa mwaka 1475.</w:t>
      </w:r>
    </w:p>
    <w:p>
      <w:r/>
      <w:r>
        <w:t>Wakati Napoleon aliposhinda Roma, alileta hazina zake Paris, ikiwa ni pamoja na hati hii. Msomi Hug aliitambua na kuvutia umakini wa wasomi wengine kwake. Baada ya kuanguka kwa Napoleon, hati hiyo ilirudishwa kwenye Maktaba ya Vatikani. Wasomi wenye uwezo wa maandishi hawakuruhusiwa kufanya kazi ya kina juu yake hadi toleo la picha lilipochapishwa mwaka wa 1890. Sasa iko kwenye maonyesho katika Maktaba ya Vatikani.</w:t>
      </w:r>
    </w:p>
    <w:p>
      <w:r/>
      <w:r>
        <w:t>Maandishi ya manuskripti ya Vatikani yanafanana sana na yale ya Codex Sinaiticus. Hizi zinatambulika kwa ujumla kama mifano miwili bora zaidi ya aina ya maandiko ya Kigiriki ya Alexandrian ya Agano Jipya. Maandishi ya Kigiriki ya Agano la Kale (AK) pia ni bora sana, lakini si muhimu sana, kwani lugha ya asili ya Agano la Kale ilikuwa Kiebrania. Karibu wataalamu wote wa maandiko tangu enzi za Brooke Westcott na Fenton Hort (ambao walitoa Agano lao la Kigiriki, pamoja na nadharia yao ya uhakiki wa maandiko, mnamo 1881), wanatambua aina hii ya maandiko kama maandiko ya awali sana na maandiko safi sana, nakala sahihi sana ya kile maandiko ya asili yalivyopaswa kuwa. Westcott na Hort waliita maandiko haya ya karne ya pili sahihi katika maneno 999 kati ya 1,000 kwa kadiri tofauti yoyote inayoweza kutafsiriwa ilivyohusika. א na B ni mifano bora zaidi ya aina hii ya maandiko, lakini pia inapatikana katika hati chache za uncial za Kigiriki, tafsiri chache za awali, na katika maandiko ya baadhi ya baba wa kanisa wa awali. Tangu siku za Westcott na Hort, nadharia yao imethibitishwa na ugunduzi wa baadhi ya hati za papyrus, hasa Bodmer Papyri, zilizogunduliwa katika miaka ya 1950.</w:t>
      </w:r>
    </w:p>
    <w:p>
      <w:pPr>
        <w:pStyle w:val="Heading4"/>
      </w:pPr>
      <w:r>
        <w:t>Codex Ephraemi Rescriptus (C)</w:t>
      </w:r>
    </w:p>
    <w:p>
      <w:r/>
      <w:r>
        <w:t xml:space="preserve">Hii codex ni palimpsest (maandishi ya awali yalifutwa na maneno tofauti yaliandikwa kwenye nyenzo hiyo hiyo). Hapo awali ilikuwa na Biblia nzima lakini sasa ina sehemu tu za vitabu sita vya Agano la Kale(AK) na sehemu za vitabu vyote vya Agano Jipya(AJ) isipokuwa 2 Wathesalonike na 2 Yohana. Maandishi ya Biblia ya safu moja, yaliyoandikwa katika karne ya 5 Baada ya Kristo(BK), yalifutwa katika karne ya 12 na kubadilishwa na maandishi ya safu mbili ya tafsiri ya Kigiriki ya mahubiri au maandiko ya mtu fulani </w:t>
      </w:r>
      <w:r>
        <w:t>Efraimu</w:t>
      </w:r>
      <w:r>
        <w:t>, kiongozi wa kanisa la Syria wa karne ya 4. Utaratibu kama huo ulikuwa wa kawaida katika vipindi vya mdororo wa kiuchumi au wakati ngozi ya maandishi ilikuwa adimu. Maandishi ya awali yalifutwa kutoka kwenye uso wa maandishi na uso ukasafishwa. Kisha maandiko mapya yangeweza kuandikwa kwenye uso uliotayarishwa. Kwa kutumia kemikali, Tischendorf aliweza kusoma sehemu kubwa ya hati iliyofutwa.</w:t>
      </w:r>
    </w:p>
    <w:p>
      <w:r/>
      <w:r>
        <w:t xml:space="preserve">Huenda hati hiyo ililetwa kutoka mashariki hadi Florence na Mgiriki mwenye elimu aliyeitwa Andrew John Lascar wakati wa Lorenzo de’Medici. Kwa kuwa Lascar alijulikana kama Rhyndacenus (kutoka mto Rhyndacus), huenda alitoka katika eneo la Frigia (mahali pa Laodikia ya kale). Mahali ambapo hati hiyo ilikuwa kabla ya hapo haijulikani. Hati ya </w:t>
      </w:r>
      <w:r>
        <w:t>Efraimu</w:t>
      </w:r>
      <w:r>
        <w:t xml:space="preserve"> ililetwa Italia mwanzoni mwa karne ya sita, ambapo ikawa mali ya familia ya Medici. Catherine de’Medici aliichukua kwenda Ufaransa, ambako inabaki hadi leo.</w:t>
      </w:r>
    </w:p>
    <w:p>
      <w:r/>
      <w:r>
        <w:t>Maandishi ya hati hii yamechanganyika—yameundwa kutoka aina zote kuu za maandishi, yakikubaliana mara nyingi na koine ya baadaye ya aina ya Byzantine, ambayo wasomi wengi wanaiona kama aina isiyo na thamani zaidi ya maandishi ya Agano Jipya(AJ).</w:t>
      </w:r>
    </w:p>
    <w:p>
      <w:pPr>
        <w:pStyle w:val="Heading4"/>
      </w:pPr>
      <w:r>
        <w:t>Codex Bezae (D)</w:t>
      </w:r>
    </w:p>
    <w:p>
      <w:r/>
      <w:r>
        <w:t>Hii ni diglot ya Kigiriki-Kilatini inayoonyesha Mathayo—Matendo, 3 Yohana, ikiwa na mapengo. Wataalamu wengi wanaikadiria mwishoni mwa karne ya nne au mwanzoni mwa karne ya tano (takriban 400). Baadhi ya wataalamu wanafikiri kwamba mswada huu ulitengenezwa ama Misri au Afrika Kaskazini na mwandishi ambaye lugha yake ya mama ilikuwa Kilatini. Mtaalamu mwingine (D. C. Parker) amedai kwamba ilinakiliwa Beirut, kituo cha masomo ya sheria ya Kilatini wakati wa karne ya tano, ambapo Kilatini na Kigiriki vilitumika. Kwa dhahiri, ilitengenezwa na mwandishi aliyefahamu Kilatini vizuri zaidi kuliko Kigiriki, na kisha ikarekebishwa na waandishi kadhaa. Kwa vyovyote vile, mswada huo ulifika mikononi mwa Theodore Beza, msomi wa Kifaransa na mrithi wa Calvin. Beza aliutoa kwa Maktaba ya Chuo Kikuu cha Cambridge mwaka 1581.</w:t>
      </w:r>
    </w:p>
    <w:p>
      <w:r/>
      <w:r>
        <w:t>Huu msimbo labda ndio wenye utata zaidi kati ya uncials za Agano Jipya kwa sababu ya uhuru wake ulio wazi. Ongezeko lake nyingi, upungufu, na mabadiliko (hasa katika Luka na Matendo) ni kazi ya mwanafalsafa mashuhuri. Nyaraka chache za awali (P29, P38, P48, na 0171) zinaonekana kuwa watangulizi wa aina ya maandiko yanayopatikana katika D, ambayo inachukuliwa kuwa shahidi mkuu wa aina ya maandiko ya Magharibi. Kwa hivyo, Codex Bezae inaweza kuwa nakala ya toleo lililorekebishwa la awali. Mrekebishaji huyu lazima alikuwa msomi ambaye alikuwa na tabia ya kuongeza maelezo ya kihistoria, kibiografia, na kijiografia. Zaidi ya yote, alikuwa na nia ya kujaza mapengo katika simulizi kwa kuongeza maelezo ya hali.</w:t>
      </w:r>
    </w:p>
    <w:p>
      <w:pPr>
        <w:pStyle w:val="Heading4"/>
      </w:pPr>
      <w:r>
        <w:t>Codex Washingtonianus, au Injili za Freer (W)</w:t>
      </w:r>
    </w:p>
    <w:p>
      <w:r/>
      <w:r>
        <w:t>Hiki kitabu, kilichochapishwa karibu mwaka 400, kina Injili nne na Matendo. Mara nyingi hujulikana kama Injili za Freer—zilizopewa jina la mmiliki wake, Charles Freer. Kitabu hiki huenda kilitoka kwenye magofu ya monasteri karibu na Giza. Mwandiko wake unafanana sana na ule uliopatikana kwenye kipande cha karne ya tano cha kitabu cha Henoko kilichopatikana Akhmim mwaka 1886.</w:t>
      </w:r>
    </w:p>
    <w:p>
      <w:r/>
      <w:r>
        <w:t>Codex W ilinakiliwa kutoka kwa hati ya mzazi (exemplar) ambayo ilikuwa imekusanywa kutoka kwa hati kadhaa tofauti. Hii ni dhahiri kwa sababu uwasilishaji wa maandishi ya W ni wa rangi tofauti na hata tabaka za maandishi zinaendana na tofauti sawa katika upangaji wa aya. Mwandishi aliyekusanya hati ya mzazi alitumia vyanzo mbalimbali kuweka pamoja injili yake ya codex. Inawezekana kwamba mwandishi wa hati ya mzazi alitumia maandishi yaliyotoka Afrika Kaskazini (maandishi ya "Magharibi") kwa sehemu ya kwanza ya Marko, na mwandishi wa W alitumia hati kutoka Antiokia kwa Mathayo na sehemu ya pili ya Luka kujaza mapengo katika hati ya kale zaidi aliyokuwa akinakili. Uchambuzi wa kina wa maandishi unaonyesha tabaka za maandishi ya W, kama ifuatavyo: katika Mathayo maandishi ni ya Byzantine; katika Marko maandishi ni ya kwanza ya Magharibi (</w:t>
      </w:r>
      <w:hyperlink r:id="rId1075">
        <w:r>
          <w:rPr>
            <w:color w:val="0000EE"/>
            <w:u w:val="single"/>
          </w:rPr>
          <w:t>1:1–5:30</w:t>
        </w:r>
      </w:hyperlink>
      <w:r>
        <w:t xml:space="preserve">), kisha Caesarean katika </w:t>
      </w:r>
      <w:hyperlink r:id="rId1076">
        <w:r>
          <w:rPr>
            <w:color w:val="0000EE"/>
            <w:u w:val="single"/>
          </w:rPr>
          <w:t>Marko 5:31–16:20</w:t>
        </w:r>
      </w:hyperlink>
      <w:r>
        <w:t xml:space="preserve"> (sawa na P45); katika Luka maandishi ni ya kwanza ya Alexandrian (</w:t>
      </w:r>
      <w:hyperlink r:id="rId1077">
        <w:r>
          <w:rPr>
            <w:color w:val="0000EE"/>
            <w:u w:val="single"/>
          </w:rPr>
          <w:t>1:1–8:12</w:t>
        </w:r>
      </w:hyperlink>
      <w:r>
        <w:t>), kisha Byzantine. Yohana ni ngumu zaidi kwa sababu sehemu ya kwanza ya Yohana (</w:t>
      </w:r>
      <w:hyperlink r:id="rId1078">
        <w:r>
          <w:rPr>
            <w:color w:val="0000EE"/>
            <w:u w:val="single"/>
          </w:rPr>
          <w:t>1:1–5:11</w:t>
        </w:r>
      </w:hyperlink>
      <w:r>
        <w:t>), ambayo inajaza quire, ilikuwa kazi ya mwandishi wa karne ya saba ambaye lazima alibadilisha quire iliyoharibika. (Ws inaashiria kazi ya mwandishi huyu.) Sehemu hii ya kwanza ina mchanganyiko wa usomaji wa Aleksandria na Magharibi, kama ilivyo kwa sehemu nyingine ya Yohana.</w:t>
      </w:r>
    </w:p>
    <w:p>
      <w:pPr>
        <w:pStyle w:val="Heading4"/>
      </w:pPr>
      <w:r>
        <w:t>Codex 1739</w:t>
      </w:r>
    </w:p>
    <w:p>
      <w:r/>
      <w:r>
        <w:t>Hii codex ya karne ya kumi ina Matendo na Nyaraka. Codex hio iligunduliwa huko Mlima Athos mwaka 1879 na E. von der Goltz. Mswada huo una uhusiano wa maandishi wenye nguvu na P46, B, 1739, Coptic Sahidic, Coptic Boharic, Clement, na Origen. Uhusiano kati ya P46, B, na 1739 ni wa kushangaza kwa sababu 1739 ni mswada wa karne ya kumi ambao ulinakiliwa kutoka kwa mswada wa karne ya nne wa ubora wa hali ya juu. Kulingana na maandishi ya mwisho, mwandishi wa 1739 kwa Nyaraka za Pauline alifuata mswada uliotoka Kaisarea katika maktaba ya Pamphilus na ambao ulikuwa na maandishi ya Origen. Miswada mitatu, P46, B, na 1739, inaunda mstari wazi wa maandishi: kutoka P46 (karne ya pili mapema) hadi B (karne ya nne mapema) hadi 1739 (karne ya kumi kulingana na karne ya nne).</w:t>
      </w:r>
    </w:p>
    <w:p>
      <w:pPr>
        <w:pStyle w:val="Heading3"/>
      </w:pPr>
      <w:r>
        <w:t>Maandishi ya Agano Jipya</w:t>
      </w:r>
    </w:p>
    <w:p>
      <w:r/>
      <w:r>
        <w:t>Maandishi asilia ya AJ ni maandishi "yaliyochapishwa"—yaani, maandishi kama yalivyokuwa katika umbo lake la mwisho lililohaririwa na kutolewa kwa usambazaji katika jamii ya Kikristo. Kwa baadhi ya vitabu vya Agano Jipya, kuna tofauti kidogo kati ya utunzi asilia na maandishi yaliyochapishwa. Baada ya mwandishi kuandika au kudikta kazi yake, yeye (au mshirika) alifanya marekebisho ya mwisho ya uhariri na kisha kuiachia kwa usambazaji. Kama ilivyo kwa vitabu vilivyochapishwa katika nyakati za kisasa, hivyo pia katika nyakati za kale, maandishi asilia ya mwandishi si mara zote sawa na yale yaliyochapishwa—kutokana na mchakato wa uhariri. Hata hivyo, mwandishi anapewa sifa kwa maandishi ya mwisho yaliyohaririwa, na kitabu kilichochapishwa kinahusishwa na mwandishi na kuzingatiwa kuwa ni hati ya mwandishi. Hii hati ni maandishi asilia yaliyochapishwa. Bila shaka, katika kesi hii hati asilia hazipo, hivyo wasomi wanategemea nakala ili kurejesha au kujenga upya maneno asilia.</w:t>
      </w:r>
    </w:p>
    <w:p>
      <w:r/>
      <w:r>
        <w:t>Baadhi ya wasomi wanafikiri haiwezekani kurejesha maandiko asilia ya Agano Jipya la Kigiriki kwa sababu hawajaweza kujenga upya historia ya awali ya usambazaji wa maandiko. Wasomi wengine wa kisasa si wenye kukata tamaa sana lakini bado wanakuwa waangalifu katika kuthibitisha uwezekano huo. Na bado wengine wana matumaini kwa sababu tunamiliki maandiko mengi ya awali yenye ubora mzuri na kwa sababu mtazamo wetu wa kipindi cha awali cha usambazaji wa maandiko umekuwa ukionekana wazi zaidi na zaidi.</w:t>
      </w:r>
    </w:p>
    <w:p>
      <w:r/>
      <w:r>
        <w:t>Tunapozungumzia kuhusu kurejesha maandishi ya Agano Jipya, tunarejelea vitabu vya mtu binafsi vya Agano Jipya, si kwa juzuu nzima per se, kwa sababu kila kitabu (au kundi la vitabu—kama vile Nyaraka za Paulo) lilikuwa na historia yake ya kipekee ya usambazaji wa maandishi. Nakala ya kwanza kabisa iliyopo ya maandishi yote ya Agano Jipya ni ile iliyohifadhiwa katika Codex Sinaiticus (iliyoandikwa karibu AD 375). (Codex Vaticanus haina Nyaraka za Kichungaji na Ufunuo.) Kabla ya karne ya nne, Agano Jipya ilisambazwa katika sehemu zake mbalimbali: kama kitabu kimoja au kundi la vitabu (kama vile Injili nne au Nyaraka za Paulo). Hati kutoka mwishoni mwa karne ya kwanza hadi karne ya tatu zimepatikana zikiwa na vitabu vya mtu binafsi kama Mathayo (P1, P77), Marko (P88), Luka (P69), Yohana (P5, 22, 52, 66), Matendo (P91), Ufunuo (P18, 47), au zikiwa na vikundi vya vitabu, kama vile Injili nne na Matendo (P45), Nyaraka za Paulo (P30, P46, P92), Nyaraka za Petro na Yuda (P72). Kila moja ya vitabu vya Agano Jipya imekuwa na historia yake ya maandishi na imehifadhiwa kwa viwango tofauti vya usahihi. Hata hivyo, vitabu vyote vilibadilishwa kutoka hali ya awali kutokana na mchakato wa kunakili kwa mkono muongo baada ya muongo na karne baada ya karne. Na maandishi ya kila moja ya vitabu yanahitaji kurejeshwa.</w:t>
      </w:r>
    </w:p>
    <w:p>
      <w:r/>
      <w:r>
        <w:t>Maandishi ya Agano Jipya yaliathiriwa na tofauti nyingi katika historia yake ya awali. Mwishoni mwa karne ya kwanza na mwanzoni mwa karne ya pili, mila za mdomo na maandishi yaliishi sambamba na hadhi sawa—hasa kuhusu nyenzo za Injili. Mara nyingi, maandishi yalibadilishwa na waandishi wakijaribu kulinganisha ujumbe ulioandikwa na mila za mdomo au kulinganisha akaunti moja ya Injili na nyingine. Mwisho wa karne ya pili na kuingia karne ya tatu, nyingi ya tofauti muhimu za usomaji ziliingia kwenye mkondo wa maandishi.</w:t>
      </w:r>
    </w:p>
    <w:p>
      <w:r/>
      <w:r>
        <w:t>Hata hivyo, kipindi cha awali cha usambazaji wa maandiko hakikuharibiwa kabisa na ukosefu wa uaminifu wa maandiko na uhuru wa waandishi. Kulikuwa na waandishi ambao walinakili maandiko kwa uaminifu na kwa heshima—yaani, walitambua kwamba walikuwa wakinakili maandiko matakatifu yaliyoandikwa na mtume. Urasimishaji wa kanoni haukuhusisha utakatifu huu kwa maandiko. Ukanoni ulitokea kama matokeo ya utambuzi wa kihistoria wa kawaida wa utakatifu wa vitabu mbalimbali vya Agano Jipya. Vitabu fulani vya Agano Jipya, kama vile Injili nne, Matendo, na nyaraka za Paulo vilichukuliwa kama fasihi iliyoongozwa tangu mwanzo. Kwa hivyo, waandishi fulani walivinakili kwa uaminifu wa heshima.</w:t>
      </w:r>
    </w:p>
    <w:p>
      <w:r/>
      <w:r>
        <w:t>Hata hivyo, waandishi wengine walijisikia huru kufanya "maboresho" katika maandishi—ama kwa maslahi ya mafundisho na ulinganifu au kutokana na ushawishi wa utamaduni wa mdomo wa ushindani. Hati zilizotengenezwa kwa njia hiyo ziliunda aina ya "maandishi maarufu"—yaani, maandishi yasiyodhibitiwa. (Aina hii ya maandishi iliwahi kuitwa "maandishi ya Magharibi," lakini wasomi sasa wanatambua hii kama jina lisilofaa.)</w:t>
      </w:r>
    </w:p>
    <w:p>
      <w:r/>
      <w:r>
        <w:t>Katika karne ya pili, kulikuwa na wanaume wachache ambao walitengeneza marekebisho ya maandiko ya Agano Jipya. Kulingana na Eusebius, Theodotus (na wafuasi wake) walibadilisha maandiko kwa madhumuni yao wenyewe. Katikati ya karne ya pili, Marcion aliondoa nakala zake za Injili kulingana na Luka za marejeleo yote ya asili ya Kiyahudi ya Yesu, na maelewano ya Injili ya Tatian yana mabadiliko kadhaa ya maandiko ambayo yalitoa msaada kwa maoni ya kujinyima. Na mhariri mwingine alitengeneza maandiko ya aina ya D kwa Injili na Matendo. Mhariri huyu mwenye mawazo ya kidini, aliyeishi mwishoni mwa karne ya pili au ya tatu, alitengeneza maandiko ambayo yalikuwa na umaarufu wa muda mfupi. Papyri tatu za karne ya tatu, P29, P38, P48, kila moja ikiwa na sehemu kutoka kitabu cha Matendo, zinaweza kuwa watangulizi wa maandiko ya aina ya D katika Matendo. Lakini kuna papyri nyingine zinazoshikilia sehemu za Matendo ambazo zinatoa ushuhuda wa mapema zaidi kwa aina safi ya Matendo—yaani, P45 (c. 150) na P91 (c. 200), hivyo kuonyesha kwamba maandiko ya aina ya D ya Matendo hayakutangulia lazima aina safi.</w:t>
      </w:r>
    </w:p>
    <w:p>
      <w:r/>
      <w:r>
        <w:t>Kando na juhudi hizi—ambazo zote zinajulikana kwa kuunda uchafu wa maandishi—hakukuwa na marekebisho ya maandishi ya Agano Jipya katika karne ya pili. Badala yake, ilikuwa ni kipindi ambacho kulikuwa na waandishi waliokuwa na uhuru katika kunakili na wale waliodhihirisha umahiri. Hati zilizotengenezwa na hawa wa mwisho ndizo zinazokaribia zaidi kuhifadhi maandishi ya asili. Mfano bora wa hati sahihi ya mwishoni mwa karne ya pili ni P75.</w:t>
      </w:r>
    </w:p>
    <w:p>
      <w:r/>
      <w:r>
        <w:t xml:space="preserve">Ni ukweli unaojulikana kwamba maandishi yaliyotolewa na mwandishi wa P75 ni hati sahihi sana. Pia inajulikana kwamba P75 ilikuwa aina ya hati iliyotumika katika kuunda Codex Vaticanus—usomaji wa P75 na B unafanana sana. Kabla ya ugunduzi wa P75, wasomi fulani walidhani Codex Vaticanus ilikuwa kazi ya marekebisho ya karne ya nne; wengine (hasa Hort) walidhani lazima ilitokana na nakala ya zamani na sahihi sana. Hort alisema kwamba Codex Vaticanus inahifadhi “siyo tu maandishi ya kale sana, bali pia mstari safi wa maandishi ya kale sana” (Westcott na Hort, </w:t>
      </w:r>
      <w:r>
        <w:rPr>
          <w:i/>
        </w:rPr>
        <w:t>Utangulizi wa Agano Jipya katika Kigiriki Asilia,</w:t>
      </w:r>
      <w:r>
        <w:t xml:space="preserve"> uk 250–51). P75 inaonekana kuonyesha kwamba Hort alikuwa sahihi.</w:t>
      </w:r>
    </w:p>
    <w:p>
      <w:r/>
      <w:r>
        <w:t>Kabla ya kugunduliwa kwa P75, wasomi wengi wa maandiko walikuwa na uhakika kwamba papyri za karne ya pili na ya tatu zilionyesha maandiko yaliyokuwa katika hali ya kubadilika, maandiko yaliyokuwa na uhuru wa kibinafsi pekee. Papyri ya Chester Beatty, P45, na Papyri ya Bodmer, P66 na P72 (katika 2 Petro na Yuda), zinaonyesha aina hii ya uhuru. Wasomi walidhani kwamba waandishi huko Alexandria lazima walitumia maandiko kadhaa kama hayo kuzalisha toleo zuri—kama inavyoonyeshwa katika Codex Vaticanus. Lakini sasa tunajua kwamba Codex Vaticanus haikuwa matokeo ya toleo la kitaaluma, lililotokana na uteuzi wa wahariri katika historia mbalimbali za maandiko. Badala yake, sasa ni wazi kabisa kwamba Codex Vaticanus ilikuwa tu nakala (ikiwa na marekebisho kadhaa) ya hati inayofanana sana na P75, si toleo la karne ya nne.</w:t>
      </w:r>
    </w:p>
    <w:p>
      <w:r/>
      <w:r>
        <w:t>Baadhi ya wasomi wanaweza kusema kwamba hii haimaanishi moja kwa moja kwamba P75 na B zinawakilisha maandiko ya asili. Wanachosema ni kwamba tuna hati ya karne ya pili inayoonyesha uhusiano mkubwa na hati ya karne ya nne ambayo ubora wake umethaminiwa sana. Lakini wasomi mbalimbali wameonyesha kwamba hakukuwa na marekebisho ya Alexandria kabla ya wakati wa P75 (mwisho wa karne ya pili) na B (mwanzoni mwa karne ya nne) na kwamba hati hizi mbili zinawakilisha aina safi ya uhifadhi wa mfululizo safi kutoka kwa maandiko ya asili.</w:t>
      </w:r>
    </w:p>
    <w:p>
      <w:r/>
      <w:r>
        <w:t xml:space="preserve">Mtazamo wa sasa kuhusu maandiko ya awali ni kwamba waandishi fulani huko Alexandria na/au waandishi waliokuwa na ujuzi wa mazoea ya uandishi ya Alexandria (labda wale wa Oxyrhynchus) walikuwa na jukumu la kudumisha maandiko safi katika karne ya pili, ya tatu, na ya nne. Waandishi wa Alexandria, waliounganishwa na au walioajiriwa na chumba cha maandiko cha maktaba kuu ya Alexandria na/au wanachama wa chumba cha maandiko kilichohusishwa na shule ya katekesi huko Alexandria (inayoitwa </w:t>
      </w:r>
      <w:r>
        <w:rPr>
          <w:i/>
        </w:rPr>
        <w:t>Didaskelioni</w:t>
      </w:r>
      <w:r>
        <w:t xml:space="preserve">), walikuwa wataalamu wa lugha, wataalamu wa sarufi, na wakosoaji wa maandiko. Kazi yao kwenye Agano Jipya haikuwa ya kurekebisha—yaani, haikuwa marekebisho yaliyopangwa ya maandiko. Badala yake, kazi ya utakaso na uhifadhi ilifanywa hapa na pale na watu mbalimbali waliopata mafunzo katika ukosoaji wa maandiko. Hii inaonekana katika uzalishaji wa P66, ambayo ina Injili ya Yohana. Hati hii labda ilitengenezwa katika chumba cha maandiko cha Misri na mwandishi mchanga ambaye alifanya makosa mengi, ambayo yalirekebishwa baadaye na mwandishi mwingine aliyefanya kazi katika chumba hicho hicho cha maandiko. Maandishi ya kwanza yaliyotolewa na mwandishi mchanga yanaweza kuainishwa kama "huru" sana, lakini maandiko yaliyorekebishwa ni sahihi zaidi. (Tazama </w:t>
      </w:r>
      <w:r>
        <w:rPr>
          <w:u w:val="single"/>
        </w:rPr>
        <w:t>majadiliano kuhusu hati hii hapo juu</w:t>
      </w:r>
      <w:r>
        <w:t xml:space="preserve">.) </w:t>
      </w:r>
    </w:p>
    <w:p>
      <w:r/>
      <w:r>
        <w:t xml:space="preserve">Kile kinachoonekana kuwa kilitokea na kunakiliwa kwa maandiko ya Agano Jipya katika kipindi cha awali huko Misri kimeelezewa kwa hisia kali na Zuntz. Alisema kwamba wakati kitabu kilipokuwa maarufu sana (kama vile </w:t>
      </w:r>
      <w:r>
        <w:rPr>
          <w:i/>
        </w:rPr>
        <w:t>Iliad</w:t>
      </w:r>
      <w:r>
        <w:t xml:space="preserve"> na </w:t>
      </w:r>
      <w:r>
        <w:rPr>
          <w:i/>
        </w:rPr>
        <w:t>Odyssey</w:t>
      </w:r>
      <w:r>
        <w:t xml:space="preserve"> za Homer, au maandiko ya Plato), kilinakiliwa kwa shauku kubwa na wanafunzi na wasomi sawa. Lakini wakati wanaisimu na waandishi walipokipata, walijaribu kukiondoa katika ufisadi wa maandiko. Katika mchakato huo, hata hivyo, wanaweza kuwa walifuta baadhi ya usomaji halisi, lakini si wengi. Hivyo, maandiko maarufu (pia yanajulikana kama "maandishi ya Magharibi") yanaweza kuwa yamehifadhi maneno ya asili katika baadhi ya matukio. Aina maarufu au huru ya maandiko inaonyeshwa katika hati kadhaa za karne ya tatu: P9, P37, P40, P45, P72, na P78.</w:t>
      </w:r>
    </w:p>
    <w:p>
      <w:r/>
      <w:r>
        <w:t>Kwa ufupi, maandishi haya maarufu kwa kawaida huonyeshwa katika aina yoyote ya hati ambayo haikutolewa na ushawishi wa Alexandria. Maandishi haya, yaliyotolewa kwa uhuru, si ya kuaminika kama aina ya maandishi ya Alexandria. Lakini kwa sababu maandishi ya Alexandria yanajulikana kama maandishi yaliyosafishwa, maandishi maarufu wakati mwingine yalihifadhi maneno ya asili. Wakati usomaji mbadala unaungwa mkono na maandishi ya "Magharibi" na ya Alexandria, kuna uwezekano mkubwa kuwa ni ya asili; lakini wakati hizo mbili zinapogawanyika, mashahidi wa Alexandria mara nyingi huhifadhi maneno ya asili.</w:t>
      </w:r>
    </w:p>
    <w:p>
      <w:r/>
      <w:r>
        <w:t xml:space="preserve">Tatizo moja bado linasalia kwa baadhi ya wakosoaji wa maandishi. Hawawezi kueleza jinsi maandishi ya aina ya P75/B yaliweza kuishi sambamba na maandishi ya aina ya Magharibi katika karne ya pili. Yote yanayoweza kusemwa ni kwamba maandishi ya Magharibi kwa ujumla yanaonekana kuwa duni ikilinganishwa na maandishi ya aina ya P75/B. Bila shaka, aina hii ya hukumu inawatia wasiwasi baadhi ya wasomi, ambao wanaonyesha kwamba heshima inayotolewa kwa B na P75 inatokana na kuthamini kwao kwa aina ya maandishi wanayoyashikilia (ikilinganishwa na maandishi ya Magharibi) badala ya aina yoyote ya ujenzi wa kinadharia wa usambazaji wa mapema wa maandishi hayo. Makadirio haya ya kibinafsi yalikuwa kazini wakati Westcott na Hort walipoamua kwamba B ilikuwa bora kiasili kuliko D (tazama </w:t>
      </w:r>
      <w:r>
        <w:rPr>
          <w:i/>
        </w:rPr>
        <w:t>Utangulizi</w:t>
      </w:r>
      <w:r>
        <w:t xml:space="preserve"> wao, uk. 32–42). Hata hivyo, utendaji wa ukosoaji wa maandishi mara kwa mara unaonyesha kwamba maandishi ya aina ya P75/B ni bora kiasili kuliko maandishi ya Magharibi.</w:t>
      </w:r>
    </w:p>
    <w:p>
      <w:r/>
      <w:r>
        <w:t>Katika uchambuzi wa mwisho, maandiko ambayo yanawakilisha uhifadhi safi wa maandiko asilia kawaida huitwa "Aleksandrini." Baadhi ya wasomi, kama Bruce Metzger, wameita maandiko ya awali "Proto-Aleksandrini," kwa kuwa yanafikiriwa kutumika kuunda maandiko ya aina ya Alexandrian. Hata hivyo, hii ni kuangalia mambo kutoka mtazamo wa karne ya nne. Tunapaswa kuangalia mambo kutoka karne ya pili na kuendelea kisha kulinganisha maandiko ya karne ya nne na yale ya karne ya pili. Maandiko ya karne ya pili bado yanaweza kuitwa "Aleksandrini" kwa maana kwamba yalitengenezwa chini ya ushawishi wa Alexandria. Labda istilahi inayoweza kutofautisha inaweza kuwa "Aleksandrini ya awali" (kabla ya Constantine) na "Alexandrian ya baadaye" (baada ya Constantine). Maandiko yaliyoainishwa kama "Aleksandrini ya awali" kwa ujumla yangekuwa safi zaidi, yasiyo na uhariri mwingi. Maandiko yaliyoainishwa kama "Aleksandrini ya baadaye" yangekuwa na uhariri, pamoja na ushawishi wa mila nyingine za maandiko.</w:t>
      </w:r>
    </w:p>
    <w:p>
      <w:r/>
      <w:r>
        <w:t>"Maandishi ya 'Aleksandrini ya awali' yanaonyeshwa katika maandiko mengi ya karne ya pili na ya tatu. Juu ya orodha ni P75 (k. 175), kazi ya katibu mwenye ujuzi na makini. Sio mbali nyuma katika ubora ni P4+P64+P67 (k. 150), kazi ya nakala mzuri. Nakala nyingine bora sana ni P1 (k. 200), P20 (karne ya tatu mapema), P23 (k. 200), P27 (karne ya tatu), P28 (karne ya tatu), P32 (k. 150), P39 (karne ya tatu), P46 (k. 125), P65 (karne ya tatu), P66 (katika sura yake iliyorekebishwa—P66c; k. 150), P70 (karne ya tatu), P77 (k. 150), P87 (k. 125), P90 (k. 175), na P91 (k. 200). Baadhi ya maandiko haya yamewekwa katika kundi la “makali” na wakosoaji wa maandiko Kurt na Barbara Aland—yaani, yanaonyesha “udhibiti mkali” wa waandishi na kwa hivyo ni nakala sahihi za mfano, hata kama sio asili. Maandiko haya ni P1, P23, P35, P37, P39, P64/67, P65, P70, na P75.</w:t>
      </w:r>
    </w:p>
    <w:p>
      <w:r/>
      <w:r>
        <w:t>“Nakala ya baadaye ya Alexandria,” ambayo inaonyesha uhariri wa kisanii, inaonyeshwa katika hati chache, kama vile א (karne ya nne), T (karne ya tano), ע (karne ya saba), L (karne ya nane), 33 (karne ya tisa), 1739 (hati ya karne ya kumi iliyokopiwa kutoka hati ya karne ya nne ya Alexandria inayofanana na P46), na 579 (karne ya 13). Kuanzia karne ya tano, hati za aina ya Byzantine zilianza kuwa na ushawishi wao huko Misri. Baadhi ya hati zilizoorodheshwa karibu na mwaka 400 zilizotoka Misri zinaonyesha wazi ushawishi huu; Codex Alexandrinus (A) labda ni mfano bora zaidi. Hati nyingine za Misri za enzi hii, kama vile Codex Sinaiticus (א) na Codex Washingtonianus (W) zinaonyesha ulinganifu wa kiwango kikubwa, ambao hauwezi kuhusishwa moja kwa moja na aina yoyote ya marekebisho.</w:t>
      </w:r>
    </w:p>
    <w:p>
      <w:r/>
      <w:r>
        <w:t>Mwisho wa karne ya tatu, aina nyingine ya maandishi ya Kigiriki ilianza na kisha ikakua kwa umaarufu hadi ikawa aina kuu ya maandishi katika Ukristo wote. Hii ni aina ya maandishi iliyoanzishwa na Lucian wa Antiokhia, kulingana na Jerome (katika utangulizi wake wa tafsiri yake ya Kilatini ya Injili). Maandishi ya Lucian yalikuwa toleo maalum (yaani, toleo lililoundwa kwa makusudi)—kama kinyume na aina ya maandishi ya Alexandria ambayo yalitokea kama matokeo ya mchakato ambapo waandishi wa Alexandria, walipolinganishwa na maandishi mengi, walijaribu kuhifadhi maandishi bora—hivyo wakihudumu zaidi kama wakosoaji wa maandishi kuliko wahariri. Bila shaka, Waalexandria walifanya uhariri fulani—kama vile tungeita uhariri wa nakala. Maandishi ya Lucianic ni matokeo na kilele cha maandishi maarufu; inajulikana kwa ulaini wa lugha, ambao unapatikana kwa kuondoa mambo yasiyoeleweka na miundo ya kisarufi isiyo na ustadi na kwa kuchanganya usomaji tofauti. Lucian (na/au washirika wake) lazima walitumia aina nyingi tofauti za maandishi ya ubora tofauti ili kuzalisha maandishi ya Agano Jipya yaliyohaririwa na kuunganishwa. Aina ya kazi ya uhariri iliyofanyika kwenye maandishi ya Lucianic ni kile tungeita uhariri wa kimsingi.</w:t>
      </w:r>
    </w:p>
    <w:p>
      <w:r/>
      <w:r>
        <w:t>Maandishi ya Lucian yalitengenezwa kabla ya mateso ya Diocletian (takriban 303), wakati ambapo nakala nyingi za Agano Jipya zilitaifishwa na kuharibiwa. Si muda mrefu baada ya kipindi hiki cha uharibifu, Constantine alikuja madarakani na kisha akatambua Ukristo kama dini ya serikali. Kulikuwa, bila shaka, na hitaji kubwa la nakala za Agano Jipya kufanywa na kusambazwa kwa makanisa kote ulimwengu wa Mediterania. Ilikuwa wakati huu ambapo maandishi ya Lucian yalianza kuenezwa na maaskofu waliotoka shule ya Antiokia kwenda makanisa kote Mashariki, wakichukua maandishi hayo pamoja nao. Maandishi ya Lucian hivi karibuni yakawa maandishi ya kawaida ya kanisa la Mashariki na yakawa msingi wa maandishi ya Byzantine—na hivyo ni mamlaka kuu kwa Textus Receptus.</w:t>
      </w:r>
    </w:p>
    <w:p>
      <w:r/>
      <w:r>
        <w:t>Wakati Lucian alikuwa akiunda marekebisho yake ya maandiko ya Agano Jipya, maandiko ya Kialeksandria yalikuwa yakichukua umbo lake la mwisho. Kama ilivyotajwa awali, uundaji wa aina ya maandiko ya Kialeksandria ulikuwa matokeo ya mchakato (tofauti na marekebisho ya uhariri mmoja). Uundaji wa maandiko ya Kialeksandria ulijumuisha uhakiki mdogo wa maandiko (yaani, kuchagua usomaji tofauti kati ya hati mbalimbali) na uhariri (yaani, kuzalisha maandiko yanayosomeka). Kulikuwa na uingiliaji mdogo zaidi wa maandiko katika aina ya maandiko ya Kialeksandria kuliko katika ya Lucian, na hati za msingi za aina ya maandiko ya Kialeksandria zilikuwa bora kuliko zile zilizotumiwa na Lucian. Pengine Hesychius alikuwa na jukumu la kutoa umbo la mwisho kwa maandiko ya Kialeksandria, na Athanasius wa Alexandria anaweza kuwa ndiye aliyefanya maandiko haya kuwa maandiko ya kielelezo kwa Misri.</w:t>
      </w:r>
    </w:p>
    <w:p>
      <w:r/>
      <w:r>
        <w:t>Miaka ilivyopita, kulikuwa na hati chache na chache za Alexandria zilizozalishwa, na hati nyingi zaidi za Byzantine zilizotengenezwa. Wamisri wachache sana waliendelea kusoma Kigiriki (isipokuwa wale wa Monasteri ya Mtakatifu Catherine, mahali pa kugunduliwa kwa Codex Sinaiticus), na ulimwengu wote wa Mediterania uligeukia Kilatini. Ni wale tu katika makanisa yanayozungumza Kigiriki huko Ugiriki na Byzantium waliendelea kufanya nakala za maandiko ya Kigiriki. Karne baada ya karne—kuanzia karne ya 6 hadi ya 14—idadi kubwa ya hati za Agano Jipya zilikuwa zinatengenezwa Byzantium, zote zikiwa na aina moja ya maandiko. Wakati Agano Jipya la Kigiriki la kwanza lilipochapishwa (takriban 1525), lilitegemea maandiko ya Kigiriki ambayo Erasmus alikuwa ameikusanya, akitumia hati chache za Byzantine za marehemu. Maandiko haya yaliyochapishwa, na marekebisho madogo, yakawa Textus Receptus.</w:t>
      </w:r>
    </w:p>
    <w:p>
      <w:r/>
      <w:r>
        <w:t>Kuanzia karne ya 17, maandiko ya awali yalianza kugunduliwa—maandiko yenye maandishi yaliyotofautiana na yale yaliyopatikana katika Textus Receptus. Karibu mwaka wa 1630, Codex Alexandrinus ililetwa Uingereza. Hii ni maandiko ya karne ya tano mapema, yenye Agano Jipya lote, ambayo ilitoa ushahidi mzuri wa mapema wa maandiko ya Agano Jipya (ni ushahidi mzuri hasa wa maandiko asilia ya Ufunuo). Miaka mia mbili baadaye, msomi wa Kijerumani aitwaye Constantin von Tischendorf aligundua Codex Sinaiticus katika Monasteri ya Mtakatifu Catherine (iliyoko karibu na Mlima Sinai). Maandishi haya, yaliyopatikana karibu 360 Baada ya Kristo(BK), ni mojawapo ya maandiko mawili ya zamani zaidi ya ngozi (ngozi ya mnyama iliyotibiwa) ya Agano Jipya la Kigiriki. Maandishi ya ngozi ya zamani zaidi, Codex Vaticanus, yalikuwa katika maktaba ya Vatikani tangu angalau 1481, lakini hayakuwa yamepatikana kwa wasomi hadi katikati ya karne ya 19. Maandishi haya, yaliyopatikana mapema kidogo (350 Baada ya Kristo) kuliko Codex Sinaiticus, yalikuwa na Agano la Kale na Jipya kwa Kigiriki, isipokuwa sehemu ya mwisho ya Agano Jipya(AJ) (</w:t>
      </w:r>
      <w:hyperlink r:id="rId155">
        <w:r>
          <w:rPr>
            <w:color w:val="0000EE"/>
            <w:u w:val="single"/>
          </w:rPr>
          <w:t>Waebrania 9:15</w:t>
        </w:r>
      </w:hyperlink>
      <w:r>
        <w:t xml:space="preserve"> hadi </w:t>
      </w:r>
      <w:hyperlink r:id="rId1079">
        <w:r>
          <w:rPr>
            <w:color w:val="0000EE"/>
            <w:u w:val="single"/>
          </w:rPr>
          <w:t>Ufunuo 22:21</w:t>
        </w:r>
      </w:hyperlink>
      <w:r>
        <w:t xml:space="preserve"> na Nyaraka za Kichungaji). Miaka mia moja ya uhakiki wa maandiko imeamua kuwa maandiko haya ni mojawapo ya mashahidi sahihi na wa kuaminika zaidi wa maandiko asilia.</w:t>
      </w:r>
    </w:p>
    <w:p>
      <w:r/>
      <w:r>
        <w:t>Nakala nyingine za awali na muhimu zilipatikana katika karne ya 19. Kupitia juhudi zisizochoka za watu kama Constantin von Tischendorf, Samuel Tregelles, na F. H. A. Scrivener, maandiko kama Codex Ephraemi Rescriptus, Codex Zacynthius, na Codex Augiensis yalitafsiriwa, kulinganishwa, na kuchapishwa.</w:t>
      </w:r>
    </w:p>
    <w:p>
      <w:r/>
      <w:r>
        <w:t>Wakati maandiko mbalimbali yalipogunduliwa na kuwekwa wazi, wasomi fulani walifanya kazi ya kuandaa maandiko ya Kigiriki ambayo yangewakilisha maandiko ya awali kwa karibu zaidi kuliko Textus Receptus. Karibu mwaka wa 1700 John Mill alitoa Textus Receptus iliyoboreshwa, na katika miaka ya 1730 Johannes Albert Bengel (anajulikana kama baba wa masomo ya kisasa ya maandiko na filolojia katika Agano Jipya alichapisha maandiko ambayo yalitofautiana na Textus Receptus kulingana na ushahidi wa maandiko ya awali.</w:t>
      </w:r>
    </w:p>
    <w:p>
      <w:r/>
      <w:r>
        <w:t xml:space="preserve">Katika miaka ya 1800 wasomi fulani walianza kuachana na Textus Receptus. Karl Lachman, mtaalamu wa lugha za kale, alitoa maandiko mapya (mnamo 1831) yaliyowakilisha maandiko ya karne ya nne. Samuel Tregelles (aliyejifunza mwenyewe Kilatini, Kiebrania, na Kigiriki), akifanya kazi kwa maisha yake yote, alijikita katika kuchapisha maandiko moja ya Kigiriki (ambayo yalitoka katika sehemu sita, kutoka 1857 hadi 1872). Kama ilivyoelezwa katika utangulizi wa kazi hii, lengo la Tregelles lilikuwa "kuonyesha maandiko ya Agano Jipya katika maneno yenyewe ambayo yamepitishwa kwa ushahidi wa mamlaka ya kale." Henry Alford pia alikusanya maandiko ya Kigiriki kulingana na maandiko bora na ya awali. Katika utangulizi wake wa </w:t>
      </w:r>
      <w:r>
        <w:rPr>
          <w:i/>
        </w:rPr>
        <w:t>Agano Jipya la Kigiriki</w:t>
      </w:r>
      <w:r>
        <w:t xml:space="preserve"> (maoni ya multivolume juu ya Agano Jipya ya Kigiriki, iliyochapishwa mnamo 1849), Alford alisema alifanya kazi kwa ajili ya "kubomoa heshima isiyostahili na ya kiburi kwa maandiko yaliyopokelewa, ambayo yalikuwa kikwazo cha nafasi yoyote ya kugundua neno halisi la Mungu."</w:t>
      </w:r>
    </w:p>
    <w:p>
      <w:r/>
      <w:r>
        <w:t xml:space="preserve">Katika kipindi hicho hicho, Tischendorf alikuwa akitumia maisha yake kugundua maandiko na kutoa matoleo sahihi ya Agano Jipya la Kigiriki. Katika barua kwa mchumba wake aliandika, "Ninakabiliwa na kazi takatifu, mapambano ya kurejesha fomu ya asili ya Agano Jipya." Katika kutimiza tamaa yake, aligundua Codex Sinaiticus, akafafanua palimpsest Codex </w:t>
      </w:r>
      <w:r>
        <w:t>Efraimu</w:t>
      </w:r>
      <w:r>
        <w:t xml:space="preserve"> Rescriptus, akakusanya maandiko mengi, na kutoa matoleo kadhaa ya Agano Jipya la Kigiriki (toleo la nane linachukuliwa kuwa bora zaidi).</w:t>
      </w:r>
    </w:p>
    <w:p>
      <w:r/>
      <w:r>
        <w:t xml:space="preserve">Wakisaidiwa na kazi ya wasomi wa awali, wanaume wawili wa Uingereza, Brooke Westcott na Fenton Hort, walifanya kazi pamoja kwa miaka 28 kuzalisha kitabu kiitwacho </w:t>
      </w:r>
      <w:r>
        <w:rPr>
          <w:i/>
        </w:rPr>
        <w:t>Agano Jipya katika Kigiriki cha Asili</w:t>
      </w:r>
      <w:r>
        <w:t xml:space="preserve"> (1881). Pamoja na chapisho hili, walitangaza nadharia yao (ambayo ilikuwa hasa ya Hort) kwamba Codex Vaticanus na Codex Sinaiticus (pamoja na hati nyingine za awali) zilionyesha maandiko ambayo yalifanana zaidi na maandiko ya asili. Waliliita maandiko haya Maandishi ya Neutral. (Kulingana na masomo yao, Maandishi ya Neutral yalielezea hati fulani ambazo zilikuwa na upotovu mdogo wa maandiko.) Haya ndiyo maandiko ambayo Westcott na Hort walitegemea kwa kukusanya kitabu chao.</w:t>
      </w:r>
    </w:p>
    <w:p>
      <w:r/>
      <w:r>
        <w:t>Karne ya 19 ilikuwa kipindi chenye mafanikio kwa urejeshaji wa Agano Jipya(AJ) la Kigiriki; karne ya 20, si chini ya hivyo. Wale wanaoishi katika karne ya 20 walishuhudia ugunduzi wa Hati za Oxyrhynchus, Hati za Chester Beatty, na Hati za Bodmer. Hadi sasa, kuna karibu papyri 100 zenye sehemu za Agano Jipya—kadhaa kati ya hizo zinatoka mwishoni mwa karne ya kwanza hadi mwanzoni mwa karne ya nne. Ugunduzi huu muhimu, ukiwapa wasomi maandiko mengi ya kale, umeimarisha sana juhudi za kurejesha maneno ya asili ya Agano Jipya.</w:t>
      </w:r>
    </w:p>
    <w:p>
      <w:r/>
      <w:r>
        <w:t xml:space="preserve">Mwanzoni mwa karne ya 20, Eberhard Nestle alitumia matoleo bora zaidi ya Agano Jipya la Kiyunani yaliyotolewa katika karne ya 19 kuandaa maandiko yaliyowakilisha makubaliano ya wengi. Kazi ya kutengeneza matoleo mapya iliendelezwa na mwanawe kwa miaka kadhaa, na kisha ikawa chini ya uangalizi wa Kurt Aland. Toleo la hivi karibuni (la 27) la </w:t>
      </w:r>
      <w:r>
        <w:rPr>
          <w:i/>
        </w:rPr>
        <w:t>Novum Testamentum Graece</w:t>
      </w:r>
      <w:r>
        <w:t xml:space="preserve"> la Nestle-Aland lilionekana mwaka 1993. Maandiko hayo hayo ya Kiyunani yanaonekana katika kitabu kingine maarufu kilichochapishwa na Jumuiya za Biblia za Umoja, kinachoitwa </w:t>
      </w:r>
      <w:r>
        <w:rPr>
          <w:i/>
        </w:rPr>
        <w:t>Agano Jipya la Kiyunani</w:t>
      </w:r>
      <w:r>
        <w:t xml:space="preserve"> (toleo la nne). Aland amedai kwamba maandiko ya Nestle-Aland, toleo la 27 (NA27), yanakaribia zaidi maandiko asilia ya Agano Jipya kuliko yale ya Tischendorf au Westcott na Hort. Na katika maandiko kadhaa anadokeza kwamba NA27 huenda kabisa ni maandiko asilia. Ingawa wachache, kama wapo, wasomi wangekubaliana na hili, toleo la 27 la maandiko ya Nestle-Aland linachukuliwa na wengi kama linalowakilisha utafiti wa maandiko wa kisasa na bora zaidi.</w:t>
      </w:r>
    </w:p>
    <w:p>
      <w:pPr>
        <w:pStyle w:val="Heading4"/>
      </w:pPr>
      <w:r>
        <w:t>Ukosoaji wa Maandishi ya Agano Jipya</w:t>
      </w:r>
    </w:p>
    <w:p>
      <w:r/>
      <w:r>
        <w:t>Wakosoaji wa maandiko wanaofanya kazi na fasihi ya kale wanakubali kwa ujumla ubora wa maandiko ya awali kuliko yale ya baadaye. Wakosoaji wa maandiko wasiofanya kazi na Agano Jipya wangependa kuwa na aina hiyo ya mashahidi wa mapema ambayo wasomi wa Biblia wanayo. Kwa kweli, wengi wao hufanya kazi na maandiko yaliyoandikwa miaka 1,000 baada ya maandishi asilia kuandikwa! Sote tunashangaa kwamba Nyaraka za Bahari ya Chumvi zimekupa maandiko ambayo ni karibu miaka 800 karibu na asilia kuliko maandiko ya Masoretiki, na bado maandiko mengi ya Bahari ya Chumvi bado yako zaidi ya miaka 600 hadi 800 mbali na wakati wa uandishi wa asilia. Wakosoaji wa maandiko ya Agano Jipya wana faida kubwa!</w:t>
      </w:r>
    </w:p>
    <w:p>
      <w:r/>
      <w:r>
        <w:t>Wasomi wa maandiko ya Agano Jipya wa karne ya 19—kama Lachmann, Tregelles, Tischendorf, Westcott na Hort—walifanya kazi kwa msingi kwamba mashahidi wa mwanzo ni mashahidi bora. Baadhi ya wasomi wa maandiko wameendelea na mstari huu wa urejeshaji kwa kutumia ushuhuda wa mashahidi wa awali. Lakini wasomi wengi wa maandiko tangu wakati wa Westcott na Hort wamekuwa na mwelekeo mdogo wa kutoa matoleo kulingana na nadharia kwamba usomaji wa mwanzo ni bora zaidi. Wakosoaji wengi wa maandiko wa siku hizi wana mwelekeo zaidi wa kuunga mkono msemo: usomaji ambao una uwezekano mkubwa wa kuwa wa asili ni ule unaoelezea vyema tofauti.</w:t>
      </w:r>
    </w:p>
    <w:p>
      <w:r/>
      <w:r>
        <w:t>Kanuni hii (au "kanuni" kama inavyoitwa wakati mwingine), ingawa ni nzuri, inazalisha matokeo yanayokinzana. Kwa mfano, wasomi wawili, wakitumia kanuni hii hiyo kuchunguza kitengo sawa cha tofauti, hawatakubaliana. Mmoja atadai kwamba tofauti moja ilitengenezwa na mwandishi akijaribu kuiga mtindo wa mwandishi; mwingine atadai tofauti hiyo hiyo lazima iwe ya asili kwa sababu inakubaliana na mtindo wa mwandishi. Mmoja atadai kwamba tofauti moja ilitengenezwa na mwandishi wa kawaida akijaribu kuondoa maandiko ya usomaji ambao unaweza kutumiwa kukuza upotovu au uzushi; mwingine atadai kwamba tofauti hiyo hiyo lazima iwe ya asili kwa sababu ni ya kawaida na inakubaliana na mafundisho ya Kikristo (kwa hivyo mwandishi wa upotovu au uzushi lazima alibadilisha). Zaidi ya hayo, kanuni hii inaruhusu uwezekano kwamba usomaji uliochaguliwa kwa maandiko unaweza kuchukuliwa kutoka kwa hati yoyote ya tarehe yoyote. Hii inaweza kusababisha eclecticism ya kibinafsi.</w:t>
      </w:r>
    </w:p>
    <w:p>
      <w:r/>
      <w:r>
        <w:t>Wasomi wa maandishi wa kisasa wamejaribu kupunguza ubinafsi kwa kutumia mbinu inayoitwa "uchanganuzi wenye busara." Aina hii ya uchanganuzi hutumia mchanganyiko wa mambo ya ndani na nje, ambapo tabia ya tofauti hutathminiwa kwa kuzingatia ushahidi wa maandiko na kinyume chake. Hii inapaswa kutoa mtazamo wa usawa na kutumika kama kizuizi dhidi ya mielekeo ya kibinafsi pekee.</w:t>
      </w:r>
    </w:p>
    <w:p>
      <w:r/>
      <w:r>
        <w:t>Alands wanapendelea aina hiyo ya mbinu, wakiiita mbinu ya ukoo wa ndani, ambayo inafafanuliwa kama ifuatavyo:</w:t>
      </w:r>
    </w:p>
    <w:p>
      <w:r/>
      <w:r>
        <w:t xml:space="preserve">Haiwezekani kuendelea kutoka kwa dhana ya stemma ya maandiko, na kwa msingi wa mapitio kamili na uchambuzi wa mahusiano yanayopatikana kati ya aina mbalimbali za matawi yanayohusiana katika utamaduni wa maandiko, kufanya uhakiki wa data kama vile mtu angefanya na maandiko mengine ya Kigiriki. Maamuzi lazima yafanywe moja baada ya nyingine, tukio kwa tukio. Njia hii imeelezewa kama eclecticism, lakini kimakosa. Baada ya kuanzisha kwa makini aina mbalimbali za usomaji zinazotolewa katika kifungu na uwezekano wa tafsiri zao, lazima kila mara iamuliwe upya kwa msingi wa vigezo vya nje na vya ndani ni ipi kati ya usomaji huu (na mara nyingi ni nyingi sana) ndiyo ya asili, ambayo nyingine zinaweza kuchukuliwa kama za kutegemea. Kutoka kwa mtazamo wa maarifa yetu ya sasa, njia hii ya "kieneo-kijeni" (ikiwa lazima ipewe jina) ndiyo pekee inayokidhi mahitaji ya utamaduni wa maandiko ya Agano Jipya(AJ). (Utangulizi wa </w:t>
      </w:r>
      <w:r>
        <w:rPr>
          <w:i/>
        </w:rPr>
        <w:t>Novum Testamentum Graece,</w:t>
      </w:r>
      <w:r>
        <w:t xml:space="preserve"> toleo la 26)</w:t>
      </w:r>
    </w:p>
    <w:p>
      <w:r/>
      <w:r>
        <w:t>Mbinu ya 'kikabila-kijiografia' inadhani kwamba kwa kila kitengo cha tofauti, manuskripti yoyote (au hati) yanaweza kuwa yamehifadhi maandiko ya asili. Kutumia njia hii kunatoa uwasilishaji wa maandiko usio sawa sana. Mtu yeyote anayesoma kifaa muhimu cha NA27 atagundua kwamba hakuna uwasilishaji wa maandiko ulio sawa. Uchanganyiko umeenea katika maandiko yote.</w:t>
      </w:r>
    </w:p>
    <w:p>
      <w:r/>
      <w:r>
        <w:t xml:space="preserve">“Ekletisimu wa busara” na/au mbinu ya “kieneo-kijeni” huwa na mwelekeo wa kutoa kipaumbele kwa ushahidi wa ndani juu ya ushahidi wa nje. Lakini inapaswa kuwa kinyume chake ikiwa tunataka kurejesha maandiko ya awali. Hii ilikuwa maoni ya Westcott na Hort. Kuhusiana na mkusanyiko wao wa </w:t>
      </w:r>
      <w:r>
        <w:rPr>
          <w:i/>
        </w:rPr>
        <w:t>Agano Jipya katika Kigiriki cha Asili,</w:t>
      </w:r>
      <w:r>
        <w:t xml:space="preserve"> Hort aliandika, “Ushahidi wa maandishi umekuwa ukiruhusiwa katika hali nyingi kutoa nafasi ya heshima dhidi ya ushahidi wa ndani” (</w:t>
      </w:r>
      <w:r>
        <w:rPr>
          <w:i/>
        </w:rPr>
        <w:t>Utangulizi wa Agano Jipya katika Kigiriki cha Asili,</w:t>
      </w:r>
      <w:r>
        <w:t xml:space="preserve"> uk 17).</w:t>
      </w:r>
    </w:p>
    <w:p>
      <w:r/>
      <w:r>
        <w:t>Kuhusiana na hili, Westcott na Hort wanahitaji kufufuliwa. Earnest Colwell alikuwa na mawazo sawa alipokuwa akiandika "Hort Redivivus: A Plea and a Program." Colwell alilaani mwelekeo unaokua wa kutegemea kabisa ushahidi wa ndani wa usomaji, bila kuzingatia kwa makini ushahidi wa maandishi. Aliwataka wasomi kufanya jaribio la kuunda upya historia ya mapokeo ya maandiko. Wingi wa maandiko—ambayo kadhaa ni ya mapema sana—utawasaidia wasomi katika kazi hii inayoendelea.</w:t>
      </w:r>
      <w:r/>
      <w:r/>
    </w:p>
    <w:p>
      <w:r/>
    </w:p>
    <w:p>
      <w:pPr>
        <w:pStyle w:val="Heading2"/>
      </w:pPr>
      <w:r>
        <w:t>Biblia, Nukuu za Agano la Kale katika Agano Jipya</w:t>
      </w:r>
      <w:r/>
    </w:p>
    <w:p>
      <w:r/>
      <w:r>
        <w:t>Vifungu vya Agano la Kale vilivyotajwa au kuashiriwa katika maandiko ya Agano Jipya.</w:t>
      </w:r>
    </w:p>
    <w:p>
      <w:r/>
      <w:r>
        <w:t>Mojawapo ya changamoto kubwa katika kutafsiri Biblia ni kuelewa jinsi waandishi wa Agano Jipya walivyorejelea Agano la Kale. Ni dhahiri kwamba hakuna kitu kilichokuwa na ushawishi na mamlaka zaidi kwa waandishi wa Agano Jipya kama Maandiko. Hata hivyo, jinsi walivyotumia vifungu vya Agano la Kale mara nyingi inaonekana kuwa ya kushangaza kwa wasomaji wa kisasa.</w:t>
      </w:r>
    </w:p>
    <w:p>
      <w:r/>
      <w:r>
        <w:t>Agano la Kale limeathiri kwa kiasi kikubwa maneno na mawazo ya Agano Jipya. Isipokuwa mtu ana Biblia inayochapisha nukuu za Agano la Kale kwa maandiko ya kipekee, hili linaweza kuwa gumu kuona, kwani waandishi wa Agano Jipya mara nyingi hujumuisha maneno ya Agano la Kale katika maandiko yao bila kuonyesha wazi kuwa wanakopa kutoka Agano la Kale. Kuna zaidi ya vifungu 400 vya Agano la Kale ambavyo vinatajwa wazi katika Agano Jipya. Karibu nusu ya hivi vinaanzishwa na kauli kama "Maandiko yanasema" ili kuvutia umakini kwa ukweli kwamba mamlaka na mawazo ya Agano la Kale yanatekelezwa. Kwa mengine, hata hivyo, maneno ya Agano la Kale yameunganishwa katika maandiko ya mwandishi mwenyewe.</w:t>
      </w:r>
    </w:p>
    <w:p>
      <w:r/>
      <w:r>
        <w:t>Kando na zaidi ya vifungu 400 vilivyotajwa waziwazi, kuna zaidi ya sehemu 1,000 ambapo kuna marejeleo ya maandiko, tukio, au mtu wa Agano la Kale. Tofauti kati ya nukuu na marejeleo wakati mwingine inajadiliwa kwa maandiko fulani, lakini kwa kawaida tofauti ni kwamba katika nukuu mwandishi anatumia kwa makusudi maneno ya kifungu cha Agano la Kale, ilhali katika marejeleo ana maandiko akilini lakini hajitahidi kwa makusudi kutumia maneno hayo.</w:t>
      </w:r>
    </w:p>
    <w:p>
      <w:r/>
      <w:r>
        <w:t xml:space="preserve">Manukuu ni rahisi kutambua ikiwa kuna maneno ya utangulizi kama vile "Maandiko yanasema" (kama ilivyo katika </w:t>
      </w:r>
      <w:hyperlink r:id="rId1080">
        <w:r>
          <w:rPr>
            <w:color w:val="0000EE"/>
            <w:u w:val="single"/>
          </w:rPr>
          <w:t>Rum 10:11</w:t>
        </w:r>
      </w:hyperlink>
      <w:r>
        <w:t xml:space="preserve">; taz. </w:t>
      </w:r>
      <w:hyperlink r:id="rId1081">
        <w:r>
          <w:rPr>
            <w:color w:val="0000EE"/>
            <w:u w:val="single"/>
          </w:rPr>
          <w:t>Is 28:16</w:t>
        </w:r>
      </w:hyperlink>
      <w:r>
        <w:t>). Ambapo hakuna maneno ya utangulizi, ni rahisi kupuuza manukuu ya wazi (</w:t>
      </w:r>
      <w:hyperlink r:id="rId1082">
        <w:r>
          <w:rPr>
            <w:color w:val="0000EE"/>
            <w:u w:val="single"/>
          </w:rPr>
          <w:t>Rum 10:13</w:t>
        </w:r>
      </w:hyperlink>
      <w:r>
        <w:t xml:space="preserve">; rej. </w:t>
      </w:r>
      <w:hyperlink r:id="rId1083">
        <w:r>
          <w:rPr>
            <w:color w:val="0000EE"/>
            <w:u w:val="single"/>
          </w:rPr>
          <w:t>Yoeli 2:32</w:t>
        </w:r>
      </w:hyperlink>
      <w:r>
        <w:t xml:space="preserve">). Marejeleo, bila shaka, ni magumu zaidi kutambua, lakini mara nyingi hutoa ufunguo wa tafsiri. Kwa mfano, </w:t>
      </w:r>
      <w:hyperlink r:id="rId1084">
        <w:r>
          <w:rPr>
            <w:color w:val="0000EE"/>
            <w:u w:val="single"/>
          </w:rPr>
          <w:t>Yohana 1:14–18</w:t>
        </w:r>
      </w:hyperlink>
      <w:r>
        <w:t xml:space="preserve">—pamoja na kutajwa kwa utukufu, neema na ukweli, Mose, na ukweli kwamba hakuna mtu aliyemwona Mungu—inaeleweka kwa urahisi zaidi na kwa kina inaposomewa kwa kuhusishwa na </w:t>
      </w:r>
      <w:hyperlink r:id="rId1085">
        <w:r>
          <w:rPr>
            <w:color w:val="0000EE"/>
            <w:u w:val="single"/>
          </w:rPr>
          <w:t>Kutoka 33:17–34:8</w:t>
        </w:r>
      </w:hyperlink>
      <w:r>
        <w:t>. Katika kifungu cha Kutoka, utukufu wa Mungu, neema yake, na ukweli wake vinafunuliwa kwa Mose. Mwandishi alikuwa akionyesha kwamba ufunuo kamili zaidi wa Mungu ulitolewa katika Yesu kuliko ulivyotolewa kwa Mose katika simulizi lililorekodiwa katika Kutoka.</w:t>
      </w:r>
    </w:p>
    <w:p>
      <w:r/>
      <w:r>
        <w:t xml:space="preserve">Zaidi ya hayo, mwanga mkubwa unamulika kwenye vifungu vingi vya Agano Jipya kutoka kwenye vifungu vya Agano la Kale vyenye mawazo na maneno yanayofanana, hata pale ambapo mwandishi wa Agano Jipya huenda hakuwa akirejelea maandiko hayo kwa makusudi (mfano </w:t>
      </w:r>
      <w:hyperlink r:id="rId1086">
        <w:r>
          <w:rPr>
            <w:color w:val="0000EE"/>
            <w:u w:val="single"/>
          </w:rPr>
          <w:t>Mt 16:19</w:t>
        </w:r>
      </w:hyperlink>
      <w:r>
        <w:t xml:space="preserve">; </w:t>
      </w:r>
      <w:hyperlink r:id="rId1087">
        <w:r>
          <w:rPr>
            <w:color w:val="0000EE"/>
            <w:u w:val="single"/>
          </w:rPr>
          <w:t>Is 22:22</w:t>
        </w:r>
      </w:hyperlink>
      <w:r>
        <w:t>). Kilichokuwa nyuma ya mawazo ya mwandishi hakijulikani kwa uhakika, lakini katika hali kama hizo, Agano Jipya linaakisi mawazo, utamaduni, na lugha ya kipindi cha Agano la Kale.</w:t>
      </w:r>
    </w:p>
    <w:p>
      <w:pPr>
        <w:pStyle w:val="Heading3"/>
      </w:pPr>
      <w:r>
        <w:t>Usambazaji wa Nukuu za Agano la Kale</w:t>
      </w:r>
    </w:p>
    <w:p>
      <w:r/>
      <w:r>
        <w:t>Vitabu vya Agano Jipya vinavyoonyesha utegemezi mkubwa kwa Agano la Kale ni Mathayo, Yohana, Warumi, Waebrania, 1 Petro, na Ufunuo. Hata hivyo, kauli kama hiyo inaweza kupotosha kwa sababu waandishi hutumia mbinu tofauti.</w:t>
      </w:r>
    </w:p>
    <w:p>
      <w:r/>
      <w:r>
        <w:t>Mathayo ananukuu au kwa makusudi anatafakari maneno ya vifungu vya Agano la Kale takriban mara 62, na karibu nusu ya hizo zina maneno ya utangulizi. Kitabu cha Ufunuo, kwa upande mwingine, hakikinukuu Agano la Kale moja kwa moja na hakina maneno ya utangulizi, lakini labda kinategemea zaidi Agano la Kale kuliko kitabu kingine chochote cha Agano Jipya. Kitabu cha Waebrania kinanukuu au kwa makusudi kinatafakari Agano la Kale takriban mara 59, tena nusu ya hizo zina maneno ya utangulizi, lakini Injili ya Yohana inafanya hivyo mara 18 tu, karibu kila mara na maneno ya utangulizi. Hata hivyo, marejeleo ya Agano la Kale yapo karibu kwenye kila ukurasa wa Injili ya Yohana, kiasi kwamba baadhi ya wasomi wamependekeza kuwa ameunda akaunti yake kwa kuiga simulizi la Kutoka, sikukuu za Kiyahudi, au watu na picha za Agano la Kale. Barua ya Paulo kwa Warumi inatumia Agano la Kale mara 54 (takriban robo tatu ya hizo zina maneno ya utangulizi), lakini hakuna mahali pengine popote mara nyingi (kwa mfano, 1 Wakorintho mara 16, Wagalatia mara 11, Wafilipi mara moja, 1 Wathesalonike mara moja).</w:t>
      </w:r>
    </w:p>
    <w:p>
      <w:r/>
      <w:r>
        <w:t>Ingawa kuna dalili kwamba Wafilipi na 1 Wathesalonike wanatumia Agano la Kale mara moja tu kila mmoja, vitabu vingine vichache hutumia Agano la Kale mara chache au kamwe. Wakolosai, Tito, Filemoni, na barua za Yohana hazitumii Agano la Kale kabisa; 2 Timotheo na Yuda wanatumia Agano la Kale mara moja tu; wakati 2 Petro na 1 Timotheo wanaitumia mara mbili.</w:t>
      </w:r>
    </w:p>
    <w:p>
      <w:r/>
      <w:r>
        <w:t>Jambo muhimu ni kutambua kwamba Agano la Kale (AK) linatumika mara nyingi zaidi katika hali ambapo hadhira inafahamu Agano la Kale au ambapo Agano la Kale ni muhimu kwa kuelezea matukio yanayohusiana na Kristo na kanisa. Vitabu vinavyotumia Agano la Kale mara nyingi zaidi (Math, Yoh, War, Wae, 1 Pet, Ufu) ama vinatoka au vimeelekezwa kwa muktadha wa Kiyahudi au, kama ilivyo kwa Warumi na Yohana, vinashughulikia mahususi uhusiano wa Wayahudi na Wakristo. Injili zinatumia Agano la Kale kwa kiasi kikubwa kwa sababu lugha ya Agano la Kale ni muhimu ili kufikisha utambulisho na umuhimu wa Yesu katika makusudi ya Mungu. Vivyo hivyo, 1 Petro inatumia Agano la Kale mara kwa mara kwa sababu mwandishi anajaribu kufikisha kwa hadhira yake inayoteswa kwamba wao ni watu wa Mungu na warithi wa ahadi za Mungu.</w:t>
      </w:r>
    </w:p>
    <w:p>
      <w:pPr>
        <w:pStyle w:val="Heading3"/>
      </w:pPr>
      <w:r>
        <w:t>Changamoto katika Tafsiri</w:t>
      </w:r>
    </w:p>
    <w:p>
      <w:r/>
      <w:r>
        <w:t>Mara nyingi watu wanapofikiria nukuu za Agano la Kale katika Agano Jipya, wanafikiria tu kwa mtazamo wa unabii. Wengine wamekuwa na hatia ya kuhesabu kauli za Agano la Kale ambazo Agano Jipya linatumia kwa Kristo na kanisa na kisha kudai maandiko haya ya Agano la Kale kama utabiri unaothibitisha Yesu ni Masihi. Utaratibu kama huo una matatizo kwa sababu ni rahisi mno na hauitendei haki Agano la Kale au jinsi Agano Jipya linavyolitumia. Bila shaka, kanisa la awali lilitumia Agano la Kale kuonyesha kwamba Yesu alitimiza ahadi za Mungu na alifanya kazi ya Mungu, lakini matumizi ambayo kanisa lilifanya ya Agano la Kale yalikuwa tofauti sana na mengi yake hayawezi kuainishwa kama unabii wa utabiri. Unabii wenyewe ni mgumu sana kuweza kuwekewa mipaka ya fikra za utabiri.</w:t>
      </w:r>
    </w:p>
    <w:p>
      <w:r/>
      <w:r>
        <w:t xml:space="preserve">Baadhi ya mifano dhahiri zaidi ya ugumu huo huonekana katika injili ya Mathayo, ingawa haijazuiliwa hapo pekee. </w:t>
      </w:r>
      <w:hyperlink r:id="rId1088">
        <w:r>
          <w:rPr>
            <w:color w:val="0000EE"/>
            <w:u w:val="single"/>
          </w:rPr>
          <w:t>Mathayo 2:15</w:t>
        </w:r>
      </w:hyperlink>
      <w:r>
        <w:t xml:space="preserve">—“Kutoka Misri nilimwita mwanangu”—ni nukuu ya </w:t>
      </w:r>
      <w:hyperlink r:id="rId1089">
        <w:r>
          <w:rPr>
            <w:color w:val="0000EE"/>
            <w:u w:val="single"/>
          </w:rPr>
          <w:t>Hosea 11:1</w:t>
        </w:r>
      </w:hyperlink>
      <w:r>
        <w:t xml:space="preserve">, lakini katika Hosea maneno haya hayahusu Masihi. Yanahusu taifa la Israeli. Vivyo hivyo, </w:t>
      </w:r>
      <w:hyperlink r:id="rId1090">
        <w:r>
          <w:rPr>
            <w:color w:val="0000EE"/>
            <w:u w:val="single"/>
          </w:rPr>
          <w:t>Mathayo 2:18</w:t>
        </w:r>
      </w:hyperlink>
      <w:r>
        <w:t xml:space="preserve"> inamnukuu </w:t>
      </w:r>
      <w:hyperlink r:id="rId1091">
        <w:r>
          <w:rPr>
            <w:color w:val="0000EE"/>
            <w:u w:val="single"/>
          </w:rPr>
          <w:t>Yeremia 31:15</w:t>
        </w:r>
      </w:hyperlink>
      <w:r>
        <w:t xml:space="preserve"> (“Sauti inasikika Rama, kilio na maombolezo makuu, Raheli analia watoto wake na anakataa kufarijiwa, kwa sababu hawapo tena,” niv) kama imetimia katika mauaji ya watoto wasio na hatia huko Bethlehemu, lakini katika Yeremia kilio ni juu ya uharibifu wa Yerusalemu. </w:t>
      </w:r>
      <w:hyperlink r:id="rId1092">
        <w:r>
          <w:rPr>
            <w:color w:val="0000EE"/>
            <w:u w:val="single"/>
          </w:rPr>
          <w:t>Yohana 12:40</w:t>
        </w:r>
      </w:hyperlink>
      <w:r>
        <w:t xml:space="preserve"> inaona </w:t>
      </w:r>
      <w:hyperlink r:id="rId1093">
        <w:r>
          <w:rPr>
            <w:color w:val="0000EE"/>
            <w:u w:val="single"/>
          </w:rPr>
          <w:t>Isaiah 6:10</w:t>
        </w:r>
      </w:hyperlink>
      <w:r>
        <w:t xml:space="preserve"> kama imetimia katika huduma ya Yesu, lakini aya hii inahusu wito wa Isaiah na si utabiri kuhusu huduma ya Masihi. Mifano inaweza kuongezwa lakini hii inapaswa kutosha kuonyesha tatizo. Kwa sababu hii, waandishi wa Agano Jipya mara nyingi wameshutumiwa kwa kupotosha Maandiko, lakini shtaka hili ni rahisi kama wazo kwamba unabii wote ni wa kutabiri na kwa kweli hutokana na kosa lile lile. Kwa hiyo, jaribio lolote la kuelewa matumizi ya Agano la Kale katika Agano Jipya litahitaji kushughulikia aina mbalimbali za matumizi ya Agano la Kale na mbinu zinazotumiwa na waandishi wa Agano Jipya. </w:t>
      </w:r>
    </w:p>
    <w:p>
      <w:r/>
      <w:r>
        <w:t xml:space="preserve">Kuna matatizo mengine yanayojitokeza pia. Wakati mwingine mwandishi wa Agano Jipya anaweza kuonyesha kwamba ukweli fulani unaohusiana na Kristo ni utimilifu wa Agano la Kale, lakini maandiko ya wazi aliyokuwa akifikiria hayawezi kutambulika. Kwa mfano, </w:t>
      </w:r>
      <w:hyperlink r:id="rId1094">
        <w:r>
          <w:rPr>
            <w:color w:val="0000EE"/>
            <w:u w:val="single"/>
          </w:rPr>
          <w:t>Yohana 7:38</w:t>
        </w:r>
      </w:hyperlink>
      <w:r>
        <w:t xml:space="preserve"> inataja maneno "Kutoka moyoni mwake yatatiririka mito ya maji ya uzima" pamoja na kauli "kama Maandiko yamesema." Hakuna maandiko ya Agano la Kale yanayosema hivyo. Inawezekana marejeo ni kwa mwamba uliotoa maji nyikani (</w:t>
      </w:r>
      <w:hyperlink r:id="rId1095">
        <w:r>
          <w:rPr>
            <w:color w:val="0000EE"/>
            <w:u w:val="single"/>
          </w:rPr>
          <w:t>Kutoka 17:1</w:t>
        </w:r>
      </w:hyperlink>
      <w:r>
        <w:t>), au kwa maji yaliyotiririka kutoka kwenye hekalu jipya (</w:t>
      </w:r>
      <w:hyperlink r:id="rId1096">
        <w:r>
          <w:rPr>
            <w:color w:val="0000EE"/>
            <w:u w:val="single"/>
          </w:rPr>
          <w:t>Zekaria 14:8</w:t>
        </w:r>
      </w:hyperlink>
      <w:r>
        <w:t xml:space="preserve">) au, kwa ujumla, inaweza kuwa ni marejeo kwa </w:t>
      </w:r>
      <w:hyperlink r:id="rId1097">
        <w:r>
          <w:rPr>
            <w:color w:val="0000EE"/>
            <w:u w:val="single"/>
          </w:rPr>
          <w:t>Isaya 58:11</w:t>
        </w:r>
      </w:hyperlink>
      <w:r>
        <w:t>. Vivyo hivyo, ugumu wa kubaini maandiko ya Agano la Kale nyuma ya unabii kwamba Kristo ataitwa Mnazareti (</w:t>
      </w:r>
      <w:hyperlink r:id="rId1098">
        <w:r>
          <w:rPr>
            <w:color w:val="0000EE"/>
            <w:u w:val="single"/>
          </w:rPr>
          <w:t>Mathayo 2:23</w:t>
        </w:r>
      </w:hyperlink>
      <w:r>
        <w:t xml:space="preserve">) ni maarufu. Pengine marejeo ni kwa </w:t>
      </w:r>
      <w:hyperlink r:id="rId1099">
        <w:r>
          <w:rPr>
            <w:color w:val="0000EE"/>
            <w:u w:val="single"/>
          </w:rPr>
          <w:t>Isaya 11:1</w:t>
        </w:r>
      </w:hyperlink>
      <w:r>
        <w:t xml:space="preserve"> na neno la Kiebrania linalotafsiriwa kama "tawi," lakini uhusiano huo si rahisi kufanywa na si hakika. Mfano wa tatu wa aina hii ya ugumu ni katika </w:t>
      </w:r>
      <w:hyperlink r:id="rId1100">
        <w:r>
          <w:rPr>
            <w:color w:val="0000EE"/>
            <w:u w:val="single"/>
          </w:rPr>
          <w:t>1 Wakorintho 14:34</w:t>
        </w:r>
      </w:hyperlink>
      <w:r>
        <w:t xml:space="preserve">, ambapo Paulo anaonyesha kwamba wanawake wanapaswa kuwa chini ya utii kama vile Sheria inavyosema, lakini hakuna maandiko ya Agano la Kale yanayosema wazo hili. Kauli yake inapaswa kueleweka kama muhtasari badala ya nukuu au marejeo. Vivyo hivyo katika matukio machache maandiko ya Agano la Kale yanaonekana kuhusishwa na kitabu kibaya cha Agano la Kale. Katika </w:t>
      </w:r>
      <w:hyperlink r:id="rId1101">
        <w:r>
          <w:rPr>
            <w:color w:val="0000EE"/>
            <w:u w:val="single"/>
          </w:rPr>
          <w:t>Marko 1:2–3</w:t>
        </w:r>
      </w:hyperlink>
      <w:r>
        <w:t xml:space="preserve"> nukuu ya Agano la Kale inahusishwa na Isaya lakini nukuu hiyo ni mchanganyiko wa </w:t>
      </w:r>
      <w:hyperlink r:id="rId1102">
        <w:r>
          <w:rPr>
            <w:color w:val="0000EE"/>
            <w:u w:val="single"/>
          </w:rPr>
          <w:t>Kutoka 23:20</w:t>
        </w:r>
      </w:hyperlink>
      <w:r>
        <w:t xml:space="preserve">, </w:t>
      </w:r>
      <w:hyperlink r:id="rId1103">
        <w:r>
          <w:rPr>
            <w:color w:val="0000EE"/>
            <w:u w:val="single"/>
          </w:rPr>
          <w:t>Malaki 3:1</w:t>
        </w:r>
      </w:hyperlink>
      <w:r>
        <w:t xml:space="preserve">, na </w:t>
      </w:r>
      <w:hyperlink r:id="rId1104">
        <w:r>
          <w:rPr>
            <w:color w:val="0000EE"/>
            <w:u w:val="single"/>
          </w:rPr>
          <w:t>Isaya 40:3</w:t>
        </w:r>
      </w:hyperlink>
      <w:r>
        <w:t xml:space="preserve">. </w:t>
      </w:r>
      <w:hyperlink r:id="rId1105">
        <w:r>
          <w:rPr>
            <w:color w:val="0000EE"/>
            <w:u w:val="single"/>
          </w:rPr>
          <w:t>Mathayo 27:9–10</w:t>
        </w:r>
      </w:hyperlink>
      <w:r>
        <w:t xml:space="preserve"> inanakili kifungu kinachosemekana kuwa kutoka Yeremia, wakati kweli kinategemea </w:t>
      </w:r>
      <w:hyperlink r:id="rId1106">
        <w:r>
          <w:rPr>
            <w:color w:val="0000EE"/>
            <w:u w:val="single"/>
          </w:rPr>
          <w:t>Zekaria 11:13</w:t>
        </w:r>
      </w:hyperlink>
      <w:r>
        <w:t xml:space="preserve"> na kinaweza kuelezewa vyema kama muhtasari wa </w:t>
      </w:r>
      <w:hyperlink r:id="rId1107">
        <w:r>
          <w:rPr>
            <w:color w:val="0000EE"/>
            <w:u w:val="single"/>
          </w:rPr>
          <w:t>Zekaria 11:12–13</w:t>
        </w:r>
      </w:hyperlink>
      <w:r>
        <w:t xml:space="preserve">, na maneno fulani yamejumuishwa kutoka </w:t>
      </w:r>
      <w:hyperlink r:id="rId1108">
        <w:r>
          <w:rPr>
            <w:color w:val="0000EE"/>
            <w:u w:val="single"/>
          </w:rPr>
          <w:t>Yeremia 32:6–9</w:t>
        </w:r>
      </w:hyperlink>
      <w:r>
        <w:t>. Mifano hii miwili haileti tatizo kubwa, hata hivyo, kwa kuwa uamuzi wa asili ya maneno unaweza kutokana na matumizi yao katika mikusanyiko ya nukuu kutoka kwa manabii mbalimbali, ambapo manabii maarufu zaidi wangetumika kuashiria asili.</w:t>
      </w:r>
    </w:p>
    <w:p>
      <w:r/>
      <w:r>
        <w:t>Maneno ya nukuu za maandiko ya Agano la Kale (AK) hayafanani kila mara na fomu ya kisasa ya Agano la Kale. Kama ilivyo leo, kuna tafsiri nyingi za Biblia. Wakati Agano Jipya (AJ) lilikuwa likiandikwa, kulikuwa na aina mbalimbali za maandiko ya Agano la Kale. Kuhusu maandiko ya Kiebrania (kwa kuwa AK iliandikwa zaidi kwa Kiebrania), kulikuwa na mapokeo tofauti. Tofauti hizo katika mapokeo ya Kiebrania zilikuwa ndogo. Kutokana na umuhimu uliokuwa ukiongezeka wa Kiaramu baada ya utumwa wa Babeli na Kigiriki baada ya ushindi wa Alexander Mkuu, Agano la Kale pia ilijulikana na kutumiwa katika lugha hizi mbili wakati AJ ilikuwa ikiandikwa. Kwa kweli, Wayahudi waliona ni muhimu katika huduma zao za sinagogi baada ya kusoma AK ya Kiebrania kufafanua usomaji huo kwa Kiaramu ili wote waweze kuelewa. Fafanuzi hizi zilikuja kuandikwa na zinajulikana kama Targums. Tafsiri ya Kigiriki ya AK inayotokana na karne ya tatu Kabla ya Kristo (KK) inajulikana kama Septuagint, lakini pia kulikuwa na tafsiri nyingine za Kigiriki zilizotumika. Hivyo, maneno ya nukuu ya Agano Jipya (AJ) si sawa katika kila undani na maandiko ya Kiebrania ya Agano la Kale.</w:t>
      </w:r>
    </w:p>
    <w:p>
      <w:r/>
      <w:r>
        <w:t>Kuongezwa kwa ukweli kwamba kulikuwa na aina mbalimbali za maandiko yanayojulikana katika Palestina ya karne ya kwanza Baada ya Kristo (BK) ni jambo linalochanganya kwa kuwa waandishi wa Agano Jipya mara nyingi hawakukusudia kunukuu Agano la Kale kwa usahihi. Matumizi ya alama rasmi za nukuu ni kifaa cha kisasa, na waandishi wa kale hawakuzingatia sana usahihi wa kiufundi. Walikuwa na wasiwasi zaidi na nia ya maandiko, na kwa hivyo wangeweza kunakili au kunukuu moja kwa moja, kunukuu kutoka kwa kumbukumbu, kutumia au kubadilisha sehemu ya mstari, au hata kubadilisha maneno fulani walipokopa mstari huo kuelezea hoja zao. (Waandishi wa Agano Jipya mara nyingi hutumia maneno ya Agano la Kale yanayoelezea matendo ya Mungu katika siku za nyuma kuelezea kile alichofanya katika wakati wao.) Umuhimu wa tofauti zozote kati ya nukuu ya Agano Jipya na Agano la Kale inategemea matumizi ambayo nukuu imewekwa na kiwango ambacho matumizi yanategemea tofauti za maandiko.</w:t>
      </w:r>
    </w:p>
    <w:p>
      <w:r/>
      <w:r>
        <w:t xml:space="preserve">Baadhi ya mifano inapaswa kuonyesha asili ya matatizo haya. </w:t>
      </w:r>
      <w:hyperlink r:id="rId1109">
        <w:r>
          <w:rPr>
            <w:color w:val="0000EE"/>
            <w:u w:val="single"/>
          </w:rPr>
          <w:t>Waefeso 4:8</w:t>
        </w:r>
      </w:hyperlink>
      <w:r>
        <w:t xml:space="preserve"> inamnukuu </w:t>
      </w:r>
      <w:hyperlink r:id="rId1110">
        <w:r>
          <w:rPr>
            <w:color w:val="0000EE"/>
            <w:u w:val="single"/>
          </w:rPr>
          <w:t>Zaburi 68:18</w:t>
        </w:r>
      </w:hyperlink>
      <w:r>
        <w:t xml:space="preserve">. Wakati Kiebrania na Septuagint vinasema, “Ulipaa juu, ukaongoza mateka, ulipokea zawadi miongoni mwa wanadamu,” Waefeso inarekodi aya hiyo kama “Baada ya kupaa juu, </w:t>
      </w:r>
      <w:r>
        <w:rPr>
          <w:i/>
        </w:rPr>
        <w:t>aliteka</w:t>
      </w:r>
      <w:r>
        <w:t xml:space="preserve"> mateka; </w:t>
      </w:r>
      <w:r>
        <w:rPr>
          <w:i/>
        </w:rPr>
        <w:t>alitoa</w:t>
      </w:r>
      <w:r>
        <w:t xml:space="preserve"> zawadi kwa watu.” Paulo anasisitiza kwamba Kristo ametoa neema kwa watu kwa ajili ya huduma. Ama amebadilisha maneno ya Agano la Kale ili kufanya hoja yake au alinukuu usomaji tofauti, </w:t>
      </w:r>
      <w:r>
        <w:rPr>
          <w:i/>
        </w:rPr>
        <w:t>“alitoa</w:t>
      </w:r>
      <w:r>
        <w:t xml:space="preserve"> zawadi.” Baadhi ya tafsiri zina usomaji huu. Kwa kweli, Targum inaelewa aya hii kama Mose akitoa maneno ya sheria kwa watoto wa wanadamu, na Paulo anaweza kuwa anabadilisha uelewa huu kwa Ufunuo mpya uliokuja katika Kristo.</w:t>
      </w:r>
    </w:p>
    <w:p>
      <w:r/>
      <w:hyperlink r:id="rId1111">
        <w:r>
          <w:rPr>
            <w:color w:val="0000EE"/>
            <w:u w:val="single"/>
          </w:rPr>
          <w:t>Mathayo 1:23</w:t>
        </w:r>
      </w:hyperlink>
      <w:r>
        <w:t xml:space="preserve"> inanukuu </w:t>
      </w:r>
      <w:hyperlink r:id="rId1112">
        <w:r>
          <w:rPr>
            <w:color w:val="0000EE"/>
            <w:u w:val="single"/>
          </w:rPr>
          <w:t>Isaya 7:14</w:t>
        </w:r>
      </w:hyperlink>
      <w:r>
        <w:t xml:space="preserve">, lakini kuna tofauti dhahiri kati ya maandiko ya Kiebrania na maneno katika Mathayo. Kiebrania kinasema, "Tazama mwanamke kijana atapata mimba na atazaa mwana na utamwita jina lake Imanueli," ilhali maandiko ya Mathayo yanasema "Tazama, </w:t>
      </w:r>
      <w:r>
        <w:rPr>
          <w:i/>
        </w:rPr>
        <w:t>bikira</w:t>
      </w:r>
      <w:r>
        <w:t xml:space="preserve"> atapata mimba na atazaa mwana, na </w:t>
      </w:r>
      <w:r>
        <w:rPr>
          <w:i/>
        </w:rPr>
        <w:t>watamwita</w:t>
      </w:r>
      <w:r>
        <w:t xml:space="preserve"> jina lake Imanueli." Septuagint ina neno maalum "bikira," kama Mathayo, lakini si chanzo cha nukuu ya Mathayo kwa kuwa kuna tofauti nyingine. Wengine wamependekeza kwamba mabadiliko kutoka "utamwita" hadi "watamwita" yalifanywa na Mathayo alipoyatumia maneno hayo kwa Yesu. Hata hivyo, kuna mila kadhaa zinazojulikana kwa sehemu hii ya nukuu na msaada wa sehemu kwa usomaji katika Mathayo unapatikana katika maandiko ya Isaya yaliyopatikana kati ya Nyaraka za Bahari ya Chumvi.</w:t>
      </w:r>
    </w:p>
    <w:p>
      <w:r/>
      <w:hyperlink r:id="rId1113">
        <w:r>
          <w:rPr>
            <w:color w:val="0000EE"/>
            <w:u w:val="single"/>
          </w:rPr>
          <w:t>Warumi 11:26–27</w:t>
        </w:r>
      </w:hyperlink>
      <w:r>
        <w:t xml:space="preserve"> ni muunganiko wa </w:t>
      </w:r>
      <w:hyperlink r:id="rId1114">
        <w:r>
          <w:rPr>
            <w:color w:val="0000EE"/>
            <w:u w:val="single"/>
          </w:rPr>
          <w:t>Isaya 59:20–21</w:t>
        </w:r>
      </w:hyperlink>
      <w:r>
        <w:t xml:space="preserve"> na sehemu ya </w:t>
      </w:r>
      <w:hyperlink r:id="rId1115">
        <w:r>
          <w:rPr>
            <w:color w:val="0000EE"/>
            <w:u w:val="single"/>
          </w:rPr>
          <w:t>Isaya 27:9</w:t>
        </w:r>
      </w:hyperlink>
      <w:r>
        <w:t xml:space="preserve">, lakini kuna tofauti muhimu. Moja ya tofauti hizi ni kwamba katika Agano la Kale kuna "mkombozi atakuja Sayuni," ilhali Warumi ina "mkombozi atakuja </w:t>
      </w:r>
      <w:r>
        <w:rPr>
          <w:i/>
        </w:rPr>
        <w:t>kutoka</w:t>
      </w:r>
      <w:r>
        <w:t xml:space="preserve"> Sayuni." Mabadiliko ya "kutoka Sayuni" yanaweza kuashiria kwamba Paulo alikuwa na mapokeo tofauti ya maandiko, inaweza kuwa matokeo ya mabadiliko ya kimakusudi na Paulo, au zaidi, inaweza kuakisi maneno ya </w:t>
      </w:r>
      <w:hyperlink r:id="rId1116">
        <w:r>
          <w:rPr>
            <w:color w:val="0000EE"/>
            <w:u w:val="single"/>
          </w:rPr>
          <w:t>Zaburi 14:7</w:t>
        </w:r>
      </w:hyperlink>
      <w:r>
        <w:t>.</w:t>
      </w:r>
    </w:p>
    <w:p>
      <w:r/>
      <w:r>
        <w:t>Kuelewa ugumu unaohusiana na nukuu za Agano la Kale na waandishi wa Agano Jipya kutazuia mbinu rahisi na kuzuia hitimisho la haraka. Ni muhimu kuuliza si tu ni maandiko gani yaliyotumika bali pia ni aina gani ya maandiko hayo na jinsi yalivyotumika, kwani hii ni muhimu katika utafiti wowote makini. Zaidi ya hayo, ni muhimu kuzingatia uwezekano kwamba waandishi wa Agano Jipya walijua aina za maandiko ambazo sasa zimepotea.</w:t>
      </w:r>
    </w:p>
    <w:p>
      <w:pPr>
        <w:pStyle w:val="Heading3"/>
      </w:pPr>
      <w:r>
        <w:t>Mbinu za Waandishi wa Agano Jipya</w:t>
      </w:r>
    </w:p>
    <w:p>
      <w:r/>
      <w:r>
        <w:t xml:space="preserve">Mbinu zilizotumiwa na waandishi wa Agano Jipya hazikuwa za kipekee kwao. Mbinu nyingi hizi pia zilitumika katika Uyahudi wa karne ya kwanza. Kwa kweli, mbinu zilizotumiwa katika kunukuu na kuelewa maandiko ya Agano la Kale mara nyingi zinafanana na zile za Uyahudi. Kwa mfano, kutoka kwa mtazamo wa mbinu za kunukuu, aina zile zile za maneno ya utangulizi zinatumika katika Nyaraka za Bahari ya Chumvi, maandiko ya kirabbi, na maeneo mengine. Mbinu ya kirabbi ya "kuunganisha lulu," yaani, kutumia mistari kutoka sehemu mbalimbali za Agano la Kale (Sheria, Manabii, Maandiko) kwenye mada, inaweza kuonekana hasa katika maandiko ya Paulo (tazama </w:t>
      </w:r>
      <w:hyperlink r:id="rId1117">
        <w:r>
          <w:rPr>
            <w:color w:val="0000EE"/>
            <w:u w:val="single"/>
          </w:rPr>
          <w:t>Rum 9:12–19</w:t>
        </w:r>
      </w:hyperlink>
      <w:r>
        <w:t xml:space="preserve"> au </w:t>
      </w:r>
      <w:hyperlink r:id="rId1118">
        <w:r>
          <w:rPr>
            <w:color w:val="0000EE"/>
            <w:u w:val="single"/>
          </w:rPr>
          <w:t>11:8–10</w:t>
        </w:r>
      </w:hyperlink>
      <w:r>
        <w:t xml:space="preserve">). Inayohusiana kidogo ni desturi ya kutumia nukuu ambazo zote zina neno kuu au maneno muhimu (tazama </w:t>
      </w:r>
      <w:hyperlink r:id="rId1119">
        <w:r>
          <w:rPr>
            <w:color w:val="0000EE"/>
            <w:u w:val="single"/>
          </w:rPr>
          <w:t>1 Pt 2:6–8</w:t>
        </w:r>
      </w:hyperlink>
      <w:r>
        <w:t xml:space="preserve">, ambayo inakusanya nukuu zinazotumia neno "jiwe," au </w:t>
      </w:r>
      <w:hyperlink r:id="rId1120">
        <w:r>
          <w:rPr>
            <w:color w:val="0000EE"/>
            <w:u w:val="single"/>
          </w:rPr>
          <w:t>Rum 15:9–12</w:t>
        </w:r>
      </w:hyperlink>
      <w:r>
        <w:t>, ambayo inaunganisha mistari ya Agano la Kale inayorejelea "mataifa").</w:t>
      </w:r>
    </w:p>
    <w:p>
      <w:r/>
      <w:r>
        <w:t xml:space="preserve">Mbinu zinazotumiwa katika Agano Jipya kutafsiri maandiko ya Agano la Kale pia zinaonekana katika Uyahudi. Baadhi ya vifungu vinatafsiri Agano la Kale "kihalisi," kama vile majibu ya Yesu wakati wa majaribu (tazama nukuu za </w:t>
      </w:r>
      <w:hyperlink r:id="rId85">
        <w:r>
          <w:rPr>
            <w:color w:val="0000EE"/>
            <w:u w:val="single"/>
          </w:rPr>
          <w:t>Kumbukumbu la Torati 8:3</w:t>
        </w:r>
      </w:hyperlink>
      <w:r>
        <w:t xml:space="preserve">; </w:t>
      </w:r>
      <w:hyperlink r:id="rId1121">
        <w:r>
          <w:rPr>
            <w:color w:val="0000EE"/>
            <w:u w:val="single"/>
          </w:rPr>
          <w:t>6:16</w:t>
        </w:r>
      </w:hyperlink>
      <w:r>
        <w:t xml:space="preserve">; </w:t>
      </w:r>
      <w:hyperlink r:id="rId1122">
        <w:r>
          <w:rPr>
            <w:color w:val="0000EE"/>
            <w:u w:val="single"/>
          </w:rPr>
          <w:t>6:13</w:t>
        </w:r>
      </w:hyperlink>
      <w:r>
        <w:t xml:space="preserve">; katika </w:t>
      </w:r>
      <w:hyperlink r:id="rId1123">
        <w:r>
          <w:rPr>
            <w:color w:val="0000EE"/>
            <w:u w:val="single"/>
          </w:rPr>
          <w:t>Mathayo 4:3–10</w:t>
        </w:r>
      </w:hyperlink>
      <w:r>
        <w:t xml:space="preserve">), mafundisho yake juu ya ndoa yanayotokana na </w:t>
      </w:r>
      <w:hyperlink r:id="rId1124">
        <w:r>
          <w:rPr>
            <w:color w:val="0000EE"/>
            <w:u w:val="single"/>
          </w:rPr>
          <w:t>Mwanzo 2:24</w:t>
        </w:r>
      </w:hyperlink>
      <w:r>
        <w:t xml:space="preserve"> (</w:t>
      </w:r>
      <w:hyperlink r:id="rId1125">
        <w:r>
          <w:rPr>
            <w:color w:val="0000EE"/>
            <w:u w:val="single"/>
          </w:rPr>
          <w:t>Mathayo 19:5</w:t>
        </w:r>
      </w:hyperlink>
      <w:r>
        <w:t xml:space="preserve">), au matumizi ya Paulo ya </w:t>
      </w:r>
      <w:hyperlink r:id="rId851">
        <w:r>
          <w:rPr>
            <w:color w:val="0000EE"/>
            <w:u w:val="single"/>
          </w:rPr>
          <w:t>Habakuki 2:4</w:t>
        </w:r>
      </w:hyperlink>
      <w:r>
        <w:t xml:space="preserve"> (</w:t>
      </w:r>
      <w:hyperlink r:id="rId850">
        <w:r>
          <w:rPr>
            <w:color w:val="0000EE"/>
            <w:u w:val="single"/>
          </w:rPr>
          <w:t>Warumi 1:17</w:t>
        </w:r>
      </w:hyperlink>
      <w:r>
        <w:t xml:space="preserve">) au </w:t>
      </w:r>
      <w:hyperlink r:id="rId1126">
        <w:r>
          <w:rPr>
            <w:color w:val="0000EE"/>
            <w:u w:val="single"/>
          </w:rPr>
          <w:t>Mwanzo 15:6</w:t>
        </w:r>
      </w:hyperlink>
      <w:r>
        <w:t xml:space="preserve"> (</w:t>
      </w:r>
      <w:hyperlink r:id="rId1127">
        <w:r>
          <w:rPr>
            <w:color w:val="0000EE"/>
            <w:u w:val="single"/>
          </w:rPr>
          <w:t>Warumi 4:3–9</w:t>
        </w:r>
      </w:hyperlink>
      <w:r>
        <w:t xml:space="preserve">). Mifano mingi kama hiyo inaweza kutolewa. Kuhusu unabii, baadhi ya kauli hizi zinatimizwa kwa njia "halisi" au "moja kwa moja" kulingana na nia ya Agano la Kale (kwa mfano, </w:t>
      </w:r>
      <w:hyperlink r:id="rId1128">
        <w:r>
          <w:rPr>
            <w:color w:val="0000EE"/>
            <w:u w:val="single"/>
          </w:rPr>
          <w:t>Mika 5:2</w:t>
        </w:r>
      </w:hyperlink>
      <w:r>
        <w:t xml:space="preserve">, Bethlehemu kama mahali pa kuzaliwa kwa Masihi; </w:t>
      </w:r>
      <w:hyperlink r:id="rId1129">
        <w:r>
          <w:rPr>
            <w:color w:val="0000EE"/>
            <w:u w:val="single"/>
          </w:rPr>
          <w:t>Mathayo 2:4–6</w:t>
        </w:r>
      </w:hyperlink>
      <w:r>
        <w:t xml:space="preserve">). </w:t>
      </w:r>
      <w:hyperlink r:id="rId132">
        <w:r>
          <w:rPr>
            <w:color w:val="0000EE"/>
            <w:u w:val="single"/>
          </w:rPr>
          <w:t>Yeremia 31:31–34</w:t>
        </w:r>
      </w:hyperlink>
      <w:r>
        <w:t>, ahadi ya agano jipya, inaonekana kutimizwa moja kwa moja katika Kristo (</w:t>
      </w:r>
      <w:hyperlink r:id="rId1130">
        <w:r>
          <w:rPr>
            <w:color w:val="0000EE"/>
            <w:u w:val="single"/>
          </w:rPr>
          <w:t>Waebrania 8:7–13</w:t>
        </w:r>
      </w:hyperlink>
      <w:r>
        <w:t xml:space="preserve">). Unabii wa </w:t>
      </w:r>
      <w:hyperlink r:id="rId145">
        <w:r>
          <w:rPr>
            <w:color w:val="0000EE"/>
            <w:u w:val="single"/>
          </w:rPr>
          <w:t>Yoeli 2:28–32</w:t>
        </w:r>
      </w:hyperlink>
      <w:r>
        <w:t xml:space="preserve"> kuhusu kumiminwa kwa Roho wa Bwana unatimizwa moja kwa moja katika tukio la Pentekoste (</w:t>
      </w:r>
      <w:hyperlink r:id="rId1131">
        <w:r>
          <w:rPr>
            <w:color w:val="0000EE"/>
            <w:u w:val="single"/>
          </w:rPr>
          <w:t>Matendo 2:17–21</w:t>
        </w:r>
      </w:hyperlink>
      <w:r>
        <w:t>), lakini kubadilika kwa jua kuwa giza na mwezi kuwa damu hakueleweki kihalisi kuhusiana na tukio hili.</w:t>
      </w:r>
    </w:p>
    <w:p>
      <w:r/>
      <w:r>
        <w:t xml:space="preserve">Njia tofauti ya tafsiri inategemea dhana ya </w:t>
      </w:r>
      <w:r>
        <w:rPr>
          <w:i/>
        </w:rPr>
        <w:t>umoja wa pamoja wa shirika.</w:t>
      </w:r>
      <w:r>
        <w:t xml:space="preserve"> Usemi huu wa kiufundi ni jaribio la kuwasilisha wazo kwamba watu binafsi miongoni mwa watu wa Mungu si watu binafsi tu; wao ni sehemu ya jumla kubwa zaidi. Kwa hiyo, kile kinachosemwa kuhusu mtu binafsi kinaweza kutumika kwa jumla na kinyume chake. Hii ndiyo sababu Mtumishi wa Bwana katika Isaya anaonekana kama taifa (</w:t>
      </w:r>
      <w:hyperlink r:id="rId1132">
        <w:r>
          <w:rPr>
            <w:color w:val="0000EE"/>
            <w:u w:val="single"/>
          </w:rPr>
          <w:t>44:1</w:t>
        </w:r>
      </w:hyperlink>
      <w:r>
        <w:t>) na kama mtu binafsi (</w:t>
      </w:r>
      <w:hyperlink r:id="rId1133">
        <w:r>
          <w:rPr>
            <w:color w:val="0000EE"/>
            <w:u w:val="single"/>
          </w:rPr>
          <w:t>52:13–53:12</w:t>
        </w:r>
      </w:hyperlink>
      <w:r>
        <w:t>). Pia mfalme wakati mwingine huonekana kama mwakilishi wa taifa. Sehemu rahisi zaidi za kuona dhana ya umoja wa pamoja wa shirika ni katika athari ya dhambi ya Akani kwa watu wote (</w:t>
      </w:r>
      <w:hyperlink r:id="rId1134">
        <w:r>
          <w:rPr>
            <w:color w:val="0000EE"/>
            <w:u w:val="single"/>
          </w:rPr>
          <w:t>Jos 7</w:t>
        </w:r>
      </w:hyperlink>
      <w:r>
        <w:t>) au dhambi ya Daudi katika kuhesabu watu (</w:t>
      </w:r>
      <w:hyperlink r:id="rId1135">
        <w:r>
          <w:rPr>
            <w:color w:val="0000EE"/>
            <w:u w:val="single"/>
          </w:rPr>
          <w:t>1 Mambo ya Nyakati 21:3–8</w:t>
        </w:r>
      </w:hyperlink>
      <w:r>
        <w:t>).</w:t>
      </w:r>
    </w:p>
    <w:p>
      <w:r/>
      <w:r>
        <w:rPr>
          <w:i/>
        </w:rPr>
        <w:t>Mawasiliano katika historia</w:t>
      </w:r>
      <w:r>
        <w:t xml:space="preserve"> si tu mbinu ya tafsiri bali ni njia ya kutafakari kuhusu Mungu. Inashikilia kwamba matukio yanayowapata watu wa Mungu ni sawa na yale yaliyowapata vizazi vilivyopita, na kwamba Mungu ni Mwaminifu na anaendelea kufanya kazi sasa kama alivyofanya zamani. Kwa hiyo, majaribu na ukombozi wa watu wa Mungu mara nyingi huonyeshwa kwa maneno yaliyokopwa kutoka kwa simulizi za awali za watu wa Mungu. Isaya anaelezea ukombozi unaotarajiwa kwa maneno ya Kutoka ya pili (</w:t>
      </w:r>
      <w:hyperlink r:id="rId1136">
        <w:r>
          <w:rPr>
            <w:color w:val="0000EE"/>
            <w:u w:val="single"/>
          </w:rPr>
          <w:t>11:15–16</w:t>
        </w:r>
      </w:hyperlink>
      <w:r>
        <w:t>). Ezekieli anaelezea mfalme aliyewekwa juu ya watu kwa maneno ya Daudi wa pili (</w:t>
      </w:r>
      <w:hyperlink r:id="rId1137">
        <w:r>
          <w:rPr>
            <w:color w:val="0000EE"/>
            <w:u w:val="single"/>
          </w:rPr>
          <w:t>Ez 37:25</w:t>
        </w:r>
      </w:hyperlink>
      <w:r>
        <w:t xml:space="preserve">). Katika Agano Jipya, </w:t>
      </w:r>
      <w:hyperlink r:id="rId1138">
        <w:r>
          <w:rPr>
            <w:color w:val="0000EE"/>
            <w:u w:val="single"/>
          </w:rPr>
          <w:t>Ufunuo 22</w:t>
        </w:r>
      </w:hyperlink>
      <w:r>
        <w:t xml:space="preserve"> inaelezea mbingu mpya na dunia mpya kwa maneno ya Bustani ya Edeni (</w:t>
      </w:r>
      <w:hyperlink r:id="rId1139">
        <w:r>
          <w:rPr>
            <w:color w:val="0000EE"/>
            <w:u w:val="single"/>
          </w:rPr>
          <w:t>Mwanzo 2–3</w:t>
        </w:r>
      </w:hyperlink>
      <w:r>
        <w:t>). Wakati mwingine mbinu hii inaelezewa kama "typology," lakini neno hili limetumika kwa tafsiri nyingi zenye utata kiasi kwamba linapotosha. Jambo muhimu zaidi kuhusu dhana hii ni kwamba ni mtazamo wa Mungu na kazi yake miongoni mwa watu wake.</w:t>
      </w:r>
    </w:p>
    <w:p>
      <w:r/>
      <w:r>
        <w:t xml:space="preserve">Kwa dhana hizi mbili, jinsi Agano la Kale inavyonukuliwa katika Agano Jipya inaweza kueleweka. Imani kwamba Yesu alikuwa mkombozi aliyeahidiwa na kwamba siku za mwisho zilianza katika huduma yake inaonekana kila mahali. Nukuu ya </w:t>
      </w:r>
      <w:hyperlink r:id="rId1089">
        <w:r>
          <w:rPr>
            <w:color w:val="0000EE"/>
            <w:u w:val="single"/>
          </w:rPr>
          <w:t>Hosea 11:1</w:t>
        </w:r>
      </w:hyperlink>
      <w:r>
        <w:t xml:space="preserve"> inaweza kutumika katika </w:t>
      </w:r>
      <w:hyperlink r:id="rId1088">
        <w:r>
          <w:rPr>
            <w:color w:val="0000EE"/>
            <w:u w:val="single"/>
          </w:rPr>
          <w:t>Mathayo 2:15</w:t>
        </w:r>
      </w:hyperlink>
      <w:r>
        <w:t xml:space="preserve"> kwa sababu ya mshikamano wa pamoja na ulinganifu katika historia. Kile kilichosemwa kuhusu taifa ni kweli kwa yule ambaye ni mwakilishi wake, na kuna ulinganifu katika historia zao husika. </w:t>
      </w:r>
      <w:hyperlink r:id="rId1091">
        <w:r>
          <w:rPr>
            <w:color w:val="0000EE"/>
            <w:u w:val="single"/>
          </w:rPr>
          <w:t>Yeremia 31:15</w:t>
        </w:r>
      </w:hyperlink>
      <w:r>
        <w:t xml:space="preserve"> inaweza kutumika katika </w:t>
      </w:r>
      <w:hyperlink r:id="rId1090">
        <w:r>
          <w:rPr>
            <w:color w:val="0000EE"/>
            <w:u w:val="single"/>
          </w:rPr>
          <w:t>Mathayo 2:18</w:t>
        </w:r>
      </w:hyperlink>
      <w:r>
        <w:t xml:space="preserve"> kwa sababu ya ulinganifu katika historia na hasa kwa sababu Yeremia alitarajia nia ya Mungu kwa Israeli na alitabiri agano jipya (</w:t>
      </w:r>
      <w:hyperlink r:id="rId1140">
        <w:r>
          <w:rPr>
            <w:color w:val="0000EE"/>
            <w:u w:val="single"/>
          </w:rPr>
          <w:t>31:17, 31–34</w:t>
        </w:r>
      </w:hyperlink>
      <w:r>
        <w:t xml:space="preserve">). Mathayo hakuona tu ulinganifu katika historia bali aliamini kwamba katika Yesu wokovu huu uliyoahidiwa ulikuwa umetolewa. </w:t>
      </w:r>
      <w:hyperlink r:id="rId1092">
        <w:r>
          <w:rPr>
            <w:color w:val="0000EE"/>
            <w:u w:val="single"/>
          </w:rPr>
          <w:t>Yohana 12:40</w:t>
        </w:r>
      </w:hyperlink>
      <w:r>
        <w:t xml:space="preserve"> inaweza kunukuu </w:t>
      </w:r>
      <w:hyperlink r:id="rId1093">
        <w:r>
          <w:rPr>
            <w:color w:val="0000EE"/>
            <w:u w:val="single"/>
          </w:rPr>
          <w:t>Isaiah 6:10</w:t>
        </w:r>
      </w:hyperlink>
      <w:r>
        <w:t xml:space="preserve"> ya huduma ya Yesu, si kwa sababu anapotosha maana ya maandiko ya AK, bali kwa sababu aliona kwamba kile kilichotokea na mjumbe wa Mungu hapo awali kilitokea tena na hata </w:t>
      </w:r>
      <w:r>
        <w:rPr>
          <w:i/>
        </w:rPr>
        <w:t>hatimaye</w:t>
      </w:r>
      <w:r>
        <w:t xml:space="preserve"> katika huduma ya Yesu. Matukio ya ulinganifu kama huo katika historia ni mengi.</w:t>
      </w:r>
    </w:p>
    <w:p>
      <w:r/>
      <w:r>
        <w:t xml:space="preserve">Kuna maandiko mengine ambapo kuna </w:t>
      </w:r>
      <w:r>
        <w:rPr>
          <w:i/>
        </w:rPr>
        <w:t>utekelezaji</w:t>
      </w:r>
      <w:r>
        <w:t xml:space="preserve"> wa maandiko ya Agano la Kale. Baadhi ya nukuu zinaonekana "kuishi" katika huduma ya Yesu. Kwa sababu ya imani yao kuhusu Yesu na ufalme wake, waandishi wa Agano Jipya mara nyingi waliona maandiko fulani ya Agano la Kale yamechukuliwa na kufanywa hai na Yesu. </w:t>
      </w:r>
      <w:hyperlink r:id="rId1141">
        <w:r>
          <w:rPr>
            <w:color w:val="0000EE"/>
            <w:u w:val="single"/>
          </w:rPr>
          <w:t>Zaburi 118:22</w:t>
        </w:r>
      </w:hyperlink>
      <w:r>
        <w:t xml:space="preserve"> haikukusudiwa kama unabii wa Masihi, lakini Yesu aliiona kama maelezo ya huduma yake (</w:t>
      </w:r>
      <w:hyperlink r:id="rId1142">
        <w:r>
          <w:rPr>
            <w:color w:val="0000EE"/>
            <w:u w:val="single"/>
          </w:rPr>
          <w:t>Mt 21:42</w:t>
        </w:r>
      </w:hyperlink>
      <w:r>
        <w:t>), na kanisa la awali liliiona aya hii kama imetekelezwa katika kifo na ufufuo wake (</w:t>
      </w:r>
      <w:hyperlink r:id="rId1143">
        <w:r>
          <w:rPr>
            <w:color w:val="0000EE"/>
            <w:u w:val="single"/>
          </w:rPr>
          <w:t>Matendo 4:11</w:t>
        </w:r>
      </w:hyperlink>
      <w:r>
        <w:t xml:space="preserve">). </w:t>
      </w:r>
      <w:hyperlink r:id="rId1144">
        <w:r>
          <w:rPr>
            <w:color w:val="0000EE"/>
            <w:u w:val="single"/>
          </w:rPr>
          <w:t>Isaya 53</w:t>
        </w:r>
      </w:hyperlink>
      <w:r>
        <w:t xml:space="preserve"> ni maandiko mengine ambayo Agano Jipya linaona kama yametekelezwa katika huduma ya Yesu (tazama </w:t>
      </w:r>
      <w:hyperlink r:id="rId1145">
        <w:r>
          <w:rPr>
            <w:color w:val="0000EE"/>
            <w:u w:val="single"/>
          </w:rPr>
          <w:t>Matendo 8:32–35</w:t>
        </w:r>
      </w:hyperlink>
      <w:r>
        <w:t xml:space="preserve"> na </w:t>
      </w:r>
      <w:hyperlink r:id="rId1146">
        <w:r>
          <w:rPr>
            <w:color w:val="0000EE"/>
            <w:u w:val="single"/>
          </w:rPr>
          <w:t>1 Pt 2:22–25</w:t>
        </w:r>
      </w:hyperlink>
      <w:r>
        <w:t xml:space="preserve">). Wakristo wengine wangeona </w:t>
      </w:r>
      <w:hyperlink r:id="rId1147">
        <w:r>
          <w:rPr>
            <w:color w:val="0000EE"/>
            <w:u w:val="single"/>
          </w:rPr>
          <w:t>Zaburi 22</w:t>
        </w:r>
      </w:hyperlink>
      <w:r>
        <w:t xml:space="preserve"> kama unabii wa kusulubiwa kwa Yesu, lakini inaonekana badala yake kuwa ni maombolezo ya mtu mwadilifu wa Agano la Kale anayeteseka. Kupitia mlingano katika historia, na kwa sababu Wakristo waliona mengi ya shida za mtunga zaburi yametekelezwa katika kusulubiwa kwa Yesu, zaburi ikawa njia rahisi zaidi ya kuelezea kile kilichomtokea tena mteseka mwadilifu wa Mungu. Maneno ya </w:t>
      </w:r>
      <w:hyperlink r:id="rId1104">
        <w:r>
          <w:rPr>
            <w:color w:val="0000EE"/>
            <w:u w:val="single"/>
          </w:rPr>
          <w:t>Isaya 40:3</w:t>
        </w:r>
      </w:hyperlink>
      <w:r>
        <w:t xml:space="preserve"> yanaelezea huduma ya Yohana Mbatizaji (</w:t>
      </w:r>
      <w:hyperlink r:id="rId1148">
        <w:r>
          <w:rPr>
            <w:color w:val="0000EE"/>
            <w:u w:val="single"/>
          </w:rPr>
          <w:t>Mt 3:3</w:t>
        </w:r>
      </w:hyperlink>
      <w:r>
        <w:t>). Wayahudi walikuwa wameanza kuona aya hii kama unabii wa wokovu wa Mungu wa nyakati za mwisho, na kanisa la awali liliuona Yohana Mbatizaji akitimiza jukumu hili la mtangulizi. Luka alifanya utambulisho huu (</w:t>
      </w:r>
      <w:hyperlink r:id="rId1149">
        <w:r>
          <w:rPr>
            <w:color w:val="0000EE"/>
            <w:u w:val="single"/>
          </w:rPr>
          <w:t>Lk 3:4–6</w:t>
        </w:r>
      </w:hyperlink>
      <w:r>
        <w:t>), lakini alitumia jukumu hilo kwa wanafunzi wa Yesu (</w:t>
      </w:r>
      <w:hyperlink r:id="rId1150">
        <w:r>
          <w:rPr>
            <w:color w:val="0000EE"/>
            <w:u w:val="single"/>
          </w:rPr>
          <w:t>9:52</w:t>
        </w:r>
      </w:hyperlink>
      <w:r>
        <w:t xml:space="preserve">; </w:t>
      </w:r>
      <w:hyperlink r:id="rId1151">
        <w:r>
          <w:rPr>
            <w:color w:val="0000EE"/>
            <w:u w:val="single"/>
          </w:rPr>
          <w:t>10:1</w:t>
        </w:r>
      </w:hyperlink>
      <w:r>
        <w:t xml:space="preserve">). Hii inaonekana kuwa mfano zaidi wa utekelezaji na mlingano katika historia. Mahali pengine kanisa limewatumia Wakristo mawazo ambayo hapo awali yalieleweka kwa Kristo (kwa mfano, jiwe katika </w:t>
      </w:r>
      <w:hyperlink r:id="rId1152">
        <w:r>
          <w:rPr>
            <w:color w:val="0000EE"/>
            <w:u w:val="single"/>
          </w:rPr>
          <w:t>1 Pt 2:4–5</w:t>
        </w:r>
      </w:hyperlink>
      <w:r>
        <w:t xml:space="preserve">; huduma ya Mtumishi Anayeteseka katika </w:t>
      </w:r>
      <w:hyperlink r:id="rId1153">
        <w:r>
          <w:rPr>
            <w:color w:val="0000EE"/>
            <w:u w:val="single"/>
          </w:rPr>
          <w:t>Matendo 13:46–47</w:t>
        </w:r>
      </w:hyperlink>
      <w:r>
        <w:t>).</w:t>
      </w:r>
    </w:p>
    <w:p>
      <w:r/>
      <w:r>
        <w:t>Neno linalofaa zaidi kuelezea jinsi AK inavyotimizwa katika Kristo ni kusema kwamba AK inafikia mwisho wake katika Yesu. Hata pale ambapo nukuu halisi hazihusiki, mawazo ya AK kama nabii, kuhani, au mfalme yanapata kilele chake ndani yake kama mfano bora na mwili wa mifano yote ya AK. Aliweza kuwaambia mamlaka za kidini kwamba “mmoja aliye mkuu kuliko Solomoni yuko hapa” (</w:t>
      </w:r>
      <w:hyperlink r:id="rId1154">
        <w:r>
          <w:rPr>
            <w:color w:val="0000EE"/>
            <w:u w:val="single"/>
          </w:rPr>
          <w:t>Mt 12:42</w:t>
        </w:r>
      </w:hyperlink>
      <w:r>
        <w:t>) au “mmoja aliye mkuu kuliko hekalu yuko hapa” (</w:t>
      </w:r>
      <w:hyperlink r:id="rId1155">
        <w:r>
          <w:rPr>
            <w:color w:val="0000EE"/>
            <w:u w:val="single"/>
          </w:rPr>
          <w:t>Mt 12:6</w:t>
        </w:r>
      </w:hyperlink>
      <w:r>
        <w:t>). Sehemu hizo zinazohusisha ulinganifu katika historia au utekelezaji pia zinaongoza kwenye imani kwamba yeye ndiye mwisho wa Maandiko ya Agano la Kale.</w:t>
      </w:r>
    </w:p>
    <w:p>
      <w:pPr>
        <w:pStyle w:val="Heading3"/>
      </w:pPr>
      <w:r>
        <w:t>Madhumuni ya Kutumia Agano la Kale</w:t>
      </w:r>
    </w:p>
    <w:p>
      <w:r/>
      <w:r>
        <w:t>Aina mbalimbali za mbinu za tafsiri na matumizi ya Agano la Kale (AK) zinaendana na ukweli kwamba AK ilitumika kwa madhumuni tofauti. Watu mara nyingi huona matumizi ya AK kama njia ya kuonyesha kwamba Yesu alikuwa Masihi, lakini kuna matumizi mengine kadhaa yenye malengo tofauti. Maandiko mengi ya AK yanatumika kuonyesha Yesu ni Masihi na utimilifu wa ahadi za AK (</w:t>
      </w:r>
      <w:hyperlink r:id="rId1156">
        <w:r>
          <w:rPr>
            <w:color w:val="0000EE"/>
            <w:u w:val="single"/>
          </w:rPr>
          <w:t>Lk 4:16–21</w:t>
        </w:r>
      </w:hyperlink>
      <w:r>
        <w:t>). Hata hivyo, bila kupunguza msisitizo wa utimilifu, mistari mingine inatumika kwa Yesu kwa madhumuni mengine: kuhubiri (</w:t>
      </w:r>
      <w:hyperlink r:id="rId1145">
        <w:r>
          <w:rPr>
            <w:color w:val="0000EE"/>
            <w:u w:val="single"/>
          </w:rPr>
          <w:t>Matendo 8:32–35</w:t>
        </w:r>
      </w:hyperlink>
      <w:r>
        <w:t>); kuonyesha au kushawishi (</w:t>
      </w:r>
      <w:hyperlink r:id="rId1157">
        <w:r>
          <w:rPr>
            <w:color w:val="0000EE"/>
            <w:u w:val="single"/>
          </w:rPr>
          <w:t>Matendo 13:33–35</w:t>
        </w:r>
      </w:hyperlink>
      <w:r>
        <w:t>); kukemea (</w:t>
      </w:r>
      <w:hyperlink r:id="rId1158">
        <w:r>
          <w:rPr>
            <w:color w:val="0000EE"/>
            <w:u w:val="single"/>
          </w:rPr>
          <w:t>Mk 7:6–7</w:t>
        </w:r>
      </w:hyperlink>
      <w:r>
        <w:t xml:space="preserve">; </w:t>
      </w:r>
      <w:hyperlink r:id="rId1159">
        <w:r>
          <w:rPr>
            <w:color w:val="0000EE"/>
            <w:u w:val="single"/>
          </w:rPr>
          <w:t>Rom 11:7–10</w:t>
        </w:r>
      </w:hyperlink>
      <w:r>
        <w:t>); na kuelezea (</w:t>
      </w:r>
      <w:hyperlink r:id="rId1160">
        <w:r>
          <w:rPr>
            <w:color w:val="0000EE"/>
            <w:u w:val="single"/>
          </w:rPr>
          <w:t>Ufu 1:12–15</w:t>
        </w:r>
      </w:hyperlink>
      <w:r>
        <w:t xml:space="preserve">). Kwa upande mwingine, nukuu nyingi za AK katika AJ hazihusiani moja kwa moja na Masihi. Vifungu vya AK vinabadilishwa ili kutoa neno kutoka kwa Mungu kuhusu kipengele fulani cha maisha au maadili. Kwa mfano, Yesu alitumia </w:t>
      </w:r>
      <w:hyperlink r:id="rId1124">
        <w:r>
          <w:rPr>
            <w:color w:val="0000EE"/>
            <w:u w:val="single"/>
          </w:rPr>
          <w:t>Mwanzo 2:24</w:t>
        </w:r>
      </w:hyperlink>
      <w:r>
        <w:t xml:space="preserve"> kuthibitisha mafundisho yake kuhusu talaka alipokuwa akijaribu kushughulikia masuala yaliyotolewa na kanuni za kiraia za talaka (</w:t>
      </w:r>
      <w:hyperlink r:id="rId1161">
        <w:r>
          <w:rPr>
            <w:color w:val="0000EE"/>
            <w:u w:val="single"/>
          </w:rPr>
          <w:t>Kumb 24:1</w:t>
        </w:r>
      </w:hyperlink>
      <w:r>
        <w:t xml:space="preserve">; </w:t>
      </w:r>
      <w:hyperlink r:id="rId1162">
        <w:r>
          <w:rPr>
            <w:color w:val="0000EE"/>
            <w:u w:val="single"/>
          </w:rPr>
          <w:t>Mt 19:1–12</w:t>
        </w:r>
      </w:hyperlink>
      <w:r>
        <w:t>). Msisitizo juu ya amri za AK unaonyesha umuhimu wao kwa Wakristo (</w:t>
      </w:r>
      <w:hyperlink r:id="rId1163">
        <w:r>
          <w:rPr>
            <w:color w:val="0000EE"/>
            <w:u w:val="single"/>
          </w:rPr>
          <w:t>Mt 19:16–22</w:t>
        </w:r>
      </w:hyperlink>
      <w:r>
        <w:t xml:space="preserve">; </w:t>
      </w:r>
      <w:hyperlink r:id="rId1164">
        <w:r>
          <w:rPr>
            <w:color w:val="0000EE"/>
            <w:u w:val="single"/>
          </w:rPr>
          <w:t>Rom 13:8–10</w:t>
        </w:r>
      </w:hyperlink>
      <w:r>
        <w:t xml:space="preserve">). Mara nyingi kauli za AK hushughulikia matatizo maalum. Tatizo la kiburi huko Korintho linatatuliwa na nukuu ya </w:t>
      </w:r>
      <w:hyperlink r:id="rId1165">
        <w:r>
          <w:rPr>
            <w:color w:val="0000EE"/>
            <w:u w:val="single"/>
          </w:rPr>
          <w:t>Yeremia 9:24</w:t>
        </w:r>
      </w:hyperlink>
      <w:r>
        <w:t xml:space="preserve"> (“Yeye ajisifuye, na ajisifu katika Bwana,” </w:t>
      </w:r>
      <w:hyperlink r:id="rId1166">
        <w:r>
          <w:rPr>
            <w:color w:val="0000EE"/>
            <w:u w:val="single"/>
          </w:rPr>
          <w:t>1 Cor 1:31</w:t>
        </w:r>
      </w:hyperlink>
      <w:r>
        <w:t xml:space="preserve">). </w:t>
      </w:r>
      <w:hyperlink r:id="rId1167">
        <w:r>
          <w:rPr>
            <w:color w:val="0000EE"/>
            <w:u w:val="single"/>
          </w:rPr>
          <w:t>Petro wa Kwanza 3:10–12</w:t>
        </w:r>
      </w:hyperlink>
      <w:r>
        <w:t xml:space="preserve"> inajumuisha </w:t>
      </w:r>
      <w:hyperlink r:id="rId1168">
        <w:r>
          <w:rPr>
            <w:color w:val="0000EE"/>
            <w:u w:val="single"/>
          </w:rPr>
          <w:t>Zaburi 34:12–16</w:t>
        </w:r>
      </w:hyperlink>
      <w:r>
        <w:t xml:space="preserve"> kama maagizo ya kimaadili, na </w:t>
      </w:r>
      <w:hyperlink r:id="rId1169">
        <w:r>
          <w:rPr>
            <w:color w:val="0000EE"/>
            <w:u w:val="single"/>
          </w:rPr>
          <w:t>3:14–15</w:t>
        </w:r>
      </w:hyperlink>
      <w:r>
        <w:t xml:space="preserve"> inakopa kutoka </w:t>
      </w:r>
      <w:hyperlink r:id="rId1170">
        <w:r>
          <w:rPr>
            <w:color w:val="0000EE"/>
            <w:u w:val="single"/>
          </w:rPr>
          <w:t>Isaya 8:12–13</w:t>
        </w:r>
      </w:hyperlink>
      <w:r>
        <w:t xml:space="preserve"> kushughulikia hofu ya mateso. Silaha za kiroho katika </w:t>
      </w:r>
      <w:hyperlink r:id="rId1171">
        <w:r>
          <w:rPr>
            <w:color w:val="0000EE"/>
            <w:u w:val="single"/>
          </w:rPr>
          <w:t>Waefeso 6:14–17</w:t>
        </w:r>
      </w:hyperlink>
      <w:r>
        <w:t xml:space="preserve"> zinatokana kwa kiasi kikubwa na vifungu vya AK. Mifano kama hiyo ni mingi sana kiasi kwamba hakuna shaka kuwa AK inatumika kuelezea uwepo wa Kikristo. Kwa kweli, karibu kila mada inayojadiliwa katika AJ inawasilishwa mahali fulani kupitia maneno na nukuu za AK. Mara nyingi vifungu vya AK hutumika kuelezea kanisa kama jamii ya Mungu ya wakati wa mwisho. </w:t>
      </w:r>
      <w:hyperlink r:id="rId1172">
        <w:r>
          <w:rPr>
            <w:color w:val="0000EE"/>
            <w:u w:val="single"/>
          </w:rPr>
          <w:t>Hosea 2:23</w:t>
        </w:r>
      </w:hyperlink>
      <w:r>
        <w:t xml:space="preserve"> inatumika kuonyesha kwamba wale ambao hapo awali hawakuwa watu wa Mungu sasa ni (</w:t>
      </w:r>
      <w:hyperlink r:id="rId1173">
        <w:r>
          <w:rPr>
            <w:color w:val="0000EE"/>
            <w:u w:val="single"/>
          </w:rPr>
          <w:t>Rom 9:25–26</w:t>
        </w:r>
      </w:hyperlink>
      <w:r>
        <w:t xml:space="preserve">; </w:t>
      </w:r>
      <w:hyperlink r:id="rId1174">
        <w:r>
          <w:rPr>
            <w:color w:val="0000EE"/>
            <w:u w:val="single"/>
          </w:rPr>
          <w:t>1 Pt 2:10</w:t>
        </w:r>
      </w:hyperlink>
      <w:r>
        <w:t xml:space="preserve">). Maandiko kadhaa ya AK yanachangia katika maelezo ya kanisa katika </w:t>
      </w:r>
      <w:hyperlink r:id="rId1175">
        <w:r>
          <w:rPr>
            <w:color w:val="0000EE"/>
            <w:u w:val="single"/>
          </w:rPr>
          <w:t>1 Petro 2:9</w:t>
        </w:r>
      </w:hyperlink>
      <w:r>
        <w:t>. Maandiko ya AK yanayozungumzia neno la Mungu yanaelezea mahubiri ya mitume (</w:t>
      </w:r>
      <w:hyperlink r:id="rId1176">
        <w:r>
          <w:rPr>
            <w:color w:val="0000EE"/>
            <w:u w:val="single"/>
          </w:rPr>
          <w:t>Rom 10:8</w:t>
        </w:r>
      </w:hyperlink>
      <w:r>
        <w:t xml:space="preserve">; </w:t>
      </w:r>
      <w:hyperlink r:id="rId1177">
        <w:r>
          <w:rPr>
            <w:color w:val="0000EE"/>
            <w:u w:val="single"/>
          </w:rPr>
          <w:t>1 Pt 1:24–25</w:t>
        </w:r>
      </w:hyperlink>
      <w:r>
        <w:t>). Nukuu za AK zinaelezea hali ya dhambi ya ubinadamu (</w:t>
      </w:r>
      <w:hyperlink r:id="rId1178">
        <w:r>
          <w:rPr>
            <w:color w:val="0000EE"/>
            <w:u w:val="single"/>
          </w:rPr>
          <w:t>Rom 3:10–20</w:t>
        </w:r>
      </w:hyperlink>
      <w:r>
        <w:t>). Wokovu unafafanuliwa kupitia dhana na alama za AK na unategemea kauli za AK (</w:t>
      </w:r>
      <w:hyperlink r:id="rId1179">
        <w:r>
          <w:rPr>
            <w:color w:val="0000EE"/>
            <w:u w:val="single"/>
          </w:rPr>
          <w:t>Yn 6:31–33</w:t>
        </w:r>
      </w:hyperlink>
      <w:r>
        <w:t xml:space="preserve">; </w:t>
      </w:r>
      <w:hyperlink r:id="rId1180">
        <w:r>
          <w:rPr>
            <w:color w:val="0000EE"/>
            <w:u w:val="single"/>
          </w:rPr>
          <w:t>Gal 3:6–13</w:t>
        </w:r>
      </w:hyperlink>
      <w:r>
        <w:t>). Maneno ya Danieli yanaelezea Kuja kwa Pili (</w:t>
      </w:r>
      <w:hyperlink r:id="rId1181">
        <w:r>
          <w:rPr>
            <w:color w:val="0000EE"/>
            <w:u w:val="single"/>
          </w:rPr>
          <w:t>7:13–14</w:t>
        </w:r>
      </w:hyperlink>
      <w:r>
        <w:t xml:space="preserve">; rej. </w:t>
      </w:r>
      <w:hyperlink r:id="rId1182">
        <w:r>
          <w:rPr>
            <w:color w:val="0000EE"/>
            <w:u w:val="single"/>
          </w:rPr>
          <w:t>Mt 24:30</w:t>
        </w:r>
      </w:hyperlink>
      <w:r>
        <w:t xml:space="preserve">). Hata ibada ya Wakristo wa mwanzo ilionyeshwa kupitia matumizi ya AK (tazama </w:t>
      </w:r>
      <w:hyperlink r:id="rId1183">
        <w:r>
          <w:rPr>
            <w:color w:val="0000EE"/>
            <w:u w:val="single"/>
          </w:rPr>
          <w:t>Matendo 4:24</w:t>
        </w:r>
      </w:hyperlink>
      <w:r>
        <w:t xml:space="preserve">; </w:t>
      </w:r>
      <w:hyperlink r:id="rId1184">
        <w:r>
          <w:rPr>
            <w:color w:val="0000EE"/>
            <w:u w:val="single"/>
          </w:rPr>
          <w:t>Rom 11:34–35</w:t>
        </w:r>
      </w:hyperlink>
      <w:r>
        <w:t>).</w:t>
      </w:r>
      <w:r/>
      <w:r/>
    </w:p>
    <w:p>
      <w:r/>
    </w:p>
    <w:p>
      <w:pPr>
        <w:pStyle w:val="Heading2"/>
      </w:pPr>
      <w:r>
        <w:t>Biblia, Uvuvio wa</w:t>
      </w:r>
      <w:r/>
    </w:p>
    <w:p>
      <w:r/>
      <w:r>
        <w:t>Neno la kiteolojia kwa jinsi Mungu alivyowaathiri waandishi wa Maandiko kufunua ujumbe wake.</w:t>
      </w:r>
    </w:p>
    <w:p>
      <w:pPr>
        <w:pStyle w:val="Heading3"/>
      </w:pPr>
      <w:r>
        <w:t>Mungu Aliwasiliana Vipi na Waandishi wa Maandiko?</w:t>
      </w:r>
    </w:p>
    <w:p>
      <w:r/>
      <w:r>
        <w:t>Biblia yenyewe inatuambia kuwa ni maandiko yaliyoongozwa. Inasema, “Maandiko yote yamevuviwa na Mungu” (</w:t>
      </w:r>
      <w:hyperlink r:id="rId1185">
        <w:r>
          <w:rPr>
            <w:color w:val="0000EE"/>
            <w:u w:val="single"/>
          </w:rPr>
          <w:t>2 Timotheo 3:16</w:t>
        </w:r>
      </w:hyperlink>
      <w:r>
        <w:t>). Hii inamaanisha kila neno la Biblia linatoka kwa Mungu. Maneno ya Biblia yalitoka kwa Mungu lakini yaliandikwa na wanadamu. Petro alithibitisha hili aliposema kwamba “hakuna unabii wa Maandiko unaotokana na tafsiri ya mtu binafsi. Kwa maana hakuna unabii kama huo uliowahi kutolewa kwa mapenzi ya mwanadamu, bali wanadamu waliongea kutoka kwa Mungu walipokuwa wakiongozwa na Roho Mtakatifu” (</w:t>
      </w:r>
      <w:hyperlink r:id="rId1186">
        <w:r>
          <w:rPr>
            <w:color w:val="0000EE"/>
            <w:u w:val="single"/>
          </w:rPr>
          <w:t>2 Petro 1:20–21</w:t>
        </w:r>
      </w:hyperlink>
      <w:r>
        <w:t>).</w:t>
      </w:r>
    </w:p>
    <w:p>
      <w:r/>
      <w:r>
        <w:t>“Watu waliongea kutoka kwa Mungu.” Hii ndiyo ufunguo wa kuelewa jinsi Biblia ilivyoandikwa. Maelfu ya miaka iliyopita, Mungu alichagua watu fulani—kama vile Mose, Daudi, Isaya, Yeremia, Ezekieli, na Danieli—kupokea maneno yake na kuyaandika. Maandiko haya yakawa Agano la Kale. Karibu miaka 2,000 iliyopita, Mungu alichagua wengine—kama vile Mathayo, Marko, Luka, Yohana, na Paulo—kushiriki ujumbe wake wa wokovu kupitia Yesu Kristo. Maandiko haya yakawa Agano Jipya.</w:t>
      </w:r>
    </w:p>
    <w:p>
      <w:r/>
      <w:r>
        <w:t>Mungu alitoa maneno yake kwa njia nyingi tofauti. Waandishi wengine wa Agano la Kale walipokea ujumbe wa moja kwa moja kutoka kwa Mungu. Mose alipokea Amri Kumi zilizochongwa kwenye jiwe kwenye Mlima Sinai. Wakati Daudi aliandika zaburi zake kwa Mungu, alitabiri matukio ambayo yangetokea katika maisha ya Yesu. Manabii kama Isaya na Yeremia waliambiwa hasa nini cha kusema. Kwa hivyo, walipotabiri, ilikuwa ni neno la Mungu, sio yao wenyewe. Hii ndiyo sababu manabii wengi wa Agano la Kale mara nyingi walisema, "Hivi ndivyo asemavyo Bwana." (Kauli hii inaonekana zaidi ya mara 2,000 katika Agano la Kale). Manabii wengine, kama Ezekieli na Danieli, walipokea maono na ndoto. Waliandika kile walichoona, hata kama hawakuelewa. Waandishi kama Samweli na Ezra walielekezwa na Mungu kurekodi matukio katika historia ya Israeli.</w:t>
      </w:r>
    </w:p>
    <w:p>
      <w:pPr>
        <w:pStyle w:val="Heading3"/>
      </w:pPr>
      <w:r>
        <w:t>Yesu Alifundisha Nini Kuhusu Agano la Kale?</w:t>
      </w:r>
    </w:p>
    <w:p>
      <w:r/>
      <w:r>
        <w:t xml:space="preserve">Miaka mia nne baada ya kitabu cha mwisho cha Agano la Kale (Malaki) kuandikwa, Mwana wa Mungu, Yesu Kristo, alikuja duniani. Alifundisha kwamba maandiko ya Agano la Kale yaliandikwa na Mungu (tazama </w:t>
      </w:r>
      <w:hyperlink r:id="rId1187">
        <w:r>
          <w:rPr>
            <w:color w:val="0000EE"/>
            <w:u w:val="single"/>
          </w:rPr>
          <w:t>Mathayo 5:17–19</w:t>
        </w:r>
      </w:hyperlink>
      <w:r>
        <w:t xml:space="preserve">; </w:t>
      </w:r>
      <w:hyperlink r:id="rId1188">
        <w:r>
          <w:rPr>
            <w:color w:val="0000EE"/>
            <w:u w:val="single"/>
          </w:rPr>
          <w:t>Luka 16:17</w:t>
        </w:r>
      </w:hyperlink>
      <w:r>
        <w:t xml:space="preserve">; </w:t>
      </w:r>
      <w:hyperlink r:id="rId1189">
        <w:r>
          <w:rPr>
            <w:color w:val="0000EE"/>
            <w:u w:val="single"/>
          </w:rPr>
          <w:t>Yohana 10:35</w:t>
        </w:r>
      </w:hyperlink>
      <w:r>
        <w:t xml:space="preserve">). Pia alielekeza kwenye vifungu fulani katika Agano la Kale kama utabiri wa matukio fulani katika maisha yake (tazama </w:t>
      </w:r>
      <w:hyperlink r:id="rId1190">
        <w:r>
          <w:rPr>
            <w:color w:val="0000EE"/>
            <w:u w:val="single"/>
          </w:rPr>
          <w:t>Luka 24:27</w:t>
        </w:r>
      </w:hyperlink>
      <w:r>
        <w:t xml:space="preserve">, </w:t>
      </w:r>
      <w:hyperlink r:id="rId1191">
        <w:r>
          <w:rPr>
            <w:color w:val="0000EE"/>
            <w:u w:val="single"/>
          </w:rPr>
          <w:t>44</w:t>
        </w:r>
      </w:hyperlink>
      <w:r>
        <w:t>). Waandishi wa Agano Jipya pia walithibitisha kwamba Agano la Kale ilikuwa imeongozwa na Mungu. Ilikuwa ni mtume Paulo aliyesema, "Maandiko yote yamevuviwa na Mungu." Kwa usahihi kabisa, alisema haya kuhusu Agano la Kale. Petro alisema kwamba manabii wa Agano la Kale walichochewa na Roho Mtakatifu kusema kutoka kwa Mungu.</w:t>
      </w:r>
    </w:p>
    <w:p>
      <w:pPr>
        <w:pStyle w:val="Heading3"/>
      </w:pPr>
      <w:r>
        <w:t>Waandishi wa Agano Jipya Walivutiwaje na Mungu?</w:t>
      </w:r>
    </w:p>
    <w:p>
      <w:r/>
      <w:r>
        <w:t xml:space="preserve">Agano Jipya pia limepewa pumzi ya Mungu. Kabla ya Yesu kurudi kwa Mungu, aliwaambia wanafunzi kwamba atamtuma Roho Mtakatifu kuwakumbusha kila kitu alichosema Yesu na kuwaongoza kwenye ukweli (tazama </w:t>
      </w:r>
      <w:hyperlink r:id="rId1192">
        <w:r>
          <w:rPr>
            <w:color w:val="0000EE"/>
            <w:u w:val="single"/>
          </w:rPr>
          <w:t>Yohana 14:26</w:t>
        </w:r>
      </w:hyperlink>
      <w:r>
        <w:t xml:space="preserve">; </w:t>
      </w:r>
      <w:hyperlink r:id="rId1193">
        <w:r>
          <w:rPr>
            <w:color w:val="0000EE"/>
            <w:u w:val="single"/>
          </w:rPr>
          <w:t>15:26</w:t>
        </w:r>
      </w:hyperlink>
      <w:r>
        <w:t xml:space="preserve">; </w:t>
      </w:r>
      <w:hyperlink r:id="rId1194">
        <w:r>
          <w:rPr>
            <w:color w:val="0000EE"/>
            <w:u w:val="single"/>
          </w:rPr>
          <w:t>16:13–15</w:t>
        </w:r>
      </w:hyperlink>
      <w:r>
        <w:t>). Roho Mtakatifu aliwasaidia waandishi wa Injili kukumbuka maneno halisi ya Yesu, na Roho Mtakatifu aliwaongoza waandishi wengine wa Agano Jipya.</w:t>
      </w:r>
    </w:p>
    <w:p>
      <w:r/>
      <w:r>
        <w:t>Hata hivyo, msukumo wa kuandika Injili haukuanza tu wakati waandishi walipoanza kuandika. Msukumo ulianza na mikutano ya wanafunzi na Yesu Kristo. Uzoefu wao na Yesu uliwabadilisha na kuwasaidia kukumbuka kila kitu kumhusu.</w:t>
      </w:r>
    </w:p>
    <w:p>
      <w:r/>
      <w:r>
        <w:t>Yohana alizungumza kuhusu hili mwanzoni mwa injili yake aliposema, “</w:t>
      </w:r>
      <w:r>
        <w:t>Neno alifanyika mwili, akakaa miongoni mwetu, nasi tukauona utukufu wake</w:t>
      </w:r>
      <w:r>
        <w:t>” (</w:t>
      </w:r>
      <w:hyperlink r:id="rId1195">
        <w:r>
          <w:rPr>
            <w:color w:val="0000EE"/>
            <w:u w:val="single"/>
          </w:rPr>
          <w:t>Yohana 1:14</w:t>
        </w:r>
      </w:hyperlink>
      <w:r>
        <w:t>). Hii inahusu mitume ambao waliishi na Yesu kwa zaidi ya miaka mitatu na waliona utukufu wake. Katika barua yake ya kwanza, Yohana anazungumzia uzoefu huu, akisema, “Tumeuona na tunashuhudia” (</w:t>
      </w:r>
      <w:hyperlink r:id="rId1196">
        <w:r>
          <w:rPr>
            <w:color w:val="0000EE"/>
            <w:u w:val="single"/>
          </w:rPr>
          <w:t>1 Yohana 1:1–2</w:t>
        </w:r>
      </w:hyperlink>
      <w:r>
        <w:t>).</w:t>
      </w:r>
    </w:p>
    <w:p>
      <w:r/>
      <w:r>
        <w:t xml:space="preserve">Vitenzi katika injili na barua zote mbili viko katika hali timilifu, ambavyo vinarejelea kitendo cha zamani chenye athari inayoendelea. Yohana hakuwahi kusahau mikutano aliyokuwa nayo na Yesu. Waliishi naye, walikaa naye, na alihamasisha maandiko yao. Mathayo, Yohana, na Petro (kupitia Marko) waliandika injili zao kulingana na uzoefu wao wenyewe. Luka hakuwa shahidi wa macho lakini alitegemea injili yake kwenye akaunti za mashahidi (tazama </w:t>
      </w:r>
      <w:hyperlink r:id="rId1197">
        <w:r>
          <w:rPr>
            <w:color w:val="0000EE"/>
            <w:u w:val="single"/>
          </w:rPr>
          <w:t>Luka 1:1–4</w:t>
        </w:r>
      </w:hyperlink>
      <w:r>
        <w:t>).</w:t>
      </w:r>
    </w:p>
    <w:p>
      <w:r/>
      <w:r>
        <w:t xml:space="preserve">Uhamasishaji wa sehemu nyingine za Agano Jipya pia ulitokana na kukutana na Kristo aliye hai. Paulo anadai kwamba uhamasishaji na wito wake ulitokana na kukutana kwake na Kristo aliyefufuka (tazama, kwa mfano, </w:t>
      </w:r>
      <w:hyperlink r:id="rId1198">
        <w:r>
          <w:rPr>
            <w:color w:val="0000EE"/>
            <w:u w:val="single"/>
          </w:rPr>
          <w:t>1 Wakorintho 15:8</w:t>
        </w:r>
      </w:hyperlink>
      <w:r>
        <w:t>–</w:t>
      </w:r>
      <w:hyperlink r:id="rId1198">
        <w:r>
          <w:rPr>
            <w:color w:val="0000EE"/>
            <w:u w:val="single"/>
          </w:rPr>
          <w:t>10</w:t>
        </w:r>
      </w:hyperlink>
      <w:r>
        <w:t xml:space="preserve">). Petro anasema jambo lile lile (tazama </w:t>
      </w:r>
      <w:hyperlink r:id="rId1199">
        <w:r>
          <w:rPr>
            <w:color w:val="0000EE"/>
            <w:u w:val="single"/>
          </w:rPr>
          <w:t>1 Petro 5:1</w:t>
        </w:r>
      </w:hyperlink>
      <w:r>
        <w:t xml:space="preserve">; </w:t>
      </w:r>
      <w:hyperlink r:id="rId1200">
        <w:r>
          <w:rPr>
            <w:color w:val="0000EE"/>
            <w:u w:val="single"/>
          </w:rPr>
          <w:t>2 Petro 1:16</w:t>
        </w:r>
      </w:hyperlink>
      <w:r>
        <w:t>–</w:t>
      </w:r>
      <w:hyperlink r:id="rId1200">
        <w:r>
          <w:rPr>
            <w:color w:val="0000EE"/>
            <w:u w:val="single"/>
          </w:rPr>
          <w:t>18</w:t>
        </w:r>
      </w:hyperlink>
      <w:r>
        <w:t>), kama vile Yohana (</w:t>
      </w:r>
      <w:hyperlink r:id="rId1201">
        <w:r>
          <w:rPr>
            <w:color w:val="0000EE"/>
            <w:u w:val="single"/>
          </w:rPr>
          <w:t>1 Yohana 1:1–4</w:t>
        </w:r>
      </w:hyperlink>
      <w:r>
        <w:t xml:space="preserve">). Yakobo na Yuda, ndugu za Yesu, walikua waumini baada ya kumuona Kristo aliyefufuka (kwa Yakobo—tazama </w:t>
      </w:r>
      <w:hyperlink r:id="rId1202">
        <w:r>
          <w:rPr>
            <w:color w:val="0000EE"/>
            <w:u w:val="single"/>
          </w:rPr>
          <w:t>1 Wakorintho 15:7</w:t>
        </w:r>
      </w:hyperlink>
      <w:r>
        <w:t xml:space="preserve">; kwa Yuda—tazama </w:t>
      </w:r>
      <w:hyperlink r:id="rId1203">
        <w:r>
          <w:rPr>
            <w:color w:val="0000EE"/>
            <w:u w:val="single"/>
          </w:rPr>
          <w:t>Matendo 1:14</w:t>
        </w:r>
      </w:hyperlink>
      <w:r>
        <w:t>).</w:t>
      </w:r>
    </w:p>
    <w:p>
      <w:r/>
      <w:r>
        <w:t>Kwa hivyo, pia walivutiwa na mikutano yao na Kristo aliye hai. Kwa hivyo, waandishi wote wa Agano Jipya (isipokuwa mwandishi wa Waebrania, ambaye hajulikani) walimjua Kristo aliye hai. Hii ndiyo iliyowafanya waweze kuandika Maandiko. Hakuna waandishi wengine, haijalishi maandishi yao yalikuwa mazuri kiasi gani, wangeweza kuandika Maandiko.</w:t>
      </w:r>
    </w:p>
    <w:p>
      <w:r/>
      <w:r>
        <w:t xml:space="preserve">Waandishi wa barua za Agano Jipya waliongozwa na Roho Mtakatifu. Paulo alionyesha kwamba mitume wa Agano Jipya hawakuwa wanaandika "kwa maneno yaliyofundishwa na hekima ya kibinadamu" bali "kwa maneno yaliyofundishwa na Roho" (tazama </w:t>
      </w:r>
      <w:hyperlink r:id="rId1204">
        <w:r>
          <w:rPr>
            <w:color w:val="0000EE"/>
            <w:u w:val="single"/>
          </w:rPr>
          <w:t>1 Wakorintho 2:10</w:t>
        </w:r>
      </w:hyperlink>
      <w:r>
        <w:t>–</w:t>
      </w:r>
      <w:hyperlink r:id="rId1204">
        <w:r>
          <w:rPr>
            <w:color w:val="0000EE"/>
            <w:u w:val="single"/>
          </w:rPr>
          <w:t>13</w:t>
        </w:r>
      </w:hyperlink>
      <w:r>
        <w:t>). Kile walichoandika kilifundishwa na Roho. Kwa mfano, wakati Yohana aliandika kuhusu Yesu kutoa uzima wa milele, Roho Mtakatifu alimsaidia kueleza ukweli huu kwa njia nyingi tofauti:</w:t>
      </w:r>
    </w:p>
    <w:p>
      <w:pPr>
        <w:pStyle w:val="ListBullet"/>
        <w:spacing w:line="240" w:lineRule="auto"/>
        <w:ind w:left="720"/>
      </w:pPr>
      <w:r/>
      <w:r>
        <w:t>“ndani Yake kulikuwa na uzima” (</w:t>
      </w:r>
      <w:hyperlink r:id="rId1205">
        <w:r>
          <w:rPr>
            <w:color w:val="0000EE"/>
            <w:u w:val="single"/>
          </w:rPr>
          <w:t>Yohana 1:4)</w:t>
        </w:r>
      </w:hyperlink>
    </w:p>
    <w:p>
      <w:pPr>
        <w:pStyle w:val="ListBullet"/>
        <w:spacing w:line="240" w:lineRule="auto"/>
        <w:ind w:left="720"/>
      </w:pPr>
      <w:r/>
      <w:r>
        <w:t xml:space="preserve">“chemchemi ya maji inayobubujika uzima wa milele” </w:t>
      </w:r>
      <w:hyperlink r:id="rId1206">
        <w:r>
          <w:rPr>
            <w:color w:val="0000EE"/>
            <w:u w:val="single"/>
          </w:rPr>
          <w:t>(Yohana 4:14)</w:t>
        </w:r>
      </w:hyperlink>
    </w:p>
    <w:p>
      <w:pPr>
        <w:pStyle w:val="ListBullet"/>
        <w:spacing w:line="240" w:lineRule="auto"/>
        <w:ind w:left="720"/>
      </w:pPr>
      <w:r/>
      <w:r>
        <w:t xml:space="preserve">“mkate wa uzima” </w:t>
      </w:r>
      <w:hyperlink r:id="rId1207">
        <w:r>
          <w:rPr>
            <w:color w:val="0000EE"/>
            <w:u w:val="single"/>
          </w:rPr>
          <w:t>(Yohana 6:48)</w:t>
        </w:r>
      </w:hyperlink>
    </w:p>
    <w:p>
      <w:pPr>
        <w:pStyle w:val="ListBullet"/>
        <w:spacing w:line="240" w:lineRule="auto"/>
        <w:ind w:left="720"/>
      </w:pPr>
      <w:r/>
      <w:r>
        <w:t>“nuru ya uzima” (</w:t>
      </w:r>
      <w:hyperlink r:id="rId1208">
        <w:r>
          <w:rPr>
            <w:color w:val="0000EE"/>
            <w:u w:val="single"/>
          </w:rPr>
          <w:t>Yohana 8:12)</w:t>
        </w:r>
      </w:hyperlink>
    </w:p>
    <w:p>
      <w:pPr>
        <w:pStyle w:val="ListBullet"/>
        <w:spacing w:line="240" w:lineRule="auto"/>
        <w:ind w:left="720"/>
      </w:pPr>
      <w:r/>
      <w:r>
        <w:t xml:space="preserve">“ufufuo na uzima” </w:t>
      </w:r>
      <w:hyperlink r:id="rId1209">
        <w:r>
          <w:rPr>
            <w:color w:val="0000EE"/>
            <w:u w:val="single"/>
          </w:rPr>
          <w:t>(Yohana 11:25)</w:t>
        </w:r>
      </w:hyperlink>
    </w:p>
    <w:p>
      <w:pPr>
        <w:pStyle w:val="ListBullet"/>
        <w:spacing w:line="240" w:lineRule="auto"/>
        <w:ind w:left="720"/>
      </w:pPr>
      <w:r/>
      <w:r>
        <w:t>na zaidi (</w:t>
      </w:r>
      <w:hyperlink r:id="rId1210">
        <w:r>
          <w:rPr>
            <w:color w:val="0000EE"/>
            <w:u w:val="single"/>
          </w:rPr>
          <w:t>Yohana 14:6</w:t>
        </w:r>
      </w:hyperlink>
      <w:r>
        <w:t>)</w:t>
      </w:r>
    </w:p>
    <w:p>
      <w:r/>
      <w:r>
        <w:t>Wakati Paulo aliandika kuhusu asili ya kimungu ya Kristo, aliongozwa na Roho Mtakatifu kutumia maneno kama:</w:t>
      </w:r>
    </w:p>
    <w:p>
      <w:pPr>
        <w:pStyle w:val="ListBullet"/>
        <w:spacing w:line="240" w:lineRule="auto"/>
        <w:ind w:left="720"/>
      </w:pPr>
      <w:r/>
      <w:r>
        <w:t xml:space="preserve">“ambaye ndani yake [Kristo] zimefichwa hazina zote za hekima na maarifa” </w:t>
      </w:r>
      <w:hyperlink r:id="rId1211">
        <w:r>
          <w:rPr>
            <w:color w:val="0000EE"/>
            <w:u w:val="single"/>
          </w:rPr>
          <w:t>(Wakolosai 2:3)</w:t>
        </w:r>
      </w:hyperlink>
    </w:p>
    <w:p>
      <w:pPr>
        <w:pStyle w:val="ListBullet"/>
        <w:spacing w:line="240" w:lineRule="auto"/>
        <w:ind w:left="720"/>
      </w:pPr>
      <w:r/>
      <w:r>
        <w:t>“kwa maana katika Kristo utimilifu wote wa Uungu unakaa katika umbo la mwili” (</w:t>
      </w:r>
      <w:hyperlink r:id="rId1211">
        <w:r>
          <w:rPr>
            <w:color w:val="0000EE"/>
            <w:u w:val="single"/>
          </w:rPr>
          <w:t>Wakolosai 2:9)</w:t>
        </w:r>
      </w:hyperlink>
    </w:p>
    <w:p>
      <w:pPr>
        <w:pStyle w:val="ListBullet"/>
        <w:spacing w:line="240" w:lineRule="auto"/>
        <w:ind w:left="720"/>
      </w:pPr>
      <w:r/>
      <w:r>
        <w:t>“utajiri usioweza kutafutwa wa Kristo” (</w:t>
      </w:r>
      <w:hyperlink r:id="rId1212">
        <w:r>
          <w:rPr>
            <w:color w:val="0000EE"/>
            <w:u w:val="single"/>
          </w:rPr>
          <w:t>Waefeso 3:8</w:t>
        </w:r>
      </w:hyperlink>
      <w:r>
        <w:t>)</w:t>
      </w:r>
    </w:p>
    <w:p>
      <w:pPr>
        <w:pStyle w:val="Heading3"/>
      </w:pPr>
      <w:r>
        <w:t>Mungu na Watu Walishirikiana Vipi Kuandika Maandiko?</w:t>
      </w:r>
    </w:p>
    <w:p>
      <w:r/>
      <w:r>
        <w:t>Waandishi walitumia maneno yao wenyewe na mitindo yao kueleza maana iliyotolewa na Roho Mtakatifu. Kwa hivyo, Maandiko ni matokeo ya ushirikiano wa kimungu na kibinadamu. hawakupewa msukumo kwa njia isiyo ya kibinadamu—Mungu hakutenga uzoefu wa kibinadamu ili kuwasilisha neno la kimungu kwa ukamilifu. Badala yake, Maandiko yalipewa msukumo na Mungu na kisha kuandikwa na wanadamu. Biblia, kwa hiyo, ni kikamilifu ya kimungu na kikamilifu ya kibinadamu.</w:t>
      </w:r>
      <w:r/>
      <w:r/>
    </w:p>
    <w:p>
      <w:r/>
    </w:p>
    <w:p>
      <w:pPr>
        <w:pStyle w:val="Heading2"/>
      </w:pPr>
      <w:r>
        <w:t>Binadamu, Asili yake</w:t>
      </w:r>
      <w:r/>
    </w:p>
    <w:p>
      <w:r/>
      <w:r>
        <w:t xml:space="preserve">"Binadamu wa Asili" ni usemi unaopatikana katika </w:t>
      </w:r>
      <w:hyperlink r:id="rId1213">
        <w:r>
          <w:rPr>
            <w:color w:val="0000EE"/>
            <w:u w:val="single"/>
          </w:rPr>
          <w:t>1 Wakorintho 2:14</w:t>
        </w:r>
      </w:hyperlink>
      <w:r>
        <w:t xml:space="preserve"> katika tafsiri fulani za Biblia. Neno lililotafsiriwa kama "asili" pia linapatikana katika </w:t>
      </w:r>
      <w:hyperlink r:id="rId1214">
        <w:r>
          <w:rPr>
            <w:color w:val="0000EE"/>
            <w:u w:val="single"/>
          </w:rPr>
          <w:t>1 Wakorintho 15:44, 46</w:t>
        </w:r>
      </w:hyperlink>
      <w:r>
        <w:t xml:space="preserve">; </w:t>
      </w:r>
      <w:hyperlink r:id="rId1215">
        <w:r>
          <w:rPr>
            <w:color w:val="0000EE"/>
            <w:u w:val="single"/>
          </w:rPr>
          <w:t>Yakobo 3:15</w:t>
        </w:r>
      </w:hyperlink>
      <w:r>
        <w:t xml:space="preserve">; na </w:t>
      </w:r>
      <w:hyperlink r:id="rId1216">
        <w:r>
          <w:rPr>
            <w:color w:val="0000EE"/>
            <w:u w:val="single"/>
          </w:rPr>
          <w:t>Yuda 1:19</w:t>
        </w:r>
      </w:hyperlink>
      <w:r>
        <w:t>.</w:t>
      </w:r>
    </w:p>
    <w:p>
      <w:pPr>
        <w:pStyle w:val="Heading3"/>
      </w:pPr>
      <w:r>
        <w:t>Je, "Asili ya Binadamu" Inamaanisha Nini?</w:t>
      </w:r>
    </w:p>
    <w:p>
      <w:r/>
      <w:r>
        <w:t>Neno hilo linahusiana na nomino ya Kigiriki ambayo kwa kawaida hutafsiriwa kama "roho." Maana ya neno hilo imedhamiriwa na muktadha. Katika 1 Wakorintho, matumizi yote manne yanalinganishwa na "kiroho," neno ambalo ni la kawaida katika maandiko ya Paulo. Karibu katika kila tukio, "kiroho" linarejelea kazi ya Roho Mtakatifu.</w:t>
      </w:r>
    </w:p>
    <w:p>
      <w:r/>
      <w:r>
        <w:t>Inapotumika kwa vitu, "kiroho" inamaanisha kinatoka au kuzalishwa na Roho Mtakatifu. Waandishi wa Agano Jipya wanaelezea mambo kadhaa kama "kiroho":</w:t>
      </w:r>
    </w:p>
    <w:p>
      <w:pPr>
        <w:pStyle w:val="ListBullet"/>
        <w:spacing w:line="240" w:lineRule="auto"/>
        <w:ind w:left="720"/>
      </w:pPr>
      <w:r/>
      <w:r>
        <w:t xml:space="preserve">Sheria ni "ya kiroho" katika </w:t>
      </w:r>
      <w:hyperlink r:id="rId1217">
        <w:r>
          <w:rPr>
            <w:color w:val="0000EE"/>
            <w:u w:val="single"/>
          </w:rPr>
          <w:t>Warumi 7:14</w:t>
        </w:r>
      </w:hyperlink>
      <w:r>
        <w:t>.</w:t>
      </w:r>
    </w:p>
    <w:p>
      <w:pPr>
        <w:pStyle w:val="ListBullet"/>
        <w:spacing w:line="240" w:lineRule="auto"/>
        <w:ind w:left="720"/>
      </w:pPr>
      <w:r/>
      <w:r>
        <w:t xml:space="preserve">Zawadi ni "za kiroho" katika </w:t>
      </w:r>
      <w:hyperlink r:id="rId1218">
        <w:r>
          <w:rPr>
            <w:color w:val="0000EE"/>
            <w:u w:val="single"/>
          </w:rPr>
          <w:t>1 Wakorintho 12:1</w:t>
        </w:r>
      </w:hyperlink>
      <w:r>
        <w:t>.</w:t>
      </w:r>
    </w:p>
    <w:p>
      <w:pPr>
        <w:pStyle w:val="ListBullet"/>
        <w:spacing w:line="240" w:lineRule="auto"/>
        <w:ind w:left="720"/>
      </w:pPr>
      <w:r/>
      <w:r>
        <w:t xml:space="preserve">Baraka ni "za kiroho" katika </w:t>
      </w:r>
      <w:hyperlink r:id="rId1219">
        <w:r>
          <w:rPr>
            <w:color w:val="0000EE"/>
            <w:u w:val="single"/>
          </w:rPr>
          <w:t>Waefeso 1:3</w:t>
        </w:r>
      </w:hyperlink>
      <w:r>
        <w:t>.</w:t>
      </w:r>
    </w:p>
    <w:p>
      <w:pPr>
        <w:pStyle w:val="ListBullet"/>
        <w:spacing w:line="240" w:lineRule="auto"/>
        <w:ind w:left="720"/>
      </w:pPr>
      <w:r/>
      <w:r>
        <w:t xml:space="preserve">Dhabihu ni "za kiroho" katika </w:t>
      </w:r>
      <w:hyperlink r:id="rId1220">
        <w:r>
          <w:rPr>
            <w:color w:val="0000EE"/>
            <w:u w:val="single"/>
          </w:rPr>
          <w:t>1 Petro 2:5</w:t>
        </w:r>
      </w:hyperlink>
      <w:r>
        <w:t>.</w:t>
      </w:r>
    </w:p>
    <w:p>
      <w:r/>
      <w:r>
        <w:t>Wakati neno linapotumika kwa watu, linamaanisha kuongozwa na kuelekezwa na Roho Mtakatifu (</w:t>
      </w:r>
      <w:hyperlink r:id="rId1221">
        <w:r>
          <w:rPr>
            <w:color w:val="0000EE"/>
            <w:u w:val="single"/>
          </w:rPr>
          <w:t>1 Wakorintho 2:15</w:t>
        </w:r>
      </w:hyperlink>
      <w:r>
        <w:t xml:space="preserve">; </w:t>
      </w:r>
      <w:hyperlink r:id="rId1222">
        <w:r>
          <w:rPr>
            <w:color w:val="0000EE"/>
            <w:u w:val="single"/>
          </w:rPr>
          <w:t>14:37</w:t>
        </w:r>
      </w:hyperlink>
      <w:r>
        <w:t xml:space="preserve">; </w:t>
      </w:r>
      <w:hyperlink r:id="rId1223">
        <w:r>
          <w:rPr>
            <w:color w:val="0000EE"/>
            <w:u w:val="single"/>
          </w:rPr>
          <w:t>Wagalatia 6:1</w:t>
        </w:r>
      </w:hyperlink>
      <w:r>
        <w:t>). "Asili" inapingana na "kiroho," kwa hivyo kwa ujumla linaelezea kile ambacho ni tupu au kinachopinga Roho Mtakatifu na kazi yake.</w:t>
      </w:r>
    </w:p>
    <w:p>
      <w:pPr>
        <w:pStyle w:val="Heading3"/>
      </w:pPr>
      <w:r>
        <w:t>Tofauti Kati ya Asili na Kiroho katika Biblia</w:t>
      </w:r>
    </w:p>
    <w:p>
      <w:r/>
      <w:r>
        <w:t xml:space="preserve">Kwenye </w:t>
      </w:r>
      <w:hyperlink r:id="rId1224">
        <w:r>
          <w:rPr>
            <w:color w:val="0000EE"/>
            <w:u w:val="single"/>
          </w:rPr>
          <w:t>1 Wakorintho 2:14–15</w:t>
        </w:r>
      </w:hyperlink>
      <w:r>
        <w:t xml:space="preserve"> "binadamu wa asili" amewekwa kinyume na "binadamu wa kiroho." Katika muktadha huu, binadamu wa asili ni yule ambaye hakubali mambo yanayotoka kwa Roho ya Mungu (</w:t>
      </w:r>
      <w:hyperlink r:id="rId1213">
        <w:r>
          <w:rPr>
            <w:color w:val="0000EE"/>
            <w:u w:val="single"/>
          </w:rPr>
          <w:t>1 Wakorintho 2:14</w:t>
        </w:r>
      </w:hyperlink>
      <w:r>
        <w:t>). Badala yake, mambo haya ni "upumbavu" kwake. Hawezi kuyaelewa kwa sababu yanatambuliwa "kiroho." Upumbavu huu ni upumbavu wa kutoamini (</w:t>
      </w:r>
      <w:hyperlink r:id="rId1225">
        <w:r>
          <w:rPr>
            <w:color w:val="0000EE"/>
            <w:u w:val="single"/>
          </w:rPr>
          <w:t>1:21</w:t>
        </w:r>
      </w:hyperlink>
      <w:r>
        <w:t>), na kinachokosekana ni ufahamu ambao unaweza kuzalishwa tu na Roho Mtakatifu. Kwa uwazi, Paulo ana mtu akilini ambaye hana, au hata anapinga, Roho Mtakatifu na ukweli uliofunuliwa wa Mungu.</w:t>
      </w:r>
    </w:p>
    <w:p>
      <w:r/>
      <w:r>
        <w:t xml:space="preserve">Kwenye </w:t>
      </w:r>
      <w:hyperlink r:id="rId1226">
        <w:r>
          <w:rPr>
            <w:color w:val="0000EE"/>
            <w:u w:val="single"/>
          </w:rPr>
          <w:t>1 Wakorintho 15:44–46</w:t>
        </w:r>
      </w:hyperlink>
      <w:r>
        <w:t xml:space="preserve">, tofauti kati ya kiroho na asili inaelezwa katika muktadha tofauti. "Mwili" katika kifo unalinganishwa na "mwili" katika ufufuo. Mwili wa muumini uliozikwa kaburini ("kupandwa") ni mwili wa asili (mstari </w:t>
      </w:r>
      <w:hyperlink r:id="rId1214">
        <w:r>
          <w:rPr>
            <w:color w:val="0000EE"/>
            <w:u w:val="single"/>
          </w:rPr>
          <w:t>44</w:t>
        </w:r>
      </w:hyperlink>
      <w:r>
        <w:t>a). Mwili wa muumini atakayefufuliwa kutoka kwa wafu utakuwa mwili wa kiroho. Mwili uliyo fufuliwa utahuishwa na kubadilishwa na Roho Mtakatifu (</w:t>
      </w:r>
      <w:hyperlink r:id="rId1227">
        <w:r>
          <w:rPr>
            <w:color w:val="0000EE"/>
            <w:u w:val="single"/>
          </w:rPr>
          <w:t>Warumi 8:11</w:t>
        </w:r>
      </w:hyperlink>
      <w:r>
        <w:t>).</w:t>
      </w:r>
    </w:p>
    <w:p>
      <w:r/>
      <w:r>
        <w:t xml:space="preserve">Kwenye </w:t>
      </w:r>
      <w:hyperlink r:id="rId1214">
        <w:r>
          <w:rPr>
            <w:color w:val="0000EE"/>
            <w:u w:val="single"/>
          </w:rPr>
          <w:t>1 Wakorintho 15:44b</w:t>
        </w:r>
      </w:hyperlink>
      <w:r>
        <w:t xml:space="preserve"> na </w:t>
      </w:r>
      <w:hyperlink r:id="rId1228">
        <w:r>
          <w:rPr>
            <w:color w:val="0000EE"/>
            <w:u w:val="single"/>
          </w:rPr>
          <w:t>45a</w:t>
        </w:r>
      </w:hyperlink>
      <w:r>
        <w:t>, Paulo anaunganisha "mwili wa asili" na Adamu kabla ya anguko wakati Mungu alipomuumba (</w:t>
      </w:r>
      <w:hyperlink r:id="rId36">
        <w:r>
          <w:rPr>
            <w:color w:val="0000EE"/>
            <w:u w:val="single"/>
          </w:rPr>
          <w:t>Mwanzo 2:7)</w:t>
        </w:r>
      </w:hyperlink>
      <w:r>
        <w:t>. Hii inaonyesha kwamba kile kilicho cha asili kinahusu uumbaji. Kama ilivyoumbwa awali na Mungu, "asili" ilikuwa "nzuri sana" (</w:t>
      </w:r>
      <w:hyperlink r:id="rId1229">
        <w:r>
          <w:rPr>
            <w:color w:val="0000EE"/>
            <w:u w:val="single"/>
          </w:rPr>
          <w:t>Mwanzo 1:31</w:t>
        </w:r>
      </w:hyperlink>
      <w:r>
        <w:t>). Dhambi ya binadamu iliharibu asili hadi hukumu ya kifo. Kwa hiyo, uasi wa binadamu wa asili, ukipimwa na uumbaji wa awali, sasa ni usio wa asili na si wa kawaida. Kazi ya Roho Mtakatifu sasa, katika Kristo, ni kuondoa hali hii isiyo ya kawaida na kutimiza makusudi ya awali ya uumbaji (</w:t>
      </w:r>
      <w:hyperlink r:id="rId1230">
        <w:r>
          <w:rPr>
            <w:color w:val="0000EE"/>
            <w:u w:val="single"/>
          </w:rPr>
          <w:t>Warumi 8:19</w:t>
        </w:r>
      </w:hyperlink>
      <w:hyperlink r:id="rId1226">
        <w:r>
          <w:rPr>
            <w:color w:val="0000EE"/>
            <w:u w:val="single"/>
          </w:rPr>
          <w:t>–</w:t>
        </w:r>
      </w:hyperlink>
      <w:hyperlink r:id="rId1230">
        <w:r>
          <w:rPr>
            <w:color w:val="0000EE"/>
            <w:u w:val="single"/>
          </w:rPr>
          <w:t>22</w:t>
        </w:r>
      </w:hyperlink>
      <w:r>
        <w:t xml:space="preserve">; </w:t>
      </w:r>
      <w:hyperlink r:id="rId123">
        <w:r>
          <w:rPr>
            <w:color w:val="0000EE"/>
            <w:u w:val="single"/>
          </w:rPr>
          <w:t>2 Wakorintho 5:17</w:t>
        </w:r>
      </w:hyperlink>
      <w:r>
        <w:t>).</w:t>
      </w:r>
    </w:p>
    <w:p>
      <w:r/>
      <w:r>
        <w:rPr>
          <w:i/>
        </w:rPr>
        <w:t>Tazama pia</w:t>
      </w:r>
      <w:r>
        <w:t xml:space="preserve"> </w:t>
      </w:r>
      <w:r>
        <w:t>Binadamu</w:t>
      </w:r>
      <w:r>
        <w:t xml:space="preserve">; </w:t>
      </w:r>
      <w:r>
        <w:t>Binadamu, wa Zamani na Mpya</w:t>
      </w:r>
      <w:r>
        <w:t>.</w:t>
      </w:r>
      <w:r/>
      <w:r/>
    </w:p>
    <w:p>
      <w:r/>
    </w:p>
    <w:p>
      <w:pPr>
        <w:pStyle w:val="Heading2"/>
      </w:pPr>
      <w:r>
        <w:t>Binadamu, wa Zamani na Mpya</w:t>
      </w:r>
      <w:r/>
    </w:p>
    <w:p>
      <w:r/>
      <w:r>
        <w:t>Maneno ya Kibiblia yanayotumika kuelezea hali ya binadamu kuhusiana na Kristo. Wanadamu wameumbwa kwa mfano wa Mungu na wameumbwa kuwa na ushirika naye (</w:t>
      </w:r>
      <w:hyperlink r:id="rId1231">
        <w:r>
          <w:rPr>
            <w:color w:val="0000EE"/>
            <w:u w:val="single"/>
          </w:rPr>
          <w:t>Mwa 1:26–27</w:t>
        </w:r>
      </w:hyperlink>
      <w:r>
        <w:t>). Mungu alimjulisha Adamu na Hawa mapenzi yake katika hali maalum (</w:t>
      </w:r>
      <w:hyperlink r:id="rId1232">
        <w:r>
          <w:rPr>
            <w:color w:val="0000EE"/>
            <w:u w:val="single"/>
          </w:rPr>
          <w:t>2:15–17</w:t>
        </w:r>
      </w:hyperlink>
      <w:r>
        <w:t>), lakini walitumia uhuru wa mapenzi yao kutotii amri ya Mungu (</w:t>
      </w:r>
      <w:hyperlink r:id="rId1233">
        <w:r>
          <w:rPr>
            <w:color w:val="0000EE"/>
            <w:u w:val="single"/>
          </w:rPr>
          <w:t>3:1–7</w:t>
        </w:r>
      </w:hyperlink>
      <w:r>
        <w:t>). Kwa hiyo, jamii ya wanadamu imekufa katika dhambi (</w:t>
      </w:r>
      <w:hyperlink r:id="rId109">
        <w:r>
          <w:rPr>
            <w:color w:val="0000EE"/>
            <w:u w:val="single"/>
          </w:rPr>
          <w:t>Rum 5:12–21</w:t>
        </w:r>
      </w:hyperlink>
      <w:r>
        <w:t xml:space="preserve">; </w:t>
      </w:r>
      <w:hyperlink r:id="rId1234">
        <w:r>
          <w:rPr>
            <w:color w:val="0000EE"/>
            <w:u w:val="single"/>
          </w:rPr>
          <w:t>Efe 2:1–3</w:t>
        </w:r>
      </w:hyperlink>
      <w:r>
        <w:t>). Dhambi ya Adamu na Hawa imepitishwa kwa wanadamu wote (dhambi ya asili). Wakiwa wamezaliwa na mwelekeo wa dhambi (</w:t>
      </w:r>
      <w:hyperlink r:id="rId1235">
        <w:r>
          <w:rPr>
            <w:color w:val="0000EE"/>
            <w:u w:val="single"/>
          </w:rPr>
          <w:t>Zab 51:5</w:t>
        </w:r>
      </w:hyperlink>
      <w:r>
        <w:t>), mara tu umri wa uwajibikaji wa kimaadili unapofikiwa, watu binafsi huanza kufanya dhambi zao wenyewe. Paulo anatumia neno "binadamu wa zamani" kurejelea hali hii. Binadamu wa zamani anaweza kutii sehemu fulani za sheria na kufanya mambo mbalimbali mazuri. Lakini hakuna binadamu wa zamani anayeweza kufanya mambo mazuri ya kutosha kupata wokovu wake mwenyewe. Binadamu wa zamani lazima afanywe kuwa binadamu mpya au atapata matokeo ya dhambi zake. Ni Mungu pekee anayeweza kuleta mabadiliko hayo makubwa. Wanadamu wanaweza tu kukubali kwa imani zawadi ya neema ya Mungu.</w:t>
      </w:r>
    </w:p>
    <w:p>
      <w:r/>
      <w:r>
        <w:t xml:space="preserve">Daudi, katika </w:t>
      </w:r>
      <w:hyperlink r:id="rId1236">
        <w:r>
          <w:rPr>
            <w:color w:val="0000EE"/>
            <w:u w:val="single"/>
          </w:rPr>
          <w:t>Zaburi 51</w:t>
        </w:r>
      </w:hyperlink>
      <w:r>
        <w:t xml:space="preserve">, anamlilia Mungu aondoe hatia ya dhambi zake. Katika mstari wa </w:t>
      </w:r>
      <w:hyperlink r:id="rId1237">
        <w:r>
          <w:rPr>
            <w:color w:val="0000EE"/>
            <w:u w:val="single"/>
          </w:rPr>
          <w:t>10</w:t>
        </w:r>
      </w:hyperlink>
      <w:r>
        <w:t xml:space="preserve"> anaomba, “Uumbe ndani yangu moyo safi, Ee Mungu, na Uweke roho mpya na ya haki ndani yangu” (rsv). Mungu anaahidi katika </w:t>
      </w:r>
      <w:hyperlink r:id="rId1238">
        <w:r>
          <w:rPr>
            <w:color w:val="0000EE"/>
            <w:u w:val="single"/>
          </w:rPr>
          <w:t>Ezekieli 11:19</w:t>
        </w:r>
      </w:hyperlink>
      <w:r>
        <w:t xml:space="preserve">, </w:t>
      </w:r>
      <w:hyperlink r:id="rId1239">
        <w:r>
          <w:rPr>
            <w:color w:val="0000EE"/>
            <w:u w:val="single"/>
          </w:rPr>
          <w:t>18:31</w:t>
        </w:r>
      </w:hyperlink>
      <w:r>
        <w:t xml:space="preserve">, na </w:t>
      </w:r>
      <w:hyperlink r:id="rId1240">
        <w:r>
          <w:rPr>
            <w:color w:val="0000EE"/>
            <w:u w:val="single"/>
          </w:rPr>
          <w:t>36:26</w:t>
        </w:r>
      </w:hyperlink>
      <w:r>
        <w:t xml:space="preserve"> kuwapa wenye dhambi wanaotubu moyo mpya na roho mpya. Katika </w:t>
      </w:r>
      <w:hyperlink r:id="rId1241">
        <w:r>
          <w:rPr>
            <w:color w:val="0000EE"/>
            <w:u w:val="single"/>
          </w:rPr>
          <w:t>Warumi 6:5–11</w:t>
        </w:r>
      </w:hyperlink>
      <w:r>
        <w:t>, Paulo anaonyesha jinsi asili ya zamani imepigiliwa misumari pamoja na Kristo, hivyo anaweza kuhitimisha, “Hivyo nanyi pia lazima mjione kuwa mmekufa kwa dhambi na hai kwa Mungu katika Kristo Yesu” (</w:t>
      </w:r>
      <w:hyperlink r:id="rId1242">
        <w:r>
          <w:rPr>
            <w:color w:val="0000EE"/>
            <w:u w:val="single"/>
          </w:rPr>
          <w:t>6:11</w:t>
        </w:r>
      </w:hyperlink>
      <w:r>
        <w:t xml:space="preserve">). Katika </w:t>
      </w:r>
      <w:hyperlink r:id="rId1243">
        <w:r>
          <w:rPr>
            <w:color w:val="0000EE"/>
            <w:u w:val="single"/>
          </w:rPr>
          <w:t>Waefeso 4:22–24</w:t>
        </w:r>
      </w:hyperlink>
      <w:r>
        <w:t xml:space="preserve"> na </w:t>
      </w:r>
      <w:hyperlink r:id="rId122">
        <w:r>
          <w:rPr>
            <w:color w:val="0000EE"/>
            <w:u w:val="single"/>
          </w:rPr>
          <w:t>Wakolosai 3:9–10</w:t>
        </w:r>
      </w:hyperlink>
      <w:r>
        <w:t>, anaonyesha muumini kwamba ameweka mbali binadamu wa zamani na kuvaa binadamu mpya. Yesu anazungumzia mabadiliko haya makubwa kama kuzaliwa upya—sio kuzaliwa kwa pili kimwili, kama Nikodemo alivyodhani, bali kuzaliwa kiroho (</w:t>
      </w:r>
      <w:hyperlink r:id="rId1244">
        <w:r>
          <w:rPr>
            <w:color w:val="0000EE"/>
            <w:u w:val="single"/>
          </w:rPr>
          <w:t>Yn 3:6</w:t>
        </w:r>
      </w:hyperlink>
      <w:r>
        <w:t>). Ni neema tu ya Mungu inayoweza kubadilisha binadamu wa zamani kuwa binadamu mpya. Binadamu wa zamani anakubali zawadi ya neema ya Mungu kwa imani, lakini hata hiyo imani ni zawadi ya Mungu (</w:t>
      </w:r>
      <w:hyperlink r:id="rId1245">
        <w:r>
          <w:rPr>
            <w:color w:val="0000EE"/>
            <w:u w:val="single"/>
          </w:rPr>
          <w:t>Efe 2:8</w:t>
        </w:r>
      </w:hyperlink>
      <w:r>
        <w:t>). Binadamu mpya anakuwa mtoto wa Mungu. Hakuwa mkamilifu mara moja. Lazima apambane dhidi ya dhambi katika maisha haya yote anapojitahidi kukaribia na kukaribia zaidi lengo la utakatifu kamili. Atapata ukamilifu huo tu katika ufufuo ujao (</w:t>
      </w:r>
      <w:hyperlink r:id="rId1246">
        <w:r>
          <w:rPr>
            <w:color w:val="0000EE"/>
            <w:u w:val="single"/>
          </w:rPr>
          <w:t>1 Kor 15:42–45</w:t>
        </w:r>
      </w:hyperlink>
      <w:r>
        <w:t>), wakati mambo yote yatakapofanywa mapya (</w:t>
      </w:r>
      <w:hyperlink r:id="rId1247">
        <w:r>
          <w:rPr>
            <w:color w:val="0000EE"/>
            <w:u w:val="single"/>
          </w:rPr>
          <w:t>Ufu 21:5</w:t>
        </w:r>
      </w:hyperlink>
      <w:r>
        <w:t>).</w:t>
      </w:r>
    </w:p>
    <w:p>
      <w:r/>
      <w:r>
        <w:rPr>
          <w:i/>
        </w:rPr>
        <w:t>Tazama pia</w:t>
      </w:r>
      <w:r>
        <w:t xml:space="preserve"> </w:t>
      </w:r>
      <w:r>
        <w:t>Adamu (Mtu)</w:t>
      </w:r>
      <w:r>
        <w:t xml:space="preserve">; </w:t>
      </w:r>
      <w:r>
        <w:t>Binadamu</w:t>
      </w:r>
      <w:r>
        <w:t xml:space="preserve">; </w:t>
      </w:r>
      <w:r>
        <w:t>Asili ya Binadamu</w:t>
      </w:r>
      <w:r>
        <w:t xml:space="preserve">; </w:t>
      </w:r>
      <w:r>
        <w:t>Kuzaliwa Upya</w:t>
      </w:r>
      <w:r>
        <w:t>.</w:t>
      </w:r>
      <w:r/>
      <w:r/>
    </w:p>
    <w:p>
      <w:r/>
    </w:p>
    <w:p>
      <w:pPr>
        <w:pStyle w:val="Heading2"/>
      </w:pPr>
      <w:r>
        <w:t>Boanerges</w:t>
      </w:r>
      <w:r/>
    </w:p>
    <w:p>
      <w:r/>
      <w:r>
        <w:t>Jina linalomaanisha "wana wa ngurumo." Yesu aliwapa Yakobo na Yohana, wana wa Zebedayo, jina hili (</w:t>
      </w:r>
      <w:hyperlink r:id="rId1248">
        <w:r>
          <w:rPr>
            <w:color w:val="0000EE"/>
            <w:u w:val="single"/>
          </w:rPr>
          <w:t>Marko 3:17</w:t>
        </w:r>
      </w:hyperlink>
      <w:r>
        <w:t>). Sababu ya jina hilo haijulikani wazi. Jina hilo linaweza kuwa lilirejelea</w:t>
      </w:r>
    </w:p>
    <w:p>
      <w:pPr>
        <w:pStyle w:val="ListBullet"/>
        <w:spacing w:line="240" w:lineRule="auto"/>
        <w:ind w:left="720"/>
      </w:pPr>
      <w:r/>
      <w:r>
        <w:t>tabia zisizotabirika za ndugu wawili (</w:t>
      </w:r>
      <w:hyperlink r:id="rId1249">
        <w:r>
          <w:rPr>
            <w:color w:val="0000EE"/>
            <w:u w:val="single"/>
          </w:rPr>
          <w:t>Luka 9:54</w:t>
        </w:r>
      </w:hyperlink>
      <w:r>
        <w:t>),</w:t>
      </w:r>
    </w:p>
    <w:p>
      <w:pPr>
        <w:pStyle w:val="ListBullet"/>
        <w:spacing w:line="240" w:lineRule="auto"/>
        <w:ind w:left="720"/>
      </w:pPr>
      <w:r/>
      <w:r>
        <w:t>kwa historia yao ya kimapinduzi kama Wazeloti (kikundi cha wapiganaji huko Yudea kilichopinga utawala wa Dola ya Kirumi), au hata</w:t>
      </w:r>
    </w:p>
    <w:p>
      <w:pPr>
        <w:pStyle w:val="ListBullet"/>
        <w:spacing w:line="240" w:lineRule="auto"/>
        <w:ind w:left="720"/>
      </w:pPr>
      <w:r/>
      <w:r>
        <w:t>kwa mtindo wa kuzungumza uliosikika kama ngurumo.</w:t>
      </w:r>
    </w:p>
    <w:p>
      <w:r/>
      <w:r>
        <w:rPr>
          <w:i/>
        </w:rPr>
        <w:t>Tazama pia</w:t>
      </w:r>
      <w:r>
        <w:t xml:space="preserve"> </w:t>
      </w:r>
      <w:r>
        <w:t>Yakobo (Mtu)</w:t>
      </w:r>
      <w:r>
        <w:t xml:space="preserve">; </w:t>
      </w:r>
      <w:r>
        <w:t>Yohana, Mtume</w:t>
      </w:r>
      <w:r>
        <w:t>.</w:t>
      </w:r>
      <w:r/>
      <w:r/>
    </w:p>
    <w:p>
      <w:r/>
    </w:p>
    <w:p>
      <w:pPr>
        <w:pStyle w:val="Heading2"/>
      </w:pPr>
      <w:r>
        <w:t>Bustani ya Edeni</w:t>
      </w:r>
      <w:r/>
    </w:p>
    <w:p>
      <w:r/>
      <w:r>
        <w:t>Eneo katika mashariki ya Edeni (</w:t>
      </w:r>
      <w:hyperlink r:id="rId1250">
        <w:r>
          <w:rPr>
            <w:color w:val="0000EE"/>
            <w:u w:val="single"/>
          </w:rPr>
          <w:t>Gn 2:8</w:t>
        </w:r>
      </w:hyperlink>
      <w:r>
        <w:t xml:space="preserve">) katika eneo la Tigris-Eufrati la Mesopotamia, limetajwa mara 14 katika Agano la Kale (AK). Taarifa katika </w:t>
      </w:r>
      <w:hyperlink r:id="rId1251">
        <w:r>
          <w:rPr>
            <w:color w:val="0000EE"/>
            <w:u w:val="single"/>
          </w:rPr>
          <w:t>Mwanzo 2:8–10</w:t>
        </w:r>
      </w:hyperlink>
      <w:r>
        <w:t xml:space="preserve"> zinaonyesha kwamba lilikuwa katika eneo la nchi ya Shinari, na kwamba “vichwa” vinne au matawi yalitengenezwa kutoka kwa mto mmoja unaopita Edeni ili kumwagilia Bustani. Vichwa hivyo vilikuwa Tigris na Eufrati (ambavyo vyote ni mito ya kisasa inayojulikana) na mito miwili ambayo imepotea—Pishoni na Gihoni. Hii ya mwisho labda ilikuwa njia za maji za asili, baadaye zilitumika kama vijito vya umwagiliaji, kwa kuwa katika maandishi ya msumari hakuna neno tofauti kwa “mto” na “mfereji wa umwagiliaji.” Ikiwa Pishoni na Gihoni kwa kweli vilikuwa vijito vya umwagiliaji, basi Mwanzo inaweka Adamu katika mazingira halisi ya kijiografia na hivyo kuondoa dhana kwamba Edeni ilikuwa hadithi. Ikiwa utambulisho ulio juu ni sahihi, Kushi ilirejelea nchi ya Wakassiti wa kale, wakati Havila inaweza kuwa ilimaanisha Waarabu.</w:t>
      </w:r>
    </w:p>
    <w:p>
      <w:r/>
      <w:r>
        <w:t>Edeni ilikuwa uwanja wa majaribio ya uaminifu wa mtu kwa amri za Mungu, na kupitia kutotii, Bustani ilipotea. Itarejeshwa katika umbo la paradiso mpya (</w:t>
      </w:r>
      <w:hyperlink r:id="rId1252">
        <w:r>
          <w:rPr>
            <w:color w:val="0000EE"/>
            <w:u w:val="single"/>
          </w:rPr>
          <w:t>Ufu 22:14</w:t>
        </w:r>
      </w:hyperlink>
      <w:r>
        <w:t>).</w:t>
      </w:r>
    </w:p>
    <w:p>
      <w:r/>
      <w:r>
        <w:rPr>
          <w:i/>
        </w:rPr>
        <w:t>Angalia pia</w:t>
      </w:r>
      <w:r>
        <w:t xml:space="preserve"> </w:t>
      </w:r>
      <w:r>
        <w:t>Mtu (Mwanadamu)</w:t>
      </w:r>
      <w:r>
        <w:t xml:space="preserve">; </w:t>
      </w:r>
      <w:r>
        <w:t>Hawa</w:t>
      </w:r>
      <w:r>
        <w:t xml:space="preserve">; </w:t>
      </w:r>
      <w:r>
        <w:t>Kuanguka kwa Mtu</w:t>
      </w:r>
      <w:r>
        <w:t xml:space="preserve">; </w:t>
      </w:r>
      <w:r>
        <w:t>Mti wa Maarifa ya Mema na Mabaya</w:t>
      </w:r>
      <w:r>
        <w:t xml:space="preserve">; </w:t>
      </w:r>
      <w:r>
        <w:t>Mti wa Uzima</w:t>
      </w:r>
      <w:r>
        <w:t>.</w:t>
      </w:r>
      <w:r/>
      <w:r/>
    </w:p>
    <w:p>
      <w:r/>
    </w:p>
    <w:p>
      <w:pPr>
        <w:pStyle w:val="Heading2"/>
      </w:pPr>
      <w:r>
        <w:t>Bwana</w:t>
      </w:r>
      <w:r/>
    </w:p>
    <w:p>
      <w:r/>
      <w:r>
        <w:t xml:space="preserve">“Bwana” kwa Kiingereza hutumika kutafsiri neno la Kiebrania </w:t>
      </w:r>
      <w:r>
        <w:rPr>
          <w:i/>
        </w:rPr>
        <w:t xml:space="preserve">‘adonai </w:t>
      </w:r>
      <w:r>
        <w:t xml:space="preserve">au la Kigiriki </w:t>
      </w:r>
      <w:r>
        <w:rPr>
          <w:i/>
        </w:rPr>
        <w:t>kurios.</w:t>
      </w:r>
      <w:r>
        <w:t xml:space="preserve"> YHWH ya Kiebrania kwa kawaida hutafsiriwa kama “Bwana”;Tazama </w:t>
      </w:r>
      <w:r>
        <w:t xml:space="preserve"> Yahweh (YHWH)</w:t>
      </w:r>
      <w:r>
        <w:t>.</w:t>
      </w:r>
    </w:p>
    <w:p>
      <w:r/>
      <w:r>
        <w:t>Utawala na mamlaka ya Mungu kama Bwana yanategemea uumbaji wake na umiliki wa kila kitu na kila mtu (</w:t>
      </w:r>
      <w:hyperlink r:id="rId1253">
        <w:r>
          <w:rPr>
            <w:color w:val="0000EE"/>
            <w:u w:val="single"/>
          </w:rPr>
          <w:t>Zaburi 24:1–2</w:t>
        </w:r>
      </w:hyperlink>
      <w:r>
        <w:t>). Biblia inasisitiza nguvu kamili ya Mungu juu ya asili kwa kumwita Bwana wa:</w:t>
      </w:r>
    </w:p>
    <w:p>
      <w:pPr>
        <w:pStyle w:val="ListBullet"/>
        <w:spacing w:line="240" w:lineRule="auto"/>
        <w:ind w:left="720"/>
      </w:pPr>
      <w:r/>
      <w:r>
        <w:t>matetemeko ya ardhi, upepo, na moto (</w:t>
      </w:r>
      <w:hyperlink r:id="rId1254">
        <w:r>
          <w:rPr>
            <w:color w:val="0000EE"/>
            <w:u w:val="single"/>
          </w:rPr>
          <w:t>1 Wafalme 19:10–14</w:t>
        </w:r>
      </w:hyperlink>
      <w:r>
        <w:t>);</w:t>
      </w:r>
    </w:p>
    <w:p>
      <w:pPr>
        <w:pStyle w:val="ListBullet"/>
        <w:spacing w:line="240" w:lineRule="auto"/>
        <w:ind w:left="720"/>
      </w:pPr>
      <w:r/>
      <w:r>
        <w:t>nyota (</w:t>
      </w:r>
      <w:hyperlink r:id="rId1255">
        <w:r>
          <w:rPr>
            <w:color w:val="0000EE"/>
            <w:u w:val="single"/>
          </w:rPr>
          <w:t>Isaya 40:26</w:t>
        </w:r>
      </w:hyperlink>
      <w:r>
        <w:t>);</w:t>
      </w:r>
    </w:p>
    <w:p>
      <w:pPr>
        <w:pStyle w:val="ListBullet"/>
        <w:spacing w:line="240" w:lineRule="auto"/>
        <w:ind w:left="720"/>
      </w:pPr>
      <w:r/>
      <w:r>
        <w:t>wanyama wakali na viumbe wa baharini (</w:t>
      </w:r>
      <w:hyperlink r:id="rId1256">
        <w:r>
          <w:rPr>
            <w:color w:val="0000EE"/>
            <w:u w:val="single"/>
          </w:rPr>
          <w:t>Ayubu 40–41</w:t>
        </w:r>
      </w:hyperlink>
      <w:r>
        <w:t>); na</w:t>
      </w:r>
    </w:p>
    <w:p>
      <w:pPr>
        <w:pStyle w:val="ListBullet"/>
        <w:spacing w:line="240" w:lineRule="auto"/>
        <w:ind w:left="720"/>
      </w:pPr>
      <w:r/>
      <w:r>
        <w:t>machafuko ya zamani (</w:t>
      </w:r>
      <w:hyperlink r:id="rId1257">
        <w:r>
          <w:rPr>
            <w:color w:val="0000EE"/>
            <w:u w:val="single"/>
          </w:rPr>
          <w:t>Zaburi 74:12–14</w:t>
        </w:r>
      </w:hyperlink>
      <w:r>
        <w:t xml:space="preserve">; </w:t>
      </w:r>
      <w:hyperlink r:id="rId1258">
        <w:r>
          <w:rPr>
            <w:color w:val="0000EE"/>
            <w:u w:val="single"/>
          </w:rPr>
          <w:t>89:8–10</w:t>
        </w:r>
      </w:hyperlink>
      <w:r>
        <w:t>).</w:t>
      </w:r>
    </w:p>
    <w:p>
      <w:r/>
      <w:r>
        <w:t>Manabii wa baadaye walifundisha kwamba Mungu ni Bwana au Mfalme wa historia kwa sababu anaongoza matendo ya watu na mataifa (</w:t>
      </w:r>
      <w:hyperlink r:id="rId1259">
        <w:r>
          <w:rPr>
            <w:color w:val="0000EE"/>
            <w:u w:val="single"/>
          </w:rPr>
          <w:t>1 Wafalme 19:15–18</w:t>
        </w:r>
      </w:hyperlink>
      <w:r>
        <w:t xml:space="preserve">; </w:t>
      </w:r>
      <w:hyperlink r:id="rId1260">
        <w:r>
          <w:rPr>
            <w:color w:val="0000EE"/>
            <w:u w:val="single"/>
          </w:rPr>
          <w:t>Isaya 10:5–9</w:t>
        </w:r>
      </w:hyperlink>
      <w:r>
        <w:t xml:space="preserve">; </w:t>
      </w:r>
      <w:hyperlink r:id="rId1261">
        <w:r>
          <w:rPr>
            <w:color w:val="0000EE"/>
            <w:u w:val="single"/>
          </w:rPr>
          <w:t>Amosi 9:7</w:t>
        </w:r>
      </w:hyperlink>
      <w:r>
        <w:t>). Pia walisema yeye ni Bwana wa maadili ya ulimwengu (</w:t>
      </w:r>
      <w:hyperlink r:id="rId1262">
        <w:r>
          <w:rPr>
            <w:color w:val="0000EE"/>
            <w:u w:val="single"/>
          </w:rPr>
          <w:t>Ezek 25–32</w:t>
        </w:r>
      </w:hyperlink>
      <w:r>
        <w:t xml:space="preserve">; </w:t>
      </w:r>
      <w:hyperlink r:id="rId1263">
        <w:r>
          <w:rPr>
            <w:color w:val="0000EE"/>
            <w:u w:val="single"/>
          </w:rPr>
          <w:t>Amosi 1:3–2:16</w:t>
        </w:r>
      </w:hyperlink>
      <w:r>
        <w:t>). Hata hivyo, yeye ni hasa Bwana wa Israeli. Mapenzi yake yaliyoonyeshwa ni sheria yao ya kiraia na kidini na yanahitaji utiifu kamili (</w:t>
      </w:r>
      <w:hyperlink r:id="rId1264">
        <w:r>
          <w:rPr>
            <w:color w:val="0000EE"/>
            <w:u w:val="single"/>
          </w:rPr>
          <w:t>Kutoka 20:2</w:t>
        </w:r>
      </w:hyperlink>
      <w:r>
        <w:t>).</w:t>
      </w:r>
    </w:p>
    <w:p>
      <w:r/>
      <w:r>
        <w:t>Kwa Waisraeli, nguvu za Mungu zilikuwa faraja wakati walipokuwa wakikandamizwa. Pia ziliwapa tumaini kwa siku zijazo. Waliamini katika Siku ya Bwana yenye ushindi ambayo ingerekebisha makosa yao, kuwaadhibu wale waliowakandamiza, na kurejesha utukufu wake (</w:t>
      </w:r>
      <w:hyperlink r:id="rId1265">
        <w:r>
          <w:rPr>
            <w:color w:val="0000EE"/>
            <w:u w:val="single"/>
          </w:rPr>
          <w:t>Isaya 2:2–4, 11–12</w:t>
        </w:r>
      </w:hyperlink>
      <w:r>
        <w:t xml:space="preserve">; </w:t>
      </w:r>
      <w:hyperlink r:id="rId1266">
        <w:r>
          <w:rPr>
            <w:color w:val="0000EE"/>
            <w:u w:val="single"/>
          </w:rPr>
          <w:t>34:8</w:t>
        </w:r>
      </w:hyperlink>
      <w:r>
        <w:t xml:space="preserve">; </w:t>
      </w:r>
      <w:hyperlink r:id="rId1267">
        <w:r>
          <w:rPr>
            <w:color w:val="0000EE"/>
            <w:u w:val="single"/>
          </w:rPr>
          <w:t>Ezekieli 30:1–5</w:t>
        </w:r>
      </w:hyperlink>
      <w:r>
        <w:t xml:space="preserve">; </w:t>
      </w:r>
      <w:hyperlink r:id="rId1268">
        <w:r>
          <w:rPr>
            <w:color w:val="0000EE"/>
            <w:u w:val="single"/>
          </w:rPr>
          <w:t>Yoeli 2:31–3:1</w:t>
        </w:r>
      </w:hyperlink>
      <w:r>
        <w:t>).</w:t>
      </w:r>
    </w:p>
    <w:p>
      <w:r/>
      <w:r>
        <w:t xml:space="preserve">Katika Septuajinti (tafsiri ya kale ya Agano la Kale kwa Kigiriki), neno la kawaida kwa "Bwana/bwana/bwana mkubwa" ni </w:t>
      </w:r>
      <w:r>
        <w:rPr>
          <w:i/>
        </w:rPr>
        <w:t>kurios</w:t>
      </w:r>
      <w:r>
        <w:t xml:space="preserve">. Katika Agano Jipya la Kigiriki, </w:t>
      </w:r>
      <w:r>
        <w:rPr>
          <w:i/>
        </w:rPr>
        <w:t>kurios</w:t>
      </w:r>
      <w:r>
        <w:t xml:space="preserve"> pia linatumika kwa ajili:</w:t>
      </w:r>
    </w:p>
    <w:p>
      <w:pPr>
        <w:pStyle w:val="ListBullet"/>
        <w:spacing w:line="240" w:lineRule="auto"/>
        <w:ind w:left="720"/>
      </w:pPr>
      <w:r/>
      <w:r>
        <w:t>mabwana, waume, na watawala (</w:t>
      </w:r>
      <w:hyperlink r:id="rId1269">
        <w:r>
          <w:rPr>
            <w:color w:val="0000EE"/>
            <w:u w:val="single"/>
          </w:rPr>
          <w:t>Mathayo 25:11</w:t>
        </w:r>
      </w:hyperlink>
      <w:r>
        <w:t xml:space="preserve">; </w:t>
      </w:r>
      <w:hyperlink r:id="rId1270">
        <w:r>
          <w:rPr>
            <w:color w:val="0000EE"/>
            <w:u w:val="single"/>
          </w:rPr>
          <w:t>Luka 14:21</w:t>
        </w:r>
      </w:hyperlink>
      <w:r>
        <w:t xml:space="preserve">; </w:t>
      </w:r>
      <w:hyperlink r:id="rId1271">
        <w:r>
          <w:rPr>
            <w:color w:val="0000EE"/>
            <w:u w:val="single"/>
          </w:rPr>
          <w:t>Matendo 25:26</w:t>
        </w:r>
      </w:hyperlink>
      <w:r>
        <w:t xml:space="preserve">; </w:t>
      </w:r>
      <w:hyperlink r:id="rId1272">
        <w:r>
          <w:rPr>
            <w:color w:val="0000EE"/>
            <w:u w:val="single"/>
          </w:rPr>
          <w:t>1 Petro 3:6</w:t>
        </w:r>
      </w:hyperlink>
      <w:r>
        <w:t>)</w:t>
      </w:r>
    </w:p>
    <w:p>
      <w:pPr>
        <w:pStyle w:val="ListBullet"/>
        <w:spacing w:line="240" w:lineRule="auto"/>
        <w:ind w:left="720"/>
      </w:pPr>
      <w:r/>
      <w:r>
        <w:t>Mungu (</w:t>
      </w:r>
      <w:hyperlink r:id="rId1273">
        <w:r>
          <w:rPr>
            <w:color w:val="0000EE"/>
            <w:u w:val="single"/>
          </w:rPr>
          <w:t>Mathayo 11:25</w:t>
        </w:r>
      </w:hyperlink>
      <w:r>
        <w:t xml:space="preserve">; </w:t>
      </w:r>
      <w:hyperlink r:id="rId1274">
        <w:r>
          <w:rPr>
            <w:color w:val="0000EE"/>
            <w:u w:val="single"/>
          </w:rPr>
          <w:t>Waebrania 8:2</w:t>
        </w:r>
      </w:hyperlink>
      <w:r>
        <w:t>); na</w:t>
      </w:r>
    </w:p>
    <w:p>
      <w:pPr>
        <w:pStyle w:val="ListBullet"/>
        <w:spacing w:line="240" w:lineRule="auto"/>
        <w:ind w:left="720"/>
      </w:pPr>
      <w:r/>
      <w:r>
        <w:t>miungu ya kipagani (</w:t>
      </w:r>
      <w:hyperlink r:id="rId1275">
        <w:r>
          <w:rPr>
            <w:color w:val="0000EE"/>
            <w:u w:val="single"/>
          </w:rPr>
          <w:t>1 Wakorintho 8:5</w:t>
        </w:r>
      </w:hyperlink>
      <w:r>
        <w:t>).</w:t>
      </w:r>
    </w:p>
    <w:p>
      <w:r/>
      <w:r>
        <w:t xml:space="preserve">Inapotumika kwa Yesu, </w:t>
      </w:r>
      <w:r>
        <w:rPr>
          <w:i/>
        </w:rPr>
        <w:t>kurios</w:t>
      </w:r>
      <w:r>
        <w:t xml:space="preserve"> inaweza kumaanisha:</w:t>
      </w:r>
    </w:p>
    <w:p>
      <w:pPr>
        <w:pStyle w:val="ListBullet"/>
        <w:spacing w:line="240" w:lineRule="auto"/>
        <w:ind w:left="720"/>
      </w:pPr>
      <w:r/>
      <w:r>
        <w:t xml:space="preserve">Kawaida jina la heshima (kama "bwana," </w:t>
      </w:r>
      <w:hyperlink r:id="rId1276">
        <w:r>
          <w:rPr>
            <w:color w:val="0000EE"/>
            <w:u w:val="single"/>
          </w:rPr>
          <w:t>Mathayo 8:2</w:t>
        </w:r>
      </w:hyperlink>
      <w:r>
        <w:t xml:space="preserve">; </w:t>
      </w:r>
      <w:hyperlink r:id="rId1277">
        <w:r>
          <w:rPr>
            <w:color w:val="0000EE"/>
            <w:u w:val="single"/>
          </w:rPr>
          <w:t>15:25</w:t>
        </w:r>
      </w:hyperlink>
      <w:r>
        <w:t>);</w:t>
      </w:r>
    </w:p>
    <w:p>
      <w:pPr>
        <w:pStyle w:val="ListBullet"/>
        <w:spacing w:line="240" w:lineRule="auto"/>
        <w:ind w:left="720"/>
      </w:pPr>
      <w:r/>
      <w:r>
        <w:t>Kichwa kinachoelezea imani, heshima, na ibada (</w:t>
      </w:r>
      <w:hyperlink r:id="rId1148">
        <w:r>
          <w:rPr>
            <w:color w:val="0000EE"/>
            <w:u w:val="single"/>
          </w:rPr>
          <w:t>Mathayo 3:3</w:t>
        </w:r>
      </w:hyperlink>
      <w:r>
        <w:t xml:space="preserve">; </w:t>
      </w:r>
      <w:hyperlink r:id="rId1278">
        <w:r>
          <w:rPr>
            <w:color w:val="0000EE"/>
            <w:u w:val="single"/>
          </w:rPr>
          <w:t>Luka 7:13</w:t>
        </w:r>
      </w:hyperlink>
      <w:r>
        <w:t xml:space="preserve">; </w:t>
      </w:r>
      <w:hyperlink r:id="rId1279">
        <w:r>
          <w:rPr>
            <w:color w:val="0000EE"/>
            <w:u w:val="single"/>
          </w:rPr>
          <w:t>Matendo 5:14</w:t>
        </w:r>
      </w:hyperlink>
      <w:r>
        <w:t xml:space="preserve">; </w:t>
      </w:r>
      <w:hyperlink r:id="rId1280">
        <w:r>
          <w:rPr>
            <w:color w:val="0000EE"/>
            <w:u w:val="single"/>
          </w:rPr>
          <w:t>9:10</w:t>
        </w:r>
      </w:hyperlink>
      <w:r>
        <w:t xml:space="preserve">; </w:t>
      </w:r>
      <w:hyperlink r:id="rId1281">
        <w:r>
          <w:rPr>
            <w:color w:val="0000EE"/>
            <w:u w:val="single"/>
          </w:rPr>
          <w:t>1 Wakorintho 6:13–14</w:t>
        </w:r>
      </w:hyperlink>
      <w:r>
        <w:t xml:space="preserve">; </w:t>
      </w:r>
      <w:hyperlink r:id="rId621">
        <w:r>
          <w:rPr>
            <w:color w:val="0000EE"/>
            <w:u w:val="single"/>
          </w:rPr>
          <w:t>Waebrania 2:3</w:t>
        </w:r>
      </w:hyperlink>
      <w:r>
        <w:t xml:space="preserve">; </w:t>
      </w:r>
      <w:hyperlink r:id="rId1282">
        <w:r>
          <w:rPr>
            <w:color w:val="0000EE"/>
            <w:u w:val="single"/>
          </w:rPr>
          <w:t>Yakobo 5:7</w:t>
        </w:r>
      </w:hyperlink>
      <w:r>
        <w:t>)</w:t>
      </w:r>
    </w:p>
    <w:p>
      <w:r/>
      <w:r>
        <w:t>Inajitokeza katika misemo kama:</w:t>
      </w:r>
    </w:p>
    <w:p>
      <w:pPr>
        <w:pStyle w:val="ListBullet"/>
        <w:spacing w:line="240" w:lineRule="auto"/>
        <w:ind w:left="720"/>
      </w:pPr>
      <w:r/>
      <w:r>
        <w:t>“Bwana Yesu”</w:t>
      </w:r>
    </w:p>
    <w:p>
      <w:pPr>
        <w:pStyle w:val="ListBullet"/>
        <w:spacing w:line="240" w:lineRule="auto"/>
        <w:ind w:left="720"/>
      </w:pPr>
      <w:r/>
      <w:r>
        <w:t>"Siku ya Bwana"</w:t>
      </w:r>
    </w:p>
    <w:p>
      <w:pPr>
        <w:pStyle w:val="ListBullet"/>
        <w:spacing w:line="240" w:lineRule="auto"/>
        <w:ind w:left="720"/>
      </w:pPr>
      <w:r/>
      <w:r>
        <w:t>"Meza ya Bwana"</w:t>
      </w:r>
    </w:p>
    <w:p>
      <w:pPr>
        <w:pStyle w:val="ListBullet"/>
        <w:spacing w:line="240" w:lineRule="auto"/>
        <w:ind w:left="720"/>
      </w:pPr>
      <w:r/>
      <w:r>
        <w:t xml:space="preserve">“Roho wa Bwana” (ambaye pia ni “Bwana,” </w:t>
      </w:r>
      <w:hyperlink r:id="rId1283">
        <w:r>
          <w:rPr>
            <w:color w:val="0000EE"/>
            <w:u w:val="single"/>
          </w:rPr>
          <w:t>2 Wakorintho 3:17</w:t>
        </w:r>
      </w:hyperlink>
      <w:r>
        <w:t>),</w:t>
      </w:r>
    </w:p>
    <w:p>
      <w:pPr>
        <w:pStyle w:val="ListBullet"/>
        <w:spacing w:line="240" w:lineRule="auto"/>
        <w:ind w:left="720"/>
      </w:pPr>
      <w:r/>
      <w:r>
        <w:t>“katika Bwana”</w:t>
      </w:r>
    </w:p>
    <w:p>
      <w:pPr>
        <w:pStyle w:val="ListBullet"/>
        <w:spacing w:line="240" w:lineRule="auto"/>
        <w:ind w:left="720"/>
      </w:pPr>
      <w:r/>
      <w:r>
        <w:t>“kutoka kwa Mungu”</w:t>
      </w:r>
    </w:p>
    <w:p>
      <w:pPr>
        <w:pStyle w:val="ListBullet"/>
        <w:spacing w:line="240" w:lineRule="auto"/>
        <w:ind w:left="720"/>
      </w:pPr>
      <w:r/>
      <w:r>
        <w:t>“Nuru katika Bwana”</w:t>
      </w:r>
    </w:p>
    <w:p>
      <w:pPr>
        <w:pStyle w:val="ListBullet"/>
        <w:spacing w:line="240" w:lineRule="auto"/>
        <w:ind w:left="720"/>
      </w:pPr>
      <w:r/>
      <w:r>
        <w:t>"Jivunie katika Bwana."</w:t>
      </w:r>
    </w:p>
    <w:p>
      <w:r/>
      <w:r>
        <w:t>Wakati mwingine haijulikani wazi kama Mungu au Kristo anarejelewa (</w:t>
      </w:r>
      <w:hyperlink r:id="rId1284">
        <w:r>
          <w:rPr>
            <w:color w:val="0000EE"/>
            <w:u w:val="single"/>
          </w:rPr>
          <w:t>Matendo 9:31</w:t>
        </w:r>
      </w:hyperlink>
      <w:r>
        <w:t xml:space="preserve">; </w:t>
      </w:r>
      <w:hyperlink r:id="rId1285">
        <w:r>
          <w:rPr>
            <w:color w:val="0000EE"/>
            <w:u w:val="single"/>
          </w:rPr>
          <w:t>2 Kor 8:21</w:t>
        </w:r>
      </w:hyperlink>
      <w:r>
        <w:t xml:space="preserve">). Cheo hicho kinahusishwa na Yesu mwenyewe katika </w:t>
      </w:r>
      <w:hyperlink r:id="rId1286">
        <w:r>
          <w:rPr>
            <w:color w:val="0000EE"/>
            <w:u w:val="single"/>
          </w:rPr>
          <w:t>Yohana 13:13–14.</w:t>
        </w:r>
      </w:hyperlink>
      <w:r>
        <w:t xml:space="preserve"> Katika </w:t>
      </w:r>
      <w:hyperlink r:id="rId1287">
        <w:r>
          <w:rPr>
            <w:color w:val="0000EE"/>
            <w:u w:val="single"/>
          </w:rPr>
          <w:t>Yohana 20:28,</w:t>
        </w:r>
      </w:hyperlink>
      <w:r>
        <w:t xml:space="preserve"> Yesu anakubali cheo "Bwana wangu na Mungu wangu!"</w:t>
      </w:r>
    </w:p>
    <w:p>
      <w:r/>
      <w:r>
        <w:t>Katika mahubiri ya kwanza ya Kikristo, Petro anafanya ubwana wa Yesu kuwa kiini cha wokovu (</w:t>
      </w:r>
      <w:hyperlink r:id="rId1288">
        <w:r>
          <w:rPr>
            <w:color w:val="0000EE"/>
            <w:u w:val="single"/>
          </w:rPr>
          <w:t>Matendo 2:21</w:t>
        </w:r>
      </w:hyperlink>
      <w:r>
        <w:t>). Inaonekana kwamba kusema hadharani "Yesu ni Bwana" ilikuwa njia kuu ya kuonyesha imani ya Kikristo. Pia ilikuwa msingi wa uanachama katika kanisa la awali (</w:t>
      </w:r>
      <w:hyperlink r:id="rId1289">
        <w:r>
          <w:rPr>
            <w:color w:val="0000EE"/>
            <w:u w:val="single"/>
          </w:rPr>
          <w:t>Matendo 16:31</w:t>
        </w:r>
      </w:hyperlink>
      <w:r>
        <w:t xml:space="preserve">; </w:t>
      </w:r>
      <w:hyperlink r:id="rId1290">
        <w:r>
          <w:rPr>
            <w:color w:val="0000EE"/>
            <w:u w:val="single"/>
          </w:rPr>
          <w:t>Warumi 10:9</w:t>
        </w:r>
      </w:hyperlink>
      <w:r>
        <w:t xml:space="preserve">; </w:t>
      </w:r>
      <w:hyperlink r:id="rId1291">
        <w:r>
          <w:rPr>
            <w:color w:val="0000EE"/>
            <w:u w:val="single"/>
          </w:rPr>
          <w:t>1 Wakorintho 12:3</w:t>
        </w:r>
      </w:hyperlink>
      <w:r>
        <w:t xml:space="preserve">; </w:t>
      </w:r>
      <w:hyperlink r:id="rId1292">
        <w:r>
          <w:rPr>
            <w:color w:val="0000EE"/>
            <w:u w:val="single"/>
          </w:rPr>
          <w:t>Wafilipi 2:11</w:t>
        </w:r>
      </w:hyperlink>
      <w:r>
        <w:t xml:space="preserve">). Hata hivyo, hii inaweza kuwa tu kauli rasmi badala ya imani ya dhati. Ndiyo maana kuna maonyo katika </w:t>
      </w:r>
      <w:hyperlink r:id="rId1293">
        <w:r>
          <w:rPr>
            <w:color w:val="0000EE"/>
            <w:u w:val="single"/>
          </w:rPr>
          <w:t>Mathayo 7:21</w:t>
        </w:r>
      </w:hyperlink>
      <w:r>
        <w:t xml:space="preserve"> na </w:t>
      </w:r>
      <w:hyperlink r:id="rId1294">
        <w:r>
          <w:rPr>
            <w:color w:val="0000EE"/>
            <w:u w:val="single"/>
          </w:rPr>
          <w:t>Luka 6:46</w:t>
        </w:r>
      </w:hyperlink>
      <w:r>
        <w:t>.</w:t>
      </w:r>
    </w:p>
    <w:p>
      <w:r/>
      <w:r>
        <w:t>Tangu mwanzo, kumwita Yesu "Bwana" kulikuwa na maana ya kina:</w:t>
      </w:r>
    </w:p>
    <w:p>
      <w:pPr>
        <w:pStyle w:val="ListNumber"/>
        <w:spacing w:line="240" w:lineRule="auto"/>
        <w:ind w:left="720"/>
      </w:pPr>
      <w:r/>
      <w:r>
        <w:t>Katika matumizi ya kawaida, "bwana" ilionyesha mfumo wa utumwa na ilimaanisha mamlaka kamili iliyotekelezwa na bwana juu ya mtumwa aliyenunuliwa. Paulo anaeleza kwa ujasiri athari za kimaadili za ukombozi wa Kikristo (</w:t>
      </w:r>
      <w:hyperlink r:id="rId1295">
        <w:r>
          <w:rPr>
            <w:color w:val="0000EE"/>
            <w:u w:val="single"/>
          </w:rPr>
          <w:t>1 Wakorintho 6:19–20</w:t>
        </w:r>
      </w:hyperlink>
      <w:r>
        <w:t xml:space="preserve">; </w:t>
      </w:r>
      <w:hyperlink r:id="rId1296">
        <w:r>
          <w:rPr>
            <w:color w:val="0000EE"/>
            <w:u w:val="single"/>
          </w:rPr>
          <w:t>7:22–23</w:t>
        </w:r>
      </w:hyperlink>
      <w:r>
        <w:t>).</w:t>
      </w:r>
    </w:p>
    <w:p>
      <w:pPr>
        <w:pStyle w:val="ListNumber"/>
        <w:spacing w:line="240" w:lineRule="auto"/>
        <w:ind w:left="720"/>
      </w:pPr>
      <w:r/>
      <w:r>
        <w:t>Kwenye mtazamo wa Kiyahudi, kichwa hicho kilikuwa na maana za kifalme na mamlaka zinazohusiana na Masihi (</w:t>
      </w:r>
      <w:hyperlink r:id="rId1297">
        <w:r>
          <w:rPr>
            <w:color w:val="0000EE"/>
            <w:u w:val="single"/>
          </w:rPr>
          <w:t>Luka 20:41–44</w:t>
        </w:r>
      </w:hyperlink>
      <w:r>
        <w:t>). Hii iliwaudhi Wayahudi na Warumi.</w:t>
      </w:r>
    </w:p>
    <w:p>
      <w:pPr>
        <w:pStyle w:val="ListNumber"/>
        <w:spacing w:line="240" w:lineRule="auto"/>
        <w:ind w:left="720"/>
      </w:pPr>
      <w:r/>
      <w:r>
        <w:t>Kwa upande wa kisiasa, “Bwana” lilikuwa cheo kilichodaiwa na Kaisari. Hivyo basi, ni jambo la maana kwamba Yesu anaitwa “Mfalme wa wafalme na Bwana wa mabwana” wakati wa utawala wa Domitiani, kipindi ambacho ibada kwa Kaisari ilikuwa ya lazima. (</w:t>
      </w:r>
      <w:hyperlink r:id="rId1298">
        <w:r>
          <w:rPr>
            <w:color w:val="0000EE"/>
            <w:u w:val="single"/>
          </w:rPr>
          <w:t>Ufunuo 17:14</w:t>
        </w:r>
      </w:hyperlink>
      <w:r>
        <w:t xml:space="preserve">; </w:t>
      </w:r>
      <w:hyperlink r:id="rId1299">
        <w:r>
          <w:rPr>
            <w:color w:val="0000EE"/>
            <w:u w:val="single"/>
          </w:rPr>
          <w:t>19:16</w:t>
        </w:r>
      </w:hyperlink>
      <w:r>
        <w:t>).</w:t>
      </w:r>
    </w:p>
    <w:p>
      <w:r/>
      <w:r>
        <w:t>Kwa Wayahudi wanaozungumza Kigiriki waliokuwa wakiishi nje ya Israeli na waliokuwa wamezoea Septuajinti, na kwa watu wa mataifa (wapagani) waliotumia cheo cha “Bwana” kwa miungu yao mingi, kumwita Yesu “Bwana” kulionekana kama kufuru. Hili lilikuwa la kukera sana hasa cheo hicho kilipounganishwa na majina kama “Mwana wa Mungu,” pamoja na matendo ya sala, sifa, ibada kamili, na tumaini. (</w:t>
      </w:r>
      <w:hyperlink r:id="rId1300">
        <w:r>
          <w:rPr>
            <w:color w:val="0000EE"/>
            <w:u w:val="single"/>
          </w:rPr>
          <w:t>1 Wakorintho 8:5–6</w:t>
        </w:r>
      </w:hyperlink>
      <w:r>
        <w:t xml:space="preserve">; </w:t>
      </w:r>
      <w:hyperlink r:id="rId1301">
        <w:r>
          <w:rPr>
            <w:color w:val="0000EE"/>
            <w:u w:val="single"/>
          </w:rPr>
          <w:t>Wafilipi 2:9–11</w:t>
        </w:r>
      </w:hyperlink>
      <w:r>
        <w:t xml:space="preserve">; </w:t>
      </w:r>
      <w:hyperlink r:id="rId1302">
        <w:r>
          <w:rPr>
            <w:color w:val="0000EE"/>
            <w:u w:val="single"/>
          </w:rPr>
          <w:t>1 Wathesalonike 4:14–17</w:t>
        </w:r>
      </w:hyperlink>
      <w:r>
        <w:t>). Kwa sababu hizi zote, kuonyesha heshima kubwa kwa Yesu haikuwa tu muhimu kiroho bali pia kulileta hatari kubwa na ya haraka.</w:t>
      </w:r>
    </w:p>
    <w:p>
      <w:r/>
      <w:r>
        <w:rPr>
          <w:i/>
        </w:rPr>
        <w:t>Tazama pia</w:t>
      </w:r>
      <w:r>
        <w:t xml:space="preserve"> </w:t>
      </w:r>
      <w:r>
        <w:t>Kristolojia</w:t>
      </w:r>
      <w:r>
        <w:t xml:space="preserve">; </w:t>
      </w:r>
      <w:r>
        <w:t>Mungu, Uwepo na Sifa Zake</w:t>
      </w:r>
      <w:r>
        <w:t xml:space="preserve">; </w:t>
      </w:r>
      <w:r>
        <w:t>Mungu, Majina Yake</w:t>
      </w:r>
      <w:r>
        <w:t>.</w:t>
      </w:r>
      <w:r/>
      <w:r/>
    </w:p>
    <w:p>
      <w:r/>
    </w:p>
    <w:p>
      <w:pPr>
        <w:pStyle w:val="Heading2"/>
      </w:pPr>
      <w:r>
        <w:t>Chagua, Uchaguzi</w:t>
      </w:r>
      <w:r/>
    </w:p>
    <w:p>
      <w:r/>
      <w:r>
        <w:t>Katika Kiswahili cha kisasa, maneno haya yanarejelea mchakato wa kuchagua kiongozi au mwakilishi kutoka kwa kundi la watu. Hii inahusisha kufanya uchaguzi kati ya wagombea kadhaa.</w:t>
      </w:r>
    </w:p>
    <w:p>
      <w:r/>
      <w:r>
        <w:t xml:space="preserve">Wakati kitenzi "kuchagua" kinapotumika kidhahania katika Biblia, mara nyingi kinarejelea matendo ya Mungu. Mungu ndiye anayefanya uchaguzi. Katika Agano la Kale, kinatumika kwa ajili ya uchaguzi wa Mungu wa Israeli kuwa watu wake (linganisha </w:t>
      </w:r>
      <w:hyperlink r:id="rId1303">
        <w:r>
          <w:rPr>
            <w:color w:val="0000EE"/>
            <w:u w:val="single"/>
          </w:rPr>
          <w:t>Matendo 13:17</w:t>
        </w:r>
      </w:hyperlink>
      <w:r>
        <w:t>). Israeli walikuwa watu wa Mungu, si kwa sababu waliamua kumilikiwa naye, bali kwa sababu Mungu aliwachagua. Mungu alifanya hivi kwa sababu ya ahadi yake kwa Abrahamu, si kwa sababu ya kitu chochote maalum kuhusu Israeli (</w:t>
      </w:r>
      <w:hyperlink r:id="rId1304">
        <w:r>
          <w:rPr>
            <w:color w:val="0000EE"/>
            <w:u w:val="single"/>
          </w:rPr>
          <w:t>Kumbukumbu la Torati 7:7–8</w:t>
        </w:r>
      </w:hyperlink>
      <w:r>
        <w:t>). Mungu pia alichagua viongozi wao, kama vile Sauli na Daudi (</w:t>
      </w:r>
      <w:hyperlink r:id="rId1305">
        <w:r>
          <w:rPr>
            <w:color w:val="0000EE"/>
            <w:u w:val="single"/>
          </w:rPr>
          <w:t>1 Samweli 10:24</w:t>
        </w:r>
      </w:hyperlink>
      <w:r>
        <w:t xml:space="preserve">; </w:t>
      </w:r>
      <w:hyperlink r:id="rId1306">
        <w:r>
          <w:rPr>
            <w:color w:val="0000EE"/>
            <w:u w:val="single"/>
          </w:rPr>
          <w:t>2 Samweli 6:21</w:t>
        </w:r>
      </w:hyperlink>
      <w:r>
        <w:t>). Uchaguzi huu ulifanywa na Mungu pekee, si kwa watu kupiga kura. Neno hili linaonyesha mamlaka ya Mungu kuamua kitakachotokea, bila kujali uchaguzi wa binadamu.</w:t>
      </w:r>
    </w:p>
    <w:p>
      <w:r/>
      <w:r>
        <w:t>Agano Jipya lina mawazo yanayofanana. Watu wa Mungu wanaelezewa kama "chahua" au "walioteuliwa." Maneno haya yalitumiwa na Yesu alipokuwa akizungumza kuhusu wakati ujao ambapo Mwana wa Adamu (jina ambalo Yesu alilitumia kwa ajili yake mwenyewe) atakuja na kuwakusanya watu wa Mungu pamoja (</w:t>
      </w:r>
      <w:hyperlink r:id="rId1307">
        <w:r>
          <w:rPr>
            <w:color w:val="0000EE"/>
            <w:u w:val="single"/>
          </w:rPr>
          <w:t>Marko 13:20, 27</w:t>
        </w:r>
      </w:hyperlink>
      <w:r>
        <w:t>). Yesu ataonyesha kwamba watu wa Mungu walikuwa sahihi kuteseka na kungoja kwa subira kwake (</w:t>
      </w:r>
      <w:hyperlink r:id="rId1308">
        <w:r>
          <w:rPr>
            <w:color w:val="0000EE"/>
            <w:u w:val="single"/>
          </w:rPr>
          <w:t>Luka 18:7</w:t>
        </w:r>
      </w:hyperlink>
      <w:r>
        <w:t xml:space="preserve">). Katika </w:t>
      </w:r>
      <w:hyperlink r:id="rId1175">
        <w:r>
          <w:rPr>
            <w:color w:val="0000EE"/>
            <w:u w:val="single"/>
          </w:rPr>
          <w:t>1 Petro 2:9</w:t>
        </w:r>
      </w:hyperlink>
      <w:r>
        <w:t>, watu wa Mungu wanaitwa "watu walioteuliwa [wateule]." Maneno haya yalitumiwa awali kwa watu wa Israeli (</w:t>
      </w:r>
      <w:hyperlink r:id="rId1309">
        <w:r>
          <w:rPr>
            <w:color w:val="0000EE"/>
            <w:u w:val="single"/>
          </w:rPr>
          <w:t>Isaya 43:20</w:t>
        </w:r>
      </w:hyperlink>
      <w:r>
        <w:t>). Inaonyesha kwamba watu wa Mungu katika Agano la Kale na kanisa la Kikristo katika Agano Jipya wameunganishwa. Ahadi ambazo Mungu alizitoa kwa Israeli sasa zinatimia katika kanisa.</w:t>
      </w:r>
    </w:p>
    <w:p>
      <w:r/>
      <w:r>
        <w:t xml:space="preserve">Kwenye </w:t>
      </w:r>
      <w:hyperlink r:id="rId470">
        <w:r>
          <w:rPr>
            <w:color w:val="0000EE"/>
            <w:u w:val="single"/>
          </w:rPr>
          <w:t xml:space="preserve">Warumi 9–11, </w:t>
        </w:r>
      </w:hyperlink>
      <w:r>
        <w:t>Paulo anazungumzia tatizo: Kwa nini watu wengi wa Kiyahudi wamekataa habari njema kuhusu Yesu, wakati watu wengi wasio Wayahudi wameikubali? Anasema kwamba kwa sasa, kuna kundi dogo (au mabaki) ya watu wa Kiyahudi wanaoamini. Mungu alichagua kundi hili kwa sababu ya wema wake. Kundi hili ni “wateule.” Kundi hili dogo limepokea kile ambacho Mungu alikusudia kwa Israeli yote. Paulo anasema kwamba wengi hawakukubali ujumbe kwa sababu walipungua kupokea. Anaelezea hili kama “ugumu,” ambao anauhusisha na tabia ya jumla ya binadamu ya kumgeukia Mungu (</w:t>
      </w:r>
      <w:hyperlink r:id="rId1310">
        <w:r>
          <w:rPr>
            <w:color w:val="0000EE"/>
            <w:u w:val="single"/>
          </w:rPr>
          <w:t>Warumi 11:5–7</w:t>
        </w:r>
      </w:hyperlink>
      <w:r>
        <w:t>).</w:t>
      </w:r>
    </w:p>
    <w:p>
      <w:r/>
      <w:r>
        <w:t>Hata hivyo, Paulo anasema Mungu hajafuta chaguo lake la Israeli kama watu wake. Anaeleza kwamba ingawa Wayahudi wengi hawajakubali ujumbe kuhusu Yesu, hii imewaruhusu watu wasio Wayahudi kupokea baraka za Mungu. Paulo anasisitiza kwamba Mungu bado anawapenda Wayahudi na hatarudisha ahadi zake kwao (</w:t>
      </w:r>
      <w:hyperlink r:id="rId98">
        <w:r>
          <w:rPr>
            <w:color w:val="0000EE"/>
            <w:u w:val="single"/>
          </w:rPr>
          <w:t>Warumi 11:28</w:t>
        </w:r>
      </w:hyperlink>
      <w:r>
        <w:t>). Kwa sababu hii, Paulo anaamini kwamba katika siku zijazo, Wayahudi wengi watamgeukia Mungu.</w:t>
      </w:r>
    </w:p>
    <w:p>
      <w:r/>
      <w:r>
        <w:t>Neno lililotafsiriwa "chagua" mara nyingi hupatikana katika umbo lake la wingi katika Biblia. Linarejelea watu wote wa Mungu au kwa washiriki wa kanisa maalum la mahali (</w:t>
      </w:r>
      <w:hyperlink r:id="rId1311">
        <w:r>
          <w:rPr>
            <w:color w:val="0000EE"/>
            <w:u w:val="single"/>
          </w:rPr>
          <w:t>Warumi 8:33</w:t>
        </w:r>
      </w:hyperlink>
      <w:r>
        <w:t xml:space="preserve">; </w:t>
      </w:r>
      <w:hyperlink r:id="rId1312">
        <w:r>
          <w:rPr>
            <w:color w:val="0000EE"/>
            <w:u w:val="single"/>
          </w:rPr>
          <w:t>Wakolosai 3:12</w:t>
        </w:r>
      </w:hyperlink>
      <w:r>
        <w:t xml:space="preserve">; </w:t>
      </w:r>
      <w:hyperlink r:id="rId1313">
        <w:r>
          <w:rPr>
            <w:color w:val="0000EE"/>
            <w:u w:val="single"/>
          </w:rPr>
          <w:t>1 Wathesalonike 1:4</w:t>
        </w:r>
      </w:hyperlink>
      <w:r>
        <w:t xml:space="preserve">; </w:t>
      </w:r>
      <w:hyperlink r:id="rId1314">
        <w:r>
          <w:rPr>
            <w:color w:val="0000EE"/>
            <w:u w:val="single"/>
          </w:rPr>
          <w:t>2 Timotheo 2:10</w:t>
        </w:r>
      </w:hyperlink>
      <w:r>
        <w:t xml:space="preserve">; </w:t>
      </w:r>
      <w:hyperlink r:id="rId1315">
        <w:r>
          <w:rPr>
            <w:color w:val="0000EE"/>
            <w:u w:val="single"/>
          </w:rPr>
          <w:t>Tito 1:1</w:t>
        </w:r>
      </w:hyperlink>
      <w:r>
        <w:t xml:space="preserve">; </w:t>
      </w:r>
      <w:hyperlink r:id="rId1316">
        <w:r>
          <w:rPr>
            <w:color w:val="0000EE"/>
            <w:u w:val="single"/>
          </w:rPr>
          <w:t>1 Petro 1:1–2</w:t>
        </w:r>
      </w:hyperlink>
      <w:r>
        <w:t xml:space="preserve">; </w:t>
      </w:r>
      <w:hyperlink r:id="rId1317">
        <w:r>
          <w:rPr>
            <w:color w:val="0000EE"/>
            <w:u w:val="single"/>
          </w:rPr>
          <w:t>2 Petro 1:10</w:t>
        </w:r>
      </w:hyperlink>
      <w:r>
        <w:t xml:space="preserve">; </w:t>
      </w:r>
      <w:hyperlink r:id="rId1298">
        <w:r>
          <w:rPr>
            <w:color w:val="0000EE"/>
            <w:u w:val="single"/>
          </w:rPr>
          <w:t>Ufunuo 17:14</w:t>
        </w:r>
      </w:hyperlink>
      <w:r>
        <w:t xml:space="preserve">; linganisha </w:t>
      </w:r>
      <w:hyperlink r:id="rId1318">
        <w:r>
          <w:rPr>
            <w:color w:val="0000EE"/>
            <w:u w:val="single"/>
          </w:rPr>
          <w:t>Warumi 16:13</w:t>
        </w:r>
      </w:hyperlink>
      <w:r>
        <w:t xml:space="preserve"> na </w:t>
      </w:r>
      <w:hyperlink r:id="rId1319">
        <w:r>
          <w:rPr>
            <w:color w:val="0000EE"/>
            <w:u w:val="single"/>
          </w:rPr>
          <w:t>2 Yohana 1:13</w:t>
        </w:r>
      </w:hyperlink>
      <w:r>
        <w:t>, ambazo zina umbo la umoja). Kuna sababu mbili zinazowezekana za kutumia umbo la wingi. Barua nyingi za Agano Jipya ziliandikwa kwa makundi, si kwa watu binafsi. Inawezekana zaidi, inaonyesha kwamba Mungu huchagua jamii ya watu, si tu watu binafsi.</w:t>
      </w:r>
    </w:p>
    <w:p>
      <w:r/>
      <w:r>
        <w:t>Neno "uchaguzi" linaonyesha kuwa kuwa sehemu ya watu wa Mungu huanza na chaguo la Mungu. Chaguo hili lilifanyika kabla ya wakati kuanza, kabla ya mtu yeyote kujibu (</w:t>
      </w:r>
      <w:hyperlink r:id="rId1320">
        <w:r>
          <w:rPr>
            <w:color w:val="0000EE"/>
            <w:u w:val="single"/>
          </w:rPr>
          <w:t>Waefeso 1:4</w:t>
        </w:r>
      </w:hyperlink>
      <w:r>
        <w:t xml:space="preserve">; linganisha </w:t>
      </w:r>
      <w:hyperlink r:id="rId1321">
        <w:r>
          <w:rPr>
            <w:color w:val="0000EE"/>
            <w:u w:val="single"/>
          </w:rPr>
          <w:t>Yohana 15:16, 19</w:t>
        </w:r>
      </w:hyperlink>
      <w:r>
        <w:t>). Ni Mungu ambaye amewaita wanaume na wanawake kuwa watu wake, na wale wanaojibu ni wateule. Mungu hachagui watu kwa sababu ni wazuri au wanastahili. Kwa kweli, mara nyingi huchagua:</w:t>
      </w:r>
    </w:p>
    <w:p>
      <w:pPr>
        <w:pStyle w:val="ListBullet"/>
        <w:spacing w:line="240" w:lineRule="auto"/>
        <w:ind w:left="720"/>
      </w:pPr>
      <w:r/>
      <w:r>
        <w:t>Wale ambao dunia inawaona kama wajinga, ili kuaibisha wenye hekima</w:t>
      </w:r>
    </w:p>
    <w:p>
      <w:pPr>
        <w:pStyle w:val="ListBullet"/>
        <w:spacing w:line="240" w:lineRule="auto"/>
        <w:ind w:left="720"/>
      </w:pPr>
      <w:r/>
      <w:r>
        <w:t>Wanyonge, kushinda wenye nguvu</w:t>
      </w:r>
    </w:p>
    <w:p>
      <w:pPr>
        <w:pStyle w:val="ListBullet"/>
        <w:spacing w:line="240" w:lineRule="auto"/>
        <w:ind w:left="720"/>
      </w:pPr>
      <w:r/>
      <w:r>
        <w:t>Wale wanaoonekana kuwa si muhimu, kuonyesha kwamba watu muhimu si wa pekee (</w:t>
      </w:r>
      <w:hyperlink r:id="rId1322">
        <w:r>
          <w:rPr>
            <w:color w:val="0000EE"/>
            <w:u w:val="single"/>
          </w:rPr>
          <w:t>1 Wakorintho 1:27–28</w:t>
        </w:r>
      </w:hyperlink>
      <w:r>
        <w:t>)</w:t>
      </w:r>
    </w:p>
    <w:p>
      <w:r/>
      <w:r>
        <w:t>Hii inamaanisha wateule hawawezi kujigamba kuhusu mafanikio yao au hadhi yao. Kila kitu walicho kinatoka kwa Mungu. Hawawezi kujivuna au kufikiria kuwa wao ni bora kuliko wengine.</w:t>
      </w:r>
    </w:p>
    <w:p>
      <w:r/>
      <w:r>
        <w:t>Watu waliochaguliwa na Mungu wana faida maalum:</w:t>
      </w:r>
    </w:p>
    <w:p>
      <w:pPr>
        <w:pStyle w:val="ListBullet"/>
        <w:spacing w:line="240" w:lineRule="auto"/>
        <w:ind w:left="720"/>
      </w:pPr>
      <w:r/>
      <w:r>
        <w:t>Mungu anawaunga mkono, kwa hivyo hakuna mtu anayeweza kuwashtaki kwa njia ambayo itamfanya Mungu awakatae (</w:t>
      </w:r>
      <w:hyperlink r:id="rId1311">
        <w:r>
          <w:rPr>
            <w:color w:val="0000EE"/>
            <w:u w:val="single"/>
          </w:rPr>
          <w:t>Warumi 8:33</w:t>
        </w:r>
      </w:hyperlink>
      <w:r>
        <w:t>).</w:t>
      </w:r>
    </w:p>
    <w:p>
      <w:pPr>
        <w:pStyle w:val="ListBullet"/>
        <w:spacing w:line="240" w:lineRule="auto"/>
        <w:ind w:left="720"/>
      </w:pPr>
      <w:r/>
      <w:r>
        <w:t>Wao ni kama makuhani wa kifalme. Hii inamaanisha wanaweza kumjia Mungu moja kwa moja (</w:t>
      </w:r>
      <w:hyperlink r:id="rId1175">
        <w:r>
          <w:rPr>
            <w:color w:val="0000EE"/>
            <w:u w:val="single"/>
          </w:rPr>
          <w:t>1 Petro 2:9</w:t>
        </w:r>
      </w:hyperlink>
      <w:r>
        <w:t>).</w:t>
      </w:r>
    </w:p>
    <w:p>
      <w:pPr>
        <w:pStyle w:val="ListBullet"/>
        <w:spacing w:line="240" w:lineRule="auto"/>
        <w:ind w:left="720"/>
      </w:pPr>
      <w:r/>
      <w:r>
        <w:t>Viongozi wa Kikristo wa mapema waliofahamika kama mitume walipitia nyakati ngumu kwa ajili yao. Walifanya hivi ili watu wa Mungu waweze kupata wokovu na kuishi milele na Mungu (</w:t>
      </w:r>
      <w:hyperlink r:id="rId1314">
        <w:r>
          <w:rPr>
            <w:color w:val="0000EE"/>
            <w:u w:val="single"/>
          </w:rPr>
          <w:t>2 Timotheo 2:10</w:t>
        </w:r>
      </w:hyperlink>
      <w:r>
        <w:t>).</w:t>
      </w:r>
    </w:p>
    <w:p>
      <w:r/>
      <w:r>
        <w:t>Wateule wanajulikana kwa imani yao kwa Mungu (</w:t>
      </w:r>
      <w:hyperlink r:id="rId1315">
        <w:r>
          <w:rPr>
            <w:color w:val="0000EE"/>
            <w:u w:val="single"/>
          </w:rPr>
          <w:t>Tito 1:1</w:t>
        </w:r>
      </w:hyperlink>
      <w:r>
        <w:t>). Wanapaswa kutenda kwa njia zinazoonyesha kuwa wao ni watu wa Mungu (</w:t>
      </w:r>
      <w:hyperlink r:id="rId1312">
        <w:r>
          <w:rPr>
            <w:color w:val="0000EE"/>
            <w:u w:val="single"/>
          </w:rPr>
          <w:t>Wakolosai 3:12</w:t>
        </w:r>
      </w:hyperlink>
      <w:r>
        <w:t>). Wanapaswa kuhakikisha wito na uteule wao. Yaani, wanapaswa kuonyesha kuwa wao ni wa Mungu kwa jinsi wanavyoishi (</w:t>
      </w:r>
      <w:hyperlink r:id="rId1317">
        <w:r>
          <w:rPr>
            <w:color w:val="0000EE"/>
            <w:u w:val="single"/>
          </w:rPr>
          <w:t>2 Petro 1:10</w:t>
        </w:r>
      </w:hyperlink>
      <w:r>
        <w:t>). Wanapaswa kuendelea kuwa waaminifu kwa Bwana aliyewaita (</w:t>
      </w:r>
      <w:hyperlink r:id="rId1298">
        <w:r>
          <w:rPr>
            <w:color w:val="0000EE"/>
            <w:u w:val="single"/>
          </w:rPr>
          <w:t>Ufunuo 17:14</w:t>
        </w:r>
      </w:hyperlink>
      <w:r>
        <w:t>).</w:t>
      </w:r>
    </w:p>
    <w:p>
      <w:r/>
      <w:r>
        <w:t xml:space="preserve">Uhusiano kati ya mwito wa Mungu na mwitikio wa binadamu umeelezwa katika </w:t>
      </w:r>
      <w:hyperlink r:id="rId1323">
        <w:r>
          <w:rPr>
            <w:color w:val="0000EE"/>
            <w:u w:val="single"/>
          </w:rPr>
          <w:t>Mathayo 22:14</w:t>
        </w:r>
      </w:hyperlink>
      <w:r>
        <w:t>: “Kwa maana wengi wanaitwa, lakini wachache wanachaguliwa.” Ingawa Mungu anaita wengi kupitia injili, ni baadhi tu ya hao wanaoitikia mwito na kuwa watu wake wateule.</w:t>
      </w:r>
    </w:p>
    <w:p>
      <w:r/>
      <w:r>
        <w:t>Biblia haielezi kikamilifu kwa nini ni baadhi tu ya watu wanaokuwa watu wa Mungu. Hakika, mtu anapoitikia wito wa Mungu, ni kwa sababu injili inamjia yeye “kwa nguvu, katika Roho Mtakatifu, na kwa uhakika mkuu” (</w:t>
      </w:r>
      <w:hyperlink r:id="rId1324">
        <w:r>
          <w:rPr>
            <w:color w:val="0000EE"/>
            <w:u w:val="single"/>
          </w:rPr>
          <w:t>1 Wathesalonike 1:4–5</w:t>
        </w:r>
      </w:hyperlink>
      <w:r>
        <w:t>). Wanaume na wanawake wanapokataa injili, ni kwa sababu wamekuwa wagumu kutokana na dhambi na imani yao katika matendo yao wenyewe. Biblia haielezi zaidi ya haya, hivyo Wakristo hawapaswi kujaribu kuongeza maelezo yao wenyewe.</w:t>
      </w:r>
    </w:p>
    <w:p>
      <w:r/>
      <w:r>
        <w:t>“Uchaguzi” pia unaweza kumaanisha Mungu kuwachagua watu kwa ajili ya kazi maalum. Yesu alichagua wanafunzi 12 kutoka kwa kundi kubwa la wale waliomfuata (</w:t>
      </w:r>
      <w:hyperlink r:id="rId1325">
        <w:r>
          <w:rPr>
            <w:color w:val="0000EE"/>
            <w:u w:val="single"/>
          </w:rPr>
          <w:t>Luka 6:13</w:t>
        </w:r>
      </w:hyperlink>
      <w:r>
        <w:t xml:space="preserve">; </w:t>
      </w:r>
      <w:hyperlink r:id="rId1326">
        <w:r>
          <w:rPr>
            <w:color w:val="0000EE"/>
            <w:u w:val="single"/>
          </w:rPr>
          <w:t>Matendo 1:2</w:t>
        </w:r>
      </w:hyperlink>
      <w:r>
        <w:t>). Vivyo hivyo, katika Injili ya Yohana, Yesu alisema kwamba ingawa aliwachagua wanafunzi 12, anamwita Yuda, ambaye alimsaliti, “shetani” (</w:t>
      </w:r>
      <w:hyperlink r:id="rId1327">
        <w:r>
          <w:rPr>
            <w:color w:val="0000EE"/>
            <w:u w:val="single"/>
          </w:rPr>
          <w:t>Yohana 6:70</w:t>
        </w:r>
      </w:hyperlink>
      <w:r>
        <w:t xml:space="preserve">; </w:t>
      </w:r>
      <w:hyperlink r:id="rId1328">
        <w:r>
          <w:rPr>
            <w:color w:val="0000EE"/>
            <w:u w:val="single"/>
          </w:rPr>
          <w:t>13:18</w:t>
        </w:r>
      </w:hyperlink>
      <w:r>
        <w:t>). Wakati Yuda alihitaji kubadilishwa na mwanafunzi mwingine, kanisa lilimwomba Yesu. Walimuuliza awaonyeshe ni nani kati ya wanaume wawili wa kuchagua kuingizwa miongoni mwa Kumi na Wawili (</w:t>
      </w:r>
      <w:hyperlink r:id="rId1329">
        <w:r>
          <w:rPr>
            <w:color w:val="0000EE"/>
            <w:u w:val="single"/>
          </w:rPr>
          <w:t>Matendo 1:24</w:t>
        </w:r>
      </w:hyperlink>
      <w:r>
        <w:t>). Petro alisema Mungu alimchagua yeye kuambia watu wasio Wayahudi kuhusu (</w:t>
      </w:r>
      <w:hyperlink r:id="rId1330">
        <w:r>
          <w:rPr>
            <w:color w:val="0000EE"/>
            <w:u w:val="single"/>
          </w:rPr>
          <w:t>15:7</w:t>
        </w:r>
      </w:hyperlink>
      <w:r>
        <w:t>). Vivyo hivyo, Paulo alisema Mungu alimchagua yeye kuleta ujumbe kwa watu wasio Wayahudi (</w:t>
      </w:r>
      <w:hyperlink r:id="rId1331">
        <w:r>
          <w:rPr>
            <w:color w:val="0000EE"/>
            <w:u w:val="single"/>
          </w:rPr>
          <w:t>9:15</w:t>
        </w:r>
      </w:hyperlink>
      <w:r>
        <w:t>). Mifano hii inaonyesha kwamba Mungu anachukua hatua ya kwanza katika utume wa Kikristo. Anachagua watu kumtumikia kwa njia tofauti.</w:t>
      </w:r>
    </w:p>
    <w:p>
      <w:r/>
      <w:r>
        <w:rPr>
          <w:i/>
        </w:rPr>
        <w:t>Tazama pia</w:t>
      </w:r>
      <w:r>
        <w:t xml:space="preserve"> </w:t>
      </w:r>
      <w:r>
        <w:t>Ujuzi wa awali</w:t>
      </w:r>
      <w:r>
        <w:t xml:space="preserve">; </w:t>
      </w:r>
      <w:r>
        <w:t>Kuteuliwa kabla</w:t>
      </w:r>
      <w:r>
        <w:t>.</w:t>
      </w:r>
      <w:r/>
      <w:r/>
    </w:p>
    <w:p>
      <w:r/>
    </w:p>
    <w:p>
      <w:pPr>
        <w:pStyle w:val="Heading2"/>
      </w:pPr>
      <w:r>
        <w:t>Chakula cha Bwana,</w:t>
      </w:r>
      <w:r/>
    </w:p>
    <w:p>
      <w:r/>
      <w:r>
        <w:t>Chakula cha jioni ambacho Yesu alishiriki na wanafunzi wake saa chache kabla ya kukamatwa na kupelekwa kwenye kesi na kifo chake (kwa hivyo mara nyingi huitwa "Chakula cha Jioni cha Mwisho"); sherehe ya kushiriki mkate na divai ambayo Wakristo wamekuja kuiita Chakula cha Bwana (</w:t>
      </w:r>
      <w:hyperlink r:id="rId1332">
        <w:r>
          <w:rPr>
            <w:color w:val="0000EE"/>
            <w:u w:val="single"/>
          </w:rPr>
          <w:t>1 Kor 11:20</w:t>
        </w:r>
      </w:hyperlink>
      <w:r>
        <w:t>), kuvunja mkate (</w:t>
      </w:r>
      <w:hyperlink r:id="rId1333">
        <w:r>
          <w:rPr>
            <w:color w:val="0000EE"/>
            <w:u w:val="single"/>
          </w:rPr>
          <w:t>Matendo 2:42, 46</w:t>
        </w:r>
      </w:hyperlink>
      <w:r>
        <w:t xml:space="preserve">; </w:t>
      </w:r>
      <w:hyperlink r:id="rId1334">
        <w:r>
          <w:rPr>
            <w:color w:val="0000EE"/>
            <w:u w:val="single"/>
          </w:rPr>
          <w:t>20:7</w:t>
        </w:r>
      </w:hyperlink>
      <w:r>
        <w:t xml:space="preserve">), Ushirika Mtakatifu (kutoka kwa usemi wa </w:t>
      </w:r>
      <w:hyperlink r:id="rId1335">
        <w:r>
          <w:rPr>
            <w:color w:val="0000EE"/>
            <w:u w:val="single"/>
          </w:rPr>
          <w:t>1 Kor 10:16</w:t>
        </w:r>
      </w:hyperlink>
      <w:r>
        <w:t xml:space="preserve">), Ekaristi (neno la Kigiriki la "shukrani," tazama </w:t>
      </w:r>
      <w:hyperlink r:id="rId1336">
        <w:r>
          <w:rPr>
            <w:color w:val="0000EE"/>
            <w:u w:val="single"/>
          </w:rPr>
          <w:t>Mk 14:23</w:t>
        </w:r>
      </w:hyperlink>
      <w:r>
        <w:t>), au Misa. Mtume Paulo anazungumzia kuhusu kupeana kile alichokuwa amepokea kutoka kwa Bwana kuhusu kuanzishwa kwa chakula hiki cha jioni "usiku aliposalitiwa." Kama Luka, Paulo anatoa amri ya Bwana kwa wanafunzi wake: "Fanyeni hivi kwa ukumbusho wangu" (</w:t>
      </w:r>
      <w:hyperlink r:id="rId1337">
        <w:r>
          <w:rPr>
            <w:color w:val="0000EE"/>
            <w:u w:val="single"/>
          </w:rPr>
          <w:t>1 Kor 11:24–25</w:t>
        </w:r>
      </w:hyperlink>
      <w:r>
        <w:t xml:space="preserve">). Kulingana na </w:t>
      </w:r>
      <w:hyperlink r:id="rId1338">
        <w:r>
          <w:rPr>
            <w:color w:val="0000EE"/>
            <w:u w:val="single"/>
          </w:rPr>
          <w:t>Matendo 2</w:t>
        </w:r>
      </w:hyperlink>
      <w:r>
        <w:t>, Wakristo wa mwanzo tangu mwanzo wa maisha ya kanisa walikutana mara kwa mara kwa ajili ya "kuumega mkate."</w:t>
      </w:r>
    </w:p>
    <w:p>
      <w:r/>
      <w:r>
        <w:t>Hakikisho</w:t>
      </w:r>
    </w:p>
    <w:p>
      <w:r/>
      <w:r>
        <w:t>• Kuanzishwa kwa Chakula cha Bwana</w:t>
      </w:r>
    </w:p>
    <w:p>
      <w:r/>
      <w:r>
        <w:t>• Wakati wa Kuwekwa kwa Chakula cha Bwana</w:t>
      </w:r>
    </w:p>
    <w:p>
      <w:r/>
      <w:r>
        <w:t>• Maneno na Matendo ya kuwekwa kwa Chakula cha Bwana</w:t>
      </w:r>
    </w:p>
    <w:p>
      <w:r/>
      <w:r>
        <w:t>• Mwenendo wa Kanisa la Kwanza</w:t>
      </w:r>
    </w:p>
    <w:p>
      <w:r/>
      <w:r>
        <w:t>• Mafundisho ya Mtume Paulo</w:t>
      </w:r>
    </w:p>
    <w:p>
      <w:pPr>
        <w:pStyle w:val="Heading3"/>
      </w:pPr>
      <w:r>
        <w:t>Kuanzishwa kwa Chakula cha Bwana</w:t>
      </w:r>
    </w:p>
    <w:p>
      <w:r/>
      <w:r>
        <w:t xml:space="preserve">Kuanzishwa kwa Chakula cha Bwana kunapatikana katika </w:t>
      </w:r>
      <w:hyperlink r:id="rId1339">
        <w:r>
          <w:rPr>
            <w:color w:val="0000EE"/>
            <w:u w:val="single"/>
          </w:rPr>
          <w:t>Mathayo 26:26–30</w:t>
        </w:r>
      </w:hyperlink>
      <w:r>
        <w:t xml:space="preserve">; </w:t>
      </w:r>
      <w:hyperlink r:id="rId1340">
        <w:r>
          <w:rPr>
            <w:color w:val="0000EE"/>
            <w:u w:val="single"/>
          </w:rPr>
          <w:t>Marko 14:22–26</w:t>
        </w:r>
      </w:hyperlink>
      <w:r>
        <w:t xml:space="preserve">; na </w:t>
      </w:r>
      <w:hyperlink r:id="rId1341">
        <w:r>
          <w:rPr>
            <w:color w:val="0000EE"/>
            <w:u w:val="single"/>
          </w:rPr>
          <w:t>Luka 22:14–20</w:t>
        </w:r>
      </w:hyperlink>
      <w:r>
        <w:t xml:space="preserve">. Injili ya Yohana (sura ya </w:t>
      </w:r>
      <w:hyperlink r:id="rId1342">
        <w:r>
          <w:rPr>
            <w:color w:val="0000EE"/>
            <w:u w:val="single"/>
          </w:rPr>
          <w:t>13</w:t>
        </w:r>
      </w:hyperlink>
      <w:r>
        <w:t xml:space="preserve">) inasimulia kuhusu Karamu ya Mwisho ambayo Yesu alishiriki na wanafunzi wake, ikijumuisha kuosha miguu ya wanafunzi na mafundisho yanayohusiana, lakini haikutaja kuanzishwa kwa Ushirika. Wengi wanaona Chakula cha Bwana kikionyeshwa katika mafundisho ya </w:t>
      </w:r>
      <w:hyperlink r:id="rId1343">
        <w:r>
          <w:rPr>
            <w:color w:val="0000EE"/>
            <w:u w:val="single"/>
          </w:rPr>
          <w:t>Yohana 6</w:t>
        </w:r>
      </w:hyperlink>
      <w:r>
        <w:t xml:space="preserve">, kufuatia muujiza wa kulisha watu 5,000 na Yesu akijieleza kama "mkate wa uzima," lakini hili linaweza kuhojiwa. </w:t>
      </w:r>
      <w:hyperlink r:id="rId1344">
        <w:r>
          <w:rPr>
            <w:color w:val="0000EE"/>
            <w:u w:val="single"/>
          </w:rPr>
          <w:t>Wakorintho wa Kwanza 11:23–26</w:t>
        </w:r>
      </w:hyperlink>
      <w:r>
        <w:t xml:space="preserve"> inatoa toleo la Paulo la kuanzishwa, ambalo anazungumzia kama "kupokea" na "kupeleka" kwa Wakristo wa Korintho.</w:t>
      </w:r>
    </w:p>
    <w:p>
      <w:r/>
      <w:r>
        <w:t xml:space="preserve">Katika </w:t>
      </w:r>
      <w:hyperlink r:id="rId1345">
        <w:r>
          <w:rPr>
            <w:color w:val="0000EE"/>
            <w:u w:val="single"/>
          </w:rPr>
          <w:t>Luka 22:17–18</w:t>
        </w:r>
      </w:hyperlink>
      <w:r>
        <w:t>, Yesu anasemekana aliwapa wanafunzi kikombe kwa maneno "Chukueni hiki, na mgawanye kati yenu" kabla ya kuchukua mkate na kuwapa. Katika maandiko mengi ya awali, kuna kikombe cha pili baada ya utoaji wa mkate. Tofauti hii ya Luka kutoka kwa Injili nyingine na kutoka kwa Paulo imeelezewa kwa njia mbalimbali, lakini kama kuna vikombe viwili vya divai kwenye chakula cha jioni au mpangilio tofauti katika utoaji wa mkate na divai, haibadilishi ukweli na maana ya kuanzishwa kwa Chakula cha Bwana.</w:t>
      </w:r>
    </w:p>
    <w:p>
      <w:pPr>
        <w:pStyle w:val="Heading3"/>
      </w:pPr>
      <w:r>
        <w:t>Wakati wa Kuwekwa kwa Chakula cha Bwana</w:t>
      </w:r>
    </w:p>
    <w:p>
      <w:r/>
      <w:r>
        <w:t>Hadithi zote—Injili tatu na 1 Wakorintho—zinazungumzia Karamu ya Mwisho wakati Ekaristi ilipoanzishwa, ikifanyika saa chache kabla ya Yesu kukamatwa. Injili zote nne zinasimulia, katika muktadha huu, maneno ya Yesu kwa wanafunzi wake kuhusu usaliti wa Yuda na jinsi Yesu alivyomwambia Petro kwamba angemkana Bwana wake. Mathayo (</w:t>
      </w:r>
      <w:hyperlink r:id="rId1346">
        <w:r>
          <w:rPr>
            <w:color w:val="0000EE"/>
            <w:u w:val="single"/>
          </w:rPr>
          <w:t>Mt 26:17–20</w:t>
        </w:r>
      </w:hyperlink>
      <w:r>
        <w:t>), Marko (</w:t>
      </w:r>
      <w:hyperlink r:id="rId1347">
        <w:r>
          <w:rPr>
            <w:color w:val="0000EE"/>
            <w:u w:val="single"/>
          </w:rPr>
          <w:t>Mk 14:12–17</w:t>
        </w:r>
      </w:hyperlink>
      <w:r>
        <w:t>), na Luka (</w:t>
      </w:r>
      <w:hyperlink r:id="rId1348">
        <w:r>
          <w:rPr>
            <w:color w:val="0000EE"/>
            <w:u w:val="single"/>
          </w:rPr>
          <w:t>Lk 22:7–14</w:t>
        </w:r>
      </w:hyperlink>
      <w:r>
        <w:t>) wote wanasema wazi kwamba Karamu hii ya Mwisho ilitayarishwa na wanafunzi na kufanywa na Yesu pamoja nao kama mlo wa Pasaka. Yohana anazungumzia kama ikifanyika “kabla ya sikukuu ya Pasaka” na kisha anasema kwamba wakati wa kesi ya Yesu mbele ya Pilato, viongozi wa Kiyahudi “hawakuingia katika praetorium, ili wasije wakajitia unajisi, bali wapate kula Pasaka” (</w:t>
      </w:r>
      <w:hyperlink r:id="rId1349">
        <w:r>
          <w:rPr>
            <w:color w:val="0000EE"/>
            <w:u w:val="single"/>
          </w:rPr>
          <w:t>Yn 13:1</w:t>
        </w:r>
      </w:hyperlink>
      <w:r>
        <w:t xml:space="preserve">; </w:t>
      </w:r>
      <w:hyperlink r:id="rId1350">
        <w:r>
          <w:rPr>
            <w:color w:val="0000EE"/>
            <w:u w:val="single"/>
          </w:rPr>
          <w:t>18:28</w:t>
        </w:r>
      </w:hyperlink>
      <w:r>
        <w:t>, rsv).</w:t>
      </w:r>
    </w:p>
    <w:p>
      <w:r/>
      <w:r>
        <w:t xml:space="preserve">Maelezo mbalimbali kuhusu tofauti hii kati ya Yohana na Injili nyingine yamependekezwa, kama vile kwamba makundi tofauti ya Wayahudi walisherehekea Pasaka kwa nyakati tofauti, kwamba mlo katika chumba cha juu haukuwa Pasaka halisi bali ulikuwa mlo wa ushirika katika msimu wa Pasaka, au kwamba Yesu alichagua kwa makusudi kusherehekea Pasaka kabla ya wakati wa kawaida kwa sababu zake maalum. </w:t>
      </w:r>
      <w:hyperlink r:id="rId1351">
        <w:r>
          <w:rPr>
            <w:color w:val="0000EE"/>
            <w:u w:val="single"/>
          </w:rPr>
          <w:t>Luka 22:15</w:t>
        </w:r>
      </w:hyperlink>
      <w:r>
        <w:t xml:space="preserve"> inatoa maneno yake, “Nimetamani sana kula Pasaka hii pamoja nanyi kabla ya kuteseka kwangu” (rsv). Hata hivyo, tofauti kati ya Injili zinaweza kuelezewa, na bila kujali wakati mkusanyiko huo ulifanyika, ni wazi kwamba Karamu ya Mwisho ilikuwa na umuhimu wa mlo wa Pasaka.</w:t>
      </w:r>
    </w:p>
    <w:p>
      <w:r/>
      <w:r>
        <w:t>Kwa hivyo, kuna ulinganifu usioweza kuepukika kati ya kusherehekea Pasaka kama sikukuu ya agano la kale na Chakula cha Bwana kama sikukuu ya agano jipya. Ya kwanza inatazama nyuma kwa kumbukumbu ya shukrani kwa ukombozi na uhuru wa watu kutoka Misri kupitia tendo la Mungu, linalohusishwa na dhabihu ya mwana-kondoo wa Pasaka. Ya pili inatazama nyuma kwa kumbukumbu ya shukrani kwa ukombozi kupitia tendo la Mungu kwa dhabihu ya Kristo. Mtume Paulo anaunganisha hizi mbili: “Kristo, mwana-kondoo wetu wa Pasaka, amekwisha tolewa kuwa dhabihu” (</w:t>
      </w:r>
      <w:hyperlink r:id="rId260">
        <w:r>
          <w:rPr>
            <w:color w:val="0000EE"/>
            <w:u w:val="single"/>
          </w:rPr>
          <w:t>1 Kor 5:7</w:t>
        </w:r>
      </w:hyperlink>
      <w:r>
        <w:t>, niv).</w:t>
      </w:r>
    </w:p>
    <w:p>
      <w:pPr>
        <w:pStyle w:val="Heading3"/>
      </w:pPr>
      <w:r>
        <w:t>Maneno na Matendo ya kuwekwa kwa Chakula cha Bwana</w:t>
      </w:r>
    </w:p>
    <w:p>
      <w:r/>
      <w:r>
        <w:t>Uhusiano kati ya Karamu ya Mwisho na Pasaka unaonyesha umuhimu wa msingi wa Agano la Kale kwa uelewa wetu wa maana ya Chakula cha Bwana. Msingi huu wa Agano la Kale ni muhimu pia katika kuelewa maneno na matendo ya Yesu katika chumba cha juu.</w:t>
      </w:r>
    </w:p>
    <w:p>
      <w:pPr>
        <w:pStyle w:val="Heading4"/>
      </w:pPr>
      <w:r>
        <w:t>“Huu ni mwili wangu.”</w:t>
      </w:r>
    </w:p>
    <w:p>
      <w:r/>
      <w:r>
        <w:t>Matendo ya Yesu alipokuwa akichukua mkate yanaelezewa kwa njia sawa katika Mathayo (</w:t>
      </w:r>
      <w:hyperlink r:id="rId1352">
        <w:r>
          <w:rPr>
            <w:color w:val="0000EE"/>
            <w:u w:val="single"/>
          </w:rPr>
          <w:t>Mt 26:26</w:t>
        </w:r>
      </w:hyperlink>
      <w:r>
        <w:t>), Marko (</w:t>
      </w:r>
      <w:hyperlink r:id="rId1353">
        <w:r>
          <w:rPr>
            <w:color w:val="0000EE"/>
            <w:u w:val="single"/>
          </w:rPr>
          <w:t>Mk 14:22</w:t>
        </w:r>
      </w:hyperlink>
      <w:r>
        <w:t>), Luka (</w:t>
      </w:r>
      <w:hyperlink r:id="rId1354">
        <w:r>
          <w:rPr>
            <w:color w:val="0000EE"/>
            <w:u w:val="single"/>
          </w:rPr>
          <w:t>Lk 22:19</w:t>
        </w:r>
      </w:hyperlink>
      <w:r>
        <w:t>), na 1 Wakorintho (</w:t>
      </w:r>
      <w:hyperlink r:id="rId1355">
        <w:r>
          <w:rPr>
            <w:color w:val="0000EE"/>
            <w:u w:val="single"/>
          </w:rPr>
          <w:t>1 Kor 11:23–24</w:t>
        </w:r>
      </w:hyperlink>
      <w:r>
        <w:t>). Yesu alichukua mkate, akamshukuru Mungu (katika muktadha wa kibiblia, "baraka" ina maana sawa), na kuuvunja. Ni muhimu kutambua kwamba matendo hayo matatu yanaelezewa pia katika kumbukumbu za kulisha watu 5,000 na 4,000 (</w:t>
      </w:r>
      <w:hyperlink r:id="rId1356">
        <w:r>
          <w:rPr>
            <w:color w:val="0000EE"/>
            <w:u w:val="single"/>
          </w:rPr>
          <w:t>Mk 6:41</w:t>
        </w:r>
      </w:hyperlink>
      <w:r>
        <w:t xml:space="preserve">; </w:t>
      </w:r>
      <w:hyperlink r:id="rId1357">
        <w:r>
          <w:rPr>
            <w:color w:val="0000EE"/>
            <w:u w:val="single"/>
          </w:rPr>
          <w:t>8:6</w:t>
        </w:r>
      </w:hyperlink>
      <w:r>
        <w:t xml:space="preserve">). Kulingana na akaunti zote nne za Chakula cha Bwana, Yesu alisema, “Huu ni mwili wangu.” Wakristo katika tamaduni za Kikatoliki, Kiorthodoksi, na madhehebu mbalimbali ya Kiprotestanti wametofautiana katika ufahamu wao wa maana halisi ya maneno hayo. Kilicho wazi ni kwamba katika kuchukua mkate, kuna utambuzi wa Yesu kujitoa mwenyewe, mwili wake kusulubishwa msalabani, na maisha yake kutolewa ili sisi, ndani na kupitia kwake, tuwe na uzima. Kwanza </w:t>
      </w:r>
      <w:hyperlink r:id="rId1358">
        <w:r>
          <w:rPr>
            <w:color w:val="0000EE"/>
            <w:u w:val="single"/>
          </w:rPr>
          <w:t>Wakorintho 11:24</w:t>
        </w:r>
      </w:hyperlink>
      <w:r>
        <w:t xml:space="preserve"> inatoa maneno kama “Huu ni mwili wangu ambao ni kwa ajili yenu,” na baadhi ya maandiko ya awali yana “uliuuguwa kwa ajili yenu.”</w:t>
      </w:r>
    </w:p>
    <w:p>
      <w:pPr>
        <w:pStyle w:val="Heading4"/>
      </w:pPr>
      <w:r>
        <w:t>“Fanyeni hivi kwa ajili ya kunikumbuka.”</w:t>
      </w:r>
    </w:p>
    <w:p>
      <w:r/>
      <w:r>
        <w:t xml:space="preserve">Maagizo haya maalum yanapatikana tu katika </w:t>
      </w:r>
      <w:hyperlink r:id="rId1354">
        <w:r>
          <w:rPr>
            <w:color w:val="0000EE"/>
            <w:u w:val="single"/>
          </w:rPr>
          <w:t>Luka 22:19</w:t>
        </w:r>
      </w:hyperlink>
      <w:r>
        <w:t xml:space="preserve"> na </w:t>
      </w:r>
      <w:hyperlink r:id="rId1358">
        <w:r>
          <w:rPr>
            <w:color w:val="0000EE"/>
            <w:u w:val="single"/>
          </w:rPr>
          <w:t>1 Wakorintho 11:24</w:t>
        </w:r>
      </w:hyperlink>
      <w:r>
        <w:t>. Wengine wamependekeza kwamba ukosefu wa maneno hayo katika rekodi nyingine za injili unaonyesha kwamba haikuwa nia ya wazi ya Bwana kwamba kile alichofanya katika Chakula cha Bwana kirudiwe kama sakramenti ya Kikristo. Hata hivyo, Injili zote ziliandikwa wakati kuumega mkate kulikuwa ni desturi ya kawaida katika maisha ya kanisa kwa miaka mingi. Kwa hiyo, Mathayo na Marko wanaweza kuwa waliona si lazima kueleza nia ya Yesu kwa maneno hayo. Walichukuliwa kama jambo la kawaida.</w:t>
      </w:r>
    </w:p>
    <w:p>
      <w:r/>
      <w:r>
        <w:t xml:space="preserve">Inapaswa pia kusemwa kwamba maneno haya yamefafanuriwa kwa njia tofauti katika mapokeo mbalimbali ya Kikristo. Wakristo wengi wa Kiprotestanti wameyaelewa kumaanisha kwamba katika Ushirika Mtakatifu tunapaswa kukumbuka kwa shukrani kubwa kwamba Kristo alitupenda na alijitoa kufa kwa ajili yetu. Katika Kanisa Katoliki la Kirumi, neno "kumbukumbu" limeeleweka kama kumbukumbu mbele ya Mungu, kuwakilisha dhabihu ya Kristo mbele ya Baba. "Fanyeni hivi" limefafanuriwa kama "toeni hii," na hata katika karne ya pili, waandishi wa Kikristo walizungumza juu ya Ekaristi kama "dhabihu." Wakristo wa Kiprotestanti kwa ujumla wamehisi hatari ya njia hii ya kuzungumza; inaweza kupunguza, au hata kukataa, uelewa wa kibiblia wa dhabihu ya Kristo iliyotolewa mara moja na kwa wote, ikifidia kwa kutosha dhambi za ulimwengu (Tazama </w:t>
      </w:r>
      <w:hyperlink r:id="rId177">
        <w:r>
          <w:rPr>
            <w:color w:val="0000EE"/>
            <w:u w:val="single"/>
          </w:rPr>
          <w:t>Ebr 7:27</w:t>
        </w:r>
      </w:hyperlink>
      <w:r>
        <w:t xml:space="preserve">; </w:t>
      </w:r>
      <w:hyperlink r:id="rId727">
        <w:r>
          <w:rPr>
            <w:color w:val="0000EE"/>
            <w:u w:val="single"/>
          </w:rPr>
          <w:t>9:12</w:t>
        </w:r>
      </w:hyperlink>
      <w:r>
        <w:t xml:space="preserve">). Inapaswa kusemwa, hata hivyo, kwamba kauli nyingi za Kikatoliki za Kirumi leo zinasisitiza kutosheleza na ukamilifu wa dhabihu ya Kristo msalabani; na wasomi wengi wa Kiprotestanti, ingawa hawataki kuanzisha uelewa wa dhabihu wa Chakula cha Bwana, wanasema kwamba "kumbukumbu" ni zaidi ya kukumbuka tu kitendo cha zamani. Katika mawazo ya kibiblia, "kumbukumbu" mara nyingi inahusisha utambuzi na upokeaji katika sasa wa kile kilichofanywa au kile kilichothibitika kuwa kweli katika siku za nyuma (tazama </w:t>
      </w:r>
      <w:hyperlink r:id="rId1359">
        <w:r>
          <w:rPr>
            <w:color w:val="0000EE"/>
            <w:u w:val="single"/>
          </w:rPr>
          <w:t>Zab 98:3</w:t>
        </w:r>
      </w:hyperlink>
      <w:r>
        <w:t xml:space="preserve">; </w:t>
      </w:r>
      <w:hyperlink r:id="rId1360">
        <w:r>
          <w:rPr>
            <w:color w:val="0000EE"/>
            <w:u w:val="single"/>
          </w:rPr>
          <w:t>106:45</w:t>
        </w:r>
      </w:hyperlink>
      <w:r>
        <w:t xml:space="preserve">; </w:t>
      </w:r>
      <w:hyperlink r:id="rId1361">
        <w:r>
          <w:rPr>
            <w:color w:val="0000EE"/>
            <w:u w:val="single"/>
          </w:rPr>
          <w:t>112:6</w:t>
        </w:r>
      </w:hyperlink>
      <w:r>
        <w:t xml:space="preserve">; </w:t>
      </w:r>
      <w:hyperlink r:id="rId1362">
        <w:r>
          <w:rPr>
            <w:color w:val="0000EE"/>
            <w:u w:val="single"/>
          </w:rPr>
          <w:t>Mhu 12:1</w:t>
        </w:r>
      </w:hyperlink>
      <w:r>
        <w:t xml:space="preserve">; </w:t>
      </w:r>
      <w:hyperlink r:id="rId1363">
        <w:r>
          <w:rPr>
            <w:color w:val="0000EE"/>
            <w:u w:val="single"/>
          </w:rPr>
          <w:t>Is 57:11</w:t>
        </w:r>
      </w:hyperlink>
      <w:r>
        <w:t>).</w:t>
      </w:r>
    </w:p>
    <w:p>
      <w:pPr>
        <w:pStyle w:val="Heading4"/>
      </w:pPr>
      <w:r>
        <w:t>“Hii ni damu yangu ya agano jipya.”</w:t>
      </w:r>
    </w:p>
    <w:p>
      <w:r/>
      <w:r>
        <w:t>Yesu alichukua kikombe cha divai, akashukuru, na akawapa wanafunzi wake ili wote wanywe. Kimsingi, akaunti nne za kuanzishwa zinakubaliana. Mathayo (</w:t>
      </w:r>
      <w:hyperlink r:id="rId158">
        <w:r>
          <w:rPr>
            <w:color w:val="0000EE"/>
            <w:u w:val="single"/>
          </w:rPr>
          <w:t>Mt 26:28</w:t>
        </w:r>
      </w:hyperlink>
      <w:r>
        <w:t>) na Marko (</w:t>
      </w:r>
      <w:hyperlink r:id="rId159">
        <w:r>
          <w:rPr>
            <w:color w:val="0000EE"/>
            <w:u w:val="single"/>
          </w:rPr>
          <w:t>Mk 14:24</w:t>
        </w:r>
      </w:hyperlink>
      <w:r>
        <w:t xml:space="preserve">) wanatoa maneno ya Yesu kama “Hii ni damu yangu ya [agano jipya].” </w:t>
      </w:r>
      <w:hyperlink r:id="rId157">
        <w:r>
          <w:rPr>
            <w:color w:val="0000EE"/>
            <w:u w:val="single"/>
          </w:rPr>
          <w:t>Luka 22:20</w:t>
        </w:r>
      </w:hyperlink>
      <w:r>
        <w:t xml:space="preserve"> ina “Kikombe hiki kinachomiminwa kwa ajili yenu ni agano jipya katika damu yangu,” na </w:t>
      </w:r>
      <w:hyperlink r:id="rId152">
        <w:r>
          <w:rPr>
            <w:color w:val="0000EE"/>
            <w:u w:val="single"/>
          </w:rPr>
          <w:t>1 Wakorintho 11:25</w:t>
        </w:r>
      </w:hyperlink>
      <w:r>
        <w:t xml:space="preserve"> inafanana na hii. Hii inarejelea ibada ya kufanya agano kwa kutoa dhabihu, kama agano kati ya Mungu na Israeli baada ya Kutoka (</w:t>
      </w:r>
      <w:hyperlink r:id="rId1364">
        <w:r>
          <w:rPr>
            <w:color w:val="0000EE"/>
            <w:u w:val="single"/>
          </w:rPr>
          <w:t>Kut 24:1–8</w:t>
        </w:r>
      </w:hyperlink>
      <w:r>
        <w:t>). Pia inamaanisha kuwa tumaini la kinabii la agano jipya (</w:t>
      </w:r>
      <w:hyperlink r:id="rId132">
        <w:r>
          <w:rPr>
            <w:color w:val="0000EE"/>
            <w:u w:val="single"/>
          </w:rPr>
          <w:t>Yer 31:31–34</w:t>
        </w:r>
      </w:hyperlink>
      <w:r>
        <w:t xml:space="preserve">) lilitimizwa katika Yesu, kama </w:t>
      </w:r>
      <w:hyperlink r:id="rId1365">
        <w:r>
          <w:rPr>
            <w:color w:val="0000EE"/>
            <w:u w:val="single"/>
          </w:rPr>
          <w:t>Waebrania 8–9</w:t>
        </w:r>
      </w:hyperlink>
      <w:r>
        <w:t xml:space="preserve"> inavyoeleza.</w:t>
      </w:r>
    </w:p>
    <w:p>
      <w:pPr>
        <w:pStyle w:val="Heading4"/>
      </w:pPr>
      <w:r>
        <w:t>"Imemwagwa kwa wengi kwa ajili ya kusamehe dhambi."</w:t>
      </w:r>
    </w:p>
    <w:p>
      <w:r/>
      <w:r>
        <w:t xml:space="preserve">Maana ya kifo cha Yesu kama dhabihu inahusishwa na ufahamu wa Pasaka na agano. Pia inahusishwa na kile </w:t>
      </w:r>
      <w:hyperlink r:id="rId1144">
        <w:r>
          <w:rPr>
            <w:color w:val="0000EE"/>
            <w:u w:val="single"/>
          </w:rPr>
          <w:t>Isaya 53</w:t>
        </w:r>
      </w:hyperlink>
      <w:r>
        <w:t xml:space="preserve"> inachosema kuhusu Mtumishi anayeteseka ambaye alijitoa mwenyewe “kuwa sadaka kwa dhambi” (</w:t>
      </w:r>
      <w:hyperlink r:id="rId1366">
        <w:r>
          <w:rPr>
            <w:color w:val="0000EE"/>
            <w:u w:val="single"/>
          </w:rPr>
          <w:t>Is 53:10</w:t>
        </w:r>
      </w:hyperlink>
      <w:r>
        <w:t xml:space="preserve">). </w:t>
      </w:r>
      <w:hyperlink r:id="rId1367">
        <w:r>
          <w:rPr>
            <w:color w:val="0000EE"/>
            <w:u w:val="single"/>
          </w:rPr>
          <w:t>Luka 22:37</w:t>
        </w:r>
      </w:hyperlink>
      <w:r>
        <w:t xml:space="preserve"> inajumuisha kati ya maneno ya Yesu katika chumba cha juu kauli, “Andiko hili lazima litimizwe ndani yangu, ‘Na alihesabiwa pamoja na wakosaji.’ ” Mstari huo, </w:t>
      </w:r>
      <w:hyperlink r:id="rId1368">
        <w:r>
          <w:rPr>
            <w:color w:val="0000EE"/>
            <w:u w:val="single"/>
          </w:rPr>
          <w:t>Isaya 53:12</w:t>
        </w:r>
      </w:hyperlink>
      <w:r>
        <w:t xml:space="preserve">, pia unasema, “alimwaga nafsi yake hadi kufa” na “alibeba dhambi za wengi.” </w:t>
      </w:r>
      <w:hyperlink r:id="rId159">
        <w:r>
          <w:rPr>
            <w:color w:val="0000EE"/>
            <w:u w:val="single"/>
          </w:rPr>
          <w:t>Marko 14:24</w:t>
        </w:r>
      </w:hyperlink>
      <w:r>
        <w:t xml:space="preserve"> inaonekana kurejelea Maandiko haya Yesu anapozungumza juu ya damu yake “iliyomwagika kwa ajili ya wengi,” na </w:t>
      </w:r>
      <w:hyperlink r:id="rId158">
        <w:r>
          <w:rPr>
            <w:color w:val="0000EE"/>
            <w:u w:val="single"/>
          </w:rPr>
          <w:t>Mathayo 26:28</w:t>
        </w:r>
      </w:hyperlink>
      <w:r>
        <w:t xml:space="preserve"> inaongeza “kwa ajili ya msamaha wa dhambi.”</w:t>
      </w:r>
    </w:p>
    <w:p>
      <w:pPr>
        <w:pStyle w:val="Heading4"/>
      </w:pPr>
      <w:r>
        <w:t>Matarajio ya Siku Zijazo</w:t>
      </w:r>
    </w:p>
    <w:p>
      <w:r/>
      <w:r>
        <w:t xml:space="preserve">Akaunti zote nne za Karamu ya Mwisho zinaunganisha, ingawa kwa njia tofauti, matarajio ya siku zijazo na kuanzishwa kwa Ekaristi. Katika </w:t>
      </w:r>
      <w:hyperlink r:id="rId1369">
        <w:r>
          <w:rPr>
            <w:color w:val="0000EE"/>
            <w:u w:val="single"/>
          </w:rPr>
          <w:t>Marko 14:25</w:t>
        </w:r>
      </w:hyperlink>
      <w:r>
        <w:t xml:space="preserve"> inakuja katika maneno ya Yesu, “Kweli, nawaambia, sitakunywa tena matunda ya mzabibu mpaka siku ile nitakapokunywa upya katika ufalme wa Mungu” (rsv). Katika </w:t>
      </w:r>
      <w:hyperlink r:id="rId1370">
        <w:r>
          <w:rPr>
            <w:color w:val="0000EE"/>
            <w:u w:val="single"/>
          </w:rPr>
          <w:t>Mathayo 26:29</w:t>
        </w:r>
      </w:hyperlink>
      <w:r>
        <w:t xml:space="preserve"> kunywa huko kwa siku zijazo kwa matunda ya mzabibu kunasemekana kuwa “pamoja nanyi katika ufalme wa Baba yangu.” Katika </w:t>
      </w:r>
      <w:hyperlink r:id="rId1371">
        <w:r>
          <w:rPr>
            <w:color w:val="0000EE"/>
            <w:u w:val="single"/>
          </w:rPr>
          <w:t>Luka 22:18</w:t>
        </w:r>
      </w:hyperlink>
      <w:r>
        <w:t xml:space="preserve"> kuna maneno yanayofanana, na mistari miwili kabla ya kauli kuhusu kutimiza Pasaka “katika ufalme wa Mungu.” Yote haya yanaweza kueleweka kama utimilifu wa matumaini mengine ambayo maandiko ya Agano la Kale na maandiko ya baadaye ya kiyahudi ya apokaliptiki yanaweka mbele: karamu ya kimasiya, karamu kwenye mlima wa Bwana ambayo </w:t>
      </w:r>
      <w:hyperlink r:id="rId1372">
        <w:r>
          <w:rPr>
            <w:color w:val="0000EE"/>
            <w:u w:val="single"/>
          </w:rPr>
          <w:t>Isaya 25:6</w:t>
        </w:r>
      </w:hyperlink>
      <w:r>
        <w:t xml:space="preserve"> inazungumzia. Katika </w:t>
      </w:r>
      <w:hyperlink r:id="rId1373">
        <w:r>
          <w:rPr>
            <w:color w:val="0000EE"/>
            <w:u w:val="single"/>
          </w:rPr>
          <w:t>1 Wakorintho 11:26</w:t>
        </w:r>
      </w:hyperlink>
      <w:r>
        <w:t xml:space="preserve"> tumaini hilo la siku zijazo linaelezwa waziwazi kuwa la kuja kwa Kristo kwa mara ya Pili; kwa maana, anasema mtume, “Kila mara mnapokula mkate huu na kunywa kikombe, mnatangaza kifo cha Bwana mpaka atakapokuja” (rsv).</w:t>
      </w:r>
    </w:p>
    <w:p>
      <w:pPr>
        <w:pStyle w:val="Heading3"/>
      </w:pPr>
      <w:r>
        <w:t>Mwenendo wa Kanisa la Kwanza</w:t>
      </w:r>
    </w:p>
    <w:p>
      <w:r/>
      <w:r>
        <w:t xml:space="preserve">Kwenye </w:t>
      </w:r>
      <w:hyperlink r:id="rId1374">
        <w:r>
          <w:rPr>
            <w:color w:val="0000EE"/>
            <w:u w:val="single"/>
          </w:rPr>
          <w:t>Matendo 2:42</w:t>
        </w:r>
      </w:hyperlink>
      <w:r>
        <w:t>, baada ya rekodi ya kile kilichotokea kwenye Pentekoste, inasema "walijitolea kwa mafundisho ya mitume na ushirika, kwa kumega mkate na maombi" (rsv). Zaidi ya hayo, "siku baada ya siku, wakihudhuria hekalu pamoja na kumega mkate katika nyumba zao, walikula chakula kwa furaha na mioyo ya ukarimu" (</w:t>
      </w:r>
      <w:hyperlink r:id="rId1375">
        <w:r>
          <w:rPr>
            <w:color w:val="0000EE"/>
            <w:u w:val="single"/>
          </w:rPr>
          <w:t>Matendo 2:46</w:t>
        </w:r>
      </w:hyperlink>
      <w:r>
        <w:t xml:space="preserve">, rsv). Maswali mawili yanatokea kuhusu maneno haya na desturi iliyokuwa nyuma yao. Je, yanamaanisha tu kwamba Wakristo walishiriki milo ya ushirika pamoja? </w:t>
      </w:r>
      <w:hyperlink r:id="rId1375">
        <w:r>
          <w:rPr>
            <w:color w:val="0000EE"/>
            <w:u w:val="single"/>
          </w:rPr>
          <w:t>Matendo 2:46</w:t>
        </w:r>
      </w:hyperlink>
      <w:r>
        <w:t xml:space="preserve"> inaonekana kuzungumzia kumega mkate na kushiriki chakula kama vitendo viwili tofauti. Zaidi ya hayo, </w:t>
      </w:r>
      <w:hyperlink r:id="rId1334">
        <w:r>
          <w:rPr>
            <w:color w:val="0000EE"/>
            <w:u w:val="single"/>
          </w:rPr>
          <w:t>Matendo 20:7</w:t>
        </w:r>
      </w:hyperlink>
      <w:r>
        <w:t xml:space="preserve"> ikizungumzia Wakristo huko Troa "siku ya kwanza ya juma . . . walikusanyika pamoja kumega mkate" inaonekana wazi kuashiria huduma ya Kikristo na si tu mlo. Kutoka </w:t>
      </w:r>
      <w:hyperlink r:id="rId1376">
        <w:r>
          <w:rPr>
            <w:color w:val="0000EE"/>
            <w:u w:val="single"/>
          </w:rPr>
          <w:t>1 Wakorintho 10</w:t>
        </w:r>
      </w:hyperlink>
      <w:r>
        <w:t xml:space="preserve"> na labda kutoka kwa rejea ya "karamu za upendo" katika </w:t>
      </w:r>
      <w:hyperlink r:id="rId1377">
        <w:r>
          <w:rPr>
            <w:color w:val="0000EE"/>
            <w:u w:val="single"/>
          </w:rPr>
          <w:t>Yuda 12</w:t>
        </w:r>
      </w:hyperlink>
      <w:r>
        <w:t>, tunaweza kwa busara kuhitimisha kwamba mlo katika ushirika wa Kikristo na kusherehekea Chakula cha Bwana mara nyingi vilifanyika pamoja. Swali la pili ni kama "kumega mkate" mapema, kama katika kanisa la Yerusalemu, huenda lilikuwa ni ibada tofauti na ile ya mkate na divai, ya kwanza ikikumbuka ushirika wa wanafunzi na Bwana aliyefufuka, ya pili hasa ikikumbuka kifo chake cha dhabihu. Hakuna ushahidi wa moja kwa moja wa kuunga mkono mtazamo huo. Meza ya Bwana ambayo Injili zinashuhudia ilihusisha kumega mkate na kushiriki kikombe kwa kumbukumbu ya damu ya Kristo "iliyomwagika kwa ajili ya wengi." Tunaweza kudhani, pia, kwamba mapokeo ambayo mtume Paulo alipokea, kufuata, na kupitisha kwa wengine yalirudi kwenye miaka yake ya kwanza kama Mkristo na hivyo ilihusisha kumega mkate na kushiriki kikombe kwa kumbukumbu ya Kristo, na hivyo kutangaza kifo cha Bwana hadi atakaporudi.</w:t>
      </w:r>
    </w:p>
    <w:p>
      <w:pPr>
        <w:pStyle w:val="Heading3"/>
      </w:pPr>
      <w:r>
        <w:t>Mafundisho ya Mtume Paulo</w:t>
      </w:r>
    </w:p>
    <w:p>
      <w:r/>
      <w:r>
        <w:t xml:space="preserve">Katika mafundisho ya Paulo, kama ilivyo katika Injili, Chakula cha Bwana inaelezea wazi mtazamo wa nyuma katika kumbukumbu ya shukrani kwa dhabihu ya Kristo iliyotolewa mara moja kwa ajili ya dhambi za ulimwengu, utambuzi wa uwepo wa Bwana pamoja na watu wake katika wakati wa sasa, na mtazamo wa mbele wenye matumaini. Vipengele vingine vya mafundisho yanayohusiana na Ekaristi vinaelezwa katika </w:t>
      </w:r>
      <w:hyperlink r:id="rId1378">
        <w:r>
          <w:rPr>
            <w:color w:val="0000EE"/>
            <w:u w:val="single"/>
          </w:rPr>
          <w:t>1 Wakorintho 10–11</w:t>
        </w:r>
      </w:hyperlink>
      <w:r>
        <w:t>. Mafundisho haya yanatokana na vipengele vya kiutendaji vya hali katika kanisa la Korintho; hitaji la kuwa na ufahamu wa hatari ya kurudi nyuma kwa njia yoyote ile kwa ibada ya sanamu; na mgawanyiko unaoweza kutokea katika ushirika wa Kikristo, ikiwa ni pamoja na ule kati ya matajiri na maskini.</w:t>
      </w:r>
    </w:p>
    <w:p>
      <w:pPr>
        <w:pStyle w:val="Heading4"/>
      </w:pPr>
      <w:r>
        <w:t>Ushirika na Kristo</w:t>
      </w:r>
    </w:p>
    <w:p>
      <w:r/>
      <w:r>
        <w:t>Kushiriki mkate na kunywa kikombe kunatajwa kama kuwa na sehemu na Kristo, kama vile kushiriki katika milo ya dhabihu kungekuwa na maana ya kushiriki kwenye “meza ya pepo” (</w:t>
      </w:r>
      <w:hyperlink r:id="rId1379">
        <w:r>
          <w:rPr>
            <w:color w:val="0000EE"/>
            <w:u w:val="single"/>
          </w:rPr>
          <w:t>1 Kor 10:21</w:t>
        </w:r>
      </w:hyperlink>
      <w:r>
        <w:t xml:space="preserve">). “Kikombe cha baraka ambacho tunabariki, je, si ushirika katika damu ya Kristo? Mkate tunaouvunja, je, si ushirika katika mwili wa Kristo?” (sura ya </w:t>
      </w:r>
      <w:hyperlink r:id="rId1335">
        <w:r>
          <w:rPr>
            <w:color w:val="0000EE"/>
            <w:u w:val="single"/>
          </w:rPr>
          <w:t>16</w:t>
        </w:r>
      </w:hyperlink>
      <w:r>
        <w:t>, rsv). “Ushirika” ni tafsiri ya neno la Kigiriki koinonia</w:t>
      </w:r>
      <w:r>
        <w:rPr>
          <w:i/>
        </w:rPr>
        <w:t>,</w:t>
      </w:r>
      <w:r>
        <w:t xml:space="preserve"> ambalo mara nyingi hutafsiriwa kama “ushirika” katika vifungu vya Agano Jipya. Wakati Chakula cha Bwana kiliposherehekewa, mara nyingi kulikuwa na kumbukumbu si tu ya Karamu ya Mwisho usiku kabla ya Yesu kufa, bali pia ya uwepo wake na wanafunzi wake katika Pasaka ya kwanza na kujitambulisha kwao katika kuvunja mkate (</w:t>
      </w:r>
      <w:hyperlink r:id="rId1380">
        <w:r>
          <w:rPr>
            <w:color w:val="0000EE"/>
            <w:u w:val="single"/>
          </w:rPr>
          <w:t>Lk 24:30–35</w:t>
        </w:r>
      </w:hyperlink>
      <w:r>
        <w:t>). Waliendelea kupata ushirika huo naye.</w:t>
      </w:r>
    </w:p>
    <w:p>
      <w:pPr>
        <w:pStyle w:val="Heading4"/>
      </w:pPr>
      <w:r>
        <w:t>Kula na kushibishwa na Kristo</w:t>
      </w:r>
    </w:p>
    <w:p>
      <w:r/>
      <w:r>
        <w:t xml:space="preserve">Kati ya sakramenti mbili za Kikristo, ubatizo ni wa mara moja tu, wakati Ushirika Mtakatifu unarudiwa. Maisha ya Kristo yalitolewa kwa ajili ya dhambi mara moja tu msalabani, na tunapata uzima kwa kumgeukia yeye—ubatizo unamaanisha hivyo. Wakati huo huo, uzima huo pia unatolewa kwetu kila mara ili kulisha maisha yetu ya kiroho siku baada ya siku—katika kula mara kwa mara kwa Kristo, Ekaristi inazungumza. </w:t>
      </w:r>
      <w:hyperlink r:id="rId262">
        <w:r>
          <w:rPr>
            <w:color w:val="0000EE"/>
            <w:u w:val="single"/>
          </w:rPr>
          <w:t>Wakorintho wa Kwanza 10:3–4</w:t>
        </w:r>
      </w:hyperlink>
      <w:r>
        <w:t xml:space="preserve"> inazungumzia “chakula cha kiungu” na “kinywaji cha kiungu” na inapata katika matukio ya baharini na nyikani katika siku za Mose mifano ya kile Wakristo wanachopata kwa Kristo. Kristo alisema, “Mimi ndimi mkate wa uzima,” na “Mwili wangu ni chakula kweli, na damu yangu ni kinywaji kweli”; hivyo kile tunachopata katika injili ya Yohana (</w:t>
      </w:r>
      <w:hyperlink r:id="rId1381">
        <w:r>
          <w:rPr>
            <w:color w:val="0000EE"/>
            <w:u w:val="single"/>
          </w:rPr>
          <w:t>Yn 6:35, 55</w:t>
        </w:r>
      </w:hyperlink>
      <w:r>
        <w:t>, rsv) ni karibu na kile Paulo anachodokeza kuhusu Chakula cha Bwana kinachoonyesha ukweli wa Wakristo kula kiroho kwa Kristo.</w:t>
      </w:r>
      <w:r/>
      <w:r/>
    </w:p>
    <w:p>
      <w:r/>
    </w:p>
    <w:p>
      <w:pPr>
        <w:pStyle w:val="Heading2"/>
      </w:pPr>
      <w:r>
        <w:t>Chakula na Maandalizi ya Chakula</w:t>
      </w:r>
      <w:r/>
    </w:p>
    <w:p>
      <w:r/>
      <w:r>
        <w:t>Mambo ambayo mwili unahitaji ili kuendelea kuishi, na njia za kuandaa ili yawe tayari kuliwa. Katika nyakati za Biblia, watu walikula:</w:t>
      </w:r>
    </w:p>
    <w:p>
      <w:pPr>
        <w:pStyle w:val="ListBullet"/>
        <w:spacing w:line="240" w:lineRule="auto"/>
        <w:ind w:left="720"/>
      </w:pPr>
      <w:r/>
      <w:r>
        <w:t>Mikate</w:t>
      </w:r>
    </w:p>
    <w:p>
      <w:pPr>
        <w:pStyle w:val="ListBullet"/>
        <w:spacing w:line="240" w:lineRule="auto"/>
        <w:ind w:left="720"/>
      </w:pPr>
      <w:r/>
      <w:r>
        <w:t>Bidhaa za maziwa</w:t>
      </w:r>
    </w:p>
    <w:p>
      <w:pPr>
        <w:pStyle w:val="ListBullet"/>
        <w:spacing w:line="240" w:lineRule="auto"/>
        <w:ind w:left="720"/>
      </w:pPr>
      <w:r/>
      <w:r>
        <w:t>Matunda</w:t>
      </w:r>
    </w:p>
    <w:p>
      <w:pPr>
        <w:pStyle w:val="ListBullet"/>
        <w:spacing w:line="240" w:lineRule="auto"/>
        <w:ind w:left="720"/>
      </w:pPr>
      <w:r/>
      <w:r>
        <w:t>Nyama</w:t>
      </w:r>
    </w:p>
    <w:p>
      <w:pPr>
        <w:pStyle w:val="ListBullet"/>
        <w:spacing w:line="240" w:lineRule="auto"/>
        <w:ind w:left="720"/>
      </w:pPr>
      <w:r/>
      <w:r>
        <w:t>Samaki</w:t>
      </w:r>
    </w:p>
    <w:p>
      <w:r/>
      <w:r>
        <w:t>Chakula pia kilitolewa kama dhabihu au kama zawadi. Kupata chakula cha kutosha lilikuwa jambo la kuhangaikiwa kila wakati kwa sababu mara nyingi kilikuwa adimu kutokana na:</w:t>
      </w:r>
    </w:p>
    <w:p>
      <w:pPr>
        <w:pStyle w:val="ListBullet"/>
        <w:spacing w:line="240" w:lineRule="auto"/>
        <w:ind w:left="720"/>
      </w:pPr>
      <w:r/>
      <w:r>
        <w:t>Ukame (</w:t>
      </w:r>
      <w:hyperlink r:id="rId1382">
        <w:r>
          <w:rPr>
            <w:color w:val="0000EE"/>
            <w:u w:val="single"/>
          </w:rPr>
          <w:t>2 Wafalme 4:38</w:t>
        </w:r>
      </w:hyperlink>
      <w:r>
        <w:t xml:space="preserve">; </w:t>
      </w:r>
      <w:hyperlink r:id="rId1383">
        <w:r>
          <w:rPr>
            <w:color w:val="0000EE"/>
            <w:u w:val="single"/>
          </w:rPr>
          <w:t>Yeremia 14:1, 4–6</w:t>
        </w:r>
      </w:hyperlink>
      <w:r>
        <w:t xml:space="preserve">; </w:t>
      </w:r>
      <w:hyperlink r:id="rId1384">
        <w:r>
          <w:rPr>
            <w:color w:val="0000EE"/>
            <w:u w:val="single"/>
          </w:rPr>
          <w:t>Hagai 1:11</w:t>
        </w:r>
      </w:hyperlink>
      <w:r>
        <w:t>)</w:t>
      </w:r>
    </w:p>
    <w:p>
      <w:pPr>
        <w:pStyle w:val="ListBullet"/>
        <w:spacing w:line="240" w:lineRule="auto"/>
        <w:ind w:left="720"/>
      </w:pPr>
      <w:r/>
      <w:r>
        <w:t>Mvua ya mawe (</w:t>
      </w:r>
      <w:hyperlink r:id="rId1385">
        <w:r>
          <w:rPr>
            <w:color w:val="0000EE"/>
            <w:u w:val="single"/>
          </w:rPr>
          <w:t>Hagai 2:17</w:t>
        </w:r>
      </w:hyperlink>
      <w:r>
        <w:t>)</w:t>
      </w:r>
    </w:p>
    <w:p>
      <w:pPr>
        <w:pStyle w:val="ListBullet"/>
        <w:spacing w:line="240" w:lineRule="auto"/>
        <w:ind w:left="720"/>
      </w:pPr>
      <w:r/>
      <w:r>
        <w:t>Vita (</w:t>
      </w:r>
      <w:hyperlink r:id="rId1386">
        <w:r>
          <w:rPr>
            <w:color w:val="0000EE"/>
            <w:u w:val="single"/>
          </w:rPr>
          <w:t>2 Wafalme 6:25</w:t>
        </w:r>
      </w:hyperlink>
      <w:r>
        <w:t>)</w:t>
      </w:r>
    </w:p>
    <w:p>
      <w:pPr>
        <w:pStyle w:val="ListBullet"/>
        <w:spacing w:line="240" w:lineRule="auto"/>
        <w:ind w:left="720"/>
      </w:pPr>
      <w:r/>
      <w:r>
        <w:t xml:space="preserve">Nzige </w:t>
      </w:r>
    </w:p>
    <w:p>
      <w:r/>
      <w:r>
        <w:t>Palestina ilikuwa na chaluka kingi zaidi, kilichojulikana kama "nchi inayotiririka maziwa na asali," ilikuwa na chakula kingi zaidi kuliko sehemu nyingine za Mashariki ya Karibu. Hata hivyo, kilimo katika udongo wenye kina kifupi kilifanya mazao kutegemea mvua za mara kwa mara. Mazao ya Misri yalikuwa ya kuaminika zaidi kwa sababu Mto Nile ulikuwa chanzo cha maji cha kutegemewa.</w:t>
      </w:r>
    </w:p>
    <w:p>
      <w:r/>
      <w:r>
        <w:t>Upungufu wa chakula ulionekana kama onyo au adhabu kutoka kwa Mungu (</w:t>
      </w:r>
      <w:hyperlink r:id="rId1387">
        <w:r>
          <w:rPr>
            <w:color w:val="0000EE"/>
            <w:u w:val="single"/>
          </w:rPr>
          <w:t>Maombolezo 4:9, 11</w:t>
        </w:r>
      </w:hyperlink>
      <w:r>
        <w:t xml:space="preserve">; </w:t>
      </w:r>
      <w:hyperlink r:id="rId1388">
        <w:r>
          <w:rPr>
            <w:color w:val="0000EE"/>
            <w:u w:val="single"/>
          </w:rPr>
          <w:t>Amosi 4:6–9</w:t>
        </w:r>
      </w:hyperlink>
      <w:r>
        <w:t>). Hii ilikuwa na maana ya kuwakumbusha watu kwamba maisha ni zaidi ya chakula na wanapaswa kuweka imani yao katika nyakati ngumu (</w:t>
      </w:r>
      <w:hyperlink r:id="rId85">
        <w:r>
          <w:rPr>
            <w:color w:val="0000EE"/>
            <w:u w:val="single"/>
          </w:rPr>
          <w:t>Kumbukumbu la Torati 8:3</w:t>
        </w:r>
      </w:hyperlink>
      <w:r>
        <w:t xml:space="preserve">; </w:t>
      </w:r>
      <w:hyperlink r:id="rId1389">
        <w:r>
          <w:rPr>
            <w:color w:val="0000EE"/>
            <w:u w:val="single"/>
          </w:rPr>
          <w:t>Habakuki 3:17–18</w:t>
        </w:r>
      </w:hyperlink>
      <w:r>
        <w:t>).</w:t>
      </w:r>
    </w:p>
    <w:p>
      <w:r/>
      <w:r>
        <w:t>Chakula kikuu ambacho Waisraeli wa zamani walikula waliposafiri na mifugo yao kilikuwa maziwa na bidhaa za maziwa kama jibini. Watu walipokaa mahali pamoja, walilima nafaka na mboga na kupanda bustani pamoja na mashamba ya mizabibu. Wakati mwingine wangelima nafaka kwa msimu, wakavuna, kisha wakahamisha mifugo yao kwenye malisho mengine. Sadaka za kidini na sherehe zilikuwa nyakati za umakini lakini pia za kufurahia karamu. Ushindi uliadhimishwa kwa karamu na kufurahia chakula kilichochukuliwa kutoka kwenye kambi ya adui aliyeshindwa.</w:t>
      </w:r>
    </w:p>
    <w:p>
      <w:pPr>
        <w:pStyle w:val="Heading3"/>
      </w:pPr>
      <w:r>
        <w:t>Hakikisho</w:t>
      </w:r>
    </w:p>
    <w:p>
      <w:r/>
      <w:r>
        <w:t>• Bidhaa za Maziwa</w:t>
      </w:r>
    </w:p>
    <w:p>
      <w:r/>
      <w:r>
        <w:t>• Mazao ya Nafaka</w:t>
      </w:r>
    </w:p>
    <w:p>
      <w:r/>
      <w:r>
        <w:t>• Bidhaa za Wanyama</w:t>
      </w:r>
    </w:p>
    <w:p>
      <w:r/>
      <w:r>
        <w:t>• Wadudu na Bidhaa Zao za Chakula</w:t>
      </w:r>
    </w:p>
    <w:p>
      <w:r/>
      <w:r>
        <w:t>• Mboga na Viungo vya Chakula</w:t>
      </w:r>
    </w:p>
    <w:p>
      <w:r/>
      <w:r>
        <w:t>• Matunda, Karanga na Divai</w:t>
      </w:r>
    </w:p>
    <w:p>
      <w:pPr>
        <w:pStyle w:val="Heading3"/>
      </w:pPr>
      <w:r>
        <w:t>Bidhaa za Maziwa</w:t>
      </w:r>
    </w:p>
    <w:p>
      <w:r/>
      <w:r>
        <w:t xml:space="preserve">Maziwa na bidhaa zake yalikuwa muhimu kwa lishe ya Waisraeli (tazama </w:t>
      </w:r>
      <w:hyperlink r:id="rId1390">
        <w:r>
          <w:rPr>
            <w:color w:val="0000EE"/>
            <w:u w:val="single"/>
          </w:rPr>
          <w:t>Waamuzi 4:19</w:t>
        </w:r>
      </w:hyperlink>
      <w:r>
        <w:t>). Maziwa ya mbuzi yalikuwa ya kawaida zaidi, lakini pia walitumia maziwa kutoka kwa ngamia, ng'ombe, na kondoo (</w:t>
      </w:r>
      <w:hyperlink r:id="rId1391">
        <w:r>
          <w:rPr>
            <w:color w:val="0000EE"/>
            <w:u w:val="single"/>
          </w:rPr>
          <w:t>Mwanzo 32:15</w:t>
        </w:r>
      </w:hyperlink>
      <w:r>
        <w:t xml:space="preserve">; </w:t>
      </w:r>
      <w:hyperlink r:id="rId1392">
        <w:r>
          <w:rPr>
            <w:color w:val="0000EE"/>
            <w:u w:val="single"/>
          </w:rPr>
          <w:t>Kumbukumbu la Torati 32:14</w:t>
        </w:r>
      </w:hyperlink>
      <w:r>
        <w:t xml:space="preserve">; </w:t>
      </w:r>
      <w:hyperlink r:id="rId1393">
        <w:r>
          <w:rPr>
            <w:color w:val="0000EE"/>
            <w:u w:val="single"/>
          </w:rPr>
          <w:t>Mithali 27:27</w:t>
        </w:r>
      </w:hyperlink>
      <w:r>
        <w:t>).</w:t>
      </w:r>
    </w:p>
    <w:p>
      <w:r/>
      <w:r>
        <w:t>Maziwa mabichi hayangeweza kuhifadhiwa katika hali ya hewa ya joto ya Palestina, hivyo yalibadilishwa kuwa mtindi, maziwa mgando, na jibini. Maziwa yalikuwa yanamiminwa kwenye ngozi za mbuzi, ambapo yangekuwa chungu na kuwa mzito. Hali isiyo safi ya ngozi zilizotumika na harakati wakati wa kusafirishwa ilibadilisha maziwa hayo. Harakati za mfuko (kawaida tumbo la ng'ombe, lenye kimeng'enya rennin, ambacho hutumika katika utengenezaji wa jibini) zilitoa maziwa mgando. Maziwa mgando yanatajwa kama sehemu ya mlo ambao Abrahamu aliandaa kwa wageni wake maalum (</w:t>
      </w:r>
      <w:hyperlink r:id="rId1394">
        <w:r>
          <w:rPr>
            <w:color w:val="0000EE"/>
            <w:u w:val="single"/>
          </w:rPr>
          <w:t>Mwanzo 18:8</w:t>
        </w:r>
      </w:hyperlink>
      <w:r>
        <w:t>).</w:t>
      </w:r>
    </w:p>
    <w:p>
      <w:r/>
      <w:r>
        <w:t xml:space="preserve">Neno la Kiebrania kwa ajili ya jibini </w:t>
      </w:r>
      <w:r>
        <w:rPr>
          <w:i/>
        </w:rPr>
        <w:t>(chena)</w:t>
      </w:r>
      <w:r>
        <w:t xml:space="preserve"> pia limetafsiriwa kama "siagi" (</w:t>
      </w:r>
      <w:hyperlink r:id="rId1395">
        <w:r>
          <w:rPr>
            <w:color w:val="0000EE"/>
            <w:u w:val="single"/>
          </w:rPr>
          <w:t>Ayubu 10:10</w:t>
        </w:r>
      </w:hyperlink>
      <w:r>
        <w:t>). Siagi hii ilikuwa na uthabiti sawa na mtindi bila kioevu. Ilipobanwa na kuviringishwa kuwa mipira midogo, ilidumu kwa muda mrefu bila kujali hali ya hewa. Kwa hivyo, jibini hizi zilikuwa za thamani kwa safari ndefu.</w:t>
      </w:r>
    </w:p>
    <w:p>
      <w:pPr>
        <w:pStyle w:val="Heading3"/>
      </w:pPr>
      <w:r>
        <w:t>Mazao ya Nafaka</w:t>
      </w:r>
    </w:p>
    <w:p>
      <w:r/>
      <w:r>
        <w:t>Mikate ni chakula kinachotajwa mara nyingi zaidi katika Biblia. Neno hili linarejelea chakula kilichotayarishwa kutokana na nafaka. Katika nyakati za kibiblia, mikate ingeweza kutengenezwa kutoka kwa aina mbalimbali za nafaka. Ngano, shayiri, na spelta zililimwa Misri (</w:t>
      </w:r>
      <w:hyperlink r:id="rId1396">
        <w:r>
          <w:rPr>
            <w:color w:val="0000EE"/>
            <w:u w:val="single"/>
          </w:rPr>
          <w:t>Kutoka 9:31–32</w:t>
        </w:r>
      </w:hyperlink>
      <w:r>
        <w:t>).</w:t>
      </w:r>
    </w:p>
    <w:p>
      <w:r/>
      <w:r>
        <w:t>Tabibu wa Kimisri, Sinuhe, aliandika katikati ya karne ya 20 Kabla ya Kristo (KK) kwamba mkate uliokwa kila siku Palestina na Syria, na pengine uliandaliwa kwa kila mlo. Mkate huu labda ulikuwa keki bapa iliyotengenezwa kutoka kwa shayiri au aina duni ya ngano kwa sababu hizi ndizo mazao mawili ambayo Sinuhe aliona. Ngano ilikuwa nafaka ya gharama kubwa zaidi. Unga mzuri wa ngano ulikuwa anasa kwa matajiri (</w:t>
      </w:r>
      <w:hyperlink r:id="rId1397">
        <w:r>
          <w:rPr>
            <w:color w:val="0000EE"/>
            <w:u w:val="single"/>
          </w:rPr>
          <w:t>Mwanzo 18:6</w:t>
        </w:r>
      </w:hyperlink>
      <w:r>
        <w:t xml:space="preserve">; </w:t>
      </w:r>
      <w:hyperlink r:id="rId1398">
        <w:r>
          <w:rPr>
            <w:color w:val="0000EE"/>
            <w:u w:val="single"/>
          </w:rPr>
          <w:t>Ezra 16:13, 19</w:t>
        </w:r>
      </w:hyperlink>
      <w:r>
        <w:t>). Baadaye, ngano ikawa bidhaa ya thamani ya kuuza nje kutoka Tiro kwenda Mediterania.</w:t>
      </w:r>
    </w:p>
    <w:p>
      <w:r/>
      <w:r>
        <w:t>Shayiri inaweza kulimwa kwenye udongo duni na kuvumilia ukame. Kwa hivyo, ilikuwa zao maarufu la nafaka katika Mashariki ya Karibu ya kale. Shayiri ilivunwa mapema kuliko ngano. Mkate wa shayiri (</w:t>
      </w:r>
      <w:hyperlink r:id="rId1399">
        <w:r>
          <w:rPr>
            <w:color w:val="0000EE"/>
            <w:u w:val="single"/>
          </w:rPr>
          <w:t>Waamuzi 7:13</w:t>
        </w:r>
      </w:hyperlink>
      <w:r>
        <w:t xml:space="preserve">; </w:t>
      </w:r>
      <w:hyperlink r:id="rId1400">
        <w:r>
          <w:rPr>
            <w:color w:val="0000EE"/>
            <w:u w:val="single"/>
          </w:rPr>
          <w:t>2 Wafalme 4:42</w:t>
        </w:r>
      </w:hyperlink>
      <w:r>
        <w:t>) na keki za shayiri (</w:t>
      </w:r>
      <w:hyperlink r:id="rId1401">
        <w:r>
          <w:rPr>
            <w:color w:val="0000EE"/>
            <w:u w:val="single"/>
          </w:rPr>
          <w:t>Ezra 4:12</w:t>
        </w:r>
      </w:hyperlink>
      <w:r>
        <w:t>) vililiwa na wafanyakazi maskini. Yesu aliongeza mikate mitano ya shayiri ya mvulana na samaki wawili na akawalisha watu elfu tano (</w:t>
      </w:r>
      <w:hyperlink r:id="rId1402">
        <w:r>
          <w:rPr>
            <w:color w:val="0000EE"/>
            <w:u w:val="single"/>
          </w:rPr>
          <w:t>Yohana 6:9–13</w:t>
        </w:r>
      </w:hyperlink>
      <w:r>
        <w:t>).</w:t>
      </w:r>
    </w:p>
    <w:p>
      <w:r/>
      <w:r>
        <w:t>Mbegu nyingine mbili zilipandwa kando ya mashamba na zilitumiwa wakati chakula kilipokuwa haba:</w:t>
      </w:r>
    </w:p>
    <w:p>
      <w:pPr>
        <w:pStyle w:val="ListBullet"/>
        <w:spacing w:line="240" w:lineRule="auto"/>
        <w:ind w:left="720"/>
      </w:pPr>
      <w:r/>
      <w:r>
        <w:t>Mtama: Ni nafaka ndogo inayokua kwenye mashina mafupi yenye urefu wa chini ya mita 0.6 (futi mbili).</w:t>
      </w:r>
    </w:p>
    <w:p>
      <w:pPr>
        <w:pStyle w:val="ListBullet"/>
        <w:spacing w:line="240" w:lineRule="auto"/>
        <w:ind w:left="720"/>
      </w:pPr>
      <w:r/>
      <w:r>
        <w:t>Spelta: ni aina ya ngano</w:t>
      </w:r>
    </w:p>
    <w:p>
      <w:r/>
      <w:r>
        <w:t>Njia ya kiasili ya kusindika nafaka ilikuwa kuzisugua kati ya mikono ili kutenganisha punje, kama Yesu na wanafunzi wake walivyofanya (</w:t>
      </w:r>
      <w:hyperlink r:id="rId1403">
        <w:r>
          <w:rPr>
            <w:color w:val="0000EE"/>
            <w:u w:val="single"/>
          </w:rPr>
          <w:t>Luka 6:1</w:t>
        </w:r>
      </w:hyperlink>
      <w:r>
        <w:t>). Kufanya hivi siku ya sabato (siku ya mapumziko) kulionekana kama kazi na kulikatazwa.</w:t>
      </w:r>
    </w:p>
    <w:p>
      <w:r/>
      <w:r>
        <w:t>Kukaanga (kuoka nafaka kidogo kwenye sufuria) ilikuwa njia nyingine rahisi ya maandalizi (</w:t>
      </w:r>
      <w:hyperlink r:id="rId1404">
        <w:r>
          <w:rPr>
            <w:color w:val="0000EE"/>
            <w:u w:val="single"/>
          </w:rPr>
          <w:t>Yoshua 5:11</w:t>
        </w:r>
      </w:hyperlink>
      <w:r>
        <w:t xml:space="preserve">; </w:t>
      </w:r>
      <w:hyperlink r:id="rId1405">
        <w:r>
          <w:rPr>
            <w:color w:val="0000EE"/>
            <w:u w:val="single"/>
          </w:rPr>
          <w:t>1 Samweli 17:17</w:t>
        </w:r>
      </w:hyperlink>
      <w:r>
        <w:t>). Ilikuwa mlo wa haraka kwa wafanyakazi au wafalme (</w:t>
      </w:r>
      <w:hyperlink r:id="rId1406">
        <w:r>
          <w:rPr>
            <w:color w:val="0000EE"/>
            <w:u w:val="single"/>
          </w:rPr>
          <w:t>Ruthu 2:14</w:t>
        </w:r>
      </w:hyperlink>
      <w:r>
        <w:t xml:space="preserve">; </w:t>
      </w:r>
      <w:hyperlink r:id="rId1407">
        <w:r>
          <w:rPr>
            <w:color w:val="0000EE"/>
            <w:u w:val="single"/>
          </w:rPr>
          <w:t>1 Samweli 25:18</w:t>
        </w:r>
      </w:hyperlink>
      <w:r>
        <w:t xml:space="preserve">; </w:t>
      </w:r>
      <w:hyperlink r:id="rId1408">
        <w:r>
          <w:rPr>
            <w:color w:val="0000EE"/>
            <w:u w:val="single"/>
          </w:rPr>
          <w:t>2 Samweli 17:28</w:t>
        </w:r>
      </w:hyperlink>
      <w:r>
        <w:t>). Mahindi yaliyokaangwa yalifaa kwa safari.</w:t>
      </w:r>
    </w:p>
    <w:p>
      <w:r/>
      <w:r>
        <w:t>Kuoka mkate ilikuwa kazi ngumu. Katika Misri ya kale (karibu 2900 KK), unga ulisagwa kwa kutumia vyungu, vijiko, na mashine rahisi. Ili kutumia mashine hizi, mtu alihitaji kupiga magoti. Matokeo yalikuwa unga mbaya uliojaa vipande vidogo vya maganda.</w:t>
      </w:r>
    </w:p>
    <w:p>
      <w:r/>
      <w:r>
        <w:t>Maji yaliongezwa kwenye unga, na matokeo yake yalipigwa na kukandwa kuwa donge. Donge hili lingeweza kutengenezwa kuwa mikate, pancakes, au mkate usiotiwa chachu (</w:t>
      </w:r>
      <w:hyperlink r:id="rId1409">
        <w:r>
          <w:rPr>
            <w:color w:val="0000EE"/>
            <w:u w:val="single"/>
          </w:rPr>
          <w:t>Mwanzo 19:3</w:t>
        </w:r>
      </w:hyperlink>
      <w:r>
        <w:t>). Mikate bapa ilikuwa ikiokwa juu ya mawe moto kwenye tanuri. Kuongeza chachu kulifanya donge kuwa jepesi zaidi. Chachu ilikuwa kipande cha donge kilichosalia kutoka kwenye mchanganyiko wa awali ambacho kingechachuka kabla ya kutumiwa. Unga pia ulichanganywa na uji wa dengu ili kuongeza ugavi wa chakula.</w:t>
      </w:r>
    </w:p>
    <w:p>
      <w:pPr>
        <w:pStyle w:val="Heading3"/>
      </w:pPr>
      <w:r>
        <w:t>Bidhaa za Wanyama</w:t>
      </w:r>
    </w:p>
    <w:p>
      <w:r/>
      <w:r>
        <w:t>Nyama ilianza kuwa sehemu ya mlo baada ya wakati wa Noa (</w:t>
      </w:r>
      <w:hyperlink r:id="rId1410">
        <w:r>
          <w:rPr>
            <w:color w:val="0000EE"/>
            <w:u w:val="single"/>
          </w:rPr>
          <w:t>Mwanzo 9:3</w:t>
        </w:r>
      </w:hyperlink>
      <w:r>
        <w:t>). Hata hivyo, wanyama walikuwa wa thamani, hivyo ni matajiri tu walioweza kumudu kuwala. Wakulima walikuwa na mlo rahisi, wakati matajiri walikula nyama, vyakula vya anasa, na bidhaa zilizoagizwa kutoka nje. Nyama ilikuwa anasa ambayo maskini walifurahia mara chache. Isipokuwa ilikuwa ni hafla maalum kama Pasaka au dhabihu (</w:t>
      </w:r>
      <w:hyperlink r:id="rId1411">
        <w:r>
          <w:rPr>
            <w:color w:val="0000EE"/>
            <w:u w:val="single"/>
          </w:rPr>
          <w:t>Kutoka 12:8</w:t>
        </w:r>
      </w:hyperlink>
      <w:r>
        <w:t>). Ilikuwa ghali kuchinja mnyama ambaye alitoa chakula kama maziwa, mtindi, na jibini. Hata hivyo, sheria za ukarimu katika Mashariki ya Karibu zilielekeza kwamba mnyama anapaswa kuchinjwa kwa ajili ya mgeni anayeheshimiwa (</w:t>
      </w:r>
      <w:hyperlink r:id="rId1412">
        <w:r>
          <w:rPr>
            <w:color w:val="0000EE"/>
            <w:u w:val="single"/>
          </w:rPr>
          <w:t>2 Samweli 12:2</w:t>
        </w:r>
      </w:hyperlink>
      <w:r>
        <w:t>–</w:t>
      </w:r>
      <w:hyperlink r:id="rId1412">
        <w:r>
          <w:rPr>
            <w:color w:val="0000EE"/>
            <w:u w:val="single"/>
          </w:rPr>
          <w:t>4</w:t>
        </w:r>
      </w:hyperlink>
      <w:r>
        <w:t>).</w:t>
      </w:r>
    </w:p>
    <w:p>
      <w:r/>
      <w:r>
        <w:t>Kondoo wa nyumbani, mbuzi, na ng'ombe walikuwa chanzo kikuu cha nyama, lakini nyama ya pori ilikuwa maarufu kwa matajiri. Wakati Yakobo alipomdanganya Isaka, alimpa baba yake nyama ya mwana-mbuzi na nyama ya pori (</w:t>
      </w:r>
      <w:hyperlink r:id="rId1413">
        <w:r>
          <w:rPr>
            <w:color w:val="0000EE"/>
            <w:u w:val="single"/>
          </w:rPr>
          <w:t>Mwanzo 27:3, 9, 19</w:t>
        </w:r>
      </w:hyperlink>
      <w:r>
        <w:t>). Ng'ombe au ndama walionenepeshwa walihifadhiwa kwa hafla za sherehe (</w:t>
      </w:r>
      <w:hyperlink r:id="rId1414">
        <w:r>
          <w:rPr>
            <w:color w:val="0000EE"/>
            <w:u w:val="single"/>
          </w:rPr>
          <w:t>Mathayo 22:4</w:t>
        </w:r>
      </w:hyperlink>
      <w:r>
        <w:t>).</w:t>
      </w:r>
    </w:p>
    <w:p>
      <w:r/>
      <w:r>
        <w:t>Dhabihu za nyama zilidhibitiwa katika Mambo ya Walawi na Kumbukumbu la Torati. Sheria ilikataza kuchinja mnyama na mtoto wake siku moja (</w:t>
      </w:r>
      <w:hyperlink r:id="rId1415">
        <w:r>
          <w:rPr>
            <w:color w:val="0000EE"/>
            <w:u w:val="single"/>
          </w:rPr>
          <w:t>Mambo ya Walawi 22:28</w:t>
        </w:r>
      </w:hyperlink>
      <w:r>
        <w:t>). Pia ilikataza kupika mwana-mbuzi katika maziwa ya mama yake (</w:t>
      </w:r>
      <w:hyperlink r:id="rId1416">
        <w:r>
          <w:rPr>
            <w:color w:val="0000EE"/>
            <w:u w:val="single"/>
          </w:rPr>
          <w:t>Kumbukumbu la Torati 14:21</w:t>
        </w:r>
      </w:hyperlink>
      <w:r>
        <w:t>). Sheria ya Mose ilikataza kula damu kwa namna yoyote ile. Damu ya mnyama iliaminika kuwa chanzo cha uhai. Makuhani waliitoa kama dhabihu kwa Mungu ili kufidia dhambi (</w:t>
      </w:r>
      <w:hyperlink r:id="rId1417">
        <w:r>
          <w:rPr>
            <w:color w:val="0000EE"/>
            <w:u w:val="single"/>
          </w:rPr>
          <w:t>Mambo ya Walawi 17:11</w:t>
        </w:r>
      </w:hyperlink>
      <w:r>
        <w:t>).</w:t>
      </w:r>
    </w:p>
    <w:p>
      <w:r/>
      <w:r>
        <w:t>Nguruwe, ngamia, bafe, na sungura wote walichukuliwa kuwa najisi na walikatazwa kuliwa (</w:t>
      </w:r>
      <w:hyperlink r:id="rId1418">
        <w:r>
          <w:rPr>
            <w:color w:val="0000EE"/>
            <w:u w:val="single"/>
          </w:rPr>
          <w:t>Mambo ya Walawi 11:4–8</w:t>
        </w:r>
      </w:hyperlink>
      <w:r>
        <w:t>).</w:t>
      </w:r>
    </w:p>
    <w:p>
      <w:r/>
      <w:r>
        <w:t>Nyama ilipikwa kwa kuchemsha au kupikwa kwa mchuzi. Nyama ingeokwa katika sherehe maalum au ibada za kafara. Nyama pia inaweza kuokwa kwa ajili ya wanachama wa ikulu ya kifalme au wageni maalum wa mfalme.</w:t>
      </w:r>
    </w:p>
    <w:p>
      <w:r/>
      <w:r>
        <w:t>Watu wengi walifurahia uwindaji, lakini wanyama wa porini walikuwa sehemu ndogo tu ya mlo wao. Wanyama wa porini waliokuwa wakiishi Palestina walijumuisha:</w:t>
      </w:r>
    </w:p>
    <w:p>
      <w:pPr>
        <w:pStyle w:val="ListBullet"/>
        <w:spacing w:line="240" w:lineRule="auto"/>
        <w:ind w:left="720"/>
      </w:pPr>
      <w:r/>
      <w:r>
        <w:t>Sala</w:t>
      </w:r>
    </w:p>
    <w:p>
      <w:pPr>
        <w:pStyle w:val="ListBullet"/>
        <w:spacing w:line="240" w:lineRule="auto"/>
        <w:ind w:left="720"/>
      </w:pPr>
      <w:r/>
      <w:r>
        <w:t>Swala dume</w:t>
      </w:r>
    </w:p>
    <w:p>
      <w:pPr>
        <w:pStyle w:val="ListBullet"/>
        <w:spacing w:line="240" w:lineRule="auto"/>
        <w:ind w:left="720"/>
      </w:pPr>
      <w:r/>
      <w:r>
        <w:t>Mbuzi wa mwituni</w:t>
      </w:r>
    </w:p>
    <w:p>
      <w:pPr>
        <w:pStyle w:val="ListBullet"/>
        <w:spacing w:line="240" w:lineRule="auto"/>
        <w:ind w:left="720"/>
      </w:pPr>
      <w:r/>
      <w:r>
        <w:t>Kulungu (</w:t>
      </w:r>
      <w:hyperlink r:id="rId1419">
        <w:r>
          <w:rPr>
            <w:color w:val="0000EE"/>
            <w:u w:val="single"/>
          </w:rPr>
          <w:t>Kumbukumbu la Torati 14:5</w:t>
        </w:r>
      </w:hyperlink>
      <w:r>
        <w:t xml:space="preserve">; </w:t>
      </w:r>
      <w:hyperlink r:id="rId1420">
        <w:r>
          <w:rPr>
            <w:color w:val="0000EE"/>
            <w:u w:val="single"/>
          </w:rPr>
          <w:t>1 Wafalme 4:23</w:t>
        </w:r>
      </w:hyperlink>
      <w:r>
        <w:t>)</w:t>
      </w:r>
    </w:p>
    <w:p>
      <w:pPr>
        <w:pStyle w:val="ListBullet"/>
        <w:spacing w:line="240" w:lineRule="auto"/>
        <w:ind w:left="720"/>
      </w:pPr>
      <w:r/>
      <w:r>
        <w:t>Kuku wa porini</w:t>
      </w:r>
    </w:p>
    <w:p>
      <w:pPr>
        <w:pStyle w:val="ListBullet"/>
        <w:spacing w:line="240" w:lineRule="auto"/>
        <w:ind w:left="720"/>
      </w:pPr>
      <w:r/>
      <w:r>
        <w:t>Hua wa njiwa</w:t>
      </w:r>
    </w:p>
    <w:p>
      <w:pPr>
        <w:pStyle w:val="ListBullet"/>
        <w:spacing w:line="240" w:lineRule="auto"/>
        <w:ind w:left="720"/>
      </w:pPr>
      <w:r/>
      <w:r>
        <w:t>Hua</w:t>
      </w:r>
    </w:p>
    <w:p>
      <w:pPr>
        <w:pStyle w:val="ListBullet"/>
        <w:spacing w:line="240" w:lineRule="auto"/>
        <w:ind w:left="720"/>
      </w:pPr>
      <w:r/>
      <w:r>
        <w:t xml:space="preserve">Kware </w:t>
      </w:r>
    </w:p>
    <w:p>
      <w:pPr>
        <w:pStyle w:val="ListBullet"/>
        <w:spacing w:line="240" w:lineRule="auto"/>
        <w:ind w:left="720"/>
      </w:pPr>
      <w:r/>
      <w:r>
        <w:t>Kware (</w:t>
      </w:r>
      <w:hyperlink r:id="rId1421">
        <w:r>
          <w:rPr>
            <w:color w:val="0000EE"/>
            <w:u w:val="single"/>
          </w:rPr>
          <w:t>Mwanzo 15:9</w:t>
        </w:r>
      </w:hyperlink>
      <w:r>
        <w:t xml:space="preserve">; </w:t>
      </w:r>
      <w:hyperlink r:id="rId1422">
        <w:r>
          <w:rPr>
            <w:color w:val="0000EE"/>
            <w:u w:val="single"/>
          </w:rPr>
          <w:t>Kutoka 16:13</w:t>
        </w:r>
      </w:hyperlink>
      <w:r>
        <w:t>)</w:t>
      </w:r>
    </w:p>
    <w:p>
      <w:r/>
      <w:r>
        <w:t>Bata na bata wa mabwawa walikuwa maarufu nchini Misri. Kuku waliliwa katika kipindi cha Kiajemi (</w:t>
      </w:r>
      <w:hyperlink r:id="rId1423">
        <w:r>
          <w:rPr>
            <w:color w:val="0000EE"/>
            <w:u w:val="single"/>
          </w:rPr>
          <w:t>2 Esdras 1:30</w:t>
        </w:r>
      </w:hyperlink>
      <w:r>
        <w:t>). Katika Rumi, mayai na mayai ya kukaanga yalikuwa maarufu. Mayai yaliyotajwa katika Kumbukumbu la Torati huenda ni ya ndege wa porini (</w:t>
      </w:r>
      <w:hyperlink r:id="rId1424">
        <w:r>
          <w:rPr>
            <w:color w:val="0000EE"/>
            <w:u w:val="single"/>
          </w:rPr>
          <w:t>Kumbukumbu la Torati 22:6–7</w:t>
        </w:r>
      </w:hyperlink>
      <w:r>
        <w:t xml:space="preserve">; linganisha </w:t>
      </w:r>
      <w:hyperlink r:id="rId1425">
        <w:r>
          <w:rPr>
            <w:color w:val="0000EE"/>
            <w:u w:val="single"/>
          </w:rPr>
          <w:t>Isaya 10:14</w:t>
        </w:r>
      </w:hyperlink>
      <w:r>
        <w:t>).</w:t>
      </w:r>
    </w:p>
    <w:p>
      <w:r/>
      <w:r>
        <w:t>Samaki walikuwa wengi katika Yordani, na uvuvi ulikuwa wa kawaida kwenye mwambao wa Bahari ya Galilaya wakati wa Kristo. Katika nyakati za Kirumi, samaki walipatikana kwa urahisi kutoka pwani ya Mediterania. Hapo awali, upatikanaji wa samaki ulitegemea taifa lililodhibiti pwani. Baada ya kipindi cha uhamisho, Yerusalemu ilipokea samaki kutoka Tiro, na waliuzwa karibu na Lango la Samaki (</w:t>
      </w:r>
      <w:hyperlink r:id="rId1426">
        <w:r>
          <w:rPr>
            <w:color w:val="0000EE"/>
            <w:u w:val="single"/>
          </w:rPr>
          <w:t>Nehemia 3:3</w:t>
        </w:r>
      </w:hyperlink>
      <w:r>
        <w:t>). Ni samaki wenye mapezi na magamba tu walioruhusiwa kuliwa (</w:t>
      </w:r>
      <w:hyperlink r:id="rId1427">
        <w:r>
          <w:rPr>
            <w:color w:val="0000EE"/>
            <w:u w:val="single"/>
          </w:rPr>
          <w:t>Mambo ya Walawi 11:9–12</w:t>
        </w:r>
      </w:hyperlink>
      <w:r>
        <w:t>).</w:t>
      </w:r>
    </w:p>
    <w:p>
      <w:r/>
      <w:r>
        <w:t>Katika nyakati za Agano Jipya, sheria hizi kuhusu chakula ziliondolewa. Katika Injili ya Marko, Yesu alikosoa sheria za chakula za Kiyahudi kwa kusema kwamba mawazo maovu, si vyakula fulani, ndiyo vinavyomfanya mtu kuwa najisi (</w:t>
      </w:r>
      <w:hyperlink r:id="rId1428">
        <w:r>
          <w:rPr>
            <w:color w:val="0000EE"/>
            <w:u w:val="single"/>
          </w:rPr>
          <w:t>Marko 7:19</w:t>
        </w:r>
      </w:hyperlink>
      <w:r>
        <w:t>). Kadiri Ukristo ulivyoenea, watu bado walikuwa na wasiwasi kuhusu kula nyama iliyotolewa kwa sanamu. Swali hili linajadiliwa katika Wakorintho. Mtume Paulo alieleza kwamba ingawa nyama hiyo ilikuwa inakubalika, hakuna mtu anayepaswa kumkwaza Mkristo mwingine ambaye alikuwa na tatizo nayo.</w:t>
      </w:r>
    </w:p>
    <w:p>
      <w:pPr>
        <w:pStyle w:val="Heading3"/>
      </w:pPr>
      <w:r>
        <w:t>Wadudu na Bidhaa Zao za Chakula</w:t>
      </w:r>
    </w:p>
    <w:p>
      <w:r/>
      <w:r>
        <w:t>Watu wa Palestina ya kale walipata asali iliyotengenezwa na nyuki wa porini katika mazingira yao. Ingawa hawakufuga nyuki wenyewe, majirani zao huko Misri walikuwa na mashamba ambapo walifuga nyuki kwa ajili ya asali.</w:t>
      </w:r>
    </w:p>
    <w:p>
      <w:r/>
      <w:r>
        <w:t xml:space="preserve">Sehemu za asali zinatajwa katika </w:t>
      </w:r>
      <w:hyperlink r:id="rId1429">
        <w:r>
          <w:rPr>
            <w:color w:val="0000EE"/>
            <w:u w:val="single"/>
          </w:rPr>
          <w:t>1 Samweli 14:27</w:t>
        </w:r>
      </w:hyperlink>
      <w:r>
        <w:t xml:space="preserve"> na </w:t>
      </w:r>
      <w:hyperlink r:id="rId1430">
        <w:r>
          <w:rPr>
            <w:color w:val="0000EE"/>
            <w:u w:val="single"/>
          </w:rPr>
          <w:t>Wimbo Ulio Bora 5:1</w:t>
        </w:r>
      </w:hyperlink>
      <w:r>
        <w:t xml:space="preserve">. Asali ya kiowevu inatajwa katika </w:t>
      </w:r>
      <w:hyperlink r:id="rId1431">
        <w:r>
          <w:rPr>
            <w:color w:val="0000EE"/>
            <w:u w:val="single"/>
          </w:rPr>
          <w:t>1 Wafalme 14:3</w:t>
        </w:r>
      </w:hyperlink>
      <w:r>
        <w:t>. Asali ilipatikana katika mipasuko ya miamba na kwenye miti (</w:t>
      </w:r>
      <w:hyperlink r:id="rId1432">
        <w:r>
          <w:rPr>
            <w:color w:val="0000EE"/>
            <w:u w:val="single"/>
          </w:rPr>
          <w:t>Kumbukumbu la Torati 32:13</w:t>
        </w:r>
      </w:hyperlink>
      <w:r>
        <w:t>). Ilitumika kuonja chakula. Ingawa haikuweza kutumika katika dhabihu kwa Bwana (</w:t>
      </w:r>
      <w:hyperlink r:id="rId504">
        <w:r>
          <w:rPr>
            <w:color w:val="0000EE"/>
            <w:u w:val="single"/>
          </w:rPr>
          <w:t>Mambo ya Walawi 2:11</w:t>
        </w:r>
      </w:hyperlink>
      <w:r>
        <w:t>), asali ilikuwa ni kitoweo. Katika karne ya 15 KK, wakati Thutmose III alipokuwa akifanya kampeni huko Siria na Palestina, alirudisha kiasi kikubwa cha asali kama kodi kutoka katika ardhi zake mpya alizoshinda.</w:t>
      </w:r>
    </w:p>
    <w:p>
      <w:r/>
      <w:r>
        <w:t>Kulikuwa na ulaji wa nzige kutokana na kukata tamaa baada ya kuharibu mazao. Ni miongoni mwa wadudu wachache wanaoruhusiwa kuliwa (</w:t>
      </w:r>
      <w:hyperlink r:id="rId1433">
        <w:r>
          <w:rPr>
            <w:color w:val="0000EE"/>
            <w:u w:val="single"/>
          </w:rPr>
          <w:t>Mambo ya Walawi 11:22</w:t>
        </w:r>
      </w:hyperlink>
      <w:r>
        <w:t>). Nzige walikaangwa kwenye unga au asali, au walihifadhiwa kwa kukauka. Yohana Mbatizaji alikula nzige na asali ya mwituni jangwani (</w:t>
      </w:r>
      <w:hyperlink r:id="rId1434">
        <w:r>
          <w:rPr>
            <w:color w:val="0000EE"/>
            <w:u w:val="single"/>
          </w:rPr>
          <w:t>Mathayo 3:4</w:t>
        </w:r>
      </w:hyperlink>
      <w:r>
        <w:t xml:space="preserve">; </w:t>
      </w:r>
      <w:hyperlink r:id="rId502">
        <w:r>
          <w:rPr>
            <w:color w:val="0000EE"/>
            <w:u w:val="single"/>
          </w:rPr>
          <w:t>Marko 1:6</w:t>
        </w:r>
      </w:hyperlink>
      <w:r>
        <w:t>). Ingawa nzige wana protini kidogo, wana mafuta na madini mengi.</w:t>
      </w:r>
    </w:p>
    <w:p>
      <w:pPr>
        <w:pStyle w:val="Heading3"/>
      </w:pPr>
      <w:r>
        <w:t>Mboga na Viungo vya Chakula</w:t>
      </w:r>
    </w:p>
    <w:p>
      <w:r/>
      <w:r>
        <w:t>Wakati Waisraeli walipokuwa wakizunguka katika nyika ya Sinai, walikosa mboga zenye ladha kutoka Misri. Walisema:</w:t>
      </w:r>
    </w:p>
    <w:p>
      <w:pPr>
        <w:pStyle w:val="ListBullet"/>
        <w:spacing w:line="240" w:lineRule="auto"/>
        <w:ind w:left="720"/>
      </w:pPr>
      <w:r/>
      <w:r>
        <w:t>Matango</w:t>
      </w:r>
    </w:p>
    <w:p>
      <w:pPr>
        <w:pStyle w:val="ListBullet"/>
        <w:spacing w:line="240" w:lineRule="auto"/>
        <w:ind w:left="720"/>
      </w:pPr>
      <w:r/>
      <w:r>
        <w:t>Meloni (inaweza kuwa tikiti maji)</w:t>
      </w:r>
    </w:p>
    <w:p>
      <w:pPr>
        <w:pStyle w:val="ListBullet"/>
        <w:spacing w:line="240" w:lineRule="auto"/>
        <w:ind w:left="720"/>
      </w:pPr>
      <w:r/>
      <w:r>
        <w:t>Vitunguu vya Kichina</w:t>
      </w:r>
    </w:p>
    <w:p>
      <w:pPr>
        <w:pStyle w:val="ListBullet"/>
        <w:spacing w:line="240" w:lineRule="auto"/>
        <w:ind w:left="720"/>
      </w:pPr>
      <w:r/>
      <w:r>
        <w:t>Vitunguu</w:t>
      </w:r>
    </w:p>
    <w:p>
      <w:pPr>
        <w:pStyle w:val="ListBullet"/>
        <w:spacing w:line="240" w:lineRule="auto"/>
        <w:ind w:left="720"/>
      </w:pPr>
      <w:r/>
      <w:r>
        <w:t>Kitunguu saumu (</w:t>
      </w:r>
      <w:hyperlink r:id="rId1435">
        <w:r>
          <w:rPr>
            <w:color w:val="0000EE"/>
            <w:u w:val="single"/>
          </w:rPr>
          <w:t>Hesabu 11:5</w:t>
        </w:r>
      </w:hyperlink>
      <w:r>
        <w:t>).</w:t>
      </w:r>
    </w:p>
    <w:p>
      <w:r/>
      <w:r>
        <w:t>Mboga nyingi kati ya hizi zilikuja kukuzwa baadaye katika Palestina (hasa Gaza). Wakati matango yalipokuzwa kwa mara ya kwanza, yalikuwa bidhaa za anasa na yalilindwa na walinzi waliokuwa wakiishi katika vibanda vilivyoangalia bustani (</w:t>
      </w:r>
      <w:hyperlink r:id="rId1436">
        <w:r>
          <w:rPr>
            <w:color w:val="0000EE"/>
            <w:u w:val="single"/>
          </w:rPr>
          <w:t>Isaya 1:8</w:t>
        </w:r>
      </w:hyperlink>
      <w:r>
        <w:t>).</w:t>
      </w:r>
    </w:p>
    <w:p>
      <w:r/>
      <w:r>
        <w:t>Maharagwe, dengu, na nafaka zilizokaushwa zililetwa kwa Daudi na askari wake huko Mahanaimu (</w:t>
      </w:r>
      <w:hyperlink r:id="rId1408">
        <w:r>
          <w:rPr>
            <w:color w:val="0000EE"/>
            <w:u w:val="single"/>
          </w:rPr>
          <w:t>2 Samweli 17:28</w:t>
        </w:r>
      </w:hyperlink>
      <w:r>
        <w:t xml:space="preserve">). Dengu zililimwa Misri tangu karne ya 13 KK na zilikuwa maarufu Israeli. Supu ya dengu inatajwa katika </w:t>
      </w:r>
      <w:hyperlink r:id="rId1437">
        <w:r>
          <w:rPr>
            <w:color w:val="0000EE"/>
            <w:u w:val="single"/>
          </w:rPr>
          <w:t>Mwanzo 25:34</w:t>
        </w:r>
      </w:hyperlink>
      <w:r>
        <w:t>.</w:t>
      </w:r>
    </w:p>
    <w:p>
      <w:r/>
      <w:r>
        <w:t>Wakati wa njaa, maganda ya mti wa karobhu yangeweza kutumika kama chakula. Haya yanatamaniwa na Mwana Mpotevu (</w:t>
      </w:r>
      <w:hyperlink r:id="rId1438">
        <w:r>
          <w:rPr>
            <w:color w:val="0000EE"/>
            <w:u w:val="single"/>
          </w:rPr>
          <w:t>Luka 15:16</w:t>
        </w:r>
      </w:hyperlink>
      <w:r>
        <w:t>). Aina nyingi za mimea ya kijani zinaweza kuliwa na maskini inapohitajika (</w:t>
      </w:r>
      <w:hyperlink r:id="rId1439">
        <w:r>
          <w:rPr>
            <w:color w:val="0000EE"/>
            <w:u w:val="single"/>
          </w:rPr>
          <w:t>Mithali 15:17</w:t>
        </w:r>
      </w:hyperlink>
      <w:r>
        <w:t>). Katika hali za dharura, mizizi ya mallow na juniper inaweza kuliwa. Wakati wa Elisha, kundi la manabii huko Gilgali walitengeneza mchuzi wa mboga za mwituni, lakini kwa bahati mbaya waliongeza maboga ya mwituni yenye sumu. Elisha alisaidia kwa kuongeza unga kwenye sufuria (</w:t>
      </w:r>
      <w:hyperlink r:id="rId1440">
        <w:r>
          <w:rPr>
            <w:color w:val="0000EE"/>
            <w:u w:val="single"/>
          </w:rPr>
          <w:t>2 Wafalme 4:38–41</w:t>
        </w:r>
      </w:hyperlink>
      <w:r>
        <w:t>). Hakuna rekodi ya mimea gani yenye uchungu ilitumika katika sadaka ya Pasaka (</w:t>
      </w:r>
      <w:hyperlink r:id="rId1411">
        <w:r>
          <w:rPr>
            <w:color w:val="0000EE"/>
            <w:u w:val="single"/>
          </w:rPr>
          <w:t>Kutoka 12:8</w:t>
        </w:r>
      </w:hyperlink>
      <w:r>
        <w:t xml:space="preserve">; </w:t>
      </w:r>
      <w:hyperlink r:id="rId1441">
        <w:r>
          <w:rPr>
            <w:color w:val="0000EE"/>
            <w:u w:val="single"/>
          </w:rPr>
          <w:t>Hesabu 9:11</w:t>
        </w:r>
      </w:hyperlink>
      <w:r>
        <w:t>), lakini mnanaa na jira pengine zilijumuishwa. Bizari, jira, rue, na mnanaa zilikuwa mimea ya kawaida ya bustani (</w:t>
      </w:r>
      <w:hyperlink r:id="rId1442">
        <w:r>
          <w:rPr>
            <w:color w:val="0000EE"/>
            <w:u w:val="single"/>
          </w:rPr>
          <w:t>Mathayo 23:23</w:t>
        </w:r>
      </w:hyperlink>
      <w:r>
        <w:t xml:space="preserve">; </w:t>
      </w:r>
      <w:hyperlink r:id="rId1443">
        <w:r>
          <w:rPr>
            <w:color w:val="0000EE"/>
            <w:u w:val="single"/>
          </w:rPr>
          <w:t>Luka 11:42</w:t>
        </w:r>
      </w:hyperlink>
      <w:r>
        <w:t>).</w:t>
      </w:r>
    </w:p>
    <w:p>
      <w:r/>
      <w:r>
        <w:t>Viungo viliongeza ladha kwenye mlo wa kawaida wa Waisraeli. Chumvi kutoka eneo la Bahari ya Chumvi ilikuwa kiungo muhimu na kihifadhi. Chumvi ilikuwa ya umuhimu mkubwa kiasi kwamba kushiriki chumvi na mtu wakati wa mlo kulimaanisha kufunga agano au mkataba (</w:t>
      </w:r>
      <w:hyperlink r:id="rId1444">
        <w:r>
          <w:rPr>
            <w:color w:val="0000EE"/>
            <w:u w:val="single"/>
          </w:rPr>
          <w:t>Hesabu 18:19</w:t>
        </w:r>
      </w:hyperlink>
      <w:r>
        <w:t>). Katika dhabihu, chumvi ilikuwa sehemu ya sadaka za nyama na nafaka kwani iliwakilisha kufungwa kwa agano la Mungu na Israeli (</w:t>
      </w:r>
      <w:hyperlink r:id="rId1445">
        <w:r>
          <w:rPr>
            <w:color w:val="0000EE"/>
            <w:u w:val="single"/>
          </w:rPr>
          <w:t>Mambo ya Walawi 2:13</w:t>
        </w:r>
      </w:hyperlink>
      <w:r>
        <w:t xml:space="preserve">; </w:t>
      </w:r>
      <w:hyperlink r:id="rId1446">
        <w:r>
          <w:rPr>
            <w:color w:val="0000EE"/>
            <w:u w:val="single"/>
          </w:rPr>
          <w:t>Ezekieli 43:24</w:t>
        </w:r>
      </w:hyperlink>
      <w:r>
        <w:t>).</w:t>
      </w:r>
    </w:p>
    <w:p>
      <w:r/>
      <w:r>
        <w:t>Mti wa haradali, uliopandwa kwa ajili ya mafuta yake, ulikua kutoka kwenye mbegu ndogo hadi kufikia urefu wa futi 15 (mita 4.5) (</w:t>
      </w:r>
      <w:hyperlink r:id="rId1447">
        <w:r>
          <w:rPr>
            <w:color w:val="0000EE"/>
            <w:u w:val="single"/>
          </w:rPr>
          <w:t>Mathayo 13:31–32</w:t>
        </w:r>
      </w:hyperlink>
      <w:r>
        <w:t>). Anisi, korianda, na mdalasini pia zilikuwa za kawaida (</w:t>
      </w:r>
      <w:hyperlink r:id="rId1448">
        <w:r>
          <w:rPr>
            <w:color w:val="0000EE"/>
            <w:u w:val="single"/>
          </w:rPr>
          <w:t>Kutoka 16:31</w:t>
        </w:r>
      </w:hyperlink>
      <w:r>
        <w:t xml:space="preserve">; </w:t>
      </w:r>
      <w:hyperlink r:id="rId991">
        <w:r>
          <w:rPr>
            <w:color w:val="0000EE"/>
            <w:u w:val="single"/>
          </w:rPr>
          <w:t>Hesabu 11:7</w:t>
        </w:r>
      </w:hyperlink>
      <w:r>
        <w:t>). Kiungo maarufu zaidi, mbali na chumvi, kilikuwa kitunguu saumu. Siki ilitumika kwa kuongeza ladha na kuhifadhi. Mbegu na mimea mingi ilipatikana katika makaburi ya Wamisri kutoka nasaba ya 18. Ilikuwa kawaida kwa watu kutumia viungo katika ulimwengu wa kale.</w:t>
      </w:r>
    </w:p>
    <w:p>
      <w:pPr>
        <w:pStyle w:val="Heading3"/>
      </w:pPr>
      <w:r>
        <w:t>Matunda, Njugu, na Divai</w:t>
      </w:r>
    </w:p>
    <w:p>
      <w:r/>
      <w:r>
        <w:t>Miti ya mizeituni ilikua kwa wingi Palestina na ilikuwa chanzo bora cha chakula na mafuta. Hata kwenye udongo duni, mti mmoja ungeweza kutoa mazao ya kutosha kwa familia kwa mwaka mzima. Baadhi ya mizeituni mibichi ilichachuliwa na kuliwa pamoja na mkate. Hata hivyo, mzeituni ulikuwa muhimu zaidi kama chanzo cha mafuta. Mafuta ya mizeituni yalitumika katika kuoka mkate na keki na pia katika kukaanga vyakula. Mafuta bora ya mizeituni yaliwekwa kwa ajili ya dhabihu.</w:t>
      </w:r>
    </w:p>
    <w:p>
      <w:r/>
      <w:r>
        <w:t>Mafuta yalitolewa kutoka kwa mizeituni bora kwa kuyaponda na kinu cha mawe na mchi. Wavunaji mara nyingi walikusanya mizeituni kutoka kwenye miti kwa kutumia miti mirefu na vikapu. Mafuta yalitolewa kutoka kwao kwenye chombo, labda kile kile kilichotumika kwa zabibu (</w:t>
      </w:r>
      <w:hyperlink r:id="rId1449">
        <w:r>
          <w:rPr>
            <w:color w:val="0000EE"/>
            <w:u w:val="single"/>
          </w:rPr>
          <w:t>Mika 6:15</w:t>
        </w:r>
      </w:hyperlink>
      <w:r>
        <w:t>), ambayo ilikusanywa wiki nne baadaye.</w:t>
      </w:r>
    </w:p>
    <w:p>
      <w:r/>
      <w:r>
        <w:t>Kiwanda cha mafuta kilihitaji watu wawili kuzungusha jiwe zito la kusagia. Mafuta yalipodondoka chini, yalikusanywa kwenye chombo cha mawe na kuachwa kutulia na kusafishwa. Mafuta yalipokuwa tayari, yalihifadhiwa kwenye ngozi au mitungi.</w:t>
      </w:r>
    </w:p>
    <w:p>
      <w:r/>
      <w:r>
        <w:t>Miti ya mtini ilikua katika maeneo yote ya Palestina. Ilihitaji kazi kidogo na ilitoa mazao mawili au matatu kwa mwaka. Pili, mwishoni mwa majira ya joto, mavuno yalikuwa mengi zaidi. Tini za kwanza za msimu zilikuwa kitoweo kikubwa (</w:t>
      </w:r>
      <w:hyperlink r:id="rId1450">
        <w:r>
          <w:rPr>
            <w:color w:val="0000EE"/>
            <w:u w:val="single"/>
          </w:rPr>
          <w:t>Isaya 28:4</w:t>
        </w:r>
      </w:hyperlink>
      <w:r>
        <w:t xml:space="preserve">; </w:t>
      </w:r>
      <w:hyperlink r:id="rId1451">
        <w:r>
          <w:rPr>
            <w:color w:val="0000EE"/>
            <w:u w:val="single"/>
          </w:rPr>
          <w:t>Mika 7:1</w:t>
        </w:r>
      </w:hyperlink>
      <w:r>
        <w:t>). Nabii Hosea aliwafananisha Waisraeli na mavuno ya kwanza ya mtini (</w:t>
      </w:r>
      <w:hyperlink r:id="rId1452">
        <w:r>
          <w:rPr>
            <w:color w:val="0000EE"/>
            <w:u w:val="single"/>
          </w:rPr>
          <w:t>Hosea 9:10</w:t>
        </w:r>
      </w:hyperlink>
      <w:r>
        <w:t>). Yeremia pia aliwafananisha watu waliohamishwa na tini za kwanza, wakati watu waliobaki nchini walikuwa kama tini mbovu, zinazofaa kwa maangamizi (</w:t>
      </w:r>
      <w:hyperlink r:id="rId1453">
        <w:r>
          <w:rPr>
            <w:color w:val="0000EE"/>
            <w:u w:val="single"/>
          </w:rPr>
          <w:t>Yeremia 24:1–10</w:t>
        </w:r>
      </w:hyperlink>
      <w:r>
        <w:t>).</w:t>
      </w:r>
    </w:p>
    <w:p>
      <w:r/>
      <w:r>
        <w:t>Mtini unaweza kuliwa ukiwa mbichi kutoka kwenye miti, lakini mingine ilitengenezwa kuwa mikate kwa ajili ya kusafiri (</w:t>
      </w:r>
      <w:hyperlink r:id="rId1407">
        <w:r>
          <w:rPr>
            <w:color w:val="0000EE"/>
            <w:u w:val="single"/>
          </w:rPr>
          <w:t>1 Samweli 25:18</w:t>
        </w:r>
      </w:hyperlink>
      <w:r>
        <w:t xml:space="preserve">; </w:t>
      </w:r>
      <w:hyperlink r:id="rId1454">
        <w:r>
          <w:rPr>
            <w:color w:val="0000EE"/>
            <w:u w:val="single"/>
          </w:rPr>
          <w:t>30:12</w:t>
        </w:r>
      </w:hyperlink>
      <w:r>
        <w:t xml:space="preserve">; </w:t>
      </w:r>
      <w:hyperlink r:id="rId1455">
        <w:r>
          <w:rPr>
            <w:color w:val="0000EE"/>
            <w:u w:val="single"/>
          </w:rPr>
          <w:t>1 Mambo ya Nyakati 12:40</w:t>
        </w:r>
      </w:hyperlink>
      <w:r>
        <w:t>). Mtini ulitumika kama dawa ya kuponya majeraha (</w:t>
      </w:r>
      <w:hyperlink r:id="rId1456">
        <w:r>
          <w:rPr>
            <w:color w:val="0000EE"/>
            <w:u w:val="single"/>
          </w:rPr>
          <w:t>2 Wafalme 20:7</w:t>
        </w:r>
      </w:hyperlink>
      <w:r>
        <w:t xml:space="preserve">; </w:t>
      </w:r>
      <w:hyperlink r:id="rId1457">
        <w:r>
          <w:rPr>
            <w:color w:val="0000EE"/>
            <w:u w:val="single"/>
          </w:rPr>
          <w:t>Isaya 38:21</w:t>
        </w:r>
      </w:hyperlink>
      <w:r>
        <w:t>). Miti ya mikuyu ilizalisha matunda madogo yanayofanana na mtini, ambayo yaliliwa na maskini. Kabla ya kuvunwa, tunda lingekatwa, likifanya liwe na uvimbe na kuiva haraka zaidi. Nabii Amosi alikata tunda la mkuyu kabla ya kuitwa na Mungu (</w:t>
      </w:r>
      <w:hyperlink r:id="rId1458">
        <w:r>
          <w:rPr>
            <w:color w:val="0000EE"/>
            <w:u w:val="single"/>
          </w:rPr>
          <w:t>Amosi 7:14</w:t>
        </w:r>
      </w:hyperlink>
      <w:r>
        <w:t>).</w:t>
      </w:r>
    </w:p>
    <w:p>
      <w:r/>
      <w:r>
        <w:t xml:space="preserve">Tarehe Mtende pia ilionekana kuwa mikate bapa kwa wasafiri. Biblia hairejelei hili (tazama </w:t>
      </w:r>
      <w:hyperlink r:id="rId1459">
        <w:r>
          <w:rPr>
            <w:color w:val="0000EE"/>
            <w:u w:val="single"/>
          </w:rPr>
          <w:t>Waamuzi 4:5</w:t>
        </w:r>
      </w:hyperlink>
      <w:r>
        <w:t xml:space="preserve">; </w:t>
      </w:r>
      <w:hyperlink r:id="rId1460">
        <w:r>
          <w:rPr>
            <w:color w:val="0000EE"/>
            <w:u w:val="single"/>
          </w:rPr>
          <w:t>Zaburi 92:12</w:t>
        </w:r>
      </w:hyperlink>
      <w:r>
        <w:t xml:space="preserve">; </w:t>
      </w:r>
      <w:hyperlink r:id="rId1461">
        <w:r>
          <w:rPr>
            <w:color w:val="0000EE"/>
            <w:u w:val="single"/>
          </w:rPr>
          <w:t>Yoeli 1:12</w:t>
        </w:r>
      </w:hyperlink>
      <w:r>
        <w:t xml:space="preserve">; </w:t>
      </w:r>
      <w:hyperlink r:id="rId1462">
        <w:r>
          <w:rPr>
            <w:color w:val="0000EE"/>
            <w:u w:val="single"/>
          </w:rPr>
          <w:t>Yohana 12:13</w:t>
        </w:r>
      </w:hyperlink>
      <w:r>
        <w:t>).</w:t>
      </w:r>
    </w:p>
    <w:p>
      <w:r/>
      <w:r>
        <w:t>Tunda lingine maarufu lilikuwa komamanga. Lililiwa lote, au mbegu zake zilifinyangwa kuwa kinywaji. Komamanga lilikuwa mojawapo ya matunda yaliyorejeshwa kutoka Kanaani kwa Mose na wapelelezi wake (</w:t>
      </w:r>
      <w:hyperlink r:id="rId1463">
        <w:r>
          <w:rPr>
            <w:color w:val="0000EE"/>
            <w:u w:val="single"/>
          </w:rPr>
          <w:t>Kutoka 28:33</w:t>
        </w:r>
      </w:hyperlink>
      <w:r>
        <w:t>). Pia lilikuwa kinywaji cha kigeni (</w:t>
      </w:r>
      <w:hyperlink r:id="rId1464">
        <w:r>
          <w:rPr>
            <w:color w:val="0000EE"/>
            <w:u w:val="single"/>
          </w:rPr>
          <w:t>Wimbo wa Solomoni 8:2</w:t>
        </w:r>
      </w:hyperlink>
      <w:r>
        <w:t>). "Tufaha" lililotajwa katika Maandiko huenda lilikuwa aprikoti au quince (</w:t>
      </w:r>
      <w:hyperlink r:id="rId1465">
        <w:r>
          <w:rPr>
            <w:color w:val="0000EE"/>
            <w:u w:val="single"/>
          </w:rPr>
          <w:t>Mithali 25:11</w:t>
        </w:r>
      </w:hyperlink>
      <w:r>
        <w:t xml:space="preserve">; </w:t>
      </w:r>
      <w:hyperlink r:id="rId1466">
        <w:r>
          <w:rPr>
            <w:color w:val="0000EE"/>
            <w:u w:val="single"/>
          </w:rPr>
          <w:t>Wimbo wa Solomoni 2:5</w:t>
        </w:r>
      </w:hyperlink>
      <w:r>
        <w:t>). Karanga zilitumika kwa ladha katika upishi. Mlozi na pistachio vilitolewa na Yakobo ili kuwakomboa wanawe (</w:t>
      </w:r>
      <w:hyperlink r:id="rId1467">
        <w:r>
          <w:rPr>
            <w:color w:val="0000EE"/>
            <w:u w:val="single"/>
          </w:rPr>
          <w:t>Mwanzo 43:11</w:t>
        </w:r>
      </w:hyperlink>
      <w:r>
        <w:t>).</w:t>
      </w:r>
    </w:p>
    <w:p>
      <w:r/>
      <w:r>
        <w:t>Zabibu zilikuwa maarufu katika Enzi ya Shaba ya awali. Zabibu zilikuwa:</w:t>
      </w:r>
    </w:p>
    <w:p>
      <w:pPr>
        <w:pStyle w:val="ListBullet"/>
        <w:spacing w:line="240" w:lineRule="auto"/>
        <w:ind w:left="720"/>
      </w:pPr>
      <w:r/>
      <w:r>
        <w:t>Kula kutoka kwenye mzabibu</w:t>
      </w:r>
    </w:p>
    <w:p>
      <w:pPr>
        <w:pStyle w:val="ListBullet"/>
        <w:spacing w:line="240" w:lineRule="auto"/>
        <w:ind w:left="720"/>
      </w:pPr>
      <w:r/>
      <w:r>
        <w:t>Kama zabibu kavu (</w:t>
      </w:r>
      <w:hyperlink r:id="rId1468">
        <w:r>
          <w:rPr>
            <w:color w:val="0000EE"/>
            <w:u w:val="single"/>
          </w:rPr>
          <w:t>Hesabu 6:3</w:t>
        </w:r>
      </w:hyperlink>
      <w:r>
        <w:t xml:space="preserve">; </w:t>
      </w:r>
      <w:hyperlink r:id="rId1407">
        <w:r>
          <w:rPr>
            <w:color w:val="0000EE"/>
            <w:u w:val="single"/>
          </w:rPr>
          <w:t>1 Samweli 25:18</w:t>
        </w:r>
      </w:hyperlink>
      <w:r>
        <w:t>)</w:t>
      </w:r>
    </w:p>
    <w:p>
      <w:pPr>
        <w:pStyle w:val="ListBullet"/>
        <w:spacing w:line="240" w:lineRule="auto"/>
        <w:ind w:left="720"/>
      </w:pPr>
      <w:r/>
      <w:r>
        <w:t>Imebanwa</w:t>
      </w:r>
    </w:p>
    <w:p>
      <w:pPr>
        <w:pStyle w:val="ListBullet"/>
        <w:spacing w:line="240" w:lineRule="auto"/>
        <w:ind w:left="720"/>
      </w:pPr>
      <w:r/>
      <w:r>
        <w:t>Ilikunywa kama divai mpya</w:t>
      </w:r>
    </w:p>
    <w:p>
      <w:pPr>
        <w:pStyle w:val="ListBullet"/>
        <w:spacing w:line="240" w:lineRule="auto"/>
        <w:ind w:left="720"/>
      </w:pPr>
      <w:r/>
      <w:r>
        <w:t>Kuchachua kuwa pombe</w:t>
      </w:r>
    </w:p>
    <w:p>
      <w:r/>
      <w:r>
        <w:t>Mnyweshaji katika mahakama za kifalme za zamani alimhudumia mfalme, familia yake, na wageni kwa juisi ya zabibu au divai (</w:t>
      </w:r>
      <w:hyperlink r:id="rId1469">
        <w:r>
          <w:rPr>
            <w:color w:val="0000EE"/>
            <w:u w:val="single"/>
          </w:rPr>
          <w:t>Mwanzo 40:9–13</w:t>
        </w:r>
      </w:hyperlink>
      <w:r>
        <w:t>).</w:t>
      </w:r>
    </w:p>
    <w:p>
      <w:r/>
      <w:r>
        <w:t>Maji ya zabibu yaligeuka kuwa siki wakati divai ilipoharibika. Siki ilitumika kuongeza ladha na kuhifadhi vyakula. Ilipounganishwa na maji, ilitengeneza kinywaji cha kuburudisha kwa wafanyakazi. Jeli ilitengenezwa kwa kuchemsha zabibu hadi zikawa nzito. Sharubati hii ilitumika kama kiongeza tamu.</w:t>
      </w:r>
    </w:p>
    <w:p>
      <w:r/>
      <w:r>
        <w:t>Divai ilikuwa kinywaji cha kawaida katika nyakati za kale. Iliweza kuchanganywa na maji au kuchanganywa na viungo au asali kutengeneza divai iliyochemshwa (</w:t>
      </w:r>
      <w:hyperlink r:id="rId1464">
        <w:r>
          <w:rPr>
            <w:color w:val="0000EE"/>
            <w:u w:val="single"/>
          </w:rPr>
          <w:t>Wimbo wa Solemani 8:2</w:t>
        </w:r>
      </w:hyperlink>
      <w:r>
        <w:t xml:space="preserve">; </w:t>
      </w:r>
      <w:hyperlink r:id="rId1470">
        <w:r>
          <w:rPr>
            <w:color w:val="0000EE"/>
            <w:u w:val="single"/>
          </w:rPr>
          <w:t>Isaya 5:22</w:t>
        </w:r>
      </w:hyperlink>
      <w:r>
        <w:t>). Neno la Kiebrania kwa "karamu" au "sherehe" linamaanisha "kunywa" moja kwa moja. Hii inapendekeza kuhusu asili ya sherehe. Ulevi ulikuwa wa kawaida kwenye sherehe au karamu (</w:t>
      </w:r>
      <w:hyperlink r:id="rId1471">
        <w:r>
          <w:rPr>
            <w:color w:val="0000EE"/>
            <w:u w:val="single"/>
          </w:rPr>
          <w:t>Mwanzo 43:34</w:t>
        </w:r>
      </w:hyperlink>
      <w:r>
        <w:t xml:space="preserve">; </w:t>
      </w:r>
      <w:hyperlink r:id="rId1472">
        <w:r>
          <w:rPr>
            <w:color w:val="0000EE"/>
            <w:u w:val="single"/>
          </w:rPr>
          <w:t>Waamuzi 9:13</w:t>
        </w:r>
      </w:hyperlink>
      <w:r>
        <w:t xml:space="preserve">; </w:t>
      </w:r>
      <w:hyperlink r:id="rId1473">
        <w:r>
          <w:rPr>
            <w:color w:val="0000EE"/>
            <w:u w:val="single"/>
          </w:rPr>
          <w:t>Luka 5:34</w:t>
        </w:r>
      </w:hyperlink>
      <w:r>
        <w:t>).</w:t>
      </w:r>
    </w:p>
    <w:p>
      <w:r/>
      <w:r>
        <w:t>Mvinyo ulitengenezwa kwa njia inayofanana na mafuta ya zeituni. Vikundi vya zabibu vilichukuliwa kutoka kwenye mzabibu na kukandamizwa na wafanyakazi. Juisi ilitiririka kwenye chombo cha chini, ambapo ilichachuka. Mvinyo uliachwa kwa muda ili uchafu uweze kuondolewa. Baada ya wiki sita, mvinyo ulikuwa tayari kwa kunywewa au kuhifadhiwa.</w:t>
      </w:r>
    </w:p>
    <w:p>
      <w:r/>
      <w:r>
        <w:rPr>
          <w:i/>
        </w:rPr>
        <w:t>Tazama pia</w:t>
      </w:r>
      <w:r>
        <w:t xml:space="preserve"> </w:t>
      </w:r>
      <w:r>
        <w:t>Wanyama</w:t>
      </w:r>
      <w:r>
        <w:t xml:space="preserve">; </w:t>
      </w:r>
      <w:r>
        <w:t>Mkate</w:t>
      </w:r>
      <w:r>
        <w:t xml:space="preserve">; </w:t>
      </w:r>
      <w:r>
        <w:t>Maisha ya Familia na Mahusiano</w:t>
      </w:r>
      <w:r>
        <w:t xml:space="preserve">; </w:t>
      </w:r>
      <w:r>
        <w:t>Chachu</w:t>
      </w:r>
      <w:r>
        <w:t xml:space="preserve">; </w:t>
      </w:r>
      <w:r>
        <w:t>Umuhimu wa Mlo</w:t>
      </w:r>
      <w:r>
        <w:t xml:space="preserve">; </w:t>
      </w:r>
      <w:r>
        <w:t>Mimea</w:t>
      </w:r>
      <w:r>
        <w:t xml:space="preserve">; </w:t>
      </w:r>
      <w:r>
        <w:t>Mkate Usiotiwa Chachu</w:t>
      </w:r>
      <w:r>
        <w:t>.</w:t>
      </w:r>
      <w:r/>
      <w:r/>
    </w:p>
    <w:p>
      <w:r/>
    </w:p>
    <w:p>
      <w:pPr>
        <w:pStyle w:val="Heading2"/>
      </w:pPr>
      <w:r>
        <w:t>Daktari</w:t>
      </w:r>
      <w:r/>
    </w:p>
    <w:p>
      <w:r/>
      <w:r>
        <w:t>Mtu aliyefunzwa katika tiba. Madaktari waliwahudumia wagonjwa, walitoa dawa, na kutibu majeraha. Katika Israeli ya zamani, utambuzi na matibabu ya wagonjwa yalikuwa sehemu ya majukumu ya makuhani. Watu wengine wasio wataalamu walifanya kazi za uponyaji katika miji midogo na vijiji. Mfalme Asa alitafuta msaada wao kwa ajili ya miguu yake (</w:t>
      </w:r>
      <w:hyperlink r:id="rId1474">
        <w:r>
          <w:rPr>
            <w:color w:val="0000EE"/>
            <w:u w:val="single"/>
          </w:rPr>
          <w:t>2 Mambo ya Nyakati 16:12</w:t>
        </w:r>
      </w:hyperlink>
      <w:r>
        <w:t>). Yeremia aliuliza kuhusu madaktari huko Gileadi (</w:t>
      </w:r>
      <w:hyperlink r:id="rId1475">
        <w:r>
          <w:rPr>
            <w:color w:val="0000EE"/>
            <w:u w:val="single"/>
          </w:rPr>
          <w:t>Yeremia 8:22</w:t>
        </w:r>
      </w:hyperlink>
      <w:r>
        <w:t>). Ayubu alilalamika kwamba marafiki zake walikuwa madaktari wasio na maana (</w:t>
      </w:r>
      <w:hyperlink r:id="rId1476">
        <w:r>
          <w:rPr>
            <w:color w:val="0000EE"/>
            <w:u w:val="single"/>
          </w:rPr>
          <w:t>Ayubu 13:4</w:t>
        </w:r>
      </w:hyperlink>
      <w:r>
        <w:t>).</w:t>
      </w:r>
    </w:p>
    <w:p>
      <w:r/>
      <w:r>
        <w:t>Dawa ya kisayansi na mafunzo makini ya madaktari yalihitajika kusubiri kuibuka kwa tiba ya Kigiriki. Katika nyakati za Agano Jipya, shule za tiba zilianzishwa kote ulimwengu wa Kigiriki na Kirumi. Ugunduzi wa kiakiolojia wa vyombo vya upasuaji umetoka katika maeneo kama Pompeii.</w:t>
      </w:r>
    </w:p>
    <w:p>
      <w:r/>
      <w:r>
        <w:t>Agano Jipya linataja magonjwa mengi. Neno "daktari" linapatikana mara kadhaa katika Injili (</w:t>
      </w:r>
      <w:hyperlink r:id="rId1477">
        <w:r>
          <w:rPr>
            <w:color w:val="0000EE"/>
            <w:u w:val="single"/>
          </w:rPr>
          <w:t>Mathayo 9:12</w:t>
        </w:r>
      </w:hyperlink>
      <w:r>
        <w:t xml:space="preserve">; </w:t>
      </w:r>
      <w:hyperlink r:id="rId1478">
        <w:r>
          <w:rPr>
            <w:color w:val="0000EE"/>
            <w:u w:val="single"/>
          </w:rPr>
          <w:t>Marko 2:17</w:t>
        </w:r>
      </w:hyperlink>
      <w:r>
        <w:t xml:space="preserve">; </w:t>
      </w:r>
      <w:hyperlink r:id="rId1479">
        <w:r>
          <w:rPr>
            <w:color w:val="0000EE"/>
            <w:u w:val="single"/>
          </w:rPr>
          <w:t>5:26</w:t>
        </w:r>
      </w:hyperlink>
      <w:r>
        <w:t xml:space="preserve">; </w:t>
      </w:r>
      <w:hyperlink r:id="rId1480">
        <w:r>
          <w:rPr>
            <w:color w:val="0000EE"/>
            <w:u w:val="single"/>
          </w:rPr>
          <w:t>Luka 4:23</w:t>
        </w:r>
      </w:hyperlink>
      <w:r>
        <w:t xml:space="preserve">; </w:t>
      </w:r>
      <w:hyperlink r:id="rId1481">
        <w:r>
          <w:rPr>
            <w:color w:val="0000EE"/>
            <w:u w:val="single"/>
          </w:rPr>
          <w:t>5:31</w:t>
        </w:r>
      </w:hyperlink>
      <w:r>
        <w:t xml:space="preserve">; </w:t>
      </w:r>
      <w:hyperlink r:id="rId1482">
        <w:r>
          <w:rPr>
            <w:color w:val="0000EE"/>
            <w:u w:val="single"/>
          </w:rPr>
          <w:t>8:43</w:t>
        </w:r>
      </w:hyperlink>
      <w:r>
        <w:t>). Luka anatambulika kama daktari mpendwa (</w:t>
      </w:r>
      <w:hyperlink r:id="rId1483">
        <w:r>
          <w:rPr>
            <w:color w:val="0000EE"/>
            <w:u w:val="single"/>
          </w:rPr>
          <w:t>Wakolosai 4:14</w:t>
        </w:r>
      </w:hyperlink>
      <w:r>
        <w:t>). Madaktari hawakuweza kila mara kuponya watu (</w:t>
      </w:r>
      <w:hyperlink r:id="rId1479">
        <w:r>
          <w:rPr>
            <w:color w:val="0000EE"/>
            <w:u w:val="single"/>
          </w:rPr>
          <w:t>Marko 5:26</w:t>
        </w:r>
      </w:hyperlink>
      <w:r>
        <w:t xml:space="preserve">; </w:t>
      </w:r>
      <w:hyperlink r:id="rId1482">
        <w:r>
          <w:rPr>
            <w:color w:val="0000EE"/>
            <w:u w:val="single"/>
          </w:rPr>
          <w:t>Luka 8:43</w:t>
        </w:r>
      </w:hyperlink>
      <w:r>
        <w:t>), lakini Yesu, mponyaji, alifaulu pale ambapo wengine walishindwa.</w:t>
      </w:r>
    </w:p>
    <w:p>
      <w:r/>
      <w:r>
        <w:rPr>
          <w:i/>
        </w:rPr>
        <w:t>Tazama pia</w:t>
      </w:r>
      <w:r>
        <w:t xml:space="preserve"> </w:t>
      </w:r>
      <w:r>
        <w:t>Dawa na Mazoezi ya Tiba</w:t>
      </w:r>
      <w:r>
        <w:t>.</w:t>
      </w:r>
      <w:r/>
      <w:r/>
    </w:p>
    <w:p>
      <w:r/>
    </w:p>
    <w:p>
      <w:pPr>
        <w:pStyle w:val="Heading2"/>
      </w:pPr>
      <w:r>
        <w:t>Daktari wa Sheria</w:t>
      </w:r>
      <w:r/>
    </w:p>
    <w:p>
      <w:r/>
      <w:r>
        <w:t xml:space="preserve">Tafsiri katika Toleo la King James kwa "mwalimu wa sheria" katika </w:t>
      </w:r>
      <w:hyperlink r:id="rId1484">
        <w:r>
          <w:rPr>
            <w:color w:val="0000EE"/>
            <w:u w:val="single"/>
          </w:rPr>
          <w:t>Luka 5:17</w:t>
        </w:r>
      </w:hyperlink>
      <w:r>
        <w:t xml:space="preserve"> na </w:t>
      </w:r>
      <w:hyperlink r:id="rId1485">
        <w:r>
          <w:rPr>
            <w:color w:val="0000EE"/>
            <w:u w:val="single"/>
          </w:rPr>
          <w:t>Matendo 5:34</w:t>
        </w:r>
      </w:hyperlink>
      <w:r>
        <w:t>.</w:t>
      </w:r>
    </w:p>
    <w:p>
      <w:r/>
      <w:r>
        <w:rPr>
          <w:i/>
        </w:rPr>
        <w:t>Tazama</w:t>
      </w:r>
      <w:r>
        <w:t xml:space="preserve"> </w:t>
      </w:r>
      <w:r>
        <w:t>Mafarisayo</w:t>
      </w:r>
      <w:r>
        <w:t xml:space="preserve">; </w:t>
      </w:r>
      <w:r>
        <w:t>Mwalimu</w:t>
      </w:r>
      <w:r>
        <w:t>.</w:t>
      </w:r>
      <w:r/>
      <w:r/>
    </w:p>
    <w:p>
      <w:r/>
    </w:p>
    <w:p>
      <w:pPr>
        <w:pStyle w:val="Heading2"/>
      </w:pPr>
      <w:r>
        <w:t>Damu</w:t>
      </w:r>
      <w:r/>
    </w:p>
    <w:p>
      <w:r/>
      <w:r>
        <w:t>Damu ni majimaji mekundu yanayotiririka ndani ya miili ya watu na wanyama.</w:t>
      </w:r>
    </w:p>
    <w:p>
      <w:r/>
      <w:r>
        <w:t>Kwenye Biblia, neno "damu" lina maana kadhaa zaidi ya ufafanuzi wake wa kimwili. Wakati mwingine, linaelezea rangi nyekundu: “Jua litageuka kuwa giza, na mwezi kuwa damu” (</w:t>
      </w:r>
      <w:hyperlink r:id="rId1486">
        <w:r>
          <w:rPr>
            <w:color w:val="0000EE"/>
            <w:u w:val="single"/>
          </w:rPr>
          <w:t>Matendo 2:20</w:t>
        </w:r>
      </w:hyperlink>
      <w:r>
        <w:t xml:space="preserve">). Pia linaweza kumaanisha divai, kama ilivyo katika </w:t>
      </w:r>
      <w:hyperlink r:id="rId1392">
        <w:r>
          <w:rPr>
            <w:color w:val="0000EE"/>
            <w:u w:val="single"/>
          </w:rPr>
          <w:t>Kumbukumbu la Torati 32:14</w:t>
        </w:r>
      </w:hyperlink>
      <w:r>
        <w:t xml:space="preserve"> ("divai" hapa ni "damu ya zabibu" katika Kiebrania cha asili).</w:t>
      </w:r>
    </w:p>
    <w:p>
      <w:r/>
      <w:r>
        <w:t>Wakati Biblia inapotumia kifungu "mwili na damu," inamaanisha wanadamu wa kawaida. Kwa mfano, Yesu alipomwambia Petro kwamba "hii haikufunuliwa kwako na mwili na damu, bali na Baba Yangu aliye mbinguni," alimaanisha kwamba hakuna mtu wa kawaida aliyemwambia Petro (</w:t>
      </w:r>
      <w:hyperlink r:id="rId345">
        <w:r>
          <w:rPr>
            <w:color w:val="0000EE"/>
            <w:u w:val="single"/>
          </w:rPr>
          <w:t>Mathayo 16:17</w:t>
        </w:r>
      </w:hyperlink>
      <w:r>
        <w:t xml:space="preserve">; tazama pia </w:t>
      </w:r>
      <w:hyperlink r:id="rId1487">
        <w:r>
          <w:rPr>
            <w:color w:val="0000EE"/>
            <w:u w:val="single"/>
          </w:rPr>
          <w:t>1 Wakorintho 15:50</w:t>
        </w:r>
      </w:hyperlink>
      <w:r>
        <w:t xml:space="preserve">; </w:t>
      </w:r>
      <w:hyperlink r:id="rId1488">
        <w:r>
          <w:rPr>
            <w:color w:val="0000EE"/>
            <w:u w:val="single"/>
          </w:rPr>
          <w:t>Wagalatia 1:16</w:t>
        </w:r>
      </w:hyperlink>
      <w:r>
        <w:t xml:space="preserve">; </w:t>
      </w:r>
      <w:hyperlink r:id="rId1489">
        <w:r>
          <w:rPr>
            <w:color w:val="0000EE"/>
            <w:u w:val="single"/>
          </w:rPr>
          <w:t>Waefeso 6:12</w:t>
        </w:r>
      </w:hyperlink>
      <w:r>
        <w:t>). Ufunuo huo ulitoka kwa Mungu. Baada ya kumsaliti Yesu, Yuda alitambua kwamba alikuwa "ametenda dhambi kwa kumsaliti damu isiyo na hatia" (</w:t>
      </w:r>
      <w:hyperlink r:id="rId1490">
        <w:r>
          <w:rPr>
            <w:color w:val="0000EE"/>
            <w:u w:val="single"/>
          </w:rPr>
          <w:t>Mathayo 27:4</w:t>
        </w:r>
      </w:hyperlink>
      <w:r>
        <w:t>). Katika vifungu hivi, "damu" inamaanisha maisha ya kawaida badala ya maisha ya kiroho au ya kimungu.</w:t>
      </w:r>
    </w:p>
    <w:p>
      <w:pPr>
        <w:pStyle w:val="Heading3"/>
      </w:pPr>
      <w:r>
        <w:t>Uhusiano Kati ya Damu na Uhai</w:t>
      </w:r>
    </w:p>
    <w:p>
      <w:r/>
      <w:r>
        <w:t xml:space="preserve">“Damu” pia inatumika kumaanisha kumwaga damu, kama katika mauaji. </w:t>
      </w:r>
      <w:hyperlink r:id="rId1491">
        <w:r>
          <w:rPr>
            <w:color w:val="0000EE"/>
            <w:u w:val="single"/>
          </w:rPr>
          <w:t>Zaburi 9:12</w:t>
        </w:r>
      </w:hyperlink>
      <w:r>
        <w:t xml:space="preserve"> inazungumzia “Mlipiza kisasi cha umwagaji damu.” </w:t>
      </w:r>
      <w:hyperlink r:id="rId1492">
        <w:r>
          <w:rPr>
            <w:color w:val="0000EE"/>
            <w:u w:val="single"/>
          </w:rPr>
          <w:t>Mwanzo 37:26</w:t>
        </w:r>
      </w:hyperlink>
      <w:r>
        <w:t xml:space="preserve"> inarejelea ndugu waliomficha Yosefu damu yake, ikimaanisha kumuua. Kuwa “na hatia ya damu” kunamaanisha kuwa na hatia ya mauaji (</w:t>
      </w:r>
      <w:hyperlink r:id="rId1493">
        <w:r>
          <w:rPr>
            <w:color w:val="0000EE"/>
            <w:u w:val="single"/>
          </w:rPr>
          <w:t>Mithali 28:17</w:t>
        </w:r>
      </w:hyperlink>
      <w:r>
        <w:t>). Kabla Yesu hajasalitiwa, Pilato alisema, “Mimi sina hatia ya damu ya mtu huyu" (</w:t>
      </w:r>
      <w:hyperlink r:id="rId1494">
        <w:r>
          <w:rPr>
            <w:color w:val="0000EE"/>
            <w:u w:val="single"/>
          </w:rPr>
          <w:t>Mathayo 27:24–25</w:t>
        </w:r>
      </w:hyperlink>
      <w:r>
        <w:t>). Kwa hivyo, wazo la kifo cha kikatili mara nyingi linaunganishwa na damu.</w:t>
      </w:r>
    </w:p>
    <w:p>
      <w:r/>
      <w:r>
        <w:t>Hii mantiki ina maana kwa sababu damu na maisha vimeunganishwa. Vifungu vitatu katika Agano la Kale vinaonyesha uhusiano kati ya damu na maisha:</w:t>
      </w:r>
    </w:p>
    <w:p>
      <w:pPr>
        <w:pStyle w:val="ListBullet"/>
        <w:spacing w:line="240" w:lineRule="auto"/>
        <w:ind w:left="720"/>
      </w:pPr>
      <w:r/>
      <w:r>
        <w:t>“Lakini hupaswi kula nyama ikiwa bado ina damu ndani yake” (</w:t>
      </w:r>
      <w:hyperlink r:id="rId1495">
        <w:r>
          <w:rPr>
            <w:color w:val="0000EE"/>
            <w:u w:val="single"/>
          </w:rPr>
          <w:t>Mwanzo 9:4</w:t>
        </w:r>
      </w:hyperlink>
      <w:r>
        <w:t>)</w:t>
      </w:r>
    </w:p>
    <w:p>
      <w:pPr>
        <w:pStyle w:val="ListBullet"/>
        <w:spacing w:line="240" w:lineRule="auto"/>
        <w:ind w:left="720"/>
      </w:pPr>
      <w:r/>
      <w:r>
        <w:t>“Kwa maana uhai wa mwili unapatikana katika damu" (</w:t>
      </w:r>
      <w:hyperlink r:id="rId1417">
        <w:r>
          <w:rPr>
            <w:color w:val="0000EE"/>
            <w:u w:val="single"/>
          </w:rPr>
          <w:t>Mambo ya Walawi 17:11</w:t>
        </w:r>
      </w:hyperlink>
      <w:r>
        <w:t>)</w:t>
      </w:r>
    </w:p>
    <w:p>
      <w:pPr>
        <w:pStyle w:val="ListBullet"/>
        <w:spacing w:line="240" w:lineRule="auto"/>
        <w:ind w:left="720"/>
      </w:pPr>
      <w:r/>
      <w:r>
        <w:t>“Hakika usile damu, kwa sababu damu ni uhai” (</w:t>
      </w:r>
      <w:hyperlink r:id="rId1496">
        <w:r>
          <w:rPr>
            <w:color w:val="0000EE"/>
            <w:u w:val="single"/>
          </w:rPr>
          <w:t>Kumbukumbu la Torati 12:23</w:t>
        </w:r>
      </w:hyperlink>
      <w:r>
        <w:t>).</w:t>
      </w:r>
    </w:p>
    <w:p>
      <w:r/>
      <w:r>
        <w:t xml:space="preserve">Mungu huumba maisha yote, kwa hivyo kumwaga damu ni jambo zito. Damu ni takatifu, ndiyo sababu imekatazwa kula (tazama </w:t>
      </w:r>
      <w:hyperlink r:id="rId787">
        <w:r>
          <w:rPr>
            <w:color w:val="0000EE"/>
            <w:u w:val="single"/>
          </w:rPr>
          <w:t>Matendo 15:20</w:t>
        </w:r>
      </w:hyperlink>
      <w:r>
        <w:t>). Damu inawakilisha uhai ambao Mungu ametupa.</w:t>
      </w:r>
    </w:p>
    <w:p>
      <w:pPr>
        <w:pStyle w:val="Heading3"/>
      </w:pPr>
      <w:r>
        <w:t>Damu katika Sadaka</w:t>
      </w:r>
    </w:p>
    <w:p>
      <w:r/>
      <w:r>
        <w:t>Damu ilikuwa muhimu sana katika dhabihu za kidini kwa sababu iliwakilisha uhai. Katika Siku ya Upatanisho, makuhani walimwaga damu ya fahali na mbuzi kwenye madhabahu (</w:t>
      </w:r>
      <w:hyperlink r:id="rId1497">
        <w:r>
          <w:rPr>
            <w:color w:val="0000EE"/>
            <w:u w:val="single"/>
          </w:rPr>
          <w:t>Mambo ya Walawi 16</w:t>
        </w:r>
      </w:hyperlink>
      <w:r>
        <w:t>). Damu (uhai) ilimwagwa wakati wa kifo. Uhai wa mnyama ulitolewa kwa ajili ya uhai wa watu. Dhambi za watu zilihamishiwa kwa mnyama kupitia dhabihu, na hukumu kamili na upatanisho sasa zingeweza kufanyika. Wazo hili la uhamisho pia linaonyeshwa na mbuzi wa azazeli katika sherehe hiyo hiyo (</w:t>
      </w:r>
      <w:hyperlink r:id="rId1498">
        <w:r>
          <w:rPr>
            <w:color w:val="0000EE"/>
            <w:u w:val="single"/>
          </w:rPr>
          <w:t>Mambo ya Walawi 16:20–22</w:t>
        </w:r>
      </w:hyperlink>
      <w:r>
        <w:t>). Katika Pasaka ya kwanza, damu ilikuwa na maana sawa (</w:t>
      </w:r>
      <w:hyperlink r:id="rId259">
        <w:r>
          <w:rPr>
            <w:color w:val="0000EE"/>
            <w:u w:val="single"/>
          </w:rPr>
          <w:t>Kutoka 12:1–13</w:t>
        </w:r>
      </w:hyperlink>
      <w:r>
        <w:t>). Damu ya mnyama kwenye mlango ilimaanisha kifo tayari kilikuwa kimetokea, hivyo malaika wa mauti angeweza kupita.</w:t>
      </w:r>
    </w:p>
    <w:p>
      <w:r/>
      <w:r>
        <w:t xml:space="preserve">Damu pia inakuwa sadaka bora kwa Mungu. Katika </w:t>
      </w:r>
      <w:hyperlink r:id="rId1499">
        <w:r>
          <w:rPr>
            <w:color w:val="0000EE"/>
            <w:u w:val="single"/>
          </w:rPr>
          <w:t>Kutoka 24</w:t>
        </w:r>
      </w:hyperlink>
      <w:r>
        <w:t>, baada ya watu kukubaliana na agano, Mose alimimina nusu ya damu ya sadaka juu ya madhabahu na iliyobaki juu yao. Alifanya hivi akisema, “Hii ni damu ya agano ambalo BWANA amefanya nanyi kulingana na maneno haya yote” (</w:t>
      </w:r>
      <w:hyperlink r:id="rId1500">
        <w:r>
          <w:rPr>
            <w:color w:val="0000EE"/>
            <w:u w:val="single"/>
          </w:rPr>
          <w:t>Kutoka 24:8</w:t>
        </w:r>
      </w:hyperlink>
      <w:r>
        <w:t>). Wakati damu iliponyunyizwa juu ya madhabahu na watu, ilionyesha kwamba Mungu na Waisraeli walikuwa wamefanya makubaliano pamoja (hii inaitwa "uhusiano wa agano").</w:t>
      </w:r>
    </w:p>
    <w:p>
      <w:r/>
      <w:r>
        <w:t>Kwenye sherehe za kidini za Israeli, damu ilikuwa na maana mbalimbali. Inaweza kuwakilisha:</w:t>
      </w:r>
    </w:p>
    <w:p>
      <w:pPr>
        <w:pStyle w:val="ListBullet"/>
        <w:spacing w:line="240" w:lineRule="auto"/>
        <w:ind w:left="720"/>
      </w:pPr>
      <w:r/>
      <w:r>
        <w:t>Kifo (mwisho wa maisha ya kawaida)</w:t>
      </w:r>
    </w:p>
    <w:p>
      <w:pPr>
        <w:pStyle w:val="ListBullet"/>
        <w:spacing w:line="240" w:lineRule="auto"/>
        <w:ind w:left="720"/>
      </w:pPr>
      <w:r/>
      <w:r>
        <w:t>Hukumu (wakati Mungu anapoamua ikiwa mtu ametenda vyema au vibaya)</w:t>
      </w:r>
    </w:p>
    <w:p>
      <w:pPr>
        <w:pStyle w:val="ListBullet"/>
        <w:spacing w:line="240" w:lineRule="auto"/>
        <w:ind w:left="720"/>
      </w:pPr>
      <w:r/>
      <w:r>
        <w:t>dhabihu (kutoa zawadi kwa Mungu)</w:t>
      </w:r>
    </w:p>
    <w:p>
      <w:pPr>
        <w:pStyle w:val="ListBullet"/>
        <w:spacing w:line="240" w:lineRule="auto"/>
        <w:ind w:left="720"/>
      </w:pPr>
      <w:r/>
      <w:r>
        <w:t>Badiliko (maisha moja yanatolewa ili kuokoa maisha mengine)</w:t>
      </w:r>
    </w:p>
    <w:p>
      <w:pPr>
        <w:pStyle w:val="ListBullet"/>
        <w:spacing w:line="240" w:lineRule="auto"/>
        <w:ind w:left="720"/>
      </w:pPr>
      <w:r/>
      <w:r>
        <w:t>Ukombozi (kuwekwa huru kutoka kwa dhambi)</w:t>
      </w:r>
    </w:p>
    <w:p>
      <w:r/>
      <w:r>
        <w:t>Maisha pamoja na Mungu yalifanywa kuwa yawezekanayo kupitia damu.</w:t>
      </w:r>
    </w:p>
    <w:p>
      <w:pPr>
        <w:pStyle w:val="Heading3"/>
      </w:pPr>
      <w:r>
        <w:t>Damu ya Kristo</w:t>
      </w:r>
    </w:p>
    <w:p>
      <w:r/>
      <w:r>
        <w:t xml:space="preserve">Kwenye Agano Jipya, mbali na marejeo ya masuala ya kiafya (kwa mfano, </w:t>
      </w:r>
      <w:hyperlink r:id="rId1501">
        <w:r>
          <w:rPr>
            <w:color w:val="0000EE"/>
            <w:u w:val="single"/>
          </w:rPr>
          <w:t>Mathayo 9:20</w:t>
        </w:r>
      </w:hyperlink>
      <w:r>
        <w:t xml:space="preserve">) na mauaji (kwa mfano, </w:t>
      </w:r>
      <w:hyperlink r:id="rId1502">
        <w:r>
          <w:rPr>
            <w:color w:val="0000EE"/>
            <w:u w:val="single"/>
          </w:rPr>
          <w:t>Matendo 22:20</w:t>
        </w:r>
      </w:hyperlink>
      <w:r>
        <w:t>), lengo kuu ni damu ya Kristo. Hii inarejelea mawazo ya Agano la Kale. Injili za sinoptiki (Mathayo, Marko, na Luka) zinasema kwamba kwenye Karamu ya Mwisho, Yesu alizungumzia damu yake kama agano jipya (</w:t>
      </w:r>
      <w:hyperlink r:id="rId158">
        <w:r>
          <w:rPr>
            <w:color w:val="0000EE"/>
            <w:u w:val="single"/>
          </w:rPr>
          <w:t>Mathayo 26:28</w:t>
        </w:r>
      </w:hyperlink>
      <w:r>
        <w:t xml:space="preserve">; </w:t>
      </w:r>
      <w:hyperlink r:id="rId159">
        <w:r>
          <w:rPr>
            <w:color w:val="0000EE"/>
            <w:u w:val="single"/>
          </w:rPr>
          <w:t>Marko 14:24</w:t>
        </w:r>
      </w:hyperlink>
      <w:r>
        <w:t xml:space="preserve">; </w:t>
      </w:r>
      <w:hyperlink r:id="rId157">
        <w:r>
          <w:rPr>
            <w:color w:val="0000EE"/>
            <w:u w:val="single"/>
          </w:rPr>
          <w:t>Luka 22:20</w:t>
        </w:r>
      </w:hyperlink>
      <w:r>
        <w:t>). Hii inaonyesha kwamba kifo chake kilikuwa dhabihu. Yesu anaonyesha kwamba kifo chake kilikuwa na maana ya ukombozi. Injili ya Yohana inashiriki wazo hili lakini inaelezea kwa maneno tofauti: “Msipokula mwili na kunywa damu ya Mwana wa Mtu, hamna uzima ndani yenu” (</w:t>
      </w:r>
      <w:hyperlink r:id="rId1503">
        <w:r>
          <w:rPr>
            <w:color w:val="0000EE"/>
            <w:u w:val="single"/>
          </w:rPr>
          <w:t>Yohana 6:53</w:t>
        </w:r>
      </w:hyperlink>
      <w:r>
        <w:t xml:space="preserve">). Waumini wanashiriki katika kifo na ufufuo wa Yesu kupitia imani (tazama pia </w:t>
      </w:r>
      <w:hyperlink r:id="rId1335">
        <w:r>
          <w:rPr>
            <w:color w:val="0000EE"/>
            <w:u w:val="single"/>
          </w:rPr>
          <w:t>1 Wakorintho 10:16</w:t>
        </w:r>
      </w:hyperlink>
      <w:r>
        <w:t>).</w:t>
      </w:r>
    </w:p>
    <w:p>
      <w:r/>
      <w:r>
        <w:t>Barua za Paulo pia zinaunganisha damu na kifo cha Kristo. Alipotumia maneno "damu" au "msalaba," alikuwa akizungumzia kifo cha Yesu na jinsi kinavyowaokoa watu. Kwa mfano, aliandika kwamba "damu ya Yesu kwenye msalaba" ilileta amani (</w:t>
      </w:r>
      <w:hyperlink r:id="rId1504">
        <w:r>
          <w:rPr>
            <w:color w:val="0000EE"/>
            <w:u w:val="single"/>
          </w:rPr>
          <w:t>Wakolosai 1:20</w:t>
        </w:r>
      </w:hyperlink>
      <w:r>
        <w:t>). Pia aliandika kwamba watu ambao hapo awali walikuwa mbali na Mungu "wameletwa karibu kupitia damu ya Yesu Kristo" (</w:t>
      </w:r>
      <w:hyperlink r:id="rId1505">
        <w:r>
          <w:rPr>
            <w:color w:val="0000EE"/>
            <w:u w:val="single"/>
          </w:rPr>
          <w:t>Waefeso 2:13</w:t>
        </w:r>
      </w:hyperlink>
      <w:r>
        <w:t>). Hii ilimaanisha kwamba watu wa Kiyahudi na wasio wa Kiyahudi sasa wanaweza kuwa na uhusiano na Mungu kupitia kifo cha Yesu.</w:t>
      </w:r>
    </w:p>
    <w:p>
      <w:r/>
      <w:r>
        <w:t>Paulo alikuwa akifikiria kuhusu dhabihu ya Siku ya Upatanisho aliposema kwamba Mungu alimfanya Kristo kuwa dhabihu ya upatanisho (akifanya mambo kuwa sawa kati ya watu na Mungu) kwa damu yake (</w:t>
      </w:r>
      <w:hyperlink r:id="rId870">
        <w:r>
          <w:rPr>
            <w:color w:val="0000EE"/>
            <w:u w:val="single"/>
          </w:rPr>
          <w:t>Warumi 3:25</w:t>
        </w:r>
      </w:hyperlink>
      <w:r>
        <w:t xml:space="preserve">). Anatumia lugha ya </w:t>
      </w:r>
      <w:hyperlink r:id="rId1497">
        <w:r>
          <w:rPr>
            <w:color w:val="0000EE"/>
            <w:u w:val="single"/>
          </w:rPr>
          <w:t>Mambo ya Walawi 16</w:t>
        </w:r>
      </w:hyperlink>
      <w:r>
        <w:t>, ambayo inaelezea dhabihu muhimu zaidi katika dini ya Kiyahudi.</w:t>
      </w:r>
    </w:p>
    <w:p>
      <w:r/>
      <w:r>
        <w:t xml:space="preserve">Petro pia anazungumzia "damu ya agano" (rejeleo la </w:t>
      </w:r>
      <w:hyperlink r:id="rId1499">
        <w:r>
          <w:rPr>
            <w:color w:val="0000EE"/>
            <w:u w:val="single"/>
          </w:rPr>
          <w:t>Kutoka 24</w:t>
        </w:r>
      </w:hyperlink>
      <w:r>
        <w:t>) alipokuwa akiandika kuhusu Wakristo kunyunyiziwa damu ya Kristo (</w:t>
      </w:r>
      <w:hyperlink r:id="rId1506">
        <w:r>
          <w:rPr>
            <w:color w:val="0000EE"/>
            <w:u w:val="single"/>
          </w:rPr>
          <w:t>1 Petro 1:2</w:t>
        </w:r>
      </w:hyperlink>
      <w:r>
        <w:t>). Anaahidi kwamba Wakristo wanakombolewa kwa damu ya Yesu (</w:t>
      </w:r>
      <w:hyperlink r:id="rId1507">
        <w:r>
          <w:rPr>
            <w:color w:val="0000EE"/>
            <w:u w:val="single"/>
          </w:rPr>
          <w:t>1 Petro 1:9</w:t>
        </w:r>
      </w:hyperlink>
      <w:r>
        <w:t xml:space="preserve">). Anamwita Kristo "mwanakondoo asiye na doa wala kasoro," labda akifikiria kuhusu mtumishi katika </w:t>
      </w:r>
      <w:hyperlink r:id="rId1144">
        <w:r>
          <w:rPr>
            <w:color w:val="0000EE"/>
            <w:u w:val="single"/>
          </w:rPr>
          <w:t>Isaya 53</w:t>
        </w:r>
      </w:hyperlink>
      <w:r>
        <w:t xml:space="preserve"> au mwanakondoo wa Pasaka. Maandishi haya yote mawili yanamaanisha ukombozi. Mwandishi wa Waebrania anasema Kristo alitimiza mfumo wa dhabihu wa Agano la Kale kwa sababu kifo chake kilikuwa dhabihu kuu zaidi (</w:t>
      </w:r>
      <w:hyperlink r:id="rId1508">
        <w:r>
          <w:rPr>
            <w:color w:val="0000EE"/>
            <w:u w:val="single"/>
          </w:rPr>
          <w:t>Waebrania 9:7–28</w:t>
        </w:r>
      </w:hyperlink>
      <w:r>
        <w:t xml:space="preserve">; </w:t>
      </w:r>
      <w:hyperlink r:id="rId1509">
        <w:r>
          <w:rPr>
            <w:color w:val="0000EE"/>
            <w:u w:val="single"/>
          </w:rPr>
          <w:t>13:11–12</w:t>
        </w:r>
      </w:hyperlink>
      <w:r>
        <w:t>).</w:t>
      </w:r>
    </w:p>
    <w:p>
      <w:r/>
      <w:r>
        <w:t>Marejeleo ya Agano Jipya kuhusu damu ya Kristo yanaonyesha ukombozi kamili ambao Mungu alitimiza kupitia kifo cha Mwana wake (</w:t>
      </w:r>
      <w:hyperlink r:id="rId1510">
        <w:r>
          <w:rPr>
            <w:color w:val="0000EE"/>
            <w:u w:val="single"/>
          </w:rPr>
          <w:t>Waebrania 10:20</w:t>
        </w:r>
      </w:hyperlink>
      <w:r>
        <w:t>). Haki na kuhesabiwa haki (kufanywa sawa na Mungu) vyote vilitimizwa (</w:t>
      </w:r>
      <w:hyperlink r:id="rId1511">
        <w:r>
          <w:rPr>
            <w:color w:val="0000EE"/>
            <w:u w:val="single"/>
          </w:rPr>
          <w:t>Warumi 3:26</w:t>
        </w:r>
      </w:hyperlink>
      <w:r>
        <w:t>). Damu ya Kristo ni njia ya ukombozi "mara moja kwa wote" (</w:t>
      </w:r>
      <w:hyperlink r:id="rId652">
        <w:r>
          <w:rPr>
            <w:color w:val="0000EE"/>
            <w:u w:val="single"/>
          </w:rPr>
          <w:t>Waebrania 9:26</w:t>
        </w:r>
      </w:hyperlink>
      <w:r>
        <w:t>).</w:t>
      </w:r>
    </w:p>
    <w:p>
      <w:r/>
      <w:r>
        <w:rPr>
          <w:i/>
        </w:rPr>
        <w:t>Tazama</w:t>
      </w:r>
      <w:r>
        <w:t xml:space="preserve"> </w:t>
      </w:r>
      <w:r>
        <w:t>Upatanisho</w:t>
      </w:r>
      <w:r>
        <w:t xml:space="preserve">; </w:t>
      </w:r>
      <w:r>
        <w:t>Sadaka na Dhabihu</w:t>
      </w:r>
      <w:r>
        <w:t>.</w:t>
      </w:r>
      <w:r/>
      <w:r/>
    </w:p>
    <w:p>
      <w:r/>
    </w:p>
    <w:p>
      <w:pPr>
        <w:pStyle w:val="Heading2"/>
      </w:pPr>
      <w:r>
        <w:t>Damu, Mtiririko wa</w:t>
      </w:r>
      <w:r/>
    </w:p>
    <w:p>
      <w:pPr>
        <w:pStyle w:val="ListNumber"/>
        <w:spacing w:line="240" w:lineRule="auto"/>
        <w:ind w:left="720"/>
      </w:pPr>
      <w:r/>
      <w:r>
        <w:t xml:space="preserve">Utokaji wa sehemu za sili, kama wakati wa hedhi. </w:t>
      </w:r>
      <w:hyperlink r:id="rId1512">
        <w:r>
          <w:rPr>
            <w:color w:val="0000EE"/>
            <w:u w:val="single"/>
          </w:rPr>
          <w:t>Mambo ya Walawi 15</w:t>
        </w:r>
      </w:hyperlink>
      <w:r>
        <w:t xml:space="preserve"> inajadili sheria ambazo Mungu alimpa Mose kuhusu utokaji wa sehemu za siri. Mwanamke mwenye damu ya hedhi alichukuliwa kuwa najisi kiibada wakati wa hedhi na kwa siku saba baada ya hedhi. Akiwa najisi, hangeweza kuabudu katika hema au hekalu, wala kwenda barabarani au sokoni. Yeyote aliyemgusa au kugusa vitu vyake pia alichukuliwa kuwa najisi (</w:t>
      </w:r>
      <w:hyperlink r:id="rId1513">
        <w:r>
          <w:rPr>
            <w:color w:val="0000EE"/>
            <w:u w:val="single"/>
          </w:rPr>
          <w:t>Mambo ya Walawi 15:19</w:t>
        </w:r>
      </w:hyperlink>
      <w:r>
        <w:t>–</w:t>
      </w:r>
      <w:hyperlink r:id="rId1513">
        <w:r>
          <w:rPr>
            <w:color w:val="0000EE"/>
            <w:u w:val="single"/>
          </w:rPr>
          <w:t>28</w:t>
        </w:r>
      </w:hyperlink>
      <w:r>
        <w:t>). Kujamiiana hakukuruhusiwa wakati mwanamke alikuwa najisi. Siku saba baada ya damu yake kukoma, mwanamke alitakiwa kutoa hua wawili au njiwa kwa kuhani kama sadaka za kutakasa wakati ambao alikuwa najisi (</w:t>
      </w:r>
      <w:hyperlink r:id="rId1514">
        <w:r>
          <w:rPr>
            <w:color w:val="0000EE"/>
            <w:u w:val="single"/>
          </w:rPr>
          <w:t>Mambo ya Walawi 15:29</w:t>
        </w:r>
      </w:hyperlink>
      <w:r>
        <w:t>–</w:t>
      </w:r>
      <w:hyperlink r:id="rId1514">
        <w:r>
          <w:rPr>
            <w:color w:val="0000EE"/>
            <w:u w:val="single"/>
          </w:rPr>
          <w:t>30</w:t>
        </w:r>
      </w:hyperlink>
      <w:r>
        <w:t>).</w:t>
      </w:r>
    </w:p>
    <w:p>
      <w:r/>
      <w:r>
        <w:t>Uponyaji wa Yesu kwa mwanamke aliyekuwa akitokwa na damu kwa miaka 12 umeandikwa katika injili tatu (</w:t>
      </w:r>
      <w:hyperlink r:id="rId1515">
        <w:r>
          <w:rPr>
            <w:color w:val="0000EE"/>
            <w:u w:val="single"/>
          </w:rPr>
          <w:t>Mathayo 9:20–22</w:t>
        </w:r>
      </w:hyperlink>
      <w:r>
        <w:t xml:space="preserve">; </w:t>
      </w:r>
      <w:hyperlink r:id="rId1516">
        <w:r>
          <w:rPr>
            <w:color w:val="0000EE"/>
            <w:u w:val="single"/>
          </w:rPr>
          <w:t>Marko 5:25</w:t>
        </w:r>
      </w:hyperlink>
      <w:r>
        <w:t>–</w:t>
      </w:r>
      <w:hyperlink r:id="rId1516">
        <w:r>
          <w:rPr>
            <w:color w:val="0000EE"/>
            <w:u w:val="single"/>
          </w:rPr>
          <w:t>34</w:t>
        </w:r>
      </w:hyperlink>
      <w:r>
        <w:t xml:space="preserve">; </w:t>
      </w:r>
      <w:hyperlink r:id="rId1517">
        <w:r>
          <w:rPr>
            <w:color w:val="0000EE"/>
            <w:u w:val="single"/>
          </w:rPr>
          <w:t>Luka 8:43</w:t>
        </w:r>
      </w:hyperlink>
      <w:r>
        <w:t>–</w:t>
      </w:r>
      <w:hyperlink r:id="rId1517">
        <w:r>
          <w:rPr>
            <w:color w:val="0000EE"/>
            <w:u w:val="single"/>
          </w:rPr>
          <w:t>48</w:t>
        </w:r>
      </w:hyperlink>
      <w:r>
        <w:t>). Ikiwa alikuwa anatokwa na damu kupitia uke, kipindi chake kirefu cha uchafu (na kujitenga kwake na wengine) kilikuwa kigumu sana. Mbali na wasiwasi na usumbufu aliokuwa nao, hangeweza kupata mimba. Alikuwa “amevumilia mateso mengi chini ya uangalizi wa waganga wengi na alikuwa ametumia kila kitu alichokuwa nacho, lakini bila mafanikio” (</w:t>
      </w:r>
      <w:hyperlink r:id="rId1479">
        <w:r>
          <w:rPr>
            <w:color w:val="0000EE"/>
            <w:u w:val="single"/>
          </w:rPr>
          <w:t>Marko 5:26</w:t>
        </w:r>
      </w:hyperlink>
      <w:r>
        <w:t>). Hatimaye, alipuuzia sheria kuhusu uchafu na akapita katikati ya umati ili kumgusa Yesu. Alipomgusa, kutokwa kwake na damu kulikoma kabisa.</w:t>
      </w:r>
    </w:p>
    <w:p>
      <w:pPr>
        <w:pStyle w:val="ListNumber"/>
        <w:spacing w:line="240" w:lineRule="auto"/>
        <w:ind w:left="720"/>
      </w:pPr>
      <w:r/>
      <w:r>
        <w:t>Kinyesi chenye damu. Baba ya Publio alipata aina fulani ya ugonjwa wa kuhara damu (</w:t>
      </w:r>
      <w:hyperlink r:id="rId1518">
        <w:r>
          <w:rPr>
            <w:color w:val="0000EE"/>
            <w:u w:val="single"/>
          </w:rPr>
          <w:t>Matendo 28:8</w:t>
        </w:r>
      </w:hyperlink>
      <w:r>
        <w:t>).</w:t>
      </w:r>
    </w:p>
    <w:p>
      <w:r/>
      <w:r>
        <w:rPr>
          <w:i/>
        </w:rPr>
        <w:t>Tazama pia</w:t>
      </w:r>
      <w:r>
        <w:t xml:space="preserve"> </w:t>
      </w:r>
      <w:r>
        <w:t>Dawa na Mazoezi ya Tiba</w:t>
      </w:r>
      <w:r>
        <w:t xml:space="preserve">; </w:t>
      </w:r>
      <w:r>
        <w:t>Kutokwa na Damu</w:t>
      </w:r>
      <w:r>
        <w:t>.</w:t>
      </w:r>
      <w:r/>
      <w:r/>
    </w:p>
    <w:p>
      <w:r/>
    </w:p>
    <w:p>
      <w:pPr>
        <w:pStyle w:val="Heading2"/>
      </w:pPr>
      <w:r>
        <w:t>Damu, Shamba la</w:t>
      </w:r>
      <w:r/>
    </w:p>
    <w:p>
      <w:r/>
      <w:r>
        <w:t>Jina lililotolewa kwa shamba lililonunuliwa kwa "pesa za damu" ambazo Yuda alikubali kumsaliti Yesu (</w:t>
      </w:r>
      <w:hyperlink r:id="rId1519">
        <w:r>
          <w:rPr>
            <w:color w:val="0000EE"/>
            <w:u w:val="single"/>
          </w:rPr>
          <w:t>Mathayo 27:8</w:t>
        </w:r>
      </w:hyperlink>
      <w:r>
        <w:t xml:space="preserve">; </w:t>
      </w:r>
      <w:hyperlink r:id="rId264">
        <w:r>
          <w:rPr>
            <w:color w:val="0000EE"/>
            <w:u w:val="single"/>
          </w:rPr>
          <w:t>Matendo 1:19</w:t>
        </w:r>
      </w:hyperlink>
      <w:r>
        <w:t xml:space="preserve">). Makuhani wakuu walinunua shamba hilo kama eneo la maziko kwa wageni (hapo awali, liliitwa shamba la mfinyanzi). Yuda alijinyonga, na matumbo yake yakamwagika hapo. Akaunti hii inatumia usemi wa Kiaramu </w:t>
      </w:r>
      <w:r>
        <w:rPr>
          <w:i/>
        </w:rPr>
        <w:t>Akeldama</w:t>
      </w:r>
      <w:r>
        <w:t xml:space="preserve"> (katika Toleo la King James ni "Aceldama"), linalotafsiriwa "shamba la damu." Akeldama iko kwenye mteremko wa kusini wa bonde la Hinomu karibu na Bonde la Kidron.</w:t>
      </w:r>
      <w:r/>
      <w:r/>
    </w:p>
    <w:p>
      <w:r/>
    </w:p>
    <w:p>
      <w:pPr>
        <w:pStyle w:val="Heading2"/>
      </w:pPr>
      <w:r>
        <w:t>Daudi</w:t>
      </w:r>
      <w:r/>
    </w:p>
    <w:p>
      <w:r/>
      <w:r>
        <w:t>Mfalme muhimu zaidi wa Israeli. Ufalme wa Daudi uliwakilisha kielelezo cha nguvu na ushawishi wa Israeli wakati wa historia ya Agano la Kale la taifa hilo</w:t>
      </w:r>
    </w:p>
    <w:p>
      <w:r/>
      <w:r>
        <w:t xml:space="preserve">Vitabu viwili katika Agano la Kale vilivyorejelea kwa kina utawala wa Daudi ni 2 Samweli na 1 Mambo ya Nyakati. Miaka yake ya awali imeandikwa katika 1 Samweli, kuanzia sura ya </w:t>
      </w:r>
      <w:hyperlink r:id="rId1520">
        <w:r>
          <w:rPr>
            <w:color w:val="0000EE"/>
            <w:u w:val="single"/>
          </w:rPr>
          <w:t>16</w:t>
        </w:r>
      </w:hyperlink>
      <w:r>
        <w:t>. Karibu nusu ya zaburi za kibiblia zinahusishwa na Daudi. Umuhimu wake unaenea hadi katika Agano Jipya, ambapo anatambuliwa kama babu wa Yesu Kristo na mtangulizi wa mfalme wa kimasihi.</w:t>
      </w:r>
    </w:p>
    <w:p>
      <w:r/>
      <w:r>
        <w:t>Mapitio</w:t>
      </w:r>
    </w:p>
    <w:p>
      <w:pPr>
        <w:pStyle w:val="ListBullet"/>
        <w:spacing w:line="240" w:lineRule="auto"/>
        <w:ind w:left="720"/>
      </w:pPr>
      <w:r/>
      <w:r>
        <w:t>Miaka ya Awali</w:t>
      </w:r>
    </w:p>
    <w:p>
      <w:pPr>
        <w:pStyle w:val="ListBullet"/>
        <w:spacing w:line="240" w:lineRule="auto"/>
        <w:ind w:left="720"/>
      </w:pPr>
      <w:r/>
      <w:r>
        <w:t>Maandalizi ya Ufalme</w:t>
      </w:r>
    </w:p>
    <w:p>
      <w:pPr>
        <w:pStyle w:val="ListBullet"/>
        <w:spacing w:line="240" w:lineRule="auto"/>
        <w:ind w:left="720"/>
      </w:pPr>
      <w:r/>
      <w:r>
        <w:t>Daudi kama Mfalme</w:t>
      </w:r>
    </w:p>
    <w:p>
      <w:pPr>
        <w:pStyle w:val="ListBullet"/>
        <w:spacing w:line="240" w:lineRule="auto"/>
        <w:ind w:left="720"/>
      </w:pPr>
      <w:r/>
      <w:r>
        <w:t>Ushawishi wa Kudumu wa Daudi</w:t>
      </w:r>
    </w:p>
    <w:p>
      <w:pPr>
        <w:pStyle w:val="Heading3"/>
      </w:pPr>
      <w:r>
        <w:t>Miaka ya Awali</w:t>
      </w:r>
    </w:p>
    <w:p>
      <w:pPr>
        <w:pStyle w:val="Heading4"/>
      </w:pPr>
      <w:r>
        <w:t>Familia</w:t>
      </w:r>
    </w:p>
    <w:p>
      <w:r/>
      <w:r>
        <w:t>Daudi alikuwa mwana mdogo zaidi katika familia ya Yese, sehemu ya kabila la Yuda. Familia iliishi Bethlehemu, takriban maili sita (kilomita 10) kusini mwa Yerusalemu. Bibi yake mkubwa alikuwa Ruthu, kutoka nchi ya Moabu (</w:t>
      </w:r>
      <w:hyperlink r:id="rId1521">
        <w:r>
          <w:rPr>
            <w:color w:val="0000EE"/>
            <w:u w:val="single"/>
          </w:rPr>
          <w:t>Ru 4:18–22</w:t>
        </w:r>
      </w:hyperlink>
      <w:r>
        <w:t>). Nasaba katika Agano la Kale na Agano Jipya zinafuatilia ukoo wa Daudi hadi Yuda, mwana wa patriaki Yakobo (</w:t>
      </w:r>
      <w:hyperlink r:id="rId1522">
        <w:r>
          <w:rPr>
            <w:color w:val="0000EE"/>
            <w:u w:val="single"/>
          </w:rPr>
          <w:t>1 Nya 2:3–15</w:t>
        </w:r>
      </w:hyperlink>
      <w:r>
        <w:t xml:space="preserve">; </w:t>
      </w:r>
      <w:hyperlink r:id="rId1523">
        <w:r>
          <w:rPr>
            <w:color w:val="0000EE"/>
            <w:u w:val="single"/>
          </w:rPr>
          <w:t>Mt 1:3–6</w:t>
        </w:r>
      </w:hyperlink>
      <w:r>
        <w:t xml:space="preserve">; </w:t>
      </w:r>
      <w:hyperlink r:id="rId1524">
        <w:r>
          <w:rPr>
            <w:color w:val="0000EE"/>
            <w:u w:val="single"/>
          </w:rPr>
          <w:t>Lk 3:31–33</w:t>
        </w:r>
      </w:hyperlink>
      <w:r>
        <w:t>).</w:t>
      </w:r>
    </w:p>
    <w:p>
      <w:pPr>
        <w:pStyle w:val="Heading4"/>
      </w:pPr>
      <w:r>
        <w:t>Mafunzo na Vipaji</w:t>
      </w:r>
    </w:p>
    <w:p>
      <w:r/>
      <w:r>
        <w:t>Machache yanajulikana kuhusu maisha ya awali ya Daudi. Akiwa mvulana, alichunga kondoo wa baba yake, akihatarisha maisha yake kuua dubu na simba waliovamia. Baadaye, Daudi alikiri hadharani msaada na nguvu za Mungu katika kulinda makundi ya Kondoo chini ya uangalizi wake (</w:t>
      </w:r>
      <w:hyperlink r:id="rId1525">
        <w:r>
          <w:rPr>
            <w:color w:val="0000EE"/>
            <w:u w:val="single"/>
          </w:rPr>
          <w:t>1 Sm 17:34–37</w:t>
        </w:r>
      </w:hyperlink>
      <w:r>
        <w:t>).</w:t>
      </w:r>
    </w:p>
    <w:p>
      <w:r/>
      <w:r>
        <w:t>Daudi alikuwa mwanamuziki aliyefanikiwa. Alikuwa ameendeleza uwezo wake kama mpiga kinubi vizuri sana kiasi kwamba, wakati mwanamuziki alihitajika katika mahakama ya kifalme ya Mfalme Sauli, mtu fulani alimpendekeza Daudi mara moja.</w:t>
      </w:r>
    </w:p>
    <w:p>
      <w:r/>
      <w:r>
        <w:t>Kwa familia ya Yese, Daudi alionekana kuwa asiye na umuhimu. Wakati nabii maarufu anayejulikana kitaifa, Samweli, alipotembelea nyumba ya Yese, wana wote wakubwa walikuwepo kumlaki; Daudi alikuwa akichunga kondoo. Samweli alikuwa ameagizwa na Mungu kumpaka mafuta mfalme kutoka familia ya Yese, bila kujua awali ni mwana gani wa kumpaka mafuta. Akihisi kizuizi cha kiungu wakati ndugu saba walipopita mbele yake, alifanya uchunguzi zaidi. Alipojua kwamba Yese alikuwa na mwana mwingine, Daudi aliitwa mara moja. Daudi alipakwa mafuta na Samweli na akajaliwa na Roho wa Bwana (</w:t>
      </w:r>
      <w:hyperlink r:id="rId1526">
        <w:r>
          <w:rPr>
            <w:color w:val="0000EE"/>
            <w:u w:val="single"/>
          </w:rPr>
          <w:t>1 Sm 16:1–13</w:t>
        </w:r>
      </w:hyperlink>
      <w:r>
        <w:t>). Lolote ambalo Yese na familia yake walielewa kutokana na upako huo, inaonekana halikufanya mabadiliko ya haraka katika mtindo wa maisha ya Daudi. Aliendelea kuchunga kondoo.</w:t>
      </w:r>
    </w:p>
    <w:p>
      <w:pPr>
        <w:pStyle w:val="Heading3"/>
      </w:pPr>
      <w:r>
        <w:t>Maandalizi ya Ufalme</w:t>
      </w:r>
    </w:p>
    <w:p>
      <w:r/>
      <w:r>
        <w:t>Wakati wa ujana wake, Daudi alikuwa tayari kuhudumia wengine, ingawa alikuwa amepakwa mafuta kuwa mfalme. Ilikuwa ni utayari wake wa kupeleka vifaa kwa ndugu zake watatu wakubwa jeshini uliompa fursa yake ya umaarufu wa kitaifa.</w:t>
      </w:r>
    </w:p>
    <w:p>
      <w:r/>
      <w:r>
        <w:t>Kama kijana, Daudi pia alikuwa makini kwa Mungu. Alipowasalimu ndugu zake kwenye uwanja wa vita, alisumbuliwa na uasi wa Mfilisti Goliathi dhidi ya majeshi ya Mungu. Ingawa alikemewa na ndugu zake, Daudi alikubali changamoto ya kumkabili Goliathi. Alikuwa na imani ya kutosha kwamba Mungu, ambaye alimsaidia kukabiliana na simba na dubu, angemsaidia dhidi ya shujaa wa vita. Kwa hivyo, akiwa na imani kwa Mungu na kutumia uwezo wake wa kurusha mawe, Daudi alimuua Goliathi (</w:t>
      </w:r>
      <w:hyperlink r:id="rId1527">
        <w:r>
          <w:rPr>
            <w:color w:val="0000EE"/>
            <w:u w:val="single"/>
          </w:rPr>
          <w:t>1 Sm 17:12–58</w:t>
        </w:r>
      </w:hyperlink>
      <w:r>
        <w:t>).</w:t>
      </w:r>
    </w:p>
    <w:p>
      <w:pPr>
        <w:pStyle w:val="Heading4"/>
      </w:pPr>
      <w:r>
        <w:t>Umaarufu wa Kitaifa</w:t>
      </w:r>
    </w:p>
    <w:p>
      <w:r/>
      <w:r>
        <w:t>Kumuua Goliathi kulimfanya Daudi kuwa shujaa kwa taifa la Israeli. Pia kulimleta kwenye uhusiano wa karibu na familia ya kifalme ya Sauli. Lakini mafanikio na sifa za kitaifa zilileta wivu wa Sauli na hatimaye kusababisha kufukuzwa kwa Daudi kutoka nchi ya Israeli.</w:t>
      </w:r>
    </w:p>
    <w:p>
      <w:pPr>
        <w:pStyle w:val="Heading4"/>
      </w:pPr>
      <w:r>
        <w:t>Kwenye Mahakama ya Kifalme</w:t>
      </w:r>
    </w:p>
    <w:p>
      <w:r/>
      <w:r>
        <w:t>Sauli aliahidi Daudi kuwa atamwoa binti wake mkubwa, Merabu, lakini Sauli alivunja ahadi hiyo na kumpa Daudi binti mwingine, Mikali. Mahari ya vikombe kutoka kwa Wafilisti waliokufa iliyodaiwa na Sauli ilikusudiwa kuleta kifo cha Daudi mikononi mwa Wafilisti. Lakini tena Daudi alishinda. Wanawake waliimba sifa za ushujaa wake, wakizidisha wivu wa Sauli na kuhatarisha zaidi maisha ya Daudi (</w:t>
      </w:r>
      <w:hyperlink r:id="rId1528">
        <w:r>
          <w:rPr>
            <w:color w:val="0000EE"/>
            <w:u w:val="single"/>
          </w:rPr>
          <w:t>1 Sm 18:6–30</w:t>
        </w:r>
      </w:hyperlink>
      <w:r>
        <w:t>).</w:t>
      </w:r>
    </w:p>
    <w:p>
      <w:r/>
      <w:r>
        <w:t>Wakati huo, Daudi na mwana wa Sauli, Yonathani, walikuza urafiki wa kina. Walipofanya agano, Yonathani alimpa Daudi vifaa vyake bora vya kijeshi (upanga, upinde, na mkanda). Ingawa Sauli alijaribu kumgeuza Yonathani dhidi ya Daudi, urafiki ulizidi kuimarika. Kwa sababu Sauli alikuwa akijaribu kumuua, Daudi alilazimika kukimbia kutoka mahakamani na kuishi kama mkimbizi.</w:t>
      </w:r>
    </w:p>
    <w:p>
      <w:r/>
      <w:r>
        <w:t>Baada ya Yonathani kumwonya Daudi kuhusu mipango ya Sauli ya kuendelea kutaka kumuua, Daudi alikwenda Rama kumwona nabii Samweli. Pamoja walikwenda Nayothi, karibu na Rama. Baada ya kutuma vikundi kadhaa vya watu kumfuata Daudi, Sauli hatimaye alikwenda nao mwenyewe. Jaribio lake lote la kumkamata Daudi lilizuiliwa na Roho wa Mungu, ambaye alisababisha Sauli na watu wake kutabiri usiku kucha kwa bidii ya kidini (</w:t>
      </w:r>
      <w:hyperlink r:id="rId1529">
        <w:r>
          <w:rPr>
            <w:color w:val="0000EE"/>
            <w:u w:val="single"/>
          </w:rPr>
          <w:t>1 Sam 19</w:t>
        </w:r>
      </w:hyperlink>
      <w:r>
        <w:t>).</w:t>
      </w:r>
    </w:p>
    <w:p>
      <w:r/>
      <w:r>
        <w:t>Baada ya kushauriana tena na Yonathani, Daudi aligundua kwamba wivu wa Sauli ulikuwa umegeuka kuwa chuki. Yonathani , akijua kwamba Daudi angekuwa mfalme wa baadaye wa Israeli, aliomba uhakikisho kwamba kizazi chake kingepata ulinzi chini ya utawala wa Daudi (</w:t>
      </w:r>
      <w:hyperlink r:id="rId1530">
        <w:r>
          <w:rPr>
            <w:color w:val="0000EE"/>
            <w:u w:val="single"/>
          </w:rPr>
          <w:t>1 Sm 20</w:t>
        </w:r>
      </w:hyperlink>
      <w:r>
        <w:t>).</w:t>
      </w:r>
    </w:p>
    <w:p>
      <w:pPr>
        <w:pStyle w:val="Heading4"/>
      </w:pPr>
      <w:r>
        <w:t>Maisha kama Mtoro</w:t>
      </w:r>
    </w:p>
    <w:p>
      <w:r/>
      <w:r>
        <w:t>Akikimbia kutoka kwa Sauli, Daudi alisimama Nobu. Kwa kumdanganya Ahimeleki, ambaye alikuwa akihudumu kama kuhani pale, Daudi alipata chakula na upanga wa Goliathi (uliowekwa kama nyara). Medomi aitwaye Doegi, mkuu wa wachungaji wa Sauli, aliona kilichotokea Nobu. Daudi aliendelea kukimbia, akipata hifadhi kwa muda huko Gathi na Mfalme Akishi (</w:t>
      </w:r>
      <w:hyperlink r:id="rId1531">
        <w:r>
          <w:rPr>
            <w:color w:val="0000EE"/>
            <w:u w:val="single"/>
          </w:rPr>
          <w:t>1 Sm 21</w:t>
        </w:r>
      </w:hyperlink>
      <w:r>
        <w:t>), kisha akapata hifadhi katika pango la Adulamu, lililoko maili 10 (kilomita 16.1) kusini magharibi mwa Bethlehemu. Huko jamaa zake na wapiganaji wapatao 400 walijiunga naye. Alienda Mispa ilioko Moabu, akiomba mfalme wa Moabu kwa ulinzi, hasa kwa wazazi wake. Nabii Gadi alipomwonya asikae pale, Daudi alirudi Yuda kwenye misitu ya Herethi (</w:t>
      </w:r>
      <w:hyperlink r:id="rId1532">
        <w:r>
          <w:rPr>
            <w:color w:val="0000EE"/>
            <w:u w:val="single"/>
          </w:rPr>
          <w:t>1 Sm 22:1–5</w:t>
        </w:r>
      </w:hyperlink>
      <w:r>
        <w:t>).</w:t>
      </w:r>
    </w:p>
    <w:p>
      <w:r/>
      <w:r>
        <w:t>Uhuru wa Daudi wa kutembea ulimkasirisha Sauli, ambaye aliwashutumu watu wake kwa kupanga njama. Doegi aliporipoti kile alichoshuhudia huko Nobu, Sauli alimuua Ahimeleki na makuhani wengine 84, kisha akawaua wakazi wote wa Nobu. Kuhani mmoja aliyeitwa Abiathari alitoroka ili kuripoti ukatili wa Sauli kwa Daudi, ambaye alimhakikishia ulinzi (</w:t>
      </w:r>
      <w:hyperlink r:id="rId1533">
        <w:r>
          <w:rPr>
            <w:color w:val="0000EE"/>
            <w:u w:val="single"/>
          </w:rPr>
          <w:t>1 Sm 22:6–23</w:t>
        </w:r>
      </w:hyperlink>
      <w:r>
        <w:t>).</w:t>
      </w:r>
    </w:p>
    <w:p>
      <w:r/>
      <w:r>
        <w:t>Wafilisti walikuwa tayari kila mara kutumia udhaifu wowote wa Israeli. Kulipiza kisasi kwa Daudi baada ya uvamizi wa Wafilisti huko Keila, maili 12 (kilomita 19.3) kusini magharibi mwa Bethlehemu, kulimpa Sauli fursa ya kumshambulia Daudi, ambaye alikimbilia jangwa la Zifu, eneo la jangwa karibu na Hebroni. Daudi na Yonathani walikutana kwa mara ya mwisho katika jangwa hilo. Wakifuatwa na jeshi la Sauli, Daudi alikimbia zaidi kuelekea kusini. Alikaribia kuzungukwa katika nchi isiyokaliwa karibu na Maoni wakati Sauli alipolazimika kupeleka jeshi lake kujibu shambulio la Wafilisti (</w:t>
      </w:r>
      <w:hyperlink r:id="rId1534">
        <w:r>
          <w:rPr>
            <w:color w:val="0000EE"/>
            <w:u w:val="single"/>
          </w:rPr>
          <w:t>1 Sm 23</w:t>
        </w:r>
      </w:hyperlink>
      <w:r>
        <w:t>).</w:t>
      </w:r>
    </w:p>
    <w:p>
      <w:r/>
      <w:r>
        <w:t xml:space="preserve">Katika mahali pake panapofuatia pa kimbilio, </w:t>
      </w:r>
      <w:r>
        <w:rPr>
          <w:i/>
        </w:rPr>
        <w:t>En-gedi</w:t>
      </w:r>
      <w:r>
        <w:t>, kwenye pwani ya magharibi ya Bahari ya Chumvi, Daudi alishambuliwa na Sauli akiwa na askari 3,000. Daudi alipata nafasi ya kumuua Sauli lakini alikataa kumdhuru mfalme wa Israeli "aliyetiwa mafuta na Bwana". Kujifunza kutoka kwa uaminifu wa Daudi, Sauli alikiri dhambi yake ya kutafuta maisha ya Daudi (</w:t>
      </w:r>
      <w:hyperlink r:id="rId1535">
        <w:r>
          <w:rPr>
            <w:color w:val="0000EE"/>
            <w:u w:val="single"/>
          </w:rPr>
          <w:t>1 Sm 24</w:t>
        </w:r>
      </w:hyperlink>
      <w:r>
        <w:t>).</w:t>
      </w:r>
    </w:p>
    <w:p>
      <w:r/>
      <w:r>
        <w:t>Wakati wa miaka walipotangatanga nyikani katika eneo la Maoni/Zifu/En-gedi, kikundi cha Daudi kilitoa ulinzi kwa Nabali, tajiri aliyeishi Maoni akiwa na makundi makubwa ya kondoo huko Karmeli. Kama malipo ya ulinzi huo, Daudi alipendekeza kwamba Nabali ashiriki baadhi ya mali yake. Dhihaka ya Nabali ilimkasirisha Daudi, lakini mke wa Nabali, Abigaili, alimsihi Daudi asilipize kisasi. Abigaili alipomwambia Nabali kuhusu jinsi alivyoponea chupuchupu, alishtuka sana kiasi kwamba alipata mshtuko wa moyo. Alikufa siku kumi baadaye, na Abigaili baadaye akawa mke wa Daudi (</w:t>
      </w:r>
      <w:hyperlink r:id="rId1536">
        <w:r>
          <w:rPr>
            <w:color w:val="0000EE"/>
            <w:u w:val="single"/>
          </w:rPr>
          <w:t>1 Sm 25</w:t>
        </w:r>
      </w:hyperlink>
      <w:r>
        <w:t>).</w:t>
      </w:r>
    </w:p>
    <w:p>
      <w:r/>
      <w:r>
        <w:t>Mara nyingine tena Sauli alikuja na jeshi la watu 3,000 katika Jangwa la Zifu kumtafuta Daudi, na Daudi tena alikosa fursa ya kumdhuru mfalme. Hatimaye akitambua upumbavu wa kutafuta maisha ya Daudi, Sauli aliacha kumfuatilia (</w:t>
      </w:r>
      <w:hyperlink r:id="rId1537">
        <w:r>
          <w:rPr>
            <w:color w:val="0000EE"/>
            <w:u w:val="single"/>
          </w:rPr>
          <w:t>1 Samweli 26</w:t>
        </w:r>
      </w:hyperlink>
      <w:r>
        <w:t>).</w:t>
      </w:r>
    </w:p>
    <w:p>
      <w:pPr>
        <w:pStyle w:val="Heading4"/>
      </w:pPr>
      <w:r>
        <w:t>Kimbilio katika Filistia</w:t>
      </w:r>
    </w:p>
    <w:p>
      <w:r/>
      <w:r>
        <w:t>Daudi aliendelea kujihisi kutokuwa salama katika ufalme wa Sauli. Aliporudi Gathi katika nchi ya Wafilisti, alikaribishwa na Mfalme Akishi. Wafuasi wake walipewa mji wa Siklagi, ambapo waliishi kwa takriban miezi 16, wakivutia wafuasi wapya kutoka Yuda na sehemu nyingine za Israeli (</w:t>
      </w:r>
      <w:hyperlink r:id="rId1538">
        <w:r>
          <w:rPr>
            <w:color w:val="0000EE"/>
            <w:u w:val="single"/>
          </w:rPr>
          <w:t>1 Samweli 27</w:t>
        </w:r>
      </w:hyperlink>
      <w:r>
        <w:t xml:space="preserve">; </w:t>
      </w:r>
      <w:hyperlink r:id="rId1539">
        <w:r>
          <w:rPr>
            <w:color w:val="0000EE"/>
            <w:u w:val="single"/>
          </w:rPr>
          <w:t>1 Mambo ya Nyakati 12:19–22</w:t>
        </w:r>
      </w:hyperlink>
      <w:r>
        <w:t>).</w:t>
      </w:r>
    </w:p>
    <w:p>
      <w:r/>
      <w:r>
        <w:t>Jeshi la Wafilisti, likielekea Bonde la Megido kupigana na jeshi la Sauli, halikuwa na amani na vikosi vya Daudi vilivyokuwa nyuma yao, hivyo makamanda walimshinikiza Akishi kumfukuza Daudi. Aliporudi Ziklagi, Daudi alikuta mji umeshambuliwa na Waamaleki. Aliwafuatilia adui, akaokoa watu wake na mali, na kugawanya nyara na wale waliobaki nyuma kulinda vifaa (</w:t>
      </w:r>
      <w:hyperlink r:id="rId1540">
        <w:r>
          <w:rPr>
            <w:color w:val="0000EE"/>
            <w:u w:val="single"/>
          </w:rPr>
          <w:t>1 Sm 29–30</w:t>
        </w:r>
      </w:hyperlink>
      <w:r>
        <w:t xml:space="preserve">). Wakati huo huo, Wafilisti waliwashinda Waisraeli kwenye Mlima Gilboa, wakimuua Yonathani na wana wengine wawili wa Sauli katika vita vikali. Sauli, akiwa amejeruhiwa vibaya, alijiua kwa upanga wake mwenyewe (ch </w:t>
      </w:r>
      <w:hyperlink r:id="rId1541">
        <w:r>
          <w:rPr>
            <w:color w:val="0000EE"/>
            <w:u w:val="single"/>
          </w:rPr>
          <w:t>31</w:t>
        </w:r>
      </w:hyperlink>
      <w:r>
        <w:t>).</w:t>
      </w:r>
    </w:p>
    <w:p>
      <w:pPr>
        <w:pStyle w:val="Heading3"/>
      </w:pPr>
      <w:r>
        <w:t>Daudi kama Mfalme</w:t>
      </w:r>
    </w:p>
    <w:p>
      <w:r/>
      <w:r>
        <w:t>Daudi alitawala Israeli kwa takriban miaka 40, ingawa simulizi za utawala wake hazina taarifa za kutosha kwa mpangilio sahihi wa matukio. Alianza kutawala Hebroni na kutawala eneo la Yuda kwa miaka saba au nane. Baada ya kifo cha mrithi wa Sauli, Ishboshethi, Daudi alitambuliwa kama mfalme na makabila yote na akafanya Yerusalemu kuwa mji mkuu wake. Katika muongo uliofuata, aliunganisha Israeli kupitia upanuzi wa kijeshi na kiuchumi. Kisha kulikuwa na takriban miaka 10 ya machafuko katika familia ya kifalme. Miaka ya mwisho ya utawala wa Daudi inaonekana ilitolewa kwa mipango ya hekalu la Yerusalemu, ambalo lilijengwa katika utawala wa mwanawe Sulemani.</w:t>
      </w:r>
    </w:p>
    <w:p>
      <w:pPr>
        <w:pStyle w:val="Heading4"/>
      </w:pPr>
      <w:r>
        <w:t>Miaka ya Hebron</w:t>
      </w:r>
    </w:p>
    <w:p>
      <w:r/>
      <w:r>
        <w:t>Daudi alipitia kipindi kigumu cha mafunzo kwa ajili ya ufalme wake. Akiwa chini ya Sauli, alipata uzoefu katika mashambulizi ya kijeshi dhidi ya Wafilisti. Kisha, wakati wa kutoroka kwake jangwani kusini mwa Yuda, alijipendekeza kwa wamiliki wa ardhi na wafugaji wa kondoo kwa kuwapa ulinzi. Kutambuliwa kama mhalifu wa Israeli hata kulimwezesha kujadiliana mahusiano ya kidiplomasia na Moabu na Wafilisti.</w:t>
      </w:r>
    </w:p>
    <w:p>
      <w:r/>
      <w:r>
        <w:t>Daudi alikuwa katika nchi ya Wafilisti wakati habari zilipomfikia kwamba wote wawili, Sauli na Yonathani, wameuawa. Katika shairi nzuri la kuomboleza, alitoa heshima kwa rafiki yake Yonathani pamoja na Mfalme Sauli (</w:t>
      </w:r>
      <w:hyperlink r:id="rId1542">
        <w:r>
          <w:rPr>
            <w:color w:val="0000EE"/>
            <w:u w:val="single"/>
          </w:rPr>
          <w:t>2 Sm 1</w:t>
        </w:r>
      </w:hyperlink>
      <w:r>
        <w:t>).</w:t>
      </w:r>
    </w:p>
    <w:p>
      <w:r/>
      <w:r>
        <w:t>Akiwa na uhakika wa mwongozo wa Mungu, Daudi alirudi nyumbani kwake, ambapo viongozi wa Yuda walimpaka mafuta kuwa mfalme huko Hebroni. Alituma ujumbe wa pongezi kwa watu wa Yabeshi kwa kutoa mazishi yenye heshima kwa Mfalme Sauli, labda pia akiomba uungwaji mkono wao.</w:t>
      </w:r>
    </w:p>
    <w:p>
      <w:r/>
      <w:r>
        <w:t>Machafuko labda yalienea Israeli wakati Sauli alipouawa, kwa sababu Wafilisti walikuwa wamechukua sehemu kubwa ya ardhi. Viongozi mbalimbali walikusanya wapiganaji wowote walioweza kuwapata, huku uaminifu wa kikabila wa zamani ukijitokeza tena. Daudi alikuwa na kabila kubwa la Yuda nyuma yake.</w:t>
      </w:r>
    </w:p>
    <w:p>
      <w:r/>
      <w:r>
        <w:t>Aina ya vita vya wenyewe kwa wenyewe vilizuka kati ya wafuasi wa Daudi na wale wa Sauli, huku Daudi akipata uaminifu wa watu zaidi na zaidi. Jenerali wa Sauli, Abneri, hatimaye alifanya mazungumzo ya amani na Daudi, ambaye aliomba kurejeshewa Mikali kama mke wake, akionyesha kwamba hakuwa na uhasama dhidi ya ukoo wa Sauli. Kwa idhini ya mwana wa Sauli, Ishboshethi, ambaye Abneri alikuwa amemweka kama mfalme, Abneri alikwenda Hebroni na kuahidi uungwaji mkono wa Israeli kwa Daudi. Lakini Abneri aliuawa na Yoabu, mmoja wa makamanda wa Daudi, katika kisasi cha kifamilia, na muda mfupi baadaye Ishboshethi aliuawa. Daudi aliomboleza hadharani kifo cha Abneri na akawaua wauaji wawili wa Ishboshethi. Hivyo, wakati ukoo wa Sauli ulipomalizika, Daudi alionekana na watu si kama mpinzani bali kama mrithi wa kimantiki. Kwa hivyo, alitambuliwa kama mfalme na Israeli yote (</w:t>
      </w:r>
      <w:hyperlink r:id="rId1543">
        <w:r>
          <w:rPr>
            <w:color w:val="0000EE"/>
            <w:u w:val="single"/>
          </w:rPr>
          <w:t>2 Sm 2–4</w:t>
        </w:r>
      </w:hyperlink>
      <w:r>
        <w:t>).</w:t>
      </w:r>
    </w:p>
    <w:p>
      <w:pPr>
        <w:pStyle w:val="Heading4"/>
      </w:pPr>
      <w:r>
        <w:t>Muungano katika Yerusalemu</w:t>
      </w:r>
    </w:p>
    <w:p>
      <w:r/>
      <w:r>
        <w:t>Wakati Waisraeli walipomgeukia Daudi kama mfalme, Wafilisti walitaharuki na kushambulia (</w:t>
      </w:r>
      <w:hyperlink r:id="rId1544">
        <w:r>
          <w:rPr>
            <w:color w:val="0000EE"/>
            <w:u w:val="single"/>
          </w:rPr>
          <w:t>2 Sam 5</w:t>
        </w:r>
      </w:hyperlink>
      <w:r>
        <w:t xml:space="preserve">; </w:t>
      </w:r>
      <w:hyperlink r:id="rId1545">
        <w:r>
          <w:rPr>
            <w:color w:val="0000EE"/>
            <w:u w:val="single"/>
          </w:rPr>
          <w:t>1 Mambo ya Nyakati 14:8–17</w:t>
        </w:r>
      </w:hyperlink>
      <w:r>
        <w:t>). Daudi alikuwa na nguvu za kutosha kuwashinda na hivyo kuwaunganisha watu wa Israeli.</w:t>
      </w:r>
    </w:p>
    <w:p>
      <w:r/>
      <w:r>
        <w:t>Katika kutafuta eneo la kati zaidi kwa ajili ya mji wake mkuu, Daudi alielekea mji wa Yerusalemu, ngome ya Wayebusi. Yoabu alijibu changamoto yake ya kuiteka mji huo na alizawadiwa kwa kufanywa jemadari wa jeshi la Daudi. Yerusalemu ikajulikana kama "mji wa Daudi" (</w:t>
      </w:r>
      <w:hyperlink r:id="rId1546">
        <w:r>
          <w:rPr>
            <w:color w:val="0000EE"/>
            <w:u w:val="single"/>
          </w:rPr>
          <w:t>1 Nya 11:4–9</w:t>
        </w:r>
      </w:hyperlink>
      <w:r>
        <w:t>).</w:t>
      </w:r>
    </w:p>
    <w:p>
      <w:r/>
      <w:r>
        <w:t>Kama vile alivyokuwa ameandaa wafuasi wake wa kwanza katika kikosi cha uasi chenye ufanisi (</w:t>
      </w:r>
      <w:hyperlink r:id="rId1547">
        <w:r>
          <w:rPr>
            <w:color w:val="0000EE"/>
            <w:u w:val="single"/>
          </w:rPr>
          <w:t>1 Nya 11:1–12:22</w:t>
        </w:r>
      </w:hyperlink>
      <w:r>
        <w:t>) huko Hebroni, Daudi alianza kuandaa taifa zima (</w:t>
      </w:r>
      <w:hyperlink r:id="rId1548">
        <w:r>
          <w:rPr>
            <w:color w:val="0000EE"/>
            <w:u w:val="single"/>
          </w:rPr>
          <w:t>12:23–40</w:t>
        </w:r>
      </w:hyperlink>
      <w:r>
        <w:t>). Mara tu alipoimarika Yerusalemu, alipata kutambuliwa haraka kutoka kwa Wafinisia, akifanya mkataba na mafundi wao kumjengea jumba la kifahari katika mji mkuu mpya (</w:t>
      </w:r>
      <w:hyperlink r:id="rId1549">
        <w:r>
          <w:rPr>
            <w:color w:val="0000EE"/>
            <w:u w:val="single"/>
          </w:rPr>
          <w:t>14:1–2</w:t>
        </w:r>
      </w:hyperlink>
      <w:r>
        <w:t>). Pia alihakikisha kwamba Yerusalemu inakuwa kitovu cha kidini cha Israeli (</w:t>
      </w:r>
      <w:hyperlink r:id="rId1550">
        <w:r>
          <w:rPr>
            <w:color w:val="0000EE"/>
            <w:u w:val="single"/>
          </w:rPr>
          <w:t>2 Sam 6</w:t>
        </w:r>
      </w:hyperlink>
      <w:r>
        <w:t xml:space="preserve">; </w:t>
      </w:r>
      <w:hyperlink r:id="rId1551">
        <w:r>
          <w:rPr>
            <w:color w:val="0000EE"/>
            <w:u w:val="single"/>
          </w:rPr>
          <w:t>1 Nya 13–16</w:t>
        </w:r>
      </w:hyperlink>
      <w:r>
        <w:t xml:space="preserve">). Jaribio lake lililoshindikana la kuhamisha sanduku la agano kwa gari la ng'ombe (rej. </w:t>
      </w:r>
      <w:hyperlink r:id="rId1552">
        <w:r>
          <w:rPr>
            <w:color w:val="0000EE"/>
            <w:u w:val="single"/>
          </w:rPr>
          <w:t>Hes 4</w:t>
        </w:r>
      </w:hyperlink>
      <w:r>
        <w:t>) lilimkumbusha mfalme mwenye nguvu kwamba bado alihitaji kufanya mambo kwa njia ya Mungu ili kufanikiwa.</w:t>
      </w:r>
    </w:p>
    <w:p>
      <w:r/>
      <w:r>
        <w:t>Pamoja na Yerusalemu kuimarika kama mji mkuu wa taifa, Daudi alikusudia kumjengea Mungu hekalu. Alishiriki mpango wake na nabii Nathani, ambaye mwitikio wake wa haraka ulikuwa mzuri. Hata hivyo, usiku huo, Mungu alituma ujumbe kupitia Nathani kwamba Daudi asijenge hekalu. Kiti cha enzi cha Daudi kingeimarishwa milele, nabii alisema, na tofauti na Sauli, Mfalme Daudi angekuwa na mwana wa kumrithi na kuendeleza ufalme; mwana huyo ndiye angejenga hekalu (</w:t>
      </w:r>
      <w:hyperlink r:id="rId214">
        <w:r>
          <w:rPr>
            <w:color w:val="0000EE"/>
            <w:u w:val="single"/>
          </w:rPr>
          <w:t>2 Samweli 7</w:t>
        </w:r>
      </w:hyperlink>
      <w:r>
        <w:t xml:space="preserve">; </w:t>
      </w:r>
      <w:hyperlink r:id="rId1553">
        <w:r>
          <w:rPr>
            <w:color w:val="0000EE"/>
            <w:u w:val="single"/>
          </w:rPr>
          <w:t>1 Mambo ya Nyakati 17</w:t>
        </w:r>
      </w:hyperlink>
      <w:r>
        <w:t>).</w:t>
      </w:r>
    </w:p>
    <w:p>
      <w:pPr>
        <w:pStyle w:val="Heading4"/>
      </w:pPr>
      <w:r>
        <w:t>Mafanikio na Ukuu</w:t>
      </w:r>
    </w:p>
    <w:p>
      <w:r/>
      <w:r>
        <w:t>Machache yameandikwa kuhusu upanuzi wa utawala wa Daudi kutoka eneo la kabila la Yuda hadi ufalme mkubwa uliotanda kutoka Mto Nile wa Misri hadi maeneo ya bonde la Tigris-Eufrati. Hakuna kitu katika historia ya kidunia kinachopinga mtazamo wa kibiblia kwamba Daudi alikuwa na ufalme wenye nguvu zaidi katika moyo wa "Mwezi Mzuri" huo karibu mwaka 1000 Kabla ya Kristo (KK)</w:t>
      </w:r>
    </w:p>
    <w:p>
      <w:r/>
      <w:r>
        <w:t>Inawezekana kwamba mapigano na Wafilisti upande wa magharibi yalikuwa ya mara kwa mara hadi walipokuwa watiifu kwa Daudi na kumlipa kodi. Katika siku za Sauli, Wafilisti walikuwa na ukiritimba wa matumizi ya chuma (</w:t>
      </w:r>
      <w:hyperlink r:id="rId1554">
        <w:r>
          <w:rPr>
            <w:color w:val="0000EE"/>
            <w:u w:val="single"/>
          </w:rPr>
          <w:t>1 Samweli 13:19–21</w:t>
        </w:r>
      </w:hyperlink>
      <w:r>
        <w:t>). Ukweli kwamba Daudi alitumia chuma kwa uhuru karibu na mwisho wa utawala wake (</w:t>
      </w:r>
      <w:hyperlink r:id="rId1555">
        <w:r>
          <w:rPr>
            <w:color w:val="0000EE"/>
            <w:u w:val="single"/>
          </w:rPr>
          <w:t>1 Mambo ya Nyakati 22:3</w:t>
        </w:r>
      </w:hyperlink>
      <w:r>
        <w:t>) unaashiria mabadiliko makubwa ya kiuchumi katika Israeli.</w:t>
      </w:r>
    </w:p>
    <w:p>
      <w:r/>
      <w:r>
        <w:t>Ufalme wa Daudi ulipanuka kuelekea kusini alipokuwa akijenga ngome za kijeshi katika eneo la Waedomu. Zaidi ya Edomu, alidhibiti Wamoabu na Waamaleki, ambao walimlipa kodi kwa fedha na dhahabu. Kaskazini mashariki, utawala wa Israeli ulipanuliwa juu ya Waamoni na Waaramu, ambao mji mkuu wao ulikuwa Dameski. Matendo ya Daudi kwa marafiki na maadui yalionekana kuchangia nguvu ya ufalme wake (</w:t>
      </w:r>
      <w:hyperlink r:id="rId1556">
        <w:r>
          <w:rPr>
            <w:color w:val="0000EE"/>
            <w:u w:val="single"/>
          </w:rPr>
          <w:t>2 Sm 8–10</w:t>
        </w:r>
      </w:hyperlink>
      <w:r>
        <w:t>). Ingawa alikuwa mwanamikakati mahiri wa kijeshi, alitumia njia na rasilimali zote zilizopo kuleta mafanikio kwa Israeli, Daudi alikuwa mnyenyekevu wa kutosha kumtukuza Mungu (</w:t>
      </w:r>
      <w:hyperlink r:id="rId959">
        <w:r>
          <w:rPr>
            <w:color w:val="0000EE"/>
            <w:u w:val="single"/>
          </w:rPr>
          <w:t>2 Sm 22</w:t>
        </w:r>
      </w:hyperlink>
      <w:r>
        <w:t xml:space="preserve">; tazama </w:t>
      </w:r>
      <w:hyperlink r:id="rId958">
        <w:r>
          <w:rPr>
            <w:color w:val="0000EE"/>
            <w:u w:val="single"/>
          </w:rPr>
          <w:t>Zab 18</w:t>
        </w:r>
      </w:hyperlink>
      <w:r>
        <w:t>).</w:t>
      </w:r>
    </w:p>
    <w:p>
      <w:pPr>
        <w:pStyle w:val="Heading4"/>
      </w:pPr>
      <w:r>
        <w:t>Dhambi katika Familia ya Kifalme</w:t>
      </w:r>
    </w:p>
    <w:p>
      <w:r/>
      <w:r>
        <w:t xml:space="preserve">Sehemu ndefu ya kitabu cha 2 Samweli (sura </w:t>
      </w:r>
      <w:hyperlink r:id="rId1557">
        <w:r>
          <w:rPr>
            <w:color w:val="0000EE"/>
            <w:u w:val="single"/>
          </w:rPr>
          <w:t>11–20</w:t>
        </w:r>
      </w:hyperlink>
      <w:r>
        <w:t>) inatoa maelezo ya wazi kabisa kuhusu dhambi, uhalifu, na uasi katika familia ya Daudi. Mapungufu ya mfalme mwenyewe yanaonyeshwa wazi; mfalme wa Israeli mwenyewe hakuweza kuepuka hukumu ya Mungu alipokosea.</w:t>
      </w:r>
    </w:p>
    <w:p>
      <w:r/>
      <w:r>
        <w:t>IIngawa mtala wakati huo ulikuwa ishara ya hadhi ya Mashariki ya Karibu, ilikatazwa kwa mfalme wa Israeli (</w:t>
      </w:r>
      <w:hyperlink r:id="rId1558">
        <w:r>
          <w:rPr>
            <w:color w:val="0000EE"/>
            <w:u w:val="single"/>
          </w:rPr>
          <w:t>Dt 17:17</w:t>
        </w:r>
      </w:hyperlink>
      <w:r>
        <w:t>). Hata hivyo, Daudi alifanya mitala; baadhi ya ndoa zake bila shaka zilikuwa na athari za kisiasa (kama vile ndoa zake na binti wa Sauli, Mikali, na binti mfalme Maaka wa Geshuri). Dhambi za wazi za uzinzi, mauaji, na uasi katika familia yake zilimletea Daudi mateso mengi na karibu zimgharimu kiti cha kifalme.</w:t>
      </w:r>
    </w:p>
    <w:p>
      <w:r/>
      <w:r>
        <w:t xml:space="preserve">Dhambi ya uzinzi ya Daudi na Bathsheba, iliyofanyika wakati wa kilele cha mafanikio yake ya kijeshi na upanuzi wa eneo, ilimpeleka zaidi katika uovu: alipanga mkakati wa kumfanya Uria, mume wa Bathsheba, auawe kwenye mstari wa mbele wa vita. Daudi anaonekana kumtenga Mungu kwa kutomzingatia katika sehemu hiyo ya maisha yake binafsi. Lakini nabii Nathani alipomkabili mfalme na dhambi zake, Daudi alikubali hatia yake. Alikiri dhambi yake na kumwomba Mungu msamaha (kama ilivyo katika </w:t>
      </w:r>
      <w:hyperlink r:id="rId1559">
        <w:r>
          <w:rPr>
            <w:color w:val="0000EE"/>
            <w:u w:val="single"/>
          </w:rPr>
          <w:t>Zab 32</w:t>
        </w:r>
      </w:hyperlink>
      <w:r>
        <w:t xml:space="preserve"> na </w:t>
      </w:r>
      <w:hyperlink r:id="rId1236">
        <w:r>
          <w:rPr>
            <w:color w:val="0000EE"/>
            <w:u w:val="single"/>
          </w:rPr>
          <w:t>51</w:t>
        </w:r>
      </w:hyperlink>
      <w:r>
        <w:t>). Mungu alimsamehe, lakini kwa karibu miaka kumi Daudi alikabili matokeo ya ukosefu wake wa kujizuia na kushindwa kwake kutumia nidhamu katika familia yake. Ingawa alikuwa bora katika mkakati wa kijeshi na kidiplomasia, Daudi alikosa nguvu ya tabia katika masuala yake ya nyumbani. Uovu ulichacha katika nyumba yake mwenyewe; kujifurahisha kwa baba kulionekana haraka katika uhalifu wa Amnoni wa kujamiiana na dadake, ikifuatiwa na mauaji ya Absalomu ya kaka yake.</w:t>
      </w:r>
    </w:p>
    <w:p>
      <w:r/>
      <w:r>
        <w:t>Baada ya kupitia hali ya kutopendelewa na baba yake, Absalomu alikimbilia Geshuri kwa watu wa mama yake kwa miaka mitatu. Joabu, jenerali wa Daudi, hatimaye aliweza kupatanisha Daudi na mwanawe aliyekuwa amejitenga. Hata hivyo, Absalomu, baada ya kutumia nafasi yake katika familia ya kifalme kupata wafuasi, alikwenda Hebroni, akafanya uasi wa ghafla, na kujitangaza mfalme kote Israeli. Wafuasi wake wenye nguvu walileta tishio kubwa kiasi kwamba Daudi alikimbia kutoka Yerusalemu. Daudi, akiwa bado ni mtaalamu wa mikakati, alipata muda kupitia ujanja kuandaa vikosi vyake na kukomesha uasi wa mwanawe. Absalomu aliuawa wakati akijaribu kukimbia; kifo chake kilimwingiza Daudi katika huzuni.</w:t>
      </w:r>
    </w:p>
    <w:p>
      <w:r/>
      <w:r>
        <w:t>Aliporudi Yerusalemu, Daudi alilazimika kufanya kazi ya kurekebisha uharibifu uliosababishwa na uasi wa Absalomu. Kabila lake mwenyewe la Yuda, kwa mfano, lilikuwa limemsaidia Absalomu. Uasi mwingine, uliochochewa na Sheba wa kabila la Benyamini, ulilazimika kuzimwa na Yoabu kabla taifa halijatulia.</w:t>
      </w:r>
    </w:p>
    <w:p>
      <w:pPr>
        <w:pStyle w:val="Heading4"/>
      </w:pPr>
      <w:r>
        <w:t>Miaka ya Mwisho ya David</w:t>
      </w:r>
    </w:p>
    <w:p>
      <w:r/>
      <w:r>
        <w:t>Ingawa Daudi hakuruhusiwa kujenga hekalu huko Yerusalemu, alifanya maandalizi makubwa kwa mradi huo katika miaka ya mwisho ya utawala wake. Alikusanya vifaa na kuandaa ufalme kwa matumizi bora ya wafanyakazi wa ndani na wa kigeni. Pia alieleza maelezo ya ibada ya kidini katika jengo jipya (</w:t>
      </w:r>
      <w:hyperlink r:id="rId1560">
        <w:r>
          <w:rPr>
            <w:color w:val="0000EE"/>
            <w:u w:val="single"/>
          </w:rPr>
          <w:t>1 Mambo ya Nyakati 21–29</w:t>
        </w:r>
      </w:hyperlink>
      <w:r>
        <w:t>).</w:t>
      </w:r>
    </w:p>
    <w:p>
      <w:r/>
      <w:r>
        <w:t>Shirika la kijeshi na kiraia lililoanzishwa na Daudi labda lilifuatilia utaratibu wa Wamisri. Jeshi, lililodhibitiwa kwa ukali na maafisa waliothibitisha uaminifu kwa mfalme, lilijumuisha mamluki. Mfalme pia aliteua wasimamizi waaminifu juu ya mashamba, mifugo, na bustani katika sehemu mbalimbali za ufalme wake (</w:t>
      </w:r>
      <w:hyperlink r:id="rId1561">
        <w:r>
          <w:rPr>
            <w:color w:val="0000EE"/>
            <w:u w:val="single"/>
          </w:rPr>
          <w:t>1 Nya 27:25–31</w:t>
        </w:r>
      </w:hyperlink>
      <w:r>
        <w:t>).</w:t>
      </w:r>
    </w:p>
    <w:p>
      <w:r/>
      <w:r>
        <w:t>Daudi alifanya, au angalau alianza, sensa ya Israeli (</w:t>
      </w:r>
      <w:hyperlink r:id="rId1562">
        <w:r>
          <w:rPr>
            <w:color w:val="0000EE"/>
            <w:u w:val="single"/>
          </w:rPr>
          <w:t>2 Sam 24</w:t>
        </w:r>
      </w:hyperlink>
      <w:r>
        <w:t xml:space="preserve">; </w:t>
      </w:r>
      <w:hyperlink r:id="rId1563">
        <w:r>
          <w:rPr>
            <w:color w:val="0000EE"/>
            <w:u w:val="single"/>
          </w:rPr>
          <w:t>1 Nya 21</w:t>
        </w:r>
      </w:hyperlink>
      <w:r>
        <w:t>). Ukosefu wa ukamilifu wa akaunti hizo unaacha maswali kama sababu ya adhabu ya Mungu bila majibu. Mfalme alikataa pingamizi la Yoabu na kusisitiza kwamba sensa ifanyike. Kwa kuwa baadaye Daudi alionekana kufahamu sana kwamba alikuwa ametenda dhambi kwa kufanya sensa, huenda alichochewa na kiburi kutaka kujua nguvu zake za kijeshi (takriban wanaume milioni 1.5). Mungu pia huenda alikuwa akihukumu watu kwa kuunga mkono uasi wa Absalomu na Sheba.</w:t>
      </w:r>
    </w:p>
    <w:p>
      <w:r/>
      <w:r>
        <w:t>Kupitia kwa nabii Gadi, Daudi alipewa chaguo la adhabu kwa dhambi yake. Alichagua tauni ya siku tatu. Daudi na wazee walipotubu, walimwona malaika kwenye sakafu ya kupuria ya Myebusi Ornan (Araunah). Daudi alitoa dhabihu hapo na kuomba kwa ajili ya watu wake. Baadaye alinunua sakafu ya kupuria, iliyoko nje kidogo ya mji wa Yerusalemu, akihitimisha kuwa inapaswa kuwa eneo la hekalu litakalojengwa na mwanawe Sulemani (</w:t>
      </w:r>
      <w:hyperlink r:id="rId1564">
        <w:r>
          <w:rPr>
            <w:color w:val="0000EE"/>
            <w:u w:val="single"/>
          </w:rPr>
          <w:t>1 Mambo ya Nyakati 21:28–22:1</w:t>
        </w:r>
      </w:hyperlink>
      <w:r>
        <w:t>).</w:t>
      </w:r>
    </w:p>
    <w:p>
      <w:pPr>
        <w:pStyle w:val="Heading3"/>
      </w:pPr>
      <w:r>
        <w:t>Ushawishi wa Kudumu wa David</w:t>
      </w:r>
    </w:p>
    <w:p>
      <w:pPr>
        <w:pStyle w:val="Heading4"/>
      </w:pPr>
      <w:r>
        <w:t>Mwandishi wa Zaburi</w:t>
      </w:r>
    </w:p>
    <w:p>
      <w:r/>
      <w:r>
        <w:t>Kitabu cha Zaburi cha Agano la Kale kilikuwa mojawapo ya vitabu maarufu zaidi katika Israeli ya kale, na kimeendelea kuwa hivyo miongoni mwa mamilioni ya watu kwa karne nyingi. Maneno haya ya sifa yaliyoandaliwa na Daudi yalikusudiwa kutumika katika ibada ya hekalu (</w:t>
      </w:r>
      <w:hyperlink r:id="rId1565">
        <w:r>
          <w:rPr>
            <w:color w:val="0000EE"/>
            <w:u w:val="single"/>
          </w:rPr>
          <w:t>2 Mambo ya Nyakati 29:30</w:t>
        </w:r>
      </w:hyperlink>
      <w:r>
        <w:t>). Zaburi 73 zinazohusishwa na Daudi kwa ujumla zilikua kutokana na uhusiano wake na Mungu na watu wengine.</w:t>
      </w:r>
    </w:p>
    <w:p>
      <w:r/>
      <w:r>
        <w:t>Daudi labda alikusanya Kitabu cha Kwanza cha kitabu cha Zaburi (</w:t>
      </w:r>
      <w:hyperlink r:id="rId1566">
        <w:r>
          <w:rPr>
            <w:color w:val="0000EE"/>
            <w:u w:val="single"/>
          </w:rPr>
          <w:t>1–41</w:t>
        </w:r>
      </w:hyperlink>
      <w:r>
        <w:t>) na Kitabu cha Nne (</w:t>
      </w:r>
      <w:hyperlink r:id="rId1567">
        <w:r>
          <w:rPr>
            <w:color w:val="0000EE"/>
            <w:u w:val="single"/>
          </w:rPr>
          <w:t>90–106</w:t>
        </w:r>
      </w:hyperlink>
      <w:r>
        <w:t>), kwa kuwa nyingi ya zaburi hizo ziliandikwa na Daudi mwenyewe. Zaburi nyingine zake (</w:t>
      </w:r>
      <w:hyperlink r:id="rId1568">
        <w:r>
          <w:rPr>
            <w:color w:val="0000EE"/>
            <w:u w:val="single"/>
          </w:rPr>
          <w:t>Zab 51–71</w:t>
        </w:r>
      </w:hyperlink>
      <w:r>
        <w:t>) ziko katika Kitabu cha Pili (</w:t>
      </w:r>
      <w:hyperlink r:id="rId1569">
        <w:r>
          <w:rPr>
            <w:color w:val="0000EE"/>
            <w:u w:val="single"/>
          </w:rPr>
          <w:t>42–72</w:t>
        </w:r>
      </w:hyperlink>
      <w:r>
        <w:t>), ambacho labda kilikusanywa na Sulemani. Kwa kuwa zaburi hizo zilitumika kwa ibada katika vizazi vya baadaye, watu mbalimbali waliongeza nyingine hadi wakati wa Ezra.</w:t>
      </w:r>
    </w:p>
    <w:p>
      <w:r/>
      <w:r>
        <w:t>Zaburi za Daudi zilitoa sehemu kubwa ya mashairi ambayo yaliwekwa kwenye muziki kwa ajili ya ibada ya Israeli. Mpangilio wake wa makuhani na Walawi na utoaji wake wa vyombo vya muziki kwa ibada (</w:t>
      </w:r>
      <w:hyperlink r:id="rId1570">
        <w:r>
          <w:rPr>
            <w:color w:val="0000EE"/>
            <w:u w:val="single"/>
          </w:rPr>
          <w:t>2 Mambo ya Nyakati 7:6</w:t>
        </w:r>
      </w:hyperlink>
      <w:r>
        <w:t xml:space="preserve">; </w:t>
      </w:r>
      <w:hyperlink r:id="rId1571">
        <w:r>
          <w:rPr>
            <w:color w:val="0000EE"/>
            <w:u w:val="single"/>
          </w:rPr>
          <w:t>8:14</w:t>
        </w:r>
      </w:hyperlink>
      <w:r>
        <w:t>) uliweka mfano kwa vizazi vijavyo katika maisha ya kidini ya Israeli.</w:t>
      </w:r>
    </w:p>
    <w:p>
      <w:pPr>
        <w:pStyle w:val="Heading4"/>
      </w:pPr>
      <w:r>
        <w:t>Daudi katika Maandiko ya Manabii</w:t>
      </w:r>
    </w:p>
    <w:p>
      <w:r/>
      <w:r>
        <w:t>Daudi, anayejulikana kama mfalme mkuu zaidi wa Israeli, mara nyingi anatajwa kama kigezo cha kulinganisha katika maandiko ya manabii wa Agano la Kale. Isaya (kama ilivyo katika (</w:t>
      </w:r>
      <w:hyperlink r:id="rId1572">
        <w:r>
          <w:rPr>
            <w:color w:val="0000EE"/>
            <w:u w:val="single"/>
          </w:rPr>
          <w:t>Is 7:2, 13</w:t>
        </w:r>
      </w:hyperlink>
      <w:r>
        <w:t xml:space="preserve">; </w:t>
      </w:r>
      <w:hyperlink r:id="rId1087">
        <w:r>
          <w:rPr>
            <w:color w:val="0000EE"/>
            <w:u w:val="single"/>
          </w:rPr>
          <w:t>22:22</w:t>
        </w:r>
      </w:hyperlink>
      <w:r>
        <w:t>) na Yeremia mara nyingi walirejelea wafalme wa wakati wao kama wanaotoka katika “nyumba” au “enzi” ya Daudi. Wakimlinganisha Daudi na baadhi ya wazao wake ambao hawakumheshimu Mungu, Isaya na Yeremia walitabiri mtawala wa kimasihi ambaye angeanzisha haki na uadilifu kwenye enzi ya Daudi milele (</w:t>
      </w:r>
      <w:hyperlink r:id="rId1573">
        <w:r>
          <w:rPr>
            <w:color w:val="0000EE"/>
            <w:u w:val="single"/>
          </w:rPr>
          <w:t>Is 9:7</w:t>
        </w:r>
      </w:hyperlink>
      <w:r>
        <w:t xml:space="preserve">; </w:t>
      </w:r>
      <w:hyperlink r:id="rId1574">
        <w:r>
          <w:rPr>
            <w:color w:val="0000EE"/>
            <w:u w:val="single"/>
          </w:rPr>
          <w:t>Yer 33:15</w:t>
        </w:r>
      </w:hyperlink>
      <w:r>
        <w:t>). Wakati Isaya alipofafanua mtawala ajaye, alimtambua kuwa anatoka katika ukoo wa Yese, baba ya Daudi (</w:t>
      </w:r>
      <w:hyperlink r:id="rId1575">
        <w:r>
          <w:rPr>
            <w:color w:val="0000EE"/>
            <w:u w:val="single"/>
          </w:rPr>
          <w:t>Is 11:1–10</w:t>
        </w:r>
      </w:hyperlink>
      <w:r>
        <w:t>). Akitabiri kipindi cha amani ya ulimwengu, Isaya aliona mji mkuu katika “Sayuni,” unaotambulika na mji wa Daudi (</w:t>
      </w:r>
      <w:hyperlink r:id="rId1576">
        <w:r>
          <w:rPr>
            <w:color w:val="0000EE"/>
            <w:u w:val="single"/>
          </w:rPr>
          <w:t>2:1–4</w:t>
        </w:r>
      </w:hyperlink>
      <w:r>
        <w:t>).</w:t>
      </w:r>
    </w:p>
    <w:p>
      <w:r/>
      <w:r>
        <w:t>Ezekieli aliahidi urejesho wa Daudi kama mfalme kwa maana ya eskatolojia na ya kimasihi (</w:t>
      </w:r>
      <w:hyperlink r:id="rId1577">
        <w:r>
          <w:rPr>
            <w:color w:val="0000EE"/>
            <w:u w:val="single"/>
          </w:rPr>
          <w:t>Ez 37:24–25</w:t>
        </w:r>
      </w:hyperlink>
      <w:r>
        <w:t>), na "mtumishi wangu Daudi" kama mchungaji wa Israeli (</w:t>
      </w:r>
      <w:hyperlink r:id="rId1578">
        <w:r>
          <w:rPr>
            <w:color w:val="0000EE"/>
            <w:u w:val="single"/>
          </w:rPr>
          <w:t>34:23</w:t>
        </w:r>
      </w:hyperlink>
      <w:r>
        <w:t>). Hosea pia alimtambua mtawala wa baadaye kama Mfalme Daudi (</w:t>
      </w:r>
      <w:hyperlink r:id="rId1579">
        <w:r>
          <w:rPr>
            <w:color w:val="0000EE"/>
            <w:u w:val="single"/>
          </w:rPr>
          <w:t>Hos 3:5</w:t>
        </w:r>
      </w:hyperlink>
      <w:r>
        <w:t>). Amosi aliwahakikishia watu kwamba Mungu atarejesha "hema" ya Daudi (</w:t>
      </w:r>
      <w:hyperlink r:id="rId1580">
        <w:r>
          <w:rPr>
            <w:color w:val="0000EE"/>
            <w:u w:val="single"/>
          </w:rPr>
          <w:t>Am 9:11</w:t>
        </w:r>
      </w:hyperlink>
      <w:r>
        <w:t xml:space="preserve">) ili waweze tena kukaa kwa usalama. Zekaria alirejelea mara tano "nyumba ya Daudi" (katika </w:t>
      </w:r>
      <w:hyperlink r:id="rId1581">
        <w:r>
          <w:rPr>
            <w:color w:val="0000EE"/>
            <w:u w:val="single"/>
          </w:rPr>
          <w:t>Zec 12–13</w:t>
        </w:r>
      </w:hyperlink>
      <w:r>
        <w:t>, rsv), akihimiza matumaini ya urejesho wa nasaba tukufu ya Daudi. Dhana ya kiti cha enzi cha milele kilichoahidiwa kwa Daudi wakati wa utawala wake ilielezwa katika ujumbe wa manabii hata walipokuwa wakitangaza hukumu zinazokuja kwa watawala na watu wa wakati wao.</w:t>
      </w:r>
    </w:p>
    <w:p>
      <w:pPr>
        <w:pStyle w:val="Heading4"/>
      </w:pPr>
      <w:r>
        <w:t>Daudi katika Agano Jipya</w:t>
      </w:r>
    </w:p>
    <w:p>
      <w:r/>
      <w:r>
        <w:t>Daudi anatajwa mara kwa mara na waandishi wa Injili, ambao walithibitisha utambulisho wa Yesu kama "mwana wa Daudi." Agano ambalo Mungu alifanya na Daudi lilikuwa kwamba mfalme wa milele atatoka katika familia ya Daudi (</w:t>
      </w:r>
      <w:hyperlink r:id="rId225">
        <w:r>
          <w:rPr>
            <w:color w:val="0000EE"/>
            <w:u w:val="single"/>
          </w:rPr>
          <w:t>Mth 1:1</w:t>
        </w:r>
      </w:hyperlink>
      <w:r>
        <w:t xml:space="preserve">; </w:t>
      </w:r>
      <w:hyperlink r:id="rId1582">
        <w:r>
          <w:rPr>
            <w:color w:val="0000EE"/>
            <w:u w:val="single"/>
          </w:rPr>
          <w:t>9:27</w:t>
        </w:r>
      </w:hyperlink>
      <w:r>
        <w:t xml:space="preserve">; </w:t>
      </w:r>
      <w:hyperlink r:id="rId1583">
        <w:r>
          <w:rPr>
            <w:color w:val="0000EE"/>
            <w:u w:val="single"/>
          </w:rPr>
          <w:t>12:23</w:t>
        </w:r>
      </w:hyperlink>
      <w:r>
        <w:t xml:space="preserve">; </w:t>
      </w:r>
      <w:hyperlink r:id="rId1584">
        <w:r>
          <w:rPr>
            <w:color w:val="0000EE"/>
            <w:u w:val="single"/>
          </w:rPr>
          <w:t>Mk 10:48</w:t>
        </w:r>
      </w:hyperlink>
      <w:r>
        <w:t xml:space="preserve">; </w:t>
      </w:r>
      <w:hyperlink r:id="rId1585">
        <w:r>
          <w:rPr>
            <w:color w:val="0000EE"/>
            <w:u w:val="single"/>
          </w:rPr>
          <w:t>12:35</w:t>
        </w:r>
      </w:hyperlink>
      <w:r>
        <w:t xml:space="preserve">; </w:t>
      </w:r>
      <w:hyperlink r:id="rId1586">
        <w:r>
          <w:rPr>
            <w:color w:val="0000EE"/>
            <w:u w:val="single"/>
          </w:rPr>
          <w:t>Lk 18:38–39</w:t>
        </w:r>
      </w:hyperlink>
      <w:r>
        <w:t xml:space="preserve">; </w:t>
      </w:r>
      <w:hyperlink r:id="rId1587">
        <w:r>
          <w:rPr>
            <w:color w:val="0000EE"/>
            <w:u w:val="single"/>
          </w:rPr>
          <w:t>20:41</w:t>
        </w:r>
      </w:hyperlink>
      <w:r>
        <w:t xml:space="preserve">). Kulingana na </w:t>
      </w:r>
      <w:hyperlink r:id="rId1588">
        <w:r>
          <w:rPr>
            <w:color w:val="0000EE"/>
            <w:u w:val="single"/>
          </w:rPr>
          <w:t>Marko 11:10</w:t>
        </w:r>
      </w:hyperlink>
      <w:r>
        <w:t xml:space="preserve"> na </w:t>
      </w:r>
      <w:hyperlink r:id="rId1589">
        <w:r>
          <w:rPr>
            <w:color w:val="0000EE"/>
            <w:u w:val="single"/>
          </w:rPr>
          <w:t>Yohana 7:42</w:t>
        </w:r>
      </w:hyperlink>
      <w:r>
        <w:t>, Wayahudi wa wakati wa Yesu walitarajia Masihi (Kristo) kuwa mzao wa Daudi. Wakati wakisema kwamba Yesu alitoka katika ukoo wa Daudi, Injili pia zinafundisha wazi kwamba Yesu alikuwa Mwana wa Mungu (</w:t>
      </w:r>
      <w:hyperlink r:id="rId1590">
        <w:r>
          <w:rPr>
            <w:color w:val="0000EE"/>
            <w:u w:val="single"/>
          </w:rPr>
          <w:t>Mth 22:41–45</w:t>
        </w:r>
      </w:hyperlink>
      <w:r>
        <w:t xml:space="preserve">; </w:t>
      </w:r>
      <w:hyperlink r:id="rId1591">
        <w:r>
          <w:rPr>
            <w:color w:val="0000EE"/>
            <w:u w:val="single"/>
          </w:rPr>
          <w:t>Mk 12:35–37</w:t>
        </w:r>
      </w:hyperlink>
      <w:r>
        <w:t xml:space="preserve">; </w:t>
      </w:r>
      <w:hyperlink r:id="rId1297">
        <w:r>
          <w:rPr>
            <w:color w:val="0000EE"/>
            <w:u w:val="single"/>
          </w:rPr>
          <w:t>Lk 20:41–44</w:t>
        </w:r>
      </w:hyperlink>
      <w:r>
        <w:t>).</w:t>
      </w:r>
    </w:p>
    <w:p>
      <w:r/>
      <w:r>
        <w:t>Katika kitabu cha Matendo, Daudi anatambulika kama mpokeaji wa ahadi za Mungu ambazo zilitimizwa katika Yesu Kristo. Daudi pia anaonekana kama nabii ambaye Roho Mtakatifu alimchochea kuandika zaburi (</w:t>
      </w:r>
      <w:hyperlink r:id="rId1592">
        <w:r>
          <w:rPr>
            <w:color w:val="0000EE"/>
            <w:u w:val="single"/>
          </w:rPr>
          <w:t>Matendo 1:16</w:t>
        </w:r>
      </w:hyperlink>
      <w:r>
        <w:t xml:space="preserve">; </w:t>
      </w:r>
      <w:hyperlink r:id="rId1593">
        <w:r>
          <w:rPr>
            <w:color w:val="0000EE"/>
            <w:u w:val="single"/>
          </w:rPr>
          <w:t>2:22–36</w:t>
        </w:r>
      </w:hyperlink>
      <w:r>
        <w:t xml:space="preserve">; </w:t>
      </w:r>
      <w:hyperlink r:id="rId1594">
        <w:r>
          <w:rPr>
            <w:color w:val="0000EE"/>
            <w:u w:val="single"/>
          </w:rPr>
          <w:t>4:25</w:t>
        </w:r>
      </w:hyperlink>
      <w:r>
        <w:t xml:space="preserve">; </w:t>
      </w:r>
      <w:hyperlink r:id="rId1595">
        <w:r>
          <w:rPr>
            <w:color w:val="0000EE"/>
            <w:u w:val="single"/>
          </w:rPr>
          <w:t>13:26–39</w:t>
        </w:r>
      </w:hyperlink>
      <w:r>
        <w:t>).</w:t>
      </w:r>
    </w:p>
    <w:p>
      <w:r/>
      <w:r>
        <w:t>Katika kitabu cha Ufunuo, Yesu ametajwa kuwa na “ufunguo wa Daudi” (</w:t>
      </w:r>
      <w:hyperlink r:id="rId1596">
        <w:r>
          <w:rPr>
            <w:color w:val="0000EE"/>
            <w:u w:val="single"/>
          </w:rPr>
          <w:t>Ufu 3:7</w:t>
        </w:r>
      </w:hyperlink>
      <w:r>
        <w:t>), na kuwa “Simba wa kabila la Yuda, Shina la Daudi” (</w:t>
      </w:r>
      <w:hyperlink r:id="rId1597">
        <w:r>
          <w:rPr>
            <w:color w:val="0000EE"/>
            <w:u w:val="single"/>
          </w:rPr>
          <w:t>5:5</w:t>
        </w:r>
      </w:hyperlink>
      <w:r>
        <w:t>). Yesu amenukuliwa akisema kwamba “Mimi ni shina na mzao wa Daudi, nyota ya alfajiri inayong'aa” (</w:t>
      </w:r>
      <w:hyperlink r:id="rId1598">
        <w:r>
          <w:rPr>
            <w:color w:val="0000EE"/>
            <w:u w:val="single"/>
          </w:rPr>
          <w:t>22:16</w:t>
        </w:r>
      </w:hyperlink>
      <w:r>
        <w:t>).</w:t>
      </w:r>
    </w:p>
    <w:p>
      <w:r/>
      <w:r>
        <w:rPr>
          <w:i/>
        </w:rPr>
        <w:t>Tazama pia</w:t>
      </w:r>
      <w:r>
        <w:t xml:space="preserve"> </w:t>
      </w:r>
      <w:r>
        <w:t>Kristolojia</w:t>
      </w:r>
      <w:r>
        <w:t xml:space="preserve">; </w:t>
      </w:r>
      <w:r>
        <w:t>Muda wa Biblia (Agano la Kale)</w:t>
      </w:r>
      <w:r>
        <w:t xml:space="preserve">; </w:t>
      </w:r>
      <w:r>
        <w:t>Israeli, Historia ya</w:t>
      </w:r>
      <w:r>
        <w:t xml:space="preserve">; </w:t>
      </w:r>
      <w:r>
        <w:t>Mfalme</w:t>
      </w:r>
      <w:r>
        <w:t xml:space="preserve">; </w:t>
      </w:r>
      <w:r>
        <w:t>Ufalme wa Mungu, Ufalme wa Mbinguni</w:t>
      </w:r>
      <w:r>
        <w:t xml:space="preserve">; </w:t>
      </w:r>
      <w:r>
        <w:t>Masihi</w:t>
      </w:r>
      <w:r>
        <w:t xml:space="preserve">. </w:t>
      </w:r>
      <w:r/>
      <w:r/>
    </w:p>
    <w:p>
      <w:r/>
    </w:p>
    <w:p>
      <w:pPr>
        <w:pStyle w:val="Heading2"/>
      </w:pPr>
      <w:r>
        <w:t>Dawa na Mazoezi ya Tiba</w:t>
      </w:r>
      <w:r/>
    </w:p>
    <w:p>
      <w:r/>
      <w:r>
        <w:t>Dawa ni eneo la masomo linalohusika na kugundua sababu za magonjwa, kusaidia watu kupona, na kuwazuia kuugua. Pia inajumuisha vitu vinavyotumika kutekeleza kazi hizi.</w:t>
      </w:r>
    </w:p>
    <w:p>
      <w:pPr>
        <w:pStyle w:val="Heading3"/>
      </w:pPr>
      <w:r>
        <w:t>Mbinu za Tiba za Mashariki ya Kati ya Kale</w:t>
      </w:r>
    </w:p>
    <w:p>
      <w:r/>
      <w:r>
        <w:t xml:space="preserve">Katika kipindi cha Agano la Kale, Waisraeli hawakutilia mkazo sana tiba. Hata hivyo, maarifa ya tiba yalikuwa muhimu katika tamaduni za karibu kama Mesopotamia na Misri. Mfalme wa Ashuru, Ashurbanipal, alikuwa na vidonge 800 kuhusu tiba katika maktaba yake. Maandishi haya yanaonyesha kuwa tiba wakati huo ilichanganya dini, utabiri wa bahati, na imani katika pepo. Maandishi yao ya tiba yalikuwa marefu na yalitumia zana kama kinyesi cha mbwa na mkojo wa binadamu. Baadhi ya waganga walifanya upasuaji. Njia ya kugundua hali ya mtu huko Babuloni ilikuwa kulinganisha ini la mnyama mpya na mfano wa udongo wa ini lenye afya. Tofauti kati ya hizo mbili zingegundua hali ya mgonjwa. </w:t>
      </w:r>
      <w:hyperlink r:id="rId1599">
        <w:r>
          <w:rPr>
            <w:color w:val="0000EE"/>
            <w:u w:val="single"/>
          </w:rPr>
          <w:t xml:space="preserve">Ezekieli 21:21 </w:t>
        </w:r>
      </w:hyperlink>
      <w:r>
        <w:t>inataja desturi hii, pamoja na utabiri.</w:t>
      </w:r>
    </w:p>
    <w:p>
      <w:r/>
      <w:r>
        <w:t>Dawa ya Wamisri ilifanana na dawa za kisasa kwa kutumia mantiki na uchunguzi. Papyrus ya Edwin-Smith, hati ya upasuaji ya zamani zaidi, inaelezea matibabu ya masuala yafuatayo:</w:t>
      </w:r>
    </w:p>
    <w:p>
      <w:pPr>
        <w:pStyle w:val="ListBullet"/>
        <w:spacing w:line="240" w:lineRule="auto"/>
        <w:ind w:left="720"/>
      </w:pPr>
      <w:r/>
      <w:r>
        <w:t>mifupa iliyovunjika</w:t>
      </w:r>
    </w:p>
    <w:p>
      <w:pPr>
        <w:pStyle w:val="ListBullet"/>
        <w:spacing w:line="240" w:lineRule="auto"/>
        <w:ind w:left="720"/>
      </w:pPr>
      <w:r/>
      <w:r>
        <w:t>Kutengana</w:t>
      </w:r>
    </w:p>
    <w:p>
      <w:pPr>
        <w:pStyle w:val="ListBullet"/>
        <w:spacing w:line="240" w:lineRule="auto"/>
        <w:ind w:left="720"/>
      </w:pPr>
      <w:r/>
      <w:r>
        <w:t>Majeraha</w:t>
      </w:r>
    </w:p>
    <w:p>
      <w:pPr>
        <w:pStyle w:val="ListBullet"/>
        <w:spacing w:line="240" w:lineRule="auto"/>
        <w:ind w:left="720"/>
      </w:pPr>
      <w:r/>
      <w:r>
        <w:t>Uvimbe</w:t>
      </w:r>
    </w:p>
    <w:p>
      <w:pPr>
        <w:pStyle w:val="ListBullet"/>
        <w:spacing w:line="240" w:lineRule="auto"/>
        <w:ind w:left="720"/>
      </w:pPr>
      <w:r/>
      <w:r>
        <w:t>Vidonda</w:t>
      </w:r>
    </w:p>
    <w:p>
      <w:r/>
      <w:r>
        <w:t>Walitumia pia zana fulani kutibu wagonjwa, kama:</w:t>
      </w:r>
    </w:p>
    <w:p>
      <w:pPr>
        <w:pStyle w:val="ListBullet"/>
        <w:spacing w:line="240" w:lineRule="auto"/>
        <w:ind w:left="720"/>
      </w:pPr>
      <w:r/>
      <w:r>
        <w:t>plasta ya kunata (bendeji za kunata zinazotumika kufunika majeraha)</w:t>
      </w:r>
    </w:p>
    <w:p>
      <w:pPr>
        <w:pStyle w:val="ListBullet"/>
        <w:spacing w:line="240" w:lineRule="auto"/>
        <w:ind w:left="720"/>
      </w:pPr>
      <w:r/>
      <w:r>
        <w:t>kushona upasuaji (kutumia nyuzi kuunganisha kingo za jeraha pamoja)</w:t>
      </w:r>
    </w:p>
    <w:p>
      <w:pPr>
        <w:pStyle w:val="ListBullet"/>
        <w:spacing w:line="240" w:lineRule="auto"/>
        <w:ind w:left="720"/>
      </w:pPr>
      <w:r/>
      <w:r>
        <w:t>Cauterization(kuchoma sehemu ya mwili ili kufunga jeraha)</w:t>
      </w:r>
    </w:p>
    <w:p>
      <w:r/>
      <w:r>
        <w:t>Wamisri walijua kwamba moyo ulikuwa kitovu cha mfumo wa mzunguko wa damu, na wangeweza kupima mapigo ya moyo ya mgonjwa.</w:t>
      </w:r>
    </w:p>
    <w:p>
      <w:r/>
      <w:r>
        <w:t>Papyrus ya Ebers inazungumzia jinsi ya kutibu matatizo ya ndani na dawa zinazowezekana, kama vile enemas. Walitumia vitu vingi katika tiba, kama:</w:t>
      </w:r>
    </w:p>
    <w:p>
      <w:pPr>
        <w:pStyle w:val="ListBullet"/>
        <w:spacing w:line="240" w:lineRule="auto"/>
        <w:ind w:left="720"/>
      </w:pPr>
      <w:r/>
      <w:r>
        <w:t>Mafuta ya castor</w:t>
      </w:r>
    </w:p>
    <w:p>
      <w:pPr>
        <w:pStyle w:val="ListBullet"/>
        <w:spacing w:line="240" w:lineRule="auto"/>
        <w:ind w:left="720"/>
      </w:pPr>
      <w:r/>
      <w:r>
        <w:t>Mafuta ya wanyama</w:t>
      </w:r>
    </w:p>
    <w:p>
      <w:pPr>
        <w:pStyle w:val="ListBullet"/>
        <w:spacing w:line="240" w:lineRule="auto"/>
        <w:ind w:left="720"/>
      </w:pPr>
      <w:r/>
      <w:r>
        <w:t>mchanga wenye joto</w:t>
      </w:r>
    </w:p>
    <w:p>
      <w:r/>
      <w:r>
        <w:t xml:space="preserve">Papyrus nyingine (hati za kale za Misri zilizoandikwa kwenye nyenzo iliyotengenezwa kutoka kwa mmea wa papyrus) zinajadili masuala ya uzazi na zina mchanganyiko wa dawa na uchawi kwa ajili ya matibabu. Wamisri walikuwa na ujuzi wa mumifikishaji. Kemikali maalum zilitumika kutibu miili ya wafu (inayojulikana kama </w:t>
      </w:r>
      <w:r>
        <w:rPr>
          <w:i/>
        </w:rPr>
        <w:t>uhifadhi</w:t>
      </w:r>
      <w:r>
        <w:t>), na kisha miili ilifungwa kwa nguvu na kitambaa. Hata Yosefu alimfanyia Baba yake Yakobo uhifadhi (</w:t>
      </w:r>
      <w:hyperlink r:id="rId1600">
        <w:r>
          <w:rPr>
            <w:color w:val="0000EE"/>
            <w:u w:val="single"/>
          </w:rPr>
          <w:t>Mwanzo 50:2</w:t>
        </w:r>
      </w:hyperlink>
      <w:r>
        <w:t>).</w:t>
      </w:r>
    </w:p>
    <w:p>
      <w:pPr>
        <w:pStyle w:val="Heading3"/>
      </w:pPr>
      <w:r>
        <w:t>Mbinu za Matibabu nchini Israeli</w:t>
      </w:r>
    </w:p>
    <w:p>
      <w:r/>
      <w:r>
        <w:t>Waisraeli katika nyakati za Agano la Kale walielewa ugonjwa kwa njia tofauti na majirani zao. Hawakushiriki ushirikina wa majirani zao, hivyo hawakuendeleza maarifa ya tiba kama Wamisri na Wababeli. Waisraeli waliamini kwamba ugonjwa ulikuwa hukumu kutoka kwa Mungu (</w:t>
      </w:r>
      <w:hyperlink r:id="rId1601">
        <w:r>
          <w:rPr>
            <w:color w:val="0000EE"/>
            <w:u w:val="single"/>
          </w:rPr>
          <w:t>Kutoka 15:26</w:t>
        </w:r>
      </w:hyperlink>
      <w:r>
        <w:t xml:space="preserve">; </w:t>
      </w:r>
      <w:hyperlink r:id="rId1602">
        <w:r>
          <w:rPr>
            <w:color w:val="0000EE"/>
            <w:u w:val="single"/>
          </w:rPr>
          <w:t>Kumbukumbu la Torati 28:22, 35, 60</w:t>
        </w:r>
      </w:hyperlink>
      <w:r>
        <w:t>–</w:t>
      </w:r>
      <w:hyperlink r:id="rId1602">
        <w:r>
          <w:rPr>
            <w:color w:val="0000EE"/>
            <w:u w:val="single"/>
          </w:rPr>
          <w:t>61</w:t>
        </w:r>
      </w:hyperlink>
      <w:r>
        <w:t xml:space="preserve">; </w:t>
      </w:r>
      <w:hyperlink r:id="rId1603">
        <w:r>
          <w:rPr>
            <w:color w:val="0000EE"/>
            <w:u w:val="single"/>
          </w:rPr>
          <w:t>Yohana 9:2</w:t>
        </w:r>
      </w:hyperlink>
      <w:r>
        <w:t>). Kwa sababu hiyo, kupona pia kulionekana kama kazi ya Mungu (</w:t>
      </w:r>
      <w:hyperlink r:id="rId1601">
        <w:r>
          <w:rPr>
            <w:color w:val="0000EE"/>
            <w:u w:val="single"/>
          </w:rPr>
          <w:t>Kutoka 15:26</w:t>
        </w:r>
      </w:hyperlink>
      <w:r>
        <w:t xml:space="preserve">; </w:t>
      </w:r>
      <w:hyperlink r:id="rId1604">
        <w:r>
          <w:rPr>
            <w:color w:val="0000EE"/>
            <w:u w:val="single"/>
          </w:rPr>
          <w:t>Zaburi 103:3</w:t>
        </w:r>
      </w:hyperlink>
      <w:r>
        <w:t>). Kwa sababu hii, Mfalme Asa alihukumiwa kwa kutegemea waganga badala ya Mungu (</w:t>
      </w:r>
      <w:hyperlink r:id="rId1474">
        <w:r>
          <w:rPr>
            <w:color w:val="0000EE"/>
            <w:u w:val="single"/>
          </w:rPr>
          <w:t>2 Mambo ya Nyakati 16:12)</w:t>
        </w:r>
      </w:hyperlink>
      <w:r>
        <w:t>. Hivyo, maarifa yao ya tiba yalikuwa yamepungua ikilinganishwa na ya majirani zao.</w:t>
      </w:r>
    </w:p>
    <w:p>
      <w:r/>
      <w:r>
        <w:t xml:space="preserve">Hata hivyo, mchango wao mkubwa zaidi ulikuwa katika hatua za usafi zilizotajwa kwenye Sheria, hasa </w:t>
      </w:r>
      <w:hyperlink r:id="rId1605">
        <w:r>
          <w:rPr>
            <w:color w:val="0000EE"/>
            <w:u w:val="single"/>
          </w:rPr>
          <w:t>Mambo ya Walawi 11–15</w:t>
        </w:r>
      </w:hyperlink>
      <w:r>
        <w:t>. Sheria hizi ni za kidini kimsingi, lakini ziliboreshwa afya na ustawi wa kimwili wa watu. Kuhani hakuwa kuhani-tabibu, kama ilivyokuwa katika tamaduni nyingine. Hata hivyo, kuhani wa Israeli alitambua hali za kimwili zilizomfanya mtu kuwa najisi kiibada. Hata hivyo, hakuna ushahidi kwamba makuhani walitibu magonjwa.</w:t>
      </w:r>
    </w:p>
    <w:p>
      <w:pPr>
        <w:pStyle w:val="Heading3"/>
      </w:pPr>
      <w:r>
        <w:t>Taratibu za Upasuaji katika Maandiko</w:t>
      </w:r>
    </w:p>
    <w:p>
      <w:r/>
      <w:r>
        <w:t>Upasuaji pekee uliotajwa katika Maandiko ni tohara, utaratibu ambapo govi la kiungo cha uzazi cha kiume linaondolewa. Hii ilikuwa ya kidini badala ya kimatibabu. Tohara haikufanywa na daktari bali na mkuu wa nyumba (</w:t>
      </w:r>
      <w:hyperlink r:id="rId1606">
        <w:r>
          <w:rPr>
            <w:color w:val="0000EE"/>
            <w:u w:val="single"/>
          </w:rPr>
          <w:t>Kutoka 4:25</w:t>
        </w:r>
      </w:hyperlink>
      <w:r>
        <w:t xml:space="preserve">). </w:t>
      </w:r>
      <w:hyperlink r:id="rId1607">
        <w:r>
          <w:rPr>
            <w:color w:val="0000EE"/>
            <w:u w:val="single"/>
          </w:rPr>
          <w:t>Ezekieli 30:21</w:t>
        </w:r>
      </w:hyperlink>
      <w:r>
        <w:t xml:space="preserve"> inataja kutibu mkono uliovunjika kwa kutumia kifaa cha kumshikilia.</w:t>
      </w:r>
    </w:p>
    <w:p>
      <w:r/>
      <w:r>
        <w:t>Wakunga walitoa huduma wakati wa kujifungua (</w:t>
      </w:r>
      <w:hyperlink r:id="rId1608">
        <w:r>
          <w:rPr>
            <w:color w:val="0000EE"/>
            <w:u w:val="single"/>
          </w:rPr>
          <w:t>Mwanzo 35:17</w:t>
        </w:r>
      </w:hyperlink>
      <w:r>
        <w:t xml:space="preserve">). Katika </w:t>
      </w:r>
      <w:hyperlink r:id="rId1609">
        <w:r>
          <w:rPr>
            <w:color w:val="0000EE"/>
            <w:u w:val="single"/>
          </w:rPr>
          <w:t>Mwanzo 38:27</w:t>
        </w:r>
      </w:hyperlink>
      <w:r>
        <w:t>–</w:t>
      </w:r>
      <w:hyperlink r:id="rId1609">
        <w:r>
          <w:rPr>
            <w:color w:val="0000EE"/>
            <w:u w:val="single"/>
          </w:rPr>
          <w:t>30,</w:t>
        </w:r>
      </w:hyperlink>
      <w:r>
        <w:t xml:space="preserve"> mkunga alisaidia kuzaliwa kwa mapacha katika hali ngumu. Hata daktari mwenye ujuzi mkubwa angepata changamoto katika kuzaliwa huku, hivyo mkunga alikuwa na uwezo mkubwa, na mama pamoja na watoto wote wawili walinusurika. </w:t>
      </w:r>
      <w:hyperlink r:id="rId1610">
        <w:r>
          <w:rPr>
            <w:color w:val="0000EE"/>
            <w:u w:val="single"/>
          </w:rPr>
          <w:t>Kutoka 1:15</w:t>
        </w:r>
      </w:hyperlink>
      <w:r>
        <w:t>–</w:t>
      </w:r>
      <w:hyperlink r:id="rId1610">
        <w:r>
          <w:rPr>
            <w:color w:val="0000EE"/>
            <w:u w:val="single"/>
          </w:rPr>
          <w:t>21</w:t>
        </w:r>
      </w:hyperlink>
      <w:r>
        <w:t xml:space="preserve"> inataja matumizi ya viti vya kujifungua. Hii ilikuwa ni chombo cha kusaidia katika kuzalisha mtoto.</w:t>
      </w:r>
    </w:p>
    <w:p>
      <w:pPr>
        <w:pStyle w:val="Heading3"/>
      </w:pPr>
      <w:r>
        <w:t>Ushawishi wa Wagiriki katika Tiba wakati wa Enzi ya Agano Jipya</w:t>
      </w:r>
    </w:p>
    <w:p>
      <w:r/>
      <w:r>
        <w:t xml:space="preserve">Katika nyakati za Agano Jipya, tiba ya Kigiriki ilikuwa na ushawishi mkubwa katika ulimwengu wa Mediterania. Hippocrates na waganga wengine wa Kigiriki waliweka msingi wa tiba ya kisasa kwa kutoa msingi wa kimantiki kwa matibabu. </w:t>
      </w:r>
      <w:hyperlink r:id="rId1479">
        <w:r>
          <w:rPr>
            <w:color w:val="0000EE"/>
            <w:u w:val="single"/>
          </w:rPr>
          <w:t>Marko 5:26</w:t>
        </w:r>
      </w:hyperlink>
      <w:r>
        <w:t xml:space="preserve"> inaonyesha kwamba madaktari walikuwepo Israeli. Marabi waliamuru kwamba kila mji lazima uwe na daktari, na baadhi ya marabi walikuwa pia madaktari.</w:t>
      </w:r>
    </w:p>
    <w:p>
      <w:pPr>
        <w:pStyle w:val="Heading3"/>
      </w:pPr>
      <w:r>
        <w:t>Tiba na Matibabu Maalum ya Kibiblia</w:t>
      </w:r>
    </w:p>
    <w:p>
      <w:r/>
      <w:r>
        <w:t>Biblia wakati mwingine inataja tiba maalum za kiafya.</w:t>
      </w:r>
    </w:p>
    <w:p>
      <w:pPr>
        <w:pStyle w:val="ListBullet"/>
        <w:spacing w:line="240" w:lineRule="auto"/>
        <w:ind w:left="720"/>
      </w:pPr>
      <w:r/>
      <w:r>
        <w:t>Watu walitumia mandrake kuongeza hamu au msisimko wa ngono (</w:t>
      </w:r>
      <w:hyperlink r:id="rId1611">
        <w:r>
          <w:rPr>
            <w:color w:val="0000EE"/>
            <w:u w:val="single"/>
          </w:rPr>
          <w:t>Mwanzo 30:14</w:t>
        </w:r>
      </w:hyperlink>
      <w:r>
        <w:t xml:space="preserve">; </w:t>
      </w:r>
      <w:hyperlink r:id="rId1612">
        <w:r>
          <w:rPr>
            <w:color w:val="0000EE"/>
            <w:u w:val="single"/>
          </w:rPr>
          <w:t>Wimbo wa Sulemani 7:13</w:t>
        </w:r>
      </w:hyperlink>
      <w:r>
        <w:t>).</w:t>
      </w:r>
    </w:p>
    <w:p>
      <w:pPr>
        <w:pStyle w:val="ListBullet"/>
        <w:spacing w:line="240" w:lineRule="auto"/>
        <w:ind w:left="720"/>
      </w:pPr>
      <w:r/>
      <w:r>
        <w:t>Watu walitumia majivu kusaidia kutibu majipu kwa kukausha ngozi (</w:t>
      </w:r>
      <w:hyperlink r:id="rId1613">
        <w:r>
          <w:rPr>
            <w:color w:val="0000EE"/>
            <w:u w:val="single"/>
          </w:rPr>
          <w:t>Ayubu 2:7</w:t>
        </w:r>
      </w:hyperlink>
      <w:r>
        <w:t>–</w:t>
      </w:r>
      <w:hyperlink r:id="rId1613">
        <w:r>
          <w:rPr>
            <w:color w:val="0000EE"/>
            <w:u w:val="single"/>
          </w:rPr>
          <w:t>8</w:t>
        </w:r>
      </w:hyperlink>
      <w:r>
        <w:t>).</w:t>
      </w:r>
    </w:p>
    <w:p>
      <w:pPr>
        <w:pStyle w:val="ListBullet"/>
        <w:spacing w:line="240" w:lineRule="auto"/>
        <w:ind w:left="720"/>
      </w:pPr>
      <w:r/>
      <w:r>
        <w:t>Watu walitumia zeri, ingawa haijulikani jinsi walivyotumia (</w:t>
      </w:r>
      <w:hyperlink r:id="rId1475">
        <w:r>
          <w:rPr>
            <w:color w:val="0000EE"/>
            <w:u w:val="single"/>
          </w:rPr>
          <w:t>Yeremia 8:22</w:t>
        </w:r>
      </w:hyperlink>
      <w:r>
        <w:t xml:space="preserve">; </w:t>
      </w:r>
      <w:hyperlink r:id="rId1614">
        <w:r>
          <w:rPr>
            <w:color w:val="0000EE"/>
            <w:u w:val="single"/>
          </w:rPr>
          <w:t>46:11</w:t>
        </w:r>
      </w:hyperlink>
      <w:r>
        <w:t>).</w:t>
      </w:r>
    </w:p>
    <w:p>
      <w:r/>
      <w:r>
        <w:t>Kuna matibabu mengine yasiyo na ufanisi mkubwa yaliyoorodheshwa:</w:t>
      </w:r>
    </w:p>
    <w:p>
      <w:pPr>
        <w:pStyle w:val="ListBullet"/>
        <w:spacing w:line="240" w:lineRule="auto"/>
        <w:ind w:left="720"/>
      </w:pPr>
      <w:r/>
      <w:r>
        <w:t>Isaya anamwagiza Hezekia kuweka kipande cha tini kwenye majipu yake (</w:t>
      </w:r>
      <w:hyperlink r:id="rId1456">
        <w:r>
          <w:rPr>
            <w:color w:val="0000EE"/>
            <w:u w:val="single"/>
          </w:rPr>
          <w:t>2 Wafalme 20:7</w:t>
        </w:r>
      </w:hyperlink>
      <w:r>
        <w:t>).</w:t>
      </w:r>
    </w:p>
    <w:p>
      <w:pPr>
        <w:pStyle w:val="ListBullet"/>
        <w:spacing w:line="240" w:lineRule="auto"/>
        <w:ind w:left="720"/>
      </w:pPr>
      <w:r/>
      <w:r>
        <w:t>Naamani anaponywa ukoma wake kwa kuzama mara saba katika mto Yordani.</w:t>
      </w:r>
    </w:p>
    <w:p>
      <w:pPr>
        <w:pStyle w:val="ListBullet"/>
        <w:spacing w:line="240" w:lineRule="auto"/>
        <w:ind w:left="720"/>
      </w:pPr>
      <w:r/>
      <w:r>
        <w:t>Yesu anaponya upofu kwa kuweka tope kwenye macho.</w:t>
      </w:r>
    </w:p>
    <w:p>
      <w:pPr>
        <w:pStyle w:val="Heading3"/>
      </w:pPr>
      <w:r>
        <w:t>Afya ya Kiroho na ya Kimwili</w:t>
      </w:r>
    </w:p>
    <w:p>
      <w:r/>
      <w:hyperlink r:id="rId1615">
        <w:r>
          <w:rPr>
            <w:color w:val="0000EE"/>
            <w:u w:val="single"/>
          </w:rPr>
          <w:t>Mithali 17:22</w:t>
        </w:r>
      </w:hyperlink>
      <w:r>
        <w:t xml:space="preserve"> inaonyesha jinsi uchangamfu unavyoathiri vyema afya ya akili.</w:t>
      </w:r>
    </w:p>
    <w:p>
      <w:r/>
      <w:r>
        <w:t>Divai ilitumiwa kama dawa mara kadhaa katika Maandiko:</w:t>
      </w:r>
    </w:p>
    <w:p>
      <w:pPr>
        <w:pStyle w:val="ListBullet"/>
        <w:spacing w:line="240" w:lineRule="auto"/>
        <w:ind w:left="720"/>
      </w:pPr>
      <w:r/>
      <w:hyperlink r:id="rId1616">
        <w:r>
          <w:rPr>
            <w:color w:val="0000EE"/>
            <w:u w:val="single"/>
          </w:rPr>
          <w:t xml:space="preserve">Mithali 31:6 </w:t>
        </w:r>
      </w:hyperlink>
      <w:r>
        <w:t>inasema vizuri kuhusu uwezo wake wa kuinua hisia</w:t>
      </w:r>
    </w:p>
    <w:p>
      <w:pPr>
        <w:pStyle w:val="ListBullet"/>
        <w:spacing w:line="240" w:lineRule="auto"/>
        <w:ind w:left="720"/>
      </w:pPr>
      <w:r/>
      <w:r>
        <w:t>Divai chachu ilitolewa kwa Yesu msalabani ili kupunguza maumivu yake (</w:t>
      </w:r>
      <w:hyperlink r:id="rId1617">
        <w:r>
          <w:rPr>
            <w:color w:val="0000EE"/>
            <w:u w:val="single"/>
          </w:rPr>
          <w:t>Yohana 19:29</w:t>
        </w:r>
      </w:hyperlink>
      <w:r>
        <w:t>)</w:t>
      </w:r>
    </w:p>
    <w:p>
      <w:pPr>
        <w:pStyle w:val="ListBullet"/>
        <w:spacing w:line="240" w:lineRule="auto"/>
        <w:ind w:left="720"/>
      </w:pPr>
      <w:r/>
      <w:r>
        <w:t>Paulo anashauri Timotheo anywe divai ili kupunguza maumivu ya tumbo lake (</w:t>
      </w:r>
      <w:hyperlink r:id="rId1618">
        <w:r>
          <w:rPr>
            <w:color w:val="0000EE"/>
            <w:u w:val="single"/>
          </w:rPr>
          <w:t>1 Timotheo 5:23</w:t>
        </w:r>
      </w:hyperlink>
      <w:r>
        <w:t>). Wataalamu wa matibabu leo wanakubaliana kwamba divai kwa kiasi inaweza kusaidia katika usagaji wa chakula na mzunguko wa damu. Hata hivyo, kunywa kupita kiasi ni hatari kwa njia nyingi.</w:t>
      </w:r>
    </w:p>
    <w:p>
      <w:pPr>
        <w:pStyle w:val="ListBullet"/>
        <w:spacing w:line="240" w:lineRule="auto"/>
        <w:ind w:left="720"/>
      </w:pPr>
      <w:r/>
      <w:r>
        <w:t>Msamaria mwema alitumia mafuta na divai kutibu majeraha ya Adamu aliyejeruhiwa (</w:t>
      </w:r>
      <w:hyperlink r:id="rId1619">
        <w:r>
          <w:rPr>
            <w:color w:val="0000EE"/>
            <w:u w:val="single"/>
          </w:rPr>
          <w:t>Luka 10:34</w:t>
        </w:r>
      </w:hyperlink>
      <w:r>
        <w:t>). Pombe katika divai ilisaidia kusafisha jeraha. Hata hivyo, pia ingeweza kuruhusu bakteria kuenea chini ya uso wa jeraha. Mafuta yalizuia kuenea huku na kupunguza maumivu. Mavazi yaliwekwa kwenye jeraha, na mgonjwa alipelekwa kupumzika.</w:t>
      </w:r>
    </w:p>
    <w:p>
      <w:r/>
      <w:r>
        <w:t xml:space="preserve">Kwenye </w:t>
      </w:r>
      <w:hyperlink r:id="rId1620">
        <w:r>
          <w:rPr>
            <w:color w:val="0000EE"/>
            <w:u w:val="single"/>
          </w:rPr>
          <w:t>Ufunuo 3:18,</w:t>
        </w:r>
      </w:hyperlink>
      <w:r>
        <w:t xml:space="preserve"> kanisa la Laodikia linaambiwa kutumia dawa ya macho. Laodikia ilikuwa maarufu kwa tiba yake ya kienyeji kwa macho dhaifu. Kwa hivyo, hii ilikuwa sitiari inayofaa kuwaonya kanisa kuhusu kudhoofika kwa maono yake ya kiroho.</w:t>
      </w:r>
    </w:p>
    <w:p>
      <w:r/>
      <w:r>
        <w:rPr>
          <w:i/>
        </w:rPr>
        <w:t>Tazama pia</w:t>
      </w:r>
      <w:r>
        <w:t xml:space="preserve"> </w:t>
      </w:r>
      <w:r>
        <w:t>Magonjwa</w:t>
      </w:r>
      <w:r>
        <w:t xml:space="preserve">; </w:t>
      </w:r>
      <w:r>
        <w:t>Madaktari</w:t>
      </w:r>
      <w:r>
        <w:t xml:space="preserve">; </w:t>
      </w:r>
      <w:r>
        <w:t>Magonjwa ya Tauni</w:t>
      </w:r>
      <w:r>
        <w:t>.</w:t>
      </w:r>
      <w:r/>
      <w:r/>
    </w:p>
    <w:p>
      <w:r/>
    </w:p>
    <w:p>
      <w:pPr>
        <w:pStyle w:val="Heading2"/>
      </w:pPr>
      <w:r>
        <w:t>Dekapoli</w:t>
      </w:r>
      <w:r/>
    </w:p>
    <w:p>
      <w:r/>
      <w:r>
        <w:t>Kundi la miji kumi huru ("deca" inamaanisha kumi kwa Kigiriki) ambapo watu wa Kigiriki walikaa baada ya Alexander Mkuu kushinda eneo hilo katika karne ya nne Kabla ya Kristo (KK). Tisa kati ya miji hii ilikuwa iko kusini mashariki mwa Bahari ya Galilaya. Mji mmoja, Scythopolis, ulikuwa magharibi mwa Mto wa Yordani. Karibu mwaka wa 77 Baada ya Kristo (BK), mwandishi wa Kirumi aitwaye Pliny aliandika orodha ya kwanza inayojulikana ya miji hii kumi: Canatha, Dameski, Dion, Wagadara, Gerasa, Hippos, Pella, Filadelfia, Raphana, na Scythopolis.</w:t>
      </w:r>
    </w:p>
    <w:p>
      <w:r/>
      <w:r>
        <w:t>Katika karne ya pili KK, Wayahudi walianza kutamani uhuru zaidi kutoka kwa utawala wa kigeni. Wakati huu, mfalme wa Kiyahudi, Iskanda Janneus, alidhibiti baadhi ya miji hii. Miji hiyo ilibaki chini ya udhibiti wa Wayahudi hadi mwaka 63 KK, wakati kiongozi wa kijeshi wa Kirumi aitwaye Pompey alipowateka tena. Kufikia wakati Yesu alipokuwa akiishi, miji hii kumi ilikuwa imefanikiwa na kuwa tajiri kutokana na biashara. Warumi waliunganisha miji hii pamoja kama washirika ili kusaidia kuzuia uasi wowote kutoka kwa Wayahudi.</w:t>
      </w:r>
    </w:p>
    <w:p>
      <w:r/>
      <w:r>
        <w:t xml:space="preserve">Agano Jipya linataja eneo la Dekapoli mara tatu. Kwanza, </w:t>
      </w:r>
      <w:hyperlink r:id="rId1621">
        <w:r>
          <w:rPr>
            <w:color w:val="0000EE"/>
            <w:u w:val="single"/>
          </w:rPr>
          <w:t xml:space="preserve">Mathayo 4:25 </w:t>
        </w:r>
      </w:hyperlink>
      <w:r>
        <w:t xml:space="preserve">inasema kwamba umati mkubwa wa watu, hasa Wagiriki na Wakanaani, walimfuata Yesu wakati wa mafundisho yake ya awali. Katika </w:t>
      </w:r>
      <w:hyperlink r:id="rId1622">
        <w:r>
          <w:rPr>
            <w:color w:val="0000EE"/>
            <w:u w:val="single"/>
          </w:rPr>
          <w:t>Marko 5:20</w:t>
        </w:r>
      </w:hyperlink>
      <w:r>
        <w:t xml:space="preserve">, tunasoma kuhusu mtu aliyekuwa amepagawa na roho mbaya. Baada ya Yesu kumponya, mtu huyo alisafiri katika eneo la Dekapoli akiwaambia watu kuhusu Yesu. Mwisho, </w:t>
      </w:r>
      <w:hyperlink r:id="rId1623">
        <w:r>
          <w:rPr>
            <w:color w:val="0000EE"/>
            <w:u w:val="single"/>
          </w:rPr>
          <w:t>Marko 7:31</w:t>
        </w:r>
      </w:hyperlink>
      <w:r>
        <w:t>inasema kwamba Yesu alisafiri kupitia eneo la Dekapoli alipokuwa akienda kutoka miji ya Tiro na Sidoni hadi Bahari ya Galilaya.</w:t>
      </w:r>
      <w:r/>
      <w:r/>
    </w:p>
    <w:p>
      <w:r/>
    </w:p>
    <w:p>
      <w:pPr>
        <w:pStyle w:val="Heading2"/>
      </w:pPr>
      <w:r>
        <w:t>Dhambi</w:t>
      </w:r>
      <w:r/>
    </w:p>
    <w:p>
      <w:r/>
      <w:r>
        <w:t>Uovu ambao sio tu dhidi ya ubinadamu, jamii, wengine, au mtu mwenyewe, bali pia dhidi ya Mungu. Dhana ya Mungu, kwa hiyo, inatoa wazo la dhambi lenye maana pana. Miungu mingine, iliyofikiriwa kuwa ya kubadilika na isiyo na tabia, ilitumia nguvu zisizo na mipaka katika tabia isiyo na udhibiti; hawakuzalisha hisia kama hiyo ya dhambi kama Mungu mmoja wa Israeli, mtakatifu, mwenye haki, na mwema kabisa. Dhana hii ya kidini ya kufanya makosa na istilahi iliyoundwa inaendelea hadi katika Agano Jipya.</w:t>
      </w:r>
    </w:p>
    <w:p>
      <w:pPr>
        <w:pStyle w:val="Heading3"/>
      </w:pPr>
      <w:r>
        <w:t>Istilahi</w:t>
      </w:r>
    </w:p>
    <w:p>
      <w:r/>
      <w:r>
        <w:t>Mungu wa Israeli anaweka kigezo bora, kiwango cha tabia ya binadamu. Maneno ya Biblia yanayotumika mara nyingi kwa dhambi yanazungumzia kuvunja kiwango hicho kwa namna fulani. Neno la Kiebrania hata’ na Kigiriki hamartia yalikuwa na maana ya awali "kukosa alama, kushindwa katika wajibu" (</w:t>
      </w:r>
      <w:hyperlink r:id="rId879">
        <w:r>
          <w:rPr>
            <w:color w:val="0000EE"/>
            <w:u w:val="single"/>
          </w:rPr>
          <w:t>Rom 3:23</w:t>
        </w:r>
      </w:hyperlink>
      <w:r>
        <w:t>). Kama Mtoaji wa Sheria, Mungu anaweka mipaka kwa uhuru wa mwanadamu; neno lingine linalotumika mara kwa mara (Kiebrania, ‘abar</w:t>
      </w:r>
      <w:r>
        <w:rPr>
          <w:i/>
        </w:rPr>
        <w:t>;</w:t>
      </w:r>
      <w:r>
        <w:t xml:space="preserve"> Kigiriki, parabasis) linaelezea dhambi kama "uvunjaji," "kuvuka mipaka iliyowekwa." Maneno yanayofanana ni pesha‘ (Kiebrania), kumaanisha "uasi," "uvunjaji"; ’asham (Kiebrania) linaashiria "kuvuka haki ya kifalme ya Mungu," "kuingia hatiani"; paraptoma (Kigiriki) linaashiria "hatua ya uongo nje ya njia iliyowekwa," "kuvuka ardhi iliyokatazwa." "Uovu" mara nyingi hutafsiriwa kama ‘aon (Kiebrania, kumaanisha "upotovu," "ubaya"), ambapo sawa na Agano Jipya ni anomia (Kigiriki, "kutokuwa na sheria") au paranomia (Kigiriki, "uvunjaji wa sheria").</w:t>
      </w:r>
    </w:p>
    <w:p>
      <w:pPr>
        <w:pStyle w:val="Heading3"/>
      </w:pPr>
      <w:r>
        <w:t>Katika Agano la Kale</w:t>
      </w:r>
    </w:p>
    <w:p>
      <w:r/>
      <w:r>
        <w:t>Mwanzo inahusu dhambi na matumizi mabaya ya uhuru uliotolewa na Mungu kwa kutotii amri moja ya kikomo. Ezekieli anasisitiza uwajibikaji wa mtu binafsi dhidi ya nadharia za jadi za hatia ya pamoja (</w:t>
      </w:r>
      <w:hyperlink r:id="rId1624">
        <w:r>
          <w:rPr>
            <w:color w:val="0000EE"/>
            <w:u w:val="single"/>
          </w:rPr>
          <w:t>Ez 18</w:t>
        </w:r>
      </w:hyperlink>
      <w:r>
        <w:t>). Akifuata Yeremia, anahimiza hitaji la maisha ya ndani yaliyosafishwa na upya ili tabia ya nje ibadilike; sheria ya kimungu lazima iwe nguvu ya kuhamasisha ndani ya mtu ili dhambi ishindwe (</w:t>
      </w:r>
      <w:hyperlink r:id="rId1625">
        <w:r>
          <w:rPr>
            <w:color w:val="0000EE"/>
            <w:u w:val="single"/>
          </w:rPr>
          <w:t>Yer 31:29–34</w:t>
        </w:r>
      </w:hyperlink>
      <w:r>
        <w:t xml:space="preserve">; </w:t>
      </w:r>
      <w:hyperlink r:id="rId1626">
        <w:r>
          <w:rPr>
            <w:color w:val="0000EE"/>
            <w:u w:val="single"/>
          </w:rPr>
          <w:t>Ez 36:24–29</w:t>
        </w:r>
      </w:hyperlink>
      <w:r>
        <w:t>).</w:t>
      </w:r>
    </w:p>
    <w:p>
      <w:r/>
      <w:hyperlink r:id="rId1236">
        <w:r>
          <w:rPr>
            <w:color w:val="0000EE"/>
            <w:u w:val="single"/>
          </w:rPr>
          <w:t>Zaburi 51</w:t>
        </w:r>
      </w:hyperlink>
      <w:r>
        <w:t xml:space="preserve"> inatoa uchambuzi wa kina wa maana ya dhambi. Kwa kusema "katika dhambi mama yangu alinichukua mimba," mwandishi wa zaburi alikiri kwamba maisha yake yalikuwa na dhambi tangu mwanzo. Utu wake wote ulihitaji "kusafishwa"; alikuwa ametiwa unajisi. Sadaka za ibada hazitoi suluhisho. Ni moyo uliovunjika na wenye toba tu unaweza kumwandaa mwenye dhambi kwa utakaso wa Mungu. Tumaini pekee, msingi pekee wa rufaa, uko katika upendo thabiti wa Mungu na rehema zake nyingi. Licha ya mtazamo wake mkali wa dhambi, Agano la Kale pia lina uhakikisho wa neema ya msamaha (</w:t>
      </w:r>
      <w:hyperlink r:id="rId1627">
        <w:r>
          <w:rPr>
            <w:color w:val="0000EE"/>
            <w:u w:val="single"/>
          </w:rPr>
          <w:t>Zab 103:8–14</w:t>
        </w:r>
      </w:hyperlink>
      <w:r>
        <w:t xml:space="preserve"> </w:t>
      </w:r>
      <w:hyperlink r:id="rId1628">
        <w:r>
          <w:rPr>
            <w:color w:val="0000EE"/>
            <w:u w:val="single"/>
          </w:rPr>
          <w:t>Is 1:18</w:t>
        </w:r>
      </w:hyperlink>
      <w:r>
        <w:t xml:space="preserve">; </w:t>
      </w:r>
      <w:hyperlink r:id="rId1629">
        <w:r>
          <w:rPr>
            <w:color w:val="0000EE"/>
            <w:u w:val="single"/>
          </w:rPr>
          <w:t>55:6–7</w:t>
        </w:r>
      </w:hyperlink>
      <w:r>
        <w:t>).</w:t>
      </w:r>
    </w:p>
    <w:p>
      <w:pPr>
        <w:pStyle w:val="Heading3"/>
      </w:pPr>
      <w:r>
        <w:t>Kuhusu Mafundisho ya Yesu</w:t>
      </w:r>
    </w:p>
    <w:p>
      <w:r/>
      <w:r>
        <w:t>Mafundisho ya Yesu kuhusu dhambi yalijumuisha neema ya msamaha wa kimungu na upya, si tu kwa kutangaza kwa mamlaka, “Dhambi zako zimesamehewa,” bali pia kwa kuonyesha matendo mengi ya huruma na utambuzi wa kijamii kwamba alikuja kuwa rafiki wa wenye dhambi, akiwaita kutubu, na akirejesha matumaini na heshima yao (</w:t>
      </w:r>
      <w:hyperlink r:id="rId1630">
        <w:r>
          <w:rPr>
            <w:color w:val="0000EE"/>
            <w:u w:val="single"/>
          </w:rPr>
          <w:t>Mt 9:1–13</w:t>
        </w:r>
      </w:hyperlink>
      <w:r>
        <w:t xml:space="preserve">; </w:t>
      </w:r>
      <w:hyperlink r:id="rId1631">
        <w:r>
          <w:rPr>
            <w:color w:val="0000EE"/>
            <w:u w:val="single"/>
          </w:rPr>
          <w:t>11:19</w:t>
        </w:r>
      </w:hyperlink>
      <w:r>
        <w:t xml:space="preserve">; </w:t>
      </w:r>
      <w:hyperlink r:id="rId1632">
        <w:r>
          <w:rPr>
            <w:color w:val="0000EE"/>
            <w:u w:val="single"/>
          </w:rPr>
          <w:t>Lk 15</w:t>
        </w:r>
      </w:hyperlink>
      <w:r>
        <w:t xml:space="preserve">; </w:t>
      </w:r>
      <w:hyperlink r:id="rId1633">
        <w:r>
          <w:rPr>
            <w:color w:val="0000EE"/>
            <w:u w:val="single"/>
          </w:rPr>
          <w:t>19:1–10</w:t>
        </w:r>
      </w:hyperlink>
      <w:r>
        <w:t>).</w:t>
      </w:r>
    </w:p>
    <w:p>
      <w:r/>
      <w:r>
        <w:t>Yesu alisema kidogo kuhusu asili ya dhambi, isipokuwa alielekeza hadi moyoni na mapenzi ya binadamu (</w:t>
      </w:r>
      <w:hyperlink r:id="rId1634">
        <w:r>
          <w:rPr>
            <w:color w:val="0000EE"/>
            <w:u w:val="single"/>
          </w:rPr>
          <w:t>Mt 6:22–23</w:t>
        </w:r>
      </w:hyperlink>
      <w:r>
        <w:t xml:space="preserve">; </w:t>
      </w:r>
      <w:hyperlink r:id="rId1635">
        <w:r>
          <w:rPr>
            <w:color w:val="0000EE"/>
            <w:u w:val="single"/>
          </w:rPr>
          <w:t>7:17–19</w:t>
        </w:r>
      </w:hyperlink>
      <w:r>
        <w:t xml:space="preserve">; </w:t>
      </w:r>
      <w:hyperlink r:id="rId1636">
        <w:r>
          <w:rPr>
            <w:color w:val="0000EE"/>
            <w:u w:val="single"/>
          </w:rPr>
          <w:t>18:7</w:t>
        </w:r>
      </w:hyperlink>
      <w:r>
        <w:t xml:space="preserve">; </w:t>
      </w:r>
      <w:hyperlink r:id="rId1637">
        <w:r>
          <w:rPr>
            <w:color w:val="0000EE"/>
            <w:u w:val="single"/>
          </w:rPr>
          <w:t>Mk 7:20–23</w:t>
        </w:r>
      </w:hyperlink>
      <w:r>
        <w:t>), lakini alibadilisha kwa kiasi kikubwa upeo wa dhambi. Ambapo sheria ingeweza kutathmini tu matendo ya watu, Yesu alionyesha kwamba hasira, dharau, tamaa, ugumu wa moyo, na udanganyifu pia ni dhambi. Pia alizungumzia dhambi za uzembe, mema yaliyosalia bila kufanywa, mti usiozaa, talanta isiyotumika, kuhani anayepuuza aliyejeruhiwa, na upendo ambao haujawahi kuonyeshwa (</w:t>
      </w:r>
      <w:hyperlink r:id="rId1638">
        <w:r>
          <w:rPr>
            <w:color w:val="0000EE"/>
            <w:u w:val="single"/>
          </w:rPr>
          <w:t>Mt 25:41–46</w:t>
        </w:r>
      </w:hyperlink>
      <w:r>
        <w:t>). Alilaani hasa dhambi dhidi ya upendo—kutokuwa na undugu, uhasama usioweza kupatanishwa, ubinafsi, kutokuwa na hisia (</w:t>
      </w:r>
      <w:hyperlink r:id="rId1639">
        <w:r>
          <w:rPr>
            <w:color w:val="0000EE"/>
            <w:u w:val="single"/>
          </w:rPr>
          <w:t>Lk 12:16–21</w:t>
        </w:r>
      </w:hyperlink>
      <w:r>
        <w:t xml:space="preserve">; </w:t>
      </w:r>
      <w:hyperlink r:id="rId1640">
        <w:r>
          <w:rPr>
            <w:color w:val="0000EE"/>
            <w:u w:val="single"/>
          </w:rPr>
          <w:t>16:19–31</w:t>
        </w:r>
      </w:hyperlink>
      <w:r>
        <w:t>). Na alilaani kujiona mwenye haki na upofu wa kiroho (</w:t>
      </w:r>
      <w:hyperlink r:id="rId1641">
        <w:r>
          <w:rPr>
            <w:color w:val="0000EE"/>
            <w:u w:val="single"/>
          </w:rPr>
          <w:t>Mt 23:16–26</w:t>
        </w:r>
      </w:hyperlink>
      <w:r>
        <w:t xml:space="preserve">; </w:t>
      </w:r>
      <w:hyperlink r:id="rId1642">
        <w:r>
          <w:rPr>
            <w:color w:val="0000EE"/>
            <w:u w:val="single"/>
          </w:rPr>
          <w:t>Mk 3:22–30</w:t>
        </w:r>
      </w:hyperlink>
      <w:r>
        <w:t>). Yesu alizungumza kuhusu dhambi kama ugonjwa (</w:t>
      </w:r>
      <w:hyperlink r:id="rId1478">
        <w:r>
          <w:rPr>
            <w:color w:val="0000EE"/>
            <w:u w:val="single"/>
          </w:rPr>
          <w:t>Mk 2:17</w:t>
        </w:r>
      </w:hyperlink>
      <w:r>
        <w:t>) na wakati mwingine kama upumbavu (</w:t>
      </w:r>
      <w:hyperlink r:id="rId1643">
        <w:r>
          <w:rPr>
            <w:color w:val="0000EE"/>
            <w:u w:val="single"/>
          </w:rPr>
          <w:t>Lk 12:20</w:t>
        </w:r>
      </w:hyperlink>
      <w:r>
        <w:t>). Hata hivyo, Yesu alitangaza kwamba binadamu waliopotea wanaweza kuponywa kwa msaada wa Mungu (</w:t>
      </w:r>
      <w:hyperlink r:id="rId1644">
        <w:r>
          <w:rPr>
            <w:color w:val="0000EE"/>
            <w:u w:val="single"/>
          </w:rPr>
          <w:t>7:36–50</w:t>
        </w:r>
      </w:hyperlink>
      <w:r>
        <w:t>).</w:t>
      </w:r>
    </w:p>
    <w:p>
      <w:pPr>
        <w:pStyle w:val="Heading3"/>
      </w:pPr>
      <w:r>
        <w:t>Katika Maandishi ya Yohana</w:t>
      </w:r>
    </w:p>
    <w:p>
      <w:r/>
      <w:r>
        <w:t>Injili ya Yohana inazingatia hitaji la ubinadamu mwenye dhambi, dhabihu ya Kristo Mwana-Kondoo kubeba dhambi za ulimwengu, na kutoa mwanga na uzima katika Kristo. Kitu kipya ni msisitizo juu ya dhambi ya kukataa wokovu uliotolewa katika Kristo, kwa upendo wa Mungu kwa ulimwengu—kukataa kuamini. Ni kwa kupenda giza, kukataa mwanga, na kukataa kumkubali Kristo Mwokozi kwamba wanadamu wanahukumiwa tayari (</w:t>
      </w:r>
      <w:hyperlink r:id="rId1645">
        <w:r>
          <w:rPr>
            <w:color w:val="0000EE"/>
            <w:u w:val="single"/>
          </w:rPr>
          <w:t>Yn 3:16–21</w:t>
        </w:r>
      </w:hyperlink>
      <w:r>
        <w:t>).</w:t>
      </w:r>
    </w:p>
    <w:p>
      <w:r/>
      <w:r>
        <w:t>Kinyume na madai ya Gnosticism kwamba kwa Wakristo waliokomaa dhambi haina umuhimu, 1 Yohana inatoa sababu 15 kwa nini dhambi haiwezi kuvumiliwa katika maisha ya Kikristo na inasisitiza kwamba dhambi ni kutojua ukweli na ukosefu wa upendo (</w:t>
      </w:r>
      <w:hyperlink r:id="rId1646">
        <w:r>
          <w:rPr>
            <w:color w:val="0000EE"/>
            <w:u w:val="single"/>
          </w:rPr>
          <w:t>1 Yn 3:3–10</w:t>
        </w:r>
      </w:hyperlink>
      <w:r>
        <w:t>). Hata hivyo, Mungu husamehe wale wanaokiri dhambi zao, wakati Kristo anafanya upatanisho kwa ajili ya dhambi zao na kuwaombea (</w:t>
      </w:r>
      <w:hyperlink r:id="rId1647">
        <w:r>
          <w:rPr>
            <w:color w:val="0000EE"/>
            <w:u w:val="single"/>
          </w:rPr>
          <w:t>1:7–2:2</w:t>
        </w:r>
      </w:hyperlink>
      <w:r>
        <w:t>).</w:t>
      </w:r>
    </w:p>
    <w:p>
      <w:pPr>
        <w:pStyle w:val="Heading3"/>
      </w:pPr>
      <w:r>
        <w:t>Katika Maandishi ya Paulo</w:t>
      </w:r>
    </w:p>
    <w:p>
      <w:r/>
      <w:r>
        <w:t>Paulo alisisitiza kwa nguvu, kutoka kwa uchunguzi na Maandiko, kwamba wote wametenda dhambi (</w:t>
      </w:r>
      <w:hyperlink r:id="rId846">
        <w:r>
          <w:rPr>
            <w:color w:val="0000EE"/>
            <w:u w:val="single"/>
          </w:rPr>
          <w:t>Rom 1–3</w:t>
        </w:r>
      </w:hyperlink>
      <w:r>
        <w:t>). Kwake, dhambi ni nguvu, mamlaka, "sheria" inayotawala ndani ya watu (</w:t>
      </w:r>
      <w:hyperlink r:id="rId1648">
        <w:r>
          <w:rPr>
            <w:color w:val="0000EE"/>
            <w:u w:val="single"/>
          </w:rPr>
          <w:t>Rom 5:21</w:t>
        </w:r>
      </w:hyperlink>
      <w:r>
        <w:t xml:space="preserve">; </w:t>
      </w:r>
      <w:hyperlink r:id="rId1649">
        <w:r>
          <w:rPr>
            <w:color w:val="0000EE"/>
            <w:u w:val="single"/>
          </w:rPr>
          <w:t>7:23</w:t>
        </w:r>
      </w:hyperlink>
      <w:r>
        <w:t xml:space="preserve">; </w:t>
      </w:r>
      <w:hyperlink r:id="rId1650">
        <w:r>
          <w:rPr>
            <w:color w:val="0000EE"/>
            <w:u w:val="single"/>
          </w:rPr>
          <w:t>8:2</w:t>
        </w:r>
      </w:hyperlink>
      <w:r>
        <w:t xml:space="preserve">; </w:t>
      </w:r>
      <w:hyperlink r:id="rId1651">
        <w:r>
          <w:rPr>
            <w:color w:val="0000EE"/>
            <w:u w:val="single"/>
          </w:rPr>
          <w:t>1 Cor 15:56</w:t>
        </w:r>
      </w:hyperlink>
      <w:r>
        <w:t>), ikizalisha aina zote za tabia mbaya—kufanya dhamiri kuwa ngumu (</w:t>
      </w:r>
      <w:hyperlink r:id="rId1652">
        <w:r>
          <w:rPr>
            <w:color w:val="0000EE"/>
            <w:u w:val="single"/>
          </w:rPr>
          <w:t>Rom 7:21–24</w:t>
        </w:r>
      </w:hyperlink>
      <w:r>
        <w:t>), kutengwa na Mungu, na kutawaliwa na kifo (</w:t>
      </w:r>
      <w:hyperlink r:id="rId1653">
        <w:r>
          <w:rPr>
            <w:color w:val="0000EE"/>
            <w:u w:val="single"/>
          </w:rPr>
          <w:t>Rom 5:10</w:t>
        </w:r>
      </w:hyperlink>
      <w:r>
        <w:t xml:space="preserve">; </w:t>
      </w:r>
      <w:hyperlink r:id="rId1654">
        <w:r>
          <w:rPr>
            <w:color w:val="0000EE"/>
            <w:u w:val="single"/>
          </w:rPr>
          <w:t>6:23</w:t>
        </w:r>
      </w:hyperlink>
      <w:r>
        <w:t xml:space="preserve">; </w:t>
      </w:r>
      <w:hyperlink r:id="rId1655">
        <w:r>
          <w:rPr>
            <w:color w:val="0000EE"/>
            <w:u w:val="single"/>
          </w:rPr>
          <w:t>Eph 2:1–5, 12</w:t>
        </w:r>
      </w:hyperlink>
      <w:r>
        <w:t xml:space="preserve">; </w:t>
      </w:r>
      <w:hyperlink r:id="rId1656">
        <w:r>
          <w:rPr>
            <w:color w:val="0000EE"/>
            <w:u w:val="single"/>
          </w:rPr>
          <w:t>Col 1:21</w:t>
        </w:r>
      </w:hyperlink>
      <w:r>
        <w:t>). Wanadamu hawana uwezo wa kujibadilisha wenyewe (</w:t>
      </w:r>
      <w:hyperlink r:id="rId1657">
        <w:r>
          <w:rPr>
            <w:color w:val="0000EE"/>
            <w:u w:val="single"/>
          </w:rPr>
          <w:t>Rom 7:24</w:t>
        </w:r>
      </w:hyperlink>
      <w:r>
        <w:t xml:space="preserve">). Ufafanuzi wa Paulo wa hali hii ya kukata tamaa na ya ulimwengu wote unatafsiriwa kwa njia mbalimbali. Wengine wanafikiri kwamba </w:t>
      </w:r>
      <w:hyperlink r:id="rId109">
        <w:r>
          <w:rPr>
            <w:color w:val="0000EE"/>
            <w:u w:val="single"/>
          </w:rPr>
          <w:t>Warumi 5:12–21</w:t>
        </w:r>
      </w:hyperlink>
      <w:r>
        <w:t xml:space="preserve"> inasema kwamba dhambi ya mtu ndiyo chanzo cha dhambi zote; wengine, kwamba ni "mfano" (kjv) wa dhambi zote. Kwa vyovyote vile, Paulo kimsingi alisema kwamba "kila mtu ni Adamu wake mwenyewe," ambayo inamaanisha kwamba kila mtu anawajibika kikamilifu kwa hali yake ya dhambi, hata kama hali ya dhambi ilirithiwa kutoka kwa Adamu.</w:t>
      </w:r>
    </w:p>
    <w:p>
      <w:r/>
      <w:r>
        <w:t>Kwa Paulo, suluhisho la dhambi linapatikana katika kifo cha muumini pamoja na Kristo—kifo kwa dhambi, nafsi, na ulimwengu. Wakati huo huo, maisha mapya ya Roho anayevamia na anayemiminika hubadilisha maisha ya mtu kutoka ndani, na kumfanya kila mtu kuwa kiumbe kipya kwa kutakasa utu katika mfano wa Kristo (</w:t>
      </w:r>
      <w:hyperlink r:id="rId1658">
        <w:r>
          <w:rPr>
            <w:color w:val="0000EE"/>
            <w:u w:val="single"/>
          </w:rPr>
          <w:t>Rom 3:21–26</w:t>
        </w:r>
      </w:hyperlink>
      <w:r>
        <w:t xml:space="preserve">; </w:t>
      </w:r>
      <w:hyperlink r:id="rId1659">
        <w:r>
          <w:rPr>
            <w:color w:val="0000EE"/>
            <w:u w:val="single"/>
          </w:rPr>
          <w:t>5:6–9</w:t>
        </w:r>
      </w:hyperlink>
      <w:r>
        <w:t xml:space="preserve">; </w:t>
      </w:r>
      <w:hyperlink r:id="rId858">
        <w:r>
          <w:rPr>
            <w:color w:val="0000EE"/>
            <w:u w:val="single"/>
          </w:rPr>
          <w:t>6</w:t>
        </w:r>
      </w:hyperlink>
      <w:r>
        <w:t xml:space="preserve">; </w:t>
      </w:r>
      <w:hyperlink r:id="rId1660">
        <w:r>
          <w:rPr>
            <w:color w:val="0000EE"/>
            <w:u w:val="single"/>
          </w:rPr>
          <w:t>8:1–4, 28–29</w:t>
        </w:r>
      </w:hyperlink>
      <w:r>
        <w:t xml:space="preserve">; </w:t>
      </w:r>
      <w:hyperlink r:id="rId1661">
        <w:r>
          <w:rPr>
            <w:color w:val="0000EE"/>
            <w:u w:val="single"/>
          </w:rPr>
          <w:t>2 Kor 5:14–21</w:t>
        </w:r>
      </w:hyperlink>
      <w:r>
        <w:t>).</w:t>
      </w:r>
    </w:p>
    <w:p>
      <w:r/>
      <w:r>
        <w:rPr>
          <w:i/>
        </w:rPr>
        <w:t>Tazama pia</w:t>
      </w:r>
      <w:r>
        <w:t xml:space="preserve"> </w:t>
      </w:r>
      <w:r>
        <w:t>Mwili</w:t>
      </w:r>
      <w:r>
        <w:t xml:space="preserve">; </w:t>
      </w:r>
      <w:r>
        <w:t>Kuhesabiwa Haki</w:t>
      </w:r>
      <w:r>
        <w:t xml:space="preserve">; </w:t>
      </w:r>
      <w:r>
        <w:t>Utakatifu</w:t>
      </w:r>
      <w:r>
        <w:t xml:space="preserve">; </w:t>
      </w:r>
      <w:r>
        <w:t>Dhambi hadi Kifo</w:t>
      </w:r>
      <w:r>
        <w:t xml:space="preserve">; </w:t>
      </w:r>
      <w:r>
        <w:t>Dhambi Isiyosameheka</w:t>
      </w:r>
      <w:r>
        <w:t>.</w:t>
      </w:r>
      <w:r/>
      <w:r/>
    </w:p>
    <w:p>
      <w:r/>
    </w:p>
    <w:p>
      <w:pPr>
        <w:pStyle w:val="Heading2"/>
      </w:pPr>
      <w:r>
        <w:t>Dhambi isiyosameheka</w:t>
      </w:r>
      <w:r/>
    </w:p>
    <w:p>
      <w:r/>
      <w:r>
        <w:t>Kumhusisha Shetani na kazi ambayo kwa kweli ni ya Roho Mtakatifu kama inavyoonyeshwa kupitia Yesu Kristo. Dhambi hii pia inajulikana kama kufuru dhidi ya Roho Mtakatifu.</w:t>
      </w:r>
    </w:p>
    <w:p>
      <w:pPr>
        <w:pStyle w:val="Heading3"/>
      </w:pPr>
      <w:r>
        <w:t>Dhambi Isiyosameheka ni Ipi?</w:t>
      </w:r>
    </w:p>
    <w:p>
      <w:r/>
      <w:r>
        <w:t xml:space="preserve">Dhambi isiyosameheka lazima ifafanuliwe kwa muktadha wake. Katika </w:t>
      </w:r>
      <w:hyperlink r:id="rId1662">
        <w:r>
          <w:rPr>
            <w:color w:val="0000EE"/>
            <w:u w:val="single"/>
          </w:rPr>
          <w:t>Mathayo 12:31–32</w:t>
        </w:r>
      </w:hyperlink>
      <w:r>
        <w:t xml:space="preserve"> na </w:t>
      </w:r>
      <w:hyperlink r:id="rId1663">
        <w:r>
          <w:rPr>
            <w:color w:val="0000EE"/>
            <w:u w:val="single"/>
          </w:rPr>
          <w:t>Marko 3:28–30</w:t>
        </w:r>
      </w:hyperlink>
      <w:r>
        <w:t>, Yesu alikuwa amemtoa pepo kutoka kwa mtu ambaye alikuwa kipofu na bubu. Ushahidi usiopingika wa nguvu za Mungu ulikuwa umetokea. Lakini Mafarisayo, kwa kutokuamini kwa ukaidi, walimpa Beelzebuli, shetani, sifa kwa onyesho hili la nguvu za Mungu (</w:t>
      </w:r>
      <w:hyperlink r:id="rId1664">
        <w:r>
          <w:rPr>
            <w:color w:val="0000EE"/>
            <w:u w:val="single"/>
          </w:rPr>
          <w:t>Mathayo 12:24</w:t>
        </w:r>
      </w:hyperlink>
      <w:r>
        <w:t>).</w:t>
      </w:r>
    </w:p>
    <w:p>
      <w:r/>
      <w:r>
        <w:t>Maandiko mengine yanarekodi aina hii ya majibu kutoka kwa Wayahudi wengi. Kulikuwa na shaka kwamba Yesu alikuwa akifanya miujiza kwa nguvu za shetani (</w:t>
      </w:r>
      <w:hyperlink r:id="rId1665">
        <w:r>
          <w:rPr>
            <w:color w:val="0000EE"/>
            <w:u w:val="single"/>
          </w:rPr>
          <w:t>Mathayo 9:34</w:t>
        </w:r>
      </w:hyperlink>
      <w:r>
        <w:t xml:space="preserve">; </w:t>
      </w:r>
      <w:hyperlink r:id="rId1666">
        <w:r>
          <w:rPr>
            <w:color w:val="0000EE"/>
            <w:u w:val="single"/>
          </w:rPr>
          <w:t>Luka 11:14–20</w:t>
        </w:r>
      </w:hyperlink>
      <w:r>
        <w:t xml:space="preserve">; </w:t>
      </w:r>
      <w:hyperlink r:id="rId1667">
        <w:r>
          <w:rPr>
            <w:color w:val="0000EE"/>
            <w:u w:val="single"/>
          </w:rPr>
          <w:t>Yohana 7:20</w:t>
        </w:r>
      </w:hyperlink>
      <w:r>
        <w:t xml:space="preserve">; </w:t>
      </w:r>
      <w:hyperlink r:id="rId1668">
        <w:r>
          <w:rPr>
            <w:color w:val="0000EE"/>
            <w:u w:val="single"/>
          </w:rPr>
          <w:t>8:48, 52</w:t>
        </w:r>
      </w:hyperlink>
      <w:r>
        <w:t xml:space="preserve">; </w:t>
      </w:r>
      <w:hyperlink r:id="rId1669">
        <w:r>
          <w:rPr>
            <w:color w:val="0000EE"/>
            <w:u w:val="single"/>
          </w:rPr>
          <w:t>10:20</w:t>
        </w:r>
      </w:hyperlink>
      <w:r>
        <w:t>). Kundi la Wayahudi, hasa Mafarisayo, walikuwa wakimpa shetani sifa kwa kazi ya Roho ambayo Yesu alikuwa akionyesha.</w:t>
      </w:r>
    </w:p>
    <w:p>
      <w:r/>
      <w:r>
        <w:t xml:space="preserve">Walifanya </w:t>
      </w:r>
      <w:r>
        <w:rPr>
          <w:i/>
        </w:rPr>
        <w:t>dhambi</w:t>
      </w:r>
      <w:r>
        <w:t xml:space="preserve"> isiyosameheka kwa kudai kwamba miujiza ya Yesu ilifanywa kwa nguvu kutoka kwa Beelzebul, shetani. Kwa urahisi, walitenda dhambi kwa kusema kwa ujasiri na kuamini kwamba kazi za Yesu zilikuwa kazi za Shetani badala ya Roho Mtakatifu. Wayahudi wengi waliendeleza hadithi hii ya uongo kuhusu Yesu kwa muda mrefu baada ya kifo chake. Hawakukataa kwamba alifanya miujiza. Badala yake, walisema alifanya miujiza kwa nguvu za shetani.</w:t>
      </w:r>
    </w:p>
    <w:p>
      <w:pPr>
        <w:pStyle w:val="Heading3"/>
      </w:pPr>
      <w:r>
        <w:t>Ni Dhambi Gani Isiyosameheka?</w:t>
      </w:r>
    </w:p>
    <w:p>
      <w:r/>
      <w:r>
        <w:t>Dhambi isiyosameheka ni tofauti na wakati ambapo watu wa Israeli walimwasi Mungu. Kutotii kwa Israeli kulisababisha hukumu ya milele kwa watu wengi na kupoteza baraka za Mungu kwa muda. Hata hivyo, hii haikuwa dhambi isiyosameheka.</w:t>
      </w:r>
    </w:p>
    <w:p>
      <w:r/>
      <w:r>
        <w:t>"Dhambi ya mauti" iliyotajwa na Yohana (</w:t>
      </w:r>
      <w:hyperlink r:id="rId1670">
        <w:r>
          <w:rPr>
            <w:color w:val="0000EE"/>
            <w:u w:val="single"/>
          </w:rPr>
          <w:t>1 Yohana 5:16–17</w:t>
        </w:r>
      </w:hyperlink>
      <w:r>
        <w:t>) siyo dhambi isiyosameheka. Mtu aliyekombolewa na kusamehewa (</w:t>
      </w:r>
      <w:hyperlink r:id="rId1671">
        <w:r>
          <w:rPr>
            <w:color w:val="0000EE"/>
            <w:u w:val="single"/>
          </w:rPr>
          <w:t>Waefeso 1:7</w:t>
        </w:r>
      </w:hyperlink>
      <w:r>
        <w:t>) ana utakaso kwa dhambi za sasa na za baadaye (</w:t>
      </w:r>
      <w:hyperlink r:id="rId1672">
        <w:r>
          <w:rPr>
            <w:color w:val="0000EE"/>
            <w:u w:val="single"/>
          </w:rPr>
          <w:t>1 Yohana 1:7</w:t>
        </w:r>
      </w:hyperlink>
      <w:r>
        <w:t>) na uzima wa milele (</w:t>
      </w:r>
      <w:hyperlink r:id="rId208">
        <w:r>
          <w:rPr>
            <w:color w:val="0000EE"/>
            <w:u w:val="single"/>
          </w:rPr>
          <w:t>Yohana 3:16</w:t>
        </w:r>
      </w:hyperlink>
      <w:r>
        <w:t xml:space="preserve">). Mtu huyu hawezi kufanya dhambi isiyosameheka. Hata hivyo, wale wanaofanya "dhambi ya mauti" wote ni Wakristo. </w:t>
      </w:r>
      <w:hyperlink r:id="rId1673">
        <w:r>
          <w:rPr>
            <w:color w:val="0000EE"/>
            <w:u w:val="single"/>
          </w:rPr>
          <w:t>Kwanza Yohana 5:16</w:t>
        </w:r>
      </w:hyperlink>
      <w:r>
        <w:t xml:space="preserve"> inasema mtu anayefanya "dhambi ya mauti" ni "ndugu" katika Kristo.</w:t>
      </w:r>
    </w:p>
    <w:p>
      <w:r/>
      <w:r>
        <w:t>Dhambi isiyosameheka ni kukataa Bwana Yesu hadi mkataa anapokufa bila kuamini. Dhambi hii haitasamehewa milele. Hata hivyo, dhambi ya kukataa si sawa na ile ambayo Yesu alihukumu kama isiyosameheka. "Yeyote anayesema neno dhidi ya Mwana wa Mtu atasamehewa, lakini yeyote anayesema dhidi ya Roho Mtakatifu hatasamehewa, aidha katika enzi hii au katika ile ijayo." (</w:t>
      </w:r>
      <w:hyperlink r:id="rId1674">
        <w:r>
          <w:rPr>
            <w:color w:val="0000EE"/>
            <w:u w:val="single"/>
          </w:rPr>
          <w:t>Mathayo 12:32</w:t>
        </w:r>
      </w:hyperlink>
      <w:r>
        <w:t>).</w:t>
      </w:r>
    </w:p>
    <w:p>
      <w:r/>
      <w:r>
        <w:t>Sehemu nyingi zinaeleza onyo kwamba kutoamini Mwokozi kunasababisha kifo cha milele (</w:t>
      </w:r>
      <w:hyperlink r:id="rId1675">
        <w:r>
          <w:rPr>
            <w:color w:val="0000EE"/>
            <w:u w:val="single"/>
          </w:rPr>
          <w:t>Yohana 3:18, 36</w:t>
        </w:r>
      </w:hyperlink>
      <w:r>
        <w:t xml:space="preserve">; </w:t>
      </w:r>
      <w:hyperlink r:id="rId1676">
        <w:r>
          <w:rPr>
            <w:color w:val="0000EE"/>
            <w:u w:val="single"/>
          </w:rPr>
          <w:t>1 Yohana 5:12</w:t>
        </w:r>
      </w:hyperlink>
      <w:r>
        <w:t xml:space="preserve">; </w:t>
      </w:r>
      <w:hyperlink r:id="rId1677">
        <w:r>
          <w:rPr>
            <w:color w:val="0000EE"/>
            <w:u w:val="single"/>
          </w:rPr>
          <w:t>Ufunuo 20:15</w:t>
        </w:r>
      </w:hyperlink>
      <w:r>
        <w:t xml:space="preserve">; </w:t>
      </w:r>
      <w:hyperlink r:id="rId1678">
        <w:r>
          <w:rPr>
            <w:color w:val="0000EE"/>
            <w:u w:val="single"/>
          </w:rPr>
          <w:t>21:8</w:t>
        </w:r>
      </w:hyperlink>
      <w:r>
        <w:t>). Maandiko haya hayazungumzii moja kwa moja kuhusu dhambi isiyosameheka. Yesu alisema kwamba mtu anaweza kuwa asiyeamini na hata kusema dhidi yake, lakini asiwe na hatia ya dhambi isiyosameheka.</w:t>
      </w:r>
    </w:p>
    <w:p>
      <w:r/>
      <w:r>
        <w:rPr>
          <w:i/>
        </w:rPr>
        <w:t>Tazama pia</w:t>
      </w:r>
      <w:r>
        <w:t xml:space="preserve"> </w:t>
      </w:r>
      <w:r>
        <w:t>kuhesabiwa haki, Aliyehesabiwa haki</w:t>
      </w:r>
      <w:r>
        <w:t xml:space="preserve">; </w:t>
      </w:r>
      <w:r>
        <w:t>dhambi ya Mauti</w:t>
      </w:r>
      <w:r/>
      <w:r/>
    </w:p>
    <w:p>
      <w:r/>
    </w:p>
    <w:p>
      <w:pPr>
        <w:pStyle w:val="Heading2"/>
      </w:pPr>
      <w:r>
        <w:t>Dhamiri</w:t>
      </w:r>
      <w:r/>
    </w:p>
    <w:p>
      <w:r/>
      <w:r>
        <w:t>Neno la kujitambua au kujijua. Dhamiri huamua ikiwa kitu ambacho mtu amefanya au atafanya kinakubaliana na viwango vyake vya maadili. Dhamiri pia humfanya mtu kutambua mambo yaliyofanywa ambayo yalikuwa makosa.</w:t>
      </w:r>
    </w:p>
    <w:p>
      <w:r/>
      <w:r>
        <w:t>Neno la Kiingereza "conscience" na neno la Kigiriki yanamaanisha "kuwa na maarifa." Katika Agano la Kale, Adamu na Hawa walihisi aibu na wakajificha kutoka kwa Mungu. Hii ilikuwa kwa sababu dhamiri zao ziliamua kwamba walipomwasi Mungu, walifanya makosa (</w:t>
      </w:r>
      <w:hyperlink r:id="rId1679">
        <w:r>
          <w:rPr>
            <w:color w:val="0000EE"/>
            <w:u w:val="single"/>
          </w:rPr>
          <w:t>Mwanzo 3:8–10</w:t>
        </w:r>
      </w:hyperlink>
      <w:r>
        <w:t>). Ni kawaida kwa wanadamu wote kuwa na uwezo wa kutambua mema na mabaya. “Roho ya Adamu ni taa ya Bwana, ikichunguza nafsi yake ya ndani kabisa” (</w:t>
      </w:r>
      <w:hyperlink r:id="rId1680">
        <w:r>
          <w:rPr>
            <w:color w:val="0000EE"/>
            <w:u w:val="single"/>
          </w:rPr>
          <w:t>Mithali 20:27</w:t>
        </w:r>
      </w:hyperlink>
      <w:r>
        <w:t>). Kwa hivyo, dhamiri ni zawadi kutoka kwa Mungu inayosaidia mtu kutambua kama kitu ni kizuri au kibaya.</w:t>
      </w:r>
    </w:p>
    <w:p>
      <w:pPr>
        <w:pStyle w:val="Heading3"/>
      </w:pPr>
      <w:r>
        <w:t>Je, "Dhamiri" Inamaanisha Nini Katika Agano Jipya?</w:t>
      </w:r>
    </w:p>
    <w:p>
      <w:r/>
      <w:r>
        <w:t>Neno "dhamiri" linapatikana mara 32 katika Agano Jipya (tazama Toleo la Mfalme Yakobo). Hii ni kweli hasa katika maandiko ya mtume Paulo. Katika maandiko yake, dhamiri inaonyeshwa kuamua nini kilikuwa sahihi kufanya zamani na nini kitakuwa sahihi kufanya baadaye. Watu ambao hawajui sheria ya Mungu bado wanaweza kufanya kile inachosema. Hii inaonyesha kwamba kile sheria inahitaji kimeandikwa "mioyoni mwao" (</w:t>
      </w:r>
      <w:hyperlink r:id="rId874">
        <w:r>
          <w:rPr>
            <w:color w:val="0000EE"/>
            <w:u w:val="single"/>
          </w:rPr>
          <w:t>Warumi 2:14–15</w:t>
        </w:r>
      </w:hyperlink>
      <w:r>
        <w:t>). Paulo pia anasema kwamba kila mtu lazima "ajitiishe kwa mamlaka" ili kuepuka hukumu kutoka kwa Mungu na "kama suala la dhamiri" (</w:t>
      </w:r>
      <w:hyperlink r:id="rId1681">
        <w:r>
          <w:rPr>
            <w:color w:val="0000EE"/>
            <w:u w:val="single"/>
          </w:rPr>
          <w:t>13:5</w:t>
        </w:r>
      </w:hyperlink>
      <w:r>
        <w:t>). Mafundisho haya yanadhani kwamba dhamiri inaweza kufanya utiifu kuwa sharti la kile kilicho sahihi.</w:t>
      </w:r>
    </w:p>
    <w:p>
      <w:r/>
      <w:r>
        <w:t>Dhamiri pia inakubali au kuamua au kutoa uamuzi wakati mtu hana hatia. Hii ni muhimu kama vile wakati mtu anapogundua kuwa wamefanya jambo baya. Paulo alisema, “Dhamiri yangu iko wazi” (</w:t>
      </w:r>
      <w:hyperlink r:id="rId1682">
        <w:r>
          <w:rPr>
            <w:color w:val="0000EE"/>
            <w:u w:val="single"/>
          </w:rPr>
          <w:t>1 Wakorintho 4:4</w:t>
        </w:r>
      </w:hyperlink>
      <w:r>
        <w:t>). Hata hivyo, dhamiri haiwezi kamwe kuamua kikamilifu mema na mabaya wala haiwezi kumwongoza mtu ipasavyo. Paulo aliendelea, “Lakini hiyo hainihalalishi. Ni Bwana ndiye anayenihukumu.” Katika kifungu kingine, Paulo anasema dhamiri yake ilithibitisha kwamba alikuwa akisema ukweli. Anaunganisha kile ambacho dhamiri inakubali na Roho Mtakatifu (</w:t>
      </w:r>
      <w:hyperlink r:id="rId1683">
        <w:r>
          <w:rPr>
            <w:color w:val="0000EE"/>
            <w:u w:val="single"/>
          </w:rPr>
          <w:t>Warumi 9:1</w:t>
        </w:r>
      </w:hyperlink>
      <w:r>
        <w:t xml:space="preserve">; linganisha </w:t>
      </w:r>
      <w:hyperlink r:id="rId1684">
        <w:r>
          <w:rPr>
            <w:color w:val="0000EE"/>
            <w:u w:val="single"/>
          </w:rPr>
          <w:t>2 Wakorintho 1:12</w:t>
        </w:r>
      </w:hyperlink>
      <w:r>
        <w:t>). Hata hivyo, haelezi hasa uhusiano huo ni nini.</w:t>
      </w:r>
    </w:p>
    <w:p>
      <w:r/>
      <w:r>
        <w:t>Paulo alijaribu kutetea huduma yake kwa kanisa la Korintho kwa kuwaomba wahukumu kama alivyotenda ilikuwa sawa au si sawa. Walipaswa kuwa na uwezo wa kufanya hivi kwa msaada wa dhamiri zao wenyewe (</w:t>
      </w:r>
      <w:hyperlink r:id="rId1685">
        <w:r>
          <w:rPr>
            <w:color w:val="0000EE"/>
            <w:u w:val="single"/>
          </w:rPr>
          <w:t>2 Wakorintho 4:1–2</w:t>
        </w:r>
      </w:hyperlink>
      <w:r>
        <w:t>). Paulo alisisitiza kwamba Mungu alijua kilichomchochea katika tabia yake. Hivyo, Paulo alitumaini kwamba dhamiri ya Wakorintho pia ingetambua nia hii ya “hofu ya Bwana” (</w:t>
      </w:r>
      <w:hyperlink r:id="rId1686">
        <w:r>
          <w:rPr>
            <w:color w:val="0000EE"/>
            <w:u w:val="single"/>
          </w:rPr>
          <w:t>5:11</w:t>
        </w:r>
      </w:hyperlink>
      <w:r>
        <w:t>). Paulo alipomwandikia Timotheo, aliunganisha dhamiri njema na imani ya dhati (</w:t>
      </w:r>
      <w:hyperlink r:id="rId1687">
        <w:r>
          <w:rPr>
            <w:color w:val="0000EE"/>
            <w:u w:val="single"/>
          </w:rPr>
          <w:t>1 Timotheo 1:5</w:t>
        </w:r>
      </w:hyperlink>
      <w:r>
        <w:t>). Watu wanapoacha kuishi kwa imani ya Kikristo, dhamiri zao zinaweza kuwa “zimeungua.” Hii inamaanisha kwamba hawatambui tena kilicho sawa na kibaya kwa sababu wanaendelea kufanya maovu (</w:t>
      </w:r>
      <w:hyperlink r:id="rId1688">
        <w:r>
          <w:rPr>
            <w:color w:val="0000EE"/>
            <w:u w:val="single"/>
          </w:rPr>
          <w:t>4:2</w:t>
        </w:r>
      </w:hyperlink>
      <w:r>
        <w:t>).</w:t>
      </w:r>
    </w:p>
    <w:p>
      <w:r/>
      <w:r>
        <w:t>Katika barua yake ya kwanza kwa kanisa la Korintho, Paulo alijibu swali kuhusu chakula kilichotolewa kama dhabihu kwa sanamu. Alizungumzia jinsi dhamiri inavyoathiri tabia za baadaye na za zamani (</w:t>
      </w:r>
      <w:hyperlink r:id="rId1689">
        <w:r>
          <w:rPr>
            <w:color w:val="0000EE"/>
            <w:u w:val="single"/>
          </w:rPr>
          <w:t>1 Wakorintho 8–10</w:t>
        </w:r>
      </w:hyperlink>
      <w:r>
        <w:t>). Baadhi ya Wakorintho walikuwa na dhamiri "dhaifu" kwa sababu walidhani ni makosa kula vyakula vilivyotolewa kama dhabihu kwa sanamu (</w:t>
      </w:r>
      <w:hyperlink r:id="rId1690">
        <w:r>
          <w:rPr>
            <w:color w:val="0000EE"/>
            <w:u w:val="single"/>
          </w:rPr>
          <w:t>1 Wakorintho 8:7</w:t>
        </w:r>
      </w:hyperlink>
      <w:r>
        <w:t>). Walishindwa kutambua kwamba chakula chote kinaweza kuliwa, au ni "safi" (</w:t>
      </w:r>
      <w:hyperlink r:id="rId1691">
        <w:r>
          <w:rPr>
            <w:color w:val="0000EE"/>
            <w:u w:val="single"/>
          </w:rPr>
          <w:t>Warumi 14:20</w:t>
        </w:r>
      </w:hyperlink>
      <w:r>
        <w:t>).</w:t>
      </w:r>
      <w:r/>
      <w:r/>
    </w:p>
    <w:p>
      <w:r/>
    </w:p>
    <w:p>
      <w:pPr>
        <w:pStyle w:val="Heading2"/>
      </w:pPr>
      <w:r>
        <w:t>Divai</w:t>
      </w:r>
      <w:r/>
    </w:p>
    <w:p>
      <w:r/>
      <w:r>
        <w:t>Ni kinywaji kilichotengenezwa kutoka kwa juisi ya zabibu ambayo imechachuka. (Kuchachuka kunamaanisha kwamba chakula au kinywaji, kama vile divai, kimepitia mchakato wa asili ambapo hubadilika baada ya muda. Mchakato huu husababishwa na viumbe vidogo vinavyoitwa chachu au bakteria. Viumbe hivi vidogo hula sukari katika chakula au kinywaji na kuibadilisha kuwa pombe au asidi. Hii hubadilisha jinsi chakula au kinywaji kinavyoonja na wakati mwingine jinsi kinavyoonekana.)</w:t>
      </w:r>
    </w:p>
    <w:p>
      <w:pPr>
        <w:pStyle w:val="Heading3"/>
      </w:pPr>
      <w:r>
        <w:t>Asili ya Divai</w:t>
      </w:r>
    </w:p>
    <w:p>
      <w:r/>
      <w:r>
        <w:t>Noa alikuwa mmoja wa watu wa kwanza kutengeneza divai (</w:t>
      </w:r>
      <w:hyperlink r:id="rId1692">
        <w:r>
          <w:rPr>
            <w:color w:val="0000EE"/>
            <w:u w:val="single"/>
          </w:rPr>
          <w:t>Mwanzo 9:21</w:t>
        </w:r>
      </w:hyperlink>
      <w:r>
        <w:t>). Huenda aliitengeneza kwenye vilima vya Mlima Ararati. Lakini divai haikutengenezwa tu katika eneo hilo. Watu wa Misri, na baadaye Ugiriki, pia walifurahia divai. Kwa kweli, watu walikuwa wakitengeneza divai huko Mesopotamia (eneo la kale katika Mashariki ya Kati) kabla ya historia iliyorekodiwa. Ililetwa Misri kabla ya 3000 KK.</w:t>
      </w:r>
    </w:p>
    <w:p>
      <w:r/>
      <w:r>
        <w:t>Neno "divai" linaweza kuwa linahusiana na maneno ya mzabibu, shamba la mizabibu, na zabibu nyeusi. Katika Mashariki ya Karibu ya kale (eneo linalozunguka Israeli na majirani zake), watu mara nyingi walifikiria mzabibu (mmea unaozalisha zabibu) kama "mti wa uzima."</w:t>
      </w:r>
    </w:p>
    <w:p>
      <w:r/>
      <w:r>
        <w:t>Watu wa Misri na Mesopotamia waliamini kwamba mungu wa kike alilinda mzabibu. Mungu wa kike Sirisi, aliyeitwa "bibi wa mti wa maisha wa mbinguni," alidhaniwa kuishi katika milima ya kaskazini magharibi mwa Ashuru (sehemu ya Iraki ya kisasa).</w:t>
      </w:r>
    </w:p>
    <w:p>
      <w:r/>
      <w:r>
        <w:t>Katika kitabu cha 1 Enoki 32:4, mzabibu unaitwa mti wa maarifa. Kulingana na mapokeo ya Kiyahudi, Noa aliokoa mzabibu kutoka kwenye gharika kuu.</w:t>
      </w:r>
    </w:p>
    <w:p>
      <w:pPr>
        <w:pStyle w:val="Heading3"/>
      </w:pPr>
      <w:r>
        <w:t>Uzalishaji wa Divai</w:t>
      </w:r>
    </w:p>
    <w:p>
      <w:r/>
      <w:r>
        <w:t>Hatuna hati nyingi za zamani kuhusu jinsi divai ilivyotengenezwa katika nyakati za kale. Maarifa mengi yalitokana na uzoefu na wataalamu wachache wa mimea wa awali. Theofrasta, mwanafunzi wa Aristoteli, aliandika vitabu viwili muhimu kuhusu mimea na utengenezaji wa divai:</w:t>
      </w:r>
    </w:p>
    <w:p>
      <w:pPr>
        <w:pStyle w:val="ListNumber"/>
        <w:spacing w:line="240" w:lineRule="auto"/>
        <w:ind w:left="720"/>
      </w:pPr>
      <w:r/>
      <w:r>
        <w:rPr>
          <w:i/>
        </w:rPr>
        <w:t xml:space="preserve">Uchunguzi wa Mimea </w:t>
      </w:r>
      <w:r>
        <w:t>(kitabu kuhusu uzoefu wa vitendo na nadharia)</w:t>
      </w:r>
    </w:p>
    <w:p>
      <w:pPr>
        <w:pStyle w:val="ListNumber"/>
        <w:spacing w:line="240" w:lineRule="auto"/>
        <w:ind w:left="720"/>
      </w:pPr>
      <w:r/>
      <w:r>
        <w:rPr>
          <w:i/>
        </w:rPr>
        <w:t xml:space="preserve">Kuhusu Maisha ya Mimea </w:t>
      </w:r>
      <w:r>
        <w:t>(kitabu kuhusu utengenezaji wa divai)</w:t>
      </w:r>
    </w:p>
    <w:p>
      <w:r/>
      <w:r>
        <w:t>Mawazo yake kuhusu wakati wa kupanda, jinsi ya kupogoa mizabibu, na jinsi ya kuitunza yalikuwa mazuri sana kiasi kwamba hayajabadilika sana kwa miaka 2,200.</w:t>
      </w:r>
    </w:p>
    <w:p>
      <w:pPr>
        <w:pStyle w:val="Heading4"/>
      </w:pPr>
      <w:r>
        <w:t>Wagiriki Walilima Vipi Zabibu?</w:t>
      </w:r>
    </w:p>
    <w:p>
      <w:r/>
      <w:r>
        <w:t>Wakulima wa divai wa Kigiriki walitunza sana mazao yao. Walikua mizabibu karibu na ardhi badala ya kwenye miundo ya kusaidia. Hii ilimaanisha walihitaji kulinda mizabibu kutoka kwa panya na mbweha, na walihitaji kuondoa magugu mara kwa mara. Lakini kwa ujumla, mbinu yao ilifanya kazi vizuri sana.</w:t>
      </w:r>
    </w:p>
    <w:p>
      <w:pPr>
        <w:pStyle w:val="Heading4"/>
      </w:pPr>
      <w:r>
        <w:t>Jinsi Zabibu Zilivyovunwa na Kukamuliwa?</w:t>
      </w:r>
    </w:p>
    <w:p>
      <w:r/>
      <w:r>
        <w:t>Mapema Septemba, wafanyakazi walichuma zabibu kutoka kwenye tambarare. Mwisho wa mwezi, walichuma zabibu kutoka kwenye milima. Walianza na sherehe ya kuimba na kucheza. Kisha walileta zabibu kwenye mashinikizo ya divai, ambayo yalikuwa vyombo vya saruji vilivyoinama kuelekea pembe moja.</w:t>
      </w:r>
    </w:p>
    <w:p>
      <w:r/>
      <w:r>
        <w:t>Wafanyakazi kisha walikanyaga zabibu ili kuzivunja. Juisi ya kwanza kutoka kwa kuvunjwa huku ilikuwa ya thamani sana kwa sababu ilitengeneza mvinyo bora zaidi. Walipata juisi zaidi kwa kukamua zabibu zilizovunjwa kwenye mfuko wa kitambaa. Mvinyo wa tatu, wa ubora wa chini, ulitengenezwa kwa kuchanganya au kupika mabaki ya zabibu na maji na kukamua mchanganyiko huu. Ni watu maskini tu waliokunywa aina hii ya mvinyo.</w:t>
      </w:r>
    </w:p>
    <w:p>
      <w:r/>
      <w:r>
        <w:t>Baadaye, Wagiriki walibuni mashine ya boriti. Hii ilikuwa boriti ndefu yenye mwisho mmoja ulioweza kuzunguka na mawe mazito upande mwingine. Ilibonyeza tabaka za zabibu ili kupata juisi. Hata ingawa walikuwa na mbinu hizi tofauti, kukanyaga zabibu kulibaki njia maarufu zaidi ya kutengeneza divai huko Ugiriki na Mashariki ya Karibu ya kale.</w:t>
      </w:r>
    </w:p>
    <w:p>
      <w:pPr>
        <w:pStyle w:val="Heading4"/>
      </w:pPr>
      <w:r>
        <w:t>Divai Ilichachika na Kuhifadhiwa Vipi?</w:t>
      </w:r>
    </w:p>
    <w:p>
      <w:r/>
      <w:r>
        <w:t>Nchini Ugiriki, kwa kawaida huacha juisi ya zabibu ikichachuka kwa miezi sita. Wakati huu, waliendelea kuondoa povu kutoka juu ya kioevu. Katika Mashariki ya Karibu ya kale, uchachushaji kwa kawaida ulichukua siku tatu au nne tu. Joto bora kwa hili lilikuwa nyuzi 25 za Selsiasi (nyuzi 77 za Fahrenheiti). Watu walijua kwamba ikiwa divai ingeachwa ichachuke kwa muda mrefu, ingekuwa chachu.</w:t>
      </w:r>
    </w:p>
    <w:p>
      <w:r/>
      <w:r>
        <w:t>Baada ya kuvunda, waliweka divai kwenye vyombo vya ngozi za wanyama au mitungi ya udongo kwa ajili ya kusafirisha au kuuza. Waligonga mihuri kwenye vipini na vifuniko ili kuonyesha chapa, mahali ilipotoka, na wakati ilipotengenezwa. Pia walichuja divai kupitia ungo za chuma zenye mashimo madogo au kupitia kitambaa ili kuondoa vitu kama uchafu au wadudu.</w:t>
      </w:r>
    </w:p>
    <w:p>
      <w:pPr>
        <w:pStyle w:val="Heading3"/>
      </w:pPr>
      <w:r>
        <w:t>Aina za Divai</w:t>
      </w:r>
    </w:p>
    <w:p>
      <w:r/>
      <w:r>
        <w:t>Waandishi wengi wa kale walizungumzia aina tofauti za divai:</w:t>
      </w:r>
    </w:p>
    <w:p>
      <w:pPr>
        <w:pStyle w:val="ListBullet"/>
        <w:spacing w:line="240" w:lineRule="auto"/>
        <w:ind w:left="720"/>
      </w:pPr>
      <w:r/>
      <w:r>
        <w:t>Athena anataja aina 85 tofauti za divai.</w:t>
      </w:r>
    </w:p>
    <w:p>
      <w:pPr>
        <w:pStyle w:val="ListBullet"/>
        <w:spacing w:line="240" w:lineRule="auto"/>
        <w:ind w:left="720"/>
      </w:pPr>
      <w:r/>
      <w:r>
        <w:t>Galeni anataja aina 60 za divai.</w:t>
      </w:r>
    </w:p>
    <w:p>
      <w:pPr>
        <w:pStyle w:val="ListBullet"/>
        <w:spacing w:line="240" w:lineRule="auto"/>
        <w:ind w:left="720"/>
      </w:pPr>
      <w:r/>
      <w:r>
        <w:t>Plini anataja aina 150 za divai.</w:t>
      </w:r>
    </w:p>
    <w:p>
      <w:pPr>
        <w:pStyle w:val="ListBullet"/>
        <w:spacing w:line="240" w:lineRule="auto"/>
        <w:ind w:left="720"/>
      </w:pPr>
      <w:r/>
      <w:r>
        <w:t>Strabo anataja aina 30 za divai.</w:t>
      </w:r>
    </w:p>
    <w:p>
      <w:r/>
      <w:r>
        <w:t>Watu walipanga divai kwa rangi na ladha yao:</w:t>
      </w:r>
    </w:p>
    <w:p>
      <w:pPr>
        <w:pStyle w:val="ListBullet"/>
        <w:spacing w:line="240" w:lineRule="auto"/>
        <w:ind w:left="720"/>
      </w:pPr>
      <w:r/>
      <w:r>
        <w:t>Mvinyo unaweza kuonekana mweusi, mwekundu, mweupe, au wa manjano.</w:t>
      </w:r>
    </w:p>
    <w:p>
      <w:pPr>
        <w:pStyle w:val="ListBullet"/>
        <w:spacing w:line="240" w:lineRule="auto"/>
        <w:ind w:left="720"/>
      </w:pPr>
      <w:r/>
      <w:r>
        <w:t>Divai inaweza kuwa na ladha kavu, kali, nyepesi, au tamu.</w:t>
      </w:r>
    </w:p>
    <w:p>
      <w:r/>
      <w:r>
        <w:t>Biblia inazungumzia aina mbalimbali za divai, kama vile divai kutoka Lebanoni na Helboni. Hebroni na Samaria zilikuwa sehemu maarufu za kutengeneza divai.</w:t>
      </w:r>
    </w:p>
    <w:p>
      <w:r/>
      <w:r>
        <w:t>Lugha ya Kiebrania (lugha ya asili ya Agano la Kale) ina angalau maneno tisa tofauti kwa ajili ya divai. Lugha ya Kigiriki (lugha ya asili ya Agano Jipya) ina maneno manne kwa ajili ya divai yaliyotajwa katika Agano Jipya.</w:t>
      </w:r>
    </w:p>
    <w:p>
      <w:pPr>
        <w:pStyle w:val="Heading3"/>
      </w:pPr>
      <w:r>
        <w:t>Asili ya Divai</w:t>
      </w:r>
    </w:p>
    <w:p>
      <w:pPr>
        <w:pStyle w:val="Heading4"/>
      </w:pPr>
      <w:r>
        <w:t>Je, Divai ya Kale Ilifanywa kwa kuchachishwa?</w:t>
      </w:r>
    </w:p>
    <w:p>
      <w:r/>
      <w:r>
        <w:t>Wasomi wengi wanakubaliana kwamba angalau baadhi ya divai katika Agano Kale [sehemu ya kwanza ya Biblia] ilikuwa na pombe. Watu wengine wanafikiri aina fulani za divai ya kale hazikuwa na pombe. Wanasema neno moja la Kiebrania kwa divai mpya lilimaanisha tu juisi ya zabibu (</w:t>
      </w:r>
      <w:hyperlink r:id="rId1693">
        <w:r>
          <w:rPr>
            <w:color w:val="0000EE"/>
            <w:u w:val="single"/>
          </w:rPr>
          <w:t>Mithali 3:10</w:t>
        </w:r>
      </w:hyperlink>
      <w:r>
        <w:t xml:space="preserve">; </w:t>
      </w:r>
      <w:hyperlink r:id="rId1694">
        <w:r>
          <w:rPr>
            <w:color w:val="0000EE"/>
            <w:u w:val="single"/>
          </w:rPr>
          <w:t>Hosea 9:2</w:t>
        </w:r>
      </w:hyperlink>
      <w:r>
        <w:t xml:space="preserve">; </w:t>
      </w:r>
      <w:hyperlink r:id="rId1695">
        <w:r>
          <w:rPr>
            <w:color w:val="0000EE"/>
            <w:u w:val="single"/>
          </w:rPr>
          <w:t>Yoeli 2:24</w:t>
        </w:r>
      </w:hyperlink>
      <w:r>
        <w:t xml:space="preserve">; </w:t>
      </w:r>
      <w:hyperlink r:id="rId1449">
        <w:r>
          <w:rPr>
            <w:color w:val="0000EE"/>
            <w:u w:val="single"/>
          </w:rPr>
          <w:t>Mika 6:15</w:t>
        </w:r>
      </w:hyperlink>
      <w:r>
        <w:t>). Lakini wazo hili si hakika kwa sababu:</w:t>
      </w:r>
    </w:p>
    <w:p>
      <w:pPr>
        <w:pStyle w:val="ListNumber"/>
        <w:spacing w:line="240" w:lineRule="auto"/>
        <w:ind w:left="720"/>
      </w:pPr>
      <w:r/>
      <w:r>
        <w:t>Neno la Kiebrania mara nyingi hutumiwa kwa njia za jumla.</w:t>
      </w:r>
    </w:p>
    <w:p>
      <w:pPr>
        <w:pStyle w:val="ListNumber"/>
        <w:spacing w:line="240" w:lineRule="auto"/>
        <w:ind w:left="720"/>
      </w:pPr>
      <w:r/>
      <w:r>
        <w:t xml:space="preserve">Mara nyingi neno hilo lina maana ya kinywaji chenye pombe (kwa mfano, </w:t>
      </w:r>
      <w:hyperlink r:id="rId1696">
        <w:r>
          <w:rPr>
            <w:color w:val="0000EE"/>
            <w:u w:val="single"/>
          </w:rPr>
          <w:t>Mwanzo 27:28</w:t>
        </w:r>
      </w:hyperlink>
      <w:r>
        <w:t xml:space="preserve">; </w:t>
      </w:r>
      <w:hyperlink r:id="rId1697">
        <w:r>
          <w:rPr>
            <w:color w:val="0000EE"/>
            <w:u w:val="single"/>
          </w:rPr>
          <w:t>Hosea 4:11</w:t>
        </w:r>
      </w:hyperlink>
      <w:r>
        <w:t xml:space="preserve">; </w:t>
      </w:r>
      <w:hyperlink r:id="rId1449">
        <w:r>
          <w:rPr>
            <w:color w:val="0000EE"/>
            <w:u w:val="single"/>
          </w:rPr>
          <w:t>Mika 6:15</w:t>
        </w:r>
      </w:hyperlink>
      <w:r>
        <w:t>).</w:t>
      </w:r>
    </w:p>
    <w:p>
      <w:pPr>
        <w:pStyle w:val="ListNumber"/>
        <w:spacing w:line="240" w:lineRule="auto"/>
        <w:ind w:left="720"/>
      </w:pPr>
      <w:r/>
      <w:r>
        <w:t>Neno linalofanana katika lugha ya Ugariti lina maana ya divai yenye pombe.</w:t>
      </w:r>
    </w:p>
    <w:p>
      <w:pPr>
        <w:pStyle w:val="ListNumber"/>
        <w:spacing w:line="240" w:lineRule="auto"/>
        <w:ind w:left="720"/>
      </w:pPr>
      <w:r/>
      <w:r>
        <w:t>Tafsiri za Kigiriki za neno hili katika Septuagint zinamaanisha divai yenye pombe.</w:t>
      </w:r>
    </w:p>
    <w:p>
      <w:pPr>
        <w:pStyle w:val="ListNumber"/>
        <w:spacing w:line="240" w:lineRule="auto"/>
        <w:ind w:left="720"/>
      </w:pPr>
      <w:r/>
      <w:r>
        <w:t>Katika nyakati za Biblia, juisi ya zabibu iligeuka kuwa divai katika muda wa siku tatu tu.</w:t>
      </w:r>
    </w:p>
    <w:p>
      <w:pPr>
        <w:pStyle w:val="ListNumber"/>
        <w:spacing w:line="240" w:lineRule="auto"/>
        <w:ind w:left="720"/>
      </w:pPr>
      <w:r/>
      <w:r>
        <w:t>Mishnah haizungumzi kuhusu divai isiyo na pombe.</w:t>
      </w:r>
    </w:p>
    <w:p>
      <w:r/>
      <w:r>
        <w:t>Inaonekana kwamba watu wa wakati huo hawakujaribu kuzuia juisi ya zabibu isigeuke kuwa divai. Hii inaweza kuwa ilikuwa ngumu sana kufanya. Tunapoangalia maneno yote ya divai katika lugha za asili za Biblia (Kiebrania na Kigiriki), inaonekana kwamba watu wa kale walikuwa hawajui sana kuhusu divai isiyochacha (isiyo na pombe).</w:t>
      </w:r>
    </w:p>
    <w:p>
      <w:pPr>
        <w:pStyle w:val="Heading4"/>
      </w:pPr>
      <w:r>
        <w:t>Kuchanganya Divai na Maji</w:t>
      </w:r>
    </w:p>
    <w:p>
      <w:r/>
      <w:r>
        <w:t>Kuna ushahidi mwingi unaoonyesha kwamba divai, ingawa kila mara ilichachushwa, mara nyingi ilichanganywa na maji katika ulimwengu wa Kigiriki na Kirumi (kuanzia takribani 500 KK hadi 30 KK). Divai ilihifadhiwa katika mitungi mikubwa iitwayo amufora</w:t>
      </w:r>
      <w:r>
        <w:rPr>
          <w:i/>
        </w:rPr>
        <w:t>,</w:t>
      </w:r>
      <w:r>
        <w:t xml:space="preserve"> ambapo divai ilimiminwa kupitia kichujio kwenye bakuli kubwa la kuchanganya iitwayo krateri</w:t>
      </w:r>
      <w:r>
        <w:rPr>
          <w:i/>
        </w:rPr>
        <w:t>.</w:t>
      </w:r>
      <w:r>
        <w:t xml:space="preserve"> Katika krateri divai ilichanganywa na maji. Kisha bakuli au vikombe vya kunywa vilijazwa.</w:t>
      </w:r>
    </w:p>
    <w:p>
      <w:r/>
      <w:r>
        <w:t xml:space="preserve">Kiasi cha divai kwa ujazo kilitofautiana. Mchanganyiko uliowakilisha kiasi kikubwa zaidi cha maji kwa divai ulikuwa 20 kwa 1, inaonekana kwa sababu divai ilikuwa na nguvu sana (kama ilivyotajwa katika </w:t>
      </w:r>
      <w:r>
        <w:rPr>
          <w:i/>
        </w:rPr>
        <w:t>Odyssey</w:t>
      </w:r>
      <w:r>
        <w:t xml:space="preserve"> ya Homer 10.208).</w:t>
      </w:r>
    </w:p>
    <w:p>
      <w:r/>
      <w:r>
        <w:t xml:space="preserve">Kwenye ulimwengu wa Mediterania ya magharibi, neno "divai" kawaida lilimaanisha mchanganyiko wa divai na maji. Ikiwa mtu alitaka kuzungumzia divai bila maji, walilazimika kuongeza neno "isiyochanganywa." Wagiriki walidhani kunywa divai isiyochanganywa ilikuwa ni kitendo kisicho na ustaarabu. Lakini katika nyakati za Agano la Kale, watu walionekana kunywa divai bila kuichanganya na maji. Biblia haizungumzii kuchanganya maji na divai. Katika </w:t>
      </w:r>
      <w:hyperlink r:id="rId1698">
        <w:r>
          <w:rPr>
            <w:color w:val="0000EE"/>
            <w:u w:val="single"/>
          </w:rPr>
          <w:t>Isaya 1:22</w:t>
        </w:r>
      </w:hyperlink>
      <w:r>
        <w:t>, divai iliyochanganywa na maji inatumika kama picha ya jinsi watu walivyokuwa waaminifu kidogo kwa Mungu (kama divai iliyopunguzwa nguvu ni dhaifu kuliko divai safi).</w:t>
      </w:r>
    </w:p>
    <w:p>
      <w:r/>
      <w:r>
        <w:t>Wakati wa Warumi, mtazamo huu ulikuwa umebadilika. Mishnah inadhani uwiano wa sehemu mbili za maji kwa sehemu moja ya divai. Lakini, vyanzo vya baadaye vya Talmudi vinazungumzia uwiano wa tatu kwa moja. Divai ya asili ambayo haikuchujwa (kufanywa kuwa na nguvu zaidi kupitia mchakato maalumu) ingeweza kuwa na hadi asilimia 15 ya pombe. Ikiwa imechanganywa na maji kwa kutumia sehemu tatu za maji kwa sehemu moja ya divai, ingekuwa na takribani asilimia 5 ya pombe. Hii bado ilikuwa na nguvu ya kutosha kuhisi athari zake.</w:t>
      </w:r>
    </w:p>
    <w:p>
      <w:pPr>
        <w:pStyle w:val="Heading4"/>
      </w:pPr>
      <w:r>
        <w:t>Mvinyo Uliyochanganywa na Vitu Vingine</w:t>
      </w:r>
    </w:p>
    <w:p>
      <w:r/>
      <w:r>
        <w:t>Watu wa nyakati za kale hawalichanganya divai na maji tu, bali pya na vitu vingine. Hii ilikuwa sawa na jinsi tunavyotengeneza vinywaji vilivyochanganywa leo. Mara nyingi divai kali ilichanganywa na divai dhaifu, ambayo ilifanya kinywaji chenye nguvu zaidi. Hii ndiyo maana ya "mchanganyiko" katika Biblia (</w:t>
      </w:r>
      <w:hyperlink r:id="rId1699">
        <w:r>
          <w:rPr>
            <w:color w:val="0000EE"/>
            <w:u w:val="single"/>
          </w:rPr>
          <w:t>Zaburi 75:8</w:t>
        </w:r>
      </w:hyperlink>
      <w:r>
        <w:t xml:space="preserve">; </w:t>
      </w:r>
      <w:hyperlink r:id="rId1470">
        <w:r>
          <w:rPr>
            <w:color w:val="0000EE"/>
            <w:u w:val="single"/>
          </w:rPr>
          <w:t>Isaya 5:22</w:t>
        </w:r>
      </w:hyperlink>
      <w:r>
        <w:t xml:space="preserve">; </w:t>
      </w:r>
      <w:hyperlink r:id="rId1700">
        <w:r>
          <w:rPr>
            <w:color w:val="0000EE"/>
            <w:u w:val="single"/>
          </w:rPr>
          <w:t>Ufunuo 18:6</w:t>
        </w:r>
      </w:hyperlink>
      <w:r>
        <w:t xml:space="preserve">; </w:t>
      </w:r>
      <w:hyperlink r:id="rId1701">
        <w:r>
          <w:rPr>
            <w:color w:val="0000EE"/>
            <w:u w:val="single"/>
          </w:rPr>
          <w:t>19:13–15</w:t>
        </w:r>
      </w:hyperlink>
      <w:r>
        <w:t xml:space="preserve">). Wakati mwingine divai mpya, ambayo ilikuwa na sukari nyingi, ilipunguzwa. Hii </w:t>
      </w:r>
      <w:r>
        <w:rPr>
          <w:i/>
        </w:rPr>
        <w:t>iliyo kali,</w:t>
      </w:r>
      <w:r>
        <w:t>iliyokolea (juisi kutoka kwa zabibu) ilichanganywa na divai ya kawaida kutengeneza divai yenye pombe zaidi.</w:t>
      </w:r>
    </w:p>
    <w:p>
      <w:pPr>
        <w:pStyle w:val="Heading4"/>
      </w:pPr>
      <w:r>
        <w:t>Usalama wa Divai na Maji</w:t>
      </w:r>
    </w:p>
    <w:p>
      <w:r/>
      <w:r>
        <w:t>Watu wengine leo wanafikiri kwamba katika nyakati za kale, watu walichanganya divai na maji ili kufanya maji kuwa salama kunywa. Lakini wazo hili si sahihi. Katika ulimwengu wa kale, uchafuzi wa maji haukuwa wa kawaida kama ilivyo leo. Wakati mwingine maji yalikuwa si salama kunywa, lakini hili halikutokea mara nyingi. Kuna mifano mingi ya visima safi, chemchemi, na miili ya maji inayotembea katika nyakati za kibiblia. Kulikuwa pia na njia za kusafisha maji yoyote machafu. Hata hivyo, inapaswa kuzingatiwa kwamba neno "uchafuzi" linaweza kuwa na maana tofauti katika ulimwengu wa kale ikilinganishwa na nyakati za kisasa. Linaweza kumaanisha uchafu au vichafuzi vyovyote katika maji badala ya uchafuzi unaotengenezwa na binadamu pekee.</w:t>
      </w:r>
    </w:p>
    <w:p>
      <w:pPr>
        <w:pStyle w:val="Heading3"/>
      </w:pPr>
      <w:r>
        <w:t>Mvinyo katika Agano la Kale</w:t>
      </w:r>
    </w:p>
    <w:p>
      <w:r/>
      <w:r>
        <w:t>Kwenye Agano la Kale, watu walikunywa divai bila kuichanganya na maji. Divai ilionekana kama kitu kizuri ilipotumiwa kwa kiasi (si nyingi sana). Biblia inasema mambo mazuri kuhusu divai:</w:t>
      </w:r>
    </w:p>
    <w:p>
      <w:pPr>
        <w:pStyle w:val="ListBullet"/>
        <w:spacing w:line="240" w:lineRule="auto"/>
        <w:ind w:left="720"/>
      </w:pPr>
      <w:r/>
      <w:r>
        <w:t>Inafurahisha "Mungu na mwanadamu" (</w:t>
      </w:r>
      <w:hyperlink r:id="rId1472">
        <w:r>
          <w:rPr>
            <w:color w:val="0000EE"/>
            <w:u w:val="single"/>
          </w:rPr>
          <w:t>Waamuzi 9:13</w:t>
        </w:r>
      </w:hyperlink>
      <w:r>
        <w:t>).</w:t>
      </w:r>
    </w:p>
    <w:p>
      <w:pPr>
        <w:pStyle w:val="ListBullet"/>
        <w:spacing w:line="240" w:lineRule="auto"/>
        <w:ind w:left="720"/>
      </w:pPr>
      <w:r/>
      <w:r>
        <w:t xml:space="preserve">Inafurahisha moyo wa mwanadamu </w:t>
      </w:r>
      <w:hyperlink r:id="rId1702">
        <w:r>
          <w:rPr>
            <w:color w:val="0000EE"/>
            <w:u w:val="single"/>
          </w:rPr>
          <w:t>Zaburi 104:15</w:t>
        </w:r>
      </w:hyperlink>
      <w:r>
        <w:t xml:space="preserve">; linganisha pia </w:t>
      </w:r>
      <w:hyperlink r:id="rId1703">
        <w:r>
          <w:rPr>
            <w:color w:val="0000EE"/>
            <w:u w:val="single"/>
          </w:rPr>
          <w:t>Esta 1:10</w:t>
        </w:r>
      </w:hyperlink>
      <w:r>
        <w:t xml:space="preserve">; </w:t>
      </w:r>
      <w:hyperlink r:id="rId1704">
        <w:r>
          <w:rPr>
            <w:color w:val="0000EE"/>
            <w:u w:val="single"/>
          </w:rPr>
          <w:t>Mhubiri 10:19</w:t>
        </w:r>
      </w:hyperlink>
      <w:r>
        <w:t xml:space="preserve">; </w:t>
      </w:r>
      <w:hyperlink r:id="rId1705">
        <w:r>
          <w:rPr>
            <w:color w:val="0000EE"/>
            <w:u w:val="single"/>
          </w:rPr>
          <w:t>Isaya 55:1–2</w:t>
        </w:r>
      </w:hyperlink>
      <w:r>
        <w:t xml:space="preserve">; </w:t>
      </w:r>
      <w:hyperlink r:id="rId1706">
        <w:r>
          <w:rPr>
            <w:color w:val="0000EE"/>
            <w:u w:val="single"/>
          </w:rPr>
          <w:t>Zekaria 10:7</w:t>
        </w:r>
      </w:hyperlink>
      <w:r>
        <w:t>).</w:t>
      </w:r>
    </w:p>
    <w:p>
      <w:pPr>
        <w:pStyle w:val="ListBullet"/>
        <w:spacing w:line="240" w:lineRule="auto"/>
        <w:ind w:left="720"/>
      </w:pPr>
      <w:r/>
      <w:r>
        <w:t>Kunywa divai kwa kiasi kilikuwa sehemu ya kawaida na inayokubalika ya maisha (</w:t>
      </w:r>
      <w:hyperlink r:id="rId1707">
        <w:r>
          <w:rPr>
            <w:color w:val="0000EE"/>
            <w:u w:val="single"/>
          </w:rPr>
          <w:t>Mwanzo 14:18</w:t>
        </w:r>
      </w:hyperlink>
      <w:r>
        <w:t xml:space="preserve">; </w:t>
      </w:r>
      <w:hyperlink r:id="rId1708">
        <w:r>
          <w:rPr>
            <w:color w:val="0000EE"/>
            <w:u w:val="single"/>
          </w:rPr>
          <w:t>Waamuzi 19:19</w:t>
        </w:r>
      </w:hyperlink>
      <w:r>
        <w:t xml:space="preserve">; </w:t>
      </w:r>
      <w:hyperlink r:id="rId1709">
        <w:r>
          <w:rPr>
            <w:color w:val="0000EE"/>
            <w:u w:val="single"/>
          </w:rPr>
          <w:t>1 Samweli 16:20</w:t>
        </w:r>
      </w:hyperlink>
      <w:r>
        <w:t>).</w:t>
      </w:r>
    </w:p>
    <w:p>
      <w:r/>
      <w:r>
        <w:t>Baadhi ya watu hawakuruhusiwa kunywa divai:</w:t>
      </w:r>
    </w:p>
    <w:p>
      <w:pPr>
        <w:pStyle w:val="ListBullet"/>
        <w:spacing w:line="240" w:lineRule="auto"/>
        <w:ind w:left="720"/>
      </w:pPr>
      <w:r/>
      <w:r>
        <w:t>Makuhani wa Walawi katika huduma kwenye hekalu (</w:t>
      </w:r>
      <w:hyperlink r:id="rId1710">
        <w:r>
          <w:rPr>
            <w:color w:val="0000EE"/>
            <w:u w:val="single"/>
          </w:rPr>
          <w:t xml:space="preserve"> Walawi 10:8–9</w:t>
        </w:r>
      </w:hyperlink>
      <w:r>
        <w:t>)</w:t>
      </w:r>
    </w:p>
    <w:p>
      <w:pPr>
        <w:pStyle w:val="ListBullet"/>
        <w:spacing w:line="240" w:lineRule="auto"/>
        <w:ind w:left="720"/>
      </w:pPr>
      <w:r/>
      <w:r>
        <w:t>Wanadhiri (</w:t>
      </w:r>
      <w:hyperlink r:id="rId1468">
        <w:r>
          <w:rPr>
            <w:color w:val="0000EE"/>
            <w:u w:val="single"/>
          </w:rPr>
          <w:t>Hesabu 6:3</w:t>
        </w:r>
      </w:hyperlink>
      <w:r>
        <w:t>)</w:t>
      </w:r>
    </w:p>
    <w:p>
      <w:pPr>
        <w:pStyle w:val="ListBullet"/>
        <w:spacing w:line="240" w:lineRule="auto"/>
        <w:ind w:left="720"/>
      </w:pPr>
      <w:r/>
      <w:r>
        <w:t>Warekabi (</w:t>
      </w:r>
      <w:hyperlink r:id="rId1711">
        <w:r>
          <w:rPr>
            <w:color w:val="0000EE"/>
            <w:u w:val="single"/>
          </w:rPr>
          <w:t>Yeremia 35:1–6</w:t>
        </w:r>
      </w:hyperlink>
      <w:r>
        <w:t>)</w:t>
      </w:r>
    </w:p>
    <w:p>
      <w:r/>
      <w:r>
        <w:t>Mvinyo ulikuwa na matumizi mengi katika ulimwengu wa Agano la Kale:</w:t>
      </w:r>
    </w:p>
    <w:p>
      <w:pPr>
        <w:pStyle w:val="ListBullet"/>
        <w:spacing w:line="240" w:lineRule="auto"/>
        <w:ind w:left="720"/>
      </w:pPr>
      <w:r/>
      <w:r>
        <w:t>“Sadaka ya kinywaji” ilikuwa divai (</w:t>
      </w:r>
      <w:hyperlink r:id="rId1712">
        <w:r>
          <w:rPr>
            <w:color w:val="0000EE"/>
            <w:u w:val="single"/>
          </w:rPr>
          <w:t>Kutoka 29:40</w:t>
        </w:r>
      </w:hyperlink>
      <w:r>
        <w:t xml:space="preserve">; </w:t>
      </w:r>
      <w:hyperlink r:id="rId1713">
        <w:r>
          <w:rPr>
            <w:color w:val="0000EE"/>
            <w:u w:val="single"/>
          </w:rPr>
          <w:t xml:space="preserve"> Walawi 23:13</w:t>
        </w:r>
      </w:hyperlink>
      <w:r>
        <w:t>).</w:t>
      </w:r>
    </w:p>
    <w:p>
      <w:pPr>
        <w:pStyle w:val="ListBullet"/>
        <w:spacing w:line="240" w:lineRule="auto"/>
        <w:ind w:left="720"/>
      </w:pPr>
      <w:r/>
      <w:r>
        <w:t>Watu walileta divai walipotoa dhabihu (</w:t>
      </w:r>
      <w:hyperlink r:id="rId1714">
        <w:r>
          <w:rPr>
            <w:color w:val="0000EE"/>
            <w:u w:val="single"/>
          </w:rPr>
          <w:t>1 Samweli 1:24</w:t>
        </w:r>
      </w:hyperlink>
      <w:r>
        <w:t>).</w:t>
      </w:r>
    </w:p>
    <w:p>
      <w:pPr>
        <w:pStyle w:val="ListBullet"/>
        <w:spacing w:line="240" w:lineRule="auto"/>
        <w:ind w:left="720"/>
      </w:pPr>
      <w:r/>
      <w:r>
        <w:t>Ugavi wa divai ulihifadhiwa hekaluni kwa ajili ya dhabihu (</w:t>
      </w:r>
      <w:hyperlink r:id="rId1715">
        <w:r>
          <w:rPr>
            <w:color w:val="0000EE"/>
            <w:u w:val="single"/>
          </w:rPr>
          <w:t>1 Mambo ya Nyakati 9:29</w:t>
        </w:r>
      </w:hyperlink>
      <w:r>
        <w:t>).</w:t>
      </w:r>
    </w:p>
    <w:p>
      <w:pPr>
        <w:pStyle w:val="ListBullet"/>
        <w:spacing w:line="240" w:lineRule="auto"/>
        <w:ind w:left="720"/>
      </w:pPr>
      <w:r/>
      <w:r>
        <w:t>Wakati mwingine, divai ilitumiwa kusaidia wanyonge na wagonjwa (</w:t>
      </w:r>
      <w:hyperlink r:id="rId1716">
        <w:r>
          <w:rPr>
            <w:color w:val="0000EE"/>
            <w:u w:val="single"/>
          </w:rPr>
          <w:t>2 Samweli 16:2</w:t>
        </w:r>
      </w:hyperlink>
      <w:r>
        <w:t xml:space="preserve">; </w:t>
      </w:r>
      <w:hyperlink r:id="rId1616">
        <w:r>
          <w:rPr>
            <w:color w:val="0000EE"/>
            <w:u w:val="single"/>
          </w:rPr>
          <w:t>Mithali 31:6</w:t>
        </w:r>
      </w:hyperlink>
      <w:r>
        <w:t>).</w:t>
      </w:r>
    </w:p>
    <w:p>
      <w:r/>
      <w:r>
        <w:t>Kinywaji chenye nguvu cha Agano la Kale kinaonekana kuwa karibu na divai ya tende ya Mesopotamia. Kinywaji hiki huenda kilikuwa na sukari na pombe nyingi. Neno moja la Kiebrania linatumika mara kwa mara kama kinywaji chenye nguvu (</w:t>
      </w:r>
      <w:hyperlink r:id="rId1717">
        <w:r>
          <w:rPr>
            <w:color w:val="0000EE"/>
            <w:u w:val="single"/>
          </w:rPr>
          <w:t>Walawi 10:9</w:t>
        </w:r>
      </w:hyperlink>
      <w:r>
        <w:t xml:space="preserve">; </w:t>
      </w:r>
      <w:hyperlink r:id="rId1718">
        <w:r>
          <w:rPr>
            <w:color w:val="0000EE"/>
            <w:u w:val="single"/>
          </w:rPr>
          <w:t>Kumbukumbu 29:6</w:t>
        </w:r>
      </w:hyperlink>
      <w:r>
        <w:t xml:space="preserve">; </w:t>
      </w:r>
      <w:hyperlink r:id="rId1719">
        <w:r>
          <w:rPr>
            <w:color w:val="0000EE"/>
            <w:u w:val="single"/>
          </w:rPr>
          <w:t>1 Samweli 1:15</w:t>
        </w:r>
      </w:hyperlink>
      <w:r>
        <w:t xml:space="preserve">; </w:t>
      </w:r>
      <w:hyperlink r:id="rId1720">
        <w:r>
          <w:rPr>
            <w:color w:val="0000EE"/>
            <w:u w:val="single"/>
          </w:rPr>
          <w:t>Mithali 20:1</w:t>
        </w:r>
      </w:hyperlink>
      <w:r>
        <w:t xml:space="preserve">; </w:t>
      </w:r>
      <w:hyperlink r:id="rId1616">
        <w:r>
          <w:rPr>
            <w:color w:val="0000EE"/>
            <w:u w:val="single"/>
          </w:rPr>
          <w:t>31:6</w:t>
        </w:r>
      </w:hyperlink>
      <w:r>
        <w:t xml:space="preserve">; </w:t>
      </w:r>
      <w:hyperlink r:id="rId1721">
        <w:r>
          <w:rPr>
            <w:color w:val="0000EE"/>
            <w:u w:val="single"/>
          </w:rPr>
          <w:t>Isaya 29:9</w:t>
        </w:r>
      </w:hyperlink>
      <w:r>
        <w:t>). Kuna neno linalolingana na hili katika Kiuugariti, linalotafsiriwa "mlevi," ambalo linatumika pamoja na neno la kawaida la divai.</w:t>
      </w:r>
    </w:p>
    <w:p>
      <w:pPr>
        <w:pStyle w:val="Heading4"/>
      </w:pPr>
      <w:r>
        <w:t>Maonyo Kuhusu Kunywa Divai Nyingi</w:t>
      </w:r>
    </w:p>
    <w:p>
      <w:r/>
      <w:r>
        <w:t>Agano la Kale mara nyingi linaonya dhidi ya kunywa divai nyingi:</w:t>
      </w:r>
    </w:p>
    <w:p>
      <w:pPr>
        <w:pStyle w:val="ListBullet"/>
        <w:spacing w:line="240" w:lineRule="auto"/>
        <w:ind w:left="720"/>
      </w:pPr>
      <w:r/>
      <w:r>
        <w:t>Isaya alizungumza dhidi ya wale waliokunywa divai nyingi (</w:t>
      </w:r>
      <w:hyperlink r:id="rId1722">
        <w:r>
          <w:rPr>
            <w:color w:val="0000EE"/>
            <w:u w:val="single"/>
          </w:rPr>
          <w:t>Isaya 28:1–8</w:t>
        </w:r>
      </w:hyperlink>
      <w:r>
        <w:t>).</w:t>
      </w:r>
    </w:p>
    <w:p>
      <w:pPr>
        <w:pStyle w:val="ListBullet"/>
        <w:spacing w:line="240" w:lineRule="auto"/>
        <w:ind w:left="720"/>
      </w:pPr>
      <w:r/>
      <w:r>
        <w:t>Mithali hutoa maonyo mengi kuhusu kunywa divai kupita kiasi (</w:t>
      </w:r>
      <w:hyperlink r:id="rId1720">
        <w:r>
          <w:rPr>
            <w:color w:val="0000EE"/>
            <w:u w:val="single"/>
          </w:rPr>
          <w:t>Mithali 20:1</w:t>
        </w:r>
      </w:hyperlink>
      <w:r>
        <w:t xml:space="preserve">; </w:t>
      </w:r>
      <w:hyperlink r:id="rId1723">
        <w:r>
          <w:rPr>
            <w:color w:val="0000EE"/>
            <w:u w:val="single"/>
          </w:rPr>
          <w:t>21:17</w:t>
        </w:r>
      </w:hyperlink>
      <w:r>
        <w:t xml:space="preserve">; </w:t>
      </w:r>
      <w:hyperlink r:id="rId1724">
        <w:r>
          <w:rPr>
            <w:color w:val="0000EE"/>
            <w:u w:val="single"/>
          </w:rPr>
          <w:t>23:20–21</w:t>
        </w:r>
      </w:hyperlink>
      <w:r>
        <w:t xml:space="preserve">; </w:t>
      </w:r>
      <w:hyperlink r:id="rId1725">
        <w:r>
          <w:rPr>
            <w:color w:val="0000EE"/>
            <w:u w:val="single"/>
          </w:rPr>
          <w:t>23:32–34</w:t>
        </w:r>
      </w:hyperlink>
      <w:r>
        <w:t>).</w:t>
      </w:r>
    </w:p>
    <w:p>
      <w:pPr>
        <w:pStyle w:val="Heading3"/>
      </w:pPr>
      <w:r>
        <w:t>Divai katika Agano Jipya</w:t>
      </w:r>
    </w:p>
    <w:p>
      <w:r/>
      <w:r>
        <w:t>Mvinyo katika Agano Jipya ulikuwa kinywaji kilichochachushwa ambacho kilichanganywa na maji kwa viwango mbalimbali. Pia ulichanganywa na nyongo na manemane (</w:t>
      </w:r>
      <w:hyperlink r:id="rId1726">
        <w:r>
          <w:rPr>
            <w:color w:val="0000EE"/>
            <w:u w:val="single"/>
          </w:rPr>
          <w:t>Mathayo 27:34</w:t>
        </w:r>
      </w:hyperlink>
      <w:r>
        <w:t xml:space="preserve">; </w:t>
      </w:r>
      <w:hyperlink r:id="rId1727">
        <w:r>
          <w:rPr>
            <w:color w:val="0000EE"/>
            <w:u w:val="single"/>
          </w:rPr>
          <w:t>Marko 15:23</w:t>
        </w:r>
      </w:hyperlink>
      <w:r>
        <w:t xml:space="preserve">). Mvinyo uliotumika katika Meza ya Bwana huenda ulikuwa mchanganyiko wa maji na divai. Huenda ulikuwa sehemu tatu za maji kwa sehemu moja ya divai. Hii ilifuata mafundisho ya Mishnah (mapokeo ya mdomo ya Kiyahudi ambayo yalirekodiwa). Usemi "tunda la mzabibu" katika </w:t>
      </w:r>
      <w:hyperlink r:id="rId1728">
        <w:r>
          <w:rPr>
            <w:color w:val="0000EE"/>
            <w:u w:val="single"/>
          </w:rPr>
          <w:t xml:space="preserve">Mathayo 26:27–29 </w:t>
        </w:r>
      </w:hyperlink>
      <w:r>
        <w:t>mara nyingi hutafsiriwa kumaanisha juisi safi ya zabibu. Lakini, juisi safi ya zabibu ingekuwa ngumu sana kupatikana.</w:t>
      </w:r>
    </w:p>
    <w:p>
      <w:r/>
      <w:r>
        <w:t>Agano Jipya, kama vile Agano la Kale, linashauri vikali dhidi ya kunywa divai kupita kiasi. Maagizo ya kibiblia ni kutokulewa kwa divai (</w:t>
      </w:r>
      <w:hyperlink r:id="rId1729">
        <w:r>
          <w:rPr>
            <w:color w:val="0000EE"/>
            <w:u w:val="single"/>
          </w:rPr>
          <w:t>Waefeso 5:18</w:t>
        </w:r>
      </w:hyperlink>
      <w:r>
        <w:t xml:space="preserve">; </w:t>
      </w:r>
      <w:hyperlink r:id="rId1730">
        <w:r>
          <w:rPr>
            <w:color w:val="0000EE"/>
            <w:u w:val="single"/>
          </w:rPr>
          <w:t>1 Petro 4:3</w:t>
        </w:r>
      </w:hyperlink>
      <w:r>
        <w:t>). Viongozi kanisani walipaswa kufanya mazoezi ya kiasi wanapokunywa divai (</w:t>
      </w:r>
      <w:hyperlink r:id="rId1731">
        <w:r>
          <w:rPr>
            <w:color w:val="0000EE"/>
            <w:u w:val="single"/>
          </w:rPr>
          <w:t>1 Timotheo 3:3, 8</w:t>
        </w:r>
      </w:hyperlink>
      <w:r>
        <w:t xml:space="preserve">; </w:t>
      </w:r>
      <w:hyperlink r:id="rId1732">
        <w:r>
          <w:rPr>
            <w:color w:val="0000EE"/>
            <w:u w:val="single"/>
          </w:rPr>
          <w:t>Tito 1:7</w:t>
        </w:r>
      </w:hyperlink>
      <w:r>
        <w:t>). Neno la Kigiriki lililotumika linapendekeza kwamba hawapaswi kuwa "watumwa wa divai."</w:t>
      </w:r>
    </w:p>
    <w:p>
      <w:r/>
      <w:r>
        <w:rPr>
          <w:i/>
        </w:rPr>
        <w:t>Tazama pia</w:t>
      </w:r>
      <w:r>
        <w:t xml:space="preserve"> </w:t>
      </w:r>
      <w:r>
        <w:t>Mizabibu, Shamba la Mizabibu</w:t>
      </w:r>
      <w:r>
        <w:t xml:space="preserve">; </w:t>
      </w:r>
      <w:r>
        <w:t>Kinu cha Divai</w:t>
      </w:r>
      <w:r>
        <w:t>.</w:t>
      </w:r>
      <w:r/>
      <w:r/>
    </w:p>
    <w:p>
      <w:r/>
    </w:p>
    <w:p>
      <w:pPr>
        <w:pStyle w:val="Heading2"/>
      </w:pPr>
      <w:r>
        <w:t>Dunia</w:t>
      </w:r>
      <w:r/>
    </w:p>
    <w:p>
      <w:r/>
      <w:r>
        <w:t>Neno hili linarejelea sayari yetu inayokaliwa na watu. Linatumika kutofautisha kati ya mbingu na kuzimu. Pia linaweza kumaanisha ardhi, udongo, au vitu vingine kadhaa. Biblia inatumia neno "dunia" kwa njia mbalimbali, sawa na jinsi tunavyolitumia leo.</w:t>
      </w:r>
    </w:p>
    <w:p>
      <w:r/>
      <w:r>
        <w:t>Kwa Kiebrania, neno moja linalotafsiriwa kama "ardhi" pia linatumika kwa "mtu" au "Adamu" (</w:t>
      </w:r>
      <w:hyperlink r:id="rId36">
        <w:r>
          <w:rPr>
            <w:color w:val="0000EE"/>
            <w:u w:val="single"/>
          </w:rPr>
          <w:t>Mwanzo 2:7, 19</w:t>
        </w:r>
      </w:hyperlink>
      <w:r>
        <w:t>). Neno hili linarejelea udongo mwekundu ambao mwili wa Adamu ulitengenezwa. Neno jingine la Kiebrania linalotafsiriwa kama "ardhi" au "nchi" linaweza kumaanisha nchi (</w:t>
      </w:r>
      <w:hyperlink r:id="rId1733">
        <w:r>
          <w:rPr>
            <w:color w:val="0000EE"/>
            <w:u w:val="single"/>
          </w:rPr>
          <w:t>Mwanzo 21:21</w:t>
        </w:r>
      </w:hyperlink>
      <w:r>
        <w:t>). Neno linalotafsiriwa kama "vumbi" linaweza kumaanisha ardhi au ardhi kavu (</w:t>
      </w:r>
      <w:hyperlink r:id="rId50">
        <w:r>
          <w:rPr>
            <w:color w:val="0000EE"/>
            <w:u w:val="single"/>
          </w:rPr>
          <w:t>Mwanzo 3:19</w:t>
        </w:r>
      </w:hyperlink>
      <w:r>
        <w:t>). Katika Agano Jipya, neno la Kigiriki linalotafsiriwa kama "ardhi" linaweza pia kumaanisha nchi au taifa (</w:t>
      </w:r>
      <w:hyperlink r:id="rId1734">
        <w:r>
          <w:rPr>
            <w:color w:val="0000EE"/>
            <w:u w:val="single"/>
          </w:rPr>
          <w:t>Mathayo 27:45</w:t>
        </w:r>
      </w:hyperlink>
      <w:r>
        <w:t>). Neno jingine la Kigiriki, ambalo "ecumenical" linatokana nalo, linarejelea dunia yote inayokaliwa (</w:t>
      </w:r>
      <w:hyperlink r:id="rId1735">
        <w:r>
          <w:rPr>
            <w:color w:val="0000EE"/>
            <w:u w:val="single"/>
          </w:rPr>
          <w:t>Luka 21:26</w:t>
        </w:r>
      </w:hyperlink>
      <w:r>
        <w:t>) au Dola la Kirumi wakati huo (</w:t>
      </w:r>
      <w:hyperlink r:id="rId1736">
        <w:r>
          <w:rPr>
            <w:color w:val="0000EE"/>
            <w:u w:val="single"/>
          </w:rPr>
          <w:t>Luka 2:1</w:t>
        </w:r>
      </w:hyperlink>
      <w:r>
        <w:t>).</w:t>
      </w:r>
    </w:p>
    <w:p>
      <w:r/>
      <w:r>
        <w:t>Hapo mwanzo, “Mungu aliita nchi kavu ‘ardhi,’ na mkusanyiko wa maji akaita ‘bahari.’ Na Mungu akaona kuwa ilikuwa nzuri. Kisha Mungu akasema, 'Na ardhi izae mimea’” (</w:t>
      </w:r>
      <w:hyperlink r:id="rId1737">
        <w:r>
          <w:rPr>
            <w:color w:val="0000EE"/>
            <w:u w:val="single"/>
          </w:rPr>
          <w:t>Mwanzo 1:10–11</w:t>
        </w:r>
      </w:hyperlink>
      <w:r>
        <w:t>). Katika baadhi ya vifungu, “ardhi” inatumika kwa njia inayofanana na jinsi tunavyofikiria sayari nzima leo (</w:t>
      </w:r>
      <w:hyperlink r:id="rId1738">
        <w:r>
          <w:rPr>
            <w:color w:val="0000EE"/>
            <w:u w:val="single"/>
          </w:rPr>
          <w:t>Ayubu 1:7</w:t>
        </w:r>
      </w:hyperlink>
      <w:r>
        <w:t>), ikining'inia katika nafasi tupu (</w:t>
      </w:r>
      <w:hyperlink r:id="rId1739">
        <w:r>
          <w:rPr>
            <w:color w:val="0000EE"/>
            <w:u w:val="single"/>
          </w:rPr>
          <w:t>Ayubu 26:7</w:t>
        </w:r>
      </w:hyperlink>
      <w:r>
        <w:t>). Marejeo ya pembe nne za dunia (</w:t>
      </w:r>
      <w:hyperlink r:id="rId1740">
        <w:r>
          <w:rPr>
            <w:color w:val="0000EE"/>
            <w:u w:val="single"/>
          </w:rPr>
          <w:t>Isaiah 11:12</w:t>
        </w:r>
      </w:hyperlink>
      <w:r>
        <w:t xml:space="preserve">; </w:t>
      </w:r>
      <w:hyperlink r:id="rId1741">
        <w:r>
          <w:rPr>
            <w:color w:val="0000EE"/>
            <w:u w:val="single"/>
          </w:rPr>
          <w:t>Ezekieli 7:2</w:t>
        </w:r>
      </w:hyperlink>
      <w:r>
        <w:t>) yanarejelea pointi za dira, si umbo la dunia. "Duara la dunia" labda linarejelea mduara wa upeo wa macho (</w:t>
      </w:r>
      <w:hyperlink r:id="rId1742">
        <w:r>
          <w:rPr>
            <w:color w:val="0000EE"/>
            <w:u w:val="single"/>
          </w:rPr>
          <w:t>Isaiah 40:22</w:t>
        </w:r>
      </w:hyperlink>
      <w:r>
        <w:t xml:space="preserve">; linganisha </w:t>
      </w:r>
      <w:hyperlink r:id="rId1743">
        <w:r>
          <w:rPr>
            <w:color w:val="0000EE"/>
            <w:u w:val="single"/>
          </w:rPr>
          <w:t>Ayubu 38:13</w:t>
        </w:r>
      </w:hyperlink>
      <w:r>
        <w:t>). Dunia wakati mwingine inaelezewa kuwa inashikiliwa na nguzo (</w:t>
      </w:r>
      <w:hyperlink r:id="rId1744">
        <w:r>
          <w:rPr>
            <w:color w:val="0000EE"/>
            <w:u w:val="single"/>
          </w:rPr>
          <w:t>Ayubu 9:6</w:t>
        </w:r>
      </w:hyperlink>
      <w:r>
        <w:t xml:space="preserve">; </w:t>
      </w:r>
      <w:hyperlink r:id="rId1745">
        <w:r>
          <w:rPr>
            <w:color w:val="0000EE"/>
            <w:u w:val="single"/>
          </w:rPr>
          <w:t>Zaburi 75:3</w:t>
        </w:r>
      </w:hyperlink>
      <w:r>
        <w:t>) au misingi (</w:t>
      </w:r>
      <w:hyperlink r:id="rId1746">
        <w:r>
          <w:rPr>
            <w:color w:val="0000EE"/>
            <w:u w:val="single"/>
          </w:rPr>
          <w:t>Zaburi 104:5</w:t>
        </w:r>
      </w:hyperlink>
      <w:r>
        <w:t xml:space="preserve">; </w:t>
      </w:r>
      <w:hyperlink r:id="rId1747">
        <w:r>
          <w:rPr>
            <w:color w:val="0000EE"/>
            <w:u w:val="single"/>
          </w:rPr>
          <w:t>Mithali 8:29</w:t>
        </w:r>
      </w:hyperlink>
      <w:r>
        <w:t xml:space="preserve">; </w:t>
      </w:r>
      <w:hyperlink r:id="rId1748">
        <w:r>
          <w:rPr>
            <w:color w:val="0000EE"/>
            <w:u w:val="single"/>
          </w:rPr>
          <w:t>Isaiah 24:18</w:t>
        </w:r>
      </w:hyperlink>
      <w:r>
        <w:t xml:space="preserve">; </w:t>
      </w:r>
      <w:hyperlink r:id="rId1749">
        <w:r>
          <w:rPr>
            <w:color w:val="0000EE"/>
            <w:u w:val="single"/>
          </w:rPr>
          <w:t>Yeremia 31:37</w:t>
        </w:r>
      </w:hyperlink>
      <w:r>
        <w:t>). Maelezo mengi kati ya haya yanapatikana katika vifungu vya kishairi au kinabii, hivyo hayafunui mengi kuhusu uelewaji wa Waebrania wa ulimwengu.</w:t>
      </w:r>
    </w:p>
    <w:p>
      <w:r/>
      <w:r>
        <w:t xml:space="preserve">“Dunia” inaweza pia kumaanisha udongo au ardhi ambayo mkulima hufanya kazi (tazama </w:t>
      </w:r>
      <w:hyperlink r:id="rId1750">
        <w:r>
          <w:rPr>
            <w:color w:val="0000EE"/>
            <w:u w:val="single"/>
          </w:rPr>
          <w:t>2 Wafalme 5:17</w:t>
        </w:r>
      </w:hyperlink>
      <w:r>
        <w:t>). Kulingana na Biblia, hali ya awali ya dunia (</w:t>
      </w:r>
      <w:hyperlink r:id="rId1751">
        <w:r>
          <w:rPr>
            <w:color w:val="0000EE"/>
            <w:u w:val="single"/>
          </w:rPr>
          <w:t>Mwanzo 2:6</w:t>
        </w:r>
      </w:hyperlink>
      <w:r>
        <w:t>) iliathiriwa na laana iliyoletwa na dhambi za kibinadamu (</w:t>
      </w:r>
      <w:hyperlink r:id="rId1752">
        <w:r>
          <w:rPr>
            <w:color w:val="0000EE"/>
            <w:u w:val="single"/>
          </w:rPr>
          <w:t>Mwanzo 3:17–19</w:t>
        </w:r>
      </w:hyperlink>
      <w:r>
        <w:t>). (Wataalamu wa mazingira wa kisasa wanakubaliana kwamba dunia inateseka kwa sababu ya tamaa na kiburi cha binadamu.) Baada ya damu ya Habili kumwagika ardhini, ugumu wa Kaini katika kilimo ulikuwa ukumbusho wa mara kwa mara kwamba alikuwa amemuua ndugu yake (</w:t>
      </w:r>
      <w:hyperlink r:id="rId1753">
        <w:r>
          <w:rPr>
            <w:color w:val="0000EE"/>
            <w:u w:val="single"/>
          </w:rPr>
          <w:t>Mwanzo 4:8–12</w:t>
        </w:r>
      </w:hyperlink>
      <w:r>
        <w:t>).</w:t>
      </w:r>
    </w:p>
    <w:p>
      <w:r/>
      <w:r>
        <w:t>Waisraeli waliagizwa kuacha ardhi ipumzike kila mwaka wa saba (</w:t>
      </w:r>
      <w:hyperlink r:id="rId1754">
        <w:r>
          <w:rPr>
            <w:color w:val="0000EE"/>
            <w:u w:val="single"/>
          </w:rPr>
          <w:t>Kutoka 23:10–12</w:t>
        </w:r>
      </w:hyperlink>
      <w:r>
        <w:t xml:space="preserve">; </w:t>
      </w:r>
      <w:hyperlink r:id="rId1755">
        <w:r>
          <w:rPr>
            <w:color w:val="0000EE"/>
            <w:u w:val="single"/>
          </w:rPr>
          <w:t>Mambo ya Walawi 25:4–5</w:t>
        </w:r>
      </w:hyperlink>
      <w:r>
        <w:t>) ili udongo uweze kujaza tena virutubisho vilivyotumiwa na mazao. Baada ya miaka saba ya "sabato," katika mwaka wa 50 wa "Yubile," ardhi ingerejea kwa wamiliki wa familia wa awali (</w:t>
      </w:r>
      <w:hyperlink r:id="rId1756">
        <w:r>
          <w:rPr>
            <w:color w:val="0000EE"/>
            <w:u w:val="single"/>
          </w:rPr>
          <w:t>Mambo ya Walawi 25:10–17</w:t>
        </w:r>
      </w:hyperlink>
      <w:r>
        <w:t>). Sheria hii ilikumbusha watu kwamba Mungu ndiye mmiliki wa mwisho wa ardhi na ilizuia kuibuka kwa wamiliki wa ardhi wenye nguvu na mashamba makubwa.</w:t>
      </w:r>
    </w:p>
    <w:p>
      <w:r/>
      <w:r>
        <w:t>Sheria ya Musa pia iliwafundisha Waisraeli kwamba hali ya ardhi ilikuwa ishara ya uhusiano wao na Mungu. Ukame au mavuno duni ya mazao vilionyesha uhusiano uliovunjika (</w:t>
      </w:r>
      <w:hyperlink r:id="rId1757">
        <w:r>
          <w:rPr>
            <w:color w:val="0000EE"/>
            <w:u w:val="single"/>
          </w:rPr>
          <w:t>Mambo ya Walawi 26</w:t>
        </w:r>
      </w:hyperlink>
      <w:r>
        <w:t xml:space="preserve">; </w:t>
      </w:r>
      <w:hyperlink r:id="rId1758">
        <w:r>
          <w:rPr>
            <w:color w:val="0000EE"/>
            <w:u w:val="single"/>
          </w:rPr>
          <w:t>Kumbukumbu la Torati 28</w:t>
        </w:r>
      </w:hyperlink>
      <w:r>
        <w:t xml:space="preserve">). Israeli ilionywa kwamba uovu wao ungeweza kuwa mkubwa kiasi kwamba Mungu angewafukuza kutoka katika ardi Yake (tazama </w:t>
      </w:r>
      <w:hyperlink r:id="rId1759">
        <w:r>
          <w:rPr>
            <w:color w:val="0000EE"/>
            <w:u w:val="single"/>
          </w:rPr>
          <w:t>Mambo ya Walawi 26:37</w:t>
        </w:r>
      </w:hyperlink>
      <w:r>
        <w:t xml:space="preserve">; </w:t>
      </w:r>
      <w:hyperlink r:id="rId1760">
        <w:r>
          <w:rPr>
            <w:color w:val="0000EE"/>
            <w:u w:val="single"/>
          </w:rPr>
          <w:t>Kumbukumbu la Torati 28:64</w:t>
        </w:r>
      </w:hyperlink>
      <w:r>
        <w:t>). Hata hivyo, Mungu aliahidi kwamba hata kama hili lingetokea, hatimaye angewarejesha watu Wake ili waweze kuunganishwa tena na ardhi (</w:t>
      </w:r>
      <w:hyperlink r:id="rId1761">
        <w:r>
          <w:rPr>
            <w:color w:val="0000EE"/>
            <w:u w:val="single"/>
          </w:rPr>
          <w:t>Isaiah 62:4</w:t>
        </w:r>
      </w:hyperlink>
      <w:r>
        <w:t>).</w:t>
      </w:r>
    </w:p>
    <w:p>
      <w:r/>
      <w:r>
        <w:t>Sehemu nyingi katika Biblia zinaelekeza kwenye "wakati ujao" ambapo dunia itawekwa huru kutoka kwa "utumwa wa uharibifu," na uumbaji wote unasemekana kuwa "unaugua" kwa matarajio ya hili (</w:t>
      </w:r>
      <w:hyperlink r:id="rId1762">
        <w:r>
          <w:rPr>
            <w:color w:val="0000EE"/>
            <w:u w:val="single"/>
          </w:rPr>
          <w:t>Warumi 8:19</w:t>
        </w:r>
      </w:hyperlink>
      <w:hyperlink r:id="rId1763">
        <w:r>
          <w:rPr>
            <w:color w:val="0000EE"/>
            <w:u w:val="single"/>
          </w:rPr>
          <w:t>–</w:t>
        </w:r>
      </w:hyperlink>
      <w:hyperlink r:id="rId1762">
        <w:r>
          <w:rPr>
            <w:color w:val="0000EE"/>
            <w:u w:val="single"/>
          </w:rPr>
          <w:t>23</w:t>
        </w:r>
      </w:hyperlink>
      <w:r>
        <w:t>). Biblia inaelezea wakati wa upya mkubwa ambapo rutuba ya dunia itarejeshwa (</w:t>
      </w:r>
      <w:hyperlink r:id="rId1764">
        <w:r>
          <w:rPr>
            <w:color w:val="0000EE"/>
            <w:u w:val="single"/>
          </w:rPr>
          <w:t>Ezekieli 47</w:t>
        </w:r>
      </w:hyperlink>
      <w:r>
        <w:t xml:space="preserve">; </w:t>
      </w:r>
      <w:hyperlink r:id="rId1765">
        <w:r>
          <w:rPr>
            <w:color w:val="0000EE"/>
            <w:u w:val="single"/>
          </w:rPr>
          <w:t>Yoeli 3:18</w:t>
        </w:r>
      </w:hyperlink>
      <w:r>
        <w:t xml:space="preserve">; </w:t>
      </w:r>
      <w:hyperlink r:id="rId1766">
        <w:r>
          <w:rPr>
            <w:color w:val="0000EE"/>
            <w:u w:val="single"/>
          </w:rPr>
          <w:t>Amosi 9:13</w:t>
        </w:r>
      </w:hyperlink>
      <w:hyperlink r:id="rId1763">
        <w:r>
          <w:rPr>
            <w:color w:val="0000EE"/>
            <w:u w:val="single"/>
          </w:rPr>
          <w:t>–</w:t>
        </w:r>
      </w:hyperlink>
      <w:hyperlink r:id="rId1766">
        <w:r>
          <w:rPr>
            <w:color w:val="0000EE"/>
            <w:u w:val="single"/>
          </w:rPr>
          <w:t>15</w:t>
        </w:r>
      </w:hyperlink>
      <w:r>
        <w:t xml:space="preserve">; </w:t>
      </w:r>
      <w:hyperlink r:id="rId1763">
        <w:r>
          <w:rPr>
            <w:color w:val="0000EE"/>
            <w:u w:val="single"/>
          </w:rPr>
          <w:t>Zekaria 14:6–9</w:t>
        </w:r>
      </w:hyperlink>
      <w:r>
        <w:t>). Hata hivyo, siku moja, “Mbingu zitatoweka kwa kishindo, vipengele vitaharibiwa kwa moto, na dunia na kazi zake zitawekwa wazi” (</w:t>
      </w:r>
      <w:hyperlink r:id="rId374">
        <w:r>
          <w:rPr>
            <w:color w:val="0000EE"/>
            <w:u w:val="single"/>
          </w:rPr>
          <w:t>2 Petro 3:10</w:t>
        </w:r>
      </w:hyperlink>
      <w:r>
        <w:t>). Katika maono ya mtume Yohana, aliona “mbingu mpya na dunia mpya, kwa maana mbingu ya kwanza na dunia ya kwanza vilikuwa vimepita” (</w:t>
      </w:r>
      <w:hyperlink r:id="rId373">
        <w:r>
          <w:rPr>
            <w:color w:val="0000EE"/>
            <w:u w:val="single"/>
          </w:rPr>
          <w:t>Ufunuo 21:1</w:t>
        </w:r>
      </w:hyperlink>
      <w:r>
        <w:t>).</w:t>
      </w:r>
    </w:p>
    <w:p>
      <w:r/>
      <w:r>
        <w:rPr>
          <w:i/>
        </w:rPr>
        <w:t>Tazama pia</w:t>
      </w:r>
      <w:r>
        <w:t xml:space="preserve"> </w:t>
      </w:r>
      <w:r>
        <w:t>Mbingu Mpya na Dunia Mpya</w:t>
      </w:r>
      <w:r>
        <w:t>.</w:t>
      </w:r>
      <w:r/>
      <w:r/>
    </w:p>
    <w:p>
      <w:r/>
    </w:p>
    <w:p>
      <w:pPr>
        <w:pStyle w:val="Heading2"/>
      </w:pPr>
      <w:r>
        <w:t>Edeni</w:t>
      </w:r>
      <w:r/>
    </w:p>
    <w:p>
      <w:r/>
      <w:r>
        <w:t>1. Mahali ambapo Adamu na Hawa waliishi hadi walipotenda dhambi dhidi ya Mungu na kufukuzwa (</w:t>
      </w:r>
      <w:hyperlink r:id="rId1767">
        <w:r>
          <w:rPr>
            <w:color w:val="0000EE"/>
            <w:u w:val="single"/>
          </w:rPr>
          <w:t>Mwa 2:8, 15</w:t>
        </w:r>
      </w:hyperlink>
      <w:r>
        <w:t xml:space="preserve">; </w:t>
      </w:r>
      <w:hyperlink r:id="rId52">
        <w:r>
          <w:rPr>
            <w:color w:val="0000EE"/>
            <w:u w:val="single"/>
          </w:rPr>
          <w:t>3:23–24</w:t>
        </w:r>
      </w:hyperlink>
      <w:r>
        <w:t xml:space="preserve">). </w:t>
      </w:r>
      <w:r>
        <w:rPr>
          <w:i/>
        </w:rPr>
        <w:t>Tazama</w:t>
      </w:r>
      <w:r>
        <w:t xml:space="preserve"> </w:t>
      </w:r>
      <w:r>
        <w:t>Bustani ya Edeni</w:t>
      </w:r>
      <w:r>
        <w:t>.</w:t>
      </w:r>
    </w:p>
    <w:p>
      <w:r/>
      <w:r>
        <w:t xml:space="preserve">2. Aina nyingine ya Beth-Edeni katika </w:t>
      </w:r>
      <w:hyperlink r:id="rId1768">
        <w:r>
          <w:rPr>
            <w:color w:val="0000EE"/>
            <w:u w:val="single"/>
          </w:rPr>
          <w:t>Ezekieli 27:23</w:t>
        </w:r>
      </w:hyperlink>
      <w:r>
        <w:t xml:space="preserve">. </w:t>
      </w:r>
      <w:r>
        <w:rPr>
          <w:i/>
        </w:rPr>
        <w:t>Tazama</w:t>
      </w:r>
      <w:r>
        <w:t xml:space="preserve"> </w:t>
      </w:r>
      <w:r>
        <w:t>Beth-Edeni</w:t>
      </w:r>
      <w:r>
        <w:t>.</w:t>
      </w:r>
      <w:r/>
      <w:r/>
    </w:p>
    <w:p>
      <w:r/>
    </w:p>
    <w:p>
      <w:pPr>
        <w:pStyle w:val="Heading2"/>
      </w:pPr>
      <w:r>
        <w:t>Elamu (Mahali), Waelamu</w:t>
      </w:r>
      <w:r/>
    </w:p>
    <w:p>
      <w:r/>
      <w:r>
        <w:t>Elamu ilikuwa eneo la ardhi ambalo lilikuwa karibu na ukubwa wa nchi ya Denmark. Waelamu walikuwa watu waliokuwa wakiishi katika Elamu.</w:t>
      </w:r>
    </w:p>
    <w:p>
      <w:pPr>
        <w:pStyle w:val="Heading3"/>
      </w:pPr>
      <w:r>
        <w:t>Elamu ilikuwa Wapi?</w:t>
      </w:r>
    </w:p>
    <w:p>
      <w:r/>
      <w:r>
        <w:t>Elamu ilikuwa kusini magharibi mwa Asia, mashariki mwa Babylonia na kaskazini mwa Ghuba ya Uajemi. Eneo hilo lilikuwa kwenye ardhi tambarare kubwa inayojulikana sasa kama Khuzistan, katika nchi ya Iran. Milima ya kaskazini na mashariki, inayoitwa safu ya Anshan, pia ilikuwa sehemu ya Elamu. Ardhi hiyo ilikuwa bora kwa kilimo na makazi kwa sababu ilikuwa na mito kadhaa. Mto muhimu zaidi ulikuwa Karkheh, ambao uliashiria mpaka wa magharibi wa Elamu.</w:t>
      </w:r>
    </w:p>
    <w:p>
      <w:pPr>
        <w:pStyle w:val="Heading3"/>
      </w:pPr>
      <w:r>
        <w:t>Waelamu Walikuwa Nani?</w:t>
      </w:r>
    </w:p>
    <w:p>
      <w:r/>
      <w:r>
        <w:t>Waelamu walikuwa watu waliokaa katika eneo hili kwa zaidi ya miaka 2,000. Katika kipindi hiki, mara nyingi walipigana na Wasumeri, Wababeli, Waashuri, na Wapersia. Hatimaye, wakawa sehemu ya Milki ya Uajemi. Watu wa Elamu walitoka katika makundi mawili tofauti:</w:t>
      </w:r>
    </w:p>
    <w:p>
      <w:pPr>
        <w:pStyle w:val="ListBullet"/>
        <w:spacing w:line="240" w:lineRule="auto"/>
        <w:ind w:left="720"/>
      </w:pPr>
      <w:r/>
      <w:r>
        <w:t>Watu wa asili waliokuwa wakiishi katika ardhi hiyo, na</w:t>
      </w:r>
    </w:p>
    <w:p>
      <w:pPr>
        <w:pStyle w:val="ListBullet"/>
        <w:spacing w:line="240" w:lineRule="auto"/>
        <w:ind w:left="720"/>
      </w:pPr>
      <w:r/>
      <w:r>
        <w:t>Watu walihamia huko kutoka Mesopotamia jirani (nchi kati ya mito ya Tigris na Euphrates).</w:t>
      </w:r>
    </w:p>
    <w:p>
      <w:pPr>
        <w:pStyle w:val="Heading3"/>
      </w:pPr>
      <w:r>
        <w:t>Biblia Inasema Nini Kuhusu Elamu?</w:t>
      </w:r>
    </w:p>
    <w:p>
      <w:r/>
      <w:r>
        <w:t>Sehemu kubwa ya tunachojua kuhusu Elamu inatokana na Biblia. Elamu inatajwa kuhusiana na Shemu (</w:t>
      </w:r>
      <w:hyperlink r:id="rId1769">
        <w:r>
          <w:rPr>
            <w:color w:val="0000EE"/>
            <w:u w:val="single"/>
          </w:rPr>
          <w:t>Mwanzo 10:22</w:t>
        </w:r>
      </w:hyperlink>
      <w:r>
        <w:t>). Kitabu cha Matendo kinaripoti kwamba miongoni mwa Waisraeli waliokuwa Yerusalemu kwa ajili ya Sikukuu ya Pentekoste walikuwemo baadhi kutoka eneo la zamani la Elamu (</w:t>
      </w:r>
      <w:hyperlink r:id="rId1770">
        <w:r>
          <w:rPr>
            <w:color w:val="0000EE"/>
            <w:u w:val="single"/>
          </w:rPr>
          <w:t>Matendo 2:9</w:t>
        </w:r>
      </w:hyperlink>
      <w:r>
        <w:t>). Nabii Isaya alisema kwamba watu wa Kiyahudi waliokuwa wamepelekwa Babuloni wangerudi kutoka sehemu kadhaa, ikiwa ni pamoja na Elamu (</w:t>
      </w:r>
      <w:hyperlink r:id="rId1771">
        <w:r>
          <w:rPr>
            <w:color w:val="0000EE"/>
            <w:u w:val="single"/>
          </w:rPr>
          <w:t>Isaya 11:11</w:t>
        </w:r>
      </w:hyperlink>
      <w:r>
        <w:t>). Hawa walikuwa pengine watu wa Kiyahudi waliokuwa wakizungumza Kiaramu na walikuwa wameamua kubaki Elamu hata baada ya Mfalme Koreshi wa Uajemi kusema wanaweza kurudi nyumbani (</w:t>
      </w:r>
      <w:hyperlink r:id="rId408">
        <w:r>
          <w:rPr>
            <w:color w:val="0000EE"/>
            <w:u w:val="single"/>
          </w:rPr>
          <w:t>Ezra 1:1–4</w:t>
        </w:r>
      </w:hyperlink>
      <w:r>
        <w:t>).</w:t>
      </w:r>
    </w:p>
    <w:p>
      <w:r/>
      <w:r>
        <w:t>Biblia pia inamtaja mfalme wa Elamu aitwaye Kedorlaoma (</w:t>
      </w:r>
      <w:hyperlink r:id="rId1772">
        <w:r>
          <w:rPr>
            <w:color w:val="0000EE"/>
            <w:u w:val="single"/>
          </w:rPr>
          <w:t>Mwanzo 14:1</w:t>
        </w:r>
      </w:hyperlink>
      <w:r>
        <w:t>). Wanahistoria wamegundua kuwa hili ni jina halisi la Kielemu, jambo linalosaidia kuonyesha kwamba hadithi katika Mwanzo ni sahihi kihistoria. Danieli alikuwa na maono alipokuwa katika mji uitwao Shushani, huko Elamu (</w:t>
      </w:r>
      <w:hyperlink r:id="rId1773">
        <w:r>
          <w:rPr>
            <w:color w:val="0000EE"/>
            <w:u w:val="single"/>
          </w:rPr>
          <w:t>Danieli 8:2</w:t>
        </w:r>
      </w:hyperlink>
      <w:r>
        <w:t>). Maelezo ya mahali hapa yanaonyesha kwamba mwandishi wa kitabu cha Danieli alijua eneo hilo na mito yake vizuri sana. Matamko haya yote katika Biblia yanatusaidia kujifunza kuhusu Mashariki ya Karibu ya kale, na kuongeza kile tunachojua kutoka kwa maandiko mengine ya kale.</w:t>
      </w:r>
    </w:p>
    <w:p>
      <w:r/>
      <w:r>
        <w:t>Katika karne ya nane KK, Isaya alimwita Elamu kusaidia kuangamiza Babuloni kama kitendo cha hukumu ya Bwana (</w:t>
      </w:r>
      <w:hyperlink r:id="rId1774">
        <w:r>
          <w:rPr>
            <w:color w:val="0000EE"/>
            <w:u w:val="single"/>
          </w:rPr>
          <w:t>Isaya 21:2</w:t>
        </w:r>
      </w:hyperlink>
      <w:r>
        <w:t>). Hata hivyo, hatujui mengi kuhusu kile Elamu alichofanya hasa wakati Babuloni ilipoanguka mwaka 540 KK.</w:t>
      </w:r>
    </w:p>
    <w:p>
      <w:r/>
      <w:r>
        <w:t>Manabii kadhaa walionya kwamba Elamu ingekabili hukumu ya Mungu pamoja na mataifa mengine yaliyomuasi (</w:t>
      </w:r>
      <w:hyperlink r:id="rId1775">
        <w:r>
          <w:rPr>
            <w:color w:val="0000EE"/>
            <w:u w:val="single"/>
          </w:rPr>
          <w:t>Yeremia 25:15</w:t>
        </w:r>
      </w:hyperlink>
      <w:hyperlink r:id="rId408">
        <w:r>
          <w:rPr>
            <w:color w:val="0000EE"/>
            <w:u w:val="single"/>
          </w:rPr>
          <w:t>–</w:t>
        </w:r>
      </w:hyperlink>
      <w:hyperlink r:id="rId1775">
        <w:r>
          <w:rPr>
            <w:color w:val="0000EE"/>
            <w:u w:val="single"/>
          </w:rPr>
          <w:t>26</w:t>
        </w:r>
      </w:hyperlink>
      <w:r>
        <w:t>). Ingawa Elamu ilikuwa maarufu kwa wapiga mishale wake wenye ujuzi, manabii walisema kwamba mashujaa hawa hawataweza kusimama dhidi ya majeshi (</w:t>
      </w:r>
      <w:hyperlink r:id="rId1776">
        <w:r>
          <w:rPr>
            <w:color w:val="0000EE"/>
            <w:u w:val="single"/>
          </w:rPr>
          <w:t>Isaya 22:6</w:t>
        </w:r>
      </w:hyperlink>
      <w:hyperlink r:id="rId408">
        <w:r>
          <w:rPr>
            <w:color w:val="0000EE"/>
            <w:u w:val="single"/>
          </w:rPr>
          <w:t>–</w:t>
        </w:r>
      </w:hyperlink>
      <w:hyperlink r:id="rId1776">
        <w:r>
          <w:rPr>
            <w:color w:val="0000EE"/>
            <w:u w:val="single"/>
          </w:rPr>
          <w:t>12</w:t>
        </w:r>
      </w:hyperlink>
      <w:r>
        <w:t xml:space="preserve">; </w:t>
      </w:r>
      <w:hyperlink r:id="rId1777">
        <w:r>
          <w:rPr>
            <w:color w:val="0000EE"/>
            <w:u w:val="single"/>
          </w:rPr>
          <w:t>Yeremia 49:35</w:t>
        </w:r>
      </w:hyperlink>
      <w:r>
        <w:t xml:space="preserve">; </w:t>
      </w:r>
      <w:hyperlink r:id="rId1778">
        <w:r>
          <w:rPr>
            <w:color w:val="0000EE"/>
            <w:u w:val="single"/>
          </w:rPr>
          <w:t>Ezekieli 32:24</w:t>
        </w:r>
      </w:hyperlink>
      <w:r>
        <w:t>). Nabii Ezekieli alizungumzia hatima mbaya ya Elamu, akielezea jinsi watakavyokufa bila kumjua Mungu (</w:t>
      </w:r>
      <w:hyperlink r:id="rId1779">
        <w:r>
          <w:rPr>
            <w:color w:val="0000EE"/>
            <w:u w:val="single"/>
          </w:rPr>
          <w:t>Ezekieli 32:24</w:t>
        </w:r>
      </w:hyperlink>
      <w:hyperlink r:id="rId408">
        <w:r>
          <w:rPr>
            <w:color w:val="0000EE"/>
            <w:u w:val="single"/>
          </w:rPr>
          <w:t>–</w:t>
        </w:r>
      </w:hyperlink>
      <w:hyperlink r:id="rId1779">
        <w:r>
          <w:rPr>
            <w:color w:val="0000EE"/>
            <w:u w:val="single"/>
          </w:rPr>
          <w:t>25</w:t>
        </w:r>
      </w:hyperlink>
      <w:r>
        <w:t>). Yeremia anaonya Waelamu kwamba hawawezi kuepuka hukumu (</w:t>
      </w:r>
      <w:hyperlink r:id="rId1780">
        <w:r>
          <w:rPr>
            <w:color w:val="0000EE"/>
            <w:u w:val="single"/>
          </w:rPr>
          <w:t>Yeremia 49:38</w:t>
        </w:r>
      </w:hyperlink>
      <w:r>
        <w:t>).</w:t>
      </w:r>
    </w:p>
    <w:p>
      <w:pPr>
        <w:pStyle w:val="Heading3"/>
      </w:pPr>
      <w:r>
        <w:t>Mustakabali wa Elimu ni Upi?</w:t>
      </w:r>
    </w:p>
    <w:p>
      <w:r/>
      <w:r>
        <w:t xml:space="preserve">Lakini kulikuwa na matumaini pia. Ingawa Waelamu wangeangamizwa kabisa wakati Uajemi ilipowashinda, hii haingekuwa mwisho wao kabisa (sura ya </w:t>
      </w:r>
      <w:hyperlink r:id="rId1781">
        <w:r>
          <w:rPr>
            <w:color w:val="0000EE"/>
            <w:u w:val="single"/>
          </w:rPr>
          <w:t>39</w:t>
        </w:r>
      </w:hyperlink>
      <w:r>
        <w:t>). Yeremia aliandika kuhusu wakati ambapo Mungu angeonyesha huruma kwa wazao wa Waelamu. Matarajio ya huruma yanafuata kifungu, "katika siku za mwisho." Yeremia huenda alikuwa akiongea kuhusu wakati wa Masihi, kiongozi aliyechaguliwa na Mungu. Wengine wanafikiri Yeremia alikuwa akifikiria kuhusu Siku ya Pentekoste, wakati watu wengi kutoka Elamu walikuwa Yerusalemu na walipokea Roho Mtakatifu wa Mungu.</w:t>
      </w:r>
      <w:r/>
      <w:r/>
    </w:p>
    <w:p>
      <w:r/>
    </w:p>
    <w:p>
      <w:pPr>
        <w:pStyle w:val="Heading2"/>
      </w:pPr>
      <w:r>
        <w:t>Elimu</w:t>
      </w:r>
      <w:r/>
    </w:p>
    <w:p>
      <w:r/>
      <w:r>
        <w:t>Kitendo au mchakato wa kuelimisha au kuelimishwa. Kusudi la awali la elimu ya Kiyahudi lilikuwa kuwafundisha watoto kuelewa uhusiano wao maalum na Mungu, kuwafundisha kumtumikia, na kuwafundisha kuhusu utakatifu. Baadaye, elimu ya Kiyahudi ilijumuisha maendeleo ya tabia na historia ya watu wa Mungu (hasa kupitia kurudia Matendo yake ya ukombozi). Kutokana na elimu hiyo, Wayahudi walijua sheria ya Mose na historia yao wenyewe, na hivyo, wakati wa vipindi vya kutawaliwa na nguvu za kigeni, waliweza kudumisha fahari yao ya kitaifa. Katika nyakati za kisasa, wamejiimarisha tena kama taifa (1948).</w:t>
      </w:r>
    </w:p>
    <w:p>
      <w:r/>
      <w:r>
        <w:t>Hakikisho</w:t>
      </w:r>
    </w:p>
    <w:p>
      <w:r/>
      <w:r>
        <w:t>• Kujifunza Nyumbani</w:t>
      </w:r>
    </w:p>
    <w:p>
      <w:r/>
      <w:r>
        <w:t>• Masomo ya Dini</w:t>
      </w:r>
    </w:p>
    <w:p>
      <w:r/>
      <w:r>
        <w:t>• Elimu ya Kawaida</w:t>
      </w:r>
    </w:p>
    <w:p>
      <w:r/>
      <w:r>
        <w:t>• Kusoma na kuandika kati ya Wayahudi</w:t>
      </w:r>
    </w:p>
    <w:p>
      <w:r/>
      <w:r>
        <w:t>• Elimu katika Tamaduni Mbalimbali</w:t>
      </w:r>
    </w:p>
    <w:p>
      <w:pPr>
        <w:pStyle w:val="Heading3"/>
      </w:pPr>
      <w:r>
        <w:t>Masomo Nyumbani</w:t>
      </w:r>
    </w:p>
    <w:p>
      <w:r/>
      <w:r>
        <w:t>Kipaumbele kilichotolewa kwa elimu kilitokana na thamani ya watoto katika familia ya Kiyahudi. Watoto walikuwa furaha na zawadi kubwa (</w:t>
      </w:r>
      <w:hyperlink r:id="rId1782">
        <w:r>
          <w:rPr>
            <w:color w:val="0000EE"/>
            <w:u w:val="single"/>
          </w:rPr>
          <w:t>Zab 127:3–5</w:t>
        </w:r>
      </w:hyperlink>
      <w:r>
        <w:t>). Elimu nyumbani ilianza mara tu mtoto alipoanza kuzungumza, na kwa hakika ifikapo umri wa miaka mitatu. Wazazi walifundisha sala na nyimbo, ambazo watoto walijifunza kwa kurudia, kama vile watoto wa leo wanavyojifunza mashairi ya chekechea.</w:t>
      </w:r>
    </w:p>
    <w:p>
      <w:r/>
      <w:r>
        <w:t>Nyumbani, watoto walifundishwa kuhusu vitu na alama fulani za kidini. Walihimizwa kuuliza kuhusu maana ya ibada ya kila mwaka ya Pasaka (</w:t>
      </w:r>
      <w:hyperlink r:id="rId1783">
        <w:r>
          <w:rPr>
            <w:color w:val="0000EE"/>
            <w:u w:val="single"/>
          </w:rPr>
          <w:t>Kut 12:26</w:t>
        </w:r>
      </w:hyperlink>
      <w:r>
        <w:t>), ambayo ilitumika katika historia yote ya Kiebrania kama njia kuu ya mafundisho kuhusu asili na umuhimu wa nguvu za Mungu katika maisha ya binadamu. Watoto bila shaka walikuwa na maswali kuhusu vitu walivyokutana navyo, iwe ni vyombo vitakatifu, mapambo, au mavazi yaliyotumika katika ibada ya hema au hekalu, au vitu vya kawaida vya maisha ya kila siku.</w:t>
      </w:r>
    </w:p>
    <w:p>
      <w:r/>
      <w:r>
        <w:t>Wajibu wa wazazi katika elimu ulifafanuliwa wazi. Baba alitarajiwa kumpa mwanawe mafunzo katika dini na historia ya watu wa Kiebrania. Pia alihitajika kumfundisha mwanawe biashara, mara nyingi biashara yake mwenyewe, kwani mvulana asiye na biashara alidhaniwa kuwa amefunzwa maisha ya wizi. Majukumu mengine ya baba yalijumuisha kumpatia mwanawe mke na kumfundisha kuogelea.</w:t>
      </w:r>
    </w:p>
    <w:p>
      <w:r/>
      <w:r>
        <w:t>Marabi walidai kwamba wanawake hawakuweza kusoma Sheria kwa sababu walikuwa na "akili nyepesi." Hata hivyo, wanawake wenye ushawishi katika Biblia ni pamoja na Debora (</w:t>
      </w:r>
      <w:hyperlink r:id="rId1784">
        <w:r>
          <w:rPr>
            <w:color w:val="0000EE"/>
            <w:u w:val="single"/>
          </w:rPr>
          <w:t>Amu 4:4–5</w:t>
        </w:r>
      </w:hyperlink>
      <w:r>
        <w:t xml:space="preserve">), Yaeli (vv </w:t>
      </w:r>
      <w:hyperlink r:id="rId1785">
        <w:r>
          <w:rPr>
            <w:color w:val="0000EE"/>
            <w:u w:val="single"/>
          </w:rPr>
          <w:t>18–24</w:t>
        </w:r>
      </w:hyperlink>
      <w:r>
        <w:t>), mwanamke mwenye hekima wa Tekoa (</w:t>
      </w:r>
      <w:hyperlink r:id="rId1786">
        <w:r>
          <w:rPr>
            <w:color w:val="0000EE"/>
            <w:u w:val="single"/>
          </w:rPr>
          <w:t>2 Sam 14:2–20</w:t>
        </w:r>
      </w:hyperlink>
      <w:r>
        <w:t>), mwanamke mwenye hekima wa Habili (</w:t>
      </w:r>
      <w:hyperlink r:id="rId1787">
        <w:r>
          <w:rPr>
            <w:color w:val="0000EE"/>
            <w:u w:val="single"/>
          </w:rPr>
          <w:t>20:16–22</w:t>
        </w:r>
      </w:hyperlink>
      <w:r>
        <w:t>), Loisi, Eunike, na Priskila (</w:t>
      </w:r>
      <w:hyperlink r:id="rId1788">
        <w:r>
          <w:rPr>
            <w:color w:val="0000EE"/>
            <w:u w:val="single"/>
          </w:rPr>
          <w:t>Matendo 18:2</w:t>
        </w:r>
      </w:hyperlink>
      <w:r>
        <w:t xml:space="preserve">; </w:t>
      </w:r>
      <w:hyperlink r:id="rId414">
        <w:r>
          <w:rPr>
            <w:color w:val="0000EE"/>
            <w:u w:val="single"/>
          </w:rPr>
          <w:t>Rum 16:3</w:t>
        </w:r>
      </w:hyperlink>
      <w:r>
        <w:t xml:space="preserve">; </w:t>
      </w:r>
      <w:hyperlink r:id="rId522">
        <w:r>
          <w:rPr>
            <w:color w:val="0000EE"/>
            <w:u w:val="single"/>
          </w:rPr>
          <w:t>1 Kor 16:19</w:t>
        </w:r>
      </w:hyperlink>
      <w:r>
        <w:t xml:space="preserve">; </w:t>
      </w:r>
      <w:hyperlink r:id="rId1789">
        <w:r>
          <w:rPr>
            <w:color w:val="0000EE"/>
            <w:u w:val="single"/>
          </w:rPr>
          <w:t>2 Tim 1:5</w:t>
        </w:r>
      </w:hyperlink>
      <w:r>
        <w:t>).</w:t>
      </w:r>
    </w:p>
    <w:p>
      <w:r/>
      <w:r>
        <w:t>Mama Myahudi alicheza jukumu muhimu katika elimu ya mtoto, hasa katika miaka ya mwanzo. Mama alitarajiwa kusaidia katika kufundisha wanawe wa kiume, lakini jukumu lake kuu lilikuwa kuwafundisha binti zake. Kwa kuwa binti walionekana kuwa na thamani ndogo kuliko wana, elimu ya msichana ilifanyika nyumbani kabisa. Mama alikuwa na jukumu la kuwaelimisha binti zake kuwa wanawake wa nyumbani wenye mafanikio: wake watiifu, wenye uwezo, na wema. Wasichana walijifunza ujuzi wa kupika, kusokota, kufuma, kupaka rangi, kutunza watoto, na kusimamia watumwa. Walijifunza jinsi ya kusaga nafaka na wakati mwingine kusaidia katika mavuno. Mara kwa mara walitarajiwa kusaidia kulinda shamba la mizabibu au, ikiwa hawakuwa na kaka, kusaidia kutunza mifugo.</w:t>
      </w:r>
    </w:p>
    <w:p>
      <w:r/>
      <w:r>
        <w:t>Wasichana huenda walijifunza muziki na kucheza, na walitarajiwa kuwa na adabu nzuri na viwango vya juu vya maadili. Walifundishwa kusoma, na baadhi yao walijifunza kuandika na kuhesabu uzito na vipimo. Katika hali za kipekee, msichana anaweza kupokea elimu ya juu kibinafsi nyumbani kutoka kwa mwalimu.</w:t>
      </w:r>
    </w:p>
    <w:p>
      <w:r/>
      <w:r>
        <w:t>Hata wakati elimu ilipokuwa ikitolewa nyumbani kabisa, inawezekana kwamba watoto wengi wa matajiri na hasa wa kifalme walifundishwa na mwalimu, wakifuata utamaduni ulioanzishwa na watu wa Mashariki ya Karibu.</w:t>
      </w:r>
    </w:p>
    <w:p>
      <w:pPr>
        <w:pStyle w:val="Heading3"/>
      </w:pPr>
      <w:r>
        <w:t>Masomo ya Dini</w:t>
      </w:r>
    </w:p>
    <w:p>
      <w:r/>
      <w:r>
        <w:t>Watoto wakiwa na umri mdogo waliandamana na wazazi wao kwenye ibada za kidini. Katika sherehe kubwa, walitambulishwa kwa matukio muhimu katika historia ya Kiyahudi. Wayahudi, ambao walikuwa wakulima, waliamini kwamba maarifa ya kilimo yalifunuliwa na Mungu na kwamba kulima ardhi ilikuwa jukumu la msingi la binadamu. Kama baadhi ya mataifa mengine ya Mashariki ya Karibu, waliamini kwamba ardhi ilikuwa mali ya Mungu na wao walikuwa wapangaji tu. Ikiwa mazao yalishindwa, ilikuwa ni kwa sababu Mungu alizuia mvua, lakini angefanya hivyo tu ikiwa watu walikuwa wenye dhambi.</w:t>
      </w:r>
    </w:p>
    <w:p>
      <w:r/>
      <w:r>
        <w:t>Sherehe za Pasaka, Pentekoste, na Sikukuu ya Vibanda zilihusishwa na mavuno. Katika kipindi chote cha kibiblia, sherehe hizi zilibaki zikihusishwa kwa karibu na msimu wa kilimo. Matukio kama haya yakawa fursa za kielimu kwa watoto. Walijifunza kwamba Pasaka ilikumbuka ukombozi wa mababu zao kutoka utumwani Misri. Katika Pentekoste, watu wa Kiyahudi walikumbuka jinsi Mungu alivyotoa sheria kwa Mose kwenye Mlima Sinai. Sikukuu ya Vibanda, pamoja na vibanda vyake vya kijani vilivyotengenezwa kutoka kwa matawi ya miti, ilikumbuka uaminifu wa Mungu kwa Wayahudi katika safari yao isiyo na mwisho kuelekea Nchi ya Ahadi.</w:t>
      </w:r>
    </w:p>
    <w:p>
      <w:r/>
      <w:r>
        <w:t>Mfano wa sherehe inayotumika kama chombo cha kufundishia ni ibada ya Pasaka, ambayo, kati ya sherehe kubwa tatu, ilikuwa na uhusiano mdogo wa moja kwa moja na mavuno katika asili yake. Sikukuu hiyo, ambayo ilifuatiwa mara moja na kipindi cha siku saba kinachojulikana kama Sikukuu ya Mikate Isiyotiwa Chachu (</w:t>
      </w:r>
      <w:hyperlink r:id="rId1790">
        <w:r>
          <w:rPr>
            <w:color w:val="0000EE"/>
            <w:u w:val="single"/>
          </w:rPr>
          <w:t>Lv 23:6</w:t>
        </w:r>
      </w:hyperlink>
      <w:r>
        <w:t>), ilihusishwa na mwanzo wa mavuno ya shayiri mwezi Aprili. (Kutoka Misri kulifanyika wakati huo wa mwaka.)</w:t>
      </w:r>
    </w:p>
    <w:p>
      <w:r/>
      <w:r>
        <w:t>Katika sherehe ya Pasaka, kuhani alichukua moja ya miganda ya kwanza ya mavuno ya shayiri na kuipunga mbele ya Bwana (</w:t>
      </w:r>
      <w:hyperlink r:id="rId1791">
        <w:r>
          <w:rPr>
            <w:color w:val="0000EE"/>
            <w:u w:val="single"/>
          </w:rPr>
          <w:t>Lv 23:9–11</w:t>
        </w:r>
      </w:hyperlink>
      <w:r>
        <w:t>). Kabla ya hapo, wanaume waliteua shamba la shayiri kwa bahati nasibu na kufunga baadhi ya miganda bora, wakiiacha ikisimama. Jioni iliyofuata, wanaume watatu walikwenda kwenye shamba hilo na miundu na vikapu ili kuvuna miganda hiyo iliyotayarishwa mahsusi. Wakati watazamaji (ikiwa ni pamoja na watoto) walipokusanyika kushuhudia sherehe hiyo, wavunaji waliuliza umati maswali fulani ya kitamaduni. Mwaka baada ya mwaka, watoto waliona desturi hiyo na kusikia majibu. Shayiri ilikatwa na kupelekwa kwenye uwanja wa hekalu, ambako ilipigwa na kupuruliwa. Baadhi yake ilichanganywa na mafuta na ubani na kutumika kama sadaka. Zilizobaki zilienda kwa makuhani.</w:t>
      </w:r>
    </w:p>
    <w:p>
      <w:pPr>
        <w:pStyle w:val="Heading3"/>
      </w:pPr>
      <w:r>
        <w:t>Elimu ya Kawaida</w:t>
      </w:r>
    </w:p>
    <w:p>
      <w:r/>
      <w:r>
        <w:t xml:space="preserve">Elimu ya Kiyahudi wakati wa kipindi cha kibiblia iliwasaidia Wayahudi kuelewa Sheria, kusoma historia ya watu wa Kiyahudi, na kupata ujuzi wa kusoma, kuandika, na kiasi fulani cha hesabu. Hivyo, taarifa za ziada kama vile thamani ya dawa ya mimea fulani (tazama </w:t>
      </w:r>
      <w:hyperlink r:id="rId1792">
        <w:r>
          <w:rPr>
            <w:color w:val="0000EE"/>
            <w:u w:val="single"/>
          </w:rPr>
          <w:t>1 Fal 4:33</w:t>
        </w:r>
      </w:hyperlink>
      <w:r>
        <w:t>) zinaweza kuongezwa wakati mwingine.</w:t>
      </w:r>
    </w:p>
    <w:p>
      <w:pPr>
        <w:pStyle w:val="Heading4"/>
      </w:pPr>
      <w:r>
        <w:t>Waalimu</w:t>
      </w:r>
    </w:p>
    <w:p>
      <w:r/>
      <w:r>
        <w:t xml:space="preserve">Makuhani waliwafundisha watu wakitumia maarifa ya Mungu. Kama maafisa wa sinagogi, Walawi pia walikuwa na jukumu la kufundisha (rej. </w:t>
      </w:r>
      <w:hyperlink r:id="rId1793">
        <w:r>
          <w:rPr>
            <w:color w:val="0000EE"/>
            <w:u w:val="single"/>
          </w:rPr>
          <w:t>Kumb 33:10</w:t>
        </w:r>
      </w:hyperlink>
      <w:r>
        <w:t xml:space="preserve">; </w:t>
      </w:r>
      <w:hyperlink r:id="rId1794">
        <w:r>
          <w:rPr>
            <w:color w:val="0000EE"/>
            <w:u w:val="single"/>
          </w:rPr>
          <w:t>2 Mambo ya Nyakati 35:3</w:t>
        </w:r>
      </w:hyperlink>
      <w:r>
        <w:t>). Kabla ya uhamisho, manabii walikuwa na jukumu la kuwa waalimu, wakifundisha urithi wa kihistoria wa watu na kutenda kama wakosoaji wa dhuluma na tabia mbaya za kijamii. Wajibu wao ulikuwa kutafsiri sheria kwa jamii ya wakati huo. Kufikia karne ya nne Kabla ya Kristo (KK), jukumu la manabii kama waalimu lilikuwa limehamishiwa kwa waandishi na wengine walioteuliwa kama waalimu.</w:t>
      </w:r>
    </w:p>
    <w:p>
      <w:r/>
      <w:r>
        <w:t>Katika karne kabla ya Kristo, waandishi hawakuandika tu na kuhifadhi mila katika mfumo wa maandishi, bali pia walikuwa wanafunzi na wafasiri wa sheria. Waandishi walijulikana kama "madaktari wa sheria" (</w:t>
      </w:r>
      <w:hyperlink r:id="rId1484">
        <w:r>
          <w:rPr>
            <w:color w:val="0000EE"/>
            <w:u w:val="single"/>
          </w:rPr>
          <w:t>Lk 5:17</w:t>
        </w:r>
      </w:hyperlink>
      <w:r>
        <w:t>, kjv), wanasheria (</w:t>
      </w:r>
      <w:hyperlink r:id="rId1795">
        <w:r>
          <w:rPr>
            <w:color w:val="0000EE"/>
            <w:u w:val="single"/>
          </w:rPr>
          <w:t>Mt 22:35</w:t>
        </w:r>
      </w:hyperlink>
      <w:r>
        <w:t>), na marabi (</w:t>
      </w:r>
      <w:hyperlink r:id="rId1796">
        <w:r>
          <w:rPr>
            <w:color w:val="0000EE"/>
            <w:u w:val="single"/>
          </w:rPr>
          <w:t>23:8</w:t>
        </w:r>
      </w:hyperlink>
      <w:r>
        <w:t>). Elimu yote ya juu ilikuwa mikononi mwao, na walitengeneza mfumo mgumu wa mafundisho unaojulikana kama "mila ya wazee" (</w:t>
      </w:r>
      <w:hyperlink r:id="rId1797">
        <w:r>
          <w:rPr>
            <w:color w:val="0000EE"/>
            <w:u w:val="single"/>
          </w:rPr>
          <w:t>15:2–6</w:t>
        </w:r>
      </w:hyperlink>
      <w:r>
        <w:t>). Ingawa waandishi walihitaji muda wa mapumziko kwa ajili ya shughuli zao za kielimu, hawakuwadharau wafanyakazi. Wengi wao, kwa kweli, walifanya biashara kama njia ya kujikimu wakati ilipohitajika.</w:t>
      </w:r>
    </w:p>
    <w:p>
      <w:r/>
      <w:r>
        <w:t>Ingawa waandishi walikuwa na ushawishi katika wakati wa Kristo (</w:t>
      </w:r>
      <w:hyperlink r:id="rId1798">
        <w:r>
          <w:rPr>
            <w:color w:val="0000EE"/>
            <w:u w:val="single"/>
          </w:rPr>
          <w:t>Mt 23:1–2</w:t>
        </w:r>
      </w:hyperlink>
      <w:r>
        <w:t>), bila shaka walitambua, kama manabii kabla yao, kwamba maneno yao hayakuzingatiwa kila mara. Waandishi, ambao walikuwa na ushawishi mkubwa juu ya maisha na maadili ya wakati huo, walijulikana kwa upinzani wao mkali dhidi ya Yesu (</w:t>
      </w:r>
      <w:hyperlink r:id="rId1799">
        <w:r>
          <w:rPr>
            <w:color w:val="0000EE"/>
            <w:u w:val="single"/>
          </w:rPr>
          <w:t>Mk 2:6</w:t>
        </w:r>
      </w:hyperlink>
      <w:r>
        <w:t>) na kanisa la mapema (</w:t>
      </w:r>
      <w:hyperlink r:id="rId1800">
        <w:r>
          <w:rPr>
            <w:color w:val="0000EE"/>
            <w:u w:val="single"/>
          </w:rPr>
          <w:t>Matendo 4:5</w:t>
        </w:r>
      </w:hyperlink>
      <w:r>
        <w:t xml:space="preserve">; </w:t>
      </w:r>
      <w:hyperlink r:id="rId1801">
        <w:r>
          <w:rPr>
            <w:color w:val="0000EE"/>
            <w:u w:val="single"/>
          </w:rPr>
          <w:t>6:12</w:t>
        </w:r>
      </w:hyperlink>
      <w:r>
        <w:t>).</w:t>
      </w:r>
    </w:p>
    <w:p>
      <w:r/>
      <w:r>
        <w:t>Katika enzi ya Agano Jipya, jamii nzima ilitarajiwa kuanzisha na kudumisha shule za msingi. Jamii pia ilikuwa na jukumu la kugharamia elimu ya watoto maskini au yatima. Walimu waliheshimiwa sana na watu wa Kiyahudi kutokana na heshima kubwa kwa makuhani, manabii, na waandishi wa awali, pamoja na nafasi muhimu iliyotolewa kwa elimu. Kwa kuwa Mungu alikuwa amewapa sheria, elimu ilikuwa na umuhimu mkubwa. Yule ambaye alifanya kazi kama mtumishi wa Mungu kwa kufafanua sheria alikuwa mtu muhimu zaidi katika jamii. Kuwa mwalimu ilikuwa ni fursa ya maisha yenye umuhimu mkubwa zaidi ambayo mtu angeweza kufanya.</w:t>
      </w:r>
    </w:p>
    <w:p>
      <w:r/>
      <w:r>
        <w:t>Walimu walitarajiwa kuonyesha tabia ya kipekee pamoja na sifa zao za kitaaluma. Walitarajiwa kuwazuia watoto wasigusane na kitu chochote kibaya. Hawakupaswa kuonyesha upendeleo au kumpendelea mtoto mmoja zaidi ya mwingine. Badala ya kutishia, walipaswa kueleza mema na mabaya na madhara ya dhambi. Walimu walitarajiwa kutimiza ahadi kwa watoto ili wanafunzi wasizoeane na maneno yaliyovunjika na uongo. Walimu walipaswa kuwa na utulivu, wasiwe na haraka au kukosa uelewa, daima wakiwa tayari kurudia maelezo. Ilisemekana kuwa watoto wanapaswa kutendewa kama ndama wachanga, na mizigo yao kuongezwa kila siku. Hata hivyo, mwalimu yeyote ambaye alikuwa mkali sana alifukuzwa.</w:t>
      </w:r>
    </w:p>
    <w:p>
      <w:pPr>
        <w:pStyle w:val="Heading4"/>
      </w:pPr>
      <w:r>
        <w:t>Mada ya Somo</w:t>
      </w:r>
    </w:p>
    <w:p>
      <w:r/>
      <w:r>
        <w:t>Elimu ya awali ilihusisha kujifunza sheria kwa kusikiliza na kurudia kwa mdomo, pamoja na kusoma maandiko yaliyoandikwa. Yaliyomo ya sheria yalihusu maeneo makuu matatu: sherehe, kiraia, na jinai. Wanafunzi walihitajika kuyamudu haya, wakijiandaa kuchukua jukumu la kuzingatia sheria wakiwa watu wazima.</w:t>
      </w:r>
    </w:p>
    <w:p>
      <w:r/>
      <w:r>
        <w:t>Maandiko yalikuwa na aina mbalimbali za maandishi ambayo wanafunzi walijifunza kuhusu dini, historia, sheria, maadili, na tabia, pamoja na kusoma, kuandika, na hesabu. Walijifunza kutoka kwa fasihi kubwa; pamoja na Sheria, walitumia vitabu vya Zaburi, Mithali, na Mhubiri kwa wingi kama maandiko. Nyaraka za Bahari ya Chumvi zimeonyesha kwamba Kiebrania cha zamani bado kilikuwa kinazungumzwa katika nyakati za Agano Jipya. Wanafunzi ambao kwa kawaida walizungumza Kiaramu au Kigiriki walikabiliwa na changamoto walipojifunza Kiebrania cha Agano la Kale. Tatizo lilikuwa gumu hasa kwa sababu Kiebrania kiliandikwa bila sauti za vokali. Hizo zilihitajika kukumbukwa kwa kushirikiana na konsonanti za maandiko.</w:t>
      </w:r>
    </w:p>
    <w:p>
      <w:r/>
      <w:r>
        <w:t>Tangu enzi za Waebrania wa kale, ambao walijulikana kama wanamuziki na waimbaji hodari zaidi katika Mashariki ya Karibu, inawezekana kwamba mafunzo ya msingi ya kuimba na kucheza ala kama vile filimbi na kinubi yalifanyika nyumbani. Ingawa hakuna nyimbo za Kiebrania zilizohifadhiwa katika mfumo wa muziki, waimbaji wa hekalu karibu hakika walikuwa na ujuzi wa aina ya nadharia ya muziki iliyojulikana miongoni mwa Wakanaani. Nakala ya muziki iliyopatikana kutoka Ugarit (Ras Shamra) ilijumuisha balladi au wimbo uliyoandikwa kwenye udongo na alama za muziki za ajabu ambazo kwa muda mrefu zilishindwa kutambulika. Inayodhaniwa kuwa ya mwaka 1800 KK, maandishi hayo ya Kanaan yameelezewa kama "muziki wa karatasi wa zamani zaidi duniani."</w:t>
      </w:r>
    </w:p>
    <w:p>
      <w:r/>
      <w:r>
        <w:t>Wakati wa uhamisho hasa, mkazo mkubwa uliwekwa kwenye kurekodi na kuhifadhi mila na sherehe za kale ili kudumisha upekee wa utamaduni wa Kiebrania. Wafungwa walitambua umuhimu wa kuendeleza urithi wao wa kitaifa na Sheria katika miaka waliyokuwa wakiishi katika utamaduni wa kigeni.</w:t>
      </w:r>
    </w:p>
    <w:p>
      <w:r/>
      <w:r>
        <w:t>Sinagogi lilianzishwa wakati wa uhamisho kama mahali pa kusoma dini na kufanya maombi, na likawa kitovu cha mafundisho katika imani ya Kiyahudi. Hapo awali, hekalu huko Yerusalemu lilikuwa mahali pekee pa kutoa dhabihu. Kwa kuwa ibada hiyo haikuweza kufanywa Babuloni, umuhimu wa sinagogi uliongezeka katika ibada pamoja na elimu.</w:t>
      </w:r>
    </w:p>
    <w:p>
      <w:r/>
      <w:r>
        <w:t>Uhamisho ulileta mabadiliko makubwa katika maisha ya Kiyahudi katika maeneo mengi zaidi ya yale ya kidini pekee. Elimu ilipata msukumo mkubwa kutokana na mawasiliano ya Wayahudi waliohamishwa na utamaduni wa hali ya juu wa Wababeli. Kanuni ya sheria ya Babeli ilikuwa kipengele thabiti na kilichoimarika vizuri cha maisha. Shule na maktaba huko Babeli zilikuwepo kwa karne nyingi. Maarifa ya Wamesopotamia kuhusu tiba, astronomia, hisabati, usanifu majengo, na uhandisi yalikuwa bora zaidi kuliko yale ya Wayahudi. Katika mazingira hayo ya kiakili, fasihi ya Wayahudi ilipata maana mpya; ni kutoka kipindi hicho ambapo vitabu vya Ezekieli na Danieli vilitokea.</w:t>
      </w:r>
    </w:p>
    <w:p>
      <w:r/>
      <w:r>
        <w:t>Katika kipindi cha baada ya uhamisho, mafundisho yalitegemea sana Mithali na vitabu vya apokrifa vya Deuterokanoni na Hekima ya Solomoni. Kutoka kwa kazi hizo, Wayahudi walipata mafunzo ya vitendo kwa maisha yenye mafanikio. Waandishi walifundisha kwamba hekima ilitoka kwa Mungu na kwamba wale waliotii amri wangeleta furaha na heshima kwa wengine.</w:t>
      </w:r>
    </w:p>
    <w:p>
      <w:r/>
      <w:r>
        <w:t>Chini ya utawala wa Waajemi katika karne ya sita KK, Wayahudi walihimizwa kurudi Yerusalemu na kujenga upya hekalu. Baada ya 332 KK, wakati Alexander Mkuu alipomshinda mfalme wa Kiajemi Dario, juhudi kubwa zilifanywa kueneza utamaduni wa Kigiriki kwa watu waliotekwa. Lugha ya Kigiriki ilianzishwa pamoja na dini ya Kigiriki, taratibu za kisiasa, na mbinu za elimu. Harakati za kueneza utamaduni wa Kigiriki ziliendelea chini ya utawala wa Waptolemaio (familia ya Mmakedonia iliyotawala Misri) na Waseleuki (nasaba ya Kisyria). Sambamba na kuanzishwa kwa utawala wa kigeni, kulikuja na kutawala kwa ukuhani wa Kiyahudi katika masuala ya kisiasa ya Yudea. Ushawishi wa Kigiriki ulionekana katika kuthamini sanaa kwa namna ya kipekee kwa baadhi ya watawala wa Kiyahudi.</w:t>
      </w:r>
    </w:p>
    <w:p>
      <w:r/>
      <w:r>
        <w:t>Ingawa falsafa ya Kigiriki na michezo ilibaki nje ya eneo la elimu ya Kiyahudi, kulikuwa na kupungua kwa viwango vya kidini na maadili ya Kiyahudi katika kipindi cha Hellenistic. Baadhi ya Wayahudi walitamani kupata maendeleo kutoka kwa watawala wa kigeni kwa kukubali utamaduni wa Kigiriki. Wengine walijitahidi kuhifadhi urithi wao wa Kiyahudi. Wakati wa enzi za Kirumi, ushawishi wa kigeni ulipuuzwa tena na Wayahudi waaminifu kila inapowezekana.</w:t>
      </w:r>
    </w:p>
    <w:p>
      <w:pPr>
        <w:pStyle w:val="Heading4"/>
      </w:pPr>
      <w:r>
        <w:t>Njia za Kufundisha</w:t>
      </w:r>
    </w:p>
    <w:p>
      <w:r/>
      <w:r>
        <w:t>Mbinu za kufundisha, zilizotokana na kukariri Sheria, zilisisitiza umuhimu wa kuhifadhi na kukumbuka. Watoto walifundishwa kukariri mara tu walipoanza kuzungumza, na walifundishwa kurudia maneno halisi ili maana isibadilike. Alfabeti ilifundishwa na kukaririwa kwa kuandikwa mara kwa mara na kufanyiwa mazoezi. Wanafunzi walinakili na kunakili tena vifungu kutoka kwa Sheria iliyoandikwa kwa mwandiko sahihi na nadhifu. Kila kipande cha maandishi kilicho na kosa kilichukuliwa kuwa hatari, kwani kinaweza kuchapisha neno au tahajia isiyo sahihi kwenye akili ya mwanafunzi. Kusoma kwa sauti kulipendekezwa kama msaada wa kukariri.</w:t>
      </w:r>
    </w:p>
    <w:p>
      <w:r/>
      <w:r>
        <w:t xml:space="preserve">Ili kusaidia kujifunza, kila mvulana alipewa maandishi ya kibinafsi yanayoanza na herufi ya kwanza ya jina lake na kuishia na herufi ya mwisho. Mara tu alipoonyesha uwezo wake wa kusoma, alipokea gombo lililokuwa na maneno ya kwanza ya </w:t>
      </w:r>
      <w:hyperlink r:id="rId1802">
        <w:r>
          <w:rPr>
            <w:color w:val="0000EE"/>
            <w:u w:val="single"/>
          </w:rPr>
          <w:t>Kumbukumbu la Torati 6:4</w:t>
        </w:r>
      </w:hyperlink>
      <w:r>
        <w:t>: “Sikia, Ee Israeli: Bwana Mungu wetu ni Bwana mmoja” (rsv). Hilo lilisomwa kila asubuhi na jioni katika nyakati za baada ya uhamisho, pamoja na Hallel (au zaburi ya sifa), hadithi ya Uumbaji, na sehemu kuu ya Sheria iliyomo katika Mambo ya Walawi.</w:t>
      </w:r>
    </w:p>
    <w:p>
      <w:r/>
      <w:r>
        <w:t>Mafundisho pia yalitolewa kwa njia ya Mithali au mifano, mbinu iliyotumiwa baadaye na Yesu (</w:t>
      </w:r>
      <w:hyperlink r:id="rId1803">
        <w:r>
          <w:rPr>
            <w:color w:val="0000EE"/>
            <w:u w:val="single"/>
          </w:rPr>
          <w:t>Mk 4:1–2</w:t>
        </w:r>
      </w:hyperlink>
      <w:r>
        <w:t xml:space="preserve">). Utoaji wa maarifa ulifanyika kwa uwazi kupitia vipindi vya maswali na majibu (kwa mfano, ziara ya Yesu mwenye umri wa miaka 12 kwenye hekalu huko Yerusalemu, </w:t>
      </w:r>
      <w:hyperlink r:id="rId1804">
        <w:r>
          <w:rPr>
            <w:color w:val="0000EE"/>
            <w:u w:val="single"/>
          </w:rPr>
          <w:t>Lk 2:46–47</w:t>
        </w:r>
      </w:hyperlink>
      <w:r>
        <w:t>).</w:t>
      </w:r>
    </w:p>
    <w:p>
      <w:r/>
      <w:r>
        <w:t>Habari chache sana zinapatikana kuhusu elimu katika enzi za awali za Ukristo. Tunajua kwamba Yesu aliweza kusoma na kufafanua Maandiko na alikuwa na maarifa ya kutosha kujadili theolojia na wanaume waliobobea katika hekalu. Inawezekana alijifunza nyumbani na alipata elimu ya msingi ambayo ilikuwa ya kawaida kwa wavulana wengi wa Kiyahudi katika kipindi hicho.</w:t>
      </w:r>
    </w:p>
    <w:p>
      <w:pPr>
        <w:pStyle w:val="Heading4"/>
      </w:pPr>
      <w:r>
        <w:t>Nidhamu</w:t>
      </w:r>
    </w:p>
    <w:p>
      <w:r/>
      <w:r>
        <w:t>Nidhamu, karibu kila wakati ni kipengele muhimu katika elimu, ilikuwa muhimu kwa Waebrania wa kale. Mfumo wa zawadi na adhabu ulitumika ambapo adhabu ya mwili ilikuwa ya kawaida. Adhabu ilionekana kama ishara ya nje ya upendo wa Mungu na kujali kwake kwa mafunzo ya watu wake (</w:t>
      </w:r>
      <w:hyperlink r:id="rId1805">
        <w:r>
          <w:rPr>
            <w:color w:val="0000EE"/>
            <w:u w:val="single"/>
          </w:rPr>
          <w:t>Zab 94:8–13</w:t>
        </w:r>
      </w:hyperlink>
      <w:r>
        <w:t>), ingawa Wayahudi kama watu hawakujifunza kila wakati kutokana na marekebisho hayo (</w:t>
      </w:r>
      <w:hyperlink r:id="rId1806">
        <w:r>
          <w:rPr>
            <w:color w:val="0000EE"/>
            <w:u w:val="single"/>
          </w:rPr>
          <w:t>Yer 5:3</w:t>
        </w:r>
      </w:hyperlink>
      <w:r>
        <w:t xml:space="preserve">; </w:t>
      </w:r>
      <w:hyperlink r:id="rId1807">
        <w:r>
          <w:rPr>
            <w:color w:val="0000EE"/>
            <w:u w:val="single"/>
          </w:rPr>
          <w:t>Am 4:6–13</w:t>
        </w:r>
      </w:hyperlink>
      <w:r>
        <w:t>). Mtoto alifikiriwa kuhitaji "kuvunjwa" kama farasi: "Farasi ambaye hajafugwa huwa mkaidi, na mwana asiye na nidhamu huwa na nia yake mwenyewe" (</w:t>
      </w:r>
      <w:hyperlink r:id="rId1808">
        <w:r>
          <w:rPr>
            <w:color w:val="0000EE"/>
            <w:u w:val="single"/>
          </w:rPr>
          <w:t>Mh 30:8</w:t>
        </w:r>
      </w:hyperlink>
      <w:r>
        <w:t>, rsv).</w:t>
      </w:r>
    </w:p>
    <w:p>
      <w:pPr>
        <w:pStyle w:val="Heading4"/>
      </w:pPr>
      <w:r>
        <w:t>Elimu kwa Watu Wazima</w:t>
      </w:r>
    </w:p>
    <w:p>
      <w:r/>
      <w:r>
        <w:t xml:space="preserve">Wakati Ezra mwandishi alirudi kutoka Babuloni na nakala ya Kitabu cha Sheria, aliwafundisha Walawi na watu. Vifaa hivyo, pamoja na kitabu cha Mithali na fasihi kutoka vipindi vya kabla ya uhamisho na wakati wa uhamisho, vilikuwa msingi wa elimu ya Kiyahudi. Katika kipindi cha baada ya uhamisho, makuhani walisafiri kwenda miji, wakihutubia watu katika sinagogi siku ya sabato na katika uwanja siku za soko, wakati umati mkubwa ulipokusanyika. Baadhi ya watu binafsi huenda walipanua elimu yao kupitia majadiliano na wazee (rej. </w:t>
      </w:r>
      <w:hyperlink r:id="rId1809">
        <w:r>
          <w:rPr>
            <w:color w:val="0000EE"/>
            <w:u w:val="single"/>
          </w:rPr>
          <w:t>Ez 8:1</w:t>
        </w:r>
      </w:hyperlink>
      <w:r>
        <w:t>).</w:t>
      </w:r>
    </w:p>
    <w:p>
      <w:r/>
      <w:r>
        <w:t>Kwa wale ambao waliendelea na elimu yao, hatua inayofuata labda ilikuwa mafunzo na waandishi. Waandishi, viongozi wa dhehebu la Kiyahudi linaloitwa Mafarisayo, walikuwa wameendeleza kanuni za Ezra kuwa sheria kali kuhusu utoaji wa zaka, usafi wa kidini, na ibada ya sinagogi. Kama kijana, Sauli wa Tarso alikuja Yerusalemu kusoma na Gamalieli, rabi anayeheshimiwa (</w:t>
      </w:r>
      <w:hyperlink r:id="rId1810">
        <w:r>
          <w:rPr>
            <w:color w:val="0000EE"/>
            <w:u w:val="single"/>
          </w:rPr>
          <w:t>Matendo 22:3</w:t>
        </w:r>
      </w:hyperlink>
      <w:r>
        <w:t>). Wakati huo, mtaala ulikuwa ni masomo ya juu ya sheria ya theolojia, iliyoandikwa na ya mdomo, pamoja na ibada na sherehe za utamaduni wa Kiyahudi.</w:t>
      </w:r>
    </w:p>
    <w:p>
      <w:pPr>
        <w:pStyle w:val="Heading4"/>
      </w:pPr>
      <w:r>
        <w:t>Majengo ya Shule</w:t>
      </w:r>
    </w:p>
    <w:p>
      <w:r/>
      <w:r>
        <w:t>Katika nyakati za Agano Jipya, baadhi ya shule zilifanya kazi katika majengo maalum na nyingine katika nyumba za walimu wenyewe, lakini nyingi zilikuwa zimeunganishwa na sinagogi. Wakati jengo tofauti lilipobuniwa, ilizingatiwa kuwa si busara kulijenga katika eneo lenye msongamano wa watu. Katika mji mkubwa, jamii ilitarajiwa kutoa shule mbili, hasa ikiwa mto ulitenganisha mji. Shule haikufanya kazi wakati wa joto la mchana (kati ya saa 4 asubuhi na saa 9 mchana), na ingeweza kukutana kwa saa nne tu kwa siku katika Julai na Agosti. Ukubwa wa darasa ulitarajiwa kuwa wanafunzi 25, na mwalimu na msaidizi kwa wanafunzi 40 na walimu wawili kwa wanafunzi 50. Shuleni, wavulana walikaa chini kwenye miguu ya mwalimu na kujifunza kutoka kwa Maandiko. Hivyo, shule ikajulikana kama "Nyumba ya Kitabu."</w:t>
      </w:r>
    </w:p>
    <w:p>
      <w:pPr>
        <w:pStyle w:val="Heading3"/>
      </w:pPr>
      <w:r>
        <w:t>Kusoma na Kuandika Miongoni mwa Wayahudi</w:t>
      </w:r>
    </w:p>
    <w:p>
      <w:r/>
      <w:r>
        <w:t>Kiwango cha kusoma na kuandika miongoni mwa Wayahudi kwa karne nyingi ni vigumu kubaini, lakini dalili zinaweza kupatikana kutoka kwa mifano maalum. Kitabu cha Yoshua kinaelezea wanaume watatu waliochaguliwa kutoka kila kabila ambao walipaswa kuandaa ripoti iliyoandikwa kuhusu nchi ya Kanaani (</w:t>
      </w:r>
      <w:hyperlink r:id="rId1811">
        <w:r>
          <w:rPr>
            <w:color w:val="0000EE"/>
            <w:u w:val="single"/>
          </w:rPr>
          <w:t>Yos 18:4–9</w:t>
        </w:r>
      </w:hyperlink>
      <w:r>
        <w:t>). Baadaye, Gideoni alimkamata kijana ambaye aliweza kuandika orodha ya wanaume muhimu wa mji (</w:t>
      </w:r>
      <w:hyperlink r:id="rId1812">
        <w:r>
          <w:rPr>
            <w:color w:val="0000EE"/>
            <w:u w:val="single"/>
          </w:rPr>
          <w:t>Wam 8:14</w:t>
        </w:r>
      </w:hyperlink>
      <w:r>
        <w:t>). Inaonekana uandishi ulikuwa ujuzi wa kawaida kwani Waisraeli walihimizwa kuutumia mara kwa mara (</w:t>
      </w:r>
      <w:hyperlink r:id="rId1813">
        <w:r>
          <w:rPr>
            <w:color w:val="0000EE"/>
            <w:u w:val="single"/>
          </w:rPr>
          <w:t>Kum 6:9</w:t>
        </w:r>
      </w:hyperlink>
      <w:r>
        <w:t xml:space="preserve">; </w:t>
      </w:r>
      <w:hyperlink r:id="rId1814">
        <w:r>
          <w:rPr>
            <w:color w:val="0000EE"/>
            <w:u w:val="single"/>
          </w:rPr>
          <w:t>27:2–8</w:t>
        </w:r>
      </w:hyperlink>
      <w:r>
        <w:t xml:space="preserve">). Maneno rahisi ya hesabu yangeweza kuandikwa na kueleweka na wavulana, na kuna dalili za ufahamu wa uhusiano wa kijiometri kati ya kipenyo na mduara wa duara (dhana ya pi; tazama </w:t>
      </w:r>
      <w:hyperlink r:id="rId1815">
        <w:r>
          <w:rPr>
            <w:color w:val="0000EE"/>
            <w:u w:val="single"/>
          </w:rPr>
          <w:t>2 Mambo ya Nyakati 4:2</w:t>
        </w:r>
      </w:hyperlink>
      <w:r>
        <w:t>). Maendeleo ya maandishi ya mkono yanaashiria matumizi ya kawaida ya uandishi kutoka angalau karne ya nane KK. Inafaa kuzingatia kwamba ibada ya sinagogi ingeweza kufanywa na wanaume kumi wowote katika mkusanyiko, jambo ambalo linadhaniwa kuwa kulikuwa na zaidi ya wanaume 10 katika sinagogi lolote ambao walikuwa na uwezo wa kusoma na kuandika vya kutosha kutekeleza jukumu hilo.</w:t>
      </w:r>
    </w:p>
    <w:p>
      <w:r/>
      <w:r>
        <w:t>Wakati hofu ya Uheleni ilikuwa kubwa na uwepo wa Uyahudi ulitishiwa katika karne ya kwanza KK, iliamriwa kwamba kila mvulana wa Kiyahudi ahudhurie shule ya msingi. Inawezekana mfumo kama huo ulikuwa tayari upo, na amri hiyo ilifanya tu kuhudhuria kuwa lazima kwa wanaume wote hadi umri wa miaka 16 au 17. Bila shaka, sababu ilikuwa kwamba maarifa ya kina na ufuatiliaji makini wa Sheria vilikuwa muhimu kwa kuendelea kwa urithi wa Kiyahudi.</w:t>
      </w:r>
    </w:p>
    <w:p>
      <w:r/>
      <w:r>
        <w:t>Yoshua -Gamala (kuhani mkuu wa miaka 63–65 Baada ya Kristo) anachukuliwa kuwa mwanzilishi wa elimu ya ulimwengu wote. Maagizo yake ya kuanzisha shule katika miji na vijiji yalikuwa sahihi, yakihitaji wavulana kuhudhuria kuanzia umri wa miaka sita au saba. Jamii ilikuwa na jukumu la kuanzisha shule na kumtunza mwalimu katika mji wowote ambapo kulikuwa na angalau familia kumi za Kiyahudi. Wazazi walitakiwa kuhakikisha kuwa watoto wao wa kiume wanahudhuria shule. Wakati familia iliishi katika eneo lililotengwa, mwalimu mara nyingi aliishi na familia hiyo. Walimu walilipwa labda na familia au kutoka kwa kodi ya jamii, ingawa waandishi hawakulipwa moja kwa moja kwa mafunzo waliyotoa. Ni vigumu kujua kama lengo la elimu ya msingi ya ulimwengu wote lilifikiwa.</w:t>
      </w:r>
    </w:p>
    <w:p>
      <w:pPr>
        <w:pStyle w:val="Heading3"/>
      </w:pPr>
      <w:r>
        <w:t>Elimu katika Tamaduni Mbalimbali</w:t>
      </w:r>
    </w:p>
    <w:p>
      <w:r/>
      <w:r>
        <w:t>Msisitizo wa kiteolojia katika elimu ya Kiebrania ulitofautiana sana na malengo ya elimu katika Ugiriki na Rumi. Hata hivyo, jamii hizo pia zilikuwa na wasiwasi kuhusu kukuza aina fulani ya tabia.</w:t>
      </w:r>
    </w:p>
    <w:p>
      <w:r/>
      <w:r>
        <w:t>Kule Sparta, lengo la mafunzo ya elimu lilikuwa kuwalea vijana kuwa wapiganaji ambao wangejitolea kwa ustawi wa serikali. Ukuaji wa tabia ulifanikishwa kwa kuondoa anasa na kwa nidhamu ya kimfumo ya akili na mwili kupitia shughuli za kimwili. Mbinu za kuishi zilihimiza ubunifu na uanzishaji. Wasichana walipokea elimu sawa, kwani ilionekana kuwa muhimu kukuza wanawake ambao wangeweza kuzaa mashujaa wenye nguvu.</w:t>
      </w:r>
    </w:p>
    <w:p>
      <w:r/>
      <w:r>
        <w:t>Katika Athene, elimu ilionekana kuwa muhimu kwa maisha. Kwa sababu usambazaji wa utamaduni ungewasaidia wavulana kuwa raia bora, walifundishwa herufi, muziki, maadili na adabu, hisabati, na mazoezi ya viungo (ukuaji wa mwili wenye afya). Elimu ilikuwa kwa kweli shughuli ya heshima—mafunzo ya akili, haki ya kuzaliwa ya kila raia—lakini kwa vitendo ilihifadhiwa kwa sehemu ndogo ya wakuu. Walioelimika walidharau kujipatia riziki kama njia ya maisha inayofaa tu kwa watumwa. Wanawake hawakupokea elimu. Mwalimu katika shule za msingi alikuwa mtu wa hadhi ya chini.</w:t>
      </w:r>
    </w:p>
    <w:p>
      <w:r/>
      <w:r>
        <w:t>Elimu ya Kirumi ilimwandaa mvulana kiakili na kimwili kwa ajili ya shamba, uwanja wa vita, au mahali popote ambapo huduma zake zilihitajika na serikali. Elimu ilikuwa jukumu la familia—mvulana alijifunza kwanza kutoka kwa mama yake, kisha kutoka kwa baba yake. Kusoma, kuandika, hesabu, lugha, muundo, na ujuzi wa mijadala ya msingi vilifundishwa, wakati mwingine na walimu binafsi. Shule zilipoanzishwa, zilionekana kuwa shughuli za kelele, za duka zilizofanywa na walimu waliolipwa kidogo. Wasichana walifundishwa ujuzi wa kazi za nyumbani nyumbani.</w:t>
      </w:r>
    </w:p>
    <w:p>
      <w:r/>
      <w:r>
        <w:t>Vijana wa Misri walihudhuria "Nyumba ya Vitabu" kwa ajili ya masomo yao na walijifunza kusoma na hesabu za msingi. Kuandika kwa hieroglyphs kwenye papyrus ilikuwa kazi ngumu zaidi. Kama ilivyokuwa kwa wanafunzi katika tamaduni nyingine, wavulana walikabiliwa na adhabu ya viboko. Walimu wa Misri waliamini kwamba "masikio ya mvulana yako mgongoni mwake," na waliifuata imani hiyo kwa kutumia fimbo mara kwa mara..</w:t>
      </w:r>
      <w:r/>
      <w:r/>
    </w:p>
    <w:p>
      <w:r/>
    </w:p>
    <w:p>
      <w:pPr>
        <w:pStyle w:val="Heading2"/>
      </w:pPr>
      <w:r>
        <w:t>Enoshi</w:t>
      </w:r>
      <w:r/>
    </w:p>
    <w:p>
      <w:r/>
      <w:r>
        <w:t>Mwana wa Sethi na mjukuu wa Adamu (</w:t>
      </w:r>
      <w:hyperlink r:id="rId1816">
        <w:r>
          <w:rPr>
            <w:color w:val="0000EE"/>
            <w:u w:val="single"/>
          </w:rPr>
          <w:t>Mwanzo 4:26</w:t>
        </w:r>
      </w:hyperlink>
      <w:r>
        <w:t xml:space="preserve">; </w:t>
      </w:r>
      <w:hyperlink r:id="rId57">
        <w:r>
          <w:rPr>
            <w:color w:val="0000EE"/>
            <w:u w:val="single"/>
          </w:rPr>
          <w:t>1 Mambo ya Nyakati 1:1</w:t>
        </w:r>
      </w:hyperlink>
      <w:r>
        <w:t>). Alikuwa baba wa Kenani akiwa na umri wa miaka 90, na baada ya hapo alizaa wana na binti wengine, akafa akiwa na umri wa miaka 905 (</w:t>
      </w:r>
      <w:hyperlink r:id="rId1817">
        <w:r>
          <w:rPr>
            <w:color w:val="0000EE"/>
            <w:u w:val="single"/>
          </w:rPr>
          <w:t>Mwanzo 5:6–11</w:t>
        </w:r>
      </w:hyperlink>
      <w:r>
        <w:t xml:space="preserve">). Anatajwa kama babu wa Yesu katika </w:t>
      </w:r>
      <w:hyperlink r:id="rId59">
        <w:r>
          <w:rPr>
            <w:color w:val="0000EE"/>
            <w:u w:val="single"/>
          </w:rPr>
          <w:t>Luka 3:38</w:t>
        </w:r>
      </w:hyperlink>
      <w:r>
        <w:t>. Enoshi ameandikwa kama "Enos" katika Toleo la Mfalme Yakobo na Toleo la Kawaida la Marekebisho.</w:t>
      </w:r>
    </w:p>
    <w:p>
      <w:r/>
      <w:r>
        <w:rPr>
          <w:i/>
        </w:rPr>
        <w:t>Tazama</w:t>
      </w:r>
      <w:r>
        <w:t xml:space="preserve"> </w:t>
      </w:r>
      <w:r>
        <w:t>Ukoo wa Yesu Kristo</w:t>
      </w:r>
      <w:r>
        <w:t>.</w:t>
      </w:r>
      <w:r/>
      <w:r/>
    </w:p>
    <w:p>
      <w:r/>
    </w:p>
    <w:p>
      <w:pPr>
        <w:pStyle w:val="Heading2"/>
      </w:pPr>
      <w:r>
        <w:t>Eskatolojia</w:t>
      </w:r>
      <w:r/>
    </w:p>
    <w:p>
      <w:r/>
      <w:r>
        <w:t>Tawi la theolojia linalohusika na uchunguzi wa mambo ya mwisho, au nyakati za mwisho, iwe kwa uhusiano na mtu binafsi au dunia.</w:t>
      </w:r>
    </w:p>
    <w:p>
      <w:pPr>
        <w:pStyle w:val="Heading3"/>
      </w:pPr>
      <w:r>
        <w:t>Mada za Eskatolojia</w:t>
      </w:r>
    </w:p>
    <w:p>
      <w:pPr>
        <w:pStyle w:val="Heading4"/>
      </w:pPr>
      <w:r>
        <w:t>Kifo</w:t>
      </w:r>
    </w:p>
    <w:p>
      <w:r/>
      <w:r>
        <w:t>Biblia inafundisha kwamba wanadamu wote watakufa (</w:t>
      </w:r>
      <w:hyperlink r:id="rId1818">
        <w:r>
          <w:rPr>
            <w:color w:val="0000EE"/>
            <w:u w:val="single"/>
          </w:rPr>
          <w:t>Waeb 9:27</w:t>
        </w:r>
      </w:hyperlink>
      <w:r>
        <w:t>). Wale pekee watakaokuwa hai wakati Kristo atakaporudi ndio watakaokuwa tofauti (</w:t>
      </w:r>
      <w:hyperlink r:id="rId1819">
        <w:r>
          <w:rPr>
            <w:color w:val="0000EE"/>
            <w:u w:val="single"/>
          </w:rPr>
          <w:t>1 Wath 4:17</w:t>
        </w:r>
      </w:hyperlink>
      <w:r>
        <w:t>). Kifo cha kimwili, au "kifo cha kwanza," ni kutengana kwa roho na mwili. Kwa sababu ya uwepo wa dhambi duniani, kila mtu lazima afe (</w:t>
      </w:r>
      <w:hyperlink r:id="rId888">
        <w:r>
          <w:rPr>
            <w:color w:val="0000EE"/>
            <w:u w:val="single"/>
          </w:rPr>
          <w:t>War 5:12</w:t>
        </w:r>
      </w:hyperlink>
      <w:r>
        <w:t>).</w:t>
      </w:r>
    </w:p>
    <w:p>
      <w:pPr>
        <w:pStyle w:val="Heading4"/>
      </w:pPr>
      <w:r>
        <w:t>Hali ya Kati</w:t>
      </w:r>
    </w:p>
    <w:p>
      <w:r/>
      <w:r>
        <w:t>Hii inahusu hali ya mtu kati ya wakati wa kifo na ufufuo. Mtazamo wa jadi wa kiorthodoksi ni kwamba waumini wanapata hali ya furaha ya fahamu mbele za Bwana, wakati wasioamini wanateseka kwa kutengwa na uwepo wa Mungu. Hii, hata hivyo, ni hali isiyo kamili ikilinganishwa na hatima ya mwisho ya kila mmoja. Baadhi ya makundi, kama Waadventista Wasabato, wana imani katika aina ya "usingizi wa roho," au hali ya kutokuwa na fahamu, kati ya kifo na ufufuo. Wengine, hasa Wakatoliki wa Kirumi, wanaamini katika mahali pa utakaso kwa maandalizi ya maisha ya baadaye.</w:t>
      </w:r>
    </w:p>
    <w:p>
      <w:pPr>
        <w:pStyle w:val="Heading4"/>
      </w:pPr>
      <w:r>
        <w:t>Kujiliwa Mara ya Pili</w:t>
      </w:r>
    </w:p>
    <w:p>
      <w:r/>
      <w:r>
        <w:t>Maandiko yanafundisha kwamba mwishoni mwa wakati Kristo atarudi kwa namna ya binafsi, kwa mwili (</w:t>
      </w:r>
      <w:hyperlink r:id="rId1820">
        <w:r>
          <w:rPr>
            <w:color w:val="0000EE"/>
            <w:u w:val="single"/>
          </w:rPr>
          <w:t>Matendo 1:11</w:t>
        </w:r>
      </w:hyperlink>
      <w:r>
        <w:t>). Hakuna anayejua hasa lini hili litatokea, na hivyo litawashangaza baadhi, likija kama mwizi usiku (</w:t>
      </w:r>
      <w:hyperlink r:id="rId1821">
        <w:r>
          <w:rPr>
            <w:color w:val="0000EE"/>
            <w:u w:val="single"/>
          </w:rPr>
          <w:t>Luka 12:39–40</w:t>
        </w:r>
      </w:hyperlink>
      <w:r>
        <w:t xml:space="preserve">). Ingawa wa kati haujulikani, ukweli kwamba litatokea ni dhahiri sana. Mithali nyingi za Yesu (hasa katika </w:t>
      </w:r>
      <w:hyperlink r:id="rId1822">
        <w:r>
          <w:rPr>
            <w:color w:val="0000EE"/>
            <w:u w:val="single"/>
          </w:rPr>
          <w:t>Math 24–25</w:t>
        </w:r>
      </w:hyperlink>
      <w:r>
        <w:t>) zinarejelea ukweli huu na umuhimu wa kuwa macho, waaminifu, na kufanya kazi kwa bidii.</w:t>
      </w:r>
    </w:p>
    <w:p>
      <w:pPr>
        <w:pStyle w:val="Heading4"/>
      </w:pPr>
      <w:r>
        <w:t>Kufufuka</w:t>
      </w:r>
    </w:p>
    <w:p>
      <w:r/>
      <w:r>
        <w:t>Wote waliokufa watafufuka. Hii itakuwa ufufuo wa mwili, urejeo wa uwepo wa mwili wa kila mtu. Kwa waumini, hii itatokea kuhusiana na kuja kwa pili kwa Kristo na itahusisha mabadiliko ya mwili wa mwili huu wa sasa kuwa mwili mpya, mkamilifu (</w:t>
      </w:r>
      <w:hyperlink r:id="rId1823">
        <w:r>
          <w:rPr>
            <w:color w:val="0000EE"/>
            <w:u w:val="single"/>
          </w:rPr>
          <w:t>1 Kor 15:35–56</w:t>
        </w:r>
      </w:hyperlink>
      <w:r>
        <w:t>). Biblia pia inaonyesha ufufuo wa wasioamini, kuelekea kifo cha milele (</w:t>
      </w:r>
      <w:hyperlink r:id="rId1824">
        <w:r>
          <w:rPr>
            <w:color w:val="0000EE"/>
            <w:u w:val="single"/>
          </w:rPr>
          <w:t>Yoh 5:28–29</w:t>
        </w:r>
      </w:hyperlink>
      <w:r>
        <w:t>).</w:t>
      </w:r>
    </w:p>
    <w:p>
      <w:pPr>
        <w:pStyle w:val="Heading4"/>
      </w:pPr>
      <w:r>
        <w:t>Hukumu</w:t>
      </w:r>
    </w:p>
    <w:p>
      <w:r/>
      <w:r>
        <w:t>Kutakuwa na wakati wa hukumu ambapo Bwana ataamua hali ya kiroho ya wote waliowahi kuishi, kulingana na uhusiano wao naye. Kwa misingi hii baadhi watapelekwa kwenye thawabu ya milele na wengine kwenye adhabu ya milele. Baadhi ya wanatheolojia wanatofautisha kati ya nyakati ambazo waumini na wasioamini watahukumiwa. Wengine wanaona hukumu saba tofauti zikifanyika.</w:t>
      </w:r>
    </w:p>
    <w:p>
      <w:pPr>
        <w:pStyle w:val="Heading4"/>
      </w:pPr>
      <w:r>
        <w:t>Hali ya Mwisho</w:t>
      </w:r>
    </w:p>
    <w:p>
      <w:r/>
      <w:r>
        <w:t>Biblia inafundisha juu ya uwepo wa mbinguni, mahali pa furaha ya milele, ambapo Wakristo wako mbele za Mungu. Biblia pia inazungumzia kuzimu (hasa Jehanamu, au ziwa la moto), hali ya kutengwa kwa maumivu ya wasioamini kutoka mbele za Mungu. Hizi ni hali zisizobadilika, zinazoamuliwa na maamuzi yaliyofanywa ndani ya maisha haya.</w:t>
      </w:r>
    </w:p>
    <w:p>
      <w:pPr>
        <w:pStyle w:val="Heading4"/>
      </w:pPr>
      <w:r>
        <w:t>Millenia</w:t>
      </w:r>
    </w:p>
    <w:p>
      <w:r/>
      <w:r>
        <w:t xml:space="preserve">Waumini wengi wa Kikristo wanaamini kutakuwa na utawala wa Yesu Kristo duniani, unaoitwa Milenia, kabla ya hukumu ya mwisho. Imani hii inatokana na </w:t>
      </w:r>
      <w:hyperlink r:id="rId1825">
        <w:r>
          <w:rPr>
            <w:color w:val="0000EE"/>
            <w:u w:val="single"/>
          </w:rPr>
          <w:t>Ufunuo 20:4–7</w:t>
        </w:r>
      </w:hyperlink>
      <w:r>
        <w:t xml:space="preserve">. Wale wanaoamini kwamba Kristo atarudi binafsi kuanzisha kipindi hiki wanaitwa premilenialisti. Wengine, wanaofundisha kwamba ufalme utaanzishwa kupitia mahubiri ya injili yenye mafanikio ya hatua kwa hatua, wanaitwa postmilenialisti. Wengine, wanaoitwa amilenialisti, hawaamini kwamba kutakuwa na utawala wowote wa Kristo duniani, wakitafsiri miaka 1,000 ya </w:t>
      </w:r>
      <w:hyperlink r:id="rId1826">
        <w:r>
          <w:rPr>
            <w:color w:val="0000EE"/>
            <w:u w:val="single"/>
          </w:rPr>
          <w:t>Ufunuo 20</w:t>
        </w:r>
      </w:hyperlink>
      <w:r>
        <w:t xml:space="preserve"> kwa njia ya mfano.</w:t>
      </w:r>
    </w:p>
    <w:p>
      <w:pPr>
        <w:pStyle w:val="Heading4"/>
      </w:pPr>
      <w:r>
        <w:t>Dhiki Kuu</w:t>
      </w:r>
    </w:p>
    <w:p>
      <w:r/>
      <w:r>
        <w:t xml:space="preserve">Biblia inazungumzia wakati wa dhiki kuu, ambayo itakuja duniani, ikizidi chochote kilichowahi kutokea kabla. Wengine, wakihusisha hii na juma la 70 la </w:t>
      </w:r>
      <w:hyperlink r:id="rId1827">
        <w:r>
          <w:rPr>
            <w:color w:val="0000EE"/>
            <w:u w:val="single"/>
          </w:rPr>
          <w:t>Danieli 9:24–27</w:t>
        </w:r>
      </w:hyperlink>
      <w:r>
        <w:t>, wanaamini itadumu kwa miaka saba. Wengine wanaamini kanisa litakuwepo kushuhudia hii kwa sababu Bwana hatarudi hadi mwisho wa kipindi hicho. Hawa wanaitwa waposttribulationists. Wengine, wanaojulikana kama wapretribulationists, wanaamini kwamba kuja kwa pili kwa Bwana kutakuwa na hatua mbili: (1) Kristo atakuja kwa ajili ya kanisa lake kuchukua waumini kabla ya Dhiki Kuu; (2) Kristo kisha ataonyesha utukufu wake wazi mbele ya ulimwengu mzima. Wengine, wanaojulikana kama wamidtribulationists, wanaamini kwamba kanisa litakuwepo kwa nusu ya kwanza ya miaka saba lakini litaondolewa kabla ya sehemu kali ya Dhiki kuanza.</w:t>
      </w:r>
    </w:p>
    <w:p>
      <w:r/>
      <w:r>
        <w:rPr>
          <w:i/>
        </w:rPr>
        <w:t>Angalia pia</w:t>
      </w:r>
      <w:r>
        <w:t xml:space="preserve"> </w:t>
      </w:r>
      <w:r>
        <w:t>Ufunuo</w:t>
      </w:r>
      <w:r>
        <w:t xml:space="preserve">; </w:t>
      </w:r>
      <w:r>
        <w:t>Siku ya Bwana</w:t>
      </w:r>
      <w:r>
        <w:t xml:space="preserve">; </w:t>
      </w:r>
      <w:r>
        <w:t>Kifo</w:t>
      </w:r>
      <w:r>
        <w:t xml:space="preserve">; </w:t>
      </w:r>
      <w:r>
        <w:t>Uzima wa Milele</w:t>
      </w:r>
      <w:r>
        <w:t xml:space="preserve">; </w:t>
      </w:r>
      <w:r>
        <w:t>Mbingu</w:t>
      </w:r>
      <w:r>
        <w:t xml:space="preserve">; </w:t>
      </w:r>
      <w:r>
        <w:t>Kuzimu</w:t>
      </w:r>
      <w:r>
        <w:t xml:space="preserve">; </w:t>
      </w:r>
      <w:r>
        <w:t>Hali ya Kati</w:t>
      </w:r>
      <w:r>
        <w:t xml:space="preserve">; </w:t>
      </w:r>
      <w:r>
        <w:t>Hukumu</w:t>
      </w:r>
      <w:r>
        <w:t xml:space="preserve">; </w:t>
      </w:r>
      <w:r>
        <w:t>Siku za Mwisho</w:t>
      </w:r>
      <w:r>
        <w:t xml:space="preserve">; </w:t>
      </w:r>
      <w:r>
        <w:t>Hukumu ya Mwisho</w:t>
      </w:r>
      <w:r>
        <w:t xml:space="preserve">; </w:t>
      </w:r>
      <w:r>
        <w:t>Milenia</w:t>
      </w:r>
      <w:r>
        <w:t xml:space="preserve">; </w:t>
      </w:r>
      <w:r>
        <w:t>Ufufuo</w:t>
      </w:r>
      <w:r>
        <w:t xml:space="preserve">; </w:t>
      </w:r>
      <w:r>
        <w:t>Kujili kwa Pili kwa Kristo</w:t>
      </w:r>
      <w:r>
        <w:t xml:space="preserve">; </w:t>
      </w:r>
      <w:r>
        <w:t>Kitabu cha Danieli</w:t>
      </w:r>
      <w:r>
        <w:t xml:space="preserve">; </w:t>
      </w:r>
      <w:r>
        <w:t>Dhiki</w:t>
      </w:r>
      <w:r>
        <w:t xml:space="preserve">; </w:t>
      </w:r>
      <w:r>
        <w:t>Ghadhabu ya Mungu</w:t>
      </w:r>
      <w:r>
        <w:t>.</w:t>
      </w:r>
      <w:r/>
      <w:r/>
    </w:p>
    <w:p>
      <w:r/>
    </w:p>
    <w:p>
      <w:pPr>
        <w:pStyle w:val="Heading2"/>
      </w:pPr>
      <w:r>
        <w:t>Fidia</w:t>
      </w:r>
      <w:r/>
    </w:p>
    <w:p>
      <w:r/>
      <w:r>
        <w:t>Bei iliyolipwa ili kuwaachilia watumwa, mateka, mali, au maisha. Yesu alisema kazi yake yote ilikuwa kuhudumu kwa kutoa maisha yake kama fidia kwa watu wengi (</w:t>
      </w:r>
      <w:hyperlink r:id="rId1828">
        <w:r>
          <w:rPr>
            <w:color w:val="0000EE"/>
            <w:u w:val="single"/>
          </w:rPr>
          <w:t>Mathayo 20:28</w:t>
        </w:r>
      </w:hyperlink>
      <w:r>
        <w:t xml:space="preserve">; </w:t>
      </w:r>
      <w:hyperlink r:id="rId1829">
        <w:r>
          <w:rPr>
            <w:color w:val="0000EE"/>
            <w:u w:val="single"/>
          </w:rPr>
          <w:t>Marko 10:45</w:t>
        </w:r>
      </w:hyperlink>
      <w:r>
        <w:t>). “Fidia” inahusiana kwa karibu na maneno kama “ukombozi” na “wokovu.” Inahusiana na jinsi Kristo alivyolipia dhambi.</w:t>
      </w:r>
    </w:p>
    <w:p>
      <w:pPr>
        <w:pStyle w:val="Heading3"/>
      </w:pPr>
      <w:r>
        <w:t>Kwenye Agano la Kale</w:t>
      </w:r>
    </w:p>
    <w:p>
      <w:r/>
      <w:r>
        <w:t xml:space="preserve">Kwenye Agano la Kale, Mungu aliwapa watu wake sheria za kununua tena (au kukomboa) maisha na mali kwa kulipa fidia (linganisha </w:t>
      </w:r>
      <w:hyperlink r:id="rId1830">
        <w:r>
          <w:rPr>
            <w:color w:val="0000EE"/>
            <w:u w:val="single"/>
          </w:rPr>
          <w:t>Mambo ya Walawi 25–27</w:t>
        </w:r>
      </w:hyperlink>
      <w:r>
        <w:t>). Fidia ilikuwa ni malipo yaliyotolewa ili kubadilisha kitu au mtu aliyekombolewa au kuwekwa huru.</w:t>
      </w:r>
    </w:p>
    <w:p>
      <w:r/>
      <w:r>
        <w:t>Agano la Kale linatumia maneno matatu tofauti ya Kiebrania kwa fidia au ukombozi. Maneno haya hutafsiriwa kama “fidia” tu wakati maandiko yanaonyesha wazi kwamba bei ililipwa. Hata wakati tafsiri za Kiingereza zinapotumia maneno mengine kama “ukombozi,” mara nyingi bado yanamaanisha kwamba bei ya fidia ililipwa.</w:t>
      </w:r>
    </w:p>
    <w:p>
      <w:r/>
      <w:r>
        <w:t>Mojawapo ya maneno ya Kiebrania (</w:t>
      </w:r>
      <w:r>
        <w:rPr>
          <w:i/>
        </w:rPr>
        <w:t>kopher</w:t>
      </w:r>
      <w:r>
        <w:t>) linamaanisha "kifuniko" au "kifuniko." Ilikuwa ni malipo yaliyotolewa badala ya adhabu. Kwa mfano:</w:t>
      </w:r>
    </w:p>
    <w:p>
      <w:pPr>
        <w:pStyle w:val="ListBullet"/>
        <w:spacing w:line="240" w:lineRule="auto"/>
        <w:ind w:left="720"/>
      </w:pPr>
      <w:r/>
      <w:r>
        <w:t>Ikiwa ng'ombe alimuua mtu, mmiliki wake angeweza kulipa fidia ili kuokoa maisha yake mwenyewe (</w:t>
      </w:r>
      <w:hyperlink r:id="rId1831">
        <w:r>
          <w:rPr>
            <w:color w:val="0000EE"/>
            <w:u w:val="single"/>
          </w:rPr>
          <w:t>Kutoka 21:30</w:t>
        </w:r>
      </w:hyperlink>
      <w:r>
        <w:t>).</w:t>
      </w:r>
    </w:p>
    <w:p>
      <w:pPr>
        <w:pStyle w:val="ListBullet"/>
        <w:spacing w:line="240" w:lineRule="auto"/>
        <w:ind w:left="720"/>
      </w:pPr>
      <w:r/>
      <w:r>
        <w:t>Mungu alihitaji kila Mwisraeli kulipa nusu shekeli kama fidia wakati wa sensa ili kuzuia tauni (</w:t>
      </w:r>
      <w:hyperlink r:id="rId1832">
        <w:r>
          <w:rPr>
            <w:color w:val="0000EE"/>
            <w:u w:val="single"/>
          </w:rPr>
          <w:t>Kutoka 30:12</w:t>
        </w:r>
      </w:hyperlink>
      <w:r>
        <w:t>). Hii "pesa ya upatanisho" ilikuwa sadaka iliyotumika katika huduma ya maskani.</w:t>
      </w:r>
    </w:p>
    <w:p>
      <w:pPr>
        <w:pStyle w:val="ListBullet"/>
        <w:spacing w:line="240" w:lineRule="auto"/>
        <w:ind w:left="720"/>
      </w:pPr>
      <w:r/>
      <w:r>
        <w:t>Muuaji hangeweza kukombolewa, na yeyote aliyepata usalama katika mji wa kimbilio hangeweza kurudishwa kwa fidia (</w:t>
      </w:r>
      <w:hyperlink r:id="rId1833">
        <w:r>
          <w:rPr>
            <w:color w:val="0000EE"/>
            <w:u w:val="single"/>
          </w:rPr>
          <w:t>Hesabu 35:31–32</w:t>
        </w:r>
      </w:hyperlink>
      <w:r>
        <w:t>).</w:t>
      </w:r>
    </w:p>
    <w:p>
      <w:pPr>
        <w:pStyle w:val="ListBullet"/>
        <w:spacing w:line="240" w:lineRule="auto"/>
        <w:ind w:left="720"/>
      </w:pPr>
      <w:r/>
      <w:r>
        <w:t>Haikuwezekana kuepuka kifo kwa kulipa fidia (</w:t>
      </w:r>
      <w:hyperlink r:id="rId1834">
        <w:r>
          <w:rPr>
            <w:color w:val="0000EE"/>
            <w:u w:val="single"/>
          </w:rPr>
          <w:t>Zaburi 49:7–9</w:t>
        </w:r>
      </w:hyperlink>
      <w:r>
        <w:t xml:space="preserve">). </w:t>
      </w:r>
    </w:p>
    <w:p>
      <w:r/>
      <w:r>
        <w:t>Katika matukio machache, neno hili linatumiwa kumaanisha malipo yanayofanywa ili kuathiri mtu isivyo haki au kuwanyamazisha (</w:t>
      </w:r>
      <w:hyperlink r:id="rId1835">
        <w:r>
          <w:rPr>
            <w:color w:val="0000EE"/>
            <w:u w:val="single"/>
          </w:rPr>
          <w:t>1 Samweli 12:3</w:t>
        </w:r>
      </w:hyperlink>
      <w:r>
        <w:t xml:space="preserve">; </w:t>
      </w:r>
      <w:hyperlink r:id="rId1836">
        <w:r>
          <w:rPr>
            <w:color w:val="0000EE"/>
            <w:u w:val="single"/>
          </w:rPr>
          <w:t>Mithali 6:35</w:t>
        </w:r>
      </w:hyperlink>
      <w:r>
        <w:t xml:space="preserve">; </w:t>
      </w:r>
      <w:hyperlink r:id="rId1837">
        <w:r>
          <w:rPr>
            <w:color w:val="0000EE"/>
            <w:u w:val="single"/>
          </w:rPr>
          <w:t>Amosi 5:12</w:t>
        </w:r>
      </w:hyperlink>
      <w:r>
        <w:t xml:space="preserve"> ). </w:t>
      </w:r>
    </w:p>
    <w:p>
      <w:r/>
      <w:r>
        <w:t xml:space="preserve">Neno la pili la Kiebrania la “fidia” na “ukombozi” linahusiana na </w:t>
      </w:r>
      <w:r>
        <w:rPr>
          <w:i/>
        </w:rPr>
        <w:t>go’el</w:t>
      </w:r>
      <w:r>
        <w:t xml:space="preserve">. </w:t>
      </w:r>
      <w:r>
        <w:rPr>
          <w:i/>
        </w:rPr>
        <w:t>Go’el</w:t>
      </w:r>
      <w:r>
        <w:t xml:space="preserve"> maana yake ni “mkombozi” au mtu anayerudisha kilichopotea. Linatokana na neno la Kiebrania linalomaanisha “kurudisha, kutengeneza, kukomboa, au kuokoa.” Neno hili linarejelea sheria za familia za Mungu ambazo zilihitaji jamaa kusaidiana (</w:t>
      </w:r>
      <w:hyperlink r:id="rId1838">
        <w:r>
          <w:rPr>
            <w:color w:val="0000EE"/>
            <w:u w:val="single"/>
          </w:rPr>
          <w:t>Mambo ya Walawi 25:25–55</w:t>
        </w:r>
      </w:hyperlink>
      <w:r>
        <w:t xml:space="preserve">). Jamaa wa karibu (jamaa) alikuwa na majukumu kadhaa: </w:t>
      </w:r>
    </w:p>
    <w:p>
      <w:pPr>
        <w:pStyle w:val="ListBullet"/>
        <w:spacing w:line="240" w:lineRule="auto"/>
        <w:ind w:left="720"/>
      </w:pPr>
      <w:r/>
      <w:r>
        <w:t>Jamaa alikuwa na jukumu la kurudisha mali ya familia ambayo mtu alipaswa kuuza (</w:t>
      </w:r>
      <w:hyperlink r:id="rId1839">
        <w:r>
          <w:rPr>
            <w:color w:val="0000EE"/>
            <w:u w:val="single"/>
          </w:rPr>
          <w:t>Mambo ya Walawi 25:25–34</w:t>
        </w:r>
      </w:hyperlink>
      <w:r>
        <w:t xml:space="preserve">; </w:t>
      </w:r>
      <w:hyperlink r:id="rId1840">
        <w:r>
          <w:rPr>
            <w:color w:val="0000EE"/>
            <w:u w:val="single"/>
          </w:rPr>
          <w:t>Ruthu 4:4–6</w:t>
        </w:r>
      </w:hyperlink>
      <w:r>
        <w:t>).</w:t>
      </w:r>
    </w:p>
    <w:p>
      <w:pPr>
        <w:pStyle w:val="ListBullet"/>
        <w:spacing w:line="240" w:lineRule="auto"/>
        <w:ind w:left="720"/>
      </w:pPr>
      <w:r/>
      <w:r>
        <w:t>Jamaa mmoja alikuwa na jukumu la kumwachilia huru jamaa ambaye alilazimika kujiuza kama mtumwa kwa sababu ya umaskini (</w:t>
      </w:r>
      <w:hyperlink r:id="rId1841">
        <w:r>
          <w:rPr>
            <w:color w:val="0000EE"/>
            <w:u w:val="single"/>
          </w:rPr>
          <w:t>Mambo ya Walawi 25:47–55</w:t>
        </w:r>
      </w:hyperlink>
      <w:r>
        <w:t>).</w:t>
      </w:r>
    </w:p>
    <w:p>
      <w:pPr>
        <w:pStyle w:val="ListBullet"/>
        <w:spacing w:line="240" w:lineRule="auto"/>
        <w:ind w:left="720"/>
      </w:pPr>
      <w:r/>
      <w:r>
        <w:t>Jamaa mmoja aliwajibika kutafuta haki kwa jamaa aliyekufa kwa kumwadhibu mtu aliyewaua (</w:t>
      </w:r>
      <w:hyperlink r:id="rId1842">
        <w:r>
          <w:rPr>
            <w:color w:val="0000EE"/>
            <w:u w:val="single"/>
          </w:rPr>
          <w:t>Hesabu 35:19–27</w:t>
        </w:r>
      </w:hyperlink>
      <w:r>
        <w:t xml:space="preserve">; </w:t>
      </w:r>
      <w:hyperlink r:id="rId1843">
        <w:r>
          <w:rPr>
            <w:color w:val="0000EE"/>
            <w:u w:val="single"/>
          </w:rPr>
          <w:t>Yoshua 20:3–5</w:t>
        </w:r>
      </w:hyperlink>
      <w:r>
        <w:t xml:space="preserve">). </w:t>
      </w:r>
    </w:p>
    <w:p>
      <w:pPr>
        <w:pStyle w:val="ListBullet"/>
        <w:spacing w:line="240" w:lineRule="auto"/>
        <w:ind w:left="720"/>
      </w:pPr>
      <w:r/>
      <w:r>
        <w:t>Jamaa pia alilazimika kuoa mke wa kaka aliyekufa ambaye hakuwa na watoto ili ukoo wa familia uendelee (</w:t>
      </w:r>
      <w:hyperlink r:id="rId1844">
        <w:r>
          <w:rPr>
            <w:color w:val="0000EE"/>
            <w:u w:val="single"/>
          </w:rPr>
          <w:t>Ruthu 3:9–13</w:t>
        </w:r>
      </w:hyperlink>
      <w:r>
        <w:t xml:space="preserve">; </w:t>
      </w:r>
      <w:hyperlink r:id="rId1845">
        <w:r>
          <w:rPr>
            <w:color w:val="0000EE"/>
            <w:u w:val="single"/>
          </w:rPr>
          <w:t>4:1–12</w:t>
        </w:r>
      </w:hyperlink>
      <w:r>
        <w:t xml:space="preserve">). </w:t>
      </w:r>
    </w:p>
    <w:p>
      <w:r/>
      <w:r>
        <w:t xml:space="preserve">Kwa ujumla, </w:t>
      </w:r>
      <w:r>
        <w:rPr>
          <w:i/>
        </w:rPr>
        <w:t>go‘el</w:t>
      </w:r>
      <w:r>
        <w:t xml:space="preserve"> alikuwa mtu ambaye aliwasaidia au kuwatetea wengine. Kwa mfano, Yobu alimwomba Mungu amtetee (</w:t>
      </w:r>
      <w:hyperlink r:id="rId1846">
        <w:r>
          <w:rPr>
            <w:color w:val="0000EE"/>
            <w:u w:val="single"/>
          </w:rPr>
          <w:t xml:space="preserve"> Yobu 19:25</w:t>
        </w:r>
      </w:hyperlink>
      <w:r>
        <w:t xml:space="preserve">) </w:t>
      </w:r>
    </w:p>
    <w:p>
      <w:r/>
      <w:r>
        <w:t xml:space="preserve">Kwa maana ya juu kabisa, Mungu ni jamaa na </w:t>
      </w:r>
      <w:r>
        <w:rPr>
          <w:i/>
        </w:rPr>
        <w:t>go’el</w:t>
      </w:r>
      <w:r>
        <w:t xml:space="preserve"> (mkombozi) wa Israeli. Aliwakomboa kutoka kwa: </w:t>
      </w:r>
    </w:p>
    <w:p>
      <w:pPr>
        <w:pStyle w:val="ListBullet"/>
        <w:spacing w:line="240" w:lineRule="auto"/>
        <w:ind w:left="720"/>
      </w:pPr>
      <w:r/>
      <w:r>
        <w:t>utumwa wa Misri (</w:t>
      </w:r>
      <w:hyperlink r:id="rId1847">
        <w:r>
          <w:rPr>
            <w:color w:val="0000EE"/>
            <w:u w:val="single"/>
          </w:rPr>
          <w:t>Kutoka 6:5–7</w:t>
        </w:r>
      </w:hyperlink>
      <w:r>
        <w:t xml:space="preserve">), </w:t>
      </w:r>
    </w:p>
    <w:p>
      <w:pPr>
        <w:pStyle w:val="ListBullet"/>
        <w:spacing w:line="240" w:lineRule="auto"/>
        <w:ind w:left="720"/>
      </w:pPr>
      <w:r/>
      <w:r>
        <w:t xml:space="preserve">kutoka utumwani Babeli, na </w:t>
      </w:r>
    </w:p>
    <w:p>
      <w:pPr>
        <w:pStyle w:val="ListBullet"/>
        <w:spacing w:line="240" w:lineRule="auto"/>
        <w:ind w:left="720"/>
      </w:pPr>
      <w:r/>
      <w:r>
        <w:t xml:space="preserve">kutoka kwa dhiki kwa ujumla (neno go’el linatokea mara 13 katika </w:t>
      </w:r>
      <w:hyperlink r:id="rId1848">
        <w:r>
          <w:rPr>
            <w:color w:val="0000EE"/>
            <w:u w:val="single"/>
          </w:rPr>
          <w:t>Isaya 40–46</w:t>
        </w:r>
      </w:hyperlink>
      <w:r>
        <w:t xml:space="preserve">). </w:t>
      </w:r>
    </w:p>
    <w:p>
      <w:r/>
      <w:r>
        <w:t>Hivyo Israeli inaitwa “waliokombolewa na BWANA” (</w:t>
      </w:r>
      <w:hyperlink r:id="rId1849">
        <w:r>
          <w:rPr>
            <w:color w:val="0000EE"/>
            <w:u w:val="single"/>
          </w:rPr>
          <w:t>Isaya 35:10</w:t>
        </w:r>
      </w:hyperlink>
      <w:r>
        <w:t>), wakiwa wamekombolewa “bila fedha” (</w:t>
      </w:r>
      <w:hyperlink r:id="rId1850">
        <w:r>
          <w:rPr>
            <w:color w:val="0000EE"/>
            <w:u w:val="single"/>
          </w:rPr>
          <w:t>52:3</w:t>
        </w:r>
      </w:hyperlink>
      <w:r>
        <w:t>). Hata hivyo, katika visa hivi, “malipo” yalikuwa na nguvu kuu za Mungu na uwezo.</w:t>
      </w:r>
    </w:p>
    <w:p>
      <w:r/>
      <w:r>
        <w:t xml:space="preserve"> Agano la Kale linatumia neno la tatu la Kiebrania (</w:t>
      </w:r>
      <w:r>
        <w:rPr>
          <w:i/>
        </w:rPr>
        <w:t>pidyon</w:t>
      </w:r>
      <w:r>
        <w:t>) kwa ajili ya fidia au malipo. Neno hili linatokana na sheria za biashara. Katika Agano la Kale, inatumika kwa njia kuu tatu :</w:t>
      </w:r>
    </w:p>
    <w:p>
      <w:pPr>
        <w:pStyle w:val="ListBullet"/>
        <w:spacing w:line="240" w:lineRule="auto"/>
        <w:ind w:left="720"/>
      </w:pPr>
      <w:r/>
      <w:r>
        <w:t>Ilitumika kwa wana wa kwanza. Mungu aliokoa wazaliwa wa kwanza wa Israeli wakati wa Pasaka huko Misri. Baada ya hayo, wanyama wote wazaliwa wa kwanza na wana, walikuwa mali ya Mungu. Watu walipaswa kulipa fidia ili kuwahifadhi wana wao wazaliwa wa kwanza (</w:t>
      </w:r>
      <w:hyperlink r:id="rId1851">
        <w:r>
          <w:rPr>
            <w:color w:val="0000EE"/>
            <w:u w:val="single"/>
          </w:rPr>
          <w:t>Kutoka 13:12–15</w:t>
        </w:r>
      </w:hyperlink>
      <w:r>
        <w:t xml:space="preserve">; </w:t>
      </w:r>
      <w:hyperlink r:id="rId1852">
        <w:r>
          <w:rPr>
            <w:color w:val="0000EE"/>
            <w:u w:val="single"/>
          </w:rPr>
          <w:t>34:20</w:t>
        </w:r>
      </w:hyperlink>
      <w:r>
        <w:t xml:space="preserve">; </w:t>
      </w:r>
      <w:hyperlink r:id="rId1853">
        <w:r>
          <w:rPr>
            <w:color w:val="0000EE"/>
            <w:u w:val="single"/>
          </w:rPr>
          <w:t>Mambo ya Walawi 27:27</w:t>
        </w:r>
      </w:hyperlink>
      <w:r>
        <w:t xml:space="preserve">; </w:t>
      </w:r>
      <w:hyperlink r:id="rId1854">
        <w:r>
          <w:rPr>
            <w:color w:val="0000EE"/>
            <w:u w:val="single"/>
          </w:rPr>
          <w:t>Hesabu 18:15–17</w:t>
        </w:r>
      </w:hyperlink>
      <w:r>
        <w:t>). Baadaye, Mungu aliwachagua Walawi wamtumikie Yeye badala ya wana wote wazaliwa wa kwanza. Kwa kuwa kulikuwa na wazaliwa wa kwanza 273 zaidi ya Walawi, malipo ya shekeli tano yalilipwa kama fidia kwa kila mmoja (</w:t>
      </w:r>
      <w:hyperlink r:id="rId1855">
        <w:r>
          <w:rPr>
            <w:color w:val="0000EE"/>
            <w:u w:val="single"/>
          </w:rPr>
          <w:t>Hesabu 3:40–48</w:t>
        </w:r>
      </w:hyperlink>
      <w:r>
        <w:t>).</w:t>
      </w:r>
    </w:p>
    <w:p>
      <w:pPr>
        <w:pStyle w:val="ListBullet"/>
        <w:spacing w:line="240" w:lineRule="auto"/>
        <w:ind w:left="720"/>
      </w:pPr>
      <w:r/>
      <w:r>
        <w:t>Neno hili Neno hili pia lilitumika kwa bei iliyolipwa kumkomboa mtumwa kutoka utumwani (</w:t>
      </w:r>
      <w:hyperlink r:id="rId1856">
        <w:r>
          <w:rPr>
            <w:color w:val="0000EE"/>
            <w:u w:val="single"/>
          </w:rPr>
          <w:t>Kumbukumbu la Torati 15:15</w:t>
        </w:r>
      </w:hyperlink>
      <w:r>
        <w:t xml:space="preserve">; </w:t>
      </w:r>
      <w:hyperlink r:id="rId1857">
        <w:r>
          <w:rPr>
            <w:color w:val="0000EE"/>
            <w:u w:val="single"/>
          </w:rPr>
          <w:t>24:18</w:t>
        </w:r>
      </w:hyperlink>
      <w:r>
        <w:t>)Pia ilitumika kwa kumwachilia huru mtumwa wa kike ambaye alikuwa suria (</w:t>
      </w:r>
      <w:hyperlink r:id="rId1858">
        <w:r>
          <w:rPr>
            <w:color w:val="0000EE"/>
            <w:u w:val="single"/>
          </w:rPr>
          <w:t>Kutoka 21:8–11</w:t>
        </w:r>
      </w:hyperlink>
      <w:r>
        <w:t xml:space="preserve">; </w:t>
      </w:r>
      <w:hyperlink r:id="rId1859">
        <w:r>
          <w:rPr>
            <w:color w:val="0000EE"/>
            <w:u w:val="single"/>
          </w:rPr>
          <w:t>Mambo ya Walawi 19:20</w:t>
        </w:r>
      </w:hyperlink>
      <w:r>
        <w:t>) Mungu anahalalisha sheria hizi kwa kuwakumbusha Waisraeli kwamba aliwaweka huru kutoka utumwani Misri (</w:t>
      </w:r>
      <w:hyperlink r:id="rId1856">
        <w:r>
          <w:rPr>
            <w:color w:val="0000EE"/>
            <w:u w:val="single"/>
          </w:rPr>
          <w:t>Kumbukumbu la Torati 15:15</w:t>
        </w:r>
      </w:hyperlink>
      <w:r>
        <w:t xml:space="preserve">; </w:t>
      </w:r>
      <w:hyperlink r:id="rId1857">
        <w:r>
          <w:rPr>
            <w:color w:val="0000EE"/>
            <w:u w:val="single"/>
          </w:rPr>
          <w:t>24:18</w:t>
        </w:r>
      </w:hyperlink>
      <w:r>
        <w:t xml:space="preserve">) </w:t>
      </w:r>
    </w:p>
    <w:p>
      <w:pPr>
        <w:pStyle w:val="ListBullet"/>
        <w:spacing w:line="240" w:lineRule="auto"/>
        <w:ind w:left="720"/>
      </w:pPr>
      <w:r/>
      <w:r>
        <w:t xml:space="preserve">Biblia pia hutumia neno hilo la Kiebrania inapozungumza kuhusu Mungu kuwakomboa Waisraeli kutoka Misri ( </w:t>
      </w:r>
      <w:hyperlink r:id="rId1860">
        <w:r>
          <w:rPr>
            <w:color w:val="0000EE"/>
            <w:u w:val="single"/>
          </w:rPr>
          <w:t>Kumbukumbu la Torati 7:8</w:t>
        </w:r>
      </w:hyperlink>
      <w:r>
        <w:t xml:space="preserve">; </w:t>
      </w:r>
      <w:hyperlink r:id="rId1861">
        <w:r>
          <w:rPr>
            <w:color w:val="0000EE"/>
            <w:u w:val="single"/>
          </w:rPr>
          <w:t>9:26</w:t>
        </w:r>
      </w:hyperlink>
      <w:r>
        <w:t xml:space="preserve">; </w:t>
      </w:r>
      <w:hyperlink r:id="rId1862">
        <w:r>
          <w:rPr>
            <w:color w:val="0000EE"/>
            <w:u w:val="single"/>
          </w:rPr>
          <w:t>13:5</w:t>
        </w:r>
      </w:hyperlink>
      <w:r>
        <w:t xml:space="preserve">; </w:t>
      </w:r>
      <w:hyperlink r:id="rId1863">
        <w:r>
          <w:rPr>
            <w:color w:val="0000EE"/>
            <w:u w:val="single"/>
          </w:rPr>
          <w:t>2 Samweli 7:23</w:t>
        </w:r>
      </w:hyperlink>
      <w:r>
        <w:t xml:space="preserve">; </w:t>
      </w:r>
      <w:hyperlink r:id="rId1864">
        <w:r>
          <w:rPr>
            <w:color w:val="0000EE"/>
            <w:u w:val="single"/>
          </w:rPr>
          <w:t>1 Mambo ya Nyakati 17:21</w:t>
        </w:r>
      </w:hyperlink>
      <w:r>
        <w:t xml:space="preserve">; </w:t>
      </w:r>
      <w:hyperlink r:id="rId1865">
        <w:r>
          <w:rPr>
            <w:color w:val="0000EE"/>
            <w:u w:val="single"/>
          </w:rPr>
          <w:t>Zaburi 78:42</w:t>
        </w:r>
      </w:hyperlink>
      <w:r>
        <w:t>) na kutoka Babeli (</w:t>
      </w:r>
      <w:hyperlink r:id="rId1849">
        <w:r>
          <w:rPr>
            <w:color w:val="0000EE"/>
            <w:u w:val="single"/>
          </w:rPr>
          <w:t>Isaya 35:10</w:t>
        </w:r>
      </w:hyperlink>
      <w:r>
        <w:t xml:space="preserve">; </w:t>
      </w:r>
      <w:hyperlink r:id="rId1866">
        <w:r>
          <w:rPr>
            <w:color w:val="0000EE"/>
            <w:u w:val="single"/>
          </w:rPr>
          <w:t>51:111</w:t>
        </w:r>
      </w:hyperlink>
      <w:r>
        <w:t>).Wakati fulani Biblia inazungumza kuhusu Mungu kuwakomboa watu bila kutaja tukio fulani hususa (</w:t>
      </w:r>
      <w:hyperlink r:id="rId1867">
        <w:r>
          <w:rPr>
            <w:color w:val="0000EE"/>
            <w:u w:val="single"/>
          </w:rPr>
          <w:t>Hosea 7:13</w:t>
        </w:r>
      </w:hyperlink>
      <w:r>
        <w:t xml:space="preserve">; linganisha, </w:t>
      </w:r>
      <w:hyperlink r:id="rId1868">
        <w:r>
          <w:rPr>
            <w:color w:val="0000EE"/>
            <w:u w:val="single"/>
          </w:rPr>
          <w:t>Kumbukumbu la Torati 21:8</w:t>
        </w:r>
      </w:hyperlink>
      <w:r>
        <w:t xml:space="preserve">; </w:t>
      </w:r>
      <w:hyperlink r:id="rId1869">
        <w:r>
          <w:rPr>
            <w:color w:val="0000EE"/>
            <w:u w:val="single"/>
          </w:rPr>
          <w:t>Nehemia 1:10</w:t>
        </w:r>
      </w:hyperlink>
      <w:r>
        <w:t xml:space="preserve">; </w:t>
      </w:r>
      <w:hyperlink r:id="rId1870">
        <w:r>
          <w:rPr>
            <w:color w:val="0000EE"/>
            <w:u w:val="single"/>
          </w:rPr>
          <w:t>Isaya 1:27</w:t>
        </w:r>
      </w:hyperlink>
      <w:r>
        <w:t xml:space="preserve">; </w:t>
      </w:r>
      <w:hyperlink r:id="rId1871">
        <w:r>
          <w:rPr>
            <w:color w:val="0000EE"/>
            <w:u w:val="single"/>
          </w:rPr>
          <w:t>Jeremiah 31:11</w:t>
        </w:r>
      </w:hyperlink>
      <w:r>
        <w:t>). ).Mungu pia huwakomboa watu kutoka kwa kifo (</w:t>
      </w:r>
      <w:hyperlink r:id="rId1872">
        <w:r>
          <w:rPr>
            <w:color w:val="0000EE"/>
            <w:u w:val="single"/>
          </w:rPr>
          <w:t>Hosea 13:14</w:t>
        </w:r>
      </w:hyperlink>
      <w:r>
        <w:t xml:space="preserve">), kutoka kwa dhambi ( </w:t>
      </w:r>
      <w:hyperlink r:id="rId1873">
        <w:r>
          <w:rPr>
            <w:color w:val="0000EE"/>
            <w:u w:val="single"/>
          </w:rPr>
          <w:t>Zaburi 130:8</w:t>
        </w:r>
      </w:hyperlink>
      <w:r>
        <w:t xml:space="preserve">) ), na kutoka kwa taabu ( </w:t>
      </w:r>
      <w:hyperlink r:id="rId1874">
        <w:r>
          <w:rPr>
            <w:color w:val="0000EE"/>
            <w:u w:val="single"/>
          </w:rPr>
          <w:t>25:22</w:t>
        </w:r>
      </w:hyperlink>
      <w:r>
        <w:t>). Ukombozi huu daima unamaanisha malipo ya aina fulani au gharama, kama vile “nguvu kuu” au “mkono wenye nguvu” wa Mungu unaohitajika kwa ajili ya ukombozi.</w:t>
      </w:r>
    </w:p>
    <w:p>
      <w:pPr>
        <w:pStyle w:val="Heading3"/>
      </w:pPr>
      <w:r>
        <w:rPr>
          <w:b/>
        </w:rPr>
        <w:t>Katika Agano Jipya</w:t>
      </w:r>
    </w:p>
    <w:p>
      <w:r/>
      <w:r>
        <w:t xml:space="preserve">Katika Agano Jipya, kuna kundi moja tu la maneno yanayohusiana na kutumiwa kwa maana ya fidia. Maana ya msingi wa neno hili ni “kuweka huru” au “kuachilia.” Inamaanisha kumfungua mtu kwa kulipa bei. Katika Biblia za Kiingereza, neno “fidia” linatumiwa karibu mara nane. Hizi ni matukio ambapo maandishi yanaelezea wazi kulipa bei ili kumkomboa mtu. Agano la Kale la Kiyunani (linaloitwa </w:t>
      </w:r>
      <w:r>
        <w:rPr>
          <w:i/>
        </w:rPr>
        <w:t>Septuagint</w:t>
      </w:r>
      <w:r>
        <w:t xml:space="preserve">) lilitumia neno hili kwa uangalifu. Waliitumia tu wakati maneno matatu ya Kiebrania yalimaanisha waziwazi kulipa fidia. </w:t>
      </w:r>
    </w:p>
    <w:p>
      <w:r/>
      <w:r>
        <w:t>Matumizi muhimu zaidi ya "fidia" katika Agano Jipya ni wakati Yesu anazungumza juu ya kifo chake mwenyewe. Yesu alisema kifo chake kingekuwa “fidia kwa ajili ya wengi” (</w:t>
      </w:r>
      <w:hyperlink r:id="rId1828">
        <w:r>
          <w:rPr>
            <w:color w:val="0000EE"/>
            <w:u w:val="single"/>
          </w:rPr>
          <w:t>Mathayo 20:28</w:t>
        </w:r>
      </w:hyperlink>
      <w:r>
        <w:t xml:space="preserve">; </w:t>
      </w:r>
      <w:hyperlink r:id="rId1829">
        <w:r>
          <w:rPr>
            <w:color w:val="0000EE"/>
            <w:u w:val="single"/>
          </w:rPr>
          <w:t>Marko 10:45</w:t>
        </w:r>
      </w:hyperlink>
      <w:r>
        <w:t>). Kuna mambo matatu muhimu Yesu alimaanisha kwa hili:</w:t>
      </w:r>
    </w:p>
    <w:p>
      <w:pPr>
        <w:pStyle w:val="ListNumber"/>
        <w:spacing w:line="240" w:lineRule="auto"/>
        <w:ind w:left="720"/>
      </w:pPr>
      <w:r/>
      <w:r>
        <w:t xml:space="preserve">Yesu alikuja kutumika kwa kulipa fidia. </w:t>
      </w:r>
    </w:p>
    <w:p>
      <w:pPr>
        <w:pStyle w:val="ListNumber"/>
        <w:spacing w:line="240" w:lineRule="auto"/>
        <w:ind w:left="720"/>
      </w:pPr>
      <w:r/>
      <w:r>
        <w:t xml:space="preserve">Bei ya fidia ilikuwa maisha yake mwenyewe. </w:t>
      </w:r>
    </w:p>
    <w:p>
      <w:pPr>
        <w:pStyle w:val="ListNumber"/>
        <w:spacing w:line="240" w:lineRule="auto"/>
        <w:ind w:left="720"/>
      </w:pPr>
      <w:r/>
      <w:r>
        <w:t xml:space="preserve">Fidia yake ni mbadala (Yesu alichukua nafasi yetu kwa kulipa fidia hii) </w:t>
      </w:r>
    </w:p>
    <w:p>
      <w:r/>
      <w:r>
        <w:t xml:space="preserve">Sehemu zingine za Agano Jipya zinaeleza hili zaidi: </w:t>
      </w:r>
    </w:p>
    <w:p>
      <w:pPr>
        <w:pStyle w:val="ListNumber"/>
        <w:spacing w:line="240" w:lineRule="auto"/>
        <w:ind w:left="720"/>
      </w:pPr>
      <w:r/>
      <w:r>
        <w:t>Yesu Kristo "alijitoa mwenyewe kuwa fidia kwa ajili ya wote" (</w:t>
      </w:r>
      <w:hyperlink r:id="rId1875">
        <w:r>
          <w:rPr>
            <w:color w:val="0000EE"/>
            <w:u w:val="single"/>
          </w:rPr>
          <w:t>1Timotheo 2:6</w:t>
        </w:r>
      </w:hyperlink>
      <w:r>
        <w:t xml:space="preserve">). </w:t>
      </w:r>
    </w:p>
    <w:p>
      <w:pPr>
        <w:pStyle w:val="ListNumber"/>
        <w:spacing w:line="240" w:lineRule="auto"/>
        <w:ind w:left="720"/>
      </w:pPr>
      <w:r/>
      <w:r>
        <w:t xml:space="preserve"> Yesu Kristo “alijitoa mwenyewe kwa ajili yetu ili atukomboe na maasi yote” (</w:t>
      </w:r>
      <w:hyperlink r:id="rId1876">
        <w:r>
          <w:rPr>
            <w:color w:val="0000EE"/>
            <w:u w:val="single"/>
          </w:rPr>
          <w:t>Tito 2:14</w:t>
        </w:r>
      </w:hyperlink>
      <w:r>
        <w:t xml:space="preserve">). </w:t>
      </w:r>
    </w:p>
    <w:p>
      <w:pPr>
        <w:pStyle w:val="ListNumber"/>
        <w:spacing w:line="240" w:lineRule="auto"/>
        <w:ind w:left="720"/>
      </w:pPr>
      <w:r/>
      <w:r>
        <w:t>Bei ya fidia ilikuwa “damu ya thamani ya Kristo,” ambaye alikuwa mwana-kondoo asiye na dosari yoyote (</w:t>
      </w:r>
      <w:hyperlink r:id="rId1877">
        <w:r>
          <w:rPr>
            <w:color w:val="0000EE"/>
            <w:u w:val="single"/>
          </w:rPr>
          <w:t>1 Petro 1:18–19</w:t>
        </w:r>
      </w:hyperlink>
      <w:r>
        <w:t xml:space="preserve"> )</w:t>
      </w:r>
    </w:p>
    <w:p>
      <w:r/>
      <w:r>
        <w:t xml:space="preserve">Hii inatukumbusha juu ya dhabihu za wanyama katika Agano la Kale ambazo zilielekezwa kwa Yesu. Lakini kuna tofauti kubwa: </w:t>
      </w:r>
    </w:p>
    <w:p>
      <w:pPr>
        <w:pStyle w:val="ListBullet"/>
        <w:spacing w:line="240" w:lineRule="auto"/>
        <w:ind w:left="720"/>
      </w:pPr>
      <w:r/>
      <w:r>
        <w:t xml:space="preserve">Damu ya mbuzi na ndama haikuweza kuokoa watu. </w:t>
      </w:r>
    </w:p>
    <w:p>
      <w:pPr>
        <w:pStyle w:val="ListBullet"/>
        <w:spacing w:line="240" w:lineRule="auto"/>
        <w:ind w:left="720"/>
      </w:pPr>
      <w:r/>
      <w:r>
        <w:t>Lakini damu ya Kristo hutoa uhuru wa milele kutoka kwa dhambi (</w:t>
      </w:r>
      <w:hyperlink r:id="rId727">
        <w:r>
          <w:rPr>
            <w:color w:val="0000EE"/>
            <w:u w:val="single"/>
          </w:rPr>
          <w:t>Waebrania 9:12</w:t>
        </w:r>
      </w:hyperlink>
      <w:r>
        <w:t>)</w:t>
      </w:r>
    </w:p>
    <w:p>
      <w:r/>
      <w:r>
        <w:t xml:space="preserve">Biblia inatuambia kwamba mbinguni, watu waliookoka wanaimba wimbo mpya. Wanamsifu Yesu (aitwaye Mwana-Kondoo) kwa sababu damu yake ililipa fidia kwa ajili yao ( </w:t>
      </w:r>
      <w:hyperlink r:id="rId1878">
        <w:r>
          <w:rPr>
            <w:color w:val="0000EE"/>
            <w:u w:val="single"/>
          </w:rPr>
          <w:t>Ufunuo 5:9</w:t>
        </w:r>
      </w:hyperlink>
      <w:r>
        <w:t>; linganisha (</w:t>
      </w:r>
      <w:hyperlink r:id="rId1879">
        <w:r>
          <w:rPr>
            <w:color w:val="0000EE"/>
            <w:u w:val="single"/>
          </w:rPr>
          <w:t>14:3–4</w:t>
        </w:r>
      </w:hyperlink>
      <w:r>
        <w:t>)</w:t>
      </w:r>
    </w:p>
    <w:p>
      <w:r/>
      <w:r>
        <w:rPr>
          <w:i/>
        </w:rPr>
        <w:t xml:space="preserve">Tazama pia </w:t>
      </w:r>
      <w:r>
        <w:t>Upatanisho</w:t>
      </w:r>
      <w:r>
        <w:t xml:space="preserve">; </w:t>
      </w:r>
      <w:r>
        <w:t>Mkombozi, Ukombozi</w:t>
      </w:r>
    </w:p>
    <w:p>
      <w:r/>
      <w:r/>
      <w:r/>
    </w:p>
    <w:p>
      <w:r/>
    </w:p>
    <w:p>
      <w:pPr>
        <w:pStyle w:val="Heading2"/>
      </w:pPr>
      <w:r>
        <w:t>Filipo</w:t>
      </w:r>
      <w:r/>
    </w:p>
    <w:p>
      <w:pPr>
        <w:pStyle w:val="ListNumber"/>
        <w:spacing w:line="240" w:lineRule="auto"/>
        <w:ind w:left="720"/>
      </w:pPr>
      <w:r/>
      <w:r>
        <w:t>Mtume wa Yesu. Jina la Filipo ni la tano katika kila orodha ya wale kumi na wawili, baada ya jozi mbili za ndugu, Simoni Petro na Andrea, na Yakobo na Yohana (</w:t>
      </w:r>
      <w:hyperlink r:id="rId316">
        <w:r>
          <w:rPr>
            <w:color w:val="0000EE"/>
            <w:u w:val="single"/>
          </w:rPr>
          <w:t>Mathayo 10:3</w:t>
        </w:r>
      </w:hyperlink>
      <w:r>
        <w:t xml:space="preserve">; </w:t>
      </w:r>
      <w:hyperlink r:id="rId317">
        <w:r>
          <w:rPr>
            <w:color w:val="0000EE"/>
            <w:u w:val="single"/>
          </w:rPr>
          <w:t>Marko 3:18</w:t>
        </w:r>
      </w:hyperlink>
      <w:r>
        <w:t xml:space="preserve">; </w:t>
      </w:r>
      <w:hyperlink r:id="rId1880">
        <w:r>
          <w:rPr>
            <w:color w:val="0000EE"/>
            <w:u w:val="single"/>
          </w:rPr>
          <w:t>Luka 6:14</w:t>
        </w:r>
      </w:hyperlink>
      <w:r>
        <w:t>). Yohana mtume anaandika kwamba wakati Yohana Mbatizaji alizungumza kuhusu Yesu, akisema, "Tazama, Mwana-Kondoo wa Mungu!" wawili wa wanafunzi wake walianza kumfuata Yesu. Mmoja wa hawa wawili alikuwa Andrea, ambaye kisha alimwambia ndugu yake Simoni Petro, "Tumempata Masihi," na akamleta kwa Yesu. (Mwanafunzi mwingine ambaye hakutajwa jina lake huenda alikuwa Yohana mwenyewe, mwandishi wa simulizi hili.)</w:t>
      </w:r>
    </w:p>
    <w:p>
      <w:r/>
      <w:r>
        <w:t>Siku iliyofuata, Yesu alikwenda Galilaya na huko akampata Filipo na kumwambia: "Nifuate." Yohana anaongeza kuwa Filipo alikuwa kutoka Bethsaida. Filipo naye akampata Nathanaeli na kumwambia, "Tumempata yule ambaye Mose katika sheria na pia manabii waliandika." Filipo alimwalika Nathanaeli, ambaye alikuwa na mashaka ikiwa kitu chochote kizuri kinaweza kutoka Nazareti, kuja na kuona mwenyewe (</w:t>
      </w:r>
      <w:hyperlink r:id="rId1881">
        <w:r>
          <w:rPr>
            <w:color w:val="0000EE"/>
            <w:u w:val="single"/>
          </w:rPr>
          <w:t>Yohana 1:35–51</w:t>
        </w:r>
      </w:hyperlink>
      <w:r>
        <w:t>). Hadithi hii inaonyesha kuwa Filipo alikuwa mmoja wa wa kwanza kumfuata Yesu na kwamba aliharakisha kuwaambia wengine wafanye vivyo hivyo.</w:t>
      </w:r>
    </w:p>
    <w:p>
      <w:r/>
      <w:r>
        <w:t>Kama mitume wengine, Filipo alikuwa bado na mengi ya kujifunza kuhusu utu na nguvu za Kristo. Wakati Yesu alipolisha watu 5,000, alimwuliza Filipo swali ili kumjaribu: "Tutapataje kununua mkate, ili watu hawa wapate kula?" Akiwa amechanganyikiwa, Filipo alijibu kwamba hata denari 200 (kiasi kikubwa, takriban nusu ya mshahara wa mwaka) hazingetosheleza kununua sehemu ndogo ya mkate kwa kila mtu (</w:t>
      </w:r>
      <w:hyperlink r:id="rId1882">
        <w:r>
          <w:rPr>
            <w:color w:val="0000EE"/>
            <w:u w:val="single"/>
          </w:rPr>
          <w:t>Yohana 6:5–7</w:t>
        </w:r>
      </w:hyperlink>
      <w:r>
        <w:t>). Muujiza uliofuata ulimfundisha kwamba Bwana wa uumbaji wote aliweza kulisha umati mkubwa wa watu.</w:t>
      </w:r>
    </w:p>
    <w:p>
      <w:r/>
      <w:r>
        <w:t>Kuonekana kwa pili kwa Filipo kunapatika huko katika Yerusalemu baada ya kuingia kwa ushindi kwa Kristo katika mji huo. "Wagiriki fulani" (wasio Wayahudi wanaozungumza Kigiriki) walimkaribia na kuomba, "Bwana, tunataka kumwona Yesu." Filipo alimwambia Andrea, na pamoja wakawaleta kwa Yesu (</w:t>
      </w:r>
      <w:hyperlink r:id="rId356">
        <w:r>
          <w:rPr>
            <w:color w:val="0000EE"/>
            <w:u w:val="single"/>
          </w:rPr>
          <w:t>12:20–22</w:t>
        </w:r>
      </w:hyperlink>
      <w:r>
        <w:t>). Hii inaonyesha kwamba Filipo alikuwa mtu ambaye wengine waliona ni rahisi kumkaribia, na pia kwamba alizungumza Kigiriki.</w:t>
      </w:r>
    </w:p>
    <w:p>
      <w:r/>
      <w:r>
        <w:t xml:space="preserve">Usiku kabla ya kukamatwa, Yesu alikutana na wafuasi wake katika chumba cha juu. Wakati wa mkutano huu, Filipo alimwambia Yesu, "Bwana, tuonyeshe Baba, nasi tutatosheka." Yesu alitumia wakati huu kumfundisha Filipo zaidi. Filipo alikuwa amejitolea sana kwa Mungu. Huenda alitarajia kwamba Yesu angemwonyesha kitu cha ajabu kuhusu Mungu. Hii ilikuwa sawa na wakati Mose alipouliza kuona utukufu wa Mungu katika </w:t>
      </w:r>
      <w:hyperlink r:id="rId1883">
        <w:r>
          <w:rPr>
            <w:color w:val="0000EE"/>
            <w:u w:val="single"/>
          </w:rPr>
          <w:t>Kutoka 33:18</w:t>
        </w:r>
      </w:hyperlink>
      <w:r>
        <w:t>. Lakini Yesu alimfundisha kwamba yeye mwenyewe, Mwana aliyefanyika mwili, ndiye Ufunuo wa kutosha wa Baba kwa wanadamu (</w:t>
      </w:r>
      <w:hyperlink r:id="rId1884">
        <w:r>
          <w:rPr>
            <w:color w:val="0000EE"/>
            <w:u w:val="single"/>
          </w:rPr>
          <w:t>Yohana 14:8–10</w:t>
        </w:r>
      </w:hyperlink>
      <w:r>
        <w:t>).</w:t>
      </w:r>
    </w:p>
    <w:p>
      <w:r/>
      <w:r>
        <w:t>Kuna tabia ya kuchanganya Philip mtume na Philip mwinjilisti (#2 hapa chini). Inawezekana kwamba Philip alihubiri katika maeneo mbalimbali kabla ya kuishi Hierapoli, mji wa jimbo la Kirumi la Asia hadi kifo chake. Haijulikani kama alikufa kwa sababu za kawaida au aliuawa kwa ajili ya imani yake.</w:t>
      </w:r>
    </w:p>
    <w:p>
      <w:r/>
      <w:r>
        <w:rPr>
          <w:i/>
        </w:rPr>
        <w:t>Tazama pia</w:t>
      </w:r>
      <w:r>
        <w:t xml:space="preserve"> </w:t>
      </w:r>
      <w:r>
        <w:t>Mtume, Utume</w:t>
      </w:r>
      <w:r>
        <w:t>.</w:t>
      </w:r>
    </w:p>
    <w:p>
      <w:pPr>
        <w:pStyle w:val="ListNumber"/>
        <w:spacing w:line="240" w:lineRule="auto"/>
        <w:ind w:left="720"/>
      </w:pPr>
      <w:r/>
      <w:r>
        <w:t>Myahudi wa Kiheleni (ambaye alizungumza Kigiriki na kufuata desturi za Kigiriki) alikuwa mfuasi wa Kristo. Filipo alikuwa mmoja wa wanaume saba waliochaguliwa kusimamia huduma ya msaada kwa wajane maskini wa jamii ya Wakristo huko Yerusalemu.</w:t>
      </w:r>
    </w:p>
    <w:p>
      <w:r/>
      <w:r>
        <w:t>Pamoja na Filipo, wanaume wote walikuwa na majina ya Kigiriki. Mmoja wao, Nikolao, alikuwa mgeuzi (sio Myahudi kwa kuzaliwa). Iwapo walifikiriwa kuwa mashemasi kwa maana ya kiufundi haiko wazi kabisa kutoka kwa akaunti. Tukio hili limekubaliwa kwa ujumla kama uundaji wa kundi maalum la wasaidizi katika kanisa, linaloitwa mashemasi (</w:t>
      </w:r>
      <w:hyperlink r:id="rId1885">
        <w:r>
          <w:rPr>
            <w:color w:val="0000EE"/>
            <w:u w:val="single"/>
          </w:rPr>
          <w:t>Matendo 6:1–7</w:t>
        </w:r>
      </w:hyperlink>
      <w:r>
        <w:t xml:space="preserve">). Kati ya hao saba, Stefano na Filipo ndio pekee ambao tuna rekodi zaidi katika Agano Jipya. Wanaelezewa kama wanaume wenye sifa nzuri, waliyojaa Roho Mtakatifu na hekima (sura ya </w:t>
      </w:r>
      <w:hyperlink r:id="rId1886">
        <w:r>
          <w:rPr>
            <w:color w:val="0000EE"/>
            <w:u w:val="single"/>
          </w:rPr>
          <w:t>3</w:t>
        </w:r>
      </w:hyperlink>
      <w:r>
        <w:t>).</w:t>
      </w:r>
    </w:p>
    <w:p>
      <w:r/>
      <w:r>
        <w:t xml:space="preserve">Filipo alijulikana kama "mwinjilisti," jambo ambalo linaonekana wazi kutoka </w:t>
      </w:r>
      <w:hyperlink r:id="rId1887">
        <w:r>
          <w:rPr>
            <w:color w:val="0000EE"/>
            <w:u w:val="single"/>
          </w:rPr>
          <w:t>Matendo 21:8</w:t>
        </w:r>
      </w:hyperlink>
      <w:r>
        <w:t>. Kichwa hiki kilikuwa kinastahili. Wakristo wa Yerusalemu walitawanyika wakati Sauli (wa Tarso) alipowatesa. Wakati huo huo, Filipo alikwenda Samaria na kutangaza injili kwa nguvu kubwa kiasi kwamba idadi kubwa ya watu walimgeukia Kristo kwa furaha (</w:t>
      </w:r>
      <w:hyperlink r:id="rId599">
        <w:r>
          <w:rPr>
            <w:color w:val="0000EE"/>
            <w:u w:val="single"/>
          </w:rPr>
          <w:t>Matendo 8:1–8</w:t>
        </w:r>
      </w:hyperlink>
      <w:r>
        <w:t>).</w:t>
      </w:r>
    </w:p>
    <w:p>
      <w:r/>
      <w:r>
        <w:t>Mungu alimwita Filipo aondoke Samaria na kuelekea kwenye jangwa la kusini mwa nchi. Huduma ya Filipo ilikuwa yenye nguvu na mafanikio. Kwa sababu hii, inaweza kuonekana kuwa ajabu na upumbavu kuondoka na kwenda mahali pengine. Hata hivyo, Filipo alisikiliza na kumtii Mungu.</w:t>
      </w:r>
    </w:p>
    <w:p>
      <w:r/>
      <w:r>
        <w:t xml:space="preserve">Kwenye jangwa hapakuwa na umati, lakini kulikuwa na afisa mmoja muhimu wa mahakama ya Ethiopia ambaye alikuwa ametembelea Yerusalemu na sasa alikuwa anarudi Afrika. Filipo alitambua kuwa Mungu alikuwa na sababu nzuri ya kumtuma huko. Mhabeshi huyo alikuwa akisoma </w:t>
      </w:r>
      <w:hyperlink r:id="rId1144">
        <w:r>
          <w:rPr>
            <w:color w:val="0000EE"/>
            <w:u w:val="single"/>
          </w:rPr>
          <w:t>Isaya 53</w:t>
        </w:r>
      </w:hyperlink>
      <w:r>
        <w:t>, sura muhimu ya injili ya Agano la Kale.</w:t>
      </w:r>
    </w:p>
    <w:p>
      <w:r/>
      <w:r>
        <w:t xml:space="preserve">Filipo alimpa Habari Njema kwamba unabii huu ulikuwa unamhusu Yesu Kristo. Mwethiopia aliamini na akabatizwa. Aliendelea na safari yake akiwa na furaha (sura ya </w:t>
      </w:r>
      <w:hyperlink r:id="rId1888">
        <w:r>
          <w:rPr>
            <w:color w:val="0000EE"/>
            <w:u w:val="single"/>
          </w:rPr>
          <w:t>25–40</w:t>
        </w:r>
      </w:hyperlink>
      <w:r>
        <w:t>). Uongofu wa mtu huyu mmoja ulionyesha kuwa Filipo alikuwa wa kwanza kutangaza injili kwa Mataifa na kwamba injili ilipelekwa na Mwethiopia hadi bara la Afrika.</w:t>
      </w:r>
    </w:p>
    <w:p>
      <w:r/>
      <w:r>
        <w:t>Wayahudi wakati huo walijivunia sana watu wao wenyewe na walitendea Wasamaria kama watu wasio na umuhimu. Wasamaria walikuwa kundi mchanganyiko la Wayahudi na wasio Wayahudi. Wayahudi pia walidhani watu wasio Wayahudi (walioitwa mataifa) hawakuwa safi kiibada. Hata hivyo, Filipo alikuwa tofauti. Alifurahia kuwaambia Wasamaria na Mwethiopia kuhusu Yesu. Matendo ya Filipo yalionyesha kwamba Habari Njema kuhusu Yesu ilikuwa kwa kila mtu, bila kujali walikotoka au kundi walilokuwa. Kazi yake inathibitisha kwamba upendo wa Mungu kupitia Yesu unapeanwa kwa uhuru kwa watu wote.</w:t>
      </w:r>
    </w:p>
    <w:p>
      <w:r/>
      <w:r>
        <w:t>Baadaye, Filipo aliishi Kaisaria kwenye pwani. Alionyesha ukarimu kwa Paulo na Luka walipokuwa njiani kuelekea Yerusalemu mwishoni mwa safari ya tatu ya kimishonari ya mtume. Luka anatueleza kwamba Filipo alikuwa na binti wanne ambao hawajaolewa na walikuwa manabii (</w:t>
      </w:r>
      <w:hyperlink r:id="rId1889">
        <w:r>
          <w:rPr>
            <w:color w:val="0000EE"/>
            <w:u w:val="single"/>
          </w:rPr>
          <w:t>Matendo 21:8–9</w:t>
        </w:r>
      </w:hyperlink>
      <w:r>
        <w:t>). Si muda mrefu baada ya hili, wakati Paulo alipokuwa kizuizini Kaisaria kwa miaka miwili, wema na urafiki wa Filipo lazima vilikuwa na maana kubwa kwake (</w:t>
      </w:r>
      <w:hyperlink r:id="rId1890">
        <w:r>
          <w:rPr>
            <w:color w:val="0000EE"/>
            <w:u w:val="single"/>
          </w:rPr>
          <w:t>23:31–35</w:t>
        </w:r>
      </w:hyperlink>
      <w:r>
        <w:t xml:space="preserve">; </w:t>
      </w:r>
      <w:hyperlink r:id="rId1891">
        <w:r>
          <w:rPr>
            <w:color w:val="0000EE"/>
            <w:u w:val="single"/>
          </w:rPr>
          <w:t>24:23, 27</w:t>
        </w:r>
      </w:hyperlink>
      <w:r>
        <w:t>).</w:t>
      </w:r>
    </w:p>
    <w:p>
      <w:pPr>
        <w:pStyle w:val="ListNumber"/>
        <w:spacing w:line="240" w:lineRule="auto"/>
        <w:ind w:left="1440"/>
      </w:pPr>
      <w:r/>
      <w:r>
        <w:t xml:space="preserve">Mwana wa Herode Mkuu na Cleopatra na nusu kaka wa Antipa, ambaye mama yake alikuwa Malthace. Anaitwa Herode katika </w:t>
      </w:r>
      <w:hyperlink r:id="rId1892">
        <w:r>
          <w:rPr>
            <w:color w:val="0000EE"/>
            <w:u w:val="single"/>
          </w:rPr>
          <w:t>Luka 3:1</w:t>
        </w:r>
      </w:hyperlink>
      <w:r>
        <w:t>. Antipa alikuwa mtawala (gavana) wa Perea na Galilaya kutoka 4 KK hadi mwaka wa 39 BK. Filipo alikuwa mtawala wa Iturea na maeneo mengine fulani kaskazini mashariki mwa Galilaya kwa miaka 37, kutoka 4 KK hadi 33 BK. Mke wake alikuwa mpwa wake Salome, ambaye alicheza mbele ya Herode kwa kubadilishana na kichwa cha Yohana Mbatizaji (</w:t>
      </w:r>
      <w:hyperlink r:id="rId1893">
        <w:r>
          <w:rPr>
            <w:color w:val="0000EE"/>
            <w:u w:val="single"/>
          </w:rPr>
          <w:t>Mathayo 14:3–12</w:t>
        </w:r>
      </w:hyperlink>
      <w:r>
        <w:t xml:space="preserve">; </w:t>
      </w:r>
      <w:hyperlink r:id="rId1894">
        <w:r>
          <w:rPr>
            <w:color w:val="0000EE"/>
            <w:u w:val="single"/>
          </w:rPr>
          <w:t>Marko 6:17–29</w:t>
        </w:r>
      </w:hyperlink>
      <w:r>
        <w:t>).</w:t>
      </w:r>
    </w:p>
    <w:p>
      <w:r/>
      <w:r>
        <w:rPr>
          <w:i/>
        </w:rPr>
        <w:t>Tazama pia</w:t>
      </w:r>
      <w:r>
        <w:t xml:space="preserve"> </w:t>
      </w:r>
      <w:r>
        <w:t>Herode na Familia ya Herode</w:t>
      </w:r>
      <w:r>
        <w:t>.</w:t>
      </w:r>
    </w:p>
    <w:p>
      <w:pPr>
        <w:pStyle w:val="ListNumber"/>
        <w:spacing w:line="240" w:lineRule="auto"/>
        <w:ind w:left="720"/>
      </w:pPr>
      <w:r/>
      <w:r>
        <w:t>Mwana wa Herode Mkuu na Mariamne, na mama wa Salome, Herodia. Herodia alimuacha mume wake ili kuwa mpenzi wa ndugu yake wa kambo, Herode Antipa. Ilikuwa ni kwa sababu ya uhusiano huu usiofaa kwamba Yohana Mbatizaji alimkemea Herode, na baadaye akafungwa na kukatwa kichwa (</w:t>
      </w:r>
      <w:hyperlink r:id="rId1893">
        <w:r>
          <w:rPr>
            <w:color w:val="0000EE"/>
            <w:u w:val="single"/>
          </w:rPr>
          <w:t>Mathayo 14:3–12</w:t>
        </w:r>
      </w:hyperlink>
      <w:r>
        <w:t xml:space="preserve">; </w:t>
      </w:r>
      <w:hyperlink r:id="rId1894">
        <w:r>
          <w:rPr>
            <w:color w:val="0000EE"/>
            <w:u w:val="single"/>
          </w:rPr>
          <w:t>Marko 6:17–29</w:t>
        </w:r>
      </w:hyperlink>
      <w:r>
        <w:t xml:space="preserve">; </w:t>
      </w:r>
      <w:hyperlink r:id="rId1895">
        <w:r>
          <w:rPr>
            <w:color w:val="0000EE"/>
            <w:u w:val="single"/>
          </w:rPr>
          <w:t>Luka 3:19–20</w:t>
        </w:r>
      </w:hyperlink>
      <w:r>
        <w:t>).</w:t>
      </w:r>
      <w:r/>
      <w:r/>
    </w:p>
    <w:p>
      <w:r/>
    </w:p>
    <w:p>
      <w:pPr>
        <w:pStyle w:val="Heading2"/>
      </w:pPr>
      <w:r>
        <w:t>Frigia</w:t>
      </w:r>
      <w:r/>
    </w:p>
    <w:p>
      <w:r/>
      <w:r>
        <w:t>Eneo hili katika magharibi mwa Uturuki kwenye uwanda wa Anatolia lina mipaka isiyoelezeka kwa usahihi. Wafrigia walikuwa na asili ya Ulaya na waliitwa Wafrigia na Wagiriki. Walivuka Hellespont kutoka Makedonia na Thrace na kuishi hapa. Uhamiaji huu ulifuata mtindo wa jumla wa uvamizi kutoka Ulaya hadi sehemu hii ya Asia Ndogo. Wafrigia waliunda muungano wenye nguvu ambao ulistawi kati ya kuanguka kwa Dola ya Wahiti na kuibuka kwa Dola ya Walydia, yaani, kati ya karne ya 7 na 13 kabla ya Kristo.</w:t>
      </w:r>
    </w:p>
    <w:p>
      <w:r/>
      <w:r>
        <w:t>Mji wao mkuu wa kidini ulikuwa katika "Mji wa Midas," Yazilikaya ya kisasa, takriban maili 150 (kilomita 241.4) kusini magharibi mwa Ankara. "Mji wa Midas" ulikuwa na akropolis iliyolindwa na ukuta wenye minara, pamoja na mji wa chini. Ndani ya pango kubwa kulikuwa na chemchemi iliyofikiwa kwa ngazi zilizokatwa kwenye mwamba, ambayo ilitoa maji kwa miji ya juu na ya chini. Kaburi au mnara maarufu wa Mfalme Midas una maandishi ya Kifrigia yanayomtaja mungu wa kike "Mida," anayejulikana kama Cybele, mama wa miungu, anayechukuliwa kuwa mama wa kifumbo wa mfalme. Wanaakiolojia wa Kifaransa mnamo mwaka wa 1948–49 waligundua mabaki yanayoonyesha kuwa mji huo uliharibiwa katika karne ya sita KK, ukajengwa upya takriban karne moja baadaye, na hatimaye ukaharibiwa tena katika karne ya tatu KK.</w:t>
      </w:r>
    </w:p>
    <w:p>
      <w:r/>
      <w:r>
        <w:t xml:space="preserve">Mungu wao jemadari alikuwa Cybele. Baadaye, alikua mungu wa uzazi wa Anatolia yote. Ibada za kifahari zilifanywa kwa heshima yake, zikiongoza kwenye ufuska uliokusudiwa kuwezesha uzazi kati ya wanadamu, wanyama, na mazao. Wakati Waioni na Wagiriki walipokaa Mileto na Efeso, Cybele alibadilishwa kuwa Artemi, mungu wa uzazi wa Kigiriki, ambaye hekalu lake huko Efeso lilikuwa moja ya maajabu saba ya dunia. Picha yake awali ilikuwa jiwe la kimeteoriti jeusi (rej. </w:t>
      </w:r>
      <w:hyperlink r:id="rId1896">
        <w:r>
          <w:rPr>
            <w:color w:val="0000EE"/>
            <w:u w:val="single"/>
          </w:rPr>
          <w:t>Matendo 19:35</w:t>
        </w:r>
      </w:hyperlink>
      <w:r>
        <w:t>). Alikua mpenzi wa Adonis, mungu wa mimea, na ibada zao za uzazi zilikuwa za kawaida kote Mashariki ya Kati. Mungu huyu aliingizwa Rumi; hekalu kwa heshima yake lilijengwa kwenye Kilima cha Capitoline muda mfupi baada ya kuanzishwa kwa himaya.</w:t>
      </w:r>
    </w:p>
    <w:p>
      <w:r/>
      <w:r>
        <w:t>Makabila ya Wagallic yalivamia eneo hilo takriban karne tatu kabla ya Paulo. Hii ilibadilisha hali ya idadi ya watu na kusababisha mgawanyiko wa kisiasa, kijiografia, na kikabila ambao haukuwa thabiti kila wakati. Eneo lililojulikana kama Frigia hapo awali lilijulikana kama Galatia kutokana na wakaazi wapya. Hata hivyo, majina ya zamani yaliendelea kutumika.</w:t>
      </w:r>
    </w:p>
    <w:p>
      <w:r/>
      <w:r>
        <w:t>Wayahudi walihimizwa kuishi katika eneo hili na wafalme wa Siria. Walikuwa sehemu muhimu ya jamii, na masinagogi yao yalikuwepo katika kila mji mkuu. Paulo alipita eneo hili akielekea kutoka Likaonia kwenda Troa (</w:t>
      </w:r>
      <w:hyperlink r:id="rId768">
        <w:r>
          <w:rPr>
            <w:color w:val="0000EE"/>
            <w:u w:val="single"/>
          </w:rPr>
          <w:t>Matendo 16:6</w:t>
        </w:r>
      </w:hyperlink>
      <w:r>
        <w:t>) baada ya kuzuiwa na Roho Mtakatifu kuhubiri neno la Mungu katika Asia. Injili huenda ilifika eneo hili kupitia mahujaji waliokwenda Yerusalemu na kumsikia Petro akihubiri. Huko, kwa mshangao, walisikia waumini wa mwanzo wakitangaza kazi za Mungu katika lugha yao ya asili (</w:t>
      </w:r>
      <w:hyperlink r:id="rId1897">
        <w:r>
          <w:rPr>
            <w:color w:val="0000EE"/>
            <w:u w:val="single"/>
          </w:rPr>
          <w:t>2:8–11</w:t>
        </w:r>
      </w:hyperlink>
      <w:r>
        <w:t>). Baadhi yao waligeuka na kurudi nyumbani kusambaza Habari Njema.</w:t>
      </w:r>
    </w:p>
    <w:p>
      <w:r/>
      <w:r>
        <w:t>Kwamba Ukristo ulifanya maendeleo ya mapema na kupata wafuasi wengi hapa inaonyeshwa na ukweli kwamba katikati ya karne ya Pili, Montanus, kiongozi mwenye bidii wa kanisa, alitokea na kuhimiza kanisa kurudi kwenye nguvu za awali zilizokuwa na sifa ya Pentekoste. Hivyo, dhehebu la Montanism liliibuka, ambapo kiongozi huyo wakati mwingine alionekana kama mwili wa Roho Mtakatifu au nabii wa Mungu. Kwa mtazamo bora, harakati hiyo inaonekana kama jaribio la kurudi kwenye Ukristo wa awali na kupinga ongezeko la urasmi kati ya makanisa. Kufikia karne ya tatu, eneo lote lilikuwa karibu lote la Kikristo, kulingana na Eusebius.</w:t>
      </w:r>
      <w:r/>
      <w:r/>
    </w:p>
    <w:p>
      <w:r/>
    </w:p>
    <w:p>
      <w:pPr>
        <w:pStyle w:val="Heading2"/>
      </w:pPr>
      <w:r>
        <w:t>Fukuza, Kufukuzwa</w:t>
      </w:r>
      <w:r/>
    </w:p>
    <w:p>
      <w:r/>
      <w:r>
        <w:t>Kumfukuza mtu kutoka nchi au kundi kama njia ya adhabu.</w:t>
      </w:r>
    </w:p>
    <w:p>
      <w:r/>
      <w:r>
        <w:t>Kwenye Biblia, neno "kutengwa" au maneno yanayofanana yanatumika mara kadhaa:</w:t>
      </w:r>
    </w:p>
    <w:p>
      <w:pPr>
        <w:pStyle w:val="ListBullet"/>
        <w:spacing w:line="240" w:lineRule="auto"/>
        <w:ind w:left="720"/>
      </w:pPr>
      <w:r/>
      <w:r>
        <w:t>Hukumu ya Mungu kwa Adamu na Hawa (</w:t>
      </w:r>
      <w:hyperlink r:id="rId52">
        <w:r>
          <w:rPr>
            <w:color w:val="0000EE"/>
            <w:u w:val="single"/>
          </w:rPr>
          <w:t>Mwanzo 3:23–24</w:t>
        </w:r>
      </w:hyperlink>
      <w:r>
        <w:t>)</w:t>
      </w:r>
    </w:p>
    <w:p>
      <w:pPr>
        <w:pStyle w:val="ListBullet"/>
        <w:spacing w:line="240" w:lineRule="auto"/>
        <w:ind w:left="720"/>
      </w:pPr>
      <w:r/>
      <w:r>
        <w:t>Hukumu ya Mungu kwa Kaini (</w:t>
      </w:r>
      <w:hyperlink r:id="rId1898">
        <w:r>
          <w:rPr>
            <w:color w:val="0000EE"/>
            <w:u w:val="single"/>
          </w:rPr>
          <w:t>4:9–14</w:t>
        </w:r>
      </w:hyperlink>
      <w:r>
        <w:t>)</w:t>
      </w:r>
    </w:p>
    <w:p>
      <w:pPr>
        <w:pStyle w:val="ListBullet"/>
        <w:spacing w:line="240" w:lineRule="auto"/>
        <w:ind w:left="720"/>
      </w:pPr>
      <w:r/>
      <w:r>
        <w:t>Kurudi kwa Absalomu kutoka kwa Baba yake Daudi (</w:t>
      </w:r>
      <w:hyperlink r:id="rId1899">
        <w:r>
          <w:rPr>
            <w:color w:val="0000EE"/>
            <w:u w:val="single"/>
          </w:rPr>
          <w:t>2 Samweli 13:37–39</w:t>
        </w:r>
      </w:hyperlink>
      <w:r>
        <w:t xml:space="preserve">; </w:t>
      </w:r>
      <w:hyperlink r:id="rId1900">
        <w:r>
          <w:rPr>
            <w:color w:val="0000EE"/>
            <w:u w:val="single"/>
          </w:rPr>
          <w:t>14:13–14</w:t>
        </w:r>
      </w:hyperlink>
      <w:r>
        <w:t>)</w:t>
      </w:r>
    </w:p>
    <w:p>
      <w:pPr>
        <w:pStyle w:val="ListBullet"/>
        <w:spacing w:line="240" w:lineRule="auto"/>
        <w:ind w:left="720"/>
      </w:pPr>
      <w:r/>
      <w:r>
        <w:t>Kutawanywa kwa Waisraeli kutoka Nchi ya Ahadi (</w:t>
      </w:r>
      <w:hyperlink r:id="rId1901">
        <w:r>
          <w:rPr>
            <w:color w:val="0000EE"/>
            <w:u w:val="single"/>
          </w:rPr>
          <w:t>Kumbukumbu la Torati 30:1</w:t>
        </w:r>
      </w:hyperlink>
      <w:r>
        <w:t xml:space="preserve">; </w:t>
      </w:r>
      <w:hyperlink r:id="rId1740">
        <w:r>
          <w:rPr>
            <w:color w:val="0000EE"/>
            <w:u w:val="single"/>
          </w:rPr>
          <w:t>Isaya 11:12</w:t>
        </w:r>
      </w:hyperlink>
      <w:r>
        <w:t xml:space="preserve">; </w:t>
      </w:r>
      <w:hyperlink r:id="rId1902">
        <w:r>
          <w:rPr>
            <w:color w:val="0000EE"/>
            <w:u w:val="single"/>
          </w:rPr>
          <w:t>Yeremia 16:15</w:t>
        </w:r>
      </w:hyperlink>
      <w:r>
        <w:t xml:space="preserve">; </w:t>
      </w:r>
      <w:hyperlink r:id="rId1903">
        <w:r>
          <w:rPr>
            <w:color w:val="0000EE"/>
            <w:u w:val="single"/>
          </w:rPr>
          <w:t>Ezekieli 4:13</w:t>
        </w:r>
      </w:hyperlink>
      <w:r>
        <w:t>)</w:t>
      </w:r>
    </w:p>
    <w:p>
      <w:r/>
      <w:r>
        <w:t>Kufukuzwa kulijumuishwa katika orodha ya adhabu wakati wa uhamisho huko Babuloni kwa wale waliomwasi Mungu au mfalme wa Uajemi, Artashasta (</w:t>
      </w:r>
      <w:hyperlink r:id="rId1904">
        <w:r>
          <w:rPr>
            <w:color w:val="0000EE"/>
            <w:u w:val="single"/>
          </w:rPr>
          <w:t>Ezra 7:26</w:t>
        </w:r>
      </w:hyperlink>
      <w:r>
        <w:t>)</w:t>
      </w:r>
    </w:p>
    <w:p>
      <w:r/>
      <w:r>
        <w:t>Sheria ya Musa iliamuru kwamba Mwisraeli angeweza “kutengwa” na jamii kwa makosa mbalimbali:</w:t>
      </w:r>
    </w:p>
    <w:p>
      <w:pPr>
        <w:pStyle w:val="ListBullet"/>
        <w:spacing w:line="240" w:lineRule="auto"/>
        <w:ind w:left="720"/>
      </w:pPr>
      <w:r/>
      <w:r>
        <w:t>Kushindwa kumtahiri mtoto wa kiume (</w:t>
      </w:r>
      <w:hyperlink r:id="rId1905">
        <w:r>
          <w:rPr>
            <w:color w:val="0000EE"/>
            <w:u w:val="single"/>
          </w:rPr>
          <w:t>Mwanzo 17:12, 14</w:t>
        </w:r>
      </w:hyperlink>
      <w:r>
        <w:t>)</w:t>
      </w:r>
    </w:p>
    <w:p>
      <w:pPr>
        <w:pStyle w:val="ListBullet"/>
        <w:spacing w:line="240" w:lineRule="auto"/>
        <w:ind w:left="720"/>
      </w:pPr>
      <w:r/>
      <w:r>
        <w:t>Kula mkate usiotiwa chachu wakati wa Pasaka (</w:t>
      </w:r>
      <w:hyperlink r:id="rId1906">
        <w:r>
          <w:rPr>
            <w:color w:val="0000EE"/>
            <w:u w:val="single"/>
          </w:rPr>
          <w:t>Kutoka 12:15</w:t>
        </w:r>
      </w:hyperlink>
      <w:r>
        <w:t>)</w:t>
      </w:r>
    </w:p>
    <w:p>
      <w:pPr>
        <w:pStyle w:val="ListBullet"/>
        <w:spacing w:line="240" w:lineRule="auto"/>
        <w:ind w:left="720"/>
      </w:pPr>
      <w:r/>
      <w:r>
        <w:t>kutoa dhabihu ya mnyama asiye mtakatifu (</w:t>
      </w:r>
      <w:hyperlink r:id="rId1907">
        <w:r>
          <w:rPr>
            <w:color w:val="0000EE"/>
            <w:u w:val="single"/>
          </w:rPr>
          <w:t>Mambo ya Walawi 17:1–4</w:t>
        </w:r>
      </w:hyperlink>
      <w:r>
        <w:t>)</w:t>
      </w:r>
    </w:p>
    <w:p>
      <w:pPr>
        <w:pStyle w:val="ListBullet"/>
        <w:spacing w:line="240" w:lineRule="auto"/>
        <w:ind w:left="720"/>
      </w:pPr>
      <w:r/>
      <w:r>
        <w:t>Kula damu (</w:t>
      </w:r>
      <w:hyperlink r:id="rId1908">
        <w:r>
          <w:rPr>
            <w:color w:val="0000EE"/>
            <w:u w:val="single"/>
          </w:rPr>
          <w:t>Mambo ya Walawi 17:10</w:t>
        </w:r>
      </w:hyperlink>
      <w:r>
        <w:t>)</w:t>
      </w:r>
    </w:p>
    <w:p>
      <w:pPr>
        <w:pStyle w:val="ListBullet"/>
        <w:spacing w:line="240" w:lineRule="auto"/>
        <w:ind w:left="720"/>
      </w:pPr>
      <w:r/>
      <w:r>
        <w:t>Kutenda dhambi kwa makusudi (</w:t>
      </w:r>
      <w:hyperlink r:id="rId1909">
        <w:r>
          <w:rPr>
            <w:color w:val="0000EE"/>
            <w:u w:val="single"/>
          </w:rPr>
          <w:t>Hesabu 15:30–31</w:t>
        </w:r>
      </w:hyperlink>
      <w:r>
        <w:t>)</w:t>
      </w:r>
    </w:p>
    <w:p>
      <w:pPr>
        <w:pStyle w:val="ListBullet"/>
        <w:spacing w:line="240" w:lineRule="auto"/>
        <w:ind w:left="720"/>
      </w:pPr>
      <w:r/>
      <w:r>
        <w:t>Kushindwa kufuata taratibu za utakaso wa sherehe baada ya kugusa maiti (</w:t>
      </w:r>
      <w:hyperlink r:id="rId1910">
        <w:r>
          <w:rPr>
            <w:color w:val="0000EE"/>
            <w:u w:val="single"/>
          </w:rPr>
          <w:t>Hesabu 19:11–20</w:t>
        </w:r>
      </w:hyperlink>
      <w:r>
        <w:t>)</w:t>
      </w:r>
    </w:p>
    <w:p>
      <w:r/>
      <w:r>
        <w:t>"Kukataliwa" kunaweza kumaanisha kutengwa kutoka kwa maisha ya kijamii na kidini (</w:t>
      </w:r>
      <w:hyperlink r:id="rId1911">
        <w:r>
          <w:rPr>
            <w:color w:val="0000EE"/>
            <w:u w:val="single"/>
          </w:rPr>
          <w:t>Yohana 9:18</w:t>
        </w:r>
      </w:hyperlink>
      <w:hyperlink r:id="rId1912">
        <w:r>
          <w:rPr>
            <w:color w:val="0000EE"/>
            <w:u w:val="single"/>
          </w:rPr>
          <w:t>–</w:t>
        </w:r>
      </w:hyperlink>
      <w:hyperlink r:id="rId1911">
        <w:r>
          <w:rPr>
            <w:color w:val="0000EE"/>
            <w:u w:val="single"/>
          </w:rPr>
          <w:t>23, 34</w:t>
        </w:r>
      </w:hyperlink>
      <w:r>
        <w:t>). Baada ya uhamisho, wakati taifa la Israeli lilipotengwa, kunyang'anywa urithi na kutengwa kabisa kutoka kwa watu wa Mungu kulikuwa adhabu rasmi (</w:t>
      </w:r>
      <w:hyperlink r:id="rId1913">
        <w:r>
          <w:rPr>
            <w:color w:val="0000EE"/>
            <w:u w:val="single"/>
          </w:rPr>
          <w:t>Ezra 10:7–8</w:t>
        </w:r>
      </w:hyperlink>
      <w:r>
        <w:t>).</w:t>
      </w:r>
    </w:p>
    <w:p>
      <w:r/>
      <w:r>
        <w:t>Warumi, kama wavamizi wengine, walitumia uhamisho kama aina ya adhabu. Kwa mfano, Wayahudi walifukuzwa kutoka Rumi chini ya Mfalme Klaudio kutokana na mizozo (</w:t>
      </w:r>
      <w:hyperlink r:id="rId1788">
        <w:r>
          <w:rPr>
            <w:color w:val="0000EE"/>
            <w:u w:val="single"/>
          </w:rPr>
          <w:t>Matendo 18:2</w:t>
        </w:r>
      </w:hyperlink>
      <w:r>
        <w:t>). Mwandishi wa Ufunuo alifukuzwa kwenda kisiwa cha Patmo wakati wa mateso ya Kirumi (</w:t>
      </w:r>
      <w:hyperlink r:id="rId1914">
        <w:r>
          <w:rPr>
            <w:color w:val="0000EE"/>
            <w:u w:val="single"/>
          </w:rPr>
          <w:t>Ufunuo 1:9</w:t>
        </w:r>
      </w:hyperlink>
      <w:r>
        <w:t>). Aina kali zaidi za uhamisho zilijumuisha kutengwa kabisa kutoka eneo fulani, kupoteza uraia, na kunyang'anywa mali.</w:t>
      </w:r>
    </w:p>
    <w:p>
      <w:r/>
      <w:r>
        <w:rPr>
          <w:i/>
        </w:rPr>
        <w:t>Tazama pia</w:t>
      </w:r>
      <w:r>
        <w:t xml:space="preserve"> </w:t>
      </w:r>
      <w:r>
        <w:t>Diaspora ya Kiyahudi</w:t>
      </w:r>
      <w:r>
        <w:t>.</w:t>
      </w:r>
      <w:r/>
      <w:r/>
    </w:p>
    <w:p>
      <w:r/>
    </w:p>
    <w:p>
      <w:pPr>
        <w:pStyle w:val="Heading2"/>
      </w:pPr>
      <w:r>
        <w:t>Fumbo</w:t>
      </w:r>
      <w:r/>
    </w:p>
    <w:p>
      <w:r/>
      <w:r>
        <w:t>Mpango maalum ambao Mungu anafichua kwa watu wake. Katika vifungu vingi vya Biblia, inamaanisha mwongozo wa hekima wa Mungu kuhusu matukio ya dunia kuelekea kusudi la baadaye. Matumizi muhimu zaidi ya wazo hili ni kuhusu mpango wa Mungu kwa kifo cha Yesu. Hii haimaanishi siri ambayo Mungu anataka kuficha au kitu kilichochanganya sana kwamba hakuna mtu anayeweza kuelewa.</w:t>
      </w:r>
    </w:p>
    <w:p>
      <w:r/>
      <w:r>
        <w:t xml:space="preserve">Biblia inatumia dhana ya fumbo zaidi ya mara 30. Baadhi ya vifungu muhimu zaidi ni pamoja na </w:t>
      </w:r>
      <w:hyperlink r:id="rId1915">
        <w:r>
          <w:rPr>
            <w:color w:val="0000EE"/>
            <w:u w:val="single"/>
          </w:rPr>
          <w:t>Danieli 3:18–28</w:t>
        </w:r>
      </w:hyperlink>
      <w:r>
        <w:t xml:space="preserve">; </w:t>
      </w:r>
      <w:hyperlink r:id="rId1916">
        <w:r>
          <w:rPr>
            <w:color w:val="0000EE"/>
            <w:u w:val="single"/>
          </w:rPr>
          <w:t>4:6</w:t>
        </w:r>
      </w:hyperlink>
      <w:r>
        <w:t xml:space="preserve"> (Septuaginta, tafsiri ya Kigiriki ya Agano la Kale); </w:t>
      </w:r>
      <w:hyperlink r:id="rId1917">
        <w:r>
          <w:rPr>
            <w:color w:val="0000EE"/>
            <w:u w:val="single"/>
          </w:rPr>
          <w:t>Mathayo 13:11</w:t>
        </w:r>
      </w:hyperlink>
      <w:r>
        <w:t xml:space="preserve">; </w:t>
      </w:r>
      <w:hyperlink r:id="rId1918">
        <w:r>
          <w:rPr>
            <w:color w:val="0000EE"/>
            <w:u w:val="single"/>
          </w:rPr>
          <w:t>Marko 4:11</w:t>
        </w:r>
      </w:hyperlink>
      <w:r>
        <w:t xml:space="preserve">; </w:t>
      </w:r>
      <w:hyperlink r:id="rId1919">
        <w:r>
          <w:rPr>
            <w:color w:val="0000EE"/>
            <w:u w:val="single"/>
          </w:rPr>
          <w:t>Luka 8:10</w:t>
        </w:r>
      </w:hyperlink>
      <w:r>
        <w:t xml:space="preserve">; </w:t>
      </w:r>
      <w:hyperlink r:id="rId1920">
        <w:r>
          <w:rPr>
            <w:color w:val="0000EE"/>
            <w:u w:val="single"/>
          </w:rPr>
          <w:t>Warumi 11:25</w:t>
        </w:r>
      </w:hyperlink>
      <w:r>
        <w:t xml:space="preserve">; </w:t>
      </w:r>
      <w:hyperlink r:id="rId1921">
        <w:r>
          <w:rPr>
            <w:color w:val="0000EE"/>
            <w:u w:val="single"/>
          </w:rPr>
          <w:t>16:25</w:t>
        </w:r>
      </w:hyperlink>
      <w:r>
        <w:t xml:space="preserve">; </w:t>
      </w:r>
      <w:hyperlink r:id="rId1922">
        <w:r>
          <w:rPr>
            <w:color w:val="0000EE"/>
            <w:u w:val="single"/>
          </w:rPr>
          <w:t>1 Wakorintho 2:7</w:t>
        </w:r>
      </w:hyperlink>
      <w:r>
        <w:t xml:space="preserve">; </w:t>
      </w:r>
      <w:hyperlink r:id="rId1923">
        <w:r>
          <w:rPr>
            <w:color w:val="0000EE"/>
            <w:u w:val="single"/>
          </w:rPr>
          <w:t>4:1</w:t>
        </w:r>
      </w:hyperlink>
      <w:r>
        <w:t xml:space="preserve">; </w:t>
      </w:r>
      <w:hyperlink r:id="rId1924">
        <w:r>
          <w:rPr>
            <w:color w:val="0000EE"/>
            <w:u w:val="single"/>
          </w:rPr>
          <w:t>15:51</w:t>
        </w:r>
      </w:hyperlink>
      <w:r>
        <w:t xml:space="preserve">; </w:t>
      </w:r>
      <w:hyperlink r:id="rId1925">
        <w:r>
          <w:rPr>
            <w:color w:val="0000EE"/>
            <w:u w:val="single"/>
          </w:rPr>
          <w:t>Waefeso 1:9</w:t>
        </w:r>
      </w:hyperlink>
      <w:r>
        <w:t xml:space="preserve">; </w:t>
      </w:r>
      <w:hyperlink r:id="rId1926">
        <w:r>
          <w:rPr>
            <w:color w:val="0000EE"/>
            <w:u w:val="single"/>
          </w:rPr>
          <w:t>3:3–6, 9–12</w:t>
        </w:r>
      </w:hyperlink>
      <w:r>
        <w:t xml:space="preserve">; </w:t>
      </w:r>
      <w:hyperlink r:id="rId1927">
        <w:r>
          <w:rPr>
            <w:color w:val="0000EE"/>
            <w:u w:val="single"/>
          </w:rPr>
          <w:t>Wakolosai 1:26–29</w:t>
        </w:r>
      </w:hyperlink>
      <w:r>
        <w:t xml:space="preserve">; </w:t>
      </w:r>
      <w:hyperlink r:id="rId1928">
        <w:r>
          <w:rPr>
            <w:color w:val="0000EE"/>
            <w:u w:val="single"/>
          </w:rPr>
          <w:t>2:2</w:t>
        </w:r>
      </w:hyperlink>
      <w:r>
        <w:t xml:space="preserve">; </w:t>
      </w:r>
      <w:hyperlink r:id="rId1929">
        <w:r>
          <w:rPr>
            <w:color w:val="0000EE"/>
            <w:u w:val="single"/>
          </w:rPr>
          <w:t>2 Wathesalonike 2:7</w:t>
        </w:r>
      </w:hyperlink>
      <w:r>
        <w:t xml:space="preserve">; </w:t>
      </w:r>
      <w:hyperlink r:id="rId1930">
        <w:r>
          <w:rPr>
            <w:color w:val="0000EE"/>
            <w:u w:val="single"/>
          </w:rPr>
          <w:t>1 Timotheo 3:9, 16</w:t>
        </w:r>
      </w:hyperlink>
      <w:r>
        <w:t xml:space="preserve">; </w:t>
      </w:r>
      <w:hyperlink r:id="rId1931">
        <w:r>
          <w:rPr>
            <w:color w:val="0000EE"/>
            <w:u w:val="single"/>
          </w:rPr>
          <w:t>Ufunuo 1:20</w:t>
        </w:r>
      </w:hyperlink>
      <w:r>
        <w:t xml:space="preserve">; </w:t>
      </w:r>
      <w:hyperlink r:id="rId1932">
        <w:r>
          <w:rPr>
            <w:color w:val="0000EE"/>
            <w:u w:val="single"/>
          </w:rPr>
          <w:t>10:7</w:t>
        </w:r>
      </w:hyperlink>
      <w:r>
        <w:t xml:space="preserve">; </w:t>
      </w:r>
      <w:hyperlink r:id="rId1933">
        <w:r>
          <w:rPr>
            <w:color w:val="0000EE"/>
            <w:u w:val="single"/>
          </w:rPr>
          <w:t>17:5–18</w:t>
        </w:r>
      </w:hyperlink>
      <w:r>
        <w:t>.</w:t>
      </w:r>
    </w:p>
    <w:p>
      <w:pPr>
        <w:pStyle w:val="Heading3"/>
      </w:pPr>
      <w:r>
        <w:t>Fumbo katika Agano la Kale na Maandiko Mengine ya Kiyahudi</w:t>
      </w:r>
    </w:p>
    <w:p>
      <w:r/>
      <w:r>
        <w:t>Katika kitabu cha Danieli, fumbo linahusu jinsi Mungu alivyomsaidia Danieli kuelewa ndoto maalum ya Mfalme Nebukadneza kuhusu siku zijazo. Hakuna mshauri wa mfalme (iwe ni watu wenye hekima, wachawi, au mtu mwingine yeyote) aliyeweza kufafanua ndoto hiyo. Lakini Mungu aliweza. Kama Danieli anavyosema, “kuna Mungu mbinguni ambaye hufunua mafumbo” (</w:t>
      </w:r>
      <w:hyperlink r:id="rId1934">
        <w:r>
          <w:rPr>
            <w:color w:val="0000EE"/>
            <w:u w:val="single"/>
          </w:rPr>
          <w:t>Danieli 2:28</w:t>
        </w:r>
      </w:hyperlink>
      <w:r>
        <w:t>).</w:t>
      </w:r>
    </w:p>
    <w:p>
      <w:r/>
      <w:r>
        <w:t>Utafiti wa hivi karibuni umebaini mawazo yanayofanana katika maandiko ya Kiyahudi, ikiwa ni pamoja na Nyaraka za Bahari ya Chumvi. Maandiko haya yanazingatia mipango ya Mungu kwa ajili ya siku zijazo, hasa kuhusu wakati wa mwisho. Watu mara nyingi hujiuliza maswali makubwa kama kwa nini mambo mabaya hutokea kwa watu wema. Kwa nini Mungu anaruhusu mateso ikiwa yeye ni mwema na mwenye nguvu? (Hili linajulikana kama tatizo la uovu.)</w:t>
      </w:r>
    </w:p>
    <w:p>
      <w:r/>
      <w:r>
        <w:t>Waumini wanakabiliana na maswali haya hayo lakini wanaamini kwamba Mungu ana mpango. Waumini wanaamini kwamba siku moja, Mungu atafanya kila kitu kiwe wazi. Mungu ataleta haki. Wale ambao wameonewa watarejeshewa haki. Wale wanaofanya makosa watahukumiwa. Hii ni sehemu ya "fumbo" na ilikuwa muhimu katika maandiko wakati wa Yesu. Mungu anadhibiti kila kitu kinachotokea duniani. Hatimaye, mataifa yote yatafanya kile Mungu amepanga.</w:t>
      </w:r>
    </w:p>
    <w:p>
      <w:pPr>
        <w:pStyle w:val="Heading3"/>
      </w:pPr>
      <w:r>
        <w:t>Fumbo katika Injili</w:t>
      </w:r>
    </w:p>
    <w:p>
      <w:r/>
      <w:r>
        <w:t xml:space="preserve">Katika </w:t>
      </w:r>
      <w:hyperlink r:id="rId1917">
        <w:r>
          <w:rPr>
            <w:color w:val="0000EE"/>
            <w:u w:val="single"/>
          </w:rPr>
          <w:t>Mathayo 13:11</w:t>
        </w:r>
      </w:hyperlink>
      <w:r>
        <w:t xml:space="preserve">, </w:t>
      </w:r>
      <w:hyperlink r:id="rId1918">
        <w:r>
          <w:rPr>
            <w:color w:val="0000EE"/>
            <w:u w:val="single"/>
          </w:rPr>
          <w:t>Marko 4:11</w:t>
        </w:r>
      </w:hyperlink>
      <w:r>
        <w:t xml:space="preserve">, na </w:t>
      </w:r>
      <w:hyperlink r:id="rId1919">
        <w:r>
          <w:rPr>
            <w:color w:val="0000EE"/>
            <w:u w:val="single"/>
          </w:rPr>
          <w:t>Luka 8:10</w:t>
        </w:r>
      </w:hyperlink>
      <w:r>
        <w:t>, Yesu anatoa mifano inayofundisha kuhusu ufalme wa Mungu. Hadithi hizi zinaonyesha jinsi Mungu atakavyokamilisha kazi yake ya mwisho katika historia. Yesu anatumia mifano ambayo watu wanaweza kuelewa. Kwa mfano, anazungumzia wakati wa mavuno, ambao unawakilisha hukumu ya mwisho ya Mungu. Hii ndiyo sababu neno "fumbo" ni muhimu hapa.</w:t>
      </w:r>
    </w:p>
    <w:p>
      <w:r/>
      <w:r>
        <w:t>Yesu anaeleza kwamba anatumia hadithi hizi kwa sababu mbili. Kwanza, zinasaidia kufafanua ukweli kwa kutumia mifano ya kila siku. Pili, zinaficha maana kwa wale ambao hawako tayari kusikiliza.</w:t>
      </w:r>
    </w:p>
    <w:p>
      <w:r/>
      <w:r>
        <w:t>"Fumbo" (ambalo Mathayo na Luka wanaita "mafumbo") linahusu maana ya kina ya mafundisho ya Yesu kuhusu ufalme wa Mungu. Watu wanaokubali ujumbe wa Yesu wataelewa maana ya hadithi hizi. Lakini wale wanaokataa ujumbe huo hawataelewa maana yake na pia wanaweza kupoteza nafasi yao ya kusikia na kujibu ujumbe wa Mungu wa wokovu (</w:t>
      </w:r>
      <w:hyperlink r:id="rId1935">
        <w:r>
          <w:rPr>
            <w:color w:val="0000EE"/>
            <w:u w:val="single"/>
          </w:rPr>
          <w:t>Mathayo 13:12–15</w:t>
        </w:r>
      </w:hyperlink>
      <w:r>
        <w:t>).</w:t>
      </w:r>
    </w:p>
    <w:p>
      <w:r/>
      <w:r>
        <w:t>Mistari hii inaongoza kwa swali jingine. Ikiwa Masihi (mteule wa Mungu) amekuja, kwa nini uovu bado upo duniani? Watumishi katika moja ya mifano walitaka kung'oa magugu. Magugu yanawakilisha uovu au watu waovu. Mwenye shamba anawaambia watumishi waache yamee hadi wakati wa mavuno. Wakati wa mavuno ni hukumu (</w:t>
      </w:r>
      <w:hyperlink r:id="rId1936">
        <w:r>
          <w:rPr>
            <w:color w:val="0000EE"/>
            <w:u w:val="single"/>
          </w:rPr>
          <w:t>Mathayo 13:24–30</w:t>
        </w:r>
      </w:hyperlink>
      <w:r>
        <w:t>). Uwepo wa uovu duniani na jinsi Mungu atakavyoshughulikia hatimaye ni moja ya “fumbo.”</w:t>
      </w:r>
    </w:p>
    <w:p>
      <w:pPr>
        <w:pStyle w:val="Heading3"/>
      </w:pPr>
      <w:r>
        <w:t>Fumbo katika Kitabu cha Warumi</w:t>
      </w:r>
    </w:p>
    <w:p>
      <w:r/>
      <w:hyperlink r:id="rId1920">
        <w:r>
          <w:rPr>
            <w:color w:val="0000EE"/>
            <w:u w:val="single"/>
          </w:rPr>
          <w:t>Warumi 11:25</w:t>
        </w:r>
      </w:hyperlink>
      <w:r>
        <w:t xml:space="preserve"> ni sehemu ya sehemu kubwa zaidi ya </w:t>
      </w:r>
      <w:hyperlink r:id="rId470">
        <w:r>
          <w:rPr>
            <w:color w:val="0000EE"/>
            <w:u w:val="single"/>
          </w:rPr>
          <w:t>Warumi 9–11.</w:t>
        </w:r>
      </w:hyperlink>
      <w:r>
        <w:t xml:space="preserve"> Sehemu hii inazungumzia watu wa Israeli na mustakabali wao. Kwa mara nyingine, kuna fumbo la tatizo la sasa na suluhisho lake la baadaye. Katika Warumi 9–11, tatizo ni kutokuamini kwa Israeli. Paulo anaita mioyo migumu ya Israeli wakati wa sasa "fumbo" (</w:t>
      </w:r>
      <w:hyperlink r:id="rId1920">
        <w:r>
          <w:rPr>
            <w:color w:val="0000EE"/>
            <w:u w:val="single"/>
          </w:rPr>
          <w:t>Warumi 11:25</w:t>
        </w:r>
      </w:hyperlink>
      <w:r>
        <w:t>). Mipango ya Mungu haitazuiliwa, "na hivyo Israeli wote wataokolewa" (</w:t>
      </w:r>
      <w:hyperlink r:id="rId1937">
        <w:r>
          <w:rPr>
            <w:color w:val="0000EE"/>
            <w:u w:val="single"/>
          </w:rPr>
          <w:t>Warumi 11:26</w:t>
        </w:r>
      </w:hyperlink>
      <w:r>
        <w:t>). Msisitizo wa Paulo juu ya makusudi ya Mungu umeunganishwa kwa karibu na wazo la "fumbo." Msisitizo huu unapatikana kote Warumi 9–11.</w:t>
      </w:r>
    </w:p>
    <w:p>
      <w:r/>
      <w:hyperlink r:id="rId1921">
        <w:r>
          <w:rPr>
            <w:color w:val="0000EE"/>
            <w:u w:val="single"/>
          </w:rPr>
          <w:t>Warumi 16:25</w:t>
        </w:r>
      </w:hyperlink>
      <w:r>
        <w:t xml:space="preserve"> inawahusu watu wote. Paulo anaunganisha "Ufunuo wa siri iliyofichwa kwa muda mrefu" na "injili ya Paulo na tangazo la Yesu Kristo." Hapa, mtazamo unalenga zaidi kwenye maana ya kifo cha Yesu.</w:t>
      </w:r>
    </w:p>
    <w:p>
      <w:pPr>
        <w:pStyle w:val="Heading3"/>
      </w:pPr>
      <w:r>
        <w:t>Fumbo katika Kitabu cha Wakorintho wa Kwanza</w:t>
      </w:r>
    </w:p>
    <w:p>
      <w:r/>
      <w:r>
        <w:t xml:space="preserve">Kwenye </w:t>
      </w:r>
      <w:hyperlink r:id="rId1922">
        <w:r>
          <w:rPr>
            <w:color w:val="0000EE"/>
            <w:u w:val="single"/>
          </w:rPr>
          <w:t>1 Wakorintho 2:7</w:t>
        </w:r>
      </w:hyperlink>
      <w:r>
        <w:t>, Paulo anataja “hekima ya siri” ya Mungu. Muktadha ni ujumbe wa msalaba ambao Paulo anahubiri. Ujumbe huu haueleweki kwa wale wanaojiona wenye hekima lakini wamepotea. Ni “upumbavu” wa kile kinachohubiriwa ambacho huleta wokovu kwa waumini (</w:t>
      </w:r>
      <w:hyperlink r:id="rId1938">
        <w:r>
          <w:rPr>
            <w:color w:val="0000EE"/>
            <w:u w:val="single"/>
          </w:rPr>
          <w:t>1:18–25</w:t>
        </w:r>
      </w:hyperlink>
      <w:r>
        <w:t>). Paulo hajitahidi kutangaza “hekima” ya kidunia. Anatoa “ujumbe wa hekima” kwa wale walio wakomavu kiroho (</w:t>
      </w:r>
      <w:hyperlink r:id="rId1939">
        <w:r>
          <w:rPr>
            <w:color w:val="0000EE"/>
            <w:u w:val="single"/>
          </w:rPr>
          <w:t>2:6</w:t>
        </w:r>
      </w:hyperlink>
      <w:r>
        <w:t>). Kwa hawa, anazungumza “hekima ya siri” au “hekima katika siri” (</w:t>
      </w:r>
      <w:hyperlink r:id="rId1922">
        <w:r>
          <w:rPr>
            <w:color w:val="0000EE"/>
            <w:u w:val="single"/>
          </w:rPr>
          <w:t>2:7</w:t>
        </w:r>
      </w:hyperlink>
      <w:r>
        <w:t>).</w:t>
      </w:r>
    </w:p>
    <w:p>
      <w:r/>
      <w:r>
        <w:t xml:space="preserve">Kifungu hiki kinachunguza wazo la msingi la "fumbo" kwa kuunganisha mawazo na mapenzi ya Mungu na kifo cha Yesu kama njia ya wokovu. Pia kinahusisha fumbo na mchakato wa historia au "watawala wa enzi hii" pamoja na malengo ya Mungu kuanzia nyakati za Agano la Kale hadi siku zijazo. </w:t>
      </w:r>
      <w:hyperlink r:id="rId1940">
        <w:r>
          <w:rPr>
            <w:color w:val="0000EE"/>
            <w:u w:val="single"/>
          </w:rPr>
          <w:t>Wakorintho wa Kwanza 2:10</w:t>
        </w:r>
      </w:hyperlink>
      <w:r>
        <w:t xml:space="preserve"> inasema kwamba Mungu ametufunulia mafumbo haya.</w:t>
      </w:r>
    </w:p>
    <w:p>
      <w:r/>
      <w:r>
        <w:t xml:space="preserve">Kwenye </w:t>
      </w:r>
      <w:hyperlink r:id="rId1923">
        <w:r>
          <w:rPr>
            <w:color w:val="0000EE"/>
            <w:u w:val="single"/>
          </w:rPr>
          <w:t>1 Wakorintho 4:1</w:t>
        </w:r>
      </w:hyperlink>
      <w:r>
        <w:t>, Paulo anazungumzia jinsi hekima ya Mungu inavyotofautiana na hekima ya dunia (</w:t>
      </w:r>
      <w:hyperlink r:id="rId1941">
        <w:r>
          <w:rPr>
            <w:color w:val="0000EE"/>
            <w:u w:val="single"/>
          </w:rPr>
          <w:t>3:18–23</w:t>
        </w:r>
      </w:hyperlink>
      <w:r>
        <w:t xml:space="preserve">). Paulo anaeleza kwamba Mungu amempa vitu viwili muhimu: ukweli maalum ambao ulikuwa umefichwa (fumbo), na jukumu la kutunza ukweli huu. Mungu alimwamini Paulo kushiriki ukweli huu maalum na wengine kwa uaminifu. Paulo anarejelea wazo hili tena katika </w:t>
      </w:r>
      <w:hyperlink r:id="rId1942">
        <w:r>
          <w:rPr>
            <w:color w:val="0000EE"/>
            <w:u w:val="single"/>
          </w:rPr>
          <w:t>Waefeso 3:2–6</w:t>
        </w:r>
      </w:hyperlink>
      <w:r>
        <w:t>.</w:t>
      </w:r>
    </w:p>
    <w:p>
      <w:r/>
      <w:r>
        <w:t xml:space="preserve">Kwenye </w:t>
      </w:r>
      <w:hyperlink r:id="rId1924">
        <w:r>
          <w:rPr>
            <w:color w:val="0000EE"/>
            <w:u w:val="single"/>
          </w:rPr>
          <w:t>1 Wakorintho 15:51</w:t>
        </w:r>
      </w:hyperlink>
      <w:r>
        <w:t xml:space="preserve">, Paulo anazungumzia tena jinsi siri ya Mungu inavyohusiana na nyakati za mwisho. Hapo awali katika </w:t>
      </w:r>
      <w:hyperlink r:id="rId1943">
        <w:r>
          <w:rPr>
            <w:color w:val="0000EE"/>
            <w:u w:val="single"/>
          </w:rPr>
          <w:t>2:9–16</w:t>
        </w:r>
      </w:hyperlink>
      <w:r>
        <w:t>, Paulo alieleza kwamba wanadamu hawawezi kuelewa mipango ya Mungu kwa akili zao wenyewe. Hata hivyo, Mungu amewaonyesha waumini ukweli huu maalum.</w:t>
      </w:r>
    </w:p>
    <w:p>
      <w:r/>
      <w:r>
        <w:t>Sehemu moja muhimu ya ukweli huu ni jinsi waumini watakavyojiunga na Mungu. Paulo anaandika: “Sikilizeni, nawaambia fumbo: Hatutalala sote, lakini tutabadilishwa sote—kwa ghafla, kwa kufumba na kufumbua, kwa tarumbeta ya mwisho” (</w:t>
      </w:r>
      <w:hyperlink r:id="rId1944">
        <w:r>
          <w:rPr>
            <w:color w:val="0000EE"/>
            <w:u w:val="single"/>
          </w:rPr>
          <w:t>1 Wakorintho 5:51–52</w:t>
        </w:r>
      </w:hyperlink>
      <w:r>
        <w:t xml:space="preserve">). Hii inamaanisha kwamba Yesu atakaporudi, baadhi ya waumini bado watakuwa hai. Mungu atawabadilisha waumini wote (walioko hai na waliokufa) kwa ghafla. Paulo pia anataja siri katika </w:t>
      </w:r>
      <w:hyperlink r:id="rId1945">
        <w:r>
          <w:rPr>
            <w:color w:val="0000EE"/>
            <w:u w:val="single"/>
          </w:rPr>
          <w:t>13:2</w:t>
        </w:r>
      </w:hyperlink>
      <w:r>
        <w:t xml:space="preserve"> na </w:t>
      </w:r>
      <w:hyperlink r:id="rId1946">
        <w:r>
          <w:rPr>
            <w:color w:val="0000EE"/>
            <w:u w:val="single"/>
          </w:rPr>
          <w:t>14:2</w:t>
        </w:r>
      </w:hyperlink>
      <w:r>
        <w:t xml:space="preserve">. Mistari hii ni sehemu ya mafundisho yake kuhusu karama za kiroho katika sura za </w:t>
      </w:r>
      <w:hyperlink r:id="rId1947">
        <w:r>
          <w:rPr>
            <w:color w:val="0000EE"/>
            <w:u w:val="single"/>
          </w:rPr>
          <w:t>12–14</w:t>
        </w:r>
      </w:hyperlink>
      <w:r>
        <w:t>. Karama hizi zinajumuisha kupokea ujumbe maalum kutoka kwa Mungu, hivyo ni sahihi kwamba Paulo anazungumzia fumbo hapa.</w:t>
      </w:r>
    </w:p>
    <w:p>
      <w:pPr>
        <w:pStyle w:val="Heading3"/>
      </w:pPr>
      <w:r>
        <w:t>Fumbo katika Kitabu cha Waefeso</w:t>
      </w:r>
    </w:p>
    <w:p>
      <w:r/>
      <w:r>
        <w:t>Kitabu cha Waefeso kinaanza na mfululizo wa kauli kuhusu kusudi la Mungu katika historia. Kauli hizi zinaishia katika uongozi wa ulimwengu wa Kristo “kuleta vitu vyote mbinguni na duniani pamoja katika Kristo” (</w:t>
      </w:r>
      <w:hyperlink r:id="rId1948">
        <w:r>
          <w:rPr>
            <w:color w:val="0000EE"/>
            <w:u w:val="single"/>
          </w:rPr>
          <w:t>Waefeso 1:10</w:t>
        </w:r>
      </w:hyperlink>
      <w:r>
        <w:t>). Kauli hizi zinajumuisha maneno kama “alichagua,” “alipanga,” “mapenzi,” “kusudi,” “mpango,” na “ushauri.” Ni wazi kwamba haya ni mawazo yanayohusiana na neno “fumbo” katika maandiko ya Kiyahudi ya kale. Mawazo haya yanatoa mwanga juu ya matumizi ya Paulo ya kauli ya muhtasari: “Naye ametujulisha fumbo la mapenzi yake” (</w:t>
      </w:r>
      <w:hyperlink r:id="rId1925">
        <w:r>
          <w:rPr>
            <w:color w:val="0000EE"/>
            <w:u w:val="single"/>
          </w:rPr>
          <w:t>1:9</w:t>
        </w:r>
      </w:hyperlink>
      <w:r>
        <w:t>).</w:t>
      </w:r>
    </w:p>
    <w:p>
      <w:r/>
      <w:r>
        <w:t>Sehemu ya kusudi la Mungu ilikuwa kuunda mwili wa waumini. Aliwaleta katika uhusiano na yeye mwenyewe na kwa kila mmoja kupitia msalaba (</w:t>
      </w:r>
      <w:hyperlink r:id="rId1949">
        <w:r>
          <w:rPr>
            <w:color w:val="0000EE"/>
            <w:u w:val="single"/>
          </w:rPr>
          <w:t>Waefeso 2:14–18</w:t>
        </w:r>
      </w:hyperlink>
      <w:r>
        <w:t>). Katika mwili huu, waumini wa Kiyahudi na wasio wa Kiyahudi (Mataifa) wamefanywa viungo vya mwili mmoja. Mungu aliwafanya washiriki katika ahadi ya Yesu. Hii ni awamu mpya ya mpango wa Mungu uliofunuliwa. Paulo anaita hii "fumbo" (</w:t>
      </w:r>
      <w:hyperlink r:id="rId233">
        <w:r>
          <w:rPr>
            <w:color w:val="0000EE"/>
            <w:u w:val="single"/>
          </w:rPr>
          <w:t>3:6</w:t>
        </w:r>
      </w:hyperlink>
      <w:r>
        <w:t>). Kama ilivyotajwa hapo juu, Paulo mwenyewe ana jukumu la kuhubiri ukweli wa "fumbo" hili kwa uaminifu (</w:t>
      </w:r>
      <w:hyperlink r:id="rId1950">
        <w:r>
          <w:rPr>
            <w:color w:val="0000EE"/>
            <w:u w:val="single"/>
          </w:rPr>
          <w:t>3:2–5</w:t>
        </w:r>
      </w:hyperlink>
      <w:r>
        <w:t xml:space="preserve">; linganisha </w:t>
      </w:r>
      <w:hyperlink r:id="rId1951">
        <w:r>
          <w:rPr>
            <w:color w:val="0000EE"/>
            <w:u w:val="single"/>
          </w:rPr>
          <w:t>1 Wakorintho 4:1–5</w:t>
        </w:r>
      </w:hyperlink>
      <w:r>
        <w:t>).</w:t>
      </w:r>
    </w:p>
    <w:p>
      <w:pPr>
        <w:pStyle w:val="Heading3"/>
      </w:pPr>
      <w:r>
        <w:t>Fumbo katika Kitabu cha Wakolosai</w:t>
      </w:r>
    </w:p>
    <w:p>
      <w:r/>
      <w:r>
        <w:t>Wakolosai inaendelea kuonyesha hisia ya uwajibikaji ya Paulo kuhusu "fumbo" hili. Hii sasa inatambulishwa na "neno la Mungu" (</w:t>
      </w:r>
      <w:hyperlink r:id="rId1952">
        <w:r>
          <w:rPr>
            <w:color w:val="0000EE"/>
            <w:u w:val="single"/>
          </w:rPr>
          <w:t>Wakolosai 1:25–29</w:t>
        </w:r>
      </w:hyperlink>
      <w:r>
        <w:t>). Mara nyingine tena kuna wazo la kipindi cha historia kilichounganishwa na fumbo ambalo linajulikana tu kupitia Ufunuo. "Fumbo ambalo limefichwa kwa enzi na vizazi, lakini sasa limefunuliwa kwa watakatifu" (</w:t>
      </w:r>
      <w:hyperlink r:id="rId1953">
        <w:r>
          <w:rPr>
            <w:color w:val="0000EE"/>
            <w:u w:val="single"/>
          </w:rPr>
          <w:t>Wakolosai 1:26</w:t>
        </w:r>
      </w:hyperlink>
      <w:r>
        <w:t>). Kama ilivyo katika Waefeso, kanisa ni kitovu cha kutekeleza fumbo la Mungu, "ambayo ni Kristo ndani yenu, tumaini la utukufu" (</w:t>
      </w:r>
      <w:hyperlink r:id="rId1954">
        <w:r>
          <w:rPr>
            <w:color w:val="0000EE"/>
            <w:u w:val="single"/>
          </w:rPr>
          <w:t>Wakolosai 1:27</w:t>
        </w:r>
      </w:hyperlink>
      <w:r>
        <w:t>). Huyu Kristo anatangazwa kwa hekima, ili waumini waweze kufikia ukomavu ndani yake (</w:t>
      </w:r>
      <w:hyperlink r:id="rId1955">
        <w:r>
          <w:rPr>
            <w:color w:val="0000EE"/>
            <w:u w:val="single"/>
          </w:rPr>
          <w:t>Wakolosai 1:28</w:t>
        </w:r>
      </w:hyperlink>
      <w:r>
        <w:t>). Waumini wa Kolosai wanaombwa kumwombea Paulo anapohubiri "fumbo" hili (</w:t>
      </w:r>
      <w:hyperlink r:id="rId1956">
        <w:r>
          <w:rPr>
            <w:color w:val="0000EE"/>
            <w:u w:val="single"/>
          </w:rPr>
          <w:t>4:3</w:t>
        </w:r>
      </w:hyperlink>
      <w:r>
        <w:t>).</w:t>
      </w:r>
    </w:p>
    <w:p>
      <w:pPr>
        <w:pStyle w:val="Heading3"/>
      </w:pPr>
      <w:r>
        <w:t>Fumbo katika Barua za Kichungaji</w:t>
      </w:r>
    </w:p>
    <w:p>
      <w:r/>
      <w:r>
        <w:t xml:space="preserve">Imeelezwa wazi katika </w:t>
      </w:r>
      <w:hyperlink r:id="rId1957">
        <w:r>
          <w:rPr>
            <w:color w:val="0000EE"/>
            <w:u w:val="single"/>
          </w:rPr>
          <w:t>1 Timotheo 3:16</w:t>
        </w:r>
      </w:hyperlink>
      <w:r>
        <w:t xml:space="preserve"> kwamba “fumbo la utauwa” linajumuisha vipengele vya msingi vinavyohusiana na “fumbo” la Mungu kuleta haki duniani. Hata hivyo, mpango huu mkuu wa Mungu hauwezi kutekelezwa bila upinzani. Kuhusiana na ujio wa wakati wa mwisho, Paulo anataja tena fumbo. Wakati huu ni fumbo ovu linaloitwa “nguvu ya siri ya uasi” (</w:t>
      </w:r>
      <w:hyperlink r:id="rId1929">
        <w:r>
          <w:rPr>
            <w:color w:val="0000EE"/>
            <w:u w:val="single"/>
          </w:rPr>
          <w:t>2 Wathesalonike 2:7</w:t>
        </w:r>
      </w:hyperlink>
      <w:r>
        <w:t>).</w:t>
      </w:r>
    </w:p>
    <w:p>
      <w:pPr>
        <w:pStyle w:val="Heading3"/>
      </w:pPr>
      <w:r>
        <w:t>Fumbo katika Kitabu cha Ufunuo</w:t>
      </w:r>
    </w:p>
    <w:p>
      <w:r/>
      <w:r>
        <w:t>Nguvu nyingine mbaya, "Babuloni Mkuu, Mama wa Makahaba," inatambulishwa katika kitabu cha Ufunuo na neno "fumbo" (</w:t>
      </w:r>
      <w:hyperlink r:id="rId1958">
        <w:r>
          <w:rPr>
            <w:color w:val="0000EE"/>
            <w:u w:val="single"/>
          </w:rPr>
          <w:t>Ufunuo 17:5</w:t>
        </w:r>
      </w:hyperlink>
      <w:r>
        <w:t>). Inawezekana kwamba kuna nguvu zinazompinga Mungu ambazo matendo yake hayaeleweki kwa wanadamu. Hata hivyo, ukweli na nguvu za Mungu zitashinda hizi. Mungu analeta fumbo lake mwenyewe na kutimiza mpango wake.</w:t>
      </w:r>
    </w:p>
    <w:p>
      <w:r/>
      <w:hyperlink r:id="rId1959">
        <w:r>
          <w:rPr>
            <w:color w:val="0000EE"/>
            <w:u w:val="single"/>
          </w:rPr>
          <w:t>Ufunuo 10:6–7</w:t>
        </w:r>
      </w:hyperlink>
      <w:r>
        <w:t xml:space="preserve"> inaelezea kukamilika huku. Enzi za kusubiri katika kuchanganyikiwa na uwepo wa uovu zimeisha. Malaika anatangaza, “Hakutakuwa na kuchelewa tena!” Wakati umefika ambapo “fumbo la Mungu itatimizwa.” Zingatia jinsi siri hii inavyobadilika katika muktadha huu. Zaidi ya ukweli, ni kitu ambacho kinaweza “kutimizwa” au “kufanikishwa.”</w:t>
      </w:r>
    </w:p>
    <w:p>
      <w:r/>
      <w:r>
        <w:t>Utimilifu huu mkubwa wa historia unakubaliana na kile ambacho Mungu alifunua "kwa watumishi wake, manabii." Fumbo hii ni mpango wa hekima wa Mungu. Inaongoza historia na inafunuliwa katika utimilifu wake. Inaonyesha jibu la Mungu kwa tatizo la uovu. Inaonyesha jibu la Mungu kwa nguvu za uovu zinazompinga. Inatangaza maana ya tukio kuu katika historia, kifo cha Yesu. Inaonyesha matokeo ya ufufuo katika mabadiliko ya mwisho ya waumini wote katika kuja kwa Kristo.</w:t>
      </w:r>
      <w:r/>
      <w:r/>
    </w:p>
    <w:p>
      <w:r/>
    </w:p>
    <w:p>
      <w:pPr>
        <w:pStyle w:val="Heading2"/>
      </w:pPr>
      <w:r>
        <w:t>Fundi</w:t>
      </w:r>
      <w:r/>
    </w:p>
    <w:p>
      <w:r/>
      <w:r>
        <w:t xml:space="preserve">Fundi ni fundi stadi au mtu anayefanya vitu kwa mikono yake. Toleo la Mfalme Yakobo linatumia neno "fundi" katika </w:t>
      </w:r>
      <w:hyperlink r:id="rId1960">
        <w:r>
          <w:rPr>
            <w:color w:val="0000EE"/>
            <w:u w:val="single"/>
          </w:rPr>
          <w:t>Mwanzo 4:22</w:t>
        </w:r>
      </w:hyperlink>
      <w:r>
        <w:t xml:space="preserve">; </w:t>
      </w:r>
      <w:hyperlink r:id="rId1961">
        <w:r>
          <w:rPr>
            <w:color w:val="0000EE"/>
            <w:u w:val="single"/>
          </w:rPr>
          <w:t>1 Mambo ya Nyakati 29:5</w:t>
        </w:r>
      </w:hyperlink>
      <w:r>
        <w:t xml:space="preserve">; </w:t>
      </w:r>
      <w:hyperlink r:id="rId1962">
        <w:r>
          <w:rPr>
            <w:color w:val="0000EE"/>
            <w:u w:val="single"/>
          </w:rPr>
          <w:t>2 Mambo ya Nyakati 34:11</w:t>
        </w:r>
      </w:hyperlink>
      <w:r>
        <w:t xml:space="preserve">; na </w:t>
      </w:r>
      <w:hyperlink r:id="rId1963">
        <w:r>
          <w:rPr>
            <w:color w:val="0000EE"/>
            <w:u w:val="single"/>
          </w:rPr>
          <w:t>Isaya 3:3</w:t>
        </w:r>
      </w:hyperlink>
      <w:r>
        <w:t>.</w:t>
      </w:r>
    </w:p>
    <w:p>
      <w:r/>
      <w:r>
        <w:rPr>
          <w:i/>
        </w:rPr>
        <w:t>Tazama</w:t>
      </w:r>
      <w:r>
        <w:t xml:space="preserve"> </w:t>
      </w:r>
      <w:r>
        <w:t>Kazi</w:t>
      </w:r>
      <w:r>
        <w:t>.</w:t>
      </w:r>
      <w:r/>
      <w:r/>
    </w:p>
    <w:p>
      <w:r/>
    </w:p>
    <w:p>
      <w:pPr>
        <w:pStyle w:val="Heading2"/>
      </w:pPr>
      <w:r>
        <w:t>Gadara, Wagadarene</w:t>
      </w:r>
      <w:r/>
    </w:p>
    <w:p>
      <w:r/>
      <w:r>
        <w:t xml:space="preserve">Gadara ulikuwa mji muhimu wa Kigiriki katika eneo la Dekapoli. Jina "Dekapoli" linatokana na maneno ya Kigiriki </w:t>
      </w:r>
      <w:r>
        <w:rPr>
          <w:i/>
        </w:rPr>
        <w:t>deca</w:t>
      </w:r>
      <w:r>
        <w:t xml:space="preserve"> (linalomaanisha "kumi") na </w:t>
      </w:r>
      <w:r>
        <w:rPr>
          <w:i/>
        </w:rPr>
        <w:t>polis</w:t>
      </w:r>
      <w:r>
        <w:t xml:space="preserve"> (linalomaanisha "mji"). Miji hii ilishiriki utamaduni na lugha ya Kigiriki, ingawa ilikuwa chini ya udhibiti wa Kirumi. Kila mji ulijisimamia lakini ulifanya kazi pamoja kama kundi.</w:t>
      </w:r>
    </w:p>
    <w:p>
      <w:r/>
      <w:r>
        <w:t>Wagadarene walikuwa watu waliokuwa wakiishi ndani na karibu na eneo la Gadara. Eneo hili linaonekana katika hadithi ambapo Yesu alimponya mtu aliyekuwa na pepo wabaya. Katika nakala za kale za Biblia ambazo wasomi wanaziona kuwa za kuaminika zaidi, eneo hili linatajwa mara moja tu.</w:t>
      </w:r>
    </w:p>
    <w:p>
      <w:r/>
      <w:r>
        <w:t>Mtu alikuwa amepagawa na pepo aliyeitwa Legioni. Yesu alikutana na mtu katika “nchi ya Gadara” (</w:t>
      </w:r>
      <w:hyperlink r:id="rId1964">
        <w:r>
          <w:rPr>
            <w:color w:val="0000EE"/>
            <w:u w:val="single"/>
          </w:rPr>
          <w:t>Mathayo 8:28</w:t>
        </w:r>
      </w:hyperlink>
      <w:r>
        <w:t xml:space="preserve">). Matoleo mengine katika </w:t>
      </w:r>
      <w:hyperlink r:id="rId1965">
        <w:r>
          <w:rPr>
            <w:color w:val="0000EE"/>
            <w:u w:val="single"/>
          </w:rPr>
          <w:t>Marko 5:1</w:t>
        </w:r>
      </w:hyperlink>
      <w:r>
        <w:t xml:space="preserve"> na </w:t>
      </w:r>
      <w:hyperlink r:id="rId1966">
        <w:r>
          <w:rPr>
            <w:color w:val="0000EE"/>
            <w:u w:val="single"/>
          </w:rPr>
          <w:t>Luka 8:26, 37</w:t>
        </w:r>
      </w:hyperlink>
      <w:r>
        <w:t xml:space="preserve"> yanataja “Wagerasi.”</w:t>
      </w:r>
    </w:p>
    <w:p>
      <w:r/>
      <w:r>
        <w:t xml:space="preserve">Toleo la King James la </w:t>
      </w:r>
      <w:hyperlink r:id="rId1964">
        <w:r>
          <w:rPr>
            <w:color w:val="0000EE"/>
            <w:u w:val="single"/>
          </w:rPr>
          <w:t>Mathayo 8:28</w:t>
        </w:r>
      </w:hyperlink>
      <w:r>
        <w:t xml:space="preserve"> lilitumia nakala za zamani za Mathayo. Toleo la King James lilitumia jina "Gergesenes." Katika Marko na Luka, Toleo la King James linasoma “Wagadara.” Majina tofauti yaliyotumiwa na waandishi wa injili yanaweza kuwa kwa sababu Gerasa ilikuwa eneo pana la kijiografia na Gadara ilikuwa jiji kuu katika eneo hilo.</w:t>
      </w:r>
    </w:p>
    <w:p>
      <w:pPr>
        <w:pStyle w:val="Heading3"/>
      </w:pPr>
      <w:r>
        <w:t>Gadara ilikuwa Wapi?</w:t>
      </w:r>
    </w:p>
    <w:p>
      <w:r/>
      <w:r>
        <w:t>Wataalamu wa jiografia wanakubaliana kwamba mahali penye uwezekano mkubwa ambapo nguruwe waliruka baharini pangeweza kuwa sehemu ya pwani yenye mwinuko karibu na Gergesa. Huu ulikuwa mji mdogo na usio na umuhimu mkubwa katika eneo hilo. Hii inalingana na pendekezo lingine kwamba Mathayo alikuwa mzaliwa wa eneo hilo. Kutokana na ujuzi wake wa eneo hilo, aliweza kutambua mahali hasa. Marko na Luka waliweza tu kutaja eneo la jumla kwa wasomaji wao wa Kigiriki na Kirumi. Kwa kuwa Gergesa ilikuwa ndogo na haijulikani sana, walitambua Gadara, mji wa Kigiriki wenye umuhimu fulani.</w:t>
      </w:r>
    </w:p>
    <w:p>
      <w:pPr>
        <w:pStyle w:val="Heading3"/>
      </w:pPr>
      <w:r>
        <w:t>Historia ya Gadara</w:t>
      </w:r>
    </w:p>
    <w:p>
      <w:r/>
      <w:r>
        <w:t>Jina Gadara linapendekeza kwamba mji huo ulikuwa na asili ya Kisemitiki (watu wa Kisemitiki wa Mashariki ya Karibu ya kale, kama Waebrania, Waaramu, Wafinisia, au vikundi vingine ambavyo lugha zao zilikuwa za familia ya Kisemitiki). Gadara ilikuwa iko kilomita 8 hadi 10 (maili tano hadi sita) kusini mashariki mwa Bahari ya Galilaya. Eneo hili lilijumuisha chemchemi za moto za el Hamme, kaskazini mwa Mto Yarmuk.</w:t>
      </w:r>
    </w:p>
    <w:p>
      <w:r/>
      <w:r>
        <w:t>Marejeleo ya kwanza ya Gadara katika historia yalikuwa mwaka wa 218 Kabla ya Krsito (KK), wakati Mfalme Antioko III alipouteka. Takriban miaka 115 baadaye, mwaka wa 103 KK, mtawala wa Kiyahudi aliyeitwa Alexander Janneus alichukua udhibiti wa mji huo. Aliuharibu Gadara na kuwalazimisha watu wake kuwa watumwa na kufuata sheria za kidini za Kiyahudi.</w:t>
      </w:r>
    </w:p>
    <w:p>
      <w:r/>
      <w:r>
        <w:t>Mnamo 63 KK, kiongozi wa Kirumi aitwaye Pompey alijenga upya mji huo. Chini ya utawala wake, aadara ikawa mji huru, jambo ambalo lilimaanisha walijitawala wenyewe. Mji huo kisha ukaungana na kundi la miji kumi ya Kigiriki katika Transyordani (mashariki ya Mto wa Yordani) inayoitwa Dekapoli.</w:t>
      </w:r>
    </w:p>
    <w:p>
      <w:r/>
      <w:r>
        <w:t>Augusto Kaisari aliongeza Gadara kwenye ardhi iliyodhibitiwa na Herode Mkuu mnamo 30 KK. Baada ya Herode kufariki mnamo 4 KK, Wagadara ilikabidhiwa kwa Syria. Wakati wa jaribio la mapinduzi ya Kiyahudi mnamo mwaka wa 66–70 Baada ya Kristo (BK), Vespasian aliteka mji huo. Mji huo uliendelea kukua kwa miaka mingi. Ulifanyika kuwa makao ya askofu wa Kikristo kuanzia mwaka wa 325 BK hadi uvamizi wa Waislamu.</w:t>
      </w:r>
    </w:p>
    <w:p>
      <w:r/>
      <w:r>
        <w:rPr>
          <w:i/>
        </w:rPr>
        <w:t>Tazama</w:t>
      </w:r>
      <w:r>
        <w:t xml:space="preserve"> </w:t>
      </w:r>
      <w:r>
        <w:t>Dekapoli</w:t>
      </w:r>
      <w:r>
        <w:t xml:space="preserve">; </w:t>
      </w:r>
      <w:r>
        <w:t>Gerasa, Wagerasa</w:t>
      </w:r>
      <w:r>
        <w:t xml:space="preserve">; </w:t>
      </w:r>
      <w:r>
        <w:t>Gergesa, Wagergesa</w:t>
      </w:r>
      <w:r>
        <w:t>.</w:t>
      </w:r>
      <w:r/>
      <w:r/>
    </w:p>
    <w:p>
      <w:r/>
    </w:p>
    <w:p>
      <w:pPr>
        <w:pStyle w:val="Heading2"/>
      </w:pPr>
      <w:r>
        <w:t>Galilaya</w:t>
      </w:r>
      <w:r/>
    </w:p>
    <w:p>
      <w:r/>
      <w:r>
        <w:t>Eneo kaskazini mwa Palestina ambalo, katika historia ya awali ya Israeli, lilikuwa na mipaka ambayo haikuwa imeelezwa wazi lakini ambayo ilielezwa kwa usahihi zaidi katika kipindi cha utawala wa Kirumi. Jina la Kiingereza Galilaya linatokana na maneno mawili ya Kiebrania yanayomaanisha "mzunguko" au "wilaya."</w:t>
      </w:r>
    </w:p>
    <w:p>
      <w:pPr>
        <w:pStyle w:val="Heading3"/>
      </w:pPr>
      <w:r>
        <w:t>Historia ya Nyuma</w:t>
      </w:r>
    </w:p>
    <w:p>
      <w:r/>
      <w:r>
        <w:t>Katika nyakati za Agano la Kale, Galilaya haikuwa muhimu katika maisha ya Waisraeli, lakini katika nyakati za Agano Jipya ilikuwa kituo kikuu cha idadi ya watu wa Kiyahudi. Galilaya inatajwa kwa mara ya kwanza katika Biblia kama eneo la Kedeshi, mji wa kimbilio katika nchi ya vilima ya Naftali (</w:t>
      </w:r>
      <w:hyperlink r:id="rId1967">
        <w:r>
          <w:rPr>
            <w:color w:val="0000EE"/>
            <w:u w:val="single"/>
          </w:rPr>
          <w:t>Yos 20:7</w:t>
        </w:r>
      </w:hyperlink>
      <w:r>
        <w:t xml:space="preserve">; cf. </w:t>
      </w:r>
      <w:hyperlink r:id="rId1968">
        <w:r>
          <w:rPr>
            <w:color w:val="0000EE"/>
            <w:u w:val="single"/>
          </w:rPr>
          <w:t>21:32</w:t>
        </w:r>
      </w:hyperlink>
      <w:r>
        <w:t xml:space="preserve">; </w:t>
      </w:r>
      <w:hyperlink r:id="rId1969">
        <w:r>
          <w:rPr>
            <w:color w:val="0000EE"/>
            <w:u w:val="single"/>
          </w:rPr>
          <w:t>1 Mambo ya Nyakati 6:76</w:t>
        </w:r>
      </w:hyperlink>
      <w:r>
        <w:t>).</w:t>
      </w:r>
    </w:p>
    <w:p>
      <w:r/>
      <w:r>
        <w:t>Galilaya awali iliteuliwa kama eneo lililokaliwa na makabila ya Naftali, Zabuloni (</w:t>
      </w:r>
      <w:hyperlink r:id="rId1970">
        <w:r>
          <w:rPr>
            <w:color w:val="0000EE"/>
            <w:u w:val="single"/>
          </w:rPr>
          <w:t>Isa 9:1</w:t>
        </w:r>
      </w:hyperlink>
      <w:r>
        <w:t xml:space="preserve">), na pengine Asheri (ikiwa Kabuli katika </w:t>
      </w:r>
      <w:hyperlink r:id="rId1971">
        <w:r>
          <w:rPr>
            <w:color w:val="0000EE"/>
            <w:u w:val="single"/>
          </w:rPr>
          <w:t>Jos 19:27</w:t>
        </w:r>
      </w:hyperlink>
      <w:r>
        <w:t xml:space="preserve"> ni mji uleule kama katika </w:t>
      </w:r>
      <w:hyperlink r:id="rId1972">
        <w:r>
          <w:rPr>
            <w:color w:val="0000EE"/>
            <w:u w:val="single"/>
          </w:rPr>
          <w:t>1 Waf 9:11–13</w:t>
        </w:r>
      </w:hyperlink>
      <w:r>
        <w:t>). Hakuna hata moja ya makabila hayo yaliyoweza kuwafukuza kabisa wenyeji wa awali wa Kanaani (</w:t>
      </w:r>
      <w:hyperlink r:id="rId1973">
        <w:r>
          <w:rPr>
            <w:color w:val="0000EE"/>
            <w:u w:val="single"/>
          </w:rPr>
          <w:t>Waam 1:30–33</w:t>
        </w:r>
      </w:hyperlink>
      <w:r>
        <w:t xml:space="preserve">; </w:t>
      </w:r>
      <w:hyperlink r:id="rId1974">
        <w:r>
          <w:rPr>
            <w:color w:val="0000EE"/>
            <w:u w:val="single"/>
          </w:rPr>
          <w:t>2:1–4</w:t>
        </w:r>
      </w:hyperlink>
      <w:r>
        <w:t>), na matokeo yake, Galilaya ilielekea kuwa na mchanganyiko wa kikabila. Miji ambayo Mfalme Solomoni alimpa Hiramu, mfalme wa kipagani wa Tiro, ilikuwa ndani ya Galilaya (</w:t>
      </w:r>
      <w:hyperlink r:id="rId1975">
        <w:r>
          <w:rPr>
            <w:color w:val="0000EE"/>
            <w:u w:val="single"/>
          </w:rPr>
          <w:t>1 Waf 9:11</w:t>
        </w:r>
      </w:hyperlink>
      <w:r>
        <w:t xml:space="preserve">), na mchanganyiko wa kipagani katika eneo hilo huenda uliathiri chaguo la Solomoni la miji hiyo kama zawadi. Hali hii ya mchanganyiko wa kikabila pia inawezekana kuwa msingi wa uteuzi katika </w:t>
      </w:r>
      <w:hyperlink r:id="rId1970">
        <w:r>
          <w:rPr>
            <w:color w:val="0000EE"/>
            <w:u w:val="single"/>
          </w:rPr>
          <w:t>Isaya 9:1</w:t>
        </w:r>
      </w:hyperlink>
      <w:r>
        <w:t xml:space="preserve">, “Galilaya ya mataifa” (rej. </w:t>
      </w:r>
      <w:hyperlink r:id="rId1976">
        <w:r>
          <w:rPr>
            <w:color w:val="0000EE"/>
            <w:u w:val="single"/>
          </w:rPr>
          <w:t>Math 4:15</w:t>
        </w:r>
      </w:hyperlink>
      <w:r>
        <w:t xml:space="preserve">; </w:t>
      </w:r>
      <w:hyperlink r:id="rId1977">
        <w:r>
          <w:rPr>
            <w:color w:val="0000EE"/>
            <w:u w:val="single"/>
          </w:rPr>
          <w:t>1 Mak 5:15</w:t>
        </w:r>
      </w:hyperlink>
      <w:r>
        <w:t>).</w:t>
      </w:r>
    </w:p>
    <w:p>
      <w:r/>
      <w:r>
        <w:t>Wakati wa ufalme, Galilaya ilikuwa eneo la bafa kati ya Israeli na Siria, na ilibeba mzigo wa uvamizi wa Siria dhidi ya Israeli. Ukweli huu umetajwa na nabii Isaya (</w:t>
      </w:r>
      <w:hyperlink r:id="rId1970">
        <w:r>
          <w:rPr>
            <w:color w:val="0000EE"/>
            <w:u w:val="single"/>
          </w:rPr>
          <w:t>Is 9:1</w:t>
        </w:r>
      </w:hyperlink>
      <w:r>
        <w:t>), lakini aliuona kama utangulizi wa siku angavu zaidi wakati mfalme wa masihi atatawala. Galilaya ilitekwa na Mfalme wa Siria Ben-hadad (</w:t>
      </w:r>
      <w:hyperlink r:id="rId1978">
        <w:r>
          <w:rPr>
            <w:color w:val="0000EE"/>
            <w:u w:val="single"/>
          </w:rPr>
          <w:t>1 Waf 15:20</w:t>
        </w:r>
      </w:hyperlink>
      <w:r>
        <w:t>) na pengine ilirejeshwa na Mfalme Ahabu wa Israeli. Galilaya ilitiishwa baadaye na Waaramu chini ya Hazaeli (</w:t>
      </w:r>
      <w:hyperlink r:id="rId1979">
        <w:r>
          <w:rPr>
            <w:color w:val="0000EE"/>
            <w:u w:val="single"/>
          </w:rPr>
          <w:t>2 Waf 10:32</w:t>
        </w:r>
      </w:hyperlink>
      <w:r>
        <w:t xml:space="preserve">; </w:t>
      </w:r>
      <w:hyperlink r:id="rId1980">
        <w:r>
          <w:rPr>
            <w:color w:val="0000EE"/>
            <w:u w:val="single"/>
          </w:rPr>
          <w:t>12:18</w:t>
        </w:r>
      </w:hyperlink>
      <w:r>
        <w:t xml:space="preserve">; </w:t>
      </w:r>
      <w:hyperlink r:id="rId1981">
        <w:r>
          <w:rPr>
            <w:color w:val="0000EE"/>
            <w:u w:val="single"/>
          </w:rPr>
          <w:t>13:22</w:t>
        </w:r>
      </w:hyperlink>
      <w:r>
        <w:t>) na ikarejeshwa na Yeroboamu II (</w:t>
      </w:r>
      <w:hyperlink r:id="rId1982">
        <w:r>
          <w:rPr>
            <w:color w:val="0000EE"/>
            <w:u w:val="single"/>
          </w:rPr>
          <w:t>2 Waf 14:23–25</w:t>
        </w:r>
      </w:hyperlink>
      <w:r>
        <w:t>). Kutokana na ushindi wa Waashuru katika eneo la Dameski na Galilaya mnamo mwaka 732 Kabla ya Kristo na Tiglath-pileser III (</w:t>
      </w:r>
      <w:hyperlink r:id="rId1983">
        <w:r>
          <w:rPr>
            <w:color w:val="0000EE"/>
            <w:u w:val="single"/>
          </w:rPr>
          <w:t>2 Waf 15:29</w:t>
        </w:r>
      </w:hyperlink>
      <w:r>
        <w:t>), watu wengi wa Mataifa waliingizwa katika eneo hilo huku wengi wa wakaazi wa Kiyahudi wakihamishwa. Hii kwa kawaida ilisababisha ushawishi na utawala mkubwa wa Mataifa katika Galilaya. Chini ya ushawishi wa mfululizo wa Babeli, Uajemi, Ugiriki, na Siria, Galilaya ilikuwa ikipata uhamiaji na uvamizi mara kwa mara. Kuanzia wakati wa ushindi wa Waashuru wa Israeli hadi karibu mwisho wa karne ya pili KK, idadi ya watu wa Galilaya ilitawaliwa na Mataifa, huku kukiwa na Wayahudi wachache tu.</w:t>
      </w:r>
    </w:p>
    <w:p>
      <w:r/>
      <w:r>
        <w:t>Wayahudi waliobaki Galilaya waliletwa Yudea na Simoni Maccabeus mwaka 164 Kabla ya Kristo (KK) (</w:t>
      </w:r>
      <w:hyperlink r:id="rId1984">
        <w:r>
          <w:rPr>
            <w:color w:val="0000EE"/>
            <w:u w:val="single"/>
          </w:rPr>
          <w:t>1 Macc 5:21–23</w:t>
        </w:r>
      </w:hyperlink>
      <w:r>
        <w:t>). Galilaya ilitekwa na Aristobulus I (104–103 KK), ambaye aliwalazimisha wakazi wake kutahiriwa na kutii sheria za Kiyahudi, kazi ambayo huenda tayari ilianzishwa na Yohana Hyrcanus (134–104 KK).</w:t>
      </w:r>
    </w:p>
    <w:p>
      <w:r/>
      <w:r>
        <w:t>Herode Mkuu (mtawala chini ya Roma, 37–4 KK) aliongeza Galilaya kwenye ufalme wake, na Wayahudi zaidi walivutiwa huko. Josephus alirekodi kwamba Galilaya ilikuwa na miji na vijiji 240 na wanaume 100,000 waliopatikana kupigana dhidi ya Warumi. Baada ya kifo cha Herode Mkuu, Galilaya ilijumuishwa katika utawala wa Herode Antipa (4 KK–39 BK). Baada ya kufukuzwa kwa Herode Antipa mnamo 39 BK, Galilaya iliongezwa kwenye eneo la Herode Agripa I, ambaye alitawala hadi alipokufa mnamo 44 BK. Roma ilisimamia moja kwa moja Galilaya hadi ilipowekwa chini ya utawala wa Herode Agripa II. Kwa kujiunga na Warumi wakati wa maasi ya Wayahudi, aliweza kudumisha nafasi yake hadi 100 BK. Licha ya jaribio la Wagalilaya kupata uhuru, kundi la mapinduzi lililetwa chini ya utawala wa Vespasian mnamo 67 BK. Baada ya kifo cha Herode Agripa II, Galilaya ikawa sehemu ya jimbo la Kirumi la Siria.</w:t>
      </w:r>
    </w:p>
    <w:p>
      <w:r/>
      <w:r>
        <w:t>Baada ya kuanguka kwa Yerusalemu mnamo mwaka 70 Baada Ya Kristo (BK), Sanhedrini na Wayahudi wengine wengi wa Palestina ya kusini walikusanyika Galilaya. Matokeo yake, miji kama Tiberia na Sepphoris ikawa ya Kiyahudi, na Wayahudi waliotawanyika wakaanza kufikiria Galilaya kama kituo chao. Tiberia ikawa kituo cha elimu ya Kiyahudi, na hapo ndipo michango mikubwa kama mfumo wa Tiberia wa kuweka alama za vokali kwenye maandiko ya konsonanti ya Kiebrania ilifanywa, pamoja na uundaji wa Mishnah na Talmudi ya Palestina.</w:t>
      </w:r>
    </w:p>
    <w:p>
      <w:r/>
      <w:r>
        <w:t>Kuanzia takriban (BK) 451 hadi utawala wa Waislamu juu ya Galilaya ulipoanza katika karne ya saba, Galilaya ilitawaliwa na patriarki wa Kikristo wa Yerusalemu, iliyoanzishwa na Baraza la Chalcedon mnamo AD 451. Utawala wa Waislamu kutoka karne ya saba kuendelea ulikuwa endelevu isipokuwa kwa vipindi vilivyosababishwa na Vita vya Msalaba vya karne ya kumi na mbili na Vita vya Kwanza vya Dunia. Galilaya yote imejumuishwa katika taifa la kisasa la Israeli tangu kuanzishwa kwake mwaka 1948.</w:t>
      </w:r>
    </w:p>
    <w:p>
      <w:pPr>
        <w:pStyle w:val="Heading3"/>
      </w:pPr>
      <w:r>
        <w:t>Mipaka</w:t>
      </w:r>
    </w:p>
    <w:p>
      <w:r/>
      <w:r>
        <w:t>Galilaya ilikuwa imepakana upande wa mashariki na Mto Yordani wa juu na Bahari ya Galilaya na upande wa kusini na uwanda wa Esdraelon, ambao ulitumika kama mpaka wa asili kati ya Galilaya na Samaria. Wakati mwingine uwanda huo ulijumuishwa katika Galilaya, kama ilivyokuwa wakati wa kipindi cha kati ya Agano la Kale na Jipya (</w:t>
      </w:r>
      <w:hyperlink r:id="rId1985">
        <w:r>
          <w:rPr>
            <w:color w:val="0000EE"/>
            <w:u w:val="single"/>
          </w:rPr>
          <w:t>1 Macc 10:30</w:t>
        </w:r>
      </w:hyperlink>
      <w:r>
        <w:t xml:space="preserve">; </w:t>
      </w:r>
      <w:hyperlink r:id="rId1986">
        <w:r>
          <w:rPr>
            <w:color w:val="0000EE"/>
            <w:u w:val="single"/>
          </w:rPr>
          <w:t>12:47–49</w:t>
        </w:r>
      </w:hyperlink>
      <w:r>
        <w:t>). Ingawa mpaka wa kaskazini haukuwa na uhakika na ulikuwa unabadilika katika historia ya Galilaya, katika nyakati za Agano Jipya ulifikia Ziwa Huleh. Mpaka wa magharibi ulifuata Bahari ya Mediterania hadi Mlima Karmeli.</w:t>
      </w:r>
    </w:p>
    <w:p>
      <w:r/>
      <w:r>
        <w:t xml:space="preserve">Kuanzia wakati wa ufalme uliogawanyika hadi ushindi wa Waashuru wa Galilaya (734 KK), ilikuwa sehemu ya kaskazini zaidi ya ufalme wa Israeli. Eneo hilo liligawanywa katika Galilaya ya juu na Galilaya ya chini na uwanda wa Rama, ambao ulipita kati ya Kapernaumu na Ptolemais (taz. </w:t>
      </w:r>
      <w:hyperlink r:id="rId1987">
        <w:r>
          <w:rPr>
            <w:color w:val="0000EE"/>
            <w:u w:val="single"/>
          </w:rPr>
          <w:t>Yudith 1:8</w:t>
        </w:r>
      </w:hyperlink>
      <w:r>
        <w:t xml:space="preserve">; </w:t>
      </w:r>
      <w:hyperlink r:id="rId1988">
        <w:r>
          <w:rPr>
            <w:color w:val="0000EE"/>
            <w:u w:val="single"/>
          </w:rPr>
          <w:t>1 Macc 12:49</w:t>
        </w:r>
      </w:hyperlink>
      <w:r>
        <w:t xml:space="preserve">; </w:t>
      </w:r>
      <w:r>
        <w:rPr>
          <w:i/>
        </w:rPr>
        <w:t>Vita</w:t>
      </w:r>
      <w:r>
        <w:t xml:space="preserve"> ya Josephus 3.3.1). Katika Mishnah (mkusanyiko wa tafsiri za mapema za sheria za marabi), Galilaya imegawanywa katika sehemu tatu zinazolingana na mgawanyiko wa asili wa uwanda, nchi ya vilima, na mlima. Chini ya utawala wa Kirumi, Galilaya ilikuwa na umbali wa takriban maili 25 hadi 30 (kilomita 40 hadi 50) kutoka mashariki hadi magharibi na takriban maili 35 hadi 40 (kilomita 55 hadi 65) kutoka kaskazini hadi kusini.</w:t>
      </w:r>
    </w:p>
    <w:p>
      <w:pPr>
        <w:pStyle w:val="Heading3"/>
      </w:pPr>
      <w:r>
        <w:t>Jiografia</w:t>
      </w:r>
    </w:p>
    <w:p>
      <w:r/>
      <w:r>
        <w:t>Mazingira ya kuvutia ya Galilaya yanaundwa na vilima vya chokaa vya volkeno na tambarare zenye rutuba za aluviumu. Hali yake ya hewa ni baridi zaidi kuliko sehemu nyingine yoyote ya Palestina, na uzuri wake na rutuba yake vinatofautiana sana na vilima vya kusini mwa Palestina vilivyo na jua kali na ukame.</w:t>
      </w:r>
    </w:p>
    <w:p>
      <w:r/>
      <w:r>
        <w:t>Sifa za kijiografia zinatofautiana kutoka milima mirefu kaskazini hadi tambarare ya Esdraelon kusini. Mlima Tabor ni maarufu mashariki, wakati Mlima Karmeli unajitokeza magharibi. Sehemu kubwa ya Galilaya ya juu iko futi 3,000 (mita 914.4) juu ya usawa wa bahari, na katika nyakati za Agano Jipya ilikuwa na misitu mingi na ilikuwa na watu wachache zaidi kuliko Galilaya ya chini. Galilaya ya chini inaanza kwenye futi 1,500 hadi 2,000 (mita 450 hadi 600) juu ya usawa wa bahari na inashuka kwa kasi hadi Bahari ya Galilaya, zaidi ya futi 600 (mita 182.9) chini ya usawa wa bahari.</w:t>
      </w:r>
    </w:p>
    <w:p>
      <w:r/>
      <w:r>
        <w:t>Kando na wastani wa mvua ya kila mwaka ya inchi 25 (sentimita 63.5), Galilaya inanyweshwa na mito inayotiririka kutoka chemchemi kwenye vilima na ni vyanzo vikuu vya Mto Kishon mzuri huko Janin, na vyanzo vya Mto Yordani, mto mkubwa zaidi Palestina. Ardhi pia inaloanishwa na umande mzito unaotokana na hali ya hewa inayoundwa na safu ya milima ya Lebanoni kaskazini.</w:t>
      </w:r>
    </w:p>
    <w:p>
      <w:pPr>
        <w:pStyle w:val="Heading3"/>
      </w:pPr>
      <w:r>
        <w:t>Miji</w:t>
      </w:r>
    </w:p>
    <w:p>
      <w:r/>
      <w:r>
        <w:t>Miongoni mwa miji maarufu katika historia ya awali ya Galilaya ni Kedesh katika Naftali, mji wa kimbilio (</w:t>
      </w:r>
      <w:hyperlink r:id="rId1967">
        <w:r>
          <w:rPr>
            <w:color w:val="0000EE"/>
            <w:u w:val="single"/>
          </w:rPr>
          <w:t>Yos 20:7</w:t>
        </w:r>
      </w:hyperlink>
      <w:r>
        <w:t xml:space="preserve">; </w:t>
      </w:r>
      <w:hyperlink r:id="rId1968">
        <w:r>
          <w:rPr>
            <w:color w:val="0000EE"/>
            <w:u w:val="single"/>
          </w:rPr>
          <w:t>21:32</w:t>
        </w:r>
      </w:hyperlink>
      <w:r>
        <w:t xml:space="preserve">; </w:t>
      </w:r>
      <w:hyperlink r:id="rId1969">
        <w:r>
          <w:rPr>
            <w:color w:val="0000EE"/>
            <w:u w:val="single"/>
          </w:rPr>
          <w:t>1 Nya 6:76</w:t>
        </w:r>
      </w:hyperlink>
      <w:r>
        <w:t>), na Hazori, takriban maili 10 (kilomita 16.1) kaskazini mwa Bahari ya Galilaya (</w:t>
      </w:r>
      <w:hyperlink r:id="rId1989">
        <w:r>
          <w:rPr>
            <w:color w:val="0000EE"/>
            <w:u w:val="single"/>
          </w:rPr>
          <w:t>Yos 11:10</w:t>
        </w:r>
      </w:hyperlink>
      <w:r>
        <w:t xml:space="preserve">; </w:t>
      </w:r>
      <w:hyperlink r:id="rId1990">
        <w:r>
          <w:rPr>
            <w:color w:val="0000EE"/>
            <w:u w:val="single"/>
          </w:rPr>
          <w:t>1 Fal 9:15</w:t>
        </w:r>
      </w:hyperlink>
      <w:r>
        <w:t>). Wakati wa Kristo, Korazini (</w:t>
      </w:r>
      <w:hyperlink r:id="rId582">
        <w:r>
          <w:rPr>
            <w:color w:val="0000EE"/>
            <w:u w:val="single"/>
          </w:rPr>
          <w:t>Mt 11:21</w:t>
        </w:r>
      </w:hyperlink>
      <w:r>
        <w:t>) na Kapernaumu (</w:t>
      </w:r>
      <w:hyperlink r:id="rId575">
        <w:r>
          <w:rPr>
            <w:color w:val="0000EE"/>
            <w:u w:val="single"/>
          </w:rPr>
          <w:t>4:13</w:t>
        </w:r>
      </w:hyperlink>
      <w:r>
        <w:t xml:space="preserve">; </w:t>
      </w:r>
      <w:hyperlink r:id="rId576">
        <w:r>
          <w:rPr>
            <w:color w:val="0000EE"/>
            <w:u w:val="single"/>
          </w:rPr>
          <w:t>11:23</w:t>
        </w:r>
      </w:hyperlink>
      <w:r>
        <w:t>) zilikuwa miji maarufu iliyoko kaskazini mashariki karibu na Bahari ya Galilaya. Kapernaumu inaonekana kuwa kitovu cha huduma ya Yesu katika eneo hilo (</w:t>
      </w:r>
      <w:hyperlink r:id="rId575">
        <w:r>
          <w:rPr>
            <w:color w:val="0000EE"/>
            <w:u w:val="single"/>
          </w:rPr>
          <w:t>Mt 4:13</w:t>
        </w:r>
      </w:hyperlink>
      <w:r>
        <w:t xml:space="preserve">; </w:t>
      </w:r>
      <w:hyperlink r:id="rId1991">
        <w:r>
          <w:rPr>
            <w:color w:val="0000EE"/>
            <w:u w:val="single"/>
          </w:rPr>
          <w:t>Mk 2:1</w:t>
        </w:r>
      </w:hyperlink>
      <w:r>
        <w:t xml:space="preserve">; </w:t>
      </w:r>
      <w:hyperlink r:id="rId1992">
        <w:r>
          <w:rPr>
            <w:color w:val="0000EE"/>
            <w:u w:val="single"/>
          </w:rPr>
          <w:t>9:33</w:t>
        </w:r>
      </w:hyperlink>
      <w:r>
        <w:t>; nk). Nazareti ni muhimu hasa kama mji wa utoto wa Kristo (</w:t>
      </w:r>
      <w:hyperlink r:id="rId1993">
        <w:r>
          <w:rPr>
            <w:color w:val="0000EE"/>
            <w:u w:val="single"/>
          </w:rPr>
          <w:t>Math 2:22–23</w:t>
        </w:r>
      </w:hyperlink>
      <w:r>
        <w:t xml:space="preserve">; </w:t>
      </w:r>
      <w:hyperlink r:id="rId1994">
        <w:r>
          <w:rPr>
            <w:color w:val="0000EE"/>
            <w:u w:val="single"/>
          </w:rPr>
          <w:t>Luk 2:39</w:t>
        </w:r>
      </w:hyperlink>
      <w:r>
        <w:t xml:space="preserve">; </w:t>
      </w:r>
      <w:hyperlink r:id="rId1995">
        <w:r>
          <w:rPr>
            <w:color w:val="0000EE"/>
            <w:u w:val="single"/>
          </w:rPr>
          <w:t>4:16</w:t>
        </w:r>
      </w:hyperlink>
      <w:r>
        <w:t>; nk). Naini (</w:t>
      </w:r>
      <w:hyperlink r:id="rId1996">
        <w:r>
          <w:rPr>
            <w:color w:val="0000EE"/>
            <w:u w:val="single"/>
          </w:rPr>
          <w:t>Lk 7:11–17</w:t>
        </w:r>
      </w:hyperlink>
      <w:r>
        <w:t>), iliyoko kwenye ukingo wa kaskazini wa mlima unaoitwa Hermoni Mdogo, na Kana ya Galilaya (</w:t>
      </w:r>
      <w:hyperlink r:id="rId1997">
        <w:r>
          <w:rPr>
            <w:color w:val="0000EE"/>
            <w:u w:val="single"/>
          </w:rPr>
          <w:t>Yn 2:1–11</w:t>
        </w:r>
      </w:hyperlink>
      <w:r>
        <w:t>) pia zilikuwa na umuhimu mkubwa katika huduma ya Kristo. Sepphoris na Tiberia zilikuwa miji muhimu wakati wa utawala wa Kirumi.</w:t>
      </w:r>
    </w:p>
    <w:p>
      <w:pPr>
        <w:pStyle w:val="Heading3"/>
      </w:pPr>
      <w:r>
        <w:t>Barabara na Usafiri</w:t>
      </w:r>
    </w:p>
    <w:p>
      <w:r/>
      <w:r>
        <w:t>Barabara nyingi zilipitia Galilaya, na zile za nyakati za Agano Jipya zilikuwa bora zaidi kutokana na ujenzi na matengenezo ya Kirumi.</w:t>
      </w:r>
    </w:p>
    <w:p>
      <w:r/>
      <w:r>
        <w:t>Miongoni mwa njia za biashara zinazojulikana zaidi ilikuwa Via Maris (Njia ya Bahari), ambayo ilipitia Galilaya ikielekea kutoka Dameski hadi Misri. Njia nyingine kuu ilitoka Tiberia, karibu na Bahari ya Galilaya, hadi Acco (Ptolemais), bandari kwenye pwani ya Foinike. Njia kuu za misafara pia ziliunganisha Galilaya na masoko ya Mashariki. Eneo hilo liliunganishwa na mtandao wa matawi na barabara zinazounganisha zilizotoka kwenye barabara kuu.</w:t>
      </w:r>
    </w:p>
    <w:p>
      <w:pPr>
        <w:pStyle w:val="Heading3"/>
      </w:pPr>
      <w:r>
        <w:t>Wakazi</w:t>
      </w:r>
    </w:p>
    <w:p>
      <w:r/>
      <w:r>
        <w:t xml:space="preserve">Wakazi wa Galilaya (Wagalilaya) walikuwa kimsingi ni Wayahudi katika mwelekeo wa kidini na kizalendo, lakini walikuwa na mchanganyiko wa makabila mbalimbali. Ushawishi wa mchanganyiko huu ulikuwa wa kutosha kusababisha tofauti zinazotambulika katika matamshi kutoka yale ya Palestina ya kusini (linganisha </w:t>
      </w:r>
      <w:hyperlink r:id="rId1998">
        <w:r>
          <w:rPr>
            <w:color w:val="0000EE"/>
            <w:u w:val="single"/>
          </w:rPr>
          <w:t>Mt 26:69, 73</w:t>
        </w:r>
      </w:hyperlink>
      <w:r>
        <w:t>). Wagalilaya walipokea ushawishi zaidi wa Kigiriki na Kirumi kuliko Wayahudi wa Yudea. Mchanganyiko wa kikabila, tofauti za matamshi, na eneo vilisababisha Wayahudi wa Yudea kuiona Galilaya na wakazi wake kwa dharau (</w:t>
      </w:r>
      <w:hyperlink r:id="rId1999">
        <w:r>
          <w:rPr>
            <w:color w:val="0000EE"/>
            <w:u w:val="single"/>
          </w:rPr>
          <w:t>Yn 1:46</w:t>
        </w:r>
      </w:hyperlink>
      <w:r>
        <w:t xml:space="preserve">; </w:t>
      </w:r>
      <w:hyperlink r:id="rId2000">
        <w:r>
          <w:rPr>
            <w:color w:val="0000EE"/>
            <w:u w:val="single"/>
          </w:rPr>
          <w:t>7:41, 52</w:t>
        </w:r>
      </w:hyperlink>
      <w:r>
        <w:t>).</w:t>
      </w:r>
    </w:p>
    <w:p>
      <w:r/>
      <w:r>
        <w:t>Galilaya ya Chini ilikuwa imejaa vijiji, na katika nyakati za Agano Jipya idadi ya watu ilikuwa labda karibu milioni tatu. Rutuba ya udongo na uzalishaji wa matunda wa nchi ulileta ustawi kwa watu wa Kiyahudi, hasa katika karne zilizofuata mara baada ya wakati wa Kristo.</w:t>
      </w:r>
    </w:p>
    <w:p>
      <w:pPr>
        <w:pStyle w:val="Heading3"/>
      </w:pPr>
      <w:r>
        <w:t>Serikali</w:t>
      </w:r>
    </w:p>
    <w:p>
      <w:r/>
      <w:r>
        <w:t>Galilaya ilikuwa chini ya utawala wa Kirumi wa wafalme Augusto na Tiberio wakati wa Kristo. Ngome za Kirumi kote Galilaya zilikuwa ukumbusho wa mara kwa mara wa uwepo na ushawishi wa Dola ya Kirumi. Wakati wa huduma ya Kristo, Roma ilimteua mtetraki Herode Antipa (</w:t>
      </w:r>
      <w:hyperlink r:id="rId2001">
        <w:r>
          <w:rPr>
            <w:color w:val="0000EE"/>
            <w:u w:val="single"/>
          </w:rPr>
          <w:t>Mt 14:1</w:t>
        </w:r>
      </w:hyperlink>
      <w:r>
        <w:t xml:space="preserve">; </w:t>
      </w:r>
      <w:hyperlink r:id="rId2002">
        <w:r>
          <w:rPr>
            <w:color w:val="0000EE"/>
            <w:u w:val="single"/>
          </w:rPr>
          <w:t>Lk 23:5–7</w:t>
        </w:r>
      </w:hyperlink>
      <w:r>
        <w:t>) kutawala eneo hilo. Aliteuliwa ofisini akiwa na umri wa miaka 17. Sepphoris ilikuwa mji mkuu wake wa kwanza; karibu mwaka wa AD 22 alijenga Tiberia kwenye ufuo wa Bahari ya Galilaya kama mji mkuu wake mpya, kwa heshima ya mfalme.</w:t>
      </w:r>
    </w:p>
    <w:p>
      <w:pPr>
        <w:pStyle w:val="Heading3"/>
      </w:pPr>
      <w:r>
        <w:t>Bidhaa</w:t>
      </w:r>
    </w:p>
    <w:p>
      <w:r/>
      <w:r>
        <w:t>Mazao mengi yaliwezesha Galilaya kutoa mazao kwa miji jirani ya Wafinisia ya Tiro na Sidoni karibu katikati ya karne ya kwanza BK. Mazao makuu yalijumuisha zabibu, makomamanga, mizeituni, na nafaka. Uvuvi katika Bahari ya Galilaya ulikuwa biashara maarufu katika nyakati za Agano Jipya (</w:t>
      </w:r>
      <w:hyperlink r:id="rId2003">
        <w:r>
          <w:rPr>
            <w:color w:val="0000EE"/>
            <w:u w:val="single"/>
          </w:rPr>
          <w:t>Mar 1:14–20</w:t>
        </w:r>
      </w:hyperlink>
      <w:r>
        <w:t>).</w:t>
      </w:r>
    </w:p>
    <w:p>
      <w:pPr>
        <w:pStyle w:val="Heading3"/>
      </w:pPr>
      <w:r>
        <w:t>Yesu na Galilaya</w:t>
      </w:r>
    </w:p>
    <w:p>
      <w:r/>
      <w:r>
        <w:t>Yesu alilelewa Galilaya (</w:t>
      </w:r>
      <w:hyperlink r:id="rId1995">
        <w:r>
          <w:rPr>
            <w:color w:val="0000EE"/>
            <w:u w:val="single"/>
          </w:rPr>
          <w:t>Luk 4:16</w:t>
        </w:r>
      </w:hyperlink>
      <w:r>
        <w:t>), na 11 kati ya wanafunzi wake 12 walitoka huko (Yuda Iskariote ndiye pekee aliyekuwa Myahudi</w:t>
      </w:r>
    </w:p>
    <w:p>
      <w:r/>
      <w:r>
        <w:t>Utamaduni, biashara, kilimo, na uvuvi wa eneo hilo vilikuwa msingi wa huduma nyingi za Yesu, kama mifano yake inavyoonyesha (</w:t>
      </w:r>
      <w:hyperlink r:id="rId2004">
        <w:r>
          <w:rPr>
            <w:color w:val="0000EE"/>
            <w:u w:val="single"/>
          </w:rPr>
          <w:t>Mt 20:1–8</w:t>
        </w:r>
      </w:hyperlink>
      <w:r>
        <w:t xml:space="preserve">; </w:t>
      </w:r>
      <w:hyperlink r:id="rId2005">
        <w:r>
          <w:rPr>
            <w:color w:val="0000EE"/>
            <w:u w:val="single"/>
          </w:rPr>
          <w:t>21:33</w:t>
        </w:r>
      </w:hyperlink>
      <w:r>
        <w:t xml:space="preserve">; </w:t>
      </w:r>
      <w:hyperlink r:id="rId2006">
        <w:r>
          <w:rPr>
            <w:color w:val="0000EE"/>
            <w:u w:val="single"/>
          </w:rPr>
          <w:t>Mk 4:3</w:t>
        </w:r>
      </w:hyperlink>
      <w:r>
        <w:t xml:space="preserve">; </w:t>
      </w:r>
      <w:hyperlink r:id="rId981">
        <w:r>
          <w:rPr>
            <w:color w:val="0000EE"/>
            <w:u w:val="single"/>
          </w:rPr>
          <w:t>Lk 13:6–9</w:t>
        </w:r>
      </w:hyperlink>
      <w:r>
        <w:t>). Injili tatu za kwanza zinahusu sana huduma ya Kristo huko Galilaya, na sehemu kubwa ya huduma hiyo ilifanyika karibu na Bahari ya Galilaya. Mifano yake mingi (19 kati ya 32) ilizungumzwa hapa, na miujiza yake mingi (25 kati ya 33) ilifanyika Galilaya. Yesu alipata mwitikio mkubwa zaidi katika eneo hili. Mahubiri ya Mlimani yalizungumzwa Galilaya, na moja ya milima yake ilikuwa eneo la kubadilika kwa Bwana. Wanawake wengi waliomfuata Kristo na kumhudumia pia walitoka huko (</w:t>
      </w:r>
      <w:hyperlink r:id="rId2007">
        <w:r>
          <w:rPr>
            <w:color w:val="0000EE"/>
            <w:u w:val="single"/>
          </w:rPr>
          <w:t>Mt 27:55</w:t>
        </w:r>
      </w:hyperlink>
      <w:r>
        <w:t>). Maonyesho mawili muhimu zaidi ya Kristo baada ya kufufuka yalifanyika Galilaya (</w:t>
      </w:r>
      <w:hyperlink r:id="rId2008">
        <w:r>
          <w:rPr>
            <w:color w:val="0000EE"/>
            <w:u w:val="single"/>
          </w:rPr>
          <w:t>Mt 28:16–20</w:t>
        </w:r>
      </w:hyperlink>
      <w:r>
        <w:t xml:space="preserve">; </w:t>
      </w:r>
      <w:hyperlink r:id="rId2009">
        <w:r>
          <w:rPr>
            <w:color w:val="0000EE"/>
            <w:u w:val="single"/>
          </w:rPr>
          <w:t>Yn 21:1–23</w:t>
        </w:r>
      </w:hyperlink>
      <w:r>
        <w:t>), na moja ya majina ya Kristo mwenyewe, Yesu wa Nazareti (</w:t>
      </w:r>
      <w:hyperlink r:id="rId2010">
        <w:r>
          <w:rPr>
            <w:color w:val="0000EE"/>
            <w:u w:val="single"/>
          </w:rPr>
          <w:t>Yn 1:45</w:t>
        </w:r>
      </w:hyperlink>
      <w:r>
        <w:t>), lilimtambulisha kama Mgalelea.</w:t>
      </w:r>
    </w:p>
    <w:p>
      <w:pPr>
        <w:pStyle w:val="Heading3"/>
      </w:pPr>
      <w:r>
        <w:t>Wagalilaya</w:t>
      </w:r>
    </w:p>
    <w:p>
      <w:r/>
      <w:r>
        <w:t xml:space="preserve">Kutokana na Yesu na wengi wa wanafunzi 12 kuwa walitoka Galilaya, ilikuwa kawaida kwa neno hilo kutumika kwa wafuasi wake wote, hasa kwa kuwa lilimaanisha kwamba harakati hiyo haikuwa safi kama Uyahudi wa Yudea. Wafasiri wengine wanaamini kwamba </w:t>
      </w:r>
      <w:hyperlink r:id="rId2011">
        <w:r>
          <w:rPr>
            <w:color w:val="0000EE"/>
            <w:u w:val="single"/>
          </w:rPr>
          <w:t>Luka 22:59</w:t>
        </w:r>
      </w:hyperlink>
      <w:r>
        <w:t xml:space="preserve"> ni mfano wa matumizi ya "Mgalilaya" kama jina; katika </w:t>
      </w:r>
      <w:hyperlink r:id="rId1820">
        <w:r>
          <w:rPr>
            <w:color w:val="0000EE"/>
            <w:u w:val="single"/>
          </w:rPr>
          <w:t>Matendo 1:11</w:t>
        </w:r>
      </w:hyperlink>
      <w:r>
        <w:t xml:space="preserve"> na </w:t>
      </w:r>
      <w:hyperlink r:id="rId2012">
        <w:r>
          <w:rPr>
            <w:color w:val="0000EE"/>
            <w:u w:val="single"/>
          </w:rPr>
          <w:t>2:7</w:t>
        </w:r>
      </w:hyperlink>
      <w:r>
        <w:t xml:space="preserve"> ni rejeleo la kijiografia tu. Rejeleo moja la uhakika kwa Wakristo kwa jina hilo linaonekana katika kazi ya mwanafalsafa mpagani Epictetus (AD 50?–135?), ambaye alivutiwa na jinsi Wakristo walivyokufa kwa ajili ya imani yao. Haijulikani jinsi jina la Mgalilaya lilivyokuwa la kawaida, lakini lilikuwa limeenea waziwazi kutoka Yudea hadi Roma, ambako Epictetus aliishi.</w:t>
      </w:r>
    </w:p>
    <w:p>
      <w:r/>
      <w:r>
        <w:rPr>
          <w:i/>
        </w:rPr>
        <w:t>Tazama pia</w:t>
      </w:r>
      <w:r>
        <w:t xml:space="preserve"> </w:t>
      </w:r>
      <w:r>
        <w:t>Palestina</w:t>
      </w:r>
      <w:r>
        <w:t xml:space="preserve">; </w:t>
      </w:r>
      <w:r>
        <w:t>Bahari ya Galilaya</w:t>
      </w:r>
      <w:r>
        <w:t>.</w:t>
      </w:r>
      <w:r/>
      <w:r/>
    </w:p>
    <w:p>
      <w:r/>
    </w:p>
    <w:p>
      <w:pPr>
        <w:pStyle w:val="Heading2"/>
      </w:pPr>
      <w:r>
        <w:t>Gamalieli</w:t>
      </w:r>
      <w:r/>
    </w:p>
    <w:p>
      <w:pPr>
        <w:pStyle w:val="ListNumber"/>
        <w:spacing w:line="240" w:lineRule="auto"/>
        <w:ind w:left="720"/>
      </w:pPr>
      <w:r/>
      <w:r>
        <w:t>Mwana wa Pedasuri na kiongozi wa kabila la Manase (</w:t>
      </w:r>
      <w:hyperlink r:id="rId2013">
        <w:r>
          <w:rPr>
            <w:color w:val="0000EE"/>
            <w:u w:val="single"/>
          </w:rPr>
          <w:t>Hesabu 10:23</w:t>
        </w:r>
      </w:hyperlink>
      <w:r>
        <w:t>). Mose alimchagua Gamalieli kusaidia kuhesabu watu katika nyika karibu na Mlima Sinai (</w:t>
      </w:r>
      <w:hyperlink r:id="rId2014">
        <w:r>
          <w:rPr>
            <w:color w:val="0000EE"/>
            <w:u w:val="single"/>
          </w:rPr>
          <w:t>1:10</w:t>
        </w:r>
      </w:hyperlink>
      <w:r>
        <w:t>). Mose pia alimchagua kuandaa kabila kwa safari kwenda nchi ya ahadi (</w:t>
      </w:r>
      <w:hyperlink r:id="rId2015">
        <w:r>
          <w:rPr>
            <w:color w:val="0000EE"/>
            <w:u w:val="single"/>
          </w:rPr>
          <w:t>2:20</w:t>
        </w:r>
      </w:hyperlink>
      <w:r>
        <w:t>). Gamalieli alishiriki katika sherehe maalum ya siku 12 ambapo viongozi walitoa sadaka kwenye uzinduzi wa madhabahu baada ya hema kukamilika (</w:t>
      </w:r>
      <w:hyperlink r:id="rId2016">
        <w:r>
          <w:rPr>
            <w:color w:val="0000EE"/>
            <w:u w:val="single"/>
          </w:rPr>
          <w:t>7:54, 59</w:t>
        </w:r>
      </w:hyperlink>
      <w:r>
        <w:t>).</w:t>
      </w:r>
    </w:p>
    <w:p>
      <w:pPr>
        <w:pStyle w:val="ListNumber"/>
        <w:spacing w:line="240" w:lineRule="auto"/>
        <w:ind w:left="720"/>
      </w:pPr>
      <w:r/>
      <w:r>
        <w:t>Mwanafunzi wa Kiyahudi, Gamalieli, aliishi katika karne ya kwanza BK. Alifariki miaka 18 kabla ya jenerali wa Kirumi, Tito, kuharibu Yerusalemu (katika mwaka wa 70BK).</w:t>
      </w:r>
    </w:p>
    <w:p>
      <w:r/>
      <w:r>
        <w:t>Gamalieli aliheshimiwa sana na kila mtu. Wakati Petro na mitume wengine walipoletwa mbele ya baraza lenye hasira huko Yerusalemu, alitoa ushauri wa busara ambao pengine uliokoa maisha ya mitume (</w:t>
      </w:r>
      <w:hyperlink r:id="rId2017">
        <w:r>
          <w:rPr>
            <w:color w:val="0000EE"/>
            <w:u w:val="single"/>
          </w:rPr>
          <w:t>Matendo 5:27–40</w:t>
        </w:r>
      </w:hyperlink>
      <w:r>
        <w:t>).</w:t>
      </w:r>
    </w:p>
    <w:p>
      <w:r/>
      <w:hyperlink r:id="rId1810">
        <w:r>
          <w:rPr>
            <w:color w:val="0000EE"/>
            <w:u w:val="single"/>
          </w:rPr>
          <w:t xml:space="preserve">Matendo 22:3 pia </w:t>
        </w:r>
      </w:hyperlink>
      <w:r>
        <w:t>inamtaja Gamalieli kama rabi ambaye Paulo alijifunza naye alipokuwa kijana huko Yerusalemu. Rabi ni mwalimu na kiongozi wa kidini wa Kiyahudi. Wakati huo huko Israeli, makundi kadhaa ya marabi yalijitokeza. Mawili kati ya makundi muhimu zaidi yalikuwa shule za Farisayo zinazoshindana za Hileli na Shamai. Walimu wote wawili walikuwa na ushawishi mkubwa katika fikra za Kiyahudi. Shule ya Hileli ilisisitiza jadi zaidi ya sheria. Shule ya Shamai ilifundisha kwamba sheria ilikuwa muhimu zaidi kuliko jadi. Shule ya Hileli ilikuwa na ushawishi zaidi, na marabi wengi wa baadaye wamefuata mafundisho yake.</w:t>
      </w:r>
    </w:p>
    <w:p>
      <w:r/>
      <w:r>
        <w:t>Kulingana na jadi, Gamalieli alikuwa mjukuu wa Hileli. Alijifunza falsafa na theolojia yote aliyofundishwa na babu yake. Gamalieli alikuwa mwanachama wa Baraza kuu la Wayahudi huko Yerusalemu. Alihudumu kama rais wa Baraza wakati wa utawala wa Warumi Tiberio, Caligula, na Klaudio. Tofauti na walimu wengine wa Kiyahudi, alikuwa wazi kwa elimu ya Kigiriki.</w:t>
      </w:r>
    </w:p>
    <w:p>
      <w:r/>
      <w:r>
        <w:t>Elimu ya Gamalieli iliheshimiwa sana na ushawishi wake ulikuwa mkubwa kiasi kwamba yeye ni mmoja wa wasomi saba wa Kiyahudi pekee waliotunukiwa jina Rabban. Watu walimwita "Uzuri wa Sheria." Talmud (mkusanyiko muhimu wa mafundisho ya Kiyahudi) hata inasema kwamba "tangu Rabban Gamalieli alipokufa, utukufu wa Sheria umekoma."</w:t>
      </w:r>
      <w:r/>
      <w:r/>
    </w:p>
    <w:p>
      <w:r/>
    </w:p>
    <w:p>
      <w:pPr>
        <w:pStyle w:val="Heading2"/>
      </w:pPr>
      <w:r>
        <w:t>Gaulanitis</w:t>
      </w:r>
      <w:r/>
    </w:p>
    <w:p>
      <w:r/>
      <w:r>
        <w:t>Eneo dogo lililoko mashariki mwa Bahari ya Galilaya. Lilikuwa kati ya Mlima Hermoni na Mto Yarmuk, na huenda lilifikia Mto wa Yordani.</w:t>
      </w:r>
    </w:p>
    <w:p>
      <w:r/>
      <w:r>
        <w:t>Gaulanitis ilipata jina lake kutoka kwa mji wa kale wa Golani. Watafiti wamegundua magofu makubwa kilomita 27 (maili 17) mashariki mwa Bahari ya Galilaya, ambayo wanaamini ni mabaki ya Golani. Mose alichagua Golani kama mji wa kimbilio kwa nusu ya kabila la Manase mashariki mwa Yordani (</w:t>
      </w:r>
      <w:hyperlink r:id="rId2018">
        <w:r>
          <w:rPr>
            <w:color w:val="0000EE"/>
            <w:u w:val="single"/>
          </w:rPr>
          <w:t>Kumbukumbu la Torati 4:41, 43</w:t>
        </w:r>
      </w:hyperlink>
      <w:r>
        <w:t>). Yoshua aliwapa wanachama wa familia ya Walawi waliotokana na Gershoni (</w:t>
      </w:r>
      <w:hyperlink r:id="rId2019">
        <w:r>
          <w:rPr>
            <w:color w:val="0000EE"/>
            <w:u w:val="single"/>
          </w:rPr>
          <w:t>Yoshua 20:8</w:t>
        </w:r>
      </w:hyperlink>
      <w:r>
        <w:t xml:space="preserve">; </w:t>
      </w:r>
      <w:hyperlink r:id="rId2020">
        <w:r>
          <w:rPr>
            <w:color w:val="0000EE"/>
            <w:u w:val="single"/>
          </w:rPr>
          <w:t>21:27</w:t>
        </w:r>
      </w:hyperlink>
      <w:r>
        <w:t xml:space="preserve">; </w:t>
      </w:r>
      <w:hyperlink r:id="rId2021">
        <w:r>
          <w:rPr>
            <w:color w:val="0000EE"/>
            <w:u w:val="single"/>
          </w:rPr>
          <w:t>1 Mambo ya Nyakati 6:71</w:t>
        </w:r>
      </w:hyperlink>
      <w:r>
        <w:t>).</w:t>
      </w:r>
    </w:p>
    <w:p>
      <w:r/>
      <w:r>
        <w:t>Kulingana na Josephus, mfalme wa Kiyahudi Alexander Janneus alipoteza vita kubwa hapa na baadaye akaangamiza mji huo (</w:t>
      </w:r>
      <w:r>
        <w:rPr>
          <w:i/>
        </w:rPr>
        <w:t>Antiquities</w:t>
      </w:r>
      <w:r>
        <w:t xml:space="preserve"> 8.2.3). Josephus pia alisema kwamba mtu aitwaye Yuda, ambaye aliongoza maandamano ya kodi, alitoka Gaulanitis (18.1.1). Luka alimwita Mgalelea (</w:t>
      </w:r>
      <w:hyperlink r:id="rId2022">
        <w:r>
          <w:rPr>
            <w:color w:val="0000EE"/>
            <w:u w:val="single"/>
          </w:rPr>
          <w:t>Matendo 5:37</w:t>
        </w:r>
      </w:hyperlink>
      <w:r>
        <w:t>). Baadaye, Josephus pia alimwita Mgalelea (</w:t>
      </w:r>
      <w:r>
        <w:rPr>
          <w:i/>
        </w:rPr>
        <w:t>Antiquities</w:t>
      </w:r>
      <w:r>
        <w:t xml:space="preserve"> 20.5.2; </w:t>
      </w:r>
      <w:r>
        <w:rPr>
          <w:i/>
        </w:rPr>
        <w:t>War</w:t>
      </w:r>
      <w:r>
        <w:t xml:space="preserve"> 2.8.1). Inawezekana kwamba Yuda aliishi katika maeneo haya kwa nyakati tofauti.</w:t>
      </w:r>
    </w:p>
    <w:p>
      <w:r/>
      <w:r>
        <w:t>Baada ya Herode kufariki mwaka wa 4 Kabla ya Krsito (KK), Filipo alirithi Gaulanitis. Alifanya Bethsaida Julias kuwa mji wake mkuu, ambao aliujenga upya na kuupa jina la binti wa Kaisari Augusto. Yesu alisafiri katika eneo hili (</w:t>
      </w:r>
      <w:hyperlink r:id="rId2023">
        <w:r>
          <w:rPr>
            <w:color w:val="0000EE"/>
            <w:u w:val="single"/>
          </w:rPr>
          <w:t>Marko 6:45</w:t>
        </w:r>
      </w:hyperlink>
      <w:r>
        <w:t xml:space="preserve">; </w:t>
      </w:r>
      <w:hyperlink r:id="rId2024">
        <w:r>
          <w:rPr>
            <w:color w:val="0000EE"/>
            <w:u w:val="single"/>
          </w:rPr>
          <w:t>8:22</w:t>
        </w:r>
      </w:hyperlink>
      <w:r>
        <w:t>). Eneo hilo lilibaki chini ya udhibiti mkali wa Warumi hadi mwaka wa 66 Baada ya Kristo (BK), wakati vita vya Kiyahudi vilipoanza. Wapiganaji wa Kiyahudi baadaye walijificha katika maeneo yake ya juu na Warumi walipigana vita kadhaa hapa.</w:t>
      </w:r>
    </w:p>
    <w:p>
      <w:r/>
      <w:r>
        <w:rPr>
          <w:i/>
        </w:rPr>
        <w:t>Tazama pia</w:t>
      </w:r>
      <w:r>
        <w:t xml:space="preserve"> </w:t>
      </w:r>
      <w:r>
        <w:t>Golan</w:t>
      </w:r>
      <w:r>
        <w:t xml:space="preserve">; </w:t>
      </w:r>
      <w:r>
        <w:t>Herode, Familia ya Herode</w:t>
      </w:r>
      <w:r>
        <w:t>.</w:t>
      </w:r>
      <w:r/>
      <w:r/>
    </w:p>
    <w:p>
      <w:r/>
    </w:p>
    <w:p>
      <w:pPr>
        <w:pStyle w:val="Heading2"/>
      </w:pPr>
      <w:r>
        <w:t>Genesareti</w:t>
      </w:r>
      <w:r/>
    </w:p>
    <w:p>
      <w:r/>
      <w:r>
        <w:t>Eneo hili liko kwenye pwani ya kaskazini magharibi ya Bahari ya Galilaya, kati ya Kapernaumu na Magdala, ambapo Yesu alifanya miujiza mingi ya uponyaji (</w:t>
      </w:r>
      <w:hyperlink r:id="rId2025">
        <w:r>
          <w:rPr>
            <w:color w:val="0000EE"/>
            <w:u w:val="single"/>
          </w:rPr>
          <w:t>Mathayo 14:34</w:t>
        </w:r>
      </w:hyperlink>
      <w:r>
        <w:t xml:space="preserve">; </w:t>
      </w:r>
      <w:hyperlink r:id="rId2026">
        <w:r>
          <w:rPr>
            <w:color w:val="0000EE"/>
            <w:u w:val="single"/>
          </w:rPr>
          <w:t>Marko 6:53</w:t>
        </w:r>
      </w:hyperlink>
      <w:r>
        <w:t>).</w:t>
      </w:r>
    </w:p>
    <w:p>
      <w:r/>
      <w:r>
        <w:t>Eneo hilo linajulikana kama tambarare ya Genesareti. Linajitandaza kwa takriban kilomita 6.5 (maili nne) na lina upana wa wastani wa takriban kilomita 1.6 (maili moja) kutoka baharini hadi milimani. Ardhi ni tambarare kwa kiasi kikubwa, ikipanda polepole inavyokaribia milima.</w:t>
      </w:r>
    </w:p>
    <w:p>
      <w:r/>
      <w:r>
        <w:t>Udongo ni bora sana kwa kukuza mimea kwa sababu una vijito na mito mingi inayopita ndani yake. Joto kutoka kali hadi wastani huruhusu msimu mrefu wa kilimo na mazao mengi. Matunda ya Genesareti yalikuwa mazuri sana kiasi kwamba viongozi wa kidini hawakuyaruhusu Yerusalemu wakati wa sikukuu. Walihofia wengi wangehudhuria tu ili kuyala. Viongozi wa kidini waliita eneo hili Bustani ya Mungu.</w:t>
      </w:r>
    </w:p>
    <w:p>
      <w:r/>
      <w:r>
        <w:t>Wakati wa maisha ya Yesu, eneo hilo lilijulikana kama bustani bora zaidi huko Palestina. Aina nyingi za miti zilikuwa zikikua hapa, ikiwa ni pamoja na walnut, mtende, mzeituni, na mtini. Ingawa miti hii kawaida inahitaji hali tofauti ili kukua vizuri, yote ilikua kwa mafanikio katika eneo hili. Kiasi kikubwa cha zabibu, walnuts, mchele, ngano, mboga, na tikiti maji, pamoja na miti na maua ya porini, vilikuwa vya kawaida. Baadaye, miaka mingi ya kutotunza ardhi ilisababisha uwanda kufunikwa zaidi na mimea yenye miiba. Katika miaka ya hivi karibuni, baadhi ya maeneo yameondolewa na kufanywa kukua mimea tena.</w:t>
      </w:r>
    </w:p>
    <w:p>
      <w:r/>
      <w:r>
        <w:t xml:space="preserve">Katika </w:t>
      </w:r>
      <w:hyperlink r:id="rId565">
        <w:r>
          <w:rPr>
            <w:color w:val="0000EE"/>
            <w:u w:val="single"/>
          </w:rPr>
          <w:t>Luka 5:1</w:t>
        </w:r>
      </w:hyperlink>
      <w:r>
        <w:t>, Bahari ya Galilaya inajulikana kama Ziwa la Genesareti. Jina hili linaweza kuwa lilitokana na uwanda wa karibu. Genesareti (ambayo kwa usahihi zaidi inaitwa Gennesar) pia lilikuwa jina la baadaye la mji wa Kinerethi (</w:t>
      </w:r>
      <w:hyperlink r:id="rId2027">
        <w:r>
          <w:rPr>
            <w:color w:val="0000EE"/>
            <w:u w:val="single"/>
          </w:rPr>
          <w:t>Yoshua 11:2</w:t>
        </w:r>
      </w:hyperlink>
      <w:r>
        <w:t>). Huu ulikuwa mji wa zamani ambao ulikuwa umeanguka wakati wa Yesu.</w:t>
      </w:r>
      <w:r/>
      <w:r/>
    </w:p>
    <w:p>
      <w:r/>
    </w:p>
    <w:p>
      <w:pPr>
        <w:pStyle w:val="Heading2"/>
      </w:pPr>
      <w:r>
        <w:t>Gerasa, Wagerasene</w:t>
      </w:r>
      <w:r/>
    </w:p>
    <w:p>
      <w:r/>
      <w:r>
        <w:t>Mji na eneo katika Dekapoli. Gerasa ulikuwa mji maarufu wa Kirumi uliopo kwenye vilima vya Transyordani. Transyordany ni eneo lililoko mashariki mwa Mto Yordani. Uko takriban kilomita 56 (maili 35) kusini-mashariki mwa Bahari ya Galilaya na kilomita 31 (maili 19) mashariki mwa Mto Yordani.</w:t>
      </w:r>
    </w:p>
    <w:p>
      <w:r/>
      <w:r>
        <w:t>ulikuwa mji wa kwanza kujengwa kama mji wa Kigiriki na Alexander Mkuu karibu mwaka wa 333 Kabla ya Krsito (KK). Mnamo mwaka wa 85 KK, mfalme wa Kiyahudi Alexander Janneus aliteka mji huo. Wayahudi walitawala Gerasa hadi Pompey alipouteka mji huo mwaka wa 63 KK. Chini ya udhibiti wa Kirumi, iliongezwa kwenye jimbo la Syria na baadaye kujumuishwa katika Dekapoli. Leo, eneo la Gerasa ni mji wa kisasa wa Jerash.</w:t>
      </w:r>
    </w:p>
    <w:p>
      <w:r/>
      <w:r>
        <w:t xml:space="preserve">Ingawa mji haujatajwa katika Agano Jipya, </w:t>
      </w:r>
      <w:hyperlink r:id="rId1965">
        <w:r>
          <w:rPr>
            <w:color w:val="0000EE"/>
            <w:u w:val="single"/>
          </w:rPr>
          <w:t>Marko 5:1</w:t>
        </w:r>
      </w:hyperlink>
      <w:r>
        <w:t xml:space="preserve"> na </w:t>
      </w:r>
      <w:hyperlink r:id="rId2028">
        <w:r>
          <w:rPr>
            <w:color w:val="0000EE"/>
            <w:u w:val="single"/>
          </w:rPr>
          <w:t>Luka 8:26–37</w:t>
        </w:r>
      </w:hyperlink>
      <w:r>
        <w:t xml:space="preserve"> zinataja "eneo la Wagerasene." Hapa ndipo Yesu alimponya mtu aliyekuwa na pepo na ambapo nguruwe walizama katika Bahari ya Galilaya. Akaunti sambamba katika </w:t>
      </w:r>
      <w:hyperlink r:id="rId1964">
        <w:r>
          <w:rPr>
            <w:color w:val="0000EE"/>
            <w:u w:val="single"/>
          </w:rPr>
          <w:t>Mathayo 8:28</w:t>
        </w:r>
      </w:hyperlink>
      <w:r>
        <w:t xml:space="preserve"> inasomeka "eneo la Wagadarene."</w:t>
      </w:r>
    </w:p>
    <w:p>
      <w:r/>
      <w:r>
        <w:t>Usomaji wa "Wagerasene" katika Marko na Luka unapatikana katika maandiko bora ya Agano Jipya kuliko mabadiliko ambayo waandishi wa baadaye waliongeza ya "Wagadara" na "Wagergesene." Wagadara ilikuwa mji muhimu wa Dekapoli ambao utawala wake wa kisiasa ulifikia pwani za mashariki za Bahari ya Galilaya. Inawezekana waandishi wa baadaye waliongeza ili kulinganisha simulizi za Marko na Luka na injili ya Mathayo.</w:t>
      </w:r>
    </w:p>
    <w:p>
      <w:r/>
      <w:r>
        <w:t>Gergesa ilikuwa mji ulioko kando ya pwani ya mashariki ya Bahari ya Galilaya. Jina hilo huenda liliongezwa katika maandiko ya Marko na Luka ili kutoa ufafanuzi bora wa muujiza wa Yesu. Hata hivyo, "eneo la Wagerasene" lina msaada bora wa maandiko na linapaswa kueleweka kama mahali palipokusudiwa na Marko na Luka kwa muujiza wa Yesu.</w:t>
      </w:r>
    </w:p>
    <w:p>
      <w:r/>
      <w:r>
        <w:t>Watu wanaoishi katika Milki ya Kirumi nje ya Palestina hawangekuwa wakijua kuhusu wilaya ndogo ya Wagadara. Hata hivyo, wangejua kuhusu Gerasa, mji tajiri wa Kirumi. Hii iliwasaidia kuelewa mahali ambapo muujiza wa Yesu katika Bahari ya Galilaya ulifanyika.</w:t>
      </w:r>
    </w:p>
    <w:p>
      <w:r/>
      <w:r>
        <w:rPr>
          <w:i/>
        </w:rPr>
        <w:t>Tazama pia</w:t>
      </w:r>
      <w:r>
        <w:t xml:space="preserve"> </w:t>
      </w:r>
      <w:r>
        <w:t>Dekapoli</w:t>
      </w:r>
      <w:r>
        <w:t xml:space="preserve">; </w:t>
      </w:r>
      <w:r>
        <w:t>Wagadara, Wagadareno</w:t>
      </w:r>
      <w:r>
        <w:t xml:space="preserve">; </w:t>
      </w:r>
      <w:r>
        <w:t>Wagirigashi</w:t>
      </w:r>
      <w:r>
        <w:t>.</w:t>
      </w:r>
      <w:r/>
      <w:r/>
    </w:p>
    <w:p>
      <w:r/>
    </w:p>
    <w:p>
      <w:pPr>
        <w:pStyle w:val="Heading2"/>
      </w:pPr>
      <w:r>
        <w:t>Gharika</w:t>
      </w:r>
      <w:r/>
    </w:p>
    <w:p>
      <w:r/>
      <w:r>
        <w:t xml:space="preserve">Kupanda na kufurika kwa maji hadi kufunika ardhi, hasa gharika inayohusishwa na Noa katika </w:t>
      </w:r>
      <w:hyperlink r:id="rId2029">
        <w:r>
          <w:rPr>
            <w:color w:val="0000EE"/>
            <w:u w:val="single"/>
          </w:rPr>
          <w:t>Mwanzo 6–9</w:t>
        </w:r>
      </w:hyperlink>
      <w:r>
        <w:t>.</w:t>
      </w:r>
    </w:p>
    <w:p>
      <w:pPr>
        <w:pStyle w:val="Heading3"/>
      </w:pPr>
      <w:r>
        <w:t>Hadithi za Biblia</w:t>
      </w:r>
    </w:p>
    <w:p>
      <w:r/>
      <w:r>
        <w:t xml:space="preserve">Hadithi ya gharika ya Noa inasimuliwa katika </w:t>
      </w:r>
      <w:hyperlink r:id="rId2029">
        <w:r>
          <w:rPr>
            <w:color w:val="0000EE"/>
            <w:u w:val="single"/>
          </w:rPr>
          <w:t>Mwanzo 6–9</w:t>
        </w:r>
      </w:hyperlink>
      <w:r>
        <w:t>. Inatajwa mara nyingi katika Biblia, siku zote kama tukio la kweli (</w:t>
      </w:r>
      <w:hyperlink r:id="rId2030">
        <w:r>
          <w:rPr>
            <w:color w:val="0000EE"/>
            <w:u w:val="single"/>
          </w:rPr>
          <w:t>Mwanzo 10:1, 32</w:t>
        </w:r>
      </w:hyperlink>
      <w:r>
        <w:t xml:space="preserve">; </w:t>
      </w:r>
      <w:hyperlink r:id="rId2031">
        <w:r>
          <w:rPr>
            <w:color w:val="0000EE"/>
            <w:u w:val="single"/>
          </w:rPr>
          <w:t>11:10</w:t>
        </w:r>
      </w:hyperlink>
      <w:r>
        <w:t xml:space="preserve">; </w:t>
      </w:r>
      <w:hyperlink r:id="rId2032">
        <w:r>
          <w:rPr>
            <w:color w:val="0000EE"/>
            <w:u w:val="single"/>
          </w:rPr>
          <w:t>Mathayo 24:38</w:t>
        </w:r>
      </w:hyperlink>
      <w:r>
        <w:t>–</w:t>
      </w:r>
      <w:hyperlink r:id="rId2032">
        <w:r>
          <w:rPr>
            <w:color w:val="0000EE"/>
            <w:u w:val="single"/>
          </w:rPr>
          <w:t>39</w:t>
        </w:r>
      </w:hyperlink>
      <w:r>
        <w:t xml:space="preserve">; </w:t>
      </w:r>
      <w:hyperlink r:id="rId2033">
        <w:r>
          <w:rPr>
            <w:color w:val="0000EE"/>
            <w:u w:val="single"/>
          </w:rPr>
          <w:t>Luka 17:27</w:t>
        </w:r>
      </w:hyperlink>
      <w:r>
        <w:t xml:space="preserve">; </w:t>
      </w:r>
      <w:hyperlink r:id="rId2034">
        <w:r>
          <w:rPr>
            <w:color w:val="0000EE"/>
            <w:u w:val="single"/>
          </w:rPr>
          <w:t>2 Petro 2:5</w:t>
        </w:r>
      </w:hyperlink>
      <w:r>
        <w:t>). Katika Biblia, Mungu alituma gharika kwa sababu ya dhambi, ambayo ilikuwa mbaya sana kwamba “uovu wa mwanadamu ulikuwa mkubwa duniani” (</w:t>
      </w:r>
      <w:hyperlink r:id="rId2035">
        <w:r>
          <w:rPr>
            <w:color w:val="0000EE"/>
            <w:u w:val="single"/>
          </w:rPr>
          <w:t>Mwanzo 6:5</w:t>
        </w:r>
      </w:hyperlink>
      <w:r>
        <w:t xml:space="preserve">). Mungu aliamua kuwaangamiza wote na kuanza tena na watu ambao wangemtii (linganisha </w:t>
      </w:r>
      <w:hyperlink r:id="rId2036">
        <w:r>
          <w:rPr>
            <w:color w:val="0000EE"/>
            <w:u w:val="single"/>
          </w:rPr>
          <w:t>Mwanzo 1:26–28</w:t>
        </w:r>
      </w:hyperlink>
      <w:r>
        <w:t>). Watu pekee ambao walikuwa waaminifu kwa Bwana walikuwa Noa, wanawe, na wake zao. Mungu aliwatumia kuumba upya dunia baada ya uharibifu wake.</w:t>
      </w:r>
    </w:p>
    <w:p>
      <w:r/>
      <w:r>
        <w:t>Noa alitumia miaka 120 kujenga meli kubwa na kuwaonya watu kuhusu hukumu inayokuja kutoka kwa Mungu (</w:t>
      </w:r>
      <w:hyperlink r:id="rId2037">
        <w:r>
          <w:rPr>
            <w:color w:val="0000EE"/>
            <w:u w:val="single"/>
          </w:rPr>
          <w:t>Mwanzo 6:3</w:t>
        </w:r>
      </w:hyperlink>
      <w:r>
        <w:t xml:space="preserve">; linganisha </w:t>
      </w:r>
      <w:hyperlink r:id="rId2038">
        <w:r>
          <w:rPr>
            <w:color w:val="0000EE"/>
            <w:u w:val="single"/>
          </w:rPr>
          <w:t>Waebrania 11:7</w:t>
        </w:r>
      </w:hyperlink>
      <w:r>
        <w:t xml:space="preserve">; </w:t>
      </w:r>
      <w:hyperlink r:id="rId2039">
        <w:r>
          <w:rPr>
            <w:color w:val="0000EE"/>
            <w:u w:val="single"/>
          </w:rPr>
          <w:t>1 Petro 3:20</w:t>
        </w:r>
      </w:hyperlink>
      <w:r>
        <w:t xml:space="preserve">; </w:t>
      </w:r>
      <w:hyperlink r:id="rId2034">
        <w:r>
          <w:rPr>
            <w:color w:val="0000EE"/>
            <w:u w:val="single"/>
          </w:rPr>
          <w:t>2 Petro 2:5</w:t>
        </w:r>
      </w:hyperlink>
      <w:r>
        <w:t>). Wakati gharika ilipokuja, mvua ilinyesha kwa nguvu, na maji ya chini ya ardhi yakapanda (</w:t>
      </w:r>
      <w:hyperlink r:id="rId2040">
        <w:r>
          <w:rPr>
            <w:color w:val="0000EE"/>
            <w:u w:val="single"/>
          </w:rPr>
          <w:t>Mwanzo 7:11</w:t>
        </w:r>
      </w:hyperlink>
      <w:r>
        <w:t>). Ni familia ya Noa pekee na wanyama wa nchi aliowaleta kwenye meli ndio waliosalimika kutoka kwa maji. Gharika ilidumu kwa zaidi ya mwaka mmoja. Hatimaye, maji yalishuka, na ardhi ikawa kavu tena (</w:t>
      </w:r>
      <w:hyperlink r:id="rId2041">
        <w:r>
          <w:rPr>
            <w:color w:val="0000EE"/>
            <w:u w:val="single"/>
          </w:rPr>
          <w:t>Mwanzo 7:6</w:t>
        </w:r>
      </w:hyperlink>
      <w:r>
        <w:t>–</w:t>
      </w:r>
      <w:hyperlink r:id="rId2041">
        <w:r>
          <w:rPr>
            <w:color w:val="0000EE"/>
            <w:u w:val="single"/>
          </w:rPr>
          <w:t>12, 24</w:t>
        </w:r>
      </w:hyperlink>
      <w:r>
        <w:t xml:space="preserve">; </w:t>
      </w:r>
      <w:hyperlink r:id="rId2042">
        <w:r>
          <w:rPr>
            <w:color w:val="0000EE"/>
            <w:u w:val="single"/>
          </w:rPr>
          <w:t>8:3</w:t>
        </w:r>
      </w:hyperlink>
      <w:r>
        <w:t>–</w:t>
      </w:r>
      <w:hyperlink r:id="rId2042">
        <w:r>
          <w:rPr>
            <w:color w:val="0000EE"/>
            <w:u w:val="single"/>
          </w:rPr>
          <w:t>6, 10</w:t>
        </w:r>
      </w:hyperlink>
      <w:r>
        <w:t>–</w:t>
      </w:r>
      <w:hyperlink r:id="rId2042">
        <w:r>
          <w:rPr>
            <w:color w:val="0000EE"/>
            <w:u w:val="single"/>
          </w:rPr>
          <w:t>14</w:t>
        </w:r>
      </w:hyperlink>
      <w:r>
        <w:t>). Wakati Noa na familia yake walipotoka kwenye safina, walitoa dhabihu kwa Mungu kumshukuru. Mungu aliahidi hatatuma tena gharika nyingine kuharibu dunia.</w:t>
      </w:r>
    </w:p>
    <w:p>
      <w:pPr>
        <w:pStyle w:val="Heading3"/>
      </w:pPr>
      <w:r>
        <w:t>Ukubwa wa Mafuriko</w:t>
      </w:r>
    </w:p>
    <w:p>
      <w:r/>
      <w:r>
        <w:t>Wale wanaoamini kuwa kisa cha gharika ni cha kweli wanatofautiana kuhusu ukubwa wake. Hadithi inaonekana kupendekeza kwamba dunia yote ilifunikwa na maji hadi juu ya milima mirefu zaidi (</w:t>
      </w:r>
      <w:hyperlink r:id="rId2043">
        <w:r>
          <w:rPr>
            <w:color w:val="0000EE"/>
            <w:u w:val="single"/>
          </w:rPr>
          <w:t>Mwanzo 7:17</w:t>
        </w:r>
      </w:hyperlink>
      <w:r>
        <w:t>–</w:t>
      </w:r>
      <w:hyperlink r:id="rId2043">
        <w:r>
          <w:rPr>
            <w:color w:val="0000EE"/>
            <w:u w:val="single"/>
          </w:rPr>
          <w:t>20</w:t>
        </w:r>
      </w:hyperlink>
      <w:r>
        <w:t xml:space="preserve">; </w:t>
      </w:r>
      <w:hyperlink r:id="rId2044">
        <w:r>
          <w:rPr>
            <w:color w:val="0000EE"/>
            <w:u w:val="single"/>
          </w:rPr>
          <w:t>8:4</w:t>
        </w:r>
      </w:hyperlink>
      <w:r>
        <w:t>). Wengine wamedai kwamba maji yaliyofunika “milima yote mirefu chini ya mbingu zote” (</w:t>
      </w:r>
      <w:hyperlink r:id="rId2045">
        <w:r>
          <w:rPr>
            <w:color w:val="0000EE"/>
            <w:u w:val="single"/>
          </w:rPr>
          <w:t>Mwanzo 7:19</w:t>
        </w:r>
      </w:hyperlink>
      <w:r>
        <w:t xml:space="preserve">) yangefunika dunia nzima. Wale wanaodai gharika ilikuwa ya eneo la ndani wanaona kwamba maandiko yanasema </w:t>
      </w:r>
      <w:r>
        <w:rPr>
          <w:i/>
        </w:rPr>
        <w:t xml:space="preserve">ilionekana </w:t>
      </w:r>
      <w:r>
        <w:t xml:space="preserve">kama dunia yote ilifunikwa na maji. Kwa hivyo, gharika ya ulimwengu mzima haikuwa ya lazima. Mungu alitaka kuwaangamiza wanadamu, ambao huenda walikuwa wakiishi Mesopotamia pekee wakati huo. Wengine wanadai kwamba katika Biblia, “dunia” mara nyingi haimaanishi kihalisi. Katika </w:t>
      </w:r>
      <w:hyperlink r:id="rId494">
        <w:r>
          <w:rPr>
            <w:color w:val="0000EE"/>
            <w:u w:val="single"/>
          </w:rPr>
          <w:t>Mwanzo 1:1</w:t>
        </w:r>
      </w:hyperlink>
      <w:r>
        <w:t>, “mbingu na dunia” inamaanisha "ulimwengu." Wakati mwingine “dunia” inaelezea nchi moja (</w:t>
      </w:r>
      <w:hyperlink r:id="rId2046">
        <w:r>
          <w:rPr>
            <w:color w:val="0000EE"/>
            <w:u w:val="single"/>
          </w:rPr>
          <w:t>Mwanzo 47:13</w:t>
        </w:r>
      </w:hyperlink>
      <w:r>
        <w:t>), ardhi yenyewe (</w:t>
      </w:r>
      <w:hyperlink r:id="rId2047">
        <w:r>
          <w:rPr>
            <w:color w:val="0000EE"/>
            <w:u w:val="single"/>
          </w:rPr>
          <w:t>23:15</w:t>
        </w:r>
      </w:hyperlink>
      <w:r>
        <w:t>), na kadhalika. Kwa hivyo, si lazima kufikiria kwamba hadithi ya gharika katika Mwanzo inamaanisha dunia nzima ilifunikwa na maji.</w:t>
      </w:r>
    </w:p>
    <w:p>
      <w:r/>
      <w:r>
        <w:t xml:space="preserve">Baadhi ya watu wanaoamini katika gharika ya ulimwengu wanasema kwamba kuna visukuku vya baharini juu ya milima, kwa hivyo maji lazima yalikuwa yameyafunika. Wengine hawakubaliani, wakisema kwamba milima yote hapo awali ilitoka baharini, kwa hivyo ni jambo la kawaida kwamba kuna ushahidi wa maisha ya baharini juu yake. Imani za kidini na tafsiri za Biblia zinaathiri kama watu wanaamini gharika ilikuwa ya kimataifa au ya eneo. </w:t>
      </w:r>
      <w:r>
        <w:rPr>
          <w:i/>
        </w:rPr>
        <w:t xml:space="preserve">Tazama </w:t>
      </w:r>
      <w:r>
        <w:t>“Ushahidi wa Kisayansi kwa Gharika?”</w:t>
      </w:r>
      <w:r>
        <w:t>.</w:t>
      </w:r>
    </w:p>
    <w:p>
      <w:r/>
      <w:r>
        <w:rPr>
          <w:i/>
        </w:rPr>
        <w:t>Tazama pia</w:t>
      </w:r>
      <w:r>
        <w:t xml:space="preserve"> </w:t>
      </w:r>
      <w:r>
        <w:t>Utenzi wa Gilgamesh</w:t>
      </w:r>
      <w:r>
        <w:t xml:space="preserve">; </w:t>
      </w:r>
      <w:r>
        <w:t>Noa #1</w:t>
      </w:r>
      <w:r>
        <w:t>.</w:t>
      </w:r>
      <w:r/>
      <w:r/>
    </w:p>
    <w:p>
      <w:r/>
    </w:p>
    <w:p>
      <w:pPr>
        <w:pStyle w:val="Heading2"/>
      </w:pPr>
      <w:r>
        <w:t>Giza</w:t>
      </w:r>
      <w:r/>
    </w:p>
    <w:p>
      <w:r/>
      <w:r>
        <w:t>Ukosefu wa mwanga au mwangaza. Katika Biblia, neno "giza" mara nyingi lina maana ya mfano badala ya kuelezea tu maeneo yasiyo na mwanga.</w:t>
      </w:r>
    </w:p>
    <w:p>
      <w:pPr>
        <w:pStyle w:val="Heading3"/>
      </w:pPr>
      <w:r>
        <w:t>Giza halisi katika Biblia</w:t>
      </w:r>
    </w:p>
    <w:p>
      <w:r/>
      <w:r>
        <w:t>Katika hadithi ya uumbaji, Mungu aliumba dunia bila mwanga mwanzoni. Kisha Mungu akaamuru mwanga uonekane, na akatenganisha mwanga na giza. Aliita giza "usiku" (</w:t>
      </w:r>
      <w:hyperlink r:id="rId2048">
        <w:r>
          <w:rPr>
            <w:color w:val="0000EE"/>
            <w:u w:val="single"/>
          </w:rPr>
          <w:t>Mwanzo 1:2, 4–5, 18</w:t>
        </w:r>
      </w:hyperlink>
      <w:r>
        <w:t>). Giza halisi pia linatajwa wakati wa mapigo huko Misri. Pigo la tisa lilikuwa giza ambalo lingeweza "kuhisiwa" (</w:t>
      </w:r>
      <w:hyperlink r:id="rId2049">
        <w:r>
          <w:rPr>
            <w:color w:val="0000EE"/>
            <w:u w:val="single"/>
          </w:rPr>
          <w:t>Kutoka 10:21</w:t>
        </w:r>
      </w:hyperlink>
      <w:r>
        <w:t>–</w:t>
      </w:r>
      <w:hyperlink r:id="rId2049">
        <w:r>
          <w:rPr>
            <w:color w:val="0000EE"/>
            <w:u w:val="single"/>
          </w:rPr>
          <w:t>23</w:t>
        </w:r>
      </w:hyperlink>
      <w:r>
        <w:t>). Giza hilo lilidumu kwa siku tatu na liliwaathiri tu Wamisri. Popote Wamisri walipokuwa, palikuwa na giza, lakini mahali Waisraeli walipokuwa, palikuwa na mwanga. Waisraeli waliondoka Misri wakiwa wameandamana na wingu lililowapa Waisraeli mwanga lakini Wamisri walikuwa katika giza (</w:t>
      </w:r>
      <w:hyperlink r:id="rId2050">
        <w:r>
          <w:rPr>
            <w:color w:val="0000EE"/>
            <w:u w:val="single"/>
          </w:rPr>
          <w:t>Kutoka 14:20</w:t>
        </w:r>
      </w:hyperlink>
      <w:r>
        <w:t>). Biblia inasema kwamba wezi na wazinzi hufanya matendo yao maovu gizani au usiku (</w:t>
      </w:r>
      <w:hyperlink r:id="rId2051">
        <w:r>
          <w:rPr>
            <w:color w:val="0000EE"/>
            <w:u w:val="single"/>
          </w:rPr>
          <w:t>Ayubu 24:16–17</w:t>
        </w:r>
      </w:hyperlink>
      <w:r>
        <w:t>).</w:t>
      </w:r>
    </w:p>
    <w:p>
      <w:r/>
      <w:r>
        <w:t>Agano Jipya linataja giza halisi (sio giza la mfano) mara mbili. Mara ya kwanza ilikuwa wakati Yesu alipokufa msalabani. Kwa masaa matatu, kuanzia mchana hadi saa 9:00 alasiri, nchi ilifunikwa na giza (</w:t>
      </w:r>
      <w:hyperlink r:id="rId1734">
        <w:r>
          <w:rPr>
            <w:color w:val="0000EE"/>
            <w:u w:val="single"/>
          </w:rPr>
          <w:t>Mathayo 27:45</w:t>
        </w:r>
      </w:hyperlink>
      <w:r>
        <w:t xml:space="preserve">; </w:t>
      </w:r>
      <w:hyperlink r:id="rId2052">
        <w:r>
          <w:rPr>
            <w:color w:val="0000EE"/>
            <w:u w:val="single"/>
          </w:rPr>
          <w:t>Marko 15:33</w:t>
        </w:r>
      </w:hyperlink>
      <w:r>
        <w:t xml:space="preserve">; </w:t>
      </w:r>
      <w:hyperlink r:id="rId2053">
        <w:r>
          <w:rPr>
            <w:color w:val="0000EE"/>
            <w:u w:val="single"/>
          </w:rPr>
          <w:t>Luka 23:44</w:t>
        </w:r>
      </w:hyperlink>
      <w:r>
        <w:t>). Wakati wa kuja kwa pili kwa Kristo, "jua litatiwa giza, na mwezi hautatoa nuru yake" (</w:t>
      </w:r>
      <w:hyperlink r:id="rId532">
        <w:r>
          <w:rPr>
            <w:color w:val="0000EE"/>
            <w:u w:val="single"/>
          </w:rPr>
          <w:t>Mathayo 24:29</w:t>
        </w:r>
      </w:hyperlink>
      <w:r>
        <w:t>).</w:t>
      </w:r>
    </w:p>
    <w:p>
      <w:pPr>
        <w:pStyle w:val="Heading3"/>
      </w:pPr>
      <w:r>
        <w:t>Uongozi wa Mungu juu ya Nuru na Giza</w:t>
      </w:r>
    </w:p>
    <w:p>
      <w:r/>
      <w:r>
        <w:t>Mistari kadhaa ya Biblia inaelezea giza linalozunguka Mungu. Hii huanza na wazo la ukosefu wa mwanga lakini kisha inakua kuwa na maana ya kina zaidi. Mungu alizungumza na Mose kwenye Mlima Sinai kutoka kwenye wingu zito, jeusi (</w:t>
      </w:r>
      <w:hyperlink r:id="rId2054">
        <w:r>
          <w:rPr>
            <w:color w:val="0000EE"/>
            <w:u w:val="single"/>
          </w:rPr>
          <w:t>Kutoka 20:21</w:t>
        </w:r>
      </w:hyperlink>
      <w:r>
        <w:t xml:space="preserve">; </w:t>
      </w:r>
      <w:hyperlink r:id="rId2055">
        <w:r>
          <w:rPr>
            <w:color w:val="0000EE"/>
            <w:u w:val="single"/>
          </w:rPr>
          <w:t>Kumbukumbu la Torati 4:11</w:t>
        </w:r>
      </w:hyperlink>
      <w:r>
        <w:t>). Pia, Mungu alizungumza kutoka gizani (</w:t>
      </w:r>
      <w:hyperlink r:id="rId2056">
        <w:r>
          <w:rPr>
            <w:color w:val="0000EE"/>
            <w:u w:val="single"/>
          </w:rPr>
          <w:t>Kumbukumbu la Torati 5:23</w:t>
        </w:r>
      </w:hyperlink>
      <w:r>
        <w:t>). Giza linaelezewa kama makazi au vazi la Mungu (</w:t>
      </w:r>
      <w:hyperlink r:id="rId2057">
        <w:r>
          <w:rPr>
            <w:color w:val="0000EE"/>
            <w:u w:val="single"/>
          </w:rPr>
          <w:t>2 Samweli 22:12</w:t>
        </w:r>
      </w:hyperlink>
      <w:r>
        <w:t xml:space="preserve">; </w:t>
      </w:r>
      <w:hyperlink r:id="rId2058">
        <w:r>
          <w:rPr>
            <w:color w:val="0000EE"/>
            <w:u w:val="single"/>
          </w:rPr>
          <w:t>Zaburi 18:11</w:t>
        </w:r>
      </w:hyperlink>
      <w:r>
        <w:t xml:space="preserve">; </w:t>
      </w:r>
      <w:hyperlink r:id="rId2059">
        <w:r>
          <w:rPr>
            <w:color w:val="0000EE"/>
            <w:u w:val="single"/>
          </w:rPr>
          <w:t>97:2</w:t>
        </w:r>
      </w:hyperlink>
      <w:r>
        <w:t>).</w:t>
      </w:r>
    </w:p>
    <w:p>
      <w:r/>
      <w:r>
        <w:t>Mungu ana mamlaka juu ya mwanga na giza:</w:t>
      </w:r>
    </w:p>
    <w:p>
      <w:pPr>
        <w:pStyle w:val="ListBullet"/>
        <w:spacing w:line="240" w:lineRule="auto"/>
        <w:ind w:left="720"/>
      </w:pPr>
      <w:r/>
      <w:r>
        <w:t>Mungu anadhibiti mahali ambapo mwanga na giza vinaenda (</w:t>
      </w:r>
      <w:hyperlink r:id="rId2060">
        <w:r>
          <w:rPr>
            <w:color w:val="0000EE"/>
            <w:u w:val="single"/>
          </w:rPr>
          <w:t>Ayubu 26:10</w:t>
        </w:r>
      </w:hyperlink>
      <w:r>
        <w:t>).</w:t>
      </w:r>
    </w:p>
    <w:p>
      <w:pPr>
        <w:pStyle w:val="ListBullet"/>
        <w:spacing w:line="240" w:lineRule="auto"/>
        <w:ind w:left="720"/>
      </w:pPr>
      <w:r/>
      <w:r>
        <w:t>Mungu huleta giza (</w:t>
      </w:r>
      <w:hyperlink r:id="rId2061">
        <w:r>
          <w:rPr>
            <w:color w:val="0000EE"/>
            <w:u w:val="single"/>
          </w:rPr>
          <w:t>Zaburi 104:20</w:t>
        </w:r>
      </w:hyperlink>
      <w:r>
        <w:t xml:space="preserve">; </w:t>
      </w:r>
      <w:hyperlink r:id="rId2062">
        <w:r>
          <w:rPr>
            <w:color w:val="0000EE"/>
            <w:u w:val="single"/>
          </w:rPr>
          <w:t>105:28</w:t>
        </w:r>
      </w:hyperlink>
      <w:r>
        <w:t>).</w:t>
      </w:r>
    </w:p>
    <w:p>
      <w:pPr>
        <w:pStyle w:val="ListBullet"/>
        <w:spacing w:line="240" w:lineRule="auto"/>
        <w:ind w:left="720"/>
      </w:pPr>
      <w:r/>
      <w:r>
        <w:t>Mungu huumba mwanga na giza (</w:t>
      </w:r>
      <w:hyperlink r:id="rId2063">
        <w:r>
          <w:rPr>
            <w:color w:val="0000EE"/>
            <w:u w:val="single"/>
          </w:rPr>
          <w:t>Isaya 45:7</w:t>
        </w:r>
      </w:hyperlink>
      <w:r>
        <w:t>).</w:t>
      </w:r>
    </w:p>
    <w:p>
      <w:r/>
      <w:r>
        <w:t>Biblia pia inasema kwamba Mungu anaishi katika giza kuu (</w:t>
      </w:r>
      <w:hyperlink r:id="rId2064">
        <w:r>
          <w:rPr>
            <w:color w:val="0000EE"/>
            <w:u w:val="single"/>
          </w:rPr>
          <w:t>1 Wafalme 8:12</w:t>
        </w:r>
      </w:hyperlink>
      <w:r>
        <w:t xml:space="preserve">; </w:t>
      </w:r>
      <w:hyperlink r:id="rId2065">
        <w:r>
          <w:rPr>
            <w:color w:val="0000EE"/>
            <w:u w:val="single"/>
          </w:rPr>
          <w:t>2 Mambo ya Nyakati 6:1</w:t>
        </w:r>
      </w:hyperlink>
      <w:r>
        <w:t>). Giza kuu liko chini ya miguu ya Mungu (</w:t>
      </w:r>
      <w:hyperlink r:id="rId2066">
        <w:r>
          <w:rPr>
            <w:color w:val="0000EE"/>
            <w:u w:val="single"/>
          </w:rPr>
          <w:t>2 Samweli 22:10</w:t>
        </w:r>
      </w:hyperlink>
      <w:r>
        <w:t xml:space="preserve">; </w:t>
      </w:r>
      <w:hyperlink r:id="rId2067">
        <w:r>
          <w:rPr>
            <w:color w:val="0000EE"/>
            <w:u w:val="single"/>
          </w:rPr>
          <w:t>Zaburi 18:9</w:t>
        </w:r>
      </w:hyperlink>
      <w:r>
        <w:t>).</w:t>
      </w:r>
    </w:p>
    <w:p>
      <w:pPr>
        <w:pStyle w:val="Heading3"/>
      </w:pPr>
      <w:r>
        <w:t>Giza kama Ishara</w:t>
      </w:r>
    </w:p>
    <w:p>
      <w:r/>
      <w:r>
        <w:t>Biblia mara nyingi hutumia giza kama ishara, hasa katika vitabu vya mashairi kama Ayubu, Zaburi, na Isaya. Inapoitumia giza kwa njia hii, mara nyingi inamaanisha kutokujua mapenzi ya Mungu. Biblia hutumia mwanga na giza kuelezea jambo muhimu: wakati watu wanapomjua Mungu, ni kama kuwa na mwanga. Wakati watu hawamjui Mungu, ni kama kuwa gizani (</w:t>
      </w:r>
      <w:hyperlink r:id="rId2068">
        <w:r>
          <w:rPr>
            <w:color w:val="0000EE"/>
            <w:u w:val="single"/>
          </w:rPr>
          <w:t>Ayubu 12:24–25</w:t>
        </w:r>
      </w:hyperlink>
      <w:r>
        <w:t xml:space="preserve">; </w:t>
      </w:r>
      <w:hyperlink r:id="rId2069">
        <w:r>
          <w:rPr>
            <w:color w:val="0000EE"/>
            <w:u w:val="single"/>
          </w:rPr>
          <w:t>Mathayo 4:16</w:t>
        </w:r>
      </w:hyperlink>
      <w:r>
        <w:t xml:space="preserve">; </w:t>
      </w:r>
      <w:hyperlink r:id="rId2070">
        <w:r>
          <w:rPr>
            <w:color w:val="0000EE"/>
            <w:u w:val="single"/>
          </w:rPr>
          <w:t>Yohana 1:5</w:t>
        </w:r>
      </w:hyperlink>
      <w:r>
        <w:t xml:space="preserve">; </w:t>
      </w:r>
      <w:hyperlink r:id="rId1208">
        <w:r>
          <w:rPr>
            <w:color w:val="0000EE"/>
            <w:u w:val="single"/>
          </w:rPr>
          <w:t>8:12</w:t>
        </w:r>
      </w:hyperlink>
      <w:r>
        <w:t xml:space="preserve">; </w:t>
      </w:r>
      <w:hyperlink r:id="rId2071">
        <w:r>
          <w:rPr>
            <w:color w:val="0000EE"/>
            <w:u w:val="single"/>
          </w:rPr>
          <w:t>12:35, 46</w:t>
        </w:r>
      </w:hyperlink>
      <w:r>
        <w:t xml:space="preserve">; </w:t>
      </w:r>
      <w:hyperlink r:id="rId2072">
        <w:r>
          <w:rPr>
            <w:color w:val="0000EE"/>
            <w:u w:val="single"/>
          </w:rPr>
          <w:t>1 Yohana 1:5</w:t>
        </w:r>
      </w:hyperlink>
      <w:r>
        <w:t xml:space="preserve">; </w:t>
      </w:r>
      <w:hyperlink r:id="rId2073">
        <w:r>
          <w:rPr>
            <w:color w:val="0000EE"/>
            <w:u w:val="single"/>
          </w:rPr>
          <w:t>2:8–9, 11</w:t>
        </w:r>
      </w:hyperlink>
      <w:r>
        <w:t>).</w:t>
      </w:r>
    </w:p>
    <w:p>
      <w:r/>
      <w:r>
        <w:t>Katika kitabu cha Ayubu, giza wakati mwingine linamaanisha utupu kamili (</w:t>
      </w:r>
      <w:hyperlink r:id="rId2074">
        <w:r>
          <w:rPr>
            <w:color w:val="0000EE"/>
            <w:u w:val="single"/>
          </w:rPr>
          <w:t>Ayubu 3:4–6</w:t>
        </w:r>
      </w:hyperlink>
      <w:r>
        <w:t>). Biblia pia inatumia giza kuzungumzia kifo. Inaelezea mahali pa wafu kama nchi ya giza isiyo na mwanga (</w:t>
      </w:r>
      <w:hyperlink r:id="rId2075">
        <w:r>
          <w:rPr>
            <w:color w:val="0000EE"/>
            <w:u w:val="single"/>
          </w:rPr>
          <w:t>Ayubu 10:21–22</w:t>
        </w:r>
      </w:hyperlink>
      <w:r>
        <w:t xml:space="preserve">; </w:t>
      </w:r>
      <w:hyperlink r:id="rId2076">
        <w:r>
          <w:rPr>
            <w:color w:val="0000EE"/>
            <w:u w:val="single"/>
          </w:rPr>
          <w:t>15:24</w:t>
        </w:r>
      </w:hyperlink>
      <w:r>
        <w:t xml:space="preserve">; </w:t>
      </w:r>
      <w:hyperlink r:id="rId2077">
        <w:r>
          <w:rPr>
            <w:color w:val="0000EE"/>
            <w:u w:val="single"/>
          </w:rPr>
          <w:t>17:12–13</w:t>
        </w:r>
      </w:hyperlink>
      <w:r>
        <w:t xml:space="preserve">; </w:t>
      </w:r>
      <w:hyperlink r:id="rId2078">
        <w:r>
          <w:rPr>
            <w:color w:val="0000EE"/>
            <w:u w:val="single"/>
          </w:rPr>
          <w:t>18:18</w:t>
        </w:r>
      </w:hyperlink>
      <w:r>
        <w:t xml:space="preserve">; </w:t>
      </w:r>
      <w:hyperlink r:id="rId2079">
        <w:r>
          <w:rPr>
            <w:color w:val="0000EE"/>
            <w:u w:val="single"/>
          </w:rPr>
          <w:t>Mhubiri 6:4</w:t>
        </w:r>
      </w:hyperlink>
      <w:r>
        <w:t xml:space="preserve">; </w:t>
      </w:r>
      <w:hyperlink r:id="rId2080">
        <w:r>
          <w:rPr>
            <w:color w:val="0000EE"/>
            <w:u w:val="single"/>
          </w:rPr>
          <w:t>11:8</w:t>
        </w:r>
      </w:hyperlink>
      <w:r>
        <w:t>).</w:t>
      </w:r>
    </w:p>
    <w:p>
      <w:r/>
      <w:r>
        <w:t>Kwenye Biblia, giza mara nyingi linawakilisha hisia mbaya kama vile hofu na wasiwasi. Pia linaweza kumaanisha matatizo ambayo wenye dhambi wanakutana nayo (</w:t>
      </w:r>
      <w:hyperlink r:id="rId2081">
        <w:r>
          <w:rPr>
            <w:color w:val="0000EE"/>
            <w:u w:val="single"/>
          </w:rPr>
          <w:t>Mwanzo 15:12</w:t>
        </w:r>
      </w:hyperlink>
      <w:r>
        <w:t xml:space="preserve">; </w:t>
      </w:r>
      <w:hyperlink r:id="rId2082">
        <w:r>
          <w:rPr>
            <w:color w:val="0000EE"/>
            <w:u w:val="single"/>
          </w:rPr>
          <w:t>Ayubu 5:14</w:t>
        </w:r>
      </w:hyperlink>
      <w:r>
        <w:t xml:space="preserve">; </w:t>
      </w:r>
      <w:hyperlink r:id="rId2083">
        <w:r>
          <w:rPr>
            <w:color w:val="0000EE"/>
            <w:u w:val="single"/>
          </w:rPr>
          <w:t>12:25</w:t>
        </w:r>
      </w:hyperlink>
      <w:r>
        <w:t xml:space="preserve">; </w:t>
      </w:r>
      <w:hyperlink r:id="rId2084">
        <w:r>
          <w:rPr>
            <w:color w:val="0000EE"/>
            <w:u w:val="single"/>
          </w:rPr>
          <w:t>15:22, 30</w:t>
        </w:r>
      </w:hyperlink>
      <w:r>
        <w:t xml:space="preserve">; </w:t>
      </w:r>
      <w:hyperlink r:id="rId2085">
        <w:r>
          <w:rPr>
            <w:color w:val="0000EE"/>
            <w:u w:val="single"/>
          </w:rPr>
          <w:t>19:8</w:t>
        </w:r>
      </w:hyperlink>
      <w:r>
        <w:t xml:space="preserve">; </w:t>
      </w:r>
      <w:hyperlink r:id="rId2086">
        <w:r>
          <w:rPr>
            <w:color w:val="0000EE"/>
            <w:u w:val="single"/>
          </w:rPr>
          <w:t>22:11</w:t>
        </w:r>
      </w:hyperlink>
      <w:r>
        <w:t xml:space="preserve">; </w:t>
      </w:r>
      <w:hyperlink r:id="rId2087">
        <w:r>
          <w:rPr>
            <w:color w:val="0000EE"/>
            <w:u w:val="single"/>
          </w:rPr>
          <w:t>Zaburi 35:6</w:t>
        </w:r>
      </w:hyperlink>
      <w:r>
        <w:t xml:space="preserve">; </w:t>
      </w:r>
      <w:hyperlink r:id="rId2088">
        <w:r>
          <w:rPr>
            <w:color w:val="0000EE"/>
            <w:u w:val="single"/>
          </w:rPr>
          <w:t>107:10, 14</w:t>
        </w:r>
      </w:hyperlink>
      <w:r>
        <w:t xml:space="preserve">; </w:t>
      </w:r>
      <w:hyperlink r:id="rId2089">
        <w:r>
          <w:rPr>
            <w:color w:val="0000EE"/>
            <w:u w:val="single"/>
          </w:rPr>
          <w:t>Mhubiri 5:17</w:t>
        </w:r>
      </w:hyperlink>
      <w:r>
        <w:t xml:space="preserve">; </w:t>
      </w:r>
      <w:hyperlink r:id="rId551">
        <w:r>
          <w:rPr>
            <w:color w:val="0000EE"/>
            <w:u w:val="single"/>
          </w:rPr>
          <w:t>Isaiah 5:30</w:t>
        </w:r>
      </w:hyperlink>
      <w:r>
        <w:t>). Wakati mwingine, Biblia inatumia giza kumaanisha tabia mbaya (</w:t>
      </w:r>
      <w:hyperlink r:id="rId2090">
        <w:r>
          <w:rPr>
            <w:color w:val="0000EE"/>
            <w:u w:val="single"/>
          </w:rPr>
          <w:t>Mithali 2:13</w:t>
        </w:r>
      </w:hyperlink>
      <w:r>
        <w:t xml:space="preserve">; </w:t>
      </w:r>
      <w:hyperlink r:id="rId2091">
        <w:r>
          <w:rPr>
            <w:color w:val="0000EE"/>
            <w:u w:val="single"/>
          </w:rPr>
          <w:t>4:19</w:t>
        </w:r>
      </w:hyperlink>
      <w:r>
        <w:t xml:space="preserve">; </w:t>
      </w:r>
      <w:hyperlink r:id="rId2092">
        <w:r>
          <w:rPr>
            <w:color w:val="0000EE"/>
            <w:u w:val="single"/>
          </w:rPr>
          <w:t>Isaiah 5:20</w:t>
        </w:r>
      </w:hyperlink>
      <w:r>
        <w:t xml:space="preserve">; </w:t>
      </w:r>
      <w:hyperlink r:id="rId2093">
        <w:r>
          <w:rPr>
            <w:color w:val="0000EE"/>
            <w:u w:val="single"/>
          </w:rPr>
          <w:t>60:2</w:t>
        </w:r>
      </w:hyperlink>
      <w:r>
        <w:t>). Katika Agano Jipya, waandishi wanapozungumzia giza, mara nyingi wanamaanisha mambo mawili: watu wanaofanya mambo maovu na watu wasioelewa ukweli wa Mungu (</w:t>
      </w:r>
      <w:hyperlink r:id="rId2069">
        <w:r>
          <w:rPr>
            <w:color w:val="0000EE"/>
            <w:u w:val="single"/>
          </w:rPr>
          <w:t>Mathayo 4:16</w:t>
        </w:r>
      </w:hyperlink>
      <w:r>
        <w:t xml:space="preserve">; </w:t>
      </w:r>
      <w:hyperlink r:id="rId2094">
        <w:r>
          <w:rPr>
            <w:color w:val="0000EE"/>
            <w:u w:val="single"/>
          </w:rPr>
          <w:t>6:23</w:t>
        </w:r>
      </w:hyperlink>
      <w:r>
        <w:t xml:space="preserve">; </w:t>
      </w:r>
      <w:hyperlink r:id="rId2095">
        <w:r>
          <w:rPr>
            <w:color w:val="0000EE"/>
            <w:u w:val="single"/>
          </w:rPr>
          <w:t>Luka 1:79</w:t>
        </w:r>
      </w:hyperlink>
      <w:r>
        <w:t xml:space="preserve">; </w:t>
      </w:r>
      <w:hyperlink r:id="rId2096">
        <w:r>
          <w:rPr>
            <w:color w:val="0000EE"/>
            <w:u w:val="single"/>
          </w:rPr>
          <w:t>11:35</w:t>
        </w:r>
      </w:hyperlink>
      <w:r>
        <w:t xml:space="preserve">; </w:t>
      </w:r>
      <w:hyperlink r:id="rId2097">
        <w:r>
          <w:rPr>
            <w:color w:val="0000EE"/>
            <w:u w:val="single"/>
          </w:rPr>
          <w:t>22:53</w:t>
        </w:r>
      </w:hyperlink>
      <w:r>
        <w:t xml:space="preserve">; </w:t>
      </w:r>
      <w:hyperlink r:id="rId2098">
        <w:r>
          <w:rPr>
            <w:color w:val="0000EE"/>
            <w:u w:val="single"/>
          </w:rPr>
          <w:t>Warumi 2:19</w:t>
        </w:r>
      </w:hyperlink>
      <w:r>
        <w:t xml:space="preserve">; </w:t>
      </w:r>
      <w:hyperlink r:id="rId2099">
        <w:r>
          <w:rPr>
            <w:color w:val="0000EE"/>
            <w:u w:val="single"/>
          </w:rPr>
          <w:t>Wakolosai 1:13</w:t>
        </w:r>
      </w:hyperlink>
      <w:r>
        <w:t>).</w:t>
      </w:r>
    </w:p>
    <w:p>
      <w:r/>
      <w:r>
        <w:t xml:space="preserve">Manabii wa Agano la Kale mara nyingi waliandika kuhusu wakati maalum waliouita </w:t>
        <w:br/>
      </w:r>
      <w:r>
        <w:t>"Siku ya Bwana." Walisema siku hii itakuwa na giza sana (</w:t>
      </w:r>
      <w:hyperlink r:id="rId2100">
        <w:r>
          <w:rPr>
            <w:color w:val="0000EE"/>
            <w:u w:val="single"/>
          </w:rPr>
          <w:t>Ezra 32:8</w:t>
        </w:r>
      </w:hyperlink>
      <w:r>
        <w:t xml:space="preserve">; </w:t>
      </w:r>
      <w:hyperlink r:id="rId2101">
        <w:r>
          <w:rPr>
            <w:color w:val="0000EE"/>
            <w:u w:val="single"/>
          </w:rPr>
          <w:t>Yoeli 2:2, 31</w:t>
        </w:r>
      </w:hyperlink>
      <w:r>
        <w:t xml:space="preserve">; </w:t>
      </w:r>
      <w:hyperlink r:id="rId2102">
        <w:r>
          <w:rPr>
            <w:color w:val="0000EE"/>
            <w:u w:val="single"/>
          </w:rPr>
          <w:t>Amosi 5:18, 20</w:t>
        </w:r>
      </w:hyperlink>
      <w:r>
        <w:t xml:space="preserve">; </w:t>
      </w:r>
      <w:hyperlink r:id="rId2103">
        <w:r>
          <w:rPr>
            <w:color w:val="0000EE"/>
            <w:u w:val="single"/>
          </w:rPr>
          <w:t>Sefania 1:15</w:t>
        </w:r>
      </w:hyperlink>
      <w:r>
        <w:t>). Agano Jipya pia linazungumzia giza linapofafanua wakati ambapo Yesu atarudi kuhukumu ulimwengu (</w:t>
      </w:r>
      <w:hyperlink r:id="rId2104">
        <w:r>
          <w:rPr>
            <w:color w:val="0000EE"/>
            <w:u w:val="single"/>
          </w:rPr>
          <w:t>Mathayo 8:12</w:t>
        </w:r>
      </w:hyperlink>
      <w:r>
        <w:t xml:space="preserve">; </w:t>
      </w:r>
      <w:hyperlink r:id="rId2105">
        <w:r>
          <w:rPr>
            <w:color w:val="0000EE"/>
            <w:u w:val="single"/>
          </w:rPr>
          <w:t>22:13</w:t>
        </w:r>
      </w:hyperlink>
      <w:r>
        <w:t xml:space="preserve">; </w:t>
      </w:r>
      <w:hyperlink r:id="rId2106">
        <w:r>
          <w:rPr>
            <w:color w:val="0000EE"/>
            <w:u w:val="single"/>
          </w:rPr>
          <w:t>25:30</w:t>
        </w:r>
      </w:hyperlink>
      <w:r>
        <w:t xml:space="preserve">; </w:t>
      </w:r>
      <w:hyperlink r:id="rId2107">
        <w:r>
          <w:rPr>
            <w:color w:val="0000EE"/>
            <w:u w:val="single"/>
          </w:rPr>
          <w:t>2 Petro 2:17</w:t>
        </w:r>
      </w:hyperlink>
      <w:r>
        <w:t xml:space="preserve">; </w:t>
      </w:r>
      <w:hyperlink r:id="rId2108">
        <w:r>
          <w:rPr>
            <w:color w:val="0000EE"/>
            <w:u w:val="single"/>
          </w:rPr>
          <w:t>Yuda 1:6, 13</w:t>
        </w:r>
      </w:hyperlink>
      <w:r>
        <w:t>). Biblia inasema kwamba watu wanapomjua Mungu, ni kama kuhamia kutoka gizani kwenda kwenye nuru (</w:t>
      </w:r>
      <w:hyperlink r:id="rId2109">
        <w:r>
          <w:rPr>
            <w:color w:val="0000EE"/>
            <w:u w:val="single"/>
          </w:rPr>
          <w:t>Isaiah 9:2</w:t>
        </w:r>
      </w:hyperlink>
      <w:r>
        <w:t xml:space="preserve">; </w:t>
      </w:r>
      <w:hyperlink r:id="rId2110">
        <w:r>
          <w:rPr>
            <w:color w:val="0000EE"/>
            <w:u w:val="single"/>
          </w:rPr>
          <w:t>29:18</w:t>
        </w:r>
      </w:hyperlink>
      <w:r>
        <w:t xml:space="preserve">; </w:t>
      </w:r>
      <w:hyperlink r:id="rId2111">
        <w:r>
          <w:rPr>
            <w:color w:val="0000EE"/>
            <w:u w:val="single"/>
          </w:rPr>
          <w:t>42:7</w:t>
        </w:r>
      </w:hyperlink>
      <w:r>
        <w:t>). Giza haliwezi kuwa mahali pa kujificha kutoka kwa Mungu (</w:t>
      </w:r>
      <w:hyperlink r:id="rId2112">
        <w:r>
          <w:rPr>
            <w:color w:val="0000EE"/>
            <w:u w:val="single"/>
          </w:rPr>
          <w:t>Ayubu 34:22</w:t>
        </w:r>
      </w:hyperlink>
      <w:r>
        <w:t xml:space="preserve">; </w:t>
      </w:r>
      <w:hyperlink r:id="rId2113">
        <w:r>
          <w:rPr>
            <w:color w:val="0000EE"/>
            <w:u w:val="single"/>
          </w:rPr>
          <w:t>Psalm 139:11–12</w:t>
        </w:r>
      </w:hyperlink>
      <w:r>
        <w:t xml:space="preserve">; </w:t>
      </w:r>
      <w:hyperlink r:id="rId2114">
        <w:r>
          <w:rPr>
            <w:color w:val="0000EE"/>
            <w:u w:val="single"/>
          </w:rPr>
          <w:t>Isaiah 29:15</w:t>
        </w:r>
      </w:hyperlink>
      <w:r>
        <w:t>).</w:t>
      </w:r>
    </w:p>
    <w:p>
      <w:r/>
      <w:r>
        <w:rPr>
          <w:i/>
        </w:rPr>
        <w:t>tazama pia</w:t>
      </w:r>
      <w:r>
        <w:t xml:space="preserve"> </w:t>
      </w:r>
      <w:r>
        <w:t>Mwanga.</w:t>
      </w:r>
      <w:r/>
      <w:r/>
    </w:p>
    <w:p>
      <w:r/>
    </w:p>
    <w:p>
      <w:pPr>
        <w:pStyle w:val="Heading2"/>
      </w:pPr>
      <w:r>
        <w:t>Hadesi</w:t>
      </w:r>
      <w:r/>
    </w:p>
    <w:p>
      <w:r/>
      <w:r>
        <w:t>Kwenye hadithi za Kigiriki, Hadesi alikuwa mungu wa ulimwengu wa chini, na kaka wa Zeus. Hadesi pia aliitwa Pluto. Alimteka Persephone, jambo ambalo lilipelekea majira ya baridi. Ufalme wake pia uliitwa Hadesi (na pia uliitwa Tartarus).Kuzimu ilikuwa nchi ya giza ambapo wafu waliishi.</w:t>
      </w:r>
    </w:p>
    <w:p>
      <w:r/>
      <w:r>
        <w:t xml:space="preserve">Odysseus aliingia katika ufalme huo na kuwalisha mizimu damu ili kupata maelekezo ya kurudi nyumbani (Homer's </w:t>
      </w:r>
      <w:r>
        <w:rPr>
          <w:i/>
        </w:rPr>
        <w:t>Odyssey</w:t>
      </w:r>
      <w:r>
        <w:t xml:space="preserve"> 4.834). Hapo awali, Wagiriki walifikiria kuzimu kama kaburi tu. Ilikuwa inawakilisha uwepo wa kivuli, kama mzimu kwa wote waliokufa, wema na waovu sawa. Polepole, Wagiriki na Warumi walikuja kuona kuzimu kama mahali pa zawadi na adhabu. Kuzimu ikawa ufalme uliopangwa na kulindwa ambapo wema walizawadiwa katika Mashamba ya Elysian. Waovu pia waliadhibiwa (kama ilivyoelezwa na mshairi wa Kirumi Virgil, 70–19 KK).</w:t>
      </w:r>
    </w:p>
    <w:p>
      <w:r/>
      <w:r>
        <w:t>"Hades" akawa muhimu kwa Wayahudi kama neno lililotumika kutafsiri jina la Kiebrania "Sheol" kuwa Kigiriki. Hii ilikuwa tafsiri inayofaa sana kwa neno la Kiebrania lililotumiwa na watafsiri wa Agano Jipya la Kigiriki, Septuagint. Maneno yote mawili yanaweza kumaanisha kaburi la kimwili au kifo (</w:t>
      </w:r>
      <w:hyperlink r:id="rId2115">
        <w:r>
          <w:rPr>
            <w:color w:val="0000EE"/>
            <w:u w:val="single"/>
          </w:rPr>
          <w:t>Mwanzo 37:35</w:t>
        </w:r>
      </w:hyperlink>
      <w:r>
        <w:t xml:space="preserve">; </w:t>
      </w:r>
      <w:hyperlink r:id="rId2116">
        <w:r>
          <w:rPr>
            <w:color w:val="0000EE"/>
            <w:u w:val="single"/>
          </w:rPr>
          <w:t>Mithali 5:5</w:t>
        </w:r>
      </w:hyperlink>
      <w:r>
        <w:t xml:space="preserve">; </w:t>
      </w:r>
      <w:hyperlink r:id="rId2117">
        <w:r>
          <w:rPr>
            <w:color w:val="0000EE"/>
            <w:u w:val="single"/>
          </w:rPr>
          <w:t>7:27</w:t>
        </w:r>
      </w:hyperlink>
      <w:r>
        <w:t>). Maneno yote mawili yalirejelea ulimwengu wa chini wa giza ambapo kuwepo kulikuwa kivuli tu (</w:t>
      </w:r>
      <w:hyperlink r:id="rId2075">
        <w:r>
          <w:rPr>
            <w:color w:val="0000EE"/>
            <w:u w:val="single"/>
          </w:rPr>
          <w:t>Ayubu 10:21–22</w:t>
        </w:r>
      </w:hyperlink>
      <w:r>
        <w:t>;</w:t>
      </w:r>
      <w:hyperlink r:id="rId2118">
        <w:r>
          <w:rPr>
            <w:color w:val="0000EE"/>
            <w:u w:val="single"/>
          </w:rPr>
          <w:t xml:space="preserve"> 38:17</w:t>
        </w:r>
      </w:hyperlink>
      <w:r>
        <w:t xml:space="preserve">; </w:t>
      </w:r>
      <w:hyperlink r:id="rId2119">
        <w:r>
          <w:rPr>
            <w:color w:val="0000EE"/>
            <w:u w:val="single"/>
          </w:rPr>
          <w:t>Isaya 14:9</w:t>
        </w:r>
      </w:hyperlink>
      <w:r>
        <w:t>).</w:t>
      </w:r>
    </w:p>
    <w:p>
      <w:r/>
      <w:r>
        <w:t>Sheol inaelezewa kuwa chini ya bahari na ina milango na lango (</w:t>
      </w:r>
      <w:hyperlink r:id="rId2120">
        <w:r>
          <w:rPr>
            <w:color w:val="0000EE"/>
            <w:u w:val="single"/>
          </w:rPr>
          <w:t>Ayubu 26:5–6</w:t>
        </w:r>
      </w:hyperlink>
      <w:r>
        <w:t>;</w:t>
      </w:r>
      <w:hyperlink r:id="rId2121">
        <w:r>
          <w:rPr>
            <w:color w:val="0000EE"/>
            <w:u w:val="single"/>
          </w:rPr>
          <w:t>17:16</w:t>
        </w:r>
      </w:hyperlink>
      <w:r>
        <w:t xml:space="preserve">; </w:t>
      </w:r>
      <w:hyperlink r:id="rId2122">
        <w:r>
          <w:rPr>
            <w:color w:val="0000EE"/>
            <w:u w:val="single"/>
          </w:rPr>
          <w:t>Yona 2:2–3</w:t>
        </w:r>
      </w:hyperlink>
      <w:r>
        <w:t>). Watu wote huenda huko, iwe ni wema au wabaya (</w:t>
      </w:r>
      <w:hyperlink r:id="rId88">
        <w:r>
          <w:rPr>
            <w:color w:val="0000EE"/>
            <w:u w:val="single"/>
          </w:rPr>
          <w:t>Zaburi 89:48</w:t>
        </w:r>
      </w:hyperlink>
      <w:r>
        <w:t>). Katika fasihi za awali, hakuna matumaini ya kuachiliwa kutoka Sheol/hadesi.</w:t>
      </w:r>
    </w:p>
    <w:p>
      <w:r/>
      <w:r>
        <w:t xml:space="preserve">C. S. Lewis anaelezea dhana hii vizuri katika </w:t>
      </w:r>
      <w:r>
        <w:rPr>
          <w:i/>
        </w:rPr>
        <w:t>The Silver Chair:</w:t>
      </w:r>
      <w:r>
        <w:t xml:space="preserve"> "Wengi huzama chini, na wachache hurudi kwenye nchi zenye mwanga wa jua." Bila shaka, maelezo haya yote yapo katika fasihi ya kishairi. Ni vigumu kusema jinsi Waebrania au Wagiriki walivyochukulia maelezo yao ya kuzimu/Sheol. Huenda walitumia tu lugha ya picha ya zamani ya ushairi wa Kigiriki kuelezea dhana ambayo maneno ya nathari hayakuwa ya kutosha.</w:t>
      </w:r>
    </w:p>
    <w:p>
      <w:r/>
      <w:r>
        <w:t>Wayahudi na Wagiriki wote walipata ushawishi kutoka kwa fasihi ya Kiajemi. Baada ya Wayahudi kurudi kutoka uhamishoni, waandishi wao waliandika vitabu (kama vile Malaki, Danieli, na baadhi ya Zaburi) katika muktadha wa ushawishi wa Kiajemi.</w:t>
      </w:r>
    </w:p>
    <w:p>
      <w:r/>
      <w:r>
        <w:t>Wagiriki walikutana na fasihi ya Kiajemi baadaye kidogo (walipigana na Waajemi kutoka mwaka wa 520 hadi 479 KK na kuwashinda kati ya 334 na 330 KK).</w:t>
      </w:r>
    </w:p>
    <w:p>
      <w:r/>
      <w:r>
        <w:t>Iwe ni kutokana na ushawishi wa Kiajemi au la, katika kipindi hiki, wazo la thawabu na adhabu baada ya kifo liliibuka. Sheol/kuzimu ilibadilika kutoka kuwa nchi ya kivuli na kuwa mahali tofauti pa thawabu na adhabu kwa Wagiriki (na Warumi) na Wayahudi.</w:t>
      </w:r>
    </w:p>
    <w:p>
      <w:r/>
      <w:r>
        <w:t>Josephus anarekodi kwamba Mafarisayo waliamini katika thawabu na adhabu baada ya kifo (</w:t>
      </w:r>
      <w:r>
        <w:rPr>
          <w:i/>
        </w:rPr>
        <w:t>Antiquities</w:t>
      </w:r>
      <w:r>
        <w:t xml:space="preserve"> 18.1.3). Wazo kama hilo linaonekana katika 1 Henoko 22. Katika visa hivi katika fasihi ya Kiyahudi, kuzimu inaonyesha mahali pamoja pa wafu, ambalo lina sehemu mbili au zaidi.</w:t>
      </w:r>
    </w:p>
    <w:p>
      <w:r/>
      <w:r>
        <w:t xml:space="preserve">Kwenye fasihi nyingine za Kiyahudi, kuzimu ni mahali pa mateso kwa waovu. Wenye haki huingia paradiso (Zaburi ya Solomoni 14; </w:t>
      </w:r>
      <w:hyperlink r:id="rId2123">
        <w:r>
          <w:rPr>
            <w:color w:val="0000EE"/>
            <w:u w:val="single"/>
          </w:rPr>
          <w:t>Hekima ya Solomoni 2:1</w:t>
        </w:r>
      </w:hyperlink>
      <w:r>
        <w:t xml:space="preserve">; </w:t>
      </w:r>
      <w:hyperlink r:id="rId2124">
        <w:r>
          <w:rPr>
            <w:color w:val="0000EE"/>
            <w:u w:val="single"/>
          </w:rPr>
          <w:t>3:1</w:t>
        </w:r>
      </w:hyperlink>
      <w:r>
        <w:t>). Hivyo, mwanzoni mwa kipindi cha Agano Jipya, kuzimu ina maana tatu:</w:t>
      </w:r>
    </w:p>
    <w:p>
      <w:pPr>
        <w:pStyle w:val="ListNumber"/>
        <w:spacing w:line="240" w:lineRule="auto"/>
        <w:ind w:left="720"/>
      </w:pPr>
      <w:r/>
      <w:r>
        <w:t>Kifo</w:t>
      </w:r>
    </w:p>
    <w:p>
      <w:pPr>
        <w:pStyle w:val="ListNumber"/>
        <w:spacing w:line="240" w:lineRule="auto"/>
        <w:ind w:left="720"/>
      </w:pPr>
      <w:r/>
      <w:r>
        <w:t>mahali pa wafu wote, na</w:t>
      </w:r>
    </w:p>
    <w:p>
      <w:pPr>
        <w:pStyle w:val="ListNumber"/>
        <w:spacing w:line="240" w:lineRule="auto"/>
        <w:ind w:left="720"/>
      </w:pPr>
      <w:r/>
      <w:r>
        <w:t>mahali pa wafu waovu tu.</w:t>
      </w:r>
    </w:p>
    <w:p>
      <w:r/>
      <w:r>
        <w:t>Muktadha huamua maana ambayo mwandishi anakusudia katika kifungu fulani.</w:t>
      </w:r>
    </w:p>
    <w:p>
      <w:r/>
      <w:r>
        <w:t xml:space="preserve">Maana hizi zote zinaonekana katika Agano Jipya. Katika </w:t>
      </w:r>
      <w:hyperlink r:id="rId576">
        <w:r>
          <w:rPr>
            <w:color w:val="0000EE"/>
            <w:u w:val="single"/>
          </w:rPr>
          <w:t>Mathayo 11:23</w:t>
        </w:r>
      </w:hyperlink>
      <w:r>
        <w:t xml:space="preserve"> na </w:t>
      </w:r>
      <w:hyperlink r:id="rId2125">
        <w:r>
          <w:rPr>
            <w:color w:val="0000EE"/>
            <w:u w:val="single"/>
          </w:rPr>
          <w:t>Luka 10:15</w:t>
        </w:r>
      </w:hyperlink>
      <w:r>
        <w:t>, Yesu anazungumzia kushuka kwa Kapernaumu hadi kuzimu (Tafsiri ya New Living Translation na Vidokezo vya Pembeni). Inawezekana zaidi anamaanisha kuwa mji huo uta "kufa" au kuharibiwa. "Kuzimu" inamaanisha "kifo" katika muktadha huu, kama vile "mbinguni" inamaanisha "kuinuliwa."</w:t>
      </w:r>
    </w:p>
    <w:p>
      <w:r/>
      <w:hyperlink r:id="rId2126">
        <w:r>
          <w:rPr>
            <w:color w:val="0000EE"/>
            <w:u w:val="single"/>
          </w:rPr>
          <w:t>Ufunuo 6:8</w:t>
        </w:r>
      </w:hyperlink>
      <w:r>
        <w:t xml:space="preserve"> pia inaonyesha hili: Kifo kinakuja juu ya farasi, na kuzimu (alama ya kifo) inafuata karibu nyuma. Uhusishaji wa Hadesi kama mtu labda unatokana na Agano la Kale, ambapo kuzimu/Sheol inaonekana kama mnyama anayewameza watu (</w:t>
      </w:r>
      <w:hyperlink r:id="rId2127">
        <w:r>
          <w:rPr>
            <w:color w:val="0000EE"/>
            <w:u w:val="single"/>
          </w:rPr>
          <w:t>Mithali 1:12</w:t>
        </w:r>
      </w:hyperlink>
      <w:r>
        <w:t xml:space="preserve">; </w:t>
      </w:r>
      <w:hyperlink r:id="rId2128">
        <w:r>
          <w:rPr>
            <w:color w:val="0000EE"/>
            <w:u w:val="single"/>
          </w:rPr>
          <w:t>27:20</w:t>
        </w:r>
      </w:hyperlink>
      <w:r>
        <w:t xml:space="preserve">; </w:t>
      </w:r>
      <w:hyperlink r:id="rId2129">
        <w:r>
          <w:rPr>
            <w:color w:val="0000EE"/>
            <w:u w:val="single"/>
          </w:rPr>
          <w:t>30:16</w:t>
        </w:r>
      </w:hyperlink>
      <w:r>
        <w:t xml:space="preserve">; </w:t>
      </w:r>
      <w:hyperlink r:id="rId2130">
        <w:r>
          <w:rPr>
            <w:color w:val="0000EE"/>
            <w:u w:val="single"/>
          </w:rPr>
          <w:t>Isaya 5:14</w:t>
        </w:r>
      </w:hyperlink>
      <w:r>
        <w:t xml:space="preserve">; </w:t>
      </w:r>
      <w:hyperlink r:id="rId2131">
        <w:r>
          <w:rPr>
            <w:color w:val="0000EE"/>
            <w:u w:val="single"/>
          </w:rPr>
          <w:t>28:15, 18</w:t>
        </w:r>
      </w:hyperlink>
      <w:r>
        <w:t xml:space="preserve">; </w:t>
      </w:r>
      <w:hyperlink r:id="rId2132">
        <w:r>
          <w:rPr>
            <w:color w:val="0000EE"/>
            <w:u w:val="single"/>
          </w:rPr>
          <w:t>Habakuki 2:5</w:t>
        </w:r>
      </w:hyperlink>
      <w:r>
        <w:t>).</w:t>
      </w:r>
    </w:p>
    <w:p>
      <w:r/>
      <w:hyperlink r:id="rId2133">
        <w:r>
          <w:rPr>
            <w:color w:val="0000EE"/>
            <w:u w:val="single"/>
          </w:rPr>
          <w:t>Mathayo 16:18</w:t>
        </w:r>
      </w:hyperlink>
      <w:r>
        <w:t xml:space="preserve"> ni matumizi magumu zaidi ya kuzimu. Kanisa litajengwa juu ya mwamba na malango ya kuzimu hayatashinda dhidi yake. Hapa mahali pa wafu (pamoja na malango na vizuizi) ni ishara ya kifo. Wakristo wanaweza kuuawa, lakini kifo (milango ya kuzimu) hakitawashikilia zaidi kuliko kilivyomshikilia Kristo. Yeye aliyevunjika kutoka kuzimu ataleta watu wake nje pia.</w:t>
      </w:r>
    </w:p>
    <w:p>
      <w:r/>
      <w:r>
        <w:t xml:space="preserve">Hii pia ndiyo maana ya </w:t>
      </w:r>
      <w:hyperlink r:id="rId2134">
        <w:r>
          <w:rPr>
            <w:color w:val="0000EE"/>
            <w:u w:val="single"/>
          </w:rPr>
          <w:t>Matendo 2:27</w:t>
        </w:r>
      </w:hyperlink>
      <w:r>
        <w:t xml:space="preserve"> (ikimnukuu </w:t>
      </w:r>
      <w:hyperlink r:id="rId2135">
        <w:r>
          <w:rPr>
            <w:color w:val="0000EE"/>
            <w:u w:val="single"/>
          </w:rPr>
          <w:t>Zaburi 16:10</w:t>
        </w:r>
      </w:hyperlink>
      <w:r>
        <w:t xml:space="preserve">). Kristo hakubaki amekufa na maisha yake hayakubaki kuzimu. Tofauti na Daudi, alifufuka kutoka kwa wafu. Katika mojawapo ya kesi hizi, kuzimu inaweza kuwa ishara tu ya kifo. Au inaweza kumaanisha kwamba Kristo na Mkristo walikwenda mahali pa wafu panapoitwa kuzimu. Labda ya kwanza ndiyo inayokusudiwa. Vyovyote vile, kwa kuwa Kristo alifufuka, ameshinda kifo na kuzimu. Anaonekana katika </w:t>
      </w:r>
      <w:hyperlink r:id="rId2136">
        <w:r>
          <w:rPr>
            <w:color w:val="0000EE"/>
            <w:u w:val="single"/>
          </w:rPr>
          <w:t>Ufunuo 1:18</w:t>
        </w:r>
      </w:hyperlink>
      <w:r>
        <w:t xml:space="preserve"> kama yule anayeshikilia funguo (udhibiti) wa vyote viwili.</w:t>
      </w:r>
    </w:p>
    <w:p>
      <w:r/>
      <w:r>
        <w:t xml:space="preserve">Sehemu mbili za Agano Jipya zinarejelea kuzimu kama mahali ambapo wafu wanaishi: </w:t>
      </w:r>
      <w:hyperlink r:id="rId2137">
        <w:r>
          <w:rPr>
            <w:color w:val="0000EE"/>
            <w:u w:val="single"/>
          </w:rPr>
          <w:t>Ufunuo 20:13–14</w:t>
        </w:r>
      </w:hyperlink>
      <w:r>
        <w:t xml:space="preserve"> na </w:t>
      </w:r>
      <w:hyperlink r:id="rId2138">
        <w:r>
          <w:rPr>
            <w:color w:val="0000EE"/>
            <w:u w:val="single"/>
          </w:rPr>
          <w:t>Luka 16:23</w:t>
        </w:r>
      </w:hyperlink>
      <w:r>
        <w:t xml:space="preserve">. Katika </w:t>
      </w:r>
      <w:hyperlink r:id="rId1826">
        <w:r>
          <w:rPr>
            <w:color w:val="0000EE"/>
            <w:u w:val="single"/>
          </w:rPr>
          <w:t>Ufunuo 20</w:t>
        </w:r>
      </w:hyperlink>
      <w:r>
        <w:t xml:space="preserve">, kuzimu inatupu (ama ya wafu wote au wafu waovu, kulingana na eskatolojia ya mtu), ikifanya ufufuo kuwa kamili. Wakati waovu wanapohukumiwa na kutupwa katika ziwa la moto (Jehanamu), Hadesi pia anatupwa humo. </w:t>
      </w:r>
      <w:hyperlink r:id="rId2138">
        <w:r>
          <w:rPr>
            <w:color w:val="0000EE"/>
            <w:u w:val="single"/>
          </w:rPr>
          <w:t>Luka 16:23</w:t>
        </w:r>
      </w:hyperlink>
      <w:r>
        <w:t>, hata hivyo, anarejelea waziwazi kuzimu kama mahali pa wafu waovu. Hapo tajiri anateswa katika moto, wakati maskini Lazaro anaenda paradiso (kifuani mwa Abrahamu).</w:t>
      </w:r>
    </w:p>
    <w:p>
      <w:r/>
      <w:r>
        <w:t>Hadesi, basi, inamaanisha mambo matatu katika Agano Jipya, kama ilivyokuwa katika fasihi ya Kiyahudi:</w:t>
      </w:r>
    </w:p>
    <w:p>
      <w:pPr>
        <w:pStyle w:val="ListNumber"/>
        <w:spacing w:line="240" w:lineRule="auto"/>
        <w:ind w:left="720"/>
      </w:pPr>
      <w:r/>
      <w:r>
        <w:t>Kifo na nguvu zake ni dhana inayotumika mara nyingi zaidi, hasa katika matumizi ya sitiari.</w:t>
      </w:r>
    </w:p>
    <w:p>
      <w:pPr>
        <w:pStyle w:val="ListNumber"/>
        <w:spacing w:line="240" w:lineRule="auto"/>
        <w:ind w:left="720"/>
      </w:pPr>
      <w:r/>
      <w:r>
        <w:t>Pia inamaanisha mahali pa wafu kwa ujumla, ambapo mwandishi anataka kuwaweka wafu wote pamoja.</w:t>
      </w:r>
    </w:p>
    <w:p>
      <w:pPr>
        <w:pStyle w:val="ListNumber"/>
        <w:spacing w:line="240" w:lineRule="auto"/>
        <w:ind w:left="720"/>
      </w:pPr>
      <w:r/>
      <w:r>
        <w:t>Inamaanisha, hatimaye, mahali ambapo wafu waovu wanateswa kabla ya hukumu ya mwisho. Hii ndiyo maana yake nyembamba zaidi, inayotokea mara moja tu katika Agano Jipya (</w:t>
      </w:r>
      <w:hyperlink r:id="rId2138">
        <w:r>
          <w:rPr>
            <w:color w:val="0000EE"/>
            <w:u w:val="single"/>
          </w:rPr>
          <w:t>Luka 16:23</w:t>
        </w:r>
      </w:hyperlink>
      <w:r>
        <w:t xml:space="preserve">). Biblia haizungumzii mateso haya kwa undani. Picha ya Dante katika </w:t>
      </w:r>
      <w:r>
        <w:rPr>
          <w:i/>
        </w:rPr>
        <w:t>The Inferno</w:t>
      </w:r>
      <w:r>
        <w:t xml:space="preserve"> inategemea dhana za baadaye na mawazo ya Kigiriki na Kirumi kuhusu kuzimu zaidi kuliko Biblia.</w:t>
      </w:r>
    </w:p>
    <w:p>
      <w:r/>
      <w:r>
        <w:rPr>
          <w:i/>
        </w:rPr>
        <w:t>Tazama pia</w:t>
      </w:r>
      <w:r>
        <w:t xml:space="preserve"> </w:t>
      </w:r>
      <w:r>
        <w:t>Wafu, Mahali</w:t>
      </w:r>
      <w:r>
        <w:t xml:space="preserve">; </w:t>
      </w:r>
      <w:r>
        <w:t>Jehenamu</w:t>
      </w:r>
      <w:r>
        <w:t xml:space="preserve">; </w:t>
      </w:r>
      <w:r>
        <w:t>Kuzimu</w:t>
      </w:r>
      <w:r>
        <w:t xml:space="preserve">; </w:t>
      </w:r>
      <w:r>
        <w:t>Sheoli</w:t>
      </w:r>
      <w:r>
        <w:t>.</w:t>
      </w:r>
      <w:r/>
      <w:r/>
    </w:p>
    <w:p>
      <w:r/>
    </w:p>
    <w:p>
      <w:pPr>
        <w:pStyle w:val="Heading2"/>
      </w:pPr>
      <w:r>
        <w:t>Hadithi za Matamko</w:t>
      </w:r>
      <w:r/>
    </w:p>
    <w:p>
      <w:r/>
      <w:r>
        <w:rPr>
          <w:i/>
        </w:rPr>
        <w:t>Apothegm</w:t>
      </w:r>
      <w:r>
        <w:t xml:space="preserve"> ni hadithi fupi zenye maana. Baadhi ya wasomi wa Biblia hutumia neno </w:t>
      </w:r>
      <w:r>
        <w:rPr>
          <w:i/>
        </w:rPr>
        <w:t>apothegm</w:t>
      </w:r>
      <w:r>
        <w:t xml:space="preserve"> kuelezea hadithi fupi katika Injili zinazomalizika na msemo wa Yesu. Hizi pia zinajulikana kama "hadithi za matamko." Mifano inapatikana katika </w:t>
      </w:r>
      <w:hyperlink r:id="rId2139">
        <w:r>
          <w:rPr>
            <w:color w:val="0000EE"/>
            <w:u w:val="single"/>
          </w:rPr>
          <w:t>Mathayo 8:18–22</w:t>
        </w:r>
      </w:hyperlink>
      <w:r>
        <w:t xml:space="preserve">; </w:t>
      </w:r>
      <w:hyperlink r:id="rId2140">
        <w:r>
          <w:rPr>
            <w:color w:val="0000EE"/>
            <w:u w:val="single"/>
          </w:rPr>
          <w:t>9:10–13</w:t>
        </w:r>
      </w:hyperlink>
      <w:r>
        <w:t xml:space="preserve">; </w:t>
      </w:r>
      <w:hyperlink r:id="rId2141">
        <w:r>
          <w:rPr>
            <w:color w:val="0000EE"/>
            <w:u w:val="single"/>
          </w:rPr>
          <w:t>16:1–4</w:t>
        </w:r>
      </w:hyperlink>
      <w:r>
        <w:t xml:space="preserve">; </w:t>
      </w:r>
      <w:hyperlink r:id="rId2142">
        <w:r>
          <w:rPr>
            <w:color w:val="0000EE"/>
            <w:u w:val="single"/>
          </w:rPr>
          <w:t>Marko 2:18–22</w:t>
        </w:r>
      </w:hyperlink>
      <w:r>
        <w:t xml:space="preserve">; </w:t>
      </w:r>
      <w:hyperlink r:id="rId2143">
        <w:r>
          <w:rPr>
            <w:color w:val="0000EE"/>
            <w:u w:val="single"/>
          </w:rPr>
          <w:t>10:13–15</w:t>
        </w:r>
      </w:hyperlink>
      <w:r>
        <w:t xml:space="preserve">; </w:t>
      </w:r>
      <w:hyperlink r:id="rId2144">
        <w:r>
          <w:rPr>
            <w:color w:val="0000EE"/>
            <w:u w:val="single"/>
          </w:rPr>
          <w:t>Luka 6:1–5</w:t>
        </w:r>
      </w:hyperlink>
      <w:r>
        <w:t xml:space="preserve">; </w:t>
      </w:r>
      <w:hyperlink r:id="rId2145">
        <w:r>
          <w:rPr>
            <w:color w:val="0000EE"/>
            <w:u w:val="single"/>
          </w:rPr>
          <w:t>11:37–44</w:t>
        </w:r>
      </w:hyperlink>
      <w:r>
        <w:t>. Hadithi hizi hazina muktadha mkubwa wa kihistoria. Zinajumuisha maelezo ya kutosha tu ili kufanya msemo wa Yesu kueleweka. Hadithi hizi zilikuwa muhimu sana kwa kanisa la awali. Zilitumika katika ibada, katika kufundisha Wakristo wapya, na katika kusahihisha mafundisho potofu.</w:t>
      </w:r>
      <w:r/>
      <w:r/>
    </w:p>
    <w:p>
      <w:r/>
    </w:p>
    <w:p>
      <w:pPr>
        <w:pStyle w:val="Heading2"/>
      </w:pPr>
      <w:r>
        <w:t>Hadithi za Uumbaji</w:t>
      </w:r>
      <w:r/>
    </w:p>
    <w:p>
      <w:r/>
      <w:r>
        <w:t>Hadithi za kidini zinaelezea asili na mpangilio wa ulimwengu. Sehemu za baadhi ya hadithi za uumbaji za Mesopotamia zinafanana sana na simulizi za kibiblia kuhusu Uumbaji na nyakati za awali.</w:t>
      </w:r>
    </w:p>
    <w:p>
      <w:r/>
      <w:r>
        <w:t>Simulizi zinazohusu uumbaji zilijulikana kote katika Mashariki ya Karibu ya kale. Nyingi zilitegemea hadithi zilizotokana na Sumer, mojawapo ya taratibu za kwanza za Mesopotamia. Ingawa sasa zinachukuliwa kwa kawaida kama maelezo ya kufikirika na hata ya kuburudisha kuhusu kwa nini mambo yalikuwa kama yalivyo, hadithi hizo zilikuwa na jukumu muhimu la kijamii. Usimulizi wao katika sherehe za kidini uliaminika kuwa na nguvu za kichawi za kufufua asili na jamii. Simulizi za uumbaji ziliwahakikishia waabudu kwamba hali ya awali ya mpangilio iliyoumbwa na miungu ingeendelea kushinda nguvu za machafuko zilizotishia ugonjwa, uharibifu, utasa, na kifo.</w:t>
      </w:r>
    </w:p>
    <w:p>
      <w:r/>
      <w:r>
        <w:t>Hakikisho</w:t>
      </w:r>
    </w:p>
    <w:p>
      <w:r/>
      <w:r>
        <w:t xml:space="preserve">• </w:t>
      </w:r>
      <w:r>
        <w:rPr>
          <w:b/>
          <w:u w:val="single"/>
        </w:rPr>
        <w:t>Hadithi za Uumbaji za Kisumeria</w:t>
      </w:r>
    </w:p>
    <w:p>
      <w:r/>
      <w:r>
        <w:t xml:space="preserve">• </w:t>
      </w:r>
      <w:r>
        <w:rPr>
          <w:b/>
          <w:u w:val="single"/>
        </w:rPr>
        <w:t>Hadithi za Uumbaji za Kiakad</w:t>
      </w:r>
    </w:p>
    <w:p>
      <w:r/>
      <w:r>
        <w:t xml:space="preserve">• </w:t>
      </w:r>
      <w:r>
        <w:rPr>
          <w:b/>
          <w:u w:val="single"/>
        </w:rPr>
        <w:t>Hadithi za Uumbaji za Kimisri</w:t>
      </w:r>
    </w:p>
    <w:p>
      <w:r/>
      <w:r>
        <w:t xml:space="preserve">• </w:t>
      </w:r>
      <w:r>
        <w:rPr>
          <w:b/>
          <w:u w:val="single"/>
        </w:rPr>
        <w:t>Hadithi za Uumbaji na Mwanzo</w:t>
      </w:r>
    </w:p>
    <w:p>
      <w:pPr>
        <w:pStyle w:val="Heading3"/>
      </w:pPr>
      <w:r>
        <w:t>Hadithi za Uumbaji za Kisumeria</w:t>
      </w:r>
    </w:p>
    <w:p>
      <w:r/>
      <w:r>
        <w:t>Wasumeri walistawi katika Mesopotamia ya kusini kati ya 4000 na 3000 Kabla ya Kristo (KK). Ingawa hawakuwa Wasemiti, kozmolojia yao iliathiri Wasemiti (watu mbalimbali wanaoishi Palestina, Msirofoinike, Ashuru, na Waarabu), ambao hatimaye walikubali miungu ya kijeshi ya Wasumeri. Takriban vidonge na vipande 5,000 vya maandishi ya fasihi ya Wasumeri vimegunduliwa. Ingawa vidonge vingi vilivyoandikwa ni kutoka kipindi cha baadaye baada ya Wasumeri (karibu 1750 KK), maandiko hayo yanatoka angalau nusu ya pili ya milenia ya tatu (2500–2000 KK). Hadi sasa, hakuna akaunti ya Wasumeri inayoshughulika moja kwa moja na asili ya ulimwengu ambayo imepatikana. Kinachojulikana kuhusu dhana zao za uumbaji kimepatikana kwa sehemu kutoka kwa vifungu vifupi vilivyotawanyika katika fasihi yao, hasa kutoka kwa utangulizi wa mashairi, ambapo waandishi wa Wasumeri walikuwa na desturi ya kuandika mistari kadhaa inayohusu uumbaji. Aidha, hadithi tisa zimebaki kuhusu miungu iliyopanga ulimwengu, ilioumba wanadamu, na kuanzisha ustaarabu.</w:t>
      </w:r>
    </w:p>
    <w:p>
      <w:r/>
      <w:r>
        <w:t>Dini ya Kisumeri, kama ilivyokuwa kwa watu wote wa Mashariki ya Karibu wa kale isipokuwa Waisraeli, ilikuwa ni upagani wa asili: waliabudu nguvu za asili zinazotawala uzazi kama miungu (mvua, upepo, mawingu, jua, mwezi, mito, bahari, na kadhalika). Kwa hiyo, watu walielewa asili ya ulimwengu (Kosmolojia) kuwa ikiambatana na asili ya miungu (theogoni).</w:t>
      </w:r>
    </w:p>
    <w:p>
      <w:pPr>
        <w:pStyle w:val="Heading4"/>
      </w:pPr>
      <w:r>
        <w:t>Mbinguni na Duniani</w:t>
      </w:r>
    </w:p>
    <w:p>
      <w:r/>
      <w:r>
        <w:t>Kwenye orodha ya miungu ya Wasumeri, mungu wa bahari Nammu anaelezewa kama “mama, aliyezaa mbingu na dunia.” Katika maandiko mengine, anaelezewa kama “mama, mababu, aliyezaa miungu yote.” Ni wazi kwamba Wasumeri waliona bahari ya kale kama chanzo cha kwanza na mwanzilishi wa mambo yote, wakiamini kwamba “mbingu na dunia” zilitokana kwa namna fulani na bahari hiyo. Zaidi ya hayo, kwa mtazamo wao, vipengele vikuu vya ulimwengu vilikuwa mbingu na dunia; neno lao kwa ulimwengu lilikuwa neno tata linalomaanisha “mbingu-dunia” (sawa kabisa na katika aya ya kwanza ya kitabu cha Mwanzo, ambapo “mbingu na dunia” zinamaanisha ulimwengu wote uliopangwa). Kabla ya Enlil, mungu wa hewa, kuwatenganisha, mbingu-dunia ilifikiriwa kama mlima ambao msingi wake ulikuwa dunia na kilele chake kilikuwa mbingu.</w:t>
      </w:r>
    </w:p>
    <w:p>
      <w:r/>
      <w:r>
        <w:t>Enlil, aliyejulikana kama "mfalme wa mbingu na dunia" au "mfalme wa nchi zote," alikuwa mungu muhimu zaidi wa Wasumeri. Kazi yake ya ubunifu katika kupanga dunia inasherehekewa katika "Uumbaji wa Jembe," ambayo inaelezea jinsi alivyoumba na kutolea kafara chombo hicho muhimu cha kilimo. Kwa sehemu inasomeka:</w:t>
      </w:r>
    </w:p>
    <w:p>
      <w:r/>
      <w:r>
        <w:t>Enlil, anayechipusha mbegu za ardhi kutoka kwenye udongo,</w:t>
      </w:r>
    </w:p>
    <w:p>
      <w:r/>
      <w:r>
        <w:t>Alijaribu kuiondoa mbingu kutoka duniani,</w:t>
      </w:r>
    </w:p>
    <w:p>
      <w:r/>
      <w:r>
        <w:t>Alijaribu kuiondoa dunia kutoka mbinguni.</w:t>
      </w:r>
    </w:p>
    <w:p>
      <w:r/>
      <w:r>
        <w:t>... Alileta jembe la kuchimba, na "siku" ikaanza.</w:t>
      </w:r>
    </w:p>
    <w:p>
      <w:r/>
      <w:r>
        <w:t>Alitambulisha kazi, kuamua hatima.</w:t>
      </w:r>
    </w:p>
    <w:p>
      <w:r/>
      <w:r>
        <w:t>Juu ya koleo na kikapu anaelekeza "nguvu."</w:t>
      </w:r>
    </w:p>
    <w:p>
      <w:r/>
      <w:r>
        <w:t>Hivyo, Enlil alitenganisha mbingu na dunia, akaleta mbegu ili kuzaa matunda, na kutengeneza jembe kwa ajili ya kilimo.</w:t>
      </w:r>
    </w:p>
    <w:p>
      <w:pPr>
        <w:pStyle w:val="Heading4"/>
      </w:pPr>
      <w:r>
        <w:t>Ustaarabu</w:t>
      </w:r>
    </w:p>
    <w:p>
      <w:r/>
      <w:r>
        <w:t>mungu wa maji Enki pia alikuwa mungu wa vilindi na hekima. Ingawa Enlil aliunda "michoro" ya ulimwengu, Enki alifanya kazi nyingi za kuzitekeleza. Juhudi zake zilikwenda zaidi ya kuunda ulimwengu wa asili hadi kuanzisha vipengele muhimu vya utamaduni na ustaarabu. Katika "Enki na Utaratibu wa Dunia," mungu wa maji anafika kwenye kingo za mito ya Tigris na Euphrates, mito miwili inayonywesha bonde la Mesopotamia lenye mchanga, na kuijaza kwa mvua na upepo wenye uhai. Kisha, akijiandaa kwa kilimo, anageuza ardhi yenye milima kuwa mashamba, . . . anaongoza jembe na . . . nira, . . . anafungua mifereji mitakatifu, na kukuza nafaka katika shamba lililolimwa." Kisha mungu anaweka misingi ya nyumba, mazizi, na mabanda ya kondoo, na kuyajenga. Anaweka "mipaka" na kuweka mawe ya mipaka. Hatimaye anavumbua ufumaji, unaoitwa "kazi ya mwanamke." Baada ya kuandaa dunia, Enki anawakabidhi kila mahali na kipengele kwa mungu maalum.</w:t>
      </w:r>
    </w:p>
    <w:p>
      <w:pPr>
        <w:pStyle w:val="Heading4"/>
      </w:pPr>
      <w:r>
        <w:t>Edeni ya Wasumeri</w:t>
      </w:r>
    </w:p>
    <w:p>
      <w:r/>
      <w:r>
        <w:t>Hadithi nyingine, "Enki na Ninhursag: Hadithi ya Bustani," inaonekana kufanana kwa mbali na hadithi ya kibiblia ya Bustani ya Edeni. Hadithi hiyo inaonekana kutokea kabla ya uumbaji wa wanyama au wanadamu huko Dilmun, nchi ya mashariki ambapo miungu hukaa—"safi," "angavu zaidi," na pengine bila ugonjwa au kifo. Baada ya kujaza nchi hiyo na mashamba yenye matunda, Enki anawatia mimba mfululizo miungu watatu wa kike: Ninhursag, "mama wa nchi"; Nimmu, binti yake kutoka kwa muungano huo; na Ninkurra, mjukuu wake kupitia Nimmu.</w:t>
      </w:r>
    </w:p>
    <w:p>
      <w:r/>
      <w:r>
        <w:t>Ninhursag anaonekana kutumia manii ya Enki kutengeneza mimea mipya minane. Inaonekana ni “matunda yaliyokatazwa,” kwa sababu Enki anapoyala, Ninhursag anamlaani na kuondoka bustanini, akisema, “Mpaka atakapokufa sitamtazama kwa jicho la uhai.” Chini ya laana hiyo, bustani inakauka na miungu inaomboleza. Enlil, mfalme wa miungu, anaonekana kushindwa kukabiliana na hali hiyo. Enki amelala akifa. Mbweha, ambaye tayari yupo Dilmun, anaokoa siku kwa kumshawishi Ninhursag kurudi Dilmun, ambapo anamponya Enki na kufufua bustani.</w:t>
      </w:r>
    </w:p>
    <w:p>
      <w:pPr>
        <w:pStyle w:val="Heading4"/>
      </w:pPr>
      <w:r>
        <w:t>Uumbaji wa Binadamu</w:t>
      </w:r>
    </w:p>
    <w:p>
      <w:r/>
      <w:r>
        <w:t>Inachukuliwa kama mama wa miungu yote, Ninhursag anaweza kufananishwa na Dunia. Katika "Uumbaji wa Adamu," anachukua jukumu muhimu pamoja na Enki.</w:t>
      </w:r>
    </w:p>
    <w:p>
      <w:r/>
      <w:r>
        <w:t>Kwa kuwa walikuwepo kabla ya kuwa na nyama au mkate wa kula, miungu inakabiliwa na changamoto:</w:t>
      </w:r>
    </w:p>
    <w:p>
      <w:r/>
      <w:r>
        <w:t>Hawakuwa wakijua jinsi ya kula mkate,</w:t>
      </w:r>
    </w:p>
    <w:p>
      <w:r/>
      <w:r>
        <w:t>Hakuwa na ufahamu wa mavazi,</w:t>
      </w:r>
    </w:p>
    <w:p>
      <w:r/>
      <w:r>
        <w:t>Walitafuna mimea kwa vinywa vyao kama kondoo,</w:t>
      </w:r>
    </w:p>
    <w:p>
      <w:r/>
      <w:r>
        <w:t>Alikunywa maji kutoka kwenye mfereji.</w:t>
      </w:r>
    </w:p>
    <w:p>
      <w:r/>
      <w:r>
        <w:t>Ili kupunguza hali hiyo, Enlil na Enki wanatengeneza mungu wa ng'ombe na mungu wa nafaka. Ng'ombe na nafaka ghafla vinapatikana kwa wingi, lakini miungu haiwezi kuvitumia. Kitu kingine kinahitajika ili kutunza wanyama na kubadilisha nafaka kuwa mkate. miungu inamlalamikia Enki na kumwamuru aumbe watumishi wa kushughulikia mahitaji yao.</w:t>
      </w:r>
    </w:p>
    <w:p>
      <w:r/>
      <w:r>
        <w:t>Enki anakuja kuwasaidia kwa kuchukua "udongo ulioko juu ya shimo" na, pamoja na Ninhursag, anasimamia uundaji wake kuwa wanadamu ambao wanatumikia miungu, hasa kwa kuwatengenezea mkate. Katika karamu inayofuata, Enki na Ninhursag wanajilewesha na kwa uzembe wanatengeneza aina kadhaa za wanadamu wasio wa kawaida, ikiwa ni pamoja na mwanamke tasa na towashi. Hata hivyo, kamili au wenye kasoro, Adamu na mwanamke ni udongo wa shimo, na wanahusiana kiasili na machafuko.</w:t>
      </w:r>
    </w:p>
    <w:p>
      <w:pPr>
        <w:pStyle w:val="Heading3"/>
      </w:pPr>
      <w:r>
        <w:t>Hadithi za Uumbaji za Kiakad</w:t>
      </w:r>
    </w:p>
    <w:p>
      <w:r/>
      <w:r>
        <w:t xml:space="preserve">Utamaduni wa Wababiloni na Waashuri, wote wa Kisemiti, walitumia lugha ya Kiaakad, ambayo iliwatofautisha na Wasumeri ambao hawakuwa wa Kisemiti na walikuwa na lugha tofauti. Hadithi ya uumbaji inayojulikana zaidi katika Mashariki ya Kale ni hadithi ya uumbaji ya Wababiloni inayojulikana kama </w:t>
      </w:r>
      <w:r>
        <w:rPr>
          <w:i/>
        </w:rPr>
        <w:t>Enuma Elish</w:t>
      </w:r>
      <w:r>
        <w:t xml:space="preserve"> (kutokana na maneno yake ya mwanzo). Inazungumzia waziwazi uumbaji wa ulimwengu na ina baadhi ya mfanano na simulizi la kibiblia. Toleo la baadaye la Waashuri la hadithi hiyo lilibadilisha Mungu wa taifa Asshur na kumweka Mungu Marduk wa Babuloni.</w:t>
      </w:r>
    </w:p>
    <w:p>
      <w:r/>
      <w:r>
        <w:t xml:space="preserve">Kwenye </w:t>
      </w:r>
      <w:r>
        <w:rPr>
          <w:i/>
        </w:rPr>
        <w:t>Enuma Elish</w:t>
      </w:r>
      <w:r>
        <w:t>, jamii ya binadamu inatengenezwa kutoka kwa damu ya Kingu, kiongozi wa waasi dhidi ya Mungu muumba, Marduk. Kwa hivyo, katika hadithi ya Wababeli, Adamu na mwanamke wanahusishwa tena na machafuko. Katika hadithi nyingine iliyohifadhiwa katika kipande cha zamani cha Wababeli, wanadamu wanatengenezwa kutoka kwa damu ya Mungu aliyeuawa:</w:t>
      </w:r>
    </w:p>
    <w:p>
      <w:r/>
      <w:r>
        <w:t>Wacha [mwanaume] aonekane!</w:t>
      </w:r>
    </w:p>
    <w:p>
      <w:r/>
      <w:r>
        <w:t>Yule atakayehudumia miungu yote,</w:t>
      </w:r>
    </w:p>
    <w:p>
      <w:r/>
      <w:r>
        <w:t>Acha aumbwe kutoka kwenye udongo,</w:t>
      </w:r>
    </w:p>
    <w:p>
      <w:r/>
      <w:r>
        <w:t>Kuhuishwa na damu!</w:t>
      </w:r>
    </w:p>
    <w:p>
      <w:r/>
      <w:r>
        <w:t>Enki alifungua mdomo wake,</w:t>
      </w:r>
    </w:p>
    <w:p>
      <w:r/>
      <w:r>
        <w:t>kusema kwa miungu wakuu: . . .</w:t>
      </w:r>
    </w:p>
    <w:p>
      <w:r/>
      <w:r>
        <w:t>Waache wamwabudu mungu mmoja.</w:t>
      </w:r>
    </w:p>
    <w:p>
      <w:r/>
      <w:r>
        <w:t>Kwa mwili na damu yake . . .</w:t>
      </w:r>
    </w:p>
    <w:p>
      <w:r/>
      <w:r>
        <w:t>acha Ninhursag achanganye na udongo.</w:t>
      </w:r>
    </w:p>
    <w:p>
      <w:r/>
      <w:r>
        <w:t>Kulingana na hadithi nyingine ya Waakad, miungu ilimuumba mwanadamu kama kiumbe aliyepotoka, ikimpa maneno yaliyopotoka, uongo, na udanganyifu.</w:t>
      </w:r>
    </w:p>
    <w:p>
      <w:pPr>
        <w:pStyle w:val="Heading3"/>
      </w:pPr>
      <w:r>
        <w:t>Hadithi za Uumbaji za Kimisri</w:t>
      </w:r>
    </w:p>
    <w:p>
      <w:r/>
      <w:r>
        <w:t xml:space="preserve">Hadithi ya kawaida ya Wamisri kuhusu uumbaji (inayopatikana, kwa mfano, katika ibada ya kutawazwa kwa piramidi ya kifalme au katika </w:t>
      </w:r>
      <w:r>
        <w:rPr>
          <w:i/>
        </w:rPr>
        <w:t>Kitabu cha Wafu</w:t>
      </w:r>
      <w:r>
        <w:t>) inasema kwamba kabla ya uumbaji kulikuwa na utupu wa maji, uliosindikizwa na giza, kutokuwa na umbo, na kutoonekana. Maji hayo ya machafuko yaliitwa Nuni, “Mungu mkuu aliyejitokeza mwenyewe . . . baba wa miungu.” Utupu huo unashuka, ukiacha kilima cha ardhi cha kwanza na Mungu muumba Atum (“ukamilifu”) juu yake. Atum analeta ulimwengu wote na kugawa sehemu na kazi zake.</w:t>
      </w:r>
    </w:p>
    <w:p>
      <w:r/>
      <w:r>
        <w:t>Kulingana na maelezo yanayofanana na hadithi za Mesopotamia, mungu wa hewa Shu anatenganisha mbingu na dunia kwa kuinua mungu wa mbingu Nut kutoka kwa mungu wa dunia Geb na kujipanga kati yao.</w:t>
      </w:r>
    </w:p>
    <w:p>
      <w:r/>
      <w:r>
        <w:t>Hadithi muhimu zaidi ya uumbaji wa Wamisri ni ile inayoitwa "Theolojia ya Memfite" (takriban 2700 KK), ambayo ililenga kuhamisha mji mkuu wa Misri hadi Nofu kwa kudai kuwa ni eneo la kilima cha asili cha uumbaji. Badala ya kuelezea uumbaji kwa maneno ya kimwili tu, hadithi hiyo inaelezea ulimwengu kama ulioingia katika uwepo kupitia akili ("moyo") na amri ya usemi ("ulimi") wa Mungu muumba. Kulingana na hadithi hiyo, nia yenye akili ilidhibiti ulimwengu.</w:t>
      </w:r>
    </w:p>
    <w:p>
      <w:pPr>
        <w:pStyle w:val="Heading3"/>
      </w:pPr>
      <w:r>
        <w:t>Hadithi za Uumbaji na Mwanzo</w:t>
      </w:r>
    </w:p>
    <w:p>
      <w:r/>
      <w:r>
        <w:t>Akaunti ya Mwanzo ya Uumbaji inatofautiana na hadithi za kipagani kwa angalau njia mbili. Kwanza, akaunti hizo zinatofautiana katika madhumuni yao. Hadithi za kipagani zilihudumia hasa kuhifadhi maisha na jamii kupitia usomaji wa kichawi. Ingawa akaunti ya kibiblia ina athari kwa maisha na jamii, inahudumia hasa kufundisha watu wa agano kuhusu Mungu na haina madai yoyote ya kichawi au nguvu.</w:t>
      </w:r>
    </w:p>
    <w:p>
      <w:r/>
      <w:r>
        <w:t>Pili, akaunti zinatofautiana katika ubora wao. Simulizi la Uumbaji la Mwanzo linaonyesha theolojia ya moja kwa moja na mapambo ya kiwango cha chini. Linaposimuliwa kama hadithi, linaonekana kuwa la kweli hata katika enzi ya ugunduzi wa kisayansi, wakati watu wamezoea uchunguzi wa kimitambo wa matukio ya asili. Mtu mwenye akili na anayejua vizuri anaweza kukubali Mwanzo kama tamko la mamlaka kuhusu maana na kusudi la asili na juu yake kujenga maisha ya ibada kwa Muumba wa kimungu. Kinyume chake, hadithi za uumbaji zinaonyesha theolojia iliyopotoka na maadili yaliyopotoka zaidi. Hadithi za kale zaidi, ambazo zinaweza kuvutia watendaji wa kisasa wa "sayansi za siri" kwa sababu mbalimbali, haziwezi kuaminika kama ukweli wa kidini. Miungu ya hadithi za kale imezikwa katika magofu ya ustaarabu uliokufa zamani au kubadilishwa kuwa miungu ya dini za kisasa za upagani; Mungu wa Biblia anaendelea kuishi.</w:t>
      </w:r>
    </w:p>
    <w:p>
      <w:r/>
      <w:r>
        <w:t xml:space="preserve">Aina ya fasihi ya </w:t>
      </w:r>
      <w:hyperlink r:id="rId2146">
        <w:r>
          <w:rPr>
            <w:color w:val="0000EE"/>
            <w:u w:val="single"/>
          </w:rPr>
          <w:t>Mwanzo 1–3</w:t>
        </w:r>
      </w:hyperlink>
      <w:r>
        <w:t xml:space="preserve"> inaonyesha kwamba si theolojia; yaani, haifanyi kauli za uchambuzi kuhusu Mungu. Hata hivyo, inatoa mtazamo wa Mungu ambao ni tofauti kabisa na miungu ya hadithi za kipagani. Mungu yupo "hapo mwanzo." Yeye ni mmoja; anaumba kwa kusudi moja, bila kupingwa. Kinyume chake, hadithi za kipagani zinaonyesha mwanzo kama usio na utu na machafuko. Machafuko yanabadilika kuwa ulimwengu, ambapo miungu inatokea kwa bahati. Maendeleo ya mbingu na dunia yanachukuliwa kama mapambano ya nguvu za ulimwengu kati ya miungu pinzani. Aidha, Muumba katika Mwanzo ni tofauti na "mkubwa" kuliko mbingu na dunia anazoziumba. Miungu ya kipagani ni ya kimwili na imeundwa kwa vitu vya ulimwengu sawa na dunia; dunia ni kubwa kuliko wao.</w:t>
      </w:r>
    </w:p>
    <w:p>
      <w:r/>
      <w:r>
        <w:t>Anthropolojia za kibiblia na kipagani zinatofautiana sana. Katika Mwanzo, Adamu na mwanamke ni viumbe tofauti na Muumba, ingawa wanabeba "sura" yake. Wameumbwa kwa kusudi la kutawala dunia kama mawakala wa Mungu na wamepewa majukumu maalum ipasavyo. Katika hadithi za kipagani, wanadamu wanatoka kwenye vitu sawa na miungu, ingawa wanadamu wanahusishwa zaidi na machafuko kuliko miungu iliyowaunda. miungu ya kipagani iliwaumba wanadamu kama watumwa wa kushughulikia mahitaji ya kimwili ya miungu, hivyo miungu inawatendea kwa dharau au kutojali. Mtazamo wa ulimwengu wa Mashariki ya Karibu haukuwa tu wa kukata tamaa bali pia wa hatima isiyoweza kuepukika. Wanadamu, mbali na kuwa na jukumu au umuhimu, walipewa hatima isiyoweza kuepukika tangu kuzaliwa ambayo hawangeweza kuipinga.</w:t>
      </w:r>
    </w:p>
    <w:p>
      <w:r/>
      <w:r>
        <w:t>Kile bora ambacho wakaazi wengi wa Mashariki ya Karibu wangeweza kutumaini kilikuwa maisha yenye ustawi na ya kawaida kabla ya mwisho wao uliopangwa. Kwa hilo, walidhani walihitaji kuwashawishi miungu yao kupitia usomaji na uigizaji wa hadithi za kale. Mwanzo, kwa upande mwingine, kama sehemu ya mafundisho makubwa ya AK, ulilenga kuleta jamii ya wanadamu katika uhusiano wa agano ulio hai na wa kibinafsi na Mungu.</w:t>
      </w:r>
    </w:p>
    <w:p>
      <w:r/>
      <w:r>
        <w:rPr>
          <w:i/>
        </w:rPr>
        <w:t>Tazama pia</w:t>
      </w:r>
      <w:r>
        <w:t xml:space="preserve"> </w:t>
      </w:r>
      <w:r>
        <w:t>Uumbaji</w:t>
      </w:r>
      <w:r>
        <w:t>.</w:t>
      </w:r>
      <w:r/>
      <w:r/>
    </w:p>
    <w:p>
      <w:r/>
    </w:p>
    <w:p>
      <w:pPr>
        <w:pStyle w:val="Heading2"/>
      </w:pPr>
      <w:r>
        <w:t>Hali ya Kati ya Maisha na Ufufuo</w:t>
      </w:r>
      <w:r/>
    </w:p>
    <w:p>
      <w:r/>
      <w:r>
        <w:t xml:space="preserve">Hali ya mtu baada ya kifo na kabla ya ufufuo wa mwisho. Kwa maneno mengine, nini kinatokea kwa mtu anapokufa kabla ya ufufuo? Mafundisho haya yameelezwa zaidi katika Agano Jipya kuliko katika Agano la Kale. Ni makosa kufikiri kwamba rejeleo la jambo hili halipo kabisa katika Agano la Kale (kwa mfano, </w:t>
      </w:r>
      <w:hyperlink r:id="rId1846">
        <w:r>
          <w:rPr>
            <w:color w:val="0000EE"/>
            <w:u w:val="single"/>
          </w:rPr>
          <w:t>Ayubu 19:25</w:t>
        </w:r>
      </w:hyperlink>
      <w:r>
        <w:t>).</w:t>
      </w:r>
    </w:p>
    <w:p>
      <w:pPr>
        <w:pStyle w:val="Heading3"/>
      </w:pPr>
      <w:r>
        <w:t>Biblia Inafundisha Nini Kuhusu Hali ya Kati ya Maisha na Ufufuo?</w:t>
      </w:r>
    </w:p>
    <w:p>
      <w:r/>
      <w:r>
        <w:t xml:space="preserve">Kulingana na Kristo, hali ya kati ya maisha na ufufuo inaweza kufasiriwa kutoka kwa maandiko kama </w:t>
      </w:r>
      <w:hyperlink r:id="rId2147">
        <w:r>
          <w:rPr>
            <w:color w:val="0000EE"/>
            <w:u w:val="single"/>
          </w:rPr>
          <w:t>Kutoka 3:6</w:t>
        </w:r>
      </w:hyperlink>
      <w:r>
        <w:t xml:space="preserve"> na </w:t>
      </w:r>
      <w:hyperlink r:id="rId2148">
        <w:r>
          <w:rPr>
            <w:color w:val="0000EE"/>
            <w:u w:val="single"/>
          </w:rPr>
          <w:t>Mathayo 22:32</w:t>
        </w:r>
      </w:hyperlink>
      <w:r>
        <w:t xml:space="preserve">. Hata katika Agano Jipya, maelezo ya hali ya kati ya maisha na ufufuo hayajatolewa wazi. Inaashiriwa kutoka kwa mafundisho kuhusu kifo cha kimwili na ufufuo wa watu wote, hasa wa waumini. Hii inafundishwa na Kristo mwenyewe katika </w:t>
      </w:r>
      <w:hyperlink r:id="rId2149">
        <w:r>
          <w:rPr>
            <w:color w:val="0000EE"/>
            <w:u w:val="single"/>
          </w:rPr>
          <w:t>Mathayo 22:30–32.</w:t>
        </w:r>
      </w:hyperlink>
      <w:r>
        <w:t xml:space="preserve"> Mitume, hasa Paulo, wanafundisha hili kama ilivyo katika </w:t>
      </w:r>
      <w:hyperlink r:id="rId2150">
        <w:r>
          <w:rPr>
            <w:color w:val="0000EE"/>
            <w:u w:val="single"/>
          </w:rPr>
          <w:t>1 Wakorintho 15</w:t>
        </w:r>
      </w:hyperlink>
      <w:r>
        <w:t>.</w:t>
      </w:r>
    </w:p>
    <w:p>
      <w:r/>
      <w:r>
        <w:t>Zaidi ya hayo, Biblia inafundisha kwamba mwanadamu ni muunganiko wa roho na mwili na siyo tu roho iliyo ndani ya mwili (</w:t>
      </w:r>
      <w:hyperlink r:id="rId36">
        <w:r>
          <w:rPr>
            <w:color w:val="0000EE"/>
            <w:u w:val="single"/>
          </w:rPr>
          <w:t>Mwa 2:7</w:t>
        </w:r>
      </w:hyperlink>
      <w:r>
        <w:t>). Hii inatoa ufafanuzi fulani kuhusu kinachotokea kwa mtu baada ya kifo. Kutokana na ufafanuzi huo, hitimisho mbili zinaweza kufikiwa kuhusu hali ya kati ya maisha na ufufuo.</w:t>
      </w:r>
    </w:p>
    <w:p>
      <w:pPr>
        <w:pStyle w:val="ListNumber"/>
        <w:spacing w:line="240" w:lineRule="auto"/>
        <w:ind w:left="720"/>
      </w:pPr>
      <w:r/>
      <w:r>
        <w:t>Kifo cha kimwili si mwisho wa maisha ya mtu binafsi. Mtu anaendelea kuishi baada ya hapo. Hii siyo tu kupitia kumbukumbu za wale wanaobaki, bali pia kama nafsi tofauti. Kwa waumini, wanatambua uwepo wa upendo wa Mungu (</w:t>
      </w:r>
      <w:hyperlink r:id="rId2151">
        <w:r>
          <w:rPr>
            <w:color w:val="0000EE"/>
            <w:u w:val="single"/>
          </w:rPr>
          <w:t>Wafilipi 1:23</w:t>
        </w:r>
      </w:hyperlink>
      <w:r>
        <w:t>).</w:t>
      </w:r>
    </w:p>
    <w:p>
      <w:pPr>
        <w:pStyle w:val="ListNumber"/>
        <w:spacing w:line="240" w:lineRule="auto"/>
        <w:ind w:left="720"/>
      </w:pPr>
      <w:r/>
      <w:r>
        <w:t>Maisha ya namna hiyo siyo jinsi wanadamu walivyokusudiwa kuwa. Ni kutokamilika au si kawaida kwa sababu kuwa na mwili ni muhimu kwa mtu kuwa katika sura ya Mungu. Mtu binafsi, akiendelea kuishi baada ya kifo, anasubiri ufufuo wa mwili. Katika hali ya Mkristo, atapata ukombozi kamili, hali ya uhuru kamili kutoka dhambini akiwa katika uwepo wa Kristo. (</w:t>
      </w:r>
      <w:hyperlink r:id="rId2152">
        <w:r>
          <w:rPr>
            <w:color w:val="0000EE"/>
            <w:u w:val="single"/>
          </w:rPr>
          <w:t>1 Wakorintho 15:50–58</w:t>
        </w:r>
      </w:hyperlink>
      <w:r>
        <w:t>).</w:t>
      </w:r>
    </w:p>
    <w:p>
      <w:r/>
      <w:r>
        <w:t xml:space="preserve">Kuna ufafanuzi mdogo kuhusu hali ya kati ya maisha na ufufuo kwa wale ambao si Wakristo. Hii inajumuisha kifungu kigumu kuhusu Kristo kuhubiri kwa “roho waliokuwa kifungoni” katika </w:t>
      </w:r>
      <w:hyperlink r:id="rId2153">
        <w:r>
          <w:rPr>
            <w:color w:val="0000EE"/>
            <w:u w:val="single"/>
          </w:rPr>
          <w:t>1 Petro 3:19–20</w:t>
        </w:r>
      </w:hyperlink>
      <w:r>
        <w:t>.</w:t>
      </w:r>
    </w:p>
    <w:p>
      <w:pPr>
        <w:pStyle w:val="Heading3"/>
      </w:pPr>
      <w:r>
        <w:t>Hali ya Kati ya Maisha na Ufufuo Imefanyikaje?</w:t>
      </w:r>
    </w:p>
    <w:p>
      <w:r/>
      <w:r>
        <w:t xml:space="preserve">Maandiko yana mipaka katika jinsi yanavyoonyesha maisha ya hali ya kati ya maisha na ufufuo yalivyo. Katika </w:t>
      </w:r>
      <w:hyperlink r:id="rId2151">
        <w:r>
          <w:rPr>
            <w:color w:val="0000EE"/>
            <w:u w:val="single"/>
          </w:rPr>
          <w:t xml:space="preserve">Wafilipi 1:23, </w:t>
        </w:r>
      </w:hyperlink>
      <w:r>
        <w:t>Paulo anasema juu yake mwenyewe kwamba baada ya kifo chake atakuwa “pamoja na Kristo, jambo lililo bora zaidi sana," lakini hatoi maelezo yoyote. Je, si busara kutafuta maelezo haya katika matukio ya kibiblia kama yale ya Sauli na "mpatanishi huko Endori" (</w:t>
      </w:r>
      <w:hyperlink r:id="rId2154">
        <w:r>
          <w:rPr>
            <w:color w:val="0000EE"/>
            <w:u w:val="single"/>
          </w:rPr>
          <w:t>1 Samweli 28:7</w:t>
        </w:r>
      </w:hyperlink>
      <w:r>
        <w:t>). Mpatanishi ni mtu anayewasiliana na wanadamu katika ulimwengu wa kiroho. Maandishi haya yana tafsiri nyingi tofauti.</w:t>
      </w:r>
    </w:p>
    <w:p>
      <w:r/>
      <w:r>
        <w:t xml:space="preserve">Mfano wa Kristo kuhusu tajiri na Lazaro katika </w:t>
      </w:r>
      <w:hyperlink r:id="rId1640">
        <w:r>
          <w:rPr>
            <w:color w:val="0000EE"/>
            <w:u w:val="single"/>
          </w:rPr>
          <w:t>Luka 16:19–31</w:t>
        </w:r>
      </w:hyperlink>
      <w:r>
        <w:t xml:space="preserve"> ni mgumu kutokana na asili yake ya mfano. Kusudi la mfano huu ni kufundisha kuhusu umuhimu wa maisha ya sasa kwa hatima ya milele ya mtu. Inapaswa kushughulikiwa kwa tahadhari. Labda jambo kubwa zaidi linaloweza kusemwa ni kwamba waliokufa katika Kristo wako "papo hapo na Mungu." Wanapumzika katika uwepo wake wa upendo hadi ufufuo. Wale ambao hawajaokolewa wako katika hali isiyo na faraja wakisubiri ufufuo wao kwa hukumu (</w:t>
      </w:r>
      <w:hyperlink r:id="rId2155">
        <w:r>
          <w:rPr>
            <w:color w:val="0000EE"/>
            <w:u w:val="single"/>
          </w:rPr>
          <w:t>Yohana 5:29</w:t>
        </w:r>
      </w:hyperlink>
      <w:r>
        <w:t>).</w:t>
      </w:r>
    </w:p>
    <w:p>
      <w:pPr>
        <w:pStyle w:val="Heading3"/>
      </w:pPr>
      <w:r>
        <w:t>Hali ya Kati ya Maisha na Ufufuo katika Mafundisho ya Kikristo</w:t>
      </w:r>
    </w:p>
    <w:p>
      <w:r/>
      <w:r>
        <w:t>Katika historia yote, Wakristo wamezingatia mawazo makuu matatu ili kuelewa vizuri kile ambacho Biblia inafundisha kuhusu kipindi kati ya kifo cha mtu na hukumu ya mwisho:</w:t>
      </w:r>
    </w:p>
    <w:p>
      <w:pPr>
        <w:pStyle w:val="ListNumber"/>
        <w:spacing w:line="240" w:lineRule="auto"/>
        <w:ind w:left="720"/>
      </w:pPr>
      <w:r/>
      <w:r>
        <w:t>Wanafalsafa wa Kigiriki, hasa Plato, wameathiri jinsi baadhi ya Wakristo wanavyofikiri kuhusu imani. Ushawishi huu umeonekana mara nyingi katika historia ya Ukristo. Mawazo ya Kiplatoni hutenganisha mwili wa kimwili, ambao unaonekana kuwa mbaya, na roho, ambayo huonekana kuwa njema.</w:t>
      </w:r>
    </w:p>
    <w:p>
      <w:r/>
      <w:r>
        <w:t>Biblia inajumuisha mafundisho ya Paulo kuhusu tofauti kati ya mwili [mwili wa kimwili] na roho. Watu wengine walielewa vibaya kile Paulo alimaanisha kuhusu hili. Walilenga sana kwenye roho na hawakutilia maanani mwili vya kutosha.</w:t>
      </w:r>
    </w:p>
    <w:p>
      <w:r/>
      <w:r>
        <w:t>Kutokuelewana huku kulisababisha matatizo mawili:</w:t>
      </w:r>
    </w:p>
    <w:p>
      <w:pPr>
        <w:pStyle w:val="ListNumber"/>
        <w:spacing w:line="240" w:lineRule="auto"/>
        <w:ind w:left="1440"/>
      </w:pPr>
      <w:r/>
      <w:r>
        <w:t>Watu hawakutilia maanani sana mafundisho ya Biblia kwamba Mungu atawafufua wafu na kuwarejesha kwenye uhai.</w:t>
      </w:r>
    </w:p>
    <w:p>
      <w:pPr>
        <w:pStyle w:val="ListNumber"/>
        <w:spacing w:line="240" w:lineRule="auto"/>
        <w:ind w:left="1440"/>
      </w:pPr>
      <w:r/>
      <w:r>
        <w:t>Watu wengine walipuuza kabisa kwamba ufufuo wa wafu utatokea mwishoni mwa wakati.</w:t>
      </w:r>
    </w:p>
    <w:p>
      <w:r/>
      <w:r>
        <w:t>Watu wanaofuata mawazo ya Plato wanaamini:</w:t>
      </w:r>
    </w:p>
    <w:p>
      <w:pPr>
        <w:pStyle w:val="ListBullet"/>
        <w:spacing w:line="240" w:lineRule="auto"/>
        <w:ind w:left="1440"/>
      </w:pPr>
      <w:r/>
      <w:r>
        <w:t>Mambo ya kimwili ni ya muhimu kidogo kuliko mambo ya kiroho</w:t>
      </w:r>
    </w:p>
    <w:p>
      <w:pPr>
        <w:pStyle w:val="ListBullet"/>
        <w:spacing w:line="240" w:lineRule="auto"/>
        <w:ind w:left="1440"/>
      </w:pPr>
      <w:r/>
      <w:r>
        <w:t>Roho ni muhimu zaidi kuliko mwili</w:t>
      </w:r>
    </w:p>
    <w:p>
      <w:pPr>
        <w:pStyle w:val="ListBullet"/>
        <w:spacing w:line="240" w:lineRule="auto"/>
        <w:ind w:left="1440"/>
      </w:pPr>
      <w:r/>
      <w:r>
        <w:t>Kufufuliwa kwa miili ya wafu si jambo la muhimu sana</w:t>
      </w:r>
    </w:p>
    <w:p>
      <w:r/>
      <w:r>
        <w:t>Imani kwamba roho inaendelea kuishi bila mwili baada ya kifo wakati mwingine hutumiwa badala ya wazo la hali ya muda kabla ya ufufuo. Hata hivyo, hakuna ushahidi wazi wa imani hii katika Biblia. Katika teolojia ya kisasa, kuna mwelekeo wa kupunguza umuhimu wa vipengele vya kihistoria vya imani, sawa na jinsi watu wa zamani walivyopuuza umuhimu wa mwili wa kimwili. Hii mara nyingi husababisha ama kufanya maisha baada ya kifo yaonekane kuwa ya kiroho pekee au hata kuyakana kabisa. Hata hivyo, Biblia inaweka wazi kwamba hali ya kati ya maisha na ufufuo ni kipindi kati ya aina mbili za kuwa na mwili: miili yetu ya kimwili ya sasa na "mwili wa kiroho" (</w:t>
      </w:r>
      <w:hyperlink r:id="rId1214">
        <w:r>
          <w:rPr>
            <w:color w:val="0000EE"/>
            <w:u w:val="single"/>
          </w:rPr>
          <w:t>1 Wakorintho 15:44</w:t>
        </w:r>
      </w:hyperlink>
      <w:r>
        <w:t>). Awamu ya pili hutokea katika kuja kwa pili kwa Kristo (</w:t>
      </w:r>
      <w:hyperlink r:id="rId2156">
        <w:r>
          <w:rPr>
            <w:color w:val="0000EE"/>
            <w:u w:val="single"/>
          </w:rPr>
          <w:t>15:23</w:t>
        </w:r>
      </w:hyperlink>
      <w:r>
        <w:t>).</w:t>
      </w:r>
    </w:p>
    <w:p>
      <w:pPr>
        <w:pStyle w:val="ListNumber"/>
        <w:spacing w:line="240" w:lineRule="auto"/>
        <w:ind w:left="720"/>
      </w:pPr>
      <w:r/>
      <w:r>
        <w:t>Wakati wa Mageuzi ya Kiprotestanti, mzozo ulitokea kati ya John Calvin na baadhi ya Wanabatisti kuhusu "usingizi wa roho." Calvin aliamini kwa nguvu kwamba hali ya kati ni moja ya ufahamu wa uwepo wa Mungu. Hili ni jambo ambalo wapinzani wake walikataa. Kwa Calvin, kukataa huku kulikuwa sawa na kudai kwamba roho inaharibiwa wakati wa kifo. Ilikuwa sawa na kukataa kwamba Kristo anatawala juu ya wafu kabla ya ufufuo wao. Mtazamo wa Calvin unaungwa mkono na kauli ya Paulo kwamba hakuna kitu kinachoweza kumtenganisha muumini na upendo wa Mungu. "Hakuna kitu" humaanisha kwamba hata kifo hakiwezi kututenganisha na upendo wa Mungu (</w:t>
      </w:r>
      <w:hyperlink r:id="rId2157">
        <w:r>
          <w:rPr>
            <w:color w:val="0000EE"/>
            <w:u w:val="single"/>
          </w:rPr>
          <w:t>Warumi 8:35–39</w:t>
        </w:r>
      </w:hyperlink>
      <w:r>
        <w:t>).</w:t>
      </w:r>
    </w:p>
    <w:p>
      <w:r/>
      <w:r>
        <w:t>Mafundisho ya kibiblia kwamba baada ya kifo muumini "analala" (</w:t>
      </w:r>
      <w:hyperlink r:id="rId2158">
        <w:r>
          <w:rPr>
            <w:color w:val="0000EE"/>
            <w:u w:val="single"/>
          </w:rPr>
          <w:t>1 Wathesalonike 4:14</w:t>
        </w:r>
      </w:hyperlink>
      <w:r>
        <w:t>) yanatafsiriwa kumaanisha kwamba wafu hawawasiliani tena na walio hai duniani na hawashiriki tena katika kazi, bali wako katika hali ya kupumzika. "Kulala katika Yesu" kunamaanisha kufurahia uwepo wa Yesu katika hali isiyo na mwili. Ulinganisho wa karibu ni kama mtu anayoota ambaye anaweza kuwa na ufahamu lakini hategemei utendaji wa hisia zozote za mwili.</w:t>
      </w:r>
    </w:p>
    <w:p>
      <w:pPr>
        <w:pStyle w:val="ListNumber"/>
        <w:spacing w:line="240" w:lineRule="auto"/>
        <w:ind w:left="720"/>
      </w:pPr>
      <w:r/>
      <w:r>
        <w:t>Je, watu wanaweza kubadilika kiroho baada ya kufa, au hali yao ya kiroho inabaki vilevile wanapokufa? Swali hili lina sehemu kuu tatu:</w:t>
      </w:r>
    </w:p>
    <w:p>
      <w:pPr>
        <w:pStyle w:val="ListBullet"/>
        <w:spacing w:line="240" w:lineRule="auto"/>
        <w:ind w:left="1440"/>
      </w:pPr>
      <w:r/>
      <w:r>
        <w:t>Je, watu wanaweza kutubu dhambi zao baada ya kifo?</w:t>
      </w:r>
    </w:p>
    <w:p>
      <w:pPr>
        <w:pStyle w:val="ListBullet"/>
        <w:spacing w:line="240" w:lineRule="auto"/>
        <w:ind w:left="1440"/>
      </w:pPr>
      <w:r/>
      <w:r>
        <w:t>Je, watu wanaweza kuwa karibu na Mungu baada ya kifo?</w:t>
      </w:r>
    </w:p>
    <w:p>
      <w:pPr>
        <w:pStyle w:val="ListBullet"/>
        <w:spacing w:line="240" w:lineRule="auto"/>
        <w:ind w:left="1440"/>
      </w:pPr>
      <w:r/>
      <w:r>
        <w:t>Je, watu wanaweza kusafishwa dhambi zao baada ya kifo?</w:t>
      </w:r>
    </w:p>
    <w:p>
      <w:r/>
      <w:r>
        <w:t>Ni mafundisho ya Kanisa Katoliki la Kirumi kwamba kifo kinafuatiwa na toharani kwa wale ambao hawajakamilika. Katika toharani, roho inakombolewa kutoka mabaki ya dhambi. Kipindi cha utakaso kinaweza kupunguzwa kwa zawadi, maombi, na misa kutoka kwa wale wanaoishi baada ya kifo cha marehemu.</w:t>
      </w:r>
    </w:p>
    <w:p>
      <w:r/>
      <w:r>
        <w:t>Waprotestanti wengi hukataa wazo hili kwa kuwa linapingana na mafundisho ya Biblia. Hoja tatu zinatolewa:</w:t>
      </w:r>
    </w:p>
    <w:p>
      <w:pPr>
        <w:pStyle w:val="ListNumber"/>
        <w:spacing w:line="240" w:lineRule="auto"/>
        <w:ind w:left="1440"/>
      </w:pPr>
      <w:r/>
      <w:r>
        <w:t>Kazi ya Kristo imekamilika na kutimizwa (</w:t>
      </w:r>
      <w:hyperlink r:id="rId2159">
        <w:r>
          <w:rPr>
            <w:color w:val="0000EE"/>
            <w:u w:val="single"/>
          </w:rPr>
          <w:t>Waebrania 9:28</w:t>
        </w:r>
      </w:hyperlink>
      <w:r>
        <w:t>).</w:t>
      </w:r>
    </w:p>
    <w:p>
      <w:pPr>
        <w:pStyle w:val="ListNumber"/>
        <w:spacing w:line="240" w:lineRule="auto"/>
        <w:ind w:left="1440"/>
      </w:pPr>
      <w:r/>
      <w:r>
        <w:t>Haiwezekani kwa mwanadamu mmoja kupata neema au vinginevyo kwa ajili ya mwingine (</w:t>
      </w:r>
      <w:hyperlink r:id="rId2160">
        <w:r>
          <w:rPr>
            <w:color w:val="0000EE"/>
            <w:u w:val="single"/>
          </w:rPr>
          <w:t>Luka 17:10</w:t>
        </w:r>
      </w:hyperlink>
      <w:r>
        <w:t>).</w:t>
      </w:r>
    </w:p>
    <w:p>
      <w:pPr>
        <w:pStyle w:val="ListNumber"/>
        <w:spacing w:line="240" w:lineRule="auto"/>
        <w:ind w:left="1440"/>
      </w:pPr>
      <w:r/>
      <w:r>
        <w:t>Biblia inafundisha kwamba hatima ya milele ya roho inaamuliwa na hali yake wakati wa kifo (</w:t>
      </w:r>
      <w:hyperlink r:id="rId1818">
        <w:r>
          <w:rPr>
            <w:color w:val="0000EE"/>
            <w:u w:val="single"/>
          </w:rPr>
          <w:t>Waebrania 9:27</w:t>
        </w:r>
      </w:hyperlink>
      <w:r>
        <w:t>).</w:t>
      </w:r>
    </w:p>
    <w:p>
      <w:r/>
      <w:r>
        <w:rPr>
          <w:i/>
        </w:rPr>
        <w:t>Tazama pia</w:t>
      </w:r>
      <w:r>
        <w:t xml:space="preserve"> </w:t>
      </w:r>
      <w:r>
        <w:t>Wafu, Mahali pa</w:t>
      </w:r>
      <w:r>
        <w:t xml:space="preserve">; </w:t>
      </w:r>
      <w:r>
        <w:t>Kuzimu</w:t>
      </w:r>
      <w:r>
        <w:t xml:space="preserve">; </w:t>
      </w:r>
      <w:r>
        <w:t>Mbingu</w:t>
      </w:r>
      <w:r>
        <w:t xml:space="preserve">; </w:t>
      </w:r>
      <w:r>
        <w:t>Jehenamu</w:t>
      </w:r>
      <w:r>
        <w:t xml:space="preserve">; </w:t>
      </w:r>
      <w:r>
        <w:t>Peponi</w:t>
      </w:r>
      <w:r>
        <w:t xml:space="preserve">; </w:t>
      </w:r>
      <w:r>
        <w:t>Kuzimu</w:t>
      </w:r>
      <w:r>
        <w:t>.</w:t>
      </w:r>
      <w:r/>
      <w:r/>
    </w:p>
    <w:p>
      <w:r/>
    </w:p>
    <w:p>
      <w:pPr>
        <w:pStyle w:val="Heading2"/>
      </w:pPr>
      <w:r>
        <w:t>Hamu (Mtu)</w:t>
      </w:r>
      <w:r/>
    </w:p>
    <w:p>
      <w:r/>
      <w:r>
        <w:t>Mtoto wa pili wa Noa (</w:t>
      </w:r>
      <w:hyperlink r:id="rId2161">
        <w:r>
          <w:rPr>
            <w:color w:val="0000EE"/>
            <w:u w:val="single"/>
          </w:rPr>
          <w:t>Mwa 5:32</w:t>
        </w:r>
      </w:hyperlink>
      <w:r>
        <w:t xml:space="preserve">; </w:t>
      </w:r>
      <w:hyperlink r:id="rId2162">
        <w:r>
          <w:rPr>
            <w:color w:val="0000EE"/>
            <w:u w:val="single"/>
          </w:rPr>
          <w:t>6:10</w:t>
        </w:r>
      </w:hyperlink>
      <w:r>
        <w:t xml:space="preserve">; </w:t>
      </w:r>
      <w:hyperlink r:id="rId2163">
        <w:r>
          <w:rPr>
            <w:color w:val="0000EE"/>
            <w:u w:val="single"/>
          </w:rPr>
          <w:t>7:13</w:t>
        </w:r>
      </w:hyperlink>
      <w:r>
        <w:t xml:space="preserve">; </w:t>
      </w:r>
      <w:hyperlink r:id="rId2164">
        <w:r>
          <w:rPr>
            <w:color w:val="0000EE"/>
            <w:u w:val="single"/>
          </w:rPr>
          <w:t>9:18, 22</w:t>
        </w:r>
      </w:hyperlink>
      <w:r>
        <w:t xml:space="preserve">; </w:t>
      </w:r>
      <w:hyperlink r:id="rId2165">
        <w:r>
          <w:rPr>
            <w:color w:val="0000EE"/>
            <w:u w:val="single"/>
          </w:rPr>
          <w:t>10:1, 6, 20</w:t>
        </w:r>
      </w:hyperlink>
      <w:r>
        <w:t>). Hamu alikuwa na wana wanne waliokuwa na majina Kushi, Misri (kwa Kiebrania Misri), Putu, na Kanaani (</w:t>
      </w:r>
      <w:hyperlink r:id="rId2166">
        <w:r>
          <w:rPr>
            <w:color w:val="0000EE"/>
            <w:u w:val="single"/>
          </w:rPr>
          <w:t>Mwa 10:6</w:t>
        </w:r>
      </w:hyperlink>
      <w:r>
        <w:t xml:space="preserve">; </w:t>
      </w:r>
      <w:hyperlink r:id="rId2167">
        <w:r>
          <w:rPr>
            <w:color w:val="0000EE"/>
            <w:u w:val="single"/>
          </w:rPr>
          <w:t>1 Nya 1:8</w:t>
        </w:r>
      </w:hyperlink>
      <w:r>
        <w:t>). Hivyo, Hamu anaonekana kama babu wa Wamisri (ingawa mchanganyiko wa rangi ulionekana kutokea baadaye), pamoja na watu wa Afrika, Waarabu, na Kanaani.</w:t>
      </w:r>
    </w:p>
    <w:p>
      <w:r/>
      <w:r>
        <w:t>Baada ya Gharika, Noa alianza kulima mashamba ya mizabibu, na mara moja akajikuta amelewa (</w:t>
      </w:r>
      <w:hyperlink r:id="rId2168">
        <w:r>
          <w:rPr>
            <w:color w:val="0000EE"/>
            <w:u w:val="single"/>
          </w:rPr>
          <w:t>Mwa 9:20–24</w:t>
        </w:r>
      </w:hyperlink>
      <w:r>
        <w:t xml:space="preserve">). Hamu alimwona baba yake akiwa amelala uchi na akawaambia Shemu na Yafethi, ambao walimfunika Noa kwa busara. Noa alipoamka na kugundua kile “mwana wake mdogo” (ambaye wengine wanaamini ni Hamu) alichofanya, alimlaani mwana wa Hamu, Kanaani, akisema ndugu zake (Kushi, Misri, na Putu) pamoja na Shemu na Yafethi wangeweza kumtawala. Lakini ikiwa Hamu ndiye anayetajwa katika </w:t>
      </w:r>
      <w:hyperlink r:id="rId2169">
        <w:r>
          <w:rPr>
            <w:color w:val="0000EE"/>
            <w:u w:val="single"/>
          </w:rPr>
          <w:t>9:24</w:t>
        </w:r>
      </w:hyperlink>
      <w:r>
        <w:t xml:space="preserve"> kama aliyemkosea Noa, kwa nini laana imwangukie mwanawe Kanaani? Jibu linalowezekana zaidi ni kwamba Hamu siye anayetajwa katika aya ya </w:t>
      </w:r>
      <w:hyperlink r:id="rId2169">
        <w:r>
          <w:rPr>
            <w:color w:val="0000EE"/>
            <w:u w:val="single"/>
          </w:rPr>
          <w:t>24</w:t>
        </w:r>
      </w:hyperlink>
      <w:r>
        <w:t>. Usemi huo ni “mwana wake mdogo” (neno “mdogo” la kjv haliwezekani kwa Kiebrania), ilhali Hamu anaonekana mara kwa mara kama wa pili kati ya ndugu, siyo mdogo (</w:t>
      </w:r>
      <w:hyperlink r:id="rId2161">
        <w:r>
          <w:rPr>
            <w:color w:val="0000EE"/>
            <w:u w:val="single"/>
          </w:rPr>
          <w:t>5:32</w:t>
        </w:r>
      </w:hyperlink>
      <w:r>
        <w:t xml:space="preserve">; </w:t>
      </w:r>
      <w:hyperlink r:id="rId2162">
        <w:r>
          <w:rPr>
            <w:color w:val="0000EE"/>
            <w:u w:val="single"/>
          </w:rPr>
          <w:t>6:10</w:t>
        </w:r>
      </w:hyperlink>
      <w:r>
        <w:t xml:space="preserve">; </w:t>
      </w:r>
      <w:hyperlink r:id="rId2163">
        <w:r>
          <w:rPr>
            <w:color w:val="0000EE"/>
            <w:u w:val="single"/>
          </w:rPr>
          <w:t>7:13</w:t>
        </w:r>
      </w:hyperlink>
      <w:r>
        <w:t xml:space="preserve">; </w:t>
      </w:r>
      <w:hyperlink r:id="rId2170">
        <w:r>
          <w:rPr>
            <w:color w:val="0000EE"/>
            <w:u w:val="single"/>
          </w:rPr>
          <w:t>9:18</w:t>
        </w:r>
      </w:hyperlink>
      <w:r>
        <w:t xml:space="preserve">; </w:t>
      </w:r>
      <w:hyperlink r:id="rId2171">
        <w:r>
          <w:rPr>
            <w:color w:val="0000EE"/>
            <w:u w:val="single"/>
          </w:rPr>
          <w:t>10:1</w:t>
        </w:r>
      </w:hyperlink>
      <w:r>
        <w:t>), mpangilio wazi wa wana unaonyesha umri. Badala yake, “mwana wake mdogo” inarejelea Kanaani, ambaye kwa kitendo fulani kibaya kisichorekodiwa, laana inamwangukia. “Mwana” kutumika kwa “mjukuu” ni kawaida katika nyenzo za Kisemiti, na inaonekana imetumika hapa kwa njia hii kwa kuwa Kanaani ndiye “mdogo” wa (mjukuu) wana. Laana, basi, kama maandiko yanavyosema wazi, iko kwa Kanaani badala ya Hamu. Kanaani (na kizazi chake) atatawaliwa na Yafethi na Shemu pamoja na Wakanaani, hatimaye kutoweka kufikia nyakati za Agano Jipya (AJ).</w:t>
      </w:r>
    </w:p>
    <w:p>
      <w:r/>
      <w:r>
        <w:rPr>
          <w:i/>
        </w:rPr>
        <w:t>Tazama pia</w:t>
      </w:r>
      <w:r>
        <w:t xml:space="preserve"> </w:t>
      </w:r>
      <w:r>
        <w:t>mataifa</w:t>
      </w:r>
      <w:r>
        <w:t xml:space="preserve">; </w:t>
      </w:r>
      <w:r>
        <w:t>Noa #1</w:t>
      </w:r>
      <w:r>
        <w:t>.</w:t>
      </w:r>
      <w:r/>
      <w:r/>
    </w:p>
    <w:p>
      <w:r/>
    </w:p>
    <w:p>
      <w:pPr>
        <w:pStyle w:val="Heading2"/>
      </w:pPr>
      <w:r>
        <w:t>Hasira</w:t>
      </w:r>
      <w:r/>
    </w:p>
    <w:p>
      <w:r/>
      <w:r>
        <w:t xml:space="preserve">Neno linalotumiwa kwa kawaida katika Biblia kurejelea hasira, ghadhabu, na kukasirika. Katika matukio mengi, hasira inachukuliwa kuwa mbaya. </w:t>
      </w:r>
      <w:hyperlink r:id="rId2172">
        <w:r>
          <w:rPr>
            <w:color w:val="0000EE"/>
            <w:u w:val="single"/>
          </w:rPr>
          <w:t>Zaburi 37:8</w:t>
        </w:r>
      </w:hyperlink>
      <w:r>
        <w:t>, kwa mfano, inasema: “Epuka hasira na kuacha ghadhabu.” Yesu alilinganisha hasira na mauaji aliposema, “Lakini nawaambia kwamba yeyote anayemkasirikia ndugu yake atahukumiwa” (</w:t>
      </w:r>
      <w:hyperlink r:id="rId2173">
        <w:r>
          <w:rPr>
            <w:color w:val="0000EE"/>
            <w:u w:val="single"/>
          </w:rPr>
          <w:t>Mathayo 5:22</w:t>
        </w:r>
      </w:hyperlink>
      <w:r>
        <w:t xml:space="preserve">). Ni kama vile mtu huyo alikuwa amefanya mauaji aliyohisi moyoni mwake kwa hasira. </w:t>
      </w:r>
      <w:hyperlink r:id="rId2174">
        <w:r>
          <w:rPr>
            <w:color w:val="0000EE"/>
            <w:u w:val="single"/>
          </w:rPr>
          <w:t>Waefeso 4:31</w:t>
        </w:r>
      </w:hyperlink>
      <w:r>
        <w:t xml:space="preserve"> na </w:t>
      </w:r>
      <w:hyperlink r:id="rId2175">
        <w:r>
          <w:rPr>
            <w:color w:val="0000EE"/>
            <w:u w:val="single"/>
          </w:rPr>
          <w:t>Wakolosai 3:8</w:t>
        </w:r>
      </w:hyperlink>
      <w:r>
        <w:t xml:space="preserve"> zote zinataja hasira, pamoja na uchungu, ghadhabu, uovu, na kashfa, kama mitazamo ambayo Wakristo lazima waondoe mara moja na kwa wote. Katika orodha ya Paulo ya sifa za askofu au mchungaji wa kanisa, mtume alisema kwamba kiongozi Mkristo hapaswi kuwa na mwelekeo wa hasira au kuchokozeka kwa urahisi (</w:t>
      </w:r>
      <w:hyperlink r:id="rId1732">
        <w:r>
          <w:rPr>
            <w:color w:val="0000EE"/>
            <w:u w:val="single"/>
          </w:rPr>
          <w:t>Tito 1:7</w:t>
        </w:r>
      </w:hyperlink>
      <w:r>
        <w:t>).</w:t>
      </w:r>
    </w:p>
    <w:p>
      <w:r/>
      <w:r>
        <w:t>Biblia inatambua kwamba wanadamu hukasirika. Haikemei kuhisi hasira kama hisia, bali kile kinachotokea mara nyingi kutokana na hasira. Wanadamu wana tabia ya kuruhusu hasira zao kudhibiti au kuathiri matendo yao, na kuwafanya watende dhambi. Ndiyo maana mtume Paulo alisema, “Kasirikeni, lakini msitende dhambi” (</w:t>
      </w:r>
      <w:hyperlink r:id="rId2176">
        <w:r>
          <w:rPr>
            <w:color w:val="0000EE"/>
            <w:u w:val="single"/>
          </w:rPr>
          <w:t>Waefeso 4:26</w:t>
        </w:r>
      </w:hyperlink>
      <w:r>
        <w:t xml:space="preserve">). Kadri mtu anavyoruhusu hasira kuendelea, ndivyo hatari inavyoongezeka kwamba itakua na sifa za dhambi, ikimpatia Shetani nafasi (tazama </w:t>
      </w:r>
      <w:hyperlink r:id="rId2177">
        <w:r>
          <w:rPr>
            <w:color w:val="0000EE"/>
            <w:u w:val="single"/>
          </w:rPr>
          <w:t>Waefeso 4:27</w:t>
        </w:r>
      </w:hyperlink>
      <w:r>
        <w:t>).</w:t>
      </w:r>
    </w:p>
    <w:p>
      <w:r/>
      <w:r>
        <w:t>Hasira nzuri pia inazungumziwa katika Biblia. "Hasira ya haki" inarejelea kukasirika kwa kiwango kikubwa kwa moyo mtakatifu usioweza kuvumilia dhambi ya aina yoyote. Hasira ya Mungu ina kipengele hiki: wanadamu wanapaswa kuwa wema, lakini wanatenda dhambi—na Mungu ana hasira "kwa sababu waliliacha agano la BWANA, Mungu wa baba zao, alilofanya nao alipowatoa katika nchi ya Misri. Walikwenda na kutumikia miungu mingine, na waliabudu miungu wasiyoijua—miungu ambayo BWANA hakuwa amewapa" (</w:t>
      </w:r>
      <w:hyperlink r:id="rId2178">
        <w:r>
          <w:rPr>
            <w:color w:val="0000EE"/>
            <w:u w:val="single"/>
          </w:rPr>
          <w:t>Kumbukumbu la Torati 29:25–26</w:t>
        </w:r>
      </w:hyperlink>
      <w:r>
        <w:t>). Ilikuwa kwa maana hiyo pia kwamba hasira ya Mose iliwaka juu ya Mlima Sinai na kumsababisha kuvunja vibao vya agano chini alipouona ndama wa dhahabu na ibada ya sanamu ya Israeli (</w:t>
      </w:r>
      <w:hyperlink r:id="rId2179">
        <w:r>
          <w:rPr>
            <w:color w:val="0000EE"/>
            <w:u w:val="single"/>
          </w:rPr>
          <w:t>Kutoka 32:19</w:t>
        </w:r>
      </w:hyperlink>
      <w:r>
        <w:t>).</w:t>
      </w:r>
    </w:p>
    <w:p>
      <w:r/>
      <w:r>
        <w:t>Kwenye Agano Jipya, Marko anasema kwamba Yesu aliwatazama Mafarisayo kwa hasira, ambao walikuwa wakitumaini kumkamata akivunja sheria yao (</w:t>
      </w:r>
      <w:hyperlink r:id="rId2180">
        <w:r>
          <w:rPr>
            <w:color w:val="0000EE"/>
            <w:u w:val="single"/>
          </w:rPr>
          <w:t>Marko 3:5</w:t>
        </w:r>
      </w:hyperlink>
      <w:r>
        <w:t>). Hasira ya Yesu pia ilionyeshwa katika kusafisha kwake hekalu (</w:t>
      </w:r>
      <w:hyperlink r:id="rId2181">
        <w:r>
          <w:rPr>
            <w:color w:val="0000EE"/>
            <w:u w:val="single"/>
          </w:rPr>
          <w:t>Yohana 2:13–22</w:t>
        </w:r>
      </w:hyperlink>
      <w:r>
        <w:t>). Hekalu lilipaswa kuwa mahali pa sala lakini lilikuwa likitumiwa kama mahali pa biashara. Hivyo Yesu “akaingia katika nyua za hekalu na kuwafukuza wote waliokuwa wakinunua na kuuza huko. Akapindua meza za wabadilisha fedha na viti vya wale waliokuwa wakiuza njiwa” (</w:t>
      </w:r>
      <w:hyperlink r:id="rId2182">
        <w:r>
          <w:rPr>
            <w:color w:val="0000EE"/>
            <w:u w:val="single"/>
          </w:rPr>
          <w:t>Mathayo 21:12</w:t>
        </w:r>
      </w:hyperlink>
      <w:r>
        <w:t>). Hasira yake takatifu haikuwa udhaifu wala dhambi. Hasira kama hiyo ni jibu linalofaa kwa dhambi na ukosefu wa haki, hasa inapokuwa haijaadhibiwa waziwazi.</w:t>
      </w:r>
      <w:r/>
      <w:r/>
    </w:p>
    <w:p>
      <w:r/>
    </w:p>
    <w:p>
      <w:pPr>
        <w:pStyle w:val="Heading2"/>
      </w:pPr>
      <w:r>
        <w:t>Hatia ya damu</w:t>
      </w:r>
      <w:r/>
    </w:p>
    <w:p>
      <w:r/>
      <w:r>
        <w:t>Hatia ya damu inahusu kuwa na jukumu la kifo cha mtu. Katika Biblia, neno hili linatokana na neno la Kiebrania linalomaanisha "damu" au "damu nyingi" (</w:t>
      </w:r>
      <w:hyperlink r:id="rId2183">
        <w:r>
          <w:rPr>
            <w:color w:val="0000EE"/>
            <w:u w:val="single"/>
          </w:rPr>
          <w:t>Kutoka 22:2–3</w:t>
        </w:r>
      </w:hyperlink>
      <w:r>
        <w:t xml:space="preserve">; </w:t>
      </w:r>
      <w:hyperlink r:id="rId2184">
        <w:r>
          <w:rPr>
            <w:color w:val="0000EE"/>
            <w:u w:val="single"/>
          </w:rPr>
          <w:t>Mambo ya Walawi 17:4</w:t>
        </w:r>
      </w:hyperlink>
      <w:r>
        <w:t xml:space="preserve">; </w:t>
      </w:r>
      <w:hyperlink r:id="rId2185">
        <w:r>
          <w:rPr>
            <w:color w:val="0000EE"/>
            <w:u w:val="single"/>
          </w:rPr>
          <w:t>1 Samweli 25:26, 33</w:t>
        </w:r>
      </w:hyperlink>
      <w:r>
        <w:t xml:space="preserve">; </w:t>
      </w:r>
      <w:hyperlink r:id="rId2186">
        <w:r>
          <w:rPr>
            <w:color w:val="0000EE"/>
            <w:u w:val="single"/>
          </w:rPr>
          <w:t>Hosea 12:14</w:t>
        </w:r>
      </w:hyperlink>
      <w:r>
        <w:t>). Wakati mtu alipomuua mwingine, ilisemekana kuwa "amemwaga damu" na akawa na hatia ya kifo cha mtu huyo.</w:t>
      </w:r>
    </w:p>
    <w:p>
      <w:r/>
      <w:r>
        <w:t xml:space="preserve">Tafsiri ya "damu ya hatia" inapatikana tu katika </w:t>
      </w:r>
      <w:hyperlink r:id="rId2187">
        <w:r>
          <w:rPr>
            <w:color w:val="0000EE"/>
            <w:u w:val="single"/>
          </w:rPr>
          <w:t>Zaburi 51:14</w:t>
        </w:r>
      </w:hyperlink>
      <w:r>
        <w:t>. Wakati neno la Kiebrania linapotumika katika umbo lake la wingi, mara nyingi lina maana kwamba mtu ameua mtu mwingine. Katika umbo lake la umoja, neno linaweza kumaanisha mambo matatu:</w:t>
      </w:r>
    </w:p>
    <w:p>
      <w:pPr>
        <w:pStyle w:val="ListBullet"/>
        <w:spacing w:line="240" w:lineRule="auto"/>
        <w:ind w:left="720"/>
      </w:pPr>
      <w:r/>
      <w:r>
        <w:t>Damu yenyewe</w:t>
      </w:r>
    </w:p>
    <w:p>
      <w:pPr>
        <w:pStyle w:val="ListBullet"/>
        <w:spacing w:line="240" w:lineRule="auto"/>
        <w:ind w:left="720"/>
      </w:pPr>
      <w:r/>
      <w:r>
        <w:t>Kitendo cha kumuua mtu</w:t>
      </w:r>
    </w:p>
    <w:p>
      <w:pPr>
        <w:pStyle w:val="ListBullet"/>
        <w:spacing w:line="240" w:lineRule="auto"/>
        <w:ind w:left="720"/>
      </w:pPr>
      <w:r/>
      <w:r>
        <w:t>Kuwa na hatia ya kuua mtu</w:t>
      </w:r>
    </w:p>
    <w:p>
      <w:r/>
      <w:r>
        <w:t>Katika Biblia, tunaona kwamba kuua mtu kulihukumiwa adhabu ya kifo. Katika nyakati za kibiblia, mauaji mara nyingi yalifanyika kwa kumwaga damu ya mtu mwingine.</w:t>
      </w:r>
    </w:p>
    <w:p>
      <w:pPr>
        <w:pStyle w:val="Heading3"/>
      </w:pPr>
      <w:r>
        <w:t>Aina za Hatia ya Damu</w:t>
      </w:r>
    </w:p>
    <w:p>
      <w:r/>
      <w:r>
        <w:t>Aina ya kwanza ya damu ya hatia ilikuwa wakati mtu alimuua mwingine kwa makusudi. Agano la Kale linaeleza mauaji haya kama "damu isiyo na hatia" (</w:t>
      </w:r>
      <w:hyperlink r:id="rId2188">
        <w:r>
          <w:rPr>
            <w:color w:val="0000EE"/>
            <w:u w:val="single"/>
          </w:rPr>
          <w:t>Yona 1:14</w:t>
        </w:r>
      </w:hyperlink>
      <w:r>
        <w:t>). Biblia inaeleza kinachotokea mtu anapomuua asiye na hatia na jinsi wanavyopaswa kuadhibiwa (</w:t>
      </w:r>
      <w:hyperlink r:id="rId2189">
        <w:r>
          <w:rPr>
            <w:color w:val="0000EE"/>
            <w:u w:val="single"/>
          </w:rPr>
          <w:t>Mwanzo 9:6</w:t>
        </w:r>
      </w:hyperlink>
      <w:r>
        <w:t xml:space="preserve">; </w:t>
      </w:r>
      <w:hyperlink r:id="rId2190">
        <w:r>
          <w:rPr>
            <w:color w:val="0000EE"/>
            <w:u w:val="single"/>
          </w:rPr>
          <w:t>Kumbukumbu la Torati 19:11–13</w:t>
        </w:r>
      </w:hyperlink>
      <w:r>
        <w:t xml:space="preserve">; </w:t>
      </w:r>
      <w:hyperlink r:id="rId2191">
        <w:r>
          <w:rPr>
            <w:color w:val="0000EE"/>
            <w:u w:val="single"/>
          </w:rPr>
          <w:t>2 Wafalme 24:4</w:t>
        </w:r>
      </w:hyperlink>
      <w:r>
        <w:t xml:space="preserve">; </w:t>
      </w:r>
      <w:hyperlink r:id="rId2192">
        <w:r>
          <w:rPr>
            <w:color w:val="0000EE"/>
            <w:u w:val="single"/>
          </w:rPr>
          <w:t>Ezekieli 33:6</w:t>
        </w:r>
      </w:hyperlink>
      <w:r>
        <w:t>). Kulingana na Biblia, ikiwa mtu anafanya mauaji, hawezi kulipa pesa ili kuepuka adhabu (</w:t>
      </w:r>
      <w:hyperlink r:id="rId2193">
        <w:r>
          <w:rPr>
            <w:color w:val="0000EE"/>
            <w:u w:val="single"/>
          </w:rPr>
          <w:t>Hesabu 35:31</w:t>
        </w:r>
      </w:hyperlink>
      <w:r>
        <w:t>).</w:t>
      </w:r>
    </w:p>
    <w:p>
      <w:r/>
      <w:r>
        <w:t>Aina nyingine ya hatia ya damu ilikuwa wakati mtu alipomuua mwingine kwa bahati mbaya (</w:t>
      </w:r>
      <w:hyperlink r:id="rId2194">
        <w:r>
          <w:rPr>
            <w:color w:val="0000EE"/>
            <w:u w:val="single"/>
          </w:rPr>
          <w:t>Hesabu 35:9–28</w:t>
        </w:r>
      </w:hyperlink>
      <w:r>
        <w:t xml:space="preserve">, </w:t>
      </w:r>
      <w:hyperlink r:id="rId2195">
        <w:r>
          <w:rPr>
            <w:color w:val="0000EE"/>
            <w:u w:val="single"/>
          </w:rPr>
          <w:t>Kumbukumbu la Torati 19:4–10</w:t>
        </w:r>
      </w:hyperlink>
      <w:r>
        <w:t>). Katika kesi hizi, mtu aliyesababisha kifo angeweza kwenda kwenye miji maalum inayoitwa "miji ya kimbilio" ili kuwa salama. Ikiwa wangeondoka kwenye miji hii, wangeweza kuuawa na mwanafamilia wa marehemu ambaye alipewa haki ya kutafuta haki. Mwanafamilia huyu aliitwa "mkomo wa damu."</w:t>
      </w:r>
    </w:p>
    <w:p>
      <w:r/>
      <w:r>
        <w:t xml:space="preserve">Wakati mwingine, mtu aliyekufa angepatikana, na hakuna aliyemjua aliyemuua. Hii ilipotokea, mji wa karibu zaidi ulifanywa kuwajibika kwa kifo hicho. </w:t>
      </w:r>
      <w:hyperlink r:id="rId2196">
        <w:r>
          <w:rPr>
            <w:color w:val="0000EE"/>
            <w:u w:val="single"/>
          </w:rPr>
          <w:t>Kumbukumbu la Torati 21:1–9</w:t>
        </w:r>
      </w:hyperlink>
      <w:r>
        <w:t xml:space="preserve"> inaeleza sherehe maalum ambayo miji hii ingeweza kufanya ili kuondoa jukumu hili.</w:t>
      </w:r>
    </w:p>
    <w:p>
      <w:r/>
      <w:r>
        <w:t>Katika Israeli ya kale, watu wangeweza kuwa na hatia ya kuua kwa bahati mbaya hata walipokuwa wakishughulika na wanyama (</w:t>
      </w:r>
      <w:hyperlink r:id="rId2197">
        <w:r>
          <w:rPr>
            <w:color w:val="0000EE"/>
            <w:u w:val="single"/>
          </w:rPr>
          <w:t>Mambo ya Walawi 17:3–4, 10–11</w:t>
        </w:r>
      </w:hyperlink>
      <w:r>
        <w:t>). Ikiwa mnyama alimuua mtu, mnyama huyo alipaswa kuuawa kwa kupigwa mawe (</w:t>
      </w:r>
      <w:hyperlink r:id="rId2198">
        <w:r>
          <w:rPr>
            <w:color w:val="0000EE"/>
            <w:u w:val="single"/>
          </w:rPr>
          <w:t>Kutoka 21:28–29</w:t>
        </w:r>
      </w:hyperlink>
      <w:r>
        <w:t>).</w:t>
      </w:r>
    </w:p>
    <w:p>
      <w:r/>
      <w:r>
        <w:t>Kulikuwa na hali nyingine ambapo kuua hakukupelekea hatia:</w:t>
      </w:r>
    </w:p>
    <w:p>
      <w:pPr>
        <w:pStyle w:val="ListBullet"/>
        <w:spacing w:line="240" w:lineRule="auto"/>
        <w:ind w:left="720"/>
      </w:pPr>
      <w:r/>
      <w:r>
        <w:t>Kujilinda (</w:t>
      </w:r>
      <w:hyperlink r:id="rId2199">
        <w:r>
          <w:rPr>
            <w:color w:val="0000EE"/>
            <w:u w:val="single"/>
          </w:rPr>
          <w:t>Kutoka 22:2</w:t>
        </w:r>
      </w:hyperlink>
      <w:r>
        <w:t>)</w:t>
      </w:r>
    </w:p>
    <w:p>
      <w:pPr>
        <w:pStyle w:val="ListBullet"/>
        <w:spacing w:line="240" w:lineRule="auto"/>
        <w:ind w:left="720"/>
      </w:pPr>
      <w:r/>
      <w:r>
        <w:t>Kutekeleza hukumu za kisheria (</w:t>
      </w:r>
      <w:hyperlink r:id="rId2200">
        <w:r>
          <w:rPr>
            <w:color w:val="0000EE"/>
            <w:u w:val="single"/>
          </w:rPr>
          <w:t>Mambo ya Walawi 20:9–16</w:t>
        </w:r>
      </w:hyperlink>
      <w:r>
        <w:t>)</w:t>
      </w:r>
    </w:p>
    <w:p>
      <w:pPr>
        <w:pStyle w:val="ListBullet"/>
        <w:spacing w:line="240" w:lineRule="auto"/>
        <w:ind w:left="720"/>
      </w:pPr>
      <w:r/>
      <w:r>
        <w:t>Kuua wakati wa vita (</w:t>
      </w:r>
      <w:hyperlink r:id="rId2201">
        <w:r>
          <w:rPr>
            <w:color w:val="0000EE"/>
            <w:u w:val="single"/>
          </w:rPr>
          <w:t>1 Wafalme 2:5–6</w:t>
        </w:r>
      </w:hyperlink>
      <w:r>
        <w:t>)</w:t>
      </w:r>
    </w:p>
    <w:p>
      <w:r/>
      <w:r>
        <w:t>Manabii mara nyingi walitumia neno "damu" kuzungumzia hatia ya taifa lote la Israeli (</w:t>
      </w:r>
      <w:hyperlink r:id="rId2202">
        <w:r>
          <w:rPr>
            <w:color w:val="0000EE"/>
            <w:u w:val="single"/>
          </w:rPr>
          <w:t>Isaya 1:15</w:t>
        </w:r>
      </w:hyperlink>
      <w:r>
        <w:t xml:space="preserve">; </w:t>
      </w:r>
      <w:hyperlink r:id="rId2203">
        <w:r>
          <w:rPr>
            <w:color w:val="0000EE"/>
            <w:u w:val="single"/>
          </w:rPr>
          <w:t>4:4</w:t>
        </w:r>
      </w:hyperlink>
      <w:r>
        <w:t xml:space="preserve">; </w:t>
      </w:r>
      <w:hyperlink r:id="rId2204">
        <w:r>
          <w:rPr>
            <w:color w:val="0000EE"/>
            <w:u w:val="single"/>
          </w:rPr>
          <w:t>Ezekieli 7:23</w:t>
        </w:r>
      </w:hyperlink>
      <w:r>
        <w:t xml:space="preserve">; </w:t>
      </w:r>
      <w:hyperlink r:id="rId2205">
        <w:r>
          <w:rPr>
            <w:color w:val="0000EE"/>
            <w:u w:val="single"/>
          </w:rPr>
          <w:t>9:9</w:t>
        </w:r>
      </w:hyperlink>
      <w:r>
        <w:t xml:space="preserve">; </w:t>
      </w:r>
      <w:hyperlink r:id="rId2206">
        <w:r>
          <w:rPr>
            <w:color w:val="0000EE"/>
            <w:u w:val="single"/>
          </w:rPr>
          <w:t>Hosea 1:4</w:t>
        </w:r>
      </w:hyperlink>
      <w:r>
        <w:t xml:space="preserve">; </w:t>
      </w:r>
      <w:hyperlink r:id="rId2207">
        <w:r>
          <w:rPr>
            <w:color w:val="0000EE"/>
            <w:u w:val="single"/>
          </w:rPr>
          <w:t>4:2</w:t>
        </w:r>
      </w:hyperlink>
      <w:r>
        <w:t xml:space="preserve">, katika Toleo la Mfalme Yakobo; </w:t>
      </w:r>
      <w:hyperlink r:id="rId2208">
        <w:r>
          <w:rPr>
            <w:color w:val="0000EE"/>
            <w:u w:val="single"/>
          </w:rPr>
          <w:t>Mika 3:10</w:t>
        </w:r>
      </w:hyperlink>
      <w:r>
        <w:t xml:space="preserve">; </w:t>
      </w:r>
      <w:hyperlink r:id="rId2209">
        <w:r>
          <w:rPr>
            <w:color w:val="0000EE"/>
            <w:u w:val="single"/>
          </w:rPr>
          <w:t>Habakuki 2:8, 12, 17</w:t>
        </w:r>
      </w:hyperlink>
      <w:r>
        <w:t>).</w:t>
      </w:r>
    </w:p>
    <w:p>
      <w:r/>
      <w:r>
        <w:t>Baadhi ya uhalifu ulionekana kuwa mbaya sana kiasi kwamba uliadhibiwa kwa kifo, ingawa haukuhusisha mauaji (</w:t>
      </w:r>
      <w:hyperlink r:id="rId2200">
        <w:r>
          <w:rPr>
            <w:color w:val="0000EE"/>
            <w:u w:val="single"/>
          </w:rPr>
          <w:t>Mambo ya Walawi 20:9–16</w:t>
        </w:r>
      </w:hyperlink>
      <w:r>
        <w:t xml:space="preserve">; </w:t>
      </w:r>
      <w:hyperlink r:id="rId2210">
        <w:r>
          <w:rPr>
            <w:color w:val="0000EE"/>
            <w:u w:val="single"/>
          </w:rPr>
          <w:t>Ezekieli 18:10–13</w:t>
        </w:r>
      </w:hyperlink>
      <w:r>
        <w:t>). Uhalifu huu ulijumuisha:</w:t>
      </w:r>
    </w:p>
    <w:p>
      <w:pPr>
        <w:pStyle w:val="ListBullet"/>
        <w:spacing w:line="240" w:lineRule="auto"/>
        <w:ind w:left="720"/>
      </w:pPr>
      <w:r/>
      <w:r>
        <w:t>Kuabudu miungu ya uwongo</w:t>
      </w:r>
    </w:p>
    <w:p>
      <w:pPr>
        <w:pStyle w:val="ListBullet"/>
        <w:spacing w:line="240" w:lineRule="auto"/>
        <w:ind w:left="720"/>
      </w:pPr>
      <w:r/>
      <w:r>
        <w:t>Kuabudu vitu kama miungu (sanamu)</w:t>
      </w:r>
    </w:p>
    <w:p>
      <w:pPr>
        <w:pStyle w:val="ListBullet"/>
        <w:spacing w:line="240" w:lineRule="auto"/>
        <w:ind w:left="720"/>
      </w:pPr>
      <w:r/>
      <w:r>
        <w:t>Kutokuwa mwaminifu katika ndoa (uzinzi)</w:t>
      </w:r>
    </w:p>
    <w:p>
      <w:pPr>
        <w:pStyle w:val="ListBullet"/>
        <w:spacing w:line="240" w:lineRule="auto"/>
        <w:ind w:left="720"/>
      </w:pPr>
      <w:r/>
      <w:r>
        <w:t>Ujambazi (wizi)</w:t>
      </w:r>
    </w:p>
    <w:p>
      <w:pPr>
        <w:pStyle w:val="ListBullet"/>
        <w:spacing w:line="240" w:lineRule="auto"/>
        <w:ind w:left="720"/>
      </w:pPr>
      <w:r/>
      <w:r>
        <w:t>Kuwa mkatili kwa watu maskini ni jambo lisilokubalika</w:t>
      </w:r>
    </w:p>
    <w:p>
      <w:pPr>
        <w:pStyle w:val="ListBullet"/>
        <w:spacing w:line="240" w:lineRule="auto"/>
        <w:ind w:left="720"/>
      </w:pPr>
      <w:r/>
      <w:r>
        <w:t>Kuvunja ahadi za msingi</w:t>
      </w:r>
    </w:p>
    <w:p>
      <w:pPr>
        <w:pStyle w:val="ListBullet"/>
        <w:spacing w:line="240" w:lineRule="auto"/>
        <w:ind w:left="720"/>
      </w:pPr>
      <w:r/>
      <w:r>
        <w:t>Kutoza riba isiyo ya haki kwa mikopo</w:t>
      </w:r>
    </w:p>
    <w:p>
      <w:r/>
      <w:r>
        <w:t>Katika Biblia nzima, kutoka Mwanzo (</w:t>
      </w:r>
      <w:hyperlink r:id="rId2211">
        <w:r>
          <w:rPr>
            <w:color w:val="0000EE"/>
            <w:u w:val="single"/>
          </w:rPr>
          <w:t>4:10–12</w:t>
        </w:r>
      </w:hyperlink>
      <w:r>
        <w:t>) hadi Manabii (</w:t>
      </w:r>
      <w:hyperlink r:id="rId2212">
        <w:r>
          <w:rPr>
            <w:color w:val="0000EE"/>
            <w:u w:val="single"/>
          </w:rPr>
          <w:t>Isaya 26:21</w:t>
        </w:r>
      </w:hyperlink>
      <w:r>
        <w:t xml:space="preserve">; </w:t>
      </w:r>
      <w:hyperlink r:id="rId2213">
        <w:r>
          <w:rPr>
            <w:color w:val="0000EE"/>
            <w:u w:val="single"/>
          </w:rPr>
          <w:t>Ezekieli 24:6–9</w:t>
        </w:r>
      </w:hyperlink>
      <w:r>
        <w:t>) na katika Agano Jipya (</w:t>
      </w:r>
      <w:hyperlink r:id="rId2214">
        <w:r>
          <w:rPr>
            <w:color w:val="0000EE"/>
            <w:u w:val="single"/>
          </w:rPr>
          <w:t>Ufunuo 6:10</w:t>
        </w:r>
      </w:hyperlink>
      <w:r>
        <w:t>), tunajifunza kwamba Mungu ataleta haki na kuwaadhibu wale wanaoua watu wengine.</w:t>
      </w:r>
    </w:p>
    <w:p>
      <w:r/>
      <w:r>
        <w:rPr>
          <w:i/>
        </w:rPr>
        <w:t>Tazama pia</w:t>
      </w:r>
      <w:r>
        <w:t xml:space="preserve"> </w:t>
      </w:r>
      <w:r>
        <w:t>Miji ya Kimbilio</w:t>
      </w:r>
      <w:r>
        <w:t xml:space="preserve">; </w:t>
      </w:r>
      <w:r>
        <w:t>Sheria za Jinai na Adhabu</w:t>
      </w:r>
      <w:r>
        <w:t>.</w:t>
      </w:r>
      <w:r/>
      <w:r/>
    </w:p>
    <w:p>
      <w:r/>
    </w:p>
    <w:p>
      <w:pPr>
        <w:pStyle w:val="Heading2"/>
      </w:pPr>
      <w:r>
        <w:t>Havila (Eneo)</w:t>
      </w:r>
      <w:r/>
    </w:p>
    <w:p>
      <w:r/>
      <w:r>
        <w:t>Ardhi katika eneo ya Edeni, sasa haijulikani lakini inasemekana kumwagiliwa na mto Pishon na kuwa na akiba ya dhahabu, bedola, na jiwe la oniksi (</w:t>
      </w:r>
      <w:hyperlink r:id="rId2215">
        <w:r>
          <w:rPr>
            <w:color w:val="0000EE"/>
            <w:u w:val="single"/>
          </w:rPr>
          <w:t>Mwa 2:11–12</w:t>
        </w:r>
      </w:hyperlink>
      <w:r>
        <w:t xml:space="preserve">). Eneo la Havila limekuwa suala la mabishano mengi. Haiwezi kuwa na uhusiano wowote na Havila ya </w:t>
      </w:r>
      <w:hyperlink r:id="rId2216">
        <w:r>
          <w:rPr>
            <w:color w:val="0000EE"/>
            <w:u w:val="single"/>
          </w:rPr>
          <w:t>1 Samweli 15:7</w:t>
        </w:r>
      </w:hyperlink>
      <w:r>
        <w:t>, ambapo Sauli alipigana dhidi ya Waamaleki fulani, kwa sababu eneo la masimulizi ya Edeni ni Mesopotamia na si Palestina. Kwa msingi huo huo, jaribio lolote la kuweka Havila katika kusini mwa Waarabu, Somaliland, au India litakuwa kosa. “Mto” Pishoni huenda ulikuwa mfereji wa umwagiliaji, kwa kuwa lugha ya Kiajemi haina neno tofauti kwa miili hii miwili tofauti ya maji, na desturi ya Mesopotamia ilikuwa ni kuita vijito vikubwa vya umwagiliaji kana kwamba ni mito. Hii ingesaidia kueleza kuendelea kuwepo kwa jina “Pishoni” muda mrefu baada ya mfereji huo kutoweka. Pishoni ulikuwa moja ya matawi manne ambayo mto uliunda mara baada ya kuondoka Edeni; kwa hivyo, Havila lazima ilikuwa kaskazini, kwa kuwa simulizi linachukulia mtazamo wa juu ya mto. Inawezekana Havila ilikuwa katika eneo la tambarare ya Shinari na ilimwagiliwa na mfereji mkubwa wa umwagiliaji. Havila na mfereji huo wote wawili wamepotea kwa muda mrefu.</w:t>
      </w:r>
      <w:r/>
      <w:r/>
    </w:p>
    <w:p>
      <w:r/>
    </w:p>
    <w:p>
      <w:pPr>
        <w:pStyle w:val="Heading2"/>
      </w:pPr>
      <w:r>
        <w:t>Hawa</w:t>
      </w:r>
      <w:r/>
    </w:p>
    <w:p>
      <w:r/>
      <w:r>
        <w:t>Mwanamke wa kwanza, aliyeitwa "mama wa wote walio hai" (</w:t>
      </w:r>
      <w:hyperlink r:id="rId2217">
        <w:r>
          <w:rPr>
            <w:color w:val="0000EE"/>
            <w:u w:val="single"/>
          </w:rPr>
          <w:t>Mwanzo 3:20</w:t>
        </w:r>
      </w:hyperlink>
      <w:r>
        <w:t>). Kitabu cha Mwanzo kinatuambia kwamba baada ya Mungu kumuumba Adamu, aliona kwamba Adamu hapaswi kuwa peke yake. Mungu aliamua kumuumba "msaidizi anayefaa" kwa ajili ya Adamu (</w:t>
      </w:r>
      <w:hyperlink r:id="rId2218">
        <w:r>
          <w:rPr>
            <w:color w:val="0000EE"/>
            <w:u w:val="single"/>
          </w:rPr>
          <w:t>2:18</w:t>
        </w:r>
      </w:hyperlink>
      <w:r>
        <w:t xml:space="preserve">). Neno la Kiebrania kwa msaidizi ni </w:t>
      </w:r>
      <w:r>
        <w:rPr>
          <w:i/>
        </w:rPr>
        <w:t>ezer</w:t>
      </w:r>
      <w:r>
        <w:t xml:space="preserve">, ambalo pia linatumika katika sehemu nyingine za Agano la Kale kuelezea jinsi Mungu anavyosaidia Israeli. Mungu alimfanya Adamu alale usingizi mzito. Kisha Mungu akachukua ubavu mmoja wa Adamu na kuutumia kumuumba Hawa (mistari </w:t>
      </w:r>
      <w:hyperlink r:id="rId2219">
        <w:r>
          <w:rPr>
            <w:color w:val="0000EE"/>
            <w:u w:val="single"/>
          </w:rPr>
          <w:t>21–25</w:t>
        </w:r>
      </w:hyperlink>
      <w:r>
        <w:t>).</w:t>
      </w:r>
    </w:p>
    <w:p>
      <w:pPr>
        <w:pStyle w:val="Heading3"/>
      </w:pPr>
      <w:r>
        <w:t>Jina Lake</w:t>
      </w:r>
    </w:p>
    <w:p>
      <w:r/>
      <w:r>
        <w:t>Adamu alimpa mke wake Hawa majina mawili. Kwanza, alimwita "mwanamke." Jina hili lilionyesha uhusiano wake na mtu (</w:t>
      </w:r>
      <w:hyperlink r:id="rId2220">
        <w:r>
          <w:rPr>
            <w:color w:val="0000EE"/>
            <w:u w:val="single"/>
          </w:rPr>
          <w:t>Mwanzo 2:23</w:t>
        </w:r>
      </w:hyperlink>
      <w:r>
        <w:t>). Baadaye, baada ya kutomtii Mungu, alimwita Hawa, ambalo linamaanisha "uzima." Jina hili linarejelea jukumu lake kama mama wa kwanza wa jamii ya wanadamu (</w:t>
      </w:r>
      <w:hyperlink r:id="rId2217">
        <w:r>
          <w:rPr>
            <w:color w:val="0000EE"/>
            <w:u w:val="single"/>
          </w:rPr>
          <w:t>3:20</w:t>
        </w:r>
      </w:hyperlink>
      <w:r>
        <w:t>).</w:t>
      </w:r>
    </w:p>
    <w:p>
      <w:pPr>
        <w:pStyle w:val="Heading3"/>
      </w:pPr>
      <w:r>
        <w:t>Hadithi Yake</w:t>
      </w:r>
    </w:p>
    <w:p>
      <w:r/>
      <w:r>
        <w:t>Adamu na Hawa waliishi kwanza katika Bustani ya Edeni. Walimtii Mungu kwa kumtumikia na kujali kila mmoja. Kisha uovu ukaingia duniani. Nyoka alimjaribu Hawa kutotii amri ya Mungu. Mungu alikuwa amewaambia wasile matunda kutoka kwa mti wa ujuzi wa mema na mabaya (</w:t>
      </w:r>
      <w:hyperlink r:id="rId2221">
        <w:r>
          <w:rPr>
            <w:color w:val="0000EE"/>
            <w:u w:val="single"/>
          </w:rPr>
          <w:t>Mwanzo 2:17</w:t>
        </w:r>
      </w:hyperlink>
      <w:r>
        <w:t xml:space="preserve">; </w:t>
      </w:r>
      <w:hyperlink r:id="rId2222">
        <w:r>
          <w:rPr>
            <w:color w:val="0000EE"/>
            <w:u w:val="single"/>
          </w:rPr>
          <w:t>3:3</w:t>
        </w:r>
      </w:hyperlink>
      <w:r>
        <w:t>). Nyoka alimdanganya Hawa kwa maneno ya ujanja, naye akala tunda hilo. Kisha akampa Adamu tunda, ambaye pia alikula ingawa hakudanganywa kama Hawa. Baada ya kula tunda, walitambua kuwa walikuwa uchi na wakatengeneza mavazi kutoka kwa majani ya mtini.</w:t>
      </w:r>
    </w:p>
    <w:p>
      <w:r/>
      <w:r>
        <w:t>Wakati Mungu alikuja kuzungumza nao, walijificha asiwaone. Mungu alipouliza kilichotokea, Adamu alimlaumu Hawa, na Hawa alimlaumu nyoka. Mungu alimwambia Hawa kwamba kwa sababu ya kutotii kwao, kuzaa kungekuwa na maumivu. Pia alisema kwamba mume wake angemiliki juu yake (</w:t>
      </w:r>
      <w:hyperlink r:id="rId49">
        <w:r>
          <w:rPr>
            <w:color w:val="0000EE"/>
            <w:u w:val="single"/>
          </w:rPr>
          <w:t>Mwanzo 3:16</w:t>
        </w:r>
      </w:hyperlink>
      <w:r>
        <w:t>). Baadaye, Hawa akawa mama wa Kaini, Habili, Sethi, na watoto wengine (</w:t>
      </w:r>
      <w:hyperlink r:id="rId2223">
        <w:r>
          <w:rPr>
            <w:color w:val="0000EE"/>
            <w:u w:val="single"/>
          </w:rPr>
          <w:t>4:1–2, 25</w:t>
        </w:r>
      </w:hyperlink>
      <w:r>
        <w:t xml:space="preserve">; </w:t>
      </w:r>
      <w:hyperlink r:id="rId2224">
        <w:r>
          <w:rPr>
            <w:color w:val="0000EE"/>
            <w:u w:val="single"/>
          </w:rPr>
          <w:t>5:4</w:t>
        </w:r>
      </w:hyperlink>
      <w:r>
        <w:t>).</w:t>
      </w:r>
    </w:p>
    <w:p>
      <w:pPr>
        <w:pStyle w:val="Heading3"/>
      </w:pPr>
      <w:r>
        <w:t>Mustakabali Wao</w:t>
      </w:r>
    </w:p>
    <w:p>
      <w:r/>
      <w:r>
        <w:t>Agano Jipya linamtaja Hawa mara mbili. Mtume Paulo anamtaja Hawa anapojadili iwapo wanawake wanaweza kufundisha katika kanisa. Anaandika, "Simruhusu mwanamke kufundisha au kuwa na mamlaka juu ya mume wake" (</w:t>
      </w:r>
      <w:hyperlink r:id="rId2225">
        <w:r>
          <w:rPr>
            <w:color w:val="0000EE"/>
            <w:u w:val="single"/>
          </w:rPr>
          <w:t>1 Timotheo 2:12</w:t>
        </w:r>
      </w:hyperlink>
      <w:r>
        <w:t>). Neno la Kigiriki kwa "mtu" ni neno lilelile kwa "mume," hivyo baadhi ya wasomi wanasema kwamba Paulo anaweza kuwa anarejelea hasa uhusiano wa mwanamke na mume wake badala ya wanaume wote kwa ujumla. Hoja ya Paulo ni kwamba Adamu aliumbwa kwanza, na mwanamke alidanganywa na kuwa wa kwanza kufanya dhambi (</w:t>
      </w:r>
      <w:hyperlink r:id="rId2226">
        <w:r>
          <w:rPr>
            <w:color w:val="0000EE"/>
            <w:u w:val="single"/>
          </w:rPr>
          <w:t>1 Timotheo 2:12–15;</w:t>
        </w:r>
      </w:hyperlink>
      <w:r>
        <w:t xml:space="preserve"> </w:t>
      </w:r>
      <w:hyperlink r:id="rId2227">
        <w:r>
          <w:rPr>
            <w:color w:val="0000EE"/>
            <w:u w:val="single"/>
          </w:rPr>
          <w:t>2 Wakorintho 11:3</w:t>
        </w:r>
      </w:hyperlink>
      <w:r>
        <w:t>).</w:t>
      </w:r>
    </w:p>
    <w:p>
      <w:r/>
      <w:r>
        <w:t>Wengine wanatafsiri hii kama Paulo akisisitiza mpangilio wa uumbaji na anguko (wakati Adamu na Hawa walipotenda dhambi kwanza) kama sababu za kupunguza mamlaka ya wanawake katika kanisa. Wengine wanasema kwamba maagizo ya Paulo yalikuwa maalum kwa kanisa la Efeso wakati huo, ambapo mafundisho ya uongo yalikuwa tatizo. Wanaelewa maneno ya Paulo kuwa yanazungumzia hali fulani badala ya kuweka sheria ya ulimwengu mzima ambayo inakataza wanawake wote katika makanisa yote kufundisha.</w:t>
      </w:r>
    </w:p>
    <w:p>
      <w:r/>
      <w:r>
        <w:rPr>
          <w:i/>
        </w:rPr>
        <w:t>Tazama pia</w:t>
      </w:r>
      <w:r>
        <w:t xml:space="preserve"> </w:t>
      </w:r>
      <w:r>
        <w:t>Mtu (Binadamu)</w:t>
      </w:r>
      <w:r>
        <w:t xml:space="preserve">; </w:t>
      </w:r>
      <w:r>
        <w:t>Bustani ya Edeni</w:t>
      </w:r>
      <w:r>
        <w:t>.</w:t>
      </w:r>
      <w:r/>
      <w:r/>
    </w:p>
    <w:p>
      <w:r/>
    </w:p>
    <w:p>
      <w:pPr>
        <w:pStyle w:val="Heading2"/>
      </w:pPr>
      <w:r>
        <w:t>Hekalu</w:t>
      </w:r>
      <w:r/>
    </w:p>
    <w:p>
      <w:pPr>
        <w:pStyle w:val="Heading3"/>
      </w:pPr>
      <w:r>
        <w:t>Hakikisho</w:t>
      </w:r>
    </w:p>
    <w:p>
      <w:pPr>
        <w:pStyle w:val="ListBullet"/>
        <w:spacing w:line="240" w:lineRule="auto"/>
        <w:ind w:left="720"/>
      </w:pPr>
      <w:r/>
      <w:r>
        <w:t>Historia</w:t>
      </w:r>
    </w:p>
    <w:p>
      <w:pPr>
        <w:pStyle w:val="ListBullet"/>
        <w:spacing w:line="240" w:lineRule="auto"/>
        <w:ind w:left="720"/>
      </w:pPr>
      <w:r/>
      <w:r>
        <w:t>Hekalu la Solomoni</w:t>
      </w:r>
    </w:p>
    <w:p>
      <w:pPr>
        <w:pStyle w:val="ListBullet"/>
        <w:spacing w:line="240" w:lineRule="auto"/>
        <w:ind w:left="720"/>
      </w:pPr>
      <w:r/>
      <w:r>
        <w:t>Hekalu la Zerubabeli</w:t>
      </w:r>
    </w:p>
    <w:p>
      <w:pPr>
        <w:pStyle w:val="ListBullet"/>
        <w:spacing w:line="240" w:lineRule="auto"/>
        <w:ind w:left="720"/>
      </w:pPr>
      <w:r/>
      <w:r>
        <w:t>Hekalu la Herode</w:t>
      </w:r>
    </w:p>
    <w:p>
      <w:pPr>
        <w:pStyle w:val="ListBullet"/>
        <w:spacing w:line="240" w:lineRule="auto"/>
        <w:ind w:left="720"/>
      </w:pPr>
      <w:r/>
      <w:r>
        <w:t>Umuhimu wa Hekalu katika Agano la Kale</w:t>
      </w:r>
    </w:p>
    <w:p>
      <w:pPr>
        <w:pStyle w:val="ListBullet"/>
        <w:spacing w:line="240" w:lineRule="auto"/>
        <w:ind w:left="720"/>
      </w:pPr>
      <w:r/>
      <w:r>
        <w:t>Umuhimu wa Hekalu katika Agano Jipya</w:t>
      </w:r>
    </w:p>
    <w:p>
      <w:pPr>
        <w:pStyle w:val="Heading3"/>
      </w:pPr>
      <w:r>
        <w:t>Historia</w:t>
      </w:r>
    </w:p>
    <w:p>
      <w:r/>
      <w:r>
        <w:t>Daudi aliteka mji wa Yerusalemu (</w:t>
      </w:r>
      <w:hyperlink r:id="rId2228">
        <w:r>
          <w:rPr>
            <w:color w:val="0000EE"/>
            <w:u w:val="single"/>
          </w:rPr>
          <w:t>2 Samweli 5:6–9</w:t>
        </w:r>
      </w:hyperlink>
      <w:r>
        <w:t>). Aliufanya kuwa mji mkuu wa watu wote wa Israeli. Kabla ya hapo, Wayebusi waliishi hapo. Mji huo ulikuwa katika eneo lisiloegemea upande wowote kati ya makabila ya kaskazini na kusini. Kwa hivyo, ulifaa kwa makundi yote mawili.</w:t>
      </w:r>
    </w:p>
    <w:p>
      <w:r/>
      <w:r>
        <w:t>Baadaye, Daudi alileta sanduku la Mungu Yerusalemu (</w:t>
      </w:r>
      <w:hyperlink r:id="rId2229">
        <w:r>
          <w:rPr>
            <w:color w:val="0000EE"/>
            <w:u w:val="single"/>
          </w:rPr>
          <w:t>2 Samweli 6:1–17</w:t>
        </w:r>
      </w:hyperlink>
      <w:r>
        <w:t>). Sanduku hilo halikuwa limetunzwa tangu Wafilisti walipoichukua. Kwa kulirudisha, Daudi alifanya Yerusalemu kuwa kitovu cha ibada. Baada ya hapo, uteuzi wa Mungu wa Daudi na uteuzi wa Mungu wa Yerusalemu (pia inaitwa Mlima Sayuni) vilihusishwa kwa karibu (</w:t>
      </w:r>
      <w:hyperlink r:id="rId2230">
        <w:r>
          <w:rPr>
            <w:color w:val="0000EE"/>
            <w:u w:val="single"/>
          </w:rPr>
          <w:t>Zaburi 78:67–72</w:t>
        </w:r>
      </w:hyperlink>
      <w:r>
        <w:t>).</w:t>
      </w:r>
    </w:p>
    <w:p>
      <w:r/>
      <w:r>
        <w:t>Daudi alitaka kujenga nyumba maalum kwa ajili ya Mungu. Mwanzoni, nabii Nathani alisema hili lilikuwa wazo zuri (</w:t>
      </w:r>
      <w:hyperlink r:id="rId2231">
        <w:r>
          <w:rPr>
            <w:color w:val="0000EE"/>
            <w:u w:val="single"/>
          </w:rPr>
          <w:t>2 Samweli 7:1</w:t>
        </w:r>
      </w:hyperlink>
      <w:hyperlink r:id="rId2229">
        <w:r>
          <w:rPr>
            <w:color w:val="0000EE"/>
            <w:u w:val="single"/>
          </w:rPr>
          <w:t>–</w:t>
        </w:r>
      </w:hyperlink>
      <w:hyperlink r:id="rId2231">
        <w:r>
          <w:rPr>
            <w:color w:val="0000EE"/>
            <w:u w:val="single"/>
          </w:rPr>
          <w:t>3</w:t>
        </w:r>
      </w:hyperlink>
      <w:r>
        <w:t xml:space="preserve">). Lakini baadaye Mungu alimpa Nathani ujumbe tofauti kwa Daudi (mistari </w:t>
      </w:r>
      <w:hyperlink r:id="rId2232">
        <w:r>
          <w:rPr>
            <w:color w:val="0000EE"/>
            <w:u w:val="single"/>
          </w:rPr>
          <w:t>4</w:t>
        </w:r>
      </w:hyperlink>
      <w:hyperlink r:id="rId2229">
        <w:r>
          <w:rPr>
            <w:color w:val="0000EE"/>
            <w:u w:val="single"/>
          </w:rPr>
          <w:t>–</w:t>
        </w:r>
      </w:hyperlink>
      <w:hyperlink r:id="rId2232">
        <w:r>
          <w:rPr>
            <w:color w:val="0000EE"/>
            <w:u w:val="single"/>
          </w:rPr>
          <w:t>17</w:t>
        </w:r>
      </w:hyperlink>
      <w:r>
        <w:t>). Mungu alisema Daudi hatalijenga hekalu. Badala yake, Mungu ange “jenga nyumba” kwa ajili ya Daudi. Hii ilimaanisha kwamba Mungu angefanya familia ya Daudi kuwa ukoo wa kifalme (nasaba). Mungu hakumchagua Daudi kujenga hekalu kwa sababu Daudi alipigana vita vingi (</w:t>
      </w:r>
      <w:hyperlink r:id="rId2233">
        <w:r>
          <w:rPr>
            <w:color w:val="0000EE"/>
            <w:u w:val="single"/>
          </w:rPr>
          <w:t>1 Wafalme 5:3</w:t>
        </w:r>
      </w:hyperlink>
      <w:r>
        <w:t xml:space="preserve">; </w:t>
      </w:r>
      <w:hyperlink r:id="rId2234">
        <w:r>
          <w:rPr>
            <w:color w:val="0000EE"/>
            <w:u w:val="single"/>
          </w:rPr>
          <w:t>1 Mambo ya Nyakati 22:7</w:t>
        </w:r>
      </w:hyperlink>
      <w:hyperlink r:id="rId2229">
        <w:r>
          <w:rPr>
            <w:color w:val="0000EE"/>
            <w:u w:val="single"/>
          </w:rPr>
          <w:t>–</w:t>
        </w:r>
      </w:hyperlink>
      <w:hyperlink r:id="rId2234">
        <w:r>
          <w:rPr>
            <w:color w:val="0000EE"/>
            <w:u w:val="single"/>
          </w:rPr>
          <w:t>8</w:t>
        </w:r>
      </w:hyperlink>
      <w:r>
        <w:t xml:space="preserve">; </w:t>
      </w:r>
      <w:hyperlink r:id="rId2235">
        <w:r>
          <w:rPr>
            <w:color w:val="0000EE"/>
            <w:u w:val="single"/>
          </w:rPr>
          <w:t>28:3</w:t>
        </w:r>
      </w:hyperlink>
      <w:r>
        <w:t>). Badala yake, mwana wa Daudi, Solomoni, angejenga hekalu.</w:t>
      </w:r>
    </w:p>
    <w:p>
      <w:r/>
      <w:r>
        <w:t>Lakini Daudi bado alisaidia katika ujenzi wa hekalu. Alitoa kiasi kikubwa cha pesa na vifaa. Pia alifanya mipango ya jinsi ya kulijenga (</w:t>
      </w:r>
      <w:hyperlink r:id="rId2236">
        <w:r>
          <w:rPr>
            <w:color w:val="0000EE"/>
            <w:u w:val="single"/>
          </w:rPr>
          <w:t>1 Mambo ya Nyakati 22:3</w:t>
        </w:r>
      </w:hyperlink>
      <w:hyperlink r:id="rId2229">
        <w:r>
          <w:rPr>
            <w:color w:val="0000EE"/>
            <w:u w:val="single"/>
          </w:rPr>
          <w:t>–</w:t>
        </w:r>
      </w:hyperlink>
      <w:hyperlink r:id="rId2236">
        <w:r>
          <w:rPr>
            <w:color w:val="0000EE"/>
            <w:u w:val="single"/>
          </w:rPr>
          <w:t>5, 14</w:t>
        </w:r>
      </w:hyperlink>
      <w:r>
        <w:t xml:space="preserve">; </w:t>
      </w:r>
      <w:hyperlink r:id="rId2237">
        <w:r>
          <w:rPr>
            <w:color w:val="0000EE"/>
            <w:u w:val="single"/>
          </w:rPr>
          <w:t>28:2, 11</w:t>
        </w:r>
      </w:hyperlink>
      <w:hyperlink r:id="rId2229">
        <w:r>
          <w:rPr>
            <w:color w:val="0000EE"/>
            <w:u w:val="single"/>
          </w:rPr>
          <w:t>–</w:t>
        </w:r>
      </w:hyperlink>
      <w:hyperlink r:id="rId2237">
        <w:r>
          <w:rPr>
            <w:color w:val="0000EE"/>
            <w:u w:val="single"/>
          </w:rPr>
          <w:t>19</w:t>
        </w:r>
      </w:hyperlink>
      <w:r>
        <w:t>). Daudi pia alinunua ardhi ambapo hekalu lingejengwa (</w:t>
      </w:r>
      <w:hyperlink r:id="rId2238">
        <w:r>
          <w:rPr>
            <w:color w:val="0000EE"/>
            <w:u w:val="single"/>
          </w:rPr>
          <w:t>21:25</w:t>
        </w:r>
      </w:hyperlink>
      <w:r>
        <w:t>).</w:t>
      </w:r>
    </w:p>
    <w:p>
      <w:pPr>
        <w:pStyle w:val="Heading3"/>
      </w:pPr>
      <w:r>
        <w:t>Hekalu la Solomoni</w:t>
      </w:r>
    </w:p>
    <w:p>
      <w:pPr>
        <w:pStyle w:val="Heading4"/>
      </w:pPr>
      <w:r>
        <w:t>Hekalu la Solomoni Lilijengwa Lini?</w:t>
      </w:r>
    </w:p>
    <w:p>
      <w:r/>
      <w:r>
        <w:t>Solomoni alianza kujenga hekalu katika mwaka wa nne wa utawala wake, karibu 966 Kabla ya Kristo (KK) (</w:t>
      </w:r>
      <w:hyperlink r:id="rId2239">
        <w:r>
          <w:rPr>
            <w:color w:val="0000EE"/>
            <w:u w:val="single"/>
          </w:rPr>
          <w:t>1 Wafalme 6:1, 38</w:t>
        </w:r>
      </w:hyperlink>
      <w:r>
        <w:t>). Ilimchukua miaka saba kumaliza. Daudi alikuwa tayari ameandaa kila kitu kilichohitajika kwa ajili ya hekalu, ikiwa ni pamoja na wafanyakazi (</w:t>
      </w:r>
      <w:hyperlink r:id="rId2240">
        <w:r>
          <w:rPr>
            <w:color w:val="0000EE"/>
            <w:u w:val="single"/>
          </w:rPr>
          <w:t>1 Mambo ya Nyakati 28:21</w:t>
        </w:r>
      </w:hyperlink>
      <w:r>
        <w:t>). Solomoni alijenga hekalu kabla ya kujenga jumba lake mwenyewe, hivyo hekalu lilitangulia (</w:t>
      </w:r>
      <w:hyperlink r:id="rId2241">
        <w:r>
          <w:rPr>
            <w:color w:val="0000EE"/>
            <w:u w:val="single"/>
          </w:rPr>
          <w:t>1 Wafalme 7:1</w:t>
        </w:r>
      </w:hyperlink>
      <w:r>
        <w:t>).</w:t>
      </w:r>
    </w:p>
    <w:p>
      <w:pPr>
        <w:pStyle w:val="Heading4"/>
      </w:pPr>
      <w:r>
        <w:t>Jinsi Hekalu la Solomoni Lilivyojengwa</w:t>
      </w:r>
    </w:p>
    <w:p>
      <w:r/>
      <w:r>
        <w:t>Huramu (pia anajulikana kama Hiramu kwa Kiebrania) alikuwa fundi stadi aliyebobea katika utengenezaji wa vitu vya shaba kwa ajili ya hekalu. Baba yake alikuwa fundi mahiri wa metali kutoka Tiro, na mama yake alikuwa Mwisraeli (</w:t>
      </w:r>
      <w:hyperlink r:id="rId2242">
        <w:r>
          <w:rPr>
            <w:color w:val="0000EE"/>
            <w:u w:val="single"/>
          </w:rPr>
          <w:t>1 Wafalme 7:13</w:t>
        </w:r>
      </w:hyperlink>
      <w:hyperlink r:id="rId2229">
        <w:r>
          <w:rPr>
            <w:color w:val="0000EE"/>
            <w:u w:val="single"/>
          </w:rPr>
          <w:t>–</w:t>
        </w:r>
      </w:hyperlink>
      <w:hyperlink r:id="rId2242">
        <w:r>
          <w:rPr>
            <w:color w:val="0000EE"/>
            <w:u w:val="single"/>
          </w:rPr>
          <w:t>14</w:t>
        </w:r>
      </w:hyperlink>
      <w:r>
        <w:t>).</w:t>
      </w:r>
    </w:p>
    <w:p>
      <w:r/>
      <w:r>
        <w:t>Mbao za mwerezi kwa ajili ya hekalu zililetwa kutoka Lebanoni. Wafanyakazi kutoka Lebanoni walikata miti na kuileta Israeli. Wafanyakazi hawa walihudumu chini ya Mfalme Hiramu wa Tiro, ambaye alikuwa mshirika wa kisiasa wa Solomoni (</w:t>
      </w:r>
      <w:hyperlink r:id="rId2243">
        <w:r>
          <w:rPr>
            <w:color w:val="0000EE"/>
            <w:u w:val="single"/>
          </w:rPr>
          <w:t>5:5</w:t>
        </w:r>
      </w:hyperlink>
      <w:hyperlink r:id="rId2229">
        <w:r>
          <w:rPr>
            <w:color w:val="0000EE"/>
            <w:u w:val="single"/>
          </w:rPr>
          <w:t>–</w:t>
        </w:r>
      </w:hyperlink>
      <w:hyperlink r:id="rId2243">
        <w:r>
          <w:rPr>
            <w:color w:val="0000EE"/>
            <w:u w:val="single"/>
          </w:rPr>
          <w:t>9</w:t>
        </w:r>
      </w:hyperlink>
      <w:r>
        <w:t>).</w:t>
      </w:r>
    </w:p>
    <w:p>
      <w:r/>
      <w:r>
        <w:t>Solomoni pia alituma wanaume 30,000 wa Israeli kusaidia Lebanoni. Walifanya kazi katika vikundi vitatu. Kila kikundi kilifanya kazi kwa mwezi mmoja, kisha kilipumzika kwa miezi miwili.</w:t>
      </w:r>
    </w:p>
    <w:p>
      <w:r/>
      <w:r>
        <w:t xml:space="preserve">Ili kuandaa mawe, Solomoni alichagua wageni 153,600 waliokuwa wakiishi Israeli. Wanaume hawa walifanya kazi kama wakataji mawe, wabebaji, na wasimamizi (mistari </w:t>
      </w:r>
      <w:hyperlink r:id="rId2244">
        <w:r>
          <w:rPr>
            <w:color w:val="0000EE"/>
            <w:u w:val="single"/>
          </w:rPr>
          <w:t>15</w:t>
        </w:r>
      </w:hyperlink>
      <w:hyperlink r:id="rId2229">
        <w:r>
          <w:rPr>
            <w:color w:val="0000EE"/>
            <w:u w:val="single"/>
          </w:rPr>
          <w:t>–</w:t>
        </w:r>
      </w:hyperlink>
      <w:hyperlink r:id="rId2244">
        <w:r>
          <w:rPr>
            <w:color w:val="0000EE"/>
            <w:u w:val="single"/>
          </w:rPr>
          <w:t>17</w:t>
        </w:r>
      </w:hyperlink>
      <w:r>
        <w:t xml:space="preserve">; </w:t>
      </w:r>
      <w:hyperlink r:id="rId2245">
        <w:r>
          <w:rPr>
            <w:color w:val="0000EE"/>
            <w:u w:val="single"/>
          </w:rPr>
          <w:t>2 Mambo ya Nyakati 2:17</w:t>
        </w:r>
      </w:hyperlink>
      <w:hyperlink r:id="rId2229">
        <w:r>
          <w:rPr>
            <w:color w:val="0000EE"/>
            <w:u w:val="single"/>
          </w:rPr>
          <w:t>–</w:t>
        </w:r>
      </w:hyperlink>
      <w:hyperlink r:id="rId2245">
        <w:r>
          <w:rPr>
            <w:color w:val="0000EE"/>
            <w:u w:val="single"/>
          </w:rPr>
          <w:t>18</w:t>
        </w:r>
      </w:hyperlink>
      <w:r>
        <w:t>). Kundi jingine, "wanaume wa Wagebali," huenda walisaidia kwa ujuzi wao maalum (</w:t>
      </w:r>
      <w:hyperlink r:id="rId2246">
        <w:r>
          <w:rPr>
            <w:color w:val="0000EE"/>
            <w:u w:val="single"/>
          </w:rPr>
          <w:t>1 Wafalme 5:18</w:t>
        </w:r>
      </w:hyperlink>
      <w:r>
        <w:t>).</w:t>
      </w:r>
    </w:p>
    <w:p>
      <w:r/>
      <w:r>
        <w:t>Kujenga hekalu ilikuwa wazi kuwa mradi wa kitaifa wenye ukubwa na juhudi kubwa. Ili kuhakikisha eneo la hekalu linabaki tulivu na takatifu, wafanyakazi walifanya ukataji na umbo la mawe na mbao katika maeneo mengine (</w:t>
      </w:r>
      <w:hyperlink r:id="rId2247">
        <w:r>
          <w:rPr>
            <w:color w:val="0000EE"/>
            <w:u w:val="single"/>
          </w:rPr>
          <w:t>6:7</w:t>
        </w:r>
      </w:hyperlink>
      <w:r>
        <w:t>).</w:t>
      </w:r>
    </w:p>
    <w:p>
      <w:pPr>
        <w:pStyle w:val="Heading4"/>
      </w:pPr>
      <w:r>
        <w:t>Hekalu la Solomoni Lilikuwa na Muonekano Gani?</w:t>
      </w:r>
    </w:p>
    <w:p>
      <w:r/>
      <w:r>
        <w:t>Biblia inatoa maelezo ya kina kuelezea hekalu kwa usahihi. Vitabu vya Wafalme na Mambo ya Nyakati vinaeleza hadithi kuu. Baadaye, nabii Ezekieli pia alielezea hekalu kulingana na alichokijua kuhusu hekalu huko Yerusalemu (</w:t>
      </w:r>
      <w:hyperlink r:id="rId2248">
        <w:r>
          <w:rPr>
            <w:color w:val="0000EE"/>
            <w:u w:val="single"/>
          </w:rPr>
          <w:t>Ezekieli 40–48</w:t>
        </w:r>
      </w:hyperlink>
      <w:r>
        <w:t>).</w:t>
      </w:r>
    </w:p>
    <w:p>
      <w:r/>
      <w:r>
        <w:rPr>
          <w:b/>
        </w:rPr>
        <w:t>Vyumba vya Kando</w:t>
      </w:r>
    </w:p>
    <w:p>
      <w:r/>
      <w:r>
        <w:t>Hekalu lilikuwa na vyumba vya pembeni vilivyojengwa kwenye msingi au jukwaa tofauti (</w:t>
      </w:r>
      <w:hyperlink r:id="rId2249">
        <w:r>
          <w:rPr>
            <w:color w:val="0000EE"/>
            <w:u w:val="single"/>
          </w:rPr>
          <w:t>1 Wafalme 6:5, 10</w:t>
        </w:r>
      </w:hyperlink>
      <w:r>
        <w:t xml:space="preserve">; linganisha </w:t>
      </w:r>
      <w:hyperlink r:id="rId2250">
        <w:r>
          <w:rPr>
            <w:color w:val="0000EE"/>
            <w:u w:val="single"/>
          </w:rPr>
          <w:t>Ezekieli 41:8</w:t>
        </w:r>
      </w:hyperlink>
      <w:hyperlink r:id="rId2229">
        <w:r>
          <w:rPr>
            <w:color w:val="0000EE"/>
            <w:u w:val="single"/>
          </w:rPr>
          <w:t>–</w:t>
        </w:r>
      </w:hyperlink>
      <w:hyperlink r:id="rId2250">
        <w:r>
          <w:rPr>
            <w:color w:val="0000EE"/>
            <w:u w:val="single"/>
          </w:rPr>
          <w:t>9</w:t>
        </w:r>
      </w:hyperlink>
      <w:r>
        <w:t>). Vyumba hivi vilikuwa na ngazi tatu, ambapo kila ngazi ilikuwa na urefu wa takriban mita 2.3 (futi 7.5). Vyumba vilizunguka hekalu pande zote isipokuwa ukumbi wa mbele.</w:t>
      </w:r>
    </w:p>
    <w:p>
      <w:r/>
      <w:r>
        <w:t>Kila kiwango cha vyumba kilikuwa na upana wa nusu mita (mguu mmoja na nusu) zaidi kuliko kile kilicho chini. Ubunifu huu ulilingana na unene wa ukuta wa pembeni wa patakatifu:</w:t>
      </w:r>
    </w:p>
    <w:p>
      <w:pPr>
        <w:pStyle w:val="ListBullet"/>
        <w:spacing w:line="240" w:lineRule="auto"/>
        <w:ind w:left="720"/>
      </w:pPr>
      <w:r/>
      <w:r>
        <w:t>Vyumba vya ghorofa ya chini vilikuwa na upana wa mita 2.3 (futi 7.5).</w:t>
      </w:r>
    </w:p>
    <w:p>
      <w:pPr>
        <w:pStyle w:val="ListBullet"/>
        <w:spacing w:line="240" w:lineRule="auto"/>
        <w:ind w:left="720"/>
      </w:pPr>
      <w:r/>
      <w:r>
        <w:t>Kiwango cha kati kilikuwa na upana wa mita 2.7 (futi 9).</w:t>
      </w:r>
    </w:p>
    <w:p>
      <w:pPr>
        <w:pStyle w:val="ListBullet"/>
        <w:spacing w:line="240" w:lineRule="auto"/>
        <w:ind w:left="720"/>
      </w:pPr>
      <w:r/>
      <w:r>
        <w:t>Kiwango cha juu kilikuwa na upana wa mita 3.2 (futi 10.5).</w:t>
      </w:r>
    </w:p>
    <w:p>
      <w:r/>
      <w:r>
        <w:rPr>
          <w:b/>
        </w:rPr>
        <w:t>Mahakama za Ndani na za Kimataifa</w:t>
      </w:r>
    </w:p>
    <w:p>
      <w:r/>
      <w:r>
        <w:t>Watu walitumia ngazi za mzunguko kwenda kati ya viwango (</w:t>
      </w:r>
      <w:hyperlink r:id="rId2251">
        <w:r>
          <w:rPr>
            <w:color w:val="0000EE"/>
            <w:u w:val="single"/>
          </w:rPr>
          <w:t>1 Wafalme 6:8</w:t>
        </w:r>
      </w:hyperlink>
      <w:r>
        <w:t xml:space="preserve">). Haijulikani wazi mahali ambapo milango yote ilikuwa. Inawezekana kulikuwa na mlango kila upande, lakini Biblia inataja mlango mmoja tu (mstari </w:t>
      </w:r>
      <w:hyperlink r:id="rId2251">
        <w:r>
          <w:rPr>
            <w:color w:val="0000EE"/>
            <w:u w:val="single"/>
          </w:rPr>
          <w:t>8</w:t>
        </w:r>
      </w:hyperlink>
      <w:r>
        <w:t>).</w:t>
      </w:r>
    </w:p>
    <w:p>
      <w:r/>
      <w:r>
        <w:t>Kama ilivyokuwa kwa hekalu la Ezekieli (</w:t>
      </w:r>
      <w:hyperlink r:id="rId2252">
        <w:r>
          <w:rPr>
            <w:color w:val="0000EE"/>
            <w:u w:val="single"/>
          </w:rPr>
          <w:t>Ezekieli 40:17, 28</w:t>
        </w:r>
      </w:hyperlink>
      <w:r>
        <w:t>), hekalu la Solomoni lilikuwa na nyua mbili—nyua ya ndani na nyua ya nje (</w:t>
      </w:r>
      <w:hyperlink r:id="rId2253">
        <w:r>
          <w:rPr>
            <w:color w:val="0000EE"/>
            <w:u w:val="single"/>
          </w:rPr>
          <w:t>1 Wafalme 6:36</w:t>
        </w:r>
      </w:hyperlink>
      <w:r>
        <w:t xml:space="preserve">; </w:t>
      </w:r>
      <w:hyperlink r:id="rId2254">
        <w:r>
          <w:rPr>
            <w:color w:val="0000EE"/>
            <w:u w:val="single"/>
          </w:rPr>
          <w:t>7:12</w:t>
        </w:r>
      </w:hyperlink>
      <w:r>
        <w:t>). Biblia haituelezi ukubwa wa nyua hizo. Nyua ya ndani ilikuwa karibu na hekalu na pia iliitwa "nyua ya makuhani" au "nyua ya juu" (</w:t>
      </w:r>
      <w:hyperlink r:id="rId2255">
        <w:r>
          <w:rPr>
            <w:color w:val="0000EE"/>
            <w:u w:val="single"/>
          </w:rPr>
          <w:t>2 Mambo ya Nyakati 4:9</w:t>
        </w:r>
      </w:hyperlink>
      <w:r>
        <w:t xml:space="preserve">; </w:t>
      </w:r>
      <w:hyperlink r:id="rId2256">
        <w:r>
          <w:rPr>
            <w:color w:val="0000EE"/>
            <w:u w:val="single"/>
          </w:rPr>
          <w:t>Yeremia 36:10</w:t>
        </w:r>
      </w:hyperlink>
      <w:r>
        <w:t>).</w:t>
      </w:r>
    </w:p>
    <w:p>
      <w:r/>
      <w:r>
        <w:t>Ukuta wa ua wa ndani ulijengwa kwa tabaka tatu za mawe yaliyotengenezwa, yaliyoshikiliwa pamoja na tabaka ya mihimili ya mierezi (</w:t>
      </w:r>
      <w:hyperlink r:id="rId2253">
        <w:r>
          <w:rPr>
            <w:color w:val="0000EE"/>
            <w:u w:val="single"/>
          </w:rPr>
          <w:t>1 Wafalme 6:36</w:t>
        </w:r>
      </w:hyperlink>
      <w:r>
        <w:t>). Milango ya kumbi zote mbili ilifunikwa kwa shaba (</w:t>
      </w:r>
      <w:hyperlink r:id="rId2255">
        <w:r>
          <w:rPr>
            <w:color w:val="0000EE"/>
            <w:u w:val="single"/>
          </w:rPr>
          <w:t>2 Mambo ya Nyakati 4:9</w:t>
        </w:r>
      </w:hyperlink>
      <w:r>
        <w:t>).</w:t>
      </w:r>
    </w:p>
    <w:p>
      <w:r/>
      <w:r>
        <w:t>Majengo ya ikulu yalikuwa ndani ya eneo la ua wa nje. Kulikuwa na uwezekano wa njia ya siri kati ya ikulu na hekalu. Baadaye, Mfalme Ahazi alifunga njia hii (</w:t>
      </w:r>
      <w:hyperlink r:id="rId2257">
        <w:r>
          <w:rPr>
            <w:color w:val="0000EE"/>
            <w:u w:val="single"/>
          </w:rPr>
          <w:t>2 Mambo ya Nyakati 4:9, 12</w:t>
        </w:r>
      </w:hyperlink>
      <w:r>
        <w:t xml:space="preserve">; </w:t>
      </w:r>
      <w:hyperlink r:id="rId2258">
        <w:r>
          <w:rPr>
            <w:color w:val="0000EE"/>
            <w:u w:val="single"/>
          </w:rPr>
          <w:t>2 Wafalme 16:18</w:t>
        </w:r>
      </w:hyperlink>
      <w:r>
        <w:t>).</w:t>
      </w:r>
    </w:p>
    <w:p>
      <w:r/>
      <w:r>
        <w:rPr>
          <w:b/>
        </w:rPr>
        <w:t>Jengo la Hekalu</w:t>
      </w:r>
    </w:p>
    <w:p>
      <w:r/>
      <w:r>
        <w:t>Jengo la hekalu lilikuwa na urefu wa mita 27.4 (futi 90), upana wa mita 9.1 (futi 30), na kimo cha mita 13.7 (futi 45) (</w:t>
      </w:r>
      <w:hyperlink r:id="rId2259">
        <w:r>
          <w:rPr>
            <w:color w:val="0000EE"/>
            <w:u w:val="single"/>
          </w:rPr>
          <w:t>1 Wafalme 6:2</w:t>
        </w:r>
      </w:hyperlink>
      <w:r>
        <w:t>). Mbele, kulikuwa na ukumbi (pia unaitwa baraza) ambao ulikuwa na kina cha mita 4.6 (futi 15). Ukumbi huu ulikuwa pengine upande wa mashariki, ambao unalingana na mwelekeo wa hekalu katika maono ya Ezekieli (</w:t>
      </w:r>
      <w:hyperlink r:id="rId2260">
        <w:r>
          <w:rPr>
            <w:color w:val="0000EE"/>
            <w:u w:val="single"/>
          </w:rPr>
          <w:t>Ezekieli 43:1</w:t>
        </w:r>
      </w:hyperlink>
      <w:r>
        <w:t xml:space="preserve">; </w:t>
      </w:r>
      <w:hyperlink r:id="rId2261">
        <w:r>
          <w:rPr>
            <w:color w:val="0000EE"/>
            <w:u w:val="single"/>
          </w:rPr>
          <w:t>44:1</w:t>
        </w:r>
      </w:hyperlink>
      <w:r>
        <w:t>).</w:t>
      </w:r>
    </w:p>
    <w:p>
      <w:r/>
      <w:r>
        <w:t>Sehemu kubwa ya patakatifu kuu, karibu na ukumbi, iliitwa patakatifu. Ilikuwa na urefu wa mita 18.3 (futi 60) (</w:t>
      </w:r>
      <w:hyperlink r:id="rId2262">
        <w:r>
          <w:rPr>
            <w:color w:val="0000EE"/>
            <w:u w:val="single"/>
          </w:rPr>
          <w:t>1 Wafalme 6:17</w:t>
        </w:r>
      </w:hyperlink>
      <w:r>
        <w:t>). Nyuma yake kulikuwa na Mahali Patakatifu Sana, pia panaitwa Patakatifu pa Patakatifu. Hii ilikuwa mchemraba kamili uliopima mita 9.1 (futi 30) kwa urefu, upana, na kimo.</w:t>
      </w:r>
    </w:p>
    <w:p>
      <w:r/>
      <w:r>
        <w:t xml:space="preserve">Ndani, kuta zilikuwa zimefunikwa na mbao za mwerezi. Mbao hizo zilichongwa kwa maua, miti ya mtende, na makerubi (malaika). Hakuna kuta za mawe zilizoweza kuonekana. Patakatifu na Mahali Patakatifu Sana zote zilikuwa zimefunikwa na dhahabu safi (mstari </w:t>
      </w:r>
      <w:hyperlink r:id="rId2263">
        <w:r>
          <w:rPr>
            <w:color w:val="0000EE"/>
            <w:u w:val="single"/>
          </w:rPr>
          <w:t>22</w:t>
        </w:r>
      </w:hyperlink>
      <w:r>
        <w:t>). Mapambo ya dhahabu huenda yalikuwa yamebanwa kwenye michongo badala ya kuwekwa juu, hivyo mbao zilizochongwa zingeweza kuonekana bado.</w:t>
      </w:r>
    </w:p>
    <w:p>
      <w:r/>
      <w:r>
        <w:t xml:space="preserve">Sakafu ilitengenezwa kwa mbao za miberoshi (mstari </w:t>
      </w:r>
      <w:hyperlink r:id="rId2264">
        <w:r>
          <w:rPr>
            <w:color w:val="0000EE"/>
            <w:u w:val="single"/>
          </w:rPr>
          <w:t>15</w:t>
        </w:r>
      </w:hyperlink>
      <w:r>
        <w:t xml:space="preserve">). Madirisha membamba yaliwekwa juu kwenye kuta juu ya kiwango cha vyumba vya nje vya ghorofa tatu ili kuingiza mwanga kwenye patakatifu (mstari </w:t>
      </w:r>
      <w:hyperlink r:id="rId2265">
        <w:r>
          <w:rPr>
            <w:color w:val="0000EE"/>
            <w:u w:val="single"/>
          </w:rPr>
          <w:t>4</w:t>
        </w:r>
      </w:hyperlink>
      <w:r>
        <w:t>). Dari lilitengenezwa kwa mihimili na mbao za mwerezi. Biblia haisemi jinsi paa lilivyoonekana, lakini wajenzi wa wakati huo mara nyingi walitumia fremu ya mbao iliyojaa plasta isiyopitisha maji iliyotengenezwa kutoka kwa chokaa.</w:t>
      </w:r>
    </w:p>
    <w:p>
      <w:r/>
      <w:r>
        <w:rPr>
          <w:b/>
        </w:rPr>
        <w:t>Sehemu Takatifu</w:t>
      </w:r>
    </w:p>
    <w:p>
      <w:r/>
      <w:r>
        <w:t xml:space="preserve">Baraza la nje lilionekana kuwa eneo la wazi, kwa kuwa Biblia haikutaja milango yoyote. Kuingia kwenye patakatifu kulikuwa na milango miwili iliyotengenezwa kwa mbao za mvinje. Kila mlango ulikuwa na paneli zinazokunjika. Milango ilipambwa kwa miundo sawa na kuta—michongo ya maua, miti ya mtende, na makerubi (mistari </w:t>
      </w:r>
      <w:hyperlink r:id="rId2266">
        <w:r>
          <w:rPr>
            <w:color w:val="0000EE"/>
            <w:u w:val="single"/>
          </w:rPr>
          <w:t>34</w:t>
        </w:r>
      </w:hyperlink>
      <w:hyperlink r:id="rId2229">
        <w:r>
          <w:rPr>
            <w:color w:val="0000EE"/>
            <w:u w:val="single"/>
          </w:rPr>
          <w:t>–</w:t>
        </w:r>
      </w:hyperlink>
      <w:hyperlink r:id="rId2266">
        <w:r>
          <w:rPr>
            <w:color w:val="0000EE"/>
            <w:u w:val="single"/>
          </w:rPr>
          <w:t>35</w:t>
        </w:r>
      </w:hyperlink>
      <w:r>
        <w:t>). Miimo ya milango ilitengenezwa kwa mbao za mzeituni.</w:t>
      </w:r>
    </w:p>
    <w:p>
      <w:r/>
      <w:r>
        <w:t>Ndani ya patakatifu palikuwa na madhabahu ya uvumba. Ilitengenezwa kwa mwerezi na kufunikwa kwa dhahabu. Ilisimama mbele ya Mahali Patakatifu Sana. Patakatifu pia lilikuwa na:</w:t>
      </w:r>
    </w:p>
    <w:p>
      <w:pPr>
        <w:pStyle w:val="ListBullet"/>
        <w:spacing w:line="240" w:lineRule="auto"/>
        <w:ind w:left="720"/>
      </w:pPr>
      <w:r/>
      <w:r>
        <w:t>meza ya mkate maalum uitwao mkate wa Uwepo,</w:t>
      </w:r>
    </w:p>
    <w:p>
      <w:pPr>
        <w:pStyle w:val="ListBullet"/>
        <w:spacing w:line="240" w:lineRule="auto"/>
        <w:ind w:left="720"/>
      </w:pPr>
      <w:r/>
      <w:r>
        <w:t>Taa kumi za dhahabu, tano kila upande, na</w:t>
      </w:r>
    </w:p>
    <w:p>
      <w:pPr>
        <w:pStyle w:val="ListBullet"/>
        <w:spacing w:line="240" w:lineRule="auto"/>
        <w:ind w:left="720"/>
      </w:pPr>
      <w:r/>
      <w:r>
        <w:t>Vyombo mbalimbali vilivyotumiwa na makuhani (</w:t>
      </w:r>
      <w:hyperlink r:id="rId2267">
        <w:r>
          <w:rPr>
            <w:color w:val="0000EE"/>
            <w:u w:val="single"/>
          </w:rPr>
          <w:t>1 Wafalme 7:48–50</w:t>
        </w:r>
      </w:hyperlink>
      <w:r>
        <w:t>).</w:t>
      </w:r>
    </w:p>
    <w:p>
      <w:r/>
      <w:r>
        <w:t>Vitu vyote hivi vilitengenezwa kwa dhahabu au vilifunikwa kwa dhahabu. Kulikuwa pia na meza kumi, tano kila upande, labda zilitumika kushikilia vyombo na vitu vingine (</w:t>
      </w:r>
      <w:hyperlink r:id="rId2268">
        <w:r>
          <w:rPr>
            <w:color w:val="0000EE"/>
            <w:u w:val="single"/>
          </w:rPr>
          <w:t>2 Mambo ya Nyakati 4:8</w:t>
        </w:r>
      </w:hyperlink>
      <w:r>
        <w:t>)</w:t>
      </w:r>
    </w:p>
    <w:p>
      <w:r/>
      <w:r>
        <w:t>Kati ya Patakatifu na Mahali Patakatifu Sana kulikuwa na mlango wa mara mbili uliotengenezwa kwa mti wa mzeituni. Milango hii ilichongwa kwa makerubi, miti ya mtende, na michoro ya maua na kufunikwa kwa dhahabu. Ndani ya milango, pazia la buluu, zambarau, na rangi ya damu lilining'inizwa, lililotengenezwa kwa vitambaa bora zaidi na kupambwa na makerubi (</w:t>
      </w:r>
      <w:hyperlink r:id="rId2269">
        <w:r>
          <w:rPr>
            <w:color w:val="0000EE"/>
            <w:u w:val="single"/>
          </w:rPr>
          <w:t>2 Mambo ya Nyakati 3:14</w:t>
        </w:r>
      </w:hyperlink>
      <w:r>
        <w:t>).</w:t>
      </w:r>
    </w:p>
    <w:p>
      <w:r/>
      <w:r>
        <w:rPr>
          <w:b/>
        </w:rPr>
        <w:t>Mahali Papatakatifu Zaidi</w:t>
      </w:r>
    </w:p>
    <w:p>
      <w:r/>
      <w:r>
        <w:t>Ndani ya Mahali Patakatifu Sana kulikuwa na makerubi wawili wakubwa, kila mmoja akiwa na urefu wa mita 4.6 (futi 15) na umetengenezwa kwa mbao za mzeituni zilizofunikwa kwa dhahabu (</w:t>
      </w:r>
      <w:hyperlink r:id="rId2270">
        <w:r>
          <w:rPr>
            <w:color w:val="0000EE"/>
            <w:u w:val="single"/>
          </w:rPr>
          <w:t>1 Wafalme 6:23–28</w:t>
        </w:r>
      </w:hyperlink>
      <w:r>
        <w:t>). Kila bawa lilikuwa na urefu wa mita 2.3 (futi 7.5). Bawa moja la kila kerubi liligusa ukuta, na mabawa mengine yalikutana katikati ya chumba.</w:t>
      </w:r>
    </w:p>
    <w:p>
      <w:r/>
      <w:r>
        <w:t>Kwenye hema ya awali, makerubi walikuwa wadogo. Mabawa yao yalikuwa sehemu ya kifuniko cha sanduku, kinachoitwa kiti cha rehema (</w:t>
      </w:r>
      <w:hyperlink r:id="rId2271">
        <w:r>
          <w:rPr>
            <w:color w:val="0000EE"/>
            <w:u w:val="single"/>
          </w:rPr>
          <w:t>Kutoka 25:17</w:t>
        </w:r>
      </w:hyperlink>
      <w:hyperlink r:id="rId2229">
        <w:r>
          <w:rPr>
            <w:color w:val="0000EE"/>
            <w:u w:val="single"/>
          </w:rPr>
          <w:t>–</w:t>
        </w:r>
      </w:hyperlink>
      <w:hyperlink r:id="rId2271">
        <w:r>
          <w:rPr>
            <w:color w:val="0000EE"/>
            <w:u w:val="single"/>
          </w:rPr>
          <w:t>22</w:t>
        </w:r>
      </w:hyperlink>
      <w:r>
        <w:t>). Hata hivyo, katika hekalu la Solomoni, Sanduku la Agano lilikaa chini ya hawa makerubi wakubwa, waliokuwa wamesimama. Makerubi walikabili mbele, kana kwamba wanailinda sanduku.</w:t>
      </w:r>
    </w:p>
    <w:p>
      <w:r/>
      <w:r>
        <w:t>Sanduku la Agano lilikuwa kipengele pekee muhimu kilichobaki kutoka kwenye hema la Mose. Bado lilikuwa na mbao za mawe za sheria, lakini chungu cha mana na fimbo ya Aroni havikuwemo tena (</w:t>
      </w:r>
      <w:hyperlink r:id="rId2272">
        <w:r>
          <w:rPr>
            <w:color w:val="0000EE"/>
            <w:u w:val="single"/>
          </w:rPr>
          <w:t>1 Wafalme 8:9</w:t>
        </w:r>
      </w:hyperlink>
      <w:r>
        <w:t>).</w:t>
      </w:r>
    </w:p>
    <w:p>
      <w:r/>
      <w:r>
        <w:rPr>
          <w:b/>
        </w:rPr>
        <w:t>Nguzo za Shaba</w:t>
      </w:r>
    </w:p>
    <w:p>
      <w:r/>
      <w:r>
        <w:t>Mara moja nje ya hekalu, kila upande wa ukumbi wa mbele, kulikuwa na nguzo mbili za shaba tupu (</w:t>
      </w:r>
      <w:hyperlink r:id="rId2273">
        <w:r>
          <w:rPr>
            <w:color w:val="0000EE"/>
            <w:u w:val="single"/>
          </w:rPr>
          <w:t>1 Wafalme 7:15</w:t>
        </w:r>
      </w:hyperlink>
      <w:hyperlink r:id="rId2229">
        <w:r>
          <w:rPr>
            <w:color w:val="0000EE"/>
            <w:u w:val="single"/>
          </w:rPr>
          <w:t>–</w:t>
        </w:r>
      </w:hyperlink>
      <w:hyperlink r:id="rId2273">
        <w:r>
          <w:rPr>
            <w:color w:val="0000EE"/>
            <w:u w:val="single"/>
          </w:rPr>
          <w:t>20</w:t>
        </w:r>
      </w:hyperlink>
      <w:r>
        <w:t xml:space="preserve">; </w:t>
      </w:r>
      <w:hyperlink r:id="rId2274">
        <w:r>
          <w:rPr>
            <w:color w:val="0000EE"/>
            <w:u w:val="single"/>
          </w:rPr>
          <w:t>2 Mambo ya Nyakati 3:15</w:t>
        </w:r>
      </w:hyperlink>
      <w:hyperlink r:id="rId2229">
        <w:r>
          <w:rPr>
            <w:color w:val="0000EE"/>
            <w:u w:val="single"/>
          </w:rPr>
          <w:t>–</w:t>
        </w:r>
      </w:hyperlink>
      <w:hyperlink r:id="rId2274">
        <w:r>
          <w:rPr>
            <w:color w:val="0000EE"/>
            <w:u w:val="single"/>
          </w:rPr>
          <w:t>7</w:t>
        </w:r>
      </w:hyperlink>
      <w:r>
        <w:t>). Kulingana na kitabu cha Wafalme, nguzo hizi zilikuwa na urefu wa mita 8.2 (futi 27) na mzunguko wa mita 5.5 (futi 18). Chuma chenyewe kilikuwa na unene wa sentimita 10.2 (inchi 4).</w:t>
      </w:r>
    </w:p>
    <w:p>
      <w:r/>
      <w:r>
        <w:t>Kwenye kilele cha kila nguzo kulikuwa na taji la shaba lililoumbwa kama ua la lily. Hizi zilikuwa na urefu wa mita 2.3 (futi 7.5) na upana wa mita 1.8 (futi 6). Mataji yalipambwa na muundo wa mnyororo na yalikuwa na mistari miwili ya makomamanga ya shaba. Nguzo zilikuwa nzito sana. Nabii Yeremia baadaye alisema kwamba Wababeli walilazimika kuvunja nguzo vipande vipande kabla ya kuzipeleka Babuloni (</w:t>
      </w:r>
      <w:hyperlink r:id="rId2275">
        <w:r>
          <w:rPr>
            <w:color w:val="0000EE"/>
            <w:u w:val="single"/>
          </w:rPr>
          <w:t>Yeremia 52:17, 21</w:t>
        </w:r>
      </w:hyperlink>
      <w:hyperlink r:id="rId2229">
        <w:r>
          <w:rPr>
            <w:color w:val="0000EE"/>
            <w:u w:val="single"/>
          </w:rPr>
          <w:t>–</w:t>
        </w:r>
      </w:hyperlink>
      <w:hyperlink r:id="rId2275">
        <w:r>
          <w:rPr>
            <w:color w:val="0000EE"/>
            <w:u w:val="single"/>
          </w:rPr>
          <w:t>23</w:t>
        </w:r>
      </w:hyperlink>
      <w:r>
        <w:t>).</w:t>
      </w:r>
    </w:p>
    <w:p>
      <w:r/>
      <w:r>
        <w:rPr>
          <w:b/>
        </w:rPr>
        <w:t>Madhabahu ya Shaba</w:t>
      </w:r>
    </w:p>
    <w:p>
      <w:r/>
      <w:r>
        <w:t xml:space="preserve">Madhabahu ya shaba kwa ajili ya dhabihu haijaelezewa katika orodha ya vitu vya hekalu katika </w:t>
      </w:r>
      <w:hyperlink r:id="rId2276">
        <w:r>
          <w:rPr>
            <w:color w:val="0000EE"/>
            <w:u w:val="single"/>
          </w:rPr>
          <w:t>1 Wafalme 7</w:t>
        </w:r>
      </w:hyperlink>
      <w:r>
        <w:t>. Hata hivyo, inatajwa baadaye wakati wa uzinduzi wa hekalu na katika matukio mengine (</w:t>
      </w:r>
      <w:hyperlink r:id="rId2277">
        <w:r>
          <w:rPr>
            <w:color w:val="0000EE"/>
            <w:u w:val="single"/>
          </w:rPr>
          <w:t>1 Wafalme 8:22, 54, 64</w:t>
        </w:r>
      </w:hyperlink>
      <w:r>
        <w:t xml:space="preserve">; </w:t>
      </w:r>
      <w:hyperlink r:id="rId2278">
        <w:r>
          <w:rPr>
            <w:color w:val="0000EE"/>
            <w:u w:val="single"/>
          </w:rPr>
          <w:t>9:25</w:t>
        </w:r>
      </w:hyperlink>
      <w:r>
        <w:t>). Kwa wazi, ilisimama katika ua wa ndani.</w:t>
      </w:r>
    </w:p>
    <w:p>
      <w:r/>
      <w:r>
        <w:t>Madhabahu ilikuwa na urefu wa mita 9.1 (futi 30) mraba na urefu wa mita 4.6 (futi 15) (</w:t>
      </w:r>
      <w:hyperlink r:id="rId2279">
        <w:r>
          <w:rPr>
            <w:color w:val="0000EE"/>
            <w:u w:val="single"/>
          </w:rPr>
          <w:t>2 Mambo ya Nyakati 4:1</w:t>
        </w:r>
      </w:hyperlink>
      <w:r>
        <w:t xml:space="preserve">). Kwa sababu ilikuwa kubwa na nzito sana, huenda ilitengenezwa kwa vipande tofauti katika karakana ya metali ya Solomoni katika Bonde la Yordani (mstari wa </w:t>
      </w:r>
      <w:hyperlink r:id="rId2280">
        <w:r>
          <w:rPr>
            <w:color w:val="0000EE"/>
            <w:u w:val="single"/>
          </w:rPr>
          <w:t>17</w:t>
        </w:r>
      </w:hyperlink>
      <w:hyperlink r:id="rId2229">
        <w:r>
          <w:rPr>
            <w:color w:val="0000EE"/>
            <w:u w:val="single"/>
          </w:rPr>
          <w:t>–</w:t>
        </w:r>
      </w:hyperlink>
      <w:hyperlink r:id="rId2280">
        <w:r>
          <w:rPr>
            <w:color w:val="0000EE"/>
            <w:u w:val="single"/>
          </w:rPr>
          <w:t>18</w:t>
        </w:r>
      </w:hyperlink>
      <w:r>
        <w:t>). Wafanyakazi walihamisha vipande hivyo hadi Yerusalemu na kuvikusanya pamoja kwenye hekalu.</w:t>
      </w:r>
    </w:p>
    <w:p>
      <w:r/>
      <w:r>
        <w:rPr>
          <w:b/>
        </w:rPr>
        <w:t>Bahari ya Shaba</w:t>
      </w:r>
    </w:p>
    <w:p>
      <w:r/>
      <w:r>
        <w:t>Mojawapo ya vitu vya kuvutia zaidi katika ua wa ndani ilikuwa "bahari ya shaba." Pia iliitwa "bahari iliyoyeyuka." Hii ilikuwa tanki kubwa, la mviringo lililotengenezwa kwa shaba (</w:t>
      </w:r>
      <w:hyperlink r:id="rId2281">
        <w:r>
          <w:rPr>
            <w:color w:val="0000EE"/>
            <w:u w:val="single"/>
          </w:rPr>
          <w:t>1 Wafalme 7:23–26</w:t>
        </w:r>
      </w:hyperlink>
      <w:r>
        <w:t>). Shaba ilikuwa na unene wa sentimita 8 (inchi 3). Tangi hilo lilikuwa na urefu wa mita 2.3 (futi 7.5) na upana wa mita 4.6 (futi 15). Mdomo wake ulikuwa na umbo kama ua la shayiri (</w:t>
      </w:r>
      <w:hyperlink r:id="rId2282">
        <w:r>
          <w:rPr>
            <w:color w:val="0000EE"/>
            <w:u w:val="single"/>
          </w:rPr>
          <w:t>2 Mambo ya Nyakati 4:2</w:t>
        </w:r>
      </w:hyperlink>
      <w:hyperlink r:id="rId2229">
        <w:r>
          <w:rPr>
            <w:color w:val="0000EE"/>
            <w:u w:val="single"/>
          </w:rPr>
          <w:t>–</w:t>
        </w:r>
      </w:hyperlink>
      <w:hyperlink r:id="rId2282">
        <w:r>
          <w:rPr>
            <w:color w:val="0000EE"/>
            <w:u w:val="single"/>
          </w:rPr>
          <w:t>5</w:t>
        </w:r>
      </w:hyperlink>
      <w:r>
        <w:t>).</w:t>
      </w:r>
    </w:p>
    <w:p>
      <w:r/>
      <w:r>
        <w:t xml:space="preserve">Tank ilisimama juu ya ng'ombe 12 wa shaba, wanne kila upande. Chini ya ukingo kulikuwa na mistari miwili ya mapambo. Hizi zinaweza kuwa maganda madogo au makomamanga. Bahari ya shaba ingeweza kushikilia takriban lita 37,850 hadi 45,420 (galoni 10,000 hadi 12,000) za maji. Makuhani waliitumia kuosha kabla ya kutekeleza majukumu yao (mstari </w:t>
      </w:r>
      <w:hyperlink r:id="rId2283">
        <w:r>
          <w:rPr>
            <w:color w:val="0000EE"/>
            <w:u w:val="single"/>
          </w:rPr>
          <w:t>6</w:t>
        </w:r>
      </w:hyperlink>
      <w:r>
        <w:t>). Kwa sababu ilikuwa ndefu sana, kuna uwezekano kulikuwa na jukwaa la kuwasaidia kufikia juu. Ilikuwa takriban mita 4.6 (futi 15) juu ya usawa wa ardhi.</w:t>
      </w:r>
    </w:p>
    <w:p>
      <w:r/>
      <w:r>
        <w:t>Hiramu pia alitengeneza mabeseni kumi makubwa ya shaba yanayoitwa lavers (</w:t>
      </w:r>
      <w:hyperlink r:id="rId2284">
        <w:r>
          <w:rPr>
            <w:color w:val="0000EE"/>
            <w:u w:val="single"/>
          </w:rPr>
          <w:t>1 Wafalme 7:27–39</w:t>
        </w:r>
      </w:hyperlink>
      <w:r>
        <w:t>). Kila laver ilikaa juu ya standi ya shaba inayoweza kusogezwa. Tano ziliwekwa upande wa kaskazini wa ua wa ndani, na tano upande wa kusini.</w:t>
      </w:r>
    </w:p>
    <w:p>
      <w:r/>
      <w:r>
        <w:t>Vikapu vilikuwa masanduku ya shaba yenye ukubwa wa takriban mita 1.8 (futi 6) mraba na mita 1.4 (futi 4.5) juu. Kila moja ilikuwa na ukingo kuzunguka juu, wenye upana wa takriban sentimita 22.9 (inchi 9). Pembeni za kila kikapu kulikuwa na nguzo zilizoshikilia maxle na magurudumu. Magurudumu yalikuwa na urefu wa takriban sentimita 68.6 (inchi 27) na yalikuwa na spoki nne.</w:t>
      </w:r>
    </w:p>
    <w:p>
      <w:r/>
      <w:r>
        <w:t>Kila standi ilishikilia beseni ambalo lingeweza kubeba takriban lita 832.7 (galoni 220) za maji. Mabeseni hayo yalitumiwa kuosha wanyama kwa ajili ya dhabihu (</w:t>
      </w:r>
      <w:hyperlink r:id="rId2283">
        <w:r>
          <w:rPr>
            <w:color w:val="0000EE"/>
            <w:u w:val="single"/>
          </w:rPr>
          <w:t>2 Mambo ya Nyakati 4:6</w:t>
        </w:r>
      </w:hyperlink>
      <w:r>
        <w:t xml:space="preserve">). Kila beseni labda liliwekwa karibu na moja ya meza kumi zilizotumiwa kuandaa dhabihu (mstari wa </w:t>
      </w:r>
      <w:hyperlink r:id="rId2268">
        <w:r>
          <w:rPr>
            <w:color w:val="0000EE"/>
            <w:u w:val="single"/>
          </w:rPr>
          <w:t>8</w:t>
        </w:r>
      </w:hyperlink>
      <w:r>
        <w:t>).</w:t>
      </w:r>
    </w:p>
    <w:p>
      <w:r/>
      <w:r>
        <w:t>Vifaa vingine vya shaba pia vilitengenezwa, kama vile sufuria, majembe, na mabeseni (</w:t>
      </w:r>
      <w:hyperlink r:id="rId2285">
        <w:r>
          <w:rPr>
            <w:color w:val="0000EE"/>
            <w:u w:val="single"/>
          </w:rPr>
          <w:t>1 Wafalme 7:40, 45</w:t>
        </w:r>
      </w:hyperlink>
      <w:r>
        <w:t>).</w:t>
      </w:r>
    </w:p>
    <w:p>
      <w:pPr>
        <w:pStyle w:val="Heading4"/>
      </w:pPr>
      <w:r>
        <w:t>Kujitolea kwa Hekalu la Sulemani</w:t>
      </w:r>
    </w:p>
    <w:p>
      <w:r/>
      <w:r>
        <w:t>Miezi kumi na moja ilipita kati ya kukamilika kwa hekalu na ibada ya kutolea (</w:t>
      </w:r>
      <w:hyperlink r:id="rId2286">
        <w:r>
          <w:rPr>
            <w:color w:val="0000EE"/>
            <w:u w:val="single"/>
          </w:rPr>
          <w:t>1 Wafalme 6:38</w:t>
        </w:r>
      </w:hyperlink>
      <w:r>
        <w:t xml:space="preserve">; </w:t>
      </w:r>
      <w:hyperlink r:id="rId2287">
        <w:r>
          <w:rPr>
            <w:color w:val="0000EE"/>
            <w:u w:val="single"/>
          </w:rPr>
          <w:t>8:2</w:t>
        </w:r>
      </w:hyperlink>
      <w:r>
        <w:t>). Wakati huo, samani na vitu vitakatifu vilikuwa vimewekwa mahali pake. Ibada ya kutolea ilifanyika katika mwezi wa saba, pengine wakati wa Sikukuu ya Vibanda na Siku ya Upatanisho (</w:t>
      </w:r>
      <w:hyperlink r:id="rId2288">
        <w:r>
          <w:rPr>
            <w:color w:val="0000EE"/>
            <w:u w:val="single"/>
          </w:rPr>
          <w:t>Mambo ya Walawi 23:23–36</w:t>
        </w:r>
      </w:hyperlink>
      <w:r>
        <w:t>).</w:t>
      </w:r>
    </w:p>
    <w:p>
      <w:r/>
      <w:r>
        <w:t>Makuhani walileta sanduku la Mungu katika mahali pake pa mwisho katika Mahali Patakatifu Sana (</w:t>
      </w:r>
      <w:hyperlink r:id="rId2289">
        <w:r>
          <w:rPr>
            <w:color w:val="0000EE"/>
            <w:u w:val="single"/>
          </w:rPr>
          <w:t>1 Wafalme 8:3</w:t>
        </w:r>
      </w:hyperlink>
      <w:hyperlink r:id="rId2288">
        <w:r>
          <w:rPr>
            <w:color w:val="0000EE"/>
            <w:u w:val="single"/>
          </w:rPr>
          <w:t>–</w:t>
        </w:r>
      </w:hyperlink>
      <w:hyperlink r:id="rId2289">
        <w:r>
          <w:rPr>
            <w:color w:val="0000EE"/>
            <w:u w:val="single"/>
          </w:rPr>
          <w:t>4</w:t>
        </w:r>
      </w:hyperlink>
      <w:r>
        <w:t>). Wanyama wengi sana walitolewa sadaka kiasi kwamba ua wa ndani haukutosha kwao wote (</w:t>
      </w:r>
      <w:hyperlink r:id="rId2290">
        <w:r>
          <w:rPr>
            <w:color w:val="0000EE"/>
            <w:u w:val="single"/>
          </w:rPr>
          <w:t>1 Wafalme 8:62</w:t>
        </w:r>
      </w:hyperlink>
      <w:hyperlink r:id="rId2288">
        <w:r>
          <w:rPr>
            <w:color w:val="0000EE"/>
            <w:u w:val="single"/>
          </w:rPr>
          <w:t>–</w:t>
        </w:r>
      </w:hyperlink>
      <w:hyperlink r:id="rId2290">
        <w:r>
          <w:rPr>
            <w:color w:val="0000EE"/>
            <w:u w:val="single"/>
          </w:rPr>
          <w:t>64</w:t>
        </w:r>
      </w:hyperlink>
      <w:r>
        <w:t xml:space="preserve">; </w:t>
      </w:r>
      <w:hyperlink r:id="rId2291">
        <w:r>
          <w:rPr>
            <w:color w:val="0000EE"/>
            <w:u w:val="single"/>
          </w:rPr>
          <w:t>2 Mambo ya Nyakati 7:7</w:t>
        </w:r>
      </w:hyperlink>
      <w:r>
        <w:t>).</w:t>
      </w:r>
    </w:p>
    <w:p>
      <w:r/>
      <w:r>
        <w:t>Hekalu lilijengwa kwa vifaa bora zaidi na mbinu bora za ujenzi wa wakati huo. Solomoni hakusaza chochote katika ujenzi au mapambo yake. Hata hivyo, Solomoni alisema kwamba hakuna jengo linaloweza kumhifadhi Mungu wa milele (</w:t>
      </w:r>
      <w:hyperlink r:id="rId2292">
        <w:r>
          <w:rPr>
            <w:color w:val="0000EE"/>
            <w:u w:val="single"/>
          </w:rPr>
          <w:t>1 Wafalme 8:27</w:t>
        </w:r>
      </w:hyperlink>
      <w:r>
        <w:t>). Katika sala yake, Solomoni alikiri kwamba watu wa Israeli mara nyingi walimgeukia Mungu. Pia alimsifu Mungu kwa kuwa mwenye haki, mwenye huruma, na mwaminifu.</w:t>
      </w:r>
    </w:p>
    <w:p>
      <w:r/>
      <w:r>
        <w:t>Utoaji huo ulimalizika kwa ishara yenye nguvu. Moto ulishuka kutoka mbinguni na kuteketeza dhabihu. Kisha utukufu wa Bwana ulijaza hekalu (</w:t>
      </w:r>
      <w:hyperlink r:id="rId2293">
        <w:r>
          <w:rPr>
            <w:color w:val="0000EE"/>
            <w:u w:val="single"/>
          </w:rPr>
          <w:t>2 Mambo ya Nyakati 7:1–3</w:t>
        </w:r>
      </w:hyperlink>
      <w:r>
        <w:t>).</w:t>
      </w:r>
    </w:p>
    <w:p>
      <w:pPr>
        <w:pStyle w:val="Heading4"/>
      </w:pPr>
      <w:r>
        <w:t>Historia ya Baadae</w:t>
      </w:r>
    </w:p>
    <w:p>
      <w:r/>
      <w:r>
        <w:t>Kama ilivyo kwa mahekalu mengi ya kale, Hekalu la Solomoni pia lilitumika kama hazina. Liliweka dhahabu na fedha nyingi za taifa, jambo ambalo lililifanya kuwa shabaha ya mashambulizi.</w:t>
      </w:r>
    </w:p>
    <w:p>
      <w:r/>
      <w:r>
        <w:t>Miaka mitano tu baada ya Solomoni kufariki, Mfalme Shishaki wa Misri alivamia Yerusalemu na kuchukua hazina kutoka hekalu (</w:t>
      </w:r>
      <w:hyperlink r:id="rId2294">
        <w:r>
          <w:rPr>
            <w:color w:val="0000EE"/>
            <w:u w:val="single"/>
          </w:rPr>
          <w:t>1 Wafalme 14:25</w:t>
        </w:r>
      </w:hyperlink>
      <w:hyperlink r:id="rId2293">
        <w:r>
          <w:rPr>
            <w:color w:val="0000EE"/>
            <w:u w:val="single"/>
          </w:rPr>
          <w:t>–</w:t>
        </w:r>
      </w:hyperlink>
      <w:hyperlink r:id="rId2294">
        <w:r>
          <w:rPr>
            <w:color w:val="0000EE"/>
            <w:u w:val="single"/>
          </w:rPr>
          <w:t>38</w:t>
        </w:r>
      </w:hyperlink>
      <w:r>
        <w:t>)</w:t>
      </w:r>
    </w:p>
    <w:p>
      <w:r/>
      <w:r>
        <w:t>Muda mfupi baadaye, Mfalme Asa, ambaye alitawala kutoka 910 hadi 869 KK, alitumia dhahabu na fedha za hekalu kumlipa Shamu kwa msaada katika kupigana na Mfalme Baasha wa Israeli (</w:t>
      </w:r>
      <w:hyperlink r:id="rId2295">
        <w:r>
          <w:rPr>
            <w:color w:val="0000EE"/>
            <w:u w:val="single"/>
          </w:rPr>
          <w:t>15:16</w:t>
        </w:r>
      </w:hyperlink>
      <w:hyperlink r:id="rId2293">
        <w:r>
          <w:rPr>
            <w:color w:val="0000EE"/>
            <w:u w:val="single"/>
          </w:rPr>
          <w:t>–</w:t>
        </w:r>
      </w:hyperlink>
      <w:hyperlink r:id="rId2295">
        <w:r>
          <w:rPr>
            <w:color w:val="0000EE"/>
            <w:u w:val="single"/>
          </w:rPr>
          <w:t>19</w:t>
        </w:r>
      </w:hyperlink>
      <w:r>
        <w:t>).</w:t>
      </w:r>
    </w:p>
    <w:p>
      <w:r/>
      <w:r>
        <w:t>Yoashi, mfalme wa Yuda kutoka 835 hadi 796 KK, alifichwa katika hekalu akiwa mtoto ili kumlinda dhidi ya Malkia Athalia (</w:t>
      </w:r>
      <w:hyperlink r:id="rId2296">
        <w:r>
          <w:rPr>
            <w:color w:val="0000EE"/>
            <w:u w:val="single"/>
          </w:rPr>
          <w:t>2 Wafalme 11</w:t>
        </w:r>
      </w:hyperlink>
      <w:r>
        <w:t>). Baadaye, akiwa mfalme, aliamuru matengenezo ya hekalu baada ya makuhani kupatikana wakiiba zawadi za hekalu (</w:t>
      </w:r>
      <w:hyperlink r:id="rId2297">
        <w:r>
          <w:rPr>
            <w:color w:val="0000EE"/>
            <w:u w:val="single"/>
          </w:rPr>
          <w:t>12:4</w:t>
        </w:r>
      </w:hyperlink>
      <w:hyperlink r:id="rId2293">
        <w:r>
          <w:rPr>
            <w:color w:val="0000EE"/>
            <w:u w:val="single"/>
          </w:rPr>
          <w:t>–</w:t>
        </w:r>
      </w:hyperlink>
      <w:hyperlink r:id="rId2297">
        <w:r>
          <w:rPr>
            <w:color w:val="0000EE"/>
            <w:u w:val="single"/>
          </w:rPr>
          <w:t>16</w:t>
        </w:r>
      </w:hyperlink>
      <w:r>
        <w:t>). Hata hivyo, baada ya kifo cha kuhani mkuu Yehoyada, Yoashi alishawishiwa na wakuu wake na akamwacha Mungu (</w:t>
      </w:r>
      <w:hyperlink r:id="rId2298">
        <w:r>
          <w:rPr>
            <w:color w:val="0000EE"/>
            <w:u w:val="single"/>
          </w:rPr>
          <w:t>2 Mambo ya Nyakati 24:15</w:t>
        </w:r>
      </w:hyperlink>
      <w:hyperlink r:id="rId2293">
        <w:r>
          <w:rPr>
            <w:color w:val="0000EE"/>
            <w:u w:val="single"/>
          </w:rPr>
          <w:t>–</w:t>
        </w:r>
      </w:hyperlink>
      <w:hyperlink r:id="rId2298">
        <w:r>
          <w:rPr>
            <w:color w:val="0000EE"/>
            <w:u w:val="single"/>
          </w:rPr>
          <w:t>19</w:t>
        </w:r>
      </w:hyperlink>
      <w:r>
        <w:t>). Kama hukumu, Mungu aliruhusu Shamu kushambulia Yuda. Yoashi alitoa tena hazina za hekalu ili kuepuka uharibifu (</w:t>
      </w:r>
      <w:hyperlink r:id="rId2299">
        <w:r>
          <w:rPr>
            <w:color w:val="0000EE"/>
            <w:u w:val="single"/>
          </w:rPr>
          <w:t>2 Wafalme 12:17</w:t>
        </w:r>
      </w:hyperlink>
      <w:hyperlink r:id="rId2293">
        <w:r>
          <w:rPr>
            <w:color w:val="0000EE"/>
            <w:u w:val="single"/>
          </w:rPr>
          <w:t>–</w:t>
        </w:r>
      </w:hyperlink>
      <w:hyperlink r:id="rId2299">
        <w:r>
          <w:rPr>
            <w:color w:val="0000EE"/>
            <w:u w:val="single"/>
          </w:rPr>
          <w:t>18</w:t>
        </w:r>
      </w:hyperlink>
      <w:r>
        <w:t>).</w:t>
      </w:r>
    </w:p>
    <w:p>
      <w:r/>
      <w:r>
        <w:t>Mfalme Yehoashi wa Israeli alitawala kuanzia 798 hadi 782 KK. Alimshinda Mfalme Amazia wa Yuda, ambaye alitawala kuanzia 796 hadi 767 KK. Yehoashi alichukua hazina zaidi kutoka hekaluni (</w:t>
      </w:r>
      <w:hyperlink r:id="rId2300">
        <w:r>
          <w:rPr>
            <w:color w:val="0000EE"/>
            <w:u w:val="single"/>
          </w:rPr>
          <w:t>14:8</w:t>
        </w:r>
      </w:hyperlink>
      <w:hyperlink r:id="rId2293">
        <w:r>
          <w:rPr>
            <w:color w:val="0000EE"/>
            <w:u w:val="single"/>
          </w:rPr>
          <w:t>–</w:t>
        </w:r>
      </w:hyperlink>
      <w:hyperlink r:id="rId2300">
        <w:r>
          <w:rPr>
            <w:color w:val="0000EE"/>
            <w:u w:val="single"/>
          </w:rPr>
          <w:t>14</w:t>
        </w:r>
      </w:hyperlink>
      <w:r>
        <w:t>).</w:t>
      </w:r>
    </w:p>
    <w:p>
      <w:r/>
      <w:r>
        <w:t>Mfalme Ahazi alikuwa mfalme wa Yuda kuanzia 735 hadi 715 KK. Alitumia mali iliyobaki katika hekalu kuwalipa Waashuru kwa msaada (</w:t>
      </w:r>
      <w:hyperlink r:id="rId2301">
        <w:r>
          <w:rPr>
            <w:color w:val="0000EE"/>
            <w:u w:val="single"/>
          </w:rPr>
          <w:t>16:7</w:t>
        </w:r>
      </w:hyperlink>
      <w:hyperlink r:id="rId2293">
        <w:r>
          <w:rPr>
            <w:color w:val="0000EE"/>
            <w:u w:val="single"/>
          </w:rPr>
          <w:t>–</w:t>
        </w:r>
      </w:hyperlink>
      <w:hyperlink r:id="rId2301">
        <w:r>
          <w:rPr>
            <w:color w:val="0000EE"/>
            <w:u w:val="single"/>
          </w:rPr>
          <w:t>9</w:t>
        </w:r>
      </w:hyperlink>
      <w:r>
        <w:t>). Hatimaye alijisalimisha kabisa kwao.</w:t>
      </w:r>
    </w:p>
    <w:p>
      <w:r/>
      <w:r>
        <w:t>Hezekia alikuwa mfalme wa Yuda kuanzia 715 hadi 686 KK. Alikuwa mmoja wa wafalme waliotekeleza marekebisho makubwa katika Yuda. Alikarabati hekalu na kuanzisha tena ibada sahihi. Katika miaka ya mwisho ya utawala wa baba yake Ahazi, hekalu lilikuwa limepuuzwa (</w:t>
      </w:r>
      <w:hyperlink r:id="rId2302">
        <w:r>
          <w:rPr>
            <w:color w:val="0000EE"/>
            <w:u w:val="single"/>
          </w:rPr>
          <w:t>2 Mambo ya Nyakati 29:1</w:t>
        </w:r>
      </w:hyperlink>
      <w:hyperlink r:id="rId2293">
        <w:r>
          <w:rPr>
            <w:color w:val="0000EE"/>
            <w:u w:val="single"/>
          </w:rPr>
          <w:t>–</w:t>
        </w:r>
      </w:hyperlink>
      <w:hyperlink r:id="rId2302">
        <w:r>
          <w:rPr>
            <w:color w:val="0000EE"/>
            <w:u w:val="single"/>
          </w:rPr>
          <w:t>19</w:t>
        </w:r>
      </w:hyperlink>
      <w:r>
        <w:t xml:space="preserve">; </w:t>
      </w:r>
      <w:hyperlink r:id="rId2303">
        <w:r>
          <w:rPr>
            <w:color w:val="0000EE"/>
            <w:u w:val="single"/>
          </w:rPr>
          <w:t>31:9</w:t>
        </w:r>
      </w:hyperlink>
      <w:hyperlink r:id="rId2293">
        <w:r>
          <w:rPr>
            <w:color w:val="0000EE"/>
            <w:u w:val="single"/>
          </w:rPr>
          <w:t>–</w:t>
        </w:r>
      </w:hyperlink>
      <w:hyperlink r:id="rId2303">
        <w:r>
          <w:rPr>
            <w:color w:val="0000EE"/>
            <w:u w:val="single"/>
          </w:rPr>
          <w:t>21</w:t>
        </w:r>
      </w:hyperlink>
      <w:r>
        <w:t>).</w:t>
      </w:r>
    </w:p>
    <w:p>
      <w:r/>
      <w:r>
        <w:t>Manase, mwana wa Hezekia, alikuwa mfalme wa Yuda kuanzia 696 hadi 642 KK. Manase alibadilisha kabisa sera za baba yake. Alileta desturi za kidini za Wakanaani na Wamesopotamia katika hekalu, jambo ambalo lilikuwa kinyume na amri za Mungu (</w:t>
      </w:r>
      <w:hyperlink r:id="rId2304">
        <w:r>
          <w:rPr>
            <w:color w:val="0000EE"/>
            <w:u w:val="single"/>
          </w:rPr>
          <w:t>2 Wafalme 21:3</w:t>
        </w:r>
      </w:hyperlink>
      <w:hyperlink r:id="rId2293">
        <w:r>
          <w:rPr>
            <w:color w:val="0000EE"/>
            <w:u w:val="single"/>
          </w:rPr>
          <w:t>–</w:t>
        </w:r>
      </w:hyperlink>
      <w:hyperlink r:id="rId2304">
        <w:r>
          <w:rPr>
            <w:color w:val="0000EE"/>
            <w:u w:val="single"/>
          </w:rPr>
          <w:t>7</w:t>
        </w:r>
      </w:hyperlink>
      <w:r>
        <w:t>).</w:t>
      </w:r>
    </w:p>
    <w:p>
      <w:r/>
      <w:r>
        <w:t>Baadaye maishani, Manase alipata mabadiliko ya kibinafsi moyoni. Baada ya kuteseka, alirudi kwa Mungu. Alifanya mabadiliko fulani katika hekalu kama sehemu ya toba yake (</w:t>
      </w:r>
      <w:hyperlink r:id="rId2305">
        <w:r>
          <w:rPr>
            <w:color w:val="0000EE"/>
            <w:u w:val="single"/>
          </w:rPr>
          <w:t>2 Mambo ya Nyakati 33:12</w:t>
        </w:r>
      </w:hyperlink>
      <w:hyperlink r:id="rId2293">
        <w:r>
          <w:rPr>
            <w:color w:val="0000EE"/>
            <w:u w:val="single"/>
          </w:rPr>
          <w:t>–</w:t>
        </w:r>
      </w:hyperlink>
      <w:hyperlink r:id="rId2305">
        <w:r>
          <w:rPr>
            <w:color w:val="0000EE"/>
            <w:u w:val="single"/>
          </w:rPr>
          <w:t>19</w:t>
        </w:r>
      </w:hyperlink>
      <w:r>
        <w:t>). Hata hivyo, matendo yake ya awali yalikuwa yamesababisha uharibifu mkubwa. Utawala wake ulikumbukwa kama mmoja wa mbaya zaidi katika historia ya Yuda (</w:t>
      </w:r>
      <w:hyperlink r:id="rId2306">
        <w:r>
          <w:rPr>
            <w:color w:val="0000EE"/>
            <w:u w:val="single"/>
          </w:rPr>
          <w:t>2 Wafalme 21:10</w:t>
        </w:r>
      </w:hyperlink>
      <w:hyperlink r:id="rId2293">
        <w:r>
          <w:rPr>
            <w:color w:val="0000EE"/>
            <w:u w:val="single"/>
          </w:rPr>
          <w:t>–</w:t>
        </w:r>
      </w:hyperlink>
      <w:hyperlink r:id="rId2306">
        <w:r>
          <w:rPr>
            <w:color w:val="0000EE"/>
            <w:u w:val="single"/>
          </w:rPr>
          <w:t>16</w:t>
        </w:r>
      </w:hyperlink>
      <w:r>
        <w:t>).</w:t>
      </w:r>
    </w:p>
    <w:p>
      <w:r/>
      <w:r>
        <w:t>Mjukuu wa Manase, Yosia, alikuwa mfalme wa Yuda kuanzia 640 hadi 609 KK. Alikuwa mfalme wa pili aliyefanya marekebisho makubwa. Aliandaa ukarabati wa hekalu mnamo 622 KK. Wakati huo, Hilkia kuhani alipata Kitabu cha Sheria kilichokuwa kimepotea (</w:t>
      </w:r>
      <w:hyperlink r:id="rId2307">
        <w:r>
          <w:rPr>
            <w:color w:val="0000EE"/>
            <w:u w:val="single"/>
          </w:rPr>
          <w:t>2 Wafalme 22:3</w:t>
        </w:r>
      </w:hyperlink>
      <w:hyperlink r:id="rId2293">
        <w:r>
          <w:rPr>
            <w:color w:val="0000EE"/>
            <w:u w:val="single"/>
          </w:rPr>
          <w:t>–</w:t>
        </w:r>
      </w:hyperlink>
      <w:hyperlink r:id="rId2307">
        <w:r>
          <w:rPr>
            <w:color w:val="0000EE"/>
            <w:u w:val="single"/>
          </w:rPr>
          <w:t>13</w:t>
        </w:r>
      </w:hyperlink>
      <w:r>
        <w:t>). Kitabu hiki kilikuwa Kumbukumbu la Torati.</w:t>
      </w:r>
    </w:p>
    <w:p>
      <w:r/>
      <w:r>
        <w:t>Uvumbuzi huu ulitoa mageuzi ya Yosia mwelekeo mpya na uharaka (</w:t>
      </w:r>
      <w:hyperlink r:id="rId2308">
        <w:r>
          <w:rPr>
            <w:color w:val="0000EE"/>
            <w:u w:val="single"/>
          </w:rPr>
          <w:t>22:14–23:3</w:t>
        </w:r>
      </w:hyperlink>
      <w:r>
        <w:t>). Aliondoa ishara zote za ibada ya sanamu kutoka hekalu (</w:t>
      </w:r>
      <w:hyperlink r:id="rId2309">
        <w:r>
          <w:rPr>
            <w:color w:val="0000EE"/>
            <w:u w:val="single"/>
          </w:rPr>
          <w:t>23:4</w:t>
        </w:r>
      </w:hyperlink>
      <w:hyperlink r:id="rId2293">
        <w:r>
          <w:rPr>
            <w:color w:val="0000EE"/>
            <w:u w:val="single"/>
          </w:rPr>
          <w:t>–</w:t>
        </w:r>
      </w:hyperlink>
      <w:hyperlink r:id="rId2309">
        <w:r>
          <w:rPr>
            <w:color w:val="0000EE"/>
            <w:u w:val="single"/>
          </w:rPr>
          <w:t>12</w:t>
        </w:r>
      </w:hyperlink>
      <w:r>
        <w:t>). Yosia pia alirejesha sherehe zote za jadi. Kwa bahati mbaya, hata hivyo, mageuzi ya Yosia yalimalizika alipofariki. Yehoyakimu alikuwa mfalme aliyefuata, akitawala kutoka 609 hadi 598 KK. Chini ya utawala wake, Israeli iliendelea kugeuka kutoka kwa Mungu.</w:t>
      </w:r>
    </w:p>
    <w:p>
      <w:r/>
      <w:r>
        <w:t>Huenda ilikuwa wakati huu ambapo nabii Yeremia alitoa mahubiri yenye nguvu katika hekalu. Alionya kwamba hekalu lingeharibiwa (</w:t>
      </w:r>
      <w:hyperlink r:id="rId2310">
        <w:r>
          <w:rPr>
            <w:color w:val="0000EE"/>
            <w:u w:val="single"/>
          </w:rPr>
          <w:t>Yeremia 7:1–8:3</w:t>
        </w:r>
      </w:hyperlink>
      <w:r>
        <w:t xml:space="preserve">; </w:t>
      </w:r>
      <w:hyperlink r:id="rId2311">
        <w:r>
          <w:rPr>
            <w:color w:val="0000EE"/>
            <w:u w:val="single"/>
          </w:rPr>
          <w:t>26:1</w:t>
        </w:r>
      </w:hyperlink>
      <w:hyperlink r:id="rId2293">
        <w:r>
          <w:rPr>
            <w:color w:val="0000EE"/>
            <w:u w:val="single"/>
          </w:rPr>
          <w:t>–</w:t>
        </w:r>
      </w:hyperlink>
      <w:hyperlink r:id="rId2311">
        <w:r>
          <w:rPr>
            <w:color w:val="0000EE"/>
            <w:u w:val="single"/>
          </w:rPr>
          <w:t>19</w:t>
        </w:r>
      </w:hyperlink>
      <w:r>
        <w:t>). Viongozi wa kidini walikasirika kutokana na ujumbe huu.</w:t>
      </w:r>
    </w:p>
    <w:p>
      <w:r/>
      <w:r>
        <w:t>Mwaka wa 601 KK, Mfalme Yehoyakimu aliasi dhidi ya Babuloni. Kwa kujibu, Mfalme Nebukadneza alishambulia Yerusalemu (</w:t>
      </w:r>
      <w:hyperlink r:id="rId2312">
        <w:r>
          <w:rPr>
            <w:color w:val="0000EE"/>
            <w:u w:val="single"/>
          </w:rPr>
          <w:t>2 Wafalme 24:1</w:t>
        </w:r>
      </w:hyperlink>
      <w:hyperlink r:id="rId2293">
        <w:r>
          <w:rPr>
            <w:color w:val="0000EE"/>
            <w:u w:val="single"/>
          </w:rPr>
          <w:t>–</w:t>
        </w:r>
      </w:hyperlink>
      <w:hyperlink r:id="rId2312">
        <w:r>
          <w:rPr>
            <w:color w:val="0000EE"/>
            <w:u w:val="single"/>
          </w:rPr>
          <w:t>4</w:t>
        </w:r>
      </w:hyperlink>
      <w:r>
        <w:t>). Mwaka wa 596 KK, aliteka mji na kuchukua hazina nyingi za hekalu hadi Babuloni (</w:t>
      </w:r>
      <w:hyperlink r:id="rId2313">
        <w:r>
          <w:rPr>
            <w:color w:val="0000EE"/>
            <w:u w:val="single"/>
          </w:rPr>
          <w:t>2 Mambo ya Nyakati 36:7</w:t>
        </w:r>
      </w:hyperlink>
      <w:r>
        <w:t>). Hekalu lenyewe halikuharibiwa na Wababuloni wakati huo.</w:t>
      </w:r>
    </w:p>
    <w:p>
      <w:r/>
      <w:r>
        <w:t>Baadaye, chini ya utawala wa Mfalme Sedekia, ambaye alitawala kuanzia 597 hadi 586 KK, Yuda iliasi tena. Wakati huu, Wababeli waliharibu hekalu kabisa (</w:t>
      </w:r>
      <w:hyperlink r:id="rId2314">
        <w:r>
          <w:rPr>
            <w:color w:val="0000EE"/>
            <w:u w:val="single"/>
          </w:rPr>
          <w:t>2 Wafalme 25:8</w:t>
        </w:r>
      </w:hyperlink>
      <w:hyperlink r:id="rId2293">
        <w:r>
          <w:rPr>
            <w:color w:val="0000EE"/>
            <w:u w:val="single"/>
          </w:rPr>
          <w:t>–</w:t>
        </w:r>
      </w:hyperlink>
      <w:hyperlink r:id="rId2314">
        <w:r>
          <w:rPr>
            <w:color w:val="0000EE"/>
            <w:u w:val="single"/>
          </w:rPr>
          <w:t>10</w:t>
        </w:r>
      </w:hyperlink>
      <w:r>
        <w:t>). Walichukua hazina zote zilizobaki za hekalu.</w:t>
      </w:r>
    </w:p>
    <w:p>
      <w:pPr>
        <w:pStyle w:val="Heading3"/>
      </w:pPr>
      <w:r>
        <w:t>Hekalu la Zerubabeli</w:t>
      </w:r>
    </w:p>
    <w:p>
      <w:r/>
      <w:r>
        <w:t>Ingawa Wababeli walikuwa wameharibu hekalu, eneo hilo lilibaki maalum kwa Waisraeli. Baadhi ya watu waliendelea kulitembelea wakati wa uhamisho (</w:t>
      </w:r>
      <w:hyperlink r:id="rId2315">
        <w:r>
          <w:rPr>
            <w:color w:val="0000EE"/>
            <w:u w:val="single"/>
          </w:rPr>
          <w:t>Yeremia 41:4</w:t>
        </w:r>
      </w:hyperlink>
      <w:hyperlink r:id="rId2293">
        <w:r>
          <w:rPr>
            <w:color w:val="0000EE"/>
            <w:u w:val="single"/>
          </w:rPr>
          <w:t>–</w:t>
        </w:r>
      </w:hyperlink>
      <w:hyperlink r:id="rId2315">
        <w:r>
          <w:rPr>
            <w:color w:val="0000EE"/>
            <w:u w:val="single"/>
          </w:rPr>
          <w:t>5</w:t>
        </w:r>
      </w:hyperlink>
      <w:r>
        <w:t>).</w:t>
      </w:r>
    </w:p>
    <w:p>
      <w:r/>
      <w:r>
        <w:t>Mwaka wa 538 KK, Mfalme Koreshi wa Uajemi aliwaruhusu Wayahudi kurudi katika nchi yao. Sera yake ilikuwa tofauti sana na ile ya milki za awali. Hakuwaacha tu warudi nyumbani, bali pia alitoa ruhusa ya kujenga upya hekalu. Fedha za ujenzi wa hekalu zilitoka kwa serikali ya Kiajemi.</w:t>
      </w:r>
    </w:p>
    <w:p>
      <w:r/>
      <w:r>
        <w:t>Kitabu cha Ezra kinarekodi matoleo mawili ya amri ya kujenga upya hekalu. Moja ni tangazo la umma (</w:t>
      </w:r>
      <w:hyperlink r:id="rId2316">
        <w:r>
          <w:rPr>
            <w:color w:val="0000EE"/>
            <w:u w:val="single"/>
          </w:rPr>
          <w:t>Ezra 1:2–4</w:t>
        </w:r>
      </w:hyperlink>
      <w:r>
        <w:t>), na lingine ni agizo lililoandikwa lililohifadhiwa katika kumbukumbu za Kiajemi. Toleo hili la pili liliorodhesha muundo wa msingi wa hekalu na msaada ambao mfalme wa Uajemi aliahidi kutoa (</w:t>
      </w:r>
      <w:hyperlink r:id="rId2317">
        <w:r>
          <w:rPr>
            <w:color w:val="0000EE"/>
            <w:u w:val="single"/>
          </w:rPr>
          <w:t>6:1–5</w:t>
        </w:r>
      </w:hyperlink>
      <w:r>
        <w:t>).</w:t>
      </w:r>
    </w:p>
    <w:p>
      <w:r/>
      <w:r>
        <w:t xml:space="preserve">Ingawa ofa ya kurudi ilikuwa wazi kwa wote, Wayahudi wengi huenda walichagua kubaki Mesopotamia, ambako maisha yalikuwa ya starehe zaidi. Ni kundi dogo tu (watu 42,360 pamoja na watumishi wao, angalia </w:t>
      </w:r>
      <w:hyperlink r:id="rId2318">
        <w:r>
          <w:rPr>
            <w:color w:val="0000EE"/>
            <w:u w:val="single"/>
          </w:rPr>
          <w:t>Ezra 2:64–65</w:t>
        </w:r>
      </w:hyperlink>
      <w:r>
        <w:t>) ndilo lililorudi Yerusalemu. Waliongozwa na Sheshbaza (</w:t>
      </w:r>
      <w:hyperlink r:id="rId2319">
        <w:r>
          <w:rPr>
            <w:color w:val="0000EE"/>
            <w:u w:val="single"/>
          </w:rPr>
          <w:t>1:8–11</w:t>
        </w:r>
      </w:hyperlink>
      <w:r>
        <w:t xml:space="preserve">; </w:t>
      </w:r>
      <w:hyperlink r:id="rId2320">
        <w:r>
          <w:rPr>
            <w:color w:val="0000EE"/>
            <w:u w:val="single"/>
          </w:rPr>
          <w:t>5:14–16</w:t>
        </w:r>
      </w:hyperlink>
      <w:r>
        <w:t>) na Zerubabeli (</w:t>
      </w:r>
      <w:hyperlink r:id="rId2321">
        <w:r>
          <w:rPr>
            <w:color w:val="0000EE"/>
            <w:u w:val="single"/>
          </w:rPr>
          <w:t>2:2</w:t>
        </w:r>
      </w:hyperlink>
      <w:r>
        <w:t xml:space="preserve">; </w:t>
      </w:r>
      <w:hyperlink r:id="rId2322">
        <w:r>
          <w:rPr>
            <w:color w:val="0000EE"/>
            <w:u w:val="single"/>
          </w:rPr>
          <w:t>3:2, 8</w:t>
        </w:r>
      </w:hyperlink>
      <w:r>
        <w:t xml:space="preserve">; </w:t>
      </w:r>
      <w:hyperlink r:id="rId2323">
        <w:r>
          <w:rPr>
            <w:color w:val="0000EE"/>
            <w:u w:val="single"/>
          </w:rPr>
          <w:t>4:2</w:t>
        </w:r>
      </w:hyperlink>
      <w:r>
        <w:t>).</w:t>
      </w:r>
    </w:p>
    <w:p>
      <w:r/>
      <w:r>
        <w:t>Watu walikuwa na msisimko. Walijenga upya madhabahu na kuanza tena ibada za kawaida kwenye eneo la hekalu (</w:t>
      </w:r>
      <w:hyperlink r:id="rId2324">
        <w:r>
          <w:rPr>
            <w:color w:val="0000EE"/>
            <w:u w:val="single"/>
          </w:rPr>
          <w:t>Ezra 3:1–6</w:t>
        </w:r>
      </w:hyperlink>
      <w:r>
        <w:t>). Walitumia pesa kutoka Uajemi, pamoja na sadaka zao wenyewe, kuanza kupanga hekalu jipya na kuweka msingi wake (</w:t>
      </w:r>
      <w:hyperlink r:id="rId2325">
        <w:r>
          <w:rPr>
            <w:color w:val="0000EE"/>
            <w:u w:val="single"/>
          </w:rPr>
          <w:t>2:68–69</w:t>
        </w:r>
      </w:hyperlink>
      <w:r>
        <w:t xml:space="preserve">; </w:t>
      </w:r>
      <w:hyperlink r:id="rId2326">
        <w:r>
          <w:rPr>
            <w:color w:val="0000EE"/>
            <w:u w:val="single"/>
          </w:rPr>
          <w:t>3:7–13</w:t>
        </w:r>
      </w:hyperlink>
      <w:r>
        <w:t>).</w:t>
      </w:r>
    </w:p>
    <w:p>
      <w:r/>
      <w:r>
        <w:t>Lakini kazi ilisimama muda mfupi baadaye. Maadui wa eneo hilo waliwapinga (</w:t>
      </w:r>
      <w:hyperlink r:id="rId2327">
        <w:r>
          <w:rPr>
            <w:color w:val="0000EE"/>
            <w:u w:val="single"/>
          </w:rPr>
          <w:t>Ezra 4:1–4, 24</w:t>
        </w:r>
      </w:hyperlink>
      <w:r>
        <w:t>). Watu walishughulishwa na masuala yao binafsi. Mavuno duni pia yaliwavunja moyo (</w:t>
      </w:r>
      <w:hyperlink r:id="rId2328">
        <w:r>
          <w:rPr>
            <w:color w:val="0000EE"/>
            <w:u w:val="single"/>
          </w:rPr>
          <w:t>Hagai 1:2–11</w:t>
        </w:r>
      </w:hyperlink>
      <w:r>
        <w:t>).</w:t>
      </w:r>
    </w:p>
    <w:p>
      <w:r/>
      <w:r>
        <w:t>Mwaka wa 520 KK, manabii Hagai na Zekaria waliwahimiza watu kuanza tena kazi (</w:t>
      </w:r>
      <w:hyperlink r:id="rId2329">
        <w:r>
          <w:rPr>
            <w:color w:val="0000EE"/>
            <w:u w:val="single"/>
          </w:rPr>
          <w:t>Ezra 4:24</w:t>
        </w:r>
      </w:hyperlink>
      <w:r>
        <w:t xml:space="preserve">; </w:t>
      </w:r>
      <w:hyperlink r:id="rId2330">
        <w:r>
          <w:rPr>
            <w:color w:val="0000EE"/>
            <w:u w:val="single"/>
          </w:rPr>
          <w:t>Hagai 1:1</w:t>
        </w:r>
      </w:hyperlink>
      <w:r>
        <w:t xml:space="preserve">; </w:t>
      </w:r>
      <w:hyperlink r:id="rId2331">
        <w:r>
          <w:rPr>
            <w:color w:val="0000EE"/>
            <w:u w:val="single"/>
          </w:rPr>
          <w:t>Zekaria 1:1</w:t>
        </w:r>
      </w:hyperlink>
      <w:r>
        <w:t>). Chini ya uongozi wa Zerubabeli na Yoshua kuhani mkuu, kazi iliendelea—hata pamoja na changamoto na upinzani kutoka kwa maafisa. Hekalu lilimalizika na kutolewa wakfu mwaka wa 515 KK (</w:t>
      </w:r>
      <w:hyperlink r:id="rId2332">
        <w:r>
          <w:rPr>
            <w:color w:val="0000EE"/>
            <w:u w:val="single"/>
          </w:rPr>
          <w:t>Ezra 5:1–6:22</w:t>
        </w:r>
      </w:hyperlink>
      <w:r>
        <w:t>).</w:t>
      </w:r>
    </w:p>
    <w:p>
      <w:r/>
      <w:r>
        <w:t>Hatujui maelezo mengi kuhusu muundo wa Hekalu la Pili, ambalo lilijengwa chini ya uongozi wa Zerubabeli. Watu wengine walidhani lilikuwa dogo zaidi na halikuvutia kama Hekalu la Solomoni (</w:t>
      </w:r>
      <w:hyperlink r:id="rId2333">
        <w:r>
          <w:rPr>
            <w:color w:val="0000EE"/>
            <w:u w:val="single"/>
          </w:rPr>
          <w:t>Hagai 2:3</w:t>
        </w:r>
      </w:hyperlink>
      <w:r>
        <w:t>), lakini huenda hiyo ilikuwa wakati wa hatua za awali za ujenzi upya.</w:t>
      </w:r>
    </w:p>
    <w:p>
      <w:r/>
      <w:r>
        <w:t xml:space="preserve">Kwa kweli, Hekalu la Pili lilisimama kwa zaidi ya miaka 500. </w:t>
      </w:r>
      <w:hyperlink r:id="rId2334">
        <w:r>
          <w:rPr>
            <w:color w:val="0000EE"/>
            <w:u w:val="single"/>
          </w:rPr>
          <w:t>Ezra 6:3</w:t>
        </w:r>
      </w:hyperlink>
      <w:r>
        <w:t xml:space="preserve"> inatoa vipimo kadhaa, lakini havijakamilika. Hekalu jipya lilikuwa na uwezekano wa kuwa na ukubwa sawa na Hekalu la Solomoni na labda lilitumia msingi ule ule.</w:t>
      </w:r>
    </w:p>
    <w:p>
      <w:r/>
      <w:r>
        <w:t xml:space="preserve">Njia ya ujenzi inaonekana kuwa sawa, ikitumia mbao kuunda sehemu za mawe (fungu </w:t>
      </w:r>
      <w:hyperlink r:id="rId2335">
        <w:r>
          <w:rPr>
            <w:color w:val="0000EE"/>
            <w:u w:val="single"/>
          </w:rPr>
          <w:t>4</w:t>
        </w:r>
      </w:hyperlink>
      <w:r>
        <w:t>). Kulikuwa pia na vyumba vya ziada, pengine kama vile vyumba vya pembeni katika hekalu la Solomoni (</w:t>
      </w:r>
      <w:hyperlink r:id="rId2336">
        <w:r>
          <w:rPr>
            <w:color w:val="0000EE"/>
            <w:u w:val="single"/>
          </w:rPr>
          <w:t>Ezra 8:29</w:t>
        </w:r>
      </w:hyperlink>
      <w:r>
        <w:t xml:space="preserve">; </w:t>
      </w:r>
      <w:hyperlink r:id="rId2337">
        <w:r>
          <w:rPr>
            <w:color w:val="0000EE"/>
            <w:u w:val="single"/>
          </w:rPr>
          <w:t>Nehemia 12:44</w:t>
        </w:r>
      </w:hyperlink>
      <w:r>
        <w:t xml:space="preserve">; </w:t>
      </w:r>
      <w:hyperlink r:id="rId2338">
        <w:r>
          <w:rPr>
            <w:color w:val="0000EE"/>
            <w:u w:val="single"/>
          </w:rPr>
          <w:t>13:4</w:t>
        </w:r>
      </w:hyperlink>
      <w:hyperlink r:id="rId2293">
        <w:r>
          <w:rPr>
            <w:color w:val="0000EE"/>
            <w:u w:val="single"/>
          </w:rPr>
          <w:t>–</w:t>
        </w:r>
      </w:hyperlink>
      <w:hyperlink r:id="rId2338">
        <w:r>
          <w:rPr>
            <w:color w:val="0000EE"/>
            <w:u w:val="single"/>
          </w:rPr>
          <w:t>5</w:t>
        </w:r>
      </w:hyperlink>
      <w:r>
        <w:t>). Ikiwa serikali ya Uajemi ilitoa msaada kamili kama ilivyoahidiwa (</w:t>
      </w:r>
      <w:hyperlink r:id="rId2339">
        <w:r>
          <w:rPr>
            <w:color w:val="0000EE"/>
            <w:u w:val="single"/>
          </w:rPr>
          <w:t>Ezra 6:8</w:t>
        </w:r>
      </w:hyperlink>
      <w:hyperlink r:id="rId2293">
        <w:r>
          <w:rPr>
            <w:color w:val="0000EE"/>
            <w:u w:val="single"/>
          </w:rPr>
          <w:t>–</w:t>
        </w:r>
      </w:hyperlink>
      <w:hyperlink r:id="rId2339">
        <w:r>
          <w:rPr>
            <w:color w:val="0000EE"/>
            <w:u w:val="single"/>
          </w:rPr>
          <w:t>12</w:t>
        </w:r>
      </w:hyperlink>
      <w:r>
        <w:t>), basi hekalu la Pili lilikuwa pengine imara na zuri zaidi kuliko watu wengi wanavyofikiria.</w:t>
      </w:r>
    </w:p>
    <w:p>
      <w:pPr>
        <w:pStyle w:val="Heading4"/>
      </w:pPr>
      <w:r>
        <w:t>Historia ya Baadae</w:t>
      </w:r>
    </w:p>
    <w:p>
      <w:r/>
      <w:r>
        <w:t>Baadhi ya maandiko nje ya Biblia yanatoa maelezo zaidi kuhusu Hekalu la Pili. Hizi ni pamoja na vitabu kutoka:</w:t>
      </w:r>
    </w:p>
    <w:p>
      <w:pPr>
        <w:pStyle w:val="ListBullet"/>
        <w:spacing w:line="240" w:lineRule="auto"/>
        <w:ind w:left="720"/>
      </w:pPr>
      <w:r/>
      <w:r>
        <w:t>Apokrifa,</w:t>
      </w:r>
    </w:p>
    <w:p>
      <w:pPr>
        <w:pStyle w:val="ListBullet"/>
        <w:spacing w:line="240" w:lineRule="auto"/>
        <w:ind w:left="720"/>
      </w:pPr>
      <w:r/>
      <w:r>
        <w:t>pseudepigrapha,</w:t>
      </w:r>
    </w:p>
    <w:p>
      <w:pPr>
        <w:pStyle w:val="ListBullet"/>
        <w:spacing w:line="240" w:lineRule="auto"/>
        <w:ind w:left="720"/>
      </w:pPr>
      <w:r/>
      <w:r>
        <w:t>Maandishi ya marabi wa Kiyahudi, na</w:t>
      </w:r>
    </w:p>
    <w:p>
      <w:pPr>
        <w:pStyle w:val="ListBullet"/>
        <w:spacing w:line="240" w:lineRule="auto"/>
        <w:ind w:left="720"/>
      </w:pPr>
      <w:r/>
      <w:r>
        <w:t>Mwanahistoria Josephus.</w:t>
      </w:r>
    </w:p>
    <w:p>
      <w:r/>
      <w:r>
        <w:t xml:space="preserve">Vyanzo hivi husaidia kuonyesha historia ya hekalu na kutoa maelezo zaidi kuhusu muundo wake na samani zake. Josephus ananukuu kutoka kwa Hecateus wa Abdera (karne ya nne KK). Josephus, mwanahistoria Myahudi, alinukuu mwandishi Mgiriki aitwaye Hecateus wa Abdera (kutoka karne ya 4 KK). Alisema hekalu lilikuwa jengo kubwa ndani ya eneo lenye ukuta lenye ukubwa wa takriban mita 152.4 kwa 45.7 (futi 500 kwa futi 150). Hekalu lilikuwa na ukuta wa mawe kuzunguka. Kulikuwa na madhabahu iliyotengenezwa kwa mawe yasiyokatwa, yenye ukubwa sawa na madhabahu ya shaba ya Solomoni (linganisha </w:t>
      </w:r>
      <w:hyperlink r:id="rId2279">
        <w:r>
          <w:rPr>
            <w:color w:val="0000EE"/>
            <w:u w:val="single"/>
          </w:rPr>
          <w:t>2 Mambo ya Nyakati 4:1</w:t>
        </w:r>
      </w:hyperlink>
      <w:r>
        <w:t>). Ndani ya patakatifu kulikuwa na madhabahu ya dhahabu kwa ajili ya uvumba na kinara cha taa chenye mwali unaowaka daima.</w:t>
      </w:r>
    </w:p>
    <w:p>
      <w:r/>
      <w:r>
        <w:t>Josephus pia alisema kwamba Antioko III (aliyetawala kutoka 223 hadi 187 KK) alitoa pesa kusaidia kuunga mkono hekalu baada ya Waseleuki kuchukua udhibiti wa Yerusalemu kutoka kwa Waptolemaio.</w:t>
      </w:r>
    </w:p>
    <w:p>
      <w:r/>
      <w:r>
        <w:t>Katika karne ya pili KK, Sirach alimsifu Simoni, mwana wa Onias kuhani mkuu, kwa kuimarisha na kukarabati eneo la hekalu. Kitabu cha Wamakabayo wa Kwanza kinaelezea kilichotokea kwa hekalu wakati wa utawala wa Antioko IV Epiphanes (aliyetawala kutoka 175 hadi 164 KK). Alinajisi madhabahu ya sadaka ya kuteketezwa (</w:t>
      </w:r>
      <w:hyperlink r:id="rId2340">
        <w:r>
          <w:rPr>
            <w:color w:val="0000EE"/>
            <w:u w:val="single"/>
          </w:rPr>
          <w:t>1 Wamakabayo 1:54</w:t>
        </w:r>
      </w:hyperlink>
      <w:r>
        <w:t>) na kuchukua vitu vingi vya thamani. Hivi vilijumuisha kinara cha taa cha dhahabu, madhabahu ya uvumba, meza ya sadaka, pazia, na hazina nyingine (</w:t>
      </w:r>
      <w:hyperlink r:id="rId2341">
        <w:r>
          <w:rPr>
            <w:color w:val="0000EE"/>
            <w:u w:val="single"/>
          </w:rPr>
          <w:t>2 Wamakabayo 5:15</w:t>
        </w:r>
      </w:hyperlink>
      <w:hyperlink r:id="rId2293">
        <w:r>
          <w:rPr>
            <w:color w:val="0000EE"/>
            <w:u w:val="single"/>
          </w:rPr>
          <w:t>–</w:t>
        </w:r>
      </w:hyperlink>
      <w:hyperlink r:id="rId2341">
        <w:r>
          <w:rPr>
            <w:color w:val="0000EE"/>
            <w:u w:val="single"/>
          </w:rPr>
          <w:t>16</w:t>
        </w:r>
      </w:hyperlink>
      <w:r>
        <w:t xml:space="preserve">; </w:t>
      </w:r>
      <w:hyperlink r:id="rId2342">
        <w:r>
          <w:rPr>
            <w:color w:val="0000EE"/>
            <w:u w:val="single"/>
          </w:rPr>
          <w:t>6:2</w:t>
        </w:r>
      </w:hyperlink>
      <w:hyperlink r:id="rId2293">
        <w:r>
          <w:rPr>
            <w:color w:val="0000EE"/>
            <w:u w:val="single"/>
          </w:rPr>
          <w:t>–</w:t>
        </w:r>
      </w:hyperlink>
      <w:hyperlink r:id="rId2342">
        <w:r>
          <w:rPr>
            <w:color w:val="0000EE"/>
            <w:u w:val="single"/>
          </w:rPr>
          <w:t>4</w:t>
        </w:r>
      </w:hyperlink>
      <w:r>
        <w:t>).</w:t>
      </w:r>
    </w:p>
    <w:p>
      <w:r/>
      <w:r>
        <w:t>Wakati hekalu liliporejeshwa na Maccabees, walibadilisha vitu vilivyochukuliwa na Waseleuki. Hata hivyo, hawakutumia tena madhabahu ya zamani ya dhabihu. Waliona madhabahu hiyo imechafuliwa sana kiasi kwamba waliivunja na kuibadilisha na mpya waliyotengeneza kwa mawe yasiyokatwa (</w:t>
      </w:r>
      <w:hyperlink r:id="rId2343">
        <w:r>
          <w:rPr>
            <w:color w:val="0000EE"/>
            <w:u w:val="single"/>
          </w:rPr>
          <w:t>1 Maccabees 4:36</w:t>
        </w:r>
      </w:hyperlink>
      <w:hyperlink r:id="rId2293">
        <w:r>
          <w:rPr>
            <w:color w:val="0000EE"/>
            <w:u w:val="single"/>
          </w:rPr>
          <w:t>–</w:t>
        </w:r>
      </w:hyperlink>
      <w:hyperlink r:id="rId2343">
        <w:r>
          <w:rPr>
            <w:color w:val="0000EE"/>
            <w:u w:val="single"/>
          </w:rPr>
          <w:t>61</w:t>
        </w:r>
      </w:hyperlink>
      <w:r>
        <w:t xml:space="preserve">; </w:t>
      </w:r>
      <w:hyperlink r:id="rId2344">
        <w:r>
          <w:rPr>
            <w:color w:val="0000EE"/>
            <w:u w:val="single"/>
          </w:rPr>
          <w:t>2 Maccabees 10:1</w:t>
        </w:r>
      </w:hyperlink>
      <w:hyperlink r:id="rId2293">
        <w:r>
          <w:rPr>
            <w:color w:val="0000EE"/>
            <w:u w:val="single"/>
          </w:rPr>
          <w:t>–</w:t>
        </w:r>
      </w:hyperlink>
      <w:hyperlink r:id="rId2344">
        <w:r>
          <w:rPr>
            <w:color w:val="0000EE"/>
            <w:u w:val="single"/>
          </w:rPr>
          <w:t>9</w:t>
        </w:r>
      </w:hyperlink>
      <w:r>
        <w:t>).</w:t>
      </w:r>
    </w:p>
    <w:p>
      <w:r/>
      <w:r>
        <w:t>Eneo la hekalu lilitumika kama ngome. Wakati wa kipindi cha Maccabean, wapiganaji wa Kiyahudi walipinga jeshi la Seleucid, ambalo lilikuwa na kituo huko Yerusalemu. Baadaye, wakati wa kipindi cha Hasmonean, eneo la hekalu liliendelea kuhusika katika mapigano.</w:t>
      </w:r>
    </w:p>
    <w:p>
      <w:r/>
      <w:r>
        <w:t>Mnamo takriban mwaka wa 63 KK, jenerali wa Kirumi Pompey aliteka Yerusalemu. Aliingia hekaluni ili kuonyesha mamlaka yake, lakini hakuchukua chochote. Hii ilionyesha kiwango cha heshima alichokuwa nacho kwa hekalu.</w:t>
      </w:r>
    </w:p>
    <w:p>
      <w:r/>
      <w:r>
        <w:t>Historia ya hekalu la Zerubabeli ilifikia mwisho wakati Mfalme Herode alipoanza kujenga hekalu jipya. Alitwaa udhibiti wa Yerusalemu kwa msaada wa Warumi mnamo 37 KK na alihakikisha hekalu la zamani halikuharibiwa mwanzoni. Karibu 21 KK, alianza kulibomoa ili kujiandaa kwa ujenzi wa hekalu kubwa zaidi na la kifahari.</w:t>
      </w:r>
    </w:p>
    <w:p>
      <w:pPr>
        <w:pStyle w:val="Heading3"/>
      </w:pPr>
      <w:r>
        <w:t>Hekalu la Herodi</w:t>
      </w:r>
    </w:p>
    <w:p>
      <w:r/>
      <w:r>
        <w:t xml:space="preserve">Agano Jipya linataja hekalu la Herode zaidi ya mara 100. Vyanzo vingine muhimu ni pamoja na mwanahistoria Myahudi Josephus na sehemu ya maandiko ya Kiyahudi inayoitwa </w:t>
      </w:r>
      <w:r>
        <w:rPr>
          <w:i/>
        </w:rPr>
        <w:t>Middoth</w:t>
      </w:r>
      <w:r>
        <w:t xml:space="preserve"> (sehemu ya maandiko ya kirabina).</w:t>
      </w:r>
    </w:p>
    <w:p>
      <w:r/>
      <w:r>
        <w:t xml:space="preserve">Vyanzo hivi viwili havikubaliani kila wakati, hivyo ni vigumu kuwa na uhakika kabisa kuhusu maelezo yote ya muundo wa hekalu. Inawezekana Josephus alikuwa sahihi zaidi kwa sababu aliishi wakati wa hekalu. Alizaliwa karibu 37 Baada ya Kristo (BK) na alikufa mwanzoni mwa karne ya pili. </w:t>
      </w:r>
      <w:r>
        <w:rPr>
          <w:i/>
        </w:rPr>
        <w:t>Middoth</w:t>
      </w:r>
      <w:r>
        <w:t xml:space="preserve"> iliandikwa baadaye, karibu 150 BK, na wakati mwingine inajumuisha maelezo yaliyotiwa chumvi. Wanaakiolojia pia wamechangia kwa kutambua sehemu za kuta za nje na milango ya hekalu.</w:t>
      </w:r>
    </w:p>
    <w:p>
      <w:r/>
      <w:r>
        <w:t>Herode alijenga hekalu lake kwa sababu za kisiasa, si za kidini. Alikuwa Mwadumea (kutoka kwa watu wa Kusini mwa Yuda) na alitaka kupata uungwaji mkono wa watu wa Kiyahudi. Alitumaini kwamba kujenga hekalu kubwa kama la Solomoni kungewavutia.</w:t>
      </w:r>
    </w:p>
    <w:p>
      <w:r/>
      <w:r>
        <w:t>Baadhi ya watu walihofia kwamba eneo takatifu lingeweza kuharibiwa au kwamba hekalu lingeweza kuharibiwa na lisijengwe tena. Ili kutuliza hofu hizi, Herode kwanza aliwafunza makuhani 1,000 kufanya kazi kama wajenzi. Pia alikusanya vifaa vyote vya ujenzi kabla ya kuanza mradi.</w:t>
      </w:r>
    </w:p>
    <w:p>
      <w:pPr>
        <w:pStyle w:val="Heading4"/>
      </w:pPr>
      <w:r>
        <w:rPr>
          <w:b/>
        </w:rPr>
        <w:t>Hekalu la Herode Lilikuwa na Muonekano Gani?</w:t>
      </w:r>
    </w:p>
    <w:p>
      <w:r/>
      <w:r>
        <w:t>Hekalu la Herode lilikuwa na mpangilio wa msingi sawa na mahekalu ya awali, likiwa na sehemu kuu tatu. Hata hivyo, ukumbi wa mbele ulikuwa mkubwa zaidi. Hekalu hilo lilijengwa kwa mtindo wa usanifu wa Kiyunani na Kirumi, na hivyo lilikuwa tofauti sana na hekalu la Zerubabeli.</w:t>
      </w:r>
    </w:p>
    <w:p>
      <w:r/>
      <w:r>
        <w:t>Ujenzi ulianza mwaka wa 20 KK. Jengo kuu lilimalizika ndani ya miaka kumi na lilitumika kwa ibada. Hata hivyo, mradi mzima ulichukua muda mrefu zaidi na haukukamilika kabisa hadi mwaka wa 64 BK, miaka sita tu kabla ya Warumi kuuharibu.</w:t>
      </w:r>
    </w:p>
    <w:p>
      <w:r/>
      <w:r>
        <w:t>Herode aliandaa eneo hilo kwa kusafisha na kusawazisha eneo la takriban mita 457.2 (yardi 500) kutoka kaskazini hadi kusini na mita 297.2 (yardi 325) kutoka mashariki hadi magharibi. Hii ilihusisha kukata sehemu za mwamba katika maeneo fulani na kuongeza vifusi ili kuinua ardhi katika maeneo mengine. Sehemu kubwa za ukuta wa nje zilijengwa juu ya vitalu vya mawe. Vitalu vingi vilikuwa na urefu wa takriban mita 4.6 (futi 15) na upana wa mita 1.2 (futi 4). Sehemu za ukuta huu bado zipo hadi leo. Baadhi ya mawe ya pembe katika ukuta wa kusini yana uzito wa hadi tani 63.5 za metriki (tani 70).</w:t>
      </w:r>
    </w:p>
    <w:p>
      <w:r/>
      <w:r>
        <w:t>Hekalu kuu la Herode lilitumia vipimo vya msingi sawa na Hekalu la Solomoni. Lilikuwa na vyumba viwili vikuu:</w:t>
      </w:r>
    </w:p>
    <w:p>
      <w:pPr>
        <w:pStyle w:val="ListBullet"/>
        <w:spacing w:line="240" w:lineRule="auto"/>
        <w:ind w:left="720"/>
      </w:pPr>
      <w:r/>
      <w:r>
        <w:t>Patakatifu kilikuwa na urefu wa mita 18.3 (futi 60), upana wa mita 9.1 (futi 30), na kimo cha mita 18.3 (futi 60).</w:t>
      </w:r>
    </w:p>
    <w:p>
      <w:pPr>
        <w:pStyle w:val="ListBullet"/>
        <w:spacing w:line="240" w:lineRule="auto"/>
        <w:ind w:left="720"/>
      </w:pPr>
      <w:r/>
      <w:r>
        <w:t>Mahali Patakatifu Sana lilikuwa na mraba wa futi 30.</w:t>
      </w:r>
    </w:p>
    <w:p>
      <w:r/>
      <w:r>
        <w:t>Hakukuwa na fanicha katika Mahali Patakatifu pa Patakatifu. Pazia kubwa (au kitambaa) liliitenganisha na Patakatifu. Patakatifu palikuwa na vitu vitatu vikuu:</w:t>
      </w:r>
    </w:p>
    <w:p>
      <w:pPr>
        <w:pStyle w:val="ListBullet"/>
        <w:spacing w:line="240" w:lineRule="auto"/>
        <w:ind w:left="720"/>
      </w:pPr>
      <w:r/>
      <w:r>
        <w:t>taa yenye vinara saba,</w:t>
      </w:r>
    </w:p>
    <w:p>
      <w:pPr>
        <w:pStyle w:val="ListBullet"/>
        <w:spacing w:line="240" w:lineRule="auto"/>
        <w:ind w:left="720"/>
      </w:pPr>
      <w:r/>
      <w:r>
        <w:t>meza ya mkate wa onyesho, na</w:t>
      </w:r>
    </w:p>
    <w:p>
      <w:pPr>
        <w:pStyle w:val="ListBullet"/>
        <w:spacing w:line="240" w:lineRule="auto"/>
        <w:ind w:left="720"/>
      </w:pPr>
      <w:r/>
      <w:r>
        <w:t>Madhabahu ya kufukiza uvumba.</w:t>
      </w:r>
    </w:p>
    <w:p>
      <w:r/>
      <w:r>
        <w:t>Tofauti kubwa na hekalu la Solomoni ilikuwa baraza kubwa la mbele. Lilikuwa na upana wa mita 45.7 (futi 150) na kimo. Mlango wa nje ulikuwa na upana wa takriban mita 9.1 (futi 30) na kimo cha mita 12.2 (futi 40). Mlango wa ndani, ambao ulikuwa nusu ya ukubwa huo, uliongoza kwenye patakatifu.</w:t>
      </w:r>
    </w:p>
    <w:p>
      <w:r/>
      <w:r>
        <w:t>Paa juu ya Patakatifu na Mahali Patakatifu Sana lilikuwa sawa, likifikia urefu wa mita 45.7 (futi 150). Hii ilikuwa inawezekana kwa sababu kulikuwa na vyumba vitupu vilivyojengwa juu ya maeneo yote mawili. Miiba ya dhahabu iliwekwa kwenye paa ili kuzuia ndege kutua na kulichafua.</w:t>
      </w:r>
    </w:p>
    <w:p>
      <w:r/>
      <w:r>
        <w:t>Hekalu lilielekea mashariki, kama ilivyokuwa kwa mahekalu ya awali. Kwenye pande zingine tatu, kulijengwa viwango vitatu vya vyumba vya pembeni, kila kimoja kikiwa na urefu wa hadi mita 18.3 (futi 60). Wajenzi walitumia jiwe jeupe la eneo hilo, lililokatwa kuwa vitalu vikubwa sana na kusafishwa hadi vikang'aa.</w:t>
      </w:r>
    </w:p>
    <w:p>
      <w:r/>
      <w:r>
        <w:t>Hatua kumi na mbili ziliongoza kutoka kwa Ua wa Makuhani hadi kwenye ukumbi wa hekalu. Mbele ya ukumbi, takriban mita 10.1 (futi 33) mbali, palisimama madhabahu ya dhabihu. Ilitengenezwa kwa mawe yasiyokatwa na ilikuwa na ngazi nyingi. Madhabahu ilikuwa na urefu wa mita 4.6 (futi 15) na upana wa takriban mita 14.6 (futi 48) kwenye msingi wake. Kwa kawaida, ni makuhani tu waliingia eneo hili. Hata hivyo, mara moja kwa mwaka, wakati wa Sikukuu ya Vibanda, wanaume wa Israeli waliruhusiwa kutembea kuzunguka madhabahu.</w:t>
      </w:r>
    </w:p>
    <w:p>
      <w:r/>
      <w:r>
        <w:t>Nje ya eneo hili kulikuwa na Ukumbi wa Israeli, ambapo wanaume wa Kiyahudi wangeweza kukusanyika. Mashariki ya hapo kulikuwa na Ukumbi wa Wanawake, uliotenganishwa na ngazi 15 na lango kubwa lililotengenezwa kwa shaba ya Mkorintho inayong'aa. Ukumbi huu ulikuwa na masanduku ya sadaka kwa ajili ya michango ya hekalu (</w:t>
      </w:r>
      <w:hyperlink r:id="rId2345">
        <w:r>
          <w:rPr>
            <w:color w:val="0000EE"/>
            <w:u w:val="single"/>
          </w:rPr>
          <w:t>Marko 12:41–44</w:t>
        </w:r>
      </w:hyperlink>
      <w:r>
        <w:t>).</w:t>
      </w:r>
    </w:p>
    <w:p>
      <w:r/>
      <w:r>
        <w:t>Kulikuwa na ua kubwa la Mataifa lililozunguka nyua za ndani. Kizuizi cha mawe na alama za onyo zilitenganisha eneo hilo na maeneo ya ndani. Alama mbili za onyo zilikuwepo, zikiwa zimeandikwa kwa Kigiriki na Kilatini, zikiwaonya wasio Wayahudi (Mataifa) wasiende mbali zaidi, la sivyo wangeadhibiwa kwa kifo.</w:t>
      </w:r>
    </w:p>
    <w:p>
      <w:r/>
      <w:r>
        <w:t>Uwanja huu wa nje ulikuwa na shughuli nyingi na ulitumiwa vizuri. Kando ya kuta zake kulikuwa na njia zilizofunikwa na nguzo ndefu. Upande wa kusini ulikuwa na Baraza la Kifalme lenye safu nne za nguzo, kila moja ikiwa na urefu wa karibu mita 12.2 (futi 40). Upande wa mashariki ulikuwa na safu mbili na uliitwa Baraza la Solomoni au Nguzo za Solomoni.</w:t>
      </w:r>
    </w:p>
    <w:p>
      <w:r/>
      <w:r>
        <w:t>Kwenye uwanja huu wa nje:</w:t>
      </w:r>
    </w:p>
    <w:p>
      <w:pPr>
        <w:pStyle w:val="ListBullet"/>
        <w:spacing w:line="240" w:lineRule="auto"/>
        <w:ind w:left="720"/>
      </w:pPr>
      <w:r/>
      <w:r>
        <w:t>Wafanyabiashara na wabadilishaji wa pesa walijipanga kwenye vibanda,</w:t>
      </w:r>
    </w:p>
    <w:p>
      <w:pPr>
        <w:pStyle w:val="ListBullet"/>
        <w:spacing w:line="240" w:lineRule="auto"/>
        <w:ind w:left="720"/>
      </w:pPr>
      <w:r/>
      <w:r>
        <w:t>Baraza (baraza la utawala la Kiyahudi) lilikutana,</w:t>
      </w:r>
    </w:p>
    <w:p>
      <w:pPr>
        <w:pStyle w:val="ListBullet"/>
        <w:spacing w:line="240" w:lineRule="auto"/>
        <w:ind w:left="720"/>
      </w:pPr>
      <w:r/>
      <w:r>
        <w:t>Yesu na walimu wa Kiyahudi walizungumza na kujadiliana (</w:t>
      </w:r>
      <w:hyperlink r:id="rId2346">
        <w:r>
          <w:rPr>
            <w:color w:val="0000EE"/>
            <w:u w:val="single"/>
          </w:rPr>
          <w:t>Marko 11:27</w:t>
        </w:r>
      </w:hyperlink>
      <w:r>
        <w:t xml:space="preserve">; </w:t>
      </w:r>
      <w:hyperlink r:id="rId2347">
        <w:r>
          <w:rPr>
            <w:color w:val="0000EE"/>
            <w:u w:val="single"/>
          </w:rPr>
          <w:t>Luka 2:46</w:t>
        </w:r>
      </w:hyperlink>
      <w:r>
        <w:t xml:space="preserve">; </w:t>
      </w:r>
      <w:hyperlink r:id="rId2348">
        <w:r>
          <w:rPr>
            <w:color w:val="0000EE"/>
            <w:u w:val="single"/>
          </w:rPr>
          <w:t>19:47</w:t>
        </w:r>
      </w:hyperlink>
      <w:r>
        <w:t xml:space="preserve">; </w:t>
      </w:r>
      <w:hyperlink r:id="rId2349">
        <w:r>
          <w:rPr>
            <w:color w:val="0000EE"/>
            <w:u w:val="single"/>
          </w:rPr>
          <w:t>Yohana 10:23</w:t>
        </w:r>
      </w:hyperlink>
      <w:r>
        <w:t>), na</w:t>
      </w:r>
    </w:p>
    <w:p>
      <w:pPr>
        <w:pStyle w:val="ListBullet"/>
        <w:spacing w:line="240" w:lineRule="auto"/>
        <w:ind w:left="720"/>
      </w:pPr>
      <w:r/>
      <w:r>
        <w:t>Kanisa la awali lilikutana hapo kabla ya kukataliwa na viongozi wengi wa Kiyahudi (</w:t>
      </w:r>
      <w:hyperlink r:id="rId2350">
        <w:r>
          <w:rPr>
            <w:color w:val="0000EE"/>
            <w:u w:val="single"/>
          </w:rPr>
          <w:t>Matendo 3:11</w:t>
        </w:r>
      </w:hyperlink>
      <w:r>
        <w:t xml:space="preserve">; </w:t>
      </w:r>
      <w:hyperlink r:id="rId2351">
        <w:r>
          <w:rPr>
            <w:color w:val="0000EE"/>
            <w:u w:val="single"/>
          </w:rPr>
          <w:t>5:12</w:t>
        </w:r>
      </w:hyperlink>
      <w:r>
        <w:t>).</w:t>
      </w:r>
    </w:p>
    <w:p>
      <w:r/>
      <w:r>
        <w:t>Kaskazini magharibi mwa hekalu kulisimama Ngome ya Antonia. Hapa ndipo gavana wa Kirumi alikaa alipokuwa Yerusalemu. Kikosi cha jeshi la Kirumi kilikuwa kimewekwa hapo kudhibiti umati (</w:t>
      </w:r>
      <w:hyperlink r:id="rId2352">
        <w:r>
          <w:rPr>
            <w:color w:val="0000EE"/>
            <w:u w:val="single"/>
          </w:rPr>
          <w:t>Matendo 21:31</w:t>
        </w:r>
      </w:hyperlink>
      <w:hyperlink r:id="rId2293">
        <w:r>
          <w:rPr>
            <w:color w:val="0000EE"/>
            <w:u w:val="single"/>
          </w:rPr>
          <w:t>–</w:t>
        </w:r>
      </w:hyperlink>
      <w:hyperlink r:id="rId2352">
        <w:r>
          <w:rPr>
            <w:color w:val="0000EE"/>
            <w:u w:val="single"/>
          </w:rPr>
          <w:t>40</w:t>
        </w:r>
      </w:hyperlink>
      <w:r>
        <w:t>). Mtaro mpana ulitenganisha ngome na hekalu. Mavazi maalum ya kuhani mkuu yalihifadhiwa katika ngome kama ishara ya udhibiti wa Kirumi.</w:t>
      </w:r>
    </w:p>
    <w:p>
      <w:r/>
      <w:r>
        <w:t>Watu wangeweza kuingia Ukumbi wa Mataifa kupitia:</w:t>
      </w:r>
    </w:p>
    <w:p>
      <w:pPr>
        <w:pStyle w:val="ListBullet"/>
        <w:spacing w:line="240" w:lineRule="auto"/>
        <w:ind w:left="720"/>
      </w:pPr>
      <w:r/>
      <w:r>
        <w:t>milango minne kwenye ukuta wa magharibi,</w:t>
      </w:r>
    </w:p>
    <w:p>
      <w:pPr>
        <w:pStyle w:val="ListBullet"/>
        <w:spacing w:line="240" w:lineRule="auto"/>
        <w:ind w:left="720"/>
      </w:pPr>
      <w:r/>
      <w:r>
        <w:t xml:space="preserve">milango miwili katika ukuta wa Kusini, ambayo ilielekea chini kwenye bonde refu (inawezekana "kilele cha hekalu" katika </w:t>
      </w:r>
      <w:hyperlink r:id="rId2353">
        <w:r>
          <w:rPr>
            <w:color w:val="0000EE"/>
            <w:u w:val="single"/>
          </w:rPr>
          <w:t>Mathayo 4:5</w:t>
        </w:r>
      </w:hyperlink>
      <w:r>
        <w:t xml:space="preserve">; </w:t>
      </w:r>
      <w:hyperlink r:id="rId2354">
        <w:r>
          <w:rPr>
            <w:color w:val="0000EE"/>
            <w:u w:val="single"/>
          </w:rPr>
          <w:t>Luka 4:9</w:t>
        </w:r>
      </w:hyperlink>
      <w:r>
        <w:t>), na</w:t>
      </w:r>
    </w:p>
    <w:p>
      <w:pPr>
        <w:pStyle w:val="ListBullet"/>
        <w:spacing w:line="240" w:lineRule="auto"/>
        <w:ind w:left="720"/>
      </w:pPr>
      <w:r/>
      <w:r>
        <w:t>na lango moja katika kila ukuta wa mashariki na kaskazini.</w:t>
      </w:r>
    </w:p>
    <w:p>
      <w:pPr>
        <w:pStyle w:val="Heading3"/>
      </w:pPr>
      <w:r>
        <w:t>Umuhimu wa Hekalu katika Agano la Kale</w:t>
      </w:r>
    </w:p>
    <w:p>
      <w:r/>
      <w:r>
        <w:t>Hekalu huko Yerusalemu lilikuwa mahali pa kuu pa ibada kwa makabila ya Israeli. Ingawa Mfalme Yeroboamu I wa ufalme wa kaskazini alijaribu kuwavuta watu kwa kuanzisha madhabahu huko Betheli na Dani (</w:t>
      </w:r>
      <w:hyperlink r:id="rId2355">
        <w:r>
          <w:rPr>
            <w:color w:val="0000EE"/>
            <w:u w:val="single"/>
          </w:rPr>
          <w:t>1 Wafalme 12:26</w:t>
        </w:r>
      </w:hyperlink>
      <w:hyperlink r:id="rId2293">
        <w:r>
          <w:rPr>
            <w:color w:val="0000EE"/>
            <w:u w:val="single"/>
          </w:rPr>
          <w:t>–</w:t>
        </w:r>
      </w:hyperlink>
      <w:hyperlink r:id="rId2355">
        <w:r>
          <w:rPr>
            <w:color w:val="0000EE"/>
            <w:u w:val="single"/>
          </w:rPr>
          <w:t>30</w:t>
        </w:r>
      </w:hyperlink>
      <w:r>
        <w:t>), Yerusalemu ilibaki kuwa mahali muhimu zaidi pa ibada.</w:t>
      </w:r>
    </w:p>
    <w:p>
      <w:r/>
      <w:r>
        <w:t>Wafalme Hezekia na Yosia wote walijaribu kuleta mageuzi yao ya kidini kwa makabila ya kaskazini pia (</w:t>
      </w:r>
      <w:hyperlink r:id="rId2356">
        <w:r>
          <w:rPr>
            <w:color w:val="0000EE"/>
            <w:u w:val="single"/>
          </w:rPr>
          <w:t>2 Mambo ya Nyakati 30:1</w:t>
        </w:r>
      </w:hyperlink>
      <w:hyperlink r:id="rId2293">
        <w:r>
          <w:rPr>
            <w:color w:val="0000EE"/>
            <w:u w:val="single"/>
          </w:rPr>
          <w:t>–</w:t>
        </w:r>
      </w:hyperlink>
      <w:hyperlink r:id="rId2356">
        <w:r>
          <w:rPr>
            <w:color w:val="0000EE"/>
            <w:u w:val="single"/>
          </w:rPr>
          <w:t>12</w:t>
        </w:r>
      </w:hyperlink>
      <w:r>
        <w:t xml:space="preserve">; </w:t>
      </w:r>
      <w:hyperlink r:id="rId2357">
        <w:r>
          <w:rPr>
            <w:color w:val="0000EE"/>
            <w:u w:val="single"/>
          </w:rPr>
          <w:t>34:6</w:t>
        </w:r>
      </w:hyperlink>
      <w:hyperlink r:id="rId2293">
        <w:r>
          <w:rPr>
            <w:color w:val="0000EE"/>
            <w:u w:val="single"/>
          </w:rPr>
          <w:t>–</w:t>
        </w:r>
      </w:hyperlink>
      <w:hyperlink r:id="rId2357">
        <w:r>
          <w:rPr>
            <w:color w:val="0000EE"/>
            <w:u w:val="single"/>
          </w:rPr>
          <w:t>7</w:t>
        </w:r>
      </w:hyperlink>
      <w:r>
        <w:t>). Watu kutoka kaskazini bado walifanya hija kwenda Yerusalemu, hata baada ya hekalu kuharibiwa (</w:t>
      </w:r>
      <w:hyperlink r:id="rId2358">
        <w:r>
          <w:rPr>
            <w:color w:val="0000EE"/>
            <w:u w:val="single"/>
          </w:rPr>
          <w:t>Yeremia 41:5</w:t>
        </w:r>
      </w:hyperlink>
      <w:r>
        <w:t>). Manabii pia walizungumza kuhusu wakati ujao ambapo Yerusalemu ingekuwa kitovu cha ibada kwa mataifa yote (</w:t>
      </w:r>
      <w:hyperlink r:id="rId1576">
        <w:r>
          <w:rPr>
            <w:color w:val="0000EE"/>
            <w:u w:val="single"/>
          </w:rPr>
          <w:t>Isaya 2:1</w:t>
        </w:r>
      </w:hyperlink>
      <w:hyperlink r:id="rId2293">
        <w:r>
          <w:rPr>
            <w:color w:val="0000EE"/>
            <w:u w:val="single"/>
          </w:rPr>
          <w:t>–</w:t>
        </w:r>
      </w:hyperlink>
      <w:hyperlink r:id="rId1576">
        <w:r>
          <w:rPr>
            <w:color w:val="0000EE"/>
            <w:u w:val="single"/>
          </w:rPr>
          <w:t>4</w:t>
        </w:r>
      </w:hyperlink>
      <w:r>
        <w:t>).</w:t>
      </w:r>
    </w:p>
    <w:p>
      <w:r/>
      <w:r>
        <w:t>Hekalu lilikuwa mahali ambapo Mungu aliishi miongoni mwa watu wake. Uwepo wa Mungu ulionekana kupitia utukufu wa shekinah na nguzo ya wingu. Uwepo huu ulikuwa katika sehemu tatu:</w:t>
      </w:r>
    </w:p>
    <w:p>
      <w:pPr>
        <w:pStyle w:val="ListBullet"/>
        <w:spacing w:line="240" w:lineRule="auto"/>
        <w:ind w:left="720"/>
      </w:pPr>
      <w:r/>
      <w:r>
        <w:t>katika hema ya kukutania (</w:t>
      </w:r>
      <w:hyperlink r:id="rId2359">
        <w:r>
          <w:rPr>
            <w:color w:val="0000EE"/>
            <w:u w:val="single"/>
          </w:rPr>
          <w:t>Kutoka 33:9</w:t>
        </w:r>
      </w:hyperlink>
      <w:hyperlink r:id="rId2293">
        <w:r>
          <w:rPr>
            <w:color w:val="0000EE"/>
            <w:u w:val="single"/>
          </w:rPr>
          <w:t>–</w:t>
        </w:r>
      </w:hyperlink>
      <w:hyperlink r:id="rId2359">
        <w:r>
          <w:rPr>
            <w:color w:val="0000EE"/>
            <w:u w:val="single"/>
          </w:rPr>
          <w:t>11</w:t>
        </w:r>
      </w:hyperlink>
      <w:r>
        <w:t>),</w:t>
      </w:r>
    </w:p>
    <w:p>
      <w:pPr>
        <w:pStyle w:val="ListBullet"/>
        <w:spacing w:line="240" w:lineRule="auto"/>
        <w:ind w:left="720"/>
      </w:pPr>
      <w:r/>
      <w:r>
        <w:t>na hema (</w:t>
      </w:r>
      <w:hyperlink r:id="rId2360">
        <w:r>
          <w:rPr>
            <w:color w:val="0000EE"/>
            <w:u w:val="single"/>
          </w:rPr>
          <w:t>40:34</w:t>
        </w:r>
      </w:hyperlink>
      <w:hyperlink r:id="rId2293">
        <w:r>
          <w:rPr>
            <w:color w:val="0000EE"/>
            <w:u w:val="single"/>
          </w:rPr>
          <w:t>–</w:t>
        </w:r>
      </w:hyperlink>
      <w:hyperlink r:id="rId2360">
        <w:r>
          <w:rPr>
            <w:color w:val="0000EE"/>
            <w:u w:val="single"/>
          </w:rPr>
          <w:t>38</w:t>
        </w:r>
      </w:hyperlink>
      <w:r>
        <w:t>), na</w:t>
      </w:r>
    </w:p>
    <w:p>
      <w:pPr>
        <w:pStyle w:val="ListBullet"/>
        <w:spacing w:line="240" w:lineRule="auto"/>
        <w:ind w:left="720"/>
      </w:pPr>
      <w:r/>
      <w:r>
        <w:t>na hekalu (</w:t>
      </w:r>
      <w:hyperlink r:id="rId2361">
        <w:r>
          <w:rPr>
            <w:color w:val="0000EE"/>
            <w:u w:val="single"/>
          </w:rPr>
          <w:t>1 Wafalme 8:10</w:t>
        </w:r>
      </w:hyperlink>
      <w:hyperlink r:id="rId2293">
        <w:r>
          <w:rPr>
            <w:color w:val="0000EE"/>
            <w:u w:val="single"/>
          </w:rPr>
          <w:t>–</w:t>
        </w:r>
      </w:hyperlink>
      <w:hyperlink r:id="rId2361">
        <w:r>
          <w:rPr>
            <w:color w:val="0000EE"/>
            <w:u w:val="single"/>
          </w:rPr>
          <w:t>11</w:t>
        </w:r>
      </w:hyperlink>
      <w:r>
        <w:t>).</w:t>
      </w:r>
    </w:p>
    <w:p>
      <w:r/>
      <w:r>
        <w:t xml:space="preserve">Hii inaweza kuonekana kama kitendawili. Mungu hana mipaka ya nafasi, lakini hekalu liliitwa mahali ambapo Mungu angeishi milele (mistari </w:t>
      </w:r>
      <w:hyperlink r:id="rId2362">
        <w:r>
          <w:rPr>
            <w:color w:val="0000EE"/>
            <w:u w:val="single"/>
          </w:rPr>
          <w:t>13, 27</w:t>
        </w:r>
      </w:hyperlink>
      <w:r>
        <w:t>). Mungu alichagua Sayuni (jina lingine la Yerusalemu), kama alivyomchagua Daudi kuwa mfalme (</w:t>
      </w:r>
      <w:hyperlink r:id="rId2363">
        <w:r>
          <w:rPr>
            <w:color w:val="0000EE"/>
            <w:u w:val="single"/>
          </w:rPr>
          <w:t>Zaburi 68:15</w:t>
        </w:r>
      </w:hyperlink>
      <w:hyperlink r:id="rId2293">
        <w:r>
          <w:rPr>
            <w:color w:val="0000EE"/>
            <w:u w:val="single"/>
          </w:rPr>
          <w:t>–</w:t>
        </w:r>
      </w:hyperlink>
      <w:hyperlink r:id="rId2363">
        <w:r>
          <w:rPr>
            <w:color w:val="0000EE"/>
            <w:u w:val="single"/>
          </w:rPr>
          <w:t>18</w:t>
        </w:r>
      </w:hyperlink>
      <w:r>
        <w:t xml:space="preserve">; </w:t>
      </w:r>
      <w:hyperlink r:id="rId2364">
        <w:r>
          <w:rPr>
            <w:color w:val="0000EE"/>
            <w:u w:val="single"/>
          </w:rPr>
          <w:t>76:2</w:t>
        </w:r>
      </w:hyperlink>
      <w:r>
        <w:t xml:space="preserve">; </w:t>
      </w:r>
      <w:hyperlink r:id="rId2230">
        <w:r>
          <w:rPr>
            <w:color w:val="0000EE"/>
            <w:u w:val="single"/>
          </w:rPr>
          <w:t>78:67</w:t>
        </w:r>
      </w:hyperlink>
      <w:hyperlink r:id="rId2293">
        <w:r>
          <w:rPr>
            <w:color w:val="0000EE"/>
            <w:u w:val="single"/>
          </w:rPr>
          <w:t>–</w:t>
        </w:r>
      </w:hyperlink>
      <w:hyperlink r:id="rId2230">
        <w:r>
          <w:rPr>
            <w:color w:val="0000EE"/>
            <w:u w:val="single"/>
          </w:rPr>
          <w:t>72</w:t>
        </w:r>
      </w:hyperlink>
      <w:r>
        <w:t>). Kwa sababu hii, watu waliita hekalu nyumba ya Mungu (</w:t>
      </w:r>
      <w:hyperlink r:id="rId2365">
        <w:r>
          <w:rPr>
            <w:color w:val="0000EE"/>
            <w:u w:val="single"/>
          </w:rPr>
          <w:t>27:4</w:t>
        </w:r>
      </w:hyperlink>
      <w:r>
        <w:t xml:space="preserve">; </w:t>
      </w:r>
      <w:hyperlink r:id="rId2366">
        <w:r>
          <w:rPr>
            <w:color w:val="0000EE"/>
            <w:u w:val="single"/>
          </w:rPr>
          <w:t>42:4</w:t>
        </w:r>
      </w:hyperlink>
      <w:r>
        <w:t xml:space="preserve">; </w:t>
      </w:r>
      <w:hyperlink r:id="rId2367">
        <w:r>
          <w:rPr>
            <w:color w:val="0000EE"/>
            <w:u w:val="single"/>
          </w:rPr>
          <w:t>84:1</w:t>
        </w:r>
      </w:hyperlink>
      <w:hyperlink r:id="rId2293">
        <w:r>
          <w:rPr>
            <w:color w:val="0000EE"/>
            <w:u w:val="single"/>
          </w:rPr>
          <w:t>–</w:t>
        </w:r>
      </w:hyperlink>
      <w:hyperlink r:id="rId2367">
        <w:r>
          <w:rPr>
            <w:color w:val="0000EE"/>
            <w:u w:val="single"/>
          </w:rPr>
          <w:t>4</w:t>
        </w:r>
      </w:hyperlink>
      <w:r>
        <w:t>).</w:t>
      </w:r>
    </w:p>
    <w:p>
      <w:pPr>
        <w:pStyle w:val="Heading4"/>
      </w:pPr>
      <w:r>
        <w:t>Maono ya Ezekieli kuhusu hekalu bora</w:t>
      </w:r>
    </w:p>
    <w:p>
      <w:r/>
      <w:r>
        <w:t>Nabii Ezekieli alitoa maono ya kina ya hekalu kamilifu (</w:t>
      </w:r>
      <w:hyperlink r:id="rId2248">
        <w:r>
          <w:rPr>
            <w:color w:val="0000EE"/>
            <w:u w:val="single"/>
          </w:rPr>
          <w:t>Ezekieli 40–48</w:t>
        </w:r>
      </w:hyperlink>
      <w:r>
        <w:t>). Hata hivyo, mpango huu haukutumika wakati hekalu la Zerubabeli lilijengwa. Ezekieli huenda aliona hekalu la Solomoni kabla ya kupelekwa uhamishoni mwaka wa 597 KK. Kwa hivyo, maono yake yanatusaidia kuelewa vyema baadhi ya maelezo ya hekalu la kwanza.</w:t>
      </w:r>
    </w:p>
    <w:p>
      <w:r/>
      <w:r>
        <w:t>Lengo kuu la Ezekieli lilikuwa kuonyesha jinsi ibada safi inavyopaswa kuwa—ibada isiyo na uchafu wowote. Alielezea jinsi utukufu wa Mungu, ambao ulikuwa umeondoka kwenye hekalu la Solomoni lililoharibika, ungerudi kwenye patakatifu (</w:t>
      </w:r>
      <w:hyperlink r:id="rId2368">
        <w:r>
          <w:rPr>
            <w:color w:val="0000EE"/>
            <w:u w:val="single"/>
          </w:rPr>
          <w:t>9:3</w:t>
        </w:r>
      </w:hyperlink>
      <w:r>
        <w:t xml:space="preserve">; </w:t>
      </w:r>
      <w:hyperlink r:id="rId2369">
        <w:r>
          <w:rPr>
            <w:color w:val="0000EE"/>
            <w:u w:val="single"/>
          </w:rPr>
          <w:t>10:4, 18–19</w:t>
        </w:r>
      </w:hyperlink>
      <w:r>
        <w:t xml:space="preserve">: </w:t>
      </w:r>
      <w:hyperlink r:id="rId2370">
        <w:r>
          <w:rPr>
            <w:color w:val="0000EE"/>
            <w:u w:val="single"/>
          </w:rPr>
          <w:t>11:22</w:t>
        </w:r>
      </w:hyperlink>
      <w:hyperlink r:id="rId2293">
        <w:r>
          <w:rPr>
            <w:color w:val="0000EE"/>
            <w:u w:val="single"/>
          </w:rPr>
          <w:t>–</w:t>
        </w:r>
      </w:hyperlink>
      <w:hyperlink r:id="rId2370">
        <w:r>
          <w:rPr>
            <w:color w:val="0000EE"/>
            <w:u w:val="single"/>
          </w:rPr>
          <w:t>23</w:t>
        </w:r>
      </w:hyperlink>
      <w:r>
        <w:t>). Katika maono haya, Yerusalemu ingeweza tena kuitwa “Bwana yuko Pale” (</w:t>
      </w:r>
      <w:hyperlink r:id="rId2371">
        <w:r>
          <w:rPr>
            <w:color w:val="0000EE"/>
            <w:u w:val="single"/>
          </w:rPr>
          <w:t>43:1–5</w:t>
        </w:r>
      </w:hyperlink>
      <w:r>
        <w:t xml:space="preserve">; </w:t>
      </w:r>
      <w:hyperlink r:id="rId2372">
        <w:r>
          <w:rPr>
            <w:color w:val="0000EE"/>
            <w:u w:val="single"/>
          </w:rPr>
          <w:t>48:35</w:t>
        </w:r>
      </w:hyperlink>
      <w:r>
        <w:t>).</w:t>
      </w:r>
    </w:p>
    <w:p>
      <w:r/>
      <w:r>
        <w:t>Ezekieli pia alitoa wazo muhimu sana: Roho wa Mungu angeishi ndani ya watu wake waaminifu (</w:t>
      </w:r>
      <w:hyperlink r:id="rId2373">
        <w:r>
          <w:rPr>
            <w:color w:val="0000EE"/>
            <w:u w:val="single"/>
          </w:rPr>
          <w:t>36:24</w:t>
        </w:r>
      </w:hyperlink>
      <w:hyperlink r:id="rId2293">
        <w:r>
          <w:rPr>
            <w:color w:val="0000EE"/>
            <w:u w:val="single"/>
          </w:rPr>
          <w:t>–</w:t>
        </w:r>
      </w:hyperlink>
      <w:hyperlink r:id="rId2373">
        <w:r>
          <w:rPr>
            <w:color w:val="0000EE"/>
            <w:u w:val="single"/>
          </w:rPr>
          <w:t>28</w:t>
        </w:r>
      </w:hyperlink>
      <w:r>
        <w:t>). Hii ilielekeza mbele kwenye mafundisho ya Agano Jipya kwamba waumini wenyewe ni hekalu la Mungu.</w:t>
      </w:r>
    </w:p>
    <w:p>
      <w:pPr>
        <w:pStyle w:val="Heading3"/>
      </w:pPr>
      <w:r>
        <w:t>Umuhimu wa Hekalu katika Agano Jipya</w:t>
      </w:r>
    </w:p>
    <w:p>
      <w:pPr>
        <w:pStyle w:val="Heading4"/>
      </w:pPr>
      <w:r>
        <w:t>Kristo na Hekalu</w:t>
      </w:r>
    </w:p>
    <w:p>
      <w:r/>
      <w:r>
        <w:t>Yesu alionyesha heshima kubwa kwa hekalu. Alipokuwa na umri wa miaka 12, alishiriki katika mijadala ya kidini pale na akaliita nyumba ya Baba yake (</w:t>
      </w:r>
      <w:hyperlink r:id="rId2374">
        <w:r>
          <w:rPr>
            <w:color w:val="0000EE"/>
            <w:u w:val="single"/>
          </w:rPr>
          <w:t>Luka 2:41</w:t>
        </w:r>
      </w:hyperlink>
      <w:hyperlink r:id="rId2293">
        <w:r>
          <w:rPr>
            <w:color w:val="0000EE"/>
            <w:u w:val="single"/>
          </w:rPr>
          <w:t>–</w:t>
        </w:r>
      </w:hyperlink>
      <w:hyperlink r:id="rId2374">
        <w:r>
          <w:rPr>
            <w:color w:val="0000EE"/>
            <w:u w:val="single"/>
          </w:rPr>
          <w:t>50</w:t>
        </w:r>
      </w:hyperlink>
      <w:r>
        <w:t>). Aliamini kwamba nyumba ya Mungu ilikuwa mahali ambapo Mungu aliishi kwa kweli (</w:t>
      </w:r>
      <w:hyperlink r:id="rId2375">
        <w:r>
          <w:rPr>
            <w:color w:val="0000EE"/>
            <w:u w:val="single"/>
          </w:rPr>
          <w:t>Mathayo 12:4</w:t>
        </w:r>
      </w:hyperlink>
      <w:r>
        <w:t xml:space="preserve">; </w:t>
      </w:r>
      <w:hyperlink r:id="rId2376">
        <w:r>
          <w:rPr>
            <w:color w:val="0000EE"/>
            <w:u w:val="single"/>
          </w:rPr>
          <w:t>23:21</w:t>
        </w:r>
      </w:hyperlink>
      <w:r>
        <w:t>).</w:t>
      </w:r>
    </w:p>
    <w:p>
      <w:r/>
      <w:r>
        <w:t>Ingawa Yesu alikasirika na kusafisha hekalu mara mbili ili kuondoa ufisadi (</w:t>
      </w:r>
      <w:hyperlink r:id="rId2377">
        <w:r>
          <w:rPr>
            <w:color w:val="0000EE"/>
            <w:u w:val="single"/>
          </w:rPr>
          <w:t>Mathayo 21:12</w:t>
        </w:r>
      </w:hyperlink>
      <w:hyperlink r:id="rId2293">
        <w:r>
          <w:rPr>
            <w:color w:val="0000EE"/>
            <w:u w:val="single"/>
          </w:rPr>
          <w:t>–</w:t>
        </w:r>
      </w:hyperlink>
      <w:hyperlink r:id="rId2377">
        <w:r>
          <w:rPr>
            <w:color w:val="0000EE"/>
            <w:u w:val="single"/>
          </w:rPr>
          <w:t>13</w:t>
        </w:r>
      </w:hyperlink>
      <w:r>
        <w:t xml:space="preserve">; </w:t>
      </w:r>
      <w:hyperlink r:id="rId2378">
        <w:r>
          <w:rPr>
            <w:color w:val="0000EE"/>
            <w:u w:val="single"/>
          </w:rPr>
          <w:t>Yohana 2:13</w:t>
        </w:r>
      </w:hyperlink>
      <w:hyperlink r:id="rId2293">
        <w:r>
          <w:rPr>
            <w:color w:val="0000EE"/>
            <w:u w:val="single"/>
          </w:rPr>
          <w:t>–</w:t>
        </w:r>
      </w:hyperlink>
      <w:hyperlink r:id="rId2378">
        <w:r>
          <w:rPr>
            <w:color w:val="0000EE"/>
            <w:u w:val="single"/>
          </w:rPr>
          <w:t>16</w:t>
        </w:r>
      </w:hyperlink>
      <w:r>
        <w:t>), alilia juu ya uharibifu wa baadaye wa mji na hekalu (</w:t>
      </w:r>
      <w:hyperlink r:id="rId2379">
        <w:r>
          <w:rPr>
            <w:color w:val="0000EE"/>
            <w:u w:val="single"/>
          </w:rPr>
          <w:t>Luka 19:41</w:t>
        </w:r>
      </w:hyperlink>
      <w:hyperlink r:id="rId2293">
        <w:r>
          <w:rPr>
            <w:color w:val="0000EE"/>
            <w:u w:val="single"/>
          </w:rPr>
          <w:t>–</w:t>
        </w:r>
      </w:hyperlink>
      <w:hyperlink r:id="rId2379">
        <w:r>
          <w:rPr>
            <w:color w:val="0000EE"/>
            <w:u w:val="single"/>
          </w:rPr>
          <w:t>44</w:t>
        </w:r>
      </w:hyperlink>
      <w:r>
        <w:t>).</w:t>
      </w:r>
    </w:p>
    <w:p>
      <w:r/>
      <w:r>
        <w:t>Yesu mara nyingi alifundisha katika hekalu, lakini pia alifundisha kwamba yeye alikuwa "mkuu kuliko hekalu" (</w:t>
      </w:r>
      <w:hyperlink r:id="rId1155">
        <w:r>
          <w:rPr>
            <w:color w:val="0000EE"/>
            <w:u w:val="single"/>
          </w:rPr>
          <w:t>Mathayo 12:6</w:t>
        </w:r>
      </w:hyperlink>
      <w:r>
        <w:t>). Wakati watu walimkataa kama Masihi, ingawa alifanya miujiza, aliwaonya kwamba hekalu lingeharibiwa (</w:t>
      </w:r>
      <w:hyperlink r:id="rId2380">
        <w:r>
          <w:rPr>
            <w:color w:val="0000EE"/>
            <w:u w:val="single"/>
          </w:rPr>
          <w:t>Mathayo 21:9</w:t>
        </w:r>
      </w:hyperlink>
      <w:hyperlink r:id="rId2293">
        <w:r>
          <w:rPr>
            <w:color w:val="0000EE"/>
            <w:u w:val="single"/>
          </w:rPr>
          <w:t>–</w:t>
        </w:r>
      </w:hyperlink>
      <w:hyperlink r:id="rId2380">
        <w:r>
          <w:rPr>
            <w:color w:val="0000EE"/>
            <w:u w:val="single"/>
          </w:rPr>
          <w:t>15</w:t>
        </w:r>
      </w:hyperlink>
      <w:r>
        <w:t xml:space="preserve">; </w:t>
      </w:r>
      <w:hyperlink r:id="rId2381">
        <w:r>
          <w:rPr>
            <w:color w:val="0000EE"/>
            <w:u w:val="single"/>
          </w:rPr>
          <w:t>24:1</w:t>
        </w:r>
      </w:hyperlink>
      <w:hyperlink r:id="rId2293">
        <w:r>
          <w:rPr>
            <w:color w:val="0000EE"/>
            <w:u w:val="single"/>
          </w:rPr>
          <w:t>–</w:t>
        </w:r>
      </w:hyperlink>
      <w:hyperlink r:id="rId2381">
        <w:r>
          <w:rPr>
            <w:color w:val="0000EE"/>
            <w:u w:val="single"/>
          </w:rPr>
          <w:t>2</w:t>
        </w:r>
      </w:hyperlink>
      <w:r>
        <w:t>). Kwa muda mfupi baada ya Pentekoste, kanisa la kwanza lilikutana katika hekalu. Lakini upinzani ulipoongezeka, waumini walilazimika kuondoka Yerusalemu (</w:t>
      </w:r>
      <w:hyperlink r:id="rId2382">
        <w:r>
          <w:rPr>
            <w:color w:val="0000EE"/>
            <w:u w:val="single"/>
          </w:rPr>
          <w:t>Matendo 5:12, 21, 42</w:t>
        </w:r>
      </w:hyperlink>
      <w:r>
        <w:t xml:space="preserve">; </w:t>
      </w:r>
      <w:hyperlink r:id="rId2383">
        <w:r>
          <w:rPr>
            <w:color w:val="0000EE"/>
            <w:u w:val="single"/>
          </w:rPr>
          <w:t>8:1</w:t>
        </w:r>
      </w:hyperlink>
      <w:r>
        <w:t>).</w:t>
      </w:r>
    </w:p>
    <w:p>
      <w:pPr>
        <w:pStyle w:val="Heading4"/>
      </w:pPr>
      <w:r>
        <w:t>Kanisa kama Hekalu</w:t>
      </w:r>
    </w:p>
    <w:p>
      <w:r/>
      <w:r>
        <w:t xml:space="preserve">Waandishi wa Agano Jipya walitumia maneno mawili tofauti ya Kiyunani kuelezea hekalu: </w:t>
      </w:r>
      <w:r>
        <w:rPr>
          <w:i/>
        </w:rPr>
        <w:t>naos</w:t>
      </w:r>
      <w:r>
        <w:t xml:space="preserve"> na </w:t>
      </w:r>
      <w:r>
        <w:rPr>
          <w:i/>
        </w:rPr>
        <w:t>hieron.</w:t>
      </w:r>
      <w:r>
        <w:t xml:space="preserve"> </w:t>
      </w:r>
      <w:r>
        <w:rPr>
          <w:i/>
        </w:rPr>
        <w:t>Naos</w:t>
      </w:r>
      <w:r>
        <w:t xml:space="preserve"> linahusu patakatifu halisi la hekalu, mahali ambapo Mungu anakaa. </w:t>
      </w:r>
      <w:r>
        <w:rPr>
          <w:i/>
        </w:rPr>
        <w:t>Hieron</w:t>
      </w:r>
      <w:r>
        <w:t xml:space="preserve"> linahusu eneo lote la hekalu, likijumuisha kumbi za nje pamoja na jengo kuu. Kwa ujumla, </w:t>
      </w:r>
      <w:r>
        <w:rPr>
          <w:i/>
        </w:rPr>
        <w:t>naos</w:t>
      </w:r>
      <w:r>
        <w:t xml:space="preserve"> linahusu sehemu takatifu zaidi ya hekalu (patakatifu na Mahali Patakatifu Sana), wakati </w:t>
      </w:r>
      <w:r>
        <w:rPr>
          <w:i/>
        </w:rPr>
        <w:t>hieron</w:t>
      </w:r>
      <w:r>
        <w:t xml:space="preserve"> linajumuisha ukumbi wa nje na hekalu lenyewe.</w:t>
      </w:r>
    </w:p>
    <w:p>
      <w:r/>
      <w:r>
        <w:t xml:space="preserve">Kwenye barua za Paulo, neno </w:t>
      </w:r>
      <w:r>
        <w:rPr>
          <w:i/>
        </w:rPr>
        <w:t>naos</w:t>
      </w:r>
      <w:r>
        <w:t xml:space="preserve"> linaonekana mara sita (</w:t>
      </w:r>
      <w:hyperlink r:id="rId2384">
        <w:r>
          <w:rPr>
            <w:color w:val="0000EE"/>
            <w:u w:val="single"/>
          </w:rPr>
          <w:t>1 Wakorintho 3:16</w:t>
        </w:r>
      </w:hyperlink>
      <w:hyperlink r:id="rId2293">
        <w:r>
          <w:rPr>
            <w:color w:val="0000EE"/>
            <w:u w:val="single"/>
          </w:rPr>
          <w:t>–</w:t>
        </w:r>
      </w:hyperlink>
      <w:hyperlink r:id="rId2384">
        <w:r>
          <w:rPr>
            <w:color w:val="0000EE"/>
            <w:u w:val="single"/>
          </w:rPr>
          <w:t>17</w:t>
        </w:r>
      </w:hyperlink>
      <w:r>
        <w:t xml:space="preserve">; </w:t>
      </w:r>
      <w:hyperlink r:id="rId2385">
        <w:r>
          <w:rPr>
            <w:color w:val="0000EE"/>
            <w:u w:val="single"/>
          </w:rPr>
          <w:t>6:19</w:t>
        </w:r>
      </w:hyperlink>
      <w:r>
        <w:t xml:space="preserve">; </w:t>
      </w:r>
      <w:hyperlink r:id="rId2386">
        <w:r>
          <w:rPr>
            <w:color w:val="0000EE"/>
            <w:u w:val="single"/>
          </w:rPr>
          <w:t>2 Wakorintho 6:16</w:t>
        </w:r>
      </w:hyperlink>
      <w:r>
        <w:t xml:space="preserve">; </w:t>
      </w:r>
      <w:hyperlink r:id="rId2387">
        <w:r>
          <w:rPr>
            <w:color w:val="0000EE"/>
            <w:u w:val="single"/>
          </w:rPr>
          <w:t>Waefeso 2:21</w:t>
        </w:r>
      </w:hyperlink>
      <w:r>
        <w:t xml:space="preserve">; </w:t>
      </w:r>
      <w:hyperlink r:id="rId2388">
        <w:r>
          <w:rPr>
            <w:color w:val="0000EE"/>
            <w:u w:val="single"/>
          </w:rPr>
          <w:t>2 Wathesalonike 2:4</w:t>
        </w:r>
      </w:hyperlink>
      <w:r>
        <w:t xml:space="preserve">). </w:t>
      </w:r>
      <w:r>
        <w:rPr>
          <w:i/>
        </w:rPr>
        <w:t>Hieron</w:t>
      </w:r>
      <w:r>
        <w:t xml:space="preserve"> linaonekana mara moja tu (</w:t>
      </w:r>
      <w:hyperlink r:id="rId2389">
        <w:r>
          <w:rPr>
            <w:color w:val="0000EE"/>
            <w:u w:val="single"/>
          </w:rPr>
          <w:t>1 Wakorintho 9:13</w:t>
        </w:r>
      </w:hyperlink>
      <w:r>
        <w:t>). Paulo alidumisha tofauti ile ile iliyotumika katika Agano Jipya lote:</w:t>
      </w:r>
    </w:p>
    <w:p>
      <w:pPr>
        <w:pStyle w:val="ListBullet"/>
        <w:spacing w:line="240" w:lineRule="auto"/>
        <w:ind w:left="720"/>
      </w:pPr>
      <w:r/>
      <w:r>
        <w:t xml:space="preserve">Paulo alipozungumza kuhusu hekalu la kimwili ambapo makuhani walitoa dhabihu za wanyama, alitumia neno </w:t>
      </w:r>
      <w:r>
        <w:rPr>
          <w:i/>
        </w:rPr>
        <w:t>hieron</w:t>
      </w:r>
      <w:r>
        <w:t xml:space="preserve"> (</w:t>
      </w:r>
      <w:hyperlink r:id="rId2389">
        <w:r>
          <w:rPr>
            <w:color w:val="0000EE"/>
            <w:u w:val="single"/>
          </w:rPr>
          <w:t>1 Wakorintho 9:13</w:t>
        </w:r>
      </w:hyperlink>
      <w:r>
        <w:t xml:space="preserve">). Dhabihu hizi zilifanywa katika ua wa nje (tazama </w:t>
      </w:r>
      <w:hyperlink r:id="rId2390">
        <w:r>
          <w:rPr>
            <w:color w:val="0000EE"/>
            <w:u w:val="single"/>
          </w:rPr>
          <w:t>Kutoka 27–29</w:t>
        </w:r>
      </w:hyperlink>
      <w:r>
        <w:t xml:space="preserve">, </w:t>
      </w:r>
      <w:hyperlink r:id="rId2391">
        <w:r>
          <w:rPr>
            <w:color w:val="0000EE"/>
            <w:u w:val="single"/>
          </w:rPr>
          <w:t>40</w:t>
        </w:r>
      </w:hyperlink>
      <w:r>
        <w:t>).</w:t>
      </w:r>
    </w:p>
    <w:p>
      <w:pPr>
        <w:pStyle w:val="ListBullet"/>
        <w:spacing w:line="240" w:lineRule="auto"/>
        <w:ind w:left="720"/>
      </w:pPr>
      <w:r/>
      <w:r>
        <w:t xml:space="preserve">Paulo alipozungumza kuhusu "Mwanadamu wa uasi" kuchukua nafasi ya Mungu katika hekalu, alitumia </w:t>
      </w:r>
      <w:r>
        <w:rPr>
          <w:i/>
        </w:rPr>
        <w:t xml:space="preserve">naos </w:t>
      </w:r>
      <w:r>
        <w:t>(</w:t>
      </w:r>
      <w:hyperlink r:id="rId2388">
        <w:r>
          <w:rPr>
            <w:color w:val="0000EE"/>
            <w:u w:val="single"/>
          </w:rPr>
          <w:t>2 Wathesalonike 2:4</w:t>
        </w:r>
      </w:hyperlink>
      <w:r>
        <w:t>). Neno hili linarejelea patakatifu pa ndani, mahali pa uwepo wa Mungu.</w:t>
      </w:r>
    </w:p>
    <w:p>
      <w:r/>
      <w:r>
        <w:t xml:space="preserve">Kwenye vifungu vingine vyote vilivyoandikwa na Paulo, </w:t>
      </w:r>
      <w:r>
        <w:rPr>
          <w:i/>
        </w:rPr>
        <w:t>naos</w:t>
      </w:r>
      <w:r>
        <w:t xml:space="preserve"> inatumika kwa njia ya mfano. Paulo anaitumia kuelezea mahali ambapo Roho wa Mungu anaishi (si jengo, bali ni watu).</w:t>
      </w:r>
    </w:p>
    <w:p>
      <w:r/>
      <w:r>
        <w:t>Kwenye tukio moja, Paulo anatumia picha ya patakatifu kuelezea mwili wa muumini binafsi (</w:t>
      </w:r>
      <w:hyperlink r:id="rId2385">
        <w:r>
          <w:rPr>
            <w:color w:val="0000EE"/>
            <w:u w:val="single"/>
          </w:rPr>
          <w:t>1 Wakorintho 6:19</w:t>
        </w:r>
      </w:hyperlink>
      <w:r>
        <w:t>). Katika kila tukio lingine, patakatifu linaonyesha mwili wa Kristo, yaani kanisa (</w:t>
      </w:r>
      <w:hyperlink r:id="rId2384">
        <w:r>
          <w:rPr>
            <w:color w:val="0000EE"/>
            <w:u w:val="single"/>
          </w:rPr>
          <w:t>1 Wakorintho 3:16</w:t>
        </w:r>
      </w:hyperlink>
      <w:hyperlink r:id="rId2293">
        <w:r>
          <w:rPr>
            <w:color w:val="0000EE"/>
            <w:u w:val="single"/>
          </w:rPr>
          <w:t>–</w:t>
        </w:r>
      </w:hyperlink>
      <w:hyperlink r:id="rId2384">
        <w:r>
          <w:rPr>
            <w:color w:val="0000EE"/>
            <w:u w:val="single"/>
          </w:rPr>
          <w:t>17</w:t>
        </w:r>
      </w:hyperlink>
      <w:r>
        <w:t xml:space="preserve">; </w:t>
      </w:r>
      <w:hyperlink r:id="rId2386">
        <w:r>
          <w:rPr>
            <w:color w:val="0000EE"/>
            <w:u w:val="single"/>
          </w:rPr>
          <w:t>2 Wakorintho 6:16</w:t>
        </w:r>
      </w:hyperlink>
      <w:r>
        <w:t xml:space="preserve">; </w:t>
      </w:r>
      <w:hyperlink r:id="rId2387">
        <w:r>
          <w:rPr>
            <w:color w:val="0000EE"/>
            <w:u w:val="single"/>
          </w:rPr>
          <w:t>Waefeso 2:21</w:t>
        </w:r>
      </w:hyperlink>
      <w:r>
        <w:t xml:space="preserve">). Baadhi ya wasomaji wanafikiri </w:t>
      </w:r>
      <w:hyperlink r:id="rId2384">
        <w:r>
          <w:rPr>
            <w:color w:val="0000EE"/>
            <w:u w:val="single"/>
          </w:rPr>
          <w:t>1 Wakorintho 3:16</w:t>
        </w:r>
      </w:hyperlink>
      <w:hyperlink r:id="rId2293">
        <w:r>
          <w:rPr>
            <w:color w:val="0000EE"/>
            <w:u w:val="single"/>
          </w:rPr>
          <w:t>–</w:t>
        </w:r>
      </w:hyperlink>
      <w:hyperlink r:id="rId2384">
        <w:r>
          <w:rPr>
            <w:color w:val="0000EE"/>
            <w:u w:val="single"/>
          </w:rPr>
          <w:t>17</w:t>
        </w:r>
      </w:hyperlink>
      <w:r>
        <w:t xml:space="preserve"> inahusu waumini binafsi. Hata hivyo, katika lugha ya Kigiriki ambayo Paulo alitumia, ni wazi kwamba alikuwa akizungumzia kanisa kama kundi, hasa kanisa la Korintho.</w:t>
      </w:r>
    </w:p>
    <w:p>
      <w:r/>
      <w:r>
        <w:t>Paulo alipowaambia kanisa la Korintho kwamba lilikuwa patakatifu pa Mungu, aliwakumbusha kuhusu mahekalu waliyoyajua Korintho. Korintho ilikuwa na mahekalu mengi kwa miungu mbalimbali. Hata hivyo, Paulo labda alikuwa akifikiria kuhusu hekalu moja huko Yerusalemu. Wayahudi walikuwa na Mungu mmoja tu na hekalu moja katika Israeli yote. Hii iliwasaidia kubaki wamoja kama jamii.</w:t>
      </w:r>
    </w:p>
    <w:p>
      <w:r/>
      <w:r>
        <w:t>Wakristo wa Korintho hawakuwa wameungana. Walikuwa wakigawanyika katika makundi kulingana na viongozi wao waliowapenda (</w:t>
      </w:r>
      <w:hyperlink r:id="rId2392">
        <w:r>
          <w:rPr>
            <w:color w:val="0000EE"/>
            <w:u w:val="single"/>
          </w:rPr>
          <w:t>1 Wakorintho 1:10</w:t>
        </w:r>
      </w:hyperlink>
      <w:hyperlink r:id="rId2293">
        <w:r>
          <w:rPr>
            <w:color w:val="0000EE"/>
            <w:u w:val="single"/>
          </w:rPr>
          <w:t>–</w:t>
        </w:r>
      </w:hyperlink>
      <w:hyperlink r:id="rId2392">
        <w:r>
          <w:rPr>
            <w:color w:val="0000EE"/>
            <w:u w:val="single"/>
          </w:rPr>
          <w:t>13</w:t>
        </w:r>
      </w:hyperlink>
      <w:r>
        <w:t>). Paulo alitaka wakumbuke kwamba walikuwa mwili mmoja na hekalu moja. Roho wa Mungu aliishi miongoni mwao, na walihitaji kubaki wakiwa wamoja.</w:t>
      </w:r>
    </w:p>
    <w:p>
      <w:r/>
      <w:r>
        <w:t>Kitabu cha Waefeso ni kazi bora ya Paulo kuhusu kanisa. Anasema kanisa ni kama jengo linaloishi ambalo linakua (</w:t>
      </w:r>
      <w:hyperlink r:id="rId2387">
        <w:r>
          <w:rPr>
            <w:color w:val="0000EE"/>
            <w:u w:val="single"/>
          </w:rPr>
          <w:t>Waefeso 2:21</w:t>
        </w:r>
      </w:hyperlink>
      <w:r>
        <w:t xml:space="preserve">). Kila kanisa la mahali ni sehemu ya ukuaji huu. Pamoja, makanisa yote yanakuwa patakatifu ambapo Bwana anaishi. Paulo pia anasema kwamba kila kanisa la mahali ni mahali ambapo Roho wa Mungu anaishi (mstari </w:t>
      </w:r>
      <w:hyperlink r:id="rId2393">
        <w:r>
          <w:rPr>
            <w:color w:val="0000EE"/>
            <w:u w:val="single"/>
          </w:rPr>
          <w:t>22</w:t>
        </w:r>
      </w:hyperlink>
      <w:r>
        <w:t>). Makanisa haya yanaunganishwa pamoja kuwa nyumba moja takatifu kwa Mungu kote duniani.</w:t>
      </w:r>
    </w:p>
    <w:p>
      <w:pPr>
        <w:pStyle w:val="Heading4"/>
      </w:pPr>
      <w:r>
        <w:t>Hekalu katika Ufunuo wa Yohana</w:t>
      </w:r>
    </w:p>
    <w:p>
      <w:r/>
      <w:r>
        <w:t>Katika kitabu cha Ufunuo, Yohana haelezi hekalu la kimwili. Hata hivyo, bado anatumia picha za Yerusalemu na Mlima Sayuni (</w:t>
      </w:r>
      <w:hyperlink r:id="rId2394">
        <w:r>
          <w:rPr>
            <w:color w:val="0000EE"/>
            <w:u w:val="single"/>
          </w:rPr>
          <w:t>Ufunuo 3:12</w:t>
        </w:r>
      </w:hyperlink>
      <w:r>
        <w:t xml:space="preserve">; </w:t>
      </w:r>
      <w:hyperlink r:id="rId2395">
        <w:r>
          <w:rPr>
            <w:color w:val="0000EE"/>
            <w:u w:val="single"/>
          </w:rPr>
          <w:t>14:1</w:t>
        </w:r>
      </w:hyperlink>
      <w:r>
        <w:t xml:space="preserve">; </w:t>
      </w:r>
      <w:hyperlink r:id="rId2396">
        <w:r>
          <w:rPr>
            <w:color w:val="0000EE"/>
            <w:u w:val="single"/>
          </w:rPr>
          <w:t>21:2, 10, 22</w:t>
        </w:r>
      </w:hyperlink>
      <w:r>
        <w:t>). Kuna mawazo makuu matatu:</w:t>
      </w:r>
    </w:p>
    <w:p>
      <w:pPr>
        <w:pStyle w:val="ListNumber"/>
        <w:spacing w:line="240" w:lineRule="auto"/>
        <w:ind w:left="720"/>
      </w:pPr>
      <w:r/>
      <w:r>
        <w:rPr>
          <w:b/>
        </w:rPr>
        <w:t>Kanisa ni hekalu la Mungu.</w:t>
        <w:br/>
      </w:r>
      <w:r>
        <w:t>Hekalu hili limeundwa na watu wanaobaki waaminifu, hata wanapoteseka au kufa kwa ajili ya imani yao (</w:t>
      </w:r>
      <w:hyperlink r:id="rId2394">
        <w:r>
          <w:rPr>
            <w:color w:val="0000EE"/>
            <w:u w:val="single"/>
          </w:rPr>
          <w:t>3:12</w:t>
        </w:r>
      </w:hyperlink>
      <w:r>
        <w:t xml:space="preserve">; </w:t>
      </w:r>
      <w:hyperlink r:id="rId2395">
        <w:r>
          <w:rPr>
            <w:color w:val="0000EE"/>
            <w:u w:val="single"/>
          </w:rPr>
          <w:t>14:1</w:t>
        </w:r>
      </w:hyperlink>
      <w:r>
        <w:t>). Hekalu linakua kadri watu zaidi waaminifu, wanaoitwa mashahidi, wanavyoongezeka (</w:t>
      </w:r>
      <w:hyperlink r:id="rId2397">
        <w:r>
          <w:rPr>
            <w:color w:val="0000EE"/>
            <w:u w:val="single"/>
          </w:rPr>
          <w:t>6:11</w:t>
        </w:r>
      </w:hyperlink>
      <w:r>
        <w:t>)</w:t>
      </w:r>
    </w:p>
    <w:p>
      <w:pPr>
        <w:pStyle w:val="ListNumber"/>
        <w:spacing w:line="240" w:lineRule="auto"/>
        <w:ind w:left="720"/>
      </w:pPr>
      <w:r/>
      <w:r>
        <w:rPr>
          <w:b/>
        </w:rPr>
        <w:t>Hekalu ni mahali pa hukumu.</w:t>
        <w:br/>
      </w:r>
      <w:r>
        <w:t>Hukumu za Mungu hutoka katika hekalu (</w:t>
      </w:r>
      <w:hyperlink r:id="rId2398">
        <w:r>
          <w:rPr>
            <w:color w:val="0000EE"/>
            <w:u w:val="single"/>
          </w:rPr>
          <w:t>11:19</w:t>
        </w:r>
      </w:hyperlink>
      <w:r>
        <w:t xml:space="preserve">; </w:t>
      </w:r>
      <w:hyperlink r:id="rId2399">
        <w:r>
          <w:rPr>
            <w:color w:val="0000EE"/>
            <w:u w:val="single"/>
          </w:rPr>
          <w:t>14:15</w:t>
        </w:r>
      </w:hyperlink>
      <w:r>
        <w:t xml:space="preserve">; </w:t>
      </w:r>
      <w:hyperlink r:id="rId2400">
        <w:r>
          <w:rPr>
            <w:color w:val="0000EE"/>
            <w:u w:val="single"/>
          </w:rPr>
          <w:t>15:5–16:1</w:t>
        </w:r>
      </w:hyperlink>
      <w:r>
        <w:t>)</w:t>
      </w:r>
    </w:p>
    <w:p>
      <w:pPr>
        <w:pStyle w:val="ListNumber"/>
        <w:spacing w:line="240" w:lineRule="auto"/>
        <w:ind w:left="720"/>
      </w:pPr>
      <w:r/>
      <w:r>
        <w:rPr>
          <w:b/>
        </w:rPr>
        <w:t>Kwenye uumbaji mpya, hakuna haja ya hekalu.</w:t>
        <w:br/>
      </w:r>
      <w:r>
        <w:t>Mungu na Mwana-Kondoo (Yesu) ndio hekalu (</w:t>
      </w:r>
      <w:hyperlink r:id="rId2401">
        <w:r>
          <w:rPr>
            <w:color w:val="0000EE"/>
            <w:u w:val="single"/>
          </w:rPr>
          <w:t>21:22</w:t>
        </w:r>
      </w:hyperlink>
      <w:r>
        <w:t>). Mungu ataishi na watu wake milele. Hilo ndilo hekalu la mwisho na la milele.</w:t>
      </w:r>
    </w:p>
    <w:p>
      <w:r/>
      <w:r>
        <w:rPr>
          <w:i/>
        </w:rPr>
        <w:t>Tazama pia</w:t>
      </w:r>
      <w:r>
        <w:t xml:space="preserve"> </w:t>
      </w:r>
      <w:r>
        <w:t>Madhabahu</w:t>
      </w:r>
      <w:r>
        <w:t xml:space="preserve">; </w:t>
      </w:r>
      <w:r>
        <w:t>Sanduku la Agano</w:t>
      </w:r>
      <w:r>
        <w:t xml:space="preserve">; </w:t>
      </w:r>
      <w:r>
        <w:t>Mkate wa Uwepo</w:t>
      </w:r>
      <w:r>
        <w:t xml:space="preserve">; </w:t>
      </w:r>
      <w:r>
        <w:t>Daudi</w:t>
      </w:r>
      <w:r>
        <w:t xml:space="preserve">; </w:t>
      </w:r>
      <w:r>
        <w:t>Sherehe na Sikukuu za Israeli</w:t>
      </w:r>
      <w:r>
        <w:t xml:space="preserve">; </w:t>
      </w:r>
      <w:r>
        <w:t>Mapinduzi ya Kwanza ya Kiyahudi</w:t>
      </w:r>
      <w:r>
        <w:t xml:space="preserve">; </w:t>
      </w:r>
      <w:r>
        <w:t>Uyahudi</w:t>
      </w:r>
      <w:r>
        <w:t xml:space="preserve">; </w:t>
      </w:r>
      <w:r>
        <w:t>Kiti cha Rehema</w:t>
      </w:r>
      <w:r>
        <w:t xml:space="preserve">; </w:t>
      </w:r>
      <w:r>
        <w:t>Sadaka na Dhabihu</w:t>
      </w:r>
      <w:r>
        <w:t xml:space="preserve">; </w:t>
      </w:r>
      <w:r>
        <w:t>Makuhani na Walawi</w:t>
      </w:r>
      <w:r>
        <w:t xml:space="preserve">; </w:t>
      </w:r>
      <w:r>
        <w:t>Patakatifu</w:t>
      </w:r>
      <w:r>
        <w:t xml:space="preserve">; </w:t>
      </w:r>
      <w:r>
        <w:t>Waimbaji katika hekalu</w:t>
      </w:r>
      <w:r>
        <w:t xml:space="preserve">; </w:t>
      </w:r>
      <w:r>
        <w:t>Solomoni (Mtu)</w:t>
      </w:r>
      <w:r>
        <w:t>.</w:t>
      </w:r>
      <w:r/>
      <w:r/>
    </w:p>
    <w:p>
      <w:r/>
    </w:p>
    <w:p>
      <w:pPr>
        <w:pStyle w:val="Heading2"/>
      </w:pPr>
      <w:r>
        <w:t>Hema</w:t>
      </w:r>
      <w:r/>
    </w:p>
    <w:p>
      <w:r/>
      <w:r>
        <w:t>Mahali pa ibada katika miaka ya awali ya historia ya Israeli.</w:t>
      </w:r>
    </w:p>
    <w:p>
      <w:r/>
      <w:r>
        <w:t>Hakikisho</w:t>
      </w:r>
    </w:p>
    <w:p>
      <w:r/>
      <w:r>
        <w:t xml:space="preserve">• </w:t>
      </w:r>
      <w:r>
        <w:rPr>
          <w:b/>
          <w:u w:val="single"/>
        </w:rPr>
        <w:t xml:space="preserve">Utangulizi </w:t>
      </w:r>
    </w:p>
    <w:p>
      <w:r/>
      <w:r>
        <w:rPr>
          <w:b/>
        </w:rPr>
        <w:t xml:space="preserve">• </w:t>
      </w:r>
      <w:r>
        <w:rPr>
          <w:b/>
          <w:u w:val="single"/>
        </w:rPr>
        <w:t>Majina ya mahema</w:t>
      </w:r>
    </w:p>
    <w:p>
      <w:r/>
      <w:r>
        <w:rPr>
          <w:b/>
        </w:rPr>
        <w:t xml:space="preserve">• </w:t>
      </w:r>
      <w:r>
        <w:rPr>
          <w:b/>
          <w:u w:val="single"/>
        </w:rPr>
        <w:t>Historia ya Msingi</w:t>
      </w:r>
    </w:p>
    <w:p>
      <w:r/>
      <w:r>
        <w:rPr>
          <w:b/>
        </w:rPr>
        <w:t xml:space="preserve">• </w:t>
      </w:r>
      <w:r>
        <w:rPr>
          <w:b/>
          <w:u w:val="single"/>
        </w:rPr>
        <w:t>Hema na Samani Zake</w:t>
      </w:r>
    </w:p>
    <w:p>
      <w:r/>
      <w:r>
        <w:rPr>
          <w:b/>
        </w:rPr>
        <w:t xml:space="preserve">• </w:t>
      </w:r>
      <w:r>
        <w:rPr>
          <w:b/>
          <w:u w:val="single"/>
        </w:rPr>
        <w:t>Hema Kubwa</w:t>
      </w:r>
    </w:p>
    <w:p>
      <w:r/>
      <w:r>
        <w:rPr>
          <w:b/>
        </w:rPr>
        <w:t xml:space="preserve">• </w:t>
      </w:r>
      <w:r>
        <w:t>Uwanja wa Nje na Vifaa Vyake</w:t>
      </w:r>
    </w:p>
    <w:p>
      <w:r/>
      <w:r>
        <w:t xml:space="preserve">• </w:t>
      </w:r>
      <w:r>
        <w:rPr>
          <w:b/>
          <w:u w:val="single"/>
        </w:rPr>
        <w:t>Ujenzi na Uwekaji Wakfu wa Hema</w:t>
      </w:r>
    </w:p>
    <w:p>
      <w:pPr>
        <w:pStyle w:val="Heading3"/>
      </w:pPr>
      <w:r>
        <w:t>Utangulizi</w:t>
      </w:r>
    </w:p>
    <w:p>
      <w:r/>
      <w:r>
        <w:t>Hema ilikuwa mtangulizi wa hekalu wakati wa kipindi kati ya kuundwa kwa Israeli huko Sinai na kuanzishwa kwake kwa mwisho katika Nchi ya Ahadi katika kipindi cha mwanzo cha ufalme. Hema hii inayobebeka, iliyoundwa kwa ajili ya uhamaji rahisi, ilikuwa ishara ya uwepo wa Mungu na watu wake na, kwa hivyo, ya upatikanaji wake, pamoja na mahali ambapo mapenzi yake yalitolewa. Katika kipindi cha mapema, ilitarajiwa kwamba, wakati amani na usalama vitakapopatikana, patakatifu pa kudumu kitaifa kingeanzishwa (</w:t>
      </w:r>
      <w:hyperlink r:id="rId2402">
        <w:r>
          <w:rPr>
            <w:color w:val="0000EE"/>
            <w:u w:val="single"/>
          </w:rPr>
          <w:t>Kumb 12:10–11</w:t>
        </w:r>
      </w:hyperlink>
      <w:r>
        <w:t>). Hili halikutimia hadi wakati wa Solomoni, wakati hekalu lilipoinuliwa (</w:t>
      </w:r>
      <w:hyperlink r:id="rId2403">
        <w:r>
          <w:rPr>
            <w:color w:val="0000EE"/>
            <w:u w:val="single"/>
          </w:rPr>
          <w:t>2 Sam 7:10–13</w:t>
        </w:r>
      </w:hyperlink>
      <w:r>
        <w:t xml:space="preserve">; </w:t>
      </w:r>
      <w:hyperlink r:id="rId2404">
        <w:r>
          <w:rPr>
            <w:color w:val="0000EE"/>
            <w:u w:val="single"/>
          </w:rPr>
          <w:t>1 Fal 5:1–5</w:t>
        </w:r>
      </w:hyperlink>
      <w:r>
        <w:t>). Matukio ya kihistoria, pamoja na mfanano katika ujenzi na theolojia ya msingi, yanaonyesha uhusiano wa karibu kati ya hema na hekalu.</w:t>
      </w:r>
    </w:p>
    <w:p>
      <w:pPr>
        <w:pStyle w:val="Heading3"/>
      </w:pPr>
      <w:r>
        <w:t>Majina ya hema</w:t>
      </w:r>
    </w:p>
    <w:p>
      <w:r/>
      <w:r>
        <w:t>Maneno na misemo kadhaa ya kuelezea hutumika:</w:t>
      </w:r>
    </w:p>
    <w:p>
      <w:r/>
      <w:r>
        <w:t>1. "Makazi matakatifu," "patakatifu," au "Mahali patakatifu" (</w:t>
      </w:r>
      <w:hyperlink r:id="rId2405">
        <w:r>
          <w:rPr>
            <w:color w:val="0000EE"/>
            <w:u w:val="single"/>
          </w:rPr>
          <w:t>Kut 25:8</w:t>
        </w:r>
      </w:hyperlink>
      <w:r>
        <w:t xml:space="preserve">; </w:t>
      </w:r>
      <w:hyperlink r:id="rId2406">
        <w:r>
          <w:rPr>
            <w:color w:val="0000EE"/>
            <w:u w:val="single"/>
          </w:rPr>
          <w:t>Law 10:17–18</w:t>
        </w:r>
      </w:hyperlink>
      <w:r>
        <w:t>) yanatokana na kitenzi "kutakaswa."</w:t>
      </w:r>
    </w:p>
    <w:p>
      <w:r/>
      <w:r>
        <w:t>2. “Hema” linapatikana mara 19 na pia linaonekana katika maneno kama “hema la ushuhuda” (</w:t>
      </w:r>
      <w:hyperlink r:id="rId2407">
        <w:r>
          <w:rPr>
            <w:color w:val="0000EE"/>
            <w:u w:val="single"/>
          </w:rPr>
          <w:t>Hes 9:15</w:t>
        </w:r>
      </w:hyperlink>
      <w:r>
        <w:t>), “hema la Bwana” (</w:t>
      </w:r>
      <w:hyperlink r:id="rId2408">
        <w:r>
          <w:rPr>
            <w:color w:val="0000EE"/>
            <w:u w:val="single"/>
          </w:rPr>
          <w:t>1 Fal 2:28–30</w:t>
        </w:r>
      </w:hyperlink>
      <w:r>
        <w:t>), “nyumba ya hema” (</w:t>
      </w:r>
      <w:hyperlink r:id="rId2409">
        <w:r>
          <w:rPr>
            <w:color w:val="0000EE"/>
            <w:u w:val="single"/>
          </w:rPr>
          <w:t>1 Mambo ya Nyakati 9:23</w:t>
        </w:r>
      </w:hyperlink>
      <w:r>
        <w:t xml:space="preserve">), na “hema la kukutania” (kwa mfano, </w:t>
      </w:r>
      <w:hyperlink r:id="rId2410">
        <w:r>
          <w:rPr>
            <w:color w:val="0000EE"/>
            <w:u w:val="single"/>
          </w:rPr>
          <w:t>Kut 33:7</w:t>
        </w:r>
      </w:hyperlink>
      <w:r>
        <w:t>). Jina hili la mwisho linaonekana takriban mara 130. Neno hili linahusisha dhana ya kukutana kwa miadi na linaashiria hema kama mahali ambapo Mungu alikutana na Mose na watu wake ili kufahamisha mapenzi yake.</w:t>
      </w:r>
    </w:p>
    <w:p>
      <w:r/>
      <w:r>
        <w:t xml:space="preserve">3. "Mahali pa kukaa" ni maana halisi ya "hema." Katika </w:t>
      </w:r>
      <w:hyperlink r:id="rId2411">
        <w:r>
          <w:rPr>
            <w:color w:val="0000EE"/>
            <w:u w:val="single"/>
          </w:rPr>
          <w:t>Kutoka 25:9</w:t>
        </w:r>
      </w:hyperlink>
      <w:r>
        <w:t xml:space="preserve">, neno hili linaashiria hema lote (pamoja na ua wa nje), lakini katika </w:t>
      </w:r>
      <w:hyperlink r:id="rId2412">
        <w:r>
          <w:rPr>
            <w:color w:val="0000EE"/>
            <w:u w:val="single"/>
          </w:rPr>
          <w:t>Kutoka 26:1</w:t>
        </w:r>
      </w:hyperlink>
      <w:r>
        <w:t>, linarejelea hema lenyewe (ambalo lilijumuisha Hema halisi na Patakatifu pa Patakatifu). Tofauti na hii ni "hema la ushuhuda" (</w:t>
      </w:r>
      <w:hyperlink r:id="rId2413">
        <w:r>
          <w:rPr>
            <w:color w:val="0000EE"/>
            <w:u w:val="single"/>
          </w:rPr>
          <w:t>Kutoka 38:21</w:t>
        </w:r>
      </w:hyperlink>
      <w:r>
        <w:t>; nlt "hema la agano"), ambalo, pamoja na maneno mengine kama "hema la ushuhuda," linaangazia uwepo wa mbao mbili za sheria.</w:t>
      </w:r>
    </w:p>
    <w:p>
      <w:r/>
      <w:r>
        <w:t>4. “Nyumba ya Bwana” (</w:t>
      </w:r>
      <w:hyperlink r:id="rId2414">
        <w:r>
          <w:rPr>
            <w:color w:val="0000EE"/>
            <w:u w:val="single"/>
          </w:rPr>
          <w:t>Kut. 23:19</w:t>
        </w:r>
      </w:hyperlink>
      <w:r>
        <w:t>).</w:t>
      </w:r>
    </w:p>
    <w:p>
      <w:pPr>
        <w:pStyle w:val="Heading3"/>
      </w:pPr>
      <w:r>
        <w:t>Historia ya msingi</w:t>
      </w:r>
    </w:p>
    <w:p>
      <w:r/>
      <w:r>
        <w:t>Ujenzi wa sehemu tatu wa hema, uliokuwa na eneo la jumla na maeneo mawili maalum, haukuwa wa kipekee. Katika dini nyingine zilizoendelea ambazo zilikuwa na ukuhani uliopangwa, kulikuwa na viwango vitatu vikuu vya ufikivu: moja kwa wanachama wote wa jamii; moja kwa makuhani kwa ujumla; na moja kwa viongozi wa kidini wa juu, ambayo ilikuwa patakatifu pa ndani, lililochukuliwa kama makao ya mungu. Uchimbaji wa patakatifu pa wapagani huko Palestina na Syria katika kipindi cha kabla ya Waisraeli umefichua aina hii ya patakatifu lililogawanywa.</w:t>
      </w:r>
    </w:p>
    <w:p>
      <w:r/>
      <w:r>
        <w:t>Kuna ushahidi mwingi wa matumizi ya miundo inayobebeka, mara nyingi yenye ugumu, iliyotengenezwa awali wakati wa milenia ya Pili Kabla ya Kristo (KK), kwa kawaida kama vyumba vya kifalme kwa wafalme na watu wengine mashuhuri, au kama mahali patakatifu. Watawala wa jamii zilizotulia walitumia miundo hii waliposafiri kwenda maeneo mengine ndani ya falme zao (kwa mfano, Misri na, kwa kiwango kidogo, Kanaani). Pia, watu wa kuhamahama au nusu kuhamahama, kama vile Wamidiani, walitumia mahali patakatifu yanayobebeka. Katika Misri ya kabla ya Mose, mafundi walitumia mbinu zinazofanana na zile zilizotumika katika ujenzi wa hema.</w:t>
      </w:r>
    </w:p>
    <w:p>
      <w:pPr>
        <w:pStyle w:val="Heading3"/>
      </w:pPr>
      <w:r>
        <w:t>Hema na Vifaa Vyake</w:t>
      </w:r>
    </w:p>
    <w:p>
      <w:r/>
      <w:r>
        <w:t>Kitabu cha Kutoka (</w:t>
      </w:r>
      <w:hyperlink r:id="rId2415">
        <w:r>
          <w:rPr>
            <w:color w:val="0000EE"/>
            <w:u w:val="single"/>
          </w:rPr>
          <w:t>Ex 25–40</w:t>
        </w:r>
      </w:hyperlink>
      <w:r>
        <w:t>) kinaelezea kwa kina kuhusu hema na samani zake. Vifaa vilivyotumika vilijumuisha vitu vya thamani na vya kawaida. Metali tatu zimetajwa kwa mpangilio wa umuhimu: dhahabu, shaba, na fedha. Dhahabu pekee ilitumika katika samani kuu za patakatifu. Jumla ya metali zilizotumika ilikuwa takriban tani moja (0.9 tani za metri) ya dhahabu, tani tatu za shaba, na tani nne za fedha (</w:t>
      </w:r>
      <w:hyperlink r:id="rId2416">
        <w:r>
          <w:rPr>
            <w:color w:val="0000EE"/>
            <w:u w:val="single"/>
          </w:rPr>
          <w:t>38:24–31</w:t>
        </w:r>
      </w:hyperlink>
      <w:r>
        <w:t>). Kiasi kikubwa cha fedha kilitokana na sadaka (</w:t>
      </w:r>
      <w:hyperlink r:id="rId2417">
        <w:r>
          <w:rPr>
            <w:color w:val="0000EE"/>
            <w:u w:val="single"/>
          </w:rPr>
          <w:t>30:11–16</w:t>
        </w:r>
      </w:hyperlink>
      <w:r>
        <w:t>), ambayo iliongeza fedha na dhahabu zilizokuwa tayari zimetolewa na Wamisri (</w:t>
      </w:r>
      <w:hyperlink r:id="rId2418">
        <w:r>
          <w:rPr>
            <w:color w:val="0000EE"/>
            <w:u w:val="single"/>
          </w:rPr>
          <w:t>12:35</w:t>
        </w:r>
      </w:hyperlink>
      <w:r>
        <w:t>).</w:t>
      </w:r>
    </w:p>
    <w:p>
      <w:r/>
      <w:r>
        <w:t>Kimsingi, katika vipimo vya ujenzi vya Mungu, sehemu ya kuanzia ilikuwa ni samani za patakatifu pa ndani (patakatifu na Patakatifu pa Patakatifu). Katika ujenzi halisi, samani hizi zilitengenezwa baada ya hema lenyewe, labda ili ziweze kuwekwa mara moja na kwa usahihi (</w:t>
      </w:r>
      <w:hyperlink r:id="rId2419">
        <w:r>
          <w:rPr>
            <w:color w:val="0000EE"/>
            <w:u w:val="single"/>
          </w:rPr>
          <w:t>Kut 25:9–27:19</w:t>
        </w:r>
      </w:hyperlink>
      <w:r>
        <w:t xml:space="preserve">; cf. </w:t>
      </w:r>
      <w:hyperlink r:id="rId2420">
        <w:r>
          <w:rPr>
            <w:color w:val="0000EE"/>
            <w:u w:val="single"/>
          </w:rPr>
          <w:t>36:8–37:28</w:t>
        </w:r>
      </w:hyperlink>
      <w:r>
        <w:t>).</w:t>
      </w:r>
    </w:p>
    <w:p>
      <w:r/>
      <w:r>
        <w:t>Kipengele cha kwanza kilichoorodheshwa kilikuwa sanduku, samani pekee katika Patakatifu pa Patakatifu. Hiki kilikuwa ni sanduku la mbao lililofunikwa kwa dhahabu, lenye urefu wa takriban futi tatu na robo tatu (mita 1.1), na upana na urefu wa futi mbili na robo (.7 mita). Hii ilikuwa alama kuu ya uhusiano wa agano kati ya Mungu na Israeli, na mara nyingi ilijulikana kama “sanduku la agano la Bwana” (</w:t>
      </w:r>
      <w:hyperlink r:id="rId2421">
        <w:r>
          <w:rPr>
            <w:color w:val="0000EE"/>
            <w:u w:val="single"/>
          </w:rPr>
          <w:t>Dt 10:8</w:t>
        </w:r>
      </w:hyperlink>
      <w:r>
        <w:t>). Tofauti na masanduku ya kisasa katika baadhi ya nchi jirani, hili halikuwa na uwakilishi wa mungu, bali lilikuwa na Amri Kumi (</w:t>
      </w:r>
      <w:hyperlink r:id="rId2422">
        <w:r>
          <w:rPr>
            <w:color w:val="0000EE"/>
            <w:u w:val="single"/>
          </w:rPr>
          <w:t>Ex 25:16</w:t>
        </w:r>
      </w:hyperlink>
      <w:r>
        <w:t>), mtungi wa mana (</w:t>
      </w:r>
      <w:hyperlink r:id="rId2423">
        <w:r>
          <w:rPr>
            <w:color w:val="0000EE"/>
            <w:u w:val="single"/>
          </w:rPr>
          <w:t>16:33</w:t>
        </w:r>
      </w:hyperlink>
      <w:r>
        <w:t>), na fimbo ya Aroni (</w:t>
      </w:r>
      <w:hyperlink r:id="rId2424">
        <w:r>
          <w:rPr>
            <w:color w:val="0000EE"/>
            <w:u w:val="single"/>
          </w:rPr>
          <w:t>Nm 17:10</w:t>
        </w:r>
      </w:hyperlink>
      <w:r>
        <w:t xml:space="preserve">)—vyote vikiwa ni alama za vipengele mbalimbali vya utoaji wa Mungu (tazama </w:t>
      </w:r>
      <w:hyperlink r:id="rId2425">
        <w:r>
          <w:rPr>
            <w:color w:val="0000EE"/>
            <w:u w:val="single"/>
          </w:rPr>
          <w:t>Heb 9:4</w:t>
        </w:r>
      </w:hyperlink>
      <w:r>
        <w:t>).</w:t>
      </w:r>
    </w:p>
    <w:p>
      <w:r/>
      <w:r>
        <w:t>Sanduku ilibebwa na miti miwili iliyopita kupitia pete zilizowekwa kwenye kila kona ya chini (</w:t>
      </w:r>
      <w:hyperlink r:id="rId2426">
        <w:r>
          <w:rPr>
            <w:color w:val="0000EE"/>
            <w:u w:val="single"/>
          </w:rPr>
          <w:t>Kut 25:13–15</w:t>
        </w:r>
      </w:hyperlink>
      <w:r>
        <w:t>). Miti hii, iliyowekwa mahali pake, ilionekana chini ya pazia ndani ya patakatifu, ikitumika kama ukumbusho wa uwepo wa safina isiyoonekana.</w:t>
      </w:r>
    </w:p>
    <w:p>
      <w:r/>
      <w:r>
        <w:t>Juu ya sanduku kulikuwa na kiti cha rehema (nlt "kifuniko cha upatanisho"), kipande cha mstatili cha dhahabu safi, kilichokuwa na makerubi wawili. Makerubi waliotazama ndani na kiti cha rehema vilitengeneza kiti cha enzi kwa Mungu asiyeonekana (</w:t>
      </w:r>
      <w:hyperlink r:id="rId2427">
        <w:r>
          <w:rPr>
            <w:color w:val="0000EE"/>
            <w:u w:val="single"/>
          </w:rPr>
          <w:t>Kut 25:22</w:t>
        </w:r>
      </w:hyperlink>
      <w:r>
        <w:t>), ambaye mara nyingi huelezwa kama ameketi juu au juu ya makerubi (</w:t>
      </w:r>
      <w:hyperlink r:id="rId2428">
        <w:r>
          <w:rPr>
            <w:color w:val="0000EE"/>
            <w:u w:val="single"/>
          </w:rPr>
          <w:t>Zab 80:1</w:t>
        </w:r>
      </w:hyperlink>
      <w:r>
        <w:t xml:space="preserve">; </w:t>
      </w:r>
      <w:hyperlink r:id="rId2429">
        <w:r>
          <w:rPr>
            <w:color w:val="0000EE"/>
            <w:u w:val="single"/>
          </w:rPr>
          <w:t>99:1</w:t>
        </w:r>
      </w:hyperlink>
      <w:r>
        <w:t>). Nomino "kiti cha rehema" inatokana na kitenzi kinachomaanisha "kufanya upatanisho." Kiti cha rehema kilinyunyiziwa damu katika mwisho wa Siku ya Upatanisho ya kila mwaka (</w:t>
      </w:r>
      <w:hyperlink r:id="rId2430">
        <w:r>
          <w:rPr>
            <w:color w:val="0000EE"/>
            <w:u w:val="single"/>
          </w:rPr>
          <w:t>Law 16:14</w:t>
        </w:r>
      </w:hyperlink>
      <w:r>
        <w:t xml:space="preserve">). Ukweli kwamba sanduku liliwekwa </w:t>
      </w:r>
      <w:r>
        <w:rPr>
          <w:i/>
        </w:rPr>
        <w:t>chini</w:t>
      </w:r>
      <w:r>
        <w:t xml:space="preserve"> ya kiti cha rehema (</w:t>
      </w:r>
      <w:hyperlink r:id="rId2431">
        <w:r>
          <w:rPr>
            <w:color w:val="0000EE"/>
            <w:u w:val="single"/>
          </w:rPr>
          <w:t>Kut 25:21</w:t>
        </w:r>
      </w:hyperlink>
      <w:r>
        <w:t xml:space="preserve">) unaonyesha kwamba sheria ilikuwa chini ya ulinzi wa Mungu na inaelezea marejeleo ya sanduku kama kiti chake cha miguu (kwa mfano, </w:t>
      </w:r>
      <w:hyperlink r:id="rId2432">
        <w:r>
          <w:rPr>
            <w:color w:val="0000EE"/>
            <w:u w:val="single"/>
          </w:rPr>
          <w:t>Zab 132:7</w:t>
        </w:r>
      </w:hyperlink>
      <w:r>
        <w:t>). Kama makerubi katika Bustani ya Edeni (</w:t>
      </w:r>
      <w:hyperlink r:id="rId2433">
        <w:r>
          <w:rPr>
            <w:color w:val="0000EE"/>
            <w:u w:val="single"/>
          </w:rPr>
          <w:t>Mwa 3:24</w:t>
        </w:r>
      </w:hyperlink>
      <w:r>
        <w:t>), wale katika Patakatifu pa Patakatifu pengine walikuwa na kazi sawa ya ulinzi. Katika ulimwengu wa kale, viumbe vya mabawa vya mfano kama makerubi mara nyingi viliwekwa kama walinzi wa viti vya enzi na majengo muhimu.</w:t>
      </w:r>
    </w:p>
    <w:p>
      <w:r/>
      <w:r>
        <w:t>Kama sanduku, meza inayobebeka ya mkate wa Uwepo (</w:t>
      </w:r>
      <w:hyperlink r:id="rId2434">
        <w:r>
          <w:rPr>
            <w:color w:val="0000EE"/>
            <w:u w:val="single"/>
          </w:rPr>
          <w:t>Kut 25:30</w:t>
        </w:r>
      </w:hyperlink>
      <w:r>
        <w:t xml:space="preserve">) ilitengenezwa kwa mbao za mshita zilizofunikwa kwa dhahabu. Ilikuwa ndogo kidogo, ikiwa na urefu wa futi tatu (0.9 mita), upana wa futi moja na nusu (0.5 mita) na kimo cha futi mbili na robo (0.7 mita). Vyombo na vifaa mbalimbali vya ziada vimeelezewa kwa kina (sura ya </w:t>
      </w:r>
      <w:hyperlink r:id="rId2435">
        <w:r>
          <w:rPr>
            <w:color w:val="0000EE"/>
            <w:u w:val="single"/>
          </w:rPr>
          <w:t>29</w:t>
        </w:r>
      </w:hyperlink>
      <w:r>
        <w:t>); inawezekana sahani zilikuwa zinatumika kubeba mkate. Kila siku ya sabato, mikate 12, inayowakilisha utoaji wa Mungu kwa makabila 12 ya Israeli, iliwekwa katika safu mbili kwenye meza (</w:t>
      </w:r>
      <w:hyperlink r:id="rId2436">
        <w:r>
          <w:rPr>
            <w:color w:val="0000EE"/>
            <w:u w:val="single"/>
          </w:rPr>
          <w:t>Law 24:5–9</w:t>
        </w:r>
      </w:hyperlink>
      <w:r>
        <w:t>). Meza hiyo ilikuwa katika patakatifu, upande wa kaskazini.</w:t>
      </w:r>
    </w:p>
    <w:p>
      <w:r/>
      <w:r>
        <w:t>Upande wa Kusini kulikuwa na kinara cha taa cha dhahabu chenye matawi saba (</w:t>
      </w:r>
      <w:hyperlink r:id="rId2437">
        <w:r>
          <w:rPr>
            <w:color w:val="0000EE"/>
            <w:u w:val="single"/>
          </w:rPr>
          <w:t>Kut 25:31–39</w:t>
        </w:r>
      </w:hyperlink>
      <w:r>
        <w:t xml:space="preserve">; </w:t>
      </w:r>
      <w:hyperlink r:id="rId2438">
        <w:r>
          <w:rPr>
            <w:color w:val="0000EE"/>
            <w:u w:val="single"/>
          </w:rPr>
          <w:t>37:17–24</w:t>
        </w:r>
      </w:hyperlink>
      <w:r>
        <w:t xml:space="preserve">; </w:t>
      </w:r>
      <w:hyperlink r:id="rId2439">
        <w:r>
          <w:rPr>
            <w:color w:val="0000EE"/>
            <w:u w:val="single"/>
          </w:rPr>
          <w:t>40:24</w:t>
        </w:r>
      </w:hyperlink>
      <w:r>
        <w:t>). Hiki kilikuwa kipande cha samani cha kuvutia zaidi katika patakatifu; kama makerubi na kiti cha rehema, kilitengenezwa kwa dhahabu safi. Matawi sita ya dhahabu, matatu kila upande, yalitoka kwenye shina la kati, na kinara chote kilipambwa na maua ya mlozi. Kutokana na ushahidi wa kibiblia, haijulikani wazi kama kinara cha taa kilitoa mwanga wa kudumu (</w:t>
      </w:r>
      <w:hyperlink r:id="rId2440">
        <w:r>
          <w:rPr>
            <w:color w:val="0000EE"/>
            <w:u w:val="single"/>
          </w:rPr>
          <w:t>Kut 27:20</w:t>
        </w:r>
      </w:hyperlink>
      <w:r>
        <w:t xml:space="preserve">; </w:t>
      </w:r>
      <w:hyperlink r:id="rId2441">
        <w:r>
          <w:rPr>
            <w:color w:val="0000EE"/>
            <w:u w:val="single"/>
          </w:rPr>
          <w:t>Law 24:2</w:t>
        </w:r>
      </w:hyperlink>
      <w:r>
        <w:t>) au mwanga wa usiku tu (</w:t>
      </w:r>
      <w:hyperlink r:id="rId2442">
        <w:r>
          <w:rPr>
            <w:color w:val="0000EE"/>
            <w:u w:val="single"/>
          </w:rPr>
          <w:t>1 Sam 3:3</w:t>
        </w:r>
      </w:hyperlink>
      <w:r>
        <w:t xml:space="preserve"> katika matoleo mengi). </w:t>
      </w:r>
      <w:hyperlink r:id="rId2443">
        <w:r>
          <w:rPr>
            <w:color w:val="0000EE"/>
            <w:u w:val="single"/>
          </w:rPr>
          <w:t>Mambo ya Walawi 24:4</w:t>
        </w:r>
      </w:hyperlink>
      <w:r>
        <w:t xml:space="preserve"> inaunga mkono kwa nguvu ya kwanza, na rejeleo katika 1 Samweli labda linaonyesha uzembe uliokuwa umeingia wakati wa kipindi cha Waamuzi. Katika Maandiko, kinara cha taa cha dhahabu kinawakilisha ushuhuda unaoendelea wa jamii ya agano (</w:t>
      </w:r>
      <w:hyperlink r:id="rId2444">
        <w:r>
          <w:rPr>
            <w:color w:val="0000EE"/>
            <w:u w:val="single"/>
          </w:rPr>
          <w:t>Zek 4:1–7</w:t>
        </w:r>
      </w:hyperlink>
      <w:r>
        <w:t xml:space="preserve">; </w:t>
      </w:r>
      <w:hyperlink r:id="rId2445">
        <w:r>
          <w:rPr>
            <w:color w:val="0000EE"/>
            <w:u w:val="single"/>
          </w:rPr>
          <w:t>Ufu 2:1</w:t>
        </w:r>
      </w:hyperlink>
      <w:r>
        <w:t>). Umakini wa kina kwa kila undani mdogo unaonyeshwa vizuri katika orodha ya vitu vya ziada, vyote vilivyotengenezwa kwa dhahabu safi, vinavyohitajika kwa ajili ya kuhudumia taa. Bila umakini huu wa kina, mwanga ungepungua haraka, na patakatifu lenyewe lingechafuliwa na mabaki ya kaboni (</w:t>
      </w:r>
      <w:hyperlink r:id="rId2446">
        <w:r>
          <w:rPr>
            <w:color w:val="0000EE"/>
            <w:u w:val="single"/>
          </w:rPr>
          <w:t>Kut 25:38</w:t>
        </w:r>
      </w:hyperlink>
      <w:r>
        <w:t>). Zaidi ya hayo, mafuta ya zeituni ya ubora bora pekee ndiyo yaliyotumika, hivyo kuhakikisha mwanga mkali zaidi unaowezekana (</w:t>
      </w:r>
      <w:hyperlink r:id="rId2440">
        <w:r>
          <w:rPr>
            <w:color w:val="0000EE"/>
            <w:u w:val="single"/>
          </w:rPr>
          <w:t>27:20</w:t>
        </w:r>
      </w:hyperlink>
      <w:r>
        <w:t>).</w:t>
      </w:r>
    </w:p>
    <w:p>
      <w:r/>
      <w:r>
        <w:t>Madhabahu ya uvumba (</w:t>
      </w:r>
      <w:hyperlink r:id="rId2447">
        <w:r>
          <w:rPr>
            <w:color w:val="0000EE"/>
            <w:u w:val="single"/>
          </w:rPr>
          <w:t>Kut 30:1–10</w:t>
        </w:r>
      </w:hyperlink>
      <w:r>
        <w:t xml:space="preserve">) huenda ilipunguzwa makusudi ili kutoa umuhimu zaidi kwa madhabahu ya dhabihu katika ua wa nje, ambayo mara nyingi inajulikana kama </w:t>
      </w:r>
      <w:r>
        <w:rPr>
          <w:i/>
        </w:rPr>
        <w:t>“madhabahu.”</w:t>
      </w:r>
      <w:r>
        <w:t xml:space="preserve"> Ili kutofautisha madhabahu ya uvumba na madhabahu ya shaba ya dhabihu, ya kwanza ilijulikana kama “madhabahu ya dhahabu” (</w:t>
      </w:r>
      <w:hyperlink r:id="rId2448">
        <w:r>
          <w:rPr>
            <w:color w:val="0000EE"/>
            <w:u w:val="single"/>
          </w:rPr>
          <w:t>40:5</w:t>
        </w:r>
      </w:hyperlink>
      <w:r>
        <w:t>). Madhabahu ya uvumba ilikuwa katika patakatifu, moja kwa moja mbele ya sanduku katika Patakatifu pa Patakatifu lakini nje tu ya pazia, kati ya meza ya mkate wa Uwepo na kinara cha taa. Imetengenezwa kwa mbao za mshita zilizofunikwa na dhahabu, ilikuwa na urefu wa inchi 18 (sentimita 45.7) mraba na urefu wa futi 3 (.9 meta), ikiwa na pembe na ukingo wa dhahabu kuzunguka pande zote nne. Kama sanduku, ilitengenezwa iwe rahisi kubebeka kwa kuwekwa pete na miti ya kubebea. Madhabahu ilitumika kwa kutoa uvumba kila asubuhi na jioni na kwa kupaka mafuta pembe kwa ajili ya upatanisho wa kila mwaka (</w:t>
      </w:r>
      <w:hyperlink r:id="rId2449">
        <w:r>
          <w:rPr>
            <w:color w:val="0000EE"/>
            <w:u w:val="single"/>
          </w:rPr>
          <w:t>30:7–10</w:t>
        </w:r>
      </w:hyperlink>
      <w:r>
        <w:t>). Uvumba kutoka kwa mapishi maalum ulikatazwa kwa matumizi ya kidunia. Hapo awali, uvumba ulionyesha kitu kilichopanda kutoka kwa dhabihu, harufu nzuri kwa Mungu. Uvumba ulitambua Mungu katika ibada (</w:t>
      </w:r>
      <w:hyperlink r:id="rId2450">
        <w:r>
          <w:rPr>
            <w:color w:val="0000EE"/>
            <w:u w:val="single"/>
          </w:rPr>
          <w:t>Mal 1:11</w:t>
        </w:r>
      </w:hyperlink>
      <w:r>
        <w:t>) na mapema ulionyesha maombi ya wacha mungu (</w:t>
      </w:r>
      <w:hyperlink r:id="rId2451">
        <w:r>
          <w:rPr>
            <w:color w:val="0000EE"/>
            <w:u w:val="single"/>
          </w:rPr>
          <w:t>Zab 141:2</w:t>
        </w:r>
      </w:hyperlink>
      <w:r>
        <w:t>). Pia ulificha Mungu kutoka kwa macho ya kibinadamu (</w:t>
      </w:r>
      <w:hyperlink r:id="rId2452">
        <w:r>
          <w:rPr>
            <w:color w:val="0000EE"/>
            <w:u w:val="single"/>
          </w:rPr>
          <w:t>Law 16:13</w:t>
        </w:r>
      </w:hyperlink>
      <w:r>
        <w:t>).</w:t>
      </w:r>
    </w:p>
    <w:p>
      <w:pPr>
        <w:pStyle w:val="Heading3"/>
      </w:pPr>
      <w:r>
        <w:t>Hema Kubwa</w:t>
      </w:r>
    </w:p>
    <w:p>
      <w:r/>
      <w:r>
        <w:t xml:space="preserve">Hema kimsingi ilikuwa ni muundo wa hema ulioungwa mkono na mfumo imara. Kama ilivyo kwa vitu vingine vingi, kurudia mara tatu kwa maelezo kunasisitiza umuhimu wa hema halisi. Maelezo yanapatikana katika </w:t>
      </w:r>
      <w:hyperlink r:id="rId2453">
        <w:r>
          <w:rPr>
            <w:color w:val="0000EE"/>
            <w:u w:val="single"/>
          </w:rPr>
          <w:t>Kutoka 26</w:t>
        </w:r>
      </w:hyperlink>
      <w:r>
        <w:t xml:space="preserve">, ujenzi katika </w:t>
      </w:r>
      <w:hyperlink r:id="rId2454">
        <w:r>
          <w:rPr>
            <w:color w:val="0000EE"/>
            <w:u w:val="single"/>
          </w:rPr>
          <w:t>Kutoka 36:8–38</w:t>
        </w:r>
      </w:hyperlink>
      <w:r>
        <w:t xml:space="preserve">, na kusimamishwa kwa mwisho katika </w:t>
      </w:r>
      <w:hyperlink r:id="rId2455">
        <w:r>
          <w:rPr>
            <w:color w:val="0000EE"/>
            <w:u w:val="single"/>
          </w:rPr>
          <w:t>Kutoka 40:16–19</w:t>
        </w:r>
      </w:hyperlink>
      <w:r>
        <w:t>. Vipimo vya jumla vilikuwa takriban futi 45 (mita 13.7) kwa urefu, futi 15 (mita 4.6) kwa upana, na futi 15 kwa urefu.</w:t>
      </w:r>
    </w:p>
    <w:p>
      <w:r/>
      <w:r>
        <w:t>Muundo wa msingi ulikuwa na mfululizo wa nguzo wima, kila moja ikiwa na urefu wa futi 15 (mita 4.6) na upana wa futi 2½ (.7 mita), na kila moja ikisimama juu ya misingi miwili ya fedha (</w:t>
      </w:r>
      <w:hyperlink r:id="rId2456">
        <w:r>
          <w:rPr>
            <w:color w:val="0000EE"/>
            <w:u w:val="single"/>
          </w:rPr>
          <w:t>Kut 26:15–25</w:t>
        </w:r>
      </w:hyperlink>
      <w:r>
        <w:t xml:space="preserve">). Awali, wataalamu walifikiri kwamba nguzo hizi au fremu zilikuwa mbao imara za mti wa mshita, lakini wataalamu wa kisasa wengi wanakubali kwamba kila moja ilikuwa na pande mbili wima zilizounganishwa na vipande vya mlalo kama ngazi. Sehemu hizo zingekuwa na nguvu zaidi, zingehifadhi umbo lao vizuri zaidi, na zingetoa mwonekano wa tabaka la ndani la mapazia mazuri kutoka ndani ya patakatifu. Upande wa kusini na kaskazini kulikuwa na fremu 20 kama hizo, na 6 zaidi upande wa magharibi. Zaidi ya hayo, upande wa magharibi kulikuwa na vipande viwili vya pembe ambavyo kuta zote zilikuwa zimeunganishwa kwa vifungo (sura ya </w:t>
      </w:r>
      <w:hyperlink r:id="rId2457">
        <w:r>
          <w:rPr>
            <w:color w:val="0000EE"/>
            <w:u w:val="single"/>
          </w:rPr>
          <w:t>23–25</w:t>
        </w:r>
      </w:hyperlink>
      <w:r>
        <w:t xml:space="preserve">). Mfululizo wa mipira, ambayo ilipita kupitia pete za dhahabu zilizounganishwa kwenye kila fremu wima, ilitoa usalama zaidi na mpangilio (sura ya </w:t>
      </w:r>
      <w:hyperlink r:id="rId2458">
        <w:r>
          <w:rPr>
            <w:color w:val="0000EE"/>
            <w:u w:val="single"/>
          </w:rPr>
          <w:t>26–29</w:t>
        </w:r>
      </w:hyperlink>
      <w:r>
        <w:t>). Kulikuwa na mipira mitano kwenye kila upande wa tatu. Ile ya katikati kwenye pande zote za kusini na kaskazini ilienea urefu wote; mingine minne labda ilienea nusu, hivyo kila fremu ilikuwa imeimarishwa kwa mipira mitatu. Sehemu zote za mbao zilikuwa zimefunikwa kwa dhahabu.</w:t>
      </w:r>
    </w:p>
    <w:p>
      <w:r/>
      <w:r>
        <w:t>Juu ya mfumo huu, tabaka kadhaa za vifuniko ziliunda sehemu ya juu, pande, na nyuma ya hema. Tabaka la kwanza la mapazia kumi ya kitani lilipakwa rangi ya buluu, zambarau, na nyekundu, na kushonwa na makerubi (</w:t>
      </w:r>
      <w:hyperlink r:id="rId2459">
        <w:r>
          <w:rPr>
            <w:color w:val="0000EE"/>
            <w:u w:val="single"/>
          </w:rPr>
          <w:t>Kut 26:1–6</w:t>
        </w:r>
      </w:hyperlink>
      <w:r>
        <w:t xml:space="preserve">; </w:t>
      </w:r>
      <w:hyperlink r:id="rId2460">
        <w:r>
          <w:rPr>
            <w:color w:val="0000EE"/>
            <w:u w:val="single"/>
          </w:rPr>
          <w:t>36:8–13</w:t>
        </w:r>
      </w:hyperlink>
      <w:r>
        <w:t>). Kila moja ilipima futi 42 kwa futi 6 (mita 12.8 kwa mita 1.8). Jozi zilizounganishwa kando ya urefu wao ziliunda seti tano za mapazia. Mapazia mawili makubwa yaliunganishwa na vipande 50 vya dhahabu vilivyopita kwenye idadi sawa ya vitanzi katika kila moja. Inawezekana mapazia yalivutwa juu ya muundo kama kitambaa cha meza.</w:t>
      </w:r>
    </w:p>
    <w:p>
      <w:r/>
      <w:r>
        <w:t>Pazia kumi na moja au turubai za nywele za mbuzi, kila moja ikiwa na urefu wa futi 45 kwa futi 6 (mita 13.7 kwa mita 1.8), ziliunda safu inayofuata. Hizi ziligawanywa katika seti mbili kwa kuunganisha pazia tano na sita mtawalia, na ziliunganishwa kwa kutumia mbinu sawa na ile ya pazia la chini, isipokuwa kwamba vifungo vya shaba badala ya dhahabu vilitumika. Urefu wa ziada wa turubai za nywele za mbuzi ulitoa sehemu ya ziada ya kulinda pazia la chini, na turubai kubwa zaidi ilifunika mbele na nyuma ya hema (</w:t>
      </w:r>
      <w:hyperlink r:id="rId2461">
        <w:r>
          <w:rPr>
            <w:color w:val="0000EE"/>
            <w:u w:val="single"/>
          </w:rPr>
          <w:t>Kut 26:7–9, 12–13</w:t>
        </w:r>
      </w:hyperlink>
      <w:r>
        <w:t>). Safu mbili zaidi zilihakikisha kuwa hema halivuji maji kabisa, moja ya ngozi za Ramu zilizotiwa rangi nyekundu na moja ya ngozi za mbuzi.</w:t>
      </w:r>
    </w:p>
    <w:p>
      <w:r/>
      <w:r>
        <w:t>Kitambaa kilichotengenezwa kwa nyenzo sawa na pazia la ndani kilitenganisha patakatifu na kuning'inia chini ya vifungo vya dhahabu vilivyoshikilia mapazia mawili, vikitegemezwa na nguzo nne za mbao za mshita zilizofunikwa kwa dhahabu na kupumzika kwenye misingi ya fedha. Makerubi kwenye kitambaa na mapazia yalikuwa walinzi wa mfano wa patakatifu. Nafasi ya kitambaa ilifanya Patakatifu pa Patakatifu kuwa mchemraba kamili wa futi 15 (mita 4.6). Tabaka za nyenzo zinazofuatana na umakini uliotolewa kwa viunganishi vinasisitiza giza la patakatifu pa ndani kabisa. Mungu alikuwa amezungukwa na giza, akitengwa kwa uangalifu na mtazamo wowote usioidhinishwa (</w:t>
      </w:r>
      <w:hyperlink r:id="rId2059">
        <w:r>
          <w:rPr>
            <w:color w:val="0000EE"/>
            <w:u w:val="single"/>
          </w:rPr>
          <w:t>Zab 97:2</w:t>
        </w:r>
      </w:hyperlink>
      <w:r>
        <w:t>). Patakatifu lilichukua eneo la futi 30 kwa 15 (mita 9.1 kwa 4.6), mara mbili ya eneo la Patakatifu pa Patakatifu. Kifuniko kilichotengenezwa kwa kitambaa sawa na pazia kuu kilisimama kati ya patakatifu na ua wa nje na kuning'inia kutoka kwa ndoano za dhahabu kwenye nguzo tano za mbao za mshita, zilizofunikwa kwa dhahabu na kupumzika kwenye soketi za shaba. Hakuna kutajwa kwa serafi zilizotariziwa kwenye sehemu hii, ambayo iliunda ukuta wa mashariki wa hema.</w:t>
      </w:r>
    </w:p>
    <w:p>
      <w:r/>
      <w:r>
        <w:t>Hema, ingawa inaweza kuonekana kuwa fupi kidogo katika kuonyesha nguvu, inaweza kuvunjwa kwa urahisi, kusafirishwa, na kukusanywa tena. Kwa viwango vya enzi hiyo, ilikuwa ni makazi yanayofaa kwa Mungu, yaliyojengwa kwa ustadi bora wa kibinadamu na vifaa vya ubora wa juu zaidi.</w:t>
      </w:r>
    </w:p>
    <w:p>
      <w:pPr>
        <w:pStyle w:val="Heading3"/>
      </w:pPr>
      <w:r>
        <w:t>Uwanja wa Nje na Vifaa Vyake</w:t>
      </w:r>
    </w:p>
    <w:p>
      <w:r/>
      <w:r>
        <w:t>Uwanja wa hema ulikuwa na umbo la mstatili, ukiwa na urefu wa futi 150 (mita 45.7) upande wa kaskazini na kusini, na upana wa futi 75 (mita 22.9) upande wa mashariki na magharibi (</w:t>
      </w:r>
      <w:hyperlink r:id="rId2462">
        <w:r>
          <w:rPr>
            <w:color w:val="0000EE"/>
            <w:u w:val="single"/>
          </w:rPr>
          <w:t>Kutoka 27:9–18</w:t>
        </w:r>
      </w:hyperlink>
      <w:r>
        <w:t xml:space="preserve">; </w:t>
      </w:r>
      <w:hyperlink r:id="rId2463">
        <w:r>
          <w:rPr>
            <w:color w:val="0000EE"/>
            <w:u w:val="single"/>
          </w:rPr>
          <w:t>38:9–19</w:t>
        </w:r>
      </w:hyperlink>
      <w:r>
        <w:t>). Hema lenyewe lilikuwa upande wa magharibi. Mapazia ya kitani safi yaliyosokotwa, yenye urefu wa futi 7½ (mita 2.3), yalifunika eneo lote la hema. Katika sehemu ya mashariki, kulikuwa na mlango wa kati wenye upana wa futi 30 (mita 9.1). Pazia lililopambwa lenye urefu huo huo lilifunika mlango huu, ambao labda ulikuwa na nafasi ya kuingia kwa urahisi kutoka pande zote mbili. Fimbo za fedha ziliunga mkono mapazia yote. Fimbo hizi zilipita kwenye ndoano za fedha zilizowekwa kwenye nguzo zilizofunikwa kwa fedha ambazo ziliegemea kwenye misingi ya shaba (</w:t>
      </w:r>
      <w:hyperlink r:id="rId2464">
        <w:r>
          <w:rPr>
            <w:color w:val="0000EE"/>
            <w:u w:val="single"/>
          </w:rPr>
          <w:t>38:17</w:t>
        </w:r>
      </w:hyperlink>
      <w:r>
        <w:t>).</w:t>
      </w:r>
    </w:p>
    <w:p>
      <w:r/>
      <w:r>
        <w:t>Madhabahu ya sadaka ya kuteketezwa (</w:t>
      </w:r>
      <w:hyperlink r:id="rId2465">
        <w:r>
          <w:rPr>
            <w:color w:val="0000EE"/>
            <w:u w:val="single"/>
          </w:rPr>
          <w:t>Kut 27:1–8</w:t>
        </w:r>
      </w:hyperlink>
      <w:r>
        <w:t xml:space="preserve">; </w:t>
      </w:r>
      <w:hyperlink r:id="rId2466">
        <w:r>
          <w:rPr>
            <w:color w:val="0000EE"/>
            <w:u w:val="single"/>
          </w:rPr>
          <w:t>38:1–7</w:t>
        </w:r>
      </w:hyperlink>
      <w:r>
        <w:t>), upande wa mashariki wa ua karibu na mlango (</w:t>
      </w:r>
      <w:hyperlink r:id="rId2467">
        <w:r>
          <w:rPr>
            <w:color w:val="0000EE"/>
            <w:u w:val="single"/>
          </w:rPr>
          <w:t>40:29</w:t>
        </w:r>
      </w:hyperlink>
      <w:r>
        <w:t>), ilikuwa ukumbusho kwamba hakuna njia ya kumkaribia Mungu isipokuwa kupitia mahali pa dhabihu. Ilikuwa na urefu wa futi saba (mita 2.1) mraba na urefu wa futi nne na nusu (mita 1.4), ndogo ikilinganishwa na madhabahu kubwa katika hekalu la Solomoni (</w:t>
      </w:r>
      <w:hyperlink r:id="rId2279">
        <w:r>
          <w:rPr>
            <w:color w:val="0000EE"/>
            <w:u w:val="single"/>
          </w:rPr>
          <w:t>2 Nya 4:1</w:t>
        </w:r>
      </w:hyperlink>
      <w:r>
        <w:t>). Kimsingi, ilikuwa ni fremu ya mbao yenye mashimo iliyofunikwa na shaba, nyepesi ya kutosha kubebwa kwenye miti iliyofunikwa na shaba iliyopita kwenye pete za shaba kila kona. Sehemu ya kupitisha hewa (</w:t>
      </w:r>
      <w:hyperlink r:id="rId2468">
        <w:r>
          <w:rPr>
            <w:color w:val="0000EE"/>
            <w:u w:val="single"/>
          </w:rPr>
          <w:t>Kut 27:4–5</w:t>
        </w:r>
      </w:hyperlink>
      <w:r>
        <w:t xml:space="preserve">) labda ilikuwa ndani ya madhabahu katikati, ingawa baadhi ya wasomi wanaamini kwamba ilienea kuzunguka sehemu za chini za nje za madhabahu, kutoa rasimu na kuruhusu damu ya dhabihu kutiririka hadi kwenye msingi wa madhabahu. Pembe, labda zikionyesha wahanga wa dhabihu, zingeweza kutumika kufunga wanyama waliokuwa karibu kutolewa dhabihu. Katika Israeli, mtu angeweza kudai hifadhi kwa kushikilia pembe za madhabahu (kwa mfano, </w:t>
      </w:r>
      <w:hyperlink r:id="rId2469">
        <w:r>
          <w:rPr>
            <w:color w:val="0000EE"/>
            <w:u w:val="single"/>
          </w:rPr>
          <w:t>1 Fal 1:50</w:t>
        </w:r>
      </w:hyperlink>
      <w:r>
        <w:t>), na uwezekano wa ishara kwamba alikuwa akijitoa kama dhabihu kwa Mungu na hivyo kudai ulinzi wake. Sehemu ya chini ya madhabahu huenda ilikuwa imejazwa na udongo ili kufyonza damu (</w:t>
      </w:r>
      <w:hyperlink r:id="rId2470">
        <w:r>
          <w:rPr>
            <w:color w:val="0000EE"/>
            <w:u w:val="single"/>
          </w:rPr>
          <w:t>Kut 20:24</w:t>
        </w:r>
      </w:hyperlink>
      <w:r>
        <w:t>). Vifaa vyote vilikuwa vya shaba: ndoo za majivu, majembe ya kuondoa majivu na kujaza msingi na udongo, mabeseni ya damu, ndoano za mizoga, na vyungu vya moto (</w:t>
      </w:r>
      <w:hyperlink r:id="rId2471">
        <w:r>
          <w:rPr>
            <w:color w:val="0000EE"/>
            <w:u w:val="single"/>
          </w:rPr>
          <w:t>27:3</w:t>
        </w:r>
      </w:hyperlink>
      <w:r>
        <w:t>).</w:t>
      </w:r>
    </w:p>
    <w:p>
      <w:r/>
      <w:r>
        <w:t>Hakuna maelezo kuhusu ukubwa wa beseni (tasfiri ya maisha mapya (nlt) "beseni la kuoshea") yaliyohifadhiwa (</w:t>
      </w:r>
      <w:hyperlink r:id="rId2472">
        <w:r>
          <w:rPr>
            <w:color w:val="0000EE"/>
            <w:u w:val="single"/>
          </w:rPr>
          <w:t>Kut 30:17–20</w:t>
        </w:r>
      </w:hyperlink>
      <w:r>
        <w:t xml:space="preserve">; </w:t>
      </w:r>
      <w:hyperlink r:id="rId2473">
        <w:r>
          <w:rPr>
            <w:color w:val="0000EE"/>
            <w:u w:val="single"/>
          </w:rPr>
          <w:t>38:8</w:t>
        </w:r>
      </w:hyperlink>
      <w:r>
        <w:t>). Ilitengenezwa kutoka kwa vioo vya wanawake waliokuwa wakihudumu kwenye mlango wa ua. Beseni lilisimama kati ya madhabahu ya dhabihu na hema. Kutokuwasha kwenye beseni kabla ya kuhudumu kulistahili adhabu ya kifo—kikumbusho muhimu cha umuhimu wa usafi na utii kabla ya kufanya kazi yoyote kwa Mungu. Kinara cha shaba huenda kilikuwa msaada tu kwa beseni, lakini inawezekana kilijumuisha beseni la chini ambamo makuhani wangeweza kuosha miguu yao.</w:t>
      </w:r>
    </w:p>
    <w:p>
      <w:pPr>
        <w:pStyle w:val="Heading3"/>
      </w:pPr>
      <w:r>
        <w:t>Ujenzi na Uwekaji Wakfu wa Hema</w:t>
      </w:r>
    </w:p>
    <w:p>
      <w:r/>
      <w:r>
        <w:t>Vipimo vilivyotolewa na Mungu vilihitaji ujuzi zaidi ya uwezo wa Mose na Aroni. Waliojitokeza katika ujenzi walikuwa Besaleli na Oholiabu (</w:t>
      </w:r>
      <w:hyperlink r:id="rId2474">
        <w:r>
          <w:rPr>
            <w:color w:val="0000EE"/>
            <w:u w:val="single"/>
          </w:rPr>
          <w:t>Kut 30:1–11</w:t>
        </w:r>
      </w:hyperlink>
      <w:r>
        <w:t>), pamoja na kundi kubwa la wataalamu waliounga mkono, ambao lazima walijifunza ufundi wao huko Misri. Katika juhudi ya ajabu ya jamii, Waisraeli walitoa kwa ukarimu kiasi kwamba mtiririko wa zawadi ulilazimika kusimamishwa (</w:t>
      </w:r>
      <w:hyperlink r:id="rId2475">
        <w:r>
          <w:rPr>
            <w:color w:val="0000EE"/>
            <w:u w:val="single"/>
          </w:rPr>
          <w:t>35:20–24</w:t>
        </w:r>
      </w:hyperlink>
      <w:r>
        <w:t xml:space="preserve">; </w:t>
      </w:r>
      <w:hyperlink r:id="rId2476">
        <w:r>
          <w:rPr>
            <w:color w:val="0000EE"/>
            <w:u w:val="single"/>
          </w:rPr>
          <w:t>36:4–7</w:t>
        </w:r>
      </w:hyperlink>
      <w:r>
        <w:t>). Aidha, wengi walitoa ujuzi wao maalum (</w:t>
      </w:r>
      <w:hyperlink r:id="rId2477">
        <w:r>
          <w:rPr>
            <w:color w:val="0000EE"/>
            <w:u w:val="single"/>
          </w:rPr>
          <w:t>35:25–29</w:t>
        </w:r>
      </w:hyperlink>
      <w:r>
        <w:t>).</w:t>
      </w:r>
    </w:p>
    <w:p>
      <w:r/>
      <w:r>
        <w:t>Baada ya vitu vyote kukamilika na kuwekwa mahali pake (</w:t>
      </w:r>
      <w:hyperlink r:id="rId2478">
        <w:r>
          <w:rPr>
            <w:color w:val="0000EE"/>
            <w:u w:val="single"/>
          </w:rPr>
          <w:t>Kut 40:1–33</w:t>
        </w:r>
      </w:hyperlink>
      <w:r>
        <w:t>), kila kipande isipokuwa kiti cha rehema na makerubi kilipakwa mafuta maalum (</w:t>
      </w:r>
      <w:hyperlink r:id="rId2479">
        <w:r>
          <w:rPr>
            <w:color w:val="0000EE"/>
            <w:u w:val="single"/>
          </w:rPr>
          <w:t>30:22–33</w:t>
        </w:r>
      </w:hyperlink>
      <w:r>
        <w:t xml:space="preserve">; </w:t>
      </w:r>
      <w:hyperlink r:id="rId2480">
        <w:r>
          <w:rPr>
            <w:color w:val="0000EE"/>
            <w:u w:val="single"/>
          </w:rPr>
          <w:t>40:9–11</w:t>
        </w:r>
      </w:hyperlink>
      <w:r>
        <w:t>) na kutakaswa kwa njia ya kiishara kwa ajili ya kazi yake maalum. Mwisho ulifikiwa wakati utukufu wa Bwana ulipojaza hema (</w:t>
      </w:r>
      <w:hyperlink r:id="rId2481">
        <w:r>
          <w:rPr>
            <w:color w:val="0000EE"/>
            <w:u w:val="single"/>
          </w:rPr>
          <w:t>40:34</w:t>
        </w:r>
      </w:hyperlink>
      <w:r>
        <w:t>). Alikuja kuwa miongoni mwa watu wake, na baada ya hapo wingu mchana na moto usiku vilitoa uhakikisho wa uwepo wake na mwongozo. Hata hivyo, hakukuwa na kulegeza masharti ya kumkaribia, na hata Mose alizuiliwa kuingia Patakatifu pa Patakatifu. Hema lilijengwa mwaka mmoja kamili baada ya ukombozi kutoka Misri na miezi tisa tu baada ya Ufunuo wa Sinai.</w:t>
      </w:r>
    </w:p>
    <w:p>
      <w:r/>
      <w:r>
        <w:t>Baadaye, wakati Waisraeli walipiga kambi, Walawi walizunguka hema kwa pande tatu (</w:t>
      </w:r>
      <w:hyperlink r:id="rId2482">
        <w:r>
          <w:rPr>
            <w:color w:val="0000EE"/>
            <w:u w:val="single"/>
          </w:rPr>
          <w:t>Hes 1:53</w:t>
        </w:r>
      </w:hyperlink>
      <w:r>
        <w:t>), na familia za Mose na Aroni zikachukua upande wa mashariki uliobaki (</w:t>
      </w:r>
      <w:hyperlink r:id="rId2483">
        <w:r>
          <w:rPr>
            <w:color w:val="0000EE"/>
            <w:u w:val="single"/>
          </w:rPr>
          <w:t>Hes 3:14–38</w:t>
        </w:r>
      </w:hyperlink>
      <w:r>
        <w:t>). Hii ilizuia uvamizi wowote usioidhinishwa katika eneo takatifu. Wakati hema ilipohamishwa, ubomoaji ulidhibitiwa kwa uangalifu (</w:t>
      </w:r>
      <w:hyperlink r:id="rId2484">
        <w:r>
          <w:rPr>
            <w:color w:val="0000EE"/>
            <w:u w:val="single"/>
          </w:rPr>
          <w:t>4:5–15</w:t>
        </w:r>
      </w:hyperlink>
      <w:r>
        <w:t>). Wakoathi walikuwa na jukumu la kusafirisha vitu vitakatifu zaidi, wakitumia miti ya kubebea; Wagershoni walishughulikia mapambo yote laini, madhabahu ya dhabihu, na vifaa vyake; na Wamerari walibeba mapambo magumu, kama vile fremu, pau, na misingi. Hata wakati wa safari, hema ilibaki katikati, na makabila sita yakitangulia na sita yaliyobaki yakifuata (</w:t>
      </w:r>
      <w:hyperlink r:id="rId2485">
        <w:r>
          <w:rPr>
            <w:color w:val="0000EE"/>
            <w:u w:val="single"/>
          </w:rPr>
          <w:t>Hes 2</w:t>
        </w:r>
      </w:hyperlink>
      <w:r>
        <w:t>).</w:t>
      </w:r>
    </w:p>
    <w:p>
      <w:r/>
      <w:r>
        <w:rPr>
          <w:i/>
        </w:rPr>
        <w:t>Tazama pia</w:t>
      </w:r>
      <w:r>
        <w:t xml:space="preserve"> </w:t>
      </w:r>
      <w:r>
        <w:t>jengo la hekalu</w:t>
      </w:r>
      <w:r>
        <w:t>.</w:t>
      </w:r>
      <w:r/>
      <w:r/>
    </w:p>
    <w:p>
      <w:r/>
    </w:p>
    <w:p>
      <w:pPr>
        <w:pStyle w:val="Heading2"/>
      </w:pPr>
      <w:r>
        <w:t>Henoko (Mahali)</w:t>
      </w:r>
      <w:r/>
    </w:p>
    <w:p>
      <w:r/>
      <w:r>
        <w:t>Mji ambao Kaini alimpa jina la mwanawe wa kwanza, Henoko (</w:t>
      </w:r>
      <w:hyperlink r:id="rId2486">
        <w:r>
          <w:rPr>
            <w:color w:val="0000EE"/>
            <w:u w:val="single"/>
          </w:rPr>
          <w:t>Mwa 4:17</w:t>
        </w:r>
      </w:hyperlink>
      <w:r>
        <w:t>).</w:t>
      </w:r>
      <w:r/>
      <w:r/>
    </w:p>
    <w:p>
      <w:r/>
    </w:p>
    <w:p>
      <w:pPr>
        <w:pStyle w:val="Heading2"/>
      </w:pPr>
      <w:r>
        <w:t>Henoko (Mtu)</w:t>
      </w:r>
      <w:r/>
    </w:p>
    <w:p>
      <w:r/>
      <w:r>
        <w:t>1. Mwana wa Kaini na mjukuu wa Adamu (</w:t>
      </w:r>
      <w:hyperlink r:id="rId2487">
        <w:r>
          <w:rPr>
            <w:color w:val="0000EE"/>
            <w:u w:val="single"/>
          </w:rPr>
          <w:t>Mwa 4:17, 19</w:t>
        </w:r>
      </w:hyperlink>
      <w:r>
        <w:t>).</w:t>
      </w:r>
    </w:p>
    <w:p>
      <w:r/>
      <w:r>
        <w:t>2. Mwana wa Yaredi miongoni mwa wazao wa Sethi; baba wa Methusela (</w:t>
      </w:r>
      <w:hyperlink r:id="rId2488">
        <w:r>
          <w:rPr>
            <w:color w:val="0000EE"/>
            <w:u w:val="single"/>
          </w:rPr>
          <w:t>Mwa 5:18–24</w:t>
        </w:r>
      </w:hyperlink>
      <w:r>
        <w:t xml:space="preserve">; </w:t>
      </w:r>
      <w:hyperlink r:id="rId2489">
        <w:r>
          <w:rPr>
            <w:color w:val="0000EE"/>
            <w:u w:val="single"/>
          </w:rPr>
          <w:t>1 Nya 1:3</w:t>
        </w:r>
      </w:hyperlink>
      <w:r>
        <w:t>). Aliishi katika uhusiano wa karibu sana na Mungu kiasi kwamba alichukuliwa mbinguni bila kufa.</w:t>
      </w:r>
      <w:r/>
      <w:r/>
    </w:p>
    <w:p>
      <w:r/>
    </w:p>
    <w:p>
      <w:pPr>
        <w:pStyle w:val="Heading2"/>
      </w:pPr>
      <w:r>
        <w:t>Herode, Familia ya Herode</w:t>
      </w:r>
      <w:r/>
    </w:p>
    <w:p>
      <w:r/>
      <w:r>
        <w:t xml:space="preserve">Watawala wa kisiasa wakati wa maisha ya Kristo. Kristo alizaliwa wakati Herode Mkuu alipokuwa akitawala. Mwana wa Herode, Herode Antipa, alikuwa mtawala wa Galilaya na Perea, maeneo ambako Yesu na Yohana Mbatizaji walifanya huduma zao nyingi. Ni mtawala huyu aliyemkata kichwa Yohana Mbatizaji na kumjaribu Kristo kabla tu ya kifo chake. Herode Agripa I alikuwa mtesaji wa kanisa katika </w:t>
      </w:r>
      <w:hyperlink r:id="rId790">
        <w:r>
          <w:rPr>
            <w:color w:val="0000EE"/>
            <w:u w:val="single"/>
          </w:rPr>
          <w:t>Matendo 12</w:t>
        </w:r>
      </w:hyperlink>
      <w:r>
        <w:t>, na Herode Agripa II alisikia ushuhuda wa Paulo (</w:t>
      </w:r>
      <w:hyperlink r:id="rId2490">
        <w:r>
          <w:rPr>
            <w:color w:val="0000EE"/>
            <w:u w:val="single"/>
          </w:rPr>
          <w:t>Matendo 26</w:t>
        </w:r>
      </w:hyperlink>
      <w:r>
        <w:t>) kabla ya Paulo kwenda Rumi kuhukumiwa na Kaisari. Bila maarifa ya familia ya Herode, mtu hawezi kuelewa vizuri nyakati za Kristo.</w:t>
      </w:r>
    </w:p>
    <w:p>
      <w:r/>
      <w:r>
        <w:t>Hakikisho</w:t>
      </w:r>
    </w:p>
    <w:p>
      <w:r/>
      <w:r>
        <w:t>• Ukoo wa Herode</w:t>
      </w:r>
    </w:p>
    <w:p>
      <w:r/>
      <w:r>
        <w:t>• Herode Mkubwa</w:t>
      </w:r>
    </w:p>
    <w:p>
      <w:r/>
      <w:r>
        <w:t>• Arkelayo</w:t>
      </w:r>
    </w:p>
    <w:p>
      <w:r/>
      <w:r>
        <w:t>• Antipa</w:t>
      </w:r>
    </w:p>
    <w:p>
      <w:r/>
      <w:r>
        <w:t>• Msimamizi Filipo</w:t>
      </w:r>
    </w:p>
    <w:p>
      <w:r/>
      <w:r>
        <w:t>• Agripa I</w:t>
      </w:r>
    </w:p>
    <w:p>
      <w:r/>
      <w:r>
        <w:t>• Agripa II</w:t>
      </w:r>
    </w:p>
    <w:p>
      <w:pPr>
        <w:pStyle w:val="Heading3"/>
      </w:pPr>
      <w:r>
        <w:t>Nasaba ya Herode (67–47 Kabla ya Kristo (KK)</w:t>
      </w:r>
    </w:p>
    <w:p>
      <w:r/>
      <w:r>
        <w:t>Ukoo wa Herode ulijulikana wakati wa machafuko yaliyosababisha kuporomoka kwa ukoo wa Hasmonea, uhamishaji wa Syria na Palestina chini ya utawala wa Kirumi, na vita vya wenyewe kwa wenyewe vilivyoadhimisha kuporomoka kwa taifa. Mengi tunachojua kuhusu Herode yanatokana na maandiko ya mwanahistoria Josephus: Mambo ya Kale ya Wayahudi na Vita vya Kiyahudi.</w:t>
      </w:r>
      <w:r>
        <w:rPr>
          <w:i/>
        </w:rPr>
        <w:t>.</w:t>
      </w:r>
    </w:p>
    <w:p>
      <w:pPr>
        <w:pStyle w:val="Heading3"/>
      </w:pPr>
      <w:r>
        <w:t>Herode Mkuu (47–4 KK)</w:t>
      </w:r>
    </w:p>
    <w:p>
      <w:pPr>
        <w:pStyle w:val="Heading4"/>
      </w:pPr>
      <w:r>
        <w:t>Kama Gavana wa Galilaya (47–37 KK)</w:t>
      </w:r>
    </w:p>
    <w:p>
      <w:r/>
      <w:r>
        <w:t>Herode Mkuu alikuwa gavana wa Galilaya akiwa na umri wa miaka 25. Ingawa alipata heshima kutoka kwa Warumi na Wayahudi wa Galilaya kwa kumkamata haraka na kumuua kiongozi wa majambazi Ezekias, baadhi ya watu katika mahakama ya Hyrcanus walidhani kwamba alikuwa anapata nguvu nyingi sana na walipanga kumpeleka mahakamani. Alifutiwa mashtaka na kuachiliwa, na baadaye alikimbilia kwa Sextus Kaisari huko Dameski. Sextus Kaisari, gavana wa Siria, alimteua Herode kuwa gavana wa Coele-Syria, na hivyo akajihusisha na masuala ya Kirumi huko Siria. Alibaki katika nafasi hii chini ya safu ya watawala na alifanikiwa kukusanya kodi na kukandamiza uasi mbalimbali. Hivyo, mnamo 41 KK, wakati Antony alipochukua madaraka chini ya Octavius Kaisari, baada ya kuomba ushauri wa Hyrcanus II, Sextus alimteua Herode na Phasael kuwa watawala wa Yudeya.</w:t>
      </w:r>
    </w:p>
    <w:p>
      <w:pPr>
        <w:pStyle w:val="Heading4"/>
      </w:pPr>
      <w:r>
        <w:t>Kama Mfalme (37–4 KK)</w:t>
      </w:r>
    </w:p>
    <w:p>
      <w:r/>
      <w:r>
        <w:t>Ufalme wa Herode umegawanywa na wasomi wengi katika vipindi vitatu: (1) kipindi cha ujumuishaji kutoka 37 hadi 25 KK; (2) kipindi cha ustawi kutoka 25 hadi 13 KK; na (3) kipindi cha matatizo ya ndani kutoka 13 hadi 4 KK.</w:t>
      </w:r>
    </w:p>
    <w:p>
      <w:r/>
      <w:r>
        <w:t>Kipindi cha kuimarisha kilienea kuanzia alipokuwa mfalme mwaka wa 37 KK hadi kifo cha wana wa Babas, wawakilishi wa mwisho wa kiume wa familia ya Hasmonea. Katika kipindi hiki, alilazimika kupambana na wapinzani wengi wenye nguvu.</w:t>
      </w:r>
    </w:p>
    <w:p>
      <w:r/>
      <w:r>
        <w:t>Wapinzani wa awali, yaani watu na Mafarisayo, walidai kwamba yeye ni Mwadumea, nusu Myahudi, na rafiki wa Warumi. Wale waliompinga waliadhibiwa, na wale waliomuunga mkono walizawadiwa kwa fadhila na heshima.</w:t>
      </w:r>
    </w:p>
    <w:p>
      <w:r/>
      <w:r>
        <w:t>Wapinzani wa Pili walikuwa ni wale wa tabaka la juu walioungana na Antigonus. Herode aliwaua 45 kati ya matajiri zaidi na akataifisha mali zao ili kujaza hazina zake mwenyewe.</w:t>
      </w:r>
    </w:p>
    <w:p>
      <w:r/>
      <w:r>
        <w:t>Kundi la tatu la wapinzani lilikuwa familia ya Hasmonean. Tatizo la jemadari wa Herode lilikuwa mama mkwe wake, Alexandra. Alikasirika kwamba hakumteua Hasmonean mwingine kuwa kuhani mkuu kuchukua nafasi ya Hyrcanus, hasa mwanawe Aristobulo. Aliandika kwa Cleopatra, akimwomba aathiri Antony kumlazimisha Herode kumwondoa kuhani mkuu aliyeteuliwa, Ananel, na kumweka Aristobulo. Hatimaye, Herode alikubali shinikizo hilo. Mwishowe, baada ya sherehe ya Sikukuu ya Vibanda, Herode alimzamisha Aristobulo, akifanya ionekane kama ajali. Herode alimfunga Alexandra kwa minyororo na kumweka chini ya ulinzi ili kumzuia asimsumbue zaidi.</w:t>
      </w:r>
    </w:p>
    <w:p>
      <w:r/>
      <w:r>
        <w:t>Mpizani wa nne wa Herode alikuwa Cleopatra. Vita vya wenyewe kwa wenyewe vilipozuka kati ya Antony na Octavius, Herode alitaka kumsaidia Antony. Hata hivyo, Cleopatra alimshawishi Antony kumtuma Herode vitani dhidi ya mfalme wa Waarabu, Malko, ambaye alishindwa kumlipa kodi. Alipoona Herode akishinda, Cleopatra aliamuru majeshi yake kumsaidia Malko, akitumaini kudhoofisha pande zote mbili hadi kufikia hatua ya kuvunjika ili aweze kuwatawala wote. Baada ya tetemeko la ardhi kubwa katika eneo lake mwaka 31 KK, Herode aliwashinda Waarabu na akarudi nyumbani. Hivi karibuni, mnamo Septemba 2, 31 KK, Octavius alimshinda Antony katika Vita vya Actium, na kusababisha vifo vya Antony na Cleopatra.</w:t>
      </w:r>
    </w:p>
    <w:p>
      <w:r/>
      <w:r>
        <w:t>Kipindi cha pili cha utawala wa Herode kilikuwa cha ustawi (25–14 KK). Kilikuwa kipindi cha fahari na furaha, ingawa kilikatizwa na machafuko ya mara kwa mara. Kulingana na Josephus, mafanikio makubwa zaidi ya Herode yalikuwa kujenga upya hekalu huko Yerusalemu, kazi iliyoanza mwaka wa 20/19 KK (</w:t>
      </w:r>
      <w:r>
        <w:rPr>
          <w:i/>
        </w:rPr>
        <w:t>Antiquities</w:t>
      </w:r>
      <w:r>
        <w:t xml:space="preserve"> 15.8.1). Fasihi ya Kitalmudi inasema, "Yeyote ambaye hajaona hekalu la Herode hajawahi kuona jengo zuri" (Talmudi ya Babiloni: </w:t>
      </w:r>
      <w:r>
        <w:rPr>
          <w:i/>
        </w:rPr>
        <w:t>Baba Bathra</w:t>
      </w:r>
      <w:r>
        <w:t xml:space="preserve"> 4a). Kabla ya hili, alikuwa amejenga kumbi za michezo, kumbi za michezo ya kuigiza, na viwanja vya mbio kwa ajili ya wanaume na farasi. Mnamo 24 KK, Herode alijijengea jumba la kifalme na kujenga au kujenga upya ngome nyingi na mahekalu ya Mataifa, ikiwa ni pamoja na Mnara wa Strato, ambao baadaye ulipewa jina la Kaisaria.</w:t>
      </w:r>
    </w:p>
    <w:p>
      <w:r/>
      <w:r>
        <w:t>Wakati huu, alifurahishwa sana na utamaduni na alikusanya karibu naye wanaume waliobobea katika fasihi na sanaa ya Kigiriki. Wanafasihi wa Kigiriki walipewa nyadhifa za juu serikalini. Mmoja wao alikuwa Nicolas wa Dameski, mwalimu na mshauri wa Herode katika falsafa, usemaji, na historia. Mwishoni mwa mwaka 24 KK, alimuoa Mariamne, binti wa Simoni, kuhani maarufu huko Yerusalemu (atarejelewa kama Mariamne II).</w:t>
      </w:r>
    </w:p>
    <w:p>
      <w:r/>
      <w:r>
        <w:t>Katika kipindi hiki, utawala wa Herode ulikubalika vyema na watu. Hata hivyo, walikasirishwa na mambo mawili. Kwanza, alivunja sheria ya Kiyahudi kwa kuanzisha michezo ya kila baada ya miaka mitano kwa heshima ya Kaisari; na pili, alijenga kumbi za michezo na viwanja vya mbio. Aliwataka raia wake kula kiapo cha utii, isipokuwa wachache waliopendelewa. Pia, hakuwaacha wakusanyike kwa uhuru kwa hofu ya uasi. Licha ya mambo haya, alikuwa na udhibiti mzuri wa watu na mara mbili aliwapendelea kwa kupunguza kodi (mnamo 14 KK alipunguza kodi kwa robo moja).</w:t>
      </w:r>
    </w:p>
    <w:p>
      <w:r/>
      <w:r>
        <w:t>Kipindi cha tatu cha utawala wa Herode kilijulikana kwa matatizo ya ndani (13–4 KK). Kufikia wakati huu, alikuwa ameoa wake kumi. Mke wake wa kwanza, Doris, alikuwa na mtoto mmoja tu, Antipater. Alimwacha Doris na Antipater alipooa Mariamne I, akiwapa ruhusa ya kutembelea Yerusalemu tu wakati wa sherehe. Alimuoa Mariamne I mwaka wa 37 KK. Mariamne I alikuwa mjukuu wa Hyrcanus na alikuwa na watoto watano, mabinti wawili na wana watatu. Mtoto wa kiume mdogo alifariki akiwa Rumi, na wana wawili waliobaki walikuwa na jukumu muhimu katika sehemu hii ya utawala wa Herode. Mwishoni mwa 24 KK, alioa mke wake wa tatu, Mariamne II, ambaye alizaa mtoto mmoja, Herode (Philip). Malthace, mke wake wa nne, alikuwa Msamaria na mama wa wana wawili, Arkelao na Antipa. Mke wake wa tano, Cleopatra wa Yerusalemu, alikuwa mama wa Filipo mfalme mdogo. Kati ya wake watano waliobaki, ni Pallas, Phaedra, na Elpsis pekee wanaojulikana kwa majina, na hakuna aliyekuwa na sehemu muhimu katika matukio ya kipindi hiki.</w:t>
      </w:r>
    </w:p>
    <w:p>
      <w:r/>
      <w:r>
        <w:t>Alexander na Aristobulo, wana wa Mariamne I, walikuwa wapendwa wake. Mara baada ya ndoa zao, matatizo yakaanza ndani ya nyumba ya Herode. Salome, dada yake Herode na mama wa Berenice (mke wa Aristobulo), aliwachukia wana hao wawili, hasa kwa sababu alitaka nafasi na upendeleo waliokuwa nao kwa ajili ya mwanawe mwenyewe. Herode aliamua kumrudisha mwanawe aliyehamishwa, Antipater, ili kuwaonyesha Alexander na Aristobulo kwamba kulikuwa na mrithi mwingine wa kiti cha enzi. Antipater alitumia hali hiyo kikamilifu na kutumia kila njia inayowezekana kupata kiti cha enzi kinachotamaniwa. Hatimaye, mtu mwenye tabia mbaya, Eurycles kutoka Lacedaemon, alijitwika jukumu la kuchochea baba dhidi ya wanawe wawili na kinyume chake. Hivi karibuni, watengenezaji wengine wa matatizo walijiunga na Eurycles, na uvumilivu wa Herode ukaisha. Aliwaweka Alexander na Aristobulo gerezani na kumtaja Antipater kuwa mrithi.</w:t>
      </w:r>
    </w:p>
    <w:p>
      <w:r/>
      <w:r>
        <w:t>Katika harakati zake za kupata kiti cha enzi, Antipater alijaribu kumsababishia Herode kifo kwa sumu. Mpango huu haukufaulu wakati Pheroras, kaka yake Herode, alikunywa sumu kwa bahati mbaya. Herode alimuweka Antipater gerezani na kuripoti suala hilo kwa mfalme (karibu 5 KK). Wakati huu, Herode alikuwa mgonjwa sana na ugonjwa usioweza kutibika. Aliandika wosia mpya uliowapuuza wanawe wakubwa, Arkelao na Filipo, kwa sababu Antipater alikuwa amemshawishi vibaya dhidi yao pia. Alimchagua mwanawe mdogo, Antipa, kama mrithi wake pekee.</w:t>
      </w:r>
    </w:p>
    <w:p>
      <w:r/>
      <w:r>
        <w:t>Ilipofika wakati huu, mamajusi walifika Yudea wakitafuta mfalme mpya wa Wayahudi. Herode aliwaagiza wamjulie mahali mtoto huyu alipo mara tu watakapompata. Hata hivyo, baada ya kuonywa katika ndoto, hawakufanya hivyo, bali walirudi nyumbani kwao kwa njia nyingine. Mungu alimwonya Yosefu, mume wa Maria mama wa Yesu, kukimbilia Misri kwa sababu ya nia ya Herode ya kumuua Yesu. Yosefu alichukua familia yake na kuondoka Bethlehemu. Muda mfupi baadaye, Herode aliwaua watoto wote wa kiume huko Bethlehemu walio na umri wa miaka miwili na chini.</w:t>
      </w:r>
    </w:p>
    <w:p>
      <w:r/>
      <w:r>
        <w:t>Ugonjwa wa Herode ulizidi kuwa mbaya zaidi. Ruhusa ilitoka kwa Warumi kumwua Antipater, jambo ambalo alitekeleza mara moja. Alibadilisha tena wosia wake, akimfanya Arkelao kuwa mfalme wa Yudea, Idumaya, na Samaria; Antipa kuwa mtawala wa Galilaya na Perea, na Filipo kuwa mtawala wa maeneo mashariki ya Galilaya. Siku ya tano baada ya kuuawa kwa Antipater, Herode alikufa huko Yeriko katika msimu wa kuchipua wa mwaka wa 4 KK. Watu walimtangaza Arkelao kuwa mfalme wao.</w:t>
      </w:r>
    </w:p>
    <w:p>
      <w:pPr>
        <w:pStyle w:val="Heading3"/>
      </w:pPr>
      <w:r>
        <w:t>Arkelao (4 KK–6 BK)</w:t>
      </w:r>
    </w:p>
    <w:p>
      <w:r/>
      <w:r>
        <w:t>Arkelao alikuwa mwana wa Herode Mkuu na Malthace (Msamaria) na alizaliwa karibu mwaka wa 22 KK. Arkelao alikabiliwa na matatizo mengi. Aliwaua watu 3,000 katika kukandamiza mapinduzi yaliyoongozwa na watu waliokuwa wakilipiza kisasi cha damu ya wale waliouawa na baba yake, Herode. Hivyo, utawala wake ulianza vibaya. Katika Pentekoste mwaka wa 4 KK, mapinduzi mengine yalizuka, ambayo yalidumu kwa takriban miezi miwili na nusu na wakati huo portiko za hekalu zilichomwa moto na hazina iliporwa na Warumi. Ghasia hizi zilisambaa hadi mashambani mwa Yudea na hadi Galilaya na Perea.</w:t>
      </w:r>
    </w:p>
    <w:p>
      <w:r/>
      <w:r>
        <w:t>Arkelao aliwafanyia Wayahudi na Wasamaria ukatili (</w:t>
      </w:r>
      <w:r>
        <w:rPr>
          <w:i/>
        </w:rPr>
        <w:t>Vita</w:t>
      </w:r>
      <w:r>
        <w:t xml:space="preserve"> 2.7.3), jambo ambalo limethibitishwa na Injili. Yosefu aliporudi kutoka safari yake kwenda Misri na kujua kwamba Arkelao alikuwa akitawala Yudea, aliogopa kwenda huko na alionywa na Mungu; alimpeleka mtoto Yesu Galilaya badala yake (</w:t>
      </w:r>
      <w:hyperlink r:id="rId2491">
        <w:r>
          <w:rPr>
            <w:color w:val="0000EE"/>
            <w:u w:val="single"/>
          </w:rPr>
          <w:t>Mt 2:22</w:t>
        </w:r>
      </w:hyperlink>
      <w:r>
        <w:t>).</w:t>
      </w:r>
    </w:p>
    <w:p>
      <w:r/>
      <w:r>
        <w:t>Udhalimu wa Arkelao hatimaye uliwalazimisha Wayahudi na Wasamaria kutuma ujumbe kwenda Rumi ili kumlalamikia rasmi kwa Augusto. Ukweli kwamba maadui wakubwa kama Wayahudi na Wasamaria waliweza kushirikiana katika suala hili unaonyesha uzito wa malalamiko hayo. Antipa na Filipo pia walikwenda Rumi kulalamika kumhusu. Inaonekana walikasirishwa na kupuuzia kwake kama mwakilishi wao wa Kirumi kwa Palestina. Hivyo basi, katika mwaka wa 6 BK, Arkelao aliondolewa madarakani na kuhamishwa kwenda Vienna huko Gaul (Vienne ya kisasa kwenye Rhône, Kusini mwa Lyons). Antipa na Filipo waliruhusiwa kuendelea na utawala wao husika, na maeneo ya Arkelao yalipunguzwa kuwa jimbo linalotawaliwa na Jimbo au makarani.</w:t>
      </w:r>
    </w:p>
    <w:p>
      <w:pPr>
        <w:pStyle w:val="Heading3"/>
      </w:pPr>
      <w:r>
        <w:t>Antipa (4 KK–39 BK)</w:t>
      </w:r>
    </w:p>
    <w:p>
      <w:r/>
      <w:r>
        <w:t>Antipa alikuwa mdogo wa Arkelao, alizaliwa karibu mwaka wa 20 KK. Kati ya wote wa familia ya Herodia, anatajwa zaidi katika Agano Jipya kwa sababu alitawala Galilaya na Perea, maeneo ambapo Yesu na Yohana Mbatizaji walifanya huduma zao.</w:t>
      </w:r>
    </w:p>
    <w:p>
      <w:r/>
      <w:r>
        <w:t>Eneo la Antipa lilikuwa katika machafuko kutokana na uasi ulioanza wakati wa Pentekoste mnamo 4 KK. Alianza mara moja kurejesha utulivu na kujenga upya kilichoharibiwa. Akifuata mfano wa baba yake, Herode Mkuu, Antipa alianzisha miji. Sepphoris ilikuwa mradi wake wa kwanza; ilikuwa mji mkubwa zaidi Galilaya na mji wake mkuu hadi alipojenga Tiberia. Kwa kuwa Nazareti ilikuwa umbali wa maili nne (kilomita 6.4) kusini-mashariki mwa Sepphoris, inawezekana kabisa kwamba Yosefu, mume wa Maria, aliajiriwa kama seremala (</w:t>
      </w:r>
      <w:hyperlink r:id="rId398">
        <w:r>
          <w:rPr>
            <w:color w:val="0000EE"/>
            <w:u w:val="single"/>
          </w:rPr>
          <w:t>Mt 13:55</w:t>
        </w:r>
      </w:hyperlink>
      <w:r>
        <w:t xml:space="preserve">; </w:t>
      </w:r>
      <w:hyperlink r:id="rId2492">
        <w:r>
          <w:rPr>
            <w:color w:val="0000EE"/>
            <w:u w:val="single"/>
          </w:rPr>
          <w:t>Mk 6:3</w:t>
        </w:r>
      </w:hyperlink>
      <w:r>
        <w:t>) kusaidia kujenga upya mji huo.</w:t>
      </w:r>
    </w:p>
    <w:p>
      <w:r/>
      <w:r>
        <w:t>Kati ya miji 12 iliyojengwa na familia ya Herode, Tiberia ndiyo muhimu zaidi. Ilikuwa mji wa kwanza katika historia ya Kiyahudi kuanzishwa na mfumo wa manispaa wa polis ya Kigiriki</w:t>
      </w:r>
      <w:r>
        <w:rPr>
          <w:i/>
        </w:rPr>
        <w:t>.</w:t>
      </w:r>
      <w:r>
        <w:t xml:space="preserve"> Ilijengwa kwa heshima ya mfalme aliyekuwa akitawala, Tiberio. Kwa sababu ya uharibifu wa makaburi wakati wa ujenzi, Tiberia ilionekana kuwa najisi kwa Wayahudi. Antipa alitoa nyumba za bure, ardhi, na msamaha wa kodi kwa miaka ya kwanza kwa yeyote ambaye angehamia mjini humo. Alikamilisha mji huo mwaka wa 23 BK na kuufanya kuwa mji mkuu wake.</w:t>
      </w:r>
    </w:p>
    <w:p>
      <w:r/>
      <w:r>
        <w:t>Katika ulimwengu wa Kikristo, tukio ambalo Antipa anakumbukwa zaidi ni kukata kichwa cha Yohana Mbatizaji (</w:t>
      </w:r>
      <w:hyperlink r:id="rId1893">
        <w:r>
          <w:rPr>
            <w:color w:val="0000EE"/>
            <w:u w:val="single"/>
          </w:rPr>
          <w:t>Mt 14:3–12</w:t>
        </w:r>
      </w:hyperlink>
      <w:r>
        <w:t xml:space="preserve">; </w:t>
      </w:r>
      <w:hyperlink r:id="rId1894">
        <w:r>
          <w:rPr>
            <w:color w:val="0000EE"/>
            <w:u w:val="single"/>
          </w:rPr>
          <w:t>Mk 6:17–29</w:t>
        </w:r>
      </w:hyperlink>
      <w:r>
        <w:t xml:space="preserve">; </w:t>
      </w:r>
      <w:hyperlink r:id="rId1895">
        <w:r>
          <w:rPr>
            <w:color w:val="0000EE"/>
            <w:u w:val="single"/>
          </w:rPr>
          <w:t>Lk 3:19–20</w:t>
        </w:r>
      </w:hyperlink>
      <w:r>
        <w:t xml:space="preserve">; </w:t>
      </w:r>
      <w:r>
        <w:rPr>
          <w:i/>
        </w:rPr>
        <w:t>Antiquities</w:t>
      </w:r>
      <w:r>
        <w:t xml:space="preserve"> 18.5.2.116–119). Kulikuwa na mkanganyiko wa matukio ya kifamilia yaliyopelekea kifo cha Yohana Mbatizaji. Antipa alikuwa ameoa binti wa Areta IV (jina la binti halijulikani). Areta IV alikuwa mfalme wa Wanabati, na Augusto huenda alihimiza ndoa hii kwa kuwa alipendelea ndoa kati ya watawala mbalimbali ili kuimarisha amani katika ufalme wake.</w:t>
      </w:r>
    </w:p>
    <w:p>
      <w:r/>
      <w:r>
        <w:t>Karibu mwaka wa 29 BK, Antipa alisafiri kwenda Rumi, na njiani alitembelea nusu kaka yake Herode Filipo, ambaye inaonekana alikuwa akiishi katika mji wa pwani huko Palestina. Antipa alipendana na Herodia, mke wa Filipo, ambaye pia alikuwa mpwa wa Antipa. Wazo la kuwa mke wa mtawala lilimvutia Herodia, na alikubali kuolewa naye atakaporudi kutoka Rumi ikiwa angeweza kumfukuza binti wa Areta. Antipa alikubali mpango huo, na binti wa Areta aliposikia habari hiyo, alikimbilia kwa baba yake. Hii ilikuwa ni kuvunja muungano wa kisiasa pamoja na tusi la kibinafsi, ambalo lilisababisha Areta kulipiza kisasi.</w:t>
      </w:r>
    </w:p>
    <w:p>
      <w:r/>
      <w:r>
        <w:t>Ndoa ya Antipa na Herodia ilikuwa kinyume na sheria ya Mose, ambayo ilikataza kuoa mke wa ndugu (</w:t>
      </w:r>
      <w:hyperlink r:id="rId2493">
        <w:r>
          <w:rPr>
            <w:color w:val="0000EE"/>
            <w:u w:val="single"/>
          </w:rPr>
          <w:t>Law 18:16</w:t>
        </w:r>
      </w:hyperlink>
      <w:r>
        <w:t xml:space="preserve">; </w:t>
      </w:r>
      <w:hyperlink r:id="rId2494">
        <w:r>
          <w:rPr>
            <w:color w:val="0000EE"/>
            <w:u w:val="single"/>
          </w:rPr>
          <w:t>20:21</w:t>
        </w:r>
      </w:hyperlink>
      <w:r>
        <w:t>), isipokuwa kwa ajili ya kumzalia watoto ndugu aliyekufa bila watoto kupitia ndoa ya levirate (</w:t>
      </w:r>
      <w:hyperlink r:id="rId2495">
        <w:r>
          <w:rPr>
            <w:color w:val="0000EE"/>
            <w:u w:val="single"/>
          </w:rPr>
          <w:t>Kumb 25:5</w:t>
        </w:r>
      </w:hyperlink>
      <w:r>
        <w:t xml:space="preserve">; </w:t>
      </w:r>
      <w:hyperlink r:id="rId2496">
        <w:r>
          <w:rPr>
            <w:color w:val="0000EE"/>
            <w:u w:val="single"/>
          </w:rPr>
          <w:t>Mk 12:19</w:t>
        </w:r>
      </w:hyperlink>
      <w:r>
        <w:t>). Katika hali hii, Filipo hakuwa tu na mtoto, Salome, bali pia alikuwa bado hai. Hii ndiyo hali ambayo Yohana Mbatizaji alikemea kwa ujasiri, na Antipa akamtupa gerezani. Chuki ya Herodia dhidi ya Yohana Mbatizaji ilikuwa kubwa sana kiasi kwamba kumfungia tu hakukutosha. Katika wakati mwafaka, labda siku ya kuzaliwa ya Antipa, alipanga karamu huko Machaerus katika Perea. Binti yake, Salome, alicheza mbele ya mfalme, na kwa haraka Antipa akamwahidi kwa kiapo kwamba angempa chochote, hadi nusu ya ufalme wake. Kufuatia ushauri wa mama yake, aliomba kichwa cha Yohana Mbatizaji kwenye sinia. Mara moja Antipa alijuta kwa ahadi yake ya haraka, lakini ili kuokoa uso mbele ya wakuu wake, alikubali ombi hilo. Hivyo, huduma ya Yohana ilimalizika karibu mwaka 31 au 32 BK .</w:t>
      </w:r>
    </w:p>
    <w:p>
      <w:r/>
      <w:r>
        <w:t>Kuna nyakati tatu maalum ambapo Antipa na Yesu wanatajwa pamoja katika Injili.</w:t>
      </w:r>
    </w:p>
    <w:p>
      <w:r/>
      <w:r>
        <w:t>Mapema katika huduma ya Yesu, Antipa alisikia habari zake na akatoa maoni, labda kwa kejeli, kwamba Yesu alikuwa Yohana Mbatizaji aliyefufuka (</w:t>
      </w:r>
      <w:hyperlink r:id="rId2497">
        <w:r>
          <w:rPr>
            <w:color w:val="0000EE"/>
            <w:u w:val="single"/>
          </w:rPr>
          <w:t>Mt 14:1–2</w:t>
        </w:r>
      </w:hyperlink>
      <w:r>
        <w:t xml:space="preserve">; </w:t>
      </w:r>
      <w:hyperlink r:id="rId2498">
        <w:r>
          <w:rPr>
            <w:color w:val="0000EE"/>
            <w:u w:val="single"/>
          </w:rPr>
          <w:t>Mk 6:14–16</w:t>
        </w:r>
      </w:hyperlink>
      <w:r>
        <w:t xml:space="preserve">; </w:t>
      </w:r>
      <w:hyperlink r:id="rId2499">
        <w:r>
          <w:rPr>
            <w:color w:val="0000EE"/>
            <w:u w:val="single"/>
          </w:rPr>
          <w:t>Lk 9:7–9</w:t>
        </w:r>
      </w:hyperlink>
      <w:r>
        <w:t>). Ilikuwa wazi kwa Antipa kwamba huduma ya Yesu ilikuwa ya kushangaza zaidi kuliko ya Yohana, lakini alikuwa na wasiwasi kutumia nguvu kuleta mkutano kwa hofu ya kuwachochea watu dhidi yake tena. Hatimaye, Yesu aliondoka katika maeneo ya Antipa bila wao wawili kukutana.</w:t>
      </w:r>
    </w:p>
    <w:p>
      <w:r/>
      <w:r>
        <w:t>Baadaye, Yesu alipozidi kuwa maarufu, Antipa aliona tishio linaloweza kutokea kwa mamlaka yake mwenyewe na alitishia kumuua Yesu. Hivyo ndivyo ilivyokuwa kwamba katika safari ya mwisho ya Yesu kwenda Yerusalemu, baadhi ya Mafarisayo walimwonya kwamba anapaswa kuondoka katika maeneo ya Antipa kwa usalama wake mwenyewe (</w:t>
      </w:r>
      <w:hyperlink r:id="rId2500">
        <w:r>
          <w:rPr>
            <w:color w:val="0000EE"/>
            <w:u w:val="single"/>
          </w:rPr>
          <w:t>Lk 13:31–33</w:t>
        </w:r>
      </w:hyperlink>
      <w:r>
        <w:t>). Yesu alituma jibu kwa “mbweha huyo” kwamba angeendelea na huduma yake ya kuponya na kufukuza pepo kwa muda kidogo zaidi, na alipomaliza, angeenda Yerusalemu kufa. Simba na mbweha mara nyingi walilinganishwa katika fasihi za kale. Simba wa Yuda, Yesu Kristo, hakuwa na nia ya kulazimishwa na mwoga mjanja, Antipa.</w:t>
      </w:r>
    </w:p>
    <w:p>
      <w:r/>
      <w:r>
        <w:t>Mkutano wa mwisho kati ya hao wawili ulifanyika Yesu alipohukumiwa na Antipa mnamo mwaka wa 33BK (</w:t>
      </w:r>
      <w:hyperlink r:id="rId2501">
        <w:r>
          <w:rPr>
            <w:color w:val="0000EE"/>
            <w:u w:val="single"/>
          </w:rPr>
          <w:t>Lk 23:6–12</w:t>
        </w:r>
      </w:hyperlink>
      <w:r>
        <w:t>). Kwa kuwa tukio hili limetajwa tu na Luka, baadhi ya wasomi wanaliona kama la kihistoria. Hata hivyo, inapaswa kukumbukwa kwamba mpokeaji wa Luka alikuwa Theofilo, labda afisa wa Kirumi, ambaye angevutiwa sana na upatanisho kati ya Pilato na Antipa uliotajwa katika kifungu hiki.</w:t>
      </w:r>
    </w:p>
    <w:p>
      <w:r/>
      <w:r>
        <w:t>Kulingana na simulizi la Luka, Pilato aliposhindwa kupata kosa kwa Yesu, alimpeleka kwa Antipa (ambaye alikuwa akisherehekea Pasaka huko Yerusalemu). Hivyo, Pilato alijiondoa katika hali isiyofaa. Sababu nyingine ya kitendo hicho inaweza kuwa ni kujipatanisha na Antipa. Uhusiano wao ulikuwa umevurugika tangu mauaji ya Wagalilaya (</w:t>
      </w:r>
      <w:hyperlink r:id="rId2502">
        <w:r>
          <w:rPr>
            <w:color w:val="0000EE"/>
            <w:u w:val="single"/>
          </w:rPr>
          <w:t>Lk 13:1</w:t>
        </w:r>
      </w:hyperlink>
      <w:r>
        <w:t>), na kwa sababu Pilato alileta ngao za nadhiri Yerusalemu, akichochea hasira ya Wayahudi (</w:t>
      </w:r>
      <w:r>
        <w:rPr>
          <w:i/>
        </w:rPr>
        <w:t>Legatio ad Gaium</w:t>
      </w:r>
      <w:r>
        <w:t xml:space="preserve"> ya Philo 299–304). Yesu alipofikishwa mbele ya Antipa, mtawala alimdhihaki tu na kumrudisha kwa Pilato. Mafanikio makubwa ya kisiasa ya tukio hilo yalikuwa upatanisho wa Antipa na Pilato.</w:t>
      </w:r>
    </w:p>
    <w:p>
      <w:pPr>
        <w:pStyle w:val="Heading3"/>
      </w:pPr>
      <w:r>
        <w:t>Filipo Msimamizi wa Nne (4 KK–34 BK)</w:t>
      </w:r>
    </w:p>
    <w:p>
      <w:r/>
      <w:r>
        <w:t>Filipo, mfalme mdogo, alikuwa mwana wa Herode Mkuu na Cleopatra wa Yerusalemu na alizaliwa karibu mwaka wa 22 KK. Baada ya wosia wa Herode kufunguliwa, Filipo aliteuliwa kuwa mfalme mdogo wa Gaulanitis, Auranitis, Batanea, Iturea, na Iturea, maeneo yote yaliyoko kaskazini mwa eneo la Herode Mkuu (</w:t>
      </w:r>
      <w:hyperlink r:id="rId1892">
        <w:r>
          <w:rPr>
            <w:color w:val="0000EE"/>
            <w:u w:val="single"/>
          </w:rPr>
          <w:t>Lk 3:1</w:t>
        </w:r>
      </w:hyperlink>
      <w:r>
        <w:t>). Raia wake walikuwa hasa Wasyria na Wagiriki. Hivyo, alikuwa Herode wa kwanza na wa pekee kuweka picha yake kwenye sarafu zake.</w:t>
      </w:r>
    </w:p>
    <w:p>
      <w:r/>
      <w:r>
        <w:t>Alijenga miji miwili. Kwanza, alijenga upya na kupanua Paneas na kuipa jina jipya. Hapa Petro alifanya ungamo lake la imani kwa Yesu na alipewa ufunuo wa kanisa (</w:t>
      </w:r>
      <w:hyperlink r:id="rId2503">
        <w:r>
          <w:rPr>
            <w:color w:val="0000EE"/>
            <w:u w:val="single"/>
          </w:rPr>
          <w:t>Mt 16:13–20</w:t>
        </w:r>
      </w:hyperlink>
      <w:r>
        <w:t xml:space="preserve">; </w:t>
      </w:r>
      <w:hyperlink r:id="rId2504">
        <w:r>
          <w:rPr>
            <w:color w:val="0000EE"/>
            <w:u w:val="single"/>
          </w:rPr>
          <w:t>Mk 8:27–30</w:t>
        </w:r>
      </w:hyperlink>
      <w:r>
        <w:t>). Kisha, alijenga upya na kupanua Bethsaida na kuipa jina jipya Julias. Hapa Yesu alimponya kipofu Adamu (</w:t>
      </w:r>
      <w:hyperlink r:id="rId995">
        <w:r>
          <w:rPr>
            <w:color w:val="0000EE"/>
            <w:u w:val="single"/>
          </w:rPr>
          <w:t>Mk 8:22–26</w:t>
        </w:r>
      </w:hyperlink>
      <w:r>
        <w:t>), na katika mahali pa jangwa karibu alilisha watu 5,000 (</w:t>
      </w:r>
      <w:hyperlink r:id="rId997">
        <w:r>
          <w:rPr>
            <w:color w:val="0000EE"/>
            <w:u w:val="single"/>
          </w:rPr>
          <w:t>Lk 9:10–17</w:t>
        </w:r>
      </w:hyperlink>
      <w:r>
        <w:t>).</w:t>
      </w:r>
    </w:p>
    <w:p>
      <w:r/>
      <w:r>
        <w:t>Filipo hakuwa na tamaa za kisiasa kama ndugu zake. Utawala wake ulijulikana kwa utulivu na uaminifu wa raia wake. Filipo alipofariki mwaka wa 34 BK, Tiberio aliongeza maeneo yake kwa Syria. Baada ya Caligula kuwa mfalme mwaka wa 37 BK, alimpa Agripa I, ndugu wa Herodia, maeneo hayo.</w:t>
      </w:r>
    </w:p>
    <w:p>
      <w:pPr>
        <w:pStyle w:val="Heading3"/>
      </w:pPr>
      <w:r>
        <w:t>Agripa I (AD 37–44)</w:t>
      </w:r>
    </w:p>
    <w:p>
      <w:r/>
      <w:r>
        <w:t>Agripa I alikuwa mtoto wa Aristobulo (mwana wa Herode Mkuu na Mariamne I) na Berenice. Alizaliwa mwaka wa 10 KK na alikuwa kaka yake Herodia.</w:t>
      </w:r>
    </w:p>
    <w:p>
      <w:r/>
      <w:r>
        <w:t>Agripa I anaweza kuchukuliwa kama kondoo mweusi wa familia ya Herodian. Alipokuwa shuleni Roma, aliishi maisha ya ovyo, akijikuta kwenye madeni mengi. Huko Roma, alifanyika rafiki wa Gayo Caligula na wakati mmoja alisema kwamba alitamani Caligula awe mfalme badala ya Tiberio. Hii ilisikiwa na kuripotiwa kwa Tiberio, ambaye alimfunga. Alibaki gerezani hadi kifo cha Tiberio miezi sita baadaye.</w:t>
      </w:r>
    </w:p>
    <w:p>
      <w:r/>
      <w:r>
        <w:t>Baada ya Caligula kupanda kwenye kiti cha enzi, alimwachilia Agripa na kumpa maeneo ya Filipo mfalme mdogo pamoja na sehemu ya kaskazini ya eneo la Lysanias, pamoja na cheo cha mfalme. Cheo hiki kilimfanya dada yake Herodia kuwa na wivu, na hatimaye hilo lilisababisha kuanguka kwa Antipa. Wakati huo ( 39 BK), Agripa alipata maeneo na mali zote za Antipa.</w:t>
      </w:r>
    </w:p>
    <w:p>
      <w:r/>
      <w:r>
        <w:t>Caligula alipokufa mwaka wa 41 BK, Agripa alipata kibali kutoka kwa mfalme mpya, Klaudio, ambaye aliongeza Yudea na Samaria kwenye eneo la Agripa. Eneo hili lilikuwa limetawaliwa na babu yake Agripa, Herode Mkuu.</w:t>
      </w:r>
    </w:p>
    <w:p>
      <w:r/>
      <w:r>
        <w:t>Agripa I anatajwa katika Agano Jipya kwa mateso yake dhidi ya kanisa la awali ili kupata kibali kutoka kwa Wayahudi (</w:t>
      </w:r>
      <w:hyperlink r:id="rId2505">
        <w:r>
          <w:rPr>
            <w:color w:val="0000EE"/>
            <w:u w:val="single"/>
          </w:rPr>
          <w:t>Matendo 12:1–19</w:t>
        </w:r>
      </w:hyperlink>
      <w:r>
        <w:t>). Alimuua Yakobo, mwana wa Zebedayo, na kumfunga Petro. Wakati Petro alipoachiliwa na malaika, Agripa aliwaua walinzi.</w:t>
      </w:r>
    </w:p>
    <w:p>
      <w:r/>
      <w:r>
        <w:t>Agripa alikufa mwaka wa 44 BK huko Kaisaria. Akaunti za tukio hili zimeandikwa na Josephus (</w:t>
      </w:r>
      <w:r>
        <w:rPr>
          <w:i/>
        </w:rPr>
        <w:t>Antiquities</w:t>
      </w:r>
      <w:r>
        <w:t xml:space="preserve"> 19.9.1.274–275; </w:t>
      </w:r>
      <w:r>
        <w:rPr>
          <w:i/>
        </w:rPr>
        <w:t>War</w:t>
      </w:r>
      <w:r>
        <w:t xml:space="preserve"> 2.11.5.214–215) na Maandiko. Tukio hilo lilitokea Kaisaria; alikuwa amevaa joho la fedha lenye kung'aa, na wakati watu walipomsifu kwa kumwita Mungu, alipatwa ghafla na ugonjwa mbaya na akafa kifo kibaya. Aliacha binti zake, Bernike, Mariamne, na Drusila, na mwana, Agripa, ambaye alikuwa na miaka 17 wakati huo. Kwa sababu ya ujana wa Agripa II, maeneo ya baba yake yalifanywa kwa muda kuwa mkoa.</w:t>
      </w:r>
    </w:p>
    <w:p>
      <w:pPr>
        <w:pStyle w:val="Heading3"/>
      </w:pPr>
      <w:r>
        <w:t>Agripa II (BK 50–100)</w:t>
      </w:r>
    </w:p>
    <w:p>
      <w:r/>
      <w:r>
        <w:t>Agripa II alikuwa mtoto wa Agripa I na Cypros. Mnamo mwaka wa 50 BK, miaka sita baada ya kifo cha baba yake, Klaudio alimteua kuwa mfalme wa Chalcis.</w:t>
      </w:r>
    </w:p>
    <w:p>
      <w:r/>
      <w:r>
        <w:t>Agripa II alikuwa na udhibiti wa Korbani na mavazi ya kuhani mkuu, hivyo aliweza kuteua kuhani mkuu. Warumi walimshauri kuhusu masuala ya kidini, ambayo huenda ndiyo sababu Festo alimwomba asikilize mtume Paulo huko Kaisaria ( 59 BK), ambapo aliandamana na dada yake Bernike (</w:t>
      </w:r>
      <w:hyperlink r:id="rId2506">
        <w:r>
          <w:rPr>
            <w:color w:val="0000EE"/>
            <w:u w:val="single"/>
          </w:rPr>
          <w:t>Matendo 25–26</w:t>
        </w:r>
      </w:hyperlink>
      <w:r>
        <w:t>).</w:t>
      </w:r>
    </w:p>
    <w:p>
      <w:r/>
      <w:r>
        <w:t>Mwezi Mei 66 BK, mapinduzi ya Palestina yalianza (</w:t>
      </w:r>
      <w:r>
        <w:rPr>
          <w:i/>
        </w:rPr>
        <w:t>Vita</w:t>
      </w:r>
      <w:r>
        <w:t xml:space="preserve"> 2.14.4.284). Jaribio la Agripa la kutuliza ghasia liliposhindwa, na akawa mshirika wa karibu wa Warumi katika vita vyote ( 66–70 BK). Katika kipindi hiki, Nero alijiua, mfalme mpya Galba aliuawa, na Vespasian akawa mfalme. Baada ya kuapa utii kwa mfalme mpya, Agripa alibaki na Tito, mwana wa Vespasian, ambaye alikuwa akiongoza vita (Historia ya Tacitus </w:t>
      </w:r>
      <w:r>
        <w:rPr>
          <w:i/>
        </w:rPr>
        <w:t>5.81</w:t>
      </w:r>
      <w:r>
        <w:t>). Baada ya kuanguka kwa Yerusalemu (Agosti 6, 70 BK), inawezekana Agripa alikuwepo kusherehekea uharibifu wa watu wake mwenyewe.</w:t>
      </w:r>
    </w:p>
    <w:p>
      <w:r/>
      <w:r>
        <w:t xml:space="preserve">Baada ya hili, Vespasian aliongeza maeneo mapya kwenye ufalme wa Agripa, ingawa haijulikani ni yapi hasa. Mnamo mwaka wa 79 BK, Vespasian alikufa na Tito akawa mfalme. Kidogo kinajulikana kuhusu utawala wa Agripa baada ya hapo, isipokuwa kwamba aliandika kwa mwanahistoria Josephus akimsifu kwa </w:t>
      </w:r>
      <w:r>
        <w:rPr>
          <w:i/>
        </w:rPr>
        <w:t>Vita vya Wayahudi,</w:t>
      </w:r>
      <w:r>
        <w:t xml:space="preserve"> na alinunua nakala yake (Josephus’s </w:t>
      </w:r>
      <w:r>
        <w:rPr>
          <w:i/>
        </w:rPr>
        <w:t>life</w:t>
      </w:r>
      <w:r>
        <w:t xml:space="preserve"> 65.361–367; </w:t>
      </w:r>
      <w:r>
        <w:rPr>
          <w:i/>
        </w:rPr>
        <w:t>Apion</w:t>
      </w:r>
      <w:r>
        <w:t xml:space="preserve"> 1.9.47–52).</w:t>
      </w:r>
    </w:p>
    <w:p>
      <w:r/>
      <w:r>
        <w:t xml:space="preserve">Ingawa Talmud inaashiria kwamba Agripa II alikuwa na wake wawili (Talmud ya Babiloni: </w:t>
      </w:r>
      <w:r>
        <w:rPr>
          <w:i/>
        </w:rPr>
        <w:t>Sukkah</w:t>
      </w:r>
      <w:r>
        <w:t xml:space="preserve"> 27a), Josephus hatoi dalili yoyote kwamba alikuwa na wake au watoto. Badala yake, alijulikana kwa uhusiano wa karibu na dada yake Bernike. Alikufa karibu mwaka wa 100 BK. Kifo chake kilimaanisha mwisho wa nasaba ya Herodian.</w:t>
      </w:r>
    </w:p>
    <w:p>
      <w:r/>
      <w:r>
        <w:rPr>
          <w:i/>
        </w:rPr>
        <w:t>Tazama pia</w:t>
      </w:r>
      <w:r>
        <w:t xml:space="preserve"> </w:t>
      </w:r>
      <w:r>
        <w:t>Waherode</w:t>
      </w:r>
      <w:r>
        <w:t xml:space="preserve">; </w:t>
      </w:r>
      <w:r>
        <w:t>Uyahudi</w:t>
      </w:r>
      <w:r>
        <w:t>.</w:t>
      </w:r>
      <w:r/>
      <w:r/>
    </w:p>
    <w:p>
      <w:r/>
    </w:p>
    <w:p>
      <w:pPr>
        <w:pStyle w:val="Heading2"/>
      </w:pPr>
      <w:r>
        <w:t>Herodia</w:t>
      </w:r>
      <w:r/>
    </w:p>
    <w:p>
      <w:r/>
      <w:r>
        <w:t>Binti ya Aristobulo. Aristobulo alikuwa mwana wa Herode Mkuu na Berenike. Herodia alizaliwa kati ya mwaka wa 9 na 7 Kabla ya Kristo (KK). Kaka yake mkubwa alikuwa Herode Agripa I. Mnamo mwaka wa 6 KK, alipokuwa bado mtoto mchanga, babu yake, Herode Mkuu alifanya mipango kumlazimisha aolewe na mwanawe wa Mariamne II, Herode Filipo.. Baadaye, Herodia alikua mama wa binti aliyeitwa Salome, ambaye alizaliwa kati ya mwaka wa 15 na 19 Baada ya Kristo (BK).</w:t>
      </w:r>
    </w:p>
    <w:p>
      <w:r/>
      <w:r>
        <w:t>Herodia na Herode Filipo waliishi kwenye pwani ya Yudea, pengine Azota au Kaisaria. Mnamo mwaka wa 29 BK, Herode Antipa alimtembelea mpwa wake, Herodia, nyumbani kwake alipokuwa akielekea Roma. Walipendana, na Herodia alikubali kumuoa ikiwa angeachana na mke wake wa sasa.</w:t>
      </w:r>
    </w:p>
    <w:p>
      <w:r/>
      <w:r>
        <w:t>Wakati huo, Antipa alikuwa ameoa binti wa Areta IV, mfalme wa Nebatean wa Petra. Herodia alitoka katika familia ya kifalme ya Hasmonean na hakutaka kuishi na mke wa Kiarabu. Wahasmoni na Waarabu walikuwa maadui kwa muda mrefu. Binti ya Areta alipojua kuhusu mpango wa Herodia na Antipa, alikimbia kwa siri kwenda kwa baba yake. Herodia na Antipa walifunga ndoa, jambo ambalo lilimkasirisha sana Areta. Hii ilisababisha matatizo makubwa kati yao. Mnamo mwaka wa 36 BK, Areta alikwenda vitani dhidi ya Antipa na kumshinda.</w:t>
      </w:r>
    </w:p>
    <w:p>
      <w:r/>
      <w:r>
        <w:t>Yohana Mbatizaji alizungumza kwa nguvu dhidi ya ndoa hii. Aliwakosoa hadharani Herodia na Antipa kwa kuoana, akisema uhusiano wao ulikuwa mbaya (</w:t>
      </w:r>
      <w:hyperlink r:id="rId1893">
        <w:r>
          <w:rPr>
            <w:color w:val="0000EE"/>
            <w:u w:val="single"/>
          </w:rPr>
          <w:t>Mathayo 14:3–12</w:t>
        </w:r>
      </w:hyperlink>
      <w:r>
        <w:t xml:space="preserve">; </w:t>
      </w:r>
      <w:hyperlink r:id="rId1894">
        <w:r>
          <w:rPr>
            <w:color w:val="0000EE"/>
            <w:u w:val="single"/>
          </w:rPr>
          <w:t>Marko 6:17–29</w:t>
        </w:r>
      </w:hyperlink>
      <w:r>
        <w:t xml:space="preserve">; </w:t>
      </w:r>
      <w:hyperlink r:id="rId1895">
        <w:r>
          <w:rPr>
            <w:color w:val="0000EE"/>
            <w:u w:val="single"/>
          </w:rPr>
          <w:t>Luka 3:19–20</w:t>
        </w:r>
      </w:hyperlink>
      <w:r>
        <w:t>). Sheria ya Kiyahudi ilisema watu hawakuruhusiwa kuoa mke wa kaka yao (</w:t>
      </w:r>
      <w:hyperlink r:id="rId2493">
        <w:r>
          <w:rPr>
            <w:color w:val="0000EE"/>
            <w:u w:val="single"/>
          </w:rPr>
          <w:t>Mambo ya Walawi 18:16</w:t>
        </w:r>
      </w:hyperlink>
      <w:r>
        <w:t xml:space="preserve">; </w:t>
      </w:r>
      <w:hyperlink r:id="rId2494">
        <w:r>
          <w:rPr>
            <w:color w:val="0000EE"/>
            <w:u w:val="single"/>
          </w:rPr>
          <w:t>20:21</w:t>
        </w:r>
      </w:hyperlink>
      <w:r>
        <w:t>). Isipokuwa pekee ilikuwa aina maalum ya ndoa ambapo mtu angepata watoto kwa ajili ya kaka yake ikiwa kaka alikuwa amekufa bila kupata watoto. Hii ilijulikana kama ndoa ya levirate (</w:t>
      </w:r>
      <w:hyperlink r:id="rId2495">
        <w:r>
          <w:rPr>
            <w:color w:val="0000EE"/>
            <w:u w:val="single"/>
          </w:rPr>
          <w:t>Kumbukumbu la Torati 25:5</w:t>
        </w:r>
      </w:hyperlink>
      <w:r>
        <w:t xml:space="preserve">; </w:t>
      </w:r>
      <w:hyperlink r:id="rId2496">
        <w:r>
          <w:rPr>
            <w:color w:val="0000EE"/>
            <w:u w:val="single"/>
          </w:rPr>
          <w:t>Marko 12:19</w:t>
        </w:r>
      </w:hyperlink>
      <w:r>
        <w:t>).</w:t>
      </w:r>
    </w:p>
    <w:p>
      <w:r/>
      <w:r>
        <w:t>Katika kesi hii, Herode Filipo (ndugu yake Antipa) alikuwa bado hai na alikuwa na binti, Salome. Antipa alimuweka Yohana Mbatizaji gerezani karibu na mwaka wa 30 au 31 BK kwa sababu Yohana alikuwa amekosoa vikali ndoa hiyo. Herodia alitaka Yohana aadhibiwe zaidi. Herodia alipanga, labda kwenye siku ya kuzaliwa ya Herode Antipa, kumfanya binti yake acheze mbele yake na maafisa wake. Herode Antipa alifurahi sana kiasi kwamba aliahidi Salome hadi nusu ya ufalme wake. Herodia alimwambia Salome aombe kichwa cha Yohana Mbatizaji kwenye sahani.</w:t>
      </w:r>
    </w:p>
    <w:p>
      <w:r/>
      <w:r>
        <w:t>Herodia anaonekana mara ya mwisho katika historia akihusika katika mpango kati ya kaka yake, Agripa I, ambaye alikuwa amepewa cheo cha "mfalme" na mfalme Caligula, na mume wake, Antipa. Antipa alikuwa ametamani cheo cha "mfalme" kwa muda mrefu. Mke wa Antipa alimshauri asafiri kwenda Rumi kuomba cheo hiki kwa ajili yake mwenyewe. Caligula alikataa na kumfanya Antipa kuhamia nchi nyingine badala yake. Hata hivyo, Herodia alibaki mwaminifu kwa Antipa na akaenda naye. Caligula hangeweza kumwadhibu kwa sababu alikuwa dada yake Agripa.</w:t>
      </w:r>
    </w:p>
    <w:p>
      <w:r/>
      <w:r>
        <w:rPr>
          <w:i/>
        </w:rPr>
        <w:t>Tazama pia</w:t>
      </w:r>
      <w:r>
        <w:t xml:space="preserve"> </w:t>
      </w:r>
      <w:r>
        <w:t>Herode na Familia ya Waherode</w:t>
      </w:r>
      <w:r>
        <w:t>.</w:t>
      </w:r>
      <w:r/>
      <w:r/>
    </w:p>
    <w:p>
      <w:r/>
    </w:p>
    <w:p>
      <w:pPr>
        <w:pStyle w:val="Heading2"/>
      </w:pPr>
      <w:r>
        <w:t>Hidekeli</w:t>
      </w:r>
      <w:r/>
    </w:p>
    <w:p>
      <w:r/>
      <w:r>
        <w:t>Jina la Kiebrania la Mto Tigrisi (</w:t>
      </w:r>
      <w:hyperlink r:id="rId2507">
        <w:r>
          <w:rPr>
            <w:color w:val="0000EE"/>
            <w:u w:val="single"/>
          </w:rPr>
          <w:t>Mwanzo 2:14</w:t>
        </w:r>
      </w:hyperlink>
      <w:r>
        <w:t xml:space="preserve">; </w:t>
      </w:r>
      <w:hyperlink r:id="rId2508">
        <w:r>
          <w:rPr>
            <w:color w:val="0000EE"/>
            <w:u w:val="single"/>
          </w:rPr>
          <w:t>Danieli 10:4, Toleo la Mfalme Yakobo</w:t>
        </w:r>
      </w:hyperlink>
      <w:r>
        <w:t xml:space="preserve">). </w:t>
      </w:r>
      <w:r>
        <w:rPr>
          <w:i/>
        </w:rPr>
        <w:t>Tazama</w:t>
      </w:r>
      <w:r>
        <w:t xml:space="preserve"> </w:t>
      </w:r>
      <w:r>
        <w:t>Mto Tigrisi</w:t>
      </w:r>
      <w:r>
        <w:t>.</w:t>
      </w:r>
      <w:r/>
      <w:r/>
    </w:p>
    <w:p>
      <w:r/>
    </w:p>
    <w:p>
      <w:pPr>
        <w:pStyle w:val="Heading2"/>
      </w:pPr>
      <w:r>
        <w:t>Historia ya Israeli</w:t>
      </w:r>
      <w:r/>
    </w:p>
    <w:p>
      <w:r/>
      <w:r>
        <w:t>Historia ya Israeli ni simulizi kuhusu:</w:t>
      </w:r>
    </w:p>
    <w:p>
      <w:pPr>
        <w:pStyle w:val="ListBullet"/>
        <w:spacing w:line="240" w:lineRule="auto"/>
        <w:ind w:left="720"/>
      </w:pPr>
      <w:r/>
      <w:r>
        <w:t>Mpango maalum wa Mungu kwa kundi la watu. Mungu aliwaita watu hawa kutoka kwenye dini za kipagani na kuwafanya mashahidi wa imani ya kweli miongoni mwa mataifa mengine.</w:t>
      </w:r>
    </w:p>
    <w:p>
      <w:pPr>
        <w:pStyle w:val="ListBullet"/>
        <w:spacing w:line="240" w:lineRule="auto"/>
        <w:ind w:left="720"/>
      </w:pPr>
      <w:r/>
      <w:r>
        <w:t>Uwezo wa Mungu katika kuwalinda Waisraeli wasiangamizwe.</w:t>
      </w:r>
    </w:p>
    <w:p>
      <w:pPr>
        <w:pStyle w:val="ListBullet"/>
        <w:spacing w:line="240" w:lineRule="auto"/>
        <w:ind w:left="720"/>
      </w:pPr>
      <w:r/>
      <w:r>
        <w:t xml:space="preserve">Haki ya Mungu anaposhughulika na kutotii kwa Waisraeli. </w:t>
      </w:r>
    </w:p>
    <w:p>
      <w:pPr>
        <w:pStyle w:val="ListBullet"/>
        <w:spacing w:line="240" w:lineRule="auto"/>
        <w:ind w:left="720"/>
      </w:pPr>
      <w:r/>
      <w:r>
        <w:t>Wema mkuu wa Mungu katika kusamehe dhambi za Waisraeli na kuwarejesha katika ushirika naye kwa kutoa Mwokozi kupitia wao kwa ajili ya ulimwengu wote.</w:t>
      </w:r>
    </w:p>
    <w:p>
      <w:pPr>
        <w:pStyle w:val="Heading3"/>
      </w:pPr>
      <w:r>
        <w:t>Hakikisho</w:t>
      </w:r>
    </w:p>
    <w:p>
      <w:pPr>
        <w:pStyle w:val="ListBullet"/>
        <w:spacing w:line="240" w:lineRule="auto"/>
        <w:ind w:left="720"/>
      </w:pPr>
      <w:r/>
      <w:r>
        <w:t>Enzi ya Mababu: Kipindi ambacho wazee waliishi, kuanzia kuzaliwa kwa Abrahamu hadi kuwasili kwa familia ya Yakobo nchini Misri.</w:t>
      </w:r>
    </w:p>
    <w:p>
      <w:pPr>
        <w:pStyle w:val="ListBullet"/>
        <w:spacing w:line="240" w:lineRule="auto"/>
        <w:ind w:left="720"/>
      </w:pPr>
      <w:r/>
      <w:r>
        <w:t>Kukaa Misri: Wakati familia ya Yakobo ilipohamia Misri, ilikua hadi ikawa taifa kubwa, na baadaye kulazimishwa kuingia utumwani.</w:t>
      </w:r>
    </w:p>
    <w:p>
      <w:pPr>
        <w:pStyle w:val="ListBullet"/>
        <w:spacing w:line="240" w:lineRule="auto"/>
        <w:ind w:left="720"/>
      </w:pPr>
      <w:r/>
      <w:r>
        <w:t>Kutoka: Kipindi ambacho Mose aliwaongoza Waisraeli kutoka utumwani kule Misri.</w:t>
      </w:r>
    </w:p>
    <w:p>
      <w:pPr>
        <w:pStyle w:val="ListBullet"/>
        <w:spacing w:line="240" w:lineRule="auto"/>
        <w:ind w:left="720"/>
      </w:pPr>
      <w:r/>
      <w:r>
        <w:t>Kutangatanga Nyikani: Wakati Waisraeli walipotangatanga nyikani kwa miaka arobaini kabla ya kuingia katika Nchi ya Ahadi.</w:t>
      </w:r>
    </w:p>
    <w:p>
      <w:pPr>
        <w:pStyle w:val="ListBullet"/>
        <w:spacing w:line="240" w:lineRule="auto"/>
        <w:ind w:left="720"/>
      </w:pPr>
      <w:r/>
      <w:r>
        <w:t>Ushindi: Kipindi ambacho Waisraeli walianza kuteka na kuishi katika ardhi ya Kanaani.</w:t>
      </w:r>
    </w:p>
    <w:p>
      <w:pPr>
        <w:pStyle w:val="ListBullet"/>
        <w:spacing w:line="240" w:lineRule="auto"/>
        <w:ind w:left="720"/>
      </w:pPr>
      <w:r/>
      <w:r>
        <w:t>Waamuzi: Ni wakati ambapo Israeli iliongozwa na Waamuzi kabla ya kuanzishwa kwa ufalme wa Israeli.</w:t>
      </w:r>
    </w:p>
    <w:p>
      <w:pPr>
        <w:pStyle w:val="ListBullet"/>
        <w:spacing w:line="240" w:lineRule="auto"/>
        <w:ind w:left="720"/>
      </w:pPr>
      <w:r/>
      <w:r>
        <w:t>Ufalme wa Muungano: Kipindi ambacho makabila ya Israeli yaliunganishwa chini ya mfalme mmoja wakati wa utawala wa Sauli, Daudi, na Solomoni.</w:t>
      </w:r>
    </w:p>
    <w:p>
      <w:pPr>
        <w:pStyle w:val="ListBullet"/>
        <w:spacing w:line="240" w:lineRule="auto"/>
        <w:ind w:left="720"/>
      </w:pPr>
      <w:r/>
      <w:r>
        <w:t>Ufalme Uliogawanyika: Huu ni wakati ambapo makabila ya Israeli yaligawanyika katika ufalme wa kaskazini wa Israeli na ufalme wa kusini wa Yuda. Kipindi hiki kilimalizika wakati Israeli iliposhindwa na Ashuru na Yuda baadaye kuchukuliwa uhamishoni Babeli.</w:t>
      </w:r>
    </w:p>
    <w:p>
      <w:pPr>
        <w:pStyle w:val="ListBullet"/>
        <w:spacing w:line="240" w:lineRule="auto"/>
        <w:ind w:left="720"/>
      </w:pPr>
      <w:r/>
      <w:r>
        <w:t>Urejesho: Wakati ambapo watu wa Kiyahudi walirudi kutoka uhamishoni Babeli, walijenga upya hekalu huko Yerusalemu na kurejesha mtindo wa maisha yao.</w:t>
      </w:r>
    </w:p>
    <w:p>
      <w:pPr>
        <w:pStyle w:val="ListBullet"/>
        <w:spacing w:line="240" w:lineRule="auto"/>
        <w:ind w:left="720"/>
      </w:pPr>
      <w:r/>
      <w:r>
        <w:t>Kipindi cha Kati ya Agano: Huu ni wakati kati ya Agano la Kale na Agano Jipya, ulioainishwa na utawala wa kigeni, mabadiliko ya kitamaduni, na maendeleo ya makundi mbalimbali ya Kiyahudi.</w:t>
      </w:r>
    </w:p>
    <w:p>
      <w:pPr>
        <w:pStyle w:val="ListBullet"/>
        <w:spacing w:line="240" w:lineRule="auto"/>
        <w:ind w:left="720"/>
      </w:pPr>
      <w:r/>
      <w:r>
        <w:t>Kipindi cha Kirumi: Huu ni wakati ambapo Ufalme wa Kirumi ulitawala nchi ya Israeli, ukijumuisha kipindi cha maisha ya Yesu na kanisa la awali.</w:t>
      </w:r>
    </w:p>
    <w:p>
      <w:pPr>
        <w:pStyle w:val="Heading3"/>
      </w:pPr>
      <w:r>
        <w:t>Enzi ya Mababu</w:t>
      </w:r>
    </w:p>
    <w:p>
      <w:r/>
      <w:r>
        <w:t>Hadithi ya Israeli inaanza na Abrahamu. Mungu alimwita Abrahamu kwanza huko Uru, na pengine baadaye huko Harani (</w:t>
      </w:r>
      <w:hyperlink r:id="rId2509">
        <w:r>
          <w:rPr>
            <w:color w:val="0000EE"/>
            <w:u w:val="single"/>
          </w:rPr>
          <w:t>Matendo 7:2–4</w:t>
        </w:r>
      </w:hyperlink>
      <w:r>
        <w:t>). Mungu alimwita Abrahamu aondoke Mesopotamia na kwenda kwenye nchi ambayo Mungu angemwonyesha. Wakati Mungu alipomwita Abrahamu, Alifanya agano (makubaliano) naye (</w:t>
      </w:r>
      <w:hyperlink r:id="rId2510">
        <w:r>
          <w:rPr>
            <w:color w:val="0000EE"/>
            <w:u w:val="single"/>
          </w:rPr>
          <w:t>Mwanzo 12:1–3</w:t>
        </w:r>
      </w:hyperlink>
      <w:r>
        <w:t>). Agano hili lilimwahidi Abrahamu mambo matatu:</w:t>
      </w:r>
    </w:p>
    <w:p>
      <w:pPr>
        <w:pStyle w:val="ListBullet"/>
        <w:spacing w:line="240" w:lineRule="auto"/>
        <w:ind w:left="720"/>
      </w:pPr>
      <w:r/>
      <w:r>
        <w:t>nchi,</w:t>
      </w:r>
    </w:p>
    <w:p>
      <w:pPr>
        <w:pStyle w:val="ListBullet"/>
        <w:spacing w:line="240" w:lineRule="auto"/>
        <w:ind w:left="720"/>
      </w:pPr>
      <w:r/>
      <w:r>
        <w:t>neema ya kipekee ya kiungu, na</w:t>
      </w:r>
    </w:p>
    <w:p>
      <w:pPr>
        <w:pStyle w:val="ListBullet"/>
        <w:spacing w:line="240" w:lineRule="auto"/>
        <w:ind w:left="720"/>
      </w:pPr>
      <w:r/>
      <w:r>
        <w:t>fursa ya kuwa baraka kwa ulimwengu wote.</w:t>
      </w:r>
    </w:p>
    <w:p>
      <w:r/>
      <w:r>
        <w:t xml:space="preserve">Mungu alimwambia Abrahamu, "Nitawabariki wale wanaokubariki na kuwalaani wale wanaokulaani." Mungu pia alimuahidi Abrahamu, "Familia zote za ulimwengu zitabarikiwa kupitia wewe." Katika </w:t>
      </w:r>
      <w:hyperlink r:id="rId2511">
        <w:r>
          <w:rPr>
            <w:color w:val="0000EE"/>
            <w:u w:val="single"/>
          </w:rPr>
          <w:t>Mwanzo 12:4–8</w:t>
        </w:r>
      </w:hyperlink>
      <w:r>
        <w:t>, Mungu alithibitisha agano hili lisilo na masharti. Alimuahidi Abrahamu nchi hii mpya milele na vizazi visivyo na idadi.</w:t>
      </w:r>
    </w:p>
    <w:p>
      <w:r/>
      <w:r>
        <w:t xml:space="preserve">Baadaye, katika </w:t>
      </w:r>
      <w:hyperlink r:id="rId212">
        <w:r>
          <w:rPr>
            <w:color w:val="0000EE"/>
            <w:u w:val="single"/>
          </w:rPr>
          <w:t>Mwanzo 15:1–21</w:t>
        </w:r>
      </w:hyperlink>
      <w:r>
        <w:t>, Mungu alithibitisha tena agano hilo. Wakati huu, aliongeza utabiri muhimu. Uhakikisho wa kwamba wazao wa Abrahamu wangemiliki Kanaani daima haukumaanisha kwamba wangeishi katika nchi hiyo kwa kila kizazi. Mungu pia alieleza mipaka ya nchi ya ahadi. Ungeenea kutoka mto wa Misri hadi Mto Eufrate, kama kilomita 804 hadi 965 (maili 500 hadi 600).</w:t>
      </w:r>
    </w:p>
    <w:p>
      <w:r/>
      <w:r>
        <w:t xml:space="preserve">Hatimaye, katika </w:t>
      </w:r>
      <w:hyperlink r:id="rId2512">
        <w:r>
          <w:rPr>
            <w:color w:val="0000EE"/>
            <w:u w:val="single"/>
          </w:rPr>
          <w:t>Mwanzo 17:6–8</w:t>
        </w:r>
      </w:hyperlink>
      <w:r>
        <w:t>, Mungu alithibitisha tena agano hilo. Uhakikisho huu uliahidi nchi ya Kanaani kwa wazao wa Abrahamu. Pia uliongeza kuwa wafalme wangetoka katika ukoo wa Abrahamu. Huu ulikuwa utabiri wa familia ya baadaye ya kifalme ya Mfalme Daudi. Agano hilo lilithibitishwa baadaye kwa mwana wa Abrahamu, Isaka, na mjukuu wake, Yakobo (</w:t>
      </w:r>
      <w:hyperlink r:id="rId2513">
        <w:r>
          <w:rPr>
            <w:color w:val="0000EE"/>
            <w:u w:val="single"/>
          </w:rPr>
          <w:t>Mwanzo 26:3–5</w:t>
        </w:r>
      </w:hyperlink>
      <w:r>
        <w:t xml:space="preserve">; </w:t>
      </w:r>
      <w:hyperlink r:id="rId2514">
        <w:r>
          <w:rPr>
            <w:color w:val="0000EE"/>
            <w:u w:val="single"/>
          </w:rPr>
          <w:t>28</w:t>
        </w:r>
      </w:hyperlink>
      <w:r>
        <w:t>).</w:t>
      </w:r>
    </w:p>
    <w:p>
      <w:r/>
      <w:r>
        <w:t>Kipindi hiki katika historia ya Kiebrania kinajulikana kama Enzi ya Mababu. Mababu hao walikuwa Abrahamu, Isaka, na Yakobo. Wanaitwa mababu kwa sababu walikuwa baba, si tu kwa familia zao za karibu, bali pia kwa familia kubwa ya Waebrania. Walikuwa na mamlaka ya kibaba juu ya familia hii kubwa.</w:t>
      </w:r>
    </w:p>
    <w:p>
      <w:r/>
      <w:r>
        <w:t>Mababu wa imani walihudumu kama viongozi wa kisiasa, kisheria, na kiroho wa jamii yao inayosafiri. Walilinda maslahi ya jamii na kuwaongoza katika ibada. Mara kwa mara, walijenga madhabahu ambapo walitoa dhabihu.</w:t>
      </w:r>
    </w:p>
    <w:p>
      <w:r/>
      <w:r>
        <w:t xml:space="preserve">Jamii ya mababu ilikuwa kubwa sana. Katika </w:t>
      </w:r>
      <w:hyperlink r:id="rId2515">
        <w:r>
          <w:rPr>
            <w:color w:val="0000EE"/>
            <w:u w:val="single"/>
          </w:rPr>
          <w:t>Mwanzo 14:14</w:t>
        </w:r>
      </w:hyperlink>
      <w:r>
        <w:t>, tunasoma kwamba Abrahamu alikuwa na wanaume 318 waliopata mafunzo ya vita katika kambi yake. Kwa kuwa wengi wa wanaume hawa walikuwa wameoa na walikuwa na watoto, kundi zima lingeweza kuwa zaidi ya watu 1,000.</w:t>
      </w:r>
    </w:p>
    <w:p>
      <w:r/>
      <w:r>
        <w:t>Maendeleo ya ziada katika maisha ya Abrahamu na Yakobo yalikuwa muhimu sana kwa historia ya dunia. Abrahamu alifadhaika kwa sababu hakuwa na mrithi. Alikubali pendekezo la Sara la kupata mtoto na mtumwa Hajiri. Hii pia ilikuwa desturi ya kawaida katika utamaduni wao wakati huo. Mwana aliyezaliwa na Hajiri aliitwa Ishmaeli. Alikuwa babu wa watu wa Kiarabu.</w:t>
      </w:r>
    </w:p>
    <w:p>
      <w:r/>
      <w:r>
        <w:t>Kwa sababu hiyo, Abrahamu anaheshimiwa na Waarabu na Waislamu, pamoja na Wayahudi na Wakristo. Yeye ni baba wa watu wa Kiyahudi kupitia mwanawe Isaka, ambaye alikuwa mtoto aliyeahidiwa na Mungu kwa Abrahamu na Sara. Wakristo wanamwona Abrahamu kuwa kielelezo cha Yesu Kristo, ambaye kupitia kwake Wakristo wote wanapata wokovu wao</w:t>
      </w:r>
    </w:p>
    <w:p>
      <w:r/>
      <w:r>
        <w:t>Yakobo alijulikana kwa ujanja wake na kusababisha matatizo alipokuwa mdogo. Alikaa miaka 20 uhamishoni kaskazini mwa Mesopotamia, akiishi na mjomba wake Labani. Huko alioa Lea na Raheli na akawa baba wa wana ambao wangekuwa mababu wa makabila 12 ya Israeli.</w:t>
      </w:r>
    </w:p>
    <w:p>
      <w:r/>
      <w:r>
        <w:t>Yakobo aliporudi Kanaani, alikutana na Mungu kando ya Mto Yaboki (</w:t>
      </w:r>
      <w:hyperlink r:id="rId2516">
        <w:r>
          <w:rPr>
            <w:color w:val="0000EE"/>
            <w:u w:val="single"/>
          </w:rPr>
          <w:t>Mwanzo 32</w:t>
        </w:r>
      </w:hyperlink>
      <w:r>
        <w:t>). Wakati wa mkutano huu, Mungu alibadilisha jina la Yakobo kuwa Israeli, ambalo linamaanisha "mwana wa Mungu."</w:t>
      </w:r>
    </w:p>
    <w:p>
      <w:r/>
      <w:r>
        <w:t>Kipindi cha mababu kule Kanaani kilidumu kwa miaka 215. Baadhi ya wasomi wanaamini kwamba Abrahamu alifika Kanaani karibu mwaka wa 2085 Kabla ya Kristo (KK), akiwa na umri wa miaka 75. Baadaye, Yakobo na wanawe walihamia Misri ili kuepuka njaa kali huko Kanaani karibu mwaka wa 1870 Kabla ya Kristo (KK).</w:t>
      </w:r>
    </w:p>
    <w:p>
      <w:r/>
      <w:r>
        <w:t>Katika kipindi kirefu cha mababu, Palestina ilikuwa na idadi ndogo ya watu. Watu waliokuwa wakihama kutoka sehemu moja hadi nyingine na wanyama wao (makabila ya kuhamahama au wa kuhamahama kwa sehemu nusu) walikuwa makundi makuu yaliyokuwa yakiishi hapo. Hii ilirahisisha Waebrania kuingia katika nchi hiyo. Baada ya mwaka 1900 KK, Palestina ilianza kuwa na hali ya utulivu zaidi. Muda mfupi baadaye, Waebrania walifanya safari kuelekea Misri.</w:t>
      </w:r>
    </w:p>
    <w:p>
      <w:pPr>
        <w:pStyle w:val="Heading3"/>
      </w:pPr>
      <w:r>
        <w:t>Kukaa Nchini Misri</w:t>
      </w:r>
    </w:p>
    <w:p>
      <w:r/>
      <w:r>
        <w:t>Ikiwa Yakobo na wanawe walikuja Misri karibu 1870 Baada ya Kristo(KK), ilikuwa wakati uitwao Ufalme wa Kati. Katika kipindi hiki, watu wengine wengi kutoka Asia pia walikuwa wakihamia Misri. Waebrania waliishi katika eneo lililoitwa Gosheni, katika eneo la delta ya mashariki. Walilindwa na Yusufu, ambaye alikuwa na cheo kikubwa katika serikali ya Misri sawa na waziri mkuu.</w:t>
      </w:r>
    </w:p>
    <w:p>
      <w:r/>
      <w:r>
        <w:t>Kadiri watu wengi zaidi kutoka Asia waitwao Hyksos walivyokuja Misri, walianza kuchukua udhibiti wa nchi, angalau kaskazini mwa Misri. Wakati huohuo, Waebrania waliongezeka kwa idadi. Baadhi ya wasomi wanaobishania ratiba tofauti ya matukio wanafikiri Waebrania walikaribishwa Misri wakati wa Hyksos walitawala (baada ya 1750 KK). Kufikia 1580 KK, watawala asili wa Misri walichukua tena udhibiti wa nchi yao na kuwalazimisha watu wengi kutoka Asia kuondoka.</w:t>
      </w:r>
    </w:p>
    <w:p>
      <w:r/>
      <w:r>
        <w:t>Baada ya muda, mfalme mpya wa Misri alianza kutawala ambaye "hakumjua Yosefu" (</w:t>
      </w:r>
      <w:hyperlink r:id="rId2517">
        <w:r>
          <w:rPr>
            <w:color w:val="0000EE"/>
            <w:u w:val="single"/>
          </w:rPr>
          <w:t>Kutoka 1:8</w:t>
        </w:r>
      </w:hyperlink>
      <w:r>
        <w:t>). Hii ina maana kwamba familia mpya ya watawala wa Misri ilikuwa imechukua madaraka. Watawala hawa wapya waliogopa kwamba ongezeko la idadi na utajiri wa watu wa Kiebrania lingeweza kutishia udhibiti wao. Hata hivyo, juhudi za Wamisri za kudhibiti Waebrania na kupunguza kiwango chao cha kuzaliwa zilikuwa na athari tofauti (</w:t>
      </w:r>
      <w:hyperlink r:id="rId2518">
        <w:r>
          <w:rPr>
            <w:color w:val="0000EE"/>
            <w:u w:val="single"/>
          </w:rPr>
          <w:t>Kutoka 1:12</w:t>
        </w:r>
      </w:hyperlink>
      <w:r>
        <w:t>).</w:t>
      </w:r>
    </w:p>
    <w:p>
      <w:r/>
      <w:r>
        <w:t>Hatimaye, Wamisri waliamuru kwamba watoto wote wa kiume wa Kiebrania wauawe wanapozaliwa. Miongoni mwa walioasi amri hii ni wazazi wa Mose. Walimweka katika kikapu kisicholoweshwa na maji kilichotengenezwa kwa matete na kumweka juu ya mto Nile. Binti ya Farao alimpata Mose na kumlea katika makao ya kifalme ya Misri. Huko, Mose alipata elimu bora na akawa ofisa muhimu katika serikali ya Misri</w:t>
      </w:r>
    </w:p>
    <w:p>
      <w:r/>
      <w:r>
        <w:t>Wakati Mose alipokuwa na miaka 40, alichagua kujitambulisha na watu wake, Waebrania. Alipoona Mmisri akimdhuru Mwebrania, Mose alimuua Mmisri huyo. Kisha alilazimika kukimbilia nchi ya Midiani, iliyoko kaskazini-mashariki mwa Rasi ya Sinai. Huko Midiani, Mose alioa na kuishi kwa miaka 40. Katika kipindi hiki, alijifunza kuhusu jiografia ya nchi na njia za maisha jangwani. Maarifa haya yalimsaidia baadaye alipowaongoza watu wa Kiebrania kupitia eneo hili.</w:t>
      </w:r>
    </w:p>
    <w:p>
      <w:r/>
      <w:r>
        <w:t>Wakati huo huo, Wamisri waliendelea kuwatesa watu wa Kiebrania kwa ukatili mkubwa. Waebrania walimlilia Mungu wakihitaji msaada. Mungu alijibu kwa kumtokea Mose katika kichaka kilichokuwa kinawaka moto bila kuteketea. Mungu alimwita Mose arudi Misri na kuwaongoza watu wake kurudi katika nchi ya Kanaani (</w:t>
      </w:r>
      <w:hyperlink r:id="rId2519">
        <w:r>
          <w:rPr>
            <w:color w:val="0000EE"/>
            <w:u w:val="single"/>
          </w:rPr>
          <w:t>Kutoka 3–4</w:t>
        </w:r>
      </w:hyperlink>
      <w:r>
        <w:t>). Mungu pia alimchagua ndugu yake Mose, Aroni, kumsaidia katika jukumu hili muhimu.</w:t>
      </w:r>
    </w:p>
    <w:p>
      <w:pPr>
        <w:pStyle w:val="Heading3"/>
      </w:pPr>
      <w:r>
        <w:t>Kutoka</w:t>
      </w:r>
    </w:p>
    <w:p>
      <w:r/>
      <w:r>
        <w:t>Kwa ufahamu, Farao wa Misri hakutaka kuruhusu watu wa Kiebrania waondoke kabisa. Thamani ya nguvu ya ufanya kazi wao mku haungewezwa kupimwa. Hata hivyo, baada ya kupitia mfululizo wa mapigo kumi ambayo yalidumu labda kwa mwaka mmoja, Wamisri hatimaye walikubali kuwaruhusu watu wa Kiebrania waende (</w:t>
      </w:r>
      <w:hyperlink r:id="rId2520">
        <w:r>
          <w:rPr>
            <w:color w:val="0000EE"/>
            <w:u w:val="single"/>
          </w:rPr>
          <w:t>Kutoka 7–12</w:t>
        </w:r>
      </w:hyperlink>
      <w:r>
        <w:t>).</w:t>
      </w:r>
    </w:p>
    <w:p>
      <w:r/>
      <w:r>
        <w:t>Mapigo haya yalikuwa na madhumuni ya vitendo halisi na kitheolojia. Yalionyesha udhaifu wa miungu ya Misri na kuonyesha nguvu za Mungu wa Waebrania (</w:t>
      </w:r>
      <w:hyperlink r:id="rId2521">
        <w:r>
          <w:rPr>
            <w:color w:val="0000EE"/>
            <w:u w:val="single"/>
          </w:rPr>
          <w:t>Kutoka 12:12</w:t>
        </w:r>
      </w:hyperlink>
      <w:r>
        <w:t>). Kila pigo lilipinga moja kwa moja miungu maalum ya Wamisri:</w:t>
      </w:r>
    </w:p>
    <w:p>
      <w:pPr>
        <w:pStyle w:val="ListBullet"/>
        <w:spacing w:line="240" w:lineRule="auto"/>
        <w:ind w:left="720"/>
      </w:pPr>
      <w:r/>
      <w:r>
        <w:t>Pigo la kwanza (maji kubadilika kuwa damu) lilimkabili Hapi, mungu wa Mto Nile.</w:t>
      </w:r>
    </w:p>
    <w:p>
      <w:pPr>
        <w:pStyle w:val="ListBullet"/>
        <w:spacing w:line="240" w:lineRule="auto"/>
        <w:ind w:left="720"/>
      </w:pPr>
      <w:r/>
      <w:r>
        <w:t>Pigo ya Pili (vyura) lilimkabili Heqt, mungu wa kike ambaye alionyeshwa kama chura.</w:t>
      </w:r>
    </w:p>
    <w:p>
      <w:pPr>
        <w:pStyle w:val="ListBullet"/>
        <w:spacing w:line="240" w:lineRule="auto"/>
        <w:ind w:left="720"/>
      </w:pPr>
      <w:r/>
      <w:r>
        <w:t>Pigo la tano (kifo cha mifugo) lilimkabili Ptah, Mungu ambaye aliabudiwa kwa umbo la ng'ombe dume.</w:t>
      </w:r>
    </w:p>
    <w:p>
      <w:pPr>
        <w:pStyle w:val="ListBullet"/>
        <w:spacing w:line="240" w:lineRule="auto"/>
        <w:ind w:left="720"/>
      </w:pPr>
      <w:r/>
      <w:r>
        <w:t>Pigo la tisa (giza) lilimkabili Amoni-Re/Aton, miungu inayohusishwa na jua.</w:t>
      </w:r>
    </w:p>
    <w:p>
      <w:r/>
      <w:r>
        <w:t>Mapigo yote kumi yalipowekwa pamoja, yalionyesha kwamba miungu ya Misri haikuwa na nguvu halisi ikilinganishwa na Mungu wa kweli wa Waebrania.</w:t>
      </w:r>
    </w:p>
    <w:p>
      <w:r/>
      <w:r>
        <w:t>Kabla ya pigo la mwisho, ambapo wazaliwa wa kwanza wa Misri waliuawa, Waisraeli waliagizwa kusherehekea Pasaka ya kwanza. Kila kaya ilichinja mwana-kondoo (isipokuwa kama kaya ilikuwa ndogo sana, ambapo kaya zingeweza kushiriki mwana-kondoo). Damu kutoka kwa hawa wana-kondoo iliwekwa kwenye miimo ya milango ya nyumba zao. Yeyote ambaye hakuweka damu kwenye miimo ya mlango wake au aliyekataa ulinzi huu kutoka kwa Mungu alipata hukumu sawa na Wamisri. Baada ya kifo cha wazaliwa wa kwanza wote kote Misri, Wamisri waliwasihi watu wa Kiebrania waondoke.</w:t>
      </w:r>
    </w:p>
    <w:p>
      <w:r/>
      <w:r>
        <w:t>Kikundi cha Waebrania kilichoondoka Misri kilijumuisha wanaume 600,000 wenye umri wa zaidi ya miaka 20, pamoja na wanawake na watoto. Jumla ya idadi ya walioondoka ilikuwa zaidi ya watu 2,500,000. Pia walichukua kondoo, ng’ombe, na mali zao za kibinafsi.</w:t>
      </w:r>
    </w:p>
    <w:p>
      <w:r/>
      <w:r>
        <w:t xml:space="preserve">Tarehe ambayo Waebrania waliondoka Misri bado inajadiliwa na wasomi. Tarehe ya jadi ni karibu 1446 KK kwa msafara wa kutoka Misri (kulingana na </w:t>
      </w:r>
      <w:hyperlink r:id="rId2522">
        <w:r>
          <w:rPr>
            <w:color w:val="0000EE"/>
            <w:u w:val="single"/>
          </w:rPr>
          <w:t>1 Wafalme 6:1</w:t>
        </w:r>
      </w:hyperlink>
      <w:r>
        <w:t>, ambayo inaweka msafara wa kutoka miaka 480 kabla ya Mfalme Solomoni kuanza kujenga hekalu mnamo 966 KK). Hii ingeweka ushindi wa Kanaani chini ya Yoshua karibu 1406 KK. Wasomi wengi bado wanakubali ratiba hii ya matukio, na hakuna sababu kubwa za kuikataa. Hata hivyo, baadhi ya wasomi wanapendelea tarehe ya baadaye ya karibu 1275 KK kwa sababu mbalimbali.</w:t>
      </w:r>
    </w:p>
    <w:p>
      <w:r/>
      <w:r>
        <w:t>Tarehe ya awali ya Kutoka (karibu 1446 KK) ingeweka miaka ya baadaye ya watu wa Kiebrania wakizunguka nyikani na ushindi wao wa Kanaani wakati wa utawala wa Amenhotep III na IV huko Misri, kutoka 1412 hadi 1366 KK. Katika kipindi hiki, watawala wa Misri waliruhusu udhibiti wao wa Kanaani kudhoofika. Wakati Wamisri hatimaye walipoimarisha tena nguvu zao katika eneo hilo karibu mwaka wa 1300 KK, walilenga zaidi kudhibiti maeneo ya pwani. Hii ilimaanisha hawakuwa na mwingiliano mwingi na watu wa Kiebrania, ambao walikuwa wakiishi katika maeneo ya milimani ya Yudea, Samaria, na Galilaya.</w:t>
      </w:r>
    </w:p>
    <w:p>
      <w:pPr>
        <w:pStyle w:val="Heading3"/>
      </w:pPr>
      <w:r>
        <w:t>Kutangatanga Nyikani</w:t>
      </w:r>
    </w:p>
    <w:p>
      <w:r/>
      <w:r>
        <w:t>Safari ya nyikani ilikuwa kipindi muhimu kati ya Misri na Nchi ya Ahadi kwa Waisraeli. Katika miaka hii, Mungu alianzisha taasisi na desturi nyingi za msingi. Kwenye Mlima Sinai, Mose aliwapa Waisraeli sheria kutoka kwa Mungu, muundo wa hema (ambayo baadaye ikawa mfano wa hekalu), na maagizo ya kina kwa makuhani pamoja na mfumo wa ibada wa kutoa kafara.</w:t>
      </w:r>
    </w:p>
    <w:p>
      <w:r/>
      <w:r>
        <w:t>Kipindi hiki cha kutangatanga kilikuwa cha kushangaza sana. Mungu alionyesha uwepo wake kupitia nguzo ya wingu wakati wa mchana na nguzo ya moto usiku. Alitoa chakula kinachoitwa mana, alileta maji kupitia miujiza inapohitajika, na alihakikisha mavazi ya watu hayakuchakaa. Licha ya utunzaji huu wote, watu walilalamika kila mara.</w:t>
      </w:r>
    </w:p>
    <w:p>
      <w:r/>
      <w:r>
        <w:t>Kule Sinai, Mungu alitoa sheria (</w:t>
      </w:r>
      <w:hyperlink r:id="rId2523">
        <w:r>
          <w:rPr>
            <w:color w:val="0000EE"/>
            <w:u w:val="single"/>
          </w:rPr>
          <w:t>Kutoka 19:2–24:18</w:t>
        </w:r>
      </w:hyperlink>
      <w:r>
        <w:t>). Watu walikubali haraka kuzitii (</w:t>
      </w:r>
      <w:hyperlink r:id="rId2524">
        <w:r>
          <w:rPr>
            <w:color w:val="0000EE"/>
            <w:u w:val="single"/>
          </w:rPr>
          <w:t>Kutoka 24:3</w:t>
        </w:r>
      </w:hyperlink>
      <w:r>
        <w:t>). Kisha, Mungu alitoa maagizo ya kina kwa ajili ya kujenga hema na samani zake (</w:t>
      </w:r>
      <w:hyperlink r:id="rId2525">
        <w:r>
          <w:rPr>
            <w:color w:val="0000EE"/>
            <w:u w:val="single"/>
          </w:rPr>
          <w:t>Kutoka 25–27</w:t>
        </w:r>
      </w:hyperlink>
      <w:r>
        <w:t xml:space="preserve">, </w:t>
      </w:r>
      <w:hyperlink r:id="rId2526">
        <w:r>
          <w:rPr>
            <w:color w:val="0000EE"/>
            <w:u w:val="single"/>
          </w:rPr>
          <w:t>30–31</w:t>
        </w:r>
      </w:hyperlink>
      <w:r>
        <w:t xml:space="preserve">, </w:t>
      </w:r>
      <w:hyperlink r:id="rId2527">
        <w:r>
          <w:rPr>
            <w:color w:val="0000EE"/>
            <w:u w:val="single"/>
          </w:rPr>
          <w:t>35–40</w:t>
        </w:r>
      </w:hyperlink>
      <w:r>
        <w:t xml:space="preserve">). Mungu pia alianzisha ukuhani (sura </w:t>
      </w:r>
      <w:hyperlink r:id="rId2528">
        <w:r>
          <w:rPr>
            <w:color w:val="0000EE"/>
            <w:u w:val="single"/>
          </w:rPr>
          <w:t>28–29</w:t>
        </w:r>
      </w:hyperlink>
      <w:r>
        <w:t>). Lakini wakati Mose alipokuwa mlimani akipokea maagizo ya Mungu, watu walikosa subira. Walidai miungu ambayo wangeweza kuona. Hata Aroni alijiunga katika ibada hii ya sanamu na kusaidia kutengeneza ndama wa dhahabu na madhabahu mbele yake. Kurudi kwao haraka kwenye ibada ya ng'ombe ya Misri kunaonyesha kwamba desturi za kipagani ziliwaathiri sana wakati wa kukaa kwao Misri (</w:t>
      </w:r>
      <w:hyperlink r:id="rId2529">
        <w:r>
          <w:rPr>
            <w:color w:val="0000EE"/>
            <w:u w:val="single"/>
          </w:rPr>
          <w:t>Kutoka 32–34</w:t>
        </w:r>
      </w:hyperlink>
      <w:r>
        <w:t>). Wakati Mungu alipotangaza kwamba angewaangamiza Israeli kwa sababu ya ibada hii ya sanamu, Mose aliwaombea watu msamaha. Mungu kisha aliamua kuwaadhibu tu wale waliokosa zaidi (</w:t>
      </w:r>
      <w:hyperlink r:id="rId2530">
        <w:r>
          <w:rPr>
            <w:color w:val="0000EE"/>
            <w:u w:val="single"/>
          </w:rPr>
          <w:t>Kutoka 32:9–14</w:t>
        </w:r>
      </w:hyperlink>
      <w:r>
        <w:t>).</w:t>
      </w:r>
    </w:p>
    <w:p>
      <w:r/>
      <w:r>
        <w:t>Baadaye, Mungu alifunua mfumo wa kisheria na kikuhani (</w:t>
      </w:r>
      <w:hyperlink r:id="rId2531">
        <w:r>
          <w:rPr>
            <w:color w:val="0000EE"/>
            <w:u w:val="single"/>
          </w:rPr>
          <w:t>Mambo ya Walawi 1:1–27:34</w:t>
        </w:r>
      </w:hyperlink>
      <w:r>
        <w:t>). Kitabu cha Mambo ya Walawi kinaelezea siku na sikukuu kadhaa maalum zilizowekwa na Mungu, zikiwemo:</w:t>
      </w:r>
    </w:p>
    <w:p>
      <w:pPr>
        <w:pStyle w:val="ListBullet"/>
        <w:spacing w:line="240" w:lineRule="auto"/>
        <w:ind w:left="720"/>
      </w:pPr>
      <w:r/>
      <w:r>
        <w:t>Siku ya Jumamosi</w:t>
      </w:r>
    </w:p>
    <w:p>
      <w:pPr>
        <w:pStyle w:val="ListBullet"/>
        <w:spacing w:line="240" w:lineRule="auto"/>
        <w:ind w:left="720"/>
      </w:pPr>
      <w:r/>
      <w:r>
        <w:t>Sikukuu ya Pasaka</w:t>
      </w:r>
    </w:p>
    <w:p>
      <w:pPr>
        <w:pStyle w:val="ListBullet"/>
        <w:spacing w:line="240" w:lineRule="auto"/>
        <w:ind w:left="720"/>
      </w:pPr>
      <w:r/>
      <w:r>
        <w:t>Sikukuu ya Mikate Isiyotiwa Chachu</w:t>
      </w:r>
    </w:p>
    <w:p>
      <w:pPr>
        <w:pStyle w:val="ListBullet"/>
        <w:spacing w:line="240" w:lineRule="auto"/>
        <w:ind w:left="720"/>
      </w:pPr>
      <w:r/>
      <w:r>
        <w:t>Matunda ya Kwanza</w:t>
      </w:r>
    </w:p>
    <w:p>
      <w:pPr>
        <w:pStyle w:val="ListBullet"/>
        <w:spacing w:line="240" w:lineRule="auto"/>
        <w:ind w:left="720"/>
      </w:pPr>
      <w:r/>
      <w:r>
        <w:t>Pentekoste (pia inajulikana kama Sikukuu ya Majuma)</w:t>
      </w:r>
    </w:p>
    <w:p>
      <w:pPr>
        <w:pStyle w:val="ListBullet"/>
        <w:spacing w:line="240" w:lineRule="auto"/>
        <w:ind w:left="720"/>
      </w:pPr>
      <w:r/>
      <w:r>
        <w:t>Sikukuu ya Tarumbeta</w:t>
      </w:r>
    </w:p>
    <w:p>
      <w:pPr>
        <w:pStyle w:val="ListBullet"/>
        <w:spacing w:line="240" w:lineRule="auto"/>
        <w:ind w:left="720"/>
      </w:pPr>
      <w:r/>
      <w:r>
        <w:t>Siku ya Upatanisho</w:t>
      </w:r>
    </w:p>
    <w:p>
      <w:pPr>
        <w:pStyle w:val="ListBullet"/>
        <w:spacing w:line="240" w:lineRule="auto"/>
        <w:ind w:left="720"/>
      </w:pPr>
      <w:r/>
      <w:r>
        <w:t>Sikukuu ya Vibanda</w:t>
      </w:r>
    </w:p>
    <w:p>
      <w:pPr>
        <w:pStyle w:val="ListBullet"/>
        <w:spacing w:line="240" w:lineRule="auto"/>
        <w:ind w:left="720"/>
      </w:pPr>
      <w:r/>
      <w:r>
        <w:t>Mwaka wa sabato</w:t>
      </w:r>
    </w:p>
    <w:p>
      <w:pPr>
        <w:pStyle w:val="ListBullet"/>
        <w:spacing w:line="240" w:lineRule="auto"/>
        <w:ind w:left="720"/>
      </w:pPr>
      <w:r/>
      <w:r>
        <w:t>Mwaka wa Jubilei</w:t>
      </w:r>
    </w:p>
    <w:p>
      <w:r/>
      <w:r>
        <w:t>Baada ya kukaa Sinai kwa karibu mwaka mmoja, Waisraeli waliambiwa waendelee mbele (</w:t>
      </w:r>
      <w:hyperlink r:id="rId2532">
        <w:r>
          <w:rPr>
            <w:color w:val="0000EE"/>
            <w:u w:val="single"/>
          </w:rPr>
          <w:t>Hesabu 10:11–12</w:t>
        </w:r>
      </w:hyperlink>
      <w:r>
        <w:t>). Wakati fulani, Miriamu (dada yake Mose) na Aroni walizungumza dhidi ya uongozi wa Mose, na Mungu akawaadhibu kwa hili (</w:t>
      </w:r>
      <w:hyperlink r:id="rId2533">
        <w:r>
          <w:rPr>
            <w:color w:val="0000EE"/>
            <w:u w:val="single"/>
          </w:rPr>
          <w:t>Hesabu 12</w:t>
        </w:r>
      </w:hyperlink>
      <w:r>
        <w:t>). Watu walipofika Kadeshi-Barnea, lango la kusini mwa Kanaani, waliogopa kutokana na ripoti kutoka kwa wapelelezi wengi waliokuwa wamechunguza nchi hiyo. Waliamua kutoingia Kanaani na hata wakataka kiongozi mpya awarudishe Misri.</w:t>
      </w:r>
    </w:p>
    <w:p>
      <w:r/>
      <w:r>
        <w:t>Mungu alitangaza kwamba kizazi hiki chote kingetangatanga nyikani hadi watu wazima wote wafe. Ni Yoshua na Kalebu pekee (wale wapelelezi wawili waliounga mkono kuingia katika nchi mara moja) ndio wangeruhusiwa kuingia katika Nchi ya Ahadi (</w:t>
      </w:r>
      <w:hyperlink r:id="rId2534">
        <w:r>
          <w:rPr>
            <w:color w:val="0000EE"/>
            <w:u w:val="single"/>
          </w:rPr>
          <w:t>Hesabu 14:26–30</w:t>
        </w:r>
      </w:hyperlink>
      <w:r>
        <w:t>). Karibu na mwisho wa kipindi cha kutangatanga, Mose pia alipoteza haki ya kuingia katika nchi kwa sababu ya kitendo cha kutotii.</w:t>
      </w:r>
    </w:p>
    <w:p>
      <w:pPr>
        <w:pStyle w:val="Heading3"/>
      </w:pPr>
      <w:r>
        <w:t>Ushindi</w:t>
      </w:r>
    </w:p>
    <w:p>
      <w:r/>
      <w:r>
        <w:t>Sura za baadaye za Hesabu zinaeleza jinsi Mose alivyowaongoza Waisraeli kuwashinda watu waliokuwa wakiishi mashariki mwa Mto Yordani. Makabila ya Reubeni, Gadi, na nusu ya kabila la Manase yaliomba kuishi huko. Mose alikubali ombi hili kwa sharti kwamba wataahidi kusaidia Waisraeli wengine kuuteka Kanaani kabla ya kutulia. Kabla ya ushindi huu mashariki mwa Yordani, hesabu mpya ya wanaume watu wazima ilifanyika. Hesabu hii ilisaidia kubaini nguvu ya kivita ya Israeli na kutoa msingi wa kugawanya ardhi kwa haki watakayoingia. Idadi ya wanaume waliozidi miaka 20 ilikuwa 601,730 (</w:t>
      </w:r>
      <w:hyperlink r:id="rId2535">
        <w:r>
          <w:rPr>
            <w:color w:val="0000EE"/>
            <w:u w:val="single"/>
          </w:rPr>
          <w:t>Hesabu 26:51</w:t>
        </w:r>
      </w:hyperlink>
      <w:r>
        <w:t>). Kitabu cha Kumbukumbu la Torati kimsingi ni mfululizo wa hotuba zilizotolewa na Mose katika sherehe ya kufanywa upya kwa agano kwenye Uwanja wa Moabu kabla tu ya kifo chake na kuteuliwa kwa Yoshua kama kiongozi.</w:t>
      </w:r>
    </w:p>
    <w:p>
      <w:r/>
      <w:r>
        <w:t>Yoshua alisonga mbele kwa haraka. Alituma wapelelezi kuvuka Mto wa Yordani kwenda Yeriko kwa ajili ya uchunguzi. Waliripoti hali tofauti kabisa na ile ambayo Waebrania walikumbana nayo huko Kadeshi kizazi kilichopita. Sasa watu wa Kanaani walikuwa na hofu kwa sababu walikuwa wamesikia kuhusu idadi kubwa na ushindi wa Waebrania. Yaonekana siku moja baada ya wapelelezi kurudi, Yoshua aliwahamisha watu hadi ukingo wa Mto wa Yordani na kujiandaa kuvuka. Maji yaligawanyika kwa ajili yao hapa kama vile Bahari ya Shamu ilivyogawanyika hapo awali.</w:t>
      </w:r>
    </w:p>
    <w:p>
      <w:r/>
      <w:r>
        <w:t>Hadithi ya ushindi katika kitabu cha Yoshua si simulizi ya kina ya vita. Inaelezea kampeni kuu tatu:</w:t>
      </w:r>
    </w:p>
    <w:p>
      <w:pPr>
        <w:pStyle w:val="ListNumber"/>
        <w:spacing w:line="240" w:lineRule="auto"/>
        <w:ind w:left="720"/>
      </w:pPr>
      <w:r/>
      <w:r>
        <w:t>msukumo hadi katikati ya Kanaani karibu na Yeriko na Ai;</w:t>
      </w:r>
    </w:p>
    <w:p>
      <w:pPr>
        <w:pStyle w:val="ListNumber"/>
        <w:spacing w:line="240" w:lineRule="auto"/>
        <w:ind w:left="720"/>
      </w:pPr>
      <w:r/>
      <w:r>
        <w:t>Kampeni ya kusini dhidi ya muungano wa wafalme wa Waamori;</w:t>
      </w:r>
    </w:p>
    <w:p>
      <w:pPr>
        <w:pStyle w:val="ListNumber"/>
        <w:spacing w:line="240" w:lineRule="auto"/>
        <w:ind w:left="720"/>
      </w:pPr>
      <w:r/>
      <w:r>
        <w:t>Kampeni ya kaskazini dhidi ya Hazori na miji mingine.</w:t>
      </w:r>
    </w:p>
    <w:p>
      <w:r/>
      <w:r>
        <w:t>Historia katika kitabu cha Yoshua imeelezwa kwa ufupi sana. Hatua kuu za kijeshi za Yoshua zilichukua takriban miaka sita. Rafiki wa Yoshua, Kalebu, alikuwa na umri wa miaka 79 wakati uvamizi ulipoanza na alikuwa na miaka 85 baada ya vita kuu vya mwisho na Yabini, mfalme wa Hazori (</w:t>
      </w:r>
      <w:hyperlink r:id="rId2536">
        <w:r>
          <w:rPr>
            <w:color w:val="0000EE"/>
            <w:u w:val="single"/>
          </w:rPr>
          <w:t>Yoshua 14:7–10</w:t>
        </w:r>
      </w:hyperlink>
      <w:r>
        <w:t>).</w:t>
      </w:r>
    </w:p>
    <w:p>
      <w:r/>
      <w:r>
        <w:t>Hata baada ya vita, ngome muhimu kama Yerusalemu bado zilikuwa chini ya udhibiti wa maadui. Hata hivyo, ardhi upande wa magharibi wa Yordani iligawanywa kati ya makabila tisa na nusu ya Israeli. Kazi ya kushinda miji ya adui iliyobaki iliachwa kwa makabila binafsi katika maeneo yao. Simulizi ya Yoshua haikuwa sana hadithi ya ustadi wa vita wa Israeli bali ya uaminifu wa Mungu na msaada kwa watu wake. Kwa mfano, huko Yeriko hawakushambulia bali walifuata maagizo ya Mungu na kuona kuta zikianguka. Huko Gibeoni, mawe ya mvua yaliua Waamori wengi zaidi kuliko wanajeshi wa Israeli walivyofanya (</w:t>
      </w:r>
      <w:hyperlink r:id="rId2537">
        <w:r>
          <w:rPr>
            <w:color w:val="0000EE"/>
            <w:u w:val="single"/>
          </w:rPr>
          <w:t>Yoshua 10:7–11</w:t>
        </w:r>
      </w:hyperlink>
      <w:r>
        <w:t>).</w:t>
      </w:r>
    </w:p>
    <w:p>
      <w:pPr>
        <w:pStyle w:val="Heading3"/>
      </w:pPr>
      <w:r>
        <w:t>Waamuzi</w:t>
      </w:r>
    </w:p>
    <w:p>
      <w:r/>
      <w:r>
        <w:t>Waamuzi walikuwa viongozi walioteuliwa na Mungu kuongoza watu wa Israeli baada ya kifo cha Yoshua. Yoshua alikuwa amewaongoza Waisraeli kuingia Kanaani na alikufa baada ya takriban miaka 30. Baada ya kifo chake, Waamuzi hawa waliongoza Israeli kama kundi la makabila yasiyo rasmi. Wakati mwingine mwamuzi mmoja aliongoza Israeli yote, na wakati mwingine aliongoza kabila moja au zaidi. Viongozi hawa walihudumu kama waamuzi (watu waliotatua migogoro), maafisa wa serikali, na makamanda wa kijeshi kwa wakati mmoja.</w:t>
      </w:r>
    </w:p>
    <w:p>
      <w:r/>
      <w:r>
        <w:t>Kitabu cha Waamuzi kinaonyesha mtindo uliorudiwa mara kwa mara:</w:t>
      </w:r>
    </w:p>
    <w:p>
      <w:pPr>
        <w:pStyle w:val="ListNumber"/>
        <w:spacing w:line="240" w:lineRule="auto"/>
        <w:ind w:left="720"/>
      </w:pPr>
      <w:r/>
      <w:r>
        <w:t>Watu walimwacha Mungu (hii inaitwa uasi).</w:t>
      </w:r>
    </w:p>
    <w:p>
      <w:pPr>
        <w:pStyle w:val="ListNumber"/>
        <w:spacing w:line="240" w:lineRule="auto"/>
        <w:ind w:left="720"/>
      </w:pPr>
      <w:r/>
      <w:r>
        <w:t>Mungu aliwaadhibu kwa kuwaacha makabila jirani yawakandamize.</w:t>
      </w:r>
    </w:p>
    <w:p>
      <w:pPr>
        <w:pStyle w:val="ListNumber"/>
        <w:spacing w:line="240" w:lineRule="auto"/>
        <w:ind w:left="720"/>
      </w:pPr>
      <w:r/>
      <w:r>
        <w:t>Watu walimwomba Mungu msaada.</w:t>
      </w:r>
    </w:p>
    <w:p>
      <w:pPr>
        <w:pStyle w:val="ListNumber"/>
        <w:spacing w:line="240" w:lineRule="auto"/>
        <w:ind w:left="720"/>
      </w:pPr>
      <w:r/>
      <w:r>
        <w:t>Mungu alimuinua hakimu kuwaongoza kupata uhuru.</w:t>
      </w:r>
    </w:p>
    <w:p>
      <w:pPr>
        <w:pStyle w:val="ListNumber"/>
        <w:spacing w:line="240" w:lineRule="auto"/>
        <w:ind w:left="720"/>
      </w:pPr>
      <w:r/>
      <w:r>
        <w:t>Watu walifurahia kipindi cha amani hadi waliporudi tena katika maisha kukandamizwa.</w:t>
      </w:r>
    </w:p>
    <w:p>
      <w:r/>
      <w:r>
        <w:t>Kutengeneza ratiba kamili ya Waamuzi ni kazi ngumu. Ukijumlisha miaka yote ya ukandamizaji na amani iliyotajwa katika kitabu cha Waamuzi, jumla inafikia miaka 410. Kitabu cha Matendo kinasema kulikuwa na miaka 450 kati ya siku za Yoshua na Samweli (</w:t>
      </w:r>
      <w:hyperlink r:id="rId2538">
        <w:r>
          <w:rPr>
            <w:color w:val="0000EE"/>
            <w:u w:val="single"/>
          </w:rPr>
          <w:t>Matendo 13:19</w:t>
        </w:r>
      </w:hyperlink>
      <w:r>
        <w:t>). Tofauti hii inaweza kutokana na kuongezwa kwa miaka 40 ya uongozi wa Eli (</w:t>
      </w:r>
      <w:hyperlink r:id="rId2539">
        <w:r>
          <w:rPr>
            <w:color w:val="0000EE"/>
            <w:u w:val="single"/>
          </w:rPr>
          <w:t>1 Samweli 4:18</w:t>
        </w:r>
      </w:hyperlink>
      <w:r>
        <w:t>).</w:t>
      </w:r>
    </w:p>
    <w:p>
      <w:r/>
      <w:r>
        <w:t>Kwa kutumia miaka 410 kwa kipindi cha Waamuzi, pamoja na takriban miaka 30 kwa Uvamizi kabla ya Waamuzi, na miaka 40 ya kutangatanga nyikani, tunapata jumla ya miaka 480. Tukihesabu nyuma kutoka takriban 1050 KK (wakati Sauli alipokuwa mfalme), hii ingeweka tukio la Kutoka karibu na 1530 KK. Hii ni takriban miaka 100 mapema kuliko hata tarehe ya awali zaidi iliyopendekezwa kwa Kutoka.</w:t>
      </w:r>
    </w:p>
    <w:p>
      <w:r/>
      <w:r>
        <w:t>Maelezo yanayowezekana zaidi ni kwamba baadhi ya vipindi vya ukandamizaji na uamuzi vilikuwa vinaingiliana. Kwa mfano, Yeftha alikuwa akifanya kazi kwenye mpaka wa mashariki, Samsoni alipigana na Wafilisti katika kusini magharibi, na Debora na Baraka walipigana katika eneo la kaskazini. Waamuzi hawa wangeweza kuwa wakiongoza katika maeneo tofauti kwa wakati mmoja.</w:t>
      </w:r>
    </w:p>
    <w:p>
      <w:pPr>
        <w:pStyle w:val="Heading3"/>
      </w:pPr>
      <w:r>
        <w:t xml:space="preserve">Ufalme wa Muungano </w:t>
      </w:r>
    </w:p>
    <w:p>
      <w:r/>
      <w:r>
        <w:t>Watu wa Israeli walitaka mfalme kwa sababu viongozi wao walikuwa dhaifu na wafisadi. Wana wa Eli na Samweli hawakuwa viongozi bora. Ombi hili lilikuwa, kwa kweli, dhihirisho la kukataa mpango wa Mungu kwao—utawala wa Mungu mwenyewe (ambao unaitwa theokrasi). Mungu aliwaruhusu kuwa na mfalme lakini aliwaonya kuhusu matatizo ambayo yangetokea na kuwa na mfalme (</w:t>
      </w:r>
      <w:hyperlink r:id="rId2540">
        <w:r>
          <w:rPr>
            <w:color w:val="0000EE"/>
            <w:u w:val="single"/>
          </w:rPr>
          <w:t>1 Samweli 8:9–21</w:t>
        </w:r>
      </w:hyperlink>
      <w:r>
        <w:t xml:space="preserve">). Wazo la kuwa na mfalme halikuwa jipya kwa Israeli. Lilikuwa limeashiriwa katika </w:t>
      </w:r>
      <w:hyperlink r:id="rId2541">
        <w:r>
          <w:rPr>
            <w:color w:val="0000EE"/>
            <w:u w:val="single"/>
          </w:rPr>
          <w:t>Mwanzo 49:10</w:t>
        </w:r>
      </w:hyperlink>
      <w:r>
        <w:t xml:space="preserve"> na </w:t>
      </w:r>
      <w:hyperlink r:id="rId2542">
        <w:r>
          <w:rPr>
            <w:color w:val="0000EE"/>
            <w:u w:val="single"/>
          </w:rPr>
          <w:t>Hesabu 24:17</w:t>
        </w:r>
      </w:hyperlink>
      <w:r>
        <w:t xml:space="preserve">, na Mose alikuwa ametoa kauli wazi kuhusu hilo katika </w:t>
      </w:r>
      <w:hyperlink r:id="rId2543">
        <w:r>
          <w:rPr>
            <w:color w:val="0000EE"/>
            <w:u w:val="single"/>
          </w:rPr>
          <w:t>Kumbukumbu la Torati 17:14–20</w:t>
        </w:r>
      </w:hyperlink>
      <w:r>
        <w:t>.</w:t>
      </w:r>
    </w:p>
    <w:p>
      <w:r/>
      <w:r>
        <w:t>Kipindi cha kwanza cha ufalme wa Kiebrania kinajulikana kama ufalme ulioungana (au ufalme) kwa sababu Israeli yote ilitawaliwa na mfalme mmoja. Kipindi hiki kilidumu kwa miaka 120, ikijumuisha utawala wa miaka 40 wa:</w:t>
      </w:r>
    </w:p>
    <w:p>
      <w:pPr>
        <w:pStyle w:val="ListNumber"/>
        <w:spacing w:line="240" w:lineRule="auto"/>
        <w:ind w:left="720"/>
      </w:pPr>
      <w:r/>
      <w:r>
        <w:t>Sauli (</w:t>
      </w:r>
      <w:hyperlink r:id="rId2544">
        <w:r>
          <w:rPr>
            <w:color w:val="0000EE"/>
            <w:u w:val="single"/>
          </w:rPr>
          <w:t>Matendo 13:21</w:t>
        </w:r>
      </w:hyperlink>
      <w:r>
        <w:t>)</w:t>
      </w:r>
    </w:p>
    <w:p>
      <w:pPr>
        <w:pStyle w:val="ListNumber"/>
        <w:spacing w:line="240" w:lineRule="auto"/>
        <w:ind w:left="720"/>
      </w:pPr>
      <w:r/>
      <w:r>
        <w:t>Daudi (</w:t>
      </w:r>
      <w:hyperlink r:id="rId2545">
        <w:r>
          <w:rPr>
            <w:color w:val="0000EE"/>
            <w:u w:val="single"/>
          </w:rPr>
          <w:t>2 Samweli 5:5</w:t>
        </w:r>
      </w:hyperlink>
      <w:r>
        <w:t>)</w:t>
      </w:r>
    </w:p>
    <w:p>
      <w:pPr>
        <w:pStyle w:val="ListNumber"/>
        <w:spacing w:line="240" w:lineRule="auto"/>
        <w:ind w:left="720"/>
      </w:pPr>
      <w:r/>
      <w:r>
        <w:t>Solomoni (</w:t>
      </w:r>
      <w:hyperlink r:id="rId2546">
        <w:r>
          <w:rPr>
            <w:color w:val="0000EE"/>
            <w:u w:val="single"/>
          </w:rPr>
          <w:t>1 Wafalme 11:42</w:t>
        </w:r>
      </w:hyperlink>
      <w:r>
        <w:t>)</w:t>
      </w:r>
    </w:p>
    <w:p>
      <w:r/>
      <w:r>
        <w:t>Watu waliomba mfalme, na Mungu akawapa mmoja. Hata hivyo, mfalme wao hakuwa kama wafalme wa mataifa jirani. Mfalme wa Israeli alitarajiwa:</w:t>
      </w:r>
    </w:p>
    <w:p>
      <w:pPr>
        <w:pStyle w:val="ListBullet"/>
        <w:spacing w:line="240" w:lineRule="auto"/>
        <w:ind w:left="720"/>
      </w:pPr>
      <w:r/>
      <w:r>
        <w:t>Kufuata amri za Mungu katika maisha yake ya hadharani na ya faragha</w:t>
      </w:r>
    </w:p>
    <w:p>
      <w:pPr>
        <w:pStyle w:val="ListBullet"/>
        <w:spacing w:line="240" w:lineRule="auto"/>
        <w:ind w:left="720"/>
      </w:pPr>
      <w:r/>
      <w:r>
        <w:t>Kutojihusishe na majukumu ya makuhani</w:t>
      </w:r>
    </w:p>
    <w:p>
      <w:pPr>
        <w:pStyle w:val="ListBullet"/>
        <w:spacing w:line="240" w:lineRule="auto"/>
        <w:ind w:left="720"/>
      </w:pPr>
      <w:r/>
      <w:r>
        <w:t>Kutoabudu miungu ya uongo (ibada ya sanamu)</w:t>
      </w:r>
    </w:p>
    <w:p>
      <w:pPr>
        <w:pStyle w:val="ListBullet"/>
        <w:spacing w:line="240" w:lineRule="auto"/>
        <w:ind w:left="720"/>
      </w:pPr>
      <w:r/>
      <w:r>
        <w:t>Kutumia ushawishi wake kuwahimiza watu waendelee kuwa waaminifu kwa Mungu</w:t>
      </w:r>
    </w:p>
    <w:p>
      <w:r/>
      <w:r>
        <w:t>Iwapo mfalme alishindwa katika maeneo haya, angeweza kukabiliwa na matokeo makubwa. Mungu angeweza kumwondoa madarakani, kumaliza ukoo wake kama watawala, au hata kuruhusu watu wake kutekwa na maadui. Viwango hivi ni muhimu kukumbukwa wakati wa kusoma utawala wa Sauli, Daudi, Solomoni, na wafalme waliokuja baada yao katika kipindi cha ufalme uliogawanyika wa Israeli.</w:t>
      </w:r>
    </w:p>
    <w:p>
      <w:pPr>
        <w:pStyle w:val="Heading4"/>
      </w:pPr>
      <w:r>
        <w:t>Mfalme Sauli</w:t>
      </w:r>
    </w:p>
    <w:p>
      <w:r/>
      <w:r>
        <w:t>Sauli alianza vizuri kama mfalme. Alipata ushindi mkubwa dhidi ya Waamoni huko Yabeshi-Gileadi. Pia alionyesha hekima katika kusimamia ufalme. Hata hivyo, baada ya miaka miwili hivi, alifanya dhabihu ambayo ni makuhani pekee walioruhusiwa kufanya. Kwa sababu ya hili, Mungu alisema ufalme wa Sauli ungeondolewa kutoka kwake (</w:t>
      </w:r>
      <w:hyperlink r:id="rId2547">
        <w:r>
          <w:rPr>
            <w:color w:val="0000EE"/>
            <w:u w:val="single"/>
          </w:rPr>
          <w:t>1 Samweli 13:8–14</w:t>
        </w:r>
      </w:hyperlink>
      <w:r>
        <w:t>). Sauli aliendelea kuwa na mafanikio ya kijeshi na alitawala vizuri hadi karibu katikati ya utawala wake.</w:t>
      </w:r>
    </w:p>
    <w:p>
      <w:r/>
      <w:r>
        <w:t>Baada ya Sauli kumwasi Mungu kwa kutowaangamiza Waamaleki kabisa, Mungu alimkataa kama mfalme. Mungu alimwagiza Samweli kumtia mafuta Daudi kama mfalme wa baadaye wa Israeli. Daudi alijulikana sana baada ya kumshinda jitu Goliathi na kusaidia kuwashinda Wafilisti. Baadaye, Sauli alimteua Daudi kuwa kamanda katika jeshi, na kijana huyo hivi karibuni akawa maarufu zaidi kuliko mfalme mwenyewe.</w:t>
      </w:r>
    </w:p>
    <w:p>
      <w:r/>
      <w:r>
        <w:t>Sauli alipoteza utulivu wa akili baada ya uhusiano wake na Mungu kuvunjika. Alianza kujaribu kumuua Daudi. Katika miaka ya mwisho ya utawala wa Sauli, Daudi alikuwa kama mkimbizi, akijaribu kuepuka kukamatwa. Wakati huo huo, Wafilisti walipata udhibiti na kumuua Sauli pamoja na wengi wa wanawe katika vita kuu ya Mlima Gileadi. Vita hivi viliwapa Wafilisti udhibiti juu ya sehemu kubwa ya ardhi magharibi mwa Yordani (</w:t>
      </w:r>
      <w:hyperlink r:id="rId2548">
        <w:r>
          <w:rPr>
            <w:color w:val="0000EE"/>
            <w:u w:val="single"/>
          </w:rPr>
          <w:t>1 Samweli 31:1–7</w:t>
        </w:r>
      </w:hyperlink>
      <w:r>
        <w:t>).</w:t>
      </w:r>
    </w:p>
    <w:p>
      <w:pPr>
        <w:pStyle w:val="Heading4"/>
      </w:pPr>
      <w:r>
        <w:t>Mfalme Daudi</w:t>
      </w:r>
    </w:p>
    <w:p>
      <w:r/>
      <w:r>
        <w:t>Baada ya kifo cha Sauli, Daudi alikua mfalme wa Yuda na mji mkuu wake ulikuwa Hebroni. Mwana wa Sauli, Ishboshethi, alijitawaza kuwa mfalme katika Mahanaimu, mashariki mwa Mto Yordani. Kwa miaka saba, falme hizo mbili ndogo zilikuwepo kwa pamoja (</w:t>
      </w:r>
      <w:hyperlink r:id="rId2549">
        <w:r>
          <w:rPr>
            <w:color w:val="0000EE"/>
            <w:u w:val="single"/>
          </w:rPr>
          <w:t>2 Samweli 2:2–11</w:t>
        </w:r>
      </w:hyperlink>
      <w:r>
        <w:t>). Hata hivyo, baada ya wauaji kumuua mfalme wa Israeli na jemadari wake, Daudi akawa mtawala wa ufalme wa Kiebrania ulioungana.</w:t>
      </w:r>
    </w:p>
    <w:p>
      <w:r/>
      <w:r>
        <w:t>Sio muda mrefu baada ya kuanza kwa utawala wake (kutoka 1010 hadi 970 KK), Daudi aliwashinda kabisa Wafilisti. Muda mfupi baadaye, aliteka Yerusalemu na kuifanya kuwa mji mkuu wa ufalme ulioungana. Katika miaka iliyofuata, Daudi alijenga ufalme (</w:t>
      </w:r>
      <w:hyperlink r:id="rId2550">
        <w:r>
          <w:rPr>
            <w:color w:val="0000EE"/>
            <w:u w:val="single"/>
          </w:rPr>
          <w:t>2 Samweli 8:10</w:t>
        </w:r>
      </w:hyperlink>
      <w:r>
        <w:t xml:space="preserve">; </w:t>
      </w:r>
      <w:hyperlink r:id="rId2551">
        <w:r>
          <w:rPr>
            <w:color w:val="0000EE"/>
            <w:u w:val="single"/>
          </w:rPr>
          <w:t>1 Mambo ya Nyakati 18–19</w:t>
        </w:r>
      </w:hyperlink>
      <w:r>
        <w:t>). Aliteka:</w:t>
      </w:r>
    </w:p>
    <w:p>
      <w:pPr>
        <w:pStyle w:val="ListBullet"/>
        <w:spacing w:line="240" w:lineRule="auto"/>
        <w:ind w:left="720"/>
      </w:pPr>
      <w:r/>
      <w:r>
        <w:t>Moabu</w:t>
      </w:r>
    </w:p>
    <w:p>
      <w:pPr>
        <w:pStyle w:val="ListBullet"/>
        <w:spacing w:line="240" w:lineRule="auto"/>
        <w:ind w:left="720"/>
      </w:pPr>
      <w:r/>
      <w:r>
        <w:t>Edamu</w:t>
      </w:r>
    </w:p>
    <w:p>
      <w:pPr>
        <w:pStyle w:val="ListBullet"/>
        <w:spacing w:line="240" w:lineRule="auto"/>
        <w:ind w:left="720"/>
      </w:pPr>
      <w:r/>
      <w:r>
        <w:t>Dameski</w:t>
      </w:r>
    </w:p>
    <w:p>
      <w:pPr>
        <w:pStyle w:val="ListBullet"/>
        <w:spacing w:line="240" w:lineRule="auto"/>
        <w:ind w:left="720"/>
      </w:pPr>
      <w:r/>
      <w:r>
        <w:t>Sahani ya Soba</w:t>
      </w:r>
    </w:p>
    <w:p>
      <w:pPr>
        <w:pStyle w:val="ListBullet"/>
        <w:spacing w:line="240" w:lineRule="auto"/>
        <w:ind w:left="720"/>
      </w:pPr>
      <w:r/>
      <w:r>
        <w:t>Wamononi</w:t>
      </w:r>
    </w:p>
    <w:p>
      <w:r/>
      <w:r>
        <w:t>Eneo lake lilienea kutoka Ghuba ya Aqaba (tawi la Bahari ya Shamu) na Sinai upande wa Kusini hadi karibu na Mto Euphrati upande wa Kaskazini. Pia alijenga uhusiano mzuri, ingawa si muungano rasmi, na Tiro. Ufalme wa Daudi uliwezekana kutokana na ukosefu wa uongozi thabiti katika Mashariki ya Kati. Wamisri, Wamikene, Wahiti, na Waashuri walikuwa dhaifu au hawakuwa na nguvu tena. Wafinisia, watu wa biashara wa amani, pia walikuwa huru kupanua biashara yao. Walifurahia kuuza mierezi kwa Daudi kwa ajili ya jumba lake na hekalu.</w:t>
      </w:r>
    </w:p>
    <w:p>
      <w:r/>
      <w:r>
        <w:t>Bila shaka, Daudi alikuwa mfalme mkuu zaidi wa Israeli. Yerusalemu ilijulikana kama mji wa Daudi. Wakati Daudi alipotaka kujenga hekalu kama nyumba ya Mungu, Mungu alisema kwamba mwanawe ndiye anayepaswa kufanya hivyo badala yake. Hata hivyo, Mungu aliahidi "kujenga nyumba ya Daudi" kwa njia tofauti. Alifanya agano na Daudi, akiahidi kwamba ukoo wa kifalme wa Daudi ungeendelea milele (</w:t>
      </w:r>
      <w:hyperlink r:id="rId214">
        <w:r>
          <w:rPr>
            <w:color w:val="0000EE"/>
            <w:u w:val="single"/>
          </w:rPr>
          <w:t>2 Samweli 7</w:t>
        </w:r>
      </w:hyperlink>
      <w:r>
        <w:t xml:space="preserve">). Yesu Kristo, ambaye alitoka katika ukoo wa Daudi, ndiye pekee ambaye angeweza kutimiza ahadi hii ya kiungu (tazama </w:t>
      </w:r>
      <w:hyperlink r:id="rId2552">
        <w:r>
          <w:rPr>
            <w:color w:val="0000EE"/>
            <w:u w:val="single"/>
          </w:rPr>
          <w:t>Luka 1:31–33</w:t>
        </w:r>
      </w:hyperlink>
      <w:r>
        <w:t xml:space="preserve">; </w:t>
      </w:r>
      <w:hyperlink r:id="rId2553">
        <w:r>
          <w:rPr>
            <w:color w:val="0000EE"/>
            <w:u w:val="single"/>
          </w:rPr>
          <w:t>Matendo 2:29–36</w:t>
        </w:r>
      </w:hyperlink>
      <w:r>
        <w:t xml:space="preserve">; </w:t>
      </w:r>
      <w:hyperlink r:id="rId2554">
        <w:r>
          <w:rPr>
            <w:color w:val="0000EE"/>
            <w:u w:val="single"/>
          </w:rPr>
          <w:t>13:32–39</w:t>
        </w:r>
      </w:hyperlink>
      <w:r>
        <w:t xml:space="preserve">; </w:t>
      </w:r>
      <w:hyperlink r:id="rId2555">
        <w:r>
          <w:rPr>
            <w:color w:val="0000EE"/>
            <w:u w:val="single"/>
          </w:rPr>
          <w:t>15:14–17</w:t>
        </w:r>
      </w:hyperlink>
      <w:r>
        <w:t>).</w:t>
      </w:r>
    </w:p>
    <w:p>
      <w:r/>
      <w:r>
        <w:t>Kama wafalme wengine katika eneo hilo, Daudi alikuwa na wake wengi. Biblia inataja wake wanane na watoto 21, na pia inazungumzia wake wengine na masuria (wanawake waliokuwa kama wake wa pili). Hali hii ilisababisha ushindani wa kifamilia na maswali kuhusu nani angekuwa mfalme ajaye. Wana wawili, Absalomu na Adonia, walijaribu kujitangaza kuwa wafalme, lakini wote walishindwa. Solomoni, mwana wa mke kipenzi wa Daudi, Bathsheba, ndiye aliyekuwa mfalme ajaye.</w:t>
      </w:r>
    </w:p>
    <w:p>
      <w:pPr>
        <w:pStyle w:val="Heading4"/>
      </w:pPr>
      <w:r>
        <w:t>Mfalme Solomoni</w:t>
      </w:r>
    </w:p>
    <w:p>
      <w:r/>
      <w:r>
        <w:t>Solomoni alitawala kuanzia 970 hadi 930 KK. Alikuwa mtu wa amani na mjenzi wa majumba, miji, ngome, na hekalu. Alihakikisha usalama wa miji katika ufalme wake. Aliandaa miji kwa ajili ya magari yake ya vita na vikosi vya wapanda farasi. Kwa msaada kutoka kwa Wafinisia, alijenga bandari na kuweka meli huko Esion-geberi, karibu na Eilati ya kisasa kwenye Ghuba ya Aqaba.</w:t>
      </w:r>
    </w:p>
    <w:p>
      <w:r/>
      <w:r>
        <w:t>Solomoni alipanua Yerusalemu kwa kuzungushia ukuta eneo la hekalu kaskazini mwa mji wa Daudi na kilima cha kusini magharibi kinachojulikana sasa kama Sayuni. Mradi wake maarufu zaidi ulikuwa hekalu, ambalo lilichukua miaka saba kujengwa. Lilikuwa mara mbili ya ukubwa wa hema (mahali pa ibada pa kubebeka lililotumika awali) lakini lilifuata muundo wa msingi sawa. Hekalu hilo lilikuwa na urefu wa mita 27.4 (futi 90) na upana wa mita 9.1 (futi 30). Lilikuwa na mapambo ya kuvutia.</w:t>
      </w:r>
    </w:p>
    <w:p>
      <w:r/>
      <w:r>
        <w:t>Solomoni pia alijenga jumba la kifalme ambalo lilichukua miaka 13 kukamilika. Hii ilijumuisha ghala la silaha, chumba cha enzi, nyumba ya kibinafsi ya mfalme, na nyumba kwa ajili ya binti wa Farao wa Misri.</w:t>
      </w:r>
    </w:p>
    <w:p>
      <w:r/>
      <w:r>
        <w:t>Akiathiriwa na mfano wa kiroho wa Daudi na kutamani baraka za Mungu juu ya utawala wake, Solomoni alitoa dhabihu kubwa kwa Mungu huko Gibeoni karibu na mwanzo wa utawala wake. Mungu alikutana naye huko na kumwambia aombe chochote alichotaka. Solomoni aliomba ufahamu na hekima ya kuwaongoza watu wa Mungu (</w:t>
      </w:r>
      <w:hyperlink r:id="rId2556">
        <w:r>
          <w:rPr>
            <w:color w:val="0000EE"/>
            <w:u w:val="single"/>
          </w:rPr>
          <w:t>1 Wafalme 3:9</w:t>
        </w:r>
      </w:hyperlink>
      <w:r>
        <w:t>). Hekima aliyopewa na Mungu ilionekana katika maamuzi yake mengi ya kiutawala, sera rasmi, na mipango ya ujenzi.</w:t>
      </w:r>
    </w:p>
    <w:p>
      <w:r/>
      <w:r>
        <w:t>Kwa bahati mbaya, Solomoni hakuwa na hekima kila mara, kwani alidumisha nyumba ya wake 700 na masuria 300. Vivyo hivyo, hakuwa na hekima alipotumia pesa nyingi sana, jambo ambalo liliacha ufalme katika matatizo makubwa ya kifedha. Pia alijenga mahekalu kwa ajili ya wake zake wa kigeni, jambo lililounga mkono ibada yao ya sanamu, ambayo ilimkasirisha Mungu.</w:t>
      </w:r>
    </w:p>
    <w:p>
      <w:r/>
      <w:r>
        <w:t>Kwa kweli, wake wa kigeni wa Solomoni na ibada yao ya sanamu ilisababisha kushindwa kwake kiroho na kisiasa. Kabla ya Solomoni kufa, Mungu alimwambia kwamba kwa sababu hii, angegawanya ufalme baada ya kifo cha Solomoni na kumpa mtu mwingine sehemu kubwa ya ufalme, mbali na mwana wa Solomoni. Hata hivyo, kwa ajili ya Daudi, Mungu angeweka Yuda na Yerusalemu chini ya udhibiti wa ukoo wa Daudi (</w:t>
      </w:r>
      <w:hyperlink r:id="rId2557">
        <w:r>
          <w:rPr>
            <w:color w:val="0000EE"/>
            <w:u w:val="single"/>
          </w:rPr>
          <w:t>1 Wafalme 11:9–13</w:t>
        </w:r>
      </w:hyperlink>
      <w:r>
        <w:t>).</w:t>
      </w:r>
    </w:p>
    <w:p>
      <w:pPr>
        <w:pStyle w:val="Heading3"/>
      </w:pPr>
      <w:r>
        <w:t>Ufalme Uliogawanyika</w:t>
      </w:r>
    </w:p>
    <w:p>
      <w:r/>
      <w:r>
        <w:t>Baada ya kifo cha Solomoni, Mashariki ya Karibu ilibadilika kabisa. Israeli haikuwa tena katika nafasi salama bila vitisho kutoka kwa nguvu nyingine za kisiasa. Ufalme mpya uitwayo Ashuru uliingia madarakani huko Mesopotamia, ikifuatiwa na falme za Neo-Babeli na Medo-Uajemi. Misri ilikuwa na nguvu kwa muda mfupi Kusini, lakini baadaye ilikuja chini ya udhibiti wa Ashuru na Medo-Uajemi. Falme hizi ziliweka shinikizo kubwa kwa Israeli na hatimaye zikachukua udhibiti wa moja au zote za falme mbili za Kiebrania.</w:t>
      </w:r>
    </w:p>
    <w:p>
      <w:r/>
      <w:r>
        <w:t>Baada ya Solomoni kufariki, mwanawe Rehoboamu alikua mfalme. Alikabiliwa na changamoto ya kushughulikia hasira iliyoongezeka kuhusu kodi za juu na uchumi mbaya katika miaka ya mwisho ya utawala wa Solomoni. Rehoboamu alipokataa kupunguza kodi, makabila yote ya kaskazini yalijitenga na kuunda ufalme wa kaskazini wa Israeli, ambao ulitawaliwa na Yeroboamu. Ufalme wa kusini wa Yuda ulibaki na maeneo ya Yuda na Benyamini pekee.</w:t>
      </w:r>
    </w:p>
    <w:p>
      <w:r/>
      <w:r>
        <w:t>Jumla ya wafalme 20 walitawala katika kila moja ya falme hizo tofauti. Ufalme wa Kaskazini ulikuwa na nasaba kadhaa na utawala mfupi. Katika Kusini, nasaba ya Daudi iliendelea kutawala na utawala ulikuwa wa muda mrefu zaidi.</w:t>
      </w:r>
    </w:p>
    <w:p>
      <w:pPr>
        <w:pStyle w:val="Heading4"/>
      </w:pPr>
      <w:r>
        <w:t>Ufalme wa Kaskazini</w:t>
      </w:r>
    </w:p>
    <w:p>
      <w:r/>
      <w:r>
        <w:t>Ufalme wa kaskazini wa Israeli ulikuwepo tangu kugawanyika kwa Israeli mwaka wa 930 KK hadi kutekwa na Ashuru mwaka wa 722 KK. Yeroboamu, mfalme wa kwanza, aliogopa kwamba watu wangeendelea kuwa waaminifu kwa Yerusalemu ikiwa wangeendelea kuabudu huko. Kwa hiyo, alianzisha dini yake mwenyewe na ibada ya ndama na kujenga mahali pa kuabudu huko Dani kaskazini na Betheli kusini. Ibada hii ya sanamu ilisababisha Mungu kumlaani na kutimiza utabiri kwamba ukoo wa Yeroboamu ungeisha. Wafalme wote waliokuja baada yake waliendeleza ibada hii ya sanamu. Ufalme wa kaskazini mara nyingi ulikuwa vitani na Yuda, Shamu, au Ashuru. Yeroboamu kwanza aliweka mji mkuu wake huko Shekemu na baadaye kuuhamishia Tirza.</w:t>
      </w:r>
    </w:p>
    <w:p>
      <w:r/>
      <w:r>
        <w:t>Wafalme wengine wanne wa kaskazini walikuwa na umuhimu mkubwa: Omri, Ahabu, Yehu, na Yeroboamu II.</w:t>
      </w:r>
    </w:p>
    <w:p>
      <w:pPr>
        <w:pStyle w:val="ListBullet"/>
        <w:spacing w:line="240" w:lineRule="auto"/>
        <w:ind w:left="720"/>
      </w:pPr>
      <w:r/>
      <w:r>
        <w:t>Omri alitawala kutoka 885 hadi 874 KK. Alikuwa mtawala mwenye nguvu. Hata vizazi kadhaa baadaye, Waashuri bado waliita Israeli "nchi ya Omri." Baada ya kuwa mfalme, alijenga mji mkuu wa kudumu huko Samaria na kuanza kujenga jumba la kifalme huko. Mapema katika utawala wake, aliteka Moabu. Baadaye, alirejesha uhusiano mzuri na mji wa Tiro, ambao ulikuwepo wakati wa Daudi na Solomoni. Aliunda muungano imara na Tiro na kupanga ndoa ya mwanawe Ahabu na Yezebeli, binti mfalme kutoka Tiro.</w:t>
      </w:r>
    </w:p>
    <w:p>
      <w:pPr>
        <w:pStyle w:val="ListBullet"/>
        <w:spacing w:line="240" w:lineRule="auto"/>
        <w:ind w:left="720"/>
      </w:pPr>
      <w:r/>
      <w:r>
        <w:t>Ahabu alitawala kuanzia mwaka 874 hadi 853 KK. Alikuwa mmoja wa wafalme muhimu zaidi wa Israeli. Yeye na mke wake, Yezebeli, walieneza ibada mbaya ya sanamu ya Baali, ambayo ilihusisha ukahaba wa kidini. Hii ilisababisha upinzani mkali kutoka kwa nabii Eliya. Ahabu alikuwa kiongozi wa kijeshi mwenye nguvu ambaye aliwashinda Wasyria katika vita vikuu na alijiunga na kundi lililopigana na Waashuri hadi kufikia sare. Uchimbaji wa akiolojia unaonyesha kwamba pia alijenga sana katika Samaria, Hazori, Megido, na miji mingine.</w:t>
      </w:r>
    </w:p>
    <w:p>
      <w:pPr>
        <w:pStyle w:val="ListBullet"/>
        <w:spacing w:line="240" w:lineRule="auto"/>
        <w:ind w:left="720"/>
      </w:pPr>
      <w:r/>
      <w:r>
        <w:t>Yehu alitawala kuanzia 841 hadi 814 KK. Alikuwa wakala aliyechaguliwa na Mungu kuadhibu nyumba ya Omri na kumaliza ibada ya Baali katika Israeli. Aliharibu ibada ya Baali na kuua jamaa wengi na maafisa wa mahakama ya Ahabu. Hata hivyo, alikuwa mkatili sana kiasi kwamba aliua watu waliokuwa na ujuzi wa kuendesha serikali, jambo ambalo lilisababisha matatizo baadaye. Yehu pia alilazimika kutii mamlaka ya Ashuru, labda kwa kuwalipa kodi au ushuru, kutoa msaada wa kijeshi walipotaka, na kufuata sera zao.</w:t>
      </w:r>
    </w:p>
    <w:p>
      <w:pPr>
        <w:pStyle w:val="ListBullet"/>
        <w:spacing w:line="240" w:lineRule="auto"/>
        <w:ind w:left="720"/>
      </w:pPr>
      <w:r/>
      <w:r>
        <w:t>Yeroboamu</w:t>
      </w:r>
      <w:r>
        <w:rPr>
          <w:b/>
        </w:rPr>
        <w:t xml:space="preserve"> </w:t>
      </w:r>
      <w:r>
        <w:t>II alitawala kuanzia 793 hadi 753 KK. Alileta ufalme kwenye kilele cha ukubwa na utajiri wake. Pamoja na mwenzake wa kusini, Mfalme Uzia, alitawala sehemu kubwa ya nchi ambayo Daudi aliwahi kudhibiti. Hii iliwezekana kwa sababu Ashuru ilikuwa dhaifu kwa muda mwingi wa karne ya 8.</w:t>
      </w:r>
    </w:p>
    <w:p>
      <w:r/>
      <w:r>
        <w:t>Manabii kadhaa walikuwepo wakati wa historia ya ufalme wa kaskazini: Eliya na Elisha (ambao ujumbe wao haukuandikwa) pamoja na manabii waandishi Yona, Amosi, na Hosea.</w:t>
      </w:r>
    </w:p>
    <w:p>
      <w:pPr>
        <w:pStyle w:val="Heading4"/>
      </w:pPr>
      <w:r>
        <w:t>Ufalme wa Kusini</w:t>
      </w:r>
    </w:p>
    <w:p>
      <w:r/>
      <w:r>
        <w:t>Ufalme wa kusini wa Yuda ulikuwa na historia tofauti na ufalme wa kaskazini wa Israeli. Yuda ulikuwa na hekalu na Walawi wengi (viongozi wa kidini) ambao walihamia Kusini baada ya ufalme kugawanyika kwa sababu walipinga ibada ya sanamu kaskazini. Pia, Yuda ulikuwa na utulivu wa kisiasa na umoja zaidi. Ni makabila mawili tu (Yuda na Benyamini) yaliyoshiriki mamlaka. Wafalme wote walitoka katika ukoo wa Daudi. Wafalme wanane kati ya hawa walikuwa watawala wazuri. Yuda pia ilipitia nyakati za uamsho wa kidini. Mungu aliruhusu ufalme wa kusini kuwepo kwa takriban miaka 100 zaidi kuliko ufalme wa kaskazini. Hata hivyo, hatimaye Yuda ilianza kuabudu sanamu na ilichukuliwa mateka kwa sababu ya dhambi zao.</w:t>
      </w:r>
    </w:p>
    <w:p>
      <w:pPr>
        <w:pStyle w:val="ListNumber"/>
        <w:spacing w:line="240" w:lineRule="auto"/>
        <w:ind w:left="720"/>
      </w:pPr>
      <w:r/>
      <w:r>
        <w:t>Rehoboamu alikuwa mfalme wa kwanza wa Yuda. Anakumbukwa kwa kukataa kusikiliza ushauri wa busara kuhusu kodi, jambo lililosababisha ufalme kugawanyika. Baada ya kuanza vizuri, aliruhusu hali ya kuacha imani kuzidi sana . Mnamo 926 KK, Mungu alimhukumu kwa kuruhusu uvamizi wa ufalme wake. Shishaki I wa Misri aliupora na kudai kodi. Baada ya hapo, Rehoboamu alianzisha mpango mkubwa wa kuimarisha ufalme. Uvamizi wa Shishaki ulisababisha mabadiliko ya kiroho ya muda mfupi, lakini utawala wa Rehoboamu uliendelea kudhoofika.</w:t>
      </w:r>
    </w:p>
    <w:p>
      <w:pPr>
        <w:pStyle w:val="ListNumber"/>
        <w:spacing w:line="240" w:lineRule="auto"/>
        <w:ind w:left="720"/>
      </w:pPr>
      <w:r/>
      <w:r>
        <w:t>Abijamu, mwana wa Rehoboamu, alikuwa mfalme wa pili wa Yuda. Anakumbukwa kwa utawala mbaya zaidi kuliko ule wa baba yake alipokuwa mfalme.</w:t>
      </w:r>
    </w:p>
    <w:p>
      <w:pPr>
        <w:pStyle w:val="ListNumber"/>
        <w:spacing w:line="240" w:lineRule="auto"/>
        <w:ind w:left="720"/>
      </w:pPr>
      <w:r/>
      <w:r>
        <w:t>Asa alitawala kuanzia 910 hadi 869 KK. Alianzisha mageuzi ya kidini yaliyokuwa na ufanisi kwa sehemu kubwa ya utawala wake. Hata hivyo, alipotishiwa na ufalme wa kaskazini katika miaka ya baadaye, Asa aliomba msaada kutoka kwa Siria badala ya kumtumaini Mungu. Anaonekana kupinga manabii wa Mungu hadi kifo chake.</w:t>
      </w:r>
    </w:p>
    <w:p>
      <w:pPr>
        <w:pStyle w:val="ListNumber"/>
        <w:spacing w:line="240" w:lineRule="auto"/>
        <w:ind w:left="720"/>
      </w:pPr>
      <w:r/>
      <w:r>
        <w:t>Yehoshafati, mwana wa Asa, alitawala kutoka 872 hadi 848 KK. Aliathiriwa na ibada ya mapema ya baba yake kwa Mungu. Utawala wake ulijulikana kwa uaminifu, ambao ulimfurahisha Mungu. Hata hivyo, alifanya ushirikiano na Mfalme Ahabu wa Israeli, ambao ulisababisha ndoa ya mwanawe Yehoramu na binti ya Ahabu, Athalia. Ushirikiano huu ulimhusisha Yehoshafati katika miradi hatari ya pamoja na Ahabu na baadaye na wana wa Ahabu walipokuwa wafalme wa Israeli. Pia, ilikuwa fursa kwa ibada ya Baali kuingia Yuda wakati Yehoramu alipokuwa mfalme katika ufalme wa kusini.</w:t>
      </w:r>
    </w:p>
    <w:p>
      <w:pPr>
        <w:pStyle w:val="ListNumber"/>
        <w:spacing w:line="240" w:lineRule="auto"/>
        <w:ind w:left="720"/>
      </w:pPr>
      <w:r/>
      <w:r>
        <w:t>Yehoramu alitawala kuanzia 853 hadi 841 KK. Alikabiliwa na uasi wa ndani, uvamizi, na hatimaye kifo kutokana na ugonjwa mbaya, yote haya yalitokana na dhambi zake.</w:t>
      </w:r>
    </w:p>
    <w:p>
      <w:pPr>
        <w:pStyle w:val="ListNumber"/>
        <w:spacing w:line="240" w:lineRule="auto"/>
        <w:ind w:left="720"/>
      </w:pPr>
      <w:r/>
      <w:r>
        <w:t>Ahazia, mwana wa Yehoramu, alitawala kwa chini ya mwaka mmoja. Alifuata njia mbaya za baba yake na alikufa vitani.</w:t>
      </w:r>
    </w:p>
    <w:p>
      <w:pPr>
        <w:pStyle w:val="ListNumber"/>
        <w:spacing w:line="240" w:lineRule="auto"/>
        <w:ind w:left="720"/>
      </w:pPr>
      <w:r/>
      <w:r>
        <w:t>Athalia, mama yake Ahazia, alijaribu kuchukua udhibiti na kutawala kama malkia. Alijaribu kuimarisha mamlaka yake kwa kuua wote waliokuwa katika mstari wa kurithi ufalme. Hata hivyo, alikosa kumuua mtoto mchanga wa Ahazia, Yoashi, ambaye alifichwa hekaluni kwa miaka sita.</w:t>
      </w:r>
    </w:p>
    <w:p>
      <w:pPr>
        <w:pStyle w:val="ListNumber"/>
        <w:spacing w:line="240" w:lineRule="auto"/>
        <w:ind w:left="720"/>
      </w:pPr>
      <w:r/>
      <w:r>
        <w:t>Yoashi alikuwa mfalme alipokuwa na miaka saba. Yehoyada, kuhani mkuu, alipanga kutawazwa kwake na kuuawa kwa Athalia, aliyekuwa muuaji na mwabudu sanamu. Katika miaka yake ya mapema, wakati Yoashi alisikiliza ushauri mzuri, alitawala vizuri. Lakini baada ya nusu ya utawala wake (835–796 KK), alianza kusikiliza wakuu waliotaka kurejesha ibada ya sanamu, na hali ikawa mbaya zaidi. Kushindwa kwa kijeshi kulisababisha kudorora kwa uchumi na hatimaye kusababisha mfalme kuuawa.</w:t>
      </w:r>
    </w:p>
    <w:p>
      <w:pPr>
        <w:pStyle w:val="ListNumber"/>
        <w:spacing w:line="240" w:lineRule="auto"/>
        <w:ind w:left="720"/>
      </w:pPr>
      <w:r/>
      <w:r>
        <w:t>Amazia, mwana wa Yoashi, alitawala kuanzia 796 hadi 767 KK. Alianza vizuri kwa kushinda Edomu na kuwa mwaminifu kwa Mungu. Hata hivyo, baadaye alianza kuabudu sanamu. Ufalme wa kaskazini ulimshinda na kumfanya mfungwa.</w:t>
      </w:r>
    </w:p>
    <w:p>
      <w:pPr>
        <w:pStyle w:val="ListNumber"/>
        <w:spacing w:line="240" w:lineRule="auto"/>
        <w:ind w:left="720"/>
      </w:pPr>
      <w:r/>
      <w:r>
        <w:t>Uzia alikuwa mfalme baada ya Amazia. Alitawala kuanzia 792 hadi 740 KK. Uzia alirejesha haraka nguvu za Yuda baada ya kushindwa kwa baba yake na Israeli. Kisha akawashinda Wafilisti kusini magharibi na Waamoni upande wa pili wa Mto Yordani. Pia alidhibiti zaidi Waedomu. Katika kipindi chote cha utawala wake, hali ya kiuchumi iliboreshwa. Hata hivyo, katika kilele cha nguvu zake, Uzia kwa upumbavu alikiuka haki za kuhani mkuu kwa kutoa dhabihu katika hekalu. Kwa hili, alipigwa na ukoma. Mwanawe Yothamu alikuwa mtawala mwenza kati ya miaka ya 750 hadi 740 KK na aliendelea kutawala peke yake kwa miaka mingine takriban mitano. Wakati huo huo, nguvu za Waashuri zilianza kuwa imara tena.</w:t>
      </w:r>
    </w:p>
    <w:p>
      <w:pPr>
        <w:pStyle w:val="ListNumber"/>
        <w:spacing w:line="240" w:lineRule="auto"/>
        <w:ind w:left="720"/>
      </w:pPr>
      <w:r/>
      <w:r>
        <w:t>Yothamu aliendeleza sera za Uzia.</w:t>
      </w:r>
    </w:p>
    <w:p>
      <w:pPr>
        <w:pStyle w:val="ListNumber"/>
        <w:spacing w:line="240" w:lineRule="auto"/>
        <w:ind w:left="720"/>
      </w:pPr>
      <w:r/>
      <w:r>
        <w:t>Ahazi, mwana wa Yothamu, alitawala kuanzia 735 hadi 715 KK. Alikabiliwa na changamoto kubwa kutokana na tishio kutoka Ashuru. Israeli na Siria walitaka ajiunge nao katika vita dhidi ya Ashuru, lakini alikataa kwa sababu aliunga mkono Ashuru. Wakati Israeli na Siria walipovamia Yuda, Mfalme Ahazi alituma kodi kwa Ashuru, akawa mtumwa wao kwa malipo ya ulinzi. Nabii Isaya alipinga vikali kitendo hiki kisicho cha busara. Wakati huo huo, nabii Mika alizungumza na watu wa kawaida wa Yuda. Sera ya Ahazi ya kuunga mkono Ashuru ilisababisha kuongezeka kwa ibada ya sanamu, ambayo ilileta hukumu ya Mungu kupitia uvamizi wa Waedomi na Wafilisti na shida na Ashuru. Katika kipindi hiki, Ashuru iliteka ufalme wa kaskazini mnamo 722 KK na kuwapeleka watu wengi utumwani.</w:t>
      </w:r>
    </w:p>
    <w:p>
      <w:pPr>
        <w:pStyle w:val="ListNumber"/>
        <w:spacing w:line="240" w:lineRule="auto"/>
        <w:ind w:left="720"/>
      </w:pPr>
      <w:r/>
      <w:r>
        <w:t>Hezekia alitawala kuanzia 715 hadi 686 KK. Alisumbuka sana kuhusu kuanguka kwa Israeli kutokana na dhambi zao. Alifanya uamuzi wa kuanzisha mageuzi katika ufalme wake. Alipinga Ashuru lakini hakuweza kuthubutu kuacha kulipa kodi na kutangaza uhuru hadi baada ya Senakeribu kuwa mfalme huko Ninawi mnamo 705 KK. Mwanzoni, Senakeribu alikuwa na shughuli nyingi na hakushughulika na Yuda, lakini hatimaye mnamo 701 KK alivamia. Licha ya mafanikio makubwa ya awali, alizuiwa na pigo la kiungu lililotumwa (</w:t>
      </w:r>
      <w:hyperlink r:id="rId2558">
        <w:r>
          <w:rPr>
            <w:color w:val="0000EE"/>
            <w:u w:val="single"/>
          </w:rPr>
          <w:t>Isaya 36–39</w:t>
        </w:r>
      </w:hyperlink>
      <w:r>
        <w:t>). Isaya alibaki na mfalme akimtia moyo na kumuunga mkono wakati wa dharura hii.</w:t>
      </w:r>
    </w:p>
    <w:p>
      <w:pPr>
        <w:pStyle w:val="ListNumber"/>
        <w:spacing w:line="240" w:lineRule="auto"/>
        <w:ind w:left="720"/>
      </w:pPr>
      <w:r/>
      <w:r>
        <w:t>Manase, mwana wa Hezekia, alitawala kuanzia 697 hadi 642 KK. Alikuwa mfalme aliyedumu kwa muda mrefu zaidi kuliko mfalme mwingine yeyote wa Israeli au Yuda. Kwa bahati mbaya, alipuuza mfano wa uongozi wa baba yake na akawaongoza watu katika ibada mbaya ya sanamu (</w:t>
      </w:r>
      <w:hyperlink r:id="rId2559">
        <w:r>
          <w:rPr>
            <w:color w:val="0000EE"/>
            <w:u w:val="single"/>
          </w:rPr>
          <w:t>2 Wafalme 21:9</w:t>
        </w:r>
      </w:hyperlink>
      <w:r>
        <w:t>). Alipotekwa na Waashuru mwishoni mwa utawala wake, alitubu uovu wake, na Mungu akamrudisha kwenye kiti chake cha enzi. Baadaye, aliongoza baadhi ya mageuzi, lakini nchi ilikuwa imezama sana katika dhambi kiasi cha kutookolewa.</w:t>
      </w:r>
    </w:p>
    <w:p>
      <w:pPr>
        <w:pStyle w:val="ListNumber"/>
        <w:spacing w:line="240" w:lineRule="auto"/>
        <w:ind w:left="720"/>
      </w:pPr>
      <w:r/>
      <w:r>
        <w:t>Amoni, mwana wa Manase, alitawala kuanzia 642 hadi 640 KK. Alirejea kwenye ibada ya sanamu aliyoijua katika ujana wake.</w:t>
      </w:r>
    </w:p>
    <w:p>
      <w:pPr>
        <w:pStyle w:val="ListNumber"/>
        <w:spacing w:line="240" w:lineRule="auto"/>
        <w:ind w:left="720"/>
      </w:pPr>
      <w:r/>
      <w:r>
        <w:t>Yosia alitawala kuanzia 640 hadi 609 KK. Hali huko Yuda ilikuwa tofauti alipokuwa mfalme. Katika utawala wake, alijitolea kwa mageuzi. Alijaribu kuondoa ibada ya sanamu na kurejesha hekalu pamoja na ibada yake. Mnamo 622 KK, wafanyakazi walipata Kitabu cha Sheria wakati wa kukarabati hekalu. Mahitaji yake (ambayo yalikuwa yamesahaulika) yaliathiri mfalme na watu. Manabii Yeremia na Sefania walihudumu wakati wa utawala wa Yosia. Nahumu na Habakuki huenda walifanya hivyo pia.</w:t>
      </w:r>
    </w:p>
    <w:p>
      <w:r/>
      <w:r>
        <w:t>Mazingira ya kimataifa yalikuwa yakibadilika kwa haraka. Ashuru ilikuwa ikiporomoka, na Ninawi ilianguka mikononi mwa Babuloni na Wamedi mnamo 612 KK. Miaka mitatu baadaye, Farao Neko wa Misri alisafiri kaskazini kumsaidia mshirika wake wa Ashuru. Yosia alipojaribu kumzuia, aliuawa vitani.</w:t>
      </w:r>
    </w:p>
    <w:p>
      <w:r/>
      <w:r>
        <w:t>Kuanzia wakati huu kila kitu kilikuwa kibaya kwa Yuda. Hakuna mfalme aliyebaki aliyekuwa amejitolea kwa Mungu. Nguvu za kisiasa na uchumi wa ufalme zilipungua kwa haraka.</w:t>
      </w:r>
    </w:p>
    <w:p>
      <w:pPr>
        <w:pStyle w:val="ListNumber"/>
        <w:spacing w:line="240" w:lineRule="auto"/>
        <w:ind w:left="720"/>
      </w:pPr>
      <w:r/>
      <w:r>
        <w:t>Yehoahazi, mwana wa Yosia, alichaguliwa na watu kuwa mfalme aliyefuata. Alitawala kwa miezi mitatu tu kabla ya Farao Neko kumwondoa.</w:t>
      </w:r>
    </w:p>
    <w:p>
      <w:pPr>
        <w:pStyle w:val="ListNumber"/>
        <w:spacing w:line="240" w:lineRule="auto"/>
        <w:ind w:left="720"/>
      </w:pPr>
      <w:r/>
      <w:r>
        <w:t>Yehoyakimu, mwana mwingine wa Yosia, alitawala kuanzia 609 hadi 598 KK. Aliteuliwa na Farao Neko kuwa mfalme badala ya Yehoahazi. Mnamo 605 KK, Nebukadneza wa Babuloni alimshinda Neko. Kisha alivamia Yuda na kuchukua kodi na mateka kutoka kwa Yehoyakimu, wakiwemo Danieli na marafiki zake (</w:t>
      </w:r>
      <w:hyperlink r:id="rId2560">
        <w:r>
          <w:rPr>
            <w:color w:val="0000EE"/>
            <w:u w:val="single"/>
          </w:rPr>
          <w:t>Danieli 1:1</w:t>
        </w:r>
      </w:hyperlink>
      <w:r>
        <w:t>). Yehoyakimu aliasi mnamo 600 KK, lakini Nebukadneza hakuja kumshughulikia binafsi hadi 597 KK. Yehoyakimu alikufa kabla ya Wababuloni kufika.</w:t>
      </w:r>
    </w:p>
    <w:p>
      <w:pPr>
        <w:pStyle w:val="ListNumber"/>
        <w:spacing w:line="240" w:lineRule="auto"/>
        <w:ind w:left="720"/>
      </w:pPr>
      <w:r/>
      <w:r>
        <w:t>Yekonia, mwana wa Yehoyakimu, alifanywa mfalme mwaka wa 598 KK. Alitawala kwa miezi mitatu tu kabla ya Wababeli kumpeleka uhamishoni. Ezekieli alikuwa miongoni mwa mateka wengi waliotekwa wakati huo.</w:t>
      </w:r>
    </w:p>
    <w:p>
      <w:pPr>
        <w:pStyle w:val="ListNumber"/>
        <w:spacing w:line="240" w:lineRule="auto"/>
        <w:ind w:left="720"/>
      </w:pPr>
      <w:r/>
      <w:r>
        <w:t>Sedekia, mwana mdogo wa Yosia, aliteuliwa kuwa mfalme na Wababeli mwaka wa 597 KK. Alipoasi, Nebukadneza alizingira Yerusalemu na kuteka mji huo mwaka wa 587 KK. Aliharibu mji na hekalu, na kuwachukua watu wengi uhamishoni. Hatimaye, hukumu ya Mungu iliwaangukia Wayahudi kwa sababu ya ibada yao ya sanamu.</w:t>
      </w:r>
    </w:p>
    <w:p>
      <w:pPr>
        <w:pStyle w:val="Heading3"/>
      </w:pPr>
      <w:r>
        <w:t>Urejesho</w:t>
      </w:r>
    </w:p>
    <w:p>
      <w:r/>
      <w:r>
        <w:t>Urejesho ulikuwa kipindi ambapo Mungu alionyesha rehema kwa watu wa Kiyahudi baada ya hukumu yao. Hii inaonekana katika maisha ya watu waaminifu kama Danieli, Esta, na Nehemia, ambao walikuwa viongozi muhimu katika serikali za kigeni. Pia, inaonekana kwa jinsi Mungu alivyolinda jamii za Kiyahudi zilizokuwa zikiishi katika nchi za kigeni na kusaidia kurejesha jamii yao huko Palestina.</w:t>
      </w:r>
    </w:p>
    <w:p>
      <w:r/>
      <w:r>
        <w:t>Wakati wa uhamisho, Uyahudi ulianza kuendelezwa kama namna ya maisha tofauti na kuwa na serikali yao wenyewe au hekalu. Watu wa Kiyahudi hatimaye waliacha kuabudu sanamu. Bila hekalu, makuhani, mfalme, au nchi ya asili, walielekeza jamii yao kwenye Maandiko. Wakati huu, walitengeneza sinagogi kama mahali pa kukusanyika, kuomba, na kusoma Maandiko.</w:t>
      </w:r>
    </w:p>
    <w:p>
      <w:r/>
      <w:r>
        <w:t>Mpango wa Mungu wa kurejesha jamii ya Kiyahudi Palestina ulimhusisha Koreshi, ambaye Mungu alimwita "mteule wake" (</w:t>
      </w:r>
      <w:hyperlink r:id="rId2561">
        <w:r>
          <w:rPr>
            <w:color w:val="0000EE"/>
            <w:u w:val="single"/>
          </w:rPr>
          <w:t>Isaya 44:28</w:t>
        </w:r>
      </w:hyperlink>
      <w:r>
        <w:t xml:space="preserve">; </w:t>
      </w:r>
      <w:hyperlink r:id="rId2562">
        <w:r>
          <w:rPr>
            <w:color w:val="0000EE"/>
            <w:u w:val="single"/>
          </w:rPr>
          <w:t>45:1</w:t>
        </w:r>
      </w:hyperlink>
      <w:r>
        <w:t xml:space="preserve">). Koreshi alikuwa mtawala wa Uajemi ambaye aliipindua nasaba inayotawala ya ufalme wa Wamedi mnamo 559 KK. Baada ya kuchukua udhibiti wa ufalme, aliteka Asia Ndogo na ufalme wa Neo-Babeli. Kwa sababu ya ukarimu na hekima yake, Koreshi aliwaruhusu watu waliotekwa kurudi makwao na kujenga upya jamii zao. Amri yake ya kuwaruhusu Wayahudi kurudi inapatikana katika </w:t>
      </w:r>
      <w:hyperlink r:id="rId2563">
        <w:r>
          <w:rPr>
            <w:color w:val="0000EE"/>
            <w:u w:val="single"/>
          </w:rPr>
          <w:t>Ezra 1</w:t>
        </w:r>
      </w:hyperlink>
      <w:r>
        <w:t>. Huenda ilitolewa mnamo 538 KK. Karibu watu 50,000 walirudi Yuda kutokana na amri hii (</w:t>
      </w:r>
      <w:hyperlink r:id="rId2318">
        <w:r>
          <w:rPr>
            <w:color w:val="0000EE"/>
            <w:u w:val="single"/>
          </w:rPr>
          <w:t>Ezra 2:64–65</w:t>
        </w:r>
      </w:hyperlink>
      <w:r>
        <w:t>).</w:t>
      </w:r>
    </w:p>
    <w:p>
      <w:r/>
      <w:r>
        <w:t>Wakati wa kujaribu kuanzisha upya jamii yao, watu walijenga nyumba zao lakini waliweza tu kuweka msingi wa hekalu jipya. Hatimaye, manabii Hagai na Zekaria waliwahamasisha watu kumaliza kujenga nyumba ya Mungu (</w:t>
      </w:r>
      <w:hyperlink r:id="rId2564">
        <w:r>
          <w:rPr>
            <w:color w:val="0000EE"/>
            <w:u w:val="single"/>
          </w:rPr>
          <w:t>Ezra 5:1</w:t>
        </w:r>
      </w:hyperlink>
      <w:r>
        <w:t>). Walianza ujenzi katika mwaka wa pili wa utawala wa Mfalme Dario I mwaka 520 KK (</w:t>
      </w:r>
      <w:hyperlink r:id="rId2330">
        <w:r>
          <w:rPr>
            <w:color w:val="0000EE"/>
            <w:u w:val="single"/>
          </w:rPr>
          <w:t>Hagai 1:1</w:t>
        </w:r>
      </w:hyperlink>
      <w:r>
        <w:t xml:space="preserve">; </w:t>
      </w:r>
      <w:hyperlink r:id="rId2331">
        <w:r>
          <w:rPr>
            <w:color w:val="0000EE"/>
            <w:u w:val="single"/>
          </w:rPr>
          <w:t>Zekaria 1:1</w:t>
        </w:r>
      </w:hyperlink>
      <w:r>
        <w:t>). Hekalu lilimalizika katika mwaka wake wa sita, mwaka 515 KK (</w:t>
      </w:r>
      <w:hyperlink r:id="rId2565">
        <w:r>
          <w:rPr>
            <w:color w:val="0000EE"/>
            <w:u w:val="single"/>
          </w:rPr>
          <w:t>Ezra 6:15</w:t>
        </w:r>
      </w:hyperlink>
      <w:r>
        <w:t>).</w:t>
      </w:r>
    </w:p>
    <w:p>
      <w:r/>
      <w:r>
        <w:t>Mwana wa Dario, Xexers alitawala kuanzia 486 hadi 465 KK. Katika kipindi hiki, mtu fulani alipanga kuwaua Wayahudi wote katika Milki ya Uajemi, ambayo wakati huo ilidhibiti ardhi zote ambako Wayahudi waliishi. Kwa bahati nzuri, Xerxes (anayeitwa Ahasuero katika kitabu cha Esta), alikuwa akitafuta malkia mpya. Hii ilikuwa katika mwaka wake wa tatu mnamo 483 KK (</w:t>
      </w:r>
      <w:hyperlink r:id="rId2566">
        <w:r>
          <w:rPr>
            <w:color w:val="0000EE"/>
            <w:u w:val="single"/>
          </w:rPr>
          <w:t>Esta 1:3</w:t>
        </w:r>
      </w:hyperlink>
      <w:r>
        <w:t>). Alimchagua Esta kama malkia, ambaye aliweza kuwaokoa watu wake.</w:t>
      </w:r>
    </w:p>
    <w:p>
      <w:r/>
      <w:r>
        <w:t>Mwana wa Xerxes, Artashasta I alitawala kuanzia 465 hadi 424 KK. Alikuwa pia na umuhimu katika historia ya Kiyahudi. Katika mwaka wake wa saba, 458 KK, Ezra aliongoza kundi la pili la Wayahudi kurudi Yerusalemu (</w:t>
      </w:r>
      <w:hyperlink r:id="rId2567">
        <w:r>
          <w:rPr>
            <w:color w:val="0000EE"/>
            <w:u w:val="single"/>
          </w:rPr>
          <w:t>Ezra 7:7</w:t>
        </w:r>
      </w:hyperlink>
      <w:r>
        <w:t>). Katika mwaka wa 20 wa Artashasta, 445 KK, Nehemia alikwenda Yerusalemu kusimamia ujenzi wa kuta za mji (</w:t>
      </w:r>
      <w:hyperlink r:id="rId2568">
        <w:r>
          <w:rPr>
            <w:color w:val="0000EE"/>
            <w:u w:val="single"/>
          </w:rPr>
          <w:t>Nehemia 2:1</w:t>
        </w:r>
      </w:hyperlink>
      <w:r>
        <w:t>). Nabii Malaki pengine aliandika kitabu chake kwa Wayahudi huko Yerusalemu wakati wa sehemu ya mwisho ya utawala wa Artashasta.</w:t>
      </w:r>
    </w:p>
    <w:p>
      <w:r/>
      <w:r>
        <w:t>Baada ya Samaria kuanguka na Yuda kuchukuliwa mateka, baadhi ya Waebrania waliobaki walioana na makundi mbalimbali yasiyo ya Kiyahudi katika eneo hilo. Watoto wao wakawa Wasamaria, kundi la kidini na kikabila lililochanganyika. Watu hawa walihamia katika maeneo yaliyoachwa wazi na uharibifu wa Yuda, na kwa kawaida hawakupenda Wayahudi wa Babeli kurudi katika eneo waliloliona kuwa lao. Walifanya kila wawezalo kumzuia Nehemia asiijenge tena kuta. Ezra na Nehemia walilazimika kutumia ujasiri wao wote, diplomasia, nguvu, na ushawishi ili kuzuia Wayahudi waliorejea kuoa watu wa mchanganyiko wa nchi hiyo. Ndoa kama hizo zingeweza kusababisha hatimaye kufyonzwa na kuangamizwa kwa watu wa Kiyahudi.</w:t>
      </w:r>
    </w:p>
    <w:p>
      <w:r/>
      <w:r>
        <w:t>Hekalu la Msamaria lilijengwa baadaye kwenye Mlima Gerizimu (labda wakati wa karne ya tano KK), na likawa kitovu cha ibada ya Wasamaria. Uhasama kati ya Wasamaria na Wayahudi uliendelea hadi kipindi cha Agano Jipya na bado upo hadi leo (</w:t>
      </w:r>
      <w:hyperlink r:id="rId2569">
        <w:r>
          <w:rPr>
            <w:color w:val="0000EE"/>
            <w:u w:val="single"/>
          </w:rPr>
          <w:t>Yohana 4</w:t>
        </w:r>
      </w:hyperlink>
      <w:r>
        <w:t>).</w:t>
      </w:r>
    </w:p>
    <w:p>
      <w:pPr>
        <w:pStyle w:val="Heading3"/>
      </w:pPr>
      <w:r>
        <w:t>Kipindi cha Kati ya Agano</w:t>
      </w:r>
    </w:p>
    <w:p>
      <w:r/>
      <w:r>
        <w:t>Kipindi cha Kati cha agano ni wakati kati ya Agano la Kale na Agano Jipya, kuanzia takriban mwaka 400 KK hadi wakati wa Yesu.</w:t>
      </w:r>
    </w:p>
    <w:p>
      <w:pPr>
        <w:pStyle w:val="Heading4"/>
      </w:pPr>
      <w:r>
        <w:t>Utawala wa Wagiriki na Wamisri</w:t>
      </w:r>
    </w:p>
    <w:p>
      <w:r/>
      <w:r>
        <w:t>Aleksanda Mkuu aliteka ufalme wa Uajemi kwa haraka sana. Wakati watu wa Yerusalemu walipofungua milango yao mwaka 332 KK na kujisalimisha bila kupigana, Aleksanda aliwatendea wema. Baada ya Aleksanda kufariki mwaka 323 KK, Palestina ilipita kati ya majenerali wake hadi Ptolemy I wa Misri alipochukua mamlaka mwaka 301 KK. Eneo hilo lilibaki chini ya utawala wa Misri hadi mwaka 198 KK.</w:t>
      </w:r>
    </w:p>
    <w:p>
      <w:r/>
      <w:r>
        <w:t>Watawala wa Misri (walioitwa Ptolemies) waliwaruhusu Wayahudi kuendeleza dini na utamaduni wao mradi walilipa kodi na kudumisha amani. Wayahudi wengi walihamia Aleksandria, Misri na polepole wakaacha kuzungumza Kiebrania katika mazingira ya Kigiriki. Kwa sababu hii, waliunda tafsiri ya Kigiriki ya Agano la Kale iitwayo Septuagint. Ingawa watawala wa Misri hawakulazimisha utamaduni wa Kigiriki kwa Wayahudi, Wayahudi wengi waliathiriwa na mawazo ya Kigiriki.</w:t>
      </w:r>
    </w:p>
    <w:p>
      <w:pPr>
        <w:pStyle w:val="Heading3"/>
      </w:pPr>
      <w:r>
        <w:t>Udhibiti na Mateso ya Siria</w:t>
      </w:r>
    </w:p>
    <w:p>
      <w:r/>
      <w:r>
        <w:t>Ptolemy V alikuwa mfalme mwaka wa 203 KK alipokuwa bado mtoto mdogo. Wakati huu, Antioko III wa Siria alitumia udhaifu wa Misri na kuteka Palestina mwaka wa 198 KK. Wayahudi waliwakaribisha Wasiria, wakitumaini kupata matibabu bora. Hata hivyo, walivunjika moyo. Antioko III alishindwa vibaya na Warumi huko Magnesia mwaka wa 190 KK. Siria ilipoteza maeneo mengi na ililazimika kulipa faini kubwa. Baada ya hili, Wayahudi walikumbwa na kodi kubwa pamoja na watu wengine katika ufalme.</w:t>
      </w:r>
    </w:p>
    <w:p>
      <w:r/>
      <w:r>
        <w:t>Antioko IV Epiphanes, mtawala wa Siria aliyefuata, alijaribu kuleta umoja katika ufalme wake kwa kulazimisha kila mtu kukubali utamaduni wa Kigiriki na kumwabudu mfalme. Hii ilikuwa changamoto hasa kwa Wayahudi kwani waliamini na kumwabudu Mungu mmoja tu. Hali hii ilisababisha mapinduzi.</w:t>
      </w:r>
    </w:p>
    <w:p>
      <w:pPr>
        <w:pStyle w:val="Heading4"/>
      </w:pPr>
      <w:r>
        <w:t>Uasi wa Wamakabayo</w:t>
      </w:r>
    </w:p>
    <w:p>
      <w:r/>
      <w:r>
        <w:t>Mnamo mwaka wa 168 KK, mapigano yalizuka kati ya vikundi tofauti vya Kiyahudi huko Yerusalemu. Antioko IV aliona hili kama uasi na akatuma jeshi dhidi ya mji huo. Vikosi vyake viliharibu sehemu ya ukuta wa mji na nyumba nyingi. Kufuatia hili, Antioko aliamua kukandamiza kabisa Uyahudi. Aliweka wakfu hekalu kwa mungu wa Kigiriki Zeu na kutoa dhabihu nguruwe (ambao Wayahudi wanaona kuwa najisi kiibada) kwenye madhabahu. Alipiga marufuku tohara, utunzaji wa sabato, na desturi nyingine za kidini za Kiyahudi, na kuwalazimisha watu kuabudu miungu ya kipagani.</w:t>
      </w:r>
    </w:p>
    <w:p>
      <w:r/>
      <w:r>
        <w:t>Baadhi ya Wayahudi walitii amri za Antioko au walipinga kimya kimya, lakini wachache waliamua kupigana waziwazi. Viongozi wakuu walikuwa Matathia na wanawe watano. Baada ya Matathia kufariki, mwanawe Yuda Makabayo aliwaongoza askari wake kushinda Wasiria, na kupata tena haki ya kurejesha ibada ya Kiyahudi. Kutakaswa upya kwa Hekalu mnamo Desemba 25, 164 K.K. kulianzisha sherehe ya Hanuka (</w:t>
      </w:r>
      <w:hyperlink r:id="rId2570">
        <w:r>
          <w:rPr>
            <w:color w:val="0000EE"/>
            <w:u w:val="single"/>
          </w:rPr>
          <w:t>1 Wamakabayo 4:36–59</w:t>
        </w:r>
      </w:hyperlink>
      <w:r>
        <w:t>). Yonathani na Simoni (wana wengine wa Matathia) waliendeleza mapambano hadi uhuru ulipopatikana mnamo 142 KK. Hili liliwezekana hasa kwa sababu walitumia udhaifu uliokuwa ukiongezeka wa watawala wa Siria na migawanyiko yao ya ndani.</w:t>
      </w:r>
    </w:p>
    <w:p>
      <w:pPr>
        <w:pStyle w:val="Heading4"/>
      </w:pPr>
      <w:r>
        <w:t>Uhuru wa Kiyahudi</w:t>
      </w:r>
    </w:p>
    <w:p>
      <w:r/>
      <w:r>
        <w:t>Simoni alitawala taifa la Wayahudi hadi alipouawa mnamo mwaka 134 KK. Mwanawe Yohane Hirkanasi ndiye aliyetawala baadaye. Yohane Hirkanasi alipigana kwa mafanikio mashariki, kaskazini na kusini. Alipata ardhi ng’ambo ya Mto Yordani. Aliteka Shekemu na hekalu la Wasamaria lililoko Mlima Gerizimu. Pia aliwashinda Waidumea kusini na kuwalazimisha wakubali Uyahudi.</w:t>
      </w:r>
    </w:p>
    <w:p>
      <w:r/>
      <w:r>
        <w:t>Mwanawe Aristobulo alitawala kwa mwaka mmoja tu, kuanzia 104 hadi 103 KK. Lakini aliongeza sehemu ya Galilaya katika ufalme. Baada ya Aristobulo kufariki, mjane wake aliolewa na ndugu yake, Aleksanda Yaneu. Yaneu alitawala hadi mwaka 76 KK. Alipigana karibu vita vya kudumu wakati wa utawala wake. Kufikia kifo chake, alikuwa karibu kurejesha eneo lote ambalo Mfalme Solomoni alikuwa ametawala.</w:t>
      </w:r>
    </w:p>
    <w:p>
      <w:r/>
      <w:r>
        <w:t>Baada ya Yaneu kufariki, mjane wake Aleksandra alitawala kuanzia mwaka 76 hadi 67 KK. Mwanawe mkubwa, Hirkanasi wa Pili, akawa kuhani mkuu. Utawala wake ulikuwa wa amani na ustawi, lakini alipofariki, wanawe walianza kupigana wao kwa wao. Wakaomba msaada kwa Pompeo, jenerali wa Kirumi aliyekuwa katika eneo hilo. Hili lilipelekea Warumi kuingilia kati na kushinda Palestina mnamo mwaka 63 KK.</w:t>
      </w:r>
    </w:p>
    <w:p>
      <w:pPr>
        <w:pStyle w:val="Heading3"/>
      </w:pPr>
      <w:r>
        <w:t>Kipindi cha Warumi</w:t>
      </w:r>
    </w:p>
    <w:p>
      <w:r/>
      <w:r>
        <w:t>Baada ya Warumi kuchukua udhibiti wa Palestina, walimteua Hirkanasi wa Pili kuwa kuhani mkuu na pia mtawala wa eneo (ethnarch). Hirkanasi alishika nafasi hii kuanzia mwaka 63 hadi 40 KK., lakini mamlaka yake yalikuwa zaidi ya kimaonyesho tu. Antipateri, baba yake Herode Mkuu, ndiye aliyekuwa na nguvu halisi. Katika miaka mingi ya kipindi hiki, Hirkanasi hakuweza kufanya mengi kwa sababu ya machafuko yaliyoletwa na vita vya wenyewe kwa wenyewe vya Warumi. Antipateri alikuwa mwaminifu kwa Warumi na alihakikisha sera za Kirumi zinafuatwa. Alipata kibali cha Yulio Kaizari kwa ajili ya Wayahudi waliokuwa wanaishi Palestina na pia katika Diaspora (jumuiya za Kiyahudi nje ya nchi yao).</w:t>
      </w:r>
    </w:p>
    <w:p>
      <w:pPr>
        <w:pStyle w:val="Heading4"/>
      </w:pPr>
      <w:r>
        <w:t>Herode Mkuu</w:t>
      </w:r>
    </w:p>
    <w:p>
      <w:r/>
      <w:r>
        <w:t>Kwa msaada wa Marko Antoni, Herode aliteuliwa kuwa mfalme wa Yudea na seneti ya Kirumi mnamo mwaka 40 K.K. Hata hivyo, uvamizi kutoka Parthia na chuki ya Wayahudi dhidi ya Warumi vilimruhusu Antigono wa Pili, mfalme wa mwisho wa familia ya Wamakabayo, kutawala kwa miaka mitatu kuanzia 40 hadi 37 KK. Hatimaye, Herode akawa mfalme mnamo mwaka 37 KK. na akatawala hadi 4 KK. Kutoka katika mtazamo wa Warumi, Herode alikuwa mtawala wa kuvutia na akapewa cheo cha “Mkuu.” Alileta utulivu katika maeneo mashariki ya Mto Yordani na kusaidia kupanga upya jimbo la Kirumi la Arabia. Zaidi ya hayo, aliunga mkono juhudi za Augusto za kueneza utamaduni wa Kigiriki-Kirumi katika himaya yote.</w:t>
      </w:r>
    </w:p>
    <w:p>
      <w:r/>
      <w:r>
        <w:t>Herode alivutiwa sana na utamaduni wa Kigiriki na aligharamia miradi ya ujenzi katika maeneo mengi nje ya Palestina, ikiwemo Rodi, Antiokia, Damasko na Athene. Nchini Palestina, alijenga upya Samaria na kuipa jina Sebaste kwa heshima ya Augusto (Sebastos ni neno la Kigiriki linalomaanisha “Augusto”). Pia alijenga bandari kubwa ya Kaisaria, ambayo huenda ilikuwa kubwa kama Kisiwa cha Manhattan na ikawa mji mkuu wa Palestina ya Kirumi. Kati ya miradi yake mingi ya ujenzi, maarufu zaidi ilikuwa ukarabati wa hekalu la Yerusalemu. Mradi huu ulianza mnamo mwaka 20 KK lakini haukukamilika hadi miaka michache tu kabla ya hekalu hilo kuharibiwa mnamo mwaka 70 Baada ya Kristo (B.K)</w:t>
      </w:r>
    </w:p>
    <w:p>
      <w:r/>
      <w:r>
        <w:t>Licha ya majengo yote ya kuvutia yaliyojengwa wakati wa utawala wa Herode, Wayahudi hawakumpenda wala kumuunga mkono. Pia alishindwa kuleta amani na maelewano katika familia yake mwenyewe, ambapo kulikuwa na milipuko ya mara kwa mara ya usaliti, ukosefu wa uaminifu, na mauaji. Herode alihofia tishio lolote kwa utawala wake na alitumia mbinu kali kuangamiza vitisho hivyo. Hii inaonekana wazi kutokana na mauaji yake ya watoto wachanga huko Bethlehemu baada ya kuzaliwa kwa Yesu.</w:t>
      </w:r>
    </w:p>
    <w:p>
      <w:r/>
      <w:r>
        <w:t>Mwishowe, Herode alidhibiti Idumaya, Yudea, Samaria, Galilaya, Perea, na eneo la kaskazini mashariki mwa Bahari ya Galilaya. Katika wosia wake wa mwisho, aligawanya ufalme wake kati ya wanawe watatu:</w:t>
      </w:r>
    </w:p>
    <w:p>
      <w:pPr>
        <w:pStyle w:val="ListBullet"/>
        <w:spacing w:line="240" w:lineRule="auto"/>
        <w:ind w:left="720"/>
      </w:pPr>
      <w:r/>
      <w:r>
        <w:t>Arkelao alitakiwa kutawala Idumaya, Yudea, na Samaria;</w:t>
      </w:r>
    </w:p>
    <w:p>
      <w:pPr>
        <w:pStyle w:val="ListBullet"/>
        <w:spacing w:line="240" w:lineRule="auto"/>
        <w:ind w:left="720"/>
      </w:pPr>
      <w:r/>
      <w:r>
        <w:t>Antipa alitakiwa kutawala Galilaya na Perea; na</w:t>
      </w:r>
    </w:p>
    <w:p>
      <w:pPr>
        <w:pStyle w:val="ListBullet"/>
        <w:spacing w:line="240" w:lineRule="auto"/>
        <w:ind w:left="720"/>
      </w:pPr>
      <w:r/>
      <w:r>
        <w:t>Philip alitakiwa kutawala eneo la kaskazini mashariki mwa Bahari ya Galilaya.</w:t>
      </w:r>
    </w:p>
    <w:p>
      <w:pPr>
        <w:pStyle w:val="Heading4"/>
      </w:pPr>
      <w:r>
        <w:t>Baada ya Kifo cha Herode</w:t>
      </w:r>
    </w:p>
    <w:p>
      <w:r/>
      <w:r>
        <w:t>Arkelao alikuwa mtawala asiye maarufu na asiye na ufanisi. Roma ilimuondoa madarakani mnamo mwaka 6 Baada ya Kristo (BK). Maeneo yake yaligeuzwa kuwa jimbo la Kirumi lililokuwa chini ya utawala wa moja kwa moja wa Warumi kuanzia mwaka 6 hadi 41 BK. Mtawala maarufu zaidi wa Kirumi katika kipindi hiki alikuwa Pontio Pilato, aliyehudumu kuanzia mwaka 26 hadi 36 BK. Anajulikana zaidi kwa kuagiza kusulubiwa kwa Yesu</w:t>
      </w:r>
    </w:p>
    <w:p>
      <w:r/>
      <w:r>
        <w:t>Wana wengine wa Herode walikuwa na kiwango tofauti cha mafanikio. Antipa alikuwa na mafanikio zaidi kuliko Arkelao, lakini alikumbana na changamoto. Mnamo mwaka 39 BK, alimkasirisha mfalme wa Kirumi na akaondolewa madarakani. Filipo ndiye alikuwa mwenye ufanisi zaidi kati ya wana wa Herode, akitawala eneo lake hadi kifo chake mnamo mwaka 34 BK. Baada ya kifo cha Filipo, ardhi yake ilipewa Herode Agripa wa Kwanza mnamo mwaka 37 BK. Kufikia mwaka 39 BK, Agripa pia alipata udhibiti wa maeneo ambayo yalikuwa yameongozwa na Antipa. Mnamo mwaka 41 BK, alipewa pia maeneo ya Samaria, Yudea na Idumea.</w:t>
      </w:r>
    </w:p>
    <w:p>
      <w:r/>
      <w:r>
        <w:t>Herode Agripa wa Kwanza alitawala kuanzia mwaka 37 hadi 44 BK. Alikuwa mzao wa Wamakabayo kupitia kwa bibi yake, Mariamne, ambaye alikuwa mke wa kwanza wa Herode Mkuu. Uhusiano huu ulimletea kibali cha Wayahudi wazalendo na Mafarisayo. Walithamini kujitolea kwake kwa desturi za Kiyahudi na sheria ya Mungu. Lakini alipojenga ukuta mpya wa kaskazini mwa Yerusalemu na kujiingiza katika mambo ya kigeni, Warumi wakawa na mashaka. Alipofariki mnamo mwaka 44 BK, waligeuza ufalme huo kuwa jimbo la Kirumi.</w:t>
      </w:r>
    </w:p>
    <w:p>
      <w:r/>
      <w:r>
        <w:t>Kama tunavyoona katika Injili, makundi kadhaa ya kidini yalikuwa yameundwa Palestina kufikia nyakati za Kirumi na yalikuwa yanashiriki kikamilifu katika karne ya kwanza:</w:t>
      </w:r>
    </w:p>
    <w:p>
      <w:pPr>
        <w:pStyle w:val="ListNumber"/>
        <w:spacing w:line="240" w:lineRule="auto"/>
        <w:ind w:left="720"/>
      </w:pPr>
      <w:r/>
      <w:r>
        <w:t>Wazeloti walipinga utawala wa Kirumi na waliunga mkono uasi wa kijeshi.</w:t>
      </w:r>
    </w:p>
    <w:p>
      <w:pPr>
        <w:pStyle w:val="ListNumber"/>
        <w:spacing w:line="240" w:lineRule="auto"/>
        <w:ind w:left="720"/>
      </w:pPr>
      <w:r/>
      <w:r>
        <w:t>Waherodi walikuwa wakiunga mkono familia ya Herode na mamlaka za Kirumi.</w:t>
      </w:r>
    </w:p>
    <w:p>
      <w:pPr>
        <w:pStyle w:val="ListNumber"/>
        <w:spacing w:line="240" w:lineRule="auto"/>
        <w:ind w:left="720"/>
      </w:pPr>
      <w:r/>
      <w:r>
        <w:t>Mafarisayo walikuwa wamejitolea kufuata sheria za kidini na waliamini katika mambo ya kiroho kama vile malaika na ufufuo. Walikuwa tayari kumuunga mkono Rumi kwa kiasi fulani ikiwa wangepewa uhuru wa kidini, na walidhibiti masinagogi.</w:t>
      </w:r>
    </w:p>
    <w:p>
      <w:pPr>
        <w:pStyle w:val="ListNumber"/>
        <w:spacing w:line="240" w:lineRule="auto"/>
        <w:ind w:left="720"/>
      </w:pPr>
      <w:r/>
      <w:r>
        <w:t>Masadukayo hawakuamini mambo ya kiroho; walikuwa na mwelekeo wa kushirikiana na watawala na walidhibiti hekalu.</w:t>
      </w:r>
    </w:p>
    <w:p>
      <w:r/>
      <w:r>
        <w:t>Kwa ujumla, maandishi ya wakati kati ya Agano la Kale na Agano Jipya na mawazo ya watu wengi ya wakati huo yalimwona Masihi kuwa kiongozi wa kisiasa ambaye angeweka huru watu wake kutoka kwa udhibiti wa kigeni na kuanzisha ufalme mpya unaojitegemea.</w:t>
      </w:r>
    </w:p>
    <w:p>
      <w:pPr>
        <w:pStyle w:val="Heading4"/>
      </w:pPr>
      <w:r>
        <w:t>Utawala wa Kirumi na Maasi ya Wayahudi</w:t>
      </w:r>
    </w:p>
    <w:p>
      <w:r/>
      <w:r>
        <w:t>Magavana wa Kirumi (waliokuwa wakijulikana kama maprefekta) walitawala Palestina kuanzia mwaka 44 hadi 66 BK. Hata hivyo, magavana wengi kati yao walishindwa kudumisha amani. Mara nyingi walikosea ibada za kidini za Wayahudi na kuwakera kwa njia nyingine. Mvutano wa mara kwa mara uliibuka kati ya Wayahudi na Warumi chini ya Feliksi, aliyekuwa mtawala kuanzia mwaka 52 hadi 60 BK. Hili lilipelekea uasi wa kwanza wa Kiyahudi kuanzia mwaka 66 hadi 70 BK. Wakati huu, Paulo alifungwa Kaisaria kuanzia takribani mwaka 58 hadi 60 B.K. (</w:t>
      </w:r>
      <w:hyperlink r:id="rId2571">
        <w:r>
          <w:rPr>
            <w:color w:val="0000EE"/>
            <w:u w:val="single"/>
          </w:rPr>
          <w:t>Matendo 23:23–24:27</w:t>
        </w:r>
      </w:hyperlink>
      <w:r>
        <w:t>). Ghasia za vurugu zililipuka kati ya Wayahudi na watu wa mataifa (wasiokuwa Wayahudi) katika mji huo.</w:t>
      </w:r>
    </w:p>
    <w:p>
      <w:r/>
      <w:r>
        <w:t>Festo, aliyekuwa mtawala kuanzia mwaka 60 hadi 62 BK, alikuwa kiongozi mwenye uwezo. Lakini hali huko Palestina ilikuwa inazidi kuwa tete. Kifo chake kilisababisha kipindi cha machafuko hadi Albinusi alipoteuliwa kuwa gavana kuanzia mwaka 62 hadi 64 BK. Albinusi alikuwa kiongozi fisadi na asiye na ufanisi. Mrithi wake, Florasi, alikuwa mbaya zaidi. Sera kali za Florasi, zikiwemo uporaji wa wazi na rushwa, ziliongeza zaidi hali ya machafuko. Kufikia mwaka 66 BK, Wayahudi hawakuweza tena kustahimili utawala wa Kirumi.</w:t>
      </w:r>
    </w:p>
    <w:p>
      <w:r/>
      <w:r>
        <w:t>Tukio lililoanzisha uasi lilikuwa tendo la chuki dhidi ya Wayahudi lililofanywa na wakazi Wagiriki wa Kaisaria mnamo mwaka 66 BK. Hivi karibuni ghasia zikaenea katika miji mingi, na askari wa Kirumi wakauawa katika maeneo kadhaa. Lakini Wayahudi hawakuwa na umoja, na kule Yerusalemu makundi yenye silaha ya Wayahudi yalipigana wao kwa wao kwa ajili ya udhibiti. Vespasiano alichaguliwa kuongoza jeshi la Kirumi lenye takribani askari 60,000 kushughulikia uasi huo.</w:t>
      </w:r>
    </w:p>
    <w:p>
      <w:r/>
      <w:r>
        <w:t>Vespasiano alikuwa ameshateka sehemu kubwa ya Palestina kufikia wakati alipokuwa mfalme mnamo mwaka 69 BK. (baada ya kifo cha Nero). Alimwacha mwanawe Tito kumaliza kazi hiyo. Mnamo Agosti mwaka 70 BK, Tito alivunja kuta za Yerusalemu. Vikosi vya Kirumi viliwaua watu wengi waliokuwa wakiishi Yerusalemu, vikabomoa mji na kuharibu hekalu. Masada, ngome ya mwisho ya Wayahudi, iliendelea kupinga Warumi hadi mwaka 73 BK. Palestina ilikuwa imepondwa na nguvu za Kirumi. Hasara ya maisha na mali ilikuwa kubwa na ya kutisha..</w:t>
      </w:r>
    </w:p>
    <w:p>
      <w:pPr>
        <w:pStyle w:val="Heading4"/>
      </w:pPr>
      <w:r>
        <w:t>Mapinduzi ya Baadaye ya Wayahudi</w:t>
      </w:r>
    </w:p>
    <w:p>
      <w:r/>
      <w:r>
        <w:t>Wayahudi wangeinuka katika uasi dhidi ya Rumi mara mbili zaidi. Uasi wa kwanza ulikuwa chini ya Mfalme Trajano mnamo mwaka 115 B.K. Uasi huu ulianza Cyrenaica na ukaenea haraka hadi Kupro, Misri, Palestina na Mesopotamia. Uasi huo ulianza kama mwitikio wa mvutano unaoendelea kati ya Wayahudi na majirani zao wanaozungumza Kigiriki. Hivi karibuni ukawa changamoto kwa mamlaka ya Kirumi.</w:t>
      </w:r>
    </w:p>
    <w:p>
      <w:r/>
      <w:r>
        <w:t>Uasi huo uliongezeka kasi baada ya Waparuthi kuwashinda Warumi kwenye mpaka wa mashariki. Hili liliwapa Wayahudi tumaini la kumaliza utawala wa Kirumi. Kule ambako Wayahudi walipata nguvu, mara nyingi waliua watu kwa wingi. Kwa kujibu, watu wasiokuwa Wayahudi walilipiza kisasi. Trajano alikandamiza uasi huo kwa ukatili mkubwa. Alirejesha utulivu katika himaya yote isipokuwa Misri. Mrithi wake, Hadriano, alileta amani na utulivu nchini Misri</w:t>
      </w:r>
    </w:p>
    <w:p>
      <w:r/>
      <w:r>
        <w:t>Hadriano alikabiliwa na uasi mpya wa Wayahudi. Sababu yake ilikuwa marufuku yake ya tohara, ambayo aliiona kuwa ya kikatili. Mpango wake wa kujenga upya Yerusalemu kama Aelia Kapitolina, ukiwa na hekalu la Jupiter mahali palipokuwa hekalu la zamani la Wayahudi, pia uliwakera. Hatua hizi zilikuwa za kudhalilisha sana kwa Wayahudi. Simeoni Bar-Kokba, aliyesifiwa kama “Mwana wa Nyota” na mkuu wa Israeli, aliongoza uasi dhidi ya Roma. Mapigano yalikuwa ya kikatili kwa pande zote mbili, yakidumu zaidi ya miaka mitatu kuanzia mwaka 132 hadi 135 BK. Uasi huu ulisababisha karibu kuangamia kwa idadi ya Wayahudi wa Yudea</w:t>
      </w:r>
    </w:p>
    <w:p>
      <w:r/>
      <w:r>
        <w:t>Baada ya hapo, Warumi walijenga upya Yerusalemu kama koloni. Wayahudi walikatazwa kuingia katika mji huo kwa adhabu ya kifo. Hata baada ya karne nyingi, Wayahudi waliruhusiwa kuingia mara moja tu kwa mwaka katika kumbukumbu ya siku ya kuharibiwa kwa hekalu na Nebukadreza. Baada ya uasi wa Bar-Kokba, Uyahudi uligeukia ndani. Ulilenga kuhifadhi mila zake na kujitenga na watu wa mataifa..</w:t>
      </w:r>
    </w:p>
    <w:p>
      <w:r/>
      <w:r>
        <w:rPr>
          <w:i/>
        </w:rPr>
        <w:t>Tazama pia</w:t>
      </w:r>
      <w:r>
        <w:t xml:space="preserve"> </w:t>
      </w:r>
      <w:r>
        <w:t>Abrahamu; Ratiba ya wakati wa Biblia</w:t>
      </w:r>
      <w:r>
        <w:t xml:space="preserve"> (Agano la Kale)</w:t>
      </w:r>
      <w:r>
        <w:t xml:space="preserve">; </w:t>
      </w:r>
      <w:r>
        <w:t>Ushindi na Ugawaji wa Ardhi</w:t>
      </w:r>
      <w:r>
        <w:t xml:space="preserve">; </w:t>
      </w:r>
      <w:r>
        <w:t>Daudi</w:t>
      </w:r>
      <w:r>
        <w:t xml:space="preserve">; </w:t>
      </w:r>
      <w:r>
        <w:t>Diaspora ya Wayahudi</w:t>
      </w:r>
      <w:r>
        <w:t xml:space="preserve">; </w:t>
      </w:r>
      <w:r>
        <w:t>Kutoka</w:t>
      </w:r>
      <w:r>
        <w:t xml:space="preserve">; </w:t>
      </w:r>
      <w:r>
        <w:t>Uasi wa Kwanza wa Kiyahudi</w:t>
      </w:r>
      <w:r>
        <w:t xml:space="preserve">; </w:t>
      </w:r>
      <w:r>
        <w:t>Myahudi</w:t>
      </w:r>
      <w:r>
        <w:t xml:space="preserve">; </w:t>
      </w:r>
      <w:r>
        <w:t>Uyahudi</w:t>
      </w:r>
      <w:r>
        <w:t xml:space="preserve">; </w:t>
      </w:r>
      <w:r>
        <w:t>Mose</w:t>
      </w:r>
      <w:r>
        <w:t xml:space="preserve">; </w:t>
      </w:r>
      <w:r>
        <w:t>Kipindi cha Mababu</w:t>
      </w:r>
      <w:r>
        <w:t xml:space="preserve">; </w:t>
      </w:r>
      <w:r>
        <w:t>Sauli #2</w:t>
      </w:r>
      <w:r>
        <w:t xml:space="preserve">; </w:t>
      </w:r>
      <w:r>
        <w:t>Solomoni</w:t>
      </w:r>
      <w:r>
        <w:t xml:space="preserve">; </w:t>
      </w:r>
      <w:r>
        <w:t>Kipindi cha Baada ya Uhamisho</w:t>
      </w:r>
      <w:r>
        <w:t xml:space="preserve">; </w:t>
      </w:r>
      <w:r>
        <w:t>Kutangatanga nyikani</w:t>
      </w:r>
      <w:r>
        <w:t>.</w:t>
      </w:r>
      <w:r/>
      <w:r/>
    </w:p>
    <w:p>
      <w:r/>
    </w:p>
    <w:p>
      <w:pPr>
        <w:pStyle w:val="Heading2"/>
      </w:pPr>
      <w:r>
        <w:t>Hofu</w:t>
      </w:r>
      <w:r/>
    </w:p>
    <w:p>
      <w:r/>
      <w:r>
        <w:t>Hisia ya kihemko ya wasiwasi au hofu kuhusu jambo baya ambalo linaweza kutokea siku zijazo. Watu wengine wanafikiri hofu ndiyo inayowasukuma wengine kuelekea dini, lakini dini ya kweli inahusisha tamaa ya kumkaribia Mungu, si hofu pekee. Kwa kawaida, watu hawataki kukaribia mtu au kitu wanachokiogopa.</w:t>
      </w:r>
    </w:p>
    <w:p>
      <w:r/>
      <w:r>
        <w:t>Kwenye Biblia, hofu inamaanisha zaidi ya kuhisi kuogopa au kutishwa tu. Ingawa hii ni sehemu ya maana yake, hasa inapozungumzia hofu ya Mungu, pia inajumuisha hisia ya kustaajabu na heshima ya kina kwa Mungu.</w:t>
      </w:r>
    </w:p>
    <w:p>
      <w:r/>
      <w:r>
        <w:t>Kuna nafasi ya hofu katika maana ya kuwa na wasiwasi au kujali, hasa kuhusiana na Mungu. Biblia inasema, "Ni jambo la kutisha kuanguka mikononi mwa Mungu aliye hai" (</w:t>
      </w:r>
      <w:hyperlink r:id="rId700">
        <w:r>
          <w:rPr>
            <w:color w:val="0000EE"/>
            <w:u w:val="single"/>
          </w:rPr>
          <w:t>Waebrania 10:31</w:t>
        </w:r>
      </w:hyperlink>
      <w:r>
        <w:t>). Yesu alifundisha kwamba tunapaswa kumwogopa Mungu kwa sababu ana uwezo wa kuadhibu dhambi na kuwaangamiza watu kabisa (</w:t>
      </w:r>
      <w:hyperlink r:id="rId2572">
        <w:r>
          <w:rPr>
            <w:color w:val="0000EE"/>
            <w:u w:val="single"/>
          </w:rPr>
          <w:t>Luka 12:4–5</w:t>
        </w:r>
      </w:hyperlink>
      <w:r>
        <w:t>).</w:t>
      </w:r>
    </w:p>
    <w:p>
      <w:r/>
      <w:r>
        <w:t xml:space="preserve">Hofu inaweza kusaidia watu kuelewa jinsi roho zao zilivyo na dosari na jinsi wanavyohitaji msamaha wa Mungu. Mfano wa kwanza wa aina hii ya hofu ni katika </w:t>
      </w:r>
      <w:hyperlink r:id="rId2573">
        <w:r>
          <w:rPr>
            <w:color w:val="0000EE"/>
            <w:u w:val="single"/>
          </w:rPr>
          <w:t>Mwanzo 3</w:t>
        </w:r>
      </w:hyperlink>
      <w:r>
        <w:t>, ambapo Adamu na Hawa walijificha kutoka kwa Mungu baada ya kumwasi. Hofu yao ilikuwa na maana kwa sababu walijua walistahili hukumu kwa walichofanya. Hofu huja kiasili kama matokeo ya dhambi (</w:t>
      </w:r>
      <w:hyperlink r:id="rId2574">
        <w:r>
          <w:rPr>
            <w:color w:val="0000EE"/>
            <w:u w:val="single"/>
          </w:rPr>
          <w:t>Mwanzo 3:10</w:t>
        </w:r>
      </w:hyperlink>
      <w:r>
        <w:t xml:space="preserve">; </w:t>
      </w:r>
      <w:hyperlink r:id="rId2575">
        <w:r>
          <w:rPr>
            <w:color w:val="0000EE"/>
            <w:u w:val="single"/>
          </w:rPr>
          <w:t>4:13–14</w:t>
        </w:r>
      </w:hyperlink>
      <w:r>
        <w:t xml:space="preserve">; </w:t>
      </w:r>
      <w:hyperlink r:id="rId2576">
        <w:r>
          <w:rPr>
            <w:color w:val="0000EE"/>
            <w:u w:val="single"/>
          </w:rPr>
          <w:t>Mithali 28:1</w:t>
        </w:r>
      </w:hyperlink>
      <w:r>
        <w:t>).</w:t>
      </w:r>
    </w:p>
    <w:p>
      <w:r/>
      <w:r>
        <w:t>Biblia inatoa mifano mingi ya watu waliokuwa na wasiwasi mkubwa, kama Kaini, Sauli, Ahazi, na Pilato. Hofu inawashika waovu (</w:t>
      </w:r>
      <w:hyperlink r:id="rId2076">
        <w:r>
          <w:rPr>
            <w:color w:val="0000EE"/>
            <w:u w:val="single"/>
          </w:rPr>
          <w:t>Ayubu 15:24</w:t>
        </w:r>
      </w:hyperlink>
      <w:r>
        <w:t>), inawashangaza wanafiki (</w:t>
      </w:r>
      <w:hyperlink r:id="rId2577">
        <w:r>
          <w:rPr>
            <w:color w:val="0000EE"/>
            <w:u w:val="single"/>
          </w:rPr>
          <w:t>Isaya 33:14</w:t>
        </w:r>
      </w:hyperlink>
      <w:r>
        <w:t>), na inawazidi waovu (</w:t>
      </w:r>
      <w:hyperlink r:id="rId2578">
        <w:r>
          <w:rPr>
            <w:color w:val="0000EE"/>
            <w:u w:val="single"/>
          </w:rPr>
          <w:t>Zaburi 73:19</w:t>
        </w:r>
      </w:hyperlink>
      <w:r>
        <w:t>). Maisha yao, yasiyo na imani, yamejaa hofu (</w:t>
      </w:r>
      <w:hyperlink r:id="rId1678">
        <w:r>
          <w:rPr>
            <w:color w:val="0000EE"/>
            <w:u w:val="single"/>
          </w:rPr>
          <w:t>Ufunuo 21:8</w:t>
        </w:r>
      </w:hyperlink>
      <w:r>
        <w:t>). Mungu aliposimama dhidi ya jeshi la Farao, walipoozwa na hofu (</w:t>
      </w:r>
      <w:hyperlink r:id="rId2579">
        <w:r>
          <w:rPr>
            <w:color w:val="0000EE"/>
            <w:u w:val="single"/>
          </w:rPr>
          <w:t>Kutoka 15:16</w:t>
        </w:r>
      </w:hyperlink>
      <w:r>
        <w:t>). Rafiki wa Ayubu, Bildadi, alielezea watu kama wanaosukumwa kwenye magoti yao na hukumu ya Mungu (</w:t>
      </w:r>
      <w:hyperlink r:id="rId2580">
        <w:r>
          <w:rPr>
            <w:color w:val="0000EE"/>
            <w:u w:val="single"/>
          </w:rPr>
          <w:t>Ayubu 18:11</w:t>
        </w:r>
      </w:hyperlink>
      <w:r>
        <w:t>).</w:t>
      </w:r>
    </w:p>
    <w:p>
      <w:r/>
      <w:r>
        <w:t>Hofu inaweza kuwazuia watu kuchukua hatua au kuwafanya watende kwa njia ambazo wasingefanya vinginevyo. Hii ni kweli hasa kwa wale ambao hawajajitolea kikamilifu kwa Mungu.</w:t>
      </w:r>
    </w:p>
    <w:p>
      <w:pPr>
        <w:pStyle w:val="ListBullet"/>
        <w:spacing w:line="240" w:lineRule="auto"/>
        <w:ind w:left="720"/>
      </w:pPr>
      <w:r/>
      <w:r>
        <w:t>Sauli alimwasi Mungu kwa sababu aliogopa maoni ya watu (</w:t>
      </w:r>
      <w:hyperlink r:id="rId2581">
        <w:r>
          <w:rPr>
            <w:color w:val="0000EE"/>
            <w:u w:val="single"/>
          </w:rPr>
          <w:t>1 Samweli 15:24</w:t>
        </w:r>
      </w:hyperlink>
      <w:r>
        <w:t>)</w:t>
      </w:r>
    </w:p>
    <w:p>
      <w:pPr>
        <w:pStyle w:val="ListBullet"/>
        <w:spacing w:line="240" w:lineRule="auto"/>
        <w:ind w:left="720"/>
      </w:pPr>
      <w:r/>
      <w:r>
        <w:t>Wazazi wa kipofu ambaye Yesu alimponya waliogopa kusema kwa sababu ya Yesu, kwani waliwaogopa viongozi wa Kiyahudi (</w:t>
      </w:r>
      <w:hyperlink r:id="rId2582">
        <w:r>
          <w:rPr>
            <w:color w:val="0000EE"/>
            <w:u w:val="single"/>
          </w:rPr>
          <w:t>Yohana 9:22</w:t>
        </w:r>
      </w:hyperlink>
      <w:r>
        <w:t>)</w:t>
      </w:r>
    </w:p>
    <w:p>
      <w:pPr>
        <w:pStyle w:val="ListBullet"/>
        <w:spacing w:line="240" w:lineRule="auto"/>
        <w:ind w:left="720"/>
      </w:pPr>
      <w:r/>
      <w:r>
        <w:t>Kwenye mfano wa talanta, hofu ya mwanadamu ilimzuia kutimiza wajibu wake (</w:t>
      </w:r>
      <w:hyperlink r:id="rId2583">
        <w:r>
          <w:rPr>
            <w:color w:val="0000EE"/>
            <w:u w:val="single"/>
          </w:rPr>
          <w:t>Mathayo 25:25</w:t>
        </w:r>
      </w:hyperlink>
      <w:r>
        <w:t>)</w:t>
      </w:r>
    </w:p>
    <w:p>
      <w:r/>
      <w:r>
        <w:t>Yesu Kristo, kupitia kifo chake, ufufuo, na kazi yake inayoendelea kwa waumini mbinguni, ndiye anayewaweka watu huru kutoka kwa hofu. Mtume Paulo aliwaambia Warumi (</w:t>
      </w:r>
      <w:hyperlink r:id="rId2584">
        <w:r>
          <w:rPr>
            <w:color w:val="0000EE"/>
            <w:u w:val="single"/>
          </w:rPr>
          <w:t>Warumi 8:15</w:t>
        </w:r>
      </w:hyperlink>
      <w:r>
        <w:t>) kwamba walipokuwa Wakristo, walipokea Roho Mtakatifu, si kama roho ya hofu na utumwa, bali kama roho ya kufanywa wana. Hii inamaanisha kwamba sasa wangeweza kumwita Mungu "Aba" (neno la Kiaramu linalotumiwa na watoto wa Kiyahudi kumwita baba zao). Hili ndilo neno lilelile ambalo Yesu alitumia kumwita Baba yake, na Wakristo, kwa sababu wao ni sehemu ya familia ya Mungu, wanaweza pia kutumia neno hili wanapozungumza na Mungu (</w:t>
      </w:r>
      <w:hyperlink r:id="rId2585">
        <w:r>
          <w:rPr>
            <w:color w:val="0000EE"/>
            <w:u w:val="single"/>
          </w:rPr>
          <w:t>Wagalatia 4:6</w:t>
        </w:r>
      </w:hyperlink>
      <w:r>
        <w:t>). Wale wanaopokea upendo wa Mungu wana nguvu kubwa ya kuondoa hofu zao (</w:t>
      </w:r>
      <w:hyperlink r:id="rId2586">
        <w:r>
          <w:rPr>
            <w:color w:val="0000EE"/>
            <w:u w:val="single"/>
          </w:rPr>
          <w:t>1 Yohana 4:18</w:t>
        </w:r>
      </w:hyperlink>
      <w:r>
        <w:t>).</w:t>
      </w:r>
    </w:p>
    <w:p>
      <w:r/>
      <w:r>
        <w:t>Hofu isiyo ya lazima inaweza kuathiri kazi ya watu wa Mungu. Mungu alimwonya Yeremia asiwaogope wapinzani wake (</w:t>
      </w:r>
      <w:hyperlink r:id="rId2587">
        <w:r>
          <w:rPr>
            <w:color w:val="0000EE"/>
            <w:u w:val="single"/>
          </w:rPr>
          <w:t>Yeremia 1:8</w:t>
        </w:r>
      </w:hyperlink>
      <w:r>
        <w:t>) kwa sababu kama angekubali hofu, Mungu angeruhusu shida kumjia (</w:t>
      </w:r>
      <w:hyperlink r:id="rId2588">
        <w:r>
          <w:rPr>
            <w:color w:val="0000EE"/>
            <w:u w:val="single"/>
          </w:rPr>
          <w:t>Yeremia 1:17</w:t>
        </w:r>
      </w:hyperlink>
      <w:r>
        <w:t>). Mungu alitoa maagizo kama hayo ya ujasiri kwa Ezekieli, ambaye aliishi wakati mmoja na Yeremia, na kwa wengine wengi (</w:t>
      </w:r>
      <w:hyperlink r:id="rId2589">
        <w:r>
          <w:rPr>
            <w:color w:val="0000EE"/>
            <w:u w:val="single"/>
          </w:rPr>
          <w:t>Yoshua 1:7–9</w:t>
        </w:r>
      </w:hyperlink>
      <w:r>
        <w:t xml:space="preserve">; </w:t>
      </w:r>
      <w:hyperlink r:id="rId2590">
        <w:r>
          <w:rPr>
            <w:color w:val="0000EE"/>
            <w:u w:val="single"/>
          </w:rPr>
          <w:t>Ezekieli 2:6</w:t>
        </w:r>
      </w:hyperlink>
      <w:r>
        <w:t>). Hata watu wacha Mungu wanaweza kushawishiwa kuogopa na wakati mwingine wanaweza kuhisi kuzidiwa (</w:t>
      </w:r>
      <w:hyperlink r:id="rId2591">
        <w:r>
          <w:rPr>
            <w:color w:val="0000EE"/>
            <w:u w:val="single"/>
          </w:rPr>
          <w:t>Zaburi 55:5</w:t>
        </w:r>
      </w:hyperlink>
      <w:r>
        <w:t>). Ndiyo maana Mungu mara nyingi huwaambia watu wake wasikubali hofu (</w:t>
      </w:r>
      <w:hyperlink r:id="rId2592">
        <w:r>
          <w:rPr>
            <w:color w:val="0000EE"/>
            <w:u w:val="single"/>
          </w:rPr>
          <w:t>Isaya 8:12</w:t>
        </w:r>
      </w:hyperlink>
      <w:r>
        <w:t xml:space="preserve">; </w:t>
      </w:r>
      <w:hyperlink r:id="rId2593">
        <w:r>
          <w:rPr>
            <w:color w:val="0000EE"/>
            <w:u w:val="single"/>
          </w:rPr>
          <w:t>Yohana 14:1, 27</w:t>
        </w:r>
      </w:hyperlink>
      <w:r>
        <w:t>). Badala yake, wanahimizwa kuweka wasiwasi wao mikononi mwa Mkombozi wao, ambaye anawajali sana watu wake (</w:t>
      </w:r>
      <w:hyperlink r:id="rId2594">
        <w:r>
          <w:rPr>
            <w:color w:val="0000EE"/>
            <w:u w:val="single"/>
          </w:rPr>
          <w:t>1 Petro 5:7</w:t>
        </w:r>
      </w:hyperlink>
      <w:r>
        <w:t>). Imani ni ufunguo wa kushinda hofu, kama Isaya anavyosema: “Utamhifadhi katika amani kamilifu mwenye akili thabiti, kwa sababu anakutumaini” (</w:t>
      </w:r>
      <w:hyperlink r:id="rId2595">
        <w:r>
          <w:rPr>
            <w:color w:val="0000EE"/>
            <w:u w:val="single"/>
          </w:rPr>
          <w:t>Isaya 26:3</w:t>
        </w:r>
      </w:hyperlink>
      <w:r>
        <w:t>). Waandishi wa zaburi pia wanasisitiza jukumu la imani katika kushinda hofu (</w:t>
      </w:r>
      <w:hyperlink r:id="rId2596">
        <w:r>
          <w:rPr>
            <w:color w:val="0000EE"/>
            <w:u w:val="single"/>
          </w:rPr>
          <w:t>Zaburi 37:1</w:t>
        </w:r>
      </w:hyperlink>
      <w:r>
        <w:t xml:space="preserve">; </w:t>
      </w:r>
      <w:hyperlink r:id="rId2597">
        <w:r>
          <w:rPr>
            <w:color w:val="0000EE"/>
            <w:u w:val="single"/>
          </w:rPr>
          <w:t>46:2</w:t>
        </w:r>
      </w:hyperlink>
      <w:r>
        <w:t xml:space="preserve">; </w:t>
      </w:r>
      <w:hyperlink r:id="rId2598">
        <w:r>
          <w:rPr>
            <w:color w:val="0000EE"/>
            <w:u w:val="single"/>
          </w:rPr>
          <w:t>112:7</w:t>
        </w:r>
      </w:hyperlink>
      <w:r>
        <w:t>).</w:t>
      </w:r>
    </w:p>
    <w:p>
      <w:r/>
      <w:r>
        <w:t>Imani ya kweli inajumuisha heshima ya dhati kwa Mungu, inayojulikana kama "hofu ya Mungu" katika Biblia. Kuelewa nguvu za Mungu ni muhimu kwa imani yenye maana (</w:t>
      </w:r>
      <w:hyperlink r:id="rId2599">
        <w:r>
          <w:rPr>
            <w:color w:val="0000EE"/>
            <w:u w:val="single"/>
          </w:rPr>
          <w:t>Zaburi 5:7</w:t>
        </w:r>
      </w:hyperlink>
      <w:r>
        <w:t xml:space="preserve">; </w:t>
      </w:r>
      <w:hyperlink r:id="rId2600">
        <w:r>
          <w:rPr>
            <w:color w:val="0000EE"/>
            <w:u w:val="single"/>
          </w:rPr>
          <w:t>89:7</w:t>
        </w:r>
      </w:hyperlink>
      <w:r>
        <w:t>). Wakristo wako huru kutokana na kuogopa:</w:t>
      </w:r>
    </w:p>
    <w:p>
      <w:pPr>
        <w:pStyle w:val="ListBullet"/>
        <w:spacing w:line="240" w:lineRule="auto"/>
        <w:ind w:left="720"/>
      </w:pPr>
      <w:r/>
      <w:r>
        <w:t>Watu (</w:t>
      </w:r>
      <w:hyperlink r:id="rId2601">
        <w:r>
          <w:rPr>
            <w:color w:val="0000EE"/>
            <w:u w:val="single"/>
          </w:rPr>
          <w:t>Waebrania 13:6</w:t>
        </w:r>
      </w:hyperlink>
      <w:r>
        <w:t>)</w:t>
      </w:r>
    </w:p>
    <w:p>
      <w:pPr>
        <w:pStyle w:val="ListBullet"/>
        <w:spacing w:line="240" w:lineRule="auto"/>
        <w:ind w:left="720"/>
      </w:pPr>
      <w:r/>
      <w:r>
        <w:t>Kifo (</w:t>
      </w:r>
      <w:hyperlink r:id="rId670">
        <w:r>
          <w:rPr>
            <w:color w:val="0000EE"/>
            <w:u w:val="single"/>
          </w:rPr>
          <w:t>2:15</w:t>
        </w:r>
      </w:hyperlink>
      <w:r>
        <w:t>)</w:t>
      </w:r>
    </w:p>
    <w:p>
      <w:pPr>
        <w:pStyle w:val="ListBullet"/>
        <w:spacing w:line="240" w:lineRule="auto"/>
        <w:ind w:left="720"/>
      </w:pPr>
      <w:r/>
      <w:r>
        <w:t>Maisha kwa ujumla (</w:t>
      </w:r>
      <w:hyperlink r:id="rId2602">
        <w:r>
          <w:rPr>
            <w:color w:val="0000EE"/>
            <w:u w:val="single"/>
          </w:rPr>
          <w:t>2 Timotheo 1:6–7</w:t>
        </w:r>
      </w:hyperlink>
      <w:r>
        <w:t>)</w:t>
      </w:r>
    </w:p>
    <w:p>
      <w:r/>
      <w:r>
        <w:t>Hata hivyo, wanapaswa kumheshimu Mungu kila wakati. Heshima hii inaleta hekima (</w:t>
      </w:r>
      <w:hyperlink r:id="rId2603">
        <w:r>
          <w:rPr>
            <w:color w:val="0000EE"/>
            <w:u w:val="single"/>
          </w:rPr>
          <w:t>Zaburi 111:10</w:t>
        </w:r>
      </w:hyperlink>
      <w:r>
        <w:t>) na mwongozo (</w:t>
      </w:r>
      <w:hyperlink r:id="rId2604">
        <w:r>
          <w:rPr>
            <w:color w:val="0000EE"/>
            <w:u w:val="single"/>
          </w:rPr>
          <w:t>Waefeso 5:21</w:t>
        </w:r>
      </w:hyperlink>
      <w:r>
        <w:t xml:space="preserve">; </w:t>
      </w:r>
      <w:hyperlink r:id="rId2605">
        <w:r>
          <w:rPr>
            <w:color w:val="0000EE"/>
            <w:u w:val="single"/>
          </w:rPr>
          <w:t>Wafilipi 2:12</w:t>
        </w:r>
      </w:hyperlink>
      <w:r>
        <w:t>). Kumpenda Mungu kunasababisha hofu hii kupitia kujifunza Maandiko (</w:t>
      </w:r>
      <w:hyperlink r:id="rId2606">
        <w:r>
          <w:rPr>
            <w:color w:val="0000EE"/>
            <w:u w:val="single"/>
          </w:rPr>
          <w:t>Mithali 2:3–5</w:t>
        </w:r>
      </w:hyperlink>
      <w:r>
        <w:t>).</w:t>
      </w:r>
    </w:p>
    <w:p>
      <w:r/>
      <w:r>
        <w:t>Waisraeli wa kale walionyesha heshima kwa kufuata amri za Mungu (</w:t>
      </w:r>
      <w:hyperlink r:id="rId2607">
        <w:r>
          <w:rPr>
            <w:color w:val="0000EE"/>
            <w:u w:val="single"/>
          </w:rPr>
          <w:t>Kumbukumbu la Torati 6:2</w:t>
        </w:r>
      </w:hyperlink>
      <w:r>
        <w:t>). Kornelio na familia yake waliitwa "waogopaji wa Mungu" kwa sababu ya heshima yao (</w:t>
      </w:r>
      <w:hyperlink r:id="rId841">
        <w:r>
          <w:rPr>
            <w:color w:val="0000EE"/>
            <w:u w:val="single"/>
          </w:rPr>
          <w:t>Matendo 10:2</w:t>
        </w:r>
      </w:hyperlink>
      <w:r>
        <w:t>). Heshima ya kweli inaongoza kwa matendo mema na maisha matakatifu (</w:t>
      </w:r>
      <w:hyperlink r:id="rId2608">
        <w:r>
          <w:rPr>
            <w:color w:val="0000EE"/>
            <w:u w:val="single"/>
          </w:rPr>
          <w:t>2 Wakorintho 7:1</w:t>
        </w:r>
      </w:hyperlink>
      <w:r>
        <w:t>). Hofu hii inaleta furaha (</w:t>
      </w:r>
      <w:hyperlink r:id="rId2609">
        <w:r>
          <w:rPr>
            <w:color w:val="0000EE"/>
            <w:u w:val="single"/>
          </w:rPr>
          <w:t>Zaburi 2:11</w:t>
        </w:r>
      </w:hyperlink>
      <w:r>
        <w:t>) na maisha (</w:t>
      </w:r>
      <w:hyperlink r:id="rId2610">
        <w:r>
          <w:rPr>
            <w:color w:val="0000EE"/>
            <w:u w:val="single"/>
          </w:rPr>
          <w:t>Mithali 14:27</w:t>
        </w:r>
      </w:hyperlink>
      <w:r>
        <w:t>). Ni ya thamani zaidi kuliko utajiri (</w:t>
      </w:r>
      <w:hyperlink r:id="rId2611">
        <w:r>
          <w:rPr>
            <w:color w:val="0000EE"/>
            <w:u w:val="single"/>
          </w:rPr>
          <w:t>Mithali 15:16</w:t>
        </w:r>
      </w:hyperlink>
      <w:r>
        <w:t>). Mungu anafurahia wale wanaomheshimu (</w:t>
      </w:r>
      <w:hyperlink r:id="rId2612">
        <w:r>
          <w:rPr>
            <w:color w:val="0000EE"/>
            <w:u w:val="single"/>
          </w:rPr>
          <w:t>Zaburi 147:11</w:t>
        </w:r>
      </w:hyperlink>
      <w:r>
        <w:t>).</w:t>
      </w:r>
      <w:r/>
      <w:r/>
    </w:p>
    <w:p>
      <w:r/>
    </w:p>
    <w:p>
      <w:pPr>
        <w:pStyle w:val="Heading2"/>
      </w:pPr>
      <w:r>
        <w:t>Hukumu</w:t>
      </w:r>
      <w:r/>
    </w:p>
    <w:p>
      <w:r/>
      <w:r>
        <w:t>Dhana katika Maandiko inahusiana kwa karibu na dhana ya haki ya Mungu. Katika mahusiano yake yote, Mungu anatenda kwa haki na kimaadili. Wanadamu, walioumbwa na Mungu, wana kipengele cha kimaadili ili waweze kujibu vyema mahitaji ya haki ya Mungu katika maisha yao. Hukumu ya kiungu, inayohusisha idhini au kutoridhika kwa Mungu juu ya kila kitendo cha kibinadamu, ni matokeo ya asili ya uhusiano wa Muumba na kiumbe. Hivyo basi, hukumu, ikifafanuliwa kwa urahisi, ni jibu la kiungu kwa shughuli za kibinadamu. Mungu Muumba lazima pia awe Mungu Hakimu. Kwa kuwa Mungu ni mwenye haki, anajibu kwa adhabu au zawadi kwa kile kila mtu anachofanya. Uwajibikaji wa kimaadili wa mwanadamu kwa Mungu (sifa ambayo haishirikiwi na viumbe wengine) ni kiungo muhimu cha kuumbwa kwa mfano wa Mungu. Kuumbwa kwa mfano wa kiungu kunamaanisha kwamba Mungu na binadamu wanaweza kuwasiliana kwa njia ambayo watu wote wanaweza kuelewa mahitaji ya kimaadili ya Mungu na kujibu kwa hiari. Miongoni mwa amri mbalimbali chanya zilizotolewa kwa watu katika uumbaji wake wa awali—ikiwa ni pamoja na ndoa, kutawala dunia, na kufurahia Bustani ya Edeni—kulikuwa na amri hasi inayokataza kula tunda kutoka kwa mti mmoja. Kutotii amri hii kulibeba tishio la kifo kama adhabu (</w:t>
      </w:r>
      <w:hyperlink r:id="rId38">
        <w:r>
          <w:rPr>
            <w:color w:val="0000EE"/>
            <w:u w:val="single"/>
          </w:rPr>
          <w:t>Mwa 2:16–17</w:t>
        </w:r>
      </w:hyperlink>
      <w:r>
        <w:t xml:space="preserve">). </w:t>
      </w:r>
      <w:hyperlink r:id="rId2573">
        <w:r>
          <w:rPr>
            <w:color w:val="0000EE"/>
            <w:u w:val="single"/>
          </w:rPr>
          <w:t>Mwanzo 3</w:t>
        </w:r>
      </w:hyperlink>
      <w:r>
        <w:t xml:space="preserve"> inaeleza hukumu ya kwanza ya Mungu, ile dhidi ya Adamu. Aliadhibiwa kwa kifo kwa kuwa hakuishi ndani ya kanuni za kimaadili zilizowekwa na Mungu (</w:t>
      </w:r>
      <w:hyperlink r:id="rId1752">
        <w:r>
          <w:rPr>
            <w:color w:val="0000EE"/>
            <w:u w:val="single"/>
          </w:rPr>
          <w:t>3:17–19</w:t>
        </w:r>
      </w:hyperlink>
      <w:r>
        <w:t>). Kwa maana ya kiufundi tu, hukumu inajumuisha idhini ya Mungu juu ya matendo yanayompendeza; mara nyingi zaidi, hukumu inaeleweka kwa njia hasi kwa maana kwamba Mungu anawaadhibu wale wanaovunja amri zake. Tangu anguko, shughuli zote za kibinadamu ziko chini ya hukumu hasi ya Mungu (</w:t>
      </w:r>
      <w:hyperlink r:id="rId2613">
        <w:r>
          <w:rPr>
            <w:color w:val="0000EE"/>
            <w:u w:val="single"/>
          </w:rPr>
          <w:t>Rum 2:12</w:t>
        </w:r>
      </w:hyperlink>
      <w:r>
        <w:t>).</w:t>
      </w:r>
    </w:p>
    <w:p>
      <w:pPr>
        <w:pStyle w:val="Heading3"/>
      </w:pPr>
      <w:r>
        <w:t>Maamuzi Katika Maisha Haya</w:t>
      </w:r>
    </w:p>
    <w:p>
      <w:r/>
      <w:r>
        <w:t>Wazo la Kikristo la upatanisho, kwamba Kristo alikufa kwa ajili ya dhambi badala ya binadamu, linategemea dhana kwamba Mungu anawajibisha wanadamu kwa dhambi zao. Hata hivyo, Mungu alimtuma Mwana wake kushughulikia tatizo hili. Mwana kwa hiari yake alijiweka chini ya hukumu ya Mungu, na kwa niaba ya watu alipokea adhabu ya kimungu (</w:t>
      </w:r>
      <w:hyperlink r:id="rId2614">
        <w:r>
          <w:rPr>
            <w:color w:val="0000EE"/>
            <w:u w:val="single"/>
          </w:rPr>
          <w:t>Gal 3:13</w:t>
        </w:r>
      </w:hyperlink>
      <w:r>
        <w:t>). Kifo cha Kristo kwa ajili ya dhambi kinaweza kwa hivyo kuzingatiwa kuwa udhihirisho wa juu wa hukumu ya kimungu. Mungu kama hakimu anamtembelea roho ya Kristo katika kusulubiwa kwake na kutoa hukumu kamili ya kimungu dhidi ya dhambi.</w:t>
      </w:r>
    </w:p>
    <w:p>
      <w:r/>
      <w:r>
        <w:t>Kupitia imani, iliyoletwa na Roho Mtakatifu na kulishwa na Neno, muumini anakuwa mmoja na Kristo na hivyo kuepuka hukumu ya kiungu na kuokolewa kutoka kwa adhabu (</w:t>
      </w:r>
      <w:hyperlink r:id="rId880">
        <w:r>
          <w:rPr>
            <w:color w:val="0000EE"/>
            <w:u w:val="single"/>
          </w:rPr>
          <w:t>Rom 3:22</w:t>
        </w:r>
      </w:hyperlink>
      <w:r>
        <w:t>). Wale ambao, kwa imani, wanashiriki katika faida za kifo cha Kristo wanasimama mbele ya Hakimu wa kiungu na kupokea hukumu ya "sio na hatia," na badala ya adhabu na kisasi cha kiungu, wanapokea hukumu ya uzima wa milele. Yesu anasema kuhusu wale wanaomwamini kwamba tayari wamepita katika hukumu, wameepuka kifo, na tayari wanashiriki katika uzima wa milele (</w:t>
      </w:r>
      <w:hyperlink r:id="rId2615">
        <w:r>
          <w:rPr>
            <w:color w:val="0000EE"/>
            <w:u w:val="single"/>
          </w:rPr>
          <w:t>Jn 5:24</w:t>
        </w:r>
      </w:hyperlink>
      <w:r>
        <w:t>).</w:t>
      </w:r>
    </w:p>
    <w:p>
      <w:r/>
      <w:r>
        <w:t>Ingawa dhambi zimesamehewa na Kristo, kila mtu—muumini na asiyeamini vilevile—bado anapata matokeo fulani ya dhambi zake katika maisha haya. Kwa kila kitendo cha kibinadamu kuna mwitikio wa kimungu (</w:t>
      </w:r>
      <w:hyperlink r:id="rId2616">
        <w:r>
          <w:rPr>
            <w:color w:val="0000EE"/>
            <w:u w:val="single"/>
          </w:rPr>
          <w:t>Rom 2:6</w:t>
        </w:r>
      </w:hyperlink>
      <w:r>
        <w:t xml:space="preserve">). Paulo anazungumzia dhamiri, ambayo inatekeleza hukumu fulani hata juu ya matendo ya wale ambao hawamjui Mungu wa kweli (sura ya </w:t>
      </w:r>
      <w:hyperlink r:id="rId2617">
        <w:r>
          <w:rPr>
            <w:color w:val="0000EE"/>
            <w:u w:val="single"/>
          </w:rPr>
          <w:t>15</w:t>
        </w:r>
      </w:hyperlink>
      <w:r>
        <w:t>).</w:t>
      </w:r>
    </w:p>
    <w:p>
      <w:r/>
      <w:r>
        <w:t>Serikali pia ni maonyesho ya hukumu ya kimungu juu ya matendo ya hadhara ya binadamu kuhusiana na sheria. Haki ya kiraia, ingawa mara nyingi imepotoshwa, ni njia ambayo Mungu hutekeleza hukumu ya muda juu ya uvunjaji wowote wa sheria katika maisha haya (</w:t>
      </w:r>
      <w:hyperlink r:id="rId2618">
        <w:r>
          <w:rPr>
            <w:color w:val="0000EE"/>
            <w:u w:val="single"/>
          </w:rPr>
          <w:t>Rom 13:1–2</w:t>
        </w:r>
      </w:hyperlink>
      <w:r>
        <w:t>). Uhalifu wa hadhara dhidi ya jamii sio dhambi pekee zinazostahili hukumu ya kimungu.</w:t>
      </w:r>
    </w:p>
    <w:p>
      <w:r/>
      <w:r>
        <w:t>Pamoja na mashtaka ya dhamiri dhidi ya hata dhambi za siri zaidi, kila kitendo cha binadamu hubeba uwezekano wa thawabu au adhabu. Kuishi ndani ya mipaka ya maadili iliyowekwa na Mungu, hasa kama inavyofunuliwa katika Amri Kumi na kufafanuliwa zaidi katika Maandiko mengine, kunaleta manufaa fulani ya kimwili katika maisha haya. Kuishi bila kujali sheria za maadili kunasababisha adhabu na matatizo yanayostahili kosa (</w:t>
      </w:r>
      <w:hyperlink r:id="rId2619">
        <w:r>
          <w:rPr>
            <w:color w:val="0000EE"/>
            <w:u w:val="single"/>
          </w:rPr>
          <w:t>Gal 6:7–8</w:t>
        </w:r>
      </w:hyperlink>
      <w:r>
        <w:t>). Kwa mfano, kukataa kufanya kazi kunaweza kusababisha umaskini, na ulafi unaweza kusababisha afya mbaya. Baadhi ya shughuli huleta adhabu zao wenyewe. Wakristo hawapaswi kuhitimisha, hata hivyo, kwamba uwepo wa maafa katika maisha ya mtu lazima uonyeshe hukumu maalum ya Mungu dhidi ya dhambi fulani. Mungu anaweza kutumia maafa katika maisha ya Mkristo kumwongoza kwa njia ya kimungu kuelekea lengo la uzima wa milele (</w:t>
      </w:r>
      <w:hyperlink r:id="rId2620">
        <w:r>
          <w:rPr>
            <w:color w:val="0000EE"/>
            <w:u w:val="single"/>
          </w:rPr>
          <w:t>1 Pt 4:12–13</w:t>
        </w:r>
      </w:hyperlink>
      <w:r>
        <w:t>).</w:t>
      </w:r>
    </w:p>
    <w:p>
      <w:r/>
      <w:r>
        <w:t>Kutokana na dhambi ya Adamu, uumbaji uliwekwa chini ya hukumu ya uharibifu (</w:t>
      </w:r>
      <w:hyperlink r:id="rId2621">
        <w:r>
          <w:rPr>
            <w:color w:val="0000EE"/>
            <w:u w:val="single"/>
          </w:rPr>
          <w:t>Mwa 3:17</w:t>
        </w:r>
      </w:hyperlink>
      <w:r>
        <w:t>). Maisha yote ya binadamu yanashiriki katika kuzorota, ambayo ni udhihirisho wa hukumu ya Mungu dhidi ya dhambi iliyoanzia kwa Adamu. Mungu anabaki kuwa mwenye enzi hata juu ya uharibifu wa ulimwengu na anaweza kuuelekeza na kuudhibiti kwa malengo yake ya mwisho (</w:t>
      </w:r>
      <w:hyperlink r:id="rId2622">
        <w:r>
          <w:rPr>
            <w:color w:val="0000EE"/>
            <w:u w:val="single"/>
          </w:rPr>
          <w:t>Rum 8:20</w:t>
        </w:r>
      </w:hyperlink>
      <w:r>
        <w:t xml:space="preserve">). Hivyo, anaweza kutumia maafa kwa manufaa ya maisha ya Mkristo (sura ya </w:t>
      </w:r>
      <w:hyperlink r:id="rId2623">
        <w:r>
          <w:rPr>
            <w:color w:val="0000EE"/>
            <w:u w:val="single"/>
          </w:rPr>
          <w:t>28</w:t>
        </w:r>
      </w:hyperlink>
      <w:r>
        <w:t>), lakini pia anaweza kuyatumia kuonyesha hasira yake kwa wale wanaoendelea katika dhambi ya makusudi na wanaomkataa Mwana wake Yesu Kristo kama Mkombozi kutoka dhambini. Farao, ambaye alimtambua Mose kama nabii wa Mungu na bado akamkataa yeye na ujumbe wake, ni mfano bora wa mtu aliyepokea hukumu ya Mungu (</w:t>
      </w:r>
      <w:hyperlink r:id="rId2624">
        <w:r>
          <w:rPr>
            <w:color w:val="0000EE"/>
            <w:u w:val="single"/>
          </w:rPr>
          <w:t>Kut 10:20</w:t>
        </w:r>
      </w:hyperlink>
      <w:r>
        <w:t>). Wayahudi ambao waliona miujiza ya Yesu na wakakataa madai yake ya kuwa Masihi pia ni miongoni mwa wale waliopokea hukumu ya Mungu wakiwa hai (</w:t>
      </w:r>
      <w:hyperlink r:id="rId2625">
        <w:r>
          <w:rPr>
            <w:color w:val="0000EE"/>
            <w:u w:val="single"/>
          </w:rPr>
          <w:t>Mt 12:22–32</w:t>
        </w:r>
      </w:hyperlink>
      <w:r>
        <w:t>).</w:t>
      </w:r>
    </w:p>
    <w:p>
      <w:r/>
      <w:r>
        <w:t>Kupitia vita na uundaji na uharibifu wa mataifa, Mungu hufanya hukumu kwa pamoja dhidi ya watu wote. Agano la Kale linaandika kupanda na kuanguka kwa mataifa na wafalme. Kukataa kumtambua na kumwabudu Mungu wa milele na kufuata sheria zake hatimaye husababisha kutoweka kwa taifa. Uharibifu wa Ninawi na Israeli katika Agano la Kale na Yerusalemu katika Agano Jipya ni mifano wazi ya hukumu ya Mungu dhidi ya watu wote wanaokataa ujumbe wake wa wokovu. Kutokujali kwa umma sheria ya maadili lazima kusababisha kuvunjika kwa taifa, ambayo mara nyingi huongezwa na uvamizi wa taifa la kigeni. Uharibifu wa Sodoma na Gomora ulikuwa matokeo ya moja kwa moja ya upotovu wa kimaadili (</w:t>
      </w:r>
      <w:hyperlink r:id="rId2626">
        <w:r>
          <w:rPr>
            <w:color w:val="0000EE"/>
            <w:u w:val="single"/>
          </w:rPr>
          <w:t>Yuda 1:7</w:t>
        </w:r>
      </w:hyperlink>
      <w:r>
        <w:t>).</w:t>
      </w:r>
    </w:p>
    <w:p>
      <w:pPr>
        <w:pStyle w:val="Heading3"/>
      </w:pPr>
      <w:r>
        <w:t>Hukumu ya Mwisho</w:t>
      </w:r>
    </w:p>
    <w:p>
      <w:r/>
      <w:r>
        <w:t>Hukumu katika maana yake ya mwisho inaeleweka vyema kama kuja kwa Yesu Kristo siku ya mwisho. Wakati huo, waumini watarithi uzima wa milele na wasioamini watahukumiwa. Mkristo haogopi wakati huu, kwa sababu tayari amesamehewa katika Kristo Yesu. Mtu asiyeamini anaogopa kifo kwa haki. Sababu ya hukumu ya kutisha na isiyobadilika ni kukataa kwa kudumu toleo la wokovu la Mungu. Hii ni dhambi dhidi ya Roho Mtakatifu (</w:t>
      </w:r>
      <w:hyperlink r:id="rId1674">
        <w:r>
          <w:rPr>
            <w:color w:val="0000EE"/>
            <w:u w:val="single"/>
          </w:rPr>
          <w:t>Mt 12:32</w:t>
        </w:r>
      </w:hyperlink>
      <w:r>
        <w:t>). Wale wanaoanguka chini ya hukumu yake ni wale ambao wamesikia ujumbe maalum wa Mungu kwao na wamehakikishiwa ukweli wake lakini bado wanaendelea kukataa wokovu huu. Kama vile asiyeamini amemkataa Mungu katika maisha haya, ndivyo Mungu anavyomkataa katika kifo chake cha milele.</w:t>
      </w:r>
    </w:p>
    <w:p>
      <w:r/>
      <w:r>
        <w:t>Zaidi ya hukumu hii ya mtu binafsi, mataifa yote yataonekana mbele ya Yesu (</w:t>
      </w:r>
      <w:hyperlink r:id="rId2627">
        <w:r>
          <w:rPr>
            <w:color w:val="0000EE"/>
            <w:u w:val="single"/>
          </w:rPr>
          <w:t>Mt 25:31–32</w:t>
        </w:r>
      </w:hyperlink>
      <w:r>
        <w:t xml:space="preserve">). Hatima ya wote wanaoonekana mbele ya Hakimu tayari imeamuliwa. Maandiko yanafundisha kwamba kuna hukumu siku hiyo ya mwisho ambayo itafanywa kwa msingi wa matendo (sura ya </w:t>
      </w:r>
      <w:hyperlink r:id="rId2628">
        <w:r>
          <w:rPr>
            <w:color w:val="0000EE"/>
            <w:u w:val="single"/>
          </w:rPr>
          <w:t>31–46</w:t>
        </w:r>
      </w:hyperlink>
      <w:r>
        <w:t>). Hii haipaswi kuonekana kama kukana au kupingana na kanuni kwamba mtu anaokolewa kwa imani pekee. Watu wanaingia katika uhusiano wa wokovu na Yesu Kristo kupitia imani pekee, bila matendo. Imani inajulikana tu kwa Mungu na yenyewe haionekani kwa wengine. Ushahidi wa uwepo wa imani ni matendo.</w:t>
      </w:r>
    </w:p>
    <w:p>
      <w:r/>
      <w:r>
        <w:t xml:space="preserve">Hukumu za Mungu juu ya watu katika maisha haya zinaweza kuwa na manufaa kwa sababu kupitia hukumu hizi, anawaita watubu. Hukumu ya siku ya mwisho itakuwa ya mwisho; hakuna atakayeruhusiwa kutubu au kubadilisha mawazo yake kuhusu Mungu. Katika siku hiyo, wote watatambua ukweli wa madai ya Mungu katika Kristo Yesu, lakini ni wale tu ambao wamemwamini na kutekeleza mapenzi yake katika maisha yao watakaopokea mwaliko wa kuishi uzima wa milele (sura ya </w:t>
      </w:r>
      <w:hyperlink r:id="rId2629">
        <w:r>
          <w:rPr>
            <w:color w:val="0000EE"/>
            <w:u w:val="single"/>
          </w:rPr>
          <w:t>34</w:t>
        </w:r>
      </w:hyperlink>
      <w:r>
        <w:t>).</w:t>
      </w:r>
    </w:p>
    <w:p>
      <w:pPr>
        <w:pStyle w:val="Heading3"/>
      </w:pPr>
      <w:r>
        <w:t>Matokeo ya Vitendo</w:t>
      </w:r>
    </w:p>
    <w:p>
      <w:r/>
      <w:r>
        <w:t>Wakristo wanaishi maisha chanya na yenye kujiamini wakijua kwamba Yesu amebeba hukumu ya kimungu kwa ajili yao, na hivyo wako huru kutokana na adhabu yoyote zaidi ya kimungu. Wakati huo huo, wanatambua hukumu ya Mungu dhidi ya dhambi zote, ikiwa ni pamoja na zile za Wakristo, na kwamba bila Kristo wangepata adhabu mbaya zaidi ya kimungu. Wanaona uovu na maafa ya maisha haya kama ishara ya kutoridhika kwa Mungu na dhambi. Yanapokuja, Wakristo huyatumia kama fursa za kuchunguza nafsi zao na kutubu. Ingawa hawajui tarehe kamili ya siku ya mwisho, wanajiandaa kila siku kwa ajili ya hukumu ya mwisho.</w:t>
      </w:r>
    </w:p>
    <w:p>
      <w:pPr>
        <w:pStyle w:val="Heading3"/>
      </w:pPr>
      <w:r>
        <w:t>Muhtasari</w:t>
      </w:r>
    </w:p>
    <w:p>
      <w:r/>
      <w:r>
        <w:t>Dhana ya hukumu inahusu historia yote ya binadamu—kutoka kwa anguko hadi siku ya mwisho. Mungu, kama Mungu mwenye haki ambaye anaona tofauti wazi kati ya mema na mabaya, lazima atekeleze hukumu juu ya watu wote katika maisha yao ya kila siku na hasa mwishoni mwa maisha. Mungu, katika neema yake, amemtuma Mwana wake kuteseka hukumu tuliyostahili, na katika rehema yake anachelewesha Siku ya Mwisho ya Hukumu ili tuweze kutubu kwa imani katika Yesu Kristo (</w:t>
      </w:r>
      <w:hyperlink r:id="rId2630">
        <w:r>
          <w:rPr>
            <w:color w:val="0000EE"/>
            <w:u w:val="single"/>
          </w:rPr>
          <w:t>2 Pt 3:9</w:t>
        </w:r>
      </w:hyperlink>
      <w:r>
        <w:t>). Dhana kuu za uumbaji, haki, sheria, wokovu, na upatanisho zinafikia mwisho wake katika hukumu ya kimungu ya siku ya mwisho.</w:t>
      </w:r>
    </w:p>
    <w:p>
      <w:r/>
      <w:r>
        <w:rPr>
          <w:i/>
        </w:rPr>
        <w:t>Tazama pia</w:t>
      </w:r>
      <w:r>
        <w:t xml:space="preserve"> </w:t>
      </w:r>
      <w:r>
        <w:t>Kuzimu</w:t>
      </w:r>
      <w:r>
        <w:t xml:space="preserve">; </w:t>
      </w:r>
      <w:r>
        <w:t>Kiti cha Hukumu</w:t>
      </w:r>
      <w:r>
        <w:t xml:space="preserve">; </w:t>
      </w:r>
      <w:r>
        <w:t>kuhesabiwa haki, Kuhesabiwa Haki</w:t>
      </w:r>
      <w:r>
        <w:t xml:space="preserve">; </w:t>
      </w:r>
      <w:r>
        <w:t>Hukumu ya Mwisho</w:t>
      </w:r>
      <w:r>
        <w:t xml:space="preserve">; </w:t>
      </w:r>
      <w:r>
        <w:t>Kujili kwa Pili kwa Kristo</w:t>
      </w:r>
      <w:r>
        <w:t xml:space="preserve">; </w:t>
      </w:r>
      <w:r>
        <w:t>Hasira ya Mungu</w:t>
      </w:r>
      <w:r>
        <w:t>.</w:t>
      </w:r>
      <w:r/>
      <w:r/>
    </w:p>
    <w:p>
      <w:r/>
    </w:p>
    <w:p>
      <w:pPr>
        <w:pStyle w:val="Heading2"/>
      </w:pPr>
      <w:r>
        <w:t>Huzuni</w:t>
      </w:r>
      <w:r/>
    </w:p>
    <w:p>
      <w:r/>
      <w:r>
        <w:t>Mateso ya kihisia yanayosababishwa na kupoteza, bahati mbaya, au janga. Kuomboleza kunamaanisha kuhisi huzuni au dhiki.</w:t>
      </w:r>
    </w:p>
    <w:p>
      <w:pPr>
        <w:pStyle w:val="Heading3"/>
      </w:pPr>
      <w:r>
        <w:t>Ni Mifano Ipi ya Huzuni Inayopatikana Katika Biblia?</w:t>
      </w:r>
    </w:p>
    <w:p>
      <w:r/>
      <w:r>
        <w:t>Wazo la huzuni linajitokeza mara nyingi katika Biblia:</w:t>
      </w:r>
    </w:p>
    <w:p>
      <w:pPr>
        <w:pStyle w:val="ListBullet"/>
        <w:spacing w:line="240" w:lineRule="auto"/>
        <w:ind w:left="720"/>
      </w:pPr>
      <w:r/>
      <w:r>
        <w:t>Isaka na Rebeka walihuzunika wakati mwana wao Esau alipooa mwanamke Mhiti (</w:t>
      </w:r>
      <w:hyperlink r:id="rId2631">
        <w:r>
          <w:rPr>
            <w:color w:val="0000EE"/>
            <w:u w:val="single"/>
          </w:rPr>
          <w:t>Mwanzo 26:35</w:t>
        </w:r>
      </w:hyperlink>
      <w:r>
        <w:t>)</w:t>
      </w:r>
    </w:p>
    <w:p>
      <w:pPr>
        <w:pStyle w:val="ListBullet"/>
        <w:spacing w:line="240" w:lineRule="auto"/>
        <w:ind w:left="720"/>
      </w:pPr>
      <w:r/>
      <w:r>
        <w:t>Mungu alihuzunika kwa maumivu ambayo Waisraeli walijiletea kwa kutotii kwao (</w:t>
      </w:r>
      <w:hyperlink r:id="rId2632">
        <w:r>
          <w:rPr>
            <w:color w:val="0000EE"/>
            <w:u w:val="single"/>
          </w:rPr>
          <w:t>Waamuzi 10:16</w:t>
        </w:r>
      </w:hyperlink>
      <w:r>
        <w:t>)</w:t>
      </w:r>
    </w:p>
    <w:p>
      <w:pPr>
        <w:pStyle w:val="ListBullet"/>
        <w:spacing w:line="240" w:lineRule="auto"/>
        <w:ind w:left="720"/>
      </w:pPr>
      <w:r/>
      <w:r>
        <w:t>Hana alikuwa na huzuni kwa sababu hakuwa na mtoto, kiasi kwamba alionekana kama mlevi wakati wa kuomba (</w:t>
      </w:r>
      <w:hyperlink r:id="rId2633">
        <w:r>
          <w:rPr>
            <w:color w:val="0000EE"/>
            <w:u w:val="single"/>
          </w:rPr>
          <w:t>1 Samweli 1:16</w:t>
        </w:r>
      </w:hyperlink>
      <w:r>
        <w:t>)</w:t>
      </w:r>
    </w:p>
    <w:p>
      <w:pPr>
        <w:pStyle w:val="ListBullet"/>
        <w:spacing w:line="240" w:lineRule="auto"/>
        <w:ind w:left="720"/>
      </w:pPr>
      <w:r/>
      <w:r>
        <w:t>Samweli aliomba usiku kucha kwa sababu alihuzunishwa na kutotii kwa Mfalme Sauli (</w:t>
      </w:r>
      <w:hyperlink r:id="rId2634">
        <w:r>
          <w:rPr>
            <w:color w:val="0000EE"/>
            <w:u w:val="single"/>
          </w:rPr>
          <w:t>1 Samweli 15:11</w:t>
        </w:r>
      </w:hyperlink>
      <w:r>
        <w:t>)</w:t>
      </w:r>
    </w:p>
    <w:p>
      <w:pPr>
        <w:pStyle w:val="ListBullet"/>
        <w:spacing w:line="240" w:lineRule="auto"/>
        <w:ind w:left="720"/>
      </w:pPr>
      <w:r/>
      <w:r>
        <w:t>Ayubu alikuwa na huzuni kubwa sana kuhusu hasara yake binafsi (</w:t>
      </w:r>
      <w:hyperlink r:id="rId2635">
        <w:r>
          <w:rPr>
            <w:color w:val="0000EE"/>
            <w:u w:val="single"/>
          </w:rPr>
          <w:t>Ayubu 2:13</w:t>
        </w:r>
      </w:hyperlink>
      <w:r>
        <w:t xml:space="preserve">; linganisha </w:t>
      </w:r>
      <w:hyperlink r:id="rId2636">
        <w:r>
          <w:rPr>
            <w:color w:val="0000EE"/>
            <w:u w:val="single"/>
          </w:rPr>
          <w:t>6:2</w:t>
        </w:r>
      </w:hyperlink>
      <w:r>
        <w:t xml:space="preserve">; </w:t>
      </w:r>
      <w:hyperlink r:id="rId2637">
        <w:r>
          <w:rPr>
            <w:color w:val="0000EE"/>
            <w:u w:val="single"/>
          </w:rPr>
          <w:t>16:6</w:t>
        </w:r>
      </w:hyperlink>
      <w:r>
        <w:t>)</w:t>
      </w:r>
    </w:p>
    <w:p>
      <w:pPr>
        <w:pStyle w:val="ListBullet"/>
        <w:spacing w:line="240" w:lineRule="auto"/>
        <w:ind w:left="720"/>
      </w:pPr>
      <w:r/>
      <w:r>
        <w:t>Waandishi wa zaburi walionyesha dhiki na huzuni (</w:t>
      </w:r>
      <w:hyperlink r:id="rId2638">
        <w:r>
          <w:rPr>
            <w:color w:val="0000EE"/>
            <w:u w:val="single"/>
          </w:rPr>
          <w:t>Zaburi 6:7</w:t>
        </w:r>
      </w:hyperlink>
      <w:r>
        <w:t xml:space="preserve">; </w:t>
      </w:r>
      <w:hyperlink r:id="rId2639">
        <w:r>
          <w:rPr>
            <w:color w:val="0000EE"/>
            <w:u w:val="single"/>
          </w:rPr>
          <w:t>31:9</w:t>
        </w:r>
      </w:hyperlink>
      <w:r>
        <w:t>–</w:t>
      </w:r>
      <w:hyperlink r:id="rId2639">
        <w:r>
          <w:rPr>
            <w:color w:val="0000EE"/>
            <w:u w:val="single"/>
          </w:rPr>
          <w:t>10</w:t>
        </w:r>
      </w:hyperlink>
      <w:r>
        <w:t xml:space="preserve">; </w:t>
      </w:r>
      <w:hyperlink r:id="rId2640">
        <w:r>
          <w:rPr>
            <w:color w:val="0000EE"/>
            <w:u w:val="single"/>
          </w:rPr>
          <w:t>69:26</w:t>
        </w:r>
      </w:hyperlink>
      <w:r>
        <w:t xml:space="preserve">; </w:t>
      </w:r>
      <w:hyperlink r:id="rId2641">
        <w:r>
          <w:rPr>
            <w:color w:val="0000EE"/>
            <w:u w:val="single"/>
          </w:rPr>
          <w:t>73:21</w:t>
        </w:r>
      </w:hyperlink>
      <w:r>
        <w:t xml:space="preserve">; </w:t>
      </w:r>
      <w:hyperlink r:id="rId2642">
        <w:r>
          <w:rPr>
            <w:color w:val="0000EE"/>
            <w:u w:val="single"/>
          </w:rPr>
          <w:t>95:10</w:t>
        </w:r>
      </w:hyperlink>
      <w:r>
        <w:t xml:space="preserve">; </w:t>
      </w:r>
      <w:hyperlink r:id="rId2643">
        <w:r>
          <w:rPr>
            <w:color w:val="0000EE"/>
            <w:u w:val="single"/>
          </w:rPr>
          <w:t>112:10</w:t>
        </w:r>
      </w:hyperlink>
      <w:r>
        <w:t>)</w:t>
      </w:r>
    </w:p>
    <w:p>
      <w:pPr>
        <w:pStyle w:val="ListBullet"/>
        <w:spacing w:line="240" w:lineRule="auto"/>
        <w:ind w:left="720"/>
      </w:pPr>
      <w:r/>
      <w:r>
        <w:t>Kitabu cha Maombolezo kimejitolea kwa kuonyesha huzuni</w:t>
      </w:r>
    </w:p>
    <w:p>
      <w:pPr>
        <w:pStyle w:val="ListBullet"/>
        <w:spacing w:line="240" w:lineRule="auto"/>
        <w:ind w:left="720"/>
      </w:pPr>
      <w:r/>
      <w:r>
        <w:t>Manabii huzungumzia hukumu inayotokana na Israeli kumhuzunisha Mungu</w:t>
      </w:r>
    </w:p>
    <w:p>
      <w:pPr>
        <w:pStyle w:val="ListBullet"/>
        <w:spacing w:line="240" w:lineRule="auto"/>
        <w:ind w:left="720"/>
      </w:pPr>
      <w:r/>
      <w:r>
        <w:t>Yesu alipata huzuni na dhiki, ikiwa ni pamoja na kulia kwa kifo cha rafiki yake (</w:t>
      </w:r>
      <w:hyperlink r:id="rId2180">
        <w:r>
          <w:rPr>
            <w:color w:val="0000EE"/>
            <w:u w:val="single"/>
          </w:rPr>
          <w:t>Marko 3:5</w:t>
        </w:r>
      </w:hyperlink>
      <w:r>
        <w:t xml:space="preserve">; </w:t>
      </w:r>
      <w:hyperlink r:id="rId2644">
        <w:r>
          <w:rPr>
            <w:color w:val="0000EE"/>
            <w:u w:val="single"/>
          </w:rPr>
          <w:t>Yohana 11:33</w:t>
        </w:r>
      </w:hyperlink>
      <w:r>
        <w:t xml:space="preserve">; </w:t>
      </w:r>
      <w:hyperlink r:id="rId2645">
        <w:r>
          <w:rPr>
            <w:color w:val="0000EE"/>
            <w:u w:val="single"/>
          </w:rPr>
          <w:t>35</w:t>
        </w:r>
      </w:hyperlink>
      <w:r>
        <w:t>)</w:t>
      </w:r>
    </w:p>
    <w:p>
      <w:pPr>
        <w:pStyle w:val="ListBullet"/>
        <w:spacing w:line="240" w:lineRule="auto"/>
        <w:ind w:left="720"/>
      </w:pPr>
      <w:r/>
      <w:r>
        <w:t>Wayahudi walihuzunika wakati mitume walipokuwa wakifundisha kuhusu Kristo (</w:t>
      </w:r>
      <w:hyperlink r:id="rId2646">
        <w:r>
          <w:rPr>
            <w:color w:val="0000EE"/>
            <w:u w:val="single"/>
          </w:rPr>
          <w:t>Matendo 4:2</w:t>
        </w:r>
      </w:hyperlink>
      <w:r>
        <w:t>)</w:t>
      </w:r>
    </w:p>
    <w:p>
      <w:pPr>
        <w:pStyle w:val="ListBullet"/>
        <w:spacing w:line="240" w:lineRule="auto"/>
        <w:ind w:left="720"/>
      </w:pPr>
      <w:r/>
      <w:r>
        <w:t>Mtume Paulo aliwafundisha waumini wasihuzunishane (</w:t>
      </w:r>
      <w:hyperlink r:id="rId2647">
        <w:r>
          <w:rPr>
            <w:color w:val="0000EE"/>
            <w:u w:val="single"/>
          </w:rPr>
          <w:t>Warumi 14:15</w:t>
        </w:r>
      </w:hyperlink>
      <w:r>
        <w:t>)</w:t>
      </w:r>
    </w:p>
    <w:p>
      <w:pPr>
        <w:pStyle w:val="ListBullet"/>
        <w:spacing w:line="240" w:lineRule="auto"/>
        <w:ind w:left="720"/>
      </w:pPr>
      <w:r/>
      <w:r>
        <w:t>Mtume Paulo hakutaka kusababisha huzuni yoyote yeye mwenyewe (</w:t>
      </w:r>
      <w:hyperlink r:id="rId2648">
        <w:r>
          <w:rPr>
            <w:color w:val="0000EE"/>
            <w:u w:val="single"/>
          </w:rPr>
          <w:t>2 Wakorintho 2:1</w:t>
        </w:r>
      </w:hyperlink>
      <w:r>
        <w:t>–</w:t>
      </w:r>
      <w:hyperlink r:id="rId2648">
        <w:r>
          <w:rPr>
            <w:color w:val="0000EE"/>
            <w:u w:val="single"/>
          </w:rPr>
          <w:t>5</w:t>
        </w:r>
      </w:hyperlink>
      <w:r>
        <w:t>)</w:t>
      </w:r>
    </w:p>
    <w:p>
      <w:pPr>
        <w:pStyle w:val="ListBullet"/>
        <w:spacing w:line="240" w:lineRule="auto"/>
        <w:ind w:left="720"/>
      </w:pPr>
      <w:r/>
      <w:r>
        <w:t>Muumini hapaswi kumhuzunisha Roho Mtakatifu (</w:t>
      </w:r>
      <w:hyperlink r:id="rId2649">
        <w:r>
          <w:rPr>
            <w:color w:val="0000EE"/>
            <w:u w:val="single"/>
          </w:rPr>
          <w:t>Waefeso 4:30</w:t>
        </w:r>
      </w:hyperlink>
      <w:r>
        <w:t>)</w:t>
      </w:r>
    </w:p>
    <w:p>
      <w:pPr>
        <w:pStyle w:val="ListBullet"/>
        <w:spacing w:line="240" w:lineRule="auto"/>
        <w:ind w:left="720"/>
      </w:pPr>
      <w:r/>
      <w:r>
        <w:t>Muumini anaweza kupitia huzuni na mateso katika ulimwengu usio wa kawaida (</w:t>
      </w:r>
      <w:hyperlink r:id="rId2650">
        <w:r>
          <w:rPr>
            <w:color w:val="0000EE"/>
            <w:u w:val="single"/>
          </w:rPr>
          <w:t>1 Petro 2:19</w:t>
        </w:r>
      </w:hyperlink>
      <w:r>
        <w:t>)</w:t>
      </w:r>
    </w:p>
    <w:p>
      <w:pPr>
        <w:pStyle w:val="ListBullet"/>
        <w:spacing w:line="240" w:lineRule="auto"/>
        <w:ind w:left="720"/>
      </w:pPr>
      <w:r/>
      <w:r>
        <w:t>Huzuni ilionyeshwa wakati wa kifo kupitia kilio, maombolezo, na vilio (</w:t>
      </w:r>
      <w:hyperlink r:id="rId2651">
        <w:r>
          <w:rPr>
            <w:color w:val="0000EE"/>
            <w:u w:val="single"/>
          </w:rPr>
          <w:t>Yeremia 9:17</w:t>
        </w:r>
      </w:hyperlink>
      <w:r>
        <w:t>–</w:t>
      </w:r>
      <w:hyperlink r:id="rId2651">
        <w:r>
          <w:rPr>
            <w:color w:val="0000EE"/>
            <w:u w:val="single"/>
          </w:rPr>
          <w:t>18</w:t>
        </w:r>
      </w:hyperlink>
      <w:r>
        <w:t xml:space="preserve">; </w:t>
      </w:r>
      <w:hyperlink r:id="rId2652">
        <w:r>
          <w:rPr>
            <w:color w:val="0000EE"/>
            <w:u w:val="single"/>
          </w:rPr>
          <w:t>Amosi 5:16</w:t>
        </w:r>
      </w:hyperlink>
      <w:r>
        <w:t xml:space="preserve">; </w:t>
      </w:r>
      <w:hyperlink r:id="rId2653">
        <w:r>
          <w:rPr>
            <w:color w:val="0000EE"/>
            <w:u w:val="single"/>
          </w:rPr>
          <w:t>Marko 5:38</w:t>
        </w:r>
      </w:hyperlink>
      <w:r>
        <w:t>).</w:t>
      </w:r>
    </w:p>
    <w:p>
      <w:r/>
      <w:r>
        <w:rPr>
          <w:i/>
        </w:rPr>
        <w:t>Tazama pia</w:t>
      </w:r>
      <w:r>
        <w:t xml:space="preserve"> </w:t>
      </w:r>
      <w:r>
        <w:t>Ombolezo</w:t>
      </w:r>
      <w:r>
        <w:t>.</w:t>
      </w:r>
      <w:r/>
      <w:r/>
    </w:p>
    <w:p>
      <w:r/>
    </w:p>
    <w:p>
      <w:pPr>
        <w:pStyle w:val="Heading2"/>
      </w:pPr>
      <w:r>
        <w:t>Imani</w:t>
      </w:r>
      <w:r/>
    </w:p>
    <w:p>
      <w:r/>
      <w:r>
        <w:t>Imani katika kile ambacho hakina ushahidi wa wazi; imani kwa Mungu.</w:t>
      </w:r>
    </w:p>
    <w:p>
      <w:pPr>
        <w:pStyle w:val="Heading3"/>
      </w:pPr>
      <w:r>
        <w:t>Maana ya Imani</w:t>
      </w:r>
    </w:p>
    <w:p>
      <w:r/>
      <w:r>
        <w:t xml:space="preserve">Kwenye Agano la Kale na Agana Jipya, "Imani" ina maana kadhaa. Inaweza kumaanisha imani rahisi kwa Mungu au katika Neno la Mungu, na wakati mwingine imani karibu inakuwa sawa na utiifu wa vitendo. Inaweza pia kujidhihirisha katika uthibitisho wa tamko la imani. Hivyo, pia inakuja kumaanisha mwili mzima wa mafundisho au ukweli wa Kikristo uliopokelewa—“ukweli.” Katika </w:t>
      </w:r>
      <w:hyperlink r:id="rId2654">
        <w:r>
          <w:rPr>
            <w:color w:val="0000EE"/>
            <w:u w:val="single"/>
          </w:rPr>
          <w:t>Wakolosai 2:7</w:t>
        </w:r>
      </w:hyperlink>
      <w:r>
        <w:t xml:space="preserve">, neno hilo linapendekeza kitu cha kukubaliwa kama kizima na kuingizwa katika maisha binafsi. Katika </w:t>
      </w:r>
      <w:hyperlink r:id="rId2655">
        <w:r>
          <w:rPr>
            <w:color w:val="0000EE"/>
            <w:u w:val="single"/>
          </w:rPr>
          <w:t>2 Timotheo 4:7</w:t>
        </w:r>
      </w:hyperlink>
      <w:r>
        <w:t>, Paulo anashuhudia kuwa "ameshika imani."</w:t>
      </w:r>
    </w:p>
    <w:p>
      <w:pPr>
        <w:pStyle w:val="Heading3"/>
      </w:pPr>
      <w:r>
        <w:t>Imani katika Agano la Kale</w:t>
      </w:r>
    </w:p>
    <w:p>
      <w:r/>
      <w:r>
        <w:t>Agano la Kale pia inasisitiza sana imani kama ujasiri katika agano la Mungu au katika agano ambalo Mungu alifanya na Abrahamu na kizazi chake. Wito wa Abrahamu na ahadi kwamba kizazi chake kingetumika katika historia ya ukombozi ikawa msingi wa simulizi za Agano la Kale, ikionekana kama utekelezaji wa agano hilo. Mara tu taifa la Israeli lilipoanzishwa, Mungu alilitunza na kulilinda. Kutoka Misri ni ishara maarufu kwamba Mungu alikuwa akifanya kazi ya kuwarejesha watu wake kwenye Nchi ya Ahadi. Utii wa watu wa Mungu kama maonyesho sahihi ya imani unaonekana wazi katika Agano la Kale. Bila kumwona Mungu, watu wake waliamini na kumtii. Abrahamu aliacha nchi yake ya asili kwenda kwenye eneo lisilojulikana. Watu wa Israeli waliondoka Misri wakifuata uongozi wa Mungu kwenda kwenye nchi ambayo hawakuweza kuona. Ahadi ya Mungu iliwapa ujasiri wa kumiliki nchi ahadi kwao. Baada ya Kutoka, agano la Abrahamu lilithibitishwa na watu wa Israeli kwa kunyunyizia damu (</w:t>
      </w:r>
      <w:hyperlink r:id="rId2656">
        <w:r>
          <w:rPr>
            <w:color w:val="0000EE"/>
            <w:u w:val="single"/>
          </w:rPr>
          <w:t>Kut 24:6–7</w:t>
        </w:r>
      </w:hyperlink>
      <w:r>
        <w:t>). Kulikuwa na utii mkali kwa amri za Mungu kama maonyesho ya imani. Jibu hili la imani ya kibinadamu kwa uaminifu wa Bwana lilikuwa la kitaifa na la pamoja. Pia kulikuwa na amri na mifano ya imani ya kibinafsi.</w:t>
      </w:r>
    </w:p>
    <w:p>
      <w:r/>
      <w:r>
        <w:t>Sio tu sehemu za hadithi na kisheria za Agano la Kale bali pia maandiko ya kishairi na kinabii yanasisitiza imani. Zaburi zimejaa maelezo ya kujiamini binafsi kwa Bwana hata katika nyakati za giza. Habakuki anaonyesha kwamba “wenye haki wataishi kwa imani yake” (</w:t>
      </w:r>
      <w:hyperlink r:id="rId851">
        <w:r>
          <w:rPr>
            <w:color w:val="0000EE"/>
            <w:u w:val="single"/>
          </w:rPr>
          <w:t>Hb 2:4</w:t>
        </w:r>
      </w:hyperlink>
      <w:r>
        <w:t>). Kutokana na mifano kama hiyo, ni wazi kwamba, kadiri elimu ya Bwana kwa Israeli ilivyoendelea, suala la imani katika uaminifu wa Mungu lilizidi kuwa suala la majibu ya kibinafsi na ya mtu binafsi, na ni katika Manabii ambapo viungo kadhaa—kama vile imani, utii, hofu, na uhakika—vinaungana katika kuelewa imani ya kibinafsi kama hiyo.</w:t>
      </w:r>
    </w:p>
    <w:p>
      <w:pPr>
        <w:pStyle w:val="Heading3"/>
      </w:pPr>
      <w:r>
        <w:t xml:space="preserve">Imani katika Agano Jipya </w:t>
      </w:r>
    </w:p>
    <w:p>
      <w:r/>
      <w:r>
        <w:t>Tofauti na Agano la Kale, ambapo mkazo uko kwenye uaminifu wa Mungu, katika Agano Jipya mkazo umewekwa kwenye imani ya msikilizaji inayojibu ahadi na ufunuo wa mwisho katika Masihi, Yesu. Vitenzi na nomino zote mara kwa mara zinaelezea jibu la kutosha la watu kwa neno la Yesu na kwa injili.</w:t>
      </w:r>
    </w:p>
    <w:p>
      <w:pPr>
        <w:pStyle w:val="Heading4"/>
      </w:pPr>
      <w:r>
        <w:t>Injili za Sinoptiki</w:t>
      </w:r>
    </w:p>
    <w:p>
      <w:r/>
      <w:r>
        <w:t>Kipengele cha kushangaza zaidi cha Injili za sinoptiki (zilizonukuliwa hapa chini kutoka rsv) ni matumizi ya imani bila kutambua kitu chake: “Ikiwa una imani kama punje ya haradali” (</w:t>
      </w:r>
      <w:hyperlink r:id="rId2657">
        <w:r>
          <w:rPr>
            <w:color w:val="0000EE"/>
            <w:u w:val="single"/>
          </w:rPr>
          <w:t>Mt 17:20</w:t>
        </w:r>
      </w:hyperlink>
      <w:r>
        <w:t>); “Yesu alipoona imani yao” (</w:t>
      </w:r>
      <w:hyperlink r:id="rId2658">
        <w:r>
          <w:rPr>
            <w:color w:val="0000EE"/>
            <w:u w:val="single"/>
          </w:rPr>
          <w:t>Mk 2:5</w:t>
        </w:r>
      </w:hyperlink>
      <w:r>
        <w:t>); “imani yako imekuokoa” (</w:t>
      </w:r>
      <w:hyperlink r:id="rId2659">
        <w:r>
          <w:rPr>
            <w:color w:val="0000EE"/>
            <w:u w:val="single"/>
          </w:rPr>
          <w:t>Lk 7:50</w:t>
        </w:r>
      </w:hyperlink>
      <w:r>
        <w:t>). Yesu anaonyeshwa kama yule ambaye kwa kazi na neno lake hufungua mlango wa imani na kufanya imani iwezekane. Swali si kama imani iko kwa Yesu au kwa Baba; maana ni bila shaka zote mbili, lakini kama ilivyo kwa kila mtoa Neno wa Mungu wa kweli, jicho la imani limegeuzwa kwa Yule anayemtuma.</w:t>
      </w:r>
    </w:p>
    <w:p>
      <w:r/>
      <w:r>
        <w:t>Mara kadhaa, Yesu anakataa ombi la muujiza ili kuthibitisha maneno yake (</w:t>
      </w:r>
      <w:hyperlink r:id="rId2660">
        <w:r>
          <w:rPr>
            <w:color w:val="0000EE"/>
            <w:u w:val="single"/>
          </w:rPr>
          <w:t>Mt 12:38–39</w:t>
        </w:r>
      </w:hyperlink>
      <w:r>
        <w:t xml:space="preserve">; </w:t>
      </w:r>
      <w:hyperlink r:id="rId2141">
        <w:r>
          <w:rPr>
            <w:color w:val="0000EE"/>
            <w:u w:val="single"/>
          </w:rPr>
          <w:t>16:1–4</w:t>
        </w:r>
      </w:hyperlink>
      <w:r>
        <w:t>). Imani ni jibu kwa Neno pekee bila msaada wowote wa ziada. Hakuna ishara itakayotolewa isipokuwa ishara ya Yona. Katika hadithi ya tajiri na Lazaro (</w:t>
      </w:r>
      <w:hyperlink r:id="rId1640">
        <w:r>
          <w:rPr>
            <w:color w:val="0000EE"/>
            <w:u w:val="single"/>
          </w:rPr>
          <w:t>Lk 16:19–31</w:t>
        </w:r>
      </w:hyperlink>
      <w:r>
        <w:t xml:space="preserve">), Yesu anakataa ombi la jambo la kushangaza na anasisitiza kwamba msikilizaji lazima ajibu kwa neno alilopewa (rej. </w:t>
      </w:r>
      <w:hyperlink r:id="rId2661">
        <w:r>
          <w:rPr>
            <w:color w:val="0000EE"/>
            <w:u w:val="single"/>
          </w:rPr>
          <w:t>Yn 20:29</w:t>
        </w:r>
      </w:hyperlink>
      <w:r>
        <w:t>). Neno linadai kujisalimisha na kujitolea. Hivyo, asili ya Neno na ya imani inakuwa kikwazo kwa wenye kiburi na wenye nguvu.</w:t>
      </w:r>
    </w:p>
    <w:p>
      <w:r/>
      <w:r>
        <w:t>Imani ni njia ambayo nguvu za Mungu zinafanywa kuonekana. Inasogeza milima, inaponya wagonjwa, na ni njia ya kuingia katika ufalme. Inaweza kuchanganywa na shaka, kama ilivyokuwa kwa baba aliyekuwa akitafuta uponyaji kwa ajili ya mwanawe (“Ninaamini; nisaidie kutokuamini kwangu!” [</w:t>
      </w:r>
      <w:hyperlink r:id="rId2662">
        <w:r>
          <w:rPr>
            <w:color w:val="0000EE"/>
            <w:u w:val="single"/>
          </w:rPr>
          <w:t>Mk 9:24</w:t>
        </w:r>
      </w:hyperlink>
      <w:r>
        <w:t>]), au kama ilivyokuwa kwa Yohana Mbatizaji gerezani, ambaye, hata akiwa na mashaka yake, alithibitishwa na Yesu kama mkuu wa uzao wa mwanamke (</w:t>
      </w:r>
      <w:hyperlink r:id="rId2663">
        <w:r>
          <w:rPr>
            <w:color w:val="0000EE"/>
            <w:u w:val="single"/>
          </w:rPr>
          <w:t>Mt 11:2–15</w:t>
        </w:r>
      </w:hyperlink>
      <w:r>
        <w:t>). Mtazamo wa Petro (na wanafunzi wengine) ulikuwa na kasoro, lakini Yesu anathibitisha ungamo la Petro kama jiwe la msingi la kanisa. Injili za sinoptiki zinaonyesha imani ya awali ya wanafunzi katika mapungufu na udhaifu wake wote, lakini bado ni imani kwa kuwa ni mwitikio wao chanya kwa neno na kazi ya Yesu.</w:t>
      </w:r>
    </w:p>
    <w:p>
      <w:pPr>
        <w:pStyle w:val="Heading4"/>
      </w:pPr>
      <w:r>
        <w:t>Injili ya Nne</w:t>
      </w:r>
    </w:p>
    <w:p>
      <w:r/>
      <w:r>
        <w:t>Imani ni dhana muhimu sana katika injili ya Yohana (iliyotajwa hapa chini kutoka rsv), ingawa neno hilo (katika Kiyunani) linatokea tu kama kitenzi. Mara nyingi rejeleo linahusu kukubali kwamba kitu ni kweli, yaani, imani rahisi, au imani: “Niamini kwamba Mimi ndimi katika Baba na Baba yuko ndani yangu” (</w:t>
      </w:r>
      <w:hyperlink r:id="rId2664">
        <w:r>
          <w:rPr>
            <w:color w:val="0000EE"/>
            <w:u w:val="single"/>
          </w:rPr>
          <w:t>Yn 14:11</w:t>
        </w:r>
      </w:hyperlink>
      <w:r>
        <w:t>); “Kama ungemwamini Mose, ungeniamini mimi” (</w:t>
      </w:r>
      <w:hyperlink r:id="rId2665">
        <w:r>
          <w:rPr>
            <w:color w:val="0000EE"/>
            <w:u w:val="single"/>
          </w:rPr>
          <w:t>Yn 5:46</w:t>
        </w:r>
      </w:hyperlink>
      <w:r>
        <w:t>).</w:t>
      </w:r>
    </w:p>
    <w:p>
      <w:r/>
      <w:r>
        <w:t xml:space="preserve">Jambo muhimu zaidi ni usemi maalum "kuamini ndani ya" kwa maana ya kuweka imani ya mtu kwa mwingine. Fomu maalum ya usemi huu haina kifani kabla ya injili ya nne na inaweza kuelezea hisia kali ya imani ya kibinafsi katika Neno la milele lililofanyika mwili. Katika </w:t>
      </w:r>
      <w:hyperlink r:id="rId208">
        <w:r>
          <w:rPr>
            <w:color w:val="0000EE"/>
            <w:u w:val="single"/>
          </w:rPr>
          <w:t>Yohana 3:16</w:t>
        </w:r>
      </w:hyperlink>
      <w:r>
        <w:t>, yeyote anayemwamini ana uzima wa milele. Wale wanaoweka imani yao kwake wanapewa uwezo wa kuwa wana wa Mungu—kuzaliwa na Mungu (</w:t>
      </w:r>
      <w:hyperlink r:id="rId2666">
        <w:r>
          <w:rPr>
            <w:color w:val="0000EE"/>
            <w:u w:val="single"/>
          </w:rPr>
          <w:t>Yn 1:12</w:t>
        </w:r>
      </w:hyperlink>
      <w:r>
        <w:t>). Hawatawahi kuwa na kiu (</w:t>
      </w:r>
      <w:hyperlink r:id="rId2667">
        <w:r>
          <w:rPr>
            <w:color w:val="0000EE"/>
            <w:u w:val="single"/>
          </w:rPr>
          <w:t>6:35</w:t>
        </w:r>
      </w:hyperlink>
      <w:r>
        <w:t>); wataishi, hata kama watakufa (</w:t>
      </w:r>
      <w:hyperlink r:id="rId1209">
        <w:r>
          <w:rPr>
            <w:color w:val="0000EE"/>
            <w:u w:val="single"/>
          </w:rPr>
          <w:t>11:25</w:t>
        </w:r>
      </w:hyperlink>
      <w:r>
        <w:t>).</w:t>
      </w:r>
    </w:p>
    <w:p>
      <w:r/>
      <w:r>
        <w:t xml:space="preserve">Katika sehemu nyingine, Yohana anazungumzia imani au imani kwa maana kamili, yaani, bila kumrejelea yule ambaye imani imewekwa kwake. Katika </w:t>
      </w:r>
      <w:hyperlink r:id="rId2668">
        <w:r>
          <w:rPr>
            <w:color w:val="0000EE"/>
            <w:u w:val="single"/>
          </w:rPr>
          <w:t>Yohana 11:15</w:t>
        </w:r>
      </w:hyperlink>
      <w:r>
        <w:t>, Yesu anafika baada ya kifo cha Lazaro na anafurahi “ili kwamba muamini.” Matokeo yatakuwa imani. Vivyo hivyo, katika utangulizi (</w:t>
      </w:r>
      <w:hyperlink r:id="rId2669">
        <w:r>
          <w:rPr>
            <w:color w:val="0000EE"/>
            <w:u w:val="single"/>
          </w:rPr>
          <w:t>1:7</w:t>
        </w:r>
      </w:hyperlink>
      <w:r>
        <w:t>), Yohana Mbatizaji anashuhudia ili kupitia yeye wote waweze kuamini. Yesu anapotosheleza shaka ya Tomaso kuhusu ufufuo, anasema, “Je, umeamini kwa sababu umeniona? Wamebarikiwa wale ambao hawajaona na bado wanaamini” (</w:t>
      </w:r>
      <w:hyperlink r:id="rId2661">
        <w:r>
          <w:rPr>
            <w:color w:val="0000EE"/>
            <w:u w:val="single"/>
          </w:rPr>
          <w:t>20:29</w:t>
        </w:r>
      </w:hyperlink>
      <w:r>
        <w:t>). Katika vifungu hivi na vingine, matokeo ya msingi ya ushuhuda wa Yesu kwake mwenyewe ni imani.</w:t>
      </w:r>
    </w:p>
    <w:p>
      <w:r/>
      <w:r>
        <w:t xml:space="preserve">Imani na maarifa vinahusiana kwa karibu. Katika </w:t>
      </w:r>
      <w:hyperlink r:id="rId1046">
        <w:r>
          <w:rPr>
            <w:color w:val="0000EE"/>
            <w:u w:val="single"/>
          </w:rPr>
          <w:t>Yohana 6:69</w:t>
        </w:r>
      </w:hyperlink>
      <w:r>
        <w:t>, Petro anasema, “Tumeamini, na tumekuja kujua kwamba wewe ni Mtakatifu wa Mungu.” Katika sala yake ya kikuhani, Yesu anasema kwamba uzima wa milele ni “kukujua wewe, Mungu wa pekee wa kweli, na Yesu Kristo uliyemtuma” (</w:t>
      </w:r>
      <w:hyperlink r:id="rId2670">
        <w:r>
          <w:rPr>
            <w:color w:val="0000EE"/>
            <w:u w:val="single"/>
          </w:rPr>
          <w:t>Yn 17:3</w:t>
        </w:r>
      </w:hyperlink>
      <w:r>
        <w:t>). Pia, Mungu anaonekana kupitia macho ya imani. Hakuna mtu aliyewahi kumwona Mungu, lakini Mwana wa Pekee amemfunua (</w:t>
      </w:r>
      <w:hyperlink r:id="rId2671">
        <w:r>
          <w:rPr>
            <w:color w:val="0000EE"/>
            <w:u w:val="single"/>
          </w:rPr>
          <w:t>1:18</w:t>
        </w:r>
      </w:hyperlink>
      <w:r>
        <w:t>). Yeye aliyemwona Yesu amemwona Baba (</w:t>
      </w:r>
      <w:hyperlink r:id="rId2672">
        <w:r>
          <w:rPr>
            <w:color w:val="0000EE"/>
            <w:u w:val="single"/>
          </w:rPr>
          <w:t>14:9</w:t>
        </w:r>
      </w:hyperlink>
      <w:r>
        <w:t>).</w:t>
      </w:r>
    </w:p>
    <w:p>
      <w:r/>
      <w:r>
        <w:t>Kuamini pia kunaonyeshwa katika kitenzi "kupokea." Wale wanaompokea Kristo wanapewa uwezo wa kuwa watoto wa Mungu (</w:t>
      </w:r>
      <w:hyperlink r:id="rId2666">
        <w:r>
          <w:rPr>
            <w:color w:val="0000EE"/>
            <w:u w:val="single"/>
          </w:rPr>
          <w:t>Yn 1:12</w:t>
        </w:r>
      </w:hyperlink>
      <w:r>
        <w:t>). Imani ni aina ya ufahamu au mtazamo ambapo utukufu wa Mungu (</w:t>
      </w:r>
      <w:hyperlink r:id="rId1195">
        <w:r>
          <w:rPr>
            <w:color w:val="0000EE"/>
            <w:u w:val="single"/>
          </w:rPr>
          <w:t>1:14</w:t>
        </w:r>
      </w:hyperlink>
      <w:r>
        <w:t xml:space="preserve">; </w:t>
      </w:r>
      <w:hyperlink r:id="rId2673">
        <w:r>
          <w:rPr>
            <w:color w:val="0000EE"/>
            <w:u w:val="single"/>
          </w:rPr>
          <w:t>17:4</w:t>
        </w:r>
      </w:hyperlink>
      <w:r>
        <w:t>) unafanywa uwepo.</w:t>
      </w:r>
    </w:p>
    <w:p>
      <w:pPr>
        <w:pStyle w:val="Heading4"/>
      </w:pPr>
      <w:r>
        <w:t>Barua za Paulo</w:t>
      </w:r>
    </w:p>
    <w:p>
      <w:r/>
      <w:r>
        <w:t>Kwenye barua za Paulo (zilizonukuliwa hapa chini kutoka rsv), anaandika kuhusu imani kutoka mitazamo mbalimbali. Anaweka imani dhidi ya "matendo ya sheria" kama msingi pekee na wa kweli wa Uadilifu (</w:t>
      </w:r>
      <w:hyperlink r:id="rId2674">
        <w:r>
          <w:rPr>
            <w:color w:val="0000EE"/>
            <w:u w:val="single"/>
          </w:rPr>
          <w:t>Rum 1–4</w:t>
        </w:r>
      </w:hyperlink>
      <w:r>
        <w:t xml:space="preserve">; </w:t>
      </w:r>
      <w:hyperlink r:id="rId2675">
        <w:r>
          <w:rPr>
            <w:color w:val="0000EE"/>
            <w:u w:val="single"/>
          </w:rPr>
          <w:t>Gal 1–4</w:t>
        </w:r>
      </w:hyperlink>
      <w:r>
        <w:t>) na anamtaja Abrahamu kuthibitisha hoja yake: "Abrahamu alimwamini Mungu na ikahesabiwa kwake kuwa Uadilifu" (</w:t>
      </w:r>
      <w:hyperlink r:id="rId1126">
        <w:r>
          <w:rPr>
            <w:color w:val="0000EE"/>
            <w:u w:val="single"/>
          </w:rPr>
          <w:t>Mwa 15:6</w:t>
        </w:r>
      </w:hyperlink>
      <w:r>
        <w:t xml:space="preserve">; rej. </w:t>
      </w:r>
      <w:hyperlink r:id="rId2676">
        <w:r>
          <w:rPr>
            <w:color w:val="0000EE"/>
            <w:u w:val="single"/>
          </w:rPr>
          <w:t>Rum 4:5</w:t>
        </w:r>
      </w:hyperlink>
      <w:r>
        <w:t xml:space="preserve">; </w:t>
      </w:r>
      <w:hyperlink r:id="rId2677">
        <w:r>
          <w:rPr>
            <w:color w:val="0000EE"/>
            <w:u w:val="single"/>
          </w:rPr>
          <w:t>Gal 3:6</w:t>
        </w:r>
      </w:hyperlink>
      <w:r>
        <w:t>). Hii ni tofauti kabisa na sheria (</w:t>
      </w:r>
      <w:hyperlink r:id="rId2678">
        <w:r>
          <w:rPr>
            <w:color w:val="0000EE"/>
            <w:u w:val="single"/>
          </w:rPr>
          <w:t>Rum 3:21</w:t>
        </w:r>
      </w:hyperlink>
      <w:r>
        <w:t>); Uadilifu ni zawadi ya Mungu kupitia imani kwa Kristo, hasa katika kazi yake ya upatanisho. Nyuma ya imani ya Paulo kuna ufahamu wake wa dhambi kali na ya kuenea ya wanadamu inayomfanya kila mmoja asiye na msaada. Ubinadamu umekufa katika dhambi lakini unafanywa hai kwa imani katika neno na kazi ya Yesu inayopitishwa kupitia injili.</w:t>
      </w:r>
    </w:p>
    <w:p>
      <w:r/>
      <w:r>
        <w:t>Imani, basi, ni imani katika Yesu Kristo. Idadi ya sitiari ambazo Paulo anatumia kuelezea matokeo ya imani ni ya kushangaza. Ni kwa imani waumini wanahesabiwa haki (</w:t>
      </w:r>
      <w:hyperlink r:id="rId125">
        <w:r>
          <w:rPr>
            <w:color w:val="0000EE"/>
            <w:u w:val="single"/>
          </w:rPr>
          <w:t>Rom 5:1</w:t>
        </w:r>
      </w:hyperlink>
      <w:r>
        <w:t>), wanapatanishwa (</w:t>
      </w:r>
      <w:hyperlink r:id="rId2679">
        <w:r>
          <w:rPr>
            <w:color w:val="0000EE"/>
            <w:u w:val="single"/>
          </w:rPr>
          <w:t>2 Kor 5:18</w:t>
        </w:r>
      </w:hyperlink>
      <w:r>
        <w:t>), wanakombolewa (</w:t>
      </w:r>
      <w:hyperlink r:id="rId1671">
        <w:r>
          <w:rPr>
            <w:color w:val="0000EE"/>
            <w:u w:val="single"/>
          </w:rPr>
          <w:t>Efe 1:7</w:t>
        </w:r>
      </w:hyperlink>
      <w:r>
        <w:t>), wanafanywa hai (</w:t>
      </w:r>
      <w:hyperlink r:id="rId2680">
        <w:r>
          <w:rPr>
            <w:color w:val="0000EE"/>
            <w:u w:val="single"/>
          </w:rPr>
          <w:t>2:5</w:t>
        </w:r>
      </w:hyperlink>
      <w:r>
        <w:t>), wanapokelewa katika familia ya Mungu (</w:t>
      </w:r>
      <w:hyperlink r:id="rId2681">
        <w:r>
          <w:rPr>
            <w:color w:val="0000EE"/>
            <w:u w:val="single"/>
          </w:rPr>
          <w:t>Rom 8:15–16</w:t>
        </w:r>
      </w:hyperlink>
      <w:r>
        <w:t>), wanaundwa upya (</w:t>
      </w:r>
      <w:hyperlink r:id="rId123">
        <w:r>
          <w:rPr>
            <w:color w:val="0000EE"/>
            <w:u w:val="single"/>
          </w:rPr>
          <w:t>2 Kor 5:17</w:t>
        </w:r>
      </w:hyperlink>
      <w:r>
        <w:t>), wanahamishwa katika ufalme mpya (</w:t>
      </w:r>
      <w:hyperlink r:id="rId2099">
        <w:r>
          <w:rPr>
            <w:color w:val="0000EE"/>
            <w:u w:val="single"/>
          </w:rPr>
          <w:t>Kol 1:13</w:t>
        </w:r>
      </w:hyperlink>
      <w:r>
        <w:t>), na kuwekwa huru (</w:t>
      </w:r>
      <w:hyperlink r:id="rId2682">
        <w:r>
          <w:rPr>
            <w:color w:val="0000EE"/>
            <w:u w:val="single"/>
          </w:rPr>
          <w:t>Gal 5:1</w:t>
        </w:r>
      </w:hyperlink>
      <w:r>
        <w:t xml:space="preserve">). Kwa Paulo, imani ni </w:t>
      </w:r>
      <w:r>
        <w:rPr>
          <w:i/>
        </w:rPr>
        <w:t>sine qua non</w:t>
      </w:r>
      <w:r>
        <w:t xml:space="preserve"> ya kila kipengele cha wokovu, kuanzia neema inayoshawishi hadi kupokea urithi kamili katika kuja kwa Bwana.</w:t>
      </w:r>
    </w:p>
    <w:p>
      <w:r/>
      <w:r>
        <w:t>Katika barua za Paulo, imani imeunganishwa na upendo ili kwamba mtaalamu wa kuhesabiwa haki kwa imani pia awe mtaalamu wa wazi wa upendo wa Kikristo wa kipekee. Kusema kwamba imani ni muhimu kwa wokovu ni sehemu tu ya ukweli, kwa kuwa imani inajidhihirisha kupitia upendo: “Kwa maana katika Kristo Yesu tohara wala kutotahiriwa havina faida yoyote, bali imani inayofanya kazi kupitia upendo” (</w:t>
      </w:r>
      <w:hyperlink r:id="rId2683">
        <w:r>
          <w:rPr>
            <w:color w:val="0000EE"/>
            <w:u w:val="single"/>
          </w:rPr>
          <w:t>Gal 5:6</w:t>
        </w:r>
      </w:hyperlink>
      <w:r>
        <w:t>); “Kama nina imani yote, hata ya kuhamisha milima, lakini sina upendo, mimi si kitu” (</w:t>
      </w:r>
      <w:hyperlink r:id="rId1945">
        <w:r>
          <w:rPr>
            <w:color w:val="0000EE"/>
            <w:u w:val="single"/>
          </w:rPr>
          <w:t>1 Kor 13:2</w:t>
        </w:r>
      </w:hyperlink>
      <w:r>
        <w:t xml:space="preserve">). Upendo ni mwanzo na pia ni dhihirisho la mwisho la imani. Kwa hivyo, hata kwa Paulo hakuna kutenganishwa </w:t>
      </w:r>
      <w:r>
        <w:rPr>
          <w:i/>
        </w:rPr>
        <w:t>kabisa</w:t>
      </w:r>
      <w:r>
        <w:t xml:space="preserve"> kati ya imani na matendo. Upendo huu ambao Paulo anazungumzia ni tunda muhimu la Roho ambaye kupitia yeye maisha ya imani yanaishiwa. Ni kwa uwezo wa Roho anayekaa ndani tu ndipo imani inapata dhihirisho katika upendo.</w:t>
      </w:r>
    </w:p>
    <w:p>
      <w:pPr>
        <w:pStyle w:val="Heading4"/>
      </w:pPr>
      <w:r>
        <w:t>Barua za Kawaida</w:t>
      </w:r>
    </w:p>
    <w:p>
      <w:r/>
      <w:r>
        <w:t>Yakobo anazungumzia imani kama inavyokamilishwa na matendo (</w:t>
      </w:r>
      <w:hyperlink r:id="rId2684">
        <w:r>
          <w:rPr>
            <w:color w:val="0000EE"/>
            <w:u w:val="single"/>
          </w:rPr>
          <w:t>Yak 2:22</w:t>
        </w:r>
      </w:hyperlink>
      <w:r>
        <w:t xml:space="preserve">). Alipinga wazo la imani inayozingatia zaidi kukubali kimafundisho, yaani kuamini kwamba kitu ni kweli bila kutenda juu yake. Yakobo, kama Paulo, anasisitiza umuhimu wa kwanza wa imani, lakini anaonya dhidi ya wale ambao wangetoa hitimisho lisilo sahihi. Imani bila matendo si imani; ni tasa (v </w:t>
      </w:r>
      <w:hyperlink r:id="rId2685">
        <w:r>
          <w:rPr>
            <w:color w:val="0000EE"/>
            <w:u w:val="single"/>
          </w:rPr>
          <w:t>20</w:t>
        </w:r>
      </w:hyperlink>
      <w:r>
        <w:t>). Kipengele cha vitendo cha imani ni sehemu kubwa ya barua hii.</w:t>
      </w:r>
    </w:p>
    <w:p>
      <w:r/>
      <w:r>
        <w:t>Mwandishi wa Waebrania anatambua kwamba imani imekuwa sifa ya watu wa Mungu na viongozi wao walioteuliwa maalum. Imani hutoa msingi thabiti kwa kile ambacho vinginevyo kingekuwa kisichoeleweka na kisicho na uhakika; inatoa ushahidi kwa kile ambacho hakionekani. Kwa imani, watu wa Mungu wana msingi wa uhakika zaidi kwa maisha yao na vitendo vyao kuliko ulimwengu unavyoweza kutambua (</w:t>
      </w:r>
      <w:hyperlink r:id="rId2686">
        <w:r>
          <w:rPr>
            <w:color w:val="0000EE"/>
            <w:u w:val="single"/>
          </w:rPr>
          <w:t>Ebr 11:1</w:t>
        </w:r>
      </w:hyperlink>
      <w:r>
        <w:t>). Wingu la mashahidi mkubwa (</w:t>
      </w:r>
      <w:hyperlink r:id="rId2687">
        <w:r>
          <w:rPr>
            <w:color w:val="0000EE"/>
            <w:u w:val="single"/>
          </w:rPr>
          <w:t>12:1</w:t>
        </w:r>
      </w:hyperlink>
      <w:r>
        <w:t>) linatoa ushuhuda kwa imani yao juu ya uaminifu wa Mungu.</w:t>
      </w:r>
    </w:p>
    <w:p>
      <w:r/>
      <w:r>
        <w:t>Imani inafunguliwa na Neno la Mungu, inaonyeshwa kupitia Roho Mtakatifu anayetoa, na inashuhudia ukuu wa Yesu Kristo.</w:t>
      </w:r>
      <w:r/>
      <w:r/>
    </w:p>
    <w:p>
      <w:r/>
    </w:p>
    <w:p>
      <w:pPr>
        <w:pStyle w:val="Heading2"/>
      </w:pPr>
      <w:r>
        <w:t>Imani kwa Mungu mmoja</w:t>
      </w:r>
      <w:r/>
    </w:p>
    <w:p>
      <w:r/>
      <w:r>
        <w:t>Imani kwamba kuna Mungu mmoja tu ni tofauti na:</w:t>
      </w:r>
    </w:p>
    <w:p>
      <w:pPr>
        <w:pStyle w:val="ListBullet"/>
        <w:spacing w:line="240" w:lineRule="auto"/>
        <w:ind w:left="720"/>
      </w:pPr>
      <w:r/>
      <w:r>
        <w:t>Upagani (imani katika miungu zaidi ya mmoja)</w:t>
      </w:r>
    </w:p>
    <w:p>
      <w:pPr>
        <w:pStyle w:val="ListBullet"/>
        <w:spacing w:line="240" w:lineRule="auto"/>
        <w:ind w:left="720"/>
      </w:pPr>
      <w:r/>
      <w:r>
        <w:t>Henotheism (kuabudu mungu mmoja kati ya miungu mingi)</w:t>
      </w:r>
    </w:p>
    <w:p>
      <w:pPr>
        <w:pStyle w:val="ListBullet"/>
        <w:spacing w:line="240" w:lineRule="auto"/>
        <w:ind w:left="720"/>
      </w:pPr>
      <w:r/>
      <w:r>
        <w:t>Uasi dhidi ya Mungu (kukana uwepo wa Mungu yeyote)</w:t>
      </w:r>
    </w:p>
    <w:p>
      <w:r/>
      <w:r>
        <w:t>Dini kuu zinazomwamini Mungu mmoja ni Uyahudi, Ukristo, na Uislamu.</w:t>
      </w:r>
    </w:p>
    <w:p>
      <w:pPr>
        <w:pStyle w:val="Heading3"/>
      </w:pPr>
      <w:r>
        <w:t>Imani kwa Mungu mmoja inafundisha Nini Kuhusu Mungu?</w:t>
      </w:r>
    </w:p>
    <w:p>
      <w:r/>
      <w:r>
        <w:t>Ikiwa kuna Mungu mmoja tu, Mungu lazima awe wa kibinafsi, mwenye mamlaka, asiye na mipaka, wa milele, mkamilifu, na Mwenyezi. Maandiko yanamwelezea Mungu kwa njia hii. Ufunuo wa Kibiblia ndio njia pekee tunayoweza kumjua Mungu waziwazi na jinsi alivyo.</w:t>
      </w:r>
    </w:p>
    <w:p>
      <w:pPr>
        <w:pStyle w:val="ListNumber"/>
        <w:spacing w:line="240" w:lineRule="auto"/>
        <w:ind w:left="720"/>
      </w:pPr>
      <w:r/>
      <w:r>
        <w:t xml:space="preserve">Mungu ni </w:t>
      </w:r>
      <w:r>
        <w:rPr>
          <w:b/>
        </w:rPr>
        <w:t>tofauti</w:t>
      </w:r>
      <w:r>
        <w:t xml:space="preserve"> na dunia (tofauti na pantheismu, imani kwamba mungu ni ulimwengu). Yeye ndiye Muumba pekee na tegemeo la ulimwengu.</w:t>
      </w:r>
    </w:p>
    <w:p>
      <w:pPr>
        <w:pStyle w:val="ListNumber"/>
        <w:spacing w:line="240" w:lineRule="auto"/>
        <w:ind w:left="720"/>
      </w:pPr>
      <w:r/>
      <w:r>
        <w:t>Yuko juu zaidi ya uumbaji wake (</w:t>
      </w:r>
      <w:r>
        <w:rPr>
          <w:b/>
        </w:rPr>
        <w:t>anapita</w:t>
      </w:r>
      <w:r>
        <w:t>).</w:t>
      </w:r>
    </w:p>
    <w:p>
      <w:pPr>
        <w:pStyle w:val="ListNumber"/>
        <w:spacing w:line="240" w:lineRule="auto"/>
        <w:ind w:left="720"/>
      </w:pPr>
      <w:r/>
      <w:r>
        <w:t>Anajihusisha na wakati na masuala ya kibinadamu (</w:t>
      </w:r>
      <w:r>
        <w:rPr>
          <w:b/>
        </w:rPr>
        <w:t>karibu yatokee</w:t>
      </w:r>
      <w:r>
        <w:t>).</w:t>
      </w:r>
    </w:p>
    <w:p>
      <w:r/>
      <w:r>
        <w:t>Umoja wa Mungu unafahamika kupitia:</w:t>
      </w:r>
    </w:p>
    <w:p>
      <w:pPr>
        <w:pStyle w:val="ListBullet"/>
        <w:spacing w:line="240" w:lineRule="auto"/>
        <w:ind w:left="720"/>
      </w:pPr>
      <w:r/>
      <w:r>
        <w:t>Matukio ya kihistoria: "Mungu ambaye anatenda" huathiri historia ili kuokoa jamii ya wanadamu.</w:t>
      </w:r>
    </w:p>
    <w:p>
      <w:pPr>
        <w:pStyle w:val="ListBullet"/>
        <w:spacing w:line="240" w:lineRule="auto"/>
        <w:ind w:left="720"/>
      </w:pPr>
      <w:r/>
      <w:r>
        <w:t>Mawasiliano ya maneno: "Mungu anayezungumza" huwasiliana kupitia kwa manabii ili kufundisha na kusaidia wafuasi wake.</w:t>
      </w:r>
    </w:p>
    <w:p>
      <w:r/>
      <w:r>
        <w:t>Imani kwa Mungu inaruhusu uhusiano wa moja kwa moja kati ya Mungu na wanadamu. Agano Jipya linaonyesha kwamba hili lilitokea kupitia Yesu Kristo.</w:t>
      </w:r>
    </w:p>
    <w:p>
      <w:pPr>
        <w:pStyle w:val="Heading3"/>
      </w:pPr>
      <w:r>
        <w:t>Biblia Inafundisha Nini Kuhusu Imani kwa Mungu Mmoja?</w:t>
      </w:r>
    </w:p>
    <w:p>
      <w:r/>
      <w:r>
        <w:t xml:space="preserve">Biblia inafundisha kwamba wanadamu awali walikuwa waumini wa Mungu mmoja. Hii inathibitishwa kupitia </w:t>
      </w:r>
      <w:hyperlink r:id="rId2146">
        <w:r>
          <w:rPr>
            <w:color w:val="0000EE"/>
            <w:u w:val="single"/>
          </w:rPr>
          <w:t>Mwanzo 1–3</w:t>
        </w:r>
      </w:hyperlink>
      <w:r>
        <w:t>. Upagani ulikuwa matokeo ya dhambi. Upagani ulikuwepo wakati wa Abrahamu. Mungu alimwita Abrahamu kuondoka Uru wa Wakaldayo na kusafiri kwenda Kanaani, nchi ambayo Mungu alikuwa amemwahidi yeye na watoto wake. Hii ilisababisha kukataliwa kwa upagani wa familia yake (</w:t>
      </w:r>
      <w:hyperlink r:id="rId2688">
        <w:r>
          <w:rPr>
            <w:color w:val="0000EE"/>
            <w:u w:val="single"/>
          </w:rPr>
          <w:t>Mwanzo 11:31–12:9</w:t>
        </w:r>
      </w:hyperlink>
      <w:r>
        <w:t>).</w:t>
      </w:r>
    </w:p>
    <w:p>
      <w:r/>
      <w:r>
        <w:t>Wakati Abrahamu alipofika Kanaani, watu wa nchi hiyo walikuwa waabudu wa miungu mingi. Kila utamaduni huko Palestina ulikuwa na miungu mingi (</w:t>
      </w:r>
      <w:hyperlink r:id="rId2689">
        <w:r>
          <w:rPr>
            <w:color w:val="0000EE"/>
            <w:u w:val="single"/>
          </w:rPr>
          <w:t>Mwanzo 31:3</w:t>
        </w:r>
      </w:hyperlink>
      <w:r>
        <w:t>–</w:t>
      </w:r>
      <w:hyperlink r:id="rId2689">
        <w:r>
          <w:rPr>
            <w:color w:val="0000EE"/>
            <w:u w:val="single"/>
          </w:rPr>
          <w:t>35</w:t>
        </w:r>
      </w:hyperlink>
      <w:r>
        <w:t xml:space="preserve">; </w:t>
      </w:r>
      <w:hyperlink r:id="rId2690">
        <w:r>
          <w:rPr>
            <w:color w:val="0000EE"/>
            <w:u w:val="single"/>
          </w:rPr>
          <w:t>Waamuzi 11:24</w:t>
        </w:r>
      </w:hyperlink>
      <w:r>
        <w:t xml:space="preserve">; </w:t>
      </w:r>
      <w:hyperlink r:id="rId2691">
        <w:r>
          <w:rPr>
            <w:color w:val="0000EE"/>
            <w:u w:val="single"/>
          </w:rPr>
          <w:t>1 Samweli 5:2</w:t>
        </w:r>
      </w:hyperlink>
      <w:r>
        <w:t>–</w:t>
      </w:r>
      <w:hyperlink r:id="rId2691">
        <w:r>
          <w:rPr>
            <w:color w:val="0000EE"/>
            <w:u w:val="single"/>
          </w:rPr>
          <w:t>5</w:t>
        </w:r>
      </w:hyperlink>
      <w:r>
        <w:t xml:space="preserve">; </w:t>
      </w:r>
      <w:hyperlink r:id="rId2692">
        <w:r>
          <w:rPr>
            <w:color w:val="0000EE"/>
            <w:u w:val="single"/>
          </w:rPr>
          <w:t>1 Wafalme 11:33</w:t>
        </w:r>
      </w:hyperlink>
      <w:r>
        <w:t>). Wazao wa Abrahamu mara nyingi walipotoka kwa Mungu na kuabudu miungu ya Wakanaani. Pia walichanganya desturi za kipagani na ibada yao kwa Mungu (</w:t>
      </w:r>
      <w:hyperlink r:id="rId2693">
        <w:r>
          <w:rPr>
            <w:color w:val="0000EE"/>
            <w:u w:val="single"/>
          </w:rPr>
          <w:t>Mwanzo 35:2</w:t>
        </w:r>
      </w:hyperlink>
      <w:r>
        <w:t>–</w:t>
      </w:r>
      <w:hyperlink r:id="rId2693">
        <w:r>
          <w:rPr>
            <w:color w:val="0000EE"/>
            <w:u w:val="single"/>
          </w:rPr>
          <w:t>4</w:t>
        </w:r>
      </w:hyperlink>
      <w:r>
        <w:t xml:space="preserve">; linganisha </w:t>
      </w:r>
      <w:hyperlink r:id="rId2694">
        <w:r>
          <w:rPr>
            <w:color w:val="0000EE"/>
            <w:u w:val="single"/>
          </w:rPr>
          <w:t>Yoshua 24:2</w:t>
        </w:r>
      </w:hyperlink>
      <w:r>
        <w:t xml:space="preserve">; </w:t>
      </w:r>
      <w:hyperlink r:id="rId2695">
        <w:r>
          <w:rPr>
            <w:color w:val="0000EE"/>
            <w:u w:val="single"/>
          </w:rPr>
          <w:t>1 Wafalme 16:30</w:t>
        </w:r>
      </w:hyperlink>
      <w:r>
        <w:t>–</w:t>
      </w:r>
      <w:hyperlink r:id="rId2695">
        <w:r>
          <w:rPr>
            <w:color w:val="0000EE"/>
            <w:u w:val="single"/>
          </w:rPr>
          <w:t>33</w:t>
        </w:r>
      </w:hyperlink>
      <w:r>
        <w:t>).</w:t>
      </w:r>
    </w:p>
    <w:p>
      <w:r/>
      <w:r>
        <w:t>Jukumu la manabii lilikuwa kuwaita Waisraeli warudi kwenye imani ya Mungu mmoja, kumwabudu “Mungu wa Abrahamu, Mungu wa Isaka, na Mungu wa Yakobo” (</w:t>
      </w:r>
      <w:hyperlink r:id="rId2696">
        <w:r>
          <w:rPr>
            <w:color w:val="0000EE"/>
            <w:u w:val="single"/>
          </w:rPr>
          <w:t>Kutoka 3:6, 15</w:t>
        </w:r>
      </w:hyperlink>
      <w:r>
        <w:t>–</w:t>
      </w:r>
      <w:hyperlink r:id="rId2696">
        <w:r>
          <w:rPr>
            <w:color w:val="0000EE"/>
            <w:u w:val="single"/>
          </w:rPr>
          <w:t>16</w:t>
        </w:r>
      </w:hyperlink>
      <w:r>
        <w:t xml:space="preserve">; linganisha </w:t>
      </w:r>
      <w:hyperlink r:id="rId2697">
        <w:r>
          <w:rPr>
            <w:color w:val="0000EE"/>
            <w:u w:val="single"/>
          </w:rPr>
          <w:t>1 Wafalme 18:17</w:t>
        </w:r>
      </w:hyperlink>
      <w:r>
        <w:t>–</w:t>
      </w:r>
      <w:hyperlink r:id="rId2697">
        <w:r>
          <w:rPr>
            <w:color w:val="0000EE"/>
            <w:u w:val="single"/>
          </w:rPr>
          <w:t>18</w:t>
        </w:r>
      </w:hyperlink>
      <w:r>
        <w:t>). Waisraeli walihitaji kukumbushwa kuhusu imani yao kwa Mungu mmoja kutokana na ushawishi wa imani za kipagani za majirani zao. Hata Daudi alihitaji kukumbushwa (</w:t>
      </w:r>
      <w:hyperlink r:id="rId2698">
        <w:r>
          <w:rPr>
            <w:color w:val="0000EE"/>
            <w:u w:val="single"/>
          </w:rPr>
          <w:t>1 Samweli 26:19</w:t>
        </w:r>
      </w:hyperlink>
      <w:r>
        <w:t>), kama vile Solomoni (</w:t>
      </w:r>
      <w:hyperlink r:id="rId2699">
        <w:r>
          <w:rPr>
            <w:color w:val="0000EE"/>
            <w:u w:val="single"/>
          </w:rPr>
          <w:t>1 Wafalme 11:1</w:t>
        </w:r>
      </w:hyperlink>
      <w:r>
        <w:t>–</w:t>
      </w:r>
      <w:hyperlink r:id="rId2699">
        <w:r>
          <w:rPr>
            <w:color w:val="0000EE"/>
            <w:u w:val="single"/>
          </w:rPr>
          <w:t>7</w:t>
        </w:r>
      </w:hyperlink>
      <w:r>
        <w:t>) na wafalme wa baadaye (</w:t>
      </w:r>
      <w:hyperlink r:id="rId2700">
        <w:r>
          <w:rPr>
            <w:color w:val="0000EE"/>
            <w:u w:val="single"/>
          </w:rPr>
          <w:t>12:28–32</w:t>
        </w:r>
      </w:hyperlink>
      <w:r>
        <w:t xml:space="preserve">; </w:t>
      </w:r>
      <w:hyperlink r:id="rId2701">
        <w:r>
          <w:rPr>
            <w:color w:val="0000EE"/>
            <w:u w:val="single"/>
          </w:rPr>
          <w:t>2 Wafalme 10:31</w:t>
        </w:r>
      </w:hyperlink>
      <w:r>
        <w:t xml:space="preserve">; </w:t>
      </w:r>
      <w:hyperlink r:id="rId2702">
        <w:r>
          <w:rPr>
            <w:color w:val="0000EE"/>
            <w:u w:val="single"/>
          </w:rPr>
          <w:t>22:17</w:t>
        </w:r>
      </w:hyperlink>
      <w:r>
        <w:t>).</w:t>
      </w:r>
    </w:p>
    <w:p>
      <w:r/>
      <w:r>
        <w:t>Manabii wa awali hawakupinga imani ya Mungu mmoja. Badala yake, walikataa miungu ya kipagani (</w:t>
      </w:r>
      <w:hyperlink r:id="rId2703">
        <w:r>
          <w:rPr>
            <w:color w:val="0000EE"/>
            <w:u w:val="single"/>
          </w:rPr>
          <w:t>1 Wafalme 18:24</w:t>
        </w:r>
      </w:hyperlink>
      <w:r>
        <w:t>). Manabii wa karne ya nane Kabla ya Kristo (KK) walisisitiza umuhimu wa imani ya Mungu mmoja kama jibu kwa upagani uliokuwa ukiendelea. Uhamisho uliwaponya Waisraeli kutokana na majaribu yao ya upagani. Adui zao waliharibu sanamu zao na kuonyesha kwamba hazikuwa na nguvu (</w:t>
      </w:r>
      <w:hyperlink r:id="rId2704">
        <w:r>
          <w:rPr>
            <w:color w:val="0000EE"/>
            <w:u w:val="single"/>
          </w:rPr>
          <w:t>Zaburi 115</w:t>
        </w:r>
      </w:hyperlink>
      <w:r>
        <w:t xml:space="preserve">; </w:t>
      </w:r>
      <w:hyperlink r:id="rId2705">
        <w:r>
          <w:rPr>
            <w:color w:val="0000EE"/>
            <w:u w:val="single"/>
          </w:rPr>
          <w:t>Isaya 46</w:t>
        </w:r>
      </w:hyperlink>
      <w:r>
        <w:t>). Kisha, Waisraeli walijifunza kwamba ni Mungu pekee anayeweza kuwasaidia wanapomhitaji. Yeye ndiye Mungu wa kweli na aliye hai anayeweza kuwaokoa watu wake wanapotubu na kumtii.</w:t>
      </w:r>
    </w:p>
    <w:p>
      <w:r/>
      <w:r>
        <w:rPr>
          <w:i/>
        </w:rPr>
        <w:t>Tazama pia</w:t>
      </w:r>
      <w:r>
        <w:t xml:space="preserve"> </w:t>
      </w:r>
      <w:r>
        <w:t>Mungu, Uwepo na Sifa Zake</w:t>
      </w:r>
      <w:r>
        <w:t>.</w:t>
      </w:r>
      <w:r/>
      <w:r/>
    </w:p>
    <w:p>
      <w:r/>
    </w:p>
    <w:p>
      <w:pPr>
        <w:pStyle w:val="Heading2"/>
      </w:pPr>
      <w:r>
        <w:t>Injili</w:t>
      </w:r>
      <w:r/>
    </w:p>
    <w:p>
      <w:r/>
      <w:r>
        <w:t>Neno linalotumika kwa njia mbalimbali kuelezea Habari Njema kwamba Mungu anatoa wokovu kupitia Yesu Kristo.</w:t>
      </w:r>
    </w:p>
    <w:p>
      <w:pPr>
        <w:pStyle w:val="Heading3"/>
      </w:pPr>
      <w:r>
        <w:t>Hakikisho</w:t>
      </w:r>
    </w:p>
    <w:p>
      <w:pPr>
        <w:pStyle w:val="ListBullet"/>
        <w:spacing w:line="240" w:lineRule="auto"/>
        <w:ind w:left="720"/>
      </w:pPr>
      <w:r/>
      <w:r>
        <w:t>Ujumbe wa Injili kutoka kwa Isaya</w:t>
      </w:r>
    </w:p>
    <w:p>
      <w:pPr>
        <w:pStyle w:val="ListBullet"/>
        <w:spacing w:line="240" w:lineRule="auto"/>
        <w:ind w:left="720"/>
      </w:pPr>
      <w:r/>
      <w:r>
        <w:t>Injili ya Agano Jipya</w:t>
      </w:r>
    </w:p>
    <w:p>
      <w:pPr>
        <w:pStyle w:val="ListBullet"/>
        <w:spacing w:line="240" w:lineRule="auto"/>
        <w:ind w:left="720"/>
      </w:pPr>
      <w:r/>
      <w:r>
        <w:t>Habari Njema Kuhusu Kuja kwa Kristo</w:t>
      </w:r>
    </w:p>
    <w:p>
      <w:pPr>
        <w:pStyle w:val="ListBullet"/>
        <w:spacing w:line="240" w:lineRule="auto"/>
        <w:ind w:left="720"/>
      </w:pPr>
      <w:r/>
      <w:r>
        <w:t>Injili kulingana na Yesu</w:t>
      </w:r>
    </w:p>
    <w:p>
      <w:pPr>
        <w:pStyle w:val="ListBullet"/>
        <w:spacing w:line="240" w:lineRule="auto"/>
        <w:ind w:left="720"/>
      </w:pPr>
      <w:r/>
      <w:r>
        <w:t>Injili baada ya Yesu kufufuka</w:t>
      </w:r>
    </w:p>
    <w:p>
      <w:pPr>
        <w:pStyle w:val="Heading3"/>
      </w:pPr>
      <w:r>
        <w:t>Ujumbe wa Injili kutoka kwa Isaya</w:t>
      </w:r>
    </w:p>
    <w:p>
      <w:r/>
      <w:r>
        <w:t>Kati ya vifungu vyote vilivyonukuliwa, vile vya Isaya vinatoa msingi muhimu zaidi kwa injili katika Agano Jipya. Kulingana na injili ya Isaya, ni Mungu pekee yake anayeokoa. Hakuna maelezo ya kitendo chake cha kuokoa isipokuwa katika asili yake mwenyewe. Ukombozi wa Israeli haustahili. haisitahili upendo wa Mungu sasa kuliko ilivyokuwa ilipokwenda utumwani. Kwa kipimo chochote ambacho imelipa deni la haki kwa dhambi zake za zamani (</w:t>
      </w:r>
      <w:hyperlink r:id="rId2706">
        <w:r>
          <w:rPr>
            <w:color w:val="0000EE"/>
            <w:u w:val="single"/>
          </w:rPr>
          <w:t>Isaya 40:2</w:t>
        </w:r>
      </w:hyperlink>
      <w:r>
        <w:t>), bado ni watu wenye dhambi (</w:t>
      </w:r>
      <w:hyperlink r:id="rId2707">
        <w:r>
          <w:rPr>
            <w:color w:val="0000EE"/>
            <w:u w:val="single"/>
          </w:rPr>
          <w:t>42:25</w:t>
        </w:r>
      </w:hyperlink>
      <w:r>
        <w:t xml:space="preserve">; </w:t>
      </w:r>
      <w:hyperlink r:id="rId2708">
        <w:r>
          <w:rPr>
            <w:color w:val="0000EE"/>
            <w:u w:val="single"/>
          </w:rPr>
          <w:t>46:12–13</w:t>
        </w:r>
      </w:hyperlink>
      <w:r>
        <w:t xml:space="preserve">; </w:t>
      </w:r>
      <w:hyperlink r:id="rId2709">
        <w:r>
          <w:rPr>
            <w:color w:val="0000EE"/>
            <w:u w:val="single"/>
          </w:rPr>
          <w:t>48:1</w:t>
        </w:r>
      </w:hyperlink>
      <w:r>
        <w:t>). Ni kwa neema ya Mungu tu kwamba inaokolewa (</w:t>
      </w:r>
      <w:hyperlink r:id="rId2710">
        <w:r>
          <w:rPr>
            <w:color w:val="0000EE"/>
            <w:u w:val="single"/>
          </w:rPr>
          <w:t>55:1–7</w:t>
        </w:r>
      </w:hyperlink>
      <w:r>
        <w:t>). Kwa mpango wa Mungu, wokovu wa Israeli hautegemei uadilifu wake mwenyewe bali wa Mungu (</w:t>
      </w:r>
      <w:hyperlink r:id="rId2711">
        <w:r>
          <w:rPr>
            <w:color w:val="0000EE"/>
            <w:u w:val="single"/>
          </w:rPr>
          <w:t>41:10</w:t>
        </w:r>
      </w:hyperlink>
      <w:r>
        <w:t xml:space="preserve">; </w:t>
      </w:r>
      <w:hyperlink r:id="rId2712">
        <w:r>
          <w:rPr>
            <w:color w:val="0000EE"/>
            <w:u w:val="single"/>
          </w:rPr>
          <w:t>45:24</w:t>
        </w:r>
      </w:hyperlink>
      <w:r>
        <w:t xml:space="preserve">; </w:t>
      </w:r>
      <w:hyperlink r:id="rId2713">
        <w:r>
          <w:rPr>
            <w:color w:val="0000EE"/>
            <w:u w:val="single"/>
          </w:rPr>
          <w:t>46:13</w:t>
        </w:r>
      </w:hyperlink>
      <w:r>
        <w:t xml:space="preserve">; </w:t>
      </w:r>
      <w:hyperlink r:id="rId2714">
        <w:r>
          <w:rPr>
            <w:color w:val="0000EE"/>
            <w:u w:val="single"/>
          </w:rPr>
          <w:t>51:5–6</w:t>
        </w:r>
      </w:hyperlink>
      <w:r>
        <w:t>). Kwa kuwa hapakuwa na haki ya kuzawadiwa, Bwana anatenda ili kuleta haki ndani ya Israeli. (</w:t>
      </w:r>
      <w:hyperlink r:id="rId2715">
        <w:r>
          <w:rPr>
            <w:color w:val="0000EE"/>
            <w:u w:val="single"/>
          </w:rPr>
          <w:t>45:8</w:t>
        </w:r>
      </w:hyperlink>
      <w:r>
        <w:t xml:space="preserve">; </w:t>
      </w:r>
      <w:hyperlink r:id="rId2716">
        <w:r>
          <w:rPr>
            <w:color w:val="0000EE"/>
            <w:u w:val="single"/>
          </w:rPr>
          <w:t>61:3, 10–11</w:t>
        </w:r>
      </w:hyperlink>
      <w:r>
        <w:t>).</w:t>
      </w:r>
    </w:p>
    <w:p>
      <w:r/>
      <w:r>
        <w:t>Hata hivyo, kama marejeleo haya yanavyoonyesha, wokovu haupatikani kwa gharama ya haki. Adhabu kwa dhambi za Israeli italipwa kikamilifu. Rehema ya Mungu haijatiwa shaka hapa. Kinyume chake, ni hapa ambapo rehema yake inaonyeshwa kwa kina zaidi, kwani adhabu haipatikani kutoka kwa watu wake bali kutoka kwa Mtumishi aliyechaguliwa kusimama mahali pao (</w:t>
      </w:r>
      <w:hyperlink r:id="rId2717">
        <w:r>
          <w:rPr>
            <w:color w:val="0000EE"/>
            <w:u w:val="single"/>
          </w:rPr>
          <w:t>Isaya 53:4–12</w:t>
        </w:r>
      </w:hyperlink>
      <w:r>
        <w:t>). Kupitia kazi ya Mtumishi, wengi watatakaswa na kutambuliwa kuwa wenye haki. (</w:t>
      </w:r>
      <w:hyperlink r:id="rId2718">
        <w:r>
          <w:rPr>
            <w:color w:val="0000EE"/>
            <w:u w:val="single"/>
          </w:rPr>
          <w:t>53:11</w:t>
        </w:r>
      </w:hyperlink>
      <w:r>
        <w:t xml:space="preserve">). Mwinjilisti (mhubiri wa Habari Njema) atakuja, kama ilivyotabiriwa katika </w:t>
      </w:r>
      <w:hyperlink r:id="rId2719">
        <w:r>
          <w:rPr>
            <w:color w:val="0000EE"/>
            <w:u w:val="single"/>
          </w:rPr>
          <w:t>Isaya 61</w:t>
        </w:r>
      </w:hyperlink>
      <w:r>
        <w:t xml:space="preserve">. Anaitwa Mpakwa mafuta (sura ya </w:t>
      </w:r>
      <w:hyperlink r:id="rId2720">
        <w:r>
          <w:rPr>
            <w:color w:val="0000EE"/>
            <w:u w:val="single"/>
          </w:rPr>
          <w:t>1</w:t>
        </w:r>
      </w:hyperlink>
      <w:r>
        <w:t xml:space="preserve">) anayehubiri mwaka wa kibali cha Bwana (sura ya </w:t>
      </w:r>
      <w:hyperlink r:id="rId2721">
        <w:r>
          <w:rPr>
            <w:color w:val="0000EE"/>
            <w:u w:val="single"/>
          </w:rPr>
          <w:t>2</w:t>
        </w:r>
      </w:hyperlink>
      <w:r>
        <w:t xml:space="preserve">). Mungu atatukuzwa kupitia mahubiri yake (sura ya </w:t>
      </w:r>
      <w:hyperlink r:id="rId2722">
        <w:r>
          <w:rPr>
            <w:color w:val="0000EE"/>
            <w:u w:val="single"/>
          </w:rPr>
          <w:t>3</w:t>
        </w:r>
      </w:hyperlink>
      <w:r>
        <w:t>).</w:t>
      </w:r>
    </w:p>
    <w:p>
      <w:pPr>
        <w:pStyle w:val="Heading3"/>
      </w:pPr>
      <w:r>
        <w:t>Injili katika Agano Jipya</w:t>
      </w:r>
    </w:p>
    <w:p>
      <w:r/>
      <w:r>
        <w:t>Katika sehemu mbili pekee (</w:t>
      </w:r>
      <w:hyperlink r:id="rId235">
        <w:r>
          <w:rPr>
            <w:color w:val="0000EE"/>
            <w:u w:val="single"/>
          </w:rPr>
          <w:t>Wagalatia 3:8</w:t>
        </w:r>
      </w:hyperlink>
      <w:r>
        <w:t xml:space="preserve">; </w:t>
      </w:r>
      <w:hyperlink r:id="rId2723">
        <w:r>
          <w:rPr>
            <w:color w:val="0000EE"/>
            <w:u w:val="single"/>
          </w:rPr>
          <w:t>Waebrania 4:2, 6</w:t>
        </w:r>
      </w:hyperlink>
      <w:r>
        <w:t>), Agano Jipya linazungumzia tangazo la injili kabla ya enzi ya Kikristo. Hii inashangaza kwa sababu tatu:</w:t>
      </w:r>
    </w:p>
    <w:p>
      <w:pPr>
        <w:pStyle w:val="ListNumber"/>
        <w:spacing w:line="240" w:lineRule="auto"/>
        <w:ind w:left="720"/>
      </w:pPr>
      <w:r/>
      <w:r>
        <w:t>Inashangaza kutokana na uwepo usiopingika wa injili katika Agano la Kale.</w:t>
      </w:r>
    </w:p>
    <w:p>
      <w:pPr>
        <w:pStyle w:val="ListNumber"/>
        <w:spacing w:line="240" w:lineRule="auto"/>
        <w:ind w:left="720"/>
      </w:pPr>
      <w:r/>
      <w:r>
        <w:t>Inashangaza ikizingatiwa kiwango cha matumizi ya istilahi ya injili katika Agano Jipya (katika Kigiriki, nomino inapatikana mara 76, na kitenzi kinapatikana mara 54).</w:t>
      </w:r>
    </w:p>
    <w:p>
      <w:pPr>
        <w:pStyle w:val="ListNumber"/>
        <w:spacing w:line="240" w:lineRule="auto"/>
        <w:ind w:left="720"/>
      </w:pPr>
      <w:r/>
      <w:r>
        <w:t>Inashangaza ikizingatiwa ukweli kwamba Agano Jipya linamwasilisha Kristo kama utimilifu wa Agano la Kale na linategemea sana Agano la Kale ili kufasiri utu na kazi yake.</w:t>
      </w:r>
    </w:p>
    <w:p>
      <w:r/>
      <w:r>
        <w:t xml:space="preserve">Siyo tu kwamba ni ya kushangaza, bali pia ni muhimu sana. Inaonyesha kwamba matumizi ya Agano Jipya yanategemea siyo tu juu ya </w:t>
      </w:r>
      <w:r>
        <w:rPr>
          <w:i/>
        </w:rPr>
        <w:t>tabia</w:t>
      </w:r>
      <w:r>
        <w:t xml:space="preserve"> ya ujumbe (ukweli kuhusu wokovu) bali pia juu ya </w:t>
      </w:r>
      <w:r>
        <w:rPr>
          <w:i/>
        </w:rPr>
        <w:t>matukio ya kihistoria.</w:t>
      </w:r>
      <w:r>
        <w:t xml:space="preserve"> Karibu bila ubaguzi, Agano Jipya linapunguza matumizi yake ya istilahi ya injili kwa matangazo yaliyotolewa wakati wa utimilifu—enzi ambayo ahadi ya wokovu katika Agano la Kale inatimizwa kweli. Agano Jipya halijishughulishi na ahadi za wokovu bali na habari za wokovu. Kulingana na </w:t>
      </w:r>
      <w:hyperlink r:id="rId2724">
        <w:r>
          <w:rPr>
            <w:color w:val="0000EE"/>
            <w:u w:val="single"/>
          </w:rPr>
          <w:t>Marko 1:1–4</w:t>
        </w:r>
      </w:hyperlink>
      <w:r>
        <w:t xml:space="preserve">, injili "inaanza" siyo katika Agano la Kale bali na Yohana Mbatizaji, ambaye kazi yake inatimiza unabii wa Agano la Kale. Katika </w:t>
      </w:r>
      <w:hyperlink r:id="rId2725">
        <w:r>
          <w:rPr>
            <w:color w:val="0000EE"/>
            <w:u w:val="single"/>
          </w:rPr>
          <w:t>Warumi 1:1–5</w:t>
        </w:r>
      </w:hyperlink>
      <w:r>
        <w:t xml:space="preserve"> injili inawakilishwa kama baraka iliyoahidiwa katika Agano la Kale lakini ambayo haikutolewa kweli mpaka Yesu alipoja (tazama pia </w:t>
      </w:r>
      <w:hyperlink r:id="rId2726">
        <w:r>
          <w:rPr>
            <w:color w:val="0000EE"/>
            <w:u w:val="single"/>
          </w:rPr>
          <w:t>Matendo 13:32–33</w:t>
        </w:r>
      </w:hyperlink>
      <w:r>
        <w:t>).</w:t>
      </w:r>
    </w:p>
    <w:p>
      <w:pPr>
        <w:pStyle w:val="Heading3"/>
      </w:pPr>
      <w:r>
        <w:t>Habari Njema Kuhusu Kuja kwa Kristo</w:t>
      </w:r>
    </w:p>
    <w:p>
      <w:r/>
      <w:r>
        <w:t>Kuzaliwa kwa Yohana Mbatizaji ni Habari Njema (</w:t>
      </w:r>
      <w:hyperlink r:id="rId2727">
        <w:r>
          <w:rPr>
            <w:color w:val="0000EE"/>
            <w:u w:val="single"/>
          </w:rPr>
          <w:t>Luka 1:19</w:t>
        </w:r>
      </w:hyperlink>
      <w:r>
        <w:t xml:space="preserve">). Ni Habari Njema si tu kwa wazazi wake (mistari </w:t>
      </w:r>
      <w:hyperlink r:id="rId2728">
        <w:r>
          <w:rPr>
            <w:color w:val="0000EE"/>
            <w:u w:val="single"/>
          </w:rPr>
          <w:t>7, 24–25</w:t>
        </w:r>
      </w:hyperlink>
      <w:r>
        <w:t xml:space="preserve">) bali pia kwa watu wote: Yohana ametumwa kuwaandaa kwa ajili ya kuja kwa Masihi (mistari </w:t>
      </w:r>
      <w:hyperlink r:id="rId2729">
        <w:r>
          <w:rPr>
            <w:color w:val="0000EE"/>
            <w:u w:val="single"/>
          </w:rPr>
          <w:t>14–17, 67–79</w:t>
        </w:r>
      </w:hyperlink>
      <w:r>
        <w:t>). Mahubiri ya Yohana mwenyewe ni Habari Njema (</w:t>
      </w:r>
      <w:hyperlink r:id="rId2730">
        <w:r>
          <w:rPr>
            <w:color w:val="0000EE"/>
            <w:u w:val="single"/>
          </w:rPr>
          <w:t>3:18</w:t>
        </w:r>
      </w:hyperlink>
      <w:r>
        <w:t xml:space="preserve">) kwa sababu hiyo hiyo. Masihi (Mpakwa mafuta wa Mungu) angekuja kutekeleza hukumu. Huu ni mchakato unaojumuisha hukumu na wokovu (sura ya </w:t>
      </w:r>
      <w:hyperlink r:id="rId2731">
        <w:r>
          <w:rPr>
            <w:color w:val="0000EE"/>
            <w:u w:val="single"/>
          </w:rPr>
          <w:t>3–17</w:t>
        </w:r>
      </w:hyperlink>
      <w:r>
        <w:t xml:space="preserve">). Ujumbe wa Yohana ni Habari Njema kwa wenye dhambi kwa kuwa wanaonywa juu ya maangamizi yanayokuja na wanahimizwa kutubu kabla ya shoka kuanguka (sura ya </w:t>
      </w:r>
      <w:hyperlink r:id="rId2732">
        <w:r>
          <w:rPr>
            <w:color w:val="0000EE"/>
            <w:u w:val="single"/>
          </w:rPr>
          <w:t>7–9</w:t>
        </w:r>
      </w:hyperlink>
      <w:r>
        <w:t xml:space="preserve">). Ni Habari Njema kwa wale wanaotubu kwa kuwa wanaahidiwa msamaha (sura ya </w:t>
      </w:r>
      <w:hyperlink r:id="rId2733">
        <w:r>
          <w:rPr>
            <w:color w:val="0000EE"/>
            <w:u w:val="single"/>
          </w:rPr>
          <w:t>3</w:t>
        </w:r>
      </w:hyperlink>
      <w:r>
        <w:t>) na uanachama katika jamii ya Masihi (sura ya</w:t>
      </w:r>
      <w:hyperlink r:id="rId2734">
        <w:r>
          <w:rPr>
            <w:color w:val="0000EE"/>
            <w:u w:val="single"/>
          </w:rPr>
          <w:t>17</w:t>
        </w:r>
      </w:hyperlink>
      <w:r>
        <w:t>). Kuzaliwa kwa Mwokozi mwenyewe kunatangazwa kama Habari Njema ikileta furaha kuu (</w:t>
      </w:r>
      <w:hyperlink r:id="rId2735">
        <w:r>
          <w:rPr>
            <w:color w:val="0000EE"/>
            <w:u w:val="single"/>
          </w:rPr>
          <w:t>2:10–11</w:t>
        </w:r>
      </w:hyperlink>
      <w:r>
        <w:t>).</w:t>
      </w:r>
    </w:p>
    <w:p>
      <w:pPr>
        <w:pStyle w:val="Heading3"/>
      </w:pPr>
      <w:r>
        <w:t>Injili kwa mujibu wa Yesu</w:t>
      </w:r>
    </w:p>
    <w:p>
      <w:pPr>
        <w:pStyle w:val="Heading4"/>
      </w:pPr>
      <w:r>
        <w:t>Kujia kwa Ufalme wa Mungu</w:t>
      </w:r>
    </w:p>
    <w:p>
      <w:r/>
      <w:r>
        <w:t>Yesu alipewa mamlaka na Mungu na kutiwa mafuta na Roho Mtakatifu ili kutangaza injili (</w:t>
      </w:r>
      <w:hyperlink r:id="rId2736">
        <w:r>
          <w:rPr>
            <w:color w:val="0000EE"/>
            <w:u w:val="single"/>
          </w:rPr>
          <w:t>Marko 1:14</w:t>
        </w:r>
      </w:hyperlink>
      <w:r>
        <w:t xml:space="preserve">; </w:t>
      </w:r>
      <w:hyperlink r:id="rId2737">
        <w:r>
          <w:rPr>
            <w:color w:val="0000EE"/>
            <w:u w:val="single"/>
          </w:rPr>
          <w:t>Luka 4:18</w:t>
        </w:r>
      </w:hyperlink>
      <w:r>
        <w:t>). Katika kiini cha mahubiri yake, kuna tangazo “Wakati umetimia... na ufalme wa Mungu umekaribia. Tubuni na muamini injili!” (</w:t>
      </w:r>
      <w:hyperlink r:id="rId2738">
        <w:r>
          <w:rPr>
            <w:color w:val="0000EE"/>
            <w:u w:val="single"/>
          </w:rPr>
          <w:t>Marko 1:15</w:t>
        </w:r>
      </w:hyperlink>
      <w:r>
        <w:t xml:space="preserve">). (Kwa marejeleo zaidi ya injili hii, tazama </w:t>
      </w:r>
      <w:hyperlink r:id="rId2739">
        <w:r>
          <w:rPr>
            <w:color w:val="0000EE"/>
            <w:u w:val="single"/>
          </w:rPr>
          <w:t>Mathayo 4:23</w:t>
        </w:r>
      </w:hyperlink>
      <w:r>
        <w:t xml:space="preserve">; </w:t>
      </w:r>
      <w:hyperlink r:id="rId2740">
        <w:r>
          <w:rPr>
            <w:color w:val="0000EE"/>
            <w:u w:val="single"/>
          </w:rPr>
          <w:t>9:35</w:t>
        </w:r>
      </w:hyperlink>
      <w:r>
        <w:t xml:space="preserve">; </w:t>
      </w:r>
      <w:hyperlink r:id="rId2741">
        <w:r>
          <w:rPr>
            <w:color w:val="0000EE"/>
            <w:u w:val="single"/>
          </w:rPr>
          <w:t>24:14</w:t>
        </w:r>
      </w:hyperlink>
      <w:r>
        <w:t xml:space="preserve">; </w:t>
      </w:r>
      <w:hyperlink r:id="rId2742">
        <w:r>
          <w:rPr>
            <w:color w:val="0000EE"/>
            <w:u w:val="single"/>
          </w:rPr>
          <w:t>26:13</w:t>
        </w:r>
      </w:hyperlink>
      <w:r>
        <w:t xml:space="preserve">; </w:t>
      </w:r>
      <w:hyperlink r:id="rId2743">
        <w:r>
          <w:rPr>
            <w:color w:val="0000EE"/>
            <w:u w:val="single"/>
          </w:rPr>
          <w:t>Marko 8:35</w:t>
        </w:r>
      </w:hyperlink>
      <w:r>
        <w:t xml:space="preserve">; </w:t>
      </w:r>
      <w:hyperlink r:id="rId2744">
        <w:r>
          <w:rPr>
            <w:color w:val="0000EE"/>
            <w:u w:val="single"/>
          </w:rPr>
          <w:t>10:29</w:t>
        </w:r>
      </w:hyperlink>
      <w:r>
        <w:t xml:space="preserve">; </w:t>
      </w:r>
      <w:hyperlink r:id="rId2745">
        <w:r>
          <w:rPr>
            <w:color w:val="0000EE"/>
            <w:u w:val="single"/>
          </w:rPr>
          <w:t>13:10</w:t>
        </w:r>
      </w:hyperlink>
      <w:r>
        <w:t xml:space="preserve">; </w:t>
      </w:r>
      <w:hyperlink r:id="rId2746">
        <w:r>
          <w:rPr>
            <w:color w:val="0000EE"/>
            <w:u w:val="single"/>
          </w:rPr>
          <w:t>14:9</w:t>
        </w:r>
      </w:hyperlink>
      <w:r>
        <w:t xml:space="preserve">; </w:t>
      </w:r>
      <w:hyperlink r:id="rId2747">
        <w:r>
          <w:rPr>
            <w:color w:val="0000EE"/>
            <w:u w:val="single"/>
          </w:rPr>
          <w:t>Luka 4:43</w:t>
        </w:r>
      </w:hyperlink>
      <w:r>
        <w:t xml:space="preserve">; </w:t>
      </w:r>
      <w:hyperlink r:id="rId2748">
        <w:r>
          <w:rPr>
            <w:color w:val="0000EE"/>
            <w:u w:val="single"/>
          </w:rPr>
          <w:t>8:1</w:t>
        </w:r>
      </w:hyperlink>
      <w:r>
        <w:t xml:space="preserve">; </w:t>
      </w:r>
      <w:hyperlink r:id="rId2749">
        <w:r>
          <w:rPr>
            <w:color w:val="0000EE"/>
            <w:u w:val="single"/>
          </w:rPr>
          <w:t>16:16</w:t>
        </w:r>
      </w:hyperlink>
      <w:r>
        <w:t>.) Ujumbe huu ni Habari Njema kwa sababu kadhaa:</w:t>
      </w:r>
    </w:p>
    <w:p>
      <w:pPr>
        <w:pStyle w:val="ListNumber"/>
        <w:spacing w:line="240" w:lineRule="auto"/>
        <w:ind w:left="720"/>
      </w:pPr>
      <w:r/>
      <w:r>
        <w:t>Ufalme unakuja. Mungu ambaye Yesu anatangaza ndiye mtawala mkuu juu ya yote aliyoyafanya. Hata hivyo, licha ya ukweli huu, utawala wake haujakamilika: mapenzi yake hayafanyiki duniani kama ilivyo mbinguni. Makosa, badala ya haki, yanatawala. Lakini kulingana na Yesu, hali hizi si za kudumu. Ufalme utakapokuja, utawala wa Mungu utakamilika. Makosa yatatathminiwa, uadilifu utaanzishwa, na watu wake watapokea baraka.</w:t>
      </w:r>
    </w:p>
    <w:p>
      <w:pPr>
        <w:pStyle w:val="ListNumber"/>
        <w:spacing w:line="240" w:lineRule="auto"/>
        <w:ind w:left="720"/>
      </w:pPr>
      <w:r/>
      <w:r>
        <w:t xml:space="preserve">Ufalme unaanza </w:t>
      </w:r>
      <w:r>
        <w:rPr>
          <w:i/>
        </w:rPr>
        <w:t>sasa</w:t>
      </w:r>
      <w:r>
        <w:t>. “Wakati umetimia,” anatangaza Yesu (</w:t>
      </w:r>
      <w:hyperlink r:id="rId2738">
        <w:r>
          <w:rPr>
            <w:color w:val="0000EE"/>
            <w:u w:val="single"/>
          </w:rPr>
          <w:t>Marko 1:15a</w:t>
        </w:r>
      </w:hyperlink>
      <w:r>
        <w:t>). Wakati uliowekwa kwa ajili ya kutimia kwa ahadi za Agano la Kale umefika.</w:t>
      </w:r>
    </w:p>
    <w:p>
      <w:pPr>
        <w:pStyle w:val="ListNumber"/>
        <w:spacing w:line="240" w:lineRule="auto"/>
        <w:ind w:left="720"/>
      </w:pPr>
      <w:r/>
      <w:r>
        <w:t>Utimilifu wa ufalme kwa hiyo si jambo la mbali tena. Utimilifu wa utawala wa Mungu uko "karibu" (</w:t>
      </w:r>
      <w:hyperlink r:id="rId2738">
        <w:r>
          <w:rPr>
            <w:color w:val="0000EE"/>
            <w:u w:val="single"/>
          </w:rPr>
          <w:t>Marko 1:15b</w:t>
        </w:r>
      </w:hyperlink>
      <w:r>
        <w:t>).</w:t>
      </w:r>
    </w:p>
    <w:p>
      <w:pPr>
        <w:pStyle w:val="ListNumber"/>
        <w:spacing w:line="240" w:lineRule="auto"/>
        <w:ind w:left="720"/>
      </w:pPr>
      <w:r/>
      <w:r>
        <w:t>Mungu anaweka utawala wake kwa kusudi la kuokoa. Hii inaonyeshwa katika wito wa Yesu wa kutubu (</w:t>
      </w:r>
      <w:hyperlink r:id="rId2738">
        <w:r>
          <w:rPr>
            <w:color w:val="0000EE"/>
            <w:u w:val="single"/>
          </w:rPr>
          <w:t>Marko 1:15c</w:t>
        </w:r>
      </w:hyperlink>
      <w:r>
        <w:t>). Hii inaonekana wazi hasa katika vifungu ambavyo tunageukia sasa.</w:t>
      </w:r>
    </w:p>
    <w:p>
      <w:pPr>
        <w:pStyle w:val="Heading4"/>
      </w:pPr>
      <w:r>
        <w:t>Ukombozi wa Wanyonge</w:t>
      </w:r>
    </w:p>
    <w:p>
      <w:r/>
      <w:r>
        <w:t xml:space="preserve">Akiwa amealikwa kusoma Maandiko katika sinagogi huko Nazareti, Yesu anageukia </w:t>
      </w:r>
      <w:hyperlink r:id="rId2719">
        <w:r>
          <w:rPr>
            <w:color w:val="0000EE"/>
            <w:u w:val="single"/>
          </w:rPr>
          <w:t>Isaya 61</w:t>
        </w:r>
      </w:hyperlink>
      <w:r>
        <w:t>: "Roho wa Bwana Mungu yu juu Yangu, kwa sababu Bwana amenipaka mafuta kuhubiri Habari Njema kwa maskini. Amenituma kuwafariji waliovunjika moyo, kutangaza uhuru kwa wafungwa na kufunguliwa kwa waliofungwa, kutangaza mwaka wa kibali cha Bwana" (</w:t>
      </w:r>
      <w:hyperlink r:id="rId2750">
        <w:r>
          <w:rPr>
            <w:color w:val="0000EE"/>
            <w:u w:val="single"/>
          </w:rPr>
          <w:t>Luka 4:18–19</w:t>
        </w:r>
      </w:hyperlink>
      <w:r>
        <w:t>).</w:t>
      </w:r>
    </w:p>
    <w:p>
      <w:r/>
      <w:r>
        <w:t xml:space="preserve">Baada ya kusoma unabii, Yesu anatangaza utimilifu wake katika huduma yake mwenyewe (sura ya </w:t>
      </w:r>
      <w:hyperlink r:id="rId2751">
        <w:r>
          <w:rPr>
            <w:color w:val="0000EE"/>
            <w:u w:val="single"/>
          </w:rPr>
          <w:t>21</w:t>
        </w:r>
      </w:hyperlink>
      <w:r>
        <w:t xml:space="preserve">). Wale ambao Yesu amekuja kuwaweka huru ni pamoja na wale wenye udhaifu wa kimwili, kama vile vipofu (sura ya </w:t>
      </w:r>
      <w:hyperlink r:id="rId2737">
        <w:r>
          <w:rPr>
            <w:color w:val="0000EE"/>
            <w:u w:val="single"/>
          </w:rPr>
          <w:t>18</w:t>
        </w:r>
      </w:hyperlink>
      <w:r>
        <w:t xml:space="preserve">) na wenye ukoma (sura ya </w:t>
      </w:r>
      <w:hyperlink r:id="rId2752">
        <w:r>
          <w:rPr>
            <w:color w:val="0000EE"/>
            <w:u w:val="single"/>
          </w:rPr>
          <w:t>27</w:t>
        </w:r>
      </w:hyperlink>
      <w:r>
        <w:t xml:space="preserve">). (Linganisha marejeleo ya miujiza ya uponyaji katika sura ya </w:t>
      </w:r>
      <w:hyperlink r:id="rId2753">
        <w:r>
          <w:rPr>
            <w:color w:val="0000EE"/>
            <w:u w:val="single"/>
          </w:rPr>
          <w:t>23, 33</w:t>
        </w:r>
      </w:hyperlink>
      <w:r>
        <w:t>–</w:t>
      </w:r>
      <w:hyperlink r:id="rId2753">
        <w:r>
          <w:rPr>
            <w:color w:val="0000EE"/>
            <w:u w:val="single"/>
          </w:rPr>
          <w:t>41</w:t>
        </w:r>
      </w:hyperlink>
      <w:r>
        <w:t xml:space="preserve">; uhusiano wa karibu kati ya kuhubiri na kuponya katika </w:t>
      </w:r>
      <w:hyperlink r:id="rId2739">
        <w:r>
          <w:rPr>
            <w:color w:val="0000EE"/>
            <w:u w:val="single"/>
          </w:rPr>
          <w:t>Mathayo 4:23</w:t>
        </w:r>
      </w:hyperlink>
      <w:r>
        <w:t xml:space="preserve">; </w:t>
      </w:r>
      <w:hyperlink r:id="rId2740">
        <w:r>
          <w:rPr>
            <w:color w:val="0000EE"/>
            <w:u w:val="single"/>
          </w:rPr>
          <w:t>9:35</w:t>
        </w:r>
      </w:hyperlink>
      <w:r>
        <w:t xml:space="preserve">; </w:t>
      </w:r>
      <w:hyperlink r:id="rId2754">
        <w:r>
          <w:rPr>
            <w:color w:val="0000EE"/>
            <w:u w:val="single"/>
          </w:rPr>
          <w:t>11:5</w:t>
        </w:r>
      </w:hyperlink>
      <w:r>
        <w:t xml:space="preserve">; </w:t>
      </w:r>
      <w:hyperlink r:id="rId2755">
        <w:r>
          <w:rPr>
            <w:color w:val="0000EE"/>
            <w:u w:val="single"/>
          </w:rPr>
          <w:t>Luka 7:21</w:t>
        </w:r>
      </w:hyperlink>
      <w:r>
        <w:t>–</w:t>
      </w:r>
      <w:hyperlink r:id="rId2755">
        <w:r>
          <w:rPr>
            <w:color w:val="0000EE"/>
            <w:u w:val="single"/>
          </w:rPr>
          <w:t>22</w:t>
        </w:r>
      </w:hyperlink>
      <w:r>
        <w:t xml:space="preserve">; </w:t>
      </w:r>
      <w:hyperlink r:id="rId2756">
        <w:r>
          <w:rPr>
            <w:color w:val="0000EE"/>
            <w:u w:val="single"/>
          </w:rPr>
          <w:t>9:6</w:t>
        </w:r>
      </w:hyperlink>
      <w:r>
        <w:t xml:space="preserve">; na maelezo katika </w:t>
      </w:r>
      <w:hyperlink r:id="rId2757">
        <w:r>
          <w:rPr>
            <w:color w:val="0000EE"/>
            <w:u w:val="single"/>
          </w:rPr>
          <w:t>Mt 12:22</w:t>
        </w:r>
      </w:hyperlink>
      <w:r>
        <w:t>–</w:t>
      </w:r>
      <w:hyperlink r:id="rId2757">
        <w:r>
          <w:rPr>
            <w:color w:val="0000EE"/>
            <w:u w:val="single"/>
          </w:rPr>
          <w:t>29</w:t>
        </w:r>
      </w:hyperlink>
      <w:r>
        <w:t xml:space="preserve">; </w:t>
      </w:r>
      <w:hyperlink r:id="rId2758">
        <w:r>
          <w:rPr>
            <w:color w:val="0000EE"/>
            <w:u w:val="single"/>
          </w:rPr>
          <w:t>Luka 13:11</w:t>
        </w:r>
      </w:hyperlink>
      <w:r>
        <w:t>–</w:t>
      </w:r>
      <w:hyperlink r:id="rId2758">
        <w:r>
          <w:rPr>
            <w:color w:val="0000EE"/>
            <w:u w:val="single"/>
          </w:rPr>
          <w:t>16</w:t>
        </w:r>
      </w:hyperlink>
      <w:r>
        <w:t>, ya wale wenye shida za kimwili kama wafungwa wa Shetani sasa wamekombolewa na Yesu). Pia ni pamoja na maskini wa mali—watu kama mjane aliyesaidiwa na Eliya wakati wa njaa (</w:t>
      </w:r>
      <w:hyperlink r:id="rId2759">
        <w:r>
          <w:rPr>
            <w:color w:val="0000EE"/>
            <w:u w:val="single"/>
          </w:rPr>
          <w:t>Luka 4:25</w:t>
        </w:r>
      </w:hyperlink>
      <w:r>
        <w:t>–</w:t>
      </w:r>
      <w:hyperlink r:id="rId2759">
        <w:r>
          <w:rPr>
            <w:color w:val="0000EE"/>
            <w:u w:val="single"/>
          </w:rPr>
          <w:t>26</w:t>
        </w:r>
      </w:hyperlink>
      <w:r>
        <w:t xml:space="preserve">). Ni maskini na wenye njaa halisi ambao Yesu anawatangaza kuwa “wenye heri” katika </w:t>
      </w:r>
      <w:hyperlink r:id="rId2760">
        <w:r>
          <w:rPr>
            <w:color w:val="0000EE"/>
            <w:u w:val="single"/>
          </w:rPr>
          <w:t>Luka 6:20</w:t>
        </w:r>
      </w:hyperlink>
      <w:r>
        <w:t>–</w:t>
      </w:r>
      <w:hyperlink r:id="rId2760">
        <w:r>
          <w:rPr>
            <w:color w:val="0000EE"/>
            <w:u w:val="single"/>
          </w:rPr>
          <w:t>21</w:t>
        </w:r>
      </w:hyperlink>
      <w:r>
        <w:t>.</w:t>
      </w:r>
    </w:p>
    <w:p>
      <w:r/>
      <w:r>
        <w:t xml:space="preserve">Hata hivyo, ni umaskini wa "kiroho" unaozingatiwa. Akitumia </w:t>
      </w:r>
      <w:hyperlink r:id="rId2719">
        <w:r>
          <w:rPr>
            <w:color w:val="0000EE"/>
            <w:u w:val="single"/>
          </w:rPr>
          <w:t>Isaya 61</w:t>
        </w:r>
      </w:hyperlink>
      <w:r>
        <w:t xml:space="preserve">, Yesu anazungumza katika </w:t>
      </w:r>
      <w:hyperlink r:id="rId2761">
        <w:r>
          <w:rPr>
            <w:color w:val="0000EE"/>
            <w:u w:val="single"/>
          </w:rPr>
          <w:t>Mathayo 5:3</w:t>
        </w:r>
      </w:hyperlink>
      <w:r>
        <w:t xml:space="preserve"> kuhusu “maskini wa roho.” Hawa ni watu waliovunjika na kuhuzunika kutokana na taabu na umaskini, ukandamizaji na udhalimu, mateso na kifo, uasi wa kitaifa na dhambi za kibinafsi—watu ambao katika shida yao wanamgeukia Mungu na kwa hamu wanamsubiri alete haki, awape rehema zake, na kuanzisha ufalme wake. Ni kwa watu kama hawa Yesu analeta Habari Njema (</w:t>
      </w:r>
      <w:hyperlink r:id="rId2762">
        <w:r>
          <w:rPr>
            <w:color w:val="0000EE"/>
            <w:u w:val="single"/>
          </w:rPr>
          <w:t>Mathayo 5:3</w:t>
        </w:r>
      </w:hyperlink>
      <w:r>
        <w:t>–</w:t>
      </w:r>
      <w:hyperlink r:id="rId2762">
        <w:r>
          <w:rPr>
            <w:color w:val="0000EE"/>
            <w:u w:val="single"/>
          </w:rPr>
          <w:t>10</w:t>
        </w:r>
      </w:hyperlink>
      <w:r>
        <w:t>). Mungu alimtuma Yesu kuanzisha ufalme, kuwaokoa waliopotea, kuwaweka huru waliofungwa, kuponya walio na magonjwa, kufunga mioyo iliyovunjika, na kuwasamehe wenye hatia (</w:t>
      </w:r>
      <w:hyperlink r:id="rId2763">
        <w:r>
          <w:rPr>
            <w:color w:val="0000EE"/>
            <w:u w:val="single"/>
          </w:rPr>
          <w:t>Marko 2:5, 10, 17</w:t>
        </w:r>
      </w:hyperlink>
      <w:r>
        <w:t xml:space="preserve">; </w:t>
      </w:r>
      <w:hyperlink r:id="rId1829">
        <w:r>
          <w:rPr>
            <w:color w:val="0000EE"/>
            <w:u w:val="single"/>
          </w:rPr>
          <w:t>10:45</w:t>
        </w:r>
      </w:hyperlink>
      <w:r>
        <w:t xml:space="preserve">; </w:t>
      </w:r>
      <w:hyperlink r:id="rId2764">
        <w:r>
          <w:rPr>
            <w:color w:val="0000EE"/>
            <w:u w:val="single"/>
          </w:rPr>
          <w:t>Luka 4:18</w:t>
        </w:r>
      </w:hyperlink>
      <w:r>
        <w:t>–</w:t>
      </w:r>
      <w:hyperlink r:id="rId2764">
        <w:r>
          <w:rPr>
            <w:color w:val="0000EE"/>
            <w:u w:val="single"/>
          </w:rPr>
          <w:t>21</w:t>
        </w:r>
      </w:hyperlink>
      <w:r>
        <w:t xml:space="preserve">; </w:t>
      </w:r>
      <w:hyperlink r:id="rId2765">
        <w:r>
          <w:rPr>
            <w:color w:val="0000EE"/>
            <w:u w:val="single"/>
          </w:rPr>
          <w:t>7:48</w:t>
        </w:r>
      </w:hyperlink>
      <w:r>
        <w:t>–</w:t>
      </w:r>
      <w:hyperlink r:id="rId2765">
        <w:r>
          <w:rPr>
            <w:color w:val="0000EE"/>
            <w:u w:val="single"/>
          </w:rPr>
          <w:t>49</w:t>
        </w:r>
      </w:hyperlink>
      <w:r>
        <w:t xml:space="preserve">; </w:t>
      </w:r>
      <w:hyperlink r:id="rId1632">
        <w:r>
          <w:rPr>
            <w:color w:val="0000EE"/>
            <w:u w:val="single"/>
          </w:rPr>
          <w:t>15:1</w:t>
        </w:r>
      </w:hyperlink>
      <w:r>
        <w:t>–</w:t>
      </w:r>
      <w:hyperlink r:id="rId1632">
        <w:r>
          <w:rPr>
            <w:color w:val="0000EE"/>
            <w:u w:val="single"/>
          </w:rPr>
          <w:t>32</w:t>
        </w:r>
      </w:hyperlink>
      <w:r>
        <w:t xml:space="preserve">; </w:t>
      </w:r>
      <w:hyperlink r:id="rId2766">
        <w:r>
          <w:rPr>
            <w:color w:val="0000EE"/>
            <w:u w:val="single"/>
          </w:rPr>
          <w:t>19:10</w:t>
        </w:r>
      </w:hyperlink>
      <w:r>
        <w:t>).</w:t>
      </w:r>
    </w:p>
    <w:p>
      <w:pPr>
        <w:pStyle w:val="Heading4"/>
      </w:pPr>
      <w:r>
        <w:t>Zawadi ya Neema</w:t>
      </w:r>
    </w:p>
    <w:p>
      <w:r/>
      <w:r>
        <w:t>Kufika kwa ufalme si matokeo au tuzo ya jitihada za kibinadamu bali ni jibu la Mungu kwa hali ya binadamu—zawadi ya neema yake (</w:t>
      </w:r>
      <w:hyperlink r:id="rId2767">
        <w:r>
          <w:rPr>
            <w:color w:val="0000EE"/>
            <w:u w:val="single"/>
          </w:rPr>
          <w:t>Luka 12:32</w:t>
        </w:r>
      </w:hyperlink>
      <w:r>
        <w:t>). Vilevile, maelezo ya wokovu wa maskini hayapatikani popote isipokuwa katika tabia ya Mungu mwenyewe. Kama mwana mpotevu [kutoka kwa mfano wa Mwana Mpotevu] alivyotambua mwenyewe, hakuwa na haki ya kuwa mtumishi wa Baba yake, nadhani hata kuwa mwana wake. Hakuna alichofanya, hata toba yake, kilichoelezea upendo wa Baba (</w:t>
      </w:r>
      <w:hyperlink r:id="rId2768">
        <w:r>
          <w:rPr>
            <w:color w:val="0000EE"/>
            <w:u w:val="single"/>
          </w:rPr>
          <w:t>15:11</w:t>
        </w:r>
      </w:hyperlink>
      <w:r>
        <w:t>–</w:t>
      </w:r>
      <w:hyperlink r:id="rId2768">
        <w:r>
          <w:rPr>
            <w:color w:val="0000EE"/>
            <w:u w:val="single"/>
          </w:rPr>
          <w:t>32</w:t>
        </w:r>
      </w:hyperlink>
      <w:r>
        <w:t>).</w:t>
      </w:r>
    </w:p>
    <w:p>
      <w:r/>
      <w:r>
        <w:t xml:space="preserve">Katika methali ya </w:t>
      </w:r>
      <w:hyperlink r:id="rId2769">
        <w:r>
          <w:rPr>
            <w:color w:val="0000EE"/>
            <w:u w:val="single"/>
          </w:rPr>
          <w:t>Mathayo 20:1</w:t>
        </w:r>
      </w:hyperlink>
      <w:r>
        <w:t>–</w:t>
      </w:r>
      <w:hyperlink r:id="rId2769">
        <w:r>
          <w:rPr>
            <w:color w:val="0000EE"/>
            <w:u w:val="single"/>
          </w:rPr>
          <w:t>16</w:t>
        </w:r>
      </w:hyperlink>
      <w:r>
        <w:t xml:space="preserve">, ni kutokana na wema wa mwajiri kwamba wafanyakazi wa mwisho kuajiriwa wanapokea mshahara wa siku nzima. Mdaiwa wa kwanza katika hadithi ya </w:t>
      </w:r>
      <w:hyperlink r:id="rId2770">
        <w:r>
          <w:rPr>
            <w:color w:val="0000EE"/>
            <w:u w:val="single"/>
          </w:rPr>
          <w:t>Mathayo 18:23</w:t>
        </w:r>
      </w:hyperlink>
      <w:r>
        <w:t>–</w:t>
      </w:r>
      <w:hyperlink r:id="rId2770">
        <w:r>
          <w:rPr>
            <w:color w:val="0000EE"/>
            <w:u w:val="single"/>
          </w:rPr>
          <w:t>35</w:t>
        </w:r>
      </w:hyperlink>
      <w:r>
        <w:t xml:space="preserve"> hakupata chochote isipokuwa haki ya kuuzwa utumwani. Badala yake, mfalme alifuta deni lake kubwa. Mtoza ushuru, ambaye hakuwa na chochote cha kumpa Mungu isipokuwa kutubu dhambi na ombi la rehema, alirudi nyumbani akiwa ametakaswa (</w:t>
      </w:r>
      <w:hyperlink r:id="rId2771">
        <w:r>
          <w:rPr>
            <w:color w:val="0000EE"/>
            <w:u w:val="single"/>
          </w:rPr>
          <w:t>Luka 18:13</w:t>
        </w:r>
      </w:hyperlink>
      <w:r>
        <w:t>–</w:t>
      </w:r>
      <w:hyperlink r:id="rId2771">
        <w:r>
          <w:rPr>
            <w:color w:val="0000EE"/>
            <w:u w:val="single"/>
          </w:rPr>
          <w:t>14</w:t>
        </w:r>
      </w:hyperlink>
      <w:r>
        <w:t xml:space="preserve">). Hali hiyo hiyo inawahusu wenye maadili zaidi miongoni mwa maskini, kama vile watu waliotajwa katika </w:t>
      </w:r>
      <w:hyperlink r:id="rId2772">
        <w:r>
          <w:rPr>
            <w:color w:val="0000EE"/>
            <w:u w:val="single"/>
          </w:rPr>
          <w:t>Mathayo 5:7</w:t>
        </w:r>
      </w:hyperlink>
      <w:r>
        <w:t>–</w:t>
      </w:r>
      <w:hyperlink r:id="rId2772">
        <w:r>
          <w:rPr>
            <w:color w:val="0000EE"/>
            <w:u w:val="single"/>
          </w:rPr>
          <w:t>10</w:t>
        </w:r>
      </w:hyperlink>
      <w:r>
        <w:t>. Maadili yao ni halisi, si ya kufikirika. Hata hivyo, katika kutii amri za Mungu, hawamfanyi Mungu awe na deni kwao. Wanatimiza tu wajibu wao (</w:t>
      </w:r>
      <w:hyperlink r:id="rId2773">
        <w:r>
          <w:rPr>
            <w:color w:val="0000EE"/>
            <w:u w:val="single"/>
          </w:rPr>
          <w:t>Luka 17:7</w:t>
        </w:r>
      </w:hyperlink>
      <w:r>
        <w:t>–</w:t>
      </w:r>
      <w:hyperlink r:id="rId2773">
        <w:r>
          <w:rPr>
            <w:color w:val="0000EE"/>
            <w:u w:val="single"/>
          </w:rPr>
          <w:t>10</w:t>
        </w:r>
      </w:hyperlink>
      <w:r>
        <w:t>).</w:t>
      </w:r>
    </w:p>
    <w:p>
      <w:r/>
      <w:r>
        <w:t>Zaidi ya hayo, hata wenye huruma zaidi wanahitaji rehema ya kimungu (</w:t>
      </w:r>
      <w:hyperlink r:id="rId2774">
        <w:r>
          <w:rPr>
            <w:color w:val="0000EE"/>
            <w:u w:val="single"/>
          </w:rPr>
          <w:t>Mathayo 5:7</w:t>
        </w:r>
      </w:hyperlink>
      <w:r>
        <w:t xml:space="preserve">). Kwa maana hata wale walio na hamu kubwa ya kutii sheria ya Mungu hawawezi kutimiza mahitaji yake yote (linganisha </w:t>
      </w:r>
      <w:hyperlink r:id="rId2775">
        <w:r>
          <w:rPr>
            <w:color w:val="0000EE"/>
            <w:u w:val="single"/>
          </w:rPr>
          <w:t>11:28</w:t>
        </w:r>
      </w:hyperlink>
      <w:r>
        <w:t>–</w:t>
      </w:r>
      <w:hyperlink r:id="rId2775">
        <w:r>
          <w:rPr>
            <w:color w:val="0000EE"/>
            <w:u w:val="single"/>
          </w:rPr>
          <w:t>30</w:t>
        </w:r>
      </w:hyperlink>
      <w:r>
        <w:t xml:space="preserve">). Mtumishi wa kwanza katika </w:t>
      </w:r>
      <w:hyperlink r:id="rId2770">
        <w:r>
          <w:rPr>
            <w:color w:val="0000EE"/>
            <w:u w:val="single"/>
          </w:rPr>
          <w:t>Mathayo 18:23</w:t>
        </w:r>
      </w:hyperlink>
      <w:r>
        <w:t>–</w:t>
      </w:r>
      <w:hyperlink r:id="rId2770">
        <w:r>
          <w:rPr>
            <w:color w:val="0000EE"/>
            <w:u w:val="single"/>
          </w:rPr>
          <w:t>35</w:t>
        </w:r>
      </w:hyperlink>
      <w:r>
        <w:t xml:space="preserve"> anadaiwa pesa nyingi zaidi kuliko mtu katika hali kama hiyo angeweza kulipa. Hii inasaidia kuonyesha ukarimu wa mfalme. Neema inategemea utekelezaji wake juu ya kutoweza kwa vitu vyake (</w:t>
      </w:r>
      <w:hyperlink r:id="rId2776">
        <w:r>
          <w:rPr>
            <w:color w:val="0000EE"/>
            <w:u w:val="single"/>
          </w:rPr>
          <w:t>Luka 14:12</w:t>
        </w:r>
      </w:hyperlink>
      <w:r>
        <w:t>–</w:t>
      </w:r>
      <w:hyperlink r:id="rId2776">
        <w:r>
          <w:rPr>
            <w:color w:val="0000EE"/>
            <w:u w:val="single"/>
          </w:rPr>
          <w:t>14</w:t>
        </w:r>
      </w:hyperlink>
      <w:r>
        <w:t>).</w:t>
      </w:r>
    </w:p>
    <w:p>
      <w:pPr>
        <w:pStyle w:val="Heading4"/>
      </w:pPr>
      <w:r>
        <w:t>Mwito wa Wokovu</w:t>
      </w:r>
    </w:p>
    <w:p>
      <w:r/>
      <w:r>
        <w:t>Waisraeli bila ubaguzi ni watu wenye dhambi, wote wanahitaji wokovu ambao Yesu analeta (</w:t>
      </w:r>
      <w:hyperlink r:id="rId2777">
        <w:r>
          <w:rPr>
            <w:color w:val="0000EE"/>
            <w:u w:val="single"/>
          </w:rPr>
          <w:t>Mathayo 1:21</w:t>
        </w:r>
      </w:hyperlink>
      <w:r>
        <w:t xml:space="preserve">; </w:t>
      </w:r>
      <w:hyperlink r:id="rId2778">
        <w:r>
          <w:rPr>
            <w:color w:val="0000EE"/>
            <w:u w:val="single"/>
          </w:rPr>
          <w:t>Luka 1:77</w:t>
        </w:r>
      </w:hyperlink>
      <w:r>
        <w:t>). Katika kuonyesha neema ya Mungu, Yesu alitangaza injili yake kwa taifa lote (</w:t>
      </w:r>
      <w:hyperlink r:id="rId2739">
        <w:r>
          <w:rPr>
            <w:color w:val="0000EE"/>
            <w:u w:val="single"/>
          </w:rPr>
          <w:t>Mathayo 4:23</w:t>
        </w:r>
      </w:hyperlink>
      <w:r>
        <w:t xml:space="preserve">; </w:t>
      </w:r>
      <w:hyperlink r:id="rId2740">
        <w:r>
          <w:rPr>
            <w:color w:val="0000EE"/>
            <w:u w:val="single"/>
          </w:rPr>
          <w:t>9:35</w:t>
        </w:r>
      </w:hyperlink>
      <w:r>
        <w:t xml:space="preserve">; </w:t>
      </w:r>
      <w:hyperlink r:id="rId2779">
        <w:r>
          <w:rPr>
            <w:color w:val="0000EE"/>
            <w:u w:val="single"/>
          </w:rPr>
          <w:t>15:24</w:t>
        </w:r>
      </w:hyperlink>
      <w:r>
        <w:t xml:space="preserve">; </w:t>
      </w:r>
      <w:hyperlink r:id="rId2747">
        <w:r>
          <w:rPr>
            <w:color w:val="0000EE"/>
            <w:u w:val="single"/>
          </w:rPr>
          <w:t>Luka 4:43</w:t>
        </w:r>
      </w:hyperlink>
      <w:r>
        <w:t xml:space="preserve">; </w:t>
      </w:r>
      <w:hyperlink r:id="rId2756">
        <w:r>
          <w:rPr>
            <w:color w:val="0000EE"/>
            <w:u w:val="single"/>
          </w:rPr>
          <w:t>9:6</w:t>
        </w:r>
      </w:hyperlink>
      <w:r>
        <w:t xml:space="preserve">; </w:t>
      </w:r>
      <w:hyperlink r:id="rId2780">
        <w:r>
          <w:rPr>
            <w:color w:val="0000EE"/>
            <w:u w:val="single"/>
          </w:rPr>
          <w:t>20:1</w:t>
        </w:r>
      </w:hyperlink>
      <w:r>
        <w:t>). Kutoka kwa waheshimiwa zaidi hadi kwa wale wa chini kabisa, wote wanaitwa kujisalimisha kwa utawala wa Mungu, na wote wanaalikwa kuja na kushiriki bure katika karamu aliyoiandaa (</w:t>
      </w:r>
      <w:hyperlink r:id="rId2781">
        <w:r>
          <w:rPr>
            <w:color w:val="0000EE"/>
            <w:u w:val="single"/>
          </w:rPr>
          <w:t>Luka 14:16</w:t>
        </w:r>
      </w:hyperlink>
      <w:r>
        <w:t>–</w:t>
      </w:r>
      <w:hyperlink r:id="rId2781">
        <w:r>
          <w:rPr>
            <w:color w:val="0000EE"/>
            <w:u w:val="single"/>
          </w:rPr>
          <w:t>24</w:t>
        </w:r>
      </w:hyperlink>
      <w:r>
        <w:t>). Lakini zawadi ya wokovu lazima ipokelewe ili iweze kuonekana (</w:t>
      </w:r>
      <w:hyperlink r:id="rId2782">
        <w:r>
          <w:rPr>
            <w:color w:val="0000EE"/>
            <w:u w:val="single"/>
          </w:rPr>
          <w:t>Marko 10:15</w:t>
        </w:r>
      </w:hyperlink>
      <w:r>
        <w:t>). Na ingawa ni zawadi isiyogharimu chochote, pia ni hazina ya thamani isiyo na kifani ambayo mtu mwenye busara atatoa dhabihu kila kitu kingine kwa hiari (</w:t>
      </w:r>
      <w:hyperlink r:id="rId2783">
        <w:r>
          <w:rPr>
            <w:color w:val="0000EE"/>
            <w:u w:val="single"/>
          </w:rPr>
          <w:t>Mathayo 13:44</w:t>
        </w:r>
      </w:hyperlink>
      <w:r>
        <w:t>–</w:t>
      </w:r>
      <w:hyperlink r:id="rId2783">
        <w:r>
          <w:rPr>
            <w:color w:val="0000EE"/>
            <w:u w:val="single"/>
          </w:rPr>
          <w:t>46</w:t>
        </w:r>
      </w:hyperlink>
      <w:r>
        <w:t>). Ni dhabihu inayozidiwa tu na gharama ya kukataa injili (</w:t>
      </w:r>
      <w:hyperlink r:id="rId2784">
        <w:r>
          <w:rPr>
            <w:color w:val="0000EE"/>
            <w:u w:val="single"/>
          </w:rPr>
          <w:t>Mathayo 11:20</w:t>
        </w:r>
      </w:hyperlink>
      <w:r>
        <w:t>–</w:t>
      </w:r>
      <w:hyperlink r:id="rId2784">
        <w:r>
          <w:rPr>
            <w:color w:val="0000EE"/>
            <w:u w:val="single"/>
          </w:rPr>
          <w:t>24</w:t>
        </w:r>
      </w:hyperlink>
      <w:r>
        <w:t xml:space="preserve">; </w:t>
      </w:r>
      <w:hyperlink r:id="rId2785">
        <w:r>
          <w:rPr>
            <w:color w:val="0000EE"/>
            <w:u w:val="single"/>
          </w:rPr>
          <w:t>Marko 8:34</w:t>
        </w:r>
      </w:hyperlink>
      <w:r>
        <w:t>–</w:t>
      </w:r>
      <w:hyperlink r:id="rId2785">
        <w:r>
          <w:rPr>
            <w:color w:val="0000EE"/>
            <w:u w:val="single"/>
          </w:rPr>
          <w:t>39</w:t>
        </w:r>
      </w:hyperlink>
      <w:r>
        <w:t xml:space="preserve">; </w:t>
      </w:r>
      <w:hyperlink r:id="rId2786">
        <w:r>
          <w:rPr>
            <w:color w:val="0000EE"/>
            <w:u w:val="single"/>
          </w:rPr>
          <w:t>Luka 14:24, 33</w:t>
        </w:r>
      </w:hyperlink>
      <w:r>
        <w:t>).</w:t>
      </w:r>
    </w:p>
    <w:p>
      <w:r/>
      <w:r>
        <w:t>“Tubu na amini injili,” Yesu anaamuru (</w:t>
      </w:r>
      <w:hyperlink r:id="rId2738">
        <w:r>
          <w:rPr>
            <w:color w:val="0000EE"/>
            <w:u w:val="single"/>
          </w:rPr>
          <w:t>Marko 1:15</w:t>
        </w:r>
      </w:hyperlink>
      <w:r>
        <w:t>). Wenye haki zao na wanaojitosheleza lazima waamshwe kutoka kwa hisia zao za uongo za usalama na kwa unyenyekevu watambue hitaji lao la Mungu (</w:t>
      </w:r>
      <w:hyperlink r:id="rId2787">
        <w:r>
          <w:rPr>
            <w:color w:val="0000EE"/>
            <w:u w:val="single"/>
          </w:rPr>
          <w:t>Luka 6:24</w:t>
        </w:r>
      </w:hyperlink>
      <w:r>
        <w:t>–</w:t>
      </w:r>
      <w:hyperlink r:id="rId2787">
        <w:r>
          <w:rPr>
            <w:color w:val="0000EE"/>
            <w:u w:val="single"/>
          </w:rPr>
          <w:t>26</w:t>
        </w:r>
      </w:hyperlink>
      <w:r>
        <w:t>). Ni hapo tu ndipo ujumbe wa Yesu kwa maskini utaonekana kama injili. Tangazo la ukombozi (</w:t>
      </w:r>
      <w:hyperlink r:id="rId2750">
        <w:r>
          <w:rPr>
            <w:color w:val="0000EE"/>
            <w:u w:val="single"/>
          </w:rPr>
          <w:t>4:18</w:t>
        </w:r>
      </w:hyperlink>
      <w:r>
        <w:t>–</w:t>
      </w:r>
      <w:hyperlink r:id="rId2750">
        <w:r>
          <w:rPr>
            <w:color w:val="0000EE"/>
            <w:u w:val="single"/>
          </w:rPr>
          <w:t>19</w:t>
        </w:r>
      </w:hyperlink>
      <w:r>
        <w:t>) ni habari njema tu kwa watu ambao ni watumwa na wanajua hivyo. Amri hii pia inawahusu maskini na walio katika dhiki. Wale miongoni mwao wanaolalamikia hali yao lazima watubu dhambi zao.</w:t>
      </w:r>
    </w:p>
    <w:p>
      <w:r/>
      <w:r>
        <w:t xml:space="preserve">Lakini kitu kingine kinahitajika ili jibu liwe kamili: mtu hawezi kuamini injili ya Yesu bila kujitoa kwa </w:t>
      </w:r>
      <w:r>
        <w:rPr>
          <w:i/>
        </w:rPr>
        <w:t>Mtu</w:t>
      </w:r>
      <w:r>
        <w:t xml:space="preserve"> wa Kristo (</w:t>
      </w:r>
      <w:hyperlink r:id="rId208">
        <w:r>
          <w:rPr>
            <w:color w:val="0000EE"/>
            <w:u w:val="single"/>
          </w:rPr>
          <w:t>Yohana 3:16</w:t>
        </w:r>
      </w:hyperlink>
      <w:r>
        <w:t>). Hata wale ambao tayari ni “maskini wa roho,” kwa maana ilivyoelezwa awali, hawajabarikiwa kweli hadi watambue ukweli wa madai ya Yesu (</w:t>
      </w:r>
      <w:hyperlink r:id="rId2788">
        <w:r>
          <w:rPr>
            <w:color w:val="0000EE"/>
            <w:u w:val="single"/>
          </w:rPr>
          <w:t>Mathayo 11:6</w:t>
        </w:r>
      </w:hyperlink>
      <w:r>
        <w:t>) na kujitolea kwa maisha ya utii kwa masharti yake (</w:t>
      </w:r>
      <w:hyperlink r:id="rId2789">
        <w:r>
          <w:rPr>
            <w:color w:val="0000EE"/>
            <w:u w:val="single"/>
          </w:rPr>
          <w:t>7:21</w:t>
        </w:r>
      </w:hyperlink>
      <w:r>
        <w:t>–</w:t>
      </w:r>
      <w:hyperlink r:id="rId2789">
        <w:r>
          <w:rPr>
            <w:color w:val="0000EE"/>
            <w:u w:val="single"/>
          </w:rPr>
          <w:t>27</w:t>
        </w:r>
      </w:hyperlink>
      <w:r>
        <w:t>). Hii inatuandaa kwa hoja inayofuata.</w:t>
      </w:r>
    </w:p>
    <w:p>
      <w:pPr>
        <w:pStyle w:val="Heading4"/>
      </w:pPr>
      <w:r>
        <w:t>Muhtasari</w:t>
      </w:r>
    </w:p>
    <w:p>
      <w:r/>
      <w:r>
        <w:t>Katika huduma ya Yesu duniani, mada kuu ya injili yake ni ujio wa maendeleo ya ufalme wa Mungu (</w:t>
      </w:r>
      <w:hyperlink r:id="rId2739">
        <w:r>
          <w:rPr>
            <w:color w:val="0000EE"/>
            <w:u w:val="single"/>
          </w:rPr>
          <w:t>Mathayo 4:23</w:t>
        </w:r>
      </w:hyperlink>
      <w:r>
        <w:t xml:space="preserve">; </w:t>
      </w:r>
      <w:hyperlink r:id="rId2741">
        <w:r>
          <w:rPr>
            <w:color w:val="0000EE"/>
            <w:u w:val="single"/>
          </w:rPr>
          <w:t>24:14</w:t>
        </w:r>
      </w:hyperlink>
      <w:r>
        <w:t xml:space="preserve">; </w:t>
      </w:r>
      <w:hyperlink r:id="rId2747">
        <w:r>
          <w:rPr>
            <w:color w:val="0000EE"/>
            <w:u w:val="single"/>
          </w:rPr>
          <w:t>Luka 4:43</w:t>
        </w:r>
      </w:hyperlink>
      <w:r>
        <w:t xml:space="preserve">; </w:t>
      </w:r>
      <w:hyperlink r:id="rId2749">
        <w:r>
          <w:rPr>
            <w:color w:val="0000EE"/>
            <w:u w:val="single"/>
          </w:rPr>
          <w:t>16:16</w:t>
        </w:r>
      </w:hyperlink>
      <w:r>
        <w:t>), ujumbe ambao unahubiriwa karibu pekee kwa Wayahudi (</w:t>
      </w:r>
      <w:hyperlink r:id="rId2790">
        <w:r>
          <w:rPr>
            <w:color w:val="0000EE"/>
            <w:u w:val="single"/>
          </w:rPr>
          <w:t>Mathayo 10:5</w:t>
        </w:r>
      </w:hyperlink>
      <w:r>
        <w:t>–</w:t>
      </w:r>
      <w:hyperlink r:id="rId2790">
        <w:r>
          <w:rPr>
            <w:color w:val="0000EE"/>
            <w:u w:val="single"/>
          </w:rPr>
          <w:t>6</w:t>
        </w:r>
      </w:hyperlink>
      <w:r>
        <w:t xml:space="preserve">; </w:t>
      </w:r>
      <w:hyperlink r:id="rId2779">
        <w:r>
          <w:rPr>
            <w:color w:val="0000EE"/>
            <w:u w:val="single"/>
          </w:rPr>
          <w:t>15:24</w:t>
        </w:r>
      </w:hyperlink>
      <w:r>
        <w:t>). Hata hivyo, Yesu pia anafafanua jinsi injili itakavyokuwa mara kazi yake duniani itakapokamilika:</w:t>
      </w:r>
    </w:p>
    <w:p>
      <w:pPr>
        <w:pStyle w:val="ListNumber"/>
        <w:spacing w:line="240" w:lineRule="auto"/>
        <w:ind w:left="720"/>
      </w:pPr>
      <w:r/>
      <w:r>
        <w:t xml:space="preserve">Kwenye </w:t>
      </w:r>
      <w:hyperlink r:id="rId2743">
        <w:r>
          <w:rPr>
            <w:color w:val="0000EE"/>
            <w:u w:val="single"/>
          </w:rPr>
          <w:t>Marko 8:35</w:t>
        </w:r>
      </w:hyperlink>
      <w:r>
        <w:t xml:space="preserve"> na </w:t>
      </w:r>
      <w:hyperlink r:id="rId2744">
        <w:r>
          <w:rPr>
            <w:color w:val="0000EE"/>
            <w:u w:val="single"/>
          </w:rPr>
          <w:t>10:29</w:t>
        </w:r>
      </w:hyperlink>
      <w:r>
        <w:t>, Yesu anazungumza kuhusu watu ambao walihitaji kutoa dhabihu kubwa “kwa ajili Yangu na kwa ajili ya injili.” Ingawa wanatofautishwa, Yesu na injili hapa wanaunganishwa kwa njia ya karibu sana. Wakati ulikuwa unakaribia ambapo Mhubiri wa injili angekuwa Yule Anayetangazwa.</w:t>
      </w:r>
    </w:p>
    <w:p>
      <w:pPr>
        <w:pStyle w:val="ListNumber"/>
        <w:spacing w:line="240" w:lineRule="auto"/>
        <w:ind w:left="720"/>
      </w:pPr>
      <w:r/>
      <w:r>
        <w:t xml:space="preserve">Kwenye </w:t>
      </w:r>
      <w:hyperlink r:id="rId2745">
        <w:r>
          <w:rPr>
            <w:color w:val="0000EE"/>
            <w:u w:val="single"/>
          </w:rPr>
          <w:t>Marko 13:10</w:t>
        </w:r>
      </w:hyperlink>
      <w:r>
        <w:t xml:space="preserve"> na </w:t>
      </w:r>
      <w:hyperlink r:id="rId2741">
        <w:r>
          <w:rPr>
            <w:color w:val="0000EE"/>
            <w:u w:val="single"/>
          </w:rPr>
          <w:t>Mathayo 24:14</w:t>
        </w:r>
      </w:hyperlink>
      <w:r>
        <w:t xml:space="preserve"> (na </w:t>
      </w:r>
      <w:hyperlink r:id="rId2791">
        <w:r>
          <w:rPr>
            <w:color w:val="0000EE"/>
            <w:u w:val="single"/>
          </w:rPr>
          <w:t>Marko 16:15</w:t>
        </w:r>
      </w:hyperlink>
      <w:r>
        <w:t xml:space="preserve"> ambayo ina mashaka ya maandiko) Yesu anatabiri kwamba injili ya ufalme itahubiriwa kwa mataifa yote.</w:t>
      </w:r>
    </w:p>
    <w:p>
      <w:pPr>
        <w:pStyle w:val="ListNumber"/>
        <w:spacing w:line="240" w:lineRule="auto"/>
        <w:ind w:left="720"/>
      </w:pPr>
      <w:r/>
      <w:r>
        <w:t xml:space="preserve">Kwenye </w:t>
      </w:r>
      <w:hyperlink r:id="rId2792">
        <w:r>
          <w:rPr>
            <w:color w:val="0000EE"/>
            <w:u w:val="single"/>
          </w:rPr>
          <w:t>Marko 14</w:t>
        </w:r>
      </w:hyperlink>
      <w:r>
        <w:t xml:space="preserve">, baada ya kufasiri kitendo cha mwanamke (sura ya </w:t>
      </w:r>
      <w:hyperlink r:id="rId2793">
        <w:r>
          <w:rPr>
            <w:color w:val="0000EE"/>
            <w:u w:val="single"/>
          </w:rPr>
          <w:t>3</w:t>
        </w:r>
      </w:hyperlink>
      <w:r>
        <w:t xml:space="preserve">) kama upako wa mwili wake kabla ya maziko (sura ya </w:t>
      </w:r>
      <w:hyperlink r:id="rId2794">
        <w:r>
          <w:rPr>
            <w:color w:val="0000EE"/>
            <w:u w:val="single"/>
          </w:rPr>
          <w:t>8</w:t>
        </w:r>
      </w:hyperlink>
      <w:r>
        <w:t xml:space="preserve">), Yesu anatangaza, “Kwa kweli nawaambia, popote injili itakapohubiriwa duniani kote, alichokifanya pia kitasimuliwa kwa kumbukumbu yake” (sura ya </w:t>
      </w:r>
      <w:hyperlink r:id="rId2746">
        <w:r>
          <w:rPr>
            <w:color w:val="0000EE"/>
            <w:u w:val="single"/>
          </w:rPr>
          <w:t>9</w:t>
        </w:r>
      </w:hyperlink>
      <w:r>
        <w:t xml:space="preserve">; linganisha </w:t>
      </w:r>
      <w:hyperlink r:id="rId2742">
        <w:r>
          <w:rPr>
            <w:color w:val="0000EE"/>
            <w:u w:val="single"/>
          </w:rPr>
          <w:t>Mathayo 26:13</w:t>
        </w:r>
      </w:hyperlink>
      <w:r>
        <w:t xml:space="preserve">). Kauli hii inaashiria kwa nguvu kwamba mtu wa Yesu na tukio la kifo chake vitakuwa na nafasi kubwa katika ujumbe unaopaswa kutangazwa. Vinginevyo, ni ajabu kwamba injili na kitendo hiki maalum vinapaswa kufungwa pamoja kwa uzito. Katika maandiko haya, tayari kuna dalili ya jinsi kifo cha Yesu kilivyo muhimu kwa wokovu, kama ilivyotangazwa katika injili yake (linganisha </w:t>
      </w:r>
      <w:hyperlink r:id="rId2795">
        <w:r>
          <w:rPr>
            <w:color w:val="0000EE"/>
            <w:u w:val="single"/>
          </w:rPr>
          <w:t>Marko 14:22</w:t>
        </w:r>
      </w:hyperlink>
      <w:r>
        <w:t>–</w:t>
      </w:r>
      <w:hyperlink r:id="rId2795">
        <w:r>
          <w:rPr>
            <w:color w:val="0000EE"/>
            <w:u w:val="single"/>
          </w:rPr>
          <w:t>24</w:t>
        </w:r>
      </w:hyperlink>
      <w:r>
        <w:t>), na kwa uzinduzi wa misheni ya kushiriki injili na watu wa mataifa (</w:t>
      </w:r>
      <w:hyperlink r:id="rId1828">
        <w:r>
          <w:rPr>
            <w:color w:val="0000EE"/>
            <w:u w:val="single"/>
          </w:rPr>
          <w:t>Mathayo 20:28</w:t>
        </w:r>
      </w:hyperlink>
      <w:r>
        <w:t xml:space="preserve"> ni muhimu kwa kuelezea mabadiliko kutoka </w:t>
      </w:r>
      <w:hyperlink r:id="rId2779">
        <w:r>
          <w:rPr>
            <w:color w:val="0000EE"/>
            <w:u w:val="single"/>
          </w:rPr>
          <w:t>Mathayo 15:24</w:t>
        </w:r>
      </w:hyperlink>
      <w:r>
        <w:t xml:space="preserve"> hadi </w:t>
      </w:r>
      <w:hyperlink r:id="rId2796">
        <w:r>
          <w:rPr>
            <w:color w:val="0000EE"/>
            <w:u w:val="single"/>
          </w:rPr>
          <w:t>28:18</w:t>
        </w:r>
      </w:hyperlink>
      <w:r>
        <w:t>–</w:t>
      </w:r>
      <w:hyperlink r:id="rId2796">
        <w:r>
          <w:rPr>
            <w:color w:val="0000EE"/>
            <w:u w:val="single"/>
          </w:rPr>
          <w:t>20</w:t>
        </w:r>
      </w:hyperlink>
      <w:r>
        <w:t>).</w:t>
      </w:r>
    </w:p>
    <w:p>
      <w:pPr>
        <w:pStyle w:val="Heading3"/>
      </w:pPr>
      <w:r>
        <w:t>Injili Baada ya Ufufuo wa Yesu</w:t>
      </w:r>
    </w:p>
    <w:p>
      <w:r/>
      <w:r>
        <w:t xml:space="preserve">Baada ya ufufuo wa Yesu, injili ilitangazwa na mashahidi wake. Yaliyomo ya injili hii yameandikwa katika kitabu cha Matendo na katika barua za Paulo. Neno la Kigiriki </w:t>
      </w:r>
      <w:r>
        <w:rPr>
          <w:i/>
        </w:rPr>
        <w:t>euangelizomai</w:t>
      </w:r>
      <w:r>
        <w:t xml:space="preserve"> linaweza kutafsiriwa kama "kuhubiri," "kutangaza," au "kuleta habari njema." Kati ya matukio 43 ya </w:t>
      </w:r>
      <w:r>
        <w:rPr>
          <w:i/>
        </w:rPr>
        <w:t>euangelizomai</w:t>
      </w:r>
      <w:r>
        <w:t xml:space="preserve"> katika Agano Jipya, 15 yanapatikana katika Matendo na 21 katika maandiko ya Paulo. Kati ya matukio 64 ya neno la Kigiriki </w:t>
      </w:r>
      <w:r>
        <w:rPr>
          <w:i/>
        </w:rPr>
        <w:t>euangelion</w:t>
      </w:r>
      <w:r>
        <w:t>, ambalo linaweza kutafsiriwa kama "injili" au "habari njema," matukio mawili yanapatikana katika Matendo na si chini ya 60 katika maandiko ya Paulo.</w:t>
      </w:r>
    </w:p>
    <w:p>
      <w:pPr>
        <w:pStyle w:val="Heading4"/>
      </w:pPr>
      <w:r>
        <w:t>Injili ya Kristo</w:t>
      </w:r>
    </w:p>
    <w:p>
      <w:r/>
      <w:r>
        <w:t>Baada ya kufufuka kutoka kwa wafu, Yesu Kristo anahubiri tena (</w:t>
      </w:r>
      <w:hyperlink r:id="rId2797">
        <w:r>
          <w:rPr>
            <w:color w:val="0000EE"/>
            <w:u w:val="single"/>
          </w:rPr>
          <w:t>Waefeso 2:16</w:t>
        </w:r>
      </w:hyperlink>
      <w:r>
        <w:t>–</w:t>
      </w:r>
      <w:hyperlink r:id="rId2797">
        <w:r>
          <w:rPr>
            <w:color w:val="0000EE"/>
            <w:u w:val="single"/>
          </w:rPr>
          <w:t>17</w:t>
        </w:r>
      </w:hyperlink>
      <w:r>
        <w:t>), akifanya hivyo sasa kupitia wawakilishi wake walioteuliwa (</w:t>
      </w:r>
      <w:hyperlink r:id="rId2798">
        <w:r>
          <w:rPr>
            <w:color w:val="0000EE"/>
            <w:u w:val="single"/>
          </w:rPr>
          <w:t>Warumi 15:16</w:t>
        </w:r>
      </w:hyperlink>
      <w:r>
        <w:t>–</w:t>
      </w:r>
      <w:hyperlink r:id="rId2798">
        <w:r>
          <w:rPr>
            <w:color w:val="0000EE"/>
            <w:u w:val="single"/>
          </w:rPr>
          <w:t>18</w:t>
        </w:r>
      </w:hyperlink>
      <w:r>
        <w:t xml:space="preserve">; </w:t>
      </w:r>
      <w:hyperlink r:id="rId2799">
        <w:r>
          <w:rPr>
            <w:color w:val="0000EE"/>
            <w:u w:val="single"/>
          </w:rPr>
          <w:t>1 Wakorintho 1:17</w:t>
        </w:r>
      </w:hyperlink>
      <w:r>
        <w:t xml:space="preserve">; </w:t>
      </w:r>
      <w:hyperlink r:id="rId2800">
        <w:r>
          <w:rPr>
            <w:color w:val="0000EE"/>
            <w:u w:val="single"/>
          </w:rPr>
          <w:t>9:12</w:t>
        </w:r>
      </w:hyperlink>
      <w:r>
        <w:t>–</w:t>
      </w:r>
      <w:hyperlink r:id="rId2800">
        <w:r>
          <w:rPr>
            <w:color w:val="0000EE"/>
            <w:u w:val="single"/>
          </w:rPr>
          <w:t>18</w:t>
        </w:r>
      </w:hyperlink>
      <w:r>
        <w:t xml:space="preserve">; </w:t>
      </w:r>
      <w:hyperlink r:id="rId2801">
        <w:r>
          <w:rPr>
            <w:color w:val="0000EE"/>
            <w:u w:val="single"/>
          </w:rPr>
          <w:t>Wagalatia 4:13–14</w:t>
        </w:r>
      </w:hyperlink>
      <w:r>
        <w:t xml:space="preserve">; </w:t>
      </w:r>
      <w:hyperlink r:id="rId2802">
        <w:r>
          <w:rPr>
            <w:color w:val="0000EE"/>
            <w:u w:val="single"/>
          </w:rPr>
          <w:t>Waefeso 4:11</w:t>
        </w:r>
      </w:hyperlink>
      <w:r>
        <w:t xml:space="preserve">; </w:t>
      </w:r>
      <w:hyperlink r:id="rId2803">
        <w:r>
          <w:rPr>
            <w:color w:val="0000EE"/>
            <w:u w:val="single"/>
          </w:rPr>
          <w:t>2 Timotheo 1:9</w:t>
        </w:r>
      </w:hyperlink>
      <w:r>
        <w:t>–</w:t>
      </w:r>
      <w:hyperlink r:id="rId2803">
        <w:r>
          <w:rPr>
            <w:color w:val="0000EE"/>
            <w:u w:val="single"/>
          </w:rPr>
          <w:t>11</w:t>
        </w:r>
      </w:hyperlink>
      <w:r>
        <w:t>). Zaidi ya hayo, Kristo amekuwa mada kuu ya injili. Mhubiri sasa ndiye anayehubiriwa. Hili linathibitishwa mara kwa mara katika Matendo (</w:t>
      </w:r>
      <w:hyperlink r:id="rId2804">
        <w:r>
          <w:rPr>
            <w:color w:val="0000EE"/>
            <w:u w:val="single"/>
          </w:rPr>
          <w:t>5:42</w:t>
        </w:r>
      </w:hyperlink>
      <w:r>
        <w:t xml:space="preserve">; </w:t>
      </w:r>
      <w:hyperlink r:id="rId2805">
        <w:r>
          <w:rPr>
            <w:color w:val="0000EE"/>
            <w:u w:val="single"/>
          </w:rPr>
          <w:t>8:4</w:t>
        </w:r>
      </w:hyperlink>
      <w:r>
        <w:t>–</w:t>
      </w:r>
      <w:hyperlink r:id="rId2805">
        <w:r>
          <w:rPr>
            <w:color w:val="0000EE"/>
            <w:u w:val="single"/>
          </w:rPr>
          <w:t>5, 35</w:t>
        </w:r>
      </w:hyperlink>
      <w:r>
        <w:t xml:space="preserve">; </w:t>
      </w:r>
      <w:hyperlink r:id="rId2806">
        <w:r>
          <w:rPr>
            <w:color w:val="0000EE"/>
            <w:u w:val="single"/>
          </w:rPr>
          <w:t>11:20</w:t>
        </w:r>
      </w:hyperlink>
      <w:r>
        <w:t xml:space="preserve">; </w:t>
      </w:r>
      <w:hyperlink r:id="rId2807">
        <w:r>
          <w:rPr>
            <w:color w:val="0000EE"/>
            <w:u w:val="single"/>
          </w:rPr>
          <w:t>17:18</w:t>
        </w:r>
      </w:hyperlink>
      <w:r>
        <w:t>) na katika maandiko ya Paulo (</w:t>
      </w:r>
      <w:hyperlink r:id="rId2808">
        <w:r>
          <w:rPr>
            <w:color w:val="0000EE"/>
            <w:u w:val="single"/>
          </w:rPr>
          <w:t>Warumi 1:1</w:t>
        </w:r>
      </w:hyperlink>
      <w:r>
        <w:t>–</w:t>
      </w:r>
      <w:hyperlink r:id="rId2808">
        <w:r>
          <w:rPr>
            <w:color w:val="0000EE"/>
            <w:u w:val="single"/>
          </w:rPr>
          <w:t>4</w:t>
        </w:r>
      </w:hyperlink>
      <w:r>
        <w:t xml:space="preserve">; </w:t>
      </w:r>
      <w:hyperlink r:id="rId2809">
        <w:r>
          <w:rPr>
            <w:color w:val="0000EE"/>
            <w:u w:val="single"/>
          </w:rPr>
          <w:t>10:8</w:t>
        </w:r>
      </w:hyperlink>
      <w:r>
        <w:t>–</w:t>
      </w:r>
      <w:hyperlink r:id="rId2809">
        <w:r>
          <w:rPr>
            <w:color w:val="0000EE"/>
            <w:u w:val="single"/>
          </w:rPr>
          <w:t>17</w:t>
        </w:r>
      </w:hyperlink>
      <w:r>
        <w:t xml:space="preserve">; </w:t>
      </w:r>
      <w:hyperlink r:id="rId2810">
        <w:r>
          <w:rPr>
            <w:color w:val="0000EE"/>
            <w:u w:val="single"/>
          </w:rPr>
          <w:t>15:19</w:t>
        </w:r>
      </w:hyperlink>
      <w:r>
        <w:t>–</w:t>
      </w:r>
      <w:hyperlink r:id="rId2810">
        <w:r>
          <w:rPr>
            <w:color w:val="0000EE"/>
            <w:u w:val="single"/>
          </w:rPr>
          <w:t>20</w:t>
        </w:r>
      </w:hyperlink>
      <w:r>
        <w:t xml:space="preserve">; </w:t>
      </w:r>
      <w:hyperlink r:id="rId2811">
        <w:r>
          <w:rPr>
            <w:color w:val="0000EE"/>
            <w:u w:val="single"/>
          </w:rPr>
          <w:t>2 Wakorintho 4:4</w:t>
        </w:r>
      </w:hyperlink>
      <w:r>
        <w:t>–</w:t>
      </w:r>
      <w:hyperlink r:id="rId2811">
        <w:r>
          <w:rPr>
            <w:color w:val="0000EE"/>
            <w:u w:val="single"/>
          </w:rPr>
          <w:t>6</w:t>
        </w:r>
      </w:hyperlink>
      <w:r>
        <w:t xml:space="preserve">; </w:t>
      </w:r>
      <w:hyperlink r:id="rId2812">
        <w:r>
          <w:rPr>
            <w:color w:val="0000EE"/>
            <w:u w:val="single"/>
          </w:rPr>
          <w:t>11:4</w:t>
        </w:r>
      </w:hyperlink>
      <w:r>
        <w:t xml:space="preserve">; </w:t>
      </w:r>
      <w:hyperlink r:id="rId1488">
        <w:r>
          <w:rPr>
            <w:color w:val="0000EE"/>
            <w:u w:val="single"/>
          </w:rPr>
          <w:t>Wagalatia 1:16</w:t>
        </w:r>
      </w:hyperlink>
      <w:r>
        <w:t xml:space="preserve">; </w:t>
      </w:r>
      <w:hyperlink r:id="rId1212">
        <w:r>
          <w:rPr>
            <w:color w:val="0000EE"/>
            <w:u w:val="single"/>
          </w:rPr>
          <w:t>Waefeso 3:8</w:t>
        </w:r>
      </w:hyperlink>
      <w:r>
        <w:t xml:space="preserve">; </w:t>
      </w:r>
      <w:hyperlink r:id="rId2813">
        <w:r>
          <w:rPr>
            <w:color w:val="0000EE"/>
            <w:u w:val="single"/>
          </w:rPr>
          <w:t>Wafilipi 1:15</w:t>
        </w:r>
      </w:hyperlink>
      <w:r>
        <w:t>–</w:t>
      </w:r>
      <w:hyperlink r:id="rId2813">
        <w:r>
          <w:rPr>
            <w:color w:val="0000EE"/>
            <w:u w:val="single"/>
          </w:rPr>
          <w:t>18</w:t>
        </w:r>
      </w:hyperlink>
      <w:r>
        <w:t xml:space="preserve">; </w:t>
      </w:r>
      <w:hyperlink r:id="rId2814">
        <w:r>
          <w:rPr>
            <w:color w:val="0000EE"/>
            <w:u w:val="single"/>
          </w:rPr>
          <w:t>2 Timotheo 2:8</w:t>
        </w:r>
      </w:hyperlink>
      <w:r>
        <w:t xml:space="preserve">). Agano Jipya daima linazungumzia </w:t>
      </w:r>
      <w:r>
        <w:rPr>
          <w:i/>
        </w:rPr>
        <w:t>injili</w:t>
      </w:r>
      <w:r>
        <w:t xml:space="preserve">—kamwe si injili nyingine—ya Kristo. Injili ya pili haiwezi kufikirika na haina haja kama vile Kristo wa pili. Hii ndiyo injili moja ambayo Mungu anaruhusu (kwa mfano, </w:t>
      </w:r>
      <w:hyperlink r:id="rId2815">
        <w:r>
          <w:rPr>
            <w:color w:val="0000EE"/>
            <w:u w:val="single"/>
          </w:rPr>
          <w:t>Warumi 1:1</w:t>
        </w:r>
      </w:hyperlink>
      <w:r>
        <w:t>–</w:t>
      </w:r>
      <w:hyperlink r:id="rId2815">
        <w:r>
          <w:rPr>
            <w:color w:val="0000EE"/>
            <w:u w:val="single"/>
          </w:rPr>
          <w:t>17</w:t>
        </w:r>
      </w:hyperlink>
      <w:r>
        <w:t xml:space="preserve">) na kutangaza (kwa mfano, </w:t>
      </w:r>
      <w:hyperlink r:id="rId2816">
        <w:r>
          <w:rPr>
            <w:color w:val="0000EE"/>
            <w:u w:val="single"/>
          </w:rPr>
          <w:t>2 Wathesalonike 2:13</w:t>
        </w:r>
      </w:hyperlink>
      <w:r>
        <w:t>–</w:t>
      </w:r>
      <w:hyperlink r:id="rId2816">
        <w:r>
          <w:rPr>
            <w:color w:val="0000EE"/>
            <w:u w:val="single"/>
          </w:rPr>
          <w:t>14</w:t>
        </w:r>
      </w:hyperlink>
      <w:r>
        <w:t>).</w:t>
      </w:r>
    </w:p>
    <w:p>
      <w:r/>
      <w:hyperlink r:id="rId2817">
        <w:r>
          <w:rPr>
            <w:color w:val="0000EE"/>
            <w:u w:val="single"/>
          </w:rPr>
          <w:t>Wagalatia 2:7</w:t>
        </w:r>
      </w:hyperlink>
      <w:r>
        <w:t>–</w:t>
      </w:r>
      <w:hyperlink r:id="rId2817">
        <w:r>
          <w:rPr>
            <w:color w:val="0000EE"/>
            <w:u w:val="single"/>
          </w:rPr>
          <w:t>9</w:t>
        </w:r>
      </w:hyperlink>
      <w:r>
        <w:t xml:space="preserve"> haizungumzii injili mbili bali inazungumzia maeneo mawili ya utume. Paulo (mtume kwa wasiotahiriwa) na Petro (mtume kwa waliotahiriwa) wote wamekabidhiwa “injili ya Kristo” (</w:t>
      </w:r>
      <w:hyperlink r:id="rId2818">
        <w:r>
          <w:rPr>
            <w:color w:val="0000EE"/>
            <w:u w:val="single"/>
          </w:rPr>
          <w:t>Wagalatia 1:7</w:t>
        </w:r>
      </w:hyperlink>
      <w:r>
        <w:t xml:space="preserve">; linganisha </w:t>
      </w:r>
      <w:hyperlink r:id="rId2819">
        <w:r>
          <w:rPr>
            <w:color w:val="0000EE"/>
            <w:u w:val="single"/>
          </w:rPr>
          <w:t>1 Wakorintho 15:1</w:t>
        </w:r>
      </w:hyperlink>
      <w:r>
        <w:t>–</w:t>
      </w:r>
      <w:hyperlink r:id="rId2819">
        <w:r>
          <w:rPr>
            <w:color w:val="0000EE"/>
            <w:u w:val="single"/>
          </w:rPr>
          <w:t>11</w:t>
        </w:r>
      </w:hyperlink>
      <w:r>
        <w:t>), ujumbe ambao Mungu ameweka kwa ajili ya wokovu wa Wayahudi na watu wa mataifa (</w:t>
      </w:r>
      <w:hyperlink r:id="rId308">
        <w:r>
          <w:rPr>
            <w:color w:val="0000EE"/>
            <w:u w:val="single"/>
          </w:rPr>
          <w:t>Warumi 1:16</w:t>
        </w:r>
      </w:hyperlink>
      <w:r>
        <w:t xml:space="preserve">). “Injili tofauti” ambayo Paulo anakemea katika </w:t>
      </w:r>
      <w:hyperlink r:id="rId2820">
        <w:r>
          <w:rPr>
            <w:color w:val="0000EE"/>
            <w:u w:val="single"/>
          </w:rPr>
          <w:t>Wagalatia 1:6</w:t>
        </w:r>
      </w:hyperlink>
      <w:r>
        <w:t>–</w:t>
      </w:r>
      <w:hyperlink r:id="rId2820">
        <w:r>
          <w:rPr>
            <w:color w:val="0000EE"/>
            <w:u w:val="single"/>
          </w:rPr>
          <w:t>9</w:t>
        </w:r>
      </w:hyperlink>
      <w:r>
        <w:t xml:space="preserve"> na </w:t>
      </w:r>
      <w:hyperlink r:id="rId2812">
        <w:r>
          <w:rPr>
            <w:color w:val="0000EE"/>
            <w:u w:val="single"/>
          </w:rPr>
          <w:t>2 Wakorintho 11:4</w:t>
        </w:r>
      </w:hyperlink>
      <w:r>
        <w:t xml:space="preserve"> si injili nyingine kuhusu Yesu bali ni ujumbe kuhusu “Yesu mwingine”—si yule halisi, bali yule anayekuwepo tu katika mawazo na ujumbe wa wale wanaomtangaza. Kuhubiri Kristo wa kweli ni kuhubiri injili ya kweli, hata kama nia za mtu zinaweza kutiliwa shaka (</w:t>
      </w:r>
      <w:hyperlink r:id="rId2821">
        <w:r>
          <w:rPr>
            <w:color w:val="0000EE"/>
            <w:u w:val="single"/>
          </w:rPr>
          <w:t>Wafilipi 1:15</w:t>
        </w:r>
      </w:hyperlink>
      <w:r>
        <w:t>–</w:t>
      </w:r>
      <w:hyperlink r:id="rId2821">
        <w:r>
          <w:rPr>
            <w:color w:val="0000EE"/>
            <w:u w:val="single"/>
          </w:rPr>
          <w:t>18, 27</w:t>
        </w:r>
      </w:hyperlink>
      <w:r>
        <w:t>), na kuitikia injili ipasavyo ni kumgeukia Kristo (</w:t>
      </w:r>
      <w:hyperlink r:id="rId2822">
        <w:r>
          <w:rPr>
            <w:color w:val="0000EE"/>
            <w:u w:val="single"/>
          </w:rPr>
          <w:t>Matendo 11:20</w:t>
        </w:r>
      </w:hyperlink>
      <w:r>
        <w:t>–</w:t>
      </w:r>
      <w:hyperlink r:id="rId2822">
        <w:r>
          <w:rPr>
            <w:color w:val="0000EE"/>
            <w:u w:val="single"/>
          </w:rPr>
          <w:t>21</w:t>
        </w:r>
      </w:hyperlink>
      <w:r>
        <w:t xml:space="preserve">; </w:t>
      </w:r>
      <w:hyperlink r:id="rId2809">
        <w:r>
          <w:rPr>
            <w:color w:val="0000EE"/>
            <w:u w:val="single"/>
          </w:rPr>
          <w:t>Warumi 10:8</w:t>
        </w:r>
      </w:hyperlink>
      <w:r>
        <w:t>–</w:t>
      </w:r>
      <w:hyperlink r:id="rId2809">
        <w:r>
          <w:rPr>
            <w:color w:val="0000EE"/>
            <w:u w:val="single"/>
          </w:rPr>
          <w:t>17</w:t>
        </w:r>
      </w:hyperlink>
      <w:r>
        <w:t xml:space="preserve">; </w:t>
      </w:r>
      <w:hyperlink r:id="rId2823">
        <w:r>
          <w:rPr>
            <w:color w:val="0000EE"/>
            <w:u w:val="single"/>
          </w:rPr>
          <w:t>Wagalatia 2:14</w:t>
        </w:r>
      </w:hyperlink>
      <w:r>
        <w:t>–</w:t>
      </w:r>
      <w:hyperlink r:id="rId2823">
        <w:r>
          <w:rPr>
            <w:color w:val="0000EE"/>
            <w:u w:val="single"/>
          </w:rPr>
          <w:t>16</w:t>
        </w:r>
      </w:hyperlink>
      <w:r>
        <w:t>).</w:t>
      </w:r>
    </w:p>
    <w:p>
      <w:pPr>
        <w:pStyle w:val="Heading4"/>
      </w:pPr>
      <w:r>
        <w:t>Injili kama Ushuhuda wa Matukio ya Wokovu</w:t>
      </w:r>
    </w:p>
    <w:p>
      <w:r/>
      <w:r>
        <w:t>Injili inashuhudia kila kipengele cha kazi ya wokovu ya Kristo, kuanzia kuzaliwa kwake (</w:t>
      </w:r>
      <w:hyperlink r:id="rId2824">
        <w:r>
          <w:rPr>
            <w:color w:val="0000EE"/>
            <w:u w:val="single"/>
          </w:rPr>
          <w:t>Warumi 1:3</w:t>
        </w:r>
      </w:hyperlink>
      <w:r>
        <w:t xml:space="preserve">; </w:t>
      </w:r>
      <w:hyperlink r:id="rId2814">
        <w:r>
          <w:rPr>
            <w:color w:val="0000EE"/>
            <w:u w:val="single"/>
          </w:rPr>
          <w:t>2 Timotheo 2:8</w:t>
        </w:r>
      </w:hyperlink>
      <w:r>
        <w:t>) na huduma yake ya umma (</w:t>
      </w:r>
      <w:hyperlink r:id="rId2825">
        <w:r>
          <w:rPr>
            <w:color w:val="0000EE"/>
            <w:u w:val="single"/>
          </w:rPr>
          <w:t>Marko 1:1</w:t>
        </w:r>
      </w:hyperlink>
      <w:r>
        <w:t xml:space="preserve">; </w:t>
      </w:r>
      <w:hyperlink r:id="rId2826">
        <w:r>
          <w:rPr>
            <w:color w:val="0000EE"/>
            <w:u w:val="single"/>
          </w:rPr>
          <w:t>Matendo 10:36</w:t>
        </w:r>
      </w:hyperlink>
      <w:r>
        <w:t>–</w:t>
      </w:r>
      <w:hyperlink r:id="rId2826">
        <w:r>
          <w:rPr>
            <w:color w:val="0000EE"/>
            <w:u w:val="single"/>
          </w:rPr>
          <w:t>38</w:t>
        </w:r>
      </w:hyperlink>
      <w:r>
        <w:t>) hadi kuja kwake kwa pili (</w:t>
      </w:r>
      <w:hyperlink r:id="rId2827">
        <w:r>
          <w:rPr>
            <w:color w:val="0000EE"/>
            <w:u w:val="single"/>
          </w:rPr>
          <w:t>Wakolosai 1:5, 23</w:t>
        </w:r>
      </w:hyperlink>
      <w:r>
        <w:t xml:space="preserve">; linganisha </w:t>
      </w:r>
      <w:hyperlink r:id="rId2828">
        <w:r>
          <w:rPr>
            <w:color w:val="0000EE"/>
            <w:u w:val="single"/>
          </w:rPr>
          <w:t>3:1</w:t>
        </w:r>
      </w:hyperlink>
      <w:r>
        <w:t>–</w:t>
      </w:r>
      <w:hyperlink r:id="rId2828">
        <w:r>
          <w:rPr>
            <w:color w:val="0000EE"/>
            <w:u w:val="single"/>
          </w:rPr>
          <w:t>4</w:t>
        </w:r>
      </w:hyperlink>
      <w:r>
        <w:t xml:space="preserve">; </w:t>
      </w:r>
      <w:hyperlink r:id="rId2829">
        <w:r>
          <w:rPr>
            <w:color w:val="0000EE"/>
            <w:u w:val="single"/>
          </w:rPr>
          <w:t>1 Thesalonike 1:5</w:t>
        </w:r>
      </w:hyperlink>
      <w:r>
        <w:t>–</w:t>
      </w:r>
      <w:hyperlink r:id="rId2829">
        <w:r>
          <w:rPr>
            <w:color w:val="0000EE"/>
            <w:u w:val="single"/>
          </w:rPr>
          <w:t>10</w:t>
        </w:r>
      </w:hyperlink>
      <w:r>
        <w:t>) na hukumu ya mwisho (</w:t>
      </w:r>
      <w:hyperlink r:id="rId2830">
        <w:r>
          <w:rPr>
            <w:color w:val="0000EE"/>
            <w:u w:val="single"/>
          </w:rPr>
          <w:t>Warumi 2:16</w:t>
        </w:r>
      </w:hyperlink>
      <w:r>
        <w:t xml:space="preserve">). Hata hivyo, ni kifo na ufufuo wa Kristo ambavyo ni muhimu zaidi kwa utimilifu wa wokovu, na ambavyo kwa hivyo vinaonekana zaidi katika ushuhuda wa injili. Haya ni matukio ambayo tangazo la Marko linakamilika (sura </w:t>
      </w:r>
      <w:hyperlink r:id="rId2831">
        <w:r>
          <w:rPr>
            <w:color w:val="0000EE"/>
            <w:u w:val="single"/>
          </w:rPr>
          <w:t>15–16</w:t>
        </w:r>
      </w:hyperlink>
      <w:r>
        <w:t>), na ambayo kila kitu kingine kinajiandaa (</w:t>
      </w:r>
      <w:hyperlink r:id="rId2832">
        <w:r>
          <w:rPr>
            <w:color w:val="0000EE"/>
            <w:u w:val="single"/>
          </w:rPr>
          <w:t>8:31</w:t>
        </w:r>
      </w:hyperlink>
      <w:r>
        <w:t xml:space="preserve">; </w:t>
      </w:r>
      <w:hyperlink r:id="rId2833">
        <w:r>
          <w:rPr>
            <w:color w:val="0000EE"/>
            <w:u w:val="single"/>
          </w:rPr>
          <w:t>9:31</w:t>
        </w:r>
      </w:hyperlink>
      <w:r>
        <w:t xml:space="preserve">; </w:t>
      </w:r>
      <w:hyperlink r:id="rId2834">
        <w:r>
          <w:rPr>
            <w:color w:val="0000EE"/>
            <w:u w:val="single"/>
          </w:rPr>
          <w:t>10:33</w:t>
        </w:r>
      </w:hyperlink>
      <w:r>
        <w:t>–</w:t>
      </w:r>
      <w:hyperlink r:id="rId2834">
        <w:r>
          <w:rPr>
            <w:color w:val="0000EE"/>
            <w:u w:val="single"/>
          </w:rPr>
          <w:t>34</w:t>
        </w:r>
      </w:hyperlink>
      <w:r>
        <w:t xml:space="preserve">; </w:t>
      </w:r>
      <w:hyperlink r:id="rId2835">
        <w:r>
          <w:rPr>
            <w:color w:val="0000EE"/>
            <w:u w:val="single"/>
          </w:rPr>
          <w:t>12:6</w:t>
        </w:r>
      </w:hyperlink>
      <w:r>
        <w:t>–</w:t>
      </w:r>
      <w:hyperlink r:id="rId2835">
        <w:r>
          <w:rPr>
            <w:color w:val="0000EE"/>
            <w:u w:val="single"/>
          </w:rPr>
          <w:t>8</w:t>
        </w:r>
      </w:hyperlink>
      <w:r>
        <w:t>). Mkazo maalum umewekwa juu ya kifo cha Yesu kama njia ya wokovu kutoka kwa dhambi (</w:t>
      </w:r>
      <w:hyperlink r:id="rId1829">
        <w:r>
          <w:rPr>
            <w:color w:val="0000EE"/>
            <w:u w:val="single"/>
          </w:rPr>
          <w:t>10:45</w:t>
        </w:r>
      </w:hyperlink>
      <w:r>
        <w:t xml:space="preserve">; </w:t>
      </w:r>
      <w:hyperlink r:id="rId2836">
        <w:r>
          <w:rPr>
            <w:color w:val="0000EE"/>
            <w:u w:val="single"/>
          </w:rPr>
          <w:t>14:3</w:t>
        </w:r>
      </w:hyperlink>
      <w:r>
        <w:t>–</w:t>
      </w:r>
      <w:hyperlink r:id="rId2836">
        <w:r>
          <w:rPr>
            <w:color w:val="0000EE"/>
            <w:u w:val="single"/>
          </w:rPr>
          <w:t>9, 22–24</w:t>
        </w:r>
      </w:hyperlink>
      <w:r>
        <w:t>).</w:t>
      </w:r>
    </w:p>
    <w:p>
      <w:r/>
      <w:r>
        <w:t>Kwenye injili ya Paulo, kifo na ufufuo wa Yesu ni muhimu sana (</w:t>
      </w:r>
      <w:hyperlink r:id="rId2837">
        <w:r>
          <w:rPr>
            <w:color w:val="0000EE"/>
            <w:u w:val="single"/>
          </w:rPr>
          <w:t>Warumi 4:25</w:t>
        </w:r>
      </w:hyperlink>
      <w:r>
        <w:t xml:space="preserve">; </w:t>
      </w:r>
      <w:hyperlink r:id="rId2838">
        <w:r>
          <w:rPr>
            <w:color w:val="0000EE"/>
            <w:u w:val="single"/>
          </w:rPr>
          <w:t>1 Wakorintho 15:1</w:t>
        </w:r>
      </w:hyperlink>
      <w:r>
        <w:t>–</w:t>
      </w:r>
      <w:hyperlink r:id="rId2838">
        <w:r>
          <w:rPr>
            <w:color w:val="0000EE"/>
            <w:u w:val="single"/>
          </w:rPr>
          <w:t>4</w:t>
        </w:r>
      </w:hyperlink>
      <w:r>
        <w:t>), na msalaba unachukua nafasi ya kati kabisa (</w:t>
      </w:r>
      <w:hyperlink r:id="rId2839">
        <w:r>
          <w:rPr>
            <w:color w:val="0000EE"/>
            <w:u w:val="single"/>
          </w:rPr>
          <w:t>1 Wakorintho 1:17–2:5</w:t>
        </w:r>
      </w:hyperlink>
      <w:r>
        <w:t>). Paulo anasema kwamba kama Kristo hakuinuka kutoka kwa wafu, kuhubiri kuhusu msalaba kungekuwa kupoteza muda (</w:t>
      </w:r>
      <w:hyperlink r:id="rId2840">
        <w:r>
          <w:rPr>
            <w:color w:val="0000EE"/>
            <w:u w:val="single"/>
          </w:rPr>
          <w:t>1 Wakorintho 15:14, 17</w:t>
        </w:r>
      </w:hyperlink>
      <w:r>
        <w:t xml:space="preserve">; linganisha </w:t>
      </w:r>
      <w:hyperlink r:id="rId2841">
        <w:r>
          <w:rPr>
            <w:color w:val="0000EE"/>
            <w:u w:val="single"/>
          </w:rPr>
          <w:t>Warumi 6:3</w:t>
        </w:r>
      </w:hyperlink>
      <w:r>
        <w:t>–</w:t>
      </w:r>
      <w:hyperlink r:id="rId2841">
        <w:r>
          <w:rPr>
            <w:color w:val="0000EE"/>
            <w:u w:val="single"/>
          </w:rPr>
          <w:t>11</w:t>
        </w:r>
      </w:hyperlink>
      <w:r>
        <w:t>). Hata hivyo, kwa kuwa Kristo ameufufuka, kifo chake kinastahili kusisitizwa kama mahali ambapo Mungu anatoa upatanisho kwa dhambi (</w:t>
      </w:r>
      <w:hyperlink r:id="rId1658">
        <w:r>
          <w:rPr>
            <w:color w:val="0000EE"/>
            <w:u w:val="single"/>
          </w:rPr>
          <w:t>Warumi 3:21</w:t>
        </w:r>
      </w:hyperlink>
      <w:r>
        <w:t>–</w:t>
      </w:r>
      <w:hyperlink r:id="rId1658">
        <w:r>
          <w:rPr>
            <w:color w:val="0000EE"/>
            <w:u w:val="single"/>
          </w:rPr>
          <w:t>26</w:t>
        </w:r>
      </w:hyperlink>
      <w:r>
        <w:t xml:space="preserve">; </w:t>
      </w:r>
      <w:hyperlink r:id="rId2842">
        <w:r>
          <w:rPr>
            <w:color w:val="0000EE"/>
            <w:u w:val="single"/>
          </w:rPr>
          <w:t>5:6</w:t>
        </w:r>
      </w:hyperlink>
      <w:r>
        <w:t>–</w:t>
      </w:r>
      <w:hyperlink r:id="rId2842">
        <w:r>
          <w:rPr>
            <w:color w:val="0000EE"/>
            <w:u w:val="single"/>
          </w:rPr>
          <w:t>11</w:t>
        </w:r>
      </w:hyperlink>
      <w:r>
        <w:t xml:space="preserve">; </w:t>
      </w:r>
      <w:hyperlink r:id="rId1661">
        <w:r>
          <w:rPr>
            <w:color w:val="0000EE"/>
            <w:u w:val="single"/>
          </w:rPr>
          <w:t>2 Wakorintho 5:14</w:t>
        </w:r>
      </w:hyperlink>
      <w:r>
        <w:t>–</w:t>
      </w:r>
      <w:hyperlink r:id="rId1661">
        <w:r>
          <w:rPr>
            <w:color w:val="0000EE"/>
            <w:u w:val="single"/>
          </w:rPr>
          <w:t>21</w:t>
        </w:r>
      </w:hyperlink>
      <w:r>
        <w:t xml:space="preserve">; </w:t>
      </w:r>
      <w:hyperlink r:id="rId1671">
        <w:r>
          <w:rPr>
            <w:color w:val="0000EE"/>
            <w:u w:val="single"/>
          </w:rPr>
          <w:t>Waefeso 1:7</w:t>
        </w:r>
      </w:hyperlink>
      <w:r>
        <w:t>). [Upatanisho ni kitendo ambacho Mungu na wanadamu wanakutanishwa katika uhusiano wa kibinafsi.] Injili kulingana na Matendo inatangaza kifo cha Yesu (</w:t>
      </w:r>
      <w:hyperlink r:id="rId2843">
        <w:r>
          <w:rPr>
            <w:color w:val="0000EE"/>
            <w:u w:val="single"/>
          </w:rPr>
          <w:t>Matendo 8:25</w:t>
        </w:r>
      </w:hyperlink>
      <w:r>
        <w:t xml:space="preserve">; </w:t>
      </w:r>
      <w:hyperlink r:id="rId2844">
        <w:r>
          <w:rPr>
            <w:color w:val="0000EE"/>
            <w:u w:val="single"/>
          </w:rPr>
          <w:t>20:24, 28</w:t>
        </w:r>
      </w:hyperlink>
      <w:r>
        <w:t xml:space="preserve">; linganisha </w:t>
      </w:r>
      <w:hyperlink r:id="rId2845">
        <w:r>
          <w:rPr>
            <w:color w:val="0000EE"/>
            <w:u w:val="single"/>
          </w:rPr>
          <w:t>10:36</w:t>
        </w:r>
      </w:hyperlink>
      <w:r>
        <w:t>–</w:t>
      </w:r>
      <w:hyperlink r:id="rId2845">
        <w:r>
          <w:rPr>
            <w:color w:val="0000EE"/>
            <w:u w:val="single"/>
          </w:rPr>
          <w:t>43</w:t>
        </w:r>
      </w:hyperlink>
      <w:r>
        <w:t>) na hasa ufufuo wake, tukio ambalo alishinda kifo na kutukuzwa kama Bwana na Hakimu ajaye (</w:t>
      </w:r>
      <w:hyperlink r:id="rId2845">
        <w:r>
          <w:rPr>
            <w:color w:val="0000EE"/>
            <w:u w:val="single"/>
          </w:rPr>
          <w:t>10:36–43</w:t>
        </w:r>
      </w:hyperlink>
      <w:r>
        <w:t xml:space="preserve">; </w:t>
      </w:r>
      <w:hyperlink r:id="rId2726">
        <w:r>
          <w:rPr>
            <w:color w:val="0000EE"/>
            <w:u w:val="single"/>
          </w:rPr>
          <w:t>13:32</w:t>
        </w:r>
      </w:hyperlink>
      <w:r>
        <w:t>–</w:t>
      </w:r>
      <w:hyperlink r:id="rId2726">
        <w:r>
          <w:rPr>
            <w:color w:val="0000EE"/>
            <w:u w:val="single"/>
          </w:rPr>
          <w:t>33</w:t>
        </w:r>
      </w:hyperlink>
      <w:r>
        <w:t xml:space="preserve">; </w:t>
      </w:r>
      <w:hyperlink r:id="rId2846">
        <w:r>
          <w:rPr>
            <w:color w:val="0000EE"/>
            <w:u w:val="single"/>
          </w:rPr>
          <w:t>17:18, 31</w:t>
        </w:r>
      </w:hyperlink>
      <w:r>
        <w:t>). Kulingana na 1 Petro, wabeba injili (</w:t>
      </w:r>
      <w:hyperlink r:id="rId2847">
        <w:r>
          <w:rPr>
            <w:color w:val="0000EE"/>
            <w:u w:val="single"/>
          </w:rPr>
          <w:t>1 Petro 1:12</w:t>
        </w:r>
      </w:hyperlink>
      <w:r>
        <w:t>) walijikita, kama vile manabii wa Agano la Kale, kwenye “mateso ya Kristo na utukufu utakaofuata” (</w:t>
      </w:r>
      <w:hyperlink r:id="rId2848">
        <w:r>
          <w:rPr>
            <w:color w:val="0000EE"/>
            <w:u w:val="single"/>
          </w:rPr>
          <w:t>1:11</w:t>
        </w:r>
      </w:hyperlink>
      <w:r>
        <w:t xml:space="preserve">; linganisha </w:t>
      </w:r>
      <w:hyperlink r:id="rId1877">
        <w:r>
          <w:rPr>
            <w:color w:val="0000EE"/>
            <w:u w:val="single"/>
          </w:rPr>
          <w:t>1:18</w:t>
        </w:r>
      </w:hyperlink>
      <w:r>
        <w:t>–</w:t>
      </w:r>
      <w:hyperlink r:id="rId1877">
        <w:r>
          <w:rPr>
            <w:color w:val="0000EE"/>
            <w:u w:val="single"/>
          </w:rPr>
          <w:t>19</w:t>
        </w:r>
      </w:hyperlink>
      <w:r>
        <w:t xml:space="preserve">; </w:t>
      </w:r>
      <w:hyperlink r:id="rId2849">
        <w:r>
          <w:rPr>
            <w:color w:val="0000EE"/>
            <w:u w:val="single"/>
          </w:rPr>
          <w:t>2:21</w:t>
        </w:r>
      </w:hyperlink>
      <w:r>
        <w:t>–</w:t>
      </w:r>
      <w:hyperlink r:id="rId2849">
        <w:r>
          <w:rPr>
            <w:color w:val="0000EE"/>
            <w:u w:val="single"/>
          </w:rPr>
          <w:t>24</w:t>
        </w:r>
      </w:hyperlink>
      <w:r>
        <w:t xml:space="preserve">; </w:t>
      </w:r>
      <w:hyperlink r:id="rId2850">
        <w:r>
          <w:rPr>
            <w:color w:val="0000EE"/>
            <w:u w:val="single"/>
          </w:rPr>
          <w:t>3:18</w:t>
        </w:r>
      </w:hyperlink>
      <w:r>
        <w:t>–</w:t>
      </w:r>
      <w:hyperlink r:id="rId2850">
        <w:r>
          <w:rPr>
            <w:color w:val="0000EE"/>
            <w:u w:val="single"/>
          </w:rPr>
          <w:t>22</w:t>
        </w:r>
      </w:hyperlink>
      <w:r>
        <w:t>).</w:t>
      </w:r>
    </w:p>
    <w:p>
      <w:pPr>
        <w:pStyle w:val="Heading4"/>
      </w:pPr>
      <w:r>
        <w:t>Injili kama Nguvu ya Ukombozi</w:t>
      </w:r>
    </w:p>
    <w:p>
      <w:r/>
      <w:r>
        <w:t xml:space="preserve">Injili ni zaidi ya ripoti ya matukio ya zamani na ufafanuzi wa mafundisho. Paulo anatangaza katika </w:t>
      </w:r>
      <w:hyperlink r:id="rId2851">
        <w:r>
          <w:rPr>
            <w:color w:val="0000EE"/>
            <w:u w:val="single"/>
          </w:rPr>
          <w:t>1 Wakorintho 1:17</w:t>
        </w:r>
      </w:hyperlink>
      <w:r>
        <w:t>–</w:t>
      </w:r>
      <w:hyperlink r:id="rId2851">
        <w:r>
          <w:rPr>
            <w:color w:val="0000EE"/>
            <w:u w:val="single"/>
          </w:rPr>
          <w:t>18</w:t>
        </w:r>
      </w:hyperlink>
      <w:r>
        <w:t xml:space="preserve"> na tena katika </w:t>
      </w:r>
      <w:hyperlink r:id="rId308">
        <w:r>
          <w:rPr>
            <w:color w:val="0000EE"/>
            <w:u w:val="single"/>
          </w:rPr>
          <w:t>Warumi 1:16</w:t>
        </w:r>
      </w:hyperlink>
      <w:r>
        <w:t xml:space="preserve"> kwamba injili ni “nguvu ya Mungu.” Injili si tu ushuhuda wa nguvu zake bali ni </w:t>
      </w:r>
      <w:r>
        <w:rPr>
          <w:i/>
        </w:rPr>
        <w:t>maonyesho</w:t>
      </w:r>
      <w:r>
        <w:t xml:space="preserve"> ya nguvu zake. Kwa hivyo, haiwezi kuzuiliwa (</w:t>
      </w:r>
      <w:hyperlink r:id="rId2852">
        <w:r>
          <w:rPr>
            <w:color w:val="0000EE"/>
            <w:u w:val="single"/>
          </w:rPr>
          <w:t>2 Timotheo 2:8</w:t>
        </w:r>
      </w:hyperlink>
      <w:r>
        <w:t>–</w:t>
      </w:r>
      <w:hyperlink r:id="rId2852">
        <w:r>
          <w:rPr>
            <w:color w:val="0000EE"/>
            <w:u w:val="single"/>
          </w:rPr>
          <w:t>9</w:t>
        </w:r>
      </w:hyperlink>
      <w:r>
        <w:t xml:space="preserve">). “Injili yetu iliwajia si kwa maneno tu, bali pia kwa nguvu,” Paulo anaandika katika </w:t>
      </w:r>
      <w:hyperlink r:id="rId2853">
        <w:r>
          <w:rPr>
            <w:color w:val="0000EE"/>
            <w:u w:val="single"/>
          </w:rPr>
          <w:t>1 Wathesalonike 1:5</w:t>
        </w:r>
      </w:hyperlink>
      <w:r>
        <w:t xml:space="preserve">. Hoja yake si kwamba injili iliambatana na matendo makuu (ingawa hili lilitokea; linganisha </w:t>
      </w:r>
      <w:hyperlink r:id="rId2854">
        <w:r>
          <w:rPr>
            <w:color w:val="0000EE"/>
            <w:u w:val="single"/>
          </w:rPr>
          <w:t>Warumi 15:18</w:t>
        </w:r>
      </w:hyperlink>
      <w:r>
        <w:t>–</w:t>
      </w:r>
      <w:hyperlink r:id="rId2854">
        <w:r>
          <w:rPr>
            <w:color w:val="0000EE"/>
            <w:u w:val="single"/>
          </w:rPr>
          <w:t>19</w:t>
        </w:r>
      </w:hyperlink>
      <w:r>
        <w:t>), bali kwamba injili yenyewe ni tendo kuu. Mungu hufanya hivyo kupitia Roho wake Mtakatifu (</w:t>
      </w:r>
      <w:hyperlink r:id="rId2854">
        <w:r>
          <w:rPr>
            <w:color w:val="0000EE"/>
            <w:u w:val="single"/>
          </w:rPr>
          <w:t>Warumi 15:18–19</w:t>
        </w:r>
      </w:hyperlink>
      <w:r>
        <w:t xml:space="preserve">; </w:t>
      </w:r>
      <w:hyperlink r:id="rId2855">
        <w:r>
          <w:rPr>
            <w:color w:val="0000EE"/>
            <w:u w:val="single"/>
          </w:rPr>
          <w:t>1 Wakorintho 2:1</w:t>
        </w:r>
      </w:hyperlink>
      <w:r>
        <w:t>–</w:t>
      </w:r>
      <w:hyperlink r:id="rId2855">
        <w:r>
          <w:rPr>
            <w:color w:val="0000EE"/>
            <w:u w:val="single"/>
          </w:rPr>
          <w:t>5</w:t>
        </w:r>
      </w:hyperlink>
      <w:r>
        <w:t xml:space="preserve">; </w:t>
      </w:r>
      <w:hyperlink r:id="rId2856">
        <w:r>
          <w:rPr>
            <w:color w:val="0000EE"/>
            <w:u w:val="single"/>
          </w:rPr>
          <w:t>1 Wathesalonike 1:6</w:t>
        </w:r>
      </w:hyperlink>
      <w:r>
        <w:t>).</w:t>
      </w:r>
    </w:p>
    <w:p>
      <w:r/>
      <w:r>
        <w:t xml:space="preserve">Zaidi ya hayo, kusudi kuu la Mungu katika kutumia nguvu zake ni kubadilisha maisha ya watu, kuwaokoa kutoka kwa dhambi na kifo, na kuwapatanisha na yeye mwenyewe—kwa ufupi, kuwaokoa. Injili ina nguvu ya kuleta wokovu inaotangaza na kutoa uhai inaouahidi (kwa mfano, </w:t>
      </w:r>
      <w:hyperlink r:id="rId308">
        <w:r>
          <w:rPr>
            <w:color w:val="0000EE"/>
            <w:u w:val="single"/>
          </w:rPr>
          <w:t>Warumi 1:16</w:t>
        </w:r>
      </w:hyperlink>
      <w:r>
        <w:t xml:space="preserve">; </w:t>
      </w:r>
      <w:hyperlink r:id="rId2809">
        <w:r>
          <w:rPr>
            <w:color w:val="0000EE"/>
            <w:u w:val="single"/>
          </w:rPr>
          <w:t>10:8</w:t>
        </w:r>
      </w:hyperlink>
      <w:r>
        <w:t>–</w:t>
      </w:r>
      <w:hyperlink r:id="rId2809">
        <w:r>
          <w:rPr>
            <w:color w:val="0000EE"/>
            <w:u w:val="single"/>
          </w:rPr>
          <w:t>17</w:t>
        </w:r>
      </w:hyperlink>
      <w:r>
        <w:t xml:space="preserve">; </w:t>
      </w:r>
      <w:hyperlink r:id="rId2851">
        <w:r>
          <w:rPr>
            <w:color w:val="0000EE"/>
            <w:u w:val="single"/>
          </w:rPr>
          <w:t>1 Wakorintho 1:17</w:t>
        </w:r>
      </w:hyperlink>
      <w:r>
        <w:t>–</w:t>
      </w:r>
      <w:hyperlink r:id="rId2851">
        <w:r>
          <w:rPr>
            <w:color w:val="0000EE"/>
            <w:u w:val="single"/>
          </w:rPr>
          <w:t>18</w:t>
        </w:r>
      </w:hyperlink>
      <w:r>
        <w:t xml:space="preserve">; </w:t>
      </w:r>
      <w:hyperlink r:id="rId2857">
        <w:r>
          <w:rPr>
            <w:color w:val="0000EE"/>
            <w:u w:val="single"/>
          </w:rPr>
          <w:t>15:1</w:t>
        </w:r>
      </w:hyperlink>
      <w:r>
        <w:t>–</w:t>
      </w:r>
      <w:hyperlink r:id="rId2857">
        <w:r>
          <w:rPr>
            <w:color w:val="0000EE"/>
            <w:u w:val="single"/>
          </w:rPr>
          <w:t>2</w:t>
        </w:r>
      </w:hyperlink>
      <w:r>
        <w:t xml:space="preserve">; </w:t>
      </w:r>
      <w:hyperlink r:id="rId236">
        <w:r>
          <w:rPr>
            <w:color w:val="0000EE"/>
            <w:u w:val="single"/>
          </w:rPr>
          <w:t>Waefeso 1:13</w:t>
        </w:r>
      </w:hyperlink>
      <w:r>
        <w:t xml:space="preserve">; </w:t>
      </w:r>
      <w:hyperlink r:id="rId2816">
        <w:r>
          <w:rPr>
            <w:color w:val="0000EE"/>
            <w:u w:val="single"/>
          </w:rPr>
          <w:t>2 Wathesalonike 2:13</w:t>
        </w:r>
      </w:hyperlink>
      <w:r>
        <w:t>–</w:t>
      </w:r>
      <w:hyperlink r:id="rId2816">
        <w:r>
          <w:rPr>
            <w:color w:val="0000EE"/>
            <w:u w:val="single"/>
          </w:rPr>
          <w:t>14</w:t>
        </w:r>
      </w:hyperlink>
      <w:r>
        <w:t xml:space="preserve">; </w:t>
      </w:r>
      <w:hyperlink r:id="rId2858">
        <w:r>
          <w:rPr>
            <w:color w:val="0000EE"/>
            <w:u w:val="single"/>
          </w:rPr>
          <w:t>2 Timotheo 1:8</w:t>
        </w:r>
      </w:hyperlink>
      <w:r>
        <w:t>–</w:t>
      </w:r>
      <w:hyperlink r:id="rId2858">
        <w:r>
          <w:rPr>
            <w:color w:val="0000EE"/>
            <w:u w:val="single"/>
          </w:rPr>
          <w:t>11</w:t>
        </w:r>
      </w:hyperlink>
      <w:r>
        <w:t xml:space="preserve">; </w:t>
      </w:r>
      <w:hyperlink r:id="rId2859">
        <w:r>
          <w:rPr>
            <w:color w:val="0000EE"/>
            <w:u w:val="single"/>
          </w:rPr>
          <w:t>1 Petro 1:23</w:t>
        </w:r>
      </w:hyperlink>
      <w:r>
        <w:t>–</w:t>
      </w:r>
      <w:hyperlink r:id="rId2859">
        <w:r>
          <w:rPr>
            <w:color w:val="0000EE"/>
            <w:u w:val="single"/>
          </w:rPr>
          <w:t>25</w:t>
        </w:r>
      </w:hyperlink>
      <w:r>
        <w:t>). Ikiwa watu wanataka kupata wokovu, lazima wasikie na kuamini injili. Ni hasa kupitia ujumbe huu ambapo nguvu ya wokovu iliyoonyeshwa katika mtu na kazi ya Kristo (hasa katika kifo chake na ufufuo) inawasilishwa kwa wanaume na wanawake, na kufanywa kuwa na ufanisi katika maisha yao. Vilevile, ni kwa kushirikiana na injili, au kama matokeo ya moja kwa moja ya kupokea injili, kwamba Roho Mtakatifu anapewa waumini (</w:t>
      </w:r>
      <w:hyperlink r:id="rId2860">
        <w:r>
          <w:rPr>
            <w:color w:val="0000EE"/>
            <w:u w:val="single"/>
          </w:rPr>
          <w:t>Matendo 10:36</w:t>
        </w:r>
      </w:hyperlink>
      <w:r>
        <w:t>–</w:t>
      </w:r>
      <w:hyperlink r:id="rId2860">
        <w:r>
          <w:rPr>
            <w:color w:val="0000EE"/>
            <w:u w:val="single"/>
          </w:rPr>
          <w:t>44</w:t>
        </w:r>
      </w:hyperlink>
      <w:r>
        <w:t xml:space="preserve">; </w:t>
      </w:r>
      <w:hyperlink r:id="rId2861">
        <w:r>
          <w:rPr>
            <w:color w:val="0000EE"/>
            <w:u w:val="single"/>
          </w:rPr>
          <w:t>15:7</w:t>
        </w:r>
      </w:hyperlink>
      <w:r>
        <w:t>–</w:t>
      </w:r>
      <w:hyperlink r:id="rId2861">
        <w:r>
          <w:rPr>
            <w:color w:val="0000EE"/>
            <w:u w:val="single"/>
          </w:rPr>
          <w:t>8</w:t>
        </w:r>
      </w:hyperlink>
      <w:r>
        <w:t xml:space="preserve">; </w:t>
      </w:r>
      <w:hyperlink r:id="rId2812">
        <w:r>
          <w:rPr>
            <w:color w:val="0000EE"/>
            <w:u w:val="single"/>
          </w:rPr>
          <w:t>2 Wakorintho 11:4</w:t>
        </w:r>
      </w:hyperlink>
      <w:r>
        <w:t xml:space="preserve">; </w:t>
      </w:r>
      <w:hyperlink r:id="rId2862">
        <w:r>
          <w:rPr>
            <w:color w:val="0000EE"/>
            <w:u w:val="single"/>
          </w:rPr>
          <w:t>Wagalatia 3:1</w:t>
        </w:r>
      </w:hyperlink>
      <w:r>
        <w:t>–</w:t>
      </w:r>
      <w:hyperlink r:id="rId2862">
        <w:r>
          <w:rPr>
            <w:color w:val="0000EE"/>
            <w:u w:val="single"/>
          </w:rPr>
          <w:t>2</w:t>
        </w:r>
      </w:hyperlink>
      <w:r>
        <w:t>). Kwa ufupi, injili ni mahali pa uamuzi wa kukutana kati ya mwenye dhambi na Mungu Mwokozi.</w:t>
      </w:r>
    </w:p>
    <w:p>
      <w:pPr>
        <w:pStyle w:val="Heading4"/>
      </w:pPr>
      <w:r>
        <w:t>Injili ya Neema</w:t>
      </w:r>
    </w:p>
    <w:p>
      <w:r/>
      <w:r>
        <w:t>Kulingana na ushuhuda wa Petro katika Baraza la Yerusalemu (</w:t>
      </w:r>
      <w:hyperlink r:id="rId2863">
        <w:r>
          <w:rPr>
            <w:color w:val="0000EE"/>
            <w:u w:val="single"/>
          </w:rPr>
          <w:t>Matendo 15:7</w:t>
        </w:r>
      </w:hyperlink>
      <w:r>
        <w:t>–</w:t>
      </w:r>
      <w:hyperlink r:id="rId2863">
        <w:r>
          <w:rPr>
            <w:color w:val="0000EE"/>
            <w:u w:val="single"/>
          </w:rPr>
          <w:t>11</w:t>
        </w:r>
      </w:hyperlink>
      <w:r>
        <w:t>), sehemu muhimu ya injili—kwa Mataifa na Wayahudi ni sawa—ni wokovu “kupitia neema ya Bwana Yesu.” Karibu na mwisho wa kazi yake ya umishonari, Paulo anasema kwamba wasiwasi wake mkuu umekuwa “kushuhudia Habari Njema ya neema ya Mungu” (</w:t>
      </w:r>
      <w:hyperlink r:id="rId2864">
        <w:r>
          <w:rPr>
            <w:color w:val="0000EE"/>
            <w:u w:val="single"/>
          </w:rPr>
          <w:t>Matendo 20:24</w:t>
        </w:r>
      </w:hyperlink>
      <w:r>
        <w:t>). Kauli hii inaweza kueleweka tu kwa kuhusiana na dhana ya Paulo ya Uadilifu wa Mungu, hasa kama ilivyowekwa katika Warumi. Paulo hapa hatoi tu sifa ya kimungu. Badala yake, anaonyesha shughuli ya kimungu—udhirisho wa Uadilifu wa Mungu sasa, “kwa wakati huu” (</w:t>
      </w:r>
      <w:hyperlink r:id="rId1511">
        <w:r>
          <w:rPr>
            <w:color w:val="0000EE"/>
            <w:u w:val="single"/>
          </w:rPr>
          <w:t>Warumi 3:26</w:t>
        </w:r>
      </w:hyperlink>
      <w:r>
        <w:t>), katika enzi mpya iliyoanzishwa na kuja kwa Yesu. Udhirisho huu ni wa aina mbili. Kuangalia vipengele viwili pamoja, na kufanya hivyo katika muktadha wa injili iliyotangazwa na Isaya na Yesu (ambao wote wawili walimshawishi Paulo kwa nguvu), kwa mtiririko huo, kutatusaidia kuelewa kwa nini Paulo anazungumzia “injili ya neema ya Mungu.”</w:t>
      </w:r>
    </w:p>
    <w:p>
      <w:r/>
      <w:r>
        <w:t xml:space="preserve">Kwanza, injili ni </w:t>
      </w:r>
      <w:r>
        <w:rPr>
          <w:i/>
        </w:rPr>
        <w:t>ushuhuda</w:t>
      </w:r>
      <w:r>
        <w:t xml:space="preserve"> wa neema ya Mungu. Katika kumtoa Mwana wake kama dhabihu kwa ajili ya dhambi (</w:t>
      </w:r>
      <w:hyperlink r:id="rId870">
        <w:r>
          <w:rPr>
            <w:color w:val="0000EE"/>
            <w:u w:val="single"/>
          </w:rPr>
          <w:t>Warumi 3:25a</w:t>
        </w:r>
      </w:hyperlink>
      <w:r>
        <w:t xml:space="preserve">), Mungu anaonyesha Uadilifu wake (sura </w:t>
      </w:r>
      <w:hyperlink r:id="rId2865">
        <w:r>
          <w:rPr>
            <w:color w:val="0000EE"/>
            <w:u w:val="single"/>
          </w:rPr>
          <w:t>25</w:t>
        </w:r>
      </w:hyperlink>
      <w:r>
        <w:t>–</w:t>
      </w:r>
      <w:hyperlink r:id="rId2865">
        <w:r>
          <w:rPr>
            <w:color w:val="0000EE"/>
            <w:u w:val="single"/>
          </w:rPr>
          <w:t>26a</w:t>
        </w:r>
      </w:hyperlink>
      <w:r>
        <w:t xml:space="preserve">). Hii ina maana kwamba, katika kifo cha Yesu, dhambi zilizokuwa "zimeachwa" (sura ya </w:t>
      </w:r>
      <w:hyperlink r:id="rId870">
        <w:r>
          <w:rPr>
            <w:color w:val="0000EE"/>
            <w:u w:val="single"/>
          </w:rPr>
          <w:t>25</w:t>
        </w:r>
      </w:hyperlink>
      <w:r>
        <w:t xml:space="preserve">c) zinakuwa lengo la ghadhabu ya Mungu (linganisha </w:t>
      </w:r>
      <w:hyperlink r:id="rId865">
        <w:r>
          <w:rPr>
            <w:color w:val="0000EE"/>
            <w:u w:val="single"/>
          </w:rPr>
          <w:t>1:18</w:t>
        </w:r>
      </w:hyperlink>
      <w:r>
        <w:t>) na hukumu. Hata hivyo, mahali ambapo Mungu anashughulikia dhambi kwa haki na kwa uamuzi, anaonyesha neema yake kwa wenye dhambi. Kwa maana hukumu dhidi ya dhambi haielekezwi kwa wenye dhambi wenyewe bali kwa yule aliyechaguliwa kutenda kwa niaba yao na kusimama mahali pao (</w:t>
      </w:r>
      <w:hyperlink r:id="rId2837">
        <w:r>
          <w:rPr>
            <w:color w:val="0000EE"/>
            <w:u w:val="single"/>
          </w:rPr>
          <w:t>Warumi 4:25</w:t>
        </w:r>
      </w:hyperlink>
      <w:r>
        <w:t xml:space="preserve">; </w:t>
      </w:r>
      <w:hyperlink r:id="rId2866">
        <w:r>
          <w:rPr>
            <w:color w:val="0000EE"/>
            <w:u w:val="single"/>
          </w:rPr>
          <w:t>5:6, 11</w:t>
        </w:r>
      </w:hyperlink>
      <w:r>
        <w:t xml:space="preserve">; linganisha </w:t>
      </w:r>
      <w:hyperlink r:id="rId2867">
        <w:r>
          <w:rPr>
            <w:color w:val="0000EE"/>
            <w:u w:val="single"/>
          </w:rPr>
          <w:t>2 Wakorintho 5:21</w:t>
        </w:r>
      </w:hyperlink>
      <w:r>
        <w:t xml:space="preserve">; </w:t>
      </w:r>
      <w:hyperlink r:id="rId2614">
        <w:r>
          <w:rPr>
            <w:color w:val="0000EE"/>
            <w:u w:val="single"/>
          </w:rPr>
          <w:t>Wagalatia 3:13</w:t>
        </w:r>
      </w:hyperlink>
      <w:r>
        <w:t>). Kwa msingi huu, wenye dhambi wanasamehewa bure (</w:t>
      </w:r>
      <w:hyperlink r:id="rId2868">
        <w:r>
          <w:rPr>
            <w:color w:val="0000EE"/>
            <w:u w:val="single"/>
          </w:rPr>
          <w:t>Warumi 3:24</w:t>
        </w:r>
      </w:hyperlink>
      <w:r>
        <w:t>). “Neema ya Bwana Yesu” (</w:t>
      </w:r>
      <w:hyperlink r:id="rId2869">
        <w:r>
          <w:rPr>
            <w:color w:val="0000EE"/>
            <w:u w:val="single"/>
          </w:rPr>
          <w:t>Matendo 15:11</w:t>
        </w:r>
      </w:hyperlink>
      <w:r>
        <w:t>) kwa mwenye dhambi pia inaonekana, kwa kuwa kwa hiari yake anabeba uovu wao na anateseka kwa matokeo ya makosa yao (</w:t>
      </w:r>
      <w:hyperlink r:id="rId794">
        <w:r>
          <w:rPr>
            <w:color w:val="0000EE"/>
            <w:u w:val="single"/>
          </w:rPr>
          <w:t>Wagalatia 2:20</w:t>
        </w:r>
      </w:hyperlink>
      <w:r>
        <w:t xml:space="preserve">; linganisha </w:t>
      </w:r>
      <w:hyperlink r:id="rId2870">
        <w:r>
          <w:rPr>
            <w:color w:val="0000EE"/>
            <w:u w:val="single"/>
          </w:rPr>
          <w:t>2 Wakorintho 8:9</w:t>
        </w:r>
      </w:hyperlink>
      <w:r>
        <w:t xml:space="preserve">; </w:t>
      </w:r>
      <w:hyperlink r:id="rId2871">
        <w:r>
          <w:rPr>
            <w:color w:val="0000EE"/>
            <w:u w:val="single"/>
          </w:rPr>
          <w:t>Wafilipi 2:6</w:t>
        </w:r>
      </w:hyperlink>
      <w:r>
        <w:t>–</w:t>
      </w:r>
      <w:hyperlink r:id="rId2871">
        <w:r>
          <w:rPr>
            <w:color w:val="0000EE"/>
            <w:u w:val="single"/>
          </w:rPr>
          <w:t>8</w:t>
        </w:r>
      </w:hyperlink>
      <w:r>
        <w:t>).</w:t>
      </w:r>
    </w:p>
    <w:p>
      <w:r/>
      <w:r>
        <w:t xml:space="preserve">Pili, injili ni </w:t>
      </w:r>
      <w:r>
        <w:rPr>
          <w:i/>
        </w:rPr>
        <w:t>njia</w:t>
      </w:r>
      <w:r>
        <w:t xml:space="preserve"> ya neema ya Mungu. “Injili inafunua Uadilifu wa Mungu,“ anasema Paulo (</w:t>
      </w:r>
      <w:hyperlink r:id="rId850">
        <w:r>
          <w:rPr>
            <w:color w:val="0000EE"/>
            <w:u w:val="single"/>
          </w:rPr>
          <w:t>Warumi 1:17</w:t>
        </w:r>
      </w:hyperlink>
      <w:r>
        <w:t xml:space="preserve">). Kwa hili anamaanisha, si kwamba injili inazungumzia Uadilifu wa Mungu (ingawa inafanya hivyo), bali kwamba Uadilifu wa Mungu unafanya kazi kikamilifu katika injili. Shughuli hii inaeleza jinsi injili inavyokuwa “nguvu ya Mungu kwa wokovu” (sura ya </w:t>
      </w:r>
      <w:hyperlink r:id="rId308">
        <w:r>
          <w:rPr>
            <w:color w:val="0000EE"/>
            <w:u w:val="single"/>
          </w:rPr>
          <w:t>16</w:t>
        </w:r>
      </w:hyperlink>
      <w:r>
        <w:t xml:space="preserve">). Na Mungu anaonyeshaje Uadilifu wake katika hatua hii? Kwa kifupi, kwa kuutoa kama zawadi ya bure kwa wanadamu wenye dhambi. Inabaki kuwa Uadilifu wa Mungu, lakini kwa neema ya Mungu, ni Uadilifu ambao wanadamu wanaweza kushiriki. Zaidi ya hayo, kushiriki katika Uadilifu wa Mungu kunategemea kuunganishwa binafsi na Yesu Kristo. Kwa mtazamo wa Paulo, mtu aliyeokolewa ni yule ambaye amesamehewa, ametakaswa, na “ametangazwa kuwa mwenye haki” na Mungu hakimu. Msingi wa hukumu sio kwamba mimi mwenyewe ni mwenye haki (Mungu anawatakasa wasiomcha Mungu, </w:t>
      </w:r>
      <w:hyperlink r:id="rId2676">
        <w:r>
          <w:rPr>
            <w:color w:val="0000EE"/>
            <w:u w:val="single"/>
          </w:rPr>
          <w:t>Warumi 4:5</w:t>
        </w:r>
      </w:hyperlink>
      <w:r>
        <w:t xml:space="preserve">). Wala Mungu hanitendei kana kwamba mimi ni mwenye haki. Kulingana na Paulo, nimetangazwa kuwa mwenye haki kwa sababu kweli </w:t>
      </w:r>
      <w:r>
        <w:rPr>
          <w:i/>
        </w:rPr>
        <w:t>niko</w:t>
      </w:r>
      <w:r>
        <w:t xml:space="preserve"> mwenye haki—sio ndani yangu mwenyewe bali ndani ya Kristo (</w:t>
      </w:r>
      <w:hyperlink r:id="rId2872">
        <w:r>
          <w:rPr>
            <w:color w:val="0000EE"/>
            <w:u w:val="single"/>
          </w:rPr>
          <w:t>1 Wakorintho 1:30</w:t>
        </w:r>
      </w:hyperlink>
      <w:r>
        <w:t xml:space="preserve">; </w:t>
      </w:r>
      <w:hyperlink r:id="rId2867">
        <w:r>
          <w:rPr>
            <w:color w:val="0000EE"/>
            <w:u w:val="single"/>
          </w:rPr>
          <w:t>2 Wakorintho 5:21</w:t>
        </w:r>
      </w:hyperlink>
      <w:r>
        <w:t xml:space="preserve">; </w:t>
      </w:r>
      <w:hyperlink r:id="rId2873">
        <w:r>
          <w:rPr>
            <w:color w:val="0000EE"/>
            <w:u w:val="single"/>
          </w:rPr>
          <w:t>Wafilipi 3:9</w:t>
        </w:r>
      </w:hyperlink>
      <w:r>
        <w:t>). Muungano huu umeanzishwa kupitia Ufunuo—na ofa ya bure—ya Uadilifu wa Mungu katika injili (</w:t>
      </w:r>
      <w:hyperlink r:id="rId2874">
        <w:r>
          <w:rPr>
            <w:color w:val="0000EE"/>
            <w:u w:val="single"/>
          </w:rPr>
          <w:t>Warumi 1:16</w:t>
        </w:r>
      </w:hyperlink>
      <w:r>
        <w:t>–</w:t>
      </w:r>
      <w:hyperlink r:id="rId2874">
        <w:r>
          <w:rPr>
            <w:color w:val="0000EE"/>
            <w:u w:val="single"/>
          </w:rPr>
          <w:t>17</w:t>
        </w:r>
      </w:hyperlink>
      <w:r>
        <w:t>).</w:t>
      </w:r>
    </w:p>
    <w:p>
      <w:pPr>
        <w:pStyle w:val="Heading4"/>
      </w:pPr>
      <w:r>
        <w:t>Kujibu Injili</w:t>
      </w:r>
    </w:p>
    <w:p>
      <w:r/>
      <w:r>
        <w:t>Injili inahitaji aina tatu za mwitikio:</w:t>
      </w:r>
    </w:p>
    <w:p>
      <w:pPr>
        <w:pStyle w:val="ListNumber"/>
        <w:spacing w:line="240" w:lineRule="auto"/>
        <w:ind w:left="720"/>
      </w:pPr>
      <w:r/>
      <w:r>
        <w:rPr>
          <w:i/>
        </w:rPr>
        <w:t>Kuamini.</w:t>
      </w:r>
      <w:r>
        <w:t xml:space="preserve"> Injili, anasema Paulo, ni “nguvu ya Mungu kwa wokovu kwa kila mtu anayeamini” (</w:t>
      </w:r>
      <w:hyperlink r:id="rId308">
        <w:r>
          <w:rPr>
            <w:color w:val="0000EE"/>
            <w:u w:val="single"/>
          </w:rPr>
          <w:t>Warumi 1:16</w:t>
        </w:r>
      </w:hyperlink>
      <w:r>
        <w:t>). Kwa Paulo, imani ni kuachana na utegemezi wote juu ya “matendo ya sheria” kwa kuhesabiwa haki (</w:t>
      </w:r>
      <w:hyperlink r:id="rId2875">
        <w:r>
          <w:rPr>
            <w:color w:val="0000EE"/>
            <w:u w:val="single"/>
          </w:rPr>
          <w:t>3:28</w:t>
        </w:r>
      </w:hyperlink>
      <w:r>
        <w:t xml:space="preserve">) na kutegemea kabisa neema ya Mungu kama ilivyoonyeshwa katika kazi ya Kristo, hasa kifo chake (sura ya </w:t>
      </w:r>
      <w:hyperlink r:id="rId870">
        <w:r>
          <w:rPr>
            <w:color w:val="0000EE"/>
            <w:u w:val="single"/>
          </w:rPr>
          <w:t>25</w:t>
        </w:r>
      </w:hyperlink>
      <w:r>
        <w:t xml:space="preserve">). Kwa hivyo, “injili tofauti” ya </w:t>
      </w:r>
      <w:hyperlink r:id="rId2876">
        <w:r>
          <w:rPr>
            <w:color w:val="0000EE"/>
            <w:u w:val="single"/>
          </w:rPr>
          <w:t>Wagalatia 1:6</w:t>
        </w:r>
      </w:hyperlink>
      <w:r>
        <w:t xml:space="preserve"> na </w:t>
      </w:r>
      <w:hyperlink r:id="rId2812">
        <w:r>
          <w:rPr>
            <w:color w:val="0000EE"/>
            <w:u w:val="single"/>
          </w:rPr>
          <w:t>2 Wakorintho 11:4</w:t>
        </w:r>
      </w:hyperlink>
      <w:r>
        <w:t xml:space="preserve"> ni ya udanganyifu, kwa kuwa inahubiri wokovu kwa sifa binafsi badala ya (au pamoja na) kazi ya Kristo (linganisha </w:t>
      </w:r>
      <w:hyperlink r:id="rId2877">
        <w:r>
          <w:rPr>
            <w:color w:val="0000EE"/>
            <w:u w:val="single"/>
          </w:rPr>
          <w:t>Wagalatia 2:16</w:t>
        </w:r>
      </w:hyperlink>
      <w:r>
        <w:t>). Hatimaye, imani inategemea Mungu (</w:t>
      </w:r>
      <w:hyperlink r:id="rId2878">
        <w:r>
          <w:rPr>
            <w:color w:val="0000EE"/>
            <w:u w:val="single"/>
          </w:rPr>
          <w:t>Warumi 4:24</w:t>
        </w:r>
      </w:hyperlink>
      <w:r>
        <w:t xml:space="preserve">; </w:t>
      </w:r>
      <w:hyperlink r:id="rId2879">
        <w:r>
          <w:rPr>
            <w:color w:val="0000EE"/>
            <w:u w:val="single"/>
          </w:rPr>
          <w:t>1 Wathesalonike 1:8</w:t>
        </w:r>
      </w:hyperlink>
      <w:r>
        <w:t>–</w:t>
      </w:r>
      <w:hyperlink r:id="rId2879">
        <w:r>
          <w:rPr>
            <w:color w:val="0000EE"/>
            <w:u w:val="single"/>
          </w:rPr>
          <w:t>9</w:t>
        </w:r>
      </w:hyperlink>
      <w:r>
        <w:t>) na Kristo (</w:t>
      </w:r>
      <w:hyperlink r:id="rId2880">
        <w:r>
          <w:rPr>
            <w:color w:val="0000EE"/>
            <w:u w:val="single"/>
          </w:rPr>
          <w:t>Warumi 3:22, 26</w:t>
        </w:r>
      </w:hyperlink>
      <w:r>
        <w:t xml:space="preserve">; </w:t>
      </w:r>
      <w:hyperlink r:id="rId2881">
        <w:r>
          <w:rPr>
            <w:color w:val="0000EE"/>
            <w:u w:val="single"/>
          </w:rPr>
          <w:t>Wagalatia 2:16, 20</w:t>
        </w:r>
      </w:hyperlink>
      <w:r>
        <w:t>). Hata hivyo, ni muhimu kwamba mtu aamini injili pia (</w:t>
      </w:r>
      <w:hyperlink r:id="rId2882">
        <w:r>
          <w:rPr>
            <w:color w:val="0000EE"/>
            <w:u w:val="single"/>
          </w:rPr>
          <w:t>Matendo 8:12</w:t>
        </w:r>
      </w:hyperlink>
      <w:r>
        <w:t xml:space="preserve">; </w:t>
      </w:r>
      <w:hyperlink r:id="rId2822">
        <w:r>
          <w:rPr>
            <w:color w:val="0000EE"/>
            <w:u w:val="single"/>
          </w:rPr>
          <w:t>11:20</w:t>
        </w:r>
      </w:hyperlink>
      <w:r>
        <w:t>–</w:t>
      </w:r>
      <w:hyperlink r:id="rId2822">
        <w:r>
          <w:rPr>
            <w:color w:val="0000EE"/>
            <w:u w:val="single"/>
          </w:rPr>
          <w:t>21</w:t>
        </w:r>
      </w:hyperlink>
      <w:r>
        <w:t xml:space="preserve">; </w:t>
      </w:r>
      <w:hyperlink r:id="rId1330">
        <w:r>
          <w:rPr>
            <w:color w:val="0000EE"/>
            <w:u w:val="single"/>
          </w:rPr>
          <w:t>15:7</w:t>
        </w:r>
      </w:hyperlink>
      <w:r>
        <w:t xml:space="preserve">; </w:t>
      </w:r>
      <w:hyperlink r:id="rId308">
        <w:r>
          <w:rPr>
            <w:color w:val="0000EE"/>
            <w:u w:val="single"/>
          </w:rPr>
          <w:t>Warumi 1:16</w:t>
        </w:r>
      </w:hyperlink>
      <w:r>
        <w:t xml:space="preserve">; </w:t>
      </w:r>
      <w:hyperlink r:id="rId2809">
        <w:r>
          <w:rPr>
            <w:color w:val="0000EE"/>
            <w:u w:val="single"/>
          </w:rPr>
          <w:t>10:8</w:t>
        </w:r>
      </w:hyperlink>
      <w:r>
        <w:t>–</w:t>
      </w:r>
      <w:hyperlink r:id="rId2809">
        <w:r>
          <w:rPr>
            <w:color w:val="0000EE"/>
            <w:u w:val="single"/>
          </w:rPr>
          <w:t>17</w:t>
        </w:r>
      </w:hyperlink>
      <w:r>
        <w:t xml:space="preserve">; </w:t>
      </w:r>
      <w:hyperlink r:id="rId2883">
        <w:r>
          <w:rPr>
            <w:color w:val="0000EE"/>
            <w:u w:val="single"/>
          </w:rPr>
          <w:t>1 Wakorintho 1:17</w:t>
        </w:r>
      </w:hyperlink>
      <w:r>
        <w:t>–</w:t>
      </w:r>
      <w:hyperlink r:id="rId2883">
        <w:r>
          <w:rPr>
            <w:color w:val="0000EE"/>
            <w:u w:val="single"/>
          </w:rPr>
          <w:t>24</w:t>
        </w:r>
      </w:hyperlink>
      <w:r>
        <w:t xml:space="preserve">; </w:t>
      </w:r>
      <w:hyperlink r:id="rId2884">
        <w:r>
          <w:rPr>
            <w:color w:val="0000EE"/>
            <w:u w:val="single"/>
          </w:rPr>
          <w:t>Wafilipi 1:27</w:t>
        </w:r>
      </w:hyperlink>
      <w:r>
        <w:t xml:space="preserve">; </w:t>
      </w:r>
      <w:hyperlink r:id="rId2885">
        <w:r>
          <w:rPr>
            <w:color w:val="0000EE"/>
            <w:u w:val="single"/>
          </w:rPr>
          <w:t>Waebrania 4:2</w:t>
        </w:r>
      </w:hyperlink>
      <w:r>
        <w:t>), kwa kuwa ni kwa njia hii tu wokovu wa Mungu unajulikana na kuenezwa. Zaidi ya hayo, kuamini injili kunajumuisha toba (</w:t>
      </w:r>
      <w:hyperlink r:id="rId2886">
        <w:r>
          <w:rPr>
            <w:color w:val="0000EE"/>
            <w:u w:val="single"/>
          </w:rPr>
          <w:t>Matendo 14:15</w:t>
        </w:r>
      </w:hyperlink>
      <w:r>
        <w:t xml:space="preserve">; </w:t>
      </w:r>
      <w:hyperlink r:id="rId2887">
        <w:r>
          <w:rPr>
            <w:color w:val="0000EE"/>
            <w:u w:val="single"/>
          </w:rPr>
          <w:t>20:21, 24</w:t>
        </w:r>
      </w:hyperlink>
      <w:r>
        <w:t xml:space="preserve">; </w:t>
      </w:r>
      <w:hyperlink r:id="rId2829">
        <w:r>
          <w:rPr>
            <w:color w:val="0000EE"/>
            <w:u w:val="single"/>
          </w:rPr>
          <w:t>1 Wathesalonike 1:5</w:t>
        </w:r>
      </w:hyperlink>
      <w:r>
        <w:t>–</w:t>
      </w:r>
      <w:hyperlink r:id="rId2829">
        <w:r>
          <w:rPr>
            <w:color w:val="0000EE"/>
            <w:u w:val="single"/>
          </w:rPr>
          <w:t>10</w:t>
        </w:r>
      </w:hyperlink>
      <w:r>
        <w:t>) na utii (</w:t>
      </w:r>
      <w:hyperlink r:id="rId2888">
        <w:r>
          <w:rPr>
            <w:color w:val="0000EE"/>
            <w:u w:val="single"/>
          </w:rPr>
          <w:t>Warumi 1:5</w:t>
        </w:r>
      </w:hyperlink>
      <w:r>
        <w:t xml:space="preserve">; </w:t>
      </w:r>
      <w:hyperlink r:id="rId2798">
        <w:r>
          <w:rPr>
            <w:color w:val="0000EE"/>
            <w:u w:val="single"/>
          </w:rPr>
          <w:t>15:16</w:t>
        </w:r>
      </w:hyperlink>
      <w:r>
        <w:t>–</w:t>
      </w:r>
      <w:hyperlink r:id="rId2798">
        <w:r>
          <w:rPr>
            <w:color w:val="0000EE"/>
            <w:u w:val="single"/>
          </w:rPr>
          <w:t>18</w:t>
        </w:r>
      </w:hyperlink>
      <w:r>
        <w:t xml:space="preserve">; </w:t>
      </w:r>
      <w:hyperlink r:id="rId2889">
        <w:r>
          <w:rPr>
            <w:color w:val="0000EE"/>
            <w:u w:val="single"/>
          </w:rPr>
          <w:t>Waebrania 4:6</w:t>
        </w:r>
      </w:hyperlink>
      <w:r>
        <w:t>). Wale wanaokataa kutii injili wanahatarisha maisha yao (</w:t>
      </w:r>
      <w:hyperlink r:id="rId2890">
        <w:r>
          <w:rPr>
            <w:color w:val="0000EE"/>
            <w:u w:val="single"/>
          </w:rPr>
          <w:t>2 Wathesalonike 1:5</w:t>
        </w:r>
      </w:hyperlink>
      <w:r>
        <w:t>–</w:t>
      </w:r>
      <w:hyperlink r:id="rId2890">
        <w:r>
          <w:rPr>
            <w:color w:val="0000EE"/>
            <w:u w:val="single"/>
          </w:rPr>
          <w:t>10</w:t>
        </w:r>
      </w:hyperlink>
      <w:r>
        <w:t xml:space="preserve">; </w:t>
      </w:r>
      <w:hyperlink r:id="rId2891">
        <w:r>
          <w:rPr>
            <w:color w:val="0000EE"/>
            <w:u w:val="single"/>
          </w:rPr>
          <w:t>1 Petro 4:17</w:t>
        </w:r>
      </w:hyperlink>
      <w:r>
        <w:t>).</w:t>
      </w:r>
    </w:p>
    <w:p>
      <w:pPr>
        <w:pStyle w:val="ListNumber"/>
        <w:spacing w:line="240" w:lineRule="auto"/>
        <w:ind w:left="720"/>
      </w:pPr>
      <w:r/>
      <w:r>
        <w:rPr>
          <w:i/>
        </w:rPr>
        <w:t>Kukua.</w:t>
      </w:r>
      <w:r>
        <w:t xml:space="preserve"> Injili ni zaidi ya ujumbe wa kupokelewa. Pia ni mahali pa kusimama (</w:t>
      </w:r>
      <w:hyperlink r:id="rId2857">
        <w:r>
          <w:rPr>
            <w:color w:val="0000EE"/>
            <w:u w:val="single"/>
          </w:rPr>
          <w:t>1 Wakorintho 15:1</w:t>
        </w:r>
      </w:hyperlink>
      <w:r>
        <w:t>–</w:t>
      </w:r>
      <w:hyperlink r:id="rId2857">
        <w:r>
          <w:rPr>
            <w:color w:val="0000EE"/>
            <w:u w:val="single"/>
          </w:rPr>
          <w:t>2</w:t>
        </w:r>
      </w:hyperlink>
      <w:r>
        <w:t xml:space="preserve">). Ni mlinzi wa maisha na pia mtoaji wa maisha. Mtu hukua kama Mkristo si kwa kugeuka kutoka kwa injili kwenda kwa mambo mengine (kugeuka kutoka kwa injili ni kumwacha Mungu na Kristo, </w:t>
      </w:r>
      <w:hyperlink r:id="rId2876">
        <w:r>
          <w:rPr>
            <w:color w:val="0000EE"/>
            <w:u w:val="single"/>
          </w:rPr>
          <w:t>Wagalatia 1:6</w:t>
        </w:r>
      </w:hyperlink>
      <w:r>
        <w:t xml:space="preserve">), bali kwa kuingia zaidi na zaidi ndani ya injili. Katika </w:t>
      </w:r>
      <w:hyperlink r:id="rId2892">
        <w:r>
          <w:rPr>
            <w:color w:val="0000EE"/>
            <w:u w:val="single"/>
          </w:rPr>
          <w:t>Warumi 1:15</w:t>
        </w:r>
      </w:hyperlink>
      <w:r>
        <w:t>, Paulo anaonyesha hamu yake ya kutangaza injili kwa Wakristo huko Rumi. Katika sura zinazofuata, akitarajia ziara yake, anatoa moja ya maelezo yake ya kina zaidi ya injili—moja ambayo ukweli wake haujawahi kueleweka kikamilifu na nguvu zake hazijawahi kuisha.</w:t>
      </w:r>
    </w:p>
    <w:p>
      <w:pPr>
        <w:pStyle w:val="ListNumber"/>
        <w:spacing w:line="240" w:lineRule="auto"/>
        <w:ind w:left="720"/>
      </w:pPr>
      <w:r/>
      <w:r>
        <w:rPr>
          <w:i/>
        </w:rPr>
        <w:t>Matumaini.</w:t>
      </w:r>
      <w:r>
        <w:t xml:space="preserve"> “Tumaini la injili” (</w:t>
      </w:r>
      <w:hyperlink r:id="rId2893">
        <w:r>
          <w:rPr>
            <w:color w:val="0000EE"/>
            <w:u w:val="single"/>
          </w:rPr>
          <w:t>Wakolosai 1:23</w:t>
        </w:r>
      </w:hyperlink>
      <w:r>
        <w:t>) linajumuisha si tu kurudi kwa Kristo na utukufu wa mbinguni (</w:t>
      </w:r>
      <w:hyperlink r:id="rId2894">
        <w:r>
          <w:rPr>
            <w:color w:val="0000EE"/>
            <w:u w:val="single"/>
          </w:rPr>
          <w:t>Wakolosai 1:5</w:t>
        </w:r>
      </w:hyperlink>
      <w:r>
        <w:t xml:space="preserve">; </w:t>
      </w:r>
      <w:hyperlink r:id="rId2828">
        <w:r>
          <w:rPr>
            <w:color w:val="0000EE"/>
            <w:u w:val="single"/>
          </w:rPr>
          <w:t>3:1</w:t>
        </w:r>
      </w:hyperlink>
      <w:r>
        <w:t>–</w:t>
      </w:r>
      <w:hyperlink r:id="rId2828">
        <w:r>
          <w:rPr>
            <w:color w:val="0000EE"/>
            <w:u w:val="single"/>
          </w:rPr>
          <w:t>4</w:t>
        </w:r>
      </w:hyperlink>
      <w:r>
        <w:t xml:space="preserve">; </w:t>
      </w:r>
      <w:hyperlink r:id="rId2895">
        <w:r>
          <w:rPr>
            <w:color w:val="0000EE"/>
            <w:u w:val="single"/>
          </w:rPr>
          <w:t>2 Wathesalonike 2:14</w:t>
        </w:r>
      </w:hyperlink>
      <w:r>
        <w:t>–</w:t>
      </w:r>
      <w:hyperlink r:id="rId2895">
        <w:r>
          <w:rPr>
            <w:color w:val="0000EE"/>
            <w:u w:val="single"/>
          </w:rPr>
          <w:t>16</w:t>
        </w:r>
      </w:hyperlink>
      <w:r>
        <w:t>) bali pia hukumu ya mwisho. Kwa wale wanaokumbatia injili, hukumu ya mwisho haina hofu, kwa sababu Hakimu [Kristo] ndiye anayewaokoa kutoka kwa ghadhabu ijayo (</w:t>
      </w:r>
      <w:hyperlink r:id="rId2896">
        <w:r>
          <w:rPr>
            <w:color w:val="0000EE"/>
            <w:u w:val="single"/>
          </w:rPr>
          <w:t>1 Wathesalonike 1:10</w:t>
        </w:r>
      </w:hyperlink>
      <w:r>
        <w:t>). Wale walio na umoja naye hawana haja ya kuogopa hukumu sasa au mwishoni (</w:t>
      </w:r>
      <w:hyperlink r:id="rId2897">
        <w:r>
          <w:rPr>
            <w:color w:val="0000EE"/>
            <w:u w:val="single"/>
          </w:rPr>
          <w:t>Warumi 8:1</w:t>
        </w:r>
      </w:hyperlink>
      <w:r>
        <w:t>). Badala yake, hukumu ya mwisho itaashiria haki yao ya mwisho (</w:t>
      </w:r>
      <w:hyperlink r:id="rId2898">
        <w:r>
          <w:rPr>
            <w:color w:val="0000EE"/>
            <w:u w:val="single"/>
          </w:rPr>
          <w:t>1 Wakorintho 4:5</w:t>
        </w:r>
      </w:hyperlink>
      <w:r>
        <w:t xml:space="preserve">; </w:t>
      </w:r>
      <w:hyperlink r:id="rId2899">
        <w:r>
          <w:rPr>
            <w:color w:val="0000EE"/>
            <w:u w:val="single"/>
          </w:rPr>
          <w:t>Wagalatia 5:5</w:t>
        </w:r>
      </w:hyperlink>
      <w:r>
        <w:t>). Kwa hiyo, mada hii si tu matokeo bali ni sehemu muhimu ya habari njema (</w:t>
      </w:r>
      <w:hyperlink r:id="rId2830">
        <w:r>
          <w:rPr>
            <w:color w:val="0000EE"/>
            <w:u w:val="single"/>
          </w:rPr>
          <w:t>Warumi 2:16</w:t>
        </w:r>
      </w:hyperlink>
      <w:r>
        <w:t>). Wale ambao wamekufa tangu kuamini injili (</w:t>
      </w:r>
      <w:hyperlink r:id="rId2900">
        <w:r>
          <w:rPr>
            <w:color w:val="0000EE"/>
            <w:u w:val="single"/>
          </w:rPr>
          <w:t>1 Petro 4:6</w:t>
        </w:r>
      </w:hyperlink>
      <w:r>
        <w:t>) wanaweza kuonekana wamepitia hatima ya kawaida kwa watu wote, au hata hukumu iliyowekwa kwa wasiofuata sheria. Kwa kweli, mwitikio wao kwa injili unawahakikishia kibali na Bwana anayekuja (</w:t>
      </w:r>
      <w:hyperlink r:id="rId2901">
        <w:r>
          <w:rPr>
            <w:color w:val="0000EE"/>
            <w:u w:val="single"/>
          </w:rPr>
          <w:t>4:5</w:t>
        </w:r>
      </w:hyperlink>
      <w:r>
        <w:t>–</w:t>
      </w:r>
      <w:hyperlink r:id="rId2901">
        <w:r>
          <w:rPr>
            <w:color w:val="0000EE"/>
            <w:u w:val="single"/>
          </w:rPr>
          <w:t>6</w:t>
        </w:r>
      </w:hyperlink>
      <w:r>
        <w:t xml:space="preserve">; </w:t>
      </w:r>
      <w:hyperlink r:id="rId2902">
        <w:r>
          <w:rPr>
            <w:color w:val="0000EE"/>
            <w:u w:val="single"/>
          </w:rPr>
          <w:t>5:4</w:t>
        </w:r>
      </w:hyperlink>
      <w:r>
        <w:t>) na sehemu katika urithi usioweza kuharibika wa mbinguni (</w:t>
      </w:r>
      <w:hyperlink r:id="rId2903">
        <w:r>
          <w:rPr>
            <w:color w:val="0000EE"/>
            <w:u w:val="single"/>
          </w:rPr>
          <w:t>1:4</w:t>
        </w:r>
      </w:hyperlink>
      <w:r>
        <w:t>).</w:t>
      </w:r>
      <w:r/>
      <w:r/>
    </w:p>
    <w:p>
      <w:r/>
    </w:p>
    <w:p>
      <w:pPr>
        <w:pStyle w:val="Heading2"/>
      </w:pPr>
      <w:r>
        <w:t>Injili za Sinoptiki</w:t>
      </w:r>
      <w:r/>
    </w:p>
    <w:p>
      <w:r/>
      <w:r>
        <w:t>Neno hili linaelezea vitabu vitatu vya kwanza kuhusu Yesu katika Agano Jipya: Mathayo, Marko, na Luka. Neno "synoptic" linamaanisha "kuona mambo kwa njia sawa." Injili za Sinoptiki zinasimulia maisha ya Yesu kwa njia zinazofanana, tofauti na injili ya Yohana.</w:t>
      </w:r>
    </w:p>
    <w:p>
      <w:pPr>
        <w:pStyle w:val="Heading3"/>
      </w:pPr>
      <w:r>
        <w:t>Injili za Sinoptiki Zinafanana Vipi?</w:t>
      </w:r>
    </w:p>
    <w:p>
      <w:r/>
      <w:r>
        <w:t>Vitabu hivi vitatu vinafuata muhtasari wa msingi sawa:</w:t>
      </w:r>
    </w:p>
    <w:p>
      <w:pPr>
        <w:pStyle w:val="ListNumber"/>
        <w:spacing w:line="240" w:lineRule="auto"/>
        <w:ind w:left="720"/>
      </w:pPr>
      <w:r/>
      <w:r>
        <w:t>Utangulizi</w:t>
      </w:r>
    </w:p>
    <w:p>
      <w:pPr>
        <w:pStyle w:val="ListNumber"/>
        <w:spacing w:line="240" w:lineRule="auto"/>
        <w:ind w:left="720"/>
      </w:pPr>
      <w:r/>
      <w:r>
        <w:t>Kazi ya Yohana Mbatizaji</w:t>
      </w:r>
    </w:p>
    <w:p>
      <w:pPr>
        <w:pStyle w:val="ListNumber"/>
        <w:spacing w:line="240" w:lineRule="auto"/>
        <w:ind w:left="720"/>
      </w:pPr>
      <w:r/>
      <w:r>
        <w:t>Ubatizo na Majaribu ya Yesu</w:t>
      </w:r>
    </w:p>
    <w:p>
      <w:pPr>
        <w:pStyle w:val="ListNumber"/>
        <w:spacing w:line="240" w:lineRule="auto"/>
        <w:ind w:left="720"/>
      </w:pPr>
      <w:r/>
      <w:r>
        <w:t>Huduma ya Yesu katika Galilaya</w:t>
      </w:r>
    </w:p>
    <w:p>
      <w:pPr>
        <w:pStyle w:val="ListNumber"/>
        <w:spacing w:line="240" w:lineRule="auto"/>
        <w:ind w:left="720"/>
      </w:pPr>
      <w:r/>
      <w:r>
        <w:t>Safari za Yesu kupitia Samaria, Perea, na Yudea</w:t>
      </w:r>
    </w:p>
    <w:p>
      <w:pPr>
        <w:pStyle w:val="ListNumber"/>
        <w:spacing w:line="240" w:lineRule="auto"/>
        <w:ind w:left="720"/>
      </w:pPr>
      <w:r/>
      <w:r>
        <w:t>Wiki ya mwisho ya maisha ya Yesu, kifo chake, na ufufuo wake huko Yerusalemu</w:t>
      </w:r>
    </w:p>
    <w:p>
      <w:r/>
      <w:r>
        <w:t>Mathayo, Marko, na Luka wanazingatia ujumbe mkuu ule ule:</w:t>
      </w:r>
    </w:p>
    <w:p>
      <w:pPr>
        <w:pStyle w:val="ListBullet"/>
        <w:spacing w:line="240" w:lineRule="auto"/>
        <w:ind w:left="720"/>
      </w:pPr>
      <w:r/>
      <w:r>
        <w:t>Ufalme wa Mungu ukoje?</w:t>
      </w:r>
    </w:p>
    <w:p>
      <w:pPr>
        <w:pStyle w:val="ListBullet"/>
        <w:spacing w:line="240" w:lineRule="auto"/>
        <w:ind w:left="720"/>
      </w:pPr>
      <w:r/>
      <w:r>
        <w:t>Ufalme wa Mungu unafanyaje kazi?</w:t>
      </w:r>
    </w:p>
    <w:p>
      <w:pPr>
        <w:pStyle w:val="ListBullet"/>
        <w:spacing w:line="240" w:lineRule="auto"/>
        <w:ind w:left="720"/>
      </w:pPr>
      <w:r/>
      <w:r>
        <w:t>Je, ufalme wa Mungu unaathirije vipi maisha ya watu?</w:t>
      </w:r>
    </w:p>
    <w:p>
      <w:r/>
      <w:r>
        <w:t>Vitabu hivi vitatu mara nyingi vinaeleza hadithi sawa kuhusu Yesu, kwa kawaida kwa mpangilio ule ule. Wakati mwingine hata hutumia maneno yale yale kueleza hadithi hizi.</w:t>
      </w:r>
    </w:p>
    <w:p>
      <w:pPr>
        <w:pStyle w:val="Heading3"/>
      </w:pPr>
      <w:r>
        <w:t>Je, Injili Sinoptiki Zinavyotofautiana namna gani?</w:t>
      </w:r>
    </w:p>
    <w:p>
      <w:r/>
      <w:r>
        <w:t>Mathayo, Marko, na Luka pia wana tofauti muhimu. Tofauti hizi zinaonekana katika:</w:t>
      </w:r>
    </w:p>
    <w:p>
      <w:pPr>
        <w:pStyle w:val="ListBullet"/>
        <w:spacing w:line="240" w:lineRule="auto"/>
        <w:ind w:left="720"/>
      </w:pPr>
      <w:r/>
      <w:r>
        <w:t>Jinsi wanavyosimulia hadithi zao</w:t>
      </w:r>
    </w:p>
    <w:p>
      <w:pPr>
        <w:pStyle w:val="ListBullet"/>
        <w:spacing w:line="240" w:lineRule="auto"/>
        <w:ind w:left="720"/>
      </w:pPr>
      <w:r/>
      <w:r>
        <w:t>Ni hadithi gani wanayochagua kusimulia?</w:t>
      </w:r>
    </w:p>
    <w:p>
      <w:pPr>
        <w:pStyle w:val="ListBullet"/>
        <w:spacing w:line="240" w:lineRule="auto"/>
        <w:ind w:left="720"/>
      </w:pPr>
      <w:r/>
      <w:r>
        <w:t>Maneno gani wanayotumia katika kusimulia hadithi</w:t>
      </w:r>
    </w:p>
    <w:p>
      <w:r/>
      <w:r>
        <w:t>Mathayo na Luka wote wanajumuisha mafundisho mengi kutoka kwa Yesu ambayo hayapatikani katika Injili ya Marko. Sehemu nyingi za ziada hizi zinahusu mafundisho ya Yesu. Hadithi moja tu inaelezea kitendo: wakati Yesu alipomponya mtumishi wa afisa wa Kirumi.</w:t>
      </w:r>
    </w:p>
    <w:p>
      <w:r/>
      <w:r>
        <w:t>Kila injili inajumuisha hadithi na mafundisho fulani ambayo yanapatikana tu katika kitabu hicho. Hii inamaanisha kwamba ingawa vitabu vitatu vinahadithia hadithi ile ile ya msingi, kila kimoja kinatuonyesha Yesu kwa njia tofauti.</w:t>
      </w:r>
    </w:p>
    <w:p>
      <w:r/>
      <w:r>
        <w:t>Injili ya Mathayo:</w:t>
      </w:r>
    </w:p>
    <w:p>
      <w:pPr>
        <w:pStyle w:val="ListBullet"/>
        <w:spacing w:line="240" w:lineRule="auto"/>
        <w:ind w:left="720"/>
      </w:pPr>
      <w:r/>
      <w:r>
        <w:t>Inamwonyesha Yesu kama mwalimu wa Kiyahudi</w:t>
      </w:r>
    </w:p>
    <w:p>
      <w:pPr>
        <w:pStyle w:val="ListBullet"/>
        <w:spacing w:line="240" w:lineRule="auto"/>
        <w:ind w:left="720"/>
      </w:pPr>
      <w:r/>
      <w:r>
        <w:t>Inafafanua jinsi Yesu anavyotimiza ahadi za Agano la Kale</w:t>
      </w:r>
    </w:p>
    <w:p>
      <w:r/>
      <w:r>
        <w:t>Injili ya Marko:</w:t>
      </w:r>
    </w:p>
    <w:p>
      <w:pPr>
        <w:pStyle w:val="ListBullet"/>
        <w:spacing w:line="240" w:lineRule="auto"/>
        <w:ind w:left="720"/>
      </w:pPr>
      <w:r/>
      <w:r>
        <w:t>Inasimulia hadithi inayosonga kwa haraka</w:t>
      </w:r>
    </w:p>
    <w:p>
      <w:pPr>
        <w:pStyle w:val="ListBullet"/>
        <w:spacing w:line="240" w:lineRule="auto"/>
        <w:ind w:left="720"/>
      </w:pPr>
      <w:r/>
      <w:r>
        <w:t>Inalenga zaidi kwenye matendo ya Yesu kuliko mafundisho yake.</w:t>
      </w:r>
    </w:p>
    <w:p>
      <w:pPr>
        <w:pStyle w:val="ListBullet"/>
        <w:spacing w:line="240" w:lineRule="auto"/>
        <w:ind w:left="720"/>
      </w:pPr>
      <w:r/>
      <w:r>
        <w:t>Inaonyesha Yesu akiwahudumia na kuwasaidia wengine</w:t>
      </w:r>
    </w:p>
    <w:p>
      <w:r/>
      <w:r>
        <w:t>Injili ya Luka:</w:t>
      </w:r>
    </w:p>
    <w:p>
      <w:pPr>
        <w:pStyle w:val="ListBullet"/>
        <w:spacing w:line="240" w:lineRule="auto"/>
        <w:ind w:left="720"/>
      </w:pPr>
      <w:r/>
      <w:r>
        <w:t>Anatumia uandishi wenye ujuzi katika lugha ya Kigiriki</w:t>
      </w:r>
    </w:p>
    <w:p>
      <w:pPr>
        <w:pStyle w:val="ListBullet"/>
        <w:spacing w:line="240" w:lineRule="auto"/>
        <w:ind w:left="720"/>
      </w:pPr>
      <w:r/>
      <w:r>
        <w:t>Anaandika hasa kwa wasomaji ambao si Wayahudi</w:t>
      </w:r>
    </w:p>
    <w:p>
      <w:pPr>
        <w:pStyle w:val="ListBullet"/>
        <w:spacing w:line="240" w:lineRule="auto"/>
        <w:ind w:left="720"/>
      </w:pPr>
      <w:r/>
      <w:r>
        <w:t>Anaonyesha Yesu akiwasaidia watu ambao walikuwa maskini au waliopuuzwa na jamii</w:t>
      </w:r>
    </w:p>
    <w:p>
      <w:pPr>
        <w:pStyle w:val="Heading3"/>
      </w:pPr>
      <w:r>
        <w:t>Changamoto ya Sinoptiki</w:t>
      </w:r>
    </w:p>
    <w:p>
      <w:r/>
      <w:r>
        <w:t>Wafafanuzi wana maelezo tofauti kuhusu jinsi Injili hizi zinavyohusiana na kila moja. Kifungu "tatizo la sinoptiki" linahusu utafiti wa mahusiano haya.</w:t>
      </w:r>
    </w:p>
    <w:p>
      <w:r/>
      <w:r>
        <w:t>Mapema katika karne ya pili, Tatian alichanganya akaunti nne kuwa simulizi moja. Hii inaitwa "maelewano." Maelewano ya ziada ya akaunti za injili yameendelea kutengenezwa.</w:t>
      </w:r>
    </w:p>
    <w:p>
      <w:r/>
      <w:r>
        <w:t>Tangu miaka ya1600, wasomi wamejaribu kuelewa kwa nini vitabu hivi vinafanana na pia vina tofauti. Wanachunguza jinsi hadithi kuhusu Yesu zilivyoendelea kabla ya kuandikwa katika Injili tulizonazo leo. Wanachunguza hatua ambazo nyenzo za injili zilipitia kabla ya kuwa jinsi zilivyo leo. Wasomi huangalia maswali makuu matatu:</w:t>
      </w:r>
    </w:p>
    <w:p>
      <w:pPr>
        <w:pStyle w:val="ListBullet"/>
        <w:spacing w:line="240" w:lineRule="auto"/>
        <w:ind w:left="720"/>
      </w:pPr>
      <w:r/>
      <w:r>
        <w:t>Watu walielezaje hadithi hizi kuhusu Yesu kabla hazijaandikwa? Wasomi wanaochunguza swali hili hutumia mbinu inayoitwa ukosoaji wa fomu.</w:t>
      </w:r>
    </w:p>
    <w:p>
      <w:pPr>
        <w:pStyle w:val="ListBullet"/>
        <w:spacing w:line="240" w:lineRule="auto"/>
        <w:ind w:left="720"/>
      </w:pPr>
      <w:r/>
      <w:r>
        <w:t>Ni vyanzo gani vilivyoandikwa ambavyo Mathayo, Marko, na Luka wangeweza kutumia walipoandika vitabu vyao? Wasomi wanaochunguza swali hili hutumia mbinu inayoitwa chanzo au uhakiki wa kifasihi.</w:t>
      </w:r>
    </w:p>
    <w:p>
      <w:pPr>
        <w:pStyle w:val="ListBullet"/>
        <w:spacing w:line="240" w:lineRule="auto"/>
        <w:ind w:left="720"/>
      </w:pPr>
      <w:r/>
      <w:r>
        <w:t>Je, kila mwandishi aliundaje kitabu chake kwa njia yake mwenyewe walipoandika hadithi hizi kuhusu kile Yesu alifanya na kufundisha? Wasomi wanaochunguza swali hili hutumia mbinu inayoitwa chanzo au uhakiki wa kifasihi.</w:t>
      </w:r>
    </w:p>
    <w:p>
      <w:r/>
      <w:r>
        <w:t>Wasomi huchunguza tofauti hizi kwa njia mbalimbali. Baadhi huangalia jinsi kila mwandishi wa injili alivyoandika kitabu chao kwa ajili ya wasomaji wao maalum. Wengine hulinganisha mafundisho ya Yesu na yale ya walimu wa kidini wa Kiyahudi yaliyoandikwa katika maandiko ya kale ya Kiyahudi yanayoitwa Talmud.</w:t>
      </w:r>
    </w:p>
    <w:p>
      <w:r/>
      <w:r>
        <w:t>Hakuna mtu aliyepata jibu kamili kwa nini vitabu hivi vinafanana na kutofautiana. Tunachojua ni kwamba Mathayo, Marko, na Luka wanatuonyesha Yesu kutoka mitazamo tofauti. Kila mtazamo unatusaidia kuelewa zaidi kuhusu "injili ya Yesu Kristo, Mwana wa Mungu” (</w:t>
      </w:r>
      <w:hyperlink r:id="rId2825">
        <w:r>
          <w:rPr>
            <w:color w:val="0000EE"/>
            <w:u w:val="single"/>
          </w:rPr>
          <w:t>Marko 1:1</w:t>
        </w:r>
      </w:hyperlink>
      <w:r>
        <w:t>).</w:t>
      </w:r>
    </w:p>
    <w:p>
      <w:r/>
      <w:r>
        <w:rPr>
          <w:i/>
        </w:rPr>
        <w:t xml:space="preserve">Tazama </w:t>
      </w:r>
      <w:r>
        <w:t xml:space="preserve"> </w:t>
      </w:r>
      <w:r>
        <w:t>Injili</w:t>
      </w:r>
      <w:r>
        <w:t xml:space="preserve">; </w:t>
      </w:r>
      <w:r>
        <w:t>injili ya Luka</w:t>
      </w:r>
      <w:r>
        <w:t xml:space="preserve">; </w:t>
      </w:r>
      <w:r>
        <w:t>injili ya Marko</w:t>
      </w:r>
      <w:r>
        <w:t xml:space="preserve">; </w:t>
      </w:r>
      <w:r>
        <w:t>injili ya Mathayo, Injiri ya.</w:t>
      </w:r>
      <w:r/>
      <w:r/>
    </w:p>
    <w:p>
      <w:r/>
    </w:p>
    <w:p>
      <w:pPr>
        <w:pStyle w:val="Heading2"/>
      </w:pPr>
      <w:r>
        <w:t>Iradi</w:t>
      </w:r>
      <w:r/>
    </w:p>
    <w:p>
      <w:r/>
      <w:r>
        <w:t>Mwana wa Henoko, kutoka kwa ukoo wa Kaini (</w:t>
      </w:r>
      <w:hyperlink r:id="rId2904">
        <w:r>
          <w:rPr>
            <w:color w:val="0000EE"/>
            <w:u w:val="single"/>
          </w:rPr>
          <w:t>Mwanzo 4:18</w:t>
        </w:r>
      </w:hyperlink>
      <w:r>
        <w:t>).</w:t>
      </w:r>
      <w:r/>
      <w:r/>
    </w:p>
    <w:p>
      <w:r/>
    </w:p>
    <w:p>
      <w:pPr>
        <w:pStyle w:val="Heading2"/>
      </w:pPr>
      <w:r>
        <w:t>ishara</w:t>
      </w:r>
      <w:r/>
    </w:p>
    <w:p>
      <w:r/>
      <w:r>
        <w:t>Neno linaloashiria tukio ambalo linaonekana na linakusudia kuwasilisha maana zaidi ya ile inayotambulika kawaida katika mwonekano wa nje wa tukio hilo.</w:t>
      </w:r>
    </w:p>
    <w:p>
      <w:pPr>
        <w:pStyle w:val="Heading3"/>
      </w:pPr>
      <w:r>
        <w:t>Kwenye Agano la Kale</w:t>
      </w:r>
    </w:p>
    <w:p>
      <w:r/>
      <w:r>
        <w:t>Kwenye matukio machache katika Agano la Kale, "ishara" inarejelea uangalizi wa miili ya mbinguni kwa maana ya unajimu (</w:t>
      </w:r>
      <w:hyperlink r:id="rId2905">
        <w:r>
          <w:rPr>
            <w:color w:val="0000EE"/>
            <w:u w:val="single"/>
          </w:rPr>
          <w:t>Mwa 1:14</w:t>
        </w:r>
      </w:hyperlink>
      <w:r>
        <w:t xml:space="preserve">; </w:t>
      </w:r>
      <w:hyperlink r:id="rId2906">
        <w:r>
          <w:rPr>
            <w:color w:val="0000EE"/>
            <w:u w:val="single"/>
          </w:rPr>
          <w:t>Yer 10:2</w:t>
        </w:r>
      </w:hyperlink>
      <w:r>
        <w:t>), au kwa "ishara na maajabu" kama alama za matendo ya miujiza ya Mungu katika historia ya dunia (</w:t>
      </w:r>
      <w:hyperlink r:id="rId2907">
        <w:r>
          <w:rPr>
            <w:color w:val="0000EE"/>
            <w:u w:val="single"/>
          </w:rPr>
          <w:t>Kumb 4:34</w:t>
        </w:r>
      </w:hyperlink>
      <w:r>
        <w:t xml:space="preserve">; </w:t>
      </w:r>
      <w:hyperlink r:id="rId2908">
        <w:r>
          <w:rPr>
            <w:color w:val="0000EE"/>
            <w:u w:val="single"/>
          </w:rPr>
          <w:t>6:22</w:t>
        </w:r>
      </w:hyperlink>
      <w:r>
        <w:t xml:space="preserve">; </w:t>
      </w:r>
      <w:hyperlink r:id="rId2909">
        <w:r>
          <w:rPr>
            <w:color w:val="0000EE"/>
            <w:u w:val="single"/>
          </w:rPr>
          <w:t>Neh 9:10</w:t>
        </w:r>
      </w:hyperlink>
      <w:r>
        <w:t xml:space="preserve">; </w:t>
      </w:r>
      <w:hyperlink r:id="rId2910">
        <w:r>
          <w:rPr>
            <w:color w:val="0000EE"/>
            <w:u w:val="single"/>
          </w:rPr>
          <w:t>Zab 105:27</w:t>
        </w:r>
      </w:hyperlink>
      <w:r>
        <w:t xml:space="preserve">; </w:t>
      </w:r>
      <w:hyperlink r:id="rId2911">
        <w:r>
          <w:rPr>
            <w:color w:val="0000EE"/>
            <w:u w:val="single"/>
          </w:rPr>
          <w:t>Yer 32:20</w:t>
        </w:r>
      </w:hyperlink>
      <w:r>
        <w:t>). Katika matukio mengine, inatumika kama alama ya agano la Mose. Hivyo, kuvaa sheria kwenye mkono na paji la uso na kushika sabato kunachukuliwa kama ishara ya uhusiano kati ya Israeli na Mungu (</w:t>
      </w:r>
      <w:hyperlink r:id="rId2912">
        <w:r>
          <w:rPr>
            <w:color w:val="0000EE"/>
            <w:u w:val="single"/>
          </w:rPr>
          <w:t>Kumb 6:8</w:t>
        </w:r>
      </w:hyperlink>
      <w:r>
        <w:t xml:space="preserve">; </w:t>
      </w:r>
      <w:hyperlink r:id="rId2913">
        <w:r>
          <w:rPr>
            <w:color w:val="0000EE"/>
            <w:u w:val="single"/>
          </w:rPr>
          <w:t>11:18</w:t>
        </w:r>
      </w:hyperlink>
      <w:r>
        <w:t xml:space="preserve">; </w:t>
      </w:r>
      <w:hyperlink r:id="rId2914">
        <w:r>
          <w:rPr>
            <w:color w:val="0000EE"/>
            <w:u w:val="single"/>
          </w:rPr>
          <w:t>Eze 20:12, 20</w:t>
        </w:r>
      </w:hyperlink>
      <w:r>
        <w:t>).</w:t>
      </w:r>
    </w:p>
    <w:p>
      <w:r/>
      <w:r>
        <w:t>Matumizi mengi na muhimu ya "ishara" yanahusiana na huduma ya unabii ya Agano la Kale. Kuanzia na Mose, ishara zinatumika kuthibitisha kwamba Mungu amezungumza na nabii. Hivyo, wakati Mose alipokea ujumbe wa ukombozi ambao alipaswa kupeleka kwa Waisraeli huko Misri na Farao, alipewa ishara mbili: fimbo yake ilibadilishwa kuwa nyoka na mkono wake ulipatwa na ukoma (</w:t>
      </w:r>
      <w:hyperlink r:id="rId2915">
        <w:r>
          <w:rPr>
            <w:color w:val="0000EE"/>
            <w:u w:val="single"/>
          </w:rPr>
          <w:t>Kut 4:1–8</w:t>
        </w:r>
      </w:hyperlink>
      <w:r>
        <w:t>).</w:t>
      </w:r>
    </w:p>
    <w:p>
      <w:r/>
      <w:r>
        <w:t>Ishara na maajabu pia yalitumiwa na manabii wa uongo. Baada ya ishara kutolewa na kutimia, viongozi wa Israeli walipaswa kuchunguza ujumbe wa nabii ili kuona kama uliwaondoa watu kutoka kwenye ibada ya kweli ya Mungu. Ikiwa ulifanya hivyo, nabii aliyetoa ishara hiyo alipaswa kuuawa (</w:t>
      </w:r>
      <w:hyperlink r:id="rId2916">
        <w:r>
          <w:rPr>
            <w:color w:val="0000EE"/>
            <w:u w:val="single"/>
          </w:rPr>
          <w:t>Kumb 13:1–5</w:t>
        </w:r>
      </w:hyperlink>
      <w:r>
        <w:t>).</w:t>
      </w:r>
    </w:p>
    <w:p>
      <w:r/>
      <w:r>
        <w:t>Tabia ya ishara inatofautiana na mara nyingi inaonekana kuwa ya kimiujiza. Baadhi ya miujiza mikubwa katika Agano la Kale ni ishara za kinabii—kwa mfano, kivuli kurudi nyuma juu ya ngazi za jumba la Hezekia kuthibitisha utabiri wa Isaya kwamba mfalme angepona kutoka kwa ugonjwa uliokuwa wa mauti (</w:t>
      </w:r>
      <w:hyperlink r:id="rId2917">
        <w:r>
          <w:rPr>
            <w:color w:val="0000EE"/>
            <w:u w:val="single"/>
          </w:rPr>
          <w:t>2 Fal 20:8–9</w:t>
        </w:r>
      </w:hyperlink>
      <w:r>
        <w:t xml:space="preserve">; </w:t>
      </w:r>
      <w:hyperlink r:id="rId2918">
        <w:r>
          <w:rPr>
            <w:color w:val="0000EE"/>
            <w:u w:val="single"/>
          </w:rPr>
          <w:t>Is 38:21–22</w:t>
        </w:r>
      </w:hyperlink>
      <w:r>
        <w:t>). Mara nyingi ishara ni ya utabiri tu, na watu wanaweza kujua kama nabii amesema ukweli kwa kutokea au kutotokea kwa tukio hilo—kwa mfano, nabii kutabiri kifo cha wana wote wa Eli siku moja (</w:t>
      </w:r>
      <w:hyperlink r:id="rId2919">
        <w:r>
          <w:rPr>
            <w:color w:val="0000EE"/>
            <w:u w:val="single"/>
          </w:rPr>
          <w:t>1 Sam 2:34</w:t>
        </w:r>
      </w:hyperlink>
      <w:r>
        <w:t xml:space="preserve">; tazama pia </w:t>
      </w:r>
      <w:hyperlink r:id="rId2920">
        <w:r>
          <w:rPr>
            <w:color w:val="0000EE"/>
            <w:u w:val="single"/>
          </w:rPr>
          <w:t>14:10</w:t>
        </w:r>
      </w:hyperlink>
      <w:r>
        <w:t xml:space="preserve">; </w:t>
      </w:r>
      <w:hyperlink r:id="rId2921">
        <w:r>
          <w:rPr>
            <w:color w:val="0000EE"/>
            <w:u w:val="single"/>
          </w:rPr>
          <w:t>2 Fal 19:29</w:t>
        </w:r>
      </w:hyperlink>
      <w:r>
        <w:t xml:space="preserve">; </w:t>
      </w:r>
      <w:hyperlink r:id="rId2922">
        <w:r>
          <w:rPr>
            <w:color w:val="0000EE"/>
            <w:u w:val="single"/>
          </w:rPr>
          <w:t>Is 37:30</w:t>
        </w:r>
      </w:hyperlink>
      <w:r>
        <w:t>). Wakati mwingine ishara ilikuwa imepangwa kwa uangalifu, na mpokeaji aliambiwa kwamba kuonekana kwa ishara hiyo kungeonyesha wakati wa kutenda ili kutimiza ujumbe wa kinabii (</w:t>
      </w:r>
      <w:hyperlink r:id="rId2923">
        <w:r>
          <w:rPr>
            <w:color w:val="0000EE"/>
            <w:u w:val="single"/>
          </w:rPr>
          <w:t>1 Sam 10:7–9</w:t>
        </w:r>
      </w:hyperlink>
      <w:r>
        <w:t>). Wakati mwingine, matukio yaliyotabiriwa yalifanyika katika maisha ya nabii. Vitendo hivi vya mfano vilionyesha ukweli wa ujumbe wa nabii—kwa mfano, uchi wa Isaya kwa miaka mitatu kuonyesha hatima ya wale waliokuwa wakihubiri kuamini nguvu za Misri (</w:t>
      </w:r>
      <w:hyperlink r:id="rId2924">
        <w:r>
          <w:rPr>
            <w:color w:val="0000EE"/>
            <w:u w:val="single"/>
          </w:rPr>
          <w:t>Is 20:3</w:t>
        </w:r>
      </w:hyperlink>
      <w:r>
        <w:t xml:space="preserve">; tazama pia </w:t>
      </w:r>
      <w:hyperlink r:id="rId2925">
        <w:r>
          <w:rPr>
            <w:color w:val="0000EE"/>
            <w:u w:val="single"/>
          </w:rPr>
          <w:t>Ez 4:3</w:t>
        </w:r>
      </w:hyperlink>
      <w:r>
        <w:t>).</w:t>
      </w:r>
    </w:p>
    <w:p>
      <w:pPr>
        <w:pStyle w:val="Heading3"/>
      </w:pPr>
      <w:r>
        <w:t>Katika Agano Jipya</w:t>
      </w:r>
    </w:p>
    <w:p>
      <w:r/>
      <w:r>
        <w:t>Matukio ya Agano Jipya (AJ) yanafanana na yale ya Agano ya Kale (AK). Kuna marejeo ya ishara za mbinguni ambazo zitatokea kama dalili za mwisho wa wakati, na wale wenye maarifa maalum wataelewa kuwa mwisho unakaribia (</w:t>
      </w:r>
      <w:hyperlink r:id="rId2926">
        <w:r>
          <w:rPr>
            <w:color w:val="0000EE"/>
            <w:u w:val="single"/>
          </w:rPr>
          <w:t>Mt 24:3, 30</w:t>
        </w:r>
      </w:hyperlink>
      <w:r>
        <w:t xml:space="preserve">; </w:t>
      </w:r>
      <w:hyperlink r:id="rId2927">
        <w:r>
          <w:rPr>
            <w:color w:val="0000EE"/>
            <w:u w:val="single"/>
          </w:rPr>
          <w:t>Mk 13:4, 22</w:t>
        </w:r>
      </w:hyperlink>
      <w:r>
        <w:t xml:space="preserve">; </w:t>
      </w:r>
      <w:hyperlink r:id="rId2928">
        <w:r>
          <w:rPr>
            <w:color w:val="0000EE"/>
            <w:u w:val="single"/>
          </w:rPr>
          <w:t>Lk 21:11, 25–26</w:t>
        </w:r>
      </w:hyperlink>
      <w:r>
        <w:t xml:space="preserve">). Ishara hizi za kiapokaliptiko hazina maana za kinyota kama ilivyo katika AK. Pia kuna kutajwa kwa ishara kama muhuri wa agano kati ya Mungu na Israeli kwa kurejelea tohara katika </w:t>
      </w:r>
      <w:hyperlink r:id="rId886">
        <w:r>
          <w:rPr>
            <w:color w:val="0000EE"/>
            <w:u w:val="single"/>
          </w:rPr>
          <w:t>Warumi 4:11</w:t>
        </w:r>
      </w:hyperlink>
      <w:r>
        <w:t>.</w:t>
      </w:r>
    </w:p>
    <w:p>
      <w:r/>
      <w:r>
        <w:t>Kama ilivyo katika Agano la Kale, matumizi ya ishara katika Agano Jipya ni uthibitisho wa ujumbe uliotolewa na Mungu, na ujumbe huu unawasilishwa kupitia jumuiya ya mitume kwa kanisa. Kwa hiyo, kuna msisitizo mkubwa juu ya jinsi Mungu anavyothibitisha ujumbe wa mitume kupitia uwezo wao wa kufanya ishara na maajabu (</w:t>
      </w:r>
      <w:hyperlink r:id="rId2929">
        <w:r>
          <w:rPr>
            <w:color w:val="0000EE"/>
            <w:u w:val="single"/>
          </w:rPr>
          <w:t>Matendo 2:43</w:t>
        </w:r>
      </w:hyperlink>
      <w:r>
        <w:t xml:space="preserve">; </w:t>
      </w:r>
      <w:hyperlink r:id="rId2930">
        <w:r>
          <w:rPr>
            <w:color w:val="0000EE"/>
            <w:u w:val="single"/>
          </w:rPr>
          <w:t>4:30</w:t>
        </w:r>
      </w:hyperlink>
      <w:r>
        <w:t xml:space="preserve">; </w:t>
      </w:r>
      <w:hyperlink r:id="rId2351">
        <w:r>
          <w:rPr>
            <w:color w:val="0000EE"/>
            <w:u w:val="single"/>
          </w:rPr>
          <w:t>5:12</w:t>
        </w:r>
      </w:hyperlink>
      <w:r>
        <w:t xml:space="preserve">; </w:t>
      </w:r>
      <w:hyperlink r:id="rId2931">
        <w:r>
          <w:rPr>
            <w:color w:val="0000EE"/>
            <w:u w:val="single"/>
          </w:rPr>
          <w:t>8:13</w:t>
        </w:r>
      </w:hyperlink>
      <w:r>
        <w:t xml:space="preserve">; </w:t>
      </w:r>
      <w:hyperlink r:id="rId2932">
        <w:r>
          <w:rPr>
            <w:color w:val="0000EE"/>
            <w:u w:val="single"/>
          </w:rPr>
          <w:t>14:3</w:t>
        </w:r>
      </w:hyperlink>
      <w:r>
        <w:t xml:space="preserve">; </w:t>
      </w:r>
      <w:hyperlink r:id="rId2933">
        <w:r>
          <w:rPr>
            <w:color w:val="0000EE"/>
            <w:u w:val="single"/>
          </w:rPr>
          <w:t>Rom 15:19</w:t>
        </w:r>
      </w:hyperlink>
      <w:r>
        <w:t xml:space="preserve">; </w:t>
      </w:r>
      <w:hyperlink r:id="rId2934">
        <w:r>
          <w:rPr>
            <w:color w:val="0000EE"/>
            <w:u w:val="single"/>
          </w:rPr>
          <w:t>Heb 2:4</w:t>
        </w:r>
      </w:hyperlink>
      <w:r>
        <w:t>).</w:t>
      </w:r>
    </w:p>
    <w:p>
      <w:r/>
      <w:r>
        <w:t xml:space="preserve">Kwenye Mathayo, Marko, na Luka, miujiza ya Yesu haijaitwa ishara. Ni katika </w:t>
      </w:r>
      <w:hyperlink r:id="rId2935">
        <w:r>
          <w:rPr>
            <w:color w:val="0000EE"/>
            <w:u w:val="single"/>
          </w:rPr>
          <w:t>Matendo 2:22</w:t>
        </w:r>
      </w:hyperlink>
      <w:r>
        <w:t xml:space="preserve"> tu ambapo Petro anatangaza kwamba ujumbe wa Yesu ulithibitishwa na ishara alizofanya. Badala yake, miujiza ya Yesu inaonekana kama matendo ya nguvu na huruma ya kimungu. Wakati Wayahudi wanapouliza ishara, wanakataliwa mara kwa mara, na kuambiwa kwamba ishara pekee watakayopokea ni ishara ya Yona (</w:t>
      </w:r>
      <w:hyperlink r:id="rId2660">
        <w:r>
          <w:rPr>
            <w:color w:val="0000EE"/>
            <w:u w:val="single"/>
          </w:rPr>
          <w:t>Mt 12:38–39</w:t>
        </w:r>
      </w:hyperlink>
      <w:r>
        <w:t xml:space="preserve">; </w:t>
      </w:r>
      <w:hyperlink r:id="rId2936">
        <w:r>
          <w:rPr>
            <w:color w:val="0000EE"/>
            <w:u w:val="single"/>
          </w:rPr>
          <w:t>16:1</w:t>
        </w:r>
      </w:hyperlink>
      <w:r>
        <w:t xml:space="preserve">; </w:t>
      </w:r>
      <w:hyperlink r:id="rId2937">
        <w:r>
          <w:rPr>
            <w:color w:val="0000EE"/>
            <w:u w:val="single"/>
          </w:rPr>
          <w:t>Mk 8:11–12</w:t>
        </w:r>
      </w:hyperlink>
      <w:r>
        <w:t xml:space="preserve">; </w:t>
      </w:r>
      <w:hyperlink r:id="rId2938">
        <w:r>
          <w:rPr>
            <w:color w:val="0000EE"/>
            <w:u w:val="single"/>
          </w:rPr>
          <w:t>Lk 11:19, 30</w:t>
        </w:r>
      </w:hyperlink>
      <w:r>
        <w:t>), ishara inayorejelea kifo na ufufuo wa Kristo. Kama Yona alivyokuwa ndani ya tumbo la nyangumi kwa siku tatu na usiku tatu, ndivyo Mwana wa Adamu atakavyokuwa katika moyo wa dunia kwa siku tatu (</w:t>
      </w:r>
      <w:hyperlink r:id="rId2939">
        <w:r>
          <w:rPr>
            <w:color w:val="0000EE"/>
            <w:u w:val="single"/>
          </w:rPr>
          <w:t>Mt 12:40</w:t>
        </w:r>
      </w:hyperlink>
      <w:r>
        <w:t>).</w:t>
      </w:r>
    </w:p>
    <w:p>
      <w:r/>
      <w:r>
        <w:t>Katika Injili ya Yohana, hata hivyo, miujiza ya Yesu inaonekana kwa mwanga tofauti kabisa na inachukuliwa kama ishara. Kuanzia na kubadilisha maji kuwa divai (</w:t>
      </w:r>
      <w:hyperlink r:id="rId1997">
        <w:r>
          <w:rPr>
            <w:color w:val="0000EE"/>
            <w:u w:val="single"/>
          </w:rPr>
          <w:t>Yn 2:1–11</w:t>
        </w:r>
      </w:hyperlink>
      <w:r>
        <w:t xml:space="preserve">), miujiza inaitwa ishara na inakusudiwa kuwaongoza wale wanaoiona kwa imani (mstari </w:t>
      </w:r>
      <w:hyperlink r:id="rId2940">
        <w:r>
          <w:rPr>
            <w:color w:val="0000EE"/>
            <w:u w:val="single"/>
          </w:rPr>
          <w:t>23</w:t>
        </w:r>
      </w:hyperlink>
      <w:r>
        <w:t>). Yesu hata analalamika kwamba watu hawataamini isipokuwa waone ishara (</w:t>
      </w:r>
      <w:hyperlink r:id="rId2941">
        <w:r>
          <w:rPr>
            <w:color w:val="0000EE"/>
            <w:u w:val="single"/>
          </w:rPr>
          <w:t>4:48</w:t>
        </w:r>
      </w:hyperlink>
      <w:r>
        <w:t>). Kusudi la Yohana katika kuandika Injili yake ni kuwasilisha ishara za Yesu ili wale wanaokuja kwa imani wafanye hivyo kwa kuona ishara hizi (</w:t>
      </w:r>
      <w:hyperlink r:id="rId2942">
        <w:r>
          <w:rPr>
            <w:color w:val="0000EE"/>
            <w:u w:val="single"/>
          </w:rPr>
          <w:t>20:30</w:t>
        </w:r>
      </w:hyperlink>
      <w:r>
        <w:t>). Ishara katika Injili zimechaguliwa mahsusi kwa sababu zinachangia maendeleo ya imani ya kweli.</w:t>
      </w:r>
    </w:p>
    <w:p>
      <w:r/>
      <w:r>
        <w:t>Kwenye Injili ya Yohana, miujiza ya Yesu inathibitisha mafundisho yake. Katika Injili za Sinoptiki, miujiza inaonekana kama matendo ya huruma na nguvu za kiungu. Katika Yohana, miujiza imechaguliwa kwa uangalifu ili kuonyesha kile Yesu anataka kusema kuhusu yeye mwenyewe. Kwa maana hii, ni kama vitendo vya mfano vya Isaya na Ezekieli ambapo kitendo cha msemaji kinaonyesha ujumbe. Baada ya Yesu kuwalisha watu 5,000 kwa mikate mitano na samaki wawili, anatangaza katika sinagogi huko Kapernaumu, “Mimi ndimi mkate wa uzima ulioshuka kutoka mbinguni” (</w:t>
      </w:r>
      <w:hyperlink r:id="rId2943">
        <w:r>
          <w:rPr>
            <w:color w:val="0000EE"/>
            <w:u w:val="single"/>
          </w:rPr>
          <w:t>Yn 6:51</w:t>
        </w:r>
      </w:hyperlink>
      <w:r>
        <w:t>). Anawaambia wasifanye kazi kwa ajili ya mkate wa dunia hii unaoharibika. Vivyo hivyo, uponyaji wa mwanaume aliyezaliwa kipofu unahusishwa na mafundisho ya Yesu kwamba yeye ni nuru ya ulimwengu (</w:t>
      </w:r>
      <w:hyperlink r:id="rId2944">
        <w:r>
          <w:rPr>
            <w:color w:val="0000EE"/>
            <w:u w:val="single"/>
          </w:rPr>
          <w:t>9:5</w:t>
        </w:r>
      </w:hyperlink>
      <w:r>
        <w:t>). Ufufuo wa Lazaro unafungua njia kwa Yesu kutangaza kwamba yeye ni ufufuo na uzima (</w:t>
      </w:r>
      <w:hyperlink r:id="rId1209">
        <w:r>
          <w:rPr>
            <w:color w:val="0000EE"/>
            <w:u w:val="single"/>
          </w:rPr>
          <w:t>11:25</w:t>
        </w:r>
      </w:hyperlink>
      <w:r>
        <w:t>). Katika Injili ya Yohana, ishara si tu onyesho la nguvu za kiungu bali pia ni ufunuo wa tabia ya kiungu ya Yesu. Mbali na kuthibitisha ujumbe wake wa kiungu, pia zinatangaza utu na utume wake.</w:t>
      </w:r>
    </w:p>
    <w:p>
      <w:r/>
      <w:r>
        <w:rPr>
          <w:i/>
        </w:rPr>
        <w:t>Tazama pia</w:t>
      </w:r>
      <w:r>
        <w:t xml:space="preserve"> </w:t>
      </w:r>
      <w:r>
        <w:t>Miujiza</w:t>
      </w:r>
      <w:r>
        <w:t>.</w:t>
      </w:r>
      <w:r/>
      <w:r/>
    </w:p>
    <w:p>
      <w:r/>
    </w:p>
    <w:p>
      <w:pPr>
        <w:pStyle w:val="Heading2"/>
      </w:pPr>
      <w:r>
        <w:t>Jangwa</w:t>
      </w:r>
      <w:r/>
    </w:p>
    <w:p>
      <w:r/>
      <w:r>
        <w:t>Mahali hapo mara nyingi huwa na mchanga mwingi na hauwezi kuhimili maisha ya mimea, kama vile Negebu kusini mwa Palestina. Hata hivyo, jangwa linaweza kuwa na maeneo ambapo maisha yanawezekana.</w:t>
      </w:r>
    </w:p>
    <w:p>
      <w:pPr>
        <w:pStyle w:val="Heading3"/>
      </w:pPr>
      <w:r>
        <w:t>Jangwa Linamaanisha Nini Katika Biblia?</w:t>
      </w:r>
    </w:p>
    <w:p>
      <w:r/>
      <w:r>
        <w:t>Neno la Kiebrania linalotumika sana kwa jangwa linamaanisha "nyika." Inaweza kuwa inahusiana na kitenzi kinachomaanisha "kuendesha," kama vile mchungaji anavyoendesha kondoo kwenda malishoni. Neno la Kigiriki linalotumika sana katika Agano Jipya na Septuagint (tafsiri ya Kigiriki ya Agano la Kale) linamaanisha eneo la pori, wazi ambapo wanyama wa porini wanaishi (</w:t>
      </w:r>
      <w:hyperlink r:id="rId2945">
        <w:r>
          <w:rPr>
            <w:color w:val="0000EE"/>
            <w:u w:val="single"/>
          </w:rPr>
          <w:t>Kumbukumbu la Torati 32:10</w:t>
        </w:r>
      </w:hyperlink>
      <w:r>
        <w:t xml:space="preserve">; </w:t>
      </w:r>
      <w:hyperlink r:id="rId2946">
        <w:r>
          <w:rPr>
            <w:color w:val="0000EE"/>
            <w:u w:val="single"/>
          </w:rPr>
          <w:t>Ayubu 24:5</w:t>
        </w:r>
      </w:hyperlink>
      <w:r>
        <w:t>). Nyika pia inaweza kuwa mahali pa malisho (</w:t>
      </w:r>
      <w:hyperlink r:id="rId2947">
        <w:r>
          <w:rPr>
            <w:color w:val="0000EE"/>
            <w:u w:val="single"/>
          </w:rPr>
          <w:t>Kutoka 3:1</w:t>
        </w:r>
      </w:hyperlink>
      <w:r>
        <w:t xml:space="preserve">; </w:t>
      </w:r>
      <w:hyperlink r:id="rId2948">
        <w:r>
          <w:rPr>
            <w:color w:val="0000EE"/>
            <w:u w:val="single"/>
          </w:rPr>
          <w:t>Zaburi 65:12</w:t>
        </w:r>
      </w:hyperlink>
      <w:r>
        <w:t xml:space="preserve">; </w:t>
      </w:r>
      <w:hyperlink r:id="rId2949">
        <w:r>
          <w:rPr>
            <w:color w:val="0000EE"/>
            <w:u w:val="single"/>
          </w:rPr>
          <w:t>Yeremia 23:10</w:t>
        </w:r>
      </w:hyperlink>
      <w:r>
        <w:t xml:space="preserve">; </w:t>
      </w:r>
      <w:hyperlink r:id="rId2950">
        <w:r>
          <w:rPr>
            <w:color w:val="0000EE"/>
            <w:u w:val="single"/>
          </w:rPr>
          <w:t>Yoeli 2:22</w:t>
        </w:r>
      </w:hyperlink>
      <w:r>
        <w:t>).</w:t>
      </w:r>
    </w:p>
    <w:p>
      <w:r/>
      <w:r>
        <w:t>Biblia mara nyingi inataja maeneo ya nyika (</w:t>
      </w:r>
      <w:hyperlink r:id="rId2951">
        <w:r>
          <w:rPr>
            <w:color w:val="0000EE"/>
            <w:u w:val="single"/>
          </w:rPr>
          <w:t>Mwanzo 16:7</w:t>
        </w:r>
      </w:hyperlink>
      <w:r>
        <w:t xml:space="preserve">; </w:t>
      </w:r>
      <w:hyperlink r:id="rId2952">
        <w:r>
          <w:rPr>
            <w:color w:val="0000EE"/>
            <w:u w:val="single"/>
          </w:rPr>
          <w:t>21:20</w:t>
        </w:r>
      </w:hyperlink>
      <w:r>
        <w:t xml:space="preserve">; </w:t>
      </w:r>
      <w:hyperlink r:id="rId2953">
        <w:r>
          <w:rPr>
            <w:color w:val="0000EE"/>
            <w:u w:val="single"/>
          </w:rPr>
          <w:t>1 Samweli 17:28</w:t>
        </w:r>
      </w:hyperlink>
      <w:r>
        <w:t xml:space="preserve">; </w:t>
      </w:r>
      <w:hyperlink r:id="rId2954">
        <w:r>
          <w:rPr>
            <w:color w:val="0000EE"/>
            <w:u w:val="single"/>
          </w:rPr>
          <w:t>Mathayo 3:1</w:t>
        </w:r>
      </w:hyperlink>
      <w:r>
        <w:t xml:space="preserve">; </w:t>
      </w:r>
      <w:hyperlink r:id="rId2955">
        <w:r>
          <w:rPr>
            <w:color w:val="0000EE"/>
            <w:u w:val="single"/>
          </w:rPr>
          <w:t>Marko 1:13</w:t>
        </w:r>
      </w:hyperlink>
      <w:r>
        <w:t xml:space="preserve">; </w:t>
      </w:r>
      <w:hyperlink r:id="rId2956">
        <w:r>
          <w:rPr>
            <w:color w:val="0000EE"/>
            <w:u w:val="single"/>
          </w:rPr>
          <w:t>Luka 15:4</w:t>
        </w:r>
      </w:hyperlink>
      <w:r>
        <w:t>). “Nyika” kwa kawaida ni mahali ambapo hakuna watu wanaoishi (</w:t>
      </w:r>
      <w:hyperlink r:id="rId2957">
        <w:r>
          <w:rPr>
            <w:color w:val="0000EE"/>
            <w:u w:val="single"/>
          </w:rPr>
          <w:t>Hesabu 14:33</w:t>
        </w:r>
      </w:hyperlink>
      <w:r>
        <w:t xml:space="preserve">; </w:t>
      </w:r>
      <w:hyperlink r:id="rId2945">
        <w:r>
          <w:rPr>
            <w:color w:val="0000EE"/>
            <w:u w:val="single"/>
          </w:rPr>
          <w:t>Kumbukumbu la Torati 32:10</w:t>
        </w:r>
      </w:hyperlink>
      <w:r>
        <w:t xml:space="preserve">; </w:t>
      </w:r>
      <w:hyperlink r:id="rId2958">
        <w:r>
          <w:rPr>
            <w:color w:val="0000EE"/>
            <w:u w:val="single"/>
          </w:rPr>
          <w:t>Ayubu 38:26</w:t>
        </w:r>
      </w:hyperlink>
      <w:r>
        <w:t xml:space="preserve">; </w:t>
      </w:r>
      <w:hyperlink r:id="rId2959">
        <w:r>
          <w:rPr>
            <w:color w:val="0000EE"/>
            <w:u w:val="single"/>
          </w:rPr>
          <w:t>Mithali 21:19</w:t>
        </w:r>
      </w:hyperlink>
      <w:r>
        <w:t xml:space="preserve">; </w:t>
      </w:r>
      <w:hyperlink r:id="rId2960">
        <w:r>
          <w:rPr>
            <w:color w:val="0000EE"/>
            <w:u w:val="single"/>
          </w:rPr>
          <w:t>Yeremia 9:2</w:t>
        </w:r>
      </w:hyperlink>
      <w:r>
        <w:t>) lakini wanyamapori wanaishi:</w:t>
      </w:r>
    </w:p>
    <w:p>
      <w:pPr>
        <w:pStyle w:val="ListBullet"/>
        <w:spacing w:line="240" w:lineRule="auto"/>
        <w:ind w:left="720"/>
      </w:pPr>
      <w:r/>
      <w:r>
        <w:t>Mwewe (</w:t>
      </w:r>
      <w:hyperlink r:id="rId2961">
        <w:r>
          <w:rPr>
            <w:color w:val="0000EE"/>
            <w:u w:val="single"/>
          </w:rPr>
          <w:t>Zaburi 102:6</w:t>
        </w:r>
      </w:hyperlink>
      <w:r>
        <w:t>)</w:t>
      </w:r>
    </w:p>
    <w:p>
      <w:pPr>
        <w:pStyle w:val="ListBullet"/>
        <w:spacing w:line="240" w:lineRule="auto"/>
        <w:ind w:left="720"/>
      </w:pPr>
      <w:r/>
      <w:r>
        <w:t>Punda wa porini (</w:t>
      </w:r>
      <w:hyperlink r:id="rId2946">
        <w:r>
          <w:rPr>
            <w:color w:val="0000EE"/>
            <w:u w:val="single"/>
          </w:rPr>
          <w:t>Ayubu 24:5</w:t>
        </w:r>
      </w:hyperlink>
      <w:r>
        <w:t>)</w:t>
      </w:r>
    </w:p>
    <w:p>
      <w:pPr>
        <w:pStyle w:val="ListBullet"/>
        <w:spacing w:line="240" w:lineRule="auto"/>
        <w:ind w:left="720"/>
      </w:pPr>
      <w:r/>
      <w:r>
        <w:t>Mbweha (</w:t>
      </w:r>
      <w:hyperlink r:id="rId2962">
        <w:r>
          <w:rPr>
            <w:color w:val="0000EE"/>
            <w:u w:val="single"/>
          </w:rPr>
          <w:t>Malaki 1:3</w:t>
        </w:r>
      </w:hyperlink>
      <w:r>
        <w:t>)</w:t>
      </w:r>
    </w:p>
    <w:p>
      <w:pPr>
        <w:pStyle w:val="ListBullet"/>
        <w:spacing w:line="240" w:lineRule="auto"/>
        <w:ind w:left="720"/>
      </w:pPr>
      <w:r/>
      <w:r>
        <w:t>Mbuni (</w:t>
      </w:r>
      <w:hyperlink r:id="rId2963">
        <w:r>
          <w:rPr>
            <w:color w:val="0000EE"/>
            <w:u w:val="single"/>
          </w:rPr>
          <w:t>Maombolezo 4:3</w:t>
        </w:r>
      </w:hyperlink>
      <w:r>
        <w:t>)</w:t>
      </w:r>
    </w:p>
    <w:p>
      <w:r/>
      <w:r>
        <w:t>Neno hili pia linatumika kwa njia ya mfano (</w:t>
      </w:r>
      <w:hyperlink r:id="rId2964">
        <w:r>
          <w:rPr>
            <w:color w:val="0000EE"/>
            <w:u w:val="single"/>
          </w:rPr>
          <w:t>Hosea 2:3</w:t>
        </w:r>
      </w:hyperlink>
      <w:r>
        <w:t xml:space="preserve">; </w:t>
      </w:r>
      <w:hyperlink r:id="rId2965">
        <w:r>
          <w:rPr>
            <w:color w:val="0000EE"/>
            <w:u w:val="single"/>
          </w:rPr>
          <w:t>Yeremia 2:31</w:t>
        </w:r>
      </w:hyperlink>
      <w:r>
        <w:t>).</w:t>
      </w:r>
    </w:p>
    <w:p>
      <w:r/>
      <w:r>
        <w:t xml:space="preserve">Neno lingine la Kiebrania kwa jangwa, </w:t>
      </w:r>
      <w:r>
        <w:rPr>
          <w:i/>
        </w:rPr>
        <w:t>Arabah</w:t>
      </w:r>
      <w:r>
        <w:t>, linatokana na mzizi unaomaanisha "kuwa kame." Linarejelea eneo la ukiwa, nyasi tupu (</w:t>
      </w:r>
      <w:hyperlink r:id="rId2946">
        <w:r>
          <w:rPr>
            <w:color w:val="0000EE"/>
            <w:u w:val="single"/>
          </w:rPr>
          <w:t>Ayubu 24:5</w:t>
        </w:r>
      </w:hyperlink>
      <w:r>
        <w:t xml:space="preserve">; </w:t>
      </w:r>
      <w:hyperlink r:id="rId2966">
        <w:r>
          <w:rPr>
            <w:color w:val="0000EE"/>
            <w:u w:val="single"/>
          </w:rPr>
          <w:t>Isaya 33:9</w:t>
        </w:r>
      </w:hyperlink>
      <w:r>
        <w:t xml:space="preserve">; </w:t>
      </w:r>
      <w:hyperlink r:id="rId2967">
        <w:r>
          <w:rPr>
            <w:color w:val="0000EE"/>
            <w:u w:val="single"/>
          </w:rPr>
          <w:t>Yeremia 51:43</w:t>
        </w:r>
      </w:hyperlink>
      <w:r>
        <w:t>). Katika umbo lake la wingi, linaelezea sifa za jangwa la Uwanja wa Moabu (</w:t>
      </w:r>
      <w:hyperlink r:id="rId2968">
        <w:r>
          <w:rPr>
            <w:color w:val="0000EE"/>
            <w:u w:val="single"/>
          </w:rPr>
          <w:t>Hesabu 22:1</w:t>
        </w:r>
      </w:hyperlink>
      <w:r>
        <w:t xml:space="preserve">; </w:t>
      </w:r>
      <w:hyperlink r:id="rId2969">
        <w:r>
          <w:rPr>
            <w:color w:val="0000EE"/>
            <w:u w:val="single"/>
          </w:rPr>
          <w:t>26:3, 63</w:t>
        </w:r>
      </w:hyperlink>
      <w:r>
        <w:t xml:space="preserve">; </w:t>
      </w:r>
      <w:hyperlink r:id="rId2970">
        <w:r>
          <w:rPr>
            <w:color w:val="0000EE"/>
            <w:u w:val="single"/>
          </w:rPr>
          <w:t>Kumbukumbu la Torati 34:1</w:t>
        </w:r>
      </w:hyperlink>
      <w:r>
        <w:t>) na Yeriko (</w:t>
      </w:r>
      <w:hyperlink r:id="rId2971">
        <w:r>
          <w:rPr>
            <w:color w:val="0000EE"/>
            <w:u w:val="single"/>
          </w:rPr>
          <w:t>Yoshua 4:13</w:t>
        </w:r>
      </w:hyperlink>
      <w:r>
        <w:t xml:space="preserve">; </w:t>
      </w:r>
      <w:hyperlink r:id="rId2972">
        <w:r>
          <w:rPr>
            <w:color w:val="0000EE"/>
            <w:u w:val="single"/>
          </w:rPr>
          <w:t>5:10</w:t>
        </w:r>
      </w:hyperlink>
      <w:r>
        <w:t xml:space="preserve">; </w:t>
      </w:r>
      <w:hyperlink r:id="rId2973">
        <w:r>
          <w:rPr>
            <w:color w:val="0000EE"/>
            <w:u w:val="single"/>
          </w:rPr>
          <w:t>2 Wafalme 25:5</w:t>
        </w:r>
      </w:hyperlink>
      <w:r>
        <w:t>). "Araba" ni tambarare ya Bonde la Yordani na ardhi inayozunguka Araba. Araba ina misitu yenye wanyama wa porini wanaojificha (ikiwa ni pamoja na simba) na nyasi za jangwa.</w:t>
      </w:r>
    </w:p>
    <w:p>
      <w:r/>
      <w:r>
        <w:t>Maneno mengine mawili ya Kiebrania, yanayomaanisha "taka" na "uharibifu," yanarejelea maeneo ambayo yalikuwa na watu lakini baadaye yakaharibiwa (</w:t>
      </w:r>
      <w:hyperlink r:id="rId2974">
        <w:r>
          <w:rPr>
            <w:color w:val="0000EE"/>
            <w:u w:val="single"/>
          </w:rPr>
          <w:t>Isaya 1:7</w:t>
        </w:r>
      </w:hyperlink>
      <w:r>
        <w:t xml:space="preserve">; </w:t>
      </w:r>
      <w:hyperlink r:id="rId2975">
        <w:r>
          <w:rPr>
            <w:color w:val="0000EE"/>
            <w:u w:val="single"/>
          </w:rPr>
          <w:t>5:9</w:t>
        </w:r>
      </w:hyperlink>
      <w:r>
        <w:t xml:space="preserve">; </w:t>
      </w:r>
      <w:hyperlink r:id="rId2976">
        <w:r>
          <w:rPr>
            <w:color w:val="0000EE"/>
            <w:u w:val="single"/>
          </w:rPr>
          <w:t>6:11</w:t>
        </w:r>
      </w:hyperlink>
      <w:r>
        <w:t xml:space="preserve">; </w:t>
      </w:r>
      <w:hyperlink r:id="rId2977">
        <w:r>
          <w:rPr>
            <w:color w:val="0000EE"/>
            <w:u w:val="single"/>
          </w:rPr>
          <w:t>Yeremia 42:18</w:t>
        </w:r>
      </w:hyperlink>
      <w:r>
        <w:t xml:space="preserve">; </w:t>
      </w:r>
      <w:hyperlink r:id="rId2978">
        <w:r>
          <w:rPr>
            <w:color w:val="0000EE"/>
            <w:u w:val="single"/>
          </w:rPr>
          <w:t>Ezekieli 35:7</w:t>
        </w:r>
      </w:hyperlink>
      <w:r>
        <w:t>). Yanahusu mahali popote palipoharibiwa (</w:t>
      </w:r>
      <w:hyperlink r:id="rId2979">
        <w:r>
          <w:rPr>
            <w:color w:val="0000EE"/>
            <w:u w:val="single"/>
          </w:rPr>
          <w:t>Mambo ya Walawi 26:31, 33</w:t>
        </w:r>
      </w:hyperlink>
      <w:r>
        <w:t xml:space="preserve">; </w:t>
      </w:r>
      <w:hyperlink r:id="rId2980">
        <w:r>
          <w:rPr>
            <w:color w:val="0000EE"/>
            <w:u w:val="single"/>
          </w:rPr>
          <w:t>Ayubu 3:14</w:t>
        </w:r>
      </w:hyperlink>
      <w:r>
        <w:t xml:space="preserve">; </w:t>
      </w:r>
      <w:hyperlink r:id="rId2981">
        <w:r>
          <w:rPr>
            <w:color w:val="0000EE"/>
            <w:u w:val="single"/>
          </w:rPr>
          <w:t>Zaburi 9:6</w:t>
        </w:r>
      </w:hyperlink>
      <w:r>
        <w:t xml:space="preserve">; </w:t>
      </w:r>
      <w:hyperlink r:id="rId2982">
        <w:r>
          <w:rPr>
            <w:color w:val="0000EE"/>
            <w:u w:val="single"/>
          </w:rPr>
          <w:t>109:10</w:t>
        </w:r>
      </w:hyperlink>
      <w:r>
        <w:t xml:space="preserve">; </w:t>
      </w:r>
      <w:hyperlink r:id="rId2983">
        <w:r>
          <w:rPr>
            <w:color w:val="0000EE"/>
            <w:u w:val="single"/>
          </w:rPr>
          <w:t>Isaya 5:17</w:t>
        </w:r>
      </w:hyperlink>
      <w:r>
        <w:t xml:space="preserve">; </w:t>
      </w:r>
      <w:hyperlink r:id="rId2984">
        <w:r>
          <w:rPr>
            <w:color w:val="0000EE"/>
            <w:u w:val="single"/>
          </w:rPr>
          <w:t>44:26</w:t>
        </w:r>
      </w:hyperlink>
      <w:r>
        <w:t xml:space="preserve">; </w:t>
      </w:r>
      <w:hyperlink r:id="rId2985">
        <w:r>
          <w:rPr>
            <w:color w:val="0000EE"/>
            <w:u w:val="single"/>
          </w:rPr>
          <w:t>51:3</w:t>
        </w:r>
      </w:hyperlink>
      <w:r>
        <w:t xml:space="preserve">; </w:t>
      </w:r>
      <w:hyperlink r:id="rId2986">
        <w:r>
          <w:rPr>
            <w:color w:val="0000EE"/>
            <w:u w:val="single"/>
          </w:rPr>
          <w:t>52:9</w:t>
        </w:r>
      </w:hyperlink>
      <w:r>
        <w:t xml:space="preserve">; </w:t>
      </w:r>
      <w:hyperlink r:id="rId2987">
        <w:r>
          <w:rPr>
            <w:color w:val="0000EE"/>
            <w:u w:val="single"/>
          </w:rPr>
          <w:t>Yeremia 7:34</w:t>
        </w:r>
      </w:hyperlink>
      <w:r>
        <w:t xml:space="preserve">; </w:t>
      </w:r>
      <w:hyperlink r:id="rId2988">
        <w:r>
          <w:rPr>
            <w:color w:val="0000EE"/>
            <w:u w:val="single"/>
          </w:rPr>
          <w:t>Ezekieli 5:14</w:t>
        </w:r>
      </w:hyperlink>
      <w:r>
        <w:t>). Moja ya maneno hayo inatumika kuelezea nyika ya Kutoka (</w:t>
      </w:r>
      <w:hyperlink r:id="rId2989">
        <w:r>
          <w:rPr>
            <w:color w:val="0000EE"/>
            <w:u w:val="single"/>
          </w:rPr>
          <w:t>Isaya 48:21</w:t>
        </w:r>
      </w:hyperlink>
      <w:r>
        <w:t>).</w:t>
      </w:r>
    </w:p>
    <w:p>
      <w:r/>
      <w:r>
        <w:t>Neno lingine linalomaanisha "taka" (</w:t>
      </w:r>
      <w:hyperlink r:id="rId2990">
        <w:r>
          <w:rPr>
            <w:color w:val="0000EE"/>
            <w:u w:val="single"/>
          </w:rPr>
          <w:t>Zaburi 78:40</w:t>
        </w:r>
      </w:hyperlink>
      <w:r>
        <w:t xml:space="preserve">; </w:t>
      </w:r>
      <w:hyperlink r:id="rId2991">
        <w:r>
          <w:rPr>
            <w:color w:val="0000EE"/>
            <w:u w:val="single"/>
          </w:rPr>
          <w:t>Isaya 43:19</w:t>
        </w:r>
      </w:hyperlink>
      <w:r>
        <w:t>–</w:t>
      </w:r>
      <w:hyperlink r:id="rId2991">
        <w:r>
          <w:rPr>
            <w:color w:val="0000EE"/>
            <w:u w:val="single"/>
          </w:rPr>
          <w:t>20</w:t>
        </w:r>
      </w:hyperlink>
      <w:r>
        <w:t>) pia ni jina la Yeshimoni, eneo la ardhi lililoko magharibi mwa Araba (</w:t>
      </w:r>
      <w:hyperlink r:id="rId2992">
        <w:r>
          <w:rPr>
            <w:color w:val="0000EE"/>
            <w:u w:val="single"/>
          </w:rPr>
          <w:t>Hesabu 21:20</w:t>
        </w:r>
      </w:hyperlink>
      <w:r>
        <w:t xml:space="preserve">; </w:t>
      </w:r>
      <w:hyperlink r:id="rId2993">
        <w:r>
          <w:rPr>
            <w:color w:val="0000EE"/>
            <w:u w:val="single"/>
          </w:rPr>
          <w:t>1 Samweli 23:24</w:t>
        </w:r>
      </w:hyperlink>
      <w:r>
        <w:t xml:space="preserve">; </w:t>
      </w:r>
      <w:hyperlink r:id="rId2994">
        <w:r>
          <w:rPr>
            <w:color w:val="0000EE"/>
            <w:u w:val="single"/>
          </w:rPr>
          <w:t>26:1</w:t>
        </w:r>
      </w:hyperlink>
      <w:r>
        <w:t>).</w:t>
      </w:r>
    </w:p>
    <w:p>
      <w:r/>
      <w:r>
        <w:t>Kwenye Agano Jipya, nomino "nyika" na kivumishi "jangwa" (</w:t>
      </w:r>
      <w:hyperlink r:id="rId2954">
        <w:r>
          <w:rPr>
            <w:color w:val="0000EE"/>
            <w:u w:val="single"/>
          </w:rPr>
          <w:t>Mathayo 3:1</w:t>
        </w:r>
      </w:hyperlink>
      <w:r>
        <w:t xml:space="preserve">; </w:t>
      </w:r>
      <w:hyperlink r:id="rId2995">
        <w:r>
          <w:rPr>
            <w:color w:val="0000EE"/>
            <w:u w:val="single"/>
          </w:rPr>
          <w:t>24:26</w:t>
        </w:r>
      </w:hyperlink>
      <w:r>
        <w:t xml:space="preserve">; </w:t>
      </w:r>
      <w:hyperlink r:id="rId2996">
        <w:r>
          <w:rPr>
            <w:color w:val="0000EE"/>
            <w:u w:val="single"/>
          </w:rPr>
          <w:t>Luka 5:16</w:t>
        </w:r>
      </w:hyperlink>
      <w:r>
        <w:t xml:space="preserve">; </w:t>
      </w:r>
      <w:hyperlink r:id="rId2997">
        <w:r>
          <w:rPr>
            <w:color w:val="0000EE"/>
            <w:u w:val="single"/>
          </w:rPr>
          <w:t>Yohana 6:31</w:t>
        </w:r>
      </w:hyperlink>
      <w:r>
        <w:t xml:space="preserve">; </w:t>
      </w:r>
      <w:hyperlink r:id="rId2998">
        <w:r>
          <w:rPr>
            <w:color w:val="0000EE"/>
            <w:u w:val="single"/>
          </w:rPr>
          <w:t>Matendo 8:26</w:t>
        </w:r>
      </w:hyperlink>
      <w:r>
        <w:t>) vinatokana na mzizi mmoja wa Kigiriki.</w:t>
      </w:r>
    </w:p>
    <w:p>
      <w:pPr>
        <w:pStyle w:val="Heading3"/>
      </w:pPr>
      <w:r>
        <w:t>Ni Mada Zipi Kuhusu Nyika Zilizopo Katika Biblia?</w:t>
      </w:r>
    </w:p>
    <w:p>
      <w:r/>
      <w:r>
        <w:t>Biblia imejaa mandhari ya jangwa au nyika. Inaweza kuonekana:</w:t>
      </w:r>
    </w:p>
    <w:p>
      <w:pPr>
        <w:pStyle w:val="ListBullet"/>
        <w:spacing w:line="240" w:lineRule="auto"/>
        <w:ind w:left="720"/>
      </w:pPr>
      <w:r/>
      <w:r>
        <w:t>Kwenye eneo la uasi wa binadamu nje ya Bustani ya Edeni</w:t>
      </w:r>
    </w:p>
    <w:p>
      <w:pPr>
        <w:pStyle w:val="ListBullet"/>
        <w:spacing w:line="240" w:lineRule="auto"/>
        <w:ind w:left="720"/>
      </w:pPr>
      <w:r/>
      <w:r>
        <w:t>Katika safari ya Waisraeli wakati wa Kutoka</w:t>
      </w:r>
    </w:p>
    <w:p>
      <w:pPr>
        <w:pStyle w:val="ListBullet"/>
        <w:spacing w:line="240" w:lineRule="auto"/>
        <w:ind w:left="720"/>
      </w:pPr>
      <w:r/>
      <w:r>
        <w:t>Katika mapambano kati ya imani jangwani na maisha ya mji wa sanamu,</w:t>
      </w:r>
    </w:p>
    <w:p>
      <w:r/>
      <w:r>
        <w:t>Jangwa linaonekana kama ufalme wa roho na kifo (</w:t>
      </w:r>
      <w:hyperlink r:id="rId2999">
        <w:r>
          <w:rPr>
            <w:color w:val="0000EE"/>
            <w:u w:val="single"/>
          </w:rPr>
          <w:t>Kumbukumbu la Torati 32:17</w:t>
        </w:r>
      </w:hyperlink>
      <w:r>
        <w:t xml:space="preserve">; </w:t>
      </w:r>
      <w:hyperlink r:id="rId3000">
        <w:r>
          <w:rPr>
            <w:color w:val="0000EE"/>
            <w:u w:val="single"/>
          </w:rPr>
          <w:t>Isaya 34:13</w:t>
        </w:r>
      </w:hyperlink>
      <w:r>
        <w:t>–</w:t>
      </w:r>
      <w:hyperlink r:id="rId3000">
        <w:r>
          <w:rPr>
            <w:color w:val="0000EE"/>
            <w:u w:val="single"/>
          </w:rPr>
          <w:t>14</w:t>
        </w:r>
      </w:hyperlink>
      <w:r>
        <w:t>). Uporaji unafananishwa na machafuko kabla ya Uumbaji (</w:t>
      </w:r>
      <w:hyperlink r:id="rId3001">
        <w:r>
          <w:rPr>
            <w:color w:val="0000EE"/>
            <w:u w:val="single"/>
          </w:rPr>
          <w:t>Mwanzo 1:2</w:t>
        </w:r>
      </w:hyperlink>
      <w:r>
        <w:t xml:space="preserve">; </w:t>
      </w:r>
      <w:hyperlink r:id="rId1739">
        <w:r>
          <w:rPr>
            <w:color w:val="0000EE"/>
            <w:u w:val="single"/>
          </w:rPr>
          <w:t>Ayubu 26:7</w:t>
        </w:r>
      </w:hyperlink>
      <w:r>
        <w:t>). Sehemu kadhaa zinahusu upya wa maisha katika bonde la jangwa au mabadiliko ya jangwa kuwa bustani (</w:t>
      </w:r>
      <w:hyperlink r:id="rId461">
        <w:r>
          <w:rPr>
            <w:color w:val="0000EE"/>
            <w:u w:val="single"/>
          </w:rPr>
          <w:t>Ezekieli 37</w:t>
        </w:r>
      </w:hyperlink>
      <w:r>
        <w:t xml:space="preserve">; </w:t>
      </w:r>
      <w:hyperlink r:id="rId3002">
        <w:r>
          <w:rPr>
            <w:color w:val="0000EE"/>
            <w:u w:val="single"/>
          </w:rPr>
          <w:t>Isaya 41:18</w:t>
        </w:r>
      </w:hyperlink>
      <w:r>
        <w:t>–</w:t>
      </w:r>
      <w:hyperlink r:id="rId3002">
        <w:r>
          <w:rPr>
            <w:color w:val="0000EE"/>
            <w:u w:val="single"/>
          </w:rPr>
          <w:t>20</w:t>
        </w:r>
      </w:hyperlink>
      <w:r>
        <w:t>).</w:t>
      </w:r>
    </w:p>
    <w:p>
      <w:r/>
      <w:r>
        <w:t>Jangwa pia ni mahali ambapo Mungu yupo karibu na watu wake (</w:t>
      </w:r>
      <w:hyperlink r:id="rId3003">
        <w:r>
          <w:rPr>
            <w:color w:val="0000EE"/>
            <w:u w:val="single"/>
          </w:rPr>
          <w:t>Kumbukumbu la Torati 32:10</w:t>
        </w:r>
      </w:hyperlink>
      <w:r>
        <w:t>–</w:t>
      </w:r>
      <w:hyperlink r:id="rId3003">
        <w:r>
          <w:rPr>
            <w:color w:val="0000EE"/>
            <w:u w:val="single"/>
          </w:rPr>
          <w:t>12</w:t>
        </w:r>
      </w:hyperlink>
      <w:r>
        <w:t>). Anawaangalia na kujaribu utii wao (</w:t>
      </w:r>
      <w:hyperlink r:id="rId3004">
        <w:r>
          <w:rPr>
            <w:color w:val="0000EE"/>
            <w:u w:val="single"/>
          </w:rPr>
          <w:t>Yeremia 2:2</w:t>
        </w:r>
      </w:hyperlink>
      <w:r>
        <w:t xml:space="preserve">; </w:t>
      </w:r>
      <w:hyperlink r:id="rId3005">
        <w:r>
          <w:rPr>
            <w:color w:val="0000EE"/>
            <w:u w:val="single"/>
          </w:rPr>
          <w:t>Hosea 2:14</w:t>
        </w:r>
      </w:hyperlink>
      <w:r>
        <w:t>–</w:t>
      </w:r>
      <w:hyperlink r:id="rId3005">
        <w:r>
          <w:rPr>
            <w:color w:val="0000EE"/>
            <w:u w:val="single"/>
          </w:rPr>
          <w:t>15</w:t>
        </w:r>
      </w:hyperlink>
      <w:r>
        <w:t>).</w:t>
      </w:r>
    </w:p>
    <w:p>
      <w:r/>
      <w:r>
        <w:t>Hatimaye, jangwa ni mahali pa kimbilio, utakaso, na usafi. Katika injili, mada ya jangwa ya Kutoka inajirudia katika siku 40 na usiku ambapo Yesu alijaribiwa nyikani (</w:t>
      </w:r>
      <w:hyperlink r:id="rId2955">
        <w:r>
          <w:rPr>
            <w:color w:val="0000EE"/>
            <w:u w:val="single"/>
          </w:rPr>
          <w:t>Marko 1:13</w:t>
        </w:r>
      </w:hyperlink>
      <w:r>
        <w:t xml:space="preserve">; linganisha </w:t>
      </w:r>
      <w:hyperlink r:id="rId3006">
        <w:r>
          <w:rPr>
            <w:color w:val="0000EE"/>
            <w:u w:val="single"/>
          </w:rPr>
          <w:t>Zaburi 91</w:t>
        </w:r>
      </w:hyperlink>
      <w:r>
        <w:t>). Mababa wa jangwa wa kanisa la awali na wamonaki wa Enzi za Kati wanaakisi nabii Eliya na Yohana Mbatizaji (</w:t>
      </w:r>
      <w:hyperlink r:id="rId3007">
        <w:r>
          <w:rPr>
            <w:color w:val="0000EE"/>
            <w:u w:val="single"/>
          </w:rPr>
          <w:t>1 Wafalme 19:4</w:t>
        </w:r>
      </w:hyperlink>
      <w:r>
        <w:t>–</w:t>
      </w:r>
      <w:hyperlink r:id="rId3007">
        <w:r>
          <w:rPr>
            <w:color w:val="0000EE"/>
            <w:u w:val="single"/>
          </w:rPr>
          <w:t>8</w:t>
        </w:r>
      </w:hyperlink>
      <w:r>
        <w:t xml:space="preserve">; </w:t>
      </w:r>
      <w:hyperlink r:id="rId3008">
        <w:r>
          <w:rPr>
            <w:color w:val="0000EE"/>
            <w:u w:val="single"/>
          </w:rPr>
          <w:t>Mathayo 3:1</w:t>
        </w:r>
      </w:hyperlink>
      <w:r>
        <w:t>–</w:t>
      </w:r>
      <w:hyperlink r:id="rId3008">
        <w:r>
          <w:rPr>
            <w:color w:val="0000EE"/>
            <w:u w:val="single"/>
          </w:rPr>
          <w:t>6</w:t>
        </w:r>
      </w:hyperlink>
      <w:r>
        <w:t>).</w:t>
      </w:r>
    </w:p>
    <w:p>
      <w:r/>
      <w:r>
        <w:rPr>
          <w:i/>
        </w:rPr>
        <w:t>Tazama pia</w:t>
      </w:r>
      <w:r>
        <w:t xml:space="preserve"> </w:t>
      </w:r>
      <w:r>
        <w:t>Negeb, Negevu</w:t>
      </w:r>
      <w:r>
        <w:t xml:space="preserve">; </w:t>
      </w:r>
      <w:r>
        <w:t>Palestina</w:t>
      </w:r>
      <w:r>
        <w:t xml:space="preserve">; </w:t>
      </w:r>
      <w:r>
        <w:t>jangwa</w:t>
      </w:r>
      <w:r>
        <w:t>.</w:t>
      </w:r>
      <w:r/>
      <w:r/>
    </w:p>
    <w:p>
      <w:r/>
    </w:p>
    <w:p>
      <w:pPr>
        <w:pStyle w:val="Heading2"/>
      </w:pPr>
      <w:r>
        <w:t>Jehanamu</w:t>
      </w:r>
      <w:r/>
    </w:p>
    <w:p>
      <w:r/>
      <w:r>
        <w:t>Jehanamu ni mahali ambapo watu wanaochagua kufanya uovu na kukataa kumfuata Mungu wataadhibiwa baada ya kufa.</w:t>
      </w:r>
    </w:p>
    <w:p>
      <w:pPr>
        <w:pStyle w:val="Heading3"/>
      </w:pPr>
      <w:r>
        <w:t>Hakikisho</w:t>
      </w:r>
    </w:p>
    <w:p>
      <w:pPr>
        <w:pStyle w:val="ListBullet"/>
        <w:spacing w:line="240" w:lineRule="auto"/>
        <w:ind w:left="720"/>
      </w:pPr>
      <w:r/>
      <w:r>
        <w:t>Ufafanuzi</w:t>
      </w:r>
    </w:p>
    <w:p>
      <w:pPr>
        <w:pStyle w:val="ListBullet"/>
        <w:spacing w:line="240" w:lineRule="auto"/>
        <w:ind w:left="720"/>
      </w:pPr>
      <w:r/>
      <w:r>
        <w:t>Maneno ya Biblia</w:t>
      </w:r>
    </w:p>
    <w:p>
      <w:pPr>
        <w:pStyle w:val="ListBullet"/>
        <w:spacing w:line="240" w:lineRule="auto"/>
        <w:ind w:left="720"/>
      </w:pPr>
      <w:r/>
      <w:r>
        <w:t>Haki ya Adhabu ya Kudumu</w:t>
      </w:r>
    </w:p>
    <w:p>
      <w:pPr>
        <w:pStyle w:val="Heading3"/>
      </w:pPr>
      <w:r>
        <w:t>Ufafanuzi na Maelezo</w:t>
      </w:r>
    </w:p>
    <w:p>
      <w:r/>
      <w:r>
        <w:t>Biblia inatumia picha mbalimbali kuelezea jehanamu, mahali ambapo watu huenda baada ya kifo ikiwa wanamkataa Mungu. Picha hizi ni pamoja na:</w:t>
      </w:r>
    </w:p>
    <w:p>
      <w:pPr>
        <w:pStyle w:val="ListNumber"/>
        <w:spacing w:line="240" w:lineRule="auto"/>
        <w:ind w:left="720"/>
      </w:pPr>
      <w:r/>
      <w:r>
        <w:t>Tanuru inayowaka moto usiozimika (</w:t>
      </w:r>
      <w:hyperlink r:id="rId3009">
        <w:r>
          <w:rPr>
            <w:color w:val="0000EE"/>
            <w:u w:val="single"/>
          </w:rPr>
          <w:t>Mathayo 13:42, 50</w:t>
        </w:r>
      </w:hyperlink>
      <w:r>
        <w:t xml:space="preserve">; </w:t>
      </w:r>
      <w:hyperlink r:id="rId3010">
        <w:r>
          <w:rPr>
            <w:color w:val="0000EE"/>
            <w:u w:val="single"/>
          </w:rPr>
          <w:t>25:41, 46</w:t>
        </w:r>
      </w:hyperlink>
      <w:r>
        <w:t>)</w:t>
      </w:r>
    </w:p>
    <w:p>
      <w:pPr>
        <w:pStyle w:val="ListNumber"/>
        <w:spacing w:line="240" w:lineRule="auto"/>
        <w:ind w:left="720"/>
      </w:pPr>
      <w:r/>
      <w:r>
        <w:t>Mahali pa giza kabisa ambapo watu hulia kwa uchungu (</w:t>
      </w:r>
      <w:hyperlink r:id="rId2104">
        <w:r>
          <w:rPr>
            <w:color w:val="0000EE"/>
            <w:u w:val="single"/>
          </w:rPr>
          <w:t>8:12</w:t>
        </w:r>
      </w:hyperlink>
      <w:r>
        <w:t>)</w:t>
      </w:r>
    </w:p>
    <w:p>
      <w:pPr>
        <w:pStyle w:val="ListNumber"/>
        <w:spacing w:line="240" w:lineRule="auto"/>
        <w:ind w:left="720"/>
      </w:pPr>
      <w:r/>
      <w:r>
        <w:t>Ziwa la moto linaloitwa "kifo cha pili" (</w:t>
      </w:r>
      <w:hyperlink r:id="rId1678">
        <w:r>
          <w:rPr>
            <w:color w:val="0000EE"/>
            <w:u w:val="single"/>
          </w:rPr>
          <w:t>Ufunuo 21:8</w:t>
        </w:r>
      </w:hyperlink>
      <w:r>
        <w:t>)</w:t>
      </w:r>
    </w:p>
    <w:p>
      <w:pPr>
        <w:pStyle w:val="ListNumber"/>
        <w:spacing w:line="240" w:lineRule="auto"/>
        <w:ind w:left="720"/>
      </w:pPr>
      <w:r/>
      <w:r>
        <w:t xml:space="preserve">Mahali palipotayarishwa kwa ajili ya shetani na pepo ("malaika waovu," </w:t>
      </w:r>
      <w:hyperlink r:id="rId3011">
        <w:r>
          <w:rPr>
            <w:color w:val="0000EE"/>
            <w:u w:val="single"/>
          </w:rPr>
          <w:t>Mathayo 25:41</w:t>
        </w:r>
      </w:hyperlink>
      <w:r>
        <w:t>)</w:t>
      </w:r>
    </w:p>
    <w:p>
      <w:r/>
      <w:r>
        <w:t>Wale walio jehanamu wameachana na Mungu milele. Hawatawahi kupata uwepo wa Mungu au kuona nguvu zake (</w:t>
      </w:r>
      <w:hyperlink r:id="rId3012">
        <w:r>
          <w:rPr>
            <w:color w:val="0000EE"/>
            <w:u w:val="single"/>
          </w:rPr>
          <w:t>2 Wathesalonike 1:9</w:t>
        </w:r>
      </w:hyperlink>
      <w:r>
        <w:t>). Wale waliomwabudu mnyama watakabiliwa na mateso yasiyoisha (</w:t>
      </w:r>
      <w:hyperlink r:id="rId3013">
        <w:r>
          <w:rPr>
            <w:color w:val="0000EE"/>
            <w:u w:val="single"/>
          </w:rPr>
          <w:t>Ufunuo 14:10–11</w:t>
        </w:r>
      </w:hyperlink>
      <w:r>
        <w:t>).</w:t>
      </w:r>
    </w:p>
    <w:p>
      <w:r/>
      <w:r>
        <w:t>Biblia inatumia misemo kadhaa kuonyesha kwamba jehanamu ni ya milele. Hapa kuna mifano:</w:t>
      </w:r>
    </w:p>
    <w:p>
      <w:pPr>
        <w:pStyle w:val="ListNumber"/>
        <w:spacing w:line="240" w:lineRule="auto"/>
        <w:ind w:left="720"/>
      </w:pPr>
      <w:r/>
      <w:r>
        <w:t>“Choma ... kwa moto usiozimika” (</w:t>
      </w:r>
      <w:hyperlink r:id="rId3014">
        <w:r>
          <w:rPr>
            <w:color w:val="0000EE"/>
            <w:u w:val="single"/>
          </w:rPr>
          <w:t>Mathayo 3:12</w:t>
        </w:r>
      </w:hyperlink>
      <w:r>
        <w:t>)</w:t>
      </w:r>
    </w:p>
    <w:p>
      <w:pPr>
        <w:pStyle w:val="ListNumber"/>
        <w:spacing w:line="240" w:lineRule="auto"/>
        <w:ind w:left="720"/>
      </w:pPr>
      <w:r/>
      <w:r>
        <w:t>“Kwa moto usiozimika ... ambapo funza wao hawafi, na moto hauzimiki” (</w:t>
      </w:r>
      <w:hyperlink r:id="rId3015">
        <w:r>
          <w:rPr>
            <w:color w:val="0000EE"/>
            <w:u w:val="single"/>
          </w:rPr>
          <w:t>Marko 9:43, 48</w:t>
        </w:r>
      </w:hyperlink>
      <w:r>
        <w:t>)</w:t>
      </w:r>
    </w:p>
    <w:p>
      <w:pPr>
        <w:pStyle w:val="ListNumber"/>
        <w:spacing w:line="240" w:lineRule="auto"/>
        <w:ind w:left="720"/>
      </w:pPr>
      <w:r/>
      <w:r>
        <w:t>Kuna dhambi ambayo “haitasamehewa, katika enzi hii au ile ijayo” (</w:t>
      </w:r>
      <w:hyperlink r:id="rId1674">
        <w:r>
          <w:rPr>
            <w:color w:val="0000EE"/>
            <w:u w:val="single"/>
          </w:rPr>
          <w:t>Mathayo 12:32</w:t>
        </w:r>
      </w:hyperlink>
      <w:r>
        <w:t>)</w:t>
      </w:r>
    </w:p>
    <w:p>
      <w:r/>
      <w:r>
        <w:t>Biblia inaelezea jehanamu kama hukumu kali na ya mwisho kwa wale wanaomkataa Mungu. Inaonyesha kuwa adhabu hiyo ni ya kudumu na haiwezi kubatilishwa. Maneno mengi yenye nguvu kuhusu jehanamu yanatoka kwa Yesu, ambaye anaonya kuhusu uhalisia na umuhimu wa jehanamu.</w:t>
      </w:r>
    </w:p>
    <w:p>
      <w:r/>
      <w:r>
        <w:t>Biblia inafundisha kwamba jjehanamu inamaanisha kupoteza kila kitu kilicho chema na kupitia mateso na maumivu ya dhamiri yenye hatia. Sehemu mbaya zaidi ni kutenganishwa kabisa na Mungu na kila kitu kilicho safi, kitakatifu, na kizuri. Wale walio jehanamu pia wanatambua kwamba wako chini ya hasira ya Mungu na wanakabiliwa na matokeo ya dhambi zao wenyewe, ambazo walichagua kutenda.</w:t>
      </w:r>
    </w:p>
    <w:p>
      <w:r/>
      <w:r>
        <w:t>Biblia inaelezea jehanamu kwa kutumia picha za kimwili kama:</w:t>
      </w:r>
    </w:p>
    <w:p>
      <w:pPr>
        <w:pStyle w:val="ListBullet"/>
        <w:spacing w:line="240" w:lineRule="auto"/>
        <w:ind w:left="720"/>
      </w:pPr>
      <w:r/>
      <w:r>
        <w:t>Minyoo inayokula</w:t>
      </w:r>
    </w:p>
    <w:p>
      <w:pPr>
        <w:pStyle w:val="ListBullet"/>
        <w:spacing w:line="240" w:lineRule="auto"/>
        <w:ind w:left="720"/>
      </w:pPr>
      <w:r/>
      <w:r>
        <w:t>Mijeledi inayouma sana</w:t>
      </w:r>
    </w:p>
    <w:p>
      <w:pPr>
        <w:pStyle w:val="ListBullet"/>
        <w:spacing w:line="240" w:lineRule="auto"/>
        <w:ind w:left="720"/>
      </w:pPr>
      <w:r/>
      <w:r>
        <w:t>Moto unaowaka</w:t>
      </w:r>
    </w:p>
    <w:p>
      <w:r/>
      <w:r>
        <w:t>Lakini jehanamu ni zaidi ya vitu hivi vya kimwili. Sehemu mbaya zaidi za jehanamu ni:</w:t>
      </w:r>
    </w:p>
    <w:p>
      <w:pPr>
        <w:pStyle w:val="ListBullet"/>
        <w:spacing w:line="240" w:lineRule="auto"/>
        <w:ind w:left="720"/>
      </w:pPr>
      <w:r/>
      <w:r>
        <w:t>Kukataliwa kabisa na Mungu milele</w:t>
      </w:r>
    </w:p>
    <w:p>
      <w:pPr>
        <w:pStyle w:val="ListBullet"/>
        <w:spacing w:line="240" w:lineRule="auto"/>
        <w:ind w:left="720"/>
      </w:pPr>
      <w:r/>
      <w:r>
        <w:t>Kukosa uwezo wa kuwa na uhusiano mzuri na wengine</w:t>
      </w:r>
    </w:p>
    <w:p>
      <w:pPr>
        <w:pStyle w:val="ListBullet"/>
        <w:spacing w:line="240" w:lineRule="auto"/>
        <w:ind w:left="720"/>
      </w:pPr>
      <w:r/>
      <w:r>
        <w:t>Kupambana binafsi kwa sababu ya hatia na aibu</w:t>
      </w:r>
    </w:p>
    <w:p>
      <w:r/>
      <w:r>
        <w:t>Watu katika jehanamu wanateseka kwa njia tatu:</w:t>
      </w:r>
    </w:p>
    <w:p>
      <w:pPr>
        <w:pStyle w:val="ListBullet"/>
        <w:spacing w:line="240" w:lineRule="auto"/>
        <w:ind w:left="720"/>
      </w:pPr>
      <w:r/>
      <w:r>
        <w:t>Wametengana na Mungu</w:t>
      </w:r>
    </w:p>
    <w:p>
      <w:pPr>
        <w:pStyle w:val="ListBullet"/>
        <w:spacing w:line="240" w:lineRule="auto"/>
        <w:ind w:left="720"/>
      </w:pPr>
      <w:r/>
      <w:r>
        <w:t>Hawaelewani na wengine</w:t>
      </w:r>
    </w:p>
    <w:p>
      <w:pPr>
        <w:pStyle w:val="ListBullet"/>
        <w:spacing w:line="240" w:lineRule="auto"/>
        <w:ind w:left="720"/>
      </w:pPr>
      <w:r/>
      <w:r>
        <w:t>Wanajihisi vibaya kuhusu wao wenyewe</w:t>
      </w:r>
    </w:p>
    <w:p>
      <w:r/>
      <w:r>
        <w:t>Ingawa maelezo haya yanatumia alama (kama minyoo, mijeledi, na moto) kutusaidia kuelewa jehanamu, uzoefu halisi ni mbaya zaidi kuliko alama hizi zinavyoashiria. Hakuna kitu kibaya zaidi kuliko kutenganishwa na Mungu milele huku ukihisi hatia ya mara kwa mara kuhusu mambo mabaya tuliyofanya.</w:t>
      </w:r>
    </w:p>
    <w:p>
      <w:r/>
      <w:r>
        <w:t>Jehanamu ni mgogoro kamili. Ni mgogoro na Mungu, majirani wa mtu, na nafsi ya mtu mwenyewe. Ikiwa maelezo ya jehanamu ni ya mfano, hali wanayowakilisha ni kali zaidi na halisi kuliko maneno ya picha yanavyoelezea.</w:t>
      </w:r>
    </w:p>
    <w:p>
      <w:r/>
      <w:r>
        <w:t>Biblia inafundisha kwa uthabiti kwamba Mungu anaadhibu dhambi. Mafundisho haya yanaonekana katika Biblia yote, kuanzia mwanzo hadi mwisho.</w:t>
      </w:r>
    </w:p>
    <w:p>
      <w:r/>
      <w:r>
        <w:t xml:space="preserve">Biblia inafundisha mara kwa mara kuhusu adhabu kwa dhambi. Wazo la hukumu linapatikana katika Biblia yote. Baadhi ya mifano ya mafundisho haya ni </w:t>
      </w:r>
      <w:hyperlink r:id="rId2221">
        <w:r>
          <w:rPr>
            <w:color w:val="0000EE"/>
            <w:u w:val="single"/>
          </w:rPr>
          <w:t>Mwanzo 2:17</w:t>
        </w:r>
      </w:hyperlink>
      <w:r>
        <w:t xml:space="preserve">; </w:t>
      </w:r>
      <w:hyperlink r:id="rId1752">
        <w:r>
          <w:rPr>
            <w:color w:val="0000EE"/>
            <w:u w:val="single"/>
          </w:rPr>
          <w:t>3:17–19</w:t>
        </w:r>
      </w:hyperlink>
      <w:r>
        <w:t xml:space="preserve">; </w:t>
      </w:r>
      <w:hyperlink r:id="rId3016">
        <w:r>
          <w:rPr>
            <w:color w:val="0000EE"/>
            <w:u w:val="single"/>
          </w:rPr>
          <w:t>4:13</w:t>
        </w:r>
      </w:hyperlink>
      <w:r>
        <w:t xml:space="preserve">; </w:t>
      </w:r>
      <w:hyperlink r:id="rId3017">
        <w:r>
          <w:rPr>
            <w:color w:val="0000EE"/>
            <w:u w:val="single"/>
          </w:rPr>
          <w:t>Mambo ya Walawi 26:27–33</w:t>
        </w:r>
      </w:hyperlink>
      <w:r>
        <w:t xml:space="preserve">; </w:t>
      </w:r>
      <w:hyperlink r:id="rId3018">
        <w:r>
          <w:rPr>
            <w:color w:val="0000EE"/>
            <w:u w:val="single"/>
          </w:rPr>
          <w:t>Zaburi 149:7</w:t>
        </w:r>
      </w:hyperlink>
      <w:r>
        <w:t xml:space="preserve">; </w:t>
      </w:r>
      <w:hyperlink r:id="rId3019">
        <w:r>
          <w:rPr>
            <w:color w:val="0000EE"/>
            <w:u w:val="single"/>
          </w:rPr>
          <w:t>Isaya 3:11</w:t>
        </w:r>
      </w:hyperlink>
      <w:r>
        <w:t xml:space="preserve">; </w:t>
      </w:r>
      <w:hyperlink r:id="rId3020">
        <w:r>
          <w:rPr>
            <w:color w:val="0000EE"/>
            <w:u w:val="single"/>
          </w:rPr>
          <w:t>Ezekieli 14:10</w:t>
        </w:r>
      </w:hyperlink>
      <w:r>
        <w:t xml:space="preserve">; </w:t>
      </w:r>
      <w:hyperlink r:id="rId3021">
        <w:r>
          <w:rPr>
            <w:color w:val="0000EE"/>
            <w:u w:val="single"/>
          </w:rPr>
          <w:t>Amosi 1:2–2:16</w:t>
        </w:r>
      </w:hyperlink>
      <w:r>
        <w:t xml:space="preserve">; </w:t>
      </w:r>
      <w:hyperlink r:id="rId3022">
        <w:r>
          <w:rPr>
            <w:color w:val="0000EE"/>
            <w:u w:val="single"/>
          </w:rPr>
          <w:t>Zekaria 14:19</w:t>
        </w:r>
      </w:hyperlink>
      <w:r>
        <w:t xml:space="preserve">; </w:t>
      </w:r>
      <w:hyperlink r:id="rId3010">
        <w:r>
          <w:rPr>
            <w:color w:val="0000EE"/>
            <w:u w:val="single"/>
          </w:rPr>
          <w:t>Mathayo 25:41, 46</w:t>
        </w:r>
      </w:hyperlink>
      <w:r>
        <w:t xml:space="preserve">; </w:t>
      </w:r>
      <w:hyperlink r:id="rId3023">
        <w:r>
          <w:rPr>
            <w:color w:val="0000EE"/>
            <w:u w:val="single"/>
          </w:rPr>
          <w:t>Luka 16:23–24</w:t>
        </w:r>
      </w:hyperlink>
      <w:r>
        <w:t xml:space="preserve">; </w:t>
      </w:r>
      <w:hyperlink r:id="rId3024">
        <w:r>
          <w:rPr>
            <w:color w:val="0000EE"/>
            <w:u w:val="single"/>
          </w:rPr>
          <w:t>Warumi 2:5–12</w:t>
        </w:r>
      </w:hyperlink>
      <w:r>
        <w:t xml:space="preserve">; </w:t>
      </w:r>
      <w:hyperlink r:id="rId2619">
        <w:r>
          <w:rPr>
            <w:color w:val="0000EE"/>
            <w:u w:val="single"/>
          </w:rPr>
          <w:t>Wagalatia 6:7–8</w:t>
        </w:r>
      </w:hyperlink>
      <w:r>
        <w:t xml:space="preserve">; </w:t>
      </w:r>
      <w:hyperlink r:id="rId3025">
        <w:r>
          <w:rPr>
            <w:color w:val="0000EE"/>
            <w:u w:val="single"/>
          </w:rPr>
          <w:t>Waebrania 10:29–31</w:t>
        </w:r>
      </w:hyperlink>
      <w:r>
        <w:t xml:space="preserve">; na </w:t>
      </w:r>
      <w:hyperlink r:id="rId3026">
        <w:r>
          <w:rPr>
            <w:color w:val="0000EE"/>
            <w:u w:val="single"/>
          </w:rPr>
          <w:t>Ufunuo 20:11–15</w:t>
        </w:r>
      </w:hyperlink>
      <w:r>
        <w:t>.</w:t>
      </w:r>
    </w:p>
    <w:p>
      <w:pPr>
        <w:pStyle w:val="Heading3"/>
      </w:pPr>
      <w:r>
        <w:t>Maneno ya Biblia</w:t>
      </w:r>
    </w:p>
    <w:p>
      <w:r/>
      <w:r>
        <w:t>Neno la Kiebrania "Sheol" katika Agano la Kale linatumika kumaanisha "kaburi, shimo, mahali pa wafu" (</w:t>
      </w:r>
      <w:hyperlink r:id="rId2115">
        <w:r>
          <w:rPr>
            <w:color w:val="0000EE"/>
            <w:u w:val="single"/>
          </w:rPr>
          <w:t>Mwanzo 37:35</w:t>
        </w:r>
      </w:hyperlink>
      <w:r>
        <w:t xml:space="preserve">; </w:t>
      </w:r>
      <w:hyperlink r:id="rId3027">
        <w:r>
          <w:rPr>
            <w:color w:val="0000EE"/>
            <w:u w:val="single"/>
          </w:rPr>
          <w:t>Ayubu 7:9</w:t>
        </w:r>
      </w:hyperlink>
      <w:r>
        <w:t xml:space="preserve">; </w:t>
      </w:r>
      <w:hyperlink r:id="rId3028">
        <w:r>
          <w:rPr>
            <w:color w:val="0000EE"/>
            <w:u w:val="single"/>
          </w:rPr>
          <w:t>14:13</w:t>
        </w:r>
      </w:hyperlink>
      <w:r>
        <w:t xml:space="preserve">; </w:t>
      </w:r>
      <w:hyperlink r:id="rId3029">
        <w:r>
          <w:rPr>
            <w:color w:val="0000EE"/>
            <w:u w:val="single"/>
          </w:rPr>
          <w:t>17:13–16</w:t>
        </w:r>
      </w:hyperlink>
      <w:r>
        <w:t xml:space="preserve">; </w:t>
      </w:r>
      <w:hyperlink r:id="rId3030">
        <w:r>
          <w:rPr>
            <w:color w:val="0000EE"/>
            <w:u w:val="single"/>
          </w:rPr>
          <w:t>Zaburi 6:5</w:t>
        </w:r>
      </w:hyperlink>
      <w:r>
        <w:t xml:space="preserve">; </w:t>
      </w:r>
      <w:hyperlink r:id="rId2135">
        <w:r>
          <w:rPr>
            <w:color w:val="0000EE"/>
            <w:u w:val="single"/>
          </w:rPr>
          <w:t>16:10</w:t>
        </w:r>
      </w:hyperlink>
      <w:r>
        <w:t xml:space="preserve">; </w:t>
      </w:r>
      <w:hyperlink r:id="rId3031">
        <w:r>
          <w:rPr>
            <w:color w:val="0000EE"/>
            <w:u w:val="single"/>
          </w:rPr>
          <w:t>55:15</w:t>
        </w:r>
      </w:hyperlink>
      <w:r>
        <w:t xml:space="preserve">; </w:t>
      </w:r>
      <w:hyperlink r:id="rId3032">
        <w:r>
          <w:rPr>
            <w:color w:val="0000EE"/>
            <w:u w:val="single"/>
          </w:rPr>
          <w:t>Mithali 9:18</w:t>
        </w:r>
      </w:hyperlink>
      <w:r>
        <w:t xml:space="preserve">; </w:t>
      </w:r>
      <w:hyperlink r:id="rId3033">
        <w:r>
          <w:rPr>
            <w:color w:val="0000EE"/>
            <w:u w:val="single"/>
          </w:rPr>
          <w:t>Mhubiri 9:10</w:t>
        </w:r>
      </w:hyperlink>
      <w:r>
        <w:t xml:space="preserve">; </w:t>
      </w:r>
      <w:hyperlink r:id="rId3034">
        <w:r>
          <w:rPr>
            <w:color w:val="0000EE"/>
            <w:u w:val="single"/>
          </w:rPr>
          <w:t>Isaiah 14:11</w:t>
        </w:r>
      </w:hyperlink>
      <w:r>
        <w:t xml:space="preserve">; </w:t>
      </w:r>
      <w:hyperlink r:id="rId3035">
        <w:r>
          <w:rPr>
            <w:color w:val="0000EE"/>
            <w:u w:val="single"/>
          </w:rPr>
          <w:t>38:10–12, 18</w:t>
        </w:r>
      </w:hyperlink>
      <w:r>
        <w:t>). Katika Agano la Kale, si mara zote kuna uwazi kuhusu tofauti kati ya mahali ambapo watu wema na waovu huenda baada ya kifo. Wote, wema na wabaya, huenda kaburini, mahali chini ya ardhi palipojaa giza, uozo, na kusahaulika, mbali na Mungu (</w:t>
      </w:r>
      <w:hyperlink r:id="rId3036">
        <w:r>
          <w:rPr>
            <w:color w:val="0000EE"/>
            <w:u w:val="single"/>
          </w:rPr>
          <w:t>Ayubu 10:20–22</w:t>
        </w:r>
      </w:hyperlink>
      <w:r>
        <w:t xml:space="preserve">; </w:t>
      </w:r>
      <w:hyperlink r:id="rId3037">
        <w:r>
          <w:rPr>
            <w:color w:val="0000EE"/>
            <w:u w:val="single"/>
          </w:rPr>
          <w:t>Zaburi 88:3–6</w:t>
        </w:r>
      </w:hyperlink>
      <w:r>
        <w:t>).</w:t>
      </w:r>
    </w:p>
    <w:p>
      <w:r/>
      <w:r>
        <w:t>Hata hivyo, ni mahali ambapo Mungu bado anaweza kufikiwa (</w:t>
      </w:r>
      <w:hyperlink r:id="rId3038">
        <w:r>
          <w:rPr>
            <w:color w:val="0000EE"/>
            <w:u w:val="single"/>
          </w:rPr>
          <w:t>Ayubu 26:6</w:t>
        </w:r>
      </w:hyperlink>
      <w:r>
        <w:t xml:space="preserve">; </w:t>
      </w:r>
      <w:hyperlink r:id="rId3039">
        <w:r>
          <w:rPr>
            <w:color w:val="0000EE"/>
            <w:u w:val="single"/>
          </w:rPr>
          <w:t>Zaburi 138:8</w:t>
        </w:r>
      </w:hyperlink>
      <w:r>
        <w:t xml:space="preserve">; </w:t>
      </w:r>
      <w:hyperlink r:id="rId3040">
        <w:r>
          <w:rPr>
            <w:color w:val="0000EE"/>
            <w:u w:val="single"/>
          </w:rPr>
          <w:t>Amosi 9:2</w:t>
        </w:r>
      </w:hyperlink>
      <w:r>
        <w:t>). Sheol mara nyingi inaelezewa kama ukimya (</w:t>
      </w:r>
      <w:hyperlink r:id="rId3041">
        <w:r>
          <w:rPr>
            <w:color w:val="0000EE"/>
            <w:u w:val="single"/>
          </w:rPr>
          <w:t>Zaburi 94:17</w:t>
        </w:r>
      </w:hyperlink>
      <w:r>
        <w:t xml:space="preserve">; </w:t>
      </w:r>
      <w:hyperlink r:id="rId3042">
        <w:r>
          <w:rPr>
            <w:color w:val="0000EE"/>
            <w:u w:val="single"/>
          </w:rPr>
          <w:t>115:17</w:t>
        </w:r>
      </w:hyperlink>
      <w:r>
        <w:t>) na tulivu (</w:t>
      </w:r>
      <w:hyperlink r:id="rId3043">
        <w:r>
          <w:rPr>
            <w:color w:val="0000EE"/>
            <w:u w:val="single"/>
          </w:rPr>
          <w:t>Ayubu 3:17</w:t>
        </w:r>
      </w:hyperlink>
      <w:r>
        <w:t>). Baadhi ya maandiko yanapendekeza kwamba kunaweza kuwa na ufahamu, tumaini, na hata mawasiliano katika Sheol (</w:t>
      </w:r>
      <w:hyperlink r:id="rId3044">
        <w:r>
          <w:rPr>
            <w:color w:val="0000EE"/>
            <w:u w:val="single"/>
          </w:rPr>
          <w:t>Ayubu 14:13–15</w:t>
        </w:r>
      </w:hyperlink>
      <w:r>
        <w:t xml:space="preserve">; </w:t>
      </w:r>
      <w:hyperlink r:id="rId3045">
        <w:r>
          <w:rPr>
            <w:color w:val="0000EE"/>
            <w:u w:val="single"/>
          </w:rPr>
          <w:t>19:25–27</w:t>
        </w:r>
      </w:hyperlink>
      <w:r>
        <w:t xml:space="preserve">; </w:t>
      </w:r>
      <w:hyperlink r:id="rId2135">
        <w:r>
          <w:rPr>
            <w:color w:val="0000EE"/>
            <w:u w:val="single"/>
          </w:rPr>
          <w:t>Zaburi 16:10</w:t>
        </w:r>
      </w:hyperlink>
      <w:r>
        <w:t xml:space="preserve">; </w:t>
      </w:r>
      <w:hyperlink r:id="rId3046">
        <w:r>
          <w:rPr>
            <w:color w:val="0000EE"/>
            <w:u w:val="single"/>
          </w:rPr>
          <w:t>49:15</w:t>
        </w:r>
      </w:hyperlink>
      <w:r>
        <w:t xml:space="preserve">; </w:t>
      </w:r>
      <w:hyperlink r:id="rId3047">
        <w:r>
          <w:rPr>
            <w:color w:val="0000EE"/>
            <w:u w:val="single"/>
          </w:rPr>
          <w:t>Isaiah 14:9–10</w:t>
        </w:r>
      </w:hyperlink>
      <w:r>
        <w:t xml:space="preserve">; </w:t>
      </w:r>
      <w:hyperlink r:id="rId3048">
        <w:r>
          <w:rPr>
            <w:color w:val="0000EE"/>
            <w:u w:val="single"/>
          </w:rPr>
          <w:t>Ezekieli 32:21</w:t>
        </w:r>
      </w:hyperlink>
      <w:r>
        <w:t>). Mistari michache inaonekana kuashiria uwezekano wa hukumu baada ya kifo (</w:t>
      </w:r>
      <w:hyperlink r:id="rId3049">
        <w:r>
          <w:rPr>
            <w:color w:val="0000EE"/>
            <w:u w:val="single"/>
          </w:rPr>
          <w:t>Zaburi 9:17</w:t>
        </w:r>
      </w:hyperlink>
      <w:r>
        <w:t xml:space="preserve">; </w:t>
      </w:r>
      <w:hyperlink r:id="rId3031">
        <w:r>
          <w:rPr>
            <w:color w:val="0000EE"/>
            <w:u w:val="single"/>
          </w:rPr>
          <w:t>55:15</w:t>
        </w:r>
      </w:hyperlink>
      <w:r>
        <w:t>). Kwa ujumla, Sheol ilionekana kama mahali pa hofu na kutokuwa na uhakika (</w:t>
      </w:r>
      <w:hyperlink r:id="rId3050">
        <w:r>
          <w:rPr>
            <w:color w:val="0000EE"/>
            <w:u w:val="single"/>
          </w:rPr>
          <w:t>Kumbukumbu la Torati 32:22</w:t>
        </w:r>
      </w:hyperlink>
      <w:r>
        <w:t xml:space="preserve">; </w:t>
      </w:r>
      <w:hyperlink r:id="rId3051">
        <w:r>
          <w:rPr>
            <w:color w:val="0000EE"/>
            <w:u w:val="single"/>
          </w:rPr>
          <w:t>Isaiah 38:18</w:t>
        </w:r>
      </w:hyperlink>
      <w:r>
        <w:t>).</w:t>
      </w:r>
    </w:p>
    <w:p>
      <w:r/>
      <w:r>
        <w:t>Kati ya wakati Agano la Kale lilipokamilika na Agano Jipya lilipoanza, waandishi wa Kiyahudi walianza kueleza kwa uwazi zaidi kinachotokea baada ya kifo. Waandishi hawa walianza kufundisha kwamba watu wema na wabaya wangeenda sehemu tofauti baada ya kufa. Walielezea maeneo tofauti ndani ya Sheol. Kulikuwa na sehemu moja kwa watu waliomfuata Mungu na nyingine kwa wale ambao hawakumfuata.</w:t>
      </w:r>
    </w:p>
    <w:p>
      <w:r/>
      <w:r>
        <w:t>Agano la Kale linaonyesha kwamba watu wa Kiyahudi waliamini kuwa maisha yanaendelea kwa namna fulani baada ya kifo. Hata hivyo, hawakuelewa kikamilifu jinsi maisha haya baada ya kifo yangekuwaje.</w:t>
      </w:r>
    </w:p>
    <w:p>
      <w:r/>
      <w:r>
        <w:t>Neno la Kigiriki "hades" katika Agano Jipya linatumika kwa njia inayofanana sana na "Sheol" katika Agano la Kale. Watafsiri wa Septuagint (toleo la Kigiriki la Agano la Kale) walitumia "hades" kwa "Sheol." Mara nyingi, Agano Jipya linapotumia "hades," linamaanisha mahali ambapo watu waliokufa huenda.</w:t>
      </w:r>
    </w:p>
    <w:p>
      <w:r/>
      <w:r>
        <w:t>Lakini katika hadithi moja aliyoeleza Yesu, "hades" kwa wazi inamaanisha mahali ambapo watu waovu wanaadhibiwa (</w:t>
      </w:r>
      <w:hyperlink r:id="rId2138">
        <w:r>
          <w:rPr>
            <w:color w:val="0000EE"/>
            <w:u w:val="single"/>
          </w:rPr>
          <w:t>Luka 16:23</w:t>
        </w:r>
      </w:hyperlink>
      <w:r>
        <w:t>). Katika matukio mengine yote, hades ni mahali pa wafu tu.</w:t>
      </w:r>
    </w:p>
    <w:p>
      <w:r/>
      <w:r>
        <w:t>Neno la Kigiriki "Gehenna" linatumika katika maandiko kadhaa ya Agano Jipya kuelezea mahali pa moto kwa ajili ya adhabu ya wenye dhambi na mara nyingi hutafsiriwa kama "jehanamu" au "moto wa jehanamu" (</w:t>
      </w:r>
      <w:hyperlink r:id="rId3052">
        <w:r>
          <w:rPr>
            <w:color w:val="0000EE"/>
            <w:u w:val="single"/>
          </w:rPr>
          <w:t>Mathayo 5:22, 29–30</w:t>
        </w:r>
      </w:hyperlink>
      <w:r>
        <w:t xml:space="preserve">; </w:t>
      </w:r>
      <w:hyperlink r:id="rId3053">
        <w:r>
          <w:rPr>
            <w:color w:val="0000EE"/>
            <w:u w:val="single"/>
          </w:rPr>
          <w:t>10:28</w:t>
        </w:r>
      </w:hyperlink>
      <w:r>
        <w:t xml:space="preserve">; </w:t>
      </w:r>
      <w:hyperlink r:id="rId3054">
        <w:r>
          <w:rPr>
            <w:color w:val="0000EE"/>
            <w:u w:val="single"/>
          </w:rPr>
          <w:t>18:9</w:t>
        </w:r>
      </w:hyperlink>
      <w:r>
        <w:t xml:space="preserve">; </w:t>
      </w:r>
      <w:hyperlink r:id="rId3055">
        <w:r>
          <w:rPr>
            <w:color w:val="0000EE"/>
            <w:u w:val="single"/>
          </w:rPr>
          <w:t>23:15, 33</w:t>
        </w:r>
      </w:hyperlink>
      <w:r>
        <w:t xml:space="preserve">; </w:t>
      </w:r>
      <w:hyperlink r:id="rId3056">
        <w:r>
          <w:rPr>
            <w:color w:val="0000EE"/>
            <w:u w:val="single"/>
          </w:rPr>
          <w:t>Marko 9:43, 45, 47</w:t>
        </w:r>
      </w:hyperlink>
      <w:r>
        <w:t xml:space="preserve">; </w:t>
      </w:r>
      <w:hyperlink r:id="rId3057">
        <w:r>
          <w:rPr>
            <w:color w:val="0000EE"/>
            <w:u w:val="single"/>
          </w:rPr>
          <w:t>Yakobo 3:6</w:t>
        </w:r>
      </w:hyperlink>
      <w:r>
        <w:t>). Biblia inapolitumia neno hili, mara nyingi huzungumzia hukumu ya mwisho na adhabu ya milele.</w:t>
      </w:r>
    </w:p>
    <w:p>
      <w:r/>
      <w:r>
        <w:t>Neno "Gehenna" linatokana na mahali halisi, bonde lililoko nje ya mji wa Yerusalemu linaloitwa Bonde la Hinnomu. Bonde hili lilikuwa kitovu cha ibada ya sanamu ambapo watoto walichomwa moto kama sadaka kwa mungu Moleki (</w:t>
      </w:r>
      <w:hyperlink r:id="rId3058">
        <w:r>
          <w:rPr>
            <w:color w:val="0000EE"/>
            <w:u w:val="single"/>
          </w:rPr>
          <w:t>2 Mambo ya Nyakati 28:3</w:t>
        </w:r>
      </w:hyperlink>
      <w:r>
        <w:t xml:space="preserve">; </w:t>
      </w:r>
      <w:hyperlink r:id="rId3059">
        <w:r>
          <w:rPr>
            <w:color w:val="0000EE"/>
            <w:u w:val="single"/>
          </w:rPr>
          <w:t>33:6</w:t>
        </w:r>
      </w:hyperlink>
      <w:r>
        <w:t>).</w:t>
      </w:r>
    </w:p>
    <w:p>
      <w:r/>
      <w:r>
        <w:t>Baadaye, wakati wa utawala wa Mfalme Yosia, bonde hilo likawa mahali pabaya palipojaa mifupa ya wafu na taka (</w:t>
      </w:r>
      <w:hyperlink r:id="rId3060">
        <w:r>
          <w:rPr>
            <w:color w:val="0000EE"/>
            <w:u w:val="single"/>
          </w:rPr>
          <w:t>2 Wafalme 23:10–14</w:t>
        </w:r>
      </w:hyperlink>
      <w:r>
        <w:t>). Jiji la Yerusalemu lililitumia kama dampo la taka. Moto uliteketea huko kila wakati ili kuharibu taka. Kwa sababu ya moto huu unaowaka kila wakati, watu walianza kutumia bonde hili kama ishara ya jehanamu, mahali ambapo watu wanaomkataa Mungu wangesumbuka milele. Manabii walitumia bonde hili kama onyo kuhusu jinsi Mungu angewaadhibu watu wanaoabudu miungu ya uongo na wasiomtii (</w:t>
      </w:r>
      <w:hyperlink r:id="rId3061">
        <w:r>
          <w:rPr>
            <w:color w:val="0000EE"/>
            <w:u w:val="single"/>
          </w:rPr>
          <w:t>Yeremia 7:31–34</w:t>
        </w:r>
      </w:hyperlink>
      <w:r>
        <w:t xml:space="preserve">; </w:t>
      </w:r>
      <w:hyperlink r:id="rId3062">
        <w:r>
          <w:rPr>
            <w:color w:val="0000EE"/>
            <w:u w:val="single"/>
          </w:rPr>
          <w:t>32:35</w:t>
        </w:r>
      </w:hyperlink>
      <w:r>
        <w:t>).</w:t>
      </w:r>
    </w:p>
    <w:p>
      <w:r/>
      <w:r>
        <w:t>Neno lingine la Kigiriki linalotumika kwa jehanamu au "maeneo ya chini" ni "Tartaru" (</w:t>
      </w:r>
      <w:hyperlink r:id="rId3063">
        <w:r>
          <w:rPr>
            <w:color w:val="0000EE"/>
            <w:u w:val="single"/>
          </w:rPr>
          <w:t>2 Petro 2:4</w:t>
        </w:r>
      </w:hyperlink>
      <w:r>
        <w:t>). Mtume Petro anatumia neno hili anapoandika kuhusu malaika waovu waliotupwa katika gereza la giza. Watakaa hapo hadi Mungu atakapoamua.</w:t>
      </w:r>
    </w:p>
    <w:p>
      <w:r/>
      <w:r>
        <w:t>Kama ilivyotajwa awali, kuna pia maneno wazi na yenye nguvu katika Biblia yanayofundisha wazi kuhusu jehanamu, kama ilivyoelezwa mwanzoni mwa makala hii. Mafundisho ya kibiblia kuhusu jehanamu yanaamuliwa zaidi na maneno haya yenye nguvu kuliko maneno yasiyo na uhakika kama "Sheol" na "Hades," ambayo yanatumika mara nyingi zaidi lakini si wazi sana.</w:t>
      </w:r>
    </w:p>
    <w:p>
      <w:pPr>
        <w:pStyle w:val="Heading3"/>
      </w:pPr>
      <w:r>
        <w:t>Haki ya Adhabu ya Kudumu</w:t>
      </w:r>
    </w:p>
    <w:p>
      <w:r/>
      <w:r>
        <w:t>Ni vigumu kuelewa jinsi Mungu anavyoweza kuchukia uovu lakini bado anawapenda watu wanaotenda maovu. Mungu anawapenda watu hawa sana kiasi kwamba alimtuma Mwana wake pekee kuwaokoa kutoka kwa dhambi zao. Hasira ya Mungu ni mwitikio wa lazima wa Mungu mtakatifu anayechukia yote yanayokwenda kinyume na asili yake ya haki.</w:t>
      </w:r>
    </w:p>
    <w:p>
      <w:r/>
      <w:r>
        <w:t>Wakati wanadamu wanapokataa neema ya Mungu na kukataa nafasi yoyote ya amani na Mungu, Mungu hana budi kumwacha mwenye dhambi kwa hatima aliyochagua. Adhabu kwa dhambi basi inakuwa jibu pekee kwa utakatifu. Dhambi ni kinyume na utakatifu.</w:t>
      </w:r>
    </w:p>
    <w:p>
      <w:r/>
      <w:r>
        <w:t>jehanamu lazima kuendelea mradi hali ya mwenye dhambi inayohitaji iendelee. Hakuna pendekezo popote katika Maandiko kwamba wenye dhambi waliopotea jehanamu wanaweza kutubu na kuamini. Ikiwa mtu hakugeuka kutoka kwa dhambi na kumpokea Kristo kama Mwokozi katika maisha haya, si busara kufikiria watafanya hivyo katika maisha yajayo. Adhabu haiwezi kuisha hadi hatia na dhambi ziishe. Wakati mwenye dhambi anakataa kazi ya Roho Mtakatifu, yeye anahukumiwa kwa dhambi. Hakuna uwezekano zaidi wa toba au wokovu. Mtu huyu ametenda dhambi ya milele (</w:t>
      </w:r>
      <w:hyperlink r:id="rId3064">
        <w:r>
          <w:rPr>
            <w:color w:val="0000EE"/>
            <w:u w:val="single"/>
          </w:rPr>
          <w:t>Marko 3:29</w:t>
        </w:r>
      </w:hyperlink>
      <w:r>
        <w:t xml:space="preserve">; </w:t>
      </w:r>
      <w:hyperlink r:id="rId3065">
        <w:r>
          <w:rPr>
            <w:color w:val="0000EE"/>
            <w:u w:val="single"/>
          </w:rPr>
          <w:t>Ufunuo 22:11</w:t>
        </w:r>
      </w:hyperlink>
      <w:r>
        <w:t>). Dhambi ya milele inastahili adhabu ya milele.</w:t>
      </w:r>
    </w:p>
    <w:p>
      <w:r/>
      <w:r>
        <w:t>Watu walioko jehanamu hawawezi kubadilisha mawazo yao kuhusu Mungu. Wakati wa maisha yao, walichagua mara kwa mara kwenda kinyume na Mungu. Kila walipofanya hivyo, ilizidi kuwa vigumu kumrudia. Hatimaye, chaguo zao zikawa za kudumu. Kwa kuwa wanaendelea kutenda dhambi milele, Mungu lazima aendelee kuwaadhibu milele.</w:t>
      </w:r>
    </w:p>
    <w:p>
      <w:r/>
      <w:r>
        <w:t>Iwapo mtu anauliza, Mungu mwenye upendo anawezaje kutuma watu jehanamu ya milele? Mtu anapaswa kusema kwamba Mungu hachagui hatima hii kwa watu. Watu huichagua wenyewe. Mungu anakubaliana tu na chaguo lao na kutoa adhabu inayostahili kwa chaguo lao ovu. Tunapaswa kukumbuka kwamba Mungu ni mwenye upendo, mtakatifu, na mwenye haki. Dhambi imeleta matokeo mabaya duniani, na Mungu lazima alete haki.</w:t>
      </w:r>
    </w:p>
    <w:p>
      <w:r/>
      <w:r>
        <w:t>Adhabu ya Mungu kwa wale wanaochagua jehanamu ni ya milele, lakini kuna viwango vya adhabu kulingana na viwango vya hatia vya kila mwenye dhambi. Ni Mungu pekee anayeweza kuamua viwango hivyo. Atatoa matokeo kwa haki kamilifu kwa kila mwenye dhambi. Ushahidi wa viwango vya adhabu unapatikana katika Maandiko (</w:t>
      </w:r>
      <w:hyperlink r:id="rId2784">
        <w:r>
          <w:rPr>
            <w:color w:val="0000EE"/>
            <w:u w:val="single"/>
          </w:rPr>
          <w:t>Mathayo 11:20–24</w:t>
        </w:r>
      </w:hyperlink>
      <w:r>
        <w:t xml:space="preserve">; </w:t>
      </w:r>
      <w:hyperlink r:id="rId3066">
        <w:r>
          <w:rPr>
            <w:color w:val="0000EE"/>
            <w:u w:val="single"/>
          </w:rPr>
          <w:t>Luka 12:47–48</w:t>
        </w:r>
      </w:hyperlink>
      <w:r>
        <w:t xml:space="preserve">; </w:t>
      </w:r>
      <w:hyperlink r:id="rId3067">
        <w:r>
          <w:rPr>
            <w:color w:val="0000EE"/>
            <w:u w:val="single"/>
          </w:rPr>
          <w:t>Ufunuo 20:12–13</w:t>
        </w:r>
      </w:hyperlink>
      <w:r>
        <w:t xml:space="preserve">; linganisha </w:t>
      </w:r>
      <w:hyperlink r:id="rId3068">
        <w:r>
          <w:rPr>
            <w:color w:val="0000EE"/>
            <w:u w:val="single"/>
          </w:rPr>
          <w:t>Ezekieli 16:48–61</w:t>
        </w:r>
      </w:hyperlink>
      <w:r>
        <w:t>). Mistari hii inalinganisha viwango tofauti vya adhabu vinavyohusika katika hali tofauti.</w:t>
      </w:r>
    </w:p>
    <w:p>
      <w:r/>
      <w:r>
        <w:t>Kutokana na yote yaliyosemwa, inapaswa kuwa wazi kwamba baadhi ya mawazo, ingawa ni maarufu au yanashawishi, hayana uungwaji mkono mkubwa kutoka kwa tafsiri za jadi za Biblia. Haya ni pamoja na mawazo ya ulimwengu wote, maangamizi, na kipindi cha pili cha majaribio.</w:t>
      </w:r>
    </w:p>
    <w:p>
      <w:pPr>
        <w:pStyle w:val="ListBullet"/>
        <w:spacing w:line="240" w:lineRule="auto"/>
        <w:ind w:left="720"/>
      </w:pPr>
      <w:r/>
      <w:r>
        <w:t>Ulimwengu una imani kwamba Mungu hatimaye atawaokoa wote.</w:t>
      </w:r>
    </w:p>
    <w:p>
      <w:pPr>
        <w:pStyle w:val="ListBullet"/>
        <w:spacing w:line="240" w:lineRule="auto"/>
        <w:ind w:left="720"/>
      </w:pPr>
      <w:r/>
      <w:r>
        <w:t>Uharibifu unafundisha kwamba jehanamu si mahali pa mateso, bali ni mahali pa maangamizi kamili.</w:t>
      </w:r>
    </w:p>
    <w:p>
      <w:pPr>
        <w:pStyle w:val="ListBullet"/>
        <w:spacing w:line="240" w:lineRule="auto"/>
        <w:ind w:left="720"/>
      </w:pPr>
      <w:r/>
      <w:r>
        <w:t>Pili, probation ni dhana kwamba watu wanaweza kuokolewa kutoka jehanamu baada ya kifo.</w:t>
      </w:r>
    </w:p>
    <w:p>
      <w:r/>
      <w:r>
        <w:t>Tunapaswa kukumbuka kwamba Biblia ni mwongozo wetu wa kuelewa mafundisho ya Kikristo kuhusu jehanamu. Ingawa mafundisho haya yanaweza kuwa magumu kuelewa, Biblia inaeleza wazi jehanamu kama mahali pa kutengwa na adhabu ya milele. Kukataa au kupuuza fundisho hili kunaweza kuathiri jinsi kanisa linavyotekeleza utume wake.</w:t>
      </w:r>
    </w:p>
    <w:p>
      <w:r/>
      <w:r>
        <w:rPr>
          <w:i/>
        </w:rPr>
        <w:t>Tazama pia</w:t>
      </w:r>
      <w:r>
        <w:t xml:space="preserve"> </w:t>
      </w:r>
      <w:r>
        <w:t>Wafu, Mahali</w:t>
      </w:r>
      <w:r>
        <w:t xml:space="preserve">; </w:t>
      </w:r>
      <w:r>
        <w:t>Kifo</w:t>
      </w:r>
      <w:r>
        <w:t xml:space="preserve">; </w:t>
      </w:r>
      <w:r>
        <w:t>Jehanamu</w:t>
      </w:r>
      <w:r>
        <w:t xml:space="preserve">; </w:t>
      </w:r>
      <w:r>
        <w:t>Hali ya Kati</w:t>
      </w:r>
      <w:r>
        <w:t xml:space="preserve">; </w:t>
      </w:r>
      <w:r>
        <w:t>Sheol</w:t>
      </w:r>
      <w:r>
        <w:t xml:space="preserve">; </w:t>
      </w:r>
      <w:r>
        <w:t>Ghadhabu ya Mungu</w:t>
      </w:r>
      <w:r>
        <w:t>.</w:t>
      </w:r>
      <w:r/>
      <w:r/>
    </w:p>
    <w:p>
      <w:r/>
    </w:p>
    <w:p>
      <w:pPr>
        <w:pStyle w:val="Heading2"/>
      </w:pPr>
      <w:r>
        <w:t>Jiji la Rumi</w:t>
      </w:r>
      <w:r/>
    </w:p>
    <w:p>
      <w:r/>
      <w:r>
        <w:t>Mji nchini Italia ulioanzishwa, kulingana na mapokeo, mnamo mwaka 753 Kabla ya Kristo (KK) kwenye vilima saba takriban maili 15 (kilomita 24.1) kutoka mdomo wa Mto Tiber. Haukuwa na umuhimu wa kibiblia hadi nyakati za Agano Jipya (AJ). Kuna marejeleo tisa ya wazi kwa mji huo katika Agano Jipya (</w:t>
      </w:r>
      <w:hyperlink r:id="rId838">
        <w:r>
          <w:rPr>
            <w:color w:val="0000EE"/>
            <w:u w:val="single"/>
          </w:rPr>
          <w:t>Matendo 2:10</w:t>
        </w:r>
      </w:hyperlink>
      <w:r>
        <w:t xml:space="preserve">; </w:t>
      </w:r>
      <w:hyperlink r:id="rId1788">
        <w:r>
          <w:rPr>
            <w:color w:val="0000EE"/>
            <w:u w:val="single"/>
          </w:rPr>
          <w:t>18:2</w:t>
        </w:r>
      </w:hyperlink>
      <w:r>
        <w:t xml:space="preserve">; </w:t>
      </w:r>
      <w:hyperlink r:id="rId3069">
        <w:r>
          <w:rPr>
            <w:color w:val="0000EE"/>
            <w:u w:val="single"/>
          </w:rPr>
          <w:t>19:21</w:t>
        </w:r>
      </w:hyperlink>
      <w:r>
        <w:t xml:space="preserve">; </w:t>
      </w:r>
      <w:hyperlink r:id="rId3070">
        <w:r>
          <w:rPr>
            <w:color w:val="0000EE"/>
            <w:u w:val="single"/>
          </w:rPr>
          <w:t>23:11</w:t>
        </w:r>
      </w:hyperlink>
      <w:r>
        <w:t xml:space="preserve">; </w:t>
      </w:r>
      <w:hyperlink r:id="rId3071">
        <w:r>
          <w:rPr>
            <w:color w:val="0000EE"/>
            <w:u w:val="single"/>
          </w:rPr>
          <w:t>28:14, 16</w:t>
        </w:r>
      </w:hyperlink>
      <w:r>
        <w:t xml:space="preserve">; </w:t>
      </w:r>
      <w:hyperlink r:id="rId3072">
        <w:r>
          <w:rPr>
            <w:color w:val="0000EE"/>
            <w:u w:val="single"/>
          </w:rPr>
          <w:t>Rom 1:7, 15</w:t>
        </w:r>
      </w:hyperlink>
      <w:r>
        <w:t xml:space="preserve">; </w:t>
      </w:r>
      <w:hyperlink r:id="rId3073">
        <w:r>
          <w:rPr>
            <w:color w:val="0000EE"/>
            <w:u w:val="single"/>
          </w:rPr>
          <w:t>2 Tm 1:17</w:t>
        </w:r>
      </w:hyperlink>
      <w:r>
        <w:t>), lakini kukaa kwa Paulo huko na barua yake kwa Wakristo wa Roma, iliyoandikwa pengine kutoka Korintho karibu mwaka wa 57 na 58 Baada ya Kristo (BK), kunafanya mji wa kifalme kuwa wa kuvutia sana kwa wasomaji wa Biblia.</w:t>
      </w:r>
    </w:p>
    <w:p>
      <w:pPr>
        <w:pStyle w:val="Heading3"/>
      </w:pPr>
      <w:r>
        <w:t>Historia</w:t>
      </w:r>
    </w:p>
    <w:p>
      <w:r/>
      <w:r>
        <w:t>Katika milenia ya pili KK, wahamiaji wa Indo-Ulaya walihamia Ulaya na kuishi katika rasi ya Italia. Kundi moja lilikaa karibu na mdomo wa Mto Tiber. Kundi lenye nguvu na utamaduni zaidi, Waetruski kutoka Asia Ndogo, walikalia Italia ya kati. Wakati wa kuibuka kwa Rumi katika karne ya nane KK, idadi ya watu wa rasi ya Italia ilikuwa mchanganyiko. Enklave inayozungumza Kilatini, ambayo ilikaa karibu na mdomo wa Tiber, walikuwa wakulima. Makundi yaliyotawanyika yaliunda ligi na jamii kujilinda dhidi ya wavamizi. Walijenga ngome kwenye vilima kulinda familia na mifugo huku wakipambana na wavamizi. Kutoka kwa mwanzo huo, Rumi iliibuka kama kituo kikuu na kitovu chake katika eneo la vilima saba (Palatine, Capitoline, Aventine, Caelian, Esquiline, Viminal, na Quirinal). Kiasili vilima hivi vilizingatiwa kuwa saba kwa idadi; kwa kweli, kuna zaidi ya saba, ingawa baadhi ni sehemu za juu zilizonyooka. Mto Tiber unapinda kwa umbo la S kubwa kati ya vilima. Katika sehemu moja, ulijigawa kuunda kisiwa ambapo ulikuwa wa kina kifupi vya kutosha kuvukwa. Mji uliokua hapo uliunganishwa na barabara, kaskazini kwa Waetruski, kusini kwa miji ya kibiashara ya Kigiriki, magharibi kwa pwani, na ndani kwa maeneo ya kikabila kwenye nyanda za juu. Maarifa ya awali ya Rumi yanategemea sana ushahidi wa akiolojia kutoka kwa mabaki ya ngome rahisi na maeneo mengi ya mazishi katika eneo hilo.</w:t>
      </w:r>
    </w:p>
    <w:p>
      <w:r/>
      <w:r>
        <w:t>Rumi ilikua kisiasa kwa njia ya kushangaza katika kipindi cha miaka 1,000 iliyofuata. Muungano wa kiholela wa machifu wa awali, ambao ulikuwa "seneti" ya kwanza, ulipisha utawala wa wafalme wa Etruscan ambao walionekana kuwafundisha watu nidhamu na utiifu. Walijenga miundombinu mingi, wakikausha eneo la jukwaa na kulifanya kuwa kituo cha kijamii, kibiashara, kiwandani, na kisiasa. Walijenga hekalu kwa ajili ya Jupiter, Juno, na Minerva kwenye Kilima cha Capitoline kama patakatifu pa pamoja kwa watu wote. Wakati wafalme walipokuwa wakitawala kwa mabavu, watu wa Kilatini waliasi na kuwafukuza wafalme.</w:t>
      </w:r>
    </w:p>
    <w:p>
      <w:r/>
      <w:r>
        <w:t>Jamhuri ilianzishwa mwaka wa 510 KK, ikiashiria mwanzo wa upanuzi wa ajabu wa Rumi hadi kufikia ukubwa wa milki ya dunia. Idadi ya watu, ambao sasa walikuwa wameenea kwenye vilima na mabonde, licha ya tofauti zao za kikabila, waliungana kutatua matatizo ya kisiasa bila kumwaga damu. Kwa kweli, neno "jamhuri" halipaswi kueleweka kwa maana ya kisasa kama kuashiria aina ya demokrasia. Badala yake, familia za kale (patricians) zilidhibiti seneti na kuunda oligarchy. Mpangilio huu ulikuwa muhimu kwa Rumi wakati huo. Mji mdogo hivi karibuni ulivuka eneo lake dogo, ukawashinda Waetruski, na kutawala miji ya Kigiriki hadi Kusini. Warumi kisha walitazama mbali zaidi. Mnamo mwaka wa 273 KK, walifanya mkataba na Waptolemaio wa Misri. Haikuchukua muda mrefu kabla ya kupanuka hadi Afrika Kaskazini, wakawashinda Wakarthagini, wakaendelea hadi Spania, na kuwa na matamanio ya kukalia Mashariki ya Kati pia. Ushindi mwingi wa Rumi ulileta utajiri mkubwa.</w:t>
      </w:r>
    </w:p>
    <w:p>
      <w:r/>
      <w:r>
        <w:t>Pamoja na upanuzi wa kijiografia, kulikuja mabadiliko ya kijamii nchini Italia. Wakati wa karne ya pili KK, wamiliki wa ardhi matajiri walinunua ardhi kutoka kwa wakulima wadogo huru, ambao baadaye walihamia Rumi wakiwa hawana ardhi na hawana ajira. Nyumba kubwa za kupanga zilizojaa watu zilionekana, na hizi zilikuwa sehemu za makazi duni zinazoongezeka. Pamoja na hali hii ya umasikini, kulikuwa na ushahidi wa utajiri mkubwa uliotokana na ushindi wa Rumi katika nchi za mbali. Katika mji mkuu, majengo mengi mazuri yalijengwa. Pompey, ambaye alishinda na kuandaa mashariki, alifanya mengi kupamba mji mkuu huo mkubwa.</w:t>
      </w:r>
    </w:p>
    <w:p>
      <w:r/>
      <w:r>
        <w:t>Hatua iliyofuata katika maendeleo ya kisiasa ya Rumi ilitokea wakati seneti, chombo cha utawala cha jamhuri, kiliposhindwa kudhibiti wanachama wake wenye msimamo mkali na vurugu. Kadiri matamanio yao ya kisiasa yalivyoongezeka, viongozi waliotaka madaraka walitafuta kupata uungwaji mkono wa watu kwa kutoa marupurupu bila idhini ya seneti. Mgogoro wa kiraia ulizuka na kuathiri karne ya mwisho ya jamhuri. Ushindi wa kijeshi nje ya Rumi uliwapa nguvu majenerali. Katika vita vya wenyewe kwa wenyewe vilivyofuata, maswali ya kikatiba yaliamuliwa na nguvu ya upanga. Marius, Sulla, Pompey, Crassus, Yulio Kaisari, Antony, na Octavian walikuwa nguvu halisi za kisiasa nchini.</w:t>
      </w:r>
    </w:p>
    <w:p>
      <w:r/>
      <w:r>
        <w:t>Mnamo mwaka wa 27 KK, Octavian alijitokeza kuwa kiongozi mkuu na akapewa jina Augusto. Kidhahania, kulikuwa na serikali mbili kati ya seneti na Augusto (mfalme), lakini seneti dhaifu ilimruhusu mfalme kuwa mtawala halisi. Matokeo yake, Amani ya Kirumi (</w:t>
      </w:r>
      <w:r>
        <w:rPr>
          <w:i/>
        </w:rPr>
        <w:t>pax Romana</w:t>
      </w:r>
      <w:r>
        <w:t>) ilitawala ndani na nje hadi karne ya Pili BK. Wafalme wa karne ya kwanza BK wanahusishwa na kipindi cha maisha ya Yesu na kanisa linaloibuka, na kadhaa wanatajwa katika AJ: Augusto (</w:t>
      </w:r>
      <w:hyperlink r:id="rId1736">
        <w:r>
          <w:rPr>
            <w:color w:val="0000EE"/>
            <w:u w:val="single"/>
          </w:rPr>
          <w:t>Lk 2:1</w:t>
        </w:r>
      </w:hyperlink>
      <w:r>
        <w:t>), Tiberio (</w:t>
      </w:r>
      <w:hyperlink r:id="rId1892">
        <w:r>
          <w:rPr>
            <w:color w:val="0000EE"/>
            <w:u w:val="single"/>
          </w:rPr>
          <w:t>Lk 3:1</w:t>
        </w:r>
      </w:hyperlink>
      <w:r>
        <w:t>), Klaudio (</w:t>
      </w:r>
      <w:hyperlink r:id="rId3074">
        <w:r>
          <w:rPr>
            <w:color w:val="0000EE"/>
            <w:u w:val="single"/>
          </w:rPr>
          <w:t>Matendo 11:28</w:t>
        </w:r>
      </w:hyperlink>
      <w:r>
        <w:t xml:space="preserve">; </w:t>
      </w:r>
      <w:hyperlink r:id="rId1788">
        <w:r>
          <w:rPr>
            <w:color w:val="0000EE"/>
            <w:u w:val="single"/>
          </w:rPr>
          <w:t>18:2</w:t>
        </w:r>
      </w:hyperlink>
      <w:r>
        <w:t>), na Nero, ambaye anarejelewa bila kutajwa jina waziwazi (</w:t>
      </w:r>
      <w:hyperlink r:id="rId3075">
        <w:r>
          <w:rPr>
            <w:color w:val="0000EE"/>
            <w:u w:val="single"/>
          </w:rPr>
          <w:t>Matendo 25:10–12</w:t>
        </w:r>
      </w:hyperlink>
      <w:r>
        <w:t xml:space="preserve">; </w:t>
      </w:r>
      <w:hyperlink r:id="rId3076">
        <w:r>
          <w:rPr>
            <w:color w:val="0000EE"/>
            <w:u w:val="single"/>
          </w:rPr>
          <w:t>27:24</w:t>
        </w:r>
      </w:hyperlink>
      <w:r>
        <w:t xml:space="preserve">; </w:t>
      </w:r>
      <w:hyperlink r:id="rId3077">
        <w:r>
          <w:rPr>
            <w:color w:val="0000EE"/>
            <w:u w:val="single"/>
          </w:rPr>
          <w:t>2 Tm 4:16–17</w:t>
        </w:r>
      </w:hyperlink>
      <w:r>
        <w:t>).</w:t>
      </w:r>
    </w:p>
    <w:p>
      <w:r/>
      <w:r>
        <w:t>Mji wa Rumi ulikuwa mji mkuu wa himaya na makazi ya mfalme, maseneta, wasimamizi, wanajeshi, na makuhani. Augusto, mfalme wa kwanza ambaye uongozi na juhudi zake za kidiplomasia zilileta amani kwa Rumi baada ya vita vya wenyewe kwa wenyewe viwili na karne ya migogoro, alitoa kipaumbele kwa urejeshaji na upambaji wa mji. Alijivunia kwamba alipata Rumi ikiwa imejengwa kwa matofali na akaiacha ikiwa imejengwa kwa marumaru. Juhudi zake za kurejesha dini za kale za Rumi zilisababisha ujenzi wa mahekalu mengi. Kwenye kilima cha Palatine, Augusto aliunganisha nyumba kadhaa zilizokuwepo tayari kuwa ikulu kwa ajili ya makazi yake mwenyewe. Hekalu jipya na la kifahari la Apollo, lililozungukwa na nguzo ambapo mfalme alihifadhi maktaba kubwa, lilijengwa karibu na ikulu. Ikulu yenyewe iliangalia kundi la kuvutia la majengo mapya ya marumaru katika bonde chini: ukumbi wa biashara wa basilica, nyumba ya seneti, hekalu la "Yulio Mtukufu," jukwaa la kuzungumzia la marumaru, majukwaa mawili mapya ya kuvutia, jukwaa la Kaisari, na jukwaa la Augusto. Wafalme wa baadaye waliongeza uzuri huu. Zaidi ya eneo la jukwaa kuu, majumba ya Tiberio na Caligula, mabafu mbalimbali, matao, na kumbi za michezo, Circus Maximus, na Circus Nero zilijengwa. Yote yalizungukwa na ukuta uliojengwa nje ya ngome ya zamani ya Servius. Mifereji kadhaa ya maji ilileta maji ndani ya mji, na barabara muhimu kutoka kaskazini, kusini, mashariki, na magharibi zilijumuika kwenye eneo kuu la mji.</w:t>
      </w:r>
    </w:p>
    <w:p>
      <w:pPr>
        <w:pStyle w:val="Heading3"/>
      </w:pPr>
      <w:r>
        <w:t>Uwepo wa Kijeshi wa Warumi huko Palestina</w:t>
      </w:r>
    </w:p>
    <w:p>
      <w:r/>
      <w:r>
        <w:t>Kwa kuingilia kijeshi kwa Pompey katika masuala ya ndani ya Yudea mnamo mwaka wa 63 KK, Warumi walianzisha uwepo wao Palestina. Sensa iliyoamriwa na Augusto Kaisari, ikihusu majimbo ya mashariki pamoja na sehemu nyingine za ulimwengu wa Kirumi (</w:t>
      </w:r>
      <w:hyperlink r:id="rId3078">
        <w:r>
          <w:rPr>
            <w:color w:val="0000EE"/>
            <w:u w:val="single"/>
          </w:rPr>
          <w:t>Lk 2:1–2</w:t>
        </w:r>
      </w:hyperlink>
      <w:r>
        <w:t xml:space="preserve">), ilikuwa ukumbusho wa wazi. Uwepo wa kijeshi wa Kirumi unaonyeshwa kwa wingi kwenye kurasa za Injili na Matendo (kwa mfano, </w:t>
      </w:r>
      <w:hyperlink r:id="rId3079">
        <w:r>
          <w:rPr>
            <w:color w:val="0000EE"/>
            <w:u w:val="single"/>
          </w:rPr>
          <w:t>Mk 15:16</w:t>
        </w:r>
      </w:hyperlink>
      <w:r>
        <w:t xml:space="preserve">; </w:t>
      </w:r>
      <w:hyperlink r:id="rId3080">
        <w:r>
          <w:rPr>
            <w:color w:val="0000EE"/>
            <w:u w:val="single"/>
          </w:rPr>
          <w:t>Lk 3:14</w:t>
        </w:r>
      </w:hyperlink>
      <w:r>
        <w:t xml:space="preserve">; </w:t>
      </w:r>
      <w:hyperlink r:id="rId3081">
        <w:r>
          <w:rPr>
            <w:color w:val="0000EE"/>
            <w:u w:val="single"/>
          </w:rPr>
          <w:t>7:1–8</w:t>
        </w:r>
      </w:hyperlink>
      <w:r>
        <w:t xml:space="preserve">; </w:t>
      </w:r>
      <w:hyperlink r:id="rId2022">
        <w:r>
          <w:rPr>
            <w:color w:val="0000EE"/>
            <w:u w:val="single"/>
          </w:rPr>
          <w:t>Matendo 5:37</w:t>
        </w:r>
      </w:hyperlink>
      <w:r>
        <w:t>).</w:t>
      </w:r>
    </w:p>
    <w:p>
      <w:r/>
      <w:r>
        <w:t>Katika kipindi cha AJ, huduma katika majeshi ilikuwa wazi kwa raia wote wa Kirumi. Jeshi la kujitolea la kitaalamu lilikuwa limechukua nafasi ya jeshi la lazima. Jeshi la kudumu lilikuwa limeundwa na majeshi yaliyokusanywa kutoka kwa raia. Majeshi yaliongozwa na maafisa wenye uzoefu wa cheo cha konsuli. Vikosi vya ziada vilikusanywa nje ya Italia, ambapo kivutio cha kujiunga kilikuwa ni kupata uraia wa Kirumi kwa askari na vizazi vyake baada ya miaka 25 ya huduma.</w:t>
      </w:r>
    </w:p>
    <w:p>
      <w:r/>
      <w:r>
        <w:t xml:space="preserve">Kwenye majimbo, amri kuu ya kijeshi ilikuwa mikononi mwa gavana wa mkoa au prefekti. Katika Yudea wakati wa huduma ya Yesu kwa umma, Pontio Pilato aliteuliwa kuwa "prefekti wa Yudea" katika maandishi ya Kilatini yaliyopatikana Kaisaria mwaka 1961. Katika kituo rasmi cha utawala wa Yudea, Kaisaria Maritima, moja au zaidi ya majeshi yaliyokuwa chini ya gavana yangewekwa. Katika hafla maalum, hasa kwenye sikukuu kubwa za Kiyahudi, ambapo ghasia na machafuko yangeweza kutarajiwa, gavana wa mkoa angehamia Yerusalemu umbali wa maili 60 (kilomita 96.5) kuelekea kusini, akiwa ameandamana na kikosi kikubwa cha wanajeshi (tazama </w:t>
      </w:r>
      <w:hyperlink r:id="rId2502">
        <w:r>
          <w:rPr>
            <w:color w:val="0000EE"/>
            <w:u w:val="single"/>
          </w:rPr>
          <w:t>Lk 13:1</w:t>
        </w:r>
      </w:hyperlink>
      <w:r>
        <w:t>).</w:t>
      </w:r>
    </w:p>
    <w:p>
      <w:r/>
      <w:r>
        <w:t>Augusto alianzisha jeshi la kudumu kubwa la kutosha kulinda na kutuliza himaya. Mnamo mwaka wa 15 KK, kulikuwa na majeshi 28, kila moja likiwa na askari wa miguu wapatao 5,000 pamoja na walinzi wa farasi 128. Baada ya majeshi matatu kuharibiwa katika maasi na makabila makali ya Kijerumani mnamo BK 9, idadi ilibaki 25 kwa muda. Hii inapendekeza jeshi la kudumu la takriban askari 125,000 katika karne ya kwanza.</w:t>
      </w:r>
    </w:p>
    <w:p>
      <w:r/>
      <w:r>
        <w:t>Augusto pia alikuwa na jukumu la kuanzisha jeshi la ziada la kudumu, karibu sawa na jeshi la legioni. Vikosi vya ziada, vilivyokusanywa kutoka kwa wakaazi wa majimbo ambao hawakuwa wamepokea uraia wa Kirumi, vilijumuisha wapanda farasi na askari wa miguu. Wapanda farasi walipangwa katika vikosi, na askari wa miguu katika vikosi vya watu 1,000 chini ya amri ya tribune wa kijeshi (</w:t>
      </w:r>
      <w:hyperlink r:id="rId3082">
        <w:r>
          <w:rPr>
            <w:color w:val="0000EE"/>
            <w:u w:val="single"/>
          </w:rPr>
          <w:t>Matendo 21:31–33</w:t>
        </w:r>
      </w:hyperlink>
      <w:r>
        <w:t>). Wakati mtume Paulo alipokuwa Yerusalemu, tribune alikuwa Klaudio Lisia, mtu wa asili ya Kigiriki ambaye ununuzi wake wa uraia wa Kirumi ulimwezesha kupandishwa cheo kuwa kamanda wa kikosi cha ziada (</w:t>
      </w:r>
      <w:hyperlink r:id="rId3083">
        <w:r>
          <w:rPr>
            <w:color w:val="0000EE"/>
            <w:u w:val="single"/>
          </w:rPr>
          <w:t>22:28</w:t>
        </w:r>
      </w:hyperlink>
      <w:r>
        <w:t xml:space="preserve">; </w:t>
      </w:r>
      <w:hyperlink r:id="rId3084">
        <w:r>
          <w:rPr>
            <w:color w:val="0000EE"/>
            <w:u w:val="single"/>
          </w:rPr>
          <w:t>23:26</w:t>
        </w:r>
      </w:hyperlink>
      <w:r>
        <w:t>). Ili kumpeleka Paulo kutoka Yerusalemu hadi Kaisaria, Klaudio aliweza kuagiza msafara wa kijeshi wa askari 200 wakiongozwa na masenturia wawili, pamoja na walinzi 70 waliopanda farasi (</w:t>
      </w:r>
      <w:hyperlink r:id="rId3085">
        <w:r>
          <w:rPr>
            <w:color w:val="0000EE"/>
            <w:u w:val="single"/>
          </w:rPr>
          <w:t>23:23</w:t>
        </w:r>
      </w:hyperlink>
      <w:r>
        <w:t>), bila kudhoofisha nguvu ya kikosi cha ngome.</w:t>
      </w:r>
    </w:p>
    <w:p>
      <w:r/>
      <w:r>
        <w:t>Kikosi kilikuwa na ama makumi kumi au tano za "karne," vitengo vilivyokuwa na wanaume 100 chini ya amri ya senturioni ambaye majukumu yake yalifanana na yale ya kapteni wa jeshi la kisasa. Kornelio (</w:t>
      </w:r>
      <w:hyperlink r:id="rId3086">
        <w:r>
          <w:rPr>
            <w:color w:val="0000EE"/>
            <w:u w:val="single"/>
          </w:rPr>
          <w:t>Matendo 10:1</w:t>
        </w:r>
      </w:hyperlink>
      <w:r>
        <w:t>) alikuwa senturioni wa Kirumi aliyekabidhiwa moja ya vikosi vya ziada huko Yudea. Kuna ushahidi wa maandishi kuhusu uwepo wa kikosi chake, "Kikosi cha Pili cha Italia cha Wananchi wa Kirumi," huko Siria karibu mwaka wa 69 BK. Paulo alitumwa Rumi akiwa chini ya ulinzi wa senturioni mwingine, Yulio, ambaye alikuwa wa kikosi cha Augustan au cha kifalme (</w:t>
      </w:r>
      <w:hyperlink r:id="rId3087">
        <w:r>
          <w:rPr>
            <w:color w:val="0000EE"/>
            <w:u w:val="single"/>
          </w:rPr>
          <w:t>27:1</w:t>
        </w:r>
      </w:hyperlink>
      <w:r>
        <w:t xml:space="preserve">). Neno Augustan lilikuwa cheo cha heshima kilichopewa mara kwa mara kwa vikosi vya ziada. Yulio alikuwa dhahiri senturioni wa jeshi aliyekabidhiwa kikosi cha maafisa-watumishi ambao walidumisha huduma ya mawasiliano kati ya mfalme na majeshi yake ya mikoa. Alikuwa na kikosi cha askari chini ya amri yake kwenye safari ya kwenda Rumi (mstari wa </w:t>
      </w:r>
      <w:hyperlink r:id="rId3088">
        <w:r>
          <w:rPr>
            <w:color w:val="0000EE"/>
            <w:u w:val="single"/>
          </w:rPr>
          <w:t>3</w:t>
        </w:r>
      </w:hyperlink>
      <w:r>
        <w:t>) na alipofika aliwakabidhi wafungwa wake kwa kamanda wa kikosi cha watumishi (</w:t>
      </w:r>
      <w:hyperlink r:id="rId3089">
        <w:r>
          <w:rPr>
            <w:color w:val="0000EE"/>
            <w:u w:val="single"/>
          </w:rPr>
          <w:t>28:16</w:t>
        </w:r>
      </w:hyperlink>
      <w:r>
        <w:t>). Inawezekana senturioni wote wa Kirumi waliotajwa katika Injili au Matendo (</w:t>
      </w:r>
      <w:hyperlink r:id="rId3090">
        <w:r>
          <w:rPr>
            <w:color w:val="0000EE"/>
            <w:u w:val="single"/>
          </w:rPr>
          <w:t>Mt 8:5</w:t>
        </w:r>
      </w:hyperlink>
      <w:r>
        <w:t xml:space="preserve">; </w:t>
      </w:r>
      <w:hyperlink r:id="rId3091">
        <w:r>
          <w:rPr>
            <w:color w:val="0000EE"/>
            <w:u w:val="single"/>
          </w:rPr>
          <w:t>Mk 15:39</w:t>
        </w:r>
      </w:hyperlink>
      <w:r>
        <w:t xml:space="preserve">; </w:t>
      </w:r>
      <w:hyperlink r:id="rId3092">
        <w:r>
          <w:rPr>
            <w:color w:val="0000EE"/>
            <w:u w:val="single"/>
          </w:rPr>
          <w:t>Lk 7:2</w:t>
        </w:r>
      </w:hyperlink>
      <w:r>
        <w:t>) walikuwa maafisa waliokabidhiwa vikosi vya ziada.</w:t>
      </w:r>
    </w:p>
    <w:p>
      <w:pPr>
        <w:pStyle w:val="Heading3"/>
      </w:pPr>
      <w:r>
        <w:t>Wakristo huko Roma</w:t>
      </w:r>
    </w:p>
    <w:p>
      <w:r/>
      <w:r>
        <w:t>Ilikuwa katika mji huu wa kifahari ambapo Paulo alifika chini ya ulinzi mnamo Machi mwaka wa 59 BK. Aligundua kuwa kanisa la Kikristo lilikuwa tayari limeanzishwa hapo. Kwa kweli, alikuwa tayari ameandika barua kwa Wakristo wa Warumi mapema mwaka wa 57. Kulikuwa na koloni kubwa la Wayahudi huko Rumi katika karne ya kwanza BK, lililotokana na idadi kubwa ya watumwa Wayahudi waliokuja mjini hapo na Pompey baada ya kukamatwa kwa Yerusalemu mnamo mwaka wa 63 KK. Mfalme Klaudio aliwafukuza Wayahudi kutoka Rumi mnamo mwaka wa 49 BK, labda wakati Yesu alitangazwa kuwa Masihi katika sinagogi. Wahubiri hao hawajulikani, lakini walikuwa labda wasafiri na wafanyabiashara Wakristo. Barua ya Paulo kwa Warumi ilikuwa maelezo yake kwa makanisa ya Mataifa ambayo yalikuwepo bila yeye. Mawasiliano yake ya kwanza yanayojulikana na watu wa Rumi yalikuwa alipokutana na Akila na Priskila huko Korintho (</w:t>
      </w:r>
      <w:hyperlink r:id="rId1788">
        <w:r>
          <w:rPr>
            <w:color w:val="0000EE"/>
            <w:u w:val="single"/>
          </w:rPr>
          <w:t>Matendo 18:2</w:t>
        </w:r>
      </w:hyperlink>
      <w:r>
        <w:t>). Wanandoa hawa walifukuzwa kutoka Rumi wakati wa Klaudio. Baadaye, Paulo alitumaini kutembelea Rumi (</w:t>
      </w:r>
      <w:hyperlink r:id="rId3069">
        <w:r>
          <w:rPr>
            <w:color w:val="0000EE"/>
            <w:u w:val="single"/>
          </w:rPr>
          <w:t>Matendo 19:21</w:t>
        </w:r>
      </w:hyperlink>
      <w:r>
        <w:t>) akiwa njiani kuelekea Spania (</w:t>
      </w:r>
      <w:hyperlink r:id="rId3093">
        <w:r>
          <w:rPr>
            <w:color w:val="0000EE"/>
            <w:u w:val="single"/>
          </w:rPr>
          <w:t>Rom 15:24</w:t>
        </w:r>
      </w:hyperlink>
      <w:r>
        <w:t xml:space="preserve">). Katika salamu zake, alitaja kundi kubwa la Wakristo huko Rumi (sura ya </w:t>
      </w:r>
      <w:hyperlink r:id="rId849">
        <w:r>
          <w:rPr>
            <w:color w:val="0000EE"/>
            <w:u w:val="single"/>
          </w:rPr>
          <w:t>16</w:t>
        </w:r>
      </w:hyperlink>
      <w:r>
        <w:t xml:space="preserve">). Marejeo kwa kaya katika sehemu kadhaa (mstari wa </w:t>
      </w:r>
      <w:hyperlink r:id="rId3094">
        <w:r>
          <w:rPr>
            <w:color w:val="0000EE"/>
            <w:u w:val="single"/>
          </w:rPr>
          <w:t>5, 10, 11, 14, 15</w:t>
        </w:r>
      </w:hyperlink>
      <w:r>
        <w:t>) yanapendekeza kwamba haya yalikuwa makanisa ya nyumbani ya kanisa la Kikristo la Kirumi. Wakati wa kifungo chake, Paulo alikuwa mfungwa wa mamlaka za Kirumi, lakini aliweza kukutana na viongozi wa Wayahudi wa eneo hilo, kuwaeleza uzoefu wake, na kufafanua injili kwao ana kwa ana (</w:t>
      </w:r>
      <w:hyperlink r:id="rId3095">
        <w:r>
          <w:rPr>
            <w:color w:val="0000EE"/>
            <w:u w:val="single"/>
          </w:rPr>
          <w:t>Matendo 28:16–31</w:t>
        </w:r>
      </w:hyperlink>
      <w:r>
        <w:t>).</w:t>
      </w:r>
    </w:p>
    <w:p>
      <w:r/>
      <w:r>
        <w:t>Katika kitabu cha Ufunuo, Rumi amepewa umuhimu mkubwa wa kutisha. Kufikia mwisho wa karne ya kwanza BK, Rumi alikuwa tayari amekunywa "damu ya mashahidi wa Yesu" (</w:t>
      </w:r>
      <w:hyperlink r:id="rId3096">
        <w:r>
          <w:rPr>
            <w:color w:val="0000EE"/>
            <w:u w:val="single"/>
          </w:rPr>
          <w:t>Ufu 17:6</w:t>
        </w:r>
      </w:hyperlink>
      <w:r>
        <w:t>), ikiwa ni rejeleo kwa mashahidi wa mwanzo.</w:t>
      </w:r>
    </w:p>
    <w:p>
      <w:r/>
      <w:r>
        <w:rPr>
          <w:i/>
        </w:rPr>
        <w:t>Tazama pia</w:t>
      </w:r>
      <w:r>
        <w:t xml:space="preserve"> </w:t>
      </w:r>
      <w:r>
        <w:t>Wakaizari</w:t>
      </w:r>
      <w:r>
        <w:t xml:space="preserve">; </w:t>
      </w:r>
      <w:r>
        <w:t>Warumi, Barua kwa</w:t>
      </w:r>
      <w:r>
        <w:t>.</w:t>
      </w:r>
      <w:r/>
      <w:r/>
    </w:p>
    <w:p>
      <w:r/>
    </w:p>
    <w:p>
      <w:pPr>
        <w:pStyle w:val="Heading2"/>
      </w:pPr>
      <w:r>
        <w:t>Jiwe la Pembeni</w:t>
      </w:r>
      <w:r/>
    </w:p>
    <w:p>
      <w:r/>
      <w:r>
        <w:t>Jiwe la pembeni ni jiwe muhimu zaidi katika msingi wa jengo. Katika Agano Jipya, "jiwe la pembeni" ni jina maalum kwa Yesu, likionyesha umuhimu wake mkubwa.</w:t>
      </w:r>
    </w:p>
    <w:p>
      <w:pPr>
        <w:pStyle w:val="Heading3"/>
      </w:pPr>
      <w:r>
        <w:t>Yesu Alitumiaje "Jiwe la Pembeni" Katika Mafundisho Yake?</w:t>
      </w:r>
    </w:p>
    <w:p>
      <w:r/>
      <w:r>
        <w:t>Yesu alitumia neno hili alipokuwa akisimulia hadithi kuhusu wafanyakazi katika shamba la mizabibu (</w:t>
      </w:r>
      <w:hyperlink r:id="rId1142">
        <w:r>
          <w:rPr>
            <w:color w:val="0000EE"/>
            <w:u w:val="single"/>
          </w:rPr>
          <w:t>Mathayo 21:42</w:t>
        </w:r>
      </w:hyperlink>
      <w:r>
        <w:t xml:space="preserve">; </w:t>
      </w:r>
      <w:hyperlink r:id="rId3097">
        <w:r>
          <w:rPr>
            <w:color w:val="0000EE"/>
            <w:u w:val="single"/>
          </w:rPr>
          <w:t>Marko 12:10</w:t>
        </w:r>
      </w:hyperlink>
      <w:r>
        <w:t xml:space="preserve">; </w:t>
      </w:r>
      <w:hyperlink r:id="rId3098">
        <w:r>
          <w:rPr>
            <w:color w:val="0000EE"/>
            <w:u w:val="single"/>
          </w:rPr>
          <w:t>Luka 20:17</w:t>
        </w:r>
      </w:hyperlink>
      <w:r>
        <w:t>). Alisimulia hadithi hii wakati wa ziara yake ya mwisho Yerusalemu baada ya kuwafukuza wafanyabiashara kutoka hekalu. Viongozi wa Kiyahudi walipomuuliza kuhusu vitendo vyake katika hekalu, Yesu alijibu kwa hadithi hii.</w:t>
      </w:r>
    </w:p>
    <w:p>
      <w:r/>
      <w:r>
        <w:t>Kwenye hadithi, baadhi ya wafanyakazi waliwekwa kusimamia shamba la mizabibu. Shamba la mizabibu liliwakilisha watu wa Mungu, na wafanyakazi waliwakilisha viongozi wa Kiyahudi. Mwenye shamba la mizabibu alimwakilisha Mungu. Wakati mwenye shamba alipotuma mwanawe kwenye shamba la mizabibu, wafanyakazi walimuua. Yesu alitumia hadithi hii kuonyesha jinsi viongozi wa Kiyahudi wangemkataa na kumuua Mwana wa Mungu.</w:t>
      </w:r>
    </w:p>
    <w:p>
      <w:r/>
      <w:r>
        <w:t xml:space="preserve">Katika hadithi hii, Yesu alikuwa akitoa dokezo kuhusu kifo chake kinachokaribia. Kisha alinukuu kutoka kwenye Maandiko ya Kiyahudi, hasa </w:t>
      </w:r>
      <w:hyperlink r:id="rId3099">
        <w:r>
          <w:rPr>
            <w:color w:val="0000EE"/>
            <w:u w:val="single"/>
          </w:rPr>
          <w:t>Zaburi 118:22–23</w:t>
        </w:r>
      </w:hyperlink>
      <w:r>
        <w:t xml:space="preserve"> na </w:t>
      </w:r>
      <w:hyperlink r:id="rId1081">
        <w:r>
          <w:rPr>
            <w:color w:val="0000EE"/>
            <w:u w:val="single"/>
          </w:rPr>
          <w:t>Isaya 28:16</w:t>
        </w:r>
      </w:hyperlink>
      <w:r>
        <w:t>. Mistari hii inazungumzia jiwe ambalo wajenzi walilikataa lakini baadaye likawa jiwe muhimu zaidi katika jengo. Yesu alitumia mistari hii kuonyesha kitakachomtokea: ingawa viongozi wa Kiyahudi wangemkataa, Mungu angemfanya kuwa sehemu muhimu zaidi ya mpango wake.</w:t>
      </w:r>
    </w:p>
    <w:p>
      <w:pPr>
        <w:pStyle w:val="Heading3"/>
      </w:pPr>
      <w:r>
        <w:t>Petro Alitumiaje "Jiwe la Pembeni" Kuelezea Jukumu la Yesu?</w:t>
      </w:r>
    </w:p>
    <w:p>
      <w:r/>
      <w:r>
        <w:t>Petro pia alitumia neno "jiwe la pembeni" alipoongea na watawala wa Kiyahudi huko Yerusalemu (</w:t>
      </w:r>
      <w:hyperlink r:id="rId1143">
        <w:r>
          <w:rPr>
            <w:color w:val="0000EE"/>
            <w:u w:val="single"/>
          </w:rPr>
          <w:t>Matendo 4:11</w:t>
        </w:r>
      </w:hyperlink>
      <w:r>
        <w:t>). Alikuwa akielezea kuhusu uponyaji wa mtu ambaye hakuweza kutembea karibu na lango la hekalu. Petro aliwaambia kwamba alikuwa ameponya mtu kupitia nguvu za Yesu wa Nazareti. Aliwakumbusha kwamba walikuwa wamemuua Yesu, lakini Mungu alikuwa amemfufua (</w:t>
      </w:r>
      <w:hyperlink r:id="rId3100">
        <w:r>
          <w:rPr>
            <w:color w:val="0000EE"/>
            <w:u w:val="single"/>
          </w:rPr>
          <w:t>Matendo 4:10</w:t>
        </w:r>
      </w:hyperlink>
      <w:r>
        <w:t>).</w:t>
      </w:r>
    </w:p>
    <w:p>
      <w:r/>
      <w:r>
        <w:t xml:space="preserve">Petro kisha alinukuu kutoka </w:t>
      </w:r>
      <w:hyperlink r:id="rId1141">
        <w:r>
          <w:rPr>
            <w:color w:val="0000EE"/>
            <w:u w:val="single"/>
          </w:rPr>
          <w:t>Zaburi 118:22</w:t>
        </w:r>
      </w:hyperlink>
      <w:r>
        <w:t xml:space="preserve"> ili kuonyesha kwamba matukio haya yalielezwa katika maandiko yao. Wakati Petro alizungumzia jiwe lililokataliwa, alikuwa akirejelea kifo cha Yesu. Aliposema kuhusu jiwe kuwa la muhimu zaidi, alikuwa akielezea jinsi Mungu alivyomfufua Yesu na kumpa mamlaka ya juu zaidi. Hii ndiyo sababu tunamwita Yesu "jiwe la pembeni." Yesu ana nafasi muhimu zaidi mbele ya Mungu Baba.</w:t>
      </w:r>
    </w:p>
    <w:p>
      <w:r/>
      <w:r>
        <w:t xml:space="preserve">Petro anatumia tena neno "jiwe la pembeni" katika barua yake </w:t>
      </w:r>
      <w:hyperlink r:id="rId3101">
        <w:r>
          <w:rPr>
            <w:color w:val="0000EE"/>
            <w:u w:val="single"/>
          </w:rPr>
          <w:t>1 Petro 2:6–7</w:t>
        </w:r>
      </w:hyperlink>
      <w:r>
        <w:t xml:space="preserve">. Katika aya </w:t>
      </w:r>
      <w:hyperlink r:id="rId3102">
        <w:r>
          <w:rPr>
            <w:color w:val="0000EE"/>
            <w:u w:val="single"/>
          </w:rPr>
          <w:t>1 Petro 2:4</w:t>
        </w:r>
      </w:hyperlink>
      <w:r>
        <w:t xml:space="preserve">, Petro anachanganya wazo la kukataliwa kwa jiwe katika </w:t>
      </w:r>
      <w:hyperlink r:id="rId1141">
        <w:r>
          <w:rPr>
            <w:color w:val="0000EE"/>
            <w:u w:val="single"/>
          </w:rPr>
          <w:t>Zaburi 118:22</w:t>
        </w:r>
      </w:hyperlink>
      <w:r>
        <w:t xml:space="preserve"> na wazo la jiwe lililochaguliwa na lenye thamani katika </w:t>
      </w:r>
      <w:hyperlink r:id="rId1081">
        <w:r>
          <w:rPr>
            <w:color w:val="0000EE"/>
            <w:u w:val="single"/>
          </w:rPr>
          <w:t>Isaya 28:16</w:t>
        </w:r>
      </w:hyperlink>
      <w:r>
        <w:t>. Kwa sababu Petro alimwona Yesu akiwa hai baada ya kifo chake, anamwelezea Yesu kama "jiwe linaloishi." Petro anawahimiza wasomaji wake kumjia Yesu. Anasema kwamba wanapofanya hivi, wanakuwa kama mawe ambayo Mungu hutumia kujenga hekalu maalum ambapo anaabudiwa. Picha hii inasaidia kuonyesha jinsi Yesu alivyo muhimu na mwenye nguvu.</w:t>
      </w:r>
    </w:p>
    <w:p>
      <w:r/>
      <w:r>
        <w:t xml:space="preserve">Kwenye mstari </w:t>
      </w:r>
      <w:hyperlink r:id="rId3103">
        <w:r>
          <w:rPr>
            <w:color w:val="0000EE"/>
            <w:u w:val="single"/>
          </w:rPr>
          <w:t>1 Petro 2:6</w:t>
        </w:r>
      </w:hyperlink>
      <w:r>
        <w:t xml:space="preserve">, Petro ananukuu </w:t>
      </w:r>
      <w:hyperlink r:id="rId1081">
        <w:r>
          <w:rPr>
            <w:color w:val="0000EE"/>
            <w:u w:val="single"/>
          </w:rPr>
          <w:t>Isaya 28:16</w:t>
        </w:r>
      </w:hyperlink>
      <w:r>
        <w:t xml:space="preserve">, inayozungumzia jiwe la msingi lililochaguliwa na lenye thamani. Ujumbe huu ni kwa wale wanaomwamini Yesu. Katika mistari </w:t>
      </w:r>
      <w:hyperlink r:id="rId3104">
        <w:r>
          <w:rPr>
            <w:color w:val="0000EE"/>
            <w:u w:val="single"/>
          </w:rPr>
          <w:t>1 Petro 2:7–8</w:t>
        </w:r>
      </w:hyperlink>
      <w:r>
        <w:t xml:space="preserve">, ananukuu </w:t>
      </w:r>
      <w:hyperlink r:id="rId1141">
        <w:r>
          <w:rPr>
            <w:color w:val="0000EE"/>
            <w:u w:val="single"/>
          </w:rPr>
          <w:t>Zaburi 118:22</w:t>
        </w:r>
      </w:hyperlink>
      <w:r>
        <w:t xml:space="preserve">, akizungumzia kukataliwa kwa jiwe, na </w:t>
      </w:r>
      <w:hyperlink r:id="rId3105">
        <w:r>
          <w:rPr>
            <w:color w:val="0000EE"/>
            <w:u w:val="single"/>
          </w:rPr>
          <w:t>Isaya 8:14</w:t>
        </w:r>
      </w:hyperlink>
      <w:r>
        <w:t>. Isaya anaelezea jiwe linalosababisha watu kujikwaa. Mistari hii inaelezea kinachotokea kwa wale wasiomwamini Yesu. Kupitia nukuu hizi, Petro anaonyesha umuhimu wa Yesu. Anataka kuwakumbusha wasomaji wake kwamba Mungu amewachagua kumfuata Yesu.</w:t>
      </w:r>
    </w:p>
    <w:p>
      <w:r/>
      <w:r>
        <w:t>Katika Agano la Kale, jiwe la pembeni linawakilisha kitu cha muhimu sana. Waandishi wa Agano Jipya wanatumia picha hii kuonyesha kwamba Yesu ana mamlaka ya juu zaidi kutoka kwa Mungu Baba. Hii inawafundisha watu wanaomfuata Yesu jinsi alivyo maalum na muhimu. Paulo pia anatumia picha hii katika barua yake kwa Waefeso, akisema kwamba Yesu ni jiwe la pembeni linaloshikilia watu wa Mungu pamoja kama jengo (</w:t>
      </w:r>
      <w:hyperlink r:id="rId3106">
        <w:r>
          <w:rPr>
            <w:color w:val="0000EE"/>
            <w:u w:val="single"/>
          </w:rPr>
          <w:t>Waefeso 2:20</w:t>
        </w:r>
      </w:hyperlink>
      <w:r>
        <w:t>).</w:t>
      </w:r>
      <w:r/>
      <w:r/>
    </w:p>
    <w:p>
      <w:r/>
    </w:p>
    <w:p>
      <w:pPr>
        <w:pStyle w:val="Heading2"/>
      </w:pPr>
      <w:r>
        <w:t>Jua</w:t>
      </w:r>
      <w:r/>
    </w:p>
    <w:p>
      <w:r/>
      <w:r>
        <w:t>Jua ni moja ya mianga mikubwa iliyoumbwa na Mungu ili kutawala mchana (</w:t>
      </w:r>
      <w:hyperlink r:id="rId3107">
        <w:r>
          <w:rPr>
            <w:color w:val="0000EE"/>
            <w:u w:val="single"/>
          </w:rPr>
          <w:t>Mwanzo 1:14–15</w:t>
        </w:r>
      </w:hyperlink>
      <w:r>
        <w:t>). Katika nyakati za kibiblia, siku mpya ilianza na machweo ya jua, na dhabihu za kila siku zilihusishwa na nafasi yake. Dhabihu ya kwanza ya kuteketezwa ilitolewa wakati wa kuchomoza kwa jua (</w:t>
      </w:r>
      <w:hyperlink r:id="rId3108">
        <w:r>
          <w:rPr>
            <w:color w:val="0000EE"/>
            <w:u w:val="single"/>
          </w:rPr>
          <w:t>Kutoka 29:39</w:t>
        </w:r>
      </w:hyperlink>
      <w:r>
        <w:t xml:space="preserve">; </w:t>
      </w:r>
      <w:hyperlink r:id="rId3109">
        <w:r>
          <w:rPr>
            <w:color w:val="0000EE"/>
            <w:u w:val="single"/>
          </w:rPr>
          <w:t>Hesabu 28:4</w:t>
        </w:r>
      </w:hyperlink>
      <w:r>
        <w:t>). Katika Uyahudi wa kirabbi, saa za mchana zilitofautiana kulingana na misimu. Zilitegemea mzunguko wa jua.</w:t>
      </w:r>
    </w:p>
    <w:p>
      <w:r/>
      <w:r>
        <w:t>Kalenda ya Waisraeli ilikuwa ya mwezi. Hata hivyo, muda wa sherehe kuu katika masika (Pasaka) na vuli (Baragumu, Upatanisho, Vibanda) unaonyesha walizingatia pia mwaka wa jua. Kalenda ya Gezeri, inayohusiana na kilimo, inategemea mwaka wa jua. Kalenda ya Kiyahudi ina mzunguko wa miaka 19. Inaongeza miezi ya ziada katika miaka saba kati ya hiyo ili kulinganisha mzunguko wa mwezi na jua. Biblia haizungumzii mfumo huu. Wasomi wanaamini mwezi wa 13 ulikuwa nyongeza ya baadaye. Nyaraka za Kiaramu kutoka kwa koloni la Kiyahudi huko Elephantine zinaonyesha kuwa mzunguko huu wa miaka 19 ulitumika mapema karne ya tano Kabla ya Kristo (KK). Falme za Yuda na Israeli huenda zilitumia mfumo sawa, ingawa hakuna rekodi zinazopatikana.</w:t>
      </w:r>
    </w:p>
    <w:p>
      <w:r/>
      <w:r>
        <w:t>Uyahudi wa Kirabbi unatambua misimu minne. Agano la Kale linataja misimu miwili tu: "wakati wa kupanda na kuvuna, baridi na joto, kiangazi na baridi" (</w:t>
      </w:r>
      <w:hyperlink r:id="rId3110">
        <w:r>
          <w:rPr>
            <w:color w:val="0000EE"/>
            <w:u w:val="single"/>
          </w:rPr>
          <w:t>Mwanzo 8:22</w:t>
        </w:r>
      </w:hyperlink>
      <w:r>
        <w:t>).</w:t>
      </w:r>
    </w:p>
    <w:p>
      <w:r/>
      <w:r>
        <w:t>Misimu minne inahusishwa na mwendo wa jua:</w:t>
      </w:r>
    </w:p>
    <w:p>
      <w:pPr>
        <w:pStyle w:val="ListBullet"/>
        <w:spacing w:line="240" w:lineRule="auto"/>
        <w:ind w:left="720"/>
      </w:pPr>
      <w:r/>
      <w:r>
        <w:t xml:space="preserve">Majira ya vuli (inayoitwa </w:t>
      </w:r>
      <w:r>
        <w:rPr>
          <w:i/>
        </w:rPr>
        <w:t>setav,</w:t>
      </w:r>
      <w:r>
        <w:t xml:space="preserve"> neno ambalo awali lilimaanisha "msimu wa mvua" au "mvua"; </w:t>
      </w:r>
      <w:hyperlink r:id="rId3111">
        <w:r>
          <w:rPr>
            <w:color w:val="0000EE"/>
            <w:u w:val="single"/>
          </w:rPr>
          <w:t>Wimbo wa Sulemani 2:11</w:t>
        </w:r>
      </w:hyperlink>
      <w:r>
        <w:t>) huanza na usiku wa vuli (Septemba 21)</w:t>
      </w:r>
    </w:p>
    <w:p>
      <w:pPr>
        <w:pStyle w:val="ListBullet"/>
        <w:spacing w:line="240" w:lineRule="auto"/>
        <w:ind w:left="720"/>
      </w:pPr>
      <w:r/>
      <w:r>
        <w:t>Majira ya baridi (</w:t>
      </w:r>
      <w:r>
        <w:rPr>
          <w:i/>
        </w:rPr>
        <w:t>horeph</w:t>
      </w:r>
      <w:r>
        <w:t>) huanza na solstisi ya baridi (takriban Desemba 22)</w:t>
      </w:r>
    </w:p>
    <w:p>
      <w:pPr>
        <w:pStyle w:val="ListBullet"/>
        <w:spacing w:line="240" w:lineRule="auto"/>
        <w:ind w:left="720"/>
      </w:pPr>
      <w:r/>
      <w:r>
        <w:t>Msimu wa kuchipua (</w:t>
      </w:r>
      <w:r>
        <w:rPr>
          <w:i/>
        </w:rPr>
        <w:t>aviv</w:t>
      </w:r>
      <w:r>
        <w:t>) huanza na usawa wa mchana na usiku wa kuchipua (Machi 21).</w:t>
      </w:r>
    </w:p>
    <w:p>
      <w:pPr>
        <w:pStyle w:val="ListBullet"/>
        <w:spacing w:line="240" w:lineRule="auto"/>
        <w:ind w:left="720"/>
      </w:pPr>
      <w:r/>
      <w:r>
        <w:t>Majira ya joto (</w:t>
      </w:r>
      <w:r>
        <w:rPr>
          <w:i/>
        </w:rPr>
        <w:t>qayits</w:t>
      </w:r>
      <w:r>
        <w:t>) huanza na solstisi ya majira ya joto (Juni 22).</w:t>
      </w:r>
    </w:p>
    <w:p>
      <w:r/>
      <w:r>
        <w:t>Hekalu lililopatikana Beer-Sheba, ambalo lilidumu hadi miaka 125 KK, lilikuwa limepangwa kwa kuchomoza kwa jua wakati wa solstisi ya majira ya joto. Hekalu linalofanana huko Lakishi lilielekezwa kuelekea solstisi ya majira ya baridi. Hekalu la Aradi kutoka nyakati za kifalme lilielekea karibu mashariki kabisa. Inawezekana lilikuwa limepangwa kwa kuchomoza kwa jua wakati wa usawa wa mchana na usiku, kama vile hekalu la Yerusalemu.</w:t>
      </w:r>
    </w:p>
    <w:p>
      <w:r/>
      <w:r>
        <w:t>Kwenye mashairi ya Kiebrania, jua mara nyingi hutumiwa kama taswira yenye nguvu. Linaelezewa kama:</w:t>
      </w:r>
    </w:p>
    <w:p>
      <w:pPr>
        <w:pStyle w:val="ListBullet"/>
        <w:spacing w:line="240" w:lineRule="auto"/>
        <w:ind w:left="720"/>
      </w:pPr>
      <w:r/>
      <w:r>
        <w:t>Kuwa na makazi (</w:t>
      </w:r>
      <w:hyperlink r:id="rId3112">
        <w:r>
          <w:rPr>
            <w:color w:val="0000EE"/>
            <w:u w:val="single"/>
          </w:rPr>
          <w:t>Habakuki 3:11</w:t>
        </w:r>
      </w:hyperlink>
      <w:r>
        <w:t>)</w:t>
      </w:r>
    </w:p>
    <w:p>
      <w:pPr>
        <w:pStyle w:val="ListBullet"/>
        <w:spacing w:line="240" w:lineRule="auto"/>
        <w:ind w:left="720"/>
      </w:pPr>
      <w:r/>
      <w:r>
        <w:t>Akija kutoka kwenye hema kama bwana harusi (</w:t>
      </w:r>
      <w:hyperlink r:id="rId3113">
        <w:r>
          <w:rPr>
            <w:color w:val="0000EE"/>
            <w:u w:val="single"/>
          </w:rPr>
          <w:t>Zaburi 19:4–5</w:t>
        </w:r>
      </w:hyperlink>
      <w:r>
        <w:t>)</w:t>
      </w:r>
    </w:p>
    <w:p>
      <w:r/>
      <w:r>
        <w:t>Jua linaashiria:</w:t>
      </w:r>
    </w:p>
    <w:p>
      <w:pPr>
        <w:pStyle w:val="ListBullet"/>
        <w:spacing w:line="240" w:lineRule="auto"/>
        <w:ind w:left="720"/>
      </w:pPr>
      <w:r/>
      <w:r>
        <w:t>Uthabiti (</w:t>
      </w:r>
      <w:hyperlink r:id="rId3114">
        <w:r>
          <w:rPr>
            <w:color w:val="0000EE"/>
            <w:u w:val="single"/>
          </w:rPr>
          <w:t>Zaburi 72:5, 17</w:t>
        </w:r>
      </w:hyperlink>
      <w:r>
        <w:t>)</w:t>
      </w:r>
    </w:p>
    <w:p>
      <w:pPr>
        <w:pStyle w:val="ListBullet"/>
        <w:spacing w:line="240" w:lineRule="auto"/>
        <w:ind w:left="720"/>
      </w:pPr>
      <w:r/>
      <w:r>
        <w:t>Sheria (</w:t>
      </w:r>
      <w:hyperlink r:id="rId3115">
        <w:r>
          <w:rPr>
            <w:color w:val="0000EE"/>
            <w:u w:val="single"/>
          </w:rPr>
          <w:t>Zaburi 19:7</w:t>
        </w:r>
      </w:hyperlink>
      <w:r>
        <w:t>)</w:t>
      </w:r>
    </w:p>
    <w:p>
      <w:pPr>
        <w:pStyle w:val="ListBullet"/>
        <w:spacing w:line="240" w:lineRule="auto"/>
        <w:ind w:left="720"/>
      </w:pPr>
      <w:r/>
      <w:r>
        <w:t>Uwepo wa Mungu (</w:t>
      </w:r>
      <w:hyperlink r:id="rId3116">
        <w:r>
          <w:rPr>
            <w:color w:val="0000EE"/>
            <w:u w:val="single"/>
          </w:rPr>
          <w:t>Zaburi 84:11</w:t>
        </w:r>
      </w:hyperlink>
      <w:r>
        <w:t>)</w:t>
      </w:r>
    </w:p>
    <w:p>
      <w:pPr>
        <w:pStyle w:val="ListBullet"/>
        <w:spacing w:line="240" w:lineRule="auto"/>
        <w:ind w:left="720"/>
      </w:pPr>
      <w:r/>
      <w:r>
        <w:t>Uzuri (</w:t>
      </w:r>
      <w:hyperlink r:id="rId3117">
        <w:r>
          <w:rPr>
            <w:color w:val="0000EE"/>
            <w:u w:val="single"/>
          </w:rPr>
          <w:t>Wimbo wa Sulemani 6:10</w:t>
        </w:r>
      </w:hyperlink>
      <w:r>
        <w:t>)</w:t>
      </w:r>
    </w:p>
    <w:p>
      <w:r/>
      <w:r>
        <w:t>Katika Mhubiri, maisha duniani mara nyingi yanaelezewa kama yanayotokea "chini ya jua" (</w:t>
      </w:r>
      <w:hyperlink r:id="rId3118">
        <w:r>
          <w:rPr>
            <w:color w:val="0000EE"/>
            <w:u w:val="single"/>
          </w:rPr>
          <w:t>Mhubiri 1:3, 9, 14</w:t>
        </w:r>
      </w:hyperlink>
      <w:r>
        <w:t xml:space="preserve">; </w:t>
      </w:r>
      <w:hyperlink r:id="rId3119">
        <w:r>
          <w:rPr>
            <w:color w:val="0000EE"/>
            <w:u w:val="single"/>
          </w:rPr>
          <w:t>2:11</w:t>
        </w:r>
      </w:hyperlink>
      <w:r>
        <w:t>).</w:t>
      </w:r>
    </w:p>
    <w:p>
      <w:r/>
      <w:r>
        <w:t>Wakati wa machafuko na ghadhabu ya kimungu, Biblia inaelezea jua likipungua nuru (</w:t>
      </w:r>
      <w:hyperlink r:id="rId3120">
        <w:r>
          <w:rPr>
            <w:color w:val="0000EE"/>
            <w:u w:val="single"/>
          </w:rPr>
          <w:t>Isaya 13:10</w:t>
        </w:r>
      </w:hyperlink>
      <w:r>
        <w:t xml:space="preserve">; </w:t>
      </w:r>
      <w:hyperlink r:id="rId3121">
        <w:r>
          <w:rPr>
            <w:color w:val="0000EE"/>
            <w:u w:val="single"/>
          </w:rPr>
          <w:t>Ezekieli 32:7</w:t>
        </w:r>
      </w:hyperlink>
      <w:r>
        <w:t xml:space="preserve">; </w:t>
      </w:r>
      <w:hyperlink r:id="rId3122">
        <w:r>
          <w:rPr>
            <w:color w:val="0000EE"/>
            <w:u w:val="single"/>
          </w:rPr>
          <w:t>Yoeli 2:10, 31</w:t>
        </w:r>
      </w:hyperlink>
      <w:r>
        <w:t xml:space="preserve">; </w:t>
      </w:r>
      <w:hyperlink r:id="rId3123">
        <w:r>
          <w:rPr>
            <w:color w:val="0000EE"/>
            <w:u w:val="single"/>
          </w:rPr>
          <w:t>3:15</w:t>
        </w:r>
      </w:hyperlink>
      <w:r>
        <w:t xml:space="preserve">; </w:t>
      </w:r>
      <w:hyperlink r:id="rId2103">
        <w:r>
          <w:rPr>
            <w:color w:val="0000EE"/>
            <w:u w:val="single"/>
          </w:rPr>
          <w:t>Sefania 1:15</w:t>
        </w:r>
      </w:hyperlink>
      <w:r>
        <w:t xml:space="preserve">; </w:t>
      </w:r>
      <w:hyperlink r:id="rId532">
        <w:r>
          <w:rPr>
            <w:color w:val="0000EE"/>
            <w:u w:val="single"/>
          </w:rPr>
          <w:t>Mathayo 24:29</w:t>
        </w:r>
      </w:hyperlink>
      <w:r>
        <w:t xml:space="preserve">; </w:t>
      </w:r>
      <w:hyperlink r:id="rId3124">
        <w:r>
          <w:rPr>
            <w:color w:val="0000EE"/>
            <w:u w:val="single"/>
          </w:rPr>
          <w:t>Ufunuo 8:12</w:t>
        </w:r>
      </w:hyperlink>
      <w:r>
        <w:t>). Taswira hii huenda inarejelea kupatwa kwa jua, tukio lililowatia hofu watu wa zamani. Jua kubadilika na kuwa hafifu pia linaweza kumaanisha athari za "sirocco," ambapo dhoruba za mchanga na mawingu ya ukungu yanatia giza anga. Kwa upande mwingine, Ushindi wa Siku ya Bwana umeonyeshwa kama wakati ambapo jua litaangaza mara saba zaidi kuliko linavyofanya sasa (</w:t>
      </w:r>
      <w:hyperlink r:id="rId3125">
        <w:r>
          <w:rPr>
            <w:color w:val="0000EE"/>
            <w:u w:val="single"/>
          </w:rPr>
          <w:t>Isaya 30:26</w:t>
        </w:r>
      </w:hyperlink>
      <w:r>
        <w:t>).</w:t>
      </w:r>
    </w:p>
    <w:p>
      <w:r/>
      <w:r>
        <w:rPr>
          <w:i/>
        </w:rPr>
        <w:t>Tazama pia</w:t>
      </w:r>
      <w:r>
        <w:t xml:space="preserve"> </w:t>
      </w:r>
      <w:r>
        <w:t>Astronomia</w:t>
      </w:r>
      <w:r>
        <w:t xml:space="preserve">; </w:t>
      </w:r>
      <w:r>
        <w:t>Kalenda za Kale na za Kisasa</w:t>
      </w:r>
      <w:r>
        <w:t xml:space="preserve">; </w:t>
      </w:r>
      <w:r>
        <w:t>Siku</w:t>
      </w:r>
      <w:r>
        <w:t xml:space="preserve">; </w:t>
      </w:r>
      <w:r>
        <w:t>Mwezi</w:t>
      </w:r>
      <w:r>
        <w:t>.</w:t>
      </w:r>
      <w:r/>
      <w:r/>
    </w:p>
    <w:p>
      <w:r/>
    </w:p>
    <w:p>
      <w:pPr>
        <w:pStyle w:val="Heading2"/>
      </w:pPr>
      <w:r>
        <w:t>Juda (Mtu)</w:t>
      </w:r>
      <w:r/>
    </w:p>
    <w:p>
      <w:pPr>
        <w:pStyle w:val="ListNumber"/>
        <w:spacing w:line="240" w:lineRule="auto"/>
        <w:ind w:left="720"/>
      </w:pPr>
      <w:r/>
      <w:r>
        <w:t xml:space="preserve">Tahajia mbadala ya Yuda katika Toleo la King James. Yuda ni kaka yake Yesu katika </w:t>
      </w:r>
      <w:hyperlink r:id="rId2492">
        <w:r>
          <w:rPr>
            <w:color w:val="0000EE"/>
            <w:u w:val="single"/>
          </w:rPr>
          <w:t>Marko 6:3</w:t>
        </w:r>
      </w:hyperlink>
      <w:r>
        <w:t xml:space="preserve">. Yuda pia anajulikana kama Yuda katika </w:t>
      </w:r>
      <w:hyperlink r:id="rId1052">
        <w:r>
          <w:rPr>
            <w:color w:val="0000EE"/>
            <w:u w:val="single"/>
          </w:rPr>
          <w:t>Yuda 1</w:t>
        </w:r>
      </w:hyperlink>
      <w:r>
        <w:t xml:space="preserve">. </w:t>
      </w:r>
      <w:r>
        <w:rPr>
          <w:i/>
        </w:rPr>
        <w:t xml:space="preserve">Tazama </w:t>
      </w:r>
      <w:r>
        <w:t>Yuda (Mtu)</w:t>
      </w:r>
      <w:r>
        <w:t>.</w:t>
      </w:r>
    </w:p>
    <w:p>
      <w:pPr>
        <w:pStyle w:val="ListNumber"/>
        <w:spacing w:line="240" w:lineRule="auto"/>
        <w:ind w:left="720"/>
      </w:pPr>
      <w:r/>
      <w:r>
        <w:t xml:space="preserve">Toleo mbadala la King James kuhusu tahajia ya Yuda, mwana wa Yohana, katika </w:t>
      </w:r>
      <w:hyperlink r:id="rId3126">
        <w:r>
          <w:rPr>
            <w:color w:val="0000EE"/>
            <w:u w:val="single"/>
          </w:rPr>
          <w:t>Luka 3:26</w:t>
        </w:r>
      </w:hyperlink>
      <w:r>
        <w:t xml:space="preserve">. </w:t>
      </w:r>
      <w:r>
        <w:rPr>
          <w:i/>
        </w:rPr>
        <w:t>Tazama</w:t>
      </w:r>
      <w:r>
        <w:t xml:space="preserve"> </w:t>
      </w:r>
      <w:r>
        <w:t>Yuda</w:t>
      </w:r>
      <w:r>
        <w:t>.</w:t>
      </w:r>
    </w:p>
    <w:p>
      <w:pPr>
        <w:pStyle w:val="ListNumber"/>
        <w:spacing w:line="240" w:lineRule="auto"/>
        <w:ind w:left="720"/>
      </w:pPr>
      <w:r/>
      <w:r>
        <w:t xml:space="preserve">Toleo mbadala la King James kuhusu tahajia la jina la Yuda, mwana wa Yosefu, katika </w:t>
      </w:r>
      <w:hyperlink r:id="rId3127">
        <w:r>
          <w:rPr>
            <w:color w:val="0000EE"/>
            <w:u w:val="single"/>
          </w:rPr>
          <w:t>Luka 3:30</w:t>
        </w:r>
      </w:hyperlink>
      <w:r>
        <w:t xml:space="preserve">. </w:t>
      </w:r>
      <w:r>
        <w:rPr>
          <w:i/>
        </w:rPr>
        <w:t>Tazama</w:t>
      </w:r>
      <w:r>
        <w:t xml:space="preserve"> </w:t>
      </w:r>
      <w:r>
        <w:t>Yuda (Mtu) #8</w:t>
      </w:r>
      <w:r>
        <w:t>.</w:t>
      </w:r>
    </w:p>
    <w:p>
      <w:pPr>
        <w:pStyle w:val="ListNumber"/>
        <w:spacing w:line="240" w:lineRule="auto"/>
        <w:ind w:left="720"/>
      </w:pPr>
      <w:r/>
      <w:r>
        <w:t xml:space="preserve">Toleo mbadala la King James kuhusu tahajia la Yuda, mwana wa Yakobo, katika </w:t>
      </w:r>
      <w:hyperlink r:id="rId3128">
        <w:r>
          <w:rPr>
            <w:color w:val="0000EE"/>
            <w:u w:val="single"/>
          </w:rPr>
          <w:t>Luka 3:33</w:t>
        </w:r>
      </w:hyperlink>
      <w:r>
        <w:t xml:space="preserve">. </w:t>
      </w:r>
      <w:r>
        <w:rPr>
          <w:i/>
        </w:rPr>
        <w:t>Tazama</w:t>
      </w:r>
      <w:r>
        <w:t xml:space="preserve"> </w:t>
      </w:r>
      <w:r>
        <w:t>Yuda (Mtu) #1</w:t>
      </w:r>
      <w:r>
        <w:t>.</w:t>
      </w:r>
    </w:p>
    <w:p>
      <w:pPr>
        <w:pStyle w:val="ListNumber"/>
        <w:spacing w:line="240" w:lineRule="auto"/>
        <w:ind w:left="720"/>
      </w:pPr>
      <w:r/>
      <w:r>
        <w:t>Toleo mbadala la King James kuhusu tahajia la kabila la Yuda (</w:t>
      </w:r>
      <w:hyperlink r:id="rId3129">
        <w:r>
          <w:rPr>
            <w:color w:val="0000EE"/>
            <w:u w:val="single"/>
          </w:rPr>
          <w:t>Waebrania 7:14</w:t>
        </w:r>
      </w:hyperlink>
      <w:r>
        <w:t xml:space="preserve">; </w:t>
      </w:r>
      <w:hyperlink r:id="rId1597">
        <w:r>
          <w:rPr>
            <w:color w:val="0000EE"/>
            <w:u w:val="single"/>
          </w:rPr>
          <w:t>Ufunuo 5:5</w:t>
        </w:r>
      </w:hyperlink>
      <w:r>
        <w:t xml:space="preserve">; </w:t>
      </w:r>
      <w:hyperlink r:id="rId3130">
        <w:r>
          <w:rPr>
            <w:color w:val="0000EE"/>
            <w:u w:val="single"/>
          </w:rPr>
          <w:t>7:5</w:t>
        </w:r>
      </w:hyperlink>
      <w:r>
        <w:t xml:space="preserve">). </w:t>
      </w:r>
      <w:r>
        <w:rPr>
          <w:i/>
        </w:rPr>
        <w:t>Tazama</w:t>
      </w:r>
      <w:r>
        <w:t xml:space="preserve"> </w:t>
      </w:r>
      <w:r>
        <w:t>Yuda, Kabila la</w:t>
      </w:r>
      <w:r>
        <w:t>.</w:t>
      </w:r>
      <w:r/>
      <w:r/>
    </w:p>
    <w:p>
      <w:r/>
    </w:p>
    <w:p>
      <w:pPr>
        <w:pStyle w:val="Heading2"/>
      </w:pPr>
      <w:r>
        <w:t>Kabila la Walawi</w:t>
      </w:r>
      <w:r/>
    </w:p>
    <w:p>
      <w:pPr>
        <w:pStyle w:val="Heading3"/>
      </w:pPr>
      <w:r>
        <w:t>Asili ya Kabila la Walawi</w:t>
      </w:r>
    </w:p>
    <w:p>
      <w:r/>
      <w:r>
        <w:t>Walawi walikuwa mojawapo ya makabila ya Israeli. Walawi wanaitwa kwa jina la Lawi, mwana wa tatu wa Lea na Yakobo (</w:t>
      </w:r>
      <w:hyperlink r:id="rId3131">
        <w:r>
          <w:rPr>
            <w:color w:val="0000EE"/>
            <w:u w:val="single"/>
          </w:rPr>
          <w:t>Mwanzo 29:34</w:t>
        </w:r>
      </w:hyperlink>
      <w:r>
        <w:t xml:space="preserve">). Jina Lawi linamaanisha "kuambatana," likionyesha matumaini ya Lea kwamba kuzaa wana watatu kungeweza kumfanya Yakobo aambatane zaidi naye kama mke wake. Wazo hili la kuambatana pia linaonekana katika </w:t>
      </w:r>
      <w:hyperlink r:id="rId3132">
        <w:r>
          <w:rPr>
            <w:color w:val="0000EE"/>
            <w:u w:val="single"/>
          </w:rPr>
          <w:t>Hesabu 18:2</w:t>
        </w:r>
      </w:hyperlink>
      <w:r>
        <w:t>, ambapo kabila la Walawi linaelezewa kuwa "limeambatana" na Aroni.</w:t>
      </w:r>
    </w:p>
    <w:p>
      <w:r/>
      <w:r>
        <w:t>Walawi wanatajwa kwa mara ya kwanza kuhusiana na tukio la vurugu huko Shekemu, ambapo Walawi na Simeoni waliua wakazi wa mji huo kama kisasi kwa ubakaji wa dada yao, Dina (</w:t>
      </w:r>
      <w:hyperlink r:id="rId3133">
        <w:r>
          <w:rPr>
            <w:color w:val="0000EE"/>
            <w:u w:val="single"/>
          </w:rPr>
          <w:t>Mwanzo 34:25–29</w:t>
        </w:r>
      </w:hyperlink>
      <w:r>
        <w:t>). Kitendo hiki kilisababisha lawama kutoka kwa baba yao Yakobo (</w:t>
      </w:r>
      <w:hyperlink r:id="rId3134">
        <w:r>
          <w:rPr>
            <w:color w:val="0000EE"/>
            <w:u w:val="single"/>
          </w:rPr>
          <w:t>Mwanzo 34:30</w:t>
        </w:r>
      </w:hyperlink>
      <w:r>
        <w:t>), ambaye pia aliwalaani alipokuwa kitandani akifa, akitabiri kwamba wazao wao wangesambazwa kote Israeli (</w:t>
      </w:r>
      <w:hyperlink r:id="rId3135">
        <w:r>
          <w:rPr>
            <w:color w:val="0000EE"/>
            <w:u w:val="single"/>
          </w:rPr>
          <w:t>49:5–7</w:t>
        </w:r>
      </w:hyperlink>
      <w:r>
        <w:t>). Licha ya laana hii, kabila la Walawi baadaye lilikuwa kabila la kikuhani lililochaguliwa na Mungu, wakati Simeoni hatimaye alijiunga na kabila la Yuda.</w:t>
      </w:r>
    </w:p>
    <w:p>
      <w:pPr>
        <w:pStyle w:val="Heading3"/>
      </w:pPr>
      <w:r>
        <w:t>Majukumu Maalum ya Walawi</w:t>
      </w:r>
    </w:p>
    <w:p>
      <w:r/>
      <w:r>
        <w:t>Hapo mwanzo, Walawi walikuwa kabila "la kidunia" kama mengine, bila jukumu maalum la kidini (</w:t>
      </w:r>
      <w:hyperlink r:id="rId3136">
        <w:r>
          <w:rPr>
            <w:color w:val="0000EE"/>
            <w:u w:val="single"/>
          </w:rPr>
          <w:t>Kutoka 2:1</w:t>
        </w:r>
      </w:hyperlink>
      <w:r>
        <w:t>). Hata hivyo, hili lilibadilika wakati Walawi walipoonyesha uaminifu wao kwa Mungu wakati wa uasi wa Israeli na tukio la ndama wa dhahabu (</w:t>
      </w:r>
      <w:hyperlink r:id="rId3137">
        <w:r>
          <w:rPr>
            <w:color w:val="0000EE"/>
            <w:u w:val="single"/>
          </w:rPr>
          <w:t>Kutoka 32:25–29</w:t>
        </w:r>
      </w:hyperlink>
      <w:r>
        <w:t>). Kama zawadi kwa uaminifu wao, Mungu alianzisha "agano na Walawi" (</w:t>
      </w:r>
      <w:hyperlink r:id="rId1444">
        <w:r>
          <w:rPr>
            <w:color w:val="0000EE"/>
            <w:u w:val="single"/>
          </w:rPr>
          <w:t>Hesabu 18:19</w:t>
        </w:r>
      </w:hyperlink>
      <w:r>
        <w:t>), akiwatenga kwa ajili ya majukumu ya ukuhani (</w:t>
      </w:r>
      <w:hyperlink r:id="rId3138">
        <w:r>
          <w:rPr>
            <w:color w:val="0000EE"/>
            <w:u w:val="single"/>
          </w:rPr>
          <w:t>Hesabu 3:11–13</w:t>
        </w:r>
      </w:hyperlink>
      <w:r>
        <w:t>). Kuanzia wakati huo, Walawi walipaswa kutumikia kama makuhani na viongozi wa kidini kwa Israeli. Kama malipo kwa huduma yao, kabila la Walawi halikupokea eneo maalum kama makabila mengine; badala yake, Mungu alipaswa kuwa urithi wao (</w:t>
      </w:r>
      <w:hyperlink r:id="rId3139">
        <w:r>
          <w:rPr>
            <w:color w:val="0000EE"/>
            <w:u w:val="single"/>
          </w:rPr>
          <w:t>Hesabu 18:20</w:t>
        </w:r>
      </w:hyperlink>
      <w:r>
        <w:t>). Hata hivyo, walipewa miji 48, ikijumuisha miji sita ya makimbilio, iliyotawanyika kote Israeli (</w:t>
      </w:r>
      <w:hyperlink r:id="rId3140">
        <w:r>
          <w:rPr>
            <w:color w:val="0000EE"/>
            <w:u w:val="single"/>
          </w:rPr>
          <w:t>Yoshua 21:1–42</w:t>
        </w:r>
      </w:hyperlink>
      <w:r>
        <w:t>).</w:t>
      </w:r>
    </w:p>
    <w:p>
      <w:r/>
      <w:r>
        <w:t>Kama Walawi wasingeweza kujenga utajiri wao wenyewe au kumiliki ardhi, kabila hilo lilipaswa kuungwa mkono na zawadi na zaka (</w:t>
      </w:r>
      <w:hyperlink r:id="rId3141">
        <w:r>
          <w:rPr>
            <w:color w:val="0000EE"/>
            <w:u w:val="single"/>
          </w:rPr>
          <w:t>Hesabu 18:21</w:t>
        </w:r>
      </w:hyperlink>
      <w:r>
        <w:t>), kama vile mjane, yatima, na mgeni. Maisha yao yalikuwa jukumu la watu wa Mungu (</w:t>
      </w:r>
      <w:hyperlink r:id="rId3142">
        <w:r>
          <w:rPr>
            <w:color w:val="0000EE"/>
            <w:u w:val="single"/>
          </w:rPr>
          <w:t>Kumbukumbu la Torati 14:29</w:t>
        </w:r>
      </w:hyperlink>
      <w:r>
        <w:t>). Kwa kuwa walikuwa kabila la Mungu, Yoabu hakutaka kuwajumuisha Walawi katika sensa ya Daudi (</w:t>
      </w:r>
      <w:hyperlink r:id="rId3143">
        <w:r>
          <w:rPr>
            <w:color w:val="0000EE"/>
            <w:u w:val="single"/>
          </w:rPr>
          <w:t>1 Mambo ya Nyakati 21:6</w:t>
        </w:r>
      </w:hyperlink>
      <w:r>
        <w:t xml:space="preserve">; linganisha </w:t>
      </w:r>
      <w:hyperlink r:id="rId3144">
        <w:r>
          <w:rPr>
            <w:color w:val="0000EE"/>
            <w:u w:val="single"/>
          </w:rPr>
          <w:t>Hesabu 1:49</w:t>
        </w:r>
      </w:hyperlink>
      <w:r>
        <w:t>). Walawi hawakuhudumu vitani isipokuwa kwa njia ya kidini (</w:t>
      </w:r>
      <w:hyperlink r:id="rId3145">
        <w:r>
          <w:rPr>
            <w:color w:val="0000EE"/>
            <w:u w:val="single"/>
          </w:rPr>
          <w:t>2 Mambo ya Nyakati 20:21</w:t>
        </w:r>
      </w:hyperlink>
      <w:r>
        <w:t>). Walikuwa na jukumu la hema la kukutania (</w:t>
      </w:r>
      <w:hyperlink r:id="rId3146">
        <w:r>
          <w:rPr>
            <w:color w:val="0000EE"/>
            <w:u w:val="single"/>
          </w:rPr>
          <w:t>Hesabu 1:50–53</w:t>
        </w:r>
      </w:hyperlink>
      <w:r>
        <w:t>) na baadaye hekalu (</w:t>
      </w:r>
      <w:hyperlink r:id="rId3147">
        <w:r>
          <w:rPr>
            <w:color w:val="0000EE"/>
            <w:u w:val="single"/>
          </w:rPr>
          <w:t>1 Mambo ya Nyakati 23:25–32</w:t>
        </w:r>
      </w:hyperlink>
      <w:r>
        <w:t>).</w:t>
      </w:r>
    </w:p>
    <w:p>
      <w:pPr>
        <w:pStyle w:val="Heading3"/>
      </w:pPr>
      <w:r>
        <w:t>Majukumu na Wajibu</w:t>
      </w:r>
    </w:p>
    <w:p>
      <w:r/>
      <w:r>
        <w:t>Katika kitabu cha Walawi, Biblia inatofautisha wazi kati ya:</w:t>
      </w:r>
    </w:p>
    <w:p>
      <w:pPr>
        <w:pStyle w:val="ListBullet"/>
        <w:spacing w:line="240" w:lineRule="auto"/>
        <w:ind w:left="720"/>
      </w:pPr>
      <w:r/>
      <w:r>
        <w:t>Kuhani Mkuu,</w:t>
      </w:r>
    </w:p>
    <w:p>
      <w:pPr>
        <w:pStyle w:val="ListBullet"/>
        <w:spacing w:line="240" w:lineRule="auto"/>
        <w:ind w:left="720"/>
      </w:pPr>
      <w:r/>
      <w:r>
        <w:t>Baadhi ya makuhani, na</w:t>
      </w:r>
    </w:p>
    <w:p>
      <w:pPr>
        <w:pStyle w:val="ListBullet"/>
        <w:spacing w:line="240" w:lineRule="auto"/>
        <w:ind w:left="720"/>
      </w:pPr>
      <w:r/>
      <w:r>
        <w:t>Baadhi ya Walawi wadogo walikuwa na majukumu madogo.</w:t>
      </w:r>
    </w:p>
    <w:p>
      <w:r/>
      <w:r>
        <w:t>Katika siku za mwanzo, Walawi walifunga na kuhamisha hema la kukutania (</w:t>
      </w:r>
      <w:hyperlink r:id="rId3148">
        <w:r>
          <w:rPr>
            <w:color w:val="0000EE"/>
            <w:u w:val="single"/>
          </w:rPr>
          <w:t>Hesabu 1:50–51</w:t>
        </w:r>
      </w:hyperlink>
      <w:r>
        <w:t>), na walifanya majukumu mengine. Baadaye, walihudumu kama mabawabu na wanamuziki (</w:t>
      </w:r>
      <w:hyperlink r:id="rId3149">
        <w:r>
          <w:rPr>
            <w:color w:val="0000EE"/>
            <w:u w:val="single"/>
          </w:rPr>
          <w:t>1 Mambo ya Nyakati 16:42</w:t>
        </w:r>
      </w:hyperlink>
      <w:r>
        <w:t xml:space="preserve">). Majukumu ya Walawi yameorodheshwa katika </w:t>
      </w:r>
      <w:hyperlink r:id="rId3150">
        <w:r>
          <w:rPr>
            <w:color w:val="0000EE"/>
            <w:u w:val="single"/>
          </w:rPr>
          <w:t xml:space="preserve">Kumbukumbu la Torati 33:8–11. </w:t>
        </w:r>
      </w:hyperlink>
      <w:r>
        <w:t>Hapo, msaada wa kidini na ushauri ni muhimu kama majukumu yao ya kikuhani. Kwa hiyo, si ajabu kwamba Yehoshafati aliwatumia kufundisha sheria (</w:t>
      </w:r>
      <w:hyperlink r:id="rId3151">
        <w:r>
          <w:rPr>
            <w:color w:val="0000EE"/>
            <w:u w:val="single"/>
          </w:rPr>
          <w:t>2 Mambo ya Nyakati 17:7–9</w:t>
        </w:r>
      </w:hyperlink>
      <w:r>
        <w:t>). Hata hivyo, mara nyingi walionekana kama makuhani tu (</w:t>
      </w:r>
      <w:hyperlink r:id="rId3152">
        <w:r>
          <w:rPr>
            <w:color w:val="0000EE"/>
            <w:u w:val="single"/>
          </w:rPr>
          <w:t>Waamuzi 17:13</w:t>
        </w:r>
      </w:hyperlink>
      <w:r>
        <w:t>).</w:t>
      </w:r>
    </w:p>
    <w:p>
      <w:r/>
      <w:r>
        <w:t xml:space="preserve">Jukumu la Walawi kama viongozi wa kidini na walimu lilikuwa muhimu katika historia ya Israeli, na marejeleo ya agano la kudumu na Walawi yanapatikana katika </w:t>
      </w:r>
      <w:hyperlink r:id="rId3153">
        <w:r>
          <w:rPr>
            <w:color w:val="0000EE"/>
            <w:u w:val="single"/>
          </w:rPr>
          <w:t>Yeremia 33:20–26</w:t>
        </w:r>
      </w:hyperlink>
      <w:r>
        <w:t xml:space="preserve"> na </w:t>
      </w:r>
      <w:hyperlink r:id="rId3154">
        <w:r>
          <w:rPr>
            <w:color w:val="0000EE"/>
            <w:u w:val="single"/>
          </w:rPr>
          <w:t>Malaki 3:3–4</w:t>
        </w:r>
      </w:hyperlink>
      <w:r>
        <w:t>. Baada ya uhamisho wa Babeli, wanachama wa kabila la Walawi walirudi Yerusalemu (</w:t>
      </w:r>
      <w:hyperlink r:id="rId3155">
        <w:r>
          <w:rPr>
            <w:color w:val="0000EE"/>
            <w:u w:val="single"/>
          </w:rPr>
          <w:t>Ezra 2:36–42</w:t>
        </w:r>
      </w:hyperlink>
      <w:r>
        <w:t>), wakiwa na idadi kubwa zaidi kutoka kwa familia za kikuhani.</w:t>
      </w:r>
    </w:p>
    <w:p>
      <w:pPr>
        <w:pStyle w:val="Heading3"/>
      </w:pPr>
      <w:r>
        <w:t>Walawi katika Agano Jipya</w:t>
      </w:r>
    </w:p>
    <w:p>
      <w:r/>
      <w:r>
        <w:t>Katika Agano Jipya, Barnaba, Mkristo maarufu wa awali, anatambulika kama Mlawi (</w:t>
      </w:r>
      <w:hyperlink r:id="rId623">
        <w:r>
          <w:rPr>
            <w:color w:val="0000EE"/>
            <w:u w:val="single"/>
          </w:rPr>
          <w:t>Matendo 4:36</w:t>
        </w:r>
      </w:hyperlink>
      <w:r>
        <w:t>). Hata leo, jina la ukoo Lawi miongoni mwa Wayahudi mara nyingi linaonyesha kuwa ni wa kabila la Walawi.</w:t>
      </w:r>
    </w:p>
    <w:p>
      <w:r/>
      <w:r>
        <w:rPr>
          <w:i/>
        </w:rPr>
        <w:t>Tazama pia</w:t>
      </w:r>
      <w:r>
        <w:t xml:space="preserve"> </w:t>
      </w:r>
      <w:r>
        <w:t>Makuhani na Walawi.</w:t>
      </w:r>
      <w:r/>
      <w:r/>
    </w:p>
    <w:p>
      <w:r/>
    </w:p>
    <w:p>
      <w:pPr>
        <w:pStyle w:val="Heading2"/>
      </w:pPr>
      <w:r>
        <w:t>Kaini (Mtu)</w:t>
      </w:r>
      <w:r/>
    </w:p>
    <w:p>
      <w:r/>
      <w:r>
        <w:t xml:space="preserve">Mwana wa kwanza wa </w:t>
      </w:r>
      <w:r>
        <w:t>Adamu</w:t>
      </w:r>
      <w:r>
        <w:t xml:space="preserve"> na </w:t>
      </w:r>
      <w:r>
        <w:t>Hawa.</w:t>
      </w:r>
      <w:r>
        <w:t xml:space="preserve"> Alikuwa mkulima wa ardhi wakati ndugu yake, </w:t>
      </w:r>
      <w:r>
        <w:t>Abeli</w:t>
      </w:r>
      <w:r>
        <w:t>, alikuwa mchungaji wa kondoo. Watu wanapozungumzia matendo mabaya ya vurugu, mara nyingi wanataja mauaji ya Kaini dhidi ya ndugu yake Abeli kama mfano (</w:t>
      </w:r>
      <w:hyperlink r:id="rId3156">
        <w:r>
          <w:rPr>
            <w:color w:val="0000EE"/>
            <w:u w:val="single"/>
          </w:rPr>
          <w:t>Yuda 1:11</w:t>
        </w:r>
      </w:hyperlink>
      <w:r>
        <w:t xml:space="preserve">). Kila mmoja wa ndugu hao wawili alileta </w:t>
      </w:r>
      <w:r>
        <w:t>dhabihu</w:t>
      </w:r>
      <w:r>
        <w:t xml:space="preserve"> kwa Bwana (</w:t>
      </w:r>
      <w:hyperlink r:id="rId3157">
        <w:r>
          <w:rPr>
            <w:color w:val="0000EE"/>
            <w:u w:val="single"/>
          </w:rPr>
          <w:t>Mwanzo 4:3–4</w:t>
        </w:r>
      </w:hyperlink>
      <w:r>
        <w:t xml:space="preserve">). Kulingana na </w:t>
      </w:r>
      <w:hyperlink r:id="rId19">
        <w:r>
          <w:rPr>
            <w:color w:val="0000EE"/>
            <w:u w:val="single"/>
          </w:rPr>
          <w:t>Waebrania 11:4</w:t>
        </w:r>
      </w:hyperlink>
      <w:r>
        <w:t>, Abeli alitenda kwa imani kwa kuleta dhabihu inayokubalika zaidi kuliko ile ya Kaini. Kaini alikasirika sana kwa sababu Mungu hakukubali sadaka yake. Kwa sababu Mungu alikubali sadaka ya Abeli lakini si yake, Kaini alimuua ndugu yake (</w:t>
      </w:r>
      <w:hyperlink r:id="rId3158">
        <w:r>
          <w:rPr>
            <w:color w:val="0000EE"/>
            <w:u w:val="single"/>
          </w:rPr>
          <w:t>Mwanzo 4:5–8</w:t>
        </w:r>
      </w:hyperlink>
      <w:r>
        <w:t>).</w:t>
      </w:r>
    </w:p>
    <w:p>
      <w:r/>
      <w:r>
        <w:t>Wakati wa kuelezea kwa nini Kaini alitenda kwa vurugu, Biblia inatuambia kwamba alihusiana na yule mwovu (</w:t>
      </w:r>
      <w:hyperlink r:id="rId3159">
        <w:r>
          <w:rPr>
            <w:color w:val="0000EE"/>
            <w:u w:val="single"/>
          </w:rPr>
          <w:t>1 Yohana 3:12</w:t>
        </w:r>
      </w:hyperlink>
      <w:r>
        <w:t xml:space="preserve">). Bwana alimkabili Kaini na hatia yake, akamhukumu, na kutamka </w:t>
      </w:r>
      <w:r>
        <w:t>laana</w:t>
      </w:r>
      <w:r>
        <w:t xml:space="preserve"> juu yake. Mungu alimfanya Kaini aondoke katika nchi ya </w:t>
      </w:r>
      <w:r>
        <w:t>Nodi</w:t>
      </w:r>
      <w:r>
        <w:t xml:space="preserve">, mashariki mwa </w:t>
      </w:r>
      <w:r>
        <w:t>Edeni</w:t>
      </w:r>
      <w:r>
        <w:t xml:space="preserve"> (</w:t>
      </w:r>
      <w:hyperlink r:id="rId3160">
        <w:r>
          <w:rPr>
            <w:color w:val="0000EE"/>
            <w:u w:val="single"/>
          </w:rPr>
          <w:t>Mwanzo 4:9–16</w:t>
        </w:r>
      </w:hyperlink>
      <w:r>
        <w:t>). Kaini alilalamika kwa Mungu kwamba adhabu yake ilikuwa kubwa kuliko alivyoweza kuhimili. Aliogopa kwamba mtu angeweza kumpata na kumuua. Kwa hivyo, Bwana alimwekea alama Kaini kumlinda. Bwana pia aliahidi kwamba ikiwa mtu yeyote angemwua Kaini, mtu huyo angepokea adhabu mara saba zaidi.</w:t>
      </w:r>
    </w:p>
    <w:p>
      <w:r/>
      <w:r>
        <w:t xml:space="preserve">Kwenye nchi ya Nodi, Kaini alijenga mji na kuupa jina la mwanawe </w:t>
      </w:r>
      <w:r>
        <w:t>Henoki</w:t>
      </w:r>
      <w:r>
        <w:t xml:space="preserve"> (</w:t>
      </w:r>
      <w:hyperlink r:id="rId2486">
        <w:r>
          <w:rPr>
            <w:color w:val="0000EE"/>
            <w:u w:val="single"/>
          </w:rPr>
          <w:t>Mwanzo 4:17</w:t>
        </w:r>
      </w:hyperlink>
      <w:r>
        <w:t xml:space="preserve">). Kupitia Henoki, Kaini alipata wazao wengi. Katika vizazi vya mwanzo, wazao hawa walikuza ujuzi mbalimbali. Wengine waliishi kwenye mahema na kutunza wanyama. Wengine wakawa </w:t>
      </w:r>
      <w:r>
        <w:t>wanamuziki</w:t>
      </w:r>
      <w:r>
        <w:t xml:space="preserve">, na baadhi walijifunza jinsi ya kutengeneza vitu kutoka kwa chuma (mistari ya </w:t>
      </w:r>
      <w:hyperlink r:id="rId3161">
        <w:r>
          <w:rPr>
            <w:color w:val="0000EE"/>
            <w:u w:val="single"/>
          </w:rPr>
          <w:t>18–22</w:t>
        </w:r>
      </w:hyperlink>
      <w:r>
        <w:t>).</w:t>
      </w:r>
      <w:r/>
      <w:r/>
    </w:p>
    <w:p>
      <w:r/>
    </w:p>
    <w:p>
      <w:pPr>
        <w:pStyle w:val="Heading2"/>
      </w:pPr>
      <w:r>
        <w:t>kanisa</w:t>
      </w:r>
      <w:r/>
    </w:p>
    <w:p>
      <w:r/>
      <w:r>
        <w:t>Neno "kanisa" linamaanisha kundi au mkusanyiko wa watu wanaokusanyika kwa kusudi maalum. Ingawa neno hili linatajwa mara mbili tu katika Injili (</w:t>
      </w:r>
      <w:hyperlink r:id="rId2133">
        <w:r>
          <w:rPr>
            <w:color w:val="0000EE"/>
            <w:u w:val="single"/>
          </w:rPr>
          <w:t>Mathayo 16:18</w:t>
        </w:r>
      </w:hyperlink>
      <w:r>
        <w:t xml:space="preserve">; </w:t>
      </w:r>
      <w:hyperlink r:id="rId3162">
        <w:r>
          <w:rPr>
            <w:color w:val="0000EE"/>
            <w:u w:val="single"/>
          </w:rPr>
          <w:t>18:17</w:t>
        </w:r>
      </w:hyperlink>
      <w:r>
        <w:t>), linapatikana mara nyingi katika kitabu cha Matendo, barua nyingi za Paulo, na maandiko mengine ya Agano Jipya, hasa katika kitabu cha Ufunuo.</w:t>
      </w:r>
    </w:p>
    <w:p>
      <w:r/>
      <w:r>
        <w:t>Kwenye Agano la Kale, njia moja ya kuelezea watu wa Israeli ilikuwa kwa kuwaita "kusanyiko." Baadhi ya makundi ambayo yaliamini kuwa wao ndio Waisraeli wa kweli walijiita "kusanyiko." Waliamini kuwa hawakuwa Israeli kwa kuzaliwa. Neno hili lilitumika na waandishi wa Nyaraka za Bahari ya Chumvi na Wakristo wa mapema, na ndilo neno "kanisa" lilimaanisha awali. Wakristo mara nyingi walijirejelea kama "kanisa" au "kusanyiko" (na "la Mungu" likieleweka bila kulisema).</w:t>
      </w:r>
    </w:p>
    <w:p>
      <w:r/>
      <w:r>
        <w:t>Neno "kanisa" linaweza kumaanisha waumini wote duniani kote au kikundi chochote cha ndani yao. Lilikuwa linawakilisha uwepo wa watu wa Mungu katika mahali maalum. Ndiyo sababu Agano Jipya mara nyingi hutumia umoja "kanisa." Inafanya hivyo hata wakati wa kuzungumzia makundi mengi ya waumini (</w:t>
      </w:r>
      <w:hyperlink r:id="rId1284">
        <w:r>
          <w:rPr>
            <w:color w:val="0000EE"/>
            <w:u w:val="single"/>
          </w:rPr>
          <w:t>Matendo 9:31</w:t>
        </w:r>
      </w:hyperlink>
      <w:r>
        <w:t xml:space="preserve">; </w:t>
      </w:r>
      <w:hyperlink r:id="rId775">
        <w:r>
          <w:rPr>
            <w:color w:val="0000EE"/>
            <w:u w:val="single"/>
          </w:rPr>
          <w:t>2 Wakorintho 1:1</w:t>
        </w:r>
      </w:hyperlink>
      <w:r>
        <w:t>); neno "makanisa" linapatikana mara chache (</w:t>
      </w:r>
      <w:hyperlink r:id="rId3163">
        <w:r>
          <w:rPr>
            <w:color w:val="0000EE"/>
            <w:u w:val="single"/>
          </w:rPr>
          <w:t>Matendo 15:41</w:t>
        </w:r>
      </w:hyperlink>
      <w:r>
        <w:t xml:space="preserve">; </w:t>
      </w:r>
      <w:hyperlink r:id="rId3164">
        <w:r>
          <w:rPr>
            <w:color w:val="0000EE"/>
            <w:u w:val="single"/>
          </w:rPr>
          <w:t>16:5</w:t>
        </w:r>
      </w:hyperlink>
      <w:r>
        <w:t>). Kila kundi au kundi lote lilikuwa mahali ambapo Mungu alikuwa akiwapo (</w:t>
      </w:r>
      <w:hyperlink r:id="rId2133">
        <w:r>
          <w:rPr>
            <w:color w:val="0000EE"/>
            <w:u w:val="single"/>
          </w:rPr>
          <w:t>Mathayo 16:18</w:t>
        </w:r>
      </w:hyperlink>
      <w:r>
        <w:t xml:space="preserve">; </w:t>
      </w:r>
      <w:hyperlink r:id="rId3162">
        <w:r>
          <w:rPr>
            <w:color w:val="0000EE"/>
            <w:u w:val="single"/>
          </w:rPr>
          <w:t>18:17</w:t>
        </w:r>
      </w:hyperlink>
      <w:r>
        <w:t>). Kusanyiko lilikuwa kitu ambacho Mungu alikuwa amenunua kwa damu ya Mwana wake (</w:t>
      </w:r>
      <w:hyperlink r:id="rId3165">
        <w:r>
          <w:rPr>
            <w:color w:val="0000EE"/>
            <w:u w:val="single"/>
          </w:rPr>
          <w:t>Matendo 20:28</w:t>
        </w:r>
      </w:hyperlink>
      <w:r>
        <w:t>).</w:t>
      </w:r>
    </w:p>
    <w:p>
      <w:pPr>
        <w:pStyle w:val="Heading3"/>
      </w:pPr>
      <w:r>
        <w:t>Njia Mbalimbali Ambazo Neno "Kanisa" Linatumika Katika Agano Jipya</w:t>
      </w:r>
    </w:p>
    <w:p>
      <w:r/>
      <w:r>
        <w:t xml:space="preserve">Neno "kanisa" katika Agano Jipya pia lina uhusiano na ulimwengu wa Kigiriki. Kwa Kigiriki, neno lililotafsiriwa kama "kanisa" lilimaanisha mkusanyiko au mkutano. Lilirejelea mkutano wa kisiasa au kundi lolote linalokusanyika pamoja. Neno hili linatumika kwa njia hii katika </w:t>
      </w:r>
      <w:hyperlink r:id="rId3166">
        <w:r>
          <w:rPr>
            <w:color w:val="0000EE"/>
            <w:u w:val="single"/>
          </w:rPr>
          <w:t>Matendo 19:32, 39, 41</w:t>
        </w:r>
      </w:hyperlink>
      <w:r>
        <w:t>.</w:t>
      </w:r>
    </w:p>
    <w:p>
      <w:r/>
      <w:r>
        <w:t>Matumizi ya Kikristo ya neno "kanisa" katika Agano Jipya yanatofautiana kwa kiasi kikubwa:</w:t>
      </w:r>
    </w:p>
    <w:p>
      <w:pPr>
        <w:pStyle w:val="ListNumber"/>
        <w:spacing w:line="240" w:lineRule="auto"/>
        <w:ind w:left="720"/>
      </w:pPr>
      <w:r/>
      <w:r>
        <w:rPr>
          <w:b/>
        </w:rPr>
        <w:t>Kama mkutano wa kanisa:</w:t>
      </w:r>
      <w:r>
        <w:t xml:space="preserve"> Wakati mwingine, kama ilivyo katika Agano la Kale, inahusu mkutano wa kanisa. Kwa mfano, Paulo anawaambia Wakristo wa Korintho, “Mnapokusanyika kama kanisa” (</w:t>
      </w:r>
      <w:hyperlink r:id="rId3167">
        <w:r>
          <w:rPr>
            <w:color w:val="0000EE"/>
            <w:u w:val="single"/>
          </w:rPr>
          <w:t>1 Wakorintho 11:18</w:t>
        </w:r>
      </w:hyperlink>
      <w:r>
        <w:t>). Hii inamaanisha kwamba Wakristo wanatambulika hasa kama watu wa Mungu wanapokusanyika kwa ibada.</w:t>
      </w:r>
    </w:p>
    <w:p>
      <w:pPr>
        <w:pStyle w:val="ListNumber"/>
        <w:spacing w:line="240" w:lineRule="auto"/>
        <w:ind w:left="720"/>
      </w:pPr>
      <w:r/>
      <w:r>
        <w:rPr>
          <w:b/>
        </w:rPr>
        <w:t>Kama Kundi Zima Mahali Pamoja:</w:t>
      </w:r>
      <w:r>
        <w:t xml:space="preserve"> Katika vifungu kama </w:t>
      </w:r>
      <w:hyperlink r:id="rId3162">
        <w:r>
          <w:rPr>
            <w:color w:val="0000EE"/>
            <w:u w:val="single"/>
          </w:rPr>
          <w:t>Mathayo 18:17</w:t>
        </w:r>
      </w:hyperlink>
      <w:r>
        <w:t xml:space="preserve">, </w:t>
      </w:r>
      <w:hyperlink r:id="rId3168">
        <w:r>
          <w:rPr>
            <w:color w:val="0000EE"/>
            <w:u w:val="single"/>
          </w:rPr>
          <w:t>Matendo 5:11</w:t>
        </w:r>
      </w:hyperlink>
      <w:r>
        <w:t xml:space="preserve">, </w:t>
      </w:r>
      <w:hyperlink r:id="rId3169">
        <w:r>
          <w:rPr>
            <w:color w:val="0000EE"/>
            <w:u w:val="single"/>
          </w:rPr>
          <w:t>1 Wakorintho 4:17</w:t>
        </w:r>
      </w:hyperlink>
      <w:r>
        <w:t xml:space="preserve">, na </w:t>
      </w:r>
      <w:hyperlink r:id="rId3170">
        <w:r>
          <w:rPr>
            <w:color w:val="0000EE"/>
            <w:u w:val="single"/>
          </w:rPr>
          <w:t>Wafilipi 4:15</w:t>
        </w:r>
      </w:hyperlink>
      <w:r>
        <w:t>, “kanisa” linamaanisha kundi lote la Wakristo wanaoishi eneo moja. Asili ya kikundi cha Kikristo mara nyingi inaangaziwa. Kwa mfano, katika misemo kama "kanisa katika Yerusalemu" (</w:t>
      </w:r>
      <w:hyperlink r:id="rId2383">
        <w:r>
          <w:rPr>
            <w:color w:val="0000EE"/>
            <w:u w:val="single"/>
          </w:rPr>
          <w:t>Matendo 8:1</w:t>
        </w:r>
      </w:hyperlink>
      <w:r>
        <w:t>), “katika Korintho” (</w:t>
      </w:r>
      <w:hyperlink r:id="rId3171">
        <w:r>
          <w:rPr>
            <w:color w:val="0000EE"/>
            <w:u w:val="single"/>
          </w:rPr>
          <w:t>1 Wakorintho 1:2</w:t>
        </w:r>
      </w:hyperlink>
      <w:r>
        <w:t>), na “katika Thesalonike” (</w:t>
      </w:r>
      <w:hyperlink r:id="rId1033">
        <w:r>
          <w:rPr>
            <w:color w:val="0000EE"/>
            <w:u w:val="single"/>
          </w:rPr>
          <w:t>1 Wathesalonike 1:1</w:t>
        </w:r>
      </w:hyperlink>
      <w:r>
        <w:t>).</w:t>
      </w:r>
    </w:p>
    <w:p>
      <w:pPr>
        <w:pStyle w:val="ListNumber"/>
        <w:spacing w:line="240" w:lineRule="auto"/>
        <w:ind w:left="720"/>
      </w:pPr>
      <w:r/>
      <w:r>
        <w:rPr>
          <w:b/>
        </w:rPr>
        <w:t>Kama Makanisa ya Nyumbani:</w:t>
      </w:r>
      <w:r>
        <w:t xml:space="preserve"> Katika maandiko mengine, vikundi vidogo vya Wakristo waliokutana nyumbani kwa mtu huitwa makanisa, kama wale waliokutana nyumbani kwa Priskila na Akila (</w:t>
      </w:r>
      <w:hyperlink r:id="rId521">
        <w:r>
          <w:rPr>
            <w:color w:val="0000EE"/>
            <w:u w:val="single"/>
          </w:rPr>
          <w:t>Warumi 16:5</w:t>
        </w:r>
      </w:hyperlink>
      <w:r>
        <w:t xml:space="preserve">; </w:t>
      </w:r>
      <w:hyperlink r:id="rId522">
        <w:r>
          <w:rPr>
            <w:color w:val="0000EE"/>
            <w:u w:val="single"/>
          </w:rPr>
          <w:t>1 Wakorintho 16:19</w:t>
        </w:r>
      </w:hyperlink>
      <w:r>
        <w:t>).</w:t>
      </w:r>
    </w:p>
    <w:p>
      <w:pPr>
        <w:pStyle w:val="ListNumber"/>
        <w:spacing w:line="240" w:lineRule="auto"/>
        <w:ind w:left="720"/>
      </w:pPr>
      <w:r/>
      <w:r>
        <w:rPr>
          <w:b/>
        </w:rPr>
        <w:t>Kama kanisa la Ulimwengu:</w:t>
      </w:r>
      <w:r>
        <w:t xml:space="preserve"> Katika Agano Jipya, “kanisa” linaweza pia kumaanisha kanisa la ulimwengu, ambalo linajumuisha waumini wote (</w:t>
      </w:r>
      <w:hyperlink r:id="rId1284">
        <w:r>
          <w:rPr>
            <w:color w:val="0000EE"/>
            <w:u w:val="single"/>
          </w:rPr>
          <w:t>Matendo 9:31</w:t>
        </w:r>
      </w:hyperlink>
      <w:r>
        <w:t xml:space="preserve">; </w:t>
      </w:r>
      <w:hyperlink r:id="rId3172">
        <w:r>
          <w:rPr>
            <w:color w:val="0000EE"/>
            <w:u w:val="single"/>
          </w:rPr>
          <w:t>1 Wakorintho 6:4</w:t>
        </w:r>
      </w:hyperlink>
      <w:r>
        <w:t xml:space="preserve">; </w:t>
      </w:r>
      <w:hyperlink r:id="rId3173">
        <w:r>
          <w:rPr>
            <w:color w:val="0000EE"/>
            <w:u w:val="single"/>
          </w:rPr>
          <w:t>Waefeso 1:22</w:t>
        </w:r>
      </w:hyperlink>
      <w:r>
        <w:t xml:space="preserve">; </w:t>
      </w:r>
      <w:hyperlink r:id="rId116">
        <w:r>
          <w:rPr>
            <w:color w:val="0000EE"/>
            <w:u w:val="single"/>
          </w:rPr>
          <w:t>Wakolosai 1:18</w:t>
        </w:r>
      </w:hyperlink>
      <w:r>
        <w:t xml:space="preserve">). Kutajwa kwa mara ya kwanza kwa Yesu kuhusu kuanzishwa kwa harakati ya Kikristo katika </w:t>
      </w:r>
      <w:hyperlink r:id="rId2133">
        <w:r>
          <w:rPr>
            <w:color w:val="0000EE"/>
            <w:u w:val="single"/>
          </w:rPr>
          <w:t>Mathayo 16:18</w:t>
        </w:r>
      </w:hyperlink>
      <w:r>
        <w:t xml:space="preserve"> inatumia neno hili kwa maana hii pana: “Nitalijenga kanisa Langu, na malango ya kuzimu hayataweza kulishinda.”</w:t>
      </w:r>
    </w:p>
    <w:p>
      <w:r/>
      <w:r>
        <w:t>Paulo mara nyingi hurejelea kanisa kama "kanisa la Mungu" (</w:t>
      </w:r>
      <w:hyperlink r:id="rId3171">
        <w:r>
          <w:rPr>
            <w:color w:val="0000EE"/>
            <w:u w:val="single"/>
          </w:rPr>
          <w:t>1 Wakorintho 1:2</w:t>
        </w:r>
      </w:hyperlink>
      <w:r>
        <w:t xml:space="preserve">; </w:t>
      </w:r>
      <w:hyperlink r:id="rId3174">
        <w:r>
          <w:rPr>
            <w:color w:val="0000EE"/>
            <w:u w:val="single"/>
          </w:rPr>
          <w:t>10:32</w:t>
        </w:r>
      </w:hyperlink>
      <w:r>
        <w:t>) au "makanisa ya Kristo" (</w:t>
      </w:r>
      <w:hyperlink r:id="rId3175">
        <w:r>
          <w:rPr>
            <w:color w:val="0000EE"/>
            <w:u w:val="single"/>
          </w:rPr>
          <w:t>Warumi 16:16</w:t>
        </w:r>
      </w:hyperlink>
      <w:r>
        <w:t>). Hii inatoa neno la kawaida la Kigiriki maana ya kipekee ya Kikristo. Inalitofautisha kusanyiko la Kikristo na makundi mengine, ya kidunia na ya kidini.</w:t>
      </w:r>
    </w:p>
    <w:p>
      <w:r/>
      <w:r>
        <w:t>Agano Jipya kwa ujumla linaweka wazi kwamba jamii ya wakristo ilijiona kama jamii ya nyakati za mwisho. Waliamini walikuwa wameitwa kushiriki katika tendo la mwisho la Mungu la Ufunuo na uwepo wa kimungu katika Yesu wa Nazareti. Paulo anawaambia Wakristo wa Korintho kwamba wao ni wale “ambao utimilifu wa nyakati umewajia” (</w:t>
      </w:r>
      <w:hyperlink r:id="rId3176">
        <w:r>
          <w:rPr>
            <w:color w:val="0000EE"/>
            <w:u w:val="single"/>
          </w:rPr>
          <w:t>1 Wakorintho 10:11</w:t>
        </w:r>
      </w:hyperlink>
      <w:r>
        <w:t>). Hii inamaanisha kwamba Mungu alikuwa ametembelea uumbaji wake na kuwaita watu wapya kutoka Uyahudi na ulimwengu usio wa Kiyahudi. Watu hawa waliwezeshwa na Roho wa Mungu kuwa na uwepo duniani, wakishiriki Habari Njema ya upendo wa Mungu usio na masharti kwa uumbaji wake (</w:t>
      </w:r>
      <w:hyperlink r:id="rId3177">
        <w:r>
          <w:rPr>
            <w:color w:val="0000EE"/>
            <w:u w:val="single"/>
          </w:rPr>
          <w:t>Waefeso 2:11–22</w:t>
        </w:r>
      </w:hyperlink>
      <w:r>
        <w:t>).</w:t>
      </w:r>
    </w:p>
    <w:p>
      <w:r/>
      <w:r>
        <w:t>Injili zinatuambia kwamba Yesu alichagua wanafunzi 12 kuwa msingi wa kundi hili jipya. Uhusiano na makabila 12 ya Israeli ni dhahiri. Inaonyesha kwamba kanisa lilionekana kama limejikita katika Uyahudi na kama mpango wa Mungu wa kufanya Israeli kuwa "nuru kwa mataifa" (</w:t>
      </w:r>
      <w:hyperlink r:id="rId3178">
        <w:r>
          <w:rPr>
            <w:color w:val="0000EE"/>
            <w:u w:val="single"/>
          </w:rPr>
          <w:t>Isaya 49:6</w:t>
        </w:r>
      </w:hyperlink>
      <w:r>
        <w:t xml:space="preserve">; </w:t>
      </w:r>
      <w:hyperlink r:id="rId3179">
        <w:r>
          <w:rPr>
            <w:color w:val="0000EE"/>
            <w:u w:val="single"/>
          </w:rPr>
          <w:t>Warumi 11:1–5</w:t>
        </w:r>
      </w:hyperlink>
      <w:r>
        <w:t>). Kwa sababu hii, Paulo anaweza kuita jamii hii mpya ya Mataifa na Wayahudi, uumbaji huu mpya, "Israeli wa Mungu" (</w:t>
      </w:r>
      <w:hyperlink r:id="rId3180">
        <w:r>
          <w:rPr>
            <w:color w:val="0000EE"/>
            <w:u w:val="single"/>
          </w:rPr>
          <w:t>Wagalatia 6:15–16</w:t>
        </w:r>
      </w:hyperlink>
      <w:r>
        <w:t>). Katika jamii hii mpya, mgawanyiko wa jadi wa rangi, daraja, na jinsia ulivunjwa. Walikuwa wamewatenganisha na kuwaweka watu katika makundi ya chini na ya juu. "Hakuna Myahudi wala Mgiriki, mtumwa wala huru, mwanaume wala mwanamke, kwa maana nyote ni mmoja katika Kristo Yesu" (</w:t>
      </w:r>
      <w:hyperlink r:id="rId3181">
        <w:r>
          <w:rPr>
            <w:color w:val="0000EE"/>
            <w:u w:val="single"/>
          </w:rPr>
          <w:t>Wagalatia 3:28</w:t>
        </w:r>
      </w:hyperlink>
      <w:r>
        <w:t>). Kundi hili moja linaitwa "mwili wa Kristo."</w:t>
      </w:r>
    </w:p>
    <w:p>
      <w:pPr>
        <w:pStyle w:val="Heading3"/>
      </w:pPr>
      <w:r>
        <w:t>Kanisa kama Mwili wa Kristo</w:t>
      </w:r>
    </w:p>
    <w:p>
      <w:r/>
      <w:r>
        <w:t>Paulo ndiye mwandishi pekee wa Agano Jipya anayeliita kanisa mwili wa Kristo (</w:t>
      </w:r>
      <w:hyperlink r:id="rId3182">
        <w:r>
          <w:rPr>
            <w:color w:val="0000EE"/>
            <w:u w:val="single"/>
          </w:rPr>
          <w:t>Warumi 12:5</w:t>
        </w:r>
      </w:hyperlink>
      <w:r>
        <w:t xml:space="preserve">; </w:t>
      </w:r>
      <w:hyperlink r:id="rId3183">
        <w:r>
          <w:rPr>
            <w:color w:val="0000EE"/>
            <w:u w:val="single"/>
          </w:rPr>
          <w:t>1 Wakorintho 12:27</w:t>
        </w:r>
      </w:hyperlink>
      <w:r>
        <w:t xml:space="preserve">; </w:t>
      </w:r>
      <w:hyperlink r:id="rId115">
        <w:r>
          <w:rPr>
            <w:color w:val="0000EE"/>
            <w:u w:val="single"/>
          </w:rPr>
          <w:t>Waefeso 1:22–23</w:t>
        </w:r>
      </w:hyperlink>
      <w:r>
        <w:t xml:space="preserve">; </w:t>
      </w:r>
      <w:hyperlink r:id="rId3184">
        <w:r>
          <w:rPr>
            <w:color w:val="0000EE"/>
            <w:u w:val="single"/>
          </w:rPr>
          <w:t>4:12</w:t>
        </w:r>
      </w:hyperlink>
      <w:r>
        <w:t xml:space="preserve">; tazama pia </w:t>
      </w:r>
      <w:hyperlink r:id="rId3185">
        <w:r>
          <w:rPr>
            <w:color w:val="0000EE"/>
            <w:u w:val="single"/>
          </w:rPr>
          <w:t>1 Wakorintho 10:16–17</w:t>
        </w:r>
      </w:hyperlink>
      <w:r>
        <w:t xml:space="preserve">; </w:t>
      </w:r>
      <w:hyperlink r:id="rId3186">
        <w:r>
          <w:rPr>
            <w:color w:val="0000EE"/>
            <w:u w:val="single"/>
          </w:rPr>
          <w:t>12:12–13</w:t>
        </w:r>
      </w:hyperlink>
      <w:r>
        <w:t>). Pia anaelezea kanisa kama “mwili” ambao Kristo ni “kichwa” chake (</w:t>
      </w:r>
      <w:hyperlink r:id="rId3187">
        <w:r>
          <w:rPr>
            <w:color w:val="0000EE"/>
            <w:u w:val="single"/>
          </w:rPr>
          <w:t>Waefeso 4:15</w:t>
        </w:r>
      </w:hyperlink>
      <w:r>
        <w:t xml:space="preserve">; </w:t>
      </w:r>
      <w:hyperlink r:id="rId116">
        <w:r>
          <w:rPr>
            <w:color w:val="0000EE"/>
            <w:u w:val="single"/>
          </w:rPr>
          <w:t>Wakolosai 1:18</w:t>
        </w:r>
      </w:hyperlink>
      <w:r>
        <w:t>). Asili halisi ya njia hii ya kuzungumza kuhusu kanisa haijulikani wazi, lakini mawazo mawili ni muhimu sana kwa kuelewa fikra za Paulo:</w:t>
      </w:r>
    </w:p>
    <w:p>
      <w:pPr>
        <w:pStyle w:val="ListNumber"/>
        <w:spacing w:line="240" w:lineRule="auto"/>
        <w:ind w:left="720"/>
      </w:pPr>
      <w:r/>
      <w:r>
        <w:rPr>
          <w:b/>
        </w:rPr>
        <w:t>Uzoefu wa Paulo kwenye Barabara ya Dameski:</w:t>
      </w:r>
      <w:r>
        <w:t xml:space="preserve"> Kulingana na simulizi katika </w:t>
      </w:r>
      <w:hyperlink r:id="rId3188">
        <w:r>
          <w:rPr>
            <w:color w:val="0000EE"/>
            <w:u w:val="single"/>
          </w:rPr>
          <w:t>Matendo 9:3–7</w:t>
        </w:r>
      </w:hyperlink>
      <w:r>
        <w:t xml:space="preserve">; </w:t>
      </w:r>
      <w:hyperlink r:id="rId3189">
        <w:r>
          <w:rPr>
            <w:color w:val="0000EE"/>
            <w:u w:val="single"/>
          </w:rPr>
          <w:t>22:6–11</w:t>
        </w:r>
      </w:hyperlink>
      <w:r>
        <w:t xml:space="preserve">; </w:t>
      </w:r>
      <w:hyperlink r:id="rId3190">
        <w:r>
          <w:rPr>
            <w:color w:val="0000EE"/>
            <w:u w:val="single"/>
          </w:rPr>
          <w:t>26:12–18</w:t>
        </w:r>
      </w:hyperlink>
      <w:r>
        <w:t>, Yesu alijitambulisha na wanafunzi wake walioteswa. Wakati Paulo alipowatesa Wakristo hawa wa mwanzo, alikuwa akipigana dhidi ya Kristo mwenyewe. Kutafakari juu ya uzoefu huu kunaweza kumfanya Paulo aamini kwamba Kristo aliye hai alijitambulisha kwa karibu sana na jamii yake kiasi kwamba ingeweza kuitwa "mwili" wake, ikimaanisha maonyesho halisi, ya kimwili ya uwepo wake.</w:t>
      </w:r>
    </w:p>
    <w:p>
      <w:pPr>
        <w:pStyle w:val="ListNumber"/>
        <w:spacing w:line="240" w:lineRule="auto"/>
        <w:ind w:left="720"/>
      </w:pPr>
      <w:r/>
      <w:r>
        <w:rPr>
          <w:b/>
        </w:rPr>
        <w:t>Dhana ya Kiyahudi ya Mshikamano wa Kikundi:</w:t>
      </w:r>
      <w:r>
        <w:t xml:space="preserve"> Mshikamano wa kikundi ni dhana kwamba kundi linaweza kuwakilishwa na mtu mmoja. Paulo alikuwa Myahudi wa kweli, na mawazo ya Kiyahudi yaliathiri fikra zake (</w:t>
      </w:r>
      <w:hyperlink r:id="rId3191">
        <w:r>
          <w:rPr>
            <w:color w:val="0000EE"/>
            <w:u w:val="single"/>
          </w:rPr>
          <w:t>Wafilipi 3:5</w:t>
        </w:r>
      </w:hyperlink>
      <w:r>
        <w:t>). Katika muktadha huu, mtu binafsi anaonekana kama aliyeunganishwa kwa karibu na taifa kwa ujumla. Mtu binafsi hawezi kuwepo kwa kweli mbali na watu wote.</w:t>
      </w:r>
    </w:p>
    <w:p>
      <w:r/>
      <w:r>
        <w:t xml:space="preserve">Wakati huo huo, watu wote wanaweza kuwakilishwa na mtu mmoja. Kwa mfano, "Mwisraeli" ni jina la mtu mmoja na pia jina la watu wote. "Mtumishi" katika </w:t>
      </w:r>
      <w:hyperlink r:id="rId3192">
        <w:r>
          <w:rPr>
            <w:color w:val="0000EE"/>
            <w:u w:val="single"/>
          </w:rPr>
          <w:t>Isaya 42–53</w:t>
        </w:r>
      </w:hyperlink>
      <w:r>
        <w:t xml:space="preserve"> anaweza kuwa mtu mmoja (</w:t>
      </w:r>
      <w:hyperlink r:id="rId3193">
        <w:r>
          <w:rPr>
            <w:color w:val="0000EE"/>
            <w:u w:val="single"/>
          </w:rPr>
          <w:t>Isaya 42:1–4</w:t>
        </w:r>
      </w:hyperlink>
      <w:r>
        <w:t>) na pia taifa la Israeli (</w:t>
      </w:r>
      <w:hyperlink r:id="rId3194">
        <w:r>
          <w:rPr>
            <w:color w:val="0000EE"/>
            <w:u w:val="single"/>
          </w:rPr>
          <w:t>Isaya 49:1–6</w:t>
        </w:r>
      </w:hyperlink>
      <w:r>
        <w:t>). Wazo hili la mshikamano wa pamoja (au umoja) ndilo msingi wa uhusiano wa karibu ambao Paulo anafanya kati ya "Adamu wa kwanza" na mwenye dhambi ubinadamu. Pia linaunganisha "Adamu wa mwisho (au Pili)" (Kristo) na ubinadamu uliorejeshwa (</w:t>
      </w:r>
      <w:hyperlink r:id="rId3195">
        <w:r>
          <w:rPr>
            <w:color w:val="0000EE"/>
            <w:u w:val="single"/>
          </w:rPr>
          <w:t>1 Wakorintho 15:45–49</w:t>
        </w:r>
      </w:hyperlink>
      <w:r>
        <w:t xml:space="preserve">; tazama pia </w:t>
      </w:r>
      <w:hyperlink r:id="rId109">
        <w:r>
          <w:rPr>
            <w:color w:val="0000EE"/>
            <w:u w:val="single"/>
          </w:rPr>
          <w:t>Warumi 5:12–21</w:t>
        </w:r>
      </w:hyperlink>
      <w:r>
        <w:t>).</w:t>
      </w:r>
    </w:p>
    <w:p>
      <w:r/>
      <w:r>
        <w:t>Paulo anaeleza uhusiano wa karibu kati ya Kristo na kanisa lake kwa kuulinganisha na umoja na ushirikiano kama mwili wa kimwili (</w:t>
      </w:r>
      <w:hyperlink r:id="rId3196">
        <w:r>
          <w:rPr>
            <w:color w:val="0000EE"/>
            <w:u w:val="single"/>
          </w:rPr>
          <w:t>Warumi 12:4–8</w:t>
        </w:r>
      </w:hyperlink>
      <w:r>
        <w:t xml:space="preserve">; </w:t>
      </w:r>
      <w:hyperlink r:id="rId3197">
        <w:r>
          <w:rPr>
            <w:color w:val="0000EE"/>
            <w:u w:val="single"/>
          </w:rPr>
          <w:t>1 Wakorintho 12:12–27</w:t>
        </w:r>
      </w:hyperlink>
      <w:r>
        <w:t>). Kwa Paulo, Chakula cha Bwana ni mfano maalum wa ukweli huu: “Mkate tunaouvunja ni ushirika katika mwili wa Kristo. Kwa sababu kuna mkate mmoja, sisi ambao ni wengi ni mwili mmoja; kwa kuwa sote tunashiriki mkate mmoja.” (</w:t>
      </w:r>
      <w:hyperlink r:id="rId3185">
        <w:r>
          <w:rPr>
            <w:color w:val="0000EE"/>
            <w:u w:val="single"/>
          </w:rPr>
          <w:t>1 Wakorintho 10:16b–17</w:t>
        </w:r>
      </w:hyperlink>
      <w:r>
        <w:t>). Kwa sababu hii, Paulo anasema, kila kazi ndani ya mwili ina nafasi yake inayostahili.</w:t>
      </w:r>
    </w:p>
    <w:p>
      <w:r/>
      <w:r>
        <w:t>Mgawanyiko ndani ya mwili (yaani, kanisa) unaonyesha kwamba kuna jambo lisilo sawa. Wito wa mara kwa mara wa Paulo kwa ajili ya umoja ndani ya jamii ya wakristo unategemea taswira hii ya kanisa kama "mwili wa Kristo."</w:t>
      </w:r>
      <w:r/>
      <w:r/>
    </w:p>
    <w:p>
      <w:r/>
    </w:p>
    <w:p>
      <w:pPr>
        <w:pStyle w:val="Heading2"/>
      </w:pPr>
      <w:r>
        <w:t>Kanuni kuhusu Usafi na Uchafu</w:t>
      </w:r>
      <w:r/>
    </w:p>
    <w:p>
      <w:r/>
      <w:r>
        <w:t>Kwenye desturi za kidini za Kiebrania za zamani, Mungu alitoa sheria kuhusu kile kilichokuwa "safi" (kinachokubalika kwa Mungu) na "kisicho safi" (kisichokubalika kwa Mungu). Sheria hizi ziliathiri maeneo mbalimbali ya maisha:</w:t>
      </w:r>
    </w:p>
    <w:p>
      <w:pPr>
        <w:pStyle w:val="ListNumber"/>
        <w:spacing w:line="240" w:lineRule="auto"/>
        <w:ind w:left="720"/>
      </w:pPr>
      <w:r/>
      <w:r>
        <w:t>Usafi wa mwili: sheria kuhusu mwili, chakula, na maisha ya kila siku</w:t>
      </w:r>
    </w:p>
    <w:p>
      <w:pPr>
        <w:pStyle w:val="ListNumber"/>
        <w:spacing w:line="240" w:lineRule="auto"/>
        <w:ind w:left="720"/>
      </w:pPr>
      <w:r/>
      <w:r>
        <w:t>Usafi wa kidini: sheria kuhusu ibada na sherehe</w:t>
      </w:r>
    </w:p>
    <w:p>
      <w:pPr>
        <w:pStyle w:val="ListNumber"/>
        <w:spacing w:line="240" w:lineRule="auto"/>
        <w:ind w:left="720"/>
      </w:pPr>
      <w:r/>
      <w:r>
        <w:t>Usafi wa maadili: sheria kuhusu tabia nzuri na mbaya</w:t>
      </w:r>
    </w:p>
    <w:p>
      <w:pPr>
        <w:pStyle w:val="ListNumber"/>
        <w:spacing w:line="240" w:lineRule="auto"/>
        <w:ind w:left="720"/>
      </w:pPr>
      <w:r/>
      <w:r>
        <w:t>Usafi wa kiroho: sheria kuhusu kuwa na uhusiano mzuri na Mungu</w:t>
      </w:r>
    </w:p>
    <w:p>
      <w:r/>
      <w:r>
        <w:t>Aina hizi tofauti za usafi zilikuwa zimeunganishwa. Kwa mfano, kufuata sheria za kimwili kuhusu vitu safi na najisi kulionyesha kwamba mtu alitaka kuwa na usafi wa moyo na kuwa karibu na Mungu.</w:t>
      </w:r>
    </w:p>
    <w:p>
      <w:r/>
      <w:r>
        <w:t>Agano la Kale linaonyesha kwamba Mungu alitaka kuwa na uhusiano wa karibu na watu wake. Alionyesha hili kwa kumpa Musa sheria zake. Sheria hizi ziliwasaidia watu kuelewa jinsi Mungu alivyo na jinsi alivyotaka waishi.</w:t>
      </w:r>
    </w:p>
    <w:p>
      <w:r/>
      <w:r>
        <w:t>Mungu alikuwa tofauti na miungu ya uongo ambayo mataifa mengine yaliabudu. Wakanani waliabudu miungu iitwayo Baali, ambayo haikuwa ya kutabirika na ilikuwa katili. Hakuna aliyetarajia miungu hii ya uongo kuwa ya kuaminika au kufanya yaliyo sawa.</w:t>
      </w:r>
    </w:p>
    <w:p>
      <w:r/>
      <w:r>
        <w:t>Hata hivyo, Bwana, Mungu wa Israeli, alikuwa tofauti. Mungu daima:</w:t>
      </w:r>
    </w:p>
    <w:p>
      <w:pPr>
        <w:pStyle w:val="ListBullet"/>
        <w:spacing w:line="240" w:lineRule="auto"/>
        <w:ind w:left="720"/>
      </w:pPr>
      <w:r/>
      <w:r>
        <w:t>Alitimiza ahadi zake.</w:t>
      </w:r>
    </w:p>
    <w:p>
      <w:pPr>
        <w:pStyle w:val="ListBullet"/>
        <w:spacing w:line="240" w:lineRule="auto"/>
        <w:ind w:left="720"/>
      </w:pPr>
      <w:r/>
      <w:r>
        <w:t>Alizungumza kwa uwazi kupitia manabii wake aliowachagua</w:t>
      </w:r>
    </w:p>
    <w:p>
      <w:pPr>
        <w:pStyle w:val="ListBullet"/>
        <w:spacing w:line="240" w:lineRule="auto"/>
        <w:ind w:left="720"/>
      </w:pPr>
      <w:r/>
      <w:r>
        <w:t>Aliwatendea watu wote kwa usawa chini ya sheria zake</w:t>
      </w:r>
    </w:p>
    <w:p>
      <w:r/>
      <w:r>
        <w:t>Sheria ilionyesha tabia ya Mungu na mpango wake kwa watu binafsi na taifa zima. Kila mtu alitakiwa kufuata sheria ya Mungu, hata kuhani mkuu na mfalme.</w:t>
      </w:r>
    </w:p>
    <w:p>
      <w:r/>
      <w:r>
        <w:t>Mungu pia alionyesha uaminifu wake kwa kutenda katika historia ili:</w:t>
      </w:r>
    </w:p>
    <w:p>
      <w:pPr>
        <w:pStyle w:val="ListBullet"/>
        <w:spacing w:line="240" w:lineRule="auto"/>
        <w:ind w:left="720"/>
      </w:pPr>
      <w:r/>
      <w:r>
        <w:t>Kulinda watu wake</w:t>
      </w:r>
    </w:p>
    <w:p>
      <w:pPr>
        <w:pStyle w:val="ListBullet"/>
        <w:spacing w:line="240" w:lineRule="auto"/>
        <w:ind w:left="720"/>
      </w:pPr>
      <w:r/>
      <w:r>
        <w:t>Kukumu wale waliotenda makosa (watu wake na maadui zao)</w:t>
      </w:r>
    </w:p>
    <w:p>
      <w:pPr>
        <w:pStyle w:val="ListBullet"/>
        <w:spacing w:line="240" w:lineRule="auto"/>
        <w:ind w:left="720"/>
      </w:pPr>
      <w:r/>
      <w:r>
        <w:t>Kupanga mpango wa kuwaokoa watu wote</w:t>
      </w:r>
    </w:p>
    <w:p>
      <w:r/>
      <w:r>
        <w:t>Kitabu cha Mambo ya Walawi kinaeleza maana ya kuwa "safi" mbele ya Mungu. Kwa kuwa Mungu mwenyewe alitoa sheria hizi, watu walipaswa kufuata kanuni zake walipotaka kumkaribia katika ibada. Aliwapa taratibu maalum za kidini za kufuata. Taratibu hizi zilikuwa na malengo mawili:</w:t>
      </w:r>
    </w:p>
    <w:p>
      <w:pPr>
        <w:pStyle w:val="ListNumber"/>
        <w:spacing w:line="240" w:lineRule="auto"/>
        <w:ind w:left="720"/>
      </w:pPr>
      <w:r/>
      <w:r>
        <w:t>Kuonyesha watu jinsi wenye dhambi (wale waliokosea) wanavyoweza kumrudia Mungu</w:t>
      </w:r>
    </w:p>
    <w:p>
      <w:pPr>
        <w:pStyle w:val="ListNumber"/>
        <w:spacing w:line="240" w:lineRule="auto"/>
        <w:ind w:left="720"/>
      </w:pPr>
      <w:r/>
      <w:r>
        <w:t>Kuonyesha jinsi Mungu alivyotengeneza njia kwa watu wake kuwa safi na kukubalika mbele zake</w:t>
      </w:r>
    </w:p>
    <w:p>
      <w:r/>
      <w:r>
        <w:t>Mfumo huu wa usafi umeelezewa katika Zaburi: “Ni nani atakayepanda mlima wa Bwana? Ni nani atakayesimama katika patakatifu Pake? Yeye aliye na mikono safi na moyo safi, ambaye haunyanyui nafsi yake kwa sanamu au kuapa kwa udanganyifu.” (</w:t>
      </w:r>
      <w:hyperlink r:id="rId3198">
        <w:r>
          <w:rPr>
            <w:color w:val="0000EE"/>
            <w:u w:val="single"/>
          </w:rPr>
          <w:t>Zaburi 24:3–4</w:t>
        </w:r>
      </w:hyperlink>
      <w:r>
        <w:t>). Kuwa safi mbele za Mungu kunategemea mambo mawili:</w:t>
      </w:r>
    </w:p>
    <w:p>
      <w:pPr>
        <w:pStyle w:val="ListNumber"/>
        <w:spacing w:line="240" w:lineRule="auto"/>
        <w:ind w:left="720"/>
      </w:pPr>
      <w:r/>
      <w:r>
        <w:t>Kile ambacho watu hufanya nje</w:t>
      </w:r>
    </w:p>
    <w:p>
      <w:pPr>
        <w:pStyle w:val="ListNumber"/>
        <w:spacing w:line="240" w:lineRule="auto"/>
        <w:ind w:left="720"/>
      </w:pPr>
      <w:r/>
      <w:r>
        <w:t>Uhusiano wao wa kibinafsi na Mungu katika mioyo yao</w:t>
      </w:r>
    </w:p>
    <w:p>
      <w:r/>
      <w:r>
        <w:t>Hakuna mtu anayeweza kufuata kikamilifu sheria zote za Mungu kuhusu mema na mabaya. Hii inamaanisha watu lazima wategemee kabisa msaada wa Mungu. Katika sheria ya Mungu, Mungu alieleza jinsi atakavyowasaidia watu kuwa safi na kukubalika kwake.</w:t>
      </w:r>
    </w:p>
    <w:p>
      <w:pPr>
        <w:pStyle w:val="Heading3"/>
      </w:pPr>
      <w:r>
        <w:t>Hakikisho</w:t>
      </w:r>
    </w:p>
    <w:p>
      <w:r/>
      <w:r>
        <w:t>• Historia ya Awali: Sheria Hizi Zilianzaje?</w:t>
      </w:r>
    </w:p>
    <w:p>
      <w:r/>
      <w:r>
        <w:t>• Sheria kutoka Kitabu cha Walawi: Mungu Aliamuru Nini Kuhusu Usafi?</w:t>
      </w:r>
    </w:p>
    <w:p>
      <w:r/>
      <w:r>
        <w:t>• Sherehe za Kutakasa: Watu Walifanya Nini Ili Kusafishwa Tena?</w:t>
      </w:r>
    </w:p>
    <w:p>
      <w:r/>
      <w:r>
        <w:t>• Mtazamo wa Agano Jipya: Yesu Alifundisha Nini Kuhusu Usafi?</w:t>
      </w:r>
    </w:p>
    <w:p>
      <w:pPr>
        <w:pStyle w:val="Heading3"/>
      </w:pPr>
      <w:r>
        <w:t>Historia ya Awali: Sheria Hizi Zilianzaje?</w:t>
      </w:r>
    </w:p>
    <w:p>
      <w:pPr>
        <w:pStyle w:val="Heading4"/>
      </w:pPr>
      <w:r>
        <w:t>Asili ya Dini Isiyo ya Kiyahudi</w:t>
      </w:r>
    </w:p>
    <w:p>
      <w:r/>
      <w:r>
        <w:t>Tamaduni nyingi za kale zilikuwa na mawazo yao wenyewe kuhusu kile kilichokuwa safi na kisicho safi. Watu ambao hawakuwa Wayahudi (walioitwa "mataifa") waliathiri jinsi mawazo haya yalivyokua.</w:t>
      </w:r>
    </w:p>
    <w:p>
      <w:r/>
      <w:r>
        <w:t>Kwenye kila dini kuu duniani, watu walihisi kwamba kufanya mambo mabaya kuliwafanya kuwa wachafu. Dini nyingi zilikuwa na sherehe maalum za kuwasafisha watu tena, mara nyingi kwa kutumia maji ya kunawa.</w:t>
      </w:r>
    </w:p>
    <w:p>
      <w:r/>
      <w:r>
        <w:t>Watu wa Kiebrania (Wayahudi wa kale) walikuwa na sheria kuhusu kuepuka vitu fulani:</w:t>
      </w:r>
    </w:p>
    <w:p>
      <w:pPr>
        <w:pStyle w:val="ListBullet"/>
        <w:spacing w:line="240" w:lineRule="auto"/>
        <w:ind w:left="720"/>
      </w:pPr>
      <w:r/>
      <w:r>
        <w:t>Vingine kwa sababu vilikuwa vitakatifu sana</w:t>
      </w:r>
    </w:p>
    <w:p>
      <w:pPr>
        <w:pStyle w:val="ListBullet"/>
        <w:spacing w:line="240" w:lineRule="auto"/>
        <w:ind w:left="720"/>
      </w:pPr>
      <w:r/>
      <w:r>
        <w:t>Vingine kwa sababu vilikuwa najisi</w:t>
      </w:r>
    </w:p>
    <w:p>
      <w:r/>
      <w:r>
        <w:t>Kanuni hizi zilifanana na desturi zilizopigwa marufuku katika dini nyingine za kale, ikijumuisha baadhi ya dini ambazo watu wa Kiebrania wa zamani walikutana nazo.</w:t>
      </w:r>
    </w:p>
    <w:p>
      <w:r/>
      <w:r>
        <w:t>Tunapolinganisha dini ya Kiebrania ya kale na dini nyingine za kale, tunaweza kuona kwa urahisi baadhi ya mambo yanayoafanana. Hili halishangazi. Hata hivyo, dini ya Kiebrania pia ilikuwa na sifa nyingi za kipekee zilizoiweka tofauti na dini nyingine. Tofauti hizi ni muhimu kuelewa.</w:t>
      </w:r>
    </w:p>
    <w:p>
      <w:pPr>
        <w:pStyle w:val="Heading3"/>
      </w:pPr>
      <w:r>
        <w:t>Sheria kutoka Kitabu cha Walawi: Mungu Aliagiza Nini Kuhusu Usafi?</w:t>
      </w:r>
    </w:p>
    <w:p>
      <w:pPr>
        <w:pStyle w:val="Heading4"/>
      </w:pPr>
      <w:r>
        <w:t>Sheria za Sherehe na Maadili</w:t>
      </w:r>
    </w:p>
    <w:p>
      <w:r/>
      <w:r>
        <w:t xml:space="preserve">Kwenye Agano la Kale, kuna uhusiano mkubwa kati ya sheria za nje za sherehe za Mose na mahitaji ya kimaadili, kama vile Amri Kumi. Katika Agano la Kale, uchafu na dhambi mara nyingi huchukuliwa kuwa sawa. Sehemu nyingi zinaelezea dhambi kama uchafu (kwa mfano, </w:t>
      </w:r>
      <w:hyperlink r:id="rId3199">
        <w:r>
          <w:rPr>
            <w:color w:val="0000EE"/>
            <w:u w:val="single"/>
          </w:rPr>
          <w:t>Mambo ya Walawi 16:16, 30</w:t>
        </w:r>
      </w:hyperlink>
      <w:r>
        <w:t xml:space="preserve">; </w:t>
      </w:r>
      <w:hyperlink r:id="rId3200">
        <w:r>
          <w:rPr>
            <w:color w:val="0000EE"/>
            <w:u w:val="single"/>
          </w:rPr>
          <w:t>Hesabu 5:11–28</w:t>
        </w:r>
      </w:hyperlink>
      <w:r>
        <w:t xml:space="preserve">; </w:t>
      </w:r>
      <w:hyperlink r:id="rId3201">
        <w:r>
          <w:rPr>
            <w:color w:val="0000EE"/>
            <w:u w:val="single"/>
          </w:rPr>
          <w:t>Zekaria 13:1</w:t>
        </w:r>
      </w:hyperlink>
      <w:r>
        <w:t>).</w:t>
      </w:r>
    </w:p>
    <w:p>
      <w:r/>
      <w:r>
        <w:t>Uhusiano kati ya usafi wa kiibada na wa maadili unaweza kuonekana katika:</w:t>
      </w:r>
    </w:p>
    <w:p>
      <w:pPr>
        <w:pStyle w:val="ListBullet"/>
        <w:spacing w:line="240" w:lineRule="auto"/>
        <w:ind w:left="720"/>
      </w:pPr>
      <w:r/>
      <w:r>
        <w:t>Vifungu vinavyozungumzia mikono safi (</w:t>
      </w:r>
      <w:hyperlink r:id="rId3202">
        <w:r>
          <w:rPr>
            <w:color w:val="0000EE"/>
            <w:u w:val="single"/>
          </w:rPr>
          <w:t>2 Samweli 22:21</w:t>
        </w:r>
      </w:hyperlink>
      <w:r>
        <w:t xml:space="preserve">; </w:t>
      </w:r>
      <w:hyperlink r:id="rId3203">
        <w:r>
          <w:rPr>
            <w:color w:val="0000EE"/>
            <w:u w:val="single"/>
          </w:rPr>
          <w:t>Ayubu 17:9</w:t>
        </w:r>
      </w:hyperlink>
      <w:r>
        <w:t xml:space="preserve">; </w:t>
      </w:r>
      <w:hyperlink r:id="rId3204">
        <w:r>
          <w:rPr>
            <w:color w:val="0000EE"/>
            <w:u w:val="single"/>
          </w:rPr>
          <w:t>22:30</w:t>
        </w:r>
      </w:hyperlink>
      <w:r>
        <w:t>)</w:t>
      </w:r>
    </w:p>
    <w:p>
      <w:pPr>
        <w:pStyle w:val="ListBullet"/>
        <w:spacing w:line="240" w:lineRule="auto"/>
        <w:ind w:left="720"/>
      </w:pPr>
      <w:r/>
      <w:r>
        <w:t>Vifungu vinavyozungumzia moyo safi (</w:t>
      </w:r>
      <w:hyperlink r:id="rId3205">
        <w:r>
          <w:rPr>
            <w:color w:val="0000EE"/>
            <w:u w:val="single"/>
          </w:rPr>
          <w:t>Zaburi 24:4</w:t>
        </w:r>
      </w:hyperlink>
      <w:r>
        <w:t xml:space="preserve">; </w:t>
      </w:r>
      <w:hyperlink r:id="rId1237">
        <w:r>
          <w:rPr>
            <w:color w:val="0000EE"/>
            <w:u w:val="single"/>
          </w:rPr>
          <w:t>51:10</w:t>
        </w:r>
      </w:hyperlink>
      <w:r>
        <w:t xml:space="preserve">; </w:t>
      </w:r>
      <w:hyperlink r:id="rId3206">
        <w:r>
          <w:rPr>
            <w:color w:val="0000EE"/>
            <w:u w:val="single"/>
          </w:rPr>
          <w:t>73:13</w:t>
        </w:r>
      </w:hyperlink>
      <w:r>
        <w:t xml:space="preserve">; </w:t>
      </w:r>
      <w:hyperlink r:id="rId3207">
        <w:r>
          <w:rPr>
            <w:color w:val="0000EE"/>
            <w:u w:val="single"/>
          </w:rPr>
          <w:t>Mithali 20:9</w:t>
        </w:r>
      </w:hyperlink>
      <w:r>
        <w:t>)</w:t>
      </w:r>
    </w:p>
    <w:p>
      <w:r/>
      <w:r>
        <w:t>Nabii Isaya alihisi kuwa alikuwa na "midomo michafu" alipokuwa mbele za Mungu. Mungu alimgusa midomo yake kwa kaa linalowaka ili kumtakasa. Hii ilionyesha kwamba Mungu alikuwa amemsamehe (</w:t>
      </w:r>
      <w:hyperlink r:id="rId3208">
        <w:r>
          <w:rPr>
            <w:color w:val="0000EE"/>
            <w:u w:val="single"/>
          </w:rPr>
          <w:t>Isaya 6:5–7</w:t>
        </w:r>
      </w:hyperlink>
      <w:r>
        <w:t>).</w:t>
      </w:r>
    </w:p>
    <w:p>
      <w:r/>
      <w:r>
        <w:t>Wakati mtu ni safi mbele ya Mungu, inamaanisha kwamba anafanya kile kilicho sawa (</w:t>
      </w:r>
      <w:hyperlink r:id="rId3209">
        <w:r>
          <w:rPr>
            <w:color w:val="0000EE"/>
            <w:u w:val="single"/>
          </w:rPr>
          <w:t>Ayubu 11:4</w:t>
        </w:r>
      </w:hyperlink>
      <w:r>
        <w:t xml:space="preserve">; </w:t>
      </w:r>
      <w:hyperlink r:id="rId3210">
        <w:r>
          <w:rPr>
            <w:color w:val="0000EE"/>
            <w:u w:val="single"/>
          </w:rPr>
          <w:t>33:9</w:t>
        </w:r>
      </w:hyperlink>
      <w:r>
        <w:t xml:space="preserve">; </w:t>
      </w:r>
      <w:hyperlink r:id="rId3211">
        <w:r>
          <w:rPr>
            <w:color w:val="0000EE"/>
            <w:u w:val="single"/>
          </w:rPr>
          <w:t>Zaburi 51:7–10</w:t>
        </w:r>
      </w:hyperlink>
      <w:r>
        <w:t xml:space="preserve">; </w:t>
      </w:r>
      <w:hyperlink r:id="rId3207">
        <w:r>
          <w:rPr>
            <w:color w:val="0000EE"/>
            <w:u w:val="single"/>
          </w:rPr>
          <w:t>Mithali 20:9</w:t>
        </w:r>
      </w:hyperlink>
      <w:r>
        <w:t>). Wakati mtu anafanya mambo mabaya dhidi ya Mungu, inamfanya asiye safi (</w:t>
      </w:r>
      <w:hyperlink r:id="rId3212">
        <w:r>
          <w:rPr>
            <w:color w:val="0000EE"/>
            <w:u w:val="single"/>
          </w:rPr>
          <w:t>Zaburi 51:2</w:t>
        </w:r>
      </w:hyperlink>
      <w:r>
        <w:t xml:space="preserve">; </w:t>
      </w:r>
      <w:hyperlink r:id="rId3213">
        <w:r>
          <w:rPr>
            <w:color w:val="0000EE"/>
            <w:u w:val="single"/>
          </w:rPr>
          <w:t>Isaya 1:16</w:t>
        </w:r>
      </w:hyperlink>
      <w:r>
        <w:t xml:space="preserve">; </w:t>
      </w:r>
      <w:hyperlink r:id="rId3214">
        <w:r>
          <w:rPr>
            <w:color w:val="0000EE"/>
            <w:u w:val="single"/>
          </w:rPr>
          <w:t>64:6</w:t>
        </w:r>
      </w:hyperlink>
      <w:r>
        <w:t>).</w:t>
      </w:r>
    </w:p>
    <w:p>
      <w:pPr>
        <w:pStyle w:val="Heading4"/>
      </w:pPr>
      <w:r>
        <w:t>Sababu za Uchafu</w:t>
      </w:r>
    </w:p>
    <w:p>
      <w:r/>
      <w:r>
        <w:t>Kwenye sheria ambazo Mungu alimpa Mose, tunaweza kupata mambo mengi yaliyowafanya watu kuwa wachafu:</w:t>
      </w:r>
    </w:p>
    <w:p>
      <w:pPr>
        <w:pStyle w:val="ListNumber"/>
        <w:spacing w:line="240" w:lineRule="auto"/>
        <w:ind w:left="720"/>
      </w:pPr>
      <w:r/>
      <w:r>
        <w:rPr>
          <w:b/>
        </w:rPr>
        <w:t>Vyakula Vilivyokatazwa:</w:t>
      </w:r>
      <w:r>
        <w:t xml:space="preserve"> Baadhi ya vyakula havikuruhusiwa. Sheria kuhusu wanyama ilisema “tofauti kati ya wanyama wasio safi na safi, kati ya wanyama wanaoweza kuliwa na wale ambao hawawezi” (</w:t>
      </w:r>
      <w:hyperlink r:id="rId3215">
        <w:r>
          <w:rPr>
            <w:color w:val="0000EE"/>
            <w:u w:val="single"/>
          </w:rPr>
          <w:t>Mambo ya Walawi 11:47</w:t>
        </w:r>
      </w:hyperlink>
      <w:r>
        <w:t xml:space="preserve">). Mungu aliwaruhusu watu wake kula tu vyakula ambavyo alikubali (tazama pia </w:t>
      </w:r>
      <w:hyperlink r:id="rId3216">
        <w:r>
          <w:rPr>
            <w:color w:val="0000EE"/>
            <w:u w:val="single"/>
          </w:rPr>
          <w:t>Kumbukumbu la Torati 14:3–21</w:t>
        </w:r>
      </w:hyperlink>
      <w:r>
        <w:t xml:space="preserve">; </w:t>
      </w:r>
      <w:hyperlink r:id="rId3217">
        <w:r>
          <w:rPr>
            <w:color w:val="0000EE"/>
            <w:u w:val="single"/>
          </w:rPr>
          <w:t>Matendo 15:28–29</w:t>
        </w:r>
      </w:hyperlink>
      <w:r>
        <w:t>).</w:t>
      </w:r>
    </w:p>
    <w:p>
      <w:pPr>
        <w:pStyle w:val="ListNumber"/>
        <w:spacing w:line="240" w:lineRule="auto"/>
        <w:ind w:left="720"/>
      </w:pPr>
      <w:r/>
      <w:r>
        <w:rPr>
          <w:b/>
        </w:rPr>
        <w:t>Magonjwa</w:t>
      </w:r>
      <w:r>
        <w:t>: Baadhi ya magonjwa yaliwafanya watu kuwa najisi kulingana na sheria ya Mungu, hasa ukoma (</w:t>
      </w:r>
      <w:hyperlink r:id="rId3218">
        <w:r>
          <w:rPr>
            <w:color w:val="0000EE"/>
            <w:u w:val="single"/>
          </w:rPr>
          <w:t>Mambo ya Walawi 13–14</w:t>
        </w:r>
      </w:hyperlink>
      <w:r>
        <w:t>). Katika nyakati za Biblia, matatizo mengi tofauti ya ngozi yaliitwa ukoma, ikiwa ni pamoja na uvimbe, vidonda, vipele, na ugonjwa tunaouita sasa ukoma. Naamani aliponywa ukoma (</w:t>
      </w:r>
      <w:hyperlink r:id="rId3219">
        <w:r>
          <w:rPr>
            <w:color w:val="0000EE"/>
            <w:u w:val="single"/>
          </w:rPr>
          <w:t>2 Wafalme 5:1–14</w:t>
        </w:r>
      </w:hyperlink>
      <w:r>
        <w:t xml:space="preserve">). Yesu aliponya watu wengi wenye ukoma (kwa mfano, </w:t>
      </w:r>
      <w:hyperlink r:id="rId3220">
        <w:r>
          <w:rPr>
            <w:color w:val="0000EE"/>
            <w:u w:val="single"/>
          </w:rPr>
          <w:t>Mathayo 8:1–4</w:t>
        </w:r>
      </w:hyperlink>
      <w:r>
        <w:t xml:space="preserve">; </w:t>
      </w:r>
      <w:hyperlink r:id="rId3221">
        <w:r>
          <w:rPr>
            <w:color w:val="0000EE"/>
            <w:u w:val="single"/>
          </w:rPr>
          <w:t>10:8</w:t>
        </w:r>
      </w:hyperlink>
      <w:r>
        <w:t xml:space="preserve">; </w:t>
      </w:r>
      <w:hyperlink r:id="rId2754">
        <w:r>
          <w:rPr>
            <w:color w:val="0000EE"/>
            <w:u w:val="single"/>
          </w:rPr>
          <w:t>11:5</w:t>
        </w:r>
      </w:hyperlink>
      <w:r>
        <w:t xml:space="preserve">; </w:t>
      </w:r>
      <w:hyperlink r:id="rId2752">
        <w:r>
          <w:rPr>
            <w:color w:val="0000EE"/>
            <w:u w:val="single"/>
          </w:rPr>
          <w:t>Luka 4:27</w:t>
        </w:r>
      </w:hyperlink>
      <w:r>
        <w:t>). Wakati mtu alipokuwa na mojawapo ya magonjwa haya, kila kitu walichogusa pia kilikuwa najisi (</w:t>
      </w:r>
      <w:hyperlink r:id="rId3222">
        <w:r>
          <w:rPr>
            <w:color w:val="0000EE"/>
            <w:u w:val="single"/>
          </w:rPr>
          <w:t>Mambo ya Walawi 14:33–57</w:t>
        </w:r>
      </w:hyperlink>
      <w:r>
        <w:t>).</w:t>
      </w:r>
    </w:p>
    <w:p>
      <w:pPr>
        <w:pStyle w:val="ListNumber"/>
        <w:spacing w:line="240" w:lineRule="auto"/>
        <w:ind w:left="720"/>
      </w:pPr>
      <w:r/>
      <w:r>
        <w:rPr>
          <w:b/>
        </w:rPr>
        <w:t xml:space="preserve">Kutokwa kwa maji maji mwilini: </w:t>
      </w:r>
      <w:r>
        <w:t>Sheria ya Mungu ilikuwa na kanuni kuhusu majimaji ya mwili yanayowafanya watu kuwa najisi kwa muda tofauti. Wakati mtu alipoachilia majimaji ya mwili wakati wa mahusiano ya kingono au kwa bahati mbaya wakati wa usingizi, angekuwa chafu hadi jioni (</w:t>
      </w:r>
      <w:hyperlink r:id="rId3223">
        <w:r>
          <w:rPr>
            <w:color w:val="0000EE"/>
            <w:u w:val="single"/>
          </w:rPr>
          <w:t>Mambo ya Walawi 15:16–18</w:t>
        </w:r>
      </w:hyperlink>
      <w:r>
        <w:t xml:space="preserve">; </w:t>
      </w:r>
      <w:hyperlink r:id="rId3224">
        <w:r>
          <w:rPr>
            <w:color w:val="0000EE"/>
            <w:u w:val="single"/>
          </w:rPr>
          <w:t>Kumbukumbu la Torati 23:10</w:t>
        </w:r>
      </w:hyperlink>
      <w:r>
        <w:t>).</w:t>
      </w:r>
    </w:p>
    <w:p>
      <w:r/>
      <w:r>
        <w:t>Ikiwa mtu alikuwa na majimaji yasiyo ya kawaida kutoka mwilini mwao kwa sababu ya ugonjwa, atakuwa najisi kwa siku saba baada ya kumalizika (</w:t>
      </w:r>
      <w:hyperlink r:id="rId3225">
        <w:r>
          <w:rPr>
            <w:color w:val="0000EE"/>
            <w:u w:val="single"/>
          </w:rPr>
          <w:t>Mambo ya Walawi 15:1–15</w:t>
        </w:r>
      </w:hyperlink>
      <w:r>
        <w:t>).</w:t>
      </w:r>
    </w:p>
    <w:p>
      <w:r/>
      <w:r>
        <w:t>Hedhi (kutokwa na damu kila mwezi) ilisababisha uchafu kwa siku saba baada ya kumalizika (</w:t>
      </w:r>
      <w:hyperlink r:id="rId3226">
        <w:r>
          <w:rPr>
            <w:color w:val="0000EE"/>
            <w:u w:val="single"/>
          </w:rPr>
          <w:t>Mambo ya Walawi 15:19–24</w:t>
        </w:r>
      </w:hyperlink>
      <w:r>
        <w:t xml:space="preserve">; </w:t>
      </w:r>
      <w:hyperlink r:id="rId3227">
        <w:r>
          <w:rPr>
            <w:color w:val="0000EE"/>
            <w:u w:val="single"/>
          </w:rPr>
          <w:t>2 Samweli 11:4</w:t>
        </w:r>
      </w:hyperlink>
      <w:r>
        <w:t>). Kujamiiana wakati wa hedhi kulifanya washirika wote wawili kuwa chafu (</w:t>
      </w:r>
      <w:hyperlink r:id="rId3226">
        <w:r>
          <w:rPr>
            <w:color w:val="0000EE"/>
            <w:u w:val="single"/>
          </w:rPr>
          <w:t>Mambo ya Walawi 15:19–24</w:t>
        </w:r>
      </w:hyperlink>
      <w:r>
        <w:t xml:space="preserve">; </w:t>
      </w:r>
      <w:hyperlink r:id="rId3228">
        <w:r>
          <w:rPr>
            <w:color w:val="0000EE"/>
            <w:u w:val="single"/>
          </w:rPr>
          <w:t>20:18</w:t>
        </w:r>
      </w:hyperlink>
      <w:r>
        <w:t>).</w:t>
      </w:r>
    </w:p>
    <w:p>
      <w:r/>
      <w:r>
        <w:t>Ikiwa mate ya mtu asiye safi yatamgusa mtu mwingine, mtu huyo atakuwa najisi kwa siku moja (</w:t>
      </w:r>
      <w:hyperlink r:id="rId3229">
        <w:r>
          <w:rPr>
            <w:color w:val="0000EE"/>
            <w:u w:val="single"/>
          </w:rPr>
          <w:t>Mambo ya Walawi 15:8</w:t>
        </w:r>
      </w:hyperlink>
      <w:r>
        <w:t>).</w:t>
      </w:r>
    </w:p>
    <w:p>
      <w:pPr>
        <w:pStyle w:val="ListNumber"/>
        <w:spacing w:line="240" w:lineRule="auto"/>
        <w:ind w:left="720"/>
      </w:pPr>
      <w:r/>
      <w:r>
        <w:rPr>
          <w:b/>
        </w:rPr>
        <w:t xml:space="preserve">Maiti: </w:t>
      </w:r>
      <w:r>
        <w:t>Miili iliyokufa, hata sehemu tu, ilisababisha uchafu (</w:t>
      </w:r>
      <w:hyperlink r:id="rId3230">
        <w:r>
          <w:rPr>
            <w:color w:val="0000EE"/>
            <w:u w:val="single"/>
          </w:rPr>
          <w:t>Hesabu 19:16</w:t>
        </w:r>
      </w:hyperlink>
      <w:r>
        <w:t>). Watu waliogusa mwili uliokufa walikuwa wachafu kwa muda wa mwezi mmoja. Walilazimika kuchelewesha Pasaka ikiwa walikosa kushiriki kutokana na uchafu (</w:t>
      </w:r>
      <w:hyperlink r:id="rId3231">
        <w:r>
          <w:rPr>
            <w:color w:val="0000EE"/>
            <w:u w:val="single"/>
          </w:rPr>
          <w:t>Hesabu 9:6–11</w:t>
        </w:r>
      </w:hyperlink>
      <w:r>
        <w:t>). Kuhani Mkuu hakuruhusiwa kuwazika wazazi wake kwa sababu ya majukumu yake maalum (</w:t>
      </w:r>
      <w:hyperlink r:id="rId3232">
        <w:r>
          <w:rPr>
            <w:color w:val="0000EE"/>
            <w:u w:val="single"/>
          </w:rPr>
          <w:t>Mambo ya Walawi 21:10–11</w:t>
        </w:r>
      </w:hyperlink>
      <w:r>
        <w:t xml:space="preserve">; linganisha </w:t>
      </w:r>
      <w:hyperlink r:id="rId3233">
        <w:r>
          <w:rPr>
            <w:color w:val="0000EE"/>
            <w:u w:val="single"/>
          </w:rPr>
          <w:t>Hesabu 6:6–7</w:t>
        </w:r>
      </w:hyperlink>
      <w:r>
        <w:t xml:space="preserve">; </w:t>
      </w:r>
      <w:hyperlink r:id="rId3234">
        <w:r>
          <w:rPr>
            <w:color w:val="0000EE"/>
            <w:u w:val="single"/>
          </w:rPr>
          <w:t>Hagai 2:13</w:t>
        </w:r>
      </w:hyperlink>
      <w:r>
        <w:t xml:space="preserve">; </w:t>
      </w:r>
      <w:hyperlink r:id="rId3235">
        <w:r>
          <w:rPr>
            <w:color w:val="0000EE"/>
            <w:u w:val="single"/>
          </w:rPr>
          <w:t>Mathayo 23:27</w:t>
        </w:r>
      </w:hyperlink>
      <w:r>
        <w:t>).</w:t>
      </w:r>
    </w:p>
    <w:p>
      <w:pPr>
        <w:pStyle w:val="ListNumber"/>
        <w:spacing w:line="240" w:lineRule="auto"/>
        <w:ind w:left="720"/>
      </w:pPr>
      <w:r/>
      <w:r>
        <w:rPr>
          <w:b/>
        </w:rPr>
        <w:t>Ibada ya Sanamu:</w:t>
      </w:r>
      <w:r>
        <w:t xml:space="preserve"> Kuabudu miungu ya uongo (ibada ya sanamu) lilikuwa jambo baya zaidi ambalo lingeweza kuwafanya watu kuwa chafu mbele ya Mungu. Taifa zima la Israeli lingeweza kufanywa chafu kwa sababu ya ibada ya sanamu (</w:t>
      </w:r>
      <w:hyperlink r:id="rId3236">
        <w:r>
          <w:rPr>
            <w:color w:val="0000EE"/>
            <w:u w:val="single"/>
          </w:rPr>
          <w:t>Zaburi 106:38</w:t>
        </w:r>
      </w:hyperlink>
      <w:r>
        <w:t xml:space="preserve">; </w:t>
      </w:r>
      <w:hyperlink r:id="rId3237">
        <w:r>
          <w:rPr>
            <w:color w:val="0000EE"/>
            <w:u w:val="single"/>
          </w:rPr>
          <w:t>Isaya 30:22</w:t>
        </w:r>
      </w:hyperlink>
      <w:r>
        <w:t xml:space="preserve">; </w:t>
      </w:r>
      <w:hyperlink r:id="rId3238">
        <w:r>
          <w:rPr>
            <w:color w:val="0000EE"/>
            <w:u w:val="single"/>
          </w:rPr>
          <w:t>Ezra 36:25</w:t>
        </w:r>
      </w:hyperlink>
      <w:r>
        <w:t>). Watu wasio Wayahudi pia walifanywa najisi kwa ibada ya sanamu (</w:t>
      </w:r>
      <w:hyperlink r:id="rId3239">
        <w:r>
          <w:rPr>
            <w:color w:val="0000EE"/>
            <w:u w:val="single"/>
          </w:rPr>
          <w:t>Yeremia 43:12</w:t>
        </w:r>
      </w:hyperlink>
      <w:r>
        <w:t>).</w:t>
      </w:r>
    </w:p>
    <w:p>
      <w:r/>
      <w:r>
        <w:t>Kutokana na hili, Wayahudi waliamini kwamba kuwasiliana na watu wasio Wayahudi kungewafanya kuwa chafu. Hata hivyo, Yesu alipokuja, ujumbe wake ulikuwa kwa kila mtu. Hii ilipingana na imani ya zamani ya kujitenga na watu wasio Wayahudi (</w:t>
      </w:r>
      <w:hyperlink r:id="rId3240">
        <w:r>
          <w:rPr>
            <w:color w:val="0000EE"/>
            <w:u w:val="single"/>
          </w:rPr>
          <w:t>Yohana 4:9</w:t>
        </w:r>
      </w:hyperlink>
      <w:r>
        <w:t xml:space="preserve">; </w:t>
      </w:r>
      <w:hyperlink r:id="rId3241">
        <w:r>
          <w:rPr>
            <w:color w:val="0000EE"/>
            <w:u w:val="single"/>
          </w:rPr>
          <w:t>Matendo 10:28</w:t>
        </w:r>
      </w:hyperlink>
      <w:r>
        <w:t xml:space="preserve">; linganisha </w:t>
      </w:r>
      <w:hyperlink r:id="rId789">
        <w:r>
          <w:rPr>
            <w:color w:val="0000EE"/>
            <w:u w:val="single"/>
          </w:rPr>
          <w:t>Wagalatia 2:11–14</w:t>
        </w:r>
      </w:hyperlink>
      <w:r>
        <w:t>).</w:t>
      </w:r>
    </w:p>
    <w:p>
      <w:r/>
      <w:r>
        <w:t>Roho waovu pia wangeweza kuwafanya watu kuwa najisi (</w:t>
      </w:r>
      <w:hyperlink r:id="rId3242">
        <w:r>
          <w:rPr>
            <w:color w:val="0000EE"/>
            <w:u w:val="single"/>
          </w:rPr>
          <w:t>Zakaria 13:2</w:t>
        </w:r>
      </w:hyperlink>
      <w:r>
        <w:t xml:space="preserve">; </w:t>
      </w:r>
      <w:hyperlink r:id="rId3243">
        <w:r>
          <w:rPr>
            <w:color w:val="0000EE"/>
            <w:u w:val="single"/>
          </w:rPr>
          <w:t>Mathayo 10:1</w:t>
        </w:r>
      </w:hyperlink>
      <w:r>
        <w:t xml:space="preserve">; </w:t>
      </w:r>
      <w:hyperlink r:id="rId3244">
        <w:r>
          <w:rPr>
            <w:color w:val="0000EE"/>
            <w:u w:val="single"/>
          </w:rPr>
          <w:t>Marko 1:23–27</w:t>
        </w:r>
      </w:hyperlink>
      <w:r>
        <w:t>).</w:t>
      </w:r>
    </w:p>
    <w:p>
      <w:pPr>
        <w:pStyle w:val="Heading4"/>
      </w:pPr>
      <w:r>
        <w:t>Sheria Kuhusu Vitu</w:t>
      </w:r>
    </w:p>
    <w:p>
      <w:r/>
      <w:r>
        <w:t>Uchafu ungeweza kuenea kutoka kwa kitu kimoja hadi kingine, kama vile ugonjwa. Maiti na wadudu iliambukiza chochote walichogusa (</w:t>
      </w:r>
      <w:hyperlink r:id="rId3245">
        <w:r>
          <w:rPr>
            <w:color w:val="0000EE"/>
            <w:u w:val="single"/>
          </w:rPr>
          <w:t>Mambo ya Walawi 11:29–38</w:t>
        </w:r>
      </w:hyperlink>
      <w:r>
        <w:t>). Ni nafaka kavu pekee, maji kutoka chemchemi, na maji kwenye birika ambayo hayangeweza kuchafuliwa. Sheria hii ilisaidia watu kuishi kwa kuwa jamii za kilimo mara nyingi zilipata wadudu na panya waliokufa katika chakula na maji yao.</w:t>
      </w:r>
    </w:p>
    <w:p>
      <w:r/>
      <w:r>
        <w:t>Vyombo vya udongo visivyo safi vilipaswa kuvunjwa, lakini vyombo vya mbao vilihitajika kuoshwa (</w:t>
      </w:r>
      <w:hyperlink r:id="rId3246">
        <w:r>
          <w:rPr>
            <w:color w:val="0000EE"/>
            <w:u w:val="single"/>
          </w:rPr>
          <w:t>Mambo ya Walawi 15:12</w:t>
        </w:r>
      </w:hyperlink>
      <w:r>
        <w:t>). Hata vyungu visivyofunikwa katika nyumba ambapo mtu alikuwa amekufa vilikuwa chafu (</w:t>
      </w:r>
      <w:hyperlink r:id="rId3247">
        <w:r>
          <w:rPr>
            <w:color w:val="0000EE"/>
            <w:u w:val="single"/>
          </w:rPr>
          <w:t>Hesabu 19:15</w:t>
        </w:r>
      </w:hyperlink>
      <w:r>
        <w:t>). Kila mtu ndani ya nyumba pia alikuwa mchafu.</w:t>
      </w:r>
    </w:p>
    <w:p>
      <w:r/>
      <w:r>
        <w:t>Vitu vinavyohusiana na watu waliokuwa wakiabudu miungu ya uongo vilionekana kuwa chafu. Wakati Waisraeli walipokamata vitu vitani, walihitajika kusafisha vitu hivi. Walivisafisha kwa kuviweka kwenye moto au kwa kuvisafisha kwa maji (</w:t>
      </w:r>
      <w:hyperlink r:id="rId3248">
        <w:r>
          <w:rPr>
            <w:color w:val="0000EE"/>
            <w:u w:val="single"/>
          </w:rPr>
          <w:t>Hesabu 31:21–24</w:t>
        </w:r>
      </w:hyperlink>
      <w:r>
        <w:t>).</w:t>
      </w:r>
    </w:p>
    <w:p>
      <w:r/>
      <w:r>
        <w:t>Mavazi yanaweza pia kuathiriwa na aina ya ugonjwa uitwao "ukoma." Hii inaweza kuathiri mavazi ya sufu, mavazi ya kitani, na vitu vya ngozi. Wakati mavazi yalionyesha dalili za ugonjwa (madoa ya kijani au nyekundu), watu walipaswa kuyakagua. Ikiwa madoa haya yalisambaa baada ya kipindi cha majaribio, walipaswa kuchoma mavazi hayo (</w:t>
      </w:r>
      <w:hyperlink r:id="rId3249">
        <w:r>
          <w:rPr>
            <w:color w:val="0000EE"/>
            <w:u w:val="single"/>
          </w:rPr>
          <w:t>Mambo ya Walawi 13:47–59</w:t>
        </w:r>
      </w:hyperlink>
      <w:r>
        <w:t xml:space="preserve">; </w:t>
      </w:r>
      <w:hyperlink r:id="rId3250">
        <w:r>
          <w:rPr>
            <w:color w:val="0000EE"/>
            <w:u w:val="single"/>
          </w:rPr>
          <w:t>14:33–53</w:t>
        </w:r>
      </w:hyperlink>
      <w:r>
        <w:t>).</w:t>
      </w:r>
    </w:p>
    <w:p>
      <w:pPr>
        <w:pStyle w:val="Heading4"/>
      </w:pPr>
      <w:r>
        <w:t>Sheria Kuhusu Maeneo</w:t>
      </w:r>
    </w:p>
    <w:p>
      <w:r/>
      <w:r>
        <w:t>Nchi na watu wa Israeli walikuwa watakatifu, lakini wangeweza kuwa najisi kwa ukandamizaji au ibada ya sanamu (</w:t>
      </w:r>
      <w:hyperlink r:id="rId3251">
        <w:r>
          <w:rPr>
            <w:color w:val="0000EE"/>
            <w:u w:val="single"/>
          </w:rPr>
          <w:t>Yoshua 22:17–19</w:t>
        </w:r>
      </w:hyperlink>
      <w:r>
        <w:t xml:space="preserve">; </w:t>
      </w:r>
      <w:hyperlink r:id="rId3252">
        <w:r>
          <w:rPr>
            <w:color w:val="0000EE"/>
            <w:u w:val="single"/>
          </w:rPr>
          <w:t>Yeremia 13:27</w:t>
        </w:r>
      </w:hyperlink>
      <w:r>
        <w:t>). Yerusalemu ilikuwa mji mtakatifu, lakini ungeweza kuwa chafu kutokana na dhambi za watu wake (</w:t>
      </w:r>
      <w:hyperlink r:id="rId3253">
        <w:r>
          <w:rPr>
            <w:color w:val="0000EE"/>
            <w:u w:val="single"/>
          </w:rPr>
          <w:t>Ezra 22:2–4</w:t>
        </w:r>
      </w:hyperlink>
      <w:r>
        <w:t xml:space="preserve">; </w:t>
      </w:r>
      <w:hyperlink r:id="rId3254">
        <w:r>
          <w:rPr>
            <w:color w:val="0000EE"/>
            <w:u w:val="single"/>
          </w:rPr>
          <w:t>Maombolezo 1:8</w:t>
        </w:r>
      </w:hyperlink>
      <w:r>
        <w:t>). Pia ungeweza kuwa najisi kwa damu ya watu waliokuwa wakiishi hapo (</w:t>
      </w:r>
      <w:hyperlink r:id="rId3255">
        <w:r>
          <w:rPr>
            <w:color w:val="0000EE"/>
            <w:u w:val="single"/>
          </w:rPr>
          <w:t>Maombolezo 4:15</w:t>
        </w:r>
      </w:hyperlink>
      <w:r>
        <w:t>).</w:t>
      </w:r>
    </w:p>
    <w:p>
      <w:r/>
      <w:r>
        <w:t>Watu wachafu wangeweza kufanya hekalu kuwa chafu. Kwa mfano:</w:t>
      </w:r>
    </w:p>
    <w:p>
      <w:pPr>
        <w:pStyle w:val="ListBullet"/>
        <w:spacing w:line="240" w:lineRule="auto"/>
        <w:ind w:left="720"/>
      </w:pPr>
      <w:r/>
      <w:r>
        <w:t>Hezekia alihitaji kutakasa hekalu baada ya ibada ya sanamu za Ahazi (</w:t>
      </w:r>
      <w:hyperlink r:id="rId3256">
        <w:r>
          <w:rPr>
            <w:color w:val="0000EE"/>
            <w:u w:val="single"/>
          </w:rPr>
          <w:t>2 Mambo ya Nyakati 29:15–19</w:t>
        </w:r>
      </w:hyperlink>
      <w:r>
        <w:t>).</w:t>
      </w:r>
    </w:p>
    <w:p>
      <w:pPr>
        <w:pStyle w:val="ListBullet"/>
        <w:spacing w:line="240" w:lineRule="auto"/>
        <w:ind w:left="720"/>
      </w:pPr>
      <w:r/>
      <w:r>
        <w:t>Nehemia alilazimika kusafisha vyumba ambavyo Tobia alikuwa akiishi (</w:t>
      </w:r>
      <w:hyperlink r:id="rId3257">
        <w:r>
          <w:rPr>
            <w:color w:val="0000EE"/>
            <w:u w:val="single"/>
          </w:rPr>
          <w:t>Nehemia 13:9</w:t>
        </w:r>
      </w:hyperlink>
      <w:r>
        <w:t>).</w:t>
      </w:r>
    </w:p>
    <w:p>
      <w:pPr>
        <w:pStyle w:val="ListBullet"/>
        <w:spacing w:line="240" w:lineRule="auto"/>
        <w:ind w:left="720"/>
      </w:pPr>
      <w:r/>
      <w:r>
        <w:t>Siku ya Upatanisho ilikuwa wakati wa kusafisha hekalu kutokana na uchafu uliosababishwa na dhambi za Waisraeli (</w:t>
      </w:r>
      <w:hyperlink r:id="rId3258">
        <w:r>
          <w:rPr>
            <w:color w:val="0000EE"/>
            <w:u w:val="single"/>
          </w:rPr>
          <w:t>Mambo ya Walawi 16:16–19</w:t>
        </w:r>
      </w:hyperlink>
      <w:r>
        <w:t xml:space="preserve">; </w:t>
      </w:r>
      <w:hyperlink r:id="rId3259">
        <w:r>
          <w:rPr>
            <w:color w:val="0000EE"/>
            <w:u w:val="single"/>
          </w:rPr>
          <w:t>31–33</w:t>
        </w:r>
      </w:hyperlink>
      <w:r>
        <w:t>).</w:t>
      </w:r>
    </w:p>
    <w:p>
      <w:r/>
      <w:r>
        <w:t>Baada ya kuharibiwa, vipande vya nyumba yenye ukoma vilipaswa kuwekwa mahali pachafu (</w:t>
      </w:r>
      <w:hyperlink r:id="rId3260">
        <w:r>
          <w:rPr>
            <w:color w:val="0000EE"/>
            <w:u w:val="single"/>
          </w:rPr>
          <w:t>Mambo ya Walawi 14:45</w:t>
        </w:r>
      </w:hyperlink>
      <w:r>
        <w:t>). Bonde la Hinnomu lilikuwa dampo la takataka katika miaka ya baadaye na likawa ishara ya "Jehanamu," mahali pa adhabu ya milele katika Agano Jipya. Kambi ya Waisraeli ilikuwa mahali patakatifu, hivyo taka za binadamu zilihitajika kuzikwa nje ya mipaka yake (</w:t>
      </w:r>
      <w:hyperlink r:id="rId3261">
        <w:r>
          <w:rPr>
            <w:color w:val="0000EE"/>
            <w:u w:val="single"/>
          </w:rPr>
          <w:t>Kumbukumbu la Torati 23:12</w:t>
        </w:r>
      </w:hyperlink>
      <w:r>
        <w:t>–</w:t>
      </w:r>
      <w:hyperlink r:id="rId3261">
        <w:r>
          <w:rPr>
            <w:color w:val="0000EE"/>
            <w:u w:val="single"/>
          </w:rPr>
          <w:t>14</w:t>
        </w:r>
      </w:hyperlink>
      <w:r>
        <w:t>). Hii ilizuia magonjwa wakati wa vita, jambo ambalo lilikuwa muhimu kwa sababu tauni zilikuwa tatizo katika majeshi ya kale.</w:t>
      </w:r>
    </w:p>
    <w:p>
      <w:pPr>
        <w:pStyle w:val="Heading4"/>
      </w:pPr>
      <w:r>
        <w:t>Sheria Kuhusu Chakula</w:t>
      </w:r>
    </w:p>
    <w:p>
      <w:r/>
      <w:r>
        <w:t>Wanyama fulani walikuwa najisi na hawakufaa kuliwa (</w:t>
      </w:r>
      <w:hyperlink r:id="rId3262">
        <w:r>
          <w:rPr>
            <w:color w:val="0000EE"/>
            <w:u w:val="single"/>
          </w:rPr>
          <w:t>Mambo ya Walawi 11</w:t>
        </w:r>
      </w:hyperlink>
      <w:r>
        <w:t xml:space="preserve">; </w:t>
      </w:r>
      <w:hyperlink r:id="rId3216">
        <w:r>
          <w:rPr>
            <w:color w:val="0000EE"/>
            <w:u w:val="single"/>
          </w:rPr>
          <w:t>Kumbukumbu la Torati 14:3–21</w:t>
        </w:r>
      </w:hyperlink>
      <w:r>
        <w:t>). Wanyama walihesabiwa kuwa najisi ikiwa walikufa kutokana na:</w:t>
      </w:r>
    </w:p>
    <w:p>
      <w:pPr>
        <w:pStyle w:val="ListBullet"/>
        <w:spacing w:line="240" w:lineRule="auto"/>
        <w:ind w:left="720"/>
      </w:pPr>
      <w:r/>
      <w:r>
        <w:t>Uzee</w:t>
      </w:r>
    </w:p>
    <w:p>
      <w:pPr>
        <w:pStyle w:val="ListBullet"/>
        <w:spacing w:line="240" w:lineRule="auto"/>
        <w:ind w:left="720"/>
      </w:pPr>
      <w:r/>
      <w:r>
        <w:t>Maradhi</w:t>
      </w:r>
    </w:p>
    <w:p>
      <w:pPr>
        <w:pStyle w:val="ListBullet"/>
        <w:spacing w:line="240" w:lineRule="auto"/>
        <w:ind w:left="720"/>
      </w:pPr>
      <w:r/>
      <w:r>
        <w:t>Majeraha</w:t>
      </w:r>
    </w:p>
    <w:p>
      <w:r/>
      <w:r>
        <w:t>Wanyama ambao walikuwa wamejeruhiwa na wanyama wala nyama pia walikuwa najisi.</w:t>
      </w:r>
    </w:p>
    <w:p>
      <w:r/>
      <w:r>
        <w:t>Ni wanyama tu waliotafuna chakula mara mbili na waliokuwa na kwato zilizogawanyika ndio waliokuwa safi. Hii ilimaanisha wanyama wengi hawakuruhusiwa kuliwa, kama vile:</w:t>
      </w:r>
    </w:p>
    <w:p>
      <w:pPr>
        <w:pStyle w:val="ListBullet"/>
        <w:spacing w:line="240" w:lineRule="auto"/>
        <w:ind w:left="720"/>
      </w:pPr>
      <w:r/>
      <w:r>
        <w:t>Nguruwe</w:t>
      </w:r>
    </w:p>
    <w:p>
      <w:pPr>
        <w:pStyle w:val="ListBullet"/>
        <w:spacing w:line="240" w:lineRule="auto"/>
        <w:ind w:left="720"/>
      </w:pPr>
      <w:r/>
      <w:r>
        <w:t>Ngamia</w:t>
      </w:r>
    </w:p>
    <w:p>
      <w:pPr>
        <w:pStyle w:val="ListBullet"/>
        <w:spacing w:line="240" w:lineRule="auto"/>
        <w:ind w:left="720"/>
      </w:pPr>
      <w:r/>
      <w:r>
        <w:t>Mbweha</w:t>
      </w:r>
    </w:p>
    <w:p>
      <w:pPr>
        <w:pStyle w:val="ListBullet"/>
        <w:spacing w:line="240" w:lineRule="auto"/>
        <w:ind w:left="720"/>
      </w:pPr>
      <w:r/>
      <w:r>
        <w:t>Sungura</w:t>
      </w:r>
    </w:p>
    <w:p>
      <w:r/>
      <w:r>
        <w:t>Waisraeli waliruhusiwa kula samaki tu wenye mapezi na magamba. Ndege wawindaji, wanyama wanaokula mizoga, na wadudu wote wenye mabawa walihesabiwa kuwa najisi, isipokuwa wadudu wanaoruka kama:</w:t>
      </w:r>
    </w:p>
    <w:p>
      <w:pPr>
        <w:pStyle w:val="ListBullet"/>
        <w:spacing w:line="240" w:lineRule="auto"/>
        <w:ind w:left="720"/>
      </w:pPr>
      <w:r/>
      <w:r>
        <w:t>Nzige ni wadudu wanaojulikana kwa uwezo wao wa kusafiri kwa makundi makubwa na kuharibu mazao kwa haraka.</w:t>
      </w:r>
    </w:p>
    <w:p>
      <w:pPr>
        <w:pStyle w:val="ListBullet"/>
        <w:spacing w:line="240" w:lineRule="auto"/>
        <w:ind w:left="720"/>
      </w:pPr>
      <w:r/>
      <w:r>
        <w:t>Panzi</w:t>
      </w:r>
    </w:p>
    <w:p>
      <w:pPr>
        <w:pStyle w:val="ListBullet"/>
        <w:spacing w:line="240" w:lineRule="auto"/>
        <w:ind w:left="720"/>
      </w:pPr>
      <w:r/>
      <w:r>
        <w:t>Maghala</w:t>
      </w:r>
    </w:p>
    <w:p>
      <w:r/>
      <w:r>
        <w:t>Viumbe vingi vya kutambaa vilikuwa najisi, ikiwa ni pamoja na:</w:t>
      </w:r>
    </w:p>
    <w:p>
      <w:pPr>
        <w:pStyle w:val="ListBullet"/>
        <w:spacing w:line="240" w:lineRule="auto"/>
        <w:ind w:left="720"/>
      </w:pPr>
      <w:r/>
      <w:r>
        <w:t>Minyoo</w:t>
      </w:r>
    </w:p>
    <w:p>
      <w:pPr>
        <w:pStyle w:val="ListBullet"/>
        <w:spacing w:line="240" w:lineRule="auto"/>
        <w:ind w:left="720"/>
      </w:pPr>
      <w:r/>
      <w:r>
        <w:t>Mijusi</w:t>
      </w:r>
    </w:p>
    <w:p>
      <w:pPr>
        <w:pStyle w:val="ListBullet"/>
        <w:spacing w:line="240" w:lineRule="auto"/>
        <w:ind w:left="720"/>
      </w:pPr>
      <w:r/>
      <w:r>
        <w:t>Nyoka</w:t>
      </w:r>
    </w:p>
    <w:p>
      <w:pPr>
        <w:pStyle w:val="ListBullet"/>
        <w:spacing w:line="240" w:lineRule="auto"/>
        <w:ind w:left="720"/>
      </w:pPr>
      <w:r/>
      <w:r>
        <w:t>Weasels</w:t>
      </w:r>
    </w:p>
    <w:p>
      <w:pPr>
        <w:pStyle w:val="ListBullet"/>
        <w:spacing w:line="240" w:lineRule="auto"/>
        <w:ind w:left="720"/>
      </w:pPr>
      <w:r/>
      <w:r>
        <w:t>Panya</w:t>
      </w:r>
    </w:p>
    <w:p>
      <w:r/>
      <w:r>
        <w:t>Kula damu pia kulikatazwa (</w:t>
      </w:r>
      <w:hyperlink r:id="rId1495">
        <w:r>
          <w:rPr>
            <w:color w:val="0000EE"/>
            <w:u w:val="single"/>
          </w:rPr>
          <w:t>Mwanzo 9:4</w:t>
        </w:r>
      </w:hyperlink>
      <w:r>
        <w:t xml:space="preserve">; </w:t>
      </w:r>
      <w:hyperlink r:id="rId3263">
        <w:r>
          <w:rPr>
            <w:color w:val="0000EE"/>
            <w:u w:val="single"/>
          </w:rPr>
          <w:t>Mambo ya Walawi 17:14–15</w:t>
        </w:r>
      </w:hyperlink>
      <w:r>
        <w:t xml:space="preserve">; </w:t>
      </w:r>
      <w:hyperlink r:id="rId3264">
        <w:r>
          <w:rPr>
            <w:color w:val="0000EE"/>
            <w:u w:val="single"/>
          </w:rPr>
          <w:t>Kumbukumbu la Torati 12:16–23</w:t>
        </w:r>
      </w:hyperlink>
      <w:r>
        <w:t xml:space="preserve">; </w:t>
      </w:r>
      <w:hyperlink r:id="rId3217">
        <w:r>
          <w:rPr>
            <w:color w:val="0000EE"/>
            <w:u w:val="single"/>
          </w:rPr>
          <w:t>Matendo 15:28–29</w:t>
        </w:r>
      </w:hyperlink>
      <w:r>
        <w:t>).</w:t>
      </w:r>
    </w:p>
    <w:p>
      <w:pPr>
        <w:pStyle w:val="Heading3"/>
      </w:pPr>
      <w:r>
        <w:t>Sherehe za Kutakasa: Watu Walikuwa Wanawezaje Kusafishwa Upya?</w:t>
      </w:r>
    </w:p>
    <w:p>
      <w:pPr>
        <w:pStyle w:val="Heading4"/>
      </w:pPr>
      <w:r>
        <w:t>Usafishaji Unaposubiri</w:t>
      </w:r>
    </w:p>
    <w:p>
      <w:r/>
      <w:r>
        <w:t>Sheria ya Mungu ilielekeza vipindi tofauti vya kusubiri kabla ya watu kuwa safi tena. Matukio mengi ya kugusa vitu visivyo safi yalidumu hadi jioni (</w:t>
      </w:r>
      <w:hyperlink r:id="rId3265">
        <w:r>
          <w:rPr>
            <w:color w:val="0000EE"/>
            <w:u w:val="single"/>
          </w:rPr>
          <w:t>Mambo ya Walawi 11:24</w:t>
        </w:r>
      </w:hyperlink>
      <w:r>
        <w:t>). Mtu yeyote au kitu chochote kilichogusa maiti kilikuwa najisi kwa siku saba (</w:t>
      </w:r>
      <w:hyperlink r:id="rId3266">
        <w:r>
          <w:rPr>
            <w:color w:val="0000EE"/>
            <w:u w:val="single"/>
          </w:rPr>
          <w:t>Hesabu 19:11</w:t>
        </w:r>
      </w:hyperlink>
      <w:r>
        <w:t>).</w:t>
      </w:r>
    </w:p>
    <w:p>
      <w:r/>
      <w:r>
        <w:t>Wakati wa hedhi ya mwanamke, alikuwa najisi kwa siku saba (</w:t>
      </w:r>
      <w:hyperlink r:id="rId3267">
        <w:r>
          <w:rPr>
            <w:color w:val="0000EE"/>
            <w:u w:val="single"/>
          </w:rPr>
          <w:t>Mambo ya Walawi 15:19</w:t>
        </w:r>
      </w:hyperlink>
      <w:r>
        <w:t>). Hii pia ilikuwa kweli kwa yeyote aliyemgusa. Mama alipokuwa akijifungua, alikuwa najisi kwa siku saba kwa mtoto wa kiume na siku 14 kwa mtoto wa kike. Mama alihitajika kusubiri siku nyingine 33 kwa mtoto wa kiume na siku 66 kwa mtoto wa kike kabla ya kugusa vitu vitakatifu.</w:t>
      </w:r>
    </w:p>
    <w:p>
      <w:pPr>
        <w:pStyle w:val="Heading4"/>
      </w:pPr>
      <w:r>
        <w:t>Utakaso kwa kutumia Maji</w:t>
      </w:r>
    </w:p>
    <w:p>
      <w:r/>
      <w:r>
        <w:t>Kugusa vitu visivyo safi (kama vile majimaji ya mwili) kulihitaji kunawa mikono na nguo, pamoja na kusubiri siku moja kabla ya kuchukuliwa kuwa safi tena (</w:t>
      </w:r>
      <w:hyperlink r:id="rId3268">
        <w:r>
          <w:rPr>
            <w:color w:val="0000EE"/>
            <w:u w:val="single"/>
          </w:rPr>
          <w:t>Mambo ya Walawi 15:5–11</w:t>
        </w:r>
      </w:hyperlink>
      <w:r>
        <w:t>).</w:t>
      </w:r>
    </w:p>
    <w:p>
      <w:pPr>
        <w:pStyle w:val="Heading4"/>
      </w:pPr>
      <w:r>
        <w:t>Utakaso wa Vitu vya Sherehe</w:t>
      </w:r>
    </w:p>
    <w:p>
      <w:r/>
      <w:r>
        <w:t>Baadhi ya vitu vilivyotumika katika sherehe za utakaso ni kama ifuatavyo:</w:t>
      </w:r>
    </w:p>
    <w:p>
      <w:pPr>
        <w:pStyle w:val="ListBullet"/>
        <w:spacing w:line="240" w:lineRule="auto"/>
        <w:ind w:left="720"/>
      </w:pPr>
      <w:r/>
      <w:r>
        <w:t>Majivu ya ndama mwekundu yaliyochanganywa na maji (</w:t>
      </w:r>
      <w:hyperlink r:id="rId3269">
        <w:r>
          <w:rPr>
            <w:color w:val="0000EE"/>
            <w:u w:val="single"/>
          </w:rPr>
          <w:t>Hesabu 19:1–10</w:t>
        </w:r>
      </w:hyperlink>
      <w:r>
        <w:t>)</w:t>
      </w:r>
    </w:p>
    <w:p>
      <w:pPr>
        <w:pStyle w:val="ListBullet"/>
        <w:spacing w:line="240" w:lineRule="auto"/>
        <w:ind w:left="720"/>
      </w:pPr>
      <w:r/>
      <w:r>
        <w:t>Mbao ya mwerezi</w:t>
      </w:r>
    </w:p>
    <w:p>
      <w:pPr>
        <w:pStyle w:val="ListBullet"/>
        <w:spacing w:line="240" w:lineRule="auto"/>
        <w:ind w:left="720"/>
      </w:pPr>
      <w:r/>
      <w:r>
        <w:t>Kitambaa cha rangi nyekundu</w:t>
      </w:r>
    </w:p>
    <w:p>
      <w:pPr>
        <w:pStyle w:val="ListBullet"/>
        <w:spacing w:line="240" w:lineRule="auto"/>
        <w:ind w:left="720"/>
      </w:pPr>
      <w:r/>
      <w:r>
        <w:t>Hisopo</w:t>
      </w:r>
    </w:p>
    <w:p>
      <w:pPr>
        <w:pStyle w:val="ListBullet"/>
        <w:spacing w:line="240" w:lineRule="auto"/>
        <w:ind w:left="720"/>
      </w:pPr>
      <w:r/>
      <w:r>
        <w:t>Damu (</w:t>
      </w:r>
      <w:hyperlink r:id="rId3270">
        <w:r>
          <w:rPr>
            <w:color w:val="0000EE"/>
            <w:u w:val="single"/>
          </w:rPr>
          <w:t>Mambo ya Walawi 14:2–9</w:t>
        </w:r>
      </w:hyperlink>
      <w:r>
        <w:t>)</w:t>
      </w:r>
    </w:p>
    <w:p>
      <w:r/>
      <w:r>
        <w:t>Damu ilikuwa kitu pekee ambacho kingeweza kutakasa madhabahu kwa sababu madhabahu ilikuwa mahali pa kutoa dhabihu kwa ajili ya dhambi (</w:t>
      </w:r>
      <w:hyperlink r:id="rId3271">
        <w:r>
          <w:rPr>
            <w:color w:val="0000EE"/>
            <w:u w:val="single"/>
          </w:rPr>
          <w:t>Mambo ya Walawi 16:18–19</w:t>
        </w:r>
      </w:hyperlink>
      <w:r>
        <w:t xml:space="preserve">; </w:t>
      </w:r>
      <w:hyperlink r:id="rId3272">
        <w:r>
          <w:rPr>
            <w:color w:val="0000EE"/>
            <w:u w:val="single"/>
          </w:rPr>
          <w:t>Ezra 43:20</w:t>
        </w:r>
      </w:hyperlink>
      <w:r>
        <w:t>).</w:t>
      </w:r>
    </w:p>
    <w:p>
      <w:pPr>
        <w:pStyle w:val="Heading4"/>
      </w:pPr>
      <w:r>
        <w:t>Utakaso kwenye Dhabihu</w:t>
      </w:r>
    </w:p>
    <w:p>
      <w:r/>
      <w:r>
        <w:t>Njia kuu ya watu kuwa safi tena ilikuwa kwa kuleta dhabihu kwa Mungu. Hali tofauti zilihitaji dhabihu tofauti. Kutokwa na maji maji mwilini, isipokuwa zile za shughuli za ngono, kulihesabiwa kuwa safi kwa kutoa njiwa na hua (</w:t>
      </w:r>
      <w:hyperlink r:id="rId3273">
        <w:r>
          <w:rPr>
            <w:color w:val="0000EE"/>
            <w:u w:val="single"/>
          </w:rPr>
          <w:t>Mambo ya Walawi 15:14–15, 29–30</w:t>
        </w:r>
      </w:hyperlink>
      <w:r>
        <w:t>). Kujifungua kulihitaji kondoo na ndege kutolewa dhabihu (</w:t>
      </w:r>
      <w:hyperlink r:id="rId3274">
        <w:r>
          <w:rPr>
            <w:color w:val="0000EE"/>
            <w:u w:val="single"/>
          </w:rPr>
          <w:t>12:6</w:t>
        </w:r>
      </w:hyperlink>
      <w:r>
        <w:t>). Wale ambao walikuwa maskini wangeweza kutoa ndege badala ya mnyama (</w:t>
      </w:r>
      <w:hyperlink r:id="rId3275">
        <w:r>
          <w:rPr>
            <w:color w:val="0000EE"/>
            <w:u w:val="single"/>
          </w:rPr>
          <w:t>Mambo ya Walawi 12:8</w:t>
        </w:r>
      </w:hyperlink>
      <w:r>
        <w:t xml:space="preserve">; </w:t>
      </w:r>
      <w:hyperlink r:id="rId3276">
        <w:r>
          <w:rPr>
            <w:color w:val="0000EE"/>
            <w:u w:val="single"/>
          </w:rPr>
          <w:t>14:21–32</w:t>
        </w:r>
      </w:hyperlink>
      <w:r>
        <w:t xml:space="preserve">; </w:t>
      </w:r>
      <w:hyperlink r:id="rId3277">
        <w:r>
          <w:rPr>
            <w:color w:val="0000EE"/>
            <w:u w:val="single"/>
          </w:rPr>
          <w:t>Luka 2:24</w:t>
        </w:r>
      </w:hyperlink>
      <w:r>
        <w:t>).</w:t>
      </w:r>
    </w:p>
    <w:p>
      <w:r/>
      <w:r>
        <w:t>Katika dhabihu, damu inawakilisha uhai. Kwa hiyo, kutoa damu kulimaanisha kifo. Uchafu wa ugonjwa ulihamishiwa kwa mwathirika, kuondoa uchafu (</w:t>
      </w:r>
      <w:hyperlink r:id="rId3278">
        <w:r>
          <w:rPr>
            <w:color w:val="0000EE"/>
            <w:u w:val="single"/>
          </w:rPr>
          <w:t>Mambo ya Walawi 14:7</w:t>
        </w:r>
      </w:hyperlink>
      <w:r>
        <w:t>). Mwathirika alichukua nafasi ya mwenye dhambi. Badiliko hili lilikuwa muhimu kwa sababu ni dhabihu za damu pekee zilizoweza kutoa utakaso wa kimaadili unaohitajika kwa dhambi. Kwa hiyo, dhabihu ya damu ilikuwa msingi wa utakaso wote, ikiwa ni pamoja na utakaso kutoka kwa ugonjwa.</w:t>
      </w:r>
    </w:p>
    <w:p>
      <w:pPr>
        <w:pStyle w:val="Heading4"/>
      </w:pPr>
      <w:r>
        <w:t>Utakaso kwa Moto</w:t>
      </w:r>
    </w:p>
    <w:p>
      <w:r/>
      <w:r>
        <w:t>Baadhi ya uchafu unaweza kuondolewa tu kwa moto. Kwa mfano:</w:t>
      </w:r>
    </w:p>
    <w:p>
      <w:pPr>
        <w:pStyle w:val="ListBullet"/>
        <w:spacing w:line="240" w:lineRule="auto"/>
        <w:ind w:left="720"/>
      </w:pPr>
      <w:r/>
      <w:r>
        <w:t>Vyungu vya chuma visivyo safi vinaweza kusafishwa tena kwa kupitishwa kwenye moto (</w:t>
      </w:r>
      <w:hyperlink r:id="rId3279">
        <w:r>
          <w:rPr>
            <w:color w:val="0000EE"/>
            <w:u w:val="single"/>
          </w:rPr>
          <w:t>Hesabu 31:22–23</w:t>
        </w:r>
      </w:hyperlink>
      <w:r>
        <w:t>).</w:t>
      </w:r>
    </w:p>
    <w:p>
      <w:pPr>
        <w:pStyle w:val="ListBullet"/>
        <w:spacing w:line="240" w:lineRule="auto"/>
        <w:ind w:left="720"/>
      </w:pPr>
      <w:r/>
      <w:r>
        <w:t>Uzinzi wa kifamilia uliadhibiwa kwa kifo, na miili ilitakiwa kuchomwa (</w:t>
      </w:r>
      <w:hyperlink r:id="rId3280">
        <w:r>
          <w:rPr>
            <w:color w:val="0000EE"/>
            <w:u w:val="single"/>
          </w:rPr>
          <w:t>Mambo ya Walawi 20:14</w:t>
        </w:r>
      </w:hyperlink>
      <w:r>
        <w:t>).</w:t>
      </w:r>
    </w:p>
    <w:p>
      <w:pPr>
        <w:pStyle w:val="ListBullet"/>
        <w:spacing w:line="240" w:lineRule="auto"/>
        <w:ind w:left="720"/>
      </w:pPr>
      <w:r/>
      <w:r>
        <w:t>Kuabudu sanamu kulihusisha uharibifu kamili wa vitu kwa kuziteketeza kwa moto (</w:t>
      </w:r>
      <w:hyperlink r:id="rId3281">
        <w:r>
          <w:rPr>
            <w:color w:val="0000EE"/>
            <w:u w:val="single"/>
          </w:rPr>
          <w:t>Kutoka 32:20</w:t>
        </w:r>
      </w:hyperlink>
      <w:r>
        <w:t>).</w:t>
      </w:r>
    </w:p>
    <w:p>
      <w:pPr>
        <w:pStyle w:val="ListBullet"/>
        <w:spacing w:line="240" w:lineRule="auto"/>
        <w:ind w:left="720"/>
      </w:pPr>
      <w:r/>
      <w:r>
        <w:t>Miji iliyowekwa wakfu kwa miungu ya kigeni ilihitajika kuchomwa.</w:t>
      </w:r>
    </w:p>
    <w:p>
      <w:pPr>
        <w:pStyle w:val="Heading3"/>
      </w:pPr>
      <w:r>
        <w:t>Mtazamo wa Agano Jipya: Yesu Alifundisha Nini Kuhusu Usafi?</w:t>
      </w:r>
    </w:p>
    <w:p>
      <w:r/>
      <w:r>
        <w:t>Agano Jipya halikukataa kile ambacho Agano la Kale lilifundisha kuhusu vitu safi na najisi. Badala yake, lilipa mafundisho haya maana mpya. Agano Jipya</w:t>
      </w:r>
      <w:r>
        <w:rPr>
          <w:b/>
        </w:rPr>
        <w:t xml:space="preserve"> </w:t>
      </w:r>
      <w:r>
        <w:t>lilisitiza maana ya kimaadili ya dhana hiyo na kuunganisha unajisi na dhambi.</w:t>
      </w:r>
    </w:p>
    <w:p>
      <w:r/>
      <w:r>
        <w:t>Injili ziliandikwa katika muktadha wa sheria za Agano la Kale pamoja na tafsiri zao na Mafarisayo na Masadukayo. Yesu alitii sheria lakini alikosoa kanuni zilizokuwa zimejengwa kuizunguka. Yesu alifundisha kwamba uchafu unatoka moyoni na si kutoka kwa nguvu za nje (</w:t>
      </w:r>
      <w:hyperlink r:id="rId3282">
        <w:r>
          <w:rPr>
            <w:color w:val="0000EE"/>
            <w:u w:val="single"/>
          </w:rPr>
          <w:t>Marko 7:14–23</w:t>
        </w:r>
      </w:hyperlink>
      <w:r>
        <w:t xml:space="preserve">; </w:t>
      </w:r>
      <w:hyperlink r:id="rId3283">
        <w:r>
          <w:rPr>
            <w:color w:val="0000EE"/>
            <w:u w:val="single"/>
          </w:rPr>
          <w:t>Luka 11:39–41</w:t>
        </w:r>
      </w:hyperlink>
      <w:r>
        <w:t>). Aliwakosoa Mafarisayo kwa kuzingatia sherehe za nje. Wengine wanasema Yesu "aliifanya sherehe kuwa ya ndani" sheria, lakini ni sahihi zaidi kusema alielekeza umakini kwa jinsi sheria inavyotumika katika maisha ya ndani ya mtu.</w:t>
      </w:r>
    </w:p>
    <w:p>
      <w:r/>
      <w:r>
        <w:t>Kwenye Injili, roho mbaya daima huitwa "roho chafu." Hii inaonyesha kwamba ni waovu kabisa. Ni muhimu kutambua kwamba katika vitabu hivi, neno "chafu" linatumika tu linapozungumzia roho mbaya. Hii inaonyesha jinsi Agano Jipya lilivyobadilisha mtazamo wake. Badala ya kuzungumzia zaidi juu ya uchafu wa kimwili, lililenga zaidi kwenye matatizo ya kiroho kama vile dhambi na hatia.</w:t>
      </w:r>
    </w:p>
    <w:p>
      <w:r/>
      <w:r>
        <w:t>Tukio muhimu lilitokea katika kanisa la Kikristo la awali (</w:t>
      </w:r>
      <w:hyperlink r:id="rId3284">
        <w:r>
          <w:rPr>
            <w:color w:val="0000EE"/>
            <w:u w:val="single"/>
          </w:rPr>
          <w:t>Matendo 10</w:t>
        </w:r>
      </w:hyperlink>
      <w:r>
        <w:t>). Mungu alimwonyesha Petro, mmoja wa wafuasi wa karibu wa Yesu, kwamba watu wasio Wayahudi (walioitwa "mataifa") hawakuwa najisi. Mungu alitaka Petro awakaribishe katika kanisa. Kwa sababu ya hili, mtu mmoja aitwaye Kornelio, ambaye hakuwa Myahudi, alikua mmoja wa wafuasi wa kwanza wa Yesu kutoka kwa Mataifa.</w:t>
      </w:r>
    </w:p>
    <w:p>
      <w:r/>
      <w:r>
        <w:t>Yesu alifundisha kwamba uchafu unatokana na kile kilicho moyoni mwa mtu, si tu kutokana na kuvunja sheria za kidini. Mafundisho haya yalimuathiri Paulo, ambaye baadaye aliandika barua nyingi katika Agano Jipya. Paulo, Farisayo ambaye alikuwa mwaminifu kwa sheria, alifundisha kwamba hakuna kitu kilicho kichafu chenyewe (</w:t>
      </w:r>
      <w:hyperlink r:id="rId3285">
        <w:r>
          <w:rPr>
            <w:color w:val="0000EE"/>
            <w:u w:val="single"/>
          </w:rPr>
          <w:t>Warumi 14:14–20</w:t>
        </w:r>
      </w:hyperlink>
      <w:r>
        <w:t>). Katika barua zake, Paulo alifundisha kwamba watu wanakuwa safi kwa njia mpya:</w:t>
      </w:r>
    </w:p>
    <w:p>
      <w:pPr>
        <w:pStyle w:val="ListBullet"/>
        <w:spacing w:line="240" w:lineRule="auto"/>
        <w:ind w:left="720"/>
      </w:pPr>
      <w:r/>
      <w:r>
        <w:t>Kutii Mungu kutoka moyoni mwao</w:t>
      </w:r>
    </w:p>
    <w:p>
      <w:pPr>
        <w:pStyle w:val="ListBullet"/>
        <w:spacing w:line="240" w:lineRule="auto"/>
        <w:ind w:left="720"/>
      </w:pPr>
      <w:r/>
      <w:r>
        <w:t>Kupitia kufanywa upya na Mungu (inayojulikana kama "kuzaliwa upya")</w:t>
      </w:r>
    </w:p>
    <w:p>
      <w:pPr>
        <w:pStyle w:val="ListBullet"/>
        <w:spacing w:line="240" w:lineRule="auto"/>
        <w:ind w:left="720"/>
      </w:pPr>
      <w:r/>
      <w:r>
        <w:t>Kupitia kifo cha Yesu, ambacho kina uwezo wa kuwasafisha watu kutoka kwa dhambi</w:t>
      </w:r>
    </w:p>
    <w:p>
      <w:r/>
      <w:r>
        <w:t xml:space="preserve">Paulo alisisitiza kwamba unajisi unahusiana na kufanya makosa, si kuvunja sheria za kidini (tazama </w:t>
      </w:r>
      <w:hyperlink r:id="rId3286">
        <w:r>
          <w:rPr>
            <w:color w:val="0000EE"/>
            <w:u w:val="single"/>
          </w:rPr>
          <w:t>Warumi 6:19</w:t>
        </w:r>
      </w:hyperlink>
      <w:r>
        <w:t xml:space="preserve">; </w:t>
      </w:r>
      <w:hyperlink r:id="rId3287">
        <w:r>
          <w:rPr>
            <w:color w:val="0000EE"/>
            <w:u w:val="single"/>
          </w:rPr>
          <w:t>1 Wathesalonike 2:3–4</w:t>
        </w:r>
      </w:hyperlink>
      <w:r>
        <w:t>).</w:t>
      </w:r>
    </w:p>
    <w:p>
      <w:r/>
      <w:r>
        <w:t>Kifo cha Yesu msalabani kilikuwa njia ya mwisho na kamilifu ya kuwasafisha watu kutoka kwa dhambi zao (</w:t>
      </w:r>
      <w:hyperlink r:id="rId3288">
        <w:r>
          <w:rPr>
            <w:color w:val="0000EE"/>
            <w:u w:val="single"/>
          </w:rPr>
          <w:t>Waebrania 9:14, 22</w:t>
        </w:r>
      </w:hyperlink>
      <w:r>
        <w:t xml:space="preserve">; </w:t>
      </w:r>
      <w:hyperlink r:id="rId1672">
        <w:r>
          <w:rPr>
            <w:color w:val="0000EE"/>
            <w:u w:val="single"/>
          </w:rPr>
          <w:t>1 Yohana 1:7</w:t>
        </w:r>
      </w:hyperlink>
      <w:r>
        <w:t>). Katika Agano la Kale, watu walitoa dhabihu za mafahali na mbuzi, lakini dhabihu hizi zilikuwa ishara ya kile ambacho Yesu angefanya baadaye. Biblia inatumia lugha ya ishara kuelezea hili:</w:t>
      </w:r>
    </w:p>
    <w:p>
      <w:pPr>
        <w:pStyle w:val="ListBullet"/>
        <w:spacing w:line="240" w:lineRule="auto"/>
        <w:ind w:left="720"/>
      </w:pPr>
      <w:r/>
      <w:r>
        <w:t>Watu wanaomwamini Yesu "wameoshwa... katika damu ya Mwanakondoo" (</w:t>
      </w:r>
      <w:hyperlink r:id="rId3289">
        <w:r>
          <w:rPr>
            <w:color w:val="0000EE"/>
            <w:u w:val="single"/>
          </w:rPr>
          <w:t>Ufunuo 7:14</w:t>
        </w:r>
      </w:hyperlink>
      <w:r>
        <w:t>).</w:t>
      </w:r>
    </w:p>
    <w:p>
      <w:pPr>
        <w:pStyle w:val="ListBullet"/>
        <w:spacing w:line="240" w:lineRule="auto"/>
        <w:ind w:left="720"/>
      </w:pPr>
      <w:r/>
      <w:r>
        <w:t>Wanavaa mavazi meupe yaliyosafishwa (</w:t>
      </w:r>
      <w:hyperlink r:id="rId3290">
        <w:r>
          <w:rPr>
            <w:color w:val="0000EE"/>
            <w:u w:val="single"/>
          </w:rPr>
          <w:t>15:6</w:t>
        </w:r>
      </w:hyperlink>
      <w:r>
        <w:t xml:space="preserve">; </w:t>
      </w:r>
      <w:hyperlink r:id="rId3291">
        <w:r>
          <w:rPr>
            <w:color w:val="0000EE"/>
            <w:u w:val="single"/>
          </w:rPr>
          <w:t>19:8–14</w:t>
        </w:r>
      </w:hyperlink>
      <w:r>
        <w:t>).</w:t>
      </w:r>
    </w:p>
    <w:p>
      <w:r/>
      <w:r>
        <w:t>Wakati Yesu alipokufa, alitoa damu yake (uhai wake) kwa sababu Mungu Baba alimwomba afanye hivyo. Hii ilitimiza mahitaji yote ya haki ya Mungu. Kwa sababu Yesu alionyesha kwamba Mungu Baba ni mwenye haki na mwema kabisa, Mungu sasa anaweza kuwasamehe watu ambao wamefanya makosa. Hii inalingana na jinsi Mungu alivyo daima na atakavyokuwa. Mungu ni mwenye haki kamilifu (anafanya kile kilicho sawa) na ndiye anayewafanya watu kuwa sawa naye wanapomwamini Yesu (</w:t>
      </w:r>
      <w:hyperlink r:id="rId3292">
        <w:r>
          <w:rPr>
            <w:color w:val="0000EE"/>
            <w:u w:val="single"/>
          </w:rPr>
          <w:t>Warumi 3:24–26</w:t>
        </w:r>
      </w:hyperlink>
      <w:r>
        <w:t>).</w:t>
      </w:r>
    </w:p>
    <w:p>
      <w:r/>
      <w:r>
        <w:rPr>
          <w:i/>
        </w:rPr>
        <w:t>Tazama pia</w:t>
      </w:r>
      <w:r>
        <w:t xml:space="preserve"> </w:t>
      </w:r>
      <w:r>
        <w:t>Ubatizo</w:t>
      </w:r>
      <w:r>
        <w:t xml:space="preserve">; </w:t>
      </w:r>
      <w:r>
        <w:t>Tohara</w:t>
      </w:r>
      <w:r>
        <w:t xml:space="preserve">; </w:t>
      </w:r>
      <w:r>
        <w:t>Kutotahiriwa</w:t>
      </w:r>
      <w:r>
        <w:t xml:space="preserve">; </w:t>
      </w:r>
      <w:r>
        <w:t>Sadaka na Dhabihu</w:t>
      </w:r>
      <w:r>
        <w:t xml:space="preserve">; </w:t>
      </w:r>
      <w:r>
        <w:t>Sheria, Dhana ya kimaandiko</w:t>
      </w:r>
      <w:r>
        <w:t xml:space="preserve">; </w:t>
      </w:r>
      <w:r>
        <w:t>Sheria za chakula</w:t>
      </w:r>
      <w:r>
        <w:t>.</w:t>
      </w:r>
      <w:r/>
      <w:r/>
    </w:p>
    <w:p>
      <w:r/>
    </w:p>
    <w:p>
      <w:pPr>
        <w:pStyle w:val="Heading2"/>
      </w:pPr>
      <w:r>
        <w:t>Kapadokia</w:t>
      </w:r>
      <w:r/>
    </w:p>
    <w:p>
      <w:r/>
      <w:r>
        <w:t>Eneo la uwanda wa juu wa Asia ya Mashariki Ndogo limekatwa na safu za milima. Jina Kapadokia halipatikani katika Agano la Kale la Kiebrania. Sehemu zinazotaja Kaftori au Caphtorim (</w:t>
      </w:r>
      <w:hyperlink r:id="rId3293">
        <w:r>
          <w:rPr>
            <w:color w:val="0000EE"/>
            <w:u w:val="single"/>
          </w:rPr>
          <w:t>Dt 2:23</w:t>
        </w:r>
      </w:hyperlink>
      <w:r>
        <w:t xml:space="preserve">; </w:t>
      </w:r>
      <w:hyperlink r:id="rId1261">
        <w:r>
          <w:rPr>
            <w:color w:val="0000EE"/>
            <w:u w:val="single"/>
          </w:rPr>
          <w:t>Am 9:7</w:t>
        </w:r>
      </w:hyperlink>
      <w:r>
        <w:t>), hata hivyo, zilitafsiriwa kuwa "Kapadokia" katika Septuaginta (tafsiri ya kale ya Kiyunani ya Agano la Kale). Wasomi wachache wanapendekeza kwamba Kapadokia ilikuwa makazi ya awali ya Wafilisti.</w:t>
      </w:r>
    </w:p>
    <w:p>
      <w:r/>
      <w:r>
        <w:t>Kwenye Agano Jipya, Kapadokia ilikuwa nchi ya baadhi ya wageni waliokuja Yerusalemu ambao walishangazwa na kusikia lugha zao zikiongelewa siku ya Pentekoste (</w:t>
      </w:r>
      <w:hyperlink r:id="rId3294">
        <w:r>
          <w:rPr>
            <w:color w:val="0000EE"/>
            <w:u w:val="single"/>
          </w:rPr>
          <w:t>Matendo 2:5–13</w:t>
        </w:r>
      </w:hyperlink>
      <w:r>
        <w:t>). Kapadokia baadaye ilikuwa moja ya maeneo katika Asia Ndogo ambapo Wakristo waliishi, watu ambao mtume Petro aliwaandikia barua yake ya kwanza (</w:t>
      </w:r>
      <w:hyperlink r:id="rId525">
        <w:r>
          <w:rPr>
            <w:color w:val="0000EE"/>
            <w:u w:val="single"/>
          </w:rPr>
          <w:t>1 Pt 1:1</w:t>
        </w:r>
      </w:hyperlink>
      <w:r>
        <w:t>).</w:t>
      </w:r>
    </w:p>
    <w:p>
      <w:r/>
      <w:r>
        <w:t>Kapadokia ilipakana na Pontio upande wa kaskazini, Syria na Armenia upande wa mashariki, Kilikia upande wa kusini, na Likaonia upande wa magharibi. Ilijulikana kwa uzalishaji wa ngano, ufugaji wa ng'ombe, na farasi, na pia ilisafirisha nje alabasta, mica, fedha, na risasi. Eneo hilo lilipitiwa na njia muhimu za biashara, kama vile njia kupitia Milango ya Kilikia kuelekea kaskazini hadi Pontio. Eneo hilo lilidhibitiwa au kutawaliwa kwa zamu na Wahiti, Waashuri, Wababeli, Waajemi, Wagiriki, Waseleuki, na Warumi.</w:t>
      </w:r>
    </w:p>
    <w:p>
      <w:r/>
      <w:r>
        <w:t>Marejeleo ya barua kwa Ariarathes, mfalme wa Kapadokia (</w:t>
      </w:r>
      <w:hyperlink r:id="rId3295">
        <w:r>
          <w:rPr>
            <w:color w:val="0000EE"/>
            <w:u w:val="single"/>
          </w:rPr>
          <w:t>1 Macc 15:22</w:t>
        </w:r>
      </w:hyperlink>
      <w:r>
        <w:t>), yanaweza kuonyesha kwamba kulikuwa na makazi makubwa ya Kiyahudi hapo mwanzoni mwa karne ya pili KK. Wayahudi kutoka jamii hiyo walionekana kutembelea Yerusalemu wakati wa Pentekoste. Ukristo ulionekana kuenea kaskazini kuelekea Kapadokia kando ya barabara kutoka Tarso. Kapadokia ikawa eneo la viongozi wenye nguvu wa kanisa la Kikristo kufikia karne ya nne Baada ya Kristo (BK).</w:t>
      </w:r>
      <w:r/>
      <w:r/>
    </w:p>
    <w:p>
      <w:r/>
    </w:p>
    <w:p>
      <w:pPr>
        <w:pStyle w:val="Heading2"/>
      </w:pPr>
      <w:r>
        <w:t>Kapernaumu</w:t>
      </w:r>
      <w:r/>
    </w:p>
    <w:p>
      <w:r/>
      <w:r>
        <w:t>Kapernaumu ulikuwa mji katika Galilaya ambapo Yesu alifanya kazi na kufundisha mara kwa mara. Mji huu unatajwa tu katika Injili. Ulikuwa upande wa kaskazini magharibi wa Bahari ya Galilaya (pia huitwa Ziwa la Genesareti). Kapernaumu inamaanisha "kijiji cha Nahumu." Jina hilo linaweza kumrejelea Nahumu, aliyeandika kitabu katika Agano la Kale, au linaweza kuwa limepewa jina la mtu mwingine anayeitwa Nahumu.</w:t>
      </w:r>
    </w:p>
    <w:p>
      <w:pPr>
        <w:pStyle w:val="Heading3"/>
      </w:pPr>
      <w:r>
        <w:t>Kapernaumu Ilikuwa Wapi?</w:t>
      </w:r>
    </w:p>
    <w:p>
      <w:r/>
      <w:r>
        <w:t>Injili ya Mathayo inasema Kapernaumu ilikuwa karibu na Bahari ya Galilaya, katika eneo la Zabuloni na Naftali (</w:t>
      </w:r>
      <w:hyperlink r:id="rId575">
        <w:r>
          <w:rPr>
            <w:color w:val="0000EE"/>
            <w:u w:val="single"/>
          </w:rPr>
          <w:t>Mathayo 4:13</w:t>
        </w:r>
      </w:hyperlink>
      <w:r>
        <w:t>). Pwani ya magharibi ya ziwa ilikuwa mahali ambapo kabila la Naftali liliishi.</w:t>
      </w:r>
    </w:p>
    <w:p>
      <w:r/>
      <w:r>
        <w:t>Hadithi mbili kuhusu watu wa Kapernaumu zinaonyesha kuwa mji huo ulikuwa karibu na mpaka wa Mto Yordani na mpaka wa kisiasa. Hadithi ya jemadari inapendekeza kulikuwa na kikundi kidogo cha askari wapatao 100 katika mji huu wa mpakani (</w:t>
      </w:r>
      <w:hyperlink r:id="rId3090">
        <w:r>
          <w:rPr>
            <w:color w:val="0000EE"/>
            <w:u w:val="single"/>
          </w:rPr>
          <w:t>Mathayo 8:5</w:t>
        </w:r>
      </w:hyperlink>
      <w:r>
        <w:t xml:space="preserve">; </w:t>
      </w:r>
      <w:hyperlink r:id="rId3092">
        <w:r>
          <w:rPr>
            <w:color w:val="0000EE"/>
            <w:u w:val="single"/>
          </w:rPr>
          <w:t>Luka 7:2</w:t>
        </w:r>
      </w:hyperlink>
      <w:r>
        <w:t>). Katika hadithi nyingine, Yesu anamwomba Lawi aache kazi yake ya kukusanya kodi. Hii pia inaonyesha kuwa mji huo ulikuwa kwenye mpaka (</w:t>
      </w:r>
      <w:hyperlink r:id="rId322">
        <w:r>
          <w:rPr>
            <w:color w:val="0000EE"/>
            <w:u w:val="single"/>
          </w:rPr>
          <w:t>Mathayo 9:9</w:t>
        </w:r>
      </w:hyperlink>
      <w:r>
        <w:t xml:space="preserve">; </w:t>
      </w:r>
      <w:hyperlink r:id="rId321">
        <w:r>
          <w:rPr>
            <w:color w:val="0000EE"/>
            <w:u w:val="single"/>
          </w:rPr>
          <w:t>Marko 2:14</w:t>
        </w:r>
      </w:hyperlink>
      <w:r>
        <w:t xml:space="preserve">; </w:t>
      </w:r>
      <w:hyperlink r:id="rId3296">
        <w:r>
          <w:rPr>
            <w:color w:val="0000EE"/>
            <w:u w:val="single"/>
          </w:rPr>
          <w:t>Luka 5:27</w:t>
        </w:r>
      </w:hyperlink>
      <w:r>
        <w:t>).</w:t>
      </w:r>
    </w:p>
    <w:p>
      <w:r/>
      <w:r>
        <w:t>Maandishi ya kale ya Kiyahudi yanatuambia kwamba Kapernaumu ilikuwa katika eneo lililoitwa Tell Hum. Tunajua Kapernaumu ilikuwepo mwaka wa 110 Baada ya Kristo (BK) kwa sababu ilitajwa katika Midrash Kohelet 1.8 na 7.26 kama "Kaphar Nahumu." Hii inaonyesha kwamba Kapernaumu bado ilikuwepo katika karne ya pili.</w:t>
      </w:r>
    </w:p>
    <w:p>
      <w:r/>
      <w:r>
        <w:t>Kapernaumu haitajwi tena hadi mwaka 1160, wakati Benyamini wa Tudela anapozungumzia "Capharnaum ambayo ni Kaphar Nahumu." Wafranciskani (agizo la kidini la makasisi) sasa wanamiliki eneo hilo. Wamepata sarafu nyingi kutoka wakati huo huko Tell Hum. Pia walipata magofu ya mahali pa ibada ya Kiyahudi (inayoitwa sinagogi) ambayo huenda ilijengwa karibu mwaka wa 300 BK.</w:t>
      </w:r>
    </w:p>
    <w:p>
      <w:r/>
      <w:r>
        <w:t>Uchimbaji wa hivi karibuni katika Tell Hum umethibitisha kuwa hapa ndipo Kapernaumu ya kale ilipokuwa. Wanaakiolojia waligundua nyumba ya zamani chini ya jengo ambalo Wakristo wa Kiyahudi walilitumia kwa mikutano katika karne ya nne. Nyumba hii ilitumika kama mahali pa mikutano kwa Wakristo wa mapema tangu karibu nusu ya kwanza ya karne ya pili. Kulingana na maandiko ya kale na alama zilizopatikana kwenye mawe, wasomi wengi wanaamini hii ilikuwa nyumba ya Petro.</w:t>
      </w:r>
    </w:p>
    <w:p>
      <w:pPr>
        <w:pStyle w:val="Heading3"/>
      </w:pPr>
      <w:r>
        <w:t>Kapernaumu katika Agano Jipya</w:t>
      </w:r>
    </w:p>
    <w:p>
      <w:r/>
      <w:r>
        <w:t>Kapernaumu ulikuwa mji muhimu ambapo wanajeshi wa Kirumi walikuwa wamewekwa. Baada ya watu wa Nazareti kumkataa Yesu, alihamia Kapernaumu (</w:t>
      </w:r>
      <w:hyperlink r:id="rId3297">
        <w:r>
          <w:rPr>
            <w:color w:val="0000EE"/>
            <w:u w:val="single"/>
          </w:rPr>
          <w:t>Mathayo 9:1</w:t>
        </w:r>
      </w:hyperlink>
      <w:r>
        <w:t>). Kapernaumu ilikuwa makazi yake na Yesu alifanya miujiza mingi huko (</w:t>
      </w:r>
      <w:hyperlink r:id="rId1991">
        <w:r>
          <w:rPr>
            <w:color w:val="0000EE"/>
            <w:u w:val="single"/>
          </w:rPr>
          <w:t>Marko 2:1</w:t>
        </w:r>
      </w:hyperlink>
      <w:r>
        <w:t>;</w:t>
      </w:r>
      <w:hyperlink r:id="rId3298">
        <w:r>
          <w:rPr>
            <w:color w:val="0000EE"/>
            <w:u w:val="single"/>
          </w:rPr>
          <w:t xml:space="preserve"> 1:34</w:t>
        </w:r>
      </w:hyperlink>
      <w:r>
        <w:t>).</w:t>
      </w:r>
    </w:p>
    <w:p>
      <w:pPr>
        <w:pStyle w:val="ListBullet"/>
        <w:spacing w:line="240" w:lineRule="auto"/>
        <w:ind w:left="720"/>
      </w:pPr>
      <w:r/>
      <w:r>
        <w:t>Alimponya mtumishi wa akida (</w:t>
      </w:r>
      <w:hyperlink r:id="rId3090">
        <w:r>
          <w:rPr>
            <w:color w:val="0000EE"/>
            <w:u w:val="single"/>
          </w:rPr>
          <w:t>Mathayo 8:5</w:t>
        </w:r>
      </w:hyperlink>
      <w:r>
        <w:t>).</w:t>
      </w:r>
    </w:p>
    <w:p>
      <w:pPr>
        <w:pStyle w:val="ListBullet"/>
        <w:spacing w:line="240" w:lineRule="auto"/>
        <w:ind w:left="720"/>
      </w:pPr>
      <w:r/>
      <w:r>
        <w:t>Alimponya mama mkwe wa Petro (</w:t>
      </w:r>
      <w:hyperlink r:id="rId3299">
        <w:r>
          <w:rPr>
            <w:color w:val="0000EE"/>
            <w:u w:val="single"/>
          </w:rPr>
          <w:t>Marko 1:31</w:t>
        </w:r>
      </w:hyperlink>
      <w:r>
        <w:t>).</w:t>
      </w:r>
    </w:p>
    <w:p>
      <w:pPr>
        <w:pStyle w:val="ListBullet"/>
        <w:spacing w:line="240" w:lineRule="auto"/>
        <w:ind w:left="720"/>
      </w:pPr>
      <w:r/>
      <w:r>
        <w:t>Alimponya mtu aliyekuwa na roho mchafu (</w:t>
      </w:r>
      <w:hyperlink r:id="rId3300">
        <w:r>
          <w:rPr>
            <w:color w:val="0000EE"/>
            <w:u w:val="single"/>
          </w:rPr>
          <w:t>Marko 1:23</w:t>
        </w:r>
      </w:hyperlink>
      <w:r>
        <w:t xml:space="preserve">; </w:t>
      </w:r>
      <w:hyperlink r:id="rId3301">
        <w:r>
          <w:rPr>
            <w:color w:val="0000EE"/>
            <w:u w:val="single"/>
          </w:rPr>
          <w:t>Luka 4:33</w:t>
        </w:r>
      </w:hyperlink>
      <w:r>
        <w:t>).</w:t>
      </w:r>
    </w:p>
    <w:p>
      <w:r/>
      <w:r>
        <w:t>Ingawa Yesu alifanya mambo mengi mema huko Kapernaumu, alisema kwamba mambo mabaya yangetokea kwa mji huo kwa sababu watu hawakubadilisha njia zao: “Na wewe, Kapernaumu, je, utainuliwa hadi mbinguni? Hapana, utashushwa hadi kuzimu” (</w:t>
      </w:r>
      <w:hyperlink r:id="rId576">
        <w:r>
          <w:rPr>
            <w:color w:val="0000EE"/>
            <w:u w:val="single"/>
          </w:rPr>
          <w:t>Mathayo 11:23</w:t>
        </w:r>
      </w:hyperlink>
      <w:r>
        <w:t>).</w:t>
      </w:r>
      <w:r/>
      <w:r/>
    </w:p>
    <w:p>
      <w:r/>
    </w:p>
    <w:p>
      <w:pPr>
        <w:pStyle w:val="Heading2"/>
      </w:pPr>
      <w:r>
        <w:t>Karamu na Sikukuu za Israeli</w:t>
      </w:r>
      <w:r/>
    </w:p>
    <w:p>
      <w:r/>
      <w:r>
        <w:t>Matukio ya furaha ya umma au ya kibinafsi yanaadhimisha tukio au mtu muhimu. Kipengele cha karamu kina umuhimu maalum katika mzunguko wa matukio ya kidini na ibada pamoja na sherehe zinazohusishwa na siku hizi maalum. Ingawa wazo la karamu mara nyingi linaashiria chakula na kinywaji kingi, kipengele hiki si lazima. Wakati mwingine kuna kiasi kidogo tu, kama katika sherehe ya Meza Takatifu.</w:t>
      </w:r>
    </w:p>
    <w:p>
      <w:r/>
      <w:r>
        <w:t>Katika matumizi ya kisasa, "Sikukuu" kawaida hurejelea shughuli zinazodumu kwa kipindi fulani cha muda, wakati "karamu" inaashiria sehemu moja ya sherehe, mara nyingi ikiwa ni mlo. Hata hivyo, katika matumizi ya kidini, ya kale na ya kisasa, maneno haya mawili hutumiwa kwa kubadilishana. Waebrania wa kale walitumia maneno mo’ed (“misimu”) na hag kwa sherehe zao kubwa za umma, wakati karamu za asili ya kibinafsi zilielezewa kwa kawaida kwa neno mishteh</w:t>
      </w:r>
      <w:r>
        <w:rPr>
          <w:i/>
        </w:rPr>
        <w:t>.</w:t>
      </w:r>
      <w:r>
        <w:t xml:space="preserve"> Tafsiri nyingi za Kiingereza za Maandiko hazitofautishi kati ya maneno haya.</w:t>
      </w:r>
    </w:p>
    <w:p>
      <w:pPr>
        <w:pStyle w:val="Heading3"/>
      </w:pPr>
      <w:r>
        <w:t>Karamu na Majukumu Yake</w:t>
      </w:r>
    </w:p>
    <w:p>
      <w:r/>
      <w:r>
        <w:t>Kila sikukuu inaweka mkazo mkubwa kwenye ushiriki wa jamii na mwendelezo wa jadi za kijamii au kidini, hasa pale ambapo sherehe ni sehemu ya kalenda ya kawaida ya kiraia au kidini. Bila msaada wa jamii, hata katika sherehe ya kifamilia, hakuna sikukuu inayoweza kufanikiwa. Wakati kuna ushiriki wa pamoja, sikukuu inaweza kuimarisha kumbukumbu ya mtu binafsi na ya jamii kuhusu matukio maalum, na linaweza kudumisha hazina hiyo ya kumbukumbu kwa miaka na vizazi. Kumbukumbu hiyo ya pamoja ina athari ya mshikamano kwa jamii inayoshirikiana, kubwa au ndogo, na hutumikia kuanzisha mila ambazo kundi linaishi nazo. Ikiwa sikukuu inaadhimisha tukio fulani au kusherehekea wazo kuu, mada hiyo inakuwa imejikita zaidi katika akili za washiriki kwa kuhusishwa mara kwa mara na ibada na sherehe zinazofanywa. Sikukuu za Waebrania wa kale zilikuwa na kazi hii chanya. Sikukuu za kalenda yao ya kidini ziliadhimisha matukio maalum wakati Mungu alipoingilia kati kwa nguvu kwa ajili ya watu wake au alipojipatia kwao katika shida zao. Kwa kusherehekea sikukuu hizi mara kwa mara, Waebrania waliendelea kuthibitisha kwamba Mungu wao alikuwa ameongoza hatima yao. Kurudia kwao mara kwa mara rehema na upendo wa Mungu kwao kuliwakumbusha kwamba bado alikuwa na uwezo wa kuwategemeza. Hasa katika nyakati za shida, ilionyesha ukweli wa uwepo na shughuli za Mungu miongoni mwao. Imani iliyodumishwa kwa njia hii ilitoa kipengele cha kiroho kisicho na thamani kwa maisha ya taifa na ilitoa hisia ya mwendelezo chini ya utoaji na mwongozo wa kimungu. Ni pale tu vipengele vya ufisadi au kipagani vilipoingizwa katika matukio ya karamu ndipo kiungo hiki muhimu cha maisha ya kitaifa kilipoanza kupoteza uhai wake.</w:t>
      </w:r>
    </w:p>
    <w:p>
      <w:pPr>
        <w:pStyle w:val="Heading3"/>
      </w:pPr>
      <w:r>
        <w:t>Sikukuu za Agano la Kale</w:t>
      </w:r>
    </w:p>
    <w:p>
      <w:pPr>
        <w:pStyle w:val="Heading4"/>
      </w:pPr>
      <w:r>
        <w:t>Sherehe za Jumla</w:t>
      </w:r>
    </w:p>
    <w:p>
      <w:r/>
      <w:r>
        <w:t>Matukio haya yalikuwa mengi ya kushangaza nchini Israeli, ikizingatiwa mtindo wa maisha wa kiasi unaoonyeshwa katika sehemu kubwa ya Agano la Kale. Bila shaka, sherehe kama hizo zililenga kufidia au kulipia magumu na kutokuwa na uhakika wa maisha katika Mashariki ya Karibu ya kale, na Waisraeli walitumia kila fursa. Harusi ilikuwa mojawapo ya matukio ya dhahiri za kusherehekea, na haishangazi kwamba karamu iliandaliwa kwa ajili ya ndoa ya Raheli na Yakobo (</w:t>
      </w:r>
      <w:hyperlink r:id="rId3302">
        <w:r>
          <w:rPr>
            <w:color w:val="0000EE"/>
            <w:u w:val="single"/>
          </w:rPr>
          <w:t>Mwa 29:22</w:t>
        </w:r>
      </w:hyperlink>
      <w:r>
        <w:t>) ambapo jirani wote walishiriki. Haijulikani ni muda gani karamu hii maalum ilidumu, lakini baadhi ya sherehe za ndoa ziliendelea kwa wiki moja, kama ilivyokuwa katika ndoa kati ya Samsoni na mwanamke wa Timna (</w:t>
      </w:r>
      <w:hyperlink r:id="rId3303">
        <w:r>
          <w:rPr>
            <w:color w:val="0000EE"/>
            <w:u w:val="single"/>
          </w:rPr>
          <w:t>Amu 14:17</w:t>
        </w:r>
      </w:hyperlink>
      <w:r>
        <w:t>). Divai inayofurahisha moyo wa mtu (</w:t>
      </w:r>
      <w:hyperlink r:id="rId1702">
        <w:r>
          <w:rPr>
            <w:color w:val="0000EE"/>
            <w:u w:val="single"/>
          </w:rPr>
          <w:t>Zab 104:15</w:t>
        </w:r>
      </w:hyperlink>
      <w:r>
        <w:t>) ilitumika kwa uhuru katika matukio kama hayo.</w:t>
      </w:r>
    </w:p>
    <w:p>
      <w:r/>
      <w:r>
        <w:t>Siku za kuzaliwa mara nyingi zilisherehekewa kwa shangwe, hasa pale ambapo mtu wa kifalme alihusika (</w:t>
      </w:r>
      <w:hyperlink r:id="rId3304">
        <w:r>
          <w:rPr>
            <w:color w:val="0000EE"/>
            <w:u w:val="single"/>
          </w:rPr>
          <w:t>Mwa 40:20</w:t>
        </w:r>
      </w:hyperlink>
      <w:r>
        <w:t>). Ndoto ya Solomoni ilikumbukwa kwa karamu iliyotolewa kwa watumishi wake (</w:t>
      </w:r>
      <w:hyperlink r:id="rId3305">
        <w:r>
          <w:rPr>
            <w:color w:val="0000EE"/>
            <w:u w:val="single"/>
          </w:rPr>
          <w:t>1 Fal 3:15</w:t>
        </w:r>
      </w:hyperlink>
      <w:r>
        <w:t>), na wakati hekalu lilipotolewa, tukio hilo lilisherehekewa kwa wiki nzima (</w:t>
      </w:r>
      <w:hyperlink r:id="rId3306">
        <w:r>
          <w:rPr>
            <w:color w:val="0000EE"/>
            <w:u w:val="single"/>
          </w:rPr>
          <w:t>8:65</w:t>
        </w:r>
      </w:hyperlink>
      <w:r>
        <w:t xml:space="preserve">). Wafalme na malkia walifanya karamu mara kwa mara kuadhimisha matukio fulani au kuonyesha nia njema (ling. </w:t>
      </w:r>
      <w:hyperlink r:id="rId2566">
        <w:r>
          <w:rPr>
            <w:color w:val="0000EE"/>
            <w:u w:val="single"/>
          </w:rPr>
          <w:t>Esta 1:3</w:t>
        </w:r>
      </w:hyperlink>
      <w:r>
        <w:t xml:space="preserve">; </w:t>
      </w:r>
      <w:hyperlink r:id="rId3307">
        <w:r>
          <w:rPr>
            <w:color w:val="0000EE"/>
            <w:u w:val="single"/>
          </w:rPr>
          <w:t>2:18</w:t>
        </w:r>
      </w:hyperlink>
      <w:r>
        <w:t xml:space="preserve">; </w:t>
      </w:r>
      <w:hyperlink r:id="rId3308">
        <w:r>
          <w:rPr>
            <w:color w:val="0000EE"/>
            <w:u w:val="single"/>
          </w:rPr>
          <w:t>5:4, 14</w:t>
        </w:r>
      </w:hyperlink>
      <w:r>
        <w:t xml:space="preserve">; </w:t>
      </w:r>
      <w:hyperlink r:id="rId3309">
        <w:r>
          <w:rPr>
            <w:color w:val="0000EE"/>
            <w:u w:val="single"/>
          </w:rPr>
          <w:t>7:2, 7</w:t>
        </w:r>
      </w:hyperlink>
      <w:r>
        <w:t xml:space="preserve">; </w:t>
      </w:r>
      <w:hyperlink r:id="rId3310">
        <w:r>
          <w:rPr>
            <w:color w:val="0000EE"/>
            <w:u w:val="single"/>
          </w:rPr>
          <w:t>Dan 5:1</w:t>
        </w:r>
      </w:hyperlink>
      <w:r>
        <w:t>). Wachungaji kwa jadi walifanya karamu kwa ajili ya kukata manyoya ya kondoo wa kwanza (</w:t>
      </w:r>
      <w:hyperlink r:id="rId3311">
        <w:r>
          <w:rPr>
            <w:color w:val="0000EE"/>
            <w:u w:val="single"/>
          </w:rPr>
          <w:t>Kum 18:4</w:t>
        </w:r>
      </w:hyperlink>
      <w:r>
        <w:t>).</w:t>
      </w:r>
    </w:p>
    <w:p>
      <w:pPr>
        <w:pStyle w:val="Heading4"/>
      </w:pPr>
      <w:r>
        <w:t>Sikukuu za Kabla ya Uhamisho</w:t>
      </w:r>
    </w:p>
    <w:p>
      <w:r/>
      <w:r>
        <w:t xml:space="preserve">Mbali na sikukuu za jumla, ambazo mara nyingi zilikuwa za asili ya kidunia, Waisraeli waliagizwa kufanya karamu za kijamii zenye umuhimu maalum wa kiroho. Sikukuu hizi zililenga kusisitiza matendo ya Mungu kwa niaba ya watu wake na kuwakumbusha kwamba baraka za kiungu zilitegemea utiifu wao kwa mapenzi yake. Orodha ya sherehe katika </w:t>
      </w:r>
      <w:hyperlink r:id="rId3312">
        <w:r>
          <w:rPr>
            <w:color w:val="0000EE"/>
            <w:u w:val="single"/>
          </w:rPr>
          <w:t>Mambo ya Walawi 23:2</w:t>
        </w:r>
      </w:hyperlink>
      <w:r>
        <w:t xml:space="preserve"> ilianza na agizo la kushika sabato. Siku ya saba, ambayo Mungu alikoma kuumba (</w:t>
      </w:r>
      <w:hyperlink r:id="rId3313">
        <w:r>
          <w:rPr>
            <w:color w:val="0000EE"/>
            <w:u w:val="single"/>
          </w:rPr>
          <w:t>Mwa 2:3</w:t>
        </w:r>
      </w:hyperlink>
      <w:r>
        <w:t>), ilikuwa takatifu, ingawa ni vigumu kubaini kiwango ambacho ilishikwa hadi wakati wa Mose (</w:t>
      </w:r>
      <w:hyperlink r:id="rId3314">
        <w:r>
          <w:rPr>
            <w:color w:val="0000EE"/>
            <w:u w:val="single"/>
          </w:rPr>
          <w:t>Kut 20:8–11</w:t>
        </w:r>
      </w:hyperlink>
      <w:r>
        <w:t>). Kuanzia wakati huo, kushika sabato kulisisitiza kujiepusha na kazi zote ili kuadhimisha ipasavyo pumziko la Mungu mwenyewe kutoka kwa shughuli za uumbaji (</w:t>
      </w:r>
      <w:hyperlink r:id="rId3315">
        <w:r>
          <w:rPr>
            <w:color w:val="0000EE"/>
            <w:u w:val="single"/>
          </w:rPr>
          <w:t>31:17</w:t>
        </w:r>
      </w:hyperlink>
      <w:r>
        <w:t>) na ukombozi wake wa watu wake kutoka utumwani Misri (</w:t>
      </w:r>
      <w:hyperlink r:id="rId3316">
        <w:r>
          <w:rPr>
            <w:color w:val="0000EE"/>
            <w:u w:val="single"/>
          </w:rPr>
          <w:t>Kumb 5:12–15</w:t>
        </w:r>
      </w:hyperlink>
      <w:r>
        <w:t>). Sherehe ya sabato ilikuwa ishara ya uhusiano maalum kati ya Mungu na Waisraeli. Katika kipindi hiki cha saa 24, hata kazi ndogo kama kuwasha moto (</w:t>
      </w:r>
      <w:hyperlink r:id="rId3317">
        <w:r>
          <w:rPr>
            <w:color w:val="0000EE"/>
            <w:u w:val="single"/>
          </w:rPr>
          <w:t>Kut 35:3</w:t>
        </w:r>
      </w:hyperlink>
      <w:r>
        <w:t>) au kukusanya kuni (</w:t>
      </w:r>
      <w:hyperlink r:id="rId3318">
        <w:r>
          <w:rPr>
            <w:color w:val="0000EE"/>
            <w:u w:val="single"/>
          </w:rPr>
          <w:t>Hes 15:32–33</w:t>
        </w:r>
      </w:hyperlink>
      <w:r>
        <w:t>) zilipigwa marufuku kwa adhabu ya kifo. Safari za umbali wowote pia zilipigwa marufuku wakati wa sabato (</w:t>
      </w:r>
      <w:hyperlink r:id="rId3319">
        <w:r>
          <w:rPr>
            <w:color w:val="0000EE"/>
            <w:u w:val="single"/>
          </w:rPr>
          <w:t>Kut 16:29</w:t>
        </w:r>
      </w:hyperlink>
      <w:r>
        <w:t>). Sadaka maalum zilikuwa sehemu ya kushika sabato (</w:t>
      </w:r>
      <w:hyperlink r:id="rId3320">
        <w:r>
          <w:rPr>
            <w:color w:val="0000EE"/>
            <w:u w:val="single"/>
          </w:rPr>
          <w:t>Hes 28:9–10</w:t>
        </w:r>
      </w:hyperlink>
      <w:r>
        <w:t>), na mkate wa Uwepo ulibadilishwa katika hema (</w:t>
      </w:r>
      <w:hyperlink r:id="rId3321">
        <w:r>
          <w:rPr>
            <w:color w:val="0000EE"/>
            <w:u w:val="single"/>
          </w:rPr>
          <w:t>Walawi 24:5–8</w:t>
        </w:r>
      </w:hyperlink>
      <w:r>
        <w:t xml:space="preserve">). Licha ya vikwazo vya shughuli, sabato ilikusudiwa kuashiria wakati wa furaha na usalama mbele ya Mungu (ling. </w:t>
      </w:r>
      <w:hyperlink r:id="rId3322">
        <w:r>
          <w:rPr>
            <w:color w:val="0000EE"/>
            <w:u w:val="single"/>
          </w:rPr>
          <w:t>Isa 58:13–14</w:t>
        </w:r>
      </w:hyperlink>
      <w:r>
        <w:t>), kwani kushika kwake kungeleta baraka kwa mtu binafsi na kwa nchi nzima.</w:t>
      </w:r>
    </w:p>
    <w:p>
      <w:r/>
      <w:r>
        <w:t>Sikukuu ya Mwezi Mpya</w:t>
      </w:r>
    </w:p>
    <w:p>
      <w:r/>
      <w:r>
        <w:t>Mwezi mpya ulikuwa sherehe ya kila mwezi kulingana na kalenda ya mwezi. Ilikuwa muhimu hasa kwa watu wa kilimo, kwani kila mtu angeweza kujua wakati mwezi ulipokuwa mpya. Sadaka maalum zilitolewa kwa ajili ya sikukuu hii, zikijumuisha dhabihu ya kuteketezwa, sadaka ya nafaka, na sadaka ya kinywaji (</w:t>
      </w:r>
      <w:hyperlink r:id="rId3323">
        <w:r>
          <w:rPr>
            <w:color w:val="0000EE"/>
            <w:u w:val="single"/>
          </w:rPr>
          <w:t xml:space="preserve"> Hes 28:11–15</w:t>
        </w:r>
      </w:hyperlink>
      <w:r>
        <w:t>). Zaidi ya hayo, mbuzi dume alitolewa dhabihu kwa Mungu kama sadaka ya dhambi, na tarumbeta zilipigwa juu ya sadaka za dhabihu kama kumbukumbu mbele ya Mungu (</w:t>
      </w:r>
      <w:hyperlink r:id="rId286">
        <w:r>
          <w:rPr>
            <w:color w:val="0000EE"/>
            <w:u w:val="single"/>
          </w:rPr>
          <w:t>10:10</w:t>
        </w:r>
      </w:hyperlink>
      <w:r>
        <w:t xml:space="preserve">). Dhabihu zilizotolewa kwa ajili ya sherehe ya mwezi mpya zilikuwa kubwa zaidi kuliko zile zilizohitajika katika </w:t>
      </w:r>
      <w:hyperlink r:id="rId3320">
        <w:r>
          <w:rPr>
            <w:color w:val="0000EE"/>
            <w:u w:val="single"/>
          </w:rPr>
          <w:t>Hesabu 28:9–10</w:t>
        </w:r>
      </w:hyperlink>
      <w:r>
        <w:t xml:space="preserve"> kwa sabato ya kila wiki.</w:t>
      </w:r>
    </w:p>
    <w:p>
      <w:r/>
      <w:r>
        <w:t>Karamu hii ya mwezi mpya ilikuwa maarufu katika historia yote ya Waisraeli. Wakati wa ufalme, Walawi walihitajika kusaidia makuhani wa Kiaroni katika sherehe ya mwezi mpya, pamoja na sabato (</w:t>
      </w:r>
      <w:hyperlink r:id="rId3324">
        <w:r>
          <w:rPr>
            <w:color w:val="0000EE"/>
            <w:u w:val="single"/>
          </w:rPr>
          <w:t>1 Mambo ya Nyakati 23:29–31</w:t>
        </w:r>
      </w:hyperlink>
      <w:r>
        <w:t xml:space="preserve">). Manabii wa kabla ya uhamisho huenda walitumia mikusanyiko mikubwa kutoa mwongozo kwa watu au kutangaza maono ya kinabii (rej. </w:t>
      </w:r>
      <w:hyperlink r:id="rId3325">
        <w:r>
          <w:rPr>
            <w:color w:val="0000EE"/>
            <w:u w:val="single"/>
          </w:rPr>
          <w:t>2 Wafalme 4:23</w:t>
        </w:r>
      </w:hyperlink>
      <w:r>
        <w:t>), ingawa kiwango ambacho hili lilifanyika hakijulikani. Sio kila mtu aliona kipindi cha mapumziko na sherehe kuwa na thamani, hata hivyo, na Amosi (</w:t>
      </w:r>
      <w:hyperlink r:id="rId3326">
        <w:r>
          <w:rPr>
            <w:color w:val="0000EE"/>
            <w:u w:val="single"/>
          </w:rPr>
          <w:t>Am 8:5</w:t>
        </w:r>
      </w:hyperlink>
      <w:r>
        <w:t xml:space="preserve">) alilalamika kuhusu Waisraeli wenye tamaa ambao walihisi kwamba maadhimisho kama hayo yaliingilia biashara ya kujipatia riziki. Karamu hiyo haikuweza kuadhimishwa wakati Wayahudi walikuwa uhamishoni Babeli (rej. </w:t>
      </w:r>
      <w:hyperlink r:id="rId3327">
        <w:r>
          <w:rPr>
            <w:color w:val="0000EE"/>
            <w:u w:val="single"/>
          </w:rPr>
          <w:t>Hosea 2:11</w:t>
        </w:r>
      </w:hyperlink>
      <w:r>
        <w:t>), lakini chini ya Ezra na Nehemia, maadhimisho yake yalirejeshwa (</w:t>
      </w:r>
      <w:hyperlink r:id="rId3328">
        <w:r>
          <w:rPr>
            <w:color w:val="0000EE"/>
            <w:u w:val="single"/>
          </w:rPr>
          <w:t>Nehemia 10:33</w:t>
        </w:r>
      </w:hyperlink>
      <w:r>
        <w:t xml:space="preserve">). Katika </w:t>
      </w:r>
      <w:hyperlink r:id="rId3329">
        <w:r>
          <w:rPr>
            <w:color w:val="0000EE"/>
            <w:u w:val="single"/>
          </w:rPr>
          <w:t>Isaya 66:22–23</w:t>
        </w:r>
      </w:hyperlink>
      <w:r>
        <w:t xml:space="preserve"> ilihusishwa na hatima ya mwisho ya Israeli na ilikuwa sehemu iliyokubaliwa ya maagizo kwa hekalu bora la Ezekieli (</w:t>
      </w:r>
      <w:hyperlink r:id="rId3330">
        <w:r>
          <w:rPr>
            <w:color w:val="0000EE"/>
            <w:u w:val="single"/>
          </w:rPr>
          <w:t>Ezekieli 45:17</w:t>
        </w:r>
      </w:hyperlink>
      <w:r>
        <w:t>).</w:t>
      </w:r>
    </w:p>
    <w:p>
      <w:r/>
      <w:r>
        <w:t xml:space="preserve">Kusudi la sikukuu lilikuwa kuimarisha umoja wa kitaifa kwa kuwakumbusha Waisraeli kwamba agano la Mungu na mababu zao lilikuwa la kudumu na bado linawafunga kama taifa. Pia lilisisitiza asili ya upendo na utunzaji wa Mungu ambaye aliweza kuanzisha uhusiano kama huo na kutimiza ahadi zake kwa uaminifu kamili (rej. </w:t>
      </w:r>
      <w:hyperlink r:id="rId3331">
        <w:r>
          <w:rPr>
            <w:color w:val="0000EE"/>
            <w:u w:val="single"/>
          </w:rPr>
          <w:t>Zab 104:19</w:t>
        </w:r>
      </w:hyperlink>
      <w:r>
        <w:t>).</w:t>
      </w:r>
    </w:p>
    <w:p>
      <w:r/>
      <w:r>
        <w:t>Sikukuu ya Tarumbeta</w:t>
      </w:r>
    </w:p>
    <w:p>
      <w:r/>
      <w:r>
        <w:t>Sikukuu ya Tarumbeta iliadhimishwa siku ya kwanza ya mwezi mpya wa saba. Mwezi huu, unaoitwa Tishri, ulikuwa mtakatifu sana, na kwa sababu hii ulifuata kanuni maalum tofauti na zile za sikukuu za kawaida za mwezi mpya. Tarumbeta zilipulizwa siku ya kwanza (</w:t>
      </w:r>
      <w:hyperlink r:id="rId3332">
        <w:r>
          <w:rPr>
            <w:color w:val="0000EE"/>
            <w:u w:val="single"/>
          </w:rPr>
          <w:t>Walawi 23:24</w:t>
        </w:r>
      </w:hyperlink>
      <w:r>
        <w:t xml:space="preserve">) wakati dhabihu za wanyama na nafaka zilipotolewa. Kutoka </w:t>
      </w:r>
      <w:hyperlink r:id="rId3333">
        <w:r>
          <w:rPr>
            <w:color w:val="0000EE"/>
            <w:u w:val="single"/>
          </w:rPr>
          <w:t>Hesabu 29:2–6</w:t>
        </w:r>
      </w:hyperlink>
      <w:r>
        <w:t xml:space="preserve"> inaonyesha kuwa sadaka zinazohitajika kwa sikukuu hii maalum zilikuwa nyingi zaidi kuliko zile za dhabihu za kawaida za sabato, lakini zilikuwa chache kidogo kuliko zile zinazohitajika kwa sikukuu ya kawaida ya mwezi mpya (rej. </w:t>
      </w:r>
      <w:hyperlink r:id="rId3334">
        <w:r>
          <w:rPr>
            <w:color w:val="0000EE"/>
            <w:u w:val="single"/>
          </w:rPr>
          <w:t>Hes 28:11</w:t>
        </w:r>
      </w:hyperlink>
      <w:r>
        <w:t>). Karamu hii ilipaswa kuadhimishwa kama siku ya pumziko la heshima na kama mkutano mtakatifu, na tarumbeta zilipigwa kama kumbukumbu ya ushindi kwa utoaji mkuu wa Mungu kwa watu wake kupitia agano la Sinai.</w:t>
      </w:r>
    </w:p>
    <w:p>
      <w:r/>
      <w:r>
        <w:t>Mwezi wa saba ulikuwa mtakatifu hasa, sehemu kwa sababu ya nafasi yake katika mzunguko mtakatifu wa saba, lakini pia kwa sababu ya Siku ya Upatanisho (au Yom Kippur) na Sikukuu ya Vibanda, au Makazi, zilizotokea katika kipindi hiki. Sikukuu ya mwisho ilifuatia Siku ya Upatanisho kwa takriban siku tano (</w:t>
      </w:r>
      <w:hyperlink r:id="rId3335">
        <w:r>
          <w:rPr>
            <w:color w:val="0000EE"/>
            <w:u w:val="single"/>
          </w:rPr>
          <w:t>Walawi 23:33</w:t>
        </w:r>
      </w:hyperlink>
      <w:r>
        <w:t>), na tabia yake ya furaha ilisaidia kupunguza kwa kiasi fulani uzito wa tukio la kila mwaka la toba ambapo taifa lilitubu dhambi zake za pamoja na kuziona zikifukuzwa kwa njia ya mfano katika nyika wakati mbuzi wa azazeli alipoondolewa kutoka kwa mkusanyiko.</w:t>
      </w:r>
    </w:p>
    <w:p>
      <w:r/>
      <w:r>
        <w:t>Mwaka wa Sabato</w:t>
      </w:r>
    </w:p>
    <w:p>
      <w:r/>
      <w:r>
        <w:t>Sikukuu nyingine iliyohusiana kwa karibu na taasisi ya sabato ilikuwa mwaka wa sabato. Mwisho wa kila mzunguko wa miaka sita, miezi 12 iliyofuata ilizingatiwa kama "sabato ya kupumzika kwa ardhi." Katika kipindi hiki, ardhi ilipaswa kubaki bila kulimwa (</w:t>
      </w:r>
      <w:hyperlink r:id="rId3336">
        <w:r>
          <w:rPr>
            <w:color w:val="0000EE"/>
            <w:u w:val="single"/>
          </w:rPr>
          <w:t>Kut 23:11</w:t>
        </w:r>
      </w:hyperlink>
      <w:r>
        <w:t>) bila aina yoyote ya kilimo, na chochote kilichoota na kukua kwa asili kilitolewa kwa maskini na wahitaji (</w:t>
      </w:r>
      <w:hyperlink r:id="rId3337">
        <w:r>
          <w:rPr>
            <w:color w:val="0000EE"/>
            <w:u w:val="single"/>
          </w:rPr>
          <w:t>Walawi 25:6</w:t>
        </w:r>
      </w:hyperlink>
      <w:r>
        <w:t xml:space="preserve">). Mpango huu kwa ajili ya ardhi ulijumuisha moja ya kanuni muhimu zaidi za kiikolojia za Maandiko. Kama watu wa Mungu, ardhi ilikuwa takatifu, na kama walivyohitaji vipindi vya kawaida vya kupumzika kutoka kazi za kila siku ili kurejesha nguvu na uhai wa kiroho kupitia ibada, ndivyo ardhi ilivyohitaji kupumzika na kupona kutokana na mzigo wa kilimo cha mara kwa mara. Sikukuu hii iliwakumbusha Waisraeli kwamba ardhi waliyoishi ilikuwa imepewa kwao na Mungu katika kutimiza agano lake la kuwapa mahitaji yao ya kimwili kwa wingi (rej. </w:t>
      </w:r>
      <w:hyperlink r:id="rId3338">
        <w:r>
          <w:rPr>
            <w:color w:val="0000EE"/>
            <w:u w:val="single"/>
          </w:rPr>
          <w:t>Kumb 8:7–10</w:t>
        </w:r>
      </w:hyperlink>
      <w:r>
        <w:t>). Ili kuwazuia Waisraeli wasipate upungufu au matatizo mengine wakati wa Mwaka wa sabato, Mungu aliahidi kwamba katika mwaka unaotangulia kipindi cha sabato, ardhi ingetoa matunda ya kutosha kwa miaka mitatu ijayo (</w:t>
      </w:r>
      <w:hyperlink r:id="rId3339">
        <w:r>
          <w:rPr>
            <w:color w:val="0000EE"/>
            <w:u w:val="single"/>
          </w:rPr>
          <w:t>Walawi 25:21</w:t>
        </w:r>
      </w:hyperlink>
      <w:r>
        <w:t>). Uhakikisho huu ulitokana na uzoefu wa kutangatanga nyikani, ambapo siku ya sita ya juma mana ya kutosha ilionekana kudumu hadi sabato (</w:t>
      </w:r>
      <w:hyperlink r:id="rId3340">
        <w:r>
          <w:rPr>
            <w:color w:val="0000EE"/>
            <w:u w:val="single"/>
          </w:rPr>
          <w:t>Kut 16:5</w:t>
        </w:r>
      </w:hyperlink>
      <w:r>
        <w:t>).</w:t>
      </w:r>
    </w:p>
    <w:p>
      <w:r/>
      <w:r>
        <w:t xml:space="preserve">Katika kipindi hiki cha sherehe, madai kamili ya Mungu juu ya ardhi yalithibitishwa tena (rej. </w:t>
      </w:r>
      <w:hyperlink r:id="rId3341">
        <w:r>
          <w:rPr>
            <w:color w:val="0000EE"/>
            <w:u w:val="single"/>
          </w:rPr>
          <w:t>Walawi 25:23</w:t>
        </w:r>
      </w:hyperlink>
      <w:r>
        <w:t>), na imani ya taifa katika uwezo wa Mungu wa kutoa mahitaji ya baadaye ilitiwa nguvu. Masharti yaliyofanya ardhi kuwa huru kwa mwaka mmoja kutoka kwa utumwa wa kilimo yalilinganishwa katika mwaka wa saba wa mapumziko na yale yanayohitaji ukombozi wa watumwa na wadaiwa. Wanachama hawa wasio na bahati wa jamii walipaswa kuachiliwa kutoka kwa wajibu wao wa utumishi. Kama matokeo, wanaume na wanawake ambao walikuwa watumwa kwa sababu moja au nyingine waliachiliwa uhuru wa kibinafsi (</w:t>
      </w:r>
      <w:hyperlink r:id="rId3342">
        <w:r>
          <w:rPr>
            <w:color w:val="0000EE"/>
            <w:u w:val="single"/>
          </w:rPr>
          <w:t>Kutoka 21:2–6</w:t>
        </w:r>
      </w:hyperlink>
      <w:r>
        <w:t>), na chini ya tangazo la kuachiliwa kwa Bwana, masharti yanayohusu deni yalifutwa (</w:t>
      </w:r>
      <w:hyperlink r:id="rId3343">
        <w:r>
          <w:rPr>
            <w:color w:val="0000EE"/>
            <w:u w:val="single"/>
          </w:rPr>
          <w:t>Kumb 15:1–6</w:t>
        </w:r>
      </w:hyperlink>
      <w:r>
        <w:t xml:space="preserve">). Mwaka wa sabato unaonekana kuwa sehemu ya kawaida ya maisha ya Israeli kabla ya uhamisho, ingawa baadhi ya unyanyasaji ulirekodiwa katika </w:t>
      </w:r>
      <w:hyperlink r:id="rId3344">
        <w:r>
          <w:rPr>
            <w:color w:val="0000EE"/>
            <w:u w:val="single"/>
          </w:rPr>
          <w:t>Yeremia 34:8–22</w:t>
        </w:r>
      </w:hyperlink>
      <w:r>
        <w:t>. Hapo nabii alitumia fursa iliyotolewa kuwaelimisha watu juu ya asili na madhumuni ya amri ya mwaka wa sabato. Pia aliwaonya Wayahudi waliopotoka kwamba kwa sababu walikuwa wamekiuka amri za Mungu kwa kuwanyima watumwa wao uhuru unaofaa, wangechukuliwa uhuru wao kwa njia mbaya zaidi kwa kupelekwa utumwani Babeli baada ya kuona ardhi yao ikiharibiwa. Somo hilo halikupotea kwa wale waliorudi kutoka uhamishoni, kwani chini ya usimamizi wa Nehemia, Wayahudi walijifunga kwa agano la kuzingatia kanuni ya mwaka wa sabato (</w:t>
      </w:r>
      <w:hyperlink r:id="rId3345">
        <w:r>
          <w:rPr>
            <w:color w:val="0000EE"/>
            <w:u w:val="single"/>
          </w:rPr>
          <w:t>Neh 10:31</w:t>
        </w:r>
      </w:hyperlink>
      <w:r>
        <w:t>). Jitihada hii inaonekana ilichochewa na usomaji wa sheria ya Mose katika Sherehe ya Vibanda, ambayo kwa bahati ilitokea mwanzoni mwa mwaka wa sabato (</w:t>
      </w:r>
      <w:hyperlink r:id="rId3346">
        <w:r>
          <w:rPr>
            <w:color w:val="0000EE"/>
            <w:u w:val="single"/>
          </w:rPr>
          <w:t>Neh 8:13–18</w:t>
        </w:r>
      </w:hyperlink>
      <w:r>
        <w:t>).</w:t>
      </w:r>
    </w:p>
    <w:p>
      <w:r/>
      <w:r>
        <w:t>Jubilei</w:t>
      </w:r>
    </w:p>
    <w:p>
      <w:r/>
      <w:r>
        <w:t>Sherehe nyingine iliyotokana na kanuni ya sabato ilikuwa Mwaka wa Yubilei, au mwaka wa Pentekoste (</w:t>
      </w:r>
      <w:hyperlink r:id="rId3347">
        <w:r>
          <w:rPr>
            <w:color w:val="0000EE"/>
            <w:u w:val="single"/>
          </w:rPr>
          <w:t>Walawi 25:8–55</w:t>
        </w:r>
      </w:hyperlink>
      <w:r>
        <w:t xml:space="preserve">; </w:t>
      </w:r>
      <w:hyperlink r:id="rId3348">
        <w:r>
          <w:rPr>
            <w:color w:val="0000EE"/>
            <w:u w:val="single"/>
          </w:rPr>
          <w:t>27:17–24</w:t>
        </w:r>
      </w:hyperlink>
      <w:r>
        <w:t>). Kama vile mwaka wa sabato ulivyohusiana na dhana ya siku ya saba, ndivyo mwaka wa Pentekoste (wa 50) ulivyokamilisha mzunguko wa miaka saba ya sabato. Mwanzo wa mwaka wa Yubilei ulitangazwa kwenye Siku ya Upatanisho kote nchini kwa njia ya miluzi ya tarumbeta (</w:t>
      </w:r>
      <w:hyperlink r:id="rId3349">
        <w:r>
          <w:rPr>
            <w:color w:val="0000EE"/>
            <w:u w:val="single"/>
          </w:rPr>
          <w:t>Walawi 25:9</w:t>
        </w:r>
      </w:hyperlink>
      <w:r>
        <w:t>). Shughuli zilizofanyika wakati wa mwaka wa Pentekoste zilifanana na zile zilizowekwa kwa mwaka wa sabato. Kipengele maalum kilikuwa kwamba ardhi iliyouzwa katika miaka 49 iliyopita ilirudishwa kwa wamiliki wake wa awali, utaratibu ambao wakati mwingine ulihusisha marekebisho ya kifedha. Ili kuzuia unyonyaji wa mchakato huo kupitia fursa au uvumi, Waebrania waliagizwa kushughulika kwa haki na uaminifu kwa hofu ya Mungu, ambaye ndiye mmiliki halisi wa ardhi (</w:t>
      </w:r>
      <w:hyperlink r:id="rId3350">
        <w:r>
          <w:rPr>
            <w:color w:val="0000EE"/>
            <w:u w:val="single"/>
          </w:rPr>
          <w:t>Walawi 25:14–17</w:t>
        </w:r>
      </w:hyperlink>
      <w:r>
        <w:t>). Kama ilivyokuwa kwa mwaka wa sabato, Mungu aliahidi kufanya maandalizi kabla ya mwaka wa Yubilei ili hakuna mtu atakayepata shida. Ilikuwa wakati wa Mwaka wa Yubilei ambapo wale waliokuwa watumwa katika kaya za Kiebrania walipewa uhuru wao, ili kila mtu nchini aanze mzunguko mpya wa miaka ya sabato kwa usawa, kama watu huru chini ya Mungu.</w:t>
      </w:r>
    </w:p>
    <w:p>
      <w:pPr>
        <w:pStyle w:val="Heading4"/>
      </w:pPr>
      <w:r>
        <w:t>Sikukuu za Msimu</w:t>
      </w:r>
    </w:p>
    <w:p>
      <w:r/>
      <w:r>
        <w:t xml:space="preserve">Kulikuwa na sikukuu tatu za kila mwaka ambazo zilifanyika kulingana na misimu ya mwaka badala ya awamu za mwezi, na zilitoa fursa muhimu za kusherehekea nguvu na utoaji wa Mungu katika maisha ya kitaifa. Shikukuu hizi ziliitwa kwa neno </w:t>
      </w:r>
      <w:r>
        <w:rPr>
          <w:i/>
        </w:rPr>
        <w:t>hag</w:t>
      </w:r>
      <w:r>
        <w:t xml:space="preserve">, likimaanisha sherehe inayosherehekewa kwa aina fulani ya hija. Sikukuu hizi tatu ziliamriwa katika </w:t>
      </w:r>
      <w:hyperlink r:id="rId3351">
        <w:r>
          <w:rPr>
            <w:color w:val="0000EE"/>
            <w:u w:val="single"/>
          </w:rPr>
          <w:t>Kutoka 23:14–17</w:t>
        </w:r>
      </w:hyperlink>
      <w:r>
        <w:t xml:space="preserve"> na </w:t>
      </w:r>
      <w:hyperlink r:id="rId3352">
        <w:r>
          <w:rPr>
            <w:color w:val="0000EE"/>
            <w:u w:val="single"/>
          </w:rPr>
          <w:t>Kumbukumbu la Torati 16:16</w:t>
        </w:r>
      </w:hyperlink>
      <w:r>
        <w:t>, na zilijumuisha na karamu ya Pasaka na Mikate Isiyotiwa Chachu, Sikukuu ya Majuma (Pentekoste), na Sikukuu ya Vibanda (Tabernacles). Katika matukio haya, wanaume wote wa Israeli waliamriwa kufanya hija kwenda kwenye patakatifu na kusherehekea sherehe hizi (</w:t>
      </w:r>
      <w:hyperlink r:id="rId3353">
        <w:r>
          <w:rPr>
            <w:color w:val="0000EE"/>
            <w:u w:val="single"/>
          </w:rPr>
          <w:t>Kut 12:14</w:t>
        </w:r>
      </w:hyperlink>
      <w:r>
        <w:t>). Pasaka na Karamu ya Mikate Isiyotiwa Chachu awali zilikuwa amri tofauti, lakini kwa kuwa ya pili ilifuata mara moja baada ya ibada ya Pasaka, zilijumuika kwa kawaida kuwa sikukuu moja.</w:t>
      </w:r>
    </w:p>
    <w:p>
      <w:r/>
      <w:r>
        <w:t>Pasaka</w:t>
      </w:r>
    </w:p>
    <w:p>
      <w:r/>
      <w:r>
        <w:t>Pasaka ilikuwa na umuhimu mkubwa wa kiteolojia kwa Waisraeli, kwani iliashiria mojawapo ya matendo makuu ya uingiliaji wa Mungu katika historia yao, mwanzo wa ukombozi wao kutoka utumwani Misri. Katika pigo la mwisho, Mungu aliangamiza wazaliwa wa kwanza wa Wamisri lakini akawaokoa Waisraeli ambao nyumba zao zilikuwa na damu iliyopakwa kwenye miimo ya milango (</w:t>
      </w:r>
      <w:hyperlink r:id="rId3354">
        <w:r>
          <w:rPr>
            <w:color w:val="0000EE"/>
            <w:u w:val="single"/>
          </w:rPr>
          <w:t>Kut 12:11–30</w:t>
        </w:r>
      </w:hyperlink>
      <w:r>
        <w:t xml:space="preserve">). Mungu aliamuru siku hiyo iadhimishwe kama karamu ya ukumbusho (sura </w:t>
      </w:r>
      <w:hyperlink r:id="rId3353">
        <w:r>
          <w:rPr>
            <w:color w:val="0000EE"/>
            <w:u w:val="single"/>
          </w:rPr>
          <w:t>14</w:t>
        </w:r>
      </w:hyperlink>
      <w:r>
        <w:t>), na sherehe ya Pasaka iliyofuata ilifanyika katika Jangwa la Sinai (</w:t>
      </w:r>
      <w:hyperlink r:id="rId3355">
        <w:r>
          <w:rPr>
            <w:color w:val="0000EE"/>
            <w:u w:val="single"/>
          </w:rPr>
          <w:t>Hes 9:1–5</w:t>
        </w:r>
      </w:hyperlink>
      <w:r>
        <w:t xml:space="preserve">). Katika kalenda ya Kiebrania, sikukuu ya Pasaka ilikuja katika mwezi wa kwanza, uliitwa Abibu katika </w:t>
      </w:r>
      <w:hyperlink r:id="rId3356">
        <w:r>
          <w:rPr>
            <w:color w:val="0000EE"/>
            <w:u w:val="single"/>
          </w:rPr>
          <w:t>Kumbukumbu la Torati 16:1</w:t>
        </w:r>
      </w:hyperlink>
      <w:r>
        <w:t xml:space="preserve">, lakini ulijulikana baada ya uhamisho kama Nisani (rej. </w:t>
      </w:r>
      <w:hyperlink r:id="rId2568">
        <w:r>
          <w:rPr>
            <w:color w:val="0000EE"/>
            <w:u w:val="single"/>
          </w:rPr>
          <w:t>Neh 2:1</w:t>
        </w:r>
      </w:hyperlink>
      <w:r>
        <w:t>). Ibada ya Pasaka ilifanyika jioni ya tarehe 14 (</w:t>
      </w:r>
      <w:hyperlink r:id="rId3357">
        <w:r>
          <w:rPr>
            <w:color w:val="0000EE"/>
            <w:u w:val="single"/>
          </w:rPr>
          <w:t>Walawi 23:5</w:t>
        </w:r>
      </w:hyperlink>
      <w:r>
        <w:t>), ikifuatiwa na kipindi cha siku saba ambapo hakuna chachu iliyopaswa kuliwa. Kanuni ya kuondoa chachu yote kutoka kwenye mkate ilikuwa sawa na ile ya kumwaga damu kutoka kwenye nyama ya wanyama. Chachu na damu zote mbili zilikuwa na nguvu ya kuhuisha na zilipaswa kutengwa kama sadaka kwa Mungu. Siku ya kwanza na ya saba ya kipindi hiki ziliadhimishwa kwa mkusanyiko mtakatifu, ambapo kazi pekee iliyokubaliwa ilikuwa maandalizi ya chakula (</w:t>
      </w:r>
      <w:hyperlink r:id="rId3358">
        <w:r>
          <w:rPr>
            <w:color w:val="0000EE"/>
            <w:u w:val="single"/>
          </w:rPr>
          <w:t>Kut 12:16</w:t>
        </w:r>
      </w:hyperlink>
      <w:r>
        <w:t>). Kipindi hiki ambapo mkate usio na chachu ulikuliwa kilielezewa kama sikukuu kwa sababu kilifungua kipindi cha wiki saba cha mavuno ya nafaka (</w:t>
      </w:r>
      <w:hyperlink r:id="rId3359">
        <w:r>
          <w:rPr>
            <w:color w:val="0000EE"/>
            <w:u w:val="single"/>
          </w:rPr>
          <w:t>Kumb 16:9</w:t>
        </w:r>
      </w:hyperlink>
      <w:r>
        <w:t>). Wakati wa karamu hii, sadaka maalum za kuteketezwa zilitolewa, zikifuatiwa na mganda wa shayiri mpya iliyovunwa kwenye Karamu ya Malimbuko. Kufikia nyakati za Agano Jipya, sikukuu za Pasaka na Mikate Isiyotiwa Chachu zilikuwa sherehe zilizohudhuriwa vizuri na zilijulikana kama “siku za mikate isiyotiwa chachu” (</w:t>
      </w:r>
      <w:hyperlink r:id="rId3360">
        <w:r>
          <w:rPr>
            <w:color w:val="0000EE"/>
            <w:u w:val="single"/>
          </w:rPr>
          <w:t>Lk 22:1</w:t>
        </w:r>
      </w:hyperlink>
      <w:r>
        <w:t xml:space="preserve">; </w:t>
      </w:r>
      <w:hyperlink r:id="rId3361">
        <w:r>
          <w:rPr>
            <w:color w:val="0000EE"/>
            <w:u w:val="single"/>
          </w:rPr>
          <w:t>Matendo 12:3</w:t>
        </w:r>
      </w:hyperlink>
      <w:r>
        <w:t>). Mada ya ukombozi wa Israeli kutoka nguvu za Misri kwa uingiliaji wa Mungu iliwahakikishia Waisraeli kwamba Mungu alikuwa tayari kila wakati kutenda kwa niaba ya watu wa agano waaminifu na watiifu. Pia iliwakumbusha kwamba walikuwa watumwa hapo awali (</w:t>
      </w:r>
      <w:hyperlink r:id="rId3362">
        <w:r>
          <w:rPr>
            <w:color w:val="0000EE"/>
            <w:u w:val="single"/>
          </w:rPr>
          <w:t>Kumb 16:12</w:t>
        </w:r>
      </w:hyperlink>
      <w:r>
        <w:t xml:space="preserve">). Katika maisha ya Waisraeli, maadhimisho ya awali ya Pasaka na Mikate Isiyotiwa Chachu yalikuwa rahisi kwa tabia, lakini wakati wa ufalme, ibada za Pasaka zilizofafanuliwa zaidi zilianza kutumika (rej. </w:t>
      </w:r>
      <w:hyperlink r:id="rId3363">
        <w:r>
          <w:rPr>
            <w:color w:val="0000EE"/>
            <w:u w:val="single"/>
          </w:rPr>
          <w:t>2 Fal 23:21–23</w:t>
        </w:r>
      </w:hyperlink>
      <w:r>
        <w:t xml:space="preserve">; </w:t>
      </w:r>
      <w:hyperlink r:id="rId3364">
        <w:r>
          <w:rPr>
            <w:color w:val="0000EE"/>
            <w:u w:val="single"/>
          </w:rPr>
          <w:t>2 Mambo ya Nyakati 35:1–19</w:t>
        </w:r>
      </w:hyperlink>
      <w:r>
        <w:t>).</w:t>
      </w:r>
    </w:p>
    <w:p>
      <w:r/>
      <w:r>
        <w:t xml:space="preserve">Pentekoste </w:t>
      </w:r>
    </w:p>
    <w:p>
      <w:r/>
      <w:r>
        <w:t>Sikukuu kuu ya Pili, Pentekoste (au Majuma), ilidumu siku moja tu na ilisherehekewa siku ya 50 baada ya mganda wa shayiri mpya kuvurumishwa mbele ya Bwana mwishoni mwa Sikukuu ya Mikate Isiyotiwa Chachu (</w:t>
      </w:r>
      <w:hyperlink r:id="rId3365">
        <w:r>
          <w:rPr>
            <w:color w:val="0000EE"/>
            <w:u w:val="single"/>
          </w:rPr>
          <w:t>Kumb 16:9–12</w:t>
        </w:r>
      </w:hyperlink>
      <w:r>
        <w:t xml:space="preserve">). Sikukuu hii iliashiria mwisho wa mavuno ya shayiri na mwanzo wa mavuno ya ngano, mwanzo wa kipindi ambacho malimbuko yangeweza kutolewa (rej. </w:t>
      </w:r>
      <w:hyperlink r:id="rId3366">
        <w:r>
          <w:rPr>
            <w:color w:val="0000EE"/>
            <w:u w:val="single"/>
          </w:rPr>
          <w:t>Kut 23:16</w:t>
        </w:r>
      </w:hyperlink>
      <w:r>
        <w:t xml:space="preserve">; </w:t>
      </w:r>
      <w:hyperlink r:id="rId3367">
        <w:r>
          <w:rPr>
            <w:color w:val="0000EE"/>
            <w:u w:val="single"/>
          </w:rPr>
          <w:t>34:22</w:t>
        </w:r>
      </w:hyperlink>
      <w:r>
        <w:t xml:space="preserve">; </w:t>
      </w:r>
      <w:hyperlink r:id="rId3368">
        <w:r>
          <w:rPr>
            <w:color w:val="0000EE"/>
            <w:u w:val="single"/>
          </w:rPr>
          <w:t>Hes 28:26</w:t>
        </w:r>
      </w:hyperlink>
      <w:r>
        <w:t>). Siku ya karamu iliadhimishwa kwa kuwasilisha mikate miwili ya unga wa ngano pamoja na dhabihu za wana-kondoo saba, kondoo dume wawili, na ng'ombe dume (</w:t>
      </w:r>
      <w:hyperlink r:id="rId3369">
        <w:r>
          <w:rPr>
            <w:color w:val="0000EE"/>
            <w:u w:val="single"/>
          </w:rPr>
          <w:t>Walawi 23:15–20</w:t>
        </w:r>
      </w:hyperlink>
      <w:r>
        <w:t>). Zawadi za hiari kwa Mungu ziliwasilishwa kuonyesha shukrani kwa baraka zake, na tukio lote lilikuwa la furaha ya pamoja (</w:t>
      </w:r>
      <w:hyperlink r:id="rId3370">
        <w:r>
          <w:rPr>
            <w:color w:val="0000EE"/>
            <w:u w:val="single"/>
          </w:rPr>
          <w:t>Kumb 16:10–11</w:t>
        </w:r>
      </w:hyperlink>
      <w:r>
        <w:t>). Kwa kuwa Pentekoste kimsingi ilikuwa sikukuu ya mavuno (</w:t>
      </w:r>
      <w:hyperlink r:id="rId3366">
        <w:r>
          <w:rPr>
            <w:color w:val="0000EE"/>
            <w:u w:val="single"/>
          </w:rPr>
          <w:t>Kut 23:16</w:t>
        </w:r>
      </w:hyperlink>
      <w:r>
        <w:t xml:space="preserve">), Waisraeli waliitwa kutambua kwamba walimtegemea Mungu kikamilifu kwa ustawi wao wa kimwili. Katika </w:t>
      </w:r>
      <w:hyperlink r:id="rId3371">
        <w:r>
          <w:rPr>
            <w:color w:val="0000EE"/>
            <w:u w:val="single"/>
          </w:rPr>
          <w:t>Kumbukumbu la Torati 26</w:t>
        </w:r>
      </w:hyperlink>
      <w:r>
        <w:t>, maagizo maalum yalitolewa kwa ajili ya ibada ya kuwasilisha malimbuko kutoka mavunoni. Ilijumuisha ungamo kuu la imani lililowekwa ndani ya mfumo wa historia ya Israeli, na ilisimulia ukombozi wa Mungu wa taifa kutoka kwa ukandamizaji wa Wamisri na utoaji wake wa ardhi inayoweza kutosheleza mahitaji ya watu wake.</w:t>
      </w:r>
    </w:p>
    <w:p>
      <w:r/>
      <w:r>
        <w:t>Sikukuu ya Vibanda</w:t>
      </w:r>
    </w:p>
    <w:p>
      <w:r/>
      <w:r>
        <w:t>Sikukuu hii, inayojulikana kwa majina mbalimbali kama Sikukuu ya Vibanda, Vibanda, Makao (</w:t>
      </w:r>
      <w:hyperlink r:id="rId3372">
        <w:r>
          <w:rPr>
            <w:color w:val="0000EE"/>
            <w:u w:val="single"/>
          </w:rPr>
          <w:t>Walawi 23:34</w:t>
        </w:r>
      </w:hyperlink>
      <w:r>
        <w:t xml:space="preserve">; </w:t>
      </w:r>
      <w:hyperlink r:id="rId3373">
        <w:r>
          <w:rPr>
            <w:color w:val="0000EE"/>
            <w:u w:val="single"/>
          </w:rPr>
          <w:t>Kumb 16:13</w:t>
        </w:r>
      </w:hyperlink>
      <w:r>
        <w:t>), au Mkusanyiko (</w:t>
      </w:r>
      <w:hyperlink r:id="rId3367">
        <w:r>
          <w:rPr>
            <w:color w:val="0000EE"/>
            <w:u w:val="single"/>
          </w:rPr>
          <w:t>Kut 34:22</w:t>
        </w:r>
      </w:hyperlink>
      <w:r>
        <w:t>), ilikuwa tukio kuu la tatu ambalo wanaume wote wa Kiebrania walitakiwa kuadhimisha kila mwaka. Ilianza siku ya 15 ya mwezi wa saba (Tishri), muda mfupi baada ya kuadhimisha Siku ya Upatanisho, ambayo iliangukia siku ya 10. Karamu ya Vibanda ilidumu kwa wiki moja na ilihusisha hija. Awali, ilihusishwa na mwisho wa mwaka (</w:t>
      </w:r>
      <w:hyperlink r:id="rId3367">
        <w:r>
          <w:rPr>
            <w:color w:val="0000EE"/>
            <w:u w:val="single"/>
          </w:rPr>
          <w:t>Kut 34:22</w:t>
        </w:r>
      </w:hyperlink>
      <w:r>
        <w:t xml:space="preserve">), wakati kazi za kilimo zilipokuwa zimekamilika. Siku ya kwanza iliadhimishwa kwa kusitisha shughuli zote kama ishara, baada ya hapo sadaka za kuteketezwa ziliwasilishwa kwa Bwana. Siku ya nane pia ilikuwa siku ambayo mkutano wa Israeli ulijizuia kufanya kazi za mikono na tena kutoa sadaka za kuteketezwa. </w:t>
      </w:r>
      <w:hyperlink r:id="rId3374">
        <w:r>
          <w:rPr>
            <w:color w:val="0000EE"/>
            <w:u w:val="single"/>
          </w:rPr>
          <w:t>Mambo ya Walawi 23:39–43</w:t>
        </w:r>
      </w:hyperlink>
      <w:r>
        <w:t xml:space="preserve"> ilitoa maelezo kwa ajili ya taratibu zilizotoa jina maalum la sherehe hiyo la vibanda au makao au hema la kukutania. Matunda ya “miti mizuri” yalipaswa kukusanywa siku ya kwanza ya sherehe, pamoja na matawi ya Mtende, matawi ya mto, na matawi kutoka kwa miti yenye majani mengi. Kutoka kwa haya, makao ya muda au vibanda vilipaswa kujengwa ambamo watu waliishi kwa wiki ya sherehe. Kila mwaka wa saba, maadhimisho yalikuwa na alama ya usomaji wa hadhara wa masharti ya agano ambayo Waisraeli chini ya Mose walikuwa wamejifunga, utaratibu uliokusudiwa kuweka wazi akilini mwao wajibu pamoja na baraka za uhusiano wa agano. Maadhimisho muhimu sana ya Sikukuu ya Vibanda yalifanyika wakati wa Ezra, wakati jamii ya Yudeya iliporudi kutoka Babuloni—sherehe ya aina isiyojulikana kwa karne nyingi (</w:t>
      </w:r>
      <w:hyperlink r:id="rId3346">
        <w:r>
          <w:rPr>
            <w:color w:val="0000EE"/>
            <w:u w:val="single"/>
          </w:rPr>
          <w:t>Neh 8:13–18</w:t>
        </w:r>
      </w:hyperlink>
      <w:r>
        <w:t xml:space="preserve">). Kutoka kwa muktadha inaonekana kwamba maadhimisho ya karamu yalikuwa yamepungua wakati wa ufalme. Karamu huko Shilo ambapo Hana alikosewa kwa mwanamke mlevi na sherehe iliyotajwa katika </w:t>
      </w:r>
      <w:hyperlink r:id="rId3375">
        <w:r>
          <w:rPr>
            <w:color w:val="0000EE"/>
            <w:u w:val="single"/>
          </w:rPr>
          <w:t>Waamuzi 21:19</w:t>
        </w:r>
      </w:hyperlink>
      <w:r>
        <w:t xml:space="preserve"> ilikuwa dhahiri Karamu ya Vibanda. Katika maono ya kinabii ambapo aliona mataifa yote yakija Yerusalemu kuadhimisha Karamu ya Vibanda, Zekaria alionya kwamba wale ambao hawakuendelea na utamaduni huu wangeweza kutarajia ugumu na upungufu wa chakula (</w:t>
      </w:r>
      <w:hyperlink r:id="rId3376">
        <w:r>
          <w:rPr>
            <w:color w:val="0000EE"/>
            <w:u w:val="single"/>
          </w:rPr>
          <w:t>Zec 14:16–19</w:t>
        </w:r>
      </w:hyperlink>
      <w:r>
        <w:t>).</w:t>
      </w:r>
    </w:p>
    <w:p>
      <w:pPr>
        <w:pStyle w:val="Heading4"/>
      </w:pPr>
      <w:r>
        <w:t>Sikukuu Baada ya Uhamisho</w:t>
      </w:r>
    </w:p>
    <w:p>
      <w:r/>
      <w:r>
        <w:t>Kuna sherehe ndogo kadhaa ambazo ziliundwa katika kipindi baada ya Wayahudi kurudi kutoka uhamishoni; baadhi ya sherehe hizi zilianzishwa kutokana na matukio maalum ya kihistoria.</w:t>
      </w:r>
    </w:p>
    <w:p>
      <w:r/>
      <w:r>
        <w:t>Sikukuu ya Purimu</w:t>
      </w:r>
    </w:p>
    <w:p>
      <w:r/>
      <w:r>
        <w:t>Sikukuu ya Purimu, inayojulikana pia kama Sikukuu ya Kura, ni tukio la furaha lililofanyika siku ya 14 ya mwezi wa 12 (Adari). Inaadhimisha jinsi Esta na Mordekai walivyotumiwa na Mungu kuwaokoa watu wake katika Milki ya Uajemi kutoka kwa maangamizi yaliyopangwa na Hamani (</w:t>
      </w:r>
      <w:hyperlink r:id="rId3377">
        <w:r>
          <w:rPr>
            <w:color w:val="0000EE"/>
            <w:u w:val="single"/>
          </w:rPr>
          <w:t>Esta 9:21, 24–28</w:t>
        </w:r>
      </w:hyperlink>
      <w:r>
        <w:t xml:space="preserve">). Sikukuu hii ilisherehekewa siku ya 14 ya Adari na wale waliokuwa wakiishi vijijini, na siku ya 15 na wakaazi wa miji yenye kuta. Maelezo ya jina la sikukuu yanapatikana katika </w:t>
      </w:r>
      <w:hyperlink r:id="rId3378">
        <w:r>
          <w:rPr>
            <w:color w:val="0000EE"/>
            <w:u w:val="single"/>
          </w:rPr>
          <w:t>Esta 9:24–26</w:t>
        </w:r>
      </w:hyperlink>
      <w:r>
        <w:t>, na kuadhimishwa kwake kulikumbusha Waebrania uwezo wa Mungu wa kuwaokoa wakati wa chuki dhidi ya Wayahudi katika Uajemi. Ukombozi uliokumbukwa katika sikukuu hii umewafariji Wayahudi katika nyakati nyingine walipokumbana na mateso. Kiasili, gombo la Esta lilisomwa kwa sauti katika sinagogi usiku kabla ya sikukuu, na kulikuwa na kilio kikubwa, hasa miongoni mwa watoto waliokuwepo, kila mara majina ya Hamani na wanawe waliokuwa wakichukiwa yalipotajwa.</w:t>
      </w:r>
    </w:p>
    <w:p>
      <w:r/>
      <w:r>
        <w:t>Sikukuu ya Utoaji wa Hekalu</w:t>
      </w:r>
    </w:p>
    <w:p>
      <w:r/>
      <w:r>
        <w:t>Sikukuu nyingine ya furaha iliyodumu kwa siku nane ilikuwa Sikukuu ya Kutolewa kwa hekalu (</w:t>
      </w:r>
      <w:hyperlink r:id="rId3379">
        <w:r>
          <w:rPr>
            <w:color w:val="0000EE"/>
            <w:u w:val="single"/>
          </w:rPr>
          <w:t>1 Macc 4:52–59</w:t>
        </w:r>
      </w:hyperlink>
      <w:r>
        <w:t xml:space="preserve">; </w:t>
      </w:r>
      <w:hyperlink r:id="rId3380">
        <w:r>
          <w:rPr>
            <w:color w:val="0000EE"/>
            <w:u w:val="single"/>
          </w:rPr>
          <w:t>2 Macc 10:6–8</w:t>
        </w:r>
      </w:hyperlink>
      <w:r>
        <w:t>), inayojulikana kwa wasomaji wa kisasa kama Hanuka, au Sikukuu ya Mwanga. Tukio maalum lililosababisha sherehe hii lilitokea mwaka 164 Kabla ya Kristo (KK), wakati Yuda Maccabeus alipoweka wakfu tena hekalu huko Yerusalemu baada ya kuchafuliwa na Antioko IV Epiphanes. Sherehe zilianza siku ya 25 ya mwezi wa tisa (Kislev) na zilikuwa na alama usiku kwa taa na mishumaa inayowaka. Hadithi za upinzani wa kishujaa wa Maccabees dhidi ya nguvu za kuponda za upagani zilisimuliwa, na sikukuu ilikuwa ya kumsifu Mungu kwa ukombozi wake wa ajabu wa Wayahudi wakati wa kipindi cha Maccabean.</w:t>
      </w:r>
    </w:p>
    <w:p>
      <w:pPr>
        <w:pStyle w:val="Heading3"/>
      </w:pPr>
      <w:r>
        <w:t>Sikukuu za Agano Jipya</w:t>
      </w:r>
    </w:p>
    <w:p>
      <w:r/>
      <w:r>
        <w:t xml:space="preserve">Wakati wa Kristo, sabato ilizingatiwa kwa umakini na ilikuwa ni wakati wa ibada ya sinagogi (rej. </w:t>
      </w:r>
      <w:hyperlink r:id="rId1995">
        <w:r>
          <w:rPr>
            <w:color w:val="0000EE"/>
            <w:u w:val="single"/>
          </w:rPr>
          <w:t>Lk 4:16</w:t>
        </w:r>
      </w:hyperlink>
      <w:r>
        <w:t xml:space="preserve">; </w:t>
      </w:r>
      <w:hyperlink r:id="rId3381">
        <w:r>
          <w:rPr>
            <w:color w:val="0000EE"/>
            <w:u w:val="single"/>
          </w:rPr>
          <w:t>Matendo 13:14</w:t>
        </w:r>
      </w:hyperlink>
      <w:r>
        <w:t xml:space="preserve">; </w:t>
      </w:r>
      <w:hyperlink r:id="rId3382">
        <w:r>
          <w:rPr>
            <w:color w:val="0000EE"/>
            <w:u w:val="single"/>
          </w:rPr>
          <w:t>18:4</w:t>
        </w:r>
      </w:hyperlink>
      <w:r>
        <w:t xml:space="preserve">). Sheria ya Mafarisayo ilikataza kazi zote, na Yesu mara kwa mara aliingia katika mgogoro na mamlaka kwa kuvunja kanuni za sabato (rej. </w:t>
      </w:r>
      <w:hyperlink r:id="rId3383">
        <w:r>
          <w:rPr>
            <w:color w:val="0000EE"/>
            <w:u w:val="single"/>
          </w:rPr>
          <w:t>Mt 12:1–4</w:t>
        </w:r>
      </w:hyperlink>
      <w:r>
        <w:t xml:space="preserve">; </w:t>
      </w:r>
      <w:hyperlink r:id="rId3384">
        <w:r>
          <w:rPr>
            <w:color w:val="0000EE"/>
            <w:u w:val="single"/>
          </w:rPr>
          <w:t>Mk 3:1–5</w:t>
        </w:r>
      </w:hyperlink>
      <w:r>
        <w:t xml:space="preserve">; </w:t>
      </w:r>
      <w:hyperlink r:id="rId3385">
        <w:r>
          <w:rPr>
            <w:color w:val="0000EE"/>
            <w:u w:val="single"/>
          </w:rPr>
          <w:t>Lk 13:10–17</w:t>
        </w:r>
      </w:hyperlink>
      <w:r>
        <w:t xml:space="preserve">). Katika kanisa la awali, ibada ilifanyika siku ya "kwanza ya juma" (yaani, Jumapili) kuadhimisha ufufuo wa Kristo. Wakristo wa mwanzo walishiriki katika sherehe za Kiyahudi mwanzoni (rej. </w:t>
      </w:r>
      <w:hyperlink r:id="rId3386">
        <w:r>
          <w:rPr>
            <w:color w:val="0000EE"/>
            <w:u w:val="single"/>
          </w:rPr>
          <w:t>Matendo 20:16</w:t>
        </w:r>
      </w:hyperlink>
      <w:r>
        <w:t xml:space="preserve">; </w:t>
      </w:r>
      <w:hyperlink r:id="rId3387">
        <w:r>
          <w:rPr>
            <w:color w:val="0000EE"/>
            <w:u w:val="single"/>
          </w:rPr>
          <w:t>1 Kor 16:8</w:t>
        </w:r>
      </w:hyperlink>
      <w:r>
        <w:t>). Ilikuwa wakati wa Karamu ya Pentekoste, baada ya ufufuo na kupaa kwa Kristo, ambapo Roho alitolewa (</w:t>
      </w:r>
      <w:hyperlink r:id="rId3388">
        <w:r>
          <w:rPr>
            <w:color w:val="0000EE"/>
            <w:u w:val="single"/>
          </w:rPr>
          <w:t>Matendo 2:1–4</w:t>
        </w:r>
      </w:hyperlink>
      <w:r>
        <w:t xml:space="preserve">), kutimiza </w:t>
      </w:r>
      <w:hyperlink r:id="rId145">
        <w:r>
          <w:rPr>
            <w:color w:val="0000EE"/>
            <w:u w:val="single"/>
          </w:rPr>
          <w:t>Yoeli 2:28–32</w:t>
        </w:r>
      </w:hyperlink>
      <w:r>
        <w:t xml:space="preserve"> na kuanzisha historia ya kanisa la Kikristo kama hivyo.</w:t>
      </w:r>
    </w:p>
    <w:p>
      <w:r/>
      <w:r>
        <w:t xml:space="preserve">Pasaka na Karamu ya Mikate Isiyotiwa Chachu zilikuwa na umuhimu mkubwa katika maisha ya Kristo (rej. </w:t>
      </w:r>
      <w:hyperlink r:id="rId3389">
        <w:r>
          <w:rPr>
            <w:color w:val="0000EE"/>
            <w:u w:val="single"/>
          </w:rPr>
          <w:t>Yn 4:45</w:t>
        </w:r>
      </w:hyperlink>
      <w:r>
        <w:t xml:space="preserve">; </w:t>
      </w:r>
      <w:hyperlink r:id="rId3390">
        <w:r>
          <w:rPr>
            <w:color w:val="0000EE"/>
            <w:u w:val="single"/>
          </w:rPr>
          <w:t>5:1</w:t>
        </w:r>
      </w:hyperlink>
      <w:r>
        <w:t xml:space="preserve">; </w:t>
      </w:r>
      <w:hyperlink r:id="rId3391">
        <w:r>
          <w:rPr>
            <w:color w:val="0000EE"/>
            <w:u w:val="single"/>
          </w:rPr>
          <w:t>6:4</w:t>
        </w:r>
      </w:hyperlink>
      <w:r>
        <w:t xml:space="preserve">; </w:t>
      </w:r>
      <w:hyperlink r:id="rId3392">
        <w:r>
          <w:rPr>
            <w:color w:val="0000EE"/>
            <w:u w:val="single"/>
          </w:rPr>
          <w:t>12:1–26</w:t>
        </w:r>
      </w:hyperlink>
      <w:r>
        <w:t xml:space="preserve">), kwani tukio hilo lilikuwa maarufu sana katika nyakati za Agano Jipya (rej. </w:t>
      </w:r>
      <w:hyperlink r:id="rId3393">
        <w:r>
          <w:rPr>
            <w:color w:val="0000EE"/>
            <w:u w:val="single"/>
          </w:rPr>
          <w:t>12:20</w:t>
        </w:r>
      </w:hyperlink>
      <w:r>
        <w:t>). Katika Pasaka, Pilato alikuwa ameanzisha desturi ya kumwachilia mfungwa mmoja aliyependekezwa na umma (</w:t>
      </w:r>
      <w:hyperlink r:id="rId3394">
        <w:r>
          <w:rPr>
            <w:color w:val="0000EE"/>
            <w:u w:val="single"/>
          </w:rPr>
          <w:t>Mt 27:15</w:t>
        </w:r>
      </w:hyperlink>
      <w:r>
        <w:t xml:space="preserve">; </w:t>
      </w:r>
      <w:hyperlink r:id="rId3395">
        <w:r>
          <w:rPr>
            <w:color w:val="0000EE"/>
            <w:u w:val="single"/>
          </w:rPr>
          <w:t>Mk 15:6</w:t>
        </w:r>
      </w:hyperlink>
      <w:r>
        <w:t xml:space="preserve">). Yesu alishiriki kikamilifu katika taratibu za Pasaka (rej. </w:t>
      </w:r>
      <w:hyperlink r:id="rId3396">
        <w:r>
          <w:rPr>
            <w:color w:val="0000EE"/>
            <w:u w:val="single"/>
          </w:rPr>
          <w:t>Lk 2:42</w:t>
        </w:r>
      </w:hyperlink>
      <w:r>
        <w:t xml:space="preserve">; </w:t>
      </w:r>
      <w:hyperlink r:id="rId3397">
        <w:r>
          <w:rPr>
            <w:color w:val="0000EE"/>
            <w:u w:val="single"/>
          </w:rPr>
          <w:t>Yn 2:13</w:t>
        </w:r>
      </w:hyperlink>
      <w:r>
        <w:t xml:space="preserve">; </w:t>
      </w:r>
      <w:hyperlink r:id="rId3391">
        <w:r>
          <w:rPr>
            <w:color w:val="0000EE"/>
            <w:u w:val="single"/>
          </w:rPr>
          <w:t>6:4</w:t>
        </w:r>
      </w:hyperlink>
      <w:r>
        <w:t>). Karamu ya Mwisho na wanafunzi wake ilifanyika kabla tu ya Pasaka (</w:t>
      </w:r>
      <w:hyperlink r:id="rId1349">
        <w:r>
          <w:rPr>
            <w:color w:val="0000EE"/>
            <w:u w:val="single"/>
          </w:rPr>
          <w:t>Yn 13:1</w:t>
        </w:r>
      </w:hyperlink>
      <w:r>
        <w:t>), wakati Yuda Iskarioti alipomsaliti Yesu kwa Mafarisayo (</w:t>
      </w:r>
      <w:hyperlink r:id="rId3398">
        <w:r>
          <w:rPr>
            <w:color w:val="0000EE"/>
            <w:u w:val="single"/>
          </w:rPr>
          <w:t>Lk 22:4–6</w:t>
        </w:r>
      </w:hyperlink>
      <w:r>
        <w:t>). Kuvunja mkate na kunywa divai katika sherehe hiyo ya Pasaka (</w:t>
      </w:r>
      <w:hyperlink r:id="rId3399">
        <w:r>
          <w:rPr>
            <w:color w:val="0000EE"/>
            <w:u w:val="single"/>
          </w:rPr>
          <w:t>Mk 14:22–25</w:t>
        </w:r>
      </w:hyperlink>
      <w:r>
        <w:t>) kulihusishwa moja kwa moja na kifo kijacho cha Kristo msalabani kupitia sakramenti. Wanafunzi wa Kristo waliagizwa kushika ibada hii kama kumbukumbu ya mateso na kifo chake kwa ajili ya dhambi za binadamu (</w:t>
      </w:r>
      <w:hyperlink r:id="rId3400">
        <w:r>
          <w:rPr>
            <w:color w:val="0000EE"/>
            <w:u w:val="single"/>
          </w:rPr>
          <w:t>1 Kor 11:24–26</w:t>
        </w:r>
      </w:hyperlink>
      <w:r>
        <w:t>) na kama tangazo la nguvu ya msalaba hadi Bwana atakaporudi kwa utukufu. Baadhi ya wasomi wamependekeza kwamba Kristo alikuwa akining'inia msalabani wakati mwanakondoo wa Pasaka alipokuwa akichinjwa, na kama mpangilio huo wa matukio ni sahihi, ingemwakilisha Yesu kwa uwazi kama "Mwanakondoo wa Mungu, anayeondoa dhambi za ulimwengu" (</w:t>
      </w:r>
      <w:hyperlink r:id="rId3401">
        <w:r>
          <w:rPr>
            <w:color w:val="0000EE"/>
            <w:u w:val="single"/>
          </w:rPr>
          <w:t>Yn 1:29</w:t>
        </w:r>
      </w:hyperlink>
      <w:r>
        <w:t>, rsv). Yesu pia alikuwepo mara moja wakati Sikukuu ya Vibanda iliposherehekewa (</w:t>
      </w:r>
      <w:hyperlink r:id="rId3402">
        <w:r>
          <w:rPr>
            <w:color w:val="0000EE"/>
            <w:u w:val="single"/>
          </w:rPr>
          <w:t>7:10</w:t>
        </w:r>
      </w:hyperlink>
      <w:r>
        <w:t xml:space="preserve">). Katika siku zake, maji yalibebwa kwa maandamano kutoka kwenye birika la Siloamu kama sadaka kwa Mungu, na sherehe hiyo huenda ilimchochea Kristo kutoa mazungumzo juu ya maji ya uzima na uzima wa milele (sura </w:t>
      </w:r>
      <w:hyperlink r:id="rId3403">
        <w:r>
          <w:rPr>
            <w:color w:val="0000EE"/>
            <w:u w:val="single"/>
          </w:rPr>
          <w:t>37–39</w:t>
        </w:r>
      </w:hyperlink>
      <w:r>
        <w:t>). Angalau mara moja Yesu alikuwa Yerusalemu wakati Sikukuu ya Mwanga ilipotokea (</w:t>
      </w:r>
      <w:hyperlink r:id="rId3404">
        <w:r>
          <w:rPr>
            <w:color w:val="0000EE"/>
            <w:u w:val="single"/>
          </w:rPr>
          <w:t>Yn 10:22</w:t>
        </w:r>
      </w:hyperlink>
      <w:r>
        <w:t>) na alinusurika kifo kwa kupigwa mawe.</w:t>
      </w:r>
    </w:p>
    <w:p>
      <w:r/>
      <w:r>
        <w:t xml:space="preserve">Yesu alialikwa mara kwa mara kwenye karamu za kibinafsi (rej. </w:t>
      </w:r>
      <w:hyperlink r:id="rId3405">
        <w:r>
          <w:rPr>
            <w:color w:val="0000EE"/>
            <w:u w:val="single"/>
          </w:rPr>
          <w:t>Lk 5:29</w:t>
        </w:r>
      </w:hyperlink>
      <w:r>
        <w:t>), na mara moja alitatua tatizo la dharura wakati divai ilipokwisha kwenye sherehe ya harusi (</w:t>
      </w:r>
      <w:hyperlink r:id="rId3406">
        <w:r>
          <w:rPr>
            <w:color w:val="0000EE"/>
            <w:u w:val="single"/>
          </w:rPr>
          <w:t>Yn 2:8–10</w:t>
        </w:r>
      </w:hyperlink>
      <w:r>
        <w:t>). Alikosoa Mafarisayo kwa kutafuta viti vya heshima kwenye karamu (</w:t>
      </w:r>
      <w:hyperlink r:id="rId3407">
        <w:r>
          <w:rPr>
            <w:color w:val="0000EE"/>
            <w:u w:val="single"/>
          </w:rPr>
          <w:t>Mt 23:6</w:t>
        </w:r>
      </w:hyperlink>
      <w:r>
        <w:t xml:space="preserve">; </w:t>
      </w:r>
      <w:hyperlink r:id="rId3408">
        <w:r>
          <w:rPr>
            <w:color w:val="0000EE"/>
            <w:u w:val="single"/>
          </w:rPr>
          <w:t>Mk 12:39</w:t>
        </w:r>
      </w:hyperlink>
      <w:r>
        <w:t xml:space="preserve">; </w:t>
      </w:r>
      <w:hyperlink r:id="rId3409">
        <w:r>
          <w:rPr>
            <w:color w:val="0000EE"/>
            <w:u w:val="single"/>
          </w:rPr>
          <w:t>Lk 20:46</w:t>
        </w:r>
      </w:hyperlink>
      <w:r>
        <w:t>) na alifundisha kwamba sherehe zinapaswa kuwanufaisha maskini (</w:t>
      </w:r>
      <w:hyperlink r:id="rId3410">
        <w:r>
          <w:rPr>
            <w:color w:val="0000EE"/>
            <w:u w:val="single"/>
          </w:rPr>
          <w:t>Lk 14:13</w:t>
        </w:r>
      </w:hyperlink>
      <w:r>
        <w:t>).</w:t>
      </w:r>
    </w:p>
    <w:p>
      <w:pPr>
        <w:pStyle w:val="Heading3"/>
      </w:pPr>
      <w:r>
        <w:t>Alama za Karamu</w:t>
      </w:r>
    </w:p>
    <w:p>
      <w:r/>
      <w:r>
        <w:t>Vipengele vingi vya karamu ya Kiebrania za kale vilitafsiriwa kwa njia ya mfano katika kanisa la awali. Paulo aliwaona Wakristo wa kwanza wa Kiebrania kama malimbuko ya Israeli ya Mungu (</w:t>
      </w:r>
      <w:hyperlink r:id="rId3411">
        <w:r>
          <w:rPr>
            <w:color w:val="0000EE"/>
            <w:u w:val="single"/>
          </w:rPr>
          <w:t>Rom 11:16</w:t>
        </w:r>
      </w:hyperlink>
      <w:r>
        <w:t xml:space="preserve">). Katika </w:t>
      </w:r>
      <w:hyperlink r:id="rId245">
        <w:r>
          <w:rPr>
            <w:color w:val="0000EE"/>
            <w:u w:val="single"/>
          </w:rPr>
          <w:t>Warumi 8:23</w:t>
        </w:r>
      </w:hyperlink>
      <w:r>
        <w:t xml:space="preserve">, Roho Mtakatifu kama alivyomilikiwa na Wakristo alionekana kama ishara ya kile kitakachokuja, na hivyo alikuwa malimbuko ya Roho. Wakristo wenyewe walielezewa katika </w:t>
      </w:r>
      <w:hyperlink r:id="rId3412">
        <w:r>
          <w:rPr>
            <w:color w:val="0000EE"/>
            <w:u w:val="single"/>
          </w:rPr>
          <w:t>Yakobo 1:18</w:t>
        </w:r>
      </w:hyperlink>
      <w:r>
        <w:t xml:space="preserve"> kama malimbuko ya viumbe vya Mungu ambao waliletwa kwa Neno la Kweli. Ufufuo wa Yesu ulizingatiwa na Paulo kuwa malimbuko ya wale waliolala (</w:t>
      </w:r>
      <w:hyperlink r:id="rId3413">
        <w:r>
          <w:rPr>
            <w:color w:val="0000EE"/>
            <w:u w:val="single"/>
          </w:rPr>
          <w:t>1 Kor 15:20, 23</w:t>
        </w:r>
      </w:hyperlink>
      <w:r>
        <w:t>). Katika dokezo kwa sikukuu za Agano la Kale, Paulo alizungumzia kuhusu Sabato, miezi mipya, na sikukuu kama kivuli cha mambo mema yatakayokuja (</w:t>
      </w:r>
      <w:hyperlink r:id="rId3414">
        <w:r>
          <w:rPr>
            <w:color w:val="0000EE"/>
            <w:u w:val="single"/>
          </w:rPr>
          <w:t>Kol 2:16–17</w:t>
        </w:r>
      </w:hyperlink>
      <w:r>
        <w:t>). Pasaka ilitumika kwa njia ya mfano kusisitiza kwamba Kristo, Mwanakondoo wetu wa Pasaka, alikuwa ametolewa dhabihu kwa ajili yetu. Waumini walihimizwa kushika sikukuu kwa mkate usiotiwa chachu wa unyofu na ukweli, na si kwa chachu ya zamani ya uovu na ubaya (</w:t>
      </w:r>
      <w:hyperlink r:id="rId3415">
        <w:r>
          <w:rPr>
            <w:color w:val="0000EE"/>
            <w:u w:val="single"/>
          </w:rPr>
          <w:t>1 Kor 5:7–8</w:t>
        </w:r>
      </w:hyperlink>
      <w:r>
        <w:t>).</w:t>
      </w:r>
    </w:p>
    <w:p>
      <w:r/>
      <w:r>
        <w:rPr>
          <w:i/>
        </w:rPr>
        <w:t>Tazama pia</w:t>
      </w:r>
      <w:r>
        <w:t xml:space="preserve"> </w:t>
      </w:r>
      <w:r>
        <w:t>Kalenda za Kale na za Kisasa</w:t>
      </w:r>
      <w:r>
        <w:t xml:space="preserve">; </w:t>
      </w:r>
      <w:r>
        <w:t>Sadaka na Dhabihu</w:t>
      </w:r>
      <w:r>
        <w:t xml:space="preserve">; </w:t>
      </w:r>
      <w:r>
        <w:t>Hema</w:t>
      </w:r>
      <w:r>
        <w:t xml:space="preserve">; </w:t>
      </w:r>
      <w:r>
        <w:t>Hekalu</w:t>
      </w:r>
      <w:r>
        <w:t>.</w:t>
      </w:r>
      <w:r/>
      <w:r/>
    </w:p>
    <w:p>
      <w:r/>
    </w:p>
    <w:p>
      <w:pPr>
        <w:pStyle w:val="Heading2"/>
      </w:pPr>
      <w:r>
        <w:t>Kayafa</w:t>
      </w:r>
      <w:r/>
    </w:p>
    <w:p>
      <w:r/>
      <w:r>
        <w:t>Kayafa alikuwa kuhani mkuu wakati wa maisha na huduma ya Yesu. Kama kiongozi wa taifa la Kiyahudi, aliongoza Sanhedrin, mahakama ya juu zaidi. Karibu na gavana wa Kirumi, Kayafa alikuwa mtu mwenye nguvu zaidi katika Yudea, akiwa na jukumu kwa Warumi kuhusu tabia ya taifa. Alikuwa na wasiwasi hasa kuhusu msisimko na ghasia zinazomzunguka Yesu, hasa kutokana na shughuli zinazoongezeka za Wazeloti, ambao wangeweza kuanzisha uasi hivi karibuni.</w:t>
      </w:r>
    </w:p>
    <w:p>
      <w:r/>
      <w:r>
        <w:t>Kufufuliwa kwa Lazaro (</w:t>
      </w:r>
      <w:hyperlink r:id="rId3416">
        <w:r>
          <w:rPr>
            <w:color w:val="0000EE"/>
            <w:u w:val="single"/>
          </w:rPr>
          <w:t>Yohana 11</w:t>
        </w:r>
      </w:hyperlink>
      <w:r>
        <w:t>) kulisababisha mtafaruku mkubwa na kuongeza mvutano hadi kilele. Kayafa, akihofia kwamba wale wanaotafuta Masihi wa kisiasa wangeweza kusababisha uvamizi wa Warumi, alipendekeza kwamba Yesu auawe (</w:t>
      </w:r>
      <w:hyperlink r:id="rId3417">
        <w:r>
          <w:rPr>
            <w:color w:val="0000EE"/>
            <w:u w:val="single"/>
          </w:rPr>
          <w:t>Yohana 11:48–50</w:t>
        </w:r>
      </w:hyperlink>
      <w:r>
        <w:t>). Injili ya Yohana inaeleza kwamba, kwa kufanya hivyo, Kayafa bila kujua alitabiri kuhusu asili ya upatanisho wa kifo cha Yesu (</w:t>
      </w:r>
      <w:hyperlink r:id="rId3418">
        <w:r>
          <w:rPr>
            <w:color w:val="0000EE"/>
            <w:u w:val="single"/>
          </w:rPr>
          <w:t>Yohana 11:51–52</w:t>
        </w:r>
      </w:hyperlink>
      <w:r>
        <w:t>).</w:t>
      </w:r>
    </w:p>
    <w:p>
      <w:r/>
      <w:r>
        <w:t>Kayafa alihusika sana katika kukamatwa na kesi ya Yesu. Viongozi wa kidini walipanga mipango yao katika jumba lake (</w:t>
      </w:r>
      <w:hyperlink r:id="rId3419">
        <w:r>
          <w:rPr>
            <w:color w:val="0000EE"/>
            <w:u w:val="single"/>
          </w:rPr>
          <w:t>Mathayo 26:3–5</w:t>
        </w:r>
      </w:hyperlink>
      <w:r>
        <w:t>), na sehemu ya kesi ya Yesu ilifanyika hapo huku Kayafa akiwa mwenyekiti (</w:t>
      </w:r>
      <w:hyperlink r:id="rId3420">
        <w:r>
          <w:rPr>
            <w:color w:val="0000EE"/>
            <w:u w:val="single"/>
          </w:rPr>
          <w:t>Mathayo 26:57–68</w:t>
        </w:r>
      </w:hyperlink>
      <w:r>
        <w:t>). Kabla ya hili, Yesu alipelekwa kwanza kwa Anasi, baba mkwe wa Kayafa (</w:t>
      </w:r>
      <w:hyperlink r:id="rId3421">
        <w:r>
          <w:rPr>
            <w:color w:val="0000EE"/>
            <w:u w:val="single"/>
          </w:rPr>
          <w:t>Yohana 18:13</w:t>
        </w:r>
      </w:hyperlink>
      <w:r>
        <w:t>). Ingawa Mathayo, Marko, na Luka hawataji ziara kwa Anasi, na Marko na Luka hawamtaji Kayafa kwa jina, simulizi la Yohana linaonyesha kuwa Anasi alikuwa bado na ushawishi.</w:t>
      </w:r>
    </w:p>
    <w:p>
      <w:r/>
      <w:r>
        <w:t>Wakati Yesu alikiri kuwa yeye ni "Kristo, Mwana wa Mungu," Kayafa alirarua mavazi yake na kumshutumu kwa kukufuru (</w:t>
      </w:r>
      <w:hyperlink r:id="rId3422">
        <w:r>
          <w:rPr>
            <w:color w:val="0000EE"/>
            <w:u w:val="single"/>
          </w:rPr>
          <w:t>Mathayo 26:63–66</w:t>
        </w:r>
      </w:hyperlink>
      <w:r>
        <w:t>). Baada ya Pentekoste, Kayafa, pamoja na viongozi wengine wa Kiyahudi, waliendesha kesi ya Petro na Yohana, wakijaribu kuzuia mahubiri ya mitume (</w:t>
      </w:r>
      <w:hyperlink r:id="rId3423">
        <w:r>
          <w:rPr>
            <w:color w:val="0000EE"/>
            <w:u w:val="single"/>
          </w:rPr>
          <w:t>Matendo 4:5–6</w:t>
        </w:r>
      </w:hyperlink>
      <w:r>
        <w:t>).</w:t>
      </w:r>
    </w:p>
    <w:p>
      <w:r/>
      <w:r>
        <w:t>Anasi, kuhani mkuu wa zamani, alibaki na umuhimu katika masuala ya Kiyahudi, jambo linaloeleza kwa nini Luka anamtaja Anasi pamoja na Kayafa kuhusiana na huduma ya Yohana Mbatizaji (</w:t>
      </w:r>
      <w:hyperlink r:id="rId330">
        <w:r>
          <w:rPr>
            <w:color w:val="0000EE"/>
            <w:u w:val="single"/>
          </w:rPr>
          <w:t>Luka 3:2</w:t>
        </w:r>
      </w:hyperlink>
      <w:r>
        <w:t>) na katika Matendo anatajwa kama Anasi kuhani mkuu (</w:t>
      </w:r>
      <w:hyperlink r:id="rId310">
        <w:r>
          <w:rPr>
            <w:color w:val="0000EE"/>
            <w:u w:val="single"/>
          </w:rPr>
          <w:t>Matendo 4:6</w:t>
        </w:r>
      </w:hyperlink>
      <w:r>
        <w:t>). Injili ya Yohana pia inaonyesha kwamba Anasi bado alikuwa akiitwa kwa kawaida "kuhani mkuu" (</w:t>
      </w:r>
      <w:hyperlink r:id="rId3424">
        <w:r>
          <w:rPr>
            <w:color w:val="0000EE"/>
            <w:u w:val="single"/>
          </w:rPr>
          <w:t>Yohana 18:22</w:t>
        </w:r>
      </w:hyperlink>
      <w:r>
        <w:t>).</w:t>
      </w:r>
    </w:p>
    <w:p>
      <w:r/>
      <w:r>
        <w:t>Kulingana na mwanahistoria Josephus, Kayafa aliteuliwa kuwa kuhani mkuu karibu mwaka wa 18 BK na alihudumu hadi alipoondolewa karibu mwaka wa 36. Kwa kuwa kuhani mkuu alihudumu kwa hiari ya Warumi, muda mrefu wa Kayafa unadokeza kuwa alikuwa na ustadi wa kisiasa. Baada ya kuondolewa na gavana Mroma Vitellus, hakuna kingine kinachojulikana kumhusu..</w:t>
      </w:r>
      <w:r/>
      <w:r/>
    </w:p>
    <w:p>
      <w:r/>
    </w:p>
    <w:p>
      <w:pPr>
        <w:pStyle w:val="Heading2"/>
      </w:pPr>
      <w:r>
        <w:t>Kazi</w:t>
      </w:r>
      <w:r/>
    </w:p>
    <w:p>
      <w:r/>
      <w:r>
        <w:t>Neno linalorejelea ama shughuli za Mungu au kazi za kawaida za watu au ajira.</w:t>
      </w:r>
    </w:p>
    <w:p>
      <w:pPr>
        <w:pStyle w:val="Heading3"/>
      </w:pPr>
      <w:r>
        <w:t>Umuhimu wa Kazi</w:t>
      </w:r>
    </w:p>
    <w:p>
      <w:r/>
      <w:r>
        <w:t>Mtazamo chanya wa Biblia kuhusu kazi umejikita katika mafundisho yake kuhusu Mungu. Tofauti na maandiko mengine ya kidini ya kale, ambayo yaliona uumbaji kama kitu kilicho chini ya hadhi ya Kiumbe Mkuu, Maandiko bila aibu yanamwelezea Mungu kama mfanyakazi. Kama mfanyakazi anayetumia mikono, aliumba ulimwengu kama “kazi ya vidole vyake” (</w:t>
      </w:r>
      <w:hyperlink r:id="rId3425">
        <w:r>
          <w:rPr>
            <w:color w:val="0000EE"/>
            <w:u w:val="single"/>
          </w:rPr>
          <w:t>Zab 8:3</w:t>
        </w:r>
      </w:hyperlink>
      <w:r>
        <w:t>). Alifanya kazi na malighafi yake kama mfinyanzi anavyofanya kazi na udongo (</w:t>
      </w:r>
      <w:hyperlink r:id="rId3426">
        <w:r>
          <w:rPr>
            <w:color w:val="0000EE"/>
            <w:u w:val="single"/>
          </w:rPr>
          <w:t>Is 45:9</w:t>
        </w:r>
      </w:hyperlink>
      <w:r>
        <w:t>). Ukuaji wa kina wa mtoto ambaye hajazaliwa tumboni na upana mkubwa wa anga vyote vinaonyesha ufundi wake mkuu (</w:t>
      </w:r>
      <w:hyperlink r:id="rId3427">
        <w:r>
          <w:rPr>
            <w:color w:val="0000EE"/>
            <w:u w:val="single"/>
          </w:rPr>
          <w:t>Zab 139:13–16</w:t>
        </w:r>
      </w:hyperlink>
      <w:r>
        <w:t xml:space="preserve">; </w:t>
      </w:r>
      <w:hyperlink r:id="rId3428">
        <w:r>
          <w:rPr>
            <w:color w:val="0000EE"/>
            <w:u w:val="single"/>
          </w:rPr>
          <w:t>19:1</w:t>
        </w:r>
      </w:hyperlink>
      <w:r>
        <w:t>). Kwa kweli, uumbaji wote unashuhudia hekima na ustadi wake (</w:t>
      </w:r>
      <w:hyperlink r:id="rId3429">
        <w:r>
          <w:rPr>
            <w:color w:val="0000EE"/>
            <w:u w:val="single"/>
          </w:rPr>
          <w:t>104:24</w:t>
        </w:r>
      </w:hyperlink>
      <w:r>
        <w:t>). Muumba Mwenyezi hata alikuwa na siku yake ya kupumzika (</w:t>
      </w:r>
      <w:hyperlink r:id="rId3430">
        <w:r>
          <w:rPr>
            <w:color w:val="0000EE"/>
            <w:u w:val="single"/>
          </w:rPr>
          <w:t>Mwa 2:2–3</w:t>
        </w:r>
      </w:hyperlink>
      <w:r>
        <w:t>) na alifurahia kuridhika kwa Ayubu alipokuwa akitazama mafanikio yake mwishoni mwa wiki (</w:t>
      </w:r>
      <w:hyperlink r:id="rId1229">
        <w:r>
          <w:rPr>
            <w:color w:val="0000EE"/>
            <w:u w:val="single"/>
          </w:rPr>
          <w:t>1:31</w:t>
        </w:r>
      </w:hyperlink>
      <w:r>
        <w:t>).</w:t>
      </w:r>
    </w:p>
    <w:p>
      <w:r/>
      <w:r>
        <w:t>Maelezo haya ya kibiblia kuhusu Mungu anayefanya kazi yanafikia kilele chake katika mwili wa Yesu. "Kazi" ambayo Yesu alipewa kufanya (</w:t>
      </w:r>
      <w:hyperlink r:id="rId3431">
        <w:r>
          <w:rPr>
            <w:color w:val="0000EE"/>
            <w:u w:val="single"/>
          </w:rPr>
          <w:t>Yn 4:34</w:t>
        </w:r>
      </w:hyperlink>
      <w:r>
        <w:t>) ilikuwa, bila shaka, jukumu la kipekee la ukombozi. Lakini pia alikuwa mfanyakazi kwa maana ya kawaida. Watu wa wakati wake walimjua kama "seremala" (</w:t>
      </w:r>
      <w:hyperlink r:id="rId2492">
        <w:r>
          <w:rPr>
            <w:color w:val="0000EE"/>
            <w:u w:val="single"/>
          </w:rPr>
          <w:t>Mk 6:3</w:t>
        </w:r>
      </w:hyperlink>
      <w:r>
        <w:t>). Katika nyakati za Agano Jipya, useremala na ujenzi wa mbao zilikuwa biashara zinazohitaji nguvu za misuli. Kwa hivyo, Yesu aliyepita kwa nguvu kupitia hekalu, akipindua meza na kufukuza watu na wanyama (</w:t>
      </w:r>
      <w:hyperlink r:id="rId3432">
        <w:r>
          <w:rPr>
            <w:color w:val="0000EE"/>
            <w:u w:val="single"/>
          </w:rPr>
          <w:t>Yn 2:14–16</w:t>
        </w:r>
      </w:hyperlink>
      <w:r>
        <w:t>), hakuwa mnyonge bali mfanyakazi ambaye mikono yake ilikuwa imeimarishwa na miaka ya kazi ngumu na shoka, msumeno, na nyundo. Kazi ngumu ya kimwili haikuwa chini ya hadhi ya Mwana wa Mungu.</w:t>
      </w:r>
    </w:p>
    <w:p>
      <w:r/>
      <w:r>
        <w:t>Mafundisho ya Biblia kuhusu Mungu yanainua hadhi ya kazi, na simulizi la uumbaji wa mwanadamu linatoa msingi wa kawaida kwa kazi zote za kibinadamu. Mungu "akamchukua mtu na kumweka katika Bustani ya Edeni ili ailime na kuitunza" (</w:t>
      </w:r>
      <w:hyperlink r:id="rId3433">
        <w:r>
          <w:rPr>
            <w:color w:val="0000EE"/>
            <w:u w:val="single"/>
          </w:rPr>
          <w:t>Mwa 2:15</w:t>
        </w:r>
      </w:hyperlink>
      <w:r>
        <w:t>). Amri ya kwanza ya Mungu, "ijazeni dunia na kuitiisha" (</w:t>
      </w:r>
      <w:hyperlink r:id="rId3434">
        <w:r>
          <w:rPr>
            <w:color w:val="0000EE"/>
            <w:u w:val="single"/>
          </w:rPr>
          <w:t>1:28</w:t>
        </w:r>
      </w:hyperlink>
      <w:r>
        <w:t xml:space="preserve">), ilimaanisha kazi kubwa kwa mwanaume na mwanamke. Kwa maana muhimu, watu leo wanatii amri hiyo ya Muumba wao wanapofanya kazi zao za kila siku, iwe wanamtambua au la. Kwa hiyo, kazi haikuja duniani kama matokeo ya moja kwa moja ya kuanguka katika dhambi (ingawa dhambi iliharibu hali za kazi, </w:t>
      </w:r>
      <w:hyperlink r:id="rId1752">
        <w:r>
          <w:rPr>
            <w:color w:val="0000EE"/>
            <w:u w:val="single"/>
          </w:rPr>
          <w:t>3:17–19</w:t>
        </w:r>
      </w:hyperlink>
      <w:r>
        <w:t>). Kazi ilipangwa na Mungu tangu mwanzo wa historia kwa manufaa ya mwanadamu—kama ilivyo kawaida kwa wanaume na wanawake kama jua linavyotua kila siku (</w:t>
      </w:r>
      <w:hyperlink r:id="rId3435">
        <w:r>
          <w:rPr>
            <w:color w:val="0000EE"/>
            <w:u w:val="single"/>
          </w:rPr>
          <w:t>Zab 104:19–23</w:t>
        </w:r>
      </w:hyperlink>
      <w:r>
        <w:t>).</w:t>
      </w:r>
    </w:p>
    <w:p>
      <w:r/>
      <w:r>
        <w:t>Kwa msisitizo huu thabiti juu ya heshima na umuhimu wa kazi, si ajabu kuona kwamba Maandiko yanalaani uvivu kwa nguvu. “Nenda kwa mchwa, ewe mvivu; fikiria njia zake, na uwe na hekima” (</w:t>
      </w:r>
      <w:hyperlink r:id="rId3436">
        <w:r>
          <w:rPr>
            <w:color w:val="0000EE"/>
            <w:u w:val="single"/>
          </w:rPr>
          <w:t>Mith 6:6</w:t>
        </w:r>
      </w:hyperlink>
      <w:r>
        <w:t>, rsv). Paulo pia ni wazi: “Kama mtu hataki kufanya kazi, basi asile” (</w:t>
      </w:r>
      <w:hyperlink r:id="rId3437">
        <w:r>
          <w:rPr>
            <w:color w:val="0000EE"/>
            <w:u w:val="single"/>
          </w:rPr>
          <w:t>2 Thes 3:10</w:t>
        </w:r>
      </w:hyperlink>
      <w:r>
        <w:t>, rsv). Aliweka mfano mzuri (</w:t>
      </w:r>
      <w:hyperlink r:id="rId3438">
        <w:r>
          <w:rPr>
            <w:color w:val="0000EE"/>
            <w:u w:val="single"/>
          </w:rPr>
          <w:t>Matendo 20:33–35</w:t>
        </w:r>
      </w:hyperlink>
      <w:r>
        <w:t xml:space="preserve">; </w:t>
      </w:r>
      <w:hyperlink r:id="rId3439">
        <w:r>
          <w:rPr>
            <w:color w:val="0000EE"/>
            <w:u w:val="single"/>
          </w:rPr>
          <w:t>1 Thes 2:9</w:t>
        </w:r>
      </w:hyperlink>
      <w:r>
        <w:t>). Wale wanaokataa kufanya kazi, anasisitiza, hata kwa sababu za kiroho, hawapati heshima kutoka kwa watazamaji wasio Wakristo kwa kutegemea wengine kulipia bili zao (</w:t>
      </w:r>
      <w:hyperlink r:id="rId3440">
        <w:r>
          <w:rPr>
            <w:color w:val="0000EE"/>
            <w:u w:val="single"/>
          </w:rPr>
          <w:t>1 Thes 4:11–12</w:t>
        </w:r>
      </w:hyperlink>
      <w:r>
        <w:t>). Wafanyakazi, kwa upande mwingine, wana rasilimali za kimwili za huduma ya Kikristo (</w:t>
      </w:r>
      <w:hyperlink r:id="rId3441">
        <w:r>
          <w:rPr>
            <w:color w:val="0000EE"/>
            <w:u w:val="single"/>
          </w:rPr>
          <w:t>Efe 4:28</w:t>
        </w:r>
      </w:hyperlink>
      <w:r>
        <w:t>).</w:t>
      </w:r>
    </w:p>
    <w:p>
      <w:pPr>
        <w:pStyle w:val="Heading3"/>
      </w:pPr>
      <w:r>
        <w:t>Majukumu</w:t>
      </w:r>
    </w:p>
    <w:p>
      <w:r/>
      <w:r>
        <w:t>Katika nyakati za kibiblia, Wagiriki na Warumi walipanga kazi kulingana na umuhimu au mvuto wake. Kazi za mikono za kawaida, kwa mfano, zilionekana kuwa duni ikilinganishwa na kazi zinazohusisha shughuli za kiakili.</w:t>
      </w:r>
    </w:p>
    <w:p>
      <w:r/>
      <w:r>
        <w:t>Mafundisho ya Kiyahudi yanatofautiana sana na mtazamo huu. “Usichukie kazi ngumu,” walifundisha marabi (</w:t>
      </w:r>
      <w:hyperlink r:id="rId3442">
        <w:r>
          <w:rPr>
            <w:color w:val="0000EE"/>
            <w:u w:val="single"/>
          </w:rPr>
          <w:t>Ecclus 7:15</w:t>
        </w:r>
      </w:hyperlink>
      <w:r>
        <w:t xml:space="preserve">). Hata msomi alipaswa kutumia muda fulani katika kazi za mikono. Baadhi ya biashara, kama ile ya mtengenezaji ngozi, zilionekana kuwa zisizofaa (mwiko uliovunjwa haraka sana na kanisa la mapema—tazama </w:t>
      </w:r>
      <w:hyperlink r:id="rId3443">
        <w:r>
          <w:rPr>
            <w:color w:val="0000EE"/>
            <w:u w:val="single"/>
          </w:rPr>
          <w:t>Matendo 9:43</w:t>
        </w:r>
      </w:hyperlink>
      <w:r>
        <w:t>), lakini hakuna dalili katika Biblia kwamba kazi fulani zina thamani zaidi kuliko nyingine machoni pa Mungu. Bwana anawaita mafundi katika huduma yake (</w:t>
      </w:r>
      <w:hyperlink r:id="rId3444">
        <w:r>
          <w:rPr>
            <w:color w:val="0000EE"/>
            <w:u w:val="single"/>
          </w:rPr>
          <w:t>Kut 31:1–11</w:t>
        </w:r>
      </w:hyperlink>
      <w:r>
        <w:t>), sawa na manabii (</w:t>
      </w:r>
      <w:hyperlink r:id="rId3445">
        <w:r>
          <w:rPr>
            <w:color w:val="0000EE"/>
            <w:u w:val="single"/>
          </w:rPr>
          <w:t>Is 6:8–9</w:t>
        </w:r>
      </w:hyperlink>
      <w:r>
        <w:t>). Hivyo Amosi aliitwa kutoka kwenye kazi yake ya kuchuma matunda ili kutabiri (</w:t>
      </w:r>
      <w:hyperlink r:id="rId3446">
        <w:r>
          <w:rPr>
            <w:color w:val="0000EE"/>
            <w:u w:val="single"/>
          </w:rPr>
          <w:t>Am 7:14–15</w:t>
        </w:r>
      </w:hyperlink>
      <w:r>
        <w:t>), lakini bila pendekezo kwamba alikuwa akipandishwa cheo kwa nafasi ya juu zaidi. Jambo muhimu halikuwa asili ya kazi bali utayari wa kuitikia wito wa Mungu na kumshuhudia kwa uaminifu, bila kujali aina ya kazi.</w:t>
      </w:r>
    </w:p>
    <w:p>
      <w:r/>
      <w:r>
        <w:t>Biblia ina maoni makali kuhusu uhusiano kati ya mwajiri na mfanyakazi. Manabii wa Agano la Kale wanatoa ukosoaji mkali zaidi. Mungu anajali sana kuona kwamba wanyonge wanapata haki (</w:t>
      </w:r>
      <w:hyperlink r:id="rId3447">
        <w:r>
          <w:rPr>
            <w:color w:val="0000EE"/>
            <w:u w:val="single"/>
          </w:rPr>
          <w:t>Is 1:17</w:t>
        </w:r>
      </w:hyperlink>
      <w:r>
        <w:t xml:space="preserve">; </w:t>
      </w:r>
      <w:hyperlink r:id="rId91">
        <w:r>
          <w:rPr>
            <w:color w:val="0000EE"/>
            <w:u w:val="single"/>
          </w:rPr>
          <w:t>Mi 6:8</w:t>
        </w:r>
      </w:hyperlink>
      <w:r>
        <w:t>). Kwa hiyo, ni kawaida kwamba wasemaji wake wanatangaza hasira yake wakati waajiri wanapowadhulumu wafanyakazi wao na kuwadanganya mishahara yao (</w:t>
      </w:r>
      <w:hyperlink r:id="rId3448">
        <w:r>
          <w:rPr>
            <w:color w:val="0000EE"/>
            <w:u w:val="single"/>
          </w:rPr>
          <w:t>Yer 22:13</w:t>
        </w:r>
      </w:hyperlink>
      <w:r>
        <w:t xml:space="preserve">; </w:t>
      </w:r>
      <w:hyperlink r:id="rId3449">
        <w:r>
          <w:rPr>
            <w:color w:val="0000EE"/>
            <w:u w:val="single"/>
          </w:rPr>
          <w:t>Mal 3:5</w:t>
        </w:r>
      </w:hyperlink>
      <w:r>
        <w:t xml:space="preserve">; cf. </w:t>
      </w:r>
      <w:hyperlink r:id="rId3450">
        <w:r>
          <w:rPr>
            <w:color w:val="0000EE"/>
            <w:u w:val="single"/>
          </w:rPr>
          <w:t>Yak 5:4</w:t>
        </w:r>
      </w:hyperlink>
      <w:r>
        <w:t>). Mtu anayetaka kumpendeza Mungu lazima “aache kuwadhulumu wale wanaofanya kazi kwake na kuwatendea haki na kuwapa kile wanachostahili” (</w:t>
      </w:r>
      <w:hyperlink r:id="rId3451">
        <w:r>
          <w:rPr>
            <w:color w:val="0000EE"/>
            <w:u w:val="single"/>
          </w:rPr>
          <w:t>Is 58:6</w:t>
        </w:r>
      </w:hyperlink>
      <w:r>
        <w:t>, tlb).</w:t>
      </w:r>
    </w:p>
    <w:p>
      <w:r/>
      <w:r>
        <w:t>Katika nyakati za Biblia, mizani ilikuwa imeegemea sana kwa mwajiri. Hata hivyo, Maandiko hayafumbi macho kuwepo kwa wafanyakazi wabinafsi na wenye tamaa. Kila mfanyakazi anastahili mshahara wa haki (</w:t>
      </w:r>
      <w:hyperlink r:id="rId3452">
        <w:r>
          <w:rPr>
            <w:color w:val="0000EE"/>
            <w:u w:val="single"/>
          </w:rPr>
          <w:t>Lk 10:7</w:t>
        </w:r>
      </w:hyperlink>
      <w:r>
        <w:t>), lakini wale wenye nguvu maalum hawapaswi kujaribu kuongeza malipo yao kwa vitisho na vurugu (</w:t>
      </w:r>
      <w:hyperlink r:id="rId3080">
        <w:r>
          <w:rPr>
            <w:color w:val="0000EE"/>
            <w:u w:val="single"/>
          </w:rPr>
          <w:t>3:14</w:t>
        </w:r>
      </w:hyperlink>
      <w:r>
        <w:t>).</w:t>
      </w:r>
    </w:p>
    <w:p>
      <w:pPr>
        <w:pStyle w:val="Heading3"/>
      </w:pPr>
      <w:r>
        <w:t>Kufanya kazi kwa ajiri ya Kristo</w:t>
      </w:r>
    </w:p>
    <w:p>
      <w:r/>
      <w:r>
        <w:t>Mungu ni Mungu anayefanya kazi, ambaye anafurahia watu wake wanapofanya kazi kwa bidii na uaminifu. Imani hii iko katika moyo wa mafundisho ya Biblia kuhusu mitazamo ya Kikristo kuelekea ajira za kidunia. Kwa kawaida, Agano Jipya linaongeza msisitizo huo chanya kufunika huduma zote za Kikristo, za malipo au zisizo za malipo. Dunia ni shamba la mavuno la Mungu, Yesu alisema, likisubiri wavunaji wa Kikristo kuingia na kueneza injili (</w:t>
      </w:r>
      <w:hyperlink r:id="rId3453">
        <w:r>
          <w:rPr>
            <w:color w:val="0000EE"/>
            <w:u w:val="single"/>
          </w:rPr>
          <w:t>Mt 9:37–38</w:t>
        </w:r>
      </w:hyperlink>
      <w:r>
        <w:t>). Paulo alitumia mfano huo huo wa kilimo na akaongeza mwingine kutoka kwa biashara ya ujenzi kuelezea kazi ya Bwana ya uinjilisti na kufundisha (</w:t>
      </w:r>
      <w:hyperlink r:id="rId3454">
        <w:r>
          <w:rPr>
            <w:color w:val="0000EE"/>
            <w:u w:val="single"/>
          </w:rPr>
          <w:t>1 Kor 3:6–15</w:t>
        </w:r>
      </w:hyperlink>
      <w:r>
        <w:t>). Viongozi wa kanisa lazima wafanye kazi kwa bidii hasa, alisema (</w:t>
      </w:r>
      <w:hyperlink r:id="rId3455">
        <w:r>
          <w:rPr>
            <w:color w:val="0000EE"/>
            <w:u w:val="single"/>
          </w:rPr>
          <w:t>1 Thes 5:12</w:t>
        </w:r>
      </w:hyperlink>
      <w:r>
        <w:t xml:space="preserve">), ili kuchochea </w:t>
      </w:r>
      <w:r>
        <w:rPr>
          <w:i/>
        </w:rPr>
        <w:t>watu wote</w:t>
      </w:r>
      <w:r>
        <w:t xml:space="preserve"> wa Mungu kushiriki katika kazi ya Bwana (</w:t>
      </w:r>
      <w:hyperlink r:id="rId3456">
        <w:r>
          <w:rPr>
            <w:color w:val="0000EE"/>
            <w:u w:val="single"/>
          </w:rPr>
          <w:t>1 Kor 15:58</w:t>
        </w:r>
      </w:hyperlink>
      <w:r>
        <w:t>). Wakristo wote wanapaswa kujiona kama "wafanyakazi wenza wa Mungu" (</w:t>
      </w:r>
      <w:hyperlink r:id="rId3457">
        <w:r>
          <w:rPr>
            <w:color w:val="0000EE"/>
            <w:u w:val="single"/>
          </w:rPr>
          <w:t>3:9</w:t>
        </w:r>
      </w:hyperlink>
      <w:r>
        <w:t>).</w:t>
      </w:r>
      <w:r/>
      <w:r/>
    </w:p>
    <w:p>
      <w:r/>
    </w:p>
    <w:p>
      <w:pPr>
        <w:pStyle w:val="Heading2"/>
      </w:pPr>
      <w:r>
        <w:t>Kenani</w:t>
      </w:r>
      <w:r/>
    </w:p>
    <w:p>
      <w:pPr>
        <w:pStyle w:val="ListNumber"/>
        <w:spacing w:line="240" w:lineRule="auto"/>
        <w:ind w:left="720"/>
      </w:pPr>
      <w:r/>
      <w:r>
        <w:t>Mwana wa Arfaksadi (</w:t>
      </w:r>
      <w:hyperlink r:id="rId3458">
        <w:r>
          <w:rPr>
            <w:color w:val="0000EE"/>
            <w:u w:val="single"/>
          </w:rPr>
          <w:t>Luka 3:36</w:t>
        </w:r>
      </w:hyperlink>
      <w:r>
        <w:t xml:space="preserve">; </w:t>
      </w:r>
      <w:hyperlink r:id="rId3459">
        <w:r>
          <w:rPr>
            <w:color w:val="0000EE"/>
            <w:u w:val="single"/>
          </w:rPr>
          <w:t>Mwanzo 10:24</w:t>
        </w:r>
      </w:hyperlink>
      <w:r>
        <w:t xml:space="preserve">, katika Septuaginta; </w:t>
      </w:r>
      <w:hyperlink r:id="rId3460">
        <w:r>
          <w:rPr>
            <w:color w:val="0000EE"/>
            <w:u w:val="single"/>
          </w:rPr>
          <w:t>11:12–13</w:t>
        </w:r>
      </w:hyperlink>
      <w:r>
        <w:t>).</w:t>
      </w:r>
    </w:p>
    <w:p>
      <w:pPr>
        <w:pStyle w:val="ListNumber"/>
        <w:spacing w:line="240" w:lineRule="auto"/>
        <w:ind w:left="720"/>
      </w:pPr>
      <w:r/>
      <w:r>
        <w:t>Mjukuu wa Adamu, pia anajulikana kama Kenani (</w:t>
      </w:r>
      <w:hyperlink r:id="rId3461">
        <w:r>
          <w:rPr>
            <w:color w:val="0000EE"/>
            <w:u w:val="single"/>
          </w:rPr>
          <w:t>Mwanzo 5:9–14</w:t>
        </w:r>
      </w:hyperlink>
      <w:r>
        <w:t xml:space="preserve">; </w:t>
      </w:r>
      <w:hyperlink r:id="rId3462">
        <w:r>
          <w:rPr>
            <w:color w:val="0000EE"/>
            <w:u w:val="single"/>
          </w:rPr>
          <w:t>1 Mambo ya Nyakati 1:2</w:t>
        </w:r>
      </w:hyperlink>
      <w:r>
        <w:t xml:space="preserve">; </w:t>
      </w:r>
      <w:hyperlink r:id="rId3463">
        <w:r>
          <w:rPr>
            <w:color w:val="0000EE"/>
            <w:u w:val="single"/>
          </w:rPr>
          <w:t>Luka 3:37</w:t>
        </w:r>
      </w:hyperlink>
      <w:r>
        <w:t>).</w:t>
      </w:r>
    </w:p>
    <w:p>
      <w:r/>
      <w:r>
        <w:rPr>
          <w:i/>
        </w:rPr>
        <w:t>Tazama</w:t>
      </w:r>
      <w:r>
        <w:t xml:space="preserve"> </w:t>
      </w:r>
      <w:r>
        <w:t>Kenani</w:t>
      </w:r>
      <w:r>
        <w:t>.</w:t>
      </w:r>
      <w:r/>
      <w:r/>
    </w:p>
    <w:p>
      <w:r/>
    </w:p>
    <w:p>
      <w:pPr>
        <w:pStyle w:val="Heading2"/>
      </w:pPr>
      <w:r>
        <w:t>Kenani</w:t>
      </w:r>
      <w:r/>
    </w:p>
    <w:p>
      <w:r/>
      <w:r>
        <w:t>Mzao wa Adamu. Aliishi vizazi vinne baada ya Adamu, akiwa mwana wa Enoshi (</w:t>
      </w:r>
      <w:hyperlink r:id="rId3461">
        <w:r>
          <w:rPr>
            <w:color w:val="0000EE"/>
            <w:u w:val="single"/>
          </w:rPr>
          <w:t>Mwanzo 5:9–14</w:t>
        </w:r>
      </w:hyperlink>
      <w:r>
        <w:t xml:space="preserve">; </w:t>
      </w:r>
      <w:hyperlink r:id="rId3462">
        <w:r>
          <w:rPr>
            <w:color w:val="0000EE"/>
            <w:u w:val="single"/>
          </w:rPr>
          <w:t>1 Mambo ya Nyakati 1:2</w:t>
        </w:r>
      </w:hyperlink>
      <w:r>
        <w:t xml:space="preserve">). Pia anajulikana kama Kenani katika </w:t>
      </w:r>
      <w:hyperlink r:id="rId3463">
        <w:r>
          <w:rPr>
            <w:color w:val="0000EE"/>
            <w:u w:val="single"/>
          </w:rPr>
          <w:t>Luka 3:37</w:t>
        </w:r>
      </w:hyperlink>
      <w:r>
        <w:t>.</w:t>
      </w:r>
    </w:p>
    <w:p>
      <w:r/>
      <w:r>
        <w:rPr>
          <w:i/>
        </w:rPr>
        <w:t>Tazama</w:t>
      </w:r>
      <w:r>
        <w:t xml:space="preserve"> </w:t>
      </w:r>
      <w:r>
        <w:t>Ukoo wa Yesu Kristo</w:t>
      </w:r>
      <w:r>
        <w:t>.</w:t>
      </w:r>
      <w:r/>
      <w:r/>
    </w:p>
    <w:p>
      <w:r/>
    </w:p>
    <w:p>
      <w:pPr>
        <w:pStyle w:val="Heading2"/>
      </w:pPr>
      <w:r>
        <w:t>Kerubu, Makerubi</w:t>
      </w:r>
      <w:r/>
    </w:p>
    <w:p>
      <w:r/>
      <w:r>
        <w:t xml:space="preserve">Makerubi ni viumbe maalum wenye mabawa waliotajwa katika Biblia. Neno "makerubi" ni wingi wa neno la Kiebrania "cherub." Viumbe hawa ni aina ya viumbe wa kimuujiza, kama serafimu na malaika. Baadhi ya wasomi wanaamini kwamba neno "Kerubu" linaweza kutoka kwa </w:t>
      </w:r>
      <w:r>
        <w:rPr>
          <w:i/>
        </w:rPr>
        <w:t>karibu</w:t>
      </w:r>
      <w:r>
        <w:t xml:space="preserve"> (linalomaanisha "mpatanishi") katika hadithi za Akkadian. Katika sanaa ya Mesopotamia, mara nyingi walionyeshwa kama griffins (nusu simba na nusu tai) au binadamu wenye mabawa. Sfinksi (kiumbe cha hadithi kutoka Misri ya kale kilichokuwa na kichwa cha binadamu na mwili wa simba) inaweza pia kuhusishwa na wazo hili. Hata hivyo, maelezo katika Biblia yanaonyesha kwamba makerubi walikuwa tofauti na viumbe hawa wengine wa kale.</w:t>
      </w:r>
    </w:p>
    <w:p>
      <w:r/>
      <w:r>
        <w:t>Nabii Ezekieli alielezea viumbe wanne "wenye uhai." Kila kiumbe kilikuwa na nyuso nne na mabawa manne (</w:t>
      </w:r>
      <w:hyperlink r:id="rId3464">
        <w:r>
          <w:rPr>
            <w:color w:val="0000EE"/>
            <w:u w:val="single"/>
          </w:rPr>
          <w:t>Ezekieli 1:5–24</w:t>
        </w:r>
      </w:hyperlink>
      <w:r>
        <w:t>). Baadaye katika maandiko yake, Ezekieli alifunua kwamba viumbe hawa walikuwa makerubi (</w:t>
      </w:r>
      <w:hyperlink r:id="rId3465">
        <w:r>
          <w:rPr>
            <w:color w:val="0000EE"/>
            <w:u w:val="single"/>
          </w:rPr>
          <w:t>Ezekieli 10:2–22</w:t>
        </w:r>
      </w:hyperlink>
      <w:r>
        <w:t>). Watu wengine wanaamini hadithi hii kuhusu mfalme wa Tiro pia inatueleza kuhusu Shetani. Wanafikiri inaelezea jinsi Shetani alivyotoka katika nafasi yake kama mmoja wa viumbe wa Mungu wa cheo cha juu mbinguni.</w:t>
      </w:r>
    </w:p>
    <w:p>
      <w:r/>
      <w:r>
        <w:t xml:space="preserve">Ingawa Ezekieli alielezea makerubi kwa undani, ni vigumu kujua walionekanaje hasa. Kwa hivyo, katika </w:t>
      </w:r>
      <w:hyperlink r:id="rId3466">
        <w:r>
          <w:rPr>
            <w:color w:val="0000EE"/>
            <w:u w:val="single"/>
          </w:rPr>
          <w:t>Ezekieli 41:18,</w:t>
        </w:r>
      </w:hyperlink>
      <w:r>
        <w:t xml:space="preserve"> makerubi katika hekalu aliloona katika maono walikuwa na nyuso mbili tu: moja ya mwanadamu na nyingine ya simba mchanga. Hii ni tofauti na viumbe wenye nyuso nne katika maono yake ya awali. Katika </w:t>
      </w:r>
      <w:hyperlink r:id="rId3467">
        <w:r>
          <w:rPr>
            <w:color w:val="0000EE"/>
            <w:u w:val="single"/>
          </w:rPr>
          <w:t>Ezekieli 1:10</w:t>
        </w:r>
      </w:hyperlink>
      <w:r>
        <w:t xml:space="preserve"> walikuwa na nyuso za mwanadamu, simba, fahali, na tai. Hata hivyo, katika </w:t>
      </w:r>
      <w:hyperlink r:id="rId3468">
        <w:r>
          <w:rPr>
            <w:color w:val="0000EE"/>
            <w:u w:val="single"/>
          </w:rPr>
          <w:t>Ezekieli 10:14</w:t>
        </w:r>
      </w:hyperlink>
      <w:r>
        <w:t>, moja ya nyuso inaitwa "uso wa Kerubu," ambayo inaweza kumaanisha uso wa fahali. Hii inaweza kueleza kwa nini sanaa ya kale ya Mashariki ya Karibu ilionyesha makerubi kama viumbe wenye miguu minne. Kwa kawaida ni tofauti na makerubi wa kibiblia. Katika maono ya Ezekieli, makerubi walikuwa na mabawa, miguu iliyonyooka, na kwato kama za ndama (</w:t>
      </w:r>
      <w:hyperlink r:id="rId3469">
        <w:r>
          <w:rPr>
            <w:color w:val="0000EE"/>
            <w:u w:val="single"/>
          </w:rPr>
          <w:t>Ezekieli 1:7</w:t>
        </w:r>
      </w:hyperlink>
      <w:r>
        <w:t>).</w:t>
      </w:r>
    </w:p>
    <w:p>
      <w:r/>
      <w:r>
        <w:t>Wasomi wengine, wakishangazwa na hili, wanatafuta uhusiano kati ya makerubi wa kibiblia na sanamu au michongo kutoka tamaduni nyingine. Kwa mfano, kiti cha enzi cha Ahiramu, mfalme wa Byblos, kilikuwa na mafelusi pande zote mbili. Wengine wanaamini kwamba yalikuwa makerubi. Sfinksi ilikuwa ishara ya mapambo ya kawaida katika ulimwengu wa kale. Ilionekana kwenye vitu kutoka Megido, Samaria, na Nimrud. Pia, sanaa ya kale inaonyesha viumbe vingine vya mapambo vyenye sehemu za binadamu na wanyama, pamoja na mabawa. Hata hivyo, hakuna inayolingana na maelezo ya Agano la Kale kuhusu makerubi.</w:t>
      </w:r>
    </w:p>
    <w:p>
      <w:r/>
      <w:r>
        <w:t>Viumbe wanne wenye uhai katika Ufunuo wanafanana na makerubi wa Ezekieli. Hata hivyo, hawana "matairi yanayozunguka" kama katika maono ya Ezekieli (</w:t>
      </w:r>
      <w:hyperlink r:id="rId3470">
        <w:r>
          <w:rPr>
            <w:color w:val="0000EE"/>
            <w:u w:val="single"/>
          </w:rPr>
          <w:t>Ufunuo 4:6–9</w:t>
        </w:r>
      </w:hyperlink>
      <w:r>
        <w:t>). Marejeo ya baadaye kwa viumbe hao katika Ufunuo (</w:t>
      </w:r>
      <w:hyperlink r:id="rId3471">
        <w:r>
          <w:rPr>
            <w:color w:val="0000EE"/>
            <w:u w:val="single"/>
          </w:rPr>
          <w:t>Ufunuo 5:6–14</w:t>
        </w:r>
      </w:hyperlink>
      <w:r>
        <w:t xml:space="preserve">; </w:t>
      </w:r>
      <w:hyperlink r:id="rId3472">
        <w:r>
          <w:rPr>
            <w:color w:val="0000EE"/>
            <w:u w:val="single"/>
          </w:rPr>
          <w:t>6:1–8</w:t>
        </w:r>
      </w:hyperlink>
      <w:r>
        <w:t xml:space="preserve">; </w:t>
      </w:r>
      <w:hyperlink r:id="rId3473">
        <w:r>
          <w:rPr>
            <w:color w:val="0000EE"/>
            <w:u w:val="single"/>
          </w:rPr>
          <w:t>7:1–11</w:t>
        </w:r>
      </w:hyperlink>
      <w:r>
        <w:t xml:space="preserve">; </w:t>
      </w:r>
      <w:hyperlink r:id="rId3474">
        <w:r>
          <w:rPr>
            <w:color w:val="0000EE"/>
            <w:u w:val="single"/>
          </w:rPr>
          <w:t>14:3</w:t>
        </w:r>
      </w:hyperlink>
      <w:r>
        <w:t xml:space="preserve">; </w:t>
      </w:r>
      <w:hyperlink r:id="rId3475">
        <w:r>
          <w:rPr>
            <w:color w:val="0000EE"/>
            <w:u w:val="single"/>
          </w:rPr>
          <w:t>15:7</w:t>
        </w:r>
      </w:hyperlink>
      <w:r>
        <w:t xml:space="preserve">; </w:t>
      </w:r>
      <w:hyperlink r:id="rId3476">
        <w:r>
          <w:rPr>
            <w:color w:val="0000EE"/>
            <w:u w:val="single"/>
          </w:rPr>
          <w:t>19:4</w:t>
        </w:r>
      </w:hyperlink>
      <w:r>
        <w:t>) hayawafafanui zaidi.</w:t>
      </w:r>
    </w:p>
    <w:p>
      <w:r/>
      <w:r>
        <w:t xml:space="preserve">Kwenye </w:t>
      </w:r>
      <w:hyperlink r:id="rId2433">
        <w:r>
          <w:rPr>
            <w:color w:val="0000EE"/>
            <w:u w:val="single"/>
          </w:rPr>
          <w:t>Mwanzo 3:24</w:t>
        </w:r>
      </w:hyperlink>
      <w:r>
        <w:t xml:space="preserve">, makerubi walilinda mlango wa Edeni. Hili ni jukumu la kawaida kwa viumbe wa kiroho katika mila za Mashariki ya Karibu. Katika </w:t>
      </w:r>
      <w:hyperlink r:id="rId3477">
        <w:r>
          <w:rPr>
            <w:color w:val="0000EE"/>
            <w:u w:val="single"/>
          </w:rPr>
          <w:t>Ezekieli 10</w:t>
        </w:r>
      </w:hyperlink>
      <w:r>
        <w:t>, makerubi pia wanatekeleza hukumu ya Mungu kwa kutawanya makaa ya moto juu ya mji (</w:t>
      </w:r>
      <w:hyperlink r:id="rId3478">
        <w:r>
          <w:rPr>
            <w:color w:val="0000EE"/>
            <w:u w:val="single"/>
          </w:rPr>
          <w:t>Ezekieli 10:2, 7</w:t>
        </w:r>
      </w:hyperlink>
      <w:r>
        <w:t>).</w:t>
      </w:r>
    </w:p>
    <w:p>
      <w:r/>
      <w:r>
        <w:t>Kwenye mapokeo ya awali ya Waisraeli, makerubi walimpa Mungu kiti cha enzi kwa kunyoosha mabawa yao (</w:t>
      </w:r>
      <w:hyperlink r:id="rId3479">
        <w:r>
          <w:rPr>
            <w:color w:val="0000EE"/>
            <w:u w:val="single"/>
          </w:rPr>
          <w:t>1 Samweli 4:4</w:t>
        </w:r>
      </w:hyperlink>
      <w:r>
        <w:t xml:space="preserve">; </w:t>
      </w:r>
      <w:hyperlink r:id="rId3480">
        <w:r>
          <w:rPr>
            <w:color w:val="0000EE"/>
            <w:u w:val="single"/>
          </w:rPr>
          <w:t>2 Samweli 6:2</w:t>
        </w:r>
      </w:hyperlink>
      <w:r>
        <w:t>; na zaidi.). Mungu alizungumza na Mose kutoka kwenye kiti hiki cha enzi, ambacho kilikuwa juu ya kifuniko cha sanduku la Ushuhuda (</w:t>
      </w:r>
      <w:hyperlink r:id="rId2427">
        <w:r>
          <w:rPr>
            <w:color w:val="0000EE"/>
            <w:u w:val="single"/>
          </w:rPr>
          <w:t>Kutoka 25:22</w:t>
        </w:r>
      </w:hyperlink>
      <w:r>
        <w:t>). Katika maono ya Ezekieli (</w:t>
      </w:r>
      <w:hyperlink r:id="rId3481">
        <w:r>
          <w:rPr>
            <w:color w:val="0000EE"/>
            <w:u w:val="single"/>
          </w:rPr>
          <w:t>Ezekieli 1:26</w:t>
        </w:r>
      </w:hyperlink>
      <w:r>
        <w:t xml:space="preserve">; </w:t>
      </w:r>
      <w:hyperlink r:id="rId3482">
        <w:r>
          <w:rPr>
            <w:color w:val="0000EE"/>
            <w:u w:val="single"/>
          </w:rPr>
          <w:t>10:1</w:t>
        </w:r>
      </w:hyperlink>
      <w:r>
        <w:t>), Mungu anaketi kwenye gari lenye magurudumu manne linalosogezwa na makerubi, ambao wanalinyanyua kwa mabawa yao. Katika mashairi ya Kiebrania, Mungu wakati mwingine anaelezewa kama anayepanda mawingu (</w:t>
      </w:r>
      <w:hyperlink r:id="rId3483">
        <w:r>
          <w:rPr>
            <w:color w:val="0000EE"/>
            <w:u w:val="single"/>
          </w:rPr>
          <w:t>Zaburi 104:3</w:t>
        </w:r>
      </w:hyperlink>
      <w:r>
        <w:t xml:space="preserve">; linganisha </w:t>
      </w:r>
      <w:hyperlink r:id="rId3484">
        <w:r>
          <w:rPr>
            <w:color w:val="0000EE"/>
            <w:u w:val="single"/>
          </w:rPr>
          <w:t>Isaya 19:1</w:t>
        </w:r>
      </w:hyperlink>
      <w:r>
        <w:t>) au akiruka juu ya Kerubi (</w:t>
      </w:r>
      <w:hyperlink r:id="rId3485">
        <w:r>
          <w:rPr>
            <w:color w:val="0000EE"/>
            <w:u w:val="single"/>
          </w:rPr>
          <w:t>2 Samweli 22:11</w:t>
        </w:r>
      </w:hyperlink>
      <w:r>
        <w:t xml:space="preserve">; </w:t>
      </w:r>
      <w:hyperlink r:id="rId3486">
        <w:r>
          <w:rPr>
            <w:color w:val="0000EE"/>
            <w:u w:val="single"/>
          </w:rPr>
          <w:t>Zaburi 18:10</w:t>
        </w:r>
      </w:hyperlink>
      <w:r>
        <w:t>). Sanaa ya Mashariki ya Karibu inaonyesha miungu ikisimama juu ya migongo ya wanyama. Pia inaonyesha makerubi wakisaidia kiti cha enzi cha kimungu.</w:t>
      </w:r>
    </w:p>
    <w:p>
      <w:r/>
      <w:r>
        <w:t>Nchini Israeli, makerubi walichongwa kwenye sanduku la Ushuhuda (</w:t>
      </w:r>
      <w:hyperlink r:id="rId3487">
        <w:r>
          <w:rPr>
            <w:color w:val="0000EE"/>
            <w:u w:val="single"/>
          </w:rPr>
          <w:t>Kutoka 25:18–20</w:t>
        </w:r>
      </w:hyperlink>
      <w:r>
        <w:t xml:space="preserve">; </w:t>
      </w:r>
      <w:hyperlink r:id="rId3488">
        <w:r>
          <w:rPr>
            <w:color w:val="0000EE"/>
            <w:u w:val="single"/>
          </w:rPr>
          <w:t>37:7–9</w:t>
        </w:r>
      </w:hyperlink>
      <w:r>
        <w:t>). Walikuwapo pia kwenye mapazia ya hema na pazia lililofunika patakatifu pa patakatifu (chumba kitakatifu zaidi), ambapo sanduku lilihifadhiwa.</w:t>
      </w:r>
    </w:p>
    <w:p>
      <w:r/>
      <w:r>
        <w:t>Mahali Patakatifu Sana katika hekalu la Solomoni lilikuwa na makerubi wawili wakubwa waliotengenezwa kwa mbao za mzeituni na kufunikwa kwa dhahabu. Mabawa yao yaliyonyooshwa yalienea upana wa patakatifu pa ndani. Paneli za mbao na milango ya hekalu zilichongwa na makerubi wadogo na miti ya mtende. Makerubi hao pia walikuwa kwenye pande za vikao vya laver (</w:t>
      </w:r>
      <w:hyperlink r:id="rId3489">
        <w:r>
          <w:rPr>
            <w:color w:val="0000EE"/>
            <w:u w:val="single"/>
          </w:rPr>
          <w:t>1 Wafalme 7:29, 36</w:t>
        </w:r>
      </w:hyperlink>
      <w:r>
        <w:t>). Maono ya Ezekieli ya hekalu yalionyesha makerubi na miti ya mtende wakibadilishana katika mapambo (</w:t>
      </w:r>
      <w:hyperlink r:id="rId3490">
        <w:r>
          <w:rPr>
            <w:color w:val="0000EE"/>
            <w:u w:val="single"/>
          </w:rPr>
          <w:t>Ezekieli 41:17–20</w:t>
        </w:r>
      </w:hyperlink>
      <w:r>
        <w:t>).</w:t>
      </w:r>
    </w:p>
    <w:p>
      <w:r/>
      <w:r>
        <w:rPr>
          <w:i/>
        </w:rPr>
        <w:t>Tazama pia</w:t>
      </w:r>
      <w:r>
        <w:t xml:space="preserve"> </w:t>
      </w:r>
      <w:r>
        <w:t>Malaika</w:t>
      </w:r>
      <w:r>
        <w:t xml:space="preserve">; </w:t>
      </w:r>
      <w:r>
        <w:t>Maserafi, Serafimu</w:t>
      </w:r>
      <w:r>
        <w:t>.</w:t>
      </w:r>
      <w:r/>
      <w:r/>
    </w:p>
    <w:p>
      <w:r/>
    </w:p>
    <w:p>
      <w:pPr>
        <w:pStyle w:val="Heading2"/>
      </w:pPr>
      <w:r>
        <w:t>Kichwa</w:t>
      </w:r>
      <w:r/>
    </w:p>
    <w:p>
      <w:r/>
      <w:r>
        <w:t>Kichwa ni sehemu ya juu ya mwili inayobeba ubongo, macho, masikio, pua, na mdomo. Neno "kichwa" linapatikana mara nyingi katika Biblia likiwa kama maelezo ya kimwili ya sehemu hii ya mwili. Katika lugha ya Kiebrania ya Agano la Kale, neno "kichwa" pia linatumika kwa njia ya ishara, mara nyingi likiwakilisha uongozi, umuhimu, au mamlaka.</w:t>
      </w:r>
    </w:p>
    <w:p>
      <w:pPr>
        <w:pStyle w:val="Heading3"/>
      </w:pPr>
      <w:r>
        <w:t>Matumizi ya Agano la Kale</w:t>
      </w:r>
    </w:p>
    <w:p>
      <w:r/>
      <w:r>
        <w:t>Kwenye Agano la Kale, nafasi ya kichwa ilikuwa na maana maalum. Kuinua kichwa cha mtu ilionekana kama kitendo cha kiburi: "Wale wanaonizunguka wanainua vichwa vyao kwa kiburi" (</w:t>
      </w:r>
      <w:hyperlink r:id="rId3491">
        <w:r>
          <w:rPr>
            <w:color w:val="0000EE"/>
            <w:u w:val="single"/>
          </w:rPr>
          <w:t>Zaburi 140:9</w:t>
        </w:r>
      </w:hyperlink>
      <w:r>
        <w:t xml:space="preserve">, Toleo la Kimataifa Jipya; tazama pia </w:t>
      </w:r>
      <w:hyperlink r:id="rId3492">
        <w:r>
          <w:rPr>
            <w:color w:val="0000EE"/>
            <w:u w:val="single"/>
          </w:rPr>
          <w:t>Waamuzi 8:28</w:t>
        </w:r>
      </w:hyperlink>
      <w:r>
        <w:t>). Kuinua kichwa cha mtu mwingine ilionekana kama kitendo cha heshima (</w:t>
      </w:r>
      <w:hyperlink r:id="rId3304">
        <w:r>
          <w:rPr>
            <w:color w:val="0000EE"/>
            <w:u w:val="single"/>
          </w:rPr>
          <w:t>Mwanzo 40:20</w:t>
        </w:r>
      </w:hyperlink>
      <w:r>
        <w:t xml:space="preserve">; </w:t>
      </w:r>
      <w:hyperlink r:id="rId3493">
        <w:r>
          <w:rPr>
            <w:color w:val="0000EE"/>
            <w:u w:val="single"/>
          </w:rPr>
          <w:t>Zaburi 3:3</w:t>
        </w:r>
      </w:hyperlink>
      <w:r>
        <w:t xml:space="preserve">; </w:t>
      </w:r>
      <w:hyperlink r:id="rId3494">
        <w:r>
          <w:rPr>
            <w:color w:val="0000EE"/>
            <w:u w:val="single"/>
          </w:rPr>
          <w:t>27:6</w:t>
        </w:r>
      </w:hyperlink>
      <w:r>
        <w:t>). Kuteremsha kichwa cha mtu kulionyesha unyenyekevu (</w:t>
      </w:r>
      <w:hyperlink r:id="rId3495">
        <w:r>
          <w:rPr>
            <w:color w:val="0000EE"/>
            <w:u w:val="single"/>
          </w:rPr>
          <w:t>Isaya 58:5</w:t>
        </w:r>
      </w:hyperlink>
      <w:r>
        <w:t>) au huzuni (</w:t>
      </w:r>
      <w:hyperlink r:id="rId3496">
        <w:r>
          <w:rPr>
            <w:color w:val="0000EE"/>
            <w:u w:val="single"/>
          </w:rPr>
          <w:t>Maombolezo 2:10</w:t>
        </w:r>
      </w:hyperlink>
      <w:r>
        <w:t>). Neno la Kiebrania lilitumika kumaanisha vilele vya milima (</w:t>
      </w:r>
      <w:hyperlink r:id="rId3497">
        <w:r>
          <w:rPr>
            <w:color w:val="0000EE"/>
            <w:u w:val="single"/>
          </w:rPr>
          <w:t>Mwanzo 8:5</w:t>
        </w:r>
      </w:hyperlink>
      <w:r>
        <w:t>), majengo (</w:t>
      </w:r>
      <w:hyperlink r:id="rId3498">
        <w:r>
          <w:rPr>
            <w:color w:val="0000EE"/>
            <w:u w:val="single"/>
          </w:rPr>
          <w:t>Mwanzo 11:4</w:t>
        </w:r>
      </w:hyperlink>
      <w:r>
        <w:t>) au miti (</w:t>
      </w:r>
      <w:hyperlink r:id="rId3499">
        <w:r>
          <w:rPr>
            <w:color w:val="0000EE"/>
            <w:u w:val="single"/>
          </w:rPr>
          <w:t>2 Samweli 5:24</w:t>
        </w:r>
      </w:hyperlink>
      <w:r>
        <w:t>), na mwanzo wa mito (</w:t>
      </w:r>
      <w:hyperlink r:id="rId3500">
        <w:r>
          <w:rPr>
            <w:color w:val="0000EE"/>
            <w:u w:val="single"/>
          </w:rPr>
          <w:t>Mwanzo 2:10</w:t>
        </w:r>
      </w:hyperlink>
      <w:r>
        <w:t>). Mara nyingi lilitumika kuonyesha nafasi za nguvu katika serikali, jeshi, au familia. Kwa njia hii, "kichwa" kilikuwa na udhibiti juu ya wale walio chini yao (</w:t>
      </w:r>
      <w:hyperlink r:id="rId3501">
        <w:r>
          <w:rPr>
            <w:color w:val="0000EE"/>
            <w:u w:val="single"/>
          </w:rPr>
          <w:t>Waamuzi 10:18</w:t>
        </w:r>
      </w:hyperlink>
      <w:r>
        <w:t xml:space="preserve">; </w:t>
      </w:r>
      <w:hyperlink r:id="rId3502">
        <w:r>
          <w:rPr>
            <w:color w:val="0000EE"/>
            <w:u w:val="single"/>
          </w:rPr>
          <w:t>1 Samweli 15:17</w:t>
        </w:r>
      </w:hyperlink>
      <w:r>
        <w:t xml:space="preserve">; </w:t>
      </w:r>
      <w:hyperlink r:id="rId3503">
        <w:r>
          <w:rPr>
            <w:color w:val="0000EE"/>
            <w:u w:val="single"/>
          </w:rPr>
          <w:t>Zaburi 18:43</w:t>
        </w:r>
      </w:hyperlink>
      <w:r>
        <w:t xml:space="preserve">; </w:t>
      </w:r>
      <w:hyperlink r:id="rId3504">
        <w:r>
          <w:rPr>
            <w:color w:val="0000EE"/>
            <w:u w:val="single"/>
          </w:rPr>
          <w:t>Isaya 7:8–9</w:t>
        </w:r>
      </w:hyperlink>
      <w:r>
        <w:t xml:space="preserve">; </w:t>
      </w:r>
      <w:hyperlink r:id="rId3505">
        <w:r>
          <w:rPr>
            <w:color w:val="0000EE"/>
            <w:u w:val="single"/>
          </w:rPr>
          <w:t>Yer 31:7</w:t>
        </w:r>
      </w:hyperlink>
      <w:r>
        <w:t xml:space="preserve">; </w:t>
      </w:r>
      <w:hyperlink r:id="rId3506">
        <w:r>
          <w:rPr>
            <w:color w:val="0000EE"/>
            <w:u w:val="single"/>
          </w:rPr>
          <w:t>Hos 1:11</w:t>
        </w:r>
      </w:hyperlink>
      <w:r>
        <w:t>).</w:t>
      </w:r>
    </w:p>
    <w:p>
      <w:pPr>
        <w:pStyle w:val="Heading3"/>
      </w:pPr>
      <w:r>
        <w:t>Matumizi ya Lugha ya Kigiriki</w:t>
      </w:r>
    </w:p>
    <w:p>
      <w:r/>
      <w:r>
        <w:t>Wanafalsafa wa Kigiriki walitumia dhana ya mwili kuelezea ulimwengu. Walimwona Zeu (jemadari wao Mungu) au Akili kama "kichwa" kilichoumba na kuunga mkono sehemu zote za ulimwengu. Hii ilijumuisha viumbe wa mbinguni, wanadamu, wanyama, mimea, na vitu visivyo na uhai. Ulimwengu, au “mwili,” ulitokana na uwepo wa “kichwa.”</w:t>
      </w:r>
    </w:p>
    <w:p>
      <w:r/>
      <w:r>
        <w:t>Maandishi ya awali ya Hippocrates yanatoka karibu mwaka wa 460 Kabla ya Kristo (KK). Galen, aliyeboresha maandishi ya Hippocrates, alifariki mwaka wa 200 Baada ya Kristo (BK). Katika kipindi hiki, madaktari wa Kigiriki walielewa kichwa kama kitovu cha fikra. Waligundua kwamba ubongo hupokea taarifa kutoka mwilini kupitia macho, masikio, ngozi, na sehemu nyingine. Kisha, ubongo hutuma ishara kurudi kudhibiti sehemu mbalimbali za mwili.</w:t>
      </w:r>
    </w:p>
    <w:p>
      <w:pPr>
        <w:pStyle w:val="Heading3"/>
      </w:pPr>
      <w:r>
        <w:t>Matumizi ya Agano Jipya</w:t>
      </w:r>
    </w:p>
    <w:p>
      <w:r/>
      <w:r>
        <w:t>Kwenye Agano Jipya, neno "kichwa" linarejelea kichwa halisi cha binadamu (</w:t>
      </w:r>
      <w:hyperlink r:id="rId3507">
        <w:r>
          <w:rPr>
            <w:color w:val="0000EE"/>
            <w:u w:val="single"/>
          </w:rPr>
          <w:t>Mathayo 5:36</w:t>
        </w:r>
      </w:hyperlink>
      <w:r>
        <w:t xml:space="preserve">; </w:t>
      </w:r>
      <w:hyperlink r:id="rId3508">
        <w:r>
          <w:rPr>
            <w:color w:val="0000EE"/>
            <w:u w:val="single"/>
          </w:rPr>
          <w:t>6:17</w:t>
        </w:r>
      </w:hyperlink>
      <w:r>
        <w:t xml:space="preserve">; </w:t>
      </w:r>
      <w:hyperlink r:id="rId3509">
        <w:r>
          <w:rPr>
            <w:color w:val="0000EE"/>
            <w:u w:val="single"/>
          </w:rPr>
          <w:t>14:8</w:t>
        </w:r>
      </w:hyperlink>
      <w:r>
        <w:t xml:space="preserve">; </w:t>
      </w:r>
      <w:hyperlink r:id="rId3510">
        <w:r>
          <w:rPr>
            <w:color w:val="0000EE"/>
            <w:u w:val="single"/>
          </w:rPr>
          <w:t>26:7</w:t>
        </w:r>
      </w:hyperlink>
      <w:r>
        <w:t xml:space="preserve">; </w:t>
      </w:r>
      <w:hyperlink r:id="rId3511">
        <w:r>
          <w:rPr>
            <w:color w:val="0000EE"/>
            <w:u w:val="single"/>
          </w:rPr>
          <w:t>Marko 6:27</w:t>
        </w:r>
      </w:hyperlink>
      <w:r>
        <w:t xml:space="preserve">; </w:t>
      </w:r>
      <w:hyperlink r:id="rId2793">
        <w:r>
          <w:rPr>
            <w:color w:val="0000EE"/>
            <w:u w:val="single"/>
          </w:rPr>
          <w:t>14:3</w:t>
        </w:r>
      </w:hyperlink>
      <w:r>
        <w:t xml:space="preserve">; </w:t>
      </w:r>
      <w:hyperlink r:id="rId3512">
        <w:r>
          <w:rPr>
            <w:color w:val="0000EE"/>
            <w:u w:val="single"/>
          </w:rPr>
          <w:t>Luka 7:46</w:t>
        </w:r>
      </w:hyperlink>
      <w:r>
        <w:t xml:space="preserve">; </w:t>
      </w:r>
      <w:hyperlink r:id="rId3513">
        <w:r>
          <w:rPr>
            <w:color w:val="0000EE"/>
            <w:u w:val="single"/>
          </w:rPr>
          <w:t>Yohana 13:9</w:t>
        </w:r>
      </w:hyperlink>
      <w:r>
        <w:t xml:space="preserve">; </w:t>
      </w:r>
      <w:hyperlink r:id="rId3514">
        <w:r>
          <w:rPr>
            <w:color w:val="0000EE"/>
            <w:u w:val="single"/>
          </w:rPr>
          <w:t>20:7</w:t>
        </w:r>
      </w:hyperlink>
      <w:r>
        <w:t>). Pia linatumika kuelezea viumbe wa mbinguni katika kitabu cha Ufunuo (</w:t>
      </w:r>
      <w:hyperlink r:id="rId3515">
        <w:r>
          <w:rPr>
            <w:color w:val="0000EE"/>
            <w:u w:val="single"/>
          </w:rPr>
          <w:t>Ufunuo 1:14</w:t>
        </w:r>
      </w:hyperlink>
      <w:r>
        <w:t xml:space="preserve">; </w:t>
      </w:r>
      <w:hyperlink r:id="rId3516">
        <w:r>
          <w:rPr>
            <w:color w:val="0000EE"/>
            <w:u w:val="single"/>
          </w:rPr>
          <w:t>4:4</w:t>
        </w:r>
      </w:hyperlink>
      <w:r>
        <w:t xml:space="preserve">; </w:t>
      </w:r>
      <w:hyperlink r:id="rId3517">
        <w:r>
          <w:rPr>
            <w:color w:val="0000EE"/>
            <w:u w:val="single"/>
          </w:rPr>
          <w:t>12:1</w:t>
        </w:r>
      </w:hyperlink>
      <w:r>
        <w:t>) na wanyama (</w:t>
      </w:r>
      <w:hyperlink r:id="rId3518">
        <w:r>
          <w:rPr>
            <w:color w:val="0000EE"/>
            <w:u w:val="single"/>
          </w:rPr>
          <w:t>Ufunuo 9:7, 17, 19</w:t>
        </w:r>
      </w:hyperlink>
      <w:r>
        <w:t xml:space="preserve">; </w:t>
      </w:r>
      <w:hyperlink r:id="rId3519">
        <w:r>
          <w:rPr>
            <w:color w:val="0000EE"/>
            <w:u w:val="single"/>
          </w:rPr>
          <w:t>12:3</w:t>
        </w:r>
      </w:hyperlink>
      <w:r>
        <w:t>).</w:t>
      </w:r>
    </w:p>
    <w:p>
      <w:r/>
      <w:r>
        <w:t>Agano Jipya pia linatumia neno "kichwa" katika muktadha kadhaa:</w:t>
      </w:r>
    </w:p>
    <w:p>
      <w:pPr>
        <w:pStyle w:val="ListBullet"/>
        <w:spacing w:line="240" w:lineRule="auto"/>
        <w:ind w:left="720"/>
      </w:pPr>
      <w:r/>
      <w:r>
        <w:t>“Weka makaa ya moto juu ya kichwa chake” inamaanisha kulipa wema kwa uovu (</w:t>
      </w:r>
      <w:hyperlink r:id="rId3520">
        <w:r>
          <w:rPr>
            <w:color w:val="0000EE"/>
            <w:u w:val="single"/>
          </w:rPr>
          <w:t>Warumi 12:20</w:t>
        </w:r>
      </w:hyperlink>
      <w:r>
        <w:t xml:space="preserve">; linganisha </w:t>
      </w:r>
      <w:hyperlink r:id="rId3521">
        <w:r>
          <w:rPr>
            <w:color w:val="0000EE"/>
            <w:u w:val="single"/>
          </w:rPr>
          <w:t>Mathayo 5:44</w:t>
        </w:r>
      </w:hyperlink>
      <w:r>
        <w:t>).</w:t>
      </w:r>
    </w:p>
    <w:p>
      <w:pPr>
        <w:pStyle w:val="ListBullet"/>
        <w:spacing w:line="240" w:lineRule="auto"/>
        <w:ind w:left="720"/>
      </w:pPr>
      <w:r/>
      <w:r>
        <w:t>“Kukata nywele” au “kupaka mafuta kichwani” kunahusu kutimiza nadhiri (</w:t>
      </w:r>
      <w:hyperlink r:id="rId3522">
        <w:r>
          <w:rPr>
            <w:color w:val="0000EE"/>
            <w:u w:val="single"/>
          </w:rPr>
          <w:t>Matendo 21:24</w:t>
        </w:r>
      </w:hyperlink>
      <w:r>
        <w:t>).</w:t>
      </w:r>
    </w:p>
    <w:p>
      <w:pPr>
        <w:pStyle w:val="ListBullet"/>
        <w:spacing w:line="240" w:lineRule="auto"/>
        <w:ind w:left="720"/>
      </w:pPr>
      <w:r/>
      <w:r>
        <w:t>“Kuweka chini kichwa” ina maana ya kulala (</w:t>
      </w:r>
      <w:hyperlink r:id="rId3523">
        <w:r>
          <w:rPr>
            <w:color w:val="0000EE"/>
            <w:u w:val="single"/>
          </w:rPr>
          <w:t>Mathayo 8:20</w:t>
        </w:r>
      </w:hyperlink>
      <w:r>
        <w:t xml:space="preserve">; </w:t>
      </w:r>
      <w:hyperlink r:id="rId3524">
        <w:r>
          <w:rPr>
            <w:color w:val="0000EE"/>
            <w:u w:val="single"/>
          </w:rPr>
          <w:t>Luka 9:58</w:t>
        </w:r>
      </w:hyperlink>
      <w:r>
        <w:t>).</w:t>
      </w:r>
    </w:p>
    <w:p>
      <w:pPr>
        <w:pStyle w:val="Heading3"/>
      </w:pPr>
      <w:r>
        <w:t>Matumizi ya Mtume Paulo</w:t>
      </w:r>
    </w:p>
    <w:p>
      <w:r/>
      <w:r>
        <w:t xml:space="preserve">Mtume Paulo alitumia ufumbo kwa kuelewa Agano la Kale "kichwa" kumaanisha mahusiano ya Mungu kama kichwa cha Kristo, Kristo kama kichwa cha </w:t>
      </w:r>
      <w:r>
        <w:t>mwanaume</w:t>
      </w:r>
      <w:r>
        <w:t xml:space="preserve">, na </w:t>
      </w:r>
      <w:r>
        <w:t xml:space="preserve">mwanaume </w:t>
      </w:r>
      <w:r>
        <w:t>kama kichwa cha mwanamke (</w:t>
      </w:r>
      <w:hyperlink r:id="rId3525">
        <w:r>
          <w:rPr>
            <w:color w:val="0000EE"/>
            <w:u w:val="single"/>
          </w:rPr>
          <w:t>1 Wakorintho 11:3–16</w:t>
        </w:r>
      </w:hyperlink>
      <w:r>
        <w:t xml:space="preserve">; linganisha </w:t>
      </w:r>
      <w:hyperlink r:id="rId3526">
        <w:r>
          <w:rPr>
            <w:color w:val="0000EE"/>
            <w:u w:val="single"/>
          </w:rPr>
          <w:t>Waefeso 5:23</w:t>
        </w:r>
      </w:hyperlink>
      <w:r>
        <w:t>). Kulingana na mahusiano haya, Paulo aliwahimiza wanawake huko Korintho kuvaa mavazi ya kichwa wakati wa ibada. Vazi la kichwa lilionyesha mamlaka ya mwanamke kuabudu sawa na wanaume mbele ya Mungu. Neno hilo linatumika tena kumaanisha "mamlaka" kuonyesha utawala wa Kristo juu ya kila kitu (</w:t>
      </w:r>
      <w:hyperlink r:id="rId3527">
        <w:r>
          <w:rPr>
            <w:color w:val="0000EE"/>
            <w:u w:val="single"/>
          </w:rPr>
          <w:t>Waefeso 1:21–22</w:t>
        </w:r>
      </w:hyperlink>
      <w:r>
        <w:t xml:space="preserve">; </w:t>
      </w:r>
      <w:hyperlink r:id="rId3528">
        <w:r>
          <w:rPr>
            <w:color w:val="0000EE"/>
            <w:u w:val="single"/>
          </w:rPr>
          <w:t>Wakolosai 2:10</w:t>
        </w:r>
      </w:hyperlink>
      <w:r>
        <w:t>).</w:t>
      </w:r>
    </w:p>
    <w:p>
      <w:r/>
      <w:r>
        <w:t>Paulo alitumia mfano wa kichwa na mwili kuonyesha uhusiano kati ya Yesu na kanisa lake (</w:t>
      </w:r>
      <w:hyperlink r:id="rId3187">
        <w:r>
          <w:rPr>
            <w:color w:val="0000EE"/>
            <w:u w:val="single"/>
          </w:rPr>
          <w:t>Waefeso 4:15</w:t>
        </w:r>
      </w:hyperlink>
      <w:r>
        <w:t xml:space="preserve">; </w:t>
      </w:r>
      <w:hyperlink r:id="rId3526">
        <w:r>
          <w:rPr>
            <w:color w:val="0000EE"/>
            <w:u w:val="single"/>
          </w:rPr>
          <w:t>5:23</w:t>
        </w:r>
      </w:hyperlink>
      <w:r>
        <w:t xml:space="preserve">; linganisha </w:t>
      </w:r>
      <w:hyperlink r:id="rId3197">
        <w:r>
          <w:rPr>
            <w:color w:val="0000EE"/>
            <w:u w:val="single"/>
          </w:rPr>
          <w:t>1 Wakorintho 12:12–27</w:t>
        </w:r>
      </w:hyperlink>
      <w:r>
        <w:t>). Yesu si mtawala tu wa kanisa, bali pia ni nguvu inayolipa mwelekeo na umoja. Uwezo wa kanisa kuwepo na lengo lake kuu hutoka kwa "kichwa" chake, Yesu Kristo.</w:t>
      </w:r>
    </w:p>
    <w:p>
      <w:r/>
      <w:r>
        <w:t>Baadhi ya wasomi wa kisasa wanasema kuwa kichwa haimaanishi kuwa na nguvu, bali kuwa chanzo, kama vile chemchemi ya maji. Wanaona Mungu kama chanzo cha Yesu, Yesu kama chanzo cha kanisa, na mwaume kama chanzo cha mwanamke.</w:t>
      </w:r>
      <w:r/>
      <w:r/>
    </w:p>
    <w:p>
      <w:r/>
    </w:p>
    <w:p>
      <w:pPr>
        <w:pStyle w:val="Heading2"/>
      </w:pPr>
      <w:r>
        <w:t>Kilimo</w:t>
      </w:r>
      <w:r/>
    </w:p>
    <w:p>
      <w:r/>
      <w:r>
        <w:t>Katika nyakati za kibiblia, kilimo katika Palestina kiligawanywa katika aina kuu tatu, sawa na ilivyo leo. Mkazo kwenye kila aina ya kilimo ulitofautiana kulingana na maendeleo ya kijamii na kiteknolojia ya jamii.</w:t>
      </w:r>
    </w:p>
    <w:p>
      <w:pPr>
        <w:pStyle w:val="Heading3"/>
      </w:pPr>
      <w:r>
        <w:t>Hakikisho</w:t>
      </w:r>
    </w:p>
    <w:p>
      <w:r/>
      <w:r>
        <w:t>• Kufuga</w:t>
      </w:r>
    </w:p>
    <w:p>
      <w:r/>
      <w:r>
        <w:t>• Kulima Mashamba ya Mazao</w:t>
      </w:r>
    </w:p>
    <w:p>
      <w:r/>
      <w:r>
        <w:t>• Kupanda na kukuza Matunda</w:t>
      </w:r>
    </w:p>
    <w:p>
      <w:r/>
      <w:r>
        <w:t>• Kulima</w:t>
      </w:r>
    </w:p>
    <w:p>
      <w:r/>
      <w:r>
        <w:t>• Kuvuna</w:t>
      </w:r>
    </w:p>
    <w:p>
      <w:pPr>
        <w:pStyle w:val="Heading3"/>
      </w:pPr>
      <w:r>
        <w:t>Kufuga</w:t>
      </w:r>
    </w:p>
    <w:p>
      <w:r/>
      <w:r>
        <w:t>Kufuga mifugo ni mojawapo ya kazi za awali zilizotajwa katika Biblia. Abeli (</w:t>
      </w:r>
      <w:hyperlink r:id="rId15">
        <w:r>
          <w:rPr>
            <w:color w:val="0000EE"/>
            <w:u w:val="single"/>
          </w:rPr>
          <w:t>Mwanzo 4:2</w:t>
        </w:r>
      </w:hyperlink>
      <w:r>
        <w:t>) na Yabali (</w:t>
      </w:r>
      <w:hyperlink r:id="rId3529">
        <w:r>
          <w:rPr>
            <w:color w:val="0000EE"/>
            <w:u w:val="single"/>
          </w:rPr>
          <w:t>Mwanzo 4:20</w:t>
        </w:r>
      </w:hyperlink>
      <w:r>
        <w:t>) walikuwa wachungaji au walimiliki ng'ombe. Kazi hii ilifaa mtindo wao wa maisha wa kuhamahama (kuhama kutoka sehemu moja hadi nyingine), ikitoa chakula na mavazi kwa mbinu na vifaa vya kimsingi tu.</w:t>
      </w:r>
    </w:p>
    <w:p>
      <w:r/>
      <w:r>
        <w:t>Wazee wa ukoo wa Abrahamu, Isaka, na Yakobo walikuwa hasa wachungaji, wakichunga kondoo na ng'ombe wao kwenye ardhi ya kawaida na kwa ujumla hawakulima ardhi. Yakobo na wanawe walifika Misri kama wachungaji (</w:t>
      </w:r>
      <w:hyperlink r:id="rId3530">
        <w:r>
          <w:rPr>
            <w:color w:val="0000EE"/>
            <w:u w:val="single"/>
          </w:rPr>
          <w:t>Mwanzo 47:3</w:t>
        </w:r>
      </w:hyperlink>
      <w:r>
        <w:t>). Baadaye, aina hii ya maisha iliendelea miongoni mwa makabila ya Reubeni, Gadi, na nusu ya kabila la Manase katika TransYoradani (</w:t>
      </w:r>
      <w:hyperlink r:id="rId3531">
        <w:r>
          <w:rPr>
            <w:color w:val="0000EE"/>
            <w:u w:val="single"/>
          </w:rPr>
          <w:t>Hesabu 32:1</w:t>
        </w:r>
      </w:hyperlink>
      <w:r>
        <w:t>) pamoja na baadhi ya makabila yaliyokuwa yakiishi katika vilima vya magharibi vya Palestina (</w:t>
      </w:r>
      <w:hyperlink r:id="rId3532">
        <w:r>
          <w:rPr>
            <w:color w:val="0000EE"/>
            <w:u w:val="single"/>
          </w:rPr>
          <w:t>1 Samweli 25:2</w:t>
        </w:r>
      </w:hyperlink>
      <w:r>
        <w:t>). Hata baada ya kukaa, uchungaji uliendelea kuwa sehemu ya maisha ya Kiebrania kwa sababu wanyama wangeweza kula kwenye ardhi isiyo na rutuba na kwa sababu ya desturi za jadi, ikiwa ni pamoja na dhabihu zilizotolewa katika hekalu.</w:t>
      </w:r>
    </w:p>
    <w:p>
      <w:pPr>
        <w:pStyle w:val="Heading3"/>
      </w:pPr>
      <w:r>
        <w:t>Kulima Mashamba ya Mazao</w:t>
      </w:r>
    </w:p>
    <w:p>
      <w:r/>
      <w:r>
        <w:t>Wataalamu wengi wanaamini kwamba Waisraeli walijifunza jinsi ya kulima kutoka kwa Wakanaani kwa sababu walikuwa na mawasiliano nao walipokaa katika Nchi ya Ahadi. Ingawa kilimo cha nafaka kilijulikana kuwepo kabla ya hapo, na Kaini akiwa mkulima au "mchinjaji wa ardhi" (</w:t>
      </w:r>
      <w:hyperlink r:id="rId15">
        <w:r>
          <w:rPr>
            <w:color w:val="0000EE"/>
            <w:u w:val="single"/>
          </w:rPr>
          <w:t>Mwanzo 4:2</w:t>
        </w:r>
      </w:hyperlink>
      <w:r>
        <w:t>), haijulikani hasa alicholima. Wanaakiolojia wamepata ushahidi wa kilimo cha nafaka kinachorudi nyuma hadi karibu 6800 Kabla ya Kristo (KK) katika Mashariki ya Karibu. Isaka alipanda nafaka huko Gerari (</w:t>
      </w:r>
      <w:hyperlink r:id="rId3533">
        <w:r>
          <w:rPr>
            <w:color w:val="0000EE"/>
            <w:u w:val="single"/>
          </w:rPr>
          <w:t>Mwanzo 26:12</w:t>
        </w:r>
      </w:hyperlink>
      <w:r>
        <w:t>), na Yosefu aliota ndoto za miganda ya nafaka (</w:t>
      </w:r>
      <w:hyperlink r:id="rId3534">
        <w:r>
          <w:rPr>
            <w:color w:val="0000EE"/>
            <w:u w:val="single"/>
          </w:rPr>
          <w:t>Mwanzo 37:6</w:t>
        </w:r>
      </w:hyperlink>
      <w:r>
        <w:t>–</w:t>
      </w:r>
      <w:hyperlink r:id="rId3534">
        <w:r>
          <w:rPr>
            <w:color w:val="0000EE"/>
            <w:u w:val="single"/>
          </w:rPr>
          <w:t>7</w:t>
        </w:r>
      </w:hyperlink>
      <w:r>
        <w:t>). Yosefu huenda alijifunza zaidi kuhusu kilimo cha nafaka kutoka kwa Wamisri, ambao walilima kwenye udongo wenye rutuba wa Nile.</w:t>
      </w:r>
    </w:p>
    <w:p>
      <w:r/>
      <w:r>
        <w:t>Hata hivyo, ni Wakanaani waliowafundisha Waisraeli jinsi ya kulima nafaka. Yoshua na Kalebu waliripoti uzalishaji wa Kanaani huko Kadeshi (</w:t>
      </w:r>
      <w:hyperlink r:id="rId3535">
        <w:r>
          <w:rPr>
            <w:color w:val="0000EE"/>
            <w:u w:val="single"/>
          </w:rPr>
          <w:t>Hesabu 13:26</w:t>
        </w:r>
      </w:hyperlink>
      <w:r>
        <w:t>), na Wakanaani walioshindwa pengine waliwasaidia washindi wao kujifunza mbinu za kilimo. Mwingiliano huu unaweza pia kuwa umechangia Waisraeli kuanguka mara kwa mara katika ibada ya sanamu (</w:t>
      </w:r>
      <w:hyperlink r:id="rId3536">
        <w:r>
          <w:rPr>
            <w:color w:val="0000EE"/>
            <w:u w:val="single"/>
          </w:rPr>
          <w:t>Waamuzi 9:27</w:t>
        </w:r>
      </w:hyperlink>
      <w:r>
        <w:t>). Kasi ambayo walibadilika kutoka maisha ya kuhamahama haiko wazi. Baadhi ya makabila yalibaki kuwa wahamahama, lakini kufikia wakati wa wafalme, Waisraeli wengi walikuwa wakilima ardhi (</w:t>
      </w:r>
      <w:hyperlink r:id="rId3537">
        <w:r>
          <w:rPr>
            <w:color w:val="0000EE"/>
            <w:u w:val="single"/>
          </w:rPr>
          <w:t>2 Samweli 14:30</w:t>
        </w:r>
      </w:hyperlink>
      <w:r>
        <w:t>).</w:t>
      </w:r>
    </w:p>
    <w:p>
      <w:r/>
      <w:r>
        <w:t>Ngano ilikuwa moja ya mazao muhimu zaidi. Solomoni alituma kiasi kikubwa cha ngano, pamoja na shayiri na mafuta, kwa Hiramu (</w:t>
      </w:r>
      <w:hyperlink r:id="rId3538">
        <w:r>
          <w:rPr>
            <w:color w:val="0000EE"/>
            <w:u w:val="single"/>
          </w:rPr>
          <w:t>2 Mambo ya Nyakati 2:10</w:t>
        </w:r>
      </w:hyperlink>
      <w:r>
        <w:t>), na iliendelea kuwa bidhaa kuu ya kuuza nje (</w:t>
      </w:r>
      <w:hyperlink r:id="rId3539">
        <w:r>
          <w:rPr>
            <w:color w:val="0000EE"/>
            <w:u w:val="single"/>
          </w:rPr>
          <w:t>Ezekieli 27:17</w:t>
        </w:r>
      </w:hyperlink>
      <w:r>
        <w:t>). Shayiri ilikuwa zao la pili kwa umuhimu. Ilikuwa kiungo kikuu katika mkate mwanzoni (</w:t>
      </w:r>
      <w:hyperlink r:id="rId1399">
        <w:r>
          <w:rPr>
            <w:color w:val="0000EE"/>
            <w:u w:val="single"/>
          </w:rPr>
          <w:t>Waamuzi 7:13</w:t>
        </w:r>
      </w:hyperlink>
      <w:r>
        <w:t>). Baadaye ikawa chakula muhimu kwa watu maskini (</w:t>
      </w:r>
      <w:hyperlink r:id="rId3540">
        <w:r>
          <w:rPr>
            <w:color w:val="0000EE"/>
            <w:u w:val="single"/>
          </w:rPr>
          <w:t>Yohana 6:9, 13</w:t>
        </w:r>
      </w:hyperlink>
      <w:r>
        <w:t>). Pia ilitumika kama chakula cha mifugo.</w:t>
      </w:r>
    </w:p>
    <w:p>
      <w:r/>
      <w:r>
        <w:t>Mazao mengine ya shambani yalijumuisha maharagwe na dengu (</w:t>
      </w:r>
      <w:hyperlink r:id="rId1408">
        <w:r>
          <w:rPr>
            <w:color w:val="0000EE"/>
            <w:u w:val="single"/>
          </w:rPr>
          <w:t>2 Samweli 17:28</w:t>
        </w:r>
      </w:hyperlink>
      <w:r>
        <w:t>), ambayo yalikuwa yakisagwa kuwa unga na wakati mwingine kutumika kutengeneza mkate (</w:t>
      </w:r>
      <w:hyperlink r:id="rId3541">
        <w:r>
          <w:rPr>
            <w:color w:val="0000EE"/>
            <w:u w:val="single"/>
          </w:rPr>
          <w:t>Ezekieli 4:9</w:t>
        </w:r>
      </w:hyperlink>
      <w:r>
        <w:t>). Vitunguu saumu, vitunguu maji, na vitunguu vilipandwa kwa ajili ya ladha, huku jira, korianda, bizari, mnanaa, ruda, na haradali vikitumika kama viungo. Katani ilikuwa muhimu (</w:t>
      </w:r>
      <w:hyperlink r:id="rId3542">
        <w:r>
          <w:rPr>
            <w:color w:val="0000EE"/>
            <w:u w:val="single"/>
          </w:rPr>
          <w:t>Yoshua 2:6</w:t>
        </w:r>
      </w:hyperlink>
      <w:r>
        <w:t>). Pamba kidogo ilipandwa (</w:t>
      </w:r>
      <w:hyperlink r:id="rId3543">
        <w:r>
          <w:rPr>
            <w:color w:val="0000EE"/>
            <w:u w:val="single"/>
          </w:rPr>
          <w:t>Isaya 19:9</w:t>
        </w:r>
      </w:hyperlink>
      <w:r>
        <w:t>). Pamba ya kondoo ilitumika kuongeza usambazaji wa nyuzi. Kufikia nyakati za Kirumi, pamba ilikuwa muhimu zaidi kuliko katani.</w:t>
      </w:r>
    </w:p>
    <w:p>
      <w:pPr>
        <w:pStyle w:val="Heading3"/>
      </w:pPr>
      <w:r>
        <w:t>Kupanda na kukuza Matunda</w:t>
      </w:r>
    </w:p>
    <w:p>
      <w:r/>
      <w:r>
        <w:t>Mara tu Waisraeli walipokaa, walianza kupanda bustani na mashamba ya mizabibu, ambayo yakawa alama za ustawi. Mashamba ya mizabibu yalizalisha divai ya kunywa, wakati mashamba ya mizeituni yalitoa mafuta yaliyotumika katika kupika, vipodozi, na dawa. Pia walikuza tini na makomamanga. Kukuza mazao haya kulihitaji ujuzi zaidi na vifaa ikilinganishwa na mbinu za kilimo za awali.</w:t>
      </w:r>
    </w:p>
    <w:p>
      <w:pPr>
        <w:pStyle w:val="Heading3"/>
      </w:pPr>
      <w:r>
        <w:t>Kulima</w:t>
      </w:r>
    </w:p>
    <w:p>
      <w:r/>
      <w:r>
        <w:t>Katika nyakati za kibiblia, kazi nyingi za kilimo zilifanywa na wakulima wenyewe. Ili kuanza kupanda, walihitaji kusafisha ardhi ya misitu (</w:t>
      </w:r>
      <w:hyperlink r:id="rId3544">
        <w:r>
          <w:rPr>
            <w:color w:val="0000EE"/>
            <w:u w:val="single"/>
          </w:rPr>
          <w:t>Yoshua 17:18</w:t>
        </w:r>
      </w:hyperlink>
      <w:r>
        <w:t>), mawe (</w:t>
      </w:r>
      <w:hyperlink r:id="rId3545">
        <w:r>
          <w:rPr>
            <w:color w:val="0000EE"/>
            <w:u w:val="single"/>
          </w:rPr>
          <w:t>Isaya 5:2</w:t>
        </w:r>
      </w:hyperlink>
      <w:r>
        <w:t>), magugu, na miiba. Wakati mwingine walitengeneza matuta kwenye ardhi ya milima au kutumia umwagiliaji. Kazi hizi zilipunguza ukubwa wa mashamba, hivyo ni watu matajiri pekee kama Ayubu na Boazi walioweza kumiliki mashamba makubwa.</w:t>
      </w:r>
    </w:p>
    <w:p>
      <w:r/>
      <w:r>
        <w:t>Ili kulima ardhi, wakulima walitumia ng'ombe dume au ng'ombe jike kuvuta majembe ya kimsingi sana (</w:t>
      </w:r>
      <w:hyperlink r:id="rId505">
        <w:r>
          <w:rPr>
            <w:color w:val="0000EE"/>
            <w:u w:val="single"/>
          </w:rPr>
          <w:t>Waamuzi 14:18</w:t>
        </w:r>
      </w:hyperlink>
      <w:r>
        <w:t xml:space="preserve">; </w:t>
      </w:r>
      <w:hyperlink r:id="rId3546">
        <w:r>
          <w:rPr>
            <w:color w:val="0000EE"/>
            <w:u w:val="single"/>
          </w:rPr>
          <w:t>Amosi 6:12</w:t>
        </w:r>
      </w:hyperlink>
      <w:r>
        <w:t>). Wakati mwingine punda walitumiwa (</w:t>
      </w:r>
      <w:hyperlink r:id="rId3547">
        <w:r>
          <w:rPr>
            <w:color w:val="0000EE"/>
            <w:u w:val="single"/>
          </w:rPr>
          <w:t>Kumbukumbu la Torati 22:10</w:t>
        </w:r>
      </w:hyperlink>
      <w:r>
        <w:t>). Walivunja mabonge kwa jembe au fimbo, na kusawazisha uso kwa kuvuta haro rahisi, ambayo inaweza kuwa kichaka cha miiba au boti ya mawe. Mbegu zilipandwa kwa mkono, ama kwa uangalifu kwenye mifereji au kusambazwa juu ya uso na kisha kufunikwa kidogo na haro au boti ya mawe. Magugu yalidhibitiwa kwa jembe, haro, au jembe la mkono.</w:t>
      </w:r>
    </w:p>
    <w:p>
      <w:r/>
      <w:r>
        <w:t>Vifaa vya kilimo havikubadilika sana katika nyakati za Biblia. Jembe lilikuwa kipande rahisi cha mbao ngumu chenye umbo la herufi J, kilichounganishwa na maksai upande mmoja na kushikiliwa na mkulima upande mwingine.. Kifaa hichi cha msingi kiingeweza tu kuvunja udongo wa inchi nne hadi tano (sentimita 10 hadi 13). Baada ya Kutoka, chuma kilitumika kwa ncha ya jembe (</w:t>
      </w:r>
      <w:hyperlink r:id="rId3548">
        <w:r>
          <w:rPr>
            <w:color w:val="0000EE"/>
            <w:u w:val="single"/>
          </w:rPr>
          <w:t>1 Samweli 13:20</w:t>
        </w:r>
      </w:hyperlink>
      <w:r>
        <w:t>), ambayo ilisaidia hasa kupunguza uchakavu.</w:t>
      </w:r>
    </w:p>
    <w:p>
      <w:r/>
      <w:r>
        <w:t>Matumizi ya mbolea yalikuwa yamepunguzwa sana kwenye mashamba ya Palestina. Sheria ilihitaji mashamba kupumzika kila mwaka wa saba ili kusaidia kurejesha maji na virutubisho vya udongo. Kuweka mbolea mashambani hakukuwa kawaida kwa sababu samadi ilitumika zaidi kama mafuta. Hata hivyo, Biblia inataja matumizi ya samadi karibu na miti (</w:t>
      </w:r>
      <w:hyperlink r:id="rId3549">
        <w:r>
          <w:rPr>
            <w:color w:val="0000EE"/>
            <w:u w:val="single"/>
          </w:rPr>
          <w:t>Luka 13:8</w:t>
        </w:r>
      </w:hyperlink>
      <w:r>
        <w:t>). Mishnah inataja matumizi ya majivu ya kuni, majani, damu ya wanyama, na mafuta machafu kama mbolea.</w:t>
      </w:r>
    </w:p>
    <w:p>
      <w:pPr>
        <w:pStyle w:val="Heading3"/>
      </w:pPr>
      <w:r>
        <w:t>Kuvuna</w:t>
      </w:r>
    </w:p>
    <w:p>
      <w:r/>
      <w:r>
        <w:t>Upandaji ulifanyika mwanzoni mwa msimu wa mvua, na uvunaji ulianza mwishoni. Uvunaji kawaida ulidumu kwa angalau wiki saba. Mazao mengine, kama kunde, yalivutwa kwa mizizi, wakati mengine, kama nafaka fulani, yalichimbwa kwa jembe. Hata hivyo, mazao mengi yalikatwa kwa mundu. Wanaakiolojia wamepata mundu za Ironi, baadhi zikiwa na vipande vya jiwe la mwamba vilivyowekwa kwenye kingo za kukata. Nafaka iliyovunwa ilifungwa katika mafungu (</w:t>
      </w:r>
      <w:hyperlink r:id="rId3550">
        <w:r>
          <w:rPr>
            <w:color w:val="0000EE"/>
            <w:u w:val="single"/>
          </w:rPr>
          <w:t>Zaburi 126:6</w:t>
        </w:r>
      </w:hyperlink>
      <w:r>
        <w:t>) na kupangwa katika marundo ili kupelekwa kwenye sakafu ya kupuria. Shayiri ilivunwa kwanza, ikifuatiwa na ngano.</w:t>
      </w:r>
    </w:p>
    <w:p>
      <w:r/>
      <w:r>
        <w:t>Kiasi kidogo cha nafaka, bizari, jira, na mazao mengine madogo yalipigwa kwa fimbo (</w:t>
      </w:r>
      <w:hyperlink r:id="rId3551">
        <w:r>
          <w:rPr>
            <w:color w:val="0000EE"/>
            <w:u w:val="single"/>
          </w:rPr>
          <w:t>Waamuzi 6:11</w:t>
        </w:r>
      </w:hyperlink>
      <w:r>
        <w:t xml:space="preserve">; </w:t>
      </w:r>
      <w:hyperlink r:id="rId3552">
        <w:r>
          <w:rPr>
            <w:color w:val="0000EE"/>
            <w:u w:val="single"/>
          </w:rPr>
          <w:t>Ruthu 2:17</w:t>
        </w:r>
      </w:hyperlink>
      <w:r>
        <w:t>). Nafaka nyingi ilipurwa kwenye sakafu iliyoinuliwa ili upepo uondoe makapi. Njia ya kawaida ilihusisha kutandaza majani yaliyolegezwa kwenye sakafu na kuendesha maksai juu yake ili kuachilia nafaka. Wakati mwingine zana nzito zilizo na mawe zilivutwa juu ya majani (</w:t>
      </w:r>
      <w:hyperlink r:id="rId3553">
        <w:r>
          <w:rPr>
            <w:color w:val="0000EE"/>
            <w:u w:val="single"/>
          </w:rPr>
          <w:t>Isaya 28:27</w:t>
        </w:r>
      </w:hyperlink>
      <w:r>
        <w:t xml:space="preserve">; </w:t>
      </w:r>
      <w:hyperlink r:id="rId3554">
        <w:r>
          <w:rPr>
            <w:color w:val="0000EE"/>
            <w:u w:val="single"/>
          </w:rPr>
          <w:t>41:15</w:t>
        </w:r>
      </w:hyperlink>
      <w:r>
        <w:t>). Zana hizi ziliongozwa na dereva. Makapi yaliyotokana yalitenganishwa na nafaka kupitia mchakato uitwao pepeto, ambapo mchanganyiko ulitupwa hewani kwa uma au koleo (</w:t>
      </w:r>
      <w:hyperlink r:id="rId3555">
        <w:r>
          <w:rPr>
            <w:color w:val="0000EE"/>
            <w:u w:val="single"/>
          </w:rPr>
          <w:t>Isaya 30:24</w:t>
        </w:r>
      </w:hyperlink>
      <w:r>
        <w:t xml:space="preserve">; </w:t>
      </w:r>
      <w:hyperlink r:id="rId3556">
        <w:r>
          <w:rPr>
            <w:color w:val="0000EE"/>
            <w:u w:val="single"/>
          </w:rPr>
          <w:t>Yeremia 15:7</w:t>
        </w:r>
      </w:hyperlink>
      <w:r>
        <w:t>). Makapi mepesi yalipulizwa mbali, wakati nafaka nzito ilianguka chini. Makapi yalichomwa au kutumika kama chakula cha mifugo. Nafaka ilichujwa (</w:t>
      </w:r>
      <w:hyperlink r:id="rId3557">
        <w:r>
          <w:rPr>
            <w:color w:val="0000EE"/>
            <w:u w:val="single"/>
          </w:rPr>
          <w:t>Amosi 9:9</w:t>
        </w:r>
      </w:hyperlink>
      <w:r>
        <w:t>), ilikusanywa kwenye marundo, na baadaye kuhifadhiwa kwenye mashimo yaliyofunikwa shambani (</w:t>
      </w:r>
      <w:hyperlink r:id="rId3558">
        <w:r>
          <w:rPr>
            <w:color w:val="0000EE"/>
            <w:u w:val="single"/>
          </w:rPr>
          <w:t>Yeremia 41:8</w:t>
        </w:r>
      </w:hyperlink>
      <w:r>
        <w:t>). Wakati mwingine ilihifadhiwa kwenye maghala (</w:t>
      </w:r>
      <w:hyperlink r:id="rId3559">
        <w:r>
          <w:rPr>
            <w:color w:val="0000EE"/>
            <w:u w:val="single"/>
          </w:rPr>
          <w:t>Kumbukumbu la Torati 28:8</w:t>
        </w:r>
      </w:hyperlink>
      <w:r>
        <w:t>).</w:t>
      </w:r>
    </w:p>
    <w:p>
      <w:r/>
      <w:r>
        <w:rPr>
          <w:i/>
        </w:rPr>
        <w:t>Tazama pia</w:t>
      </w:r>
      <w:r>
        <w:t xml:space="preserve"> </w:t>
      </w:r>
      <w:r>
        <w:t>Mimea</w:t>
      </w:r>
      <w:r>
        <w:t xml:space="preserve">; </w:t>
      </w:r>
      <w:r>
        <w:t>Mavuno</w:t>
      </w:r>
      <w:r>
        <w:t xml:space="preserve">; </w:t>
      </w:r>
      <w:r>
        <w:t>Palestina</w:t>
      </w:r>
      <w:r>
        <w:t xml:space="preserve">; </w:t>
      </w:r>
      <w:r>
        <w:t>Mizabibu, Shamba la Mizabibu</w:t>
      </w:r>
      <w:r>
        <w:t xml:space="preserve">; </w:t>
      </w:r>
      <w:r>
        <w:t>Chakula na Maandalizi ya Chakula</w:t>
      </w:r>
      <w:r>
        <w:t>.</w:t>
      </w:r>
      <w:r/>
      <w:r/>
    </w:p>
    <w:p>
      <w:r/>
    </w:p>
    <w:p>
      <w:pPr>
        <w:pStyle w:val="Heading2"/>
      </w:pPr>
      <w:r>
        <w:t>Kiongozi wa Sinagogi</w:t>
      </w:r>
      <w:r/>
    </w:p>
    <w:p>
      <w:r/>
      <w:r>
        <w:t>Kiongozi mkuu wa mahali pa ibada ya Kiyahudi katika nyakati za Agano Jipya alikuwa na jukumu muhimu. Kila sinagogi kwa kawaida kilikuwa na kiongozi mmoja tu wa aina hiyo.</w:t>
      </w:r>
    </w:p>
    <w:p>
      <w:r/>
      <w:r>
        <w:t>Kazi za mtawala zilihusisha kushughulikia mipango ya kimwili kwa ajili ya huduma za ibada na kudumisha jengo. Mtawala pia aliamua ni nani angeitwa kusoma kutoka kwenye Sheria na Manabii au kuongoza maombi. Ofisi hiyo wakati mwingine ilishikiliwa kwa kipindi maalum, na wakati mwingine kwa maisha yote.</w:t>
      </w:r>
    </w:p>
    <w:p>
      <w:r/>
      <w:r>
        <w:t>Agano Jipya linamtaja afisa huyu katika matukio manne tofauti. Yairo alikuwa mtawala wa sinagogi huko Kapernaumu. Wakati binti yake alipougua, alikwenda kwa Yesu kuomba msaada, na Yesu alimfufua kutoka kwa wafu (</w:t>
      </w:r>
      <w:hyperlink r:id="rId3560">
        <w:r>
          <w:rPr>
            <w:color w:val="0000EE"/>
            <w:u w:val="single"/>
          </w:rPr>
          <w:t>Mathayo 9:18–26</w:t>
        </w:r>
      </w:hyperlink>
      <w:r>
        <w:t xml:space="preserve">; </w:t>
      </w:r>
      <w:hyperlink r:id="rId3561">
        <w:r>
          <w:rPr>
            <w:color w:val="0000EE"/>
            <w:u w:val="single"/>
          </w:rPr>
          <w:t>Marko 5:21–43</w:t>
        </w:r>
      </w:hyperlink>
      <w:r>
        <w:t xml:space="preserve">; </w:t>
      </w:r>
      <w:hyperlink r:id="rId3562">
        <w:r>
          <w:rPr>
            <w:color w:val="0000EE"/>
            <w:u w:val="single"/>
          </w:rPr>
          <w:t>Luka 8:41–56</w:t>
        </w:r>
      </w:hyperlink>
      <w:r>
        <w:t>).</w:t>
      </w:r>
    </w:p>
    <w:p>
      <w:r/>
      <w:hyperlink r:id="rId3563">
        <w:r>
          <w:rPr>
            <w:color w:val="0000EE"/>
            <w:u w:val="single"/>
          </w:rPr>
          <w:t>Luka 13:14</w:t>
        </w:r>
      </w:hyperlink>
      <w:r>
        <w:t xml:space="preserve"> inasimulia hadithi ya mtawala wa sinagogi ambaye alimchukulia Yesu kwa uhasama. Mtawala huyo alipinga Yesu alipomponya mtu siku ya sabato baada ya kufundisha katika sinagogi.</w:t>
      </w:r>
    </w:p>
    <w:p>
      <w:r/>
      <w:r>
        <w:t>Katika safari zake za kimishonari, Paulo mara nyingi alianza huduma yake katika kila eneo alilotembelea kwa kwenda kwenye sinagogi. Katika Antiokia ya Pisidia (</w:t>
      </w:r>
      <w:hyperlink r:id="rId617">
        <w:r>
          <w:rPr>
            <w:color w:val="0000EE"/>
            <w:u w:val="single"/>
          </w:rPr>
          <w:t>Matendo 13:15</w:t>
        </w:r>
      </w:hyperlink>
      <w:r>
        <w:t>), viongozi wa sinagogi walimkaribisha na kumtia moyo kuhubiri injili na kurudi tena wiki iliyofuata. Krispo, kiongozi wa sinagogi huko Korintho, aligeuka (</w:t>
      </w:r>
      <w:hyperlink r:id="rId3564">
        <w:r>
          <w:rPr>
            <w:color w:val="0000EE"/>
            <w:u w:val="single"/>
          </w:rPr>
          <w:t>18:8</w:t>
        </w:r>
      </w:hyperlink>
      <w:r>
        <w:t>). Mrithi wa Krispo, Sosthene, alipigwa na umati baada ya Wayahudi kumshitaki Paulo mbele ya Galio, gavana wa Akaya.</w:t>
      </w:r>
    </w:p>
    <w:p>
      <w:r/>
      <w:r>
        <w:rPr>
          <w:i/>
        </w:rPr>
        <w:t>Tazama pia</w:t>
      </w:r>
      <w:r>
        <w:t xml:space="preserve"> </w:t>
      </w:r>
      <w:r>
        <w:t>Masinagogi</w:t>
      </w:r>
      <w:r>
        <w:t>.</w:t>
      </w:r>
      <w:r/>
      <w:r/>
    </w:p>
    <w:p>
      <w:r/>
    </w:p>
    <w:p>
      <w:pPr>
        <w:pStyle w:val="Heading2"/>
      </w:pPr>
      <w:r>
        <w:t>Kipande kilichobaki</w:t>
      </w:r>
      <w:r/>
    </w:p>
    <w:p>
      <w:r/>
      <w:r>
        <w:t>Kikundi cha watu wanaonusurika janga lililoletwa na Mungu, mara nyingi kama hukumu kwa dhambi. Kikundi hiki kinakuwa msingi wa kuendelea kwa wanadamu au watu wa Mungu; uwepo wa baadaye wa kundi kubwa unategemea mabaki haya yaliyotakaswa, matakatifu ambayo yamepitia na kunusurika hukumu ya Mungu. Wazo la mabaki linapatikana katika vipindi vyote vya historia ya ukombozi ambapo janga—iwe ni maafa ya asili, ugonjwa, vita, au vyombo vingine—linatishia mwendelezo wa makusudi ya Mungu. Kuanzia simulizi la Uumbaji hadi mwisho wa Agano la Kale, dhana hii inazidi kuboreshwa.</w:t>
      </w:r>
    </w:p>
    <w:p>
      <w:pPr>
        <w:pStyle w:val="Heading3"/>
      </w:pPr>
      <w:r>
        <w:t>Shida</w:t>
      </w:r>
    </w:p>
    <w:p>
      <w:r/>
      <w:r>
        <w:t>Shida ya kiteolojia ambayo dhana ya mabaki inashughulikia ni mvutano kati ya neema na ahadi za Mungu dhidi ya utakatifu wake na hukumu ya haki ya dhambi. Mvutano huu kati ya neema ya Mungu na hukumu yake unaleta tofauti kati ya watu wa kweli na wa uongo wa Mungu na kati ya watu wa sasa na wa baadaye wa Mungu. Watu watakatifu, safi, na wa kweli wa Mungu wataokoka hukumu yake juu ya dhambi kama mabaki waaminifu na watakuwa kiini cha watu waliochaguliwa na kufanywa upya. Makusudi ya Mungu hayakatishwi tamaa bali yanatekelezwa miongoni mwa watu hao wa kweli na waliofanywa upya.</w:t>
      </w:r>
    </w:p>
    <w:p>
      <w:r/>
      <w:r>
        <w:t>Dhana hii ina pande mbili. Kwa upande mmoja, kulingana na matarajio ya karibu ya mwandishi wa kibiblia, inaweza kusisitiza hukumu, kwamba Mungu yuko karibu kuwaangamiza watu wake kwa sababu ya dhambi zao; hata mabaki yanaweza kutishiwa kwa sababu hukumu inayotarajiwa ni kali sana. Kwa upande mwingine, ukweli kwamba mabaki yanabaki unaonyesha neema ya Mungu (fadhili zake zinazoonyeshwa kwa wale aliowalinda salama) na kuchomoza kwa enzi mpya na jamii mpya, ambayo inarithi ahadi za Mungu kutoka kwa mabaki hayo.</w:t>
      </w:r>
    </w:p>
    <w:p>
      <w:pPr>
        <w:pStyle w:val="Heading3"/>
      </w:pPr>
      <w:r>
        <w:t>Katika Agano la Kale</w:t>
      </w:r>
    </w:p>
    <w:p>
      <w:pPr>
        <w:pStyle w:val="Heading4"/>
      </w:pPr>
      <w:r>
        <w:t>Kabla ya Kipindi cha Kibaba</w:t>
      </w:r>
    </w:p>
    <w:p>
      <w:r/>
      <w:r>
        <w:t>Sehemu ya kwanza inayoonyesha dhana ya mabaki ni simulizi la anguko la Adamu. Ingawa hakuna upotevu wa haraka wa maisha au kupungua kwa idadi, hukumu ya Mungu inatishia kuendelea kwa wanadamu (</w:t>
      </w:r>
      <w:hyperlink r:id="rId3565">
        <w:r>
          <w:rPr>
            <w:color w:val="0000EE"/>
            <w:u w:val="single"/>
          </w:rPr>
          <w:t>Mwa 3:15–19</w:t>
        </w:r>
      </w:hyperlink>
      <w:r>
        <w:t>). Hukumu inazuiliwa na neema ya Mungu, na Adamu na Hawa wanakuwa msingi wa ubinadamu; matumaini ya siku zijazo yanategemea kizazi chao (</w:t>
      </w:r>
      <w:hyperlink r:id="rId3566">
        <w:r>
          <w:rPr>
            <w:color w:val="0000EE"/>
            <w:u w:val="single"/>
          </w:rPr>
          <w:t>3:16, 20</w:t>
        </w:r>
      </w:hyperlink>
      <w:r>
        <w:t xml:space="preserve">; </w:t>
      </w:r>
      <w:hyperlink r:id="rId3567">
        <w:r>
          <w:rPr>
            <w:color w:val="0000EE"/>
            <w:u w:val="single"/>
          </w:rPr>
          <w:t>4:1</w:t>
        </w:r>
      </w:hyperlink>
      <w:r>
        <w:t>). Makusudi ya Mungu kwa wanadamu yatatimizwa kupitia uzao wa mwanamke.</w:t>
      </w:r>
    </w:p>
    <w:p>
      <w:r/>
      <w:r>
        <w:t>Hadithi ya Gharika ni ya pekee sana. Kwa sababu ya uovu wa wanadamu, Mungu aliamua kuangamiza uhai wote. Hata hivyo, Noa, ambaye alikuwa mwenye haki na hakuwa na lawama mbele ya Mungu, pamoja na familia yake, alipata kibali cha Mungu (</w:t>
      </w:r>
      <w:hyperlink r:id="rId3568">
        <w:r>
          <w:rPr>
            <w:color w:val="0000EE"/>
            <w:u w:val="single"/>
          </w:rPr>
          <w:t>Mwa 6:8–9</w:t>
        </w:r>
      </w:hyperlink>
      <w:r>
        <w:t xml:space="preserve">; </w:t>
      </w:r>
      <w:hyperlink r:id="rId2038">
        <w:r>
          <w:rPr>
            <w:color w:val="0000EE"/>
            <w:u w:val="single"/>
          </w:rPr>
          <w:t>Ebr 11:7</w:t>
        </w:r>
      </w:hyperlink>
      <w:r>
        <w:t>). Ni Noa pekee na wale waliokuwa naye katika safina walionusurika hukumu ya Mungu (</w:t>
      </w:r>
      <w:hyperlink r:id="rId3569">
        <w:r>
          <w:rPr>
            <w:color w:val="0000EE"/>
            <w:u w:val="single"/>
          </w:rPr>
          <w:t>Mwa 7:23</w:t>
        </w:r>
      </w:hyperlink>
      <w:r>
        <w:t>). Kuendelea kwa wanadamu kunalenga katika uzazi na ongezeko la watoto wake (</w:t>
      </w:r>
      <w:hyperlink r:id="rId3570">
        <w:r>
          <w:rPr>
            <w:color w:val="0000EE"/>
            <w:u w:val="single"/>
          </w:rPr>
          <w:t>9:1</w:t>
        </w:r>
      </w:hyperlink>
      <w:r>
        <w:t xml:space="preserve">), ikianzisha enzi mpya na agano jipya (vv </w:t>
      </w:r>
      <w:hyperlink r:id="rId3571">
        <w:r>
          <w:rPr>
            <w:color w:val="0000EE"/>
            <w:u w:val="single"/>
          </w:rPr>
          <w:t>8–17</w:t>
        </w:r>
      </w:hyperlink>
      <w:r>
        <w:t>). Makusudi ya Mungu kwa wanadamu yatatimizwa kupitia uzao wa Noa.</w:t>
      </w:r>
    </w:p>
    <w:p>
      <w:pPr>
        <w:pStyle w:val="Heading4"/>
      </w:pPr>
      <w:r>
        <w:t>Kutoka Kipindi cha Kibaba hadi Ufalme</w:t>
      </w:r>
    </w:p>
    <w:p>
      <w:r/>
      <w:r>
        <w:t>Siyo vifungu vyote vinavyochangia katika maendeleo ya dhana ya mabaki vinahusisha tishio la hukumu ya ulimwengu. Dhambi za miji pacha ya Sodoma na Gomora zilikuwa mbaya sana kiasi kwamba Mungu aliamua kuziangamiza. Kwa ajili ya mtumishi wake Abrahamu (</w:t>
      </w:r>
      <w:hyperlink r:id="rId3572">
        <w:r>
          <w:rPr>
            <w:color w:val="0000EE"/>
            <w:u w:val="single"/>
          </w:rPr>
          <w:t>Mwa 18:16–19</w:t>
        </w:r>
      </w:hyperlink>
      <w:r>
        <w:t xml:space="preserve">; </w:t>
      </w:r>
      <w:hyperlink r:id="rId3573">
        <w:r>
          <w:rPr>
            <w:color w:val="0000EE"/>
            <w:u w:val="single"/>
          </w:rPr>
          <w:t>19:29</w:t>
        </w:r>
      </w:hyperlink>
      <w:r>
        <w:t>) na kwa sababu ya uadilifu wa Lutu (</w:t>
      </w:r>
      <w:hyperlink r:id="rId3574">
        <w:r>
          <w:rPr>
            <w:color w:val="0000EE"/>
            <w:u w:val="single"/>
          </w:rPr>
          <w:t>2 Pt 2:8</w:t>
        </w:r>
      </w:hyperlink>
      <w:r>
        <w:t>), Mungu alimwokoa Lutu na binti zake wawili. Mazungumzo ya Abrahamu na Mungu ili kuokoa mji mzima ikiwa watu 50, na hatimaye hata 10, wenye haki wangeweza kupatikana huko (</w:t>
      </w:r>
      <w:hyperlink r:id="rId3575">
        <w:r>
          <w:rPr>
            <w:color w:val="0000EE"/>
            <w:u w:val="single"/>
          </w:rPr>
          <w:t>Mwa 18:22–33</w:t>
        </w:r>
      </w:hyperlink>
      <w:r>
        <w:t>) yanasisitiza tena kwamba wenye haki wanaponyoka hukumu. Mungu hatawaangamiza wenye haki pamoja na waovu; hata waliposita, alikuwa na huruma na akawaongoza kutoka mjini (</w:t>
      </w:r>
      <w:hyperlink r:id="rId3576">
        <w:r>
          <w:rPr>
            <w:color w:val="0000EE"/>
            <w:u w:val="single"/>
          </w:rPr>
          <w:t>19:16, 29</w:t>
        </w:r>
      </w:hyperlink>
      <w:r>
        <w:t>).</w:t>
      </w:r>
    </w:p>
    <w:p>
      <w:r/>
      <w:r>
        <w:t>Hadithi ya Yosefu ni daraja la fasihi kutoka kwa watoto wa Yakobo, familia iliyoko Kanaani (</w:t>
      </w:r>
      <w:hyperlink r:id="rId3577">
        <w:r>
          <w:rPr>
            <w:color w:val="0000EE"/>
            <w:u w:val="single"/>
          </w:rPr>
          <w:t>Gn 46:26–27</w:t>
        </w:r>
      </w:hyperlink>
      <w:r>
        <w:t>), hadi maelfu ya watoto wa Israeli wakati wa Kutoka. Motifu kuu ya kitheolojia katika hadithi hii ni kuhifadhi familia ya mababu mbele ya tishio la kifo kutokana na njaa. Mungu alimtuma Yosefu Misri kuokoa maisha na kuhifadhi mabaki ya familia yake (</w:t>
      </w:r>
      <w:hyperlink r:id="rId3578">
        <w:r>
          <w:rPr>
            <w:color w:val="0000EE"/>
            <w:u w:val="single"/>
          </w:rPr>
          <w:t>45:6–7</w:t>
        </w:r>
      </w:hyperlink>
      <w:r>
        <w:t>). Ndugu za Yosefu walikusudia kumdhuru, lakini Mungu aligeuza kuwa mema—kuokoa maisha ya wengi (</w:t>
      </w:r>
      <w:hyperlink r:id="rId3579">
        <w:r>
          <w:rPr>
            <w:color w:val="0000EE"/>
            <w:u w:val="single"/>
          </w:rPr>
          <w:t>50:19–20</w:t>
        </w:r>
      </w:hyperlink>
      <w:r>
        <w:t>). Makusudi ya Mungu hayazuiliki na yatatimizwa kwa wale walionusurika kutokana na tishio la kutoweka.</w:t>
      </w:r>
    </w:p>
    <w:p>
      <w:r/>
      <w:r>
        <w:t>Utii kwa amri za Mungu na imani katika ahadi zake ni muhimu wakati wapelelezi wanaporudi kutoka kuchunguza Kanaani (</w:t>
      </w:r>
      <w:hyperlink r:id="rId3580">
        <w:r>
          <w:rPr>
            <w:color w:val="0000EE"/>
            <w:u w:val="single"/>
          </w:rPr>
          <w:t>Nm 13–14</w:t>
        </w:r>
      </w:hyperlink>
      <w:r>
        <w:t>). Wawakilishi kutoka makabila yote walikuwa wamechunguza nchi hiyo. Licha ya makubaliano yao kuhusu ubora wake, wote isipokuwa wawili wa wapelelezi waliripoti kwamba nchi hiyo haiwezi kuchukuliwa. Kwa sababu ya kunung'unika kwao, Mungu alitangaza nia yake ya kuwaangamiza wote na kuunda taifa kubwa zaidi kutoka kwa mtumishi wake mwaminifu, Mose. Baada ya Mose kuombea watu, Bwana alibadili nia. Badala ya kuwaangamiza wote, ni Yoshua na Kalebu pekee watakaoingia katika urithi wa ahadi kwa sababu ya ripoti yao ya uaminifu. Watu wangebaki nyikani miaka 40 hadi wote wafe isipokuwa hawa wawili. Wavunjaji sheria wangekufa, lakini mabaki waaminifu wangepokea ahadi hiyo.</w:t>
      </w:r>
    </w:p>
    <w:p>
      <w:r/>
      <w:r>
        <w:t>Sheria pia inasema kwamba uaminifu unahitajika ili kuhifadhi umiliki wa ardhi. Kutotii kungeleta magonjwa, kushindwa vitani, ukame, kushindwa kwa mazao, kushambuliwa na wanyama wakali, kifo kwa upanga na njaa, ulaji wa watu, uharibifu wa miji, na uhamisho kwenda katika nchi za maadui (</w:t>
      </w:r>
      <w:hyperlink r:id="rId3581">
        <w:r>
          <w:rPr>
            <w:color w:val="0000EE"/>
            <w:u w:val="single"/>
          </w:rPr>
          <w:t>Lv 26:1–39</w:t>
        </w:r>
      </w:hyperlink>
      <w:r>
        <w:t>). Lakini kwa wale waliobaki, wale waliokiri dhambi zao na kutubu—masalia—Mungu angeweka agano lake nao, kuwarudisha kwenye ardhi yao, na kutimiza kusudi lake kupitia wao.</w:t>
      </w:r>
    </w:p>
    <w:p>
      <w:pPr>
        <w:pStyle w:val="Heading4"/>
      </w:pPr>
      <w:r>
        <w:t>Kutoka Ufalme hadi Uhamisho</w:t>
      </w:r>
    </w:p>
    <w:p>
      <w:r/>
      <w:r>
        <w:t>Hata katika ufalme wa kaskazini uliokuwa umepotoka, Bwana aliweka mabaki ya waaminifu wake. Mwishoni mwa ukame wa miaka mitatu kama adhabu kwa dhambi katika ufalme wa kaskazini (</w:t>
      </w:r>
      <w:hyperlink r:id="rId3582">
        <w:r>
          <w:rPr>
            <w:color w:val="0000EE"/>
            <w:u w:val="single"/>
          </w:rPr>
          <w:t>1 Fal 17:1</w:t>
        </w:r>
      </w:hyperlink>
      <w:r>
        <w:t xml:space="preserve">; </w:t>
      </w:r>
      <w:hyperlink r:id="rId3583">
        <w:r>
          <w:rPr>
            <w:color w:val="0000EE"/>
            <w:u w:val="single"/>
          </w:rPr>
          <w:t>18:1</w:t>
        </w:r>
      </w:hyperlink>
      <w:r>
        <w:t xml:space="preserve">) na baada ya ushindi dhidi ya makuhani wa Baali katika Mlima Karmeli, Eliya alikwenda Mlima Sinai, akikimbia kwa ajili ya maisha yake kutoka kwa Yezebeli (mlango </w:t>
      </w:r>
      <w:hyperlink r:id="rId3584">
        <w:r>
          <w:rPr>
            <w:color w:val="0000EE"/>
            <w:u w:val="single"/>
          </w:rPr>
          <w:t>19</w:t>
        </w:r>
      </w:hyperlink>
      <w:r>
        <w:t>). Huko alilalamika kwamba Israeli ilikuwa imejitoa kabisa kwa ibada ya uongo na kwamba yeye pekee ndiye aliyebaki mwaminifu. Mungu alijibu kwa kumwagiza amtawaze Yehu kama mfalme na Elisha kama mrithi wake wa kinabii. Yehu na Elisha wangeangamiza wapotovu, wakati Mungu akihifadhi kwa ajili yake wale 7,000 ambao hawakupiga magoti kwa Baali. Mabaki ya waaminifu yangeepushwa na maangamizi.</w:t>
      </w:r>
    </w:p>
    <w:p>
      <w:r/>
      <w:r>
        <w:t>Manabii kabla ya uhamisho walisisitiza udogo wa mabaki ambayo yangesalia baada ya uharibifu chini ya Ashuru na Babuloni. Amosi alionya juu ya hukumu kubwa ambayo ingehatarisha hata mabaki yenyewe. Mungu angeharibu ufalme wa wenye dhambi, ingawa si kabisa. Isaya pia anazungumzia udogo wa mabaki. Israeli imeachwa kama kibanda katika shamba la mizabibu, kibanda katika shamba la tikiti maji, ikiepuka kwa shida hatima ya Sodoma na Gomora (</w:t>
      </w:r>
      <w:hyperlink r:id="rId3585">
        <w:r>
          <w:rPr>
            <w:color w:val="0000EE"/>
            <w:u w:val="single"/>
          </w:rPr>
          <w:t>Is 1:8–9</w:t>
        </w:r>
      </w:hyperlink>
      <w:r>
        <w:t>). Imeachwa kama nguzo juu ya kilima (</w:t>
      </w:r>
      <w:hyperlink r:id="rId3586">
        <w:r>
          <w:rPr>
            <w:color w:val="0000EE"/>
            <w:u w:val="single"/>
          </w:rPr>
          <w:t>30:17</w:t>
        </w:r>
      </w:hyperlink>
      <w:r>
        <w:t>), kama kisiki cha mti uliokatwa (</w:t>
      </w:r>
      <w:hyperlink r:id="rId3587">
        <w:r>
          <w:rPr>
            <w:color w:val="0000EE"/>
            <w:u w:val="single"/>
          </w:rPr>
          <w:t>6:13</w:t>
        </w:r>
      </w:hyperlink>
      <w:r>
        <w:t>). Wakati mvunaji anakusanya mavuno yake, Israeli ni masalio yanayoachwa, zeituni chache zinazobaki juu ya mti (</w:t>
      </w:r>
      <w:hyperlink r:id="rId3588">
        <w:r>
          <w:rPr>
            <w:color w:val="0000EE"/>
            <w:u w:val="single"/>
          </w:rPr>
          <w:t>17:4–6</w:t>
        </w:r>
      </w:hyperlink>
      <w:r>
        <w:t>). Lakini kutoka kwenye kisiki cha mti huo uliokatwa kutaibuka uhai mpya (</w:t>
      </w:r>
      <w:hyperlink r:id="rId3589">
        <w:r>
          <w:rPr>
            <w:color w:val="0000EE"/>
            <w:u w:val="single"/>
          </w:rPr>
          <w:t>6:11–13</w:t>
        </w:r>
      </w:hyperlink>
      <w:r>
        <w:t>). Wale watakaosalia Yerusalemu watakuwa watakatifu, na Bwana ataleta chipukizi jipya kutoka kwenye kisiki cha Yese, mtumishi mwenye haki (Tawi) ambaye ataleta mabaki ya watu wa Mungu kutoka mataifa mengi (</w:t>
      </w:r>
      <w:hyperlink r:id="rId3590">
        <w:r>
          <w:rPr>
            <w:color w:val="0000EE"/>
            <w:u w:val="single"/>
          </w:rPr>
          <w:t>4:2–3</w:t>
        </w:r>
      </w:hyperlink>
      <w:r>
        <w:t xml:space="preserve">; </w:t>
      </w:r>
      <w:hyperlink r:id="rId3591">
        <w:r>
          <w:rPr>
            <w:color w:val="0000EE"/>
            <w:u w:val="single"/>
          </w:rPr>
          <w:t>11:1–16</w:t>
        </w:r>
      </w:hyperlink>
      <w:r>
        <w:t>). Baada ya Mungu kuondoa uovu wa watu, Yerusalemu itajulikana kama mji wa Uadilifu (</w:t>
      </w:r>
      <w:hyperlink r:id="rId3592">
        <w:r>
          <w:rPr>
            <w:color w:val="0000EE"/>
            <w:u w:val="single"/>
          </w:rPr>
          <w:t>1:21–26</w:t>
        </w:r>
      </w:hyperlink>
      <w:r>
        <w:t>).</w:t>
      </w:r>
    </w:p>
    <w:p>
      <w:pPr>
        <w:pStyle w:val="Heading4"/>
      </w:pPr>
      <w:r>
        <w:t>Wakati wa Uhamisho</w:t>
      </w:r>
    </w:p>
    <w:p>
      <w:r/>
      <w:r>
        <w:t>Kutoka kwenye mtazamo wake miongoni mwa waliohamishwa kando ya Mto Kebari (</w:t>
      </w:r>
      <w:hyperlink r:id="rId3593">
        <w:r>
          <w:rPr>
            <w:color w:val="0000EE"/>
            <w:u w:val="single"/>
          </w:rPr>
          <w:t>Ez 1:1</w:t>
        </w:r>
      </w:hyperlink>
      <w:r>
        <w:t xml:space="preserve">), Ezekieli alikuwa na wasiwasi kuhusu mabaki ya baadaye na ahadi za urejesho. Katika maono (mlango wa </w:t>
      </w:r>
      <w:hyperlink r:id="rId3594">
        <w:r>
          <w:rPr>
            <w:color w:val="0000EE"/>
            <w:u w:val="single"/>
          </w:rPr>
          <w:t>9</w:t>
        </w:r>
      </w:hyperlink>
      <w:r>
        <w:t xml:space="preserve">), aliona Mwandishi akipita katika mji wa Yerusalemu akiweka alama kwenye vipaji vya wale wote walioumia kwa dhambi zilizofanywa katika mji huo. Nyuma ya mwandishi alikuja kundi la wapiganaji wakiua wote ambao hawakuwa na alama kwenye vipaji vyao. Kwa kuogopa maangamizi ya watu wote, Ezekieli alilia, “Ee Bwana, je, utaharibu mabaki yote ya Israeli?” Mara baada ya hapo, aliona wingu la utukufu—uwepo wa Mungu unaoonekana katikati ya watu wake—likiinuka na kuondoka kutoka hekalu (mlango wa </w:t>
      </w:r>
      <w:hyperlink r:id="rId3477">
        <w:r>
          <w:rPr>
            <w:color w:val="0000EE"/>
            <w:u w:val="single"/>
          </w:rPr>
          <w:t>10</w:t>
        </w:r>
      </w:hyperlink>
      <w:r>
        <w:t>). Ezekieli alitabiri hukumu juu ya viongozi wa Israeli, na Pelatia (ambaye jina lake linamaanisha “kukimbia”) alikufa, jambo lililomfanya Ezekieli kuuliza tena, “Ee Bwana, je, utaharibu mabaki yote ya Israeli?” (</w:t>
      </w:r>
      <w:hyperlink r:id="rId3595">
        <w:r>
          <w:rPr>
            <w:color w:val="0000EE"/>
            <w:u w:val="single"/>
          </w:rPr>
          <w:t>11:13</w:t>
        </w:r>
      </w:hyperlink>
      <w:r>
        <w:t xml:space="preserve">). Bwana atawakusanya watu wake na kuwarejesha katika nchi yao kama watu safi wasio na sanamu. Ingawa dhambi zao zilikuwa kubwa, bado kutakuwa na rehema na urejesho kwa taifa lililosafishwa. Wingu la utukufu ambalo Ezekieli aliona likiondoka kutoka hekalu litarudi kwenye hekalu jipya (mlango wa </w:t>
      </w:r>
      <w:hyperlink r:id="rId3596">
        <w:r>
          <w:rPr>
            <w:color w:val="0000EE"/>
            <w:u w:val="single"/>
          </w:rPr>
          <w:t>43</w:t>
        </w:r>
      </w:hyperlink>
      <w:r>
        <w:t>). Watu hawatapotea tena kutoka kwa Mungu (</w:t>
      </w:r>
      <w:hyperlink r:id="rId3597">
        <w:r>
          <w:rPr>
            <w:color w:val="0000EE"/>
            <w:u w:val="single"/>
          </w:rPr>
          <w:t>14:11</w:t>
        </w:r>
      </w:hyperlink>
      <w:r>
        <w:t>) bali watafurahia agano jipya na la milele (</w:t>
      </w:r>
      <w:hyperlink r:id="rId3598">
        <w:r>
          <w:rPr>
            <w:color w:val="0000EE"/>
            <w:u w:val="single"/>
          </w:rPr>
          <w:t>16:60–62</w:t>
        </w:r>
      </w:hyperlink>
      <w:r>
        <w:t>). Ezekieli alikumbuka dhana ya mabaki kama ilivyotumika kwa jamii ya nyikani baada ya Kutoka: wengi wataondoka katika nchi ya utumwa, na waasi watakufa njiani, wasioingia Israeli (</w:t>
      </w:r>
      <w:hyperlink r:id="rId3599">
        <w:r>
          <w:rPr>
            <w:color w:val="0000EE"/>
            <w:u w:val="single"/>
          </w:rPr>
          <w:t>20:35–38</w:t>
        </w:r>
      </w:hyperlink>
      <w:r>
        <w:t>). Mungu atawakusanya kundi lake, na watakuwa na “mchungaji mmoja, mtumishi wangu Daudi” (</w:t>
      </w:r>
      <w:hyperlink r:id="rId3600">
        <w:r>
          <w:rPr>
            <w:color w:val="0000EE"/>
            <w:u w:val="single"/>
          </w:rPr>
          <w:t>34:20–24</w:t>
        </w:r>
      </w:hyperlink>
      <w:r>
        <w:t>). Mungu ataondoa mioyo yao ya mawe, kuwapa mioyo ya nyama, na kuweka Roho wake ndani yao (</w:t>
      </w:r>
      <w:hyperlink r:id="rId3601">
        <w:r>
          <w:rPr>
            <w:color w:val="0000EE"/>
            <w:u w:val="single"/>
          </w:rPr>
          <w:t>36:24–27</w:t>
        </w:r>
      </w:hyperlink>
      <w:r>
        <w:t>). Ingawa Israeli inaonekana imekufa na haiwezi kuishi tena, bado Mungu atasema na mifupa hii mikavu na kuifanya iishi (</w:t>
      </w:r>
      <w:hyperlink r:id="rId3602">
        <w:r>
          <w:rPr>
            <w:color w:val="0000EE"/>
            <w:u w:val="single"/>
          </w:rPr>
          <w:t>37:1–14</w:t>
        </w:r>
      </w:hyperlink>
      <w:r>
        <w:t>).</w:t>
      </w:r>
      <w:r/>
      <w:r/>
    </w:p>
    <w:p>
      <w:r/>
    </w:p>
    <w:p>
      <w:pPr>
        <w:pStyle w:val="Heading2"/>
      </w:pPr>
      <w:r>
        <w:t>Kipro</w:t>
      </w:r>
      <w:r/>
    </w:p>
    <w:p>
      <w:r/>
      <w:r>
        <w:t>Kisiwa kilichopo kaskazini mashariki mwa Bahari ya Mediterania. Kipro iko kilomita 80.5 (maili 50) kusini mwa Uturuki (Asia Ndogo), kilomita 112.6 (maili 70) magharibi mwa Syria, na kilomita 394.2 (maili 245) kaskazini mwa Misri. Kisiwa kina urefu wa takriban kilomita 177 (maili 110) na upana wa kilomita 80.5 (maili 50). Bonde lenye rutuba la Mesaoria linagawanya safu mbili za milima, ambazo ni safu za Kyrenia na Troodas Massif. Ukanda mwembamba wa ardhi wenye urefu wa kilomita 64.3 (maili 40) na upana wa kilomita 8 (maili 5) unajitokeza kutoka sehemu ya kaskazini mashariki ya kisiwa.</w:t>
      </w:r>
    </w:p>
    <w:p>
      <w:r/>
      <w:r>
        <w:t>Kipro ina bandari nyingi za asili. Katika nyakati za kale, bandari hizi zilikuwa sehemu za kimkakati za kuunganisha njia za baharini kutoka Asia Ndogo, Syria, Palestina, na Misri. Migodi ya shaba ya Kipro sasa imepungua kwa kiasi kikubwa, lakini kihistoria ilitoa mchango mkubwa kwa uchumi wa kisiwa hicho.</w:t>
      </w:r>
    </w:p>
    <w:p>
      <w:pPr>
        <w:pStyle w:val="Heading3"/>
      </w:pPr>
      <w:r>
        <w:t>Historia ya Kipro</w:t>
      </w:r>
    </w:p>
    <w:p>
      <w:r/>
      <w:r>
        <w:t xml:space="preserve">Idadi ya watu na umuhimu wa kiuchumi wa Kipro viliongezeka wakati wa Enzi ya Shaba mwishoni mwa milenia ya nne hadi ya pili Kabla ya Kristo (KK). Kisiwa hicho kilitajwa kwanza kama Alashiya, kulingana na hati za kale za Ebla kutoka karne ya 24 KK. Hati kutoka Mari katika karne ya 18 KK, pamoja na kutoka Ugarit na Tel el-Amarna katika karne ya 14 KK, pia zinakitambua kwa jina hilo. Elishah inaonekana kuwa jina la Agano la Kale kwa kisiwa hicho. Jina hilo linaweza kuwa tafsiri ya Kiebrania ya Alashiya (linganisha </w:t>
      </w:r>
      <w:hyperlink r:id="rId3603">
        <w:r>
          <w:rPr>
            <w:color w:val="0000EE"/>
            <w:u w:val="single"/>
          </w:rPr>
          <w:t>Ezra 27:7</w:t>
        </w:r>
      </w:hyperlink>
      <w:r>
        <w:t>).</w:t>
      </w:r>
    </w:p>
    <w:p>
      <w:r/>
      <w:r>
        <w:t>Mitandao ya biashara na Syria, Palestina, na Misri ilifanya kisiwa hicho kijulikane kwa usafirishaji wa bidhaa kama shaba, mafuta, mbao, na vyombo vya udongo. Mabaki ya vyombo vya udongo vya Alashiya yamepatikana katika maeneo ya Misri, Palestina, na Syria. Maandishi ya kale kutoka Ebla, Mari, na Amarna yanarekodi maelezo ya biashara kuhusu biashara za shaba za thamani. Mwishoni mwa Enzi ya Shaba, Wagiriki kutoka Mycenia na Akaya walianza kuhamia Kipro. Makoloni ya Kigiriki ya Salami na Pafo yaliundwa kati ya mwaka wa 1270 hadi 1190 KK.</w:t>
      </w:r>
    </w:p>
    <w:p>
      <w:r/>
      <w:r>
        <w:t>Katika karne ya tisa na ya nane KK, Wafinisia walikaa na kudai utawala juu ya Kipro. Mfalme Hiramu II wa Tiro alitawala Kipro, kulingana na maandiko yaliyopatikana kwenye Mlima Sinoas. Alikuwa mfalme kutoka mwaka wa 741 hadi 738 KK. Kition, karibu na Larnaka ya kisasa, ilikuwa makazi ya Wafinisia ambao wakaazi wao waliitwa kwa jina hilo. Waebrania waliita kisiwa chote kwa jina hilo (</w:t>
      </w:r>
      <w:hyperlink r:id="rId3604">
        <w:r>
          <w:rPr>
            <w:color w:val="0000EE"/>
            <w:u w:val="single"/>
          </w:rPr>
          <w:t>Hesabu 24:24</w:t>
        </w:r>
      </w:hyperlink>
      <w:r>
        <w:t>, Toleo la Mfalme Yakobo "Chittim"). Maandishi ya Kiebrania hatimaye yalirejelea nchi yoyote ya baharini kwa jina hili (</w:t>
      </w:r>
      <w:hyperlink r:id="rId3605">
        <w:r>
          <w:rPr>
            <w:color w:val="0000EE"/>
            <w:u w:val="single"/>
          </w:rPr>
          <w:t>Yeremia 2:10</w:t>
        </w:r>
      </w:hyperlink>
      <w:r>
        <w:t xml:space="preserve">; </w:t>
      </w:r>
      <w:hyperlink r:id="rId3606">
        <w:r>
          <w:rPr>
            <w:color w:val="0000EE"/>
            <w:u w:val="single"/>
          </w:rPr>
          <w:t>Danieli 11:30</w:t>
        </w:r>
      </w:hyperlink>
      <w:r>
        <w:t xml:space="preserve">; </w:t>
      </w:r>
      <w:hyperlink r:id="rId3607">
        <w:r>
          <w:rPr>
            <w:color w:val="0000EE"/>
            <w:u w:val="single"/>
          </w:rPr>
          <w:t>1 Maccabees 1:1</w:t>
        </w:r>
      </w:hyperlink>
      <w:r>
        <w:t>). Isaya alitangaza kwamba ripoti za uharibifu wa Tiro zingethibitishwa kutoka bandari za (Kipro) (</w:t>
      </w:r>
      <w:hyperlink r:id="rId3608">
        <w:r>
          <w:rPr>
            <w:color w:val="0000EE"/>
            <w:u w:val="single"/>
          </w:rPr>
          <w:t>Isaya 23:1, 12</w:t>
        </w:r>
      </w:hyperlink>
      <w:r>
        <w:t>).</w:t>
      </w:r>
    </w:p>
    <w:p>
      <w:r/>
      <w:r>
        <w:t>Ashuru, nguvu inayoinuka katika Mashariki ya Karibu wakati wa karne ya nane na ya saba KK, ilifanya Kipro kuwa mojawapo ya watoza ushuru wake. Jiwe la Mfalme Sargoni II, ambaye alitawala kutoka 721 hadi 705 KK, ni mnara wa mawe unaorekodi pesa na zawadi zilizopokelewa na wafalme saba wa Kipro. Mfalme Esar-hadoni alihifadhi rekodi kwenye kitu cha udongo kilichoumbwa kama prism. Alitawala karibu mwaka wa 670 KK. Prism hiyo inaorodhesha wafalme kumi waliotawala miji tofauti katika Kipro. Wakati wa uvamizi wa Waashuru, Kipro iliitwa Iadnan. Baada ya Dola ya Waashuru kumalizika, Kipro ilitawaliwa na Amasis, ambaye alitawala Misri kutoka mwaka wa 569 hadi 527 KK. Baadaye, Kipro ilitawaliwa na Mfalme Cambyses II wa Uajemi, ambaye alitawala kutoka mwaka wa 529 hadi 522 KK.</w:t>
      </w:r>
    </w:p>
    <w:p>
      <w:r/>
      <w:r>
        <w:t>ALeksanda Mkuu alilishinda jeshi la Kiajemi huko Issus mnamo mwaka wa 333 KK. Baada ya hapo, Kipro ilituma meli 120 kusaidia kuunga mkono kuzingira kwake dhidi ya Tiro. Waptolemaio wa Misri (sehemu ya Dola la Kigiriki) walipata umiliki wa kisiwa hicho baada ya kifo cha Aleksanda mnamo mwaka wa 323 KK. Misri ilidumisha udhibiti wa Kipro kutoka mwaka wa 294 hadi 258 KK. Kipindi hiki kilileta amani na ustawi wa kiasi kwa kisiwa hicho. Jina Kipro, linalomaanisha shaba kwa Kigiriki, lilipewa kisiwa hicho.</w:t>
      </w:r>
    </w:p>
    <w:p>
      <w:r/>
      <w:r>
        <w:t>Kipro ilijumuishwa na Warumi mnamo mwaka wa 58 KK. Cicero aliteuliwa kuwa gavana wa Kipro mnamo mwaka wa 52 KK. Mnamo 22 KK, Warumi walifanya Kipro kuwa jimbo la seneta; Sergio Paulo alichaguliwa kuwa prokonsuli wake mnamo mwaka wa 46 Baada ya Kristo (BK). Baadaye, Hadrian alikandamiza uasi mkali wa Kiyahudi mnamo mwaka wa 117, baada ya hapo aliwafukuza Wayahudi wote kutoka kisiwa hicho.</w:t>
      </w:r>
    </w:p>
    <w:p>
      <w:pPr>
        <w:pStyle w:val="Heading3"/>
      </w:pPr>
      <w:r>
        <w:t>Kiporo katika Agano Jipya</w:t>
      </w:r>
    </w:p>
    <w:p>
      <w:r/>
      <w:r>
        <w:t>Kwenye Agano Jipya, Kipro inatajwa kwanza kama mahali alipozaliwa Barnaba (</w:t>
      </w:r>
      <w:hyperlink r:id="rId623">
        <w:r>
          <w:rPr>
            <w:color w:val="0000EE"/>
            <w:u w:val="single"/>
          </w:rPr>
          <w:t>Matendo 4:36</w:t>
        </w:r>
      </w:hyperlink>
      <w:r>
        <w:t>). Baadaye, waumini wa Kiyahudi walitafuta hifadhi Kipro kutokana na mateso huko Yerusalemu kwa sababu ya Stefano (</w:t>
      </w:r>
      <w:hyperlink r:id="rId3609">
        <w:r>
          <w:rPr>
            <w:color w:val="0000EE"/>
            <w:u w:val="single"/>
          </w:rPr>
          <w:t>11:19–20</w:t>
        </w:r>
      </w:hyperlink>
      <w:r>
        <w:t>). Paulo na Barnaba waliondoka Seleukia, wakivuka hadi Kipro kabla ya kuelekea Asia Ndogo (karibu mwaka wa 47 BK) katika safari ya kwanza ya umisionari ya Paulo.</w:t>
      </w:r>
    </w:p>
    <w:p>
      <w:r/>
      <w:r>
        <w:t>Walipotua Salami, walisafiri kuvuka kisiwa hadi mji wa bandari wa magharibi wa Pafo. Hapa walikutana na Bar-Yesu, nabii wa uongo, na kumshawishi liwali wa Kirumi, Sergio Paulo. Kutoka Pafo, Paulo na Barnaba walielekea Asia Ndogo, wakatia nanga Perge huko Pamfilia (</w:t>
      </w:r>
      <w:hyperlink r:id="rId3610">
        <w:r>
          <w:rPr>
            <w:color w:val="0000EE"/>
            <w:u w:val="single"/>
          </w:rPr>
          <w:t>13:4–13</w:t>
        </w:r>
      </w:hyperlink>
      <w:r>
        <w:t>).</w:t>
      </w:r>
    </w:p>
    <w:p>
      <w:r/>
      <w:r>
        <w:t>Paulo alipita Kipro katika safari yake ya pili ya umisionari. Barnaba pamoja na Yohana Marko walitembelea tena kisiwa hicho (</w:t>
      </w:r>
      <w:hyperlink r:id="rId3611">
        <w:r>
          <w:rPr>
            <w:color w:val="0000EE"/>
            <w:u w:val="single"/>
          </w:rPr>
          <w:t>15:39</w:t>
        </w:r>
      </w:hyperlink>
      <w:r>
        <w:t>). Katika safari ya mwisho ya Paulo kwenda Yerusalemu, Kipro ilikuwa alama ya urambazaji wakati wa kuvuka kutoka Patara hadi Tiro (</w:t>
      </w:r>
      <w:hyperlink r:id="rId3612">
        <w:r>
          <w:rPr>
            <w:color w:val="0000EE"/>
            <w:u w:val="single"/>
          </w:rPr>
          <w:t>21:3</w:t>
        </w:r>
      </w:hyperlink>
      <w:r>
        <w:t>). Katika safari ya kwenda Rumi, meli ya Paulo ilielekea chini ya kivuli cha Kipro ili kuepuka upepo mkali (</w:t>
      </w:r>
      <w:hyperlink r:id="rId3613">
        <w:r>
          <w:rPr>
            <w:color w:val="0000EE"/>
            <w:u w:val="single"/>
          </w:rPr>
          <w:t>27:4</w:t>
        </w:r>
      </w:hyperlink>
      <w:r>
        <w:t>).</w:t>
      </w:r>
      <w:r/>
      <w:r/>
    </w:p>
    <w:p>
      <w:r/>
    </w:p>
    <w:p>
      <w:pPr>
        <w:pStyle w:val="Heading2"/>
      </w:pPr>
      <w:r>
        <w:t>Kirene, Wakirene</w:t>
      </w:r>
      <w:r/>
    </w:p>
    <w:p>
      <w:r/>
      <w:r>
        <w:t>Mji ulioko kwenye pwani ya Afrika Kaskazini unajulikana kama mji mkuu wa Cyrenaica. Ulianzishwa katika karne ya saba KK na Wagiriki ambao walikuwa hasa wakulima. Herodotus, mwanahistoria kutoka karne ya tano KK, alibainisha kuwa Mkirene ilikuwa ya kipekee kwa sababu ilikuwa na misimu mitatu ya mavuno, ikisababisha vuli ndefu na endelevu ya miezi minane: "nchi ya Mkirene, sehemu ya juu zaidi ya Walubi ambayo inakaliwa na Wanomadi, ina sifa ya ajabu ya misimu mitatu tofauti ya mavuno... ikiwafanya watu wenye bahati wa Mkirene, vuli inayoendelea ya miezi minane mfululizo" (4.199).</w:t>
      </w:r>
    </w:p>
    <w:p>
      <w:r/>
      <w:r>
        <w:t>Aleksanda Mkuu aliteka Kirene mwaka wa 331 KK, na baadaye ikawa sehemu ya Dola la Kirumi. Wakati wa kipindi cha Agano Jipya, mji huo ulikuwa na idadi kubwa ya Wayahudi kutoka Aleksandria. Mmoja wa Wayahudi hao, Simoni wa Kirene, alikuwa Yerusalemu wakati wa Pasaka alipolazimishwa kubeba msalaba wa Yesu (</w:t>
      </w:r>
      <w:hyperlink r:id="rId3614">
        <w:r>
          <w:rPr>
            <w:color w:val="0000EE"/>
            <w:u w:val="single"/>
          </w:rPr>
          <w:t>Mathayo 27:32</w:t>
        </w:r>
      </w:hyperlink>
      <w:r>
        <w:t>). Katika Pentekoste, Petro alihubiri kwa Wayahudi kutoka Kirene huko Yerusalemu (</w:t>
      </w:r>
      <w:hyperlink r:id="rId838">
        <w:r>
          <w:rPr>
            <w:color w:val="0000EE"/>
            <w:u w:val="single"/>
          </w:rPr>
          <w:t>Matendo 2:10</w:t>
        </w:r>
      </w:hyperlink>
      <w:r>
        <w:t>). Stefano alishambuliwa na Wayahudi kutoka kwenye sinagogi lililojumuisha watu kutoka Kirene (</w:t>
      </w:r>
      <w:hyperlink r:id="rId514">
        <w:r>
          <w:rPr>
            <w:color w:val="0000EE"/>
            <w:u w:val="single"/>
          </w:rPr>
          <w:t>Matendo 6:9</w:t>
        </w:r>
      </w:hyperlink>
      <w:r>
        <w:t>). Baadhi ya Wayahudi hawa wa Kirene baadaye waligeuka kuwa Wakristo na wakawa wahubiri (</w:t>
      </w:r>
      <w:hyperlink r:id="rId2806">
        <w:r>
          <w:rPr>
            <w:color w:val="0000EE"/>
            <w:u w:val="single"/>
          </w:rPr>
          <w:t>Matendo 11:20</w:t>
        </w:r>
      </w:hyperlink>
      <w:r>
        <w:t>), wakisafiri hadi Antiokia, ambapo Lukio wa Kirene alikuwa mwalimu maarufu wa Kikristo (</w:t>
      </w:r>
      <w:hyperlink r:id="rId3615">
        <w:r>
          <w:rPr>
            <w:color w:val="0000EE"/>
            <w:u w:val="single"/>
          </w:rPr>
          <w:t>Matendo 13:1</w:t>
        </w:r>
      </w:hyperlink>
      <w:r>
        <w:t>).</w:t>
      </w:r>
      <w:r/>
      <w:r/>
    </w:p>
    <w:p>
      <w:r/>
    </w:p>
    <w:p>
      <w:pPr>
        <w:pStyle w:val="Heading2"/>
      </w:pPr>
      <w:r>
        <w:t>Kitabu cha Ezekieli</w:t>
      </w:r>
      <w:r/>
    </w:p>
    <w:p>
      <w:r/>
      <w:r>
        <w:t>Kitabu cha unabii cha Agano la Kale, kilichoandikwa wakati wa uhamisho wa Babeli.</w:t>
      </w:r>
    </w:p>
    <w:p>
      <w:r/>
      <w:r>
        <w:t>Hakikisho</w:t>
      </w:r>
    </w:p>
    <w:p>
      <w:r/>
      <w:r>
        <w:t xml:space="preserve">• </w:t>
      </w:r>
      <w:r>
        <w:rPr>
          <w:b/>
          <w:u w:val="single"/>
        </w:rPr>
        <w:t xml:space="preserve">Mwandishi </w:t>
      </w:r>
    </w:p>
    <w:p>
      <w:r/>
      <w:r>
        <w:rPr>
          <w:b/>
          <w:u w:val="single"/>
        </w:rPr>
        <w:t>• Tarehe na Historia</w:t>
      </w:r>
    </w:p>
    <w:p>
      <w:r/>
      <w:r>
        <w:rPr>
          <w:b/>
          <w:u w:val="single"/>
        </w:rPr>
        <w:t>• Maudhui</w:t>
      </w:r>
    </w:p>
    <w:p>
      <w:pPr>
        <w:pStyle w:val="Heading3"/>
      </w:pPr>
      <w:r>
        <w:t xml:space="preserve">Mwandishi </w:t>
      </w:r>
    </w:p>
    <w:p>
      <w:r/>
      <w:r>
        <w:t>Ezekieli alikuwa mwana wa Buzi (</w:t>
      </w:r>
      <w:hyperlink r:id="rId3616">
        <w:r>
          <w:rPr>
            <w:color w:val="0000EE"/>
            <w:u w:val="single"/>
          </w:rPr>
          <w:t>1:3</w:t>
        </w:r>
      </w:hyperlink>
      <w:r>
        <w:t>), mwanachama wa familia ya kikuhani. Haijulikani kama alihudumu katika hekalu kama kuhani, lakini hiyo ndiyo ilikuwa mafunzo yake. Maandishi yake yanaonyesha kwamba alielewa kanuni za dhabihu, taratibu, na matarajio ya watu kwa kuhani. Katika uhamisho, Ezekieli kuhani alizungumza neno la Mungu kuhusu mustakabali wa hekalu kwa wenzake waliohamishwa. Wakiwa wamekaa Tel-abibu, kwenye mfereji wa Kebari, maelfu ya waliohamishwa walijikimu kwa maisha duni. Walitumaini kurudi haraka Yuda na mabadiliko ya hali bora katika hali ya kimataifa. Tumaini lao lilichochewa na mahubiri yenye nguvu ya manabii wa uongo, waliofananishwa na mbweha kati ya magofu (</w:t>
      </w:r>
      <w:hyperlink r:id="rId3617">
        <w:r>
          <w:rPr>
            <w:color w:val="0000EE"/>
            <w:u w:val="single"/>
          </w:rPr>
          <w:t>13:4</w:t>
        </w:r>
      </w:hyperlink>
      <w:r>
        <w:t xml:space="preserve">). Walikuwa wakisema kwa unyenyekevu, “Bwana anasema . . . ,” lakini walikuwa wamejituma wenyewe (mstari wa </w:t>
      </w:r>
      <w:hyperlink r:id="rId3618">
        <w:r>
          <w:rPr>
            <w:color w:val="0000EE"/>
            <w:u w:val="single"/>
          </w:rPr>
          <w:t>6</w:t>
        </w:r>
      </w:hyperlink>
      <w:r>
        <w:t xml:space="preserve">). Walidanganya watu kwa ujumbe wa amani wakati ambapo hukumu ya Mungu ilikuwa karibu kumwagwa juu ya watu wake (mstari wa </w:t>
      </w:r>
      <w:hyperlink r:id="rId3619">
        <w:r>
          <w:rPr>
            <w:color w:val="0000EE"/>
            <w:u w:val="single"/>
          </w:rPr>
          <w:t>10</w:t>
        </w:r>
      </w:hyperlink>
      <w:r>
        <w:t>). Walikuwa wamewaongoza watu kutokuamini unabii kiasi kwamba mithali ilisambaa miongoni mwa watu kwamba “siku zinakuwa ndefu, na kila maono hayana maana” (</w:t>
      </w:r>
      <w:hyperlink r:id="rId3620">
        <w:r>
          <w:rPr>
            <w:color w:val="0000EE"/>
            <w:u w:val="single"/>
          </w:rPr>
          <w:t>12:22</w:t>
        </w:r>
      </w:hyperlink>
      <w:r>
        <w:t xml:space="preserve">). Muda mrefu ulikuwa umepita tangu maono ya hukumu ya Mungu yalipotolewa kwa watu, na hakuna kitu kilichoweza kufasiriwa kama utimilifu wa maono hayo. Ezekieli aliitwa kuhudumia jamii yake kwa matendo ya mfano, maono, na ujumbe wa maneno ili kuwashawishi watu kwamba hukumu ya Mungu ilikuwa karibu (mstari wa </w:t>
      </w:r>
      <w:hyperlink r:id="rId3621">
        <w:r>
          <w:rPr>
            <w:color w:val="0000EE"/>
            <w:u w:val="single"/>
          </w:rPr>
          <w:t>23</w:t>
        </w:r>
      </w:hyperlink>
      <w:r>
        <w:t>).</w:t>
      </w:r>
    </w:p>
    <w:p>
      <w:pPr>
        <w:pStyle w:val="Heading3"/>
      </w:pPr>
      <w:r>
        <w:t>Tarehe na Historia</w:t>
      </w:r>
    </w:p>
    <w:p>
      <w:r/>
      <w:r>
        <w:t>Huduma ya nabii Ezekieli inaweza kueleweka vyema zaidi kwa kuzingatia mazingira ya wakati wake. Ikiwa, kama Baba wa kanisa Origen alivyodhani, rejeleo lisilo wazi "katika mwaka wa thelathini" (</w:t>
      </w:r>
      <w:hyperlink r:id="rId3593">
        <w:r>
          <w:rPr>
            <w:color w:val="0000EE"/>
            <w:u w:val="single"/>
          </w:rPr>
          <w:t>1:1</w:t>
        </w:r>
      </w:hyperlink>
      <w:r>
        <w:t>) linaashiria umri wa nabii wakati wa maono yake ya kwanza, Ezekieli alizaliwa wakati wa utawala wa Mfalme Yosia wa Yuda (c. 640–609 KK). Yosia alikuwa mjukuu wa Mfalme Manase, ambaye matendo yake ya kufuru yalileta hukumu ya Mungu juu ya ufalme wa Yuda (</w:t>
      </w:r>
      <w:hyperlink r:id="rId3622">
        <w:r>
          <w:rPr>
            <w:color w:val="0000EE"/>
            <w:u w:val="single"/>
          </w:rPr>
          <w:t>2 Fal 21:10–15</w:t>
        </w:r>
      </w:hyperlink>
      <w:r>
        <w:t>).</w:t>
      </w:r>
    </w:p>
    <w:p>
      <w:r/>
      <w:r>
        <w:t>Ingawa hali ya kisiasa ya Yuda ilikuwa hatarini, Yosia aliongoza taifa katika mageuzi makubwa yaliyotokana na kupatikana kwa "Kitabu cha Sheria" (</w:t>
      </w:r>
      <w:hyperlink r:id="rId3623">
        <w:r>
          <w:rPr>
            <w:color w:val="0000EE"/>
            <w:u w:val="single"/>
          </w:rPr>
          <w:t>2 Fal 22</w:t>
        </w:r>
      </w:hyperlink>
      <w:r>
        <w:t>) katika mwaka ambao Ezekieli alizaliwa (takriban mwaka wa 621 KK). Uabudu sanamu uliondolewa na watu wakamrudia Mungu, lakini hukumu ya Mungu juu ya Yuda haikuweza kubadilishwa (</w:t>
      </w:r>
      <w:hyperlink r:id="rId3624">
        <w:r>
          <w:rPr>
            <w:color w:val="0000EE"/>
            <w:u w:val="single"/>
          </w:rPr>
          <w:t>23:26–27</w:t>
        </w:r>
      </w:hyperlink>
      <w:r>
        <w:t xml:space="preserve">). Yosia alikosea kwa kujaribu kufanya Yuda kuwa ufalme ambao mataifa mengine yalipaswa kuzingatia. Alitishiwa wakati Farao wa Misri Neko alipita Yuda akielekea kusaidia ufalme wa Ashuru uliodhoofika. Yosia alisafiri kukutana na majeshi ya Misri, lakini vikosi vyake havikuweza kushindana na Wamisri, na alikufa vitani (mstari wa </w:t>
      </w:r>
      <w:hyperlink r:id="rId3625">
        <w:r>
          <w:rPr>
            <w:color w:val="0000EE"/>
            <w:u w:val="single"/>
          </w:rPr>
          <w:t>29</w:t>
        </w:r>
      </w:hyperlink>
      <w:r>
        <w:t>). Misri ilichukua udhibiti wa Yuda, na Farao Neko akamweka Yehoyakimu madarakani juu ya Yerusalemu. Udhibiti wa Misri haukudumu kwa muda mrefu, hata hivyo, kwani mnamo mwaka wa 605 KK Misri na Ashuru walishindwa na mfalme wa Babeli Nebukadneza huko Karkemishi. Wababeli kisha wakasukuma Kusini hadi Yerusalemu, na uhamisho wa kwanza wa viongozi wa Yuda (miongoni mwao nabii Danieli) ulifanyika.</w:t>
      </w:r>
    </w:p>
    <w:p>
      <w:r/>
      <w:r>
        <w:t>Yehoyakimu aliruhusiwa kuendelea kutawala Yuda kama mfalme mtawala chini ya Nebukadneza. Hata hivyo, mahusiano yake na Misri yalileta ghadhabu ya mfalme dhidi yake. Kabla ya Wababeli kushughulikia hali ya Yuda, Yehoyakimu alikufa na mwanawe Yekonia akatawazwa. Wakati majeshi ya Babeli yalipofika kwenye mlango wa Yerusalemu, Yekonia na maelfu ya watu wa tabaka la juu walichukuliwa kwenda Babuloni (</w:t>
      </w:r>
      <w:hyperlink r:id="rId3626">
        <w:r>
          <w:rPr>
            <w:color w:val="0000EE"/>
            <w:u w:val="single"/>
          </w:rPr>
          <w:t>2 Fal 24:10–17</w:t>
        </w:r>
      </w:hyperlink>
      <w:r>
        <w:t>). Miongoni mwa wale waliohamishwa alikuwa Ezekieli, ambaye wakati huo alikuwa na umri wa miaka 25.</w:t>
      </w:r>
    </w:p>
    <w:p>
      <w:r/>
      <w:r>
        <w:t>Ingawa kitabu kinasema vinginevyo, wasomi wengi wanaamini kwamba Ezekieli aliishi na kufundisha huko Yuda wakati wa kuzingirwa na kuanguka kwa Yerusalemu (586 KK). Wanahitimisha hili kutokana na ufahamu wa Ezekieli kuhusu ibada ya sanamu katika hekalu na maelezo yake ya kina kuhusu siku za mwisho za Yerusalemu (</w:t>
      </w:r>
      <w:hyperlink r:id="rId3627">
        <w:r>
          <w:rPr>
            <w:color w:val="0000EE"/>
            <w:u w:val="single"/>
          </w:rPr>
          <w:t>Ez 8:11</w:t>
        </w:r>
      </w:hyperlink>
      <w:r>
        <w:t xml:space="preserve">). Wengine wanaamini kwamba Ezekieli alihudumia jamii ya Wayahudi waliohamishwa na waliokuwa wakiishi Yuda. Tafsiri yoyote haifanyi haki kamili kwa madai ya kitabu chenyewe. Ezekieli alihamishwa mwaka wa 597 KK. Aliitwa kuleta neno la Mungu kwa waliohamishwa huko Tel-abibu; alipewa maono ya vitendo vya kutisha katika uwanja wa hekalu; na alikuwa na ufahamu wa Yerusalemu na Yuda kutokana na kuishi huko na kutoka kwa ripoti za mambo ya Yerusalemu zilizowafikia waliohamishwa kupitia wajumbe. Yeremia, mwenzake wa Ezekieli, alikuwa akitabiri huko Yerusalemu, lakini hakuna ushahidi kwamba Yeremia na Ezekieli walijua huduma za kila mmoja. Ikiwa Ezekieli alileta neno la Mungu kwa Yerusalemu wakati wa kuzingirwa, baadhi ya marejeo kwa Yeremia yanaweza kuonekana katika maandiko yake. Ikiwa Yeremia aliungwa mkono na huduma ya Ezekieli huko Yerusalemu, labda angejumuisha neno chanya kwa mwenzake katika kitabu chake. Kitabu cha Ezekieli kinasema wazi kwamba Ezekieli aliishi na kuhubiri uhamishoni (tazama </w:t>
      </w:r>
      <w:hyperlink r:id="rId3628">
        <w:r>
          <w:rPr>
            <w:color w:val="0000EE"/>
            <w:u w:val="single"/>
          </w:rPr>
          <w:t>1:1–3</w:t>
        </w:r>
      </w:hyperlink>
      <w:r>
        <w:t xml:space="preserve">; </w:t>
      </w:r>
      <w:hyperlink r:id="rId3629">
        <w:r>
          <w:rPr>
            <w:color w:val="0000EE"/>
            <w:u w:val="single"/>
          </w:rPr>
          <w:t>11:24–25</w:t>
        </w:r>
      </w:hyperlink>
      <w:r>
        <w:t>).</w:t>
      </w:r>
    </w:p>
    <w:p>
      <w:pPr>
        <w:pStyle w:val="Heading3"/>
      </w:pPr>
      <w:r>
        <w:t>Maudhui</w:t>
      </w:r>
    </w:p>
    <w:p>
      <w:r/>
      <w:r>
        <w:t xml:space="preserve">Unabii wa Ezekieli umeelezwa kwa urahisi kwa mada na mpangilio wa wakati. Mpangilio wa wakati wa kipindi hicho unaruhusu mgawanyiko kabla na baada ya 586 KK (kuanguka kwa Yerusalemu). Sura ya </w:t>
      </w:r>
      <w:hyperlink r:id="rId3630">
        <w:r>
          <w:rPr>
            <w:color w:val="0000EE"/>
            <w:u w:val="single"/>
          </w:rPr>
          <w:t>1–24</w:t>
        </w:r>
      </w:hyperlink>
      <w:r>
        <w:t xml:space="preserve"> zinashughulikia huduma ya Ezekieli kabla ya 586, ilhali sura ya </w:t>
      </w:r>
      <w:hyperlink r:id="rId3631">
        <w:r>
          <w:rPr>
            <w:color w:val="0000EE"/>
            <w:u w:val="single"/>
          </w:rPr>
          <w:t>33–48</w:t>
        </w:r>
      </w:hyperlink>
      <w:r>
        <w:t xml:space="preserve"> zinawakilisha huduma yake baada ya 586. Sura ya </w:t>
      </w:r>
      <w:hyperlink r:id="rId1262">
        <w:r>
          <w:rPr>
            <w:color w:val="0000EE"/>
            <w:u w:val="single"/>
          </w:rPr>
          <w:t>25–32</w:t>
        </w:r>
      </w:hyperlink>
      <w:r>
        <w:t xml:space="preserve"> (maneno dhidi ya mataifa ya kigeni) hufanya kama mpito kati ya mgawanyiko miwili mikuu ya kitabu hicho.</w:t>
      </w:r>
    </w:p>
    <w:p>
      <w:r/>
      <w:r>
        <w:t>Muhtasari wa kitabu kulingana na mada hugawanyika katika sehemu nne: wito wa Ezekieli (</w:t>
      </w:r>
      <w:hyperlink r:id="rId3632">
        <w:r>
          <w:rPr>
            <w:color w:val="0000EE"/>
            <w:u w:val="single"/>
          </w:rPr>
          <w:t>1:1–3:21</w:t>
        </w:r>
      </w:hyperlink>
      <w:r>
        <w:t>); unabii wa hukumu dhidi ya Israeli (</w:t>
      </w:r>
      <w:hyperlink r:id="rId3633">
        <w:r>
          <w:rPr>
            <w:color w:val="0000EE"/>
            <w:u w:val="single"/>
          </w:rPr>
          <w:t>3:22–24:27</w:t>
        </w:r>
      </w:hyperlink>
      <w:r>
        <w:t>); maonyo dhidi ya mataifa (</w:t>
      </w:r>
      <w:hyperlink r:id="rId1262">
        <w:r>
          <w:rPr>
            <w:color w:val="0000EE"/>
            <w:u w:val="single"/>
          </w:rPr>
          <w:t>25:1–32:32</w:t>
        </w:r>
      </w:hyperlink>
      <w:r>
        <w:t>); na tangazo la matumaini (</w:t>
      </w:r>
      <w:hyperlink r:id="rId3631">
        <w:r>
          <w:rPr>
            <w:color w:val="0000EE"/>
            <w:u w:val="single"/>
          </w:rPr>
          <w:t>33:1–48:35</w:t>
        </w:r>
      </w:hyperlink>
      <w:r>
        <w:t>).</w:t>
      </w:r>
    </w:p>
    <w:p>
      <w:pPr>
        <w:pStyle w:val="Heading4"/>
      </w:pPr>
      <w:r>
        <w:t>Wito wa Ezekieli (</w:t>
      </w:r>
      <w:hyperlink r:id="rId3632">
        <w:r>
          <w:rPr>
            <w:color w:val="0000EE"/>
            <w:u w:val="single"/>
          </w:rPr>
          <w:t>1:1–3:21</w:t>
        </w:r>
      </w:hyperlink>
      <w:r>
        <w:t>)</w:t>
      </w:r>
    </w:p>
    <w:p>
      <w:r/>
      <w:r>
        <w:t>Wito wa nabii kwa namna moja ulikuwa sawa na ule wa Isaya na Yeremia. Isaya alipokea utume wake kupitia maono ya utukufu wa Mungu katika hekalu (</w:t>
      </w:r>
      <w:hyperlink r:id="rId360">
        <w:r>
          <w:rPr>
            <w:color w:val="0000EE"/>
            <w:u w:val="single"/>
          </w:rPr>
          <w:t>Is 6</w:t>
        </w:r>
      </w:hyperlink>
      <w:r>
        <w:t>). Yeremia aliitwa bila kutarajia akiwa kijana, na alipokea ishara zilizoonyesha wazi asili ya utume wake (</w:t>
      </w:r>
      <w:hyperlink r:id="rId3634">
        <w:r>
          <w:rPr>
            <w:color w:val="0000EE"/>
            <w:u w:val="single"/>
          </w:rPr>
          <w:t>Yer 1:11–15</w:t>
        </w:r>
      </w:hyperlink>
      <w:r>
        <w:t>). Wito wa Ezekieli uliunganisha vipengele hivyo viwili. Ufunuo wa utukufu wa Mungu kwa nabii ulifichua asili ya utume wa nabii. Wito wa Ezekieli ulijumuisha maelezo kamili ya utukufu wa Mungu. Isaya alieleza kwa kifupi kwamba aliona Bwana akiwa ameketi kwenye kiti cha enzi katika hekalu, na alijikita kwenye maserafi waliowakilisha na kutukuza utukufu wa Mungu. Ezekieli alifafanua zaidi kuhusu ufunuo wa utukufu wa Bwana pamoja na malaika wanaohudumu waliomtangulia Bwana kama sehemu ya msafara wake wa kifalme. Maono ya utukufu wa Mungu, ingawa ni magumu kuelewa, ni ufunguo wa kitabu cha Ezekieli.</w:t>
      </w:r>
    </w:p>
    <w:p>
      <w:r/>
      <w:r>
        <w:t xml:space="preserve">Ezekieli, akiwa kuhani, alihangaika kuhusu mustakabali wa hekalu. Mahali hapo patakatifu palikuwa pamewekwa wakfu na Mungu kama nyumba yake miongoni mwa watu wake. Utukufu, uwepo, na utakatifu wa Mungu vilidhihirishwa katika hekalu (tazama </w:t>
      </w:r>
      <w:hyperlink r:id="rId2361">
        <w:r>
          <w:rPr>
            <w:color w:val="0000EE"/>
            <w:u w:val="single"/>
          </w:rPr>
          <w:t>1 Fal 8:10–11</w:t>
        </w:r>
      </w:hyperlink>
      <w:r>
        <w:t>). Katika uhamisho, Ezekieli hakuweza kuwatumikia watu wake kama kuhani, kwani walikuwa mbali na Yerusalemu, mji ambao Mungu alikuwa ameuchagua. Kinyume na matarajio yote, Bwana alijifunua kwa Ezekieli katika nchi ya Babuloni. Katika kumwita Ezekieli kwenye huduma ya unabii, Mungu alimhakikishia mtumishi wake kwamba hakuwa amewaacha watu wake, ingawa walikuwa wamefukuzwa kutoka Nchi ya Ahadi.</w:t>
      </w:r>
    </w:p>
    <w:p>
      <w:r/>
      <w:r>
        <w:t xml:space="preserve">Maono ya nabii yalianza na dhoruba. Wakati wingu kubwa lilipokaribia kutoka kaskazini, Ezekieli aliona mwangaza ukizunguka wingu, viumbe wanne, na magurudumu manne. Mchanganyiko wa viumbe na magurudumu unapendekeza kwamba Bwana alionekana katika gari la farasi. Gari la Mungu ni uwakilishi wa kawaida katika Agano la Kale wa kuja kwake katika hukumu (tazama </w:t>
      </w:r>
      <w:hyperlink r:id="rId3635">
        <w:r>
          <w:rPr>
            <w:color w:val="0000EE"/>
            <w:u w:val="single"/>
          </w:rPr>
          <w:t>Is 66:15–16</w:t>
        </w:r>
      </w:hyperlink>
      <w:r>
        <w:t>). Magurudumu ndani ya magurudumu na nafasi ya viumbe wanne wenye uhai yanaweza kuashiria udhibiti kamili wa Mungu juu ya dunia nzima, hivyo angeweza kuhamisha "gari lake la hukumu" katika mwelekeo wowote. Inawezekana pia kwamba viumbe wenye uhai na nyuso zao nne, na magurudumu yaliyojaa macho, yanaweza kuwa alama tofauti zinazoonyesha kwamba Mungu anaona yote yanayotokea na hivyo anajua hali ya mateso ya waliohamishwa. Katika maono hayo, umakini wa nabii ulielekezwa kwenye kiti cha enzi juu ya vichwa vya viumbe. Kwenye kiti cha enzi kulikuwa na "mwonekano wa mfano wa utukufu wa Bwana" (</w:t>
      </w:r>
      <w:hyperlink r:id="rId3636">
        <w:r>
          <w:rPr>
            <w:color w:val="0000EE"/>
            <w:u w:val="single"/>
          </w:rPr>
          <w:t>1:28</w:t>
        </w:r>
      </w:hyperlink>
      <w:r>
        <w:t>). Katika maono yake ya Mungu kuja katika hukumu, Ezekieli alipokea wito wake kwa huduma ya unabii: “Mwana wa Adamu, nakutuma kwa watu wa Israeli, kwa taifa la waasi ambao wameasi dhidi yangu” (</w:t>
      </w:r>
      <w:hyperlink r:id="rId3637">
        <w:r>
          <w:rPr>
            <w:color w:val="0000EE"/>
            <w:u w:val="single"/>
          </w:rPr>
          <w:t>2:3</w:t>
        </w:r>
      </w:hyperlink>
      <w:r>
        <w:t>, rsv). Wakati wa saa ya giza ya historia ya Israeli, Ezekieli alipaswa kutabiri, kukemea wenzake waliohamishwa (</w:t>
      </w:r>
      <w:hyperlink r:id="rId3638">
        <w:r>
          <w:rPr>
            <w:color w:val="0000EE"/>
            <w:u w:val="single"/>
          </w:rPr>
          <w:t>3:11</w:t>
        </w:r>
      </w:hyperlink>
      <w:r>
        <w:t>), na kuwa na jukumu kama mlinzi juu ya nyumba ya Israeli (</w:t>
      </w:r>
      <w:hyperlink r:id="rId3639">
        <w:r>
          <w:rPr>
            <w:color w:val="0000EE"/>
            <w:u w:val="single"/>
          </w:rPr>
          <w:t>3:17</w:t>
        </w:r>
      </w:hyperlink>
      <w:r>
        <w:t xml:space="preserve">; rej. </w:t>
      </w:r>
      <w:hyperlink r:id="rId3640">
        <w:r>
          <w:rPr>
            <w:color w:val="0000EE"/>
            <w:u w:val="single"/>
          </w:rPr>
          <w:t>33:1–9</w:t>
        </w:r>
      </w:hyperlink>
      <w:r>
        <w:t>). Alama ya misheni yake ilikuwa gombo lililojaa Maombolezo na ole (</w:t>
      </w:r>
      <w:hyperlink r:id="rId3641">
        <w:r>
          <w:rPr>
            <w:color w:val="0000EE"/>
            <w:u w:val="single"/>
          </w:rPr>
          <w:t>2:9–10</w:t>
        </w:r>
      </w:hyperlink>
      <w:r>
        <w:t>), ambalo lilipoliwa likawa tamu kama asali (</w:t>
      </w:r>
      <w:hyperlink r:id="rId3642">
        <w:r>
          <w:rPr>
            <w:color w:val="0000EE"/>
            <w:u w:val="single"/>
          </w:rPr>
          <w:t>3:1–3</w:t>
        </w:r>
      </w:hyperlink>
      <w:r>
        <w:t>). Ingawa misheni hiyo ilikuwa ngumu, uwepo wa Mungu na utimilifu wa hakika wa unabii ulifanya kazi ya Ezekieli kuwa tamu. Faraja hiyo ilikusudiwa kuondoa hofu yoyote ya Waisraeli waasi (</w:t>
      </w:r>
      <w:hyperlink r:id="rId3643">
        <w:r>
          <w:rPr>
            <w:color w:val="0000EE"/>
            <w:u w:val="single"/>
          </w:rPr>
          <w:t>2:6–7</w:t>
        </w:r>
      </w:hyperlink>
      <w:r>
        <w:t>). Badala ya kufurahia misheni yake, hata hivyo, Ezekieli alikata tamaa.</w:t>
      </w:r>
    </w:p>
    <w:p>
      <w:r/>
      <w:r>
        <w:t>Wiki moja baadaye, neno la Bwana lilimjia Ezekieli kumkumbusha jukumu lake muhimu kama mlinzi (</w:t>
      </w:r>
      <w:hyperlink r:id="rId3644">
        <w:r>
          <w:rPr>
            <w:color w:val="0000EE"/>
            <w:u w:val="single"/>
          </w:rPr>
          <w:t>3:16–17</w:t>
        </w:r>
      </w:hyperlink>
      <w:r>
        <w:t xml:space="preserve">). Ezekieli alibeba jukumu kwa Israeli kama taifa, si kwa watu binafsi pekee. Ushuhuda wake kwa Israeli ulikuwa na lengo la wazi la kuleta toba ya kitaifa (mstari wa </w:t>
      </w:r>
      <w:hyperlink r:id="rId3645">
        <w:r>
          <w:rPr>
            <w:color w:val="0000EE"/>
            <w:u w:val="single"/>
          </w:rPr>
          <w:t>18–19</w:t>
        </w:r>
      </w:hyperlink>
      <w:r>
        <w:t>).</w:t>
      </w:r>
    </w:p>
    <w:p>
      <w:r/>
      <w:r>
        <w:t>Ezekieli alifungiwa nyumbani kwake na Mungu (</w:t>
      </w:r>
      <w:hyperlink r:id="rId3646">
        <w:r>
          <w:rPr>
            <w:color w:val="0000EE"/>
            <w:u w:val="single"/>
          </w:rPr>
          <w:t>3:24–25</w:t>
        </w:r>
      </w:hyperlink>
      <w:r>
        <w:t xml:space="preserve">). Huduma ya nyumbani ilipaswa kufanywa na Waisraeli wale tu waliotafuta mapenzi ya Mungu, kwa maana Bwana alikuwa amewaacha wale waliokuwa wakiendelea katika uasi wao. Neno la kinabii halingewasaidia waasi (mstari wa </w:t>
      </w:r>
      <w:hyperlink r:id="rId3647">
        <w:r>
          <w:rPr>
            <w:color w:val="0000EE"/>
            <w:u w:val="single"/>
          </w:rPr>
          <w:t>26</w:t>
        </w:r>
      </w:hyperlink>
      <w:r>
        <w:t xml:space="preserve">). Kanuni ya huduma ya Ezekieli inapatikana katika </w:t>
      </w:r>
      <w:hyperlink r:id="rId3648">
        <w:r>
          <w:rPr>
            <w:color w:val="0000EE"/>
            <w:u w:val="single"/>
          </w:rPr>
          <w:t>3:27</w:t>
        </w:r>
      </w:hyperlink>
      <w:r>
        <w:t xml:space="preserve">: “Kila mara nitakapokupa ujumbe, nitafungua ulimi wako na kukuruhusu kuzungumza. Kisha utawaambia, ‘Hivi ndivyo Bwana Mwenyezi asemavyo!’ Baadhi yao watasikiliza, lakini baadhi watakupuuza, kwa maana wao ni waasi” (nlt; rej. </w:t>
      </w:r>
      <w:hyperlink r:id="rId3649">
        <w:r>
          <w:rPr>
            <w:color w:val="0000EE"/>
            <w:u w:val="single"/>
          </w:rPr>
          <w:t>Mt 11:15</w:t>
        </w:r>
      </w:hyperlink>
      <w:r>
        <w:t xml:space="preserve">; </w:t>
      </w:r>
      <w:hyperlink r:id="rId3650">
        <w:r>
          <w:rPr>
            <w:color w:val="0000EE"/>
            <w:u w:val="single"/>
          </w:rPr>
          <w:t>13:43</w:t>
        </w:r>
      </w:hyperlink>
      <w:r>
        <w:t>).</w:t>
      </w:r>
    </w:p>
    <w:p>
      <w:pPr>
        <w:pStyle w:val="Heading4"/>
      </w:pPr>
      <w:r>
        <w:t>Unabii wa Hukumu Dhidi ya Israeli (</w:t>
      </w:r>
      <w:hyperlink r:id="rId3633">
        <w:r>
          <w:rPr>
            <w:color w:val="0000EE"/>
            <w:u w:val="single"/>
          </w:rPr>
          <w:t>3:22–24:27</w:t>
        </w:r>
      </w:hyperlink>
      <w:r>
        <w:t>)</w:t>
      </w:r>
    </w:p>
    <w:p>
      <w:r/>
      <w:r>
        <w:t xml:space="preserve">Alama ina nafasi muhimu katika maandishi ya Ezekieli. Asili yake ya kikuhani na maandalizi yake pengine vilimwezesha kupokea na kuwasilisha neno la Mungu kupitia Matendo na hotuba za kiishara. Sura ya </w:t>
      </w:r>
      <w:hyperlink r:id="rId3651">
        <w:r>
          <w:rPr>
            <w:color w:val="0000EE"/>
            <w:u w:val="single"/>
          </w:rPr>
          <w:t>4</w:t>
        </w:r>
      </w:hyperlink>
      <w:r>
        <w:t xml:space="preserve"> na </w:t>
      </w:r>
      <w:hyperlink r:id="rId3652">
        <w:r>
          <w:rPr>
            <w:color w:val="0000EE"/>
            <w:u w:val="single"/>
          </w:rPr>
          <w:t>5</w:t>
        </w:r>
      </w:hyperlink>
      <w:r>
        <w:t xml:space="preserve"> zina Matendo manne ya kiishara: (1) Kuzingirwa kwa Yerusalemu kunawasilishwa kwenye tofali (</w:t>
      </w:r>
      <w:hyperlink r:id="rId3653">
        <w:r>
          <w:rPr>
            <w:color w:val="0000EE"/>
            <w:u w:val="single"/>
          </w:rPr>
          <w:t>Ez 4:1–3</w:t>
        </w:r>
      </w:hyperlink>
      <w:r>
        <w:t xml:space="preserve">); (2) Uovu wa Israeli unawakilishwa na Ezekieli kulala ubavuni mwake (mstari wa </w:t>
      </w:r>
      <w:hyperlink r:id="rId3654">
        <w:r>
          <w:rPr>
            <w:color w:val="0000EE"/>
            <w:u w:val="single"/>
          </w:rPr>
          <w:t>4–8</w:t>
        </w:r>
      </w:hyperlink>
      <w:r>
        <w:t xml:space="preserve">); (3) Huzuni na hofu ya Yerusalemu katika siku za mwisho za kuzingirwa zinawakilishwa na chakula na kinywaji cha Ezekieli (mstari wa </w:t>
      </w:r>
      <w:hyperlink r:id="rId3655">
        <w:r>
          <w:rPr>
            <w:color w:val="0000EE"/>
            <w:u w:val="single"/>
          </w:rPr>
          <w:t>9–17</w:t>
        </w:r>
      </w:hyperlink>
      <w:r>
        <w:t>); (4) Hatima ya Yerusalemu inawakilishwa na nywele za nabii kukatwa (</w:t>
      </w:r>
      <w:hyperlink r:id="rId3656">
        <w:r>
          <w:rPr>
            <w:color w:val="0000EE"/>
            <w:u w:val="single"/>
          </w:rPr>
          <w:t>5:1–4</w:t>
        </w:r>
      </w:hyperlink>
      <w:r>
        <w:t>).</w:t>
      </w:r>
    </w:p>
    <w:p>
      <w:r/>
      <w:r>
        <w:t>Maagizo ya Ezekieli yalielezwa zaidi na maelezo ya Mungu kuhusu uasi wa Israeli (</w:t>
      </w:r>
      <w:hyperlink r:id="rId3657">
        <w:r>
          <w:rPr>
            <w:color w:val="0000EE"/>
            <w:u w:val="single"/>
          </w:rPr>
          <w:t>5:6–7</w:t>
        </w:r>
      </w:hyperlink>
      <w:r>
        <w:t xml:space="preserve">) na hukumu yake juu ya Israeli (vv </w:t>
      </w:r>
      <w:hyperlink r:id="rId3658">
        <w:r>
          <w:rPr>
            <w:color w:val="0000EE"/>
            <w:u w:val="single"/>
          </w:rPr>
          <w:t>8–12</w:t>
        </w:r>
      </w:hyperlink>
      <w:r>
        <w:t xml:space="preserve">). Hukumu itaendelea hadi Waisraeli wakubali kwamba katika uaminifu wa agano, Bwana wao amewaletea hukumu ya haki (mstari wa </w:t>
      </w:r>
      <w:hyperlink r:id="rId3659">
        <w:r>
          <w:rPr>
            <w:color w:val="0000EE"/>
            <w:u w:val="single"/>
          </w:rPr>
          <w:t>13</w:t>
        </w:r>
      </w:hyperlink>
      <w:r>
        <w:t>).</w:t>
      </w:r>
    </w:p>
    <w:p>
      <w:r/>
      <w:r>
        <w:t xml:space="preserve">Mungu alielekeza hukumu yake kwanza dhidi ya watu na mji wa Yerusalemu. Kisha, milima ya Israeli (sura ya </w:t>
      </w:r>
      <w:hyperlink r:id="rId3660">
        <w:r>
          <w:rPr>
            <w:color w:val="0000EE"/>
            <w:u w:val="single"/>
          </w:rPr>
          <w:t>6</w:t>
        </w:r>
      </w:hyperlink>
      <w:r>
        <w:t xml:space="preserve">) na nchi (sura ya </w:t>
      </w:r>
      <w:hyperlink r:id="rId3661">
        <w:r>
          <w:rPr>
            <w:color w:val="0000EE"/>
            <w:u w:val="single"/>
          </w:rPr>
          <w:t>7</w:t>
        </w:r>
      </w:hyperlink>
      <w:r>
        <w:t>) zilifuata. Ghadhabu ya Mungu ilijumuisha miji na maeneo ya kidini katika nchi ya vilima ya Yuda, bila kutoa ulinzi kwa watu (</w:t>
      </w:r>
      <w:hyperlink r:id="rId3662">
        <w:r>
          <w:rPr>
            <w:color w:val="0000EE"/>
            <w:u w:val="single"/>
          </w:rPr>
          <w:t>6:3–6</w:t>
        </w:r>
      </w:hyperlink>
      <w:r>
        <w:t>). Machukizo yaliyofanywa kote nchini yalisababisha hukumu ya Mungu kuanguka juu ya nchi pamoja na watu (</w:t>
      </w:r>
      <w:hyperlink r:id="rId3663">
        <w:r>
          <w:rPr>
            <w:color w:val="0000EE"/>
            <w:u w:val="single"/>
          </w:rPr>
          <w:t>7:2–3, 10–11, 23</w:t>
        </w:r>
      </w:hyperlink>
      <w:r>
        <w:t>). Hata hivyo, kwa kuwa Mungu ni mwenye haki, aliwahukumu watu kulingana na njia zao za maisha, akitamani kwamba wangemkubali tena kama Mungu wao (</w:t>
      </w:r>
      <w:hyperlink r:id="rId3664">
        <w:r>
          <w:rPr>
            <w:color w:val="0000EE"/>
            <w:u w:val="single"/>
          </w:rPr>
          <w:t>7:27</w:t>
        </w:r>
      </w:hyperlink>
      <w:r>
        <w:t>).</w:t>
      </w:r>
    </w:p>
    <w:p>
      <w:r/>
      <w:r>
        <w:t xml:space="preserve">Nabii kisha (sura ya </w:t>
      </w:r>
      <w:hyperlink r:id="rId3665">
        <w:r>
          <w:rPr>
            <w:color w:val="0000EE"/>
            <w:u w:val="single"/>
          </w:rPr>
          <w:t>8–11</w:t>
        </w:r>
      </w:hyperlink>
      <w:r>
        <w:t xml:space="preserve">) alilenga machukizo yaliyofanyika Yerusalemu, hasa ibada ya sanamu katika nyua za hekalu, ambayo ilisababisha hukumu iliyoelezwa katika sura ya </w:t>
      </w:r>
      <w:hyperlink r:id="rId3666">
        <w:r>
          <w:rPr>
            <w:color w:val="0000EE"/>
            <w:u w:val="single"/>
          </w:rPr>
          <w:t>1–7</w:t>
        </w:r>
      </w:hyperlink>
      <w:r>
        <w:t>. Sanamu ilikuwa imewekwa katika ua wa ndani (</w:t>
      </w:r>
      <w:hyperlink r:id="rId3667">
        <w:r>
          <w:rPr>
            <w:color w:val="0000EE"/>
            <w:u w:val="single"/>
          </w:rPr>
          <w:t>8:3–5</w:t>
        </w:r>
      </w:hyperlink>
      <w:r>
        <w:t xml:space="preserve">). Kando ya ukuta wa ua, wazee wa mji walikuwa wakitoa heshima kwa sanamu zilizozunguka ua huo (mstari wa </w:t>
      </w:r>
      <w:hyperlink r:id="rId3668">
        <w:r>
          <w:rPr>
            <w:color w:val="0000EE"/>
            <w:u w:val="single"/>
          </w:rPr>
          <w:t>11–12</w:t>
        </w:r>
      </w:hyperlink>
      <w:r>
        <w:t xml:space="preserve">). Karibu na hekalu, wanawake walikuwa wakilia kwa mungu Tamuzi (mstari wa </w:t>
      </w:r>
      <w:hyperlink r:id="rId3669">
        <w:r>
          <w:rPr>
            <w:color w:val="0000EE"/>
            <w:u w:val="single"/>
          </w:rPr>
          <w:t>14</w:t>
        </w:r>
      </w:hyperlink>
      <w:r>
        <w:t xml:space="preserve">), na wanaume walikuwa wakisujudu jua (mstari wa </w:t>
      </w:r>
      <w:hyperlink r:id="rId3670">
        <w:r>
          <w:rPr>
            <w:color w:val="0000EE"/>
            <w:u w:val="single"/>
          </w:rPr>
          <w:t>16</w:t>
        </w:r>
      </w:hyperlink>
      <w:r>
        <w:t>). Katika maandalizi ya hukumu ya mwisho juu ya nchi, nabii aliweka alama ya Marko kwenye vipaji vya uso vya Waisraeli wachache waaminifu ili waweze kuokoka (</w:t>
      </w:r>
      <w:hyperlink r:id="rId3671">
        <w:r>
          <w:rPr>
            <w:color w:val="0000EE"/>
            <w:u w:val="single"/>
          </w:rPr>
          <w:t>9:4–6</w:t>
        </w:r>
      </w:hyperlink>
      <w:r>
        <w:t xml:space="preserve">). Kisha (sura ya </w:t>
      </w:r>
      <w:hyperlink r:id="rId3477">
        <w:r>
          <w:rPr>
            <w:color w:val="0000EE"/>
            <w:u w:val="single"/>
          </w:rPr>
          <w:t>10</w:t>
        </w:r>
      </w:hyperlink>
      <w:r>
        <w:t>), utukufu wa Mungu, ambao ulikuwa umejaa hekalu tangu wakati wa Solomoni, uliondoka polepole: “Kisha utukufu wa Bwana ulipaa kutoka mjini na kusimama juu ya mlima kuelekea mashariki” (</w:t>
      </w:r>
      <w:hyperlink r:id="rId3672">
        <w:r>
          <w:rPr>
            <w:color w:val="0000EE"/>
            <w:u w:val="single"/>
          </w:rPr>
          <w:t>11:23</w:t>
        </w:r>
      </w:hyperlink>
      <w:r>
        <w:t xml:space="preserve">, nlt). Watu, sasa bila ulinzi wa kimungu, walikabidhiwa kwa Wababeli (mstari wa </w:t>
      </w:r>
      <w:hyperlink r:id="rId3673">
        <w:r>
          <w:rPr>
            <w:color w:val="0000EE"/>
            <w:u w:val="single"/>
          </w:rPr>
          <w:t>9</w:t>
        </w:r>
      </w:hyperlink>
      <w:r>
        <w:t>).</w:t>
      </w:r>
    </w:p>
    <w:p>
      <w:r/>
      <w:r>
        <w:t>Ujumbe wa maangamizi kwa Yerusalemu una vipengele vinne vya tumaini: urejesho wa watu (</w:t>
      </w:r>
      <w:hyperlink r:id="rId3674">
        <w:r>
          <w:rPr>
            <w:color w:val="0000EE"/>
            <w:u w:val="single"/>
          </w:rPr>
          <w:t>11:17</w:t>
        </w:r>
      </w:hyperlink>
      <w:r>
        <w:t xml:space="preserve">), urejesho wa ardhi (mstari wa </w:t>
      </w:r>
      <w:hyperlink r:id="rId3674">
        <w:r>
          <w:rPr>
            <w:color w:val="0000EE"/>
            <w:u w:val="single"/>
          </w:rPr>
          <w:t>17</w:t>
        </w:r>
      </w:hyperlink>
      <w:r>
        <w:t xml:space="preserve">), utakaso wa watu (mstari wa </w:t>
      </w:r>
      <w:hyperlink r:id="rId3675">
        <w:r>
          <w:rPr>
            <w:color w:val="0000EE"/>
            <w:u w:val="single"/>
          </w:rPr>
          <w:t>18</w:t>
        </w:r>
      </w:hyperlink>
      <w:r>
        <w:t xml:space="preserve">), na ushirika mpya kati ya Mungu na watu wake (mstari wa </w:t>
      </w:r>
      <w:hyperlink r:id="rId3676">
        <w:r>
          <w:rPr>
            <w:color w:val="0000EE"/>
            <w:u w:val="single"/>
          </w:rPr>
          <w:t>19–20</w:t>
        </w:r>
      </w:hyperlink>
      <w:r>
        <w:t xml:space="preserve">). Nabii anaendeleza mada hizi nne katika sura ya </w:t>
      </w:r>
      <w:hyperlink r:id="rId3631">
        <w:r>
          <w:rPr>
            <w:color w:val="0000EE"/>
            <w:u w:val="single"/>
          </w:rPr>
          <w:t>33–48</w:t>
        </w:r>
      </w:hyperlink>
      <w:r>
        <w:t>.</w:t>
      </w:r>
    </w:p>
    <w:p>
      <w:r/>
      <w:r>
        <w:t xml:space="preserve">Maono ya sura ya </w:t>
      </w:r>
      <w:hyperlink r:id="rId3477">
        <w:r>
          <w:rPr>
            <w:color w:val="0000EE"/>
            <w:u w:val="single"/>
          </w:rPr>
          <w:t>10</w:t>
        </w:r>
      </w:hyperlink>
      <w:r>
        <w:t xml:space="preserve"> na sura ya </w:t>
      </w:r>
      <w:hyperlink r:id="rId3677">
        <w:r>
          <w:rPr>
            <w:color w:val="0000EE"/>
            <w:u w:val="single"/>
          </w:rPr>
          <w:t>11</w:t>
        </w:r>
      </w:hyperlink>
      <w:r>
        <w:t xml:space="preserve"> yalionyesha wazi kwamba Mungu alipoondoa uwepo wake kutoka Yerusalemu, uhamisho ulikuwa unakaribia. Wale ambao tayari walikuwa Babuloni hawakuamini kwamba uharibifu mkubwa wa Yerusalemu ungetokea au kwamba watu wote wangehamishwa na nchi kuwa ukiwa.</w:t>
      </w:r>
    </w:p>
    <w:p>
      <w:r/>
      <w:r>
        <w:t xml:space="preserve">Ezekieli alithibitisha ukweli wa neno la Mungu kuhusu hukumu kwa kufunga mizigo yake na kuwaonyesha mizigo hiyo wale waliohamishwa. Kwanza, aliweka mizigo katika ua nje ya nyumba yake ndogo. Kisha, alitoka kwa kutoboa ukuta. Hatimaye, nabii alitembea katika makazi akiwa na mizigo yake waziwazi. Waangalizi wenye shaka hawakumuelewa Ezekieli na labda walidhani alikuwa mwendawazimu. Waumini waliomwona walielewa. Vitendo vyake vya ajabu vilionyesha jinsi wasaidizi wa mfalme wangefanya kila wawezalo kumsaidia Mfalme Sedekia kutoroka kabla ya kuanguka kwa Yerusalemu. kitabu cha </w:t>
      </w:r>
      <w:hyperlink r:id="rId3678">
        <w:r>
          <w:rPr>
            <w:color w:val="0000EE"/>
            <w:u w:val="single"/>
          </w:rPr>
          <w:t>Wafalme wa Pili 25</w:t>
        </w:r>
      </w:hyperlink>
      <w:r>
        <w:t xml:space="preserve"> kinaeleza jinsi mfalme na askari wake walivyoondoka Yerusalemu kuelekea nyika, wakakamatwa na Wababeli huko Yeriko na kupelekwa mbele ya Nebukadneza huko Ribla. Kama mfungwa, Sedekia alishuhudia mauaji ya wanawe; kisha macho yake yalitobolewa, na alipelekwa uhamishoni na Wayahudi wengine (rej. </w:t>
      </w:r>
      <w:hyperlink r:id="rId3679">
        <w:r>
          <w:rPr>
            <w:color w:val="0000EE"/>
            <w:u w:val="single"/>
          </w:rPr>
          <w:t>Ez 12:13</w:t>
        </w:r>
      </w:hyperlink>
      <w:r>
        <w:t xml:space="preserve">). Maelezo ya nabii yalihitimishwa na neno la faraja. Kwa sababu ya agano lake na Abrahamu, Mungu aliahidi kutowaangamiza watu kabisa. Mabaki waliopona upanga, njaa, na tauni wangeishi kusimulia hadithi ya hukumu ya Mungu (sura ya </w:t>
      </w:r>
      <w:hyperlink r:id="rId3680">
        <w:r>
          <w:rPr>
            <w:color w:val="0000EE"/>
            <w:u w:val="single"/>
          </w:rPr>
          <w:t>15–16</w:t>
        </w:r>
      </w:hyperlink>
      <w:r>
        <w:t>).</w:t>
      </w:r>
    </w:p>
    <w:p>
      <w:r/>
      <w:r>
        <w:t>Ezekieli alionyesha hali ya taifa kwa kula kana kwamba amejaa hofu, akionyesha mshtuko mkubwa ambao wakaazi wote wa Yuda wangeupitia hivi karibuni.</w:t>
      </w:r>
    </w:p>
    <w:p>
      <w:r/>
      <w:r>
        <w:t>Matendo ya mfano, kama kufunga mizigo yake na kula, yalisisitiza ukweli wa neno la Mungu. Watu walihitaji kukabiliana na asili ya Mungu wao: Yeye ni mkuu, na anapozungumza, maneno yake yana nguvu na hutimia. Hivyo, uharibifu wa nchi na uhamisho wa watu ulikuwa utimilifu wa neno la Mungu kupitia manabii. Hukumu hiyo ilikuwa na lengo la kuzalisha utambuzi wa Bwana, toba, na kurudi kwa Mungu. Baadhi ya watu wa Yuda walitilia shaka ufanisi wa unabii wa Mungu, wakisema, “Wakati unapita, ukimfanya nabii kuwa mwongo” (</w:t>
      </w:r>
      <w:hyperlink r:id="rId3620">
        <w:r>
          <w:rPr>
            <w:color w:val="0000EE"/>
            <w:u w:val="single"/>
          </w:rPr>
          <w:t>12:22</w:t>
        </w:r>
      </w:hyperlink>
      <w:r>
        <w:t>). Wengine walidhani neno la Mungu lingetimia katika siku za usoni (</w:t>
      </w:r>
      <w:hyperlink r:id="rId3681">
        <w:r>
          <w:rPr>
            <w:color w:val="0000EE"/>
            <w:u w:val="single"/>
          </w:rPr>
          <w:t>27</w:t>
        </w:r>
      </w:hyperlink>
      <w:r>
        <w:t xml:space="preserve">). Mtazamo uliotawala wa kutoamini neno la Mungu ulikuwa umechochewa na mahubiri maarufu ya manabii wa uongo (mstari wa </w:t>
      </w:r>
      <w:hyperlink r:id="rId3682">
        <w:r>
          <w:rPr>
            <w:color w:val="0000EE"/>
            <w:u w:val="single"/>
          </w:rPr>
          <w:t>13</w:t>
        </w:r>
      </w:hyperlink>
      <w:r>
        <w:t xml:space="preserve">). Hawakuwahi kuagizwa na Bwana, waliwadanganya watu wa Mungu kwa kusema uongo na kuwapotosha kwa ujumbe wa amani (mstari wa </w:t>
      </w:r>
      <w:hyperlink r:id="rId3683">
        <w:r>
          <w:rPr>
            <w:color w:val="0000EE"/>
            <w:u w:val="single"/>
          </w:rPr>
          <w:t>8–10</w:t>
        </w:r>
      </w:hyperlink>
      <w:r>
        <w:t xml:space="preserve">). Uovu, uongo, na udanganyifu vilihimizwa miongoni mwa watu na manabii hao wa uongo (mstari wa </w:t>
      </w:r>
      <w:hyperlink r:id="rId3684">
        <w:r>
          <w:rPr>
            <w:color w:val="0000EE"/>
            <w:u w:val="single"/>
          </w:rPr>
          <w:t>22</w:t>
        </w:r>
      </w:hyperlink>
      <w:r>
        <w:t xml:space="preserve">). Ukubwa wa dhambi zao na jukumu lao kubwa kwa kuanguka kwa Yuda lingelingana na hukumu nzito ya Bwana. Hata hivyo, Mungu angewaokoa watu wake kutoka kwa uovu huo na atatayarisha taifa la haki ambalo atadumisha agano lake nalo (mstari wa </w:t>
      </w:r>
      <w:hyperlink r:id="rId3685">
        <w:r>
          <w:rPr>
            <w:color w:val="0000EE"/>
            <w:u w:val="single"/>
          </w:rPr>
          <w:t>23</w:t>
        </w:r>
      </w:hyperlink>
      <w:r>
        <w:t>).</w:t>
      </w:r>
    </w:p>
    <w:p>
      <w:r/>
      <w:r>
        <w:t>Uhakika wa hukumu umeunganishwa na ukweli wa neno la Mungu. Kazi ngumu ya Ezekieli ya kuthibitisha maangamizi ya Yerusalemu kwa wasikilizaji wakaidi ilizidishwa na ibada ya sanamu ya watu. Namna yao yote ya maisha ilikanusha uwepo wa Mungu. Walijihusisha na ibada ya sanamu katika ibada zao, na walikuwa wameweka sanamu mioyoni mwao (</w:t>
      </w:r>
      <w:hyperlink r:id="rId3686">
        <w:r>
          <w:rPr>
            <w:color w:val="0000EE"/>
            <w:u w:val="single"/>
          </w:rPr>
          <w:t>14:3</w:t>
        </w:r>
      </w:hyperlink>
      <w:r>
        <w:t>). Kabla ya agano na Mungu kurejeshwa, walihitaji kutakaswa kutoka kwa ibada yao ya sanamu. Hata hivyo, toba haikuhakikisha kinga kutoka kwa hukumu. Upanga, njaa, wanyama wakali, na tauni vingeharibu idadi ya watu (mstari wa</w:t>
      </w:r>
      <w:hyperlink r:id="rId3687">
        <w:r>
          <w:rPr>
            <w:color w:val="0000EE"/>
            <w:u w:val="single"/>
          </w:rPr>
          <w:t>21</w:t>
        </w:r>
      </w:hyperlink>
      <w:r>
        <w:t xml:space="preserve">). Baada ya kutekeleza hukumu yake, Mungu angewarudisha wale walionusurika ambao walimgeukia kwa rehema. Mungu hakika angekamilisha yote aliyokusudia kwa ajili ya mema ya watu wake (mstari wa </w:t>
      </w:r>
      <w:hyperlink r:id="rId3688">
        <w:r>
          <w:rPr>
            <w:color w:val="0000EE"/>
            <w:u w:val="single"/>
          </w:rPr>
          <w:t>23</w:t>
        </w:r>
      </w:hyperlink>
      <w:r>
        <w:t>).</w:t>
      </w:r>
    </w:p>
    <w:p>
      <w:r/>
      <w:r>
        <w:t xml:space="preserve">Kwenye sura ya </w:t>
      </w:r>
      <w:hyperlink r:id="rId3689">
        <w:r>
          <w:rPr>
            <w:color w:val="0000EE"/>
            <w:u w:val="single"/>
          </w:rPr>
          <w:t>15–17</w:t>
        </w:r>
      </w:hyperlink>
      <w:r>
        <w:t>, Ezekieli anatumia mifano mitatu kuelezea uasi, kutokuwa na faida kwa sasa, na hukumu ya Israeli. Yerusalemu na Yuda wanalinganishwa na kipande cha kuni iliyochomeka, mwanamke mzinzi, na mzabibu.</w:t>
      </w:r>
    </w:p>
    <w:p>
      <w:r/>
      <w:r>
        <w:t xml:space="preserve">Sura ya </w:t>
      </w:r>
      <w:hyperlink r:id="rId3690">
        <w:r>
          <w:rPr>
            <w:color w:val="0000EE"/>
            <w:u w:val="single"/>
          </w:rPr>
          <w:t>15</w:t>
        </w:r>
      </w:hyperlink>
      <w:r>
        <w:t xml:space="preserve"> inachunguza kesi ya Yerusalemu. Yerusalemu inafananishwa na kipande cha kuni ambacho pande zake zote mbili zimechomwa moto, hivyo kuni haina thamani. Kama kipande chote cha kuni kinachomwa badala ya kuokolewa, ndivyo Yerusalemu itakavyopitia maangamizi kamili (</w:t>
      </w:r>
      <w:hyperlink r:id="rId3691">
        <w:r>
          <w:rPr>
            <w:color w:val="0000EE"/>
            <w:u w:val="single"/>
          </w:rPr>
          <w:t>15:7–8</w:t>
        </w:r>
      </w:hyperlink>
      <w:r>
        <w:t>).</w:t>
      </w:r>
    </w:p>
    <w:p>
      <w:r/>
      <w:r>
        <w:t xml:space="preserve">Sura ya </w:t>
      </w:r>
      <w:hyperlink r:id="rId3692">
        <w:r>
          <w:rPr>
            <w:color w:val="0000EE"/>
            <w:u w:val="single"/>
          </w:rPr>
          <w:t>16</w:t>
        </w:r>
      </w:hyperlink>
      <w:r>
        <w:t xml:space="preserve"> inatoa kesi ya Mungu dhidi ya Yerusalemu kutoka mtazamo tofauti, ikisisitiza jinsi alivyowatunza Yerusalemu hapo zamani. Mwanzo wa historia yake unafananishwa na kuzaliwa kwa mtoto wa kike aliyeachwa na mama yake (</w:t>
      </w:r>
      <w:hyperlink r:id="rId3693">
        <w:r>
          <w:rPr>
            <w:color w:val="0000EE"/>
            <w:u w:val="single"/>
          </w:rPr>
          <w:t>16:3–5</w:t>
        </w:r>
      </w:hyperlink>
      <w:r>
        <w:t xml:space="preserve">). Mungu alimchukua mtoto huyo, akamwosha na kumvisha (vv </w:t>
      </w:r>
      <w:hyperlink r:id="rId3694">
        <w:r>
          <w:rPr>
            <w:color w:val="0000EE"/>
            <w:u w:val="single"/>
          </w:rPr>
          <w:t>6–7</w:t>
        </w:r>
      </w:hyperlink>
      <w:r>
        <w:t xml:space="preserve">). Alifanya agano naye (mstari wa </w:t>
      </w:r>
      <w:hyperlink r:id="rId3695">
        <w:r>
          <w:rPr>
            <w:color w:val="0000EE"/>
            <w:u w:val="single"/>
          </w:rPr>
          <w:t>8</w:t>
        </w:r>
      </w:hyperlink>
      <w:r>
        <w:t xml:space="preserve">), akimfanya kuwa mali yake mwenyewe. Alimpa kwa ukarimu vitu vyote vizuri vya maisha (mstari wa </w:t>
      </w:r>
      <w:hyperlink r:id="rId3696">
        <w:r>
          <w:rPr>
            <w:color w:val="0000EE"/>
            <w:u w:val="single"/>
          </w:rPr>
          <w:t>9–13</w:t>
        </w:r>
      </w:hyperlink>
      <w:r>
        <w:t xml:space="preserve">). Katika kilele cha maendeleo yake, umaarufu wa Yerusalemu ulienea kwa mataifa (mstari wa </w:t>
      </w:r>
      <w:hyperlink r:id="rId3697">
        <w:r>
          <w:rPr>
            <w:color w:val="0000EE"/>
            <w:u w:val="single"/>
          </w:rPr>
          <w:t>14</w:t>
        </w:r>
      </w:hyperlink>
      <w:r>
        <w:t>). Kujitegemea kwake kulimfanya kuwa malaya wa kiroho alipokubali desturi za kidini na namna ya maisha ya mataifa (mstari wa</w:t>
      </w:r>
      <w:hyperlink r:id="rId3698">
        <w:r>
          <w:rPr>
            <w:color w:val="0000EE"/>
            <w:u w:val="single"/>
          </w:rPr>
          <w:t>15–34</w:t>
        </w:r>
      </w:hyperlink>
      <w:r>
        <w:t>). Miji ya Sodoma (</w:t>
      </w:r>
      <w:hyperlink r:id="rId971">
        <w:r>
          <w:rPr>
            <w:color w:val="0000EE"/>
            <w:u w:val="single"/>
          </w:rPr>
          <w:t>Gn 19</w:t>
        </w:r>
      </w:hyperlink>
      <w:r>
        <w:t>) na Samaria (</w:t>
      </w:r>
      <w:hyperlink r:id="rId3699">
        <w:r>
          <w:rPr>
            <w:color w:val="0000EE"/>
            <w:u w:val="single"/>
          </w:rPr>
          <w:t>2 Kgs 17:6</w:t>
        </w:r>
      </w:hyperlink>
      <w:r>
        <w:t>), inayojulikana kwa uasherati wao, inaitwa dada za Yerusalemu (</w:t>
      </w:r>
      <w:hyperlink r:id="rId3700">
        <w:r>
          <w:rPr>
            <w:color w:val="0000EE"/>
            <w:u w:val="single"/>
          </w:rPr>
          <w:t>Ez 16:46</w:t>
        </w:r>
      </w:hyperlink>
      <w:r>
        <w:t xml:space="preserve">). Walikuwa wamehukumiwa na Mungu, lakini ufisadi wa miji hiyo ulikuwa mdogo ikilinganishwa na uasherati wa Yerusalemu (mstari wa </w:t>
      </w:r>
      <w:hyperlink r:id="rId3701">
        <w:r>
          <w:rPr>
            <w:color w:val="0000EE"/>
            <w:u w:val="single"/>
          </w:rPr>
          <w:t>48–51</w:t>
        </w:r>
      </w:hyperlink>
      <w:r>
        <w:t xml:space="preserve">). Hivyo, Yerusalemu pia ingekuwa na uhakika wa kuanguka na kuwa ukiwa. Hata hivyo, Ezekieli anatabiri matokeo ya mwisho ya hukumu; Yerusalemu itarejeshwa kwa baraka za agano (mstari wa </w:t>
      </w:r>
      <w:hyperlink r:id="rId3702">
        <w:r>
          <w:rPr>
            <w:color w:val="0000EE"/>
            <w:u w:val="single"/>
          </w:rPr>
          <w:t>62–63</w:t>
        </w:r>
      </w:hyperlink>
      <w:r>
        <w:t>) baada ya toba yake.</w:t>
      </w:r>
    </w:p>
    <w:p>
      <w:r/>
      <w:r>
        <w:t xml:space="preserve">Mfano wa tatu (sura ya </w:t>
      </w:r>
      <w:hyperlink r:id="rId3703">
        <w:r>
          <w:rPr>
            <w:color w:val="0000EE"/>
            <w:u w:val="single"/>
          </w:rPr>
          <w:t>17</w:t>
        </w:r>
      </w:hyperlink>
      <w:r>
        <w:t>) unalenga juu ya ukuu wa Mungu katika maendeleo ya kisiasa. Ashuru haikuwa tena nguvu ya kuzingatiwa. Babuloni na Misri zote zilikuwa na utawala, ingawa usawa wa nguvu ulikuwa ukielemea upande wa Babuloni. Upanuzi wao wa nguvu unafananishwa na tai. Nebukadneza, aliyeonyeshwa kama "tai mkubwa mwenye mabawa mapana yaliyojaa manyoya ya rangi nyingi," alichukua udhibiti wa mambo ya Yuda kwa kumwondoa Yekonia, "tawi la juu la mti wa mwerezi," kutoka ofisini na kumhamisha pamoja na viongozi vijana wa serikali ya Yuda (</w:t>
      </w:r>
      <w:hyperlink r:id="rId3704">
        <w:r>
          <w:rPr>
            <w:color w:val="0000EE"/>
            <w:u w:val="single"/>
          </w:rPr>
          <w:t>17:3–4</w:t>
        </w:r>
      </w:hyperlink>
      <w:r>
        <w:t xml:space="preserve">). Ezekieli alikuwa miongoni mwao. Nebukadneza aliwaruhusu Wayahudi kudhibiti mambo yao wenyewe chini ya Sedekia lakini alitarajia wawe chini ya Babuloni na si kwa nguvu nyingine yoyote. Hata hivyo, Yuda (ikifananishwa na mzabibu) ilijaribu kujiunga na Farao Hofra wa Misri, "tai mwingine mkubwa mwenye mabawa mapana na manyoya mengi" (mstariwa </w:t>
      </w:r>
      <w:hyperlink r:id="rId3705">
        <w:r>
          <w:rPr>
            <w:color w:val="0000EE"/>
            <w:u w:val="single"/>
          </w:rPr>
          <w:t>7</w:t>
        </w:r>
      </w:hyperlink>
      <w:r>
        <w:t xml:space="preserve">), dhidi ya Nebukadneza. Upumbavu wa Sedekia wa kugeukia Misri ungemfanya Nebukadneza kung'oa mzabibu kwa mizizi yake na kuufanya ushindwe (mstari wa </w:t>
      </w:r>
      <w:hyperlink r:id="rId3706">
        <w:r>
          <w:rPr>
            <w:color w:val="0000EE"/>
            <w:u w:val="single"/>
          </w:rPr>
          <w:t>9–10</w:t>
        </w:r>
      </w:hyperlink>
      <w:r>
        <w:t xml:space="preserve">). Katika kueleza mfano, Mungu aliwaambia waliohamishwa kwamba kuanguka kwa Yuda kulikuwa matokeo ya kutokuwa mwaminifu kwa Mfalme Nebukadneza, ambaye Yuda ilimwajibikia kwa agano (sura ya </w:t>
      </w:r>
      <w:hyperlink r:id="rId3707">
        <w:r>
          <w:rPr>
            <w:color w:val="0000EE"/>
            <w:u w:val="single"/>
          </w:rPr>
          <w:t>13–18</w:t>
        </w:r>
      </w:hyperlink>
      <w:r>
        <w:t xml:space="preserve">). Kutokuwa mwaminifu kwa Yuda hivyo kulienea katika mahusiano yake yote: ya kidini, kitamaduni, na kisiasa. Baada ya uhamisho, Mungu aliahidi kuwarudisha watu wake kwenye nchi yao chini ya Masihi, "chipukizi laini" (mstari wa </w:t>
      </w:r>
      <w:hyperlink r:id="rId3708">
        <w:r>
          <w:rPr>
            <w:color w:val="0000EE"/>
            <w:u w:val="single"/>
          </w:rPr>
          <w:t>22</w:t>
        </w:r>
      </w:hyperlink>
      <w:r>
        <w:t xml:space="preserve">). Utawala wa kimasihi unaashiriwa na kijiti kijana, ambacho kitakapopandwa katika nchi kitakuwa mwerezi mkubwa, ukitoa kivuli na ulinzi kwa ndege. Sura ya </w:t>
      </w:r>
      <w:hyperlink r:id="rId3703">
        <w:r>
          <w:rPr>
            <w:color w:val="0000EE"/>
            <w:u w:val="single"/>
          </w:rPr>
          <w:t>17</w:t>
        </w:r>
      </w:hyperlink>
      <w:r>
        <w:t xml:space="preserve"> ni uthibitisho wa kuvutia wa ukuu wa Mungu katika mambo ya kibinadamu (“Miti yote itajua kwamba ni mimi, Bwana, ninayekata mti mrefu na kusaidia mti mfupi kukua mrefu. Ni mimi ninayefanya mti wa kijani ushindwe na kutoa uhai mpya kwa mti uliokufa”—</w:t>
      </w:r>
      <w:hyperlink r:id="rId3709">
        <w:r>
          <w:rPr>
            <w:color w:val="0000EE"/>
            <w:u w:val="single"/>
          </w:rPr>
          <w:t>17:24</w:t>
        </w:r>
      </w:hyperlink>
      <w:r>
        <w:t>, nlt).</w:t>
      </w:r>
    </w:p>
    <w:p>
      <w:r/>
      <w:r>
        <w:t xml:space="preserve">Sura </w:t>
      </w:r>
      <w:hyperlink r:id="rId3710">
        <w:r>
          <w:rPr>
            <w:color w:val="0000EE"/>
            <w:u w:val="single"/>
          </w:rPr>
          <w:t>18–22</w:t>
        </w:r>
      </w:hyperlink>
      <w:r>
        <w:t xml:space="preserve"> zina maneno ya Ezekieli kwa Yuda, viongozi wake, na waliohamishwa. Kwanza, anatangaza kiwango cha Mungu cha Uadilifu: “Mtu atendaye dhambi ndiye atakayekufa” (</w:t>
      </w:r>
      <w:hyperlink r:id="rId93">
        <w:r>
          <w:rPr>
            <w:color w:val="0000EE"/>
            <w:u w:val="single"/>
          </w:rPr>
          <w:t>18:4</w:t>
        </w:r>
      </w:hyperlink>
      <w:r>
        <w:t xml:space="preserve">, nlt). Watu wanamshtaki Mungu kwa kutokuwa na haki, wakiamini wako chini ya hukumu ya Mungu kwa dhambi za mababu zao (mstari wa </w:t>
      </w:r>
      <w:hyperlink r:id="rId3711">
        <w:r>
          <w:rPr>
            <w:color w:val="0000EE"/>
            <w:u w:val="single"/>
          </w:rPr>
          <w:t>25–29</w:t>
        </w:r>
      </w:hyperlink>
      <w:r>
        <w:t>). Ingawa Amri Kumi zinasema kwamba Mungu anaweza kuadhibu “dhambi za wazazi wao hadi kizazi cha tatu na cha nne” (</w:t>
      </w:r>
      <w:hyperlink r:id="rId3712">
        <w:r>
          <w:rPr>
            <w:color w:val="0000EE"/>
            <w:u w:val="single"/>
          </w:rPr>
          <w:t>Kut 20:5</w:t>
        </w:r>
      </w:hyperlink>
      <w:r>
        <w:t>, nlt), nabii anatetea haki ya Mungu, akiwaambia watu kwamba hawajaadhibiwa tu kwa dhambi za mababu zao. Kila mtu lazima awajibike moja kwa moja kwa Mungu; mwenye dhambi atakufa katika uovu, na mwenye haki ataishi kwa Uadilifu. Maisha ya uaminifu kwa sheria ya maadili na ya kiraia ya Mungu yatatuzwa (</w:t>
      </w:r>
      <w:hyperlink r:id="rId3713">
        <w:r>
          <w:rPr>
            <w:color w:val="0000EE"/>
            <w:u w:val="single"/>
          </w:rPr>
          <w:t>Ez 18:5–9</w:t>
        </w:r>
      </w:hyperlink>
      <w:r>
        <w:t xml:space="preserve">). Hata kama baba ya mtu alikuwa mwenye dhambi, dhambi za baba hazihamishiki (mstari wa </w:t>
      </w:r>
      <w:hyperlink r:id="rId3714">
        <w:r>
          <w:rPr>
            <w:color w:val="0000EE"/>
            <w:u w:val="single"/>
          </w:rPr>
          <w:t>14–18</w:t>
        </w:r>
      </w:hyperlink>
      <w:r>
        <w:t xml:space="preserve">). Mungu yuko tayari kumsamehe mwenye dhambi yeyote atakayetubu (mstari wa </w:t>
      </w:r>
      <w:hyperlink r:id="rId3715">
        <w:r>
          <w:rPr>
            <w:color w:val="0000EE"/>
            <w:u w:val="single"/>
          </w:rPr>
          <w:t>27</w:t>
        </w:r>
      </w:hyperlink>
      <w:r>
        <w:t xml:space="preserve">). Utetezi wa nabii wa haki ya Mungu unakuwa mwito wa toba. Wenye dhambi katika Yuda na waliohamishwa walionywa kuhusu matokeo ya uovu wao, na walihimizwa kumrudia Mungu wao na kiwango chake cha haki na makosa (mstari wa </w:t>
      </w:r>
      <w:hyperlink r:id="rId3716">
        <w:r>
          <w:rPr>
            <w:color w:val="0000EE"/>
            <w:u w:val="single"/>
          </w:rPr>
          <w:t>31–32</w:t>
        </w:r>
      </w:hyperlink>
      <w:r>
        <w:t>).</w:t>
      </w:r>
    </w:p>
    <w:p>
      <w:r/>
      <w:r>
        <w:t xml:space="preserve">Sura </w:t>
      </w:r>
      <w:hyperlink r:id="rId3717">
        <w:r>
          <w:rPr>
            <w:color w:val="0000EE"/>
            <w:u w:val="single"/>
          </w:rPr>
          <w:t>19</w:t>
        </w:r>
      </w:hyperlink>
      <w:r>
        <w:t xml:space="preserve"> ina mifano miwili katika mfumo wa maombolezo. Mfano wa kwanza unaonyesha simba jike na watoto wake wawili. Simba jike ni Hamutali, mke wa Mfalme Yosia (</w:t>
      </w:r>
      <w:hyperlink r:id="rId3718">
        <w:r>
          <w:rPr>
            <w:color w:val="0000EE"/>
            <w:u w:val="single"/>
          </w:rPr>
          <w:t>2 Fal 23:31</w:t>
        </w:r>
      </w:hyperlink>
      <w:r>
        <w:t xml:space="preserve">), ambaye alizaa wana wawili: Yehoahazi na Sedekia. Yehoahazi anatajwa katika </w:t>
      </w:r>
      <w:hyperlink r:id="rId3719">
        <w:r>
          <w:rPr>
            <w:color w:val="0000EE"/>
            <w:u w:val="single"/>
          </w:rPr>
          <w:t>Ezekieli 19:3–4</w:t>
        </w:r>
      </w:hyperlink>
      <w:r>
        <w:t xml:space="preserve"> kama mtoto wa simba aliyekua na kuchukuliwa Misri (na Farao Neko mwaka 608 KK; tazama </w:t>
      </w:r>
      <w:hyperlink r:id="rId3720">
        <w:r>
          <w:rPr>
            <w:color w:val="0000EE"/>
            <w:u w:val="single"/>
          </w:rPr>
          <w:t>2 Fal 23:31–34</w:t>
        </w:r>
      </w:hyperlink>
      <w:r>
        <w:t>). Sedekia alirithi kiti cha enzi miaka kumi baadaye. Katika maombolezo, nabii anamwakilisha Sedekia kwa ubunifu kama mtoto wa simba ambaye hatimaye anachukuliwa Babuloni kama mtawala mwasi (</w:t>
      </w:r>
      <w:hyperlink r:id="rId3721">
        <w:r>
          <w:rPr>
            <w:color w:val="0000EE"/>
            <w:u w:val="single"/>
          </w:rPr>
          <w:t>Ez 19:7–9</w:t>
        </w:r>
      </w:hyperlink>
      <w:r>
        <w:t xml:space="preserve">). Mfano wa pili hubadilisha taswira kuwa mzabibu, unaowakilisha Israeli (mstari wa </w:t>
      </w:r>
      <w:hyperlink r:id="rId3722">
        <w:r>
          <w:rPr>
            <w:color w:val="0000EE"/>
            <w:u w:val="single"/>
          </w:rPr>
          <w:t>10</w:t>
        </w:r>
      </w:hyperlink>
      <w:r>
        <w:t xml:space="preserve">). Katika siku zake za mwanzo, Mungu alibariki Israeli na watawala wenye nguvu, lakini sasa mzabibu ulikuwa unanyauka wakati Sedekia alipoongoza Yuda kwa kutowajibika hadi siku zake za mwisho. Maombolezo ya Ezekieli yanasisitiza ukosefu wa mgombea mzuri kwa kiti cha enzi na ukosefu wa uhai katika mzabibu (mstari wa </w:t>
      </w:r>
      <w:hyperlink r:id="rId3723">
        <w:r>
          <w:rPr>
            <w:color w:val="0000EE"/>
            <w:u w:val="single"/>
          </w:rPr>
          <w:t>13–14</w:t>
        </w:r>
      </w:hyperlink>
      <w:r>
        <w:t>).</w:t>
      </w:r>
    </w:p>
    <w:p>
      <w:r/>
      <w:r>
        <w:t xml:space="preserve">Kwenye sura ya </w:t>
      </w:r>
      <w:hyperlink r:id="rId3724">
        <w:r>
          <w:rPr>
            <w:color w:val="0000EE"/>
            <w:u w:val="single"/>
          </w:rPr>
          <w:t>20</w:t>
        </w:r>
      </w:hyperlink>
      <w:r>
        <w:t>, nabii anahitimisha hoja ya Mungu dhidi ya watu wake. Anapitia historia ya zamani ya Israeli, akianza na Ufunuo wa Mungu mwenyewe huko Misri (</w:t>
      </w:r>
      <w:hyperlink r:id="rId3725">
        <w:r>
          <w:rPr>
            <w:color w:val="0000EE"/>
            <w:u w:val="single"/>
          </w:rPr>
          <w:t>20:5–6</w:t>
        </w:r>
      </w:hyperlink>
      <w:r>
        <w:t xml:space="preserve">). Alijichagulia taifa lenye ukaidi, lililoshikamana na ibada ya sanamu (mstari wa </w:t>
      </w:r>
      <w:hyperlink r:id="rId3726">
        <w:r>
          <w:rPr>
            <w:color w:val="0000EE"/>
            <w:u w:val="single"/>
          </w:rPr>
          <w:t>8</w:t>
        </w:r>
      </w:hyperlink>
      <w:r>
        <w:t xml:space="preserve">) na lililo na mwelekeo wa kuasi (mstari wa </w:t>
      </w:r>
      <w:hyperlink r:id="rId3727">
        <w:r>
          <w:rPr>
            <w:color w:val="0000EE"/>
            <w:u w:val="single"/>
          </w:rPr>
          <w:t>13, 21</w:t>
        </w:r>
      </w:hyperlink>
      <w:r>
        <w:t xml:space="preserve">). Israeli ilitaka kuwa moja ya mataifa makubwa (mstari wa </w:t>
      </w:r>
      <w:hyperlink r:id="rId3728">
        <w:r>
          <w:rPr>
            <w:color w:val="0000EE"/>
            <w:u w:val="single"/>
          </w:rPr>
          <w:t>32</w:t>
        </w:r>
      </w:hyperlink>
      <w:r>
        <w:t xml:space="preserve">) badala ya kuwa watu waliotakaswa (mstari wa </w:t>
      </w:r>
      <w:hyperlink r:id="rId3729">
        <w:r>
          <w:rPr>
            <w:color w:val="0000EE"/>
            <w:u w:val="single"/>
          </w:rPr>
          <w:t>12</w:t>
        </w:r>
      </w:hyperlink>
      <w:r>
        <w:t xml:space="preserve">). Kutokana na ugumu wake wa kiroho, Israeli imetawanyika kuishi miongoni mwa mataifa (mstari wa </w:t>
      </w:r>
      <w:hyperlink r:id="rId3730">
        <w:r>
          <w:rPr>
            <w:color w:val="0000EE"/>
            <w:u w:val="single"/>
          </w:rPr>
          <w:t>35</w:t>
        </w:r>
      </w:hyperlink>
      <w:r>
        <w:t xml:space="preserve">). Hata hivyo, Mungu alikuwa na agano la dhati na Israeli, lililofanywa kwa kiapo kwa mababu Abrahamu, Isaka, na Yakobo. Kwa msingi wa agano hilo, Mungu atawafikia kwa huruma wale wanaotubu njia zao za dhambi (mstari wa </w:t>
      </w:r>
      <w:hyperlink r:id="rId3731">
        <w:r>
          <w:rPr>
            <w:color w:val="0000EE"/>
            <w:u w:val="single"/>
          </w:rPr>
          <w:t>37–44</w:t>
        </w:r>
      </w:hyperlink>
      <w:r>
        <w:t xml:space="preserve">). Katika hukumu na urejesho wa Israeli, mataifa yataona utakatifu wa Mungu, ambao hauvumilii kutokuwa waaminifu katika Israeli (mstari wa </w:t>
      </w:r>
      <w:hyperlink r:id="rId3732">
        <w:r>
          <w:rPr>
            <w:color w:val="0000EE"/>
            <w:u w:val="single"/>
          </w:rPr>
          <w:t>41</w:t>
        </w:r>
      </w:hyperlink>
      <w:r>
        <w:t>).</w:t>
      </w:r>
    </w:p>
    <w:p>
      <w:r/>
      <w:r>
        <w:t>Unabii wa Ezekieli unabadilisha kati ya hukumu ya Mungu juu ya dhambi za Israeli na urejesho wa Israeli, ukivuka daraja kati ya zamani na siku zijazo za Israeli. Kwa kuzingatia mashaka ya watu kuhusu hukumu inayokuja juu ya Yerusalemu, anasisitiza umuhimu wa hukumu na hitaji la toba. Hata hivyo, urejesho wa baadaye wa mabaki unatajwa hapa na pale kama sehemu ya ujumbe wake wa hukumu. Baada ya kutangaza kuanguka kwa Yerusalemu, nabii anabadilisha kutoka ujumbe wa hukumu hadi ujumbe wa matumaini.</w:t>
      </w:r>
    </w:p>
    <w:p>
      <w:r/>
      <w:r>
        <w:t>Nabii anarudi kwenye tangazo la hukumu katika unabii nne (</w:t>
      </w:r>
      <w:hyperlink r:id="rId3733">
        <w:r>
          <w:rPr>
            <w:color w:val="0000EE"/>
            <w:u w:val="single"/>
          </w:rPr>
          <w:t>20:45–21:32</w:t>
        </w:r>
      </w:hyperlink>
      <w:r>
        <w:t>). Anazungumza dhidi ya eneo la Jangwa la Negebu (</w:t>
      </w:r>
      <w:hyperlink r:id="rId3734">
        <w:r>
          <w:rPr>
            <w:color w:val="0000EE"/>
            <w:u w:val="single"/>
          </w:rPr>
          <w:t>20:45–49</w:t>
        </w:r>
      </w:hyperlink>
      <w:r>
        <w:t>), Yerusalemu na nchi ya Israeli (</w:t>
      </w:r>
      <w:hyperlink r:id="rId3735">
        <w:r>
          <w:rPr>
            <w:color w:val="0000EE"/>
            <w:u w:val="single"/>
          </w:rPr>
          <w:t>21:2–17, 20–27</w:t>
        </w:r>
      </w:hyperlink>
      <w:r>
        <w:t xml:space="preserve">), na dhidi ya Waamoni (mstari wa </w:t>
      </w:r>
      <w:hyperlink r:id="rId3736">
        <w:r>
          <w:rPr>
            <w:color w:val="0000EE"/>
            <w:u w:val="single"/>
          </w:rPr>
          <w:t>28–32</w:t>
        </w:r>
      </w:hyperlink>
      <w:r>
        <w:t xml:space="preserve">). Mungu aliruhusu upanga wa Nebukadneza kuwa chombo chake cha hukumu juu ya Wayahudi (mstari wa </w:t>
      </w:r>
      <w:hyperlink r:id="rId3737">
        <w:r>
          <w:rPr>
            <w:color w:val="0000EE"/>
            <w:u w:val="single"/>
          </w:rPr>
          <w:t>19</w:t>
        </w:r>
      </w:hyperlink>
      <w:r>
        <w:t xml:space="preserve">). Angehakikisha hukumu juu ya Waamoni. Wayahudi wangerudisha utukufu wao wa awali, lakini kumbukumbu ya Waamoni ingepotea (mstari wa </w:t>
      </w:r>
      <w:hyperlink r:id="rId3738">
        <w:r>
          <w:rPr>
            <w:color w:val="0000EE"/>
            <w:u w:val="single"/>
          </w:rPr>
          <w:t>27, 32</w:t>
        </w:r>
      </w:hyperlink>
      <w:r>
        <w:t xml:space="preserve">). Unabii dhidi ya Waamoni unatarajia maandiko makubwa zaidi juu ya majirani wengine wa Israeli: Moabu, Edomu, Filistia, Tiro, Sidoni, na Misri (mstari wa </w:t>
      </w:r>
      <w:hyperlink r:id="rId3739">
        <w:r>
          <w:rPr>
            <w:color w:val="0000EE"/>
            <w:u w:val="single"/>
          </w:rPr>
          <w:t>25–29</w:t>
        </w:r>
      </w:hyperlink>
      <w:r>
        <w:t>).</w:t>
      </w:r>
    </w:p>
    <w:p>
      <w:r/>
      <w:r>
        <w:t xml:space="preserve">Sura ya </w:t>
      </w:r>
      <w:hyperlink r:id="rId3740">
        <w:r>
          <w:rPr>
            <w:color w:val="0000EE"/>
            <w:u w:val="single"/>
          </w:rPr>
          <w:t>22–24</w:t>
        </w:r>
      </w:hyperlink>
      <w:r>
        <w:t xml:space="preserve"> zina mfululizo mpya wa mashtaka dhidi ya Yerusalemu. Uongozi wa kidini na kiraia wa Yerusalemu (manabii, makuhani, na wakuu) ni waovu, na watu wamefuata mfano wao (</w:t>
      </w:r>
      <w:hyperlink r:id="rId3741">
        <w:r>
          <w:rPr>
            <w:color w:val="0000EE"/>
            <w:u w:val="single"/>
          </w:rPr>
          <w:t>22:25–30</w:t>
        </w:r>
      </w:hyperlink>
      <w:r>
        <w:t>). Mfano wa dada wawili, Ohola na Oholiba, ni tofauti ya mfano wa Yerusalemu mzinzi (sura ya</w:t>
      </w:r>
      <w:hyperlink r:id="rId3742">
        <w:r>
          <w:rPr>
            <w:color w:val="0000EE"/>
            <w:u w:val="single"/>
          </w:rPr>
          <w:t>23</w:t>
        </w:r>
      </w:hyperlink>
      <w:r>
        <w:t xml:space="preserve">; rej. sura ya </w:t>
      </w:r>
      <w:hyperlink r:id="rId3692">
        <w:r>
          <w:rPr>
            <w:color w:val="0000EE"/>
            <w:u w:val="single"/>
          </w:rPr>
          <w:t>16</w:t>
        </w:r>
      </w:hyperlink>
      <w:r>
        <w:t>). Tofauti ni kwamba kulinganisha kati ya Yerusalemu, ambaye hivi karibuni atafukuzwa, na Samaria, tayari katika uhamisho, ni wazi zaidi katika mfano wa Ohola na Oholiba. Katika sura ya</w:t>
      </w:r>
      <w:hyperlink r:id="rId3692">
        <w:r>
          <w:rPr>
            <w:color w:val="0000EE"/>
            <w:u w:val="single"/>
          </w:rPr>
          <w:t>16</w:t>
        </w:r>
      </w:hyperlink>
      <w:r>
        <w:t xml:space="preserve">, Yerusalemu ilishtakiwa kwa dhambi kubwa zaidi kuliko Sodoma na Samaria, lakini iliahidiwa urejesho. Ni asili ya uzinzi tu ya dada wawili na hukumu ya Mungu juu yao inasisitizwa katika sura ya </w:t>
      </w:r>
      <w:hyperlink r:id="rId3742">
        <w:r>
          <w:rPr>
            <w:color w:val="0000EE"/>
            <w:u w:val="single"/>
          </w:rPr>
          <w:t>23</w:t>
        </w:r>
      </w:hyperlink>
      <w:r>
        <w:t xml:space="preserve">, bila neno la urejesho. Mfano huu ni utangulizi mzuri wa ule wa sufuria inayochemka (sura </w:t>
      </w:r>
      <w:hyperlink r:id="rId3743">
        <w:r>
          <w:rPr>
            <w:color w:val="0000EE"/>
            <w:u w:val="single"/>
          </w:rPr>
          <w:t>24</w:t>
        </w:r>
      </w:hyperlink>
      <w:r>
        <w:t>), ambapo Yerusalemu inafananishwa na sufuria yenye kutu inayochemsha maji. Watu wa Yerusalemu, waliofananishwa na vipande vya nyama katika chungu kinachochemka, watafia mjini. Mfano huo ulitangazwa siku ya kuanza kwa mzingiro wa Nebukadneza wa Yerusalemu. Hivyo, waliohamishwa walionywa kimungu kuhusu nia ya Mungu ya kuharibu hekalu (</w:t>
      </w:r>
      <w:hyperlink r:id="rId3744">
        <w:r>
          <w:rPr>
            <w:color w:val="0000EE"/>
            <w:u w:val="single"/>
          </w:rPr>
          <w:t>24:21</w:t>
        </w:r>
      </w:hyperlink>
      <w:r>
        <w:t>) na walijiandaa kwa wajumbe walioletwa habari mbaya za kuanguka kwa Yerusalemu.</w:t>
      </w:r>
    </w:p>
    <w:p>
      <w:r/>
      <w:r>
        <w:t>Manabii na mifano hiyo inahitimisha sehemu ya kwanza ya kitabu. Ezekieli ameweka wazi kesi ya Mungu dhidi ya nyumba ya Yuda yenye uasi kwa njia mbalimbali. Methali zake zimefananishwa na Yuda kama kipande cha kuni kilichoungua, mzabibu uliong'olewa, mtoto aliyekua kuwa mzinzi, na Oholiba, mwanamke mzinzi. Amejibu hoja dhidi ya utimilifu wa neno la Mungu na dhidi ya haki ya Mungu. Amewahakikishia waliohamishwa kwamba Mungu hatamwacha mwenye haki na kwamba mustakabali wa Israeli unaanza na mabaki ya wenye haki. Uandishi wa Ezekieli umesogea kutoka hukumu hadi urejesho, huku saa ikileta Yuda karibu na wakati wa kuanguka kwake.</w:t>
      </w:r>
    </w:p>
    <w:p>
      <w:pPr>
        <w:pStyle w:val="Heading4"/>
      </w:pPr>
      <w:r>
        <w:t>Unabii Dhidi ya Mataifa (</w:t>
      </w:r>
      <w:hyperlink r:id="rId1262">
        <w:r>
          <w:rPr>
            <w:color w:val="0000EE"/>
            <w:u w:val="single"/>
          </w:rPr>
          <w:t>25:1–32:32</w:t>
        </w:r>
      </w:hyperlink>
      <w:r>
        <w:t>)</w:t>
      </w:r>
    </w:p>
    <w:p>
      <w:r/>
      <w:r>
        <w:t>Waamoni, Moabu, na Edomu walikuwa majirani wa Israeli upande wa mashariki. Kwa kuwa walikuwa na uhusiano wa kikabila na Israeli, hawakushambuliwa na Waisraeli walipokuwa wakielekea Nchi ya Ahadi. Waamoni na Moabu walikuwa wazao wa Lutu, mpwa wa Abrahamu, na Waedomu walitokana na Esau, kaka wa Yakobo. Ingawa Mungu alikataza vita nao, uhusiano kati ya Israeli na majirani zake wa mashariki ulikuwa na mvutano kila wakati. Israeli ilivamiwa na Waamoni kwa muda, na Israeli haikuwahi kufanikiwa kudhibiti uhusiano wa kibiashara wa ushindani na Waedomu. Mataifa hayo jirani yaliungana na uvamizi wa Babeli dhidi ya Yerusalemu na walifurahia Yerusalemu ilipoanguka na hekalu lilipoharibiwa (</w:t>
      </w:r>
      <w:hyperlink r:id="rId3745">
        <w:r>
          <w:rPr>
            <w:color w:val="0000EE"/>
            <w:u w:val="single"/>
          </w:rPr>
          <w:t>Ez 25:3–12</w:t>
        </w:r>
      </w:hyperlink>
      <w:r>
        <w:t xml:space="preserve">). Walikuwa tayari kuchukua na kupora miji ya Yuda, na kuchochea matatizo wakati Yerusalemu ilikuwa na dhiki. Kwa hiyo, Ezekieli anasema, hukumu ya Mungu pia itaenea kwa Waamoni, Moabu, na Edomu (mstari wa </w:t>
      </w:r>
      <w:hyperlink r:id="rId3746">
        <w:r>
          <w:rPr>
            <w:color w:val="0000EE"/>
            <w:u w:val="single"/>
          </w:rPr>
          <w:t>4–14</w:t>
        </w:r>
      </w:hyperlink>
      <w:r>
        <w:t>).</w:t>
      </w:r>
    </w:p>
    <w:p>
      <w:r/>
      <w:r>
        <w:t>Wafilisti walikuwa maadui wa Israeli upande wa kusini magharibi. Katika kipindi cha Waamuzi na wakati wa ufalme ulioungana, Wafilisti walikuwa wametawala sehemu kubwa ya eneo la Israeli. Mfalme Daudi alifanikiwa kupunguza tishio la Wafilisti kwa kuwazuia katika eneo lao wenyewe. Hata hivyo, katika siku za Ezekieli bado walionekana kama maadui wa "milele" wa Israeli (</w:t>
      </w:r>
      <w:hyperlink r:id="rId3747">
        <w:r>
          <w:rPr>
            <w:color w:val="0000EE"/>
            <w:u w:val="single"/>
          </w:rPr>
          <w:t>25:15</w:t>
        </w:r>
      </w:hyperlink>
      <w:r>
        <w:t>), labda kutokana na msaada wa Wafilisti katika uvamizi wa Babeli wa Yuda.</w:t>
      </w:r>
    </w:p>
    <w:p>
      <w:r/>
      <w:r>
        <w:t>Mji wa Tiro ulikuwa umepokea ripoti za kuanguka kwa Yerusalemu na ulikuwa tayari kutumia fursa hiyo kwa manufaa yake mwenyewe (</w:t>
      </w:r>
      <w:hyperlink r:id="rId3748">
        <w:r>
          <w:rPr>
            <w:color w:val="0000EE"/>
            <w:u w:val="single"/>
          </w:rPr>
          <w:t>26:2</w:t>
        </w:r>
      </w:hyperlink>
      <w:r>
        <w:t>). Nafasi ya kibiashara ya Tiro haikuwa na kifani; meli zake zilivuka bahari kubadilishana bidhaa na nchi nyingi za mbali (</w:t>
      </w:r>
      <w:hyperlink r:id="rId3749">
        <w:r>
          <w:rPr>
            <w:color w:val="0000EE"/>
            <w:u w:val="single"/>
          </w:rPr>
          <w:t>Ez 27</w:t>
        </w:r>
      </w:hyperlink>
      <w:r>
        <w:t>). Hata hivyo, Tiro hivi karibuni ingevunjwa na Wababeli, utajiri wake ungeisha, na meli zake zingeharibiwa pamoja na mauaji ya mabaharia wake (</w:t>
      </w:r>
      <w:hyperlink r:id="rId3750">
        <w:r>
          <w:rPr>
            <w:color w:val="0000EE"/>
            <w:u w:val="single"/>
          </w:rPr>
          <w:t>27:26</w:t>
        </w:r>
      </w:hyperlink>
      <w:r>
        <w:t>).</w:t>
      </w:r>
    </w:p>
    <w:p>
      <w:r/>
      <w:r>
        <w:t xml:space="preserve">Katika sura </w:t>
      </w:r>
      <w:hyperlink r:id="rId3751">
        <w:r>
          <w:rPr>
            <w:color w:val="0000EE"/>
            <w:u w:val="single"/>
          </w:rPr>
          <w:t>28</w:t>
        </w:r>
      </w:hyperlink>
      <w:r>
        <w:t xml:space="preserve">, mkuu wa Tiro ametajwa, lakini sura ya </w:t>
      </w:r>
      <w:hyperlink r:id="rId3752">
        <w:r>
          <w:rPr>
            <w:color w:val="0000EE"/>
            <w:u w:val="single"/>
          </w:rPr>
          <w:t>12</w:t>
        </w:r>
      </w:hyperlink>
      <w:r>
        <w:t xml:space="preserve"> inamtaja "mfalme" wa Tiro. Watafsiri hawakubaliani kama ni mtu mmoja au wawili. Wale wanaotofautisha kati ya hao wawili wanaelewa mkuu wa Tiro kuwa mtawala wa mji huo, lakini wanamchukulia "mfalme" wa Tiro kumwakilisha Shetani (</w:t>
      </w:r>
      <w:hyperlink r:id="rId3753">
        <w:r>
          <w:rPr>
            <w:color w:val="0000EE"/>
            <w:u w:val="single"/>
          </w:rPr>
          <w:t>28:13–15</w:t>
        </w:r>
      </w:hyperlink>
      <w:r>
        <w:t>). Bustani ya Edeni na utukufu wake wote ni mazingira yanayofaa kwa utukufu wa awali wa Shetani wa kimbinguni kabla ya kuanguka kwake. Hata hivyo, hakuna sababu ndani ya muktadha kutofautisha kati ya mkuu na mfalme wa Tiro. Kila mmoja anasemekana kujitukuza mwenyewe, na wote walichukua mamlaka juu ya watu kana kwamba walikuwa miungu na walifurahia utukufu na ufalme wote unaomilikiwa na Mungu. Na wote mkuu na mfalme wanaanguka kutoka nafasi yao ya juu. Sehemu hii ni mfano mzuri wa uwezo wa kifasihi wa Ezekieli. Anachora picha ya utukufu wa Bustani ya Edeni, akifanya upya mada ile ile anapochora utukufu na kuanguka kwa mfalme wa Tiro. Ezekieli anamwasilisha kama Kerubu, kulingana na imani ya eneo hilo kwamba mfalme alikuwa mungu. Alivaa mavazi bora zaidi, na aina tisa za mawe ya thamani (mstari wa</w:t>
      </w:r>
      <w:hyperlink r:id="rId3754">
        <w:r>
          <w:rPr>
            <w:color w:val="0000EE"/>
            <w:u w:val="single"/>
          </w:rPr>
          <w:t>13</w:t>
        </w:r>
      </w:hyperlink>
      <w:r>
        <w:t>). Ingawa Mungu alimwinua kwenye kiti cha enzi cha kifalme (mstari wa</w:t>
      </w:r>
      <w:hyperlink r:id="rId3755">
        <w:r>
          <w:rPr>
            <w:color w:val="0000EE"/>
            <w:u w:val="single"/>
          </w:rPr>
          <w:t>13–14</w:t>
        </w:r>
      </w:hyperlink>
      <w:r>
        <w:t xml:space="preserve">), moyo wa mfalme uligeukia mali na ufisadi wa kidini na kisheria (mstari wa </w:t>
      </w:r>
      <w:hyperlink r:id="rId3756">
        <w:r>
          <w:rPr>
            <w:color w:val="0000EE"/>
            <w:u w:val="single"/>
          </w:rPr>
          <w:t>16–18</w:t>
        </w:r>
      </w:hyperlink>
      <w:r>
        <w:t xml:space="preserve">). Kwa namna fulani mfalme (mkuu) anawakilisha watu wa Tiro. Wote walikuwa na hatia ya ufisadi, ukosefu wa haki, na vurugu. Ikiwa Mungu aliwahukumu watu wake wa agano kwa upotovu wao wa haki na kwa dhambi zao, hukumu yake bila shaka ingekuja pia juu ya mji wa Tiro (mstari wa </w:t>
      </w:r>
      <w:hyperlink r:id="rId3757">
        <w:r>
          <w:rPr>
            <w:color w:val="0000EE"/>
            <w:u w:val="single"/>
          </w:rPr>
          <w:t>18–19</w:t>
        </w:r>
      </w:hyperlink>
      <w:r>
        <w:t>). Wakati Wababeli walipoandamana kuelekea Tiro, walijenga kwa bidii daraja kutoka bara hadi mji huo. Wakati huo huo meli za Tiro zilizojaa bidhaa na hazina zilielekea baharini kwenye Mediterania, hivyo kwamba wakati majeshi ya Nebukadneza yalipovunja hatimaye kuta, nyara kidogo zingeweza kuchukuliwa (</w:t>
      </w:r>
      <w:hyperlink r:id="rId3758">
        <w:r>
          <w:rPr>
            <w:color w:val="0000EE"/>
            <w:u w:val="single"/>
          </w:rPr>
          <w:t>29:18</w:t>
        </w:r>
      </w:hyperlink>
      <w:r>
        <w:t>).</w:t>
      </w:r>
    </w:p>
    <w:p>
      <w:r/>
      <w:r>
        <w:t>Mji wa Sidoni pia ulifurahia uharibifu wa Yerusalemu. Sidoni ulikuwa mji wa bandari katika Msirofoinike, kaskazini mwa Tiro. Kupitia tauni na vita, wakaazi wa Sidoni wangejifunza kuhusu haki ya Mungu wa Israeli.</w:t>
      </w:r>
    </w:p>
    <w:p>
      <w:r/>
      <w:r>
        <w:t>Mataifa sita (Waamoni, Moabu, Edomu, Filistia, Tiro, na Sidoni) yaliidharau Israeli wakati wa kuanguka kwa Yerusalemu. Kwa sababu Mungu alikuwa ameweka utakatifu wake katika hekalu la Yerusalemu na kwa watu wake, uharibifu wa hekalu na uhamisho wa watu ulionekana kwa mataifa kama ishara kwamba Mungu wa Israeli hakuwa na nguvu. Hawakuelewa kwamba hatima ya Israeli ilitokana na kutovumilia kwa Mungu dhambi za watu wake. Utakatifu wa Mungu ulidai adhabu ya dhambi, na pia ulidai kutetewa kwa jina lake (</w:t>
      </w:r>
      <w:hyperlink r:id="rId3759">
        <w:r>
          <w:rPr>
            <w:color w:val="0000EE"/>
            <w:u w:val="single"/>
          </w:rPr>
          <w:t>28:22–23</w:t>
        </w:r>
      </w:hyperlink>
      <w:r>
        <w:t xml:space="preserve">). Mungu bado alikuwa na wasiwasi kwa watu wake, ili Israeli ijue kwamba alikuwa ameondoa dharau ya majirani zao (mstari wa </w:t>
      </w:r>
      <w:hyperlink r:id="rId3760">
        <w:r>
          <w:rPr>
            <w:color w:val="0000EE"/>
            <w:u w:val="single"/>
          </w:rPr>
          <w:t>24</w:t>
        </w:r>
      </w:hyperlink>
      <w:r>
        <w:t xml:space="preserve">). Katika urejesho wa Israeli, Bwana angezidi kuonyesha utakatifu wake mbele ya mataifa. Israeli ingepokea tena ardhi, mashamba ya mizabibu, na nyumba, na ingeweza kufurahia wingi wa Bwana kwa amani (mstari wa </w:t>
      </w:r>
      <w:hyperlink r:id="rId3761">
        <w:r>
          <w:rPr>
            <w:color w:val="0000EE"/>
            <w:u w:val="single"/>
          </w:rPr>
          <w:t>25–26</w:t>
        </w:r>
      </w:hyperlink>
      <w:r>
        <w:t>).</w:t>
      </w:r>
    </w:p>
    <w:p>
      <w:r/>
      <w:r>
        <w:t>Misri iliwaaminisha watu wa Israeli na Yuda kwamba kwa msaada wake, Waashuru na Wababeli wasingeweza kushinda Palestina. Mnamo mwaka wa 722 KK, majeshi ya Waashuru yaliteka mji mkuu wa kaskazini, Samaria, na mnamo mwaka wa 586 KK, Wababeli waliteka Yerusalemu, huku Misri ikibaki kimya. Wamisri walitaka kudhibiti Palestina kwa sababu za kiuchumi, lakini si kwa gharama ya ustawi wao wenyewe. Misri pia ingepoteza uongozi wake chini ya hukumu ya Mungu (</w:t>
      </w:r>
      <w:hyperlink r:id="rId3762">
        <w:r>
          <w:rPr>
            <w:color w:val="0000EE"/>
            <w:u w:val="single"/>
          </w:rPr>
          <w:t>29:9–16</w:t>
        </w:r>
      </w:hyperlink>
      <w:r>
        <w:t>). Ikiwa ingetegemea nguvu za kigeni, Misri isingekuwa tena kikwazo kwa Israeli. Kwanza, Babeli iliruhusiwa kuvunja nguvu za Misri (</w:t>
      </w:r>
      <w:hyperlink r:id="rId3763">
        <w:r>
          <w:rPr>
            <w:color w:val="0000EE"/>
            <w:u w:val="single"/>
          </w:rPr>
          <w:t>23:1–32:21</w:t>
        </w:r>
      </w:hyperlink>
      <w:r>
        <w:t>); baadaye, Waajemi, Wagiriki, na Warumi wangejumuisha Misri kama jimbo. Kuanguka kwa Misri kulifuatana na kuanguka kwa falme kadhaa kubwa na ndogo: Ashuru (</w:t>
      </w:r>
      <w:hyperlink r:id="rId3764">
        <w:r>
          <w:rPr>
            <w:color w:val="0000EE"/>
            <w:u w:val="single"/>
          </w:rPr>
          <w:t>32:22–23</w:t>
        </w:r>
      </w:hyperlink>
      <w:r>
        <w:t xml:space="preserve">), Elamu (mstari wa </w:t>
      </w:r>
      <w:hyperlink r:id="rId1779">
        <w:r>
          <w:rPr>
            <w:color w:val="0000EE"/>
            <w:u w:val="single"/>
          </w:rPr>
          <w:t>24–25</w:t>
        </w:r>
      </w:hyperlink>
      <w:r>
        <w:t xml:space="preserve">), Mesheki na Tubali (mstari wa </w:t>
      </w:r>
      <w:hyperlink r:id="rId3765">
        <w:r>
          <w:rPr>
            <w:color w:val="0000EE"/>
            <w:u w:val="single"/>
          </w:rPr>
          <w:t>26–28</w:t>
        </w:r>
      </w:hyperlink>
      <w:r>
        <w:t xml:space="preserve">), Edomu (mstari wa </w:t>
      </w:r>
      <w:hyperlink r:id="rId3766">
        <w:r>
          <w:rPr>
            <w:color w:val="0000EE"/>
            <w:u w:val="single"/>
          </w:rPr>
          <w:t>29</w:t>
        </w:r>
      </w:hyperlink>
      <w:r>
        <w:t xml:space="preserve">), na Sidoni (mstari wa </w:t>
      </w:r>
      <w:hyperlink r:id="rId3767">
        <w:r>
          <w:rPr>
            <w:color w:val="0000EE"/>
            <w:u w:val="single"/>
          </w:rPr>
          <w:t>30</w:t>
        </w:r>
      </w:hyperlink>
      <w:r>
        <w:t>).</w:t>
      </w:r>
    </w:p>
    <w:p>
      <w:pPr>
        <w:pStyle w:val="Heading4"/>
      </w:pPr>
      <w:r>
        <w:t>Tangazo la Tumaini (</w:t>
      </w:r>
      <w:hyperlink r:id="rId3631">
        <w:r>
          <w:rPr>
            <w:color w:val="0000EE"/>
            <w:u w:val="single"/>
          </w:rPr>
          <w:t>33:1–48:35</w:t>
        </w:r>
      </w:hyperlink>
      <w:r>
        <w:t>)</w:t>
      </w:r>
    </w:p>
    <w:p>
      <w:r/>
      <w:r>
        <w:t xml:space="preserve">Baada ya maono ya hukumu ya Mungu juu ya mataifa yanayozunguka, Ezekieli anarudi kwenye tumaini la baadaye la Israeli. Katika sehemu kuu ya kwanza ya kitabu chake, alishughulikia sababu za uhamisho wa Yuda na uharibifu wa hekalu, akirejelea mara nyingi mustakabali wa Israeli. Hata hivyo, mpangilio wa nabii wa nyenzo zake ulijumuisha, kati ya unabii wa hukumu na urejesho wa Israeli, maneno ya hukumu ya Mungu juu ya majirani wa Israeli ambao walikuwa wamehimiza na kufurahia kuanguka kwake. Katika historia yake yote, Israeli ilikuwa imewaruhusu mataifa ya kigeni kuathiri dini yake, utamaduni, na mfumo wa serikali. Kupunguzwa kwa nguvu zao kulimaanisha Israeli, iliyorejeshwa kwenye Nchi ya Ahadi, ingekuwa huru zaidi kwa uaminifu kwa Mungu. Kabla ya kuchukua mada ya urejesho, Ezekieli anapitia msisitizo wa sura ya </w:t>
      </w:r>
      <w:hyperlink r:id="rId3630">
        <w:r>
          <w:rPr>
            <w:color w:val="0000EE"/>
            <w:u w:val="single"/>
          </w:rPr>
          <w:t>1–24</w:t>
        </w:r>
      </w:hyperlink>
      <w:r>
        <w:t>: (1) Aliitwa kuwa mlinzi wa Israeli (</w:t>
      </w:r>
      <w:hyperlink r:id="rId3640">
        <w:r>
          <w:rPr>
            <w:color w:val="0000EE"/>
            <w:u w:val="single"/>
          </w:rPr>
          <w:t>33:1–9</w:t>
        </w:r>
      </w:hyperlink>
      <w:r>
        <w:t xml:space="preserve">; rej. </w:t>
      </w:r>
      <w:hyperlink r:id="rId3632">
        <w:r>
          <w:rPr>
            <w:color w:val="0000EE"/>
            <w:u w:val="single"/>
          </w:rPr>
          <w:t>1:1–3:21</w:t>
        </w:r>
      </w:hyperlink>
      <w:r>
        <w:t>). (2) Israeli ilikuwa imetenda dhambi dhidi ya Bwana na ilibidi ipokee hukumu ya haki (</w:t>
      </w:r>
      <w:hyperlink r:id="rId3768">
        <w:r>
          <w:rPr>
            <w:color w:val="0000EE"/>
            <w:u w:val="single"/>
          </w:rPr>
          <w:t>33:10</w:t>
        </w:r>
      </w:hyperlink>
      <w:r>
        <w:t xml:space="preserve">). (3) Yerusalemu ilipaswa kuchukuliwa na Wababeli (mstari wa </w:t>
      </w:r>
      <w:hyperlink r:id="rId3769">
        <w:r>
          <w:rPr>
            <w:color w:val="0000EE"/>
            <w:u w:val="single"/>
          </w:rPr>
          <w:t>21</w:t>
        </w:r>
      </w:hyperlink>
      <w:r>
        <w:t xml:space="preserve">). (4) Toba ya Israeli ni muhimu kwa urejesho (mstari wa </w:t>
      </w:r>
      <w:hyperlink r:id="rId3770">
        <w:r>
          <w:rPr>
            <w:color w:val="0000EE"/>
            <w:u w:val="single"/>
          </w:rPr>
          <w:t>11–16</w:t>
        </w:r>
      </w:hyperlink>
      <w:r>
        <w:t>).</w:t>
      </w:r>
    </w:p>
    <w:p>
      <w:r/>
      <w:r>
        <w:t>Hadi sasa, huduma yake haikufanikiwa. Watu waliohamishwa ambao walisikia ujumbe wake walimshukuru sana kwa uwezo wa kiufasaha na kifasihi wa Ezekieli (</w:t>
      </w:r>
      <w:hyperlink r:id="rId3771">
        <w:r>
          <w:rPr>
            <w:color w:val="0000EE"/>
            <w:u w:val="single"/>
          </w:rPr>
          <w:t>33:32</w:t>
        </w:r>
      </w:hyperlink>
      <w:r>
        <w:t xml:space="preserve">). Walimkubali kwa urahisi Ezekieli kama mlinzi aliyewaonya kuhusu maafa yanayokuja Yerusalemu, na huenda walikubali kwamba dhambi zao zilikuwa sababu ya hukumu ya Mungu juu ya Israeli na Yerusalemu. Hata hivyo, walikuwa wa polepole kutumia neno la kinabii katika maisha yao wenyewe. Mungu alikuwa tayari kusamehe dhambi zao ikiwa wangetubu, kumkubali, na kuonyesha roho yao iliyofanywa upya kwa kutekeleza sheria ya Mungu (mstari wa </w:t>
      </w:r>
      <w:hyperlink r:id="rId3771">
        <w:r>
          <w:rPr>
            <w:color w:val="0000EE"/>
            <w:u w:val="single"/>
          </w:rPr>
          <w:t>32</w:t>
        </w:r>
      </w:hyperlink>
      <w:r>
        <w:t xml:space="preserve">). Sasa kwamba habari za Yerusalemu zilikuwa zimeripotiwa kwa watu waliohamishwa (mstari wa </w:t>
      </w:r>
      <w:hyperlink r:id="rId3769">
        <w:r>
          <w:rPr>
            <w:color w:val="0000EE"/>
            <w:u w:val="single"/>
          </w:rPr>
          <w:t>21</w:t>
        </w:r>
      </w:hyperlink>
      <w:r>
        <w:t xml:space="preserve">), umuhimu wa watu kuchukua hatua kwa uwajibikaji ulikuwa wa haraka zaidi. Bwana alikuwa ameonyesha kwamba Ezekieli alikuwa nabii wa kweli (mstari wa </w:t>
      </w:r>
      <w:hyperlink r:id="rId3772">
        <w:r>
          <w:rPr>
            <w:color w:val="0000EE"/>
            <w:u w:val="single"/>
          </w:rPr>
          <w:t>33</w:t>
        </w:r>
      </w:hyperlink>
      <w:r>
        <w:t>).</w:t>
      </w:r>
    </w:p>
    <w:p>
      <w:r/>
      <w:r>
        <w:t>Mafanikio ya huduma ya Ezekieli hayakupimwa kwa idadi. Alitangaza kwa uaminifu neno la Mungu kupitia maneno, ishara, na mifano. Waliokuwa uhamishoni walikuwa wamefuata matumaini ya uongo yaliyotangazwa na “wachungaji” wa uongo ambao walijinufaisha kwa gharama ya kundi (</w:t>
      </w:r>
      <w:hyperlink r:id="rId3773">
        <w:r>
          <w:rPr>
            <w:color w:val="0000EE"/>
            <w:u w:val="single"/>
          </w:rPr>
          <w:t>34:2–3</w:t>
        </w:r>
      </w:hyperlink>
      <w:r>
        <w:t xml:space="preserve">). Hawakuwajali wale waliohitaji (mstari wa </w:t>
      </w:r>
      <w:hyperlink r:id="rId3774">
        <w:r>
          <w:rPr>
            <w:color w:val="0000EE"/>
            <w:u w:val="single"/>
          </w:rPr>
          <w:t>4</w:t>
        </w:r>
      </w:hyperlink>
      <w:r>
        <w:t xml:space="preserve">), na waliruhusu kundi kutawanyika (mstari wa </w:t>
      </w:r>
      <w:hyperlink r:id="rId3775">
        <w:r>
          <w:rPr>
            <w:color w:val="0000EE"/>
            <w:u w:val="single"/>
          </w:rPr>
          <w:t>5–6</w:t>
        </w:r>
      </w:hyperlink>
      <w:r>
        <w:t>). Mungu anaahidi watu wake kwamba atakuwa mchungaji mwaminifu, kuwaleta pamoja kondoo, kuwalisha, na kuwajali (</w:t>
      </w:r>
      <w:hyperlink r:id="rId3776">
        <w:r>
          <w:rPr>
            <w:color w:val="0000EE"/>
            <w:u w:val="single"/>
          </w:rPr>
          <w:t>34:11–15</w:t>
        </w:r>
      </w:hyperlink>
      <w:r>
        <w:t xml:space="preserve">; rej. </w:t>
      </w:r>
      <w:hyperlink r:id="rId3777">
        <w:r>
          <w:rPr>
            <w:color w:val="0000EE"/>
            <w:u w:val="single"/>
          </w:rPr>
          <w:t>Ps 23</w:t>
        </w:r>
      </w:hyperlink>
      <w:r>
        <w:t>). Mungu pia atatofautisha kati ya kondoo na mbuzi, ili kugundua mioyo ya wale walio sawa naye, ili kondoo wa kweli waweze kurejeshwa kwenye kundi la Mungu (</w:t>
      </w:r>
      <w:hyperlink r:id="rId3778">
        <w:r>
          <w:rPr>
            <w:color w:val="0000EE"/>
            <w:u w:val="single"/>
          </w:rPr>
          <w:t>Ez 34:20–22</w:t>
        </w:r>
      </w:hyperlink>
      <w:r>
        <w:t xml:space="preserve">). Ahadi ya Mungu ilijumuisha urejesho wa ardhi na urejesho wa nasaba ya Daudi iliyoteuliwa na Mungu (mstari wa </w:t>
      </w:r>
      <w:hyperlink r:id="rId3779">
        <w:r>
          <w:rPr>
            <w:color w:val="0000EE"/>
            <w:u w:val="single"/>
          </w:rPr>
          <w:t>24</w:t>
        </w:r>
      </w:hyperlink>
      <w:r>
        <w:t xml:space="preserve">). Ushirika mpya kati ya Bwana na Israeli chini ya mtawala wa kimasihi utatiwa muhuri na agano jipya, “agano la Amani.” Agano hilo liliwahakikishia watu baraka za Mungu juu ya kazi yao, likiwaletea mavuno tele (mstari wa </w:t>
      </w:r>
      <w:hyperlink r:id="rId3780">
        <w:r>
          <w:rPr>
            <w:color w:val="0000EE"/>
            <w:u w:val="single"/>
          </w:rPr>
          <w:t>26–27</w:t>
        </w:r>
      </w:hyperlink>
      <w:r>
        <w:t xml:space="preserve">). Watu hawatalazimika kupigana dhidi ya asili katika shughuli zao (mstari wa </w:t>
      </w:r>
      <w:hyperlink r:id="rId3781">
        <w:r>
          <w:rPr>
            <w:color w:val="0000EE"/>
            <w:u w:val="single"/>
          </w:rPr>
          <w:t>25–28</w:t>
        </w:r>
      </w:hyperlink>
      <w:r>
        <w:t xml:space="preserve">). Hawatalazimika kupambana na watu wengine ambao wanaweza kujaribu kushiriki baraka zao kwa nguvu (mstari wa </w:t>
      </w:r>
      <w:hyperlink r:id="rId3782">
        <w:r>
          <w:rPr>
            <w:color w:val="0000EE"/>
            <w:u w:val="single"/>
          </w:rPr>
          <w:t>27–29</w:t>
        </w:r>
      </w:hyperlink>
      <w:r>
        <w:t xml:space="preserve">). Maono ya kinabii yalionyesha matukio ya urejesho wa Israeli baada ya uhamisho, kuja kwa Yesu Masihi (rej. </w:t>
      </w:r>
      <w:hyperlink r:id="rId3783">
        <w:r>
          <w:rPr>
            <w:color w:val="0000EE"/>
            <w:u w:val="single"/>
          </w:rPr>
          <w:t>Jn 10</w:t>
        </w:r>
      </w:hyperlink>
      <w:r>
        <w:t>), na urejesho kamili wa dunia iliyolaaniwa na dhambi.</w:t>
      </w:r>
    </w:p>
    <w:p>
      <w:r/>
      <w:r>
        <w:t xml:space="preserve">Sura ya </w:t>
      </w:r>
      <w:hyperlink r:id="rId3784">
        <w:r>
          <w:rPr>
            <w:color w:val="0000EE"/>
            <w:u w:val="single"/>
          </w:rPr>
          <w:t>34</w:t>
        </w:r>
      </w:hyperlink>
      <w:r>
        <w:t xml:space="preserve"> ni ufunguo wa ujumbe wa urejesho. Mambo muhimu ni pamoja na utekelezaji wa mstari unaorudiwa mara kwa mara “Watakuwa watu wangu kweli, nami nitakuwa Mungu wao” (</w:t>
      </w:r>
      <w:hyperlink r:id="rId3785">
        <w:r>
          <w:rPr>
            <w:color w:val="0000EE"/>
            <w:u w:val="single"/>
          </w:rPr>
          <w:t>11:20</w:t>
        </w:r>
      </w:hyperlink>
      <w:r>
        <w:t xml:space="preserve">; taz. </w:t>
      </w:r>
      <w:hyperlink r:id="rId3786">
        <w:r>
          <w:rPr>
            <w:color w:val="0000EE"/>
            <w:u w:val="single"/>
          </w:rPr>
          <w:t>34:30</w:t>
        </w:r>
      </w:hyperlink>
      <w:r>
        <w:t xml:space="preserve">; </w:t>
      </w:r>
      <w:hyperlink r:id="rId3787">
        <w:r>
          <w:rPr>
            <w:color w:val="0000EE"/>
            <w:u w:val="single"/>
          </w:rPr>
          <w:t>36:28</w:t>
        </w:r>
      </w:hyperlink>
      <w:r>
        <w:t>). Vipengele muhimu zaidi vya mada ya urejesho ni pamoja na: (1) urejesho wa neema ya Mungu kwa watu wake katika agano la baraka (</w:t>
      </w:r>
      <w:hyperlink r:id="rId3788">
        <w:r>
          <w:rPr>
            <w:color w:val="0000EE"/>
            <w:u w:val="single"/>
          </w:rPr>
          <w:t>36:20–36</w:t>
        </w:r>
      </w:hyperlink>
      <w:r>
        <w:t xml:space="preserve">; </w:t>
      </w:r>
      <w:hyperlink r:id="rId3789">
        <w:r>
          <w:rPr>
            <w:color w:val="0000EE"/>
            <w:u w:val="single"/>
          </w:rPr>
          <w:t>37:23–26</w:t>
        </w:r>
      </w:hyperlink>
      <w:r>
        <w:t xml:space="preserve">; </w:t>
      </w:r>
      <w:hyperlink r:id="rId3790">
        <w:r>
          <w:rPr>
            <w:color w:val="0000EE"/>
            <w:u w:val="single"/>
          </w:rPr>
          <w:t>39:25</w:t>
        </w:r>
      </w:hyperlink>
      <w:r>
        <w:t>); (2) urejesho wa Mungu wa taifa la Israeli kwenye ardhi (</w:t>
      </w:r>
      <w:hyperlink r:id="rId3791">
        <w:r>
          <w:rPr>
            <w:color w:val="0000EE"/>
            <w:u w:val="single"/>
          </w:rPr>
          <w:t>36:1–15, 24</w:t>
        </w:r>
      </w:hyperlink>
      <w:r>
        <w:t xml:space="preserve">; </w:t>
      </w:r>
      <w:hyperlink r:id="rId3792">
        <w:r>
          <w:rPr>
            <w:color w:val="0000EE"/>
            <w:u w:val="single"/>
          </w:rPr>
          <w:t>37:14–23</w:t>
        </w:r>
      </w:hyperlink>
      <w:r>
        <w:t xml:space="preserve">; </w:t>
      </w:r>
      <w:hyperlink r:id="rId3793">
        <w:r>
          <w:rPr>
            <w:color w:val="0000EE"/>
            <w:u w:val="single"/>
          </w:rPr>
          <w:t>39:27</w:t>
        </w:r>
      </w:hyperlink>
      <w:r>
        <w:t>); (3) agano jipya la Mungu, akiwapa watu wake Roho wake (</w:t>
      </w:r>
      <w:hyperlink r:id="rId3794">
        <w:r>
          <w:rPr>
            <w:color w:val="0000EE"/>
            <w:u w:val="single"/>
          </w:rPr>
          <w:t>36:25–27</w:t>
        </w:r>
      </w:hyperlink>
      <w:r>
        <w:t xml:space="preserve">; </w:t>
      </w:r>
      <w:hyperlink r:id="rId3795">
        <w:r>
          <w:rPr>
            <w:color w:val="0000EE"/>
            <w:u w:val="single"/>
          </w:rPr>
          <w:t>37:14</w:t>
        </w:r>
      </w:hyperlink>
      <w:r>
        <w:t xml:space="preserve">; </w:t>
      </w:r>
      <w:hyperlink r:id="rId3796">
        <w:r>
          <w:rPr>
            <w:color w:val="0000EE"/>
            <w:u w:val="single"/>
          </w:rPr>
          <w:t>39:29</w:t>
        </w:r>
      </w:hyperlink>
      <w:r>
        <w:t>), na baraka zake juu ya watu wake (</w:t>
      </w:r>
      <w:hyperlink r:id="rId3797">
        <w:r>
          <w:rPr>
            <w:color w:val="0000EE"/>
            <w:u w:val="single"/>
          </w:rPr>
          <w:t>36:8–12, 29–38</w:t>
        </w:r>
      </w:hyperlink>
      <w:r>
        <w:t xml:space="preserve">; </w:t>
      </w:r>
      <w:hyperlink r:id="rId3798">
        <w:r>
          <w:rPr>
            <w:color w:val="0000EE"/>
            <w:u w:val="single"/>
          </w:rPr>
          <w:t>39:9–10, 26</w:t>
        </w:r>
      </w:hyperlink>
      <w:r>
        <w:t>), akiwahakikishia ushindi dhidi ya maadui wao (</w:t>
      </w:r>
      <w:hyperlink r:id="rId3799">
        <w:r>
          <w:rPr>
            <w:color w:val="0000EE"/>
            <w:u w:val="single"/>
          </w:rPr>
          <w:t>35:1–15</w:t>
        </w:r>
      </w:hyperlink>
      <w:r>
        <w:t xml:space="preserve">; </w:t>
      </w:r>
      <w:hyperlink r:id="rId3800">
        <w:r>
          <w:rPr>
            <w:color w:val="0000EE"/>
            <w:u w:val="single"/>
          </w:rPr>
          <w:t>36:36</w:t>
        </w:r>
      </w:hyperlink>
      <w:r>
        <w:t xml:space="preserve">; </w:t>
      </w:r>
      <w:hyperlink r:id="rId3801">
        <w:r>
          <w:rPr>
            <w:color w:val="0000EE"/>
            <w:u w:val="single"/>
          </w:rPr>
          <w:t>37:28</w:t>
        </w:r>
      </w:hyperlink>
      <w:r>
        <w:t xml:space="preserve">; </w:t>
      </w:r>
      <w:hyperlink r:id="rId3802">
        <w:r>
          <w:rPr>
            <w:color w:val="0000EE"/>
            <w:u w:val="single"/>
          </w:rPr>
          <w:t>38:1–39:24</w:t>
        </w:r>
      </w:hyperlink>
      <w:r>
        <w:t>); (4) kuteuliwa kwa mfalme wa Kidaudi, Masihi, juu ya watu wake (</w:t>
      </w:r>
      <w:hyperlink r:id="rId1577">
        <w:r>
          <w:rPr>
            <w:color w:val="0000EE"/>
            <w:u w:val="single"/>
          </w:rPr>
          <w:t>37:24–25</w:t>
        </w:r>
      </w:hyperlink>
      <w:r>
        <w:t>); na (5) hekalu la Mungu kurejeshwa miongoni mwa watu wake (</w:t>
      </w:r>
      <w:hyperlink r:id="rId3803">
        <w:r>
          <w:rPr>
            <w:color w:val="0000EE"/>
            <w:u w:val="single"/>
          </w:rPr>
          <w:t>37:26–27</w:t>
        </w:r>
      </w:hyperlink>
      <w:r>
        <w:t>).</w:t>
      </w:r>
    </w:p>
    <w:p>
      <w:r/>
      <w:r>
        <w:t>Watu wa Mungu</w:t>
      </w:r>
    </w:p>
    <w:p>
      <w:r/>
      <w:r>
        <w:t>Kukataliwa kwa waliohamishwa hakukudumu milele. Kulingana na agano la Abrahamu, Bwana aliahidi kubariki mabaki ya waaminifu na kuwafanya kuwa watu wapya. Taswira ya bonde la mifupa mikavu inafaa sana. Mifupa mikavu inawakilisha watu wa Mungu bila tumaini (</w:t>
      </w:r>
      <w:hyperlink r:id="rId3804">
        <w:r>
          <w:rPr>
            <w:color w:val="0000EE"/>
            <w:u w:val="single"/>
          </w:rPr>
          <w:t>37:11</w:t>
        </w:r>
      </w:hyperlink>
      <w:r>
        <w:t xml:space="preserve">). Ezekieli anawatangazia habari njema kwamba Mungu atawafufua na kuwaponya (mstari wa </w:t>
      </w:r>
      <w:hyperlink r:id="rId3805">
        <w:r>
          <w:rPr>
            <w:color w:val="0000EE"/>
            <w:u w:val="single"/>
          </w:rPr>
          <w:t>12</w:t>
        </w:r>
      </w:hyperlink>
      <w:r>
        <w:t>). Kusudi la Bwana kwa watu wake ni kwamba mataifa yote yaheshimu jina lake takatifu kupitia watu wake (</w:t>
      </w:r>
      <w:hyperlink r:id="rId3806">
        <w:r>
          <w:rPr>
            <w:color w:val="0000EE"/>
            <w:u w:val="single"/>
          </w:rPr>
          <w:t>39:7, 25–27</w:t>
        </w:r>
      </w:hyperlink>
      <w:r>
        <w:t>).</w:t>
      </w:r>
    </w:p>
    <w:p>
      <w:r/>
      <w:r>
        <w:t>Ardhi</w:t>
      </w:r>
    </w:p>
    <w:p>
      <w:r/>
      <w:r>
        <w:t>Ahadi pia inajumuisha ardhi, ambayo awali ilipewa Abrahamu na kizazi chake. Agano la Abrahamu lilikuwa na kipengele cha kimasihi, kwa maana kupitia familia ya Abrahamu wanaoishi katika Nchi ya Ahadi, mataifa yote yangepokea baraka za Mungu (</w:t>
      </w:r>
      <w:hyperlink r:id="rId217">
        <w:r>
          <w:rPr>
            <w:color w:val="0000EE"/>
            <w:u w:val="single"/>
          </w:rPr>
          <w:t>Mwa 12:3</w:t>
        </w:r>
      </w:hyperlink>
      <w:r>
        <w:t>). Katika maono, Ezekieli aliona mipaka na kuelezea mgawanyo wa ardhi (</w:t>
      </w:r>
      <w:hyperlink r:id="rId3807">
        <w:r>
          <w:rPr>
            <w:color w:val="0000EE"/>
            <w:u w:val="single"/>
          </w:rPr>
          <w:t>Eze 47–48</w:t>
        </w:r>
      </w:hyperlink>
      <w:r>
        <w:t>). Mji wa kifalme wa Yerusalemu ni ishara kuu ya uwepo wa Mungu miongoni mwa watu wake; jina lake litakuwa “Bwana yupo Hapo” (</w:t>
      </w:r>
      <w:hyperlink r:id="rId3808">
        <w:r>
          <w:rPr>
            <w:color w:val="0000EE"/>
            <w:u w:val="single"/>
          </w:rPr>
          <w:t>48:8–35</w:t>
        </w:r>
      </w:hyperlink>
      <w:r>
        <w:t>).</w:t>
      </w:r>
    </w:p>
    <w:p>
      <w:r/>
      <w:r>
        <w:t>Agano Mpya</w:t>
      </w:r>
    </w:p>
    <w:p>
      <w:r/>
      <w:r>
        <w:t>Agano la Abrahamu limefanywa upya, likiwa ni agano la neema linaloonyesha uhusiano uliorejeshwa. "Agano la Amani" linaelezea vyema asili na manufaa yake. Watu waliokosa utulivu wa Mungu wameahidiwa pumziko kutokana na kutafuta kwao, maadui zao, na kazi yao. Mabadiliko katika uhusiano yanasisitizwa zaidi na Mungu kwa kutuma Roho wake, ambaye ataongeza kipimo kipya kwa mtindo wa maisha wa watu wake. Utii kwa Mungu hautazuiliwa tena, kwa kuwa Roho wa Mungu anawasaidia watu wake kutimiza mapenzi yake. Moyo mpya, unaodhibitiwa na Roho wa Mungu, unapeanwa kwa watu wa Bwana (</w:t>
      </w:r>
      <w:hyperlink r:id="rId144">
        <w:r>
          <w:rPr>
            <w:color w:val="0000EE"/>
            <w:u w:val="single"/>
          </w:rPr>
          <w:t>36:26–27</w:t>
        </w:r>
      </w:hyperlink>
      <w:r>
        <w:t>). Uwepo wa Roho pia unaashiria maisha mapya kwa watu (</w:t>
      </w:r>
      <w:hyperlink r:id="rId3795">
        <w:r>
          <w:rPr>
            <w:color w:val="0000EE"/>
            <w:u w:val="single"/>
          </w:rPr>
          <w:t>37:14</w:t>
        </w:r>
      </w:hyperlink>
      <w:r>
        <w:t xml:space="preserve">; tazama </w:t>
      </w:r>
      <w:hyperlink r:id="rId3809">
        <w:r>
          <w:rPr>
            <w:color w:val="0000EE"/>
            <w:u w:val="single"/>
          </w:rPr>
          <w:t>Yn 3:8, 16</w:t>
        </w:r>
      </w:hyperlink>
      <w:r>
        <w:t xml:space="preserve">; </w:t>
      </w:r>
      <w:hyperlink r:id="rId3810">
        <w:r>
          <w:rPr>
            <w:color w:val="0000EE"/>
            <w:u w:val="single"/>
          </w:rPr>
          <w:t>Matendo 2:38</w:t>
        </w:r>
      </w:hyperlink>
      <w:r>
        <w:t xml:space="preserve">; </w:t>
      </w:r>
      <w:hyperlink r:id="rId3811">
        <w:r>
          <w:rPr>
            <w:color w:val="0000EE"/>
            <w:u w:val="single"/>
          </w:rPr>
          <w:t>Rum 8:2–4, 15</w:t>
        </w:r>
      </w:hyperlink>
      <w:r>
        <w:t>).</w:t>
      </w:r>
    </w:p>
    <w:p>
      <w:r/>
      <w:r>
        <w:t>Wakristo</w:t>
      </w:r>
    </w:p>
    <w:p>
      <w:r/>
      <w:r>
        <w:t>Tumaini la Agano la Kale kuhusu mfalme wa kimesih limetimia katika ujumbe wa Ezekieli. Utawala wake utadumu milele (</w:t>
      </w:r>
      <w:hyperlink r:id="rId1137">
        <w:r>
          <w:rPr>
            <w:color w:val="0000EE"/>
            <w:u w:val="single"/>
          </w:rPr>
          <w:t>Ez 37:25</w:t>
        </w:r>
      </w:hyperlink>
      <w:r>
        <w:t xml:space="preserve">), juu ya watu wote wa Mungu ambao wana mioyo mipya (mstari wa </w:t>
      </w:r>
      <w:hyperlink r:id="rId3812">
        <w:r>
          <w:rPr>
            <w:color w:val="0000EE"/>
            <w:u w:val="single"/>
          </w:rPr>
          <w:t>15–25</w:t>
        </w:r>
      </w:hyperlink>
      <w:r>
        <w:t>).</w:t>
      </w:r>
    </w:p>
    <w:p>
      <w:r/>
      <w:r>
        <w:t>Hekalu</w:t>
      </w:r>
    </w:p>
    <w:p>
      <w:r/>
      <w:r>
        <w:t>Kama kuhani, Ezekieli alibaki na shauku kubwa kuhusu hekalu, ukuhani, kanuni za dhabihu, na sikukuu. Sehemu kubwa ya mgawanyiko wa mwisho wa unabii inaelezea ibada iliyofufuliwa ya hekalu (</w:t>
      </w:r>
      <w:hyperlink r:id="rId3813">
        <w:r>
          <w:rPr>
            <w:color w:val="0000EE"/>
            <w:u w:val="single"/>
          </w:rPr>
          <w:t>40:1–46:24</w:t>
        </w:r>
      </w:hyperlink>
      <w:r>
        <w:t xml:space="preserve">). Maono yake ya utukufu wa Mungu, ambayo ni muhimu sana katika ujumbe wa hukumu ya Mungu juu ya Yerusalemu (sura ya </w:t>
      </w:r>
      <w:hyperlink r:id="rId3814">
        <w:r>
          <w:rPr>
            <w:color w:val="0000EE"/>
            <w:u w:val="single"/>
          </w:rPr>
          <w:t>1</w:t>
        </w:r>
      </w:hyperlink>
      <w:r>
        <w:t xml:space="preserve">, </w:t>
      </w:r>
      <w:hyperlink r:id="rId3815">
        <w:r>
          <w:rPr>
            <w:color w:val="0000EE"/>
            <w:u w:val="single"/>
          </w:rPr>
          <w:t>10–11</w:t>
        </w:r>
      </w:hyperlink>
      <w:r>
        <w:t>), sasa yanawahakikishia mabaki kwamba Mungu hakuwaacha watu wake (</w:t>
      </w:r>
      <w:hyperlink r:id="rId3816">
        <w:r>
          <w:rPr>
            <w:color w:val="0000EE"/>
            <w:u w:val="single"/>
          </w:rPr>
          <w:t>43:2–5</w:t>
        </w:r>
      </w:hyperlink>
      <w:r>
        <w:t>). Atakaa kati yao, kwani hekalu ni ishara ya uwepo wa Mungu (</w:t>
      </w:r>
      <w:hyperlink r:id="rId3817">
        <w:r>
          <w:rPr>
            <w:color w:val="0000EE"/>
            <w:u w:val="single"/>
          </w:rPr>
          <w:t>37:27</w:t>
        </w:r>
      </w:hyperlink>
      <w:r>
        <w:t xml:space="preserve">). Baadhi ya wafasiri wanaamini kwamba hekalu, pamoja na taratibu zake kama zilivyoelezwa katika </w:t>
      </w:r>
      <w:hyperlink r:id="rId3813">
        <w:r>
          <w:rPr>
            <w:color w:val="0000EE"/>
            <w:u w:val="single"/>
          </w:rPr>
          <w:t>Ezekieli 40–46</w:t>
        </w:r>
      </w:hyperlink>
      <w:r>
        <w:t>, litarejeshwa katika enzi ya masihi kabla ya hukumu ya mwisho. Wengine wanaamini ahadi kuhusu hekalu zinatoa jibu la kimaana chanya kwa wasiwasi mkubwa wa Ezekieli: kama Mungu atarudi kuwa na watu wake (</w:t>
      </w:r>
      <w:hyperlink r:id="rId2372">
        <w:r>
          <w:rPr>
            <w:color w:val="0000EE"/>
            <w:u w:val="single"/>
          </w:rPr>
          <w:t>48:35</w:t>
        </w:r>
      </w:hyperlink>
      <w:r>
        <w:t xml:space="preserve">; tazama </w:t>
      </w:r>
      <w:hyperlink r:id="rId3818">
        <w:r>
          <w:rPr>
            <w:color w:val="0000EE"/>
            <w:u w:val="single"/>
          </w:rPr>
          <w:t>Yn 2:21</w:t>
        </w:r>
      </w:hyperlink>
      <w:r>
        <w:t xml:space="preserve">; </w:t>
      </w:r>
      <w:hyperlink r:id="rId2401">
        <w:r>
          <w:rPr>
            <w:color w:val="0000EE"/>
            <w:u w:val="single"/>
          </w:rPr>
          <w:t>Ufu 21:22</w:t>
        </w:r>
      </w:hyperlink>
      <w:r>
        <w:t>).</w:t>
      </w:r>
    </w:p>
    <w:p>
      <w:r/>
      <w:r>
        <w:t xml:space="preserve">Kuna ufafanuzi mbalimbali wa sura ya </w:t>
      </w:r>
      <w:hyperlink r:id="rId3819">
        <w:r>
          <w:rPr>
            <w:color w:val="0000EE"/>
            <w:u w:val="single"/>
          </w:rPr>
          <w:t>34–48</w:t>
        </w:r>
      </w:hyperlink>
      <w:r>
        <w:t>. Kama mlinzi wa Israeli, Ezekieli alikuwa na ujumbe kwa jamii ya Kiyahudi iliyokuwa uhamishoni. Kwa hivyo, utimilifu wa unabii huo ulianza na amri ya Koreshi I (538 KK) iliyowaruhusu Wayahudi kurudi katika nchi yao (</w:t>
      </w:r>
      <w:hyperlink r:id="rId3820">
        <w:r>
          <w:rPr>
            <w:color w:val="0000EE"/>
            <w:u w:val="single"/>
          </w:rPr>
          <w:t>Ezr 1:1–3</w:t>
        </w:r>
      </w:hyperlink>
      <w:r>
        <w:t>). Kuna shule mbili pinzani za ufafanuzi kuhusu jinsi unabii huo unavyotimizwa zaidi ya urejesho wa Israeli kwenye nchi. Wale wanaofafanua Israeli kama taifa tu wanaona kurudi kwa Wayahudi wa kisasa katika nchi ya Israeli kama mwendelezo wa ahadi ya kinabii ya Mungu. Wanaamini kuwa mpango wa Mungu kwa Israeli unatimilika pamoja na, na zaidi ya, mpango wake kwa kanisa la Kikristo. Utimilifu wa unabii huo utaanzishwa na kuja kwa mfalme wa kimasihi, ambaye atawapa Wayahudi amani ya kidunia. Ibada ya hekalu (</w:t>
      </w:r>
      <w:hyperlink r:id="rId2248">
        <w:r>
          <w:rPr>
            <w:color w:val="0000EE"/>
            <w:u w:val="single"/>
          </w:rPr>
          <w:t>Ez 40–48</w:t>
        </w:r>
      </w:hyperlink>
      <w:r>
        <w:t>) itarejeshwa kwa namna fulani wakati wa kipindi cha ufalme wa masihi. Kanisa litafurahia sehemu ndogo katika matukio yote yanayozunguka Wayahudi. Ahadi za maono ya Ezekieli hivyo zimepunguzwa kwa taifa la Israeli na lazima zitimizwe kabla ya kuja kwa mbingu mpya na dunia mpya.</w:t>
      </w:r>
    </w:p>
    <w:p>
      <w:r/>
      <w:r>
        <w:t>Wafafanuzi wengine wanaamini kwamba Ezekieli aliandika kwa manufaa ya kizazi cha kiroho cha Abrahamu ambao wanaamini, kama Abrahamu alivyofanya, katika ahadi za Mungu (</w:t>
      </w:r>
      <w:hyperlink r:id="rId1126">
        <w:r>
          <w:rPr>
            <w:color w:val="0000EE"/>
            <w:u w:val="single"/>
          </w:rPr>
          <w:t>Mwa 15:6</w:t>
        </w:r>
      </w:hyperlink>
      <w:r>
        <w:t xml:space="preserve">; rej. </w:t>
      </w:r>
      <w:hyperlink r:id="rId3821">
        <w:r>
          <w:rPr>
            <w:color w:val="0000EE"/>
            <w:u w:val="single"/>
          </w:rPr>
          <w:t>Rum 4:11–13</w:t>
        </w:r>
      </w:hyperlink>
      <w:r>
        <w:t xml:space="preserve">; </w:t>
      </w:r>
      <w:hyperlink r:id="rId3822">
        <w:r>
          <w:rPr>
            <w:color w:val="0000EE"/>
            <w:u w:val="single"/>
          </w:rPr>
          <w:t>Gal 3:6–9, 29</w:t>
        </w:r>
      </w:hyperlink>
      <w:r>
        <w:t>). Wote walio na imani kama Abrahamu, iwe Wayahudi au Mataifa, wanachukuliwa kama uzao wa Abrahamu (</w:t>
      </w:r>
      <w:hyperlink r:id="rId3823">
        <w:r>
          <w:rPr>
            <w:color w:val="0000EE"/>
            <w:u w:val="single"/>
          </w:rPr>
          <w:t>Gal 3:28–29</w:t>
        </w:r>
      </w:hyperlink>
      <w:r>
        <w:t xml:space="preserve">). Ujumbe wa Ezekieli hivyo unajumuisha kazi yote ya neema ya Mungu miongoni mwa Wakristo Mataifa, ambao wamekuwa wapokeaji wa ahadi na manufaa ya Mungu. Inawezekana, kwa msingi wa </w:t>
      </w:r>
      <w:hyperlink r:id="rId3824">
        <w:r>
          <w:rPr>
            <w:color w:val="0000EE"/>
            <w:u w:val="single"/>
          </w:rPr>
          <w:t>1 Petro 1:10–11</w:t>
        </w:r>
      </w:hyperlink>
      <w:r>
        <w:t>, kutafsiri lugha ya Ezekieli kama maelezo ya kinabii ya jinsi neema ya Mungu ingekuja kwa wote wanaopatana na Mungu kupitia imani katika injili.</w:t>
      </w:r>
    </w:p>
    <w:p>
      <w:r/>
      <w:r>
        <w:rPr>
          <w:i/>
        </w:rPr>
        <w:t>Tazama pia</w:t>
      </w:r>
      <w:r>
        <w:t xml:space="preserve"> </w:t>
      </w:r>
      <w:r>
        <w:t>Diaspora ya Wayahudi</w:t>
      </w:r>
      <w:r>
        <w:t xml:space="preserve">; </w:t>
      </w:r>
      <w:r>
        <w:t>Ezekieli (Mtu)</w:t>
      </w:r>
      <w:r>
        <w:t xml:space="preserve">; </w:t>
      </w:r>
      <w:r>
        <w:t>Unabii</w:t>
      </w:r>
      <w:r>
        <w:t>.</w:t>
      </w:r>
      <w:r/>
      <w:r/>
    </w:p>
    <w:p>
      <w:r/>
    </w:p>
    <w:p>
      <w:pPr>
        <w:pStyle w:val="Heading2"/>
      </w:pPr>
      <w:r>
        <w:t>Kitabu cha Matendo ya Mitume, Kitabu cha</w:t>
      </w:r>
      <w:r/>
    </w:p>
    <w:p>
      <w:r/>
      <w:r>
        <w:t>Kitabu cha Matendo ni sehemu ya Agano Jipya. Kinaeleza hadithi ya kanisa la mwanzo. Katika Agano Jipya, Matendo huja baada ya Injili nne na kabla ya Barua. Kinaendeleza hadithi iliyoanza katika Injili ya Luka.</w:t>
      </w:r>
    </w:p>
    <w:p>
      <w:pPr>
        <w:pStyle w:val="Heading3"/>
      </w:pPr>
      <w:r>
        <w:t>Mapitisho</w:t>
      </w:r>
    </w:p>
    <w:p>
      <w:r/>
      <w:r>
        <w:t>• Mwandishi</w:t>
      </w:r>
    </w:p>
    <w:p>
      <w:r/>
      <w:r>
        <w:t>• Tarehe, Asili, Kituo</w:t>
      </w:r>
    </w:p>
    <w:p>
      <w:r/>
      <w:r>
        <w:t>• Historia na Yaliyomo</w:t>
      </w:r>
    </w:p>
    <w:p>
      <w:r/>
      <w:r>
        <w:t>• Kusudi</w:t>
      </w:r>
    </w:p>
    <w:p>
      <w:pPr>
        <w:pStyle w:val="Heading3"/>
      </w:pPr>
      <w:r>
        <w:t>Mwandishi</w:t>
      </w:r>
    </w:p>
    <w:p>
      <w:r/>
      <w:r>
        <w:t xml:space="preserve">Kitabu cha Matendo hakielezi wazi ni nani mwandishi wake. Wataalamu wengi wanaamini Luka aliandika kitabu cha Matendo. Mapokeo ya kanisa la awali kutoka karne ya pili yanasema kwamba mwandamani na mfanyakazi mwenzake wa mtume Paulo aliandika Matendo (pamoja na Injili ya Tatu). </w:t>
      </w:r>
      <w:hyperlink r:id="rId1483">
        <w:r>
          <w:rPr>
            <w:color w:val="0000EE"/>
            <w:u w:val="single"/>
          </w:rPr>
          <w:t>Wakolosai 4:14</w:t>
        </w:r>
      </w:hyperlink>
      <w:r>
        <w:t xml:space="preserve"> anamtaja kama "Luka, tabibu mpendwa." Anatajwa miongoni mwa wafanyakazi wenzake wa Paulo (</w:t>
      </w:r>
      <w:hyperlink r:id="rId3825">
        <w:r>
          <w:rPr>
            <w:color w:val="0000EE"/>
            <w:u w:val="single"/>
          </w:rPr>
          <w:t>Wakolosai 4:10</w:t>
        </w:r>
      </w:hyperlink>
      <w:r>
        <w:t>–</w:t>
      </w:r>
      <w:hyperlink r:id="rId3825">
        <w:r>
          <w:rPr>
            <w:color w:val="0000EE"/>
            <w:u w:val="single"/>
          </w:rPr>
          <w:t>17</w:t>
        </w:r>
      </w:hyperlink>
      <w:r>
        <w:t xml:space="preserve">; tazama pia </w:t>
      </w:r>
      <w:hyperlink r:id="rId3826">
        <w:r>
          <w:rPr>
            <w:color w:val="0000EE"/>
            <w:u w:val="single"/>
          </w:rPr>
          <w:t>2 Timotheo 4:11</w:t>
        </w:r>
      </w:hyperlink>
      <w:r>
        <w:t xml:space="preserve">; </w:t>
      </w:r>
      <w:hyperlink r:id="rId3827">
        <w:r>
          <w:rPr>
            <w:color w:val="0000EE"/>
            <w:u w:val="single"/>
          </w:rPr>
          <w:t>Filemoni 1:24</w:t>
        </w:r>
      </w:hyperlink>
      <w:r>
        <w:t>).</w:t>
      </w:r>
    </w:p>
    <w:p>
      <w:r/>
      <w:r>
        <w:t>Msaada mkubwa kwa desturi kwamba mwandishi wa Matendo alikuwa rafiki wa Paulo unatoka katika nusu ya pili ya kitabu. Sehemu za Matendo zinazozungumzia huduma ya Paulo zimeandikwa kwa kutumia "sisi" na "sisi." Hii inapendekeza mwandishi alikuwa hapo wakati matukio haya yalipotokea:</w:t>
      </w:r>
    </w:p>
    <w:p>
      <w:pPr>
        <w:pStyle w:val="ListNumber"/>
        <w:spacing w:line="240" w:lineRule="auto"/>
        <w:ind w:left="720"/>
      </w:pPr>
      <w:r/>
      <w:r>
        <w:t>“Usiku, Paulo aliona maono ya mtu wa Makedonia amesimama na kumwomba, “Njoo Makedonia utusaidie.” Mara tu Paulo alipoona maono hayo, tulijiandaa kuondoka kwenda Makedonia, tukihitimisha kwamba Mungu ametuita kuhubiri injili kwao.” (</w:t>
      </w:r>
      <w:hyperlink r:id="rId3828">
        <w:r>
          <w:rPr>
            <w:color w:val="0000EE"/>
            <w:u w:val="single"/>
          </w:rPr>
          <w:t>Matendo 16:9</w:t>
        </w:r>
      </w:hyperlink>
      <w:r>
        <w:t>–</w:t>
      </w:r>
      <w:hyperlink r:id="rId3828">
        <w:r>
          <w:rPr>
            <w:color w:val="0000EE"/>
            <w:u w:val="single"/>
          </w:rPr>
          <w:t>10</w:t>
        </w:r>
      </w:hyperlink>
      <w:r>
        <w:t>).</w:t>
      </w:r>
    </w:p>
    <w:p>
      <w:pPr>
        <w:pStyle w:val="ListNumber"/>
        <w:spacing w:line="240" w:lineRule="auto"/>
        <w:ind w:left="720"/>
      </w:pPr>
      <w:r/>
      <w:r>
        <w:t>“Wanaume hawa walitangulia mbele na kutusubiri huko Troa...tulisafiri kutoka Filipi, na baada ya siku tano tukajiunga nao tena huko Troa, ambako tulikaa siku saba.” (</w:t>
      </w:r>
      <w:hyperlink r:id="rId3829">
        <w:r>
          <w:rPr>
            <w:color w:val="0000EE"/>
            <w:u w:val="single"/>
          </w:rPr>
          <w:t>Matendo 20:5</w:t>
        </w:r>
      </w:hyperlink>
      <w:r>
        <w:t>–</w:t>
      </w:r>
      <w:hyperlink r:id="rId3829">
        <w:r>
          <w:rPr>
            <w:color w:val="0000EE"/>
            <w:u w:val="single"/>
          </w:rPr>
          <w:t>6</w:t>
        </w:r>
      </w:hyperlink>
      <w:r>
        <w:t>).</w:t>
      </w:r>
    </w:p>
    <w:p>
      <w:pPr>
        <w:pStyle w:val="ListNumber"/>
        <w:spacing w:line="240" w:lineRule="auto"/>
        <w:ind w:left="720"/>
      </w:pPr>
      <w:r/>
      <w:r>
        <w:t>“Wakati ilipoamuliwa kwamba tungeelekea Italia kwa meli” (</w:t>
      </w:r>
      <w:hyperlink r:id="rId3087">
        <w:r>
          <w:rPr>
            <w:color w:val="0000EE"/>
            <w:u w:val="single"/>
          </w:rPr>
          <w:t>Matendo 27:1</w:t>
        </w:r>
      </w:hyperlink>
      <w:r>
        <w:t>).</w:t>
      </w:r>
    </w:p>
    <w:p>
      <w:r/>
      <w:r>
        <w:t>Sehemu hizi za "sisi" zinapiga kama simulizi ya safari au shajara iliyoandikwa na shahidi aliyejiunga na Paulo katika safari zake (</w:t>
      </w:r>
      <w:hyperlink r:id="rId3830">
        <w:r>
          <w:rPr>
            <w:color w:val="0000EE"/>
            <w:u w:val="single"/>
          </w:rPr>
          <w:t>Matendo 16:9</w:t>
        </w:r>
      </w:hyperlink>
      <w:r>
        <w:t>–</w:t>
      </w:r>
      <w:hyperlink r:id="rId3830">
        <w:r>
          <w:rPr>
            <w:color w:val="0000EE"/>
            <w:u w:val="single"/>
          </w:rPr>
          <w:t>18</w:t>
        </w:r>
      </w:hyperlink>
      <w:r>
        <w:t xml:space="preserve">; </w:t>
      </w:r>
      <w:hyperlink r:id="rId3831">
        <w:r>
          <w:rPr>
            <w:color w:val="0000EE"/>
            <w:u w:val="single"/>
          </w:rPr>
          <w:t>20:5–21:18</w:t>
        </w:r>
      </w:hyperlink>
      <w:r>
        <w:t xml:space="preserve">; </w:t>
      </w:r>
      <w:hyperlink r:id="rId3832">
        <w:r>
          <w:rPr>
            <w:color w:val="0000EE"/>
            <w:u w:val="single"/>
          </w:rPr>
          <w:t>27:1–28:16</w:t>
        </w:r>
      </w:hyperlink>
      <w:r>
        <w:t>):</w:t>
      </w:r>
    </w:p>
    <w:p>
      <w:pPr>
        <w:pStyle w:val="ListBullet"/>
        <w:spacing w:line="240" w:lineRule="auto"/>
        <w:ind w:left="720"/>
      </w:pPr>
      <w:r/>
      <w:r>
        <w:t>Kutoka Troa hadi Filipi wakati wa safari ya pili ya umisionari ya Paulo</w:t>
      </w:r>
    </w:p>
    <w:p>
      <w:pPr>
        <w:pStyle w:val="ListBullet"/>
        <w:spacing w:line="240" w:lineRule="auto"/>
        <w:ind w:left="720"/>
      </w:pPr>
      <w:r/>
      <w:r>
        <w:t>Kutoka Filipi hadi Mileto wakati wa safari ya tatu ya umisionari ya Paulo</w:t>
      </w:r>
    </w:p>
    <w:p>
      <w:pPr>
        <w:pStyle w:val="ListBullet"/>
        <w:spacing w:line="240" w:lineRule="auto"/>
        <w:ind w:left="720"/>
      </w:pPr>
      <w:r/>
      <w:r>
        <w:t>Kutoka Miletus hadi Yerusalemu</w:t>
      </w:r>
    </w:p>
    <w:p>
      <w:pPr>
        <w:pStyle w:val="ListBullet"/>
        <w:spacing w:line="240" w:lineRule="auto"/>
        <w:ind w:left="720"/>
      </w:pPr>
      <w:r/>
      <w:r>
        <w:t>Kutoka Kaisaria hadi Rumi</w:t>
      </w:r>
    </w:p>
    <w:p>
      <w:r/>
      <w:r>
        <w:t>Mtindo wa uandishi na msamiati wa sehemu hizi ni sawa na sehemu nyingine za kitabu. Kwa hivyo, inawezekana kwamba mwandishi wa sehemu za safari pia ndiye mwandishi wa sehemu nyingine za kitabu.</w:t>
      </w:r>
    </w:p>
    <w:p>
      <w:r/>
      <w:r>
        <w:t>Mambo mawili yanaonyesha kwa nguvu kwamba Luka alikuwa mgeuzi asiye Myahudi katika Ukristo:</w:t>
      </w:r>
    </w:p>
    <w:p>
      <w:pPr>
        <w:pStyle w:val="ListNumber"/>
        <w:spacing w:line="240" w:lineRule="auto"/>
        <w:ind w:left="720"/>
      </w:pPr>
      <w:r/>
      <w:r>
        <w:t>Mtindo wa uandishi wenye ujuzi na matumizi makini ya Kiyunani katika kitabu.</w:t>
      </w:r>
    </w:p>
    <w:p>
      <w:pPr>
        <w:pStyle w:val="ListNumber"/>
        <w:spacing w:line="240" w:lineRule="auto"/>
        <w:ind w:left="720"/>
      </w:pPr>
      <w:r/>
      <w:r>
        <w:t>Kwamba inahusu mtu anayeitwa Theofilo (ambaye huenda alikuwa afisa muhimu wa Kirumi).</w:t>
      </w:r>
    </w:p>
    <w:p>
      <w:r/>
      <w:r>
        <w:t>Matumizi yake ya mara kwa mara ya Agano la Kale la Kiyunani yanaweza kumaanisha kwamba alikuwa mtu wa mataifa (mtu asiye Myahudi) ambaye aliheshimu imani za Kiyahudi kabla ya kubadilika kuwa Mkristo. Watu kama hawa waliitwa "Wamchao Mungu."</w:t>
      </w:r>
    </w:p>
    <w:p>
      <w:pPr>
        <w:pStyle w:val="Heading3"/>
      </w:pPr>
      <w:r>
        <w:t>Tarehe, Asili, Kituo</w:t>
      </w:r>
    </w:p>
    <w:p>
      <w:r/>
      <w:r>
        <w:t>Wasomi wanaendelea kujadili ni lini na wapi kitabu cha Matendo kilichoandikwa. Kitabu chenyewe hakitoi taarifa wazi kuhusu hili. Hata hivyo, Luka anaweka wazi ni kwa nani aliandika kitabu hicho. Katika aya ya kwanza, anamwambia mtu anayeitwa Theofilo. Luka tayari alikuwa ameandika kitabu cha awali kwa Theofilo kuhusu maisha ya Yesu. Kitabu hiki cha awali ndicho tunachokiita sasa Injili ya Luka.</w:t>
      </w:r>
    </w:p>
    <w:p>
      <w:r/>
      <w:r>
        <w:t>Kwenye utangulizi wa injili hiyo, Luka alieleza waziwazi kwa nini aliandika na kuelekeza akaunti yake kwa “Theofilo mpendwa” (</w:t>
      </w:r>
      <w:hyperlink r:id="rId1197">
        <w:r>
          <w:rPr>
            <w:color w:val="0000EE"/>
            <w:u w:val="single"/>
          </w:rPr>
          <w:t>Luka 1:1</w:t>
        </w:r>
      </w:hyperlink>
      <w:r>
        <w:t>–</w:t>
      </w:r>
      <w:hyperlink r:id="rId1197">
        <w:r>
          <w:rPr>
            <w:color w:val="0000EE"/>
            <w:u w:val="single"/>
          </w:rPr>
          <w:t>4</w:t>
        </w:r>
      </w:hyperlink>
      <w:r>
        <w:t xml:space="preserve">). Haijulikani Theofilo alikuwa nani. Theofilo maana yake ni “mpendwa wa Mungu” au “mwenye kumpenda Mungu.” Watu wengine wanafikiri kwamba Theofilo anaweza kuwakilisha Wakristo kwa ujumla badala ya mtu maalum. Hata hivyo, kumwita “mpendwa” inapendekeza vinginevyo. Cheo hiki kilitumiwa kwa kawaida kuonyesha heshima. Kwa kawaida kilirejelea mtu mwenye nafasi rasmi katika jamii ya Kirumi (sawa na jinsi kilivyotumika kwa Feliksi katika </w:t>
      </w:r>
      <w:hyperlink r:id="rId3084">
        <w:r>
          <w:rPr>
            <w:color w:val="0000EE"/>
            <w:u w:val="single"/>
          </w:rPr>
          <w:t>Matendo 23:26</w:t>
        </w:r>
      </w:hyperlink>
      <w:r>
        <w:t xml:space="preserve">; </w:t>
      </w:r>
      <w:hyperlink r:id="rId3833">
        <w:r>
          <w:rPr>
            <w:color w:val="0000EE"/>
            <w:u w:val="single"/>
          </w:rPr>
          <w:t>24:2</w:t>
        </w:r>
      </w:hyperlink>
      <w:r>
        <w:t xml:space="preserve">; na kwa Festo katika </w:t>
      </w:r>
      <w:hyperlink r:id="rId3834">
        <w:r>
          <w:rPr>
            <w:color w:val="0000EE"/>
            <w:u w:val="single"/>
          </w:rPr>
          <w:t>26:25</w:t>
        </w:r>
      </w:hyperlink>
      <w:r>
        <w:t>). Luka huenda aliandika kazi yake ya juzuu mbili kwa ajili ya afisa katika jamii ya Kirumi.</w:t>
      </w:r>
    </w:p>
    <w:p>
      <w:r/>
      <w:r>
        <w:t>Lini Matendo ya Mitume yaliandikwa? Baadhi ya wasomi wanaamini yaliandikwa katika robo ya mwisho ya karne ya kwanza. Kwa kuwa Injili ya Luka iliandikwa kwanza na Luka alitegemea hadithi yake ya Yesu kwa akaunti za mashahidi na vyanzo vingine (pengine ikiwa ni pamoja na Injili ya Marko, ambayo labda iliandikwa katika miaka ya 60), Matendo ya Mitume kwa ujumla yanafikiriwa kuandikwa karibu 85 BK - Baada ya Kristo. Wale wanaounga mkono tarehe hii ya baadaye wanasema kwamba theolojia katika Matendo inaonyesha kanisa la Kikristo ambalo linaingia katika historia na kuzoea wazo kwamba kurudi kwa Yesu kunaweza kuwa mbali. Wazo hili lina mantiki ikizingatiwa msisimko kuhusu kurudi kwa Yesu uliotokana na uasi wa Wayahudi na kuanguka kwa Yerusalemu mnamo 70 BK - Baada ya Kristo. Ingechukua muda kwa msisimko huo kupungua.</w:t>
      </w:r>
    </w:p>
    <w:p>
      <w:r/>
      <w:r>
        <w:t>Wasomi wengine wanapendekeza kwamba Matendo ya Mitume yaliandikwa karibu na 70 BK - Baada ya Kristo au muda mfupi baada ya hapo. Kuanzia 66 BK - Baada ya Kristo hadi 70 BK - Baada ya Kristo, kulikuwa na uasi wa Kiyahudi ambao ulimalizika na Warumi kuharibu Yerusalemu. Uasi huu uliharibu sifa ya Uyahudi, ambao hadi wakati huo ulikuwa umetambuliwa kisheria na Dola la Kirumi. Kama matokeo, Ukristo, ambao ulikuwa umeonekana kama dhehebu la Kiyahudi, ulianza kuangaliwa kwa mashaka.</w:t>
      </w:r>
    </w:p>
    <w:p>
      <w:r/>
      <w:r>
        <w:t>Uchunguzi wa karibu wa Matendo unaonyesha kwamba Luka huenda alikuwa akijaribu kuwatetea Wakristo dhidi ya mashtaka ya kuwa maadui wa Rumi. Anaonyesha jinsi maafisa wa Kirumi mara nyingi walitangaza kwamba Wakristo, hasa Paulo, walikuwa hawana hatia (</w:t>
      </w:r>
      <w:hyperlink r:id="rId3835">
        <w:r>
          <w:rPr>
            <w:color w:val="0000EE"/>
            <w:u w:val="single"/>
          </w:rPr>
          <w:t>Matendo 16:39</w:t>
        </w:r>
      </w:hyperlink>
      <w:r>
        <w:t xml:space="preserve">; </w:t>
      </w:r>
      <w:hyperlink r:id="rId3836">
        <w:r>
          <w:rPr>
            <w:color w:val="0000EE"/>
            <w:u w:val="single"/>
          </w:rPr>
          <w:t>18:14</w:t>
        </w:r>
      </w:hyperlink>
      <w:r>
        <w:t>–</w:t>
      </w:r>
      <w:hyperlink r:id="rId3836">
        <w:r>
          <w:rPr>
            <w:color w:val="0000EE"/>
            <w:u w:val="single"/>
          </w:rPr>
          <w:t>17</w:t>
        </w:r>
      </w:hyperlink>
      <w:r>
        <w:t xml:space="preserve">; </w:t>
      </w:r>
      <w:hyperlink r:id="rId3837">
        <w:r>
          <w:rPr>
            <w:color w:val="0000EE"/>
            <w:u w:val="single"/>
          </w:rPr>
          <w:t>19:37</w:t>
        </w:r>
      </w:hyperlink>
      <w:r>
        <w:t xml:space="preserve">; </w:t>
      </w:r>
      <w:hyperlink r:id="rId3838">
        <w:r>
          <w:rPr>
            <w:color w:val="0000EE"/>
            <w:u w:val="single"/>
          </w:rPr>
          <w:t>23:29</w:t>
        </w:r>
      </w:hyperlink>
      <w:r>
        <w:t xml:space="preserve">; </w:t>
      </w:r>
      <w:hyperlink r:id="rId3839">
        <w:r>
          <w:rPr>
            <w:color w:val="0000EE"/>
            <w:u w:val="single"/>
          </w:rPr>
          <w:t>25:25</w:t>
        </w:r>
      </w:hyperlink>
      <w:r>
        <w:t xml:space="preserve">; </w:t>
      </w:r>
      <w:hyperlink r:id="rId3840">
        <w:r>
          <w:rPr>
            <w:color w:val="0000EE"/>
            <w:u w:val="single"/>
          </w:rPr>
          <w:t>26:32</w:t>
        </w:r>
      </w:hyperlink>
      <w:r>
        <w:t>). Luka pia alifanya wazi kwamba Paulo aliruhusiwa kuendelea na misheni yake. Paulo alipata idhini kamili ya maafisa wa Kirumi katikati kabisa ya mji mkuu wa Dola ya Kirumi (</w:t>
      </w:r>
      <w:hyperlink r:id="rId3095">
        <w:r>
          <w:rPr>
            <w:color w:val="0000EE"/>
            <w:u w:val="single"/>
          </w:rPr>
          <w:t>Matendo 28:16</w:t>
        </w:r>
      </w:hyperlink>
      <w:r>
        <w:t>–</w:t>
      </w:r>
      <w:hyperlink r:id="rId3095">
        <w:r>
          <w:rPr>
            <w:color w:val="0000EE"/>
            <w:u w:val="single"/>
          </w:rPr>
          <w:t>31</w:t>
        </w:r>
      </w:hyperlink>
      <w:r>
        <w:t>).</w:t>
      </w:r>
    </w:p>
    <w:p>
      <w:r/>
      <w:r>
        <w:t>Baadhi ya wasomi wanapendekeza tarehe ya awali zaidi kwa Matendo, karibu na kifungo cha Paulo huko Rumi mwanzoni mwa miaka ya 60. Wana sababu mbili kuu:</w:t>
      </w:r>
    </w:p>
    <w:p>
      <w:pPr>
        <w:pStyle w:val="ListNumber"/>
        <w:spacing w:line="240" w:lineRule="auto"/>
        <w:ind w:left="720"/>
      </w:pPr>
      <w:r/>
      <w:r>
        <w:t>Matendo yanaisha ghafla, huku Paulo akiendelea kuhubiri Rumi kabla ya kesi yake kuanza. Hii inaweza kumaanisha kwamba Luka alikuwa akiandika wakati huu. Ikiwa Luka tayari alikuwa ameandika kuhusu utetezi wa Paulo mbele ya Kaisari, huenda angeujumuisha. Mwisho wa ghafla unapendekeza kwamba Luka huenda alimaliza akaunti yake kabla ya kesi ya Paulo kumalizika.</w:t>
      </w:r>
    </w:p>
    <w:p>
      <w:pPr>
        <w:pStyle w:val="ListNumber"/>
        <w:spacing w:line="240" w:lineRule="auto"/>
        <w:ind w:left="720"/>
      </w:pPr>
      <w:r/>
      <w:r>
        <w:t>Kipindi kinachofaa zaidi kwa utetezi wa Luka wa Ukristo dhidi ya mashtaka mbalimbali ni kabla ya kuanza kwa mateso makubwa chini ya Mfalme Nero mnamo 64 BK - Baada ya Kristo . Wakati huu, Ukristo ulikuwa unashukiwa lakini haukuwa umepigwa marufuku. Tarehe ya awali inafaa na wazo kwamba Luka alikuwa na Paulo wakati wa kifungo chake huko Rumi na aliandika historia yake wakati akisubiri kesi ya Paulo. Inawezekana Luka alilenga kuathiri matokeo ya kesi kwa kuwasilisha mtazamo mzuri wa Ukristo na Paulo, akitumaini kumsaidia Paulo kuendelea na misheni yake miongoni mwa watu wa mataifa.</w:t>
      </w:r>
    </w:p>
    <w:p>
      <w:pPr>
        <w:pStyle w:val="Heading3"/>
      </w:pPr>
      <w:r>
        <w:t>Historia na Yaliyomo</w:t>
      </w:r>
    </w:p>
    <w:p>
      <w:r/>
      <w:r>
        <w:t>Luka anaandika kuhusu jinsi Ukristo ulivyoenea haraka katika Milki ya Kirumi na Palestina kuanzia 30 hadi 60 Baada ya Kristo (BK). Baadhi ya maelezo mafupi ya kihistoria na kijiografia yatasaidia katika kuelewa historia ya Luka.</w:t>
      </w:r>
    </w:p>
    <w:p>
      <w:pPr>
        <w:pStyle w:val="Heading4"/>
      </w:pPr>
      <w:r>
        <w:t>Ukristo wa Mapema katika Siria ya Kirumi</w:t>
      </w:r>
    </w:p>
    <w:p>
      <w:r/>
      <w:hyperlink r:id="rId3841">
        <w:r>
          <w:rPr>
            <w:color w:val="0000EE"/>
            <w:u w:val="single"/>
          </w:rPr>
          <w:t>Matendo 1–12</w:t>
        </w:r>
      </w:hyperlink>
      <w:r>
        <w:t xml:space="preserve"> inaelezea harakati za awali za Kikristo katika mkoa wa Kirumi wa Siria, ambao ulijumuisha Yudea na Samaria. Katika karne ya kwanza BK, maeneo haya yalitawaliwa kawaida na magavana wa Kirumi (walioitwa wakuu) au wafalme vibaraka. Kifo na ufufuo wa Yesu vilitokea karibu na mwaka wa 30 BK . Wakati huu, Pontio Pilato alikuwa mkuu wa Yudea na Samaria kutoka mwaka wa 26 hadi 36 BK, wakati Galilaya ilitawaliwa na Mfalme Herode Antipa kutoka mwaka wa 4 KK-39 BK . Tiberio alikuwa mfalme wa Dola la Kirumi kutoka mwaka wa 14 hadi 37 BK . </w:t>
      </w:r>
      <w:hyperlink r:id="rId3841">
        <w:r>
          <w:rPr>
            <w:color w:val="0000EE"/>
            <w:u w:val="single"/>
          </w:rPr>
          <w:t>Matendo 1–12</w:t>
        </w:r>
      </w:hyperlink>
      <w:r>
        <w:t xml:space="preserve"> inaelezea matukio yaliyotokea kati ya mwaka wa 30 na 44 BK.</w:t>
      </w:r>
    </w:p>
    <w:p>
      <w:pPr>
        <w:pStyle w:val="Heading4"/>
      </w:pPr>
      <w:r>
        <w:t>Kubadilika kwa Paulo na Huduma za Kwanza</w:t>
      </w:r>
    </w:p>
    <w:p>
      <w:r/>
      <w:r>
        <w:t>Uongofu wa Sauli labda ulifanyika mnamo 33 BK (</w:t>
      </w:r>
      <w:hyperlink r:id="rId3842">
        <w:r>
          <w:rPr>
            <w:color w:val="0000EE"/>
            <w:u w:val="single"/>
          </w:rPr>
          <w:t>Matendo 9</w:t>
        </w:r>
      </w:hyperlink>
      <w:r>
        <w:t>). Baada ya uongofu wa Sauli na kurudi kwake katika mji wake wa Tarsus, kanisa lilipata kipindi cha amani. Katika kipindi hiki, lilikua kwa utulivu (</w:t>
      </w:r>
      <w:hyperlink r:id="rId3843">
        <w:r>
          <w:rPr>
            <w:color w:val="0000EE"/>
            <w:u w:val="single"/>
          </w:rPr>
          <w:t>Matendo 9:31–11:26</w:t>
        </w:r>
      </w:hyperlink>
      <w:r>
        <w:t xml:space="preserve">). Kulingana na </w:t>
      </w:r>
      <w:hyperlink r:id="rId3844">
        <w:r>
          <w:rPr>
            <w:color w:val="0000EE"/>
            <w:u w:val="single"/>
          </w:rPr>
          <w:t>Wagalatia 1:18</w:t>
        </w:r>
      </w:hyperlink>
      <w:r>
        <w:t>–</w:t>
      </w:r>
      <w:hyperlink r:id="rId3844">
        <w:r>
          <w:rPr>
            <w:color w:val="0000EE"/>
            <w:u w:val="single"/>
          </w:rPr>
          <w:t>21</w:t>
        </w:r>
      </w:hyperlink>
      <w:r>
        <w:t xml:space="preserve"> na idadi ya jamii zilizotembelewa katika safari ya pili ya Paulo, Paulo alikuwa hai wakati wa muongo huo na alijihusisha na misheni yake kwa watu wa mataifa (</w:t>
      </w:r>
      <w:hyperlink r:id="rId3845">
        <w:r>
          <w:rPr>
            <w:color w:val="0000EE"/>
            <w:u w:val="single"/>
          </w:rPr>
          <w:t>Matendo 15:40</w:t>
        </w:r>
      </w:hyperlink>
      <w:r>
        <w:t>–</w:t>
      </w:r>
      <w:hyperlink r:id="rId3845">
        <w:r>
          <w:rPr>
            <w:color w:val="0000EE"/>
            <w:u w:val="single"/>
          </w:rPr>
          <w:t>41</w:t>
        </w:r>
      </w:hyperlink>
      <w:r>
        <w:t xml:space="preserve">). (Baada ya </w:t>
      </w:r>
      <w:hyperlink r:id="rId3846">
        <w:r>
          <w:rPr>
            <w:color w:val="0000EE"/>
            <w:u w:val="single"/>
          </w:rPr>
          <w:t>Matendo 13:9</w:t>
        </w:r>
      </w:hyperlink>
      <w:r>
        <w:t xml:space="preserve"> jina "Sauli" halitumiki tena.)</w:t>
      </w:r>
    </w:p>
    <w:p>
      <w:r/>
      <w:r>
        <w:t xml:space="preserve">Mnamo mwaka 41 BK, Klaudio alikua mfalme wa Rumi na kumteua Herode Agripa I kuwa mfalme wa Wayahudi. (Pontio Pilato, msimamizi, alikuwa ameondolewa mapema kutokana na usimamizi mbaya.) Agripa I alikuwa mjukuu wa Herode Mkuu na mke wake Myahudi Mariamne. Kwa sababu ya urithi wake wa Kiyahudi, alikuwa maarufu zaidi kwa raia wake kuliko Herode waliotangulia. Ili kuwa maarufu zaidi na kupata kibali kwa viongozi wa kidini wa Kiyahudi, Agripa I aliongoza wimbi jipya la vurugu dhidi ya kanisa la Yerusalemu. </w:t>
      </w:r>
      <w:hyperlink r:id="rId790">
        <w:r>
          <w:rPr>
            <w:color w:val="0000EE"/>
            <w:u w:val="single"/>
          </w:rPr>
          <w:t>Matendo 12</w:t>
        </w:r>
      </w:hyperlink>
      <w:r>
        <w:t xml:space="preserve"> inaelezea kuuawa kwa Yakobo (ndugu ya Yohana) na kufungwa kwa Petro. Akaunti ya kifo cha Agripa I katika </w:t>
      </w:r>
      <w:hyperlink r:id="rId3847">
        <w:r>
          <w:rPr>
            <w:color w:val="0000EE"/>
            <w:u w:val="single"/>
          </w:rPr>
          <w:t>Matendo 12:20</w:t>
        </w:r>
      </w:hyperlink>
      <w:r>
        <w:t>–</w:t>
      </w:r>
      <w:hyperlink r:id="rId3847">
        <w:r>
          <w:rPr>
            <w:color w:val="0000EE"/>
            <w:u w:val="single"/>
          </w:rPr>
          <w:t>23</w:t>
        </w:r>
      </w:hyperlink>
      <w:r>
        <w:t xml:space="preserve"> pia imeandikwa na mwanahistoria Myahudi Josephus, ambaye anadate tukio hilo kuwa 44 BK.</w:t>
      </w:r>
    </w:p>
    <w:p>
      <w:r/>
      <w:r>
        <w:t>Tukio jingine muhimu kwa ajili ya kuchumbua hadithi ya kanisa la mwanzo ni mkusanyiko wa msaada wa njaa huko Antiokia kwa Wakristo wa Yudea (</w:t>
      </w:r>
      <w:hyperlink r:id="rId3848">
        <w:r>
          <w:rPr>
            <w:color w:val="0000EE"/>
            <w:u w:val="single"/>
          </w:rPr>
          <w:t>Matendo 11:27</w:t>
        </w:r>
      </w:hyperlink>
      <w:r>
        <w:t>–</w:t>
      </w:r>
      <w:hyperlink r:id="rId3848">
        <w:r>
          <w:rPr>
            <w:color w:val="0000EE"/>
            <w:u w:val="single"/>
          </w:rPr>
          <w:t>29</w:t>
        </w:r>
      </w:hyperlink>
      <w:r>
        <w:t>). Luka anataja kwamba njaa kali ilitokea wakati wa utawala wa Mfalme Klaudio kutoka 41 hadi 54 BK (</w:t>
      </w:r>
      <w:hyperlink r:id="rId3074">
        <w:r>
          <w:rPr>
            <w:color w:val="0000EE"/>
            <w:u w:val="single"/>
          </w:rPr>
          <w:t>Matendo 11:28</w:t>
        </w:r>
      </w:hyperlink>
      <w:r>
        <w:t xml:space="preserve">). Mwanahistoria Myahudi Yosefo, akiandika mwishoni mwa karne ya kwanza, alielezea njaa kali huko Palestina kati ya 44 na 48 BK. </w:t>
      </w:r>
      <w:hyperlink r:id="rId604">
        <w:r>
          <w:rPr>
            <w:color w:val="0000EE"/>
            <w:u w:val="single"/>
          </w:rPr>
          <w:t>Matendo 12:25</w:t>
        </w:r>
      </w:hyperlink>
      <w:r>
        <w:t xml:space="preserve"> inaonyesha kwamba Barnaba na Paulo walikamilisha misheni yao ya kusaidia Wakristo waliokumbwa na njaa huko Yudea baada ya kifo cha Agripa I, ikionyesha kwamba misheni yao ilifanyika karibu 45 BK.</w:t>
      </w:r>
    </w:p>
    <w:p>
      <w:pPr>
        <w:pStyle w:val="Heading4"/>
      </w:pPr>
      <w:r>
        <w:t>Safari ya Kwanza ya Umishonari ya Paulo</w:t>
      </w:r>
    </w:p>
    <w:p>
      <w:r/>
      <w:r>
        <w:t>Katika hatua hii katika Matendo, Paulo amezinduliwa rasmi katika misheni yake kwa watu wa mataifa (</w:t>
      </w:r>
      <w:hyperlink r:id="rId3849">
        <w:r>
          <w:rPr>
            <w:color w:val="0000EE"/>
            <w:u w:val="single"/>
          </w:rPr>
          <w:t>Matendo 13:1</w:t>
        </w:r>
      </w:hyperlink>
      <w:r>
        <w:t>–</w:t>
      </w:r>
      <w:hyperlink r:id="rId3849">
        <w:r>
          <w:rPr>
            <w:color w:val="0000EE"/>
            <w:u w:val="single"/>
          </w:rPr>
          <w:t>3</w:t>
        </w:r>
      </w:hyperlink>
      <w:r>
        <w:t>). Milki ya Kirumi ilitoa mazingira kwa kazi yake. Sera ya Milki ya Kirumi ya uvumilivu wa kidini, matumizi ya lugha ya Kigiriki kwa upana, na mtandao mkubwa wa barabara na njia za baharini yote yalirahisisha jitihada za kimisheni za Paulo.</w:t>
      </w:r>
    </w:p>
    <w:p>
      <w:r/>
      <w:r>
        <w:t>Safari ya kwanza ya kimishonari ya Paulo ilifanyika kutoka 46 hadi 47 BK. Paulo na Barnaba walisafiri kupitia Kupro, jimbo la kisiwa katika kaskazini-mashariki mwa Mediterania, kisha wakaingia Galatia katika Asia Ndogo. Walianzisha makanisa katika miji kadhaa ya kusini mwa Galatia: Antiokia ya Pisidia, Ikoniamu, Listra, na Derbe. Bahari Nyeusi, Bahari ya Aegean, na Bahari ya Mediterania zilipakana na Galatia. Miji hii ilikuwa vituo muhimu vya Kirumi vyenye wakazi mbalimbali, ikiwa ni pamoja na jamii kubwa za Kiyahudi. Paulo alianza kazi yake ya kimishonari katika masinagogi yao, mara nyingi akikabili upinzani mkubwa (</w:t>
      </w:r>
      <w:hyperlink r:id="rId3850">
        <w:r>
          <w:rPr>
            <w:color w:val="0000EE"/>
            <w:u w:val="single"/>
          </w:rPr>
          <w:t>Matendo 13–14</w:t>
        </w:r>
      </w:hyperlink>
      <w:r>
        <w:t>).</w:t>
      </w:r>
    </w:p>
    <w:p>
      <w:pPr>
        <w:pStyle w:val="Heading4"/>
      </w:pPr>
      <w:r>
        <w:t>Baraza la Yerusalemu na Safari ya Pili ya Umisionari ya Paulo</w:t>
      </w:r>
    </w:p>
    <w:p>
      <w:r/>
      <w:r>
        <w:t>Majadiliano ya Baraza la Yerusalemu kuhusu tofauti kati ya Wakristo wa Kiyahudi na wa Mataifa yanaweza kuwekwa mwaka wa 48 BK (</w:t>
      </w:r>
      <w:hyperlink r:id="rId607">
        <w:r>
          <w:rPr>
            <w:color w:val="0000EE"/>
            <w:u w:val="single"/>
          </w:rPr>
          <w:t>sura ya 15</w:t>
        </w:r>
      </w:hyperlink>
      <w:r>
        <w:t>). Yalifuatiwa na safari ya pili ya umisionari ya Paulo, ambayo ilimpeleka kupitia eneo ambalo tayari limehubiriwa la asili yake ya Kilikia, Galatia, na kupitia Troa kwenye pwani ya Aegean hadi Makedonia na chini hadi Akaya, Rasi ya Ugiriki (</w:t>
      </w:r>
      <w:hyperlink r:id="rId3851">
        <w:r>
          <w:rPr>
            <w:color w:val="0000EE"/>
            <w:u w:val="single"/>
          </w:rPr>
          <w:t>15:40–18:22</w:t>
        </w:r>
      </w:hyperlink>
      <w:r>
        <w:t>). Paulo na wenzake walianzisha makanisa katika miji muhimu ya Makedonia ya Filipi, Thesalonike, na Beroea.</w:t>
      </w:r>
    </w:p>
    <w:p>
      <w:r/>
      <w:r>
        <w:t>Kukaa kwa Paulo Korintho, ambako kulidumu takriban mwaka mmoja na nusu, kunaweza kuwekwa kwa uhakika fulani kuwa ni 51 hadi 52 BK (</w:t>
      </w:r>
      <w:hyperlink r:id="rId3852">
        <w:r>
          <w:rPr>
            <w:color w:val="0000EE"/>
            <w:u w:val="single"/>
          </w:rPr>
          <w:t>Matendo 18:11</w:t>
        </w:r>
      </w:hyperlink>
      <w:r>
        <w:t xml:space="preserve">). Maandishi yaliyopatikana kati ya magofu ya Delphi, mji ulioko katikati mwa Ugiriki, yanaonyesha kuwa Gallio alikua mkurugenzi wa Akaya mwaka 51. </w:t>
      </w:r>
      <w:hyperlink r:id="rId3853">
        <w:r>
          <w:rPr>
            <w:color w:val="0000EE"/>
            <w:u w:val="single"/>
          </w:rPr>
          <w:t>Matendo 18:12</w:t>
        </w:r>
      </w:hyperlink>
      <w:r>
        <w:t>–</w:t>
      </w:r>
      <w:hyperlink r:id="rId3853">
        <w:r>
          <w:rPr>
            <w:color w:val="0000EE"/>
            <w:u w:val="single"/>
          </w:rPr>
          <w:t>17</w:t>
        </w:r>
      </w:hyperlink>
      <w:r>
        <w:t xml:space="preserve"> inaeleza jinsi Paulo alivyoshitakiwa na Wayahudi wenye uhasama mbele ya Gallio. Hii inapendekeza kwamba wapinzani wa Paulo huko Korintho walitumaini mkurugenzi mpya angeweza kushawishiwa kuunga mkono sababu yao, ambayo inasaidia kuweka tarehe ya kukaa kwa Paulo Korintho mwanzoni mwa kipindi cha Gallio.</w:t>
      </w:r>
    </w:p>
    <w:p>
      <w:pPr>
        <w:pStyle w:val="Heading4"/>
      </w:pPr>
      <w:r>
        <w:t>Safari ya tatu ya umisionari ya Paulo</w:t>
      </w:r>
    </w:p>
    <w:p>
      <w:r/>
      <w:r>
        <w:t>Akaunti ya Luka kuhusu kurudi kwa Paulo Palestina na mwanzo wa safari yake ya tatu ya umishonari inazua swali la kihistoria kuhusu wafuasi wa Yohana Mbatizaji (</w:t>
      </w:r>
      <w:hyperlink r:id="rId3854">
        <w:r>
          <w:rPr>
            <w:color w:val="0000EE"/>
            <w:u w:val="single"/>
          </w:rPr>
          <w:t>Matendo 13:13–19:7</w:t>
        </w:r>
      </w:hyperlink>
      <w:r>
        <w:t xml:space="preserve">). </w:t>
      </w:r>
      <w:hyperlink r:id="rId3855">
        <w:r>
          <w:rPr>
            <w:color w:val="0000EE"/>
            <w:u w:val="single"/>
          </w:rPr>
          <w:t>Matendo 18:24</w:t>
        </w:r>
      </w:hyperlink>
      <w:r>
        <w:t>–</w:t>
      </w:r>
      <w:hyperlink r:id="rId3855">
        <w:r>
          <w:rPr>
            <w:color w:val="0000EE"/>
            <w:u w:val="single"/>
          </w:rPr>
          <w:t>28</w:t>
        </w:r>
      </w:hyperlink>
      <w:r>
        <w:t xml:space="preserve"> inamtaja Apolo, Myahudi mwenye maarifa akifundisha kuhusu Yesu katika sinagogi huko Efeso. Hata hivyo, Apolo hakuwa amebatizwa kwa jina la Yesu bali kwa ubatizo wa toba uliofanywa na Yohana Mbatizaji. Baada ya Apolo kwenda Korintho kusaidia kanisa ambalo Paulo alikuwa ameanzisha huko, Paulo alisafiri kwenda Efeso. Huko, alikutana na wanafunzi kadhaa wa Yesu ambao walikuwa wamepokea ubatizo wa toba wa Yohana lakini hawakuwa wamebatizwa kama Wakristo.</w:t>
      </w:r>
    </w:p>
    <w:p>
      <w:r/>
      <w:r>
        <w:t>Kutajwa kwa Luka kuhusu Apolo na wanafunzi huko Efeso, pamoja na vifungu mbalimbali vya injili, kunapendekeza kwamba harakati iliyoanzishwa na Yohana Mbatizaji haikuisha na mwanzo wa huduma ya Yesu. Yohana huenda aliendelea kubatiza hadi kifo chake (</w:t>
      </w:r>
      <w:hyperlink r:id="rId3856">
        <w:r>
          <w:rPr>
            <w:color w:val="0000EE"/>
            <w:u w:val="single"/>
          </w:rPr>
          <w:t>Yohana 3:22</w:t>
        </w:r>
      </w:hyperlink>
      <w:r>
        <w:t>–</w:t>
      </w:r>
      <w:hyperlink r:id="rId3856">
        <w:r>
          <w:rPr>
            <w:color w:val="0000EE"/>
            <w:u w:val="single"/>
          </w:rPr>
          <w:t>24</w:t>
        </w:r>
      </w:hyperlink>
      <w:r>
        <w:t>), na wafuasi wake wengi waliendelea na kazi yake baadaye. Apolo na wanafunzi wa Efeso walikuwa sehemu ya huduma hii inayoendelea. Hatimaye, walijifunza kuhusu "njia ya Bwana" (</w:t>
      </w:r>
      <w:hyperlink r:id="rId3857">
        <w:r>
          <w:rPr>
            <w:color w:val="0000EE"/>
            <w:u w:val="single"/>
          </w:rPr>
          <w:t>Matendo 18:25</w:t>
        </w:r>
      </w:hyperlink>
      <w:r>
        <w:t>). Ukosefu wao wa maarifa kuhusu ubatizo wa Kikristo au Roho Mtakatifu unaonyesha utofauti katika imani na mazoea ndani ya Ukristo wa mapema (</w:t>
      </w:r>
      <w:hyperlink r:id="rId3858">
        <w:r>
          <w:rPr>
            <w:color w:val="0000EE"/>
            <w:u w:val="single"/>
          </w:rPr>
          <w:t>Matendo 19:2</w:t>
        </w:r>
      </w:hyperlink>
      <w:r>
        <w:t>–</w:t>
      </w:r>
      <w:hyperlink r:id="rId3858">
        <w:r>
          <w:rPr>
            <w:color w:val="0000EE"/>
            <w:u w:val="single"/>
          </w:rPr>
          <w:t>4</w:t>
        </w:r>
      </w:hyperlink>
      <w:r>
        <w:t>).</w:t>
      </w:r>
    </w:p>
    <w:p>
      <w:pPr>
        <w:pStyle w:val="Heading4"/>
      </w:pPr>
      <w:r>
        <w:t>Kukamatwa na Kesi za Paulo</w:t>
      </w:r>
    </w:p>
    <w:p>
      <w:r/>
      <w:r>
        <w:t>Safari ya tatu ya umishonari ya Paulo ilianza na huduma ya miaka mitatu huko Efeso (</w:t>
      </w:r>
      <w:hyperlink r:id="rId3859">
        <w:r>
          <w:rPr>
            <w:color w:val="0000EE"/>
            <w:u w:val="single"/>
          </w:rPr>
          <w:t>Matendo 19:1–20:1</w:t>
        </w:r>
      </w:hyperlink>
      <w:r>
        <w:t>). Kisha alitembelea makanisa aliyokuwa ameanzisha katika safari yake ya awali (</w:t>
      </w:r>
      <w:hyperlink r:id="rId3860">
        <w:r>
          <w:rPr>
            <w:color w:val="0000EE"/>
            <w:u w:val="single"/>
          </w:rPr>
          <w:t>Matendo 20:2</w:t>
        </w:r>
      </w:hyperlink>
      <w:r>
        <w:t>–</w:t>
      </w:r>
      <w:hyperlink r:id="rId3860">
        <w:r>
          <w:rPr>
            <w:color w:val="0000EE"/>
            <w:u w:val="single"/>
          </w:rPr>
          <w:t>12</w:t>
        </w:r>
      </w:hyperlink>
      <w:r>
        <w:t>). Iliisha na kukamatwa kwake huko Yerusalemu (</w:t>
      </w:r>
      <w:hyperlink r:id="rId3861">
        <w:r>
          <w:rPr>
            <w:color w:val="0000EE"/>
            <w:u w:val="single"/>
          </w:rPr>
          <w:t>Matendo 21</w:t>
        </w:r>
      </w:hyperlink>
      <w:r>
        <w:t>). Safari hii ilifanyika katikati ya miaka ya 50 BK, kutoka 53 hadi 57. Kukamatwa kwa Paulo huko Yerusalemu na kesi yake mbele ya gavana wa mkoa Feliksi huko Kaisaria pengine kulifanyika karibu na mwaka 57 BK (</w:t>
      </w:r>
      <w:hyperlink r:id="rId3862">
        <w:r>
          <w:rPr>
            <w:color w:val="0000EE"/>
            <w:u w:val="single"/>
          </w:rPr>
          <w:t>Matendo 23:23–24:23</w:t>
        </w:r>
      </w:hyperlink>
      <w:r>
        <w:t>). Baada ya kifungo cha nyumbani cha miaka miwili, kilichoongezwa na Feliksi ili kujipendekeza kwa viongozi wa Kiyahudi, Feliksi alibadilishwa na Porcio Festo, ambaye alikuwa gavana kutoka 59 hadi 60 BK. Josephus alirekodi kwamba Feliksi alirejeshwa kwa sababu ya machafuko ya kiraia kati ya wakaazi wa Kiyahudi na wa mataifa ya Kaisaria na kushughulikia kwake vibaya hali hiyo.</w:t>
      </w:r>
    </w:p>
    <w:p>
      <w:r/>
      <w:r>
        <w:t>Msimamizi mpya, Festo, hakuwa na uhakika wa jinsi ya kushughulikia kesi ya Paulo. Viongozi wa Kiyahudi waliona hii kama fursa, wakijua kwamba wasimamizi wapya mara nyingi walitafuta kupata kibali kutoka kwa raia wao (</w:t>
      </w:r>
      <w:hyperlink r:id="rId3863">
        <w:r>
          <w:rPr>
            <w:color w:val="0000EE"/>
            <w:u w:val="single"/>
          </w:rPr>
          <w:t>Matendo 25:1</w:t>
        </w:r>
      </w:hyperlink>
      <w:r>
        <w:t>–</w:t>
      </w:r>
      <w:hyperlink r:id="rId3863">
        <w:r>
          <w:rPr>
            <w:color w:val="0000EE"/>
            <w:u w:val="single"/>
          </w:rPr>
          <w:t>9</w:t>
        </w:r>
      </w:hyperlink>
      <w:r>
        <w:t>). Ili kujilinda, Paulo alikata rufaa kesi yake kwa mahakama ya juu zaidi katika himaya, ambayo ilikuwa chini ya usimamizi wa Kaisari mwenyewe (</w:t>
      </w:r>
      <w:hyperlink r:id="rId3075">
        <w:r>
          <w:rPr>
            <w:color w:val="0000EE"/>
            <w:u w:val="single"/>
          </w:rPr>
          <w:t>Matendo 25:10</w:t>
        </w:r>
      </w:hyperlink>
      <w:r>
        <w:t>–</w:t>
      </w:r>
      <w:hyperlink r:id="rId3075">
        <w:r>
          <w:rPr>
            <w:color w:val="0000EE"/>
            <w:u w:val="single"/>
          </w:rPr>
          <w:t>12</w:t>
        </w:r>
      </w:hyperlink>
      <w:r>
        <w:t>).</w:t>
      </w:r>
    </w:p>
    <w:p>
      <w:r/>
      <w:r>
        <w:t>Festo alikabiliwa na tatizo. Alihitaji kutuma ripoti ya kina kwa mfalme ikielezea mashtaka dhidi ya Paulo, lakini hakuielewa kikamilifu kesi hiyo (</w:t>
      </w:r>
      <w:hyperlink r:id="rId3864">
        <w:r>
          <w:rPr>
            <w:color w:val="0000EE"/>
            <w:u w:val="single"/>
          </w:rPr>
          <w:t>Matendo 25:25</w:t>
        </w:r>
      </w:hyperlink>
      <w:r>
        <w:t>–</w:t>
      </w:r>
      <w:hyperlink r:id="rId3864">
        <w:r>
          <w:rPr>
            <w:color w:val="0000EE"/>
            <w:u w:val="single"/>
          </w:rPr>
          <w:t>27</w:t>
        </w:r>
      </w:hyperlink>
      <w:r>
        <w:t>). Alitafuta ushauri kutoka kwa Herode Agripa II, ambaye alikuwa amekuja Kaisaria kukutana na gavana mpya (</w:t>
      </w:r>
      <w:hyperlink r:id="rId3865">
        <w:r>
          <w:rPr>
            <w:color w:val="0000EE"/>
            <w:u w:val="single"/>
          </w:rPr>
          <w:t>Matendo 25:13</w:t>
        </w:r>
      </w:hyperlink>
      <w:r>
        <w:t>). Agripa II, mwana wa Herode Agripa I na Myahudi kwa jina, alitawala sehemu za Palestina kuanzia 50 hadi 100 BK na alikuwa na mamlaka ya kuteua makuhani wakuu wa Kiyahudi. Ujuzi wake wa sheria na mila za Kiyahudi ulimfanya afae kuelewa mashtaka dhidi ya Paulo. Baada ya Paulo kuonekana mbele ya Festus na Agripa, walihitimisha kuwa Paulo alikuwa hana hatia (</w:t>
      </w:r>
      <w:hyperlink r:id="rId3866">
        <w:r>
          <w:rPr>
            <w:color w:val="0000EE"/>
            <w:u w:val="single"/>
          </w:rPr>
          <w:t>Matendo 26:1</w:t>
        </w:r>
      </w:hyperlink>
      <w:r>
        <w:t>–</w:t>
      </w:r>
      <w:hyperlink r:id="rId3866">
        <w:r>
          <w:rPr>
            <w:color w:val="0000EE"/>
            <w:u w:val="single"/>
          </w:rPr>
          <w:t>29</w:t>
        </w:r>
      </w:hyperlink>
      <w:r>
        <w:t xml:space="preserve">; </w:t>
      </w:r>
      <w:hyperlink r:id="rId3867">
        <w:r>
          <w:rPr>
            <w:color w:val="0000EE"/>
            <w:u w:val="single"/>
          </w:rPr>
          <w:t>26:31</w:t>
        </w:r>
      </w:hyperlink>
      <w:r>
        <w:t>). Hata hivyo, rufaa ya Paulo kwenda Rumi ilibidi kuheshimiwa, na mchakato wa kisheria ulipaswa kufuatwa (</w:t>
      </w:r>
      <w:hyperlink r:id="rId3840">
        <w:r>
          <w:rPr>
            <w:color w:val="0000EE"/>
            <w:u w:val="single"/>
          </w:rPr>
          <w:t>Matendo 26:32</w:t>
        </w:r>
      </w:hyperlink>
      <w:r>
        <w:t>).</w:t>
      </w:r>
    </w:p>
    <w:p>
      <w:r/>
      <w:r>
        <w:t>Uhuru wa jamaa wa Paulo katika miaka miwili iliyofuata ulikuwa wa kipekee lakini si wa kawaida kwa raia wa Kirumi waliokata rufaa kwa mfalme (</w:t>
      </w:r>
      <w:hyperlink r:id="rId3868">
        <w:r>
          <w:rPr>
            <w:color w:val="0000EE"/>
            <w:u w:val="single"/>
          </w:rPr>
          <w:t>Matendo 28:30</w:t>
        </w:r>
      </w:hyperlink>
      <w:r>
        <w:t>). Hakuna ushahidi unaopendekeza kwamba Paulo aliuawa mwishoni mwa simulizi la Luka (karibu 61 hadi 62 BK). Mateso makubwa ya Wakristo chini ya Nero, ambayo yalianza baada ya moto mkubwa wa Rumi mnamo 64 BK, yalikuwa bado miaka michache mbele. Festo na Agripa walionekana kutupilia mbali kesi ya Paulo, kutokana na hukumu yao nzuri. Paulo pengine aliuawa baadaye, wakati wa mateso makubwa ya Wakristo. Mlolongo huu unalingana na mapokeo yaliyotajwa na Eusebius, mwanahistoria wa kanisa wa karne ya nne, kwamba Paulo aliendelea na huduma yake na hatimaye akauawa shahidi (aliuawa kwa imani zake) chini ya Nero.</w:t>
      </w:r>
    </w:p>
    <w:p>
      <w:pPr>
        <w:pStyle w:val="Heading3"/>
      </w:pPr>
      <w:r>
        <w:t>Kusudi</w:t>
      </w:r>
    </w:p>
    <w:p>
      <w:r/>
      <w:r>
        <w:t>Kwenye utangulizi wa injili yake, Luka anamwambia Theofilo (na hadhira anayowakilisha) kwamba alilenga kutoa maelezo wazi na sahihi ya mwanzo wa harakati ya Kikristo kupitia huduma ya Yesu wa Nazareti (</w:t>
      </w:r>
      <w:hyperlink r:id="rId1197">
        <w:r>
          <w:rPr>
            <w:color w:val="0000EE"/>
            <w:u w:val="single"/>
          </w:rPr>
          <w:t>Luka 1:1</w:t>
        </w:r>
      </w:hyperlink>
      <w:r>
        <w:t>–</w:t>
      </w:r>
      <w:hyperlink r:id="rId1197">
        <w:r>
          <w:rPr>
            <w:color w:val="0000EE"/>
            <w:u w:val="single"/>
          </w:rPr>
          <w:t>4</w:t>
        </w:r>
      </w:hyperlink>
      <w:r>
        <w:t>). Matendo yanaendelea na simulizi hili, likifuatilia hadithi kutoka Palestina hadi Rumi (</w:t>
      </w:r>
      <w:hyperlink r:id="rId3869">
        <w:r>
          <w:rPr>
            <w:color w:val="0000EE"/>
            <w:u w:val="single"/>
          </w:rPr>
          <w:t>Matendo 1:1</w:t>
        </w:r>
      </w:hyperlink>
      <w:r>
        <w:t>–</w:t>
      </w:r>
      <w:hyperlink r:id="rId3869">
        <w:r>
          <w:rPr>
            <w:color w:val="0000EE"/>
            <w:u w:val="single"/>
          </w:rPr>
          <w:t>8</w:t>
        </w:r>
      </w:hyperlink>
      <w:r>
        <w:t>).</w:t>
      </w:r>
    </w:p>
    <w:p>
      <w:pPr>
        <w:pStyle w:val="Heading4"/>
      </w:pPr>
      <w:r>
        <w:t>Kutetea Ukristo</w:t>
      </w:r>
    </w:p>
    <w:p>
      <w:r/>
      <w:r>
        <w:t>Katika Matendo, Luka anajaribu kutetea Ukristo dhidi ya dhana potofu na mashtaka ya uongo. Moja ya masuala makubwa ilikuwa ni kutoelewa Ukristo kama dhehebu tu ndani ya Uyahudi. Luka anapinga hili kwa kuonyesha upeo wa ulimwengu wa Ukristo. Kwa mfano, anaonyesha kwamba Yesu ni Mwokozi wa ulimwengu (</w:t>
      </w:r>
      <w:hyperlink r:id="rId3870">
        <w:r>
          <w:rPr>
            <w:color w:val="0000EE"/>
            <w:u w:val="single"/>
          </w:rPr>
          <w:t>Luka 2:29</w:t>
        </w:r>
      </w:hyperlink>
      <w:r>
        <w:t>–</w:t>
      </w:r>
      <w:hyperlink r:id="rId3870">
        <w:r>
          <w:rPr>
            <w:color w:val="0000EE"/>
            <w:u w:val="single"/>
          </w:rPr>
          <w:t>32</w:t>
        </w:r>
      </w:hyperlink>
      <w:r>
        <w:t>). Pia anaonyesha kwamba Ukristo si dhehebu la Kiyahudi kwa njia kadhaa:</w:t>
      </w:r>
    </w:p>
    <w:p>
      <w:pPr>
        <w:pStyle w:val="ListBullet"/>
        <w:spacing w:line="240" w:lineRule="auto"/>
        <w:ind w:left="720"/>
      </w:pPr>
      <w:r/>
      <w:r>
        <w:t>Utetezi wa Stefano (</w:t>
      </w:r>
      <w:hyperlink r:id="rId3871">
        <w:r>
          <w:rPr>
            <w:color w:val="0000EE"/>
            <w:u w:val="single"/>
          </w:rPr>
          <w:t>Matendo 7</w:t>
        </w:r>
      </w:hyperlink>
      <w:r>
        <w:t>)</w:t>
      </w:r>
    </w:p>
    <w:p>
      <w:pPr>
        <w:pStyle w:val="ListBullet"/>
        <w:spacing w:line="240" w:lineRule="auto"/>
        <w:ind w:left="720"/>
      </w:pPr>
      <w:r/>
      <w:r>
        <w:t>Uzoefu wa Petero na Kornelio (</w:t>
      </w:r>
      <w:hyperlink r:id="rId3284">
        <w:r>
          <w:rPr>
            <w:color w:val="0000EE"/>
            <w:u w:val="single"/>
          </w:rPr>
          <w:t>Matendo 10</w:t>
        </w:r>
      </w:hyperlink>
      <w:r>
        <w:t>)</w:t>
      </w:r>
    </w:p>
    <w:p>
      <w:pPr>
        <w:pStyle w:val="ListBullet"/>
        <w:spacing w:line="240" w:lineRule="auto"/>
        <w:ind w:left="720"/>
      </w:pPr>
      <w:r/>
      <w:r>
        <w:t>Hotuba ya Paulo huko Athene (</w:t>
      </w:r>
      <w:hyperlink r:id="rId955">
        <w:r>
          <w:rPr>
            <w:color w:val="0000EE"/>
            <w:u w:val="single"/>
          </w:rPr>
          <w:t>Matendo 17</w:t>
        </w:r>
      </w:hyperlink>
      <w:r>
        <w:t>)</w:t>
      </w:r>
    </w:p>
    <w:p>
      <w:r/>
      <w:r>
        <w:t>Tatizo lingine lilikuwa ni uhusiano wa Ukristo na ibada mbalimbali za siri za Kirumi na ushirikina. Luka anashughulikia hili kwa kuonyesha migogoro ya awali na watu kama Simoni mchawi (</w:t>
      </w:r>
      <w:hyperlink r:id="rId3872">
        <w:r>
          <w:rPr>
            <w:color w:val="0000EE"/>
            <w:u w:val="single"/>
          </w:rPr>
          <w:t>Matendo 8</w:t>
        </w:r>
      </w:hyperlink>
      <w:r>
        <w:t>) na Paulo na Barnaba kukataa kuabudiwa huko Listra (</w:t>
      </w:r>
      <w:hyperlink r:id="rId3873">
        <w:r>
          <w:rPr>
            <w:color w:val="0000EE"/>
            <w:u w:val="single"/>
          </w:rPr>
          <w:t>Matendo 14</w:t>
        </w:r>
      </w:hyperlink>
      <w:r>
        <w:t>). Pia anasisitiza kwamba Ukristo si ibada ya siri yenye taratibu za siri bali ni imani iliyo na mizizi katika matukio ya kihistoria, na Yesu akiishi waziwazi Palestina (</w:t>
      </w:r>
      <w:hyperlink r:id="rId1338">
        <w:r>
          <w:rPr>
            <w:color w:val="0000EE"/>
            <w:u w:val="single"/>
          </w:rPr>
          <w:t>Matendo 2</w:t>
        </w:r>
      </w:hyperlink>
      <w:r>
        <w:t xml:space="preserve">; </w:t>
      </w:r>
      <w:hyperlink r:id="rId3284">
        <w:r>
          <w:rPr>
            <w:color w:val="0000EE"/>
            <w:u w:val="single"/>
          </w:rPr>
          <w:t>10</w:t>
        </w:r>
      </w:hyperlink>
      <w:r>
        <w:t xml:space="preserve">; </w:t>
      </w:r>
      <w:hyperlink r:id="rId3874">
        <w:r>
          <w:rPr>
            <w:color w:val="0000EE"/>
            <w:u w:val="single"/>
          </w:rPr>
          <w:t>13</w:t>
        </w:r>
      </w:hyperlink>
      <w:r>
        <w:t>).</w:t>
      </w:r>
    </w:p>
    <w:p>
      <w:r/>
      <w:r>
        <w:t>Lengo kuu la Luka lilikuwa kutetea Ukristo dhidi ya shtaka kwamba ulitishia utulivu wa Dola la Kirumi. Kwa kuwa Yesu alisulubiwa kwa madai ya uasi, na harakati za Kikristo mara nyingi zilichochea ghasia, wasiwasi huo ulikuwa wa kueleweka. Luka anashughulikia haya kwa kuonyesha kesi ya Yesu kama isiyo ya haki na mbaya, huku maafisa wa Kirumi kama Pilato na Herode Antipa wakikosa kuona hatia yoyote kwa Yesu (</w:t>
      </w:r>
      <w:hyperlink r:id="rId3875">
        <w:r>
          <w:rPr>
            <w:color w:val="0000EE"/>
            <w:u w:val="single"/>
          </w:rPr>
          <w:t>Luka 23:13</w:t>
        </w:r>
      </w:hyperlink>
      <w:r>
        <w:t>–</w:t>
      </w:r>
      <w:hyperlink r:id="rId3875">
        <w:r>
          <w:rPr>
            <w:color w:val="0000EE"/>
            <w:u w:val="single"/>
          </w:rPr>
          <w:t>16</w:t>
        </w:r>
      </w:hyperlink>
      <w:r>
        <w:t xml:space="preserve">; </w:t>
      </w:r>
      <w:hyperlink r:id="rId3876">
        <w:r>
          <w:rPr>
            <w:color w:val="0000EE"/>
            <w:u w:val="single"/>
          </w:rPr>
          <w:t>Matendo 13:28</w:t>
        </w:r>
      </w:hyperlink>
      <w:r>
        <w:t>). Katika kitabu cha Matendo, Luka anaonyesha maafisa wa Kirumi wakiwatendea Wakristo kwa upendeleo:</w:t>
      </w:r>
    </w:p>
    <w:p>
      <w:pPr>
        <w:pStyle w:val="ListBullet"/>
        <w:spacing w:line="240" w:lineRule="auto"/>
        <w:ind w:left="720"/>
      </w:pPr>
      <w:r/>
      <w:r>
        <w:t>Proconsul Sergius Paulus huko Kupro alimkaribisha Paulo na Barnaba (</w:t>
      </w:r>
      <w:hyperlink r:id="rId3877">
        <w:r>
          <w:rPr>
            <w:color w:val="0000EE"/>
            <w:u w:val="single"/>
          </w:rPr>
          <w:t>Matendo 13:7</w:t>
        </w:r>
      </w:hyperlink>
      <w:r>
        <w:t>–</w:t>
      </w:r>
      <w:hyperlink r:id="rId3877">
        <w:r>
          <w:rPr>
            <w:color w:val="0000EE"/>
            <w:u w:val="single"/>
          </w:rPr>
          <w:t>12</w:t>
        </w:r>
      </w:hyperlink>
      <w:r>
        <w:t>).</w:t>
      </w:r>
    </w:p>
    <w:p>
      <w:pPr>
        <w:pStyle w:val="ListBullet"/>
        <w:spacing w:line="240" w:lineRule="auto"/>
        <w:ind w:left="720"/>
      </w:pPr>
      <w:r/>
      <w:r>
        <w:t>Hakimu mkuu wa Filipi aliomba msamaha kwa vitendo vya kinyume cha sheria dhidi ya Paulo na Sila (</w:t>
      </w:r>
      <w:hyperlink r:id="rId3878">
        <w:r>
          <w:rPr>
            <w:color w:val="0000EE"/>
            <w:u w:val="single"/>
          </w:rPr>
          <w:t>Matendo 16:37</w:t>
        </w:r>
      </w:hyperlink>
      <w:r>
        <w:t>–</w:t>
      </w:r>
      <w:hyperlink r:id="rId3878">
        <w:r>
          <w:rPr>
            <w:color w:val="0000EE"/>
            <w:u w:val="single"/>
          </w:rPr>
          <w:t>39</w:t>
        </w:r>
      </w:hyperlink>
      <w:r>
        <w:t>).</w:t>
      </w:r>
    </w:p>
    <w:p>
      <w:pPr>
        <w:pStyle w:val="ListBullet"/>
        <w:spacing w:line="240" w:lineRule="auto"/>
        <w:ind w:left="720"/>
      </w:pPr>
      <w:r/>
      <w:r>
        <w:t>Gallio huko Akaya alitupilia mbali mashtaka dhidi ya Paulo (</w:t>
      </w:r>
      <w:hyperlink r:id="rId3879">
        <w:r>
          <w:rPr>
            <w:color w:val="0000EE"/>
            <w:u w:val="single"/>
          </w:rPr>
          <w:t>Matendo 18:12</w:t>
        </w:r>
      </w:hyperlink>
      <w:r>
        <w:t>–</w:t>
      </w:r>
      <w:hyperlink r:id="rId3879">
        <w:r>
          <w:rPr>
            <w:color w:val="0000EE"/>
            <w:u w:val="single"/>
          </w:rPr>
          <w:t>16</w:t>
        </w:r>
      </w:hyperlink>
      <w:r>
        <w:t>).</w:t>
      </w:r>
    </w:p>
    <w:p>
      <w:pPr>
        <w:pStyle w:val="ListBullet"/>
        <w:spacing w:line="240" w:lineRule="auto"/>
        <w:ind w:left="720"/>
      </w:pPr>
      <w:r/>
      <w:r>
        <w:t>Hakimu huko Efeso aliingilia kati kwa niaba ya Paulo (</w:t>
      </w:r>
      <w:hyperlink r:id="rId3880">
        <w:r>
          <w:rPr>
            <w:color w:val="0000EE"/>
            <w:u w:val="single"/>
          </w:rPr>
          <w:t>Matendo 19:35</w:t>
        </w:r>
      </w:hyperlink>
      <w:r>
        <w:t>–</w:t>
      </w:r>
      <w:hyperlink r:id="rId3880">
        <w:r>
          <w:rPr>
            <w:color w:val="0000EE"/>
            <w:u w:val="single"/>
          </w:rPr>
          <w:t>39</w:t>
        </w:r>
      </w:hyperlink>
      <w:r>
        <w:t>).</w:t>
      </w:r>
    </w:p>
    <w:p>
      <w:pPr>
        <w:pStyle w:val="ListBullet"/>
        <w:spacing w:line="240" w:lineRule="auto"/>
        <w:ind w:left="720"/>
      </w:pPr>
      <w:r/>
      <w:r>
        <w:t>Tribuni huko Yerusalemu alimwokoa Paulo kutoka kwa umati na kutambua kuwa hakuwa na hatia (</w:t>
      </w:r>
      <w:hyperlink r:id="rId3881">
        <w:r>
          <w:rPr>
            <w:color w:val="0000EE"/>
            <w:u w:val="single"/>
          </w:rPr>
          <w:t>Matendo 23:26</w:t>
        </w:r>
      </w:hyperlink>
      <w:r>
        <w:t>–</w:t>
      </w:r>
      <w:hyperlink r:id="rId3881">
        <w:r>
          <w:rPr>
            <w:color w:val="0000EE"/>
            <w:u w:val="single"/>
          </w:rPr>
          <w:t>29</w:t>
        </w:r>
      </w:hyperlink>
      <w:r>
        <w:t>).</w:t>
      </w:r>
    </w:p>
    <w:p>
      <w:pPr>
        <w:pStyle w:val="ListBullet"/>
        <w:spacing w:line="240" w:lineRule="auto"/>
        <w:ind w:left="720"/>
      </w:pPr>
      <w:r/>
      <w:r>
        <w:t>Felix, mrithi wake Festo, na Herode Agripa II wote walikiri: "Mtu huyu hajafanya lolote linalostahili kifo au kifungo" (</w:t>
      </w:r>
      <w:hyperlink r:id="rId3867">
        <w:r>
          <w:rPr>
            <w:color w:val="0000EE"/>
            <w:u w:val="single"/>
          </w:rPr>
          <w:t>Matendo 26:3</w:t>
        </w:r>
      </w:hyperlink>
      <w:r>
        <w:t>).</w:t>
      </w:r>
    </w:p>
    <w:p>
      <w:pPr>
        <w:pStyle w:val="ListBullet"/>
        <w:spacing w:line="240" w:lineRule="auto"/>
        <w:ind w:left="720"/>
      </w:pPr>
      <w:r/>
      <w:r>
        <w:t>Huko Rumi, walinzi wa kifalme walimruhusu Paulo kushiriki injili (</w:t>
      </w:r>
      <w:hyperlink r:id="rId3882">
        <w:r>
          <w:rPr>
            <w:color w:val="0000EE"/>
            <w:u w:val="single"/>
          </w:rPr>
          <w:t>Matendo 8:30</w:t>
        </w:r>
      </w:hyperlink>
      <w:r>
        <w:t>–</w:t>
      </w:r>
      <w:hyperlink r:id="rId3882">
        <w:r>
          <w:rPr>
            <w:color w:val="0000EE"/>
            <w:u w:val="single"/>
          </w:rPr>
          <w:t>31</w:t>
        </w:r>
      </w:hyperlink>
      <w:r>
        <w:t>).</w:t>
      </w:r>
    </w:p>
    <w:p>
      <w:r/>
      <w:r>
        <w:t>Mifano hii inaonyesha kwamba machafuko yanayozunguka Ukristo yalitokana zaidi na upinzani wa Kiyahudi kuliko tishio lolote lililotokana na harakati yenyewe.</w:t>
      </w:r>
    </w:p>
    <w:p>
      <w:pPr>
        <w:pStyle w:val="Heading4"/>
      </w:pPr>
      <w:r>
        <w:t>Roho Mtakatifu katika Kitabu cha Matendo</w:t>
      </w:r>
    </w:p>
    <w:p>
      <w:r/>
      <w:r>
        <w:t>Luka pia anaangazia mada kuu za theolojia, kama vile simulizi kuu la ukombozi linaloanzia katika historia ya Israeli kupitia huduma ya Yesu hadi kwenye misheni ya kanisa kwa mataifa yote (</w:t>
      </w:r>
      <w:hyperlink r:id="rId3883">
        <w:r>
          <w:rPr>
            <w:color w:val="0000EE"/>
            <w:u w:val="single"/>
          </w:rPr>
          <w:t>Luka 1–2</w:t>
        </w:r>
      </w:hyperlink>
      <w:r>
        <w:t>). Anasisitiza jukumu la Roho Mtakatifu. Luke anamwasilisha Yesu kama aliyewezeshwa na Roho Mtakatifu (</w:t>
      </w:r>
      <w:hyperlink r:id="rId3884">
        <w:r>
          <w:rPr>
            <w:color w:val="0000EE"/>
            <w:u w:val="single"/>
          </w:rPr>
          <w:t>Luka 3:22</w:t>
        </w:r>
      </w:hyperlink>
      <w:r>
        <w:t xml:space="preserve">; </w:t>
      </w:r>
      <w:hyperlink r:id="rId3885">
        <w:r>
          <w:rPr>
            <w:color w:val="0000EE"/>
            <w:u w:val="single"/>
          </w:rPr>
          <w:t>4:1, 14, 18</w:t>
        </w:r>
      </w:hyperlink>
      <w:r>
        <w:t>). Anawasilisha kanisa la awali kama lililoongozwa na Roho Mtakatifu (</w:t>
      </w:r>
      <w:hyperlink r:id="rId3886">
        <w:r>
          <w:rPr>
            <w:color w:val="0000EE"/>
            <w:u w:val="single"/>
          </w:rPr>
          <w:t>Matendo 1:8</w:t>
        </w:r>
      </w:hyperlink>
      <w:r>
        <w:t xml:space="preserve">; </w:t>
      </w:r>
      <w:hyperlink r:id="rId3887">
        <w:r>
          <w:rPr>
            <w:color w:val="0000EE"/>
            <w:u w:val="single"/>
          </w:rPr>
          <w:t>2:1</w:t>
        </w:r>
      </w:hyperlink>
      <w:r>
        <w:t>–</w:t>
      </w:r>
      <w:hyperlink r:id="rId3887">
        <w:r>
          <w:rPr>
            <w:color w:val="0000EE"/>
            <w:u w:val="single"/>
          </w:rPr>
          <w:t>8</w:t>
        </w:r>
      </w:hyperlink>
      <w:r>
        <w:t>). Uwepo wa Roho Mtakatifu unaonyeshwa kuipa kanisa nguvu kwa ajili ya ushuhuda, jamii, huduma, na misheni.</w:t>
      </w:r>
    </w:p>
    <w:p>
      <w:r/>
      <w:r>
        <w:t>Kwenye maandiko ya Luka, uwepo wa Roho wa Mungu unaonyeshwa kuwa muhimu kwa nguvu, uadilifu, na uvumilivu wa kanisa. Uwepo huu wa kimungu ulikuwa muhimu kwa vipengele kadhaa muhimu vya maisha na utume wa kanisa:</w:t>
      </w:r>
    </w:p>
    <w:p>
      <w:pPr>
        <w:pStyle w:val="ListBullet"/>
        <w:spacing w:line="240" w:lineRule="auto"/>
        <w:ind w:left="720"/>
      </w:pPr>
      <w:r/>
      <w:r>
        <w:t>Roho Mtakatifu aliruhusu ushuhuda wa uaminifu (</w:t>
      </w:r>
      <w:hyperlink r:id="rId3886">
        <w:r>
          <w:rPr>
            <w:color w:val="0000EE"/>
            <w:u w:val="single"/>
          </w:rPr>
          <w:t>Matendo 1:8</w:t>
        </w:r>
      </w:hyperlink>
      <w:r>
        <w:t>).</w:t>
      </w:r>
    </w:p>
    <w:p>
      <w:pPr>
        <w:pStyle w:val="ListBullet"/>
        <w:spacing w:line="240" w:lineRule="auto"/>
        <w:ind w:left="720"/>
      </w:pPr>
      <w:r/>
      <w:r>
        <w:t>Roho Mtakatifu aliumba jamii ya kweli (</w:t>
      </w:r>
      <w:hyperlink r:id="rId3888">
        <w:r>
          <w:rPr>
            <w:color w:val="0000EE"/>
            <w:u w:val="single"/>
          </w:rPr>
          <w:t>Matendo 2:44</w:t>
        </w:r>
      </w:hyperlink>
      <w:r>
        <w:t>–</w:t>
      </w:r>
      <w:hyperlink r:id="rId3888">
        <w:r>
          <w:rPr>
            <w:color w:val="0000EE"/>
            <w:u w:val="single"/>
          </w:rPr>
          <w:t>47</w:t>
        </w:r>
      </w:hyperlink>
      <w:r>
        <w:t xml:space="preserve">; </w:t>
      </w:r>
      <w:hyperlink r:id="rId3889">
        <w:r>
          <w:rPr>
            <w:color w:val="0000EE"/>
            <w:u w:val="single"/>
          </w:rPr>
          <w:t>4:32</w:t>
        </w:r>
      </w:hyperlink>
      <w:r>
        <w:t>–</w:t>
      </w:r>
      <w:hyperlink r:id="rId3889">
        <w:r>
          <w:rPr>
            <w:color w:val="0000EE"/>
            <w:u w:val="single"/>
          </w:rPr>
          <w:t>37</w:t>
        </w:r>
      </w:hyperlink>
      <w:r>
        <w:t>).</w:t>
      </w:r>
    </w:p>
    <w:p>
      <w:pPr>
        <w:pStyle w:val="ListBullet"/>
        <w:spacing w:line="240" w:lineRule="auto"/>
        <w:ind w:left="720"/>
      </w:pPr>
      <w:r/>
      <w:r>
        <w:t>Roho Mtakatifu alizalisha ujasiri na ushujaa (</w:t>
      </w:r>
      <w:hyperlink r:id="rId3890">
        <w:r>
          <w:rPr>
            <w:color w:val="0000EE"/>
            <w:u w:val="single"/>
          </w:rPr>
          <w:t>Matendo 2–5</w:t>
        </w:r>
      </w:hyperlink>
      <w:r>
        <w:t>).</w:t>
      </w:r>
    </w:p>
    <w:p>
      <w:pPr>
        <w:pStyle w:val="ListBullet"/>
        <w:spacing w:line="240" w:lineRule="auto"/>
        <w:ind w:left="720"/>
      </w:pPr>
      <w:r/>
      <w:r>
        <w:t>Roho Mtakatifu aliwapa waumini nguvu kwa ajili ya huduma (</w:t>
      </w:r>
      <w:hyperlink r:id="rId3891">
        <w:r>
          <w:rPr>
            <w:color w:val="0000EE"/>
            <w:u w:val="single"/>
          </w:rPr>
          <w:t>Matendo 6</w:t>
        </w:r>
      </w:hyperlink>
      <w:r>
        <w:t>).</w:t>
      </w:r>
    </w:p>
    <w:p>
      <w:pPr>
        <w:pStyle w:val="ListBullet"/>
        <w:spacing w:line="240" w:lineRule="auto"/>
        <w:ind w:left="720"/>
      </w:pPr>
      <w:r/>
      <w:r>
        <w:t>Roho Mtakatifu alishinda upendeleo (</w:t>
      </w:r>
      <w:hyperlink r:id="rId3872">
        <w:r>
          <w:rPr>
            <w:color w:val="0000EE"/>
            <w:u w:val="single"/>
          </w:rPr>
          <w:t>Matendo 8</w:t>
        </w:r>
      </w:hyperlink>
      <w:r>
        <w:t>).</w:t>
      </w:r>
    </w:p>
    <w:p>
      <w:pPr>
        <w:pStyle w:val="ListBullet"/>
        <w:spacing w:line="240" w:lineRule="auto"/>
        <w:ind w:left="720"/>
      </w:pPr>
      <w:r/>
      <w:r>
        <w:t>Roho Mtakatifu alivunja kuta (</w:t>
      </w:r>
      <w:hyperlink r:id="rId3892">
        <w:r>
          <w:rPr>
            <w:color w:val="0000EE"/>
            <w:u w:val="single"/>
          </w:rPr>
          <w:t>Matendo 10–11</w:t>
        </w:r>
      </w:hyperlink>
      <w:r>
        <w:t>).</w:t>
      </w:r>
    </w:p>
    <w:p>
      <w:pPr>
        <w:pStyle w:val="ListBullet"/>
        <w:spacing w:line="240" w:lineRule="auto"/>
        <w:ind w:left="720"/>
      </w:pPr>
      <w:r/>
      <w:r>
        <w:t>Roho Mtakatifu aliwatuma waumini kwenye misheni (</w:t>
      </w:r>
      <w:hyperlink r:id="rId3874">
        <w:r>
          <w:rPr>
            <w:color w:val="0000EE"/>
            <w:u w:val="single"/>
          </w:rPr>
          <w:t>Matendo 13</w:t>
        </w:r>
      </w:hyperlink>
      <w:r>
        <w:t>).</w:t>
      </w:r>
    </w:p>
    <w:p>
      <w:pPr>
        <w:pStyle w:val="Heading4"/>
      </w:pPr>
      <w:r>
        <w:t>Kufufuka kwa Yesu katika Kitabu cha Matendo</w:t>
      </w:r>
    </w:p>
    <w:p>
      <w:r/>
      <w:r>
        <w:t>Luka anafanya ufufuo wa Yesu kuwa mada kuu katika simulizi lake, akilitumia kama msingi wa imani ya Kikristo. Kwa Luka, kama ilivyo kwa Paulo, ufufuo ni msingi wa imani ya Kikristo (</w:t>
      </w:r>
      <w:hyperlink r:id="rId3893">
        <w:r>
          <w:rPr>
            <w:color w:val="0000EE"/>
            <w:u w:val="single"/>
          </w:rPr>
          <w:t>1 Wakorintho 15:12</w:t>
        </w:r>
      </w:hyperlink>
      <w:r>
        <w:t>–</w:t>
      </w:r>
      <w:hyperlink r:id="rId3893">
        <w:r>
          <w:rPr>
            <w:color w:val="0000EE"/>
            <w:u w:val="single"/>
          </w:rPr>
          <w:t>21</w:t>
        </w:r>
      </w:hyperlink>
      <w:r>
        <w:t>). Unathibitisha madai ya Yesu na utume wake, ukithibitisha mamlaka yake ya kimungu na ukweli wa mafundisho yake.</w:t>
      </w:r>
    </w:p>
    <w:p>
      <w:r/>
      <w:r>
        <w:t>Msisitizo wa Luka juu ya ufufuo unaonekana tangu mwanzo wa Matendo. Anaonyesha kwamba kigezo kikuu cha kuchagua mbadala wa Yuda Iskariote kilikuwa kwamba mgombea lazima awe shahidi wa ufufuo. Katika kitabu cha Matendo, ufufuo ni mada inayojirudia katika tangazo la kanisa. Hii ni kweli kutoka kwa mahubiri ya Petro ya Pentekoste na utetezi mbele ya Sanhedrini (baraza la viongozi wa kidini wa Kiyahudi) hadi hotuba za Paulo mbele ya Feliksi na Agripa (</w:t>
      </w:r>
      <w:hyperlink r:id="rId3894">
        <w:r>
          <w:rPr>
            <w:color w:val="0000EE"/>
            <w:u w:val="single"/>
          </w:rPr>
          <w:t>Matendo 2:22</w:t>
        </w:r>
      </w:hyperlink>
      <w:r>
        <w:t>–</w:t>
      </w:r>
      <w:hyperlink r:id="rId3894">
        <w:r>
          <w:rPr>
            <w:color w:val="0000EE"/>
            <w:u w:val="single"/>
          </w:rPr>
          <w:t>24, 36</w:t>
        </w:r>
      </w:hyperlink>
      <w:r>
        <w:t xml:space="preserve">; </w:t>
      </w:r>
      <w:hyperlink r:id="rId3895">
        <w:r>
          <w:rPr>
            <w:color w:val="0000EE"/>
            <w:u w:val="single"/>
          </w:rPr>
          <w:t>3:14</w:t>
        </w:r>
      </w:hyperlink>
      <w:r>
        <w:t>–</w:t>
      </w:r>
      <w:hyperlink r:id="rId3895">
        <w:r>
          <w:rPr>
            <w:color w:val="0000EE"/>
            <w:u w:val="single"/>
          </w:rPr>
          <w:t>15</w:t>
        </w:r>
      </w:hyperlink>
      <w:r>
        <w:t xml:space="preserve">; </w:t>
      </w:r>
      <w:hyperlink r:id="rId3896">
        <w:r>
          <w:rPr>
            <w:color w:val="0000EE"/>
            <w:u w:val="single"/>
          </w:rPr>
          <w:t>5:30</w:t>
        </w:r>
      </w:hyperlink>
      <w:r>
        <w:t>–</w:t>
      </w:r>
      <w:hyperlink r:id="rId3896">
        <w:r>
          <w:rPr>
            <w:color w:val="0000EE"/>
            <w:u w:val="single"/>
          </w:rPr>
          <w:t>31</w:t>
        </w:r>
      </w:hyperlink>
      <w:r>
        <w:t xml:space="preserve">; </w:t>
      </w:r>
      <w:hyperlink r:id="rId3897">
        <w:r>
          <w:rPr>
            <w:color w:val="0000EE"/>
            <w:u w:val="single"/>
          </w:rPr>
          <w:t>10:39</w:t>
        </w:r>
      </w:hyperlink>
      <w:r>
        <w:t>–</w:t>
      </w:r>
      <w:hyperlink r:id="rId3897">
        <w:r>
          <w:rPr>
            <w:color w:val="0000EE"/>
            <w:u w:val="single"/>
          </w:rPr>
          <w:t>42</w:t>
        </w:r>
      </w:hyperlink>
      <w:r>
        <w:t>).</w:t>
      </w:r>
    </w:p>
    <w:p>
      <w:pPr>
        <w:pStyle w:val="Heading3"/>
      </w:pPr>
      <w:r>
        <w:t>Muundo</w:t>
      </w:r>
    </w:p>
    <w:p>
      <w:r/>
      <w:r>
        <w:t xml:space="preserve">Kitabu cha Matendo kinagawanyika kwa asili katika sehemu mbili, sura </w:t>
      </w:r>
      <w:hyperlink r:id="rId3841">
        <w:r>
          <w:rPr>
            <w:color w:val="0000EE"/>
            <w:u w:val="single"/>
          </w:rPr>
          <w:t>1–12,</w:t>
        </w:r>
      </w:hyperlink>
      <w:r>
        <w:t xml:space="preserve"> na </w:t>
      </w:r>
      <w:hyperlink r:id="rId3898">
        <w:r>
          <w:rPr>
            <w:color w:val="0000EE"/>
            <w:u w:val="single"/>
          </w:rPr>
          <w:t>13–28.</w:t>
        </w:r>
      </w:hyperlink>
    </w:p>
    <w:p>
      <w:pPr>
        <w:pStyle w:val="ListNumber"/>
        <w:spacing w:line="240" w:lineRule="auto"/>
        <w:ind w:left="720"/>
      </w:pPr>
      <w:r/>
      <w:hyperlink r:id="rId3841">
        <w:r>
          <w:rPr>
            <w:color w:val="0000EE"/>
            <w:u w:val="single"/>
          </w:rPr>
          <w:t>Matendo 1–12</w:t>
        </w:r>
      </w:hyperlink>
      <w:r>
        <w:t xml:space="preserve"> yanaelezea "matendo ya Petro":</w:t>
      </w:r>
    </w:p>
    <w:p>
      <w:pPr>
        <w:pStyle w:val="ListBullet"/>
        <w:spacing w:line="240" w:lineRule="auto"/>
        <w:ind w:left="1440"/>
      </w:pPr>
      <w:r/>
      <w:r>
        <w:t>Petro anaongoza uteuzi wa Mathia kama mbadala wa Yuda Iskariote (</w:t>
      </w:r>
      <w:hyperlink r:id="rId3899">
        <w:r>
          <w:rPr>
            <w:color w:val="0000EE"/>
            <w:u w:val="single"/>
          </w:rPr>
          <w:t>Matendo 1</w:t>
        </w:r>
      </w:hyperlink>
      <w:r>
        <w:t>).</w:t>
      </w:r>
    </w:p>
    <w:p>
      <w:pPr>
        <w:pStyle w:val="ListBullet"/>
        <w:spacing w:line="240" w:lineRule="auto"/>
        <w:ind w:left="1440"/>
      </w:pPr>
      <w:r/>
      <w:r>
        <w:t>Petro anatoa mahubiri kwenye Pentekoste, akianza kanisa (</w:t>
      </w:r>
      <w:hyperlink r:id="rId1338">
        <w:r>
          <w:rPr>
            <w:color w:val="0000EE"/>
            <w:u w:val="single"/>
          </w:rPr>
          <w:t>Matendo 2</w:t>
        </w:r>
      </w:hyperlink>
      <w:r>
        <w:t>).</w:t>
      </w:r>
    </w:p>
    <w:p>
      <w:pPr>
        <w:pStyle w:val="ListBullet"/>
        <w:spacing w:line="240" w:lineRule="auto"/>
        <w:ind w:left="1440"/>
      </w:pPr>
      <w:r/>
      <w:r>
        <w:t>Petro anatafsiri uponyaji wa mtu kilema kama ishara ya jukumu la Yesu kama Masihi (</w:t>
      </w:r>
      <w:hyperlink r:id="rId311">
        <w:r>
          <w:rPr>
            <w:color w:val="0000EE"/>
            <w:u w:val="single"/>
          </w:rPr>
          <w:t>Matendo 3</w:t>
        </w:r>
      </w:hyperlink>
      <w:r>
        <w:t>).</w:t>
      </w:r>
    </w:p>
    <w:p>
      <w:pPr>
        <w:pStyle w:val="ListBullet"/>
        <w:spacing w:line="240" w:lineRule="auto"/>
        <w:ind w:left="1440"/>
      </w:pPr>
      <w:r/>
      <w:r>
        <w:t>Petro anatetea mafundisho ya mitume mbele ya baraza la Kiyahudi (</w:t>
      </w:r>
      <w:hyperlink r:id="rId3900">
        <w:r>
          <w:rPr>
            <w:color w:val="0000EE"/>
            <w:u w:val="single"/>
          </w:rPr>
          <w:t>Matendo 4</w:t>
        </w:r>
      </w:hyperlink>
      <w:r>
        <w:t>).</w:t>
      </w:r>
    </w:p>
    <w:p>
      <w:pPr>
        <w:pStyle w:val="ListBullet"/>
        <w:spacing w:line="240" w:lineRule="auto"/>
        <w:ind w:left="1440"/>
      </w:pPr>
      <w:r/>
      <w:r>
        <w:t>Petro na mitume wanashiriki katika uponyaji na wanakabiliwa na upinzani kutoka kwa Baraza (</w:t>
      </w:r>
      <w:hyperlink r:id="rId3901">
        <w:r>
          <w:rPr>
            <w:color w:val="0000EE"/>
            <w:u w:val="single"/>
          </w:rPr>
          <w:t>Matendo 5</w:t>
        </w:r>
      </w:hyperlink>
      <w:r>
        <w:t>).</w:t>
      </w:r>
    </w:p>
    <w:p>
      <w:pPr>
        <w:pStyle w:val="ListBullet"/>
        <w:spacing w:line="240" w:lineRule="auto"/>
        <w:ind w:left="1440"/>
      </w:pPr>
      <w:r/>
      <w:r>
        <w:t>Petro anakabiliana na Simon mchawi, akikataa majaribio ya kuuza zawadi za kiroho (</w:t>
      </w:r>
      <w:hyperlink r:id="rId3872">
        <w:r>
          <w:rPr>
            <w:color w:val="0000EE"/>
            <w:u w:val="single"/>
          </w:rPr>
          <w:t>Matendo 8</w:t>
        </w:r>
      </w:hyperlink>
      <w:r>
        <w:t>).</w:t>
      </w:r>
    </w:p>
    <w:p>
      <w:pPr>
        <w:pStyle w:val="ListBullet"/>
        <w:spacing w:line="240" w:lineRule="auto"/>
        <w:ind w:left="1440"/>
      </w:pPr>
      <w:r/>
      <w:r>
        <w:t>Maono ya Petro na uongofu wa Kornelio yanaashiria ufunguzi wa injili kwa watu wa mataifa (</w:t>
      </w:r>
      <w:hyperlink r:id="rId3892">
        <w:r>
          <w:rPr>
            <w:color w:val="0000EE"/>
            <w:u w:val="single"/>
          </w:rPr>
          <w:t>Matendo 10–11</w:t>
        </w:r>
      </w:hyperlink>
      <w:r>
        <w:t>).</w:t>
      </w:r>
    </w:p>
    <w:p>
      <w:pPr>
        <w:pStyle w:val="ListBullet"/>
        <w:spacing w:line="240" w:lineRule="auto"/>
        <w:ind w:left="1440"/>
      </w:pPr>
      <w:r/>
      <w:r>
        <w:t>Petro anafungwa na Herode Agripa I na kwa miujiza anaachiliwa na malaika (</w:t>
      </w:r>
      <w:hyperlink r:id="rId790">
        <w:r>
          <w:rPr>
            <w:color w:val="0000EE"/>
            <w:u w:val="single"/>
          </w:rPr>
          <w:t>Matendo 12</w:t>
        </w:r>
      </w:hyperlink>
      <w:r>
        <w:t>).</w:t>
      </w:r>
    </w:p>
    <w:p>
      <w:pPr>
        <w:pStyle w:val="ListNumber"/>
        <w:spacing w:line="240" w:lineRule="auto"/>
        <w:ind w:left="720"/>
      </w:pPr>
      <w:r/>
      <w:hyperlink r:id="rId3898">
        <w:r>
          <w:rPr>
            <w:color w:val="0000EE"/>
            <w:u w:val="single"/>
          </w:rPr>
          <w:t>Matendo 13–28</w:t>
        </w:r>
      </w:hyperlink>
      <w:r>
        <w:t xml:space="preserve"> yanaelezea "matendo ya Paulo":</w:t>
      </w:r>
    </w:p>
    <w:p>
      <w:pPr>
        <w:pStyle w:val="ListBullet"/>
        <w:spacing w:line="240" w:lineRule="auto"/>
        <w:ind w:left="1440"/>
      </w:pPr>
      <w:r/>
      <w:r>
        <w:t>Paulo na Barnaba wanaenda kwenye safari yao ya kwanza ya umishonari, ambayo inajumuisha kazi yao huko Kupro na Galatia ya kusini.</w:t>
      </w:r>
    </w:p>
    <w:p>
      <w:pPr>
        <w:pStyle w:val="ListBullet"/>
        <w:spacing w:line="240" w:lineRule="auto"/>
        <w:ind w:left="1440"/>
      </w:pPr>
      <w:r/>
      <w:r>
        <w:t>Baraza la Yerusalemu linajadili suala la tohara kwa watu wa mataifa.</w:t>
      </w:r>
    </w:p>
    <w:p>
      <w:pPr>
        <w:pStyle w:val="ListBullet"/>
        <w:spacing w:line="240" w:lineRule="auto"/>
        <w:ind w:left="1440"/>
      </w:pPr>
      <w:r/>
      <w:r>
        <w:t>Paulo anaendelea na safari yake ya pili ya umisionari, ambayo inajumuisha kazi muhimu huko Filipi, Thesalonike, na Korintho.</w:t>
      </w:r>
    </w:p>
    <w:p>
      <w:pPr>
        <w:pStyle w:val="ListBullet"/>
        <w:spacing w:line="240" w:lineRule="auto"/>
        <w:ind w:left="1440"/>
      </w:pPr>
      <w:r/>
      <w:r>
        <w:t>Paulo anaendelea na safari yake ya tatu ya umishonari, ambayo inajumuisha kukaa kwa muda mrefu huko Efeso na kusafiri zaidi kupitia Asia Ndogo na Ugiriki.</w:t>
      </w:r>
    </w:p>
    <w:p>
      <w:pPr>
        <w:pStyle w:val="ListBullet"/>
        <w:spacing w:line="240" w:lineRule="auto"/>
        <w:ind w:left="1440"/>
      </w:pPr>
      <w:r/>
      <w:r>
        <w:t>Paulo anakamatwa huko Yerusalemu (</w:t>
      </w:r>
      <w:hyperlink r:id="rId3902">
        <w:r>
          <w:rPr>
            <w:color w:val="0000EE"/>
            <w:u w:val="single"/>
          </w:rPr>
          <w:t>Matendo 21–22</w:t>
        </w:r>
      </w:hyperlink>
      <w:r>
        <w:t>).</w:t>
      </w:r>
    </w:p>
    <w:p>
      <w:pPr>
        <w:pStyle w:val="ListBullet"/>
        <w:spacing w:line="240" w:lineRule="auto"/>
        <w:ind w:left="1440"/>
      </w:pPr>
      <w:r/>
      <w:r>
        <w:t>Paulo amefungwa huko Kaisaria na kujaribiwa mbele ya mamlaka za Kirumi (</w:t>
      </w:r>
      <w:hyperlink r:id="rId3903">
        <w:r>
          <w:rPr>
            <w:color w:val="0000EE"/>
            <w:u w:val="single"/>
          </w:rPr>
          <w:t>Matendo 23–26</w:t>
        </w:r>
      </w:hyperlink>
      <w:r>
        <w:t>).</w:t>
      </w:r>
    </w:p>
    <w:p>
      <w:pPr>
        <w:pStyle w:val="ListBullet"/>
        <w:spacing w:line="240" w:lineRule="auto"/>
        <w:ind w:left="1440"/>
      </w:pPr>
      <w:r/>
      <w:r>
        <w:t>Paulo anasafiri kwenda Rumi, anapata ajali ya meli, na kuanza huduma yake ya mwisho akiwa chini ya kifungo cha nyumbani (</w:t>
      </w:r>
      <w:hyperlink r:id="rId3904">
        <w:r>
          <w:rPr>
            <w:color w:val="0000EE"/>
            <w:u w:val="single"/>
          </w:rPr>
          <w:t>Matendo 27–28</w:t>
        </w:r>
      </w:hyperlink>
      <w:r>
        <w:t>).</w:t>
      </w:r>
    </w:p>
    <w:p>
      <w:pPr>
        <w:pStyle w:val="Heading4"/>
      </w:pPr>
      <w:r>
        <w:t>Muundo wa Kimaudhui</w:t>
      </w:r>
    </w:p>
    <w:p>
      <w:r/>
      <w:r>
        <w:t xml:space="preserve">Vitendo vinaweza pia kupangwa kwa mada, kuanzia na kauli ya Yesu katika </w:t>
      </w:r>
      <w:hyperlink r:id="rId3886">
        <w:r>
          <w:rPr>
            <w:color w:val="0000EE"/>
            <w:u w:val="single"/>
          </w:rPr>
          <w:t>Matendo 1:8</w:t>
        </w:r>
      </w:hyperlink>
      <w:r>
        <w:t>: "Lakini mtapokea nguvu wakati Roho Mtakatifu atakapowashukia, nanyi mtakuwa mashahidi Wangu katika Yerusalemu, na katika Uyahudi wote na Samaria, na hadi mwisho wa dunia."</w:t>
      </w:r>
    </w:p>
    <w:p>
      <w:pPr>
        <w:pStyle w:val="ListNumber"/>
        <w:spacing w:line="240" w:lineRule="auto"/>
        <w:ind w:left="720"/>
      </w:pPr>
      <w:r/>
      <w:r>
        <w:t>Shahidi wa Uyahudi akilenga Yerusalemu na kaskazini kuelekea Galilaya (</w:t>
      </w:r>
      <w:hyperlink r:id="rId3905">
        <w:r>
          <w:rPr>
            <w:color w:val="0000EE"/>
            <w:u w:val="single"/>
          </w:rPr>
          <w:t>Matendo 1–7</w:t>
        </w:r>
      </w:hyperlink>
      <w:r>
        <w:t>).</w:t>
      </w:r>
    </w:p>
    <w:p>
      <w:pPr>
        <w:pStyle w:val="ListNumber"/>
        <w:spacing w:line="240" w:lineRule="auto"/>
        <w:ind w:left="720"/>
      </w:pPr>
      <w:r/>
      <w:r>
        <w:t>Shahidi kwa Samaria inayoongozwa na Filipo, Petro, na Yohana (</w:t>
      </w:r>
      <w:hyperlink r:id="rId3906">
        <w:r>
          <w:rPr>
            <w:color w:val="0000EE"/>
            <w:u w:val="single"/>
          </w:rPr>
          <w:t>Matendo 8:1–9:31</w:t>
        </w:r>
      </w:hyperlink>
      <w:r>
        <w:t>).</w:t>
      </w:r>
    </w:p>
    <w:p>
      <w:pPr>
        <w:pStyle w:val="ListNumber"/>
        <w:spacing w:line="240" w:lineRule="auto"/>
        <w:ind w:left="720"/>
      </w:pPr>
      <w:r/>
      <w:r>
        <w:t>Shahidi kwa ulimwengu wa Mataifa kupitia Petro lakini hasa kupitia Paulo (</w:t>
      </w:r>
      <w:hyperlink r:id="rId3907">
        <w:r>
          <w:rPr>
            <w:color w:val="0000EE"/>
            <w:u w:val="single"/>
          </w:rPr>
          <w:t>Matendo 9:32–12:25</w:t>
        </w:r>
      </w:hyperlink>
      <w:r>
        <w:t xml:space="preserve">; </w:t>
      </w:r>
      <w:hyperlink r:id="rId3898">
        <w:r>
          <w:rPr>
            <w:color w:val="0000EE"/>
            <w:u w:val="single"/>
          </w:rPr>
          <w:t>Matendo 13–28</w:t>
        </w:r>
      </w:hyperlink>
      <w:r>
        <w:t>).</w:t>
      </w:r>
    </w:p>
    <w:p>
      <w:r/>
      <w:r>
        <w:rPr>
          <w:i/>
        </w:rPr>
        <w:t>Tazama pia</w:t>
      </w:r>
      <w:r>
        <w:t xml:space="preserve"> </w:t>
      </w:r>
      <w:r>
        <w:t>Luka (Mtu)</w:t>
      </w:r>
      <w:r>
        <w:t xml:space="preserve">; </w:t>
      </w:r>
      <w:r>
        <w:t>Paulo, Mtume</w:t>
      </w:r>
      <w:r>
        <w:t xml:space="preserve">; </w:t>
      </w:r>
      <w:r>
        <w:t>Simoni Petro</w:t>
      </w:r>
      <w:r>
        <w:t xml:space="preserve">; </w:t>
      </w:r>
      <w:r>
        <w:t>Theofilo #1</w:t>
      </w:r>
      <w:r>
        <w:t xml:space="preserve">; </w:t>
      </w:r>
      <w:r>
        <w:t>Muktadha wa Biblia (Agano Jipya)</w:t>
      </w:r>
      <w:r>
        <w:t>.</w:t>
      </w:r>
      <w:r/>
      <w:r/>
    </w:p>
    <w:p>
      <w:r/>
    </w:p>
    <w:p>
      <w:pPr>
        <w:pStyle w:val="Heading2"/>
      </w:pPr>
      <w:r>
        <w:t>Kitabu cha Mwanzo</w:t>
      </w:r>
      <w:r/>
    </w:p>
    <w:p>
      <w:r/>
      <w:r>
        <w:t>Kitabu cha kwanza katika Biblia.</w:t>
      </w:r>
    </w:p>
    <w:p>
      <w:r/>
      <w:r>
        <w:rPr>
          <w:b/>
        </w:rPr>
        <w:t>Hakikisho</w:t>
      </w:r>
    </w:p>
    <w:p>
      <w:r/>
      <w:r>
        <w:rPr>
          <w:b/>
        </w:rPr>
        <w:t xml:space="preserve">• </w:t>
      </w:r>
      <w:r>
        <w:rPr>
          <w:b/>
          <w:u w:val="single"/>
        </w:rPr>
        <w:t>Jina</w:t>
      </w:r>
    </w:p>
    <w:p>
      <w:r/>
      <w:r>
        <w:rPr>
          <w:b/>
        </w:rPr>
        <w:t xml:space="preserve">• </w:t>
      </w:r>
      <w:r>
        <w:rPr>
          <w:b/>
          <w:u w:val="single"/>
        </w:rPr>
        <w:t>Mwandishi</w:t>
      </w:r>
    </w:p>
    <w:p>
      <w:r/>
      <w:r>
        <w:rPr>
          <w:b/>
        </w:rPr>
        <w:t xml:space="preserve">• </w:t>
      </w:r>
      <w:r>
        <w:rPr>
          <w:b/>
          <w:u w:val="single"/>
        </w:rPr>
        <w:t>Tarehe</w:t>
      </w:r>
    </w:p>
    <w:p>
      <w:r/>
      <w:r>
        <w:rPr>
          <w:b/>
        </w:rPr>
        <w:t xml:space="preserve">• </w:t>
      </w:r>
      <w:r>
        <w:rPr>
          <w:b/>
          <w:u w:val="single"/>
        </w:rPr>
        <w:t>Lengo</w:t>
      </w:r>
    </w:p>
    <w:p>
      <w:r/>
      <w:r>
        <w:rPr>
          <w:b/>
        </w:rPr>
        <w:t xml:space="preserve">• </w:t>
      </w:r>
      <w:r>
        <w:rPr>
          <w:b/>
          <w:u w:val="single"/>
        </w:rPr>
        <w:t>Muundo</w:t>
      </w:r>
    </w:p>
    <w:p>
      <w:r/>
      <w:r>
        <w:rPr>
          <w:b/>
        </w:rPr>
        <w:t xml:space="preserve">• </w:t>
      </w:r>
      <w:r>
        <w:rPr>
          <w:b/>
          <w:u w:val="single"/>
        </w:rPr>
        <w:t>Maudhui</w:t>
      </w:r>
    </w:p>
    <w:p>
      <w:pPr>
        <w:pStyle w:val="Heading3"/>
      </w:pPr>
      <w:r>
        <w:t>Jina</w:t>
      </w:r>
    </w:p>
    <w:p>
      <w:r/>
      <w:r>
        <w:t>Jina Mwanzo linatokana na tafsiri ya neno la Kigiriki linalomaanisha "asili" au "mwanzo" katika Kiingereza. Jina hili lilipewa kitabu katika tafsiri ya Kigiriki ya Maandiko ya Kiebrania, inayojulikana kama Septuagint. Mwanzo linaakisi maudhui ya kitabu na jina la Kiebrania kwa ajili yake, ambalo linatokana na neno lake la kwanza, bere’shith</w:t>
      </w:r>
      <w:r>
        <w:rPr>
          <w:i/>
        </w:rPr>
        <w:t>,</w:t>
      </w:r>
      <w:r>
        <w:t xml:space="preserve"> "hapo mwanzo."</w:t>
      </w:r>
    </w:p>
    <w:p>
      <w:pPr>
        <w:pStyle w:val="Heading3"/>
      </w:pPr>
      <w:r>
        <w:t>Mwandishi</w:t>
      </w:r>
    </w:p>
    <w:p>
      <w:r/>
      <w:r>
        <w:t>Uandishi wa Mwanzo unahusiana kwa karibu na uandishi wa Torati yote (yaani, “vitabu vitano,” vitabu vitano vya kwanza vya Biblia, ambavyo kwa Kiebrania vinaitwa Torati). Ni wazi kwamba Biblia inamchukulia Mose kama mwandishi wa kibinadamu wa vitabu hivi. Mara kadhaa Bwana alimwamuru Mose kuandika mambo mbalimbali: “katika kitabu” (</w:t>
      </w:r>
      <w:hyperlink r:id="rId3908">
        <w:r>
          <w:rPr>
            <w:color w:val="0000EE"/>
            <w:u w:val="single"/>
          </w:rPr>
          <w:t>Kut 17:14</w:t>
        </w:r>
      </w:hyperlink>
      <w:r>
        <w:t>) “andika maneno haya” (</w:t>
      </w:r>
      <w:hyperlink r:id="rId3909">
        <w:r>
          <w:rPr>
            <w:color w:val="0000EE"/>
            <w:u w:val="single"/>
          </w:rPr>
          <w:t>34:27</w:t>
        </w:r>
      </w:hyperlink>
      <w:r>
        <w:t>). Torati inaripoti kwamba “Mose aliandika maneno yote ya Bwana” (</w:t>
      </w:r>
      <w:hyperlink r:id="rId3910">
        <w:r>
          <w:rPr>
            <w:color w:val="0000EE"/>
            <w:u w:val="single"/>
          </w:rPr>
          <w:t>24:4</w:t>
        </w:r>
      </w:hyperlink>
      <w:r>
        <w:t>); aliandika ratiba ya safari za Kutoka (</w:t>
      </w:r>
      <w:hyperlink r:id="rId3911">
        <w:r>
          <w:rPr>
            <w:color w:val="0000EE"/>
            <w:u w:val="single"/>
          </w:rPr>
          <w:t>Hes 33:2</w:t>
        </w:r>
      </w:hyperlink>
      <w:r>
        <w:t>); “Mose aliandika sheria hii” (</w:t>
      </w:r>
      <w:hyperlink r:id="rId3912">
        <w:r>
          <w:rPr>
            <w:color w:val="0000EE"/>
            <w:u w:val="single"/>
          </w:rPr>
          <w:t>Kumb 31:9</w:t>
        </w:r>
      </w:hyperlink>
      <w:r>
        <w:t xml:space="preserve">). (Hapa si hakika kwamba vitabu vyote vitano vinamaanishwa, lakini lazima inahusu angalau sehemu kubwa ya Kumbukumbu la Torati.) Katika </w:t>
      </w:r>
      <w:hyperlink r:id="rId140">
        <w:r>
          <w:rPr>
            <w:color w:val="0000EE"/>
            <w:u w:val="single"/>
          </w:rPr>
          <w:t>Kutoka 24:7</w:t>
        </w:r>
      </w:hyperlink>
      <w:r>
        <w:t xml:space="preserve"> inasemekana kwamba Mose alisoma Kitabu cha agano, ambacho lazima alikuwa amekikamilisha tu.</w:t>
      </w:r>
    </w:p>
    <w:p>
      <w:r/>
      <w:r>
        <w:t>Sehemu iliyobaki ya Agano ya la Kale (AK) inathibitisha uandishi wa Torati na Musa. Daudi alirejelea "sheria ya Musa" (</w:t>
      </w:r>
      <w:hyperlink r:id="rId3913">
        <w:r>
          <w:rPr>
            <w:color w:val="0000EE"/>
            <w:u w:val="single"/>
          </w:rPr>
          <w:t>1 Fal 2:3</w:t>
        </w:r>
      </w:hyperlink>
      <w:r>
        <w:t>). Wakati wa Yosia, "Kitabu cha Sheria ya Bwana . . . kilichotolewa kupitia Mose" kilipatikana katika hekalu (</w:t>
      </w:r>
      <w:hyperlink r:id="rId3914">
        <w:r>
          <w:rPr>
            <w:color w:val="0000EE"/>
            <w:u w:val="single"/>
          </w:rPr>
          <w:t>2 Nya 34:14</w:t>
        </w:r>
      </w:hyperlink>
      <w:r>
        <w:t>, nlt). Kila siku Ezra alisoma kutoka "Kitabu cha Sheria ya Mungu" (</w:t>
      </w:r>
      <w:hyperlink r:id="rId3915">
        <w:r>
          <w:rPr>
            <w:color w:val="0000EE"/>
            <w:u w:val="single"/>
          </w:rPr>
          <w:t>Nehe 8:18</w:t>
        </w:r>
      </w:hyperlink>
      <w:r>
        <w:t>, nlt).</w:t>
      </w:r>
    </w:p>
    <w:p>
      <w:r/>
      <w:r>
        <w:t>Kwenye Agano Jipya, Yesu anarejelea "kitabu cha Mose" (</w:t>
      </w:r>
      <w:hyperlink r:id="rId3916">
        <w:r>
          <w:rPr>
            <w:color w:val="0000EE"/>
            <w:u w:val="single"/>
          </w:rPr>
          <w:t>Marko 12:26</w:t>
        </w:r>
      </w:hyperlink>
      <w:r>
        <w:t xml:space="preserve">; </w:t>
      </w:r>
      <w:hyperlink r:id="rId3917">
        <w:r>
          <w:rPr>
            <w:color w:val="0000EE"/>
            <w:u w:val="single"/>
          </w:rPr>
          <w:t>Luka 20:37</w:t>
        </w:r>
      </w:hyperlink>
      <w:r>
        <w:t>) na mara nyingine anataja amri au kauli za Mose (</w:t>
      </w:r>
      <w:hyperlink r:id="rId3918">
        <w:r>
          <w:rPr>
            <w:color w:val="0000EE"/>
            <w:u w:val="single"/>
          </w:rPr>
          <w:t>Mt 8:4</w:t>
        </w:r>
      </w:hyperlink>
      <w:r>
        <w:t xml:space="preserve">; </w:t>
      </w:r>
      <w:hyperlink r:id="rId3919">
        <w:r>
          <w:rPr>
            <w:color w:val="0000EE"/>
            <w:u w:val="single"/>
          </w:rPr>
          <w:t>19:8</w:t>
        </w:r>
      </w:hyperlink>
      <w:r>
        <w:t xml:space="preserve">; </w:t>
      </w:r>
      <w:hyperlink r:id="rId3920">
        <w:r>
          <w:rPr>
            <w:color w:val="0000EE"/>
            <w:u w:val="single"/>
          </w:rPr>
          <w:t>Marko 7:10</w:t>
        </w:r>
      </w:hyperlink>
      <w:r>
        <w:t xml:space="preserve">; tazama </w:t>
      </w:r>
      <w:hyperlink r:id="rId3921">
        <w:r>
          <w:rPr>
            <w:color w:val="0000EE"/>
            <w:u w:val="single"/>
          </w:rPr>
          <w:t>Luka 16:31</w:t>
        </w:r>
      </w:hyperlink>
      <w:r>
        <w:t xml:space="preserve">; </w:t>
      </w:r>
      <w:hyperlink r:id="rId1191">
        <w:r>
          <w:rPr>
            <w:color w:val="0000EE"/>
            <w:u w:val="single"/>
          </w:rPr>
          <w:t>24:44</w:t>
        </w:r>
      </w:hyperlink>
      <w:r>
        <w:t>). Wayahudi pia walinukuu kutoka Torati kama ilivyotoka kwa Mose, na Yesu hakuwapinga.</w:t>
      </w:r>
    </w:p>
    <w:p>
      <w:r/>
      <w:r>
        <w:t>Kuhusu Mwanzo, inaweza kusemwa kwamba Mose alikuwa na nafasi na uwezo wa kuandika kitabu hicho. Angeweza kuandika wakati wa miaka yake huko Misri au alipokuwa uhamishoni na Wakeni. Kama kiongozi anayejulikana wa Waisraeli, angekuwa na ufikiaji wa, au labda hata ulinzi wa, rekodi ambazo Yakobo alileta kutoka Kanaani. Alikuwa "amefundishwa katika hekima yote ya Wamisri" (</w:t>
      </w:r>
      <w:hyperlink r:id="rId3922">
        <w:r>
          <w:rPr>
            <w:color w:val="0000EE"/>
            <w:u w:val="single"/>
          </w:rPr>
          <w:t>Matendo 7:22</w:t>
        </w:r>
      </w:hyperlink>
      <w:r>
        <w:t>) na pengine angeweza kuandika katika lugha kadhaa na kwa maandiko kadhaa (hieroglyphic, cuneiform, Kiebrania cha Kale). Ingawa Mose alifaa sana kwa kazi ya kuandika, lazima tukumbuke kwamba hakuwa akiandika tu utunzi wa kibinadamu bali alikuwa akiandika chini ya uvuvio wa Mungu (</w:t>
      </w:r>
      <w:hyperlink r:id="rId3923">
        <w:r>
          <w:rPr>
            <w:color w:val="0000EE"/>
            <w:u w:val="single"/>
          </w:rPr>
          <w:t>2 Pet 1:21</w:t>
        </w:r>
      </w:hyperlink>
      <w:r>
        <w:t>). Tunaweza kwa ujasiri kuhitimisha kwamba Mose alikuwa mwandishi wa kibinadamu wa Mwanzo.</w:t>
      </w:r>
    </w:p>
    <w:p>
      <w:r/>
      <w:r>
        <w:t>Mtazamo wa kiliberali kuhusu uandishi wa Mwanzo ni kwamba kitabu hiki ni mchanganyiko wa uhariri—mtazamo uliowekwa mbele kwanza na daktari wa Ufaransa, Jean Astruc, ambaye alipendekeza kwamba majina tofauti ya Mungu yalionyesha nyaraka au vyanzo tofauti vya uandishi wa kitabu hicho. Wakosoaji wa Kijerumani walipanua mtazamo wa matumizi ya nyaraka katika uandishi wa Mwanzo na kuiboresha kuwa nadharia ya Graf-Wellhausen-Kuenen, au Nadharia ya Nyaraka, ambayo pia inaweza kuitwa nadharia ya JEDP ya uandishi wa kitabu hicho. Mtazamo huu unashikilia kwamba kulikuwa na nyaraka nne za msingi: (1) J, ambayo inatumia jina YHWH (Yehova au Yahweh) kwa Mungu, inatoka karne ya tisa KK na inatoka Yuda; (2) E inatumia jina Elohim, inatoka karne ya nane, na inatoka ufalme wa kaskazini; (3) D ni Kumbukumbu la Torati na inasemekana inatoka wakati wa Yosia, karibu 621 KK; na (4) P ni kipengele cha kikuhani, kinachohusika na masuala ya ukuhani na ibada, kinachodhaniwa kuwa cha karne ya tano KK au baadaye. Wengine wanaweza kuweka tarehe sehemu za Mwanzo kuwa za kipindi cha Hellenistic. Kulingana na nadharia hii, nyaraka mbalimbali zilichanganywa pamoja na wahariri, hivyo kulikuwa na JE, JED, na kadhalika.</w:t>
      </w:r>
    </w:p>
    <w:p>
      <w:r/>
      <w:r>
        <w:t>Sayansi ya akiolojia ilikanusha madai mengi ya kupita kiasi ya wakosoaji hawa, na kazi ya W. F. Albright na wafuasi wake ilichangia sana kurejesha imani katika historia ya Mwanzo. Katika miongo kadhaa iliyopita, simulizi za wazee wa ukoo na simulizi ya Yosefu zimekumbwa tena na mashambulizi makali, lakini maoni haya ni ya kupita kiasi, na ushahidi mwingi uliotolewa na Albright na wasomi wa awali kama R. D. Wilson, W. H. Green, na wengine bado una uhalali.</w:t>
      </w:r>
    </w:p>
    <w:p>
      <w:pPr>
        <w:pStyle w:val="Heading3"/>
      </w:pPr>
      <w:r>
        <w:t>Tarehe</w:t>
      </w:r>
    </w:p>
    <w:p>
      <w:r/>
      <w:r>
        <w:t xml:space="preserve">Tarehe ya kitabu pia ni suala la mjadala. Hata kati ya wale wanaokubali uandishi wa Mose, kuna mjadala kuhusu wakati ambao Musa aliishi. Kulingana na data za kibiblia, Musa alipaswa kuishi katika karne ya 15 KK (linganisha. </w:t>
      </w:r>
      <w:hyperlink r:id="rId3924">
        <w:r>
          <w:rPr>
            <w:color w:val="0000EE"/>
            <w:u w:val="single"/>
          </w:rPr>
          <w:t>Waamuzi 11:26</w:t>
        </w:r>
      </w:hyperlink>
      <w:r>
        <w:t xml:space="preserve">; </w:t>
      </w:r>
      <w:hyperlink r:id="rId2522">
        <w:r>
          <w:rPr>
            <w:color w:val="0000EE"/>
            <w:u w:val="single"/>
          </w:rPr>
          <w:t>1 Fal 6:1</w:t>
        </w:r>
      </w:hyperlink>
      <w:r>
        <w:t>), lakini wasomi wengi wanapendelea tarehe ya karne ya 13. Kama ilivyoelezwa hapo juu, mtazamo wa kiliberali kuhusu tarehe ya Mwanzo ungekuwa kutoka karne ya tisa hadi ya tano KK, na uhariri wa mwisho ukifanyika karibu na karne ya tano au labda hata baadaye.</w:t>
      </w:r>
    </w:p>
    <w:p>
      <w:pPr>
        <w:pStyle w:val="Heading3"/>
      </w:pPr>
      <w:r>
        <w:t>Lengo</w:t>
      </w:r>
    </w:p>
    <w:p>
      <w:r/>
      <w:r>
        <w:t>Mwanzo inaelezea asili ya mambo mengi: ulimwengu, dunia, mimea, wanyama, na wanadamu. Inatoa mwanzo wa taasisi za kibinadamu, taaluma, na ufundi. Inaelezea asili ya dhambi na kifo, na inaonyesha kazi ya hila ya Shetani katika maisha ya binadamu. Zaidi ya yote, Mwanzo inahusisha mwanzo wa historia ya ukombozi na tangazo la Mkombozi aliyetarajiwa kuja (</w:t>
      </w:r>
      <w:hyperlink r:id="rId53">
        <w:r>
          <w:rPr>
            <w:color w:val="0000EE"/>
            <w:u w:val="single"/>
          </w:rPr>
          <w:t>Mwa 3:15</w:t>
        </w:r>
      </w:hyperlink>
      <w:r>
        <w:t>). Inataja wazazi wa awali katika ukoo wa Masihi na mwanzo wa watu wa Kiebrania ambao kupitia wao Biblia na Mwokozi walikuja. Mwanzo pia inatoa historia ya kuchagua ya watu na matukio kama inavyoonekana kutoka kwa mtazamo wa makusudi ya Mungu.</w:t>
      </w:r>
    </w:p>
    <w:p>
      <w:pPr>
        <w:pStyle w:val="Heading3"/>
      </w:pPr>
      <w:r>
        <w:t>Muundo wa Kazi</w:t>
      </w:r>
    </w:p>
    <w:p>
      <w:r/>
      <w:r>
        <w:t>Kitabu kimegawanywa katika sehemu 11 zenye urefu tofauti, kila moja ikitenganishwa na msemo "hizi ndizo vizazi [wazao, historia] ya" (</w:t>
      </w:r>
      <w:hyperlink r:id="rId3925">
        <w:r>
          <w:rPr>
            <w:color w:val="0000EE"/>
            <w:u w:val="single"/>
          </w:rPr>
          <w:t>2:4</w:t>
        </w:r>
      </w:hyperlink>
      <w:r>
        <w:t xml:space="preserve">; </w:t>
      </w:r>
      <w:hyperlink r:id="rId3926">
        <w:r>
          <w:rPr>
            <w:color w:val="0000EE"/>
            <w:u w:val="single"/>
          </w:rPr>
          <w:t>5:1</w:t>
        </w:r>
      </w:hyperlink>
      <w:r>
        <w:t xml:space="preserve">; </w:t>
      </w:r>
      <w:hyperlink r:id="rId3927">
        <w:r>
          <w:rPr>
            <w:color w:val="0000EE"/>
            <w:u w:val="single"/>
          </w:rPr>
          <w:t>6:9</w:t>
        </w:r>
      </w:hyperlink>
      <w:r>
        <w:t xml:space="preserve">; </w:t>
      </w:r>
      <w:hyperlink r:id="rId2171">
        <w:r>
          <w:rPr>
            <w:color w:val="0000EE"/>
            <w:u w:val="single"/>
          </w:rPr>
          <w:t>10:1</w:t>
        </w:r>
      </w:hyperlink>
      <w:r>
        <w:t xml:space="preserve">; </w:t>
      </w:r>
      <w:hyperlink r:id="rId3928">
        <w:r>
          <w:rPr>
            <w:color w:val="0000EE"/>
            <w:u w:val="single"/>
          </w:rPr>
          <w:t>11:10, 27</w:t>
        </w:r>
      </w:hyperlink>
      <w:r>
        <w:t xml:space="preserve">; </w:t>
      </w:r>
      <w:hyperlink r:id="rId3929">
        <w:r>
          <w:rPr>
            <w:color w:val="0000EE"/>
            <w:u w:val="single"/>
          </w:rPr>
          <w:t>25:12, 19</w:t>
        </w:r>
      </w:hyperlink>
      <w:r>
        <w:t xml:space="preserve">; </w:t>
      </w:r>
      <w:hyperlink r:id="rId3930">
        <w:r>
          <w:rPr>
            <w:color w:val="0000EE"/>
            <w:u w:val="single"/>
          </w:rPr>
          <w:t>36:1</w:t>
        </w:r>
      </w:hyperlink>
      <w:r>
        <w:t xml:space="preserve">; </w:t>
      </w:r>
      <w:hyperlink r:id="rId3931">
        <w:r>
          <w:rPr>
            <w:color w:val="0000EE"/>
            <w:u w:val="single"/>
          </w:rPr>
          <w:t>37:2</w:t>
        </w:r>
      </w:hyperlink>
      <w:r>
        <w:t>). Ni mara tatu tu ambapo fomula hii inalingana na aya ya kwanza ya sura. Kwa kawaida huitwa kichwa au maandishi ya juu, msemo huu hutumika kama aina ya kiungo kati ya kile kilichotangulia na kinachofuata.</w:t>
      </w:r>
    </w:p>
    <w:p>
      <w:pPr>
        <w:pStyle w:val="Heading3"/>
      </w:pPr>
      <w:r>
        <w:t>Maudhui</w:t>
      </w:r>
    </w:p>
    <w:p>
      <w:pPr>
        <w:pStyle w:val="Heading4"/>
      </w:pPr>
      <w:r>
        <w:t>Uumbaji (</w:t>
      </w:r>
      <w:hyperlink r:id="rId3932">
        <w:r>
          <w:rPr>
            <w:color w:val="0000EE"/>
            <w:u w:val="single"/>
          </w:rPr>
          <w:t>1:1–2:25</w:t>
        </w:r>
      </w:hyperlink>
      <w:r>
        <w:t>)</w:t>
      </w:r>
    </w:p>
    <w:p>
      <w:r/>
      <w:r>
        <w:t>Sura hizi mbili zimekuwa uwanja wa vita vya kisayansi na kitheolojia kwa miaka mingi, kwani watafiti na wanafunzi wamejaribu kuchunguza asili ya ulimwengu na uhai. Sehemu kubwa ya ushahidi haiko chini ya uchunguzi wa kisayansi, kwani sayansi kwa ufafanuzi inahitaji kwamba ushahidi uweze kurudiwa kupitia majaribio.</w:t>
      </w:r>
    </w:p>
    <w:p>
      <w:r/>
      <w:r>
        <w:t xml:space="preserve">Tamko la </w:t>
      </w:r>
      <w:hyperlink r:id="rId494">
        <w:r>
          <w:rPr>
            <w:color w:val="0000EE"/>
            <w:u w:val="single"/>
          </w:rPr>
          <w:t>Mwanzo 1:1</w:t>
        </w:r>
      </w:hyperlink>
      <w:r>
        <w:t xml:space="preserve"> linabaki kuwa tamko kuu, sahihi zaidi, na lenye usahihi wa juu kuhusu asili: “Hapo mwanzo Mungu aliumba mbingu na dunia.” Alifanya hivi </w:t>
      </w:r>
      <w:r>
        <w:rPr>
          <w:i/>
        </w:rPr>
        <w:t>ex nihilo</w:t>
      </w:r>
      <w:r>
        <w:t xml:space="preserve"> (“kutoka kwenye si kitu”) kwa neno lake (</w:t>
      </w:r>
      <w:hyperlink r:id="rId3933">
        <w:r>
          <w:rPr>
            <w:color w:val="0000EE"/>
            <w:u w:val="single"/>
          </w:rPr>
          <w:t>Waeb11:3</w:t>
        </w:r>
      </w:hyperlink>
      <w:r>
        <w:t>); alitamka neno la amri na ikafanyika (</w:t>
      </w:r>
      <w:hyperlink r:id="rId3934">
        <w:r>
          <w:rPr>
            <w:color w:val="0000EE"/>
            <w:u w:val="single"/>
          </w:rPr>
          <w:t>Mwa 1:3, 6, 9, 11, 14, 20</w:t>
        </w:r>
      </w:hyperlink>
      <w:r>
        <w:t xml:space="preserve">; </w:t>
      </w:r>
      <w:hyperlink r:id="rId3935">
        <w:r>
          <w:rPr>
            <w:color w:val="0000EE"/>
            <w:u w:val="single"/>
          </w:rPr>
          <w:t>Zab 33:6, 9</w:t>
        </w:r>
      </w:hyperlink>
      <w:r>
        <w:t>).</w:t>
      </w:r>
    </w:p>
    <w:p>
      <w:r/>
      <w:r>
        <w:t xml:space="preserve">Tarehe ya mwanzo haijulikani. Wanafunzi wa cosmogony ya uniformitarian (wanafunzi wa asili ya ulimwengu wanaoamini kuwa matukio ya kiasili yamefuata muundo wa kawaida; linganisha. </w:t>
      </w:r>
      <w:hyperlink r:id="rId3936">
        <w:r>
          <w:rPr>
            <w:color w:val="0000EE"/>
            <w:u w:val="single"/>
          </w:rPr>
          <w:t>2 Pt 3:3–7</w:t>
        </w:r>
      </w:hyperlink>
      <w:r>
        <w:t>) wanakisia kwamba mwanzo wa ulimwengu ulikuwa mabilioni ya miaka iliyopita. Hata hivyo, baadhi ya wanaounga mkono uumbaji wanadai kwamba ulimwengu una maelfu ya miaka tu.</w:t>
      </w:r>
    </w:p>
    <w:p>
      <w:r/>
      <w:r>
        <w:t xml:space="preserve">Ili kuzingatia enzi za kijiolojia na uwepo wa wanyama waliopotea, baadhi ya wafasiri wamependekeza kuwepo kwa pengo kati ya </w:t>
      </w:r>
      <w:hyperlink r:id="rId494">
        <w:r>
          <w:rPr>
            <w:color w:val="0000EE"/>
            <w:u w:val="single"/>
          </w:rPr>
          <w:t>Mwanzo 1:1</w:t>
        </w:r>
      </w:hyperlink>
      <w:r>
        <w:t xml:space="preserve"> na </w:t>
      </w:r>
      <w:hyperlink r:id="rId3001">
        <w:r>
          <w:rPr>
            <w:color w:val="0000EE"/>
            <w:u w:val="single"/>
          </w:rPr>
          <w:t>1:2</w:t>
        </w:r>
      </w:hyperlink>
      <w:r>
        <w:t xml:space="preserve">, ambapo </w:t>
      </w:r>
      <w:hyperlink r:id="rId3937">
        <w:r>
          <w:rPr>
            <w:color w:val="0000EE"/>
            <w:u w:val="single"/>
          </w:rPr>
          <w:t>Mwanzo 1:2–2:3</w:t>
        </w:r>
      </w:hyperlink>
      <w:r>
        <w:t xml:space="preserve"> inawakilisha uumbaji wa pili au mpya. Hata hivyo, hii ni dhana tu. Vilevile, wazo kwamba kila siku inawakilisha enzi ya kijiolojia ni dhana tu.</w:t>
      </w:r>
    </w:p>
    <w:p>
      <w:r/>
      <w:r>
        <w:t>Kama maandiko yanavyosema, kuna uhusiano kati ya siku tatu za kwanza na siku tatu za pili. Siku ya kwanza ilishuhudia uumbaji wa mwanga; siku ya nne, wabeba mwanga waliumbwa. Siku ya pili ilikuwa wakati wa uumbaji wa anga (au "upanuzi"), ambayo iligawanya maji; siku ya tano, ndege na viumbe vya majini viliumbwa. Katika siku ya tatu, Mungu aliumba ardhi kavu na mimea; siku ya sita aliumba wanyama wa nchi na Adamu. Alimwumba Adamu kwa mfano wa Mungu (</w:t>
      </w:r>
      <w:hyperlink r:id="rId101">
        <w:r>
          <w:rPr>
            <w:color w:val="0000EE"/>
            <w:u w:val="single"/>
          </w:rPr>
          <w:t>Mwa 1:26</w:t>
        </w:r>
      </w:hyperlink>
      <w:r>
        <w:t>), "kidogo chini ya Mungu" (</w:t>
      </w:r>
      <w:hyperlink r:id="rId3938">
        <w:r>
          <w:rPr>
            <w:color w:val="0000EE"/>
            <w:u w:val="single"/>
          </w:rPr>
          <w:t>Zab 8:5</w:t>
        </w:r>
      </w:hyperlink>
      <w:r>
        <w:t>), na kumpa utawala juu ya dunia. Alifanya kila kitu "kulingana na aina zao," ili kila aina iwe tofauti na ya kipekee. Ukamilifu wa kazi yake unathibitishwa kwa kuwa "Mungu aliona kuwa ilikuwa nzuri" (</w:t>
      </w:r>
      <w:hyperlink r:id="rId3939">
        <w:r>
          <w:rPr>
            <w:color w:val="0000EE"/>
            <w:u w:val="single"/>
          </w:rPr>
          <w:t>Mwa 1:4, 10, 12, 18, 21</w:t>
        </w:r>
      </w:hyperlink>
      <w:r>
        <w:t xml:space="preserve">; "nzuri sana," fungu </w:t>
      </w:r>
      <w:hyperlink r:id="rId1229">
        <w:r>
          <w:rPr>
            <w:color w:val="0000EE"/>
            <w:u w:val="single"/>
          </w:rPr>
          <w:t>31</w:t>
        </w:r>
      </w:hyperlink>
      <w:r>
        <w:t>). Siku ya saba ilikuwa wakati wa kusitisha shughuli za uumbaji na ilitumika kama aina ya siku ya kupumzika kwa wanadamu (</w:t>
      </w:r>
      <w:hyperlink r:id="rId3940">
        <w:r>
          <w:rPr>
            <w:color w:val="0000EE"/>
            <w:u w:val="single"/>
          </w:rPr>
          <w:t>2:1–3</w:t>
        </w:r>
      </w:hyperlink>
      <w:r>
        <w:t>).</w:t>
      </w:r>
    </w:p>
    <w:p>
      <w:r/>
      <w:r>
        <w:t xml:space="preserve">Utafiti muhimu unachunguza </w:t>
      </w:r>
      <w:hyperlink r:id="rId3941">
        <w:r>
          <w:rPr>
            <w:color w:val="0000EE"/>
            <w:u w:val="single"/>
          </w:rPr>
          <w:t>2:4–25</w:t>
        </w:r>
      </w:hyperlink>
      <w:r>
        <w:t xml:space="preserve"> kama nakala mbili zinazokinzana na </w:t>
      </w:r>
      <w:hyperlink r:id="rId3942">
        <w:r>
          <w:rPr>
            <w:color w:val="0000EE"/>
            <w:u w:val="single"/>
          </w:rPr>
          <w:t>Mwanzo 1:1–2:3</w:t>
        </w:r>
      </w:hyperlink>
      <w:r>
        <w:t xml:space="preserve">. Kwa wasomi wa kihafidhina, sura ya Pili ni simulizi lilelile kutoka mtazamo tofauti. Sura ya </w:t>
      </w:r>
      <w:hyperlink r:id="rId542">
        <w:r>
          <w:rPr>
            <w:color w:val="0000EE"/>
            <w:u w:val="single"/>
          </w:rPr>
          <w:t>1</w:t>
        </w:r>
      </w:hyperlink>
      <w:r>
        <w:t xml:space="preserve"> inatoa Uumbaji kutoka mtazamo wa mlolongo; sura ya </w:t>
      </w:r>
      <w:hyperlink r:id="rId3943">
        <w:r>
          <w:rPr>
            <w:color w:val="0000EE"/>
            <w:u w:val="single"/>
          </w:rPr>
          <w:t>2</w:t>
        </w:r>
      </w:hyperlink>
      <w:r>
        <w:t xml:space="preserve"> inaonyesha umuhimu wa mwanadamu katika kazi ya uumbaji ya Mungu.</w:t>
      </w:r>
    </w:p>
    <w:p>
      <w:r/>
      <w:r>
        <w:t xml:space="preserve">Sura </w:t>
      </w:r>
      <w:hyperlink r:id="rId3943">
        <w:r>
          <w:rPr>
            <w:color w:val="0000EE"/>
            <w:u w:val="single"/>
          </w:rPr>
          <w:t>2</w:t>
        </w:r>
      </w:hyperlink>
      <w:r>
        <w:t xml:space="preserve"> inatoa maelezo ya uumbaji wa Adamu kutoka "mavumbi ya ardhi" (fungu </w:t>
      </w:r>
      <w:hyperlink r:id="rId36">
        <w:r>
          <w:rPr>
            <w:color w:val="0000EE"/>
            <w:u w:val="single"/>
          </w:rPr>
          <w:t>7</w:t>
        </w:r>
      </w:hyperlink>
      <w:r>
        <w:t xml:space="preserve">) na mwanamke kutoka ubavu wa Adamu (fungu </w:t>
      </w:r>
      <w:hyperlink r:id="rId3944">
        <w:r>
          <w:rPr>
            <w:color w:val="0000EE"/>
            <w:u w:val="single"/>
          </w:rPr>
          <w:t>21–22</w:t>
        </w:r>
      </w:hyperlink>
      <w:r>
        <w:t xml:space="preserve">). Mwanamke alitengenezwa kuwa "msaidizi wake" (fungu </w:t>
      </w:r>
      <w:hyperlink r:id="rId3945">
        <w:r>
          <w:rPr>
            <w:color w:val="0000EE"/>
            <w:u w:val="single"/>
          </w:rPr>
          <w:t>18–20</w:t>
        </w:r>
      </w:hyperlink>
      <w:r>
        <w:t xml:space="preserve">). Waliumbwa wakiwa watu wazima, wakiwa na kipawa cha kuzungumza na akili kubwa. Adamu alikuwa na uwezo na msamiati wa kutosha kwa ajili ya kuwapa majina aina zote za wanyama (fungu </w:t>
      </w:r>
      <w:hyperlink r:id="rId3946">
        <w:r>
          <w:rPr>
            <w:color w:val="0000EE"/>
            <w:u w:val="single"/>
          </w:rPr>
          <w:t>19</w:t>
        </w:r>
      </w:hyperlink>
      <w:r>
        <w:t>).</w:t>
      </w:r>
    </w:p>
    <w:p>
      <w:r/>
      <w:r>
        <w:t xml:space="preserve">Eneo la Bustani ya Edeni limeelezwa (fungu </w:t>
      </w:r>
      <w:hyperlink r:id="rId3947">
        <w:r>
          <w:rPr>
            <w:color w:val="0000EE"/>
            <w:u w:val="single"/>
          </w:rPr>
          <w:t>10–14</w:t>
        </w:r>
      </w:hyperlink>
      <w:r>
        <w:t>). Mito miwili kati ya minne, Tigris na Eufrati, inaweza kutambulika kwa uhakika. Hivyo, Adamu aliishi katika bustani hii nzuri akifurahia hali ya kutokuwa na hatia.</w:t>
      </w:r>
    </w:p>
    <w:p>
      <w:pPr>
        <w:pStyle w:val="Heading4"/>
      </w:pPr>
      <w:r>
        <w:t>Historia ya Binadamu kutoka Edeni hadi Babeli (</w:t>
      </w:r>
      <w:hyperlink r:id="rId3948">
        <w:r>
          <w:rPr>
            <w:color w:val="0000EE"/>
            <w:u w:val="single"/>
          </w:rPr>
          <w:t>3:1–11:26</w:t>
        </w:r>
      </w:hyperlink>
      <w:r>
        <w:t>)</w:t>
      </w:r>
    </w:p>
    <w:p>
      <w:r/>
      <w:r>
        <w:t>Majira ya Vuli</w:t>
      </w:r>
    </w:p>
    <w:p>
      <w:r/>
      <w:r>
        <w:t>Upotevu wa Edeni na kuvunjika kwa ushirika na Mungu ni sura ya kusikitisha zaidi katika historia ya binadamu. Nyoka, shetani, alimkaribia Hawa akitumia mbinu ile ile anayotumia kila wakati: kuleta shaka juu ya neno la Mungu (</w:t>
      </w:r>
      <w:hyperlink r:id="rId40">
        <w:r>
          <w:rPr>
            <w:color w:val="0000EE"/>
            <w:u w:val="single"/>
          </w:rPr>
          <w:t>Mwa 3:1</w:t>
        </w:r>
      </w:hyperlink>
      <w:r>
        <w:t xml:space="preserve">), kukanusha kifo (fungu </w:t>
      </w:r>
      <w:hyperlink r:id="rId3949">
        <w:r>
          <w:rPr>
            <w:color w:val="0000EE"/>
            <w:u w:val="single"/>
          </w:rPr>
          <w:t>4</w:t>
        </w:r>
      </w:hyperlink>
      <w:r>
        <w:t xml:space="preserve">), na kutoa pendekezo la kuwa sawa na Mungu (v </w:t>
      </w:r>
      <w:hyperlink r:id="rId42">
        <w:r>
          <w:rPr>
            <w:color w:val="0000EE"/>
            <w:u w:val="single"/>
          </w:rPr>
          <w:t>5</w:t>
        </w:r>
      </w:hyperlink>
      <w:r>
        <w:t>). Alipata ufikiaji wa mapenzi yake kwa kumdanganya kwa ahadi kwamba tunda lingemfanya awe na hekima kama Mungu alivyo (</w:t>
      </w:r>
      <w:hyperlink r:id="rId42">
        <w:r>
          <w:rPr>
            <w:color w:val="0000EE"/>
            <w:u w:val="single"/>
          </w:rPr>
          <w:t>Mwa 3:5</w:t>
        </w:r>
      </w:hyperlink>
      <w:r>
        <w:t xml:space="preserve">; linganisha. </w:t>
      </w:r>
      <w:hyperlink r:id="rId3950">
        <w:r>
          <w:rPr>
            <w:color w:val="0000EE"/>
            <w:u w:val="single"/>
          </w:rPr>
          <w:t>1 Yoh 2:16</w:t>
        </w:r>
      </w:hyperlink>
      <w:r>
        <w:t>). Hawa alidanganywa, lakini alipompa tunda Adamu, alilichukua kwa hiari, akijua alichokuwa akifanya (</w:t>
      </w:r>
      <w:hyperlink r:id="rId3951">
        <w:r>
          <w:rPr>
            <w:color w:val="0000EE"/>
            <w:u w:val="single"/>
          </w:rPr>
          <w:t>Mwa 3:6</w:t>
        </w:r>
      </w:hyperlink>
      <w:r>
        <w:t xml:space="preserve">; linganisha. </w:t>
      </w:r>
      <w:hyperlink r:id="rId41">
        <w:r>
          <w:rPr>
            <w:color w:val="0000EE"/>
            <w:u w:val="single"/>
          </w:rPr>
          <w:t>1 Tim 2:14</w:t>
        </w:r>
      </w:hyperlink>
      <w:r>
        <w:t>). Baadaye, alijaribu kumlaumu Mungu kwa kumpa mke aliyempa tunda (</w:t>
      </w:r>
      <w:hyperlink r:id="rId45">
        <w:r>
          <w:rPr>
            <w:color w:val="0000EE"/>
            <w:u w:val="single"/>
          </w:rPr>
          <w:t>Mwa 3:12</w:t>
        </w:r>
      </w:hyperlink>
      <w:r>
        <w:t xml:space="preserve">). Ushirika na Mungu ulivunjika (fungu </w:t>
      </w:r>
      <w:hyperlink r:id="rId44">
        <w:r>
          <w:rPr>
            <w:color w:val="0000EE"/>
            <w:u w:val="single"/>
          </w:rPr>
          <w:t>8</w:t>
        </w:r>
      </w:hyperlink>
      <w:r>
        <w:t>), lakini Mungu alikuja kumtafuta Adamu na akampata.</w:t>
      </w:r>
    </w:p>
    <w:p>
      <w:r/>
      <w:r>
        <w:t>Pamoja na dhambi ilikuja hukumu, na Bwana alitoa hukumu ya haki juu ya nyoka, mwanamke, na mwanaume. Dunia pia ilifanywa "kuwa chini ya kukata tamaa" na sasa inalia ikisubiri kufanywa upya (</w:t>
      </w:r>
      <w:hyperlink r:id="rId3952">
        <w:r>
          <w:rPr>
            <w:color w:val="0000EE"/>
            <w:u w:val="single"/>
          </w:rPr>
          <w:t>Rum 8:21–22</w:t>
        </w:r>
      </w:hyperlink>
      <w:r>
        <w:t>). Mungu alimpa Adamu tumaini na ahadi ya Mkombozi (</w:t>
      </w:r>
      <w:hyperlink r:id="rId53">
        <w:r>
          <w:rPr>
            <w:color w:val="0000EE"/>
            <w:u w:val="single"/>
          </w:rPr>
          <w:t>Mwa 3:15</w:t>
        </w:r>
      </w:hyperlink>
      <w:r>
        <w:t>), ambaye angeponda kichwa cha nyoka. Adamu na Hawa walilazimika kutoka kwenye Bustani, na ilifanywa isiweze kufikiwa nao.</w:t>
      </w:r>
    </w:p>
    <w:p>
      <w:r/>
      <w:r>
        <w:t>Uharaka wa wanadamu unaonyeshwa katika matarajio ya Hawa kwamba mwanawe Kaini alikuwa Mkombozi wa ahadi. Badala yake, Kaini alikuza mtazamo mbaya kuelekea Mungu na akawa na wivu sana kwa mdogo wake kiasi kwamba alimuua. Alipokamatwa na Mungu na kukabiliwa na uhalifu wake, Kaini alionyesha huruma kwa nafsi yake tu na akaenda mashariki kutoka Edeni, ambako alijenga mji (</w:t>
      </w:r>
      <w:hyperlink r:id="rId3953">
        <w:r>
          <w:rPr>
            <w:color w:val="0000EE"/>
            <w:u w:val="single"/>
          </w:rPr>
          <w:t>4:1–16</w:t>
        </w:r>
      </w:hyperlink>
      <w:r>
        <w:t xml:space="preserve">). Sura ya </w:t>
      </w:r>
      <w:hyperlink r:id="rId3954">
        <w:r>
          <w:rPr>
            <w:color w:val="0000EE"/>
            <w:u w:val="single"/>
          </w:rPr>
          <w:t>4</w:t>
        </w:r>
      </w:hyperlink>
      <w:r>
        <w:t xml:space="preserve"> inahitimisha na tofauti nyingine: Lameki mwenye kiburi, ambaye alitaka kulipiza kisasi, wakati wengine walianza kuliitia jina la Bwana.</w:t>
      </w:r>
    </w:p>
    <w:p>
      <w:r/>
      <w:r>
        <w:t>Vizazi vya Adamu</w:t>
      </w:r>
    </w:p>
    <w:p>
      <w:r/>
      <w:r>
        <w:t>Jedwali hili la ukoo (</w:t>
      </w:r>
      <w:hyperlink r:id="rId3955">
        <w:r>
          <w:rPr>
            <w:color w:val="0000EE"/>
            <w:u w:val="single"/>
          </w:rPr>
          <w:t>5:1–32</w:t>
        </w:r>
      </w:hyperlink>
      <w:r>
        <w:t>) linafikisha wanadamu hadi wakati wa Noa na Gharika. Urefu wa maisha ya mababu wa kabla ya gharika unaonekana kushangaza sana kwetu, lakini tunapaswa kukumbuka kwamba dunia ilikuwa bado haijakumbwa na uchafuzi na kwamba athari za dhambi kwa jamii ya wanadamu zilikuwa bado hazijaenea sana. Refrain "na akafa" inatukumbusha kuhusu kifo cha mwanadamu. Kwa Henoko, hata hivyo, kulikuwa na kitu bora zaidi: "Alifurahia uhusiano wa karibu na Mungu katika maisha yake yote. Kisha, ghafla, alitoweka kwa sababu Mungu alimchukua" (</w:t>
      </w:r>
      <w:hyperlink r:id="rId3956">
        <w:r>
          <w:rPr>
            <w:color w:val="0000EE"/>
            <w:u w:val="single"/>
          </w:rPr>
          <w:t>5:24</w:t>
        </w:r>
      </w:hyperlink>
      <w:r>
        <w:t>, nlt).</w:t>
      </w:r>
    </w:p>
    <w:p>
      <w:r/>
      <w:r>
        <w:t>Gharika</w:t>
      </w:r>
    </w:p>
    <w:p>
      <w:r/>
      <w:r>
        <w:t>Kwa kuongezeka kwa idadi ya watu, kulikuja mlipuko wa dhambi (</w:t>
      </w:r>
      <w:hyperlink r:id="rId3957">
        <w:r>
          <w:rPr>
            <w:color w:val="0000EE"/>
            <w:u w:val="single"/>
          </w:rPr>
          <w:t>6:1–5</w:t>
        </w:r>
      </w:hyperlink>
      <w:r>
        <w:t xml:space="preserve">). Wakati watu walipozidi kuongezeka, ndivyo pia ufisadi wao ulivyoongezeka. Hukumu ya ulimwengu katika aya ya </w:t>
      </w:r>
      <w:hyperlink r:id="rId2035">
        <w:r>
          <w:rPr>
            <w:color w:val="0000EE"/>
            <w:u w:val="single"/>
          </w:rPr>
          <w:t>5</w:t>
        </w:r>
      </w:hyperlink>
      <w:r>
        <w:t xml:space="preserve"> inaonyesha dunia iliyokuwa tayari kwa hukumu. Hata hivyo, Noa “alipata kibali kwa Bwana,” kwa kuwa alikuwa mtu mwenye haki na asiye na lawama ambaye alitembea na Mungu (</w:t>
      </w:r>
      <w:hyperlink r:id="rId3568">
        <w:r>
          <w:rPr>
            <w:color w:val="0000EE"/>
            <w:u w:val="single"/>
          </w:rPr>
          <w:t>6:8–9</w:t>
        </w:r>
      </w:hyperlink>
      <w:r>
        <w:t>).</w:t>
      </w:r>
    </w:p>
    <w:p>
      <w:r/>
      <w:r>
        <w:t>Bwana alipanga kuangamiza jamii ya wanadamu, lakini aliamua kumwokoa Noa na familia yake. Alipokusudia kugharikisha dunia, Mungu alimwagiza Noa kujenga safina. Noa alielekezwa kuchukua wanyama ndani ya safina, wawili wawili, dume na jike, ili kuhifadhi kila spishi. Wakati kila kitu kilipokuwa tayari, gharika ilikuja: “maji ya chini ya ardhi yalilipuka juu ya dunia, na mvua ikanyesha kwa nguvu kutoka angani” (</w:t>
      </w:r>
      <w:hyperlink r:id="rId2040">
        <w:r>
          <w:rPr>
            <w:color w:val="0000EE"/>
            <w:u w:val="single"/>
          </w:rPr>
          <w:t>7:11</w:t>
        </w:r>
      </w:hyperlink>
      <w:r>
        <w:t>, nlt). Ilinyesha kwa siku 40 na usiku 40. Milima mirefu zaidi ilifunikwa, na maisha nje ya safina yakapotea. “Lakini Mungu alimkumbuka Noa” na akatuma upepo ili kuyeyusha maji (</w:t>
      </w:r>
      <w:hyperlink r:id="rId3958">
        <w:r>
          <w:rPr>
            <w:color w:val="0000EE"/>
            <w:u w:val="single"/>
          </w:rPr>
          <w:t>8:1</w:t>
        </w:r>
      </w:hyperlink>
      <w:r>
        <w:t xml:space="preserve">). Hatimaye safina ilitua kwenye milima ya Ararati (fungu </w:t>
      </w:r>
      <w:hyperlink r:id="rId2044">
        <w:r>
          <w:rPr>
            <w:color w:val="0000EE"/>
            <w:u w:val="single"/>
          </w:rPr>
          <w:t>4</w:t>
        </w:r>
      </w:hyperlink>
      <w:r>
        <w:t>). Noa alitoa dhabihu kwa Bwana, na Bwana akaamua kwamba hataleta tena uharibifu kama huo juu ya dunia.</w:t>
      </w:r>
    </w:p>
    <w:p>
      <w:r/>
      <w:r>
        <w:t>Gharika ni mojawapo ya matukio ya Mungu ambayo yamejadiliwa sana. Wengi wamependekeza kwamba kulikuwa na gharika ya eneo, ambayo iliathiri sehemu tu ya Mesopotamia. Wanaakiolojia wameonyesha tabaka mbalimbali za gharika katika uchimbaji wa vilima vya miji ya Mesopotamia kama ushahidi wa simulizi la gharika na wametaja hadithi mbalimbali za gharika kutoka eneo hilo kama chanzo cha rekodi ya Mwanzo. Ushujaa wa Gilgamesh unatoa hadithi ya kuvutia ya shujaa huyu, ambaye alikwenda kwenye misheni kumtembelea Utnapishtim, Noa wa cuneiform, katika kutafuta uzima wa milele. Hadithi ya gharika iliyosimuliwa na Utnapishtim ina mfanano mwingi na Mwanzo, lakini kuna tofauti kubwa, ambazo zinaonyesha kwamba Biblia inahifadhi simulizi la kweli.</w:t>
      </w:r>
    </w:p>
    <w:p>
      <w:r/>
      <w:r>
        <w:t xml:space="preserve">Hesabu ya Mwanzo na marejeleo yake katika AJ (linganisha. </w:t>
      </w:r>
      <w:hyperlink r:id="rId3959">
        <w:r>
          <w:rPr>
            <w:color w:val="0000EE"/>
            <w:u w:val="single"/>
          </w:rPr>
          <w:t>2 Pet 3:6</w:t>
        </w:r>
      </w:hyperlink>
      <w:r>
        <w:t>) yanaunga mkono mtazamo kwamba gharika haikuwa tukio dogo katika eneo la Tigris-Eufrati bali ilikuwa janga la kimataifa lisilo na kifani. Wanasayansi Wakristo wa jiolojia wanathibitisha kwamba Gharika ilikuwa na athari kubwa kwa dunia yenyewe. Hadithi za Gharika zinajulikana karibu kila mahali, zikitoa ushahidi kwa hitimisho kwamba Gharika ilifunika dunia nzima. Baada ya Gharika, Mungu alimbariki Noa na wanawe, Hamu, Shemu, na Yafethi. Mungu alifanya agano na Noa, akiahidi kwamba hatawahi tena kutuma Gharika ya kimataifa. Kama ishara ya hili, alianzisha upinde wa mvua.</w:t>
      </w:r>
    </w:p>
    <w:p>
      <w:r/>
      <w:r>
        <w:t>Noa alikuwa mkulima wa kwanza wa ardhi, na alipanda shamba la mizabibu (</w:t>
      </w:r>
      <w:hyperlink r:id="rId3960">
        <w:r>
          <w:rPr>
            <w:color w:val="0000EE"/>
            <w:u w:val="single"/>
          </w:rPr>
          <w:t>9:20</w:t>
        </w:r>
      </w:hyperlink>
      <w:r>
        <w:t>). Noa alilewa kutokana na divai aliyoitengeneza na akalala akiwa uchi katika hema lake. Hamu alimwona na akawaambia ndugu zake, ambao walimfunika kwa busara. Hamu na mwanawe Kanaani walilaaniwa, lakini Shemu na Yafethi walibarikiwa.</w:t>
      </w:r>
    </w:p>
    <w:p>
      <w:r/>
      <w:r>
        <w:t>Historia ya Mataifa</w:t>
      </w:r>
    </w:p>
    <w:p>
      <w:r/>
      <w:r>
        <w:t>“Hii ni historia ya familia za Shemu, Hamu, na Yafethi, wana watatu wa Noa. Watoto wengi walizaliwa kwao baada ya Gharika” (</w:t>
      </w:r>
      <w:hyperlink r:id="rId2171">
        <w:r>
          <w:rPr>
            <w:color w:val="0000EE"/>
            <w:u w:val="single"/>
          </w:rPr>
          <w:t>10:1</w:t>
        </w:r>
      </w:hyperlink>
      <w:r>
        <w:t xml:space="preserve">, nlt). Sura hii inaorodhesha vizazi vya wana watatu wa Noa, kwa mpangilio wa Yafethi (fungu </w:t>
      </w:r>
      <w:hyperlink r:id="rId3961">
        <w:r>
          <w:rPr>
            <w:color w:val="0000EE"/>
            <w:u w:val="single"/>
          </w:rPr>
          <w:t>2–5</w:t>
        </w:r>
      </w:hyperlink>
      <w:r>
        <w:t xml:space="preserve">), Hamu (fungu </w:t>
      </w:r>
      <w:hyperlink r:id="rId3962">
        <w:r>
          <w:rPr>
            <w:color w:val="0000EE"/>
            <w:u w:val="single"/>
          </w:rPr>
          <w:t>6–20</w:t>
        </w:r>
      </w:hyperlink>
      <w:r>
        <w:t xml:space="preserve">), na Shemu (fungu </w:t>
      </w:r>
      <w:hyperlink r:id="rId3963">
        <w:r>
          <w:rPr>
            <w:color w:val="0000EE"/>
            <w:u w:val="single"/>
          </w:rPr>
          <w:t>21–31</w:t>
        </w:r>
      </w:hyperlink>
      <w:r>
        <w:t>). Majina mengi ya vizazi vyao yamehifadhiwa katika makabila na mataifa ya dunia.</w:t>
      </w:r>
    </w:p>
    <w:p>
      <w:r/>
      <w:r>
        <w:t>Mnara wa Babeli</w:t>
      </w:r>
    </w:p>
    <w:p>
      <w:r/>
      <w:r>
        <w:t>Ujenzi wa Mnara wa Babeli (“Lango la Mungu”) unaonyesha upotovu wa Adamu na mwelekeo wake wa kutaka kujitegemea kutoka kwa Mungu. Tamaa ya mwanadamu ya kumwondoa Mungu inafuata mfano mbaya wa alfajiri na ni kanuni ya msingi ya madhehebu mengi. Mungu alizuia mipango ya wajenzi wa Babeli kwa kuchanganya lugha zao, na hivyo mradi ukasimama (</w:t>
      </w:r>
      <w:hyperlink r:id="rId3964">
        <w:r>
          <w:rPr>
            <w:color w:val="0000EE"/>
            <w:u w:val="single"/>
          </w:rPr>
          <w:t>11:1–9</w:t>
        </w:r>
      </w:hyperlink>
      <w:r>
        <w:t xml:space="preserve">). Eneo la mnara huu halijulikani kwa uhakika. Wengine wanaunganisha na Birs Nimrud, si mbali na magofu ya mji wa Babeli. </w:t>
      </w:r>
      <w:hyperlink r:id="rId3965">
        <w:r>
          <w:rPr>
            <w:color w:val="0000EE"/>
            <w:u w:val="single"/>
          </w:rPr>
          <w:t>Mwanzo 11:10–25</w:t>
        </w:r>
      </w:hyperlink>
      <w:r>
        <w:t xml:space="preserve"> inaendeleza ukoo wa Shemu na kuufikisha kwa Tera, baba wa Abramu.</w:t>
      </w:r>
    </w:p>
    <w:p>
      <w:pPr>
        <w:pStyle w:val="Heading4"/>
      </w:pPr>
      <w:r>
        <w:t>Historia ya Abrahamu (</w:t>
      </w:r>
      <w:hyperlink r:id="rId3966">
        <w:r>
          <w:rPr>
            <w:color w:val="0000EE"/>
            <w:u w:val="single"/>
          </w:rPr>
          <w:t>11:27–25:10</w:t>
        </w:r>
      </w:hyperlink>
      <w:r>
        <w:t>) na Isaka (</w:t>
      </w:r>
      <w:hyperlink r:id="rId3967">
        <w:r>
          <w:rPr>
            <w:color w:val="0000EE"/>
            <w:u w:val="single"/>
          </w:rPr>
          <w:t>21:1–28:5</w:t>
        </w:r>
      </w:hyperlink>
      <w:r>
        <w:t>)</w:t>
      </w:r>
    </w:p>
    <w:p>
      <w:r/>
      <w:r>
        <w:t>Abramu alitoka Uru wa Wakaldayo, mji uliostawi. Mji huo ulikuwa na ziggurat ya kuvutia (mhimili ya hekalu), yenye mahekalu mengi, maghala, na makazi. Abramu na Sarai, dada yake wa kambo na mke wake, walikwenda na baba yake hadi Harani nchini Siria, ambayo kama Uru ilikuwa kituo cha ibada ya Mungu wa mwezi, Sin (au Annar).</w:t>
      </w:r>
    </w:p>
    <w:p>
      <w:r/>
      <w:r>
        <w:t>Wito wa Abramu</w:t>
      </w:r>
    </w:p>
    <w:p>
      <w:r/>
      <w:r>
        <w:t>Wito wa Mungu ulimjia Abramu ukimwelekeza aache jamaa zake na kuhamia nchi ambayo Bwana angemwonyesha (</w:t>
      </w:r>
      <w:hyperlink r:id="rId3968">
        <w:r>
          <w:rPr>
            <w:color w:val="0000EE"/>
            <w:u w:val="single"/>
          </w:rPr>
          <w:t>12:1</w:t>
        </w:r>
      </w:hyperlink>
      <w:r>
        <w:t xml:space="preserve">; linganisha. </w:t>
      </w:r>
      <w:hyperlink r:id="rId3969">
        <w:r>
          <w:rPr>
            <w:color w:val="0000EE"/>
            <w:u w:val="single"/>
          </w:rPr>
          <w:t>Matendo 7:2–3</w:t>
        </w:r>
      </w:hyperlink>
      <w:r>
        <w:t>). Abramu alitii. Akiwa na umri wa miaka 75, yeye, Sarai, na mpwa wake Lutu waliondoka Harani na kwenda Shekemu, ambapo Bwana alimtokea na kuahidi nchi hiyo kwa wazao wake.</w:t>
      </w:r>
    </w:p>
    <w:p>
      <w:r/>
      <w:r>
        <w:t>Njaa ilimlazimisha Abramu kushuka hadi Misri (</w:t>
      </w:r>
      <w:hyperlink r:id="rId3970">
        <w:r>
          <w:rPr>
            <w:color w:val="0000EE"/>
            <w:u w:val="single"/>
          </w:rPr>
          <w:t>Mwa 12:10–20</w:t>
        </w:r>
      </w:hyperlink>
      <w:r>
        <w:t>). Kwa sababu ya uzuri wa Sarai, aliogopa kwamba mtu anaweza kumuua ili kumpata, hivyo akasema yeye ni dada yake. Sarai alichukuliwa katika harem ya Farao. Bwana alipomletea Farao mapigo kwa sababu ya hili, uongo wa Abramu ulibainika na Sarai alirudishwa kwake.</w:t>
      </w:r>
    </w:p>
    <w:p>
      <w:r/>
      <w:r>
        <w:t>Abramu na Lutu</w:t>
      </w:r>
    </w:p>
    <w:p>
      <w:r/>
      <w:r>
        <w:t xml:space="preserve">Abramu na Lutu walirejea Kanaani, ambapo ugomvi ulitokea kati ya wachungaji wa Abramu na wale wa Lutu. Abramu alipendekeza watengane, na akampa Lutu nafasi ya kuchagua eneo. Lutu alichagua Bonde la Yordani lenye maji mengi pamoja na miji ya tambarare, Sodoma na Gomora (sura </w:t>
      </w:r>
      <w:hyperlink r:id="rId3971">
        <w:r>
          <w:rPr>
            <w:color w:val="0000EE"/>
            <w:u w:val="single"/>
          </w:rPr>
          <w:t>13</w:t>
        </w:r>
      </w:hyperlink>
      <w:r>
        <w:t>).</w:t>
      </w:r>
    </w:p>
    <w:p>
      <w:r/>
      <w:r>
        <w:t>Uvamiaji wa Wafalme Wanne kutoka Mashariki</w:t>
      </w:r>
    </w:p>
    <w:p>
      <w:r/>
      <w:r>
        <w:t xml:space="preserve">Wafalme wanne waliovamia Barabara ya Mfalme huko Transjordan hawawezi kutambulika kwa uhakika. Wafalme hao walifanikiwa katika shambulio lao dhidi ya miji mitano ya tambarare, na waliondoka na nyara nyingi pamoja na mateka wengi, akiwemo Lutu. Abramu alichukua watumishi 318, waliozaliwa katika nyumba yake, na kuanza kuwafuata. Kwa shambulio la kushtukiza, Abramu alifanikiwa kumrudisha Lutu na nyara. Aliporudi, alikutana na Melkizedeki, mfalme wa Yerusalemu, ambaye Abramu alimlipa zaka (sura </w:t>
      </w:r>
      <w:hyperlink r:id="rId3972">
        <w:r>
          <w:rPr>
            <w:color w:val="0000EE"/>
            <w:u w:val="single"/>
          </w:rPr>
          <w:t>14</w:t>
        </w:r>
      </w:hyperlink>
      <w:r>
        <w:t>).</w:t>
      </w:r>
    </w:p>
    <w:p>
      <w:r/>
      <w:r>
        <w:t>Agano</w:t>
      </w:r>
    </w:p>
    <w:p>
      <w:r/>
      <w:r>
        <w:t xml:space="preserve">Bwana aliahidi Abramu mwana kama mrithi, na katika tukio la kuvutia usiku, Mungu alifanya agano na Abramu na kumwahidi ardhi kutoka Mto wa Misri (Wadi el Arish) hadi Eufrati (sura </w:t>
      </w:r>
      <w:hyperlink r:id="rId212">
        <w:r>
          <w:rPr>
            <w:color w:val="0000EE"/>
            <w:u w:val="single"/>
          </w:rPr>
          <w:t>15</w:t>
        </w:r>
      </w:hyperlink>
      <w:r>
        <w:t xml:space="preserve">). Kwa sababu ya utasa wake, Sarai alimpa mjakazi wake wa Misri, Hajiri, kwa Abramu. Hajiri alizaa Ishmaeli, babu wa watu wa Arabu. Wakati matatizo yalipozuka kati ya wanawake hao, Sarai alimfukuza Hajiri, jambo ambalo lilikuwa haki yake kulingana na desturi za Mashariki ya Karibu (kama ilivyoonyeshwa na vidonge vya Nuzi). Mungu alionyesha rehema kwa Hajiri na kumwahidi kwamba angekuwa na kizazi kikubwa (sura </w:t>
      </w:r>
      <w:hyperlink r:id="rId3973">
        <w:r>
          <w:rPr>
            <w:color w:val="0000EE"/>
            <w:u w:val="single"/>
          </w:rPr>
          <w:t>16</w:t>
        </w:r>
      </w:hyperlink>
      <w:r>
        <w:t>).</w:t>
      </w:r>
    </w:p>
    <w:p>
      <w:r/>
      <w:r>
        <w:t xml:space="preserve">Mungu alirudia ahadi yake kwa Abramu kuhusu wazao wake na kubadilisha majina ya Abramu ("Baba aliyeinuliwa") na Sarai kuwa Abrahamu ("Baba wa wengi") na Sara ("malkia"). Ishara ya agano la tohara ilitolewa kwa Abrahamu (sura </w:t>
      </w:r>
      <w:hyperlink r:id="rId213">
        <w:r>
          <w:rPr>
            <w:color w:val="0000EE"/>
            <w:u w:val="single"/>
          </w:rPr>
          <w:t>17</w:t>
        </w:r>
      </w:hyperlink>
      <w:r>
        <w:t>). Operesheni hii ilikuwa tayari inafanywa miongoni mwa Wamisri kwa karne kadhaa.</w:t>
      </w:r>
    </w:p>
    <w:p>
      <w:r/>
      <w:r>
        <w:t>Uharibifu wa Miji ya Tambarare</w:t>
      </w:r>
    </w:p>
    <w:p>
      <w:r/>
      <w:r>
        <w:t>Bwana na malaika wawili walimtokea Abrahamu na kutangaza kuzaliwa kwa mrithi wa ahadi ndani ya mwaka mmoja, pamoja na kutangaza uharibifu unaokaribia wa Sodoma na Gomora, ambapo Abrahamu alifanya mazungumzo na Mungu (</w:t>
      </w:r>
      <w:hyperlink r:id="rId3575">
        <w:r>
          <w:rPr>
            <w:color w:val="0000EE"/>
            <w:u w:val="single"/>
          </w:rPr>
          <w:t>18:22–33</w:t>
        </w:r>
      </w:hyperlink>
      <w:r>
        <w:t>). Lutu na familia yake ya karibu waliokolewa kutoka Sodoma, na miji hiyo iliharibiwa na Mungu kwa kiberiti na moto (</w:t>
      </w:r>
      <w:hyperlink r:id="rId3974">
        <w:r>
          <w:rPr>
            <w:color w:val="0000EE"/>
            <w:u w:val="single"/>
          </w:rPr>
          <w:t>19:24–25</w:t>
        </w:r>
      </w:hyperlink>
      <w:r>
        <w:t>). Binti wawili wa Lutu, wakitaka kuhifadhi ukoo wao, walimlevya baba yao na kufanya mapenzi naye. Moabu na Waamoni, maadui wa Israeli katika nyakati za baadaye, walikuwa matokeo.</w:t>
      </w:r>
    </w:p>
    <w:p>
      <w:r/>
      <w:r>
        <w:t xml:space="preserve">Kwenye </w:t>
      </w:r>
      <w:hyperlink r:id="rId3975">
        <w:r>
          <w:rPr>
            <w:color w:val="0000EE"/>
            <w:u w:val="single"/>
          </w:rPr>
          <w:t>Mwanzo 20:1–18</w:t>
        </w:r>
      </w:hyperlink>
      <w:r>
        <w:t>, Abrahamu alimweleza Sara kama dada yake tena, na akajikuta kwenye matatizo na Abimeleki, mfalme wa Gerari.</w:t>
      </w:r>
    </w:p>
    <w:p>
      <w:r/>
      <w:r>
        <w:t>Isaka</w:t>
      </w:r>
    </w:p>
    <w:p>
      <w:r/>
      <w:r>
        <w:t>Wakati Isaka alipozaliwa (</w:t>
      </w:r>
      <w:hyperlink r:id="rId3976">
        <w:r>
          <w:rPr>
            <w:color w:val="0000EE"/>
            <w:u w:val="single"/>
          </w:rPr>
          <w:t>21:1–3</w:t>
        </w:r>
      </w:hyperlink>
      <w:r>
        <w:t>), matatizo yalizuka tena kati ya Sara na Hajiri. Hajiri alifukuzwa mara ya pili, na mara nyingine tena akapewa urafiki na Bwana.</w:t>
      </w:r>
    </w:p>
    <w:p>
      <w:r/>
      <w:r>
        <w:t>Tofauti ilitokea kati ya Abrahamu na Abimeleki kuhusu kisima, lakini walifanya agano la amani huko Beer-Sheba (</w:t>
      </w:r>
      <w:hyperlink r:id="rId3977">
        <w:r>
          <w:rPr>
            <w:color w:val="0000EE"/>
            <w:u w:val="single"/>
          </w:rPr>
          <w:t>21:25–34</w:t>
        </w:r>
      </w:hyperlink>
      <w:r>
        <w:t>).</w:t>
      </w:r>
    </w:p>
    <w:p>
      <w:r/>
      <w:r>
        <w:t>Mungu alimjaribu Abraham kwa kumwomba amtoe Isaka kuwa dhabihu kwenye Mlima Moria, ambao huenda ni eneo lilelile ambalo Daudi alinunua baadaye kutoka kwa Arauna (</w:t>
      </w:r>
      <w:hyperlink r:id="rId3978">
        <w:r>
          <w:rPr>
            <w:color w:val="0000EE"/>
            <w:u w:val="single"/>
          </w:rPr>
          <w:t>2 Sam 24:16–25</w:t>
        </w:r>
      </w:hyperlink>
      <w:r>
        <w:t>), mahali ambapo hekalu lilipaswa kusimama. Wakati Abraham alipokuwa karibu kutumia kisu, Mungu alimwita na kumwonyesha kondoo dume aliyenaswa kwenye kichaka. Isaka aliachiliwa na mnyama alitolewa dhabihu badala yake.</w:t>
      </w:r>
    </w:p>
    <w:p>
      <w:r/>
      <w:r>
        <w:t xml:space="preserve">Sara alifariki huko Hebroni, na Abrahamu alinunua pango la Makpela kama mahali pa maziko kutoka kwa Efroni Mhiti (sura </w:t>
      </w:r>
      <w:hyperlink r:id="rId3979">
        <w:r>
          <w:rPr>
            <w:color w:val="0000EE"/>
            <w:u w:val="single"/>
          </w:rPr>
          <w:t>23</w:t>
        </w:r>
      </w:hyperlink>
      <w:r>
        <w:t xml:space="preserve">), katika biashara ya kawaida ya Mashariki ya Karibu. Ili kumpata mke kwa Isaka, Abrahamu alimtuma mtumishi wake Eliezeri kurudi eneo la Harani, na Bwana alimwelekeza Eliezeri kwa Rebeka (sura </w:t>
      </w:r>
      <w:hyperlink r:id="rId3980">
        <w:r>
          <w:rPr>
            <w:color w:val="0000EE"/>
            <w:u w:val="single"/>
          </w:rPr>
          <w:t>24</w:t>
        </w:r>
      </w:hyperlink>
      <w:r>
        <w:t>).</w:t>
      </w:r>
    </w:p>
    <w:p>
      <w:r/>
      <w:r>
        <w:t xml:space="preserve">Sura </w:t>
      </w:r>
      <w:hyperlink r:id="rId3981">
        <w:r>
          <w:rPr>
            <w:color w:val="0000EE"/>
            <w:u w:val="single"/>
          </w:rPr>
          <w:t>25</w:t>
        </w:r>
      </w:hyperlink>
      <w:r>
        <w:t xml:space="preserve"> inarekodi ndoa ya Abrahamu na Ketura, ambaye alimzalia watoto kadhaa. Abrahamu alifariki akiwa na umri wa miaka 175 na alizikwa katika pango la Makpela na wanawe wawili, Isaka na Ishmaeli.</w:t>
      </w:r>
    </w:p>
    <w:p>
      <w:pPr>
        <w:pStyle w:val="Heading4"/>
      </w:pPr>
      <w:r>
        <w:t>Historia ya Yakobo na Esau (</w:t>
      </w:r>
      <w:hyperlink r:id="rId3982">
        <w:r>
          <w:rPr>
            <w:color w:val="0000EE"/>
            <w:u w:val="single"/>
          </w:rPr>
          <w:t>25:19–37:1</w:t>
        </w:r>
      </w:hyperlink>
      <w:r>
        <w:t>)</w:t>
      </w:r>
    </w:p>
    <w:p>
      <w:r/>
      <w:r>
        <w:t>Rebeka alizaa mapacha, Esau na Yakobo. Wakati wavulana hao walipokuwa wakubwa, Esau aliuza haki yake ya mzaliwa wa kwanza kwa Yakobo kwa chakula cha mchuzi mwekundu (</w:t>
      </w:r>
      <w:hyperlink r:id="rId3983">
        <w:r>
          <w:rPr>
            <w:color w:val="0000EE"/>
            <w:u w:val="single"/>
          </w:rPr>
          <w:t>25:27–34</w:t>
        </w:r>
      </w:hyperlink>
      <w:r>
        <w:t>).</w:t>
      </w:r>
    </w:p>
    <w:p>
      <w:r/>
      <w:r>
        <w:t xml:space="preserve">Wakati njaa ilipotokea katika nchi, Isaka alikwenda Gerari, kama Baba yake alivyofanya (sura </w:t>
      </w:r>
      <w:hyperlink r:id="rId3975">
        <w:r>
          <w:rPr>
            <w:color w:val="0000EE"/>
            <w:u w:val="single"/>
          </w:rPr>
          <w:t>20</w:t>
        </w:r>
      </w:hyperlink>
      <w:r>
        <w:t>), na akarudia uongo wa Baba yake kwa kumwita mke wake dada yake (</w:t>
      </w:r>
      <w:hyperlink r:id="rId3984">
        <w:r>
          <w:rPr>
            <w:color w:val="0000EE"/>
            <w:u w:val="single"/>
          </w:rPr>
          <w:t>26:1–11</w:t>
        </w:r>
      </w:hyperlink>
      <w:r>
        <w:t xml:space="preserve">). Shida ilizuka na Wafilisti kuhusu visima, lakini Isaka alikuwa mtu wa amani na alichagua kuchimba visima vipya badala ya kupigania vile vya zamani (fungu </w:t>
      </w:r>
      <w:hyperlink r:id="rId3985">
        <w:r>
          <w:rPr>
            <w:color w:val="0000EE"/>
            <w:u w:val="single"/>
          </w:rPr>
          <w:t>17–33</w:t>
        </w:r>
      </w:hyperlink>
      <w:r>
        <w:t>).</w:t>
      </w:r>
    </w:p>
    <w:p>
      <w:r/>
      <w:r>
        <w:t>Katika uzee wa Isaka, wakati macho yake yalipokuwa hayaoni vizuri, Rebeka alishirikiana na Yakobo kumdanganya Isaka ili kumpa Yakobo baraka ya mzaliwa wa kwanza, ambayo ilikuwa haki ya Esau. Baraka hii ya mdomo ilikuwa na uhalali wa kisheria na haikuweza kubatilishwa, kulingana na vidonge vya kale vya Nuzi. Kwa kuogopa maisha ya Yakobo mikononi mwa Esau, Rebeka alipanga kumtuma Yakobo kwenda Harani kutafuta mke kutoka kwa watu wake mwenyewe. Kule Betheli, Mungu alimtokea Yakobo katika ndoto ya ngazi inayopanda hadi mbinguni; Mungu alihuisha na Yakobo ahadi iliyotolewa kwa Abrahamu na Isaka (</w:t>
      </w:r>
      <w:hyperlink r:id="rId3986">
        <w:r>
          <w:rPr>
            <w:color w:val="0000EE"/>
            <w:u w:val="single"/>
          </w:rPr>
          <w:t>28:10–22</w:t>
        </w:r>
      </w:hyperlink>
      <w:r>
        <w:t>).</w:t>
      </w:r>
    </w:p>
    <w:p>
      <w:r/>
      <w:r>
        <w:t xml:space="preserve">Yakobo alipofika Harani, alikutana na mjomba wake Labani na akaajiriwa naye (sura </w:t>
      </w:r>
      <w:hyperlink r:id="rId3987">
        <w:r>
          <w:rPr>
            <w:color w:val="0000EE"/>
            <w:u w:val="single"/>
          </w:rPr>
          <w:t>29</w:t>
        </w:r>
      </w:hyperlink>
      <w:r>
        <w:t>). Malipo yake kwa miaka saba ya kazi yalikuwa ni kumuoa binti mdogo wa Labani, Raheli. Hata hivyo, Labani alimpa Lea badala yake, na hivyo Yakobo alilazimika kufanya kazi miaka mingine saba ili kumpata Raheli. Bwana alimfanikisha Yakobo, lakini mara kwa mara alikumbana na matatizo na Labani. Bwana alimwelekeza Yakobo kurudi Kanaani (</w:t>
      </w:r>
      <w:hyperlink r:id="rId3988">
        <w:r>
          <w:rPr>
            <w:color w:val="0000EE"/>
            <w:u w:val="single"/>
          </w:rPr>
          <w:t>31:3</w:t>
        </w:r>
      </w:hyperlink>
      <w:r>
        <w:t>), hivyo akaondoka kwa siri pamoja na wake zake, watoto, na mali zake. Labani aliwafuatilia kwa sababu miungu ya nyumbani kwake ilikuwa imepotea (umiliki wa “miungu” hii ulimfanya mwenye nayo kuwa mrithi wa mali ya mmiliki, kulingana na desturi ya Nuzi). Raheli alikuwa ameichukua lakini aliificha kwa mafanikio kutoka kwa baba yake, na Labani akarudi Harani.</w:t>
      </w:r>
    </w:p>
    <w:p>
      <w:r/>
      <w:r>
        <w:t xml:space="preserve">Kwa kuogopa kukutana na Esau walipokuwa wakipita Edomu, Yakobo alituma zawadi kwa kaka yake na kugawanya kundi lake katika kambi mbili kwa usalama. Katika safari hii ya kurudi, Yakobo alikutana na tukio la kushangaza la mieleka na Malaika wa Bwana, na aliachwa na kilema pamoja na jina jipya, Israeli (sura </w:t>
      </w:r>
      <w:hyperlink r:id="rId2516">
        <w:r>
          <w:rPr>
            <w:color w:val="0000EE"/>
            <w:u w:val="single"/>
          </w:rPr>
          <w:t>32</w:t>
        </w:r>
      </w:hyperlink>
      <w:r>
        <w:t>).</w:t>
      </w:r>
    </w:p>
    <w:p>
      <w:r/>
      <w:r>
        <w:t xml:space="preserve">Mkutano na Esau ulikuwa wa kirafiki, na Yakobo aliendelea hadi Shekemu (sura </w:t>
      </w:r>
      <w:hyperlink r:id="rId3989">
        <w:r>
          <w:rPr>
            <w:color w:val="0000EE"/>
            <w:u w:val="single"/>
          </w:rPr>
          <w:t>33</w:t>
        </w:r>
      </w:hyperlink>
      <w:r>
        <w:t xml:space="preserve">), ambapo wanawe waliwaua wanaume wa Shekemu kwa sababu ya ubakaji wa dada yao Dina (sura </w:t>
      </w:r>
      <w:hyperlink r:id="rId3990">
        <w:r>
          <w:rPr>
            <w:color w:val="0000EE"/>
            <w:u w:val="single"/>
          </w:rPr>
          <w:t>34</w:t>
        </w:r>
      </w:hyperlink>
      <w:r>
        <w:t>). Mungu alimwambia Yakobo aende Betheli na kujenga madhabahu kwa Bwana. Sanamu zote za miungu ya kigeni zilifichwa (</w:t>
      </w:r>
      <w:hyperlink r:id="rId3991">
        <w:r>
          <w:rPr>
            <w:color w:val="0000EE"/>
            <w:u w:val="single"/>
          </w:rPr>
          <w:t>35:1–4</w:t>
        </w:r>
      </w:hyperlink>
      <w:r>
        <w:t xml:space="preserve">). Katika Betheli, Mungu alithibitisha tena ahadi yake ya uzao na ardhi (vv </w:t>
      </w:r>
      <w:hyperlink r:id="rId3992">
        <w:r>
          <w:rPr>
            <w:color w:val="0000EE"/>
            <w:u w:val="single"/>
          </w:rPr>
          <w:t>9–15</w:t>
        </w:r>
      </w:hyperlink>
      <w:r>
        <w:t>). Raheli alikufa njiani kwenda Bethlehemu, alipokuwa akimzaa Benyamini, mwana wa 12 na wa mwisho wa Yakobo. Isaka alikufa Hebroni akiwa na umri wa miaka 180 na alizikwa kwenye pango la Makpela na Esau na Yakobo.</w:t>
      </w:r>
    </w:p>
    <w:p>
      <w:r/>
      <w:hyperlink r:id="rId3993">
        <w:r>
          <w:rPr>
            <w:color w:val="0000EE"/>
            <w:u w:val="single"/>
          </w:rPr>
          <w:t>Mwanzo 36</w:t>
        </w:r>
      </w:hyperlink>
      <w:r>
        <w:t xml:space="preserve"> inarekodi “vizazi vya Esau” (fungu </w:t>
      </w:r>
      <w:hyperlink r:id="rId3930">
        <w:r>
          <w:rPr>
            <w:color w:val="0000EE"/>
            <w:u w:val="single"/>
          </w:rPr>
          <w:t>1</w:t>
        </w:r>
      </w:hyperlink>
      <w:r>
        <w:t xml:space="preserve">). Hapa Esau pia anaitwa Edomu (“Mwekundu”; linganisha </w:t>
      </w:r>
      <w:hyperlink r:id="rId3994">
        <w:r>
          <w:rPr>
            <w:color w:val="0000EE"/>
            <w:u w:val="single"/>
          </w:rPr>
          <w:t>25:30</w:t>
        </w:r>
      </w:hyperlink>
      <w:r>
        <w:t>).</w:t>
      </w:r>
    </w:p>
    <w:p>
      <w:pPr>
        <w:pStyle w:val="Heading4"/>
      </w:pPr>
      <w:r>
        <w:t>Historia ya Yosefu (</w:t>
      </w:r>
      <w:hyperlink r:id="rId3995">
        <w:r>
          <w:rPr>
            <w:color w:val="0000EE"/>
            <w:u w:val="single"/>
          </w:rPr>
          <w:t>37:2–50:26</w:t>
        </w:r>
      </w:hyperlink>
      <w:r>
        <w:t>)</w:t>
      </w:r>
    </w:p>
    <w:p>
      <w:r/>
      <w:r>
        <w:t>Yosefu alikuwa mwana kipenzi wa Yakobo, jambo ambalo liliwafanya ndugu zake wamuonee wivu. Hali hii ilizidi kutokana na ndoto za Yosefu za kuwa na mamlaka juu yao. Chuki yao dhidi ya Yosefu ilifikia kilele wakati Yakobo alipompa Yosefu koti zuri. Ndugu zake walipanga kumuua Yosefu, lakini walikubaliana kumuuza kwa msafara wa wafanyabiashara, ambao walimpeleka Misri na kumuuza kama mtumwa kwa Potifa, kapteni wa walinzi wa Misri (</w:t>
      </w:r>
      <w:hyperlink r:id="rId3996">
        <w:r>
          <w:rPr>
            <w:color w:val="0000EE"/>
            <w:u w:val="single"/>
          </w:rPr>
          <w:t>37:36</w:t>
        </w:r>
      </w:hyperlink>
      <w:r>
        <w:t xml:space="preserve">; </w:t>
      </w:r>
      <w:hyperlink r:id="rId3997">
        <w:r>
          <w:rPr>
            <w:color w:val="0000EE"/>
            <w:u w:val="single"/>
          </w:rPr>
          <w:t>39:1</w:t>
        </w:r>
      </w:hyperlink>
      <w:r>
        <w:t>).</w:t>
      </w:r>
    </w:p>
    <w:p>
      <w:r/>
      <w:r>
        <w:t xml:space="preserve">Sura </w:t>
      </w:r>
      <w:hyperlink r:id="rId3998">
        <w:r>
          <w:rPr>
            <w:color w:val="0000EE"/>
            <w:u w:val="single"/>
          </w:rPr>
          <w:t>38</w:t>
        </w:r>
      </w:hyperlink>
      <w:r>
        <w:t xml:space="preserve"> inazungumzia kesi ya kihistoria ya ndoa ya levirate. Yuda alishindwa kumpa binti mkwe wake mjane kwa mwanawe wa tatu. Alimdanganya na kuwa baba wa mapacha naye, na hatimaye alikubali makosa yake. Mwana mkubwa, Peresi, ametajwa katika ukoo wa Luka wa Yesu (</w:t>
      </w:r>
      <w:hyperlink r:id="rId3128">
        <w:r>
          <w:rPr>
            <w:color w:val="0000EE"/>
            <w:u w:val="single"/>
          </w:rPr>
          <w:t>Luka 3:33</w:t>
        </w:r>
      </w:hyperlink>
      <w:r>
        <w:t>).</w:t>
      </w:r>
    </w:p>
    <w:p>
      <w:r/>
      <w:r>
        <w:t>Bwana alimbariki Yosefu, ambaye hivi karibuni alifanywa kuwa mkuu anayesimamia nyumba ya Potifa (</w:t>
      </w:r>
      <w:hyperlink r:id="rId3999">
        <w:r>
          <w:rPr>
            <w:color w:val="0000EE"/>
            <w:u w:val="single"/>
          </w:rPr>
          <w:t>Mwa 39</w:t>
        </w:r>
      </w:hyperlink>
      <w:r>
        <w:t xml:space="preserve">). Kijana Yosefu alivutia macho ya mke wa Potifa, ambaye, baada ya majaribio mengi ya kumshawishi, mwishowe alimshtaki kwa jaribio la ubakaji. Akiwa amehukumiwa kwa shtaka hili, Yosefu alipata kibali gerezani, ambako alipata fursa ya kutafsiri ndoto za watumishi wawili wa Farao (sura </w:t>
      </w:r>
      <w:hyperlink r:id="rId4000">
        <w:r>
          <w:rPr>
            <w:color w:val="0000EE"/>
            <w:u w:val="single"/>
          </w:rPr>
          <w:t>40</w:t>
        </w:r>
      </w:hyperlink>
      <w:r>
        <w:t>). Wakati mfalme alipokuwa na ndoto ambazo wachawi na watu wake wenye hekima hawakuweza kuzitafsiri, Yosefu aliitwa kutoka gerezani. Yosefu alimwambia Farao kwamba ndoto hizo zilimaanisha miaka saba ya wingi, ikifuatiwa na miaka saba ya njaa. Yosefu kisha alitukuzwa kuwa waziri mkuu, wa pili kwa mfalme tu, na mkuu anayesimamia utawala wa nchi (</w:t>
      </w:r>
      <w:hyperlink r:id="rId4001">
        <w:r>
          <w:rPr>
            <w:color w:val="0000EE"/>
            <w:u w:val="single"/>
          </w:rPr>
          <w:t>41:37–44</w:t>
        </w:r>
      </w:hyperlink>
      <w:r>
        <w:t>).</w:t>
      </w:r>
    </w:p>
    <w:p>
      <w:r/>
      <w:r>
        <w:t>Wakati njaa ilipotokea Palestina, Yakobo aliwatuma wanawe kwenda Misri kununua nafaka. Yosefu aliwatambua ndugu zake lakini hakujitambulisha kwao. Yosefu aliwajaribu kwa kuwatuhumu kuwa wapelelezi (</w:t>
      </w:r>
      <w:hyperlink r:id="rId4002">
        <w:r>
          <w:rPr>
            <w:color w:val="0000EE"/>
            <w:u w:val="single"/>
          </w:rPr>
          <w:t>42:9</w:t>
        </w:r>
      </w:hyperlink>
      <w:r>
        <w:t xml:space="preserve">), kwa kumweka mmoja wa ndugu (Simeoni) mateka (fungu </w:t>
      </w:r>
      <w:hyperlink r:id="rId4003">
        <w:r>
          <w:rPr>
            <w:color w:val="0000EE"/>
            <w:u w:val="single"/>
          </w:rPr>
          <w:t>19</w:t>
        </w:r>
      </w:hyperlink>
      <w:r>
        <w:t>), na kwa kudai kwamba ikiwa wangerudi Misri tena, lazima wamlete ndugu yao mdogo pamoja nao (</w:t>
      </w:r>
      <w:hyperlink r:id="rId4004">
        <w:r>
          <w:rPr>
            <w:color w:val="0000EE"/>
            <w:u w:val="single"/>
          </w:rPr>
          <w:t>42:20</w:t>
        </w:r>
      </w:hyperlink>
      <w:r>
        <w:t xml:space="preserve">; </w:t>
      </w:r>
      <w:hyperlink r:id="rId4005">
        <w:r>
          <w:rPr>
            <w:color w:val="0000EE"/>
            <w:u w:val="single"/>
          </w:rPr>
          <w:t>43:3</w:t>
        </w:r>
      </w:hyperlink>
      <w:r>
        <w:t>). Njaa ilizidi kuwa kali sana Kanaani (</w:t>
      </w:r>
      <w:hyperlink r:id="rId4006">
        <w:r>
          <w:rPr>
            <w:color w:val="0000EE"/>
            <w:u w:val="single"/>
          </w:rPr>
          <w:t>43:1</w:t>
        </w:r>
      </w:hyperlink>
      <w:r>
        <w:t xml:space="preserve">) kiasi kwamba hatimaye Yakobo alikubali Benyamini aende na ndugu zake Misri. Ndugu hao tena waliwekewa mtego na Yosefu, ambaye aliweka kikombe chake cha fedha kwenye gunia la nafaka la Benyamini na kisha akamkamata kama mwizi (sura </w:t>
      </w:r>
      <w:hyperlink r:id="rId4007">
        <w:r>
          <w:rPr>
            <w:color w:val="0000EE"/>
            <w:u w:val="single"/>
          </w:rPr>
          <w:t>44</w:t>
        </w:r>
      </w:hyperlink>
      <w:r>
        <w:t>).</w:t>
      </w:r>
    </w:p>
    <w:p>
      <w:r/>
      <w:r>
        <w:t>Kwa wakati huu, Yosefu alifichua utambulisho wake kwa ndugu zake (</w:t>
      </w:r>
      <w:hyperlink r:id="rId4008">
        <w:r>
          <w:rPr>
            <w:color w:val="0000EE"/>
            <w:u w:val="single"/>
          </w:rPr>
          <w:t>45:4–15</w:t>
        </w:r>
      </w:hyperlink>
      <w:r>
        <w:t xml:space="preserve">), na kulikuwa na furaha kubwa. Yosefu alieleza kwamba ni Mungu aliyemtuma Misri (fungu </w:t>
      </w:r>
      <w:hyperlink r:id="rId4009">
        <w:r>
          <w:rPr>
            <w:color w:val="0000EE"/>
            <w:u w:val="single"/>
          </w:rPr>
          <w:t>7–8</w:t>
        </w:r>
      </w:hyperlink>
      <w:r>
        <w:t>) ili kuhifadhi maisha ya familia yote. Yakobo alitumwa (</w:t>
      </w:r>
      <w:hyperlink r:id="rId4010">
        <w:r>
          <w:rPr>
            <w:color w:val="0000EE"/>
            <w:u w:val="single"/>
          </w:rPr>
          <w:t>46:1</w:t>
        </w:r>
      </w:hyperlink>
      <w:r>
        <w:t>), na Yosefu alikutana naye katika nchi ya Gosheni (</w:t>
      </w:r>
      <w:hyperlink r:id="rId4011">
        <w:r>
          <w:rPr>
            <w:color w:val="0000EE"/>
            <w:u w:val="single"/>
          </w:rPr>
          <w:t>46:28–29</w:t>
        </w:r>
      </w:hyperlink>
      <w:r>
        <w:t>). Waisraeli walipewa ardhi katika eneo la Gosheni, ambako walifanikiwa (</w:t>
      </w:r>
      <w:hyperlink r:id="rId4012">
        <w:r>
          <w:rPr>
            <w:color w:val="0000EE"/>
            <w:u w:val="single"/>
          </w:rPr>
          <w:t>47:27</w:t>
        </w:r>
      </w:hyperlink>
      <w:r>
        <w:t>).</w:t>
      </w:r>
    </w:p>
    <w:p>
      <w:r/>
      <w:r>
        <w:t>Wakati wa ugonjwa wa mwisho wa Yakobo, Yosefu alimleta wanawe wawili, Manase na Efraimu, kwa baba yake ili wapate baraka. Yakobo alimpa baraka kuu mtoto wa pili, Efraimu (</w:t>
      </w:r>
      <w:hyperlink r:id="rId4013">
        <w:r>
          <w:rPr>
            <w:color w:val="0000EE"/>
            <w:u w:val="single"/>
          </w:rPr>
          <w:t>48:13–20</w:t>
        </w:r>
      </w:hyperlink>
      <w:r>
        <w:t>). Yakobo alibariki kila mmoja wa wanawe kisha akafa akiwa na umri wa angalau miaka 130. Yosefu alihakikisha mwili wa Yakobo umeandaliwa kwa mazishi kulingana na desturi za Wamisri (</w:t>
      </w:r>
      <w:hyperlink r:id="rId476">
        <w:r>
          <w:rPr>
            <w:color w:val="0000EE"/>
            <w:u w:val="single"/>
          </w:rPr>
          <w:t>50:2–3</w:t>
        </w:r>
      </w:hyperlink>
      <w:r>
        <w:t xml:space="preserve">). Baada ya mazishi ya baba yao katika pango la Makpela huko Hebroni, ndugu za Yosefu waliogopa kulipiza kisasi, lakini Yosefu alisema, “Mungu aligeuza kile mlichokusudia kwa ubaya kuwa jema. Alinileta kwenye nafasi ya juu niliyo nayo leo ili niweze kuokoa maisha ya watu wengi” (fungu </w:t>
      </w:r>
      <w:hyperlink r:id="rId4014">
        <w:r>
          <w:rPr>
            <w:color w:val="0000EE"/>
            <w:u w:val="single"/>
          </w:rPr>
          <w:t>20</w:t>
        </w:r>
      </w:hyperlink>
      <w:r>
        <w:t>, nlt). Yosefu alikufa akiwa na umri wa miaka 110 na alitoa ombi la kinabii kwamba Waisraeli walipotoka Misri wangechukua mifupa yake pamoja nao (</w:t>
      </w:r>
      <w:hyperlink r:id="rId4015">
        <w:r>
          <w:rPr>
            <w:color w:val="0000EE"/>
            <w:u w:val="single"/>
          </w:rPr>
          <w:t>50:25</w:t>
        </w:r>
      </w:hyperlink>
      <w:r>
        <w:t xml:space="preserve">; linganisha. </w:t>
      </w:r>
      <w:hyperlink r:id="rId4016">
        <w:r>
          <w:rPr>
            <w:color w:val="0000EE"/>
            <w:u w:val="single"/>
          </w:rPr>
          <w:t>Kut 13:19</w:t>
        </w:r>
      </w:hyperlink>
      <w:r>
        <w:t xml:space="preserve">; </w:t>
      </w:r>
      <w:hyperlink r:id="rId4017">
        <w:r>
          <w:rPr>
            <w:color w:val="0000EE"/>
            <w:u w:val="single"/>
          </w:rPr>
          <w:t>Yosh 24:32</w:t>
        </w:r>
      </w:hyperlink>
      <w:r>
        <w:t>).</w:t>
      </w:r>
    </w:p>
    <w:p>
      <w:r/>
      <w:r>
        <w:rPr>
          <w:i/>
        </w:rPr>
        <w:t>Tazama pia</w:t>
      </w:r>
      <w:r>
        <w:t xml:space="preserve"> </w:t>
      </w:r>
      <w:r>
        <w:t>Abrahamu</w:t>
      </w:r>
      <w:r>
        <w:t xml:space="preserve">; </w:t>
      </w:r>
      <w:r>
        <w:t>Adamu (Mtu)</w:t>
      </w:r>
      <w:r>
        <w:t xml:space="preserve">; </w:t>
      </w:r>
      <w:r>
        <w:t>Agano</w:t>
      </w:r>
      <w:r>
        <w:t xml:space="preserve">; </w:t>
      </w:r>
      <w:r>
        <w:t>Uumbaji</w:t>
      </w:r>
      <w:r>
        <w:t xml:space="preserve">; </w:t>
      </w:r>
      <w:r>
        <w:t>Hawa</w:t>
      </w:r>
      <w:r>
        <w:t xml:space="preserve">; </w:t>
      </w:r>
      <w:r>
        <w:t>Kuanguka kwa Mwanadamu</w:t>
      </w:r>
      <w:r>
        <w:t xml:space="preserve">; </w:t>
      </w:r>
      <w:r>
        <w:t>Gharika</w:t>
      </w:r>
      <w:r>
        <w:t xml:space="preserve">; </w:t>
      </w:r>
      <w:r>
        <w:t>Isaka</w:t>
      </w:r>
      <w:r>
        <w:t xml:space="preserve">; </w:t>
      </w:r>
      <w:r>
        <w:t>Yakobo #1</w:t>
      </w:r>
      <w:r>
        <w:t xml:space="preserve">; </w:t>
      </w:r>
      <w:r>
        <w:t>Yosefu #1</w:t>
      </w:r>
      <w:r>
        <w:t xml:space="preserve">; </w:t>
      </w:r>
      <w:r>
        <w:t>Mataifa</w:t>
      </w:r>
      <w:r>
        <w:t xml:space="preserve">; </w:t>
      </w:r>
      <w:r>
        <w:t>Noa #1</w:t>
      </w:r>
      <w:r>
        <w:t xml:space="preserve">; </w:t>
      </w:r>
      <w:r>
        <w:t>Kipindi cha Patriarki</w:t>
      </w:r>
      <w:r>
        <w:t>.</w:t>
      </w:r>
      <w:r/>
      <w:r/>
    </w:p>
    <w:p>
      <w:r/>
    </w:p>
    <w:p>
      <w:pPr>
        <w:pStyle w:val="Heading2"/>
      </w:pPr>
      <w:r>
        <w:t>Kitabu cha Ruthu</w:t>
      </w:r>
      <w:r/>
    </w:p>
    <w:p>
      <w:pPr>
        <w:pStyle w:val="Heading3"/>
      </w:pPr>
      <w:r>
        <w:t>Hakikisho</w:t>
      </w:r>
    </w:p>
    <w:p>
      <w:r/>
      <w:r>
        <w:t>• Ni nani aliandika Kitabu cha Ruthu na kiliandikwa lini?</w:t>
      </w:r>
    </w:p>
    <w:p>
      <w:r/>
      <w:r>
        <w:t>• Kwa Nini Kitabu cha Ruthu Kiliandikwa?</w:t>
      </w:r>
    </w:p>
    <w:p>
      <w:r/>
      <w:r>
        <w:t>• Kitabu cha Ruthu Kinahusu Nini?</w:t>
      </w:r>
    </w:p>
    <w:p>
      <w:r/>
      <w:r>
        <w:t>• Ni nni ujumbe wa Kitabu cha Ruthu ?</w:t>
      </w:r>
    </w:p>
    <w:p>
      <w:pPr>
        <w:pStyle w:val="Heading3"/>
      </w:pPr>
      <w:r>
        <w:t>Nani Aliandika Kitabu cha Ruthu? Kiliandikwa Lini?</w:t>
      </w:r>
    </w:p>
    <w:p>
      <w:r/>
      <w:r>
        <w:t>Mwandishi wa kitabu hajulikani. Swali kuhusu nani aliandika kinahusiana na wakati kilipoandikwa. Vitu vichache katika maandishi vinaweza kutusaidia kujibu swali hili.</w:t>
      </w:r>
    </w:p>
    <w:p>
      <w:r/>
      <w:hyperlink r:id="rId1521">
        <w:r>
          <w:rPr>
            <w:color w:val="0000EE"/>
            <w:u w:val="single"/>
          </w:rPr>
          <w:t xml:space="preserve">Ruthu 4:18–22 </w:t>
        </w:r>
      </w:hyperlink>
      <w:r>
        <w:t>inatufahamisha kwamba Ruthu alikuwa bibi yake babu wa Mfalme Daudi. Hii inaunga mkono wazo kwamba kitabu hiki huenda kiliandikwa baada ya Daudi kuanza kutawala.</w:t>
      </w:r>
    </w:p>
    <w:p>
      <w:r/>
      <w:r>
        <w:t>Kutokana na kitabu cha Ruthu kutokubali ndoa za kigeni, inawezekana hakikuandikwa wakati Solomoni alipoanzisha sera yake ya ndoa za kigeni.</w:t>
      </w:r>
    </w:p>
    <w:p>
      <w:r/>
      <w:r>
        <w:t xml:space="preserve">Pia, urafiki wa Daudi na Moabu huenda ulimhamasisha mtu katika ufalme wake kuandika kitabu hicho, akieleza sababu za matendo ya Daudi (tazama </w:t>
      </w:r>
      <w:hyperlink r:id="rId4018">
        <w:r>
          <w:rPr>
            <w:color w:val="0000EE"/>
            <w:u w:val="single"/>
          </w:rPr>
          <w:t>1 Samweli 22:3–5</w:t>
        </w:r>
      </w:hyperlink>
      <w:r>
        <w:t>). Kwa hiyo, mwandishi huenda alikuwa karibu na Daudi, labda Samweli, Nathani, au Abiathari.</w:t>
      </w:r>
    </w:p>
    <w:p>
      <w:r/>
      <w:r>
        <w:t>Hadithi inaanza na kifungu: "Katika siku ambazo Waamuzi walitawala." Kipindi cha Waamuzi kilidumu kwa takriban miaka 300. Kilianza na Othnieli na kumalizika na Samsoni, ingawa Samweli pia alihudumu kama mwamuzi.</w:t>
      </w:r>
    </w:p>
    <w:p>
      <w:r/>
      <w:r>
        <w:t xml:space="preserve">Iwapo rekodi ya familia katika </w:t>
      </w:r>
      <w:hyperlink r:id="rId1521">
        <w:r>
          <w:rPr>
            <w:color w:val="0000EE"/>
            <w:u w:val="single"/>
          </w:rPr>
          <w:t>Ruthu 4:18–22</w:t>
        </w:r>
      </w:hyperlink>
      <w:r>
        <w:t xml:space="preserve"> imekamilika, matukio haya yalitokea wakati wa maisha ya babu mkubwa wa Daudi na wakati wa kuzaliwa kwa babu yake. Tukikadiria kila kizazi kinachukua miaka 35, matukio haya huenda yalitokea mwanzoni mwa karne ya 11Kabla ya Kristo (KK), au takriban miaka 100 kabla ya kuzaliwa kwa Daudi.</w:t>
      </w:r>
    </w:p>
    <w:p>
      <w:pPr>
        <w:pStyle w:val="Heading3"/>
      </w:pPr>
      <w:r>
        <w:t>Kwanini Kitabu cha Ruthu Kiliandikwa?</w:t>
      </w:r>
    </w:p>
    <w:p>
      <w:r/>
      <w:r>
        <w:t>Kusudi la kitabu kinategemea wakati kilipoandikwa. Ikiwa kitabu kiliandikwa muda mfupi baada ya kifo cha Daudi, kuna uwezekano kwamba kililenga kuthibitisha kuwa familia yake (ukoo wa Daudi) ilikuwa familia ya kifalme iliyochaguliwa. Kitabu pia kinaweza kuhalalisha kumjumuisha mwanamke mcha Mungu kutoka Moabu katika taifa la Israeli.</w:t>
      </w:r>
    </w:p>
    <w:p>
      <w:pPr>
        <w:pStyle w:val="Heading3"/>
      </w:pPr>
      <w:r>
        <w:t>Kitabu cha Ruthu Kinahusu Nini?</w:t>
      </w:r>
    </w:p>
    <w:p>
      <w:pPr>
        <w:pStyle w:val="Heading4"/>
      </w:pPr>
      <w:r>
        <w:t>Utangulizi (</w:t>
      </w:r>
      <w:hyperlink r:id="rId4019">
        <w:r>
          <w:rPr>
            <w:color w:val="0000EE"/>
            <w:u w:val="single"/>
          </w:rPr>
          <w:t>1:1–5</w:t>
        </w:r>
      </w:hyperlink>
      <w:r>
        <w:t>)</w:t>
      </w:r>
    </w:p>
    <w:p>
      <w:r/>
      <w:r>
        <w:t>Kutokana na njaa, Elimeleki, mke wake Naomi, na wana wao wawili, Maloni na Kiliyoni, wanavuka Mto Yordani kwenda Moabu, ambako kuna chakula cha kutosha. Wana wawili wanaoa wanawake wa Moabu lakini baadaye wanakufa, na baba yao pia anakufa. Naomi anabaki mjane akiwa na wakwe zake wawili wa kigeni.</w:t>
      </w:r>
    </w:p>
    <w:p>
      <w:pPr>
        <w:pStyle w:val="Heading4"/>
      </w:pPr>
      <w:r>
        <w:t>Rudi Bethlehemu (</w:t>
      </w:r>
      <w:hyperlink r:id="rId4020">
        <w:r>
          <w:rPr>
            <w:color w:val="0000EE"/>
            <w:u w:val="single"/>
          </w:rPr>
          <w:t>1:6–22</w:t>
        </w:r>
      </w:hyperlink>
      <w:r>
        <w:t>)</w:t>
      </w:r>
    </w:p>
    <w:p>
      <w:r/>
      <w:r>
        <w:t>Naomi anasikia kwamba njaa huko Bethlehemu imeisha na anajiandaa kurudi. Binti zake wa kambo, Orpa na Ruthu, wanajiunga naye kwa sehemu ya safari. Naomi, akiwa na wasiwasi kuhusu changamoto wanazoweza kukutana nazo kama wageni huko Yuda, anawahimiza wabaki katika nchi yao. Wajane hao vijana wote wawili mwanzoni wanakataa, lakini Naomi anaeleza hali hiyo. Hana mimba, kwa hivyo hakuna nafasi ya haraka ya kaka mdogo kutimiza jukumu la levirate (kuoa mjane wa kaka). Pia hakuwa na uwezekano wa kuolewa tena au kupata watoto zaidi. Hata kama hali hizi zingebadilika, kungoja kungekuwa si kweli. Orpa anashawishika na anasema kwaheri kwa mama mkwe wake kwa busu.</w:t>
      </w:r>
    </w:p>
    <w:p>
      <w:r/>
      <w:r>
        <w:t>Hata hivyo, Ruthu "alishikamana naye" (</w:t>
      </w:r>
      <w:hyperlink r:id="rId4021">
        <w:r>
          <w:rPr>
            <w:color w:val="0000EE"/>
            <w:u w:val="single"/>
          </w:rPr>
          <w:t>Ruthu 1:14</w:t>
        </w:r>
      </w:hyperlink>
      <w:r>
        <w:t>). Uaminifu mkubwa wa Ruthu wa kubaki na Naomi umeelezewa kwa kutumia neno lile lile la Kiebrania linaloelezea jinsi mume na mke wanavyoungana pamoja katika ndoa (</w:t>
      </w:r>
      <w:hyperlink r:id="rId1124">
        <w:r>
          <w:rPr>
            <w:color w:val="0000EE"/>
            <w:u w:val="single"/>
          </w:rPr>
          <w:t>Mwanzo 2:24</w:t>
        </w:r>
      </w:hyperlink>
      <w:r>
        <w:t>). Ni kama kuwa na gundi au kushikamana na kitu, na kufanya iwe vigumu kutenganisha. Ruthu alionyesha nia yake ya dhati kwa kutoa ahadi tano (</w:t>
      </w:r>
      <w:hyperlink r:id="rId4022">
        <w:r>
          <w:rPr>
            <w:color w:val="0000EE"/>
            <w:u w:val="single"/>
          </w:rPr>
          <w:t>Ruthu 1:16–17</w:t>
        </w:r>
      </w:hyperlink>
      <w:r>
        <w:t>). Ruthu aliacha maisha yake ya zamani ili kupata yale aliyoyathamini zaidi. Aliamua kumfuata Mungu wa Israeli na sheria zake. Rufaa ya Ruthu kwa Mungu wa Israeli ililingana na maombi ya Naomi, na walirudi pamoja.</w:t>
      </w:r>
    </w:p>
    <w:p>
      <w:r/>
      <w:r>
        <w:t>Kurudi kwa Naomi Bethlehemu kulikuwa kugumu. Alipoondoka Bethlehemu, alikuwa na mume na wana wawili. Aliporudi, wote walikuwa wamefariki. Aliwaomba marafiki zake wamwite "Mara," ambalo linamaanisha uchungu. Hata hivyo, alirejea wakati mzuri, mwanzoni mwa msimu wa mavuno.</w:t>
      </w:r>
    </w:p>
    <w:p>
      <w:pPr>
        <w:pStyle w:val="Heading4"/>
      </w:pPr>
      <w:r>
        <w:t>Kukusanya Nafaka katika Mashamba ya Boazi (</w:t>
      </w:r>
      <w:hyperlink r:id="rId4023">
        <w:r>
          <w:rPr>
            <w:color w:val="0000EE"/>
            <w:u w:val="single"/>
          </w:rPr>
          <w:t>2:1–23</w:t>
        </w:r>
      </w:hyperlink>
      <w:r>
        <w:t>)</w:t>
      </w:r>
    </w:p>
    <w:p>
      <w:r/>
      <w:r>
        <w:t>Mstari wa kwanza wa sura unatoa mazingira kwa kumtambulisha Boazi, jamaa tajiri wa Elimeleki.</w:t>
      </w:r>
    </w:p>
    <w:p>
      <w:r/>
      <w:r>
        <w:t>Kwenye aya ya pili, Ruthu alijitolea kukusanya nafaka zilizobaki kwa kufuata wafanyakazi waliokuwa wakivuna nafaka kwa zana zao (wafanyakazi hawa waliitwa "wavunaji"). Watu maskini waliruhusiwa kukusanya nafaka zilizobaki na wafanyakazi (watu hawa waliitwa "wakusanyaji"). Wakusanyaji pia waliruhusiwa kukusanya nafaka kutoka pembezoni mwa mashamba. Hii ilikuwa moja ya sheria za Mungu kusaidia watu maskini kupata chakula cha kutosha (</w:t>
      </w:r>
      <w:hyperlink r:id="rId4024">
        <w:r>
          <w:rPr>
            <w:color w:val="0000EE"/>
            <w:u w:val="single"/>
          </w:rPr>
          <w:t>Mambo ya Walawi 19:9–10</w:t>
        </w:r>
      </w:hyperlink>
      <w:r>
        <w:t>).</w:t>
      </w:r>
    </w:p>
    <w:p>
      <w:r/>
      <w:r>
        <w:t>Ruthu alifika kwenye shamba la Boazi. Boazi alipokuja kutembelea, alimuona Ruthu, akauliza kumhusu, na akajua yeye ni nani. Askofu wake alisema alikuwa amefanya kazi kwa bidii mashambani tangu asubuhi na mapema. Boazi, akiwa amevutiwa na uaminifu wake kwa Naomi, alimpa msaada wa ziada kwa upole. Aliruhusiwa kukusanya nafaka nyuma ya kundi kuu la wavunaji. Zaidi ya hayo, vijana walimchotea maji, jambo ambalo halikuwa la kawaida.</w:t>
      </w:r>
    </w:p>
    <w:p>
      <w:r/>
      <w:r>
        <w:t>Ruthu, akionyesha unyenyekevu mkubwa na heshima, alimuuliza Boazi kwa nini yeye, mgeni, alipata kibali hicho. Boazi alitoa sababu mbili: wema wake kwa mama mkwe wake na ufahamu wake wa kiroho, ambao ulimwongoza kutafuta Mungu wa Israeli, “aambaye chini ya mbawa zake umekimbilia” (</w:t>
      </w:r>
      <w:hyperlink r:id="rId4025">
        <w:r>
          <w:rPr>
            <w:color w:val="0000EE"/>
            <w:u w:val="single"/>
          </w:rPr>
          <w:t>Ruthu 2:12</w:t>
        </w:r>
      </w:hyperlink>
      <w:r>
        <w:t>). Kifungu hiki kinaelezea ulinzi wa Mungu, kama ndege anayelinda watoto wake.</w:t>
      </w:r>
    </w:p>
    <w:p>
      <w:r/>
      <w:r>
        <w:t>Pia alipata nafasi kwenye meza ya wavunaji. Kufuatia maagizo ya Boazi, alirudi mashambani kukusanya nafaka ambayo haikuvunwa. Mwishoni mwa siku, alirudi nyumbani kwa Naomi na kushiriki matukio ya siku hiyo. Naomi alimwambia Ruthu kwamba Boazi alikuwa na haki ya ukombozi (tazama mjadala hapa chini). Ruthu aliendelea kufanya kazi katika mashamba yake hadi msimu wa mavuno ulipomalizika.</w:t>
      </w:r>
    </w:p>
    <w:p>
      <w:pPr>
        <w:pStyle w:val="Heading4"/>
      </w:pPr>
      <w:r>
        <w:t>Kumtegemea Mkombozi wa Familia (</w:t>
      </w:r>
      <w:hyperlink r:id="rId4026">
        <w:r>
          <w:rPr>
            <w:color w:val="0000EE"/>
            <w:u w:val="single"/>
          </w:rPr>
          <w:t>3:1–18</w:t>
        </w:r>
      </w:hyperlink>
      <w:r>
        <w:t>)</w:t>
      </w:r>
    </w:p>
    <w:p>
      <w:r/>
      <w:r>
        <w:t xml:space="preserve">Naomi alimshauri Ruthu kumkaribia Boazi kama </w:t>
      </w:r>
      <w:r>
        <w:rPr>
          <w:i/>
        </w:rPr>
        <w:t>go'el</w:t>
      </w:r>
      <w:r>
        <w:t>, yaani mkombozi wa familia. Mpango wa Naomi unaweza kuonekana wa kushangaza, lakini kuna sababu za kufanya hivyo:</w:t>
      </w:r>
    </w:p>
    <w:p>
      <w:pPr>
        <w:pStyle w:val="ListNumber"/>
        <w:spacing w:line="240" w:lineRule="auto"/>
        <w:ind w:left="720"/>
      </w:pPr>
      <w:r/>
      <w:r>
        <w:t>Huenda Naomi alidhani Boazi alikuwa jamaa wa karibu zaidi, bila kufahamu kuhusu jamaa mwingine wa karibu zaidi (</w:t>
      </w:r>
      <w:hyperlink r:id="rId4027">
        <w:r>
          <w:rPr>
            <w:color w:val="0000EE"/>
            <w:u w:val="single"/>
          </w:rPr>
          <w:t>Ruthu 3:12</w:t>
        </w:r>
      </w:hyperlink>
      <w:r>
        <w:t>). Kulingana na sheria za Waisraeli (</w:t>
      </w:r>
      <w:hyperlink r:id="rId4028">
        <w:r>
          <w:rPr>
            <w:color w:val="0000EE"/>
            <w:u w:val="single"/>
          </w:rPr>
          <w:t>Kumbukumbu la Torati 25:5–19</w:t>
        </w:r>
      </w:hyperlink>
      <w:r>
        <w:t>), Boazi alihitajika kumuoa Ruthu ili wapate watoto, kwa kuwa mume wake alikuwa amefariki.</w:t>
      </w:r>
    </w:p>
    <w:p>
      <w:pPr>
        <w:pStyle w:val="ListNumber"/>
        <w:spacing w:line="240" w:lineRule="auto"/>
        <w:ind w:left="720"/>
      </w:pPr>
      <w:r/>
      <w:r>
        <w:t>Naomi anaonyeshwa kama mwanamke anayemcha Mungu katika kitabu hiki. Ingawa mpango huo unaweza kuonekana wa ajabu, hauendi kinyume na sheria ya Mungu wala kumshangaza mtu mwema kama Boazi. Vinginevyo, Naomi angekuwa ameshindwa kufanikisha kile alichokusudia.</w:t>
      </w:r>
    </w:p>
    <w:p>
      <w:r/>
      <w:r>
        <w:t>Boazi alijibu matendo ya Ruthu kwa wema na kujali. Alimwambia kwamba yeye si jamaa wa karibu zaidi, lakini aliahidi kushughulikia suala hilo siku inayofuata. Ili kulinda sifa yake, Boazi alimpeleka nyumbani kabla ya mapambazuko. Naomi alitabiri kwamba Boazi angeweza kutatua suala hilo siku hiyo hiyo.</w:t>
      </w:r>
    </w:p>
    <w:p>
      <w:pPr>
        <w:pStyle w:val="Heading4"/>
      </w:pPr>
      <w:r>
        <w:t>Kukomboa Urithi (</w:t>
      </w:r>
      <w:hyperlink r:id="rId4029">
        <w:r>
          <w:rPr>
            <w:color w:val="0000EE"/>
            <w:u w:val="single"/>
          </w:rPr>
          <w:t>4:1–22</w:t>
        </w:r>
      </w:hyperlink>
      <w:r>
        <w:t>)</w:t>
      </w:r>
    </w:p>
    <w:p>
      <w:r/>
      <w:r>
        <w:t>Boazi alikwenda kwenye lango la mji, mahali ambapo masuala ya umma yalijadiliwa. Alitaka kuzungumza kuhusu biashara na jamaa wa karibu zaidi. Wazee kumi wa mji walihudumu kama mashahidi. Suala la kwanza lilihusu mali. Boazi alimuuliza jamaa wa karibu zaidi kama alitaka kununua mali kwa ajili ya Naomi. Kulingana na desturi, kununua ardhi pia kulimaanisha kumuoa Ruthu, mjane wa Moabu (</w:t>
      </w:r>
      <w:hyperlink r:id="rId4030">
        <w:r>
          <w:rPr>
            <w:color w:val="0000EE"/>
            <w:u w:val="single"/>
          </w:rPr>
          <w:t>Ruthu 4:5</w:t>
        </w:r>
      </w:hyperlink>
      <w:r>
        <w:t>). Jamaa wa karibu zaidi hakutaka kumuoa Ruthu kwa sababu ingemaanisha kugawana mali yake na mtoto yeyote waliyekuwa nao. Aliacha haki zake kwa kuvua kiatu chake, ishara ya kuachia haki za ardhi. Hivyo, Boazi akawa mkombozi wa jamaa. Ndoa ya Boazi na Ruthu ilizaa mtoto, ambaye alichukuliwa kuwa mtoto wa Naomi na mrithi chini ya sheria za Israeli.</w:t>
      </w:r>
    </w:p>
    <w:p>
      <w:pPr>
        <w:pStyle w:val="Heading3"/>
      </w:pPr>
      <w:r>
        <w:t>Ujumbe wa Kitabu cha Ruthu ni upi?</w:t>
      </w:r>
    </w:p>
    <w:p>
      <w:r/>
      <w:r>
        <w:t xml:space="preserve">Kwanza, kitabu cha Ruthu kinaonyesha ukoo wa Ruthu unaoongoza kwa Daudi. Ukoo huu unakamilika katika </w:t>
      </w:r>
      <w:hyperlink r:id="rId4031">
        <w:r>
          <w:rPr>
            <w:color w:val="0000EE"/>
            <w:u w:val="single"/>
          </w:rPr>
          <w:t>Mathayo 1</w:t>
        </w:r>
      </w:hyperlink>
      <w:r>
        <w:t xml:space="preserve"> na kutimia kwa Yesu.</w:t>
      </w:r>
    </w:p>
    <w:p>
      <w:r/>
      <w:r>
        <w:t>Somu la Pili ni uzuri wa neema ya Mungu. Hadithi hii inaonyesha jinsi wema wa Mungu unavyowajumuisha wote, hata wale ambao hawakuzaliwa kama Waisraeli. Mgeni, hata mtu kutoka Moabu, anaweza kushiriki katika baraka za Israeli.</w:t>
      </w:r>
    </w:p>
    <w:p>
      <w:r/>
      <w:r>
        <w:t>Kiimani, wazo la mkombozi wa familia kama aina ya Masihi (mteule) ni wazi. Lazima awe jamaa wa damu, awe na uwezo wa kununua, awe tayari kununua urithi, na awe tayari kumuoa mjane wa jamaa aliyefariki.</w:t>
      </w:r>
    </w:p>
    <w:p>
      <w:r/>
      <w:r>
        <w:t>Hatimaye, upendo wa Ruthu kwa Naomi unaonyesha mfano wa kujitolea. Wanawake wa Bethlehemu walimwambia Naomi, “binti-mkwe wako, anayekupenda na ni bora kwako kuliko wana saba” (</w:t>
      </w:r>
      <w:hyperlink r:id="rId4032">
        <w:r>
          <w:rPr>
            <w:color w:val="0000EE"/>
            <w:u w:val="single"/>
          </w:rPr>
          <w:t>Ruthu 4:15</w:t>
        </w:r>
      </w:hyperlink>
      <w:r>
        <w:t>). Katika utamaduni wao, kuwa na wana saba kulionekana kama baraka kubwa. Wanawake walikuwa wakimaanisha kwamba upendo na utunzaji wa Ruthu kwa Naomi ulikuwa na thamani zaidi kuliko baraka hiyo.</w:t>
      </w:r>
      <w:r/>
      <w:r/>
    </w:p>
    <w:p>
      <w:r/>
    </w:p>
    <w:p>
      <w:pPr>
        <w:pStyle w:val="Heading2"/>
      </w:pPr>
      <w:r>
        <w:t>Kitabu cha ufunuo</w:t>
      </w:r>
      <w:r/>
    </w:p>
    <w:p>
      <w:r/>
      <w:r>
        <w:t>Kitabu cha mwisho cha Biblia chenye ufunuo unaohusu matukio ya siku za mwisho.</w:t>
      </w:r>
    </w:p>
    <w:p>
      <w:r/>
      <w:r>
        <w:t>Hakikisho</w:t>
      </w:r>
    </w:p>
    <w:p>
      <w:r/>
      <w:r>
        <w:t xml:space="preserve">• Mwandishi </w:t>
      </w:r>
    </w:p>
    <w:p>
      <w:r/>
      <w:r>
        <w:t>• Tarehe, Asili, Mwisho</w:t>
      </w:r>
    </w:p>
    <w:p>
      <w:r/>
      <w:r>
        <w:t>• Historia</w:t>
      </w:r>
    </w:p>
    <w:p>
      <w:r/>
      <w:r>
        <w:t>• Mbinu za Kutafsiri Ufunuo</w:t>
      </w:r>
    </w:p>
    <w:p>
      <w:r/>
      <w:r>
        <w:t>• Kusudi na Mafundisho</w:t>
      </w:r>
    </w:p>
    <w:p>
      <w:r/>
      <w:r>
        <w:t>• Maudhui</w:t>
      </w:r>
    </w:p>
    <w:p>
      <w:r/>
      <w:r>
        <w:rPr>
          <w:b/>
        </w:rPr>
        <w:t>Mwanamke na Joka (Ufunuo 12:1–17)</w:t>
      </w:r>
    </w:p>
    <w:p>
      <w:r/>
      <w:r>
        <w:t xml:space="preserve">Sura hii inaonyesha wahusika watatu wakuu: </w:t>
      </w:r>
      <w:r>
        <w:rPr>
          <w:b/>
        </w:rPr>
        <w:t>mwanamke</w:t>
      </w:r>
      <w:r>
        <w:t xml:space="preserve">, </w:t>
      </w:r>
      <w:r>
        <w:rPr>
          <w:b/>
        </w:rPr>
        <w:t>mtoto</w:t>
      </w:r>
      <w:r>
        <w:t xml:space="preserve">, na </w:t>
      </w:r>
      <w:r>
        <w:rPr>
          <w:b/>
        </w:rPr>
        <w:t>joka</w:t>
      </w:r>
      <w:r>
        <w:t>.</w:t>
      </w:r>
    </w:p>
    <w:p>
      <w:r/>
      <w:r>
        <w:t>Pia ina sehemu kuu tatu za matukio:</w:t>
      </w:r>
    </w:p>
    <w:p>
      <w:pPr>
        <w:pStyle w:val="ListNumber"/>
        <w:spacing w:line="240" w:lineRule="auto"/>
        <w:ind w:left="720"/>
      </w:pPr>
      <w:r/>
      <w:r>
        <w:rPr>
          <w:b/>
        </w:rPr>
        <w:t>Kuzaliwa kwa mtoto</w:t>
      </w:r>
      <w:r>
        <w:t xml:space="preserve"> (mstari wa 1–6),</w:t>
      </w:r>
    </w:p>
    <w:p>
      <w:pPr>
        <w:pStyle w:val="ListNumber"/>
        <w:spacing w:line="240" w:lineRule="auto"/>
        <w:ind w:left="720"/>
      </w:pPr>
      <w:r/>
      <w:r>
        <w:rPr>
          <w:b/>
        </w:rPr>
        <w:t>Joka kutupwa kutoka mbinguni</w:t>
      </w:r>
      <w:r>
        <w:t xml:space="preserve"> (mstari wa 7–12), na</w:t>
      </w:r>
    </w:p>
    <w:p>
      <w:pPr>
        <w:pStyle w:val="ListNumber"/>
        <w:spacing w:line="240" w:lineRule="auto"/>
        <w:ind w:left="720"/>
      </w:pPr>
      <w:r/>
      <w:r>
        <w:rPr>
          <w:b/>
        </w:rPr>
        <w:t>Joka kumshambulia mwanamke na watoto wake</w:t>
      </w:r>
      <w:r>
        <w:t xml:space="preserve"> (mstari wa 13–17).</w:t>
      </w:r>
    </w:p>
    <w:p>
      <w:r/>
      <w:r>
        <w:t xml:space="preserve">Wafafanuzi wengi wanaelewa kwamba </w:t>
      </w:r>
      <w:r>
        <w:rPr>
          <w:b/>
        </w:rPr>
        <w:t>mwanamke anayeshambuliwa</w:t>
      </w:r>
      <w:r>
        <w:t xml:space="preserve"> anawakilisha </w:t>
      </w:r>
      <w:r>
        <w:rPr>
          <w:b/>
        </w:rPr>
        <w:t>jumuiya ya watu wa Mungu</w:t>
      </w:r>
      <w:r>
        <w:t xml:space="preserve">. Picha hii kwanza inaweza kumaanisha </w:t>
      </w:r>
      <w:r>
        <w:rPr>
          <w:b/>
        </w:rPr>
        <w:t>Israeli</w:t>
      </w:r>
      <w:r>
        <w:t xml:space="preserve">, ambayo ilimzaa </w:t>
      </w:r>
      <w:r>
        <w:rPr>
          <w:b/>
        </w:rPr>
        <w:t>Masihi</w:t>
      </w:r>
      <w:r>
        <w:t xml:space="preserve">, kisha kupanuliwa kuelekea </w:t>
      </w:r>
      <w:r>
        <w:rPr>
          <w:b/>
        </w:rPr>
        <w:t>jumuiya ya Wakristo</w:t>
      </w:r>
      <w:r>
        <w:t xml:space="preserve"> wanaoteseka kwa ajili ya imani yao.</w:t>
      </w:r>
    </w:p>
    <w:p>
      <w:r/>
      <w:r>
        <w:t xml:space="preserve">Mwanamke huyo anaelezwa kuwa </w:t>
      </w:r>
      <w:r>
        <w:rPr>
          <w:b/>
        </w:rPr>
        <w:t>anapata uchungu wa kuzaa</w:t>
      </w:r>
      <w:r>
        <w:t xml:space="preserve">, jambo linaloashiria </w:t>
      </w:r>
      <w:r>
        <w:rPr>
          <w:b/>
        </w:rPr>
        <w:t>mateso na mapambano ya watu wa Mungu</w:t>
      </w:r>
      <w:r>
        <w:t xml:space="preserve"> kabla ya kuja kwa </w:t>
      </w:r>
      <w:r>
        <w:rPr>
          <w:b/>
        </w:rPr>
        <w:t>Masihi</w:t>
      </w:r>
      <w:r>
        <w:t xml:space="preserve"> na </w:t>
      </w:r>
      <w:r>
        <w:rPr>
          <w:b/>
        </w:rPr>
        <w:t>enzi mpya</w:t>
      </w:r>
      <w:r>
        <w:t xml:space="preserve"> (tazama Isaya 26:17; 66:7–8; Mika 4:10; 5:3).</w:t>
      </w:r>
    </w:p>
    <w:p>
      <w:r/>
      <w:r>
        <w:rPr>
          <w:b/>
        </w:rPr>
        <w:t>Mambo ya Tatu na ya Nne ya Mwisho: Kufungwa kwa Shetani na Utawala wa Miaka Elfu (Ufunuo 20:1–6)</w:t>
      </w:r>
    </w:p>
    <w:p>
      <w:r/>
      <w:r>
        <w:t>“</w:t>
      </w:r>
      <w:r>
        <w:rPr>
          <w:b/>
        </w:rPr>
        <w:t>Utawala wa Miaka Elfu</w:t>
      </w:r>
      <w:r>
        <w:t>” umekuwa mojawapo ya maswali yenye utata mkubwa katika mafundisho ya mwisho wa nyakati ya Kikristo. Kitabu cha Ufunuo sura ya 20 kinazungumzia utawala wa Kristo wa miaka elfu moja, lakini wafafanuzi hawakubaliani juu ya maana yake halisi.</w:t>
      </w:r>
    </w:p>
    <w:p>
      <w:r/>
      <w:r>
        <w:t xml:space="preserve">Wengine wanaona kifungu hiki kikieleza </w:t>
      </w:r>
      <w:r>
        <w:rPr>
          <w:b/>
        </w:rPr>
        <w:t>utawala wa baadaye wa Kristo duniani pamoja na watakatifu wake</w:t>
      </w:r>
      <w:r>
        <w:t xml:space="preserve"> utakaoanza mwishoni mwa enzi hii—hii inaitwa </w:t>
      </w:r>
      <w:r>
        <w:rPr>
          <w:b/>
        </w:rPr>
        <w:t>mtazamo wa kabla ya miaka elfu (premillennialism)</w:t>
      </w:r>
      <w:r>
        <w:t>, ambapo kurudi kwa Kristo kunatangulia utawala huo wa miaka elfu moja.</w:t>
      </w:r>
    </w:p>
    <w:p>
      <w:r/>
      <w:r>
        <w:t xml:space="preserve">Wengine, wakifuata </w:t>
      </w:r>
      <w:r>
        <w:rPr>
          <w:b/>
        </w:rPr>
        <w:t>mtazamo wa bila miaka elfu (amillennialism)</w:t>
      </w:r>
      <w:r>
        <w:t xml:space="preserve">, hufasiri miaka elfu moja kwa </w:t>
      </w:r>
      <w:r>
        <w:rPr>
          <w:b/>
        </w:rPr>
        <w:t>mfano</w:t>
      </w:r>
      <w:r>
        <w:t xml:space="preserve"> kama ishara ya utawala wa sasa wa Kristo na watakatifu wake mbinguni, ambapo kipindi cha “miaka elfu” kinahusu muda kati ya </w:t>
      </w:r>
      <w:r>
        <w:rPr>
          <w:b/>
        </w:rPr>
        <w:t>kufufuka kwa Kristo na kurudi kwake tena</w:t>
      </w:r>
      <w:r>
        <w:t>.</w:t>
      </w:r>
    </w:p>
    <w:p>
      <w:r/>
      <w:r>
        <w:t xml:space="preserve">Mtazamo wa tatu, unaoitwa </w:t>
      </w:r>
      <w:r>
        <w:rPr>
          <w:b/>
        </w:rPr>
        <w:t>baada ya miaka elfu (postmillennialism)</w:t>
      </w:r>
      <w:r>
        <w:t xml:space="preserve">, unashikilia kwamba </w:t>
      </w:r>
      <w:r>
        <w:rPr>
          <w:b/>
        </w:rPr>
        <w:t>kuenea kwa injili kutaleta kipindi kirefu cha amani na haki duniani</w:t>
      </w:r>
      <w:r>
        <w:t xml:space="preserve"> kabla ya kurudi kwa Kristo mara ya pili, ambacho kitaumaliza utawala wa miaka elfu moja.</w:t>
      </w:r>
    </w:p>
    <w:p>
      <w:r/>
      <w:r>
        <w:t xml:space="preserve">Katika maono haya, </w:t>
      </w:r>
      <w:r>
        <w:rPr>
          <w:b/>
        </w:rPr>
        <w:t>Shetani amefungwa</w:t>
      </w:r>
      <w:r>
        <w:t xml:space="preserve"> ili kuzuia uwezo wake wa </w:t>
      </w:r>
      <w:r>
        <w:rPr>
          <w:b/>
        </w:rPr>
        <w:t>kudanganya mataifa</w:t>
      </w:r>
      <w:r>
        <w:t xml:space="preserve"> (mstari wa 1–3), na </w:t>
      </w:r>
      <w:r>
        <w:rPr>
          <w:b/>
        </w:rPr>
        <w:t>watakatifu wanaelezwa kushiriki katika utawala wa Kristo</w:t>
      </w:r>
      <w:r>
        <w:t xml:space="preserve"> (mstari wa 4–6).</w:t>
        <w:br/>
      </w:r>
      <w:r>
        <w:t xml:space="preserve">Wafuasi wa mtazamo wa kabla ya miaka elfu huelewa hili kama </w:t>
      </w:r>
      <w:r>
        <w:rPr>
          <w:b/>
        </w:rPr>
        <w:t>kufungwa halisi kwa Shetani siku zijazo</w:t>
      </w:r>
      <w:r>
        <w:t xml:space="preserve"> na </w:t>
      </w:r>
      <w:r>
        <w:rPr>
          <w:b/>
        </w:rPr>
        <w:t>ufufuo wa miili ya waamini</w:t>
      </w:r>
      <w:r>
        <w:t xml:space="preserve"> watakaotawala pamoja na Kristo duniani, ilhali wafuasi wa mtazamo wa bila miaka elfu huliona kama </w:t>
      </w:r>
      <w:r>
        <w:rPr>
          <w:b/>
        </w:rPr>
        <w:t>kufungwa kwa sasa kwa Shetani</w:t>
      </w:r>
      <w:r>
        <w:t xml:space="preserve"> kupitia </w:t>
      </w:r>
      <w:r>
        <w:rPr>
          <w:b/>
        </w:rPr>
        <w:t>ushindi wa Kristo</w:t>
      </w:r>
      <w:r>
        <w:t xml:space="preserve"> na </w:t>
      </w:r>
      <w:r>
        <w:rPr>
          <w:b/>
        </w:rPr>
        <w:t>utawala wa kiroho wa waamini pamoja na Kristo mbinguni</w:t>
      </w:r>
      <w:r>
        <w:t>.</w:t>
        <w:br/>
      </w:r>
      <w:r>
        <w:t xml:space="preserve">Wafuasi wa mtazamo wa baada ya miaka elfu kwa kawaida </w:t>
      </w:r>
      <w:r>
        <w:rPr>
          <w:b/>
        </w:rPr>
        <w:t>wanakubaliana</w:t>
      </w:r>
      <w:r>
        <w:t xml:space="preserve"> na tafsiri ya bila miaka elfu kuhusu kufungwa kwa Shetani, </w:t>
      </w:r>
      <w:r>
        <w:rPr>
          <w:b/>
        </w:rPr>
        <w:t>lakini wanasisitiza matokeo yake katika historia</w:t>
      </w:r>
      <w:r>
        <w:t xml:space="preserve"> kadiri </w:t>
      </w:r>
      <w:r>
        <w:rPr>
          <w:b/>
        </w:rPr>
        <w:t>injili inavyoendelea kuenea duniani</w:t>
      </w:r>
      <w:r>
        <w:t>.</w:t>
      </w:r>
    </w:p>
    <w:p>
      <w:r/>
      <w:r>
        <w:t>Mwandishi</w:t>
      </w:r>
    </w:p>
    <w:p>
      <w:r/>
      <w:r>
        <w:t>Mashahidi wa awali wanahusisha uandishi wa Kitabu cha ufunuo kwa Yohane mtume, mwana wa Zebedayo. Dionisio, askofu mashuhuri wa Aleksandria na mwanafunzi wa Origen (mapema karne ya tatu), alikuwa wa kwanza ndani ya kanisa kutilia shaka uandishi wake wa kitume kwa sababu ulibainika kwake kwamba mtindo wa uandishi ulikuwa tofauti sana na ule unaopatikana katika Injili ya nne, inayohusishwa na Yohane. Kuanzia wakati wa Dionisio, asili ya kitume ya kitabu hiki ilipingwa katika Mashariki hadi Athanasius wa Alexandria (karibu mwaka 350) alipogeuza mtazamo na kuhimiza kukubalika kwake. Katika Magharibi, kitabu hiki kilikubalika sana na kilijumuishwa katika orodha zote kuu za vitabu vya kisheria tangu angalau katikati ya karne ya pili na kuendelea.</w:t>
      </w:r>
    </w:p>
    <w:p>
      <w:r/>
      <w:r>
        <w:t>Kutokana na ushahidi wa ndani, mambo yafuatayo yanaweza kusemwa kuhusu mwandishi kwa uhakika fulani. Anajiita Yohane (</w:t>
      </w:r>
      <w:hyperlink r:id="rId4033">
        <w:r>
          <w:rPr>
            <w:color w:val="0000EE"/>
            <w:u w:val="single"/>
          </w:rPr>
          <w:t>Ufu 1:4, 9</w:t>
        </w:r>
      </w:hyperlink>
      <w:r>
        <w:t xml:space="preserve">; </w:t>
      </w:r>
      <w:hyperlink r:id="rId4034">
        <w:r>
          <w:rPr>
            <w:color w:val="0000EE"/>
            <w:u w:val="single"/>
          </w:rPr>
          <w:t>22:8</w:t>
        </w:r>
      </w:hyperlink>
      <w:r>
        <w:t>). Hili linawezekana zaidi kuwa si jina bandia bali ni jina la mtu anayejulikana sana kati ya makanisa ya Asia. Yohane huyu anajitambulisha kama nabii (</w:t>
      </w:r>
      <w:hyperlink r:id="rId4035">
        <w:r>
          <w:rPr>
            <w:color w:val="0000EE"/>
            <w:u w:val="single"/>
          </w:rPr>
          <w:t>1:3</w:t>
        </w:r>
      </w:hyperlink>
      <w:r>
        <w:t xml:space="preserve">; </w:t>
      </w:r>
      <w:hyperlink r:id="rId4036">
        <w:r>
          <w:rPr>
            <w:color w:val="0000EE"/>
            <w:u w:val="single"/>
          </w:rPr>
          <w:t>22:6–10, 18–19</w:t>
        </w:r>
      </w:hyperlink>
      <w:r>
        <w:t>) ambaye alikuwa uhamishoni kwa sababu ya ushuhuda wake wa kinabii (</w:t>
      </w:r>
      <w:hyperlink r:id="rId1914">
        <w:r>
          <w:rPr>
            <w:color w:val="0000EE"/>
            <w:u w:val="single"/>
          </w:rPr>
          <w:t>1:9</w:t>
        </w:r>
      </w:hyperlink>
      <w:r>
        <w:t>). Kwa hivyo, anazungumza na makanisa kwa mamlaka kuu. Matumizi yake ya Agano la Kale na</w:t>
      </w:r>
      <w:r>
        <w:rPr>
          <w:i/>
        </w:rPr>
        <w:t xml:space="preserve"> </w:t>
      </w:r>
      <w:r>
        <w:t>Targumi yanathibitisha kwa hakika kwamba alikuwa Myahudi wa Palestina, aliyejikita katika taratibu za hekalu na sinagogi. Yohana mtume anafaa katika wasifu huu. Tofauti kati ya mtindo wa injili ya nne na ile ya Ufunuo inaweza kuelezewa na aina tofauti kabisa za vitabu hivyo viwili. Injili ni masimulizi ya kihistoria yaliyotungwa, ilhali kitabu cha Ufunuo ni kumbukumbu ya matukio ya maono na Ufunuo wa moja kwa moja wa kiungu. Mwandishi wa injili angeweza kuchukua muda wake katika kutunga hadithi neno kwa neno na sentensi kwa sentensi. Mwandishi wa Ufunuo alishurutishwa na Mungu kuandika mara moja chochote alichoambiwa au alichoonyeshwa. Hivyo basi, mtume Yohana angeweza kuwa mwandishi wa vyote viwili kwa urahisi. Kwa vyovyote vile, hakuna hoja ya kushawishi iliyotolewa dhidi ya uandishi wake.</w:t>
      </w:r>
    </w:p>
    <w:p>
      <w:pPr>
        <w:pStyle w:val="Heading3"/>
      </w:pPr>
      <w:r>
        <w:t>Tarehe, Asili, Mwisho</w:t>
      </w:r>
    </w:p>
    <w:p>
      <w:r/>
      <w:r>
        <w:t xml:space="preserve">Tarehe mbili tu za Ufunuo zimepata msaada mkubwa. Tarehe ya kwanza, muda mfupi baada ya utawala wa Nero 54–68 Baada ya Kristo (BK), inasemekana kuungwa mkono na marejeleo katika kitabu hicho kuhusu mateso ya Wakristo, kwa hadithi ya </w:t>
      </w:r>
      <w:r>
        <w:rPr>
          <w:i/>
        </w:rPr>
        <w:t>Nero redivivus</w:t>
      </w:r>
      <w:r>
        <w:t xml:space="preserve"> (Nero aliyefufuliwa angekuwa mwili mpya wa roho ya uovu katika milki nzima ya Kirumi), ibada ya kifalme (Sura ya </w:t>
      </w:r>
      <w:hyperlink r:id="rId4037">
        <w:r>
          <w:rPr>
            <w:color w:val="0000EE"/>
            <w:u w:val="single"/>
          </w:rPr>
          <w:t>13</w:t>
        </w:r>
      </w:hyperlink>
      <w:r>
        <w:t xml:space="preserve">), na hekalu (Sura ya </w:t>
      </w:r>
      <w:hyperlink r:id="rId4038">
        <w:r>
          <w:rPr>
            <w:color w:val="0000EE"/>
            <w:u w:val="single"/>
          </w:rPr>
          <w:t>11</w:t>
        </w:r>
      </w:hyperlink>
      <w:r>
        <w:t>), ambalo liliharibiwa mwaka 70 BK. Tarehe mbadala inategemea zaidi ushuhuda wa awali wa Irenaeus, ambaye alisema kwamba mtume Yohana “aliona Ufunuo . . . mwishoni mwa utawala wa Domitian” (BK 81–96).</w:t>
      </w:r>
    </w:p>
    <w:p>
      <w:r/>
      <w:r>
        <w:t>Asili ya kitabu hiki inajulikana wazi kuwa ni Patmo, moja ya Visiwa vya Sporades, vilivyoko takriban maili 37 (kilomita 59.5) kusini magharibi mwa Mileto, katika Bahari ya Icarian (</w:t>
      </w:r>
      <w:hyperlink r:id="rId1914">
        <w:r>
          <w:rPr>
            <w:color w:val="0000EE"/>
            <w:u w:val="single"/>
          </w:rPr>
          <w:t>Ufu 1:9</w:t>
        </w:r>
      </w:hyperlink>
      <w:r>
        <w:t>). Yohane alionekana kuhamishwa kwenye kisiwa hicho kutokana na mateso ya kidini na/au serikali yaliyosababishwa na ushuhuda wake kwa Yesu (</w:t>
      </w:r>
      <w:hyperlink r:id="rId1914">
        <w:r>
          <w:rPr>
            <w:color w:val="0000EE"/>
            <w:u w:val="single"/>
          </w:rPr>
          <w:t>1:9</w:t>
        </w:r>
      </w:hyperlink>
      <w:r>
        <w:t>).</w:t>
      </w:r>
    </w:p>
    <w:p>
      <w:r/>
      <w:r>
        <w:t>Vivyo hivyo, wapokeaji ni makanisa saba ya kihistoria katika jimbo la Kirumi ya Asia (magharibi mwa Uturuki ya kisasa): Efeso, Smirna, Pergamo, Thiatira, Sardi, Filadelfia, na Laodikia (</w:t>
      </w:r>
      <w:hyperlink r:id="rId4039">
        <w:r>
          <w:rPr>
            <w:color w:val="0000EE"/>
            <w:u w:val="single"/>
          </w:rPr>
          <w:t>1:4, 11</w:t>
        </w:r>
      </w:hyperlink>
      <w:r>
        <w:t xml:space="preserve">; </w:t>
      </w:r>
      <w:hyperlink r:id="rId4040">
        <w:r>
          <w:rPr>
            <w:color w:val="0000EE"/>
            <w:u w:val="single"/>
          </w:rPr>
          <w:t>2:1, 8, 12, 18</w:t>
        </w:r>
      </w:hyperlink>
      <w:r>
        <w:t xml:space="preserve">; </w:t>
      </w:r>
      <w:hyperlink r:id="rId4041">
        <w:r>
          <w:rPr>
            <w:color w:val="0000EE"/>
            <w:u w:val="single"/>
          </w:rPr>
          <w:t>3:1 , 7, 14</w:t>
        </w:r>
      </w:hyperlink>
      <w:r>
        <w:t>).</w:t>
      </w:r>
    </w:p>
    <w:p>
      <w:pPr>
        <w:pStyle w:val="Heading3"/>
      </w:pPr>
      <w:r>
        <w:t>Historia</w:t>
      </w:r>
    </w:p>
    <w:p>
      <w:r/>
      <w:r>
        <w:t>Kitabu cha Ufunuo kinatofautiana na maandishi mengine ya Agano Jipya, si katika mafundisho bali katika aina ya fasihi na mada. Ni kitabu cha unabii (</w:t>
      </w:r>
      <w:hyperlink r:id="rId4035">
        <w:r>
          <w:rPr>
            <w:color w:val="0000EE"/>
            <w:u w:val="single"/>
          </w:rPr>
          <w:t>1:3</w:t>
        </w:r>
      </w:hyperlink>
      <w:r>
        <w:t xml:space="preserve">; </w:t>
      </w:r>
      <w:hyperlink r:id="rId4042">
        <w:r>
          <w:rPr>
            <w:color w:val="0000EE"/>
            <w:u w:val="single"/>
          </w:rPr>
          <w:t>22:7, 18–19</w:t>
        </w:r>
      </w:hyperlink>
      <w:r>
        <w:t>) ambacho kina onyo na faraja—matangazo ya hukumu ya baadaye na baraka—yaliyowasilishwa kwa njia ya mifano na maono.</w:t>
      </w:r>
    </w:p>
    <w:p>
      <w:r/>
      <w:r>
        <w:t>Lugha na taswira hazikuwa za kushangaza kwa wasomaji wa karne ya kwanza kama zilivyo leo. Kwa hivyo, kujifahamisha na vitabu vya unabii vya Agano la Kale, hasa Danieli na Ezekieli, kutamsaidia msomaji kuelewa ujumbe wa apokalipsi.</w:t>
      </w:r>
    </w:p>
    <w:p>
      <w:r/>
      <w:r>
        <w:t>Ingawa hali ya uwasilishaji wa ishara na maono inazua utata na kuchanganyikiwa kwa wengi, kwa hakika inatoa maelezo ya hali halisi zisizoonekana kwa uchungu na uwazi ambao hauwezi kufikiwa kwa mbinu nyingine yoyote. Lugha hii inaweza kuibua mawazo mbalimbali, miunganiko, ushirikishwaji wa kimaisha, na majibu ya kiroho ambayo maandiko ya moja kwa moja yanayopatikana katika sehemu nyingi za Agano Jipya hayawezi kufikia.</w:t>
      </w:r>
    </w:p>
    <w:p>
      <w:r/>
      <w:r>
        <w:t>Barua kwa makanisa zinaonyesha kwamba tano kati ya saba zilikuwa na matatizo makubwa. Tatizo kuu lilionekana kuwa ni ukosefu wa uaminifu kwa Kristo; hii inaweza kuonyesha kwamba msukumo mkuu wa Ufunuo si wa kijamii na kisiasa bali ni wa kiteolojia. Yohane alijishugulisha zaidi na kupinga uzushi uliokuwa ukiingia ndani ya makanisa kuelekea mwisho wa karne ya kwanza kuliko kushughulikia hali ya kisiasa. Uzushi huu unaonekana kuwa aina ya mafundisho ya Wagnostiki.</w:t>
      </w:r>
    </w:p>
    <w:p>
      <w:r/>
      <w:r>
        <w:t xml:space="preserve">Ufunuo mara nyingi huonekana kama sehemu ya kikundi cha maandiko yanayojulikana kama fasihi ya apokaliptiki. Jina la aina hii ya fasihi linatokana na neno la Kigiriki kwa "Ufunuo": </w:t>
      </w:r>
      <w:r>
        <w:rPr>
          <w:i/>
        </w:rPr>
        <w:t>apokalupsis.</w:t>
      </w:r>
      <w:r>
        <w:t xml:space="preserve"> Vitabu vya apokaliptiki visivyo vya kibiblia viliandikwa katika kipindi cha kati ya 200 Kabla ya Kristo (KK) na 200 Baada ya Kristo(BK). Ingawa kuna mambo mengi yanayofanana, pia kuna tofauti za wazi.</w:t>
      </w:r>
    </w:p>
    <w:p>
      <w:r/>
      <w:r>
        <w:t>Muhimu zaidi kuliko vyanzo vya apokaliptiki vya Kiyahudi ni deni ambalo Yohane anadaiwa kwa mafundisho ya eskatolojia ya Yesu, kama vile hotuba ya Mizeituni (</w:t>
      </w:r>
      <w:hyperlink r:id="rId1822">
        <w:r>
          <w:rPr>
            <w:color w:val="0000EE"/>
            <w:u w:val="single"/>
          </w:rPr>
          <w:t>Mt 24–25</w:t>
        </w:r>
      </w:hyperlink>
      <w:r>
        <w:t xml:space="preserve">; </w:t>
      </w:r>
      <w:hyperlink r:id="rId380">
        <w:r>
          <w:rPr>
            <w:color w:val="0000EE"/>
            <w:u w:val="single"/>
          </w:rPr>
          <w:t>Marko 13</w:t>
        </w:r>
      </w:hyperlink>
      <w:r>
        <w:t xml:space="preserve">; </w:t>
      </w:r>
      <w:hyperlink r:id="rId382">
        <w:r>
          <w:rPr>
            <w:color w:val="0000EE"/>
            <w:u w:val="single"/>
          </w:rPr>
          <w:t>Luka 21</w:t>
        </w:r>
      </w:hyperlink>
      <w:r>
        <w:t>). Ufunuo ni wa kipekee katika matumizi yake ya Agano la Kale. Kati ya mistari 404 ya Ufunuo, 278 ina marejeleo ya Maandiko ya Kiyahudi. Yohana anarejelea mara kwa mara Isaya, Yeremia, Ezekieli, na Danieli, na pia mara kwa mara Kutoka, Kumbukumbu la Torati, na Zaburi. Hata hivyo, mara chache ananukuu Agano la Kale moja kwa moja.</w:t>
      </w:r>
    </w:p>
    <w:p>
      <w:pPr>
        <w:pStyle w:val="Heading3"/>
      </w:pPr>
      <w:r>
        <w:t>Mbinu za Kutafsiri Ufunuo</w:t>
      </w:r>
    </w:p>
    <w:p>
      <w:r/>
      <w:r>
        <w:t xml:space="preserve">Njia nne za jadi za kuelewa </w:t>
      </w:r>
      <w:hyperlink r:id="rId4043">
        <w:r>
          <w:rPr>
            <w:color w:val="0000EE"/>
            <w:u w:val="single"/>
          </w:rPr>
          <w:t>Ufunuo 4–22</w:t>
        </w:r>
      </w:hyperlink>
      <w:r>
        <w:t xml:space="preserve"> zimejitokeza katika historia ya kanisa:</w:t>
      </w:r>
    </w:p>
    <w:p>
      <w:pPr>
        <w:pStyle w:val="Heading4"/>
      </w:pPr>
      <w:r>
        <w:t>Mtaalamu wa Mambo Yajayo</w:t>
      </w:r>
    </w:p>
    <w:p>
      <w:r/>
      <w:r>
        <w:t xml:space="preserve">Mtazamo huu unashikilia kwamba, isipokuwa sura ya </w:t>
      </w:r>
      <w:hyperlink r:id="rId4044">
        <w:r>
          <w:rPr>
            <w:color w:val="0000EE"/>
            <w:u w:val="single"/>
          </w:rPr>
          <w:t>1–3</w:t>
        </w:r>
      </w:hyperlink>
      <w:r>
        <w:t xml:space="preserve">, maono yote katika Ufunuo yanahusiana na kipindi kinachotangulia na kufuata ujio wa Pili wa Kristo mwishoni mwa enzi. Wanyama (sura ya </w:t>
      </w:r>
      <w:hyperlink r:id="rId4037">
        <w:r>
          <w:rPr>
            <w:color w:val="0000EE"/>
            <w:u w:val="single"/>
          </w:rPr>
          <w:t>13</w:t>
        </w:r>
      </w:hyperlink>
      <w:r>
        <w:t xml:space="preserve">, </w:t>
      </w:r>
      <w:hyperlink r:id="rId4045">
        <w:r>
          <w:rPr>
            <w:color w:val="0000EE"/>
            <w:u w:val="single"/>
          </w:rPr>
          <w:t>17</w:t>
        </w:r>
      </w:hyperlink>
      <w:r>
        <w:t>) wanahusishwa na Mpinga Kristo wa siku zijazo, ambaye atatokea wakati wa mwisho katika historia ya dunia na atashindwa na Kristo katika ujio wake wa Pili kuhukumu dunia na kuanzisha ufalme wake wa millenia duniani.</w:t>
      </w:r>
    </w:p>
    <w:p>
      <w:r/>
      <w:r>
        <w:t>Mtazamo huu ulifuatwa na wafafanuzi wa awali kama Justin Martyr (aliyefariki 164), Irenaeus (aliyefariki takriban 195), Hippolytus (aliyefariki 236), na Victorinus (aliyefariki takriban 303). Mbinu hii ya kimaono kuhusu mambo yajayo imeleta uhuisho tangu karne ya 19 na unashikiliwa sana na Wainjilisti wa leo.</w:t>
      </w:r>
    </w:p>
    <w:p>
      <w:pPr>
        <w:pStyle w:val="Heading4"/>
      </w:pPr>
      <w:r>
        <w:t>Mwanahistoria</w:t>
      </w:r>
    </w:p>
    <w:p>
      <w:r/>
      <w:r>
        <w:t>Kama neno linavyodokeza, mtazamo huu unaonyeshwa katika Ufunuo uchunguzi wa kinabii wa historia. Ulianzishwa na Joachim wa Floris (Aliyefariki mwaka wa 1202), mtawa ambaye alidai kupokea maono maalum yaliyomfunulia mpango wa Mungu kwa vizazi vyote. Aliweka thamani ya siku-mwaka kwa zile siku 1,260 za Ufunuo. Katika mpango wake, kitabu hiki ni unabii wa matukio ya historia ya Magharibi kuanzia wakati wa mitume hadi wakati wa Joachim mwenyewe. Katika mipango mbalimbali iliyotengenezwa wakati mbinu hii ilipotumika kwa historia, kipengele kimoja kilikuwa cha kawaida: Mpinga Kristo na Babuloni waliunganishwa na Rumi na upapa. Baadaye, Luther, Calvin, na Wanamatengenezo wengine walikuja kukubali mtazamo huu.</w:t>
      </w:r>
    </w:p>
    <w:p>
      <w:pPr>
        <w:pStyle w:val="Heading4"/>
      </w:pPr>
      <w:r>
        <w:t>Preteristi</w:t>
      </w:r>
    </w:p>
    <w:p>
      <w:r/>
      <w:r>
        <w:t xml:space="preserve">Kulingana na mtazamo huu, Ufunuo unahusu wakati wa mwandishi wake; maudhui kuu ya sura hivyo basi yanaonekana kama yanayoelezea matukio yaliyolenga tu siku ya Yohana. Wanyama (sura ya </w:t>
      </w:r>
      <w:hyperlink r:id="rId4037">
        <w:r>
          <w:rPr>
            <w:color w:val="0000EE"/>
            <w:u w:val="single"/>
          </w:rPr>
          <w:t>13</w:t>
        </w:r>
      </w:hyperlink>
      <w:r>
        <w:t>) wanatambulishwa kama Rumi ya kifalme na ukuhani wa kifalme. Huu ni mtazamo unaoshikiliwa na wasomi wengi wa kisasa.</w:t>
      </w:r>
    </w:p>
    <w:p>
      <w:pPr>
        <w:pStyle w:val="Heading4"/>
      </w:pPr>
      <w:r>
        <w:t>Mfasiri wa Kiroho</w:t>
      </w:r>
    </w:p>
    <w:p>
      <w:r/>
      <w:r>
        <w:t>Mbinu hii ya kufasiri Ufunuo inaonekana kimsingi kuwa wa kishairi, mfano, na asili ya kiroho. Hivyo basi, Ufunuo hauhusu matukio yoyote maalum ya kihistoria kabisa; badala yake, unaweka wazi ukweli wa milele kuhusu vita kati ya mema na mabaya vinavyoendelea katika enzi ya kanisa. Kama mfumo wa ufasiri, ni wa hivi karibuni zaidi kuliko shule nyingine tatu.</w:t>
      </w:r>
    </w:p>
    <w:p>
      <w:pPr>
        <w:pStyle w:val="Heading3"/>
      </w:pPr>
      <w:r>
        <w:t>Kusudi na Mafundisho</w:t>
      </w:r>
    </w:p>
    <w:p>
      <w:r/>
      <w:r>
        <w:t xml:space="preserve">Msomi wa Agano Jipya H. B. Swete aliandika hivi kuhusu Ufunuo: “Ikiwa katika umbo ni barua, yenye unabii wa apokaliptiki; katika roho na kusudi la ndani, ni ya kichungajii." Kama nabii, Yohana aliitwa kutofautisha imani ya kweli na ya uongo—kufichua mapungufu ya makutaniko huko Asia. Alitamani kuhimiza ufuasi wa Kikristo halisi kwa kueleza mateso ya Kikristo na kifo cha kuuawa kwa ajili ya imani kwa mtazamo wa ushindi dhidi ya uovu uliopatikana kwa kifo na ufufuo wa Yesu. Yohane alikusudia kuonyesha kwamba wafia imani (kama vile Antipa, </w:t>
      </w:r>
      <w:hyperlink r:id="rId4046">
        <w:r>
          <w:rPr>
            <w:color w:val="0000EE"/>
            <w:u w:val="single"/>
          </w:rPr>
          <w:t>2:13</w:t>
        </w:r>
      </w:hyperlink>
      <w:r>
        <w:t>) watathibitishwa. Alifichua mwisho wa uovu na wale wanaomfuata Mnyama (</w:t>
      </w:r>
      <w:hyperlink r:id="rId4047">
        <w:r>
          <w:rPr>
            <w:color w:val="0000EE"/>
            <w:u w:val="single"/>
          </w:rPr>
          <w:t>19:20–21</w:t>
        </w:r>
      </w:hyperlink>
      <w:r>
        <w:t xml:space="preserve">; </w:t>
      </w:r>
      <w:hyperlink r:id="rId4048">
        <w:r>
          <w:rPr>
            <w:color w:val="0000EE"/>
            <w:u w:val="single"/>
          </w:rPr>
          <w:t>20:10, 15</w:t>
        </w:r>
      </w:hyperlink>
      <w:r>
        <w:t>), na alielezea ushindi wa mwisho wa Mwanakondoo na wale wanaomfuata.</w:t>
      </w:r>
    </w:p>
    <w:p>
      <w:pPr>
        <w:pStyle w:val="Heading3"/>
      </w:pPr>
      <w:r>
        <w:t>Maudhui</w:t>
      </w:r>
    </w:p>
    <w:p>
      <w:r/>
      <w:r>
        <w:t xml:space="preserve">Maudhui mkakuu ya Ufunuo yamepangwa katika mfululizo wa vitu saba, vingine vikiwa wazi na vingine vikiwa vimeashiriwa: makanisa saba (sura ya </w:t>
      </w:r>
      <w:hyperlink r:id="rId4049">
        <w:r>
          <w:rPr>
            <w:color w:val="0000EE"/>
            <w:u w:val="single"/>
          </w:rPr>
          <w:t>2–3</w:t>
        </w:r>
      </w:hyperlink>
      <w:r>
        <w:t xml:space="preserve">), mihuri saba (sura ya </w:t>
      </w:r>
      <w:hyperlink r:id="rId4050">
        <w:r>
          <w:rPr>
            <w:color w:val="0000EE"/>
            <w:u w:val="single"/>
          </w:rPr>
          <w:t>6–7</w:t>
        </w:r>
      </w:hyperlink>
      <w:r>
        <w:t xml:space="preserve">), tarumbeta saba (sura ya </w:t>
      </w:r>
      <w:hyperlink r:id="rId4051">
        <w:r>
          <w:rPr>
            <w:color w:val="0000EE"/>
            <w:u w:val="single"/>
          </w:rPr>
          <w:t>8–11</w:t>
        </w:r>
      </w:hyperlink>
      <w:r>
        <w:t xml:space="preserve">), vitasa saba (sura ya </w:t>
      </w:r>
      <w:hyperlink r:id="rId4052">
        <w:r>
          <w:rPr>
            <w:color w:val="0000EE"/>
            <w:u w:val="single"/>
          </w:rPr>
          <w:t>16–18</w:t>
        </w:r>
      </w:hyperlink>
      <w:r>
        <w:t xml:space="preserve">), na mambo saba ya mwisho (sura ya </w:t>
      </w:r>
      <w:hyperlink r:id="rId4053">
        <w:r>
          <w:rPr>
            <w:color w:val="0000EE"/>
            <w:u w:val="single"/>
          </w:rPr>
          <w:t>19–22</w:t>
        </w:r>
      </w:hyperlink>
      <w:r>
        <w:t xml:space="preserve">). Pia inawezekana kugawanya maudhui juu ya maono manne muhimu: (1) maono ya Mwana wa Adamu kati ya makanisa saba (sura ya </w:t>
      </w:r>
      <w:hyperlink r:id="rId4044">
        <w:r>
          <w:rPr>
            <w:color w:val="0000EE"/>
            <w:u w:val="single"/>
          </w:rPr>
          <w:t>1–3</w:t>
        </w:r>
      </w:hyperlink>
      <w:r>
        <w:t>); (2) maono ya gombo lilotiwa mihuri saba, tarumbeta saba, na vitasa saba (</w:t>
      </w:r>
      <w:hyperlink r:id="rId4054">
        <w:r>
          <w:rPr>
            <w:color w:val="0000EE"/>
            <w:u w:val="single"/>
          </w:rPr>
          <w:t>4:1–19:10</w:t>
        </w:r>
      </w:hyperlink>
      <w:r>
        <w:t>); (3) maono ya kurudi kwa Kristo na utimilivu wa enzi hii (</w:t>
      </w:r>
      <w:hyperlink r:id="rId4055">
        <w:r>
          <w:rPr>
            <w:color w:val="0000EE"/>
            <w:u w:val="single"/>
          </w:rPr>
          <w:t>19:11–20:15</w:t>
        </w:r>
      </w:hyperlink>
      <w:r>
        <w:t xml:space="preserve">); na (4) maono ya mbingu mpya na nchi mpya (sura ya </w:t>
      </w:r>
      <w:hyperlink r:id="rId4056">
        <w:r>
          <w:rPr>
            <w:color w:val="0000EE"/>
            <w:u w:val="single"/>
          </w:rPr>
          <w:t>21–22</w:t>
        </w:r>
      </w:hyperlink>
      <w:r>
        <w:t>).</w:t>
      </w:r>
    </w:p>
    <w:p>
      <w:pPr>
        <w:pStyle w:val="Heading4"/>
      </w:pPr>
      <w:r>
        <w:t>Utangulizi wa Yohane (</w:t>
      </w:r>
      <w:hyperlink r:id="rId4057">
        <w:r>
          <w:rPr>
            <w:color w:val="0000EE"/>
            <w:u w:val="single"/>
          </w:rPr>
          <w:t>1:1–8</w:t>
        </w:r>
      </w:hyperlink>
      <w:r>
        <w:t>)</w:t>
      </w:r>
    </w:p>
    <w:p>
      <w:r/>
      <w:r>
        <w:t>Sura tatu za kwanza za Ufunuo zinaunda kitengo na kwa ulinganisho ni rahisi kuelewa. Zinafahamika zaidi na zina utangulizi wa kitabu chote (</w:t>
      </w:r>
      <w:hyperlink r:id="rId4057">
        <w:r>
          <w:rPr>
            <w:color w:val="0000EE"/>
            <w:u w:val="single"/>
          </w:rPr>
          <w:t>1:1–8</w:t>
        </w:r>
      </w:hyperlink>
      <w:r>
        <w:t>); maono ya kwanza, ya Mwana wa Adamu kati ya vinara saba vya taa (</w:t>
      </w:r>
      <w:hyperlink r:id="rId4058">
        <w:r>
          <w:rPr>
            <w:color w:val="0000EE"/>
            <w:u w:val="single"/>
          </w:rPr>
          <w:t>1:9–20</w:t>
        </w:r>
      </w:hyperlink>
      <w:r>
        <w:t>); na barua au jumbe kwa makanisa saba ya Asia (</w:t>
      </w:r>
      <w:hyperlink r:id="rId4049">
        <w:r>
          <w:rPr>
            <w:color w:val="0000EE"/>
            <w:u w:val="single"/>
          </w:rPr>
          <w:t>2:1–3:22</w:t>
        </w:r>
      </w:hyperlink>
      <w:r>
        <w:t>).</w:t>
      </w:r>
    </w:p>
    <w:p>
      <w:r/>
      <w:r>
        <w:t>Mistari minane ya kwanza inatambulisha kitabu chote. Yamejaa maudhui na maelezo ya kiteolojia. Baada ya utangulizi mfupi (</w:t>
      </w:r>
      <w:hyperlink r:id="rId4059">
        <w:r>
          <w:rPr>
            <w:color w:val="0000EE"/>
            <w:u w:val="single"/>
          </w:rPr>
          <w:t>1:1–3</w:t>
        </w:r>
      </w:hyperlink>
      <w:r>
        <w:t xml:space="preserve">), Yohane anaelekeza Kitabu kwa makanisa saba ya Asia katika mfumo wa barua ya kale iliyopanuliwa (mistari ya </w:t>
      </w:r>
      <w:hyperlink r:id="rId4060">
        <w:r>
          <w:rPr>
            <w:color w:val="0000EE"/>
            <w:u w:val="single"/>
          </w:rPr>
          <w:t>4–8</w:t>
        </w:r>
      </w:hyperlink>
      <w:r>
        <w:t>).</w:t>
      </w:r>
    </w:p>
    <w:p>
      <w:pPr>
        <w:pStyle w:val="Heading4"/>
      </w:pPr>
      <w:r>
        <w:t>Mwana wa Adamu Kati ya Vinara vya Taa (</w:t>
      </w:r>
      <w:hyperlink r:id="rId4058">
        <w:r>
          <w:rPr>
            <w:color w:val="0000EE"/>
            <w:u w:val="single"/>
          </w:rPr>
          <w:t>1:9–20</w:t>
        </w:r>
      </w:hyperlink>
      <w:r>
        <w:t>)</w:t>
      </w:r>
    </w:p>
    <w:p>
      <w:r/>
      <w:r>
        <w:t>Baada ya maelezo mafupi ya hali ya kihistoria iliyosababisha tukio hilo (</w:t>
      </w:r>
      <w:hyperlink r:id="rId4061">
        <w:r>
          <w:rPr>
            <w:color w:val="0000EE"/>
            <w:u w:val="single"/>
          </w:rPr>
          <w:t>1:9–11</w:t>
        </w:r>
      </w:hyperlink>
      <w:r>
        <w:t xml:space="preserve">), Yohane anaelezea maono yake ya “mtu, kama Mwana wa Adamu,” akitembea kati ya vinara saba vya taa vya dhahabu (mistari ya </w:t>
      </w:r>
      <w:hyperlink r:id="rId4062">
        <w:r>
          <w:rPr>
            <w:color w:val="0000EE"/>
            <w:u w:val="single"/>
          </w:rPr>
          <w:t>12–16</w:t>
        </w:r>
      </w:hyperlink>
      <w:r>
        <w:t xml:space="preserve">). Mtu huyo anajitambulisha kama Bwana aliyeinuliwa, Yesu Kristo (mistari ya </w:t>
      </w:r>
      <w:hyperlink r:id="rId4063">
        <w:r>
          <w:rPr>
            <w:color w:val="0000EE"/>
            <w:u w:val="single"/>
          </w:rPr>
          <w:t>17–18</w:t>
        </w:r>
      </w:hyperlink>
      <w:r>
        <w:t xml:space="preserve">), kisha anaelezea maana ya maono ya mfano (mistari ya </w:t>
      </w:r>
      <w:hyperlink r:id="rId4064">
        <w:r>
          <w:rPr>
            <w:color w:val="0000EE"/>
            <w:u w:val="single"/>
          </w:rPr>
          <w:t>19–20</w:t>
        </w:r>
      </w:hyperlink>
      <w:r>
        <w:t>). Hatimaye, Bwana anatoa ujumbe maalum na wa kina kwa kila moja ya makanisa saba huko Asia (</w:t>
      </w:r>
      <w:hyperlink r:id="rId4049">
        <w:r>
          <w:rPr>
            <w:color w:val="0000EE"/>
            <w:u w:val="single"/>
          </w:rPr>
          <w:t>2:1–3:22</w:t>
        </w:r>
      </w:hyperlink>
      <w:r>
        <w:t>).</w:t>
      </w:r>
    </w:p>
    <w:p>
      <w:pPr>
        <w:pStyle w:val="Heading4"/>
      </w:pPr>
      <w:r>
        <w:t>Barua kwa Makanisa Saba (</w:t>
      </w:r>
      <w:hyperlink r:id="rId4049">
        <w:r>
          <w:rPr>
            <w:color w:val="0000EE"/>
            <w:u w:val="single"/>
          </w:rPr>
          <w:t>2:1–3:22</w:t>
        </w:r>
      </w:hyperlink>
      <w:r>
        <w:t>)</w:t>
      </w:r>
    </w:p>
    <w:p>
      <w:r/>
      <w:r>
        <w:t xml:space="preserve">Makanisa haya saba yalikuwa na sifa za kawaida au za uwakilishi za utiifu na kutotii, ambazo ni ukumbusho wa mara kwa mara kwa makanisa yote katika kila enzi (linganisha. </w:t>
      </w:r>
      <w:hyperlink r:id="rId4065">
        <w:r>
          <w:rPr>
            <w:color w:val="0000EE"/>
            <w:u w:val="single"/>
          </w:rPr>
          <w:t>2:7, 11, 17, 29</w:t>
        </w:r>
      </w:hyperlink>
      <w:r>
        <w:t xml:space="preserve">; </w:t>
      </w:r>
      <w:hyperlink r:id="rId4066">
        <w:r>
          <w:rPr>
            <w:color w:val="0000EE"/>
            <w:u w:val="single"/>
          </w:rPr>
          <w:t>3:6, 13, 22</w:t>
        </w:r>
      </w:hyperlink>
      <w:r>
        <w:t xml:space="preserve">; hasa </w:t>
      </w:r>
      <w:hyperlink r:id="rId4067">
        <w:r>
          <w:rPr>
            <w:color w:val="0000EE"/>
            <w:u w:val="single"/>
          </w:rPr>
          <w:t>2:23</w:t>
        </w:r>
      </w:hyperlink>
      <w:r>
        <w:t>). Mpangilio wao (</w:t>
      </w:r>
      <w:hyperlink r:id="rId4068">
        <w:r>
          <w:rPr>
            <w:color w:val="0000EE"/>
            <w:u w:val="single"/>
          </w:rPr>
          <w:t>1:11</w:t>
        </w:r>
      </w:hyperlink>
      <w:r>
        <w:t xml:space="preserve">; </w:t>
      </w:r>
      <w:hyperlink r:id="rId4049">
        <w:r>
          <w:rPr>
            <w:color w:val="0000EE"/>
            <w:u w:val="single"/>
          </w:rPr>
          <w:t>2:1–3:22</w:t>
        </w:r>
      </w:hyperlink>
      <w:r>
        <w:t>) unaashiria mzunguko wa safari ya asili ya kale unaoanzia Efeso na kufika hatimaye Laodikia.</w:t>
      </w:r>
    </w:p>
    <w:p>
      <w:r/>
      <w:r>
        <w:t>Kila ujumbe kwa ujumla hufuata mpangilio wa kawaida wa fasihi unaojumuisha sehemu saba:</w:t>
      </w:r>
    </w:p>
    <w:p>
      <w:r/>
      <w:r>
        <w:t>1. Mwenye kupokea ujumbe anapewa kwanza, kufuatia mtindo wa kawaida katika barua zote saba: "Kwa malaika wa kanisa lililoko Efeso, andika . . . ."</w:t>
      </w:r>
    </w:p>
    <w:p>
      <w:r/>
      <w:r>
        <w:t>2. Kisha mzungumzaji anatajwa. Katika kila kisa, sehemu fulani ya maono makuu ya Kristo na ya kujitambulisha kwake (</w:t>
      </w:r>
      <w:hyperlink r:id="rId4069">
        <w:r>
          <w:rPr>
            <w:color w:val="0000EE"/>
            <w:u w:val="single"/>
          </w:rPr>
          <w:t>1:12–20</w:t>
        </w:r>
      </w:hyperlink>
      <w:r>
        <w:t>) inarudiwa wakati mzungumzaji anapojitambulisha; kwa mfano, “Huu ndio ujumbe kutoka kwa yule anayeshikilia nyota saba katika mkono wake wa kulia, yule anayezunguka kati ya vinara saba vya taa vya dhahabu” (</w:t>
      </w:r>
      <w:hyperlink r:id="rId2445">
        <w:r>
          <w:rPr>
            <w:color w:val="0000EE"/>
            <w:u w:val="single"/>
          </w:rPr>
          <w:t>2:1</w:t>
        </w:r>
      </w:hyperlink>
      <w:r>
        <w:t xml:space="preserve">; linganisha </w:t>
      </w:r>
      <w:hyperlink r:id="rId4070">
        <w:r>
          <w:rPr>
            <w:color w:val="0000EE"/>
            <w:u w:val="single"/>
          </w:rPr>
          <w:t>1:13, 16</w:t>
        </w:r>
      </w:hyperlink>
      <w:r>
        <w:t>).</w:t>
      </w:r>
    </w:p>
    <w:p>
      <w:r/>
      <w:r>
        <w:t>3. Kisha, maarifa ya mzungumzaji yanatolewa. Anajua kwa undani kazi za makanisa na ukweli wa uaminifu wao kwake, licha ya mwonekano wa nje. Katika visa viwili (Sardi na Laodikia), tathmini inaonekana kuwa hasi kabisa. Adui wa makanisa ya Kristo ni mdanganyifu, Shetani, ambaye anatafuta kudhoofisha uaminifu wa makanisa kwa Kristo (</w:t>
      </w:r>
      <w:hyperlink r:id="rId4071">
        <w:r>
          <w:rPr>
            <w:color w:val="0000EE"/>
            <w:u w:val="single"/>
          </w:rPr>
          <w:t>2:10, 24</w:t>
        </w:r>
      </w:hyperlink>
      <w:r>
        <w:t>).</w:t>
      </w:r>
    </w:p>
    <w:p>
      <w:r/>
      <w:r>
        <w:t>4. Kufuatia tathmini yake ya mafanikio ya makanisa, mzungumzaji anatoa uamuzi wake juu ya hali yao kwa maneno kama "Hamnipendi kama mlivyonipenda awali" (</w:t>
      </w:r>
      <w:hyperlink r:id="rId4072">
        <w:r>
          <w:rPr>
            <w:color w:val="0000EE"/>
            <w:u w:val="single"/>
          </w:rPr>
          <w:t>2:4</w:t>
        </w:r>
      </w:hyperlink>
      <w:r>
        <w:t>) au "Mmekufa" (</w:t>
      </w:r>
      <w:hyperlink r:id="rId4073">
        <w:r>
          <w:rPr>
            <w:color w:val="0000EE"/>
            <w:u w:val="single"/>
          </w:rPr>
          <w:t>3:1</w:t>
        </w:r>
      </w:hyperlink>
      <w:r>
        <w:t>). Barua mbili hazina hukumu mbaya (Smirna, Filadelfia) na mbili hazina neno la sifa (Sardi, Laodikia). Katika barua hizo, makosa yote yanaonekana kama aina za usaliti wa ndani wa uhusiano wa awali na Kristo.</w:t>
      </w:r>
    </w:p>
    <w:p>
      <w:r/>
      <w:r>
        <w:t>5. Ili kusahihisha au kuonya kila kusanyiko, Yesu anatoa amri zinazopenya. Amri hizi zinafichua zaidi asili halisi ya udanganyifu wa kibinafsi uliopo.</w:t>
      </w:r>
    </w:p>
    <w:p>
      <w:r/>
      <w:r>
        <w:t xml:space="preserve">6. Kila barua ina himizo la jumla: "Yeyote aliye tayari kusikia anapaswa kusikiliza Roho na kuelewa kile Roho anachosema kwa makanisa." Maneno ya Roho ni maneno ya Kristo (rej. </w:t>
      </w:r>
      <w:hyperlink r:id="rId4074">
        <w:r>
          <w:rPr>
            <w:color w:val="0000EE"/>
            <w:u w:val="single"/>
          </w:rPr>
          <w:t>19:10</w:t>
        </w:r>
      </w:hyperlink>
      <w:r>
        <w:t>).</w:t>
      </w:r>
    </w:p>
    <w:p>
      <w:r/>
      <w:r>
        <w:t xml:space="preserve">7. Hatimaye, kila barua ina ahadi ya tuzo kwa mshindi. Kila moja ni ya eskatolojia na inahusiana na sura mbili za mwisho za kitabu. Zaidi ya hayo, ahadi hizo ni mwangwi wa </w:t>
      </w:r>
      <w:hyperlink r:id="rId1139">
        <w:r>
          <w:rPr>
            <w:color w:val="0000EE"/>
            <w:u w:val="single"/>
          </w:rPr>
          <w:t>Mwanzo 2–3</w:t>
        </w:r>
      </w:hyperlink>
      <w:r>
        <w:t>: kile kilichopotezwa na Adamu katika Edeni kinarejeshwa na Kristo. Tunaweza kuelewa ahadi saba kama vipengele tofauti vinavyoungana kutengeneza ahadi moja kuu kwa waumini: popote Kristo alipo, hapo ndipo "washindi" watakapokuwa.</w:t>
      </w:r>
    </w:p>
    <w:p>
      <w:pPr>
        <w:pStyle w:val="Heading4"/>
      </w:pPr>
      <w:r>
        <w:t>Gombo la Mihuri Saba (</w:t>
      </w:r>
      <w:hyperlink r:id="rId4075">
        <w:r>
          <w:rPr>
            <w:color w:val="0000EE"/>
            <w:u w:val="single"/>
          </w:rPr>
          <w:t>4:1–8:1</w:t>
        </w:r>
      </w:hyperlink>
      <w:r>
        <w:t>)</w:t>
      </w:r>
    </w:p>
    <w:p>
      <w:r/>
      <w:r>
        <w:t xml:space="preserve">Kutokana na matumizi makubwa ya taswira na maono kutoka </w:t>
      </w:r>
      <w:hyperlink r:id="rId4076">
        <w:r>
          <w:rPr>
            <w:color w:val="0000EE"/>
            <w:u w:val="single"/>
          </w:rPr>
          <w:t>4:1</w:t>
        </w:r>
      </w:hyperlink>
      <w:r>
        <w:t xml:space="preserve"> hadi mwisho wa Ufunuo, na kutokana na swali la jinsi nyenzo hii inavyohusiana na sura za </w:t>
      </w:r>
      <w:hyperlink r:id="rId4077">
        <w:r>
          <w:rPr>
            <w:color w:val="0000EE"/>
            <w:u w:val="single"/>
          </w:rPr>
          <w:t>1–3</w:t>
        </w:r>
      </w:hyperlink>
      <w:r>
        <w:t>, haishangazi kwamba wachambuzi wanatofautiana sana katika jinsi wanavyoshughulikia sura hizi.</w:t>
      </w:r>
    </w:p>
    <w:p>
      <w:r/>
      <w:r>
        <w:t>Kiti cha Enzi, Gombo, na Mwanakondoo (</w:t>
      </w:r>
      <w:hyperlink r:id="rId4078">
        <w:r>
          <w:rPr>
            <w:color w:val="0000EE"/>
            <w:u w:val="single"/>
          </w:rPr>
          <w:t>4:1–5:14</w:t>
        </w:r>
      </w:hyperlink>
      <w:r>
        <w:t>)</w:t>
      </w:r>
    </w:p>
    <w:p>
      <w:r/>
      <w:r>
        <w:t xml:space="preserve">Sura za </w:t>
      </w:r>
      <w:hyperlink r:id="rId4079">
        <w:r>
          <w:rPr>
            <w:color w:val="0000EE"/>
            <w:u w:val="single"/>
          </w:rPr>
          <w:t>4–5</w:t>
        </w:r>
      </w:hyperlink>
      <w:r>
        <w:t xml:space="preserve"> zinaunda maono moja yanayojumuisha sehemu mbili: kiti cha enzi (sura ya </w:t>
      </w:r>
      <w:hyperlink r:id="rId4080">
        <w:r>
          <w:rPr>
            <w:color w:val="0000EE"/>
            <w:u w:val="single"/>
          </w:rPr>
          <w:t>4</w:t>
        </w:r>
      </w:hyperlink>
      <w:r>
        <w:t xml:space="preserve">) na Mwanakondoo na gombo (sura ya </w:t>
      </w:r>
      <w:hyperlink r:id="rId4081">
        <w:r>
          <w:rPr>
            <w:color w:val="0000EE"/>
            <w:u w:val="single"/>
          </w:rPr>
          <w:t>5</w:t>
        </w:r>
      </w:hyperlink>
      <w:r>
        <w:t xml:space="preserve">). Kwa kweli, maono ya kiti cha enzi (sura za </w:t>
      </w:r>
      <w:hyperlink r:id="rId4079">
        <w:r>
          <w:rPr>
            <w:color w:val="0000EE"/>
            <w:u w:val="single"/>
          </w:rPr>
          <w:t>4–5</w:t>
        </w:r>
      </w:hyperlink>
      <w:r>
        <w:t xml:space="preserve">) na kuvunjwa kwa mihuri yote saba (sura za </w:t>
      </w:r>
      <w:hyperlink r:id="rId4082">
        <w:r>
          <w:rPr>
            <w:color w:val="0000EE"/>
            <w:u w:val="single"/>
          </w:rPr>
          <w:t>6–8</w:t>
        </w:r>
      </w:hyperlink>
      <w:r>
        <w:t xml:space="preserve">) yanaunda maono moja yanayoendelea na hayapaswi kutenganishwa; kwa hakika, maono ya kiti cha enzi yanapaswa kuonekana kama yanayotawala maono yote ya gombo lenye mihuri saba, na, kwa hilo jambo, sehemu iliyobaki ya kitabu (rej. </w:t>
      </w:r>
      <w:hyperlink r:id="rId4083">
        <w:r>
          <w:rPr>
            <w:color w:val="0000EE"/>
            <w:u w:val="single"/>
          </w:rPr>
          <w:t>22:3</w:t>
        </w:r>
      </w:hyperlink>
      <w:r>
        <w:t>).</w:t>
      </w:r>
    </w:p>
    <w:p>
      <w:r/>
      <w:r>
        <w:t>Mtazamo mpya wa ukuu na nguvu za Mungu unafunuliwa kwa Yohane ili aweze kuelewa matukio duniani yanayohusiana na maono yaliyotiwa mihuri saba (</w:t>
      </w:r>
      <w:hyperlink r:id="rId4080">
        <w:r>
          <w:rPr>
            <w:color w:val="0000EE"/>
            <w:u w:val="single"/>
          </w:rPr>
          <w:t>4:1–11</w:t>
        </w:r>
      </w:hyperlink>
      <w:r>
        <w:t xml:space="preserve">; linganisha. </w:t>
      </w:r>
      <w:hyperlink r:id="rId4084">
        <w:r>
          <w:rPr>
            <w:color w:val="0000EE"/>
            <w:u w:val="single"/>
          </w:rPr>
          <w:t>1 Fal 22:19</w:t>
        </w:r>
      </w:hyperlink>
      <w:r>
        <w:t xml:space="preserve">). Kwa mara ya kwanza katika Ufunuo, msomaji anatambulishwa kuhusu mapatano ya mara kwa mara kati ya mbingu na nchi yanayopatikana katika sehemu iliyobaki ya kitabu. Kinachotokea ulimwenguni kina mwenza wa mbinguni asiyetenganishwa. </w:t>
      </w:r>
    </w:p>
    <w:p>
      <w:r/>
      <w:r>
        <w:t xml:space="preserve">Sura ya </w:t>
      </w:r>
      <w:hyperlink r:id="rId4081">
        <w:r>
          <w:rPr>
            <w:color w:val="0000EE"/>
            <w:u w:val="single"/>
          </w:rPr>
          <w:t>5</w:t>
        </w:r>
      </w:hyperlink>
      <w:r>
        <w:t xml:space="preserve"> ni sehemu ya maono yanayoanza na sura ya </w:t>
      </w:r>
      <w:hyperlink r:id="rId4080">
        <w:r>
          <w:rPr>
            <w:color w:val="0000EE"/>
            <w:u w:val="single"/>
          </w:rPr>
          <w:t>4</w:t>
        </w:r>
      </w:hyperlink>
      <w:r>
        <w:t xml:space="preserve"> na yanaendelea kupitia kufunguliwa kwa mihuri saba (</w:t>
      </w:r>
      <w:hyperlink r:id="rId4085">
        <w:r>
          <w:rPr>
            <w:color w:val="0000EE"/>
            <w:u w:val="single"/>
          </w:rPr>
          <w:t>Ufu 6:1–8:1</w:t>
        </w:r>
      </w:hyperlink>
      <w:r>
        <w:t xml:space="preserve">; tazama utangulizi wa sura ya </w:t>
      </w:r>
      <w:hyperlink r:id="rId4080">
        <w:r>
          <w:rPr>
            <w:color w:val="0000EE"/>
            <w:u w:val="single"/>
          </w:rPr>
          <w:t>4</w:t>
        </w:r>
      </w:hyperlink>
      <w:r>
        <w:t>). Mwendo wa tukio zima unaangazia Mwanakondoo aliyechinjwa anapochukua gombo kutoka kwa mkono wa yule aliye kwenye kiti cha enzi. Msisitizo wa kilele ni juu ya kustahili kwa Mwanakondoo kupokea ibada kwa sababu ya kifo chake.</w:t>
      </w:r>
    </w:p>
    <w:p>
      <w:r/>
      <w:r>
        <w:t>Kufunguliwa kwa Mihuri Sita ya Kwanza (</w:t>
      </w:r>
      <w:hyperlink r:id="rId4086">
        <w:r>
          <w:rPr>
            <w:color w:val="0000EE"/>
            <w:u w:val="single"/>
          </w:rPr>
          <w:t>6:1–17</w:t>
        </w:r>
      </w:hyperlink>
      <w:r>
        <w:t>)</w:t>
      </w:r>
    </w:p>
    <w:p>
      <w:r/>
      <w:r>
        <w:t xml:space="preserve">Ufunguzi wa mihuri unaendeleza maono yaliyoanza katika sura ya </w:t>
      </w:r>
      <w:hyperlink r:id="rId4080">
        <w:r>
          <w:rPr>
            <w:color w:val="0000EE"/>
            <w:u w:val="single"/>
          </w:rPr>
          <w:t>4</w:t>
        </w:r>
      </w:hyperlink>
      <w:r>
        <w:t xml:space="preserve"> na </w:t>
      </w:r>
      <w:hyperlink r:id="rId4081">
        <w:r>
          <w:rPr>
            <w:color w:val="0000EE"/>
            <w:u w:val="single"/>
          </w:rPr>
          <w:t>5</w:t>
        </w:r>
      </w:hyperlink>
      <w:r>
        <w:t>. Sasa tukio linahamia kwenye matukio duniani. Gombo lenyewe linahusisha sehemu iliyobaki ya Ufunuo na linahusiana na utimilifu wa siri ya mambo yote, lengo au mwisho wa historia kwa washindi na wanaoabudu mnyama. Mwandishi anapendekeza kwa tahadhari kwamba mihuri inawakilisha matukio ya maandalizi kwa utimilifu wa mwisho. Iwapo matukio haya yanatokea mara moja kabla ya mwisho au iwapo yanawakilisha hali za jumla zitakazotukia katika kipindi chote kinachotangulia mwisho ni swali tata zaidi.</w:t>
      </w:r>
    </w:p>
    <w:p>
      <w:r/>
      <w:r>
        <w:t>Mihuri hiyo inalingana kwa karibu na ishara za nyakati za mwisho zinazokaribia, ambazo Yesu alizizungumzia katika mahubiri yake ya Mlima wa Mizeituni (</w:t>
      </w:r>
      <w:hyperlink r:id="rId4087">
        <w:r>
          <w:rPr>
            <w:color w:val="0000EE"/>
            <w:u w:val="single"/>
          </w:rPr>
          <w:t>Mt 24:1–35</w:t>
        </w:r>
      </w:hyperlink>
      <w:r>
        <w:t xml:space="preserve">; </w:t>
      </w:r>
      <w:hyperlink r:id="rId380">
        <w:r>
          <w:rPr>
            <w:color w:val="0000EE"/>
            <w:u w:val="single"/>
          </w:rPr>
          <w:t>Marko 13:1–37</w:t>
        </w:r>
      </w:hyperlink>
      <w:r>
        <w:t xml:space="preserve">; </w:t>
      </w:r>
      <w:hyperlink r:id="rId4088">
        <w:r>
          <w:rPr>
            <w:color w:val="0000EE"/>
            <w:u w:val="single"/>
          </w:rPr>
          <w:t>Luka 21:5–33</w:t>
        </w:r>
      </w:hyperlink>
      <w:r>
        <w:t>). Uwiano huu na sehemu kuu za Ufunuo ni wa kushangaza sana haupaswi kupuuzwa. Hivyo mihuri ingelingana na “mwanzo wa utungu wa kuzaa” katika mahubiri ya Mizeituni. Matukio haya yanafanana na yale yanayotokea chini ya tarumbeta (</w:t>
      </w:r>
      <w:hyperlink r:id="rId4089">
        <w:r>
          <w:rPr>
            <w:color w:val="0000EE"/>
            <w:u w:val="single"/>
          </w:rPr>
          <w:t>Ufu 8:2–11:19</w:t>
        </w:r>
      </w:hyperlink>
      <w:r>
        <w:t>) na vitasa (</w:t>
      </w:r>
      <w:hyperlink r:id="rId4090">
        <w:r>
          <w:rPr>
            <w:color w:val="0000EE"/>
            <w:u w:val="single"/>
          </w:rPr>
          <w:t>15:1–16:21</w:t>
        </w:r>
      </w:hyperlink>
      <w:r>
        <w:t>) lakini hayapaswi kuchanganywa na hukumu hizo za baadaye na kali zaidi.</w:t>
      </w:r>
    </w:p>
    <w:p>
      <w:r/>
      <w:r>
        <w:t>Mapumziko ya Kwanza: Waisraeli 144,000 na Umati Ulio Vaa Mavazi Meupe (</w:t>
      </w:r>
      <w:hyperlink r:id="rId4091">
        <w:r>
          <w:rPr>
            <w:color w:val="0000EE"/>
            <w:u w:val="single"/>
          </w:rPr>
          <w:t>7:1–17</w:t>
        </w:r>
      </w:hyperlink>
      <w:r>
        <w:t>)</w:t>
      </w:r>
    </w:p>
    <w:p>
      <w:r/>
      <w:r>
        <w:t xml:space="preserve">Mabadiliko ya sauti kutoka kwa mada katika muhuri wa sita, pamoja na kucheleweshwa hadi </w:t>
      </w:r>
      <w:hyperlink r:id="rId4092">
        <w:r>
          <w:rPr>
            <w:color w:val="0000EE"/>
            <w:u w:val="single"/>
          </w:rPr>
          <w:t>8:1</w:t>
        </w:r>
      </w:hyperlink>
      <w:r>
        <w:t xml:space="preserve"> katika kufungua muhuri wa saba, yanaonyesha kwamba sura ya </w:t>
      </w:r>
      <w:hyperlink r:id="rId4091">
        <w:r>
          <w:rPr>
            <w:color w:val="0000EE"/>
            <w:u w:val="single"/>
          </w:rPr>
          <w:t>7</w:t>
        </w:r>
      </w:hyperlink>
      <w:r>
        <w:t xml:space="preserve"> ni kipindi halisi cha mapumziko. Yohane kwanza anaona malaika, ambao wataachilia uharibifu duniani, wakizuiliwa hadi watumishi 144,000 wa Mungu kutoka kila kabila la Israeli wamewekwa muhuri (mistari ya </w:t>
      </w:r>
      <w:hyperlink r:id="rId4093">
        <w:r>
          <w:rPr>
            <w:color w:val="0000EE"/>
            <w:u w:val="single"/>
          </w:rPr>
          <w:t>1–8</w:t>
        </w:r>
      </w:hyperlink>
      <w:r>
        <w:t xml:space="preserve">). Kisha anaona umati usioweza kuhesabika waliovaa mavazi meupe wakiwa wamesimama mbele ya kiti cha enzi cha Mungu; hawa wanatambulika kama wale waliotoka katika dhiki kuu (mistari ya </w:t>
      </w:r>
      <w:hyperlink r:id="rId4094">
        <w:r>
          <w:rPr>
            <w:color w:val="0000EE"/>
            <w:u w:val="single"/>
          </w:rPr>
          <w:t>9–17</w:t>
        </w:r>
      </w:hyperlink>
      <w:r>
        <w:t>).</w:t>
      </w:r>
    </w:p>
    <w:p>
      <w:r/>
      <w:r>
        <w:t>Baadhi ya wasomi wanatenganisha makundi mawili kuwa Wayahudi na Mataifa kwa ujumla, wakati wengine wanaona makundi hayo mawili kama kundi moja linalotazamwa kutoka mitazamo tofauti.</w:t>
      </w:r>
    </w:p>
    <w:p>
      <w:r/>
      <w:r>
        <w:t>Ufunguzi wa Muhuri wa Saba (</w:t>
      </w:r>
      <w:hyperlink r:id="rId4092">
        <w:r>
          <w:rPr>
            <w:color w:val="0000EE"/>
            <w:u w:val="single"/>
          </w:rPr>
          <w:t>8:1</w:t>
        </w:r>
      </w:hyperlink>
      <w:r>
        <w:t>)</w:t>
      </w:r>
    </w:p>
    <w:p>
      <w:r/>
      <w:r>
        <w:t xml:space="preserve">Baada ya kipindi cha kati (sura ya </w:t>
      </w:r>
      <w:hyperlink r:id="rId4091">
        <w:r>
          <w:rPr>
            <w:color w:val="0000EE"/>
            <w:u w:val="single"/>
          </w:rPr>
          <w:t>7</w:t>
        </w:r>
      </w:hyperlink>
      <w:r>
        <w:t xml:space="preserve">), muhuri wa mwisho unafunguliwa na kimya cha nusu saa kinatokea mbinguni ili kujiandaa kwa hukumu duniani au kusikiliza vilio vya waliofia imani duniani (rej. </w:t>
      </w:r>
      <w:hyperlink r:id="rId2214">
        <w:r>
          <w:rPr>
            <w:color w:val="0000EE"/>
            <w:u w:val="single"/>
          </w:rPr>
          <w:t>6:10</w:t>
        </w:r>
      </w:hyperlink>
      <w:r>
        <w:t>).</w:t>
      </w:r>
    </w:p>
    <w:p>
      <w:pPr>
        <w:pStyle w:val="Heading4"/>
      </w:pPr>
      <w:r>
        <w:t>Tarumbeta Sita za Kwanza (</w:t>
      </w:r>
      <w:hyperlink r:id="rId4095">
        <w:r>
          <w:rPr>
            <w:color w:val="0000EE"/>
            <w:u w:val="single"/>
          </w:rPr>
          <w:t>8:2–11:14</w:t>
        </w:r>
      </w:hyperlink>
      <w:r>
        <w:t>)</w:t>
      </w:r>
    </w:p>
    <w:p>
      <w:r/>
      <w:r>
        <w:t>Baada ya maandalizi mbinguni (</w:t>
      </w:r>
      <w:hyperlink r:id="rId4096">
        <w:r>
          <w:rPr>
            <w:color w:val="0000EE"/>
            <w:u w:val="single"/>
          </w:rPr>
          <w:t>8:2–5</w:t>
        </w:r>
      </w:hyperlink>
      <w:r>
        <w:t>), tarumbeta sita zinapulizwa kwa mfululizo (</w:t>
      </w:r>
      <w:hyperlink r:id="rId4097">
        <w:r>
          <w:rPr>
            <w:color w:val="0000EE"/>
            <w:u w:val="single"/>
          </w:rPr>
          <w:t>8:6–9:19</w:t>
        </w:r>
      </w:hyperlink>
      <w:r>
        <w:t>), kisha kipindi cha kati kinafuata tena (</w:t>
      </w:r>
      <w:hyperlink r:id="rId4098">
        <w:r>
          <w:rPr>
            <w:color w:val="0000EE"/>
            <w:u w:val="single"/>
          </w:rPr>
          <w:t>10:1–11:14</w:t>
        </w:r>
      </w:hyperlink>
      <w:r>
        <w:t>).</w:t>
      </w:r>
    </w:p>
    <w:p>
      <w:r/>
      <w:r>
        <w:t>Tarumbeta Sita za Kwanza (</w:t>
      </w:r>
      <w:hyperlink r:id="rId4099">
        <w:r>
          <w:rPr>
            <w:color w:val="0000EE"/>
            <w:u w:val="single"/>
          </w:rPr>
          <w:t>8:6–9:21</w:t>
        </w:r>
      </w:hyperlink>
      <w:r>
        <w:t>)</w:t>
      </w:r>
    </w:p>
    <w:p>
      <w:r/>
      <w:r>
        <w:t>Maoni yanatofautiana, lakini huenda ikawa bora kuona mihuri mitano ya kwanza kama inavyotangulia matukio ya tarumbeta na vitasa. Hata hivyo, muhuri wa sita unaingia katika kipindi cha kumwagwa kwa ghadhabu ya Mungu, ambayo inatekelezwa katika hukumu za tarumbeta na vitasa (</w:t>
      </w:r>
      <w:hyperlink r:id="rId4100">
        <w:r>
          <w:rPr>
            <w:color w:val="0000EE"/>
            <w:u w:val="single"/>
          </w:rPr>
          <w:t>6:12–17</w:t>
        </w:r>
      </w:hyperlink>
      <w:r>
        <w:t>). Hukumu za tarumbeta hutokea wakati wa muhuri wa saba, na hukumu za vitasa (</w:t>
      </w:r>
      <w:hyperlink r:id="rId4101">
        <w:r>
          <w:rPr>
            <w:color w:val="0000EE"/>
            <w:u w:val="single"/>
          </w:rPr>
          <w:t>16:1–21</w:t>
        </w:r>
      </w:hyperlink>
      <w:r>
        <w:t>), wakati wa kupigwa kwa tarumbeta ya saba. Kwa hiyo, kuna baadhi ya mambo yanayofuatana, lakini pia kuna mpangilio na maendeleo kati ya mihuri, tarumbeta, na vitasa.</w:t>
      </w:r>
    </w:p>
    <w:p>
      <w:r/>
      <w:r>
        <w:t>Kama ilivyo kwa mihuri, kuna mtindo wa fasihi unaoonekana katika kufunguka kwa tarumbeta. Tarumbeta nne za kwanza zimetenganishwa na tatu za mwisho, ambazo zinaitwa "ole" (</w:t>
      </w:r>
      <w:hyperlink r:id="rId4102">
        <w:r>
          <w:rPr>
            <w:color w:val="0000EE"/>
            <w:u w:val="single"/>
          </w:rPr>
          <w:t>8:13</w:t>
        </w:r>
      </w:hyperlink>
      <w:r>
        <w:t xml:space="preserve">; </w:t>
      </w:r>
      <w:hyperlink r:id="rId4103">
        <w:r>
          <w:rPr>
            <w:color w:val="0000EE"/>
            <w:u w:val="single"/>
          </w:rPr>
          <w:t>9:12</w:t>
        </w:r>
      </w:hyperlink>
      <w:r>
        <w:t xml:space="preserve">; </w:t>
      </w:r>
      <w:hyperlink r:id="rId4104">
        <w:r>
          <w:rPr>
            <w:color w:val="0000EE"/>
            <w:u w:val="single"/>
          </w:rPr>
          <w:t>11:14</w:t>
        </w:r>
      </w:hyperlink>
      <w:r>
        <w:t>) na kwa ujumla zinakumbusha mapigo katika kitabu cha Kutoka.</w:t>
      </w:r>
    </w:p>
    <w:p>
      <w:r/>
      <w:r>
        <w:t>Tarumbeta tatu za mwisho zimeangaziwa na pia zinaitwa "ole" (</w:t>
      </w:r>
      <w:hyperlink r:id="rId4102">
        <w:r>
          <w:rPr>
            <w:color w:val="0000EE"/>
            <w:u w:val="single"/>
          </w:rPr>
          <w:t>8:13</w:t>
        </w:r>
      </w:hyperlink>
      <w:r>
        <w:t>) kwa sababu ni kali sana. Ya kwanza kati ya hizi inahusisha mapigo isiyo ya kawaida ya nzige (</w:t>
      </w:r>
      <w:hyperlink r:id="rId4105">
        <w:r>
          <w:rPr>
            <w:color w:val="0000EE"/>
            <w:u w:val="single"/>
          </w:rPr>
          <w:t>9:1–11</w:t>
        </w:r>
      </w:hyperlink>
      <w:r>
        <w:t xml:space="preserve">) na ya pili ni mapigo ya viumbe kama nge (mistari </w:t>
      </w:r>
      <w:hyperlink r:id="rId4106">
        <w:r>
          <w:rPr>
            <w:color w:val="0000EE"/>
            <w:u w:val="single"/>
          </w:rPr>
          <w:t>13–19</w:t>
        </w:r>
      </w:hyperlink>
      <w:r>
        <w:t>). Mapigo hizi mbili zinaweza kuonekana vyema kama makundi ya kishetani (rej. mistari</w:t>
      </w:r>
      <w:hyperlink r:id="rId4107">
        <w:r>
          <w:rPr>
            <w:color w:val="0000EE"/>
            <w:u w:val="single"/>
          </w:rPr>
          <w:t>1, 11</w:t>
        </w:r>
      </w:hyperlink>
      <w:r>
        <w:t>).</w:t>
      </w:r>
    </w:p>
    <w:p>
      <w:r/>
      <w:r>
        <w:t>Sehemu ya Pili: Kitabu Kidogo na Mashahidi Wawili (</w:t>
      </w:r>
      <w:hyperlink r:id="rId4098">
        <w:r>
          <w:rPr>
            <w:color w:val="0000EE"/>
            <w:u w:val="single"/>
          </w:rPr>
          <w:t>10:1–11:14</w:t>
        </w:r>
      </w:hyperlink>
      <w:r>
        <w:t>)</w:t>
      </w:r>
    </w:p>
    <w:p>
      <w:r/>
      <w:r>
        <w:t xml:space="preserve">Hoja kuu ya sura ya </w:t>
      </w:r>
      <w:hyperlink r:id="rId4108">
        <w:r>
          <w:rPr>
            <w:color w:val="0000EE"/>
            <w:u w:val="single"/>
          </w:rPr>
          <w:t>10</w:t>
        </w:r>
      </w:hyperlink>
      <w:r>
        <w:t xml:space="preserve"> inaonekana kuwa ni uthibitisho wa wito wa kinabii wa Yohane, kama aya ya </w:t>
      </w:r>
      <w:hyperlink r:id="rId4109">
        <w:r>
          <w:rPr>
            <w:color w:val="0000EE"/>
            <w:u w:val="single"/>
          </w:rPr>
          <w:t>11</w:t>
        </w:r>
      </w:hyperlink>
      <w:r>
        <w:t xml:space="preserve"> inavyoonyesha: “Lazima utoe unabii tena kuhusu watu wengi, mataifa, lugha na wafalme” (Toleo Jipya la Kimataifa ). Hasa zaidi, yaliyomo kwenye kitabu kidogo yanaweza kujumuisha sura za </w:t>
      </w:r>
      <w:hyperlink r:id="rId4038">
        <w:r>
          <w:rPr>
            <w:color w:val="0000EE"/>
            <w:u w:val="single"/>
          </w:rPr>
          <w:t>11</w:t>
        </w:r>
      </w:hyperlink>
      <w:r>
        <w:t xml:space="preserve">, </w:t>
      </w:r>
      <w:hyperlink r:id="rId4110">
        <w:r>
          <w:rPr>
            <w:color w:val="0000EE"/>
            <w:u w:val="single"/>
          </w:rPr>
          <w:t>12</w:t>
        </w:r>
      </w:hyperlink>
      <w:r>
        <w:t xml:space="preserve">, na </w:t>
      </w:r>
      <w:hyperlink r:id="rId4037">
        <w:r>
          <w:rPr>
            <w:color w:val="0000EE"/>
            <w:u w:val="single"/>
          </w:rPr>
          <w:t>13</w:t>
        </w:r>
      </w:hyperlink>
      <w:r>
        <w:t>.</w:t>
      </w:r>
    </w:p>
    <w:p>
      <w:r/>
      <w:r>
        <w:t>Sura ya</w:t>
      </w:r>
      <w:hyperlink r:id="rId4038">
        <w:r>
          <w:rPr>
            <w:color w:val="0000EE"/>
            <w:u w:val="single"/>
          </w:rPr>
          <w:t>11</w:t>
        </w:r>
      </w:hyperlink>
      <w:r>
        <w:t xml:space="preserve"> ni ngumu sana. Inajumuisha rejeleo la kupima hekalu, madhabahu, na wanaoabudu, pamoja na kukanyagwa kwa Mji Mtakatifu kwa miezi 42 (</w:t>
      </w:r>
      <w:hyperlink r:id="rId4111">
        <w:r>
          <w:rPr>
            <w:color w:val="0000EE"/>
            <w:u w:val="single"/>
          </w:rPr>
          <w:t>11:1–2</w:t>
        </w:r>
      </w:hyperlink>
      <w:r>
        <w:t xml:space="preserve">), pamoja na maelezo ya mashahidi-nabii wawili ambao wanauawa na kufufuliwa (mistari ya </w:t>
      </w:r>
      <w:hyperlink r:id="rId4112">
        <w:r>
          <w:rPr>
            <w:color w:val="0000EE"/>
            <w:u w:val="single"/>
          </w:rPr>
          <w:t>3–13</w:t>
        </w:r>
      </w:hyperlink>
      <w:r>
        <w:t>). Maoni yanatofautiana sana hapa; wengine wanaona maono haya kama yanavyoonyesha taifa la Kiyahudi lililorejeshwa, na manabii halisi Mose na Eliya kufufuliwa. Wengine wanaona hekalu kama kanisa la kweli likilindwa na Mungu wakati wa dhiki na mashahidi wawili wakilisha kanisa lote la waaminifu chini ya mateso.</w:t>
      </w:r>
    </w:p>
    <w:p>
      <w:pPr>
        <w:pStyle w:val="Heading4"/>
      </w:pPr>
      <w:r>
        <w:t>Tarumbeta ya Saba (</w:t>
      </w:r>
      <w:hyperlink r:id="rId4113">
        <w:r>
          <w:rPr>
            <w:color w:val="0000EE"/>
            <w:u w:val="single"/>
          </w:rPr>
          <w:t>11:15–14:20</w:t>
        </w:r>
      </w:hyperlink>
      <w:r>
        <w:t>)</w:t>
      </w:r>
    </w:p>
    <w:p>
      <w:r/>
      <w:r>
        <w:t>Tarumbeta ya saba inalia, na mbinguni sauti kubwa zinatangaza ushindi wa mwisho wa Mungu na Kristo juu ya dunia. Mada ni ufalme wa Mungu na Kristo—ufalme wa pande mbili, wa milele katika muda wake. Taswira inaonyesha uhamisho wa ufalme wa dunia ambao hapo awali ulitawaliwa na mamlaka ya unyakuzi wa madaraka, sasa umechukuliwa na mkono wa Mmiliki na Mfalme wake wa kweli. Tangazo la utawala wa Mfalme linafanywa hapa, lakini kuvunjwa kwa mwisho kwa nguvu za maadui juu ya dunia hakutokei hadi kurudi kwa Kristo (</w:t>
      </w:r>
      <w:hyperlink r:id="rId4114">
        <w:r>
          <w:rPr>
            <w:color w:val="0000EE"/>
            <w:u w:val="single"/>
          </w:rPr>
          <w:t>19:11–21</w:t>
        </w:r>
      </w:hyperlink>
      <w:r>
        <w:t>).</w:t>
      </w:r>
    </w:p>
    <w:p>
      <w:r/>
      <w:r>
        <w:t>Mwanamke na Joka (</w:t>
      </w:r>
      <w:hyperlink r:id="rId4115">
        <w:r>
          <w:rPr>
            <w:color w:val="0000EE"/>
            <w:u w:val="single"/>
          </w:rPr>
          <w:t>12:1–17</w:t>
        </w:r>
      </w:hyperlink>
      <w:r>
        <w:t>)</w:t>
      </w:r>
    </w:p>
    <w:p>
      <w:r/>
      <w:r>
        <w:t xml:space="preserve">Kwenye sura hii, kuna wahusika wakuu watatu: mwanamke, mtoto, na joka. Pia kuna matukio matatu: kuzaliwa kwa mtoto (mistari ya </w:t>
      </w:r>
      <w:hyperlink r:id="rId4116">
        <w:r>
          <w:rPr>
            <w:color w:val="0000EE"/>
            <w:u w:val="single"/>
          </w:rPr>
          <w:t>1–6</w:t>
        </w:r>
      </w:hyperlink>
      <w:r>
        <w:t xml:space="preserve">), kufukuzwa kwa joka (mistari ya </w:t>
      </w:r>
      <w:hyperlink r:id="rId4117">
        <w:r>
          <w:rPr>
            <w:color w:val="0000EE"/>
            <w:u w:val="single"/>
          </w:rPr>
          <w:t>7–12</w:t>
        </w:r>
      </w:hyperlink>
      <w:r>
        <w:t>), na shambulio la joka dhidi ya mwanamke na watoto wake (mistari ya</w:t>
      </w:r>
      <w:hyperlink r:id="rId4118">
        <w:r>
          <w:rPr>
            <w:color w:val="0000EE"/>
            <w:u w:val="single"/>
          </w:rPr>
          <w:t>13–17</w:t>
        </w:r>
      </w:hyperlink>
      <w:r>
        <w:t>).</w:t>
      </w:r>
    </w:p>
    <w:p>
      <w:r/>
      <w:r>
        <w:t>Kwa kuwa muktadha unaoonyesha kwamba mwanamke anayeshambuliwa anawakilisha chombo endelevu kutoka kuzaliwa kwa Kristo hadi angalau siku za Yohana au baadaye, utambulisho wake katika mawazo ya mwandishi lazima uwe Jamii ya Wakristo.</w:t>
      </w:r>
    </w:p>
    <w:p>
      <w:r/>
      <w:r>
        <w:t xml:space="preserve">Mwanamke yuko katika uchungu wa kujifungua (mstari wa </w:t>
      </w:r>
      <w:hyperlink r:id="rId4119">
        <w:r>
          <w:rPr>
            <w:color w:val="0000EE"/>
            <w:u w:val="single"/>
          </w:rPr>
          <w:t>2</w:t>
        </w:r>
      </w:hyperlink>
      <w:r>
        <w:t>). Mkazo ni juu ya maumivu na mateso yake, kimwili na kiroho. Maana ya mateso yake ni kwamba Jamii ya Wakristo waaminifu imekuwa ikiteseka kama utangulizi wa kuja kwa Masihi mwenyewe na ya enzi mpya (</w:t>
      </w:r>
      <w:hyperlink r:id="rId4120">
        <w:r>
          <w:rPr>
            <w:color w:val="0000EE"/>
            <w:u w:val="single"/>
          </w:rPr>
          <w:t>Is 26:17</w:t>
        </w:r>
      </w:hyperlink>
      <w:r>
        <w:t xml:space="preserve">; </w:t>
      </w:r>
      <w:hyperlink r:id="rId4121">
        <w:r>
          <w:rPr>
            <w:color w:val="0000EE"/>
            <w:u w:val="single"/>
          </w:rPr>
          <w:t>66:7–8</w:t>
        </w:r>
      </w:hyperlink>
      <w:r>
        <w:t xml:space="preserve">; </w:t>
      </w:r>
      <w:hyperlink r:id="rId4122">
        <w:r>
          <w:rPr>
            <w:color w:val="0000EE"/>
            <w:u w:val="single"/>
          </w:rPr>
          <w:t>Mi 4:10</w:t>
        </w:r>
      </w:hyperlink>
      <w:r>
        <w:t xml:space="preserve">; </w:t>
      </w:r>
      <w:hyperlink r:id="rId4123">
        <w:r>
          <w:rPr>
            <w:color w:val="0000EE"/>
            <w:u w:val="single"/>
          </w:rPr>
          <w:t>5:3</w:t>
        </w:r>
      </w:hyperlink>
      <w:r>
        <w:t>).</w:t>
      </w:r>
    </w:p>
    <w:p>
      <w:r/>
      <w:r>
        <w:t>Wanyama Wawili (</w:t>
      </w:r>
      <w:hyperlink r:id="rId4037">
        <w:r>
          <w:rPr>
            <w:color w:val="0000EE"/>
            <w:u w:val="single"/>
          </w:rPr>
          <w:t>13:1–18</w:t>
        </w:r>
      </w:hyperlink>
      <w:r>
        <w:t>)</w:t>
      </w:r>
    </w:p>
    <w:p>
      <w:r/>
      <w:r>
        <w:t xml:space="preserve">Kutoka kwa mienendo ya ndani ya mapambano (sura ya </w:t>
      </w:r>
      <w:hyperlink r:id="rId4110">
        <w:r>
          <w:rPr>
            <w:color w:val="0000EE"/>
            <w:u w:val="single"/>
          </w:rPr>
          <w:t>12</w:t>
        </w:r>
      </w:hyperlink>
      <w:r>
        <w:t>), sura ya</w:t>
      </w:r>
      <w:hyperlink r:id="rId4037">
        <w:r>
          <w:rPr>
            <w:color w:val="0000EE"/>
            <w:u w:val="single"/>
          </w:rPr>
          <w:t>13</w:t>
        </w:r>
      </w:hyperlink>
      <w:r>
        <w:t xml:space="preserve"> inaangazia vyombo halisi vya kidunia vya shambulio hili dhidi ya watu wa Mungu—yaani, wanyama wawili waliotiwa nguvu na joka. Shughuli za wanyama hawa wawili zinaunda njia ambayo joka hutekeleza majaribio yake ya mwisho ya kufanya vita dhidi ya uzao wa mwanamke (</w:t>
      </w:r>
      <w:hyperlink r:id="rId4124">
        <w:r>
          <w:rPr>
            <w:color w:val="0000EE"/>
            <w:u w:val="single"/>
          </w:rPr>
          <w:t>12:17</w:t>
        </w:r>
      </w:hyperlink>
      <w:r>
        <w:t>).</w:t>
      </w:r>
    </w:p>
    <w:p>
      <w:r/>
      <w:r>
        <w:t xml:space="preserve">Joka na mnyama wa kwanza wanaingia katika njama ya kuushawishi ulimwengu wote kumwabudu mnyama. Wanapanga njama na kumwita kiumbe wa tatu kuwasaidia—mnyama kutoka duniani, ambaye lazima afanane vya kutosha na Mwanakondoo ili kuwavutia hata wafuasi wa Yesu. Kadiri vita vinavyoendelea, udanganyifu wa joka unazidi kuwa wa hila zaidi. Hivyo, wasomaji wanahimizwa kutambua vigezo vitakavyowawezesha kutofautisha mnyama anayefanana na mwanakondoo na Mwanakondoo mwenyewe (Linganisha. </w:t>
      </w:r>
      <w:hyperlink r:id="rId4125">
        <w:r>
          <w:rPr>
            <w:color w:val="0000EE"/>
            <w:u w:val="single"/>
          </w:rPr>
          <w:t>13:11</w:t>
        </w:r>
      </w:hyperlink>
      <w:r>
        <w:t xml:space="preserve"> na </w:t>
      </w:r>
      <w:hyperlink r:id="rId2395">
        <w:r>
          <w:rPr>
            <w:color w:val="0000EE"/>
            <w:u w:val="single"/>
          </w:rPr>
          <w:t>14:1</w:t>
        </w:r>
      </w:hyperlink>
      <w:r>
        <w:t>).</w:t>
      </w:r>
    </w:p>
    <w:p>
      <w:r/>
      <w:r>
        <w:t>Mavuno ya Dunia (</w:t>
      </w:r>
      <w:hyperlink r:id="rId4126">
        <w:r>
          <w:rPr>
            <w:color w:val="0000EE"/>
            <w:u w:val="single"/>
          </w:rPr>
          <w:t>14:1–20</w:t>
        </w:r>
      </w:hyperlink>
      <w:r>
        <w:t>)</w:t>
      </w:r>
    </w:p>
    <w:p>
      <w:r/>
      <w:r>
        <w:t xml:space="preserve">Sura mbili zilizopita zimewaandaa Wakristo kwa ukweli kwamba, kadiri mwisho unavyokaribia, watasumbuliwa na kutolewa dhabihu kama kondoo. Sehemu hii inaonyesha kwamba dhabihu yao siyo bure. Katika sura ya </w:t>
      </w:r>
      <w:hyperlink r:id="rId4091">
        <w:r>
          <w:rPr>
            <w:color w:val="0000EE"/>
            <w:u w:val="single"/>
          </w:rPr>
          <w:t>7</w:t>
        </w:r>
      </w:hyperlink>
      <w:r>
        <w:t>, wale 144,000 walitiwa muhuri tu; hapa, hata hivyo, wanaonekana kama tayari wamekombolewa. Wakati mafuriko yamepita, Mlima Sayuni unaonekana juu ya maji; Mwanakondoo yuko kwenye kiti cha enzi cha utukufu, akizungukwa na nyimbo za ushindi za watu wake; uwepo wa neema ya Mungu unajaza ulimwengu.</w:t>
      </w:r>
    </w:p>
    <w:p>
      <w:r/>
      <w:r>
        <w:t xml:space="preserve">Sura ya </w:t>
      </w:r>
      <w:hyperlink r:id="rId4126">
        <w:r>
          <w:rPr>
            <w:color w:val="0000EE"/>
            <w:u w:val="single"/>
          </w:rPr>
          <w:t>14</w:t>
        </w:r>
      </w:hyperlink>
      <w:r>
        <w:t xml:space="preserve"> inatoa majibu mafupi kwa maswali mawili muhimu: Nini hutokea kwa wale wanaokataa kupokea alama ya mnyama na kuuawa (Mistari ya </w:t>
      </w:r>
      <w:hyperlink r:id="rId4127">
        <w:r>
          <w:rPr>
            <w:color w:val="0000EE"/>
            <w:u w:val="single"/>
          </w:rPr>
          <w:t>1–5</w:t>
        </w:r>
      </w:hyperlink>
      <w:r>
        <w:t xml:space="preserve">)? Nini hutokea kwa mnyama na watumishi wake (mistari ya </w:t>
      </w:r>
      <w:hyperlink r:id="rId4128">
        <w:r>
          <w:rPr>
            <w:color w:val="0000EE"/>
            <w:u w:val="single"/>
          </w:rPr>
          <w:t>6–20</w:t>
        </w:r>
      </w:hyperlink>
      <w:r>
        <w:t>)?</w:t>
      </w:r>
    </w:p>
    <w:p>
      <w:pPr>
        <w:pStyle w:val="Heading4"/>
      </w:pPr>
      <w:r>
        <w:t>Vitasa Saba (</w:t>
      </w:r>
      <w:hyperlink r:id="rId4129">
        <w:r>
          <w:rPr>
            <w:color w:val="0000EE"/>
            <w:u w:val="single"/>
          </w:rPr>
          <w:t>15:1–19:10</w:t>
        </w:r>
      </w:hyperlink>
      <w:r>
        <w:t>)</w:t>
      </w:r>
    </w:p>
    <w:p>
      <w:r/>
      <w:r>
        <w:t xml:space="preserve">Mfululizo wa hukumu za vitasa unajumuisha "ole wa tatu," ulio tangazwa katika </w:t>
      </w:r>
      <w:hyperlink r:id="rId4104">
        <w:r>
          <w:rPr>
            <w:color w:val="0000EE"/>
            <w:u w:val="single"/>
          </w:rPr>
          <w:t>11:14</w:t>
        </w:r>
      </w:hyperlink>
      <w:r>
        <w:t xml:space="preserve"> kama "unakuja hivi karibuni" (tazama maoni juu ya </w:t>
      </w:r>
      <w:hyperlink r:id="rId4104">
        <w:r>
          <w:rPr>
            <w:color w:val="0000EE"/>
            <w:u w:val="single"/>
          </w:rPr>
          <w:t>11:14</w:t>
        </w:r>
      </w:hyperlink>
      <w:r>
        <w:t>). Mapigo haya ya mwisho yanatokea "mara baada ya dhiki za siku hizo" zilizotajwa na Yesu katika mahubiri ya Mlima wa Mizeituni na yanaweza kuwa utimilifu wa maneno yake ya kiapokaliptiko: "Jua litatiwa giza, na mwezi hautatoa mwanga wake; nyota zitaanguka kutoka angani, na miili ya mbinguni itatikisika" (</w:t>
      </w:r>
      <w:hyperlink r:id="rId532">
        <w:r>
          <w:rPr>
            <w:color w:val="0000EE"/>
            <w:u w:val="single"/>
          </w:rPr>
          <w:t>Mt 24:29</w:t>
        </w:r>
      </w:hyperlink>
      <w:r>
        <w:t>, Toleo Jipya La Kimataifa).</w:t>
      </w:r>
    </w:p>
    <w:p>
      <w:r/>
      <w:r>
        <w:t>Maandalizi: Malaika Saba wenye Mapigo Saba ya Mwisho (</w:t>
      </w:r>
      <w:hyperlink r:id="rId4130">
        <w:r>
          <w:rPr>
            <w:color w:val="0000EE"/>
            <w:u w:val="single"/>
          </w:rPr>
          <w:t>15:1–8</w:t>
        </w:r>
      </w:hyperlink>
      <w:r>
        <w:t>)</w:t>
      </w:r>
    </w:p>
    <w:p>
      <w:r/>
      <w:r>
        <w:t xml:space="preserve">Sura ya </w:t>
      </w:r>
      <w:hyperlink r:id="rId4130">
        <w:r>
          <w:rPr>
            <w:color w:val="0000EE"/>
            <w:u w:val="single"/>
          </w:rPr>
          <w:t>15</w:t>
        </w:r>
      </w:hyperlink>
      <w:r>
        <w:t xml:space="preserve"> inahusiana na simulizi ya Agano la Kale ya Kutoka na inaashiria sana desturi ya liturujia ya sinagogi la kale. Sura hii ina maono mawili makuu: la kwanza linaonyesha washindi ambao wameibuka wakiwa wameshinda kutoka kwenye jaribu kuu (mistari ya </w:t>
      </w:r>
      <w:hyperlink r:id="rId4131">
        <w:r>
          <w:rPr>
            <w:color w:val="0000EE"/>
            <w:u w:val="single"/>
          </w:rPr>
          <w:t>2–4</w:t>
        </w:r>
      </w:hyperlink>
      <w:r>
        <w:t xml:space="preserve">); la pili linahusiana na kutoka kwa hekalu la mbinguni kwa malaika saba waliovaa mavazi meupe na ya dhahabu ambao wanashikilia vitasa saba ya mapigo ya mwisho (mistari ya </w:t>
      </w:r>
      <w:hyperlink r:id="rId4132">
        <w:r>
          <w:rPr>
            <w:color w:val="0000EE"/>
            <w:u w:val="single"/>
          </w:rPr>
          <w:t>5–8</w:t>
        </w:r>
      </w:hyperlink>
      <w:r>
        <w:t>).</w:t>
      </w:r>
    </w:p>
    <w:p>
      <w:r/>
      <w:r>
        <w:t>Kumwagwa kwa Hukumu za Vitasa (</w:t>
      </w:r>
      <w:hyperlink r:id="rId4101">
        <w:r>
          <w:rPr>
            <w:color w:val="0000EE"/>
            <w:u w:val="single"/>
          </w:rPr>
          <w:t>16:1–21</w:t>
        </w:r>
      </w:hyperlink>
      <w:r>
        <w:t>)</w:t>
      </w:r>
    </w:p>
    <w:p>
      <w:r/>
      <w:r>
        <w:t xml:space="preserve">Haya hutokea kwa haraka mfululizo na kutulia kwa muda mfupi tu kwa mazungumzo kati ya malaika wa tatu na madhabahu, yakisisitiza haki ya adhabu za Mungu (mistari ya </w:t>
      </w:r>
      <w:hyperlink r:id="rId4133">
        <w:r>
          <w:rPr>
            <w:color w:val="0000EE"/>
            <w:u w:val="single"/>
          </w:rPr>
          <w:t>5–7</w:t>
        </w:r>
      </w:hyperlink>
      <w:r>
        <w:t>). Mfululizo huu wa haraka huenda unatokana na hamu ya Yohane ya kutoa mtazamo wa unabii wa vitasa sita za kwanza na kuharakisha hadi ya saba, ambapo hukumu ya kuvutia zaidi juu ya Babuloni inatokea, ambayo mwandishi atatoa maelezo ya kina. Mapigo matatu ya mwisho yana athari za kijamii na kiroho na yanabadilika kutoka kwa asili hadi kwa ubinadamu.</w:t>
      </w:r>
    </w:p>
    <w:p>
      <w:r/>
      <w:r>
        <w:t>Kahaba na Mnyama (</w:t>
      </w:r>
      <w:hyperlink r:id="rId4045">
        <w:r>
          <w:rPr>
            <w:color w:val="0000EE"/>
            <w:u w:val="single"/>
          </w:rPr>
          <w:t>17:1–18</w:t>
        </w:r>
      </w:hyperlink>
      <w:r>
        <w:t>)</w:t>
      </w:r>
    </w:p>
    <w:p>
      <w:r/>
      <w:r>
        <w:t xml:space="preserve">Kwa wafasiri wengi wa kisasa, Babuloni inawakilisha mji wa Rumi. Mnyama anasimama kwa ajili ya Ufalme wa Kirumi kwa ujumla, ikijumuisha majimbo na watu wake. Hata hivyo, haitoshi tu kuhusisha Babuloni na Rumi. Kwa jambo hilo, Babuloni haiwezi kujikita tu katika udhihirisho wowote wa kihistoria, uliopita au ujao; ina usawa nyingi (rej. </w:t>
      </w:r>
      <w:hyperlink r:id="rId4134">
        <w:r>
          <w:rPr>
            <w:color w:val="0000EE"/>
            <w:u w:val="single"/>
          </w:rPr>
          <w:t>11:8</w:t>
        </w:r>
      </w:hyperlink>
      <w:r>
        <w:t>). Babuloni inapatikana popote pale kuna udanganyifu wa kishetani. Babuloni inaeleweka vyema hapa kama kielelezo cha juu cha upinzani wa kidunia uliokita mizizi dhidi ya Mungu. Babuloni ni hali halisi ya kuzidi historia inayojumuisha falme za ibada ya sanamu tofauti kama vile Sodoma, Misri, Babuloni, Tiro, Ninawi, na Rumi. Babuloni ni ishara ya eskatolojia ya udanganyifu na nguvu za kishetani; ni fumbo la kiungu ambalo kamwe haliwezi kulinganishwa tu na taasisi za kidunia zenye mamlaka. Babuloni inawakilisha desturi zote za dunia mbali na Mungu, wakati mfumo wa kiungu unawakilishwa na Yerusalemu Mpya. Rumi ni dhihirisho moja tu la mfumo mzima.</w:t>
      </w:r>
    </w:p>
    <w:p>
      <w:r/>
      <w:r>
        <w:t>Anguko la Babuloni Mkuu (</w:t>
      </w:r>
      <w:hyperlink r:id="rId4135">
        <w:r>
          <w:rPr>
            <w:color w:val="0000EE"/>
            <w:u w:val="single"/>
          </w:rPr>
          <w:t>18:1–24</w:t>
        </w:r>
      </w:hyperlink>
      <w:r>
        <w:t>)</w:t>
      </w:r>
    </w:p>
    <w:p>
      <w:r/>
      <w:r>
        <w:t xml:space="preserve">Sura ya </w:t>
      </w:r>
      <w:hyperlink r:id="rId4135">
        <w:r>
          <w:rPr>
            <w:color w:val="0000EE"/>
            <w:u w:val="single"/>
          </w:rPr>
          <w:t>18</w:t>
        </w:r>
      </w:hyperlink>
      <w:r>
        <w:t xml:space="preserve"> ina maelezo ya hukumu iliyotangazwa hapo awali juu ya Kahaba (</w:t>
      </w:r>
      <w:hyperlink r:id="rId4136">
        <w:r>
          <w:rPr>
            <w:color w:val="0000EE"/>
            <w:u w:val="single"/>
          </w:rPr>
          <w:t>17:1</w:t>
        </w:r>
      </w:hyperlink>
      <w:r>
        <w:t>). Kupitia taswira ya uharibifu wa jiji kubwa la kibiashara, Yohana anaelezea kuanguka kwa mwisho kwa Kahaba mkuu, Babuloni.</w:t>
      </w:r>
    </w:p>
    <w:p>
      <w:r/>
      <w:r>
        <w:t>Shukrani kwa ajili ya Uharibiwa kwa Babuloni (</w:t>
      </w:r>
      <w:hyperlink r:id="rId4137">
        <w:r>
          <w:rPr>
            <w:color w:val="0000EE"/>
            <w:u w:val="single"/>
          </w:rPr>
          <w:t>19:1–5</w:t>
        </w:r>
      </w:hyperlink>
      <w:r>
        <w:t>)</w:t>
      </w:r>
    </w:p>
    <w:p>
      <w:r/>
      <w:r>
        <w:t>Tofauti kabisa na maombolezo ya washirika wa Babuloni, kwaya za mbinguni zilibubujika kwa liturujia kubwa ya sherehe kwa Mungu.</w:t>
      </w:r>
    </w:p>
    <w:p>
      <w:r/>
      <w:r>
        <w:t>Ndoa ya Mwanakondoo (</w:t>
      </w:r>
      <w:hyperlink r:id="rId4138">
        <w:r>
          <w:rPr>
            <w:color w:val="0000EE"/>
            <w:u w:val="single"/>
          </w:rPr>
          <w:t>19:6–10</w:t>
        </w:r>
      </w:hyperlink>
      <w:r>
        <w:t>)</w:t>
      </w:r>
    </w:p>
    <w:p>
      <w:r/>
      <w:r>
        <w:t xml:space="preserve">Hatimaye, mzunguko wa sifa unakamilika na sauti zinazotetemesha za umati mwingine mkubwa (mistari wa </w:t>
      </w:r>
      <w:hyperlink r:id="rId4139">
        <w:r>
          <w:rPr>
            <w:color w:val="0000EE"/>
            <w:u w:val="single"/>
          </w:rPr>
          <w:t>6</w:t>
        </w:r>
      </w:hyperlink>
      <w:r>
        <w:t xml:space="preserve">): umati uliokombolewa (rej. </w:t>
      </w:r>
      <w:hyperlink r:id="rId4140">
        <w:r>
          <w:rPr>
            <w:color w:val="0000EE"/>
            <w:u w:val="single"/>
          </w:rPr>
          <w:t>7:9</w:t>
        </w:r>
      </w:hyperlink>
      <w:r>
        <w:t>). Wanatamka Hallel ya mwisho kwa maneno yanayokumbusha Zaburi kuu za kifalme (</w:t>
      </w:r>
      <w:hyperlink r:id="rId4141">
        <w:r>
          <w:rPr>
            <w:color w:val="0000EE"/>
            <w:u w:val="single"/>
          </w:rPr>
          <w:t>Zab 93:1</w:t>
        </w:r>
      </w:hyperlink>
      <w:r>
        <w:t xml:space="preserve">; </w:t>
      </w:r>
      <w:hyperlink r:id="rId4142">
        <w:r>
          <w:rPr>
            <w:color w:val="0000EE"/>
            <w:u w:val="single"/>
          </w:rPr>
          <w:t>97:1</w:t>
        </w:r>
      </w:hyperlink>
      <w:r>
        <w:t xml:space="preserve">; </w:t>
      </w:r>
      <w:hyperlink r:id="rId2429">
        <w:r>
          <w:rPr>
            <w:color w:val="0000EE"/>
            <w:u w:val="single"/>
          </w:rPr>
          <w:t>99:1</w:t>
        </w:r>
      </w:hyperlink>
      <w:r>
        <w:t>).</w:t>
      </w:r>
    </w:p>
    <w:p>
      <w:pPr>
        <w:pStyle w:val="Heading4"/>
      </w:pPr>
      <w:r>
        <w:t>Maono ya Kurudi kwa Kristo na Utimilifu wa Enzi (</w:t>
      </w:r>
      <w:hyperlink r:id="rId4055">
        <w:r>
          <w:rPr>
            <w:color w:val="0000EE"/>
            <w:u w:val="single"/>
          </w:rPr>
          <w:t>19:11–20:15</w:t>
        </w:r>
      </w:hyperlink>
      <w:r>
        <w:t>)</w:t>
      </w:r>
    </w:p>
    <w:p>
      <w:r/>
      <w:r>
        <w:t>Vitu vya Kwanza na vya Pili vya Mwisho: Mpanda Farasi Mweupe na Uharibifu wa Mnyama (</w:t>
      </w:r>
      <w:hyperlink r:id="rId4114">
        <w:r>
          <w:rPr>
            <w:color w:val="0000EE"/>
            <w:u w:val="single"/>
          </w:rPr>
          <w:t>19:11–21</w:t>
        </w:r>
      </w:hyperlink>
      <w:r>
        <w:t>)</w:t>
      </w:r>
    </w:p>
    <w:p>
      <w:r/>
      <w:r>
        <w:t xml:space="preserve">Maono haya, yanayoonyesha kurudi kwa Kristo na kuangamizwa kwa mwisho kwa yule mnyama, yanaweza kuonekana kama kilele cha sehemu iliyotangulia (Mistari ya </w:t>
      </w:r>
      <w:hyperlink r:id="rId4143">
        <w:r>
          <w:rPr>
            <w:color w:val="0000EE"/>
            <w:u w:val="single"/>
          </w:rPr>
          <w:t>1–10</w:t>
        </w:r>
      </w:hyperlink>
      <w:r>
        <w:t>) au kama ya kwanza katika mfululizo wa mambo saba ya mwisho—yaani, kurudi kwa Kristo; kushindwa kwa mnyama; kufungwa kwa Shetani; Millenia; kuachiliwa na mwisho wa Shetani; hukumu ya mwisho; na mbingu mpya, nchi mpya, na Yerusalemu mpya.</w:t>
      </w:r>
    </w:p>
    <w:p>
      <w:r/>
      <w:r>
        <w:t xml:space="preserve">Ingawa Shetani alipata pigo la kifo msalabani (rej. </w:t>
      </w:r>
      <w:hyperlink r:id="rId4144">
        <w:r>
          <w:rPr>
            <w:color w:val="0000EE"/>
            <w:u w:val="single"/>
          </w:rPr>
          <w:t>Yoh 12:31</w:t>
        </w:r>
      </w:hyperlink>
      <w:r>
        <w:t xml:space="preserve">; </w:t>
      </w:r>
      <w:hyperlink r:id="rId4145">
        <w:r>
          <w:rPr>
            <w:color w:val="0000EE"/>
            <w:u w:val="single"/>
          </w:rPr>
          <w:t>16:11</w:t>
        </w:r>
      </w:hyperlink>
      <w:r>
        <w:t xml:space="preserve">), bado anaendelea kueneza uovu na udanganyifu katika enzi hii ya sasa (rej. </w:t>
      </w:r>
      <w:hyperlink r:id="rId4146">
        <w:r>
          <w:rPr>
            <w:color w:val="0000EE"/>
            <w:u w:val="single"/>
          </w:rPr>
          <w:t>Efe 2:2</w:t>
        </w:r>
      </w:hyperlink>
      <w:r>
        <w:t xml:space="preserve">; </w:t>
      </w:r>
      <w:hyperlink r:id="rId4147">
        <w:r>
          <w:rPr>
            <w:color w:val="0000EE"/>
            <w:u w:val="single"/>
          </w:rPr>
          <w:t>1 Thes 3:5</w:t>
        </w:r>
      </w:hyperlink>
      <w:r>
        <w:t xml:space="preserve">; </w:t>
      </w:r>
      <w:hyperlink r:id="rId4148">
        <w:r>
          <w:rPr>
            <w:color w:val="0000EE"/>
            <w:u w:val="single"/>
          </w:rPr>
          <w:t>1 Pet 5:8–9</w:t>
        </w:r>
      </w:hyperlink>
      <w:r>
        <w:t xml:space="preserve">; </w:t>
      </w:r>
      <w:hyperlink r:id="rId4149">
        <w:r>
          <w:rPr>
            <w:color w:val="0000EE"/>
            <w:u w:val="single"/>
          </w:rPr>
          <w:t>Ufu 2:10</w:t>
        </w:r>
      </w:hyperlink>
      <w:r>
        <w:t>). Hata hivyo, yeye ni mtawala aliyeondolewa ambaye sasa yuko chini ya mamlaka kuu ya Kristo. Shetani ameruhusiwa kuendelea na uovu wake kwa muda mfupi hadi makusudi ya Mungu yatimie. Katika tukio hili la kuangushwa kwa mnyama, wafalme wake, na majeshi yao, Yohane anatufunulia maangamizi ya mwisho na ya haraka ya nguvu hizi za uovu na Mfalme wa wafalme na Bwana wa mabwana. Wamekutana na Bwana wao katika pambano hili la mwisho na la kweli kabisa (</w:t>
      </w:r>
      <w:hyperlink r:id="rId4150">
        <w:r>
          <w:rPr>
            <w:color w:val="0000EE"/>
            <w:u w:val="single"/>
          </w:rPr>
          <w:t>Ufu 19:17–21</w:t>
        </w:r>
      </w:hyperlink>
      <w:r>
        <w:t>).</w:t>
      </w:r>
    </w:p>
    <w:p>
      <w:r/>
      <w:r>
        <w:t>Jambo la Tatu na la Nne la Mwisho: Kufungwa kwa Shetani na Kipindi cha Miaka Elfu (</w:t>
      </w:r>
      <w:hyperlink r:id="rId4151">
        <w:r>
          <w:rPr>
            <w:color w:val="0000EE"/>
            <w:u w:val="single"/>
          </w:rPr>
          <w:t>20:1–6</w:t>
        </w:r>
      </w:hyperlink>
      <w:r>
        <w:t>)</w:t>
      </w:r>
    </w:p>
    <w:p>
      <w:r/>
      <w:r>
        <w:t>Millenia imeitwa moja ya maswali yenye utata na ya kuvutia zaidi katika eskatolojia. Tatizo kuu ni kama rejeleo la Millenia (miaka elfu moja) linaashiria utawala wa kihistoria wa amani duniani ambao utaonekana mwishoni mwa enzi hii ya sasa, au kama kifungu chote ni ishara ya uzoefu wa sasa wa Wakristo au ukweli fulani wa baadaye usio wa kihistoria. Mtazamo wa kwanza unaitwa premillenia (yaani, kuja kwa Pili kwa Kristo kunatangulia Millenia), na wa pili ni Uamillenia (yaani, hakuna Millenia halisi).</w:t>
      </w:r>
    </w:p>
    <w:p>
      <w:r/>
      <w:r>
        <w:t xml:space="preserve">Kufungwa kwa Shetani kunasitisha shughuli zake za udanganyifu duniani (mistari ya </w:t>
      </w:r>
      <w:hyperlink r:id="rId4152">
        <w:r>
          <w:rPr>
            <w:color w:val="0000EE"/>
            <w:u w:val="single"/>
          </w:rPr>
          <w:t>1–3</w:t>
        </w:r>
      </w:hyperlink>
      <w:r>
        <w:t xml:space="preserve">), wakati ambapo watakatifu waliouawa wanafufuliwa na kutawala pamoja na Kristo (mistari ya </w:t>
      </w:r>
      <w:hyperlink r:id="rId4153">
        <w:r>
          <w:rPr>
            <w:color w:val="0000EE"/>
            <w:u w:val="single"/>
          </w:rPr>
          <w:t>4–6</w:t>
        </w:r>
      </w:hyperlink>
      <w:r>
        <w:t>).</w:t>
      </w:r>
    </w:p>
    <w:p>
      <w:r/>
      <w:r>
        <w:t>Jambo la Tano la Mwisho: Kuachiliwa na Mwisho wa Shetani (</w:t>
      </w:r>
      <w:hyperlink r:id="rId4154">
        <w:r>
          <w:rPr>
            <w:color w:val="0000EE"/>
            <w:u w:val="single"/>
          </w:rPr>
          <w:t>20:7–10</w:t>
        </w:r>
      </w:hyperlink>
      <w:r>
        <w:t>)</w:t>
      </w:r>
    </w:p>
    <w:p>
      <w:r/>
      <w:r>
        <w:t xml:space="preserve">Katika </w:t>
      </w:r>
      <w:hyperlink r:id="rId4155">
        <w:r>
          <w:rPr>
            <w:color w:val="0000EE"/>
            <w:u w:val="single"/>
          </w:rPr>
          <w:t>Ezekieli 38–39</w:t>
        </w:r>
      </w:hyperlink>
      <w:r>
        <w:t>, "Gogu" inamrejelea kiongozi wa jeshi la wavamizi wa kipagani kutoka Kaskazini, hasa makundi ya Waskiti kutoka nchi ya mbali ya Magogu. Hata hivyo, katika Ufunuo, majina haya ni mfano wa maadui wa mwisho wa Kristo waliodanganywa na Shetani kushambulia jamii ya watakatifu.</w:t>
      </w:r>
    </w:p>
    <w:p>
      <w:r/>
      <w:r>
        <w:t>Jambo la Sita la Mwisho: Hukumu ya Kiti cha Enzi Cheupe Kikuu (</w:t>
      </w:r>
      <w:hyperlink r:id="rId3026">
        <w:r>
          <w:rPr>
            <w:color w:val="0000EE"/>
            <w:u w:val="single"/>
          </w:rPr>
          <w:t>20:11–15</w:t>
        </w:r>
      </w:hyperlink>
      <w:r>
        <w:t>)</w:t>
      </w:r>
    </w:p>
    <w:p>
      <w:r/>
      <w:r>
        <w:t>Lugha ya taswira za kishairi inanasa hali inayofifia ya kila kitu ambacho ni cha dunia (</w:t>
      </w:r>
      <w:hyperlink r:id="rId4156">
        <w:r>
          <w:rPr>
            <w:color w:val="0000EE"/>
            <w:u w:val="single"/>
          </w:rPr>
          <w:t>1 Yoh 2:15–17</w:t>
        </w:r>
      </w:hyperlink>
      <w:r>
        <w:t>). Ukweli pekee sasa ni kwamba Mungu ameketi kwenye kiti cha enzi cha hukumu, na mbele yake kila mmoja lazima aonekane (</w:t>
      </w:r>
      <w:hyperlink r:id="rId1818">
        <w:r>
          <w:rPr>
            <w:color w:val="0000EE"/>
            <w:u w:val="single"/>
          </w:rPr>
          <w:t>Waeb 9:27</w:t>
        </w:r>
      </w:hyperlink>
      <w:r>
        <w:t>). Hukumu yake ni takatifu na yenye haki (inaonyeshwa kwa njia ya mfano na kiti cha enzi cheupe). Maono haya yanatangaza kwamba ingawa inaweza kuonekana kuwa mwelekeo wa historia ya dunia ulikwenda kinyume na mapenzi yake matakatifu, hakuna siku au saa moja katika vituko vya dunia ambavyo vimewahi kupunguza ukuu wa Mungu usio na mipaka.</w:t>
      </w:r>
    </w:p>
    <w:p>
      <w:r/>
      <w:r>
        <w:t>Kitu cha Saba cha Mwisho: Mbingu Mpya, Nchi Mpya, na Yerusalemu Mpya (</w:t>
      </w:r>
      <w:hyperlink r:id="rId4157">
        <w:r>
          <w:rPr>
            <w:color w:val="0000EE"/>
            <w:u w:val="single"/>
          </w:rPr>
          <w:t>21:1–22:5</w:t>
        </w:r>
      </w:hyperlink>
      <w:r>
        <w:t>)</w:t>
      </w:r>
    </w:p>
    <w:p>
      <w:r/>
      <w:r>
        <w:t>Yohana hapa anafichua teolojia katika jiwe, dhahabu safi kama kioo, na rangi. Picha za kiasili zimejaa. Kanisa linaitwa bibi arusi (</w:t>
      </w:r>
      <w:hyperlink r:id="rId4158">
        <w:r>
          <w:rPr>
            <w:color w:val="0000EE"/>
            <w:u w:val="single"/>
          </w:rPr>
          <w:t>21:2</w:t>
        </w:r>
      </w:hyperlink>
      <w:r>
        <w:t xml:space="preserve">). Mungu anawapa wenye kiu “chemchemi za maji ya uzima bila malipo!” (mstari wa </w:t>
      </w:r>
      <w:hyperlink r:id="rId4159">
        <w:r>
          <w:rPr>
            <w:color w:val="0000EE"/>
            <w:u w:val="single"/>
          </w:rPr>
          <w:t>6</w:t>
        </w:r>
      </w:hyperlink>
      <w:r>
        <w:t xml:space="preserve">). Ukamilifu unaonyeshwa katika namba 12 na vizidisho vyake (mistari ya </w:t>
      </w:r>
      <w:hyperlink r:id="rId4160">
        <w:r>
          <w:rPr>
            <w:color w:val="0000EE"/>
            <w:u w:val="single"/>
          </w:rPr>
          <w:t>12–14, 16–17, 21</w:t>
        </w:r>
      </w:hyperlink>
      <w:r>
        <w:t xml:space="preserve">), na ukamilifu katika umbo la mji lenye umbo la mchemraba (mistari wa </w:t>
      </w:r>
      <w:hyperlink r:id="rId4161">
        <w:r>
          <w:rPr>
            <w:color w:val="0000EE"/>
            <w:u w:val="single"/>
          </w:rPr>
          <w:t>16</w:t>
        </w:r>
      </w:hyperlink>
      <w:r>
        <w:t>). Vito vya rangi vimejaa, pamoja na marejeleo ya mwanga na utukufu wa Mungu (</w:t>
      </w:r>
      <w:hyperlink r:id="rId4162">
        <w:r>
          <w:rPr>
            <w:color w:val="0000EE"/>
            <w:u w:val="single"/>
          </w:rPr>
          <w:t>21:11, 18–21, 23–25</w:t>
        </w:r>
      </w:hyperlink>
      <w:r>
        <w:t xml:space="preserve">; </w:t>
      </w:r>
      <w:hyperlink r:id="rId4163">
        <w:r>
          <w:rPr>
            <w:color w:val="0000EE"/>
            <w:u w:val="single"/>
          </w:rPr>
          <w:t>22:5</w:t>
        </w:r>
      </w:hyperlink>
      <w:r>
        <w:t>). Kuna “Mto wa maji ya uzima” (</w:t>
      </w:r>
      <w:hyperlink r:id="rId4164">
        <w:r>
          <w:rPr>
            <w:color w:val="0000EE"/>
            <w:u w:val="single"/>
          </w:rPr>
          <w:t>22:1</w:t>
        </w:r>
      </w:hyperlink>
      <w:r>
        <w:t xml:space="preserve">) na “Mti wa Uzima” (mstari wa </w:t>
      </w:r>
      <w:hyperlink r:id="rId4165">
        <w:r>
          <w:rPr>
            <w:color w:val="0000EE"/>
            <w:u w:val="single"/>
          </w:rPr>
          <w:t>2</w:t>
        </w:r>
      </w:hyperlink>
      <w:r>
        <w:t>). “Bahari” imeondolewa (</w:t>
      </w:r>
      <w:hyperlink r:id="rId373">
        <w:r>
          <w:rPr>
            <w:color w:val="0000EE"/>
            <w:u w:val="single"/>
          </w:rPr>
          <w:t>21:1</w:t>
        </w:r>
      </w:hyperlink>
      <w:r>
        <w:t>).</w:t>
      </w:r>
    </w:p>
    <w:p>
      <w:r/>
      <w:r>
        <w:t xml:space="preserve">Marejeleo ya Agano la Kale yanapatikana kwa wingi. Picha nyingi za Yohane katika sura hii zinaakisi </w:t>
      </w:r>
      <w:hyperlink r:id="rId4166">
        <w:r>
          <w:rPr>
            <w:color w:val="0000EE"/>
            <w:u w:val="single"/>
          </w:rPr>
          <w:t>Isaya 60</w:t>
        </w:r>
      </w:hyperlink>
      <w:r>
        <w:t xml:space="preserve"> na </w:t>
      </w:r>
      <w:hyperlink r:id="rId4167">
        <w:r>
          <w:rPr>
            <w:color w:val="0000EE"/>
            <w:u w:val="single"/>
          </w:rPr>
          <w:t>65</w:t>
        </w:r>
      </w:hyperlink>
      <w:r>
        <w:t xml:space="preserve"> na </w:t>
      </w:r>
      <w:hyperlink r:id="rId2248">
        <w:r>
          <w:rPr>
            <w:color w:val="0000EE"/>
            <w:u w:val="single"/>
          </w:rPr>
          <w:t>Ezekieli 40–48</w:t>
        </w:r>
      </w:hyperlink>
      <w:r>
        <w:t xml:space="preserve">. Yohane anachanganya maono ya Isaya ya Yerusalemu mpya pamoja na maono ya Ezekieli ya hekalu jipya. Ahadi nyingi za Agano la Kale zinazoungana katika mawazo ya Yohane zinaonekana kuashiria kwamba aliona Yerusalemu mpya kama utimilifu wa nyuzi zote hizi za unabii. Pia kuna marejeleo ya </w:t>
      </w:r>
      <w:hyperlink r:id="rId2146">
        <w:r>
          <w:rPr>
            <w:color w:val="0000EE"/>
            <w:u w:val="single"/>
          </w:rPr>
          <w:t>Mwanzo 1–3</w:t>
        </w:r>
      </w:hyperlink>
      <w:r>
        <w:t>: kutokuwepo kwa kifo na mateso, makao ya Mungu na watu wake kama ilivyokuwa Edeni, Mti wa Uzima, kuondolewa kwa laana. Uumbaji unarejeshwa kwenye hali yake ya awali.</w:t>
      </w:r>
    </w:p>
    <w:p>
      <w:r/>
      <w:r>
        <w:t>Uhusiano wa maono haya na ahadi kwa washindi katika barua kwa makanisa saba (</w:t>
      </w:r>
      <w:hyperlink r:id="rId4049">
        <w:r>
          <w:rPr>
            <w:color w:val="0000EE"/>
            <w:u w:val="single"/>
          </w:rPr>
          <w:t>Ufu 2–3</w:t>
        </w:r>
      </w:hyperlink>
      <w:r>
        <w:t>) ni muhimu. Kwa mfano, washindi huko Efeso walipewa haki ya kula kutoka kwa Mti wa Uzima (</w:t>
      </w:r>
      <w:hyperlink r:id="rId4168">
        <w:r>
          <w:rPr>
            <w:color w:val="0000EE"/>
            <w:u w:val="single"/>
          </w:rPr>
          <w:t>2:7</w:t>
        </w:r>
      </w:hyperlink>
      <w:r>
        <w:t xml:space="preserve">; ling. </w:t>
      </w:r>
      <w:hyperlink r:id="rId4165">
        <w:r>
          <w:rPr>
            <w:color w:val="0000EE"/>
            <w:u w:val="single"/>
          </w:rPr>
          <w:t>22:2</w:t>
        </w:r>
      </w:hyperlink>
      <w:r>
        <w:t>); huko Thiatira, walipewa haki ya kutawala mataifa (</w:t>
      </w:r>
      <w:hyperlink r:id="rId4169">
        <w:r>
          <w:rPr>
            <w:color w:val="0000EE"/>
            <w:u w:val="single"/>
          </w:rPr>
          <w:t>2:26</w:t>
        </w:r>
      </w:hyperlink>
      <w:r>
        <w:t xml:space="preserve">; ling. </w:t>
      </w:r>
      <w:hyperlink r:id="rId4163">
        <w:r>
          <w:rPr>
            <w:color w:val="0000EE"/>
            <w:u w:val="single"/>
          </w:rPr>
          <w:t>22:5</w:t>
        </w:r>
      </w:hyperlink>
      <w:r>
        <w:t>); huko Filadelfia, walipewa jina la mji wa Mungu, Yerusalemu mpya (</w:t>
      </w:r>
      <w:hyperlink r:id="rId2394">
        <w:r>
          <w:rPr>
            <w:color w:val="0000EE"/>
            <w:u w:val="single"/>
          </w:rPr>
          <w:t>3:12</w:t>
        </w:r>
      </w:hyperlink>
      <w:r>
        <w:t xml:space="preserve">; ling. </w:t>
      </w:r>
      <w:hyperlink r:id="rId4170">
        <w:r>
          <w:rPr>
            <w:color w:val="0000EE"/>
            <w:u w:val="single"/>
          </w:rPr>
          <w:t>21:2, 9–27</w:t>
        </w:r>
      </w:hyperlink>
      <w:r>
        <w:t xml:space="preserve">). Kwa namna fulani, kipande kutoka kila sehemu kuu ya apolikapsi kinaonekana katika sura za </w:t>
      </w:r>
      <w:hyperlink r:id="rId4056">
        <w:r>
          <w:rPr>
            <w:color w:val="0000EE"/>
            <w:u w:val="single"/>
          </w:rPr>
          <w:t>21–22</w:t>
        </w:r>
      </w:hyperlink>
      <w:r>
        <w:t>.</w:t>
      </w:r>
    </w:p>
    <w:p>
      <w:pPr>
        <w:pStyle w:val="Heading4"/>
      </w:pPr>
      <w:r>
        <w:t>Hitimisho la Yohane (</w:t>
      </w:r>
      <w:hyperlink r:id="rId4171">
        <w:r>
          <w:rPr>
            <w:color w:val="0000EE"/>
            <w:u w:val="single"/>
          </w:rPr>
          <w:t>22:6–21</w:t>
        </w:r>
      </w:hyperlink>
      <w:r>
        <w:t>)</w:t>
      </w:r>
    </w:p>
    <w:p>
      <w:r/>
      <w:r>
        <w:t>Kwa ustadi wa hali ya juu, maneno ya utangulizi (</w:t>
      </w:r>
      <w:hyperlink r:id="rId4057">
        <w:r>
          <w:rPr>
            <w:color w:val="0000EE"/>
            <w:u w:val="single"/>
          </w:rPr>
          <w:t>1:1–8</w:t>
        </w:r>
      </w:hyperlink>
      <w:r>
        <w:t>) yanarudiwa katika hitimisho: kitabu kinahitimishwa na sauti za malaika, Yesu, Roho, bibi arusi, na hatimaye Yohana: “Amina. Njoo, Bwana Yesu” (</w:t>
      </w:r>
      <w:hyperlink r:id="rId377">
        <w:r>
          <w:rPr>
            <w:color w:val="0000EE"/>
            <w:u w:val="single"/>
          </w:rPr>
          <w:t>22:20</w:t>
        </w:r>
      </w:hyperlink>
      <w:r>
        <w:t>).</w:t>
      </w:r>
    </w:p>
    <w:p>
      <w:r/>
      <w:r>
        <w:rPr>
          <w:i/>
        </w:rPr>
        <w:t>Tazama pia</w:t>
      </w:r>
      <w:r>
        <w:t xml:space="preserve"> </w:t>
      </w:r>
      <w:r>
        <w:t>Ufunuo wa Siku za Mwisho</w:t>
      </w:r>
      <w:r>
        <w:t xml:space="preserve">; </w:t>
      </w:r>
      <w:r>
        <w:t>Kitabu cha Danieli</w:t>
      </w:r>
      <w:r>
        <w:t xml:space="preserve">; </w:t>
      </w:r>
      <w:r>
        <w:t>Eskatolojia</w:t>
      </w:r>
      <w:r>
        <w:t xml:space="preserve">; </w:t>
      </w:r>
      <w:r>
        <w:t>Mtume Yohane</w:t>
      </w:r>
      <w:r>
        <w:t>.</w:t>
      </w:r>
      <w:r/>
      <w:r/>
    </w:p>
    <w:p>
      <w:r/>
    </w:p>
    <w:p>
      <w:pPr>
        <w:pStyle w:val="Heading2"/>
      </w:pPr>
      <w:r>
        <w:t>Kitabu cha Yoeli</w:t>
      </w:r>
      <w:r/>
    </w:p>
    <w:p>
      <w:r/>
      <w:r>
        <w:t>Kitabu cha Agano la Kale; Kitabu cha Pili cha Manabii Wadogo.</w:t>
      </w:r>
    </w:p>
    <w:p>
      <w:r/>
      <w:r>
        <w:t>Hakikisho</w:t>
      </w:r>
    </w:p>
    <w:p>
      <w:r/>
      <w:r>
        <w:t>•</w:t>
      </w:r>
      <w:r>
        <w:rPr>
          <w:b/>
          <w:u w:val="single"/>
        </w:rPr>
        <w:t xml:space="preserve"> Mwandishi</w:t>
      </w:r>
    </w:p>
    <w:p>
      <w:r/>
      <w:r>
        <w:rPr>
          <w:b/>
          <w:u w:val="single"/>
        </w:rPr>
        <w:t>• Tarehe:</w:t>
      </w:r>
    </w:p>
    <w:p>
      <w:r/>
      <w:r>
        <w:rPr>
          <w:b/>
          <w:u w:val="single"/>
        </w:rPr>
        <w:t>• Yaliyomo</w:t>
      </w:r>
    </w:p>
    <w:p>
      <w:r/>
      <w:r>
        <w:rPr>
          <w:b/>
          <w:u w:val="single"/>
        </w:rPr>
        <w:t>• Ujumbe</w:t>
      </w:r>
    </w:p>
    <w:p>
      <w:pPr>
        <w:pStyle w:val="Heading3"/>
      </w:pPr>
      <w:r>
        <w:t>Muandishi</w:t>
      </w:r>
    </w:p>
    <w:p>
      <w:r/>
      <w:r>
        <w:t>Kwenye mstari wa kwanza, yaliyomo katika kitabu cha Yoeli yanaelezewa kama "ujumbe" wa Bwana ambao "ulimjia Yoeli, mwana wa Pethueli." Hatuna maelezo zaidi katika Maandiko kuhusu Yoeli au Pethueli. Jina Yoeli lilikuwa la kawaida; kuna Yoeli 13 tofauti katika Agano la Kale. Kutokana na yale yanayosemwa katika kitabu hicho, inaonekana kwamba Yoeli hakuwa kuhani lakini alikuwa na uhusiano wa karibu na makuhani wa hekalu, na inawezekana alikuwa mkazi wa Yerusalemu. Zaidi ya hapo hatuwezi kusema.</w:t>
      </w:r>
    </w:p>
    <w:p>
      <w:pPr>
        <w:pStyle w:val="Heading3"/>
      </w:pPr>
      <w:r>
        <w:t>Tarehe</w:t>
      </w:r>
    </w:p>
    <w:p>
      <w:r/>
      <w:r>
        <w:t>Kuna maoni mengi tofauti kuhusu tarehe ya Yoeli, yaliyotolewa na wale waliolisoma kitabu hiki kwa makini; hivyo, ni vigumu kuwa na msimamo thabiti. Kitabu hiki kinaweza kuwekwa tarehe baada ya Wayahudi waliokuwa uhamishoni Babeli kurudi Yerusalemu—hasa zaidi, baada ya kazi ya Nehemia ya kujenga upya kuta za Yerusalemu (karibu miaka 400 Kabla ya Kristo KK). Sababu zilizotolewa kuunga mkono hili ni kama ifuatavyo:</w:t>
      </w:r>
    </w:p>
    <w:p>
      <w:r/>
      <w:r>
        <w:t xml:space="preserve">1. </w:t>
      </w:r>
      <w:hyperlink r:id="rId4172">
        <w:r>
          <w:rPr>
            <w:color w:val="0000EE"/>
            <w:u w:val="single"/>
          </w:rPr>
          <w:t>Yoeli 3:2</w:t>
        </w:r>
      </w:hyperlink>
      <w:r>
        <w:t xml:space="preserve"> inasema kwamba watu wa Yuda na Yerusalemu walikuwa wametawanyika kati ya mataifa na ardhi yao kugawanywa, lakini wamekusanywa tena, na mji wao sasa una kuta zake tena (</w:t>
      </w:r>
      <w:hyperlink r:id="rId4173">
        <w:r>
          <w:rPr>
            <w:color w:val="0000EE"/>
            <w:u w:val="single"/>
          </w:rPr>
          <w:t>2:9</w:t>
        </w:r>
      </w:hyperlink>
      <w:r>
        <w:t>).</w:t>
      </w:r>
    </w:p>
    <w:p>
      <w:r/>
      <w:r>
        <w:t>2. Wakati mwito wa maombi na kufunga unapotolewa, makuhani na wazee wanapaswa kuongoza (</w:t>
      </w:r>
      <w:hyperlink r:id="rId4174">
        <w:r>
          <w:rPr>
            <w:color w:val="0000EE"/>
            <w:u w:val="single"/>
          </w:rPr>
          <w:t>1:13</w:t>
        </w:r>
      </w:hyperlink>
      <w:r>
        <w:t xml:space="preserve">; </w:t>
      </w:r>
      <w:hyperlink r:id="rId4175">
        <w:r>
          <w:rPr>
            <w:color w:val="0000EE"/>
            <w:u w:val="single"/>
          </w:rPr>
          <w:t>2:16–17</w:t>
        </w:r>
      </w:hyperlink>
      <w:r>
        <w:t>). Hakuna kutajwa kwa mfalme wakati wowote katika kitabu hiki. Kulikuwa na wafalme hadi wakati wa uhamisho, lakini hakuna mfalme kwa miaka 400 baada ya hapo.</w:t>
      </w:r>
    </w:p>
    <w:p>
      <w:r/>
      <w:r>
        <w:t>3. Manabii wa kabla ya uhamisho—Amosi, Hosea, Isaya, Mika, na Yeremia—walikosoa mara kwa mara watu kwa kutoa dhabihu huku wakiacha njia za Bwana katika maisha yao ya kila siku. Manabii wa baada ya uhamisho kama Hagai na Malaki walitoa faraja na tahadhari kubwa kuhusu utoaji wa dhabihu. Katika manabii wa kabla ya uhamisho, kulikuwa na lawama za mara kwa mara kwa watu kwa kuabudu sanamu; hili halikuwa tatizo kwa watu baada ya uhamisho. Katika masuala haya yote, Yoeli anaonekana kufaa zaidi katika mazingira ya baada ya uhamisho kuliko ya kabla ya uhamisho.</w:t>
      </w:r>
    </w:p>
    <w:p>
      <w:r/>
      <w:r>
        <w:t>4. Hakuna rejeleo kwa ufalme wa kaskazini wa Israeli katika kitabu hiki. Mengi yanasemwa kuhusu Yuda na Yerusalemu; wakati "Israeli" inapotajwa, inaonekana inarejelea watu hao hao (</w:t>
      </w:r>
      <w:hyperlink r:id="rId4176">
        <w:r>
          <w:rPr>
            <w:color w:val="0000EE"/>
            <w:u w:val="single"/>
          </w:rPr>
          <w:t>2:27</w:t>
        </w:r>
      </w:hyperlink>
      <w:r>
        <w:t xml:space="preserve">; </w:t>
      </w:r>
      <w:hyperlink r:id="rId4177">
        <w:r>
          <w:rPr>
            <w:color w:val="0000EE"/>
            <w:u w:val="single"/>
          </w:rPr>
          <w:t>3:16</w:t>
        </w:r>
      </w:hyperlink>
      <w:r>
        <w:t>). Tungetarajia kupata njia tofauti ya kuzungumza kabla ya kuanguka kwa ufalme wa kaskazini kwa Waashuru mwaka wa 722 KK.</w:t>
      </w:r>
    </w:p>
    <w:p>
      <w:r/>
      <w:r>
        <w:t>5. Falme nyingine zilizotajwa ni Edomu, Tiro na Sidoni, Wafilisti, na Wagiriki. Hakuna kutajwa kwa Siria, Ashuru, na Babeli, maadui sugu ambao watu waliteseka sana kutoka kwao katika siku za kabla ya uhamisho. Wale waliotajwa walikuwa muhimu kwa watu katika nyakati za baada ya uhamisho, na ni wakati huo tu ambapo Wagiriki walikuwa na umuhimu katika eneo la Palestina.</w:t>
      </w:r>
    </w:p>
    <w:p>
      <w:r/>
      <w:r>
        <w:t xml:space="preserve">Wasomi wengine wanaamini kwamba hoja hizi hazina nguvu kubwa na kwamba kila kitu katika kitabu kinaweza kufaa tarehe ya awali zaidi. Wakati mwingine imependekezwa kwamba kitabu kimewekwa kwa makusudi katika Maandiko ya Kiebrania karibu na manabii wa karne ya nane KK, Hosea na Amosi. Hata hivyo, mpangilio wa vitabu katika kanuni ya kinabii hauamui tarehe zao. Obadia wa baada ya uhamisho anapatikana kati ya manabii wa karne ya nane KK, Amosi na Mika, na kwa kweli katika Agano la Kale (AK) ya Kigiriki, Yoeli amewekwa katika nafasi tofauti na nafasi yake katika Biblia ya Kiebrania. Inawezekana zaidi kwamba Yoeli na Amosi wanasimama pamoja, kama </w:t>
      </w:r>
      <w:hyperlink r:id="rId4178">
        <w:r>
          <w:rPr>
            <w:color w:val="0000EE"/>
            <w:u w:val="single"/>
          </w:rPr>
          <w:t>Amosi 1:2</w:t>
        </w:r>
      </w:hyperlink>
      <w:r>
        <w:t xml:space="preserve"> inavyosema maneno yale yale yanayopatikana mwishoni mwa kitabu cha Yoeli (</w:t>
      </w:r>
      <w:hyperlink r:id="rId4177">
        <w:r>
          <w:rPr>
            <w:color w:val="0000EE"/>
            <w:u w:val="single"/>
          </w:rPr>
          <w:t>Jl 3:16</w:t>
        </w:r>
      </w:hyperlink>
      <w:r>
        <w:t>). Baadhi ya wale wanaopendelea tarehe ya kabla ya uhamisho kwa kitabu hiki wanakiweka katika karne ya tisa, katika kipindi cha mwanzo cha utawala wa Yoashi wakati mfalme alikuwa mchanga sana kuweza kutenda kama mtawala wa nchi. Wengine wanakiweka wakati fulani kabla ya kifo cha Yosia mnamo mwaka wa 609 KK kwa sababu ya kumbukumbu ya adui anayekuja kutoka kaskazini (kama katika Yeremia) na kwa sababu ya wito kwa watu (kama wito wa Yeremia) kurudi kwa Bwana kwa mioyo yao yote (</w:t>
      </w:r>
      <w:hyperlink r:id="rId4179">
        <w:r>
          <w:rPr>
            <w:color w:val="0000EE"/>
            <w:u w:val="single"/>
          </w:rPr>
          <w:t>2:12</w:t>
        </w:r>
      </w:hyperlink>
      <w:r>
        <w:t>).</w:t>
      </w:r>
    </w:p>
    <w:p>
      <w:pPr>
        <w:pStyle w:val="Heading3"/>
      </w:pPr>
      <w:r>
        <w:t>Maudhui</w:t>
      </w:r>
    </w:p>
    <w:p>
      <w:pPr>
        <w:pStyle w:val="Heading4"/>
      </w:pPr>
      <w:hyperlink r:id="rId4180">
        <w:r>
          <w:rPr>
            <w:color w:val="0000EE"/>
            <w:u w:val="single"/>
          </w:rPr>
          <w:t>1:1–12</w:t>
        </w:r>
      </w:hyperlink>
    </w:p>
    <w:p>
      <w:r/>
      <w:r>
        <w:t xml:space="preserve">Nzige walikuwa wamevamia nchi kwa uharibifu mkubwa zaidi kuliko vizazi vilivyopita walivyowahi kushuhudia (mstari wa </w:t>
      </w:r>
      <w:hyperlink r:id="rId4181">
        <w:r>
          <w:rPr>
            <w:color w:val="0000EE"/>
            <w:u w:val="single"/>
          </w:rPr>
          <w:t>2 hadi 4</w:t>
        </w:r>
      </w:hyperlink>
      <w:r>
        <w:t xml:space="preserve">). Wanywaji waliitwa kushuhudia mizabibu iliyoharibiwa na miti ya mtini iliyopukutwa (mstari wa </w:t>
      </w:r>
      <w:hyperlink r:id="rId4182">
        <w:r>
          <w:rPr>
            <w:color w:val="0000EE"/>
            <w:u w:val="single"/>
          </w:rPr>
          <w:t>5 hadi 7</w:t>
        </w:r>
      </w:hyperlink>
      <w:r>
        <w:t xml:space="preserve">). Watu waliitwa kuomboleza kwa sababu ya mashamba yaliyoharibiwa—hasa makuhani, kwani hawataweza tena kuleta sadaka za nafaka na kinywaji kwa Bwana (mstari wa </w:t>
      </w:r>
      <w:hyperlink r:id="rId4183">
        <w:r>
          <w:rPr>
            <w:color w:val="0000EE"/>
            <w:u w:val="single"/>
          </w:rPr>
          <w:t>8 hadi 10</w:t>
        </w:r>
      </w:hyperlink>
      <w:r>
        <w:t xml:space="preserve">). Wakulima lazima waomboleze juu ya uharibifu wa mavuno yao, kwa uchungu kutokana na kupoteza matunda ya nchi (mstari wa </w:t>
      </w:r>
      <w:hyperlink r:id="rId4184">
        <w:r>
          <w:rPr>
            <w:color w:val="0000EE"/>
            <w:u w:val="single"/>
          </w:rPr>
          <w:t>11 hadi12</w:t>
        </w:r>
      </w:hyperlink>
      <w:r>
        <w:t>).</w:t>
      </w:r>
    </w:p>
    <w:p>
      <w:pPr>
        <w:pStyle w:val="Heading4"/>
      </w:pPr>
      <w:hyperlink r:id="rId4185">
        <w:r>
          <w:rPr>
            <w:color w:val="0000EE"/>
            <w:u w:val="single"/>
          </w:rPr>
          <w:t>1:13–20</w:t>
        </w:r>
      </w:hyperlink>
    </w:p>
    <w:p>
      <w:r/>
      <w:r>
        <w:t xml:space="preserve">Kutokana na kile kilichotokea, watu waliitwa kwa maombi na kufunga; makuhani walipaswa kuja mbele za Bwana wakiwa wamevaa magunia, wakiomboleza kwamba hakuna sadaka zinazoweza kuletwa (mstari wa </w:t>
      </w:r>
      <w:hyperlink r:id="rId4174">
        <w:r>
          <w:rPr>
            <w:color w:val="0000EE"/>
            <w:u w:val="single"/>
          </w:rPr>
          <w:t>13</w:t>
        </w:r>
      </w:hyperlink>
      <w:r>
        <w:t xml:space="preserve">). Wazee na watu wote wanapaswa kuja kwenye hekalu kuomba (mstari </w:t>
      </w:r>
      <w:hyperlink r:id="rId4186">
        <w:r>
          <w:rPr>
            <w:color w:val="0000EE"/>
            <w:u w:val="single"/>
          </w:rPr>
          <w:t>14</w:t>
        </w:r>
      </w:hyperlink>
      <w:r>
        <w:t xml:space="preserve">). Katika wakati wa mgogoro kama huo, ambapo mazao yamepotea na kondoo na ng'ombe hawana malisho, hali hii ilipaswa kuonekana kama kivuli cha kuja kwa Siku kuu ya Bwana, ambayo kila mtu anapaswa kujiandaa (mstari wa </w:t>
      </w:r>
      <w:hyperlink r:id="rId4187">
        <w:r>
          <w:rPr>
            <w:color w:val="0000EE"/>
            <w:u w:val="single"/>
          </w:rPr>
          <w:t>15 hadi 18</w:t>
        </w:r>
      </w:hyperlink>
      <w:r>
        <w:t xml:space="preserve">). Nabii mwenyewe angeweza tu kumlilia Mungu alipoona uharibifu wa ardhi (mstari wa </w:t>
      </w:r>
      <w:hyperlink r:id="rId4188">
        <w:r>
          <w:rPr>
            <w:color w:val="0000EE"/>
            <w:u w:val="single"/>
          </w:rPr>
          <w:t>19 hadi 20</w:t>
        </w:r>
      </w:hyperlink>
      <w:r>
        <w:t>).</w:t>
      </w:r>
    </w:p>
    <w:p>
      <w:pPr>
        <w:pStyle w:val="Heading4"/>
      </w:pPr>
      <w:hyperlink r:id="rId4189">
        <w:r>
          <w:rPr>
            <w:color w:val="0000EE"/>
            <w:u w:val="single"/>
          </w:rPr>
          <w:t>2:1–11</w:t>
        </w:r>
      </w:hyperlink>
    </w:p>
    <w:p>
      <w:r/>
      <w:r>
        <w:t xml:space="preserve">Kwenye sehemu hii, nabii anazungumzia wakati ambapo hukumu ya Mungu inatishia nchi yote. Ni wakati wa kupiga kengele ya tahadhari, wakati "watu" wakuu na wenye nguvu wanapokuja kwenye nchi, adui mwenye kutisha zaidi kuliko yeyote anayejulikana hapo awali. Zaidi ya hayo, ni onyo la kuja kwa "Siku ya Bwana," "siku ya giza na huzuni" (mstari wa </w:t>
      </w:r>
      <w:hyperlink r:id="rId4190">
        <w:r>
          <w:rPr>
            <w:color w:val="0000EE"/>
            <w:u w:val="single"/>
          </w:rPr>
          <w:t>1 hadi 2</w:t>
        </w:r>
      </w:hyperlink>
      <w:r>
        <w:t xml:space="preserve">). Nchi inaharibiwa kama kwa moto; kile kilichokuwa kama Bustani ya Edeni kinakuwa nyika (mstari wa </w:t>
      </w:r>
      <w:hyperlink r:id="rId4191">
        <w:r>
          <w:rPr>
            <w:color w:val="0000EE"/>
            <w:u w:val="single"/>
          </w:rPr>
          <w:t>3</w:t>
        </w:r>
      </w:hyperlink>
      <w:r>
        <w:t xml:space="preserve">). Uvamizi huu ni kama ule wa wapanda farasi na sauti ya waasi kama "ngurumo za magari ya vita." Kila mtu yuko katika maumivu kwa sababu ya maendeleo yao. Wanatembea kama mashujaa, wanapita kupitia silaha, wanapanda kuta za mji, na kuingia kwenye nyumba kama wezi (mstari wa </w:t>
      </w:r>
      <w:hyperlink r:id="rId4192">
        <w:r>
          <w:rPr>
            <w:color w:val="0000EE"/>
            <w:u w:val="single"/>
          </w:rPr>
          <w:t>4 hadi 9</w:t>
        </w:r>
      </w:hyperlink>
      <w:r>
        <w:t>).</w:t>
      </w:r>
    </w:p>
    <w:p>
      <w:r/>
      <w:r>
        <w:t xml:space="preserve">Wengine wamechukulia maelezo haya kama picha ya majeshi ya mataifa ambayo ni maadui wa Israeli, yanayotumiwa na Bwana katika kutoa hukumu juu ya watu wake. Lakini kwa kuwa wanaelezewa kama farasi vitani, sauti yao kama “mtikisiko wa magari ya vita,” na mwendo wao “kama jeshi lenye nguvu linaloingia vitani,” inaonekana kwamba janga la nzige bado liko akilini. Hata hivyo, wingu jeusi la nzige angani na athari yao mbaya kwenye ardhi inatabiri siku kuu ambapo Bwana atasema na kutenda katika hukumu juu ya watu wote. Kisha mbingu na dunia zitatetemeka; jua, mwezi, na nyota zitatiwa giza (mstari wa </w:t>
      </w:r>
      <w:hyperlink r:id="rId4193">
        <w:r>
          <w:rPr>
            <w:color w:val="0000EE"/>
            <w:u w:val="single"/>
          </w:rPr>
          <w:t>10 hadi 11</w:t>
        </w:r>
      </w:hyperlink>
      <w:r>
        <w:t>).</w:t>
      </w:r>
    </w:p>
    <w:p>
      <w:pPr>
        <w:pStyle w:val="Heading4"/>
      </w:pPr>
      <w:hyperlink r:id="rId4194">
        <w:r>
          <w:rPr>
            <w:color w:val="0000EE"/>
            <w:u w:val="single"/>
          </w:rPr>
          <w:t>2:12–17</w:t>
        </w:r>
      </w:hyperlink>
    </w:p>
    <w:p>
      <w:r/>
      <w:r>
        <w:t xml:space="preserve">Nabii mara kwa mara anawaita watu kwa Bwana kwa unyenyekevu na toba ili wapate rehema na neema yake. Kisha itawezekana “kutoa nafaka na divai kwa Bwana Mungu wenu kama hapo awali” (mstari wa </w:t>
      </w:r>
      <w:hyperlink r:id="rId4195">
        <w:r>
          <w:rPr>
            <w:color w:val="0000EE"/>
            <w:u w:val="single"/>
          </w:rPr>
          <w:t>14</w:t>
        </w:r>
      </w:hyperlink>
      <w:r>
        <w:t xml:space="preserve">, Tafsiri Mpya Hai TMH). Mfungo unapaswa kuteuliwa, na mkutano wa solemu wa vijana na wazee kuitwa. Hata maharusi wapya wanapaswa kuja. Makuhani lazima waongoze watu katika maombi kwa Mungu ili awaepushe watu wake (mstari wa </w:t>
      </w:r>
      <w:hyperlink r:id="rId4196">
        <w:r>
          <w:rPr>
            <w:color w:val="0000EE"/>
            <w:u w:val="single"/>
          </w:rPr>
          <w:t>14 hadi 17</w:t>
        </w:r>
      </w:hyperlink>
      <w:r>
        <w:t>).</w:t>
      </w:r>
    </w:p>
    <w:p>
      <w:pPr>
        <w:pStyle w:val="Heading4"/>
      </w:pPr>
      <w:hyperlink r:id="rId4197">
        <w:r>
          <w:rPr>
            <w:color w:val="0000EE"/>
            <w:u w:val="single"/>
          </w:rPr>
          <w:t>2:18–27</w:t>
        </w:r>
      </w:hyperlink>
    </w:p>
    <w:p>
      <w:r/>
      <w:r>
        <w:t xml:space="preserve">Kulingana na kifungu hiki, inaonekana kwamba watu walimgeukia Mungu kama nabii alivyohitaji; kwa kujibu, Bwana aliwahurumia na akawahakikishia kuwafanyia upya nafaka yao, divai, na mafuta, na kuondoa aibu yao (mstari wa </w:t>
      </w:r>
      <w:hyperlink r:id="rId4198">
        <w:r>
          <w:rPr>
            <w:color w:val="0000EE"/>
            <w:u w:val="single"/>
          </w:rPr>
          <w:t>18 hadi 19</w:t>
        </w:r>
      </w:hyperlink>
      <w:r>
        <w:t xml:space="preserve">). “Majeshi kutoka kaskazini” yangeondoka, na Mungu angerudisha malisho ya nchi, miti yake ya matunda, na mizabibu yake (mstari wa </w:t>
      </w:r>
      <w:hyperlink r:id="rId4199">
        <w:r>
          <w:rPr>
            <w:color w:val="0000EE"/>
            <w:u w:val="single"/>
          </w:rPr>
          <w:t>20 hadi 22</w:t>
        </w:r>
      </w:hyperlink>
      <w:r>
        <w:t xml:space="preserve">). Watu wangefurahi, na kwa baraka ya mvua za mwanzo na za mwisho nchi ingekuwa tena yenye mazao mengi. Hasara kutokana na janga la nzige zingefidiwa (mstari wa </w:t>
      </w:r>
      <w:hyperlink r:id="rId4200">
        <w:r>
          <w:rPr>
            <w:color w:val="0000EE"/>
            <w:u w:val="single"/>
          </w:rPr>
          <w:t>23 hadi 25</w:t>
        </w:r>
      </w:hyperlink>
      <w:r>
        <w:t xml:space="preserve">). Watu wangekula chakula kwa wingi na kumsifu Mungu. Wangetambua kwamba Mungu mkuu aliye hai alikuwa miongoni mwao, na hawangeaibishwa tena (mstari wa </w:t>
      </w:r>
      <w:hyperlink r:id="rId4201">
        <w:r>
          <w:rPr>
            <w:color w:val="0000EE"/>
            <w:u w:val="single"/>
          </w:rPr>
          <w:t>26 hadi 27</w:t>
        </w:r>
      </w:hyperlink>
      <w:r>
        <w:t>).</w:t>
      </w:r>
    </w:p>
    <w:p>
      <w:pPr>
        <w:pStyle w:val="Heading4"/>
      </w:pPr>
      <w:hyperlink r:id="rId145">
        <w:r>
          <w:rPr>
            <w:color w:val="0000EE"/>
            <w:u w:val="single"/>
          </w:rPr>
          <w:t>2:28–32</w:t>
        </w:r>
      </w:hyperlink>
    </w:p>
    <w:p>
      <w:r/>
      <w:r>
        <w:t xml:space="preserve">Nabii pia aliona kwamba baraka zilizopatikana katika upya huu baada ya janga la nzige zilionyesha baraka kubwa zaidi zijazo, kama vile hukumu iliyopatikana ilileta onyo la Siku kuu na ya kutisha ya Bwana ijayo. Mungu angefanya mambo makubwa zaidi kwa watu wake katika siku zijazo; hasa, angeimimina Roho wake juu ya wanaume na wanawake, vijana na wazee, watumwa na walio huru (mstari wa </w:t>
      </w:r>
      <w:hyperlink r:id="rId4202">
        <w:r>
          <w:rPr>
            <w:color w:val="0000EE"/>
            <w:u w:val="single"/>
          </w:rPr>
          <w:t>28 hadi 29</w:t>
        </w:r>
      </w:hyperlink>
      <w:r>
        <w:t xml:space="preserve">). Kungekuwa na ishara za kushangaza mbinguni na duniani (mstari </w:t>
      </w:r>
      <w:hyperlink r:id="rId4203">
        <w:r>
          <w:rPr>
            <w:color w:val="0000EE"/>
            <w:u w:val="single"/>
          </w:rPr>
          <w:t>30 hadi 31</w:t>
        </w:r>
      </w:hyperlink>
      <w:r>
        <w:t xml:space="preserve">). Wote watakaoita jina la Bwana wangejua wokovu wake (mstari </w:t>
      </w:r>
      <w:hyperlink r:id="rId1083">
        <w:r>
          <w:rPr>
            <w:color w:val="0000EE"/>
            <w:u w:val="single"/>
          </w:rPr>
          <w:t>32</w:t>
        </w:r>
      </w:hyperlink>
      <w:r>
        <w:t>).</w:t>
      </w:r>
    </w:p>
    <w:p>
      <w:pPr>
        <w:pStyle w:val="Heading4"/>
      </w:pPr>
      <w:hyperlink r:id="rId4204">
        <w:r>
          <w:rPr>
            <w:color w:val="0000EE"/>
            <w:u w:val="single"/>
          </w:rPr>
          <w:t>3:1–15</w:t>
        </w:r>
      </w:hyperlink>
    </w:p>
    <w:p>
      <w:r/>
      <w:r>
        <w:t xml:space="preserve">Maana ya Siku ya Bwana kwa Israeli kama taifa na umuhimu wake kwa mataifa yote lazima itambulike. Watu wa Mungu wangepata urejesho kwa kumgeukia yeye; wale waliowatawanya, kuchukua ardhi yao, na kuwauza kama watumwa wangeingia chini ya hukumu yake (mstari </w:t>
      </w:r>
      <w:hyperlink r:id="rId4205">
        <w:r>
          <w:rPr>
            <w:color w:val="0000EE"/>
            <w:u w:val="single"/>
          </w:rPr>
          <w:t>1 hadi 3</w:t>
        </w:r>
      </w:hyperlink>
      <w:r>
        <w:t xml:space="preserve">). Tiro na Sidoni na Wafilisti hasa wangelazimika kutoa hesabu kwa yale waliyofanya, kuchukua fedha na dhahabu za Bwana, kuwaondoa watu wake kutoka katika ardhi yao, na kuwauza kama watumwa kwa Wagiriki. Wana na binti za hawa wafanyabiashara wa watumwa nao watauza kama watumwa (mstari wa </w:t>
      </w:r>
      <w:hyperlink r:id="rId4206">
        <w:r>
          <w:rPr>
            <w:color w:val="0000EE"/>
            <w:u w:val="single"/>
          </w:rPr>
          <w:t>4 hadi 8</w:t>
        </w:r>
      </w:hyperlink>
      <w:r>
        <w:t xml:space="preserve">). Kwa hiyo mataifa lazima yawe tayari kwa vita—kuyeyusha majembe yao kuwa panga na kupiga mikuki yao kuwa mikuki—lakini si kwa ajili ya vita kati ya majeshi ya kibinadamu. Wale ambao wamepigana dhidi ya Mungu aliye hai lazima wakabiliane naye kama shujaa mkuu (mstari wa </w:t>
      </w:r>
      <w:hyperlink r:id="rId4207">
        <w:r>
          <w:rPr>
            <w:color w:val="0000EE"/>
            <w:u w:val="single"/>
          </w:rPr>
          <w:t>9 wa 11</w:t>
        </w:r>
      </w:hyperlink>
      <w:r>
        <w:t xml:space="preserve">). Shujaa huyu mkuu anakuja kutekeleza hukumu. Mandhari hubadilika kutoka uwanja wa vita hadi mahakama ya haki; umati mkubwa utasimama mbele ya Bwana “katika bonde la uamuzi” kwenye Siku ya Bwana, ambayo ni siku ya giza la kutisha kwa wale ambao wamejifanya maadui wa Mwenyezi (mstari wa </w:t>
      </w:r>
      <w:hyperlink r:id="rId4208">
        <w:r>
          <w:rPr>
            <w:color w:val="0000EE"/>
            <w:u w:val="single"/>
          </w:rPr>
          <w:t>12 hadi 15</w:t>
        </w:r>
      </w:hyperlink>
      <w:r>
        <w:t>).</w:t>
      </w:r>
    </w:p>
    <w:p>
      <w:pPr>
        <w:pStyle w:val="Heading4"/>
      </w:pPr>
      <w:hyperlink r:id="rId4209">
        <w:r>
          <w:rPr>
            <w:color w:val="0000EE"/>
            <w:u w:val="single"/>
          </w:rPr>
          <w:t>3:16–21</w:t>
        </w:r>
      </w:hyperlink>
    </w:p>
    <w:p>
      <w:r/>
      <w:r>
        <w:t xml:space="preserve">Baada ya watu kuzungumza na kufanya mabaya yao, Mungu atasema na kutenda. Ataonyesha kuwa yeye ni "kimbilio na nguvu" ya watu wake (mstari wa </w:t>
      </w:r>
      <w:hyperlink r:id="rId4177">
        <w:r>
          <w:rPr>
            <w:color w:val="0000EE"/>
            <w:u w:val="single"/>
          </w:rPr>
          <w:t>16</w:t>
        </w:r>
      </w:hyperlink>
      <w:r>
        <w:t xml:space="preserve">). Mji wao utaepuka uvamizi wa wageni (mstari wa </w:t>
      </w:r>
      <w:hyperlink r:id="rId4210">
        <w:r>
          <w:rPr>
            <w:color w:val="0000EE"/>
            <w:u w:val="single"/>
          </w:rPr>
          <w:t>17</w:t>
        </w:r>
      </w:hyperlink>
      <w:r>
        <w:t xml:space="preserve">). Ardhi yao itakuwa na uzalishaji wa ajabu (mstari wa </w:t>
      </w:r>
      <w:hyperlink r:id="rId1765">
        <w:r>
          <w:rPr>
            <w:color w:val="0000EE"/>
            <w:u w:val="single"/>
          </w:rPr>
          <w:t>18</w:t>
        </w:r>
      </w:hyperlink>
      <w:r>
        <w:t xml:space="preserve">). Kwa sababu ya vurugu ambazo Misri na Edomu wamefanya dhidi ya Yuda, watakuwa ukiwa (mstari wa </w:t>
      </w:r>
      <w:hyperlink r:id="rId4211">
        <w:r>
          <w:rPr>
            <w:color w:val="0000EE"/>
            <w:u w:val="single"/>
          </w:rPr>
          <w:t>19</w:t>
        </w:r>
      </w:hyperlink>
      <w:r>
        <w:t xml:space="preserve">). Israeli atapata kisasi na kurejeshwa, na kwa wote itakuwa wazi kwamba nyumba ya Bwana iko Yerusalemu pamoja na watu wake (mstari wa </w:t>
      </w:r>
      <w:hyperlink r:id="rId4212">
        <w:r>
          <w:rPr>
            <w:color w:val="0000EE"/>
            <w:u w:val="single"/>
          </w:rPr>
          <w:t>20 hadi 21</w:t>
        </w:r>
      </w:hyperlink>
      <w:r>
        <w:t>).</w:t>
      </w:r>
    </w:p>
    <w:p>
      <w:r/>
      <w:r>
        <w:t xml:space="preserve">Akaunti hii ya yaliyomo kwenye kitabu inategemea mtazamo kwamba Yoeli alikumbana na janga la nzige katika siku zake na aliona hili kama onyo la hukumu kubwa zaidi ya Mungu inayokuja. Wakati huo huo, alizungumza pia juu ya urejesho mkubwa na baraka wakati watu waliporudi kwa Mungu kwa maombi na kufunga. Wengine wanaona maadui katika kitabu chote kama maadui wa kibinadamu, angalau katika sura </w:t>
      </w:r>
      <w:hyperlink r:id="rId4213">
        <w:r>
          <w:rPr>
            <w:color w:val="0000EE"/>
            <w:u w:val="single"/>
          </w:rPr>
          <w:t>2</w:t>
        </w:r>
      </w:hyperlink>
      <w:r>
        <w:t>. Wengine wanafikiria kitabu chote kama kinabii cha vita vijavyo, hasa vita vya mwisho vya Bwana dhidi ya wale ambao wamejifanya maadui zake. Wengine wanafikiria kuhusu manabii wawili, au sehemu mbili za kitabu zilizoandikwa nyakati tofauti. Lakini mtazamo wa kitabu uliochukuliwa hapo juu unaonekana kuwa na matatizo machache zaidi na unatoa maana nzuri na ya kina ya kitabu chote.</w:t>
      </w:r>
    </w:p>
    <w:p>
      <w:pPr>
        <w:pStyle w:val="Heading3"/>
      </w:pPr>
      <w:r>
        <w:t>Ujumbe</w:t>
      </w:r>
    </w:p>
    <w:p>
      <w:r/>
      <w:r>
        <w:t>Hatimaye, nini kinaweza kusemwa kuhusu umuhimu wa kudumu wa ujumbe wa Yoeli? Ujumbe wake, kama ule wa manabii wengi wa Agano la Kale, ulikuwa ujumbe wa rehema na hukumu. Janga kama uvamizi wa nzige lilikuwa onyo la hukumu ya Mungu kwa watu wote na mataifa, ndani ya historia na hatimaye katika Siku kuu ya Bwana katika utimilifu wa historia, wakati wote watakusanywa mbele yake. Ujumbe wa Yoeli, pamoja na changamoto yake ya kutubu inayotokana na matukio ya wakati wake, unaweza kulinganishwa na maneno ya Yesu alipoulizwa kuhusu wale walioteseka katika matukio ya janga la wakati wake. Alipoulizwa kama walikuwa wenye dhambi zaidi kuliko wengine, alijibu kwa kukanusha, lakini kwa onyo, “Isipokuwa mtubu, ninyi nyote mtapata mwisho huo huo” (</w:t>
      </w:r>
      <w:hyperlink r:id="rId4214">
        <w:r>
          <w:rPr>
            <w:color w:val="0000EE"/>
            <w:u w:val="single"/>
          </w:rPr>
          <w:t>Lk 13:5</w:t>
        </w:r>
      </w:hyperlink>
      <w:r>
        <w:t>, neb). Neno la Mungu kupitia Yoeli liliita watu kumrudia ili kupata rehema yake; kisha kwa uhakikisho wa rehema iliongezwa tumaini la mambo makubwa zaidi ambayo Mungu katika wema wake angefanya. Angeimimina Roho wake kwa uhuru kwa wote. Maneno haya ya ahadi (</w:t>
      </w:r>
      <w:hyperlink r:id="rId240">
        <w:r>
          <w:rPr>
            <w:color w:val="0000EE"/>
            <w:u w:val="single"/>
          </w:rPr>
          <w:t>Jl 2:28</w:t>
        </w:r>
      </w:hyperlink>
      <w:r>
        <w:t>) yalifanywa kuwa na umuhimu zaidi kuliko mengine yoyote katika kitabu cha Yoeli kwa kunukuliwa kwao katika Agano Jipya (AJ) katika mahubiri ya Petro siku ya Pentekoste (</w:t>
      </w:r>
      <w:hyperlink r:id="rId4215">
        <w:r>
          <w:rPr>
            <w:color w:val="0000EE"/>
            <w:u w:val="single"/>
          </w:rPr>
          <w:t>Matendo 2:16–21</w:t>
        </w:r>
      </w:hyperlink>
      <w:r>
        <w:t>). Yamesimama kweli kwa kanisa la Kikristo tangu mwanzo wa utimilifu wao, na pamoja nayo inasimama uhakikisho mkubwa wa Yoeli kwamba Mungu anaweka makao yake katikati ya watu wake na kwamba wale wanaomrudia hawataona aibu kamwe.</w:t>
      </w:r>
    </w:p>
    <w:p>
      <w:r/>
      <w:r>
        <w:rPr>
          <w:i/>
        </w:rPr>
        <w:t>Tazama pia</w:t>
      </w:r>
      <w:r>
        <w:t xml:space="preserve"> </w:t>
      </w:r>
      <w:r>
        <w:t>Mwisraeli, Historia ya</w:t>
      </w:r>
      <w:r>
        <w:t xml:space="preserve">; </w:t>
      </w:r>
      <w:r>
        <w:t>Unabii</w:t>
      </w:r>
      <w:r>
        <w:t xml:space="preserve">; </w:t>
      </w:r>
      <w:r>
        <w:t>Nabii, Nabii wa kike</w:t>
      </w:r>
      <w:r>
        <w:t>.</w:t>
      </w:r>
      <w:r/>
      <w:r/>
    </w:p>
    <w:p>
      <w:r/>
    </w:p>
    <w:p>
      <w:pPr>
        <w:pStyle w:val="Heading2"/>
      </w:pPr>
      <w:r>
        <w:t>Kiti cha enzi</w:t>
      </w:r>
      <w:r/>
    </w:p>
    <w:p>
      <w:r/>
      <w:r>
        <w:t>Kiti cha juu, cha sherehe, kinawakilisha umuhimu na mamlaka ya anayekikalia. Neno "kiti cha enzi" liliposambaa, likawa ishara ya ufalme na hatimaye likaja kumaanisha ufalme wenyewe. Farao alipomfanya Yosefu kuwa naibu, alisema, "Kuhusu kiti cha enzi tu nitakuwa mkuu kuliko wewe" (</w:t>
      </w:r>
      <w:hyperlink r:id="rId4216">
        <w:r>
          <w:rPr>
            <w:color w:val="0000EE"/>
            <w:u w:val="single"/>
          </w:rPr>
          <w:t>Mwanzo 41:40</w:t>
        </w:r>
      </w:hyperlink>
      <w:r>
        <w:t>). Kuanzishwa kwa Daudi kama mfalme wa Israeli kulilingana na kuanzishwa kwa kiti cha enzi cha Daudi (</w:t>
      </w:r>
      <w:hyperlink r:id="rId4217">
        <w:r>
          <w:rPr>
            <w:color w:val="0000EE"/>
            <w:u w:val="single"/>
          </w:rPr>
          <w:t>2 Samweli 3:10</w:t>
        </w:r>
      </w:hyperlink>
      <w:r>
        <w:t>). Kukalia kiti cha enzi kulionyesha urithi wa ufalme (</w:t>
      </w:r>
      <w:hyperlink r:id="rId4218">
        <w:r>
          <w:rPr>
            <w:color w:val="0000EE"/>
            <w:u w:val="single"/>
          </w:rPr>
          <w:t>1 Wafalme 1:46</w:t>
        </w:r>
      </w:hyperlink>
      <w:r>
        <w:t>).</w:t>
      </w:r>
    </w:p>
    <w:p>
      <w:r/>
      <w:r>
        <w:t>Kiti cha enzi kimoja tu kinaelezewa kwa undani katika Agano la Kale, nacho ni kiti cha enzi cha Solomoni (</w:t>
      </w:r>
      <w:hyperlink r:id="rId4219">
        <w:r>
          <w:rPr>
            <w:color w:val="0000EE"/>
            <w:u w:val="single"/>
          </w:rPr>
          <w:t>1 Wafalme 10:18–20</w:t>
        </w:r>
      </w:hyperlink>
      <w:r>
        <w:t xml:space="preserve">; </w:t>
      </w:r>
      <w:hyperlink r:id="rId4220">
        <w:r>
          <w:rPr>
            <w:color w:val="0000EE"/>
            <w:u w:val="single"/>
          </w:rPr>
          <w:t>2 Mambo ya Nyakati 9:17–19</w:t>
        </w:r>
      </w:hyperlink>
      <w:r>
        <w:t>). Maelezo na makaburi ya kale yanaonyesha viti vya enzi, vikidokeza mwonekano wa kiti cha enzi cha Israeli. Kiti hicho kilikuwa na sehemu ya juu na ngazi sita zinazoelekea juu yake, kilitengenezwa kwa sehemu ya pembe za ndovu na kufunikwa kwa dhahabu. Kiti cha enzi kilikuwa na sehemu ya mgongo na mikono. Kulikuwa na sanamu za simba kando yake na sanamu sita zinazofanana kila upande wa ngazi. Ingawa haikutajwa katika maelezo ya Agano la Kale, kigoda cha miguu kilikuwa sehemu muhimu ya kiti cha enzi (</w:t>
      </w:r>
      <w:hyperlink r:id="rId4221">
        <w:r>
          <w:rPr>
            <w:color w:val="0000EE"/>
            <w:u w:val="single"/>
          </w:rPr>
          <w:t>Isaya 66:1</w:t>
        </w:r>
      </w:hyperlink>
      <w:r>
        <w:t>).</w:t>
      </w:r>
    </w:p>
    <w:p>
      <w:r/>
      <w:r>
        <w:t xml:space="preserve">Neno la Kiebrania </w:t>
      </w:r>
      <w:r>
        <w:rPr>
          <w:i/>
        </w:rPr>
        <w:t>kisseh</w:t>
      </w:r>
      <w:r>
        <w:t xml:space="preserve"> linatumika kumaanisha kiti cha heshima kwa mtu yeyote mashuhuri:</w:t>
      </w:r>
    </w:p>
    <w:p>
      <w:pPr>
        <w:pStyle w:val="ListBullet"/>
        <w:spacing w:line="240" w:lineRule="auto"/>
        <w:ind w:left="720"/>
      </w:pPr>
      <w:r/>
      <w:r>
        <w:t>Kuhani (</w:t>
      </w:r>
      <w:hyperlink r:id="rId4222">
        <w:r>
          <w:rPr>
            <w:color w:val="0000EE"/>
            <w:u w:val="single"/>
          </w:rPr>
          <w:t>1 Samweli 4:13, 18</w:t>
        </w:r>
      </w:hyperlink>
      <w:r>
        <w:t>)</w:t>
      </w:r>
    </w:p>
    <w:p>
      <w:pPr>
        <w:pStyle w:val="ListBullet"/>
        <w:spacing w:line="240" w:lineRule="auto"/>
        <w:ind w:left="720"/>
      </w:pPr>
      <w:r/>
      <w:r>
        <w:t>Mfalme (</w:t>
      </w:r>
      <w:hyperlink r:id="rId4223">
        <w:r>
          <w:rPr>
            <w:color w:val="0000EE"/>
            <w:u w:val="single"/>
          </w:rPr>
          <w:t>Zaburi 94:20</w:t>
        </w:r>
      </w:hyperlink>
      <w:r>
        <w:t>)</w:t>
      </w:r>
    </w:p>
    <w:p>
      <w:pPr>
        <w:pStyle w:val="ListBullet"/>
        <w:spacing w:line="240" w:lineRule="auto"/>
        <w:ind w:left="720"/>
      </w:pPr>
      <w:r/>
      <w:r>
        <w:t>Afisa wa kijeshi (</w:t>
      </w:r>
      <w:hyperlink r:id="rId4224">
        <w:r>
          <w:rPr>
            <w:color w:val="0000EE"/>
            <w:u w:val="single"/>
          </w:rPr>
          <w:t>Yeremia 1:15</w:t>
        </w:r>
      </w:hyperlink>
      <w:r>
        <w:t>)</w:t>
      </w:r>
    </w:p>
    <w:p>
      <w:pPr>
        <w:pStyle w:val="ListBullet"/>
        <w:spacing w:line="240" w:lineRule="auto"/>
        <w:ind w:left="720"/>
      </w:pPr>
      <w:r/>
      <w:r>
        <w:t>Mgeni anayependwa (</w:t>
      </w:r>
      <w:hyperlink r:id="rId4225">
        <w:r>
          <w:rPr>
            <w:color w:val="0000EE"/>
            <w:u w:val="single"/>
          </w:rPr>
          <w:t>2 Wafalme 4:10</w:t>
        </w:r>
      </w:hyperlink>
      <w:r>
        <w:t>)</w:t>
      </w:r>
    </w:p>
    <w:p>
      <w:r/>
      <w:r>
        <w:t>Inahusu hasa kiti cha mfalme ambacho alitawala kutoka kwayo. Agano la Kale linataja viti vya enzi vya wafalme wa kigeni (</w:t>
      </w:r>
      <w:hyperlink r:id="rId4226">
        <w:r>
          <w:rPr>
            <w:color w:val="0000EE"/>
            <w:u w:val="single"/>
          </w:rPr>
          <w:t>Kutoka 11:5</w:t>
        </w:r>
      </w:hyperlink>
      <w:r>
        <w:t xml:space="preserve">; </w:t>
      </w:r>
      <w:hyperlink r:id="rId4227">
        <w:r>
          <w:rPr>
            <w:color w:val="0000EE"/>
            <w:u w:val="single"/>
          </w:rPr>
          <w:t>Yeremia 43:10</w:t>
        </w:r>
      </w:hyperlink>
      <w:r>
        <w:t xml:space="preserve">; </w:t>
      </w:r>
      <w:hyperlink r:id="rId4228">
        <w:r>
          <w:rPr>
            <w:color w:val="0000EE"/>
            <w:u w:val="single"/>
          </w:rPr>
          <w:t>Yona 3:6</w:t>
        </w:r>
      </w:hyperlink>
      <w:r>
        <w:t>). Inasisitiza hasa kiti cha enzi cha Israeli na kiti cha enzi cha Daudi.</w:t>
      </w:r>
    </w:p>
    <w:p>
      <w:r/>
      <w:r>
        <w:t>Mungu wa Israeli anaelezewa kwa njia ya mfano kama anayeketi juu ya kiti cha enzi (</w:t>
      </w:r>
      <w:hyperlink r:id="rId4221">
        <w:r>
          <w:rPr>
            <w:color w:val="0000EE"/>
            <w:u w:val="single"/>
          </w:rPr>
          <w:t>Isaya 66:1</w:t>
        </w:r>
      </w:hyperlink>
      <w:r>
        <w:t>). Manabii wengi wanaelezea maono ya Mungu akiwa kwenye kiti cha enzi:</w:t>
      </w:r>
    </w:p>
    <w:p>
      <w:pPr>
        <w:pStyle w:val="ListBullet"/>
        <w:spacing w:line="240" w:lineRule="auto"/>
        <w:ind w:left="720"/>
      </w:pPr>
      <w:r/>
      <w:r>
        <w:t>Mikaya (</w:t>
      </w:r>
      <w:hyperlink r:id="rId4084">
        <w:r>
          <w:rPr>
            <w:color w:val="0000EE"/>
            <w:u w:val="single"/>
          </w:rPr>
          <w:t>1 Wafalme 22:19</w:t>
        </w:r>
      </w:hyperlink>
      <w:r>
        <w:t>)</w:t>
      </w:r>
    </w:p>
    <w:p>
      <w:pPr>
        <w:pStyle w:val="ListBullet"/>
        <w:spacing w:line="240" w:lineRule="auto"/>
        <w:ind w:left="720"/>
      </w:pPr>
      <w:r/>
      <w:r>
        <w:t>Isaya (</w:t>
      </w:r>
      <w:hyperlink r:id="rId4229">
        <w:r>
          <w:rPr>
            <w:color w:val="0000EE"/>
            <w:u w:val="single"/>
          </w:rPr>
          <w:t>Isaya 6:1–3</w:t>
        </w:r>
      </w:hyperlink>
      <w:r>
        <w:t>)</w:t>
      </w:r>
    </w:p>
    <w:p>
      <w:pPr>
        <w:pStyle w:val="ListBullet"/>
        <w:spacing w:line="240" w:lineRule="auto"/>
        <w:ind w:left="720"/>
      </w:pPr>
      <w:r/>
      <w:r>
        <w:t>Ezekieli (</w:t>
      </w:r>
      <w:hyperlink r:id="rId4230">
        <w:r>
          <w:rPr>
            <w:color w:val="0000EE"/>
            <w:u w:val="single"/>
          </w:rPr>
          <w:t>Ezekieli 1:4–28</w:t>
        </w:r>
      </w:hyperlink>
      <w:r>
        <w:t xml:space="preserve">; </w:t>
      </w:r>
      <w:hyperlink r:id="rId3482">
        <w:r>
          <w:rPr>
            <w:color w:val="0000EE"/>
            <w:u w:val="single"/>
          </w:rPr>
          <w:t>10:1</w:t>
        </w:r>
      </w:hyperlink>
      <w:r>
        <w:t>)</w:t>
      </w:r>
    </w:p>
    <w:p>
      <w:pPr>
        <w:pStyle w:val="ListBullet"/>
        <w:spacing w:line="240" w:lineRule="auto"/>
        <w:ind w:left="720"/>
      </w:pPr>
      <w:r/>
      <w:r>
        <w:t>Danieli (</w:t>
      </w:r>
      <w:hyperlink r:id="rId4231">
        <w:r>
          <w:rPr>
            <w:color w:val="0000EE"/>
            <w:u w:val="single"/>
          </w:rPr>
          <w:t>Danieli 7:9–10</w:t>
        </w:r>
      </w:hyperlink>
      <w:r>
        <w:t>)</w:t>
      </w:r>
    </w:p>
    <w:p>
      <w:r/>
      <w:r>
        <w:t xml:space="preserve">Baadaye, maono ya Ezekieli kuhusu kiti cha enzi cha Mungu yalikuwa na umuhimu mkubwa katika "fumbo la kiti cha enzi" la Kiyahudi. Katika </w:t>
      </w:r>
      <w:hyperlink r:id="rId4080">
        <w:r>
          <w:rPr>
            <w:color w:val="0000EE"/>
            <w:u w:val="single"/>
          </w:rPr>
          <w:t>Ufunuo 4</w:t>
        </w:r>
      </w:hyperlink>
      <w:r>
        <w:t>, kiti cha enzi cha Mungu kimezungukwa na viti vya enzi vya wazee 24. Upinde wa mvua wa zumaridi na mienge saba vinakizunguka. Bahari ya kioo iko mbele, na viumbe wanne wenye uhai kila upande.</w:t>
      </w:r>
    </w:p>
    <w:p>
      <w:r/>
      <w:r>
        <w:t>Kiti cha enzi cha Mungu kwa kawaida kiko mbinguni (</w:t>
      </w:r>
      <w:hyperlink r:id="rId76">
        <w:r>
          <w:rPr>
            <w:color w:val="0000EE"/>
            <w:u w:val="single"/>
          </w:rPr>
          <w:t>Zaburi 11:4</w:t>
        </w:r>
      </w:hyperlink>
      <w:r>
        <w:t xml:space="preserve">; </w:t>
      </w:r>
      <w:hyperlink r:id="rId4232">
        <w:r>
          <w:rPr>
            <w:color w:val="0000EE"/>
            <w:u w:val="single"/>
          </w:rPr>
          <w:t>Mathayo 5:34</w:t>
        </w:r>
      </w:hyperlink>
      <w:r>
        <w:t>). Hata hivyo, kiti cha enzi cha Mungu pia kinaelezewa kuwa kiko katika:</w:t>
      </w:r>
    </w:p>
    <w:p>
      <w:pPr>
        <w:pStyle w:val="ListBullet"/>
        <w:spacing w:line="240" w:lineRule="auto"/>
        <w:ind w:left="720"/>
      </w:pPr>
      <w:r/>
      <w:r>
        <w:t>Yerusalemu (</w:t>
      </w:r>
      <w:hyperlink r:id="rId4233">
        <w:r>
          <w:rPr>
            <w:color w:val="0000EE"/>
            <w:u w:val="single"/>
          </w:rPr>
          <w:t>Yeremia 3:17</w:t>
        </w:r>
      </w:hyperlink>
      <w:r>
        <w:t>)</w:t>
      </w:r>
    </w:p>
    <w:p>
      <w:pPr>
        <w:pStyle w:val="ListBullet"/>
        <w:spacing w:line="240" w:lineRule="auto"/>
        <w:ind w:left="720"/>
      </w:pPr>
      <w:r/>
      <w:r>
        <w:t>Hekalu (</w:t>
      </w:r>
      <w:hyperlink r:id="rId4234">
        <w:r>
          <w:rPr>
            <w:color w:val="0000EE"/>
            <w:u w:val="single"/>
          </w:rPr>
          <w:t>Ezekieli 43:6–7</w:t>
        </w:r>
      </w:hyperlink>
      <w:r>
        <w:t>)</w:t>
      </w:r>
    </w:p>
    <w:p>
      <w:pPr>
        <w:pStyle w:val="ListBullet"/>
        <w:spacing w:line="240" w:lineRule="auto"/>
        <w:ind w:left="720"/>
      </w:pPr>
      <w:r/>
      <w:r>
        <w:t>Israeli (</w:t>
      </w:r>
      <w:hyperlink r:id="rId4235">
        <w:r>
          <w:rPr>
            <w:color w:val="0000EE"/>
            <w:u w:val="single"/>
          </w:rPr>
          <w:t>Yeremia 14:21</w:t>
        </w:r>
      </w:hyperlink>
      <w:r>
        <w:t>)</w:t>
      </w:r>
    </w:p>
    <w:p>
      <w:r/>
      <w:r>
        <w:t>Dhana ya kiti cha enzi cha Kristo ni nadra katika Agano la Kale (</w:t>
      </w:r>
      <w:hyperlink r:id="rId1573">
        <w:r>
          <w:rPr>
            <w:color w:val="0000EE"/>
            <w:u w:val="single"/>
          </w:rPr>
          <w:t>Isaya 9:7</w:t>
        </w:r>
      </w:hyperlink>
      <w:r>
        <w:t xml:space="preserve">; </w:t>
      </w:r>
      <w:hyperlink r:id="rId4236">
        <w:r>
          <w:rPr>
            <w:color w:val="0000EE"/>
            <w:u w:val="single"/>
          </w:rPr>
          <w:t>Yeremia 17:25</w:t>
        </w:r>
      </w:hyperlink>
      <w:r>
        <w:t>), lakini ni ya kawaida katika Agano Jipya (</w:t>
      </w:r>
      <w:hyperlink r:id="rId4237">
        <w:r>
          <w:rPr>
            <w:color w:val="0000EE"/>
            <w:u w:val="single"/>
          </w:rPr>
          <w:t>Luka 1:32</w:t>
        </w:r>
      </w:hyperlink>
      <w:r>
        <w:t xml:space="preserve">; </w:t>
      </w:r>
      <w:hyperlink r:id="rId4238">
        <w:r>
          <w:rPr>
            <w:color w:val="0000EE"/>
            <w:u w:val="single"/>
          </w:rPr>
          <w:t>Matendo 2:30</w:t>
        </w:r>
      </w:hyperlink>
      <w:r>
        <w:t>). Kiti hiki cha enzi kinawakilisha ufalme na mamlaka ya Kristo.</w:t>
      </w:r>
      <w:r/>
      <w:r/>
    </w:p>
    <w:p>
      <w:r/>
    </w:p>
    <w:p>
      <w:pPr>
        <w:pStyle w:val="Heading2"/>
      </w:pPr>
      <w:r>
        <w:t>Kiti cha kuweka miguu</w:t>
      </w:r>
      <w:r/>
    </w:p>
    <w:p>
      <w:r/>
      <w:r>
        <w:t>Kiti cha chini kinachotumika kusaidia miguu ya mtu.</w:t>
      </w:r>
    </w:p>
    <w:p>
      <w:r/>
      <w:r>
        <w:t>Sehemu kubwa ya dhahabu ya Mfalme Solomoni ilitumika kutengeneza kigoda cha dhahabu kwa ajili ya kiti chake cha pembe (</w:t>
      </w:r>
      <w:hyperlink r:id="rId4239">
        <w:r>
          <w:rPr>
            <w:color w:val="0000EE"/>
            <w:u w:val="single"/>
          </w:rPr>
          <w:t>2 Mambo ya Nyakati 9:18</w:t>
        </w:r>
      </w:hyperlink>
      <w:r>
        <w:t>). Neno hili mara nyingi hutumiwa kama ishara. Sanduku la Agano na hekalu zote zinatajwa kama "kigoda cha Mungu" (</w:t>
      </w:r>
      <w:hyperlink r:id="rId4240">
        <w:r>
          <w:rPr>
            <w:color w:val="0000EE"/>
            <w:u w:val="single"/>
          </w:rPr>
          <w:t>1 Mambo ya Nyakati 28:2</w:t>
        </w:r>
      </w:hyperlink>
      <w:r>
        <w:t xml:space="preserve">; </w:t>
      </w:r>
      <w:hyperlink r:id="rId4241">
        <w:r>
          <w:rPr>
            <w:color w:val="0000EE"/>
            <w:u w:val="single"/>
          </w:rPr>
          <w:t>Zaburi 99:5</w:t>
        </w:r>
      </w:hyperlink>
      <w:r>
        <w:t xml:space="preserve">; </w:t>
      </w:r>
      <w:hyperlink r:id="rId2432">
        <w:r>
          <w:rPr>
            <w:color w:val="0000EE"/>
            <w:u w:val="single"/>
          </w:rPr>
          <w:t>132:7</w:t>
        </w:r>
      </w:hyperlink>
      <w:r>
        <w:t xml:space="preserve">; </w:t>
      </w:r>
      <w:hyperlink r:id="rId4242">
        <w:r>
          <w:rPr>
            <w:color w:val="0000EE"/>
            <w:u w:val="single"/>
          </w:rPr>
          <w:t>Maombolezo 2:1</w:t>
        </w:r>
      </w:hyperlink>
      <w:r>
        <w:t xml:space="preserve">; linganisha </w:t>
      </w:r>
      <w:hyperlink r:id="rId4243">
        <w:r>
          <w:rPr>
            <w:color w:val="0000EE"/>
            <w:u w:val="single"/>
          </w:rPr>
          <w:t>Isaya 60:13</w:t>
        </w:r>
      </w:hyperlink>
      <w:r>
        <w:t>). Hizi zilikuwa sehemu maalum ambapo uwepo wa Mungu uliishi na ambapo alionyesha nguvu zake kama mfalme. Kama vile mfalme anaweza kupumzisha miguu yake kwenye kigoda wakati ameketi kwenye kiti chake cha enzi, sehemu hizi takatifu zilionekana kama maeneo ambapo utukufu wa Mungu ulikuwepo.</w:t>
      </w:r>
    </w:p>
    <w:p>
      <w:r/>
      <w:r>
        <w:t>Biblia inasema kwamba Mungu angefanya maadui wa Masihi (mteule wa Mungu) kuwa kama kiti cha miguu chini ya miguu yake (</w:t>
      </w:r>
      <w:hyperlink r:id="rId4244">
        <w:r>
          <w:rPr>
            <w:color w:val="0000EE"/>
            <w:u w:val="single"/>
          </w:rPr>
          <w:t>Zaburi 110:1</w:t>
        </w:r>
      </w:hyperlink>
      <w:r>
        <w:t>). Hii inamaanisha Mungu angempa Masihi mamlaka kamili juu ya maadui zake, kama vile mtu anavyodhibiti kile kilicho chini ya miguu yake. Sehemu nyingi katika Agano Jipya zinarudia wazo hili kwamba Masihi angeshinda maadui zake (</w:t>
      </w:r>
      <w:hyperlink r:id="rId4245">
        <w:r>
          <w:rPr>
            <w:color w:val="0000EE"/>
            <w:u w:val="single"/>
          </w:rPr>
          <w:t>Mathayo 22:44</w:t>
        </w:r>
      </w:hyperlink>
      <w:r>
        <w:t xml:space="preserve">; </w:t>
      </w:r>
      <w:hyperlink r:id="rId4246">
        <w:r>
          <w:rPr>
            <w:color w:val="0000EE"/>
            <w:u w:val="single"/>
          </w:rPr>
          <w:t>Marko 12:36</w:t>
        </w:r>
      </w:hyperlink>
      <w:r>
        <w:t xml:space="preserve">; </w:t>
      </w:r>
      <w:hyperlink r:id="rId4247">
        <w:r>
          <w:rPr>
            <w:color w:val="0000EE"/>
            <w:u w:val="single"/>
          </w:rPr>
          <w:t>Luka 20:43</w:t>
        </w:r>
      </w:hyperlink>
      <w:r>
        <w:t xml:space="preserve">; </w:t>
      </w:r>
      <w:hyperlink r:id="rId4248">
        <w:r>
          <w:rPr>
            <w:color w:val="0000EE"/>
            <w:u w:val="single"/>
          </w:rPr>
          <w:t>Matendo 2:35</w:t>
        </w:r>
      </w:hyperlink>
      <w:r>
        <w:t xml:space="preserve">; </w:t>
      </w:r>
      <w:hyperlink r:id="rId4249">
        <w:r>
          <w:rPr>
            <w:color w:val="0000EE"/>
            <w:u w:val="single"/>
          </w:rPr>
          <w:t>Waebrania 1:13</w:t>
        </w:r>
      </w:hyperlink>
      <w:r>
        <w:t xml:space="preserve">; </w:t>
      </w:r>
      <w:hyperlink r:id="rId4250">
        <w:r>
          <w:rPr>
            <w:color w:val="0000EE"/>
            <w:u w:val="single"/>
          </w:rPr>
          <w:t>10:13</w:t>
        </w:r>
      </w:hyperlink>
      <w:r>
        <w:t>). Katika mistari hii, neno "kiti cha kuweka miguu" linamaanisha "kitu chini ya mguu".</w:t>
      </w:r>
      <w:r/>
      <w:r/>
    </w:p>
    <w:p>
      <w:r/>
    </w:p>
    <w:p>
      <w:pPr>
        <w:pStyle w:val="Heading2"/>
      </w:pPr>
      <w:r>
        <w:t>Klopa</w:t>
      </w:r>
      <w:r/>
    </w:p>
    <w:p>
      <w:r/>
      <w:r>
        <w:t>Mume wa Maria, mmoja wa wanawake waliokuwepo wakati wa kusulubiwa kwa Yesu (</w:t>
      </w:r>
      <w:hyperlink r:id="rId320">
        <w:r>
          <w:rPr>
            <w:color w:val="0000EE"/>
            <w:u w:val="single"/>
          </w:rPr>
          <w:t>Yoh 19:25</w:t>
        </w:r>
      </w:hyperlink>
      <w:r>
        <w:t xml:space="preserve">). Kutoka kwa Kigiriki haiwezi kubainika ikiwa Maria mke wa Klopa pia alikuwa dada wa mama yake Yesu au mtu tofauti. Mila moja inamtambulisha Klopa kama kaka wa Yosefu. Nyingine inamuhusisha na Kleopa wa </w:t>
      </w:r>
      <w:hyperlink r:id="rId4251">
        <w:r>
          <w:rPr>
            <w:color w:val="0000EE"/>
            <w:u w:val="single"/>
          </w:rPr>
          <w:t>Luka 24:18</w:t>
        </w:r>
      </w:hyperlink>
      <w:r>
        <w:t>, ingawa "Klopa" ni asili ya Kiebrania na "Kleopa" ni Kigiriki. Uwezekano wa tatu ni kumlinganisha na Alfeo. Hii inawezekana tu ikiwa Yakobo, mwana wa Alfayo (</w:t>
      </w:r>
      <w:hyperlink r:id="rId316">
        <w:r>
          <w:rPr>
            <w:color w:val="0000EE"/>
            <w:u w:val="single"/>
          </w:rPr>
          <w:t>Math 10:3</w:t>
        </w:r>
      </w:hyperlink>
      <w:r>
        <w:t xml:space="preserve">; </w:t>
      </w:r>
      <w:hyperlink r:id="rId318">
        <w:r>
          <w:rPr>
            <w:color w:val="0000EE"/>
            <w:u w:val="single"/>
          </w:rPr>
          <w:t>Lk 6:15</w:t>
        </w:r>
      </w:hyperlink>
      <w:r>
        <w:t xml:space="preserve">; </w:t>
      </w:r>
      <w:hyperlink r:id="rId319">
        <w:r>
          <w:rPr>
            <w:color w:val="0000EE"/>
            <w:u w:val="single"/>
          </w:rPr>
          <w:t>Matendo 1:13</w:t>
        </w:r>
      </w:hyperlink>
      <w:r>
        <w:t>) ni sawa na Yakobo, mwana wa Maria (</w:t>
      </w:r>
      <w:hyperlink r:id="rId4252">
        <w:r>
          <w:rPr>
            <w:color w:val="0000EE"/>
            <w:u w:val="single"/>
          </w:rPr>
          <w:t>Math 27:56</w:t>
        </w:r>
      </w:hyperlink>
      <w:r>
        <w:t xml:space="preserve">; </w:t>
      </w:r>
      <w:hyperlink r:id="rId4253">
        <w:r>
          <w:rPr>
            <w:color w:val="0000EE"/>
            <w:u w:val="single"/>
          </w:rPr>
          <w:t>Mark 15:40</w:t>
        </w:r>
      </w:hyperlink>
      <w:r>
        <w:t xml:space="preserve">), na Maria ni mtu yule yule aliyetajwa katika </w:t>
      </w:r>
      <w:hyperlink r:id="rId320">
        <w:r>
          <w:rPr>
            <w:color w:val="0000EE"/>
            <w:u w:val="single"/>
          </w:rPr>
          <w:t>Yohana 19:25</w:t>
        </w:r>
      </w:hyperlink>
      <w:r>
        <w:t>. Mapendekezo haya ni ya kinadharia; inawezekana kwamba Klopa, Kleopa, na Alfayo wote ni watu tofauti.</w:t>
      </w:r>
      <w:r/>
      <w:r/>
    </w:p>
    <w:p>
      <w:r/>
    </w:p>
    <w:p>
      <w:pPr>
        <w:pStyle w:val="Heading2"/>
      </w:pPr>
      <w:r>
        <w:t>Krenio</w:t>
      </w:r>
      <w:r/>
    </w:p>
    <w:p>
      <w:r/>
      <w:r>
        <w:t>Gavana wa Kirumi wa Siria wakati wa kuzaliwa kwa Yesu (</w:t>
      </w:r>
      <w:hyperlink r:id="rId4254">
        <w:r>
          <w:rPr>
            <w:color w:val="0000EE"/>
            <w:u w:val="single"/>
          </w:rPr>
          <w:t>Luka 2:2</w:t>
        </w:r>
      </w:hyperlink>
      <w:r>
        <w:t>). Kulingana na mwanahistoria wa Kirumi Tacitus (</w:t>
      </w:r>
      <w:r>
        <w:rPr>
          <w:i/>
        </w:rPr>
        <w:t>Annals</w:t>
      </w:r>
      <w:r>
        <w:t xml:space="preserve"> 3.48), Publius Sulpicius Quirinius alichaguliwa kuwa konsuli wa Siria mnamo mwaka wa 12 Kabla ya Kristo (KK). Aliteuliwa karibu mwaka wa 7 KK, pamoja na Varus, legatus (au gavana) wa Siria. Majukumu yake yalihusisha masuala ya kijeshi na ya kigeni, huku Varus akishughulikia masuala ya kiraia. Kipindi cha kwanza cha Krenio kama gavana kilidumu kwa miaka kadhaa. Aliongoza msafara uliofanikiwa dhidi ya Homonadenses, kikundi cha waasi cha wapandaji milima katika jimbo la Cilicia la Asia Ndogo. Pia alisimamia sensa ya himaya nzima iliyoagizwa na Kaisari Augusto. Luka anarekodi kwamba kuzaliwa kwa Yesu kulifanyika wakati wa usajili huu wa kwanza “wakati Krenio alikuwa gavana wa Siria” (</w:t>
      </w:r>
      <w:hyperlink r:id="rId4254">
        <w:r>
          <w:rPr>
            <w:color w:val="0000EE"/>
            <w:u w:val="single"/>
          </w:rPr>
          <w:t>Luka 2:2</w:t>
        </w:r>
      </w:hyperlink>
      <w:r>
        <w:t>). Mathayo anasema ilikuwa wakati wa utawala wa Mfalme Herode Mkuu (</w:t>
      </w:r>
      <w:hyperlink r:id="rId4255">
        <w:r>
          <w:rPr>
            <w:color w:val="0000EE"/>
            <w:u w:val="single"/>
          </w:rPr>
          <w:t>Mathayo 2:1</w:t>
        </w:r>
      </w:hyperlink>
      <w:r>
        <w:t>), pengine mnamo mwaka wa 4 KK.</w:t>
      </w:r>
    </w:p>
    <w:p>
      <w:r/>
      <w:r>
        <w:t>Krenio alikuwa mkuu wa Gayo Kaisari katika mwaka wa 1 KK. Alimuoa Aemilia Ledipa katika mwaka wa 2 Baada ya Krsito (BK), lakini baadaye walitalikiana. Katika mwaka wa 6 BK, aliteuliwa tena kuwa legatus wa Siria, na huenda alihudumu katika nafasi hii kwa miaka michache. Katika utawala huu wa pili, Krenio alisimamia tena sensa ya Yudea. Sensa ya pili haikufanywa kulingana na desturi za Kiyahudi, kama ilivyokuwa ya kwanza. Sensa ya pili iliwatoza Wayahudi kodi kama watu walio chini ya Rumi. Hii ilisababisha upinzani na uasi wa Wayahudi dhidi ya Rumi. Hii labda ndiyo sensa inayorejelewa na mwanahistoria Myahudi Josephus (</w:t>
      </w:r>
      <w:r>
        <w:rPr>
          <w:i/>
        </w:rPr>
        <w:t>Antiquities</w:t>
      </w:r>
      <w:r>
        <w:t xml:space="preserve"> 17.13.5) na Gamalieli (</w:t>
      </w:r>
      <w:hyperlink r:id="rId2022">
        <w:r>
          <w:rPr>
            <w:color w:val="0000EE"/>
            <w:u w:val="single"/>
          </w:rPr>
          <w:t>Matendo 5:37</w:t>
        </w:r>
      </w:hyperlink>
      <w:r>
        <w:t>).</w:t>
      </w:r>
    </w:p>
    <w:p>
      <w:r/>
      <w:r>
        <w:t>Kipindi kilichosalia cha kazi ya Krenio huenda kilitumika Rumi, ambako alikufa akiwa na umri mkubwa mnamo mwaka wa 21BK.</w:t>
      </w:r>
    </w:p>
    <w:p>
      <w:r/>
      <w:r>
        <w:rPr>
          <w:i/>
        </w:rPr>
        <w:t>Tazama pia</w:t>
      </w:r>
      <w:r>
        <w:t xml:space="preserve"> </w:t>
      </w:r>
      <w:r>
        <w:t>Sensa</w:t>
      </w:r>
      <w:r>
        <w:t xml:space="preserve">; </w:t>
      </w:r>
      <w:r>
        <w:t>Kronolojia ya Biblia (Agano Jipya)</w:t>
      </w:r>
      <w:r>
        <w:t>.</w:t>
      </w:r>
      <w:r/>
      <w:r/>
    </w:p>
    <w:p>
      <w:r/>
    </w:p>
    <w:p>
      <w:pPr>
        <w:pStyle w:val="Heading2"/>
      </w:pPr>
      <w:r>
        <w:t>Krete</w:t>
      </w:r>
      <w:r/>
    </w:p>
    <w:p>
      <w:r/>
      <w:r>
        <w:t>Ni kisiwa cha nne kwa ukubwa katika Bahari ya Mediterania, kilicho umbali wa takriban maili 60 (sawa na kilomita 97) kusini mashariki mwa Ugiriki na maili 110 (kilomita 177) kusini magharibi mwa Uturuki. Kina urefu wa maili 160 (kilomita 257.4) kutoka mashariki hadi magharibi, na upana wa takriban maili 36 (kilomita 58). Eneo lake ni maili za mraba 3,200 (kilomita mraba 5,149). Katikati ya kisiwa hiki kuna safu ya milima, inayoongozwa na Mlima Ida mtakatifu (kimo cha futi 9,000 au mita 2,742). Milima hii inashuka kwa kasi kuelekea pwani ya kusini, hivyo, wakazi wengi huishi kwenye miteremko ya kaskazini yenye mwinuko wa polepole.</w:t>
      </w:r>
    </w:p>
    <w:p>
      <w:r/>
      <w:r>
        <w:t>Krete ni muhimu katika historia ya kanisa la Kikristo. Wakati Paulo alipoenda Roma kama mfungwa, meli ilitafuta hifadhi kutoka kwa dhoruba huko Fair Havens (</w:t>
      </w:r>
      <w:hyperlink r:id="rId4256">
        <w:r>
          <w:rPr>
            <w:color w:val="0000EE"/>
            <w:u w:val="single"/>
          </w:rPr>
          <w:t>Matendo 27:8</w:t>
        </w:r>
      </w:hyperlink>
      <w:r>
        <w:t xml:space="preserve">). Meli ilijaribu kufikia bandari kubwa huko Phoenix (mstari wa </w:t>
      </w:r>
      <w:hyperlink r:id="rId4257">
        <w:r>
          <w:rPr>
            <w:color w:val="0000EE"/>
            <w:u w:val="single"/>
          </w:rPr>
          <w:t>12</w:t>
        </w:r>
      </w:hyperlink>
      <w:r>
        <w:t xml:space="preserve">) lakini ilipotezwa njia na kutafuta hifadhi kwenye kisiwa kilicho nje ya pwani ya kusini magharibi ya Krete, kinachoitwa Kauda (mstari wa </w:t>
      </w:r>
      <w:hyperlink r:id="rId4258">
        <w:r>
          <w:rPr>
            <w:color w:val="0000EE"/>
            <w:u w:val="single"/>
          </w:rPr>
          <w:t>16</w:t>
        </w:r>
      </w:hyperlink>
      <w:r>
        <w:t>). Huenda Paulo alitembelea Krete baada ya kifungo Roma, kwa kuwa katika Barua yake kwa Tito, alisema, “Nilikuacha Krete” (</w:t>
      </w:r>
      <w:hyperlink r:id="rId4259">
        <w:r>
          <w:rPr>
            <w:color w:val="0000EE"/>
            <w:u w:val="single"/>
          </w:rPr>
          <w:t>Tito 1:5</w:t>
        </w:r>
      </w:hyperlink>
      <w:r>
        <w:t>). Kulingana na hili na ushahidi mwingine, wasomi wengi wanakubaliana kwamba Paulo aliachiliwa na alikuwa na huduma ndefu kabla ya kifungo chake cha pili na kuuawa (</w:t>
      </w:r>
      <w:hyperlink r:id="rId4260">
        <w:r>
          <w:rPr>
            <w:color w:val="0000EE"/>
            <w:u w:val="single"/>
          </w:rPr>
          <w:t>2 Timotheo 4:6</w:t>
        </w:r>
      </w:hyperlink>
      <w:r>
        <w:t>). Paulo hakuwa na mazuri mengi ya kusema kuhusu watu wa Krete, akinukuu mmoja wa washairi wao akisema walikuwa “waongo, wanyama wakatili, na walafi wavivu” (</w:t>
      </w:r>
      <w:hyperlink r:id="rId956">
        <w:r>
          <w:rPr>
            <w:color w:val="0000EE"/>
            <w:u w:val="single"/>
          </w:rPr>
          <w:t>Timotheo 1:12</w:t>
        </w:r>
      </w:hyperlink>
      <w:r>
        <w:t>). Lakini injili lazima ilifanya tofauti kubwa huko, kwani leo jina la Tito linaheshimiwa katika vijiji vingi, makanisa, na monasteri.</w:t>
      </w:r>
    </w:p>
    <w:p>
      <w:r/>
      <w:r>
        <w:t>Kutokana na eneo lake na rutuba ya kiasi, Krete imekuwa na thamani katika vita na biashara. Kisiwa hicho kilitekwa na Warumi mwaka 67 Kabla ya Kristo na kikawa mkoa tofauti. Wakazi walistawi chini ya Warumi na baadaye chini ya Wakristo wa Kigiriki (Wabyzantini). Waislamu walikalia kisiwa hicho kwa zaidi ya karne moja (Baada ya Kristo 823–960). Baada ya karne za uongozi wa Kikristo, kilitekwa na Dola ya Uturuki, na ustaarabu wake ulianza kudorora (1669–1898). Katika karne ya 20, Krete ikawa sehemu ya Ugiriki, isipokuwa kipindi kifupi cha uvamizi wa Wajerumani wakati wa Vita vya Pili vya Dunia.</w:t>
      </w:r>
      <w:r/>
      <w:r/>
    </w:p>
    <w:p>
      <w:r/>
    </w:p>
    <w:p>
      <w:pPr>
        <w:pStyle w:val="Heading2"/>
      </w:pPr>
      <w:r>
        <w:t>Kristo</w:t>
      </w:r>
      <w:r/>
    </w:p>
    <w:p>
      <w:r/>
      <w:r>
        <w:t>Kichwa rasmi ambacho watu walitumia kwa Yesu katika Agano Jipya kinaonyesha jukumu lake kama Mwokozi aliyetiwa mafuta na kinarejelea sifa zake za kiroho za kuwaokoa watu wake.</w:t>
      </w:r>
    </w:p>
    <w:p>
      <w:pPr>
        <w:pStyle w:val="Heading3"/>
      </w:pPr>
      <w:r>
        <w:t>"Kristo" Linamaanisha Nini?</w:t>
      </w:r>
    </w:p>
    <w:p>
      <w:r/>
      <w:r>
        <w:t xml:space="preserve">Neno linatokana na neno la Kigiriki </w:t>
      </w:r>
      <w:r>
        <w:rPr>
          <w:i/>
        </w:rPr>
        <w:t>Christos.</w:t>
      </w:r>
      <w:r>
        <w:t xml:space="preserve"> </w:t>
      </w:r>
      <w:r>
        <w:rPr>
          <w:i/>
        </w:rPr>
        <w:t xml:space="preserve">Christos </w:t>
      </w:r>
      <w:r>
        <w:t>ni tafsiri ya Kigiriki ya neno la Kiebrania Masihi (</w:t>
      </w:r>
      <w:hyperlink r:id="rId4261">
        <w:r>
          <w:rPr>
            <w:color w:val="0000EE"/>
            <w:u w:val="single"/>
          </w:rPr>
          <w:t>Yohana 1:41</w:t>
        </w:r>
      </w:hyperlink>
      <w:r>
        <w:t>). Maneno yote mawili yanatokana na vitenzi vinavyomaanisha “kupaka mafuta matakatifu” na kama vyeo yanamaanisha “Aliyetiwa Mafuta.” Watu wanapomwita Yesu "Kristo," wanaonyesha imani kwamba Mungu alimchagua kwa ajili ya jukumu na kazi yake.</w:t>
      </w:r>
    </w:p>
    <w:p>
      <w:pPr>
        <w:pStyle w:val="Heading3"/>
      </w:pPr>
      <w:r>
        <w:t>Yesu na Wengine Walitumiaje Jina "Kristo"?</w:t>
      </w:r>
    </w:p>
    <w:p>
      <w:r/>
      <w:r>
        <w:t>Kwenye Agano Jipya, neno "kichwa" linatumika kwa njia tofauti:</w:t>
      </w:r>
    </w:p>
    <w:p>
      <w:pPr>
        <w:pStyle w:val="ListBullet"/>
        <w:spacing w:line="240" w:lineRule="auto"/>
        <w:ind w:left="720"/>
      </w:pPr>
      <w:r/>
      <w:r>
        <w:t>ikiwa pamoja na jina la Yesu, kama “Yesu Kristo” (</w:t>
      </w:r>
      <w:hyperlink r:id="rId225">
        <w:r>
          <w:rPr>
            <w:color w:val="0000EE"/>
            <w:u w:val="single"/>
          </w:rPr>
          <w:t>Mathayo 1:1</w:t>
        </w:r>
      </w:hyperlink>
      <w:r>
        <w:t xml:space="preserve">; </w:t>
      </w:r>
      <w:hyperlink r:id="rId2825">
        <w:r>
          <w:rPr>
            <w:color w:val="0000EE"/>
            <w:u w:val="single"/>
          </w:rPr>
          <w:t>Marko 1:1</w:t>
        </w:r>
      </w:hyperlink>
      <w:r>
        <w:t xml:space="preserve">; </w:t>
      </w:r>
      <w:hyperlink r:id="rId4262">
        <w:r>
          <w:rPr>
            <w:color w:val="0000EE"/>
            <w:u w:val="single"/>
          </w:rPr>
          <w:t>Warumi 1:4</w:t>
        </w:r>
      </w:hyperlink>
      <w:r>
        <w:t>) au “Kristo Yesu” (</w:t>
      </w:r>
      <w:hyperlink r:id="rId4263">
        <w:r>
          <w:rPr>
            <w:color w:val="0000EE"/>
            <w:u w:val="single"/>
          </w:rPr>
          <w:t>Warumi 1:1</w:t>
        </w:r>
      </w:hyperlink>
      <w:r>
        <w:t xml:space="preserve">; </w:t>
      </w:r>
      <w:hyperlink r:id="rId4264">
        <w:r>
          <w:rPr>
            <w:color w:val="0000EE"/>
            <w:u w:val="single"/>
          </w:rPr>
          <w:t>1 Wakorintho 1:1</w:t>
        </w:r>
      </w:hyperlink>
      <w:r>
        <w:t>)</w:t>
      </w:r>
    </w:p>
    <w:p>
      <w:pPr>
        <w:pStyle w:val="ListBullet"/>
        <w:spacing w:line="240" w:lineRule="auto"/>
        <w:ind w:left="720"/>
      </w:pPr>
      <w:r/>
      <w:r>
        <w:t>na kifungu "the" (</w:t>
      </w:r>
      <w:hyperlink r:id="rId4265">
        <w:r>
          <w:rPr>
            <w:color w:val="0000EE"/>
            <w:u w:val="single"/>
          </w:rPr>
          <w:t>Warumi 7:4</w:t>
        </w:r>
      </w:hyperlink>
      <w:r>
        <w:t>)</w:t>
      </w:r>
    </w:p>
    <w:p>
      <w:pPr>
        <w:pStyle w:val="ListBullet"/>
        <w:spacing w:line="240" w:lineRule="auto"/>
        <w:ind w:left="720"/>
      </w:pPr>
      <w:r/>
      <w:r>
        <w:t>na jina lingine kama "Bwana" (</w:t>
      </w:r>
      <w:hyperlink r:id="rId4266">
        <w:r>
          <w:rPr>
            <w:color w:val="0000EE"/>
            <w:u w:val="single"/>
          </w:rPr>
          <w:t>Warumi 16:18</w:t>
        </w:r>
      </w:hyperlink>
      <w:r>
        <w:t>)</w:t>
      </w:r>
    </w:p>
    <w:p>
      <w:pPr>
        <w:pStyle w:val="ListBullet"/>
        <w:spacing w:line="240" w:lineRule="auto"/>
        <w:ind w:left="720"/>
      </w:pPr>
      <w:r/>
      <w:r>
        <w:t>pekee kama jina lingine linalopendekezwa au cheo kwa Yesu (</w:t>
      </w:r>
      <w:hyperlink r:id="rId4267">
        <w:r>
          <w:rPr>
            <w:color w:val="0000EE"/>
            <w:u w:val="single"/>
          </w:rPr>
          <w:t>Yohana 20:31</w:t>
        </w:r>
      </w:hyperlink>
      <w:r>
        <w:t xml:space="preserve">; </w:t>
      </w:r>
      <w:hyperlink r:id="rId4268">
        <w:r>
          <w:rPr>
            <w:color w:val="0000EE"/>
            <w:u w:val="single"/>
          </w:rPr>
          <w:t>Warumi 15:3</w:t>
        </w:r>
      </w:hyperlink>
      <w:r>
        <w:t xml:space="preserve">; </w:t>
      </w:r>
      <w:hyperlink r:id="rId4269">
        <w:r>
          <w:rPr>
            <w:color w:val="0000EE"/>
            <w:u w:val="single"/>
          </w:rPr>
          <w:t>Waebrania 3:6</w:t>
        </w:r>
      </w:hyperlink>
      <w:r>
        <w:t xml:space="preserve">; </w:t>
      </w:r>
      <w:hyperlink r:id="rId4270">
        <w:r>
          <w:rPr>
            <w:color w:val="0000EE"/>
            <w:u w:val="single"/>
          </w:rPr>
          <w:t>5:5</w:t>
        </w:r>
      </w:hyperlink>
      <w:r>
        <w:t xml:space="preserve">; </w:t>
      </w:r>
      <w:hyperlink r:id="rId4271">
        <w:r>
          <w:rPr>
            <w:color w:val="0000EE"/>
            <w:u w:val="single"/>
          </w:rPr>
          <w:t>1 Petro 1:11, 19</w:t>
        </w:r>
      </w:hyperlink>
      <w:r>
        <w:t>)</w:t>
      </w:r>
    </w:p>
    <w:p>
      <w:r/>
      <w:r>
        <w:t>Injili zinaonyesha Yesu akipokea kwa unyenyekevu cheo na jukumu la Masihi. Ubatizo wake unaonyesha kwamba Mungu alimchagua kwa kazi tatu muhimu:</w:t>
      </w:r>
    </w:p>
    <w:p>
      <w:pPr>
        <w:pStyle w:val="ListBullet"/>
        <w:spacing w:line="240" w:lineRule="auto"/>
        <w:ind w:left="720"/>
      </w:pPr>
      <w:r/>
      <w:r>
        <w:t>kutoa ujumbe wa Mungu (nabii)</w:t>
      </w:r>
    </w:p>
    <w:p>
      <w:pPr>
        <w:pStyle w:val="ListBullet"/>
        <w:spacing w:line="240" w:lineRule="auto"/>
        <w:ind w:left="720"/>
      </w:pPr>
      <w:r/>
      <w:r>
        <w:t>Kuwasaidia watu kumkaribia Mungu (kuhani)</w:t>
      </w:r>
    </w:p>
    <w:p>
      <w:pPr>
        <w:pStyle w:val="ListBullet"/>
        <w:spacing w:line="240" w:lineRule="auto"/>
        <w:ind w:left="720"/>
      </w:pPr>
      <w:r/>
      <w:r>
        <w:t>kuwaongoza watu wa Mungu (mfalme)</w:t>
      </w:r>
    </w:p>
    <w:p>
      <w:r/>
      <w:r>
        <w:t xml:space="preserve">Wakati wa ubatizo wake na Yohana (Eliya mpya, </w:t>
      </w:r>
      <w:hyperlink r:id="rId4272">
        <w:r>
          <w:rPr>
            <w:color w:val="0000EE"/>
            <w:u w:val="single"/>
          </w:rPr>
          <w:t>Mathayo 11:14</w:t>
        </w:r>
      </w:hyperlink>
      <w:r>
        <w:t>), Roho Mtakatifu alishuka juu ya Yesu na Mungu alimwambia aanze huduma yake (</w:t>
      </w:r>
      <w:hyperlink r:id="rId4273">
        <w:r>
          <w:rPr>
            <w:color w:val="0000EE"/>
            <w:u w:val="single"/>
          </w:rPr>
          <w:t>Mathayo 3:16–4:17</w:t>
        </w:r>
      </w:hyperlink>
      <w:r>
        <w:t>). Yohana mwenyewe alikana kuwa yeye ndiye mteule lakini alipendekeza kwamba Yesu ndiye Kristo (</w:t>
      </w:r>
      <w:hyperlink r:id="rId4274">
        <w:r>
          <w:rPr>
            <w:color w:val="0000EE"/>
            <w:u w:val="single"/>
          </w:rPr>
          <w:t>Yohana 1:20</w:t>
        </w:r>
      </w:hyperlink>
      <w:r>
        <w:t xml:space="preserve">; </w:t>
      </w:r>
      <w:hyperlink r:id="rId4275">
        <w:r>
          <w:rPr>
            <w:color w:val="0000EE"/>
            <w:u w:val="single"/>
          </w:rPr>
          <w:t>Luka 3:14–17</w:t>
        </w:r>
      </w:hyperlink>
      <w:r>
        <w:t>).</w:t>
      </w:r>
    </w:p>
    <w:p>
      <w:r/>
      <w:r>
        <w:t>Wanafunzi wa kwanza wa Yesu walimfuata kwa sababu walijua alikuwa Masihi (</w:t>
      </w:r>
      <w:hyperlink r:id="rId4261">
        <w:r>
          <w:rPr>
            <w:color w:val="0000EE"/>
            <w:u w:val="single"/>
          </w:rPr>
          <w:t>Yohana 1:41</w:t>
        </w:r>
      </w:hyperlink>
      <w:r>
        <w:t>). Pepo walimtambua kama “Mtakatifu [aliyepakwa mafuta] wa Mungu” (</w:t>
      </w:r>
      <w:hyperlink r:id="rId4276">
        <w:r>
          <w:rPr>
            <w:color w:val="0000EE"/>
            <w:u w:val="single"/>
          </w:rPr>
          <w:t>Marko 1:24</w:t>
        </w:r>
      </w:hyperlink>
      <w:r>
        <w:t xml:space="preserve">; linganisha </w:t>
      </w:r>
      <w:hyperlink r:id="rId4277">
        <w:r>
          <w:rPr>
            <w:color w:val="0000EE"/>
            <w:u w:val="single"/>
          </w:rPr>
          <w:t>Mathayo 8:29</w:t>
        </w:r>
      </w:hyperlink>
      <w:r>
        <w:t>). Umati ulimfuata kama nabii, Mose mpya (</w:t>
      </w:r>
      <w:hyperlink r:id="rId4278">
        <w:r>
          <w:rPr>
            <w:color w:val="0000EE"/>
            <w:u w:val="single"/>
          </w:rPr>
          <w:t>Yohana 6:14, 32</w:t>
        </w:r>
      </w:hyperlink>
      <w:r>
        <w:t xml:space="preserve">). Hata hivyo, walimwacha walipoelewa kwamba ufalme wake ulikuwa wa kiroho, si wa kisiasa (sura ya </w:t>
      </w:r>
      <w:hyperlink r:id="rId4279">
        <w:r>
          <w:rPr>
            <w:color w:val="0000EE"/>
            <w:u w:val="single"/>
          </w:rPr>
          <w:t>66</w:t>
        </w:r>
      </w:hyperlink>
      <w:r>
        <w:t>). Wale Kumi na Wawili walibaki waaminifu, wakisema, “Tunaamini . . . Wewe ni Mtakatifu wa Mungu” (</w:t>
      </w:r>
      <w:hyperlink r:id="rId1046">
        <w:r>
          <w:rPr>
            <w:color w:val="0000EE"/>
            <w:u w:val="single"/>
          </w:rPr>
          <w:t>Yohana 6:69</w:t>
        </w:r>
      </w:hyperlink>
      <w:r>
        <w:t>). Ukiri wa wanafunzi uliosemwa na Petro na kuidhinishwa na Yesu kama Ufunuo wa kimungu (ujumbe kutoka kwa Mungu) ni “Wewe ni Kristo, Mwana wa Mungu aliye hai” (</w:t>
      </w:r>
      <w:hyperlink r:id="rId1047">
        <w:r>
          <w:rPr>
            <w:color w:val="0000EE"/>
            <w:u w:val="single"/>
          </w:rPr>
          <w:t>Mathayo 16:16</w:t>
        </w:r>
      </w:hyperlink>
      <w:r>
        <w:t>). Katika majaribio yake, dai la Yesu kuwa Kristo lilikuwa sababu kuu ya kuhukumiwa kwake (</w:t>
      </w:r>
      <w:hyperlink r:id="rId4280">
        <w:r>
          <w:rPr>
            <w:color w:val="0000EE"/>
            <w:u w:val="single"/>
          </w:rPr>
          <w:t>Mathayo 26:63–64, 68</w:t>
        </w:r>
      </w:hyperlink>
      <w:r>
        <w:t xml:space="preserve">; </w:t>
      </w:r>
      <w:hyperlink r:id="rId4281">
        <w:r>
          <w:rPr>
            <w:color w:val="0000EE"/>
            <w:u w:val="single"/>
          </w:rPr>
          <w:t>27:11, 17, 22, 37</w:t>
        </w:r>
      </w:hyperlink>
      <w:r>
        <w:t>).</w:t>
      </w:r>
    </w:p>
    <w:p>
      <w:r/>
      <w:r>
        <w:t>Sehemu muhimu ya mahubiri ya kwanza ya Kikristo ilikuwa kutangaza kwamba Yesu ni Kristo (</w:t>
      </w:r>
      <w:hyperlink r:id="rId4282">
        <w:r>
          <w:rPr>
            <w:color w:val="0000EE"/>
            <w:u w:val="single"/>
          </w:rPr>
          <w:t>Matendo 2:36</w:t>
        </w:r>
      </w:hyperlink>
      <w:r>
        <w:t xml:space="preserve">; </w:t>
      </w:r>
      <w:hyperlink r:id="rId4283">
        <w:r>
          <w:rPr>
            <w:color w:val="0000EE"/>
            <w:u w:val="single"/>
          </w:rPr>
          <w:t>3:18–20</w:t>
        </w:r>
      </w:hyperlink>
      <w:r>
        <w:t xml:space="preserve">; </w:t>
      </w:r>
      <w:hyperlink r:id="rId766">
        <w:r>
          <w:rPr>
            <w:color w:val="0000EE"/>
            <w:u w:val="single"/>
          </w:rPr>
          <w:t>9:22</w:t>
        </w:r>
      </w:hyperlink>
      <w:r>
        <w:t xml:space="preserve">; </w:t>
      </w:r>
      <w:hyperlink r:id="rId4284">
        <w:r>
          <w:rPr>
            <w:color w:val="0000EE"/>
            <w:u w:val="single"/>
          </w:rPr>
          <w:t>28:23, 31</w:t>
        </w:r>
      </w:hyperlink>
      <w:r>
        <w:t>). Hii inabaki kuwa makala ya kwanza na ya msingi zaidi ya ungamo la Kikristo (</w:t>
      </w:r>
      <w:hyperlink r:id="rId1047">
        <w:r>
          <w:rPr>
            <w:color w:val="0000EE"/>
            <w:u w:val="single"/>
          </w:rPr>
          <w:t>Mathayo 16:16</w:t>
        </w:r>
      </w:hyperlink>
      <w:r>
        <w:t>) (</w:t>
      </w:r>
      <w:hyperlink r:id="rId4285">
        <w:r>
          <w:rPr>
            <w:color w:val="0000EE"/>
            <w:u w:val="single"/>
          </w:rPr>
          <w:t>1 Wakorintho 1:23</w:t>
        </w:r>
      </w:hyperlink>
      <w:r>
        <w:t xml:space="preserve">; </w:t>
      </w:r>
      <w:hyperlink r:id="rId4286">
        <w:r>
          <w:rPr>
            <w:color w:val="0000EE"/>
            <w:u w:val="single"/>
          </w:rPr>
          <w:t>1 Yohana 5:1</w:t>
        </w:r>
      </w:hyperlink>
      <w:r>
        <w:t>). Inathibitisha kwamba Yesu alitimiza kikamilifu jukumu la nabii, kuhani, na mfalme aliyechaguliwa kama mtumishi wa Mungu kwa watu wake (</w:t>
      </w:r>
      <w:hyperlink r:id="rId4287">
        <w:r>
          <w:rPr>
            <w:color w:val="0000EE"/>
            <w:u w:val="single"/>
          </w:rPr>
          <w:t>Luka 7:16</w:t>
        </w:r>
      </w:hyperlink>
      <w:r>
        <w:t xml:space="preserve">; </w:t>
      </w:r>
      <w:hyperlink r:id="rId4288">
        <w:r>
          <w:rPr>
            <w:color w:val="0000EE"/>
            <w:u w:val="single"/>
          </w:rPr>
          <w:t>1 Wakorintho 15:25</w:t>
        </w:r>
      </w:hyperlink>
      <w:r>
        <w:t xml:space="preserve">; </w:t>
      </w:r>
      <w:hyperlink r:id="rId4289">
        <w:r>
          <w:rPr>
            <w:color w:val="0000EE"/>
            <w:u w:val="single"/>
          </w:rPr>
          <w:t>Waebrania 7:22–28</w:t>
        </w:r>
      </w:hyperlink>
      <w:r>
        <w:t xml:space="preserve">; </w:t>
      </w:r>
      <w:hyperlink r:id="rId1299">
        <w:r>
          <w:rPr>
            <w:color w:val="0000EE"/>
            <w:u w:val="single"/>
          </w:rPr>
          <w:t>Ufunuo 19:16</w:t>
        </w:r>
      </w:hyperlink>
      <w:r>
        <w:t>).</w:t>
      </w:r>
    </w:p>
    <w:p>
      <w:r/>
      <w:r>
        <w:rPr>
          <w:i/>
        </w:rPr>
        <w:t>tazama pia</w:t>
      </w:r>
      <w:r>
        <w:t xml:space="preserve"> </w:t>
      </w:r>
      <w:r>
        <w:t>Yesu Kristo, Maisha na Mafundisho yake</w:t>
      </w:r>
      <w:r>
        <w:t xml:space="preserve">; </w:t>
      </w:r>
      <w:r>
        <w:t>Masihi</w:t>
      </w:r>
      <w:r>
        <w:t>.</w:t>
      </w:r>
      <w:r/>
      <w:r/>
    </w:p>
    <w:p>
      <w:r/>
    </w:p>
    <w:p>
      <w:pPr>
        <w:pStyle w:val="Heading2"/>
      </w:pPr>
      <w:r>
        <w:t>Kronolojia ya Biblia (Agano la Kale)</w:t>
      </w:r>
      <w:r/>
    </w:p>
    <w:p>
      <w:r/>
      <w:r>
        <w:t>Tawi la masomo ya kibiblia linalojaribu kutoa tarehe na mpangilio kwa matukio ya Agano la Kale (AK). Kronolojia ni sayansi inayoshughulika na ushahidi, nadharia, dhana, na uwezekano. Mara nyingi, inakuwa suala la kuchagua kati ya nadharia ambazo haziwezi kutatua matatizo yote yanayotokana na mitazamo mingine. Kronolojia ya AK ni tawi muhimu la masomo ya kibiblia hasa kwa sababu ni muhimu kwa kuelewa usuli sahihi wa kihistoria wa maandiko ya kibiblia. Kwa ujumla, Kronolojia ya AK inaeleweka vya kutosha kuthibitisha usahihi wa msingi na mpangilio wa maandiko.</w:t>
      </w:r>
    </w:p>
    <w:p>
      <w:r/>
      <w:r>
        <w:t xml:space="preserve">Wanafunzi wa Kronolojia ya AK hutumia vifaa vya kibiblia na visivyo vya kibiblia. Data za kibiblia zinajumuisha (1) ukoo unaoonyesha uhusiano wa kibinafsi na kikabila kati ya watu mbalimbali; (2) hesabu maalum zilizotolewa na waandishi wa kibiblia kuonyesha urefu wa maisha ya mtu, utawala wa mfalme, au muda wa tukio maalum; (3) kauli za kusawazisha zinazoweka tarehe ya tukio katika mwaka maalum wa utawala wa mfalme au kulihusisha na tukio la asili linalodhaniwa kuwa maarifa ya kawaida wakati wa kuandika (mfano, </w:t>
      </w:r>
      <w:hyperlink r:id="rId4290">
        <w:r>
          <w:rPr>
            <w:color w:val="0000EE"/>
            <w:u w:val="single"/>
          </w:rPr>
          <w:t>Am 1:1</w:t>
        </w:r>
      </w:hyperlink>
      <w:r>
        <w:t xml:space="preserve">; </w:t>
      </w:r>
      <w:hyperlink r:id="rId4291">
        <w:r>
          <w:rPr>
            <w:color w:val="0000EE"/>
            <w:u w:val="single"/>
          </w:rPr>
          <w:t>Zec 14:5</w:t>
        </w:r>
      </w:hyperlink>
      <w:r>
        <w:t>).</w:t>
      </w:r>
    </w:p>
    <w:p>
      <w:r/>
      <w:r>
        <w:t>Kutokana na wingi wa vifungu vya mpangilio wa wakati katika Agano la Kale, mtu anaweza kudhani kuwa kuanzisha tarehe na mfuatano wa Agano la Kale ni jambo rahisi. Hata hivyo, kila moja ya aina tatu za nyenzo za kibiblia inaonyesha changamoto maalum ambazo lazima zishughulikiwe kwanza.</w:t>
      </w:r>
    </w:p>
    <w:p>
      <w:r/>
      <w:r>
        <w:t>Vifaa visivyo vya kibiblia vinavyoangazia kronolojia ya nyakati za Agano la Kale ni vingi sana, na zaidi hugunduliwa mwaka baada ya mwaka. Vinajumuisha (1) kumbukumbu rasmi za masuala muhimu kama vile kampeni za kijeshi kutoka nchi kama Misri au Babeli; (2) maandishi rasmi yanayowekwa wakfu au kuadhimisha ushindi mkubwa; (3) maandishi ya kumbukumbu yanayoorodhesha mafanikio makubwa ya mtawala mwaka baada ya mwaka; (4) ostraca (vipande vya udongo vilivyoandikwa) vyenye barua, miamala ya kodi na rekodi za kiuchumi, taarifa za kijeshi kati ya viongozi wa uwanja na makao makuu ya amri, au taarifa nyingine. Ostraca inaweza kuwekwa tarehe kihistoria na mara nyingi hutumiwa kuongeza rekodi ya kibiblia.</w:t>
      </w:r>
    </w:p>
    <w:p>
      <w:r/>
      <w:r>
        <w:t>Mwanahistoria wa nyakati anajaribu kuchunguza taarifa muhimu za kibiblia na zisizo za kibiblia, akibainisha maeneo ya uhusiano kati ya data zote, na hatimaye anaweka mfumo wa kazi ambao uhalisia mwingi unaweza kutoshea. Ushahidi mpya unaopatikana wakati wowote unaweza kuhitaji mabadiliko katika mfumo wa kazi wa sasa. Ingawa muundo wa msingi wa mpangilio wa nyakati wa kibiblia unaonekana kuwa imara, maelezo mengi bila shaka yatakuwa chini ya mabadiliko kadri ushahidi mpya unavyogunduliwa.</w:t>
      </w:r>
    </w:p>
    <w:p>
      <w:r/>
      <w:r>
        <w:t>Kama kanuni ya jumla, kadiri kipindi kinavyokuwa cha zamani zaidi, ndivyo mtu anavyoweza kuwa na uhakika mdogo wa tarehe zake. Katika milenia ya Pili KK, kwa mfano, tarehe nyingi zinaweza kupewa ndani ya safu ya takriban miaka 100. Kufikia wakati wa Daudi na Solomoni (takriban 1000 Kabla ya Kristo , KK), tofauti ya makosa ambayo wasomi wanajadili ni muongo mmoja au chini ya hapo. Safu hiyo inabana kadiri mtu anavyokaribia sasa, ili kwamba, isipokuwa kwa enzi moja au mbili zenye matatizo, tarehe sahihi ndani ya mwaka mmoja au miwili zinawezekana kufikia takriban katikati ya karne ya tisa KK. Vikwazo kama hivyo lazima vikumbukwe katika uchunguzi wowote wa vipindi vikuu vya historia ya AK.</w:t>
      </w:r>
    </w:p>
    <w:p>
      <w:r/>
      <w:r>
        <w:t>Hakikisho</w:t>
      </w:r>
    </w:p>
    <w:p>
      <w:r/>
      <w:r>
        <w:t>• Kipindi cha Kabla ya Mababu wa Israeli</w:t>
      </w:r>
    </w:p>
    <w:p>
      <w:r/>
      <w:r>
        <w:t>• Kuanzia Abrahamu hadi Mose</w:t>
      </w:r>
    </w:p>
    <w:p>
      <w:r/>
      <w:r>
        <w:t>• Ushindi na Uimarishaji</w:t>
      </w:r>
    </w:p>
    <w:p>
      <w:r/>
      <w:r>
        <w:t>• Ufalme</w:t>
      </w:r>
    </w:p>
    <w:p>
      <w:r/>
      <w:r>
        <w:t>• Yuda Baada ya Kuanguka kwa Israeli</w:t>
      </w:r>
    </w:p>
    <w:p>
      <w:r/>
      <w:r>
        <w:t>• Zaidi ya mwaka 587 KK</w:t>
      </w:r>
    </w:p>
    <w:p>
      <w:pPr>
        <w:pStyle w:val="Heading3"/>
      </w:pPr>
      <w:r>
        <w:t>Kipindi Kabla ya Mababu wa Israeli</w:t>
      </w:r>
    </w:p>
    <w:p>
      <w:pPr>
        <w:pStyle w:val="Heading4"/>
      </w:pPr>
      <w:r>
        <w:t>Ushahidi wa Kimaandiko</w:t>
      </w:r>
    </w:p>
    <w:p>
      <w:r/>
      <w:r>
        <w:t xml:space="preserve">Kwenye sura ya 11 za kwanza za Mwanzo, tunapata simulizi za Uumbaji (sura ya </w:t>
      </w:r>
      <w:hyperlink r:id="rId4292">
        <w:r>
          <w:rPr>
            <w:color w:val="0000EE"/>
            <w:u w:val="single"/>
          </w:rPr>
          <w:t>1–2</w:t>
        </w:r>
      </w:hyperlink>
      <w:r>
        <w:t xml:space="preserve">), anguko (sura </w:t>
      </w:r>
      <w:hyperlink r:id="rId4293">
        <w:r>
          <w:rPr>
            <w:color w:val="0000EE"/>
            <w:u w:val="single"/>
          </w:rPr>
          <w:t>3</w:t>
        </w:r>
      </w:hyperlink>
      <w:r>
        <w:t xml:space="preserve">), Kaini na Habili (sura </w:t>
      </w:r>
      <w:hyperlink r:id="rId4294">
        <w:r>
          <w:rPr>
            <w:color w:val="0000EE"/>
            <w:u w:val="single"/>
          </w:rPr>
          <w:t>4</w:t>
        </w:r>
      </w:hyperlink>
      <w:r>
        <w:t xml:space="preserve">), Gharika (sura ya </w:t>
      </w:r>
      <w:hyperlink r:id="rId2029">
        <w:r>
          <w:rPr>
            <w:color w:val="0000EE"/>
            <w:u w:val="single"/>
          </w:rPr>
          <w:t>6–9</w:t>
        </w:r>
      </w:hyperlink>
      <w:r>
        <w:t>), na Mnara wa Babeli (sura ya</w:t>
      </w:r>
      <w:hyperlink r:id="rId4295">
        <w:r>
          <w:rPr>
            <w:color w:val="0000EE"/>
            <w:u w:val="single"/>
          </w:rPr>
          <w:t>11</w:t>
        </w:r>
      </w:hyperlink>
      <w:r>
        <w:t>). Matukio haya yamepangwa kwa mpangilio maalum wa wakati.</w:t>
      </w:r>
    </w:p>
    <w:p>
      <w:r/>
      <w:r>
        <w:t xml:space="preserve">Kulingana na </w:t>
      </w:r>
      <w:hyperlink r:id="rId3955">
        <w:r>
          <w:rPr>
            <w:color w:val="0000EE"/>
            <w:u w:val="single"/>
          </w:rPr>
          <w:t>Mwanzo 5</w:t>
        </w:r>
      </w:hyperlink>
      <w:r>
        <w:t>, vizazi 10 vilipita kati ya Uumbaji na Gharika. Ingawa watu waliotajwa waliishi kwa wastani wa miaka 847, muda uliopita kati ya Adamu na Gharika ulikuwa miaka 1,656 tu.</w:t>
      </w:r>
    </w:p>
    <w:p>
      <w:r/>
      <w:r>
        <w:t xml:space="preserve">Kulingana na </w:t>
      </w:r>
      <w:hyperlink r:id="rId4296">
        <w:r>
          <w:rPr>
            <w:color w:val="0000EE"/>
            <w:u w:val="single"/>
          </w:rPr>
          <w:t>Mwanzo 11</w:t>
        </w:r>
      </w:hyperlink>
      <w:r>
        <w:t xml:space="preserve">, vizazi kumi vilipita kutoka wakati wa Gharika hadi wakati wa Abrahamu (angalau katika Septuaginta, tafsiri ya Kiyunani ya karne ya tatu KK ya Agano la Kale; maandiko ya Kiebrania ya Masoretiki yana tisa). Katika kipindi hicho, umri wa wastani uliopatikana na watu katika orodha ni miaka 346 (kutumia takwimu ya 460 kwa mwana wa Arphaxad, Kenani, ambaye amejumuishwa katika </w:t>
      </w:r>
      <w:hyperlink r:id="rId4297">
        <w:r>
          <w:rPr>
            <w:color w:val="0000EE"/>
            <w:u w:val="single"/>
          </w:rPr>
          <w:t>sura ya 13</w:t>
        </w:r>
      </w:hyperlink>
      <w:r>
        <w:t xml:space="preserve"> ya LXX; tazama </w:t>
      </w:r>
      <w:hyperlink r:id="rId3458">
        <w:r>
          <w:rPr>
            <w:color w:val="0000EE"/>
            <w:u w:val="single"/>
          </w:rPr>
          <w:t>Lk 3:36</w:t>
        </w:r>
      </w:hyperlink>
      <w:r>
        <w:t>); jumla ya muda uliopita kutoka Gharika hadi Abrahamu ni miaka 520 tu. Ikitafsiriwa kihalisi, hiyo ingemaanisha kwamba mababu wote wa Abrahamu hadi mwana wa Noa, Shemu, walikuwa bado hai wakati wa kuzaliwa kwa Abrahamu, na kwamba jumla ya miaka 2,176 tu ilipita kutoka wakati wa Uumbaji hadi Abrahamu.</w:t>
      </w:r>
    </w:p>
    <w:p>
      <w:pPr>
        <w:pStyle w:val="Heading4"/>
      </w:pPr>
      <w:r>
        <w:t>Ufafanuzi wa Data za Biblia</w:t>
      </w:r>
    </w:p>
    <w:p>
      <w:r/>
      <w:r>
        <w:t>Ufasiri wa kihalisi au wa kihesabu wa takwimu, kama unavyoonekana katika pembezoni mwa Biblia nyingi za KJV, unahitaji dhana kadhaa: kwamba hakuna majina yaliyokosekana katika nasaba, kwamba hesabu zote zilizotolewa ni mfululizo, na hasa kwamba hesabu zilizotumika katika chanzo cha kale cha kibiblia zina maana sawa na ile inayohusishwa nazo katika akili ya kisasa ya Magharibi. Kila dhana inahitaji uchunguzi makini kwa kuzingatia uhalisia mwingine uliothibitishwa.</w:t>
      </w:r>
    </w:p>
    <w:p>
      <w:r/>
      <w:r>
        <w:t xml:space="preserve">Usomaji wa haraka wa nasaba nyingine za kibiblia, kwa mfano, unaonyesha kwamba si majina yote ya familia fulani yalijumuishwa kila wakati. Hata Mathayo alirekodi jumla ya vizazi 28 (seti mbili za 14 kila moja) kati ya Daudi na Yesu, na ukilinganisha na nasaba za Agano la Kale inaonyesha kwamba Mathayo aliacha majina kadhaa. Luka aliorodhesha jumla ya vizazi 42 kwa kipindi hicho hicho. Upungufu pia ni dhahiri mtu anapolinganishwa orodha za nasaba zilizotolewa katika </w:t>
      </w:r>
      <w:hyperlink r:id="rId4298">
        <w:r>
          <w:rPr>
            <w:color w:val="0000EE"/>
            <w:u w:val="single"/>
          </w:rPr>
          <w:t>1 Mambo ya Nyakati 1–8</w:t>
        </w:r>
      </w:hyperlink>
      <w:r>
        <w:t xml:space="preserve"> na zile zilizorekodiwa awali katika Mwanzo, Kutoka, Hesabu, Yoshua, 1 na 2 Samweli, na 1 na 2 Wafalme.</w:t>
      </w:r>
    </w:p>
    <w:p>
      <w:r/>
      <w:r>
        <w:t>Zaidi ya hayo, watu wa kale walifikiria Hesabu kwa njia ya kielelezo au iliyopangwa. Matumizi ya Hesabu miongoni mwa mataifa ya kale ya Mashariki ya Karibu yalitofautiana sana na mazoea ya sasa ya Magharibi. Mifano ya mazoea hayo inajulikana kutoka kwa vyanzo vya kibiblia na visivyo vya kibiblia. Kwa mfano, orodha ya wafalme wanane wa Kisumeri waliotawala katika mji wa Shurruppak kabla ya "Gharika Kuu" ya enzi ya Jemdet Nar (karibu 3000 KK) inampa kila mfalme utawala wa wastani wa zaidi ya miaka 30,000. Berossus, kuhani wa Kibabiloni wa Marduk aliyeishi katika karne ya tatu KK, aliongeza majina mawili kwenye orodha ya awali ya wafalme na kumpa kila mfalme wastani wa miaka 43,200. Hesabu hizo za juu sana zinatoa mtazamo wa kuzingatia Hesabu ya Mwanzo.</w:t>
      </w:r>
    </w:p>
    <w:p>
      <w:r/>
      <w:r>
        <w:t>Kwa hivyo, ingawa mtu anaweza kudhani kwamba hesabu zilizotolewa kwa umri wa mababu waliomtangulia Abrahamu katika Mwanzo zilikuwa na maana halisi kwa wale waliohusika na uhifadhi wao, hazipaswi kutumiwa kwa maana halisi kabisa kuhesabu urefu wa vizazi mbalimbali vilivyotajwa katika maandiko. Zaidi ya hayo, hesabu zilizotolewa katika Septuagint na katika Msamaria Pentateuch, toleo jingine la awali la Pentateuch, zinatofautiana kwa maelezo mengi kutoka kwa yale ya maandiko ya Kiebrania ya Masoretic. Hii inamaanisha, miongoni mwa mambo mengine, kwamba hesabu za Mwanzo zilisababisha matatizo hata kwa wasomi wa awali wa maandiko.</w:t>
      </w:r>
    </w:p>
    <w:p>
      <w:pPr>
        <w:pStyle w:val="Heading4"/>
      </w:pPr>
      <w:r>
        <w:t>Ushahidi Usio wa Kibiblia</w:t>
      </w:r>
    </w:p>
    <w:p>
      <w:r/>
      <w:r>
        <w:t xml:space="preserve">Arkeolojia haitoi ushahidi wowote unaoweza kutumika kuweka tarehe ya Uumbaji au akaunti nyingine yoyote iliyohifadhiwa katika </w:t>
      </w:r>
      <w:hyperlink r:id="rId430">
        <w:r>
          <w:rPr>
            <w:color w:val="0000EE"/>
            <w:u w:val="single"/>
          </w:rPr>
          <w:t>Mwanzo 1–11</w:t>
        </w:r>
      </w:hyperlink>
      <w:r>
        <w:t>. Gharika ni mfano unaoonyesha baadhi ya changamoto. Madai mengi yametolewa na watu kutoka asili mbalimbali (wanasayansi, wachunguzi, wanatheolojia, na wengine) kwamba arkeolojia imethibitisha hadithi ya Gharika ya Mwanzo kuwa kweli. Hata hivyo, hakuna mji uliyochimbuliwa hadi sasa huko Palestina na Syria (ikiwa ni pamoja na baadhi ya miji ya zamani zaidi duniani) unaoonyesha ushahidi wa kiakiolojia wa Gharika.</w:t>
      </w:r>
    </w:p>
    <w:p>
      <w:r/>
      <w:r>
        <w:t xml:space="preserve">Ingawa miji kadhaa katika Mesopotamia inaonyesha ushahidi wa mafuriko, kuna mambo matatu yanayofanya iwe vigumu kuhusisha ushahidi huo na </w:t>
      </w:r>
      <w:hyperlink r:id="rId2029">
        <w:r>
          <w:rPr>
            <w:color w:val="0000EE"/>
            <w:u w:val="single"/>
          </w:rPr>
          <w:t>Mwanzo 6–9</w:t>
        </w:r>
      </w:hyperlink>
      <w:r>
        <w:t>. Kila moja ya viwango vya mafuriko vilivyogunduliwa hadi sasa vinatoka katika vipindi tofauti. Zaidi ya hayo, kwa kuwa maeneo ya karibu hayaonyeshi ushahidi wa mafuriko, ushahidi wote wa mafuriko ya Mesopotamia unaashiria mafuriko madogo ya ndani. Hatimaye, ushahidi unaonyesha kwamba hakuna mabadiliko makubwa ya kitamaduni ambayo yangetokana na uharibifu wa idadi yote ya watu. Hivyo, inaonekana kwamba mafuriko ya kale ya Mesopotamia yaliyogunduliwa kupitia utafiti wa arkeolojia ni ya aina sawa na mafuriko ambayo bado hutokea katika bonde la Mto Euphrati.</w:t>
      </w:r>
    </w:p>
    <w:p>
      <w:r/>
      <w:r>
        <w:t xml:space="preserve">Ni wazi, maswali fulani ambayo mtu anaweza kuuliza kuhusu simulizi za Mwanzo hayawezi kujibiwa. Wengi wanaoona Biblia kama Neno la Mungu wamehitimisha kuwa kuweka tarehe za matukio yanayopatikana katika </w:t>
      </w:r>
      <w:hyperlink r:id="rId430">
        <w:r>
          <w:rPr>
            <w:color w:val="0000EE"/>
            <w:u w:val="single"/>
          </w:rPr>
          <w:t>Mwanzo 1–11</w:t>
        </w:r>
      </w:hyperlink>
      <w:r>
        <w:t xml:space="preserve"> si muhimu zaidi kuliko ukweli wa kiteolojia wa wokovu, imani, na utii ambao simulizi hizi zinawasilisha.</w:t>
      </w:r>
    </w:p>
    <w:p>
      <w:pPr>
        <w:pStyle w:val="Heading3"/>
      </w:pPr>
      <w:r>
        <w:t>Kuanzia Abrahamu hadi Mose</w:t>
      </w:r>
    </w:p>
    <w:p>
      <w:pPr>
        <w:pStyle w:val="Heading4"/>
      </w:pPr>
      <w:r>
        <w:t>Kipindi cha Mababu wa Israeli</w:t>
      </w:r>
    </w:p>
    <w:p>
      <w:r/>
      <w:r>
        <w:t>Tarehe ya Abrahamu bado ni mada yenye uhai miongoni mwa wasomi wa Biblia ambao wanakubaliana kwamba Abrahamu, Isaka, na Yakobo walikuwa watu wa kihistoria. Maoni yanatofautiana kutoka kwa mtazamo wa tarehe ya awali unaokadiria kwamba enzi ya mababu ilianzia mwaka wa 2086 hadi 1871 KK, hadi mtazamo wa tarehe ya baadaye unaomweka Abrahamu karibu na 1400 KK. Kwa kuwa kila msimamo unadai kufaa data ya kibiblia, ni muhimu kuangalia kwa karibu mitazamo hii miwili.</w:t>
      </w:r>
    </w:p>
    <w:p>
      <w:r/>
      <w:r>
        <w:t xml:space="preserve">Sehemu nyingi za Agano la Kale zinaonekana kuunga mkono mtazamo unaoweka Abrahamu katika tarehe ya mapema. </w:t>
      </w:r>
      <w:hyperlink r:id="rId2522">
        <w:r>
          <w:rPr>
            <w:color w:val="0000EE"/>
            <w:u w:val="single"/>
          </w:rPr>
          <w:t>Wafalme wa Kwanza 6:1</w:t>
        </w:r>
      </w:hyperlink>
      <w:r>
        <w:t xml:space="preserve"> inataja miaka 480 nyuma kutoka kwa kuanzishwa kwa hekalu katika mwaka wa nne wa utawala wa Solomoni (961 KK, kulingana na mtazamo wa tarehe ya mapema) hadi Kutoka Misri, ambayo ingekuwa mwaka 1441 KK. Kuhesabu miaka 430 kama kipindi cha ukaaji wa Waisraeli Misri (tazama </w:t>
      </w:r>
      <w:hyperlink r:id="rId4299">
        <w:r>
          <w:rPr>
            <w:color w:val="0000EE"/>
            <w:u w:val="single"/>
          </w:rPr>
          <w:t>Mwa 15:13</w:t>
        </w:r>
      </w:hyperlink>
      <w:r>
        <w:t xml:space="preserve">; </w:t>
      </w:r>
      <w:hyperlink r:id="rId4300">
        <w:r>
          <w:rPr>
            <w:color w:val="0000EE"/>
            <w:u w:val="single"/>
          </w:rPr>
          <w:t>Kut 12:40</w:t>
        </w:r>
      </w:hyperlink>
      <w:r>
        <w:t xml:space="preserve">) inarudisha tarehe hadi 1871 KK. Kwa tarehe hiyo, zinaongezwa miaka 215 inayohitajika na jumla ya (1) umri wa Abrahamu alipoingia Kanaani (miaka 75 kulingana na </w:t>
      </w:r>
      <w:hyperlink r:id="rId4301">
        <w:r>
          <w:rPr>
            <w:color w:val="0000EE"/>
            <w:u w:val="single"/>
          </w:rPr>
          <w:t>Mwa 12:4</w:t>
        </w:r>
      </w:hyperlink>
      <w:r>
        <w:t>); (2) miaka 25 ya ziada kabla ya kuzaliwa kwa Isaka (</w:t>
      </w:r>
      <w:hyperlink r:id="rId4302">
        <w:r>
          <w:rPr>
            <w:color w:val="0000EE"/>
            <w:u w:val="single"/>
          </w:rPr>
          <w:t>Mwa 21:5</w:t>
        </w:r>
      </w:hyperlink>
      <w:r>
        <w:t>); (3) miaka 60 zaidi hadi kuzaliwa kwa Yakobo (</w:t>
      </w:r>
      <w:hyperlink r:id="rId4303">
        <w:r>
          <w:rPr>
            <w:color w:val="0000EE"/>
            <w:u w:val="single"/>
          </w:rPr>
          <w:t>Mwa 25:26</w:t>
        </w:r>
      </w:hyperlink>
      <w:r>
        <w:t>); na (4) kuonekana kwa Yakobo mbele ya Farao akiwa na umri wa miaka 130 (</w:t>
      </w:r>
      <w:hyperlink r:id="rId4304">
        <w:r>
          <w:rPr>
            <w:color w:val="0000EE"/>
            <w:u w:val="single"/>
          </w:rPr>
          <w:t>Mwa 47:9</w:t>
        </w:r>
      </w:hyperlink>
      <w:r>
        <w:t>). Miaka hiyo 215 iliyoongezwa kwenye jumla ya awali inatoa tarehe ya 2086 KK kwa kuingia kwa Abrahamu katika Kanaani na tarehe ya 2161 KK kwa kuzaliwa kwake.</w:t>
      </w:r>
    </w:p>
    <w:p>
      <w:r/>
      <w:r>
        <w:t>Hesabu kama hiyo haitumii ushahidi wote wa kronolojia wa wakati uliowasilishwa katika AK; kwa hivyo, tarehe ya Abrahamu iko wazi kwa changamoto. Kwa mfano, miaka 480 kati ya Kutoka na mwaka wa nne wa utawala wa Solomoni inawakilisha kipindi ambacho ni lazima kuingiza kutangatanga nyikani, kazi ya Yoshua na warithi wake wa karibu, kipindi cha Waamuzi, Samweli, Sauli, na Daudi. Ingawa AK haisemi hasa muda wa kazi za Yoshua, Samweli, au Sauli, hata hesabu ya wastani inasukuma jumla ya miaka inayohitajika na data zote za kibiblia pamoja hadi takriban 600.</w:t>
      </w:r>
    </w:p>
    <w:p>
      <w:r/>
      <w:r>
        <w:t xml:space="preserve">Kwa kuongeza, muda uliotolewa kwa safari ya Misri ni tatizo. Samaritan Pentateuch na Septuagint zote zinaona namba 430 (katika </w:t>
      </w:r>
      <w:hyperlink r:id="rId4300">
        <w:r>
          <w:rPr>
            <w:color w:val="0000EE"/>
            <w:u w:val="single"/>
          </w:rPr>
          <w:t>Kut 12:40</w:t>
        </w:r>
      </w:hyperlink>
      <w:r>
        <w:t xml:space="preserve">) ikitumika si tu kwa miaka ya Misri bali pia kwa miaka ya Abrahamu, Isaka, na Yakobo katika Kanaani. Inaonekana Paulo alifuata mapokeo ya Septuagint alipoweka tarehe ya utoaji wa sheria miaka 430 baada ya ahadi ya Mungu kwa Abrahamu (tazama </w:t>
      </w:r>
      <w:hyperlink r:id="rId806">
        <w:r>
          <w:rPr>
            <w:color w:val="0000EE"/>
            <w:u w:val="single"/>
          </w:rPr>
          <w:t>Gal 3:15–18</w:t>
        </w:r>
      </w:hyperlink>
      <w:r>
        <w:t>). Hii inamaanisha kuwa takwimu ya Septuagint haiwezi kupuuzwa kirahisi.</w:t>
      </w:r>
    </w:p>
    <w:p>
      <w:r/>
      <w:r>
        <w:t>Uchambuzi wa tarehe ya kifo cha Abrahamu (karibu mwaka wa 1400 KK) unategemea mapendekezo mawili: (1) Picha ya jamii ya wazee iliyoonyeshwa katika Mwanzo inafanana zaidi na ile iliyoonyeshwa katika vibao vya maandiko ya msumeno vilivyopatikana kutoka Nuzi, mji ulioko kaskazini-mashariki mwa Mesopotamia takriban maili 175 (kilomita 282) kaskazini mwa Baghdad. (2) Kwa sababu vibao hivyo lazima viwekwe tarehe katika karne ya 15 na 14 KK, umri wa wazee unaofanana lazima uwe ndani ya kipindi hicho hicho cha wakati.</w:t>
      </w:r>
    </w:p>
    <w:p>
      <w:r/>
      <w:r>
        <w:t>Wale wanaoshikilia mtazamo wa tarehe ya marehemu wanajua kwamba tarehe yao kwa ajili ya Abrahamu haiwezi kulinganishwa na seti ya Hesabu ambayo mtazamo wa tarehe ya mapema unategemea. Wanarejelea data nyingine, pia kutoka kwenye AK. Yosefu, ambaye tayari alikuwa afisa wa ngazi ya juu wa Misri wakati Yakobo alihamia Misri, aliishi hadi miaka 110 (</w:t>
      </w:r>
      <w:hyperlink r:id="rId4305">
        <w:r>
          <w:rPr>
            <w:color w:val="0000EE"/>
            <w:u w:val="single"/>
          </w:rPr>
          <w:t>Mwa 50:26</w:t>
        </w:r>
      </w:hyperlink>
      <w:r>
        <w:t xml:space="preserve">). Mose alikuwa mjukuu wa Lawi, kaka mkubwa wa Yosefu. Kwa kuwa Yosefu aliishi kuona vitukuu vyake vikiwa vimezaliwa (ambao huenda walikuwa wadogo kuliko Mose kwa kuwa babu yao alikuwa mdogo kuliko yeye), mtazamo wa tarehe ya marehemu unahitimisha kwamba Yosefu angeweza kuwa hai wakati Mose alizaliwa. Ukoo wa vizazi vinne wa Mose (Lawi-Kohathi-Amramu-Mose, katika </w:t>
      </w:r>
      <w:hyperlink r:id="rId4306">
        <w:r>
          <w:rPr>
            <w:color w:val="0000EE"/>
            <w:u w:val="single"/>
          </w:rPr>
          <w:t>Kut 6:16–20</w:t>
        </w:r>
      </w:hyperlink>
      <w:r>
        <w:t xml:space="preserve">; </w:t>
      </w:r>
      <w:hyperlink r:id="rId4307">
        <w:r>
          <w:rPr>
            <w:color w:val="0000EE"/>
            <w:u w:val="single"/>
          </w:rPr>
          <w:t>Hes 3:17–19</w:t>
        </w:r>
      </w:hyperlink>
      <w:r>
        <w:t xml:space="preserve">; </w:t>
      </w:r>
      <w:hyperlink r:id="rId4308">
        <w:r>
          <w:rPr>
            <w:color w:val="0000EE"/>
            <w:u w:val="single"/>
          </w:rPr>
          <w:t>26:58–59</w:t>
        </w:r>
      </w:hyperlink>
      <w:r>
        <w:t xml:space="preserve">; </w:t>
      </w:r>
      <w:hyperlink r:id="rId4309">
        <w:r>
          <w:rPr>
            <w:color w:val="0000EE"/>
            <w:u w:val="single"/>
          </w:rPr>
          <w:t>1 Nya 6:1–3</w:t>
        </w:r>
      </w:hyperlink>
      <w:r>
        <w:t xml:space="preserve">) ulionekana kuwa kamili kulingana na </w:t>
      </w:r>
      <w:hyperlink r:id="rId4310">
        <w:r>
          <w:rPr>
            <w:color w:val="0000EE"/>
            <w:u w:val="single"/>
          </w:rPr>
          <w:t>Mwanzo 15:16</w:t>
        </w:r>
      </w:hyperlink>
      <w:r>
        <w:t>, ambayo ilitabiri kwamba kizazi cha Abrahamu kingewekwa huru kutoka utumwa wa Misri “katika kizazi cha nne.”</w:t>
      </w:r>
    </w:p>
    <w:p>
      <w:r/>
      <w:r>
        <w:t xml:space="preserve">Hata hivyo, tarehe ya karibu 1400 KK kwa Abrahamu haiwezi kuendana na data nyingine za kibiblia, ikiwa ni pamoja na kukaa kwa muda mrefu Misri kunakohitajika na </w:t>
      </w:r>
      <w:hyperlink r:id="rId4299">
        <w:r>
          <w:rPr>
            <w:color w:val="0000EE"/>
            <w:u w:val="single"/>
          </w:rPr>
          <w:t>Mwanzo 15:13</w:t>
        </w:r>
      </w:hyperlink>
      <w:r>
        <w:t xml:space="preserve"> na </w:t>
      </w:r>
      <w:hyperlink r:id="rId4300">
        <w:r>
          <w:rPr>
            <w:color w:val="0000EE"/>
            <w:u w:val="single"/>
          </w:rPr>
          <w:t>Kutoka 12:40</w:t>
        </w:r>
      </w:hyperlink>
      <w:r>
        <w:t xml:space="preserve"> na miaka 40 (au "kizazi kimoja") ya kuwepo nyikani. Baadhi ya wasomi ambao kwa kawaida huwa wa wastani wanalazimika kupunguza muda wa kutanga-tanga jangwani hadi miaka miwili ili kuendeleza tarehe yao ya baadaye kuhusu Abrahamu..</w:t>
      </w:r>
    </w:p>
    <w:p>
      <w:r/>
      <w:r>
        <w:t>Kwa ufupi, nadharia ya tarehe ya baadaye inalingana na sehemu ya ushahidi wa kibiblia (vizazi vya Mose), lakini nadharia ya tarehe ya mapema inalingana na sehemu nyingine (idadi halisi ya miaka iliyoorodheshwa katika mistari iliyotawanyika kutoka Mwanzo na Kutoka). Nadharia ya tarehe ya baadaye inadai kwamba vizazi vinawakilisha habari za kuaminika zaidi katika jamii za Kisemiti kwa ujumla, ilhali nadharia ya tarehe ya mapema inachukulia miaka iliyotolewa katika akaunti ya kibiblia kama halisi katika mpango wake wote.</w:t>
      </w:r>
    </w:p>
    <w:p>
      <w:r/>
      <w:r>
        <w:t>Kutokana na matatizo yanayohusiana na nafasi zote mbili, kundi kubwa la wasomi huchukua msimamo wa kati katika kuweka tarehe ya enzi ya mababu. Kiarkeolojia, wanasema, Abrahamu na maisha yake yanafaa vizuri ndani ya milenia ya pili ya mapema, lakini si kikamilifu ndani ya kipindi chochote cha baadaye. Kwa kumweka Abrahamu takriban kati ya mwaka wa 1800 na 1600 KK, wanapata uhuru wa kutosha kuunganisha ushahidi wote uliopo, wa kibiblia na usio wa kibiblia, katika mpango wa muda unaofanya kazi. Arkeolojia inatoa vipande vinne vikuu vya ushahidi kwa enzi ya mababu ya milenia ya pili ya mapema.</w:t>
      </w:r>
    </w:p>
    <w:p>
      <w:r/>
      <w:r>
        <w:t>1. Ingawa vibao vya Nuzi vinaonyesha maisha ya kijamii ya kifamilia kwa uwazi, vidonge vingine kutoka miji mingine na enzi za awali vinaonyesha desturi nyingi zinazofanana na zile za Nuzi na Mwanzo. Kwa kuwa watu wa Nuzi walikuwa Wahuri waliofika kaskazini mashariki mwa Mesopotamia kutoka sehemu nyingine (labda Armenia), desturi zao za kijamii zilianzia bila shaka mapema zaidi kuliko wakati wa vibao vyao vilivyo mikononi mwetu sasa. Hivyo, tarehe ya karne ya 15 KK ya vibao vya Nuzi haizuii uwezekano wa tarehe ya awali kwa Abrahamu.</w:t>
      </w:r>
    </w:p>
    <w:p>
      <w:r/>
      <w:r>
        <w:t xml:space="preserve">2. Majina ya baadhi ya mababu wa Abrahamu waliotajwa katika </w:t>
      </w:r>
      <w:hyperlink r:id="rId4296">
        <w:r>
          <w:rPr>
            <w:color w:val="0000EE"/>
            <w:u w:val="single"/>
          </w:rPr>
          <w:t>Mwanzo 11</w:t>
        </w:r>
      </w:hyperlink>
      <w:r>
        <w:t xml:space="preserve"> sasa yanaweza kuhusishwa na miji katika eneo la kaskazini la Mesopotamia karibu na Harani, mji ambao Abrahamu alihamia Kanaani (</w:t>
      </w:r>
      <w:hyperlink r:id="rId4311">
        <w:r>
          <w:rPr>
            <w:color w:val="0000EE"/>
            <w:u w:val="single"/>
          </w:rPr>
          <w:t>Gn 11:31–12:3</w:t>
        </w:r>
      </w:hyperlink>
      <w:r>
        <w:t>). Kwa umuhimu, Harani ilistawi katika karne ya 19 na 18 KK.</w:t>
      </w:r>
    </w:p>
    <w:p>
      <w:r/>
      <w:r>
        <w:t xml:space="preserve">3. Muda mfupi baada ya mwaka 2000 KK, wahamaji wa Kisemitiki kutoka jangwani walivamia jamii zilizoendelea za Bonde la mto lenye rutuba. Wavamizi hao, waliitwa Waamori katika AK, walijianzisha katika miji kadhaa kaskazini mwa Siria na Mesopotamia. Mojawapo ya miji ya Waamori ilikuwa Babuloni, iliyotawaliwa na Hammurabi mwanzoni mwa karne ya 18 KK. Ingawa Mfalme Amrafeli wa </w:t>
      </w:r>
      <w:hyperlink r:id="rId1772">
        <w:r>
          <w:rPr>
            <w:color w:val="0000EE"/>
            <w:u w:val="single"/>
          </w:rPr>
          <w:t>Mwanzo 14:1</w:t>
        </w:r>
      </w:hyperlink>
      <w:r>
        <w:t xml:space="preserve"> hawezi kutambulika kilinguistiki na mfalme wa Babeli Hammurabi, kama wanazuoni wa awali walivyoamini, picha ya nyakati zilizofuata uvamizi wa Waamori bado inalingana vizuri na simulizi za Mwanzo kwa ujumla.</w:t>
      </w:r>
    </w:p>
    <w:p>
      <w:r/>
      <w:r>
        <w:t>4. Mari, mji mwingine wa Waamori, sasa unajulikana sana kwa sababu ya vibao zaidi ya 20,000 vilivyopatikana kutoka kwenye jumba lake la kifalme na kumbukumbu. Kijiografia, Mari iko katika eneo la Harani. Kihistoria, vibao vilivyopatikana vinatoka karne ya 18 KK. Mfalme mmoja wa karne ya 18 wa Mari, Zimri Lim, alikuwa na mawasiliano makubwa na Hammurabi wa Babuloni. Vibao kutoka Mari pia vinatoa taarifa muhimu kuhusu makundi ya kikabila na harakati zao katika eneo hilo kwa ujumla. Muhimu kwa kuweka tarehe za vifaa vya Mwanzo ni hati fulani kutoka Mari ambazo zinajumuisha majina ya kibinafsi yanayofanana sana na Abrahamu (Abi-ramu), Yakobo, Labani, na majina mengine kadhaa ya Kisemiti ya Magharibi.</w:t>
      </w:r>
    </w:p>
    <w:p>
      <w:r/>
      <w:r>
        <w:t>Ushahidi wa arkeolojia hauonyeshi wala kupinga uwepo halisi wa Abrahamu, Isaka, au Yakobo. Hilo linakubaliwa na pande zote. Kile ambacho arkeolojia imefanya ni kutoa mfumo wa uwezekano ambao ndani yake simulizi za mababu wa kibiblia zinaonekana kuwa na mazingira yanayofaa zaidi.</w:t>
      </w:r>
    </w:p>
    <w:p>
      <w:pPr>
        <w:pStyle w:val="Heading4"/>
      </w:pPr>
      <w:r>
        <w:t>Tarehe ya Kutoka</w:t>
      </w:r>
    </w:p>
    <w:p>
      <w:r/>
      <w:r>
        <w:t>Tatizo la kuainisha tarehe ya enzi ya wazee lina uhusiano wa karibu na tatizo la kuainisha tarehe ya Kutoka kwa Waisraeli kutoka Misri. Kwa kuwa ushahidi hauwezeshi kuweka tarehe kamili kwa Abrahamu, tarehe kamili ya kuingia kwa Yosefu au Yakobo katika Misri pia haijulikani. Aidha, ushahidi wa kibiblia haukupi takwimu kamili kuhusu muda wa kukaa kwa Waisraeli katika Misri.</w:t>
      </w:r>
    </w:p>
    <w:p>
      <w:r/>
      <w:r>
        <w:t xml:space="preserve">Kwa miaka mingi, wasomi wa Biblia waliona </w:t>
      </w:r>
      <w:hyperlink r:id="rId2522">
        <w:r>
          <w:rPr>
            <w:color w:val="0000EE"/>
            <w:u w:val="single"/>
          </w:rPr>
          <w:t>1 Wafalme 6:1</w:t>
        </w:r>
      </w:hyperlink>
      <w:r>
        <w:t xml:space="preserve"> kama msingi wa kuanzisha tarehe isiyotetereka kwa ajili ya Kutoka. Kwa kuwa mwaka wa nne wa Solomoni ungeweza kuwekwa kwa uhakika ndani ya kipindi cha miaka 10 (967–958 KK), tarehe ya Kutoka pia ingeweza kupangwa kwa usahihi huo kwa kuongeza miaka 480. Hata hivyo, data nyingine za kibiblia zinaibua maswali makubwa kuhusu utaratibu huo rahisi. Wakati Biblia inashughulikia matukio yote kati ya wakati wa Kutoka na kuanzishwa kwa hekalu la Solomoni, yaani, kutoka Hesabu hadi </w:t>
      </w:r>
      <w:hyperlink r:id="rId2246">
        <w:r>
          <w:rPr>
            <w:color w:val="0000EE"/>
            <w:u w:val="single"/>
          </w:rPr>
          <w:t>1 Wafalme 5:18</w:t>
        </w:r>
      </w:hyperlink>
      <w:r>
        <w:t>, hesabu sahihi zinazotolewa ni jumla ya karibu miaka 600, si 480.</w:t>
      </w:r>
    </w:p>
    <w:p>
      <w:r/>
      <w:r>
        <w:t xml:space="preserve">Kutokana na ushahidi usiotosha kuruhusu tarehe sahihi ya Kutoka, maoni ya wasomi yanabaki kugawanyika kati ya uwezekano mbili. Kutoka wa karne ya 15 unaungwa mkono na vipande kadhaa vya ushahidi. Muda katika </w:t>
      </w:r>
      <w:hyperlink r:id="rId2522">
        <w:r>
          <w:rPr>
            <w:color w:val="0000EE"/>
            <w:u w:val="single"/>
          </w:rPr>
          <w:t>1 Wafalme 6:1</w:t>
        </w:r>
      </w:hyperlink>
      <w:r>
        <w:t xml:space="preserve"> unaonekana kuthibitishwa kwa uhuru na kifungu katika </w:t>
      </w:r>
      <w:hyperlink r:id="rId3924">
        <w:r>
          <w:rPr>
            <w:color w:val="0000EE"/>
            <w:u w:val="single"/>
          </w:rPr>
          <w:t>Waamuzi 11:26</w:t>
        </w:r>
      </w:hyperlink>
      <w:r>
        <w:t>. Inadai kwamba Waisraeli walikuwa wamekalia eneo karibu na Heshboni kwa miaka 300 kabla ya siku za Yeftha mwenyewe. Ikiwa Yeftha anawekwa takriban mwaka wa 1100 KK, mtu anaelekezwa wazi kwa Kutoka katikati ya karne ya 15. Pia, vizazi vitatu mfululizo vya mafarao waliotawala katika karne ya 16 na 15 hawakuzalisha watoto wa kiume, na kufanya iwezekane zaidi kwamba Mose angekuwa mwana wa kufikia wa binti mfalme wakati huo; wafalme wote wa nasaba ya 19 (1306–1200 KK) walikuwa na warithi wa kiume halali.</w:t>
      </w:r>
    </w:p>
    <w:p>
      <w:r/>
      <w:r>
        <w:t>Zaidi ya hayo, tarehe ya karne ya 15 inaruhusu kuunganisha uvamizi wa Habiru wa Kanaani (1400–1350 KK)—kama ulivyoelezwa katika barua za Amarna zilizopatikana Tell el-Amarna, Misri—na uvamizi wa Kanaani na Waebrania kama ulivyoelezwa katika kitabu cha Agano la Kale cha Yoshua. Kuhusiana na hilo, kuna rejeleo la "Israeli" katika Jiwe la Merneptah, nguzo ya mawe iliyoandikwa matendo ya mfalme wa Misri, Merneptah, ya takriban 1220 KK. Hii inaashiria kwamba watu waliotajwa, waliokutana na Merneptah katika kampeni ya kijeshi ya Kanaani, walikuwa wamekuwepo kwa muda. Hatimaye, mchimbaji wa Yeriko, Yohana Garstang, aliweka uharibifu wa mji huo karibu na 1400 KK.</w:t>
      </w:r>
    </w:p>
    <w:p>
      <w:r/>
      <w:r>
        <w:t xml:space="preserve">Ushahidi mwingine, hata hivyo, unaonyesha kwa nguvu si tarehe ya karne ya 15 bali ya karne ya 13 kwa Kutoka. Wasomi wengi wanakadiria tarehe kati ya 1290 na 1275 KK kwa msingi wa ushahidi huo. Kwanza, miaka 480 ya </w:t>
      </w:r>
      <w:hyperlink r:id="rId2522">
        <w:r>
          <w:rPr>
            <w:color w:val="0000EE"/>
            <w:u w:val="single"/>
          </w:rPr>
          <w:t>1 Wafalme 6:1</w:t>
        </w:r>
      </w:hyperlink>
      <w:r>
        <w:t xml:space="preserve"> iliyojadiliwa hapo juu inaweza kufasiriwa kama inawakilisha vizazi 12, kama inavyoonyeshwa na </w:t>
      </w:r>
      <w:hyperlink r:id="rId4312">
        <w:r>
          <w:rPr>
            <w:color w:val="0000EE"/>
            <w:u w:val="single"/>
          </w:rPr>
          <w:t>1 Mambo ya Nyakati 6:3–8</w:t>
        </w:r>
      </w:hyperlink>
      <w:r>
        <w:t xml:space="preserve">. Hivyo, kama vizazi 12 vilikuwa na wastani wa miaka 25 badala ya miaka 40, kupunguzwa kwa miaka 480 iliyopangwa hadi miaka 300 halisi kungeonyesha tarehe ya Kutoka ya karibu 1266 KK. Pili, ushahidi wa arkeolojia upo unaoonyesha uharibifu katika maeneo yanayodhaniwa ya miji kadhaa iliyoshindwa na Yoshua (Lakishi, Debiri, Betheli, na Hazori) hadi mwishoni mwa karne ya 13. Tatu, hakuna kutajwa kwa kampeni za kijeshi za Wamisri (kama vile uvamizi wa Merneptah wa 1220 KK); Waisraeli wanaoishi Kanaani kabla ya wakati wa mafarao wenye shughuli za kijeshi Seti I (1319–1301 KK) na Ramses II (1301–1234 KK) bila shaka wangeathiriwa na shughuli kama hizo. Nne, </w:t>
      </w:r>
      <w:hyperlink r:id="rId4313">
        <w:r>
          <w:rPr>
            <w:color w:val="0000EE"/>
            <w:u w:val="single"/>
          </w:rPr>
          <w:t>Kutoka 1:11</w:t>
        </w:r>
      </w:hyperlink>
      <w:r>
        <w:t xml:space="preserve"> inataja mji wa Rameses, mji mkuu uliojengwa na Ramses II, kulingana na maandiko yake mwenyewe. Hoja ya tano inatokana na hitimisho la akiolojia kwamba Transjordan na Jangwa la Negebu hazikuwa na watu wanaoishi kati ya 1900 na 1300 KK, ilhali Biblia inasema wazi kwamba Waisraeli walikutana na upinzani mkali kutoka kwa makundi katika eneo hilo hilo. Hivyo, inasemekana, Waisraeli lazima waliingia katika eneo hilo baada ya 1300 KK. Sita, kuunganisha Habiru na Waisraeli wa Ushindi haina uzito kwa sababu maandiko mengi zaidi ya vidonge vya Amarna yanathibitisha kuwepo kwa makundi ya Habiru karibu kote katika Mashariki ya Karibu ya kale. “Habiru” inaonekana kuwa neno pana zaidi, linaloweza kumaanisha “mvamizi,” na pengine halihusiani kietimolojia au kimaana na “Mwebrania.” Saba, na mwisho, kazi ya Garstang huko Yeriko sasa imefanyiwa marekebisho na mtaalamu wa akiolojia Kathleen Kenyon, ambaye alionyesha kwamba kuta zilizoporomoka ambazo Garstang alikuwa amezipanga tarehe karibu 1400 KK kwa kweli ziliharibiwa mnamo 1800 KK au mapema.</w:t>
      </w:r>
    </w:p>
    <w:p>
      <w:r/>
      <w:r>
        <w:t>Hadi sasa, imekuwa vigumu kuamua kwa usahihi kati ya karne mbili zilizopendekezwa kwa Kutoka. Maoni ya wengi wa wasomi wa Agano la Kale kwa ujumla, ikiwa ni pamoja na idadi inayoongezeka ya wasomi wa wastani au wa kihafidhina, yanaunga mkono chaguo la karne ya 13. Kwa upande mwingine, wasomi wengine wengi wa kihafidhina wanaendelea kuunga mkono tarehe ya karne ya 15. Hakuna uhakika kwani matatizo bado hayajatatuliwa na chaguo lolote.</w:t>
      </w:r>
    </w:p>
    <w:p>
      <w:r/>
      <w:r>
        <w:t>Kulingana na maoni ya wengi, hata hivyo, tarehe ya takriban 1290 KK kwa Kutoka itatumika katika kushughulikia changamoto zinazofuata.</w:t>
      </w:r>
    </w:p>
    <w:p>
      <w:pPr>
        <w:pStyle w:val="Heading3"/>
      </w:pPr>
      <w:r>
        <w:t>Ushindi na Uimarishaji</w:t>
      </w:r>
    </w:p>
    <w:p>
      <w:r/>
      <w:r>
        <w:t>Kazi ya kupanga wakati kwa kipindi cha ushindi na uimarishaji ni kuweka matukio yote yaliyosimuliwa na AK, hasa katika Yoshua na Waamuzi, kati ya Kutoka (karibu 1290 KK) na nyakati za Daudi (karibu 1000 KK) na Solomoni (alifariki 930 KK). Kwa maneno mengine, mtu lazima aweke takriban miaka 550 ya matukio ya kibiblia kati ya Mose na Daudi katika kipindi cha miaka 290.</w:t>
      </w:r>
    </w:p>
    <w:p>
      <w:r/>
      <w:r>
        <w:t>Ingawa kuweka tarehe ya mapema kwa Kutoka (karibu 1447 KK) kungeweza kufanya kazi hiyo iwe rahisi kidogo, kuongeza miaka kama 157 pekee hakutatua matatizo yote. Hakuna tarehe inayotoa muda wa kutosha kwa matukio yote ya AK kutoka Yoshua hadi Daudi kutokea moja baada ya jingine na kwa mfululizo. Kwa hivyo, watetezi wa tarehe zote mbili wanadhani kwamba baadhi ya Waamuzi walitawala kwa wakati mmoja badala ya kwa mfululizo. Tofauti ni ya kiwango tu.</w:t>
      </w:r>
    </w:p>
    <w:p>
      <w:r/>
      <w:r>
        <w:t>Kitabu cha Yoshua kinatoa ushahidi mwingi wa Agano la Kale kuhusu ushindi wa Kanaani na Waisraeli. Hata hivyo, kitabu cha Yoshua hakina maelezo ya mpangilio wa wakati yanayoonyesha muda uliopita wakati wa kazi ya Yoshua. Pia, hakuna marejeo ya kibiblia kwa matukio makubwa ya wakati huo katika sehemu nyingine za dunia ya kale, tarehe ambazo zingeweza kusaidia kurekebisha mpangilio wa wakati. Badala yake, katika kile kinachoonekana kuwa ni akaunti iliyofupishwa, kitabu cha Yoshua kinarekodi anguko la Yeriko na Ai, likifuatiwa kwa karibu na kampeni ya kusini na kisha ya kaskazini. Baada ya ushindi huo, ambao ulifunika sehemu kubwa ya eneo la Kanaani, sehemu mbalimbali za ardhi ziligawanywa kwa makundi ya kikabila ya Israeli; makabila yalitarajiwa kukamilisha kazi ya kuangamiza wakaazi wowote wa Kanaani waliobaki katika eneo lao maalum. Hata hivyo, mtu anatafuta bure kwa taarifa zozote zinazoonyesha muda gani matukio hayo yalichukua.</w:t>
      </w:r>
    </w:p>
    <w:p>
      <w:r/>
      <w:r>
        <w:t>Katika kitabu cha Waamuzi, hali tofauti kidogo inajitokeza. Hapo, Agano la Kale linatoa orodha kamili ya takwimu kuonyesha muda wa vipindi vya ukandamizaji wa kigeni, uamuzi, na amani inayofuata. Jumla ya miaka iliyoelezwa kwa kipindi hicho ni 410, lakini jumla hiyo haijumuishi muda wowote kwa Waamuzi wengi "wadogo". Inaonekana wazi, kwa hiyo, kwamba wengi ikiwa si wote wa Waamuzi walikuwa tu wakuu wa maeneo ambao shughuli zao zilikuwa sambamba na za Waamuzi wengine, angalau kwa sehemu ya utawala wao. Kwa bahati mbaya, kitabu cha Waamuzi hakitoi mfumo wa marejeleo ya msalaba kuonyesha ni Waamuzi gani walikuwa wa wakati mmoja na wengine. Labda kitu bora zaidi mtu anaweza kufanya ni kudhani miongozo ya jumla kwa mpangilio wa matukio ya kipindi hicho kati ya Mose na Daudi.</w:t>
      </w:r>
    </w:p>
    <w:p>
      <w:r/>
      <w:r>
        <w:t>Kuna mambo mawili muhimu ya kuzingatia. Kwanza, ushahidi wa arkeolojia unaonyesha kwamba tarehe ya Ushindi ilianza takriban mwaka 1250 KK, badala ya miaka 200 mapema. Kudhani kwamba matukio ya Waamuzi yalifanyika kwa wakati mmoja inaruhusu mtu kuoanisha takwimu halisi za AK na mpango mkuu unaoungwa mkono na ushahidi mwingine.</w:t>
      </w:r>
    </w:p>
    <w:p>
      <w:r/>
      <w:r>
        <w:t>Pili, waandishi wa kale walionekana kuhusisha kronolojia ya kipindi hicho na mpango wa miaka 40 au kizazi, desturi ambayo ilidumu hadi wakati wa ufalme uliogawanyika, ambapo kronolojia ya kawaida ya kifalme ilianzishwa. Katika hali nyingi ambapo kazi zilipangiwa miaka 40 kamili, ukweli unabaki kwamba jumla halisi za hesabu kama hizo haziwezi kuunganishwa na ushahidi wa kibiblia au wa arkeolojia kwa kipindi hicho. Kwa hivyo, wasomi wengi wanashuku kwamba nambari 40 ilikusudiwa kuwa hesabu halisi ya kihisabati. Mtazamo huo unaruhusu nafasi ya kutosha kwa upatanisho wa tahadhari wa ushahidi wa kibiblia na mwingine katika ratiba ya jumla.</w:t>
      </w:r>
    </w:p>
    <w:p>
      <w:pPr>
        <w:pStyle w:val="Heading3"/>
      </w:pPr>
      <w:r>
        <w:t>Ufalme</w:t>
      </w:r>
    </w:p>
    <w:p>
      <w:pPr>
        <w:pStyle w:val="Heading4"/>
      </w:pPr>
      <w:r>
        <w:t>Aina za Ushahidi</w:t>
      </w:r>
    </w:p>
    <w:p>
      <w:r/>
      <w:r>
        <w:t>Katika kipindi cha utawala wa kifalme wa Waisraeli, kuna ushahidi mwingi wa kihistoria.</w:t>
      </w:r>
    </w:p>
    <w:p>
      <w:r/>
      <w:r>
        <w:t>AK inajitahidi kutoa taarifa zote muhimu kwa mpangilio wa kipindi hicho, ikijumuisha (1) orodha kamili ya wafalme wote wa Israeli na Yuda kabla na baada ya kugawanyika kwa ufalme; (2) umri wa kila mfalme (isipokuwa Sauli) alipoanza kutawala; (3) usawazishaji wa ufalme wa kaskazini wa Israeli na ufalme wa kusini wa Yuda, unaoonyesha ni mwaka gani wa mtawala mwenzake katika ufalme mwingine kila mfalme alikuja kwenye kiti cha enzi; na (4) mahesabu sahihi ya muda wa utawala wa kila mfalme. Aidha, baadhi ya matukio muhimu yanapewa tarehe kwa kurejelea tukio jingine; mengine yanaratibiwa na matukio yanayoendelea katika historia ya dunia.</w:t>
      </w:r>
    </w:p>
    <w:p>
      <w:r/>
      <w:r>
        <w:t xml:space="preserve">Nje ya AK, kuna nyenzo nyingi zinazotoa ushahidi wa mpangilio wa kipindi hicho. Chanzo muhimu zaidi ni mkusanyiko wa orodha za Waashuru za </w:t>
      </w:r>
      <w:r>
        <w:rPr>
          <w:i/>
        </w:rPr>
        <w:t>limmu</w:t>
      </w:r>
      <w:r>
        <w:t xml:space="preserve">. Katika Ashuru, rekodi ya utawala wa kila mfalme ilihifadhiwa katika aina fulani ya kumbukumbu. Kila mwaka wa utawala ulipewa jina la mtu mwenye cheo cha juu katika mahakama; mwaka wa kwanza ulipewa jina la mfalme mwenyewe, wa pili baada ya afisa mwenye cheo cha juu zaidi (ingawa jina hilo linaonekana kuwa lilichaguliwa kula awali), na kadhalika, hadi kifo cha mfalme. Neno </w:t>
      </w:r>
      <w:r>
        <w:rPr>
          <w:i/>
        </w:rPr>
        <w:t>limmu</w:t>
      </w:r>
      <w:r>
        <w:t xml:space="preserve"> lilitumika kutambulisha jina la afisa ambaye mwaka wa sasa ungepewa jina lake, hivyo jina </w:t>
      </w:r>
      <w:r>
        <w:rPr>
          <w:i/>
        </w:rPr>
        <w:t>“orodha za limmu</w:t>
      </w:r>
      <w:r>
        <w:t>.”</w:t>
      </w:r>
    </w:p>
    <w:p>
      <w:r/>
      <w:r>
        <w:t xml:space="preserve">Orodha za </w:t>
      </w:r>
      <w:r>
        <w:rPr>
          <w:i/>
        </w:rPr>
        <w:t>limmu</w:t>
      </w:r>
      <w:r>
        <w:t xml:space="preserve"> za Waashuru zimeunganishwa kwa usahihi na mwaka wa jua, na kufanya hati hizo kuwa za kuaminika sana. Aidha, pamoja na matukio mengi katika historia ya Waashuru, matukio makubwa ya kiasili yaliwekewa tarehe kwa msingi wa </w:t>
      </w:r>
      <w:r>
        <w:rPr>
          <w:i/>
        </w:rPr>
        <w:t>limmu</w:t>
      </w:r>
      <w:r>
        <w:t xml:space="preserve"> yaliyotokea. Kwa mfano, kupatwa kwa jua kulikorekodiwa na waandishi wa Waashuru katika mwaka wa </w:t>
      </w:r>
      <w:r>
        <w:rPr>
          <w:i/>
        </w:rPr>
        <w:t>limmu</w:t>
      </w:r>
      <w:r>
        <w:t xml:space="preserve"> wa Bur-Sagale kumehesabiwa kihisabati kuwa Juni 15, 763 KK. Kuanzia mwaka wa 763, kwa kufanya kazi kurudi nyuma na mbele, orodha kamili ya maafisa wa </w:t>
      </w:r>
      <w:r>
        <w:rPr>
          <w:i/>
        </w:rPr>
        <w:t>limmu</w:t>
      </w:r>
      <w:r>
        <w:t xml:space="preserve"> wa Waashuru imepatikana kwa kipindi kati ya 891 na 648 KK.</w:t>
      </w:r>
    </w:p>
    <w:p>
      <w:r/>
      <w:r>
        <w:t xml:space="preserve">Kwa kuwa orodha za Waashuri za </w:t>
      </w:r>
      <w:r>
        <w:rPr>
          <w:i/>
        </w:rPr>
        <w:t>limmu</w:t>
      </w:r>
      <w:r>
        <w:t xml:space="preserve"> zimethibitishwa na vyanzo kadhaa, zinaweza kutumika kwa ujasiri katika kujenga upya mpangilio wa matukio ya kipindi kinacholingana cha historia ya kibiblia. Hii ni kweli hasa pale ambapo mwandishi wa kibiblia alihusisha tukio la Mwisraeli au Myahudi na mwaka fulani katika utawala wa mfalme wa Ashuru ambaye orodha yake ya </w:t>
      </w:r>
      <w:r>
        <w:rPr>
          <w:i/>
        </w:rPr>
        <w:t>limmu</w:t>
      </w:r>
      <w:r>
        <w:t xml:space="preserve"> inaonyesha miaka halisi ya utawala wake.</w:t>
      </w:r>
    </w:p>
    <w:p>
      <w:r/>
      <w:r>
        <w:t>Kuna pia rekodi kutoka kwa orodha za wafalme wa Wakaldaya (Babeli) na kutoka kwa wanahistoria wa Kigiriki wa baadaye. Ptolemy, katika karne ya pili BK, kwa mfano, alitoa tarehe za wafalme wa Babeli kuanzia 747 KK na kuendelea na tarehe za watawala wa Kiajemi, Kigiriki, na Kirumi hadi mwaka wa 161 Baada ya Kristo. Hatimaye, taarifa muhimu hupatikana katika maandiko kutoka kwenye makaburi, stelae, na vitu vingine kutoka Ashuru na maeneo mengine.</w:t>
      </w:r>
    </w:p>
    <w:p>
      <w:pPr>
        <w:pStyle w:val="Heading4"/>
      </w:pPr>
      <w:r>
        <w:t>Kronolojia ya Kifalme</w:t>
      </w:r>
    </w:p>
    <w:p>
      <w:r/>
      <w:r>
        <w:t xml:space="preserve">Orodha ya </w:t>
      </w:r>
      <w:r>
        <w:rPr>
          <w:i/>
        </w:rPr>
        <w:t>limmu</w:t>
      </w:r>
      <w:r>
        <w:t xml:space="preserve"> ya mfalme wa Ashuru Shalmanesa III inatoa msingi wa kulinganisha tarehe za awali kati ya Ashuru, Israeli, na Yuda. Katika </w:t>
      </w:r>
      <w:r>
        <w:rPr>
          <w:i/>
        </w:rPr>
        <w:t>limmu</w:t>
      </w:r>
      <w:r>
        <w:t xml:space="preserve"> ya Daian-Assur, mwaka wa sita wa utawala wa Shalmanesa, Ahabu wa Israeli aliorodheshwa kama mmoja wa wafalme waliopigana dhidi ya Waashuru katika vita vya Qarqar. Hivyo, tarehe ya vita hivyo inaweza kuwekwa kwa uhakika mwaka 853 KK.</w:t>
      </w:r>
    </w:p>
    <w:p>
      <w:r/>
      <w:r>
        <w:t>Rekodi za Waashuru pia zinaonyesha kwamba Shalmanesa III alikutana na mfalme wa Israeli miaka 12 baadaye, mnamo 841 KK. Mfalme huyo alikuwa Yehu. Hivyo, pointi mbili za kudumu zinapatikana kwa kulinganisha habari za kibiblia. Kufuatia kifo cha Ahabu, ambacho hakijapewa tarehe kamili kwa marejeleo ya rekodi za Waashuru, wanawe wawili walipata madaraka. Wa kwanza, Ahazia, alitawala miaka miwili (</w:t>
      </w:r>
      <w:hyperlink r:id="rId4314">
        <w:r>
          <w:rPr>
            <w:color w:val="0000EE"/>
            <w:u w:val="single"/>
          </w:rPr>
          <w:t>1 Fal 22:51</w:t>
        </w:r>
      </w:hyperlink>
      <w:r>
        <w:t>); wa pili, Yoramu (pia anaitwa Yehoramu), alitawala jumla ya miaka 12 (</w:t>
      </w:r>
      <w:hyperlink r:id="rId4315">
        <w:r>
          <w:rPr>
            <w:color w:val="0000EE"/>
            <w:u w:val="single"/>
          </w:rPr>
          <w:t>2 Fal 3:1</w:t>
        </w:r>
      </w:hyperlink>
      <w:r>
        <w:t>). Kutambua hesabu ya mwaka isiyo ya kuingia madarakani na Waisraeli katika enzi hiyo, jumla inayoonekana ya miaka 14 inaweza kupunguzwa hadi jumla halisi ya 12. Hivyo inaonekana wazi kwamba Ahabu hakupigana tu na Shalmanesa III mnamo 853 KK bali pia alikufa mwaka huo. Ahabu kisha alifuatiwa na wanawe wawili kwa jumla ya miaka 12 kabla ya kuingia madarakani kwa Yehu kwa wakati ili kuhesabu mawasiliano yake na Shalmanesa II mnamo 841 KK. Zaidi ya hayo, kwa sababu Yehu alimuua mfalme wa Israeli (Yehoramu) na mfalme wa Yuda (Ahazia) kwa wakati mmoja (</w:t>
      </w:r>
      <w:hyperlink r:id="rId4316">
        <w:r>
          <w:rPr>
            <w:color w:val="0000EE"/>
            <w:u w:val="single"/>
          </w:rPr>
          <w:t>2 Fal 9:24–27</w:t>
        </w:r>
      </w:hyperlink>
      <w:r>
        <w:t>), usawazishaji wa kudumu unapatikana kati ya falme hizo mbili kwa mwaka 841 KK.</w:t>
      </w:r>
    </w:p>
    <w:p>
      <w:r/>
      <w:r>
        <w:t>Wafalme wa kwanza tisa wa Israeli walitawala kwa jumla ya miaka 98, au miaka 90 kwa kuzingatia sera ya Israeli ya kutohesabu mwaka wa kuingia madarakani. Zimri, ambaye alitawala kwa siku saba tu (</w:t>
      </w:r>
      <w:hyperlink r:id="rId4317">
        <w:r>
          <w:rPr>
            <w:color w:val="0000EE"/>
            <w:u w:val="single"/>
          </w:rPr>
          <w:t>1 Fal 16:15–18</w:t>
        </w:r>
      </w:hyperlink>
      <w:r>
        <w:t xml:space="preserve">), anahesabiwa kama mmoja wa hao tisa lakini haongezi mwaka wa ziada katika jumla halisi au inayoonekana. Yeroboamu I alichukua madaraka mwaka 930 KK (ukiongeza miaka 90 hadi 841 KK), na Rehoboamu wa Yuda alianza kutawala katika mwaka huo huo pia. Solomoni alitawala kwa miaka 40 kama ilivyoonyeshwa katika </w:t>
      </w:r>
      <w:hyperlink r:id="rId2546">
        <w:r>
          <w:rPr>
            <w:color w:val="0000EE"/>
            <w:u w:val="single"/>
          </w:rPr>
          <w:t>1 Falme 11:42</w:t>
        </w:r>
      </w:hyperlink>
      <w:r>
        <w:t>, ikidokeza mwaka 970 KK kwa kuingia kwake madarakani. Kifo cha Daudi pia kingeweza kuainishwa katika kipindi hicho, ingawa inapaswa kuzingatiwa uwezekano wa utawala wa pamoja mfupi wa Daudi na Solomoni kabla ya kifo cha Daudi. Utawala wa Sauli basi unakadiriwa kuwa mwishoni mwa karne ya 11 KK.</w:t>
      </w:r>
    </w:p>
    <w:p>
      <w:r/>
      <w:r>
        <w:t>Katika Yuda, kipindi kati ya kifo cha Solomoni mwaka wa 930 KK na mauaji ya Ahazia na Yehu mwaka wa 841 KK kilijaa wafalme sita ambao muda wao kwenye kiti cha enzi unajumlisha miaka 95 ya kibiblia. Uhesabuji wa enzi hiyo katika Yuda si rahisi kama kwa wafalme wa Israeli kwa sababu kadhaa. Changamoto zinajumuisha mabadiliko kutoka kwa uhesabuji wa mwaka wa kuingia hadi usio wa kuingia mahali fulani karibu na mwaka wa 850 KK, pamoja na utawala wa pamoja wa wawili (Yehoshafati na Asa kisha Yehoramu na Yehoshafati), na tofauti za kalenda kati ya falme hizo mbili. Ni wazi kwamba miaka 95 inayoonekana lazima ipunguzwe, kwa msingi wa tofauti za uhesabuji na kalenda, hadi miaka 90 halisi ili kuleta takwimu za Yuda sambamba na usawazishaji uliowekwa wa Ashuru na Israeli.</w:t>
      </w:r>
    </w:p>
    <w:p>
      <w:r/>
      <w:r>
        <w:t>Baada ya mwaka 841, tukio la kibiblia linalofuata kuthibitishwa na vyanzo visivyo vya kibiblia ni kuanguka kwa Samaria mnamo 722 KK. Tarehe hii imetolewa na kumbukumbu za Sargoni II wa Ashuru (722–705 KK), mrithi wa Shalmanesa V (727–722 KK). Ingawa tarehe hii inakuja miaka 120 tu baada ya hatua muhimu ya 841 KK katika historia ya Waisraeli, vyanzo vya kihistoria kwa kipindi hicho ni vigumu sana kufasiri kwa usahihi. Hapo awali, wasomi walitegemea dhana za utawala wa pamoja wa muda mrefu, kuchanganyikiwa kwa waandishi fulani juu ya mbinu za kufuatwa katika mahesabu, au nadharia nyingine katika kujaribu kuelewa kipindi hicho. Licha ya ugumu mwingi, hata hivyo, tarehe zote za kibiblia na za Waashuru kwa kipindi cha ufalme uliogawanyika zimeunganishwa—isipokuwa takwimu nne zinazohusiana na miaka ya mwisho ya ufalme wa Israeli, zote zikiwa zimeunganishwa kwa namna fulani na utawala wenye matatizo wa Hoshea.</w:t>
      </w:r>
    </w:p>
    <w:p>
      <w:pPr>
        <w:pStyle w:val="Heading3"/>
      </w:pPr>
      <w:r>
        <w:t>Yuda Baada ya Kuanguka kwa Israeli</w:t>
      </w:r>
    </w:p>
    <w:p>
      <w:r/>
      <w:r>
        <w:t>Baada ya kuanguka kwa Samaria mnamo mwaka wa 722 KK, kronolojia Agano la Kale inahusu tu ufalme wa kusini wa Yuda hadi uharibifu wake miaka 135 baadaye. Matukio mawili muhimu katika rekodi ya kibiblia kwa ajili ya kuanzisha mpangilio wa matukio kwa kipindi hicho ni kuzingirwa kwa Yerusalemu na Senakeribu wa Ashuru mwishoni mwa karne ya nane na hatimaye kuanguka kwa Yerusalemu kwa Wababiloni mwanzoni mwa karne ya sita.</w:t>
      </w:r>
    </w:p>
    <w:p>
      <w:pPr>
        <w:pStyle w:val="Heading4"/>
      </w:pPr>
      <w:r>
        <w:t>Uvamiaji wa Senakeribu katika Yuda</w:t>
      </w:r>
    </w:p>
    <w:p>
      <w:r/>
      <w:r>
        <w:t xml:space="preserve">Uvamizi wa Waashuru (704–681 KK) umeandikwa katika </w:t>
      </w:r>
      <w:hyperlink r:id="rId4318">
        <w:r>
          <w:rPr>
            <w:color w:val="0000EE"/>
            <w:u w:val="single"/>
          </w:rPr>
          <w:t>2 Wafalme 18:13–16</w:t>
        </w:r>
      </w:hyperlink>
      <w:r>
        <w:t xml:space="preserve">, ambapo aya ya </w:t>
      </w:r>
      <w:hyperlink r:id="rId4319">
        <w:r>
          <w:rPr>
            <w:color w:val="0000EE"/>
            <w:u w:val="single"/>
          </w:rPr>
          <w:t>13</w:t>
        </w:r>
      </w:hyperlink>
      <w:r>
        <w:t xml:space="preserve"> inaweka tukio hilo katika mwaka wa 14 wa Mfalme Hezekia. Maandishi ya Senakeribu mwenyewe yanajumuisha toleo refu zaidi la tukio hilo. Kutoka kwao tarehe ya 701 KK imethibitishwa, ikiweka kupanda kwa Hezekia mnamo mwaka wa 715 KK. Hilo ni rahisi, lakini matatizo bado yanatokea. Kwa mfano, </w:t>
      </w:r>
      <w:hyperlink r:id="rId4320">
        <w:r>
          <w:rPr>
            <w:color w:val="0000EE"/>
            <w:u w:val="single"/>
          </w:rPr>
          <w:t>2 Wafalme 19:9</w:t>
        </w:r>
      </w:hyperlink>
      <w:r>
        <w:t xml:space="preserve"> inaripoti kwamba Senakeribu alikuwa na mawasiliano na mfalme wa Ethiopia, Tirhaka (takriban 690–664 KK), wakati wa kampeni yake, ambayo ilijumuisha kuzingirwa kwa Yerusalemu. Ni wazi, mawasiliano na mtawala ambaye alikuja madarakani mnamo 690 KK hayawezi kurejelea matukio ya 701 KK. Inawezekana, hata hivyo, kwamba Senakeribu alifanya uvamizi mara mbili wa Yuda, wa kwanza mnamo mwaka wa 701 na wa pili wakati fulani baadaye. Tarehe ya uvamizi huo unaodhaniwa wa pili haijathibitishwa, ingawa </w:t>
      </w:r>
      <w:hyperlink r:id="rId4321">
        <w:r>
          <w:rPr>
            <w:color w:val="0000EE"/>
            <w:u w:val="single"/>
          </w:rPr>
          <w:t>2 Wafalme 19:35–37</w:t>
        </w:r>
      </w:hyperlink>
      <w:r>
        <w:t xml:space="preserve"> inaweza kumaanisha kwamba Senakeribu aliuawa muda mfupi tu baada ya kuondoka kwake Yerusalemu. Kwa kuwa Senakeribu alifuatwa na mwanawe Esar-hadoni katika mwaka wa 681, uvamizi wa pili unaodhaniwa wa Yuda ungetokea mahali fulani katika nusu ya mwisho ya muongo huo huo.</w:t>
      </w:r>
    </w:p>
    <w:p>
      <w:r/>
      <w:r>
        <w:t xml:space="preserve">Baadhi ya wasomi wanapinga dhana ya uvamizi wa pili wa Yerusalemu na Senakeribu. Wanapendekeza uwezekano kwamba Tirhaka, ingawa alikuwa mfalme tu kuanzia 690 KK, huenda aliongoza majeshi dhidi ya Senakeribu mapema kama mwaka wa 701 KK, kabla ya kupanda kwenye kiti cha enzi. Rejeleo kwa Mfalme Tirhaka katika </w:t>
      </w:r>
      <w:hyperlink r:id="rId4320">
        <w:r>
          <w:rPr>
            <w:color w:val="0000EE"/>
            <w:u w:val="single"/>
          </w:rPr>
          <w:t>2 Wafalme 19:9</w:t>
        </w:r>
      </w:hyperlink>
      <w:r>
        <w:t xml:space="preserve"> linaweza kueleweka kama matumizi ya cheo chake cha baadaye katika jitihada za kumtambua kwa kizazi cha baadaye cha wasomaji.</w:t>
      </w:r>
    </w:p>
    <w:p>
      <w:r/>
      <w:r>
        <w:t xml:space="preserve">Hata hivyo, swali la idadi ya uvamizi likiamuliwa, ni hakika kwamba Senakeribu alivamia Yuda mnamo 701 KK, mwaka wa 14 wa utawala wa Hezekia. Usawazishaji huo unaweka mwaka wa kupanda kwa Hezekia kuwa 715 KK, lakini tarehe hiyo inaleta tatizo jingine. Kuanguka kwa Samaria, sasa kumethibitishwa kuwa 722, kunapatikana katika </w:t>
      </w:r>
      <w:hyperlink r:id="rId4322">
        <w:r>
          <w:rPr>
            <w:color w:val="0000EE"/>
            <w:u w:val="single"/>
          </w:rPr>
          <w:t>2 Wafalme 18:10</w:t>
        </w:r>
      </w:hyperlink>
      <w:r>
        <w:t xml:space="preserve"> katika mwaka wa sita wa utawala wa Hezekia. Suluhisho linalowezekana zaidi ni kwamba Hezekia alianza kutawala pamoja na baba yake, Ahazi, miaka sita kabla ya Samaria kuanguka. Uwezekano wa kuchanganyikiwa unatokana na ukweli kwamba aya moja (</w:t>
      </w:r>
      <w:hyperlink r:id="rId4319">
        <w:r>
          <w:rPr>
            <w:color w:val="0000EE"/>
            <w:u w:val="single"/>
          </w:rPr>
          <w:t>2 Wafalme 18:13</w:t>
        </w:r>
      </w:hyperlink>
      <w:r>
        <w:t xml:space="preserve">; imerudiwa katika </w:t>
      </w:r>
      <w:hyperlink r:id="rId4323">
        <w:r>
          <w:rPr>
            <w:color w:val="0000EE"/>
            <w:u w:val="single"/>
          </w:rPr>
          <w:t>Isaya 36:1</w:t>
        </w:r>
      </w:hyperlink>
      <w:r>
        <w:t>) inalinganisha uvamizi wa Senakeribu wa 701 KK na mwaka wa 14 wa utawala huru wa Hezekia; aya nyingine (</w:t>
      </w:r>
      <w:hyperlink r:id="rId4322">
        <w:r>
          <w:rPr>
            <w:color w:val="0000EE"/>
            <w:u w:val="single"/>
          </w:rPr>
          <w:t>2 Wafalme 18:10</w:t>
        </w:r>
      </w:hyperlink>
      <w:r>
        <w:t>) inahusisha kuanguka kwa Samaria na mwanzo wa utawala wa pamoja wa Hezekia. Hivyo, kutoka takriban 728 hadi 715 KK, Hezekia alikuwa mtawala mwenza na Ahazi. Kuanzia 715 hadi 697 alitawala peke yake. Kuanzia 696 hadi 686 mwanawe Manase alikuwa mtawala mwenza naye.</w:t>
      </w:r>
    </w:p>
    <w:p>
      <w:r/>
      <w:r>
        <w:t xml:space="preserve">Kulingana na taarifa za mpangilio wa matukio zilizotolewa na idadi ya mistari katika 2 Wafalme, jumla ya miaka 128 na miezi sita ilipita kati ya kuingia kwa Hezekia madarakani mwaka wa 715 na kukamatwa kwa Mfalme Yekonia mwaka 597, tarehe ambayo itajadiliwa hapa chini. Hivyo basi, tatizo jingine ni kuelezea zaidi ya miaka 10 ya ziada ambayo inaonekana kudaiwa na jumla za kibiblia. Suluhisho bora linaonekana kuwa katika dhana kwamba Manase kwanza alikuja madarakani mwaka wa 697 kama mfalme mwenza na baba yake, Hezekia. Manase alikufa mwaka wa 642, kufuatia kile ambacho </w:t>
      </w:r>
      <w:hyperlink r:id="rId4324">
        <w:r>
          <w:rPr>
            <w:color w:val="0000EE"/>
            <w:u w:val="single"/>
          </w:rPr>
          <w:t>2 Wafalme 21:1</w:t>
        </w:r>
      </w:hyperlink>
      <w:r>
        <w:t xml:space="preserve"> inasema ulikuwa ni utawala wa miaka 55. Hezekia, ambaye alikuja kwenye kiti cha enzi mwaka wa 715, inasemekana alitawala miaka 29 (</w:t>
      </w:r>
      <w:hyperlink r:id="rId4325">
        <w:r>
          <w:rPr>
            <w:color w:val="0000EE"/>
            <w:u w:val="single"/>
          </w:rPr>
          <w:t>2 Wafalme 18:2</w:t>
        </w:r>
      </w:hyperlink>
      <w:r>
        <w:t>), ambayo ingemaanisha kwamba alikuwa mfalme hadi mwaka 686, takriban miaka 11 baada ya wakati ambapo Manase lazima alikuja kwenye kiti cha enzi ili kumaliza utawala wa miaka 55 kufikia mwaka 642.</w:t>
      </w:r>
    </w:p>
    <w:p>
      <w:pPr>
        <w:pStyle w:val="Heading4"/>
      </w:pPr>
      <w:r>
        <w:t>Anguko la Yerusalemu</w:t>
      </w:r>
    </w:p>
    <w:p>
      <w:r/>
      <w:r>
        <w:t>Rekodi za kisasa za Babeli zinapatikana ili kutoa mwanga muhimu juu ya miaka ya mwisho ya uwepo wa Yuda. Kwa miaka ya 626–623, 618–595, na 556 KK, Mambo ya Kale ya Babeli, rekodi rasmi ya masuala ya serikali ya Babeli, imepatikana. Kutoka kwa taarifa zilizomo katika mambo hayo ya kale na hati nyingine za maandishi ya msumeno za kipindi hicho, tarehe tatu katika historia ya Yuda zinaweza kuwekwa kwa uhakika. Ya kwanza ni kifo cha Yosia mwaka wa 609; ya pili ni vita vya Karkemishi mwaka wa 605; na ya tatu ni mwisho wa utawala wa Yekonia, ambayo imewekwa na Mambo ya Kale ya Babeli kwa mwezi wa Pili wa Adar katika mwaka wa tisa wa Nebukadneza, au Machi 16, 597.</w:t>
      </w:r>
    </w:p>
    <w:p>
      <w:r/>
      <w:r>
        <w:t>Baada ya kukamatwa kwa Yekonia, Sedekia alitawazwa kuwa mfalme kibaraka wa Yuda kwa miaka 11 (</w:t>
      </w:r>
      <w:hyperlink r:id="rId4326">
        <w:r>
          <w:rPr>
            <w:color w:val="0000EE"/>
            <w:u w:val="single"/>
          </w:rPr>
          <w:t>2 Fal 24:18</w:t>
        </w:r>
      </w:hyperlink>
      <w:r>
        <w:t>). Katika siku ya kumi ya mwezi wa kumi katika mwaka wa tisa wa utawala wa Sedekia (</w:t>
      </w:r>
      <w:hyperlink r:id="rId4327">
        <w:r>
          <w:rPr>
            <w:color w:val="0000EE"/>
            <w:u w:val="single"/>
          </w:rPr>
          <w:t>2 Fal 25:1</w:t>
        </w:r>
      </w:hyperlink>
      <w:r>
        <w:t>), jeshi la Babeli lilianza kuzingira Yerusalemu kwa mara ya mwisho. Siku hiyo ilikuwa Januari 15, 588. Katika siku ya tisa ya mwezi wa nne katika mwaka wa 11 wa utawala wa Sedekia, baada ya kuzingirwa kwa karibu miezi 18, ukuta wa Yerusalemu ulivunjwa (</w:t>
      </w:r>
      <w:hyperlink r:id="rId4328">
        <w:r>
          <w:rPr>
            <w:color w:val="0000EE"/>
            <w:u w:val="single"/>
          </w:rPr>
          <w:t>2 Fal 25:3–4</w:t>
        </w:r>
      </w:hyperlink>
      <w:r>
        <w:t>). Hekalu lilichomwa moto siku ya saba ya mwezi uliofuata (wa tano).</w:t>
      </w:r>
    </w:p>
    <w:p>
      <w:pPr>
        <w:pStyle w:val="Heading3"/>
      </w:pPr>
      <w:r>
        <w:t>Zaidi ya mwaka 586 KK</w:t>
      </w:r>
    </w:p>
    <w:p>
      <w:r/>
      <w:r>
        <w:t xml:space="preserve">Baada ya janga la mwaka wa 586 KK, maendeleo kadhaa zaidi yanaripotiwa kwa mpangilio katika AK. </w:t>
      </w:r>
      <w:hyperlink r:id="rId4329">
        <w:r>
          <w:rPr>
            <w:color w:val="0000EE"/>
            <w:u w:val="single"/>
          </w:rPr>
          <w:t>Yeremia 52:30</w:t>
        </w:r>
      </w:hyperlink>
      <w:r>
        <w:t xml:space="preserve"> inarekodi uhamisho wa tatu wa Wayahudi kwenda Babeli katika mwaka wa 23 wa Mfalme Nebukadneza (582 au 581 KK). Wote </w:t>
      </w:r>
      <w:hyperlink r:id="rId4330">
        <w:r>
          <w:rPr>
            <w:color w:val="0000EE"/>
            <w:u w:val="single"/>
          </w:rPr>
          <w:t>2 Wafalme 25:27</w:t>
        </w:r>
      </w:hyperlink>
      <w:r>
        <w:t xml:space="preserve"> na </w:t>
      </w:r>
      <w:hyperlink r:id="rId4331">
        <w:r>
          <w:rPr>
            <w:color w:val="0000EE"/>
            <w:u w:val="single"/>
          </w:rPr>
          <w:t>Yeremia 52:31</w:t>
        </w:r>
      </w:hyperlink>
      <w:r>
        <w:t xml:space="preserve"> wanatoa ushahidi wa kuachiliwa kwa Mfalme Yekonia kutoka gerezani; Rekodi ya Babeli inaweka tarehe ya tukio hilo kuwa 27 Adar, au Machi 21, 561 KK.</w:t>
      </w:r>
    </w:p>
    <w:p>
      <w:r/>
      <w:r>
        <w:t>Mnamo mwaka wa 539 KK, Wababeli walijifunza maana ya kushindwa. Katika mwaka huo, mtawala wa Kiajemi, Koreshi Mkuu, alianzisha kampeni iliyofanikiwa dhidi ya Babuloni na mfalme wake, Nabonidus. Akiwarithi Wayahudi waliohamishwa pamoja na makundi mengine mengi ya watu waliotekwa awali na Babeli, Koreshi alianzisha sera ya uvumilivu kwa raia wake wapya. Katika mwaka wa kwanza wa utawala wake, Koreshi alitoa amri iliyowaruhusu Wayahudi kurudi katika nchi yao ya awali (</w:t>
      </w:r>
      <w:hyperlink r:id="rId4332">
        <w:r>
          <w:rPr>
            <w:color w:val="0000EE"/>
            <w:u w:val="single"/>
          </w:rPr>
          <w:t>Ezr 1:1</w:t>
        </w:r>
      </w:hyperlink>
      <w:r>
        <w:t>). Katika siku ya kwanza ya mwaka uliofuata, 1 Tishri (</w:t>
      </w:r>
      <w:hyperlink r:id="rId4333">
        <w:r>
          <w:rPr>
            <w:color w:val="0000EE"/>
            <w:u w:val="single"/>
          </w:rPr>
          <w:t>Ezr 3:6</w:t>
        </w:r>
      </w:hyperlink>
      <w:r>
        <w:t>), madhabahu iliwekwa Yerusalemu. Katika mwezi wa Iyyar wa mwaka uliofuata (Aprili/Mei 536), kazi ilianza kwenye hekalu lenyewe (</w:t>
      </w:r>
      <w:hyperlink r:id="rId4334">
        <w:r>
          <w:rPr>
            <w:color w:val="0000EE"/>
            <w:u w:val="single"/>
          </w:rPr>
          <w:t>Ezr 3:8</w:t>
        </w:r>
      </w:hyperlink>
      <w:r>
        <w:t>).</w:t>
      </w:r>
    </w:p>
    <w:p>
      <w:r/>
      <w:r>
        <w:t>Baada ya kipindi cha kusimamishwa kazi kwa njia ya kukatisha tamaa kwa muda tofauti, mahubiri ya Hagai na Zekaria yaliwachochea Wayahudi kukamilisha hekalu. Kazi ilianza tena mwaka wa 520 (</w:t>
      </w:r>
      <w:hyperlink r:id="rId2329">
        <w:r>
          <w:rPr>
            <w:color w:val="0000EE"/>
            <w:u w:val="single"/>
          </w:rPr>
          <w:t>Ezra 4:24</w:t>
        </w:r>
      </w:hyperlink>
      <w:r>
        <w:t xml:space="preserve">; </w:t>
      </w:r>
      <w:hyperlink r:id="rId4335">
        <w:r>
          <w:rPr>
            <w:color w:val="0000EE"/>
            <w:u w:val="single"/>
          </w:rPr>
          <w:t>Hagai 1:1, 15</w:t>
        </w:r>
      </w:hyperlink>
      <w:r>
        <w:t>) na hatimaye ilikamilika tarehe 3 Adar, au Machi 12, 515 (</w:t>
      </w:r>
      <w:hyperlink r:id="rId2565">
        <w:r>
          <w:rPr>
            <w:color w:val="0000EE"/>
            <w:u w:val="single"/>
          </w:rPr>
          <w:t>Ezra 6:15</w:t>
        </w:r>
      </w:hyperlink>
      <w:r>
        <w:t>). Hatua za mwisho za mpangilio wa Agano la Kale zinahusu kazi za Ezra na Nehemia. Mtazamo wa jadi wa enzi yao unamweka Ezra katika mwaka wa saba wa Artashasta I (458 KK) na Nehemia katika mwaka wa 20 (445 KK).</w:t>
      </w:r>
    </w:p>
    <w:p>
      <w:r/>
      <w:r>
        <w:rPr>
          <w:i/>
        </w:rPr>
        <w:t>Tazama pia</w:t>
      </w:r>
      <w:r>
        <w:t xml:space="preserve"> “Tarehe” chini ya kila kitabu cha AK; </w:t>
      </w:r>
      <w:r>
        <w:t>Ushindi na Mgawanyo wa Ardhi</w:t>
      </w:r>
      <w:r>
        <w:t xml:space="preserve">; </w:t>
      </w:r>
      <w:r>
        <w:t>Diaspora ya Wayahudi</w:t>
      </w:r>
      <w:r>
        <w:t xml:space="preserve">; </w:t>
      </w:r>
      <w:r>
        <w:t>Kutoka</w:t>
      </w:r>
      <w:r>
        <w:t xml:space="preserve">; </w:t>
      </w:r>
      <w:r>
        <w:t>Historia ya Israeli</w:t>
      </w:r>
      <w:r>
        <w:t xml:space="preserve">; </w:t>
      </w:r>
      <w:r>
        <w:t>Kipindi cha Patriarki</w:t>
      </w:r>
      <w:r>
        <w:t xml:space="preserve">; </w:t>
      </w:r>
      <w:r>
        <w:t>Kipindi cha Baada ya Uhamisho</w:t>
      </w:r>
      <w:r>
        <w:t xml:space="preserve">; </w:t>
      </w:r>
      <w:r>
        <w:t>Kutangatanga nyikani</w:t>
      </w:r>
      <w:r>
        <w:t>.</w:t>
      </w:r>
      <w:r/>
      <w:r/>
    </w:p>
    <w:p>
      <w:r/>
    </w:p>
    <w:p>
      <w:pPr>
        <w:pStyle w:val="Heading2"/>
      </w:pPr>
      <w:r>
        <w:t>Kuanguka kwa Mtu</w:t>
      </w:r>
      <w:r/>
    </w:p>
    <w:p>
      <w:r/>
      <w:r>
        <w:t>Kupita kutoka hali ya kutokuwa na hatia ya kimaadili na kibali cha Mungu hadi hali ya kuhukumiwa kifo kulifanyika katika historia ya wanadamu wakati mtu alipokula tunda lililokatazwa.</w:t>
      </w:r>
    </w:p>
    <w:p>
      <w:pPr>
        <w:pStyle w:val="Heading3"/>
      </w:pPr>
      <w:r>
        <w:t>Ushahidi wa Kibibilia</w:t>
      </w:r>
    </w:p>
    <w:p>
      <w:r/>
      <w:r>
        <w:t xml:space="preserve">Simulizi la Uumbaji katika </w:t>
      </w:r>
      <w:hyperlink r:id="rId542">
        <w:r>
          <w:rPr>
            <w:color w:val="0000EE"/>
            <w:u w:val="single"/>
          </w:rPr>
          <w:t>Mwanzo 1</w:t>
        </w:r>
      </w:hyperlink>
      <w:r>
        <w:t xml:space="preserve"> na </w:t>
      </w:r>
      <w:hyperlink r:id="rId3943">
        <w:r>
          <w:rPr>
            <w:color w:val="0000EE"/>
            <w:u w:val="single"/>
          </w:rPr>
          <w:t>2</w:t>
        </w:r>
      </w:hyperlink>
      <w:r>
        <w:t xml:space="preserve"> linaonyesha upekee wa asili na kazi ya mtu. Mtu (inayotumika katika makala hii kama neno la jumla kwa binadamu wa kiume na wa kike) aliumbwa kwa mfano wa Mungu kwa ajili ya ushirika na mawasiliano na Mungu. Kama mwakilishi wa Mungu, alipewa utawala duniani ili kulima na kutumia rasilimali zake kwa utukufu wa Mungu.</w:t>
      </w:r>
    </w:p>
    <w:p>
      <w:r/>
      <w:r>
        <w:t>Pamoja na agizo la kitamaduni, mtu pia alipokea amri maalum. Aliruhusiwa kutumia mimea ya Bustani ya Edeni kwa chakula, lakini alikatazwa waziwazi kula kutoka kwa Mti wa Ujuzi wa mema na mabaya. Kusudi la amri hii lilikuwa kuingiza katika ufahamu wa binadamu tofauti kubwa kati ya mema na mabaya na kumthibitisha mtu katika huduma ya Muumba. Kama mwaminifu na mtumishi mwaminifu, mtu alipaswa kufurahia baraka zote alizopewa na Baba yake mbinguni na hatimaye kuongozwa katika utimilifu wa uzima wa milele na Mungu.</w:t>
      </w:r>
    </w:p>
    <w:p>
      <w:r/>
      <w:r>
        <w:t>Mtu aliumbwa kama kiumbe hai, sawa na wanyama, lakini kiini cha maisha yake kilikuwa kuwa na umoja na ushirika na Mungu. Ushirika na Mungu ulikuwa umiliki wa fahamu wa mtu , tofauti na wanyama ambao hawajui uwezekano wa dhambi wala ushirika wa fahamu na Mungu. Kwa ufahamu kamili wa uovu wa mbadala, mtu alipaswa kumtumikia Mungu kwa hiari na kwa upendo. Maisha yake mbele ya Mungu yalikuwa ya kidini badala ya kiasili.</w:t>
      </w:r>
    </w:p>
    <w:p>
      <w:r/>
      <w:r>
        <w:t>Kusudi la Mungu katika kutoa amri ya kutokula tunda la ujuzi wa mema na mabaya lilikuwa kuwaimarisha wanadamu katika njia za uadilifu na imani. Hata hivyo, Shetani alitumia amri hiyo kama fursa ya kumjaribu Adamu kuasi dhidi ya Mungu. Ingawa hakukuwa na ubaya kwa mtu kujaribiwa, ilikuwa ni ubaya kwa Shetani kumshawishi mtu kufanya dhambi. Hii inaonyesha kwamba kulikuwa na ubaya katika ulimwengu kabla ya kuanguka kwa mtu. Kusudi la Shetani lilikuwa dhahiri kumtawala mtu na kupitia yeye kupanua ufalme wake wa giza duniani. Kuanguka kwa mtu na mpango wa ukombozi unaofuata lazima ueleweke katika muktadha wa mgogoro wa ulimwengu kati ya Mungu na Shetani, ambapo ushindi wa mwisho wa Mungu umehakikishwa. Shetani alimkaribia Adamu kupitia Hawa, akitumia nyoka kama chombo chake kuwashawishi kula kutoka kwa mti wa ujuzi wa mema na mabaya.</w:t>
      </w:r>
    </w:p>
    <w:p>
      <w:r/>
      <w:r>
        <w:t>Tofauti kati ya mema na mabaya haikufichwa kutoka kwa mtu kabla ya anguko, ingawa maarifa ya mtu yalikuwa tu ya mema. Mtu alipaswa kupokea maelekezo kuhusu asili ya tofauti hii na matokeo ya kula au kutokula kutoka kwa Mungu pekee. Kama alivyopokea uhai mwanzoni kutoka kwa Muumba wake, sasa alipaswa kuishi kwa utii kwa kila neno lililotoka kinywani mwa Mungu. Kusudi la jaribu lilikuwa ni kuhimiza uhuru kutoka kwa Mungu. Shetani alihoji ukweli wa Mungu na kupinga mamlaka yake. Alimfanya mtu afikirie kwamba angeweza kuamua mwenyewe tofauti kati ya mema na mabaya na kwamba angeweza kudhibiti matokeo kwa manufaa yake mwenyewe. Lilikuwa jaribu kwa mtu kuwa kama mungu kwa nafsi yake.</w:t>
      </w:r>
    </w:p>
    <w:p>
      <w:r/>
      <w:r>
        <w:t>Adamu alianguka alipojisalimisha kwa majaribu ya Shetani na, pamoja na mke wake, wakala tunda lililokatazwa. Kitendo hiki cha uasi kilikuwa ni kutotii, kutokuwa mwaminifu, kukosa imani, na kutoamini. Kama vile amri ya kutokula ilivyofupisha na kuleta mkazo kwa yote yaliyohusiana na uadilifu mbele ya Mungu, ndivyo uvunjaji huo ulivyowakilisha uasi mkali dhidi ya Mungu. Utii kamili kwa Mungu uligeuka kuwa uasi wa roho nzima na mapinduzi kamili: mamlaka ya Mungu yalikataliwa; wema wa Mungu ulitiwa shaka; hekima ya Mungu ilibishaniwa; na ukweli wa Mungu ulipingwa. Hisia na mihemko mipya kabisa ilitawala moyo na akili ya mtu.</w:t>
      </w:r>
    </w:p>
    <w:p>
      <w:pPr>
        <w:pStyle w:val="Heading3"/>
      </w:pPr>
      <w:r>
        <w:t>Madhara ya Kuanguka</w:t>
      </w:r>
    </w:p>
    <w:p>
      <w:r/>
      <w:r>
        <w:t>Athari za haraka za anguko zinaonekana katika kupoteza ujasiri na furaha mbele ya Mungu, na kuibuka kwa hofu na aibu. Pia zinaonekana katika kutengwa kwa Adamu na Hawa kutoka kwa Mungu. Hii inaonyeshwa katika laana inayomhusu mtu, lakini zaidi katika kufukuzwa kwa Adamu na Hawa kutoka Bustani. Bustani ilikuwa makao ya uadilifu, eneo la muungano na ushirika kati ya mtu na Mungu. Kufukuzwa kulikuwa hakuepukiki mara tu ushirika ulipovunjika na udhalimu. Kama Mungu alivyoonya, matokeo ya dhambi yalikuwa kifo. Kwa kuwa kifo kinaathiri kila sehemu yenye uhai, kinajidhihirisha pia katika mtengano wa mwili kaburini.</w:t>
      </w:r>
    </w:p>
    <w:p>
      <w:r/>
      <w:r>
        <w:t>Madhara ya anguko hayahusiani tu na Adamu na Hawa bali yanaenea kwa wote waliotokana na jozi ya kwanza kwa kizazi cha asili, kwa sababu kuna uhusiano wa kipekee wa mshikamano kati ya mtu na jamii nzima. Baadhi ya wanatheolojia wanasisitiza uhusiano wa kijeni kati ya mtu na kizazi chake, wakati wengine wanazingatia uhusiano wa agano wa mtu kama kiongozi na mwakilishi wa kizazi chake. Matokeo ya kosa la mtu kwa jamii ya binadamu ni kuhesabiwa kwa dhambi yake kwa kizazi chake chote, dhima yao ya kifo, na urithi wao wa asili iliyopotoka.</w:t>
      </w:r>
    </w:p>
    <w:p>
      <w:r/>
      <w:r>
        <w:t>Matokeo ya anguko pia yanaonekana katika ulimwengu kama laana inavyojitokeza katika upinzani unaotolewa kwa utimilifu wa agizo la kitamaduni la asili. Dunia inajazwa kupitia maumivu na hatari zinazohusiana na uzazi, na ni kwa kazi ngumu na ya taabu ndipo chakula, mavazi, na makazi yanayohitajika kudumisha maisha hutolewa.</w:t>
      </w:r>
    </w:p>
    <w:p>
      <w:r/>
      <w:r>
        <w:t xml:space="preserve">Hata hivyo, ukweli kwamba kifo hakimpati mtu </w:t>
      </w:r>
      <w:r>
        <w:rPr>
          <w:i/>
        </w:rPr>
        <w:t>mara moja</w:t>
      </w:r>
      <w:r>
        <w:t xml:space="preserve"> baada ya anguko kama hukumu ya </w:t>
      </w:r>
      <w:r>
        <w:rPr>
          <w:i/>
        </w:rPr>
        <w:t>mwisho</w:t>
      </w:r>
      <w:r>
        <w:t xml:space="preserve"> ni ishara ya kusudi la Mungu la kumwokoa mtu. Mtu hasikii laana ya kifo ikitangazwa hadi asikie ahadi ya Mwokozi (</w:t>
      </w:r>
      <w:hyperlink r:id="rId53">
        <w:r>
          <w:rPr>
            <w:color w:val="0000EE"/>
            <w:u w:val="single"/>
          </w:rPr>
          <w:t>Mwa 3:15</w:t>
        </w:r>
      </w:hyperlink>
      <w:r>
        <w:t>).</w:t>
      </w:r>
    </w:p>
    <w:p>
      <w:r/>
      <w:r>
        <w:t xml:space="preserve">Baada ya </w:t>
      </w:r>
      <w:hyperlink r:id="rId2573">
        <w:r>
          <w:rPr>
            <w:color w:val="0000EE"/>
            <w:u w:val="single"/>
          </w:rPr>
          <w:t>Mwanzo 3</w:t>
        </w:r>
      </w:hyperlink>
      <w:r>
        <w:t>, Biblia inarejelea mara chache tu kuanguka kwa mtu, lakini tukio hili la kihistoria ni dhana muhimu kwa yote yanayofuata. Msisitizo wa Biblia ni kuelekea siku zijazo—athari zinazopanuka za dhambi na ufunuo wa tiba ya Mungu.</w:t>
      </w:r>
    </w:p>
    <w:p>
      <w:r/>
      <w:r>
        <w:rPr>
          <w:i/>
        </w:rPr>
        <w:t>Tazama pia</w:t>
      </w:r>
      <w:r>
        <w:t xml:space="preserve"> </w:t>
      </w:r>
      <w:r>
        <w:t>Mtu (Mwanadamu)</w:t>
      </w:r>
      <w:r>
        <w:t xml:space="preserve">; </w:t>
      </w:r>
      <w:r>
        <w:t>Kifo</w:t>
      </w:r>
      <w:r>
        <w:t xml:space="preserve">; </w:t>
      </w:r>
      <w:r>
        <w:t>Dhambi</w:t>
      </w:r>
      <w:r>
        <w:t>.</w:t>
      </w:r>
      <w:r/>
      <w:r/>
    </w:p>
    <w:p>
      <w:r/>
    </w:p>
    <w:p>
      <w:pPr>
        <w:pStyle w:val="Heading2"/>
      </w:pPr>
      <w:r>
        <w:t>Kubadilika</w:t>
      </w:r>
      <w:r/>
    </w:p>
    <w:p>
      <w:r/>
      <w:r>
        <w:t>Tukio katika huduma ya Yesu duniani lililoelezwa katika vifungu vinne vya Agano Jipya (</w:t>
      </w:r>
      <w:hyperlink r:id="rId4336">
        <w:r>
          <w:rPr>
            <w:color w:val="0000EE"/>
            <w:u w:val="single"/>
          </w:rPr>
          <w:t>Mt 17:1–8</w:t>
        </w:r>
      </w:hyperlink>
      <w:r>
        <w:t xml:space="preserve">; </w:t>
      </w:r>
      <w:hyperlink r:id="rId4337">
        <w:r>
          <w:rPr>
            <w:color w:val="0000EE"/>
            <w:u w:val="single"/>
          </w:rPr>
          <w:t>Mk 9:2–8</w:t>
        </w:r>
      </w:hyperlink>
      <w:r>
        <w:t xml:space="preserve">; </w:t>
      </w:r>
      <w:hyperlink r:id="rId4338">
        <w:r>
          <w:rPr>
            <w:color w:val="0000EE"/>
            <w:u w:val="single"/>
          </w:rPr>
          <w:t>Lk 9:28–36</w:t>
        </w:r>
      </w:hyperlink>
      <w:r>
        <w:t xml:space="preserve">; </w:t>
      </w:r>
      <w:hyperlink r:id="rId1200">
        <w:r>
          <w:rPr>
            <w:color w:val="0000EE"/>
            <w:u w:val="single"/>
          </w:rPr>
          <w:t>2 Pt 1:16–18</w:t>
        </w:r>
      </w:hyperlink>
      <w:r>
        <w:t>), ambapo Yesu alitukuzwa mbele ya wanafunzi watatu: Yakobo, Petro, na Yohana.</w:t>
      </w:r>
    </w:p>
    <w:p>
      <w:pPr>
        <w:pStyle w:val="Heading3"/>
      </w:pPr>
      <w:r>
        <w:t>Sehemu ya Tukio</w:t>
      </w:r>
    </w:p>
    <w:p>
      <w:r/>
      <w:r>
        <w:t xml:space="preserve">Tovuti halisi ambapo Mabadiliko yalifanyika haijatolewa katika Agano Jipya. </w:t>
      </w:r>
      <w:hyperlink r:id="rId4339">
        <w:r>
          <w:rPr>
            <w:color w:val="0000EE"/>
            <w:u w:val="single"/>
          </w:rPr>
          <w:t>Mathayo 17:1</w:t>
        </w:r>
      </w:hyperlink>
      <w:r>
        <w:t xml:space="preserve"> na </w:t>
      </w:r>
      <w:hyperlink r:id="rId4340">
        <w:r>
          <w:rPr>
            <w:color w:val="0000EE"/>
            <w:u w:val="single"/>
          </w:rPr>
          <w:t>Marko 9:2</w:t>
        </w:r>
      </w:hyperlink>
      <w:r>
        <w:t xml:space="preserve"> inasema tu kwamba ilifanyika kwenye "mlima mrefu." Mapendekezo mbalimbali yametolewa kuhusu ni mlima gani, na eneo la jadi likiwa Mlima Tabori, kilima cha mviringo kilichoko katika uwanda wa Esdraelon takriban maili 10 (kilomita 16.1) kusini magharibi mwa Bahari ya Galilaya. Hata hivyo, kuna matatizo mawili makubwa na eneo hili lililopendekezwa. Kwanza, ni vigumu kuona jinsi Mlima Tabori unaweza kuitwa kwa haki "mlima mrefu," kwa kuwa uko chini ya futi 2,000 (mita 609.6) juu ya usawa wa bahari. Pili, katika wakati wa Yesu, kambi ya Kirumi ilikuwa imewekwa kwenye Mlima Tabori, na hivyo ingekuwa haiwezekani kwamba Yesu angekuwa amepanda mlima huu na wanafunzi wake. Pendekezo la pili kwa eneo hilo ni Mlima Karmeli, ambao uko kwenye pwani, lakini hili linaonekana kuwa nje ya njia kuu ya safari ya Yesu baada ya matukio hayo. Pendekezo la tatu ni Mlima Hermoni, ambao uko zaidi ya futi 9,000 (mita 2,743.2) juu na uko takriban maili 12 (kilomita 19.3) Kaskazini-mashariki mwa Kaisaria Filipi. Mlima Hermoni kwa kweli ni mlima mrefu na una faida ya ziada ya kuwa karibu na Kaisaria Filipi</w:t>
      </w:r>
    </w:p>
    <w:p>
      <w:pPr>
        <w:pStyle w:val="Heading3"/>
      </w:pPr>
      <w:r>
        <w:t>Matukio</w:t>
      </w:r>
    </w:p>
    <w:p>
      <w:r/>
      <w:r>
        <w:t xml:space="preserve">Siku sita baada ya matukio ya Kaisaria Filipi, Yesu aliwachukua Petro, Yakobo, na Yohana wawe naye peke yao juu ya mlima mrefu. Kama ilivyokuwa katika matukio mengine kadhaa, wanafunzi hawa watatu pekee walimfuata Yesu (tazama pia </w:t>
      </w:r>
      <w:hyperlink r:id="rId4341">
        <w:r>
          <w:rPr>
            <w:color w:val="0000EE"/>
            <w:u w:val="single"/>
          </w:rPr>
          <w:t>Mk 5:35–43</w:t>
        </w:r>
      </w:hyperlink>
      <w:r>
        <w:t xml:space="preserve">; </w:t>
      </w:r>
      <w:hyperlink r:id="rId4342">
        <w:r>
          <w:rPr>
            <w:color w:val="0000EE"/>
            <w:u w:val="single"/>
          </w:rPr>
          <w:t>14:32–42</w:t>
        </w:r>
      </w:hyperlink>
      <w:r>
        <w:t>). Kulingana na akaunti za injili, mambo matatu yalitokea katika Kubadilika kwa Sura:</w:t>
      </w:r>
    </w:p>
    <w:p>
      <w:r/>
      <w:r>
        <w:t>1. “Alibadilika.” Akaunti mbalimbali zote zinashuhudia mabadiliko yasiyo ya kawaida ya Yesu. Yesu alibadilika: “uso wake ukang'aa kama jua, na mavazi yake yakawa meupe kama mwanga” (</w:t>
      </w:r>
      <w:hyperlink r:id="rId4343">
        <w:r>
          <w:rPr>
            <w:color w:val="0000EE"/>
            <w:u w:val="single"/>
          </w:rPr>
          <w:t>Mt 17:2</w:t>
        </w:r>
      </w:hyperlink>
      <w:r>
        <w:t xml:space="preserve">). Mabadiliko haya yanaelezewa katika Mathayo na Marko kwa kitenzi cha Kigiriki </w:t>
      </w:r>
      <w:r>
        <w:rPr>
          <w:i/>
        </w:rPr>
        <w:t>metamorpheo</w:t>
      </w:r>
      <w:r>
        <w:t>, mzizi wa neno “metamorphosis.” Hii inaonyesha kwamba mabadiliko makubwa yalitokea.</w:t>
      </w:r>
    </w:p>
    <w:p>
      <w:r/>
      <w:r>
        <w:t>2. Mose na Eliya walitokea na kuzungumza na Yesu. Wanaume hawa, ambao bila shaka wanawakilisha Sheria na Manabii, wanasemekana kuwa walizungumza na Yesu kuhusu “Kutoka” kwake, au kuondoka (</w:t>
      </w:r>
      <w:hyperlink r:id="rId4344">
        <w:r>
          <w:rPr>
            <w:color w:val="0000EE"/>
            <w:u w:val="single"/>
          </w:rPr>
          <w:t>Lk 9:31</w:t>
        </w:r>
      </w:hyperlink>
      <w:r>
        <w:t xml:space="preserve">). Neno lililotumika katika </w:t>
      </w:r>
      <w:hyperlink r:id="rId4344">
        <w:r>
          <w:rPr>
            <w:color w:val="0000EE"/>
            <w:u w:val="single"/>
          </w:rPr>
          <w:t>Luka 9:31</w:t>
        </w:r>
      </w:hyperlink>
      <w:r>
        <w:t xml:space="preserve"> kuelezea “Kutoka” kwa Yesu (au kifo) ni la kipekee na linaonyesha wazi kwamba kifo cha Yesu si kama janga au kushindwa bali kama safari ya ushindi.</w:t>
      </w:r>
    </w:p>
    <w:p>
      <w:r/>
      <w:r>
        <w:t>3. Baada ya Petro kusema kwamba ilikuwa vizuri kwa wanafunzi watatu kuwepo na kushuhudia hili, na baada ya pendekezo lake la kujenga vibanda vitatu, sauti ilitoka mbinguni ikisema, “Huyu ni Mwanangu mpendwa; msikilizeni” (</w:t>
      </w:r>
      <w:hyperlink r:id="rId4345">
        <w:r>
          <w:rPr>
            <w:color w:val="0000EE"/>
            <w:u w:val="single"/>
          </w:rPr>
          <w:t>Mk 9:7</w:t>
        </w:r>
      </w:hyperlink>
      <w:r>
        <w:t>). Maneno haya yalikuwa wazi kama karipio kwa Petro kwa kumweka Yesu sawa na Mose na Eliya. Kujenga vibanda vitatu (kimoja kwa Mose, kimoja kwa Eliya, na kimoja kwa Yesu) kunapoteza mtazamo wa Yesu ni nani, na sauti kutoka mbinguni ilionyesha kosa la Petro. Karpio hilo pia lazima lieleweke kwa muktadha wa yale ambayo Petro alikuwa amesema siku chache zilizopita huko Kaisaria Filipi. Je, Petro alikuwa amesahau kwamba alikuwa amemwambia Yesu, “Wewe ni Kristo, Mwana wa Mungu aliye hai”?</w:t>
      </w:r>
    </w:p>
    <w:p>
      <w:pPr>
        <w:pStyle w:val="Heading3"/>
      </w:pPr>
      <w:r>
        <w:t>Maana ya Tukio</w:t>
      </w:r>
    </w:p>
    <w:p>
      <w:r/>
      <w:r>
        <w:t xml:space="preserve">Ili kuelewa umuhimu wa Kubadilika kwa Yesu, ni muhimu kulinganisha sauti ya mbinguni katika kubadilika kwa Yesu na sauti ya mbinguni katika ubatizo wa Yesu. Katika ubatizo, wote </w:t>
      </w:r>
      <w:hyperlink r:id="rId4346">
        <w:r>
          <w:rPr>
            <w:color w:val="0000EE"/>
            <w:u w:val="single"/>
          </w:rPr>
          <w:t>Marko 1:11</w:t>
        </w:r>
      </w:hyperlink>
      <w:r>
        <w:t xml:space="preserve"> na </w:t>
      </w:r>
      <w:hyperlink r:id="rId3884">
        <w:r>
          <w:rPr>
            <w:color w:val="0000EE"/>
            <w:u w:val="single"/>
          </w:rPr>
          <w:t>Luka 3:22</w:t>
        </w:r>
      </w:hyperlink>
      <w:r>
        <w:t xml:space="preserve"> zinaonyesha kwamba sauti ilielekezwa kwa Yesu: “Wewe ni Mwanangu mpendwa.” Hata hivyo, katika Kubadilika, sauti haielekezwi kwa Yesu bali kwa Petro, Yakobo, na Yohana: “Huyu ni Mwanangu mpendwa” (</w:t>
      </w:r>
      <w:hyperlink r:id="rId4345">
        <w:r>
          <w:rPr>
            <w:color w:val="0000EE"/>
            <w:u w:val="single"/>
          </w:rPr>
          <w:t>Mk 9:7</w:t>
        </w:r>
      </w:hyperlink>
      <w:r>
        <w:t xml:space="preserve">). Ni wazi kwamba matukio ya Kubadilika yanalenga zaidi kwa wanafunzi kuliko Yesu. “Alibadilika mbele yao” (sura ya </w:t>
      </w:r>
      <w:hyperlink r:id="rId4340">
        <w:r>
          <w:rPr>
            <w:color w:val="0000EE"/>
            <w:u w:val="single"/>
          </w:rPr>
          <w:t>2</w:t>
        </w:r>
      </w:hyperlink>
      <w:r>
        <w:t xml:space="preserve">); “walionekana kwao Eliya na Mose” (sura ya </w:t>
      </w:r>
      <w:hyperlink r:id="rId4347">
        <w:r>
          <w:rPr>
            <w:color w:val="0000EE"/>
            <w:u w:val="single"/>
          </w:rPr>
          <w:t>4</w:t>
        </w:r>
      </w:hyperlink>
      <w:r>
        <w:t xml:space="preserve">); “wingu liliwafunika . . . ‘msikilizeni’ ” (sura ya </w:t>
      </w:r>
      <w:hyperlink r:id="rId4345">
        <w:r>
          <w:rPr>
            <w:color w:val="0000EE"/>
            <w:u w:val="single"/>
          </w:rPr>
          <w:t>7</w:t>
        </w:r>
      </w:hyperlink>
      <w:r>
        <w:t xml:space="preserve">); “hawakuona tena yeyote pamoja nao isipokuwa Yesu pekee” (sura ya </w:t>
      </w:r>
      <w:hyperlink r:id="rId4348">
        <w:r>
          <w:rPr>
            <w:color w:val="0000EE"/>
            <w:u w:val="single"/>
          </w:rPr>
          <w:t>8</w:t>
        </w:r>
      </w:hyperlink>
      <w:r>
        <w:t>). Kutoka kwa marejeo haya, tukio hili halikusudiwi sana kwa ajili ya Yesu bali kwa ajili ya wanafunzi. Kufuatia karibu baada ya matukio hayo, Mungu alionekana kuthibitisha katika Kubadilika kile ambacho Petro alikuwa amekiri hapo awali: Yesu kwa kweli ni Kristo, Mwana wa Mungu.</w:t>
      </w:r>
    </w:p>
    <w:p>
      <w:r/>
      <w:r>
        <w:t xml:space="preserve">Katika </w:t>
      </w:r>
      <w:hyperlink r:id="rId1200">
        <w:r>
          <w:rPr>
            <w:color w:val="0000EE"/>
            <w:u w:val="single"/>
          </w:rPr>
          <w:t>2 Petro 1:16–18</w:t>
        </w:r>
      </w:hyperlink>
      <w:r>
        <w:t>, mwandishi anasimulia kwamba alikuwa shahidi wa Ugeuzi. Yohana anaonekana kufanya jambo hilo hilo alipoandika utangulizi wa injili yake na kusema, “Tumetazama utukufu wake” (</w:t>
      </w:r>
      <w:hyperlink r:id="rId1195">
        <w:r>
          <w:rPr>
            <w:color w:val="0000EE"/>
            <w:u w:val="single"/>
          </w:rPr>
          <w:t>Yn 1:14</w:t>
        </w:r>
      </w:hyperlink>
      <w:r>
        <w:t>). Katika Ugeuzi, umbo la kweli (Kigiriki morphe) la Mwana Mungu lilivunja kwa muda pazia la ubinadamu wake na wanafunzi wakaona utukufu wake wa kabla ya kuwepo. Katika mabadiliko haya ya Yesu, wanafunzi watatu walishuhudia sehemu ya utukufu wa Yesu kabla ya mwili, pamoja na utukufu wake wa baadaye, ambao alipokea katika ufufuo wake na ambao wote wataona atakaporudi kuhukumu dunia.</w:t>
      </w:r>
    </w:p>
    <w:p>
      <w:r/>
      <w:r>
        <w:t xml:space="preserve">Kristo atakaporudi katika utukufu wake, waumini wote watabadilishwa na kupokea miili ya utukufu, iliyofufuliwa. Kwa hivyo, kubadilishwa kwa Kristo ni mfano wa kubadilishwa kwa kila muumini (tazama </w:t>
      </w:r>
      <w:hyperlink r:id="rId1246">
        <w:r>
          <w:rPr>
            <w:color w:val="0000EE"/>
            <w:u w:val="single"/>
          </w:rPr>
          <w:t>1 Kor 15:42–45</w:t>
        </w:r>
      </w:hyperlink>
      <w:r>
        <w:t xml:space="preserve">; </w:t>
      </w:r>
      <w:hyperlink r:id="rId4349">
        <w:r>
          <w:rPr>
            <w:color w:val="0000EE"/>
            <w:u w:val="single"/>
          </w:rPr>
          <w:t>Fil 3:20–21</w:t>
        </w:r>
      </w:hyperlink>
      <w:r>
        <w:t xml:space="preserve">; </w:t>
      </w:r>
      <w:hyperlink r:id="rId4350">
        <w:r>
          <w:rPr>
            <w:color w:val="0000EE"/>
            <w:u w:val="single"/>
          </w:rPr>
          <w:t>Kol 3:4</w:t>
        </w:r>
      </w:hyperlink>
      <w:r>
        <w:t>).</w:t>
      </w:r>
    </w:p>
    <w:p>
      <w:r/>
      <w:r>
        <w:rPr>
          <w:i/>
        </w:rPr>
        <w:t>Tazama pia</w:t>
      </w:r>
      <w:r>
        <w:t xml:space="preserve"> </w:t>
      </w:r>
      <w:r>
        <w:t>Yesu Kristo, Maisha na Mafundisho Yake</w:t>
      </w:r>
      <w:r>
        <w:t>.</w:t>
      </w:r>
      <w:r/>
      <w:r/>
    </w:p>
    <w:p>
      <w:r/>
    </w:p>
    <w:p>
      <w:pPr>
        <w:pStyle w:val="Heading2"/>
      </w:pPr>
      <w:r>
        <w:t>Kufuru</w:t>
      </w:r>
      <w:r/>
    </w:p>
    <w:p>
      <w:r/>
      <w:r>
        <w:t>Kufuru ni kuzungumza au kuandika kwa njia inayodhihirisha kutoheshimu au kumkashifu Mungu. Inaweza pia kujumuisha vitendo vinavyoonyesha dharau kwa Mungu. Kwa ujumla zaidi, "kufuru" inaweza kumaanisha kumkashifu au kuharibu sifa ya mtu. Hii inajumuisha maneno au vitendo vyovyote vinavyomdhalilisha au kumdunisha mtu mwingine. Katika maandiko ya kale ya Kigiriki, watu walitumia neno "kufuru" kuelezea matusi au kejeli kwa watu walio hai na waliokufa. Baadaye, ilikuja pia kumaanisha kutilia shaka au kudhihaki nguvu na asili ya miungu.</w:t>
      </w:r>
    </w:p>
    <w:p>
      <w:pPr>
        <w:pStyle w:val="Heading3"/>
      </w:pPr>
      <w:r>
        <w:t>Kufuru katika Agano la Kale</w:t>
      </w:r>
    </w:p>
    <w:p>
      <w:r/>
      <w:r>
        <w:t>Kwenye Agano la Kale, "kukufuru" daima humaanisha kumtukana Mungu, ama kwa kumshambulia moja kwa moja au kumdhihaki kwa njia isiyo ya moja kwa moja. Kwa njia yoyote ile, utukufu na heshima ya Mungu hupunguzwa. Kwa hivyo, kukufuru ni kinyume cha sifa. Mwisraeli anaweza kumtukana moja kwa moja "Jina" (jina la kibinafsi la Mungu, Yahweh) kwa kumlaani Mungu (</w:t>
      </w:r>
      <w:hyperlink r:id="rId4351">
        <w:r>
          <w:rPr>
            <w:color w:val="0000EE"/>
            <w:u w:val="single"/>
          </w:rPr>
          <w:t xml:space="preserve"> Walawi 24:10–16</w:t>
        </w:r>
      </w:hyperlink>
      <w:r>
        <w:t>) au kwa makusudi kukiuka sheria ya Mungu (</w:t>
      </w:r>
      <w:hyperlink r:id="rId4352">
        <w:r>
          <w:rPr>
            <w:color w:val="0000EE"/>
            <w:u w:val="single"/>
          </w:rPr>
          <w:t>Hesabu 15:30</w:t>
        </w:r>
      </w:hyperlink>
      <w:r>
        <w:t>). Moja ya makufuru hayo ilikuwa adhabu ya kifo, kama vile ibada ya sanamu, kukufuru kwa kiwango cha juu (</w:t>
      </w:r>
      <w:hyperlink r:id="rId4353">
        <w:r>
          <w:rPr>
            <w:color w:val="0000EE"/>
            <w:u w:val="single"/>
          </w:rPr>
          <w:t>Isaya 66:3</w:t>
        </w:r>
      </w:hyperlink>
      <w:r>
        <w:t>).</w:t>
      </w:r>
    </w:p>
    <w:p>
      <w:r/>
      <w:r>
        <w:t>Ilikuwa ikifikiriwa kuwa Mataifa, ambao hawakuwahi kushuhudia nguvu na ukuu wa Bwana, walikuwa wenye uwezekano mkubwa wa kukufuru. Hivyo mfalme wa Ashuru alikufuru kwa kumlinganisha Bwana na miungu ya mataifa aliyokuwa tayari ameyashinda (</w:t>
      </w:r>
      <w:hyperlink r:id="rId4354">
        <w:r>
          <w:rPr>
            <w:color w:val="0000EE"/>
            <w:u w:val="single"/>
          </w:rPr>
          <w:t>2 Wafalme 19:4–6, 22</w:t>
        </w:r>
      </w:hyperlink>
      <w:r>
        <w:t>). Kwa kiburi chake, mfalme alihukumiwa na neno la nabii Isaya. Mungu pia alidhihakiwa wakati:</w:t>
      </w:r>
    </w:p>
    <w:p>
      <w:pPr>
        <w:pStyle w:val="ListBullet"/>
        <w:spacing w:line="240" w:lineRule="auto"/>
        <w:ind w:left="720"/>
      </w:pPr>
      <w:r/>
      <w:r>
        <w:t>Israeli walifukuzwa (</w:t>
      </w:r>
      <w:hyperlink r:id="rId4355">
        <w:r>
          <w:rPr>
            <w:color w:val="0000EE"/>
            <w:u w:val="single"/>
          </w:rPr>
          <w:t>Isaya 52:5</w:t>
        </w:r>
      </w:hyperlink>
      <w:r>
        <w:t>);</w:t>
      </w:r>
    </w:p>
    <w:p>
      <w:pPr>
        <w:pStyle w:val="ListBullet"/>
        <w:spacing w:line="240" w:lineRule="auto"/>
        <w:ind w:left="720"/>
      </w:pPr>
      <w:r/>
      <w:r>
        <w:t>Edomu alidhihaki “milima ya Israeli” iliyokuwa ukiwa (</w:t>
      </w:r>
      <w:hyperlink r:id="rId4356">
        <w:r>
          <w:rPr>
            <w:color w:val="0000EE"/>
            <w:u w:val="single"/>
          </w:rPr>
          <w:t>Ezekieli 35:12</w:t>
        </w:r>
      </w:hyperlink>
      <w:r>
        <w:t>, Toleo la biblia la Mfalme Yakobo); na</w:t>
      </w:r>
    </w:p>
    <w:p>
      <w:pPr>
        <w:pStyle w:val="ListBullet"/>
        <w:spacing w:line="240" w:lineRule="auto"/>
        <w:ind w:left="720"/>
      </w:pPr>
      <w:r/>
      <w:r>
        <w:t>Adui alidharau kwamba Mungu hakuwa amelinda Yerusalemu (</w:t>
      </w:r>
      <w:hyperlink r:id="rId4357">
        <w:r>
          <w:rPr>
            <w:color w:val="0000EE"/>
            <w:u w:val="single"/>
          </w:rPr>
          <w:t>Zaburi 74:18</w:t>
        </w:r>
      </w:hyperlink>
      <w:r>
        <w:t xml:space="preserve">; </w:t>
      </w:r>
      <w:hyperlink r:id="rId4358">
        <w:r>
          <w:rPr>
            <w:color w:val="0000EE"/>
            <w:u w:val="single"/>
          </w:rPr>
          <w:t>1 Wamakabayo 2:6</w:t>
        </w:r>
      </w:hyperlink>
      <w:r>
        <w:t>).</w:t>
      </w:r>
    </w:p>
    <w:p>
      <w:pPr>
        <w:pStyle w:val="Heading3"/>
      </w:pPr>
      <w:r>
        <w:t>Kufuru katika Agano Jipya</w:t>
      </w:r>
    </w:p>
    <w:p>
      <w:r/>
      <w:r>
        <w:t>Kwenye Agano Jipya, kufuru kunachukua maana pana ya Kigiriki. Inajumuisha kumsingizia mwanadamu, pamoja na Mungu (</w:t>
      </w:r>
      <w:hyperlink r:id="rId4359">
        <w:r>
          <w:rPr>
            <w:color w:val="0000EE"/>
            <w:u w:val="single"/>
          </w:rPr>
          <w:t>Mathayo 15:19</w:t>
        </w:r>
      </w:hyperlink>
      <w:r>
        <w:t xml:space="preserve">; tazama pia </w:t>
      </w:r>
      <w:hyperlink r:id="rId4360">
        <w:r>
          <w:rPr>
            <w:color w:val="0000EE"/>
            <w:u w:val="single"/>
          </w:rPr>
          <w:t>Warumi 3:8</w:t>
        </w:r>
      </w:hyperlink>
      <w:r>
        <w:t xml:space="preserve">; </w:t>
      </w:r>
      <w:hyperlink r:id="rId4361">
        <w:r>
          <w:rPr>
            <w:color w:val="0000EE"/>
            <w:u w:val="single"/>
          </w:rPr>
          <w:t>1 Wakorintho 10:30</w:t>
        </w:r>
      </w:hyperlink>
      <w:r>
        <w:t xml:space="preserve">; </w:t>
      </w:r>
      <w:hyperlink r:id="rId2174">
        <w:r>
          <w:rPr>
            <w:color w:val="0000EE"/>
            <w:u w:val="single"/>
          </w:rPr>
          <w:t>Waefeso 4:31</w:t>
        </w:r>
      </w:hyperlink>
      <w:r>
        <w:t xml:space="preserve">; </w:t>
      </w:r>
      <w:hyperlink r:id="rId4362">
        <w:r>
          <w:rPr>
            <w:color w:val="0000EE"/>
            <w:u w:val="single"/>
          </w:rPr>
          <w:t>Tito 3:2</w:t>
        </w:r>
      </w:hyperlink>
      <w:r>
        <w:t>). Hata inajumuisha kudhihaki nguvu za malaika au za kishetani, ambayo ni makosa sawa na kudhihaki kiumbe chochote kingine (</w:t>
      </w:r>
      <w:hyperlink r:id="rId4363">
        <w:r>
          <w:rPr>
            <w:color w:val="0000EE"/>
            <w:u w:val="single"/>
          </w:rPr>
          <w:t>2 Petro 2:10–12</w:t>
        </w:r>
      </w:hyperlink>
      <w:r>
        <w:t xml:space="preserve">, </w:t>
      </w:r>
      <w:hyperlink r:id="rId4364">
        <w:r>
          <w:rPr>
            <w:color w:val="0000EE"/>
            <w:u w:val="single"/>
          </w:rPr>
          <w:t>Yuda 1:8–10</w:t>
        </w:r>
      </w:hyperlink>
      <w:r>
        <w:t>). Kwa maneno mengine, kusingizia, kudhihaki, na mzaha wa aina yoyote unalaaniwa kabisa katika Agano Jipya.</w:t>
      </w:r>
    </w:p>
    <w:p>
      <w:r/>
      <w:r>
        <w:t>Aina ya kawaida zaidi ya kukufuru katika Agano Jipya ni kukufuru dhidi ya Mungu. Mtu anaweza kumtukana Mungu moja kwa moja (</w:t>
      </w:r>
      <w:hyperlink r:id="rId4365">
        <w:r>
          <w:rPr>
            <w:color w:val="0000EE"/>
            <w:u w:val="single"/>
          </w:rPr>
          <w:t>Ufunuo 13:6</w:t>
        </w:r>
      </w:hyperlink>
      <w:r>
        <w:t xml:space="preserve">; </w:t>
      </w:r>
      <w:hyperlink r:id="rId4366">
        <w:r>
          <w:rPr>
            <w:color w:val="0000EE"/>
            <w:u w:val="single"/>
          </w:rPr>
          <w:t>16:9</w:t>
        </w:r>
      </w:hyperlink>
      <w:r>
        <w:t>), kudhihaki neno lake (</w:t>
      </w:r>
      <w:hyperlink r:id="rId4367">
        <w:r>
          <w:rPr>
            <w:color w:val="0000EE"/>
            <w:u w:val="single"/>
          </w:rPr>
          <w:t>Tito 2:5</w:t>
        </w:r>
      </w:hyperlink>
      <w:r>
        <w:t>), au kukataa ufunuo wake na mleta wake (</w:t>
      </w:r>
      <w:hyperlink r:id="rId4368">
        <w:r>
          <w:rPr>
            <w:color w:val="0000EE"/>
            <w:u w:val="single"/>
          </w:rPr>
          <w:t>Matendo 6:11</w:t>
        </w:r>
      </w:hyperlink>
      <w:r>
        <w:t>). Yesu alishtakiwa kwa kukufuru alipodai kuwa na haki inayomilikiwa na Mungu—uwezo wa kusamehe dhambi (</w:t>
      </w:r>
      <w:hyperlink r:id="rId4369">
        <w:r>
          <w:rPr>
            <w:color w:val="0000EE"/>
            <w:u w:val="single"/>
          </w:rPr>
          <w:t>Marko 2:7</w:t>
        </w:r>
      </w:hyperlink>
      <w:r>
        <w:t xml:space="preserve">). </w:t>
      </w:r>
      <w:hyperlink r:id="rId4370">
        <w:r>
          <w:rPr>
            <w:color w:val="0000EE"/>
            <w:u w:val="single"/>
          </w:rPr>
          <w:t>Yohana 10:33–36</w:t>
        </w:r>
      </w:hyperlink>
      <w:r>
        <w:t xml:space="preserve"> inaripoti jaribio la kumpiga Yesu mawe. Washtaki wake walimwambia, “Wewe, ambaye ni mwanadamu, unajitangaza kuwa Mungu” (mstari wa </w:t>
      </w:r>
      <w:hyperlink r:id="rId4371">
        <w:r>
          <w:rPr>
            <w:color w:val="0000EE"/>
            <w:u w:val="single"/>
          </w:rPr>
          <w:t>33</w:t>
        </w:r>
      </w:hyperlink>
      <w:r>
        <w:t>). Mahakama ya juu zaidi ya Kiyahudi (Sanhedrini) ilimhukumu Yesu kwa shtaka la kukufuru kwa sababu alidai kuwa Mwana wa Adamu (Masihi). Kwa mtazamo wao, Yesu hakuwa ameonyesha ushahidi wowote kwamba alikuwa mtu wa hadhi hiyo ya juu. Yesu alionekana kudhihaki Masiha na, kwa upanuzi, kumdhihaki Mungu mwenyewe (</w:t>
      </w:r>
      <w:hyperlink r:id="rId4372">
        <w:r>
          <w:rPr>
            <w:color w:val="0000EE"/>
            <w:u w:val="single"/>
          </w:rPr>
          <w:t>Marko 14:64</w:t>
        </w:r>
      </w:hyperlink>
      <w:r>
        <w:t>).</w:t>
      </w:r>
    </w:p>
    <w:p>
      <w:r/>
      <w:r>
        <w:t>Biblia inaweka wazi kwamba kukufuru kunaweza kusamehewa (</w:t>
      </w:r>
      <w:hyperlink r:id="rId1674">
        <w:r>
          <w:rPr>
            <w:color w:val="0000EE"/>
            <w:u w:val="single"/>
          </w:rPr>
          <w:t>Mathayo 12:32</w:t>
        </w:r>
      </w:hyperlink>
      <w:r>
        <w:t xml:space="preserve">; </w:t>
      </w:r>
      <w:hyperlink r:id="rId4373">
        <w:r>
          <w:rPr>
            <w:color w:val="0000EE"/>
            <w:u w:val="single"/>
          </w:rPr>
          <w:t>Marko 3:28–29</w:t>
        </w:r>
      </w:hyperlink>
      <w:r>
        <w:t>). Lakini, ikiwa mtu hatatubu, suluhisho pekee ni kumkabidhi "kwa Shetani ili afundishwe kutokufuru" (</w:t>
      </w:r>
      <w:hyperlink r:id="rId314">
        <w:r>
          <w:rPr>
            <w:color w:val="0000EE"/>
            <w:u w:val="single"/>
          </w:rPr>
          <w:t>1 Timotheo 1:20</w:t>
        </w:r>
      </w:hyperlink>
      <w:r>
        <w:t>).</w:t>
      </w:r>
      <w:r/>
      <w:r/>
    </w:p>
    <w:p>
      <w:r/>
    </w:p>
    <w:p>
      <w:pPr>
        <w:pStyle w:val="Heading2"/>
      </w:pPr>
      <w:r>
        <w:t>Kumi na moja</w:t>
      </w:r>
      <w:r/>
    </w:p>
    <w:p>
      <w:r/>
      <w:r>
        <w:t>Jina lililotumiwa kwa wanafunzi wa Yesu baada ya Yesu kufufuka kutoka kwa wafu (</w:t>
      </w:r>
      <w:hyperlink r:id="rId4374">
        <w:r>
          <w:rPr>
            <w:color w:val="0000EE"/>
            <w:u w:val="single"/>
          </w:rPr>
          <w:t>Marko 16:14</w:t>
        </w:r>
      </w:hyperlink>
      <w:r>
        <w:t xml:space="preserve">; </w:t>
      </w:r>
      <w:hyperlink r:id="rId4375">
        <w:r>
          <w:rPr>
            <w:color w:val="0000EE"/>
            <w:u w:val="single"/>
          </w:rPr>
          <w:t>Luka 24:9, 33</w:t>
        </w:r>
      </w:hyperlink>
      <w:r>
        <w:t>) na kwenye sikukuu ya Kiyahudi ya Pentekoste (</w:t>
      </w:r>
      <w:hyperlink r:id="rId4376">
        <w:r>
          <w:rPr>
            <w:color w:val="0000EE"/>
            <w:u w:val="single"/>
          </w:rPr>
          <w:t>Matendo 2:14</w:t>
        </w:r>
      </w:hyperlink>
      <w:r>
        <w:t>). Jina hili lilianza kutumika baada ya Yuda Iskarioti kujiua.</w:t>
      </w:r>
    </w:p>
    <w:p>
      <w:r/>
      <w:r>
        <w:rPr>
          <w:i/>
        </w:rPr>
        <w:t>Tazama</w:t>
      </w:r>
      <w:r>
        <w:t xml:space="preserve"> </w:t>
      </w:r>
      <w:r>
        <w:t>Mtume, Utume</w:t>
      </w:r>
      <w:r>
        <w:t>.</w:t>
      </w:r>
      <w:r/>
      <w:r/>
    </w:p>
    <w:p>
      <w:r/>
    </w:p>
    <w:p>
      <w:pPr>
        <w:pStyle w:val="Heading2"/>
      </w:pPr>
      <w:r>
        <w:t>Kumilikiwa na Pepo</w:t>
      </w:r>
      <w:r/>
    </w:p>
    <w:p>
      <w:r/>
      <w:r>
        <w:t xml:space="preserve">Umiliki wa kishetani wa mwanadamu. Neno "umiliki" linapotosha na si tafsiri bora kwa neno la Kigiriki </w:t>
      </w:r>
      <w:r>
        <w:rPr>
          <w:i/>
        </w:rPr>
        <w:t>daimonizomai</w:t>
      </w:r>
      <w:r>
        <w:t>, ambalo linamaanisha "kushikiliwa na pepo" na mara nyingi linaweza kutafsiriwa vyema kama "kuwa na pepo."</w:t>
      </w:r>
    </w:p>
    <w:p>
      <w:r/>
      <w:r>
        <w:t>Pepo inaweza kuingia mwilini mwa mtu (</w:t>
      </w:r>
      <w:hyperlink r:id="rId4377">
        <w:r>
          <w:rPr>
            <w:color w:val="0000EE"/>
            <w:u w:val="single"/>
          </w:rPr>
          <w:t>Lk 8:30</w:t>
        </w:r>
      </w:hyperlink>
      <w:r>
        <w:t xml:space="preserve">; </w:t>
      </w:r>
      <w:hyperlink r:id="rId4378">
        <w:r>
          <w:rPr>
            <w:color w:val="0000EE"/>
            <w:u w:val="single"/>
          </w:rPr>
          <w:t>22:3</w:t>
        </w:r>
      </w:hyperlink>
      <w:r>
        <w:t>) na kudhibiti mawazo na matendo ya mtu huyo. Wakati mwingine, utofauti unafanywa kati ya ukandamizaji wa kishetani na umiliki wa kishetani; hii inasemekana kutofautisha shambulio kutoka nje na udhibiti kutoka ndani. Ingawa mtu asiye Mkristo anaweza kusemekana "amepagawa" na pepo, Mkristo hawezi kupagawa kwa njia hiyo, kwa kuwa yeye ni wa Kristo na roho yake ya kibinadamu imefungwa na Roho Mtakatifu (</w:t>
      </w:r>
      <w:hyperlink r:id="rId236">
        <w:r>
          <w:rPr>
            <w:color w:val="0000EE"/>
            <w:u w:val="single"/>
          </w:rPr>
          <w:t>Eph 1:13</w:t>
        </w:r>
      </w:hyperlink>
      <w:r>
        <w:t>). Roho za kishetani kwa namna fulani zinajua na kutambua muhuri huu.</w:t>
      </w:r>
    </w:p>
    <w:p>
      <w:r/>
      <w:r>
        <w:t xml:space="preserve">Pepo pia wanaweza kuingia katika miili ya wanyama, kama ilivyokuwa kwa nguruwe katika </w:t>
      </w:r>
      <w:hyperlink r:id="rId4379">
        <w:r>
          <w:rPr>
            <w:color w:val="0000EE"/>
            <w:u w:val="single"/>
          </w:rPr>
          <w:t>Marko 5:13</w:t>
        </w:r>
      </w:hyperlink>
      <w:r>
        <w:t>. Pepo wanahusishwa na vitabu vya uchawi (</w:t>
      </w:r>
      <w:hyperlink r:id="rId4380">
        <w:r>
          <w:rPr>
            <w:color w:val="0000EE"/>
            <w:u w:val="single"/>
          </w:rPr>
          <w:t>Matendo 19:19</w:t>
        </w:r>
      </w:hyperlink>
      <w:r>
        <w:t>), sanamu (</w:t>
      </w:r>
      <w:hyperlink r:id="rId4381">
        <w:r>
          <w:rPr>
            <w:color w:val="0000EE"/>
            <w:u w:val="single"/>
          </w:rPr>
          <w:t>1 Wak 10:19–21</w:t>
        </w:r>
      </w:hyperlink>
      <w:r>
        <w:t xml:space="preserve">), na mizimu. Pepo mara nyingi husababisha ugonjwa au ulemavu wa kimwili; </w:t>
      </w:r>
      <w:hyperlink r:id="rId4382">
        <w:r>
          <w:rPr>
            <w:color w:val="0000EE"/>
            <w:u w:val="single"/>
          </w:rPr>
          <w:t>Luka 13:11</w:t>
        </w:r>
      </w:hyperlink>
      <w:r>
        <w:t xml:space="preserve"> inasimulia kuhusu mwanamke ambaye alikuwa “amelemazwa na pepo mbaya” kwa miaka 18 lakini alikombolewa na kuponywa na Yesu. Kwa kuwa pepo wabaya mara nyingi hushambulia akili na hisia, dalili nyingi za ugonjwa wa akili zinaweza kuwa matokeo ya shughuli zao. Kijana ambaye Yesu alimkomboa mara tu baada ya Kubadilika kwa Sura alionyesha dalili za kifafa. Paranoia inaweza kuwa kazi ya roho ya hofu. Baadhi ya watu wanaosumbuliwa na schizophrenia (mgawanyiko au utu mwingi) wanaweza kwa kweli kuwa wamepagawa na idadi ya pepo. Inawezekana kwa mtu kuwa na pepo wengi. Yesu aliwatoa saba kati yao kutoka kwa Maria Magdalene (</w:t>
      </w:r>
      <w:hyperlink r:id="rId4383">
        <w:r>
          <w:rPr>
            <w:color w:val="0000EE"/>
            <w:u w:val="single"/>
          </w:rPr>
          <w:t>Lk 8:2</w:t>
        </w:r>
      </w:hyperlink>
      <w:r>
        <w:t>). Roho katika yule mtu aliyekuwa na pepo wa Gerasa alitoa jina lake kama Legioni, “kwa maana sisi ni wengi” (</w:t>
      </w:r>
      <w:hyperlink r:id="rId4384">
        <w:r>
          <w:rPr>
            <w:color w:val="0000EE"/>
            <w:u w:val="single"/>
          </w:rPr>
          <w:t>Mk 5:9</w:t>
        </w:r>
      </w:hyperlink>
      <w:r>
        <w:t xml:space="preserve">; </w:t>
      </w:r>
      <w:hyperlink r:id="rId4377">
        <w:r>
          <w:rPr>
            <w:color w:val="0000EE"/>
            <w:u w:val="single"/>
          </w:rPr>
          <w:t>Lk 8:30</w:t>
        </w:r>
      </w:hyperlink>
      <w:r>
        <w:t>). Katika wakati wa Augusto, Legioni ya Kirumi ilikuwa na askari wa miguu 6,000, kawaida ikifuatana na idadi sawa ya wanajeshi wa ziada.</w:t>
      </w:r>
    </w:p>
    <w:p>
      <w:r/>
      <w:r>
        <w:t>Udhihirisho wa pepo hutokea kwa njia mbalimbali. Watu wengine hudhihirishwa na pepo kwa laana ya urithi, ambayo inaweza kuendelea hadi kizazi cha tatu au cha nne (</w:t>
      </w:r>
      <w:hyperlink r:id="rId3712">
        <w:r>
          <w:rPr>
            <w:color w:val="0000EE"/>
            <w:u w:val="single"/>
          </w:rPr>
          <w:t>Kut 20:5</w:t>
        </w:r>
      </w:hyperlink>
      <w:r>
        <w:t>). Laana dhidi ya uzinzi ilikuwa kali sana, kwani mtoto haramu hangeweza kuingia katika kusanyiko la Israeli hadi kizazi cha kumi (</w:t>
      </w:r>
      <w:hyperlink r:id="rId4385">
        <w:r>
          <w:rPr>
            <w:color w:val="0000EE"/>
            <w:u w:val="single"/>
          </w:rPr>
          <w:t>Kumb 23:2</w:t>
        </w:r>
      </w:hyperlink>
      <w:r>
        <w:t xml:space="preserve">). Laana pia zinaweza kuwekwa juu ya mtu kupitia uchawi, maneno ya uchawi, au mazoea mengine kama vile voodoo au aina nyingine za uchawi. </w:t>
      </w:r>
      <w:hyperlink r:id="rId2614">
        <w:r>
          <w:rPr>
            <w:color w:val="0000EE"/>
            <w:u w:val="single"/>
          </w:rPr>
          <w:t>Wagalatia 3:13</w:t>
        </w:r>
      </w:hyperlink>
      <w:r>
        <w:t xml:space="preserve"> inazungumzia ukombozi kutoka kwa laana ya sheria kupitia Kristo, Yesu akiwa "amekuwa laana" kwa ajili yetu. Kwa kawaida, waumini hawaathiriwi na laana zilizotolewa dhidi yao, isipokuwa kama wametoa nafasi kwa shetani (</w:t>
      </w:r>
      <w:hyperlink r:id="rId2177">
        <w:r>
          <w:rPr>
            <w:color w:val="0000EE"/>
            <w:u w:val="single"/>
          </w:rPr>
          <w:t>Efe 4:27</w:t>
        </w:r>
      </w:hyperlink>
      <w:r>
        <w:t>). Nafasi kama hizo zinaweza kutolewa kupitia dawa za kulevya, ngono haramu, uchawi, au njia nyingine yoyote iliyokatazwa katika Biblia. Kushiriki katika kadi za tarot, horoskopu, au aina nyingine yoyote ya utabiri wa bahati kunaweza kumpa pepo nafasi ya kuingia. Mawasiliano kama hayo yanaweza kuonekana kuwa hayana madhara, lakini Shetani hutumia nafasi ndogo kabisa kupata faida juu ya watu.</w:t>
      </w:r>
    </w:p>
    <w:p>
      <w:pPr>
        <w:pStyle w:val="Heading3"/>
      </w:pPr>
      <w:r>
        <w:t>Uthibitisho</w:t>
      </w:r>
    </w:p>
    <w:p>
      <w:r/>
      <w:r>
        <w:t xml:space="preserve">Mara nyingi pepo hupendelea kujificha badala ya kujitambulisha. Kwa njia hiyo, wanaweza kutumia udhibiti bila vizuizi. Wanapojidhihirisha, mara nyingi wanapochokozwa, mambo ya ajabu na ya kutisha yanaweza kutokea. Wana nguvu za kiroho (taz. </w:t>
      </w:r>
      <w:hyperlink r:id="rId4386">
        <w:r>
          <w:rPr>
            <w:color w:val="0000EE"/>
            <w:u w:val="single"/>
          </w:rPr>
          <w:t>Ufu 16:14</w:t>
        </w:r>
      </w:hyperlink>
      <w:r>
        <w:t>), ambazo wanaonyesha moja kwa moja au kupitia waathirika wao. Yule mwenye pepo wa Gerasene alikuwa na nguvu za kimwili za kibinadamu, kiasi kwamba hangeweza kufungwa na pingu au minyororo (</w:t>
      </w:r>
      <w:hyperlink r:id="rId4387">
        <w:r>
          <w:rPr>
            <w:color w:val="0000EE"/>
            <w:u w:val="single"/>
          </w:rPr>
          <w:t>Mk 5:4–5</w:t>
        </w:r>
      </w:hyperlink>
      <w:r>
        <w:t>); aliishi makaburini na kupiga kelele mchana na usiku. Pia alijiumiza kwa mawe.</w:t>
      </w:r>
    </w:p>
    <w:p>
      <w:r/>
      <w:r>
        <w:t xml:space="preserve">Roho katika mvulana aliyepagawa katika </w:t>
      </w:r>
      <w:hyperlink r:id="rId4388">
        <w:r>
          <w:rPr>
            <w:color w:val="0000EE"/>
            <w:u w:val="single"/>
          </w:rPr>
          <w:t>Marko 9</w:t>
        </w:r>
      </w:hyperlink>
      <w:r>
        <w:t xml:space="preserve"> ilimfanya awe bubu na kiziwi, ikamtupa chini, na kumsababisha kujizungusha na kutoa povu mdomoni (</w:t>
      </w:r>
      <w:hyperlink r:id="rId4389">
        <w:r>
          <w:rPr>
            <w:color w:val="0000EE"/>
            <w:u w:val="single"/>
          </w:rPr>
          <w:t>9:18–20</w:t>
        </w:r>
      </w:hyperlink>
      <w:r>
        <w:t xml:space="preserve">). Pepo alimsababisha kusaga meno na kuwa mgumu; alijaribu kumuua mvulana kwa kumtupa kwenye moto na kwenye maji mara kadhaa (vv </w:t>
      </w:r>
      <w:hyperlink r:id="rId4390">
        <w:r>
          <w:rPr>
            <w:color w:val="0000EE"/>
            <w:u w:val="single"/>
          </w:rPr>
          <w:t>18–22</w:t>
        </w:r>
      </w:hyperlink>
      <w:r>
        <w:t xml:space="preserve">). Kabla ya kuondoka kwa amri ya Yesu, pepo alilia (rej. </w:t>
      </w:r>
      <w:hyperlink r:id="rId4391">
        <w:r>
          <w:rPr>
            <w:color w:val="0000EE"/>
            <w:u w:val="single"/>
          </w:rPr>
          <w:t>Mk 1:26</w:t>
        </w:r>
      </w:hyperlink>
      <w:r>
        <w:t>), akamtikisa mvulana vibaya, na kumwacha amelala kama maiti. Yesu alimshika mkono na kumwinua (</w:t>
      </w:r>
      <w:hyperlink r:id="rId4392">
        <w:r>
          <w:rPr>
            <w:color w:val="0000EE"/>
            <w:u w:val="single"/>
          </w:rPr>
          <w:t>9:27</w:t>
        </w:r>
      </w:hyperlink>
      <w:r>
        <w:t>). Maonyesho kama haya yanatokea leo.</w:t>
      </w:r>
    </w:p>
    <w:p>
      <w:pPr>
        <w:pStyle w:val="Heading3"/>
      </w:pPr>
      <w:r>
        <w:t>Kufukuza Pepo</w:t>
      </w:r>
    </w:p>
    <w:p>
      <w:r/>
      <w:r>
        <w:t>Kufukuza pepo, au kutoa mapepo, ilikuwa sehemu ya kawaida na ya mara kwa mara ya huduma ya Yesu, na aliwafundisha na kuwaamuru wafuasi wake kufanya vivyo hivyo. Amri hii haijawahi kufutwa, na huduma ya ukombozi inapaswa kuwa muhimu zaidi leo, wakati nguvu za uovu zimesambaa sana. Kanuni zifuatazo zinatokana na mazoea ya Yesu, Maandiko, na uchunguzi wa kibinafsi na ushiriki.</w:t>
      </w:r>
    </w:p>
    <w:p>
      <w:r/>
      <w:r>
        <w:t>1. Yesu alizungumza na pepo na kuwaamuru watoke (</w:t>
      </w:r>
      <w:hyperlink r:id="rId4393">
        <w:r>
          <w:rPr>
            <w:color w:val="0000EE"/>
            <w:u w:val="single"/>
          </w:rPr>
          <w:t>Mk 1:25</w:t>
        </w:r>
      </w:hyperlink>
      <w:r>
        <w:t xml:space="preserve">; </w:t>
      </w:r>
      <w:hyperlink r:id="rId4394">
        <w:r>
          <w:rPr>
            <w:color w:val="0000EE"/>
            <w:u w:val="single"/>
          </w:rPr>
          <w:t>9:25</w:t>
        </w:r>
      </w:hyperlink>
      <w:r>
        <w:t>). Aliwafukuza “kwa neno” (</w:t>
      </w:r>
      <w:hyperlink r:id="rId4395">
        <w:r>
          <w:rPr>
            <w:color w:val="0000EE"/>
            <w:u w:val="single"/>
          </w:rPr>
          <w:t>Mt 8:16</w:t>
        </w:r>
      </w:hyperlink>
      <w:r>
        <w:t>). Yesu aliwapa wafuasi wake mamlaka ya kutumia jina lake katika kuwafukuza na alitumia hili kama ishara ya muumini (</w:t>
      </w:r>
      <w:hyperlink r:id="rId4396">
        <w:r>
          <w:rPr>
            <w:color w:val="0000EE"/>
            <w:u w:val="single"/>
          </w:rPr>
          <w:t>Mk 16:17</w:t>
        </w:r>
      </w:hyperlink>
      <w:r>
        <w:t>). Jina lake si fomula ya kichawi, na matumizi yake yanategemea uhusiano kati ya Bwana na mtu anayetumia jina lake. Wana wa Skewa waliligundua hili kwa hofu yao (</w:t>
      </w:r>
      <w:hyperlink r:id="rId4397">
        <w:r>
          <w:rPr>
            <w:color w:val="0000EE"/>
            <w:u w:val="single"/>
          </w:rPr>
          <w:t>Matendo 19:11–18</w:t>
        </w:r>
      </w:hyperlink>
      <w:r>
        <w:t>).</w:t>
      </w:r>
    </w:p>
    <w:p>
      <w:r/>
      <w:r>
        <w:t>2. Yesu alifukuza pepo kwa kutumia Roho wa Mungu (</w:t>
      </w:r>
      <w:hyperlink r:id="rId4398">
        <w:r>
          <w:rPr>
            <w:color w:val="0000EE"/>
            <w:u w:val="single"/>
          </w:rPr>
          <w:t>Mt 12:28</w:t>
        </w:r>
      </w:hyperlink>
      <w:r>
        <w:t>). Mungu alimpaka Yesu wa Nazareti mafuta kwa Roho Mtakatifu na kwa nguvu ili kuponya wote waliokuwa wakiteswa na shetani (</w:t>
      </w:r>
      <w:hyperlink r:id="rId2750">
        <w:r>
          <w:rPr>
            <w:color w:val="0000EE"/>
            <w:u w:val="single"/>
          </w:rPr>
          <w:t>Lk 4:18–19</w:t>
        </w:r>
      </w:hyperlink>
      <w:r>
        <w:t xml:space="preserve">; </w:t>
      </w:r>
      <w:hyperlink r:id="rId4399">
        <w:r>
          <w:rPr>
            <w:color w:val="0000EE"/>
            <w:u w:val="single"/>
          </w:rPr>
          <w:t>Matendo 10:38</w:t>
        </w:r>
      </w:hyperlink>
      <w:r>
        <w:t>).</w:t>
      </w:r>
    </w:p>
    <w:p>
      <w:r/>
      <w:r>
        <w:t>3. Bwana alitoa mafundisho wazi kuhusu “kumfunga mtu mwenye nguvu” katika ukombozi (</w:t>
      </w:r>
      <w:hyperlink r:id="rId4400">
        <w:r>
          <w:rPr>
            <w:color w:val="0000EE"/>
            <w:u w:val="single"/>
          </w:rPr>
          <w:t>Mt 12:29</w:t>
        </w:r>
      </w:hyperlink>
      <w:r>
        <w:t xml:space="preserve">; </w:t>
      </w:r>
      <w:hyperlink r:id="rId4401">
        <w:r>
          <w:rPr>
            <w:color w:val="0000EE"/>
            <w:u w:val="single"/>
          </w:rPr>
          <w:t>Mk 3:27</w:t>
        </w:r>
      </w:hyperlink>
      <w:r>
        <w:t>) na kuhusu kufunga na kufungua (</w:t>
      </w:r>
      <w:hyperlink r:id="rId4402">
        <w:r>
          <w:rPr>
            <w:color w:val="0000EE"/>
            <w:u w:val="single"/>
          </w:rPr>
          <w:t>Mt 18:18</w:t>
        </w:r>
      </w:hyperlink>
      <w:r>
        <w:t>).</w:t>
      </w:r>
    </w:p>
    <w:p>
      <w:r/>
      <w:r>
        <w:t>4. Maombi ni silaha muhimu katika vita vya kiroho. Wakati wanafunzi walipouliza (</w:t>
      </w:r>
      <w:hyperlink r:id="rId4403">
        <w:r>
          <w:rPr>
            <w:color w:val="0000EE"/>
            <w:u w:val="single"/>
          </w:rPr>
          <w:t>Mk 9:28</w:t>
        </w:r>
      </w:hyperlink>
      <w:r>
        <w:t>) kwa nini hawakuweza kumtoa pepo, Yesu alijibu kwamba aina hii hutoka tu kwa maombi.</w:t>
      </w:r>
    </w:p>
    <w:p>
      <w:r/>
      <w:r>
        <w:t xml:space="preserve">5. </w:t>
      </w:r>
      <w:hyperlink r:id="rId4404">
        <w:r>
          <w:rPr>
            <w:color w:val="0000EE"/>
            <w:u w:val="single"/>
          </w:rPr>
          <w:t>Ufunuo 12:11</w:t>
        </w:r>
      </w:hyperlink>
      <w:r>
        <w:t xml:space="preserve"> inashuhudia nguvu za "damu ya Mwanakondoo" katika kumshinda Shetani. Pepo hawapendi kusikia kuhusu damu ya Yesu na mara nyingi huwa na msisimko inapozungumziwa.</w:t>
      </w:r>
    </w:p>
    <w:p>
      <w:r/>
      <w:r>
        <w:t>6. Mungu amempa muumini silaha za kujihami katika vita vya kiroho (</w:t>
      </w:r>
      <w:hyperlink r:id="rId4405">
        <w:r>
          <w:rPr>
            <w:color w:val="0000EE"/>
            <w:u w:val="single"/>
          </w:rPr>
          <w:t>Efe 6:10–17</w:t>
        </w:r>
      </w:hyperlink>
      <w:r>
        <w:t>).</w:t>
      </w:r>
    </w:p>
    <w:p>
      <w:r/>
      <w:r>
        <w:t>7. Bwana alimjibu Shetani kwa kutumia maandiko sahihi kutoka kwenye Biblia. Tumekabidhiwa upanga wa Roho, Neno la Mungu (</w:t>
      </w:r>
      <w:hyperlink r:id="rId4406">
        <w:r>
          <w:rPr>
            <w:color w:val="0000EE"/>
            <w:u w:val="single"/>
          </w:rPr>
          <w:t>Efe 6:17</w:t>
        </w:r>
      </w:hyperlink>
      <w:r>
        <w:t xml:space="preserve">; </w:t>
      </w:r>
      <w:hyperlink r:id="rId680">
        <w:r>
          <w:rPr>
            <w:color w:val="0000EE"/>
            <w:u w:val="single"/>
          </w:rPr>
          <w:t>Ebr 4:12</w:t>
        </w:r>
      </w:hyperlink>
      <w:r>
        <w:t>), kama njia ya kujilinda na kushambulia adui.</w:t>
      </w:r>
    </w:p>
    <w:p>
      <w:r/>
      <w:r>
        <w:t>8. Ni lazima tupambane na majeshi ya kuzimu kutoka nafasi yetu katika mahali pa mbinguni (</w:t>
      </w:r>
      <w:hyperlink r:id="rId4407">
        <w:r>
          <w:rPr>
            <w:color w:val="0000EE"/>
            <w:u w:val="single"/>
          </w:rPr>
          <w:t>Efe 2:6</w:t>
        </w:r>
      </w:hyperlink>
      <w:r>
        <w:t>), si kutoka kituo chetu cha kidunia kilichopunguzwa.</w:t>
      </w:r>
    </w:p>
    <w:p>
      <w:r/>
      <w:r>
        <w:t>9. Lazima tutambue kwamba ushindi wa mwisho tayari umepatikana na Yesu, ambaye alikuja kuharibu kazi za shetani (</w:t>
      </w:r>
      <w:hyperlink r:id="rId4408">
        <w:r>
          <w:rPr>
            <w:color w:val="0000EE"/>
            <w:u w:val="single"/>
          </w:rPr>
          <w:t>1 Yn 3:8</w:t>
        </w:r>
      </w:hyperlink>
      <w:r>
        <w:t>) na kumshinda yeye aliye na nguvu za kifo (</w:t>
      </w:r>
      <w:hyperlink r:id="rId4409">
        <w:r>
          <w:rPr>
            <w:color w:val="0000EE"/>
            <w:u w:val="single"/>
          </w:rPr>
          <w:t>Ebr 2:14–16</w:t>
        </w:r>
      </w:hyperlink>
      <w:r>
        <w:t>). Yesu alipolia msalabani, “Imekwisha,” alimaanisha kwamba kazi ya ukombozi ilikuwa imekamilika; alipofufuka kutoka kwa wafu, alionyesha nguvu zake juu ya kifo. Tunashinda tu tunapoingia katika ushindi wake.</w:t>
      </w:r>
    </w:p>
    <w:p>
      <w:r/>
      <w:r>
        <w:rPr>
          <w:i/>
        </w:rPr>
        <w:t>Tazama pia</w:t>
      </w:r>
      <w:r>
        <w:t xml:space="preserve"> </w:t>
      </w:r>
      <w:r>
        <w:t>Pepo</w:t>
      </w:r>
      <w:r>
        <w:t>.</w:t>
      </w:r>
      <w:r/>
      <w:r/>
    </w:p>
    <w:p>
      <w:r/>
    </w:p>
    <w:p>
      <w:pPr>
        <w:pStyle w:val="Heading2"/>
      </w:pPr>
      <w:r>
        <w:t>Kupaa kwa Kristo</w:t>
      </w:r>
      <w:r/>
    </w:p>
    <w:p>
      <w:r/>
      <w:r>
        <w:t xml:space="preserve">Uhamisho wa mwili wa Yesu uliofufuka kutoka ulimwengu huu kwenda mbinguni. Miongoni mwa waandishi wa Agano Jipya, ni Luka pekee aliyeelezea kupaa kwa Yesu. </w:t>
      </w:r>
      <w:hyperlink r:id="rId4410">
        <w:r>
          <w:rPr>
            <w:color w:val="0000EE"/>
            <w:u w:val="single"/>
          </w:rPr>
          <w:t>Matendo 1:9–11</w:t>
        </w:r>
      </w:hyperlink>
      <w:r>
        <w:t xml:space="preserve"> inaonyesha tukio ambapo Yesu "alichukuliwa juu" na kutoweka kwenye wingu. </w:t>
      </w:r>
      <w:hyperlink r:id="rId4411">
        <w:r>
          <w:rPr>
            <w:color w:val="0000EE"/>
            <w:u w:val="single"/>
          </w:rPr>
          <w:t>Luka 24:50–51</w:t>
        </w:r>
      </w:hyperlink>
      <w:r>
        <w:t xml:space="preserve"> na </w:t>
      </w:r>
      <w:hyperlink r:id="rId4412">
        <w:r>
          <w:rPr>
            <w:color w:val="0000EE"/>
            <w:u w:val="single"/>
          </w:rPr>
          <w:t>Matendo 1:12</w:t>
        </w:r>
      </w:hyperlink>
      <w:r>
        <w:t xml:space="preserve"> zinaweka tukio hilo la mwisho karibu na Bethania, mashariki mwa Yerusalemu kwenye Mlima wa Mizeituni.</w:t>
      </w:r>
    </w:p>
    <w:p>
      <w:r/>
      <w:r>
        <w:t>Mathayo alihitimisha historia yake kabla ya Pentekoste, lakini Yohana alipendekeza Kupaa kwa Yesu katika maoni ya Yesu mwenyewe: Yesu ameondoka, lakini atarudi (</w:t>
      </w:r>
      <w:hyperlink r:id="rId4413">
        <w:r>
          <w:rPr>
            <w:color w:val="0000EE"/>
            <w:u w:val="single"/>
          </w:rPr>
          <w:t>Yoh 21:22</w:t>
        </w:r>
      </w:hyperlink>
      <w:r>
        <w:t>); hawezi kuguswa, kwa kuwa lazima apae (</w:t>
      </w:r>
      <w:hyperlink r:id="rId4414">
        <w:r>
          <w:rPr>
            <w:color w:val="0000EE"/>
            <w:u w:val="single"/>
          </w:rPr>
          <w:t>20:17</w:t>
        </w:r>
      </w:hyperlink>
      <w:r>
        <w:t>); wengi wataamini bila kumwona (</w:t>
      </w:r>
      <w:hyperlink r:id="rId2661">
        <w:r>
          <w:rPr>
            <w:color w:val="0000EE"/>
            <w:u w:val="single"/>
          </w:rPr>
          <w:t>20:29</w:t>
        </w:r>
      </w:hyperlink>
      <w:r>
        <w:t>). Hivyo, Injili zinadhani kwamba (1) baada ya ufufuo Yesu alionekana kwa wanafunzi wake; (2) wakati fulani maonyesho hayo yalikoma; na (3) ingawa hayupo kimwili, Yesu bado yupo kiroho katika kanisa lake. Maandishi mengine ya Agano Jipya yanakubaliana. Mtume Paulo aliandika kwamba Mungu alimfufua Kristo kutoka kwa wafu “na kumketisha katika nafasi ya heshima mkono wa kuume wa Mungu katika maeneo ya mbinguni” (</w:t>
      </w:r>
      <w:hyperlink r:id="rId4415">
        <w:r>
          <w:rPr>
            <w:color w:val="0000EE"/>
            <w:u w:val="single"/>
          </w:rPr>
          <w:t>Efe 1:20</w:t>
        </w:r>
      </w:hyperlink>
      <w:r>
        <w:t>) au, kama mwandishi wa Waebrania alivyoeleza, “katika nafasi ya heshima mkono wa kuume wa Mungu mkuu wa mbinguni” (</w:t>
      </w:r>
      <w:hyperlink r:id="rId654">
        <w:r>
          <w:rPr>
            <w:color w:val="0000EE"/>
            <w:u w:val="single"/>
          </w:rPr>
          <w:t>Ebr 1:3</w:t>
        </w:r>
      </w:hyperlink>
      <w:r>
        <w:t>).</w:t>
      </w:r>
    </w:p>
    <w:p>
      <w:r/>
      <w:r>
        <w:t>Hata hivyo, Kupaa ni zaidi ya tukio la zamani tu. Ina umuhimu zaidi katika Agano Jipya ambao unaweza kufupishwa chini ya vichwa viwili: (1) maana yake kwa Kristo na (2) maana yake kwa Mkristo.</w:t>
      </w:r>
    </w:p>
    <w:p>
      <w:r/>
      <w:r>
        <w:t>Kwa Kristo, Kupaa ni kuingia kwa lazima katika "utukufu" wake wa mbinguni ambapo anaketi mkono wa kuume wa Baba hadi maadui zake wawe kiti cha miguu yake (</w:t>
      </w:r>
      <w:hyperlink r:id="rId4244">
        <w:r>
          <w:rPr>
            <w:color w:val="0000EE"/>
            <w:u w:val="single"/>
          </w:rPr>
          <w:t>Zab 110:1</w:t>
        </w:r>
      </w:hyperlink>
      <w:r>
        <w:t>—andiko la Agano la Kale linalonukuliwa zaidi katika Agano Jipya). Kupaa ni uthibitisho wa utukufu wake na ubora wake juu ya mashujaa wa Agano la Kale kama Daudi (</w:t>
      </w:r>
      <w:hyperlink r:id="rId4416">
        <w:r>
          <w:rPr>
            <w:color w:val="0000EE"/>
            <w:u w:val="single"/>
          </w:rPr>
          <w:t>Matendo 2:33–36</w:t>
        </w:r>
      </w:hyperlink>
      <w:r>
        <w:t>). Kwa kupaa kwake anainuka juu ya wote na kujaza yote (</w:t>
      </w:r>
      <w:hyperlink r:id="rId4417">
        <w:r>
          <w:rPr>
            <w:color w:val="0000EE"/>
            <w:u w:val="single"/>
          </w:rPr>
          <w:t>Efe 4:10</w:t>
        </w:r>
      </w:hyperlink>
      <w:r>
        <w:t>), akipokea "jina lililo juu ya kila jina" (</w:t>
      </w:r>
      <w:hyperlink r:id="rId1301">
        <w:r>
          <w:rPr>
            <w:color w:val="0000EE"/>
            <w:u w:val="single"/>
          </w:rPr>
          <w:t>Wafil 2:9–11</w:t>
        </w:r>
      </w:hyperlink>
      <w:r>
        <w:t>). Kwa mwandishi wa kitabu cha Waebrania, Kupaa pia ni uthibitisho wa ubora wa Kristo juu ya malaika; anaketi kwenye kiti cha enzi wakati wao wanatumwa mara kwa mara kuhudumu (</w:t>
      </w:r>
      <w:hyperlink r:id="rId4418">
        <w:r>
          <w:rPr>
            <w:color w:val="0000EE"/>
            <w:u w:val="single"/>
          </w:rPr>
          <w:t>Waeb 1:13–14</w:t>
        </w:r>
      </w:hyperlink>
      <w:r>
        <w:t>). Malaika, mamlaka, na nguvu zote ziko chini ya Kristo aliyepaa (</w:t>
      </w:r>
      <w:hyperlink r:id="rId1957">
        <w:r>
          <w:rPr>
            <w:color w:val="0000EE"/>
            <w:u w:val="single"/>
          </w:rPr>
          <w:t>1 Tim 3:16</w:t>
        </w:r>
      </w:hyperlink>
      <w:r>
        <w:t xml:space="preserve">; </w:t>
      </w:r>
      <w:hyperlink r:id="rId4419">
        <w:r>
          <w:rPr>
            <w:color w:val="0000EE"/>
            <w:u w:val="single"/>
          </w:rPr>
          <w:t>1 Pet 3:22</w:t>
        </w:r>
      </w:hyperlink>
      <w:r>
        <w:t>).</w:t>
      </w:r>
    </w:p>
    <w:p>
      <w:r/>
      <w:r>
        <w:t>Kwa Mkristo, kupaa kwa Kristo kuna maana katika njia nne. Kwanza, bila hiyo kusingekuwa na zawadi ya Roho Mtakatifu, ambaye hangeweza kuja hadi Yesu alipokuwa amepaa na kumtuma (</w:t>
      </w:r>
      <w:hyperlink r:id="rId4420">
        <w:r>
          <w:rPr>
            <w:color w:val="0000EE"/>
            <w:u w:val="single"/>
          </w:rPr>
          <w:t>Yn 16:7</w:t>
        </w:r>
      </w:hyperlink>
      <w:r>
        <w:t>). Bila Kupaa, kanisa lingekuwa na Yesu mahali pamoja tu, si kiroho "popote wawili au watatu wamekusanyika" (</w:t>
      </w:r>
      <w:hyperlink r:id="rId4421">
        <w:r>
          <w:rPr>
            <w:color w:val="0000EE"/>
            <w:u w:val="single"/>
          </w:rPr>
          <w:t>Math 18:20</w:t>
        </w:r>
      </w:hyperlink>
      <w:r>
        <w:t xml:space="preserve">; taz. </w:t>
      </w:r>
      <w:hyperlink r:id="rId4422">
        <w:r>
          <w:rPr>
            <w:color w:val="0000EE"/>
            <w:u w:val="single"/>
          </w:rPr>
          <w:t>28:20</w:t>
        </w:r>
      </w:hyperlink>
      <w:r>
        <w:t>).</w:t>
      </w:r>
    </w:p>
    <w:p>
      <w:r/>
      <w:r>
        <w:t>Pili, kwa kuwa Yesu ambaye ni mwanadamu kweli amepaa mbinguni, wanadamu pia wanaweza kupaa huko. Yesu alikwenda "kuandaa mahali" kwa ajili ya wafuasi wake (</w:t>
      </w:r>
      <w:hyperlink r:id="rId4423">
        <w:r>
          <w:rPr>
            <w:color w:val="0000EE"/>
            <w:u w:val="single"/>
          </w:rPr>
          <w:t>Yoh 14:2</w:t>
        </w:r>
      </w:hyperlink>
      <w:r>
        <w:t>). Tumaini la wale ambao wako "katika Kristo" ni kwamba hatimaye watapaa kuwa pamoja naye (</w:t>
      </w:r>
      <w:hyperlink r:id="rId4424">
        <w:r>
          <w:rPr>
            <w:color w:val="0000EE"/>
            <w:u w:val="single"/>
          </w:rPr>
          <w:t>2 Kor 5:1–10</w:t>
        </w:r>
      </w:hyperlink>
      <w:r>
        <w:t>).</w:t>
      </w:r>
    </w:p>
    <w:p>
      <w:r/>
      <w:r>
        <w:t>Tatu, Kupaa kunathibitisha kwamba dhabihu ya Kristo imekamilika na kukubaliwa na Mungu. Yesu amepita mbinguni (</w:t>
      </w:r>
      <w:hyperlink r:id="rId686">
        <w:r>
          <w:rPr>
            <w:color w:val="0000EE"/>
            <w:u w:val="single"/>
          </w:rPr>
          <w:t>Ebr 4:14</w:t>
        </w:r>
      </w:hyperlink>
      <w:r>
        <w:t>) na kuingia katika uwepo wa Mungu (</w:t>
      </w:r>
      <w:hyperlink r:id="rId683">
        <w:r>
          <w:rPr>
            <w:color w:val="0000EE"/>
            <w:u w:val="single"/>
          </w:rPr>
          <w:t>Waeb 6:20</w:t>
        </w:r>
      </w:hyperlink>
      <w:r>
        <w:t>), ambayo inaelezewa kama patakatifu pa patakatifu pa hekalu la mbinguni, hekalu halisi ambalo lile la duniani lilikuwa nakala (</w:t>
      </w:r>
      <w:hyperlink r:id="rId732">
        <w:r>
          <w:rPr>
            <w:color w:val="0000EE"/>
            <w:u w:val="single"/>
          </w:rPr>
          <w:t>Waeb 9:24</w:t>
        </w:r>
      </w:hyperlink>
      <w:r>
        <w:t>). Akiwa ameleta dhabihu moja, ya mara moja kwa Mungu (</w:t>
      </w:r>
      <w:hyperlink r:id="rId727">
        <w:r>
          <w:rPr>
            <w:color w:val="0000EE"/>
            <w:u w:val="single"/>
          </w:rPr>
          <w:t>Waeb 9:12</w:t>
        </w:r>
      </w:hyperlink>
      <w:r>
        <w:t>), Kristo aliketi chini (</w:t>
      </w:r>
      <w:hyperlink r:id="rId654">
        <w:r>
          <w:rPr>
            <w:color w:val="0000EE"/>
            <w:u w:val="single"/>
          </w:rPr>
          <w:t>Waeb 1:3</w:t>
        </w:r>
      </w:hyperlink>
      <w:r>
        <w:t xml:space="preserve">; </w:t>
      </w:r>
      <w:hyperlink r:id="rId179">
        <w:r>
          <w:rPr>
            <w:color w:val="0000EE"/>
            <w:u w:val="single"/>
          </w:rPr>
          <w:t>10:12</w:t>
        </w:r>
      </w:hyperlink>
      <w:r>
        <w:t xml:space="preserve">; </w:t>
      </w:r>
      <w:hyperlink r:id="rId750">
        <w:r>
          <w:rPr>
            <w:color w:val="0000EE"/>
            <w:u w:val="single"/>
          </w:rPr>
          <w:t>12:2</w:t>
        </w:r>
      </w:hyperlink>
      <w:r>
        <w:t>), akionyesha kwamba hakuna haja ya kurudia dhabihu yake.</w:t>
      </w:r>
    </w:p>
    <w:p>
      <w:r/>
      <w:r>
        <w:t>La nne, Kupaa kwa Yesu kunamaanisha kwamba kuna mwanadamu mbinguni ambaye ana huruma na ubinadamu na kwa hivyo anaweza kuwaombea wanadamu (</w:t>
      </w:r>
      <w:hyperlink r:id="rId4425">
        <w:r>
          <w:rPr>
            <w:color w:val="0000EE"/>
            <w:u w:val="single"/>
          </w:rPr>
          <w:t>1 Yoh 2:1</w:t>
        </w:r>
      </w:hyperlink>
      <w:r>
        <w:t>). Yesu amepitia kila kitu ambacho wanadamu hupitia—kuzaliwa, kukua, majaribu, mateso, na kifo—na kwa hivyo anaweza kutumika kwa ufanisi kama mpatanishi mbele za Mungu mbinguni (</w:t>
      </w:r>
      <w:hyperlink r:id="rId671">
        <w:r>
          <w:rPr>
            <w:color w:val="0000EE"/>
            <w:u w:val="single"/>
          </w:rPr>
          <w:t>Waeb 2:17</w:t>
        </w:r>
      </w:hyperlink>
      <w:r>
        <w:t xml:space="preserve">; </w:t>
      </w:r>
      <w:hyperlink r:id="rId4426">
        <w:r>
          <w:rPr>
            <w:color w:val="0000EE"/>
            <w:u w:val="single"/>
          </w:rPr>
          <w:t>5:7–10</w:t>
        </w:r>
      </w:hyperlink>
      <w:r>
        <w:t>). Kupaa kwa Kristo kunahakikishia kanisa kwamba Mungu anaelewa hali ya kibinadamu na kwamba Wakristo wanaweza kumkaribia kwa ujasiri katika maombi yao (</w:t>
      </w:r>
      <w:hyperlink r:id="rId685">
        <w:r>
          <w:rPr>
            <w:color w:val="0000EE"/>
            <w:u w:val="single"/>
          </w:rPr>
          <w:t>Waeb 4:14–16</w:t>
        </w:r>
      </w:hyperlink>
      <w:r>
        <w:t>).</w:t>
      </w:r>
    </w:p>
    <w:p>
      <w:r/>
      <w:r>
        <w:t>Hivyo kupaa kwa Kristo ni kipengele kisichoweza kuepukika cha mafundisho ya Agano Jipya. Ni msingi wa kutambua hadhi ya juu ya Kristo na kwa ujasiri na tumaini la Mkristo.</w:t>
      </w:r>
    </w:p>
    <w:p>
      <w:r/>
      <w:r>
        <w:rPr>
          <w:i/>
        </w:rPr>
        <w:t>Tazama pia</w:t>
      </w:r>
      <w:r>
        <w:t xml:space="preserve"> </w:t>
      </w:r>
      <w:r>
        <w:t>Kristolojia</w:t>
      </w:r>
      <w:r>
        <w:t xml:space="preserve">; </w:t>
      </w:r>
      <w:r>
        <w:t>Yesu Kristo, Maisha na Mafundisho ya</w:t>
      </w:r>
      <w:r>
        <w:t>.</w:t>
      </w:r>
      <w:r/>
      <w:r/>
    </w:p>
    <w:p>
      <w:r/>
    </w:p>
    <w:p>
      <w:pPr>
        <w:pStyle w:val="Heading2"/>
      </w:pPr>
      <w:r>
        <w:t>Kupaka mafuta</w:t>
      </w:r>
      <w:r/>
    </w:p>
    <w:p>
      <w:r/>
      <w:r>
        <w:t>Kupaka mafuta au marhamu juu ya mtu au kitu kama sehemu ya ibada au sherehe ni tendo la kidini au kitamaduni.</w:t>
      </w:r>
    </w:p>
    <w:p>
      <w:r/>
      <w:r>
        <w:t xml:space="preserve">Neno la Kiebrania linalomaanisha kupaka mafuta linaonekana kwa mara ya kwanza katika </w:t>
      </w:r>
      <w:hyperlink r:id="rId4427">
        <w:r>
          <w:rPr>
            <w:color w:val="0000EE"/>
            <w:u w:val="single"/>
          </w:rPr>
          <w:t>Mwanzo 31:13</w:t>
        </w:r>
      </w:hyperlink>
      <w:r>
        <w:t>, wakati Yakobo anamimina mafuta juu ya jiwe la Betheli (</w:t>
      </w:r>
      <w:hyperlink r:id="rId4428">
        <w:r>
          <w:rPr>
            <w:color w:val="0000EE"/>
            <w:u w:val="single"/>
          </w:rPr>
          <w:t>Mwanzo 28:18–19</w:t>
        </w:r>
      </w:hyperlink>
      <w:r>
        <w:t>). Baadaye, sherehe hiyo ilirudiwa (</w:t>
      </w:r>
      <w:hyperlink r:id="rId3992">
        <w:r>
          <w:rPr>
            <w:color w:val="0000EE"/>
            <w:u w:val="single"/>
          </w:rPr>
          <w:t>Mwanzo 35:9–15</w:t>
        </w:r>
      </w:hyperlink>
      <w:r>
        <w:t>). Hii ilikuwa sherehe ya kidini iliyokusudiwa kuonyesha matumizi matakatifu ya mahali hapo.</w:t>
      </w:r>
    </w:p>
    <w:p>
      <w:r/>
      <w:r>
        <w:t>Kama tendo la kidini, upako ulikusudiwa kumpa mtu aliyepakwa baadhi ya sifa za Mungu anayehusika. Tangu nyakati za kale, watu wa Kiebrania walianza huduma ya viongozi wapya katika jamii yao kwa kumimina mafuta maalum juu ya vichwa vyao. Utaratibu huo pia ulitumika kuweka vitu kando kama maalum kwa matumizi ya Mungu.</w:t>
      </w:r>
    </w:p>
    <w:p>
      <w:r/>
      <w:r>
        <w:t>Biblia haitoi maelezo mengi kuhusu jinsi mambo rasmi na watu walivyotiwa mafuta. Yakobo alimimina tu mafuta juu ya jiwe na kusema kitu. Wakati wa kumtia mafuta mfalme wa kwanza wa Israeli, Samweli (nabii na mwamuzi) alimchukua Sauli kando kumfundisha (</w:t>
      </w:r>
      <w:hyperlink r:id="rId4429">
        <w:r>
          <w:rPr>
            <w:color w:val="0000EE"/>
            <w:u w:val="single"/>
          </w:rPr>
          <w:t>1 Samweli 9:25–27</w:t>
        </w:r>
      </w:hyperlink>
      <w:r>
        <w:t>). Kisha Samweli “alichukua chupa ya mafuta, akamimina juu ya kichwa cha Sauli, akambusu, na kusema, ‘Je, Bwana hakukutia mafuta kuwa mtawala juu ya urithi Wake?’” (</w:t>
      </w:r>
      <w:hyperlink r:id="rId4430">
        <w:r>
          <w:rPr>
            <w:color w:val="0000EE"/>
            <w:u w:val="single"/>
          </w:rPr>
          <w:t>1 Samweli 10:1</w:t>
        </w:r>
      </w:hyperlink>
      <w:r>
        <w:t>).</w:t>
      </w:r>
    </w:p>
    <w:p>
      <w:r/>
      <w:r>
        <w:t>Kwa ajili ya kupaka hema (hema maalum kwa ibada) na makuhani wake, walitengeneza mafuta maalum. Watengenezaji wa manukato wenye ujuzi walichanganya viungo bora (manemane, mdalasini, miwa tamu, kasiya) na mafuta ya zeituni (</w:t>
      </w:r>
      <w:hyperlink r:id="rId4431">
        <w:r>
          <w:rPr>
            <w:color w:val="0000EE"/>
            <w:u w:val="single"/>
          </w:rPr>
          <w:t>Kutoka 30:22</w:t>
        </w:r>
      </w:hyperlink>
      <w:r>
        <w:t>–</w:t>
      </w:r>
      <w:hyperlink r:id="rId4431">
        <w:r>
          <w:rPr>
            <w:color w:val="0000EE"/>
            <w:u w:val="single"/>
          </w:rPr>
          <w:t>25</w:t>
        </w:r>
      </w:hyperlink>
      <w:r>
        <w:t>).</w:t>
      </w:r>
    </w:p>
    <w:p>
      <w:r/>
      <w:r>
        <w:t>Bwana alisema kwamba kila kitu kilichowekwa kando kwa ajili ya Mungu kinapaswa kupakwa mafuta. Hii ilihusisha hema, sanduku, meza na zana zake, kinara cha taa na zana zake, madhabahu ya uvumba, madhabahu kuu, na beseni la kuosha. Aroni, kuhani mkuu, na wanawe, ambao walikuwa makuhani, pia walipaswa kupakwa mafuta (</w:t>
      </w:r>
      <w:hyperlink r:id="rId4432">
        <w:r>
          <w:rPr>
            <w:color w:val="0000EE"/>
            <w:u w:val="single"/>
          </w:rPr>
          <w:t>Kutoka 30:26–32</w:t>
        </w:r>
      </w:hyperlink>
      <w:r>
        <w:t>). Hii ilifanya patakatifu na samani takatifu, zana za ibada takatifu, na wahudumu takatifu kuwa maalum kwa Mungu.</w:t>
      </w:r>
    </w:p>
    <w:p>
      <w:r/>
      <w:r>
        <w:t>Nchini Israeli, kazi kuu tatu zilihusishwa na upako: nabii, kuhani, na mfalme. Manabii wakati mwingine, lakini si mara zote, walipokea kazi yao kupitia upako rasmi (</w:t>
      </w:r>
      <w:hyperlink r:id="rId4433">
        <w:r>
          <w:rPr>
            <w:color w:val="0000EE"/>
            <w:u w:val="single"/>
          </w:rPr>
          <w:t>1 Wafalme 19:16</w:t>
        </w:r>
      </w:hyperlink>
      <w:r>
        <w:t>). Watu wangeweza kuwaita waliotiwa mafuta wa Mungu (</w:t>
      </w:r>
      <w:hyperlink r:id="rId4434">
        <w:r>
          <w:rPr>
            <w:color w:val="0000EE"/>
            <w:u w:val="single"/>
          </w:rPr>
          <w:t>1 Mambo ya Nyakati 16:22</w:t>
        </w:r>
      </w:hyperlink>
      <w:r>
        <w:t xml:space="preserve">; </w:t>
      </w:r>
      <w:hyperlink r:id="rId4435">
        <w:r>
          <w:rPr>
            <w:color w:val="0000EE"/>
            <w:u w:val="single"/>
          </w:rPr>
          <w:t>Zaburi 105:15</w:t>
        </w:r>
      </w:hyperlink>
      <w:r>
        <w:t>). Wakati ukuhani wa Walawi ulipoanza, makuhani wote walitiwa mafuta kwa ajili ya kazi zao. Hii ilijumuisha wana wa Aroni na Aroni mwenyewe (</w:t>
      </w:r>
      <w:hyperlink r:id="rId4436">
        <w:r>
          <w:rPr>
            <w:color w:val="0000EE"/>
            <w:u w:val="single"/>
          </w:rPr>
          <w:t>Kutoka 40:12–15</w:t>
        </w:r>
      </w:hyperlink>
      <w:r>
        <w:t xml:space="preserve">; </w:t>
      </w:r>
      <w:hyperlink r:id="rId4437">
        <w:r>
          <w:rPr>
            <w:color w:val="0000EE"/>
            <w:u w:val="single"/>
          </w:rPr>
          <w:t>Hesabu 3:3</w:t>
        </w:r>
      </w:hyperlink>
      <w:r>
        <w:t>). Baada ya hapo, hawakuwatia mafuta makuhani wa kawaida tena walipoanza kazi yao. Upako ulitunzwa hasa kwa ajili ya kuhani mkuu (</w:t>
      </w:r>
      <w:hyperlink r:id="rId4438">
        <w:r>
          <w:rPr>
            <w:color w:val="0000EE"/>
            <w:u w:val="single"/>
          </w:rPr>
          <w:t>Kutoka 29:29</w:t>
        </w:r>
      </w:hyperlink>
      <w:r>
        <w:t xml:space="preserve">; </w:t>
      </w:r>
      <w:hyperlink r:id="rId4439">
        <w:r>
          <w:rPr>
            <w:color w:val="0000EE"/>
            <w:u w:val="single"/>
          </w:rPr>
          <w:t>Mambo ya Walawi 16:32</w:t>
        </w:r>
      </w:hyperlink>
      <w:r>
        <w:t>).</w:t>
      </w:r>
    </w:p>
    <w:p>
      <w:r/>
      <w:r>
        <w:t>Kabla ya Waisraeli kuwa na mfalme wao wenyewe, walifahamu upako kama njia ya kuanzisha utawala wa mfalme (</w:t>
      </w:r>
      <w:hyperlink r:id="rId4440">
        <w:r>
          <w:rPr>
            <w:color w:val="0000EE"/>
            <w:u w:val="single"/>
          </w:rPr>
          <w:t>Waamuzi 9:8</w:t>
        </w:r>
      </w:hyperlink>
      <w:r>
        <w:t>,15). Upako ukawa sherehe iliyoamriwa na Mungu kwa wafalme wote wa Yuda na Israeli (</w:t>
      </w:r>
      <w:hyperlink r:id="rId4441">
        <w:r>
          <w:rPr>
            <w:color w:val="0000EE"/>
            <w:u w:val="single"/>
          </w:rPr>
          <w:t>2 Wafalme 9:1–6</w:t>
        </w:r>
      </w:hyperlink>
      <w:r>
        <w:t xml:space="preserve">; </w:t>
      </w:r>
      <w:hyperlink r:id="rId4442">
        <w:r>
          <w:rPr>
            <w:color w:val="0000EE"/>
            <w:u w:val="single"/>
          </w:rPr>
          <w:t>11:12</w:t>
        </w:r>
      </w:hyperlink>
      <w:r>
        <w:t>). Hii ilianza na Sauli (</w:t>
      </w:r>
      <w:hyperlink r:id="rId4430">
        <w:r>
          <w:rPr>
            <w:color w:val="0000EE"/>
            <w:u w:val="single"/>
          </w:rPr>
          <w:t>1 Samweli 10:1</w:t>
        </w:r>
      </w:hyperlink>
      <w:r>
        <w:t xml:space="preserve">; </w:t>
      </w:r>
      <w:hyperlink r:id="rId4443">
        <w:r>
          <w:rPr>
            <w:color w:val="0000EE"/>
            <w:u w:val="single"/>
          </w:rPr>
          <w:t>1 Wafalme 1:39</w:t>
        </w:r>
      </w:hyperlink>
      <w:r>
        <w:t>). Daudi alipakwa mafuta mara tatu (</w:t>
      </w:r>
      <w:hyperlink r:id="rId4444">
        <w:r>
          <w:rPr>
            <w:color w:val="0000EE"/>
            <w:u w:val="single"/>
          </w:rPr>
          <w:t>1 Samweli 16:1, 13</w:t>
        </w:r>
      </w:hyperlink>
      <w:r>
        <w:t xml:space="preserve">; </w:t>
      </w:r>
      <w:hyperlink r:id="rId4445">
        <w:r>
          <w:rPr>
            <w:color w:val="0000EE"/>
            <w:u w:val="single"/>
          </w:rPr>
          <w:t>2 Samweli 2:4</w:t>
        </w:r>
      </w:hyperlink>
      <w:r>
        <w:t xml:space="preserve">; </w:t>
      </w:r>
      <w:hyperlink r:id="rId4446">
        <w:r>
          <w:rPr>
            <w:color w:val="0000EE"/>
            <w:u w:val="single"/>
          </w:rPr>
          <w:t>5:1–4</w:t>
        </w:r>
      </w:hyperlink>
      <w:r>
        <w:t>). “Mpako wa Bwana” ukawa neno la kawaida kwa wafalme wa Israeli (</w:t>
      </w:r>
      <w:hyperlink r:id="rId4447">
        <w:r>
          <w:rPr>
            <w:color w:val="0000EE"/>
            <w:u w:val="single"/>
          </w:rPr>
          <w:t>1 Samweli 12:3–5</w:t>
        </w:r>
      </w:hyperlink>
      <w:r>
        <w:t xml:space="preserve">; </w:t>
      </w:r>
      <w:hyperlink r:id="rId4448">
        <w:r>
          <w:rPr>
            <w:color w:val="0000EE"/>
            <w:u w:val="single"/>
          </w:rPr>
          <w:t>2 Samweli 1:14–16</w:t>
        </w:r>
      </w:hyperlink>
      <w:r>
        <w:t xml:space="preserve">; </w:t>
      </w:r>
      <w:hyperlink r:id="rId4449">
        <w:r>
          <w:rPr>
            <w:color w:val="0000EE"/>
            <w:u w:val="single"/>
          </w:rPr>
          <w:t>Zaburi 89:38, 51</w:t>
        </w:r>
      </w:hyperlink>
      <w:r>
        <w:t xml:space="preserve">; </w:t>
      </w:r>
      <w:hyperlink r:id="rId4450">
        <w:r>
          <w:rPr>
            <w:color w:val="0000EE"/>
            <w:u w:val="single"/>
          </w:rPr>
          <w:t>Maombolezo 4:20</w:t>
        </w:r>
      </w:hyperlink>
      <w:r>
        <w:t>).</w:t>
      </w:r>
    </w:p>
    <w:p>
      <w:r/>
      <w:r>
        <w:t>Kupaka mafuta hakukuwa tu kwa sababu za kidini. Wamisri na Wasiria walitumia kupaka mafuta kwa afya na urembo. Biblia inaonyesha kwamba Waisraeli pia walitumia kupaka mafuta kwa njia hii (</w:t>
      </w:r>
      <w:hyperlink r:id="rId4451">
        <w:r>
          <w:rPr>
            <w:color w:val="0000EE"/>
            <w:u w:val="single"/>
          </w:rPr>
          <w:t>2 Samweli 12:20</w:t>
        </w:r>
      </w:hyperlink>
      <w:r>
        <w:t xml:space="preserve">; </w:t>
      </w:r>
      <w:hyperlink r:id="rId4452">
        <w:r>
          <w:rPr>
            <w:color w:val="0000EE"/>
            <w:u w:val="single"/>
          </w:rPr>
          <w:t>Ruthu 3:3</w:t>
        </w:r>
      </w:hyperlink>
      <w:r>
        <w:t xml:space="preserve">; </w:t>
      </w:r>
      <w:hyperlink r:id="rId1449">
        <w:r>
          <w:rPr>
            <w:color w:val="0000EE"/>
            <w:u w:val="single"/>
          </w:rPr>
          <w:t>Mika 6:15</w:t>
        </w:r>
      </w:hyperlink>
      <w:r>
        <w:t>). Wakati watu hawakujipaka mafuta au kuweka manukato, ilionyesha walikuwa na huzuni au matatizo (</w:t>
      </w:r>
      <w:hyperlink r:id="rId4453">
        <w:r>
          <w:rPr>
            <w:color w:val="0000EE"/>
            <w:u w:val="single"/>
          </w:rPr>
          <w:t>2 Samweli 14:2</w:t>
        </w:r>
      </w:hyperlink>
      <w:r>
        <w:t xml:space="preserve">; </w:t>
      </w:r>
      <w:hyperlink r:id="rId4454">
        <w:r>
          <w:rPr>
            <w:color w:val="0000EE"/>
            <w:u w:val="single"/>
          </w:rPr>
          <w:t>Danieli 10:3</w:t>
        </w:r>
      </w:hyperlink>
      <w:r>
        <w:t xml:space="preserve">; </w:t>
      </w:r>
      <w:hyperlink r:id="rId3508">
        <w:r>
          <w:rPr>
            <w:color w:val="0000EE"/>
            <w:u w:val="single"/>
          </w:rPr>
          <w:t>Mathayo 6:17</w:t>
        </w:r>
      </w:hyperlink>
      <w:r>
        <w:t>).</w:t>
      </w:r>
    </w:p>
    <w:p>
      <w:r/>
      <w:r>
        <w:t>Kwenye Agano Jipya, Biblia inapendekeza kupaka wagonjwa mafuta. Hii hufanyika wakati mgonjwa anaomba. Viongozi wa kanisa huomba kwa ajili ya uponyaji wanapofanya hivi (</w:t>
      </w:r>
      <w:hyperlink r:id="rId4455">
        <w:r>
          <w:rPr>
            <w:color w:val="0000EE"/>
            <w:u w:val="single"/>
          </w:rPr>
          <w:t>Yakobo 5:14–16</w:t>
        </w:r>
      </w:hyperlink>
      <w:r>
        <w:t>). Mitume (viongozi wa kwanza wa Kikristo) pia walitumia upako wa mafuta walipowaponya watu (</w:t>
      </w:r>
      <w:hyperlink r:id="rId4456">
        <w:r>
          <w:rPr>
            <w:color w:val="0000EE"/>
            <w:u w:val="single"/>
          </w:rPr>
          <w:t>Marko 6:12–13</w:t>
        </w:r>
      </w:hyperlink>
      <w:r>
        <w:t>).</w:t>
      </w:r>
      <w:r/>
      <w:r/>
    </w:p>
    <w:p>
      <w:r/>
    </w:p>
    <w:p>
      <w:pPr>
        <w:pStyle w:val="Heading2"/>
      </w:pPr>
      <w:r>
        <w:t>Kupatanisha, Mpatanishi</w:t>
      </w:r>
      <w:r/>
    </w:p>
    <w:p>
      <w:r/>
      <w:r>
        <w:t>Mpatanishi ni mtu anayesaidia pande mbili kuungana au kuwasiliana. Katika Biblia, wapatanishi walisaidia watu kumkaribia Mungu na kuelewa ujumbe wake. Hawakujaribu kujadiliana maelewano bali walitenda kwa mamlaka ya Mungu ili kusaidia watu kumjua Mungu vizuri zaidi.</w:t>
      </w:r>
    </w:p>
    <w:p>
      <w:pPr>
        <w:pStyle w:val="Heading3"/>
      </w:pPr>
      <w:r>
        <w:t>Katika Agano la Kale</w:t>
      </w:r>
    </w:p>
    <w:p>
      <w:r/>
      <w:r>
        <w:t>Ayubu alitamani kuwa na mtu wa kuwa mpatanishi kati yake na Mungu. Alisema: “Mungu si kama mimi, ambaye anakabiliwa na kifo, kwa hivyo siwezi kubishana naye au kumpeleka mahakamani. Lakini kungekuwa na mpatanishi ambaye angeweza kutuleta pamoja. Hakuna. Mpatanishi angeweza kumfanya Mungu aache kunipiga. Singeishi tena kwa hofu ya adhabu yake. Kisha ningeweza kuzungumza naye bila hofu. Siwezi kufanya hivyo kwa nguvu zangu mwenyewe” (</w:t>
      </w:r>
      <w:hyperlink r:id="rId4457">
        <w:r>
          <w:rPr>
            <w:color w:val="0000EE"/>
            <w:u w:val="single"/>
          </w:rPr>
          <w:t>Ayubu 9:32–35</w:t>
        </w:r>
      </w:hyperlink>
      <w:r>
        <w:t>; imetafsiriwa hapa kutoka Septuagint).</w:t>
      </w:r>
    </w:p>
    <w:p>
      <w:r/>
      <w:r>
        <w:t>Unaojulikana zaidi ni upatanishi wa kufundisha kuhusu tabia na upendo wa Mungu. Mungu alitoa agano lake (makubaliano na watu wake) kupitia malaika na kupitia Mose (</w:t>
      </w:r>
      <w:hyperlink r:id="rId4458">
        <w:r>
          <w:rPr>
            <w:color w:val="0000EE"/>
            <w:u w:val="single"/>
          </w:rPr>
          <w:t>Kutoka 20:18–21</w:t>
        </w:r>
      </w:hyperlink>
      <w:r>
        <w:t xml:space="preserve">; </w:t>
      </w:r>
      <w:hyperlink r:id="rId4459">
        <w:r>
          <w:rPr>
            <w:color w:val="0000EE"/>
            <w:u w:val="single"/>
          </w:rPr>
          <w:t>Kumbukumbu la Torati 33:2</w:t>
        </w:r>
      </w:hyperlink>
      <w:r>
        <w:t xml:space="preserve">; </w:t>
      </w:r>
      <w:hyperlink r:id="rId4460">
        <w:r>
          <w:rPr>
            <w:color w:val="0000EE"/>
            <w:u w:val="single"/>
          </w:rPr>
          <w:t>Matendo 7:53</w:t>
        </w:r>
      </w:hyperlink>
      <w:r>
        <w:t xml:space="preserve">; </w:t>
      </w:r>
      <w:hyperlink r:id="rId890">
        <w:r>
          <w:rPr>
            <w:color w:val="0000EE"/>
            <w:u w:val="single"/>
          </w:rPr>
          <w:t>Wagalatia 3:19</w:t>
        </w:r>
      </w:hyperlink>
      <w:r>
        <w:t xml:space="preserve">). Katika </w:t>
      </w:r>
      <w:hyperlink r:id="rId4461">
        <w:r>
          <w:rPr>
            <w:color w:val="0000EE"/>
            <w:u w:val="single"/>
          </w:rPr>
          <w:t>Waebrania 6:13–17</w:t>
        </w:r>
      </w:hyperlink>
      <w:r>
        <w:t>, Mungu alitenda peke yake alipotoa ahadi yake kwa Abrahamu. Masharti ya sheria ya agano yalielezewa na manabii waliopokea ujumbe moja kwa moja kutoka kwa Mungu (au “waliosimama katika baraza la Mungu”). Makuhani pia walitoa ujumbe wa Mungu kwa njia ya unabii, kupiga kura, na kutoa baraka (</w:t>
      </w:r>
      <w:hyperlink r:id="rId2421">
        <w:r>
          <w:rPr>
            <w:color w:val="0000EE"/>
            <w:u w:val="single"/>
          </w:rPr>
          <w:t>Kumbukumbu la Torati 10:8</w:t>
        </w:r>
      </w:hyperlink>
      <w:r>
        <w:t xml:space="preserve">; </w:t>
      </w:r>
      <w:hyperlink r:id="rId4462">
        <w:r>
          <w:rPr>
            <w:color w:val="0000EE"/>
            <w:u w:val="single"/>
          </w:rPr>
          <w:t>33:8–10</w:t>
        </w:r>
      </w:hyperlink>
      <w:r>
        <w:t xml:space="preserve">; </w:t>
      </w:r>
      <w:hyperlink r:id="rId4463">
        <w:r>
          <w:rPr>
            <w:color w:val="0000EE"/>
            <w:u w:val="single"/>
          </w:rPr>
          <w:t>2 Mambo ya Nyakati 15:3</w:t>
        </w:r>
      </w:hyperlink>
      <w:r>
        <w:t xml:space="preserve">; </w:t>
      </w:r>
      <w:hyperlink r:id="rId4464">
        <w:r>
          <w:rPr>
            <w:color w:val="0000EE"/>
            <w:u w:val="single"/>
          </w:rPr>
          <w:t>Yeremia 23:10–11, 18–22, 31–34</w:t>
        </w:r>
      </w:hyperlink>
      <w:r>
        <w:t xml:space="preserve">; </w:t>
      </w:r>
      <w:hyperlink r:id="rId4465">
        <w:r>
          <w:rPr>
            <w:color w:val="0000EE"/>
            <w:u w:val="single"/>
          </w:rPr>
          <w:t>Mika 3:11</w:t>
        </w:r>
      </w:hyperlink>
      <w:r>
        <w:t xml:space="preserve">; </w:t>
      </w:r>
      <w:hyperlink r:id="rId4466">
        <w:r>
          <w:rPr>
            <w:color w:val="0000EE"/>
            <w:u w:val="single"/>
          </w:rPr>
          <w:t>Malaki 2:7</w:t>
        </w:r>
      </w:hyperlink>
      <w:r>
        <w:t>). Haijulikani wazi kupiga kura kulikuwa nini, lakini ilikuwa njia ya kutambua mapenzi ya Mungu kwa kutumia vijiti vya urefu tofauti au mawe bapa.</w:t>
      </w:r>
    </w:p>
    <w:p>
      <w:r/>
      <w:r>
        <w:t>Makuhani walikuwa na jukumu maalum kama wapatanishi katika ibada. Hii ilianza na Mose (</w:t>
      </w:r>
      <w:hyperlink r:id="rId4467">
        <w:r>
          <w:rPr>
            <w:color w:val="0000EE"/>
            <w:u w:val="single"/>
          </w:rPr>
          <w:t>Kutoka 24:4–8</w:t>
        </w:r>
      </w:hyperlink>
      <w:r>
        <w:t>) na ikaendelea na makuhani wengine waliofunzwa (</w:t>
      </w:r>
      <w:hyperlink r:id="rId4468">
        <w:r>
          <w:rPr>
            <w:color w:val="0000EE"/>
            <w:u w:val="single"/>
          </w:rPr>
          <w:t>28:1</w:t>
        </w:r>
      </w:hyperlink>
      <w:r>
        <w:t xml:space="preserve">). Kwa sababu ya msisitizo wa Israeli juu ya utakatifu wa Mungu, dhabihu za dhambi au "kufunika" dhambi zilikuwa muhimu kwa upatanishi wa kikuhani. Kuhani aliwakilisha watu mbele ya Mungu, akileta toba ya watu, ungamo, na maombi ya msamaha kwa Mungu. Makuhani walikuwa na majina ya makabila yameandikwa kwenye mabega yao na kwenye sahani aliyovaa kifuani mwake. Kuhani pia aliwakilisha Mungu, akitoa kibali chake, msamaha, na ulinzi kwa watu (tazama </w:t>
      </w:r>
      <w:hyperlink r:id="rId4469">
        <w:r>
          <w:rPr>
            <w:color w:val="0000EE"/>
            <w:u w:val="single"/>
          </w:rPr>
          <w:t>Waebrania 5:1–4</w:t>
        </w:r>
      </w:hyperlink>
      <w:r>
        <w:t xml:space="preserve">; </w:t>
      </w:r>
      <w:hyperlink r:id="rId4470">
        <w:r>
          <w:rPr>
            <w:color w:val="0000EE"/>
            <w:u w:val="single"/>
          </w:rPr>
          <w:t>7:27–10:11</w:t>
        </w:r>
      </w:hyperlink>
      <w:r>
        <w:t>).</w:t>
      </w:r>
    </w:p>
    <w:p>
      <w:pPr>
        <w:pStyle w:val="Heading3"/>
      </w:pPr>
      <w:r>
        <w:t>Katika Agano Jipya</w:t>
      </w:r>
    </w:p>
    <w:p>
      <w:r/>
      <w:r>
        <w:t>Yesu alielezewa kama mpatanishi kwa njia kadhaa. Kwanza, alionekana kama nabii aliyesema kwa niaba ya Mungu na kumfanya Mungu ajulikane kwa watu (</w:t>
      </w:r>
      <w:hyperlink r:id="rId4471">
        <w:r>
          <w:rPr>
            <w:color w:val="0000EE"/>
            <w:u w:val="single"/>
          </w:rPr>
          <w:t>Marko 6:15</w:t>
        </w:r>
      </w:hyperlink>
      <w:r>
        <w:t xml:space="preserve">; </w:t>
      </w:r>
      <w:hyperlink r:id="rId4472">
        <w:r>
          <w:rPr>
            <w:color w:val="0000EE"/>
            <w:u w:val="single"/>
          </w:rPr>
          <w:t>8:28</w:t>
        </w:r>
      </w:hyperlink>
      <w:r>
        <w:t>). Cheo "mpatanishi" kinatumika mahsusi kwa Yesu wakati wa kuzungumzia agano jipya alilolianzisha kati ya Mungu na watu (</w:t>
      </w:r>
      <w:hyperlink r:id="rId183">
        <w:r>
          <w:rPr>
            <w:color w:val="0000EE"/>
            <w:u w:val="single"/>
          </w:rPr>
          <w:t>Waebrania 8:6</w:t>
        </w:r>
      </w:hyperlink>
      <w:r>
        <w:t xml:space="preserve">; </w:t>
      </w:r>
      <w:hyperlink r:id="rId155">
        <w:r>
          <w:rPr>
            <w:color w:val="0000EE"/>
            <w:u w:val="single"/>
          </w:rPr>
          <w:t>9:15</w:t>
        </w:r>
      </w:hyperlink>
      <w:r>
        <w:t xml:space="preserve">; </w:t>
      </w:r>
      <w:hyperlink r:id="rId156">
        <w:r>
          <w:rPr>
            <w:color w:val="0000EE"/>
            <w:u w:val="single"/>
          </w:rPr>
          <w:t>12:24</w:t>
        </w:r>
      </w:hyperlink>
      <w:r>
        <w:t xml:space="preserve">). Matumizi mengine ni </w:t>
      </w:r>
      <w:hyperlink r:id="rId4473">
        <w:r>
          <w:rPr>
            <w:color w:val="0000EE"/>
            <w:u w:val="single"/>
          </w:rPr>
          <w:t>1 Timotheo 2:5</w:t>
        </w:r>
      </w:hyperlink>
      <w:r>
        <w:t>. Hapa Paulo anasema umoja wa Mungu unahitaji mpatanishi mmoja wa kipekee. Huyu ni Kristo.</w:t>
      </w:r>
    </w:p>
    <w:p>
      <w:r/>
      <w:r>
        <w:t>Yesu “alijitoa mwenyewe kuwa fidia kwa wote” (</w:t>
      </w:r>
      <w:hyperlink r:id="rId1875">
        <w:r>
          <w:rPr>
            <w:color w:val="0000EE"/>
            <w:u w:val="single"/>
          </w:rPr>
          <w:t>1 Timotheo 2:6</w:t>
        </w:r>
      </w:hyperlink>
      <w:r>
        <w:t>). Kazi hii ya kikuhani kimsingi ni mada ya Waebrania. Kitabu cha Waebrania kinaeleza kwamba Yesu ana sifa za kipekee za kuwa kuhani mkuu kwa watu wake kwa sababu yeye:</w:t>
      </w:r>
    </w:p>
    <w:p>
      <w:pPr>
        <w:pStyle w:val="ListBullet"/>
        <w:spacing w:line="240" w:lineRule="auto"/>
        <w:ind w:left="720"/>
      </w:pPr>
      <w:r/>
      <w:r>
        <w:t>Yeye ni Mwana wa Mungu</w:t>
      </w:r>
    </w:p>
    <w:p>
      <w:pPr>
        <w:pStyle w:val="ListBullet"/>
        <w:spacing w:line="240" w:lineRule="auto"/>
        <w:ind w:left="720"/>
      </w:pPr>
      <w:r/>
      <w:r>
        <w:t>Alichaguliwa na Mungu</w:t>
      </w:r>
    </w:p>
    <w:p>
      <w:pPr>
        <w:pStyle w:val="ListBullet"/>
        <w:spacing w:line="240" w:lineRule="auto"/>
        <w:ind w:left="720"/>
      </w:pPr>
      <w:r/>
      <w:r>
        <w:t>Hajawahi kutenda dhambi</w:t>
      </w:r>
    </w:p>
    <w:p>
      <w:pPr>
        <w:pStyle w:val="ListBullet"/>
        <w:spacing w:line="240" w:lineRule="auto"/>
        <w:ind w:left="720"/>
      </w:pPr>
      <w:r/>
      <w:r>
        <w:t>Alipata mateso na majaribu kama wanadamu</w:t>
      </w:r>
    </w:p>
    <w:p>
      <w:pPr>
        <w:pStyle w:val="ListBullet"/>
        <w:spacing w:line="240" w:lineRule="auto"/>
        <w:ind w:left="720"/>
      </w:pPr>
      <w:r/>
      <w:r>
        <w:t>Kuelewa na kuwajali watu</w:t>
      </w:r>
    </w:p>
    <w:p>
      <w:pPr>
        <w:pStyle w:val="ListBullet"/>
        <w:spacing w:line="240" w:lineRule="auto"/>
        <w:ind w:left="720"/>
      </w:pPr>
      <w:r/>
      <w:r>
        <w:t>Siku zote Alitii Mungu.</w:t>
      </w:r>
    </w:p>
    <w:p>
      <w:r/>
      <w:r>
        <w:t xml:space="preserve">Kama kuhani, Yesu anatoa dhabihu kamilifu. Anaishi milele kufanya kazi kwa niaba ya wale wanaomkaribia Mungu kupitia kwake. Jukumu hili kama mpatanishi linamweka Yesu kwenye "mkono wa kulia wa Mungu." Upatanishi wake (au maombezi) kwa watu pia umetajwa katika </w:t>
      </w:r>
      <w:hyperlink r:id="rId4474">
        <w:r>
          <w:rPr>
            <w:color w:val="0000EE"/>
            <w:u w:val="single"/>
          </w:rPr>
          <w:t>Warumi 8:34</w:t>
        </w:r>
      </w:hyperlink>
      <w:r>
        <w:t xml:space="preserve">. Kulingana na wafafanuzi wa Kigiriki wa kale, Biblia ya Kiingereza Mpya, na vyanzo vingine muhimu, "Msaidizi" (kutoka Kigiriki </w:t>
      </w:r>
      <w:r>
        <w:rPr>
          <w:i/>
        </w:rPr>
        <w:t>paraklētos)</w:t>
      </w:r>
      <w:r>
        <w:t xml:space="preserve"> katika </w:t>
      </w:r>
      <w:hyperlink r:id="rId4425">
        <w:r>
          <w:rPr>
            <w:color w:val="0000EE"/>
            <w:u w:val="single"/>
          </w:rPr>
          <w:t>1 Yohana 2:1</w:t>
        </w:r>
      </w:hyperlink>
      <w:r>
        <w:t xml:space="preserve"> pia inaweza kuwa rejeleo la kazi ya upatanishi ya Yesu. Dhabihu yake kama mpatanishi imetajwa katika </w:t>
      </w:r>
      <w:hyperlink r:id="rId158">
        <w:r>
          <w:rPr>
            <w:color w:val="0000EE"/>
            <w:u w:val="single"/>
          </w:rPr>
          <w:t>Mathayo 26:28</w:t>
        </w:r>
      </w:hyperlink>
      <w:r>
        <w:t xml:space="preserve">, </w:t>
      </w:r>
      <w:hyperlink r:id="rId3401">
        <w:r>
          <w:rPr>
            <w:color w:val="0000EE"/>
            <w:u w:val="single"/>
          </w:rPr>
          <w:t>Yohana 1:29</w:t>
        </w:r>
      </w:hyperlink>
      <w:r>
        <w:t xml:space="preserve">, </w:t>
      </w:r>
      <w:hyperlink r:id="rId870">
        <w:r>
          <w:rPr>
            <w:color w:val="0000EE"/>
            <w:u w:val="single"/>
          </w:rPr>
          <w:t>Warumi 3:25</w:t>
        </w:r>
      </w:hyperlink>
      <w:r>
        <w:t xml:space="preserve">, na </w:t>
      </w:r>
      <w:hyperlink r:id="rId1672">
        <w:r>
          <w:rPr>
            <w:color w:val="0000EE"/>
            <w:u w:val="single"/>
          </w:rPr>
          <w:t>1 Yohana 1:7</w:t>
        </w:r>
      </w:hyperlink>
      <w:r>
        <w:t xml:space="preserve">, </w:t>
      </w:r>
      <w:hyperlink r:id="rId4475">
        <w:r>
          <w:rPr>
            <w:color w:val="0000EE"/>
            <w:u w:val="single"/>
          </w:rPr>
          <w:t>2:2</w:t>
        </w:r>
      </w:hyperlink>
      <w:r>
        <w:t xml:space="preserve">, na </w:t>
      </w:r>
      <w:hyperlink r:id="rId4476">
        <w:r>
          <w:rPr>
            <w:color w:val="0000EE"/>
            <w:u w:val="single"/>
          </w:rPr>
          <w:t>4:10</w:t>
        </w:r>
      </w:hyperlink>
      <w:r>
        <w:t>.</w:t>
      </w:r>
    </w:p>
    <w:p>
      <w:r/>
      <w:r>
        <w:t>Agano Jipya linafundisha mara kwa mara kwamba Yesu ni muhimu kwa kila kitu tunachopokea kutoka kwa Mungu. Yesu alifanyika maskini kutusaidia, alikufa kwa ajili yetu, na alifufuka kutoka kwa kifo "kwa ajili yetu." Yesu ni Amani yetu na njia ya kufikia Mungu. Anaturudisha kwenye uhusiano mzuri na Mungu. Yeye ni fidia ya dhambi zetu. Kwa sababu yake, tunayo neema na ukweli na tunaweza kuomba. “Baraka zote za kiroho” ni “kupitia kwake,” “ndani yake,” “kupitia damu yake,” na “katika jina lake.”</w:t>
      </w:r>
    </w:p>
    <w:p>
      <w:r/>
      <w:r>
        <w:t>Kusudi la Mungu linaangazia Yesu. Yesu alisimamia uumbaji na ukombozi (</w:t>
      </w:r>
      <w:hyperlink r:id="rId4477">
        <w:r>
          <w:rPr>
            <w:color w:val="0000EE"/>
            <w:u w:val="single"/>
          </w:rPr>
          <w:t>Wakolosai 1:15, 22</w:t>
        </w:r>
      </w:hyperlink>
      <w:r>
        <w:t>). Yesu anaonyesha kikamilifu jinsi Mungu alivyo. Ni Yesu pekee na wale ambao Yesu anawafundisha wanaoweza kumjua Mungu Baba. Njia pekee ya kumfikia Mungu ni kupitia Yesu, na Yesu ndiye pekee anayeweza kuwaokoa watu.</w:t>
      </w:r>
    </w:p>
    <w:p>
      <w:r/>
      <w:r>
        <w:t>Upatanishi wa Yesu ni ukamilifu na hitimisho la wapatanishi wote kati ya Mungu na wanadamu. Kitabu cha Waebrania kinaeleza kwamba Yesu ni mkuu kuliko wapatanishi wote wengine, wakiwemo malaika, Mose, na makuhani katika ukoo wa Aroni (Walawi). Ukuhani wa Yesu ni wa milele, kama wa Melkizedeki. Dhabihu yake haiwezi kurudiwa. Ilikuwa "mara moja kwa wakati wote." Kwa dhabihu yake, tumewekwa wakfu kwa Mungu "kwa wakati wote."</w:t>
      </w:r>
    </w:p>
    <w:p>
      <w:r/>
      <w:r>
        <w:t>Agano ambalo Yesu alianzisha kati ya Mungu na watu linatoa ahadi bora, dhabihu, usalama, na tumaini (</w:t>
      </w:r>
      <w:hyperlink r:id="rId4478">
        <w:r>
          <w:rPr>
            <w:color w:val="0000EE"/>
            <w:u w:val="single"/>
          </w:rPr>
          <w:t>Waebrania 7:19</w:t>
        </w:r>
      </w:hyperlink>
      <w:r>
        <w:t xml:space="preserve">; </w:t>
      </w:r>
      <w:hyperlink r:id="rId183">
        <w:r>
          <w:rPr>
            <w:color w:val="0000EE"/>
            <w:u w:val="single"/>
          </w:rPr>
          <w:t>8:6</w:t>
        </w:r>
      </w:hyperlink>
      <w:r>
        <w:t xml:space="preserve">; </w:t>
      </w:r>
      <w:hyperlink r:id="rId4479">
        <w:r>
          <w:rPr>
            <w:color w:val="0000EE"/>
            <w:u w:val="single"/>
          </w:rPr>
          <w:t>9:1, 11–15</w:t>
        </w:r>
      </w:hyperlink>
      <w:r>
        <w:t xml:space="preserve">). Jukumu la Yesu kama mpatanishi ni bora kuliko yote. Haliwezi kubadilishwa kamwe. Yeye ni kuhani milele na hakuna anayelingana naye (linganisha </w:t>
      </w:r>
      <w:hyperlink r:id="rId4473">
        <w:r>
          <w:rPr>
            <w:color w:val="0000EE"/>
            <w:u w:val="single"/>
          </w:rPr>
          <w:t>1 Timotheo 2:5</w:t>
        </w:r>
      </w:hyperlink>
      <w:r>
        <w:t>).</w:t>
      </w:r>
    </w:p>
    <w:p>
      <w:r/>
      <w:r>
        <w:t>Bila kutumia ulinganisho wa kikuhani, Yohana anasisitiza ukweli huo huo. Pengo kati ya Mungu na wanadamu limevukwa. Yesu alivuka pengo hili kwa njia ya mwisho na kamilifu kwa kuwa mwanadamu. Badala ya kutenda kama mjumbe kati ya Mungu na watu, Yesu anawaunganisha kwa kuwa mwanadamu mwenyewe.</w:t>
      </w:r>
    </w:p>
    <w:p>
      <w:r/>
      <w:r>
        <w:t>Yesu alikuwa mpatanishi mwanzoni mwa uumbaji. Yesu mwenyewe ni Neno. Anatufundisha mawazo ya Mungu, anawakilisha kikamilifu ujumbe wa Mungu, na anaonyesha nguvu za Mungu. Hakuna mtu aliyemwona Mungu wakati wowote. Kama Mwana wa Mungu wa kipekee na wa kimungu, Yesu anamfanya Mungu ajulikane (</w:t>
      </w:r>
      <w:hyperlink r:id="rId2671">
        <w:r>
          <w:rPr>
            <w:color w:val="0000EE"/>
            <w:u w:val="single"/>
          </w:rPr>
          <w:t>Yohana 1:18</w:t>
        </w:r>
      </w:hyperlink>
      <w:r>
        <w:t xml:space="preserve">). Kutoka upande wa kibinadamu, Yesu anaombea wanafunzi wake (sura ya </w:t>
      </w:r>
      <w:hyperlink r:id="rId4480">
        <w:r>
          <w:rPr>
            <w:color w:val="0000EE"/>
            <w:u w:val="single"/>
          </w:rPr>
          <w:t>17</w:t>
        </w:r>
      </w:hyperlink>
      <w:r>
        <w:t>). Yesu anamtii Mungu kikamilifu. Anatoa maisha yake kwa ajili ya watu wake. Anatoa dhabihu kamilifu inayochukua dhambi za ulimwengu.</w:t>
      </w:r>
    </w:p>
    <w:p>
      <w:r/>
      <w:r>
        <w:rPr>
          <w:i/>
        </w:rPr>
        <w:t>Tazama pia</w:t>
      </w:r>
      <w:r>
        <w:t xml:space="preserve"> </w:t>
      </w:r>
      <w:r>
        <w:t>Upatanisho</w:t>
      </w:r>
      <w:r>
        <w:t>.</w:t>
      </w:r>
      <w:r/>
      <w:r/>
    </w:p>
    <w:p>
      <w:r/>
    </w:p>
    <w:p>
      <w:pPr>
        <w:pStyle w:val="Heading2"/>
      </w:pPr>
      <w:r>
        <w:t>Kupiga kura</w:t>
      </w:r>
      <w:r/>
    </w:p>
    <w:p>
      <w:r/>
      <w:r>
        <w:t>Ni desturi iliyozoeleka katika Agano la Kale, lakini ilipungua sana katika Agano Jipya kabla ya Pentekoste. Baada ya Pentekoste, Biblia haitaje tena desturi hii.</w:t>
      </w:r>
    </w:p>
    <w:p>
      <w:pPr>
        <w:pStyle w:val="Heading3"/>
      </w:pPr>
      <w:r>
        <w:t>Matumizi ya Kupiga Kura</w:t>
      </w:r>
    </w:p>
    <w:p>
      <w:r/>
      <w:r>
        <w:t>Watu walitumia kura kwa sababu nyingi:</w:t>
      </w:r>
    </w:p>
    <w:p>
      <w:pPr>
        <w:pStyle w:val="ListNumber"/>
        <w:spacing w:line="240" w:lineRule="auto"/>
        <w:ind w:left="720"/>
      </w:pPr>
      <w:r/>
      <w:r>
        <w:t>Kuchagua mbuzi wa kafara (</w:t>
      </w:r>
      <w:hyperlink r:id="rId4481">
        <w:r>
          <w:rPr>
            <w:color w:val="0000EE"/>
            <w:u w:val="single"/>
          </w:rPr>
          <w:t>Mambo ya Walawi 16:8–10</w:t>
        </w:r>
      </w:hyperlink>
      <w:r>
        <w:t>)</w:t>
      </w:r>
    </w:p>
    <w:p>
      <w:pPr>
        <w:pStyle w:val="ListNumber"/>
        <w:spacing w:line="240" w:lineRule="auto"/>
        <w:ind w:left="720"/>
      </w:pPr>
      <w:r/>
      <w:r>
        <w:t>Kugawa ardhi kati ya makabila (</w:t>
      </w:r>
      <w:hyperlink r:id="rId4482">
        <w:r>
          <w:rPr>
            <w:color w:val="0000EE"/>
            <w:u w:val="single"/>
          </w:rPr>
          <w:t>Hesabu 26:55–56</w:t>
        </w:r>
      </w:hyperlink>
      <w:r>
        <w:t xml:space="preserve">; </w:t>
      </w:r>
      <w:hyperlink r:id="rId4483">
        <w:r>
          <w:rPr>
            <w:color w:val="0000EE"/>
            <w:u w:val="single"/>
          </w:rPr>
          <w:t>Yoshua 14:2</w:t>
        </w:r>
      </w:hyperlink>
      <w:r>
        <w:t xml:space="preserve">; </w:t>
      </w:r>
      <w:hyperlink r:id="rId4484">
        <w:r>
          <w:rPr>
            <w:color w:val="0000EE"/>
            <w:u w:val="single"/>
          </w:rPr>
          <w:t>Waamuzi 1:3</w:t>
        </w:r>
      </w:hyperlink>
      <w:r>
        <w:t>)</w:t>
      </w:r>
    </w:p>
    <w:p>
      <w:pPr>
        <w:pStyle w:val="ListNumber"/>
        <w:spacing w:line="240" w:lineRule="auto"/>
        <w:ind w:left="720"/>
      </w:pPr>
      <w:r/>
      <w:r>
        <w:t>Kuamua nani anapaswa kuhamia au kwenda vitani (</w:t>
      </w:r>
      <w:hyperlink r:id="rId4485">
        <w:r>
          <w:rPr>
            <w:color w:val="0000EE"/>
            <w:u w:val="single"/>
          </w:rPr>
          <w:t>Waamuzi 20:9</w:t>
        </w:r>
      </w:hyperlink>
      <w:r>
        <w:t xml:space="preserve">; </w:t>
      </w:r>
      <w:hyperlink r:id="rId4486">
        <w:r>
          <w:rPr>
            <w:color w:val="0000EE"/>
            <w:u w:val="single"/>
          </w:rPr>
          <w:t>Nehemia 11:1</w:t>
        </w:r>
      </w:hyperlink>
      <w:r>
        <w:t>)</w:t>
      </w:r>
    </w:p>
    <w:p>
      <w:pPr>
        <w:pStyle w:val="ListNumber"/>
        <w:spacing w:line="240" w:lineRule="auto"/>
        <w:ind w:left="720"/>
      </w:pPr>
      <w:r/>
      <w:r>
        <w:t>Kuwapa makuhani majukumu (</w:t>
      </w:r>
      <w:hyperlink r:id="rId4487">
        <w:r>
          <w:rPr>
            <w:color w:val="0000EE"/>
            <w:u w:val="single"/>
          </w:rPr>
          <w:t>1 Mambo ya Nyakati 24:5–19</w:t>
        </w:r>
      </w:hyperlink>
      <w:r>
        <w:t xml:space="preserve">; </w:t>
      </w:r>
      <w:hyperlink r:id="rId4488">
        <w:r>
          <w:rPr>
            <w:color w:val="0000EE"/>
            <w:u w:val="single"/>
          </w:rPr>
          <w:t>Nehemia 10:34</w:t>
        </w:r>
      </w:hyperlink>
      <w:r>
        <w:t>)</w:t>
      </w:r>
    </w:p>
    <w:p>
      <w:pPr>
        <w:pStyle w:val="ListNumber"/>
        <w:spacing w:line="240" w:lineRule="auto"/>
        <w:ind w:left="720"/>
      </w:pPr>
      <w:r/>
      <w:r>
        <w:t>Kugundua ni nani alifanya kitu kibaya (</w:t>
      </w:r>
      <w:hyperlink r:id="rId4489">
        <w:r>
          <w:rPr>
            <w:color w:val="0000EE"/>
            <w:u w:val="single"/>
          </w:rPr>
          <w:t>Yoshua 7:14–18</w:t>
        </w:r>
      </w:hyperlink>
      <w:r>
        <w:t xml:space="preserve">; linganisha </w:t>
      </w:r>
      <w:hyperlink r:id="rId4490">
        <w:r>
          <w:rPr>
            <w:color w:val="0000EE"/>
            <w:u w:val="single"/>
          </w:rPr>
          <w:t>Mithali 18:18</w:t>
        </w:r>
      </w:hyperlink>
      <w:r>
        <w:t>)</w:t>
      </w:r>
    </w:p>
    <w:p>
      <w:r/>
      <w:r>
        <w:t>Watu walitumia kura kwa maamuzi muhimu wakati hekima au Biblia haikutoa mwongozo wa kutosha. Kupiga kura kulikuwa sawa na bila upendeleo. Watu waliamini Mungu alielekeza kura (</w:t>
      </w:r>
      <w:hyperlink r:id="rId4491">
        <w:r>
          <w:rPr>
            <w:color w:val="0000EE"/>
            <w:u w:val="single"/>
          </w:rPr>
          <w:t>Mithali 16:33</w:t>
        </w:r>
      </w:hyperlink>
      <w:r>
        <w:t>).</w:t>
      </w:r>
    </w:p>
    <w:p>
      <w:r/>
      <w:r>
        <w:t>Biblia haielezi hasa jinsi watu walivyopiga kura. Mbinu hiyo ilionekana kubadilika kulingana na hali (</w:t>
      </w:r>
      <w:hyperlink r:id="rId4492">
        <w:r>
          <w:rPr>
            <w:color w:val="0000EE"/>
            <w:u w:val="single"/>
          </w:rPr>
          <w:t>Mambo ya Walawi 16:8</w:t>
        </w:r>
      </w:hyperlink>
      <w:r>
        <w:t xml:space="preserve">; </w:t>
      </w:r>
      <w:hyperlink r:id="rId4482">
        <w:r>
          <w:rPr>
            <w:color w:val="0000EE"/>
            <w:u w:val="single"/>
          </w:rPr>
          <w:t>Hesabu 26:55–56</w:t>
        </w:r>
      </w:hyperlink>
      <w:r>
        <w:t xml:space="preserve">; </w:t>
      </w:r>
      <w:hyperlink r:id="rId4485">
        <w:r>
          <w:rPr>
            <w:color w:val="0000EE"/>
            <w:u w:val="single"/>
          </w:rPr>
          <w:t>Waamuzi 20:9</w:t>
        </w:r>
      </w:hyperlink>
      <w:r>
        <w:t>).</w:t>
      </w:r>
    </w:p>
    <w:p>
      <w:r/>
      <w:r>
        <w:t>Mungu hakusema kamwe kuwa kupiga kura ni vibaya. Wakati mwingine, aliwaambia watu wafanye hivyo (</w:t>
      </w:r>
      <w:hyperlink r:id="rId4492">
        <w:r>
          <w:rPr>
            <w:color w:val="0000EE"/>
            <w:u w:val="single"/>
          </w:rPr>
          <w:t>Mambo ya Walawi 16:8</w:t>
        </w:r>
      </w:hyperlink>
      <w:r>
        <w:t xml:space="preserve">; </w:t>
      </w:r>
      <w:hyperlink r:id="rId4490">
        <w:r>
          <w:rPr>
            <w:color w:val="0000EE"/>
            <w:u w:val="single"/>
          </w:rPr>
          <w:t>Mithali 18:18</w:t>
        </w:r>
      </w:hyperlink>
      <w:r>
        <w:t xml:space="preserve">; </w:t>
      </w:r>
      <w:hyperlink r:id="rId4493">
        <w:r>
          <w:rPr>
            <w:color w:val="0000EE"/>
            <w:u w:val="single"/>
          </w:rPr>
          <w:t>Isaya 34:17</w:t>
        </w:r>
      </w:hyperlink>
      <w:r>
        <w:t xml:space="preserve">). </w:t>
      </w:r>
      <w:hyperlink r:id="rId4491">
        <w:r>
          <w:rPr>
            <w:color w:val="0000EE"/>
            <w:u w:val="single"/>
          </w:rPr>
          <w:t>Mithali 16:33</w:t>
        </w:r>
      </w:hyperlink>
      <w:r>
        <w:t xml:space="preserve"> inasema Mungu anaamua matokeo ya kura. Kwa hivyo, watu walidhani kura ilionyesha mapenzi ya Mungu.</w:t>
      </w:r>
    </w:p>
    <w:p>
      <w:r/>
      <w:r>
        <w:t>Kwenye Agano Jipya, askari walipiga kura kwa ajili ya nguo za Yesu (</w:t>
      </w:r>
      <w:hyperlink r:id="rId4494">
        <w:r>
          <w:rPr>
            <w:color w:val="0000EE"/>
            <w:u w:val="single"/>
          </w:rPr>
          <w:t>Mathayo 27:35</w:t>
        </w:r>
      </w:hyperlink>
      <w:r>
        <w:t>). Wanafunzi walitumia kura kumchagua Mathayo kama mtume mpya kuchukua nafasi ya Yuda (</w:t>
      </w:r>
      <w:hyperlink r:id="rId4495">
        <w:r>
          <w:rPr>
            <w:color w:val="0000EE"/>
            <w:u w:val="single"/>
          </w:rPr>
          <w:t>Matendo 1:26</w:t>
        </w:r>
      </w:hyperlink>
      <w:r>
        <w:t>).</w:t>
      </w:r>
    </w:p>
    <w:p>
      <w:r/>
      <w:r>
        <w:t>Baada ya Roho Mtakatifu kuja katika Pentekoste, Biblia haizungumzii tena kuhusu kupiga kura. Baadhi ya wataalamu wanafikiri kanisa halikuhitaji kura kwa sababu Roho Mtakatifu aliongoza maamuzi yao.</w:t>
      </w:r>
    </w:p>
    <w:p>
      <w:r/>
      <w:r>
        <w:rPr>
          <w:i/>
        </w:rPr>
        <w:t>Tazama pia</w:t>
      </w:r>
      <w:r>
        <w:t xml:space="preserve"> </w:t>
      </w:r>
      <w:r>
        <w:t>Urimu na Thumimu</w:t>
      </w:r>
      <w:r>
        <w:t>.</w:t>
      </w:r>
      <w:r/>
      <w:r/>
    </w:p>
    <w:p>
      <w:r/>
    </w:p>
    <w:p>
      <w:pPr>
        <w:pStyle w:val="Heading2"/>
      </w:pPr>
      <w:r>
        <w:t>Kupiga magoti</w:t>
      </w:r>
      <w:r/>
    </w:p>
    <w:p>
      <w:r/>
      <w:r>
        <w:t>Nafasi ya mwili inayomaanisha kumwabudu, kumheshimu, au kujisalimisha kwa mtu.</w:t>
      </w:r>
    </w:p>
    <w:p>
      <w:r/>
      <w:r>
        <w:t xml:space="preserve">Magoti yenye nguvu yaliwakilisha imani thabiti ya mtu, hivyo kupiga magoti kulionyesha heshima kwa mtu mwenye mamlaka zaidi. Watu walipiga magoti mbele ya wafalme, watawala, magavana, au Mungu. Katika </w:t>
      </w:r>
      <w:hyperlink r:id="rId4496">
        <w:r>
          <w:rPr>
            <w:color w:val="0000EE"/>
            <w:u w:val="single"/>
          </w:rPr>
          <w:t>Mwanzo 41:43</w:t>
        </w:r>
      </w:hyperlink>
      <w:r>
        <w:t>, watu walipiga magoti mbele ya Farao na Yosefu. Watu walionyesha heshima yao kwa Mungu kwa kupiga magoti (</w:t>
      </w:r>
      <w:hyperlink r:id="rId4497">
        <w:r>
          <w:rPr>
            <w:color w:val="0000EE"/>
            <w:u w:val="single"/>
          </w:rPr>
          <w:t>Isaya 45:23</w:t>
        </w:r>
      </w:hyperlink>
      <w:r>
        <w:t xml:space="preserve">; </w:t>
      </w:r>
      <w:hyperlink r:id="rId4498">
        <w:r>
          <w:rPr>
            <w:color w:val="0000EE"/>
            <w:u w:val="single"/>
          </w:rPr>
          <w:t>Warumi 14:11</w:t>
        </w:r>
      </w:hyperlink>
      <w:r>
        <w:t xml:space="preserve">; </w:t>
      </w:r>
      <w:hyperlink r:id="rId4499">
        <w:r>
          <w:rPr>
            <w:color w:val="0000EE"/>
            <w:u w:val="single"/>
          </w:rPr>
          <w:t>Wafilipi 2:10</w:t>
        </w:r>
      </w:hyperlink>
      <w:r>
        <w:t>). Wakati wa njaa ambapo hakukuwa na chakula cha kutosha, baadhi ya Waisraeli walimwacha Mungu. Wale waliobaki waaminifu waliitwa “wale wote ambao magoti yao hayajapigiwa Baali” (</w:t>
      </w:r>
      <w:hyperlink r:id="rId4500">
        <w:r>
          <w:rPr>
            <w:color w:val="0000EE"/>
            <w:u w:val="single"/>
          </w:rPr>
          <w:t>1 Wafalme 19:18</w:t>
        </w:r>
      </w:hyperlink>
      <w:r>
        <w:t xml:space="preserve">; tazama </w:t>
      </w:r>
      <w:hyperlink r:id="rId4501">
        <w:r>
          <w:rPr>
            <w:color w:val="0000EE"/>
            <w:u w:val="single"/>
          </w:rPr>
          <w:t>Warumi 11:4</w:t>
        </w:r>
      </w:hyperlink>
      <w:r>
        <w:t>).</w:t>
      </w:r>
    </w:p>
    <w:p>
      <w:r/>
      <w:r>
        <w:t>Magoti imara yalionyesha nguvu, hivyo kuumiza magoti hayo kulimaanisha kuharibu nguvu (</w:t>
      </w:r>
      <w:hyperlink r:id="rId4502">
        <w:r>
          <w:rPr>
            <w:color w:val="0000EE"/>
            <w:u w:val="single"/>
          </w:rPr>
          <w:t>Kumbukumbu la Torati 28:35</w:t>
        </w:r>
      </w:hyperlink>
      <w:r>
        <w:t>). Isaya alimwomba Mungu kufanya magoti dhaifu kuwa imara (</w:t>
      </w:r>
      <w:hyperlink r:id="rId4503">
        <w:r>
          <w:rPr>
            <w:color w:val="0000EE"/>
            <w:u w:val="single"/>
          </w:rPr>
          <w:t>Isaya 35:3</w:t>
        </w:r>
      </w:hyperlink>
      <w:r>
        <w:t>). Magoti dhaifu kwa kawaida yalionyesha ukosefu wa imani yenye nguvu (</w:t>
      </w:r>
      <w:hyperlink r:id="rId4504">
        <w:r>
          <w:rPr>
            <w:color w:val="0000EE"/>
            <w:u w:val="single"/>
          </w:rPr>
          <w:t>Ayubu 4:4</w:t>
        </w:r>
      </w:hyperlink>
      <w:r>
        <w:t xml:space="preserve">; </w:t>
      </w:r>
      <w:hyperlink r:id="rId648">
        <w:r>
          <w:rPr>
            <w:color w:val="0000EE"/>
            <w:u w:val="single"/>
          </w:rPr>
          <w:t>Waebrania 12:12</w:t>
        </w:r>
      </w:hyperlink>
      <w:r>
        <w:t>). Wakati mwingine, hii ilimaanisha afya duni (</w:t>
      </w:r>
      <w:hyperlink r:id="rId4505">
        <w:r>
          <w:rPr>
            <w:color w:val="0000EE"/>
            <w:u w:val="single"/>
          </w:rPr>
          <w:t>Zaburi 109:24</w:t>
        </w:r>
      </w:hyperlink>
      <w:r>
        <w:t>). Ezekieli alizungumzia watu ambao magoti yao “yatageuka kuwa maji” (</w:t>
      </w:r>
      <w:hyperlink r:id="rId4506">
        <w:r>
          <w:rPr>
            <w:color w:val="0000EE"/>
            <w:u w:val="single"/>
          </w:rPr>
          <w:t>Ezekieli 7:17</w:t>
        </w:r>
      </w:hyperlink>
      <w:r>
        <w:t xml:space="preserve">; </w:t>
      </w:r>
      <w:hyperlink r:id="rId4507">
        <w:r>
          <w:rPr>
            <w:color w:val="0000EE"/>
            <w:u w:val="single"/>
          </w:rPr>
          <w:t>21:7</w:t>
        </w:r>
      </w:hyperlink>
      <w:r>
        <w:t>).</w:t>
      </w:r>
    </w:p>
    <w:p>
      <w:r/>
      <w:r>
        <w:t>Kupiga magoti mbele ya Mungu ilikuwa njia ya kuonyesha ibada (</w:t>
      </w:r>
      <w:hyperlink r:id="rId4508">
        <w:r>
          <w:rPr>
            <w:color w:val="0000EE"/>
            <w:u w:val="single"/>
          </w:rPr>
          <w:t>Zaburi 95:6</w:t>
        </w:r>
      </w:hyperlink>
      <w:r>
        <w:t>) na pia maombi (</w:t>
      </w:r>
      <w:hyperlink r:id="rId4509">
        <w:r>
          <w:rPr>
            <w:color w:val="0000EE"/>
            <w:u w:val="single"/>
          </w:rPr>
          <w:t>Danieli 6:10</w:t>
        </w:r>
      </w:hyperlink>
      <w:r>
        <w:t>). Yesu mwenyewe alipiga magoti kuomba katika bustani ya Gethsemane (</w:t>
      </w:r>
      <w:hyperlink r:id="rId4510">
        <w:r>
          <w:rPr>
            <w:color w:val="0000EE"/>
            <w:u w:val="single"/>
          </w:rPr>
          <w:t>Luka 22:41</w:t>
        </w:r>
      </w:hyperlink>
      <w:r>
        <w:t>). Petro, Paulo, na Stefano wote walifanya vivyo hivyo (</w:t>
      </w:r>
      <w:hyperlink r:id="rId4511">
        <w:r>
          <w:rPr>
            <w:color w:val="0000EE"/>
            <w:u w:val="single"/>
          </w:rPr>
          <w:t>Matendo 7:60</w:t>
        </w:r>
      </w:hyperlink>
      <w:r>
        <w:t xml:space="preserve">; </w:t>
      </w:r>
      <w:hyperlink r:id="rId4512">
        <w:r>
          <w:rPr>
            <w:color w:val="0000EE"/>
            <w:u w:val="single"/>
          </w:rPr>
          <w:t>9:40</w:t>
        </w:r>
      </w:hyperlink>
      <w:r>
        <w:t xml:space="preserve">; </w:t>
      </w:r>
      <w:hyperlink r:id="rId4513">
        <w:r>
          <w:rPr>
            <w:color w:val="0000EE"/>
            <w:u w:val="single"/>
          </w:rPr>
          <w:t>20:36</w:t>
        </w:r>
      </w:hyperlink>
      <w:r>
        <w:t xml:space="preserve">; </w:t>
      </w:r>
      <w:hyperlink r:id="rId4514">
        <w:r>
          <w:rPr>
            <w:color w:val="0000EE"/>
            <w:u w:val="single"/>
          </w:rPr>
          <w:t>21:5</w:t>
        </w:r>
      </w:hyperlink>
      <w:r>
        <w:t>). Solomoni alipiga magoti katika maombi kwa Mungu (</w:t>
      </w:r>
      <w:hyperlink r:id="rId4515">
        <w:r>
          <w:rPr>
            <w:color w:val="0000EE"/>
            <w:u w:val="single"/>
          </w:rPr>
          <w:t>1 Wafalme 8:54</w:t>
        </w:r>
      </w:hyperlink>
      <w:r>
        <w:t>). Wakati mmoja, hata alijenga jukwaa ili kila mtu aweze kumwona akipiga magoti mbele ya Mungu (</w:t>
      </w:r>
      <w:hyperlink r:id="rId4516">
        <w:r>
          <w:rPr>
            <w:color w:val="0000EE"/>
            <w:u w:val="single"/>
          </w:rPr>
          <w:t>2 Mambo ya Nyakati 6:13</w:t>
        </w:r>
      </w:hyperlink>
      <w:r>
        <w:t>).</w:t>
      </w:r>
    </w:p>
    <w:p>
      <w:r/>
      <w:r>
        <w:t>Wengine walipiga magoti kuonyesha huzuni kama Ezra alivyofanya wakati wa dhabihu ya jioni (</w:t>
      </w:r>
      <w:hyperlink r:id="rId4517">
        <w:r>
          <w:rPr>
            <w:color w:val="0000EE"/>
            <w:u w:val="single"/>
          </w:rPr>
          <w:t>Ezra 9:5</w:t>
        </w:r>
      </w:hyperlink>
      <w:r>
        <w:t>). Petro alipiga magoti kuomba msamaha wa Bwana kwa ukosefu wake wa imani na uaminifu (</w:t>
      </w:r>
      <w:hyperlink r:id="rId4518">
        <w:r>
          <w:rPr>
            <w:color w:val="0000EE"/>
            <w:u w:val="single"/>
          </w:rPr>
          <w:t>Luka 5:8</w:t>
        </w:r>
      </w:hyperlink>
      <w:r>
        <w:t>). Watu waliokuwa wakimwomba nabii Eliya msaada walipiga magoti mbele yake kama mwakilishi wa Mungu (</w:t>
      </w:r>
      <w:hyperlink r:id="rId4519">
        <w:r>
          <w:rPr>
            <w:color w:val="0000EE"/>
            <w:u w:val="single"/>
          </w:rPr>
          <w:t>2 Wafalme 1:13</w:t>
        </w:r>
      </w:hyperlink>
      <w:r>
        <w:t>). Wengi walikuja wakipiga magoti na kumwomba Yesu kwa ajili ya uponyaji (</w:t>
      </w:r>
      <w:hyperlink r:id="rId4520">
        <w:r>
          <w:rPr>
            <w:color w:val="0000EE"/>
            <w:u w:val="single"/>
          </w:rPr>
          <w:t>Mathayo 17:14</w:t>
        </w:r>
      </w:hyperlink>
      <w:r>
        <w:t xml:space="preserve">; </w:t>
      </w:r>
      <w:hyperlink r:id="rId4521">
        <w:r>
          <w:rPr>
            <w:color w:val="0000EE"/>
            <w:u w:val="single"/>
          </w:rPr>
          <w:t>Marko 1:40</w:t>
        </w:r>
      </w:hyperlink>
      <w:r>
        <w:t>). Danieli alipiga magoti kwa mshangao mbele ya malaika (</w:t>
      </w:r>
      <w:hyperlink r:id="rId4522">
        <w:r>
          <w:rPr>
            <w:color w:val="0000EE"/>
            <w:u w:val="single"/>
          </w:rPr>
          <w:t>Danieli 10:10</w:t>
        </w:r>
      </w:hyperlink>
      <w:r>
        <w:t>). Wakati Belshaza alikuwa na hofu, “magoti yake yaligongana” (</w:t>
      </w:r>
      <w:hyperlink r:id="rId4523">
        <w:r>
          <w:rPr>
            <w:color w:val="0000EE"/>
            <w:u w:val="single"/>
          </w:rPr>
          <w:t>Danieli 5:6</w:t>
        </w:r>
      </w:hyperlink>
      <w:r>
        <w:t>).</w:t>
      </w:r>
    </w:p>
    <w:p>
      <w:r/>
      <w:r>
        <w:t>Kwenye Agano Jipya, Yesu alichekwa na askari. Walimtania na kujifanya kuwa yeye ni mfalme. Walipiga magoti mbele yake na kupiga kelele, “Salamu, Mfalme wa Wayahudi” (</w:t>
      </w:r>
      <w:hyperlink r:id="rId4524">
        <w:r>
          <w:rPr>
            <w:color w:val="0000EE"/>
            <w:u w:val="single"/>
          </w:rPr>
          <w:t>Mathayo 27:29</w:t>
        </w:r>
      </w:hyperlink>
      <w:r>
        <w:t xml:space="preserve">; </w:t>
      </w:r>
      <w:hyperlink r:id="rId4525">
        <w:r>
          <w:rPr>
            <w:color w:val="0000EE"/>
            <w:u w:val="single"/>
          </w:rPr>
          <w:t>Marko 15:19</w:t>
        </w:r>
      </w:hyperlink>
      <w:r>
        <w:t>).</w:t>
      </w:r>
      <w:r/>
      <w:r/>
    </w:p>
    <w:p>
      <w:r/>
    </w:p>
    <w:p>
      <w:pPr>
        <w:pStyle w:val="Heading2"/>
      </w:pPr>
      <w:r>
        <w:t>Kuponya, Uponyaji</w:t>
      </w:r>
      <w:r/>
    </w:p>
    <w:p>
      <w:r/>
      <w:r>
        <w:t xml:space="preserve">Kuponya. Agano la Kale linatoa msingi sahihi wa kuelewa dhana ya uponyaji kwa njia ya Kikristo. Katika Agano la Kale, hoja ya msingi ni kwamba Mungu ndiye mponyaji wa watu wake. Katika </w:t>
      </w:r>
      <w:hyperlink r:id="rId4526">
        <w:r>
          <w:rPr>
            <w:color w:val="0000EE"/>
            <w:u w:val="single"/>
          </w:rPr>
          <w:t>Kutoka 15:22–26</w:t>
        </w:r>
      </w:hyperlink>
      <w:r>
        <w:t xml:space="preserve">, baada ya Mungu kuwaokoa watu wake kutoka Misri, kuwaongoza kupitia baharini, na kutia utamu maji huko Mara, anajieleza kama "mponyaji" wao. Hii inahusu hasa ustawi wa kimwili, lakini inaashiria dhana pana zaidi ya Mungu kudumisha watu wake katika uhusiano wa milele na yeye mwenyewe. Kwa njia sawa, </w:t>
      </w:r>
      <w:hyperlink r:id="rId4527">
        <w:r>
          <w:rPr>
            <w:color w:val="0000EE"/>
            <w:u w:val="single"/>
          </w:rPr>
          <w:t>Kumbukumbu la Torati 32:39</w:t>
        </w:r>
      </w:hyperlink>
      <w:r>
        <w:t xml:space="preserve"> inazungumzia Mungu kama yule anayeponya. Muktadha katika Kumbukumbu la Torati unaashiria kwamba nguvu hii ya uponyaji inatokana na ukweli kwamba Mungu ni Mungu. Dhana hii ya Mungu kama mponyaji inarudiwa katika Agano la Kale na waandishi wa Zaburi (</w:t>
      </w:r>
      <w:hyperlink r:id="rId4528">
        <w:r>
          <w:rPr>
            <w:color w:val="0000EE"/>
            <w:u w:val="single"/>
          </w:rPr>
          <w:t>Zab 6:2</w:t>
        </w:r>
      </w:hyperlink>
      <w:r>
        <w:t xml:space="preserve">; </w:t>
      </w:r>
      <w:hyperlink r:id="rId4529">
        <w:r>
          <w:rPr>
            <w:color w:val="0000EE"/>
            <w:u w:val="single"/>
          </w:rPr>
          <w:t>41:4</w:t>
        </w:r>
      </w:hyperlink>
      <w:r>
        <w:t xml:space="preserve">; </w:t>
      </w:r>
      <w:hyperlink r:id="rId1604">
        <w:r>
          <w:rPr>
            <w:color w:val="0000EE"/>
            <w:u w:val="single"/>
          </w:rPr>
          <w:t>103:3</w:t>
        </w:r>
      </w:hyperlink>
      <w:r>
        <w:t>) na manabii (</w:t>
      </w:r>
      <w:hyperlink r:id="rId4530">
        <w:r>
          <w:rPr>
            <w:color w:val="0000EE"/>
            <w:u w:val="single"/>
          </w:rPr>
          <w:t>Is 19:22</w:t>
        </w:r>
      </w:hyperlink>
      <w:r>
        <w:t xml:space="preserve">; </w:t>
      </w:r>
      <w:hyperlink r:id="rId4531">
        <w:r>
          <w:rPr>
            <w:color w:val="0000EE"/>
            <w:u w:val="single"/>
          </w:rPr>
          <w:t>Yer 17:14</w:t>
        </w:r>
      </w:hyperlink>
      <w:r>
        <w:t xml:space="preserve">; </w:t>
      </w:r>
      <w:hyperlink r:id="rId4532">
        <w:r>
          <w:rPr>
            <w:color w:val="0000EE"/>
            <w:u w:val="single"/>
          </w:rPr>
          <w:t>Hosea 7:1</w:t>
        </w:r>
      </w:hyperlink>
      <w:r>
        <w:t xml:space="preserve">; </w:t>
      </w:r>
      <w:hyperlink r:id="rId4533">
        <w:r>
          <w:rPr>
            <w:color w:val="0000EE"/>
            <w:u w:val="single"/>
          </w:rPr>
          <w:t>Zek 11:16</w:t>
        </w:r>
      </w:hyperlink>
      <w:r>
        <w:t>).</w:t>
      </w:r>
    </w:p>
    <w:p>
      <w:pPr>
        <w:pStyle w:val="Heading3"/>
      </w:pPr>
      <w:r>
        <w:t>Yesu Mponyaji: Masimulizi katika Injili</w:t>
      </w:r>
    </w:p>
    <w:p>
      <w:r/>
      <w:r>
        <w:t>Agano Jipya linaangazia sana Yesu kama mponyaji. Marko anamwonyesha kama mwalimu na mponyaji katika akaunti yake ya ufunguzi ya huduma ya Yesu huko Kapernaumu na uponyaji wa mwenye pepo, mama mkwe wa Petro, wagonjwa walioletwa kwake jioni, na mwenye ukoma (</w:t>
      </w:r>
      <w:hyperlink r:id="rId4534">
        <w:r>
          <w:rPr>
            <w:color w:val="0000EE"/>
            <w:u w:val="single"/>
          </w:rPr>
          <w:t>Marko 1:21–45</w:t>
        </w:r>
      </w:hyperlink>
      <w:r>
        <w:t>). Hakika, kuponya magonjwa na kufukuza pepo kunatambulisha huduma ya Yesu. Marko anawasilisha kwa haraka uponyaji wa Yesu wa mtu aliyepooza (</w:t>
      </w:r>
      <w:hyperlink r:id="rId4535">
        <w:r>
          <w:rPr>
            <w:color w:val="0000EE"/>
            <w:u w:val="single"/>
          </w:rPr>
          <w:t>2:1–12</w:t>
        </w:r>
      </w:hyperlink>
      <w:r>
        <w:t>), mtu mwenye mkono uliokauka (</w:t>
      </w:r>
      <w:hyperlink r:id="rId4536">
        <w:r>
          <w:rPr>
            <w:color w:val="0000EE"/>
            <w:u w:val="single"/>
          </w:rPr>
          <w:t>3:1–6</w:t>
        </w:r>
      </w:hyperlink>
      <w:r>
        <w:t xml:space="preserve">), umati kando ya bahari (sura ya </w:t>
      </w:r>
      <w:hyperlink r:id="rId4537">
        <w:r>
          <w:rPr>
            <w:color w:val="0000EE"/>
            <w:u w:val="single"/>
          </w:rPr>
          <w:t>7–12</w:t>
        </w:r>
      </w:hyperlink>
      <w:r>
        <w:t>), mwenye pepo wa Gerasene (</w:t>
      </w:r>
      <w:hyperlink r:id="rId4538">
        <w:r>
          <w:rPr>
            <w:color w:val="0000EE"/>
            <w:u w:val="single"/>
          </w:rPr>
          <w:t>5:1–20</w:t>
        </w:r>
      </w:hyperlink>
      <w:r>
        <w:t xml:space="preserve">), mwanamke mwenye kutokwa na damu, na binti ya Yairo (sura ya </w:t>
      </w:r>
      <w:hyperlink r:id="rId3561">
        <w:r>
          <w:rPr>
            <w:color w:val="0000EE"/>
            <w:u w:val="single"/>
          </w:rPr>
          <w:t>21–43</w:t>
        </w:r>
      </w:hyperlink>
      <w:r>
        <w:t>). Yesu kisha aliwatuma Kumi na Wawili kutangaza toba, kufukuza pepo, na kuponya wagonjwa (</w:t>
      </w:r>
      <w:hyperlink r:id="rId4539">
        <w:r>
          <w:rPr>
            <w:color w:val="0000EE"/>
            <w:u w:val="single"/>
          </w:rPr>
          <w:t>6:7–13</w:t>
        </w:r>
      </w:hyperlink>
      <w:r>
        <w:t xml:space="preserve">). Yeye mwenyewe aliendelea na uponyaji huko Genesareti (sura ya </w:t>
      </w:r>
      <w:hyperlink r:id="rId578">
        <w:r>
          <w:rPr>
            <w:color w:val="0000EE"/>
            <w:u w:val="single"/>
          </w:rPr>
          <w:t>53–56</w:t>
        </w:r>
      </w:hyperlink>
      <w:r>
        <w:t>), kufukuza pepo mchafu kutoka kwa binti ya mwanamke Msirofoinike (</w:t>
      </w:r>
      <w:hyperlink r:id="rId4540">
        <w:r>
          <w:rPr>
            <w:color w:val="0000EE"/>
            <w:u w:val="single"/>
          </w:rPr>
          <w:t>7:24–30</w:t>
        </w:r>
      </w:hyperlink>
      <w:r>
        <w:t xml:space="preserve">), kuponya mtu kiziwi na bubu (sura ya </w:t>
      </w:r>
      <w:hyperlink r:id="rId4541">
        <w:r>
          <w:rPr>
            <w:color w:val="0000EE"/>
            <w:u w:val="single"/>
          </w:rPr>
          <w:t>31–37</w:t>
        </w:r>
      </w:hyperlink>
      <w:r>
        <w:t>), mtu kipofu wa Bethsaida (</w:t>
      </w:r>
      <w:hyperlink r:id="rId995">
        <w:r>
          <w:rPr>
            <w:color w:val="0000EE"/>
            <w:u w:val="single"/>
          </w:rPr>
          <w:t>8:22–26</w:t>
        </w:r>
      </w:hyperlink>
      <w:r>
        <w:t>), mvulana aliyepagawa na pepo mbaya (</w:t>
      </w:r>
      <w:hyperlink r:id="rId4542">
        <w:r>
          <w:rPr>
            <w:color w:val="0000EE"/>
            <w:u w:val="single"/>
          </w:rPr>
          <w:t>9:14–20</w:t>
        </w:r>
      </w:hyperlink>
      <w:r>
        <w:t>), na kipofu Bartimayo (</w:t>
      </w:r>
      <w:hyperlink r:id="rId4543">
        <w:r>
          <w:rPr>
            <w:color w:val="0000EE"/>
            <w:u w:val="single"/>
          </w:rPr>
          <w:t>10:46–52</w:t>
        </w:r>
      </w:hyperlink>
      <w:r>
        <w:t>).</w:t>
      </w:r>
    </w:p>
    <w:p>
      <w:r/>
      <w:r>
        <w:t>Hakika uponyaji ni kipengele muhimu cha huduma ya Yesu. Uponyaji ulionyesha si tu huruma yake kwa wale wanaoteseka bali pia ulifichua utu wake. Hii inaonyeshwa na kauli ya kilele ya Yesu katika kumponya yule mtu aliyepooza: “ili mjue ya kuwa Mwana wa Adamu ana mamlaka duniani ya kusamehe dhambi” (</w:t>
      </w:r>
      <w:hyperlink r:id="rId4544">
        <w:r>
          <w:rPr>
            <w:color w:val="0000EE"/>
            <w:u w:val="single"/>
          </w:rPr>
          <w:t>Marko 2:10</w:t>
        </w:r>
      </w:hyperlink>
      <w:r>
        <w:t>, rsv). Inaonekana pia kwamba Marko alikusudia wasomaji wake waelewe kwamba uponyaji wa mtu kiziwi na bubu (</w:t>
      </w:r>
      <w:hyperlink r:id="rId4541">
        <w:r>
          <w:rPr>
            <w:color w:val="0000EE"/>
            <w:u w:val="single"/>
          </w:rPr>
          <w:t>7:31–37</w:t>
        </w:r>
      </w:hyperlink>
      <w:r>
        <w:t>) na mtu kipofu wa Bethsaida (</w:t>
      </w:r>
      <w:hyperlink r:id="rId995">
        <w:r>
          <w:rPr>
            <w:color w:val="0000EE"/>
            <w:u w:val="single"/>
          </w:rPr>
          <w:t>8:22–26</w:t>
        </w:r>
      </w:hyperlink>
      <w:r>
        <w:t>) unawakilisha kuamshwa kwa ufahamu wa kiroho kwa wanafunzi kuhusu Yesu ni nani. Pia ni muhimu kwamba Marko ameweka uponyaji wa Bartimayo (</w:t>
      </w:r>
      <w:hyperlink r:id="rId4543">
        <w:r>
          <w:rPr>
            <w:color w:val="0000EE"/>
            <w:u w:val="single"/>
          </w:rPr>
          <w:t>10:46–52</w:t>
        </w:r>
      </w:hyperlink>
      <w:r>
        <w:t xml:space="preserve">) mara baada ya tangazo la tatu la Yesu kuhusu kifo chake kinachokuja (vv </w:t>
      </w:r>
      <w:hyperlink r:id="rId4545">
        <w:r>
          <w:rPr>
            <w:color w:val="0000EE"/>
            <w:u w:val="single"/>
          </w:rPr>
          <w:t>32–34</w:t>
        </w:r>
      </w:hyperlink>
      <w:r>
        <w:t xml:space="preserve">) na kushindwa kwa mara ya tatu kwa wanafunzi kuelewa kwamba kuwa kwake Masihi kulihitaji kuteseka (vv </w:t>
      </w:r>
      <w:hyperlink r:id="rId4546">
        <w:r>
          <w:rPr>
            <w:color w:val="0000EE"/>
            <w:u w:val="single"/>
          </w:rPr>
          <w:t>35–45</w:t>
        </w:r>
      </w:hyperlink>
      <w:r>
        <w:t>).</w:t>
      </w:r>
    </w:p>
    <w:p>
      <w:r/>
      <w:r>
        <w:t>Mathayo pia anamwonyesha Yesu akifundisha, kuhubiri, na kuponya (</w:t>
      </w:r>
      <w:hyperlink r:id="rId4547">
        <w:r>
          <w:rPr>
            <w:color w:val="0000EE"/>
            <w:u w:val="single"/>
          </w:rPr>
          <w:t>Math. 4:23–25</w:t>
        </w:r>
      </w:hyperlink>
      <w:r>
        <w:t>), na anafanana na masimulizi katika Marko, isipokuwa kwa uponyaji wa mwenye pepo mchafu katika sinagogi (</w:t>
      </w:r>
      <w:hyperlink r:id="rId4548">
        <w:r>
          <w:rPr>
            <w:color w:val="0000EE"/>
            <w:u w:val="single"/>
          </w:rPr>
          <w:t>Marko 1:23–28</w:t>
        </w:r>
      </w:hyperlink>
      <w:r>
        <w:t>) na kipofu wa Bethsaida (</w:t>
      </w:r>
      <w:hyperlink r:id="rId995">
        <w:r>
          <w:rPr>
            <w:color w:val="0000EE"/>
            <w:u w:val="single"/>
          </w:rPr>
          <w:t>8:22–26</w:t>
        </w:r>
      </w:hyperlink>
      <w:r>
        <w:t>). Hata hivyo, kulingana na kusudi na muundo wake maalum, Mathayo ameweka miujiza mingi ya Yesu pamoja katika sehemu ya "matendo makuu" (</w:t>
      </w:r>
      <w:hyperlink r:id="rId4549">
        <w:r>
          <w:rPr>
            <w:color w:val="0000EE"/>
            <w:u w:val="single"/>
          </w:rPr>
          <w:t>Math. 8–9</w:t>
        </w:r>
      </w:hyperlink>
      <w:r>
        <w:t xml:space="preserve">), ikikamilisha sehemu ya "maneno makuu" ("mahubiri") (sura ya </w:t>
      </w:r>
      <w:hyperlink r:id="rId4550">
        <w:r>
          <w:rPr>
            <w:color w:val="0000EE"/>
            <w:u w:val="single"/>
          </w:rPr>
          <w:t>5–7</w:t>
        </w:r>
      </w:hyperlink>
      <w:r>
        <w:t xml:space="preserve">). Mathayo anaona uponyaji wa Yesu kama kutimiza moja kwa moja Agano la Kale, kama anavyosema katika </w:t>
      </w:r>
      <w:hyperlink r:id="rId4551">
        <w:r>
          <w:rPr>
            <w:color w:val="0000EE"/>
            <w:u w:val="single"/>
          </w:rPr>
          <w:t>8:17</w:t>
        </w:r>
      </w:hyperlink>
      <w:r>
        <w:t xml:space="preserve">. Njia ya kipekee ambayo uponyaji wa </w:t>
      </w:r>
      <w:hyperlink r:id="rId4395">
        <w:r>
          <w:rPr>
            <w:color w:val="0000EE"/>
            <w:u w:val="single"/>
          </w:rPr>
          <w:t>8:16</w:t>
        </w:r>
      </w:hyperlink>
      <w:r>
        <w:t xml:space="preserve"> unazungumziwa kama kutimiza </w:t>
      </w:r>
      <w:hyperlink r:id="rId4552">
        <w:r>
          <w:rPr>
            <w:color w:val="0000EE"/>
            <w:u w:val="single"/>
          </w:rPr>
          <w:t>Isaya 53:4</w:t>
        </w:r>
      </w:hyperlink>
      <w:r>
        <w:t xml:space="preserve"> inaonekana kuashiria kwamba nguvu za Yesu juu ya magonjwa zinatokana kwa namna fulani na kifo chake kwa ajili ya dhambi, ambacho kilikuwa kitimizwe mwishoni mwa huduma yake.</w:t>
      </w:r>
    </w:p>
    <w:p>
      <w:r/>
      <w:r>
        <w:t>Pia inavutia kwamba Mathayo, katika kuelezea uponyaji wa umati na Yesu kando ya bahari (</w:t>
      </w:r>
      <w:hyperlink r:id="rId4553">
        <w:r>
          <w:rPr>
            <w:color w:val="0000EE"/>
            <w:u w:val="single"/>
          </w:rPr>
          <w:t>Math. 12:15–21</w:t>
        </w:r>
      </w:hyperlink>
      <w:r>
        <w:t xml:space="preserve">; linganisha. </w:t>
      </w:r>
      <w:hyperlink r:id="rId4537">
        <w:r>
          <w:rPr>
            <w:color w:val="0000EE"/>
            <w:u w:val="single"/>
          </w:rPr>
          <w:t>Marko 3:7–12</w:t>
        </w:r>
      </w:hyperlink>
      <w:r>
        <w:t xml:space="preserve">), ananukuu </w:t>
      </w:r>
      <w:hyperlink r:id="rId3193">
        <w:r>
          <w:rPr>
            <w:color w:val="0000EE"/>
            <w:u w:val="single"/>
          </w:rPr>
          <w:t>Isaya 42:1–4</w:t>
        </w:r>
      </w:hyperlink>
      <w:r>
        <w:t>. Sehemu hii ya Agano la Kale inazungumzia mtumishi wa Mungu aliye na upako wa Roho ili kutangaza haki kwa mataifa. Kama ilivyotumiwa na Mathayo, nukuu hii inaeleza kwa nini Yesu aliwaamuru wale walioponywa wasimjulishe. Yesu hakutaka kujulikana sana ili asizuie mpango wa Mungu kwake kama Mtumishi Anayeteseka ambaye alipaswa kuleta wokovu kwa mataifa. Kitendo hiki kinaonyesha kwamba uponyaji wa Yesu ni ufunuo wa nafsi yake. Tena nukuu nyingine kutoka Isaya (</w:t>
      </w:r>
      <w:hyperlink r:id="rId4554">
        <w:r>
          <w:rPr>
            <w:color w:val="0000EE"/>
            <w:u w:val="single"/>
          </w:rPr>
          <w:t>6:9–10</w:t>
        </w:r>
      </w:hyperlink>
      <w:r>
        <w:t xml:space="preserve">) katika </w:t>
      </w:r>
      <w:hyperlink r:id="rId4555">
        <w:r>
          <w:rPr>
            <w:color w:val="0000EE"/>
            <w:u w:val="single"/>
          </w:rPr>
          <w:t>Mathayo 13:14–15</w:t>
        </w:r>
      </w:hyperlink>
      <w:r>
        <w:t xml:space="preserve"> inaonyesha ukweli kwamba uponyaji unaeleweka hasa katika maana ya kiroho ya kusikia tangazo la Yesu la ufalme wa Mungu.</w:t>
      </w:r>
    </w:p>
    <w:p>
      <w:r/>
      <w:r>
        <w:t>Luka, kama Mathayo na Marko, anamwonyesha Yesu akihubiri na kuponya. Baada ya simulizi la kuzaliwa kwa Yohana na Yesu na huduma ya Yohana Mbatizaji, Luka anamwonyesha Yesu akihubiri huko Nazareti (</w:t>
      </w:r>
      <w:hyperlink r:id="rId4556">
        <w:r>
          <w:rPr>
            <w:color w:val="0000EE"/>
            <w:u w:val="single"/>
          </w:rPr>
          <w:t>Lk 4:16–30</w:t>
        </w:r>
      </w:hyperlink>
      <w:r>
        <w:t xml:space="preserve">). Hapa, katika sinagogi la mji wake, Yesu mwenyewe, akitumia nukuu kutoka </w:t>
      </w:r>
      <w:hyperlink r:id="rId4557">
        <w:r>
          <w:rPr>
            <w:color w:val="0000EE"/>
            <w:u w:val="single"/>
          </w:rPr>
          <w:t>Isaya 61:1–2</w:t>
        </w:r>
      </w:hyperlink>
      <w:r>
        <w:t>, anathibitisha kwamba Roho amempa upako wa kutangaza habari njema na kutangaza kufunguliwa kwa wafungwa na kurejeshwa kwa kuona kwa vipofu (</w:t>
      </w:r>
      <w:hyperlink r:id="rId2737">
        <w:r>
          <w:rPr>
            <w:color w:val="0000EE"/>
            <w:u w:val="single"/>
          </w:rPr>
          <w:t>Lk 4:18</w:t>
        </w:r>
      </w:hyperlink>
      <w:r>
        <w:t xml:space="preserve">). Kipengele cha uponyaji katika huduma ya Yesu kinachukua nafasi muhimu katika sehemu iliyobaki ya kitabu cha Luka. Hakika, Luka ana matukio yote ya uponyaji yaliyotajwa na Marko, isipokuwa yale ya </w:t>
      </w:r>
      <w:hyperlink r:id="rId4558">
        <w:r>
          <w:rPr>
            <w:color w:val="0000EE"/>
            <w:u w:val="single"/>
          </w:rPr>
          <w:t>Marko 6:45–8:26</w:t>
        </w:r>
      </w:hyperlink>
      <w:r>
        <w:t>. Hata hivyo, tukio la ufunguzi la Luka huko Nazareti linaonekana kusisitiza kwamba uponyaji wa Yesu unapaswa kueleweka, si kama kuonyesha huruma ya Yesu kwa wahitaji tu, bali hasa kama ishara ya ujio wa ufalme wa Mungu kama ilivyoahidiwa katika Maandiko.</w:t>
      </w:r>
    </w:p>
    <w:p>
      <w:r/>
      <w:r>
        <w:t>Msisitizo huu unaweza kuonekana katika simulizi la kipekee la Luka kuhusu kuagizwa kwa wanafunzi 72 (</w:t>
      </w:r>
      <w:hyperlink r:id="rId4559">
        <w:r>
          <w:rPr>
            <w:color w:val="0000EE"/>
            <w:u w:val="single"/>
          </w:rPr>
          <w:t>Lk 10:1–12</w:t>
        </w:r>
      </w:hyperlink>
      <w:r>
        <w:t xml:space="preserve">), ambapo Yesu anawaagiza kuwaponya wagonjwa katika mji wowote wanaoingia na kutangaza kwa watu huko kwamba ufalme wa Mungu umekaribia kwao (sura ya </w:t>
      </w:r>
      <w:hyperlink r:id="rId4560">
        <w:r>
          <w:rPr>
            <w:color w:val="0000EE"/>
            <w:u w:val="single"/>
          </w:rPr>
          <w:t>8–9</w:t>
        </w:r>
      </w:hyperlink>
      <w:r>
        <w:t>).</w:t>
      </w:r>
    </w:p>
    <w:p>
      <w:r/>
      <w:r>
        <w:t>Injili tatu za kwanza zinachukua ufahamu wa Agano la Kale wa Mungu kama mponyaji wa watu wake na kuona hili likitimia kwa Yesu. Utimilifu huu unaashiria uwepo wa utawala wa Mungu katika huduma ya Yesu na kumwelekeza kama yule ambaye Mungu anafanya kazi kupitia kwake katikati ya watu wake.</w:t>
      </w:r>
    </w:p>
    <w:p>
      <w:r/>
      <w:r>
        <w:t>Injili ya Yohana ina matukio manne tu ya uponyaji: mtoto wa afisa (</w:t>
      </w:r>
      <w:hyperlink r:id="rId4561">
        <w:r>
          <w:rPr>
            <w:color w:val="0000EE"/>
            <w:u w:val="single"/>
          </w:rPr>
          <w:t>Yn 4:46–54</w:t>
        </w:r>
      </w:hyperlink>
      <w:r>
        <w:t>), mtu mgonjwa kwa miaka 38 (</w:t>
      </w:r>
      <w:hyperlink r:id="rId4562">
        <w:r>
          <w:rPr>
            <w:color w:val="0000EE"/>
            <w:u w:val="single"/>
          </w:rPr>
          <w:t>5:1–18</w:t>
        </w:r>
      </w:hyperlink>
      <w:r>
        <w:t xml:space="preserve">), mtu aliyezaliwa kipofu (sura </w:t>
      </w:r>
      <w:hyperlink r:id="rId4563">
        <w:r>
          <w:rPr>
            <w:color w:val="0000EE"/>
            <w:u w:val="single"/>
          </w:rPr>
          <w:t>9</w:t>
        </w:r>
      </w:hyperlink>
      <w:r>
        <w:t>), na ufufuo wa kilele wa Lazaro (</w:t>
      </w:r>
      <w:hyperlink r:id="rId4564">
        <w:r>
          <w:rPr>
            <w:color w:val="0000EE"/>
            <w:u w:val="single"/>
          </w:rPr>
          <w:t>11:1–44</w:t>
        </w:r>
      </w:hyperlink>
      <w:r>
        <w:t>). Kusudi maalum na muundo wa Injili hii inaonyesha kwamba matukio haya yanahusishwa kwa makini na mazungumzo yanayoambatana na yanakusudiwa waziwazi kama ishara zinazoonyesha utu wa Yesu. Msisitizo wa hali ya juu kwa uponyaji kama ishara za ufunuo katika Injili hii unathibitisha nia sawa katika Injili tatu za kwanza.</w:t>
      </w:r>
    </w:p>
    <w:p>
      <w:pPr>
        <w:pStyle w:val="Heading3"/>
      </w:pPr>
      <w:r>
        <w:t>Uponyaji Uliofanywa na Mitume</w:t>
      </w:r>
    </w:p>
    <w:p>
      <w:r/>
      <w:r>
        <w:t xml:space="preserve">Kitabu cha Matendo ya Mitume kinasimulia kuendelea kwa huduma ya Yesu kupitia Roho anayefanya kazi kwa wanafunzi wake. Lengo kuu katika Matendo ni juu ya kutangaza, kama </w:t>
      </w:r>
      <w:hyperlink r:id="rId3886">
        <w:r>
          <w:rPr>
            <w:color w:val="0000EE"/>
            <w:u w:val="single"/>
          </w:rPr>
          <w:t>1:8</w:t>
        </w:r>
      </w:hyperlink>
      <w:r>
        <w:t xml:space="preserve"> inavyoonyesha. Hata hivyo, uponyaji wa kiwete huko Yerusalemu unaonyesha kwamba wanafunzi waliweza kutumia nguvu ya uponyaji kwa jina la Yesu (</w:t>
      </w:r>
      <w:hyperlink r:id="rId4565">
        <w:r>
          <w:rPr>
            <w:color w:val="0000EE"/>
            <w:u w:val="single"/>
          </w:rPr>
          <w:t>3:1–16</w:t>
        </w:r>
      </w:hyperlink>
      <w:r>
        <w:t xml:space="preserve">; </w:t>
      </w:r>
      <w:hyperlink r:id="rId4566">
        <w:r>
          <w:rPr>
            <w:color w:val="0000EE"/>
            <w:u w:val="single"/>
          </w:rPr>
          <w:t>4:8–16</w:t>
        </w:r>
      </w:hyperlink>
      <w:r>
        <w:t>). Uponyaji huo una lengo la kumwelekeza na kumtukuza Yesu na kuleta imani kwake (</w:t>
      </w:r>
      <w:hyperlink r:id="rId4567">
        <w:r>
          <w:rPr>
            <w:color w:val="0000EE"/>
            <w:u w:val="single"/>
          </w:rPr>
          <w:t>3:12–26</w:t>
        </w:r>
      </w:hyperlink>
      <w:r>
        <w:t xml:space="preserve">). Huduma ya wanafunzi iliyo na usawa, yenye vipengele viwili inaweza kuonekana katika sala ya </w:t>
      </w:r>
      <w:hyperlink r:id="rId4568">
        <w:r>
          <w:rPr>
            <w:color w:val="0000EE"/>
            <w:u w:val="single"/>
          </w:rPr>
          <w:t>4:29–30</w:t>
        </w:r>
      </w:hyperlink>
      <w:r>
        <w:t>: “Ee Bwana, sikia vitisho vyao, na uwape watumishi wako ujasiri mkubwa katika mahubiri yao. Tuma nguvu zako za uponyaji; ishara na maajabu ya miujiza yafanyike kupitia jina la mtumishi wako mtakatifu Yesu” (nlt).</w:t>
      </w:r>
    </w:p>
    <w:p>
      <w:r/>
      <w:r>
        <w:t>Huduma ya Filipo huko Samaria ilijitolea kutangaza Kristo (</w:t>
      </w:r>
      <w:hyperlink r:id="rId4569">
        <w:r>
          <w:rPr>
            <w:color w:val="0000EE"/>
            <w:u w:val="single"/>
          </w:rPr>
          <w:t>Matendo 8:5</w:t>
        </w:r>
      </w:hyperlink>
      <w:r>
        <w:t xml:space="preserve">) na kuponya wagonjwa na wale wenye roho chafu (sura ya </w:t>
      </w:r>
      <w:hyperlink r:id="rId4570">
        <w:r>
          <w:rPr>
            <w:color w:val="0000EE"/>
            <w:u w:val="single"/>
          </w:rPr>
          <w:t>7</w:t>
        </w:r>
      </w:hyperlink>
      <w:r>
        <w:t>). Petro anamponya Ainea na kumfufua Tabitha (</w:t>
      </w:r>
      <w:hyperlink r:id="rId4571">
        <w:r>
          <w:rPr>
            <w:color w:val="0000EE"/>
            <w:u w:val="single"/>
          </w:rPr>
          <w:t>9:34, 40</w:t>
        </w:r>
      </w:hyperlink>
      <w:r>
        <w:t xml:space="preserve">), na katika kila tukio athari ni kwamba wengi wanaamini katika Bwana (vv </w:t>
      </w:r>
      <w:hyperlink r:id="rId4572">
        <w:r>
          <w:rPr>
            <w:color w:val="0000EE"/>
            <w:u w:val="single"/>
          </w:rPr>
          <w:t>35, 42</w:t>
        </w:r>
      </w:hyperlink>
      <w:r>
        <w:t>). Paulo pia anaelezewa kama anayehubiri injili (</w:t>
      </w:r>
      <w:hyperlink r:id="rId4573">
        <w:r>
          <w:rPr>
            <w:color w:val="0000EE"/>
            <w:u w:val="single"/>
          </w:rPr>
          <w:t>17:2–3</w:t>
        </w:r>
      </w:hyperlink>
      <w:r>
        <w:t>), kuponya (</w:t>
      </w:r>
      <w:hyperlink r:id="rId4574">
        <w:r>
          <w:rPr>
            <w:color w:val="0000EE"/>
            <w:u w:val="single"/>
          </w:rPr>
          <w:t>14:8–11</w:t>
        </w:r>
      </w:hyperlink>
      <w:r>
        <w:t xml:space="preserve">; </w:t>
      </w:r>
      <w:hyperlink r:id="rId1518">
        <w:r>
          <w:rPr>
            <w:color w:val="0000EE"/>
            <w:u w:val="single"/>
          </w:rPr>
          <w:t>28:8</w:t>
        </w:r>
      </w:hyperlink>
      <w:r>
        <w:t>), kufukuza roho (</w:t>
      </w:r>
      <w:hyperlink r:id="rId4575">
        <w:r>
          <w:rPr>
            <w:color w:val="0000EE"/>
            <w:u w:val="single"/>
          </w:rPr>
          <w:t>16:18</w:t>
        </w:r>
      </w:hyperlink>
      <w:r>
        <w:t>), na kumfufua mtu aliyekufa (</w:t>
      </w:r>
      <w:hyperlink r:id="rId4576">
        <w:r>
          <w:rPr>
            <w:color w:val="0000EE"/>
            <w:u w:val="single"/>
          </w:rPr>
          <w:t>20:9–10</w:t>
        </w:r>
      </w:hyperlink>
      <w:r>
        <w:t>).</w:t>
      </w:r>
    </w:p>
    <w:p>
      <w:pPr>
        <w:pStyle w:val="Heading3"/>
      </w:pPr>
      <w:r>
        <w:t>Uponyaji katika Enzi ya Kanisa</w:t>
      </w:r>
    </w:p>
    <w:p>
      <w:r/>
      <w:r>
        <w:t>Barua za Agano Jipya zinasema kidogo kuhusu uponyaji. Wakorintho wa Kwanza inazungumzia karama za uponyaji (</w:t>
      </w:r>
      <w:hyperlink r:id="rId4577">
        <w:r>
          <w:rPr>
            <w:color w:val="0000EE"/>
            <w:u w:val="single"/>
          </w:rPr>
          <w:t>1 Kor 12:9, 28</w:t>
        </w:r>
      </w:hyperlink>
      <w:r>
        <w:t xml:space="preserve">). Maana yake ni kwamba karama hizo zinakusudiwa kuwa sehemu ya huduma ya kanisa, lakini muktadha unaonyesha kwamba si wote wanaopewa karama hizo (sura ya </w:t>
      </w:r>
      <w:hyperlink r:id="rId4578">
        <w:r>
          <w:rPr>
            <w:color w:val="0000EE"/>
            <w:u w:val="single"/>
          </w:rPr>
          <w:t>30</w:t>
        </w:r>
      </w:hyperlink>
      <w:r>
        <w:t>) na kwamba ni Mungu anayegawa karama kwa hiari yake kwa manufaa ya mwili. Yakobo anaonyesha kwamba muumini ambaye ni mgonjwa anapaswa kuomba kanisa kumuombea uponyaji wake (</w:t>
      </w:r>
      <w:hyperlink r:id="rId4455">
        <w:r>
          <w:rPr>
            <w:color w:val="0000EE"/>
            <w:u w:val="single"/>
          </w:rPr>
          <w:t>Yak 5:14–16</w:t>
        </w:r>
      </w:hyperlink>
      <w:r>
        <w:t xml:space="preserve">; linganisha. </w:t>
      </w:r>
      <w:hyperlink r:id="rId4579">
        <w:r>
          <w:rPr>
            <w:color w:val="0000EE"/>
            <w:u w:val="single"/>
          </w:rPr>
          <w:t>Ebr 12:13</w:t>
        </w:r>
      </w:hyperlink>
      <w:r>
        <w:t>). Maana iliyo wazi ni kwamba Mungu yuko tayari na ana uwezo wa kuwahudumia watu wake kwa ajili ya uponyaji leo.</w:t>
      </w:r>
      <w:r/>
      <w:r/>
    </w:p>
    <w:p>
      <w:r/>
    </w:p>
    <w:p>
      <w:pPr>
        <w:pStyle w:val="Heading2"/>
      </w:pPr>
      <w:r>
        <w:t>Kupooza, Aliyepooza, Amepooza</w:t>
      </w:r>
      <w:r/>
    </w:p>
    <w:p>
      <w:r/>
      <w:r>
        <w:t>Kupooza ni dalili ya ugonjwa wa mfumo mkuu wa neva. Mtu aliyepooza hupoteza kwa muda au kudumu hisia na/au udhibiti wa misuli ya hiari katika eneo moja au zaidi la mwili. Katika hali ya kupoteza kudumu, mtu aliyeathirika anakuwa amepooza.</w:t>
      </w:r>
    </w:p>
    <w:p>
      <w:r/>
      <w:r>
        <w:t>Hali hii ya kuzorota ilionekana kuwa isiyotibika. Visa vichache vya kupooza vinatajwa katika Agano Jipya, vyote vikihusiana na huduma ya uponyaji ya Kristo.</w:t>
      </w:r>
    </w:p>
    <w:p>
      <w:r/>
      <w:r>
        <w:t>Walemavu walitafuta uponyaji kutoka kwa Yesu huko Galilaya (</w:t>
      </w:r>
      <w:hyperlink r:id="rId4580">
        <w:r>
          <w:rPr>
            <w:color w:val="0000EE"/>
            <w:u w:val="single"/>
          </w:rPr>
          <w:t>Mathayo 4:24</w:t>
        </w:r>
      </w:hyperlink>
      <w:r>
        <w:t>). Baadhi ya walemavu walikuwa miongoni mwa wagonjwa huko Bethesda, Yerusalemu (</w:t>
      </w:r>
      <w:hyperlink r:id="rId4581">
        <w:r>
          <w:rPr>
            <w:color w:val="0000EE"/>
            <w:u w:val="single"/>
          </w:rPr>
          <w:t>Yohana 5:3</w:t>
        </w:r>
      </w:hyperlink>
      <w:r>
        <w:t>). Filipo aliwaponya baadhi ya walemavu huko Samaria (</w:t>
      </w:r>
      <w:hyperlink r:id="rId4570">
        <w:r>
          <w:rPr>
            <w:color w:val="0000EE"/>
            <w:u w:val="single"/>
          </w:rPr>
          <w:t>Matendo 8:7</w:t>
        </w:r>
      </w:hyperlink>
      <w:r>
        <w:t>). Luka alielezea mtumishi wa jemadari aliyepooza kama mgonjwa sana na karibu kufa (</w:t>
      </w:r>
      <w:hyperlink r:id="rId3092">
        <w:r>
          <w:rPr>
            <w:color w:val="0000EE"/>
            <w:u w:val="single"/>
          </w:rPr>
          <w:t>Luka 7:2</w:t>
        </w:r>
      </w:hyperlink>
      <w:r>
        <w:t>). Mtu huyu pengine alikuwa mwathirika wa aina ya kupooza ambayo mara nyingi ni mbaya, ikianza kwenye miguu na kuenea juu kupitia sehemu nyingine za mwili.</w:t>
      </w:r>
    </w:p>
    <w:p>
      <w:r/>
      <w:r>
        <w:t>Mtu aliyepooza huko Kapernaumu pengine alikuwa anaugua paraplegia, hali ya kupooza kwa nusu ya chini ya mwili (</w:t>
      </w:r>
      <w:hyperlink r:id="rId4582">
        <w:r>
          <w:rPr>
            <w:color w:val="0000EE"/>
            <w:u w:val="single"/>
          </w:rPr>
          <w:t>Mathayo 9:2, 6</w:t>
        </w:r>
      </w:hyperlink>
      <w:r>
        <w:t xml:space="preserve">; </w:t>
      </w:r>
      <w:hyperlink r:id="rId4583">
        <w:r>
          <w:rPr>
            <w:color w:val="0000EE"/>
            <w:u w:val="single"/>
          </w:rPr>
          <w:t>Marko 2:3–10</w:t>
        </w:r>
      </w:hyperlink>
      <w:r>
        <w:t xml:space="preserve">; </w:t>
      </w:r>
      <w:hyperlink r:id="rId4584">
        <w:r>
          <w:rPr>
            <w:color w:val="0000EE"/>
            <w:u w:val="single"/>
          </w:rPr>
          <w:t>Luka 5:18, 24</w:t>
        </w:r>
      </w:hyperlink>
      <w:r>
        <w:t>). Ugonjwa huu unaweza kuwa ulisababishwa na jeraha wakati wa kuzaliwa au kuharibika kwa uti wa mgongo. Aineasi, ambaye Petro alimponya huko Lida, huenda pia alikuwa anaumwa na paraplegia (</w:t>
      </w:r>
      <w:hyperlink r:id="rId4585">
        <w:r>
          <w:rPr>
            <w:color w:val="0000EE"/>
            <w:u w:val="single"/>
          </w:rPr>
          <w:t>Matendo 9:33</w:t>
        </w:r>
      </w:hyperlink>
      <w:r>
        <w:t>).</w:t>
      </w:r>
    </w:p>
    <w:p>
      <w:r/>
      <w:r>
        <w:rPr>
          <w:i/>
        </w:rPr>
        <w:t>Tazama pia</w:t>
      </w:r>
      <w:r>
        <w:t xml:space="preserve"> </w:t>
      </w:r>
      <w:r>
        <w:t>Magonjwa</w:t>
      </w:r>
      <w:r>
        <w:t xml:space="preserve">; </w:t>
      </w:r>
      <w:r>
        <w:t>Dawa na Mazoezi ya Matibabu</w:t>
      </w:r>
      <w:r>
        <w:t>.</w:t>
      </w:r>
      <w:r/>
      <w:r/>
    </w:p>
    <w:p>
      <w:r/>
    </w:p>
    <w:p>
      <w:pPr>
        <w:pStyle w:val="Heading2"/>
      </w:pPr>
      <w:r>
        <w:t>Kushi (Mahali)</w:t>
      </w:r>
      <w:r/>
    </w:p>
    <w:p>
      <w:r/>
      <w:r>
        <w:t>Cush ni jina linalotumika katika maandiko ya Kiegypti, Kiaakadi, na Kiebrania kurejelea nchi zilizo kando ya Mto Nile wa Juu, kusini mwa Misri. Kwa maana rahisi, Cush ilikuwa eneo kati ya maporomoko ya pili na ya nne (maporomoko makubwa) ya Mto Nile. Hii ni takriban sehemu ya kaskazini ya Sudan ya kisasa. Eneo hili pia lilijulikana kama Nubia ya kale.</w:t>
      </w:r>
    </w:p>
    <w:p>
      <w:r/>
      <w:r>
        <w:t>Kwa ujumla, Agano la Kale linatumia neno hili kwa maana rahisi zaidi. Wagiriki waliita eneo hili Wakushi, ambalo baadaye lilitoa jina lake kwa nchi ya kisasa ya Wakushi. (Nchi ya kisasa ya Wakushi iko mbali zaidi kusini na mashariki.)</w:t>
      </w:r>
    </w:p>
    <w:p>
      <w:pPr>
        <w:pStyle w:val="Heading3"/>
      </w:pPr>
      <w:r>
        <w:t>Kushi katika Kitabu cha Mwanzo</w:t>
      </w:r>
    </w:p>
    <w:p>
      <w:r/>
      <w:r>
        <w:t>Maana ya "Kushi" katika kitabu cha Mwanzo haieleweki sana. Katika hadithi ya Bustani ya Edeni, Kushi inaonekana kuwa Mesopotamia (</w:t>
      </w:r>
      <w:hyperlink r:id="rId4586">
        <w:r>
          <w:rPr>
            <w:color w:val="0000EE"/>
            <w:u w:val="single"/>
          </w:rPr>
          <w:t>Mwanzo 2:13</w:t>
        </w:r>
      </w:hyperlink>
      <w:r>
        <w:t xml:space="preserve">), eneo la mito ya Tigris na Eufrati (aya </w:t>
      </w:r>
      <w:hyperlink r:id="rId2507">
        <w:r>
          <w:rPr>
            <w:color w:val="0000EE"/>
            <w:u w:val="single"/>
          </w:rPr>
          <w:t>14</w:t>
        </w:r>
      </w:hyperlink>
      <w:r>
        <w:t>). "Kushi" huyu anaweza kufanana na Kassite (Cossaean), jina lililotumiwa kwa watawala wa Babeli waliodhibiti Mesopotamia kwa takriban miaka 500 hadi karne ya 12 KK.</w:t>
      </w:r>
    </w:p>
    <w:p>
      <w:r/>
      <w:r>
        <w:t xml:space="preserve">Kwa hivyo, Kushi iliyetajwa katika </w:t>
      </w:r>
      <w:hyperlink r:id="rId4587">
        <w:r>
          <w:rPr>
            <w:color w:val="0000EE"/>
            <w:u w:val="single"/>
          </w:rPr>
          <w:t>Mwanzo 10:6–8</w:t>
        </w:r>
      </w:hyperlink>
      <w:r>
        <w:t xml:space="preserve"> inaweza kurejelea maeneo mawili tofauti: Nubia (mistari </w:t>
      </w:r>
      <w:hyperlink r:id="rId4588">
        <w:r>
          <w:rPr>
            <w:color w:val="0000EE"/>
            <w:u w:val="single"/>
          </w:rPr>
          <w:t>6–7</w:t>
        </w:r>
      </w:hyperlink>
      <w:r>
        <w:t xml:space="preserve">) na Mesopotamia (mistari </w:t>
      </w:r>
      <w:hyperlink r:id="rId4589">
        <w:r>
          <w:rPr>
            <w:color w:val="0000EE"/>
            <w:u w:val="single"/>
          </w:rPr>
          <w:t>9–12</w:t>
        </w:r>
      </w:hyperlink>
      <w:r>
        <w:t xml:space="preserve">). Uwezekano mwingine ni kwamba Kushi katika </w:t>
      </w:r>
      <w:hyperlink r:id="rId4586">
        <w:r>
          <w:rPr>
            <w:color w:val="0000EE"/>
            <w:u w:val="single"/>
          </w:rPr>
          <w:t>Mwanzo 2:13</w:t>
        </w:r>
      </w:hyperlink>
      <w:r>
        <w:t xml:space="preserve"> na </w:t>
      </w:r>
      <w:hyperlink r:id="rId4590">
        <w:r>
          <w:rPr>
            <w:color w:val="0000EE"/>
            <w:u w:val="single"/>
          </w:rPr>
          <w:t>10:8</w:t>
        </w:r>
      </w:hyperlink>
      <w:r>
        <w:t xml:space="preserve"> inaweza kuwa Kish. Huu ulikuwa mji wa Mesopotamia ambao kihistoria ulizingatiwa kuwa makao ya nasaba ya kwanza ya Wasumeri baada ya gharika kuu.</w:t>
      </w:r>
    </w:p>
    <w:p>
      <w:pPr>
        <w:pStyle w:val="Heading3"/>
      </w:pPr>
      <w:r>
        <w:t>Wakushi katika Biblia</w:t>
      </w:r>
    </w:p>
    <w:p>
      <w:r/>
      <w:r>
        <w:t xml:space="preserve">Kuna mkanganyiko kidogo kuhusu neno "Mkushi." Isipokuwa uwezekano mmoja katika </w:t>
      </w:r>
      <w:hyperlink r:id="rId4591">
        <w:r>
          <w:rPr>
            <w:color w:val="0000EE"/>
            <w:u w:val="single"/>
          </w:rPr>
          <w:t>Hesabu 12:1</w:t>
        </w:r>
      </w:hyperlink>
      <w:r>
        <w:t>, Mkushi daima linarejelea watu kutoka Nubia, Kushi ya Afrika.</w:t>
      </w:r>
    </w:p>
    <w:p>
      <w:r/>
      <w:r>
        <w:t>Mjumbe wa kwanza ambaye Yoabu, kamanda wa jeshi la Mfalme Daudi, alimtuma kumtangazia Daudi habari za kushindwa kwa Absalomu alikuwa Mkushi (</w:t>
      </w:r>
      <w:hyperlink r:id="rId4592">
        <w:r>
          <w:rPr>
            <w:color w:val="0000EE"/>
            <w:u w:val="single"/>
          </w:rPr>
          <w:t>2 Samweli 18:21–32</w:t>
        </w:r>
      </w:hyperlink>
      <w:r>
        <w:t>). Inaweza kusemwa kuwa mjumbe huyu alikuwa mgeni kwa sababu hakujua njia za mkato na hakuwa na hisia kwa Daudi wakati wa kutoa ujumbe. Toleo la King James linatafsiri neno la Kiebrania kama jina "Kushi," lakini wasomi wengi wanafikiri hii si sahihi. Toleo nyingi za Biblia za Kiingereza zinatafsiri matukio mengine ya Kushi na Mkushi kama Wakushi na Waethiopia.</w:t>
      </w:r>
    </w:p>
    <w:p>
      <w:r/>
      <w:r>
        <w:t>Mose alikuwa na mke aliyejulikana kama Mkushi (</w:t>
      </w:r>
      <w:hyperlink r:id="rId4591">
        <w:r>
          <w:rPr>
            <w:color w:val="0000EE"/>
            <w:u w:val="single"/>
          </w:rPr>
          <w:t>Hesabu 12:1</w:t>
        </w:r>
      </w:hyperlink>
      <w:r>
        <w:t>). Maelezo haya yanaweza kufafanuliwa kwa njia kadhaa:</w:t>
      </w:r>
    </w:p>
    <w:p>
      <w:pPr>
        <w:pStyle w:val="ListNumber"/>
        <w:spacing w:line="240" w:lineRule="auto"/>
        <w:ind w:left="720"/>
      </w:pPr>
      <w:r/>
      <w:r>
        <w:t>Anaweza kuwa alitoka Nubia, jambo ambalo lingemfanya kuwa mke wa pili, tofauti na Sipora.</w:t>
      </w:r>
    </w:p>
    <w:p>
      <w:pPr>
        <w:pStyle w:val="ListNumber"/>
        <w:spacing w:line="240" w:lineRule="auto"/>
        <w:ind w:left="720"/>
      </w:pPr>
      <w:r/>
      <w:r>
        <w:t>Inawezekana alikuwa kutoka Kushani, jambo ambalo linaweza kumfanya awe Mmidiani, labda mtu yule yule kama Sipora.</w:t>
      </w:r>
    </w:p>
    <w:p>
      <w:pPr>
        <w:pStyle w:val="ListNumber"/>
        <w:spacing w:line="240" w:lineRule="auto"/>
        <w:ind w:left="720"/>
      </w:pPr>
      <w:r/>
      <w:r>
        <w:t>Neno hilo linaweza kumaanisha ngozi yake nyeusi na asili yake ya kigeni, labda lakini si lazima limaanishe Sipora.</w:t>
      </w:r>
    </w:p>
    <w:p>
      <w:r/>
      <w:r>
        <w:rPr>
          <w:i/>
        </w:rPr>
        <w:t>Tazama pia</w:t>
      </w:r>
      <w:r>
        <w:t xml:space="preserve"> </w:t>
      </w:r>
      <w:r>
        <w:t>Kushani</w:t>
      </w:r>
      <w:r>
        <w:t xml:space="preserve">; </w:t>
      </w:r>
      <w:r>
        <w:t>Kushi #1</w:t>
      </w:r>
      <w:r>
        <w:t xml:space="preserve">; </w:t>
      </w:r>
      <w:r>
        <w:t>Ethiopia</w:t>
      </w:r>
      <w:r>
        <w:t>.</w:t>
      </w:r>
      <w:r/>
      <w:r/>
    </w:p>
    <w:p>
      <w:r/>
    </w:p>
    <w:p>
      <w:pPr>
        <w:pStyle w:val="Heading2"/>
      </w:pPr>
      <w:r>
        <w:t>Kusulubiwa</w:t>
      </w:r>
      <w:r/>
    </w:p>
    <w:p>
      <w:r/>
      <w:r>
        <w:t>Aina ya adhabu ya kifo iliyotumika katika kifo cha Yesu Kristo. Dhana mbili zinazohusiana na kusulubiwa zimeandikwa katika Maandiko: "msalaba," njia ya kipagani ya adhabu ya kifo, na "mti," ambao ulikuwa ni aina ya Kiyahudi. Kusulubiwa kwa Yesu kulikuwa njia ya yeye kulipia dhambi za wanadamu. Neno "msalaba" pia lilitumika kwa njia ya mfano na Yesu kuonyesha dhabihu inayohitajika katika ufuasi, na lilitumika na mtume Paulo kuashiria kifo cha nafsi katika mchakato wa mabadiliko.</w:t>
      </w:r>
    </w:p>
    <w:p>
      <w:r/>
      <w:r>
        <w:t>Mapitio</w:t>
      </w:r>
    </w:p>
    <w:p>
      <w:r/>
      <w:r>
        <w:t>• Historia ya Awali</w:t>
      </w:r>
    </w:p>
    <w:p>
      <w:r/>
      <w:r>
        <w:t>• Kusulubiwa kwa Kristo</w:t>
      </w:r>
    </w:p>
    <w:p>
      <w:r/>
      <w:r>
        <w:t>• Umuhimu wa Kihistoria wa Kusulubiwa kwa Kristo</w:t>
      </w:r>
    </w:p>
    <w:p>
      <w:pPr>
        <w:pStyle w:val="Heading3"/>
      </w:pPr>
      <w:r>
        <w:t>Historia ya Awali</w:t>
      </w:r>
    </w:p>
    <w:p>
      <w:pPr>
        <w:pStyle w:val="Heading4"/>
      </w:pPr>
      <w:r>
        <w:t>Hali ya Kipagani</w:t>
      </w:r>
    </w:p>
    <w:p>
      <w:r/>
      <w:r>
        <w:t>Kwa maana halisi, neno 'msalaba' kwa Kiyunani lilirejelea mti wenye ncha ulitumika kwa madhumuni mbalimbali,ikiwemo chombo cha kutekeleza adhabu ya kifo. Ingeweza kuwa mti wima, uliotumika kumchoma mwathiriwa, au mti wima wenye mlingoti wa msalaba juu (T) au katikati (+), uliotumika kumtundika au kumsulubisha mhalifu, na fedheha ya ziada ya kuonyeshwa hadharani. Kusulubiwa kulifanywa kwanza na Wamedi na Waajemi na baadaye na Alexander Mkuu (356–323 KK), Wakarithagini, na Warumi. Wayunani na Warumi walizuia matumizi yake kwa watumwa, wakiona kuwa ni kikatili mno kwa raia. Katika enzi ya kifalme Warumi walipanua matumizi yake kwa wageni, lakini hata hivyo ilitumika hasa kwa uhalifu dhidi ya serikali.</w:t>
      </w:r>
    </w:p>
    <w:p>
      <w:r/>
      <w:r>
        <w:t>Kusulubiwa kulitambulika ulimwenguni kote kama aina mbaya zaidi ya adhabu ya kifo. Mashariki, kwa hakika, ilitumiwa kama ishara zaidi ya aibu kwa wafungwa waliokuwa tayari wameuawa, kawaida kwa kukatwa kichwa. Magharibi mhalifu aliyehukumiwa alichapwa mijeledi, kawaida mahali pa kunyongwa, na kulazimishwa kubeba boriti ya msalaba hadi eneo ambapo mti wa adhabu ulikuwa tayari umesimamishwa. Kibao kilichoeleza uhalifu mara nyingi kiliwekwa shingoni mwa mhalifu na kilifungwa kwenye msalaba baada ya kunyongwa. Mfungwa mara nyingi alifungwa au wakati mwingine aligongomewa kwenye boriti ya msalaba (kwa misumari kupitia viganja, kwani mifupa ya mkono haingeweza kubeba uzito). Boriti kisha iliinuliwa na kufungwa kwenye mti wima. Ikiwa watekaji wangependelea kifo cha polepole na chenye maumivu makali, wangeweza kupigilia vizuizi au misumari kwenye mti ili kutengeneza kiti au ngazi ya kusaidia miguu. Kifo kilitokea ama kupitia kupoteza mzunguko wa damu ikifuatiwa na kushindwa kwa moyo au kupitia kuporomoka kwa mapafu, na kusababisha kukosa hewa. Hiyo ingeweza kuchukua siku, hivyo mara nyingi miguu ya mwathirika ilivunjwa chini ya magoti kwa rungu, na kusababisha mshtuko mkubwa na kuondoa uwezekano wowote wa kupunguza shinikizo kwenye viganja vilivyofungwa au vilivyogongomewa. Kwa kawaida mwili uliachwa kwenye msalaba uoze, lakini katika baadhi ya matukio ulitolewa kwa jamaa au marafiki kwa ajili ya mazishi.</w:t>
      </w:r>
    </w:p>
    <w:p>
      <w:pPr>
        <w:pStyle w:val="Heading4"/>
      </w:pPr>
      <w:r>
        <w:t>Njia ya Kiyahudi</w:t>
      </w:r>
    </w:p>
    <w:p>
      <w:r/>
      <w:r>
        <w:t>Aina tofauti ya kusulubiwa inaonekana katika Agano la Kale. Mwili wa Mfalme Sauli ulikatwa kichwa na kufungwa kwenye ukuta na Wafilisti (</w:t>
      </w:r>
      <w:hyperlink r:id="rId4593">
        <w:r>
          <w:rPr>
            <w:color w:val="0000EE"/>
            <w:u w:val="single"/>
          </w:rPr>
          <w:t>1 Samweli 31:9–10</w:t>
        </w:r>
      </w:hyperlink>
      <w:r>
        <w:t>). Mfalme wa Uajemi Dario alifanya kuchoma adhabu kwa kubadilisha amri yake (</w:t>
      </w:r>
      <w:hyperlink r:id="rId4594">
        <w:r>
          <w:rPr>
            <w:color w:val="0000EE"/>
            <w:u w:val="single"/>
          </w:rPr>
          <w:t>Ezra 6:11</w:t>
        </w:r>
      </w:hyperlink>
      <w:r>
        <w:t xml:space="preserve">). Kulingana na </w:t>
      </w:r>
      <w:hyperlink r:id="rId4595">
        <w:r>
          <w:rPr>
            <w:color w:val="0000EE"/>
            <w:u w:val="single"/>
          </w:rPr>
          <w:t>Kumbukumbu la Torati 21:22–23</w:t>
        </w:r>
      </w:hyperlink>
      <w:r>
        <w:t xml:space="preserve">, njia ya Mashariki ilitumiwa na Wayahudi kwa sharti la ziada kwamba mwili lazima uondolewe kutoka "mtini" kabla ya jioni, kwa sababu mwathirika alikuwa "amelaaniwa na Mungu" (linganisha </w:t>
      </w:r>
      <w:hyperlink r:id="rId2614">
        <w:r>
          <w:rPr>
            <w:color w:val="0000EE"/>
            <w:u w:val="single"/>
          </w:rPr>
          <w:t>Wagalatia 3:13</w:t>
        </w:r>
      </w:hyperlink>
      <w:r>
        <w:t>) na hapaswi kubaki ili "kuharibu nchi." Njia ya Kirumi ya kusulubiwa haikutumiwa na Wayahudi. Isipokuwa pekee ilikuwa kusulubiwa kwa watu 800 waasi na mtawala wa Kiyahudi Alexander Janneus mnamo 76 Kbala ya Kristo (KK), iliyoripotiwa na mwanahistoria wa Kiyahudi Josephus kama aliyekataliwa kwa ujumla na Wayahudi. Wengine wanaamini kwamba mahakama za Kiyahudi zilikua zikitumia njia ya Magharibi ya kusulubiwa baada ya karne ya pili KK.</w:t>
      </w:r>
    </w:p>
    <w:p>
      <w:pPr>
        <w:pStyle w:val="Heading3"/>
      </w:pPr>
      <w:r>
        <w:t>Kusulubiwa kwa Kristo</w:t>
      </w:r>
    </w:p>
    <w:p>
      <w:r/>
      <w:r>
        <w:t>Agano Jipya lina mengi ya kusema kuhusu kusulubiwa kwa Kristo kwa sababu ni mada kuu ya imani ya Kikristo.</w:t>
      </w:r>
    </w:p>
    <w:p>
      <w:pPr>
        <w:pStyle w:val="Heading4"/>
      </w:pPr>
      <w:r>
        <w:t>Utabiri</w:t>
      </w:r>
    </w:p>
    <w:p>
      <w:r/>
      <w:r>
        <w:t>Injili zinarekodi utabiri mara tatu na Kristo kuhusu kusulubiwa kwake mwenyewe (</w:t>
      </w:r>
      <w:hyperlink r:id="rId2832">
        <w:r>
          <w:rPr>
            <w:color w:val="0000EE"/>
            <w:u w:val="single"/>
          </w:rPr>
          <w:t>Marko 8:31</w:t>
        </w:r>
      </w:hyperlink>
      <w:r>
        <w:t xml:space="preserve">; </w:t>
      </w:r>
      <w:hyperlink r:id="rId2833">
        <w:r>
          <w:rPr>
            <w:color w:val="0000EE"/>
            <w:u w:val="single"/>
          </w:rPr>
          <w:t>9:31</w:t>
        </w:r>
      </w:hyperlink>
      <w:r>
        <w:t xml:space="preserve">; </w:t>
      </w:r>
      <w:hyperlink r:id="rId2834">
        <w:r>
          <w:rPr>
            <w:color w:val="0000EE"/>
            <w:u w:val="single"/>
          </w:rPr>
          <w:t>10:33–34</w:t>
        </w:r>
      </w:hyperlink>
      <w:r>
        <w:t xml:space="preserve"> na vifungu vinavyofanana). Zaidi ya hayo, Yohana alirekodi maneno matatu kuhusu Mwana wa Adamu kuinuliwa juu. (</w:t>
      </w:r>
      <w:hyperlink r:id="rId257">
        <w:r>
          <w:rPr>
            <w:color w:val="0000EE"/>
            <w:u w:val="single"/>
          </w:rPr>
          <w:t>Yohana 3:14</w:t>
        </w:r>
      </w:hyperlink>
      <w:r>
        <w:t xml:space="preserve">; </w:t>
      </w:r>
      <w:hyperlink r:id="rId4596">
        <w:r>
          <w:rPr>
            <w:color w:val="0000EE"/>
            <w:u w:val="single"/>
          </w:rPr>
          <w:t>8:28</w:t>
        </w:r>
      </w:hyperlink>
      <w:r>
        <w:t xml:space="preserve">; </w:t>
      </w:r>
      <w:hyperlink r:id="rId4597">
        <w:r>
          <w:rPr>
            <w:color w:val="0000EE"/>
            <w:u w:val="single"/>
          </w:rPr>
          <w:t>12:32–33</w:t>
        </w:r>
      </w:hyperlink>
      <w:r>
        <w:t>), ambayo yanafanana na utabiri wa sinoptiki. Mada kadhaa zimeunganishwa katika vifungu hivyo: (1) Mateso ya Kristo (neno linalotumika kwa mateso yake msalabani) yalikuwa sehemu ya kusudi la ukombozi la Mungu (</w:t>
      </w:r>
      <w:hyperlink r:id="rId2832">
        <w:r>
          <w:rPr>
            <w:color w:val="0000EE"/>
            <w:u w:val="single"/>
          </w:rPr>
          <w:t>Marko 8:31</w:t>
        </w:r>
      </w:hyperlink>
      <w:r>
        <w:t>, “lazima”). (2) Wayahudi na Warumi walikuwa na hatia ya "kumtoa" na "kumuua" Yesu. (3) Kifo chake kingefuatiwa na kuthibitishwa kupitia ufufuo. (4) Kifo chake chenyewe, kwa njia inayoonekana kuwa ya kinyume, kilionekana kama njia ya kuingia kwake katika "utukufu" (inayoonekana katika ishara ambayo Yohana alihusisha na "kuinuliwa juu"). Maneno mengine yanayoashiria hatima ya Yesu ni maoni yake kuhusu mauaji ya manabii (</w:t>
      </w:r>
      <w:hyperlink r:id="rId4598">
        <w:r>
          <w:rPr>
            <w:color w:val="0000EE"/>
            <w:u w:val="single"/>
          </w:rPr>
          <w:t>Mathayo 23:29–30</w:t>
        </w:r>
      </w:hyperlink>
      <w:r>
        <w:t xml:space="preserve">; </w:t>
      </w:r>
      <w:hyperlink r:id="rId4599">
        <w:r>
          <w:rPr>
            <w:color w:val="0000EE"/>
            <w:u w:val="single"/>
          </w:rPr>
          <w:t>Luka 13:33</w:t>
        </w:r>
      </w:hyperlink>
      <w:r>
        <w:t xml:space="preserve">), mifano yake kuhusu kifo cha manabii na "mwana" (karamu ya ndoa, </w:t>
      </w:r>
      <w:hyperlink r:id="rId4600">
        <w:r>
          <w:rPr>
            <w:color w:val="0000EE"/>
            <w:u w:val="single"/>
          </w:rPr>
          <w:t>Mathayo 22:1–14</w:t>
        </w:r>
      </w:hyperlink>
      <w:r>
        <w:t xml:space="preserve">; wapangaji waovu, </w:t>
      </w:r>
      <w:hyperlink r:id="rId4601">
        <w:r>
          <w:rPr>
            <w:color w:val="0000EE"/>
            <w:u w:val="single"/>
          </w:rPr>
          <w:t>Marko 12:1–10</w:t>
        </w:r>
      </w:hyperlink>
      <w:r>
        <w:t>), na mafundisho yake kuhusu mateso yanayofanana ambayo wanafunzi wake wangepata (</w:t>
      </w:r>
      <w:hyperlink r:id="rId4602">
        <w:r>
          <w:rPr>
            <w:color w:val="0000EE"/>
            <w:u w:val="single"/>
          </w:rPr>
          <w:t>Mathayo 10:24–28</w:t>
        </w:r>
      </w:hyperlink>
      <w:r>
        <w:t xml:space="preserve">; </w:t>
      </w:r>
      <w:hyperlink r:id="rId4603">
        <w:r>
          <w:rPr>
            <w:color w:val="0000EE"/>
            <w:u w:val="single"/>
          </w:rPr>
          <w:t>Marko 8:34–35</w:t>
        </w:r>
      </w:hyperlink>
      <w:r>
        <w:t xml:space="preserve">; </w:t>
      </w:r>
      <w:hyperlink r:id="rId4604">
        <w:r>
          <w:rPr>
            <w:color w:val="0000EE"/>
            <w:u w:val="single"/>
          </w:rPr>
          <w:t>Yohana 15:18–25</w:t>
        </w:r>
      </w:hyperlink>
      <w:r>
        <w:t>).</w:t>
      </w:r>
    </w:p>
    <w:p>
      <w:pPr>
        <w:pStyle w:val="Heading4"/>
      </w:pPr>
      <w:r>
        <w:t>Tukio la Kihistoria</w:t>
      </w:r>
    </w:p>
    <w:p>
      <w:r/>
      <w:r>
        <w:t>Kusulubishwa kwa Yesu kuliunganisha vipengele vya Kirumi na Kiyahudi. Ingawa waandishi wa Injili walisisitiza hatia ya Wayahudi kwa madhumuni yao ya mabishano, walikuwa waangalifu kutofautisha kati ya viongozi na watu wa kawaida. Ni viongozi waliomkamata Yesu (</w:t>
      </w:r>
      <w:hyperlink r:id="rId4605">
        <w:r>
          <w:rPr>
            <w:color w:val="0000EE"/>
            <w:u w:val="single"/>
          </w:rPr>
          <w:t>Marko 14:43</w:t>
        </w:r>
      </w:hyperlink>
      <w:r>
        <w:t xml:space="preserve">) na kumpeleka kwenye kesi ya Sanhedrini (vv </w:t>
      </w:r>
      <w:hyperlink r:id="rId4606">
        <w:r>
          <w:rPr>
            <w:color w:val="0000EE"/>
            <w:u w:val="single"/>
          </w:rPr>
          <w:t>53–64</w:t>
        </w:r>
      </w:hyperlink>
      <w:r>
        <w:t>). Ingawa Pilato alionekana kusitasita na mwishowe alijisalimisha kwa udhaifu kwa umati kwa "kuosha mikono yake" ya hatia yoyote (</w:t>
      </w:r>
      <w:hyperlink r:id="rId4607">
        <w:r>
          <w:rPr>
            <w:color w:val="0000EE"/>
            <w:u w:val="single"/>
          </w:rPr>
          <w:t>Mathayo 27:24</w:t>
        </w:r>
      </w:hyperlink>
      <w:r>
        <w:t>), Roma ilihusika wazi katika kusulubisha. Kwa kuwa Sanhedrini hawakuwa na mamlaka ya kutoa adhabu ya kifo, uamuzi wa Pilato ulikuwa muhimu kabla ya kusulubiwa kutokea. Zaidi ya hayo, Warumi ndio waliotekeleza hukumu hiyo.</w:t>
      </w:r>
    </w:p>
    <w:p>
      <w:r/>
      <w:r>
        <w:t>Wakati wa kusulubiwa kwa Yesu, desturi za Kirumi zilizingatiwa katika kupigwa kwake mijeledi, kutawazwa kwake kwa dhihaka na kuvuliwa nguo, kubeba kwake boriti ya msalaba wake mwenyewe, kusulubiwa kwake msalabani, na kuvunjwa miguu ya wale wezi wawili. Eneo lililoinuliwa linaendana na desturi ya kuwaonyesha wahalifu fulani hadharani. Hivyo ndivyo ilivyo kwa urefu wa msalaba wa Yesu, labda futi saba hadi tisa (mita 2 hadi 3). Uwepo wa kibao chenye maandishi "Mfalme wa Wayahudi" kwenye msalaba unapendekeza kwamba boriti ya msalaba ilifungwa mahali fulani chini ya kilele cha mti. Vipengele vya Kiyahudi vinaonekana katika divai iliyochanganywa na manemane (</w:t>
      </w:r>
      <w:hyperlink r:id="rId1727">
        <w:r>
          <w:rPr>
            <w:color w:val="0000EE"/>
            <w:u w:val="single"/>
          </w:rPr>
          <w:t>Marko 15:23</w:t>
        </w:r>
      </w:hyperlink>
      <w:r>
        <w:t xml:space="preserve">), siki kwenye mwanzi wa hisopo (sura ya </w:t>
      </w:r>
      <w:hyperlink r:id="rId4608">
        <w:r>
          <w:rPr>
            <w:color w:val="0000EE"/>
            <w:u w:val="single"/>
          </w:rPr>
          <w:t>36</w:t>
        </w:r>
      </w:hyperlink>
      <w:r>
        <w:t>), na kuondolewa kwa mwili kabla ya jua kutua na kuanza kwa Sabato (</w:t>
      </w:r>
      <w:hyperlink r:id="rId4609">
        <w:r>
          <w:rPr>
            <w:color w:val="0000EE"/>
            <w:u w:val="single"/>
          </w:rPr>
          <w:t>Yohana 19:31</w:t>
        </w:r>
      </w:hyperlink>
      <w:r>
        <w:t>).</w:t>
      </w:r>
    </w:p>
    <w:p>
      <w:r/>
      <w:r>
        <w:t>Ingawa ukweli wa kusulubiwa kwa Yesu haupingwi kihistoria mara nyingi, maelezo yanayotofautiana katika Injili nne wakati mwingine yanachukuliwa kama nyongeza za baadaye kutokana na ushawishi wa "utimilifu" wa kinabii, kwa mabishano ya Kikristo na Kiyahudi au kwa sababu za kidini. Hata hivyo, mtu hawezi kutoa hitimisho kutokana na tofauti katika simulizi za Injili kwamba maelezo si ya kihistoria. Ukweli kwamba waandishi wa Injili walikuwa na uchaguzi kuhusu maelezo ya kusulubiwa, si ushahidi kabisa kwamba simulizi lao lilitungwa.</w:t>
      </w:r>
    </w:p>
    <w:p>
      <w:pPr>
        <w:pStyle w:val="Heading4"/>
      </w:pPr>
      <w:r>
        <w:t>Msisitizo katika Kila Injili</w:t>
      </w:r>
    </w:p>
    <w:p>
      <w:r/>
      <w:r>
        <w:t>Vipengele vilivyopatikana katika simulizi za mateso vilichaguliwa na kila mwandishi ili kuwasilisha mtazamo fulani wa tukio la kusulubiwa. Waandishi wa Injili hawakuwa tu wanahistoria bali pia walikuwa wanatheolojia, wakichagua matukio na kuyawasilisha ili kuonyesha umuhimu wa matukio hayo kwa imani ya Kikristo.</w:t>
      </w:r>
    </w:p>
    <w:p>
      <w:r/>
      <w:r>
        <w:t>Marko na Mathayo wote wanaonyesha hofu ya Masihi kuuawa na wanadamu. Nusu ya kwanza ya tukio la Marko inalinganisha dhihaka ya umati na maana ya kweli ya kifo cha Yesu. Aina mbili za "jiokoe mwenyewe" (</w:t>
      </w:r>
      <w:hyperlink r:id="rId4610">
        <w:r>
          <w:rPr>
            <w:color w:val="0000EE"/>
            <w:u w:val="single"/>
          </w:rPr>
          <w:t>Marko 15:29–31</w:t>
        </w:r>
      </w:hyperlink>
      <w:r>
        <w:t xml:space="preserve">) zinarudia maneno ya Yesu kuhusu kujenga hekalu upya ndani ya siku tatu—ikielekeza kinabii kwenye ufufuo. Nusu ya pili ya maelezo ya Marko inasisitiza hofu ya tukio hilo, ikisonga kutoka giza hadi kilio cha kutelekezwa hadi dhihaka zaidi (vv </w:t>
      </w:r>
      <w:hyperlink r:id="rId4611">
        <w:r>
          <w:rPr>
            <w:color w:val="0000EE"/>
            <w:u w:val="single"/>
          </w:rPr>
          <w:t>33–36</w:t>
        </w:r>
      </w:hyperlink>
      <w:r>
        <w:t>).</w:t>
      </w:r>
    </w:p>
    <w:p>
      <w:r/>
      <w:r>
        <w:t>Injili ya Mathayo inapanua taswira ya Marko katika mwelekeo muhimu, ikiongeza kwamba Yesu alikataa divai yenye dawa (iliyokusudiwa kupunguza maumivu yake) "alipoionja" (</w:t>
      </w:r>
      <w:hyperlink r:id="rId1726">
        <w:r>
          <w:rPr>
            <w:color w:val="0000EE"/>
            <w:u w:val="single"/>
          </w:rPr>
          <w:t>Mathayo 27:34</w:t>
        </w:r>
      </w:hyperlink>
      <w:r>
        <w:t xml:space="preserve">), pamoja na kuongeza "alikabidhi roho yake" kwenye tukio la kifo (fungu </w:t>
      </w:r>
      <w:hyperlink r:id="rId4612">
        <w:r>
          <w:rPr>
            <w:color w:val="0000EE"/>
            <w:u w:val="single"/>
          </w:rPr>
          <w:t>50</w:t>
        </w:r>
      </w:hyperlink>
      <w:r>
        <w:t xml:space="preserve">). Mathayo hivyo anasisitiza kwamba Yesu alikabiliana na kifo chake kwa hiari akiwa na fahamu kamili na akiwa na udhibiti kamili wa nafsi yake. Udhihirisho na marejeleo ya Mathayo pia yanaonyesha tofauti kati ya mateso ya Yesu na ushindi wake. Vipengele vya ushindi ni pamoja na kupasuka kwa pazia la hekalu (fungu </w:t>
      </w:r>
      <w:hyperlink r:id="rId4613">
        <w:r>
          <w:rPr>
            <w:color w:val="0000EE"/>
            <w:u w:val="single"/>
          </w:rPr>
          <w:t>51</w:t>
        </w:r>
      </w:hyperlink>
      <w:r>
        <w:t xml:space="preserve">) na ushuhuda wa jemadari (sura ya </w:t>
      </w:r>
      <w:hyperlink r:id="rId4614">
        <w:r>
          <w:rPr>
            <w:color w:val="0000EE"/>
            <w:u w:val="single"/>
          </w:rPr>
          <w:t>54</w:t>
        </w:r>
      </w:hyperlink>
      <w:r>
        <w:t xml:space="preserve">). Katika tukio la ajabu la kiroho la </w:t>
      </w:r>
      <w:hyperlink r:id="rId4615">
        <w:r>
          <w:rPr>
            <w:color w:val="0000EE"/>
            <w:u w:val="single"/>
          </w:rPr>
          <w:t>Mathayo 27:52–53</w:t>
        </w:r>
      </w:hyperlink>
      <w:r>
        <w:t>, kifo cha Yesu kinafuatiwa mara moja na tetemeko la ardhi lililofungua makaburi na kufufua "miili mingi ya watakatifu" waliokuwa wamekufa. Kwa Mathayo, matukio hayo na mengine yalizindua siku za mwisho, enzi mpya ya wokovu, wakati nguvu ya kifo imevunjwa na uhai unapatikana kwa wote.</w:t>
      </w:r>
    </w:p>
    <w:p>
      <w:r/>
      <w:r>
        <w:t>Akaunti katika Injili ya Luka pia ni ya kushangaza sana. Ina msisitizo mkubwa mara mbili. Kwanza, Yesu anaonyeshwa kama mfano kamili wa shahidi mwenye haki anayewasamehe maadui zake na kwa mtazamo wake anawabadilisha baadhi ya wapinzani wake. Mdhihaka wa watawala na askari unabadilishwa wakati umati unarudi nyumbani "wakijipiga vifua" (</w:t>
      </w:r>
      <w:hyperlink r:id="rId4616">
        <w:r>
          <w:rPr>
            <w:color w:val="0000EE"/>
            <w:u w:val="single"/>
          </w:rPr>
          <w:t>Luka 23:48</w:t>
        </w:r>
      </w:hyperlink>
      <w:r>
        <w:t xml:space="preserve">) na yule jemadari anapiga kelele, "Hakika mtu huyu alikuwa hana hatia!" (sura ya </w:t>
      </w:r>
      <w:hyperlink r:id="rId4617">
        <w:r>
          <w:rPr>
            <w:color w:val="0000EE"/>
            <w:u w:val="single"/>
          </w:rPr>
          <w:t>47</w:t>
        </w:r>
      </w:hyperlink>
      <w:r>
        <w:t>). Pili, katika Luka mazingira yote yana hali ya heshima na ibada. Vilivyokosekana ni divai na manemane, kilio cha kutelekezwa, na dhihaka ya Eliya. Matukio mengine yameangaziwa badala yake—hasa, maombi ya Yesu. Katika Luka pekee yanahusishwa (1) ombi la Yesu kwamba Mungu awasamehe watesaji wake, akiweka kinyume na dhihaka ya askari; (2) ahadi ya jibu kwa ombi la mhalifu "anayeamini"; na (3) kujitoa kwa roho ya Yesu kwa Baba. Uwasilishaji wa Luka hufanya Msalaba kuwa aina ya kumbukumbu ya ibada.</w:t>
      </w:r>
    </w:p>
    <w:p>
      <w:r/>
      <w:r>
        <w:t xml:space="preserve">Kwenye Injili ya Yohana pia kuna mabadiliko ya mtazamo wa kiteolojia. Inakwenda mbali zaidi kuliko Luka kwa kuondoa maelezo ya kushangaza kama vile giza na dhihaka. Utulivu unatawala kote. Mkazo umewekwa kwenye udhibiti wa kiongozi wa Yesu wa hali yake, kwani Kusulubiwa karibu inakuwa maandamano ya kutawazwa. Yohana pekee anasema kwamba maandishi kwenye msalaba yaliandikwa kwa Kiebrania, Kilatini, na Kiyunani—mashtaka hivyo yanakuwa tangazo la kimataifa la kutawazwa kwa Kristo. Maandishi, "Yesu wa Nazareti, Mfalme wa Wayahudi," yanaendeleza mazungumzo ya Pilato juu ya ufalme zaidi ya kesi ya Yesu. Yohana hivyo anaongeza kwenye mkazo wa Mathayo: Yesu si tu amekuwa mfalme bali amekuwa mfalme tangu mwanzo. Mfalme anaonyeshwa akifanya kazi ya kikuhani na yeye mwenyewe kuwa dhabihu. Yohana pekee anataja hisopo (ambayo ilitumika kunyunyizia damu ya mwanakondoo wakati wa Pasaka, </w:t>
      </w:r>
      <w:hyperlink r:id="rId4618">
        <w:r>
          <w:rPr>
            <w:color w:val="0000EE"/>
            <w:u w:val="single"/>
          </w:rPr>
          <w:t>Kutoka 12:22</w:t>
        </w:r>
      </w:hyperlink>
      <w:r>
        <w:t>) na kilio cha Yesu, "Imekwisha" (</w:t>
      </w:r>
      <w:hyperlink r:id="rId4619">
        <w:r>
          <w:rPr>
            <w:color w:val="0000EE"/>
            <w:u w:val="single"/>
          </w:rPr>
          <w:t>Yohana 19:29–30</w:t>
        </w:r>
      </w:hyperlink>
      <w:r>
        <w:t xml:space="preserve">). Zaidi ya hayo, kuchomwa kwa ubavu wa Yesu (vv </w:t>
      </w:r>
      <w:hyperlink r:id="rId4620">
        <w:r>
          <w:rPr>
            <w:color w:val="0000EE"/>
            <w:u w:val="single"/>
          </w:rPr>
          <w:t>31–37</w:t>
        </w:r>
      </w:hyperlink>
      <w:r>
        <w:t>), ambayo inaonyesha ukweli wa kifo chake, inaweza pia kuonekana kwa njia ya ishara, pamoja na "mito ya maji ya uzima" (</w:t>
      </w:r>
      <w:hyperlink r:id="rId4621">
        <w:r>
          <w:rPr>
            <w:color w:val="0000EE"/>
            <w:u w:val="single"/>
          </w:rPr>
          <w:t>7:37–38</w:t>
        </w:r>
      </w:hyperlink>
      <w:r>
        <w:t>), kama aina ya kumwagika kwa maisha katika enzi mpya.</w:t>
      </w:r>
    </w:p>
    <w:p>
      <w:r/>
      <w:r>
        <w:t>Kwa hivyo, kila Injili inaonyesha maana ya kifo cha Yesu katika mtazamo tofauti. Kuchanganya taswira zao kunaleta uelewa mpya wa umuhimu wa msalaba. Badala ya kupingana, mtu anaona sehemu tofauti za kitu kizima kinachovutia.</w:t>
      </w:r>
    </w:p>
    <w:p>
      <w:pPr>
        <w:pStyle w:val="Heading3"/>
      </w:pPr>
      <w:r>
        <w:t>Umuhimu wa Kihistoria wa Kusulubiwa kwa Kristo</w:t>
      </w:r>
    </w:p>
    <w:p>
      <w:r/>
      <w:r>
        <w:t>Msalaba unachukua jukumu mbili katika theolojia ya Kikristo. Baadhi ya wanatheolojia wanasisitiza umuhimu wa kusulubiwa kihistoria kwa Yesu Kristo na kile kilichotimizwa kwa muumini. Wengine wanazingatia alama ya msalaba katika maisha ya kila muumini.</w:t>
      </w:r>
    </w:p>
    <w:p>
      <w:r/>
      <w:r>
        <w:t>Kifo na ufufuo wa Yesu wa Nazareti ni matukio makuu ya theolojia ya Kikristo. Msalaba una maana kwa sababu ya umuhimu wa mtu aliyesulubiwa juu yake na kwa sababu ya kile kifo chake kilichotimiza. "Neno la msalaba" lilikuwa msingi katika tangazo la wokovu la kanisa la mwanzo. Zaidi ya yote, tukio la msalaba lilikuwa tendo kuu la wokovu la Mungu katika historia; kwa hiyo msalaba, ingawa ni tukio la zamani, una umuhimu wa sasa. Kristo aliyesulubiwa na kufufuka ni kiini cha ujumbe wa kanisa (</w:t>
      </w:r>
      <w:hyperlink r:id="rId4622">
        <w:r>
          <w:rPr>
            <w:color w:val="0000EE"/>
            <w:u w:val="single"/>
          </w:rPr>
          <w:t>Wagalatia 3:1</w:t>
        </w:r>
      </w:hyperlink>
      <w:r>
        <w:t>).</w:t>
      </w:r>
    </w:p>
    <w:p>
      <w:r/>
      <w:r>
        <w:t xml:space="preserve">Sehemu kuu ni </w:t>
      </w:r>
      <w:hyperlink r:id="rId2839">
        <w:r>
          <w:rPr>
            <w:color w:val="0000EE"/>
            <w:u w:val="single"/>
          </w:rPr>
          <w:t>1 Wakorintho 1:17–2:5</w:t>
        </w:r>
      </w:hyperlink>
      <w:r>
        <w:t>. Hapo “neno la msalaba” (</w:t>
      </w:r>
      <w:hyperlink r:id="rId4623">
        <w:r>
          <w:rPr>
            <w:color w:val="0000EE"/>
            <w:u w:val="single"/>
          </w:rPr>
          <w:t>1:18</w:t>
        </w:r>
      </w:hyperlink>
      <w:r>
        <w:t xml:space="preserve">) linatofautishwa na “hekima ya maneno” (sura ya </w:t>
      </w:r>
      <w:hyperlink r:id="rId2799">
        <w:r>
          <w:rPr>
            <w:color w:val="0000EE"/>
            <w:u w:val="single"/>
          </w:rPr>
          <w:t>17</w:t>
        </w:r>
      </w:hyperlink>
      <w:r>
        <w:t xml:space="preserve">). Likisikika kama upumbavu, linakera falsafa ya Kiyunani na sheria ya Kiyahudi (linganisha </w:t>
      </w:r>
      <w:hyperlink r:id="rId4624">
        <w:r>
          <w:rPr>
            <w:color w:val="0000EE"/>
            <w:u w:val="single"/>
          </w:rPr>
          <w:t>Wagalatia 6:12–15</w:t>
        </w:r>
      </w:hyperlink>
      <w:r>
        <w:t>), lakini huo “udhaifu” katika macho ya binadamu unafungua mlango kwa “nguvu ya Mungu” (</w:t>
      </w:r>
      <w:hyperlink r:id="rId4623">
        <w:r>
          <w:rPr>
            <w:color w:val="0000EE"/>
            <w:u w:val="single"/>
          </w:rPr>
          <w:t>1 Wakorintho 1:18</w:t>
        </w:r>
      </w:hyperlink>
      <w:r>
        <w:t xml:space="preserve">). Msalaba katika tangazo la kanisa unaonyesha mtindo wa matendo ya Mungu: anafanya kutoka kwa vitu dhaifu vya maisha nguvu na hekima (sura ya </w:t>
      </w:r>
      <w:hyperlink r:id="rId4625">
        <w:r>
          <w:rPr>
            <w:color w:val="0000EE"/>
            <w:u w:val="single"/>
          </w:rPr>
          <w:t>26–30</w:t>
        </w:r>
      </w:hyperlink>
      <w:r>
        <w:t>). Kwa sababu uvumi wa kifalsafa unachukua nafasi ya ujumbe wa Mungu na hekima ya kibinadamu na hivyo kuondoa msalaba umuhimu wake, Paulo alikataa “maneno ya juu” na kuhubiri tu “Kristo aliyesulubiwa.” “Nguvu ya Roho Mtakatifu” hivyo ikawa dhahiri katika “udhaifu” wa Paulo (</w:t>
      </w:r>
      <w:hyperlink r:id="rId2855">
        <w:r>
          <w:rPr>
            <w:color w:val="0000EE"/>
            <w:u w:val="single"/>
          </w:rPr>
          <w:t>2:1–5</w:t>
        </w:r>
      </w:hyperlink>
      <w:r>
        <w:t>). Msingi mkuu wa injili ni onyesho la Mungu la ushindi unaotokana na kushindwa kwa mwonekano, na nguvu zinazotokana na udhaifu.</w:t>
      </w:r>
    </w:p>
    <w:p>
      <w:r/>
      <w:r>
        <w:t xml:space="preserve">Msalaba kama msingi wa upatanisho ni msisitizo mkuu katika Barua (tazama </w:t>
      </w:r>
      <w:hyperlink r:id="rId4626">
        <w:r>
          <w:rPr>
            <w:color w:val="0000EE"/>
            <w:u w:val="single"/>
          </w:rPr>
          <w:t>Waefeso 2:16</w:t>
        </w:r>
      </w:hyperlink>
      <w:r>
        <w:t xml:space="preserve">; </w:t>
      </w:r>
      <w:hyperlink r:id="rId1504">
        <w:r>
          <w:rPr>
            <w:color w:val="0000EE"/>
            <w:u w:val="single"/>
          </w:rPr>
          <w:t>Wakolosai 1:20</w:t>
        </w:r>
      </w:hyperlink>
      <w:r>
        <w:t xml:space="preserve">; </w:t>
      </w:r>
      <w:hyperlink r:id="rId4627">
        <w:r>
          <w:rPr>
            <w:color w:val="0000EE"/>
            <w:u w:val="single"/>
          </w:rPr>
          <w:t>2:14</w:t>
        </w:r>
      </w:hyperlink>
      <w:r>
        <w:t xml:space="preserve">), Huku katika kitabu cha Matendo ya Mitume ufufuo unaonekana kuwa wa muhimu zaidi (tazama </w:t>
      </w:r>
      <w:hyperlink r:id="rId4416">
        <w:r>
          <w:rPr>
            <w:color w:val="0000EE"/>
            <w:u w:val="single"/>
          </w:rPr>
          <w:t>Matendo 2:33–36</w:t>
        </w:r>
      </w:hyperlink>
      <w:r>
        <w:t xml:space="preserve">; </w:t>
      </w:r>
      <w:hyperlink r:id="rId4628">
        <w:r>
          <w:rPr>
            <w:color w:val="0000EE"/>
            <w:u w:val="single"/>
          </w:rPr>
          <w:t>3:19–26</w:t>
        </w:r>
      </w:hyperlink>
      <w:r>
        <w:t xml:space="preserve">; </w:t>
      </w:r>
      <w:hyperlink r:id="rId4629">
        <w:r>
          <w:rPr>
            <w:color w:val="0000EE"/>
            <w:u w:val="single"/>
          </w:rPr>
          <w:t>13:37–39</w:t>
        </w:r>
      </w:hyperlink>
      <w:r>
        <w:t>). Sababu ya hili ni madhumuni tofauti ya maandiko hayo: msalaba unatumika zaidi katika sehemu za mafundisho, ufufuo katika sehemu za ushawishi (au utetezi), wakati msingi wa wokovu unapoonyeshwa. Kwa hakika, kulikuwa na tukio moja katika historia ya wokovu wa Yesu “aliuwawa kwa ajili ya makosa yetu na kufufuliwa kwa ajili ya haki yetu” (</w:t>
      </w:r>
      <w:hyperlink r:id="rId2837">
        <w:r>
          <w:rPr>
            <w:color w:val="0000EE"/>
            <w:u w:val="single"/>
          </w:rPr>
          <w:t>Warumi 4:25</w:t>
        </w:r>
      </w:hyperlink>
      <w:r>
        <w:t>).</w:t>
      </w:r>
    </w:p>
    <w:p>
      <w:r/>
      <w:r>
        <w:t>Paulo alieleza umuhimu wa msalaba katika maneno "ukombozi," "upatanisho," na "kuhesabiwa haki." dhana mbili za kwanza zina mada ya "kwa ajili yetu" ambayo inahusishwa na mtumishi anayeteseka (</w:t>
      </w:r>
      <w:hyperlink r:id="rId4630">
        <w:r>
          <w:rPr>
            <w:color w:val="0000EE"/>
            <w:u w:val="single"/>
          </w:rPr>
          <w:t>Isaya 53:10–12</w:t>
        </w:r>
      </w:hyperlink>
      <w:r>
        <w:t>), ambaye kifo chake kilikuwa kwa ajili ya "dhambi za wengi." Wazo la ukombozi katika Agano zote mbili ni malipo ya bei ili "kuwakomboa" wale waliokuwa mateka. Bei hiyo, Agano Jipya inaeleza, ililipwa msalabani, na ubinadamu walikombolewa kutoka katika dhambi (</w:t>
      </w:r>
      <w:hyperlink r:id="rId1829">
        <w:r>
          <w:rPr>
            <w:color w:val="0000EE"/>
            <w:u w:val="single"/>
          </w:rPr>
          <w:t>Marko 10:45</w:t>
        </w:r>
      </w:hyperlink>
      <w:r>
        <w:t xml:space="preserve">; </w:t>
      </w:r>
      <w:hyperlink r:id="rId1876">
        <w:r>
          <w:rPr>
            <w:color w:val="0000EE"/>
            <w:u w:val="single"/>
          </w:rPr>
          <w:t>Tito 2:14</w:t>
        </w:r>
      </w:hyperlink>
      <w:r>
        <w:t xml:space="preserve">; </w:t>
      </w:r>
      <w:hyperlink r:id="rId4631">
        <w:r>
          <w:rPr>
            <w:color w:val="0000EE"/>
            <w:u w:val="single"/>
          </w:rPr>
          <w:t>1 Petro 1:18</w:t>
        </w:r>
      </w:hyperlink>
      <w:r>
        <w:t xml:space="preserve">). Uhusiano kati ya kifo cha Yesu na "badala ya" pia unaonekana katika </w:t>
      </w:r>
      <w:hyperlink r:id="rId2614">
        <w:r>
          <w:rPr>
            <w:color w:val="0000EE"/>
            <w:u w:val="single"/>
          </w:rPr>
          <w:t>Wagalatia 3:13</w:t>
        </w:r>
      </w:hyperlink>
      <w:r>
        <w:t xml:space="preserve">, ambayo inaongeza kwenye laana ya </w:t>
      </w:r>
      <w:hyperlink r:id="rId4632">
        <w:r>
          <w:rPr>
            <w:color w:val="0000EE"/>
            <w:u w:val="single"/>
          </w:rPr>
          <w:t>Kumbukumbu la Torati 21:23</w:t>
        </w:r>
      </w:hyperlink>
      <w:r>
        <w:t xml:space="preserve"> tafsiri "kwa ajili yetu" (linganisha </w:t>
      </w:r>
      <w:hyperlink r:id="rId4633">
        <w:r>
          <w:rPr>
            <w:color w:val="0000EE"/>
            <w:u w:val="single"/>
          </w:rPr>
          <w:t>Warumi 5:10–11, 18</w:t>
        </w:r>
      </w:hyperlink>
      <w:r>
        <w:t xml:space="preserve">; </w:t>
      </w:r>
      <w:hyperlink r:id="rId1358">
        <w:r>
          <w:rPr>
            <w:color w:val="0000EE"/>
            <w:u w:val="single"/>
          </w:rPr>
          <w:t>1 Wakorintho 11:24</w:t>
        </w:r>
      </w:hyperlink>
      <w:r>
        <w:t xml:space="preserve">; </w:t>
      </w:r>
      <w:hyperlink r:id="rId1671">
        <w:r>
          <w:rPr>
            <w:color w:val="0000EE"/>
            <w:u w:val="single"/>
          </w:rPr>
          <w:t>Waefeso 1:7</w:t>
        </w:r>
      </w:hyperlink>
      <w:r>
        <w:t xml:space="preserve">; </w:t>
      </w:r>
      <w:hyperlink r:id="rId1505">
        <w:r>
          <w:rPr>
            <w:color w:val="0000EE"/>
            <w:u w:val="single"/>
          </w:rPr>
          <w:t>2:13</w:t>
        </w:r>
      </w:hyperlink>
      <w:r>
        <w:t>). Vilevile, dhana ya Paulo ya kuhesabiwa haki inazingatia msalaba. Ni "Kristo aliyesulubiwa" ambaye anatangaza ubinadamu kuwa wenye haki na kufanya uhuru kutoka kwa dhambi uwezekane (</w:t>
      </w:r>
      <w:hyperlink r:id="rId4634">
        <w:r>
          <w:rPr>
            <w:color w:val="0000EE"/>
            <w:u w:val="single"/>
          </w:rPr>
          <w:t>Warumi 6:6</w:t>
        </w:r>
      </w:hyperlink>
      <w:r>
        <w:t xml:space="preserve">; </w:t>
      </w:r>
      <w:hyperlink r:id="rId4635">
        <w:r>
          <w:rPr>
            <w:color w:val="0000EE"/>
            <w:u w:val="single"/>
          </w:rPr>
          <w:t>Gal 2:19–21</w:t>
        </w:r>
      </w:hyperlink>
      <w:r>
        <w:t>). Hatia ya binadamu ilihamishiwa msalabani na kufutwa huko, ikifungua msamaha wa kisheria wa Mungu kwa wote wanaotumia nguvu zake (</w:t>
      </w:r>
      <w:hyperlink r:id="rId4636">
        <w:r>
          <w:rPr>
            <w:color w:val="0000EE"/>
            <w:u w:val="single"/>
          </w:rPr>
          <w:t>1 Petro 1:18–21</w:t>
        </w:r>
      </w:hyperlink>
      <w:r>
        <w:t xml:space="preserve">; </w:t>
      </w:r>
      <w:hyperlink r:id="rId4637">
        <w:r>
          <w:rPr>
            <w:color w:val="0000EE"/>
            <w:u w:val="single"/>
          </w:rPr>
          <w:t>2:24</w:t>
        </w:r>
      </w:hyperlink>
      <w:r>
        <w:t xml:space="preserve">; </w:t>
      </w:r>
      <w:hyperlink r:id="rId4638">
        <w:r>
          <w:rPr>
            <w:color w:val="0000EE"/>
            <w:u w:val="single"/>
          </w:rPr>
          <w:t>3:18</w:t>
        </w:r>
      </w:hyperlink>
      <w:r>
        <w:t>). Hatimaye, matokeo ni "upatanisho"—wima, kati ya wanadamu na Mungu (</w:t>
      </w:r>
      <w:hyperlink r:id="rId1504">
        <w:r>
          <w:rPr>
            <w:color w:val="0000EE"/>
            <w:u w:val="single"/>
          </w:rPr>
          <w:t>Wakolosai 1:20</w:t>
        </w:r>
      </w:hyperlink>
      <w:r>
        <w:t xml:space="preserve">), na usawa, kati ya vikosi vya kibinadamu vilivyokuwa vikipingana hapo awali (mfano, katika </w:t>
      </w:r>
      <w:hyperlink r:id="rId4639">
        <w:r>
          <w:rPr>
            <w:color w:val="0000EE"/>
            <w:u w:val="single"/>
          </w:rPr>
          <w:t>Waefeso 2:13–16</w:t>
        </w:r>
      </w:hyperlink>
      <w:r>
        <w:t>, kati ya Myahudi na Mataifa).</w:t>
      </w:r>
    </w:p>
    <w:p>
      <w:r/>
      <w:r>
        <w:t>Zaidi ya maana ya kiteolojia ya msalaba halisi ambao Yesu Kristo alisulubiwa huko Yudea karibu miaka 2,000 iliyopita ni maana ya kiishara ya msalaba kwa wafuasi wake leo.</w:t>
      </w:r>
    </w:p>
    <w:p>
      <w:r/>
      <w:r>
        <w:t>Yesu alifanya "kubeba msalaba" kuwa sharti la kuwa mwanafunzi katika vifungu vitano. Kuna tofauti kuu mbili: moja, inayopatikana katika nyenzo za kawaida kwa Mathayo na Luka (</w:t>
      </w:r>
      <w:hyperlink r:id="rId4640">
        <w:r>
          <w:rPr>
            <w:color w:val="0000EE"/>
            <w:u w:val="single"/>
          </w:rPr>
          <w:t>Mathayo 10:38</w:t>
        </w:r>
      </w:hyperlink>
      <w:r>
        <w:t xml:space="preserve">; </w:t>
      </w:r>
      <w:hyperlink r:id="rId4641">
        <w:r>
          <w:rPr>
            <w:color w:val="0000EE"/>
            <w:u w:val="single"/>
          </w:rPr>
          <w:t>Luka 14:27</w:t>
        </w:r>
      </w:hyperlink>
      <w:r>
        <w:t>), imeandikwa kwa njia hasi ("hawezi kuwa mwanafunzi wangu"); nyingine, ambayo inapatikana katika Injili zote tatu za sinoptiki (</w:t>
      </w:r>
      <w:hyperlink r:id="rId4642">
        <w:r>
          <w:rPr>
            <w:color w:val="0000EE"/>
            <w:u w:val="single"/>
          </w:rPr>
          <w:t>Mathayo 16:24</w:t>
        </w:r>
      </w:hyperlink>
      <w:r>
        <w:t xml:space="preserve">; </w:t>
      </w:r>
      <w:hyperlink r:id="rId4643">
        <w:r>
          <w:rPr>
            <w:color w:val="0000EE"/>
            <w:u w:val="single"/>
          </w:rPr>
          <w:t>Marko 8:34</w:t>
        </w:r>
      </w:hyperlink>
      <w:r>
        <w:t xml:space="preserve">; </w:t>
      </w:r>
      <w:hyperlink r:id="rId4644">
        <w:r>
          <w:rPr>
            <w:color w:val="0000EE"/>
            <w:u w:val="single"/>
          </w:rPr>
          <w:t>Luka 9:23</w:t>
        </w:r>
      </w:hyperlink>
      <w:r>
        <w:t>), imeandikwa kwa njia chanya ("Kama mtu yeyote atataka kunifuata"). Mifumo miwili mikuu inapatikana katika maneno haya. Mfano mkuu unatoka kwenye taswira ya mtu aliyelaaniwa akibeba msalaba wake kwenda kwenye eneo la kunyongwa; sehemu muhimu ya kuwa mwanafunzi ni utayari wa kila siku (</w:t>
      </w:r>
      <w:hyperlink r:id="rId4644">
        <w:r>
          <w:rPr>
            <w:color w:val="0000EE"/>
            <w:u w:val="single"/>
          </w:rPr>
          <w:t>Luka 9:23</w:t>
        </w:r>
      </w:hyperlink>
      <w:r>
        <w:t>) wa kujitolea yote na kuteseka kwa ajili ya Kristo. Hoja kuu si kifo bali fedheha; mwanafunzi lazima awe tayari kuwa miongoni mwa waliotengwa na jamii.</w:t>
      </w:r>
    </w:p>
    <w:p>
      <w:r/>
      <w:r>
        <w:t xml:space="preserve">Paulo alipanua sitiari ya Kristo hadi kifo cha nafsi. Huenda alichukua wazo hilo kutoka kwa mafundisho ya kanisa la awali, kama inavyoonekana katika kanuni ya ubatizo ya </w:t>
      </w:r>
      <w:hyperlink r:id="rId4645">
        <w:r>
          <w:rPr>
            <w:color w:val="0000EE"/>
            <w:u w:val="single"/>
          </w:rPr>
          <w:t>Warumi 6:1–8</w:t>
        </w:r>
      </w:hyperlink>
      <w:r>
        <w:t>, ambayo inatambua ubatizo kama "kuzikwa pamoja naye." Paulo alitafsiri utambulisho wa Mkristo na kifo cha Kristo kumaanisha kwamba "nafsi yetu ya zamani ilisulubiwa pamoja naye ili mwili wa dhambi uangamizwe, na tusifanyike tena watumwa wa dhambi" (</w:t>
      </w:r>
      <w:hyperlink r:id="rId4634">
        <w:r>
          <w:rPr>
            <w:color w:val="0000EE"/>
            <w:u w:val="single"/>
          </w:rPr>
          <w:t>Warumi 6:6</w:t>
        </w:r>
      </w:hyperlink>
      <w:r>
        <w:t xml:space="preserve">). Kama ilivyoendelezwa zaidi katika </w:t>
      </w:r>
      <w:hyperlink r:id="rId4646">
        <w:r>
          <w:rPr>
            <w:color w:val="0000EE"/>
            <w:u w:val="single"/>
          </w:rPr>
          <w:t>2 Wakorintho 5:14–17</w:t>
        </w:r>
      </w:hyperlink>
      <w:r>
        <w:t>, muumini anashiriki katika kifo na ufufuo wa Kristo, ili maisha ya zamani yamepita na mapya yamekuja (</w:t>
      </w:r>
      <w:hyperlink r:id="rId123">
        <w:r>
          <w:rPr>
            <w:color w:val="0000EE"/>
            <w:u w:val="single"/>
          </w:rPr>
          <w:t>5:17</w:t>
        </w:r>
      </w:hyperlink>
      <w:r>
        <w:t>). Mtazamo huo huo unapatikana pia katika Wagalatia, ambao unalinganisha kifo cha kiroho cha nafsi na mfumo wa kisheria wa wale waliodhani Wakristo wanahitaji kufuata sheria za Kiyahudi. Muumini "amesulubiwa pamoja na Kristo," na matokeo yake ni kwamba "si mimi tena ninayeishi" (</w:t>
      </w:r>
      <w:hyperlink r:id="rId794">
        <w:r>
          <w:rPr>
            <w:color w:val="0000EE"/>
            <w:u w:val="single"/>
          </w:rPr>
          <w:t>Wagalatia 2:20</w:t>
        </w:r>
      </w:hyperlink>
      <w:r>
        <w:t>); "mwili pamoja na tamaa na matamanio yake" umesulubiwa" (</w:t>
      </w:r>
      <w:hyperlink r:id="rId4647">
        <w:r>
          <w:rPr>
            <w:color w:val="0000EE"/>
            <w:u w:val="single"/>
          </w:rPr>
          <w:t>5:24</w:t>
        </w:r>
      </w:hyperlink>
      <w:r>
        <w:t>); na "mbali na mimi kujivunia isipokuwa katika msalaba wa Bwana wetu Yesu Kristo, ambao kwa huo ulimwengu umesulubiwa kwangu, na mimi kwa ulimwengu" (</w:t>
      </w:r>
      <w:hyperlink r:id="rId4648">
        <w:r>
          <w:rPr>
            <w:color w:val="0000EE"/>
            <w:u w:val="single"/>
          </w:rPr>
          <w:t>6:14</w:t>
        </w:r>
      </w:hyperlink>
      <w:r>
        <w:t>). Waumini lazima wapitie msalaba kabla ya kupata maisha ya ufufuo.</w:t>
      </w:r>
    </w:p>
    <w:p>
      <w:r/>
      <w:r>
        <w:rPr>
          <w:i/>
        </w:rPr>
        <w:t>Tazama pia</w:t>
      </w:r>
      <w:r>
        <w:t xml:space="preserve"> </w:t>
      </w:r>
      <w:r>
        <w:t>Upatanisho</w:t>
      </w:r>
      <w:r>
        <w:t xml:space="preserve">; </w:t>
      </w:r>
      <w:r>
        <w:t>Sheria ya Jinai na Adhabu</w:t>
      </w:r>
      <w:r>
        <w:t xml:space="preserve">; </w:t>
      </w:r>
      <w:r>
        <w:t>Eli, Eli, Lema Sabakthani</w:t>
      </w:r>
      <w:r>
        <w:t xml:space="preserve">; </w:t>
      </w:r>
      <w:r>
        <w:t>Golgotha</w:t>
      </w:r>
      <w:r>
        <w:t xml:space="preserve">; </w:t>
      </w:r>
      <w:r>
        <w:t>Mkombozi, Ukombozi</w:t>
      </w:r>
      <w:r>
        <w:t xml:space="preserve">; </w:t>
      </w:r>
      <w:r>
        <w:t>Maneno Saba ya Mwisho ya Yesu</w:t>
      </w:r>
      <w:r>
        <w:t>.</w:t>
      </w:r>
      <w:r/>
      <w:r/>
    </w:p>
    <w:p>
      <w:r/>
    </w:p>
    <w:p>
      <w:pPr>
        <w:pStyle w:val="Heading2"/>
      </w:pPr>
      <w:r>
        <w:t>Kuteua, Upadrisho</w:t>
      </w:r>
      <w:r/>
    </w:p>
    <w:p>
      <w:r/>
      <w:r>
        <w:t>Kitendo cha kumpa mtu mamlaka ya kidini rasmi. Maneno mengine kwa hili ni “kuteua,“ “kuanzisha,” “kufanya,” na “kuanzisha.” Leo, tunatumia “kuweka wakfu” na “uwekaji wakfu” kumaanisha kuchagua na kuteua watu kumtumikia Mungu.</w:t>
      </w:r>
    </w:p>
    <w:p>
      <w:pPr>
        <w:pStyle w:val="Heading3"/>
      </w:pPr>
      <w:r>
        <w:t>Upadrisho katika Agano la Kale</w:t>
      </w:r>
    </w:p>
    <w:p>
      <w:r/>
      <w:r>
        <w:t>Katika Agano la Kale, Mungu alichagua nani anayetaka kumtumikia. Jukumu la makuhani lilikuwa la kichwa cha kila familia mwanzoni. Baadaye, Mungu alichagua kabila la Lawi kuwa makuhani (Kumbukumbu la Torati 33:8–11; Waamuzi 17:13). Hata kama vikundi tofauti vya familia vilishindana kwa ajili ya madaraka (kama Wazadoki, Waaaroni, na Wahasmoni), wote walidai jukumu hili maalum lililopitishwa katika familia zao. Uteuzi wa kiungu kupitia Lawi ulitokana na Mose (Kutoka 4:14; 28:41; 29:9). Jukumu hili maalum pia lilidaiwa kwa Samweli, ambaye alikuwa kutoka kabila la Efraimu, si Lawi (1 Mambo ya Nyakati 6:28). Wazo hili bado lilisherehekewa katika maandiko ya baadaye kama Siraki, ambayo iliandikwa karibu mwaka wa 180Kabla ya Kristo (KK) (Siraki 45:6–22). Kitabu cha Waebrania kinaeleza kwamba hakuna mtu anayechagua heshima hii mwenyewe. Kama inavyosema katika Waebrania 5:1 na 4, mtu anaitwa na Mungu, kama vile Aroni alivyokuwa. Hii inamaanisha wanazaliwa katika familia yenye jukumu hili maalum.</w:t>
      </w:r>
    </w:p>
    <w:p>
      <w:r/>
      <w:r>
        <w:t>Walawi wa kwanza waliwasilishwa kwenye maskani (hema maalum iliyotumika kwa ibada) mbele ya watu wote. Watu waliwatambua kama makuhani kwa kuwawekea mikono (Hesabu 8:10, 14–18). Vivyo hivyo, Mungu alimpa Mose maagizo kwa ajili ya sherehe ya wiki nzima ya kumfanya Haruni na wanawe kuwa makuhani. Sherehe hii ilihusisha dhabihu nyingi, mavazi maalum, upako wa mafuta, na taratibu nyingine (Kutoka 29; Mambo ya Walawi 8). Biblia inahifadhi kwa uangalifu maelezo ya sherehe hizi. Hii inapendekeza kwamba watu waliendelea kutumia sherehe hizi, angalau kwa namna fulani, kwa miaka mingi baadaye. Hata hivyo, Biblia hairekodi sherehe hizi zikirejewa.</w:t>
      </w:r>
    </w:p>
    <w:p>
      <w:r/>
      <w:r>
        <w:t>Pamoja na makuhani, pia kulikuwa na makundi ya manabii waliotambulika au jamii za manabii. Wakati mwingine makundi haya yalipata msaada kutoka kwa wafalme (1 Samweli 10:5; 1 Wafalme 1:9–10; 18:17–19; 20:35; 22:5–28; 2 Wafalme 2:3–7; 23:2). Watu walifuatilia historia ya unabii hadi nyakati za awali sana (angalia Mwanzo 20:7; Kumbukumbu la Torati 34:10; Waamuzi 4:4; Yeremia 7:25). Usemi "wana wa manabii," na dokezo katika Yeremia 35:4, unaweza kupendekeza kwamba jukumu la nabii, kama lile la kuhani, wakati mwingine lilipitishwa kutoka kwa mzazi kwenda kwa mtoto. Hata hivyo, hatujui hasa jinsi manabii walivyochaguliwa au kuwekwa katika jukumu lao.</w:t>
      </w:r>
    </w:p>
    <w:p>
      <w:r/>
      <w:r>
        <w:t>Manabii muhimu zaidi mara nyingi hawakukubaliana na makundi haya ya manabii au “shule” (Eliya katika 1 Wafalme 17; Mikaya katika 1 Wafalme 22:5–28; Yeremia katika Yeremia 27:14–16; 28). Mungu aliwaita manabii hawa wakuu moja kwa moja (1 Wafalme 17:1; 21:17; Isaya 6; Yeremia 1; Amosi 7:15). Isipokuwa pekee ilikuwa Elisha, ambaye Mungu alimwambia Eliya kumwita na kumpaka mafuta kama nabii (1 Wafalme 19:16; linganisha Isaya 61:1). Watu walijua nabii alikuwa wa kweli si kwa sababu ya sherehe maalum yoyote, bali kwa sababu ujumbe wao ulikuwa wazi kuwa wa kweli. Kwa unabii kuhusu siku zijazo, watu wangeweza kutambua nabii wa kweli wakati utabiri wao ulipotimia (1 Wafalme 22:13–14, 26–28; Yeremia 28:5–9).</w:t>
      </w:r>
    </w:p>
    <w:p>
      <w:pPr>
        <w:pStyle w:val="Heading3"/>
      </w:pPr>
      <w:r>
        <w:t>Upadrisho katika Agano Jipya</w:t>
      </w:r>
    </w:p>
    <w:p>
      <w:r/>
      <w:r>
        <w:t>Upadrisho wa Kikristo (mchakato wa kumfanya mtu kuwa kiongozi kanisani) pia unategemea chaguo la Mungu. Yesu na wanafunzi wake hawakutoka katika makundi ya kitaalamu ya kidini ya wakati wao. Yesu alipowachagua mitume wake kumi na wawili, aliwaita wale aliowataka. Baadaye aliwaambia, “Ninyi hamkunichagua Mimi, bali Mimi niliwachagua ninyi.” (Yohana 15:16).</w:t>
      </w:r>
    </w:p>
    <w:p>
      <w:r/>
      <w:r>
        <w:t>Kwenye kanisa la awali la Kikristo, viongozi walichaguliwa kwa njia mbalimbali, lakini daima kwa kuelewa kuwa Mungu alikuwa akiongoza mchakato huo. Kwa mfano:</w:t>
      </w:r>
    </w:p>
    <w:p>
      <w:pPr>
        <w:pStyle w:val="ListBullet"/>
        <w:spacing w:line="240" w:lineRule="auto"/>
        <w:ind w:left="720"/>
      </w:pPr>
      <w:r/>
      <w:r>
        <w:t>Wakati mitume walipomchagua Mathia kuchukua nafasi ya Yuda, waliomba na kutumia njia maalum (kupiga kura) ili kubaini mapenzi ya Mungu (Matendo 1:24–26).</w:t>
      </w:r>
    </w:p>
    <w:p>
      <w:pPr>
        <w:pStyle w:val="ListBullet"/>
        <w:spacing w:line="240" w:lineRule="auto"/>
        <w:ind w:left="720"/>
      </w:pPr>
      <w:r/>
      <w:r>
        <w:t>Paulo alisema kwamba Mungu alimchagua kuwa mtume kabla hajazaliwa. Alisisitiza kwamba hakupokea jukumu hili kutoka kwa mtu yeyote (Wagalatia 1:1, 15).</w:t>
      </w:r>
    </w:p>
    <w:p>
      <w:pPr>
        <w:pStyle w:val="ListBullet"/>
        <w:spacing w:line="240" w:lineRule="auto"/>
        <w:ind w:left="720"/>
      </w:pPr>
      <w:r/>
      <w:r>
        <w:t>Roho Mtakatifu aliielekeza kanisa kumtuma Paulo na Barnaba kama wamisionari, labda kupitia ujumbe kutoka kwa nabii Mkristo.</w:t>
      </w:r>
    </w:p>
    <w:p>
      <w:pPr>
        <w:pStyle w:val="ListBullet"/>
        <w:spacing w:line="240" w:lineRule="auto"/>
        <w:ind w:left="720"/>
      </w:pPr>
      <w:r/>
      <w:r>
        <w:t>Timothy alichaguliwa kwanza kuwa msaidizi wa Paulo kwa sababu ya ujumbe wa kinabii uliomuelekeza (1 Timotheo 1:18; 4:14).</w:t>
      </w:r>
    </w:p>
    <w:p>
      <w:r/>
      <w:r>
        <w:t>Katika kanisa la Korintho, majukumu tofauti kama vile kuzungumza, kufundisha, kuponya, na utawala yalitolewa moja kwa moja na Roho Mtakatifu (1 Wakorintho 12:8–11, 28; linganisha Waefeso 4:11).</w:t>
      </w:r>
    </w:p>
    <w:p>
      <w:r/>
      <w:r>
        <w:t>Kule Efeso, Roho Mtakatifu aliwafanya viongozi wa kanisa (“waangalizi”) kuwa walinzi wa kusanyiko (Matendo 20:28).</w:t>
      </w:r>
    </w:p>
    <w:p>
      <w:r/>
      <w:r>
        <w:t>Katika mifano hii yote, ni wazi kwamba Mungu huchagua nani anayehudumu katika majukumu haya. Biblia inalaani vikali jaribio lolote la kupata majukumu haya kupitia juhudi za kibinafsi au njia zisizofaa (Matendo 8:18–24).</w:t>
      </w:r>
    </w:p>
    <w:p>
      <w:r/>
      <w:r>
        <w:t>Kupitia upande mwingine, kanisa pia lilihusika katika kuchagua viongozi:</w:t>
      </w:r>
    </w:p>
    <w:p>
      <w:pPr>
        <w:pStyle w:val="ListBullet"/>
        <w:spacing w:line="240" w:lineRule="auto"/>
        <w:ind w:left="720"/>
      </w:pPr>
      <w:r/>
      <w:r>
        <w:t>Kanisa lililokusanyika "liliteua" (au lilipendekeza) Barsaba na Mathia kama wagombea kabla ya kumwomba Mungu kufanya uchaguzi wa mwisho (Matendo 1:15, 23).</w:t>
      </w:r>
    </w:p>
    <w:p>
      <w:pPr>
        <w:pStyle w:val="ListBullet"/>
        <w:spacing w:line="240" w:lineRule="auto"/>
        <w:ind w:left="720"/>
      </w:pPr>
      <w:r/>
      <w:r>
        <w:t>Waumini walichagua watu saba kuhudumu, kisha wakawasilisha kwa mitume (Matendo 6:2–6).</w:t>
      </w:r>
    </w:p>
    <w:p>
      <w:pPr>
        <w:pStyle w:val="ListBullet"/>
        <w:spacing w:line="240" w:lineRule="auto"/>
        <w:ind w:left="720"/>
      </w:pPr>
      <w:r/>
      <w:r>
        <w:t>Kanisa lililokusanyika, likifuata maagizo ya Roho Mtakatifu, liliwatuma Paulo na Barnaba kama wamisionari (Matendo 13:3).</w:t>
      </w:r>
    </w:p>
    <w:p>
      <w:pPr>
        <w:pStyle w:val="ListBullet"/>
        <w:spacing w:line="240" w:lineRule="auto"/>
        <w:ind w:left="720"/>
      </w:pPr>
      <w:r/>
      <w:r>
        <w:t>Paulo na Barnaba waliwateua wazee katika maeneo mbalimbali (Matendo 14:23). Tito alielekezwa kufanya vivyo hivyo (Tito 1:5), na Timotheo pengine alifanya hivi pia (1 Timotheo 5:22).</w:t>
      </w:r>
    </w:p>
    <w:p>
      <w:pPr>
        <w:pStyle w:val="ListBullet"/>
        <w:spacing w:line="240" w:lineRule="auto"/>
        <w:ind w:left="720"/>
      </w:pPr>
      <w:r/>
      <w:r>
        <w:t>Wazee wa Listra na Ikoniamu, pamoja na Paulo, walimteua Timotheo kama kiongozi. Walifanya hivi kwa kuitikia ujumbe kutoka kwa nabii Mkristo (1 Timotheo 4:14; 2 Timotheo 1:6).</w:t>
      </w:r>
    </w:p>
    <w:p>
      <w:r/>
      <w:r>
        <w:t>Wakati Paulo aliandika barua kwa Timotheo na Tito, kulikuwa na orodha za kina za sifa zinazohitajika kwa viongozi wa kanisa (1 Timotheo 3:1–13; 2 Timotheo 2:2).</w:t>
      </w:r>
    </w:p>
    <w:p>
      <w:r/>
      <w:r>
        <w:t>Mkusanyiko wa waumini pia ulijihusisha katika kuchagua viongozi. Walifanya hivi kwa njia kadhaa:</w:t>
      </w:r>
    </w:p>
    <w:p>
      <w:pPr>
        <w:pStyle w:val="ListBullet"/>
        <w:spacing w:line="240" w:lineRule="auto"/>
        <w:ind w:left="720"/>
      </w:pPr>
      <w:r/>
      <w:r>
        <w:t xml:space="preserve">Viongozi wangeweza kuchaguliwa kwa njia ya maombi, kufunga (kukosa chakula kwa makusudi ya kiroho), </w:t>
      </w:r>
      <w:r>
        <w:t>kisha wakawapigia kura</w:t>
      </w:r>
      <w:r>
        <w:t xml:space="preserve"> (mbinu ya kufanya uchaguzi nasibu unaoaminika kufichua mapenzi ya Mungu; Matendo </w:t>
      </w:r>
      <w:hyperlink r:id="rId4495">
        <w:r>
          <w:rPr>
            <w:color w:val="0000EE"/>
            <w:u w:val="single"/>
          </w:rPr>
          <w:t>1:26</w:t>
        </w:r>
      </w:hyperlink>
      <w:r>
        <w:t xml:space="preserve">; </w:t>
      </w:r>
      <w:hyperlink r:id="rId4649">
        <w:r>
          <w:rPr>
            <w:color w:val="0000EE"/>
            <w:u w:val="single"/>
          </w:rPr>
          <w:t>6:6</w:t>
        </w:r>
      </w:hyperlink>
      <w:r>
        <w:t xml:space="preserve">; </w:t>
      </w:r>
      <w:hyperlink r:id="rId605">
        <w:r>
          <w:rPr>
            <w:color w:val="0000EE"/>
            <w:u w:val="single"/>
          </w:rPr>
          <w:t>13:2–3</w:t>
        </w:r>
      </w:hyperlink>
      <w:r>
        <w:t xml:space="preserve">; </w:t>
      </w:r>
      <w:hyperlink r:id="rId4650">
        <w:r>
          <w:rPr>
            <w:color w:val="0000EE"/>
            <w:u w:val="single"/>
          </w:rPr>
          <w:t>14:23</w:t>
        </w:r>
      </w:hyperlink>
      <w:r>
        <w:t>).</w:t>
      </w:r>
    </w:p>
    <w:p>
      <w:pPr>
        <w:pStyle w:val="ListBullet"/>
        <w:spacing w:line="240" w:lineRule="auto"/>
        <w:ind w:left="720"/>
      </w:pPr>
      <w:r/>
      <w:r>
        <w:t xml:space="preserve">Wakati mwingine viongozi wangeweza kuchaguliwa kwa "kuchaguliwa kwa mikono" (kwa Kigiriki, cheirotonein) Neno hili awali lilimaanisha "uchaguzi kwa kuinua mikono," lakini lilitumiwa baadaye kumaanisha "kuchagua kwa kuashiria" {linganisha Matendo </w:t>
      </w:r>
      <w:hyperlink r:id="rId4650">
        <w:r>
          <w:rPr>
            <w:color w:val="0000EE"/>
            <w:u w:val="single"/>
          </w:rPr>
          <w:t>14:23</w:t>
        </w:r>
      </w:hyperlink>
      <w:r>
        <w:t xml:space="preserve">; </w:t>
      </w:r>
      <w:hyperlink r:id="rId4651">
        <w:r>
          <w:rPr>
            <w:color w:val="0000EE"/>
            <w:u w:val="single"/>
          </w:rPr>
          <w:t>2 Wakorintho 8:19</w:t>
        </w:r>
      </w:hyperlink>
      <w:r>
        <w:t>).</w:t>
      </w:r>
    </w:p>
    <w:p>
      <w:pPr>
        <w:pStyle w:val="ListBullet"/>
        <w:spacing w:line="240" w:lineRule="auto"/>
        <w:ind w:left="720"/>
      </w:pPr>
      <w:r/>
      <w:r>
        <w:t>Wakati mwingine viongozi wangeweza kuchaguliwa kwa chaguo la kikundi (</w:t>
      </w:r>
      <w:hyperlink r:id="rId4652">
        <w:r>
          <w:rPr>
            <w:color w:val="0000EE"/>
            <w:u w:val="single"/>
          </w:rPr>
          <w:t>Matendo 1:15, 23</w:t>
        </w:r>
      </w:hyperlink>
      <w:r>
        <w:t xml:space="preserve">; </w:t>
      </w:r>
      <w:hyperlink r:id="rId4653">
        <w:r>
          <w:rPr>
            <w:color w:val="0000EE"/>
            <w:u w:val="single"/>
          </w:rPr>
          <w:t>6:2–5</w:t>
        </w:r>
      </w:hyperlink>
      <w:r>
        <w:t xml:space="preserve">; </w:t>
      </w:r>
      <w:hyperlink r:id="rId4654">
        <w:r>
          <w:rPr>
            <w:color w:val="0000EE"/>
            <w:u w:val="single"/>
          </w:rPr>
          <w:t>13:3</w:t>
        </w:r>
      </w:hyperlink>
      <w:r>
        <w:t xml:space="preserve">; </w:t>
      </w:r>
      <w:hyperlink r:id="rId4655">
        <w:r>
          <w:rPr>
            <w:color w:val="0000EE"/>
            <w:u w:val="single"/>
          </w:rPr>
          <w:t>16:2</w:t>
        </w:r>
      </w:hyperlink>
      <w:r>
        <w:t xml:space="preserve">; </w:t>
      </w:r>
      <w:hyperlink r:id="rId4656">
        <w:r>
          <w:rPr>
            <w:color w:val="0000EE"/>
            <w:u w:val="single"/>
          </w:rPr>
          <w:t>1 Timotheo 4:14</w:t>
        </w:r>
      </w:hyperlink>
      <w:r>
        <w:t>).</w:t>
      </w:r>
    </w:p>
    <w:p>
      <w:r/>
      <w:r>
        <w:rPr>
          <w:i/>
        </w:rPr>
        <w:t xml:space="preserve">Tazama pia </w:t>
      </w:r>
      <w:r>
        <w:t>Utabiri.</w:t>
      </w:r>
      <w:r/>
      <w:r/>
    </w:p>
    <w:p>
      <w:r/>
    </w:p>
    <w:p>
      <w:pPr>
        <w:pStyle w:val="Heading2"/>
      </w:pPr>
      <w:r>
        <w:t>Kutokuwa na dhambi kwa Kristo</w:t>
      </w:r>
      <w:r/>
    </w:p>
    <w:p>
      <w:r/>
      <w:r>
        <w:t>Biblia inafundisha kwamba Yesu Kristo hakuwahi kutenda dhambi. Yeye ni mkamilifu kwa kila njia kama Mwana wa Mungu. Asili yake ya kibinadamu ilikuwa takatifu kabisa, bila dhambi yoyote.</w:t>
      </w:r>
    </w:p>
    <w:p>
      <w:pPr>
        <w:pStyle w:val="Heading3"/>
      </w:pPr>
      <w:r>
        <w:t>Biblia Inafundisha Nini Kuhusu Utakatifu wa Kristo?</w:t>
      </w:r>
    </w:p>
    <w:p>
      <w:r/>
      <w:r>
        <w:t>Biblia inaeleza wazi kwamba Yesu hakuwa na dhambi. Paulo anasema kwamba Kristo “hakujua dhambi” (</w:t>
      </w:r>
      <w:hyperlink r:id="rId2867">
        <w:r>
          <w:rPr>
            <w:color w:val="0000EE"/>
            <w:u w:val="single"/>
          </w:rPr>
          <w:t>2 Wakorintho 5:21</w:t>
        </w:r>
      </w:hyperlink>
      <w:r>
        <w:t>). Petro anasema “Hakutenda dhambi, wala udanganyifu haukupatikana kinywani Mwake” (</w:t>
      </w:r>
      <w:hyperlink r:id="rId4657">
        <w:r>
          <w:rPr>
            <w:color w:val="0000EE"/>
            <w:u w:val="single"/>
          </w:rPr>
          <w:t>1 Petro 2:22</w:t>
        </w:r>
      </w:hyperlink>
      <w:r>
        <w:t>). Anamwita “mwenye haki” (</w:t>
      </w:r>
      <w:hyperlink r:id="rId4638">
        <w:r>
          <w:rPr>
            <w:color w:val="0000EE"/>
            <w:u w:val="single"/>
          </w:rPr>
          <w:t>3:18</w:t>
        </w:r>
      </w:hyperlink>
      <w:r>
        <w:t>).</w:t>
      </w:r>
    </w:p>
    <w:p>
      <w:r/>
      <w:r>
        <w:t>Mwandishi wa Waebrania anasema kwamba Kristo ni “mtakatifu, asiye na hatia, asiye na dosari, ametengwa na wenye dhambi” (</w:t>
      </w:r>
      <w:hyperlink r:id="rId688">
        <w:r>
          <w:rPr>
            <w:color w:val="0000EE"/>
            <w:u w:val="single"/>
          </w:rPr>
          <w:t>Waebrania 7:26</w:t>
        </w:r>
      </w:hyperlink>
      <w:r>
        <w:t>). Yakobo anazungumza juu yake kama “mwenye haki” (</w:t>
      </w:r>
      <w:hyperlink r:id="rId4658">
        <w:r>
          <w:rPr>
            <w:color w:val="0000EE"/>
            <w:u w:val="single"/>
          </w:rPr>
          <w:t>Yakobo 5:6</w:t>
        </w:r>
      </w:hyperlink>
      <w:r>
        <w:t>). Yohana anasema kwamba “ndani Yake hakuna dhambi” (</w:t>
      </w:r>
      <w:hyperlink r:id="rId4659">
        <w:r>
          <w:rPr>
            <w:color w:val="0000EE"/>
            <w:u w:val="single"/>
          </w:rPr>
          <w:t>1 Yohana 3:5</w:t>
        </w:r>
      </w:hyperlink>
      <w:r>
        <w:t>). Katika Injili na katika mahubiri ya mitume, Yesu anashuhudiwa mara kwa mara kama Mwana wa Mungu Mtakatifu, Mtakatifu wa Mungu, Mtakatifu na Mwenye Haki (</w:t>
      </w:r>
      <w:hyperlink r:id="rId4660">
        <w:r>
          <w:rPr>
            <w:color w:val="0000EE"/>
            <w:u w:val="single"/>
          </w:rPr>
          <w:t>Luka 1:35</w:t>
        </w:r>
      </w:hyperlink>
      <w:r>
        <w:t xml:space="preserve">; </w:t>
      </w:r>
      <w:hyperlink r:id="rId1046">
        <w:r>
          <w:rPr>
            <w:color w:val="0000EE"/>
            <w:u w:val="single"/>
          </w:rPr>
          <w:t>Yohana 6:69</w:t>
        </w:r>
      </w:hyperlink>
      <w:r>
        <w:t xml:space="preserve">; </w:t>
      </w:r>
      <w:hyperlink r:id="rId591">
        <w:r>
          <w:rPr>
            <w:color w:val="0000EE"/>
            <w:u w:val="single"/>
          </w:rPr>
          <w:t>Matendo 3:14</w:t>
        </w:r>
      </w:hyperlink>
      <w:r>
        <w:t>).</w:t>
      </w:r>
    </w:p>
    <w:p>
      <w:r/>
      <w:r>
        <w:t>Yesu mwenyewe aliwauliza wapinzani wake, “Ni nani kati yenu anayeweza kunithibitishia kuwa na hatia ya dhambi?” (</w:t>
      </w:r>
      <w:hyperlink r:id="rId4661">
        <w:r>
          <w:rPr>
            <w:color w:val="0000EE"/>
            <w:u w:val="single"/>
          </w:rPr>
          <w:t>Yohana 8:46</w:t>
        </w:r>
      </w:hyperlink>
      <w:r>
        <w:t>). Katika maisha yake yote, Yesu aliishi akiwa na ufahamu kamili kwamba alikuwa mtakatifu na hakuwa na dhambi. Marejeleo na maelezo mengi yanatolewa yakisema kwamba hana dhambi. Alihifadhi sheria yote kwa kila undani na kwa heshima yote (</w:t>
      </w:r>
      <w:hyperlink r:id="rId4662">
        <w:r>
          <w:rPr>
            <w:color w:val="0000EE"/>
            <w:u w:val="single"/>
          </w:rPr>
          <w:t>Warumi 10:4</w:t>
        </w:r>
      </w:hyperlink>
      <w:r>
        <w:t xml:space="preserve">; </w:t>
      </w:r>
      <w:hyperlink r:id="rId687">
        <w:r>
          <w:rPr>
            <w:color w:val="0000EE"/>
            <w:u w:val="single"/>
          </w:rPr>
          <w:t>Waebrania 4:15</w:t>
        </w:r>
      </w:hyperlink>
      <w:r>
        <w:t>). Mke wa Pilato alimwona Yesu kama mtu mwenye haki (</w:t>
      </w:r>
      <w:hyperlink r:id="rId4663">
        <w:r>
          <w:rPr>
            <w:color w:val="0000EE"/>
            <w:u w:val="single"/>
          </w:rPr>
          <w:t>Mathayo 27:19)</w:t>
        </w:r>
      </w:hyperlink>
      <w:r>
        <w:t>. Pilato mwenyewe alizungumza juu yake kama mtu asiye na hatia (</w:t>
      </w:r>
      <w:hyperlink r:id="rId4663">
        <w:r>
          <w:rPr>
            <w:color w:val="0000EE"/>
            <w:u w:val="single"/>
          </w:rPr>
          <w:t>Mathayo 27:24</w:t>
        </w:r>
      </w:hyperlink>
      <w:r>
        <w:t>). Hata Yuda alitambua kwamba yeye mwenyewe alikuwa ametenda dhambi kwa “kusaliti damu isiyo na hatia” (</w:t>
      </w:r>
      <w:hyperlink r:id="rId1490">
        <w:r>
          <w:rPr>
            <w:color w:val="0000EE"/>
            <w:u w:val="single"/>
          </w:rPr>
          <w:t>Mathayo 27:4</w:t>
        </w:r>
      </w:hyperlink>
      <w:r>
        <w:t>).</w:t>
      </w:r>
    </w:p>
    <w:p>
      <w:pPr>
        <w:pStyle w:val="Heading3"/>
      </w:pPr>
      <w:r>
        <w:t>Kutokuwa na dhmabi kwa Kristo kunamaanisha nini?</w:t>
      </w:r>
    </w:p>
    <w:p>
      <w:r/>
      <w:r>
        <w:t>Kutokuwa na dhambi kwa Kristo kunamaanisha zaidi ya ukweli kwamba hakuwahi kutenda dhambi. Pia kuna swali muhimu kuhusu kama Yesu angeweza kutenda dhambi kabisa. Je, ilikuwa inawezekana kwa Yesu kufanya dhambi? Swali hili linajulikana kama kutokosa kwa Kristo, ambalo linamaanisha Kristo hakuweza kufanya dhambi. Mtazamo wa kinyume ni uwezo wa kufanya dhambi. Mafundisho haya yanasema kwamba Yesu angeweza kutenda dhambi, ingawa alichagua kutofanya hivyo. Mitazamo yote miwili inazua maswali muhimu:</w:t>
      </w:r>
    </w:p>
    <w:p>
      <w:pPr>
        <w:pStyle w:val="ListBullet"/>
        <w:spacing w:line="240" w:lineRule="auto"/>
        <w:ind w:left="720"/>
      </w:pPr>
      <w:r/>
      <w:r>
        <w:t>Kama Yesu hangeweza kutenda dhambi, angewezaje kujaribiwa kweli? Biblia inatuambia kuhusu nyakati nyingi ambazo Yesu alikumbana na majaribu.</w:t>
      </w:r>
    </w:p>
    <w:p>
      <w:pPr>
        <w:pStyle w:val="ListBullet"/>
        <w:spacing w:line="240" w:lineRule="auto"/>
        <w:ind w:left="720"/>
      </w:pPr>
      <w:r/>
      <w:r>
        <w:t>Kama Yesu angeweza kutenda dhambi (ingawa hakutenda), je, hii ingemaanisha Mungu anaweza kutenda dhambi? Hili ni tatizo kwa sababu Yesu ni Mwana wa Mungu kikamilifu.</w:t>
      </w:r>
    </w:p>
    <w:p>
      <w:r/>
      <w:r>
        <w:t>Watu wengine wanasema Yesu angeweza kufanya dhambi kama mwanadamu lakini si kama Mungu. Hii ni makosa kwa sababu asili za kibinadamu na za kimungu za Yesu haziwezi kutenganishwa. Yesu hawezi kutenda kama mwanadamu tu au Mungu tu. Yeye ni zote mbili kwa wakati mmoja. Hii ilikuwa sehemu ya kosa la wazushi wa kale wa Nestorian. Kila kitu Yesu anachofanya, anafanya kama Mungu kamili na mwanadamu kamili.</w:t>
      </w:r>
    </w:p>
    <w:p>
      <w:r/>
      <w:r>
        <w:t>Kujaribiwa na kushindwa kutenda dhambi vyote vinaweza kuwa kweli kwa wakati mmoja. Hii ni ngumu kwetu kuelewa kwa sababu sisi ni wenye dhambi na tunajua jinsi ilivyo kufanya makosa. Uzoefu wa Yesu ulikuwa wa kipekee. Majaribu yake nyikani na katika maisha yake yote yalikuwa halisi, ingawa haikuwezekana kwake kutenda dhambi (</w:t>
      </w:r>
      <w:hyperlink r:id="rId4664">
        <w:r>
          <w:rPr>
            <w:color w:val="0000EE"/>
            <w:u w:val="single"/>
          </w:rPr>
          <w:t>Luka 22:28, 39–46</w:t>
        </w:r>
      </w:hyperlink>
      <w:r>
        <w:t>).</w:t>
      </w:r>
    </w:p>
    <w:p>
      <w:r/>
      <w:r>
        <w:t>Hapa kuna mfano wa kusaidia kueleza hili: Fikiria ngome ambayo haiwezi kushindwa mradi ulinzi wake unabaki imara. Ingawa ngome haiwezi kushindwa, maadui bado wanaweza kuishambulia kwa nguvu. Vivyo hivyo, Yesu alikabili vishawishi halisi lakini hakuweza kushindwa navyo kwa sababu yeye ni Mwana Mtakatifu wa Mungu."</w:t>
      </w:r>
    </w:p>
    <w:p>
      <w:r/>
      <w:r>
        <w:t>Majaribu yake yalikuwa halisi. Kwa hiyo, “hatuna kuhani mkuu asiyeweza kuhurumia udhaifu wetu, bali tunaye ambaye alijaribiwa kwa kila namna kama sisi, lakini hakuwa na dhambi. Basi na tukikaribie kiti cha enzi cha neema kwa ujasiri, ili tupokee rehema na kupata neema ya kutusaidia wakati wa uhitaji wetu” (</w:t>
      </w:r>
      <w:hyperlink r:id="rId4665">
        <w:r>
          <w:rPr>
            <w:color w:val="0000EE"/>
            <w:u w:val="single"/>
          </w:rPr>
          <w:t>Waebrania 4:15–16</w:t>
        </w:r>
      </w:hyperlink>
      <w:r>
        <w:t>).</w:t>
      </w:r>
      <w:r/>
      <w:r/>
    </w:p>
    <w:p>
      <w:r/>
    </w:p>
    <w:p>
      <w:pPr>
        <w:pStyle w:val="Heading2"/>
      </w:pPr>
      <w:r>
        <w:t>Kutokwa na damu</w:t>
      </w:r>
      <w:r/>
    </w:p>
    <w:p>
      <w:r/>
      <w:r>
        <w:t>Mtiririko wa damu kutoka kwenye jeraha au kutokwa na damu puani (</w:t>
      </w:r>
      <w:hyperlink r:id="rId4666">
        <w:r>
          <w:rPr>
            <w:color w:val="0000EE"/>
            <w:u w:val="single"/>
          </w:rPr>
          <w:t>Mithali 30:33</w:t>
        </w:r>
      </w:hyperlink>
      <w:r>
        <w:t>).</w:t>
      </w:r>
    </w:p>
    <w:p>
      <w:r/>
      <w:r>
        <w:t xml:space="preserve">Kwenye Maandiko, mara nyingi inazungumzia hedhi. Sheria kuhusu hedhi ya kawaida na isiyo ya kawaida zinapatikana katika </w:t>
      </w:r>
      <w:hyperlink r:id="rId4667">
        <w:r>
          <w:rPr>
            <w:color w:val="0000EE"/>
            <w:u w:val="single"/>
          </w:rPr>
          <w:t>Mambo ya Walawi 15:19</w:t>
        </w:r>
      </w:hyperlink>
      <w:r>
        <w:t>–</w:t>
      </w:r>
      <w:hyperlink r:id="rId4667">
        <w:r>
          <w:rPr>
            <w:color w:val="0000EE"/>
            <w:u w:val="single"/>
          </w:rPr>
          <w:t>30</w:t>
        </w:r>
      </w:hyperlink>
      <w:r>
        <w:t>. Mwanamke mwenye hedhi ya kawaida alikuwa najisi kwa siku saba, pamoja na chochote alichogusa. Mwanamke yeyote aliyekuwa na damu kwa muda mrefu zaidi ya siku saba alikuwa najisi kwa muda wote alitokwa na damu kwa siku saba za ziada.</w:t>
      </w:r>
    </w:p>
    <w:p>
      <w:r/>
      <w:r>
        <w:t>Injili zote isipokuwa Yohana zinasimulia simulizi ya maisha ya Yesu akimponya kimuujiza mwanamke aliyekuwa akitokwa na damu kwa miaka 12 (</w:t>
      </w:r>
      <w:hyperlink r:id="rId1515">
        <w:r>
          <w:rPr>
            <w:color w:val="0000EE"/>
            <w:u w:val="single"/>
          </w:rPr>
          <w:t>Mathayo 9:20</w:t>
        </w:r>
      </w:hyperlink>
      <w:r>
        <w:t>–</w:t>
      </w:r>
      <w:hyperlink r:id="rId1515">
        <w:r>
          <w:rPr>
            <w:color w:val="0000EE"/>
            <w:u w:val="single"/>
          </w:rPr>
          <w:t>22</w:t>
        </w:r>
      </w:hyperlink>
      <w:r>
        <w:t xml:space="preserve">; </w:t>
      </w:r>
      <w:hyperlink r:id="rId1516">
        <w:r>
          <w:rPr>
            <w:color w:val="0000EE"/>
            <w:u w:val="single"/>
          </w:rPr>
          <w:t>Marko 5:25</w:t>
        </w:r>
      </w:hyperlink>
      <w:r>
        <w:t>–</w:t>
      </w:r>
      <w:hyperlink r:id="rId1516">
        <w:r>
          <w:rPr>
            <w:color w:val="0000EE"/>
            <w:u w:val="single"/>
          </w:rPr>
          <w:t>34</w:t>
        </w:r>
      </w:hyperlink>
      <w:r>
        <w:t xml:space="preserve">; </w:t>
      </w:r>
      <w:hyperlink r:id="rId1517">
        <w:r>
          <w:rPr>
            <w:color w:val="0000EE"/>
            <w:u w:val="single"/>
          </w:rPr>
          <w:t>Luka 8:43</w:t>
        </w:r>
      </w:hyperlink>
      <w:r>
        <w:t>–</w:t>
      </w:r>
      <w:hyperlink r:id="rId1517">
        <w:r>
          <w:rPr>
            <w:color w:val="0000EE"/>
            <w:u w:val="single"/>
          </w:rPr>
          <w:t>48</w:t>
        </w:r>
      </w:hyperlink>
      <w:r>
        <w:t>). Kwa kugusa vazi la Yesu, mwanamke huyo alivunja sheria za Agano la Kale kuhusu hedhi, kwani alikuwa akifanya vazi la Yesu kuwa najisi (</w:t>
      </w:r>
      <w:hyperlink r:id="rId1512">
        <w:r>
          <w:rPr>
            <w:color w:val="0000EE"/>
            <w:u w:val="single"/>
          </w:rPr>
          <w:t>Mambo ya Walawi 15</w:t>
        </w:r>
      </w:hyperlink>
      <w:r>
        <w:t>). Kitendo chake cha imani kwa Yesu kilimponya.</w:t>
      </w:r>
    </w:p>
    <w:p>
      <w:r/>
      <w:r>
        <w:rPr>
          <w:i/>
        </w:rPr>
        <w:t>Tazama pia</w:t>
      </w:r>
      <w:r>
        <w:t xml:space="preserve"> </w:t>
      </w:r>
      <w:r>
        <w:t>Dawa na Mazoezi ya Matibabu</w:t>
      </w:r>
      <w:r>
        <w:t>.</w:t>
      </w:r>
      <w:r/>
      <w:r/>
    </w:p>
    <w:p>
      <w:r/>
    </w:p>
    <w:p>
      <w:pPr>
        <w:pStyle w:val="Heading2"/>
      </w:pPr>
      <w:r>
        <w:t>Kutukuzwa kwa Kristo</w:t>
      </w:r>
      <w:r/>
    </w:p>
    <w:p>
      <w:r/>
      <w:r>
        <w:t>Utukufu na mamlaka ambayo Yesu alipokea baada ya kazi yake duniani kumalizika kwa mateso na kifo. Utukufu huu ni kukamilika kwa dhabihu yake kwa ajili ya wanadamu na pia ni tuzo kwa utiifu wake kamili kwa Mungu Baba. Utukufu huu unajumuisha matukio matatu muhimu:</w:t>
      </w:r>
    </w:p>
    <w:p>
      <w:pPr>
        <w:pStyle w:val="ListNumber"/>
        <w:spacing w:line="240" w:lineRule="auto"/>
        <w:ind w:left="720"/>
      </w:pPr>
      <w:r/>
      <w:r>
        <w:t>Kufufuka kwa Yesu (kurudi hai baada ya kifo)</w:t>
      </w:r>
    </w:p>
    <w:p>
      <w:pPr>
        <w:pStyle w:val="ListNumber"/>
        <w:spacing w:line="240" w:lineRule="auto"/>
        <w:ind w:left="720"/>
      </w:pPr>
      <w:r/>
      <w:r>
        <w:t>Kupaa kwa Yesu (kwenda mbinguni)</w:t>
      </w:r>
    </w:p>
    <w:p>
      <w:pPr>
        <w:pStyle w:val="ListNumber"/>
        <w:spacing w:line="240" w:lineRule="auto"/>
        <w:ind w:left="720"/>
      </w:pPr>
      <w:r/>
      <w:r>
        <w:t>Kuwekwa kwa Yesu kwenye kiti cha enzi mbinguni (kuchukua nafasi yake kama mtawala katika ufalme wa Mungu)</w:t>
      </w:r>
    </w:p>
    <w:p>
      <w:r/>
      <w:r>
        <w:t>Wakati wa huduma yake duniani, Yesu alitabiri kwamba angekufa, kuteseka, na kuzikwa (</w:t>
      </w:r>
      <w:hyperlink r:id="rId1828">
        <w:r>
          <w:rPr>
            <w:color w:val="0000EE"/>
            <w:u w:val="single"/>
          </w:rPr>
          <w:t>Mathayo 20:28</w:t>
        </w:r>
      </w:hyperlink>
      <w:r>
        <w:t xml:space="preserve">; </w:t>
      </w:r>
      <w:hyperlink r:id="rId257">
        <w:r>
          <w:rPr>
            <w:color w:val="0000EE"/>
            <w:u w:val="single"/>
          </w:rPr>
          <w:t>Yohana 3:14</w:t>
        </w:r>
      </w:hyperlink>
      <w:r>
        <w:t xml:space="preserve">; </w:t>
      </w:r>
      <w:hyperlink r:id="rId2943">
        <w:r>
          <w:rPr>
            <w:color w:val="0000EE"/>
            <w:u w:val="single"/>
          </w:rPr>
          <w:t>6:51</w:t>
        </w:r>
      </w:hyperlink>
      <w:r>
        <w:t xml:space="preserve">; </w:t>
      </w:r>
      <w:hyperlink r:id="rId4668">
        <w:r>
          <w:rPr>
            <w:color w:val="0000EE"/>
            <w:u w:val="single"/>
          </w:rPr>
          <w:t>10:11</w:t>
        </w:r>
      </w:hyperlink>
      <w:r>
        <w:t>). Pia alitabiri kwamba Mungu Baba angemfufua na kumpa nafasi ya nguvu na utukufu mbinguni (</w:t>
      </w:r>
      <w:hyperlink r:id="rId4669">
        <w:r>
          <w:rPr>
            <w:color w:val="0000EE"/>
            <w:u w:val="single"/>
          </w:rPr>
          <w:t>Luka 24:26</w:t>
        </w:r>
      </w:hyperlink>
      <w:r>
        <w:t xml:space="preserve">; </w:t>
      </w:r>
      <w:hyperlink r:id="rId4670">
        <w:r>
          <w:rPr>
            <w:color w:val="0000EE"/>
            <w:u w:val="single"/>
          </w:rPr>
          <w:t>Yohana 17:5</w:t>
        </w:r>
      </w:hyperlink>
      <w:r>
        <w:t>). Yesu alionyesha mtindo huu wa mateso ikifuatiwa na utukufu alipokutana na Wagiriki fulani waliotaka kumuona (</w:t>
      </w:r>
      <w:hyperlink r:id="rId4671">
        <w:r>
          <w:rPr>
            <w:color w:val="0000EE"/>
            <w:u w:val="single"/>
          </w:rPr>
          <w:t>Yohana 12:20–36</w:t>
        </w:r>
      </w:hyperlink>
      <w:r>
        <w:t>). Yesu alisema kwamba, kupitia mateso na ufufuo wake, hata watu wa mataifa (wasiokuwa Wayahudi) wangeweza kumjua Mungu. Yesu aliposema, “Saa imefika kwa Mwana wa Adamu kutukuzwa” (</w:t>
      </w:r>
      <w:hyperlink r:id="rId4672">
        <w:r>
          <w:rPr>
            <w:color w:val="0000EE"/>
            <w:u w:val="single"/>
          </w:rPr>
          <w:t>Yohana 12:23</w:t>
        </w:r>
      </w:hyperlink>
      <w:r>
        <w:t>), alimaanisha kwamba angeheshimiwa na kutukuzwa mbinguni baada ya mateso yake. Mafundisho haya yakawa msingi wa ufahamu wa kanisa la mwanzo kuhusu kuinuliwa kwa Yesu.</w:t>
      </w:r>
    </w:p>
    <w:p>
      <w:pPr>
        <w:pStyle w:val="Heading4"/>
      </w:pPr>
      <w:r>
        <w:t>Kufufuka: Yesu Alirudi Hai Baada ya Kifo</w:t>
      </w:r>
    </w:p>
    <w:p>
      <w:r/>
      <w:r>
        <w:t>Kufufuka kwa Yesu ni tukio la kwanza katika utukufu wake. Ni fundisho kuu la Agano Jipya (</w:t>
      </w:r>
      <w:hyperlink r:id="rId4673">
        <w:r>
          <w:rPr>
            <w:color w:val="0000EE"/>
            <w:u w:val="single"/>
          </w:rPr>
          <w:t>Matendo 2:24, 32</w:t>
        </w:r>
      </w:hyperlink>
      <w:r>
        <w:t xml:space="preserve">; </w:t>
      </w:r>
      <w:hyperlink r:id="rId4674">
        <w:r>
          <w:rPr>
            <w:color w:val="0000EE"/>
            <w:u w:val="single"/>
          </w:rPr>
          <w:t>3:15</w:t>
        </w:r>
      </w:hyperlink>
      <w:r>
        <w:t xml:space="preserve">; </w:t>
      </w:r>
      <w:hyperlink r:id="rId3100">
        <w:r>
          <w:rPr>
            <w:color w:val="0000EE"/>
            <w:u w:val="single"/>
          </w:rPr>
          <w:t>4:10</w:t>
        </w:r>
      </w:hyperlink>
      <w:r>
        <w:t xml:space="preserve">; </w:t>
      </w:r>
      <w:hyperlink r:id="rId4262">
        <w:r>
          <w:rPr>
            <w:color w:val="0000EE"/>
            <w:u w:val="single"/>
          </w:rPr>
          <w:t>Warumi 1:4</w:t>
        </w:r>
      </w:hyperlink>
      <w:r>
        <w:t xml:space="preserve">; </w:t>
      </w:r>
      <w:hyperlink r:id="rId4675">
        <w:r>
          <w:rPr>
            <w:color w:val="0000EE"/>
            <w:u w:val="single"/>
          </w:rPr>
          <w:t>1 Wakorintho 15:4</w:t>
        </w:r>
      </w:hyperlink>
      <w:r>
        <w:t>). Tangu mwanzo, Wakristo waliamini kwamba katika wakati na mahali maalum, Yesu alifufuka kutoka kwa wafu na kuingia katika uzima wa milele. Tukio la kipekee la ufufuo wa Yesu linaufanya Ukristo kuwa tofauti na dini nyingine. Agano Jipya linaonyesha kwamba Yesu alitabiri ufufuo wake. Wakati Wayahudi walipouliza mamlaka yake, Yesu alisema: “Vunjeni hekalu hili, nami katika siku tatu nitalisimamisha tena” (</w:t>
      </w:r>
      <w:hyperlink r:id="rId4676">
        <w:r>
          <w:rPr>
            <w:color w:val="0000EE"/>
            <w:u w:val="single"/>
          </w:rPr>
          <w:t>Yohana 2:19</w:t>
        </w:r>
      </w:hyperlink>
      <w:r>
        <w:t>). Baada ya Petro kukiri kwamba Yesu alikuwa Mwana wa Mungu, Yesu aliwaambia wanafunzi wake kwamba angeuawa na kisha kufufuliwa siku ya tatu (</w:t>
      </w:r>
      <w:hyperlink r:id="rId4677">
        <w:r>
          <w:rPr>
            <w:color w:val="0000EE"/>
            <w:u w:val="single"/>
          </w:rPr>
          <w:t>Mathayo 16:21</w:t>
        </w:r>
      </w:hyperlink>
      <w:r>
        <w:t>). Alirudia hili kwa wanafunzi wake huko Galilaya, akisema angeuawa na kufufuliwa siku ya tatu: “Mwana wa Adamu yuko karibu kutiwa mikononi mwa watu. Watamuua, na siku ya tatu atafufuliwa” (</w:t>
      </w:r>
      <w:hyperlink r:id="rId4678">
        <w:r>
          <w:rPr>
            <w:color w:val="0000EE"/>
            <w:u w:val="single"/>
          </w:rPr>
          <w:t>Mathayo 17:22–23</w:t>
        </w:r>
      </w:hyperlink>
      <w:r>
        <w:t>). Agano Jipya linaweka msisitizo juu ya uhakika wa ufufuo wa Yesu siku tatu baada ya kifo chake.</w:t>
      </w:r>
    </w:p>
    <w:p>
      <w:r/>
      <w:r>
        <w:t>Agano Jipya pia linaeleza umuhimu wa ufufuo wa Yesu:</w:t>
      </w:r>
    </w:p>
    <w:p>
      <w:pPr>
        <w:pStyle w:val="ListNumber"/>
        <w:spacing w:line="240" w:lineRule="auto"/>
        <w:ind w:left="720"/>
      </w:pPr>
      <w:r/>
      <w:r>
        <w:t>Inathibitisha nguvu za Kristo juu ya kifo (</w:t>
      </w:r>
      <w:hyperlink r:id="rId4679">
        <w:r>
          <w:rPr>
            <w:color w:val="0000EE"/>
            <w:u w:val="single"/>
          </w:rPr>
          <w:t>Matendo 2:24</w:t>
        </w:r>
      </w:hyperlink>
      <w:r>
        <w:t xml:space="preserve">; </w:t>
      </w:r>
      <w:hyperlink r:id="rId4680">
        <w:r>
          <w:rPr>
            <w:color w:val="0000EE"/>
            <w:u w:val="single"/>
          </w:rPr>
          <w:t>1 Wakorintho 15:54–56</w:t>
        </w:r>
      </w:hyperlink>
      <w:r>
        <w:t>)</w:t>
      </w:r>
    </w:p>
    <w:p>
      <w:pPr>
        <w:pStyle w:val="ListNumber"/>
        <w:spacing w:line="240" w:lineRule="auto"/>
        <w:ind w:left="720"/>
      </w:pPr>
      <w:r/>
      <w:r>
        <w:t>Inathibitisha mafundisho ya Kristo, hasa dai lake kuwa Mwana wa Mungu (</w:t>
      </w:r>
      <w:hyperlink r:id="rId4282">
        <w:r>
          <w:rPr>
            <w:color w:val="0000EE"/>
            <w:u w:val="single"/>
          </w:rPr>
          <w:t>Matendo 2:36</w:t>
        </w:r>
      </w:hyperlink>
      <w:r>
        <w:t xml:space="preserve">; </w:t>
      </w:r>
      <w:hyperlink r:id="rId4262">
        <w:r>
          <w:rPr>
            <w:color w:val="0000EE"/>
            <w:u w:val="single"/>
          </w:rPr>
          <w:t>Warumi 1:4</w:t>
        </w:r>
      </w:hyperlink>
      <w:r>
        <w:t>)</w:t>
      </w:r>
    </w:p>
    <w:p>
      <w:pPr>
        <w:pStyle w:val="ListNumber"/>
        <w:spacing w:line="240" w:lineRule="auto"/>
        <w:ind w:left="720"/>
      </w:pPr>
      <w:r/>
      <w:r>
        <w:t>Inaonyesha Mungu alikubali mateso ya Yesu (</w:t>
      </w:r>
      <w:hyperlink r:id="rId4681">
        <w:r>
          <w:rPr>
            <w:color w:val="0000EE"/>
            <w:u w:val="single"/>
          </w:rPr>
          <w:t>Wafilipi 2:8–9</w:t>
        </w:r>
      </w:hyperlink>
      <w:r>
        <w:t>)</w:t>
      </w:r>
    </w:p>
    <w:p>
      <w:pPr>
        <w:pStyle w:val="ListNumber"/>
        <w:spacing w:line="240" w:lineRule="auto"/>
        <w:ind w:left="720"/>
      </w:pPr>
      <w:r/>
      <w:r>
        <w:t>Inaruhusu waumini kufanywa kuwa sawa na Mungu (</w:t>
      </w:r>
      <w:hyperlink r:id="rId2837">
        <w:r>
          <w:rPr>
            <w:color w:val="0000EE"/>
            <w:u w:val="single"/>
          </w:rPr>
          <w:t>Warumi 4:25</w:t>
        </w:r>
      </w:hyperlink>
      <w:r>
        <w:t>) na kupata kuzaliwa upya kiroho (</w:t>
      </w:r>
      <w:hyperlink r:id="rId4682">
        <w:r>
          <w:rPr>
            <w:color w:val="0000EE"/>
            <w:u w:val="single"/>
          </w:rPr>
          <w:t>1 Petro 1:3</w:t>
        </w:r>
      </w:hyperlink>
      <w:r>
        <w:t>)</w:t>
      </w:r>
    </w:p>
    <w:p>
      <w:pPr>
        <w:pStyle w:val="ListNumber"/>
        <w:spacing w:line="240" w:lineRule="auto"/>
        <w:ind w:left="720"/>
      </w:pPr>
      <w:r/>
      <w:r>
        <w:t>Inahakikisha kwamba Wakristo pia watafufuliwa (</w:t>
      </w:r>
      <w:hyperlink r:id="rId4683">
        <w:r>
          <w:rPr>
            <w:color w:val="0000EE"/>
            <w:u w:val="single"/>
          </w:rPr>
          <w:t>Warumi 6:5</w:t>
        </w:r>
      </w:hyperlink>
      <w:r>
        <w:t xml:space="preserve">; </w:t>
      </w:r>
      <w:hyperlink r:id="rId4684">
        <w:r>
          <w:rPr>
            <w:color w:val="0000EE"/>
            <w:u w:val="single"/>
          </w:rPr>
          <w:t>1 Wakorintho 15:22–24</w:t>
        </w:r>
      </w:hyperlink>
      <w:r>
        <w:t>)</w:t>
      </w:r>
    </w:p>
    <w:p>
      <w:r/>
      <w:r>
        <w:t>Agano Jipya linafundisha kwamba Mungu alimfufua Yesu kutoka kwa wafu (</w:t>
      </w:r>
      <w:hyperlink r:id="rId2135">
        <w:r>
          <w:rPr>
            <w:color w:val="0000EE"/>
            <w:u w:val="single"/>
          </w:rPr>
          <w:t>Zaburi 16:10</w:t>
        </w:r>
      </w:hyperlink>
      <w:r>
        <w:t xml:space="preserve">; </w:t>
      </w:r>
      <w:hyperlink r:id="rId4685">
        <w:r>
          <w:rPr>
            <w:color w:val="0000EE"/>
            <w:u w:val="single"/>
          </w:rPr>
          <w:t>Matendo 2:32</w:t>
        </w:r>
      </w:hyperlink>
      <w:r>
        <w:t xml:space="preserve">; </w:t>
      </w:r>
      <w:hyperlink r:id="rId4686">
        <w:r>
          <w:rPr>
            <w:color w:val="0000EE"/>
            <w:u w:val="single"/>
          </w:rPr>
          <w:t>Waefeso 1:19–20</w:t>
        </w:r>
      </w:hyperlink>
      <w:r>
        <w:t>), lakini pia linasema kwamba Yesu alikuwa na uwezo wa kujifufua mwenyewe (</w:t>
      </w:r>
      <w:hyperlink r:id="rId4676">
        <w:r>
          <w:rPr>
            <w:color w:val="0000EE"/>
            <w:u w:val="single"/>
          </w:rPr>
          <w:t>Yohana 2:19</w:t>
        </w:r>
      </w:hyperlink>
      <w:r>
        <w:t xml:space="preserve">; </w:t>
      </w:r>
      <w:hyperlink r:id="rId4687">
        <w:r>
          <w:rPr>
            <w:color w:val="0000EE"/>
            <w:u w:val="single"/>
          </w:rPr>
          <w:t>10:17–18</w:t>
        </w:r>
      </w:hyperlink>
      <w:r>
        <w:t>).</w:t>
      </w:r>
    </w:p>
    <w:p>
      <w:pPr>
        <w:pStyle w:val="Heading4"/>
      </w:pPr>
      <w:r>
        <w:t>Kupaa: Yesu Alipaa Hadi Mbinguni</w:t>
      </w:r>
    </w:p>
    <w:p>
      <w:r/>
      <w:r>
        <w:t>Kupaa kunawakilisha awamu ya pili ya kutukuzwa kwa Kristo. Kulingana na Agano Jipya (</w:t>
      </w:r>
      <w:hyperlink r:id="rId4411">
        <w:r>
          <w:rPr>
            <w:color w:val="0000EE"/>
            <w:u w:val="single"/>
          </w:rPr>
          <w:t>Luka 24:50–51</w:t>
        </w:r>
      </w:hyperlink>
      <w:r>
        <w:t xml:space="preserve">; </w:t>
      </w:r>
      <w:hyperlink r:id="rId4410">
        <w:r>
          <w:rPr>
            <w:color w:val="0000EE"/>
            <w:u w:val="single"/>
          </w:rPr>
          <w:t>Matendo 1:9–11</w:t>
        </w:r>
      </w:hyperlink>
      <w:r>
        <w:t>), Yesu alipaa mbinguni siku 40 baada ya kufufuka kwake. Katika Injili ya Yohana, Yesu mara nyingi anataja kupaa kwake (</w:t>
      </w:r>
      <w:hyperlink r:id="rId4688">
        <w:r>
          <w:rPr>
            <w:color w:val="0000EE"/>
            <w:u w:val="single"/>
          </w:rPr>
          <w:t>Yohana 3:13</w:t>
        </w:r>
      </w:hyperlink>
      <w:r>
        <w:t xml:space="preserve">; </w:t>
      </w:r>
      <w:hyperlink r:id="rId4689">
        <w:r>
          <w:rPr>
            <w:color w:val="0000EE"/>
            <w:u w:val="single"/>
          </w:rPr>
          <w:t>6:62</w:t>
        </w:r>
      </w:hyperlink>
      <w:r>
        <w:t xml:space="preserve">; </w:t>
      </w:r>
      <w:hyperlink r:id="rId4690">
        <w:r>
          <w:rPr>
            <w:color w:val="0000EE"/>
            <w:u w:val="single"/>
          </w:rPr>
          <w:t>14:12</w:t>
        </w:r>
      </w:hyperlink>
      <w:r>
        <w:t xml:space="preserve">; </w:t>
      </w:r>
      <w:hyperlink r:id="rId4414">
        <w:r>
          <w:rPr>
            <w:color w:val="0000EE"/>
            <w:u w:val="single"/>
          </w:rPr>
          <w:t>20:17</w:t>
        </w:r>
      </w:hyperlink>
      <w:r>
        <w:t>), akionyesha aliamini angeenda mahali halisi mbinguni (</w:t>
      </w:r>
      <w:hyperlink r:id="rId4423">
        <w:r>
          <w:rPr>
            <w:color w:val="0000EE"/>
            <w:u w:val="single"/>
          </w:rPr>
          <w:t>Yohana 14:2</w:t>
        </w:r>
      </w:hyperlink>
      <w:r>
        <w:t>). Mtume Paulo alihusisha kupaa na ushindi wa Kristo dhidi ya maadui zake na utoaji wa vipawa vya kiroho kwa kanisa (</w:t>
      </w:r>
      <w:hyperlink r:id="rId1109">
        <w:r>
          <w:rPr>
            <w:color w:val="0000EE"/>
            <w:u w:val="single"/>
          </w:rPr>
          <w:t>Waefeso 4:8</w:t>
        </w:r>
      </w:hyperlink>
      <w:r>
        <w:t>). Yesu, baada ya kushinda ushindi, alirudi kwenye kiti cha enzi cha Baba yake kubariki wafuasi wake. Paulo anaelezea tukio hili kama "fumbo" la imani ya Kikristo: kwamba Kristo, ambaye "alitokea katika mwili," alichukuliwa "katika utukufu" (</w:t>
      </w:r>
      <w:hyperlink r:id="rId1957">
        <w:r>
          <w:rPr>
            <w:color w:val="0000EE"/>
            <w:u w:val="single"/>
          </w:rPr>
          <w:t>1 Timotheo 3:16</w:t>
        </w:r>
      </w:hyperlink>
      <w:r>
        <w:t>).</w:t>
      </w:r>
    </w:p>
    <w:p>
      <w:r/>
      <w:r>
        <w:t>Barua kwa Waebrania inaunganisha kupaa kwa Yesu na jukumu lake kama Kuhani Mkuu katika hekalu la mbinguni. Yesu, ambaye alikataa majaribu yote ya kidunia, "alipita mbinguni." Sasa anaelewa kikamilifu wa wafuasi wake. Anawapa neema wakati wa uhitaji (</w:t>
      </w:r>
      <w:hyperlink r:id="rId685">
        <w:r>
          <w:rPr>
            <w:color w:val="0000EE"/>
            <w:u w:val="single"/>
          </w:rPr>
          <w:t>Waebrania 4:14–16</w:t>
        </w:r>
      </w:hyperlink>
      <w:r>
        <w:t>). Waebrania inasema Yesu alipaa hadi hekalu la mbinguni (</w:t>
      </w:r>
      <w:hyperlink r:id="rId4691">
        <w:r>
          <w:rPr>
            <w:color w:val="0000EE"/>
            <w:u w:val="single"/>
          </w:rPr>
          <w:t>Waebrania 6:19</w:t>
        </w:r>
      </w:hyperlink>
      <w:r>
        <w:t>). Alileta damu yake (</w:t>
      </w:r>
      <w:hyperlink r:id="rId727">
        <w:r>
          <w:rPr>
            <w:color w:val="0000EE"/>
            <w:u w:val="single"/>
          </w:rPr>
          <w:t>Waebrania 9:12</w:t>
        </w:r>
      </w:hyperlink>
      <w:r>
        <w:t>) kama dhabihu kuu ili kuonekana mbele ya Mungu kwa ajili ya wanadamu (</w:t>
      </w:r>
      <w:hyperlink r:id="rId732">
        <w:r>
          <w:rPr>
            <w:color w:val="0000EE"/>
            <w:u w:val="single"/>
          </w:rPr>
          <w:t>Waebrania 9:24</w:t>
        </w:r>
      </w:hyperlink>
      <w:r>
        <w:t>).</w:t>
      </w:r>
    </w:p>
    <w:p>
      <w:r/>
      <w:r>
        <w:t>Agano Jipya linatoa umuhimu mkubwa kwa sehemu hii ya kuinuliwa kwa Yesu. Kupitia kupaa kwake kwa Baba, Yesu:</w:t>
      </w:r>
    </w:p>
    <w:p>
      <w:pPr>
        <w:pStyle w:val="ListNumber"/>
        <w:spacing w:line="240" w:lineRule="auto"/>
        <w:ind w:left="720"/>
      </w:pPr>
      <w:r/>
      <w:r>
        <w:t>Alionyesha ushindi wake juu ya kila adui wa duniani (</w:t>
      </w:r>
      <w:hyperlink r:id="rId1109">
        <w:r>
          <w:rPr>
            <w:color w:val="0000EE"/>
            <w:u w:val="single"/>
          </w:rPr>
          <w:t>Waefeso 4:8</w:t>
        </w:r>
      </w:hyperlink>
      <w:r>
        <w:t>)</w:t>
      </w:r>
    </w:p>
    <w:p>
      <w:pPr>
        <w:pStyle w:val="ListNumber"/>
        <w:spacing w:line="240" w:lineRule="auto"/>
        <w:ind w:left="720"/>
      </w:pPr>
      <w:r/>
      <w:r>
        <w:t>Alimtuma Roho Mtakatifu aliyoahidi (</w:t>
      </w:r>
      <w:hyperlink r:id="rId4420">
        <w:r>
          <w:rPr>
            <w:color w:val="0000EE"/>
            <w:u w:val="single"/>
          </w:rPr>
          <w:t>Yohana 16:7</w:t>
        </w:r>
      </w:hyperlink>
      <w:r>
        <w:t xml:space="preserve">; </w:t>
      </w:r>
      <w:hyperlink r:id="rId4692">
        <w:r>
          <w:rPr>
            <w:color w:val="0000EE"/>
            <w:u w:val="single"/>
          </w:rPr>
          <w:t>Matendo 2:33</w:t>
        </w:r>
      </w:hyperlink>
      <w:r>
        <w:t>), ambayo ingeweza tu kutokea baada ya utukufu wake (</w:t>
      </w:r>
      <w:hyperlink r:id="rId4693">
        <w:r>
          <w:rPr>
            <w:color w:val="0000EE"/>
            <w:u w:val="single"/>
          </w:rPr>
          <w:t>Yohana 7:39</w:t>
        </w:r>
      </w:hyperlink>
      <w:r>
        <w:t>)</w:t>
      </w:r>
    </w:p>
    <w:p>
      <w:pPr>
        <w:pStyle w:val="ListNumber"/>
        <w:spacing w:line="240" w:lineRule="auto"/>
        <w:ind w:left="720"/>
      </w:pPr>
      <w:r/>
      <w:r>
        <w:t>Alianza kazi yake kama Kuhani Mkuu mbinguni (</w:t>
      </w:r>
      <w:hyperlink r:id="rId683">
        <w:r>
          <w:rPr>
            <w:color w:val="0000EE"/>
            <w:u w:val="single"/>
          </w:rPr>
          <w:t>Waebrania 6:20</w:t>
        </w:r>
      </w:hyperlink>
      <w:r>
        <w:t>)</w:t>
      </w:r>
    </w:p>
    <w:p>
      <w:pPr>
        <w:pStyle w:val="Heading4"/>
      </w:pPr>
      <w:r>
        <w:t>Kuwekwa Kiti cha Enzi: Yesu Aliketi Kama Mtawala Katika Ufalme wa Mungu</w:t>
      </w:r>
    </w:p>
    <w:p>
      <w:r/>
      <w:r>
        <w:t>Hatua ya mwisho ya kutukuzwa kwa Yesu ni kutawazwa kwake mkono wa kuume wa Mungu Baba. Baada ya mateso, kifo, ufufuo, na kupaa kwake, Biblia inamwelezea Yesu kama akikaa mkono wa kuume wa Mungu. Usemi "mkono wa kuume wa Mungu" (</w:t>
      </w:r>
      <w:hyperlink r:id="rId4694">
        <w:r>
          <w:rPr>
            <w:color w:val="0000EE"/>
            <w:u w:val="single"/>
          </w:rPr>
          <w:t>Matendo 7:55–56</w:t>
        </w:r>
      </w:hyperlink>
      <w:r>
        <w:t xml:space="preserve">) ni njia ya mfano ya kusema kwamba Yesu sasa ana nguvu na mamlaka ya ulimwengu wote mbele za Mungu. Sehemu hii ya kutukuzwa kwa Yesu inatimiza sala yake iliyorekodiwa katika </w:t>
      </w:r>
      <w:hyperlink r:id="rId4670">
        <w:r>
          <w:rPr>
            <w:color w:val="0000EE"/>
            <w:u w:val="single"/>
          </w:rPr>
          <w:t>Yohana 17:5</w:t>
        </w:r>
      </w:hyperlink>
      <w:r>
        <w:t>: “Na sasa, Baba, nitukuze mbele zako kwa utukufu niliokuwa nao pamoja nawe kabla ya ulimwengu kuwako.”</w:t>
      </w:r>
    </w:p>
    <w:p>
      <w:r/>
      <w:r>
        <w:t>Kwenye Agano la Kale, Mungu mara nyingi anaelezewa kama ameketi kwenye kiti cha enzi cha ulimwengu. Hii inaonyesha:</w:t>
      </w:r>
    </w:p>
    <w:p>
      <w:pPr>
        <w:pStyle w:val="ListBullet"/>
        <w:spacing w:line="240" w:lineRule="auto"/>
        <w:ind w:left="720"/>
      </w:pPr>
      <w:r/>
      <w:r>
        <w:t>Enzi kuu (</w:t>
      </w:r>
      <w:hyperlink r:id="rId4084">
        <w:r>
          <w:rPr>
            <w:color w:val="0000EE"/>
            <w:u w:val="single"/>
          </w:rPr>
          <w:t>1 Wafalme 22:19</w:t>
        </w:r>
      </w:hyperlink>
      <w:r>
        <w:t xml:space="preserve">; </w:t>
      </w:r>
      <w:hyperlink r:id="rId2429">
        <w:r>
          <w:rPr>
            <w:color w:val="0000EE"/>
            <w:u w:val="single"/>
          </w:rPr>
          <w:t>Zaburi 99:1</w:t>
        </w:r>
      </w:hyperlink>
      <w:r>
        <w:t>)</w:t>
      </w:r>
    </w:p>
    <w:p>
      <w:pPr>
        <w:pStyle w:val="ListBullet"/>
        <w:spacing w:line="240" w:lineRule="auto"/>
        <w:ind w:left="720"/>
      </w:pPr>
      <w:r/>
      <w:r>
        <w:t>Ukuu (</w:t>
      </w:r>
      <w:hyperlink r:id="rId4695">
        <w:r>
          <w:rPr>
            <w:color w:val="0000EE"/>
            <w:u w:val="single"/>
          </w:rPr>
          <w:t>Isaya 6:1–4</w:t>
        </w:r>
      </w:hyperlink>
      <w:r>
        <w:t>)</w:t>
      </w:r>
    </w:p>
    <w:p>
      <w:pPr>
        <w:pStyle w:val="ListBullet"/>
        <w:spacing w:line="240" w:lineRule="auto"/>
        <w:ind w:left="720"/>
      </w:pPr>
      <w:r/>
      <w:r>
        <w:t>Utakatifu (</w:t>
      </w:r>
      <w:hyperlink r:id="rId4696">
        <w:r>
          <w:rPr>
            <w:color w:val="0000EE"/>
            <w:u w:val="single"/>
          </w:rPr>
          <w:t>Zaburi 47:8</w:t>
        </w:r>
      </w:hyperlink>
      <w:r>
        <w:t>)</w:t>
      </w:r>
    </w:p>
    <w:p>
      <w:r/>
      <w:r>
        <w:t>Kwenye tamaduni za Mashariki, kualikwa kukaa mkono wa kulia wa mtawala ilikuwa ishara ya heshima kubwa na mamlaka (</w:t>
      </w:r>
      <w:hyperlink r:id="rId4697">
        <w:r>
          <w:rPr>
            <w:color w:val="0000EE"/>
            <w:u w:val="single"/>
          </w:rPr>
          <w:t>1 Wafalme 2:19</w:t>
        </w:r>
      </w:hyperlink>
      <w:r>
        <w:t xml:space="preserve">). Agano la Kale lilitabiri kwamba Kristo aliyekuzwa angepokea heshima hii maalum (tazama </w:t>
      </w:r>
      <w:hyperlink r:id="rId3938">
        <w:r>
          <w:rPr>
            <w:color w:val="0000EE"/>
            <w:u w:val="single"/>
          </w:rPr>
          <w:t>Zaburi 8:5</w:t>
        </w:r>
      </w:hyperlink>
      <w:r>
        <w:t xml:space="preserve">, ambayo imenukuliwa katika </w:t>
      </w:r>
      <w:hyperlink r:id="rId4698">
        <w:r>
          <w:rPr>
            <w:color w:val="0000EE"/>
            <w:u w:val="single"/>
          </w:rPr>
          <w:t>Waebrania 2:8</w:t>
        </w:r>
      </w:hyperlink>
      <w:r>
        <w:t xml:space="preserve">; pia tazama </w:t>
      </w:r>
      <w:hyperlink r:id="rId4244">
        <w:r>
          <w:rPr>
            <w:color w:val="0000EE"/>
            <w:u w:val="single"/>
          </w:rPr>
          <w:t>Zaburi 110:1</w:t>
        </w:r>
      </w:hyperlink>
      <w:r>
        <w:t>).</w:t>
      </w:r>
    </w:p>
    <w:p>
      <w:r/>
      <w:r>
        <w:t xml:space="preserve">Barua kwa Waebrania inazingatia kuinuliwa kwa Kristo. Inaona kutawazwa kwake mbinguni kama matokeo ya dhabihu yake iliyokamilika. Pia ni mwanzo wa jukumu lake kama Kuhani Mkuu katika patakatifu pa mbinguni. </w:t>
      </w:r>
      <w:hyperlink r:id="rId4699">
        <w:r>
          <w:rPr>
            <w:color w:val="0000EE"/>
            <w:u w:val="single"/>
          </w:rPr>
          <w:t>Waebrania 8:1–2</w:t>
        </w:r>
      </w:hyperlink>
      <w:r>
        <w:t xml:space="preserve"> inamwasilisha Kristo akiwa ameketi mkono wa kuume wa kiti cha enzi cha Mungu mbinguni, akihudumu kama kuhani katika hekalu la mbinguni. Kutawazwa huku kunathibitisha mwisho wa kazi ya Yesu duniani na jukumu lake jipya kama mpatanishi wa agano bora. </w:t>
      </w:r>
      <w:hyperlink r:id="rId4700">
        <w:r>
          <w:rPr>
            <w:color w:val="0000EE"/>
            <w:u w:val="single"/>
          </w:rPr>
          <w:t>Waebrania 10:11–18</w:t>
        </w:r>
      </w:hyperlink>
      <w:r>
        <w:t xml:space="preserve"> inalinganisha dhabihu za mara kwa mara na zisizo na ufanisi za makuhani wa Agano la Kale na dhabihu ya Kristo ya mara moja kwa wote, yenye ufanisi. Sasa ameketi mkono wa kuume wa Mungu, akiwaombea waumini.</w:t>
      </w:r>
      <w:r/>
      <w:r/>
    </w:p>
    <w:p>
      <w:r/>
    </w:p>
    <w:p>
      <w:pPr>
        <w:pStyle w:val="Heading2"/>
      </w:pPr>
      <w:r>
        <w:t>kuzaliwa upya</w:t>
      </w:r>
      <w:r/>
    </w:p>
    <w:p>
      <w:r/>
      <w:r>
        <w:t>Kuzaliwa upya kiroho kunakoleta mwanzo mpya. Inaelezea maisha mapya ya muumini katika Kristo (</w:t>
      </w:r>
      <w:hyperlink r:id="rId4701">
        <w:r>
          <w:rPr>
            <w:color w:val="0000EE"/>
            <w:u w:val="single"/>
          </w:rPr>
          <w:t>Tito 3:5</w:t>
        </w:r>
      </w:hyperlink>
      <w:r>
        <w:t>) na utaratibu mpya utakaoanza wakati wa kurudi kwa Kristo (</w:t>
      </w:r>
      <w:hyperlink r:id="rId4702">
        <w:r>
          <w:rPr>
            <w:color w:val="0000EE"/>
            <w:u w:val="single"/>
          </w:rPr>
          <w:t>Mathayo 19:28</w:t>
        </w:r>
      </w:hyperlink>
      <w:r>
        <w:t>). Inapatikana katika Toleo la King James la Biblia katika sehemu hizi mbili pekee. Hii haimaanishi, hata hivyo, kwamba dhana hiyo si muhimu. Maneno na mifano mbalimbali hutumiwa mara kwa mara na waandishi wa Biblia kuelezea upya wa ndani wa moyo huo huo.</w:t>
      </w:r>
    </w:p>
    <w:p>
      <w:r/>
      <w:r>
        <w:t>Waandishi wasio wa kidini pia huzungumzia kuzaliwa upya. Kwa wanafalsafa wa Kistoiki, kuzaliwa upya kulimaanisha kurudi katika hali ya awali ya kuwepo. Walirejelea mzunguko wa kila mwaka wa misimu kama kuzaliwa upya. Hata hivyo, kwa waandishi wa kibiblia, kuzaliwa upya kunamaanisha upya wa maana zaidi. Ni mwanzo mpya kabisa badala ya urejesho wa hali za awali. Upya huu unahusisha mabadiliko makubwa katika mtu. Ni kazi ya Roho Mtakatifu, kuvunja nguvu ya dhambi na kupandikiza mitazamo na matamanio sahihi. Mtu aliyezaliwa upya hufanya mapenzi ya Mungu kwa uhuru na furaha.</w:t>
      </w:r>
    </w:p>
    <w:p>
      <w:r/>
      <w:r>
        <w:t>Lengo kuu la ufufuo ni kuumbwa kwa mbingu mpya na dunia mpya ambayo itakuwa yenye haki kabisa na bila dhambi (</w:t>
      </w:r>
      <w:hyperlink r:id="rId4703">
        <w:r>
          <w:rPr>
            <w:color w:val="0000EE"/>
            <w:u w:val="single"/>
          </w:rPr>
          <w:t>2 Petro 3:13</w:t>
        </w:r>
      </w:hyperlink>
      <w:r>
        <w:t>).Kazi ya sasa ya Roho Mtakatifu ndani ya mwamini ni ladha ya awali ya kuzaliwa upya kwa ulimwengu unaokuja (</w:t>
      </w:r>
      <w:hyperlink r:id="rId194">
        <w:r>
          <w:rPr>
            <w:color w:val="0000EE"/>
            <w:u w:val="single"/>
          </w:rPr>
          <w:t>Waefeso 1:13–14</w:t>
        </w:r>
      </w:hyperlink>
      <w:r>
        <w:t>). Mbingu mpya na nchi bado ni ya baadaye. Lakini upya wa Mungu wa watu wake, uliotabiriwa na manabii wa Agano la Kale, tayari ni ushaanza kutimia (</w:t>
      </w:r>
      <w:hyperlink r:id="rId4704">
        <w:r>
          <w:rPr>
            <w:color w:val="0000EE"/>
            <w:u w:val="single"/>
          </w:rPr>
          <w:t>Isaya 65:17</w:t>
        </w:r>
      </w:hyperlink>
      <w:r>
        <w:t xml:space="preserve">; </w:t>
      </w:r>
      <w:hyperlink r:id="rId4705">
        <w:r>
          <w:rPr>
            <w:color w:val="0000EE"/>
            <w:u w:val="single"/>
          </w:rPr>
          <w:t>66:22</w:t>
        </w:r>
      </w:hyperlink>
      <w:r>
        <w:t xml:space="preserve">; </w:t>
      </w:r>
      <w:hyperlink r:id="rId4703">
        <w:r>
          <w:rPr>
            <w:color w:val="0000EE"/>
            <w:u w:val="single"/>
          </w:rPr>
          <w:t>2 Petro 3:13</w:t>
        </w:r>
      </w:hyperlink>
      <w:r>
        <w:t xml:space="preserve">; </w:t>
      </w:r>
      <w:hyperlink r:id="rId373">
        <w:r>
          <w:rPr>
            <w:color w:val="0000EE"/>
            <w:u w:val="single"/>
          </w:rPr>
          <w:t>Ufunuo 21:1</w:t>
        </w:r>
      </w:hyperlink>
      <w:r>
        <w:t>).</w:t>
      </w:r>
    </w:p>
    <w:p>
      <w:r/>
      <w:r>
        <w:t>Muumini sasa anamiliki maisha mapya kutoka kwa Mungu kupitia mchakato wa kuzaliwa kiroho. Wakristo wamezaliwa na Mungu (</w:t>
      </w:r>
      <w:hyperlink r:id="rId4706">
        <w:r>
          <w:rPr>
            <w:color w:val="0000EE"/>
            <w:u w:val="single"/>
          </w:rPr>
          <w:t>Yohana 1:12–13</w:t>
        </w:r>
      </w:hyperlink>
      <w:r>
        <w:t>). Na ni kupitia tu kuzaliwa huku kiroho ndipo mtu anaweza kushiriki katika ufalme wa Mungu na kupokea Roho wake. Wale waliozaliwa katika familia ya Mungu wanaonyesha tabia yake ya haki (</w:t>
      </w:r>
      <w:hyperlink r:id="rId4707">
        <w:r>
          <w:rPr>
            <w:color w:val="0000EE"/>
            <w:u w:val="single"/>
          </w:rPr>
          <w:t>1 Yohana 2:29</w:t>
        </w:r>
      </w:hyperlink>
      <w:r>
        <w:t>). Wamekombolewa kutoka kwa dhambi ya kawaida (</w:t>
      </w:r>
      <w:hyperlink r:id="rId4708">
        <w:r>
          <w:rPr>
            <w:color w:val="0000EE"/>
            <w:u w:val="single"/>
          </w:rPr>
          <w:t>3:9</w:t>
        </w:r>
      </w:hyperlink>
      <w:r>
        <w:t xml:space="preserve">; </w:t>
      </w:r>
      <w:hyperlink r:id="rId4709">
        <w:r>
          <w:rPr>
            <w:color w:val="0000EE"/>
            <w:u w:val="single"/>
          </w:rPr>
          <w:t>5:18</w:t>
        </w:r>
      </w:hyperlink>
      <w:r>
        <w:t xml:space="preserve">). Katika </w:t>
      </w:r>
      <w:hyperlink r:id="rId3412">
        <w:r>
          <w:rPr>
            <w:color w:val="0000EE"/>
            <w:u w:val="single"/>
          </w:rPr>
          <w:t>Yakobo 1:18</w:t>
        </w:r>
      </w:hyperlink>
      <w:r>
        <w:t>, mchakato huu wa kuzaliwa upya unahusishwa na nguvu ya Neno la Mungu.</w:t>
      </w:r>
    </w:p>
    <w:p>
      <w:r/>
      <w:r>
        <w:t>Kwa kupanua sitiari hii ya kuzaliwa upya, Yesu alimfundisha Nikodemo kuhusu umuhimu wa lazima wa kuzaliwa mara ya pili, au kuzaliwa kutoka juu, kama sharti la kuingia katika ufalme wa Mungu. Wale ambao wamezaliwa upya hivyo wanamiliki tumaini lililo hai (</w:t>
      </w:r>
      <w:hyperlink r:id="rId4682">
        <w:r>
          <w:rPr>
            <w:color w:val="0000EE"/>
            <w:u w:val="single"/>
          </w:rPr>
          <w:t>1 Petro 1:3</w:t>
        </w:r>
      </w:hyperlink>
      <w:r>
        <w:t xml:space="preserve">). Tena, kuzaliwa upya huku kunaletwa kupitia nguvu ya neno la Mungu (mstari </w:t>
      </w:r>
      <w:hyperlink r:id="rId4710">
        <w:r>
          <w:rPr>
            <w:color w:val="0000EE"/>
            <w:u w:val="single"/>
          </w:rPr>
          <w:t>23</w:t>
        </w:r>
      </w:hyperlink>
      <w:r>
        <w:t>).</w:t>
      </w:r>
    </w:p>
    <w:p>
      <w:r/>
      <w:r>
        <w:t>Uzoefu wa awali wa kuzaliwa upya unafuatiwa na upya unaoendelea katika maisha ya Mkristo. Waliyozaliwa upya wanapaswa kutamani maziwa safi ya neno la Mungu ili kukua (</w:t>
      </w:r>
      <w:hyperlink r:id="rId4711">
        <w:r>
          <w:rPr>
            <w:color w:val="0000EE"/>
            <w:u w:val="single"/>
          </w:rPr>
          <w:t>1 Petro 2:2</w:t>
        </w:r>
      </w:hyperlink>
      <w:r>
        <w:t>). Paulo anaamuru mabadiliko yanayoendelea kwa kufanywa upya kwa akili (</w:t>
      </w:r>
      <w:hyperlink r:id="rId4712">
        <w:r>
          <w:rPr>
            <w:color w:val="0000EE"/>
            <w:u w:val="single"/>
          </w:rPr>
          <w:t>Warumi 12:2</w:t>
        </w:r>
      </w:hyperlink>
      <w:r>
        <w:t xml:space="preserve">; </w:t>
      </w:r>
      <w:hyperlink r:id="rId4713">
        <w:r>
          <w:rPr>
            <w:color w:val="0000EE"/>
            <w:u w:val="single"/>
          </w:rPr>
          <w:t>Waefeso 4:23</w:t>
        </w:r>
      </w:hyperlink>
      <w:r>
        <w:t>). Mtu mpya anabaki katika mchakato wa upya wa mara kwa mara (</w:t>
      </w:r>
      <w:hyperlink r:id="rId4714">
        <w:r>
          <w:rPr>
            <w:color w:val="0000EE"/>
            <w:u w:val="single"/>
          </w:rPr>
          <w:t>Wakolosai 3:10</w:t>
        </w:r>
      </w:hyperlink>
      <w:r>
        <w:t>), na nafsi ya ndani inafanywa upya kila siku (</w:t>
      </w:r>
      <w:hyperlink r:id="rId4715">
        <w:r>
          <w:rPr>
            <w:color w:val="0000EE"/>
            <w:u w:val="single"/>
          </w:rPr>
          <w:t>2 Wakorintho 4:16</w:t>
        </w:r>
      </w:hyperlink>
      <w:r>
        <w:t>).</w:t>
      </w:r>
    </w:p>
    <w:p>
      <w:r/>
      <w:r>
        <w:t>Matokeo ya sasa ya kuzaliwa upya ni mtu mpya au kiumbe kipya ambaye mambo ya zamani yanabadilishwa na mapya (</w:t>
      </w:r>
      <w:hyperlink r:id="rId123">
        <w:r>
          <w:rPr>
            <w:color w:val="0000EE"/>
            <w:u w:val="single"/>
          </w:rPr>
          <w:t>2 Wakorintho 5:17</w:t>
        </w:r>
      </w:hyperlink>
      <w:r>
        <w:t>) Ni uumbaji huu mpya, badala ya kushiriki kijuujuu katika desturi za kidini,, ndilo lengo la maisha ya Kikristo (</w:t>
      </w:r>
      <w:hyperlink r:id="rId124">
        <w:r>
          <w:rPr>
            <w:color w:val="0000EE"/>
            <w:u w:val="single"/>
          </w:rPr>
          <w:t>Wagalatia 6:15</w:t>
        </w:r>
      </w:hyperlink>
      <w:r>
        <w:t>). Inahusisha kuweka kando asili ya zamani (</w:t>
      </w:r>
      <w:hyperlink r:id="rId4716">
        <w:r>
          <w:rPr>
            <w:color w:val="0000EE"/>
            <w:u w:val="single"/>
          </w:rPr>
          <w:t>Waefeso 4:22</w:t>
        </w:r>
      </w:hyperlink>
      <w:r>
        <w:t xml:space="preserve">) na kuvaa asili mpya (mstari wa </w:t>
      </w:r>
      <w:hyperlink r:id="rId121">
        <w:r>
          <w:rPr>
            <w:color w:val="0000EE"/>
            <w:u w:val="single"/>
          </w:rPr>
          <w:t>24</w:t>
        </w:r>
      </w:hyperlink>
      <w:r>
        <w:t>). Katika uchambuzi wa mwisho, hata hivyo, hii si matokeo ya jitihada za kibinadamu pekee. Sisi ni kazi ya mikono ya Mungu (</w:t>
      </w:r>
      <w:hyperlink r:id="rId4717">
        <w:r>
          <w:rPr>
            <w:color w:val="0000EE"/>
            <w:u w:val="single"/>
          </w:rPr>
          <w:t>2:10</w:t>
        </w:r>
      </w:hyperlink>
      <w:r>
        <w:t>).</w:t>
      </w:r>
    </w:p>
    <w:p>
      <w:r/>
      <w:r>
        <w:rPr>
          <w:i/>
        </w:rPr>
        <w:t>Tazama pia</w:t>
      </w:r>
      <w:r>
        <w:t xml:space="preserve"> </w:t>
      </w:r>
      <w:r>
        <w:t>Upatanisho</w:t>
      </w:r>
      <w:r>
        <w:t xml:space="preserve">; </w:t>
      </w:r>
      <w:r>
        <w:t>Uongofu</w:t>
      </w:r>
      <w:r>
        <w:t xml:space="preserve">; </w:t>
      </w:r>
      <w:r>
        <w:t>Mkombozi, Ukombozi</w:t>
      </w:r>
      <w:r>
        <w:t xml:space="preserve">; </w:t>
      </w:r>
      <w:r>
        <w:t>Toba</w:t>
      </w:r>
      <w:r>
        <w:t xml:space="preserve">; </w:t>
      </w:r>
      <w:r>
        <w:t>Wokovu</w:t>
      </w:r>
      <w:r>
        <w:t>.</w:t>
      </w:r>
      <w:r/>
      <w:r/>
    </w:p>
    <w:p>
      <w:r/>
    </w:p>
    <w:p>
      <w:pPr>
        <w:pStyle w:val="Heading2"/>
      </w:pPr>
      <w:r>
        <w:t>Kuzungumza kwa lugha</w:t>
      </w:r>
      <w:r/>
    </w:p>
    <w:p>
      <w:r/>
      <w:r>
        <w:t xml:space="preserve">Kuzungumza kwa lugha ni hali ambapo mtu anazungumza kwa lugha ambayo hajawahi kujifunza. Hii ni zawadi maalum kutoka kwa Mungu. Neno la Kigiriki kwa hili ni </w:t>
      </w:r>
      <w:r>
        <w:rPr>
          <w:i/>
        </w:rPr>
        <w:t>glossolalia,</w:t>
      </w:r>
      <w:r>
        <w:t xml:space="preserve"> ambalo linamaanisha "kuzungumza kwa lugha." Ni mchanganyiko wa neno </w:t>
      </w:r>
      <w:r>
        <w:rPr>
          <w:i/>
        </w:rPr>
        <w:t>laleo</w:t>
      </w:r>
      <w:r>
        <w:t xml:space="preserve"> ("kuongea") na </w:t>
      </w:r>
      <w:r>
        <w:rPr>
          <w:i/>
        </w:rPr>
        <w:t>glossa</w:t>
      </w:r>
      <w:r>
        <w:t xml:space="preserve"> ("lugha").</w:t>
      </w:r>
    </w:p>
    <w:p>
      <w:pPr>
        <w:pStyle w:val="Heading3"/>
      </w:pPr>
      <w:r>
        <w:t>Muonekano wa Kwanza katika Kanisa la Awali</w:t>
      </w:r>
    </w:p>
    <w:p>
      <w:r/>
      <w:r>
        <w:t>Mara ya kwanza watu walipozungumza kwa lugha mbalimbali ilikuwa kwenye Siku ya Pentekoste. Katika siku hii, Roho Mtakatifu aliwajaza Wakristo 120 waliokuwa wakikutana pamoja. Walianza kumsifu Mungu kwa lugha nyingi tofauti ambazo hawakuwahi kujifunza. Watu kutoka mataifa takriban 16 waliokuwa Yerusalemu waliweza kuelewa kile Wakristo walikuwa wakisema kwa sababu kila mtu alisikia ujumbe (Habari Njema kuhusu Yesu) katika lugha yao wenyewe (</w:t>
      </w:r>
      <w:hyperlink r:id="rId1897">
        <w:r>
          <w:rPr>
            <w:color w:val="0000EE"/>
            <w:u w:val="single"/>
          </w:rPr>
          <w:t>Matendo 2:8–11</w:t>
        </w:r>
      </w:hyperlink>
      <w:r>
        <w:t>).</w:t>
      </w:r>
    </w:p>
    <w:p>
      <w:pPr>
        <w:pStyle w:val="Heading3"/>
      </w:pPr>
      <w:r>
        <w:t xml:space="preserve">Nyakati Nyingine Watu Walizungumza kwa Lugha </w:t>
      </w:r>
    </w:p>
    <w:p>
      <w:r/>
      <w:r>
        <w:t>Baadaye katika kitabu cha Matendo, makundi mengine ya watu pia walizungumza kwa lugha walipopokea Roho Mtakatifu (</w:t>
      </w:r>
      <w:hyperlink r:id="rId4718">
        <w:r>
          <w:rPr>
            <w:color w:val="0000EE"/>
            <w:u w:val="single"/>
          </w:rPr>
          <w:t>10:46</w:t>
        </w:r>
      </w:hyperlink>
      <w:r>
        <w:t xml:space="preserve">; </w:t>
      </w:r>
      <w:hyperlink r:id="rId4719">
        <w:r>
          <w:rPr>
            <w:color w:val="0000EE"/>
            <w:u w:val="single"/>
          </w:rPr>
          <w:t>19:6</w:t>
        </w:r>
      </w:hyperlink>
      <w:r>
        <w:t xml:space="preserve">). Hata hivyo, si kila mtu alizungumza kwa lugha walipopokea Roho (tazama </w:t>
      </w:r>
      <w:hyperlink r:id="rId4720">
        <w:r>
          <w:rPr>
            <w:color w:val="0000EE"/>
            <w:u w:val="single"/>
          </w:rPr>
          <w:t>8:15</w:t>
        </w:r>
      </w:hyperlink>
      <w:hyperlink r:id="rId1897">
        <w:r>
          <w:rPr>
            <w:color w:val="0000EE"/>
            <w:u w:val="single"/>
          </w:rPr>
          <w:t>–</w:t>
        </w:r>
      </w:hyperlink>
      <w:hyperlink r:id="rId4720">
        <w:r>
          <w:rPr>
            <w:color w:val="0000EE"/>
            <w:u w:val="single"/>
          </w:rPr>
          <w:t>17</w:t>
        </w:r>
      </w:hyperlink>
      <w:r>
        <w:t>). Hii inaonyesha kwamba kuzungumza kwa lugha haikuwa ishara pekee kwamba mtu alikuwa amepokea Roho Mtakatifu. Biblia inafundisha kwamba waumini wote wanapokea Roho Mtakatifu wanapokuwa sehemu ya kanisa, ambalo linaitwa mwili wa Kristo (</w:t>
      </w:r>
      <w:hyperlink r:id="rId167">
        <w:r>
          <w:rPr>
            <w:color w:val="0000EE"/>
            <w:u w:val="single"/>
          </w:rPr>
          <w:t>1 Wakorintho 12:13</w:t>
        </w:r>
      </w:hyperlink>
      <w:r>
        <w:t xml:space="preserve">). Ushahidi wa kweli kwamba Roho Mtakatifu anafanya kazi katika maisha ya mtu ni "tunda la Roho" kama ilivyoelezwa katika </w:t>
      </w:r>
      <w:hyperlink r:id="rId4721">
        <w:r>
          <w:rPr>
            <w:color w:val="0000EE"/>
            <w:u w:val="single"/>
          </w:rPr>
          <w:t>Wagalatia 5:22</w:t>
        </w:r>
      </w:hyperlink>
      <w:hyperlink r:id="rId1897">
        <w:r>
          <w:rPr>
            <w:color w:val="0000EE"/>
            <w:u w:val="single"/>
          </w:rPr>
          <w:t>–</w:t>
        </w:r>
      </w:hyperlink>
      <w:hyperlink r:id="rId4721">
        <w:r>
          <w:rPr>
            <w:color w:val="0000EE"/>
            <w:u w:val="single"/>
          </w:rPr>
          <w:t>23</w:t>
        </w:r>
      </w:hyperlink>
      <w:r>
        <w:t>:</w:t>
      </w:r>
    </w:p>
    <w:p>
      <w:pPr>
        <w:pStyle w:val="ListBullet"/>
        <w:spacing w:line="240" w:lineRule="auto"/>
        <w:ind w:left="720"/>
      </w:pPr>
      <w:r/>
      <w:r>
        <w:t>upendo</w:t>
      </w:r>
    </w:p>
    <w:p>
      <w:pPr>
        <w:pStyle w:val="ListBullet"/>
        <w:spacing w:line="240" w:lineRule="auto"/>
        <w:ind w:left="720"/>
      </w:pPr>
      <w:r/>
      <w:r>
        <w:t>furaha</w:t>
      </w:r>
    </w:p>
    <w:p>
      <w:pPr>
        <w:pStyle w:val="ListBullet"/>
        <w:spacing w:line="240" w:lineRule="auto"/>
        <w:ind w:left="720"/>
      </w:pPr>
      <w:r/>
      <w:r>
        <w:t>amani</w:t>
      </w:r>
    </w:p>
    <w:p>
      <w:pPr>
        <w:pStyle w:val="ListBullet"/>
        <w:spacing w:line="240" w:lineRule="auto"/>
        <w:ind w:left="720"/>
      </w:pPr>
      <w:r/>
      <w:r>
        <w:t>uvumilivu</w:t>
      </w:r>
    </w:p>
    <w:p>
      <w:pPr>
        <w:pStyle w:val="ListBullet"/>
        <w:spacing w:line="240" w:lineRule="auto"/>
        <w:ind w:left="720"/>
      </w:pPr>
      <w:r/>
      <w:r>
        <w:t>uungwana</w:t>
      </w:r>
    </w:p>
    <w:p>
      <w:pPr>
        <w:pStyle w:val="ListBullet"/>
        <w:spacing w:line="240" w:lineRule="auto"/>
        <w:ind w:left="720"/>
      </w:pPr>
      <w:r/>
      <w:r>
        <w:t>wema</w:t>
      </w:r>
    </w:p>
    <w:p>
      <w:pPr>
        <w:pStyle w:val="ListBullet"/>
        <w:spacing w:line="240" w:lineRule="auto"/>
        <w:ind w:left="720"/>
      </w:pPr>
      <w:r/>
      <w:r>
        <w:t>uaminifu</w:t>
      </w:r>
    </w:p>
    <w:p>
      <w:pPr>
        <w:pStyle w:val="ListBullet"/>
        <w:spacing w:line="240" w:lineRule="auto"/>
        <w:ind w:left="720"/>
      </w:pPr>
      <w:r/>
      <w:r>
        <w:t>upole</w:t>
      </w:r>
    </w:p>
    <w:p>
      <w:pPr>
        <w:pStyle w:val="ListBullet"/>
        <w:spacing w:line="240" w:lineRule="auto"/>
        <w:ind w:left="720"/>
      </w:pPr>
      <w:r/>
      <w:r>
        <w:t>kujizuia</w:t>
      </w:r>
    </w:p>
    <w:p>
      <w:pPr>
        <w:pStyle w:val="Heading3"/>
      </w:pPr>
      <w:r>
        <w:t>Matumizi ya Lugha katika Maeneo ya Umma na Faragha</w:t>
      </w:r>
    </w:p>
    <w:p>
      <w:r/>
      <w:r>
        <w:t>Katika siku za kanisa la awali, baadhi ya Wakristo walizungumza kwa lugha na wengine hawakufanya hivyo. Paulo alifundisha kwamba mfasiri lazima awepo ikiwa kuzungumza kwa lugha kunafanywa hadharani katika kanisa. Ikiwa hakuna mtu anayeweza kufasiri, lugha inapaswa kutumiwa faraghani kama njia ya kuomba na kumwabudu Mungu. Katika hali hizi, mtu huyo anazungumza nfa nafsi yake na Mungu (</w:t>
      </w:r>
      <w:hyperlink r:id="rId4722">
        <w:r>
          <w:rPr>
            <w:color w:val="0000EE"/>
            <w:u w:val="single"/>
          </w:rPr>
          <w:t>1 Wakorintho 14:28</w:t>
        </w:r>
      </w:hyperlink>
      <w:r>
        <w:t>). Hii ni tofauti na kuzungumza kwa lugha wakati wa mikutano ya kanisa, ambapo inahitaji mtu kutafsiri ujumbe ili kila mtu aelewe.</w:t>
      </w:r>
    </w:p>
    <w:p>
      <w:r/>
      <w:r>
        <w:t>Hata hivyo, chini ya hali fulani zilizoelezwa na Paulo, kuzungumza kwa lugha kunaweza kuwa mojawapo ya karama za kiroho zinazotumika katika huduma kwa kanisa kwa manufaa ya wote. Jambo la msingi ni kwamba kuzungumza kwa lugha hadharani hakupaswi kupunguzwa kuwa tu kuomba au kuzungumza bila tafsiri.</w:t>
      </w:r>
    </w:p>
    <w:p>
      <w:pPr>
        <w:pStyle w:val="Heading3"/>
      </w:pPr>
      <w:r>
        <w:t>Kanuni za Kuzungumza Lugha Kanisani</w:t>
      </w:r>
    </w:p>
    <w:p>
      <w:r/>
      <w:r>
        <w:t>Mtume Paulo alitoa maagizo wazi kuhusu kuzungumza kwa lugha wakati wa mikutano ya kanisa. Maagizo haya yanalenga kuhakikisha kuwa kipawa cha kuzungumza kwa lugha kinahudumia kanisa na hakitumiki kama njia ya kutafuta utimilifu wa kibinafsi (</w:t>
      </w:r>
      <w:hyperlink r:id="rId4723">
        <w:r>
          <w:rPr>
            <w:color w:val="0000EE"/>
            <w:u w:val="single"/>
          </w:rPr>
          <w:t>1 Wakorintho 14:27</w:t>
        </w:r>
      </w:hyperlink>
      <w:hyperlink r:id="rId1897">
        <w:r>
          <w:rPr>
            <w:color w:val="0000EE"/>
            <w:u w:val="single"/>
          </w:rPr>
          <w:t>–</w:t>
        </w:r>
      </w:hyperlink>
      <w:hyperlink r:id="rId4723">
        <w:r>
          <w:rPr>
            <w:color w:val="0000EE"/>
            <w:u w:val="single"/>
          </w:rPr>
          <w:t>33</w:t>
        </w:r>
      </w:hyperlink>
      <w:r>
        <w:t>):</w:t>
      </w:r>
    </w:p>
    <w:p>
      <w:pPr>
        <w:pStyle w:val="ListNumber"/>
        <w:spacing w:line="240" w:lineRule="auto"/>
        <w:ind w:left="720"/>
      </w:pPr>
      <w:r/>
      <w:r>
        <w:t>Ni mtu mmoja, wawili, au watatu tu wanaopaswa kuzungumza kwa lugha wakati wa ibada.</w:t>
      </w:r>
    </w:p>
    <w:p>
      <w:pPr>
        <w:pStyle w:val="ListNumber"/>
        <w:spacing w:line="240" w:lineRule="auto"/>
        <w:ind w:left="720"/>
      </w:pPr>
      <w:r/>
      <w:r>
        <w:t>Watu hawa wanapaswa kuzungumza mmoja baada ya mwingine, si wote kwa wakati mmoja.</w:t>
      </w:r>
    </w:p>
    <w:p>
      <w:pPr>
        <w:pStyle w:val="ListNumber"/>
        <w:spacing w:line="240" w:lineRule="auto"/>
        <w:ind w:left="720"/>
      </w:pPr>
      <w:r/>
      <w:r>
        <w:t>Lazima kuwe na mtu anayeweza kueleza (kufasiri) kinachosemwa kwa lugha za kigeni. Ikiwa hakuna mtu wa kufasiri, basi mtu huyo hapaswi kuzungumza kwa lugha za kigeni wakati wa ibada.</w:t>
      </w:r>
    </w:p>
    <w:p>
      <w:pPr>
        <w:pStyle w:val="ListNumber"/>
        <w:spacing w:line="240" w:lineRule="auto"/>
        <w:ind w:left="720"/>
      </w:pPr>
      <w:r/>
      <w:r>
        <w:t>Mtu anayezungumza kwa lugha hapaswi kuwa mtu yule yule anayefasiri ujumbe (</w:t>
      </w:r>
      <w:hyperlink r:id="rId4724">
        <w:r>
          <w:rPr>
            <w:color w:val="0000EE"/>
            <w:u w:val="single"/>
          </w:rPr>
          <w:t>1 Wakorintho 12:10</w:t>
        </w:r>
      </w:hyperlink>
      <w:r>
        <w:t>).</w:t>
      </w:r>
    </w:p>
    <w:p>
      <w:pPr>
        <w:pStyle w:val="ListNumber"/>
        <w:spacing w:line="240" w:lineRule="auto"/>
        <w:ind w:left="720"/>
      </w:pPr>
      <w:r/>
      <w:r>
        <w:t>Iwapo kuna watu wengi wanaozungumza kwa lugha na hakuna wakalimani wa kutosha, watu wanapaswa kuomba uwezo wa kufasiri badala yake (</w:t>
      </w:r>
      <w:hyperlink r:id="rId4725">
        <w:r>
          <w:rPr>
            <w:color w:val="0000EE"/>
            <w:u w:val="single"/>
          </w:rPr>
          <w:t>1 Wakorintho 14:13</w:t>
        </w:r>
      </w:hyperlink>
      <w:r>
        <w:t>).</w:t>
      </w:r>
    </w:p>
    <w:p>
      <w:pPr>
        <w:pStyle w:val="ListNumber"/>
        <w:spacing w:line="240" w:lineRule="auto"/>
        <w:ind w:left="720"/>
      </w:pPr>
      <w:r/>
      <w:r>
        <w:t>Baada ya mtu kufasiri lugha zisizoeleweka kuwa lugha ya kawaida, wengine wanapaswa kutathmini kama ujumbe huo unakubaliana na ukweli wa Mungu.</w:t>
      </w:r>
    </w:p>
    <w:p>
      <w:pPr>
        <w:pStyle w:val="ListNumber"/>
        <w:spacing w:line="240" w:lineRule="auto"/>
        <w:ind w:left="720"/>
      </w:pPr>
      <w:r/>
      <w:r>
        <w:t>Watu wenye kipawa cha utambuzi (uwezo wa kutambua kama kitu kinatoka kwa Mungu kweli) wanapaswa kuchunguza kila kitu kinachosemwa (</w:t>
      </w:r>
      <w:hyperlink r:id="rId4724">
        <w:r>
          <w:rPr>
            <w:color w:val="0000EE"/>
            <w:u w:val="single"/>
          </w:rPr>
          <w:t>1 Wakorintho 12:10</w:t>
        </w:r>
      </w:hyperlink>
      <w:r>
        <w:t>).</w:t>
      </w:r>
    </w:p>
    <w:p>
      <w:r/>
      <w:r>
        <w:t>Watu wanapaswa kila wakati kuwa na udhibiti wa nafsi zao wakati wa ibada. Hawapaswi kulaumu tabia isiyo ya kawaida kwa kusema wamekuwa "wakichukuliwa na Roho." Mungu huleta amani na umoja, si machafuko na mkanganyiko.</w:t>
      </w:r>
    </w:p>
    <w:p>
      <w:r/>
      <w:r>
        <w:t>Paulo alifundisha kwamba Wakristo hawapaswi kutafuta kwa makusudi kipawa cha kuzungumza kwa lugha. Badala yake, wanapaswa kutamani vipawa vinavyosaidia kila mtu kuelewa ujumbe wa Mungu kwa uwazi (</w:t>
      </w:r>
      <w:hyperlink r:id="rId4726">
        <w:r>
          <w:rPr>
            <w:color w:val="0000EE"/>
            <w:u w:val="single"/>
          </w:rPr>
          <w:t>1 Wakorintho 12:31</w:t>
        </w:r>
      </w:hyperlink>
      <w:r>
        <w:t xml:space="preserve">; </w:t>
      </w:r>
      <w:hyperlink r:id="rId4727">
        <w:r>
          <w:rPr>
            <w:color w:val="0000EE"/>
            <w:u w:val="single"/>
          </w:rPr>
          <w:t>14:1, 5</w:t>
        </w:r>
      </w:hyperlink>
      <w:r>
        <w:t>). Hata hivyo, ikiwa mtu ana kipawa cha lugha, hawapaswi kuzuiwa kukitumia, mradi tu wanafuata sheria hizi na kukitumia kusaidia wengine.</w:t>
      </w:r>
    </w:p>
    <w:p>
      <w:r/>
      <w:r>
        <w:rPr>
          <w:i/>
        </w:rPr>
        <w:t xml:space="preserve">Tazama </w:t>
      </w:r>
      <w:r>
        <w:t xml:space="preserve"> </w:t>
      </w:r>
      <w:r>
        <w:t>Ubatizo wa Roho</w:t>
      </w:r>
      <w:r>
        <w:t xml:space="preserve">; </w:t>
      </w:r>
      <w:r>
        <w:t>Karama za Kiroho</w:t>
      </w:r>
      <w:r>
        <w:t>.</w:t>
      </w:r>
      <w:r/>
      <w:r/>
    </w:p>
    <w:p>
      <w:r/>
    </w:p>
    <w:p>
      <w:pPr>
        <w:pStyle w:val="Heading2"/>
      </w:pPr>
      <w:r>
        <w:t>Laana, Kulaaniwa</w:t>
      </w:r>
      <w:r/>
    </w:p>
    <w:p>
      <w:r/>
      <w:r>
        <w:t>Kutangaza uovu au madhara dhidi ya maadui wa mtu. Kama ilivyokuwa nyakati za Biblia, kulaani ilikuwa kinyume na kubariki na haipaswi kuchanganywa na matusi katika maana ya kisasa.</w:t>
      </w:r>
    </w:p>
    <w:p>
      <w:pPr>
        <w:pStyle w:val="Heading3"/>
      </w:pPr>
      <w:r>
        <w:t>Imani za Kipagani</w:t>
      </w:r>
    </w:p>
    <w:p>
      <w:r/>
      <w:r>
        <w:t>Laana na baraka zilihusishwa na imani za kipagani za kale ambapo iliaminika kuwa roho za "miungu" zinaweza kuitwa kutenda kwa niaba ya mtu aliyerudia maneno fulani au kufanya matendo fulani (kama vile kutoa dhabihu). Ilidhaniwa kuwa laana iliyotamkwa ilikuwa na nguvu za kichawi za kuleta maafa kwa maadui wa mtu. Katika baadhi ya tamaduni za kipagani, laana ziliandikwa kwenye mitungi ya udongo ambayo kisha ilivunjwa, kwa njia ya ishara ili kuanzisha au kutekeleza laana iliyokusudiwa.</w:t>
      </w:r>
    </w:p>
    <w:p>
      <w:r/>
      <w:r>
        <w:t>Makaburi yalilindwa dhidi ya wale ambao wangetaka kuyaharibu kwa njia ya laana. Maandishi ya kifalme yalilindwa na laana zilizolenga yeyote ambaye angeweza kubadilisha, kuharibu, au kupinga amri iliyoandikwa (</w:t>
      </w:r>
      <w:hyperlink r:id="rId4728">
        <w:r>
          <w:rPr>
            <w:color w:val="0000EE"/>
            <w:u w:val="single"/>
          </w:rPr>
          <w:t>Ezra 6:11–12</w:t>
        </w:r>
      </w:hyperlink>
      <w:r>
        <w:t>).</w:t>
      </w:r>
    </w:p>
    <w:p>
      <w:pPr>
        <w:pStyle w:val="Heading3"/>
      </w:pPr>
      <w:r>
        <w:t>Laana katika Nyakati za Agano la Kale</w:t>
      </w:r>
    </w:p>
    <w:p>
      <w:r/>
      <w:r>
        <w:t>Miongoni mwa Waebrania, laana, ambayo ni halali tu ndani ya mfumo wa agano unaosimamiwa na Mungu, ilitamkwa kwa ajili ya haki. Katika Agano la Kale (AK), laana ilikuwa sehemu muhimu ya uhusiano wa agano—kati ya Mungu na jamii, kati ya Mungu na mtu binafsi, au kati ya wanajamii. Kuvunja masharti ya agano kulistahili laana ya agano. Laana iliyotamkwa chini ya hali nyingine haikuwa na nguvu. “Kama shomoro katika kuruka kwake, kama mbayuwayu katika kuruka kwake, laana isiyo na sababu haikai” (</w:t>
      </w:r>
      <w:hyperlink r:id="rId4729">
        <w:r>
          <w:rPr>
            <w:color w:val="0000EE"/>
            <w:u w:val="single"/>
          </w:rPr>
          <w:t>Meth 26:2</w:t>
        </w:r>
      </w:hyperlink>
      <w:r>
        <w:t>, rsv). Laana inaweza kuondolewa kwa kutamka baraka (</w:t>
      </w:r>
      <w:hyperlink r:id="rId4730">
        <w:r>
          <w:rPr>
            <w:color w:val="0000EE"/>
            <w:u w:val="single"/>
          </w:rPr>
          <w:t>Kut 12:32</w:t>
        </w:r>
      </w:hyperlink>
      <w:r>
        <w:t xml:space="preserve">; </w:t>
      </w:r>
      <w:hyperlink r:id="rId4731">
        <w:r>
          <w:rPr>
            <w:color w:val="0000EE"/>
            <w:u w:val="single"/>
          </w:rPr>
          <w:t>Waamuzi 17:1–2</w:t>
        </w:r>
      </w:hyperlink>
      <w:r>
        <w:t xml:space="preserve">; </w:t>
      </w:r>
      <w:hyperlink r:id="rId4732">
        <w:r>
          <w:rPr>
            <w:color w:val="0000EE"/>
            <w:u w:val="single"/>
          </w:rPr>
          <w:t>2 Sam 21:1–3</w:t>
        </w:r>
      </w:hyperlink>
      <w:r>
        <w:t>).</w:t>
      </w:r>
    </w:p>
    <w:p>
      <w:r/>
      <w:r>
        <w:t>Sheria ya Musa ilikataza kuwalaani wazazi (</w:t>
      </w:r>
      <w:hyperlink r:id="rId4733">
        <w:r>
          <w:rPr>
            <w:color w:val="0000EE"/>
            <w:u w:val="single"/>
          </w:rPr>
          <w:t>Kut 21:17</w:t>
        </w:r>
      </w:hyperlink>
      <w:r>
        <w:t xml:space="preserve">; taz. </w:t>
      </w:r>
      <w:hyperlink r:id="rId4734">
        <w:r>
          <w:rPr>
            <w:color w:val="0000EE"/>
            <w:u w:val="single"/>
          </w:rPr>
          <w:t>Meth 20:20</w:t>
        </w:r>
      </w:hyperlink>
      <w:r>
        <w:t xml:space="preserve">; </w:t>
      </w:r>
      <w:hyperlink r:id="rId4735">
        <w:r>
          <w:rPr>
            <w:color w:val="0000EE"/>
            <w:u w:val="single"/>
          </w:rPr>
          <w:t>Mt 15:4</w:t>
        </w:r>
      </w:hyperlink>
      <w:r>
        <w:t>), mtawala (</w:t>
      </w:r>
      <w:hyperlink r:id="rId4736">
        <w:r>
          <w:rPr>
            <w:color w:val="0000EE"/>
            <w:u w:val="single"/>
          </w:rPr>
          <w:t>Kut 22:28</w:t>
        </w:r>
      </w:hyperlink>
      <w:r>
        <w:t>), na viziwi (</w:t>
      </w:r>
      <w:hyperlink r:id="rId4737">
        <w:r>
          <w:rPr>
            <w:color w:val="0000EE"/>
            <w:u w:val="single"/>
          </w:rPr>
          <w:t>Wal 19:14</w:t>
        </w:r>
      </w:hyperlink>
      <w:r>
        <w:t>). Mwanaume aliyemshuku mke wake kwa kutokuwa mwaminifu angeweza kumtaka akubali jaribio lililoendeshwa na kuhani ambalo lingemletea laana ikiwa alikuwa na hatia (</w:t>
      </w:r>
      <w:hyperlink r:id="rId4738">
        <w:r>
          <w:rPr>
            <w:color w:val="0000EE"/>
            <w:u w:val="single"/>
          </w:rPr>
          <w:t>Hes 5:11–31</w:t>
        </w:r>
      </w:hyperlink>
      <w:r>
        <w:t>). Watu binafsi wangeweza kujilaani wenyewe ili kuonyesha ukweli wa madai yao au ahadi (</w:t>
      </w:r>
      <w:hyperlink r:id="rId4739">
        <w:r>
          <w:rPr>
            <w:color w:val="0000EE"/>
            <w:u w:val="single"/>
          </w:rPr>
          <w:t>Hes 5:19–22</w:t>
        </w:r>
      </w:hyperlink>
      <w:r>
        <w:t xml:space="preserve">; </w:t>
      </w:r>
      <w:hyperlink r:id="rId4740">
        <w:r>
          <w:rPr>
            <w:color w:val="0000EE"/>
            <w:u w:val="single"/>
          </w:rPr>
          <w:t>Ayu 31:7–10, 16–22</w:t>
        </w:r>
      </w:hyperlink>
      <w:r>
        <w:t xml:space="preserve">; </w:t>
      </w:r>
      <w:hyperlink r:id="rId4741">
        <w:r>
          <w:rPr>
            <w:color w:val="0000EE"/>
            <w:u w:val="single"/>
          </w:rPr>
          <w:t>Zab 137:5–6</w:t>
        </w:r>
      </w:hyperlink>
      <w:r>
        <w:t>). Katika Agano Jipya (AJ), mtume Petro alifuata desturi ya AK alipoutumia laana kukanusha kwamba alimjua Yesu (</w:t>
      </w:r>
      <w:hyperlink r:id="rId4742">
        <w:r>
          <w:rPr>
            <w:color w:val="0000EE"/>
            <w:u w:val="single"/>
          </w:rPr>
          <w:t>Marko 14:71</w:t>
        </w:r>
      </w:hyperlink>
      <w:r>
        <w:t>). Wanaume fulani waliotaka kumuua mtume Paulo walithibitisha uaminifu wao kwa laana ya kiapo hicho (</w:t>
      </w:r>
      <w:hyperlink r:id="rId4743">
        <w:r>
          <w:rPr>
            <w:color w:val="0000EE"/>
            <w:u w:val="single"/>
          </w:rPr>
          <w:t>Matendo 23:12, 14, 21</w:t>
        </w:r>
      </w:hyperlink>
      <w:r>
        <w:t>). Kumlaani Mungu kulistahili adhabu ya kifo (</w:t>
      </w:r>
      <w:hyperlink r:id="rId4351">
        <w:r>
          <w:rPr>
            <w:color w:val="0000EE"/>
            <w:u w:val="single"/>
          </w:rPr>
          <w:t>Wal 24:10–16</w:t>
        </w:r>
      </w:hyperlink>
      <w:r>
        <w:t xml:space="preserve">; linganisha. </w:t>
      </w:r>
      <w:hyperlink r:id="rId4736">
        <w:r>
          <w:rPr>
            <w:color w:val="0000EE"/>
            <w:u w:val="single"/>
          </w:rPr>
          <w:t>Kut 22:28</w:t>
        </w:r>
      </w:hyperlink>
      <w:r>
        <w:t xml:space="preserve">; </w:t>
      </w:r>
      <w:hyperlink r:id="rId4744">
        <w:r>
          <w:rPr>
            <w:color w:val="0000EE"/>
            <w:u w:val="single"/>
          </w:rPr>
          <w:t>Is 8:21–22</w:t>
        </w:r>
      </w:hyperlink>
      <w:r>
        <w:t>).</w:t>
      </w:r>
    </w:p>
    <w:p>
      <w:r/>
      <w:r>
        <w:t>Laana katika historia ya Biblia ni pamoja na laana ya Mungu kwa nyoka, Adamu, na Hawa (</w:t>
      </w:r>
      <w:hyperlink r:id="rId47">
        <w:r>
          <w:rPr>
            <w:color w:val="0000EE"/>
            <w:u w:val="single"/>
          </w:rPr>
          <w:t>Mwa 3:14–19</w:t>
        </w:r>
      </w:hyperlink>
      <w:r>
        <w:t>); kwa Kaini (</w:t>
      </w:r>
      <w:hyperlink r:id="rId4745">
        <w:r>
          <w:rPr>
            <w:color w:val="0000EE"/>
            <w:u w:val="single"/>
          </w:rPr>
          <w:t>4:11–12</w:t>
        </w:r>
      </w:hyperlink>
      <w:r>
        <w:t>); kwa wale wanaoweza kumlaani baba wa taifa Abrahamu na wazao wake (</w:t>
      </w:r>
      <w:hyperlink r:id="rId217">
        <w:r>
          <w:rPr>
            <w:color w:val="0000EE"/>
            <w:u w:val="single"/>
          </w:rPr>
          <w:t>12:3</w:t>
        </w:r>
      </w:hyperlink>
      <w:r>
        <w:t>); na kwa wale wanaoweka tumaini lao katika nguvu za kibinadamu badala ya Bwana (</w:t>
      </w:r>
      <w:hyperlink r:id="rId4746">
        <w:r>
          <w:rPr>
            <w:color w:val="0000EE"/>
            <w:u w:val="single"/>
          </w:rPr>
          <w:t>Yer 17:5</w:t>
        </w:r>
      </w:hyperlink>
      <w:r>
        <w:t>). Wakati watu wa Israeli walipita Moabu wakielekea Nchi ya Ahadi, mfalme wa Moabu, Balaki, alimwajiri Balaamu ili awalaani Waisraeli; yeye na Balaamu waligundua, hata hivyo, kwamba hawangeweza kuwalaani wale ambao Mungu alikuwa amewabariki (</w:t>
      </w:r>
      <w:hyperlink r:id="rId4747">
        <w:r>
          <w:rPr>
            <w:color w:val="0000EE"/>
            <w:u w:val="single"/>
          </w:rPr>
          <w:t>Hes 22–24</w:t>
        </w:r>
      </w:hyperlink>
      <w:r>
        <w:t>). Yoshua alilaani yeyote ambaye angejaribu kujenga upya Yeriko (</w:t>
      </w:r>
      <w:hyperlink r:id="rId4748">
        <w:r>
          <w:rPr>
            <w:color w:val="0000EE"/>
            <w:u w:val="single"/>
          </w:rPr>
          <w:t>Yos 6:26</w:t>
        </w:r>
      </w:hyperlink>
      <w:r>
        <w:t xml:space="preserve">; kutimizwa katika </w:t>
      </w:r>
      <w:hyperlink r:id="rId4749">
        <w:r>
          <w:rPr>
            <w:color w:val="0000EE"/>
            <w:u w:val="single"/>
          </w:rPr>
          <w:t>1 Fal 16:34</w:t>
        </w:r>
      </w:hyperlink>
      <w:r>
        <w:t>). Mfalme Sauli alitoa laana ambayo karibu iligharimu maisha ya mwanawe Yonathani (</w:t>
      </w:r>
      <w:hyperlink r:id="rId4750">
        <w:r>
          <w:rPr>
            <w:color w:val="0000EE"/>
            <w:u w:val="single"/>
          </w:rPr>
          <w:t>1 Sam 14:24, 43–45</w:t>
        </w:r>
      </w:hyperlink>
      <w:r>
        <w:t xml:space="preserve">). Laana nyingine nyingi zinatajwa katika AK (tazama, kwa mfano, </w:t>
      </w:r>
      <w:hyperlink r:id="rId4751">
        <w:r>
          <w:rPr>
            <w:color w:val="0000EE"/>
            <w:u w:val="single"/>
          </w:rPr>
          <w:t>Mwa 9:25</w:t>
        </w:r>
      </w:hyperlink>
      <w:r>
        <w:t xml:space="preserve">; </w:t>
      </w:r>
      <w:hyperlink r:id="rId3135">
        <w:r>
          <w:rPr>
            <w:color w:val="0000EE"/>
            <w:u w:val="single"/>
          </w:rPr>
          <w:t>49:5–7</w:t>
        </w:r>
      </w:hyperlink>
      <w:r>
        <w:t xml:space="preserve">; </w:t>
      </w:r>
      <w:hyperlink r:id="rId4752">
        <w:r>
          <w:rPr>
            <w:color w:val="0000EE"/>
            <w:u w:val="single"/>
          </w:rPr>
          <w:t>Yos 9:22–23</w:t>
        </w:r>
      </w:hyperlink>
      <w:r>
        <w:t xml:space="preserve">; </w:t>
      </w:r>
      <w:hyperlink r:id="rId4753">
        <w:r>
          <w:rPr>
            <w:color w:val="0000EE"/>
            <w:u w:val="single"/>
          </w:rPr>
          <w:t>Waamuzi 9:7–21, 57</w:t>
        </w:r>
      </w:hyperlink>
      <w:r>
        <w:t xml:space="preserve">; </w:t>
      </w:r>
      <w:hyperlink r:id="rId4754">
        <w:r>
          <w:rPr>
            <w:color w:val="0000EE"/>
            <w:u w:val="single"/>
          </w:rPr>
          <w:t>2 Sam 16:5–13</w:t>
        </w:r>
      </w:hyperlink>
      <w:r>
        <w:t xml:space="preserve">; </w:t>
      </w:r>
      <w:hyperlink r:id="rId4755">
        <w:r>
          <w:rPr>
            <w:color w:val="0000EE"/>
            <w:u w:val="single"/>
          </w:rPr>
          <w:t>1 Fal 21:17–24</w:t>
        </w:r>
      </w:hyperlink>
      <w:r>
        <w:t xml:space="preserve">; </w:t>
      </w:r>
      <w:hyperlink r:id="rId4756">
        <w:r>
          <w:rPr>
            <w:color w:val="0000EE"/>
            <w:u w:val="single"/>
          </w:rPr>
          <w:t>2 Fal 2:24</w:t>
        </w:r>
      </w:hyperlink>
      <w:r>
        <w:t xml:space="preserve">; </w:t>
      </w:r>
      <w:hyperlink r:id="rId4757">
        <w:r>
          <w:rPr>
            <w:color w:val="0000EE"/>
            <w:u w:val="single"/>
          </w:rPr>
          <w:t>Mal 2:2</w:t>
        </w:r>
      </w:hyperlink>
      <w:r>
        <w:t xml:space="preserve">; </w:t>
      </w:r>
      <w:hyperlink r:id="rId4758">
        <w:r>
          <w:rPr>
            <w:color w:val="0000EE"/>
            <w:u w:val="single"/>
          </w:rPr>
          <w:t>4:6</w:t>
        </w:r>
      </w:hyperlink>
      <w:r>
        <w:t>). Matamko ya “ole” (nlt “uharibifu”) pia ni lugha ya laana (</w:t>
      </w:r>
      <w:hyperlink r:id="rId4759">
        <w:r>
          <w:rPr>
            <w:color w:val="0000EE"/>
            <w:u w:val="single"/>
          </w:rPr>
          <w:t>Isai 5:8–23</w:t>
        </w:r>
      </w:hyperlink>
      <w:r>
        <w:t xml:space="preserve">; linganisha. </w:t>
      </w:r>
      <w:hyperlink r:id="rId4760">
        <w:r>
          <w:rPr>
            <w:color w:val="0000EE"/>
            <w:u w:val="single"/>
          </w:rPr>
          <w:t>Mt 23:13–33</w:t>
        </w:r>
      </w:hyperlink>
      <w:r>
        <w:t>, ambapo “ole” na “ole” vinaweza kutumika kwa maana sawa na inaweza kuwa ni tamko la huzuni au la maangamizi na maafa yanayokuja).</w:t>
      </w:r>
    </w:p>
    <w:p>
      <w:r/>
      <w:hyperlink r:id="rId4761">
        <w:r>
          <w:rPr>
            <w:color w:val="0000EE"/>
            <w:u w:val="single"/>
          </w:rPr>
          <w:t>Zaburi 109</w:t>
        </w:r>
      </w:hyperlink>
      <w:r>
        <w:t xml:space="preserve"> ina laana ndefu dhidi ya maadui wa mwandishi wa zaburi, inaonekana kwa sababu walikuwa wamesema maneno ya uongo dhidi yake (tazama pia </w:t>
      </w:r>
      <w:hyperlink r:id="rId4762">
        <w:r>
          <w:rPr>
            <w:color w:val="0000EE"/>
            <w:u w:val="single"/>
          </w:rPr>
          <w:t>Zab 58:6–11</w:t>
        </w:r>
      </w:hyperlink>
      <w:r>
        <w:t xml:space="preserve">; </w:t>
      </w:r>
      <w:hyperlink r:id="rId4763">
        <w:r>
          <w:rPr>
            <w:color w:val="0000EE"/>
            <w:u w:val="single"/>
          </w:rPr>
          <w:t>69:19–28</w:t>
        </w:r>
      </w:hyperlink>
      <w:r>
        <w:t xml:space="preserve">; </w:t>
      </w:r>
      <w:hyperlink r:id="rId4764">
        <w:r>
          <w:rPr>
            <w:color w:val="0000EE"/>
            <w:u w:val="single"/>
          </w:rPr>
          <w:t>143:12</w:t>
        </w:r>
      </w:hyperlink>
      <w:r>
        <w:t>). Nabii Yeremia hakuwa na tatizo la kumwomba Mungu kuwaadhibu watesi wake (</w:t>
      </w:r>
      <w:hyperlink r:id="rId4765">
        <w:r>
          <w:rPr>
            <w:color w:val="0000EE"/>
            <w:u w:val="single"/>
          </w:rPr>
          <w:t>Yer 11:20</w:t>
        </w:r>
      </w:hyperlink>
      <w:r>
        <w:t xml:space="preserve">; </w:t>
      </w:r>
      <w:hyperlink r:id="rId4766">
        <w:r>
          <w:rPr>
            <w:color w:val="0000EE"/>
            <w:u w:val="single"/>
          </w:rPr>
          <w:t>12:3</w:t>
        </w:r>
      </w:hyperlink>
      <w:r>
        <w:t xml:space="preserve">; </w:t>
      </w:r>
      <w:hyperlink r:id="rId4767">
        <w:r>
          <w:rPr>
            <w:color w:val="0000EE"/>
            <w:u w:val="single"/>
          </w:rPr>
          <w:t>15:15</w:t>
        </w:r>
      </w:hyperlink>
      <w:r>
        <w:t xml:space="preserve">; </w:t>
      </w:r>
      <w:hyperlink r:id="rId4768">
        <w:r>
          <w:rPr>
            <w:color w:val="0000EE"/>
            <w:u w:val="single"/>
          </w:rPr>
          <w:t>17:18</w:t>
        </w:r>
      </w:hyperlink>
      <w:r>
        <w:t xml:space="preserve">; </w:t>
      </w:r>
      <w:hyperlink r:id="rId4769">
        <w:r>
          <w:rPr>
            <w:color w:val="0000EE"/>
            <w:u w:val="single"/>
          </w:rPr>
          <w:t>18:21–22</w:t>
        </w:r>
      </w:hyperlink>
      <w:r>
        <w:t xml:space="preserve">; </w:t>
      </w:r>
      <w:hyperlink r:id="rId4770">
        <w:r>
          <w:rPr>
            <w:color w:val="0000EE"/>
            <w:u w:val="single"/>
          </w:rPr>
          <w:t>20:11–12</w:t>
        </w:r>
      </w:hyperlink>
      <w:r>
        <w:t>) au kumwomba Mungu asiwapatie msamaha (</w:t>
      </w:r>
      <w:hyperlink r:id="rId4771">
        <w:r>
          <w:rPr>
            <w:color w:val="0000EE"/>
            <w:u w:val="single"/>
          </w:rPr>
          <w:t>18:23</w:t>
        </w:r>
      </w:hyperlink>
      <w:r>
        <w:t>). Laana kama hizi dhidi ya maadui ni ngumu kwa Wakristo wa leo kuelewa kwa sababu zinapingana sana na amri za AJ za “wabarikini wale wanaowalaani” (</w:t>
      </w:r>
      <w:hyperlink r:id="rId4772">
        <w:r>
          <w:rPr>
            <w:color w:val="0000EE"/>
            <w:u w:val="single"/>
          </w:rPr>
          <w:t>Luka 6:28</w:t>
        </w:r>
      </w:hyperlink>
      <w:r>
        <w:t xml:space="preserve">; cf. </w:t>
      </w:r>
      <w:hyperlink r:id="rId4773">
        <w:r>
          <w:rPr>
            <w:color w:val="0000EE"/>
            <w:u w:val="single"/>
          </w:rPr>
          <w:t>Rom 12:14</w:t>
        </w:r>
      </w:hyperlink>
      <w:r>
        <w:t>). Agizo la Yesu la “wapendeni adui zenu” (</w:t>
      </w:r>
      <w:hyperlink r:id="rId3521">
        <w:r>
          <w:rPr>
            <w:color w:val="0000EE"/>
            <w:u w:val="single"/>
          </w:rPr>
          <w:t>Mt 5:44</w:t>
        </w:r>
      </w:hyperlink>
      <w:r>
        <w:t>) linaweza kuwa na lengo la kuelekeza zaidi ya laana zilizotolewa katika AK kuelekea ufahamu kamili wa amri ya Mungu ya kumpenda jirani yako kama unavyojipenda mwenyewe.</w:t>
      </w:r>
    </w:p>
    <w:p>
      <w:pPr>
        <w:pStyle w:val="Heading4"/>
      </w:pPr>
      <w:r>
        <w:t>Laana za Maagano</w:t>
      </w:r>
    </w:p>
    <w:p>
      <w:r/>
      <w:r>
        <w:t>Ulinzi wa mkataba au agano kwa kutumia laana kwa mkiukaji ulikuwa wa kawaida katika nyakati za AK. Wakati mwingine agano lilitiwa muhuri kwa kukata mnyama na kuwa na watu wanaoagana kutembea kati ya vipande vilivyokatwa; mnyama aliyeuawa alionyesha laana itakayompata mkiukaji. Mungu alikubali kujisalimisha kwa laana kama hiyo juu yake mwenyewe ikiwa angalivunja agano alilofanya na mzee Abrahamu (</w:t>
      </w:r>
      <w:hyperlink r:id="rId434">
        <w:r>
          <w:rPr>
            <w:color w:val="0000EE"/>
            <w:u w:val="single"/>
          </w:rPr>
          <w:t>Mwa 15:7–21</w:t>
        </w:r>
      </w:hyperlink>
      <w:r>
        <w:t>). Baadaye, Mungu aliwatuhumu viongozi na watu wa Israeli kwa kuvunja agano lao naye na akawaonya kuhusu matokeo yatakayofuata (</w:t>
      </w:r>
      <w:hyperlink r:id="rId4774">
        <w:r>
          <w:rPr>
            <w:color w:val="0000EE"/>
            <w:u w:val="single"/>
          </w:rPr>
          <w:t>Yer 34:18–19</w:t>
        </w:r>
      </w:hyperlink>
      <w:r>
        <w:t>). Sehemu muhimu ya agano Mungu alilofanya na Israeli kwenye Mlima Sinai ilikuwa ahadi ya baraka kwa kulinda agano na laana kwa kulivunja (</w:t>
      </w:r>
      <w:hyperlink r:id="rId4775">
        <w:r>
          <w:rPr>
            <w:color w:val="0000EE"/>
            <w:u w:val="single"/>
          </w:rPr>
          <w:t>Kum 11:26–28</w:t>
        </w:r>
      </w:hyperlink>
      <w:r>
        <w:t xml:space="preserve">; </w:t>
      </w:r>
      <w:hyperlink r:id="rId4776">
        <w:r>
          <w:rPr>
            <w:color w:val="0000EE"/>
            <w:u w:val="single"/>
          </w:rPr>
          <w:t>27:15–26</w:t>
        </w:r>
      </w:hyperlink>
      <w:r>
        <w:t xml:space="preserve">; </w:t>
      </w:r>
      <w:hyperlink r:id="rId404">
        <w:r>
          <w:rPr>
            <w:color w:val="0000EE"/>
            <w:u w:val="single"/>
          </w:rPr>
          <w:t>28:15–68</w:t>
        </w:r>
      </w:hyperlink>
      <w:r>
        <w:t xml:space="preserve">; </w:t>
      </w:r>
      <w:hyperlink r:id="rId4777">
        <w:r>
          <w:rPr>
            <w:color w:val="0000EE"/>
            <w:u w:val="single"/>
          </w:rPr>
          <w:t>30:19</w:t>
        </w:r>
      </w:hyperlink>
      <w:r>
        <w:t xml:space="preserve">; linganisha. </w:t>
      </w:r>
      <w:hyperlink r:id="rId4778">
        <w:r>
          <w:rPr>
            <w:color w:val="0000EE"/>
            <w:u w:val="single"/>
          </w:rPr>
          <w:t>Wal 26:3–39</w:t>
        </w:r>
      </w:hyperlink>
      <w:r>
        <w:t>). Israeli walipata laana hizo wakati wa manabii Yeremia na Ezekieli; wavunjaji wa agano, pamoja na mfalme, walitishiwa na laana (</w:t>
      </w:r>
      <w:hyperlink r:id="rId4779">
        <w:r>
          <w:rPr>
            <w:color w:val="0000EE"/>
            <w:u w:val="single"/>
          </w:rPr>
          <w:t>Yer 11:3</w:t>
        </w:r>
      </w:hyperlink>
      <w:r>
        <w:t xml:space="preserve">; </w:t>
      </w:r>
      <w:hyperlink r:id="rId4780">
        <w:r>
          <w:rPr>
            <w:color w:val="0000EE"/>
            <w:u w:val="single"/>
          </w:rPr>
          <w:t>Eze 17:11–21</w:t>
        </w:r>
      </w:hyperlink>
      <w:r>
        <w:t>).</w:t>
      </w:r>
    </w:p>
    <w:p>
      <w:pPr>
        <w:pStyle w:val="Heading4"/>
      </w:pPr>
      <w:r>
        <w:t>Marufuku ya “Vitu Vilivyotakaswa”</w:t>
      </w:r>
    </w:p>
    <w:p>
      <w:r/>
      <w:r>
        <w:t>Aina maalum ya laana ilikuwa marufuku au laana kali. Kwa kweli, ilikuwa ni nadhiri ya kuwakabidhi watu, wanyama, au vitu vilivyo chini ya laana hiyo kwa Mungu. Katika baadhi ya matukio, makuhani wangeweza kutumia vitu vilivyokuwa chini ya marufuku (</w:t>
      </w:r>
      <w:hyperlink r:id="rId4781">
        <w:r>
          <w:rPr>
            <w:color w:val="0000EE"/>
            <w:u w:val="single"/>
          </w:rPr>
          <w:t>Hes 18:14</w:t>
        </w:r>
      </w:hyperlink>
      <w:r>
        <w:t xml:space="preserve">; </w:t>
      </w:r>
      <w:hyperlink r:id="rId4782">
        <w:r>
          <w:rPr>
            <w:color w:val="0000EE"/>
            <w:u w:val="single"/>
          </w:rPr>
          <w:t>Ezek 44:29</w:t>
        </w:r>
      </w:hyperlink>
      <w:r>
        <w:t>), lakini kifungu hicho hakikuhusu viumbe hai. Watu wote au wanyama walio chini ya marufuku walitolewa kafara au kuangamizwa (</w:t>
      </w:r>
      <w:hyperlink r:id="rId4783">
        <w:r>
          <w:rPr>
            <w:color w:val="0000EE"/>
            <w:u w:val="single"/>
          </w:rPr>
          <w:t>Wal 27:28–29</w:t>
        </w:r>
      </w:hyperlink>
      <w:r>
        <w:t>). Marufuku ilikuwa ikitumika sana katika vita vya Israeli dhidi ya majirani zake wapagani. Wakati mwingine kila kitu kilitangazwa kuwa laana kali (</w:t>
      </w:r>
      <w:hyperlink r:id="rId4784">
        <w:r>
          <w:rPr>
            <w:color w:val="0000EE"/>
            <w:u w:val="single"/>
          </w:rPr>
          <w:t>Jos 6:17–19</w:t>
        </w:r>
      </w:hyperlink>
      <w:r>
        <w:t>), lakini kawaida ni watu na sanamu za kipagani tu zilizoharibiwa (</w:t>
      </w:r>
      <w:hyperlink r:id="rId4785">
        <w:r>
          <w:rPr>
            <w:color w:val="0000EE"/>
            <w:u w:val="single"/>
          </w:rPr>
          <w:t>Kum 2:34</w:t>
        </w:r>
      </w:hyperlink>
      <w:r>
        <w:t xml:space="preserve">; </w:t>
      </w:r>
      <w:hyperlink r:id="rId4786">
        <w:r>
          <w:rPr>
            <w:color w:val="0000EE"/>
            <w:u w:val="single"/>
          </w:rPr>
          <w:t>3:6</w:t>
        </w:r>
      </w:hyperlink>
      <w:r>
        <w:t xml:space="preserve">; </w:t>
      </w:r>
      <w:hyperlink r:id="rId4787">
        <w:r>
          <w:rPr>
            <w:color w:val="0000EE"/>
            <w:u w:val="single"/>
          </w:rPr>
          <w:t>7:2, 25–26</w:t>
        </w:r>
      </w:hyperlink>
      <w:r>
        <w:t>—hata dhahabu iliyoyeyushwa ya sanamu haikupaswa kuhifadhiwa). Kuvunja marufuku kwa kuhifadhi sehemu yoyote ya vitu vilivyolaaniwa ilikuwa ni kujiweka chini ya marufuku mwenyewe. Kwa sababu Akani hakuheshimu marufuku iliyowekwa juu ya Yeriko, masharti ya laana hiyo yalikuja juu ya Waisraeli wote hadi Akani alipoj confession na kuuawa (</w:t>
      </w:r>
      <w:hyperlink r:id="rId1134">
        <w:r>
          <w:rPr>
            <w:color w:val="0000EE"/>
            <w:u w:val="single"/>
          </w:rPr>
          <w:t>Yos 7</w:t>
        </w:r>
      </w:hyperlink>
      <w:r>
        <w:t>).</w:t>
      </w:r>
    </w:p>
    <w:p>
      <w:r/>
      <w:r>
        <w:t>Baada ya uhamisho, Wayahudi hawakutekeleza laana (au marufuku) kwa kuwaua watu; badala yake, watu waliokiuka laana walitengwa na kutolewa nje ya kusanyiko la Israeli (</w:t>
      </w:r>
      <w:hyperlink r:id="rId4788">
        <w:r>
          <w:rPr>
            <w:color w:val="0000EE"/>
            <w:u w:val="single"/>
          </w:rPr>
          <w:t>Ezra 10:8</w:t>
        </w:r>
      </w:hyperlink>
      <w:r>
        <w:t>). Hii ilimaanisha kwamba mtu huyo hakuwa tena sehemu ya watu wa Mungu na alichukuliwa kuwa "amekufa."</w:t>
      </w:r>
    </w:p>
    <w:p>
      <w:pPr>
        <w:pStyle w:val="Heading3"/>
      </w:pPr>
      <w:r>
        <w:t>Laana katika Nyakati za Agano Jipya</w:t>
      </w:r>
    </w:p>
    <w:p>
      <w:r/>
      <w:r>
        <w:t>Masinagogi ya Kiyahudi yalifanya mazoezi ya kutengwa, au laana, katika kipindi cha AJ (</w:t>
      </w:r>
      <w:hyperlink r:id="rId4789">
        <w:r>
          <w:rPr>
            <w:color w:val="0000EE"/>
            <w:u w:val="single"/>
          </w:rPr>
          <w:t>Luka 6:22</w:t>
        </w:r>
      </w:hyperlink>
      <w:r>
        <w:t xml:space="preserve">; </w:t>
      </w:r>
      <w:hyperlink r:id="rId2582">
        <w:r>
          <w:rPr>
            <w:color w:val="0000EE"/>
            <w:u w:val="single"/>
          </w:rPr>
          <w:t>Yoh 9:22</w:t>
        </w:r>
      </w:hyperlink>
      <w:r>
        <w:t xml:space="preserve">; </w:t>
      </w:r>
      <w:hyperlink r:id="rId4790">
        <w:r>
          <w:rPr>
            <w:color w:val="0000EE"/>
            <w:u w:val="single"/>
          </w:rPr>
          <w:t>12:42</w:t>
        </w:r>
      </w:hyperlink>
      <w:r>
        <w:t xml:space="preserve">; </w:t>
      </w:r>
      <w:hyperlink r:id="rId4791">
        <w:r>
          <w:rPr>
            <w:color w:val="0000EE"/>
            <w:u w:val="single"/>
          </w:rPr>
          <w:t>16:2</w:t>
        </w:r>
      </w:hyperlink>
      <w:r>
        <w:t>). Baadaye, Wakristo waliwatenga watu kwa kutangaza kuwa wako nje ya jamii iliyokombolewa (</w:t>
      </w:r>
      <w:hyperlink r:id="rId3162">
        <w:r>
          <w:rPr>
            <w:color w:val="0000EE"/>
            <w:u w:val="single"/>
          </w:rPr>
          <w:t>Mt 18:17</w:t>
        </w:r>
      </w:hyperlink>
      <w:r>
        <w:t>) au “kupelekwa kwa Shetani” (</w:t>
      </w:r>
      <w:hyperlink r:id="rId4792">
        <w:r>
          <w:rPr>
            <w:color w:val="0000EE"/>
            <w:u w:val="single"/>
          </w:rPr>
          <w:t>1 Kor 5:5</w:t>
        </w:r>
      </w:hyperlink>
      <w:r>
        <w:t xml:space="preserve">; </w:t>
      </w:r>
      <w:hyperlink r:id="rId314">
        <w:r>
          <w:rPr>
            <w:color w:val="0000EE"/>
            <w:u w:val="single"/>
          </w:rPr>
          <w:t>1 Tim 1:20</w:t>
        </w:r>
      </w:hyperlink>
      <w:r>
        <w:t>). Mazoezi yote mawili yalitokana na marufuku ya AK. Tofauti na laana hiyo, hata hivyo, kutengwa kunaweza kuondolewa mara tu mtu anapotubu.</w:t>
      </w:r>
    </w:p>
    <w:p>
      <w:r/>
      <w:r>
        <w:t xml:space="preserve">Kutokana na kwamba laana ilimwonyesha mtu kama "aliyekataliwa" au "amelaaniwa na Mungu," Sauli (wa Tarso), kabla ya kuongoka kwake, alijaribu kuwalazimisha Wakristo kumkana Kristo kwa kumwita amelaaniwa (rej. </w:t>
      </w:r>
      <w:hyperlink r:id="rId4793">
        <w:r>
          <w:rPr>
            <w:color w:val="0000EE"/>
            <w:u w:val="single"/>
          </w:rPr>
          <w:t>Matendo 26:11</w:t>
        </w:r>
      </w:hyperlink>
      <w:r>
        <w:t>). Baadaye, kama mtume, Paulo (Sauli) alionya kwamba hakuna mtu anayezungumza kwa Roho wa Mungu anayeweza kumwita Yesu amelaaniwa (</w:t>
      </w:r>
      <w:hyperlink r:id="rId1291">
        <w:r>
          <w:rPr>
            <w:color w:val="0000EE"/>
            <w:u w:val="single"/>
          </w:rPr>
          <w:t>1 Kor 12:3</w:t>
        </w:r>
      </w:hyperlink>
      <w:r>
        <w:t>). Paulo alitangaza laana (iliyokusudiwa kwa hukumu na maangamizi) juu ya yeyote anayehubiri injili nyingine tofauti na ile aliyohubiri yeye na mitume wengine (</w:t>
      </w:r>
      <w:hyperlink r:id="rId4794">
        <w:r>
          <w:rPr>
            <w:color w:val="0000EE"/>
            <w:u w:val="single"/>
          </w:rPr>
          <w:t>Gal 1:8–9</w:t>
        </w:r>
      </w:hyperlink>
      <w:r>
        <w:t>). Paulo alisema alitamani angeweza kulaaniwa, kutengwa na wokovu na watu wa Mungu, ikiwa hilo lingeweza kupelekea wokovu wa Waisraeli wenzake (</w:t>
      </w:r>
      <w:hyperlink r:id="rId4795">
        <w:r>
          <w:rPr>
            <w:color w:val="0000EE"/>
            <w:u w:val="single"/>
          </w:rPr>
          <w:t>Rum 9:3</w:t>
        </w:r>
      </w:hyperlink>
      <w:r>
        <w:t>). Tamaa yake ilionyesha upendo wa Kristo, ambaye alikubali "laana ya sheria" juu yake mwenyewe kwa kujisalimisha kwa mateso na kifo msalabani ili kuwakomboa wanadamu kutoka kwa laana hiyo (</w:t>
      </w:r>
      <w:hyperlink r:id="rId4796">
        <w:r>
          <w:rPr>
            <w:color w:val="0000EE"/>
            <w:u w:val="single"/>
          </w:rPr>
          <w:t>Gal 3:8–14</w:t>
        </w:r>
      </w:hyperlink>
      <w:r>
        <w:t xml:space="preserve">; rej. </w:t>
      </w:r>
      <w:hyperlink r:id="rId4595">
        <w:r>
          <w:rPr>
            <w:color w:val="0000EE"/>
            <w:u w:val="single"/>
          </w:rPr>
          <w:t>Kumb 21:22–23</w:t>
        </w:r>
      </w:hyperlink>
      <w:r>
        <w:t>). AJ linaahidi kwamba wakati utafika ambapo "hakutakuwa tena na laana yoyote" (</w:t>
      </w:r>
      <w:hyperlink r:id="rId4083">
        <w:r>
          <w:rPr>
            <w:color w:val="0000EE"/>
            <w:u w:val="single"/>
          </w:rPr>
          <w:t>Ufunuo 22:3</w:t>
        </w:r>
      </w:hyperlink>
      <w:r>
        <w:t>, nasb).</w:t>
      </w:r>
    </w:p>
    <w:p>
      <w:r/>
      <w:r>
        <w:rPr>
          <w:i/>
        </w:rPr>
        <w:t>Tazama pia</w:t>
      </w:r>
      <w:r>
        <w:t xml:space="preserve"> </w:t>
      </w:r>
      <w:r>
        <w:t>Vita, Takatifu</w:t>
      </w:r>
      <w:r>
        <w:t>.</w:t>
      </w:r>
      <w:r/>
      <w:r/>
    </w:p>
    <w:p>
      <w:r/>
    </w:p>
    <w:p>
      <w:pPr>
        <w:pStyle w:val="Heading2"/>
      </w:pPr>
      <w:r>
        <w:t>Lameki</w:t>
      </w:r>
      <w:r/>
    </w:p>
    <w:p>
      <w:pPr>
        <w:pStyle w:val="ListNumber"/>
        <w:spacing w:line="240" w:lineRule="auto"/>
        <w:ind w:left="720"/>
      </w:pPr>
      <w:r/>
      <w:r>
        <w:t>Mwana wa Methushaeli, mzao wa Kaini, na mume wa Ada na Zillah.</w:t>
      </w:r>
    </w:p>
    <w:p>
      <w:r/>
      <w:r>
        <w:t>Watoto wa Lameki na Ada walikuwa:</w:t>
      </w:r>
    </w:p>
    <w:p>
      <w:pPr>
        <w:pStyle w:val="ListBullet"/>
        <w:spacing w:line="240" w:lineRule="auto"/>
        <w:ind w:left="1440"/>
      </w:pPr>
      <w:r/>
      <w:r>
        <w:t>Yabali, "Baba wa wale wanaoishi katika mahema na wanaofuga mifugo"</w:t>
      </w:r>
    </w:p>
    <w:p>
      <w:pPr>
        <w:pStyle w:val="ListBullet"/>
        <w:spacing w:line="240" w:lineRule="auto"/>
        <w:ind w:left="1440"/>
      </w:pPr>
      <w:r/>
      <w:r>
        <w:t>Yubali, “Baba wa wote wanaopiga kinubi na filimbi</w:t>
      </w:r>
    </w:p>
    <w:p>
      <w:r/>
      <w:r>
        <w:t>Watoto wa Zillah walikuwa:</w:t>
      </w:r>
    </w:p>
    <w:p>
      <w:pPr>
        <w:pStyle w:val="ListBullet"/>
        <w:spacing w:line="240" w:lineRule="auto"/>
        <w:ind w:left="1440"/>
      </w:pPr>
      <w:r/>
      <w:r>
        <w:t>Tubali-kaini, "mchongaji wa kila aina ya kifaa cha shaba na chuma,"</w:t>
      </w:r>
    </w:p>
    <w:p>
      <w:pPr>
        <w:pStyle w:val="ListBullet"/>
        <w:spacing w:line="240" w:lineRule="auto"/>
        <w:ind w:left="1440"/>
      </w:pPr>
      <w:r/>
      <w:r>
        <w:t>Naama (</w:t>
      </w:r>
      <w:hyperlink r:id="rId3161">
        <w:r>
          <w:rPr>
            <w:color w:val="0000EE"/>
            <w:u w:val="single"/>
          </w:rPr>
          <w:t>Mwanzo 4:18–22</w:t>
        </w:r>
      </w:hyperlink>
      <w:r>
        <w:t>)</w:t>
      </w:r>
    </w:p>
    <w:p>
      <w:r/>
      <w:r>
        <w:t>Kwenye sura za awali za Mwanzo, wana wa Lameki wanaashiria mwanzo wa ufugaji, muziki, na ufundi wa metali. Wimbo wa Lameki (</w:t>
      </w:r>
      <w:hyperlink r:id="rId4797">
        <w:r>
          <w:rPr>
            <w:color w:val="0000EE"/>
            <w:u w:val="single"/>
          </w:rPr>
          <w:t>Mwanzo 4:23–24</w:t>
        </w:r>
      </w:hyperlink>
      <w:r>
        <w:t>) ni mfano wa mapema wa ushairi wa Kiebrania. Katika wimbo huu, Lameki anajigamba kuhusu kumuua mtu aliyemjeruhi, akilinganisha kitendo chake cha kulipiza kisasi na mauaji ya Kaini kwa Habili (</w:t>
      </w:r>
      <w:hyperlink r:id="rId1753">
        <w:r>
          <w:rPr>
            <w:color w:val="0000EE"/>
            <w:u w:val="single"/>
          </w:rPr>
          <w:t>Mwanzo 4:8–12</w:t>
        </w:r>
      </w:hyperlink>
      <w:r>
        <w:t>). Anadai kwamba “Kama Kaini atalipizwa kisasi mara saba, basi Lameki mara sabini na saba.” Wimbo wa Lameki unaonyesha jinsi ustaarabu ulivyokua, na jinsi kiburi na vurugu vilivyoongezeka. Hii inatofautiana sana na mafundisho ya Yesu juu ya msamaha, ambapo anashauri kusamehe “mara sabini mara saba” (</w:t>
      </w:r>
      <w:hyperlink r:id="rId4798">
        <w:r>
          <w:rPr>
            <w:color w:val="0000EE"/>
            <w:u w:val="single"/>
          </w:rPr>
          <w:t>Mathayo 18:22</w:t>
        </w:r>
      </w:hyperlink>
      <w:r>
        <w:t>).</w:t>
      </w:r>
    </w:p>
    <w:p>
      <w:pPr>
        <w:pStyle w:val="ListNumber"/>
        <w:spacing w:line="240" w:lineRule="auto"/>
        <w:ind w:left="720"/>
      </w:pPr>
      <w:r/>
      <w:r>
        <w:t>Mwana wa Methusela na baba wa Noa (</w:t>
      </w:r>
      <w:hyperlink r:id="rId4799">
        <w:r>
          <w:rPr>
            <w:color w:val="0000EE"/>
            <w:u w:val="single"/>
          </w:rPr>
          <w:t>Mwanzo 5:25–31</w:t>
        </w:r>
      </w:hyperlink>
      <w:r>
        <w:t xml:space="preserve">; </w:t>
      </w:r>
      <w:hyperlink r:id="rId2489">
        <w:r>
          <w:rPr>
            <w:color w:val="0000EE"/>
            <w:u w:val="single"/>
          </w:rPr>
          <w:t>1 Mambo ya Nyakati 1:3</w:t>
        </w:r>
      </w:hyperlink>
      <w:r>
        <w:t>). Wakati Noa alizaliwa, Lameki alitumaini kwamba mtoto huyo angeleta faraja kwa wanadamu kutokana na laana iliyowekwa juu ya Adamu (</w:t>
      </w:r>
      <w:hyperlink r:id="rId4800">
        <w:r>
          <w:rPr>
            <w:color w:val="0000EE"/>
            <w:u w:val="single"/>
          </w:rPr>
          <w:t>Mwanzo 5:29</w:t>
        </w:r>
      </w:hyperlink>
      <w:r>
        <w:t xml:space="preserve">; linganisha </w:t>
      </w:r>
      <w:hyperlink r:id="rId2621">
        <w:r>
          <w:rPr>
            <w:color w:val="0000EE"/>
            <w:u w:val="single"/>
          </w:rPr>
          <w:t>Mwanzo 3:17</w:t>
        </w:r>
      </w:hyperlink>
      <w:r>
        <w:t xml:space="preserve">). Aliishi kwa miaka 777, moja ya maisha marefu zaidi kati ya wale walioishi kabla ya Gharika. Nyaraka za Araba zina mazungumzo marefu kati ya Lameki na baba yake, Methusela. Lameki ametajwa kama babu wa Yesu katika orodha ya familia iliyorekodiwa katika </w:t>
      </w:r>
      <w:hyperlink r:id="rId3458">
        <w:r>
          <w:rPr>
            <w:color w:val="0000EE"/>
            <w:u w:val="single"/>
          </w:rPr>
          <w:t>Luka 3:36</w:t>
        </w:r>
      </w:hyperlink>
      <w:r>
        <w:t>.</w:t>
      </w:r>
    </w:p>
    <w:p>
      <w:r/>
      <w:r>
        <w:rPr>
          <w:i/>
        </w:rPr>
        <w:t>Tazama pia</w:t>
      </w:r>
      <w:r>
        <w:t xml:space="preserve"> </w:t>
      </w:r>
      <w:r>
        <w:t>Nasaba ya Yesu Kristo</w:t>
      </w:r>
      <w:r>
        <w:t>.</w:t>
      </w:r>
      <w:r/>
      <w:r/>
    </w:p>
    <w:p>
      <w:r/>
    </w:p>
    <w:p>
      <w:pPr>
        <w:pStyle w:val="Heading2"/>
      </w:pPr>
      <w:r>
        <w:t>Lango Zuli</w:t>
      </w:r>
      <w:r/>
    </w:p>
    <w:p>
      <w:r/>
      <w:r>
        <w:t>Lango la hekalu la Herode huko Yerusalemu.</w:t>
      </w:r>
    </w:p>
    <w:p>
      <w:r/>
      <w:r>
        <w:t>Mtu ambaye hakuweza kutembea, aliponywa kimuujiza na Petro na Yohana kwenye lango (</w:t>
      </w:r>
      <w:hyperlink r:id="rId4801">
        <w:r>
          <w:rPr>
            <w:color w:val="0000EE"/>
            <w:u w:val="single"/>
          </w:rPr>
          <w:t>Matendo 3:2, 10</w:t>
        </w:r>
      </w:hyperlink>
      <w:r>
        <w:t>). Hatufahamu lango hili lilikuwa wapi, lakini huenda lilikuwa lango linaloongoza kutoka kwa Ua wa Mataifa hadi kwenye Ua wa Wanawake. Lango hili pia liliitwa Lango la Mkorintho (kwa shaba yake ya Mkorintho) na mwanahistoria Myahudi Josephus. Kulingana naye, lilikuwa na kipimo cha mita 22.9 (futi 75) kimo na mita 18.3 (futi 60) upana. Maandishi ya kaburi yaliyopatikana kwenye Mlima wa Mizeituni yanasema lango hilo lilijengwa na Myahudi kutoka Aleksandria aliyeitwa Nikanori.</w:t>
      </w:r>
    </w:p>
    <w:p>
      <w:r/>
      <w:r>
        <w:rPr>
          <w:i/>
        </w:rPr>
        <w:t>Tazama pia</w:t>
      </w:r>
      <w:r>
        <w:t xml:space="preserve"> </w:t>
      </w:r>
      <w:r>
        <w:t>Jengo la hekalu</w:t>
      </w:r>
      <w:r>
        <w:t>.</w:t>
      </w:r>
      <w:r/>
      <w:r/>
    </w:p>
    <w:p>
      <w:r/>
    </w:p>
    <w:p>
      <w:pPr>
        <w:pStyle w:val="Heading2"/>
      </w:pPr>
      <w:r>
        <w:t>Lawi (Mtu)</w:t>
      </w:r>
      <w:r/>
    </w:p>
    <w:p>
      <w:pPr>
        <w:pStyle w:val="ListNumber"/>
        <w:spacing w:line="240" w:lineRule="auto"/>
        <w:ind w:left="720"/>
      </w:pPr>
      <w:r/>
      <w:r>
        <w:t>Mwana wa tatu wa Yakobo na Lea (</w:t>
      </w:r>
      <w:hyperlink r:id="rId3131">
        <w:r>
          <w:rPr>
            <w:color w:val="0000EE"/>
            <w:u w:val="single"/>
          </w:rPr>
          <w:t>Mwanzo 29:34</w:t>
        </w:r>
      </w:hyperlink>
      <w:r>
        <w:t>). Hatufahamu hasa jina lake linamaanisha nini. Lawi alihusika katika tukio la vurugu huko Shekemu. Wakati Shekemu Mhivi alipomshambulia dada wa Lawi, Dina, Lawi na kaka yake, Simeoni, waliua wanaume wote wa mji huo ili kulipiza kisasi. Yakobo hakukubaliana na walichofanya. Kabla hajafa, Yakobo alisema kuwa watoto wa Lawi na watoto wao wangesambazwa kati ya makabila yote ya Israeli kama adhabu (</w:t>
      </w:r>
      <w:hyperlink r:id="rId3135">
        <w:r>
          <w:rPr>
            <w:color w:val="0000EE"/>
            <w:u w:val="single"/>
          </w:rPr>
          <w:t>Mwanzo 49:5–7</w:t>
        </w:r>
      </w:hyperlink>
      <w:r>
        <w:t>).</w:t>
      </w:r>
    </w:p>
    <w:p>
      <w:r/>
      <w:r>
        <w:t>Lawi alikuwa na wana watatu: Gershoni (pia anaitwa Gershomu), Kohathi, na Merari. Familia zao zikawa kabila la Lawi. Mose, Aroni, na Miriamu walitoka kwenye ukoo wa Kohathi (</w:t>
      </w:r>
      <w:hyperlink r:id="rId4802">
        <w:r>
          <w:rPr>
            <w:color w:val="0000EE"/>
            <w:u w:val="single"/>
          </w:rPr>
          <w:t>Kutoka 6:16</w:t>
        </w:r>
      </w:hyperlink>
      <w:r>
        <w:t>). Wakati watu walitengeneza ndama wa dhahabu ili kuabudu kwenye Mlima Horebu, Walawi walibaki waaminifu kwa Mungu. Kwa sababu hii, Mungu aliwapa jukumu maalum: wangehudumu ndani na karibu na hema takatifu (inayoitwa hema) na baadaye katika hekalu (</w:t>
      </w:r>
      <w:hyperlink r:id="rId4803">
        <w:r>
          <w:rPr>
            <w:color w:val="0000EE"/>
            <w:u w:val="single"/>
          </w:rPr>
          <w:t>Kutoka 32</w:t>
        </w:r>
      </w:hyperlink>
      <w:r>
        <w:t>).</w:t>
      </w:r>
    </w:p>
    <w:p>
      <w:r/>
      <w:r>
        <w:rPr>
          <w:i/>
        </w:rPr>
        <w:t>Tazama pia</w:t>
      </w:r>
      <w:r>
        <w:t xml:space="preserve"> </w:t>
      </w:r>
      <w:r>
        <w:t>Lawi, Kabila la Walawi</w:t>
      </w:r>
      <w:r>
        <w:t>.</w:t>
      </w:r>
    </w:p>
    <w:p>
      <w:pPr>
        <w:pStyle w:val="ListNumber"/>
        <w:spacing w:line="240" w:lineRule="auto"/>
        <w:ind w:left="720"/>
      </w:pPr>
      <w:r/>
      <w:r>
        <w:t>Mtoza ushuru katika mji wa Kapernaumu (</w:t>
      </w:r>
      <w:hyperlink r:id="rId321">
        <w:r>
          <w:rPr>
            <w:color w:val="0000EE"/>
            <w:u w:val="single"/>
          </w:rPr>
          <w:t>Marko 2:14</w:t>
        </w:r>
      </w:hyperlink>
      <w:r>
        <w:t>). Alikuwa mmoja wa wanafunzi 12 na pia alijulikana kwa jina Mathayo (</w:t>
      </w:r>
      <w:hyperlink r:id="rId321">
        <w:r>
          <w:rPr>
            <w:color w:val="0000EE"/>
            <w:u w:val="single"/>
          </w:rPr>
          <w:t>Marko 2:14</w:t>
        </w:r>
      </w:hyperlink>
      <w:r>
        <w:t xml:space="preserve">; </w:t>
      </w:r>
      <w:hyperlink r:id="rId3296">
        <w:r>
          <w:rPr>
            <w:color w:val="0000EE"/>
            <w:u w:val="single"/>
          </w:rPr>
          <w:t>Luka 5:27</w:t>
        </w:r>
      </w:hyperlink>
      <w:r>
        <w:t xml:space="preserve">; linganisha </w:t>
      </w:r>
      <w:hyperlink r:id="rId322">
        <w:r>
          <w:rPr>
            <w:color w:val="0000EE"/>
            <w:u w:val="single"/>
          </w:rPr>
          <w:t>Mathayo 9:9</w:t>
        </w:r>
      </w:hyperlink>
      <w:r>
        <w:t xml:space="preserve">). </w:t>
      </w:r>
      <w:r>
        <w:rPr>
          <w:i/>
        </w:rPr>
        <w:t>Tazama</w:t>
      </w:r>
      <w:r>
        <w:t xml:space="preserve"> </w:t>
      </w:r>
      <w:r>
        <w:t>Mathayo (Mtu)</w:t>
      </w:r>
      <w:r>
        <w:t>.</w:t>
      </w:r>
    </w:p>
    <w:p>
      <w:pPr>
        <w:pStyle w:val="ListNumber"/>
        <w:spacing w:line="240" w:lineRule="auto"/>
        <w:ind w:left="720"/>
      </w:pPr>
      <w:r/>
      <w:r>
        <w:t>Mwana wa Melki na babu yake Yesu (</w:t>
      </w:r>
      <w:hyperlink r:id="rId4804">
        <w:r>
          <w:rPr>
            <w:color w:val="0000EE"/>
            <w:u w:val="single"/>
          </w:rPr>
          <w:t>Luka 3:24</w:t>
        </w:r>
      </w:hyperlink>
      <w:r>
        <w:t xml:space="preserve">). </w:t>
      </w:r>
      <w:r>
        <w:rPr>
          <w:i/>
        </w:rPr>
        <w:t>Tazama</w:t>
      </w:r>
      <w:r>
        <w:t xml:space="preserve"> </w:t>
      </w:r>
      <w:r>
        <w:t>Ukoo wa Yesu Kristo</w:t>
      </w:r>
      <w:r>
        <w:t>.</w:t>
      </w:r>
    </w:p>
    <w:p>
      <w:pPr>
        <w:pStyle w:val="ListNumber"/>
        <w:spacing w:line="240" w:lineRule="auto"/>
        <w:ind w:left="720"/>
      </w:pPr>
      <w:r/>
      <w:r>
        <w:t>Mwana wa Simeoni na babu yake Yesu (</w:t>
      </w:r>
      <w:hyperlink r:id="rId3127">
        <w:r>
          <w:rPr>
            <w:color w:val="0000EE"/>
            <w:u w:val="single"/>
          </w:rPr>
          <w:t>Luka 3:30</w:t>
        </w:r>
      </w:hyperlink>
      <w:r>
        <w:t xml:space="preserve">). </w:t>
      </w:r>
      <w:r>
        <w:rPr>
          <w:i/>
        </w:rPr>
        <w:t>Tazama</w:t>
      </w:r>
      <w:r>
        <w:t xml:space="preserve"> </w:t>
      </w:r>
      <w:r>
        <w:t>Nasaba ya Yesu Kristo</w:t>
      </w:r>
      <w:r>
        <w:t>.</w:t>
      </w:r>
      <w:r/>
      <w:r/>
    </w:p>
    <w:p>
      <w:r/>
    </w:p>
    <w:p>
      <w:pPr>
        <w:pStyle w:val="Heading2"/>
      </w:pPr>
      <w:r>
        <w:t>Lea</w:t>
      </w:r>
      <w:r/>
    </w:p>
    <w:p>
      <w:r/>
      <w:r>
        <w:t>Lea alikuwa binti wa Labani na dada yake mkubwa Raheli.</w:t>
      </w:r>
    </w:p>
    <w:p>
      <w:r/>
      <w:r>
        <w:t>Alikuwa mke wa Yakobo, ambaye alimdanganya baba yake Isaka ili kupata baraka zilizokusudiwa kwa Esau (</w:t>
      </w:r>
      <w:hyperlink r:id="rId4805">
        <w:r>
          <w:rPr>
            <w:color w:val="0000EE"/>
            <w:u w:val="single"/>
          </w:rPr>
          <w:t>Mwanzo 27:5–40</w:t>
        </w:r>
      </w:hyperlink>
      <w:r>
        <w:t>). Ili kuepuka hasira ya Esau na kupata mke (</w:t>
      </w:r>
      <w:hyperlink r:id="rId4806">
        <w:r>
          <w:rPr>
            <w:color w:val="0000EE"/>
            <w:u w:val="single"/>
          </w:rPr>
          <w:t>Mwanzo 27:46–28:2</w:t>
        </w:r>
      </w:hyperlink>
      <w:r>
        <w:t>), Yakobo alikwenda kwa mjomba wake Labani huko Mesopotamia (</w:t>
      </w:r>
      <w:hyperlink r:id="rId4807">
        <w:r>
          <w:rPr>
            <w:color w:val="0000EE"/>
            <w:u w:val="single"/>
          </w:rPr>
          <w:t>Mwanzo 27:43</w:t>
        </w:r>
      </w:hyperlink>
      <w:r>
        <w:t xml:space="preserve">; </w:t>
      </w:r>
      <w:hyperlink r:id="rId4808">
        <w:r>
          <w:rPr>
            <w:color w:val="0000EE"/>
            <w:u w:val="single"/>
          </w:rPr>
          <w:t>28:2</w:t>
        </w:r>
      </w:hyperlink>
      <w:r>
        <w:t>). Alimpenda Raheli, binti mdogo wa Labani, na alikubali kufanya kazi kwa Labani kwa miaka saba ili kumuoa (</w:t>
      </w:r>
      <w:hyperlink r:id="rId4809">
        <w:r>
          <w:rPr>
            <w:color w:val="0000EE"/>
            <w:u w:val="single"/>
          </w:rPr>
          <w:t>Mwanzo 29:17–18</w:t>
        </w:r>
      </w:hyperlink>
      <w:r>
        <w:t>).</w:t>
      </w:r>
    </w:p>
    <w:p>
      <w:r/>
      <w:r>
        <w:t>Wakati wa harusi ulipowadia, Labani alimdanganya Yakobo kwa kumpa Lea, binti mkubwa, badala ya Raheli (</w:t>
      </w:r>
      <w:hyperlink r:id="rId4810">
        <w:r>
          <w:rPr>
            <w:color w:val="0000EE"/>
            <w:u w:val="single"/>
          </w:rPr>
          <w:t>Mwanzo 29:21–25</w:t>
        </w:r>
      </w:hyperlink>
      <w:r>
        <w:t>). Labani alijitetea kwa kusema kwamba binti mkubwa lazima aolewe kwanza (</w:t>
      </w:r>
      <w:hyperlink r:id="rId4811">
        <w:r>
          <w:rPr>
            <w:color w:val="0000EE"/>
            <w:u w:val="single"/>
          </w:rPr>
          <w:t>Mwanzo 29:26</w:t>
        </w:r>
      </w:hyperlink>
      <w:r>
        <w:t>). Lea alielezewa kuwa na "macho dhaifu," wakati Raheli alikuwa "mwenye umbo zuri na mrembo" (</w:t>
      </w:r>
      <w:hyperlink r:id="rId4812">
        <w:r>
          <w:rPr>
            <w:color w:val="0000EE"/>
            <w:u w:val="single"/>
          </w:rPr>
          <w:t>Mwanzo 29:17</w:t>
        </w:r>
      </w:hyperlink>
      <w:r>
        <w:t>).</w:t>
      </w:r>
    </w:p>
    <w:p>
      <w:r/>
      <w:r>
        <w:t>Yakobo alifanya kazi kwa miaka mingine saba ili kumuoa Raheli, ambaye alimpenda sana (</w:t>
      </w:r>
      <w:hyperlink r:id="rId4813">
        <w:r>
          <w:rPr>
            <w:color w:val="0000EE"/>
            <w:u w:val="single"/>
          </w:rPr>
          <w:t>Mwanzo 29:20</w:t>
        </w:r>
      </w:hyperlink>
      <w:r>
        <w:t>). Lea, ambaye hakupendwa kama Raheli, alikuwa na wana sita na binti mmoja kabla ya Raheli kupata watoto (</w:t>
      </w:r>
      <w:hyperlink r:id="rId4814">
        <w:r>
          <w:rPr>
            <w:color w:val="0000EE"/>
            <w:u w:val="single"/>
          </w:rPr>
          <w:t>Mwanzo 29:31–30:22</w:t>
        </w:r>
      </w:hyperlink>
      <w:r>
        <w:t>):</w:t>
      </w:r>
    </w:p>
    <w:p>
      <w:pPr>
        <w:pStyle w:val="ListNumber"/>
        <w:spacing w:line="240" w:lineRule="auto"/>
        <w:ind w:left="720"/>
      </w:pPr>
      <w:r/>
      <w:r>
        <w:t>Rubeni</w:t>
      </w:r>
    </w:p>
    <w:p>
      <w:pPr>
        <w:pStyle w:val="ListNumber"/>
        <w:spacing w:line="240" w:lineRule="auto"/>
        <w:ind w:left="720"/>
      </w:pPr>
      <w:r/>
      <w:r>
        <w:t>Simoni</w:t>
      </w:r>
    </w:p>
    <w:p>
      <w:pPr>
        <w:pStyle w:val="ListNumber"/>
        <w:spacing w:line="240" w:lineRule="auto"/>
        <w:ind w:left="720"/>
      </w:pPr>
      <w:r/>
      <w:r>
        <w:t>Lawi</w:t>
      </w:r>
    </w:p>
    <w:p>
      <w:pPr>
        <w:pStyle w:val="ListNumber"/>
        <w:spacing w:line="240" w:lineRule="auto"/>
        <w:ind w:left="720"/>
      </w:pPr>
      <w:r/>
      <w:r>
        <w:t>Yuda</w:t>
      </w:r>
    </w:p>
    <w:p>
      <w:pPr>
        <w:pStyle w:val="ListNumber"/>
        <w:spacing w:line="240" w:lineRule="auto"/>
        <w:ind w:left="720"/>
      </w:pPr>
      <w:r/>
      <w:r>
        <w:t>Isakari</w:t>
      </w:r>
    </w:p>
    <w:p>
      <w:pPr>
        <w:pStyle w:val="ListNumber"/>
        <w:spacing w:line="240" w:lineRule="auto"/>
        <w:ind w:left="720"/>
      </w:pPr>
      <w:r/>
      <w:r>
        <w:t>Zabuloni</w:t>
      </w:r>
    </w:p>
    <w:p>
      <w:pPr>
        <w:pStyle w:val="ListNumber"/>
        <w:spacing w:line="240" w:lineRule="auto"/>
        <w:ind w:left="720"/>
      </w:pPr>
      <w:r/>
      <w:r>
        <w:t>Dina</w:t>
      </w:r>
    </w:p>
    <w:p>
      <w:r/>
      <w:r>
        <w:t>Raheli kutoweza kupata watoto ilikuwa huzuni kubwa kwake, na hata alibadilishana mandrake, mmea unaoaminika kusaidia kupata mimba, na Lea ili kujaribu kupata ujauzito (</w:t>
      </w:r>
      <w:hyperlink r:id="rId4815">
        <w:r>
          <w:rPr>
            <w:color w:val="0000EE"/>
            <w:u w:val="single"/>
          </w:rPr>
          <w:t>Mwanzo 30:14–17</w:t>
        </w:r>
      </w:hyperlink>
      <w:r>
        <w:t>).</w:t>
      </w:r>
    </w:p>
    <w:p>
      <w:r/>
      <w:r>
        <w:t>Wana wa Lea walikuwa muhimu katika historia ya Israeli. Mwanawe Lawi akawa babu wa makuhani, na mwanawe Yuda alikuwa babu wa ukoo wa kifalme ambao Yesu Kristo alitoka (</w:t>
      </w:r>
      <w:hyperlink r:id="rId53">
        <w:r>
          <w:rPr>
            <w:color w:val="0000EE"/>
            <w:u w:val="single"/>
          </w:rPr>
          <w:t>Mwanzo 3:15</w:t>
        </w:r>
      </w:hyperlink>
      <w:r>
        <w:t xml:space="preserve">; </w:t>
      </w:r>
      <w:hyperlink r:id="rId4816">
        <w:r>
          <w:rPr>
            <w:color w:val="0000EE"/>
            <w:u w:val="single"/>
          </w:rPr>
          <w:t>12:2–3</w:t>
        </w:r>
      </w:hyperlink>
      <w:r>
        <w:t xml:space="preserve">; </w:t>
      </w:r>
      <w:hyperlink r:id="rId222">
        <w:r>
          <w:rPr>
            <w:color w:val="0000EE"/>
            <w:u w:val="single"/>
          </w:rPr>
          <w:t>2 Samweli 7:16</w:t>
        </w:r>
      </w:hyperlink>
      <w:r>
        <w:t xml:space="preserve">; </w:t>
      </w:r>
      <w:hyperlink r:id="rId225">
        <w:r>
          <w:rPr>
            <w:color w:val="0000EE"/>
            <w:u w:val="single"/>
          </w:rPr>
          <w:t>Mathayo 1:1</w:t>
        </w:r>
      </w:hyperlink>
      <w:r>
        <w:t>).</w:t>
      </w:r>
    </w:p>
    <w:p>
      <w:r/>
      <w:r>
        <w:rPr>
          <w:i/>
        </w:rPr>
        <w:t>Tazama pia</w:t>
      </w:r>
      <w:r>
        <w:t xml:space="preserve"> </w:t>
      </w:r>
      <w:r>
        <w:t>Yakobo Na. 1</w:t>
      </w:r>
      <w:r>
        <w:t>.</w:t>
      </w:r>
      <w:r/>
      <w:r/>
    </w:p>
    <w:p>
      <w:r/>
    </w:p>
    <w:p>
      <w:pPr>
        <w:pStyle w:val="Heading2"/>
      </w:pPr>
      <w:r>
        <w:t>Lebanoni</w:t>
      </w:r>
      <w:r/>
    </w:p>
    <w:p>
      <w:r/>
      <w:r>
        <w:t>Mkoa huo umetajwa tu katika Agano la Kale (AK) ingawa miji yake, ikiwa ni pamoja na Tiro na Sidoni, imetajwa katika Agano Jipya (AJ). Jina Lebanoni kwa ujumla linarejelea safu mbili za milima zinazotokea karibu na Tiro na kuelekea kaskazini mashariki kufuata pwani ya Mediterania. Safu mbili za Lebanoni ziko sambamba, Lebanoni upande wa magharibi na Anti-Lebanoni upande wa mashariki. Jina Lebanoni limetokana na mzizi wa Kiebrania l-b-n</w:t>
      </w:r>
      <w:r>
        <w:rPr>
          <w:i/>
        </w:rPr>
        <w:t>,</w:t>
      </w:r>
      <w:r>
        <w:t xml:space="preserve"> linalomaanisha “nyeupe,” ambalo linaweza kuashiria ama chokaa nyeupe ya milima au theluji iliyokuwa juu ya milima kwa miezi sita ya mwaka (</w:t>
      </w:r>
      <w:hyperlink r:id="rId4817">
        <w:r>
          <w:rPr>
            <w:color w:val="0000EE"/>
            <w:u w:val="single"/>
          </w:rPr>
          <w:t>Yer 18:14</w:t>
        </w:r>
      </w:hyperlink>
      <w:r>
        <w:t>).</w:t>
      </w:r>
    </w:p>
    <w:p>
      <w:pPr>
        <w:pStyle w:val="Heading3"/>
      </w:pPr>
      <w:r>
        <w:t>Jiografia</w:t>
      </w:r>
    </w:p>
    <w:p>
      <w:r/>
      <w:r>
        <w:t>Kwenye mwisho wa kusini, safu za Lebanoni zinaendelea moja kwa moja kutoka vilima vya kaskazini mwa Galilaya, na Mlima Hermon (Sirioni, Seniri) ukiwa maarufu sana katika safu ya Anti-Lebanoni, ukipanda hadi futi 9,230 (mita 2,813.3). Safu hizo mbili zinatenganishwa na bonde pana, Bonde la Lebanoni (</w:t>
      </w:r>
      <w:hyperlink r:id="rId4818">
        <w:r>
          <w:rPr>
            <w:color w:val="0000EE"/>
            <w:u w:val="single"/>
          </w:rPr>
          <w:t>Yosh 11:17</w:t>
        </w:r>
      </w:hyperlink>
      <w:r>
        <w:t>) au “mlango wa Hamathi” (</w:t>
      </w:r>
      <w:hyperlink r:id="rId4819">
        <w:r>
          <w:rPr>
            <w:color w:val="0000EE"/>
            <w:u w:val="single"/>
          </w:rPr>
          <w:t>Hes 34:8</w:t>
        </w:r>
      </w:hyperlink>
      <w:r>
        <w:t>), Beqa’a ya kisasa.</w:t>
      </w:r>
    </w:p>
    <w:p>
      <w:r/>
      <w:r>
        <w:t>Kusini mwa Lebanoni, safu ya Lebanoni inatenganishwa na milima ya Galilaya na korongo la mashariki-magharibi lenye kina ambapo Mto Litani unapita, ukiingia Bahari ya Mediterania kaskazini mwa Tiro. Katika sehemu zake za juu, mto huu unafuata Bonde la Beqa’a kuelekea kaskazini mashariki karibu na Baalbek. Safu ya Lebanoni, yenye urefu wa takriban maili 100 (kilomita 160.9), inanyooka kaskazini hadi bonde la mashariki-magharibi la Nahr el-Kebir na ina alama ya mfululizo wa vilele. Kusini kuna Gebel Rihan, Tomat, na Gebel Niha (kutoka futi 5,350 hadi karibu futi 6,230, au mita 1,636.7 hadi 1,898.9) mashariki mwa Sidoni. Katikati kuna Gebel Baruk, Gebel Kuneiyiseh, na Gebel Sunnin (futi 7,220, futi 6,890, na futi 8,530, au mita 2,200.7, mita 2,100.1, na mita 2,599.9, mtawalia) mashariki mwa Beirut. Kaskazini zaidi, kuelekea mashariki mwa Tripoli, kuna Qurnet es-Sauda, ambayo inafikia futi 9,840 (mita 2,999.2), na Qurnet Aruba, takriban futi 7,320 (mita 2,231.1) juu.</w:t>
      </w:r>
    </w:p>
    <w:p>
      <w:r/>
      <w:r>
        <w:t>Milima hii mirefu huzuia mvua kutoka Mediterania, ikileta mvua nzuri kwa maeneo ya milimani na ukanda wa pwani chini; zaidi ya milima, mvua hupungua. Ni katika ukanda wa pwani kati ya milima na bahari ambapo Wafinisia walistawi na miji kama Tiro, Sarepta, Sidoni, Berytus (Beirut), Byblos (Wagebali), na Tripoli ilianzishwa. Eneo la pwani lina idadi ya rasi ambazo ni upanuzi wa safu ya milima. Barabara ya pwani ilibidi ikatwe kuzunguka au kupitia miinuko hii. Mfano mzuri ni rasi ya Nahr el-Kelb, kidogo kaskazini mwa Beirut.</w:t>
      </w:r>
    </w:p>
    <w:p>
      <w:r/>
      <w:r>
        <w:t>Kwenye upande wa mashariki wa safu ya Lebanoni kuna Bonde la Beqa’a. Mto Orontes unachipuka kaskazini mwa bonde hili na unapita kaskazini kuingia Bahari ya Mediterania kaskazini mwa Ugarit ya kale. Eneo hili lote la bonde lilijulikana katika fasihi ya kale kama Coele-Syria (Syria ya Mashimo). Lilikuwa "gala la nafaka" la Warumi.</w:t>
      </w:r>
    </w:p>
    <w:p>
      <w:r/>
      <w:r>
        <w:t>Kuelekea mashariki mwa Bonde la Beqa’a kuna safu ya Anti-Lebanoni, ambako Mto Barada unachipuka na kutiririka mashariki kuelekea kwenye oasisi yenye rutuba ya Dameski. Mlima Hermoni, katika sehemu ya kusini ya safu hiyo, ulijulikana kama Sirioni na Wafinisia na Seniri na Waamori (</w:t>
      </w:r>
      <w:hyperlink r:id="rId4820">
        <w:r>
          <w:rPr>
            <w:color w:val="0000EE"/>
            <w:u w:val="single"/>
          </w:rPr>
          <w:t>Kum 3:9</w:t>
        </w:r>
      </w:hyperlink>
      <w:r>
        <w:t>).</w:t>
      </w:r>
    </w:p>
    <w:p>
      <w:pPr>
        <w:pStyle w:val="Heading3"/>
      </w:pPr>
      <w:r>
        <w:t>Rasilimali</w:t>
      </w:r>
    </w:p>
    <w:p>
      <w:r/>
      <w:r>
        <w:t>Lebanoni ilikuwa maarufu katika zama za kale kwa misitu yake yenye utajiri wa miti ya fir na mierezi. Maeneo ya pwani, Bonde la Beqa’a, na miteremko ya chini ya milima yalifaa kwa miti ya mizeituni, miti ya matunda, na mashamba ya mizabibu, pamoja na baadhi ya mazao ya nafaka. Bidhaa moja muhimu ilitoka baharini: konokono wa aina ya gastropoda ambao rangi nyekundu au zambarau ilipatikana kutoka kwake. Jina "Wafinisia" lilitokana na neno la Kigiriki phoinos</w:t>
      </w:r>
      <w:r>
        <w:rPr>
          <w:i/>
        </w:rPr>
        <w:t>,</w:t>
      </w:r>
      <w:r>
        <w:t xml:space="preserve"> lenye maana ya nyekundu-zambarau. Pamba iliyotiwa rangi ya zambarau ilipatikana Ugarit karibu mwaka 1500 Kabla ya Krsito (KK). Wafinisia walikuwa na ukiritimba wa tasnia hii kwa karne nyingi. Watu wa Israeli, ambao walitumia rangi nyingi ya zambarau katika mapambo ya hema zao (</w:t>
      </w:r>
      <w:hyperlink r:id="rId2453">
        <w:r>
          <w:rPr>
            <w:color w:val="0000EE"/>
            <w:u w:val="single"/>
          </w:rPr>
          <w:t>Kut 26</w:t>
        </w:r>
      </w:hyperlink>
      <w:r>
        <w:t>) na mavazi ya makuhani wao (</w:t>
      </w:r>
      <w:hyperlink r:id="rId4821">
        <w:r>
          <w:rPr>
            <w:color w:val="0000EE"/>
            <w:u w:val="single"/>
          </w:rPr>
          <w:t>Kut 28:4–6</w:t>
        </w:r>
      </w:hyperlink>
      <w:r>
        <w:t xml:space="preserve">; </w:t>
      </w:r>
      <w:hyperlink r:id="rId4822">
        <w:r>
          <w:rPr>
            <w:color w:val="0000EE"/>
            <w:u w:val="single"/>
          </w:rPr>
          <w:t>39:1, 28–29</w:t>
        </w:r>
      </w:hyperlink>
      <w:r>
        <w:t>), huenda walipata rangi hiyo kutoka kwa Wafinisia.</w:t>
      </w:r>
    </w:p>
    <w:p>
      <w:r/>
      <w:r>
        <w:t>Mfalme Solomoni alikuwa na uhusiano mkubwa wa kibiashara na Wasidoni. Ili kujenga hekalu huko Yerusalemu, mierezi na miberoshi ilipatikana kutoka kwa Hiramu I wa Tiro (</w:t>
      </w:r>
      <w:hyperlink r:id="rId4823">
        <w:r>
          <w:rPr>
            <w:color w:val="0000EE"/>
            <w:u w:val="single"/>
          </w:rPr>
          <w:t>1 Fal 5:6, 9, 14</w:t>
        </w:r>
      </w:hyperlink>
      <w:r>
        <w:t xml:space="preserve">; </w:t>
      </w:r>
      <w:hyperlink r:id="rId4824">
        <w:r>
          <w:rPr>
            <w:color w:val="0000EE"/>
            <w:u w:val="single"/>
          </w:rPr>
          <w:t>7:2</w:t>
        </w:r>
      </w:hyperlink>
      <w:r>
        <w:t xml:space="preserve">; </w:t>
      </w:r>
      <w:hyperlink r:id="rId4825">
        <w:r>
          <w:rPr>
            <w:color w:val="0000EE"/>
            <w:u w:val="single"/>
          </w:rPr>
          <w:t>10:17, 21</w:t>
        </w:r>
      </w:hyperlink>
      <w:r>
        <w:t xml:space="preserve">; </w:t>
      </w:r>
      <w:hyperlink r:id="rId4826">
        <w:r>
          <w:rPr>
            <w:color w:val="0000EE"/>
            <w:u w:val="single"/>
          </w:rPr>
          <w:t>2 Mambo ya Nyakati 2:8, 16</w:t>
        </w:r>
      </w:hyperlink>
      <w:r>
        <w:t>). Solomoni alilipa mbao hizi kwa ngano na mafuta ya zeituni (</w:t>
      </w:r>
      <w:hyperlink r:id="rId4827">
        <w:r>
          <w:rPr>
            <w:color w:val="0000EE"/>
            <w:u w:val="single"/>
          </w:rPr>
          <w:t>1 Fal 5:11</w:t>
        </w:r>
      </w:hyperlink>
      <w:r>
        <w:t>). Mbao hizo zilisafirishwa kwa baharini hadi sehemu katika eneo la Solomoni na kusafirishwa kutoka hapo hadi Yerusalemu. Miti ya mierezi na miberoshi kutoka Lebanoni na Anti-Lebanoni ilitoa meli kwa Tiro (</w:t>
      </w:r>
      <w:hyperlink r:id="rId4828">
        <w:r>
          <w:rPr>
            <w:color w:val="0000EE"/>
            <w:u w:val="single"/>
          </w:rPr>
          <w:t>Eze 27:5</w:t>
        </w:r>
      </w:hyperlink>
      <w:r>
        <w:t>), mashua takatifu na samani kwa Misri, na mbao kwa ajili ya kujenga hekalu la Pili huko Yerusalemu (</w:t>
      </w:r>
      <w:hyperlink r:id="rId4829">
        <w:r>
          <w:rPr>
            <w:color w:val="0000EE"/>
            <w:u w:val="single"/>
          </w:rPr>
          <w:t>Ezra 3:7</w:t>
        </w:r>
      </w:hyperlink>
      <w:r>
        <w:t>).</w:t>
      </w:r>
    </w:p>
    <w:p>
      <w:r/>
      <w:r>
        <w:t xml:space="preserve">Kutoka bandari za Lebanoni, Wafinisia walifanya biashara na nchi nyingi. Walibobea katika sanaa ya ujenzi wa meli, na meli zao zilitumika kwa amani na vitani. Picha ya wazi ya shughuli za kibiashara za wafanyabiashara kutoka Tiro, Sidoni, Gebali, na Arvadi inatolewa katika </w:t>
      </w:r>
      <w:hyperlink r:id="rId3749">
        <w:r>
          <w:rPr>
            <w:color w:val="0000EE"/>
            <w:u w:val="single"/>
          </w:rPr>
          <w:t>Ezekieli 27</w:t>
        </w:r>
      </w:hyperlink>
      <w:r>
        <w:t>, ambapo kiwango na asili ya biashara yao imeelezwa kwa kina.</w:t>
      </w:r>
    </w:p>
    <w:p>
      <w:pPr>
        <w:pStyle w:val="Heading3"/>
      </w:pPr>
      <w:r>
        <w:t>Historia</w:t>
      </w:r>
    </w:p>
    <w:p>
      <w:r/>
      <w:r>
        <w:t>Eneo hilo lilivutia Wamisri wakati wa nasaba ya nne (karibu 2600 KK) ambapo Farao Snofru alipokea meli 40 za mierezi kutoka Lebanoni. Byblos ilikuja chini ya ushawishi wa Wamisri wakati wa nasaba ya 12 (karibu 1980–1800 KK) na Wamisri walibadilishana mapambo ya dhahabu kwa mierezi. Wakati wa nasaba ya 18 (karibu 1552–1306 KK), Misri iliteka Syria, na kumbukumbu zinaonyesha mara kwa mara kuhusu mierezi iliyochukuliwa kama kodi. Baadaye, mjumbe wa Ramses XI aliyeitwa Wenamon alilipa gharama kubwa kwa mierezi (karibu 1100 KK).</w:t>
      </w:r>
    </w:p>
    <w:p>
      <w:r/>
      <w:r>
        <w:t>Wakati nguvu za Wamisri zilipungua, Waashuri walidhibiti eneo hilo na kuchukua kiasi kikubwa cha mierezi kama kodi tangu siku za Tiglath-pileseri I (karibu 1100 KK) kuendelea. Nebukadneza na taifa la Babeli pia walidhibiti Lebanoni na kuchukua kiasi kikubwa cha mierezi kwa ajili ya kujenga mahekalu na majumba. Kuharibiwa kwa misitu ya Lebanoni kulizungumziwa na Isaya (</w:t>
      </w:r>
      <w:hyperlink r:id="rId4830">
        <w:r>
          <w:rPr>
            <w:color w:val="0000EE"/>
            <w:u w:val="single"/>
          </w:rPr>
          <w:t>Is 14:8</w:t>
        </w:r>
      </w:hyperlink>
      <w:r>
        <w:t>) na Habakuki (</w:t>
      </w:r>
      <w:hyperlink r:id="rId4831">
        <w:r>
          <w:rPr>
            <w:color w:val="0000EE"/>
            <w:u w:val="single"/>
          </w:rPr>
          <w:t>Hb 2:17</w:t>
        </w:r>
      </w:hyperlink>
      <w:r>
        <w:t>). Katika karne zilizofuata, Lebanoni ilipita mfululizo chini ya utawala wa Waajemi, Wagiriki, na Warumi.</w:t>
      </w:r>
    </w:p>
    <w:p>
      <w:r/>
      <w:r>
        <w:t>Katika nyakati za Agano Jipya, miji ya Tiro na Sidoni mara nyingi hutajwa pamoja (</w:t>
      </w:r>
      <w:hyperlink r:id="rId4832">
        <w:r>
          <w:rPr>
            <w:color w:val="0000EE"/>
            <w:u w:val="single"/>
          </w:rPr>
          <w:t>Mt 15:21</w:t>
        </w:r>
      </w:hyperlink>
      <w:r>
        <w:t xml:space="preserve">; </w:t>
      </w:r>
      <w:hyperlink r:id="rId4833">
        <w:r>
          <w:rPr>
            <w:color w:val="0000EE"/>
            <w:u w:val="single"/>
          </w:rPr>
          <w:t>Mk 3:8</w:t>
        </w:r>
      </w:hyperlink>
      <w:r>
        <w:t xml:space="preserve">; </w:t>
      </w:r>
      <w:hyperlink r:id="rId4834">
        <w:r>
          <w:rPr>
            <w:color w:val="0000EE"/>
            <w:u w:val="single"/>
          </w:rPr>
          <w:t>7:24, 31</w:t>
        </w:r>
      </w:hyperlink>
      <w:r>
        <w:t xml:space="preserve">; </w:t>
      </w:r>
      <w:hyperlink r:id="rId4835">
        <w:r>
          <w:rPr>
            <w:color w:val="0000EE"/>
            <w:u w:val="single"/>
          </w:rPr>
          <w:t>Lk 6:17</w:t>
        </w:r>
      </w:hyperlink>
      <w:r>
        <w:t xml:space="preserve">; </w:t>
      </w:r>
      <w:hyperlink r:id="rId4836">
        <w:r>
          <w:rPr>
            <w:color w:val="0000EE"/>
            <w:u w:val="single"/>
          </w:rPr>
          <w:t>10:13–14</w:t>
        </w:r>
      </w:hyperlink>
      <w:r>
        <w:t xml:space="preserve">; </w:t>
      </w:r>
      <w:hyperlink r:id="rId4837">
        <w:r>
          <w:rPr>
            <w:color w:val="0000EE"/>
            <w:u w:val="single"/>
          </w:rPr>
          <w:t>Matendo 12:20</w:t>
        </w:r>
      </w:hyperlink>
      <w:r>
        <w:t>), ingawa wakati mwingine hutajwa pekee (</w:t>
      </w:r>
      <w:hyperlink r:id="rId4838">
        <w:r>
          <w:rPr>
            <w:color w:val="0000EE"/>
            <w:u w:val="single"/>
          </w:rPr>
          <w:t>Matendo 21:3, 7</w:t>
        </w:r>
      </w:hyperlink>
      <w:r>
        <w:t xml:space="preserve">). Mwanamke Mgiriki ambaye alikuwa Msiro-Foinike anatajwa katika </w:t>
      </w:r>
      <w:hyperlink r:id="rId4839">
        <w:r>
          <w:rPr>
            <w:color w:val="0000EE"/>
            <w:u w:val="single"/>
          </w:rPr>
          <w:t>Marko 7:26</w:t>
        </w:r>
      </w:hyperlink>
      <w:r>
        <w:t>. Yesu alihubiri katika maeneo haya wakati wa huduma yake. Katika mashairi ya kibiblia, mierezi mirefu ya Lebanoni ilikuwa ishara ya ukuu na nguvu (</w:t>
      </w:r>
      <w:hyperlink r:id="rId4840">
        <w:r>
          <w:rPr>
            <w:color w:val="0000EE"/>
            <w:u w:val="single"/>
          </w:rPr>
          <w:t>Wam 9:15</w:t>
        </w:r>
      </w:hyperlink>
      <w:r>
        <w:t xml:space="preserve">; </w:t>
      </w:r>
      <w:hyperlink r:id="rId4841">
        <w:r>
          <w:rPr>
            <w:color w:val="0000EE"/>
            <w:u w:val="single"/>
          </w:rPr>
          <w:t>2 Fal 14:9</w:t>
        </w:r>
      </w:hyperlink>
      <w:r>
        <w:t xml:space="preserve">; </w:t>
      </w:r>
      <w:hyperlink r:id="rId1460">
        <w:r>
          <w:rPr>
            <w:color w:val="0000EE"/>
            <w:u w:val="single"/>
          </w:rPr>
          <w:t>Zab 92:12</w:t>
        </w:r>
      </w:hyperlink>
      <w:r>
        <w:t xml:space="preserve">; </w:t>
      </w:r>
      <w:hyperlink r:id="rId4842">
        <w:r>
          <w:rPr>
            <w:color w:val="0000EE"/>
            <w:u w:val="single"/>
          </w:rPr>
          <w:t>104:16</w:t>
        </w:r>
      </w:hyperlink>
      <w:r>
        <w:t xml:space="preserve">; </w:t>
      </w:r>
      <w:hyperlink r:id="rId4843">
        <w:r>
          <w:rPr>
            <w:color w:val="0000EE"/>
            <w:u w:val="single"/>
          </w:rPr>
          <w:t>Is 35:2</w:t>
        </w:r>
      </w:hyperlink>
      <w:r>
        <w:t xml:space="preserve">; </w:t>
      </w:r>
      <w:hyperlink r:id="rId4243">
        <w:r>
          <w:rPr>
            <w:color w:val="0000EE"/>
            <w:u w:val="single"/>
          </w:rPr>
          <w:t>60:13</w:t>
        </w:r>
      </w:hyperlink>
      <w:r>
        <w:t>). Pia ilikuwa ishara ya kiburi cha kidunia ambacho kingevunjwa mbele ya ghadhabu ya Mungu siku moja (</w:t>
      </w:r>
      <w:hyperlink r:id="rId4844">
        <w:r>
          <w:rPr>
            <w:color w:val="0000EE"/>
            <w:u w:val="single"/>
          </w:rPr>
          <w:t>Zab 29:5</w:t>
        </w:r>
      </w:hyperlink>
      <w:r>
        <w:t xml:space="preserve">; </w:t>
      </w:r>
      <w:hyperlink r:id="rId4845">
        <w:r>
          <w:rPr>
            <w:color w:val="0000EE"/>
            <w:u w:val="single"/>
          </w:rPr>
          <w:t>Is 2:13</w:t>
        </w:r>
      </w:hyperlink>
      <w:r>
        <w:t xml:space="preserve">; </w:t>
      </w:r>
      <w:hyperlink r:id="rId4846">
        <w:r>
          <w:rPr>
            <w:color w:val="0000EE"/>
            <w:u w:val="single"/>
          </w:rPr>
          <w:t>10:34</w:t>
        </w:r>
      </w:hyperlink>
      <w:r>
        <w:t xml:space="preserve">; </w:t>
      </w:r>
      <w:hyperlink r:id="rId4847">
        <w:r>
          <w:rPr>
            <w:color w:val="0000EE"/>
            <w:u w:val="single"/>
          </w:rPr>
          <w:t>Jer 22:6</w:t>
        </w:r>
      </w:hyperlink>
      <w:r>
        <w:t xml:space="preserve">; </w:t>
      </w:r>
      <w:hyperlink r:id="rId4848">
        <w:r>
          <w:rPr>
            <w:color w:val="0000EE"/>
            <w:u w:val="single"/>
          </w:rPr>
          <w:t>Ez 31:3</w:t>
        </w:r>
      </w:hyperlink>
      <w:r>
        <w:t>).</w:t>
      </w:r>
      <w:r/>
      <w:r/>
    </w:p>
    <w:p>
      <w:r/>
    </w:p>
    <w:p>
      <w:pPr>
        <w:pStyle w:val="Heading2"/>
      </w:pPr>
      <w:r>
        <w:t>Legioni</w:t>
      </w:r>
      <w:r/>
    </w:p>
    <w:p>
      <w:r/>
      <w:r>
        <w:t>Legioni ilikuwa kitengo kikubwa cha jeshi la Kirumi. Katika nyakati za Agano Jipya, Legioni kawaida ilikuwa na wanaume 6,000. Mbali na hao, wanaume farasi takriban 120 waliongezwa.</w:t>
      </w:r>
    </w:p>
    <w:p>
      <w:r/>
      <w:r>
        <w:t>Kwa sababu ilikuwa ni kundi kubwa la wanaume, neno "Legioni" lilikuja kuwakilisha idadi kubwa kwa ujumla. Linatumika kwa njia hii mara nne katika Agano Jipya. Katika hadithi kuhusu mtu aliyepagawa na pepo katika nchi ya Wagerasene, Yesu alimwuliza mtu huyo, "Jina lako ni nani?" Mtu huyo alijibu, "Jina langu ni Legioni, kwa maana tuko wengi" (</w:t>
      </w:r>
      <w:hyperlink r:id="rId4849">
        <w:r>
          <w:rPr>
            <w:color w:val="0000EE"/>
            <w:u w:val="single"/>
          </w:rPr>
          <w:t>Marko 5:9, 15</w:t>
        </w:r>
      </w:hyperlink>
      <w:r>
        <w:t xml:space="preserve">; </w:t>
      </w:r>
      <w:hyperlink r:id="rId4377">
        <w:r>
          <w:rPr>
            <w:color w:val="0000EE"/>
            <w:u w:val="single"/>
          </w:rPr>
          <w:t>Luka 8:30</w:t>
        </w:r>
      </w:hyperlink>
      <w:r>
        <w:t xml:space="preserve">). </w:t>
      </w:r>
      <w:hyperlink r:id="rId4850">
        <w:r>
          <w:rPr>
            <w:color w:val="0000EE"/>
            <w:u w:val="single"/>
          </w:rPr>
          <w:t>Mathayo 12:45</w:t>
        </w:r>
      </w:hyperlink>
      <w:r>
        <w:t xml:space="preserve"> na </w:t>
      </w:r>
      <w:hyperlink r:id="rId4383">
        <w:r>
          <w:rPr>
            <w:color w:val="0000EE"/>
            <w:u w:val="single"/>
          </w:rPr>
          <w:t>Luka 8:2</w:t>
        </w:r>
      </w:hyperlink>
      <w:r>
        <w:t xml:space="preserve"> zinazungumzia idadi ya pepo wanaomiliki mtu mmoja.</w:t>
      </w:r>
    </w:p>
    <w:p>
      <w:r/>
      <w:r>
        <w:t xml:space="preserve">Matumizi mengine ya neno hilo yanapatikana katika </w:t>
      </w:r>
      <w:hyperlink r:id="rId4851">
        <w:r>
          <w:rPr>
            <w:color w:val="0000EE"/>
            <w:u w:val="single"/>
          </w:rPr>
          <w:t>Mathayo 26:53</w:t>
        </w:r>
      </w:hyperlink>
      <w:r>
        <w:t>. Wakati wa kukamatwa kwa Yesu, mmoja wa wale waliokuwa pamoja naye alichomoa upanga wake kumtetea Yesu. Yesu alikemea kitendo hicho akisema, “Je, hujui kwamba naweza kumwita Baba yangu, naye mara moja atanipatia zaidi ya majeshi kumi na mawili ya malaika?” Alizungumzia idadi kubwa ya malaika ambao wangeweza kuitwa kumsaidia.</w:t>
      </w:r>
    </w:p>
    <w:p>
      <w:r/>
      <w:r>
        <w:t>Neno "Legioni" halitumiki kamwe katika Agano Jipya kwa maana yake ya kijeshi. Linatumika kwa nguvu za kiroho za uovu zinazopinga wanadamu (</w:t>
      </w:r>
      <w:hyperlink r:id="rId1489">
        <w:r>
          <w:rPr>
            <w:color w:val="0000EE"/>
            <w:u w:val="single"/>
          </w:rPr>
          <w:t>Waefeso 6:12</w:t>
        </w:r>
      </w:hyperlink>
      <w:r>
        <w:t>) au nguvu za kiroho zinazoweza kuitwa kuwasaidia (</w:t>
      </w:r>
      <w:hyperlink r:id="rId662">
        <w:r>
          <w:rPr>
            <w:color w:val="0000EE"/>
            <w:u w:val="single"/>
          </w:rPr>
          <w:t>Waebrania 1:14</w:t>
        </w:r>
      </w:hyperlink>
      <w:r>
        <w:t>).</w:t>
      </w:r>
    </w:p>
    <w:p>
      <w:r/>
      <w:r>
        <w:rPr>
          <w:i/>
        </w:rPr>
        <w:t>Tazama pia</w:t>
      </w:r>
      <w:r>
        <w:t xml:space="preserve"> </w:t>
      </w:r>
      <w:r>
        <w:t>Vita vya</w:t>
      </w:r>
      <w:r>
        <w:t>.</w:t>
      </w:r>
      <w:r/>
      <w:r/>
    </w:p>
    <w:p>
      <w:r/>
    </w:p>
    <w:p>
      <w:pPr>
        <w:pStyle w:val="Heading2"/>
      </w:pPr>
      <w:r>
        <w:t>Libya, Walibia</w:t>
      </w:r>
      <w:r/>
    </w:p>
    <w:p>
      <w:r/>
      <w:r>
        <w:t xml:space="preserve">Nchi na wakazi wake magharibi mwa Misri. Katika maandiko ya kale ya Kiebrania, maneno matatu tofauti yalitumika kuelezea </w:t>
      </w:r>
      <w:r>
        <w:t>Libya</w:t>
      </w:r>
      <w:r>
        <w:t xml:space="preserve"> na watu wao. Maneno haya yanaweza kuwa magumu kuelewa leo kwa sababu mbili. Kwanza, baadhi ya maandiko ya kale hayako wazi. Pili, waandishi wa zamani mara nyingi walitumia neno "</w:t>
      </w:r>
      <w:r>
        <w:t>Libya</w:t>
      </w:r>
      <w:r>
        <w:t>" walipokuwa wakizungumzia sehemu yoyote ya Afrika ambayo haikuwa Misri.</w:t>
      </w:r>
    </w:p>
    <w:p>
      <w:r/>
      <w:r>
        <w:t xml:space="preserve">Kuanzia karne ya 12 Kabla ya Kristo (KK), </w:t>
      </w:r>
      <w:r>
        <w:t>Walibia</w:t>
      </w:r>
      <w:r>
        <w:t xml:space="preserve"> walihudumu katika majeshi ya Misri na Wakushi (</w:t>
      </w:r>
      <w:hyperlink r:id="rId4852">
        <w:r>
          <w:rPr>
            <w:color w:val="0000EE"/>
            <w:u w:val="single"/>
          </w:rPr>
          <w:t>2 Mambo ya Nyakati 12:3</w:t>
        </w:r>
      </w:hyperlink>
      <w:r>
        <w:t xml:space="preserve">; </w:t>
      </w:r>
      <w:hyperlink r:id="rId4853">
        <w:r>
          <w:rPr>
            <w:color w:val="0000EE"/>
            <w:u w:val="single"/>
          </w:rPr>
          <w:t>16:8</w:t>
        </w:r>
      </w:hyperlink>
      <w:r>
        <w:t xml:space="preserve">; </w:t>
      </w:r>
      <w:hyperlink r:id="rId4854">
        <w:r>
          <w:rPr>
            <w:color w:val="0000EE"/>
            <w:u w:val="single"/>
          </w:rPr>
          <w:t>Nahumu 3:9</w:t>
        </w:r>
      </w:hyperlink>
      <w:r>
        <w:t xml:space="preserve">). Mmoja wa viongozi wao maarufu alikuwa Shishaki, ambaye alitoka kwa </w:t>
      </w:r>
      <w:r>
        <w:t>Libya</w:t>
      </w:r>
      <w:r>
        <w:t>. Baadaye, alikua mtawala mwenye nguvu ambaye alivamia nchi nyingine.</w:t>
      </w:r>
    </w:p>
    <w:p>
      <w:r/>
      <w:r>
        <w:t xml:space="preserve">Nabii Ezekieli alisema kwamba </w:t>
      </w:r>
      <w:r>
        <w:t>Libya</w:t>
      </w:r>
      <w:r>
        <w:t xml:space="preserve"> ingeshindwa pamoja na mataifa mengine (</w:t>
      </w:r>
      <w:hyperlink r:id="rId4855">
        <w:r>
          <w:rPr>
            <w:color w:val="0000EE"/>
            <w:u w:val="single"/>
          </w:rPr>
          <w:t>Ezekieli 30:5</w:t>
        </w:r>
      </w:hyperlink>
      <w:r>
        <w:t>). Kitabu cha Danieli pia kinataja kwamba Walibia walikuwa miongoni mwa watu waliotekwa (</w:t>
      </w:r>
      <w:hyperlink r:id="rId4856">
        <w:r>
          <w:rPr>
            <w:color w:val="0000EE"/>
            <w:u w:val="single"/>
          </w:rPr>
          <w:t>Danieli 11:43</w:t>
        </w:r>
      </w:hyperlink>
      <w:r>
        <w:t>). Kitabu cha Isaya kinawataja kwa kifupi Walibia, wakiwaita kwa jina lao la Kiebrania "Pulu" (</w:t>
      </w:r>
      <w:hyperlink r:id="rId4857">
        <w:r>
          <w:rPr>
            <w:color w:val="0000EE"/>
            <w:u w:val="single"/>
          </w:rPr>
          <w:t>Isaya 66:19</w:t>
        </w:r>
      </w:hyperlink>
      <w:r>
        <w:t>).</w:t>
      </w:r>
    </w:p>
    <w:p>
      <w:r/>
      <w:r>
        <w:t>Mtu mmoja jina lake Simoni, mwenyeji wa mji uitwao Kirene ulioko Libya, alilazimishwa na askari Warumi kubeba msalaba wa Yesu siku ile aliyosulubiwa (</w:t>
      </w:r>
      <w:hyperlink r:id="rId3614">
        <w:r>
          <w:rPr>
            <w:color w:val="0000EE"/>
            <w:u w:val="single"/>
          </w:rPr>
          <w:t>Mathayo 27:32</w:t>
        </w:r>
      </w:hyperlink>
      <w:r>
        <w:t xml:space="preserve">; </w:t>
      </w:r>
      <w:hyperlink r:id="rId309">
        <w:r>
          <w:rPr>
            <w:color w:val="0000EE"/>
            <w:u w:val="single"/>
          </w:rPr>
          <w:t>Marko 15:21</w:t>
        </w:r>
      </w:hyperlink>
      <w:r>
        <w:t xml:space="preserve">; </w:t>
      </w:r>
      <w:hyperlink r:id="rId4858">
        <w:r>
          <w:rPr>
            <w:color w:val="0000EE"/>
            <w:u w:val="single"/>
          </w:rPr>
          <w:t>Luka 23:26</w:t>
        </w:r>
      </w:hyperlink>
      <w:r>
        <w:t>). Kirene iko mashariki mwa Libya. Baadaye, Roho Mtakatifu alipowashukia wafuasi wa Yesu huko Yerusalemu siku ya Pentekoste, kulikuwepo na watu kutoka Libya miongoni mwa umati mkubwa uliokusanyika pale. (</w:t>
      </w:r>
      <w:hyperlink r:id="rId838">
        <w:r>
          <w:rPr>
            <w:color w:val="0000EE"/>
            <w:u w:val="single"/>
          </w:rPr>
          <w:t>Matendo 2:10</w:t>
        </w:r>
      </w:hyperlink>
      <w:r>
        <w:t>).</w:t>
      </w:r>
      <w:r/>
      <w:r/>
    </w:p>
    <w:p>
      <w:r/>
    </w:p>
    <w:p>
      <w:pPr>
        <w:pStyle w:val="Heading2"/>
      </w:pPr>
      <w:r>
        <w:t>Lita</w:t>
      </w:r>
      <w:r/>
    </w:p>
    <w:p>
      <w:r/>
      <w:r>
        <w:t>1. Chombo kidogo ("kikapu," New Living Translation" ) ambacho kinaweza kufunika taa (</w:t>
      </w:r>
      <w:hyperlink r:id="rId4859">
        <w:r>
          <w:rPr>
            <w:color w:val="0000EE"/>
            <w:u w:val="single"/>
          </w:rPr>
          <w:t>Mathayo 5:15</w:t>
        </w:r>
      </w:hyperlink>
      <w:r>
        <w:t xml:space="preserve">; </w:t>
      </w:r>
      <w:hyperlink r:id="rId4860">
        <w:r>
          <w:rPr>
            <w:color w:val="0000EE"/>
            <w:u w:val="single"/>
          </w:rPr>
          <w:t>Marko 4:21</w:t>
        </w:r>
      </w:hyperlink>
      <w:r>
        <w:t xml:space="preserve">; </w:t>
      </w:r>
      <w:hyperlink r:id="rId4861">
        <w:r>
          <w:rPr>
            <w:color w:val="0000EE"/>
            <w:u w:val="single"/>
          </w:rPr>
          <w:t>Luka 11:33</w:t>
        </w:r>
      </w:hyperlink>
      <w:r>
        <w:t xml:space="preserve">). </w:t>
      </w:r>
      <w:r>
        <w:rPr>
          <w:i/>
        </w:rPr>
        <w:t>Tazama</w:t>
      </w:r>
      <w:r>
        <w:t xml:space="preserve"> </w:t>
      </w:r>
      <w:r>
        <w:t>Vipimo na Mizani</w:t>
      </w:r>
      <w:r>
        <w:t>.</w:t>
      </w:r>
    </w:p>
    <w:p>
      <w:r/>
      <w:r>
        <w:t>2. Kipimo kinachokadiriwa kuwa sawa na galoni 19 au lita 18. Kwa Kiebrania, kinaitwa "Efa."</w:t>
      </w:r>
      <w:r/>
      <w:r/>
    </w:p>
    <w:p>
      <w:r/>
    </w:p>
    <w:p>
      <w:pPr>
        <w:pStyle w:val="Heading2"/>
      </w:pPr>
      <w:r>
        <w:t>Lugha ya Kiebrania</w:t>
      </w:r>
      <w:r/>
    </w:p>
    <w:p>
      <w:r/>
      <w:r>
        <w:t>Lugha ya watu wa Kiyahudi. Jina Kiebrania halitumiki katika Agano la Kale (AK) kwa lugha yake yenyewe, ingawa Agano Jipya (AJ) linatumia jina hilo kwa njia hiyo. Katika Agano la Kale, "Mwebrania" inamaanisha mtu binafsi au watu waliotumia lugha hiyo. Lugha yenyewe inaitwa "lugha ya Kanaani" (</w:t>
      </w:r>
      <w:hyperlink r:id="rId4862">
        <w:r>
          <w:rPr>
            <w:color w:val="0000EE"/>
            <w:u w:val="single"/>
          </w:rPr>
          <w:t>Is 19:18</w:t>
        </w:r>
      </w:hyperlink>
      <w:r>
        <w:t>, Tafsiri Mpya Hai (TMH) mg) au "lugha ya Yuda" (</w:t>
      </w:r>
      <w:hyperlink r:id="rId4863">
        <w:r>
          <w:rPr>
            <w:color w:val="0000EE"/>
            <w:u w:val="single"/>
          </w:rPr>
          <w:t>Neh 13:24</w:t>
        </w:r>
      </w:hyperlink>
      <w:r>
        <w:t>).</w:t>
      </w:r>
    </w:p>
    <w:p>
      <w:r/>
      <w:r>
        <w:t>Hakikisho</w:t>
      </w:r>
    </w:p>
    <w:p>
      <w:r/>
      <w:r>
        <w:t>• Asili na Historia</w:t>
      </w:r>
    </w:p>
    <w:p>
      <w:r/>
      <w:r>
        <w:t>• Familia za Lugha</w:t>
      </w:r>
    </w:p>
    <w:p>
      <w:r/>
      <w:r>
        <w:t>• Mhusika Mkuu</w:t>
      </w:r>
    </w:p>
    <w:p>
      <w:r/>
      <w:r>
        <w:t>• Maandishi na Sarufi ya Kiebrania</w:t>
      </w:r>
    </w:p>
    <w:p>
      <w:r/>
      <w:r>
        <w:t>• Mitindo</w:t>
      </w:r>
    </w:p>
    <w:p>
      <w:r/>
      <w:r>
        <w:t>• Urithi wa Utamaduni</w:t>
      </w:r>
    </w:p>
    <w:p>
      <w:pPr>
        <w:pStyle w:val="Heading3"/>
      </w:pPr>
      <w:r>
        <w:t>Asili na Historia</w:t>
      </w:r>
    </w:p>
    <w:p>
      <w:r/>
      <w:r>
        <w:t>Katika Enzi za Kati, mtazamo wa kawaida ulikuwa kwamba Kiebrania kilikuwa lugha ya asili ya wanadamu. Hata katika Amerika ya kikoloni, Kiebrania bado kilitajwa kama "mama wa lugha zote." Utafiti wa kiisimu sasa umeonyesha kwamba nadharia hii haiwezekani.</w:t>
      </w:r>
    </w:p>
    <w:p>
      <w:r/>
      <w:r>
        <w:t>Kiebrania ni mojawapo ya lahaja kadhaa za Kikanaani, ambazo zilijumuisha Kifinisia, Ugariti, na Moabi. Lahaja nyingine za Kikanaani, (kwa mfano, Mwamoni) zilikuwepo lakini zimeacha maandiko machache kwa uchunguzi wa kitaaluma. Lahaja hizi zilikuwepo katika nchi ya Kanaani kabla ya kutekwa na Waisraeli.</w:t>
      </w:r>
    </w:p>
    <w:p>
      <w:r/>
      <w:r>
        <w:t>Hadi karibu mwaka 1974, mashahidi wa zamani zaidi wa lugha ya Kikanaani walipatikana katika rekodi za Ugarit na Amarna zinazotoka karne ya 14 na 15 Kabla ya Kristo (KK). Maneno na misemo michache ya Kikanaani yalionekana katika rekodi za zamani za Misri, lakini asili ya Kikanaani ilikuwa haijulikani. Kati ya mwaka 1974 na 1976, karibu vidonge 17,000 vilichimbuliwa huko Tell Mardikh (Ebla ya kale) kaskazini mwa Syria, vikiwa vimeandikwa kwa lahaja ya Kisemiti ambayo haikujulikana hapo awali. Kwa sababu huenda vinatoka nyuma hadi 2400 KK (labda hata mapema zaidi), wasomi wengi wanaamini kuwa lugha hiyo inaweza kuwa "Kikanaani cha Kale" kilichozalisha Kiebrania. Kufikia 1977, wakati vidonge vingine 1,000 vilipatikana, ni karibu maandiko 100 tu kutoka Ebla yalikuwa yameripotiwa. Lugha hubadilika kwa muda mrefu. Kwa mfano, Kiingereza kilichotumiwa wakati wa Alfred Mkuu (karne ya tisa Baada ya Kristo (BK)) kinaonekana kama lugha ya kigeni kwa wasemaji wa Kiingereza wa sasa. Ingawa Kiebrania hakikuwa tofauti na kanuni ya jumla, kama lugha nyingine za Kisemiti kilibaki thabiti kwa karne nyingi. Mashairi kama Wimbo wa Debora (</w:t>
      </w:r>
      <w:hyperlink r:id="rId4864">
        <w:r>
          <w:rPr>
            <w:color w:val="0000EE"/>
            <w:u w:val="single"/>
          </w:rPr>
          <w:t>Jgs 5</w:t>
        </w:r>
      </w:hyperlink>
      <w:r>
        <w:t>) yalikuwa na mwelekeo wa kuhifadhi aina ya zamani zaidi ya lugha hiyo. Mabadiliko yaliyotokea baadaye katika historia ndefu ya lugha yanaonyeshwa katika uwepo wa maneno ya kizamani (mara nyingi yanahifadhiwa katika lugha ya kishairi) na tofauti ya jumla katika mtindo. Kwa mfano, kitabu cha Ayubu kinaonyesha mtindo wa kizamani zaidi kuliko kitabu cha Esta.</w:t>
      </w:r>
    </w:p>
    <w:p>
      <w:r/>
      <w:r>
        <w:t>Lahaja mbalimbali za lugha ya Kiebrania zilikuwepo sambamba katika nyakati za Agano la Kale, kama inavyoonyeshwa katika tukio linalohusisha matamshi ya neno la Kiebrania "</w:t>
      </w:r>
      <w:r>
        <w:t>Shibolethi</w:t>
      </w:r>
      <w:r>
        <w:t>/</w:t>
      </w:r>
      <w:r>
        <w:t>Sibolethi</w:t>
      </w:r>
      <w:r>
        <w:t>" (</w:t>
      </w:r>
      <w:hyperlink r:id="rId4865">
        <w:r>
          <w:rPr>
            <w:color w:val="0000EE"/>
            <w:u w:val="single"/>
          </w:rPr>
          <w:t>Jgs 12:4–6</w:t>
        </w:r>
      </w:hyperlink>
      <w:r>
        <w:t>). Inaonekana kwamba Waisraeli mashariki mwa Yordani walitamka herufi ya mwanzo kwa sauti kali ya "sh", wakati wale wa Kanaani walitamka kwa sauti rahisi ya "s". Wataalamu pia wamebaini sifa za Kiebrania ambazo zinaweza kuelezea sehemu za kaskazini au kusini mwa nchi.</w:t>
      </w:r>
    </w:p>
    <w:p>
      <w:pPr>
        <w:pStyle w:val="Heading3"/>
      </w:pPr>
      <w:r>
        <w:t>Familia za Lugha</w:t>
      </w:r>
    </w:p>
    <w:p>
      <w:r/>
      <w:r>
        <w:t>Kiebrania ni sehemu ya familia ya lugha za Kisemiti; lugha hizi zilitumika kutoka Bahari ya Mediterania hadi milima ya mashariki ya bonde la Mto Eufrati, na kutoka Armenia (Uturuki) kaskazini hadi sehemu ya kusini ya rasi ya Uarabuni. Lugha za Kisemiti zimegawanywa katika Kusini (Kiarabu na Kiethiopia), Mashariki (Akkadian), na Kaskazini Magharibi (Kiaramu, Kisiria, na Kikanaani—Kiebrania, Kifoinike, Kiugariti, na Kimoabi).</w:t>
      </w:r>
    </w:p>
    <w:p>
      <w:pPr>
        <w:pStyle w:val="Heading3"/>
      </w:pPr>
      <w:r>
        <w:t>Tabia</w:t>
      </w:r>
    </w:p>
    <w:p>
      <w:r/>
      <w:r>
        <w:t>Kiebrania, kama lugha nyingine za awali za Kisemiti, inazingatia uchunguzi zaidi kuliko tafakari. Yaani, mambo kwa ujumla yanaangaliwa kulingana na muonekano wao kama matukio, badala ya kuchambuliwa kuhusu hali yao ya ndani au kiini. Athari zinaangaliwa lakini hazifuatiliwi kupitia mfululizo wa sababu.</w:t>
      </w:r>
    </w:p>
    <w:p>
      <w:r/>
      <w:r>
        <w:t xml:space="preserve">Uwazi, ufupi, na urahisi wa Kiebrania hufanya lugha hiyo kuwa ngumu kutafsiri kikamilifu. Ni ya kushangaza jinsi ilivyo fupi na ya moja kwa moja. Kwa mfano, </w:t>
      </w:r>
      <w:hyperlink r:id="rId3777">
        <w:r>
          <w:rPr>
            <w:color w:val="0000EE"/>
            <w:u w:val="single"/>
          </w:rPr>
          <w:t>Zaburi 23</w:t>
        </w:r>
      </w:hyperlink>
      <w:r>
        <w:t xml:space="preserve"> ina maneno 55; tafsiri nyingi zinahitaji karibu mara mbili ya hayo kutafsiri. Mistari miwili ya kwanza, ikiwa na mistari ya mwelekeo ikitenganisha maneno ya Kiebrania ya asili, inasomeka:</w:t>
      </w:r>
    </w:p>
    <w:p>
      <w:r/>
      <w:r>
        <w:t>Bwana/[ndiye] mchungaji wangu/</w:t>
      </w:r>
    </w:p>
    <w:p>
      <w:r/>
      <w:r>
        <w:t>Nitahitaji/sitahitaji</w:t>
      </w:r>
    </w:p>
    <w:p>
      <w:r/>
      <w:r>
        <w:t>Kwa hivyo, maneno nane ya Kiingereza yanahitajika kutafsiri maneno manne ya Kiebrania.</w:t>
      </w:r>
    </w:p>
    <w:p>
      <w:r/>
      <w:r>
        <w:t>Kiebrania haitumii maneno tofauti na maalum kwa kila aina ya mawazo. Mtu amesema, "Wasemiti wamekuwa kama mawe makubwa yasiyosafishwa ambayo Wagiriki wameyachonga, kuyapiga msasa, na kuyafaa pamoja. Wa kwanza walitoa dini; wa pili falsafa."</w:t>
      </w:r>
    </w:p>
    <w:p>
      <w:r/>
      <w:r>
        <w:t>Kiebrania ni lugha ya picha ambapo zamani hazielezwi tu bali zinafafanuliwa kwa maneno. Si tu mandhari inayoonyeshwa bali pia panorama inayosonga. Mwenendo wa matukio unaigizwa upya machoni pa akili. (Angalia matumizi ya mara kwa mara ya "tazama," usemi wa Kiebrania uliobebwa hadi Agano Jipya.) Maneno ya kawaida ya Kiebrania kama "aliinuka na kwenda," "alifungua midomo yake na kusema," "aliinua macho yake na kuona," na "aliinua sauti yake na kulia" yanaonyesha nguvu ya picha ya lugha hiyo.</w:t>
      </w:r>
    </w:p>
    <w:p>
      <w:r/>
      <w:r>
        <w:t>Maelezo mengi ya kina ya kitheolojia ya Agano la Kale yameunganishwa kwa karibu na lugha na sarufi ya Kiebrania. Hata jina takatifu zaidi la Mungu, "Bwana" (Mungu), linahusiana moja kwa moja na kitenzi cha Kiebrania "kuwa" (au labda "kusababisha kuwa"). Majina mengine mengi ya watu na mahali katika Agano la Kale yanaweza kueleweka vizuri tu kwa kuwa na ujuzi wa Kiebrania.</w:t>
      </w:r>
    </w:p>
    <w:p>
      <w:pPr>
        <w:pStyle w:val="Heading3"/>
      </w:pPr>
      <w:r>
        <w:t>Maandishi na Sarufi ya Kiebrania</w:t>
      </w:r>
    </w:p>
    <w:p>
      <w:pPr>
        <w:pStyle w:val="Heading4"/>
      </w:pPr>
      <w:r>
        <w:t xml:space="preserve">Alfabeti na Uandishi </w:t>
      </w:r>
    </w:p>
    <w:p>
      <w:r/>
      <w:r>
        <w:t>Alfabeti ya Kiebrania ina konsonanti 22; alama za vokali zilibuniwa na kuongezwa baadaye katika historia ya lugha hiyo. Asili ya alfabeti haijulikani. Mifano ya zamani zaidi ya alfabeti ya Kikanani ilihifadhiwa katika alfabeti ya kikuneiformu ya Ugariti ya karne ya 14 KK.</w:t>
      </w:r>
    </w:p>
    <w:p>
      <w:r/>
      <w:r>
        <w:t>Mtindo wa zamani wa kuandika herufi unajulikana kama maandiko ya Kifoinike au paleo-Kiebrania. Huu ni utangulizi wa alfabeti za Kigiriki na za Magharibi. Maandiko yanayotumika katika Biblia za Kiebrania za kisasa (maandishi ya Kiaramu au ya mraba) yalipata umaarufu baada ya uhamisho wa Waisraeli kwenda Babuloni (karne ya sita KK). Mtindo wa zamani bado ulitumika mara chache katika enzi za awali za Kikristo kwenye sarafu na kwa kuandika jina la Mungu (kama ilivyo katika Nyaraka za Araba). Kiebrania kimekuwa daima kikiandikwa kutoka kulia kwenda kushoto.</w:t>
      </w:r>
    </w:p>
    <w:p>
      <w:pPr>
        <w:pStyle w:val="Heading4"/>
      </w:pPr>
      <w:r>
        <w:t>Konsonanti</w:t>
      </w:r>
    </w:p>
    <w:p>
      <w:r/>
      <w:r>
        <w:t>Alfabeti ya Kikanaani ya lugha za Wafinisia na Wamoabi ilikuwa na konsonanti 22. Lugha ya zamani ya Kikanaani iliyotokea Ugariti ilikuwa na konsonanti zaidi. Kiarabu pia huhifadhi baadhi ya konsonanti za Kikanaani za zamani zilizopatikana Ugariti lakini hazipo katika Kiebrania.</w:t>
      </w:r>
    </w:p>
    <w:p>
      <w:pPr>
        <w:pStyle w:val="Heading4"/>
      </w:pPr>
      <w:r>
        <w:t>Vokali</w:t>
      </w:r>
    </w:p>
    <w:p>
      <w:r/>
      <w:r>
        <w:t>Kwenye maandiko ya awali ya Kiebrania yenye konsonanti, vokali zilieleweka tu na mwandishi au msomaji. Kwa msingi wa mapokeo na muktadha, msomaji angeongeza vokali zozote zilizohitajika, kama inavyofanyika katika vifupisho vya Kiingereza (“bldg.” kwa “building”; “blvd.” kwa “boulevard”). Baada ya kuanguka kwa taifa katika AD 70, kutawanyika kwa Wayahudi na uharibifu wa Yerusalemu kulisababisha Kiebrania kuwa “lugha iliyokufa,” ambayo haikuzungumzwa sana. Kupoteza matamshi ya kitamaduni na uelewa kulikuwa na uwezekano zaidi, hivyo waandishi wa Kiyahudi walihisi hitaji la kuanzisha sauti za vokali kwa kudumu.</w:t>
      </w:r>
    </w:p>
    <w:p>
      <w:r/>
      <w:r>
        <w:t xml:space="preserve">Kwanza, herufi za vokali zinazojulikana kama “mama wa kusoma” </w:t>
      </w:r>
      <w:r>
        <w:rPr>
          <w:i/>
        </w:rPr>
        <w:t>(matres lectionis)</w:t>
      </w:r>
      <w:r>
        <w:t xml:space="preserve"> ziliongezwa. Hizi zilikuwa konsonanti zilizotumiwa hasa kuonyesha vokali ndefu. Ziliongezwa kabla ya enzi ya Kikristo, kama inavyoonyeshwa na Makaratasi ya Araba.</w:t>
      </w:r>
    </w:p>
    <w:p>
      <w:r/>
      <w:r>
        <w:t>Baadaye (karibu karne ya tano BK), waandishi waliitwa Masoretes waliongeza alama za vokali ili kuonyesha vokali fupi. Kulikuwa na angalau mifumo mitatu tofauti ya alama za vokali iliyotumika katika nyakati na maeneo tofauti. Maandishi yanayotumika leo yanawakilisha mfumo uliobuniwa na waandishi wa Masoretiki waliokuwa wakifanya kazi katika mji wa Tiberia. Vokali, ambazo kila moja inaweza kuwa ndefu au fupi, zinaonyeshwa na nukta au mistari iliyowekwa juu au chini ya konsonanti. Mchanganyiko fulani wa nukta na mistari unawakilisha sauti za vokali fupi sana, au "nusu-vokali."</w:t>
      </w:r>
    </w:p>
    <w:p>
      <w:pPr>
        <w:pStyle w:val="Heading4"/>
      </w:pPr>
      <w:r>
        <w:t>Muunganisho</w:t>
      </w:r>
    </w:p>
    <w:p>
      <w:r/>
      <w:r>
        <w:t>Kiebrania huunganisha maneno mengi ambayo katika lugha za Magharibi yangeandikwa kando. Baadhi ya viambishi awali (be-, "katika"; le-, "kwa"; ke-, "kama") vinaunganishwa moja kwa moja na nomino au kitenzi wanachotambulisha, kama vile kiambishi awali ha-, "the" na kiunganishi wa-, "na." Viambishi tamati hutumika kwa viwakilishi, ama katika uhusiano wa umiliki au wa kielekezi. Neno moja linaweza kuwa na kiambishi awali na kiambishi tamati kwa wakati mmoja.</w:t>
      </w:r>
    </w:p>
    <w:p>
      <w:pPr>
        <w:pStyle w:val="Heading4"/>
      </w:pPr>
      <w:r>
        <w:t>Majina</w:t>
      </w:r>
    </w:p>
    <w:p>
      <w:r/>
      <w:r>
        <w:t>Kiebrania haina jinsia ya kati; kila kitu ni cha jinsia ya kiume au ya kike. Vitu visivyo na uhai vinaweza kuwa vya kiume au vya kike, kulingana na muundo au tabia ya neno. Kwa kawaida, mawazo ya dhahania au maneno yanayoashiria kundi ni ya kike. Nomino zinatokana na mizizi na zinaundwa kwa njia mbalimbali, ama kwa kubadilisha vokali au kwa kuongeza viambishi awali au viambishi tamati kwenye mzizi. Tofauti na Kigiriki na lugha nyingi za Magharibi, nomino za kiwanja si tabia ya Kiebrania.</w:t>
      </w:r>
    </w:p>
    <w:p>
      <w:r/>
      <w:r>
        <w:t xml:space="preserve">Wingi wa Kiebrania huundwa kwa kuongeza -im kwenye nomino za kiume </w:t>
      </w:r>
      <w:r>
        <w:rPr>
          <w:i/>
        </w:rPr>
        <w:t>(</w:t>
      </w:r>
      <w:r>
        <w:t>seraphim, cherubim</w:t>
      </w:r>
      <w:r>
        <w:rPr>
          <w:i/>
        </w:rPr>
        <w:t>)</w:t>
      </w:r>
      <w:r>
        <w:t xml:space="preserve"> na -oth kwenye nomino za kike.</w:t>
      </w:r>
    </w:p>
    <w:p>
      <w:r/>
      <w:r>
        <w:t xml:space="preserve">Miisho ya visa asili vitatu inayoonyesha nomino, kiwakilishi, na kisingizio imepotea wakati wa mageuzi ya Kiebrania. Ili kufidia ukosefu wa viambishi vya hali ya nomino, lugha ya Kiebrania hutumia viashiria mbalimbali. Vituo tegemezi huonyeshwa kwa kiunganishi </w:t>
      </w:r>
      <w:r>
        <w:rPr>
          <w:i/>
        </w:rPr>
        <w:t>le-</w:t>
      </w:r>
      <w:r>
        <w:t xml:space="preserve"> , "to" vituo vya moja kwa moja huonyeshwa kwa alama ya kielelezo </w:t>
      </w:r>
      <w:r>
        <w:rPr>
          <w:i/>
        </w:rPr>
        <w:t>’eth</w:t>
      </w:r>
      <w:r>
        <w:t>; na uhusiano wa milikishi huonyeshwa kwa kuweka neno linalomilikiwa kabla ya lile la kumiliki katika hali ya 'muundo' au umbo fupi.</w:t>
      </w:r>
    </w:p>
    <w:p>
      <w:pPr>
        <w:pStyle w:val="Heading4"/>
      </w:pPr>
      <w:r>
        <w:t>Viumishi</w:t>
      </w:r>
    </w:p>
    <w:p>
      <w:r/>
      <w:r>
        <w:t>Kiebrania kina uhaba wa vivumishi. "Moyo wa unafiki" unaonyeshwa katika Kiebrania cha asili kama "moyo na moyo" (</w:t>
      </w:r>
      <w:hyperlink r:id="rId4866">
        <w:r>
          <w:rPr>
            <w:color w:val="0000EE"/>
            <w:u w:val="single"/>
          </w:rPr>
          <w:t>Zab 12:2</w:t>
        </w:r>
      </w:hyperlink>
      <w:r>
        <w:t>), na "vipimo viwili vinavyotofautiana" ni "jiwe na jiwe" (</w:t>
      </w:r>
      <w:hyperlink r:id="rId4867">
        <w:r>
          <w:rPr>
            <w:color w:val="0000EE"/>
            <w:u w:val="single"/>
          </w:rPr>
          <w:t>Kum 25:13</w:t>
        </w:r>
      </w:hyperlink>
      <w:r>
        <w:t>); "familia yote ya kifalme" inaitwa "mbegu ya ufalme" (</w:t>
      </w:r>
      <w:hyperlink r:id="rId4868">
        <w:r>
          <w:rPr>
            <w:color w:val="0000EE"/>
            <w:u w:val="single"/>
          </w:rPr>
          <w:t>2 Fal 11:1</w:t>
        </w:r>
      </w:hyperlink>
      <w:r>
        <w:t>).</w:t>
      </w:r>
    </w:p>
    <w:p>
      <w:r/>
      <w:r>
        <w:t>Vivumishi katika Kiebrania havina hali za kulinganisha au za juu zaidi. Uhusiano unaonyeshwa na kihusishi "kutoka." Kwa mfano, "Bora kuliko wewe" inasemwa kwa Kiebrania kama "nzuri kutoka kwako." "Nyoka alikuwa mwerevu kuliko mnyama mwingine yeyote" inasemwa kama "nyoka alikuwa mwerevu kutoka kwa kila mnyama" (</w:t>
      </w:r>
      <w:hyperlink r:id="rId40">
        <w:r>
          <w:rPr>
            <w:color w:val="0000EE"/>
            <w:u w:val="single"/>
          </w:rPr>
          <w:t>Mwa 3:1</w:t>
        </w:r>
      </w:hyperlink>
      <w:r>
        <w:t>). Aina ya juu zaidi inaonyeshwa na miundo tofauti kadhaa. Wazo la "mbali sana" linaonyeshwa kama "mbali, mbali" (</w:t>
      </w:r>
      <w:hyperlink r:id="rId4869">
        <w:r>
          <w:rPr>
            <w:color w:val="0000EE"/>
            <w:u w:val="single"/>
          </w:rPr>
          <w:t>Mhu 7:24</w:t>
        </w:r>
      </w:hyperlink>
      <w:r>
        <w:t>); "wimbo bora" ni "wimbo ulio bora" (linganisha "mfalme wa wafalme"); "mtakatifu zaidi" ni "mtakatifu, mtakatifu, mtakatifu" (</w:t>
      </w:r>
      <w:hyperlink r:id="rId4870">
        <w:r>
          <w:rPr>
            <w:color w:val="0000EE"/>
            <w:u w:val="single"/>
          </w:rPr>
          <w:t>Isa 6:3</w:t>
        </w:r>
      </w:hyperlink>
      <w:r>
        <w:t>).</w:t>
      </w:r>
    </w:p>
    <w:p>
      <w:pPr>
        <w:pStyle w:val="Heading4"/>
      </w:pPr>
      <w:r>
        <w:t xml:space="preserve">Vitenzi </w:t>
      </w:r>
    </w:p>
    <w:p>
      <w:r/>
      <w:r>
        <w:t>Vitenzi vya Kiebrania vinatokana na mzizi ambao kwa kawaida una herufi tatu. Kutoka kwa mizizi hiyo, aina za vitenzi zinaundwa kwa kubadilisha vokali au kwa kuongeza viambishi awali au viambishi tamati. Konsonanti za mzizi hutoa msingi wa maana wa lugha na kutoa uthabiti wa maana ambao si wa kawaida katika lugha za Magharibi. Vokali ni rahisi kubadilika, zikitoa Kiebrania unyumbufu mkubwa.</w:t>
      </w:r>
    </w:p>
    <w:p>
      <w:r/>
      <w:r>
        <w:t xml:space="preserve">Matumizi ya vitenzi vya Kiebrania hayajulikani kwa ufafanuzi sahihi wa nyakati. Nyakati za Kiebrania, hasa katika mashairi, zinaamuliwa kwa kiasi kikubwa na muktadha. Uundaji wa nyakati mbili ni kamili (kitendo kilichokamilika) na kisichokamilika (kitendo kisichokamilika). Kisichokamilika ni chenye utata. Kinaonyesha hali ya kiashiria (uliopo, uliopita, siku zijazo) lakini pia kinaweza kuwakilisha hali kama amri, matumaini, na jussive au cohortative. Matumizi ya kipekee ya wakati kamili ni "kamili ya kinabii," ambapo fomu kamili inawakilisha tukio la siku zijazo linaloonekana kuwa hakika kiasi kwamba linaonyeshwa kama lililopita (kwa mfano, angalia </w:t>
      </w:r>
      <w:hyperlink r:id="rId4871">
        <w:r>
          <w:rPr>
            <w:color w:val="0000EE"/>
            <w:u w:val="single"/>
          </w:rPr>
          <w:t>Is 5:13</w:t>
        </w:r>
      </w:hyperlink>
      <w:r>
        <w:t>, Toleo la Mfalme James (kjv)).</w:t>
      </w:r>
    </w:p>
    <w:p>
      <w:pPr>
        <w:pStyle w:val="Heading3"/>
      </w:pPr>
      <w:r>
        <w:t>Mitindo</w:t>
      </w:r>
    </w:p>
    <w:p>
      <w:pPr>
        <w:pStyle w:val="Heading4"/>
      </w:pPr>
      <w:r>
        <w:t>Maneno Muhimu</w:t>
      </w:r>
    </w:p>
    <w:p>
      <w:r/>
      <w:r>
        <w:t>Mizizi mingi ya Kiebrania hapo awali ilionyesha kitendo fulani cha kimwili au ilimaanisha kitu fulani cha asili. Kitenzi "kuamua" hapo awali kilimaanisha "kukata"; "kuwa kweli" kilimaanisha "kuwa imara"; "kuwa sawa" kilimaanisha "kuwa wima"; "kuwa mwenye heshima" kilimaanisha "kuwa mzito."</w:t>
      </w:r>
    </w:p>
    <w:p>
      <w:r/>
      <w:r>
        <w:t xml:space="preserve">Maneno ya dhahania ni mageni kwa tabia ya Kiebrania; kwa mfano, Kiebrania cha kibiblia hakina maneno maalum kwa "theolojia," "falsafa," au "dini." Mawazo ya kiakili au kiteolojia yanaelezwa kwa maneno halisi. Wazo la dhahania la dhambi linaonyeshwa na maneno kama "kukosa alama" au "kupotoka" au "uasi" au "uvamizi" ("kuvuka"). Akili au ufahamu unaelezwa na "moyo" au "figo," na hisia au huruma na "matumbo" (tazama </w:t>
      </w:r>
      <w:hyperlink r:id="rId4872">
        <w:r>
          <w:rPr>
            <w:color w:val="0000EE"/>
            <w:u w:val="single"/>
          </w:rPr>
          <w:t>Is 63:15</w:t>
        </w:r>
      </w:hyperlink>
      <w:r>
        <w:t>, kjv). Maneno mengine halisi katika Kiebrania ni "pembe" kwa nguvu au uwezo, "mifupa" kwa nafsi, na "mbegu" kwa kizazi. Sifa ya kiakili mara nyingi inaonyeshwa na sehemu ya mwili inayofikiriwa kuwa mwakilishi wake unaofaa zaidi. Nguvu inaweza kuwakilishwa na "mkono" au "mkono," hasira na "pua," kutoridhika na "uso unaoanguka," kukubalika na "uso unaong'aa," kufikiri na "kusema."</w:t>
      </w:r>
    </w:p>
    <w:p>
      <w:r/>
      <w:r>
        <w:t>Baadhi ya watafsiri wamejaribu kutumia neno la Kiebrania kila mara kwa neno lile lile la Kiingereza, lakini hilo husababisha matatizo makubwa. Wakati mwingine kuna tofauti kubwa juu ya picha halisi ya maana ya neno la Kiebrania katika kifungu fulani. Mzizi mmoja mara nyingi huwakilisha aina mbalimbali za maana, kulingana na matumizi na muktadha. Neno "bariki" linaweza pia kumaanisha "laani, salamu, fadhili, sifa." Neno "hukumu" linatumika pia kwa "haki, uamuzi, adhabu, amri, wajibu, desturi, namna." Neno "nguvu" au "uwezo" pia linamaanisha "jeshi, wema, thamani, ujasiri."</w:t>
      </w:r>
    </w:p>
    <w:p>
      <w:r/>
      <w:r>
        <w:t>Utata zaidi unatokana na ukweli kwamba baadhi ya konsonanti za Kiebrania zinawakilisha konsonanti mbili tofauti za asili ambazo zimeungana katika mchakato wa mageuzi ya lugha. Maneno mawili ambayo kwa nje yanaonekana kuwa sawa yanaweza kufuatiliwa hadi mizizi miwili tofauti. Kwa mfano wa jambo hili katika Kiingereza, linganisha "bass" (samaki) na "bass" (mwimbaji).</w:t>
      </w:r>
    </w:p>
    <w:p>
      <w:pPr>
        <w:pStyle w:val="Heading4"/>
      </w:pPr>
      <w:r>
        <w:t>Sintaksi</w:t>
      </w:r>
    </w:p>
    <w:p>
      <w:r/>
      <w:r>
        <w:t xml:space="preserve">Sintaksi ya Kiebrania ni rahisi kiasi. Viunganishi vichache vya kutegemeza (“ikiwa,” “wakati,” “kwa sababu,” nk.) vinatumika; sentensi kwa kawaida zinaunganishwa kwa kutumia kiunganishi rahisi “na.” Tafsiri za Kiingereza za maandiko ya kibiblia kwa ujumla hujaribu kuonyesha uhusiano wa kimantiki kati ya sentensi zinazofuatana, ingawa si mara zote ni wazi. Katika </w:t>
      </w:r>
      <w:hyperlink r:id="rId4873">
        <w:r>
          <w:rPr>
            <w:color w:val="0000EE"/>
            <w:u w:val="single"/>
          </w:rPr>
          <w:t>Mwanzo 1:2–3:1</w:t>
        </w:r>
      </w:hyperlink>
      <w:r>
        <w:t>, zote isipokuwa tatu kati ya mistari 56 zinaanza na “na,” lakini nlt inatafsiri kiunganishi hicho kwa namna mbalimbali kama “kisha” (</w:t>
      </w:r>
      <w:hyperlink r:id="rId4874">
        <w:r>
          <w:rPr>
            <w:color w:val="0000EE"/>
            <w:u w:val="single"/>
          </w:rPr>
          <w:t>1:3</w:t>
        </w:r>
      </w:hyperlink>
      <w:r>
        <w:t xml:space="preserve">), “hivyo” (mstari wa </w:t>
      </w:r>
      <w:hyperlink r:id="rId4875">
        <w:r>
          <w:rPr>
            <w:color w:val="0000EE"/>
            <w:u w:val="single"/>
          </w:rPr>
          <w:t>27</w:t>
        </w:r>
      </w:hyperlink>
      <w:r>
        <w:t>), “hivyo” (</w:t>
      </w:r>
      <w:hyperlink r:id="rId4876">
        <w:r>
          <w:rPr>
            <w:color w:val="0000EE"/>
            <w:u w:val="single"/>
          </w:rPr>
          <w:t>2:1</w:t>
        </w:r>
      </w:hyperlink>
      <w:r>
        <w:t xml:space="preserve">), na “badala yake” (mstari wa </w:t>
      </w:r>
      <w:hyperlink r:id="rId1751">
        <w:r>
          <w:rPr>
            <w:color w:val="0000EE"/>
            <w:u w:val="single"/>
          </w:rPr>
          <w:t>6</w:t>
        </w:r>
      </w:hyperlink>
      <w:r>
        <w:t>).</w:t>
      </w:r>
    </w:p>
    <w:p>
      <w:r/>
      <w:r>
        <w:t>Mtindo wa Kiebrania unahuishwa kwa kutumia mazungumzo ya moja kwa moja. Msimulizi hasemi tu kwamba "mtu fulani alisema kwamba . . ." (mazungumzo yasiyo ya moja kwa moja). Badala yake, wahusika hujieleza wenyewe (mazungumzo ya moja kwa moja), na kuunda upekee ambao hubaki hata baada ya kusoma mara kadhaa.</w:t>
      </w:r>
    </w:p>
    <w:p>
      <w:pPr>
        <w:pStyle w:val="Heading4"/>
      </w:pPr>
      <w:r>
        <w:t>Ushairi</w:t>
      </w:r>
    </w:p>
    <w:p>
      <w:r/>
      <w:r>
        <w:t>Ushairi wa Kiebrania hutumia mbinu mbalimbali za usemi. Baadhi ya mbinu hizo—kama vile asonansi, aliteresheni, na akrostiki—zinaweza kufurahiwa tu katika Kiebrania asilia. Hata hivyo, ulinganifu, sifa muhimu zaidi ya ushairi wa Kiebrania, ni dhahiri hata katika tafsiri ya Kiingereza. Miongoni mwa aina nyingi za ulinganifu zinazowezekana, kuna makundi manne ya kawaida: (1) sawa, mtindo wa kurudia ambapo mistari inayolingana inasema kitu kimoja kwa maneno tofauti; (2) kinyume, mtindo wa kulinganisha ambapo mawazo yanayopingana yanaonyeshwa; (3) kamili, ambapo mstari wa kulinganisha unaokamilisha mawazo ya mstari wa kwanza; (4) kilele, ambapo mstari wa kulinganisha unaopanda unachukua kitu kutoka mstari wa kwanza na kukirudia. Aina nyingine nyingi za ulinganifu zinaimarisha ushairi wa Kiebrania. Mabadiliko yanayowezekana ya ulinganifu ni karibu yasiyo na mwisho.</w:t>
      </w:r>
    </w:p>
    <w:p>
      <w:pPr>
        <w:pStyle w:val="Heading4"/>
      </w:pPr>
      <w:r>
        <w:t xml:space="preserve">Tamathali za Usemi </w:t>
      </w:r>
    </w:p>
    <w:p>
      <w:r/>
      <w:r>
        <w:t>Kiebrania kina utajiri wa mifano ya usemi inayofafanua tabia na namna ya maisha ya watu wa Kiebrania. Maneno fulani ya ajabu lakini yanayojulikana vizuri yanayopatikana katika fasihi ya Kiingereza yanatoka katika mtindo wa Kiebrania, kama vile "mboni la jicho lake" (</w:t>
      </w:r>
      <w:hyperlink r:id="rId2945">
        <w:r>
          <w:rPr>
            <w:color w:val="0000EE"/>
            <w:u w:val="single"/>
          </w:rPr>
          <w:t>Kumb 32:10</w:t>
        </w:r>
      </w:hyperlink>
      <w:r>
        <w:t xml:space="preserve">; </w:t>
      </w:r>
      <w:hyperlink r:id="rId4877">
        <w:r>
          <w:rPr>
            <w:color w:val="0000EE"/>
            <w:u w:val="single"/>
          </w:rPr>
          <w:t>Zab 17:8</w:t>
        </w:r>
      </w:hyperlink>
      <w:r>
        <w:t xml:space="preserve">; </w:t>
      </w:r>
      <w:hyperlink r:id="rId4878">
        <w:r>
          <w:rPr>
            <w:color w:val="0000EE"/>
            <w:u w:val="single"/>
          </w:rPr>
          <w:t>Mith 7:2</w:t>
        </w:r>
      </w:hyperlink>
      <w:r>
        <w:t xml:space="preserve">; </w:t>
      </w:r>
      <w:hyperlink r:id="rId4879">
        <w:r>
          <w:rPr>
            <w:color w:val="0000EE"/>
            <w:u w:val="single"/>
          </w:rPr>
          <w:t>Zek 2:8</w:t>
        </w:r>
      </w:hyperlink>
      <w:r>
        <w:t>) na "ngozi ya meno yangu" (</w:t>
      </w:r>
      <w:hyperlink r:id="rId4880">
        <w:r>
          <w:rPr>
            <w:color w:val="0000EE"/>
            <w:u w:val="single"/>
          </w:rPr>
          <w:t>Ayubu 19:20</w:t>
        </w:r>
      </w:hyperlink>
      <w:r>
        <w:t>). Baadhi ya njia za kuelezea za Kiebrania zinazovutia zaidi ni ngumu kutafsiri katika Kiingereza, kama vile "kufunua sikio," ikimaanisha "kufichua, kufunua." Nyingine ni za kawaida zaidi, kama vile "kufanya shingo kuwa ngumu" kwa "kuwa mkaidi, mwasi"; "kupinda au kuelekeza sikio" kwa "kusikiliza kwa makini."</w:t>
      </w:r>
    </w:p>
    <w:p>
      <w:pPr>
        <w:pStyle w:val="Heading3"/>
      </w:pPr>
      <w:r>
        <w:t>Urithi</w:t>
      </w:r>
    </w:p>
    <w:p>
      <w:r/>
      <w:r>
        <w:t>Kiingereza na lugha nyingine nyingi za kisasa zimeathiriwa na Kiebrania. Kiingereza kina maneno kadhaa yaliyokopwa kutoka Kiebrania. Baadhi ya maneno haya yana ushawishi mkubwa kama "amina," "haleluya," na "Yubile." Majina mengi ya Kiebrania yanatumika katika lugha za kisasa kwa watu na maeneo, kama vile Daudi, Yonathani/Yohana, Miriamu/Maria, na Bethlehemu (jina la miji kadhaa nchini Marekani).</w:t>
      </w:r>
    </w:p>
    <w:p>
      <w:r/>
      <w:r>
        <w:t>Maneno mengi ya Kiebrania yameingia katika misemo ya Kiingereza bila watu kujua katika tamathali za usemi, kama vile "kinywa cha pango" na "uso wa dunia." Baadhi ya misemo, kama "mashariki ya Edeni," yametumika kama majina ya vitabu na filamu.</w:t>
      </w:r>
      <w:r/>
      <w:r/>
    </w:p>
    <w:p>
      <w:r/>
    </w:p>
    <w:p>
      <w:pPr>
        <w:pStyle w:val="Heading2"/>
      </w:pPr>
      <w:r>
        <w:t>Lugha ya Kigiriki</w:t>
      </w:r>
      <w:r/>
    </w:p>
    <w:p>
      <w:r/>
      <w:r>
        <w:t>Lugha ya watu wa Kigiriki.</w:t>
      </w:r>
    </w:p>
    <w:p>
      <w:r/>
      <w:r>
        <w:t>Lugha ya Kigiriki ni chombo(au kifaa) kizuri, tajiri, na kilichosawazishwa vizuri cha mawasiliano. Ni chombo (au kifaa) kinachofaa kwa mawazo makali na kwa ibada ya kidini. Katika kipindi chake cha kale, Kigiriki kilikuwa lugha ya moja ya tamaduni kuu zaidi duniani. Katika kipindi hicho cha kitamaduni, lugha, fasihi, na sanaa zilistawi zaidi kuliko vita. Wazo la Kigiriki ilijishughulisha na maadili ya uzuri. Lugha ya Kigiriki ilionyesha ustadi katika mazungumzo yake ya kifalsafa, mashairi yake, na hotuba zake za heshima.</w:t>
      </w:r>
    </w:p>
    <w:p>
      <w:r/>
      <w:r>
        <w:t>Lugha ya Kigiriki pia ilijulikana kwa nguvu na uthabiti. Iliweza kuwa na aina mbalimbali na athari za kuvutia. Kigiriki kilikuwa lugha ya mabishano, yenye msamiati na mtindo ulioweza kupenya na kufafanua matukio badala ya kusimulia hadithi tu. Kigiriki cha sanaa kiliendeleza kwa kina aina nyingi kutoka mizizi michache ya maneno. Sarufi yake changamano iliruhusu mipangilio ya maneno yenye utata kueleza maana za kina.</w:t>
      </w:r>
    </w:p>
    <w:p>
      <w:pPr>
        <w:pStyle w:val="Heading3"/>
      </w:pPr>
      <w:r>
        <w:t>Historia ya Kale</w:t>
      </w:r>
    </w:p>
    <w:p>
      <w:r/>
      <w:r>
        <w:t>Ingawa asili ya Kigiriki haitambulikane , dalili za kwanza za kile kinachoweza kuitwa asili ya Kigiriki cha kale zinaonekana katika hati za Misena na Minoa (1400–1200 KK) zinazotumia maandiko matatu tofauti: hierogliphic ya Minoa (ya awali zaidi), mstari A, na mstari B (ya hivi karibuni). mstari B, kwa ujumla inachukuliwa kuwa "kabla ya Kigiriki," imeandikwa kwa maandiko ya silabi yaliyopatikana kwenye vidonge vya udongo vilivyogunduliwa kwenye kisiwa cha Krete na kwenye bara la Ugiriki.</w:t>
      </w:r>
    </w:p>
    <w:p>
      <w:r/>
      <w:r>
        <w:t>Ustaarabu wa Mucenia na maandiko yake yalimalizika ghafla na uvamizi wa Doriani (1200 Kabla ya Kristo), na inaonekana maandiko yalitoweka kwa karne kadhaa. Baadaye, karibu karne ya nane KK, maandiko ya Kigiriki yalionekana katika mwandiko tofauti. Mwandiko huo ulitokana na alfabeti iliyoazimwa kutoka kwa Wafinisia na kisha kuendeshwa kwa mfumo wa sauti za usemi wa Kigiriki na mwelekeo wa kuandika. Kigiriki kilianza kuandikwa kutoka kulia kwenda kushoto, kama lugha za Kisemiti za Magharibi, kisha kwa mtindo wa kurudi na kwenda, hatimaye kutoka kushoto kwenda kulia. Lahaja kadhaa zilionekana wakati wa kipindi cha kale (karne ya 8 hadi ya 6 KK): Doria, Eonia, Akae, na Aeoli.</w:t>
      </w:r>
    </w:p>
    <w:p>
      <w:r/>
      <w:r>
        <w:t>Wakati wa kipindi cha kale (karne ya 5 hadi ya 4 KK), utamaduni wa Kigiriki ulifikia kilele chake cha fasihi na sanaa. Kigiriki cha kale kilitambulishwa na ufundi wa sintaksia na matumizi ya kueleza ya chembe (sehemu fupi, zisizobadilika za hotuba, mara nyingi zisizoweza kutafsiriwa). Mji wa Athene ulipopata udhibiti wa kitamaduni na kisiasa, lahaja ya kale pia ilipata hadhi. Kwa ushindi wa Makedonia, Kigiriki cha kale, kikiwa kimechanganywa na ushawishi kutoka lahaja nyingine (hasa Ioniki), kilikuwa lugha ya kimataifa ya eneo la mashariki ya Mediterania.</w:t>
      </w:r>
    </w:p>
    <w:p>
      <w:pPr>
        <w:pStyle w:val="Heading3"/>
      </w:pPr>
      <w:r>
        <w:t>Hellenism na Lahaja ya Koine</w:t>
      </w:r>
    </w:p>
    <w:p>
      <w:r/>
      <w:r>
        <w:t>Ushindi wa Aleksanda Mkuu ulisaidia kuenea kwa lugha na utamaduni wa Kigiriki. Lahaja za kikanda ziliondolewa kwa kiasi kikubwa na Kigiriki cha "Hellenistic" au "koine" (cha kawaida). Kigiriki cha Koine ni lahaja iliyohifadhiwa na inayojulikana kupitia maelfu ya maandiko yanayoakisi vipengele vyote vya maisha ya kila siku. Lahaja ya koine iliongeza maneno mengi ya kawaida kwenye Kigiriki cha kale, hivyo kukifanya kuwa cha kimataifa zaidi. Kurahisisha sarufi pia kulikifanya kilingane zaidi na utamaduni wa ulimwengu. Lugha mpya, ikionyesha mazungumzo rahisi na maarufu, ikawa lugha ya kawaida,na ya biashara na diplomasia. Lugha ya Kigiriki ilipoteza uzuri wake mwingi na ufahamu wa kina kutokana na mabadiliko yake kutoka kwa lugha ya asili hadi koine. Hata hivyo, ilihifadhi sifa zake za kipekee za nguvu, uzuri, uwazi, na nguvu ya mantiki ya hotuba.</w:t>
      </w:r>
    </w:p>
    <w:p>
      <w:r/>
      <w:r>
        <w:t>Ni muhimu kwamba mtume Paulo aliandika barua yake kwa Wakristo wa Roma kwa lugha ya Kigiriki badala ya Kilatini. Dola ya Kirumi ya wakati huo ilikuwa ulimwengu wa kitamaduni wa Kigiriki, isipokuwa kwa shughuli za kiserikali.</w:t>
      </w:r>
    </w:p>
    <w:p>
      <w:pPr>
        <w:pStyle w:val="Heading3"/>
      </w:pPr>
      <w:r>
        <w:t>Septuaginta</w:t>
      </w:r>
    </w:p>
    <w:p>
      <w:r/>
      <w:r>
        <w:t>Katika karne zilizotangulia mara moja kabla ya Kristo, Mediterania ya mashariki ilikuwa ikipitia si tu Hellenization bali pia Semitization. Athari zote mbili zinaweza kuonekana katika tafsiri ya Kigiriki ya Agano Jipya (AJ).</w:t>
      </w:r>
    </w:p>
    <w:p>
      <w:r/>
      <w:r>
        <w:t>Tafsiri ya Maandiko ya Kiebrania kwenda Kigiriki ilikuwa tukio la kihistoria. Septuaginta (tafsiri ya kwanza ya Kigiriki ya AJ) baadaye ilipata ushawishi mkubwa katika mawazo ya Kikristo. Matokeo ya lazima ya waandishi wa Kiebrania kutumia lugha ya Kigiriki ni kwamba roho ya Kigiriki na aina za mawazo ya Kigiriki ziliathiri utamaduni wa Kiyahudi. Wayahudi hivi karibuni walikopa kutoka kwa msamiati tajiri na uliosafishwa wa Kigiriki baadhi ya maneno kwa mawazo ambayo yalikuwa nje ya upeo wa istilahi ya Kiebrania. Pia, maneno ya zamani ya Kigiriki yalipata maana mpya na pana katika tafsiri hii ya AJ na Wayahudi wanaozungumza Kigiriki.</w:t>
      </w:r>
    </w:p>
    <w:p>
      <w:r/>
      <w:r>
        <w:t>AK la Kale la Kigiriki limekuwa na umuhimu mkubwa katika maendeleo ya mawazo ya Kikristo. Mara nyingi matumizi ya neno la Kigiriki katika Septuaginta yanatoa ufunguo wa maana yake katika Agano Jipya. Lahaja ya AJ ya "Kigiriki cha Kiyahudi" wakati mwingine inaonekana katika vifungu vya AJ vilivyotafsiriwa kwa maana halisi; wakati mwingine, tafsiri ya Agano Jipya ya maandiko ya AJ ni huru sana.</w:t>
      </w:r>
    </w:p>
    <w:p>
      <w:pPr>
        <w:pStyle w:val="Heading3"/>
      </w:pPr>
      <w:r>
        <w:t>Agano Jipya la Kigiriki</w:t>
      </w:r>
    </w:p>
    <w:p>
      <w:r/>
      <w:r>
        <w:t>Ingawa waandishi wengi wa AJ walikuwa Wayahudi, waliandika kwa Kigiriki, lugha ya ulimwengu ya wakati wao. Aidha, mtume Yohana anaonekana kuwa alifahamiana na falsafa fulani ya Kigiriki, ambayo iliathiri mtindo wake. Yohana alitumia "neno" (Kigiriki logos) kumrejelea Kristo (</w:t>
      </w:r>
      <w:hyperlink r:id="rId4881">
        <w:r>
          <w:rPr>
            <w:color w:val="0000EE"/>
            <w:u w:val="single"/>
          </w:rPr>
          <w:t>Yn 1:1</w:t>
        </w:r>
      </w:hyperlink>
      <w:r>
        <w:t>), na maneno mengine kadhaa ya dhahania. Yohana huenda aliathiriwa na kituo cha Wamisri cha Aleksandria, ambako falsafa ya Kigiriki na elimu ya Kiebrania zilikuwa zimeungana kwa njia ya kipekee.</w:t>
      </w:r>
    </w:p>
    <w:p>
      <w:r/>
      <w:r>
        <w:t>Mtume Paulo pia alifahamiana na waandishi wa Kigiriki (</w:t>
      </w:r>
      <w:hyperlink r:id="rId4882">
        <w:r>
          <w:rPr>
            <w:color w:val="0000EE"/>
            <w:u w:val="single"/>
          </w:rPr>
          <w:t>Matendo 17:28</w:t>
        </w:r>
      </w:hyperlink>
      <w:r>
        <w:t xml:space="preserve">; </w:t>
      </w:r>
      <w:hyperlink r:id="rId4883">
        <w:r>
          <w:rPr>
            <w:color w:val="0000EE"/>
            <w:u w:val="single"/>
          </w:rPr>
          <w:t>1 Kor 15:33</w:t>
        </w:r>
      </w:hyperlink>
      <w:r>
        <w:t xml:space="preserve">; </w:t>
      </w:r>
      <w:hyperlink r:id="rId956">
        <w:r>
          <w:rPr>
            <w:color w:val="0000EE"/>
            <w:u w:val="single"/>
          </w:rPr>
          <w:t>Tito 1:12</w:t>
        </w:r>
      </w:hyperlink>
      <w:r>
        <w:t>). Hivyo, wanahotuba na wanafalsafa wa Kigiriki waliathiri lugha ya Paulo pamoja na manabii na wasomi wa Kiebrania.</w:t>
      </w:r>
    </w:p>
    <w:p>
      <w:r/>
      <w:r>
        <w:t>Ni lahaja gani hasa ya Kiebrania au Kiaramu Yesu alizungumza inajadiliwa. Inawezekana kabisa kwamba Yesu pia alizungumza Kigiriki. Ukweli unabaki kwamba Injili ziliandikwa awali kama maandiko ya Kigiriki. Rekodi za Kigiriki za mafundisho na mafanikio ya Yesu ziliandaa njia kwa injili kuenea katika utamaduni unaozungumza Kigiriki.</w:t>
      </w:r>
    </w:p>
    <w:p>
      <w:r/>
      <w:r>
        <w:t>Heshima na kujizuia kwa Kigiriki cha koine kilichotumiwa na waandishi wa Kikristo hakikuwa cha bandia na cha kisomi kama maandiko mengine ya kale wala hakikuwa cha kijinga na cha matusi kama koine inayozungumzwa.</w:t>
      </w:r>
    </w:p>
    <w:p>
      <w:r/>
      <w:r>
        <w:t>Maneno ya Kigiriki yalipata maana tajiri zaidi ya kiroho katika muktadha wa Maandiko. Yakiwa yameathiriwa na urahisi na uhai wa mtindo wa Kisemiti, AJ halikuandikwa kwa lugha maalumu ya "Roho Mtakatifu" (kama wanazuoni wa enzi za kati walivyoamini) bali kwa Kigiriki cha koine (cha kawaida), kwa kiasi kikubwa na waandishi wenye mawazo ya Kisemiti. Maelfu ya papiri yaliyofukuliwa Misri mwanzoni mwa karne ya 20 yanatoa mifano ya msamiati na sarufi inayofanana na lugha ya kibiblia, ikionyesha kuwa ilikuwa sehemu ya lugha ya wakati huo. Hata hivyo, Kigiriki cha AJ kilikuwa "huru," mara nyingi kikibuni misemo yake yenyewe. Waandishi Wakristo waliathiri fikra za Kigiriki kwa kuanzisha misemo mipya ili kufikisha ujumbe wao kuhusu Yesu Kristo.</w:t>
      </w:r>
    </w:p>
    <w:p>
      <w:pPr>
        <w:pStyle w:val="Heading4"/>
      </w:pPr>
      <w:r>
        <w:t>Ushawishi wa Wasemiti</w:t>
      </w:r>
    </w:p>
    <w:p>
      <w:r/>
      <w:r>
        <w:t>Kwa sababu Kigiriki cha AJ kinachanganya uwazi wa mawazo ya Kiebrania na usahihi wa usemi wa Kigiriki, unyeti wa Kigiriki mara nyingi hutafsiri dhana za Kiebrania. Ushawishi wa Kisemiti ni wenye nguvu zaidi katika Injili, kitabu cha Ufunuo, na Barua ya Yakobo. Vitabu kama Luka na Waebrania vinaonyesha mtindo wa Kigiriki zaidi. Barua za AJ zinachanganya hekima ya Kiebrania na falsafa ya kidaharia ya Kigiriki. Mahubiri yaliyorekodiwa katika AJ yanachanganya ujumbe wa kinabii wa Kiebrania na nguvu ya ufasaha wa Kigiriki.</w:t>
      </w:r>
    </w:p>
    <w:p>
      <w:r/>
      <w:r>
        <w:t>Kando na nukuu za moja kwa moja na marejeleo kutoka kwa Septuaginta, ushawishi wa Kisemiti kwenye Kiyunani cha AJ umeonekana katika maeneo mengi. Kwa mfano, sintaksia ya Kiyunani cha AJ ina mifano mingi ya mtindo wa Kisemiti.</w:t>
      </w:r>
    </w:p>
    <w:p>
      <w:pPr>
        <w:pStyle w:val="Heading4"/>
      </w:pPr>
      <w:r>
        <w:t>Msamiati</w:t>
      </w:r>
    </w:p>
    <w:p>
      <w:r/>
      <w:r>
        <w:t>Msamiati wa AJ la Kigiriki ni mwingi na unatosha kufikisha maana halisi ambayo mwandishi anataka. Kwa mfano, AJ linatumia maneno mawili tofauti kwa "upendo" (kwa aina mbili za upendo), maneno mawili kwa "mwingine" (mwingine wa aina ile ile, au mwingine wa aina tofauti), na maneno kadhaa kwa aina mbalimbali za maarifa. Kwa umuhimu, baadhi ya maneno hayatumiki, kama eros (aina ya tatu ya upendo) na maneno mengine yaliyotumika sana katika utamaduni wa Kihelenisti wa wakati huo.</w:t>
      </w:r>
    </w:p>
    <w:p>
      <w:r/>
      <w:r>
        <w:t>Zaidi ya hayo, maneno ya Kigiriki mara nyingi yalipata maana mpya katika muktadha wa injili, kutokana na mchanganyiko wa mafundisho mapya na maadili ya juu. Waandishi hawakusita kutumia maneno kama "uzima," "kifo," "utukufu," na "ghadhabu" kwa njia mpya ili kueleza mawazo mapya. Wakati mwingine maana halisi ya neno karibu inatoweka, kama wakati waandishi wanapotumia "maji," "kuosha," na "ubatizo" kwa nguvu ya Kristo ya kutakasa kiroho. Msamiati wa AJ pia una maneno yanayopatikana kwingineko tu katika AK la Kigiriki, kama "kutahiri," "ibada ya sanamu," "laana," "ughaibu," na "Pentekoste." Maneno ya kukopa kutoka Kiebrania au Kiaramu ni pamoja na aleluya na amina (Kiebrania), na abba</w:t>
      </w:r>
      <w:r>
        <w:rPr>
          <w:i/>
        </w:rPr>
        <w:t>,</w:t>
      </w:r>
      <w:r>
        <w:t xml:space="preserve"> mamoni</w:t>
      </w:r>
      <w:r>
        <w:rPr>
          <w:i/>
        </w:rPr>
        <w:t>,</w:t>
      </w:r>
      <w:r>
        <w:t xml:space="preserve"> na korbani (Kiaramu).</w:t>
      </w:r>
    </w:p>
    <w:p>
      <w:r/>
      <w:r>
        <w:t>Kuelewa maana ya neno la AJ, basi, kamusi ya Kigiriki cha kale ni muhimu lakini haitoshi. Mtu lazima pia ajue jinsi neno linavyotumika katika AJ ya Kigiriki, katika maandiko ya Kihelenisti, na katika maandiko na nyaraka zinazoonyesha lugha ya maisha ya kila siku. Nyaraka za papiri zinatoa vielelezo vingi vya maana ya maneno ya AJ. Kwa mfano, neno la Kigiriki kwa "mchango" (</w:t>
      </w:r>
      <w:hyperlink r:id="rId831">
        <w:r>
          <w:rPr>
            <w:color w:val="0000EE"/>
            <w:u w:val="single"/>
          </w:rPr>
          <w:t>1 Kor 16:1</w:t>
        </w:r>
      </w:hyperlink>
      <w:r>
        <w:t>), wakati mmoja lilidhaniwa kuwa limepunguzwa kwa AJ, linatumika kwa kawaida na maana sawa katika papiri. Maneno mengi ya Kigiriki yaliyowahi kufafanuliwa kwa msingi wa Kigiriki cha kale yamepewa maana kali zaidi kwa kuzingatia matumizi yao katika papiri.</w:t>
      </w:r>
    </w:p>
    <w:p>
      <w:pPr>
        <w:pStyle w:val="Heading3"/>
      </w:pPr>
      <w:r>
        <w:t>Sarufi</w:t>
      </w:r>
    </w:p>
    <w:p>
      <w:r/>
      <w:r>
        <w:t>Kama ilivyo katika lugha nyingine za Indo-Ulaya, maana ya maneno ya Kigiriki inaathiriwa na kuongeza na kubadilisha viambishi awali na viambishi tamati mbalimbali (mchakato unaojulikana kama mnyambuliko). Ingawa mfumo wake wa mnyambuliko umepunguzwa ikilinganishwa na Kigiriki cha kale, Kigiriki cha AJ kina mnyambuliko zaidi kuliko lugha nyingi. Kwa hivyo, maana ya Kigiriki ina uwezekano mdogo wa kutatanisha kuliko Kiingereza.</w:t>
      </w:r>
    </w:p>
    <w:p>
      <w:r/>
      <w:r>
        <w:t>Kinyume na Kiebrania, Kigiriki kina jinsia ya kati pamoja na ya kiume na ya kike. Viunganishi vingi na sahihi vya Kigiriki ni vya hila, vikiwa na maana mbalimbali kulingana na muktadha wake. Kigiriki cha AJ kinatumia karibu nusu tu ya chembechembe zinazotumiwa katika Kigiriki cha jadi.</w:t>
      </w:r>
    </w:p>
    <w:p>
      <w:r/>
      <w:r>
        <w:t>Mfumo wa vitenzi vya Kigiriki, ambao ni mgumu zaidi kuliko ule wa Kiebrania, unaweza kuelezea maana kwa undani ambayo ni vigumu kuifafanua hata kwa Kiingereza. Kila kitenzi cha Kigiriki kina vipengele vitano, ambavyo wanaisimu huita wakati, hali, sauti, nafsi, na idadi.</w:t>
      </w:r>
    </w:p>
    <w:p>
      <w:pPr>
        <w:pStyle w:val="Heading4"/>
      </w:pPr>
      <w:r>
        <w:t>Wakati</w:t>
      </w:r>
    </w:p>
    <w:p>
      <w:r/>
      <w:r>
        <w:t xml:space="preserve">Kitenzi cha Kigiriki kinahusu zaidi </w:t>
      </w:r>
      <w:r>
        <w:rPr>
          <w:i/>
        </w:rPr>
        <w:t>aina ya kitendo</w:t>
      </w:r>
      <w:r>
        <w:t xml:space="preserve"> badala ya </w:t>
      </w:r>
      <w:r>
        <w:rPr>
          <w:i/>
        </w:rPr>
        <w:t>wakati wa kitendo</w:t>
      </w:r>
      <w:r>
        <w:t xml:space="preserve"> kama ilivyo kwa Kiingereza. Katika Kigiriki kuna aina tatu za msingi za kitendo: </w:t>
      </w:r>
      <w:r>
        <w:rPr>
          <w:i/>
        </w:rPr>
        <w:t>endelevu,</w:t>
      </w:r>
      <w:r>
        <w:t xml:space="preserve"> kinachoonyeshwa na wakati uliopo, usio kamili, na (wakati mwingine) wakati ujao; </w:t>
      </w:r>
      <w:r>
        <w:rPr>
          <w:i/>
        </w:rPr>
        <w:t>rahisi</w:t>
      </w:r>
      <w:r>
        <w:t xml:space="preserve"> au punctiliar, kinachoonyeshwa na aoristi na (mara nyingi) wakati ujao; na </w:t>
      </w:r>
      <w:r>
        <w:rPr>
          <w:i/>
        </w:rPr>
        <w:t>kilichokamilika,</w:t>
      </w:r>
      <w:r>
        <w:t xml:space="preserve"> kinachoonyeshwa na wakati uliokamilika (matokeo ya kitendo cha zamani yanaendelea hadi sasa) na wakati uliokamilika wa zamani (matokeo yanabaki katika zamani).</w:t>
      </w:r>
    </w:p>
    <w:p>
      <w:r/>
      <w:r>
        <w:t>Nyakati za Kigiriki mara nyingi ni ngumu kutafsiri kwa Kiingereza; wakati wa kitendo pamoja na maana ya msingi ya shina la kitenzi (kama inachukua kitu) lazima ichanganywe kwa ustadi na aina ya kitendo kuwa wazo moja.</w:t>
      </w:r>
    </w:p>
    <w:p>
      <w:pPr>
        <w:pStyle w:val="Heading4"/>
      </w:pPr>
      <w:r>
        <w:t>Hisia</w:t>
      </w:r>
    </w:p>
    <w:p>
      <w:r/>
      <w:r>
        <w:t>Hali inaonyesha jinsi kitendo cha kitenzi kinavyopaswa kueleweka. Je, kitendo ni halisi? (Tumia hali ya kiashiria.) Je, kitendo kinahitajika na mtu? (Tumia hali ya amri.) Je, kitendo kinategemea masharti mengine? (Tumia hali ya kiunganishi au ya kutamani.) Je, kitendo kimsingi kinaelezea kitu kingine? (Tumia kiima.) Je, kitendo kimsingi ni nomino? (Tumia kitenzi kisichobadilika.) Katika sarufi, nomino ni neno au kikundi cha maneno kinachofanya kazi kama nomino; mifano miwili ya mwisho si hali halisi, lakini hutumiwa hivyo na wanaisimu. Hali hizi zinampa mwandishi wa Kigiriki chaguo tajiri la maelezo ya vitenzi.</w:t>
      </w:r>
    </w:p>
    <w:p>
      <w:pPr>
        <w:pStyle w:val="Heading4"/>
      </w:pPr>
      <w:r>
        <w:t>Sauti</w:t>
      </w:r>
    </w:p>
    <w:p>
      <w:r/>
      <w:r>
        <w:t>Sauti ya kitenzi inaeleza kama kitendo kinaelekezwa nje (kikamilifu), ndani (katikati), au kurudi kwa mhusika wa sentensi (pasipo).</w:t>
      </w:r>
    </w:p>
    <w:p>
      <w:pPr>
        <w:pStyle w:val="Heading4"/>
      </w:pPr>
      <w:r>
        <w:t>Mtu</w:t>
      </w:r>
    </w:p>
    <w:p>
      <w:r/>
      <w:r>
        <w:t>Mtu wa kitenzi anaeleza ni nani anayefanya kitendo, iwe ni mimi (mtu wa kwanza), wewe (mtu wa pili), au mwingine (mtu wa tatu).</w:t>
      </w:r>
    </w:p>
    <w:p>
      <w:pPr>
        <w:pStyle w:val="Heading4"/>
      </w:pPr>
      <w:r>
        <w:t>Nambari</w:t>
      </w:r>
    </w:p>
    <w:p>
      <w:r/>
      <w:r>
        <w:t>Nambari ya kitenzi inaonyesha kama kitendo kinafanywa na mtu mmoja (umoja) au zaidi ya mtu mmoja (wingi).</w:t>
      </w:r>
    </w:p>
    <w:p>
      <w:pPr>
        <w:pStyle w:val="Heading3"/>
      </w:pPr>
      <w:r>
        <w:t>Mtindo</w:t>
      </w:r>
    </w:p>
    <w:p>
      <w:r/>
      <w:r>
        <w:t>AJ lina aina mbalimbali za mitindo ya uandishi katika matumizi yake ya Kigiriki. Injili hasa zinaonyesha sifa za Kisemiti. Mathayo hutumia mtindo usio na picha kama wa Marko na kwa namna fulani unakaribia mtindo wa Luka, Matendo, Waebrania, Yakobo, na 1 Petro. Mtindo wa Luka unatofautiana na ule wa Marko na Mathayo; ni maridadi. Mtindo rahisi wa Yohana una Semitismi nyingi.</w:t>
      </w:r>
    </w:p>
    <w:p>
      <w:r/>
      <w:r>
        <w:t>Miongoni mwa barua za mtume Paulo, tofauti za mtindo zimeonekana. Barua zake kwa Wathesalonike zina mtindo usio wa kifasihi na wa moja kwa moja zaidi. Barua za Kichungaji (1—2 Timotheo, Tito) zina mtindo ulio karibu zaidi na koine kuliko nyaraka zingine nyingi—si za Kiyahudi sana, na hazijaathiriwa sana na Septuaginta kama barua zake nyingine.</w:t>
      </w:r>
    </w:p>
    <w:p>
      <w:r/>
      <w:r>
        <w:t>Barua kwa Waebrania inaunganisha uzuri na mtindo wa Kiyahudi-Kigiriki. Barua ya Yakobo, ingawa ina ubora wa juu wa kitamaduni, si nyeti katika mtindo kama Waebrania. Isiyo na uzuri zaidi ni 1 Petro, ambayo inaathiriwa sana na Septuaginta na hivyo inaakisi mtindo wa Kisemiti.</w:t>
      </w:r>
    </w:p>
    <w:p>
      <w:r/>
      <w:r>
        <w:t>Barua ya Yuda ina maneno ya juu, yenye uzito fulani, na inaonyesha ushawishi wa mtindo wa Kiyahudi. Petro wa Pili, anayefanana na Yuda katika mtindo wake wa juu, umeathiriwa zaidi na Septuaginta.</w:t>
      </w:r>
    </w:p>
    <w:p>
      <w:r/>
      <w:r>
        <w:t>Kitabu cha Ufunuo kina mtindo rahisi kwa ujumla lakini kinaonyesha ushawishi mkubwa wa Kisemiti katika matumizi yake ya ulinganifu na urudiaji. Wanazuoni wa lugha wamebaini idadi ya makosa ya kisarufi yanayoonekana katika Kiyunani cha Ufunuo.</w:t>
      </w:r>
      <w:r/>
      <w:r/>
    </w:p>
    <w:p>
      <w:r/>
    </w:p>
    <w:p>
      <w:pPr>
        <w:pStyle w:val="Heading2"/>
      </w:pPr>
      <w:r>
        <w:t>Lugha za Moto</w:t>
      </w:r>
      <w:r/>
    </w:p>
    <w:p>
      <w:r/>
      <w:r>
        <w:t xml:space="preserve">Maneno katika </w:t>
      </w:r>
      <w:hyperlink r:id="rId4884">
        <w:r>
          <w:rPr>
            <w:color w:val="0000EE"/>
            <w:u w:val="single"/>
          </w:rPr>
          <w:t>Matendo 2:3</w:t>
        </w:r>
      </w:hyperlink>
      <w:r>
        <w:t xml:space="preserve"> yanayoelezea mwonekano wa Roho. Lugha za moto zinaonekana kutimiza utabiri wa Yohana Mbatizaji kwamba Yule Ajaye atabatiza kwa Roho Mtakatifu na moto (</w:t>
      </w:r>
      <w:hyperlink r:id="rId163">
        <w:r>
          <w:rPr>
            <w:color w:val="0000EE"/>
            <w:u w:val="single"/>
          </w:rPr>
          <w:t>Mathayo 3:11</w:t>
        </w:r>
      </w:hyperlink>
      <w:r>
        <w:t xml:space="preserve">; </w:t>
      </w:r>
      <w:hyperlink r:id="rId165">
        <w:r>
          <w:rPr>
            <w:color w:val="0000EE"/>
            <w:u w:val="single"/>
          </w:rPr>
          <w:t>Luka 3:16</w:t>
        </w:r>
      </w:hyperlink>
      <w:r>
        <w:t>). Wanafunzi wanaelezewa kuwa wamejazwa na Roho Mtakatifu, wakitimiza ahadi ya Agano la Kale ambayo Yohana Mbatizaji na Yesu walirudia kuhusu ubatizo wa Roho.</w:t>
      </w:r>
    </w:p>
    <w:p>
      <w:r/>
      <w:r>
        <w:rPr>
          <w:i/>
        </w:rPr>
        <w:t>Tazama pia</w:t>
      </w:r>
      <w:r>
        <w:t xml:space="preserve"> </w:t>
      </w:r>
      <w:r>
        <w:t>Pentekoste</w:t>
      </w:r>
      <w:r>
        <w:t>.</w:t>
      </w:r>
      <w:r/>
      <w:r/>
    </w:p>
    <w:p>
      <w:r/>
    </w:p>
    <w:p>
      <w:pPr>
        <w:pStyle w:val="Heading2"/>
      </w:pPr>
      <w:r>
        <w:t>Maarifa ya awali</w:t>
      </w:r>
      <w:r/>
    </w:p>
    <w:p>
      <w:r/>
      <w:r>
        <w:t>Uelewa wa matukio au mambo kabla hayajatokea.</w:t>
      </w:r>
    </w:p>
    <w:p>
      <w:r/>
      <w:r>
        <w:t>Kwenye Agano Jipya, neno la Kiyunani kwa "ufahamu wa awali" linaonekana mara saba pekee. Linaelezea:</w:t>
      </w:r>
    </w:p>
    <w:p>
      <w:pPr>
        <w:pStyle w:val="ListNumber"/>
        <w:spacing w:line="240" w:lineRule="auto"/>
        <w:ind w:left="720"/>
      </w:pPr>
      <w:r/>
      <w:r>
        <w:t>Jinsi Wakristo wanavyoonywa kuhusu walimu wa uongo (</w:t>
      </w:r>
      <w:hyperlink r:id="rId4885">
        <w:r>
          <w:rPr>
            <w:color w:val="0000EE"/>
            <w:u w:val="single"/>
          </w:rPr>
          <w:t>2 Petro 3:17</w:t>
        </w:r>
      </w:hyperlink>
      <w:r>
        <w:t>)</w:t>
      </w:r>
    </w:p>
    <w:p>
      <w:pPr>
        <w:pStyle w:val="ListNumber"/>
        <w:spacing w:line="240" w:lineRule="auto"/>
        <w:ind w:left="720"/>
      </w:pPr>
      <w:r/>
      <w:r>
        <w:t>Uelewa wa awali wa Wayahudi kuhusu maisha ya Paulo (</w:t>
      </w:r>
      <w:hyperlink r:id="rId4886">
        <w:r>
          <w:rPr>
            <w:color w:val="0000EE"/>
            <w:u w:val="single"/>
          </w:rPr>
          <w:t>Matendo 26:4–5</w:t>
        </w:r>
      </w:hyperlink>
      <w:r>
        <w:t>)</w:t>
      </w:r>
    </w:p>
    <w:p>
      <w:pPr>
        <w:pStyle w:val="ListNumber"/>
        <w:spacing w:line="240" w:lineRule="auto"/>
        <w:ind w:left="720"/>
      </w:pPr>
      <w:r/>
      <w:r>
        <w:t>Ufahamu wa Mungu kuhusu kifo cha Kristo kabla ya kutokea (</w:t>
      </w:r>
      <w:hyperlink r:id="rId4887">
        <w:r>
          <w:rPr>
            <w:color w:val="0000EE"/>
            <w:u w:val="single"/>
          </w:rPr>
          <w:t>Matendo 2:23</w:t>
        </w:r>
      </w:hyperlink>
      <w:r>
        <w:t xml:space="preserve">; </w:t>
      </w:r>
      <w:hyperlink r:id="rId4888">
        <w:r>
          <w:rPr>
            <w:color w:val="0000EE"/>
            <w:u w:val="single"/>
          </w:rPr>
          <w:t>1 Petro 1:18–20</w:t>
        </w:r>
      </w:hyperlink>
      <w:r>
        <w:t>)</w:t>
      </w:r>
    </w:p>
    <w:p>
      <w:pPr>
        <w:pStyle w:val="ListNumber"/>
        <w:spacing w:line="240" w:lineRule="auto"/>
        <w:ind w:left="720"/>
      </w:pPr>
      <w:r/>
      <w:r>
        <w:t>Ufahamu wa Mungu kuhusu watu Wake (</w:t>
      </w:r>
      <w:hyperlink r:id="rId4889">
        <w:r>
          <w:rPr>
            <w:color w:val="0000EE"/>
            <w:u w:val="single"/>
          </w:rPr>
          <w:t>Warumi 11:2</w:t>
        </w:r>
      </w:hyperlink>
      <w:r>
        <w:t>)</w:t>
      </w:r>
    </w:p>
    <w:p>
      <w:pPr>
        <w:pStyle w:val="ListNumber"/>
        <w:spacing w:line="240" w:lineRule="auto"/>
        <w:ind w:left="720"/>
      </w:pPr>
      <w:r/>
      <w:r>
        <w:t>Ufahamu wa Mungu kuhusu kanisa Lake (</w:t>
      </w:r>
      <w:hyperlink r:id="rId4890">
        <w:r>
          <w:rPr>
            <w:color w:val="0000EE"/>
            <w:u w:val="single"/>
          </w:rPr>
          <w:t>Warumi 8:28–30</w:t>
        </w:r>
      </w:hyperlink>
      <w:r>
        <w:t xml:space="preserve">; </w:t>
      </w:r>
      <w:hyperlink r:id="rId1316">
        <w:r>
          <w:rPr>
            <w:color w:val="0000EE"/>
            <w:u w:val="single"/>
          </w:rPr>
          <w:t>1 Petro 1:1–2</w:t>
        </w:r>
      </w:hyperlink>
      <w:r>
        <w:t>)</w:t>
      </w:r>
    </w:p>
    <w:p>
      <w:r/>
      <w:r>
        <w:t>Ingawa neno "ufahamu wa awali" halitumiki mara nyingi, wazo hili linapatikana katika Biblia nzima. Kwanza, Biblia inafundisha wazi kwamba Mungu anajua kila kitu. Ufahamu wake hauna mipaka (</w:t>
      </w:r>
      <w:hyperlink r:id="rId4891">
        <w:r>
          <w:rPr>
            <w:color w:val="0000EE"/>
            <w:u w:val="single"/>
          </w:rPr>
          <w:t>Zaburi 147:5</w:t>
        </w:r>
      </w:hyperlink>
      <w:r>
        <w:t>). Anajua kila moyo na mawazo (</w:t>
      </w:r>
      <w:hyperlink r:id="rId4892">
        <w:r>
          <w:rPr>
            <w:color w:val="0000EE"/>
            <w:u w:val="single"/>
          </w:rPr>
          <w:t>1 Mambo ya Nyakati 28:9</w:t>
        </w:r>
      </w:hyperlink>
      <w:r>
        <w:t xml:space="preserve">). </w:t>
      </w:r>
      <w:hyperlink r:id="rId4893">
        <w:r>
          <w:rPr>
            <w:color w:val="0000EE"/>
            <w:u w:val="single"/>
          </w:rPr>
          <w:t>Zaburi 139</w:t>
        </w:r>
      </w:hyperlink>
      <w:r>
        <w:t xml:space="preserve"> inaelezea ufahamu wa Mungu wa mawazo yote ya binadamu, maneno, na matendo. Ufahamu huu hata unajumuisha kuruka kwa shomoro na idadi ya nywele kwenye kichwa cha mtu (</w:t>
      </w:r>
      <w:hyperlink r:id="rId4894">
        <w:r>
          <w:rPr>
            <w:color w:val="0000EE"/>
            <w:u w:val="single"/>
          </w:rPr>
          <w:t>Mathayo 10:29–30</w:t>
        </w:r>
      </w:hyperlink>
      <w:r>
        <w:t>). Kutokana na ufahamu huu usio na mipaka, tunaweza kudhani kwamba Mungu pia anajua matukio ya baadaye katika historia ya binadamu.</w:t>
      </w:r>
    </w:p>
    <w:p>
      <w:r/>
      <w:r>
        <w:t>Biblia pia inasema wazi kwamba Mungu anajua matukio kabla hayajatokea. Maarifa haya yanamtofautisha na sanamu, ambazo haziwezi kuona yajayo (</w:t>
      </w:r>
      <w:hyperlink r:id="rId4895">
        <w:r>
          <w:rPr>
            <w:color w:val="0000EE"/>
            <w:u w:val="single"/>
          </w:rPr>
          <w:t>Isaya 44:6–8</w:t>
        </w:r>
      </w:hyperlink>
      <w:r>
        <w:t xml:space="preserve">; </w:t>
      </w:r>
      <w:hyperlink r:id="rId4896">
        <w:r>
          <w:rPr>
            <w:color w:val="0000EE"/>
            <w:u w:val="single"/>
          </w:rPr>
          <w:t>45:21</w:t>
        </w:r>
      </w:hyperlink>
      <w:r>
        <w:t>). Ufahamu wa awali wa Mungu ndio msingi wa utabiri wa manabii. Kwa mfano:</w:t>
      </w:r>
    </w:p>
    <w:p>
      <w:pPr>
        <w:pStyle w:val="ListBullet"/>
        <w:spacing w:line="240" w:lineRule="auto"/>
        <w:ind w:left="720"/>
      </w:pPr>
      <w:r/>
      <w:r>
        <w:t>Mungu alimwambia Adamu na Hawa kwamba uzao wa mwanamke utamshinda nyoka na uzao wake (</w:t>
      </w:r>
      <w:hyperlink r:id="rId53">
        <w:r>
          <w:rPr>
            <w:color w:val="0000EE"/>
            <w:u w:val="single"/>
          </w:rPr>
          <w:t>Mwanzo 3:15</w:t>
        </w:r>
      </w:hyperlink>
      <w:r>
        <w:t>)</w:t>
      </w:r>
    </w:p>
    <w:p>
      <w:pPr>
        <w:pStyle w:val="ListBullet"/>
        <w:spacing w:line="240" w:lineRule="auto"/>
        <w:ind w:left="720"/>
      </w:pPr>
      <w:r/>
      <w:r>
        <w:t>Aliahidi baraka za siku zijazo kwa Abrahamu (</w:t>
      </w:r>
      <w:hyperlink r:id="rId217">
        <w:r>
          <w:rPr>
            <w:color w:val="0000EE"/>
            <w:u w:val="single"/>
          </w:rPr>
          <w:t>Mwanzo 12:3</w:t>
        </w:r>
      </w:hyperlink>
      <w:r>
        <w:t>)</w:t>
      </w:r>
    </w:p>
    <w:p>
      <w:pPr>
        <w:pStyle w:val="ListBullet"/>
        <w:spacing w:line="240" w:lineRule="auto"/>
        <w:ind w:left="720"/>
      </w:pPr>
      <w:r/>
      <w:r>
        <w:t>Mungu pia alimwambia Mose, "Ninajua kwamba mfalme wa Misri hatakuruhusu uende" (</w:t>
      </w:r>
      <w:hyperlink r:id="rId4897">
        <w:r>
          <w:rPr>
            <w:color w:val="0000EE"/>
            <w:u w:val="single"/>
          </w:rPr>
          <w:t>Kutoka 3:19</w:t>
        </w:r>
      </w:hyperlink>
      <w:r>
        <w:t>)</w:t>
      </w:r>
    </w:p>
    <w:p>
      <w:r/>
      <w:r>
        <w:t>Manabii wa Agano la Kale walizungumzia utukufu ujao wa Masihi (</w:t>
      </w:r>
      <w:hyperlink r:id="rId4898">
        <w:r>
          <w:rPr>
            <w:color w:val="0000EE"/>
            <w:u w:val="single"/>
          </w:rPr>
          <w:t>Isaya 9:1–7</w:t>
        </w:r>
      </w:hyperlink>
      <w:r>
        <w:t xml:space="preserve">; </w:t>
      </w:r>
      <w:hyperlink r:id="rId4899">
        <w:r>
          <w:rPr>
            <w:color w:val="0000EE"/>
            <w:u w:val="single"/>
          </w:rPr>
          <w:t>Yeremia 23:5–6</w:t>
        </w:r>
      </w:hyperlink>
      <w:r>
        <w:t xml:space="preserve">; </w:t>
      </w:r>
      <w:hyperlink r:id="rId4900">
        <w:r>
          <w:rPr>
            <w:color w:val="0000EE"/>
            <w:u w:val="single"/>
          </w:rPr>
          <w:t>Ezekieli 34:20–31</w:t>
        </w:r>
      </w:hyperlink>
      <w:r>
        <w:t xml:space="preserve">; </w:t>
      </w:r>
      <w:hyperlink r:id="rId4901">
        <w:r>
          <w:rPr>
            <w:color w:val="0000EE"/>
            <w:u w:val="single"/>
          </w:rPr>
          <w:t>Hosea 3:4–5</w:t>
        </w:r>
      </w:hyperlink>
      <w:r>
        <w:t xml:space="preserve">). Katika </w:t>
      </w:r>
      <w:hyperlink r:id="rId4902">
        <w:r>
          <w:rPr>
            <w:color w:val="0000EE"/>
            <w:u w:val="single"/>
          </w:rPr>
          <w:t>Danieli 7</w:t>
        </w:r>
      </w:hyperlink>
      <w:r>
        <w:t xml:space="preserve">, Mungu alifunua kuibuka na kuanguka kwa falme za dunia za baadaye na kuanzishwa kwa ufalme Wake (tazama pia </w:t>
      </w:r>
      <w:hyperlink r:id="rId372">
        <w:r>
          <w:rPr>
            <w:color w:val="0000EE"/>
            <w:u w:val="single"/>
          </w:rPr>
          <w:t>Danieli 2:31–45</w:t>
        </w:r>
      </w:hyperlink>
      <w:r>
        <w:t>). Agano Jipya mara nyingi linaona huduma ya Kristo na kanisa kama utimilifu wa unabii wa Agano la Kale (</w:t>
      </w:r>
      <w:hyperlink r:id="rId4903">
        <w:r>
          <w:rPr>
            <w:color w:val="0000EE"/>
            <w:u w:val="single"/>
          </w:rPr>
          <w:t>Mathayo 1:22</w:t>
        </w:r>
      </w:hyperlink>
      <w:r>
        <w:t xml:space="preserve">; </w:t>
      </w:r>
      <w:hyperlink r:id="rId4904">
        <w:r>
          <w:rPr>
            <w:color w:val="0000EE"/>
            <w:u w:val="single"/>
          </w:rPr>
          <w:t>4:14</w:t>
        </w:r>
      </w:hyperlink>
      <w:r>
        <w:t xml:space="preserve">; </w:t>
      </w:r>
      <w:hyperlink r:id="rId4551">
        <w:r>
          <w:rPr>
            <w:color w:val="0000EE"/>
            <w:u w:val="single"/>
          </w:rPr>
          <w:t>8:17</w:t>
        </w:r>
      </w:hyperlink>
      <w:r>
        <w:t xml:space="preserve">; </w:t>
      </w:r>
      <w:hyperlink r:id="rId4905">
        <w:r>
          <w:rPr>
            <w:color w:val="0000EE"/>
            <w:u w:val="single"/>
          </w:rPr>
          <w:t>Yohana 12:38–41</w:t>
        </w:r>
      </w:hyperlink>
      <w:r>
        <w:t xml:space="preserve">; </w:t>
      </w:r>
      <w:hyperlink r:id="rId1131">
        <w:r>
          <w:rPr>
            <w:color w:val="0000EE"/>
            <w:u w:val="single"/>
          </w:rPr>
          <w:t>Matendo 2:17–21</w:t>
        </w:r>
      </w:hyperlink>
      <w:r>
        <w:t xml:space="preserve">; </w:t>
      </w:r>
      <w:hyperlink r:id="rId4906">
        <w:r>
          <w:rPr>
            <w:color w:val="0000EE"/>
            <w:u w:val="single"/>
          </w:rPr>
          <w:t>3:22–25</w:t>
        </w:r>
      </w:hyperlink>
      <w:r>
        <w:t xml:space="preserve">; </w:t>
      </w:r>
      <w:hyperlink r:id="rId235">
        <w:r>
          <w:rPr>
            <w:color w:val="0000EE"/>
            <w:u w:val="single"/>
          </w:rPr>
          <w:t>Wagalatia 3:8</w:t>
        </w:r>
      </w:hyperlink>
      <w:r>
        <w:t xml:space="preserve">; </w:t>
      </w:r>
      <w:hyperlink r:id="rId682">
        <w:r>
          <w:rPr>
            <w:color w:val="0000EE"/>
            <w:u w:val="single"/>
          </w:rPr>
          <w:t>Waebrania 5:6</w:t>
        </w:r>
      </w:hyperlink>
      <w:r>
        <w:t xml:space="preserve">; </w:t>
      </w:r>
      <w:hyperlink r:id="rId4907">
        <w:r>
          <w:rPr>
            <w:color w:val="0000EE"/>
            <w:u w:val="single"/>
          </w:rPr>
          <w:t>1 Petro 1:10–12</w:t>
        </w:r>
      </w:hyperlink>
      <w:r>
        <w:t>).</w:t>
      </w:r>
    </w:p>
    <w:p>
      <w:r/>
      <w:r>
        <w:t>Wanafalsafa wa Kigiriki wa awali waliamini kuwa hatima ilidhibiti matukio yote ya baadaye. Hii ilihusisha historia ya binadamu na hatima za miungu. Wakati mwingine, miungu ingeweza kujua tukio la baadaye na kulifunua kwa watu, lakini matukio kama hayo yalionekana kuwa yasiyoweza kubadilishwa. Mtazamo huu ni tofauti sana na mtazamo wa kibiblia wa Muumba binafsi ambaye anajua yajayo na kuongoza historia kulingana na kusudi lake mwenyewe.</w:t>
      </w:r>
    </w:p>
    <w:p>
      <w:r/>
      <w:r>
        <w:t>Kwa karne nyingi, wanateolojia na wanafalsafa wamejadili maarifa ya awali ya Mungu na uhuru wa binadamu. Wengine wanasema kwamba ikiwa Mungu anajua yatakayotokea siku zijazo, basi lazima yatokee, na kufanya chaguo za binadamu kuwa hazina maana.</w:t>
      </w:r>
    </w:p>
    <w:p>
      <w:r/>
      <w:r>
        <w:t xml:space="preserve">Wanatheolojia wa kanisa la awali walikanusha vikali kwamba maarifa ya awali yalimaanisha matukio yalikuwa yameamuliwa kabla. Justin Martyr, kwa mfano, alisema, "Tunaposema kuhusu matukio ya baadaye kutabiriwa, hatusemi kana kwamba yanatokea kwa lazima ya hatima." Kwa maneno mengine, kwa sababu tu Mungu anajua kitakachotokea haimaanishi kwamba Yeye </w:t>
      </w:r>
      <w:r>
        <w:rPr>
          <w:i/>
        </w:rPr>
        <w:t>anasababisha</w:t>
      </w:r>
      <w:r>
        <w:t xml:space="preserve"> kitokee.</w:t>
      </w:r>
    </w:p>
    <w:p>
      <w:r/>
      <w:r>
        <w:t>Baadhi ya wanatheolojia wana wasiwasi kwamba maarifa ya awali yanaweza kuathiri uhuru wa binadamu. Kwa hivyo, wanahoji kwamba Mungu hajui matukio ya baadaye kwa uhakika. Teolojia ya kisasa ya mchakato, kwa mfano, inaona Mungu akijitokeza pamoja na asili na ubinadamu. Mtazamo huu unapendekeza kwamba Mungu anaweza kujua tu matukio ya zamani, na hivyo siku zijazo zinabaki bila uhakika kwa Mungu na wanadamu. Mwanatheolojia wa zamani, Adam Clarke, alipendekeza kwamba ingawa Mungu anaweza kujua matukio yote ya baadaye, Anachagua kutokujua baadhi yao mapema.</w:t>
      </w:r>
    </w:p>
    <w:p>
      <w:r/>
      <w:r>
        <w:t>Augustine alikuwa na mtazamo tofauti. Alisema kwamba Mungu anaishi katika umilele, ambapo mambo yote yapo kwa wakati mmoja. Kwa Mungu, hakuna yaliyopita au yajayo. Kwa hivyo, Hangeweza "kufahamu" mambo kabla hayajatokea. Anaona matukio yote kutoka "sasa" la milele. Hata hivyo, Augustine hakukataa ufahamu wa Mungu wa mambo yote, ikiwa ni pamoja na matukio ya baadaye.</w:t>
      </w:r>
    </w:p>
    <w:p>
      <w:r/>
      <w:r>
        <w:t>Wanatheolojia wa Kiinjili, wakinukuu Biblia, wanaamini kwamba Mungu anajua matukio yote yajayo. Hata hivyo, kuna kutokubaliana fulani. Wafuasi wa Calvin wanadai kwamba Mungu anajua matukio yote na anaamua kitakachotokea katika historia ya binadamu, hata maelezo madogo kabisa. Katika mtazamo huu, ufahamu wa awali unahusishwa kwa karibu na, au hata kutambulishwa na, kuamuliwa kabla (kuhakikisha matukio ya baadaye yanatokea). Wanatheolojia wengi wa Kikalvini wanasema kwamba wanadamu wanawajibika kwa uchaguzi wao na hawako chini ya hatima isiyo na mwelekeo. Pia wanaamini kwamba Mungu si mwandishi wa dhambi. Badala yake, dhambi inatokana na uasi wa malaika na wanadamu dhidi ya Mungu mtakatifu na mwenye haki.</w:t>
      </w:r>
    </w:p>
    <w:p>
      <w:r/>
      <w:r>
        <w:t>Waevangelicali wa Armenia wanatofautisha kati ya ufahamu wa awali na kuamuliwa kabla kwa matukio. Wanadai kwamba Mungu aliamua kabla historia ya binadamu na wokovu wa dunia. Hata hivyo, majibu ya mtu binafsi kwa Mungu hayajaamuliwa kabla. Kwa hiyo, Mungu anaweza kujua tukio kabla bila kulisababisha kutokea moja kwa moja.</w:t>
      </w:r>
    </w:p>
    <w:p>
      <w:r/>
      <w:r>
        <w:t>Wakristo wa Kiinjili wanaweza kuwa na maoni tofauti kuhusu jinsi ufahamu wa Mungu unavyohusiana na historia. Hata hivyo, Biblia inafundisha kwamba Mungu ana ufahamu wa mambo yote na kwamba binadamu wanawajibika kwa chaguo zao.</w:t>
      </w:r>
    </w:p>
    <w:p>
      <w:r/>
      <w:r>
        <w:rPr>
          <w:i/>
        </w:rPr>
        <w:t>Tazama pia</w:t>
      </w:r>
      <w:r>
        <w:t xml:space="preserve"> </w:t>
      </w:r>
      <w:r>
        <w:t>Chagua, Uchaguzi</w:t>
      </w:r>
      <w:r>
        <w:t xml:space="preserve">; </w:t>
      </w:r>
      <w:r>
        <w:t>Kuteuliwa awali</w:t>
      </w:r>
      <w:r>
        <w:t>.</w:t>
      </w:r>
      <w:r/>
      <w:r/>
    </w:p>
    <w:p>
      <w:r/>
    </w:p>
    <w:p>
      <w:pPr>
        <w:pStyle w:val="Heading2"/>
      </w:pPr>
      <w:r>
        <w:t>Mababa wa Imani, Kipindi cha</w:t>
      </w:r>
      <w:r/>
    </w:p>
    <w:p>
      <w:r/>
      <w:r>
        <w:t>Kipindi ambacho mababa wa taifa la Israeli waliishi. Biblia inazungumzia kuhusu:</w:t>
      </w:r>
    </w:p>
    <w:p>
      <w:pPr>
        <w:pStyle w:val="ListBullet"/>
        <w:spacing w:line="240" w:lineRule="auto"/>
        <w:ind w:left="720"/>
      </w:pPr>
      <w:r/>
      <w:r>
        <w:t>Mababa wa imani waliokaa muda mrefu kabla ya gharika.(</w:t>
      </w:r>
      <w:hyperlink r:id="rId4908">
        <w:r>
          <w:rPr>
            <w:color w:val="0000EE"/>
            <w:u w:val="single"/>
          </w:rPr>
          <w:t>Mwanzo 1–5</w:t>
        </w:r>
      </w:hyperlink>
      <w:r>
        <w:t>)</w:t>
      </w:r>
    </w:p>
    <w:p>
      <w:pPr>
        <w:pStyle w:val="ListBullet"/>
        <w:spacing w:line="240" w:lineRule="auto"/>
        <w:ind w:left="720"/>
      </w:pPr>
      <w:r/>
      <w:r>
        <w:t>Noa (</w:t>
      </w:r>
      <w:hyperlink r:id="rId2029">
        <w:r>
          <w:rPr>
            <w:color w:val="0000EE"/>
            <w:u w:val="single"/>
          </w:rPr>
          <w:t>Mwanzo 6–9</w:t>
        </w:r>
      </w:hyperlink>
      <w:r>
        <w:t>)</w:t>
      </w:r>
    </w:p>
    <w:p>
      <w:pPr>
        <w:pStyle w:val="ListBullet"/>
        <w:spacing w:line="240" w:lineRule="auto"/>
        <w:ind w:left="720"/>
      </w:pPr>
      <w:r/>
      <w:r>
        <w:t>Mfululizo wa mababa wa imani baada ya gharika (</w:t>
      </w:r>
      <w:hyperlink r:id="rId4909">
        <w:r>
          <w:rPr>
            <w:color w:val="0000EE"/>
            <w:u w:val="single"/>
          </w:rPr>
          <w:t>Mwanzo 10–11</w:t>
        </w:r>
      </w:hyperlink>
      <w:r>
        <w:t>)</w:t>
      </w:r>
    </w:p>
    <w:p>
      <w:r/>
      <w:r>
        <w:t>Hata hivyo, neno hilo kwa kawaida humrejelea Abrahamu, Isaka, na Yakobo (</w:t>
      </w:r>
      <w:hyperlink r:id="rId4910">
        <w:r>
          <w:rPr>
            <w:color w:val="0000EE"/>
            <w:u w:val="single"/>
          </w:rPr>
          <w:t>Mwanzo 12–36</w:t>
        </w:r>
      </w:hyperlink>
      <w:r>
        <w:t>) na pia humjumuisha Yosefu (</w:t>
      </w:r>
      <w:hyperlink r:id="rId4911">
        <w:r>
          <w:rPr>
            <w:color w:val="0000EE"/>
            <w:u w:val="single"/>
          </w:rPr>
          <w:t>Mwanzo 37–50</w:t>
        </w:r>
      </w:hyperlink>
      <w:r>
        <w:t>).</w:t>
      </w:r>
    </w:p>
    <w:p>
      <w:pPr>
        <w:pStyle w:val="Heading3"/>
      </w:pPr>
      <w:r>
        <w:t>Ni Lini Mababa wa Imani Waliishi?</w:t>
      </w:r>
    </w:p>
    <w:p>
      <w:r/>
      <w:r>
        <w:t xml:space="preserve">Ni vigumu kupata tarehe halisi ya mababu. Wafalme waliotajwa katika </w:t>
      </w:r>
      <w:hyperlink r:id="rId4912">
        <w:r>
          <w:rPr>
            <w:color w:val="0000EE"/>
            <w:u w:val="single"/>
          </w:rPr>
          <w:t>Mwanzo 14:1</w:t>
        </w:r>
      </w:hyperlink>
      <w:r>
        <w:t>–</w:t>
      </w:r>
      <w:hyperlink r:id="rId4912">
        <w:r>
          <w:rPr>
            <w:color w:val="0000EE"/>
            <w:u w:val="single"/>
          </w:rPr>
          <w:t>2</w:t>
        </w:r>
      </w:hyperlink>
      <w:r>
        <w:t xml:space="preserve"> ndio sehemu pekee ya rejeleo la kutambua tarehe. Sura hii inarejelea watu na maeneo ya kihistoria, lakini hatuwezi kutambua wafalme kwa uhakika. Wanaakiolojia wa Kiitaliano huko Tell Mardikh (Ebla ya kale) walipata vidonge vya udongo vilivyo na majina ya “Miji ya Tambarare” kutoka </w:t>
      </w:r>
      <w:hyperlink r:id="rId4913">
        <w:r>
          <w:rPr>
            <w:color w:val="0000EE"/>
            <w:u w:val="single"/>
          </w:rPr>
          <w:t>Mwanzo 14:2</w:t>
        </w:r>
      </w:hyperlink>
      <w:r>
        <w:t xml:space="preserve"> na jina la mmoja wa wafalme wao. Hata hivyo, vidonge hivi vinatoka kabla ya 2000 KK na kabla ya Abrahamu. Yote wanayoonyesha ni kwamba miji hiyo ilikuwepo kabla ya Abrahamu.</w:t>
      </w:r>
    </w:p>
    <w:p>
      <w:r/>
      <w:r>
        <w:t>Mababa wa imani waliishi katika</w:t>
      </w:r>
      <w:r>
        <w:rPr>
          <w:b/>
        </w:rPr>
        <w:t xml:space="preserve"> </w:t>
      </w:r>
      <w:r>
        <w:t>Enzi ya Shaba ya Kati, pengine mwanzoni mwa milenia ya pili Kabla ya Kristo (KK). Hii ilikuwa ni wakati ambapo Wamorani</w:t>
      </w:r>
      <w:r>
        <w:rPr>
          <w:b/>
        </w:rPr>
        <w:t xml:space="preserve"> </w:t>
      </w:r>
      <w:r>
        <w:t>walihamia Palestina kutoka kaskazini magharibi. Wamorani walifika Palestina kwa "mawimbi" mawili:</w:t>
      </w:r>
    </w:p>
    <w:p>
      <w:pPr>
        <w:pStyle w:val="ListBullet"/>
        <w:spacing w:line="240" w:lineRule="auto"/>
        <w:ind w:left="720"/>
      </w:pPr>
      <w:r/>
      <w:r>
        <w:t xml:space="preserve">Wimbi la kwanza lilihusisha kundi lililohama likiwa na makazi ya muda (kama vile marafiki wa Ibrahimu, Aner, Eshkol, na Mamre) (tazama </w:t>
      </w:r>
      <w:hyperlink r:id="rId4914">
        <w:r>
          <w:rPr>
            <w:color w:val="0000EE"/>
            <w:u w:val="single"/>
          </w:rPr>
          <w:t>Mwanzo 14:13)</w:t>
        </w:r>
      </w:hyperlink>
    </w:p>
    <w:p>
      <w:pPr>
        <w:pStyle w:val="ListBullet"/>
        <w:spacing w:line="240" w:lineRule="auto"/>
        <w:ind w:left="720"/>
      </w:pPr>
      <w:r/>
      <w:r>
        <w:t>Wimbi la pili lilitoka Syria na lilihusisha watu kuhama kwenda katika miji (hawa ndiyo waliotajwa kama “Wamorani.”) (</w:t>
      </w:r>
      <w:hyperlink r:id="rId4915">
        <w:r>
          <w:rPr>
            <w:color w:val="0000EE"/>
            <w:u w:val="single"/>
          </w:rPr>
          <w:t>Kutoka 3:8</w:t>
        </w:r>
      </w:hyperlink>
      <w:r>
        <w:t>)</w:t>
      </w:r>
    </w:p>
    <w:p>
      <w:r/>
      <w:r>
        <w:t>Jamii ya mababa wa imani ilikuwa na aina mbili:</w:t>
      </w:r>
    </w:p>
    <w:p>
      <w:pPr>
        <w:pStyle w:val="ListBullet"/>
        <w:spacing w:line="240" w:lineRule="auto"/>
        <w:ind w:left="720"/>
      </w:pPr>
      <w:r/>
      <w:r>
        <w:t>Jamii za mijini</w:t>
      </w:r>
    </w:p>
    <w:p>
      <w:pPr>
        <w:pStyle w:val="ListBullet"/>
        <w:spacing w:line="240" w:lineRule="auto"/>
        <w:ind w:left="720"/>
      </w:pPr>
      <w:r/>
      <w:r>
        <w:t>Jamii za vijijini (au makabila ya seminomadic) ambazo zingehamahama kuzunguka miji</w:t>
      </w:r>
    </w:p>
    <w:p>
      <w:r/>
      <w:r>
        <w:t>Yosefu aliishi Misri, lakini Maandiko hayatuambii jina la Farao wa wakati huo.</w:t>
      </w:r>
    </w:p>
    <w:p>
      <w:pPr>
        <w:pStyle w:val="Heading3"/>
      </w:pPr>
      <w:r>
        <w:t>Wapi Mababa wa Imani waliishi?</w:t>
      </w:r>
    </w:p>
    <w:p>
      <w:r/>
      <w:r>
        <w:t xml:space="preserve">Jamii ya historia ya mababa wa imani ilihusisha eneo pana la kijiografia—wakafunika mamia ya maili. Ibrahimu aliishi </w:t>
      </w:r>
      <w:r>
        <w:rPr>
          <w:b/>
        </w:rPr>
        <w:t>Ur</w:t>
      </w:r>
      <w:r>
        <w:t xml:space="preserve">, mji mkubwa wa Kale wa Wasuremeri, karibu na Ghuba ya Uajemi. Kisha alihamia </w:t>
      </w:r>
      <w:r>
        <w:rPr>
          <w:b/>
        </w:rPr>
        <w:t>Haran</w:t>
      </w:r>
      <w:r>
        <w:t>, kaskazini magharibi, katikati ya mito ya Tigres na Euphrates. Kutoka huko, alihamia kusini magharibi kuelekea Palestina, lakini alienda tena Haran mara mbili na Misri pia mara mbili.</w:t>
      </w:r>
    </w:p>
    <w:p>
      <w:r/>
      <w:r>
        <w:t xml:space="preserve">Hata ndani ya Palestina, mababu hao walikuwa wanasafiri kila mara—wakisafiri kutoka mahali hadi mahali. Mara nyingi walipitia maeneo ya milima ya kaskazini na kusini, lakini pia walihamia hadi ufukweni na hata kusini mwa Mto Yordani (Transjordan). Wengine walijiunga na tamaduni za mijini. Wengine walijiunga na tamaduni za miji (kama Loti katika </w:t>
      </w:r>
      <w:hyperlink r:id="rId4916">
        <w:r>
          <w:rPr>
            <w:color w:val="0000EE"/>
            <w:u w:val="single"/>
          </w:rPr>
          <w:t>Mwanzo 13:12</w:t>
        </w:r>
      </w:hyperlink>
      <w:r>
        <w:t xml:space="preserve">), wakati wengine walihamia jangwani (kama Ishmaeli katika </w:t>
      </w:r>
      <w:hyperlink r:id="rId4917">
        <w:r>
          <w:rPr>
            <w:color w:val="0000EE"/>
            <w:u w:val="single"/>
          </w:rPr>
          <w:t>Mwanzo 25:18</w:t>
        </w:r>
      </w:hyperlink>
      <w:r>
        <w:t xml:space="preserve"> au Esau katika </w:t>
      </w:r>
      <w:hyperlink r:id="rId4918">
        <w:r>
          <w:rPr>
            <w:color w:val="0000EE"/>
            <w:u w:val="single"/>
          </w:rPr>
          <w:t>36:6</w:t>
        </w:r>
      </w:hyperlink>
      <w:r>
        <w:t>–</w:t>
      </w:r>
      <w:hyperlink r:id="rId4918">
        <w:r>
          <w:rPr>
            <w:color w:val="0000EE"/>
            <w:u w:val="single"/>
          </w:rPr>
          <w:t>8</w:t>
        </w:r>
      </w:hyperlink>
      <w:r>
        <w:t>).</w:t>
      </w:r>
    </w:p>
    <w:p>
      <w:pPr>
        <w:pStyle w:val="Heading3"/>
      </w:pPr>
      <w:r>
        <w:t>Kwa nini Mababa wa Imani ni Muhimu?</w:t>
      </w:r>
    </w:p>
    <w:p>
      <w:r/>
      <w:r>
        <w:t>Mababu wa imani ni muhimu sana katika mpango wa Mungu wa wokovu. Mchakato unaoelekea kuja kwa Kristo unaanza na Ibrahimu. (</w:t>
      </w:r>
      <w:hyperlink r:id="rId4919">
        <w:r>
          <w:rPr>
            <w:color w:val="0000EE"/>
            <w:u w:val="single"/>
          </w:rPr>
          <w:t>Yohana 8:56</w:t>
        </w:r>
      </w:hyperlink>
      <w:r>
        <w:t xml:space="preserve">). Bila shaka, mpango wa Mungu wa wokovu unaanza katika sura za mwanzo za Mwanzo. Hata hivyo, mpango wa Mungu unafafanuka zaidi kupitia mwito wa Abrahamu katika </w:t>
      </w:r>
      <w:hyperlink r:id="rId2510">
        <w:r>
          <w:rPr>
            <w:color w:val="0000EE"/>
            <w:u w:val="single"/>
          </w:rPr>
          <w:t>Mwanzo 12:1</w:t>
        </w:r>
      </w:hyperlink>
      <w:r>
        <w:t>–</w:t>
      </w:r>
      <w:hyperlink r:id="rId2510">
        <w:r>
          <w:rPr>
            <w:color w:val="0000EE"/>
            <w:u w:val="single"/>
          </w:rPr>
          <w:t>3</w:t>
        </w:r>
      </w:hyperlink>
      <w:r>
        <w:t xml:space="preserve"> na unaendelea kupitia maisha ya wazee wote wa ukoo. Biblia mara nyingi inamzungumzia Mungu kama Mungu wa Abrahamu, Isaka, na Yakobo kwa sababu. Hii ni kwa sababu ufunuo uliofanywa kwa wazee wa awali ni msingi wa kila kitu kinachofuata. Katika Agano Jipya, Wakristo pia humuita Abrahamu “baba” wao.(</w:t>
      </w:r>
      <w:hyperlink r:id="rId4920">
        <w:r>
          <w:rPr>
            <w:color w:val="0000EE"/>
            <w:u w:val="single"/>
          </w:rPr>
          <w:t>Warumi 4:16</w:t>
        </w:r>
      </w:hyperlink>
      <w:r>
        <w:t>).</w:t>
      </w:r>
    </w:p>
    <w:p>
      <w:r/>
      <w:r>
        <w:rPr>
          <w:i/>
        </w:rPr>
        <w:t>Tazama pia</w:t>
      </w:r>
      <w:r>
        <w:t xml:space="preserve"> </w:t>
      </w:r>
      <w:r>
        <w:t>Abrahamu</w:t>
      </w:r>
      <w:r>
        <w:t xml:space="preserve">; </w:t>
      </w:r>
      <w:r>
        <w:t>Mfuatano wa Matukio katika Biblia (Agano la Kale)</w:t>
      </w:r>
      <w:r>
        <w:t xml:space="preserve">; </w:t>
      </w:r>
      <w:r>
        <w:t>Isaka</w:t>
      </w:r>
      <w:r>
        <w:t>;</w:t>
      </w:r>
      <w:r>
        <w:t xml:space="preserve"> Israeli</w:t>
      </w:r>
      <w:r>
        <w:t xml:space="preserve">; </w:t>
      </w:r>
      <w:r>
        <w:t>YHistoria ya</w:t>
      </w:r>
      <w:r>
        <w:t>;</w:t>
      </w:r>
      <w:r>
        <w:t xml:space="preserve"> Yakobo #1</w:t>
      </w:r>
      <w:r>
        <w:t xml:space="preserve">; </w:t>
      </w:r>
      <w:r>
        <w:t>Yosefu #1</w:t>
      </w:r>
      <w:r>
        <w:t>.</w:t>
      </w:r>
      <w:r/>
      <w:r/>
    </w:p>
    <w:p>
      <w:r/>
    </w:p>
    <w:p>
      <w:pPr>
        <w:pStyle w:val="Heading2"/>
      </w:pPr>
      <w:r>
        <w:t>Mabadiliko</w:t>
      </w:r>
      <w:r/>
    </w:p>
    <w:p>
      <w:r/>
      <w:r>
        <w:t>Mabadiliko kamili katika jinsi mtu anavyoishi na kufikiri. Kwa Wakristo, hii inamaanisha mabadiliko kutoka kwa njia ya kuishi inayompuuza Mungu hadi ile ambayo mtu anajisalimisha kwa Kristo. Mabadiliko ni matokeo ya toba.</w:t>
      </w:r>
    </w:p>
    <w:p>
      <w:pPr>
        <w:pStyle w:val="Heading3"/>
      </w:pPr>
      <w:r>
        <w:t>Mabadiliko katika Agano la Kale</w:t>
      </w:r>
    </w:p>
    <w:p>
      <w:r/>
      <w:r>
        <w:t>Kwenye Agano la Kale, kugeuka kunamaanisha kubadilika au kurudi kutoka kwenye njia ya maisha ya awali kuelekea kwa Bwana, Mungu wa Israeli. Mara nyingi, Waisraeli walihitajika kumrudia Mungu wao (</w:t>
      </w:r>
      <w:hyperlink r:id="rId4921">
        <w:r>
          <w:rPr>
            <w:color w:val="0000EE"/>
            <w:u w:val="single"/>
          </w:rPr>
          <w:t>Kumbukumbu la Torati 4:30</w:t>
        </w:r>
      </w:hyperlink>
      <w:r>
        <w:t>), iwe kama watu binafsi (</w:t>
      </w:r>
      <w:hyperlink r:id="rId1236">
        <w:r>
          <w:rPr>
            <w:color w:val="0000EE"/>
            <w:u w:val="single"/>
          </w:rPr>
          <w:t>Zaburi 51</w:t>
        </w:r>
      </w:hyperlink>
      <w:r>
        <w:t>) au kama taifa (</w:t>
      </w:r>
      <w:hyperlink r:id="rId4922">
        <w:r>
          <w:rPr>
            <w:color w:val="0000EE"/>
            <w:u w:val="single"/>
          </w:rPr>
          <w:t>Yeremia 4:1</w:t>
        </w:r>
      </w:hyperlink>
      <w:r>
        <w:t>). Mataifa ya kigeni yalihitajika kumgeukia Mungu kwa mara ya kwanza (</w:t>
      </w:r>
      <w:hyperlink r:id="rId4923">
        <w:r>
          <w:rPr>
            <w:color w:val="0000EE"/>
            <w:u w:val="single"/>
          </w:rPr>
          <w:t>Zaburi 22:27</w:t>
        </w:r>
      </w:hyperlink>
      <w:r>
        <w:t>). Kipengele kinachotambulika ni kwamba mtu anaacha kufanya matendo maovu (</w:t>
      </w:r>
      <w:hyperlink r:id="rId4924">
        <w:r>
          <w:rPr>
            <w:color w:val="0000EE"/>
            <w:u w:val="single"/>
          </w:rPr>
          <w:t>Yeremia 26:3</w:t>
        </w:r>
      </w:hyperlink>
      <w:r>
        <w:t xml:space="preserve">; </w:t>
      </w:r>
      <w:hyperlink r:id="rId4925">
        <w:r>
          <w:rPr>
            <w:color w:val="0000EE"/>
            <w:u w:val="single"/>
          </w:rPr>
          <w:t>36:3</w:t>
        </w:r>
      </w:hyperlink>
      <w:r>
        <w:t xml:space="preserve">; </w:t>
      </w:r>
      <w:hyperlink r:id="rId4926">
        <w:r>
          <w:rPr>
            <w:color w:val="0000EE"/>
            <w:u w:val="single"/>
          </w:rPr>
          <w:t>Ezekieli 18:21, 27</w:t>
        </w:r>
      </w:hyperlink>
      <w:r>
        <w:t xml:space="preserve">; </w:t>
      </w:r>
      <w:hyperlink r:id="rId4927">
        <w:r>
          <w:rPr>
            <w:color w:val="0000EE"/>
            <w:u w:val="single"/>
          </w:rPr>
          <w:t>33:9, 11</w:t>
        </w:r>
      </w:hyperlink>
      <w:r>
        <w:t>). Kugeuka ni kutoka kwenye maisha ya kutokuwa waaminifu kwa Mungu hadi maisha ya utii kwa Mungu (</w:t>
      </w:r>
      <w:hyperlink r:id="rId4928">
        <w:r>
          <w:rPr>
            <w:color w:val="0000EE"/>
            <w:u w:val="single"/>
          </w:rPr>
          <w:t>Isaya 10:20–21</w:t>
        </w:r>
      </w:hyperlink>
      <w:r>
        <w:t xml:space="preserve">; </w:t>
      </w:r>
      <w:hyperlink r:id="rId4929">
        <w:r>
          <w:rPr>
            <w:color w:val="0000EE"/>
            <w:u w:val="single"/>
          </w:rPr>
          <w:t>14:2</w:t>
        </w:r>
      </w:hyperlink>
      <w:r>
        <w:t xml:space="preserve">; </w:t>
      </w:r>
      <w:hyperlink r:id="rId4930">
        <w:r>
          <w:rPr>
            <w:color w:val="0000EE"/>
            <w:u w:val="single"/>
          </w:rPr>
          <w:t>Yeremia 34:15</w:t>
        </w:r>
      </w:hyperlink>
      <w:r>
        <w:t xml:space="preserve">; </w:t>
      </w:r>
      <w:hyperlink r:id="rId4931">
        <w:r>
          <w:rPr>
            <w:color w:val="0000EE"/>
            <w:u w:val="single"/>
          </w:rPr>
          <w:t>Hosea 14:4</w:t>
        </w:r>
      </w:hyperlink>
      <w:r>
        <w:t>). Kugeuka kunamaanisha mabadiliko ya mwelekeo wa ndani ambayo yanaonyeshwa katika mtindo wa maisha uliobadilika.</w:t>
      </w:r>
    </w:p>
    <w:p>
      <w:pPr>
        <w:pStyle w:val="Heading3"/>
      </w:pPr>
      <w:r>
        <w:t>Mabadiliko katika Agano Jipya</w:t>
      </w:r>
    </w:p>
    <w:p>
      <w:r/>
      <w:r>
        <w:t>Kwenye Agano Jipya, Yohana Mbatizaji anaanza wito wa toba (</w:t>
      </w:r>
      <w:hyperlink r:id="rId4932">
        <w:r>
          <w:rPr>
            <w:color w:val="0000EE"/>
            <w:u w:val="single"/>
          </w:rPr>
          <w:t>Mathayo 3:2</w:t>
        </w:r>
      </w:hyperlink>
      <w:r>
        <w:t xml:space="preserve">; </w:t>
      </w:r>
      <w:hyperlink r:id="rId4933">
        <w:r>
          <w:rPr>
            <w:color w:val="0000EE"/>
            <w:u w:val="single"/>
          </w:rPr>
          <w:t>Marko 1:4</w:t>
        </w:r>
      </w:hyperlink>
      <w:r>
        <w:t xml:space="preserve">; </w:t>
      </w:r>
      <w:hyperlink r:id="rId2733">
        <w:r>
          <w:rPr>
            <w:color w:val="0000EE"/>
            <w:u w:val="single"/>
          </w:rPr>
          <w:t>Luka 3:3</w:t>
        </w:r>
      </w:hyperlink>
      <w:r>
        <w:t>). Anatoa wito wa kinabii kwa watu kubadilisha mawazo yao (ambayo ndiyo maana ya msingi ya neno la Kigiriki) kwa sababu ya ukaribu wa ufalme wa Mungu. Mabadiliko haya ya maisha lazima yajumuishe mabadiliko ya matendo ili kuthibitisha ukweli wake (</w:t>
      </w:r>
      <w:hyperlink r:id="rId4934">
        <w:r>
          <w:rPr>
            <w:color w:val="0000EE"/>
            <w:u w:val="single"/>
          </w:rPr>
          <w:t>Mathayo 3:8</w:t>
        </w:r>
      </w:hyperlink>
      <w:r>
        <w:t xml:space="preserve">; </w:t>
      </w:r>
      <w:hyperlink r:id="rId4935">
        <w:r>
          <w:rPr>
            <w:color w:val="0000EE"/>
            <w:u w:val="single"/>
          </w:rPr>
          <w:t>Luka 3:8</w:t>
        </w:r>
      </w:hyperlink>
      <w:r>
        <w:t>). Yesu alihubiri ujumbe huo huo (</w:t>
      </w:r>
      <w:hyperlink r:id="rId4936">
        <w:r>
          <w:rPr>
            <w:color w:val="0000EE"/>
            <w:u w:val="single"/>
          </w:rPr>
          <w:t>Mathayo 4:17</w:t>
        </w:r>
      </w:hyperlink>
      <w:r>
        <w:t xml:space="preserve">; </w:t>
      </w:r>
      <w:hyperlink r:id="rId2738">
        <w:r>
          <w:rPr>
            <w:color w:val="0000EE"/>
            <w:u w:val="single"/>
          </w:rPr>
          <w:t>Marko 1:15</w:t>
        </w:r>
      </w:hyperlink>
      <w:r>
        <w:t>). Pia alisema kwamba kwa kuwa ufalme wa Mungu ulikuwa umefika katika nafsi yake, utii kwake ulikuwa sehemu ya Habari Njema ya toba. Hata hivyo, inaweza pia kuwa habari mbaya, kwa kuwa mtu angehukumiwa ikiwa atashindwa kufanya mabadiliko haya makubwa (</w:t>
      </w:r>
      <w:hyperlink r:id="rId4937">
        <w:r>
          <w:rPr>
            <w:color w:val="0000EE"/>
            <w:u w:val="single"/>
          </w:rPr>
          <w:t>Mathayo 11:20</w:t>
        </w:r>
      </w:hyperlink>
      <w:r>
        <w:t xml:space="preserve">; </w:t>
      </w:r>
      <w:hyperlink r:id="rId4938">
        <w:r>
          <w:rPr>
            <w:color w:val="0000EE"/>
            <w:u w:val="single"/>
          </w:rPr>
          <w:t>Luka 13:3–5</w:t>
        </w:r>
      </w:hyperlink>
      <w:r>
        <w:t>). Mabadiliko ni ya kina lakini pia rahisi. Inahitaji urahisi wa mtoto anayejitoa kikamilifu, si kujihami kwa hesabu kwa mtu mzima (</w:t>
      </w:r>
      <w:hyperlink r:id="rId4939">
        <w:r>
          <w:rPr>
            <w:color w:val="0000EE"/>
            <w:u w:val="single"/>
          </w:rPr>
          <w:t>Mathayo 18:3</w:t>
        </w:r>
      </w:hyperlink>
      <w:r>
        <w:t>). Tofauti ni kati ya mtazamo wa tahadhari na kujihifadhi wa mtu mzima na imani rahisi, ya dhati na uwazi wa mtoto.</w:t>
      </w:r>
    </w:p>
    <w:p>
      <w:r/>
      <w:r>
        <w:t xml:space="preserve">Nje ya injili, </w:t>
      </w:r>
      <w:r>
        <w:rPr>
          <w:i/>
        </w:rPr>
        <w:t>kubadilika</w:t>
      </w:r>
      <w:r>
        <w:t xml:space="preserve"> si neno linalotumiwa mara kwa mara isipokuwa katika kitabu cha Matendo. Linapotumika katika kitabu cha Matendo, kubadilika</w:t>
      </w:r>
    </w:p>
    <w:p>
      <w:pPr>
        <w:pStyle w:val="ListBullet"/>
        <w:spacing w:line="240" w:lineRule="auto"/>
        <w:ind w:left="720"/>
      </w:pPr>
      <w:r/>
      <w:r>
        <w:t>hufanya wito wa kujitolea katika sehemu muhimu zaidi ya mahubiri ya uinjilisti (</w:t>
      </w:r>
      <w:hyperlink r:id="rId3810">
        <w:r>
          <w:rPr>
            <w:color w:val="0000EE"/>
            <w:u w:val="single"/>
          </w:rPr>
          <w:t>2:38</w:t>
        </w:r>
      </w:hyperlink>
      <w:r>
        <w:t xml:space="preserve">; </w:t>
      </w:r>
      <w:hyperlink r:id="rId4940">
        <w:r>
          <w:rPr>
            <w:color w:val="0000EE"/>
            <w:u w:val="single"/>
          </w:rPr>
          <w:t>3:19</w:t>
        </w:r>
      </w:hyperlink>
      <w:r>
        <w:t xml:space="preserve">; </w:t>
      </w:r>
      <w:hyperlink r:id="rId4941">
        <w:r>
          <w:rPr>
            <w:color w:val="0000EE"/>
            <w:u w:val="single"/>
          </w:rPr>
          <w:t>8:22</w:t>
        </w:r>
      </w:hyperlink>
      <w:r>
        <w:t>),</w:t>
      </w:r>
    </w:p>
    <w:p>
      <w:pPr>
        <w:pStyle w:val="ListBullet"/>
        <w:spacing w:line="240" w:lineRule="auto"/>
        <w:ind w:left="720"/>
      </w:pPr>
      <w:r/>
      <w:r>
        <w:t>inaelezea kujitolea kwa Wakristo wapya kwa Bwana (</w:t>
      </w:r>
      <w:hyperlink r:id="rId4942">
        <w:r>
          <w:rPr>
            <w:color w:val="0000EE"/>
            <w:u w:val="single"/>
          </w:rPr>
          <w:t>9:35</w:t>
        </w:r>
      </w:hyperlink>
      <w:r>
        <w:t xml:space="preserve">; </w:t>
      </w:r>
      <w:hyperlink r:id="rId4943">
        <w:r>
          <w:rPr>
            <w:color w:val="0000EE"/>
            <w:u w:val="single"/>
          </w:rPr>
          <w:t>11:21</w:t>
        </w:r>
      </w:hyperlink>
      <w:r>
        <w:t>), na</w:t>
      </w:r>
    </w:p>
    <w:p>
      <w:pPr>
        <w:pStyle w:val="ListBullet"/>
        <w:spacing w:line="240" w:lineRule="auto"/>
        <w:ind w:left="720"/>
      </w:pPr>
      <w:r/>
      <w:r>
        <w:t>picha ya mabadiliko ya maisha kama kubadilika kutoka giza hadi mwanga (</w:t>
      </w:r>
      <w:hyperlink r:id="rId4944">
        <w:r>
          <w:rPr>
            <w:color w:val="0000EE"/>
            <w:u w:val="single"/>
          </w:rPr>
          <w:t>26:18–20</w:t>
        </w:r>
      </w:hyperlink>
      <w:r>
        <w:t>).</w:t>
      </w:r>
    </w:p>
    <w:p>
      <w:r/>
      <w:r>
        <w:t>Wakati wa kurejelea mabadiliko, waandishi wa baadaye</w:t>
      </w:r>
    </w:p>
    <w:p>
      <w:pPr>
        <w:pStyle w:val="ListBullet"/>
        <w:spacing w:line="240" w:lineRule="auto"/>
        <w:ind w:left="720"/>
      </w:pPr>
      <w:r/>
      <w:r>
        <w:t>Kumbuka mabadiliko (</w:t>
      </w:r>
      <w:hyperlink r:id="rId4945">
        <w:r>
          <w:rPr>
            <w:color w:val="0000EE"/>
            <w:u w:val="single"/>
          </w:rPr>
          <w:t>2 Wakorintho 3:16</w:t>
        </w:r>
      </w:hyperlink>
      <w:r>
        <w:t>),</w:t>
      </w:r>
    </w:p>
    <w:p>
      <w:pPr>
        <w:pStyle w:val="ListBullet"/>
        <w:spacing w:line="240" w:lineRule="auto"/>
        <w:ind w:left="720"/>
      </w:pPr>
      <w:r/>
      <w:r>
        <w:t>kuwa na wasiwasi kuhusu Wakristo kubadilika na kuwa wapagani au kugeukia Uyahudi (</w:t>
      </w:r>
      <w:hyperlink r:id="rId4946">
        <w:r>
          <w:rPr>
            <w:color w:val="0000EE"/>
            <w:u w:val="single"/>
          </w:rPr>
          <w:t>Wagalatia 4:9</w:t>
        </w:r>
      </w:hyperlink>
      <w:r>
        <w:t>), na</w:t>
      </w:r>
    </w:p>
    <w:p>
      <w:pPr>
        <w:pStyle w:val="ListBullet"/>
        <w:spacing w:line="240" w:lineRule="auto"/>
        <w:ind w:left="720"/>
      </w:pPr>
      <w:r/>
      <w:r>
        <w:t>toa wito wa kuwarejesha Wakristo ambao wameacha imani na wako hatarini kuhukumiwa (</w:t>
      </w:r>
      <w:hyperlink r:id="rId4947">
        <w:r>
          <w:rPr>
            <w:color w:val="0000EE"/>
            <w:u w:val="single"/>
          </w:rPr>
          <w:t>Yakobo 5:19–20</w:t>
        </w:r>
      </w:hyperlink>
      <w:r>
        <w:t xml:space="preserve">; </w:t>
      </w:r>
      <w:hyperlink r:id="rId4948">
        <w:r>
          <w:rPr>
            <w:color w:val="0000EE"/>
            <w:u w:val="single"/>
          </w:rPr>
          <w:t>Ufunuo 2:5, 16, 22</w:t>
        </w:r>
      </w:hyperlink>
      <w:r>
        <w:t xml:space="preserve">; </w:t>
      </w:r>
      <w:hyperlink r:id="rId4949">
        <w:r>
          <w:rPr>
            <w:color w:val="0000EE"/>
            <w:u w:val="single"/>
          </w:rPr>
          <w:t>3:19</w:t>
        </w:r>
      </w:hyperlink>
      <w:r>
        <w:t>).</w:t>
      </w:r>
    </w:p>
    <w:p>
      <w:r/>
      <w:r>
        <w:t>Kama ilivyo katika Agano la Kale, na mahubiri ya Yohana na Yesu, mabadaliko ana vipengele vitatu.</w:t>
      </w:r>
    </w:p>
    <w:p>
      <w:pPr>
        <w:pStyle w:val="ListNumber"/>
        <w:spacing w:line="240" w:lineRule="auto"/>
        <w:ind w:left="720"/>
      </w:pPr>
      <w:r/>
      <w:r>
        <w:t xml:space="preserve">kubadilika ni kugeuka </w:t>
      </w:r>
      <w:r>
        <w:rPr>
          <w:i/>
        </w:rPr>
        <w:t>kutoka</w:t>
      </w:r>
      <w:r>
        <w:t xml:space="preserve"> kwa kitu, ambacho kinajumuisha dhambi maalum, miungu ya uongo, au maisha yanayoishiwa kwa ajili ya mtu binafsi (</w:t>
      </w:r>
      <w:hyperlink r:id="rId4950">
        <w:r>
          <w:rPr>
            <w:color w:val="0000EE"/>
            <w:u w:val="single"/>
          </w:rPr>
          <w:t>1 Wathesalonike 1:9</w:t>
        </w:r>
      </w:hyperlink>
      <w:r>
        <w:t xml:space="preserve">; </w:t>
      </w:r>
      <w:hyperlink r:id="rId4951">
        <w:r>
          <w:rPr>
            <w:color w:val="0000EE"/>
            <w:u w:val="single"/>
          </w:rPr>
          <w:t>Ufunuo 9:20–21</w:t>
        </w:r>
      </w:hyperlink>
      <w:r>
        <w:t xml:space="preserve">; </w:t>
      </w:r>
      <w:hyperlink r:id="rId4952">
        <w:r>
          <w:rPr>
            <w:color w:val="0000EE"/>
            <w:u w:val="single"/>
          </w:rPr>
          <w:t>16:11</w:t>
        </w:r>
      </w:hyperlink>
      <w:r>
        <w:t>).</w:t>
      </w:r>
    </w:p>
    <w:p>
      <w:pPr>
        <w:pStyle w:val="ListNumber"/>
        <w:spacing w:line="240" w:lineRule="auto"/>
        <w:ind w:left="720"/>
      </w:pPr>
      <w:r/>
      <w:r>
        <w:t xml:space="preserve"> Kubadilika ni matokeo ya upendo wa Mungu na kazi yake ya neema ulimwenguni (</w:t>
      </w:r>
      <w:hyperlink r:id="rId4953">
        <w:r>
          <w:rPr>
            <w:color w:val="0000EE"/>
            <w:u w:val="single"/>
          </w:rPr>
          <w:t>Matendo 11:18</w:t>
        </w:r>
      </w:hyperlink>
      <w:r>
        <w:t xml:space="preserve">; </w:t>
      </w:r>
      <w:hyperlink r:id="rId4954">
        <w:r>
          <w:rPr>
            <w:color w:val="0000EE"/>
            <w:u w:val="single"/>
          </w:rPr>
          <w:t>Warumi 2:4</w:t>
        </w:r>
      </w:hyperlink>
      <w:r>
        <w:t xml:space="preserve">; </w:t>
      </w:r>
      <w:hyperlink r:id="rId4955">
        <w:r>
          <w:rPr>
            <w:color w:val="0000EE"/>
            <w:u w:val="single"/>
          </w:rPr>
          <w:t>2 Wakorintho 7:10</w:t>
        </w:r>
      </w:hyperlink>
      <w:r>
        <w:t xml:space="preserve">; </w:t>
      </w:r>
      <w:hyperlink r:id="rId4956">
        <w:r>
          <w:rPr>
            <w:color w:val="0000EE"/>
            <w:u w:val="single"/>
          </w:rPr>
          <w:t>2 Timotheo 2:25</w:t>
        </w:r>
      </w:hyperlink>
      <w:r>
        <w:t xml:space="preserve">; </w:t>
      </w:r>
      <w:hyperlink r:id="rId2630">
        <w:r>
          <w:rPr>
            <w:color w:val="0000EE"/>
            <w:u w:val="single"/>
          </w:rPr>
          <w:t>2 Petro 3:9</w:t>
        </w:r>
      </w:hyperlink>
      <w:r>
        <w:t>).</w:t>
      </w:r>
    </w:p>
    <w:p>
      <w:pPr>
        <w:pStyle w:val="ListNumber"/>
        <w:spacing w:line="240" w:lineRule="auto"/>
        <w:ind w:left="720"/>
      </w:pPr>
      <w:r/>
      <w:r>
        <w:t>Kubadilika ni kumgeukia mtu, kujitoa maisha yako yote kwa Mungu kupitia Yesu Kristo (</w:t>
      </w:r>
      <w:hyperlink r:id="rId2886">
        <w:r>
          <w:rPr>
            <w:color w:val="0000EE"/>
            <w:u w:val="single"/>
          </w:rPr>
          <w:t>Matendo 14:15</w:t>
        </w:r>
      </w:hyperlink>
      <w:r>
        <w:t xml:space="preserve">; </w:t>
      </w:r>
      <w:hyperlink r:id="rId4950">
        <w:r>
          <w:rPr>
            <w:color w:val="0000EE"/>
            <w:u w:val="single"/>
          </w:rPr>
          <w:t>1 Wathesalonike 1:9</w:t>
        </w:r>
      </w:hyperlink>
      <w:r>
        <w:t xml:space="preserve">; </w:t>
      </w:r>
      <w:hyperlink r:id="rId4957">
        <w:r>
          <w:rPr>
            <w:color w:val="0000EE"/>
            <w:u w:val="single"/>
          </w:rPr>
          <w:t>1 Petro 2:25</w:t>
        </w:r>
      </w:hyperlink>
      <w:r>
        <w:t>).</w:t>
      </w:r>
    </w:p>
    <w:p>
      <w:r/>
      <w:r>
        <w:t>Kwa hivyo, ni mwelekeo mpya kabisa, iwe wa kushangaza au usio na drama, wa ghafla au wa polepole, wa kihisia au wa utulivu, ambapo mtu anahamishia uaminifu wake wote kwa Mungu.</w:t>
      </w:r>
    </w:p>
    <w:p>
      <w:r/>
      <w:r>
        <w:rPr>
          <w:i/>
        </w:rPr>
        <w:t>Tazama pia</w:t>
      </w:r>
      <w:r>
        <w:t xml:space="preserve"> </w:t>
      </w:r>
      <w:r>
        <w:t>Imani</w:t>
      </w:r>
      <w:r>
        <w:t xml:space="preserve">; </w:t>
      </w:r>
      <w:r>
        <w:t>Neema</w:t>
      </w:r>
      <w:r>
        <w:t xml:space="preserve">; </w:t>
      </w:r>
      <w:r>
        <w:t>Kuhesabiwa Haki</w:t>
      </w:r>
      <w:r>
        <w:t xml:space="preserve">; </w:t>
      </w:r>
      <w:r>
        <w:t>Toba</w:t>
      </w:r>
      <w:r>
        <w:t xml:space="preserve">; </w:t>
      </w:r>
      <w:r>
        <w:t>Kutakaswa</w:t>
      </w:r>
      <w:r>
        <w:t>.</w:t>
      </w:r>
      <w:r/>
      <w:r/>
    </w:p>
    <w:p>
      <w:r/>
    </w:p>
    <w:p>
      <w:pPr>
        <w:pStyle w:val="Heading2"/>
      </w:pPr>
      <w:r>
        <w:t>Mabaharia</w:t>
      </w:r>
      <w:r/>
    </w:p>
    <w:p>
      <w:r/>
      <w:r>
        <w:t>Wanaume waliofunzwa kuendesha meli za baharini. Watu wa Israeli hawakusafiri mara kwa mara kwenye bahari kuu. Mabaharia na wavuvi wengi katika Israeli walifanya kazi kwenye Bahari ya Galilaya na Mto Yordani. Maandiko yanataja meli kubwa mara chache (</w:t>
      </w:r>
      <w:hyperlink r:id="rId4958">
        <w:r>
          <w:rPr>
            <w:color w:val="0000EE"/>
            <w:u w:val="single"/>
          </w:rPr>
          <w:t>Mwanzo 49:13</w:t>
        </w:r>
      </w:hyperlink>
      <w:r>
        <w:t xml:space="preserve">; </w:t>
      </w:r>
      <w:hyperlink r:id="rId4959">
        <w:r>
          <w:rPr>
            <w:color w:val="0000EE"/>
            <w:u w:val="single"/>
          </w:rPr>
          <w:t>Waamuzi 5:17</w:t>
        </w:r>
      </w:hyperlink>
      <w:r>
        <w:t>). Solomoni alikuwa na kikosi cha meli huko Esion-geberi kwenye Ghuba ya Aqaba (</w:t>
      </w:r>
      <w:hyperlink r:id="rId4960">
        <w:r>
          <w:rPr>
            <w:color w:val="0000EE"/>
            <w:u w:val="single"/>
          </w:rPr>
          <w:t>1 Wafalme 9:26–28</w:t>
        </w:r>
      </w:hyperlink>
      <w:r>
        <w:t xml:space="preserve">; </w:t>
      </w:r>
      <w:hyperlink r:id="rId4961">
        <w:r>
          <w:rPr>
            <w:color w:val="0000EE"/>
            <w:u w:val="single"/>
          </w:rPr>
          <w:t>2 Mambo ya Nyakati 8:17–18</w:t>
        </w:r>
      </w:hyperlink>
      <w:r>
        <w:t xml:space="preserve">; </w:t>
      </w:r>
      <w:hyperlink r:id="rId4962">
        <w:r>
          <w:rPr>
            <w:color w:val="0000EE"/>
            <w:u w:val="single"/>
          </w:rPr>
          <w:t>9:21</w:t>
        </w:r>
      </w:hyperlink>
      <w:r>
        <w:t>). Yehoshafati pia alikuwa na kikosi huko Esion-geberi (</w:t>
      </w:r>
      <w:hyperlink r:id="rId4963">
        <w:r>
          <w:rPr>
            <w:color w:val="0000EE"/>
            <w:u w:val="single"/>
          </w:rPr>
          <w:t>1 Wafalme 22:48</w:t>
        </w:r>
      </w:hyperlink>
      <w:r>
        <w:t xml:space="preserve">; </w:t>
      </w:r>
      <w:hyperlink r:id="rId4964">
        <w:r>
          <w:rPr>
            <w:color w:val="0000EE"/>
            <w:u w:val="single"/>
          </w:rPr>
          <w:t>2 Mambo ya Nyakati 20:35–37</w:t>
        </w:r>
      </w:hyperlink>
      <w:r>
        <w:t>).</w:t>
      </w:r>
    </w:p>
    <w:p>
      <w:r/>
      <w:r>
        <w:t>Agano Jipya mara nyingi linataja meli na mabaharia. Boti nyingi za uvuvi zilifanya kazi katika Galilaya (</w:t>
      </w:r>
      <w:hyperlink r:id="rId4965">
        <w:r>
          <w:rPr>
            <w:color w:val="0000EE"/>
            <w:u w:val="single"/>
          </w:rPr>
          <w:t>Mathayo 14:22</w:t>
        </w:r>
      </w:hyperlink>
      <w:r>
        <w:t xml:space="preserve">; </w:t>
      </w:r>
      <w:hyperlink r:id="rId4966">
        <w:r>
          <w:rPr>
            <w:color w:val="0000EE"/>
            <w:u w:val="single"/>
          </w:rPr>
          <w:t>Marko 1:19</w:t>
        </w:r>
      </w:hyperlink>
      <w:r>
        <w:t xml:space="preserve">; </w:t>
      </w:r>
      <w:hyperlink r:id="rId4967">
        <w:r>
          <w:rPr>
            <w:color w:val="0000EE"/>
            <w:u w:val="single"/>
          </w:rPr>
          <w:t>3:9</w:t>
        </w:r>
      </w:hyperlink>
      <w:r>
        <w:t xml:space="preserve">; </w:t>
      </w:r>
      <w:hyperlink r:id="rId4968">
        <w:r>
          <w:rPr>
            <w:color w:val="0000EE"/>
            <w:u w:val="single"/>
          </w:rPr>
          <w:t>Luka 5:2</w:t>
        </w:r>
      </w:hyperlink>
      <w:r>
        <w:t xml:space="preserve">; </w:t>
      </w:r>
      <w:hyperlink r:id="rId4969">
        <w:r>
          <w:rPr>
            <w:color w:val="0000EE"/>
            <w:u w:val="single"/>
          </w:rPr>
          <w:t>Yohana 6:19, 22–24</w:t>
        </w:r>
      </w:hyperlink>
      <w:r>
        <w:t xml:space="preserve">; </w:t>
      </w:r>
      <w:hyperlink r:id="rId4970">
        <w:r>
          <w:rPr>
            <w:color w:val="0000EE"/>
            <w:u w:val="single"/>
          </w:rPr>
          <w:t>21:8</w:t>
        </w:r>
      </w:hyperlink>
      <w:r>
        <w:t>). Paulo alisafiri kwenda Rumi kwa meli kubwa (</w:t>
      </w:r>
      <w:hyperlink r:id="rId4971">
        <w:r>
          <w:rPr>
            <w:color w:val="0000EE"/>
            <w:u w:val="single"/>
          </w:rPr>
          <w:t>Matendo 27:6–44</w:t>
        </w:r>
      </w:hyperlink>
      <w:r>
        <w:t xml:space="preserve">). Wafanyakazi wa meli au mabaharia wanatajwa katika </w:t>
      </w:r>
      <w:hyperlink r:id="rId4972">
        <w:r>
          <w:rPr>
            <w:color w:val="0000EE"/>
            <w:u w:val="single"/>
          </w:rPr>
          <w:t>Matendo 27:27, 30</w:t>
        </w:r>
      </w:hyperlink>
      <w:r>
        <w:t>. Neno "baharia" (Toleo la Mfalme Yakobo) linarejelea mabaharia (</w:t>
      </w:r>
      <w:hyperlink r:id="rId4973">
        <w:r>
          <w:rPr>
            <w:color w:val="0000EE"/>
            <w:u w:val="single"/>
          </w:rPr>
          <w:t>Ezekieli 27:9, 27–29</w:t>
        </w:r>
      </w:hyperlink>
      <w:r>
        <w:t xml:space="preserve">; </w:t>
      </w:r>
      <w:hyperlink r:id="rId4974">
        <w:r>
          <w:rPr>
            <w:color w:val="0000EE"/>
            <w:u w:val="single"/>
          </w:rPr>
          <w:t>Yona 1:5</w:t>
        </w:r>
      </w:hyperlink>
      <w:r>
        <w:t>).</w:t>
      </w:r>
    </w:p>
    <w:p>
      <w:r/>
      <w:r>
        <w:rPr>
          <w:i/>
        </w:rPr>
        <w:t>Tazama pia</w:t>
      </w:r>
      <w:r>
        <w:t xml:space="preserve"> </w:t>
      </w:r>
      <w:r>
        <w:t>Safari</w:t>
      </w:r>
      <w:r>
        <w:t>.</w:t>
      </w:r>
      <w:r/>
      <w:r/>
    </w:p>
    <w:p>
      <w:r/>
    </w:p>
    <w:p>
      <w:pPr>
        <w:pStyle w:val="Heading2"/>
      </w:pPr>
      <w:r>
        <w:t>Machukizo</w:t>
      </w:r>
      <w:r/>
    </w:p>
    <w:p>
      <w:r/>
      <w:r>
        <w:t>Tendo, mtu, au kitu kinachochukiza au kinachokera. Wazo la machukizo linatokana na madai maalum ya utakatifu wa Mungu kwa watu wake. Vivumishi vinavyotumiwa mara kwa mara kwa machukizo katika Agano la Kale ni "kinyenyekevu," "kinachokera," "kichafu," na "kilichokataliwa."</w:t>
      </w:r>
    </w:p>
    <w:p>
      <w:r/>
      <w:r>
        <w:t>Kuna maneno manne makuu ya Kiebrania yanayotafsiriwa kama "machukizo." Neno linalotumiwa mara nyingi zaidi linaonyesha uvunjaji wa desturi au ibada iliyowekwa. Uvunjaji huu huleta hukumu ya Mungu. Mifano inatoka kwa dhabihu ya maksai (</w:t>
      </w:r>
      <w:hyperlink r:id="rId4975">
        <w:r>
          <w:rPr>
            <w:color w:val="0000EE"/>
            <w:u w:val="single"/>
          </w:rPr>
          <w:t>Kumbukumbu la Torati 17:1</w:t>
        </w:r>
      </w:hyperlink>
      <w:r>
        <w:t>) hadi uchawi na uganga (</w:t>
      </w:r>
      <w:hyperlink r:id="rId4976">
        <w:r>
          <w:rPr>
            <w:color w:val="0000EE"/>
            <w:u w:val="single"/>
          </w:rPr>
          <w:t>Kumbukumbu la Torati 18:12</w:t>
        </w:r>
      </w:hyperlink>
      <w:r>
        <w:t>) au desturi za sanamu (</w:t>
      </w:r>
      <w:hyperlink r:id="rId4977">
        <w:r>
          <w:rPr>
            <w:color w:val="0000EE"/>
            <w:u w:val="single"/>
          </w:rPr>
          <w:t>2 Wafalme 16:3</w:t>
        </w:r>
      </w:hyperlink>
      <w:r>
        <w:t>). Neno la pili la Kiebrania linahusu nyama ya aina fulani za wanyama ambayo ilikuwa inachafua kiibada, iwe imeguswa au kuliwa (</w:t>
      </w:r>
      <w:hyperlink r:id="rId4978">
        <w:r>
          <w:rPr>
            <w:color w:val="0000EE"/>
            <w:u w:val="single"/>
          </w:rPr>
          <w:t>Walawi 11:10–13</w:t>
        </w:r>
      </w:hyperlink>
      <w:r>
        <w:t>). Neno la tatu linaashiria nyama ya dhabihu ya siku tatu (</w:t>
      </w:r>
      <w:hyperlink r:id="rId4979">
        <w:r>
          <w:rPr>
            <w:color w:val="0000EE"/>
            <w:u w:val="single"/>
          </w:rPr>
          <w:t>Walawi 7:18</w:t>
        </w:r>
      </w:hyperlink>
      <w:r>
        <w:t>). Neno la nne linahusu karibu tu vitu vya sanamu vya asili ya kipagani (</w:t>
      </w:r>
      <w:hyperlink r:id="rId4922">
        <w:r>
          <w:rPr>
            <w:color w:val="0000EE"/>
            <w:u w:val="single"/>
          </w:rPr>
          <w:t>Yeremia 4:1</w:t>
        </w:r>
      </w:hyperlink>
      <w:r>
        <w:t xml:space="preserve">; </w:t>
      </w:r>
      <w:hyperlink r:id="rId4980">
        <w:r>
          <w:rPr>
            <w:color w:val="0000EE"/>
            <w:u w:val="single"/>
          </w:rPr>
          <w:t>7:30</w:t>
        </w:r>
      </w:hyperlink>
      <w:r>
        <w:t>).</w:t>
      </w:r>
    </w:p>
    <w:p>
      <w:r/>
      <w:r>
        <w:t>Kando na matumizi maalum ya "machukizo ya uharibifu," neno la Kigiriki kwa "machukizo" linatumika mara chache katika Agano Jipya (</w:t>
      </w:r>
      <w:hyperlink r:id="rId4981">
        <w:r>
          <w:rPr>
            <w:color w:val="0000EE"/>
            <w:u w:val="single"/>
          </w:rPr>
          <w:t>Luka 16:15</w:t>
        </w:r>
      </w:hyperlink>
      <w:r>
        <w:t xml:space="preserve">; </w:t>
      </w:r>
      <w:hyperlink r:id="rId4982">
        <w:r>
          <w:rPr>
            <w:color w:val="0000EE"/>
            <w:u w:val="single"/>
          </w:rPr>
          <w:t>Warumi 2:22</w:t>
        </w:r>
      </w:hyperlink>
      <w:r>
        <w:t xml:space="preserve">; </w:t>
      </w:r>
      <w:hyperlink r:id="rId4983">
        <w:r>
          <w:rPr>
            <w:color w:val="0000EE"/>
            <w:u w:val="single"/>
          </w:rPr>
          <w:t>Tito 1:16</w:t>
        </w:r>
      </w:hyperlink>
      <w:r>
        <w:t xml:space="preserve">; </w:t>
      </w:r>
      <w:hyperlink r:id="rId4984">
        <w:r>
          <w:rPr>
            <w:color w:val="0000EE"/>
            <w:u w:val="single"/>
          </w:rPr>
          <w:t>Ufunuo 17:4–5</w:t>
        </w:r>
      </w:hyperlink>
      <w:r>
        <w:t xml:space="preserve">; </w:t>
      </w:r>
      <w:hyperlink r:id="rId4985">
        <w:r>
          <w:rPr>
            <w:color w:val="0000EE"/>
            <w:u w:val="single"/>
          </w:rPr>
          <w:t>21:8, 27</w:t>
        </w:r>
      </w:hyperlink>
      <w:r>
        <w:t>) na limetafsiriwa kwa maneno mengi ya Kiingereza. Maana ya msingi ni chochote ambacho ni chukizo kwa Mungu mtakatifu.</w:t>
      </w:r>
    </w:p>
    <w:p>
      <w:r/>
      <w:r>
        <w:rPr>
          <w:i/>
        </w:rPr>
        <w:t>Tazama pia</w:t>
      </w:r>
      <w:r>
        <w:t xml:space="preserve"> </w:t>
      </w:r>
      <w:r>
        <w:t>Usafi na Uchafu, Kanuni Kuhusu</w:t>
      </w:r>
      <w:r>
        <w:t xml:space="preserve">; </w:t>
      </w:r>
      <w:r>
        <w:t>Sheria za Mlo (Baada ya Mose)</w:t>
      </w:r>
      <w:r>
        <w:t>.</w:t>
      </w:r>
      <w:r/>
      <w:r/>
    </w:p>
    <w:p>
      <w:r/>
    </w:p>
    <w:p>
      <w:pPr>
        <w:pStyle w:val="Heading2"/>
      </w:pPr>
      <w:r>
        <w:t>Madini na Metali</w:t>
      </w:r>
      <w:r/>
    </w:p>
    <w:p>
      <w:r/>
      <w:r>
        <w:t>"Madini" ni dutu inayopatikana kiasili, ambayo ni madini yanayohitaji kuchimbwa na kutibiwa kabla ya metali kutolewa. "Metali" ni elementi ya kemikali kama vile chuma au shaba, ambayo haina uchafu kutoka kwa vifaa vingine. Metali katika hali safi kwa ujumla hazipatikani kiasili, ingawa kuna tofauti.</w:t>
      </w:r>
    </w:p>
    <w:p>
      <w:r/>
      <w:r>
        <w:t>Nchini Palestina, uchimbaji na uyeyushaji ni sanaa za kale, zilizofanywa muda mrefu kabla ya Waisraeli kufika. Uchimbaji wa mawe yanayofaa, kama vile flint, kwa ajili ya kutengeneza zana ulianza enzi za Mawe; uchimbaji wa mawe kwa ajili ya ujenzi pia ni ufundi wa kale. Hasa, metali kama dhahabu ya asili, shaba, na Ironi ya kimeteori zilijulikana na kutumika katika Mashariki ya Kati kabla ya 4000 Kabla ya Kristo (KK). Kuanzia 4000 hadi 3000 KK, fedha ya asili ilijulikana pamoja na madini ya shaba na risasi. Sanaa ya kuyeyusha iligunduliwa pengine karibu kwa bahati, na kusababisha uzalishaji wa aloi kama shaba. Kisha upunguzaji wa Ironi iliyooksidishwa uligunduliwa. Kuanzia 3000 hadi 2000 KK, maendeleo muhimu yalifanyika. Sulfidi za shaba na oksidi za bati zilipunguzwa kuwa metali, na bati ya metali na shaba zikawa bidhaa muhimu za biashara.</w:t>
      </w:r>
    </w:p>
    <w:p>
      <w:r/>
      <w:r>
        <w:t>Katika miaka ya 2000 hadi 1000 KK, vipulizo vilianza kutumika kwa tanuru, na chuma kilitolewa kutoka kwa madini yake na kusafishwa. Sanaa ya kutengeneza shaba kutoka kwa shaba na zinki iligunduliwa karibu 1500 KK lakini haikupata umuhimu hadi baadaye kidogo. Shaba, inayojulikana kwa karne nyingi, ilitengenezwa wakati mwingine kwa kiwango kikubwa cha bati ili kuunda kioo kwa vioo. Kufikia wakati huu, Waisraeli walikuwa wamekaa katika nchi na ufalme ulikuwa umeanzishwa. Kuanzia 1000 KK hadi mwanzo wa enzi ya Kikristo, uzalishaji wa metali, hasa chuma, ulipanuka sana. Aina ya chuma ilitengenezwa na kutumika kwa silaha na zana.</w:t>
      </w:r>
    </w:p>
    <w:p>
      <w:r/>
      <w:r>
        <w:t>Wakati wa Daudi na Solomoni, Waisraeli walikuwa wamejifunza ujuzi mwingi katika maandalizi na utengenezaji wa metali. Chini ya Daudi, Edomu, yenye amana nyingi za shaba na chuma, ilishindwa (</w:t>
      </w:r>
      <w:hyperlink r:id="rId4986">
        <w:r>
          <w:rPr>
            <w:color w:val="0000EE"/>
            <w:u w:val="single"/>
          </w:rPr>
          <w:t>2 Sam 8:13–14</w:t>
        </w:r>
      </w:hyperlink>
      <w:r>
        <w:t>) na kulikuwa na shughuli nyingi za kutengeneza metali katika Bonde la Yordani (</w:t>
      </w:r>
      <w:hyperlink r:id="rId4987">
        <w:r>
          <w:rPr>
            <w:color w:val="0000EE"/>
            <w:u w:val="single"/>
          </w:rPr>
          <w:t>1 Fal 7:13–14, 45–46</w:t>
        </w:r>
      </w:hyperlink>
      <w:r>
        <w:t>). Katika shughuli hii, Solomoni alipata msaada wa Hiramu, fundi wa Foinike. Mila ya Kiyahudi ilihusisha asili ya uhandisi wa metali na Tubali-kaini (</w:t>
      </w:r>
      <w:hyperlink r:id="rId1960">
        <w:r>
          <w:rPr>
            <w:color w:val="0000EE"/>
            <w:u w:val="single"/>
          </w:rPr>
          <w:t>Mwa 4:22</w:t>
        </w:r>
      </w:hyperlink>
      <w:r>
        <w:t xml:space="preserve">), ambaye anasemekana kutengeneza aina zote za zana kutoka kwa shaba na chuma. </w:t>
      </w:r>
      <w:hyperlink r:id="rId4988">
        <w:r>
          <w:rPr>
            <w:color w:val="0000EE"/>
            <w:u w:val="single"/>
          </w:rPr>
          <w:t>Kumbukumbu la Torati 8:9</w:t>
        </w:r>
      </w:hyperlink>
      <w:r>
        <w:t xml:space="preserve"> inarejelea uwepo wa chuma na shaba katika nchi ambayo Israeli alikuwa anaenda.</w:t>
      </w:r>
    </w:p>
    <w:p>
      <w:r/>
      <w:r>
        <w:t xml:space="preserve">Ingawa Waisraeli hatimaye walijifunza ufundi wa metali, ni dhahiri kutoka </w:t>
      </w:r>
      <w:hyperlink r:id="rId4989">
        <w:r>
          <w:rPr>
            <w:color w:val="0000EE"/>
            <w:u w:val="single"/>
          </w:rPr>
          <w:t>1 Samweli 13:19–22</w:t>
        </w:r>
      </w:hyperlink>
      <w:r>
        <w:t xml:space="preserve"> kwamba angalau mara moja, katika siku za utawala wa Wafilisti, walilazimika kuwa na zana zao za kilimo zikifanywa na maadui zao. Vivyo hivyo, utengenezaji wa vyombo vya ibada kwa hekalu la Solomoni ulisimamiwa na mafundi wa Foinike (</w:t>
      </w:r>
      <w:hyperlink r:id="rId4990">
        <w:r>
          <w:rPr>
            <w:color w:val="0000EE"/>
            <w:u w:val="single"/>
          </w:rPr>
          <w:t>1 Fal 7:13–50</w:t>
        </w:r>
      </w:hyperlink>
      <w:r>
        <w:t>).</w:t>
      </w:r>
    </w:p>
    <w:p>
      <w:r/>
      <w:r>
        <w:t>Madini, metali, na mawe ya thamani pia yalikuwa vitu muhimu vya biashara. Israeli haikuwa nchi yenye utajiri wa bidhaa hizi na ilihitaji kuagiza aina mbalimbali. Ziara ya Malkia wa Sheba ilikuwa kwa sehemu ya kidiplomasia na pia kwa sehemu ya biashara (</w:t>
      </w:r>
      <w:hyperlink r:id="rId4991">
        <w:r>
          <w:rPr>
            <w:color w:val="0000EE"/>
            <w:u w:val="single"/>
          </w:rPr>
          <w:t>1 Fal 10:2, 10–11</w:t>
        </w:r>
      </w:hyperlink>
      <w:r>
        <w:t>).</w:t>
      </w:r>
    </w:p>
    <w:p>
      <w:r/>
      <w:r>
        <w:t>Metali na mawe ya thamani pia yalionekana kati ya nyara zilizobebwa na wavamizi, hasa—lakini si tu—na Wamisri na Waashuri. Vitu hivi vilihitajika mara kwa mara kwa sababu vilitumika katika kilimo, utengenezaji wa silaha za vita, na utengenezaji wa vito na vitu vya mapambo ya kibinafsi.</w:t>
      </w:r>
    </w:p>
    <w:p>
      <w:pPr>
        <w:pStyle w:val="Heading3"/>
      </w:pPr>
      <w:r>
        <w:t>Madini</w:t>
      </w:r>
    </w:p>
    <w:p>
      <w:r/>
      <w:r>
        <w:t>Madini ni dutu isiyo ya kikaboni yenye muundo maalum wa kemikali, ambayo wakati mwingine hutokea peke yake au huunganishwa na mengine. "Ore" inahusu madini yoyote au mkusanyiko wa madini yenye misombo ya kemikali ya metali kwa kiasi na daraja la kutosha ili kufanya uchimbaji wa metali kuwa na faida kibiashara. Kipengele muhimu, metali, hutokea kiasili kama kiwanja cha kemikali, kama vile sulfidi, oksidi, kabonati, au kiwanja kingine, ingawa sulfidi na oksidi ndizo za kawaida zaidi. Madini yanaonyesha aina mbalimbali za mali, kama vile rangi, mng'ao, umbo la kioo, mgawanyiko, ufa, ugumu, na wiani, ambazo husaidia katika utambuzi wao na kudhibiti matumizi ya kibiashara na viwandani ya madini husika.</w:t>
      </w:r>
    </w:p>
    <w:p>
      <w:pPr>
        <w:pStyle w:val="Heading3"/>
      </w:pPr>
      <w:r>
        <w:t>Metali</w:t>
      </w:r>
    </w:p>
    <w:p>
      <w:r/>
      <w:r>
        <w:t>Metali katika hali yake safi ni kipengele cha kemikali chenye mali za kimwili zisizobadilika, kama vile msongamano, nguvu ya mvutano, muundo wa kioo, kiwango cha kuyeyuka, ductility, conductivity, na kadhalika. Metali huunda aloi na metali nyingine, lakini mchakato huu huharibu usafi wake. Katika ulimwengu wa kale na wa kisasa, aloi ni muhimu sana.</w:t>
      </w:r>
    </w:p>
    <w:p>
      <w:r/>
      <w:r>
        <w:t>Ili kupata chuma safi, madini ambayo yana chuma lazima yachomwe—mchakato unaojulikana kama metallurgy. Katika Israeli ya kale, metali safi zilitumika sana—miongoni mwao ni dhahabu, fedha, chuma, na risasi. Hata hivyo, aloi kama shaba na shaba ya manjano zilitumika zaidi.</w:t>
      </w:r>
    </w:p>
    <w:p>
      <w:pPr>
        <w:pStyle w:val="Heading4"/>
      </w:pPr>
      <w:r>
        <w:t>Uchimbaji na Uzalishaji wa Metali</w:t>
      </w:r>
    </w:p>
    <w:p>
      <w:r/>
      <w:r>
        <w:t>Njia ya kutengeneza chuma kigumu iligunduliwa na Wahiti wa Asia Ndogo karibu 1300 KK, na ilichukuliwa na Wafilisti (</w:t>
      </w:r>
      <w:hyperlink r:id="rId4992">
        <w:r>
          <w:rPr>
            <w:color w:val="0000EE"/>
            <w:u w:val="single"/>
          </w:rPr>
          <w:t>1 Sam 13:19–20</w:t>
        </w:r>
      </w:hyperlink>
      <w:r>
        <w:t>). Mwanzoni, chuma kilichopatikana kutoka kwa tanuru rahisi kilitolewa na kupigwa nyundo ili kutoa slag (</w:t>
      </w:r>
      <w:hyperlink r:id="rId4993">
        <w:r>
          <w:rPr>
            <w:color w:val="0000EE"/>
            <w:u w:val="single"/>
          </w:rPr>
          <w:t>Kum 4:20</w:t>
        </w:r>
      </w:hyperlink>
      <w:r>
        <w:t xml:space="preserve">; </w:t>
      </w:r>
      <w:hyperlink r:id="rId4994">
        <w:r>
          <w:rPr>
            <w:color w:val="0000EE"/>
            <w:u w:val="single"/>
          </w:rPr>
          <w:t>1 Fal 8:51</w:t>
        </w:r>
      </w:hyperlink>
      <w:r>
        <w:t xml:space="preserve">; </w:t>
      </w:r>
      <w:hyperlink r:id="rId4995">
        <w:r>
          <w:rPr>
            <w:color w:val="0000EE"/>
            <w:u w:val="single"/>
          </w:rPr>
          <w:t>Yer 11:4</w:t>
        </w:r>
      </w:hyperlink>
      <w:r>
        <w:t>). Baadaye, kuongeza kaboni kulizalisha aina ya awali ya chuma.</w:t>
      </w:r>
    </w:p>
    <w:p>
      <w:r/>
      <w:r>
        <w:t>Madini ya sulfidi ya risasi yanapashwa moto pamoja na chokaa katika mtiririko wa hewa. Slagi yenye chembe za mwamba huundwa. Hewa hukatwa na kisha joto huongezwa. Hatimaye, risasi hutiririka kwa uhuru.</w:t>
      </w:r>
    </w:p>
    <w:p>
      <w:r/>
      <w:r>
        <w:t>Agano la Kale (AK) inarejelea uchimbaji wa fedha (</w:t>
      </w:r>
      <w:hyperlink r:id="rId4996">
        <w:r>
          <w:rPr>
            <w:color w:val="0000EE"/>
            <w:u w:val="single"/>
          </w:rPr>
          <w:t>Ayu 28:1</w:t>
        </w:r>
      </w:hyperlink>
      <w:r>
        <w:t>), usafishaji wa chuma (</w:t>
      </w:r>
      <w:hyperlink r:id="rId4997">
        <w:r>
          <w:rPr>
            <w:color w:val="0000EE"/>
            <w:u w:val="single"/>
          </w:rPr>
          <w:t>Zek 13:9</w:t>
        </w:r>
      </w:hyperlink>
      <w:r>
        <w:t xml:space="preserve">; </w:t>
      </w:r>
      <w:hyperlink r:id="rId4998">
        <w:r>
          <w:rPr>
            <w:color w:val="0000EE"/>
            <w:u w:val="single"/>
          </w:rPr>
          <w:t>Mal 3:3</w:t>
        </w:r>
      </w:hyperlink>
      <w:r>
        <w:t>), kuyeyusha vyuma chakavu au mabaki ya vito (</w:t>
      </w:r>
      <w:hyperlink r:id="rId4999">
        <w:r>
          <w:rPr>
            <w:color w:val="0000EE"/>
            <w:u w:val="single"/>
          </w:rPr>
          <w:t>Eze 22:20–22</w:t>
        </w:r>
      </w:hyperlink>
      <w:r>
        <w:t>), na usafishaji mara nyingi katika tanuru (</w:t>
      </w:r>
      <w:hyperlink r:id="rId5000">
        <w:r>
          <w:rPr>
            <w:color w:val="0000EE"/>
            <w:u w:val="single"/>
          </w:rPr>
          <w:t>Meth 17:3</w:t>
        </w:r>
      </w:hyperlink>
      <w:r>
        <w:t xml:space="preserve">; </w:t>
      </w:r>
      <w:hyperlink r:id="rId5001">
        <w:r>
          <w:rPr>
            <w:color w:val="0000EE"/>
            <w:u w:val="single"/>
          </w:rPr>
          <w:t>27:21</w:t>
        </w:r>
      </w:hyperlink>
      <w:r>
        <w:t>) ili kupata fedha iliyosafishwa (</w:t>
      </w:r>
      <w:hyperlink r:id="rId5002">
        <w:r>
          <w:rPr>
            <w:color w:val="0000EE"/>
            <w:u w:val="single"/>
          </w:rPr>
          <w:t>1 Nya 29:4</w:t>
        </w:r>
      </w:hyperlink>
      <w:r>
        <w:t xml:space="preserve">; </w:t>
      </w:r>
      <w:hyperlink r:id="rId5003">
        <w:r>
          <w:rPr>
            <w:color w:val="0000EE"/>
            <w:u w:val="single"/>
          </w:rPr>
          <w:t>Zab 12:6</w:t>
        </w:r>
      </w:hyperlink>
      <w:r>
        <w:t xml:space="preserve">; </w:t>
      </w:r>
      <w:hyperlink r:id="rId5004">
        <w:r>
          <w:rPr>
            <w:color w:val="0000EE"/>
            <w:u w:val="single"/>
          </w:rPr>
          <w:t>Meth 10:20</w:t>
        </w:r>
      </w:hyperlink>
      <w:r>
        <w:t>).</w:t>
      </w:r>
    </w:p>
    <w:p>
      <w:pPr>
        <w:pStyle w:val="Heading4"/>
      </w:pPr>
      <w:r>
        <w:t>Metali Maalumu</w:t>
      </w:r>
    </w:p>
    <w:p>
      <w:r/>
      <w:r>
        <w:t>Ingawa vifungu kadhaa vya AK vinapendekeza kwamba sayansi ya metallurgi ilijulikana katika nyakati za kibiblia, ushahidi wa akiolojia unaopatikana ni mdogo. Mimea ya usindikaji ilikuwa midogo na ilitumika kwa ajili ya usindikaji wa shaba na chuma. Rekodi ya akiolojia haijakamilika kabisa, lakini maoni ya jumla ni kwamba madini ya metali yalikuwa nadra kulinganisha na Palestina; uagizaji lazima ulikuwa mkubwa. Hata hivyo, moldi nyingi za kutengeneza zana za kilimo na kijeshi zimepatikana katika uchimbaji. Inaonekana, baadhi ya metali iliyosafishwa ilikuwa inapatikana ndani ya nchi, lakini labda nyingi yake ilikuwa ikiagizwa. Metali hiyo kisha ilipashwa moto na kumwagwa kwenye moldi inayofaa ya udongo au kauri.</w:t>
      </w:r>
    </w:p>
    <w:p>
      <w:r/>
      <w:r>
        <w:t>Kuna marejeleo mengi ya metali katika Biblia, hasa dhahabu, fedha, chuma, na risasi. Ingawa shaba ilitumika sana, mara nyingi ilikuwa katika umbo la aloi zake, kama shaba na shaba ya manjano. Kuna marejeleo machache ya bati kama hivyo, ingawa ilitumika katika utengenezaji wa shaba. Vivyo hivyo, zinki, ingawa ilitumika katika utengenezaji wa shaba ya manjano, haijatajwa katika Biblia.</w:t>
      </w:r>
    </w:p>
    <w:p>
      <w:r/>
      <w:r>
        <w:t>Dahabu inatajwa mara nyingi katika AK na AJ, zaidi ya chuma kingine chochote. Mara nyingi inatajwa pamoja na fedha, na katika hali nyingi fedha inatajwa kwanza, ikionyesha kipindi ambapo dhahabu ilikuwa na thamani ndogo.</w:t>
      </w:r>
    </w:p>
    <w:p>
      <w:r/>
      <w:r>
        <w:t>Dahabu ilitumika kutengeneza mapambo kwa matumizi ya kibinafsi (</w:t>
      </w:r>
      <w:hyperlink r:id="rId5005">
        <w:r>
          <w:rPr>
            <w:color w:val="0000EE"/>
            <w:u w:val="single"/>
          </w:rPr>
          <w:t>Mwa 24:53</w:t>
        </w:r>
      </w:hyperlink>
      <w:r>
        <w:t xml:space="preserve">; </w:t>
      </w:r>
      <w:hyperlink r:id="rId5006">
        <w:r>
          <w:rPr>
            <w:color w:val="0000EE"/>
            <w:u w:val="single"/>
          </w:rPr>
          <w:t>41:42</w:t>
        </w:r>
      </w:hyperlink>
      <w:r>
        <w:t xml:space="preserve">; </w:t>
      </w:r>
      <w:hyperlink r:id="rId5007">
        <w:r>
          <w:rPr>
            <w:color w:val="0000EE"/>
            <w:u w:val="single"/>
          </w:rPr>
          <w:t>Kut 3:22</w:t>
        </w:r>
      </w:hyperlink>
      <w:r>
        <w:t xml:space="preserve">; </w:t>
      </w:r>
      <w:hyperlink r:id="rId5008">
        <w:r>
          <w:rPr>
            <w:color w:val="0000EE"/>
            <w:u w:val="single"/>
          </w:rPr>
          <w:t>11:2</w:t>
        </w:r>
      </w:hyperlink>
      <w:r>
        <w:t xml:space="preserve">; </w:t>
      </w:r>
      <w:hyperlink r:id="rId2418">
        <w:r>
          <w:rPr>
            <w:color w:val="0000EE"/>
            <w:u w:val="single"/>
          </w:rPr>
          <w:t>12:35</w:t>
        </w:r>
      </w:hyperlink>
      <w:r>
        <w:t>). Dahabu ilikuwa muhimu katika ibada kwa Waisraeli na pia kwa wasio Waisraeli. Marejeo ya miungu ya kipagani yanapatikana katika vifungu kadhaa (</w:t>
      </w:r>
      <w:hyperlink r:id="rId5009">
        <w:r>
          <w:rPr>
            <w:color w:val="0000EE"/>
            <w:u w:val="single"/>
          </w:rPr>
          <w:t>Kut 20:23</w:t>
        </w:r>
      </w:hyperlink>
      <w:r>
        <w:t xml:space="preserve">; </w:t>
      </w:r>
      <w:hyperlink r:id="rId5010">
        <w:r>
          <w:rPr>
            <w:color w:val="0000EE"/>
            <w:u w:val="single"/>
          </w:rPr>
          <w:t>32:2–4</w:t>
        </w:r>
      </w:hyperlink>
      <w:r>
        <w:t xml:space="preserve">; </w:t>
      </w:r>
      <w:hyperlink r:id="rId5011">
        <w:r>
          <w:rPr>
            <w:color w:val="0000EE"/>
            <w:u w:val="single"/>
          </w:rPr>
          <w:t>Zab 115:4</w:t>
        </w:r>
      </w:hyperlink>
      <w:r>
        <w:t xml:space="preserve">; </w:t>
      </w:r>
      <w:hyperlink r:id="rId5012">
        <w:r>
          <w:rPr>
            <w:color w:val="0000EE"/>
            <w:u w:val="single"/>
          </w:rPr>
          <w:t>Isa 2:20</w:t>
        </w:r>
      </w:hyperlink>
      <w:r>
        <w:t xml:space="preserve">; </w:t>
      </w:r>
      <w:hyperlink r:id="rId3237">
        <w:r>
          <w:rPr>
            <w:color w:val="0000EE"/>
            <w:u w:val="single"/>
          </w:rPr>
          <w:t>30:22</w:t>
        </w:r>
      </w:hyperlink>
      <w:r>
        <w:t xml:space="preserve">; </w:t>
      </w:r>
      <w:hyperlink r:id="rId5013">
        <w:r>
          <w:rPr>
            <w:color w:val="0000EE"/>
            <w:u w:val="single"/>
          </w:rPr>
          <w:t>31:7</w:t>
        </w:r>
      </w:hyperlink>
      <w:r>
        <w:t xml:space="preserve">; </w:t>
      </w:r>
      <w:hyperlink r:id="rId5014">
        <w:r>
          <w:rPr>
            <w:color w:val="0000EE"/>
            <w:u w:val="single"/>
          </w:rPr>
          <w:t>40:19</w:t>
        </w:r>
      </w:hyperlink>
      <w:r>
        <w:t xml:space="preserve">; </w:t>
      </w:r>
      <w:hyperlink r:id="rId5015">
        <w:r>
          <w:rPr>
            <w:color w:val="0000EE"/>
            <w:u w:val="single"/>
          </w:rPr>
          <w:t>46:6</w:t>
        </w:r>
      </w:hyperlink>
      <w:r>
        <w:t xml:space="preserve">; </w:t>
      </w:r>
      <w:hyperlink r:id="rId5016">
        <w:r>
          <w:rPr>
            <w:color w:val="0000EE"/>
            <w:u w:val="single"/>
          </w:rPr>
          <w:t>Hosea 8:4</w:t>
        </w:r>
      </w:hyperlink>
      <w:r>
        <w:t>). Inaonekana kwamba dhahabu iliyeyushwa na baadaye kuchongwa ili nakala ziitwe picha za kuyeyuka (</w:t>
      </w:r>
      <w:hyperlink r:id="rId5017">
        <w:r>
          <w:rPr>
            <w:color w:val="0000EE"/>
            <w:u w:val="single"/>
          </w:rPr>
          <w:t>Kut 32:24</w:t>
        </w:r>
      </w:hyperlink>
      <w:r>
        <w:t>) na picha za kuchongwa. Hema na hekalu vilitumia kiasi kikubwa cha dhahabu. Sanduku la mbao lilifunikwa ndani na nje kwa dhahabu (</w:t>
      </w:r>
      <w:hyperlink r:id="rId5018">
        <w:r>
          <w:rPr>
            <w:color w:val="0000EE"/>
            <w:u w:val="single"/>
          </w:rPr>
          <w:t>25:11</w:t>
        </w:r>
      </w:hyperlink>
      <w:r>
        <w:t>). Vipande vingine vya mbao vilifunikwa kwa dhahabu (</w:t>
      </w:r>
      <w:hyperlink r:id="rId5018">
        <w:r>
          <w:rPr>
            <w:color w:val="0000EE"/>
            <w:u w:val="single"/>
          </w:rPr>
          <w:t>25:11</w:t>
        </w:r>
      </w:hyperlink>
      <w:r>
        <w:t xml:space="preserve">; </w:t>
      </w:r>
      <w:hyperlink r:id="rId5019">
        <w:r>
          <w:rPr>
            <w:color w:val="0000EE"/>
            <w:u w:val="single"/>
          </w:rPr>
          <w:t>1 Fal 6:20–22, 30</w:t>
        </w:r>
      </w:hyperlink>
      <w:r>
        <w:t>).</w:t>
      </w:r>
    </w:p>
    <w:p>
      <w:r/>
      <w:r>
        <w:t>Vyombo na vifaa vilivyotumika katika hema na hekalu vilitengenezwa kwa “dhahabu safi”: makerubi (</w:t>
      </w:r>
      <w:hyperlink r:id="rId5020">
        <w:r>
          <w:rPr>
            <w:color w:val="0000EE"/>
            <w:u w:val="single"/>
          </w:rPr>
          <w:t>Kut 25:18</w:t>
        </w:r>
      </w:hyperlink>
      <w:r>
        <w:t xml:space="preserve">; </w:t>
      </w:r>
      <w:hyperlink r:id="rId5021">
        <w:r>
          <w:rPr>
            <w:color w:val="0000EE"/>
            <w:u w:val="single"/>
          </w:rPr>
          <w:t>37:7</w:t>
        </w:r>
      </w:hyperlink>
      <w:r>
        <w:t>), kiti cha rehema (</w:t>
      </w:r>
      <w:hyperlink r:id="rId5022">
        <w:r>
          <w:rPr>
            <w:color w:val="0000EE"/>
            <w:u w:val="single"/>
          </w:rPr>
          <w:t>25:17</w:t>
        </w:r>
      </w:hyperlink>
      <w:r>
        <w:t xml:space="preserve">; </w:t>
      </w:r>
      <w:hyperlink r:id="rId5023">
        <w:r>
          <w:rPr>
            <w:color w:val="0000EE"/>
            <w:u w:val="single"/>
          </w:rPr>
          <w:t>37:6</w:t>
        </w:r>
      </w:hyperlink>
      <w:r>
        <w:t>), kinara cha taa (</w:t>
      </w:r>
      <w:hyperlink r:id="rId5024">
        <w:r>
          <w:rPr>
            <w:color w:val="0000EE"/>
            <w:u w:val="single"/>
          </w:rPr>
          <w:t>Kut 25:31</w:t>
        </w:r>
      </w:hyperlink>
      <w:r>
        <w:t xml:space="preserve">; </w:t>
      </w:r>
      <w:hyperlink r:id="rId5025">
        <w:r>
          <w:rPr>
            <w:color w:val="0000EE"/>
            <w:u w:val="single"/>
          </w:rPr>
          <w:t>Zek 4:2</w:t>
        </w:r>
      </w:hyperlink>
      <w:r>
        <w:t>), vyombo mbalimbali (</w:t>
      </w:r>
      <w:hyperlink r:id="rId2446">
        <w:r>
          <w:rPr>
            <w:color w:val="0000EE"/>
            <w:u w:val="single"/>
          </w:rPr>
          <w:t>Kut 25:38</w:t>
        </w:r>
      </w:hyperlink>
      <w:r>
        <w:t xml:space="preserve">; </w:t>
      </w:r>
      <w:hyperlink r:id="rId5026">
        <w:r>
          <w:rPr>
            <w:color w:val="0000EE"/>
            <w:u w:val="single"/>
          </w:rPr>
          <w:t>2 Fal 24:13</w:t>
        </w:r>
      </w:hyperlink>
      <w:r>
        <w:t>), minyororo ya kubeba Efodi (</w:t>
      </w:r>
      <w:hyperlink r:id="rId5027">
        <w:r>
          <w:rPr>
            <w:color w:val="0000EE"/>
            <w:u w:val="single"/>
          </w:rPr>
          <w:t>Kut 28:14</w:t>
        </w:r>
      </w:hyperlink>
      <w:r>
        <w:t>), na kengele kwenye joho la kuhani mkuu. Taji la kuhani mkuu, Efodi, na kifuko cha kifua pia vilitengenezwa kwa dhahabu (</w:t>
      </w:r>
      <w:hyperlink r:id="rId5028">
        <w:r>
          <w:rPr>
            <w:color w:val="0000EE"/>
            <w:u w:val="single"/>
          </w:rPr>
          <w:t>39:2–30</w:t>
        </w:r>
      </w:hyperlink>
      <w:r>
        <w:t>). Sadaka zilizokusanywa kwa ajili ya utengenezaji wa makala kama hayo katika nyika zilijumuisha sahani za dhahabu zenye uzito wa shekeli 120 (</w:t>
      </w:r>
      <w:hyperlink r:id="rId5029">
        <w:r>
          <w:rPr>
            <w:color w:val="0000EE"/>
            <w:u w:val="single"/>
          </w:rPr>
          <w:t>Hes 7:86</w:t>
        </w:r>
      </w:hyperlink>
      <w:r>
        <w:t>). Hekalu lililopambwa kwa utajiri zaidi lilitumia dhahabu zaidi kuliko hema (</w:t>
      </w:r>
      <w:hyperlink r:id="rId5030">
        <w:r>
          <w:rPr>
            <w:color w:val="0000EE"/>
            <w:u w:val="single"/>
          </w:rPr>
          <w:t>1 Fal 6:20–28</w:t>
        </w:r>
      </w:hyperlink>
      <w:r>
        <w:t xml:space="preserve">; </w:t>
      </w:r>
      <w:hyperlink r:id="rId5031">
        <w:r>
          <w:rPr>
            <w:color w:val="0000EE"/>
            <w:u w:val="single"/>
          </w:rPr>
          <w:t>1 Nya 29:2–7</w:t>
        </w:r>
      </w:hyperlink>
      <w:r>
        <w:t xml:space="preserve">; </w:t>
      </w:r>
      <w:hyperlink r:id="rId5032">
        <w:r>
          <w:rPr>
            <w:color w:val="0000EE"/>
            <w:u w:val="single"/>
          </w:rPr>
          <w:t>2 Nya 3:4–4:22</w:t>
        </w:r>
      </w:hyperlink>
      <w:r>
        <w:t>). Idadi ya marejeo maalum ya dhahabu katika hema na hekalu ni nyingi sana kutaja zote hapa. Kiasi kikubwa cha dhahabu kilichotumika katika hekalu kilikuwa kivutio kwa wavamizi, ambao wangevua dhahabu ya hekalu na kuichukua kama nyara (</w:t>
      </w:r>
      <w:hyperlink r:id="rId5033">
        <w:r>
          <w:rPr>
            <w:color w:val="0000EE"/>
            <w:u w:val="single"/>
          </w:rPr>
          <w:t>1 Fal 14:26</w:t>
        </w:r>
      </w:hyperlink>
      <w:r>
        <w:t xml:space="preserve">; </w:t>
      </w:r>
      <w:hyperlink r:id="rId5034">
        <w:r>
          <w:rPr>
            <w:color w:val="0000EE"/>
            <w:u w:val="single"/>
          </w:rPr>
          <w:t>2 Fal 16:8</w:t>
        </w:r>
      </w:hyperlink>
      <w:r>
        <w:t xml:space="preserve">; </w:t>
      </w:r>
      <w:hyperlink r:id="rId5035">
        <w:r>
          <w:rPr>
            <w:color w:val="0000EE"/>
            <w:u w:val="single"/>
          </w:rPr>
          <w:t>18:14</w:t>
        </w:r>
      </w:hyperlink>
      <w:r>
        <w:t xml:space="preserve">; </w:t>
      </w:r>
      <w:hyperlink r:id="rId5026">
        <w:r>
          <w:rPr>
            <w:color w:val="0000EE"/>
            <w:u w:val="single"/>
          </w:rPr>
          <w:t>24:13</w:t>
        </w:r>
      </w:hyperlink>
      <w:r>
        <w:t xml:space="preserve">; </w:t>
      </w:r>
      <w:hyperlink r:id="rId5036">
        <w:r>
          <w:rPr>
            <w:color w:val="0000EE"/>
            <w:u w:val="single"/>
          </w:rPr>
          <w:t>25:15</w:t>
        </w:r>
      </w:hyperlink>
      <w:r>
        <w:t xml:space="preserve">; </w:t>
      </w:r>
      <w:hyperlink r:id="rId5037">
        <w:r>
          <w:rPr>
            <w:color w:val="0000EE"/>
            <w:u w:val="single"/>
          </w:rPr>
          <w:t>2 Nya 12:9</w:t>
        </w:r>
      </w:hyperlink>
      <w:r>
        <w:t>).</w:t>
      </w:r>
    </w:p>
    <w:p>
      <w:r/>
      <w:r>
        <w:t>Dhahabu ilikuwa na thamani ya kibiashara. Iliagizwa katika siku za Solomoni, na hadi talanta 666 zilipelekwa Israeli kila mwaka (</w:t>
      </w:r>
      <w:hyperlink r:id="rId5038">
        <w:r>
          <w:rPr>
            <w:color w:val="0000EE"/>
            <w:u w:val="single"/>
          </w:rPr>
          <w:t>1 Fal 10:14</w:t>
        </w:r>
      </w:hyperlink>
      <w:r>
        <w:t>). Hiramu wa Tiro alimpa Solomoni talanta 120 za dhahabu (</w:t>
      </w:r>
      <w:hyperlink r:id="rId5039">
        <w:r>
          <w:rPr>
            <w:color w:val="0000EE"/>
            <w:u w:val="single"/>
          </w:rPr>
          <w:t>9:14</w:t>
        </w:r>
      </w:hyperlink>
      <w:r>
        <w:t>), labda kama mkopo. Bila shaka, Solomoni alitumia kiasi kikubwa cha dhahabu katika hekalu (</w:t>
      </w:r>
      <w:hyperlink r:id="rId5040">
        <w:r>
          <w:rPr>
            <w:color w:val="0000EE"/>
            <w:u w:val="single"/>
          </w:rPr>
          <w:t>10:16–17</w:t>
        </w:r>
      </w:hyperlink>
      <w:r>
        <w:t>). Dhahabu pia ilikuwa muhimu kwa kununua adui (</w:t>
      </w:r>
      <w:hyperlink r:id="rId5034">
        <w:r>
          <w:rPr>
            <w:color w:val="0000EE"/>
            <w:u w:val="single"/>
          </w:rPr>
          <w:t>2 Fal 16:8</w:t>
        </w:r>
      </w:hyperlink>
      <w:r>
        <w:t>) au kama kodi tu (</w:t>
      </w:r>
      <w:hyperlink r:id="rId5035">
        <w:r>
          <w:rPr>
            <w:color w:val="0000EE"/>
            <w:u w:val="single"/>
          </w:rPr>
          <w:t>18:14</w:t>
        </w:r>
      </w:hyperlink>
      <w:r>
        <w:t>). Ushahidi wa hili pia unatoka katika kumbukumbu za Ashuru, ambapo kodi iliyokusanywa kutoka nchi mbalimbali mara nyingi ilijumuisha dhahabu.</w:t>
      </w:r>
    </w:p>
    <w:p>
      <w:r/>
      <w:r>
        <w:t>Kumiliki dhahabu halikuwa jambo baya lenyewe, lakini kujishughulisha na kukusanya dhahabu kulilaaniwa (</w:t>
      </w:r>
      <w:hyperlink r:id="rId5041">
        <w:r>
          <w:rPr>
            <w:color w:val="0000EE"/>
            <w:u w:val="single"/>
          </w:rPr>
          <w:t>Ayu 28:15–17</w:t>
        </w:r>
      </w:hyperlink>
      <w:r>
        <w:t xml:space="preserve">; </w:t>
      </w:r>
      <w:hyperlink r:id="rId5042">
        <w:r>
          <w:rPr>
            <w:color w:val="0000EE"/>
            <w:u w:val="single"/>
          </w:rPr>
          <w:t>Meth 3:14</w:t>
        </w:r>
      </w:hyperlink>
      <w:r>
        <w:t xml:space="preserve">; </w:t>
      </w:r>
      <w:hyperlink r:id="rId5043">
        <w:r>
          <w:rPr>
            <w:color w:val="0000EE"/>
            <w:u w:val="single"/>
          </w:rPr>
          <w:t>8:10, 19</w:t>
        </w:r>
      </w:hyperlink>
      <w:r>
        <w:t xml:space="preserve">; </w:t>
      </w:r>
      <w:hyperlink r:id="rId5044">
        <w:r>
          <w:rPr>
            <w:color w:val="0000EE"/>
            <w:u w:val="single"/>
          </w:rPr>
          <w:t>16:16</w:t>
        </w:r>
      </w:hyperlink>
      <w:r>
        <w:t>). Kumiliki hekima na maarifa ya Mungu kulikuwa na thamani kubwa zaidi kuliko kumiliki dhahabu nyingi (</w:t>
      </w:r>
      <w:hyperlink r:id="rId506">
        <w:r>
          <w:rPr>
            <w:color w:val="0000EE"/>
            <w:u w:val="single"/>
          </w:rPr>
          <w:t>Zab 19:10</w:t>
        </w:r>
      </w:hyperlink>
      <w:r>
        <w:t xml:space="preserve">; </w:t>
      </w:r>
      <w:hyperlink r:id="rId5045">
        <w:r>
          <w:rPr>
            <w:color w:val="0000EE"/>
            <w:u w:val="single"/>
          </w:rPr>
          <w:t>119:72, 127</w:t>
        </w:r>
      </w:hyperlink>
      <w:r>
        <w:t xml:space="preserve">; </w:t>
      </w:r>
      <w:hyperlink r:id="rId5046">
        <w:r>
          <w:rPr>
            <w:color w:val="0000EE"/>
            <w:u w:val="single"/>
          </w:rPr>
          <w:t>Meth 20:15</w:t>
        </w:r>
      </w:hyperlink>
      <w:r>
        <w:t>). Ayubu alikataa kuiamini dhahabu (</w:t>
      </w:r>
      <w:hyperlink r:id="rId5047">
        <w:r>
          <w:rPr>
            <w:color w:val="0000EE"/>
            <w:u w:val="single"/>
          </w:rPr>
          <w:t>Ayu 31:24</w:t>
        </w:r>
      </w:hyperlink>
      <w:r>
        <w:t>). Dhahabu haingeweza kumwokoa Adamu katika siku ya hukumu (</w:t>
      </w:r>
      <w:hyperlink r:id="rId5048">
        <w:r>
          <w:rPr>
            <w:color w:val="0000EE"/>
            <w:u w:val="single"/>
          </w:rPr>
          <w:t>Zefania 1:18</w:t>
        </w:r>
      </w:hyperlink>
      <w:r>
        <w:t>).</w:t>
      </w:r>
    </w:p>
    <w:p>
      <w:r/>
      <w:r>
        <w:t>Katika AJ, dhahabu ilionekana kuwa inayoweza kuharibika (</w:t>
      </w:r>
      <w:hyperlink r:id="rId5049">
        <w:r>
          <w:rPr>
            <w:color w:val="0000EE"/>
            <w:u w:val="single"/>
          </w:rPr>
          <w:t>Yak 5:3</w:t>
        </w:r>
      </w:hyperlink>
      <w:r>
        <w:t xml:space="preserve">; </w:t>
      </w:r>
      <w:hyperlink r:id="rId4631">
        <w:r>
          <w:rPr>
            <w:color w:val="0000EE"/>
            <w:u w:val="single"/>
          </w:rPr>
          <w:t>1 Pet 1:18</w:t>
        </w:r>
      </w:hyperlink>
      <w:r>
        <w:t>) na kama mzigo usio wa lazima kubeba (</w:t>
      </w:r>
      <w:hyperlink r:id="rId5050">
        <w:r>
          <w:rPr>
            <w:color w:val="0000EE"/>
            <w:u w:val="single"/>
          </w:rPr>
          <w:t>Mt 10:9</w:t>
        </w:r>
      </w:hyperlink>
      <w:r>
        <w:t xml:space="preserve">; </w:t>
      </w:r>
      <w:hyperlink r:id="rId5051">
        <w:r>
          <w:rPr>
            <w:color w:val="0000EE"/>
            <w:u w:val="single"/>
          </w:rPr>
          <w:t>Matendo 3:6</w:t>
        </w:r>
      </w:hyperlink>
      <w:r>
        <w:t>). Kuvaa pete ya dhahabu hakika haikuwa kipimo cha thamani ya binadamu (</w:t>
      </w:r>
      <w:hyperlink r:id="rId5052">
        <w:r>
          <w:rPr>
            <w:color w:val="0000EE"/>
            <w:u w:val="single"/>
          </w:rPr>
          <w:t>Yak 2:2</w:t>
        </w:r>
      </w:hyperlink>
      <w:r>
        <w:t>); kwa kweli, Paulo na Petro walikataza (</w:t>
      </w:r>
      <w:hyperlink r:id="rId5053">
        <w:r>
          <w:rPr>
            <w:color w:val="0000EE"/>
            <w:u w:val="single"/>
          </w:rPr>
          <w:t>1 Tim 2:9</w:t>
        </w:r>
      </w:hyperlink>
      <w:r>
        <w:t xml:space="preserve">; </w:t>
      </w:r>
      <w:hyperlink r:id="rId5054">
        <w:r>
          <w:rPr>
            <w:color w:val="0000EE"/>
            <w:u w:val="single"/>
          </w:rPr>
          <w:t>1 Pet 3:3</w:t>
        </w:r>
      </w:hyperlink>
      <w:r>
        <w:t>).</w:t>
      </w:r>
    </w:p>
    <w:p>
      <w:r/>
      <w:r>
        <w:t xml:space="preserve">Matumizi ya dhahabu yenyewe hayakuwa kipimo cha uchaji. Wazee wa </w:t>
      </w:r>
      <w:hyperlink r:id="rId3516">
        <w:r>
          <w:rPr>
            <w:color w:val="0000EE"/>
            <w:u w:val="single"/>
          </w:rPr>
          <w:t>Ufunuo 4:4</w:t>
        </w:r>
      </w:hyperlink>
      <w:r>
        <w:t xml:space="preserve"> walivaa taji za dhahabu, lakini kahaba mkuu alikuwa "amepambwa kwa dhahabu" (</w:t>
      </w:r>
      <w:hyperlink r:id="rId5055">
        <w:r>
          <w:rPr>
            <w:color w:val="0000EE"/>
            <w:u w:val="single"/>
          </w:rPr>
          <w:t>Ufunuo 17:4</w:t>
        </w:r>
      </w:hyperlink>
      <w:r>
        <w:t>), kama vile mji wa kahaba Babeli (</w:t>
      </w:r>
      <w:hyperlink r:id="rId5056">
        <w:r>
          <w:rPr>
            <w:color w:val="0000EE"/>
            <w:u w:val="single"/>
          </w:rPr>
          <w:t>18:16</w:t>
        </w:r>
      </w:hyperlink>
      <w:r>
        <w:t>). Kinyume chake, kuna baadhi ya kauli chanya katika AJ kuhusu thamani ya dhahabu (</w:t>
      </w:r>
      <w:hyperlink r:id="rId1620">
        <w:r>
          <w:rPr>
            <w:color w:val="0000EE"/>
            <w:u w:val="single"/>
          </w:rPr>
          <w:t>3:18</w:t>
        </w:r>
      </w:hyperlink>
      <w:r>
        <w:t>). Mamajusi walileta dhahabu kwa mtoto Yesu kama ishara ya tabia yake ya kifalme (</w:t>
      </w:r>
      <w:hyperlink r:id="rId5057">
        <w:r>
          <w:rPr>
            <w:color w:val="0000EE"/>
            <w:u w:val="single"/>
          </w:rPr>
          <w:t>Mt 2:11</w:t>
        </w:r>
      </w:hyperlink>
      <w:r>
        <w:t>), na Mji Mtakatifu, Yerusalemu mpya, ulikuwa mji wa dhahabu, safi kama kioo (</w:t>
      </w:r>
      <w:hyperlink r:id="rId5058">
        <w:r>
          <w:rPr>
            <w:color w:val="0000EE"/>
            <w:u w:val="single"/>
          </w:rPr>
          <w:t>Ufunuo 21:18</w:t>
        </w:r>
      </w:hyperlink>
      <w:r>
        <w:t>).</w:t>
      </w:r>
    </w:p>
    <w:p>
      <w:r/>
      <w:r>
        <w:t>Kwenye AK, fedha inatajwa katika muktadha mbalimbali. Ikiwa ni chuma cha thamani, kilichozingatiwa kuwa na thamani zaidi kuliko dhahabu, kilitumika mara kwa mara katika biashara kwa malipo ya madeni. Vipande vidogo vya fedha vilipimwa kwenye mizani dhidi ya uzito wa kawaida. Abrahamu alinunua pango huko Makpela kama mahali pa kumzika Sara kwa shekeli 400 za fedha na akapima "pesa" kulingana na thamani ya sasa ya uzito na mfanyabiashara (</w:t>
      </w:r>
      <w:hyperlink r:id="rId5059">
        <w:r>
          <w:rPr>
            <w:color w:val="0000EE"/>
            <w:u w:val="single"/>
          </w:rPr>
          <w:t>Mwa 23:15–16</w:t>
        </w:r>
      </w:hyperlink>
      <w:r>
        <w:t>). Ndugu za Yosefu walipokea vipande 20 vya fedha kama malipo kwa kumuuza Yosefu (</w:t>
      </w:r>
      <w:hyperlink r:id="rId5060">
        <w:r>
          <w:rPr>
            <w:color w:val="0000EE"/>
            <w:u w:val="single"/>
          </w:rPr>
          <w:t>37:28</w:t>
        </w:r>
      </w:hyperlink>
      <w:r>
        <w:t>), na Benyamini alipewa zawadi ya fedha na Yosefu kwa vipande vya fedha (</w:t>
      </w:r>
      <w:hyperlink r:id="rId5061">
        <w:r>
          <w:rPr>
            <w:color w:val="0000EE"/>
            <w:u w:val="single"/>
          </w:rPr>
          <w:t>45:22</w:t>
        </w:r>
      </w:hyperlink>
      <w:r>
        <w:t>).</w:t>
      </w:r>
    </w:p>
    <w:p>
      <w:r/>
      <w:r>
        <w:t>Kuna mifano mingine ya malipo kwa fedha kwa bidhaa au huduma (</w:t>
      </w:r>
      <w:hyperlink r:id="rId5062">
        <w:r>
          <w:rPr>
            <w:color w:val="0000EE"/>
            <w:u w:val="single"/>
          </w:rPr>
          <w:t>Mwa 20:16</w:t>
        </w:r>
      </w:hyperlink>
      <w:r>
        <w:t xml:space="preserve">; </w:t>
      </w:r>
      <w:hyperlink r:id="rId5063">
        <w:r>
          <w:rPr>
            <w:color w:val="0000EE"/>
            <w:u w:val="single"/>
          </w:rPr>
          <w:t>Kut 21:32</w:t>
        </w:r>
      </w:hyperlink>
      <w:r>
        <w:t xml:space="preserve">; </w:t>
      </w:r>
      <w:hyperlink r:id="rId5064">
        <w:r>
          <w:rPr>
            <w:color w:val="0000EE"/>
            <w:u w:val="single"/>
          </w:rPr>
          <w:t>Law 27:16</w:t>
        </w:r>
      </w:hyperlink>
      <w:r>
        <w:t xml:space="preserve">; </w:t>
      </w:r>
      <w:hyperlink r:id="rId4017">
        <w:r>
          <w:rPr>
            <w:color w:val="0000EE"/>
            <w:u w:val="single"/>
          </w:rPr>
          <w:t>Yos 24:32</w:t>
        </w:r>
      </w:hyperlink>
      <w:r>
        <w:t xml:space="preserve">; </w:t>
      </w:r>
      <w:hyperlink r:id="rId5065">
        <w:r>
          <w:rPr>
            <w:color w:val="0000EE"/>
            <w:u w:val="single"/>
          </w:rPr>
          <w:t>Amu 17:10</w:t>
        </w:r>
      </w:hyperlink>
      <w:r>
        <w:t xml:space="preserve">; </w:t>
      </w:r>
      <w:hyperlink r:id="rId5066">
        <w:r>
          <w:rPr>
            <w:color w:val="0000EE"/>
            <w:u w:val="single"/>
          </w:rPr>
          <w:t>2 Sam 24:24</w:t>
        </w:r>
      </w:hyperlink>
      <w:r>
        <w:t xml:space="preserve">; </w:t>
      </w:r>
      <w:hyperlink r:id="rId5067">
        <w:r>
          <w:rPr>
            <w:color w:val="0000EE"/>
            <w:u w:val="single"/>
          </w:rPr>
          <w:t>Nehe 7:72</w:t>
        </w:r>
      </w:hyperlink>
      <w:r>
        <w:t xml:space="preserve">; </w:t>
      </w:r>
      <w:hyperlink r:id="rId5068">
        <w:r>
          <w:rPr>
            <w:color w:val="0000EE"/>
            <w:u w:val="single"/>
          </w:rPr>
          <w:t>Ayu 28:15</w:t>
        </w:r>
      </w:hyperlink>
      <w:r>
        <w:t xml:space="preserve">; </w:t>
      </w:r>
      <w:hyperlink r:id="rId5069">
        <w:r>
          <w:rPr>
            <w:color w:val="0000EE"/>
            <w:u w:val="single"/>
          </w:rPr>
          <w:t>Isa 7:23</w:t>
        </w:r>
      </w:hyperlink>
      <w:r>
        <w:t xml:space="preserve">; </w:t>
      </w:r>
      <w:hyperlink r:id="rId5015">
        <w:r>
          <w:rPr>
            <w:color w:val="0000EE"/>
            <w:u w:val="single"/>
          </w:rPr>
          <w:t>46:6</w:t>
        </w:r>
      </w:hyperlink>
      <w:r>
        <w:t xml:space="preserve">; </w:t>
      </w:r>
      <w:hyperlink r:id="rId5070">
        <w:r>
          <w:rPr>
            <w:color w:val="0000EE"/>
            <w:u w:val="single"/>
          </w:rPr>
          <w:t>Amosi 2:6</w:t>
        </w:r>
      </w:hyperlink>
      <w:r>
        <w:t xml:space="preserve">; </w:t>
      </w:r>
      <w:hyperlink r:id="rId5071">
        <w:r>
          <w:rPr>
            <w:color w:val="0000EE"/>
            <w:u w:val="single"/>
          </w:rPr>
          <w:t>8:6</w:t>
        </w:r>
      </w:hyperlink>
      <w:r>
        <w:t>). Fedha ilikuwa kipimo cha utajiri wa Adamu (</w:t>
      </w:r>
      <w:hyperlink r:id="rId5072">
        <w:r>
          <w:rPr>
            <w:color w:val="0000EE"/>
            <w:u w:val="single"/>
          </w:rPr>
          <w:t>Mwa 13:2</w:t>
        </w:r>
      </w:hyperlink>
      <w:r>
        <w:t xml:space="preserve">; </w:t>
      </w:r>
      <w:hyperlink r:id="rId5073">
        <w:r>
          <w:rPr>
            <w:color w:val="0000EE"/>
            <w:u w:val="single"/>
          </w:rPr>
          <w:t>24:35</w:t>
        </w:r>
      </w:hyperlink>
      <w:r>
        <w:t xml:space="preserve">; </w:t>
      </w:r>
      <w:hyperlink r:id="rId5074">
        <w:r>
          <w:rPr>
            <w:color w:val="0000EE"/>
            <w:u w:val="single"/>
          </w:rPr>
          <w:t>Kut 25:3</w:t>
        </w:r>
      </w:hyperlink>
      <w:r>
        <w:t xml:space="preserve">; </w:t>
      </w:r>
      <w:hyperlink r:id="rId5075">
        <w:r>
          <w:rPr>
            <w:color w:val="0000EE"/>
            <w:u w:val="single"/>
          </w:rPr>
          <w:t>Hes 22:18</w:t>
        </w:r>
      </w:hyperlink>
      <w:r>
        <w:t xml:space="preserve">; </w:t>
      </w:r>
      <w:hyperlink r:id="rId5076">
        <w:r>
          <w:rPr>
            <w:color w:val="0000EE"/>
            <w:u w:val="single"/>
          </w:rPr>
          <w:t>Kumb 7:25</w:t>
        </w:r>
      </w:hyperlink>
      <w:r>
        <w:t xml:space="preserve">; </w:t>
      </w:r>
      <w:hyperlink r:id="rId5048">
        <w:r>
          <w:rPr>
            <w:color w:val="0000EE"/>
            <w:u w:val="single"/>
          </w:rPr>
          <w:t>Zefania 1:18</w:t>
        </w:r>
      </w:hyperlink>
      <w:r>
        <w:t xml:space="preserve">; </w:t>
      </w:r>
      <w:hyperlink r:id="rId5077">
        <w:r>
          <w:rPr>
            <w:color w:val="0000EE"/>
            <w:u w:val="single"/>
          </w:rPr>
          <w:t>Haggai 2:8</w:t>
        </w:r>
      </w:hyperlink>
      <w:r>
        <w:t xml:space="preserve">; </w:t>
      </w:r>
      <w:hyperlink r:id="rId5078">
        <w:r>
          <w:rPr>
            <w:color w:val="0000EE"/>
            <w:u w:val="single"/>
          </w:rPr>
          <w:t>Zekaria 6:11</w:t>
        </w:r>
      </w:hyperlink>
      <w:r>
        <w:t xml:space="preserve">). Maoni yasiyo ya kawaida katika </w:t>
      </w:r>
      <w:hyperlink r:id="rId5079">
        <w:r>
          <w:rPr>
            <w:color w:val="0000EE"/>
            <w:u w:val="single"/>
          </w:rPr>
          <w:t>1 Wafalme 10:21</w:t>
        </w:r>
      </w:hyperlink>
      <w:r>
        <w:t xml:space="preserve"> yanaonyesha kwamba katika siku za Solomoni “haikuchukuliwa kama kitu chochote,” inaonekana kwa sababu ilikuwa nyingi sana. Ilikuwa ikichukuliwa mara kwa mara kama nyara (</w:t>
      </w:r>
      <w:hyperlink r:id="rId5080">
        <w:r>
          <w:rPr>
            <w:color w:val="0000EE"/>
            <w:u w:val="single"/>
          </w:rPr>
          <w:t>Yos 6:19</w:t>
        </w:r>
      </w:hyperlink>
      <w:r>
        <w:t xml:space="preserve">; </w:t>
      </w:r>
      <w:hyperlink r:id="rId5081">
        <w:r>
          <w:rPr>
            <w:color w:val="0000EE"/>
            <w:u w:val="single"/>
          </w:rPr>
          <w:t>7:21</w:t>
        </w:r>
      </w:hyperlink>
      <w:r>
        <w:t xml:space="preserve">; </w:t>
      </w:r>
      <w:hyperlink r:id="rId5082">
        <w:r>
          <w:rPr>
            <w:color w:val="0000EE"/>
            <w:u w:val="single"/>
          </w:rPr>
          <w:t>1 Fal 15:18</w:t>
        </w:r>
      </w:hyperlink>
      <w:r>
        <w:t>). Wakati mwingine kikombe cha kunywa cha Adamu kilichokuwa muhimu kilitengenezwa kwa fedha (</w:t>
      </w:r>
      <w:hyperlink r:id="rId5083">
        <w:r>
          <w:rPr>
            <w:color w:val="0000EE"/>
            <w:u w:val="single"/>
          </w:rPr>
          <w:t>Mwa 44:2</w:t>
        </w:r>
      </w:hyperlink>
      <w:r>
        <w:t>). Pia, wakati mwingine, taji la kifalme lilitengenezwa kwa dhahabu na fedha (</w:t>
      </w:r>
      <w:hyperlink r:id="rId5078">
        <w:r>
          <w:rPr>
            <w:color w:val="0000EE"/>
            <w:u w:val="single"/>
          </w:rPr>
          <w:t>Zek 6:11</w:t>
        </w:r>
      </w:hyperlink>
      <w:r>
        <w:t>). Ilikuwa muhimu katika utengenezaji wa mapambo ya kibinafsi (</w:t>
      </w:r>
      <w:hyperlink r:id="rId5005">
        <w:r>
          <w:rPr>
            <w:color w:val="0000EE"/>
            <w:u w:val="single"/>
          </w:rPr>
          <w:t>Mwa 24:53</w:t>
        </w:r>
      </w:hyperlink>
      <w:r>
        <w:t xml:space="preserve">; </w:t>
      </w:r>
      <w:hyperlink r:id="rId5007">
        <w:r>
          <w:rPr>
            <w:color w:val="0000EE"/>
            <w:u w:val="single"/>
          </w:rPr>
          <w:t>Kut 3:22</w:t>
        </w:r>
      </w:hyperlink>
      <w:r>
        <w:t xml:space="preserve">; </w:t>
      </w:r>
      <w:hyperlink r:id="rId2418">
        <w:r>
          <w:rPr>
            <w:color w:val="0000EE"/>
            <w:u w:val="single"/>
          </w:rPr>
          <w:t>12:35</w:t>
        </w:r>
      </w:hyperlink>
      <w:r>
        <w:t>), na mfano mmoja umetolewa wa mapambo ya dhahabu yaliyochongwa kwa fedha (</w:t>
      </w:r>
      <w:hyperlink r:id="rId5084">
        <w:r>
          <w:rPr>
            <w:color w:val="0000EE"/>
            <w:u w:val="single"/>
          </w:rPr>
          <w:t>Wimbo 1:11</w:t>
        </w:r>
      </w:hyperlink>
      <w:r>
        <w:t>).</w:t>
      </w:r>
    </w:p>
    <w:p>
      <w:r/>
      <w:r>
        <w:t>Mchakato wa kusafisha fedha ulitumika kama sitiari ya kujaribu mioyo ya watu (</w:t>
      </w:r>
      <w:hyperlink r:id="rId5085">
        <w:r>
          <w:rPr>
            <w:color w:val="0000EE"/>
            <w:u w:val="single"/>
          </w:rPr>
          <w:t>Zab 66:10</w:t>
        </w:r>
      </w:hyperlink>
      <w:r>
        <w:t xml:space="preserve">; </w:t>
      </w:r>
      <w:hyperlink r:id="rId5086">
        <w:r>
          <w:rPr>
            <w:color w:val="0000EE"/>
            <w:u w:val="single"/>
          </w:rPr>
          <w:t>Is 48:10</w:t>
        </w:r>
      </w:hyperlink>
      <w:r>
        <w:t>), na kuchakaa na kuharibika kwa fedha ilikuwa picha ya kuvunjika kwa tabia ya mtu (</w:t>
      </w:r>
      <w:hyperlink r:id="rId1698">
        <w:r>
          <w:rPr>
            <w:color w:val="0000EE"/>
            <w:u w:val="single"/>
          </w:rPr>
          <w:t>Isai 1:22</w:t>
        </w:r>
      </w:hyperlink>
      <w:r>
        <w:t xml:space="preserve">; </w:t>
      </w:r>
      <w:hyperlink r:id="rId5087">
        <w:r>
          <w:rPr>
            <w:color w:val="0000EE"/>
            <w:u w:val="single"/>
          </w:rPr>
          <w:t>Yer 6:30</w:t>
        </w:r>
      </w:hyperlink>
      <w:r>
        <w:t>). Neno la Mungu linaonyeshwa kama fedha "safi" iliyosafishwa na kutakaswa katika tanuru. Licha ya thamani kubwa ya fedha, hekima ina thamani zaidi (</w:t>
      </w:r>
      <w:hyperlink r:id="rId5068">
        <w:r>
          <w:rPr>
            <w:color w:val="0000EE"/>
            <w:u w:val="single"/>
          </w:rPr>
          <w:t>Ayubu 28:15</w:t>
        </w:r>
      </w:hyperlink>
      <w:r>
        <w:t xml:space="preserve">; </w:t>
      </w:r>
      <w:hyperlink r:id="rId5042">
        <w:r>
          <w:rPr>
            <w:color w:val="0000EE"/>
            <w:u w:val="single"/>
          </w:rPr>
          <w:t>Meth 3:14</w:t>
        </w:r>
      </w:hyperlink>
      <w:r>
        <w:t xml:space="preserve">; </w:t>
      </w:r>
      <w:hyperlink r:id="rId5088">
        <w:r>
          <w:rPr>
            <w:color w:val="0000EE"/>
            <w:u w:val="single"/>
          </w:rPr>
          <w:t>8:19</w:t>
        </w:r>
      </w:hyperlink>
      <w:r>
        <w:t xml:space="preserve">; </w:t>
      </w:r>
      <w:hyperlink r:id="rId5004">
        <w:r>
          <w:rPr>
            <w:color w:val="0000EE"/>
            <w:u w:val="single"/>
          </w:rPr>
          <w:t>10:20</w:t>
        </w:r>
      </w:hyperlink>
      <w:r>
        <w:t xml:space="preserve">; </w:t>
      </w:r>
      <w:hyperlink r:id="rId5044">
        <w:r>
          <w:rPr>
            <w:color w:val="0000EE"/>
            <w:u w:val="single"/>
          </w:rPr>
          <w:t>16:16</w:t>
        </w:r>
      </w:hyperlink>
      <w:r>
        <w:t xml:space="preserve">; </w:t>
      </w:r>
      <w:hyperlink r:id="rId5089">
        <w:r>
          <w:rPr>
            <w:color w:val="0000EE"/>
            <w:u w:val="single"/>
          </w:rPr>
          <w:t>22:1</w:t>
        </w:r>
      </w:hyperlink>
      <w:r>
        <w:t xml:space="preserve">; </w:t>
      </w:r>
      <w:hyperlink r:id="rId1465">
        <w:r>
          <w:rPr>
            <w:color w:val="0000EE"/>
            <w:u w:val="single"/>
          </w:rPr>
          <w:t>25:11</w:t>
        </w:r>
      </w:hyperlink>
      <w:r>
        <w:t>).</w:t>
      </w:r>
    </w:p>
    <w:p>
      <w:r/>
      <w:r>
        <w:t xml:space="preserve">Shaba asilia inatajwa katika </w:t>
      </w:r>
      <w:hyperlink r:id="rId4988">
        <w:r>
          <w:rPr>
            <w:color w:val="0000EE"/>
            <w:u w:val="single"/>
          </w:rPr>
          <w:t>Kumbukumbu la Torati 8:9</w:t>
        </w:r>
      </w:hyperlink>
      <w:r>
        <w:t>, ingawa rejeleo linaweza kuwa kwa moja ya madini yake. Mara nyingi, marejeleo ya kibiblia ni kwa shaba, aloi ya shaba na zinki. Hata hivyo, uchambuzi wa kemikali wa zana na vifaa vya msingi wa shaba wakati wa Enzi za Kati na za Mwisho za Shaba (karne ya 2000–1200 KK) unaonyesha kuwa nyenzo ilikuwa shaba. Marejeleo ya shaba katika KJV kwa hiyo ni kwa shaba.</w:t>
      </w:r>
    </w:p>
    <w:p>
      <w:r/>
      <w:r>
        <w:t xml:space="preserve">Katika nyakati za AJ, shaba katika umbo la aloi (shaba na shaba nyekundu) ilitumiwa sana. Sarafu za shaba zilikuwa maarufu, na hii inaweza kuwa maana ya </w:t>
      </w:r>
      <w:hyperlink r:id="rId5050">
        <w:r>
          <w:rPr>
            <w:color w:val="0000EE"/>
            <w:u w:val="single"/>
          </w:rPr>
          <w:t>Mathayo 10:9</w:t>
        </w:r>
      </w:hyperlink>
      <w:r>
        <w:t>. Sarafu ya mjane ilikuwa sarafu ndogo ya shaba, inayoitwa lepton. Vyombo na vifaa vya shaba vilikuwa maarufu (</w:t>
      </w:r>
      <w:hyperlink r:id="rId5090">
        <w:r>
          <w:rPr>
            <w:color w:val="0000EE"/>
            <w:u w:val="single"/>
          </w:rPr>
          <w:t>Ufunuo 9:20</w:t>
        </w:r>
      </w:hyperlink>
      <w:r>
        <w:t xml:space="preserve">; </w:t>
      </w:r>
      <w:hyperlink r:id="rId5091">
        <w:r>
          <w:rPr>
            <w:color w:val="0000EE"/>
            <w:u w:val="single"/>
          </w:rPr>
          <w:t>18:12</w:t>
        </w:r>
      </w:hyperlink>
      <w:r>
        <w:t xml:space="preserve">). Rejeleo la "shaba inayolia" (kjv) katika </w:t>
      </w:r>
      <w:hyperlink r:id="rId5092">
        <w:r>
          <w:rPr>
            <w:color w:val="0000EE"/>
            <w:u w:val="single"/>
          </w:rPr>
          <w:t>1 Wakorintho 13:1</w:t>
        </w:r>
      </w:hyperlink>
      <w:r>
        <w:t xml:space="preserve"> huenda linahusu shaba, ambayo ilikuwa aloi inayong'aa na ilitumiwa katika vyombo vya muziki. Katika maono ya Yohana katika Ufunuo (</w:t>
      </w:r>
      <w:hyperlink r:id="rId5093">
        <w:r>
          <w:rPr>
            <w:color w:val="0000EE"/>
            <w:u w:val="single"/>
          </w:rPr>
          <w:t>Ufunuo 1:15</w:t>
        </w:r>
      </w:hyperlink>
      <w:r>
        <w:t xml:space="preserve">; </w:t>
      </w:r>
      <w:hyperlink r:id="rId5094">
        <w:r>
          <w:rPr>
            <w:color w:val="0000EE"/>
            <w:u w:val="single"/>
          </w:rPr>
          <w:t>2:18</w:t>
        </w:r>
      </w:hyperlink>
      <w:r>
        <w:t>), Mwana wa Adamu alikuwa na miguu ya shaba nzuri (nlt "shaba").</w:t>
      </w:r>
    </w:p>
    <w:p>
      <w:r/>
      <w:r>
        <w:t>Enzi ya Chuma ilianza Palestina karibu 1200 KK, yaani, katika siku za Waamuzi, ingawa chuma cha asili kilikuwa kinajulikana Misri katika kipindi cha kabla ya nasaba. Ushahidi wa kiakiolojia unapendekeza kwamba kuyeyusha madini ya chuma kuligunduliwa na Wahiti karibu 1400 KK. Wafilisti wanaonekana walileta chuma Palestina karibu 1300 KK. Katika siku za Mose, mkutano na Wamidiani ulileta kodi nyingi, miongoni mwao chuma kinatajwa (</w:t>
      </w:r>
      <w:hyperlink r:id="rId5095">
        <w:r>
          <w:rPr>
            <w:color w:val="0000EE"/>
            <w:u w:val="single"/>
          </w:rPr>
          <w:t>Hes 31:22</w:t>
        </w:r>
      </w:hyperlink>
      <w:r>
        <w:t>). Wakati Waisraeli walipouteka Yeriko, nyara zilijumuisha chuma (</w:t>
      </w:r>
      <w:hyperlink r:id="rId5096">
        <w:r>
          <w:rPr>
            <w:color w:val="0000EE"/>
            <w:u w:val="single"/>
          </w:rPr>
          <w:t>Yos 6:24</w:t>
        </w:r>
      </w:hyperlink>
      <w:r>
        <w:t>). Nusu ya kabila la Manase pia ilichukua nyara zikiwemo chuma (</w:t>
      </w:r>
      <w:hyperlink r:id="rId5097">
        <w:r>
          <w:rPr>
            <w:color w:val="0000EE"/>
            <w:u w:val="single"/>
          </w:rPr>
          <w:t>22:8</w:t>
        </w:r>
      </w:hyperlink>
      <w:r>
        <w:t>). Katika siku za Waamuzi, Wakanaani walikuwa na magari ya vita ya chuma (</w:t>
      </w:r>
      <w:hyperlink r:id="rId5098">
        <w:r>
          <w:rPr>
            <w:color w:val="0000EE"/>
            <w:u w:val="single"/>
          </w:rPr>
          <w:t>Yos 17:16–18</w:t>
        </w:r>
      </w:hyperlink>
      <w:r>
        <w:t xml:space="preserve">; </w:t>
      </w:r>
      <w:hyperlink r:id="rId5099">
        <w:r>
          <w:rPr>
            <w:color w:val="0000EE"/>
            <w:u w:val="single"/>
          </w:rPr>
          <w:t>Amu 1:19</w:t>
        </w:r>
      </w:hyperlink>
      <w:r>
        <w:t xml:space="preserve">; </w:t>
      </w:r>
      <w:hyperlink r:id="rId5100">
        <w:r>
          <w:rPr>
            <w:color w:val="0000EE"/>
            <w:u w:val="single"/>
          </w:rPr>
          <w:t>4:3</w:t>
        </w:r>
      </w:hyperlink>
      <w:r>
        <w:t>).</w:t>
      </w:r>
    </w:p>
    <w:p>
      <w:r/>
      <w:r>
        <w:t>Marejeleo haya ya awali yanaonyesha kuwasili kwa Ironi mwanzoni mwa Enzi ya Ironi. Wafilisti walikuwa na ukiritimba wa ndani katika matumizi yake (</w:t>
      </w:r>
      <w:hyperlink r:id="rId1554">
        <w:r>
          <w:rPr>
            <w:color w:val="0000EE"/>
            <w:u w:val="single"/>
          </w:rPr>
          <w:t>1 Sam 13:19–21</w:t>
        </w:r>
      </w:hyperlink>
      <w:r>
        <w:t>), na shujaa wao hodari Goliathi alikuwa na mkuki wa Ironi (</w:t>
      </w:r>
      <w:hyperlink r:id="rId5101">
        <w:r>
          <w:rPr>
            <w:color w:val="0000EE"/>
            <w:u w:val="single"/>
          </w:rPr>
          <w:t>17:7</w:t>
        </w:r>
      </w:hyperlink>
      <w:r>
        <w:t>). Hata hivyo, haikuchukua muda mrefu kabla ya Israeli kujifunza matumizi ya Ironi (</w:t>
      </w:r>
      <w:hyperlink r:id="rId5102">
        <w:r>
          <w:rPr>
            <w:color w:val="0000EE"/>
            <w:u w:val="single"/>
          </w:rPr>
          <w:t>2 Sam 12:31</w:t>
        </w:r>
      </w:hyperlink>
      <w:r>
        <w:t xml:space="preserve">; </w:t>
      </w:r>
      <w:hyperlink r:id="rId5103">
        <w:r>
          <w:rPr>
            <w:color w:val="0000EE"/>
            <w:u w:val="single"/>
          </w:rPr>
          <w:t>23:7</w:t>
        </w:r>
      </w:hyperlink>
      <w:r>
        <w:t>). Inaonekana, kufikia wakati wa Solomoni, Ironi ilikuwa ikitumika sana, kwa sababu wajenzi wa hekalu walikatazwa kutumia zana za Ironi (</w:t>
      </w:r>
      <w:hyperlink r:id="rId2247">
        <w:r>
          <w:rPr>
            <w:color w:val="0000EE"/>
            <w:u w:val="single"/>
          </w:rPr>
          <w:t>1 Fal 6:7</w:t>
        </w:r>
      </w:hyperlink>
      <w:r>
        <w:t>). Nabii wa uongo Sedekia katika siku za Ahabu alitumia pembe za Ironi kusukuma kuelekea Siria alipoongea juu ya kushindwa kwao (</w:t>
      </w:r>
      <w:hyperlink r:id="rId5104">
        <w:r>
          <w:rPr>
            <w:color w:val="0000EE"/>
            <w:u w:val="single"/>
          </w:rPr>
          <w:t>22:11</w:t>
        </w:r>
      </w:hyperlink>
      <w:r>
        <w:t>).</w:t>
      </w:r>
    </w:p>
    <w:p>
      <w:r/>
      <w:r>
        <w:t>Nabii Isaya katika karne ya nane KK alitaja Ironi (</w:t>
      </w:r>
      <w:hyperlink r:id="rId4846">
        <w:r>
          <w:rPr>
            <w:color w:val="0000EE"/>
            <w:u w:val="single"/>
          </w:rPr>
          <w:t>Isai 10:34</w:t>
        </w:r>
      </w:hyperlink>
      <w:r>
        <w:t>), na Yeremia baadaye alizungumzia chuma katika sehemu kadhaa (</w:t>
      </w:r>
      <w:hyperlink r:id="rId5105">
        <w:r>
          <w:rPr>
            <w:color w:val="0000EE"/>
            <w:u w:val="single"/>
          </w:rPr>
          <w:t>Yer 1:18</w:t>
        </w:r>
      </w:hyperlink>
      <w:r>
        <w:t xml:space="preserve">; </w:t>
      </w:r>
      <w:hyperlink r:id="rId5106">
        <w:r>
          <w:rPr>
            <w:color w:val="0000EE"/>
            <w:u w:val="single"/>
          </w:rPr>
          <w:t>6:28</w:t>
        </w:r>
      </w:hyperlink>
      <w:r>
        <w:t xml:space="preserve">; </w:t>
      </w:r>
      <w:hyperlink r:id="rId4995">
        <w:r>
          <w:rPr>
            <w:color w:val="0000EE"/>
            <w:u w:val="single"/>
          </w:rPr>
          <w:t>11:4</w:t>
        </w:r>
      </w:hyperlink>
      <w:r>
        <w:t xml:space="preserve">; </w:t>
      </w:r>
      <w:hyperlink r:id="rId5107">
        <w:r>
          <w:rPr>
            <w:color w:val="0000EE"/>
            <w:u w:val="single"/>
          </w:rPr>
          <w:t>15:12</w:t>
        </w:r>
      </w:hyperlink>
      <w:r>
        <w:t xml:space="preserve">; </w:t>
      </w:r>
      <w:hyperlink r:id="rId5108">
        <w:r>
          <w:rPr>
            <w:color w:val="0000EE"/>
            <w:u w:val="single"/>
          </w:rPr>
          <w:t>17:1</w:t>
        </w:r>
      </w:hyperlink>
      <w:r>
        <w:t xml:space="preserve">; </w:t>
      </w:r>
      <w:hyperlink r:id="rId5109">
        <w:r>
          <w:rPr>
            <w:color w:val="0000EE"/>
            <w:u w:val="single"/>
          </w:rPr>
          <w:t>28:13–14</w:t>
        </w:r>
      </w:hyperlink>
      <w:r>
        <w:t>). Ezekieli alitumia sahani ya Ironi katika mojawapo ya vitendo vyake vya mfano (</w:t>
      </w:r>
      <w:hyperlink r:id="rId2925">
        <w:r>
          <w:rPr>
            <w:color w:val="0000EE"/>
            <w:u w:val="single"/>
          </w:rPr>
          <w:t>Ezek 4:3</w:t>
        </w:r>
      </w:hyperlink>
      <w:r>
        <w:t>), alirejelea Ironi katika maelezo yake ya kuyeyusha (</w:t>
      </w:r>
      <w:hyperlink r:id="rId5110">
        <w:r>
          <w:rPr>
            <w:color w:val="0000EE"/>
            <w:u w:val="single"/>
          </w:rPr>
          <w:t>22:18, 20</w:t>
        </w:r>
      </w:hyperlink>
      <w:r>
        <w:t>), na aliiorodhesha kama bidhaa ya biashara (</w:t>
      </w:r>
      <w:hyperlink r:id="rId5111">
        <w:r>
          <w:rPr>
            <w:color w:val="0000EE"/>
            <w:u w:val="single"/>
          </w:rPr>
          <w:t>27:12, 19</w:t>
        </w:r>
      </w:hyperlink>
      <w:r>
        <w:t>). Nabii Amosi alizungumzia vyombo vya kupuria vya Ironi (</w:t>
      </w:r>
      <w:hyperlink r:id="rId5112">
        <w:r>
          <w:rPr>
            <w:color w:val="0000EE"/>
            <w:u w:val="single"/>
          </w:rPr>
          <w:t>Am 1:3</w:t>
        </w:r>
      </w:hyperlink>
      <w:r>
        <w:t>). Mika alitumia Ironi kama ishara ya nguvu za kijeshi (</w:t>
      </w:r>
      <w:hyperlink r:id="rId5113">
        <w:r>
          <w:rPr>
            <w:color w:val="0000EE"/>
            <w:u w:val="single"/>
          </w:rPr>
          <w:t>Mika 4:13</w:t>
        </w:r>
      </w:hyperlink>
      <w:r>
        <w:t>). Kitabu cha Danieli kinatoa marejeleo kadhaa kuhusu Ironi (</w:t>
      </w:r>
      <w:hyperlink r:id="rId5114">
        <w:r>
          <w:rPr>
            <w:color w:val="0000EE"/>
            <w:u w:val="single"/>
          </w:rPr>
          <w:t>Daniel 2:33–35, 40–45</w:t>
        </w:r>
      </w:hyperlink>
      <w:r>
        <w:t xml:space="preserve">; </w:t>
      </w:r>
      <w:hyperlink r:id="rId5115">
        <w:r>
          <w:rPr>
            <w:color w:val="0000EE"/>
            <w:u w:val="single"/>
          </w:rPr>
          <w:t>4:15, 23</w:t>
        </w:r>
      </w:hyperlink>
      <w:r>
        <w:t xml:space="preserve">; </w:t>
      </w:r>
      <w:hyperlink r:id="rId5116">
        <w:r>
          <w:rPr>
            <w:color w:val="0000EE"/>
            <w:u w:val="single"/>
          </w:rPr>
          <w:t>7:7, 19</w:t>
        </w:r>
      </w:hyperlink>
      <w:r>
        <w:t>).</w:t>
      </w:r>
    </w:p>
    <w:p>
      <w:r/>
      <w:r>
        <w:t>Katika nyakati za Kirumi, silaha za chuma zilikuwa vifaa vya kawaida vya vita. Milango ya chuma ilitumika kufunga magereza (</w:t>
      </w:r>
      <w:hyperlink r:id="rId5117">
        <w:r>
          <w:rPr>
            <w:color w:val="0000EE"/>
            <w:u w:val="single"/>
          </w:rPr>
          <w:t>Matendo 12:10</w:t>
        </w:r>
      </w:hyperlink>
      <w:r>
        <w:t>), na katika matumizi ya mfano, watawala wenye nguvu walisemekana kutawala kwa fimbo ya chuma (</w:t>
      </w:r>
      <w:hyperlink r:id="rId5118">
        <w:r>
          <w:rPr>
            <w:color w:val="0000EE"/>
            <w:u w:val="single"/>
          </w:rPr>
          <w:t>Ufunuo 2:27</w:t>
        </w:r>
      </w:hyperlink>
      <w:r>
        <w:t xml:space="preserve">; </w:t>
      </w:r>
      <w:hyperlink r:id="rId5119">
        <w:r>
          <w:rPr>
            <w:color w:val="0000EE"/>
            <w:u w:val="single"/>
          </w:rPr>
          <w:t>9:9</w:t>
        </w:r>
      </w:hyperlink>
      <w:r>
        <w:t xml:space="preserve">; </w:t>
      </w:r>
      <w:hyperlink r:id="rId5120">
        <w:r>
          <w:rPr>
            <w:color w:val="0000EE"/>
            <w:u w:val="single"/>
          </w:rPr>
          <w:t>12:5</w:t>
        </w:r>
      </w:hyperlink>
      <w:r>
        <w:t xml:space="preserve">; </w:t>
      </w:r>
      <w:hyperlink r:id="rId5121">
        <w:r>
          <w:rPr>
            <w:color w:val="0000EE"/>
            <w:u w:val="single"/>
          </w:rPr>
          <w:t>19:15</w:t>
        </w:r>
      </w:hyperlink>
      <w:r>
        <w:t>). Neno "chuma" lilitumika pia katika baadhi ya misemo ya mfano. Uchakataji wa chuma ulikuwa ishara ya majaribu na mateso (</w:t>
      </w:r>
      <w:hyperlink r:id="rId4993">
        <w:r>
          <w:rPr>
            <w:color w:val="0000EE"/>
            <w:u w:val="single"/>
          </w:rPr>
          <w:t>Kumb 4:20</w:t>
        </w:r>
      </w:hyperlink>
      <w:r>
        <w:t xml:space="preserve">; </w:t>
      </w:r>
      <w:hyperlink r:id="rId4994">
        <w:r>
          <w:rPr>
            <w:color w:val="0000EE"/>
            <w:u w:val="single"/>
          </w:rPr>
          <w:t>1 Fal 8:51</w:t>
        </w:r>
      </w:hyperlink>
      <w:r>
        <w:t xml:space="preserve">; </w:t>
      </w:r>
      <w:hyperlink r:id="rId4995">
        <w:r>
          <w:rPr>
            <w:color w:val="0000EE"/>
            <w:u w:val="single"/>
          </w:rPr>
          <w:t>Yer 11:4</w:t>
        </w:r>
      </w:hyperlink>
      <w:r>
        <w:t xml:space="preserve">; </w:t>
      </w:r>
      <w:hyperlink r:id="rId5122">
        <w:r>
          <w:rPr>
            <w:color w:val="0000EE"/>
            <w:u w:val="single"/>
          </w:rPr>
          <w:t>Eze 22:18</w:t>
        </w:r>
      </w:hyperlink>
      <w:r>
        <w:t>), nguzo ya chuma ilikuwa ishara ya nguvu (</w:t>
      </w:r>
      <w:hyperlink r:id="rId5105">
        <w:r>
          <w:rPr>
            <w:color w:val="0000EE"/>
            <w:u w:val="single"/>
          </w:rPr>
          <w:t>Yer 1:18</w:t>
        </w:r>
      </w:hyperlink>
      <w:r>
        <w:t>), na fimbo ya chuma ilionyesha utawala mkali (</w:t>
      </w:r>
      <w:hyperlink r:id="rId5123">
        <w:r>
          <w:rPr>
            <w:color w:val="0000EE"/>
            <w:u w:val="single"/>
          </w:rPr>
          <w:t>Zab 2:9</w:t>
        </w:r>
      </w:hyperlink>
      <w:r>
        <w:t xml:space="preserve">; </w:t>
      </w:r>
      <w:hyperlink r:id="rId5118">
        <w:r>
          <w:rPr>
            <w:color w:val="0000EE"/>
            <w:u w:val="single"/>
          </w:rPr>
          <w:t>Ufunuo 2:27</w:t>
        </w:r>
      </w:hyperlink>
      <w:r>
        <w:t xml:space="preserve">; </w:t>
      </w:r>
      <w:hyperlink r:id="rId5120">
        <w:r>
          <w:rPr>
            <w:color w:val="0000EE"/>
            <w:u w:val="single"/>
          </w:rPr>
          <w:t>12:5</w:t>
        </w:r>
      </w:hyperlink>
      <w:r>
        <w:t xml:space="preserve">; </w:t>
      </w:r>
      <w:hyperlink r:id="rId5121">
        <w:r>
          <w:rPr>
            <w:color w:val="0000EE"/>
            <w:u w:val="single"/>
          </w:rPr>
          <w:t>19:15</w:t>
        </w:r>
      </w:hyperlink>
      <w:r>
        <w:t>).</w:t>
      </w:r>
    </w:p>
    <w:p>
      <w:r/>
      <w:r>
        <w:rPr>
          <w:i/>
        </w:rPr>
        <w:t>Tazama pia</w:t>
      </w:r>
      <w:r>
        <w:t xml:space="preserve"> </w:t>
      </w:r>
      <w:r>
        <w:t>Mchongaji wa Shaba</w:t>
      </w:r>
      <w:r>
        <w:t xml:space="preserve">; </w:t>
      </w:r>
      <w:r>
        <w:t>Mchongaji wa Dhahabu</w:t>
      </w:r>
      <w:r>
        <w:t xml:space="preserve">; </w:t>
      </w:r>
      <w:r>
        <w:t>Mchongaji wa Chuma</w:t>
      </w:r>
      <w:r>
        <w:t xml:space="preserve">; </w:t>
      </w:r>
      <w:r>
        <w:t>Uashi, Mashi</w:t>
      </w:r>
      <w:r>
        <w:t xml:space="preserve">; </w:t>
      </w:r>
      <w:r>
        <w:t>Mchongaji wa Fedha</w:t>
      </w:r>
      <w:r>
        <w:t xml:space="preserve">; </w:t>
      </w:r>
      <w:r>
        <w:t>Mawe, Thamani</w:t>
      </w:r>
      <w:r>
        <w:t>.</w:t>
      </w:r>
      <w:r/>
      <w:r/>
    </w:p>
    <w:p>
      <w:r/>
    </w:p>
    <w:p>
      <w:pPr>
        <w:pStyle w:val="Heading2"/>
      </w:pPr>
      <w:r>
        <w:t>Mafuta</w:t>
      </w:r>
      <w:r/>
    </w:p>
    <w:p>
      <w:r/>
      <w:r>
        <w:t>Kiini ambacho mara nyingi huzalishwa kutoka kwa tunda la mzeituni. Katika Biblia, mafuta yanaweza pia kutumika kwa vitu vingine, ikiwa ni pamoja na manemane (</w:t>
      </w:r>
      <w:hyperlink r:id="rId5124">
        <w:r>
          <w:rPr>
            <w:color w:val="0000EE"/>
            <w:u w:val="single"/>
          </w:rPr>
          <w:t>Esta 2:12</w:t>
        </w:r>
      </w:hyperlink>
      <w:r>
        <w:t>).</w:t>
      </w:r>
    </w:p>
    <w:p>
      <w:pPr>
        <w:pStyle w:val="Heading3"/>
      </w:pPr>
      <w:r>
        <w:t>Watu Walitumiaje Mafuta katika Maisha ya Kila Siku</w:t>
      </w:r>
    </w:p>
    <w:p>
      <w:r/>
      <w:r>
        <w:t>Mafuta yalitumika hasa katika kupika. Matumizi mengine yanayojulikana ya mafuta ya zeituni ni pamoja na:</w:t>
      </w:r>
    </w:p>
    <w:p>
      <w:pPr>
        <w:pStyle w:val="ListBullet"/>
        <w:spacing w:line="240" w:lineRule="auto"/>
        <w:ind w:left="720"/>
      </w:pPr>
      <w:r/>
      <w:r>
        <w:t>kama vipodozi vya mwili</w:t>
      </w:r>
    </w:p>
    <w:p>
      <w:pPr>
        <w:pStyle w:val="ListBullet"/>
        <w:spacing w:line="240" w:lineRule="auto"/>
        <w:ind w:left="720"/>
      </w:pPr>
      <w:r/>
      <w:r>
        <w:t>kwa ajili ya matibabu</w:t>
      </w:r>
    </w:p>
    <w:p>
      <w:pPr>
        <w:pStyle w:val="ListBullet"/>
        <w:spacing w:line="240" w:lineRule="auto"/>
        <w:ind w:left="720"/>
      </w:pPr>
      <w:r/>
      <w:r>
        <w:t>kama vyanzo vya mwanga</w:t>
      </w:r>
    </w:p>
    <w:p>
      <w:pPr>
        <w:pStyle w:val="ListBullet"/>
        <w:spacing w:line="240" w:lineRule="auto"/>
        <w:ind w:left="720"/>
      </w:pPr>
      <w:r/>
      <w:r>
        <w:t>kwa upako wa wafalme na makuhani</w:t>
      </w:r>
    </w:p>
    <w:p>
      <w:pPr>
        <w:pStyle w:val="ListBullet"/>
        <w:spacing w:line="240" w:lineRule="auto"/>
        <w:ind w:left="720"/>
      </w:pPr>
      <w:r/>
      <w:r>
        <w:t>katika matoleo ya kidini</w:t>
      </w:r>
    </w:p>
    <w:p>
      <w:r/>
      <w:r>
        <w:t>Mizeituni ilikuwa mingi, na Waisraeli walitumia zao hili kuu kuanzisha biashara yenye mafanikio ya mafuta na Tiro na Misri. Kama ilivyokuwa kwa metali za thamani na wanyama, mafuta yakawa bidhaa ya kawaida ya kubadilishana kiuchumi. Solomoni alitumia mafuta kama sehemu ya malipo kwa Hiramu kwa gharama za ujenzi zinazohusiana na hekalu (</w:t>
      </w:r>
      <w:hyperlink r:id="rId4827">
        <w:r>
          <w:rPr>
            <w:color w:val="0000EE"/>
            <w:u w:val="single"/>
          </w:rPr>
          <w:t>1 Wafalme 5:11</w:t>
        </w:r>
      </w:hyperlink>
      <w:r>
        <w:t xml:space="preserve">; </w:t>
      </w:r>
      <w:hyperlink r:id="rId3539">
        <w:r>
          <w:rPr>
            <w:color w:val="0000EE"/>
            <w:u w:val="single"/>
          </w:rPr>
          <w:t>Ezra 27:17</w:t>
        </w:r>
      </w:hyperlink>
      <w:r>
        <w:t>).</w:t>
      </w:r>
    </w:p>
    <w:p>
      <w:r/>
      <w:r>
        <w:t>Kutokana na umuhimu wa mafuta katika maisha ya kila siku, yalikuwa njia bora na inayokubalika ya kubadilishana bidhaa. Mafuta yalitumika kuandaa vyakula vingi (</w:t>
      </w:r>
      <w:hyperlink r:id="rId5125">
        <w:r>
          <w:rPr>
            <w:color w:val="0000EE"/>
            <w:u w:val="single"/>
          </w:rPr>
          <w:t>1 Wafalme 17:12–16</w:t>
        </w:r>
      </w:hyperlink>
      <w:r>
        <w:t>). Keki ya kawaida au kitumbua cha nafaka, ambayo ilikuwa msingi wa mlo wa mchana, ilipikwa kwenye kikaango na mafuta kidogo.</w:t>
      </w:r>
    </w:p>
    <w:p>
      <w:r/>
      <w:r>
        <w:t>Mafuta yalitumiwa kupaka mwili baada ya kuoga (</w:t>
      </w:r>
      <w:hyperlink r:id="rId4452">
        <w:r>
          <w:rPr>
            <w:color w:val="0000EE"/>
            <w:u w:val="single"/>
          </w:rPr>
          <w:t>Ruthu 3:3</w:t>
        </w:r>
      </w:hyperlink>
      <w:r>
        <w:t xml:space="preserve">; </w:t>
      </w:r>
      <w:hyperlink r:id="rId4451">
        <w:r>
          <w:rPr>
            <w:color w:val="0000EE"/>
            <w:u w:val="single"/>
          </w:rPr>
          <w:t>2 Samweli 12:20</w:t>
        </w:r>
      </w:hyperlink>
      <w:r>
        <w:t>). Yalitumiwa katika hafla za sherehe, na kwenye karamu za Wamisri, ambapo vichwa vya wageni na wacheza muziki wa kike vilipakwa mafuta. Agano Jipya linataja kupaka wagonjwa mafuta (</w:t>
      </w:r>
      <w:hyperlink r:id="rId5126">
        <w:r>
          <w:rPr>
            <w:color w:val="0000EE"/>
            <w:u w:val="single"/>
          </w:rPr>
          <w:t>Yakobo 5:14</w:t>
        </w:r>
      </w:hyperlink>
      <w:r>
        <w:t>). Mafuta ya zeituni pia yangeweza kutumiwa ndani kama dawa ya kupunguza matatizo ya tumbo. Yalikuwa na athari ya kutuliza na pia yalitumiwa kama dawa ya kuharisha kidogo. Mafuta ya zeituni yalipakwa nje kama marhamu kwa ajili ya michubuko, majeraha ya moto, mikato, na mikwaruzo (</w:t>
      </w:r>
      <w:hyperlink r:id="rId5127">
        <w:r>
          <w:rPr>
            <w:color w:val="0000EE"/>
            <w:u w:val="single"/>
          </w:rPr>
          <w:t>Isaya 1:6</w:t>
        </w:r>
      </w:hyperlink>
      <w:r>
        <w:t xml:space="preserve">; </w:t>
      </w:r>
      <w:hyperlink r:id="rId5128">
        <w:r>
          <w:rPr>
            <w:color w:val="0000EE"/>
            <w:u w:val="single"/>
          </w:rPr>
          <w:t>Marko 6:13</w:t>
        </w:r>
      </w:hyperlink>
      <w:r>
        <w:t xml:space="preserve">; </w:t>
      </w:r>
      <w:hyperlink r:id="rId1619">
        <w:r>
          <w:rPr>
            <w:color w:val="0000EE"/>
            <w:u w:val="single"/>
          </w:rPr>
          <w:t>Luka 10:34</w:t>
        </w:r>
      </w:hyperlink>
      <w:r>
        <w:t>).</w:t>
      </w:r>
    </w:p>
    <w:p>
      <w:r/>
      <w:r>
        <w:t>Papo tu jua lilipotua, chanzo pekee cha mwanga kilikuwa taa za mafuta. Taa ndogo, zinazobebeka zingeweza kuwekwa kwa urahisi kwenye rafu. Katika nyumba kubwa, majumba ya kifalme, masinagogi, au mahekalu, taa ingeweza kupumzika juu ya msingi mrefu wa chuma. Utambi wa kitani (</w:t>
      </w:r>
      <w:hyperlink r:id="rId5129">
        <w:r>
          <w:rPr>
            <w:color w:val="0000EE"/>
            <w:u w:val="single"/>
          </w:rPr>
          <w:t>Isaya 42:3</w:t>
        </w:r>
      </w:hyperlink>
      <w:r>
        <w:t>) au katani uliwekwa kwenye mafuta na kutoa mwali hadi ulipozimwa, au mafuta yalipoisha. Miali ilitumika mitaani kwa ajili ya kuangazia njia na kwa usalama zaidi.</w:t>
      </w:r>
    </w:p>
    <w:p>
      <w:pPr>
        <w:pStyle w:val="Heading3"/>
      </w:pPr>
      <w:r>
        <w:t>Mafuta Yalitumikaje Katika Ibada na Sherehe?</w:t>
      </w:r>
    </w:p>
    <w:p>
      <w:r/>
      <w:r>
        <w:t>Tochi ziliongeza hali ya sherehe katika maandamano ya jioni. Zilikuwa sehemu muhimu ya maandamano ya harusi. Katika tukio la kucheleweshwa kwa maandamano, wale waliobeba tochi kawaida walileta mafuta ya ziada kwenye chombo. Tukio hili linaonyeshwa kwa uwazi katika mfano wa Yesu wa wanawali wenye busara na wapumbavu (</w:t>
      </w:r>
      <w:hyperlink r:id="rId5130">
        <w:r>
          <w:rPr>
            <w:color w:val="0000EE"/>
            <w:u w:val="single"/>
          </w:rPr>
          <w:t>Mathayo 25:1–13</w:t>
        </w:r>
      </w:hyperlink>
      <w:r>
        <w:t>).</w:t>
      </w:r>
    </w:p>
    <w:p>
      <w:r/>
      <w:r>
        <w:t>Kwenye matukio mengine ya sherehe, mafuta yalikuwa na maana maalum yalipotumika kwa upako wa makuhani na wafalme (</w:t>
      </w:r>
      <w:hyperlink r:id="rId5131">
        <w:r>
          <w:rPr>
            <w:color w:val="0000EE"/>
            <w:u w:val="single"/>
          </w:rPr>
          <w:t>Kutoka 29:7</w:t>
        </w:r>
      </w:hyperlink>
      <w:r>
        <w:t>;</w:t>
      </w:r>
      <w:hyperlink r:id="rId5131">
        <w:r>
          <w:rPr>
            <w:color w:val="0000EE"/>
            <w:u w:val="single"/>
          </w:rPr>
          <w:t xml:space="preserve"> </w:t>
        </w:r>
      </w:hyperlink>
      <w:hyperlink r:id="rId4430">
        <w:r>
          <w:rPr>
            <w:color w:val="0000EE"/>
            <w:u w:val="single"/>
          </w:rPr>
          <w:t>1 Samweli 10:1</w:t>
        </w:r>
      </w:hyperlink>
      <w:r>
        <w:t xml:space="preserve">; </w:t>
      </w:r>
      <w:hyperlink r:id="rId4443">
        <w:r>
          <w:rPr>
            <w:color w:val="0000EE"/>
            <w:u w:val="single"/>
          </w:rPr>
          <w:t>1 Wafalme 1:39</w:t>
        </w:r>
      </w:hyperlink>
      <w:r>
        <w:t>). Ilikuwa ni ishara ya ofisi na ya kutambua baraka za Mungu kwa mwenye ofisi hiyo.</w:t>
      </w:r>
    </w:p>
    <w:p>
      <w:r/>
      <w:r>
        <w:t>Mafuta yalitumika katika hekalu. Yalitolewa kama sehemu ya sadaka ya matunda ya kwanza na pia yalikuwa sehemu ya zaka (</w:t>
      </w:r>
      <w:hyperlink r:id="rId5132">
        <w:r>
          <w:rPr>
            <w:color w:val="0000EE"/>
            <w:u w:val="single"/>
          </w:rPr>
          <w:t>Kutoka 22:29</w:t>
        </w:r>
      </w:hyperlink>
      <w:r>
        <w:t xml:space="preserve">; </w:t>
      </w:r>
      <w:hyperlink r:id="rId5133">
        <w:r>
          <w:rPr>
            <w:color w:val="0000EE"/>
            <w:u w:val="single"/>
          </w:rPr>
          <w:t>Kumbukumbu la Torati 12:17</w:t>
        </w:r>
      </w:hyperlink>
      <w:r>
        <w:t>). Mafuta yalitumika katika sherehe mbalimbali za hekalu au kama sehemu ya sadaka. Sadaka ya nafaka ilichanganywa na mafuta (</w:t>
      </w:r>
      <w:hyperlink r:id="rId5134">
        <w:r>
          <w:rPr>
            <w:color w:val="0000EE"/>
            <w:u w:val="single"/>
          </w:rPr>
          <w:t>Mambo ya Walawi 8:26</w:t>
        </w:r>
      </w:hyperlink>
      <w:r>
        <w:t xml:space="preserve">; </w:t>
      </w:r>
      <w:hyperlink r:id="rId5135">
        <w:r>
          <w:rPr>
            <w:color w:val="0000EE"/>
            <w:u w:val="single"/>
          </w:rPr>
          <w:t>Hesabu 7:19</w:t>
        </w:r>
      </w:hyperlink>
      <w:r>
        <w:t>). Mafuta katika taa iliyowaka katika patakatifu yalihitaji kujazwa mara kwa mara (</w:t>
      </w:r>
      <w:hyperlink r:id="rId2441">
        <w:r>
          <w:rPr>
            <w:color w:val="0000EE"/>
            <w:u w:val="single"/>
          </w:rPr>
          <w:t>Mambo ya Walawi 24:2</w:t>
        </w:r>
      </w:hyperlink>
      <w:r>
        <w:t>). Dhabihu ya kila siku ilihitaji mafuta (</w:t>
      </w:r>
      <w:hyperlink r:id="rId1712">
        <w:r>
          <w:rPr>
            <w:color w:val="0000EE"/>
            <w:u w:val="single"/>
          </w:rPr>
          <w:t>Kutoka 29:40</w:t>
        </w:r>
      </w:hyperlink>
      <w:r>
        <w:t>). Hata hivyo, sadaka ya dhambi na sadaka ya wivu hazikutumia mafuta (</w:t>
      </w:r>
      <w:hyperlink r:id="rId5136">
        <w:r>
          <w:rPr>
            <w:color w:val="0000EE"/>
            <w:u w:val="single"/>
          </w:rPr>
          <w:t>Mambo ya Walawi 5:11</w:t>
        </w:r>
      </w:hyperlink>
      <w:r>
        <w:t xml:space="preserve">; </w:t>
      </w:r>
      <w:hyperlink r:id="rId5137">
        <w:r>
          <w:rPr>
            <w:color w:val="0000EE"/>
            <w:u w:val="single"/>
          </w:rPr>
          <w:t>Hesabu 5:15</w:t>
        </w:r>
      </w:hyperlink>
      <w:r>
        <w:t>.</w:t>
      </w:r>
    </w:p>
    <w:p>
      <w:pPr>
        <w:pStyle w:val="Heading3"/>
      </w:pPr>
      <w:r>
        <w:t>Watu Walitengenezaje Mafuta?</w:t>
      </w:r>
    </w:p>
    <w:p>
      <w:r/>
      <w:r>
        <w:t>Mchi na kinu, au kifaa cha kukandamiza mawe, kilitumika kukandamiza mafuta kutoka kwa zeituni (</w:t>
      </w:r>
      <w:hyperlink r:id="rId2440">
        <w:r>
          <w:rPr>
            <w:color w:val="0000EE"/>
            <w:u w:val="single"/>
          </w:rPr>
          <w:t>Kutoka 27:20</w:t>
        </w:r>
      </w:hyperlink>
      <w:r>
        <w:t xml:space="preserve">). Ambapo kifaa cha mwisho kilitumika, mabaki yaliyotokana na kifaa hicho mara nyingi yalikuwa yakikandamizwa tena. Vifaa vya kukandamiza mawe vilikuwa vimewekwa ili kuchakata zeituni zilizopatikana kwenye Mlima wa Mizeituni. Neno "kifaa cha kukandamiza mafuta" lilikuwa </w:t>
      </w:r>
      <w:r>
        <w:rPr>
          <w:i/>
        </w:rPr>
        <w:t xml:space="preserve">gatt-semen, </w:t>
      </w:r>
      <w:r>
        <w:t>na hii ndiyo sababu Bustani ambapo Yesu aliomba ilitwa Gethsemane.</w:t>
      </w:r>
    </w:p>
    <w:p>
      <w:pPr>
        <w:pStyle w:val="Heading3"/>
      </w:pPr>
      <w:r>
        <w:t>Mafuta Yalikuwa na Maana Gani kwa Watu Katika Nyakati za Biblia?</w:t>
      </w:r>
    </w:p>
    <w:p>
      <w:r/>
      <w:r>
        <w:t>Mafuta yalihusishwa na ishara za furaha, sherehe, ibada, heshima, na mwanga. Afya ya kimwili na kiroho pia ilihusishwa na uwepo wa mafuta. Kukosekana au kupoteza mafuta kulimaanisha huzuni na kuondolewa kwa mambo yote mazuri maishani (</w:t>
      </w:r>
      <w:hyperlink r:id="rId5138">
        <w:r>
          <w:rPr>
            <w:color w:val="0000EE"/>
            <w:u w:val="single"/>
          </w:rPr>
          <w:t>Yoeli 1:10</w:t>
        </w:r>
      </w:hyperlink>
      <w:r>
        <w:t>).</w:t>
      </w:r>
    </w:p>
    <w:p>
      <w:r/>
      <w:r>
        <w:rPr>
          <w:i/>
        </w:rPr>
        <w:t>Tazama pia</w:t>
      </w:r>
      <w:r>
        <w:t xml:space="preserve"> </w:t>
      </w:r>
      <w:r>
        <w:t>Paka mafuta</w:t>
      </w:r>
      <w:r>
        <w:t xml:space="preserve">; </w:t>
      </w:r>
      <w:r>
        <w:t>Chakula na Maandalizi ya Chakula</w:t>
      </w:r>
      <w:r>
        <w:t xml:space="preserve">; </w:t>
      </w:r>
      <w:r>
        <w:t>Dawa na Mazoezi ya Kimatibabu</w:t>
      </w:r>
      <w:r>
        <w:t xml:space="preserve">; </w:t>
      </w:r>
      <w:r>
        <w:t>Marhamu</w:t>
      </w:r>
      <w:r>
        <w:t xml:space="preserve">; </w:t>
      </w:r>
      <w:r>
        <w:t>Mimea</w:t>
      </w:r>
      <w:r>
        <w:t xml:space="preserve"> (</w:t>
      </w:r>
      <w:r>
        <w:t>Mzeituni, Mti wa Mzeituni</w:t>
      </w:r>
      <w:r>
        <w:t>).</w:t>
      </w:r>
      <w:r/>
      <w:r/>
    </w:p>
    <w:p>
      <w:r/>
    </w:p>
    <w:p>
      <w:pPr>
        <w:pStyle w:val="Heading2"/>
      </w:pPr>
      <w:r>
        <w:t>Magonjwa</w:t>
      </w:r>
      <w:r/>
    </w:p>
    <w:p>
      <w:r/>
      <w:r>
        <w:t>Neno linalotumika katika Maandiko kwa usawa na ugonjwa, udhaifu, maradhi, tauni, na janga. Hata hivyo, tauni na janga hutumiwa kwa ujumla wakati kuna idadi kubwa ya waathirika, kama katika milipuko. "Janga" linamaanisha "uharibifu" na kwa kawaida linaelezea mlipuko wenye kiwango kikubwa cha vifo. "Shida" na "mateso" ni maneno mengine ambayo yanaweza kujumuisha ugonjwa, lakini ni mapana zaidi na hayatumiki kwa usawa na ugonjwa.</w:t>
      </w:r>
    </w:p>
    <w:p>
      <w:r/>
      <w:r>
        <w:t>Wakati Biblia ilipoandikwa, watu hawakuwa na uelewa wa kina wa anatomia au jinsi viungo maalum vya mwili vinavyofanya kazi. Magonjwa alionekana kama kitu kisicho cha kawaida, kitu kinachopunguza uwezo wa mtu kufanya kazi kwa nguvu na uhai. Neno la Kiebrania lililotafsiriwa kama "ugonjwa" linamaanisha "kuwa dhaifu" katika kitenzi chake cha asili. Mtu mgonjwa kando ya bwawa la Bethesda anaelezewa kuwa "dhaifu" (</w:t>
      </w:r>
      <w:hyperlink r:id="rId5139">
        <w:r>
          <w:rPr>
            <w:color w:val="0000EE"/>
            <w:u w:val="single"/>
          </w:rPr>
          <w:t>Yn 5:7</w:t>
        </w:r>
      </w:hyperlink>
      <w:r>
        <w:t>, kjv), asiyeweza kujizungusha mwenyewe.</w:t>
      </w:r>
    </w:p>
    <w:p>
      <w:pPr>
        <w:pStyle w:val="Heading3"/>
      </w:pPr>
      <w:r>
        <w:t>Chanzo cha Magonjwa</w:t>
      </w:r>
    </w:p>
    <w:p>
      <w:r/>
      <w:r>
        <w:t>Kulingana na Biblia, magonjwa anaweza kusababishwa na vyanzo vinne: (1) Mungu, (2) Shetani, (3) dhambi za mababu, na (4) uvunjaji wa sheria za asili za kimwili, kiakili/kihisia, au kimaadili.</w:t>
      </w:r>
    </w:p>
    <w:p>
      <w:pPr>
        <w:pStyle w:val="Heading4"/>
      </w:pPr>
      <w:r>
        <w:t>Mungu</w:t>
      </w:r>
    </w:p>
    <w:p>
      <w:r/>
      <w:r>
        <w:t>Watu wa zamani walihusisha matukio na mambo ya kiroho, ama kwa miungu mbalimbali au kwa roho mbaya. Waebrania walikuwa tofauti kwa kuwa waumini wa Mungu mmoja, wakihusisha matukio yote na Mungu wa kweli ambaye alijifunua kwao (</w:t>
      </w:r>
      <w:hyperlink r:id="rId4896">
        <w:r>
          <w:rPr>
            <w:color w:val="0000EE"/>
            <w:u w:val="single"/>
          </w:rPr>
          <w:t>Is 45:21</w:t>
        </w:r>
      </w:hyperlink>
      <w:r>
        <w:t xml:space="preserve">). Mungu alikuwa na jukumu la kila kitu, ikiwa ni pamoja na magonjwa na uovu (v </w:t>
      </w:r>
      <w:hyperlink r:id="rId2063">
        <w:r>
          <w:rPr>
            <w:color w:val="0000EE"/>
            <w:u w:val="single"/>
          </w:rPr>
          <w:t>7</w:t>
        </w:r>
      </w:hyperlink>
      <w:r>
        <w:t>). Mungu huyu pia angeweza kutoa baraka za kimwili, afya, na kuponya magonjwa yote (</w:t>
      </w:r>
      <w:hyperlink r:id="rId1604">
        <w:r>
          <w:rPr>
            <w:color w:val="0000EE"/>
            <w:u w:val="single"/>
          </w:rPr>
          <w:t>Ps 103:3</w:t>
        </w:r>
      </w:hyperlink>
      <w:r>
        <w:t>). Kwa Waebrania, Mungu angeweza kutoa afya au ugonjwa, na katika hali yoyote, alikuwa na kusudi au sababu yake.</w:t>
      </w:r>
    </w:p>
    <w:p>
      <w:r/>
      <w:r>
        <w:t>Kusudi moja la ugonjwa lilikuwa ni adhabu kwa makosa (</w:t>
      </w:r>
      <w:hyperlink r:id="rId5140">
        <w:r>
          <w:rPr>
            <w:color w:val="0000EE"/>
            <w:u w:val="single"/>
          </w:rPr>
          <w:t>2 Sm 24:1, 12–16</w:t>
        </w:r>
      </w:hyperlink>
      <w:r>
        <w:t xml:space="preserve">; </w:t>
      </w:r>
      <w:hyperlink r:id="rId1068">
        <w:r>
          <w:rPr>
            <w:color w:val="0000EE"/>
            <w:u w:val="single"/>
          </w:rPr>
          <w:t>1 Kor 10:8</w:t>
        </w:r>
      </w:hyperlink>
      <w:r>
        <w:t>). Katika mawazo ya Kiebrania, hata wakati sababu ya moja kwa moja ya ugonjwa na kifo ilikuwa wazi—kama vile nyoka wengi wenye sumu wakiuma watu kambini—jibu halikuwa kuua nyoka wote bali kuomba Mungu msamaha (</w:t>
      </w:r>
      <w:hyperlink r:id="rId5141">
        <w:r>
          <w:rPr>
            <w:color w:val="0000EE"/>
            <w:u w:val="single"/>
          </w:rPr>
          <w:t>Nm 21:4–9</w:t>
        </w:r>
      </w:hyperlink>
      <w:r>
        <w:t>). Ukoma, ambao kwa maana halisi unamaanisha “pigo,” ulikuwa ugonjwa mbaya uliotumwa na Mungu kuadhibu watu binafsi waliotenda dhambi (</w:t>
      </w:r>
      <w:hyperlink r:id="rId2533">
        <w:r>
          <w:rPr>
            <w:color w:val="0000EE"/>
            <w:u w:val="single"/>
          </w:rPr>
          <w:t>Nm 12</w:t>
        </w:r>
      </w:hyperlink>
      <w:r>
        <w:t xml:space="preserve">; </w:t>
      </w:r>
      <w:hyperlink r:id="rId5142">
        <w:r>
          <w:rPr>
            <w:color w:val="0000EE"/>
            <w:u w:val="single"/>
          </w:rPr>
          <w:t>2 Fal 5:27</w:t>
        </w:r>
      </w:hyperlink>
      <w:r>
        <w:t>).</w:t>
      </w:r>
    </w:p>
    <w:p>
      <w:r/>
      <w:r>
        <w:t>Mungu pia alituma magonjwa ili kuonyesha nguvu zake au kulinda watu wake. Mapigo 10 huko Misri yanaonyesha mfano wa kwanza; kuangamizwa kwa jeshi la Senakeribu yanaonyesha la pili (</w:t>
      </w:r>
      <w:hyperlink r:id="rId5143">
        <w:r>
          <w:rPr>
            <w:color w:val="0000EE"/>
            <w:u w:val="single"/>
          </w:rPr>
          <w:t>2 Fal 19:34–36</w:t>
        </w:r>
      </w:hyperlink>
      <w:r>
        <w:t>).</w:t>
      </w:r>
    </w:p>
    <w:p>
      <w:pPr>
        <w:pStyle w:val="Heading4"/>
      </w:pPr>
      <w:r>
        <w:t>Shetani</w:t>
      </w:r>
    </w:p>
    <w:p>
      <w:r/>
      <w:r>
        <w:t>Shetani na roho nyingine za uovu pia zinaweza kuwa na jukumu katika magonjwa. Katika mpango wa kibiblia, uwezo wa Shetani kuleta magonjwa uko chini ya mapenzi ya Mungu. Kizuizi juu ya uwezo wa Shetani kuleta madhara kimeelezwa wazi katika kitabu cha Ayubu (</w:t>
      </w:r>
      <w:hyperlink r:id="rId5144">
        <w:r>
          <w:rPr>
            <w:color w:val="0000EE"/>
            <w:u w:val="single"/>
          </w:rPr>
          <w:t>Ay 1:12</w:t>
        </w:r>
      </w:hyperlink>
      <w:r>
        <w:t>). Ujumbe wa Agano Jipya pia uko wazi kwamba, licha ya kesi za watu kuingiwa na mapepo na kutenda chini ya ushawishi wa Shetani, muda wa Shetani ni mfupi na kushindwa kwake kabisa na kuangamizwa kwake ni hakika.</w:t>
      </w:r>
    </w:p>
    <w:p>
      <w:pPr>
        <w:pStyle w:val="Heading4"/>
      </w:pPr>
      <w:r>
        <w:t>Dhambi za Mababu</w:t>
      </w:r>
    </w:p>
    <w:p>
      <w:r/>
      <w:r>
        <w:t>Ugonjwa unaweza pia kutokea kutokana na dhambi za mababu wa mtu (</w:t>
      </w:r>
      <w:hyperlink r:id="rId3712">
        <w:r>
          <w:rPr>
            <w:color w:val="0000EE"/>
            <w:u w:val="single"/>
          </w:rPr>
          <w:t>Kut 20:5</w:t>
        </w:r>
      </w:hyperlink>
      <w:r>
        <w:t xml:space="preserve">; </w:t>
      </w:r>
      <w:hyperlink r:id="rId5145">
        <w:r>
          <w:rPr>
            <w:color w:val="0000EE"/>
            <w:u w:val="single"/>
          </w:rPr>
          <w:t>Law 26:29</w:t>
        </w:r>
      </w:hyperlink>
      <w:r>
        <w:t xml:space="preserve">; </w:t>
      </w:r>
      <w:hyperlink r:id="rId5146">
        <w:r>
          <w:rPr>
            <w:color w:val="0000EE"/>
            <w:u w:val="single"/>
          </w:rPr>
          <w:t>1 Fal 17:18</w:t>
        </w:r>
      </w:hyperlink>
      <w:r>
        <w:t xml:space="preserve">; </w:t>
      </w:r>
      <w:hyperlink r:id="rId5147">
        <w:r>
          <w:rPr>
            <w:color w:val="0000EE"/>
            <w:u w:val="single"/>
          </w:rPr>
          <w:t>Ayu 21:19</w:t>
        </w:r>
      </w:hyperlink>
      <w:r>
        <w:t xml:space="preserve">; </w:t>
      </w:r>
      <w:hyperlink r:id="rId5148">
        <w:r>
          <w:rPr>
            <w:color w:val="0000EE"/>
            <w:u w:val="single"/>
          </w:rPr>
          <w:t>Maombolezo 5:7</w:t>
        </w:r>
      </w:hyperlink>
      <w:r>
        <w:t>). Mfano wa kushangaza zaidi wa hili ni kifo cha mwana wa Daudi kama matokeo ya dhambi yake na Bathsheba (</w:t>
      </w:r>
      <w:hyperlink r:id="rId5149">
        <w:r>
          <w:rPr>
            <w:color w:val="0000EE"/>
            <w:u w:val="single"/>
          </w:rPr>
          <w:t>2 Sam 12:15</w:t>
        </w:r>
      </w:hyperlink>
      <w:r>
        <w:t>). Dhana hii ya asili ya ugonjwa iliendelea hadi nyakati za Agano Jipya na ilikuwa ya kawaida kwa wanafunzi wa Yesu (</w:t>
      </w:r>
      <w:hyperlink r:id="rId1603">
        <w:r>
          <w:rPr>
            <w:color w:val="0000EE"/>
            <w:u w:val="single"/>
          </w:rPr>
          <w:t>Yn 9:2</w:t>
        </w:r>
      </w:hyperlink>
      <w:r>
        <w:t>).</w:t>
      </w:r>
    </w:p>
    <w:p>
      <w:pPr>
        <w:pStyle w:val="Heading4"/>
      </w:pPr>
      <w:r>
        <w:t>Uvunjaji wa Sheria za Kiasili</w:t>
      </w:r>
    </w:p>
    <w:p>
      <w:r/>
      <w:r>
        <w:t>Wazo hili linawatofautisha Waebrania na watu wengine wa wakati wao. Kwa kuelewa kwamba ugonjwa unaweza kusababishwa na ukiukaji wa sheria za kimwili, kiakili/hisia, na kimaadili, kunakuja wazo la uwajibikaji binafsi katika kutii sheria hizi na kuepuka ugonjwa. Mtu anawajibika kwa afya yake na ya jamii na si mwathirika tu wa nguvu za kimuujiza.</w:t>
      </w:r>
    </w:p>
    <w:p>
      <w:r/>
      <w:r>
        <w:t>Kulingana na dhana hii, Mose aliweka kanuni za kina za tabia ili kudumisha afya ya kibinafsi na ya jamii. Sheria za Mose zinashughulikia maeneo ya lishe, usafi wa kibinafsi, ufuatiliaji wa sabato, kanuni za usafi katika kambi, usafi, na mahusiano ya kijinsia. Kwa kufuata sheria hizi za asili zilizowekwa na Mungu, Waebrania wangeweza kutarajia uhuru kutoka kwa magonjwa (</w:t>
      </w:r>
      <w:hyperlink r:id="rId1601">
        <w:r>
          <w:rPr>
            <w:color w:val="0000EE"/>
            <w:u w:val="single"/>
          </w:rPr>
          <w:t>Kut 15:26</w:t>
        </w:r>
      </w:hyperlink>
      <w:r>
        <w:t>) na maisha marefu (</w:t>
      </w:r>
      <w:hyperlink r:id="rId5150">
        <w:r>
          <w:rPr>
            <w:color w:val="0000EE"/>
            <w:u w:val="single"/>
          </w:rPr>
          <w:t>Mith 3:1–2</w:t>
        </w:r>
      </w:hyperlink>
      <w:r>
        <w:t>). Sheria hizi za afya za Mose zina mantiki kubwa kutoka kwa mtazamo wa afya ya umma hata leo na ni za busara zaidi kuliko mbinu za watu wengine wa kale.</w:t>
      </w:r>
    </w:p>
    <w:p>
      <w:r/>
      <w:r>
        <w:t>Matokeo makubwa ya kuelewa kwamba ugonjwa unaweza kuvunja sheria za asili ni mabadiliko kutoka kwa kuhani kuelekea kwa madaktari katika kutafuta tiba. Mradi magonjwa yalionekana kuwa na asili ya kiroho, hakukuwa na msingi wa kujifunza kuhusu michakato ya magonjwa katika kutafuta tiba. Waebrania walikuwa na ufahamu wa madaktari huko Misri (</w:t>
      </w:r>
      <w:hyperlink r:id="rId1600">
        <w:r>
          <w:rPr>
            <w:color w:val="0000EE"/>
            <w:u w:val="single"/>
          </w:rPr>
          <w:t>Mwa 50:2</w:t>
        </w:r>
      </w:hyperlink>
      <w:r>
        <w:t>), ambapo inaonekana walifanya kazi kama waoshaji wa maiti. Madaktari walifanya kazi katika Israeli katika historia yake yote, lakini polepole tu walikuza uwezo wa kusaidia sana (</w:t>
      </w:r>
      <w:hyperlink r:id="rId1474">
        <w:r>
          <w:rPr>
            <w:color w:val="0000EE"/>
            <w:u w:val="single"/>
          </w:rPr>
          <w:t>2 Nya 16:12</w:t>
        </w:r>
      </w:hyperlink>
      <w:r>
        <w:t xml:space="preserve">; </w:t>
      </w:r>
      <w:hyperlink r:id="rId1475">
        <w:r>
          <w:rPr>
            <w:color w:val="0000EE"/>
            <w:u w:val="single"/>
          </w:rPr>
          <w:t>Yer 8:22</w:t>
        </w:r>
      </w:hyperlink>
      <w:r>
        <w:t xml:space="preserve">; </w:t>
      </w:r>
      <w:hyperlink r:id="rId1479">
        <w:r>
          <w:rPr>
            <w:color w:val="0000EE"/>
            <w:u w:val="single"/>
          </w:rPr>
          <w:t>Mk 5:26</w:t>
        </w:r>
      </w:hyperlink>
      <w:r>
        <w:t xml:space="preserve">; </w:t>
      </w:r>
      <w:hyperlink r:id="rId1483">
        <w:r>
          <w:rPr>
            <w:color w:val="0000EE"/>
            <w:u w:val="single"/>
          </w:rPr>
          <w:t>Kol 4:14</w:t>
        </w:r>
      </w:hyperlink>
      <w:r>
        <w:t>). Wakati wa kuthibitisha matumizi ya madaktari kwa watu wagonjwa (</w:t>
      </w:r>
      <w:hyperlink r:id="rId1477">
        <w:r>
          <w:rPr>
            <w:color w:val="0000EE"/>
            <w:u w:val="single"/>
          </w:rPr>
          <w:t>Mt 9:12</w:t>
        </w:r>
      </w:hyperlink>
      <w:r>
        <w:t>) na dawa kwa madhumuni ya tiba (</w:t>
      </w:r>
      <w:hyperlink r:id="rId1616">
        <w:r>
          <w:rPr>
            <w:color w:val="0000EE"/>
            <w:u w:val="single"/>
          </w:rPr>
          <w:t>Met 31:6</w:t>
        </w:r>
      </w:hyperlink>
      <w:r>
        <w:t xml:space="preserve">; </w:t>
      </w:r>
      <w:hyperlink r:id="rId1618">
        <w:r>
          <w:rPr>
            <w:color w:val="0000EE"/>
            <w:u w:val="single"/>
          </w:rPr>
          <w:t>1 Tim 5:23</w:t>
        </w:r>
      </w:hyperlink>
      <w:r>
        <w:t>), Maandiko yanasisitiza jukumu la Jamii ya wakristo na wazee wake katika kuwahudumia wagonjwa (</w:t>
      </w:r>
      <w:hyperlink r:id="rId5126">
        <w:r>
          <w:rPr>
            <w:color w:val="0000EE"/>
            <w:u w:val="single"/>
          </w:rPr>
          <w:t>Yak 5:14</w:t>
        </w:r>
      </w:hyperlink>
      <w:r>
        <w:t>).</w:t>
      </w:r>
    </w:p>
    <w:p>
      <w:pPr>
        <w:pStyle w:val="Heading3"/>
      </w:pPr>
      <w:r>
        <w:t>Yesu Kristo na Magonjwa</w:t>
      </w:r>
    </w:p>
    <w:p>
      <w:r/>
      <w:r>
        <w:t>Mtazamo wa Kristo kwa watu wenye magonjwa ulikuwa tofauti kabisa na ule wa Agano la Kale. Hakuwa na hukumu; aliwatendea kama watu wenye thamani, si kama waliotengwa kijamii. Alionyesha huruma ya kweli kwao kama watu wanaoteseka—akiwagusa, kuwafariji, kuwaponya, na kuzungumza nao kwa kawaida na kwa asili.</w:t>
      </w:r>
    </w:p>
    <w:p>
      <w:r/>
      <w:r>
        <w:t>Yesu alionekana kufikiria magonjwa kama kikwazo kilichozuia watu kuwa jinsi walivyoumbwa kuwa. Alipokutana na mwanamke aliyekuwa na ulemavu mkali wa mgongo kwa miaka 18, alimponya, akisema alikuwa “amefungwa na Shetani” (</w:t>
      </w:r>
      <w:hyperlink r:id="rId5151">
        <w:r>
          <w:rPr>
            <w:color w:val="0000EE"/>
            <w:u w:val="single"/>
          </w:rPr>
          <w:t>Lk 13:16</w:t>
        </w:r>
      </w:hyperlink>
      <w:r>
        <w:t>). Uponyaji wake wa magonjwa yasiyotibika ulikuwa mojawapo ya ushahidi aliotoa kwamba yeye alikuwa Masihi (</w:t>
      </w:r>
      <w:hyperlink r:id="rId5152">
        <w:r>
          <w:rPr>
            <w:color w:val="0000EE"/>
            <w:u w:val="single"/>
          </w:rPr>
          <w:t>Lk 7:19–23</w:t>
        </w:r>
      </w:hyperlink>
      <w:r>
        <w:t>). Huduma yake ililenga kuwaachilia wanaume na wanawake kuishi maisha kwa wingi zaidi (</w:t>
      </w:r>
      <w:hyperlink r:id="rId5153">
        <w:r>
          <w:rPr>
            <w:color w:val="0000EE"/>
            <w:u w:val="single"/>
          </w:rPr>
          <w:t>Yh 10:10</w:t>
        </w:r>
      </w:hyperlink>
      <w:r>
        <w:t>). Hakukubaliana kabisa na dhana ya adhabu ya ugonjwa (</w:t>
      </w:r>
      <w:hyperlink r:id="rId5154">
        <w:r>
          <w:rPr>
            <w:color w:val="0000EE"/>
            <w:u w:val="single"/>
          </w:rPr>
          <w:t>9:3</w:t>
        </w:r>
      </w:hyperlink>
      <w:r>
        <w:t>). Wakati mwenye ukoma alipotaja uwezekano kwamba huenda isiwe mapenzi ya Mungu kwake kuwa mzima, Yesu alimponya mara moja (</w:t>
      </w:r>
      <w:hyperlink r:id="rId4521">
        <w:r>
          <w:rPr>
            <w:color w:val="0000EE"/>
            <w:u w:val="single"/>
          </w:rPr>
          <w:t>Mk 1:40</w:t>
        </w:r>
      </w:hyperlink>
      <w:r>
        <w:t xml:space="preserve">; </w:t>
      </w:r>
      <w:hyperlink r:id="rId5155">
        <w:r>
          <w:rPr>
            <w:color w:val="0000EE"/>
            <w:u w:val="single"/>
          </w:rPr>
          <w:t>Lk 5:12–13</w:t>
        </w:r>
      </w:hyperlink>
      <w:r>
        <w:t>).</w:t>
      </w:r>
    </w:p>
    <w:p>
      <w:r/>
      <w:r>
        <w:t>Yesu daima alijali afya ya jumla ya mtu au ukamilifu, badala ya dalili za ugonjwa pekee. Mara nyingi alishughulikia masuala ya kiroho kwanza, hata kama mtu mgonjwa aliletwa kwake kwa tatizo la kimwili. Mazungumzo yake na mwanamke Msamaria kisimani yalilenga migogoro ya msingi katika utu wake uliovurugika (</w:t>
      </w:r>
      <w:hyperlink r:id="rId5156">
        <w:r>
          <w:rPr>
            <w:color w:val="0000EE"/>
            <w:u w:val="single"/>
          </w:rPr>
          <w:t>Yn 4:5–30</w:t>
        </w:r>
      </w:hyperlink>
      <w:r>
        <w:t>). Mahubiri ya Mlimani, ambayo kimsingi yanashughulika na mitazamo na nia sahihi kwa tabia ya binadamu, yangepunguza sana mateso ya kibinafsi na kijamii ikiwa yangefuatwa. Kwa Yesu, afya ni zaidi ya kutokuwepo kwa ugonjwa wa kimwili na kiakili; ni watu kuwa kamili na kufikia kile walichokusudiwa kuwa.</w:t>
      </w:r>
    </w:p>
    <w:p>
      <w:r/>
      <w:r>
        <w:rPr>
          <w:i/>
        </w:rPr>
        <w:t>Tazama pia</w:t>
      </w:r>
      <w:r>
        <w:t xml:space="preserve"> </w:t>
      </w:r>
      <w:r>
        <w:t>Dawa na Mazoezi ya Tiba</w:t>
      </w:r>
      <w:r>
        <w:t xml:space="preserve">; </w:t>
      </w:r>
      <w:r>
        <w:t>Tauni</w:t>
      </w:r>
      <w:r>
        <w:t xml:space="preserve">; </w:t>
      </w:r>
      <w:r>
        <w:t>Milipuko ya Magonjwa</w:t>
      </w:r>
      <w:r>
        <w:t>.</w:t>
      </w:r>
      <w:r/>
      <w:r/>
    </w:p>
    <w:p>
      <w:r/>
    </w:p>
    <w:p>
      <w:pPr>
        <w:pStyle w:val="Heading2"/>
      </w:pPr>
      <w:r>
        <w:t>Mahakama na Kesi</w:t>
      </w:r>
      <w:r/>
    </w:p>
    <w:p>
      <w:r/>
      <w:r>
        <w:t>Migogoro ya kisheria ilikuwa sehemu ya maisha katika nyakati za Biblia kama ilivyo leo. Hata hivyo, jinsi mahakama zilivyofanya kazi na jinsi kesi zilivyoendeshwa zilikuwa tofauti kabisa. Bila kuelewa desturi hizo, wasomaji wa kisasa wa Biblia wanaweza kuelewa vibaya simulizi za kimahakama zilizomo katika Biblia kwa kutumia taratibu za kisheria za kisasa.</w:t>
      </w:r>
    </w:p>
    <w:p>
      <w:pPr>
        <w:pStyle w:val="Heading3"/>
      </w:pPr>
      <w:r>
        <w:t>Utaratibu wa Kisheria katika Agano la Kale</w:t>
      </w:r>
    </w:p>
    <w:p>
      <w:pPr>
        <w:pStyle w:val="Heading4"/>
      </w:pPr>
      <w:r>
        <w:t>Kutoka hadi Kumbukumbu la Torati</w:t>
      </w:r>
    </w:p>
    <w:p>
      <w:r/>
      <w:r>
        <w:t>Vitabu vya Kutoka, Mambo ya Walawi, Hesabu, na Kumbukumbu la Torati vina sheria nyingi katika Agano la Kale, pamoja na taarifa nyingine nyingi kuhusu mahakama na taratibu za kisheria. Vitabu hivyo vinaonyesha jinsi kesi zilivyofanyika kabla ya Israeli kuwa na wafalme. Mabadiliko fulani katika mfumo wa kisheria yaliyotokea baada ya kuanzishwa kwa ufalme (karibu mwaka wa 1000 Kabla ya Kristo (KK) yanaelezewa katika vitabu vingine vya Agano la Kale.</w:t>
      </w:r>
    </w:p>
    <w:p>
      <w:r/>
      <w:r>
        <w:t xml:space="preserve">Agano la Kale linaonyesha Mungu kama mtoaji mkuu wa sheria na hakimu, huku Mose na baadaye wafalme wakiwa manaibu wa Mungu. Hata hivyo, Mose hakuunda sheria au kuamua kesi ngumu zaidi, ambazo zilirejelewa moja kwa moja kwa Mungu kwa uamuzi (tazama </w:t>
      </w:r>
      <w:hyperlink r:id="rId5157">
        <w:r>
          <w:rPr>
            <w:color w:val="0000EE"/>
            <w:u w:val="single"/>
          </w:rPr>
          <w:t>Lawi 24:10–23</w:t>
        </w:r>
      </w:hyperlink>
      <w:r>
        <w:t xml:space="preserve">; </w:t>
      </w:r>
      <w:hyperlink r:id="rId5158">
        <w:r>
          <w:rPr>
            <w:color w:val="0000EE"/>
            <w:u w:val="single"/>
          </w:rPr>
          <w:t>Hes 15:32–36</w:t>
        </w:r>
      </w:hyperlink>
      <w:r>
        <w:t xml:space="preserve">; </w:t>
      </w:r>
      <w:hyperlink r:id="rId5159">
        <w:r>
          <w:rPr>
            <w:color w:val="0000EE"/>
            <w:u w:val="single"/>
          </w:rPr>
          <w:t>27:1–11</w:t>
        </w:r>
      </w:hyperlink>
      <w:r>
        <w:t>). Migogoro ilipotokea kati ya viongozi wa Israeli, Mungu aliingilia kati, akihukumu upande wenye hatia moja kwa moja (</w:t>
      </w:r>
      <w:hyperlink r:id="rId5160">
        <w:r>
          <w:rPr>
            <w:color w:val="0000EE"/>
            <w:u w:val="single"/>
          </w:rPr>
          <w:t>Hes 16–17</w:t>
        </w:r>
      </w:hyperlink>
      <w:r>
        <w:t>). Hivyo, sheria inaonekana katika Agano la Kale kama ufunuo wa kimungu, si uumbaji wa kibinadamu, kama ilivyokuwa ikizingatiwa katika Babuloni ya kale.</w:t>
      </w:r>
    </w:p>
    <w:p>
      <w:r/>
      <w:r>
        <w:t>Kawaida haikuwa lazima kutafuta mwongozo wa moja kwa moja kutoka kwa Mungu; mfano uliopita ulikuwa wa kutosha. Wazee waliteuliwa katika Israeli kuhudumu kama waamuzi wa kesi zote isipokuwa zile za uzito mkubwa zaidi, wakimwondolea Mose mzigo wa kuhukumu watu wote yeye mwenyewe (</w:t>
      </w:r>
      <w:hyperlink r:id="rId5161">
        <w:r>
          <w:rPr>
            <w:color w:val="0000EE"/>
            <w:u w:val="single"/>
          </w:rPr>
          <w:t>Kut 18:13–27</w:t>
        </w:r>
      </w:hyperlink>
      <w:r>
        <w:t xml:space="preserve">). </w:t>
      </w:r>
      <w:hyperlink r:id="rId5162">
        <w:r>
          <w:rPr>
            <w:color w:val="0000EE"/>
            <w:u w:val="single"/>
          </w:rPr>
          <w:t>Kumbukumbu la Torati 16:18</w:t>
        </w:r>
      </w:hyperlink>
      <w:r>
        <w:t xml:space="preserve"> inabainisha kwamba "waamuzi" wateuliwe katika kila mji; katika vifungu vingine wale wanaohusika na kuwaadhibu wahalifu wanaitwa "wazee" (</w:t>
      </w:r>
      <w:hyperlink r:id="rId5163">
        <w:r>
          <w:rPr>
            <w:color w:val="0000EE"/>
            <w:u w:val="single"/>
          </w:rPr>
          <w:t>Kumb 19:12</w:t>
        </w:r>
      </w:hyperlink>
      <w:r>
        <w:t>). Waamuzi wa mitaa walikuwa wazi kuwa si wataalamu waliochaguliwa kutoka kwa wanachama wanaoheshimiwa zaidi wa kila kabila au kijiji. Kesi ngumu zilirejelewa kwa mahakama kuu ya haki kuamuliwa na makuhani na, katika kipindi cha waamuzi, na kiongozi wa kiraia na kijeshi (</w:t>
      </w:r>
      <w:hyperlink r:id="rId5164">
        <w:r>
          <w:rPr>
            <w:color w:val="0000EE"/>
            <w:u w:val="single"/>
          </w:rPr>
          <w:t>17:8–12</w:t>
        </w:r>
      </w:hyperlink>
      <w:r>
        <w:t>). Debora na Samweli walikuwa mifano ya "waamuzi wa Israeli" kama hao. Samweli hata alifanya mahakama ya mzunguko katika vituo mbalimbali (</w:t>
      </w:r>
      <w:hyperlink r:id="rId1784">
        <w:r>
          <w:rPr>
            <w:color w:val="0000EE"/>
            <w:u w:val="single"/>
          </w:rPr>
          <w:t>Amu 4:4–5</w:t>
        </w:r>
      </w:hyperlink>
      <w:r>
        <w:t xml:space="preserve">; </w:t>
      </w:r>
      <w:hyperlink r:id="rId5165">
        <w:r>
          <w:rPr>
            <w:color w:val="0000EE"/>
            <w:u w:val="single"/>
          </w:rPr>
          <w:t>1 Sam 7:15–17</w:t>
        </w:r>
      </w:hyperlink>
      <w:r>
        <w:t>).</w:t>
      </w:r>
    </w:p>
    <w:p>
      <w:r/>
      <w:r>
        <w:t>Nchini Israeli, kama ilivyokuwa katika jamii nyingine za kale, mashtaka ya kibinafsi yalikuwa ya kawaida. Mtu mwenye malalamiko alihitajika kupeleka kesi mbele ya mahakama. Ni katika hali za ibada ya sanamu au makosa mengine makubwa ya kidini tu ambapo mashtaka ya umma yaliwekwa (</w:t>
      </w:r>
      <w:hyperlink r:id="rId5166">
        <w:r>
          <w:rPr>
            <w:color w:val="0000EE"/>
            <w:u w:val="single"/>
          </w:rPr>
          <w:t>Kumb 13</w:t>
        </w:r>
      </w:hyperlink>
      <w:r>
        <w:t xml:space="preserve">; </w:t>
      </w:r>
      <w:hyperlink r:id="rId5167">
        <w:r>
          <w:rPr>
            <w:color w:val="0000EE"/>
            <w:u w:val="single"/>
          </w:rPr>
          <w:t>17:2–7</w:t>
        </w:r>
      </w:hyperlink>
      <w:r>
        <w:t>). Hata katika kesi za mauaji, mashtaka yalibaki mikononi mwa jamaa wa mwathirika. Jamaa mmoja, aliyeitwa "mkomoaji wa damu," alipaswa kumfuatilia mtuhumiwa wa mauaji hadi mji wa karibu wa kimbilio, ambapo kesi ilifanyika (</w:t>
      </w:r>
      <w:hyperlink r:id="rId5168">
        <w:r>
          <w:rPr>
            <w:color w:val="0000EE"/>
            <w:u w:val="single"/>
          </w:rPr>
          <w:t>Hes 35:10–34</w:t>
        </w:r>
      </w:hyperlink>
      <w:r>
        <w:t xml:space="preserve">; </w:t>
      </w:r>
      <w:hyperlink r:id="rId5169">
        <w:r>
          <w:rPr>
            <w:color w:val="0000EE"/>
            <w:u w:val="single"/>
          </w:rPr>
          <w:t>Kumb 19:1–13</w:t>
        </w:r>
      </w:hyperlink>
      <w:r>
        <w:t>).</w:t>
      </w:r>
    </w:p>
    <w:p>
      <w:r/>
      <w:r>
        <w:t>Majaribio yalifanyika katika maeneo ya umma, kama vile eneo wazi karibu na lango la jiji (</w:t>
      </w:r>
      <w:hyperlink r:id="rId5170">
        <w:r>
          <w:rPr>
            <w:color w:val="0000EE"/>
            <w:u w:val="single"/>
          </w:rPr>
          <w:t>Kumb 21:19</w:t>
        </w:r>
      </w:hyperlink>
      <w:r>
        <w:t>). Wakati wa kesi, waamuzi walikuwa wameketi, lakini pande zinazohusika katika mzozo na mashahidi walisimama. Mashahidi wawili walihitajika ili kumtia hatiani mtuhumiwa (</w:t>
      </w:r>
      <w:hyperlink r:id="rId5171">
        <w:r>
          <w:rPr>
            <w:color w:val="0000EE"/>
            <w:u w:val="single"/>
          </w:rPr>
          <w:t>19:15</w:t>
        </w:r>
      </w:hyperlink>
      <w:r>
        <w:t>). Walipaswa kuwa mashahidi wa macho ambao walimshuhudia mtuhumiwa akiwa na hatia. Ambapo ushahidi wa wazi kama huo ulikosekana (kwa mfano katika mizozo juu ya umiliki), wadai wangeweza kula kiapo kuonyesha uaminifu wao (</w:t>
      </w:r>
      <w:hyperlink r:id="rId5172">
        <w:r>
          <w:rPr>
            <w:color w:val="0000EE"/>
            <w:u w:val="single"/>
          </w:rPr>
          <w:t>Kut 22:8–13</w:t>
        </w:r>
      </w:hyperlink>
      <w:r>
        <w:t>). Ikiwa mume alimtuhumu mke wake kwa uzinzi lakini hakuwa na ushahidi, angeweza kumtaka apitie jaribio la kunywa “maji machungu” ili kuthibitisha kutokuwa na hatia kwake (</w:t>
      </w:r>
      <w:hyperlink r:id="rId5173">
        <w:r>
          <w:rPr>
            <w:color w:val="0000EE"/>
            <w:u w:val="single"/>
          </w:rPr>
          <w:t>Hes 5:6–31</w:t>
        </w:r>
      </w:hyperlink>
      <w:r>
        <w:t>).</w:t>
      </w:r>
    </w:p>
    <w:p>
      <w:r/>
      <w:r>
        <w:t>Baada ya ushahidi wote kuwasilishwa, Waamuzi walitoa uamuzi wao. Wale waliokuwa wameleta mashtaka walikuwa na jukumu la kutekeleza hukumu ya mahakama. Kwa hivyo, shahidi wa ibada ya sanamu alipaswa kutupa jiwe la kwanza katika utekelezaji wa adhabu ya mtu mwenye hatia (</w:t>
      </w:r>
      <w:hyperlink r:id="rId5174">
        <w:r>
          <w:rPr>
            <w:color w:val="0000EE"/>
            <w:u w:val="single"/>
          </w:rPr>
          <w:t>Kum 17:7</w:t>
        </w:r>
      </w:hyperlink>
      <w:r>
        <w:t>). Maafisa fulani wa utawala huenda walikuwa na jukumu la kuandika uamuzi wa mahakama na kuhakikisha kuwa umetimizwa (</w:t>
      </w:r>
      <w:hyperlink r:id="rId5162">
        <w:r>
          <w:rPr>
            <w:color w:val="0000EE"/>
            <w:u w:val="single"/>
          </w:rPr>
          <w:t>16:18</w:t>
        </w:r>
      </w:hyperlink>
      <w:r>
        <w:t>). Wakati mwingine inaweza kuwa vigumu kwa watu kudai haki zao za kisheria ikiwa mpinzani wao alitoka katika familia yenye nguvu na tajiri.</w:t>
      </w:r>
    </w:p>
    <w:p>
      <w:pPr>
        <w:pStyle w:val="Heading4"/>
      </w:pPr>
      <w:r>
        <w:t>Vitabu Vingine vya Agano la Kale</w:t>
      </w:r>
    </w:p>
    <w:p>
      <w:r/>
      <w:r>
        <w:t>Wakati Israeli ilipokuwa ufalme, mabadiliko fulani yalifanywa katika mfumo wake wa mahakama. Kwa uwazi zaidi, mfalme alikua hakimu mkuu ambaye alishughulikia kesi ngumu zaidi. Solomoni alionyesha hekima yake kubwa katika kuhukumu kati ya wanawake wawili waliodai kuwa mama wa mtoto fulani (</w:t>
      </w:r>
      <w:hyperlink r:id="rId5175">
        <w:r>
          <w:rPr>
            <w:color w:val="0000EE"/>
            <w:u w:val="single"/>
          </w:rPr>
          <w:t>1 Wafalme 3:16–28</w:t>
        </w:r>
      </w:hyperlink>
      <w:r>
        <w:t>). Wafalme, ambao walikuwa na mamlaka yote muhimu kutekeleza maamuzi yao, walitarajiwa kuitumia kusaidia wanachama dhaifu wa jamii, kama vile yatima na wajane (</w:t>
      </w:r>
      <w:hyperlink r:id="rId5176">
        <w:r>
          <w:rPr>
            <w:color w:val="0000EE"/>
            <w:u w:val="single"/>
          </w:rPr>
          <w:t>Zab 72:12</w:t>
        </w:r>
      </w:hyperlink>
      <w:r>
        <w:t>).</w:t>
      </w:r>
    </w:p>
    <w:p>
      <w:r/>
      <w:r>
        <w:t>Kwa vitendo, hata hivyo, wafalme wa Israeli hawakufuata daima kigezo hicho. Absalomu alianzisha mapinduzi kwa kuwaambia wale waliokuja kwenye mahakama ya kifalme kwamba Baba yake, Mfalme Daudi, hakuendesha haki ipasavyo (</w:t>
      </w:r>
      <w:hyperlink r:id="rId5177">
        <w:r>
          <w:rPr>
            <w:color w:val="0000EE"/>
            <w:u w:val="single"/>
          </w:rPr>
          <w:t>2 Sm 15:1–6</w:t>
        </w:r>
      </w:hyperlink>
      <w:r>
        <w:t>). Jaribio moja maarufu katika Agano la Kale linaonyesha jinsi nguvu za kisheria za kifalme zingeweza kutumiwa vibaya na watawala wasio waaminifu. Nabothi aliuawa kwa shtaka la uongo la kukufuru ili Mfalme Ahabu aweze kupanua maeneo ya ikulu yake kwa kuchukua shamba la mizabibu la Nabothi. Ingawa shtaka lilikuwa la uongo, kesi ilifuata taratibu sahihi za kisheria. Wahalifu wawili walipatikana kutoa ushahidi kwamba walisikia Nabothi akimlaani Mungu na mfalme (</w:t>
      </w:r>
      <w:hyperlink r:id="rId5178">
        <w:r>
          <w:rPr>
            <w:color w:val="0000EE"/>
            <w:u w:val="single"/>
          </w:rPr>
          <w:t>1 Fal 21:10</w:t>
        </w:r>
      </w:hyperlink>
      <w:r>
        <w:t xml:space="preserve">); shahidi mmoja asingetosha kupata hukumu. Nabothi alihukumiwa na wazee wa mji katika sehemu ya umma. Baada ya kuhukumiwa, alichukuliwa nje ya mji na kuuawa (mstari wa </w:t>
      </w:r>
      <w:hyperlink r:id="rId5179">
        <w:r>
          <w:rPr>
            <w:color w:val="0000EE"/>
            <w:u w:val="single"/>
          </w:rPr>
          <w:t>11–13</w:t>
        </w:r>
      </w:hyperlink>
      <w:r>
        <w:t>). Katika kesi nyingine, nabii Yeremia alishtakiwa kwa shughuli za uchochezi zaidi ya mara moja (</w:t>
      </w:r>
      <w:hyperlink r:id="rId5180">
        <w:r>
          <w:rPr>
            <w:color w:val="0000EE"/>
            <w:u w:val="single"/>
          </w:rPr>
          <w:t>Yer 26</w:t>
        </w:r>
      </w:hyperlink>
      <w:r>
        <w:t xml:space="preserve">; </w:t>
      </w:r>
      <w:hyperlink r:id="rId5181">
        <w:r>
          <w:rPr>
            <w:color w:val="0000EE"/>
            <w:u w:val="single"/>
          </w:rPr>
          <w:t>37:11–38:28</w:t>
        </w:r>
      </w:hyperlink>
      <w:r>
        <w:t>).</w:t>
      </w:r>
    </w:p>
    <w:p>
      <w:r/>
      <w:r>
        <w:t xml:space="preserve">Manabii wakati mwingine walimwonyesha Mungu akimpeleka Israeli mahakamani kujibu mashtaka ya taifa. Mungu angeorodhesha dhambi za Israeli na kuwaalika watu kueleza tabia yao. Wakati mwingine mbingu na dunia, au milima, ziliitwa kuwa mashahidi kuthibitisha ukweli wa mashtaka ya Mungu. Hatimaye hukumu ilitangazwa (kwa mfano, </w:t>
      </w:r>
      <w:hyperlink r:id="rId5182">
        <w:r>
          <w:rPr>
            <w:color w:val="0000EE"/>
            <w:u w:val="single"/>
          </w:rPr>
          <w:t>Is 1:2–26</w:t>
        </w:r>
      </w:hyperlink>
      <w:r>
        <w:t xml:space="preserve">; </w:t>
      </w:r>
      <w:hyperlink r:id="rId5183">
        <w:r>
          <w:rPr>
            <w:color w:val="0000EE"/>
            <w:u w:val="single"/>
          </w:rPr>
          <w:t>43</w:t>
        </w:r>
      </w:hyperlink>
      <w:r>
        <w:t xml:space="preserve">; </w:t>
      </w:r>
      <w:hyperlink r:id="rId5184">
        <w:r>
          <w:rPr>
            <w:color w:val="0000EE"/>
            <w:u w:val="single"/>
          </w:rPr>
          <w:t>Yer 2:4–37</w:t>
        </w:r>
      </w:hyperlink>
      <w:r>
        <w:t xml:space="preserve">; </w:t>
      </w:r>
      <w:hyperlink r:id="rId5185">
        <w:r>
          <w:rPr>
            <w:color w:val="0000EE"/>
            <w:u w:val="single"/>
          </w:rPr>
          <w:t>Mi 6</w:t>
        </w:r>
      </w:hyperlink>
      <w:r>
        <w:t>).</w:t>
      </w:r>
    </w:p>
    <w:p>
      <w:r/>
      <w:r>
        <w:t xml:space="preserve">Mada inayojitokeza katika kitabu cha Ayubu ni ombi la Ayubu la kusikilizwa. Ayubu aliamini kwamba kama angepata kusikilizwa kwa haki, kutokuwa na hatia kwake kungeonyeshwa na Mungu angeacha kumsababishia mateso mengi (rej. </w:t>
      </w:r>
      <w:hyperlink r:id="rId5186">
        <w:r>
          <w:rPr>
            <w:color w:val="0000EE"/>
            <w:u w:val="single"/>
          </w:rPr>
          <w:t>Ay 13:23</w:t>
        </w:r>
      </w:hyperlink>
      <w:r>
        <w:t>). Hatimaye, Mungu alisikiliza ombi la Ayubu na uchunguzi wa kina ukaanza, na mwishowe ukamfanya Ayubu anyamaze (</w:t>
      </w:r>
      <w:hyperlink r:id="rId5187">
        <w:r>
          <w:rPr>
            <w:color w:val="0000EE"/>
            <w:u w:val="single"/>
          </w:rPr>
          <w:t>42:1–6</w:t>
        </w:r>
      </w:hyperlink>
      <w:r>
        <w:t>).</w:t>
      </w:r>
    </w:p>
    <w:p>
      <w:pPr>
        <w:pStyle w:val="Heading3"/>
      </w:pPr>
      <w:r>
        <w:t>Taratibu za Kisheria za Agano Jipya</w:t>
      </w:r>
    </w:p>
    <w:p>
      <w:r/>
      <w:r>
        <w:t>Majaribio mengi yalifanyika katika Agano Jipya. Yesu alihukumiwa na Sanhedrin (mahakama kuu ya kidini ya Kiyahudi) na pia na gavana wa Kirumi. Kitabu cha Matendo kinataja hatua mbalimbali za mahakama zilizoundwa ili kuzuia kuenea kwa Ukristo. Luka, mwandishi wa Matendo, anatoa maelezo wazi na sahihi ya jinsi mahakama zilivyofanya kazi katika majimbo ya Dola ya Kirumi. Kitabu cha Matendo kinapofikia mwisho, Paulo anasafiri kwenda Rumi kusikilizwa kesi yake na mfalme wa Kirumi, Nero. Taratibu za kisheria katika mahakama za Kirumi ziliongozwa na sheria ngumu zinazofanana kwa upana na mbinu za kisasa za kimahakama. Uhalifu mkubwa ulisimamiwa na waendesha mashtaka wa umma, na majaribio kwa kawaida yalifanywa na jaji mmoja. Kulikuwa na mawakili wa mashtaka na mawakili wa utetezi.</w:t>
      </w:r>
    </w:p>
    <w:p>
      <w:r/>
      <w:r>
        <w:t>Kwenye Yudea na majimbo mengine ya himaya, mfumo wa sheria wa kienyeji haukukandamizwa. Mahakama za jadi za Kiyahudi ziliruhusiwa kushughulikia makosa madogo na ya kidini (</w:t>
      </w:r>
      <w:hyperlink r:id="rId3900">
        <w:r>
          <w:rPr>
            <w:color w:val="0000EE"/>
            <w:u w:val="single"/>
          </w:rPr>
          <w:t>Matendo 4</w:t>
        </w:r>
      </w:hyperlink>
      <w:r>
        <w:t xml:space="preserve">; </w:t>
      </w:r>
      <w:hyperlink r:id="rId5188">
        <w:r>
          <w:rPr>
            <w:color w:val="0000EE"/>
            <w:u w:val="single"/>
          </w:rPr>
          <w:t>6:12–7:60</w:t>
        </w:r>
      </w:hyperlink>
      <w:r>
        <w:t>), lakini hazikuruhusiwa kushughulikia kesi kubwa ambapo adhabu ya kifo ingeweza kuhusika. Kwa sababu hiyo, wakati Baraza lilipompata Yesu na hatia ya kukufuru kwa kudai kuwa Mwana wa Mungu na Masihi, walilazimika kuhamisha kesi hiyo kwa Pontio Pilato, mtawala wa Kirumi (gavana) wa Yudea. Wayahudi waliona kukufuru kuwa kunastahili kifo, lakini kama walivyokiri kwa Pilato, “Si halali kwetu kumua mtu yeyote” (</w:t>
      </w:r>
      <w:hyperlink r:id="rId5189">
        <w:r>
          <w:rPr>
            <w:color w:val="0000EE"/>
            <w:u w:val="single"/>
          </w:rPr>
          <w:t>Yn 18:31</w:t>
        </w:r>
      </w:hyperlink>
      <w:r>
        <w:t>, rsv). Sheria katika Himaya ya Kirumi ilikuwa kwamba ni magavana pekee walioweza kutoa hukumu ya kifo. Utekelezaji wa mtume Yakobo na mamlaka za Kiyahudi, uliotajwa na mwanahistoria wa Kiyahudi Josephus, ulifanyika wakati wa kipindi cha mpito kati ya magavana wawili. Kupigwa mawe kwa Stefano kulifanyika kwa haraka, bila idhini ya Pilato (</w:t>
      </w:r>
      <w:hyperlink r:id="rId3871">
        <w:r>
          <w:rPr>
            <w:color w:val="0000EE"/>
            <w:u w:val="single"/>
          </w:rPr>
          <w:t>Matendo 7</w:t>
        </w:r>
      </w:hyperlink>
      <w:r>
        <w:t>).</w:t>
      </w:r>
    </w:p>
    <w:p>
      <w:pPr>
        <w:pStyle w:val="Heading4"/>
      </w:pPr>
      <w:r>
        <w:t>Kesi ya Yesu</w:t>
      </w:r>
    </w:p>
    <w:p>
      <w:r/>
      <w:r>
        <w:t>Yesu alihukumiwa kwanza na Baraza, lililoongozwa na kuhani mkuu. Kwa viwango vya baadaye vya mazoea ya kisheria ya Kiyahudi, kesi hiyo ilikuwa na kasoro kadhaa. Kwa mfano, inaonekana yalifanyika usiku na pia kwenye jioni ya sikukuu. Kesi za jinai hazikupaswa kufanyika nyakati hizo. Haijulikani kama sheria hizo zilikuwepo wakati wa Yesu, lakini hata kama zilikuwepo, hakuna mengi yanayoweza kufanywa kuhusu hali hiyo ya kiufundi kwa kuwa mahakama ya Kiyahudi haikuwa na mamlaka ya kutekeleza hukumu yake.</w:t>
      </w:r>
    </w:p>
    <w:p>
      <w:r/>
      <w:r>
        <w:t>Baada ya kuhukumiwa na Baraza, Yesu alipelekwa kwa Pilato, ambaye makazi yake Yerusalemu, jumba la kifalme la zamani linaloitwa Praetorium, lilikuwa upande wa magharibi wa mji karibu na Lango la kisasa la Jaffa. Warumi hawakuwa na uwezo wa kumhukumu mtu yeyote kifo kwa masuala ya kidini, hivyo mamlaka za Kiyahudi ziliwasilisha mashtaka yao dhidi ya Yesu kwa lugha ya kisiasa: alikiuka sheria kwa “kutukataza kutoa kodi kwa Kaisari, na kusema kwamba yeye mwenyewe ni Kristo mfalme” (</w:t>
      </w:r>
      <w:hyperlink r:id="rId5190">
        <w:r>
          <w:rPr>
            <w:color w:val="0000EE"/>
            <w:u w:val="single"/>
          </w:rPr>
          <w:t>Lk 23:2</w:t>
        </w:r>
      </w:hyperlink>
      <w:r>
        <w:t>, rsv). Labda akihisi kitu cha uongo kuhusu mashtaka hayo (yalikuwa ya kidini badala ya kisiasa), Pilato alimtuma Yesu kwa Herode, mtawala wa Galilaya, ambaye alikuwa Yerusalemu wakati huo. Pilato, ambaye hakuwa na haja ya kuwatuma Wagalilaya kwa Herode kwa ajili ya kesi, labda aliona hii kama njia ya kuepuka uamuzi mgumu. Hata hivyo, Herode alimtangaza Yesu kuwa hana hatia na kumrudisha kwa Pilato.</w:t>
      </w:r>
    </w:p>
    <w:p>
      <w:r/>
      <w:r>
        <w:t>Pilato aliamua kumpa Yesu kipigo cha kinidhamu ambacho kwa kawaida kilitolewa kwa watukutu kama onyo la kujirekebisha kwa siku zijazo (</w:t>
      </w:r>
      <w:hyperlink r:id="rId5191">
        <w:r>
          <w:rPr>
            <w:color w:val="0000EE"/>
            <w:u w:val="single"/>
          </w:rPr>
          <w:t>Lk 23:16</w:t>
        </w:r>
      </w:hyperlink>
      <w:r>
        <w:t>). Hata hivyo, hilo halikuwaridhisha washtaki wa Yesu, ambao walisisitiza shtaka la uasi na kumtishia kumripoti Pilato kwa mfalme ikiwa hangeshtaki Yesu. Pilato, ambaye hakuwa gavana aliyefanikiwa sana, aliogopa malalamiko rasmi kuhusu utawala wake, hivyo tishio hilo lilikuwa na athari. Alimhukumu Yesu kusulubiwa kwa shtaka la kuwa mfalme wa Wayahudi. Kupigwa mijeledi kwa nguvu kulikotangulia kusulubiwa hakukuwa adhabu yenyewe bali ilikuwa ni sehemu ya kawaida ya adhabu nyingine. Kipengele kingine cha mazoea ya kisheria ya Kirumi kilichoonyeshwa katika Injili ni mgawanyo wa mavazi ya Yesu miongoni mwa askari; wauaji waliruhusiwa kuweka vitu kama hivyo vya kibinafsi kama faida ya ziada.</w:t>
      </w:r>
    </w:p>
    <w:p>
      <w:pPr>
        <w:pStyle w:val="Heading4"/>
      </w:pPr>
      <w:r>
        <w:t>Kesi ya Mtume Paulo</w:t>
      </w:r>
    </w:p>
    <w:p>
      <w:r/>
      <w:r>
        <w:t>Majaribio ya Paulo yaliyoandikwa katika kitabu cha Matendo yanaonyesha pia mgawanyiko kati ya mamlaka ya Kiyahudi na Kirumi katika masuala ya kisheria. Alipokamatwa, Paulo alisikilizwa awali mbele ya Baraza (</w:t>
      </w:r>
      <w:hyperlink r:id="rId5192">
        <w:r>
          <w:rPr>
            <w:color w:val="0000EE"/>
            <w:u w:val="single"/>
          </w:rPr>
          <w:t>Matendo 23</w:t>
        </w:r>
      </w:hyperlink>
      <w:r>
        <w:t>). Kisha alihamishiwa kwa gavana kwa ajili ya kesi rasmi huko Kaisaria, makao makuu ya kawaida ya gavana. Huko alihukumiwa mbele ya Feliki, ambaye aliahirisha kesi hiyo kwa miaka miwili hadi gavana mpya ateuliwe. Luka aliripoti kwamba Feliki (gavana mwingine asiye maarufu) alifanya hivyo ili kuwapendeza Wayahudi, lakini ilikuwa kawaida kwa magavana kuacha kesi zishughulikiwe na warithi wao.</w:t>
      </w:r>
    </w:p>
    <w:p>
      <w:r/>
      <w:r>
        <w:t>Wakati Festo, gavana mpya, alipofika, alipendekeza kwamba Paulo ashtakiwe Yerusalemu. Paulo, ambaye hakupenda wazo la kushtakiwa huko, alitumia haki yake kama raia wa Kirumi kushtakiwa Roma mbele ya mfalme (</w:t>
      </w:r>
      <w:hyperlink r:id="rId5193">
        <w:r>
          <w:rPr>
            <w:color w:val="0000EE"/>
            <w:u w:val="single"/>
          </w:rPr>
          <w:t>Matendo 25:1–20</w:t>
        </w:r>
      </w:hyperlink>
      <w:r>
        <w:t>). Sehemu iliyobaki ya kitabu cha Matendo inaeleza jinsi Paulo hatimaye alivyofika Roma na ilibidi asubiri miaka miwili zaidi kabla ya kesi yake kusikilizwa. Hakuna maelezo ya kesi ya Paulo huko Roma yanayojulikana, lakini Nero, ambaye alikuwa mfalme wakati Paulo alipofika, alishughulikia kesi chache mwenyewe. Aliwateua waamuzi kushughulikia kesi za rufaa kama za Paulo, hivyo kuna uwezekano mdogo kwamba Paulo alishtakiwa na Nero mwenyewe.</w:t>
      </w:r>
    </w:p>
    <w:p>
      <w:r/>
      <w:r>
        <w:t>Haki ya kukata rufaa kwa mfalme haikuwa haki pekee ya kisheria iliyokuwa na raia wa Kirumi. Pia walilindwa dhidi ya kupigwa bila kesi, haki ambayo Paulo alidai huko Filipi na Yerusalemu (</w:t>
      </w:r>
      <w:hyperlink r:id="rId5194">
        <w:r>
          <w:rPr>
            <w:color w:val="0000EE"/>
            <w:u w:val="single"/>
          </w:rPr>
          <w:t>Matendo 16:37</w:t>
        </w:r>
      </w:hyperlink>
      <w:r>
        <w:t xml:space="preserve">; </w:t>
      </w:r>
      <w:hyperlink r:id="rId5195">
        <w:r>
          <w:rPr>
            <w:color w:val="0000EE"/>
            <w:u w:val="single"/>
          </w:rPr>
          <w:t>22:24–29</w:t>
        </w:r>
      </w:hyperlink>
      <w:r>
        <w:t>).</w:t>
      </w:r>
    </w:p>
    <w:p>
      <w:r/>
      <w:r>
        <w:rPr>
          <w:i/>
        </w:rPr>
        <w:t>Tazama pia</w:t>
      </w:r>
      <w:r>
        <w:t xml:space="preserve"> </w:t>
      </w:r>
      <w:r>
        <w:t>Mlipiza Kisasi wa Damu</w:t>
      </w:r>
      <w:r>
        <w:t xml:space="preserve">; </w:t>
      </w:r>
      <w:r>
        <w:t>Miji ya Kimbilio</w:t>
      </w:r>
      <w:r>
        <w:t xml:space="preserve">; </w:t>
      </w:r>
      <w:r>
        <w:t>Sheria za Kiraia na Haki</w:t>
      </w:r>
      <w:r>
        <w:t xml:space="preserve">; </w:t>
      </w:r>
      <w:r>
        <w:t>Sheria za Jinai na Adhabu</w:t>
      </w:r>
      <w:r>
        <w:t xml:space="preserve">; </w:t>
      </w:r>
      <w:r>
        <w:t>Baraza</w:t>
      </w:r>
      <w:r>
        <w:t>.</w:t>
      </w:r>
      <w:r/>
      <w:r/>
    </w:p>
    <w:p>
      <w:r/>
    </w:p>
    <w:p>
      <w:pPr>
        <w:pStyle w:val="Heading2"/>
      </w:pPr>
      <w:r>
        <w:t>Mahalaleel, Mahalaleli</w:t>
      </w:r>
      <w:r/>
    </w:p>
    <w:p>
      <w:pPr>
        <w:pStyle w:val="ListNumber"/>
        <w:spacing w:line="240" w:lineRule="auto"/>
        <w:ind w:left="720"/>
      </w:pPr>
      <w:r/>
      <w:r>
        <w:t>Mwana wa Kenani na baba wa Yaredi katika ukoo wa Sethi (</w:t>
      </w:r>
      <w:hyperlink r:id="rId5196">
        <w:r>
          <w:rPr>
            <w:color w:val="0000EE"/>
            <w:u w:val="single"/>
          </w:rPr>
          <w:t>Mwanzo 5:12–17</w:t>
        </w:r>
      </w:hyperlink>
      <w:r>
        <w:t xml:space="preserve">; </w:t>
      </w:r>
      <w:hyperlink r:id="rId3462">
        <w:r>
          <w:rPr>
            <w:color w:val="0000EE"/>
            <w:u w:val="single"/>
          </w:rPr>
          <w:t>1 Mambo ya Nyakati 1:2</w:t>
        </w:r>
      </w:hyperlink>
      <w:r>
        <w:t xml:space="preserve">). Pia anatajwa katika </w:t>
      </w:r>
      <w:hyperlink r:id="rId3463">
        <w:r>
          <w:rPr>
            <w:color w:val="0000EE"/>
            <w:u w:val="single"/>
          </w:rPr>
          <w:t>Luka 3:37</w:t>
        </w:r>
      </w:hyperlink>
      <w:r>
        <w:t>.</w:t>
      </w:r>
    </w:p>
    <w:p>
      <w:r/>
      <w:r>
        <w:rPr>
          <w:i/>
        </w:rPr>
        <w:t xml:space="preserve">Tazama </w:t>
      </w:r>
      <w:r>
        <w:t>Ukoo wa Yesu Kristo</w:t>
      </w:r>
      <w:r>
        <w:t>.</w:t>
      </w:r>
    </w:p>
    <w:p>
      <w:pPr>
        <w:pStyle w:val="ListNumber"/>
        <w:spacing w:line="240" w:lineRule="auto"/>
        <w:ind w:left="720"/>
      </w:pPr>
      <w:r/>
      <w:r>
        <w:t>Mwana wa Peresi na mshiriki wa kabila la Yuda aliyeishi baada ya Wayahudi kurudi kutoka uhamishoni Babeli (</w:t>
      </w:r>
      <w:hyperlink r:id="rId5197">
        <w:r>
          <w:rPr>
            <w:color w:val="0000EE"/>
            <w:u w:val="single"/>
          </w:rPr>
          <w:t>Nehemia 11:4</w:t>
        </w:r>
      </w:hyperlink>
      <w:r>
        <w:t>).</w:t>
      </w:r>
      <w:r/>
      <w:r/>
    </w:p>
    <w:p>
      <w:r/>
    </w:p>
    <w:p>
      <w:pPr>
        <w:pStyle w:val="Heading2"/>
      </w:pPr>
      <w:r>
        <w:t>Maisha ya Familia na Mahusiano</w:t>
      </w:r>
      <w:r/>
    </w:p>
    <w:p>
      <w:r/>
      <w:r>
        <w:t>Katika nyakati za Biblia, familia ilijumuisha wanachama wa kaya, ikiwa ni pamoja na siyo tu wazazi na watoto, pamoja na jamaa wengine na masuria, bali pia watumishi, wasafiri, wageni, na yeyote aliyekuwa ndani ya nyumba na hivyo alikuwa chini ya ulinzi wa mkuu wa familia. Familia ya Yakobo, kwa mfano, ilijumuisha vizazi vitatu (</w:t>
      </w:r>
      <w:hyperlink r:id="rId5198">
        <w:r>
          <w:rPr>
            <w:color w:val="0000EE"/>
            <w:u w:val="single"/>
          </w:rPr>
          <w:t>Mwa 46:8–26</w:t>
        </w:r>
      </w:hyperlink>
      <w:r>
        <w:t>). Kimaandiko, neno "familia" linaweza kubadilishana na "nyumba," na "kuanzisha nyumba" inaweza kumaanisha kuanzisha makazi tofauti pamoja na kuanzisha familia. Kwa maana pana, "nyumba" inaweza kumaanisha taifa zima ("nyumba ya Israeli"). Viongozi wa familia waliorudi kutoka Babeli katika kipindi cha baada ya uhamisho walidhibiti wakati mwingine mamia kadhaa ya wanachama wa familia (</w:t>
      </w:r>
      <w:hyperlink r:id="rId5199">
        <w:r>
          <w:rPr>
            <w:color w:val="0000EE"/>
            <w:u w:val="single"/>
          </w:rPr>
          <w:t>Ezra 8:1–14</w:t>
        </w:r>
      </w:hyperlink>
      <w:r>
        <w:t>). Familia ilikuwa sehemu ndogo ya ukoo na kabila. Katika nyakati za kuhamahama majukumu na uaminifu yalijikita kwenye kundi kubwa la familia.</w:t>
      </w:r>
    </w:p>
    <w:p>
      <w:r/>
      <w:r>
        <w:t>Wale ambao walikuwa wa ukoo walijua kwamba walipaswa kufanya kazi kwa maslahi ya pamoja na kukubali jukumu kwa kundi zima. Wanachama wote wa familia walipaswa kulindwa na kusaidiwa wakati wa uhitaji.</w:t>
      </w:r>
    </w:p>
    <w:p>
      <w:r/>
      <w:r>
        <w:t>Wakati maisha ya Waisraeli yalipozidi kutulia, familia (katika maana pana ya neno hilo) ziliishi katika vijiji vilivyozungukwa na mashamba ya ngano, shayiri, na kitani, pamoja na maeneo ya malisho kwa ajili ya kondoo na mbuzi. Kila kundi la vijiji lilikuwa na kundi la familia lililooana na kutegemeana, kama vile la Wadani wa Sora na Eshtaoli (</w:t>
      </w:r>
      <w:hyperlink r:id="rId5200">
        <w:r>
          <w:rPr>
            <w:color w:val="0000EE"/>
            <w:u w:val="single"/>
          </w:rPr>
          <w:t>Waamuzi 18:11</w:t>
        </w:r>
      </w:hyperlink>
      <w:r>
        <w:t>). Maisha magumu ya siku hizo yalihitaji kushirikiana kazi na ushirikiano mwaminifu wa familia nzima ili kuishi.</w:t>
      </w:r>
    </w:p>
    <w:p>
      <w:r/>
      <w:r>
        <w:t>Wakati ufundi na biashara zilipoendelea, pamoja na mtindo wa maisha wa kukaa zaidi, wana walijifunza ujuzi wa baba zao na kuendeleza biashara ya familia. Kwa hiyo, kijiji kizima kinaweza kufuata ufundi fulani (</w:t>
      </w:r>
      <w:hyperlink r:id="rId5201">
        <w:r>
          <w:rPr>
            <w:color w:val="0000EE"/>
            <w:u w:val="single"/>
          </w:rPr>
          <w:t>1 Mambo ya Nyakati 4:14</w:t>
        </w:r>
      </w:hyperlink>
      <w:r>
        <w:t xml:space="preserve">; </w:t>
      </w:r>
      <w:hyperlink r:id="rId5202">
        <w:r>
          <w:rPr>
            <w:color w:val="0000EE"/>
            <w:u w:val="single"/>
          </w:rPr>
          <w:t>Nehemia 11:35</w:t>
        </w:r>
      </w:hyperlink>
      <w:r>
        <w:t>). Hata hivyo, kwa kubobea katika biashara hizo, wakazi wa vijiji walikuwa na uwezo mdogo wa kujitegemea, wakitegemea zaidi wakulima kwa chakula na vijiji vingine maalumu kwa uzalishaji wa nguo au vyombo vya udongo (</w:t>
      </w:r>
      <w:hyperlink r:id="rId5203">
        <w:r>
          <w:rPr>
            <w:color w:val="0000EE"/>
            <w:u w:val="single"/>
          </w:rPr>
          <w:t>1 Mambo ya Nyakati 4:21–23</w:t>
        </w:r>
      </w:hyperlink>
      <w:r>
        <w:t>).</w:t>
      </w:r>
    </w:p>
    <w:p>
      <w:r/>
      <w:r>
        <w:t>Pamoja na ukuaji wa miji, makundi yanayohusiana yaliishi pamoja katika maeneo maalum. Wengi wa wanachama wa makabila ya Benyamini na Yuda waliorodheshwa katika sensa ya Yerusalemu na Nehemia (</w:t>
      </w:r>
      <w:hyperlink r:id="rId5204">
        <w:r>
          <w:rPr>
            <w:color w:val="0000EE"/>
            <w:u w:val="single"/>
          </w:rPr>
          <w:t>Nehemia 11:4–8</w:t>
        </w:r>
      </w:hyperlink>
      <w:r>
        <w:t>), na na mwandishi wa Mambo ya Nyakati (</w:t>
      </w:r>
      <w:hyperlink r:id="rId5205">
        <w:r>
          <w:rPr>
            <w:color w:val="0000EE"/>
            <w:u w:val="single"/>
          </w:rPr>
          <w:t>1 Mambo ya Nyakati 9:3–9</w:t>
        </w:r>
      </w:hyperlink>
      <w:r>
        <w:t>). Mojawapo ya matokeo ya maisha katika miji ilikuwa ni kugawanyika kwa kundi la familia. Kadiri uhusiano wa familia pana ulivyolegea, kitengo kilijumuisha zaidi mume na mke pamoja na watoto wao, wakiishi katika nyumba moja. Ukubwa wa nyumba ambazo zimechimbuliwa unazuia wazo la kitengo kikubwa cha familia kama kawaida katika jamii za Agano la kale.</w:t>
      </w:r>
    </w:p>
    <w:p>
      <w:r/>
      <w:r>
        <w:t>Wakati wa kipindi cha ufalme, wana wa Mfalme Daudi, Amnoni na Absalomu, walijenga nyumba zao wenyewe (</w:t>
      </w:r>
      <w:hyperlink r:id="rId5206">
        <w:r>
          <w:rPr>
            <w:color w:val="0000EE"/>
            <w:u w:val="single"/>
          </w:rPr>
          <w:t>2 Samweli 13:7–8, 20</w:t>
        </w:r>
      </w:hyperlink>
      <w:r>
        <w:t>). Wakati huo kulikuwa na watumwa wachache katika jamii ya Kiebrania, lakini pia walichukuliwa kuwa wanachama wa familia. Kadiri uhusiano wa familia pana ulivyozidi kulegea, na bwana wa nyumba alipoteza kiwango fulani cha mamlaka, jamii ikawa moja ambapo mfalme alikuwa mtawala mkuu na watu wote walikuwa raia wake.</w:t>
      </w:r>
    </w:p>
    <w:p>
      <w:r/>
      <w:r>
        <w:t>Wafalme wa kwanza wa Israeli walihimiza mabadiliko hayo ili kuanzisha mamlaka kuu ya utawala kwa nchi nzima. Raia wa mfalme waligawanyika katika makundi ya waajiri na waajiriwa, yanayolingana na matajiri na maskini wa jamii. Kufikia karne ya nane Kabla ya Kristo (KK), wanachama wa familia pana hawakufanya kazi tena kwa manufaa ya pamoja chini ya mamlaka ya mkuu wa ukoo; badala yake, watu binafsi walifanya kazi hasa kwa manufaa ya familia zao za karibu. Kwa hivyo, kazi na kujitolea kwa mtu kulilenga zaidi, na mnufaika mkuu alikuwa mfalme, ishara ya kibinafsi ya taifa.</w:t>
      </w:r>
    </w:p>
    <w:p>
      <w:r/>
      <w:r>
        <w:t>Msisitizo juu ya familia ndogo uliongezeka, na majukumu ya zamani ambayo yalikuwa yakikubaliwa kwa hiari na vikundi vikubwa katika nyakati za zamani yakaanza kupuuzwa. Watu hawakusaidia jamaa zao kila mara wakati wa shida, na mara nyingi walihitaji kukumbushwa juu ya wajibu wao, hasa kuelekea wajane na yatima (</w:t>
      </w:r>
      <w:hyperlink r:id="rId3447">
        <w:r>
          <w:rPr>
            <w:color w:val="0000EE"/>
            <w:u w:val="single"/>
          </w:rPr>
          <w:t>Isaya 1:17</w:t>
        </w:r>
      </w:hyperlink>
      <w:r>
        <w:t xml:space="preserve">; </w:t>
      </w:r>
      <w:hyperlink r:id="rId5207">
        <w:r>
          <w:rPr>
            <w:color w:val="0000EE"/>
            <w:u w:val="single"/>
          </w:rPr>
          <w:t>Yeremia 7:6</w:t>
        </w:r>
      </w:hyperlink>
      <w:r>
        <w:t>). Migogoro ya kifamilia pia ilipungua kwa sababu wanachama hawakuhisi tena wajibu wa kulipiza kisasi kama njia ya kudumisha heshima ya ukoo (</w:t>
      </w:r>
      <w:hyperlink r:id="rId5208">
        <w:r>
          <w:rPr>
            <w:color w:val="0000EE"/>
            <w:u w:val="single"/>
          </w:rPr>
          <w:t>2 Samweli 3:27</w:t>
        </w:r>
      </w:hyperlink>
      <w:r>
        <w:t xml:space="preserve">; </w:t>
      </w:r>
      <w:hyperlink r:id="rId5209">
        <w:r>
          <w:rPr>
            <w:color w:val="0000EE"/>
            <w:u w:val="single"/>
          </w:rPr>
          <w:t>16:8</w:t>
        </w:r>
      </w:hyperlink>
      <w:r>
        <w:t xml:space="preserve">; </w:t>
      </w:r>
      <w:hyperlink r:id="rId5210">
        <w:r>
          <w:rPr>
            <w:color w:val="0000EE"/>
            <w:u w:val="single"/>
          </w:rPr>
          <w:t>2 Wafalme 9:26</w:t>
        </w:r>
      </w:hyperlink>
      <w:r>
        <w:t>). Hata hivyo, Nehemia alitarajia Waisraeli kupigania heshima ya familia yao (</w:t>
      </w:r>
      <w:hyperlink r:id="rId5211">
        <w:r>
          <w:rPr>
            <w:color w:val="0000EE"/>
            <w:u w:val="single"/>
          </w:rPr>
          <w:t>Nehemia 4:14</w:t>
        </w:r>
      </w:hyperlink>
      <w:r>
        <w:t>). Katika nyakati za Agano Jipya, familia ilikuwa kitengo ambacho kingeweza kuuzwa kwa deni lililosababishwa na mmoja wa wanachama wake (</w:t>
      </w:r>
      <w:hyperlink r:id="rId5212">
        <w:r>
          <w:rPr>
            <w:color w:val="0000EE"/>
            <w:u w:val="single"/>
          </w:rPr>
          <w:t>Mathayo 18:25</w:t>
        </w:r>
      </w:hyperlink>
      <w:r>
        <w:t>).</w:t>
      </w:r>
    </w:p>
    <w:p>
      <w:r/>
      <w:r>
        <w:t>Msisitizo wa dini ya Kiebrania juu ya ushiriki wa familia katika sherehe fulani uliimarisha kitengo kidogo. Pasaka, kwa mfano, ilisherehekewa kila mara kama mlo wa shukrani wa familia (</w:t>
      </w:r>
      <w:hyperlink r:id="rId5213">
        <w:r>
          <w:rPr>
            <w:color w:val="0000EE"/>
            <w:u w:val="single"/>
          </w:rPr>
          <w:t>Kutoka 12:3–4, 46</w:t>
        </w:r>
      </w:hyperlink>
      <w:r>
        <w:t>). Wazazi wa nabii Samweli walifanya hija ya kila mwaka ya kitamaduni kwenye patakatifu huko Shilo (</w:t>
      </w:r>
      <w:hyperlink r:id="rId5214">
        <w:r>
          <w:rPr>
            <w:color w:val="0000EE"/>
            <w:u w:val="single"/>
          </w:rPr>
          <w:t>1 Samweli 2:19</w:t>
        </w:r>
      </w:hyperlink>
      <w:r>
        <w:t>). Katika nyakati za kisasa, kuwasili kwa mvulana mdogo wa Kiyahudi kwenye kizingiti cha utu uzima husherehekewa na sherehe ya Bar Mitzvah. Kuheshimiwa hivyo katikati ya familia ya kidini kunahifadhi jadi ya kale ya Kiebrania ya ushiriki wa familia katika sherehe za kidini.</w:t>
      </w:r>
    </w:p>
    <w:p>
      <w:r/>
      <w:r>
        <w:t>Kwenye mahubiri yake Yesu alitumia familia kama ishara ya uhusiano wa Mungu na watu wake (</w:t>
      </w:r>
      <w:hyperlink r:id="rId5215">
        <w:r>
          <w:rPr>
            <w:color w:val="0000EE"/>
            <w:u w:val="single"/>
          </w:rPr>
          <w:t>Mathayo 19:14</w:t>
        </w:r>
      </w:hyperlink>
      <w:r>
        <w:t xml:space="preserve">; </w:t>
      </w:r>
      <w:hyperlink r:id="rId5216">
        <w:r>
          <w:rPr>
            <w:color w:val="0000EE"/>
            <w:u w:val="single"/>
          </w:rPr>
          <w:t>23:9</w:t>
        </w:r>
      </w:hyperlink>
      <w:r>
        <w:t xml:space="preserve">; </w:t>
      </w:r>
      <w:hyperlink r:id="rId5217">
        <w:r>
          <w:rPr>
            <w:color w:val="0000EE"/>
            <w:u w:val="single"/>
          </w:rPr>
          <w:t>Luka 8:21</w:t>
        </w:r>
      </w:hyperlink>
      <w:r>
        <w:t>). Kutoka msalabani alimkabidhi mwanafunzi wake Yohana jukumu la kumtunza mama yake (</w:t>
      </w:r>
      <w:hyperlink r:id="rId5218">
        <w:r>
          <w:rPr>
            <w:color w:val="0000EE"/>
            <w:u w:val="single"/>
          </w:rPr>
          <w:t>Yohana 19:27</w:t>
        </w:r>
      </w:hyperlink>
      <w:r>
        <w:t>).</w:t>
      </w:r>
    </w:p>
    <w:p>
      <w:r/>
      <w:r>
        <w:t>Katika nyakati za Agano Jipya, milo ya ushirika katika kanisa la Yerusalemu ilifanyika kwa kaya (</w:t>
      </w:r>
      <w:hyperlink r:id="rId1375">
        <w:r>
          <w:rPr>
            <w:color w:val="0000EE"/>
            <w:u w:val="single"/>
          </w:rPr>
          <w:t>Matendo 2:46</w:t>
        </w:r>
      </w:hyperlink>
      <w:r>
        <w:t>). Mikutano ya Wakristo wa mapema ilifanyika katika nyumba za waumini kwa sababu ya upinzani kutoka kwa mamlaka. Kitabu cha Matendo kina mifano ya familia nzima zikigeuka kuwa Ukristo (</w:t>
      </w:r>
      <w:hyperlink r:id="rId5219">
        <w:r>
          <w:rPr>
            <w:color w:val="0000EE"/>
            <w:u w:val="single"/>
          </w:rPr>
          <w:t>Matendo 10:24, 44–48</w:t>
        </w:r>
      </w:hyperlink>
      <w:r>
        <w:t xml:space="preserve">; </w:t>
      </w:r>
      <w:hyperlink r:id="rId5220">
        <w:r>
          <w:rPr>
            <w:color w:val="0000EE"/>
            <w:u w:val="single"/>
          </w:rPr>
          <w:t>16:15, 31–32</w:t>
        </w:r>
      </w:hyperlink>
      <w:r>
        <w:t>). Timotheo alijifunza injili kutoka kwa bibi yake na mama yake (</w:t>
      </w:r>
      <w:hyperlink r:id="rId1789">
        <w:r>
          <w:rPr>
            <w:color w:val="0000EE"/>
            <w:u w:val="single"/>
          </w:rPr>
          <w:t>2 Timotheo 1:5</w:t>
        </w:r>
      </w:hyperlink>
      <w:r>
        <w:t>).</w:t>
      </w:r>
    </w:p>
    <w:p>
      <w:r/>
      <w:r>
        <w:t>Mapitio</w:t>
      </w:r>
    </w:p>
    <w:p>
      <w:r/>
      <w:r>
        <w:rPr>
          <w:b/>
          <w:u w:val="single"/>
        </w:rPr>
        <w:t>• Hali ya Wanafamilia</w:t>
      </w:r>
    </w:p>
    <w:p>
      <w:r/>
      <w:r>
        <w:rPr>
          <w:b/>
          <w:u w:val="single"/>
        </w:rPr>
        <w:t>• Usalama wa Ndoa</w:t>
      </w:r>
    </w:p>
    <w:p>
      <w:r/>
      <w:r>
        <w:rPr>
          <w:b/>
          <w:u w:val="single"/>
        </w:rPr>
        <w:t>• Nafasi ya Watoto</w:t>
      </w:r>
    </w:p>
    <w:p>
      <w:r/>
      <w:r>
        <w:rPr>
          <w:b/>
          <w:u w:val="single"/>
        </w:rPr>
        <w:t>• Haki za Watoto</w:t>
      </w:r>
    </w:p>
    <w:p>
      <w:r/>
      <w:r>
        <w:rPr>
          <w:b/>
          <w:u w:val="single"/>
        </w:rPr>
        <w:t>• Maisha ya Kila Siku ya Familia ya Kiebrania</w:t>
      </w:r>
    </w:p>
    <w:p>
      <w:r/>
      <w:r>
        <w:rPr>
          <w:b/>
          <w:u w:val="single"/>
        </w:rPr>
        <w:t>• Katika Nyakati za Agano Jipya</w:t>
      </w:r>
    </w:p>
    <w:p>
      <w:pPr>
        <w:pStyle w:val="Heading3"/>
      </w:pPr>
      <w:r>
        <w:t>Hali ya Wanafamilia</w:t>
      </w:r>
    </w:p>
    <w:p>
      <w:r/>
      <w:r>
        <w:t>Tangu nyakati za kuhamahama, mamlaka ya baba iliunganisha kundi la familia katika kambi yao, na akawa ishara ya usalama wao. Katika jamii za zamani za mfumo dume, baba alikuwa bwana mkuu kabisa ambaye alikuwa na mamlaka ya maisha na kifo juu ya wanafamilia, akitawala kwa mamlaka isiyopingwa. Ingawa alikuwa na majukumu makubwa kwa wale aliowatunza, nguvu zake zilikuwa za kutisha na hadhi yake haikutiliwa shaka.</w:t>
      </w:r>
    </w:p>
    <w:p>
      <w:r/>
      <w:r>
        <w:t>Vitu vya mtu vilijumuisha mke wake, watumishi, watumwa, na wanyama (</w:t>
      </w:r>
      <w:hyperlink r:id="rId5221">
        <w:r>
          <w:rPr>
            <w:color w:val="0000EE"/>
            <w:u w:val="single"/>
          </w:rPr>
          <w:t>Kutoka 20:17</w:t>
        </w:r>
      </w:hyperlink>
      <w:r>
        <w:t xml:space="preserve">; </w:t>
      </w:r>
      <w:hyperlink r:id="rId5222">
        <w:r>
          <w:rPr>
            <w:color w:val="0000EE"/>
            <w:u w:val="single"/>
          </w:rPr>
          <w:t>Kumbukumu la torati 5:21</w:t>
        </w:r>
      </w:hyperlink>
      <w:r>
        <w:t>). Kwa kweli, msemo "kuoa mke" unatokana na mzizi wa Kiebrania unaomaanisha "kuwa bwana wa mke." Mume alikuwa bwana wa mke wake kama alivyokuwa wa nyumba yake au mashamba yake. Kwa hiyo, mke alimwita kwa namna ya unyenyekevu, kama mtumwa anavyomwita bwana (</w:t>
      </w:r>
      <w:hyperlink r:id="rId5223">
        <w:r>
          <w:rPr>
            <w:color w:val="0000EE"/>
            <w:u w:val="single"/>
          </w:rPr>
          <w:t>Mwazo 18:12</w:t>
        </w:r>
      </w:hyperlink>
      <w:r>
        <w:t xml:space="preserve">; </w:t>
      </w:r>
      <w:hyperlink r:id="rId5224">
        <w:r>
          <w:rPr>
            <w:color w:val="0000EE"/>
            <w:u w:val="single"/>
          </w:rPr>
          <w:t>Waamuzi 19:26</w:t>
        </w:r>
      </w:hyperlink>
      <w:r>
        <w:t>). Hali hii ya chini kwa mwanamke ilienea hadi nafasi ya binti katika kaya ya kale. Wanawake walikuwa chini ya mamlaka ya jamaa wa kiume: kwanza, baba; kisha mume. Ikiwa mwanamke alifiwa na mume, alikabidhiwa kwa jamaa wa karibu wa kiume wa mume wake, ambaye alikua "mkombozi" wake. Mahari (</w:t>
      </w:r>
      <w:hyperlink r:id="rId5225">
        <w:r>
          <w:rPr>
            <w:color w:val="0000EE"/>
            <w:u w:val="single"/>
          </w:rPr>
          <w:t>Mwanzo 29:18, 27</w:t>
        </w:r>
      </w:hyperlink>
      <w:r>
        <w:t xml:space="preserve">; </w:t>
      </w:r>
      <w:hyperlink r:id="rId5226">
        <w:r>
          <w:rPr>
            <w:color w:val="0000EE"/>
            <w:u w:val="single"/>
          </w:rPr>
          <w:t>Kutoka 22:16–17</w:t>
        </w:r>
      </w:hyperlink>
      <w:r>
        <w:t xml:space="preserve">; </w:t>
      </w:r>
      <w:hyperlink r:id="rId5227">
        <w:r>
          <w:rPr>
            <w:color w:val="0000EE"/>
            <w:u w:val="single"/>
          </w:rPr>
          <w:t>1 Samweli 18:25</w:t>
        </w:r>
      </w:hyperlink>
      <w:r>
        <w:t xml:space="preserve">; </w:t>
      </w:r>
      <w:hyperlink r:id="rId5228">
        <w:r>
          <w:rPr>
            <w:color w:val="0000EE"/>
            <w:u w:val="single"/>
          </w:rPr>
          <w:t>2 Samweli 3:14</w:t>
        </w:r>
      </w:hyperlink>
      <w:r>
        <w:t>) iliyolipwa na mume wake haikuwa ununuzi kamili wa mwanamke kutoka kwa baba yake, lakini kubadilishana fedha kulimpa hali ya aibu. Kiasi cha bei ya bibi arusi kilitegemea hadhi ya baba (</w:t>
      </w:r>
      <w:hyperlink r:id="rId5229">
        <w:r>
          <w:rPr>
            <w:color w:val="0000EE"/>
            <w:u w:val="single"/>
          </w:rPr>
          <w:t>Mwanzo 34:12</w:t>
        </w:r>
      </w:hyperlink>
      <w:r>
        <w:t>). Bei ya kawaida ilikuwa pengine shekeli 20 hadi 30 za fedha. Bibi arusi alipokea zawadi za vito, mapambo, na mavazi kutoka kwa mume wake wa baadaye, na mara kwa mara alifurahia aina fulani ya faida ya kifedha au mali kutoka kwa bei ya bibi arusi kwa matumizi yake mwenyewe (</w:t>
      </w:r>
      <w:hyperlink r:id="rId5230">
        <w:r>
          <w:rPr>
            <w:color w:val="0000EE"/>
            <w:u w:val="single"/>
          </w:rPr>
          <w:t>Yoshua 15:19</w:t>
        </w:r>
      </w:hyperlink>
      <w:r>
        <w:t xml:space="preserve">; </w:t>
      </w:r>
      <w:hyperlink r:id="rId5231">
        <w:r>
          <w:rPr>
            <w:color w:val="0000EE"/>
            <w:u w:val="single"/>
          </w:rPr>
          <w:t>Waamuzi 1:15</w:t>
        </w:r>
      </w:hyperlink>
      <w:r>
        <w:t>). Wakati baba yake au mume wake alikufa, fedha hizo mara nyingi zilirudi kwake.</w:t>
      </w:r>
    </w:p>
    <w:p>
      <w:r/>
      <w:r>
        <w:t>Mwanamke aliyechumbiwa alichukuliwa kuwa mali ya mchumba wake kama vile angekuwa tayari ameolewa naye (</w:t>
      </w:r>
      <w:hyperlink r:id="rId5232">
        <w:r>
          <w:rPr>
            <w:color w:val="0000EE"/>
            <w:u w:val="single"/>
          </w:rPr>
          <w:t>Kumbukumbu la torati 22:23–27</w:t>
        </w:r>
      </w:hyperlink>
      <w:r>
        <w:t>). Mwanamke aliacha familia yake mwenyewe wakati wa ndoa, kuishi na kuwa sehemu ya familia mpya ya mume wake. Kwa kawaida, ndoa zozote zinazofuata zingekuwa na wanachama wa familia hiyo.</w:t>
      </w:r>
    </w:p>
    <w:p>
      <w:r/>
      <w:r>
        <w:t>Licha ya hadhi ya chini ya kisheria ya mama wa familia, maisha yake hayakuwa mabaya kama mtu anavyoweza kudhani. Alikuwa mke halali, si mtumishi asiye na malipo, na mara nyingi alichukua jukumu kubwa kama mshauri wa mume wake katika masuala ya kifamilia. Kazi yake muhimu zaidi, kando na kuzaa watoto, ilikuwa ni kupanga nyumba, ambayo kwa kawaida alikuwa meneja anayeheshimiwa. Hata kama mke alikuwa amepatikana kupitia kutekwa vitani (</w:t>
      </w:r>
      <w:hyperlink r:id="rId5233">
        <w:r>
          <w:rPr>
            <w:color w:val="0000EE"/>
            <w:u w:val="single"/>
          </w:rPr>
          <w:t>Kumbukumbu la torati 21:10–14</w:t>
        </w:r>
      </w:hyperlink>
      <w:r>
        <w:t>), hangeweza kuuzwa kama mtumwa au binti angeweza (</w:t>
      </w:r>
      <w:hyperlink r:id="rId5234">
        <w:r>
          <w:rPr>
            <w:color w:val="0000EE"/>
            <w:u w:val="single"/>
          </w:rPr>
          <w:t>Kutoka 21:7</w:t>
        </w:r>
      </w:hyperlink>
      <w:r>
        <w:t xml:space="preserve">; </w:t>
      </w:r>
      <w:hyperlink r:id="rId5235">
        <w:r>
          <w:rPr>
            <w:color w:val="0000EE"/>
            <w:u w:val="single"/>
          </w:rPr>
          <w:t>Nehemia 5:5</w:t>
        </w:r>
      </w:hyperlink>
      <w:r>
        <w:t>).</w:t>
      </w:r>
    </w:p>
    <w:p>
      <w:r/>
      <w:r>
        <w:t xml:space="preserve">Hata hivyo, nafasi yake ilikuwa hatarini, kwani angeweza kutengwa au kuachwa na mume wake kutokana na kukataliwa rahisi: "Yeye si mke wangu tena, nami si mume wake tena." Labda alikuwa amepata kasoro katika ujuzi wake wa upishi, au pengine alikuwa akimtazama mwanamke mwingine. Kwa hali yoyote, mume alijua kwamba ikiwa mke wake hangefuata hata ishara au mtazamo, alikuwa na haki ya kupata talaka (linganisha. </w:t>
      </w:r>
      <w:hyperlink r:id="rId5236">
        <w:r>
          <w:rPr>
            <w:color w:val="0000EE"/>
            <w:u w:val="single"/>
          </w:rPr>
          <w:t>Mhubiri 25:26</w:t>
        </w:r>
      </w:hyperlink>
      <w:r>
        <w:t>). Hata hivyo, mke alipata kiwango fulani cha ulinzi katika barua ya kukataliwa, ambayo uhuru wake ulirejeshwa rasmi. Chini ya utamaduni wa Kiyahudi, mke hakuweza kumtaliki mume wake.</w:t>
      </w:r>
    </w:p>
    <w:p>
      <w:r/>
      <w:r>
        <w:t>Kuhusu taratibu za nyumbani, mke wa Kiebrania hakuletwa kwa wageni wa mume wake, desturi ambayo baadaye ilisababisha aibu kubwa kwa mke wa Abrahamu, Sara, na kwa Rebeka (</w:t>
      </w:r>
      <w:hyperlink r:id="rId5062">
        <w:r>
          <w:rPr>
            <w:color w:val="0000EE"/>
            <w:u w:val="single"/>
          </w:rPr>
          <w:t>Mwanzo 20:16</w:t>
        </w:r>
      </w:hyperlink>
      <w:r>
        <w:t>). Mwanamke kwa kawaida alibaki amefunikwa uso hadharani (</w:t>
      </w:r>
      <w:hyperlink r:id="rId5237">
        <w:r>
          <w:rPr>
            <w:color w:val="0000EE"/>
            <w:u w:val="single"/>
          </w:rPr>
          <w:t>24:65</w:t>
        </w:r>
      </w:hyperlink>
      <w:r>
        <w:t xml:space="preserve">; </w:t>
      </w:r>
      <w:hyperlink r:id="rId5238">
        <w:r>
          <w:rPr>
            <w:color w:val="0000EE"/>
            <w:u w:val="single"/>
          </w:rPr>
          <w:t>38:14</w:t>
        </w:r>
      </w:hyperlink>
      <w:r>
        <w:t xml:space="preserve">; </w:t>
      </w:r>
      <w:hyperlink r:id="rId5239">
        <w:r>
          <w:rPr>
            <w:color w:val="0000EE"/>
            <w:u w:val="single"/>
          </w:rPr>
          <w:t>Is 47:2</w:t>
        </w:r>
      </w:hyperlink>
      <w:r>
        <w:t>).</w:t>
      </w:r>
    </w:p>
    <w:p>
      <w:r/>
      <w:r>
        <w:t xml:space="preserve">Picha katika </w:t>
      </w:r>
      <w:hyperlink r:id="rId5240">
        <w:r>
          <w:rPr>
            <w:color w:val="0000EE"/>
            <w:u w:val="single"/>
          </w:rPr>
          <w:t>Mithali 19:13</w:t>
        </w:r>
      </w:hyperlink>
      <w:r>
        <w:t xml:space="preserve"> na </w:t>
      </w:r>
      <w:hyperlink r:id="rId5241">
        <w:r>
          <w:rPr>
            <w:color w:val="0000EE"/>
            <w:u w:val="single"/>
          </w:rPr>
          <w:t>27:15</w:t>
        </w:r>
      </w:hyperlink>
      <w:r>
        <w:t xml:space="preserve"> inatoa ulinganisho mkali kati ya mwanamke mgomvi na maji yanayodondoka kutoka paa linalovuja. Agano la Kale linaacha shaka kidogo kuhusu aina ya tabia inayotarajiwa kutoka kwa mwanamke. Alitarajiwa kuwa mrembo, mwenye sauti ya upole, mwenye busara, na mtulivu (</w:t>
      </w:r>
      <w:hyperlink r:id="rId5242">
        <w:r>
          <w:rPr>
            <w:color w:val="0000EE"/>
            <w:u w:val="single"/>
          </w:rPr>
          <w:t>Mithali 9:13</w:t>
        </w:r>
      </w:hyperlink>
      <w:r>
        <w:t xml:space="preserve">; </w:t>
      </w:r>
      <w:hyperlink r:id="rId5243">
        <w:r>
          <w:rPr>
            <w:color w:val="0000EE"/>
            <w:u w:val="single"/>
          </w:rPr>
          <w:t>11:16, 22</w:t>
        </w:r>
      </w:hyperlink>
      <w:r>
        <w:t xml:space="preserve">; </w:t>
      </w:r>
      <w:hyperlink r:id="rId5244">
        <w:r>
          <w:rPr>
            <w:color w:val="0000EE"/>
            <w:u w:val="single"/>
          </w:rPr>
          <w:t>21:9</w:t>
        </w:r>
      </w:hyperlink>
      <w:r>
        <w:t>). Pia alipaswa kuwa mwenye kuwajibika, mwenye mpangilio mzuri, mwenye akili, mwenye kufikiri, mwenye heshima, na msimamizi mzuri wa nyumba na fedha za familia (</w:t>
      </w:r>
      <w:hyperlink r:id="rId5245">
        <w:r>
          <w:rPr>
            <w:color w:val="0000EE"/>
            <w:u w:val="single"/>
          </w:rPr>
          <w:t>31:10–31</w:t>
        </w:r>
      </w:hyperlink>
      <w:r>
        <w:t>). Mwanamke pia anapaswa kuwa mcha Mungu na mrembo, na katika mapokeo ya Agano Jipya, mtiifu kwa mume wake, kama inavyofaa mwanamke aliyejipamba kwa lulu ya thamani isiyo na kifani ya roho ya upole na utulivu (</w:t>
      </w:r>
      <w:hyperlink r:id="rId5246">
        <w:r>
          <w:rPr>
            <w:color w:val="0000EE"/>
            <w:u w:val="single"/>
          </w:rPr>
          <w:t>Tito 2:4–5</w:t>
        </w:r>
      </w:hyperlink>
      <w:r>
        <w:t xml:space="preserve">; </w:t>
      </w:r>
      <w:hyperlink r:id="rId5247">
        <w:r>
          <w:rPr>
            <w:color w:val="0000EE"/>
            <w:u w:val="single"/>
          </w:rPr>
          <w:t>1 Petro 3:1–6</w:t>
        </w:r>
      </w:hyperlink>
      <w:r>
        <w:t>).</w:t>
      </w:r>
    </w:p>
    <w:p>
      <w:r/>
      <w:r>
        <w:t>Vitendo vya wanawake wachache ambao majukumu yao maishani hayaonekani kufuata mtindo wa mwanamke mpole na mnyenyekevu kama ilivyoelezwa hapo juu, vimeandikwa katika Biblia na Apokrifa. Vitabu vya Judith na Esta vinaeleza hadithi za kishujaa za jinsi bahati za kitaifa zilivyookolewa na wanawake. Debora na Yaeli walikuwa mashujaa maarufu (</w:t>
      </w:r>
      <w:hyperlink r:id="rId5248">
        <w:r>
          <w:rPr>
            <w:color w:val="0000EE"/>
            <w:u w:val="single"/>
          </w:rPr>
          <w:t>Amu 4–5</w:t>
        </w:r>
      </w:hyperlink>
      <w:r>
        <w:t>), na ufalme wa Yuda ulitawaliwa na mwanamke katili, Athalia, kwa miaka kadhaa (</w:t>
      </w:r>
      <w:hyperlink r:id="rId2296">
        <w:r>
          <w:rPr>
            <w:color w:val="0000EE"/>
            <w:u w:val="single"/>
          </w:rPr>
          <w:t>2 Fal 11</w:t>
        </w:r>
      </w:hyperlink>
      <w:r>
        <w:t>). Wanawake waliokuja mbele katika maisha ya umma walikuwa wa kipekee na wachache kwa idadi. Judith alikuwa mjane tajiri, jambo lisilo la kawaida katika Israeli.</w:t>
      </w:r>
    </w:p>
    <w:p>
      <w:pPr>
        <w:pStyle w:val="Heading3"/>
      </w:pPr>
      <w:r>
        <w:t>Usalama wa Ndoa</w:t>
      </w:r>
    </w:p>
    <w:p>
      <w:r/>
      <w:r>
        <w:t>Usalama wa nafasi ya mke uliongezeka sana alipomzaa mtoto wake wa kwanza, hasa ikiwa alikuwa mvulana. Jukumu kuu la mwanamke kwa mume wake na familia yake lilikuwa ni kuzaa (</w:t>
      </w:r>
      <w:hyperlink r:id="rId3434">
        <w:r>
          <w:rPr>
            <w:color w:val="0000EE"/>
            <w:u w:val="single"/>
          </w:rPr>
          <w:t>Mwanzo 1:28</w:t>
        </w:r>
      </w:hyperlink>
      <w:r>
        <w:t xml:space="preserve">; </w:t>
      </w:r>
      <w:hyperlink r:id="rId3570">
        <w:r>
          <w:rPr>
            <w:color w:val="0000EE"/>
            <w:u w:val="single"/>
          </w:rPr>
          <w:t>9:1</w:t>
        </w:r>
      </w:hyperlink>
      <w:r>
        <w:t>), na hadi alipozaa mtoto wa kiume, aliogopa kuondolewa na mke wa pili au suria. Ndoa za wake wengi hazikuwa nadra, hasa katika familia tajiri. Zilisababisha makundi mawili ya familia yasiyoeleweka vizuri, yanayodhibitiwa na mama lakini chini ya mamlaka ya jumla ya baba; kulikuwa na wivu na migogoro isiyoweza kuepukika.</w:t>
      </w:r>
    </w:p>
    <w:p>
      <w:r/>
      <w:r>
        <w:t>Hali ya kisheria ya mwanamke ilikuwa duni sana katika nyakati za Biblia. Bila ushahidi wowote, mume angeweza kumtuhumu mke wake kwa uzinzi, na alilazimika kukabiliana na jaribio la majaribu. Alilazimika kujishusha kwa kula kiapo, kula vumbi na sadaka ya nafaka, na kunywa maji machungu. Wakati huo huo, kuhani alitoa matamko kuhusu matokeo mabaya ambayo yangempata ikiwa alikuwa na hatia: angekuwa mtengwa bila matumaini ya kuishi. Lakini ikiwa angehifadhi utulivu wake, na ikiwa paja lake halikuharibika wala tumbo lake halikuvimba, alichukuliwa kuwa ameonyesha "uthibitisho" wa kutokuwa na hatia. Katika tukio kama hilo angeachiliwa huru, na mume wake asingekuwa na lawama yoyote kwa tuhuma zake za uongo (</w:t>
      </w:r>
      <w:hyperlink r:id="rId5249">
        <w:r>
          <w:rPr>
            <w:color w:val="0000EE"/>
            <w:u w:val="single"/>
          </w:rPr>
          <w:t>Hesabu 5:12–31</w:t>
        </w:r>
      </w:hyperlink>
      <w:r>
        <w:t>).</w:t>
      </w:r>
    </w:p>
    <w:p>
      <w:r/>
      <w:r>
        <w:t>Ikiwa mwanamke alifanya nadhiri, ilikuwa halali tu mradi baba yake au mume wake aliidhinisha. Ikiwa alifiwa na mume, nadhiri hiyo bado ilibaki kuwa na nguvu na inaweza kutumika dhidi yake (</w:t>
      </w:r>
      <w:hyperlink r:id="rId5250">
        <w:r>
          <w:rPr>
            <w:color w:val="0000EE"/>
            <w:u w:val="single"/>
          </w:rPr>
          <w:t>Hesabu 30:3–15</w:t>
        </w:r>
      </w:hyperlink>
      <w:r>
        <w:t>).</w:t>
      </w:r>
    </w:p>
    <w:p>
      <w:r/>
      <w:r>
        <w:t>Mwanamke nchini Israeli alikuwa daima chini ya ulinzi wa mwanaume, iwe ni baba yake, babu, babu mkubwa, kaka, mume, au mwanachama mwingine wa familia ya mume wake. Alikuwa na haki chache za kisheria na, tofauti na mila za Wababeli, hakuweza kurithi baada ya kifo cha mume wake. Si ajabu kwamba wajane walihesabiwa pamoja na yatima na maskini. Mjane asiye na watoto angeweza wakati mwingine kurudi kwa familia ya baba yake (</w:t>
      </w:r>
      <w:hyperlink r:id="rId5251">
        <w:r>
          <w:rPr>
            <w:color w:val="0000EE"/>
            <w:u w:val="single"/>
          </w:rPr>
          <w:t>Mwanzo 38:11</w:t>
        </w:r>
      </w:hyperlink>
      <w:r>
        <w:t xml:space="preserve">; </w:t>
      </w:r>
      <w:hyperlink r:id="rId5252">
        <w:r>
          <w:rPr>
            <w:color w:val="0000EE"/>
            <w:u w:val="single"/>
          </w:rPr>
          <w:t>Walawi 22:13</w:t>
        </w:r>
      </w:hyperlink>
      <w:r>
        <w:t xml:space="preserve">; </w:t>
      </w:r>
      <w:hyperlink r:id="rId5253">
        <w:r>
          <w:rPr>
            <w:color w:val="0000EE"/>
            <w:u w:val="single"/>
          </w:rPr>
          <w:t>Ruthu 1:8</w:t>
        </w:r>
      </w:hyperlink>
      <w:r>
        <w:t>), hivyo kuwa chini tena ya mamlaka ya baba yake. Mjane Mwebrania pia angeweza kubaki na familia ya marehemu mume wake. Angekuwa chini ya ulinzi wa "mkombozi" wake, jamaa wa kiume wa familia ya mume wake ambaye alichukua jukumu la kumlinda. Ikiwa mume alikufa na kumwacha mwanamke bila watoto, ilikuwa ni jukumu la kaka wa mume kumuoa. Mtoto wa kwanza aliyezaliwa kutokana na muungano huo alihesabiwa kama mrithi wa mume wa kwanza.</w:t>
      </w:r>
    </w:p>
    <w:p>
      <w:r/>
      <w:r>
        <w:t>Ilikuwa kawaida kwa kaka kukubali jukumu la ndoa kama hiyo (levirate). Inaweza kukataliwa kwa sababu mbalimbali, lakini kukataa huko kulionekana kuwa aibu, kwani ilikuwa ni wajibu wa mtu kuendeleza jina la kaka yake na kulinda utajiri wa familia.</w:t>
      </w:r>
    </w:p>
    <w:p>
      <w:r/>
      <w:r>
        <w:t>Majukumu ya mkombozi yalikuwa makubwa. Mbali na ndoa, labda alihusika katika kulipiza kisasi sifa ya familia, na alipaswa kuhakikisha kuwa mali ya familia inaongezeka na inabaki chini ya udhibiti wa familia.</w:t>
      </w:r>
    </w:p>
    <w:p>
      <w:r/>
      <w:r>
        <w:t>Kama Mwisraeli aliingia kwenye deni na kulazimika kujitumikisha, kawaida angekuwa "amekombolewa" na mmoja wa jamaa zake (</w:t>
      </w:r>
      <w:hyperlink r:id="rId5254">
        <w:r>
          <w:rPr>
            <w:color w:val="0000EE"/>
            <w:u w:val="single"/>
          </w:rPr>
          <w:t>Walawi 25:47–49</w:t>
        </w:r>
      </w:hyperlink>
      <w:r>
        <w:t xml:space="preserve">). Ikiwa katika umaskini wake Mwisraeli alilazimika kuuza ardhi yake au nyumba yake, mkombozi alikuwa na haki ya kwanza ya kukataa kununua kabla ya wanunuzi wengine wote wanaotarajiwa. Ilikuwa ni wajibu wake kama haki yake kuzuia mali ya familia kuingia mikononi mwa wageni (fungu la </w:t>
      </w:r>
      <w:hyperlink r:id="rId5255">
        <w:r>
          <w:rPr>
            <w:color w:val="0000EE"/>
            <w:u w:val="single"/>
          </w:rPr>
          <w:t>25</w:t>
        </w:r>
      </w:hyperlink>
      <w:r>
        <w:t>). Nabii Yeremia alinunua shamba la binamu yake Hanameli chini ya hali kama hizo (</w:t>
      </w:r>
      <w:hyperlink r:id="rId5256">
        <w:r>
          <w:rPr>
            <w:color w:val="0000EE"/>
            <w:u w:val="single"/>
          </w:rPr>
          <w:t>Yeremia 32:6–15</w:t>
        </w:r>
      </w:hyperlink>
      <w:r>
        <w:t>).</w:t>
      </w:r>
    </w:p>
    <w:p>
      <w:r/>
      <w:r>
        <w:t>Hadithi inayojulikana zaidi ya Agano la Kale kuhusu mjane asiye na watoto, "mkombozi" wake, na ndoa yao ya levirate imeandikwa katika kitabu cha Ruthu. Mmoja wa wana wawili wa Naomi alimuoa Ruthu. Ruthu alipokuwa mjane, mama mkwe wake maskini, Naomi, aliondoka nyumbani kwake Moabu na kurudi Bethlehemu kuuza baadhi ya mali ya familia. Ingawa jamaa wa karibu alikuwa tayari kununua ardhi na kuiweka katika familia, hakuwa tayari kumuoa Ruthu pia (</w:t>
      </w:r>
      <w:hyperlink r:id="rId4027">
        <w:r>
          <w:rPr>
            <w:color w:val="0000EE"/>
            <w:u w:val="single"/>
          </w:rPr>
          <w:t>Ruthu 3:12</w:t>
        </w:r>
      </w:hyperlink>
      <w:r>
        <w:t xml:space="preserve">; </w:t>
      </w:r>
      <w:hyperlink r:id="rId5257">
        <w:r>
          <w:rPr>
            <w:color w:val="0000EE"/>
            <w:u w:val="single"/>
          </w:rPr>
          <w:t>4:4</w:t>
        </w:r>
      </w:hyperlink>
      <w:r>
        <w:t>). Alijua kwamba mtoto wa muungano huo angehesabiwa kuwa mtoto wa marehemu, akibeba jina la mume aliyekufa, na hivyo hatimaye kurithi ardhi hiyo (</w:t>
      </w:r>
      <w:hyperlink r:id="rId1840">
        <w:r>
          <w:rPr>
            <w:color w:val="0000EE"/>
            <w:u w:val="single"/>
          </w:rPr>
          <w:t>4:4–6</w:t>
        </w:r>
      </w:hyperlink>
      <w:r>
        <w:t>). Jamaa aliyefuata kwa ukaribu wa ukoo alikuwa Boazi, ambaye alikua "mkombozi" wa Ruthu. Alikuwa tayari kukubali wajibu wa mara mbili wa kununua ardhi na kumuoa Ruthu (</w:t>
      </w:r>
      <w:hyperlink r:id="rId5258">
        <w:r>
          <w:rPr>
            <w:color w:val="0000EE"/>
            <w:u w:val="single"/>
          </w:rPr>
          <w:t>4:9–10</w:t>
        </w:r>
      </w:hyperlink>
      <w:r>
        <w:t>).</w:t>
      </w:r>
    </w:p>
    <w:p>
      <w:pPr>
        <w:pStyle w:val="Heading3"/>
      </w:pPr>
      <w:r>
        <w:t>Nafasi ya Watoto</w:t>
      </w:r>
    </w:p>
    <w:p>
      <w:r/>
      <w:r>
        <w:t>Watoto walipendwa kwa ujumla, lakini utoto wao ulikuwa mfupi na mara nyingi walionekana kama wafanyakazi wa nyumbani au mashambani. Kulingana na sheria ya urithi wa mzaliwa wa kwanza, mwana wa kwanza alipokea sehemu mbili za mali kama haki yake ya kuzaliwa (</w:t>
      </w:r>
      <w:hyperlink r:id="rId5259">
        <w:r>
          <w:rPr>
            <w:color w:val="0000EE"/>
            <w:u w:val="single"/>
          </w:rPr>
          <w:t>Kumbukumbu la torati 21:17</w:t>
        </w:r>
      </w:hyperlink>
      <w:r>
        <w:t>). Hivyo, alihakikishiwa nafasi ya kuwa mkuu wa familia. Hata wakati wa uhai wa baba yake, mwana wa kwanza alipewa kipaumbele juu ya ndugu zake (</w:t>
      </w:r>
      <w:hyperlink r:id="rId5260">
        <w:r>
          <w:rPr>
            <w:color w:val="0000EE"/>
            <w:u w:val="single"/>
          </w:rPr>
          <w:t>Gn 43:33</w:t>
        </w:r>
      </w:hyperlink>
      <w:r>
        <w:t>). Ambapo mapacha walizaliwa, wa kwanza kutoka tumboni alichukuliwa kuwa mkubwa, akiwa na haki zote zinazohusiana (</w:t>
      </w:r>
      <w:hyperlink r:id="rId5261">
        <w:r>
          <w:rPr>
            <w:color w:val="0000EE"/>
            <w:u w:val="single"/>
          </w:rPr>
          <w:t>25:24–26</w:t>
        </w:r>
      </w:hyperlink>
      <w:r>
        <w:t xml:space="preserve">; </w:t>
      </w:r>
      <w:hyperlink r:id="rId1609">
        <w:r>
          <w:rPr>
            <w:color w:val="0000EE"/>
            <w:u w:val="single"/>
          </w:rPr>
          <w:t>38:27–30</w:t>
        </w:r>
      </w:hyperlink>
      <w:r>
        <w:t>).</w:t>
      </w:r>
    </w:p>
    <w:p>
      <w:r/>
      <w:r>
        <w:t>Kwa kosa kubwa, mwana mkubwa angeweza kupoteza haki ya urithi wa kwanza (</w:t>
      </w:r>
      <w:hyperlink r:id="rId5262">
        <w:r>
          <w:rPr>
            <w:color w:val="0000EE"/>
            <w:u w:val="single"/>
          </w:rPr>
          <w:t>Mwanzo 35:22</w:t>
        </w:r>
      </w:hyperlink>
      <w:r>
        <w:t xml:space="preserve">; </w:t>
      </w:r>
      <w:hyperlink r:id="rId5263">
        <w:r>
          <w:rPr>
            <w:color w:val="0000EE"/>
            <w:u w:val="single"/>
          </w:rPr>
          <w:t>49:3–4</w:t>
        </w:r>
      </w:hyperlink>
      <w:r>
        <w:t xml:space="preserve">; </w:t>
      </w:r>
      <w:hyperlink r:id="rId5264">
        <w:r>
          <w:rPr>
            <w:color w:val="0000EE"/>
            <w:u w:val="single"/>
          </w:rPr>
          <w:t>1 Mambo ya Nyakati 5:1</w:t>
        </w:r>
      </w:hyperlink>
      <w:r>
        <w:t>), au ingeweza kukabidhiwa kwa hiari, kama Esau alivyofanya kwa kuuza haki yake ya mzaliwa wa kwanza kwa kaka yake Yakobo (</w:t>
      </w:r>
      <w:hyperlink r:id="rId5265">
        <w:r>
          <w:rPr>
            <w:color w:val="0000EE"/>
            <w:u w:val="single"/>
          </w:rPr>
          <w:t>Mwanzo 25:29–34</w:t>
        </w:r>
      </w:hyperlink>
      <w:r>
        <w:t>). Kulikuwa na sheria inayomlinda mwana mkubwa dhidi ya upendeleo wa baba yake kwa mdogo wake (</w:t>
      </w:r>
      <w:hyperlink r:id="rId5266">
        <w:r>
          <w:rPr>
            <w:color w:val="0000EE"/>
            <w:u w:val="single"/>
          </w:rPr>
          <w:t>Kumbukumbu la torati 21:15–17</w:t>
        </w:r>
      </w:hyperlink>
      <w:r>
        <w:t>). Hata hivyo, Mfalme Daudi alimpa ufalme wake Sulemani, mwanawe mdogo (</w:t>
      </w:r>
      <w:hyperlink r:id="rId5267">
        <w:r>
          <w:rPr>
            <w:color w:val="0000EE"/>
            <w:u w:val="single"/>
          </w:rPr>
          <w:t>1 Wafalme 2:15</w:t>
        </w:r>
      </w:hyperlink>
      <w:r>
        <w:t>).</w:t>
      </w:r>
    </w:p>
    <w:p>
      <w:r/>
      <w:r>
        <w:t>Kwenye familia isiyo na wana, binti angeweza kurithi mali (</w:t>
      </w:r>
      <w:hyperlink r:id="rId5268">
        <w:r>
          <w:rPr>
            <w:color w:val="0000EE"/>
            <w:u w:val="single"/>
          </w:rPr>
          <w:t>Hesabu 27:8</w:t>
        </w:r>
      </w:hyperlink>
      <w:r>
        <w:t>). Mara nyingi, wazazi hawakushauriana na wana wala binti zao wakati wa kuwapangia wenzi wa ndoa kwa ajili yao. Ndoa mara nyingi ilikuwa ni muungano au mkataba kati ya familia mbili, na hivyo matakwa na wasiwasi wa watu binafsi hayakuzingatiwa. Ndoa za mapenzi zilikuwa chache, ingawa mara kwa mara mwana angeoa kinyume na mapenzi ya wazazi wake, kama alivyofanya Esau (</w:t>
      </w:r>
      <w:hyperlink r:id="rId5269">
        <w:r>
          <w:rPr>
            <w:color w:val="0000EE"/>
            <w:u w:val="single"/>
          </w:rPr>
          <w:t>Mwanzo 26:34–35</w:t>
        </w:r>
      </w:hyperlink>
      <w:r>
        <w:t>). Ingawa ilikuwa nadra kwa vijana kuonyesha hisia na mapendeleo yao kuhusu ndoa kwa uwazi, binti wa Sauli, Mikali, alionyesha wazi upendo wake kwa Daudi (</w:t>
      </w:r>
      <w:hyperlink r:id="rId5270">
        <w:r>
          <w:rPr>
            <w:color w:val="0000EE"/>
            <w:u w:val="single"/>
          </w:rPr>
          <w:t>1 Samweli 18:20</w:t>
        </w:r>
      </w:hyperlink>
      <w:r>
        <w:t>).</w:t>
      </w:r>
    </w:p>
    <w:p>
      <w:r/>
      <w:r>
        <w:t>Hakuna rekodi ya uasili wa kisheria miongoni mwa Waebrania, lakini ilifanyika tangu nyakati za kale huko Mesopotamia. Ilikuwa muhimu hasa kama njia ya kuhakikisha kwamba wanandoa wasio na watoto ardhi yao ingelimwa na kwamba wangetunzwa katika uzee wao. Mifano yote ya uasili iliyotajwa katika Agano la Kale ilifanyika nje ya nchi ya Israeli (</w:t>
      </w:r>
      <w:hyperlink r:id="rId5271">
        <w:r>
          <w:rPr>
            <w:color w:val="0000EE"/>
            <w:u w:val="single"/>
          </w:rPr>
          <w:t>Kutoka 2:10</w:t>
        </w:r>
      </w:hyperlink>
      <w:r>
        <w:t xml:space="preserve">; </w:t>
      </w:r>
      <w:hyperlink r:id="rId5272">
        <w:r>
          <w:rPr>
            <w:color w:val="0000EE"/>
            <w:u w:val="single"/>
          </w:rPr>
          <w:t>1 Wafalme 11:20</w:t>
        </w:r>
      </w:hyperlink>
      <w:r>
        <w:t xml:space="preserve">; </w:t>
      </w:r>
      <w:hyperlink r:id="rId5273">
        <w:r>
          <w:rPr>
            <w:color w:val="0000EE"/>
            <w:u w:val="single"/>
          </w:rPr>
          <w:t>Esta 2:7, 15</w:t>
        </w:r>
      </w:hyperlink>
      <w:r>
        <w:t>) na si mifano ya uasili wa kweli kama mwanachama wa familia kwa maisha yote.</w:t>
      </w:r>
    </w:p>
    <w:p>
      <w:pPr>
        <w:pStyle w:val="Heading3"/>
      </w:pPr>
      <w:r>
        <w:t>Haki za Watoto</w:t>
      </w:r>
    </w:p>
    <w:p>
      <w:r/>
      <w:r>
        <w:t>Asili ya jamii ya mfumo dume ilileta tofauti zisizofaa kati ya watoto wa kiume na wa kike. Nafasi ya binti, ambaye angeweza kuuzwa utumwani au kuuzwa kuwa suria wa mwanamume na kisha labda kuuzwa tena (</w:t>
      </w:r>
      <w:hyperlink r:id="rId5274">
        <w:r>
          <w:rPr>
            <w:color w:val="0000EE"/>
            <w:u w:val="single"/>
          </w:rPr>
          <w:t>Kutoka 21:7–11</w:t>
        </w:r>
      </w:hyperlink>
      <w:r>
        <w:t xml:space="preserve">), ilikuwa hakika duni kuliko ile ya mwana. Katika kipindi cha mfumo dume, hata hivyo, mwana na binti wote wangeweza kuuawa kwa kutotii mkuu wa familia. Watoto wa mtu pia wangeweza kutolewa kafara katika ibada za kidini (tazama </w:t>
      </w:r>
      <w:hyperlink r:id="rId5275">
        <w:r>
          <w:rPr>
            <w:color w:val="0000EE"/>
            <w:u w:val="single"/>
          </w:rPr>
          <w:t>Mwanzo 22</w:t>
        </w:r>
      </w:hyperlink>
      <w:r>
        <w:t xml:space="preserve">; </w:t>
      </w:r>
      <w:hyperlink r:id="rId5276">
        <w:r>
          <w:rPr>
            <w:color w:val="0000EE"/>
            <w:u w:val="single"/>
          </w:rPr>
          <w:t>Waamuzi 11</w:t>
        </w:r>
      </w:hyperlink>
      <w:r>
        <w:t>). Inawezekana kwamba kafara ya watoto wachanga ilifanywa na mataifa jirani na Israeli, ikiwa ni pamoja na Kanaani na Amoni.</w:t>
      </w:r>
    </w:p>
    <w:p>
      <w:r/>
      <w:r>
        <w:t>Haki za watoto ziliboreshwa sana na kutangazwa kwa sheria ya Mose. Baba hakuwa na ruhusa tena kumwua mtoto wake bila kupeleka kesi kwa wazee (</w:t>
      </w:r>
      <w:hyperlink r:id="rId5277">
        <w:r>
          <w:rPr>
            <w:color w:val="0000EE"/>
            <w:u w:val="single"/>
          </w:rPr>
          <w:t>Kumbukumbu la torati 21:18–21</w:t>
        </w:r>
      </w:hyperlink>
      <w:r>
        <w:t>). Wana na binti wote wangeweza kupelekwa mbele ya mamlaka hizo na kushtakiwa kwa kuwa wasiotii, walafi, au walevi. Mamlaka kamili ya baba hata ilijumuisha mwana wake aliyeoa na familia ikiwa walikuwa wakiishi chini ya paa lake. Sheria pia ilikataza watoto kuwajibishwa kwa makosa ya wazazi wao (</w:t>
      </w:r>
      <w:hyperlink r:id="rId5278">
        <w:r>
          <w:rPr>
            <w:color w:val="0000EE"/>
            <w:u w:val="single"/>
          </w:rPr>
          <w:t>Kumbukumbu la torati 24:16</w:t>
        </w:r>
      </w:hyperlink>
      <w:r>
        <w:t>). Wakati wa Mfalme Daudi, mtu aliyepatikana na hatia na jamii alikuwa na haki ya kukata rufaa kwa mfalme (</w:t>
      </w:r>
      <w:hyperlink r:id="rId5279">
        <w:r>
          <w:rPr>
            <w:color w:val="0000EE"/>
            <w:u w:val="single"/>
          </w:rPr>
          <w:t>2 Samweli 14:4–11</w:t>
        </w:r>
      </w:hyperlink>
      <w:r>
        <w:t>).</w:t>
      </w:r>
    </w:p>
    <w:p>
      <w:r/>
      <w:r>
        <w:t>Kwenye familia za Kiebrania wazazi wote wawili waliheshimiwa sana. Heshima ilipaswa kutolewa kwa mama na baba (</w:t>
      </w:r>
      <w:hyperlink r:id="rId5280">
        <w:r>
          <w:rPr>
            <w:color w:val="0000EE"/>
            <w:u w:val="single"/>
          </w:rPr>
          <w:t>Kutoka 20:12</w:t>
        </w:r>
      </w:hyperlink>
      <w:r>
        <w:t>), na sheria ililaani makosa dhidi ya mzazi yeyote (</w:t>
      </w:r>
      <w:hyperlink r:id="rId4733">
        <w:r>
          <w:rPr>
            <w:color w:val="0000EE"/>
            <w:u w:val="single"/>
          </w:rPr>
          <w:t>21:17</w:t>
        </w:r>
      </w:hyperlink>
      <w:r>
        <w:t xml:space="preserve">; </w:t>
      </w:r>
      <w:hyperlink r:id="rId5281">
        <w:r>
          <w:rPr>
            <w:color w:val="0000EE"/>
            <w:u w:val="single"/>
          </w:rPr>
          <w:t>Walawi 20:9</w:t>
        </w:r>
      </w:hyperlink>
      <w:r>
        <w:t xml:space="preserve">; </w:t>
      </w:r>
      <w:hyperlink r:id="rId5282">
        <w:r>
          <w:rPr>
            <w:color w:val="0000EE"/>
            <w:u w:val="single"/>
          </w:rPr>
          <w:t>Kumbukumbu la torati 21:18</w:t>
        </w:r>
      </w:hyperlink>
      <w:r>
        <w:t xml:space="preserve">; </w:t>
      </w:r>
      <w:hyperlink r:id="rId5283">
        <w:r>
          <w:rPr>
            <w:color w:val="0000EE"/>
            <w:u w:val="single"/>
          </w:rPr>
          <w:t>27:16</w:t>
        </w:r>
      </w:hyperlink>
      <w:r>
        <w:t>). Heshima inayostahili mama ni mada inayojirudia katika Fasihi ya Hekima (</w:t>
      </w:r>
      <w:hyperlink r:id="rId5284">
        <w:r>
          <w:rPr>
            <w:color w:val="0000EE"/>
            <w:u w:val="single"/>
          </w:rPr>
          <w:t>Mithali 19:26</w:t>
        </w:r>
      </w:hyperlink>
      <w:r>
        <w:t xml:space="preserve">; </w:t>
      </w:r>
      <w:hyperlink r:id="rId4734">
        <w:r>
          <w:rPr>
            <w:color w:val="0000EE"/>
            <w:u w:val="single"/>
          </w:rPr>
          <w:t>20:20</w:t>
        </w:r>
      </w:hyperlink>
      <w:r>
        <w:t xml:space="preserve">; angalia </w:t>
      </w:r>
      <w:hyperlink r:id="rId5285">
        <w:r>
          <w:rPr>
            <w:color w:val="0000EE"/>
            <w:u w:val="single"/>
          </w:rPr>
          <w:t>Mhubiri 3:1–16</w:t>
        </w:r>
      </w:hyperlink>
      <w:r>
        <w:t>).</w:t>
      </w:r>
    </w:p>
    <w:p>
      <w:pPr>
        <w:pStyle w:val="Heading3"/>
      </w:pPr>
      <w:r>
        <w:t>Maisha ya Kila Siku ya Familia ya Kiebrania</w:t>
      </w:r>
    </w:p>
    <w:p>
      <w:r/>
      <w:r>
        <w:t>Kwenye shughuli za kila siku za kaya ya Kiebrania, ilikuwa jukumu la baba kudumisha utajiri wa familia na kuwa mtoaji. Angeweza kufanya kazi mashambani, labda na mazao ya kitani, shayiri, au ngano. Au angefanya kazi katika ufundi, labda kama mfumaji, mjenzi, mfinyanzi, mchoraji, mfuliaji, au mfanyakazi wa shaba au shaba nyekundu. Ikiwa aliishi karibu na pwani, angeweza kuwa mvuvi.</w:t>
      </w:r>
    </w:p>
    <w:p>
      <w:r/>
      <w:r>
        <w:t>Baba pia alikuwa na jukumu la ustawi wa kidini wa familia. Ilikuwa ni wajibu wake kuchukua elimu ya wanawe kutoka kwa mama yao wakiwa na umri mdogo, akiwafundisha kanuni za dini ya Kiebrania (</w:t>
      </w:r>
      <w:hyperlink r:id="rId5286">
        <w:r>
          <w:rPr>
            <w:color w:val="0000EE"/>
            <w:u w:val="single"/>
          </w:rPr>
          <w:t>Kutoka 10:2</w:t>
        </w:r>
      </w:hyperlink>
      <w:r>
        <w:t xml:space="preserve">; </w:t>
      </w:r>
      <w:hyperlink r:id="rId1783">
        <w:r>
          <w:rPr>
            <w:color w:val="0000EE"/>
            <w:u w:val="single"/>
          </w:rPr>
          <w:t>12:26</w:t>
        </w:r>
      </w:hyperlink>
      <w:r>
        <w:t xml:space="preserve">; </w:t>
      </w:r>
      <w:hyperlink r:id="rId5287">
        <w:r>
          <w:rPr>
            <w:color w:val="0000EE"/>
            <w:u w:val="single"/>
          </w:rPr>
          <w:t>Kumbukumbu la torati 4:9</w:t>
        </w:r>
      </w:hyperlink>
      <w:r>
        <w:t xml:space="preserve">; </w:t>
      </w:r>
      <w:hyperlink r:id="rId5288">
        <w:r>
          <w:rPr>
            <w:color w:val="0000EE"/>
            <w:u w:val="single"/>
          </w:rPr>
          <w:t>6:7</w:t>
        </w:r>
      </w:hyperlink>
      <w:r>
        <w:t>). Pia alieleza vipengele vyote vya sheria na historia iliyounganishwa ya taifa.</w:t>
      </w:r>
    </w:p>
    <w:p>
      <w:r/>
      <w:r>
        <w:t>Baba alikuwa mwalimu wa nidhamu wa familia, na fimbo ilitumika kusisitiza masomo yaliyofundishwa (</w:t>
      </w:r>
      <w:hyperlink r:id="rId5289">
        <w:r>
          <w:rPr>
            <w:color w:val="0000EE"/>
            <w:u w:val="single"/>
          </w:rPr>
          <w:t>Mithali 13:24</w:t>
        </w:r>
      </w:hyperlink>
      <w:r>
        <w:t xml:space="preserve">; </w:t>
      </w:r>
      <w:hyperlink r:id="rId5290">
        <w:r>
          <w:rPr>
            <w:color w:val="0000EE"/>
            <w:u w:val="single"/>
          </w:rPr>
          <w:t>22:15</w:t>
        </w:r>
      </w:hyperlink>
      <w:r>
        <w:t xml:space="preserve">; </w:t>
      </w:r>
      <w:hyperlink r:id="rId5291">
        <w:r>
          <w:rPr>
            <w:color w:val="0000EE"/>
            <w:u w:val="single"/>
          </w:rPr>
          <w:t>29:15–17</w:t>
        </w:r>
      </w:hyperlink>
      <w:r>
        <w:t>). Ingawa watoto walipendwa na kuthaminiwa, hawakulemazwa (</w:t>
      </w:r>
      <w:hyperlink r:id="rId5292">
        <w:r>
          <w:rPr>
            <w:color w:val="0000EE"/>
            <w:u w:val="single"/>
          </w:rPr>
          <w:t>Hesabu 30:9–12</w:t>
        </w:r>
      </w:hyperlink>
      <w:r>
        <w:t>). Katika nyakati za baada ya uhamisho, elimu pia ilifanyika ndani ya maeneo ya sinagogi, na muda mfupi kabla ya wakati wa Kristo, elimu ya msingi ya jumla ilianzishwa. Pia ilikuwa muhimu kwamba baba afundishe wanawe biashara, kawaida yake mwenyewe, kwani mtu asiye na biashara ama alikufa njaa au akawa mwizi. Jukumu jingine muhimu la baba lilikuwa ni kuwatafutia wake watoto wa kiume katika kaya.</w:t>
      </w:r>
    </w:p>
    <w:p>
      <w:r/>
      <w:r>
        <w:t>Mama alikuwa na jukumu la elimu ya mapema ya wanawe na binti zake (</w:t>
      </w:r>
      <w:hyperlink r:id="rId5293">
        <w:r>
          <w:rPr>
            <w:color w:val="0000EE"/>
            <w:u w:val="single"/>
          </w:rPr>
          <w:t>Mithali 1:8</w:t>
        </w:r>
      </w:hyperlink>
      <w:r>
        <w:t xml:space="preserve">; </w:t>
      </w:r>
      <w:hyperlink r:id="rId5294">
        <w:r>
          <w:rPr>
            <w:color w:val="0000EE"/>
            <w:u w:val="single"/>
          </w:rPr>
          <w:t>6:20</w:t>
        </w:r>
      </w:hyperlink>
      <w:r>
        <w:t>), akiwafundisha nyimbo za kidini na sala mara tu walipoweza kuzungumza. Baba alichukua jukumu la elimu ya wanawe, lakini mama aliendelea na binti zake, akiwafundisha kusokota, kusuka, kupika, kusafisha, kurekebisha taa, na kwa ujumla kuwa na ujuzi katika kazi zote za nyumbani (</w:t>
      </w:r>
      <w:hyperlink r:id="rId5295">
        <w:r>
          <w:rPr>
            <w:color w:val="0000EE"/>
            <w:u w:val="single"/>
          </w:rPr>
          <w:t>31:13–31</w:t>
        </w:r>
      </w:hyperlink>
      <w:r>
        <w:t>).</w:t>
      </w:r>
    </w:p>
    <w:p>
      <w:r/>
      <w:r>
        <w:t>Kwa samani chache, kuweka nyumba safi kulimaanisha kufagia sakafu ili kuziweka huru kutokana na vumbi na uchafu. Kupika kulikuwa rahisi na ngumu kwa wakati mmoja. Kulikuwa rahisi kwa kuwa chakula kingi kilipikwa kwa namna ya supu au kitoweo, au vinginevyo kutengenezwa kuwa keki na kupikwa kwenye kikaango. Kilikuwa kigumu kwa kuwa mahindi yalipaswa kusagwa kwa mkono na mkate uliokwa kila siku.</w:t>
      </w:r>
    </w:p>
    <w:p>
      <w:r/>
      <w:r>
        <w:t>Mama alitarajiwa kuchukua sufu, kuikuna, kuisokota, na mara nyingi kusuka na kutengeneza nguo kwa ajili ya familia yake. Aidha, angeweza kumsaidia mume wake shambani wakati wa mavuno. Kwa sababu familia nyingi zilikuwa na mti mmoja au zaidi wa mzeituni, mizabibu michache, na miti ya mtini, mama pia angeweza kusaidia katika kuvuna matunda. Wakati mwingine angefanya kazi kwenye shinikizo wakati mizeituni au zabibu zilikuwa zikichakatwa. Mara nyingi kukanyaga zabibu kwenye chombo cha familia kingefanywa pamoja na mume na mke. Kuchota maji kutoka kisimani kulichukuliwa kuwa kazi ya chini na kwa kawaida ilikuwa jukumu la mke, ingawa wakati mwingine ilipewa watoto (</w:t>
      </w:r>
      <w:hyperlink r:id="rId5296">
        <w:r>
          <w:rPr>
            <w:color w:val="0000EE"/>
            <w:u w:val="single"/>
          </w:rPr>
          <w:t>Mwanzo 24:15–16</w:t>
        </w:r>
      </w:hyperlink>
      <w:r>
        <w:t>).</w:t>
      </w:r>
    </w:p>
    <w:p>
      <w:r/>
      <w:r>
        <w:t>Kama ilivyo katika jamii zote, kulikuwa na wakati ambapo watoto walicheka na kucheza pamoja (</w:t>
      </w:r>
      <w:hyperlink r:id="rId5297">
        <w:r>
          <w:rPr>
            <w:color w:val="0000EE"/>
            <w:u w:val="single"/>
          </w:rPr>
          <w:t>Zekaria 8:5</w:t>
        </w:r>
      </w:hyperlink>
      <w:r>
        <w:t xml:space="preserve">; </w:t>
      </w:r>
      <w:hyperlink r:id="rId5298">
        <w:r>
          <w:rPr>
            <w:color w:val="0000EE"/>
            <w:u w:val="single"/>
          </w:rPr>
          <w:t>Mathayo 11:16</w:t>
        </w:r>
      </w:hyperlink>
      <w:r>
        <w:t>), ingawa utoto na ujana havikutambulika kama hatua maalum za maendeleo. Watoto walichukuliwa kama wachanga ikiwa chini ya miaka mitatu, lakini walionekana kama wavulana au wasichana walipoweza kujitunza wenyewe. Mtoto mdogo alikaa kwenye paja la mama yake na alichezewa (</w:t>
      </w:r>
      <w:hyperlink r:id="rId5299">
        <w:r>
          <w:rPr>
            <w:color w:val="0000EE"/>
            <w:u w:val="single"/>
          </w:rPr>
          <w:t>Isaya 66:12</w:t>
        </w:r>
      </w:hyperlink>
      <w:r>
        <w:t>). Hakuna ushahidi wa michezo iliyoandaliwa kwa watoto. Vichezeo, ikiwa ni pamoja na filimbi, zana za kuchezea, midoli, na vifaa vidogo vya kupikia, vimechimbuliwa katika maeneo ya Palestina.</w:t>
      </w:r>
    </w:p>
    <w:p>
      <w:r/>
      <w:r>
        <w:t>Pindi tu mvulana alipokuwa na umri wa kutosha, alichukua nafasi yake katika familia na kukubali kazi aliyopewa. Miongoni mwa mambo mengine, watoto walitarajiwa kukusanya kuni (</w:t>
      </w:r>
      <w:hyperlink r:id="rId5300">
        <w:r>
          <w:rPr>
            <w:color w:val="0000EE"/>
            <w:u w:val="single"/>
          </w:rPr>
          <w:t>Yeremia 7:18</w:t>
        </w:r>
      </w:hyperlink>
      <w:r>
        <w:t>). Vijana wa kiume na wa kike walichunga mifugo. Kondoo walipaswa kulindwa dhidi ya wanyama wakali, kulindwa dhidi ya upumbavu wao wenyewe walipotangatanga karibu na mipasuko, kuelekezwa kwenye malisho na maji mazuri, na kubebwa nyumbani walipokuwa wagonjwa au kujeruhiwa (</w:t>
      </w:r>
      <w:hyperlink r:id="rId5301">
        <w:r>
          <w:rPr>
            <w:color w:val="0000EE"/>
            <w:u w:val="single"/>
          </w:rPr>
          <w:t>Mwanzo 29:6</w:t>
        </w:r>
      </w:hyperlink>
      <w:r>
        <w:t xml:space="preserve">; </w:t>
      </w:r>
      <w:hyperlink r:id="rId5302">
        <w:r>
          <w:rPr>
            <w:color w:val="0000EE"/>
            <w:u w:val="single"/>
          </w:rPr>
          <w:t>Kutoka 2:16</w:t>
        </w:r>
      </w:hyperlink>
      <w:r>
        <w:t>). Utunzaji wa ng'ombe pia ulikuwa jukumu la watoto (</w:t>
      </w:r>
      <w:hyperlink r:id="rId5303">
        <w:r>
          <w:rPr>
            <w:color w:val="0000EE"/>
            <w:u w:val="single"/>
          </w:rPr>
          <w:t>1 Samweli 16:11</w:t>
        </w:r>
      </w:hyperlink>
      <w:r>
        <w:t>). Kwa lazima, wavulana walifundishwa katika sanaa mbalimbali za vita.</w:t>
      </w:r>
    </w:p>
    <w:p>
      <w:r/>
      <w:r>
        <w:t>Watoto wakati mwingine waliungana na baba zao mashambani, na uwepo wao ulikuwa ukikaribishwa kila wakati. Tangu zamani, wavulana hasa wangeangalia baba zao hadi nao pia walipochukua chombo au kifaa kujaribu ujuzi wao; wasichana waliangalia na kujifunza kutoka kwa mama zao. Watoto wadogo mara nyingi walisikiliza mazungumzo ya wazee kwenye malango ya mji au vijijini. Ziara kwenye patakatifu wakati wa sherehe ilikuwa jambo la kifamilia, ikitoa uzoefu bora wa kujifunza. Kama mtoto, Yesu aliandamana na wazazi wake, Maria na Yosefu, kwenda hekaluni Yerusalemu (</w:t>
      </w:r>
      <w:hyperlink r:id="rId5304">
        <w:r>
          <w:rPr>
            <w:color w:val="0000EE"/>
            <w:u w:val="single"/>
          </w:rPr>
          <w:t>Luka 2:42–47</w:t>
        </w:r>
      </w:hyperlink>
      <w:r>
        <w:t>).</w:t>
      </w:r>
    </w:p>
    <w:p>
      <w:r/>
      <w:r>
        <w:t>Wasichana wadogo walikuwa huru kwa kushangaza kwenda kufanya kazi zao walizopewa. Hawakuwa wamefungwa au kufunikwa na wangeweza kutembelea marafiki na majirani bila kizuizi (</w:t>
      </w:r>
      <w:hyperlink r:id="rId5305">
        <w:r>
          <w:rPr>
            <w:color w:val="0000EE"/>
            <w:u w:val="single"/>
          </w:rPr>
          <w:t>Mwanzo 34:1</w:t>
        </w:r>
      </w:hyperlink>
      <w:r>
        <w:t>). Pia waliweza kuzungumza na wanaume bila aibu (</w:t>
      </w:r>
      <w:hyperlink r:id="rId5306">
        <w:r>
          <w:rPr>
            <w:color w:val="0000EE"/>
            <w:u w:val="single"/>
          </w:rPr>
          <w:t>24:15–25</w:t>
        </w:r>
      </w:hyperlink>
      <w:r>
        <w:t xml:space="preserve">; </w:t>
      </w:r>
      <w:hyperlink r:id="rId5307">
        <w:r>
          <w:rPr>
            <w:color w:val="0000EE"/>
            <w:u w:val="single"/>
          </w:rPr>
          <w:t>29:11–12</w:t>
        </w:r>
      </w:hyperlink>
      <w:r>
        <w:t xml:space="preserve">; </w:t>
      </w:r>
      <w:hyperlink r:id="rId5308">
        <w:r>
          <w:rPr>
            <w:color w:val="0000EE"/>
            <w:u w:val="single"/>
          </w:rPr>
          <w:t>1 Samweli 9:11–13</w:t>
        </w:r>
      </w:hyperlink>
      <w:r>
        <w:t>).</w:t>
      </w:r>
    </w:p>
    <w:p>
      <w:r/>
      <w:r>
        <w:t>Nyakati za chakula zilikuwa nyakati za familia tu. Ni shaka ikiwa mlo unaofanana na kifungua kinywa ulikuliwa, na mkulima huenda alikuwa na chakula cha mchana chepesi shambani. Mlo mkuu wa siku uliandaliwa na mama, na ungekuliwa mapema jioni. Ingawa aina ya chakula kilichopatikana kilikuwa kichache, maandalizi yake yalichukua muda mwingi.</w:t>
      </w:r>
    </w:p>
    <w:p>
      <w:r/>
      <w:r>
        <w:t>Nyakati za sikukuu zilikuwa vipindi vya umuhimu mkubwa wa kidini na pia zilikuwa siku ambazo wanafamilia walishiriki katika ibada za kiishara za imani yao. Miongoni mwa Waisraeli, aina kadhaa za chakula zilikuwa za msingi kwa ibada zao za kidini. Umoja wa familia na dini ya kitaifa viliunganishwa pamoja na milo maalum nyumbani.</w:t>
      </w:r>
    </w:p>
    <w:p>
      <w:r/>
      <w:r>
        <w:t>Mwanga wa mchana ulikuwa na umuhimu mkubwa katika tabia za kila siku za watu wa zamani. Ingawa taa za mafuta zilipatikana kwa urahisi katika vipindi vya baadaye, ilikuwa kawaida kuamka na jua na kulala muda mfupi baada ya giza kuingia. Mke angeweza kuwa ameamka kabla ya jua kuchomoza na huenda akaendelea na kazi yake baada ya giza kuingia.</w:t>
      </w:r>
    </w:p>
    <w:p>
      <w:pPr>
        <w:pStyle w:val="Heading3"/>
      </w:pPr>
      <w:r>
        <w:t>Katika Nyakati za Agano Jipya</w:t>
      </w:r>
    </w:p>
    <w:p>
      <w:r/>
      <w:r>
        <w:t>Kufikia nyakati za Agano Jipya, kwa wale walioufuata mtindo wa Kigiriki na Kirumi, maisha yalikuwa ya kifahari zaidi. Hata hivyo, hali ya wanachama wengi wa familia haikubadilika sana. Familia tajiri zilikuwa na watumwa zaidi, na watoto walikuwa na uwezekano mkubwa wa kupata elimu rasmi, wakati mwingine wakitumia juhudi ndogo kwenye kazi za nyumbani. Hata hivyo, katika nyakati za Kirumi, baba bado alikuwa na haki ya kisheria ya kukubali au kukataa mtoto wake.</w:t>
      </w:r>
    </w:p>
    <w:p>
      <w:r/>
      <w:r>
        <w:t>Hali ya mwanamke iliboreka sana katika kipindi cha Agano Jipya. Mama wa Kirumi aliheshimiwa sana na alikuwa na ushawishi mkubwa juu ya mume wake. Hakuwa amefungiwa katika sehemu maalum ya nyumba, kama mwanamke wa Kigiriki, bali alisimamia na kusimamia kazi katika sehemu yoyote ya nyumba yake. Alimsaidia mume wake katika biashara, alikuwa na nafasi yake mwenyewe katika maonyesho, michezo, na sherehe za kidini, na wakati mwingine alisimamia mali yake mwenyewe. Wanawake wa Kipalestina walianza kufurahia hadhi na heshima mpya kutokana na mtazamo wa Yesu kuelekea wanawake na ushawishi wake kwenye kanisa la kwanza la Kikristo.</w:t>
      </w:r>
    </w:p>
    <w:p>
      <w:r/>
      <w:r>
        <w:rPr>
          <w:i/>
        </w:rPr>
        <w:t>Tazama pia</w:t>
      </w:r>
      <w:r>
        <w:t xml:space="preserve"> </w:t>
      </w:r>
      <w:r>
        <w:t>Elimu</w:t>
      </w:r>
      <w:r>
        <w:t xml:space="preserve">; </w:t>
      </w:r>
      <w:r>
        <w:t>Ndoa, Mila za Ndoa</w:t>
      </w:r>
      <w:r>
        <w:t xml:space="preserve">; </w:t>
      </w:r>
      <w:r>
        <w:t>Ngono, Ujinsia</w:t>
      </w:r>
      <w:r>
        <w:t xml:space="preserve">; </w:t>
      </w:r>
      <w:r>
        <w:t>Mjane</w:t>
      </w:r>
      <w:r>
        <w:t xml:space="preserve">; </w:t>
      </w:r>
      <w:r>
        <w:t>Mwanamke</w:t>
      </w:r>
      <w:r>
        <w:t>.</w:t>
      </w:r>
      <w:r/>
      <w:r/>
    </w:p>
    <w:p>
      <w:r/>
    </w:p>
    <w:p>
      <w:pPr>
        <w:pStyle w:val="Heading2"/>
      </w:pPr>
      <w:r>
        <w:t>Maji</w:t>
      </w:r>
      <w:r/>
    </w:p>
    <w:p>
      <w:r/>
      <w:r>
        <w:t>Mojawapo ya mambo muhimu ya maisha, ambayo inafunika sehemu kubwa ya uso wa dunia. Ni sehemu kuu ya mwili wa binadamu. Viumbe hai hawawezi kuishi zaidi ya siku chache bila hiyo.</w:t>
      </w:r>
    </w:p>
    <w:p>
      <w:r/>
      <w:r>
        <w:t>Mwanzo, maji yalifunika dunia. Kisha Mungu akaleta nchi kavu kutoka kwenye maji (</w:t>
      </w:r>
      <w:hyperlink r:id="rId5309">
        <w:r>
          <w:rPr>
            <w:color w:val="0000EE"/>
            <w:u w:val="single"/>
          </w:rPr>
          <w:t>Mwanzo 1:9–10</w:t>
        </w:r>
      </w:hyperlink>
      <w:r>
        <w:t>). Kama Petro alivyosema, “Kupitia neno la Mungu mbingu zilikuwapo na dunia iliundwa kutoka kwenye maji na kwa maji” (</w:t>
      </w:r>
      <w:hyperlink r:id="rId5310">
        <w:r>
          <w:rPr>
            <w:color w:val="0000EE"/>
            <w:u w:val="single"/>
          </w:rPr>
          <w:t>2 Petro 3:5</w:t>
        </w:r>
      </w:hyperlink>
      <w:r>
        <w:t>).</w:t>
      </w:r>
    </w:p>
    <w:p>
      <w:r/>
      <w:r>
        <w:t>Wakati Mungu aliumba bustani ya Edeni, alifanya mto kuimwagilia. Mto huu uligawanyika kuwa mito minne. Mito miwili inatambulika kwa uhakika, Eufrati na Tigris. Mito hii miwili imeunga mkono kilimo huko Mesopotamia katika nyakati za kale na leo (</w:t>
      </w:r>
      <w:hyperlink r:id="rId3947">
        <w:r>
          <w:rPr>
            <w:color w:val="0000EE"/>
            <w:u w:val="single"/>
          </w:rPr>
          <w:t>Mwanzo 2:10–14</w:t>
        </w:r>
      </w:hyperlink>
      <w:r>
        <w:t xml:space="preserve">). Kulingana na Biblia, mwanzoni mwa historia ya dunia, hakukuwa na mvua bali ukungu tu uliomwagilia dunia (Mithali </w:t>
      </w:r>
      <w:hyperlink r:id="rId5311">
        <w:r>
          <w:rPr>
            <w:color w:val="0000EE"/>
            <w:u w:val="single"/>
          </w:rPr>
          <w:t>5–6</w:t>
        </w:r>
      </w:hyperlink>
      <w:r>
        <w:t>). Katika wakati wa Nuhu, Bwana alitumia gharika (wingi na mwendo mkubwa wa maji) kuangamiza “dunia ya wakati huo” (</w:t>
      </w:r>
      <w:hyperlink r:id="rId3959">
        <w:r>
          <w:rPr>
            <w:color w:val="0000EE"/>
            <w:u w:val="single"/>
          </w:rPr>
          <w:t>2 Petro 3:6</w:t>
        </w:r>
      </w:hyperlink>
      <w:r>
        <w:t>). Hii ilikuwa adhabu kwa uovu wa dunia.</w:t>
      </w:r>
    </w:p>
    <w:p>
      <w:r/>
      <w:r>
        <w:t>Kwenye Mashariki ya Karibu, maji ni muhimu sana. Sehemu kubwa ya eneo hilo hupokea kiasi cha wastani cha mvua. Kwa mfano, Misri hupokea inchi mbili hadi nne (au sentimita 5.1 hadi 10.2) za mvua karibu na Cairo, na huko Aswan wastani wa mvua ya kila mwaka ni sifuri. Misri inategemea Mto Nile, ambao hupata maji kutoka mvua za ikweta. Kwa upande mwingine, Palestina inapata maji vizuri na “mvua kutoka mbinguni” (</w:t>
      </w:r>
      <w:hyperlink r:id="rId5312">
        <w:r>
          <w:rPr>
            <w:color w:val="0000EE"/>
            <w:u w:val="single"/>
          </w:rPr>
          <w:t>Kumbukumbu la Torati 11:10–11</w:t>
        </w:r>
      </w:hyperlink>
      <w:r>
        <w:t>).</w:t>
      </w:r>
    </w:p>
    <w:p>
      <w:r/>
      <w:r>
        <w:t>Maji yana matumizi mengi ya mfano katika Maandiko. Mtu mwenye haki ni kama mti uliopandwa kando ya vijito vya maji (</w:t>
      </w:r>
      <w:hyperlink r:id="rId5313">
        <w:r>
          <w:rPr>
            <w:color w:val="0000EE"/>
            <w:u w:val="single"/>
          </w:rPr>
          <w:t>Zaburi 1:3</w:t>
        </w:r>
      </w:hyperlink>
      <w:r>
        <w:t xml:space="preserve">; </w:t>
      </w:r>
      <w:hyperlink r:id="rId5314">
        <w:r>
          <w:rPr>
            <w:color w:val="0000EE"/>
            <w:u w:val="single"/>
          </w:rPr>
          <w:t>Yeremia 17:8</w:t>
        </w:r>
      </w:hyperlink>
      <w:r>
        <w:t>). Shauku ya roho kwa Mungu ni kama kiu ya maji: “Roho yangu inakuonea kiu. Mwili wangu unakuonea shauku katika nchi kavu na yenye uchovu bila maji” (</w:t>
      </w:r>
      <w:hyperlink r:id="rId5315">
        <w:r>
          <w:rPr>
            <w:color w:val="0000EE"/>
            <w:u w:val="single"/>
          </w:rPr>
          <w:t>Zaburi 63:1</w:t>
        </w:r>
      </w:hyperlink>
      <w:r>
        <w:t xml:space="preserve">); “Roho yangu inakuonea kiu kama nchi kame.” (Zaburi </w:t>
      </w:r>
      <w:hyperlink r:id="rId5316">
        <w:r>
          <w:rPr>
            <w:color w:val="0000EE"/>
            <w:u w:val="single"/>
          </w:rPr>
          <w:t>143:6</w:t>
        </w:r>
      </w:hyperlink>
      <w:r>
        <w:t>).</w:t>
      </w:r>
    </w:p>
    <w:p>
      <w:r/>
      <w:r>
        <w:t>Yesu anatimiza hitaji hili na kutangaza, “Kama mtu yeyote ana kiu, na aje kwangu anywe. Yeyote aniaminiye, kama Maandiko yamesema: ‘Mito ya maji yaliyo hai itatiririka kutoka ndani yake.’” (</w:t>
      </w:r>
      <w:hyperlink r:id="rId4621">
        <w:r>
          <w:rPr>
            <w:color w:val="0000EE"/>
            <w:u w:val="single"/>
          </w:rPr>
          <w:t>Yohana 7:37–38</w:t>
        </w:r>
      </w:hyperlink>
      <w:r>
        <w:t xml:space="preserve">). Na Yesu alisema, “Maji nitakayompa hayatamwacha na kiu. Kwa kweli, maji nitakayompa yatakuwa ndani yake chemchemi ya maji yanayochipuka hadi uzima wa milele” ( Yohana </w:t>
      </w:r>
      <w:hyperlink r:id="rId1206">
        <w:r>
          <w:rPr>
            <w:color w:val="0000EE"/>
            <w:u w:val="single"/>
          </w:rPr>
          <w:t>4:14</w:t>
        </w:r>
      </w:hyperlink>
      <w:r>
        <w:t xml:space="preserve">). Roho wa Yesu ni yale maji ya kiroho yanayotosheleza kiu ya roho ya mwanadamu (Yohana </w:t>
      </w:r>
      <w:hyperlink r:id="rId5317">
        <w:r>
          <w:rPr>
            <w:color w:val="0000EE"/>
            <w:u w:val="single"/>
          </w:rPr>
          <w:t>7:38–39</w:t>
        </w:r>
      </w:hyperlink>
      <w:r>
        <w:t>).</w:t>
      </w:r>
    </w:p>
    <w:p>
      <w:r/>
      <w:r>
        <w:t>Neno la Mungu pia linaonyeshwa kama maji ambayo tunasafishwa kiroho. Bwana anazungumzia usafishaji wa kanisa kwa “kuoshwa kwa maji kwa neno” (</w:t>
      </w:r>
      <w:hyperlink r:id="rId5318">
        <w:r>
          <w:rPr>
            <w:color w:val="0000EE"/>
            <w:u w:val="single"/>
          </w:rPr>
          <w:t>Waefeso 5:26</w:t>
        </w:r>
      </w:hyperlink>
      <w:r>
        <w:t>). Na Paulo alisema kwamba watu wanaokolewa “kupitia kuoshwa kwa kuzaliwa upya na kufanywa upya na Roho Mtakatifu” (</w:t>
      </w:r>
      <w:hyperlink r:id="rId4701">
        <w:r>
          <w:rPr>
            <w:color w:val="0000EE"/>
            <w:u w:val="single"/>
          </w:rPr>
          <w:t>Tito 3:5</w:t>
        </w:r>
      </w:hyperlink>
      <w:r>
        <w:t>).</w:t>
      </w:r>
    </w:p>
    <w:p>
      <w:r/>
      <w:r>
        <w:t>Kwenye sura za mwisho za Biblia, Bwana anasema, “Kwa mwenye kiu nitampa bure kutoka kwenye chemchemi ya maji ya uzima” (</w:t>
      </w:r>
      <w:hyperlink r:id="rId4159">
        <w:r>
          <w:rPr>
            <w:color w:val="0000EE"/>
            <w:u w:val="single"/>
          </w:rPr>
          <w:t>Ufunuo 21:6</w:t>
        </w:r>
      </w:hyperlink>
      <w:r>
        <w:t>). Hata katika maelezo ya Yerusalemu wa mbinguni kuna kutajwa kwa maji—mto wa maji ya uzima: “Kisha malaika alinionyesha mto wa maji ya uzima, safi kama kioo, ukitiririka kutoka kwenye kiti cha enzi cha Mungu na cha Mwanakondoo katikati ya barabara kuu ya mji” (</w:t>
      </w:r>
      <w:hyperlink r:id="rId5319">
        <w:r>
          <w:rPr>
            <w:color w:val="0000EE"/>
            <w:u w:val="single"/>
          </w:rPr>
          <w:t>22:1–2).</w:t>
        </w:r>
      </w:hyperlink>
      <w:r>
        <w:t xml:space="preserve"> Vivyo hivyo, mwaliko wa mwisho wa Biblia unasema: “Na mwenye kiu na aje, na anayetaka maji ya uzima anywe bure” (sura ya </w:t>
      </w:r>
      <w:hyperlink r:id="rId5320">
        <w:r>
          <w:rPr>
            <w:color w:val="0000EE"/>
            <w:u w:val="single"/>
          </w:rPr>
          <w:t>17</w:t>
        </w:r>
      </w:hyperlink>
      <w:r>
        <w:t>).</w:t>
      </w:r>
      <w:r/>
      <w:r/>
    </w:p>
    <w:p>
      <w:r/>
    </w:p>
    <w:p>
      <w:pPr>
        <w:pStyle w:val="Heading2"/>
      </w:pPr>
      <w:r>
        <w:t>Majina, Umuhimu wa</w:t>
      </w:r>
      <w:r/>
    </w:p>
    <w:p>
      <w:r/>
      <w:r>
        <w:t>Katika nyakati za Biblia, majina hayakuwa tu kama alama au vitambulisho. Mara nyingi yalichaguliwa ili kuonyesha jambo la maana kuhusu mtu, kuzaliwa kwake, au hatima yake. Angalau sababu saba zinaweza kutambuliwa katika uchaguzi wa majina:</w:t>
      </w:r>
    </w:p>
    <w:p>
      <w:pPr>
        <w:pStyle w:val="ListNumber"/>
        <w:spacing w:line="240" w:lineRule="auto"/>
        <w:ind w:left="720"/>
      </w:pPr>
      <w:r/>
      <w:r>
        <w:rPr>
          <w:b/>
        </w:rPr>
        <w:t>Kurekodi Taarifa za Kuzaliwa:</w:t>
      </w:r>
    </w:p>
    <w:p>
      <w:pPr>
        <w:pStyle w:val="ListBullet"/>
        <w:spacing w:line="240" w:lineRule="auto"/>
        <w:ind w:left="1440"/>
      </w:pPr>
      <w:r/>
      <w:r>
        <w:t>Majina mara nyingi yalionyesha hali za kuzaliwa kwa mtu. Kwa mfano, Mose alipewa jina na mama yake mlezi kwa sababu alitolewa kutoka majini, ikikumbusha kitenzi cha Kiebrania kinachomaanisha "kutoa nje" (</w:t>
      </w:r>
      <w:hyperlink r:id="rId5271">
        <w:r>
          <w:rPr>
            <w:color w:val="0000EE"/>
            <w:u w:val="single"/>
          </w:rPr>
          <w:t>Kutoka 2:10</w:t>
        </w:r>
      </w:hyperlink>
      <w:r>
        <w:t>). Yakobo alipokea jina lake kutokana na hali za kuzaliwa kwake (</w:t>
      </w:r>
      <w:hyperlink r:id="rId4303">
        <w:r>
          <w:rPr>
            <w:color w:val="0000EE"/>
            <w:u w:val="single"/>
          </w:rPr>
          <w:t>Mwanzo 25:26</w:t>
        </w:r>
      </w:hyperlink>
      <w:r>
        <w:t>), kama ilivyokuwa kwa Samweli, ambaye jina lake linamaanisha "kusikilizwa na Mungu," likisisitiza jibu la Mungu kwa maombi badala ya kutoa tu maombi (</w:t>
      </w:r>
      <w:hyperlink r:id="rId5321">
        <w:r>
          <w:rPr>
            <w:color w:val="0000EE"/>
            <w:u w:val="single"/>
          </w:rPr>
          <w:t>1 Samweli 1:20</w:t>
        </w:r>
      </w:hyperlink>
      <w:r>
        <w:t>). Ingawa majina ya Yakobo na Samweli yanatokana na hali za kuzaliwa kwao, pia yanafunua mtu ambaye mtoto atakuwa: Yakobo, mnyemeleaji mwenye fursa (</w:t>
      </w:r>
      <w:hyperlink r:id="rId5322">
        <w:r>
          <w:rPr>
            <w:color w:val="0000EE"/>
            <w:u w:val="single"/>
          </w:rPr>
          <w:t>Mwanzo 27:36</w:t>
        </w:r>
      </w:hyperlink>
      <w:r>
        <w:t>), na Samweli, mtu wa maombi (</w:t>
      </w:r>
      <w:hyperlink r:id="rId5323">
        <w:r>
          <w:rPr>
            <w:color w:val="0000EE"/>
            <w:u w:val="single"/>
          </w:rPr>
          <w:t>1 Samweli 7:5–9</w:t>
        </w:r>
      </w:hyperlink>
      <w:r>
        <w:t xml:space="preserve">; </w:t>
      </w:r>
      <w:hyperlink r:id="rId5324">
        <w:r>
          <w:rPr>
            <w:color w:val="0000EE"/>
            <w:u w:val="single"/>
          </w:rPr>
          <w:t>8:6, 21</w:t>
        </w:r>
      </w:hyperlink>
      <w:r>
        <w:t xml:space="preserve">; </w:t>
      </w:r>
      <w:hyperlink r:id="rId5325">
        <w:r>
          <w:rPr>
            <w:color w:val="0000EE"/>
            <w:u w:val="single"/>
          </w:rPr>
          <w:t>12:19–23</w:t>
        </w:r>
      </w:hyperlink>
      <w:r>
        <w:t>).</w:t>
      </w:r>
    </w:p>
    <w:p>
      <w:pPr>
        <w:pStyle w:val="ListNumber"/>
        <w:spacing w:line="240" w:lineRule="auto"/>
        <w:ind w:left="720"/>
      </w:pPr>
      <w:r/>
      <w:r>
        <w:rPr>
          <w:b/>
        </w:rPr>
        <w:t>Kuelezea Hisia za Wazazi:</w:t>
      </w:r>
    </w:p>
    <w:p>
      <w:pPr>
        <w:pStyle w:val="ListBullet"/>
        <w:spacing w:line="240" w:lineRule="auto"/>
        <w:ind w:left="1440"/>
      </w:pPr>
      <w:r/>
      <w:r>
        <w:t xml:space="preserve">Wakati mwingine majina yalionyesha hisia au matumaini ya wazazi. Isaka inamaanisha "kicheko" (linganisha </w:t>
      </w:r>
      <w:hyperlink r:id="rId5326">
        <w:r>
          <w:rPr>
            <w:color w:val="0000EE"/>
            <w:u w:val="single"/>
          </w:rPr>
          <w:t>Mwanzo 17:17</w:t>
        </w:r>
      </w:hyperlink>
      <w:r>
        <w:t xml:space="preserve">; </w:t>
      </w:r>
      <w:hyperlink r:id="rId5223">
        <w:r>
          <w:rPr>
            <w:color w:val="0000EE"/>
            <w:u w:val="single"/>
          </w:rPr>
          <w:t>18:12</w:t>
        </w:r>
      </w:hyperlink>
      <w:r>
        <w:t xml:space="preserve">; </w:t>
      </w:r>
      <w:hyperlink r:id="rId5327">
        <w:r>
          <w:rPr>
            <w:color w:val="0000EE"/>
            <w:u w:val="single"/>
          </w:rPr>
          <w:t>21:3–6</w:t>
        </w:r>
      </w:hyperlink>
      <w:r>
        <w:t>). Nabali, linalomaanisha "mpumbavu," huenda lilikuwa ombi la mama kuepuka hatima kama hiyo, ingawa kwa huzuni aliishi kulingana na jina hilo (</w:t>
      </w:r>
      <w:hyperlink r:id="rId5328">
        <w:r>
          <w:rPr>
            <w:color w:val="0000EE"/>
            <w:u w:val="single"/>
          </w:rPr>
          <w:t>1 Samweli 25:25</w:t>
        </w:r>
      </w:hyperlink>
      <w:r>
        <w:t>). Abimeleki (</w:t>
      </w:r>
      <w:hyperlink r:id="rId5329">
        <w:r>
          <w:rPr>
            <w:color w:val="0000EE"/>
            <w:u w:val="single"/>
          </w:rPr>
          <w:t>Waamuzi 8:31</w:t>
        </w:r>
      </w:hyperlink>
      <w:r>
        <w:t>), linalomaanisha "Baba yangu ni mfalme," linaweza kuashiria tamaa za siri za Gideoni kuwa mfalme (</w:t>
      </w:r>
      <w:hyperlink r:id="rId5330">
        <w:r>
          <w:rPr>
            <w:color w:val="0000EE"/>
            <w:u w:val="single"/>
          </w:rPr>
          <w:t>Waamuzi 8:22–23</w:t>
        </w:r>
      </w:hyperlink>
      <w:r>
        <w:t>).</w:t>
      </w:r>
    </w:p>
    <w:p>
      <w:pPr>
        <w:pStyle w:val="ListNumber"/>
        <w:spacing w:line="240" w:lineRule="auto"/>
        <w:ind w:left="720"/>
      </w:pPr>
      <w:r/>
      <w:r>
        <w:rPr>
          <w:b/>
        </w:rPr>
        <w:t>Kuhakikisha Mshikamano wa Familia:</w:t>
      </w:r>
    </w:p>
    <w:p>
      <w:pPr>
        <w:pStyle w:val="ListBullet"/>
        <w:spacing w:line="240" w:lineRule="auto"/>
        <w:ind w:left="1440"/>
      </w:pPr>
      <w:r/>
      <w:r>
        <w:t xml:space="preserve">Majina yanaweza kuchaguliwa ili kuimarisha uhusiano wa kifamilia. Kwa mfano, kuna pendekezo la kumwita mtoto Zakaria katika </w:t>
      </w:r>
      <w:hyperlink r:id="rId5331">
        <w:r>
          <w:rPr>
            <w:color w:val="0000EE"/>
            <w:u w:val="single"/>
          </w:rPr>
          <w:t>Luka 1:59</w:t>
        </w:r>
      </w:hyperlink>
      <w:r>
        <w:t>.</w:t>
      </w:r>
    </w:p>
    <w:p>
      <w:pPr>
        <w:pStyle w:val="ListNumber"/>
        <w:spacing w:line="240" w:lineRule="auto"/>
        <w:ind w:left="720"/>
      </w:pPr>
      <w:r/>
      <w:r>
        <w:rPr>
          <w:b/>
        </w:rPr>
        <w:t>Kufichua Asili au Kazi:</w:t>
      </w:r>
    </w:p>
    <w:p>
      <w:pPr>
        <w:pStyle w:val="ListBullet"/>
        <w:spacing w:line="240" w:lineRule="auto"/>
        <w:ind w:left="1440"/>
      </w:pPr>
      <w:r/>
      <w:r>
        <w:t>Majina yanaweza kuelezea jukumu au tabia ya mtu. Yesu ni mfano bora, alipewa jina kwa ajili ya misheni yake ya kuokoa (</w:t>
      </w:r>
      <w:hyperlink r:id="rId2777">
        <w:r>
          <w:rPr>
            <w:color w:val="0000EE"/>
            <w:u w:val="single"/>
          </w:rPr>
          <w:t>Mathayo 1:21</w:t>
        </w:r>
      </w:hyperlink>
      <w:r>
        <w:t>). Isaya aliona jina lake mwenyewe, linalomaanisha "Bwana anaokoa," kama msingi wa ujumbe wake wa kinabii (</w:t>
      </w:r>
      <w:hyperlink r:id="rId5332">
        <w:r>
          <w:rPr>
            <w:color w:val="0000EE"/>
            <w:u w:val="single"/>
          </w:rPr>
          <w:t>Isaya 8:18</w:t>
        </w:r>
      </w:hyperlink>
      <w:r>
        <w:t>).</w:t>
      </w:r>
    </w:p>
    <w:p>
      <w:pPr>
        <w:pStyle w:val="ListNumber"/>
        <w:spacing w:line="240" w:lineRule="auto"/>
        <w:ind w:left="720"/>
      </w:pPr>
      <w:r/>
      <w:r>
        <w:rPr>
          <w:b/>
        </w:rPr>
        <w:t>Kuwasilisha Ujumbe wa Mungu:</w:t>
      </w:r>
    </w:p>
    <w:p>
      <w:pPr>
        <w:pStyle w:val="ListBullet"/>
        <w:spacing w:line="240" w:lineRule="auto"/>
        <w:ind w:left="1440"/>
      </w:pPr>
      <w:r/>
      <w:r>
        <w:t>Manabii mara nyingi waliwapa watoto wao majina ili kuwasilisha ujumbe wa kiungu. Isaya alimwita mwanawe wa kwanza Shear-Yashubu (</w:t>
      </w:r>
      <w:hyperlink r:id="rId5333">
        <w:r>
          <w:rPr>
            <w:color w:val="0000EE"/>
            <w:u w:val="single"/>
          </w:rPr>
          <w:t>Isaya 7:3</w:t>
        </w:r>
      </w:hyperlink>
      <w:r>
        <w:t>), ikimaanisha "masalio yatakaporudi." Hii inaonyesha ukosefu wa imani kwa watu ("ni masalio tu yatakaporudi") na uaminifu wa Mungu ("masalio hakika yatakaporudi"). Mtoto wake wa pili aliitwa Maher-Shalal-Hash-Bazi (</w:t>
      </w:r>
      <w:hyperlink r:id="rId5334">
        <w:r>
          <w:rPr>
            <w:color w:val="0000EE"/>
            <w:u w:val="single"/>
          </w:rPr>
          <w:t>Isaya 8:3</w:t>
        </w:r>
      </w:hyperlink>
      <w:r>
        <w:t>), ikimaanisha "haraka-mwindaji-haraka-mwizi" ili kuonyesha mustakabali wa Israeli—kushindwa kulikuwa kunakuja hivi karibuni.</w:t>
      </w:r>
    </w:p>
    <w:p>
      <w:pPr>
        <w:pStyle w:val="ListNumber"/>
        <w:spacing w:line="240" w:lineRule="auto"/>
        <w:ind w:left="720"/>
      </w:pPr>
      <w:r/>
      <w:r>
        <w:rPr>
          <w:b/>
        </w:rPr>
        <w:t>Ili Kuanzisha Ushirika wa Kidini:</w:t>
      </w:r>
    </w:p>
    <w:p>
      <w:pPr>
        <w:pStyle w:val="ListBullet"/>
        <w:spacing w:line="240" w:lineRule="auto"/>
        <w:ind w:left="1440"/>
      </w:pPr>
      <w:r/>
      <w:r>
        <w:t>Majina mengi katika Biblia yanajumuisha vipengele kama -</w:t>
      </w:r>
      <w:r>
        <w:rPr>
          <w:i/>
        </w:rPr>
        <w:t>ia</w:t>
      </w:r>
      <w:r>
        <w:t xml:space="preserve"> au </w:t>
      </w:r>
      <w:r>
        <w:rPr>
          <w:i/>
        </w:rPr>
        <w:t>-eli</w:t>
      </w:r>
      <w:r>
        <w:t xml:space="preserve"> (vinavyohusiana na "Bwana") au -</w:t>
      </w:r>
      <w:r>
        <w:rPr>
          <w:i/>
        </w:rPr>
        <w:t>ia</w:t>
      </w:r>
      <w:r>
        <w:t xml:space="preserve"> (vinavyohusiana na "Mungu") ili kutangaza imani ya kidini. Kwa mfano, Adonia (</w:t>
      </w:r>
      <w:hyperlink r:id="rId5335">
        <w:r>
          <w:rPr>
            <w:color w:val="0000EE"/>
            <w:u w:val="single"/>
          </w:rPr>
          <w:t>2 Samweli 3:4</w:t>
        </w:r>
      </w:hyperlink>
      <w:r>
        <w:t>) linamaanisha "Bwana ni Mwenye Enzi," na Nathanaeli (</w:t>
      </w:r>
      <w:hyperlink r:id="rId5336">
        <w:r>
          <w:rPr>
            <w:color w:val="0000EE"/>
            <w:u w:val="single"/>
          </w:rPr>
          <w:t>Yohana 1:47</w:t>
        </w:r>
      </w:hyperlink>
      <w:r>
        <w:t>) linamaanisha "Mungu alitoa." Majina haya yalikuwa maarufu wakati wa kupungua kwa dini ili kuthibitisha tena imani ya wazazi.</w:t>
      </w:r>
    </w:p>
    <w:p>
      <w:pPr>
        <w:pStyle w:val="ListNumber"/>
        <w:spacing w:line="240" w:lineRule="auto"/>
        <w:ind w:left="720"/>
      </w:pPr>
      <w:r/>
      <w:r>
        <w:rPr>
          <w:b/>
        </w:rPr>
        <w:t>Kuthibitisha Mamlaka Juu ya Wengine:</w:t>
      </w:r>
    </w:p>
    <w:p>
      <w:pPr>
        <w:pStyle w:val="ListBullet"/>
        <w:spacing w:line="240" w:lineRule="auto"/>
        <w:ind w:left="1440"/>
      </w:pPr>
      <w:r/>
      <w:r>
        <w:t>Kwenye Mashariki ya Kale, kutoa jina kwa kitu au mtu kulimaanisha kuwa na mamlaka juu yake (</w:t>
      </w:r>
      <w:hyperlink r:id="rId5337">
        <w:r>
          <w:rPr>
            <w:color w:val="0000EE"/>
            <w:u w:val="single"/>
          </w:rPr>
          <w:t>Mwanzo 2:19–20</w:t>
        </w:r>
      </w:hyperlink>
      <w:r>
        <w:t>). Ikiwa mtu hakujua jina la mwingine, hangeweza kumdhuru au kumfanyia wema (</w:t>
      </w:r>
      <w:hyperlink r:id="rId5338">
        <w:r>
          <w:rPr>
            <w:color w:val="0000EE"/>
            <w:u w:val="single"/>
          </w:rPr>
          <w:t>Kutoka 33:12, 17</w:t>
        </w:r>
      </w:hyperlink>
      <w:r>
        <w:t>). Katika ulimwengu wa kale, jina lilielezea mtu au kazi yake kwa namna fulani. Wakati mtu au hali yake ilibadilika, jina lao pia lilibadilika, kama ilivyokuwa kwa Abramu (Abrahamu) na Yakobo (Israeli). Kwa mfano, Farao alimpa Yosefu jina Safenath-Panea alipoinuliwa cheo (</w:t>
      </w:r>
      <w:hyperlink r:id="rId391">
        <w:r>
          <w:rPr>
            <w:color w:val="0000EE"/>
            <w:u w:val="single"/>
          </w:rPr>
          <w:t>Mwanzo 41:45</w:t>
        </w:r>
      </w:hyperlink>
      <w:r>
        <w:t>). Eliakimu alipofanywa mfalme wa Yuda, Farao alibadilisha jina la mfalme wa Kiyahudi kuwa Yehoyakimu (</w:t>
      </w:r>
      <w:hyperlink r:id="rId5339">
        <w:r>
          <w:rPr>
            <w:color w:val="0000EE"/>
            <w:u w:val="single"/>
          </w:rPr>
          <w:t>2 Wafalme 23:34</w:t>
        </w:r>
      </w:hyperlink>
      <w:r>
        <w:t>). Waebrania waliotekwa, kama Danieli na marafiki zake, walibadilishwa majina yao ili kuendana na miungu ya Babeli, ikionyesha udhibiti (</w:t>
      </w:r>
      <w:hyperlink r:id="rId5340">
        <w:r>
          <w:rPr>
            <w:color w:val="0000EE"/>
            <w:u w:val="single"/>
          </w:rPr>
          <w:t>Danieli 1:6–7</w:t>
        </w:r>
      </w:hyperlink>
      <w:r>
        <w:t>).</w:t>
      </w:r>
    </w:p>
    <w:p>
      <w:pPr>
        <w:pStyle w:val="Heading4"/>
      </w:pPr>
      <w:r>
        <w:t>Majina Mapya katika Biblia</w:t>
      </w:r>
    </w:p>
    <w:p>
      <w:r/>
      <w:r>
        <w:t>Desturi ya kubadilisha majina katika Biblia mara nyingi ilionyesha mabadiliko makubwa katika maisha ya mtu, tabia, au hadhi, kama ilivyokuwa wakati Sarai alipobadilishwa jina na kuwa Sara (</w:t>
      </w:r>
      <w:hyperlink r:id="rId5341">
        <w:r>
          <w:rPr>
            <w:color w:val="0000EE"/>
            <w:u w:val="single"/>
          </w:rPr>
          <w:t>Mwanzo 17:15</w:t>
        </w:r>
      </w:hyperlink>
      <w:r>
        <w:t>). Sababu tatu zinaweza kuhusika:</w:t>
      </w:r>
    </w:p>
    <w:p>
      <w:pPr>
        <w:pStyle w:val="ListNumber"/>
        <w:spacing w:line="240" w:lineRule="auto"/>
        <w:ind w:left="720"/>
      </w:pPr>
      <w:r/>
      <w:r>
        <w:rPr>
          <w:b/>
        </w:rPr>
        <w:t>Kuashiria Nguvu Mpya:</w:t>
      </w:r>
    </w:p>
    <w:p>
      <w:pPr>
        <w:pStyle w:val="ListBullet"/>
        <w:spacing w:line="240" w:lineRule="auto"/>
        <w:ind w:left="1440"/>
      </w:pPr>
      <w:r/>
      <w:r>
        <w:t>Jina jipya linaweza kuashiria kupokea nguvu mpya au utambulisho mpya. Kwa mfano, Abramu alibadilishwa kuwa Abrahamu ("Baba wa mataifa mengi") alipokuwa ameahidiwa kuwa baba wa mataifa mengi (</w:t>
      </w:r>
      <w:hyperlink r:id="rId5342">
        <w:r>
          <w:rPr>
            <w:color w:val="0000EE"/>
            <w:u w:val="single"/>
          </w:rPr>
          <w:t>Mwanzo 17:5</w:t>
        </w:r>
      </w:hyperlink>
      <w:r>
        <w:t>).</w:t>
      </w:r>
    </w:p>
    <w:p>
      <w:pPr>
        <w:pStyle w:val="ListNumber"/>
        <w:spacing w:line="240" w:lineRule="auto"/>
        <w:ind w:left="720"/>
      </w:pPr>
      <w:r/>
      <w:r>
        <w:rPr>
          <w:b/>
        </w:rPr>
        <w:t>Kuonyesha Tabia Mpya au Hali na Mungu:</w:t>
      </w:r>
    </w:p>
    <w:p>
      <w:pPr>
        <w:pStyle w:val="ListBullet"/>
        <w:spacing w:line="240" w:lineRule="auto"/>
        <w:ind w:left="1440"/>
      </w:pPr>
      <w:r/>
      <w:r>
        <w:t>Jina jipya linaweza pia kuonyesha mabadiliko katika tabia au uhusiano na Mungu. Yakobo, ambaye alijulikana kwa udanganyifu, aligeuzwa Israeli, akimaanisha jukumu lake jipya kama yule mwenye nguvu na Mungu (</w:t>
      </w:r>
      <w:hyperlink r:id="rId5343">
        <w:r>
          <w:rPr>
            <w:color w:val="0000EE"/>
            <w:u w:val="single"/>
          </w:rPr>
          <w:t>Mwanzo 32:27</w:t>
        </w:r>
      </w:hyperlink>
      <w:r>
        <w:t xml:space="preserve">; </w:t>
      </w:r>
      <w:hyperlink r:id="rId5344">
        <w:r>
          <w:rPr>
            <w:color w:val="0000EE"/>
            <w:u w:val="single"/>
          </w:rPr>
          <w:t>Hosea 12:3–4</w:t>
        </w:r>
      </w:hyperlink>
      <w:r>
        <w:t>). Vile vile, Simoni aligeuzwa Petro (</w:t>
      </w:r>
      <w:hyperlink r:id="rId346">
        <w:r>
          <w:rPr>
            <w:color w:val="0000EE"/>
            <w:u w:val="single"/>
          </w:rPr>
          <w:t>Yohana 1:42</w:t>
        </w:r>
      </w:hyperlink>
      <w:r>
        <w:t>).</w:t>
      </w:r>
    </w:p>
    <w:p>
      <w:pPr>
        <w:pStyle w:val="ListNumber"/>
        <w:spacing w:line="240" w:lineRule="auto"/>
        <w:ind w:left="720"/>
      </w:pPr>
      <w:r/>
      <w:r>
        <w:rPr>
          <w:b/>
        </w:rPr>
        <w:t>Kujenga Uaminifu Mpya:</w:t>
      </w:r>
    </w:p>
    <w:p>
      <w:pPr>
        <w:pStyle w:val="ListBullet"/>
        <w:spacing w:line="240" w:lineRule="auto"/>
        <w:ind w:left="1440"/>
      </w:pPr>
      <w:r/>
      <w:r>
        <w:t>Katika utumwa, majina yangeweza kubadilishwa ili kuimarisha uaminifu mpya. Danieli alipewa jina Belteshaza ili kumlinganisha na miungu ya Babeli, ikionyesha jaribio la kubadilisha ushirika wake wa kidini (</w:t>
      </w:r>
      <w:hyperlink r:id="rId5345">
        <w:r>
          <w:rPr>
            <w:color w:val="0000EE"/>
            <w:u w:val="single"/>
          </w:rPr>
          <w:t>Danieli 1:7</w:t>
        </w:r>
      </w:hyperlink>
      <w:r>
        <w:t>).</w:t>
      </w:r>
    </w:p>
    <w:p>
      <w:r/>
      <w:r>
        <w:rPr>
          <w:i/>
        </w:rPr>
        <w:t>Tazama pia</w:t>
      </w:r>
      <w:r>
        <w:t xml:space="preserve"> </w:t>
      </w:r>
      <w:r>
        <w:t>Mungu, Majina ya.</w:t>
      </w:r>
      <w:r/>
      <w:r/>
    </w:p>
    <w:p>
      <w:r/>
    </w:p>
    <w:p>
      <w:pPr>
        <w:pStyle w:val="Heading2"/>
      </w:pPr>
      <w:r>
        <w:t>Makaeru</w:t>
      </w:r>
      <w:r/>
    </w:p>
    <w:p>
      <w:r/>
      <w:r>
        <w:t>Ngome imara ambapo Yohana Mbatizaji alifungwa gerezani. Kulingana na mwanahistoria Myahudi Josephus, hapa ndipo Herode Antipa aliamuru Yohana auawe (</w:t>
      </w:r>
      <w:r>
        <w:rPr>
          <w:i/>
        </w:rPr>
        <w:t>Antiquities</w:t>
      </w:r>
      <w:r>
        <w:t xml:space="preserve"> ya Josephus 18.5.2).</w:t>
      </w:r>
    </w:p>
    <w:p>
      <w:r/>
      <w:r>
        <w:t xml:space="preserve">Ingawa Machaeru haitajwi katika Biblia au maandiko ya kidini yaliyoandikwa kati ya Agano la Kale na Jipya, ilikuwa mojawapo ya ngome imara zaidi katika Palestina ya kale. Alexander Janneus aliijenga kwanza (Josephus </w:t>
      </w:r>
      <w:r>
        <w:rPr>
          <w:i/>
        </w:rPr>
        <w:t>War</w:t>
      </w:r>
      <w:r>
        <w:t xml:space="preserve"> 7.6.1–4). Baadaye, wakati wa vita vya Pompey, jenerali aliyeitwa Gabinius aliiharibu (</w:t>
      </w:r>
      <w:r>
        <w:rPr>
          <w:i/>
        </w:rPr>
        <w:t>War</w:t>
      </w:r>
      <w:r>
        <w:t xml:space="preserve"> 1.8.5). Baadaye, Herode Mkuu aliijenga upya na kuipanua, akiongeza jumba la kifahari ndani ya kuta zake.</w:t>
      </w:r>
    </w:p>
    <w:p>
      <w:r/>
      <w:r>
        <w:t>Ngome hiyo ilisimama juu ya jabali refu ikitazama Bahari ya Chumvi. Ilikuwa mashariki mwa Bahari ya Chumvi, katika sehemu ya kusini ya eneo linaloitwa Perea. Leo, mahali hapa panajulikana kama M'Khaur.</w:t>
      </w:r>
    </w:p>
    <w:p>
      <w:r/>
      <w:hyperlink r:id="rId5346">
        <w:r>
          <w:rPr>
            <w:color w:val="0000EE"/>
            <w:u w:val="single"/>
          </w:rPr>
          <w:t>Mathayo 14:1–12</w:t>
        </w:r>
      </w:hyperlink>
      <w:r>
        <w:t xml:space="preserve"> na </w:t>
      </w:r>
      <w:hyperlink r:id="rId1894">
        <w:r>
          <w:rPr>
            <w:color w:val="0000EE"/>
            <w:u w:val="single"/>
          </w:rPr>
          <w:t>Marko 6:17–29</w:t>
        </w:r>
      </w:hyperlink>
      <w:r>
        <w:t xml:space="preserve"> zinatueleza kuhusu mwitikio wa Herode aliposikia habari za Yesu. Herode aliposikia kuhusu miujiza ya Yesu, alidhani Yesu lazima awe Yohana Mbatizaji aliyefufuka.</w:t>
      </w:r>
    </w:p>
    <w:p>
      <w:r/>
      <w:r>
        <w:t>Wakati Yohana alipokuwa gerezani huko Machaeru, bado aliruhusiwa kupokea wageni. Marafiki zake waliweza kumtembelea (</w:t>
      </w:r>
      <w:hyperlink r:id="rId5347">
        <w:r>
          <w:rPr>
            <w:color w:val="0000EE"/>
            <w:u w:val="single"/>
          </w:rPr>
          <w:t>Mathayo 11:2–3</w:t>
        </w:r>
      </w:hyperlink>
      <w:r>
        <w:t xml:space="preserve">; </w:t>
      </w:r>
      <w:hyperlink r:id="rId5348">
        <w:r>
          <w:rPr>
            <w:color w:val="0000EE"/>
            <w:u w:val="single"/>
          </w:rPr>
          <w:t>Luka 7:18–20</w:t>
        </w:r>
      </w:hyperlink>
      <w:r>
        <w:t>).</w:t>
      </w:r>
    </w:p>
    <w:p>
      <w:r/>
      <w:r>
        <w:t>Ngome hii pia ilikuwa mahali ambapo tukio muhimu la kisiasa lilitokea. Herode alimwacha mke wake wa kwanza, ambaye alikuwa Mwarabu, ili aweze kumuoa mwanamke aliyeitwa Herodia. Mke wake wa kwanza alikimbilia kwa baba yake, Mfalme Areta wa Waarabu. Kulingana na Josephus, hili lilisababisha vita kati ya Herode na Mfalme Areta (</w:t>
      </w:r>
      <w:r>
        <w:rPr>
          <w:i/>
        </w:rPr>
        <w:t xml:space="preserve">Antiquities ya </w:t>
      </w:r>
      <w:r>
        <w:t>Josephus 18.5.1). Herode alipoteza vita hivi.</w:t>
      </w:r>
      <w:r/>
      <w:r/>
    </w:p>
    <w:p>
      <w:r/>
    </w:p>
    <w:p>
      <w:pPr>
        <w:pStyle w:val="Heading2"/>
      </w:pPr>
      <w:r>
        <w:t>Makuhani na Walawi</w:t>
      </w:r>
      <w:r/>
    </w:p>
    <w:p>
      <w:r/>
      <w:r>
        <w:t>Watumishi wa Mungu katika Agano la Kale. Walikuwa katika makundi matatu makuu ya wafanyakazi wa kidini katika Israeli ya kale: manabii, watu wenye hekima, na makuhani pamoja na Walawi. Manabii wa jadi walikuwa na wito maalum lakini hawakuwa wataalamu; hawakulipwa kwa kazi yao na walifanya kazi kwa kuitikia wito maalum wa Mungu. Watu wenye hekima walihusika katika masuala ya serikali na elimu; baadhi ya majukumu yao yalikuwa ya kidunia, ingawa pia walihusika katika elimu ya maadili. Makuhani na Walawi walitimiza aina mbalimbali za majukumu ya kidini na walikuwa sawa na makasisi katika nyakati za kisasa. Walikuwa wataalamu na waliungwa mkono kwa kazi yao ya kidini ya wakati wote.</w:t>
      </w:r>
    </w:p>
    <w:p>
      <w:r/>
      <w:r>
        <w:t>Jukumu la ukuhani linaweza kutazamwa vizuri zaidi katika muktadha wa dini ya Waisraeli kwa ujumla. Katika kiini cha dini, kulikuwa na uhusiano na Mungu; kuwa Mwisraeli au Myahudi kulimaanisha kujua na kudumisha uhusiano endelevu na Mungu aliye hai. Uhusiano huu ulionekana wazi katika muktadha mbalimbali: agano, hekalu, ibada, na kila kipengele cha maisha ya kila siku. Hivyo basi, dini, ikieleweka kama uhusiano, ilikuwa na mitazamo miwili: uhusiano na Mungu na ule na wanadamu wenzake. Ilikuwa na kipengele cha kibinafsi na cha kijamii. Makuhani walikuwa walinzi na watumishi wa maisha haya ya uhusiano, ambayo yalikuwa katika kiini cha dini ya Agano la Kale; kazi zao zote zinaweza kueleweka vyema ndani ya muktadha wa uhusiano kati ya Mungu na Israeli. Manabii pia walikuwa watumishi wa uhusiano wa agano. Wakati makuhani walifanya kazi kama watumishi wa kawaida wa dini, jukumu la manabii lilikuwa zaidi la kuwaita watu waliopotoka kurudi kwenye uhusiano na Mungu wakati wa mzozo.</w:t>
      </w:r>
    </w:p>
    <w:p>
      <w:r/>
      <w:r>
        <w:t xml:space="preserve">Kwenye Agano la Kale, kuna marejeleo ya mara kwa mara kuhusu makuhani na Walawi; hata hivyo, katika maandiko kadhaa ya kibiblia, tofauti hiyo si wazi (tazama, kwa mfano, </w:t>
      </w:r>
      <w:hyperlink r:id="rId5349">
        <w:r>
          <w:rPr>
            <w:color w:val="0000EE"/>
            <w:u w:val="single"/>
          </w:rPr>
          <w:t>Kum 18:1–8</w:t>
        </w:r>
      </w:hyperlink>
      <w:r>
        <w:t xml:space="preserve">). Kutoka kwa mtazamo wa kitaaluma, uhusiano sahihi kati ya makuhani na Walawi ni tatizo linaloendelea ambalo bado halijatatuliwa kikamilifu. Kwa ujumla, ni wana wa Aroni pekee waliopaswa kuchukua jukumu la ukuhani; Walawi wengine wote wangekuwa na majukumu ya kidini, ingawa kiufundi hawakuwa makuhani. Ingawa tofauti hii ni wazi katika maandiko mengi ya kibiblia, katika mengine kuna ukosefu wa uhakika na uwazi. Ni wazi, hata hivyo, kwamba </w:t>
      </w:r>
      <w:r>
        <w:rPr>
          <w:i/>
        </w:rPr>
        <w:t>makuhani</w:t>
      </w:r>
      <w:r>
        <w:t xml:space="preserve"> (Walawi waliotokana na Aroni) na </w:t>
      </w:r>
      <w:r>
        <w:rPr>
          <w:i/>
        </w:rPr>
        <w:t>Walawi</w:t>
      </w:r>
      <w:r>
        <w:t xml:space="preserve"> (isipokuwa wale waliotokana na Aroni) wote walikuwa na majukumu ya kitaaluma ya kidini ya kutekeleza. Asili sahihi ya majukumu hayo ilibadilika mara kwa mara katika historia ya Israeli.</w:t>
      </w:r>
    </w:p>
    <w:p>
      <w:r/>
      <w:r>
        <w:t>Hakikisho</w:t>
      </w:r>
    </w:p>
    <w:p>
      <w:r/>
      <w:r>
        <w:t>• Asili za Ukuhani</w:t>
      </w:r>
    </w:p>
    <w:p>
      <w:r/>
      <w:r>
        <w:t>• Kuhani Mkuu</w:t>
      </w:r>
    </w:p>
    <w:p>
      <w:r/>
      <w:r>
        <w:t>• Makuhani</w:t>
      </w:r>
    </w:p>
    <w:p>
      <w:r/>
      <w:r>
        <w:t>• Walawi</w:t>
      </w:r>
    </w:p>
    <w:p>
      <w:r/>
      <w:r>
        <w:t>• Historia ya Taasisi</w:t>
      </w:r>
    </w:p>
    <w:p>
      <w:r/>
      <w:r>
        <w:t>• Umuhimu wa Ukuhani katika Nyakati za Agano Jipya</w:t>
      </w:r>
    </w:p>
    <w:p>
      <w:pPr>
        <w:pStyle w:val="Heading3"/>
      </w:pPr>
      <w:r>
        <w:t>Historia ya Ukuhani</w:t>
      </w:r>
    </w:p>
    <w:p>
      <w:r/>
      <w:r>
        <w:t>Ukuhani katika Israeli ulianza wakati wa Mose na Aroni. Kutoka Misri haikuwa tu ukombozi wa kundi la watumwa wa Kiebrania, bali pia kuzaliwa kwa taifa la Israeli. Taifa lililozaliwa katika Kutoka lilipatiwa katiba yake katika agano la Sinai. Sheria ya agano hili ilianzisha misingi na asili ya ukuhani wa Israeli. Inatoa ufahamu katika makundi matatu ya msingi yanayopaswa kuzingatiwa: Kuhani Mkuu, makuhani, na Walawi.</w:t>
      </w:r>
    </w:p>
    <w:p>
      <w:pPr>
        <w:pStyle w:val="Heading3"/>
      </w:pPr>
      <w:r>
        <w:t>Kuhani Mkuu</w:t>
      </w:r>
    </w:p>
    <w:p>
      <w:r/>
      <w:r>
        <w:t>Shirika lolote kubwa na tata linahitaji kiongozi, na hili lilikuwa kweli pia kwa ukuhani wa Kiebrania (ingawa katika siku zake za mwanzo lilikuwa shirika dogo). Agano lilianzishwa kupitia Mose, nabii, ambaye kupitia yeye Mungu alitoa ofa na kiini cha uhusiano wa agano; maisha ya kidini ndani ya agano yalikuwa jukumu kuu la Aroni, ambaye alikuwa kuhani wa kwanza na kuhani kiongozi.</w:t>
      </w:r>
    </w:p>
    <w:p>
      <w:r/>
      <w:r>
        <w:t>Katika siku za mwanzo za ukuhani wa Israeli, inawezekana kwamba ofisi ya kuhani mkuu haikuwa rasmi; alikuwa kiongozi au jemadari miongoni mwa makuhani wenzake. Ofisi hiyo ilikuwa muhimu, na ilihusisha ibada maalum ya kuwekwa wakfu, mavazi maalum, na majukumu maalum. Ingawa majukumu ya kuhani mkuu yalikuwa sawa kimsingi na yale ya makuhani wengine, alikuwa na majukumu fulani ya kipekee. Kwa kiasi fulani, majukumu yake yalikuwa ya kiutawala, yakihusu makuhani wote aliokuwa na jukumu lao. Lakini nafasi yake ilikuwa na uzito zaidi kuliko ya msimamizi; kama vile makuhani wote walivyokuwa watumishi na walinzi wa uhusiano wa agano, ndivyo kuhani mkuu alikuwa mtumishi mkuu na mlinzi mkuu. Mikononi mwake kulikuwa na jukumu la kiroho kwa watu wote wa Mungu, na hapo ndipo palipokuwa na heshima ya kweli na uzito wa nafasi yake.</w:t>
      </w:r>
    </w:p>
    <w:p>
      <w:r/>
      <w:r>
        <w:t>Ukuu wa kiroho wa kuhani mkuu unaonekana wazi zaidi katika kazi alizofanya ndani ya maisha ya ibada ya Israeli. Mfano bora zaidi unaweza kuonekana katika maadhimisho ya kila mwaka ya Siku ya Upatanisho (Yom Kippur). Katika siku hiyo pekee, kuhani mkuu aliingia Patakatifu pa Patakatifu na, akiwa amesimama mbele ya "kiti cha rehema," alitafuta msamaha na rehema ya Mungu kwa taifa lote la Israeli (</w:t>
      </w:r>
      <w:hyperlink r:id="rId5350">
        <w:r>
          <w:rPr>
            <w:color w:val="0000EE"/>
            <w:u w:val="single"/>
          </w:rPr>
          <w:t>Wal 16:1–19</w:t>
        </w:r>
      </w:hyperlink>
      <w:r>
        <w:t>). Ni katika sherehe hii ambapo agano la imani la Israeli linaonekana wazi zaidi. Dini ya Israeli ilikuwa ni ya uhusiano na Mungu mtakatifu, na uovu wa binadamu ulivuruga uhusiano huo. Wakati ibada na dhabihu zote mwaka mzima zilihusu kuendeleza uhusiano huo, Siku ya Upatanisho ilikuwa siku ya heshima zaidi ya mwaka, ambapo umakini wa watu wote ulilenga maana ya uwepo wao. Maisha yalikuwa na maana tu ikiwa uhusiano na Mungu ungeweza kudumishwa; kuhani mkuu alikuwa na heshima ya Yarebu na mzigo mzito wa kutafuta rehema ya Mungu kwa ajili ya Israeli wote.</w:t>
      </w:r>
    </w:p>
    <w:p>
      <w:r/>
      <w:r>
        <w:t>Mavazi maalum yaliyovaliwa na kuhani mkuu yalikuwa na ishara ya asili na umuhimu wa ofisi yake; ingawa alama zote haziwezi kufafanuliwa, baadhi yake zimewekwa wazi katika maandiko ya kibiblia. Kuna mada tatu maalum katika alama hizo. Ya kwanza ni uzuri. Hisia ya uzuri inatokana na ubora na muundo wa vitu vyote vya mavazi, pamoja na matumizi ya rangi na mawe ya thamani. Hata hivyo, uzuri unajitokeza zaidi katika kifuko cha kifua; neno la Kiebrania lililotafsiriwa takriban kama "kifuko cha kifua" lina maana ya msingi "uzuri" au "ubora." Mavazi yanawakilisha uzuri, wakati uzuri unaelezea ofisi; mada mbili nyingine zinazohusishwa na alama zinaonyesha ubora wa ofisi.</w:t>
      </w:r>
    </w:p>
    <w:p>
      <w:r/>
      <w:r>
        <w:t xml:space="preserve">Mada ya pili ni jukumu la kuhani kama mwakilishi wa Israeli mbele ya Mungu. Kipengele hiki muhimu cha ofisi ya kuhani mkuu kinatambuliwa wazi katika majina ya makabila ya Israeli kwenye mawe mawili ya shohamu katika Efodi, na katika mawe 12 ya thamani yaliyoambatanishwa na kifuko cha kifuani. kuhani mkuu aliingia katika uwepo wa Mungu kutafuta ukombozi kutoka kwa hukumu ya Mungu (kifuko cha kifuani kinahusishwa na hukumu; </w:t>
      </w:r>
      <w:hyperlink r:id="rId5351">
        <w:r>
          <w:rPr>
            <w:color w:val="0000EE"/>
            <w:u w:val="single"/>
          </w:rPr>
          <w:t>Kut 28:15</w:t>
        </w:r>
      </w:hyperlink>
      <w:r>
        <w:t xml:space="preserve">) kwa ajili ya watu wake na ili kuwafanya watu wawe daima katika kumbukumbu ya Mungu (fungu </w:t>
      </w:r>
      <w:hyperlink r:id="rId5352">
        <w:r>
          <w:rPr>
            <w:color w:val="0000EE"/>
            <w:u w:val="single"/>
          </w:rPr>
          <w:t>12</w:t>
        </w:r>
      </w:hyperlink>
      <w:r>
        <w:t>), kama inavyoonyeshwa na mawe mawili ya shohamu. Mada ya tatu ni jukumu la kuhani mkuu kama mwakilishi wa Mungu kwa Israeli. Kipengele hiki cha ofisi kinaonekana katika Urimu na Thumimu, vilivyowekwa katika kifuko cha kifuani, ambavyo Mungu alitumia kufahamisha mapenzi yake kwa Israeli. Kuhani mkuu, Aroni, akiwa amevaa mavazi kamili, alikuwa mtu wa kuvutia, na uzuri wa mavazi yake ulionyesha ukuu wa ofisi aliyokabidhiwa.</w:t>
      </w:r>
    </w:p>
    <w:p>
      <w:r/>
      <w:r>
        <w:t>Ukuhani mkuu ulipaswa kurithiwa ndani ya familia (kwa kuwa kuhani mkuu alitarajiwa kuwa mwanaume aliyeoa), ingawa katika historia ya baadaye desturi hii haikuzingatiwa kila wakati. Baada ya kifo cha Aroni, ofisi hiyo ilikabidhiwa kwa Eleazari, mmoja wa wanawe wanne.</w:t>
      </w:r>
    </w:p>
    <w:p>
      <w:pPr>
        <w:pStyle w:val="Heading3"/>
      </w:pPr>
      <w:r>
        <w:t>Makuhani</w:t>
      </w:r>
    </w:p>
    <w:p>
      <w:r/>
      <w:r>
        <w:t>Makuhani walipata madaraka si kwa matokeo ya wito maalum bali kwa sababu ya ukoo wa kikuhani. Hivyo, makuhani wa kwanza walikuwa wana wanne wa Aroni: Nadabu, Abihu, Eleazari, na Ithamari. Hawa wanne walitawazwa wakati huo huo ambao Aroni alitawazwa kuwa kuhani mkuu (</w:t>
      </w:r>
      <w:hyperlink r:id="rId4468">
        <w:r>
          <w:rPr>
            <w:color w:val="0000EE"/>
            <w:u w:val="single"/>
          </w:rPr>
          <w:t>Kut 28:1</w:t>
        </w:r>
      </w:hyperlink>
      <w:r>
        <w:t>). Kama yeye, walikuwa na mavazi maalum, ambayo yalikuwa kimsingi sawa, ingawa hayakuwa na mavazi ya kipekee ya kuhani mkuu (Efodi maalum, kifaa cha kifua, na taji). Ukuhani ulipitishwa kwa wana wao.</w:t>
      </w:r>
    </w:p>
    <w:p>
      <w:r/>
      <w:r>
        <w:t>Utakatifu wa ofisi ya ukuhani ulikuwa wa namna kwamba ulihifadhiwa dhidi ya upotovu kupitia sheria maalum. Kuhani alipaswa kuwa mzawa wa Aroni, lakini pia alihitajika kukidhi sifa nyingine mbalimbali. Hangeoa mwanamke aliyeachika au aliyekuwa Malaya (</w:t>
      </w:r>
      <w:hyperlink r:id="rId5353">
        <w:r>
          <w:rPr>
            <w:color w:val="0000EE"/>
            <w:u w:val="single"/>
          </w:rPr>
          <w:t>Wal 21:7</w:t>
        </w:r>
      </w:hyperlink>
      <w:r>
        <w:t xml:space="preserve">). Ikiwa alikuwa na aina fulani za ugonjwa au kasoro za kuzaliwa, alizuiwa kushika ofisi ya ukuhani (kwa mfano, upofu, ulemavu, kujeruhiwa, kuwa na kibiongo au kuwa mfupi sana; fungu </w:t>
      </w:r>
      <w:hyperlink r:id="rId5354">
        <w:r>
          <w:rPr>
            <w:color w:val="0000EE"/>
            <w:u w:val="single"/>
          </w:rPr>
          <w:t>16–23</w:t>
        </w:r>
      </w:hyperlink>
      <w:r>
        <w:t>). Kanuni iliyohusika ilikuwa sawa na ile inayotumika kwa wanyama wanaotumika katika dhabihu—ni wale tu wasio na kasoro au dosari ndio waliokuwa wanafaa kwa huduma ya kiungu.</w:t>
      </w:r>
    </w:p>
    <w:p>
      <w:r/>
      <w:r>
        <w:t>Katika siku za mwanzo za ukuhani, kuna taarifa fulani zinazotolewa katika maandiko ya kibiblia kuhusu majukumu maalum ya makuhani. Eleazari alikuwa na jukumu la jumla kwa ajili ya hema na sadaka zake (</w:t>
      </w:r>
      <w:hyperlink r:id="rId5355">
        <w:r>
          <w:rPr>
            <w:color w:val="0000EE"/>
            <w:u w:val="single"/>
          </w:rPr>
          <w:t>Hes 4:16</w:t>
        </w:r>
      </w:hyperlink>
      <w:r>
        <w:t>); alimsaidia Mose katika majukumu mbalimbali, kama vile kuhesabu watu na kugawa ardhi (</w:t>
      </w:r>
      <w:hyperlink r:id="rId5356">
        <w:r>
          <w:rPr>
            <w:color w:val="0000EE"/>
            <w:u w:val="single"/>
          </w:rPr>
          <w:t>26:1–2</w:t>
        </w:r>
      </w:hyperlink>
      <w:r>
        <w:t xml:space="preserve">; </w:t>
      </w:r>
      <w:hyperlink r:id="rId5357">
        <w:r>
          <w:rPr>
            <w:color w:val="0000EE"/>
            <w:u w:val="single"/>
          </w:rPr>
          <w:t>32:2</w:t>
        </w:r>
      </w:hyperlink>
      <w:r>
        <w:t>); na baadaye alihudumu kama mshauri wa Yoshua. Ithamari alikuwa na jukumu la ujenzi wa hema (</w:t>
      </w:r>
      <w:hyperlink r:id="rId2413">
        <w:r>
          <w:rPr>
            <w:color w:val="0000EE"/>
            <w:u w:val="single"/>
          </w:rPr>
          <w:t>Kut 38:21</w:t>
        </w:r>
      </w:hyperlink>
      <w:r>
        <w:t>) na alisimamia familia za Wagersoni na Wamerari (</w:t>
      </w:r>
      <w:hyperlink r:id="rId5358">
        <w:r>
          <w:rPr>
            <w:color w:val="0000EE"/>
            <w:u w:val="single"/>
          </w:rPr>
          <w:t>Hes 4:28–33</w:t>
        </w:r>
      </w:hyperlink>
      <w:r>
        <w:t>). Nadabu na Abihu, hata hivyo, walikufa muda mfupi baada ya kuwekwa wakfu kutokana na kitendo cha dhambi katika majukumu yao ya kikuhani (</w:t>
      </w:r>
      <w:hyperlink r:id="rId5359">
        <w:r>
          <w:rPr>
            <w:color w:val="0000EE"/>
            <w:u w:val="single"/>
          </w:rPr>
          <w:t>Wal 10:1–7</w:t>
        </w:r>
      </w:hyperlink>
      <w:r>
        <w:t xml:space="preserve">), ambacho huenda kilihusiana kwa sehemu na ulevi (fungu </w:t>
      </w:r>
      <w:hyperlink r:id="rId1710">
        <w:r>
          <w:rPr>
            <w:color w:val="0000EE"/>
            <w:u w:val="single"/>
          </w:rPr>
          <w:t>8–9</w:t>
        </w:r>
      </w:hyperlink>
      <w:r>
        <w:t>).</w:t>
      </w:r>
    </w:p>
    <w:p>
      <w:r/>
      <w:r>
        <w:t>Majukumu ya kikuhani, kwa ujumla, yalihusisha maeneo matatu (</w:t>
      </w:r>
      <w:hyperlink r:id="rId4462">
        <w:r>
          <w:rPr>
            <w:color w:val="0000EE"/>
            <w:u w:val="single"/>
          </w:rPr>
          <w:t>Kum 33:8–10</w:t>
        </w:r>
      </w:hyperlink>
      <w:r>
        <w:t xml:space="preserve">). Kwanza, makuhani walikuwa na jukumu, kwa kushirikiana na kuhani mkuu, la kutangaza mapenzi ya Mungu kwa watu. Pili, walikuwa na majukumu katika elimu ya kidini; walipaswa kufundisha maagizo na sheria za Mungu kwa Waisraeli (fungu </w:t>
      </w:r>
      <w:hyperlink r:id="rId1793">
        <w:r>
          <w:rPr>
            <w:color w:val="0000EE"/>
            <w:u w:val="single"/>
          </w:rPr>
          <w:t>10</w:t>
        </w:r>
      </w:hyperlink>
      <w:r>
        <w:t>). Tatu, walipaswa kuwa watumishi wa hema, wakishiriki katika dhabihu na ibada za Waisraeli. Kulikuwa na majukumu mengine kadhaa ambayo yangeweza kuwaangukia, na wangeweza kushirikiana na Walawi kwa ujumla.</w:t>
      </w:r>
    </w:p>
    <w:p>
      <w:r/>
      <w:r>
        <w:t>Makuhani, pamoja na Walawi wengine wote, hawakumiliki ardhi yoyote, kama ilivyo kwa makabila mengine ya Waisraeli. Kazi yao ilikuwa kuhudumu moja kwa moja kwa Mungu. Ukosefu wa ardhi, hata hivyo, ulimaanisha kwamba hawakuweza kujikimu na kujilisha kama watu wengine. Kwa hiyo, sheria ilieleza kwamba wangeweza kuungwa mkono kwa huduma zao na watu kwa ujumla. Walipaswa kupokea sehemu za wanyama waliokuwa wakiletwa kwenye hema, pamoja na nafaka, divai, mafuta, na sufu kutoka kwa waabudu.</w:t>
      </w:r>
    </w:p>
    <w:p>
      <w:pPr>
        <w:pStyle w:val="Heading3"/>
      </w:pPr>
      <w:r>
        <w:t>Walawi</w:t>
      </w:r>
    </w:p>
    <w:p>
      <w:r/>
      <w:r>
        <w:t>Neno hili linajumuisha makuhani kwa maana pana, kwa kuwa wana wa Aroni walikuwa wa kabila la Walawi. Kwa madhumuni ya vitendo, hata hivyo, Walawi walikuwa wa kabila tofauti na makuhani. Walawi pia walihudumu katika hema, ingawa walikuwa na nafasi ya chini. Walikuwa watu wa kitaalamu na walilipwa kwa pesa na aina mbalimbali kwa ajili ya huduma zao. Ingawa hawakurithi eneo la kikabila lao wenyewe, kulikuwa na miji kadhaa iliyotengwa kwa matumizi yao (</w:t>
      </w:r>
      <w:hyperlink r:id="rId5360">
        <w:r>
          <w:rPr>
            <w:color w:val="0000EE"/>
            <w:u w:val="single"/>
          </w:rPr>
          <w:t>Hes 35:1–8</w:t>
        </w:r>
      </w:hyperlink>
      <w:r>
        <w:t>), na malisho yaliteuliwa nje ya miji hiyo kwa ajili ya mifugo yao.</w:t>
      </w:r>
    </w:p>
    <w:p>
      <w:r/>
      <w:r>
        <w:t>Walawi waligawanywa katika familia kuu tatu: wazao wa Kohathi, Gershoni, na Merari (</w:t>
      </w:r>
      <w:hyperlink r:id="rId1552">
        <w:r>
          <w:rPr>
            <w:color w:val="0000EE"/>
            <w:u w:val="single"/>
          </w:rPr>
          <w:t>Hes 4</w:t>
        </w:r>
      </w:hyperlink>
      <w:r>
        <w:t xml:space="preserve">). Kila moja ya familia hizi ilikuwa na majukumu maalum kuhusiana na utunzaji na usafirishaji wa hema. Wana wa Kohathi walibeba samani za hema (baada ya kufunikwa na makuhani), wana wa Gershoni walihudumia vifuniko na </w:t>
      </w:r>
      <w:r>
        <w:rPr>
          <w:b/>
          <w:i/>
          <w:u w:val="single"/>
        </w:rPr>
        <w:t>skrini</w:t>
      </w:r>
      <w:r>
        <w:t>, na wana wa Merari walibeba na kusimamisha fremu ya hema. Makuhani, kwa upande mwingine, walikuwa na jukumu la kusafirisha Sanduku la Agano. Kila Mlawi, kama mtumishi wa hema, alikuwa na mipaka ya majukumu yake; alifanya kazi zake za kitaalamu kati ya umri wa miaka 25 na 50 (</w:t>
      </w:r>
      <w:hyperlink r:id="rId5361">
        <w:r>
          <w:rPr>
            <w:color w:val="0000EE"/>
            <w:u w:val="single"/>
          </w:rPr>
          <w:t>8:24–26</w:t>
        </w:r>
      </w:hyperlink>
      <w:r>
        <w:t>).</w:t>
      </w:r>
    </w:p>
    <w:p>
      <w:r/>
      <w:r>
        <w:t>Ingawa majukumu mengi ya Walawi yalikuwa ya kawaida, walikuwa na jukumu kubwa la kidini. Sheria ilihitaji kwamba wazaliwa wa kwanza wote, pamoja na wana wa kwanza, wapewe Mungu, ikikumbuka kuuliwa kwa wazaliwa wa kwanza wakati wa Kutoka kutoka Misri. Jukumu la Walawi katika dini lilikuwa la kukubaliwa na Mungu badala ya wana wa kwanza wa Israeli (</w:t>
      </w:r>
      <w:hyperlink r:id="rId3138">
        <w:r>
          <w:rPr>
            <w:color w:val="0000EE"/>
            <w:u w:val="single"/>
          </w:rPr>
          <w:t>Hes 3:11–13</w:t>
        </w:r>
      </w:hyperlink>
      <w:r>
        <w:t xml:space="preserve">); mifugo yao pia ilikubaliwa badala ya mifugo ya kwanza ya Waisraeli. Katika sensa iliyofanyika wakati wa Mose, Waisraeli wazaliwa wa kwanza walizidi idadi ya Walawi, na ada ya ukombozi ya shekeli tano ilihitajika kulipwa kwenye hazina ya kikuhani kwa kila mtu aliyepita (fungu </w:t>
      </w:r>
      <w:hyperlink r:id="rId5362">
        <w:r>
          <w:rPr>
            <w:color w:val="0000EE"/>
            <w:u w:val="single"/>
          </w:rPr>
          <w:t>40–51</w:t>
        </w:r>
      </w:hyperlink>
      <w:r>
        <w:t>). Asili ya uwakilishi na ubadilishaji ya Walawi inaweza kuonekana katika dini ya Waisraeli. Kama makuhani, walishiriki katika shughuli muhimu ya upatanisho kati ya Mungu na Israeli.</w:t>
      </w:r>
    </w:p>
    <w:p>
      <w:r/>
      <w:r>
        <w:t>Sheria ya Kumbukumbu la Torati inaeleza majukumu kadhaa ambayo huenda yaliangukia kwa makuhani na Walawi (ingawa maandiko haya si wazi kabisa). Majukumu haya yalihusisha kushiriki katika shughuli za mahakama kama waamuzi, labda kwa marejeleo maalum kwa uhalifu wa kidini (</w:t>
      </w:r>
      <w:hyperlink r:id="rId5363">
        <w:r>
          <w:rPr>
            <w:color w:val="0000EE"/>
            <w:u w:val="single"/>
          </w:rPr>
          <w:t>Kum 17:8–9</w:t>
        </w:r>
      </w:hyperlink>
      <w:r>
        <w:t xml:space="preserve">), kutunza Kitabu cha Sheria (fungu </w:t>
      </w:r>
      <w:hyperlink r:id="rId5364">
        <w:r>
          <w:rPr>
            <w:color w:val="0000EE"/>
            <w:u w:val="single"/>
          </w:rPr>
          <w:t>18</w:t>
        </w:r>
      </w:hyperlink>
      <w:r>
        <w:t>), kudhibiti maisha na afya ya wenye ukoma (</w:t>
      </w:r>
      <w:hyperlink r:id="rId5365">
        <w:r>
          <w:rPr>
            <w:color w:val="0000EE"/>
            <w:u w:val="single"/>
          </w:rPr>
          <w:t>24:8</w:t>
        </w:r>
      </w:hyperlink>
      <w:r>
        <w:t>), na kushiriki moja kwa moja katika uendeshaji wa sherehe za upya wa agano (</w:t>
      </w:r>
      <w:hyperlink r:id="rId5366">
        <w:r>
          <w:rPr>
            <w:color w:val="0000EE"/>
            <w:u w:val="single"/>
          </w:rPr>
          <w:t>27:9</w:t>
        </w:r>
      </w:hyperlink>
      <w:r>
        <w:t>).</w:t>
      </w:r>
    </w:p>
    <w:p>
      <w:pPr>
        <w:pStyle w:val="Heading3"/>
      </w:pPr>
      <w:r>
        <w:t>Historia ya Taasisi</w:t>
      </w:r>
    </w:p>
    <w:p>
      <w:r/>
      <w:r>
        <w:t>Kwa nadharia, sheria ya agano la Mose iliunda msingi na mwelekeo wa ofisi za makuhani na Walawi katika historia ya baadaye ya Israeli. Hata hivyo, kwa vitendo, hali za kihistoria zilizobadilika na mabadiliko katika dini na utamaduni wa Israeli yalibadilisha sura ya ukuhani na jukumu la Walawi mara kwa mara. Muhimu zaidi, watu waliokuwa na ofisi hizo waliziunda na kuziathiri kupitia uaminifu wao au ukosefu wa uaminifu.</w:t>
      </w:r>
    </w:p>
    <w:p>
      <w:pPr>
        <w:pStyle w:val="Heading4"/>
      </w:pPr>
      <w:r>
        <w:t>Ukuhani Kabla ya Ufalme</w:t>
      </w:r>
    </w:p>
    <w:p>
      <w:r/>
      <w:r>
        <w:t xml:space="preserve">Wakati wa Yoshua, makuhani waliendelea kutekeleza jukumu lao muhimu la kubeba Sanduku la Agano. Walawi walisaidia katika kugawa ardhi mpya iliyopatikana kati ya makabila ya Waisraeli. Katika </w:t>
      </w:r>
      <w:hyperlink r:id="rId5367">
        <w:r>
          <w:rPr>
            <w:color w:val="0000EE"/>
            <w:u w:val="single"/>
          </w:rPr>
          <w:t>Yoshua 21</w:t>
        </w:r>
      </w:hyperlink>
      <w:r>
        <w:t>, kuna orodha ya kina ya ugawaji wa miji kwa makuhani na Walawi, ili kutimiza sheria za awali. Katika siku za makazi, zaidi ya Ushindi, kuna ushahidi kwamba Walawi walichukua jukumu la kikuhani la kusafirisha sanduku (</w:t>
      </w:r>
      <w:hyperlink r:id="rId5368">
        <w:r>
          <w:rPr>
            <w:color w:val="0000EE"/>
            <w:u w:val="single"/>
          </w:rPr>
          <w:t>1 Sam 6:15</w:t>
        </w:r>
      </w:hyperlink>
      <w:r>
        <w:t xml:space="preserve">; </w:t>
      </w:r>
      <w:hyperlink r:id="rId5369">
        <w:r>
          <w:rPr>
            <w:color w:val="0000EE"/>
            <w:u w:val="single"/>
          </w:rPr>
          <w:t>2 Sam 15:24</w:t>
        </w:r>
      </w:hyperlink>
      <w:r>
        <w:t>).</w:t>
      </w:r>
    </w:p>
    <w:p>
      <w:r/>
      <w:r>
        <w:t>Mwandishi wa kitabu cha Waamuzi ameandika hadithi mbili zinazoweka wazi maisha ya Walawi fulani. Ya kwanza, hadithi ya Mika (</w:t>
      </w:r>
      <w:hyperlink r:id="rId5370">
        <w:r>
          <w:rPr>
            <w:color w:val="0000EE"/>
            <w:u w:val="single"/>
          </w:rPr>
          <w:t>Waamuzi 17–18</w:t>
        </w:r>
      </w:hyperlink>
      <w:r>
        <w:t>), inaelezea kuanzishwa kwa madhabahu ya eneo ambapo mwana wa Mika aliteuliwa kama kuhani (ingawa hakuwa wa ukoo wa Lawi au Haruni). Baadaye, Mika alimuajiri Mlawi anayezunguka kufanya kazi kama kuhani katika madhabahu yake, ingawa baadaye Mlawi huyo alishawishiwa kuhudumia kabila la Dani kama kuhani. Ni vigumu kuweka maelezo ya hadithi hii katika muktadha wa kinadharia wa makuhani na Walawi, ingawa hadithi inaweza kuonyesha hali ya kuchanganyikiwa ya dini ya Israeli wakati huo. Kilicho muhimu hasa ni kwamba jukumu la Mlawi-kuhani lilikuwa hasa la kutoa ushauri wa kiroho (</w:t>
      </w:r>
      <w:hyperlink r:id="rId5371">
        <w:r>
          <w:rPr>
            <w:color w:val="0000EE"/>
            <w:u w:val="single"/>
          </w:rPr>
          <w:t>18:5–6</w:t>
        </w:r>
      </w:hyperlink>
      <w:r>
        <w:t xml:space="preserve">). Hadithi ya pili katika Waamuzi ni simulizi la kutisha la Mlawi na suria wake (sura </w:t>
      </w:r>
      <w:hyperlink r:id="rId5372">
        <w:r>
          <w:rPr>
            <w:color w:val="0000EE"/>
            <w:u w:val="single"/>
          </w:rPr>
          <w:t>19</w:t>
        </w:r>
      </w:hyperlink>
      <w:r>
        <w:t>). Hadithi hii inaonyesha kuporomoka kwa maadili na ukosefu wa sheria na utaratibu katika Israeli wakati huo, lakini haielezi sana juu ya jukumu la Walawi.</w:t>
      </w:r>
    </w:p>
    <w:p>
      <w:r/>
      <w:r>
        <w:t>Taarifa zaidi zinatolewa kuhusu ukuhani katika karne ya 11 Kabla ya Kristo (KK), kabla ya kuanzishwa kwa ufalme. Hema (ambayo wakati huo labda ilikuwa muundo wa kudumu) na Sanduku la Agano vilikuwa Shilo. Kuhani aliyesimamia patakatifu pa Shilo alikuwa Eli, ambaye huenda alikuwa mzao wa mwana wa Aroni, Ithamari. Wanawe wawili, Hofni na Finehasi, pia walihudumu kama makuhani, ikionyesha kwamba kanuni ya urithi wa kifamilia ilikuwa bado inatumika kuhusiana na ukuhani. Hata hivyo, ingawa Eli alikuwa kuhani mwaminifu, wanawe wawili walitumia vibaya ofisi hiyo.</w:t>
      </w:r>
    </w:p>
    <w:p>
      <w:r/>
      <w:r>
        <w:t xml:space="preserve">Jukumu halisi la Samweli katika kipindi hiki halieleweki vizuri. Alikuwa hakimu na nabii, lakini ni vigumu kubaini kama pia alikuwa kuhani. Katika simulizi la kihistoria, haitwi kuhani, ingawa </w:t>
      </w:r>
      <w:hyperlink r:id="rId5373">
        <w:r>
          <w:rPr>
            <w:color w:val="0000EE"/>
            <w:u w:val="single"/>
          </w:rPr>
          <w:t>Zaburi 99:6</w:t>
        </w:r>
      </w:hyperlink>
      <w:r>
        <w:t xml:space="preserve"> inaweza kufasiriwa kuonyesha ofisi yake ya ukuhani. Hata hivyo, kuna vifungu kadhaa vinavyoonyesha alitenda kama kuhani. Kwa mfano, alitoa dhabihu (</w:t>
      </w:r>
      <w:hyperlink r:id="rId5374">
        <w:r>
          <w:rPr>
            <w:color w:val="0000EE"/>
            <w:u w:val="single"/>
          </w:rPr>
          <w:t>1 Sam 7:9–10</w:t>
        </w:r>
      </w:hyperlink>
      <w:r>
        <w:t xml:space="preserve">); kama kijana, alihudumu katika patakatifu pa Shilo na alivaa Efodi (sura </w:t>
      </w:r>
      <w:hyperlink r:id="rId5375">
        <w:r>
          <w:rPr>
            <w:color w:val="0000EE"/>
            <w:u w:val="single"/>
          </w:rPr>
          <w:t>2</w:t>
        </w:r>
      </w:hyperlink>
      <w:r>
        <w:t>). Zaidi ya hayo, moja ya nasaba za kibiblia inaashiria ukoo wa ukuhani (</w:t>
      </w:r>
      <w:hyperlink r:id="rId5376">
        <w:r>
          <w:rPr>
            <w:color w:val="0000EE"/>
            <w:u w:val="single"/>
          </w:rPr>
          <w:t>1 Nya 6:23–30</w:t>
        </w:r>
      </w:hyperlink>
      <w:r>
        <w:t>). Hata hivyo, kwa kawaida hatambuliki kama kuhani na utangulizi wa hadithi yake unamtaja kama Mwefraimu, kwa ukoo kutoka kwa baba yake (</w:t>
      </w:r>
      <w:hyperlink r:id="rId5377">
        <w:r>
          <w:rPr>
            <w:color w:val="0000EE"/>
            <w:u w:val="single"/>
          </w:rPr>
          <w:t>1 Sam 1:1</w:t>
        </w:r>
      </w:hyperlink>
      <w:r>
        <w:t xml:space="preserve">), si Mlawi. Ikiwa kuhani anachukuliwa kama mtumishi wa kudumu wa patakatifu, kama Eli, basi ni wazi kwamba Samweli hakuwa kuhani. Lakini jukumu la ukuhani la Samweli linaweza kuhusishwa na ukweli kwamba mama yake “alimkopesha” kwa Mungu (fungu </w:t>
      </w:r>
      <w:hyperlink r:id="rId5378">
        <w:r>
          <w:rPr>
            <w:color w:val="0000EE"/>
            <w:u w:val="single"/>
          </w:rPr>
          <w:t>28</w:t>
        </w:r>
      </w:hyperlink>
      <w:r>
        <w:t>) alipokuwa bado mvulana.</w:t>
      </w:r>
    </w:p>
    <w:p>
      <w:pPr>
        <w:pStyle w:val="Heading4"/>
      </w:pPr>
      <w:r>
        <w:t>Ukuhani wakati wa Daudi na Solomoni</w:t>
      </w:r>
    </w:p>
    <w:p>
      <w:r/>
      <w:r>
        <w:t>Kulikuwa na mabadiliko makubwa wakati wa utawala wa Daudi na Solomoni. Haya yalitokana hasa na kuanzishwa kwa hekalu la kudumu huko Yerusalemu na kuwekwa kwa Sanduku la Agano pale. Wakati wa Sauli, mfalme wa kwanza wa Israeli, muundo wa kijamii ulikuwa kimsingi sawa na ulivyokuwa wakati wa Waamuzi. Sauli, kama mfalme, alikuwa kiongozi wa kijeshi, lakini uhusiano wake na dini na ukuhani haukuwa umefafanuliwa wazi.</w:t>
      </w:r>
    </w:p>
    <w:p>
      <w:r/>
      <w:r>
        <w:t>Daudi alibadilisha hali hiyo kwa njia nyingi muhimu. Baada ya kuteka mji wa Yerusalemu, alifanya mahali hapo kuwa mji mkuu wa kisiasa na kidini wa taifa lake. Umuhimu wa kidini wa Yerusalemu ulithibitishwa kwa kuhamisha Sanduku la Agano huko, pamoja na hema. Yerusalemu sasa ikawa mahali pa kudumu pa sanduku, na hivyo kuwa kituo cha kudumu cha dini; wakati huo huo, madhabahu mbalimbali za kikanda, ambazo zilikuwa zimeendelezwa katika kipindi cha kabla ya ufalme, ziliondolewa taratibu.</w:t>
      </w:r>
    </w:p>
    <w:p>
      <w:r/>
      <w:r>
        <w:t>Mabadiliko haya yalikuwa na athari nyingi kwa ukuhani na Walawi. Wakati wa utawala wa Daudi, kulikuwa na makuhani wakuu wawili, Abiathari na Sadoki. Abiathari, kuhani wa zamani wa Nobu, alijiunga na Daudi kabla ya kupanda kwake madarakani; inaonekana alikuwa mzao wa Eli, kupitia Ithamari, mmoja wa wana wa Aroni. Asili ya Sadoki haieleweki sana, ingawa ukoo wake unaonekana kurudi kwa mwana mwingine wa Aroni, Eleazari. Makuhani hawa wawili daima wanatajwa pamoja katika maandiko yanayoelezea utawala wa Daudi, na Sadoki daima anatajwa kabla ya Abiathari. Ingawa hakuna hata mmoja wao anayetambuliwa waziwazi kama kuhani mkuu katika maandiko ya kale, kuna ushahidi fulani unaopendekeza kwamba Abiathari alifanya kazi kama kuhani mkuu (</w:t>
      </w:r>
      <w:hyperlink r:id="rId5379">
        <w:r>
          <w:rPr>
            <w:color w:val="0000EE"/>
            <w:u w:val="single"/>
          </w:rPr>
          <w:t>1 Fal 2:35</w:t>
        </w:r>
      </w:hyperlink>
      <w:r>
        <w:t>); katika nyakati za AJ, anatambuliwa hivyo (</w:t>
      </w:r>
      <w:hyperlink r:id="rId30">
        <w:r>
          <w:rPr>
            <w:color w:val="0000EE"/>
            <w:u w:val="single"/>
          </w:rPr>
          <w:t>Marko 2:26</w:t>
        </w:r>
      </w:hyperlink>
      <w:r>
        <w:t>). Sadoki, wakati wa utawala wa Daudi, huenda alikuwa hasa na jukumu la kutunza Sanduku la Agano (</w:t>
      </w:r>
      <w:hyperlink r:id="rId5380">
        <w:r>
          <w:rPr>
            <w:color w:val="0000EE"/>
            <w:u w:val="single"/>
          </w:rPr>
          <w:t>2 Sam 15:24–25</w:t>
        </w:r>
      </w:hyperlink>
      <w:r>
        <w:t>). Makuhani hawa wawili walikuwa na nafasi muhimu katika utawala wa kifalme wa Daudi; huenda pia walishiriki jukumu la jumla kwa makuhani, ambao maisha yao sasa yalikuwa yamejikita kwenye hekalu la Yerusalemu.</w:t>
      </w:r>
    </w:p>
    <w:p>
      <w:r/>
      <w:r>
        <w:t>Sehemu kubwa ya wakati wa Daudi ilitumiwa katika maandalizi ya kujenga hekalu la kudumu kwa Mungu. Katika maandalizi haya na kukamilika kwake wakati wa utawala wa Mfalme Solomoni, shughuli mpya za Walawi zilionekana. (Ujenzi wa hekalu la kudumu uliondoa moja kwa moja majukumu yao ya awali yanayohusiana na utunzaji na usafirishaji wa hema.) Idadi kubwa ya Walawi walihusishwa kama wafanyakazi katika ujenzi wa hekalu. Wengine walipata kazi mpya katika ibada ya Mungu katika hema wakati wa utawala wa Daudi na katika hekalu baada ya kukamilika. Kwa Walawi, hasa Hemani, Asafu, na Ethani, walikabidhiwa jukumu kuu la muziki wa ibada; hili lilihusisha si tu kuimba bali pia kucheza aina mbalimbali za vyombo katika orkesta au bendi ya hekalu. Walawi pia walikuwa na kazi nyingine mbalimbali; walifanya kazi kama walinzi wa lango katika patakatifu, walisaidia makuhani katika maandalizi ya dhabihu, walitunza patakatifu safi, na walifanya kazi kama maafisa wa utawala na sheria kwa ujumla (</w:t>
      </w:r>
      <w:hyperlink r:id="rId5381">
        <w:r>
          <w:rPr>
            <w:color w:val="0000EE"/>
            <w:u w:val="single"/>
          </w:rPr>
          <w:t>1 Nya 23:1–32</w:t>
        </w:r>
      </w:hyperlink>
      <w:r>
        <w:t>). Walawi wengine walifanya kazi kama mabenki, wakiwa na jukumu kuu la hazina za hekalu (</w:t>
      </w:r>
      <w:hyperlink r:id="rId5382">
        <w:r>
          <w:rPr>
            <w:color w:val="0000EE"/>
            <w:u w:val="single"/>
          </w:rPr>
          <w:t>26:20–28</w:t>
        </w:r>
      </w:hyperlink>
      <w:r>
        <w:t>).</w:t>
      </w:r>
    </w:p>
    <w:p>
      <w:r/>
      <w:r>
        <w:t>Baada ya kifo cha Daudi, kulikuwa na mzozo kuhusu mrithi wa kifalme, ambapo Solomoni aliibuka kama mfalme mpya. Wakati wa utawala wake, hekalu lilimalizika na ibada ya kitaifa ilifanyika hapo. Kuhusu urithi, Abiathari alikuwa ameunga mkono mgombea aliyeshindwa, na baada ya Solomoni kuwa mfalme, alipoteza nafasi yake muhimu katika korti ya kifalme. Wakati wa utawala wa Solomoni, udhibiti wa ukuhani ulihamia mikononi mwa Sadoki.</w:t>
      </w:r>
    </w:p>
    <w:p>
      <w:pPr>
        <w:pStyle w:val="Heading4"/>
      </w:pPr>
      <w:r>
        <w:t>Ukuhani katika Kipindi cha Ufalme Uliogawanyika</w:t>
      </w:r>
    </w:p>
    <w:p>
      <w:r/>
      <w:r>
        <w:t>Milki kuu, ambayo ilijengwa na Daudi na kudumishwa na Solomoni, ilianguka baada ya kifo cha Solomoni. Kutoka kwenye magofu, mataifa mawili mapya madogo yalijitokeza. Ufalme wa kusini, Yuda, ulihifadhi Yerusalemu kama mji mkuu wake na hekalu kama kituo chake cha ibada. Ufalme wa kaskazini, Israeli, uliweka mji wake mkuu wa kwanza huko Shekemu, ambapo baadaye uliondolewa kwenda Tirza.</w:t>
      </w:r>
    </w:p>
    <w:p>
      <w:r/>
      <w:r>
        <w:t>Kwenye jimbo la kusini la Yuda, makuhani na Walawi waliendelea kufanya kazi kawaida ndani ya hekalu la Yerusalemu. Ofisi ya kuhani mkuu iliendelea kurithiwa ndani ya familia ya Sadoki, ambao walikuwa na ofisi hiyo wakati wa utawala wa Solomoni. Uendelevu wa ofisi hii katika familia hii ulipaswa kuhifadhiwa hadi wakati wa Hekalu la Pili, wakati mrithi wa Sadoki aliposimamishwa karibu mwaka wa 171 Kabla ya Kristo (KK). Hata hivyo, licha ya uendelevu wa dini katika Yerusalemu, mambo hayakuwa sawa na dini katika Yuda, wala wakati wa utawala wa mfalme wake wa kwanza, Rehoboamu, wala wakati wa utawala wa warithi wake. Wakati wa utawala wa Rehoboamu, kulikuwa na kushuka kwa dini na pia katika ukuhani, wakati aina maarufu za dini zilipoanzishwa kutokana na ushawishi wa kigeni (</w:t>
      </w:r>
      <w:hyperlink r:id="rId5383">
        <w:r>
          <w:rPr>
            <w:color w:val="0000EE"/>
            <w:u w:val="single"/>
          </w:rPr>
          <w:t>1 Fal 14:22–24</w:t>
        </w:r>
      </w:hyperlink>
      <w:r>
        <w:t xml:space="preserve">). Historia ya ufalme wa kusini iliashiria vipindi vya kushuka kwa dini ikifuatiwa na mageuzi, mara nyingi kama matokeo ya shughuli za manabii. Jukumu la ukuhani mara chache lilikuwa la uongozi wa kiroho, na makuhani wenyewe mara nyingi walikuwa mada ya ukosoaji na manabii (kwa mfano, </w:t>
      </w:r>
      <w:hyperlink r:id="rId5384">
        <w:r>
          <w:rPr>
            <w:color w:val="0000EE"/>
            <w:u w:val="single"/>
          </w:rPr>
          <w:t>Yer 2:8, 26</w:t>
        </w:r>
      </w:hyperlink>
      <w:r>
        <w:t>).</w:t>
      </w:r>
    </w:p>
    <w:p>
      <w:r/>
      <w:r>
        <w:t>Ufalme wa kaskazini, ambao mfalme wake wa kwanza alikuwa Yeroboamu I, ulilazimika kufanya mabadiliko makubwa katika dini. Yeroboamu hakuweza kutambua hekalu la Yerusalemu, kwa sababu lilikuwa nje ya nchi yake na lilihusishwa kwa karibu na ukoo wa kifalme wa Daudi. Yeroboamu alianzisha maeneo mawili makuu ya ibada katika ufalme wake, ambayo yote yalikuwa na umuhimu wakati wa maisha mafupi ya ufalme wa kaskazini (miaka 200). La kwanza lilikuwa Betheli, katika sehemu ya kusini ya ufalme wake karibu na mpaka wa Yuda (umbali wa maili 12 tu, au kilomita 19.3, kaskazini mwa Yerusalemu). Mahali pa pili pa ibada, au patakatifu, lilikuwa Dani, katika sehemu ya kaskazini kabisa ya ufalme wake.</w:t>
      </w:r>
    </w:p>
    <w:p>
      <w:r/>
      <w:r>
        <w:t>Mahekalu haya mawili yalikuwa na uhusiano wa zamani na mila za Kiebrania. Betheli inatajwa mapema wakati wa Abramu (</w:t>
      </w:r>
      <w:hyperlink r:id="rId5385">
        <w:r>
          <w:rPr>
            <w:color w:val="0000EE"/>
            <w:u w:val="single"/>
          </w:rPr>
          <w:t>Mwa 12:8</w:t>
        </w:r>
      </w:hyperlink>
      <w:r>
        <w:t>), na hekalu la Dani linajulikana kutoka historia ya Waamuzi (</w:t>
      </w:r>
      <w:hyperlink r:id="rId5386">
        <w:r>
          <w:rPr>
            <w:color w:val="0000EE"/>
            <w:u w:val="single"/>
          </w:rPr>
          <w:t>Waamuzi 18</w:t>
        </w:r>
      </w:hyperlink>
      <w:r>
        <w:t>). Inawezekana kulikuwa na makuhani na Walawi waliokuwa bado wanaishi katika maeneo haya mawili, ambao walikuwa wazao wa watumishi wa zamani wa mahekalu. Hata hivyo, Yeroboamu alianzisha ukuhani usio wa Walawi kuhudumu katika mahekalu haya na katika madhabahu ndogo ndogo au “mahali pa juu,” hivyo kukata zaidi utamaduni wa kidini wa jimbo la kaskazini kutoka ule wa Yuda. Hekalu la kifalme huko Betheli, karibu sana na hekalu la Yerusalemu, huenda lilianzishwa kwa makusudi ya kushindana na hekalu la Yuda.</w:t>
      </w:r>
    </w:p>
    <w:p>
      <w:r/>
      <w:r>
        <w:t>Historia ya ukuhani katika ufalme wa kaskazini haivutii kama ile ya Yuda. Manabii wengi, wakiwemo Amosi, Hosea, na Yeremia, walilaani madhabahu za kaskazini na makuhani wao. Hosea alikuwa mkali katika lawama zake: “Kama wanyang'anyi wanavyovizia watu, ndivyo vikundi vya makuhani; wanaua njiani kwenda Shekemu, wakifanya uhalifu wa aibu” (</w:t>
      </w:r>
      <w:hyperlink r:id="rId5387">
        <w:r>
          <w:rPr>
            <w:color w:val="0000EE"/>
            <w:u w:val="single"/>
          </w:rPr>
          <w:t>Hosea 6:9</w:t>
        </w:r>
      </w:hyperlink>
      <w:r>
        <w:t>, niv). Wale ambao maisha ya kiroho ya watu waliochaguliwa yalikuwa yamekabidhiwa kwao mara chache waliishi kulingana na majukumu yao.</w:t>
      </w:r>
    </w:p>
    <w:p>
      <w:pPr>
        <w:pStyle w:val="Heading4"/>
      </w:pPr>
      <w:r>
        <w:t>Makuhani na Walawi Wakati na Baada ya Uhamisho</w:t>
      </w:r>
    </w:p>
    <w:p>
      <w:r/>
      <w:r>
        <w:t>Ufalme wa kaskazini ulifikia mwisho wake mwaka wa 722 Kabla ya Kristo (KK), baada ya kushindwa na majeshi ya Ashuru, lakini maisha ya kidini yaliendelea Yuda kwa muda mrefu zaidi. Hatimaye, mwisho wa taifa la kusini ulifika karibu mwaka wa 586 KK; kushindwa kwa taifa hilo na Wababeli kulisababisha uharibifu wa Yerusalemu na hekalu lake (</w:t>
      </w:r>
      <w:hyperlink r:id="rId5388">
        <w:r>
          <w:rPr>
            <w:color w:val="0000EE"/>
            <w:u w:val="single"/>
          </w:rPr>
          <w:t>Maombolezo 2:20</w:t>
        </w:r>
      </w:hyperlink>
      <w:r>
        <w:t>). Kamanda wa Babeli alimchukua Seraya, kuhani mkuu, na Sefania, msaidizi wake, hadi Ribla, ambapo, pamoja na maafisa wengine, waliuawa (</w:t>
      </w:r>
      <w:hyperlink r:id="rId5389">
        <w:r>
          <w:rPr>
            <w:color w:val="0000EE"/>
            <w:u w:val="single"/>
          </w:rPr>
          <w:t>2 Fal 25:18–21</w:t>
        </w:r>
      </w:hyperlink>
      <w:r>
        <w:t>). Kisha sera ya uhamisho ilianzishwa na Wababeli; watu muhimu na wenye ushawishi wa Yuda walihamishwa kwenda Babuloni, wakati wale wasio na umuhimu waliruhusiwa kubaki, kwa kuwa hawakuwa na uwezekano wa kusababisha matatizo. Kati ya wale waliohamishwa kutoka Yuda, wengi huenda walikuwa makuhani (</w:t>
      </w:r>
      <w:hyperlink r:id="rId5390">
        <w:r>
          <w:rPr>
            <w:color w:val="0000EE"/>
            <w:u w:val="single"/>
          </w:rPr>
          <w:t>Yer 29:1</w:t>
        </w:r>
      </w:hyperlink>
      <w:r>
        <w:t>), kwa kuwa walikuwa watu wenye ushawishi. Kwa kulinganisha, inaonekana kuwa idadi ndogo zaidi ya Walawi ilihamishwa, ikionyesha labda nafasi yao ya chini ya kijamii.</w:t>
      </w:r>
    </w:p>
    <w:p>
      <w:r/>
      <w:r>
        <w:t>Kwenye mji wa Yerusalemu, kulikuwa na maisha machache ya kawaida ya kidini wakati wa miaka ya uhamisho; madhabahu ilikuwa imeharibiwa na haikurejeshwa hadi baada ya uhamisho. Bila shaka, aina fulani ya shughuli iliendelea, lakini ilikuwa ni aina duni ya dini. Makuhani wengi walikuwa uhamishoni Babuloni, lakini hawakuweza kufanya kazi kwa kuwa hakukuwa na hekalu au patakatifu. Ezekieli anadokeza kwamba Mungu mwenyewe alikuwa "patakatifu" pekee kwa waliohamishwa (</w:t>
      </w:r>
      <w:hyperlink r:id="rId5391">
        <w:r>
          <w:rPr>
            <w:color w:val="0000EE"/>
            <w:u w:val="single"/>
          </w:rPr>
          <w:t>Ezek 11:16</w:t>
        </w:r>
      </w:hyperlink>
      <w:r>
        <w:t>). Si mpaka waliporudi kutoka uhamishoni na urejeshwaji wa Yerusalemu na hekalu lake ndipo kazi za kawaida za makuhani na Walawi zingeweza kuendelea.</w:t>
      </w:r>
    </w:p>
    <w:p>
      <w:r/>
      <w:r>
        <w:t>Wakati Milki ya Babeli iliposhindwa, wavamizi wapya wa Kiajemi walianzisha sera ambapo wahamishwa wa Kiebrania wangeweza kurudi katika nchi yao. Kati ya wale waliorejea, 4,289 waliteuliwa kama makuhani na wanachama wa familia za kikuhani, wakati ni 341 tu walikuwa Walawi (</w:t>
      </w:r>
      <w:hyperlink r:id="rId3155">
        <w:r>
          <w:rPr>
            <w:color w:val="0000EE"/>
            <w:u w:val="single"/>
          </w:rPr>
          <w:t>Ezra 2:36–42</w:t>
        </w:r>
      </w:hyperlink>
      <w:r>
        <w:t>); tofauti hii inaweza kuonyesha tofauti katika idadi ya wale waliohamishwa awali. Chini ya uongozi wa Yoshua (Yeshua), kuhani, na Zerubabeli, kazi ya urejesho ilianza. Makuhani walikua na jukumu muhimu katika mwaka wa kwanza wa kurudi, wakirejesha madhabahu huko Yerusalemu ili dhabihu na ibada kwa Mungu ziweze kuanza tena. Mara baada ya madhabahu kurejeshwa, kazi ilianza kwenye hekalu lenyewe katika mwaka wa pili wa kurudi. Katika kazi hii, makuhani na Walawi walihusika, na kuweka misingi mipya ya hekalu kulianza. Wakati msingi ulipowekwa, makuhani wote, wakiwa wamevaa mavazi yao rasmi, na Walawi, katika jukumu lao kama waimbaji na wanamuziki, walishiriki katika sherehe ya kutolea wakfu (</w:t>
      </w:r>
      <w:hyperlink r:id="rId5392">
        <w:r>
          <w:rPr>
            <w:color w:val="0000EE"/>
            <w:u w:val="single"/>
          </w:rPr>
          <w:t>3:8–13</w:t>
        </w:r>
      </w:hyperlink>
      <w:r>
        <w:t>). Tena, wakati hekalu lilipokuwa limejengwa upya, makuhani na Walawi walishiriki katika sherehe ya kutolea wakfu (</w:t>
      </w:r>
      <w:hyperlink r:id="rId5393">
        <w:r>
          <w:rPr>
            <w:color w:val="0000EE"/>
            <w:u w:val="single"/>
          </w:rPr>
          <w:t>6:16–18</w:t>
        </w:r>
      </w:hyperlink>
      <w:r>
        <w:t>). Urejesho, hata hivyo, ulikuwa na zaidi ya majengo; pia ulijumuisha kipengele cha maadili na kidini. Ingawa makuhani na Walawi walisaidia katika kazi hii, pia waliathiriwa nayo. Wengi, kwa mfano, walikuwa wameoa wake wa kigeni (</w:t>
      </w:r>
      <w:hyperlink r:id="rId5394">
        <w:r>
          <w:rPr>
            <w:color w:val="0000EE"/>
            <w:u w:val="single"/>
          </w:rPr>
          <w:t>9:1</w:t>
        </w:r>
      </w:hyperlink>
      <w:r>
        <w:t>), na hivyo walilazimika kuzingatia sheria za marekebisho za Ezra.</w:t>
      </w:r>
    </w:p>
    <w:p>
      <w:r/>
      <w:r>
        <w:t>Kwa kiasi fulani, makuhani na Walawi walirejea kwenye majukumu yao ya kawaida katika ibada baada ya uhamisho. Makuhani walijihusisha na uendeshaji wa ibada ya hekalu. Walawi walisaidia kama watumishi wa hekalu (</w:t>
      </w:r>
      <w:hyperlink r:id="rId5395">
        <w:r>
          <w:rPr>
            <w:color w:val="0000EE"/>
            <w:u w:val="single"/>
          </w:rPr>
          <w:t>Nehe 11:3</w:t>
        </w:r>
      </w:hyperlink>
      <w:r>
        <w:t>), wahifadhi na wakusanyaji wa zaka (</w:t>
      </w:r>
      <w:hyperlink r:id="rId5396">
        <w:r>
          <w:rPr>
            <w:color w:val="0000EE"/>
            <w:u w:val="single"/>
          </w:rPr>
          <w:t>10:37–39</w:t>
        </w:r>
      </w:hyperlink>
      <w:r>
        <w:t>), na kama waalimu au walimu wa sheria ya Mungu (</w:t>
      </w:r>
      <w:hyperlink r:id="rId5397">
        <w:r>
          <w:rPr>
            <w:color w:val="0000EE"/>
            <w:u w:val="single"/>
          </w:rPr>
          <w:t>8:7–9</w:t>
        </w:r>
      </w:hyperlink>
      <w:r>
        <w:t>). Hata hivyo, historia ya ukuhani baada ya uhamisho haikuwa huru na dosari. Nabii Malaki alitoa hukumu juu ya matumizi mabaya ya ofisi ya ukuhani (</w:t>
      </w:r>
      <w:hyperlink r:id="rId5398">
        <w:r>
          <w:rPr>
            <w:color w:val="0000EE"/>
            <w:u w:val="single"/>
          </w:rPr>
          <w:t>Mal 1:6–2:9</w:t>
        </w:r>
      </w:hyperlink>
      <w:r>
        <w:t>). Malaki anataja orodha ya maovu ya ukuhani yanayokumbusha makuhani waovu waliokuwepo wakati wa ufalme.</w:t>
      </w:r>
    </w:p>
    <w:p>
      <w:r/>
      <w:r>
        <w:t>Ofisi ya kuhani mkuu iliendelea baada ya uhamisho miongoni mwa wazao wa Sadoki, ikishikiliwa kwanza na Yoshua (</w:t>
      </w:r>
      <w:hyperlink r:id="rId2330">
        <w:r>
          <w:rPr>
            <w:color w:val="0000EE"/>
            <w:u w:val="single"/>
          </w:rPr>
          <w:t>Hagai 1:1</w:t>
        </w:r>
      </w:hyperlink>
      <w:r>
        <w:t>). Hata hivyo, hali tofauti za kisiasa zilibadilisha asili ya ofisi ya kuhani mkuu. Wakati wa ufalme, kuhani mkuu alikuwa chini ya mfalme, lakini hakukuwa na mfalme, kwa maana halisi, baada ya uhamisho. Kutoka mtazamo wa kisiasa, Wayahudi walikuwa wanachama wa jimbo au koloni; kwa madhumuni ya vitendo, walikuwa jamii inayotegemea dini ya pamoja. kuhani mkuu hakuwa tena chini ya mamlaka ya kidunia ya mfalme wa Kiyahudi, lakini mamlaka yake ya kidini ilikuwa kubwa, na kwa njia fulani kazi zake zilifanana na zile za mfalme katika nyakati za kabla ya uhamisho.</w:t>
      </w:r>
    </w:p>
    <w:p>
      <w:pPr>
        <w:pStyle w:val="Heading4"/>
      </w:pPr>
      <w:r>
        <w:t>Umakuhani katika Kipindi cha Maccabeo</w:t>
      </w:r>
    </w:p>
    <w:p>
      <w:r/>
      <w:r>
        <w:t>Katika karne ya pili Kabla ya Kristo (KK), mabadiliko kadhaa yalifanyika katika ukuhani, hasa kuhusiana na ofisi ya Kuhani Mkuu, ambayo iliashiria mwisho wa enzi ya Agano la Kale na kuweka msingi kwa kipindi cha Agano Jipya. Yudea, katika karne ya pili, ilitawaliwa na wafalme wa Seleucid, ambao walirithi sehemu ya Dola kubwa la Kigiriki lililoanzishwa na Aleksanda Mkuu. Mkoa wa Yudea ulidhibitiwa chini ya ukuhani mkuu, ambao mamlaka yake yalitokana na wafalme wa Seleucid.</w:t>
      </w:r>
    </w:p>
    <w:p>
      <w:r/>
      <w:r>
        <w:t>Kwa miongo mitatu ya kwanza ya karne ya pili Kabla ya Kristo (KK), ukuhani mkuu ulibaki katika ukoo wa Sadoki. Makuhani wakuu walikuwa wanachama wa familia ya Oniad (Wasadoki): kwanza, Onias III (198–174 Kabla ya Kristo (KK)); kisha Yasoni, kaka wa Onias III (174–171 Kabla ya Kristo (KK)). Ilikuwa katika kipindi cha Yasoni ambapo mfululizo wa matukio ulianza, ambayo yangehitimisha utamaduni wa Wasadoki.</w:t>
      </w:r>
    </w:p>
    <w:p>
      <w:r/>
      <w:r>
        <w:t>Onias III alipinga sera ya Uheleni ya Antioko IV (Epiphanes), ambayo ilitishia kudhoofisha imani ya Kiyahudi. Antioko alimwondoa Onias na kumweka Yasoni, ambaye alinunua ukuhani mkuu kutoka kwa mfalme wa Seleucid. Kwa kununua ofisi ya ukuhani, Yasoni aliweka mfano hatari; ingawa alikuwa wa ukoo wa Sadoki, kitendo chake kilionyesha kwamba ofisi hiyo inaweza kununuliwa na kwamba ukoo haukuwa muhimu. Wapinzani wa Yasoni, Tobiadi, walimwondoa ofisini na kumteua mgombea wao, Menelao (ambaye hakuwa Msadoki), kuchukua nafasi yake. Kitendo hiki kilisababisha vita vya wenyewe kwa wenyewe kati ya wale waliomuunga mkono Yasoni na wale waliomuunga mkono Menelao, na vita hivyo vilisababisha hatua za ukandamizaji za kikatili na Antioko Epiphanes; kulikuwa na mauaji huko Yerusalemu, na hekalu lilitiwa unajisi (167 Kabla ya Kristo (KK)). Unajisi wa hekalu ulisababisha uasi wa Maccabean, ambao ulisababisha Wayahudi kupata uhuru wao kwa muda mfupi. Menelao alishikilia ofisi ya kuhani mkuu hadi 161 Kabla ya Kristo (KK) na alifuatwa na Alcimus (161–159 Kabla ya Kristo (KK)).</w:t>
      </w:r>
    </w:p>
    <w:p>
      <w:r/>
      <w:r>
        <w:t>Kulikuwa na kipindi ambacho hakukuwa na kuhani mkuu kwa miaka saba. Hata hivyo, hali ya kisiasa ilifanya iwe vigumu kwa ukoo wa Sadoki kurejesha ukuhani mkuu, ambao ulianzishwa wakati wa Mfalme Solomoni. Yonathani mmalkabayo alichukua udhibiti wa Yerusalemu, na mnamo 152 Kabla ya Kristo (KK), kwa idhini ya mfalme wa Seleucid, alivalishwa rasmi mavazi ya ofisi ya kuhani mkuu. Aliyemfuata kama kuhani mkuu na mtawala alikuwa kaka yake Simoni mnamo 143 Kabla ya Kristo (KK), ambaye pia alishikilia ofisi hiyo kwa idhini ya Seleucids (Demetrio II). Lakini katika mwaka wa tatu wa utawala wake (140 Kabla ya Kristo (KK)), ukuhani mkuu wa Simoni ulipata idhini ya umma katika mkutano wa kidini wa Yarebu, na familia ya Simoni ikawa “kuhani mkuu milele” (</w:t>
      </w:r>
      <w:hyperlink r:id="rId5399">
        <w:r>
          <w:rPr>
            <w:color w:val="0000EE"/>
            <w:u w:val="single"/>
          </w:rPr>
          <w:t>1 Wamakabayo 14:41–47</w:t>
        </w:r>
      </w:hyperlink>
      <w:r>
        <w:t>). Tukio hilo liliashiria mwisho halisi wa jadi ya Sadoki na msingi wa ukoo wa Hasmonea.</w:t>
      </w:r>
    </w:p>
    <w:p>
      <w:r/>
      <w:r>
        <w:t>Kuwekwa kwa ofisi ya ukuhani mkuu nje ya ukoo wa Sadoki hakukuwa bila changamoto. Inawezekana kwamba dhehebu ndani ya Uyahudi, linalojulikana sasa kama Waesseni, lilizaliwa kama jibu kwa ukuhani mkuu wa Simoni. Waesseni (wanaojulikana zaidi kwa Nyaraka za Araba) wanaonekana kuanzishwa na kuhani wa Sadoki aliyepinga uhalali na mamlaka ya Simoni. Hivyo, kwa maana fulani, makuhani wa Sadoki waliendelea kuwepo.</w:t>
      </w:r>
    </w:p>
    <w:p>
      <w:pPr>
        <w:pStyle w:val="Heading3"/>
      </w:pPr>
      <w:r>
        <w:t>Ukuhani katika Nyakati za Agano Jipya</w:t>
      </w:r>
    </w:p>
    <w:p>
      <w:r/>
      <w:r>
        <w:t>Katika kipindi cha awali cha Agano Jipya, makuhani na Walawi waliendelea kufanya kazi ndani ya dini ya Kiyahudi. Zekaria, baba wa Yohana Mbatizaji, alikuwa kuhani wa mgawanyo wa Abiya (</w:t>
      </w:r>
      <w:hyperlink r:id="rId5400">
        <w:r>
          <w:rPr>
            <w:color w:val="0000EE"/>
            <w:u w:val="single"/>
          </w:rPr>
          <w:t>Luka 1:5</w:t>
        </w:r>
      </w:hyperlink>
      <w:r>
        <w:t xml:space="preserve">), na mke wake pia alikuwa wa ukoo wa kikuhani. Wakati Zekaria alipotembelewa na malaika, alikuwa akifanya kazi za kikuhani katika hekalu la Yerusalemu—mgawanyo mbalimbali ya makuhani walichukua jukumu la huduma za hekalu kwa kipindi fulani na kisha walirudi nyumbani kwao (fungu </w:t>
      </w:r>
      <w:hyperlink r:id="rId5401">
        <w:r>
          <w:rPr>
            <w:color w:val="0000EE"/>
            <w:u w:val="single"/>
          </w:rPr>
          <w:t>23</w:t>
        </w:r>
      </w:hyperlink>
      <w:r>
        <w:t>), wakati mgawanyo mwingine ulipochukua nafasi. Tofauti kati ya makuhani na Walawi pia inahifadhiwa katika Agano Jipya (</w:t>
      </w:r>
      <w:hyperlink r:id="rId5402">
        <w:r>
          <w:rPr>
            <w:color w:val="0000EE"/>
            <w:u w:val="single"/>
          </w:rPr>
          <w:t>Yoh 1:19</w:t>
        </w:r>
      </w:hyperlink>
      <w:r>
        <w:t>) na inaonekana katika mfano wa Yesu kuhusu Msamaria Mwema (</w:t>
      </w:r>
      <w:hyperlink r:id="rId5403">
        <w:r>
          <w:rPr>
            <w:color w:val="0000EE"/>
            <w:u w:val="single"/>
          </w:rPr>
          <w:t>Luka 10:31–32</w:t>
        </w:r>
      </w:hyperlink>
      <w:r>
        <w:t>). Makuhani na Walawi walikuwa miongoni mwa waongofu wa kwanza wa Ukristo; Barnaba alikuwa Mlawi kutoka Kipro (</w:t>
      </w:r>
      <w:hyperlink r:id="rId623">
        <w:r>
          <w:rPr>
            <w:color w:val="0000EE"/>
            <w:u w:val="single"/>
          </w:rPr>
          <w:t>Matendo 4:36</w:t>
        </w:r>
      </w:hyperlink>
      <w:r>
        <w:t>), na makuhani kadhaa walijibu tangazo la injili (</w:t>
      </w:r>
      <w:hyperlink r:id="rId5404">
        <w:r>
          <w:rPr>
            <w:color w:val="0000EE"/>
            <w:u w:val="single"/>
          </w:rPr>
          <w:t>6:7</w:t>
        </w:r>
      </w:hyperlink>
      <w:r>
        <w:t>).</w:t>
      </w:r>
    </w:p>
    <w:p>
      <w:r/>
      <w:r>
        <w:t>Ofisi ya kuhani mkuu inatajwa mara kwa mara katika Agano Jipya. Makuhani wakuu kadhaa wametajwa, na idadi ya waliopo na wa zamani wa ofisi hiyo inaonyesha asili ya nafasi hiyo kama uteuzi wa kisiasa kimsingi (tofauti na ufafanuzi wake wa zamani zaidi, ule wa ofisi inayorithiwa kutoka kwa baba kwenda kwa mwana baada ya kifo cha baba). Makuhani wakuu wawili muhimu zaidi katika Agano Jipya ni wale waliokuwa ofisini wakati wa maisha ya Yesu. Anasi alikuwa kuhani mkuu takriban Baada ya Kristo (BK) 6 hadi 15, lakini hata baada ya kuacha kushikilia ofisi hiyo rasmi, aliendelea kuwa na ushawishi mkubwa kupitia mkwe wake, kuhani mkuu Kayafa (takriban Baada ya Kristo (BK) 18–36). Wote wawili walikuwa watu muhimu katika kesi ya Yesu. Baadaye, Ananiasi, mwana wa Nedebaeus, alikuwa kuhani mkuu (takriban Baada ya Kristo (BK) 47–58) na rais wa Baraza wakati ambapo Paulo aliletwa mahakamani.</w:t>
      </w:r>
    </w:p>
    <w:p>
      <w:r/>
      <w:r>
        <w:t>Umakuhani ulikuwa na mamlaka makubwa katika nyakati za Agano Jipya. Masuala mengi ya ndani na ya kidini katika jimbo la Kirumi la Yudea yalikuwa chini ya mamlaka ya Baraza, ambalo lilifanya kazi kama aina ya serikali ya mkoa, ingawa mamlaka yake ilikuwa na mipaka katika masuala fulani na Rumi. Uanachama wake ulijumuisha makuhani wakuu waliotawala na wa zamani na idadi kubwa ya Masadukayo, wengi wao walitoka katika familia za kikuhani zenye ushawishi. Ushawishi huu wa kikuhani katika Baraza ulikuwa ishara ya jukumu muhimu la hekalu katika maisha ya Kiyahudi wakati wa karne ya kwanza Baada ya Kristo (BK).</w:t>
      </w:r>
    </w:p>
    <w:p>
      <w:r/>
      <w:r>
        <w:t>Mnamo Baada ya Kristo (BK) 70, kufuatia uharibifu wa hekalu huko Yerusalemu, mabadiliko makubwa yalitokea katika umuhimu wa ukuhani katika Uyahudi. Mwisho wa hekalu uliondoa kwa kiasi kikubwa kusudi la kuwepo kwa ukuhani. Ingawa ukuhani uliendelea kwa namna fulani hadi uasi wa Bar-Kochba mnamo Baada ya Kristo (BK) 135, siku zake zilikuwa zimehesabiwa baada ya Baada ya Kristo (BK) 70. Tangu mwisho wa karne ya kwanza Baada ya Kristo (BK), Uyahudi umeendelea bila makuhani, na mwelekeo wake hadi karne ya sasa umeongozwa na marabi, warithi wa kiroho wa Mafarisayo.</w:t>
      </w:r>
    </w:p>
    <w:p>
      <w:r/>
      <w:r>
        <w:rPr>
          <w:i/>
        </w:rPr>
        <w:t>Tazama pia</w:t>
      </w:r>
      <w:r>
        <w:t xml:space="preserve"> </w:t>
      </w:r>
      <w:r>
        <w:t>Ukuhani</w:t>
      </w:r>
      <w:r>
        <w:t>.</w:t>
      </w:r>
      <w:r/>
      <w:r/>
    </w:p>
    <w:p>
      <w:r/>
    </w:p>
    <w:p>
      <w:pPr>
        <w:pStyle w:val="Heading2"/>
      </w:pPr>
      <w:r>
        <w:t>Malaika</w:t>
      </w:r>
      <w:r/>
    </w:p>
    <w:p>
      <w:r/>
      <w:r>
        <w:t>Malaika ni wajumbe wa Mungu au viumbe vya kiroho, iwe ni wazuri au wabaya. Katika Biblia, malaika wana nguvu zaidi kuliko wanadamu.</w:t>
      </w:r>
    </w:p>
    <w:p>
      <w:r/>
      <w:r>
        <w:t>Aina ya kwanza ya malaika waliotajwa katika Biblia ni kerubi (wingi wa "Kerubu," neno la Kiebrania). Walikuwa viumbe wa mbinguni waliotumwa na Mungu kulinda Mti wa Uzima katika Bustani ya Edeni (</w:t>
      </w:r>
      <w:hyperlink r:id="rId2433">
        <w:r>
          <w:rPr>
            <w:color w:val="0000EE"/>
            <w:u w:val="single"/>
          </w:rPr>
          <w:t>Mwanzo 3:24</w:t>
        </w:r>
      </w:hyperlink>
      <w:r>
        <w:t>).</w:t>
      </w:r>
    </w:p>
    <w:p>
      <w:r/>
      <w:r>
        <w:t>Waandishi wa vitabu vya Biblia waliwakilisha malaika kwa njia ya alama:</w:t>
      </w:r>
    </w:p>
    <w:p>
      <w:pPr>
        <w:pStyle w:val="ListBullet"/>
        <w:spacing w:line="240" w:lineRule="auto"/>
        <w:ind w:left="720"/>
      </w:pPr>
      <w:r/>
      <w:r>
        <w:t>katika Sanduku la Agano (</w:t>
      </w:r>
      <w:hyperlink r:id="rId5405">
        <w:r>
          <w:rPr>
            <w:color w:val="0000EE"/>
            <w:u w:val="single"/>
          </w:rPr>
          <w:t>Kutoka 25:18–22</w:t>
        </w:r>
      </w:hyperlink>
      <w:r>
        <w:t>),</w:t>
      </w:r>
    </w:p>
    <w:p>
      <w:pPr>
        <w:pStyle w:val="ListBullet"/>
        <w:spacing w:line="240" w:lineRule="auto"/>
        <w:ind w:left="720"/>
      </w:pPr>
      <w:r/>
      <w:r>
        <w:t>katika hema (</w:t>
      </w:r>
      <w:hyperlink r:id="rId5406">
        <w:r>
          <w:rPr>
            <w:color w:val="0000EE"/>
            <w:u w:val="single"/>
          </w:rPr>
          <w:t>Kutoka 26:31</w:t>
        </w:r>
      </w:hyperlink>
      <w:r>
        <w:t>), na</w:t>
      </w:r>
    </w:p>
    <w:p>
      <w:pPr>
        <w:pStyle w:val="ListBullet"/>
        <w:spacing w:line="240" w:lineRule="auto"/>
        <w:ind w:left="720"/>
      </w:pPr>
      <w:r/>
      <w:r>
        <w:t>katika hekalu (</w:t>
      </w:r>
      <w:hyperlink r:id="rId5407">
        <w:r>
          <w:rPr>
            <w:color w:val="0000EE"/>
            <w:u w:val="single"/>
          </w:rPr>
          <w:t>2 Mambo ya Nyakati 3:7</w:t>
        </w:r>
      </w:hyperlink>
      <w:r>
        <w:t>).</w:t>
      </w:r>
    </w:p>
    <w:p>
      <w:r/>
      <w:r>
        <w:t>Nabii Ezekieli aliona malaika katika maono ya Yerusalemu iliyorejeshwa (</w:t>
      </w:r>
      <w:hyperlink r:id="rId5408">
        <w:r>
          <w:rPr>
            <w:color w:val="0000EE"/>
            <w:u w:val="single"/>
          </w:rPr>
          <w:t>Ezekieli 41:18–20</w:t>
        </w:r>
      </w:hyperlink>
      <w:r>
        <w:t>). Malaika wawili, Gabrieli na malaika mkuu (au jemadari) Mikaeli, wanatajwa katika Biblia (</w:t>
      </w:r>
      <w:hyperlink r:id="rId5409">
        <w:r>
          <w:rPr>
            <w:color w:val="0000EE"/>
            <w:u w:val="single"/>
          </w:rPr>
          <w:t>Danieli 8:16</w:t>
        </w:r>
      </w:hyperlink>
      <w:r>
        <w:t xml:space="preserve">; </w:t>
      </w:r>
      <w:hyperlink r:id="rId5410">
        <w:r>
          <w:rPr>
            <w:color w:val="0000EE"/>
            <w:u w:val="single"/>
          </w:rPr>
          <w:t>9:21</w:t>
        </w:r>
      </w:hyperlink>
      <w:r>
        <w:t xml:space="preserve">; </w:t>
      </w:r>
      <w:hyperlink r:id="rId397">
        <w:r>
          <w:rPr>
            <w:color w:val="0000EE"/>
            <w:u w:val="single"/>
          </w:rPr>
          <w:t>10:13</w:t>
        </w:r>
      </w:hyperlink>
      <w:r>
        <w:t xml:space="preserve">; </w:t>
      </w:r>
      <w:hyperlink r:id="rId5411">
        <w:r>
          <w:rPr>
            <w:color w:val="0000EE"/>
            <w:u w:val="single"/>
          </w:rPr>
          <w:t>Luka 1:19, 26</w:t>
        </w:r>
      </w:hyperlink>
      <w:r>
        <w:t xml:space="preserve">; </w:t>
      </w:r>
      <w:hyperlink r:id="rId402">
        <w:r>
          <w:rPr>
            <w:color w:val="0000EE"/>
            <w:u w:val="single"/>
          </w:rPr>
          <w:t>Yuda 1:9</w:t>
        </w:r>
      </w:hyperlink>
      <w:r>
        <w:t xml:space="preserve">; </w:t>
      </w:r>
      <w:hyperlink r:id="rId5412">
        <w:r>
          <w:rPr>
            <w:color w:val="0000EE"/>
            <w:u w:val="single"/>
          </w:rPr>
          <w:t>Ufunuo 12:7–9</w:t>
        </w:r>
      </w:hyperlink>
      <w:r>
        <w:t>).</w:t>
      </w:r>
    </w:p>
    <w:p>
      <w:r/>
      <w:r>
        <w:t xml:space="preserve">Kwenye Biblia, malaika ni viumbe wa kiroho ambao mara nyingi hutumika kama wajumbe. Neno la Kiingereza "angel" linatokana moja kwa moja na neno la Kigiriki linalomaanisha mjumbe. Katika </w:t>
      </w:r>
      <w:hyperlink r:id="rId1150">
        <w:r>
          <w:rPr>
            <w:color w:val="0000EE"/>
            <w:u w:val="single"/>
          </w:rPr>
          <w:t>Luka 9:52</w:t>
        </w:r>
      </w:hyperlink>
      <w:r>
        <w:t>, Yesu alituma "wajumbe" mbele yake. Kwa kawaida, neno hilo hilo hutafsiriwa kama "malaika" na linaashiria mjumbe wa kiroho kutoka kwa Mungu.</w:t>
      </w:r>
    </w:p>
    <w:p>
      <w:r/>
      <w:r>
        <w:t xml:space="preserve">Kwenye Agano la Kale pia, neno moja la Kiebrania linaweza kumaanisha mjumbe wa kibinadamu au kiumbe wa kiroho. Si mara zote ni wazi mara moja ni kipi kinachomaanishwa, hasa kwa kuwa malaika wakati mwingine walionekana katika umbo la kibinadamu. Katika vifungu fulani, "malaika wa Mungu" au kifungu kama hicho kinaweza kumaanisha Mungu akitoa ujumbe wake mwenyewe (tazama </w:t>
      </w:r>
      <w:hyperlink r:id="rId5413">
        <w:r>
          <w:rPr>
            <w:color w:val="0000EE"/>
            <w:u w:val="single"/>
          </w:rPr>
          <w:t>Mwanzo 18:2–15</w:t>
        </w:r>
      </w:hyperlink>
      <w:r>
        <w:t>).</w:t>
      </w:r>
    </w:p>
    <w:p>
      <w:pPr>
        <w:pStyle w:val="Heading3"/>
      </w:pPr>
      <w:r>
        <w:t>Majukumu na Kazi za Malaika katika Biblia</w:t>
      </w:r>
    </w:p>
    <w:p>
      <w:r/>
      <w:r>
        <w:t>Malaika walijitokeza kwa watu katika Biblia ili:</w:t>
      </w:r>
    </w:p>
    <w:p>
      <w:pPr>
        <w:pStyle w:val="ListBullet"/>
        <w:spacing w:line="240" w:lineRule="auto"/>
        <w:ind w:left="720"/>
      </w:pPr>
      <w:r/>
      <w:r>
        <w:t>kutangaza habari njema (</w:t>
      </w:r>
      <w:hyperlink r:id="rId5414">
        <w:r>
          <w:rPr>
            <w:color w:val="0000EE"/>
            <w:u w:val="single"/>
          </w:rPr>
          <w:t>Waamuzi 13:3</w:t>
        </w:r>
      </w:hyperlink>
      <w:r>
        <w:t>)</w:t>
      </w:r>
    </w:p>
    <w:p>
      <w:pPr>
        <w:pStyle w:val="ListBullet"/>
        <w:spacing w:line="240" w:lineRule="auto"/>
        <w:ind w:left="720"/>
      </w:pPr>
      <w:r/>
      <w:r>
        <w:t>kuonya kuhusu hatari (</w:t>
      </w:r>
      <w:hyperlink r:id="rId5415">
        <w:r>
          <w:rPr>
            <w:color w:val="0000EE"/>
            <w:u w:val="single"/>
          </w:rPr>
          <w:t>Mwanzo 19:15</w:t>
        </w:r>
      </w:hyperlink>
      <w:r>
        <w:t>)</w:t>
      </w:r>
    </w:p>
    <w:p>
      <w:pPr>
        <w:pStyle w:val="ListBullet"/>
        <w:spacing w:line="240" w:lineRule="auto"/>
        <w:ind w:left="720"/>
      </w:pPr>
      <w:r/>
      <w:r>
        <w:t>kulinda dhidi ya uovu (</w:t>
      </w:r>
      <w:hyperlink r:id="rId5416">
        <w:r>
          <w:rPr>
            <w:color w:val="0000EE"/>
            <w:u w:val="single"/>
          </w:rPr>
          <w:t>Danieli 3:28</w:t>
        </w:r>
      </w:hyperlink>
      <w:r>
        <w:t xml:space="preserve">; </w:t>
      </w:r>
      <w:hyperlink r:id="rId5417">
        <w:r>
          <w:rPr>
            <w:color w:val="0000EE"/>
            <w:u w:val="single"/>
          </w:rPr>
          <w:t>6:22</w:t>
        </w:r>
      </w:hyperlink>
      <w:r>
        <w:t>)</w:t>
      </w:r>
    </w:p>
    <w:p>
      <w:pPr>
        <w:pStyle w:val="ListBullet"/>
        <w:spacing w:line="240" w:lineRule="auto"/>
        <w:ind w:left="720"/>
      </w:pPr>
      <w:r/>
      <w:r>
        <w:t>Kuongoza na kulinda (</w:t>
      </w:r>
      <w:hyperlink r:id="rId5418">
        <w:r>
          <w:rPr>
            <w:color w:val="0000EE"/>
            <w:u w:val="single"/>
          </w:rPr>
          <w:t>Kutoka 14:19</w:t>
        </w:r>
      </w:hyperlink>
      <w:r>
        <w:t>)</w:t>
      </w:r>
    </w:p>
    <w:p>
      <w:pPr>
        <w:pStyle w:val="ListBullet"/>
        <w:spacing w:line="240" w:lineRule="auto"/>
        <w:ind w:left="720"/>
      </w:pPr>
      <w:r/>
      <w:r>
        <w:t>Kulisha (</w:t>
      </w:r>
      <w:hyperlink r:id="rId5419">
        <w:r>
          <w:rPr>
            <w:color w:val="0000EE"/>
            <w:u w:val="single"/>
          </w:rPr>
          <w:t>Mwanzo 21:14–20</w:t>
        </w:r>
      </w:hyperlink>
      <w:r>
        <w:t xml:space="preserve">; </w:t>
      </w:r>
      <w:hyperlink r:id="rId5420">
        <w:r>
          <w:rPr>
            <w:color w:val="0000EE"/>
            <w:u w:val="single"/>
          </w:rPr>
          <w:t>1 Wafalme 19:4–7</w:t>
        </w:r>
      </w:hyperlink>
      <w:r>
        <w:t>)</w:t>
      </w:r>
    </w:p>
    <w:p>
      <w:pPr>
        <w:pStyle w:val="ListBullet"/>
        <w:spacing w:line="240" w:lineRule="auto"/>
        <w:ind w:left="720"/>
      </w:pPr>
      <w:r/>
      <w:r>
        <w:t>kufundisha (</w:t>
      </w:r>
      <w:hyperlink r:id="rId5421">
        <w:r>
          <w:rPr>
            <w:color w:val="0000EE"/>
            <w:u w:val="single"/>
          </w:rPr>
          <w:t>Matendo ya Mitume 7:38</w:t>
        </w:r>
      </w:hyperlink>
      <w:r>
        <w:t xml:space="preserve">; </w:t>
      </w:r>
      <w:hyperlink r:id="rId890">
        <w:r>
          <w:rPr>
            <w:color w:val="0000EE"/>
            <w:u w:val="single"/>
          </w:rPr>
          <w:t>Wagalatia 3:19</w:t>
        </w:r>
      </w:hyperlink>
      <w:r>
        <w:t>)</w:t>
      </w:r>
    </w:p>
    <w:p>
      <w:r/>
      <w:r>
        <w:t>Wakati Kristo alikuja duniani kama Mwokozi, malaika:</w:t>
      </w:r>
    </w:p>
    <w:p>
      <w:pPr>
        <w:pStyle w:val="ListBullet"/>
        <w:spacing w:line="240" w:lineRule="auto"/>
        <w:ind w:left="720"/>
      </w:pPr>
      <w:r/>
      <w:r>
        <w:t>alitangaza kuzaliwa kwake (</w:t>
      </w:r>
      <w:hyperlink r:id="rId5422">
        <w:r>
          <w:rPr>
            <w:color w:val="0000EE"/>
            <w:u w:val="single"/>
          </w:rPr>
          <w:t>Luka 2:8–15</w:t>
        </w:r>
      </w:hyperlink>
      <w:r>
        <w:t>)</w:t>
      </w:r>
    </w:p>
    <w:p>
      <w:pPr>
        <w:pStyle w:val="ListBullet"/>
        <w:spacing w:line="240" w:lineRule="auto"/>
        <w:ind w:left="720"/>
      </w:pPr>
      <w:r/>
      <w:r>
        <w:t>aliwaongoza na kuwaonya wazazi wake (</w:t>
      </w:r>
      <w:hyperlink r:id="rId5423">
        <w:r>
          <w:rPr>
            <w:color w:val="0000EE"/>
            <w:u w:val="single"/>
          </w:rPr>
          <w:t>Mathayo 2:13</w:t>
        </w:r>
      </w:hyperlink>
      <w:r>
        <w:t>)</w:t>
      </w:r>
    </w:p>
    <w:p>
      <w:pPr>
        <w:pStyle w:val="ListBullet"/>
        <w:spacing w:line="240" w:lineRule="auto"/>
        <w:ind w:left="720"/>
      </w:pPr>
      <w:r/>
      <w:r>
        <w:t>alimpa nguvu alipokuwa akijaribiwa (</w:t>
      </w:r>
      <w:hyperlink r:id="rId5424">
        <w:r>
          <w:rPr>
            <w:color w:val="0000EE"/>
            <w:u w:val="single"/>
          </w:rPr>
          <w:t>Mathayo 4:11</w:t>
        </w:r>
      </w:hyperlink>
      <w:r>
        <w:t>)</w:t>
      </w:r>
    </w:p>
    <w:p>
      <w:pPr>
        <w:pStyle w:val="ListBullet"/>
        <w:spacing w:line="240" w:lineRule="auto"/>
        <w:ind w:left="720"/>
      </w:pPr>
      <w:r/>
      <w:r>
        <w:t>alimpa nguvu katika dhiki yake ya mwisho (</w:t>
      </w:r>
      <w:hyperlink r:id="rId5425">
        <w:r>
          <w:rPr>
            <w:color w:val="0000EE"/>
            <w:u w:val="single"/>
          </w:rPr>
          <w:t>Luka 22:43–44</w:t>
        </w:r>
      </w:hyperlink>
      <w:r>
        <w:t xml:space="preserve"> katika baadhi ya maandiko)</w:t>
      </w:r>
    </w:p>
    <w:p>
      <w:pPr>
        <w:pStyle w:val="ListBullet"/>
        <w:spacing w:line="240" w:lineRule="auto"/>
        <w:ind w:left="720"/>
      </w:pPr>
      <w:r/>
      <w:r>
        <w:t>alishuhudia ufufuo wake (</w:t>
      </w:r>
      <w:hyperlink r:id="rId5426">
        <w:r>
          <w:rPr>
            <w:color w:val="0000EE"/>
            <w:u w:val="single"/>
          </w:rPr>
          <w:t>Mathayo 28:1–6</w:t>
        </w:r>
      </w:hyperlink>
      <w:r>
        <w:t>)</w:t>
      </w:r>
    </w:p>
    <w:p>
      <w:r/>
      <w:r>
        <w:t>Agano Jipya linajumuisha mifano kadhaa ya malaika kuingiliana na wanadamu:</w:t>
      </w:r>
    </w:p>
    <w:p>
      <w:pPr>
        <w:pStyle w:val="ListBullet"/>
        <w:spacing w:line="240" w:lineRule="auto"/>
        <w:ind w:left="720"/>
      </w:pPr>
      <w:r/>
      <w:r>
        <w:t>Yesu alizungumzia kuhusu malaika walinzi wa watoto wadogo (</w:t>
      </w:r>
      <w:hyperlink r:id="rId5427">
        <w:r>
          <w:rPr>
            <w:color w:val="0000EE"/>
            <w:u w:val="single"/>
          </w:rPr>
          <w:t>Mathayo 18:10</w:t>
        </w:r>
      </w:hyperlink>
      <w:r>
        <w:t>).</w:t>
      </w:r>
    </w:p>
    <w:p>
      <w:pPr>
        <w:pStyle w:val="ListBullet"/>
        <w:spacing w:line="240" w:lineRule="auto"/>
        <w:ind w:left="720"/>
      </w:pPr>
      <w:r/>
      <w:r>
        <w:t>Malaika alimwongoza Filipo (</w:t>
      </w:r>
      <w:hyperlink r:id="rId2998">
        <w:r>
          <w:rPr>
            <w:color w:val="0000EE"/>
            <w:u w:val="single"/>
          </w:rPr>
          <w:t>Matendo 8:26</w:t>
        </w:r>
      </w:hyperlink>
      <w:r>
        <w:t>).</w:t>
      </w:r>
    </w:p>
    <w:p>
      <w:pPr>
        <w:pStyle w:val="ListBullet"/>
        <w:spacing w:line="240" w:lineRule="auto"/>
        <w:ind w:left="720"/>
      </w:pPr>
      <w:r/>
      <w:r>
        <w:t>Malaika waliwaokoa mitume kutoka gerezani (</w:t>
      </w:r>
      <w:hyperlink r:id="rId5428">
        <w:r>
          <w:rPr>
            <w:color w:val="0000EE"/>
            <w:u w:val="single"/>
          </w:rPr>
          <w:t>Matendo 5:19</w:t>
        </w:r>
      </w:hyperlink>
      <w:r>
        <w:t xml:space="preserve">; </w:t>
      </w:r>
      <w:hyperlink r:id="rId5429">
        <w:r>
          <w:rPr>
            <w:color w:val="0000EE"/>
            <w:u w:val="single"/>
          </w:rPr>
          <w:t>12:7–11</w:t>
        </w:r>
      </w:hyperlink>
      <w:r>
        <w:t>).</w:t>
      </w:r>
    </w:p>
    <w:p>
      <w:pPr>
        <w:pStyle w:val="ListBullet"/>
        <w:spacing w:line="240" w:lineRule="auto"/>
        <w:ind w:left="720"/>
      </w:pPr>
      <w:r/>
      <w:r>
        <w:t>Kwenye hali ya kutisha, malaika alimtia moyo mtume Paulo (</w:t>
      </w:r>
      <w:hyperlink r:id="rId5430">
        <w:r>
          <w:rPr>
            <w:color w:val="0000EE"/>
            <w:u w:val="single"/>
          </w:rPr>
          <w:t>Matendo 27:21–25</w:t>
        </w:r>
      </w:hyperlink>
      <w:r>
        <w:t>).</w:t>
      </w:r>
    </w:p>
    <w:p>
      <w:pPr>
        <w:pStyle w:val="Heading3"/>
      </w:pPr>
      <w:r>
        <w:t>Maelezo ya Mwonekano na Maono ya Malaika</w:t>
      </w:r>
    </w:p>
    <w:p>
      <w:r/>
      <w:r>
        <w:t>Mikutano ya kibiblia na malaika mara nyingi inaelezea tofauti za kimwili zilizo wazi kati yao na watu wa kawaida. Malaika aliyesogeza jiwe kutoka kwenye mlango wa kaburi la Yesu alikuwa na sura inayong'aa kama umeme na mavazi meupe kama theluji (</w:t>
      </w:r>
      <w:hyperlink r:id="rId5431">
        <w:r>
          <w:rPr>
            <w:color w:val="0000EE"/>
            <w:u w:val="single"/>
          </w:rPr>
          <w:t>Mathayo 28:3</w:t>
        </w:r>
      </w:hyperlink>
      <w:r>
        <w:t>).</w:t>
      </w:r>
    </w:p>
    <w:p>
      <w:r/>
      <w:r>
        <w:t>Sehemu nyingi kuhusu malaika ni maelezo ya ndoto au maono. "Ngazi ya Yakobo" na malaika wakipanda na kushuka (</w:t>
      </w:r>
      <w:hyperlink r:id="rId5432">
        <w:r>
          <w:rPr>
            <w:color w:val="0000EE"/>
            <w:u w:val="single"/>
          </w:rPr>
          <w:t>Mwanzo 28:12</w:t>
        </w:r>
      </w:hyperlink>
      <w:r>
        <w:t>) ni mfano. Katika ndoto nyingine, malaika alizungumza na Yakobo (</w:t>
      </w:r>
      <w:hyperlink r:id="rId5433">
        <w:r>
          <w:rPr>
            <w:color w:val="0000EE"/>
            <w:u w:val="single"/>
          </w:rPr>
          <w:t>Mwanzo 31:11</w:t>
        </w:r>
      </w:hyperlink>
      <w:r>
        <w:t>). Malaika alimtokea Kornelio katika maono (</w:t>
      </w:r>
      <w:hyperlink r:id="rId5434">
        <w:r>
          <w:rPr>
            <w:color w:val="0000EE"/>
            <w:u w:val="single"/>
          </w:rPr>
          <w:t>Matendo 10:1–3</w:t>
        </w:r>
      </w:hyperlink>
      <w:r>
        <w:t xml:space="preserve">). Sehemu kuu za aina hii ni pamoja na </w:t>
      </w:r>
      <w:hyperlink r:id="rId360">
        <w:r>
          <w:rPr>
            <w:color w:val="0000EE"/>
            <w:u w:val="single"/>
          </w:rPr>
          <w:t>Isaya 6</w:t>
        </w:r>
      </w:hyperlink>
      <w:r>
        <w:t xml:space="preserve"> (maserafi), sehemu kubwa ya kitabu cha Ezekieli (makerubi), na sehemu kubwa ya Danieli na Zekaria.</w:t>
      </w:r>
    </w:p>
    <w:p>
      <w:r/>
      <w:r>
        <w:t>Kwenye Agano Jipya, zaidi ya theluthi moja ya marejeo ya malaika yanapatikana katika kitabu cha Ufunuo. Mara nyingi, viumbe wa malaika ni watakatifu au wa kutisha wanaoonekana katika maono na hawapaswi kuchanganywa na wanadamu. Lugha inayofafanua maono ya malaika mara nyingi ni ya fumbo, ya mfano, na ngumu kufafanua.</w:t>
      </w:r>
    </w:p>
    <w:p>
      <w:pPr>
        <w:pStyle w:val="Heading3"/>
      </w:pPr>
      <w:r>
        <w:t>Malaika katika Teolojia ya Kikristo</w:t>
      </w:r>
    </w:p>
    <w:p>
      <w:r/>
      <w:r>
        <w:t>Angelology, fundisho la malaika, si mada kuu katika theolojia ya Kikristo licha ya marejeleo mengi ya malaika katika Biblia. Malaika wamejumuishwa katika maelezo ya yote ambayo Mungu aliumba (</w:t>
      </w:r>
      <w:hyperlink r:id="rId5435">
        <w:r>
          <w:rPr>
            <w:color w:val="0000EE"/>
            <w:u w:val="single"/>
          </w:rPr>
          <w:t>Zaburi 148:2</w:t>
        </w:r>
      </w:hyperlink>
      <w:r>
        <w:t xml:space="preserve">; </w:t>
      </w:r>
      <w:hyperlink r:id="rId5436">
        <w:r>
          <w:rPr>
            <w:color w:val="0000EE"/>
            <w:u w:val="single"/>
          </w:rPr>
          <w:t>Wakolosai 1:16</w:t>
        </w:r>
      </w:hyperlink>
      <w:r>
        <w:t>). Kuna dalili kwamba walishuhudia uumbaji wa dunia (</w:t>
      </w:r>
      <w:hyperlink r:id="rId5437">
        <w:r>
          <w:rPr>
            <w:color w:val="0000EE"/>
            <w:u w:val="single"/>
          </w:rPr>
          <w:t>Ayubu 38:7</w:t>
        </w:r>
      </w:hyperlink>
      <w:r>
        <w:t>). Haijalishi jinsi malaika walivyo karibu na Mungu, wanashiriki na wanadamu hadhi ya viumbe.</w:t>
      </w:r>
    </w:p>
    <w:p>
      <w:r/>
      <w:r>
        <w:t>Kama viumbe wa kiroho kabisa, malaika hawana vikwazo vingi vya kibinadamu. Hawafi (</w:t>
      </w:r>
      <w:hyperlink r:id="rId5438">
        <w:r>
          <w:rPr>
            <w:color w:val="0000EE"/>
            <w:u w:val="single"/>
          </w:rPr>
          <w:t>Luka 20:36</w:t>
        </w:r>
      </w:hyperlink>
      <w:r>
        <w:t>). Hawaoani, kwa hivyo wanaweza kuchukuliwa kama wasio na jinsia (</w:t>
      </w:r>
      <w:hyperlink r:id="rId5439">
        <w:r>
          <w:rPr>
            <w:color w:val="0000EE"/>
            <w:u w:val="single"/>
          </w:rPr>
          <w:t>Mathayo 22:30</w:t>
        </w:r>
      </w:hyperlink>
      <w:r>
        <w:t>). Katika maonyesho yote, malaika katika umbo la kibinadamu walionekana kama wanaume, kamwe si wanawake au watoto. Uwezo wa malaika kuwasiliana kwa lugha ya kibinadamu na kuathiri maisha ya binadamu kwa njia nyingine ni msingi wa jukumu lao katika Biblia.</w:t>
      </w:r>
    </w:p>
    <w:p>
      <w:r/>
      <w:r>
        <w:t>Nguvu za malaika na mwonekano wao wa ajabu wakati mwingine ziliwafanya watu kuogopa au kujaribiwa kuwaabudu (</w:t>
      </w:r>
      <w:hyperlink r:id="rId5440">
        <w:r>
          <w:rPr>
            <w:color w:val="0000EE"/>
            <w:u w:val="single"/>
          </w:rPr>
          <w:t>Mathayo 28:2–4</w:t>
        </w:r>
      </w:hyperlink>
      <w:r>
        <w:t>). Agano Jipya haliruhusu ibada ya malaika (</w:t>
      </w:r>
      <w:hyperlink r:id="rId5441">
        <w:r>
          <w:rPr>
            <w:color w:val="0000EE"/>
            <w:u w:val="single"/>
          </w:rPr>
          <w:t>Wakolosai 2:18</w:t>
        </w:r>
      </w:hyperlink>
      <w:r>
        <w:t xml:space="preserve">; </w:t>
      </w:r>
      <w:hyperlink r:id="rId5442">
        <w:r>
          <w:rPr>
            <w:color w:val="0000EE"/>
            <w:u w:val="single"/>
          </w:rPr>
          <w:t>Ufunuo 22:8–9</w:t>
        </w:r>
      </w:hyperlink>
      <w:r>
        <w:t>). Ingawa malaika wana nguvu na hekima zaidi kuliko wanadamu, nguvu na maarifa yao yana mipaka iliyowekwa na Mungu (</w:t>
      </w:r>
      <w:hyperlink r:id="rId5443">
        <w:r>
          <w:rPr>
            <w:color w:val="0000EE"/>
            <w:u w:val="single"/>
          </w:rPr>
          <w:t>Zaburi 103:20</w:t>
        </w:r>
      </w:hyperlink>
      <w:r>
        <w:t xml:space="preserve">; </w:t>
      </w:r>
      <w:hyperlink r:id="rId5444">
        <w:r>
          <w:rPr>
            <w:color w:val="0000EE"/>
            <w:u w:val="single"/>
          </w:rPr>
          <w:t>Mathayo 24:36</w:t>
        </w:r>
      </w:hyperlink>
      <w:r>
        <w:t xml:space="preserve">; </w:t>
      </w:r>
      <w:hyperlink r:id="rId5445">
        <w:r>
          <w:rPr>
            <w:color w:val="0000EE"/>
            <w:u w:val="single"/>
          </w:rPr>
          <w:t>1 Petro 1:11–12</w:t>
        </w:r>
      </w:hyperlink>
      <w:r>
        <w:t xml:space="preserve">; </w:t>
      </w:r>
      <w:hyperlink r:id="rId5446">
        <w:r>
          <w:rPr>
            <w:color w:val="0000EE"/>
            <w:u w:val="single"/>
          </w:rPr>
          <w:t>2 Petro 2:11</w:t>
        </w:r>
      </w:hyperlink>
      <w:r>
        <w:t xml:space="preserve">). </w:t>
      </w:r>
      <w:r>
        <w:rPr>
          <w:i/>
        </w:rPr>
        <w:t>Tazama</w:t>
      </w:r>
      <w:r>
        <w:t xml:space="preserve"> </w:t>
      </w:r>
      <w:r>
        <w:t>Kerubu, Cherubim</w:t>
      </w:r>
      <w:r>
        <w:t xml:space="preserve">; </w:t>
      </w:r>
      <w:r>
        <w:t>maserafi, Seraphim</w:t>
      </w:r>
      <w:r>
        <w:t xml:space="preserve">; </w:t>
      </w:r>
      <w:r>
        <w:t>Pepo</w:t>
      </w:r>
      <w:r>
        <w:t xml:space="preserve">; </w:t>
      </w:r>
      <w:r>
        <w:t>Kumilikiwa na pepo</w:t>
      </w:r>
      <w:r>
        <w:t xml:space="preserve">; </w:t>
      </w:r>
      <w:r>
        <w:t>Shetani</w:t>
      </w:r>
      <w:r>
        <w:t>.</w:t>
      </w:r>
      <w:r/>
      <w:r/>
    </w:p>
    <w:p>
      <w:r/>
    </w:p>
    <w:p>
      <w:pPr>
        <w:pStyle w:val="Heading2"/>
      </w:pPr>
      <w:r>
        <w:t>Malaki, Kitabu cha</w:t>
      </w:r>
      <w:r/>
    </w:p>
    <w:p>
      <w:r/>
      <w:r>
        <w:t>Kitabu cha mwisho kilichoandikwa na nabii katika Agano la Kale ni pia kitabu cha mwisho cha Agano la Kale.</w:t>
      </w:r>
    </w:p>
    <w:p>
      <w:pPr>
        <w:pStyle w:val="Heading3"/>
      </w:pPr>
      <w:r>
        <w:t>Hakikisho</w:t>
      </w:r>
    </w:p>
    <w:p>
      <w:pPr>
        <w:pStyle w:val="ListBullet"/>
        <w:spacing w:line="240" w:lineRule="auto"/>
        <w:ind w:left="720"/>
      </w:pPr>
      <w:r/>
      <w:r>
        <w:t>Nani aliandika kitabu cha Malaki?</w:t>
      </w:r>
    </w:p>
    <w:p>
      <w:pPr>
        <w:pStyle w:val="ListBullet"/>
        <w:spacing w:line="240" w:lineRule="auto"/>
        <w:ind w:left="720"/>
      </w:pPr>
      <w:r/>
      <w:r>
        <w:t>Hadithi ya Kitabu cha Malaki ni ipi?</w:t>
      </w:r>
    </w:p>
    <w:p>
      <w:pPr>
        <w:pStyle w:val="ListBullet"/>
        <w:spacing w:line="240" w:lineRule="auto"/>
        <w:ind w:left="720"/>
      </w:pPr>
      <w:r/>
      <w:r>
        <w:t>Kitabu cha Malaki Kiliandikwa Lini?</w:t>
      </w:r>
    </w:p>
    <w:p>
      <w:pPr>
        <w:pStyle w:val="ListBullet"/>
        <w:spacing w:line="240" w:lineRule="auto"/>
        <w:ind w:left="720"/>
      </w:pPr>
      <w:r/>
      <w:r>
        <w:t>Kwanini Kitabu cha Malaki Kiliandikwa? Kinatufundisha Nini Kuhusu Mungu?</w:t>
      </w:r>
    </w:p>
    <w:p>
      <w:pPr>
        <w:pStyle w:val="ListBullet"/>
        <w:spacing w:line="240" w:lineRule="auto"/>
        <w:ind w:left="720"/>
      </w:pPr>
      <w:r/>
      <w:r>
        <w:t>Kitabu cha Malaki Kinahusu Nini?</w:t>
      </w:r>
    </w:p>
    <w:p>
      <w:pPr>
        <w:pStyle w:val="Heading3"/>
      </w:pPr>
      <w:r>
        <w:t>Nani Aliandika Kitabu cha Malaki?</w:t>
      </w:r>
    </w:p>
    <w:p>
      <w:r/>
      <w:r>
        <w:t xml:space="preserve">Jina Malaki linamaanisha "mjumbe wangu" au "mjumbe wa Bwana." Kwa kuwa neno hilo linaonekana katika </w:t>
      </w:r>
      <w:hyperlink r:id="rId1103">
        <w:r>
          <w:rPr>
            <w:color w:val="0000EE"/>
            <w:u w:val="single"/>
          </w:rPr>
          <w:t>Malaki 3:1</w:t>
        </w:r>
      </w:hyperlink>
      <w:r>
        <w:t xml:space="preserve">, baadhi ya wasomi wanaamini huenda si jina sahihi na halimtambulishi mwandishi wa kitabu hicho. Kulingana na mapokeo ya kale, "mjumbe" alikuwa Ezra, kuhani aliyewajibika kwa vitabu vya Ezra na Nehemia. Hata hivyo, ingekuwa jambo lisilo la kawaida kwa Wayahudi kuhifadhi kitabu cha unabii bila kumtaja wazi mwandishi. Manabii wote wakuu na wadogo, akiwemo Obadia, wanatajwa kwa majina ya manabii maalum. Aidha, "waajumbe wa Mungu" lingekuwa jina linalofaa kwa nabii (tazama </w:t>
      </w:r>
      <w:hyperlink r:id="rId5447">
        <w:r>
          <w:rPr>
            <w:color w:val="0000EE"/>
            <w:u w:val="single"/>
          </w:rPr>
          <w:t>2 Mambo ya Nyakati 36:15–16</w:t>
        </w:r>
      </w:hyperlink>
      <w:r>
        <w:t xml:space="preserve">; </w:t>
      </w:r>
      <w:hyperlink r:id="rId5448">
        <w:r>
          <w:rPr>
            <w:color w:val="0000EE"/>
            <w:u w:val="single"/>
          </w:rPr>
          <w:t>Hagai 1:13</w:t>
        </w:r>
      </w:hyperlink>
      <w:r>
        <w:t>).</w:t>
      </w:r>
    </w:p>
    <w:p>
      <w:pPr>
        <w:pStyle w:val="Heading3"/>
      </w:pPr>
      <w:r>
        <w:t>Hadithi ya Kitabu cha Malaki ni Ipi?</w:t>
      </w:r>
    </w:p>
    <w:p>
      <w:r/>
      <w:r>
        <w:t>Katika karne ya tano Kabla ya Kristo (KK), jamii ya Kiyahudi huko Yuda ilipata msaada mkubwa kutoka kwa Ezra na Nehemia. Mnamo 458 KK, Mfalme Artashasta wa Uajemi alimhimiza Ezra kuongoza wahamishwa kurudi Yerusalemu na kuanzisha mageuzi ya kidini. Miaka kumi na tatu baadaye, mnamo 445 KK, Nehemia, afisa wa ngazi ya juu, alikwenda Yerusalemu kujenga upya kuta za mji, na alimaliza kazi hiyo katika siku 52 (</w:t>
      </w:r>
      <w:hyperlink r:id="rId5449">
        <w:r>
          <w:rPr>
            <w:color w:val="0000EE"/>
            <w:u w:val="single"/>
          </w:rPr>
          <w:t>Nehemia 6:15</w:t>
        </w:r>
      </w:hyperlink>
      <w:r>
        <w:t>).</w:t>
      </w:r>
    </w:p>
    <w:p>
      <w:r/>
      <w:r>
        <w:t>Akiwa gavana, Nehemia aliongoza mageuzi ya kifedha ili kusaidia maskini na kuhimiza utoaji wa zaka kwa ajili ya makuhani na Walawi (</w:t>
      </w:r>
      <w:hyperlink r:id="rId5450">
        <w:r>
          <w:rPr>
            <w:color w:val="0000EE"/>
            <w:u w:val="single"/>
          </w:rPr>
          <w:t>Nehemia 5:2–13</w:t>
        </w:r>
      </w:hyperlink>
      <w:r>
        <w:t xml:space="preserve">; </w:t>
      </w:r>
      <w:hyperlink r:id="rId5451">
        <w:r>
          <w:rPr>
            <w:color w:val="0000EE"/>
            <w:u w:val="single"/>
          </w:rPr>
          <w:t>10:35–39</w:t>
        </w:r>
      </w:hyperlink>
      <w:r>
        <w:t>). Kama Ezra, Nehemia aliwasihi watu kushika sabato na kuepuka kuoa majirani wa kipagani. Baada ya miaka 12, Nehemia alirudi Uajemi, na hali ya kiroho ya Yuda ikazidi kudorora. Bila nguvu za kisiasa, utoaji wa zaka ukawa wa kusuasua, sabato ikapuuzwa, ndoa za mseto zikawa za kawaida, na hata makuhani hawakuwa waaminifu. Nehemia aliporudi Yerusalemu baadaye, alichukua hatua kali kurekebisha hali hiyo (</w:t>
      </w:r>
      <w:hyperlink r:id="rId5452">
        <w:r>
          <w:rPr>
            <w:color w:val="0000EE"/>
            <w:u w:val="single"/>
          </w:rPr>
          <w:t>Nehemia 13:6–31</w:t>
        </w:r>
      </w:hyperlink>
      <w:r>
        <w:t>).</w:t>
      </w:r>
    </w:p>
    <w:p>
      <w:pPr>
        <w:pStyle w:val="Heading3"/>
      </w:pPr>
      <w:r>
        <w:t>Kitabu cha Malaki Kiliandikwa Lini?</w:t>
      </w:r>
    </w:p>
    <w:p>
      <w:r/>
      <w:r>
        <w:t xml:space="preserve">Malaki alizungumzia dhambi zilezile zilizotajwa katika </w:t>
      </w:r>
      <w:hyperlink r:id="rId5453">
        <w:r>
          <w:rPr>
            <w:color w:val="0000EE"/>
            <w:u w:val="single"/>
          </w:rPr>
          <w:t>Nehemia 13</w:t>
        </w:r>
      </w:hyperlink>
      <w:r>
        <w:t xml:space="preserve"> (tazama </w:t>
      </w:r>
      <w:hyperlink r:id="rId5454">
        <w:r>
          <w:rPr>
            <w:color w:val="0000EE"/>
            <w:u w:val="single"/>
          </w:rPr>
          <w:t>Malaki 1:6–14</w:t>
        </w:r>
      </w:hyperlink>
      <w:r>
        <w:t xml:space="preserve">; </w:t>
      </w:r>
      <w:hyperlink r:id="rId5455">
        <w:r>
          <w:rPr>
            <w:color w:val="0000EE"/>
            <w:u w:val="single"/>
          </w:rPr>
          <w:t>2:14–16</w:t>
        </w:r>
      </w:hyperlink>
      <w:r>
        <w:t xml:space="preserve">; </w:t>
      </w:r>
      <w:hyperlink r:id="rId5456">
        <w:r>
          <w:rPr>
            <w:color w:val="0000EE"/>
            <w:u w:val="single"/>
          </w:rPr>
          <w:t>3:8–11</w:t>
        </w:r>
      </w:hyperlink>
      <w:r>
        <w:t xml:space="preserve">). Hii inapendekeza kwamba alihudumu ama wakati wa muhula wa pili wa Nehemia kama gavana au muda mfupi kabla ya Nehemia kurudi. Kutajwa kwa “gavana wenu” katika </w:t>
      </w:r>
      <w:hyperlink r:id="rId5457">
        <w:r>
          <w:rPr>
            <w:color w:val="0000EE"/>
            <w:u w:val="single"/>
          </w:rPr>
          <w:t>Malaki 1:8</w:t>
        </w:r>
      </w:hyperlink>
      <w:r>
        <w:t xml:space="preserve"> kunapendekeza mtu mwingine zaidi ya Nehemia alikuwa ofisini. Kwa hiyo, inawezekana Malaki alihudumu mara tu baada ya 433 KK wakati Nehemia alirudi Uajemi.</w:t>
      </w:r>
    </w:p>
    <w:p>
      <w:pPr>
        <w:pStyle w:val="Heading3"/>
      </w:pPr>
      <w:r>
        <w:t>Kwanini Kitabu cha Malaki Kiliandikwa? Kinatufundisha Nini Kuhusu Mungu?</w:t>
      </w:r>
    </w:p>
    <w:p>
      <w:r/>
      <w:r>
        <w:t>Kitabu cha Malaki kiliandikwa ili kuwaonya watu wa Yuda kwamba walihitaji kubadilisha mienendo yao. Walikuwa wameacha kuchukulia uhusiano wao na Mungu kwa uzito. Ikiwa hawangetubu na kurudi kufuata njia za Mungu, Mungu angeleta hukumu.</w:t>
      </w:r>
    </w:p>
    <w:p>
      <w:r/>
      <w:r>
        <w:t>Watu walikuwa na shaka kuhusu upendo wa Mungu (</w:t>
      </w:r>
      <w:hyperlink r:id="rId5458">
        <w:r>
          <w:rPr>
            <w:color w:val="0000EE"/>
            <w:u w:val="single"/>
          </w:rPr>
          <w:t>Malaki 1:2</w:t>
        </w:r>
      </w:hyperlink>
      <w:r>
        <w:t>). Pia walikuwa na shaka kuhusu haki ya Mungu (</w:t>
      </w:r>
      <w:hyperlink r:id="rId5459">
        <w:r>
          <w:rPr>
            <w:color w:val="0000EE"/>
            <w:u w:val="single"/>
          </w:rPr>
          <w:t>Malaki 2:17</w:t>
        </w:r>
      </w:hyperlink>
      <w:r>
        <w:t>). Watu hawakuzingatia amri zake kwa uzito (</w:t>
      </w:r>
      <w:hyperlink r:id="rId5460">
        <w:r>
          <w:rPr>
            <w:color w:val="0000EE"/>
            <w:u w:val="single"/>
          </w:rPr>
          <w:t>Malaki 1:6</w:t>
        </w:r>
      </w:hyperlink>
      <w:r>
        <w:t xml:space="preserve">; </w:t>
      </w:r>
      <w:hyperlink r:id="rId5461">
        <w:r>
          <w:rPr>
            <w:color w:val="0000EE"/>
            <w:u w:val="single"/>
          </w:rPr>
          <w:t>3:14–18</w:t>
        </w:r>
      </w:hyperlink>
      <w:r>
        <w:t>). Hata hivyo, Mungu alikuwa "Mfalme mkuu" (</w:t>
      </w:r>
      <w:hyperlink r:id="rId5462">
        <w:r>
          <w:rPr>
            <w:color w:val="0000EE"/>
            <w:u w:val="single"/>
          </w:rPr>
          <w:t>Malaki 1:14</w:t>
        </w:r>
      </w:hyperlink>
      <w:r>
        <w:t>) na jina kubwa lilipaswa kuogopwa hata zaidi ya mipaka ya Israeli (</w:t>
      </w:r>
      <w:hyperlink r:id="rId5463">
        <w:r>
          <w:rPr>
            <w:color w:val="0000EE"/>
            <w:u w:val="single"/>
          </w:rPr>
          <w:t>Malaki 1:5, 11</w:t>
        </w:r>
      </w:hyperlink>
      <w:r>
        <w:t>). Malaki aliwasihi mara kwa mara makuhani na watu kumheshimu Mungu na kumpa heshima anayostahili. Mungu alikuwa Baba na Muumba wa Israeli (</w:t>
      </w:r>
      <w:hyperlink r:id="rId5464">
        <w:r>
          <w:rPr>
            <w:color w:val="0000EE"/>
            <w:u w:val="single"/>
          </w:rPr>
          <w:t>Malaki 2:10</w:t>
        </w:r>
      </w:hyperlink>
      <w:r>
        <w:t>), lakini taifa lilionyesha kutoheshimu jina lake (</w:t>
      </w:r>
      <w:hyperlink r:id="rId5460">
        <w:r>
          <w:rPr>
            <w:color w:val="0000EE"/>
            <w:u w:val="single"/>
          </w:rPr>
          <w:t>Malaki 1:6</w:t>
        </w:r>
      </w:hyperlink>
      <w:r>
        <w:t xml:space="preserve">; </w:t>
      </w:r>
      <w:hyperlink r:id="rId3449">
        <w:r>
          <w:rPr>
            <w:color w:val="0000EE"/>
            <w:u w:val="single"/>
          </w:rPr>
          <w:t>3:5</w:t>
        </w:r>
      </w:hyperlink>
      <w:r>
        <w:t>).</w:t>
      </w:r>
    </w:p>
    <w:p>
      <w:r/>
      <w:r>
        <w:t>Kama jibu kwa dharau hii, Mungu alimtuma mjumbe wake kutangaza Siku ya Bwana (</w:t>
      </w:r>
      <w:hyperlink r:id="rId1103">
        <w:r>
          <w:rPr>
            <w:color w:val="0000EE"/>
            <w:u w:val="single"/>
          </w:rPr>
          <w:t>Malaki 3:1</w:t>
        </w:r>
      </w:hyperlink>
      <w:r>
        <w:t>). Yohana Mbatizaji aliliita taifa kutubu. Yesu alikuja kusafisha hekalu (</w:t>
      </w:r>
      <w:hyperlink r:id="rId5465">
        <w:r>
          <w:rPr>
            <w:color w:val="0000EE"/>
            <w:u w:val="single"/>
          </w:rPr>
          <w:t>Yohana 2:14–15</w:t>
        </w:r>
      </w:hyperlink>
      <w:r>
        <w:t>) na kuanzisha agano jipya (</w:t>
      </w:r>
      <w:hyperlink r:id="rId5466">
        <w:r>
          <w:rPr>
            <w:color w:val="0000EE"/>
            <w:u w:val="single"/>
          </w:rPr>
          <w:t>Malaki 3:1–2</w:t>
        </w:r>
      </w:hyperlink>
      <w:r>
        <w:t>). Kazi kubwa ya kusafisha na kutakasa itafanyika katika kuja kwa Pili wakati Yesu atarudi kutakasa watu wake (</w:t>
      </w:r>
      <w:hyperlink r:id="rId5467">
        <w:r>
          <w:rPr>
            <w:color w:val="0000EE"/>
            <w:u w:val="single"/>
          </w:rPr>
          <w:t>Malaki 3:2–4</w:t>
        </w:r>
      </w:hyperlink>
      <w:r>
        <w:t>). Atawahukumu waovu (</w:t>
      </w:r>
      <w:hyperlink r:id="rId5468">
        <w:r>
          <w:rPr>
            <w:color w:val="0000EE"/>
            <w:u w:val="single"/>
          </w:rPr>
          <w:t>Malaki 4:1</w:t>
        </w:r>
      </w:hyperlink>
      <w:r>
        <w:t>).</w:t>
      </w:r>
    </w:p>
    <w:p>
      <w:pPr>
        <w:pStyle w:val="Heading3"/>
      </w:pPr>
      <w:r>
        <w:t>Kitabu cha Malaki Kinazungumzia Nini?</w:t>
      </w:r>
    </w:p>
    <w:p>
      <w:pPr>
        <w:pStyle w:val="Heading4"/>
      </w:pPr>
      <w:r>
        <w:t>Upendo Mkubwa wa Mungu kwa Israeli (</w:t>
      </w:r>
      <w:hyperlink r:id="rId5469">
        <w:r>
          <w:rPr>
            <w:color w:val="0000EE"/>
            <w:u w:val="single"/>
          </w:rPr>
          <w:t>1:1–5</w:t>
        </w:r>
      </w:hyperlink>
      <w:r>
        <w:t>)</w:t>
      </w:r>
    </w:p>
    <w:p>
      <w:r/>
      <w:r>
        <w:t xml:space="preserve">Malaki anaanza kitabu kwa kulinganisha upendo wa Mungu kwa Israeli na chuki yake kwa Edomu. Wakati Mungu anadai kumpenda Israeli, watu wanauliza, "Umetupendaje?" Mungu alionyesha upendo wake kwa kufanya agano na Israeli kwenye Mlima Sinai, mara baada ya kuwaokoa kutoka Misri. Aliwachagua kama watu wake maalum (tazama </w:t>
      </w:r>
      <w:hyperlink r:id="rId2510">
        <w:r>
          <w:rPr>
            <w:color w:val="0000EE"/>
            <w:u w:val="single"/>
          </w:rPr>
          <w:t>Mwanzo 12:1–3</w:t>
        </w:r>
      </w:hyperlink>
      <w:r>
        <w:t xml:space="preserve">; </w:t>
      </w:r>
      <w:hyperlink r:id="rId5470">
        <w:r>
          <w:rPr>
            <w:color w:val="0000EE"/>
            <w:u w:val="single"/>
          </w:rPr>
          <w:t>Kutoka 19:5–6</w:t>
        </w:r>
      </w:hyperlink>
      <w:r>
        <w:t xml:space="preserve">). Lakini wazao wa Esau hawakuchaguliwa (tazama </w:t>
      </w:r>
      <w:hyperlink r:id="rId5471">
        <w:r>
          <w:rPr>
            <w:color w:val="0000EE"/>
            <w:u w:val="single"/>
          </w:rPr>
          <w:t>Warumi 9:10–13</w:t>
        </w:r>
      </w:hyperlink>
      <w:r>
        <w:t>).</w:t>
      </w:r>
    </w:p>
    <w:p>
      <w:r/>
      <w:r>
        <w:t>Waisraeli na Edomu wote walikumbwa na uvamizi na uharibifu, lakini ni Waisraeli pekee waliofufuliwa na kujengwa upya baada ya uhamisho. Wanabii waliwafukuza watu wa Edomu kutoka katika nchi yao kati ya mwaka wa 550 na 400 KK, na hawakuwahi kuipata tena. Kupitia hukumu ya Edomu, Mungu alionyesha kuwa yeye ni Mtawala Mkubwa juu ya mataifa (</w:t>
      </w:r>
      <w:hyperlink r:id="rId5472">
        <w:r>
          <w:rPr>
            <w:color w:val="0000EE"/>
            <w:u w:val="single"/>
          </w:rPr>
          <w:t>Malaki 1:5</w:t>
        </w:r>
      </w:hyperlink>
      <w:r>
        <w:t>) na kwamba hatasahau Israeli.</w:t>
      </w:r>
    </w:p>
    <w:p>
      <w:pPr>
        <w:pStyle w:val="Heading4"/>
      </w:pPr>
      <w:r>
        <w:t>Dhabihu Zisizokubalika za Makuhani (</w:t>
      </w:r>
      <w:hyperlink r:id="rId5454">
        <w:r>
          <w:rPr>
            <w:color w:val="0000EE"/>
            <w:u w:val="single"/>
          </w:rPr>
          <w:t>1:6–14</w:t>
        </w:r>
      </w:hyperlink>
      <w:r>
        <w:t>)</w:t>
      </w:r>
    </w:p>
    <w:p>
      <w:r/>
      <w:r>
        <w:t>Mungu alistahili heshima na kuheshimiwa kutoka kwa Waisraeli, lakini watu na makuhani walipuuza sheria zake. Cha kushangaza, makuhani waliongoza uasi huo. Dhabihu na matoleo yalikusudiwa kufanya upatanisho wa dhambi, lakini wanyama wa makuhani walichafua madhabahu tu. (</w:t>
      </w:r>
      <w:hyperlink r:id="rId5473">
        <w:r>
          <w:rPr>
            <w:color w:val="0000EE"/>
            <w:u w:val="single"/>
          </w:rPr>
          <w:t>Malaki 1:7, 12</w:t>
        </w:r>
      </w:hyperlink>
      <w:r>
        <w:t>). Kulingana na Mambo ya Walawi, wanyama wenye kasoro hawakukubalika kama dhabihu. Hata hivyo, Malaki anabainisha kuwa makuhani walitoa wanyama waliokuwa wameibwa, waliokatwa viungo, walemavu, na wagonjwa kwa Bwana (</w:t>
      </w:r>
      <w:hyperlink r:id="rId5474">
        <w:r>
          <w:rPr>
            <w:color w:val="0000EE"/>
            <w:u w:val="single"/>
          </w:rPr>
          <w:t>Malaki 1:13</w:t>
        </w:r>
      </w:hyperlink>
      <w:r>
        <w:t xml:space="preserve">; linganisha na sura ya </w:t>
      </w:r>
      <w:hyperlink r:id="rId5457">
        <w:r>
          <w:rPr>
            <w:color w:val="0000EE"/>
            <w:u w:val="single"/>
          </w:rPr>
          <w:t>8</w:t>
        </w:r>
      </w:hyperlink>
      <w:r>
        <w:t>).</w:t>
      </w:r>
    </w:p>
    <w:p>
      <w:r/>
      <w:r>
        <w:t>Ili kuonyesha dharau yao, Bwana aliwatia changamoto makuhani kutoa zawadi kama hizo kwa gavana. Je, wangethubutu kumtukana na kukabiliana na kukataliwa? Badala ya kuendelea na dhabihu zisizofaa, Bwana aliwaomba wafunge milango ya hekalu (</w:t>
      </w:r>
      <w:hyperlink r:id="rId5475">
        <w:r>
          <w:rPr>
            <w:color w:val="0000EE"/>
            <w:u w:val="single"/>
          </w:rPr>
          <w:t>Malaki 1:10</w:t>
        </w:r>
      </w:hyperlink>
      <w:r>
        <w:t xml:space="preserve">). Kuendelea tu na desturi hakukumfurahisha Mungu, nyakati za kale (linganisha </w:t>
      </w:r>
      <w:hyperlink r:id="rId5476">
        <w:r>
          <w:rPr>
            <w:color w:val="0000EE"/>
            <w:u w:val="single"/>
          </w:rPr>
          <w:t>Isaya 1:12–13</w:t>
        </w:r>
      </w:hyperlink>
      <w:r>
        <w:t>) au leo. Kwa kuita madhabahu na dhabihu zake "dharau" (</w:t>
      </w:r>
      <w:hyperlink r:id="rId5473">
        <w:r>
          <w:rPr>
            <w:color w:val="0000EE"/>
            <w:u w:val="single"/>
          </w:rPr>
          <w:t>Malaki 1:7, 12</w:t>
        </w:r>
      </w:hyperlink>
      <w:r>
        <w:t xml:space="preserve">), makuhani walikuwa wabaya kama wana wa Eli waovu, ambao kupuuza kwao sheria za dhabihu kulisababisha vifo vyao vya mapema (linganisha </w:t>
      </w:r>
      <w:hyperlink r:id="rId5477">
        <w:r>
          <w:rPr>
            <w:color w:val="0000EE"/>
            <w:u w:val="single"/>
          </w:rPr>
          <w:t>1 Samweli 2:15–17</w:t>
        </w:r>
      </w:hyperlink>
      <w:r>
        <w:t>).</w:t>
      </w:r>
    </w:p>
    <w:p>
      <w:r/>
      <w:r>
        <w:t xml:space="preserve">Tofauti na mtazamo wa makuhani, </w:t>
      </w:r>
      <w:hyperlink r:id="rId2450">
        <w:r>
          <w:rPr>
            <w:color w:val="0000EE"/>
            <w:u w:val="single"/>
          </w:rPr>
          <w:t>Malaki 1:11</w:t>
        </w:r>
      </w:hyperlink>
      <w:r>
        <w:t xml:space="preserve"> na </w:t>
      </w:r>
      <w:hyperlink r:id="rId5462">
        <w:r>
          <w:rPr>
            <w:color w:val="0000EE"/>
            <w:u w:val="single"/>
          </w:rPr>
          <w:t>14</w:t>
        </w:r>
      </w:hyperlink>
      <w:r>
        <w:t xml:space="preserve"> vinaangazia ukuu wa Mungu. Mungu ana nguvu zaidi kuliko miungu ya mataifa mengine. Hata kama makuhani na watu wa Israeli hawamheshimu Mungu, waumini wa Mataifa hatimaye wataleta sadaka safi kwake. Sadaka hizi zinaweza kumaanisha maombi na sifa (tazama </w:t>
      </w:r>
      <w:hyperlink r:id="rId5478">
        <w:r>
          <w:rPr>
            <w:color w:val="0000EE"/>
            <w:u w:val="single"/>
          </w:rPr>
          <w:t>Zaburi 19:14</w:t>
        </w:r>
      </w:hyperlink>
      <w:r>
        <w:t xml:space="preserve">; </w:t>
      </w:r>
      <w:hyperlink r:id="rId5479">
        <w:r>
          <w:rPr>
            <w:color w:val="0000EE"/>
            <w:u w:val="single"/>
          </w:rPr>
          <w:t>Waebrania 13:15</w:t>
        </w:r>
      </w:hyperlink>
      <w:r>
        <w:t xml:space="preserve">; </w:t>
      </w:r>
      <w:hyperlink r:id="rId5480">
        <w:r>
          <w:rPr>
            <w:color w:val="0000EE"/>
            <w:u w:val="single"/>
          </w:rPr>
          <w:t>Ufunuo 5:8</w:t>
        </w:r>
      </w:hyperlink>
      <w:r>
        <w:t xml:space="preserve">), lakini wengine wanazitafsiri kihalisi (tazama </w:t>
      </w:r>
      <w:hyperlink r:id="rId5481">
        <w:r>
          <w:rPr>
            <w:color w:val="0000EE"/>
            <w:u w:val="single"/>
          </w:rPr>
          <w:t>Isaya 56:7</w:t>
        </w:r>
      </w:hyperlink>
      <w:r>
        <w:t xml:space="preserve">; </w:t>
      </w:r>
      <w:hyperlink r:id="rId5482">
        <w:r>
          <w:rPr>
            <w:color w:val="0000EE"/>
            <w:u w:val="single"/>
          </w:rPr>
          <w:t>60:7</w:t>
        </w:r>
      </w:hyperlink>
      <w:r>
        <w:t>). Petro anaweza kurejelea aya hii wakati wa kujadili ubadilisho wa Kornelio (</w:t>
      </w:r>
      <w:hyperlink r:id="rId5483">
        <w:r>
          <w:rPr>
            <w:color w:val="0000EE"/>
            <w:u w:val="single"/>
          </w:rPr>
          <w:t>Matendo 10:35</w:t>
        </w:r>
      </w:hyperlink>
      <w:r>
        <w:t>).</w:t>
      </w:r>
    </w:p>
    <w:p>
      <w:pPr>
        <w:pStyle w:val="Heading4"/>
      </w:pPr>
      <w:r>
        <w:t>Adhabu kwa Makuhani (</w:t>
      </w:r>
      <w:hyperlink r:id="rId5484">
        <w:r>
          <w:rPr>
            <w:color w:val="0000EE"/>
            <w:u w:val="single"/>
          </w:rPr>
          <w:t>2:1–9</w:t>
        </w:r>
      </w:hyperlink>
      <w:r>
        <w:t>)</w:t>
      </w:r>
    </w:p>
    <w:p>
      <w:r/>
      <w:r>
        <w:t>Makuhani walipaswa kubariki watu kwa jina la Mungu, lakini tabia zao mbaya ziligeuza baraka kuwa laana (</w:t>
      </w:r>
      <w:hyperlink r:id="rId4757">
        <w:r>
          <w:rPr>
            <w:color w:val="0000EE"/>
            <w:u w:val="single"/>
          </w:rPr>
          <w:t>Malaki 2:2</w:t>
        </w:r>
      </w:hyperlink>
      <w:r>
        <w:t>). Kwa sababu ya dhambi za makuhani na hali mbaya ya wanyama, dhabihu zao zikawa hazina maana. Mungu angeeneza matumbo ya wanyama kwenye nyuso zao kama ishara ya dharau. Aibu hii inatofautiana na heshima ambayo Aroni na kizazi chake walifurahia. Malaki anataja agano la uzima na amani (</w:t>
      </w:r>
      <w:hyperlink r:id="rId5485">
        <w:r>
          <w:rPr>
            <w:color w:val="0000EE"/>
            <w:u w:val="single"/>
          </w:rPr>
          <w:t>Malaki 2:5</w:t>
        </w:r>
      </w:hyperlink>
      <w:r>
        <w:t>) lililofanywa na Levi, hasa na mjukuu wa Aroni, Finehasi. Finehasi alitenda kwa ujasiri dhidi ya Wayahudi waliokuwa wakijihusisha na ibada ya sanamu na uasherati (</w:t>
      </w:r>
      <w:hyperlink r:id="rId5486">
        <w:r>
          <w:rPr>
            <w:color w:val="0000EE"/>
            <w:u w:val="single"/>
          </w:rPr>
          <w:t>Hesabu 25:10–13</w:t>
        </w:r>
      </w:hyperlink>
      <w:r>
        <w:t>). Katika siku hizo, makuhani walimheshimu Bwana na kuwageuza wengi kutoka dhambini (</w:t>
      </w:r>
      <w:hyperlink r:id="rId5487">
        <w:r>
          <w:rPr>
            <w:color w:val="0000EE"/>
            <w:u w:val="single"/>
          </w:rPr>
          <w:t>Malaki 2:6</w:t>
        </w:r>
      </w:hyperlink>
      <w:r>
        <w:t>).</w:t>
      </w:r>
    </w:p>
    <w:p>
      <w:r/>
      <w:r>
        <w:t xml:space="preserve">Kuhani pia walipaswa kufundisha taifa sheria iliyotolewa na Mose (tazama </w:t>
      </w:r>
      <w:hyperlink r:id="rId5488">
        <w:r>
          <w:rPr>
            <w:color w:val="0000EE"/>
            <w:u w:val="single"/>
          </w:rPr>
          <w:t>Mambo ya Walawi 10:11</w:t>
        </w:r>
      </w:hyperlink>
      <w:r>
        <w:t>). Kama manabii, walikuwa wajumbe wa Bwana (</w:t>
      </w:r>
      <w:hyperlink r:id="rId4466">
        <w:r>
          <w:rPr>
            <w:color w:val="0000EE"/>
            <w:u w:val="single"/>
          </w:rPr>
          <w:t>Malaki 2:7</w:t>
        </w:r>
      </w:hyperlink>
      <w:r>
        <w:t>) na walipaswa kuwa karibu Naye. Hata hivyo, makuhani walipuuza sheria na walikuwa wadanganyifu katika kutoa maamuzi ya kisheria (</w:t>
      </w:r>
      <w:hyperlink r:id="rId5489">
        <w:r>
          <w:rPr>
            <w:color w:val="0000EE"/>
            <w:u w:val="single"/>
          </w:rPr>
          <w:t>Malaki 2:9</w:t>
        </w:r>
      </w:hyperlink>
      <w:r>
        <w:t xml:space="preserve">; tazama </w:t>
      </w:r>
      <w:hyperlink r:id="rId5490">
        <w:r>
          <w:rPr>
            <w:color w:val="0000EE"/>
            <w:u w:val="single"/>
          </w:rPr>
          <w:t>Mambo ya Walawi 19:15</w:t>
        </w:r>
      </w:hyperlink>
      <w:r>
        <w:t>).</w:t>
      </w:r>
    </w:p>
    <w:p>
      <w:pPr>
        <w:pStyle w:val="Heading4"/>
      </w:pPr>
      <w:r>
        <w:t>Kutokuwa waminifu kwa Watu (</w:t>
      </w:r>
      <w:hyperlink r:id="rId5491">
        <w:r>
          <w:rPr>
            <w:color w:val="0000EE"/>
            <w:u w:val="single"/>
          </w:rPr>
          <w:t>2:10–16</w:t>
        </w:r>
      </w:hyperlink>
      <w:r>
        <w:t>)</w:t>
      </w:r>
    </w:p>
    <w:p>
      <w:r/>
      <w:r>
        <w:t xml:space="preserve">Kutokana na mtazamo wa makuhani, haishangazi kwamba watu hawakuwa waaminifu kwa Bwana. Mungu alichagua Israeli kama watu wake maalum, lakini walivunja ahadi yao kwake. Sababu kuu ya kutokuwa waaminifu kwao ilikuwa kuoa wageni, dhambi iliyotajwa katika </w:t>
      </w:r>
      <w:hyperlink r:id="rId5492">
        <w:r>
          <w:rPr>
            <w:color w:val="0000EE"/>
            <w:u w:val="single"/>
          </w:rPr>
          <w:t>Ezra 9:1–2</w:t>
        </w:r>
      </w:hyperlink>
      <w:r>
        <w:t xml:space="preserve"> na </w:t>
      </w:r>
      <w:hyperlink r:id="rId5493">
        <w:r>
          <w:rPr>
            <w:color w:val="0000EE"/>
            <w:u w:val="single"/>
          </w:rPr>
          <w:t>Nehemia 13:23–29</w:t>
        </w:r>
      </w:hyperlink>
      <w:r>
        <w:t xml:space="preserve">. Kwa kuoa wanawake wapagani, wanaume wa Israeli walianza kuabudu miungu ya kipagani na kugeuka kutoka kwa Bwana. Ndoa hizi za mseto wakati mwingine zilifuatia talaka ya mke wa Israeli. Katika </w:t>
      </w:r>
      <w:hyperlink r:id="rId5494">
        <w:r>
          <w:rPr>
            <w:color w:val="0000EE"/>
            <w:u w:val="single"/>
          </w:rPr>
          <w:t>Malaki 2:14–15</w:t>
        </w:r>
      </w:hyperlink>
      <w:r>
        <w:t>, Mungu anasisitiza ahadi takatifu anayoshuhudia wakati watu wawili wanapooana. Ikiwa talaka inavunja agano hilo la ndoa, Mungu anakasirika sana. Ni mbaya zaidi ikiwa talaka inakuwa kisingizio cha kuoa mgeni mwenye mvuto zaidi au anayevutia zaidi.</w:t>
      </w:r>
    </w:p>
    <w:p>
      <w:pPr>
        <w:pStyle w:val="Heading4"/>
      </w:pPr>
      <w:r>
        <w:t>Kuja kwa Mjumbe wa Agano (</w:t>
      </w:r>
      <w:hyperlink r:id="rId5495">
        <w:r>
          <w:rPr>
            <w:color w:val="0000EE"/>
            <w:u w:val="single"/>
          </w:rPr>
          <w:t>2:17–3:5</w:t>
        </w:r>
      </w:hyperlink>
      <w:r>
        <w:t>)</w:t>
      </w:r>
    </w:p>
    <w:p>
      <w:r/>
      <w:r>
        <w:t>Makuhani na watu walitenda dhambi, na Mungu aliona, ingawa taifa lilikuwa na shaka kama angechukua hatua (</w:t>
      </w:r>
      <w:hyperlink r:id="rId5459">
        <w:r>
          <w:rPr>
            <w:color w:val="0000EE"/>
            <w:u w:val="single"/>
          </w:rPr>
          <w:t>Malaki 2:17</w:t>
        </w:r>
      </w:hyperlink>
      <w:r>
        <w:t xml:space="preserve">). Sura ya tatu inaanza kwa kutangaza kwamba mjumbe wa agano atakuja kwenye hekalu lake. Mjumbe mwingine ataandaa njia yake, akimrejelea Yohana Mbatizaji, ambaye aliandaa huduma ya Kristo (tazama </w:t>
      </w:r>
      <w:hyperlink r:id="rId5496">
        <w:r>
          <w:rPr>
            <w:color w:val="0000EE"/>
            <w:u w:val="single"/>
          </w:rPr>
          <w:t>Mathayo 11:10</w:t>
        </w:r>
      </w:hyperlink>
      <w:r>
        <w:t xml:space="preserve">; </w:t>
      </w:r>
      <w:hyperlink r:id="rId1101">
        <w:r>
          <w:rPr>
            <w:color w:val="0000EE"/>
            <w:u w:val="single"/>
          </w:rPr>
          <w:t>Marko 1:2–3</w:t>
        </w:r>
      </w:hyperlink>
      <w:r>
        <w:t>).</w:t>
      </w:r>
    </w:p>
    <w:p>
      <w:r/>
      <w:r>
        <w:t xml:space="preserve">Wakati Kristo alipofika, alionyesha hasira yake kwa kusafisha hekalu (tazama </w:t>
      </w:r>
      <w:hyperlink r:id="rId5497">
        <w:r>
          <w:rPr>
            <w:color w:val="0000EE"/>
            <w:u w:val="single"/>
          </w:rPr>
          <w:t>Yohana 2:13–17</w:t>
        </w:r>
      </w:hyperlink>
      <w:r>
        <w:t xml:space="preserve">). Pia aliwakosoa waandishi na Mafarisayo (tazama </w:t>
      </w:r>
      <w:hyperlink r:id="rId5498">
        <w:r>
          <w:rPr>
            <w:color w:val="0000EE"/>
            <w:u w:val="single"/>
          </w:rPr>
          <w:t>Yohana 9:39</w:t>
        </w:r>
      </w:hyperlink>
      <w:r>
        <w:t xml:space="preserve">). Hata hivyo, kazi yake kubwa ya utakaso itafanyika katika kuja kwake kwa Pili. Katika siku zijazo, makuhani na Walawi watatoa dhabihu zinazokubalika, kama walivyofanya wakati wa Mose na Finehasi (tazama </w:t>
      </w:r>
      <w:hyperlink r:id="rId3154">
        <w:r>
          <w:rPr>
            <w:color w:val="0000EE"/>
            <w:u w:val="single"/>
          </w:rPr>
          <w:t>Malaki 3:3–4</w:t>
        </w:r>
      </w:hyperlink>
      <w:r>
        <w:t xml:space="preserve"> na </w:t>
      </w:r>
      <w:hyperlink r:id="rId5499">
        <w:r>
          <w:rPr>
            <w:color w:val="0000EE"/>
            <w:u w:val="single"/>
          </w:rPr>
          <w:t>2:4–5</w:t>
        </w:r>
      </w:hyperlink>
      <w:r>
        <w:t xml:space="preserve">). </w:t>
      </w:r>
      <w:hyperlink r:id="rId3449">
        <w:r>
          <w:rPr>
            <w:color w:val="0000EE"/>
            <w:u w:val="single"/>
          </w:rPr>
          <w:t xml:space="preserve">Malaki 3:5 </w:t>
        </w:r>
      </w:hyperlink>
      <w:r>
        <w:t>inaongeza hukumu kwa taifa zima, ikiwahukumu wachawi, wazinzi, na wale wanaowaonea maskini.</w:t>
      </w:r>
    </w:p>
    <w:p>
      <w:pPr>
        <w:pStyle w:val="Heading4"/>
      </w:pPr>
      <w:r>
        <w:t>Faida za Kutoa Zaka ya Uaminifu (</w:t>
      </w:r>
      <w:hyperlink r:id="rId5500">
        <w:r>
          <w:rPr>
            <w:color w:val="0000EE"/>
            <w:u w:val="single"/>
          </w:rPr>
          <w:t>3:6–12</w:t>
        </w:r>
      </w:hyperlink>
      <w:r>
        <w:t>)</w:t>
      </w:r>
    </w:p>
    <w:p>
      <w:r/>
      <w:r>
        <w:t xml:space="preserve">Udhaifu mmoja wa Yuda baada ya uhamisho ulikuwa kushindwa kwa watu kuleta zaka zao kwa Bwana. Nehemia aliwahimiza taifa kuahidi kutoa zaka kwa uaminifu (tazama </w:t>
      </w:r>
      <w:hyperlink r:id="rId5396">
        <w:r>
          <w:rPr>
            <w:color w:val="0000EE"/>
            <w:u w:val="single"/>
          </w:rPr>
          <w:t>Nehemia 10:37–39</w:t>
        </w:r>
      </w:hyperlink>
      <w:r>
        <w:t xml:space="preserve">). Hata hivyo, nia zao nzuri hazikudumu kwa muda mrefu (tazama </w:t>
      </w:r>
      <w:hyperlink r:id="rId5501">
        <w:r>
          <w:rPr>
            <w:color w:val="0000EE"/>
            <w:u w:val="single"/>
          </w:rPr>
          <w:t>Malaki 13:10–11</w:t>
        </w:r>
      </w:hyperlink>
      <w:r>
        <w:t>).</w:t>
      </w:r>
    </w:p>
    <w:p>
      <w:r/>
      <w:r>
        <w:t xml:space="preserve">Kulingana na </w:t>
      </w:r>
      <w:hyperlink r:id="rId5502">
        <w:r>
          <w:rPr>
            <w:color w:val="0000EE"/>
            <w:u w:val="single"/>
          </w:rPr>
          <w:t>Malaki 3:8–9</w:t>
        </w:r>
      </w:hyperlink>
      <w:r>
        <w:t xml:space="preserve">, zaka za taifa zilikuwa duni sana kiasi kwamba walikuwa wakimwibia Mungu na walikuwa chini ya laana. Katika </w:t>
      </w:r>
      <w:hyperlink r:id="rId5503">
        <w:r>
          <w:rPr>
            <w:color w:val="0000EE"/>
            <w:u w:val="single"/>
          </w:rPr>
          <w:t>Malaki 3:10–12</w:t>
        </w:r>
      </w:hyperlink>
      <w:r>
        <w:t xml:space="preserve">, Malaki anahimiza taifa kuleta zaka zao, akiahidi kwamba Mungu angewabariki. Kama vile kufunguliwa kwa “madirisha mbinguni” kulivyomaliza njaa katika </w:t>
      </w:r>
      <w:hyperlink r:id="rId5504">
        <w:r>
          <w:rPr>
            <w:color w:val="0000EE"/>
            <w:u w:val="single"/>
          </w:rPr>
          <w:t>2 Wafalme 7:2, 19</w:t>
        </w:r>
      </w:hyperlink>
      <w:r>
        <w:t xml:space="preserve">, Mungu anaahidi mazao yao yatakuwa mengi kiasi kwamba watakosa nafasi ya kuhifadhi. Tumaini la “baraka” katika </w:t>
      </w:r>
      <w:hyperlink r:id="rId5505">
        <w:r>
          <w:rPr>
            <w:color w:val="0000EE"/>
            <w:u w:val="single"/>
          </w:rPr>
          <w:t>Malaki 3:10</w:t>
        </w:r>
      </w:hyperlink>
      <w:r>
        <w:t xml:space="preserve"> na </w:t>
      </w:r>
      <w:hyperlink r:id="rId5506">
        <w:r>
          <w:rPr>
            <w:color w:val="0000EE"/>
            <w:u w:val="single"/>
          </w:rPr>
          <w:t>12</w:t>
        </w:r>
      </w:hyperlink>
      <w:r>
        <w:t xml:space="preserve"> linatoa afueni kutoka kwa laana zilizotajwa katika </w:t>
      </w:r>
      <w:hyperlink r:id="rId5462">
        <w:r>
          <w:rPr>
            <w:color w:val="0000EE"/>
            <w:u w:val="single"/>
          </w:rPr>
          <w:t>Malaki 1:14</w:t>
        </w:r>
      </w:hyperlink>
      <w:r>
        <w:t xml:space="preserve">, </w:t>
      </w:r>
      <w:hyperlink r:id="rId4757">
        <w:r>
          <w:rPr>
            <w:color w:val="0000EE"/>
            <w:u w:val="single"/>
          </w:rPr>
          <w:t>2:2</w:t>
        </w:r>
      </w:hyperlink>
      <w:r>
        <w:t xml:space="preserve">, </w:t>
      </w:r>
      <w:hyperlink r:id="rId5507">
        <w:r>
          <w:rPr>
            <w:color w:val="0000EE"/>
            <w:u w:val="single"/>
          </w:rPr>
          <w:t>3:9</w:t>
        </w:r>
      </w:hyperlink>
      <w:r>
        <w:t xml:space="preserve">, na </w:t>
      </w:r>
      <w:hyperlink r:id="rId4758">
        <w:r>
          <w:rPr>
            <w:color w:val="0000EE"/>
            <w:u w:val="single"/>
          </w:rPr>
          <w:t>4:6</w:t>
        </w:r>
      </w:hyperlink>
      <w:r>
        <w:t>.</w:t>
      </w:r>
    </w:p>
    <w:p>
      <w:pPr>
        <w:pStyle w:val="Heading4"/>
      </w:pPr>
      <w:r>
        <w:t>Siku ya Bwana (</w:t>
      </w:r>
      <w:hyperlink r:id="rId5508">
        <w:r>
          <w:rPr>
            <w:color w:val="0000EE"/>
            <w:u w:val="single"/>
          </w:rPr>
          <w:t>3:13–4:6</w:t>
        </w:r>
      </w:hyperlink>
      <w:r>
        <w:t>)</w:t>
      </w:r>
    </w:p>
    <w:p>
      <w:r/>
      <w:r>
        <w:t xml:space="preserve">Walipokabiliwa na changamoto ya </w:t>
      </w:r>
      <w:hyperlink r:id="rId5503">
        <w:r>
          <w:rPr>
            <w:color w:val="0000EE"/>
            <w:u w:val="single"/>
          </w:rPr>
          <w:t>Malaki 3:10–12</w:t>
        </w:r>
      </w:hyperlink>
      <w:r>
        <w:t>, watu wa Israeli walijibu kwa njia mbili. Kundi moja lilikataa kuona faida yoyote ya kumtumikia Mungu (</w:t>
      </w:r>
      <w:hyperlink r:id="rId5509">
        <w:r>
          <w:rPr>
            <w:color w:val="0000EE"/>
            <w:u w:val="single"/>
          </w:rPr>
          <w:t>Malaki 3:13–15</w:t>
        </w:r>
      </w:hyperlink>
      <w:r>
        <w:t>), wakati lingine lilionyesha heshima na uchaji mkuu (</w:t>
      </w:r>
      <w:hyperlink r:id="rId5510">
        <w:r>
          <w:rPr>
            <w:color w:val="0000EE"/>
            <w:u w:val="single"/>
          </w:rPr>
          <w:t>Malaki 3:16–18</w:t>
        </w:r>
      </w:hyperlink>
      <w:r>
        <w:t>). Wasioamini walidai kwamba kumtii Bwana hakukuwa na maana na kwamba watu wenye kiburi na waovu walistawi. Malaki alijibu kwa kusema Mungu angewakumbuka wenye haki katika Siku ya Hukumu.</w:t>
      </w:r>
    </w:p>
    <w:p>
      <w:r/>
      <w:r>
        <w:t>Ingawa Israeli yote ilikuwa sehemu ya ahadi ya Abrahamu, ni waumini wa kweli pekee ambao wangekuwa "milki ya thamani" ya Mungu (</w:t>
      </w:r>
      <w:hyperlink r:id="rId5511">
        <w:r>
          <w:rPr>
            <w:color w:val="0000EE"/>
            <w:u w:val="single"/>
          </w:rPr>
          <w:t>Malaki 3:17</w:t>
        </w:r>
      </w:hyperlink>
      <w:r>
        <w:t xml:space="preserve">; tazama pia </w:t>
      </w:r>
      <w:hyperlink r:id="rId5512">
        <w:r>
          <w:rPr>
            <w:color w:val="0000EE"/>
            <w:u w:val="single"/>
          </w:rPr>
          <w:t>Kutoka 19:5</w:t>
        </w:r>
      </w:hyperlink>
      <w:r>
        <w:t xml:space="preserve">). Majina yao yangeandikwa katika Kitabu cha Uzima (tazama </w:t>
      </w:r>
      <w:hyperlink r:id="rId5513">
        <w:r>
          <w:rPr>
            <w:color w:val="0000EE"/>
            <w:u w:val="single"/>
          </w:rPr>
          <w:t>Malaki 3:16</w:t>
        </w:r>
      </w:hyperlink>
      <w:r>
        <w:t>). Siku ya Bwana itawaangamiza wenye kiburi na watenda maovu, bila kuacha manusura (</w:t>
      </w:r>
      <w:hyperlink r:id="rId5468">
        <w:r>
          <w:rPr>
            <w:color w:val="0000EE"/>
            <w:u w:val="single"/>
          </w:rPr>
          <w:t>Malaki 4:1</w:t>
        </w:r>
      </w:hyperlink>
      <w:r>
        <w:t>). Wale wanaomheshimu Bwana watafurahia afya ya kiroho na kimwili chini ya baraka na ulinzi wa Mungu, ambaye anaitwa “jua la Uadilifu” (</w:t>
      </w:r>
      <w:hyperlink r:id="rId5514">
        <w:r>
          <w:rPr>
            <w:color w:val="0000EE"/>
            <w:u w:val="single"/>
          </w:rPr>
          <w:t>Malaki 4:2</w:t>
        </w:r>
      </w:hyperlink>
      <w:r>
        <w:t>). Kama ndama walioachiliwa kutoka kifungoni, wenye haki watawakanyaga waovu na kuwashinda (</w:t>
      </w:r>
      <w:hyperlink r:id="rId5515">
        <w:r>
          <w:rPr>
            <w:color w:val="0000EE"/>
            <w:u w:val="single"/>
          </w:rPr>
          <w:t>Malaki 4:3</w:t>
        </w:r>
      </w:hyperlink>
      <w:r>
        <w:t>).</w:t>
      </w:r>
    </w:p>
    <w:p>
      <w:r/>
      <w:r>
        <w:t>Kutokana na hukumu inayohusishwa na Siku ya Bwana, Malaki aliwasihi watu watubu. Walihitaji kufuata sheria ya Mose na kuchukua kwa uzito amri na maagizo yaliyotolewa kwenye Mlima Sinai (</w:t>
      </w:r>
      <w:hyperlink r:id="rId5516">
        <w:r>
          <w:rPr>
            <w:color w:val="0000EE"/>
            <w:u w:val="single"/>
          </w:rPr>
          <w:t>Malaki 4:4</w:t>
        </w:r>
      </w:hyperlink>
      <w:r>
        <w:t xml:space="preserve">; tazama pia </w:t>
      </w:r>
      <w:hyperlink r:id="rId5517">
        <w:r>
          <w:rPr>
            <w:color w:val="0000EE"/>
            <w:u w:val="single"/>
          </w:rPr>
          <w:t>3:7</w:t>
        </w:r>
      </w:hyperlink>
      <w:r>
        <w:t>). Kama vile Eliya alivyowaita Waisraeli kumrudia Mungu, "Eliya" mpya atahubiri toba kwa taifa lenye uasi.</w:t>
      </w:r>
    </w:p>
    <w:p>
      <w:r/>
      <w:r>
        <w:t>Wakati Yohana Mbatizaji alipokuwa akiandaa njia kwa ajili ya Yesu, alifanya kazi “katika roho na nguvu za Eliya” na akawahimiza Wayahudi kuacha dhambi zao na kujinyenyekeza mbele za Mungu (</w:t>
      </w:r>
      <w:hyperlink r:id="rId5518">
        <w:r>
          <w:rPr>
            <w:color w:val="0000EE"/>
            <w:u w:val="single"/>
          </w:rPr>
          <w:t>Luka 1:17</w:t>
        </w:r>
      </w:hyperlink>
      <w:r>
        <w:t xml:space="preserve">; tazama pia </w:t>
      </w:r>
      <w:hyperlink r:id="rId1103">
        <w:r>
          <w:rPr>
            <w:color w:val="0000EE"/>
            <w:u w:val="single"/>
          </w:rPr>
          <w:t>Malaki 3:1</w:t>
        </w:r>
      </w:hyperlink>
      <w:r>
        <w:t xml:space="preserve">). Ikiwa wangekataa kusikiliza, taifa lingepata maangamizi kamili, sawa na laana juu ya watu wa Kanaani (tazama pia </w:t>
      </w:r>
      <w:hyperlink r:id="rId4784">
        <w:r>
          <w:rPr>
            <w:color w:val="0000EE"/>
            <w:u w:val="single"/>
          </w:rPr>
          <w:t>Yoshua 6:17–19</w:t>
        </w:r>
      </w:hyperlink>
      <w:r>
        <w:t xml:space="preserve">) na taifa la Edomu, ambao kuanguka kwake kunafafanuliwa katika </w:t>
      </w:r>
      <w:hyperlink r:id="rId5519">
        <w:r>
          <w:rPr>
            <w:color w:val="0000EE"/>
            <w:u w:val="single"/>
          </w:rPr>
          <w:t>Malaki 1:2–5</w:t>
        </w:r>
      </w:hyperlink>
      <w:r>
        <w:t>).</w:t>
      </w:r>
    </w:p>
    <w:p>
      <w:r/>
      <w:r>
        <w:rPr>
          <w:i/>
        </w:rPr>
        <w:t>Tazama pia</w:t>
      </w:r>
      <w:r>
        <w:t xml:space="preserve"> </w:t>
      </w:r>
      <w:r>
        <w:t>Mwisraeli, Historia ya</w:t>
      </w:r>
      <w:r>
        <w:t xml:space="preserve">; </w:t>
      </w:r>
      <w:r>
        <w:t>Kipindi cha Baada ya Uhamisho</w:t>
      </w:r>
      <w:r>
        <w:t xml:space="preserve">; </w:t>
      </w:r>
      <w:r>
        <w:t>Unabii</w:t>
      </w:r>
      <w:r>
        <w:t xml:space="preserve">; </w:t>
      </w:r>
      <w:r>
        <w:t>Nabii, Nabii wa Kike</w:t>
      </w:r>
      <w:r>
        <w:t>.</w:t>
      </w:r>
      <w:r/>
      <w:r/>
    </w:p>
    <w:p>
      <w:r/>
    </w:p>
    <w:p>
      <w:pPr>
        <w:pStyle w:val="Heading2"/>
      </w:pPr>
      <w:r>
        <w:t>Maneno Saba ya Mwisho ya Yesu</w:t>
      </w:r>
      <w:r/>
    </w:p>
    <w:p>
      <w:r/>
      <w:r>
        <w:t>Maneno yaliyorekodiwa ya Yesu kati ya wakati aliposulubiwa na wakati alipokufa. Sentensi hizi saba (zilizonukuliwa hapa chini kutoka kwa KJV) hazipatikani katika injili moja pekee. Badala yake, mbili za kwanza na ya saba zinapatikana tu katika Luka; ya tatu, ya tano, na ya sita zinapatikana tu katika Yohana; na ya nne katika Mathayo na Marko. Mpangilio ni wa kitamaduni; kwa kuwa hakuna injili inayorekodi zote, haijulikani ni kwa mpangilio gani zilitokea kweli. Pia haijulikani kama Yesu alisema mambo mengine kutoka msalabani au kama maneno haya saba ni muhtasari wa kauli ndefu zaidi. Lakini kwa kuzingatia maumivu ya kusulubiwa, haingekuwa ya kushangaza ikiwa haya ndiyo yote aliyosema.</w:t>
      </w:r>
    </w:p>
    <w:p>
      <w:r/>
      <w:r>
        <w:t>1. “Baba, wasamehe; kwa maana hawajui wanachokifanya” (</w:t>
      </w:r>
      <w:hyperlink r:id="rId5520">
        <w:r>
          <w:rPr>
            <w:color w:val="0000EE"/>
            <w:u w:val="single"/>
          </w:rPr>
          <w:t>Lk 23:34</w:t>
        </w:r>
      </w:hyperlink>
      <w:r>
        <w:t>).</w:t>
      </w:r>
    </w:p>
    <w:p>
      <w:r/>
      <w:r>
        <w:t>Hii ndiyo pekee kati ya maneno saba ya mwisho ambayo uhalisi wake unahojiwa, kwa kuwa baadhi ya maandiko bora ya Kigiriki hayana. Hata kama kuna kipengele cha shaka (ushahidi umesawazishwa vizuri), hakika inafaa kile kinachojulikana kuhusu Yesu na upendo wake, iwe Luka aliirekodi awali au la. Mistari michache kabla, Yesu alionyesha kujali zaidi wengine kuliko yeye mwenyewe (</w:t>
      </w:r>
      <w:hyperlink r:id="rId5521">
        <w:r>
          <w:rPr>
            <w:color w:val="0000EE"/>
            <w:u w:val="single"/>
          </w:rPr>
          <w:t>Lk 19:41</w:t>
        </w:r>
      </w:hyperlink>
      <w:r>
        <w:t xml:space="preserve">; </w:t>
      </w:r>
      <w:hyperlink r:id="rId5522">
        <w:r>
          <w:rPr>
            <w:color w:val="0000EE"/>
            <w:u w:val="single"/>
          </w:rPr>
          <w:t>22:50–51</w:t>
        </w:r>
      </w:hyperlink>
      <w:r>
        <w:t xml:space="preserve">; </w:t>
      </w:r>
      <w:hyperlink r:id="rId5523">
        <w:r>
          <w:rPr>
            <w:color w:val="0000EE"/>
            <w:u w:val="single"/>
          </w:rPr>
          <w:t>23:28</w:t>
        </w:r>
      </w:hyperlink>
      <w:r>
        <w:t>). Yesu aliishi mafundisho yake mwenyewe na aliwaombea wale waliokuwa wakimtesa (</w:t>
      </w:r>
      <w:hyperlink r:id="rId5524">
        <w:r>
          <w:rPr>
            <w:color w:val="0000EE"/>
            <w:u w:val="single"/>
          </w:rPr>
          <w:t>Lk 6:27–28</w:t>
        </w:r>
      </w:hyperlink>
      <w:r>
        <w:t xml:space="preserve">)—hakuna msukumo mkubwa zaidi kwa wanadamu kwenda na kufanya vivyo hivyo ungeweza kutolewa. Hakika askari na viongozi wa Kiyahudi hawakuwa wakijua kabisa walichokuwa wakifanya (rej. </w:t>
      </w:r>
      <w:hyperlink r:id="rId5525">
        <w:r>
          <w:rPr>
            <w:color w:val="0000EE"/>
            <w:u w:val="single"/>
          </w:rPr>
          <w:t>Matendo 3:17</w:t>
        </w:r>
      </w:hyperlink>
      <w:r>
        <w:t>), lakini kwa kuwa hawakujua umuhimu halisi wa kitendo chao, walikuwa wajinga. Kwa Wakristo, ombi “Baba, wasamehe” ni muhimu zaidi kuliko sababu, kama Stefano alivyotambua alipoinukuu kwa maneno yake mwenyewe wakati wa kuuawa kwake (</w:t>
      </w:r>
      <w:hyperlink r:id="rId4511">
        <w:r>
          <w:rPr>
            <w:color w:val="0000EE"/>
            <w:u w:val="single"/>
          </w:rPr>
          <w:t>Matendo 7:60</w:t>
        </w:r>
      </w:hyperlink>
      <w:r>
        <w:t>). Mwishowe, msamaha hauhitaji sababu; ni neema.</w:t>
      </w:r>
    </w:p>
    <w:p>
      <w:r/>
      <w:r>
        <w:t>2. “Amini nakuambia, leo utakuwa pamoja nami paradisini” (</w:t>
      </w:r>
      <w:hyperlink r:id="rId5526">
        <w:r>
          <w:rPr>
            <w:color w:val="0000EE"/>
            <w:u w:val="single"/>
          </w:rPr>
          <w:t>Lk 23:43</w:t>
        </w:r>
      </w:hyperlink>
      <w:r>
        <w:t>).</w:t>
      </w:r>
    </w:p>
    <w:p>
      <w:r/>
      <w:r>
        <w:t>Luka haandiki taarifa hii kufundisha kuhusu makao ya wafu, bali kuelezea jibu la Bwana kwa imani. Mhalifu mmoja, kwa kueleweka kabisa, anaungana na umati wa watu wanaocheka na anabaki kimya tu (</w:t>
      </w:r>
      <w:hyperlink r:id="rId5527">
        <w:r>
          <w:rPr>
            <w:color w:val="0000EE"/>
            <w:u w:val="single"/>
          </w:rPr>
          <w:t>Lk 23:40</w:t>
        </w:r>
      </w:hyperlink>
      <w:r>
        <w:t xml:space="preserve">), lakini mwingine kwa kushangaza anatambua si tu kwamba Yesu hana hatia, bali pia kwamba msalaba ulikuwa tu utangulizi wa ufalme (mstari wa </w:t>
      </w:r>
      <w:hyperlink r:id="rId5528">
        <w:r>
          <w:rPr>
            <w:color w:val="0000EE"/>
            <w:u w:val="single"/>
          </w:rPr>
          <w:t>40–42</w:t>
        </w:r>
      </w:hyperlink>
      <w:r>
        <w:t>). Yesu anaahidi mtu kwamba atakuwa naye paradiso. Hapa tena ni neema, iliyoombwa na kupokelewa.</w:t>
      </w:r>
    </w:p>
    <w:p>
      <w:r/>
      <w:r>
        <w:t>3. “Mwanamke, huyo hapo ndio mwanao! . . .</w:t>
      </w:r>
      <w:r>
        <w:t>Nawe huyo hapo ndiye mama yako.</w:t>
      </w:r>
    </w:p>
    <w:p>
      <w:r/>
      <w:r>
        <w:t>Yohana anamwona Yesu akiwa na udhibiti kamili wa hali hiyo. Kwa wakati huu, udhibiti huo unaonekana, kwani anamtunza mama yake kwa utulivu badala ya kuzingatia mateso yake mwenyewe. Maria pia alikuwa akiteseka wakati "upanga" ulipouma moyo wake (</w:t>
      </w:r>
      <w:hyperlink r:id="rId5529">
        <w:r>
          <w:rPr>
            <w:color w:val="0000EE"/>
            <w:u w:val="single"/>
          </w:rPr>
          <w:t>Lk 2:35</w:t>
        </w:r>
      </w:hyperlink>
      <w:r>
        <w:t>). Yesu, sasa akiwa zaidi Bwana wake kuliko mwanawe, anakumbuka mahusiano yake ya asili pamoja na ya kiroho. Haijulikani kwa nini ndugu za Yesu hawakuwa karibu kumtunza Maria, au kwa nini walikosa sherehe ya Pasaka. Pia haijulikani kwa nini mwanafunzi mpendwa alichaguliwa, lakini labda uchaguzi uliangukia kwake kwa sababu alikuwa pale Kalvari na alikuwa mwaminifu.</w:t>
      </w:r>
    </w:p>
    <w:p>
      <w:r/>
      <w:r>
        <w:t>4. “Mungu wangu, Mungu wangu, kwa nini umeniacha?” (</w:t>
      </w:r>
      <w:hyperlink r:id="rId5530">
        <w:r>
          <w:rPr>
            <w:color w:val="0000EE"/>
            <w:u w:val="single"/>
          </w:rPr>
          <w:t>Mt 27:46</w:t>
        </w:r>
      </w:hyperlink>
      <w:r>
        <w:t xml:space="preserve">; </w:t>
      </w:r>
      <w:hyperlink r:id="rId5531">
        <w:r>
          <w:rPr>
            <w:color w:val="0000EE"/>
            <w:u w:val="single"/>
          </w:rPr>
          <w:t>Mk 15:34</w:t>
        </w:r>
      </w:hyperlink>
      <w:r>
        <w:t>).</w:t>
      </w:r>
    </w:p>
    <w:p>
      <w:r/>
      <w:r>
        <w:t xml:space="preserve">Sasa ni masaa kadhaa baadaye tangu maneno matatu ya kwanza, ndani ya giza lililofunika Kalvari kwa masaa matatu ya mwisho. Ghafla Yesu alipaza sauti maneno ya kwanza ya </w:t>
      </w:r>
      <w:hyperlink r:id="rId1147">
        <w:r>
          <w:rPr>
            <w:color w:val="0000EE"/>
            <w:u w:val="single"/>
          </w:rPr>
          <w:t>Zaburi 22</w:t>
        </w:r>
      </w:hyperlink>
      <w:r>
        <w:t>. Marko aliyaandika katika lugha ya asili ya Yesu, Kiaramu, wakati Mathayo alibadilisha kuwa Kiebrania. Maana ya kilio hicho (kinachoitwa kilio cha kutelekezwa) imeelezwa kwa njia mbalimbali kama hisia za kibinadamu, tamko la kukatishwa tamaa kwamba Mungu hakumuokoa, hisia za kutengwa na Mungu kwa sababu alikuwa amebeba dhambi, au nukuu ya zaburi nzima na mwisho wake wa ushindi ukiwa umekusudiwa. Ingawa kina kamili cha kilio hiki ni siri inayojulikana tu na Yesu na Baba yake, inawezekana kwamba, kwa sababu zaburi ni kilio kwa Mungu kwa ajili ya kuthibitishwa, Yesu hapa anaomba hilo. Anamlilia Mungu kuonyesha kwamba yeye ni kweli mteule wa Mungu. Ombi hilo lilijibiwa kwa kuwa Mungu alimfufua Mwana wake kutoka kwa wafu siku tatu baadaye.</w:t>
      </w:r>
    </w:p>
    <w:p>
      <w:r/>
      <w:r>
        <w:t>5. “Ninaona kiu” (</w:t>
      </w:r>
      <w:hyperlink r:id="rId5532">
        <w:r>
          <w:rPr>
            <w:color w:val="0000EE"/>
            <w:u w:val="single"/>
          </w:rPr>
          <w:t>Yn 19:28</w:t>
        </w:r>
      </w:hyperlink>
      <w:r>
        <w:t>).</w:t>
      </w:r>
    </w:p>
    <w:p>
      <w:r/>
      <w:r>
        <w:t>Wakati wa kusulubiwa, Yesu alipewa divai yenye dawa ya usingizi ili kupunguza maumivu ya kusulubiwa. Alikataa (</w:t>
      </w:r>
      <w:hyperlink r:id="rId1726">
        <w:r>
          <w:rPr>
            <w:color w:val="0000EE"/>
            <w:u w:val="single"/>
          </w:rPr>
          <w:t>Mt 27:34</w:t>
        </w:r>
      </w:hyperlink>
      <w:r>
        <w:t xml:space="preserve">; </w:t>
      </w:r>
      <w:hyperlink r:id="rId1727">
        <w:r>
          <w:rPr>
            <w:color w:val="0000EE"/>
            <w:u w:val="single"/>
          </w:rPr>
          <w:t>Mk 15:23</w:t>
        </w:r>
      </w:hyperlink>
      <w:r>
        <w:t>). Sasa, akiwa na upungufu mkubwa wa maji mwilini, Yesu anakubali divai chachu kutoka kwa askari (</w:t>
      </w:r>
      <w:hyperlink r:id="rId1617">
        <w:r>
          <w:rPr>
            <w:color w:val="0000EE"/>
            <w:u w:val="single"/>
          </w:rPr>
          <w:t>Yn 19:29</w:t>
        </w:r>
      </w:hyperlink>
      <w:r>
        <w:t xml:space="preserve">), ambayo ingemfanya awe na hisia kali kwa kilio chake cha mwisho. Aliihitaji, kwani alikuwa amening'inia hapo kwa saa sita. Pengine hakuna mahali katika maisha ya Yesu ambapo tunaona ubinadamu wake kamili kwa uwazi kama hapa. Yohana aliona kitendo hiki kama utimilifu wa </w:t>
      </w:r>
      <w:hyperlink r:id="rId5533">
        <w:r>
          <w:rPr>
            <w:color w:val="0000EE"/>
            <w:u w:val="single"/>
          </w:rPr>
          <w:t>Zaburi 22:15</w:t>
        </w:r>
      </w:hyperlink>
      <w:r>
        <w:t xml:space="preserve"> (na pengine </w:t>
      </w:r>
      <w:hyperlink r:id="rId5534">
        <w:r>
          <w:rPr>
            <w:color w:val="0000EE"/>
            <w:u w:val="single"/>
          </w:rPr>
          <w:t>Zab 69:21</w:t>
        </w:r>
      </w:hyperlink>
      <w:r>
        <w:t>).</w:t>
      </w:r>
    </w:p>
    <w:p>
      <w:r/>
      <w:r>
        <w:t>6. “Imekwisha” (</w:t>
      </w:r>
      <w:hyperlink r:id="rId5535">
        <w:r>
          <w:rPr>
            <w:color w:val="0000EE"/>
            <w:u w:val="single"/>
          </w:rPr>
          <w:t>Yn 19:30</w:t>
        </w:r>
      </w:hyperlink>
      <w:r>
        <w:t>).</w:t>
      </w:r>
    </w:p>
    <w:p>
      <w:r/>
      <w:r>
        <w:t>Yohana anamalizia simulizi la kusulubiwa na kauli hii rahisi (neno moja kwa Kigiriki). Sentensi hii inaonyesha faraja na kuridhika kwamba maumivu na mateso yamekwisha, na kwamba kifo kitamwachilia hivi karibuni. Hata hivyo, muktadha wa Yohana unatoa neno hilo maana ya kina zaidi. Kulingana na Yohana, Yesu alikuwa na udhibiti wa kusulubiwa kote. Alisema kwamba hakuna mtu anayeweza kuchukua maisha yake kutoka kwake—angeweka chini kwa hiari yake mwenyewe (</w:t>
      </w:r>
      <w:hyperlink r:id="rId5536">
        <w:r>
          <w:rPr>
            <w:color w:val="0000EE"/>
            <w:u w:val="single"/>
          </w:rPr>
          <w:t>Yn 10:18</w:t>
        </w:r>
      </w:hyperlink>
      <w:r>
        <w:t xml:space="preserve">; </w:t>
      </w:r>
      <w:hyperlink r:id="rId5537">
        <w:r>
          <w:rPr>
            <w:color w:val="0000EE"/>
            <w:u w:val="single"/>
          </w:rPr>
          <w:t>19:10–11</w:t>
        </w:r>
      </w:hyperlink>
      <w:r>
        <w:t>). Hivyo hapa, akijua kwamba alikuwa ametimiza kabisa mapenzi ya Baba, aliweka maisha yake chini kwa hiari. Kilichomalizika, basi, si kifo chake tu, wala maisha yake kwa ujumla, wala kazi ya ukombozi, bali sababu kamili ya kuwepo kwake duniani. Kitendo cha mwisho cha utiifu kimekamilika; maandiko ya mwisho yametimizwa. Yesu anatangaza maisha yake "yamekamilika" na kutoka kwenye jukwaa mpaka ufufuo unapoanza kitendo kipya.</w:t>
      </w:r>
    </w:p>
    <w:p>
      <w:r/>
      <w:r>
        <w:t>7. “Baba, mikononi mwako naikabidhi roho yangu” (</w:t>
      </w:r>
      <w:hyperlink r:id="rId5538">
        <w:r>
          <w:rPr>
            <w:color w:val="0000EE"/>
            <w:u w:val="single"/>
          </w:rPr>
          <w:t>Lk 23:46</w:t>
        </w:r>
      </w:hyperlink>
      <w:r>
        <w:t>).</w:t>
      </w:r>
    </w:p>
    <w:p>
      <w:r/>
      <w:r>
        <w:t xml:space="preserve">Luka ana mtazamo tofauti wa mwisho ikilinganishwa na Yohana na Waandishi wa Injili wengine. Mathayo na Marko wanaripoti tu "kilio kikuu" baada ya kilio cha kutelekezwa, wakimalizia kwa noti ya giza. Yohana anamaliza na kazi iliyokamilika. Luka, ambaye haripoti hisia ya kutelekezwa, anamaliza kwa kutuambia kilio kikuu kilikuwa nukuu ya </w:t>
      </w:r>
      <w:hyperlink r:id="rId5539">
        <w:r>
          <w:rPr>
            <w:color w:val="0000EE"/>
            <w:u w:val="single"/>
          </w:rPr>
          <w:t>Zaburi 31:5</w:t>
        </w:r>
      </w:hyperlink>
      <w:r>
        <w:t xml:space="preserve"> (rej. Stefano katika </w:t>
      </w:r>
      <w:hyperlink r:id="rId5540">
        <w:r>
          <w:rPr>
            <w:color w:val="0000EE"/>
            <w:u w:val="single"/>
          </w:rPr>
          <w:t>Matendo 7:59</w:t>
        </w:r>
      </w:hyperlink>
      <w:r>
        <w:t xml:space="preserve">). Nukuu hiyo inatanguliwa na "Baba," </w:t>
      </w:r>
      <w:r>
        <w:rPr>
          <w:i/>
        </w:rPr>
        <w:t>Aba,</w:t>
      </w:r>
      <w:r>
        <w:t xml:space="preserve"> njia ya kawaida ya kumwita Mungu inayotambulika kwa Yesu. Uhusiano wake na Mungu haujavunjika hadi mwisho. Yesu hajiingizi gizani au kupigana dhidi ya kisichojulikana bali anajiweka katika kifo mikononi mwa Baba yule yule aliyemtumikia maishani.</w:t>
      </w:r>
    </w:p>
    <w:p>
      <w:r/>
      <w:r>
        <w:rPr>
          <w:i/>
        </w:rPr>
        <w:t>Tazama pia</w:t>
      </w:r>
      <w:r>
        <w:t xml:space="preserve"> </w:t>
      </w:r>
      <w:r>
        <w:t>Kusulubiwa</w:t>
      </w:r>
      <w:r>
        <w:t xml:space="preserve">; </w:t>
      </w:r>
      <w:r>
        <w:t>Eli, Eli, Lama Sabakthani</w:t>
      </w:r>
      <w:r>
        <w:t>.</w:t>
      </w:r>
      <w:r/>
      <w:r/>
    </w:p>
    <w:p>
      <w:r/>
    </w:p>
    <w:p>
      <w:pPr>
        <w:pStyle w:val="Heading2"/>
      </w:pPr>
      <w:r>
        <w:t>Maomboleza</w:t>
      </w:r>
      <w:r/>
    </w:p>
    <w:p>
      <w:r/>
      <w:r>
        <w:t>Huu ni utaratibu wa mazoea ambayo watu hufuata mtu anapofariki. Mazoea haya hufuatwa na familia na marafiki wa marehemu.</w:t>
      </w:r>
    </w:p>
    <w:p>
      <w:pPr>
        <w:pStyle w:val="Heading3"/>
      </w:pPr>
      <w:r>
        <w:t>Maombolezo katika Agano la Kale</w:t>
      </w:r>
    </w:p>
    <w:p>
      <w:r/>
      <w:r>
        <w:t>Ilikuwa ni kufunga macho ya wafu, kukumbatia mwili, na kuandaa kwa mazishi (</w:t>
      </w:r>
      <w:hyperlink r:id="rId5541">
        <w:r>
          <w:rPr>
            <w:color w:val="0000EE"/>
            <w:u w:val="single"/>
          </w:rPr>
          <w:t>Mwanzo 46:4</w:t>
        </w:r>
      </w:hyperlink>
      <w:r>
        <w:t>;</w:t>
      </w:r>
      <w:hyperlink r:id="rId5542">
        <w:r>
          <w:rPr>
            <w:color w:val="0000EE"/>
            <w:u w:val="single"/>
          </w:rPr>
          <w:t xml:space="preserve"> 50:1</w:t>
        </w:r>
      </w:hyperlink>
      <w:r>
        <w:t>). Mazishi ya haraka yalihitajika kutokana na hali ya hewa ya joto (</w:t>
      </w:r>
      <w:hyperlink r:id="rId5543">
        <w:r>
          <w:rPr>
            <w:color w:val="0000EE"/>
            <w:u w:val="single"/>
          </w:rPr>
          <w:t>Matendo 5:1–10</w:t>
        </w:r>
      </w:hyperlink>
      <w:r>
        <w:t>). Hatuna maelezo mengi kuhusu desturi za mazishi kabla ya Agano Jipya (</w:t>
      </w:r>
      <w:hyperlink r:id="rId5544">
        <w:r>
          <w:rPr>
            <w:color w:val="0000EE"/>
            <w:u w:val="single"/>
          </w:rPr>
          <w:t>Mathayo 27:59</w:t>
        </w:r>
      </w:hyperlink>
      <w:r>
        <w:t xml:space="preserve">; </w:t>
      </w:r>
      <w:hyperlink r:id="rId5545">
        <w:r>
          <w:rPr>
            <w:color w:val="0000EE"/>
            <w:u w:val="single"/>
          </w:rPr>
          <w:t>Yohana 11:44</w:t>
        </w:r>
      </w:hyperlink>
      <w:r>
        <w:t xml:space="preserve">; </w:t>
      </w:r>
      <w:hyperlink r:id="rId5546">
        <w:r>
          <w:rPr>
            <w:color w:val="0000EE"/>
            <w:u w:val="single"/>
          </w:rPr>
          <w:t>19:39–40</w:t>
        </w:r>
      </w:hyperlink>
      <w:r>
        <w:t>). Ushahidi wa akiolojia unapendekeza kwamba watu walizikwa wakiwa wamevaa nguo kamili na si kwenye majeneza. Waisraeli hawakuwaka au kuchoma wafu wao, lakini mazishi sahihi yalikuwa muhimu sana.</w:t>
      </w:r>
    </w:p>
    <w:p>
      <w:r/>
      <w:r>
        <w:t>Wakati mtu alipofariki, ilikuwa kawaida kufanya:</w:t>
      </w:r>
    </w:p>
    <w:p>
      <w:pPr>
        <w:pStyle w:val="ListBullet"/>
        <w:spacing w:line="240" w:lineRule="auto"/>
        <w:ind w:left="720"/>
      </w:pPr>
      <w:r/>
      <w:r>
        <w:t>Kuchana nguo za Mtu (</w:t>
      </w:r>
      <w:hyperlink r:id="rId5547">
        <w:r>
          <w:rPr>
            <w:color w:val="0000EE"/>
            <w:u w:val="single"/>
          </w:rPr>
          <w:t>Mwanzo 37:34</w:t>
        </w:r>
      </w:hyperlink>
      <w:r>
        <w:t xml:space="preserve">; </w:t>
      </w:r>
      <w:hyperlink r:id="rId5548">
        <w:r>
          <w:rPr>
            <w:color w:val="0000EE"/>
            <w:u w:val="single"/>
          </w:rPr>
          <w:t>2 Samweli 1:11</w:t>
        </w:r>
      </w:hyperlink>
      <w:r>
        <w:t xml:space="preserve">; </w:t>
      </w:r>
      <w:hyperlink r:id="rId5549">
        <w:r>
          <w:rPr>
            <w:color w:val="0000EE"/>
            <w:u w:val="single"/>
          </w:rPr>
          <w:t>Ayubu 1:20</w:t>
        </w:r>
      </w:hyperlink>
      <w:r>
        <w:t>)</w:t>
      </w:r>
    </w:p>
    <w:p>
      <w:pPr>
        <w:pStyle w:val="ListBullet"/>
        <w:spacing w:line="240" w:lineRule="auto"/>
        <w:ind w:left="720"/>
      </w:pPr>
      <w:r/>
      <w:r>
        <w:t>Kuvaa magunia (</w:t>
      </w:r>
      <w:hyperlink r:id="rId5550">
        <w:r>
          <w:rPr>
            <w:color w:val="0000EE"/>
            <w:u w:val="single"/>
          </w:rPr>
          <w:t>2 Samweli 3:31</w:t>
        </w:r>
      </w:hyperlink>
      <w:r>
        <w:t>)</w:t>
      </w:r>
    </w:p>
    <w:p>
      <w:pPr>
        <w:pStyle w:val="ListBullet"/>
        <w:spacing w:line="240" w:lineRule="auto"/>
        <w:ind w:left="720"/>
      </w:pPr>
      <w:r/>
      <w:r>
        <w:t>Kuvua viatu vya mtu (</w:t>
      </w:r>
      <w:hyperlink r:id="rId5551">
        <w:r>
          <w:rPr>
            <w:color w:val="0000EE"/>
            <w:u w:val="single"/>
          </w:rPr>
          <w:t>2 Samweli 15:30</w:t>
        </w:r>
      </w:hyperlink>
      <w:r>
        <w:t xml:space="preserve">; </w:t>
      </w:r>
      <w:hyperlink r:id="rId5552">
        <w:r>
          <w:rPr>
            <w:color w:val="0000EE"/>
            <w:u w:val="single"/>
          </w:rPr>
          <w:t>Mika 1:8</w:t>
        </w:r>
      </w:hyperlink>
      <w:r>
        <w:t>) na mavazi ya kichwani.</w:t>
      </w:r>
    </w:p>
    <w:p>
      <w:pPr>
        <w:pStyle w:val="ListBullet"/>
        <w:spacing w:line="240" w:lineRule="auto"/>
        <w:ind w:left="720"/>
      </w:pPr>
      <w:r/>
      <w:r>
        <w:t>Mtu anaweza kufunika ndevu zake au uso wake (</w:t>
      </w:r>
      <w:hyperlink r:id="rId5553">
        <w:r>
          <w:rPr>
            <w:color w:val="0000EE"/>
            <w:u w:val="single"/>
          </w:rPr>
          <w:t>Ezekieli 24:17, 23</w:t>
        </w:r>
      </w:hyperlink>
      <w:r>
        <w:t>)</w:t>
      </w:r>
    </w:p>
    <w:p>
      <w:pPr>
        <w:pStyle w:val="ListBullet"/>
        <w:spacing w:line="240" w:lineRule="auto"/>
        <w:ind w:left="720"/>
      </w:pPr>
      <w:r/>
      <w:r>
        <w:t>Waombolezaji waliweka udongo juu ya vichwa vyao (</w:t>
      </w:r>
      <w:hyperlink r:id="rId5554">
        <w:r>
          <w:rPr>
            <w:color w:val="0000EE"/>
            <w:u w:val="single"/>
          </w:rPr>
          <w:t>Yoshua 7:6</w:t>
        </w:r>
      </w:hyperlink>
      <w:r>
        <w:t xml:space="preserve">; </w:t>
      </w:r>
      <w:hyperlink r:id="rId5555">
        <w:r>
          <w:rPr>
            <w:color w:val="0000EE"/>
            <w:u w:val="single"/>
          </w:rPr>
          <w:t>1 Samweli 4:12</w:t>
        </w:r>
      </w:hyperlink>
      <w:r>
        <w:t xml:space="preserve">; </w:t>
      </w:r>
      <w:hyperlink r:id="rId5556">
        <w:r>
          <w:rPr>
            <w:color w:val="0000EE"/>
            <w:u w:val="single"/>
          </w:rPr>
          <w:t>Nehemia 9:1</w:t>
        </w:r>
      </w:hyperlink>
      <w:r>
        <w:t xml:space="preserve">; </w:t>
      </w:r>
      <w:hyperlink r:id="rId5557">
        <w:r>
          <w:rPr>
            <w:color w:val="0000EE"/>
            <w:u w:val="single"/>
          </w:rPr>
          <w:t>Ayubu 2:12</w:t>
        </w:r>
      </w:hyperlink>
      <w:r>
        <w:t xml:space="preserve">; </w:t>
      </w:r>
      <w:hyperlink r:id="rId5558">
        <w:r>
          <w:rPr>
            <w:color w:val="0000EE"/>
            <w:u w:val="single"/>
          </w:rPr>
          <w:t>Ezekieli 27:30</w:t>
        </w:r>
      </w:hyperlink>
      <w:r>
        <w:t>)</w:t>
      </w:r>
    </w:p>
    <w:p>
      <w:pPr>
        <w:pStyle w:val="ListBullet"/>
        <w:spacing w:line="240" w:lineRule="auto"/>
        <w:ind w:left="720"/>
      </w:pPr>
      <w:r/>
      <w:r>
        <w:t>Walijiviringisha katika mavumbi (</w:t>
      </w:r>
      <w:hyperlink r:id="rId5559">
        <w:r>
          <w:rPr>
            <w:color w:val="0000EE"/>
            <w:u w:val="single"/>
          </w:rPr>
          <w:t>Ayubu 16:15</w:t>
        </w:r>
      </w:hyperlink>
      <w:r>
        <w:t xml:space="preserve">; </w:t>
      </w:r>
      <w:hyperlink r:id="rId5560">
        <w:r>
          <w:rPr>
            <w:color w:val="0000EE"/>
            <w:u w:val="single"/>
          </w:rPr>
          <w:t>Mika 1:10</w:t>
        </w:r>
      </w:hyperlink>
      <w:r>
        <w:t>)</w:t>
      </w:r>
    </w:p>
    <w:p>
      <w:pPr>
        <w:pStyle w:val="ListBullet"/>
        <w:spacing w:line="240" w:lineRule="auto"/>
        <w:ind w:left="720"/>
      </w:pPr>
      <w:r/>
      <w:r>
        <w:t>Alikaa juu ya lundo la majivu (</w:t>
      </w:r>
      <w:hyperlink r:id="rId5561">
        <w:r>
          <w:rPr>
            <w:color w:val="0000EE"/>
            <w:u w:val="single"/>
          </w:rPr>
          <w:t>Esta 4:3</w:t>
        </w:r>
      </w:hyperlink>
      <w:r>
        <w:t xml:space="preserve">; </w:t>
      </w:r>
      <w:hyperlink r:id="rId3495">
        <w:r>
          <w:rPr>
            <w:color w:val="0000EE"/>
            <w:u w:val="single"/>
          </w:rPr>
          <w:t>Isaya 58:5</w:t>
        </w:r>
      </w:hyperlink>
      <w:r>
        <w:t xml:space="preserve">; </w:t>
      </w:r>
      <w:hyperlink r:id="rId5562">
        <w:r>
          <w:rPr>
            <w:color w:val="0000EE"/>
            <w:u w:val="single"/>
          </w:rPr>
          <w:t>Yeremia 6:26</w:t>
        </w:r>
      </w:hyperlink>
      <w:r>
        <w:t xml:space="preserve">; </w:t>
      </w:r>
      <w:hyperlink r:id="rId5558">
        <w:r>
          <w:rPr>
            <w:color w:val="0000EE"/>
            <w:u w:val="single"/>
          </w:rPr>
          <w:t>Ezekieli 27:30</w:t>
        </w:r>
      </w:hyperlink>
      <w:r>
        <w:t>)</w:t>
      </w:r>
    </w:p>
    <w:p>
      <w:r/>
      <w:r>
        <w:t>Baadhi ya desturi za maombolezo zilipigwa marufuku kwa sababu zilikuwa za kipagani (</w:t>
      </w:r>
      <w:hyperlink r:id="rId5563">
        <w:r>
          <w:rPr>
            <w:color w:val="0000EE"/>
            <w:u w:val="single"/>
          </w:rPr>
          <w:t>Mambo ya Walawi 19:27–28</w:t>
        </w:r>
      </w:hyperlink>
      <w:r>
        <w:t xml:space="preserve">; </w:t>
      </w:r>
      <w:hyperlink r:id="rId5564">
        <w:r>
          <w:rPr>
            <w:color w:val="0000EE"/>
            <w:u w:val="single"/>
          </w:rPr>
          <w:t>Kumbukumbu la Torati 14:1</w:t>
        </w:r>
      </w:hyperlink>
      <w:r>
        <w:t>):</w:t>
      </w:r>
    </w:p>
    <w:p>
      <w:pPr>
        <w:pStyle w:val="ListBullet"/>
        <w:spacing w:line="240" w:lineRule="auto"/>
        <w:ind w:left="720"/>
      </w:pPr>
      <w:r/>
      <w:r>
        <w:t>Kukata nywele na kunyoa ndevu</w:t>
      </w:r>
    </w:p>
    <w:p>
      <w:pPr>
        <w:pStyle w:val="ListBullet"/>
        <w:spacing w:line="240" w:lineRule="auto"/>
        <w:ind w:left="720"/>
      </w:pPr>
      <w:r/>
      <w:r>
        <w:t>Kujikata mwilini (</w:t>
      </w:r>
      <w:hyperlink r:id="rId5549">
        <w:r>
          <w:rPr>
            <w:color w:val="0000EE"/>
            <w:u w:val="single"/>
          </w:rPr>
          <w:t>Ayubu 1:20</w:t>
        </w:r>
      </w:hyperlink>
      <w:r>
        <w:t xml:space="preserve">; </w:t>
      </w:r>
      <w:hyperlink r:id="rId5565">
        <w:r>
          <w:rPr>
            <w:color w:val="0000EE"/>
            <w:u w:val="single"/>
          </w:rPr>
          <w:t>Isaya 22:12</w:t>
        </w:r>
      </w:hyperlink>
      <w:r>
        <w:t xml:space="preserve">; </w:t>
      </w:r>
      <w:hyperlink r:id="rId5566">
        <w:r>
          <w:rPr>
            <w:color w:val="0000EE"/>
            <w:u w:val="single"/>
          </w:rPr>
          <w:t>Yeremia 16:6</w:t>
        </w:r>
      </w:hyperlink>
      <w:r>
        <w:t xml:space="preserve">; </w:t>
      </w:r>
      <w:hyperlink r:id="rId2358">
        <w:r>
          <w:rPr>
            <w:color w:val="0000EE"/>
            <w:u w:val="single"/>
          </w:rPr>
          <w:t>41:5</w:t>
        </w:r>
      </w:hyperlink>
      <w:r>
        <w:t xml:space="preserve">; </w:t>
      </w:r>
      <w:hyperlink r:id="rId5567">
        <w:r>
          <w:rPr>
            <w:color w:val="0000EE"/>
            <w:u w:val="single"/>
          </w:rPr>
          <w:t>47:5</w:t>
        </w:r>
      </w:hyperlink>
      <w:r>
        <w:t xml:space="preserve">; </w:t>
      </w:r>
      <w:hyperlink r:id="rId5568">
        <w:r>
          <w:rPr>
            <w:color w:val="0000EE"/>
            <w:u w:val="single"/>
          </w:rPr>
          <w:t>48:37</w:t>
        </w:r>
      </w:hyperlink>
      <w:r>
        <w:t xml:space="preserve">; </w:t>
      </w:r>
      <w:hyperlink r:id="rId5569">
        <w:r>
          <w:rPr>
            <w:color w:val="0000EE"/>
            <w:u w:val="single"/>
          </w:rPr>
          <w:t>Ezekieli 7:18</w:t>
        </w:r>
      </w:hyperlink>
      <w:r>
        <w:t xml:space="preserve">; </w:t>
      </w:r>
      <w:hyperlink r:id="rId5570">
        <w:r>
          <w:rPr>
            <w:color w:val="0000EE"/>
            <w:u w:val="single"/>
          </w:rPr>
          <w:t>Amosi 8:10</w:t>
        </w:r>
      </w:hyperlink>
      <w:r>
        <w:t>)</w:t>
      </w:r>
    </w:p>
    <w:p>
      <w:r/>
      <w:r>
        <w:t>Watu waliokuwa katika maombolezo waliacha kuoga na kutumia manukato (</w:t>
      </w:r>
      <w:hyperlink r:id="rId4451">
        <w:r>
          <w:rPr>
            <w:color w:val="0000EE"/>
            <w:u w:val="single"/>
          </w:rPr>
          <w:t>2 Samweli 12:20</w:t>
        </w:r>
      </w:hyperlink>
      <w:r>
        <w:t xml:space="preserve">; </w:t>
      </w:r>
      <w:hyperlink r:id="rId4453">
        <w:r>
          <w:rPr>
            <w:color w:val="0000EE"/>
            <w:u w:val="single"/>
          </w:rPr>
          <w:t>14:2</w:t>
        </w:r>
      </w:hyperlink>
      <w:r>
        <w:t>).</w:t>
      </w:r>
    </w:p>
    <w:p>
      <w:r/>
      <w:r>
        <w:t>Kufunga pia ilikuwa desturi ya kawaida ya maombolezo (</w:t>
      </w:r>
      <w:hyperlink r:id="rId5571">
        <w:r>
          <w:rPr>
            <w:color w:val="0000EE"/>
            <w:u w:val="single"/>
          </w:rPr>
          <w:t>1 Samweli 31:13</w:t>
        </w:r>
      </w:hyperlink>
      <w:r>
        <w:t xml:space="preserve">; </w:t>
      </w:r>
      <w:hyperlink r:id="rId5572">
        <w:r>
          <w:rPr>
            <w:color w:val="0000EE"/>
            <w:u w:val="single"/>
          </w:rPr>
          <w:t>2 Samweli 1:12</w:t>
        </w:r>
      </w:hyperlink>
      <w:r>
        <w:t>). Majirani au marafiki wangeleta mkate wa maombolezo na "kikombe cha faraja" kwa jamaa wa marehemu (</w:t>
      </w:r>
      <w:hyperlink r:id="rId5573">
        <w:r>
          <w:rPr>
            <w:color w:val="0000EE"/>
            <w:u w:val="single"/>
          </w:rPr>
          <w:t>Yeremia 16:7</w:t>
        </w:r>
      </w:hyperlink>
      <w:r>
        <w:t xml:space="preserve">; </w:t>
      </w:r>
      <w:hyperlink r:id="rId5574">
        <w:r>
          <w:rPr>
            <w:color w:val="0000EE"/>
            <w:u w:val="single"/>
          </w:rPr>
          <w:t>Ezekieli 24:17, 22</w:t>
        </w:r>
      </w:hyperlink>
      <w:r>
        <w:t xml:space="preserve">). Hii ilifanyika kwa sababu chakula hakiwezi kuandaliwa nyumbani kwa marehemu kutokana na uchafu wa kiibada. Marehemu walichukuliwa kuwa wachafu kiasi kwamba makuhani wangeweza tu kushiriki katika maombolezo kwa jamaa zao wa karibu wa damu (mama, baba, mwana, binti, kaka, na dada, mradi tu alikuwa bado bikira; </w:t>
      </w:r>
      <w:hyperlink r:id="rId5575">
        <w:r>
          <w:rPr>
            <w:color w:val="0000EE"/>
            <w:u w:val="single"/>
          </w:rPr>
          <w:t>Mambo ya Walawi 21:1</w:t>
        </w:r>
      </w:hyperlink>
      <w:hyperlink r:id="rId5576">
        <w:r>
          <w:rPr>
            <w:color w:val="0000EE"/>
            <w:u w:val="single"/>
          </w:rPr>
          <w:t>–</w:t>
        </w:r>
      </w:hyperlink>
      <w:hyperlink r:id="rId5575">
        <w:r>
          <w:rPr>
            <w:color w:val="0000EE"/>
            <w:u w:val="single"/>
          </w:rPr>
          <w:t>4, 10</w:t>
        </w:r>
      </w:hyperlink>
      <w:hyperlink r:id="rId5576">
        <w:r>
          <w:rPr>
            <w:color w:val="0000EE"/>
            <w:u w:val="single"/>
          </w:rPr>
          <w:t>–</w:t>
        </w:r>
      </w:hyperlink>
      <w:hyperlink r:id="rId5575">
        <w:r>
          <w:rPr>
            <w:color w:val="0000EE"/>
            <w:u w:val="single"/>
          </w:rPr>
          <w:t>11</w:t>
        </w:r>
      </w:hyperlink>
      <w:r>
        <w:t>). Maombolezo yalikuwa maonyesho ya huzuni na mapenzi badala ya matendo ya ibada yaliyolengwa kwa marehemu au kuunda ibada kwa ajili ya marehemu.</w:t>
      </w:r>
    </w:p>
    <w:p>
      <w:r/>
      <w:r>
        <w:t>Kaburini, maombolezo kwa wafu yalikuwa ya kawaida (</w:t>
      </w:r>
      <w:hyperlink r:id="rId5577">
        <w:r>
          <w:rPr>
            <w:color w:val="0000EE"/>
            <w:u w:val="single"/>
          </w:rPr>
          <w:t>1 Wafalme 13:30</w:t>
        </w:r>
      </w:hyperlink>
      <w:r>
        <w:t xml:space="preserve">; </w:t>
      </w:r>
      <w:hyperlink r:id="rId5562">
        <w:r>
          <w:rPr>
            <w:color w:val="0000EE"/>
            <w:u w:val="single"/>
          </w:rPr>
          <w:t>Yeremia 6:26</w:t>
        </w:r>
      </w:hyperlink>
      <w:r>
        <w:t xml:space="preserve">; </w:t>
      </w:r>
      <w:hyperlink r:id="rId2652">
        <w:r>
          <w:rPr>
            <w:color w:val="0000EE"/>
            <w:u w:val="single"/>
          </w:rPr>
          <w:t>Amosi 5:16</w:t>
        </w:r>
      </w:hyperlink>
      <w:r>
        <w:t xml:space="preserve">; </w:t>
      </w:r>
      <w:hyperlink r:id="rId5570">
        <w:r>
          <w:rPr>
            <w:color w:val="0000EE"/>
            <w:u w:val="single"/>
          </w:rPr>
          <w:t>8:10</w:t>
        </w:r>
      </w:hyperlink>
      <w:r>
        <w:t xml:space="preserve">; </w:t>
      </w:r>
      <w:hyperlink r:id="rId5578">
        <w:r>
          <w:rPr>
            <w:color w:val="0000EE"/>
            <w:u w:val="single"/>
          </w:rPr>
          <w:t>Zekaria 12:10</w:t>
        </w:r>
      </w:hyperlink>
      <w:r>
        <w:t>). Wanaume na wanawake waliomboleza katika makundi tofauti (</w:t>
      </w:r>
      <w:hyperlink r:id="rId5579">
        <w:r>
          <w:rPr>
            <w:color w:val="0000EE"/>
            <w:u w:val="single"/>
          </w:rPr>
          <w:t>Zekaria 12:11–14</w:t>
        </w:r>
      </w:hyperlink>
      <w:r>
        <w:t>). Maombolezo haya ya huzuni yangeweza kuendelea kuwa maombolezo ya kimuziki (</w:t>
      </w:r>
      <w:hyperlink r:id="rId5580">
        <w:r>
          <w:rPr>
            <w:color w:val="0000EE"/>
            <w:u w:val="single"/>
          </w:rPr>
          <w:t>2 Samweli 1:17–27</w:t>
        </w:r>
      </w:hyperlink>
      <w:r>
        <w:t xml:space="preserve">; </w:t>
      </w:r>
      <w:hyperlink r:id="rId5570">
        <w:r>
          <w:rPr>
            <w:color w:val="0000EE"/>
            <w:u w:val="single"/>
          </w:rPr>
          <w:t>Amosi 8:10</w:t>
        </w:r>
      </w:hyperlink>
      <w:r>
        <w:t>). Waombolezaji wa kitaalamu, hasa wanawake, mara nyingi waliandikwa kuongoza maombolezo (</w:t>
      </w:r>
      <w:hyperlink r:id="rId5581">
        <w:r>
          <w:rPr>
            <w:color w:val="0000EE"/>
            <w:u w:val="single"/>
          </w:rPr>
          <w:t>Yeremia 9:17–19</w:t>
        </w:r>
      </w:hyperlink>
      <w:r>
        <w:t xml:space="preserve">; </w:t>
      </w:r>
      <w:hyperlink r:id="rId2652">
        <w:r>
          <w:rPr>
            <w:color w:val="0000EE"/>
            <w:u w:val="single"/>
          </w:rPr>
          <w:t>Amosi 5:16</w:t>
        </w:r>
      </w:hyperlink>
      <w:r>
        <w:t>). Kitabu cha Maombolezo kinaonyesha aina hii. Maombolezo yanatukumbusha kwamba kuomboleza hakukuwa tu kuhusiana na kifo bali pia kuonyesha kuvunjika kwa roho kwa dhambi, za mtu binafsi na za kitaifa.</w:t>
      </w:r>
    </w:p>
    <w:p>
      <w:r/>
      <w:r>
        <w:t>Ibada hizi za maombolezo zilionyesha huzuni kubwa. Baadhi ya desturi, kama kurarua nguo, kuvaa magunia, kujifunika kwa vumbi na majivu, na hata kujikata, zilionyesha huzuni kali. Maana ya kidini ya desturi hizi sasa haieleweki kwetu. Maombolezo hayakuwa tu hisia za ndani au hali ya kiakili; yalikuwa ni ibada iliyokusudiwa na iliyoanzishwa. Mtu alipokufa, Mwisraeli alilia kwa sababu ilikuwa ni desturi na sahihi. Watu walijenga makaburi au kumbukumbu (</w:t>
      </w:r>
      <w:hyperlink r:id="rId5582">
        <w:r>
          <w:rPr>
            <w:color w:val="0000EE"/>
            <w:u w:val="single"/>
          </w:rPr>
          <w:t>2 Samweli 18:18</w:t>
        </w:r>
      </w:hyperlink>
      <w:r>
        <w:t>). Hata hivyo, Waisraeli wengi walikuwa maskini sana kwa hili kuwa desturi ya kawaida.</w:t>
      </w:r>
    </w:p>
    <w:p>
      <w:pPr>
        <w:pStyle w:val="Heading3"/>
      </w:pPr>
      <w:r>
        <w:t>Maombolezo katika Agano Jipya</w:t>
      </w:r>
    </w:p>
    <w:p>
      <w:r/>
      <w:r>
        <w:t>Desturi za kuomboleza katika Agano Jipya zilifanana na zile za Agano la Kale. Kuomboleza kulihusisha:</w:t>
      </w:r>
    </w:p>
    <w:p>
      <w:pPr>
        <w:pStyle w:val="ListBullet"/>
        <w:spacing w:line="240" w:lineRule="auto"/>
        <w:ind w:left="720"/>
      </w:pPr>
      <w:r/>
      <w:r>
        <w:t>Kujili kwa Pili kwa Kristo (</w:t>
      </w:r>
      <w:hyperlink r:id="rId1182">
        <w:r>
          <w:rPr>
            <w:color w:val="0000EE"/>
            <w:u w:val="single"/>
          </w:rPr>
          <w:t>Mathayo 24:30</w:t>
        </w:r>
      </w:hyperlink>
      <w:r>
        <w:t>)</w:t>
      </w:r>
    </w:p>
    <w:p>
      <w:pPr>
        <w:pStyle w:val="ListBullet"/>
        <w:spacing w:line="240" w:lineRule="auto"/>
        <w:ind w:left="720"/>
      </w:pPr>
      <w:r/>
      <w:r>
        <w:t>Toba (</w:t>
      </w:r>
      <w:hyperlink r:id="rId5583">
        <w:r>
          <w:rPr>
            <w:color w:val="0000EE"/>
            <w:u w:val="single"/>
          </w:rPr>
          <w:t>Yakobo 4:8–10</w:t>
        </w:r>
      </w:hyperlink>
      <w:r>
        <w:t>)</w:t>
      </w:r>
    </w:p>
    <w:p>
      <w:pPr>
        <w:pStyle w:val="ListBullet"/>
        <w:spacing w:line="240" w:lineRule="auto"/>
        <w:ind w:left="720"/>
      </w:pPr>
      <w:r/>
      <w:r>
        <w:t>Kristo Akiwacha 12 (</w:t>
      </w:r>
      <w:hyperlink r:id="rId5584">
        <w:r>
          <w:rPr>
            <w:color w:val="0000EE"/>
            <w:u w:val="single"/>
          </w:rPr>
          <w:t>Mathayo 9:15</w:t>
        </w:r>
      </w:hyperlink>
      <w:r>
        <w:t>)</w:t>
      </w:r>
    </w:p>
    <w:p>
      <w:pPr>
        <w:pStyle w:val="ListBullet"/>
        <w:spacing w:line="240" w:lineRule="auto"/>
        <w:ind w:left="720"/>
      </w:pPr>
      <w:r/>
      <w:r>
        <w:t>Kina kiroho (</w:t>
      </w:r>
      <w:hyperlink r:id="rId5585">
        <w:r>
          <w:rPr>
            <w:color w:val="0000EE"/>
            <w:u w:val="single"/>
          </w:rPr>
          <w:t>5:4</w:t>
        </w:r>
      </w:hyperlink>
      <w:r>
        <w:t>)</w:t>
      </w:r>
    </w:p>
    <w:p>
      <w:pPr>
        <w:pStyle w:val="ListBullet"/>
        <w:spacing w:line="240" w:lineRule="auto"/>
        <w:ind w:left="720"/>
      </w:pPr>
      <w:r/>
      <w:r>
        <w:t>Kifo (</w:t>
      </w:r>
      <w:hyperlink r:id="rId5586">
        <w:r>
          <w:rPr>
            <w:color w:val="0000EE"/>
            <w:u w:val="single"/>
          </w:rPr>
          <w:t>Marko 5:38–39</w:t>
        </w:r>
      </w:hyperlink>
      <w:r>
        <w:t xml:space="preserve">; </w:t>
      </w:r>
      <w:hyperlink r:id="rId1278">
        <w:r>
          <w:rPr>
            <w:color w:val="0000EE"/>
            <w:u w:val="single"/>
          </w:rPr>
          <w:t>Luka 7:13</w:t>
        </w:r>
      </w:hyperlink>
      <w:r>
        <w:t xml:space="preserve">; </w:t>
      </w:r>
      <w:hyperlink r:id="rId2644">
        <w:r>
          <w:rPr>
            <w:color w:val="0000EE"/>
            <w:u w:val="single"/>
          </w:rPr>
          <w:t>Yohana 11:33</w:t>
        </w:r>
      </w:hyperlink>
      <w:r>
        <w:t>)</w:t>
      </w:r>
    </w:p>
    <w:p>
      <w:r/>
      <w:r>
        <w:t>Ingawa Wakristo waliamini kwamba ufufuo wa Kristo ulikuwa umeshinda kifo (</w:t>
      </w:r>
      <w:hyperlink r:id="rId5587">
        <w:r>
          <w:rPr>
            <w:color w:val="0000EE"/>
            <w:u w:val="single"/>
          </w:rPr>
          <w:t>1 Wakorintho 15:54–57</w:t>
        </w:r>
      </w:hyperlink>
      <w:r>
        <w:t>), bado waliomboleza, lakini si kama wale wasio na tumaini (</w:t>
      </w:r>
      <w:hyperlink r:id="rId5588">
        <w:r>
          <w:rPr>
            <w:color w:val="0000EE"/>
            <w:u w:val="single"/>
          </w:rPr>
          <w:t>1 Wathesalonike 4:13</w:t>
        </w:r>
      </w:hyperlink>
      <w:r>
        <w:t xml:space="preserve">; </w:t>
      </w:r>
      <w:hyperlink r:id="rId5589">
        <w:r>
          <w:rPr>
            <w:color w:val="0000EE"/>
            <w:u w:val="single"/>
          </w:rPr>
          <w:t>Ufunuo 21:4</w:t>
        </w:r>
      </w:hyperlink>
      <w:r>
        <w:t>).</w:t>
      </w:r>
    </w:p>
    <w:p>
      <w:r/>
      <w:r>
        <w:rPr>
          <w:i/>
        </w:rPr>
        <w:t>Tazama pia</w:t>
      </w:r>
      <w:r>
        <w:t xml:space="preserve"> </w:t>
      </w:r>
      <w:r>
        <w:t>Mazishi, Mila za Mazishi</w:t>
      </w:r>
      <w:r>
        <w:t xml:space="preserve">; </w:t>
      </w:r>
      <w:r>
        <w:t>Mila za Mazishi</w:t>
      </w:r>
      <w:r>
        <w:t>.</w:t>
      </w:r>
      <w:r/>
      <w:r/>
    </w:p>
    <w:p>
      <w:r/>
    </w:p>
    <w:p>
      <w:pPr>
        <w:pStyle w:val="Heading2"/>
      </w:pPr>
      <w:r>
        <w:t>Maria</w:t>
      </w:r>
      <w:r/>
    </w:p>
    <w:p>
      <w:r/>
      <w:r>
        <w:t>Jina maarufu la kike miongoni mwa Wayahudi wa karne ya kwanza, lililobebwa na wanawake sita (au saba) katika Agano Jipya (AJ).</w:t>
      </w:r>
    </w:p>
    <w:p>
      <w:r/>
      <w:r>
        <w:t xml:space="preserve">1. </w:t>
      </w:r>
      <w:r>
        <w:t>Maria</w:t>
      </w:r>
      <w:r>
        <w:t>, mama wa Yesu. Kulingana na simulizi za utoto za Mathayo na Luka, Maria alikuwa bikira mchanga wa Kiyahudi, labda kutoka kabila la Yuda, ambaye wakati wa uchumba wake na Yosefu (wa ukoo wa Daudi kutoka kabila la Yuda) aligunduliwa kuwa mjamzito. Hii ilikuwa kutokana na kujisalimisha kwake kwa Roho Mtakatifu (</w:t>
      </w:r>
      <w:hyperlink r:id="rId5590">
        <w:r>
          <w:rPr>
            <w:color w:val="0000EE"/>
            <w:u w:val="single"/>
          </w:rPr>
          <w:t>Math 1:18–25</w:t>
        </w:r>
      </w:hyperlink>
      <w:r>
        <w:t xml:space="preserve">; </w:t>
      </w:r>
      <w:hyperlink r:id="rId5591">
        <w:r>
          <w:rPr>
            <w:color w:val="0000EE"/>
            <w:u w:val="single"/>
          </w:rPr>
          <w:t>Luka 1:26–38</w:t>
        </w:r>
      </w:hyperlink>
      <w:r>
        <w:t>). Wanandoa hao walifunga ndoa na kuishi kwanza Nazareti ya Galilaya, kisha wakasafiri kwenda Bethlehemu (mji wa Yosefu) kwa ajili ya sensa, ambako Yesu alizaliwa (</w:t>
      </w:r>
      <w:hyperlink r:id="rId4255">
        <w:r>
          <w:rPr>
            <w:color w:val="0000EE"/>
            <w:u w:val="single"/>
          </w:rPr>
          <w:t>Math 2:1</w:t>
        </w:r>
      </w:hyperlink>
      <w:r>
        <w:t xml:space="preserve">; </w:t>
      </w:r>
      <w:hyperlink r:id="rId5400">
        <w:r>
          <w:rPr>
            <w:color w:val="0000EE"/>
            <w:u w:val="single"/>
          </w:rPr>
          <w:t>Luka 1:5</w:t>
        </w:r>
      </w:hyperlink>
      <w:r>
        <w:t xml:space="preserve">; </w:t>
      </w:r>
      <w:hyperlink r:id="rId5592">
        <w:r>
          <w:rPr>
            <w:color w:val="0000EE"/>
            <w:u w:val="single"/>
          </w:rPr>
          <w:t>2:4–5</w:t>
        </w:r>
      </w:hyperlink>
      <w:r>
        <w:t>). Mathayo anatufahamisha kwamba muda mfupi baada ya kuzaliwa familia ililazimika kukimbilia Misri ili kuepuka Herode (</w:t>
      </w:r>
      <w:hyperlink r:id="rId5593">
        <w:r>
          <w:rPr>
            <w:color w:val="0000EE"/>
            <w:u w:val="single"/>
          </w:rPr>
          <w:t>Math 2:13–14</w:t>
        </w:r>
      </w:hyperlink>
      <w:r>
        <w:t>). Baadaye, familia ilikaa tena Nazareti (</w:t>
      </w:r>
      <w:hyperlink r:id="rId1098">
        <w:r>
          <w:rPr>
            <w:color w:val="0000EE"/>
            <w:u w:val="single"/>
          </w:rPr>
          <w:t>Math 2:23</w:t>
        </w:r>
      </w:hyperlink>
      <w:r>
        <w:t xml:space="preserve">; </w:t>
      </w:r>
      <w:hyperlink r:id="rId1994">
        <w:r>
          <w:rPr>
            <w:color w:val="0000EE"/>
            <w:u w:val="single"/>
          </w:rPr>
          <w:t>Luka 2:39</w:t>
        </w:r>
      </w:hyperlink>
      <w:r>
        <w:t>).</w:t>
      </w:r>
    </w:p>
    <w:p>
      <w:r/>
      <w:r>
        <w:t xml:space="preserve">Tuna habari chache kuhusu Maria. Alikuwa hakika mama mwenye kujali (kama vile kumkemea Yesu katika </w:t>
      </w:r>
      <w:hyperlink r:id="rId5594">
        <w:r>
          <w:rPr>
            <w:color w:val="0000EE"/>
            <w:u w:val="single"/>
          </w:rPr>
          <w:t>Luka 2:48</w:t>
        </w:r>
      </w:hyperlink>
      <w:r>
        <w:t xml:space="preserve"> kunavyoonyesha), na baadaye alikuwa na tathmini ya juu ya uwezo wa Yesu (kama kwenye harusi huko Kana, </w:t>
      </w:r>
      <w:hyperlink r:id="rId5595">
        <w:r>
          <w:rPr>
            <w:color w:val="0000EE"/>
            <w:u w:val="single"/>
          </w:rPr>
          <w:t>Yoh 2:1–4</w:t>
        </w:r>
      </w:hyperlink>
      <w:r>
        <w:t>). Alikuwa na wana na binti wengine kadhaa wa kuwalea. Alionekana chini ya msalaba, ambapo Yesu alimwomba "mwanafunzi mpendwa" kumtunza katika huzuni yake (</w:t>
      </w:r>
      <w:hyperlink r:id="rId5596">
        <w:r>
          <w:rPr>
            <w:color w:val="0000EE"/>
            <w:u w:val="single"/>
          </w:rPr>
          <w:t>Yoh 19:25–27</w:t>
        </w:r>
      </w:hyperlink>
      <w:r>
        <w:t>). Baada ya ufufuo, yeye na ndugu za Yesu walikuwa miongoni mwa wanafunzi waliohisi kumiminwa kwa Roho siku ya Pentekoste (</w:t>
      </w:r>
      <w:hyperlink r:id="rId1203">
        <w:r>
          <w:rPr>
            <w:color w:val="0000EE"/>
            <w:u w:val="single"/>
          </w:rPr>
          <w:t>Matendo 1:14</w:t>
        </w:r>
      </w:hyperlink>
      <w:r>
        <w:t>). Hakuna kutajwa zaidi kwake.</w:t>
      </w:r>
    </w:p>
    <w:p>
      <w:r/>
      <w:r>
        <w:t>Wimbo wa sifa wa Maria, “The Magnificat” (</w:t>
      </w:r>
      <w:hyperlink r:id="rId5597">
        <w:r>
          <w:rPr>
            <w:color w:val="0000EE"/>
            <w:u w:val="single"/>
          </w:rPr>
          <w:t>Luka 1:46–55</w:t>
        </w:r>
      </w:hyperlink>
      <w:r>
        <w:t xml:space="preserve">) unaonyesha unyenyekevu wake wa hali ya juu na imani katika mapenzi ya Mungu. Yeye ni kweli "amebarikiwa miongoni mwa wanawake" (v </w:t>
      </w:r>
      <w:hyperlink r:id="rId5598">
        <w:r>
          <w:rPr>
            <w:color w:val="0000EE"/>
            <w:u w:val="single"/>
          </w:rPr>
          <w:t>42</w:t>
        </w:r>
      </w:hyperlink>
      <w:r>
        <w:t>).</w:t>
      </w:r>
    </w:p>
    <w:p>
      <w:r/>
      <w:r>
        <w:t>2. Maria, mama wa Yakobo na Yosefu. Mwanamke huyu anajulikana kwa majina kadhaa, lakini katika kila akaunti anaonekana kati ya wanafunzi waaminifu wa kike wa Yesu, akiwa karibu na msalaba na kushuhudia kaburi tupu. Mathayo anamwita "Maria mama wa Yakobo na Yosefu" au tu "Maria mwingine" (</w:t>
      </w:r>
      <w:hyperlink r:id="rId5599">
        <w:r>
          <w:rPr>
            <w:color w:val="0000EE"/>
            <w:u w:val="single"/>
          </w:rPr>
          <w:t>27:56, 61</w:t>
        </w:r>
      </w:hyperlink>
      <w:r>
        <w:t xml:space="preserve">; </w:t>
      </w:r>
      <w:hyperlink r:id="rId5600">
        <w:r>
          <w:rPr>
            <w:color w:val="0000EE"/>
            <w:u w:val="single"/>
          </w:rPr>
          <w:t>28:1</w:t>
        </w:r>
      </w:hyperlink>
      <w:r>
        <w:t>); Marko anamwita "Maria mama wa Yakobo mdogo na wa Yose," "Maria mama wa Yose," au "Maria mama wa Yakobo" (</w:t>
      </w:r>
      <w:hyperlink r:id="rId5601">
        <w:r>
          <w:rPr>
            <w:color w:val="0000EE"/>
            <w:u w:val="single"/>
          </w:rPr>
          <w:t>15:40, 47</w:t>
        </w:r>
      </w:hyperlink>
      <w:r>
        <w:t xml:space="preserve">; </w:t>
      </w:r>
      <w:hyperlink r:id="rId5602">
        <w:r>
          <w:rPr>
            <w:color w:val="0000EE"/>
            <w:u w:val="single"/>
          </w:rPr>
          <w:t>16:1</w:t>
        </w:r>
      </w:hyperlink>
      <w:r>
        <w:t>); katika Injili ya Yohana, anaitwa "Maria mke wa Klopa" (</w:t>
      </w:r>
      <w:hyperlink r:id="rId320">
        <w:r>
          <w:rPr>
            <w:color w:val="0000EE"/>
            <w:u w:val="single"/>
          </w:rPr>
          <w:t>19:25</w:t>
        </w:r>
      </w:hyperlink>
      <w:r>
        <w:t>), ingawa huenda akawa Maria tofauti. Mapokeo yanasema kwamba Maria huyu alikuwa shangazi yake Yesu, kwani Klopa alikuwa kaka yake Yosefu (</w:t>
      </w:r>
      <w:r>
        <w:rPr>
          <w:i/>
        </w:rPr>
        <w:t>Historia ya Kanisa ya Eusebius wa Cesarea 3.11).</w:t>
      </w:r>
    </w:p>
    <w:p>
      <w:r/>
      <w:r>
        <w:t>3. Maria Magdalene. Tunajua kidogo kuhusu mwanamke huyu isipokuwa kwamba jina lake linaonyesha kwamba alikuwa kutoka Magdala huko Galilaya. Mahali fulani huko Galilaya alikutana na Yesu, ambaye alimtoa pepo saba kutoka kwake. Kisha alijiunga na kundi la wanafunzi na kumfuata Yesu popote alipoenda (</w:t>
      </w:r>
      <w:hyperlink r:id="rId4383">
        <w:r>
          <w:rPr>
            <w:color w:val="0000EE"/>
            <w:u w:val="single"/>
          </w:rPr>
          <w:t>Luka 8:2</w:t>
        </w:r>
      </w:hyperlink>
      <w:r>
        <w:t>), akimalizia huko Yerusalemu chini ya msalaba wakati wanafunzi wote wa kiume walikuwa wamekimbia (</w:t>
      </w:r>
      <w:hyperlink r:id="rId4253">
        <w:r>
          <w:rPr>
            <w:color w:val="0000EE"/>
            <w:u w:val="single"/>
          </w:rPr>
          <w:t>Mark 15:40</w:t>
        </w:r>
      </w:hyperlink>
      <w:r>
        <w:t xml:space="preserve">; </w:t>
      </w:r>
      <w:hyperlink r:id="rId320">
        <w:r>
          <w:rPr>
            <w:color w:val="0000EE"/>
            <w:u w:val="single"/>
          </w:rPr>
          <w:t>Yoh 19:25</w:t>
        </w:r>
      </w:hyperlink>
      <w:r>
        <w:t>). Alishuhudia mazishi ya Yesu (</w:t>
      </w:r>
      <w:hyperlink r:id="rId5603">
        <w:r>
          <w:rPr>
            <w:color w:val="0000EE"/>
            <w:u w:val="single"/>
          </w:rPr>
          <w:t>Mark 15:47</w:t>
        </w:r>
      </w:hyperlink>
      <w:r>
        <w:t xml:space="preserve">) na alishuhudia matukio yanayohusiana na ufufuo. </w:t>
      </w:r>
      <w:hyperlink r:id="rId5600">
        <w:r>
          <w:rPr>
            <w:color w:val="0000EE"/>
            <w:u w:val="single"/>
          </w:rPr>
          <w:t>Mathayo 28:1</w:t>
        </w:r>
      </w:hyperlink>
      <w:r>
        <w:t xml:space="preserve">, </w:t>
      </w:r>
      <w:hyperlink r:id="rId5602">
        <w:r>
          <w:rPr>
            <w:color w:val="0000EE"/>
            <w:u w:val="single"/>
          </w:rPr>
          <w:t>Marko 16:1</w:t>
        </w:r>
      </w:hyperlink>
      <w:r>
        <w:t xml:space="preserve">, na </w:t>
      </w:r>
      <w:hyperlink r:id="rId5604">
        <w:r>
          <w:rPr>
            <w:color w:val="0000EE"/>
            <w:u w:val="single"/>
          </w:rPr>
          <w:t>Luka 24:10</w:t>
        </w:r>
      </w:hyperlink>
      <w:r>
        <w:t xml:space="preserve"> wanamuweka pamoja na wanawake wengine waliokwenda kaburini. Yohana anasema kwamba alikuwa wa kwanza kati ya wanawake hawa kugundua kaburi tupu, wa kwanza kuripoti kwa wanafunzi, na wa kwanza kumwona Kristo aliyefufuka alipobaki karibu na kaburi baada ya wengine wote kuondoka (</w:t>
      </w:r>
      <w:hyperlink r:id="rId5605">
        <w:r>
          <w:rPr>
            <w:color w:val="0000EE"/>
            <w:u w:val="single"/>
          </w:rPr>
          <w:t>Yoh 20:1–2, 11–18</w:t>
        </w:r>
      </w:hyperlink>
      <w:r>
        <w:t xml:space="preserve">). Huyu mwanafunzi mwaminifu, hata hivyo, hakuruhusiwa kumgusa Bwana wake (v </w:t>
      </w:r>
      <w:hyperlink r:id="rId4414">
        <w:r>
          <w:rPr>
            <w:color w:val="0000EE"/>
            <w:u w:val="single"/>
          </w:rPr>
          <w:t>17</w:t>
        </w:r>
      </w:hyperlink>
      <w:r>
        <w:t>).</w:t>
      </w:r>
    </w:p>
    <w:p>
      <w:r/>
      <w:r>
        <w:t>4. Maria wa Bethania. Maria huyu wa Yuda alikuwa dada yake Martha na Lazaro. Tunajua mambo matatu kumhusu. Kwanza, alikuwa mfuasi mwaminifu wa Yesu kiasi kwamba alipuuzia majukumu yake ya nyumbani ili kumsikiliza (</w:t>
      </w:r>
      <w:hyperlink r:id="rId5606">
        <w:r>
          <w:rPr>
            <w:color w:val="0000EE"/>
            <w:u w:val="single"/>
          </w:rPr>
          <w:t>Luka 10:38–42</w:t>
        </w:r>
      </w:hyperlink>
      <w:r>
        <w:t>; Yesu alikubali hili). Pili, inaonekana alikasirika na Yesu aliposhindwa kuja kumponya kaka yake kabla hajafa (</w:t>
      </w:r>
      <w:hyperlink r:id="rId5607">
        <w:r>
          <w:rPr>
            <w:color w:val="0000EE"/>
            <w:u w:val="single"/>
          </w:rPr>
          <w:t>Yoh 11:20, 28–33</w:t>
        </w:r>
      </w:hyperlink>
      <w:r>
        <w:t>). Hatimaye, kabla ya Yesu kufa, alimtia mafuta kwa marashi ya gharama kubwa alipokuwa akila nyumbani kwake Bethania (</w:t>
      </w:r>
      <w:hyperlink r:id="rId5608">
        <w:r>
          <w:rPr>
            <w:color w:val="0000EE"/>
            <w:u w:val="single"/>
          </w:rPr>
          <w:t>Math 26:6–13</w:t>
        </w:r>
      </w:hyperlink>
      <w:r>
        <w:t xml:space="preserve">; </w:t>
      </w:r>
      <w:hyperlink r:id="rId5609">
        <w:r>
          <w:rPr>
            <w:color w:val="0000EE"/>
            <w:u w:val="single"/>
          </w:rPr>
          <w:t>Mark 14:3–9</w:t>
        </w:r>
      </w:hyperlink>
      <w:r>
        <w:t xml:space="preserve">; </w:t>
      </w:r>
      <w:hyperlink r:id="rId5610">
        <w:r>
          <w:rPr>
            <w:color w:val="0000EE"/>
            <w:u w:val="single"/>
          </w:rPr>
          <w:t>Yoh 12:1–8</w:t>
        </w:r>
      </w:hyperlink>
      <w:r>
        <w:t>).</w:t>
      </w:r>
    </w:p>
    <w:p>
      <w:r/>
      <w:r>
        <w:t>5. Maria, mama wa Yohana Marko. Mwanamke huyu anaonekana mara moja tu katika Maandiko (</w:t>
      </w:r>
      <w:hyperlink r:id="rId5611">
        <w:r>
          <w:rPr>
            <w:color w:val="0000EE"/>
            <w:u w:val="single"/>
          </w:rPr>
          <w:t>Matendo 12:12</w:t>
        </w:r>
      </w:hyperlink>
      <w:r>
        <w:t>). Nyumba yake ilikuwa mahali pa mkutano wa kanisa lililoteswa. Kwa kuwa ilikuwa kubwa na alikuwa na watumishi, alikuwa mwanamke tajiri, labda mjane (kwa kuwa hakuna mume anayetajwa). Katika nyumba yake kanisa liliomba kwa ajili ya Petro, na Petro alifika hapo baada ya kuachiliwa kutoka gerezani. Mwanawe Yohana Marko aliandamana na Paulo na labda Petro pia.</w:t>
      </w:r>
    </w:p>
    <w:p>
      <w:r/>
      <w:r>
        <w:t xml:space="preserve">6. Maria wa Roma. Katika </w:t>
      </w:r>
      <w:hyperlink r:id="rId5612">
        <w:r>
          <w:rPr>
            <w:color w:val="0000EE"/>
            <w:u w:val="single"/>
          </w:rPr>
          <w:t>Warumi 16:6</w:t>
        </w:r>
      </w:hyperlink>
      <w:r>
        <w:t xml:space="preserve"> Paulo anamsalimu mwanamke huko Roma anayeitwa tu "Maria, ambaye amefanya kazi kwa bidii kati yenu." Wakati fulani alikuwa Ugiriki au Asia Ndogo, labda akifukuzwa kutoka Roma pamoja na Akila na Priskila (</w:t>
      </w:r>
      <w:hyperlink r:id="rId1788">
        <w:r>
          <w:rPr>
            <w:color w:val="0000EE"/>
            <w:u w:val="single"/>
          </w:rPr>
          <w:t>Matendo 18:2</w:t>
        </w:r>
      </w:hyperlink>
      <w:r>
        <w:t>; takriban 49 Baada ya Kristo (BK)). Akiwa huko alikutana na Paulo, labda akabadilishwa na yeye, na alifanya kazi kwa bidii pamoja naye katika kazi yake ya uinjilisti au kutunza kanisa. Kufikia 56 Baada ya Kristo (BK) (tarehe inayowezekana kwa kitabu cha Warumi), alikuwa amerudi Roma. Alijulikana kwa sifa ambazo Paulo alimpa na wafanyakazi wenzake wengine wanaoishi Roma.</w:t>
      </w:r>
      <w:r/>
      <w:r/>
    </w:p>
    <w:p>
      <w:r/>
    </w:p>
    <w:p>
      <w:pPr>
        <w:pStyle w:val="Heading2"/>
      </w:pPr>
      <w:r>
        <w:t>Marko, injili ya</w:t>
      </w:r>
      <w:r/>
    </w:p>
    <w:p>
      <w:r/>
      <w:r>
        <w:t>Kitabu cha pili cha Agano Jipya, huenda kiliandikwa na Yohana Marko wa Yerusalemu wakati fulani kati ya mwaka wa 60 na 68 Baada ya Kristo (BK).</w:t>
      </w:r>
    </w:p>
    <w:p>
      <w:r/>
      <w:r>
        <w:t>Hakikisho</w:t>
      </w:r>
    </w:p>
    <w:p>
      <w:r/>
      <w:r>
        <w:t>• Mwandishi, Tarehe, Asili</w:t>
      </w:r>
    </w:p>
    <w:p>
      <w:r/>
      <w:r>
        <w:t>• Mambo ya Kipekee</w:t>
      </w:r>
    </w:p>
    <w:p>
      <w:r/>
      <w:r>
        <w:t xml:space="preserve">• Mpango </w:t>
      </w:r>
    </w:p>
    <w:p>
      <w:r/>
      <w:r>
        <w:t>• Hafla, Kusudi, Teolojia</w:t>
      </w:r>
    </w:p>
    <w:p>
      <w:r/>
      <w:r>
        <w:t>• Yaliyomo</w:t>
      </w:r>
    </w:p>
    <w:p>
      <w:pPr>
        <w:pStyle w:val="Heading3"/>
      </w:pPr>
      <w:r>
        <w:t>Mwandishi, Tarehe, Asili</w:t>
      </w:r>
    </w:p>
    <w:p>
      <w:r/>
      <w:r>
        <w:t xml:space="preserve">Ushuhuda wetu wa zamani zaidi kuhusu nani aliandika Injili ya Pili unatoka kwa Papias (c. 60–130), mwandishi wa maelezo kadhaa ya mafundisho ya Yesu, ambapo anaripoti mila mbalimbali kutoka kwa "mzee Yohana" (inawezekana kutambulishwa na mtume Yohana, ingawa hii si hakika kabisa). Wakati mmoja Papias anasema, "Mzee alikuwa akisema pia hivi: Marko alikuwa mfasiri wa Petro na aliandika kwa usahihi, ingawa si kwa mpangilio, yote ambayo [Petro] alikumbuka kuhusu mambo yaliyosemwa na kufanywa na Bwana." (Nukuu hii ilihifadhiwa na mwandishi wa karne ya nne Eusebius wa Kaisaria katika </w:t>
      </w:r>
      <w:r>
        <w:rPr>
          <w:i/>
        </w:rPr>
        <w:t>Historia ya Kikanisa</w:t>
      </w:r>
      <w:r>
        <w:t xml:space="preserve"> 3.39.15.) Mtu hana haja ya kutilia shaka uaminifu wa msingi wa taarifa hii. Marko—karibu hakika kutambulishwa na Yohana Marko wa </w:t>
      </w:r>
      <w:hyperlink r:id="rId5611">
        <w:r>
          <w:rPr>
            <w:color w:val="0000EE"/>
            <w:u w:val="single"/>
          </w:rPr>
          <w:t>Matendo 12:12</w:t>
        </w:r>
      </w:hyperlink>
      <w:r>
        <w:t xml:space="preserve"> (tazama pia </w:t>
      </w:r>
      <w:hyperlink r:id="rId5613">
        <w:r>
          <w:rPr>
            <w:color w:val="0000EE"/>
            <w:u w:val="single"/>
          </w:rPr>
          <w:t>1 Pt 5:13</w:t>
        </w:r>
      </w:hyperlink>
      <w:r>
        <w:t>)—alikuwa mwanafunzi wa Petro, na Injili ya Pili inadaiwa kuwepo kwake, angalau kwa sehemu, kwa kumbukumbu za mtume. Hata hivyo, haifuatilii kwamba mtu ameelezea kazi ya Marko ipasavyo ikiwa hiyo ndiyo yote mtu anasema. Kwa mfano, sifa ya Papias, "ingawa si kwa mpangilio," inaonyesha kwamba Marko hakukusudia kuandika wasifu wa mpangilio wa matukio. Zaidi ya hayo, Papias anaendelea kutoa maoni (kulingana na tafsiri moja ya maneno yake yenye utata) kwamba Marko (au Petro?) alibadilisha nyenzo kwa hali ya kufundisha na kwamba kwa hivyo Marko anasamehewa kutoka kwa mashtaka yoyote (yanayodokezwa) ya kutokuwa sahihi. Inaonekana kwamba tangu nyakati za awali Wakristo walirejelea madhumuni na hali za uandishi wa Marko ili kuelezea ugumu wa kuoanisha nyenzo zilizopatikana katika Injili mbalimbali.</w:t>
      </w:r>
    </w:p>
    <w:p>
      <w:r/>
      <w:r>
        <w:t>Taarifa nyingine kutoka kwa waandishi Wakristo wa karne ya pili, ya tatu, na ya nne zinaonekana kutegemea ushuhuda wa Papias, lakini baadhi ya data za ziada wanazotoa zinaweza kuwa na thamani ya kujitegemea. Kwa mfano, hati ya mapema (tarehe haijulikani) inayojulikana kama Utangulizi wa Anti-Marcionite inadai kwamba Marko aliandika injili yake mahali fulani huko Italia baada ya kifo cha Petro (katika miaka ya 60), na ushuhuda huu unachukuliwa kuwa wa kuaminika na wasomi wengi. Hata hivyo, uwezekano kwamba Marko aliandika kazi yake kabla ya kuuawa kwa Petro hauwezi kutolewa kabisa.</w:t>
      </w:r>
    </w:p>
    <w:p>
      <w:r/>
      <w:r>
        <w:t xml:space="preserve">Papias hasemi chochote maalum kuhusu </w:t>
      </w:r>
      <w:r>
        <w:rPr>
          <w:i/>
        </w:rPr>
        <w:t>lini</w:t>
      </w:r>
      <w:r>
        <w:t xml:space="preserve"> injili iliandikwa. Baadhi ya wasomi wanaweka tarehe ya Marko muda mfupi baada ya mwaka wa 70 BK. Wengine wachache wanapendekeza tarehe katika miaka ya 40 au 50 kwa msingi wa kipande cha papyrus kilichogunduliwa Qumran kinachoitwa 7Q5. (Kulingana na José O’Callaghan, kipande hicho, ambacho kimekadiriwa kuwa cha mwaka wa 50–68 BK, kinapaswa kutambulika kama </w:t>
      </w:r>
      <w:hyperlink r:id="rId5614">
        <w:r>
          <w:rPr>
            <w:color w:val="0000EE"/>
            <w:u w:val="single"/>
          </w:rPr>
          <w:t>Marko 6:52–53</w:t>
        </w:r>
      </w:hyperlink>
      <w:r>
        <w:t xml:space="preserve">.) Kipande hiki kina herufi 20 tu upande mmoja, na kufanya urejeshaji wa Marko kuwa na mashaka sana. Wataalamu wachache wameshawishika kwamba maandishi hayo ni ya Marko; wengine wanafikiri ni sehemu ya 1 Henoko au Zekaria. Idadi kubwa ya wasomi wanaweka tarehe ya Marko katika miaka ya 60, huku wahafidhina wakipendelea miaka ya mapema ya muongo huo. Kwa nini upendeleo huu? Ikiwa nadharia ya kipaumbele cha Marko inakubaliwa, basi ni wazi Marko iliandikwa kabla ya Luka; na kwa kuwa Luka kawaida huwekwa tarehe na wahafidhina karibu mwaka wa 62 BK, Marko haiwezi kuwa baadaye kuliko mwaka wa 60 au 61 BK. Hoja hii, ingawa ni yenye nguvu, si ya kuamua. Kwanza, Luka haiwezi kuwekwa tarehe kwa uhakika kamili. Pili, mtazamo kwamba Mathayo na Luka walitumia Marko (dhana ya kazi ya wasomi wengi) ni tu nadharia, na moja ambayo inapinga kwa nguvu na baadhi ya waandishi. Tatu, mapokeo yanayorudi nyuma hadi karne ya Pili (tazama hapo juu) yanadai kwamba Marko aliandika injili yake </w:t>
      </w:r>
      <w:r>
        <w:rPr>
          <w:i/>
        </w:rPr>
        <w:t>baada</w:t>
      </w:r>
      <w:r>
        <w:t xml:space="preserve"> ya kifo cha Petro, si mapema kuliko mwaka wa 64 BK. Nne, mtazamo wa kushawishi kuhusu tukio la injili hii unadhani kwamba mateso ya Neronian ( 64 BK) yalikuwa yameanza. (Kulingana na mtazamo tofauti wa tukio hilo, Marko iliandikwa baada ya kuanza kwa uasi wa Kiyahudi mnamo mwaka wa 66 BK.) Kwa hiyo, wakati tarehe katika miaka ya mapema ya 60 inabaki kuwa inawezekana, haihitaji kujitolea.</w:t>
      </w:r>
    </w:p>
    <w:p>
      <w:r/>
      <w:r>
        <w:t xml:space="preserve">Kuhusu uandishi wa Injili ya Pili, hakuna sababu ya kukataa ripoti ya Papias kwamba Marko (ambaye bila shaka ni Yohana Marko wa </w:t>
      </w:r>
      <w:hyperlink r:id="rId5611">
        <w:r>
          <w:rPr>
            <w:color w:val="0000EE"/>
            <w:u w:val="single"/>
          </w:rPr>
          <w:t>Matendo 12:12</w:t>
        </w:r>
      </w:hyperlink>
      <w:r>
        <w:t xml:space="preserve">) alirekodi kumbukumbu za Petro na kwamba hizi zikawa msingi wa kazi yake. Baadhi ya wasomi wanasema kwamba injili ina makosa ya kijiografia (kwa mfano, hatuna ushahidi wa eneo linaloitwa Dalmanutha, </w:t>
      </w:r>
      <w:hyperlink r:id="rId5615">
        <w:r>
          <w:rPr>
            <w:color w:val="0000EE"/>
            <w:u w:val="single"/>
          </w:rPr>
          <w:t>Mk 8:10</w:t>
        </w:r>
      </w:hyperlink>
      <w:r>
        <w:t xml:space="preserve">) na kwamba mtu wa Yerusalemu kama Marko angekuwa na taarifa za kuaminika zaidi. Hata hivyo, matatizo ya kijiografia katika Marko, ingawa yapo, hayapaswi kutafsiriwa kama makosa (ukosefu wa ushahidi wa sasa wa mahali panapoitwa Dalmanutha si ushahidi wa mwisho kwamba haikuwepo). Zaidi ya hayo, katika mambo mengine (kwa mfano, </w:t>
      </w:r>
      <w:hyperlink r:id="rId5616">
        <w:r>
          <w:rPr>
            <w:color w:val="0000EE"/>
            <w:u w:val="single"/>
          </w:rPr>
          <w:t>14:54, 66</w:t>
        </w:r>
      </w:hyperlink>
      <w:r>
        <w:t>) injili inaonyesha ujuzi wa kina wa maelezo ya ndani. Waandishi wengi pia wanaonyesha vipande vya taarifa vinavyounga mkono asili ya Petro, kama vile uponyaji wa mama mkwe wa Petro (</w:t>
      </w:r>
      <w:hyperlink r:id="rId5617">
        <w:r>
          <w:rPr>
            <w:color w:val="0000EE"/>
            <w:u w:val="single"/>
          </w:rPr>
          <w:t>1:30–31</w:t>
        </w:r>
      </w:hyperlink>
      <w:r>
        <w:t xml:space="preserve">). Kwa ufupi, ushahidi wa ndani, ingawa haujafikia kiwango cha ushahidi kamili, haupunguzi kabisa utamaduni uliotunzwa na Papias. Kizazi kilichopita, uaminifu wa ushuhuda wa Papias ulikubaliwa karibu na wote. Hali hii imebadilika kiasi, lakini hata wale wasomi wanaochukua mtazamo wa kutilia shaka utamaduni huu wanakubali kwamba inaweza kuwa </w:t>
      </w:r>
      <w:r>
        <w:rPr>
          <w:i/>
        </w:rPr>
        <w:t>kweli</w:t>
      </w:r>
      <w:r>
        <w:t>.</w:t>
      </w:r>
    </w:p>
    <w:p>
      <w:r/>
      <w:r>
        <w:t xml:space="preserve">Wakati umakini unapogeukia asili ya injili, kazi inakuwa ngumu zaidi. Mapokeo yanayorudi nyuma hadi karne ya Pili yanathibitisha kile kinachoweza kuwa tayari kimeashiriwa na Papias—yaani, kwamba Marko aliandika injili yake huko Rumi. Ingawa baadhi ya wasomi wamependekeza uwezekano mwingine, kama vile Galilaya na Antiokia, hizi hazijathibitishwa kwa kuridhisha. Marko alitumia muda fulani huko Rumi, na baadhi ya sifa katika injili (kama vile matumizi ya Kilatini katika Kiyunani na maelezo ya mila za Kiyahudi, kama ilivyo katika </w:t>
      </w:r>
      <w:hyperlink r:id="rId5618">
        <w:r>
          <w:rPr>
            <w:color w:val="0000EE"/>
            <w:u w:val="single"/>
          </w:rPr>
          <w:t>7:3–4</w:t>
        </w:r>
      </w:hyperlink>
      <w:r>
        <w:t>), ingawa hazithibitishi chochote, hakika zinaendana na asili ya Kirumi. Zaidi ya hayo, mtazamo mmoja wa kushawishi wa tukio lililopelekea injili unadhaniwa kuwa na msingi wa mateso huko Rumi.</w:t>
      </w:r>
    </w:p>
    <w:p>
      <w:pPr>
        <w:pStyle w:val="Heading3"/>
      </w:pPr>
      <w:r>
        <w:t>Mambo ya kipekee</w:t>
      </w:r>
    </w:p>
    <w:p>
      <w:r/>
      <w:r>
        <w:t>Sifa kadhaa za Injili ya Marko zinaifanya iwe tofauti na Injili zingine. Kwa mfano, neno ambalo kwa kawaida hutafsiriwa kama "mara moja" linatokea zaidi ya mara 40 katika Marko na mara chache tu katika sehemu nyingine za Agano Jipya. Ingawa kipengele hiki kinaweza kufasiriwa kama "tabia" rahisi inayolingana na mtindo wa Marko usio na majivuno na wa kawaida, hakika kinaongeza mtiririko wa haraka wa simulizi lake, simulizi hili, ambalo linazingatia zaidi shughuli za Yesu kuliko mafundisho yake (tofauti na Mathayo na Luka), linabadilika kutoka tukio moja hadi jingine bila kusita. Kwa kuwa injili hii pia ni fupi sana (Luka ni karibu mara mbili ya urefu), mtu anaweza kujiuliza kama mwandishi alikusudia isomwe kwa kikao kimoja; hata ikisomwa kwa sauti, hii ingechukua takriban saa moja na nusu tu. Kwa vyovyote vile, kuna shaka kidogo kwamba kazi hii inatoa hisia ya dharura.</w:t>
      </w:r>
    </w:p>
    <w:p>
      <w:r/>
      <w:r>
        <w:t>Hata hivyo, sifa zingine zinaonekana kuwa muhimu zaidi. Mtu asiye na ufahamu wa Simulizi ya Maisha ya Yesu ambaye alisoma Marko kwa mara ya kwanza bila shaka angekuwa na mshangao kutokana na mwanzo wake wa ghafla. Baada ya kifungu kifupi kinachosimama kama aina ya kichwa (</w:t>
      </w:r>
      <w:hyperlink r:id="rId2825">
        <w:r>
          <w:rPr>
            <w:color w:val="0000EE"/>
            <w:u w:val="single"/>
          </w:rPr>
          <w:t>1:1</w:t>
        </w:r>
      </w:hyperlink>
      <w:r>
        <w:t>), Marko anaendelea kuelezea kwa kifupi huduma ya Yohana Mbatizaji. Kisha anamjulisha Yesu akitoka Nazareti bila kutuambia chochote kuhusu maisha yake ya awali. Zaidi ya hayo, zaidi ya theluthi moja ya kitabu (ikiwa ni pamoja na simulizi linaloitwa Passion) imejitolea kwa juma la mwisho la Yesu. Hizi na mambo mengine yanatoa kazi hiyo hisia ya fumbo, inayosisitizwa na ukweli kwamba katika sehemu mbalimbali Marko anasisitiza hofu au mshangao uliowakumba wale waliokutana na Yesu (</w:t>
      </w:r>
      <w:hyperlink r:id="rId5619">
        <w:r>
          <w:rPr>
            <w:color w:val="0000EE"/>
            <w:u w:val="single"/>
          </w:rPr>
          <w:t>2:12</w:t>
        </w:r>
      </w:hyperlink>
      <w:r>
        <w:t xml:space="preserve">; </w:t>
      </w:r>
      <w:hyperlink r:id="rId547">
        <w:r>
          <w:rPr>
            <w:color w:val="0000EE"/>
            <w:u w:val="single"/>
          </w:rPr>
          <w:t>4:41</w:t>
        </w:r>
      </w:hyperlink>
      <w:r>
        <w:t xml:space="preserve">; </w:t>
      </w:r>
      <w:hyperlink r:id="rId5620">
        <w:r>
          <w:rPr>
            <w:color w:val="0000EE"/>
            <w:u w:val="single"/>
          </w:rPr>
          <w:t>5:15, 33, 42</w:t>
        </w:r>
      </w:hyperlink>
      <w:r>
        <w:t xml:space="preserve">; </w:t>
      </w:r>
      <w:hyperlink r:id="rId5621">
        <w:r>
          <w:rPr>
            <w:color w:val="0000EE"/>
            <w:u w:val="single"/>
          </w:rPr>
          <w:t>6:51</w:t>
        </w:r>
      </w:hyperlink>
      <w:r>
        <w:t xml:space="preserve">; </w:t>
      </w:r>
      <w:hyperlink r:id="rId5622">
        <w:r>
          <w:rPr>
            <w:color w:val="0000EE"/>
            <w:u w:val="single"/>
          </w:rPr>
          <w:t>9:6</w:t>
        </w:r>
      </w:hyperlink>
      <w:r>
        <w:t xml:space="preserve">; na vifungu vingine kadhaa, hasa maneno ya ajabu ya </w:t>
      </w:r>
      <w:hyperlink r:id="rId5623">
        <w:r>
          <w:rPr>
            <w:color w:val="0000EE"/>
            <w:u w:val="single"/>
          </w:rPr>
          <w:t>10:32</w:t>
        </w:r>
      </w:hyperlink>
      <w:r>
        <w:t xml:space="preserve">). Zaidi ya hayo, ikiwa mtu anadhani kwamba injili ilimalizika awali na </w:t>
      </w:r>
      <w:hyperlink r:id="rId5624">
        <w:r>
          <w:rPr>
            <w:color w:val="0000EE"/>
            <w:u w:val="single"/>
          </w:rPr>
          <w:t>16:8</w:t>
        </w:r>
      </w:hyperlink>
      <w:r>
        <w:t>, Marko alitaka kuwaacha wasomaji wake na hisia sawa ya hofu ambayo wanafunzi walipata wakati wa ufufuo wa Yesu.</w:t>
      </w:r>
    </w:p>
    <w:p>
      <w:r/>
      <w:r>
        <w:t>Lakini mtu anawezaje kuelezea hofu na mshangao huu? Jibu la wazi kutoka kwa Marko ni kwamba Yesu, ingawa kweli ni mwanadamu, pia ni Mungu. Wakati injili ya Marko inaonyesha ubinadamu wa Yesu Kristo (</w:t>
      </w:r>
      <w:hyperlink r:id="rId5625">
        <w:r>
          <w:rPr>
            <w:color w:val="0000EE"/>
            <w:u w:val="single"/>
          </w:rPr>
          <w:t>1:41</w:t>
        </w:r>
      </w:hyperlink>
      <w:r>
        <w:t xml:space="preserve">; </w:t>
      </w:r>
      <w:hyperlink r:id="rId2180">
        <w:r>
          <w:rPr>
            <w:color w:val="0000EE"/>
            <w:u w:val="single"/>
          </w:rPr>
          <w:t>3:5</w:t>
        </w:r>
      </w:hyperlink>
      <w:r>
        <w:t xml:space="preserve">; </w:t>
      </w:r>
      <w:hyperlink r:id="rId5626">
        <w:r>
          <w:rPr>
            <w:color w:val="0000EE"/>
            <w:u w:val="single"/>
          </w:rPr>
          <w:t>8:12</w:t>
        </w:r>
      </w:hyperlink>
      <w:r>
        <w:t xml:space="preserve">; </w:t>
      </w:r>
      <w:hyperlink r:id="rId5627">
        <w:r>
          <w:rPr>
            <w:color w:val="0000EE"/>
            <w:u w:val="single"/>
          </w:rPr>
          <w:t>10:14</w:t>
        </w:r>
      </w:hyperlink>
      <w:r>
        <w:t>), msisitizo wake mkuu ni juu ya uungu wa Bwana. Kwa kweli, Marko anaanza kitabu chake kwa kumrejelea Yesu kama “Mwana wa Mungu” (kifungu ambacho kimeachwa katika baadhi ya maandiko, hata hivyo), nafasi ambayo inatambuliwa na pepo (</w:t>
      </w:r>
      <w:hyperlink r:id="rId5628">
        <w:r>
          <w:rPr>
            <w:color w:val="0000EE"/>
            <w:u w:val="single"/>
          </w:rPr>
          <w:t>3:11</w:t>
        </w:r>
      </w:hyperlink>
      <w:r>
        <w:t xml:space="preserve">; </w:t>
      </w:r>
      <w:hyperlink r:id="rId5629">
        <w:r>
          <w:rPr>
            <w:color w:val="0000EE"/>
            <w:u w:val="single"/>
          </w:rPr>
          <w:t>5:7</w:t>
        </w:r>
      </w:hyperlink>
      <w:r>
        <w:t>) na Mungu mwenyewe (</w:t>
      </w:r>
      <w:hyperlink r:id="rId4345">
        <w:r>
          <w:rPr>
            <w:color w:val="0000EE"/>
            <w:u w:val="single"/>
          </w:rPr>
          <w:t>9:7</w:t>
        </w:r>
      </w:hyperlink>
      <w:r>
        <w:t xml:space="preserve">). Kinachoweza kuwa mwisho wa kweli wa injili kinatokea katika </w:t>
      </w:r>
      <w:hyperlink r:id="rId3091">
        <w:r>
          <w:rPr>
            <w:color w:val="0000EE"/>
            <w:u w:val="single"/>
          </w:rPr>
          <w:t>15:39</w:t>
        </w:r>
      </w:hyperlink>
      <w:r>
        <w:t>, ambapo Marko anaandika kwamba jemadari wa Kirumi, aliposikia kilio cha kifo cha Yesu, alisema, “Kwa kweli mtu huyu alikuwa Mwana wa Mungu!”</w:t>
      </w:r>
    </w:p>
    <w:p>
      <w:pPr>
        <w:pStyle w:val="Heading3"/>
      </w:pPr>
      <w:r>
        <w:t>Mpango</w:t>
      </w:r>
    </w:p>
    <w:p>
      <w:r/>
      <w:r>
        <w:t xml:space="preserve">Mwandishi alipanga injili yake kwa mpango rahisi. Sura nane za kwanza zinaelezea asili ya huduma ya Kristo kwa umma kwa kubadilisha hadithi zinazoonyesha umaarufu wake unaokua na hadithi zinazosisitiza kutokubaliana kwa viongozi wa Kiyahudi. Nusu hii ya kwanza ya kitabu, ingawa inaonyesha baadhi ya mvutano uliosababishwa na kuja kwa Yesu, inatoa hisia ya mafanikio na matumaini ya jumla. Mabadiliko makubwa yanampata msomaji kuelekea mwisho wa sura ya </w:t>
      </w:r>
      <w:hyperlink r:id="rId5630">
        <w:r>
          <w:rPr>
            <w:color w:val="0000EE"/>
            <w:u w:val="single"/>
          </w:rPr>
          <w:t>8</w:t>
        </w:r>
      </w:hyperlink>
      <w:r>
        <w:t xml:space="preserve">, hasa kuanzia sura ya </w:t>
      </w:r>
      <w:hyperlink r:id="rId2832">
        <w:r>
          <w:rPr>
            <w:color w:val="0000EE"/>
            <w:u w:val="single"/>
          </w:rPr>
          <w:t>31</w:t>
        </w:r>
      </w:hyperlink>
      <w:r>
        <w:t>. Katika aya hiyo, Petro amekiri kwamba Yesu ni Masihi, na sasa kwa mara ya kwanza Yesu anafichua kwamba kama Masihi lazima afe. Wanafunzi wanachanganyikiwa na kukatishwa tamaa, na hali yao ya kukata tamaa inaongezeka wakati wazo hili linapowafikia mara kwa mara (</w:t>
      </w:r>
      <w:hyperlink r:id="rId5631">
        <w:r>
          <w:rPr>
            <w:color w:val="0000EE"/>
            <w:u w:val="single"/>
          </w:rPr>
          <w:t>9:9, 31</w:t>
        </w:r>
      </w:hyperlink>
      <w:r>
        <w:t xml:space="preserve">; </w:t>
      </w:r>
      <w:hyperlink r:id="rId4545">
        <w:r>
          <w:rPr>
            <w:color w:val="0000EE"/>
            <w:u w:val="single"/>
          </w:rPr>
          <w:t>10:32–34</w:t>
        </w:r>
      </w:hyperlink>
      <w:r>
        <w:t xml:space="preserve">; </w:t>
      </w:r>
      <w:hyperlink r:id="rId5632">
        <w:r>
          <w:rPr>
            <w:color w:val="0000EE"/>
            <w:u w:val="single"/>
          </w:rPr>
          <w:t>14:17–25</w:t>
        </w:r>
      </w:hyperlink>
      <w:r>
        <w:t>). Mwishowe wanamwacha bwana wao (</w:t>
      </w:r>
      <w:hyperlink r:id="rId5633">
        <w:r>
          <w:rPr>
            <w:color w:val="0000EE"/>
            <w:u w:val="single"/>
          </w:rPr>
          <w:t>14:50</w:t>
        </w:r>
      </w:hyperlink>
      <w:r>
        <w:t>).</w:t>
      </w:r>
    </w:p>
    <w:p>
      <w:r/>
      <w:r>
        <w:t xml:space="preserve">Inashangaza, maelezo haya ya kukatisha tamaa yanatarajiwa katika sehemu ya awali ya injili katika sehemu tatu: </w:t>
      </w:r>
      <w:hyperlink r:id="rId5634">
        <w:r>
          <w:rPr>
            <w:color w:val="0000EE"/>
            <w:u w:val="single"/>
          </w:rPr>
          <w:t>3:6</w:t>
        </w:r>
      </w:hyperlink>
      <w:r>
        <w:t xml:space="preserve"> (maadui wa Yesu wanapanga kifo chake); </w:t>
      </w:r>
      <w:hyperlink r:id="rId5635">
        <w:r>
          <w:rPr>
            <w:color w:val="0000EE"/>
            <w:u w:val="single"/>
          </w:rPr>
          <w:t>6:6</w:t>
        </w:r>
      </w:hyperlink>
      <w:r>
        <w:t xml:space="preserve"> (ukosefu wa imani huko Nazareti); na </w:t>
      </w:r>
      <w:hyperlink r:id="rId5636">
        <w:r>
          <w:rPr>
            <w:color w:val="0000EE"/>
            <w:u w:val="single"/>
          </w:rPr>
          <w:t>8:21</w:t>
        </w:r>
      </w:hyperlink>
      <w:r>
        <w:t xml:space="preserve"> (ukosefu wa uelewa kwa wanafunzi). Baadhi ya wasomi wanapendekeza kwamba Marko alitumia mistari hii mitatu kuonyesha mgawanyiko wa kwanza wa kitabu chake. Aidha, wasomi wengine wanaona kwamba uponyaji wa watu wawili vipofu (</w:t>
      </w:r>
      <w:hyperlink r:id="rId995">
        <w:r>
          <w:rPr>
            <w:color w:val="0000EE"/>
            <w:u w:val="single"/>
          </w:rPr>
          <w:t>8:22–26</w:t>
        </w:r>
      </w:hyperlink>
      <w:r>
        <w:t xml:space="preserve">; </w:t>
      </w:r>
      <w:hyperlink r:id="rId4543">
        <w:r>
          <w:rPr>
            <w:color w:val="0000EE"/>
            <w:u w:val="single"/>
          </w:rPr>
          <w:t>10:46–52</w:t>
        </w:r>
      </w:hyperlink>
      <w:r>
        <w:t xml:space="preserve">) unaonekana kutoa mwanzo na hitimisho la sehemu inayosisitiza upofu wa kiroho wa wanafunzi. Dalili nyingine ya kimuundo ni </w:t>
      </w:r>
      <w:hyperlink r:id="rId5637">
        <w:r>
          <w:rPr>
            <w:color w:val="0000EE"/>
            <w:u w:val="single"/>
          </w:rPr>
          <w:t>14:1</w:t>
        </w:r>
      </w:hyperlink>
      <w:r>
        <w:t>, ambayo inaashiria wazi sehemu ya mwisho ya injili.</w:t>
      </w:r>
    </w:p>
    <w:p>
      <w:pPr>
        <w:pStyle w:val="Heading3"/>
      </w:pPr>
      <w:r>
        <w:t>Tukio, Kusudi, na Theolojia</w:t>
      </w:r>
    </w:p>
    <w:p>
      <w:r/>
      <w:r>
        <w:t xml:space="preserve">Wasomi wachache wanaamini kwamba Marko huenda alikuwa akipambana na dhehebu la uzushi lililosisitiza miujiza ya Yesu na kumwona yeye tu kama mfanya maajabu wa kiungu. Ingawa mtazamo huu haujapata kukubalika kama ulivyoundwa awali, waandishi kadhaa wanaona injili kama marekebisho ya kitheolojia. Ralph Martin, ambaye anahusisha Marko kwa karibu sana na Paulo, anapendekeza kwamba mwinjilisti anapinga baadhi ya makundi ya uzushi ambayo yamepotosha ujumbe wa Paulo kwa kusisitiza Kristo pekee kama kiumbe </w:t>
      </w:r>
      <w:r>
        <w:rPr>
          <w:i/>
        </w:rPr>
        <w:t>wa mbinguni</w:t>
      </w:r>
      <w:r>
        <w:t xml:space="preserve"> (linganisha na maoni ambayo Paulo mwenyewe anapinga katika Wakolosai). Marko anajibu upotovu huu kwa kusisitiza, kwa maneno ya Martin, "kinyume cha maisha ya Yesu duniani ambapo mateso na ushindi huunda mdundo wa mapigo mawili." Hata kama mtu ataamua kwamba ujenzi huu pia ni wa kubahatisha, mtu anaweza hata hivyo kuhifadhi vipengele fulani ndani yake kama halali.</w:t>
      </w:r>
    </w:p>
    <w:p>
      <w:r/>
      <w:r>
        <w:t xml:space="preserve">Wasomi wengine, kama H. Kee, wanasisitiza asili ya kiapokaliptiki ya Marko. Kee na wengine wanaunganisha kipengele hiki na uasi wa Kiyahudi wa mwaka wa 66 BK, lakini uhusiano huu wa kihistoria si lazima ili kuthamini umuhimu wa sura ya </w:t>
      </w:r>
      <w:hyperlink r:id="rId380">
        <w:r>
          <w:rPr>
            <w:color w:val="0000EE"/>
            <w:u w:val="single"/>
          </w:rPr>
          <w:t>Marko 13</w:t>
        </w:r>
      </w:hyperlink>
      <w:r>
        <w:t xml:space="preserve"> (mazungumzo ya kiapokaliptiki ya Yesu) kwa wasomaji wa awali wa injili ambao huenda walikuwa wakipitia mateso.</w:t>
      </w:r>
    </w:p>
    <w:p>
      <w:r/>
      <w:r>
        <w:t>Inawezekana kwamba ujenzi wa kuridhisha zaidi unahusisha injili hii na mateso ya Neronian katikati ya miaka ya 60. Marko, kwa mfano, ndiye injili pekee inayorekodi kwamba Yesu, baada ya kufukuzwa kwenda nyikani, alijikuta akiwa na wanyama wa porini (</w:t>
      </w:r>
      <w:hyperlink r:id="rId2955">
        <w:r>
          <w:rPr>
            <w:color w:val="0000EE"/>
            <w:u w:val="single"/>
          </w:rPr>
          <w:t>1:13</w:t>
        </w:r>
      </w:hyperlink>
      <w:r>
        <w:t>). Maelezo haya, kulingana na William Lane, "yalikuwa na umuhimu maalum kwa wale walioitwa kuingia kwenye uwanja ambapo walisimama bila msaada mbele ya wanyama wa porini." Tafsiri hii, ingawa ina changamoto zake, ina faida ya kuelezea data nyingi zinazopatikana. Kwanza, inalingana na jadi yenye nguvu inayohusisha asili ya kazi ya Marko na Rumi. Pili, Marko anazungumza waziwazi kwa wale wanaoteseka kwa mateso kwa kuwaingiza haraka kwenye kifungo cha Yohana na maelezo mengine kadhaa. Tatu, inayohusiana na hili ni msisitizo wa Marko juu ya ufuasi. Wakristo wanaokabiliwa na mateso lazima walikuwa na jaribu la kulegeza viwango (</w:t>
      </w:r>
      <w:hyperlink r:id="rId5638">
        <w:r>
          <w:rPr>
            <w:color w:val="0000EE"/>
            <w:u w:val="single"/>
          </w:rPr>
          <w:t>4:17–19</w:t>
        </w:r>
      </w:hyperlink>
      <w:r>
        <w:t xml:space="preserve">). Nne, kutokana na hali hii ya jumla, mtu hawezi kupuuza umuhimu wa ujumbe wa kiapokaliptiki wa Bwana wetu katika sura ya </w:t>
      </w:r>
      <w:hyperlink r:id="rId380">
        <w:r>
          <w:rPr>
            <w:color w:val="0000EE"/>
            <w:u w:val="single"/>
          </w:rPr>
          <w:t>13</w:t>
        </w:r>
      </w:hyperlink>
      <w:r>
        <w:t xml:space="preserve">, uliokusudiwa kuwahimiza wanafunzi katikati ya majaribu yao kwa kuwakumbusha utukufu utakaofuata. Hatimaye, wasiwasi wazi wa Marko kwa misheni ya Mataifa inafaa na mahitaji ya Rumi ya kipagani. Wakristo wanaoteseka hawawezi kumudu kusahau jamii isiyoamini wanayoishi ndani yake. Kwa kuzingatia jukumu hili maalum, Marko anawahakikishia wasomaji wake kile ambacho hata jemadari wa Kirumi alianza kutambua—hakika Yesu </w:t>
      </w:r>
      <w:r>
        <w:rPr>
          <w:i/>
        </w:rPr>
        <w:t>ni</w:t>
      </w:r>
      <w:r>
        <w:t xml:space="preserve"> Mwana wa Mungu (</w:t>
      </w:r>
      <w:hyperlink r:id="rId3091">
        <w:r>
          <w:rPr>
            <w:color w:val="0000EE"/>
            <w:u w:val="single"/>
          </w:rPr>
          <w:t>15:39</w:t>
        </w:r>
      </w:hyperlink>
      <w:r>
        <w:t>).</w:t>
      </w:r>
    </w:p>
    <w:p>
      <w:pPr>
        <w:pStyle w:val="Heading3"/>
      </w:pPr>
      <w:r>
        <w:t>Yaliyomo</w:t>
      </w:r>
    </w:p>
    <w:p>
      <w:r/>
      <w:r>
        <w:t>Ukuzaji wa simulizi la Marko yanaweza kuwasilishwa katika sehemu sita kuu ndani ya muundo wa sehemu mbili:</w:t>
      </w:r>
    </w:p>
    <w:p>
      <w:r/>
      <w:r>
        <w:t>Utangulizi (</w:t>
      </w:r>
      <w:hyperlink r:id="rId5639">
        <w:r>
          <w:rPr>
            <w:color w:val="0000EE"/>
            <w:u w:val="single"/>
          </w:rPr>
          <w:t>1:1–13</w:t>
        </w:r>
      </w:hyperlink>
      <w:r>
        <w:t>)</w:t>
      </w:r>
    </w:p>
    <w:p>
      <w:r/>
      <w:r>
        <w:t>Sehemu ya I: Umaarufu na Upinzani (</w:t>
      </w:r>
      <w:hyperlink r:id="rId5640">
        <w:r>
          <w:rPr>
            <w:color w:val="0000EE"/>
            <w:u w:val="single"/>
          </w:rPr>
          <w:t>1:14–8:21</w:t>
        </w:r>
      </w:hyperlink>
      <w:r>
        <w:t>)</w:t>
      </w:r>
    </w:p>
    <w:p>
      <w:r/>
      <w:r>
        <w:t>1. Mamlaka ya Yesu na uadui wa Mafarisayo (</w:t>
      </w:r>
      <w:hyperlink r:id="rId5641">
        <w:r>
          <w:rPr>
            <w:color w:val="0000EE"/>
            <w:u w:val="single"/>
          </w:rPr>
          <w:t>1:14–3:6</w:t>
        </w:r>
      </w:hyperlink>
      <w:r>
        <w:t>)</w:t>
      </w:r>
    </w:p>
    <w:p>
      <w:r/>
      <w:r>
        <w:t>2. Majibu ya watu (</w:t>
      </w:r>
      <w:hyperlink r:id="rId5642">
        <w:r>
          <w:rPr>
            <w:color w:val="0000EE"/>
            <w:u w:val="single"/>
          </w:rPr>
          <w:t>3:7–6:6a</w:t>
        </w:r>
      </w:hyperlink>
      <w:r>
        <w:t>)</w:t>
      </w:r>
    </w:p>
    <w:p>
      <w:r/>
      <w:r>
        <w:t>3. Kutoelewa kwa wanafunzi (</w:t>
      </w:r>
      <w:hyperlink r:id="rId5643">
        <w:r>
          <w:rPr>
            <w:color w:val="0000EE"/>
            <w:u w:val="single"/>
          </w:rPr>
          <w:t>6:6b–8:21</w:t>
        </w:r>
      </w:hyperlink>
      <w:r>
        <w:t>)</w:t>
      </w:r>
    </w:p>
    <w:p>
      <w:r/>
      <w:r>
        <w:t>Sehemu ya II: Giza na Kifo (</w:t>
      </w:r>
      <w:hyperlink r:id="rId5644">
        <w:r>
          <w:rPr>
            <w:color w:val="0000EE"/>
            <w:u w:val="single"/>
          </w:rPr>
          <w:t>8:22–15:47</w:t>
        </w:r>
      </w:hyperlink>
      <w:r>
        <w:t>)</w:t>
      </w:r>
    </w:p>
    <w:p>
      <w:r/>
      <w:r>
        <w:t>4. Ujumbe wa Masihi na upofu wa wanafunzi (</w:t>
      </w:r>
      <w:hyperlink r:id="rId5645">
        <w:r>
          <w:rPr>
            <w:color w:val="0000EE"/>
            <w:u w:val="single"/>
          </w:rPr>
          <w:t>8:22–10:52</w:t>
        </w:r>
      </w:hyperlink>
      <w:r>
        <w:t>)</w:t>
      </w:r>
    </w:p>
    <w:p>
      <w:r/>
      <w:r>
        <w:t>5. Huduma ya Mwisho (</w:t>
      </w:r>
      <w:hyperlink r:id="rId5646">
        <w:r>
          <w:rPr>
            <w:color w:val="0000EE"/>
            <w:u w:val="single"/>
          </w:rPr>
          <w:t>11:1–13:37</w:t>
        </w:r>
      </w:hyperlink>
      <w:r>
        <w:t>)</w:t>
      </w:r>
    </w:p>
    <w:p>
      <w:r/>
      <w:r>
        <w:t>6. Simulizi la Mateso (</w:t>
      </w:r>
      <w:hyperlink r:id="rId5647">
        <w:r>
          <w:rPr>
            <w:color w:val="0000EE"/>
            <w:u w:val="single"/>
          </w:rPr>
          <w:t>14:1–15:47</w:t>
        </w:r>
      </w:hyperlink>
      <w:r>
        <w:t>)</w:t>
      </w:r>
    </w:p>
    <w:p>
      <w:r/>
      <w:r>
        <w:t>Hitimisho (</w:t>
      </w:r>
      <w:hyperlink r:id="rId5648">
        <w:r>
          <w:rPr>
            <w:color w:val="0000EE"/>
            <w:u w:val="single"/>
          </w:rPr>
          <w:t>16:1–8</w:t>
        </w:r>
      </w:hyperlink>
      <w:r>
        <w:t>)</w:t>
      </w:r>
    </w:p>
    <w:p>
      <w:r/>
      <w:r>
        <w:t>Ingawa mtu hawezi kudai kwamba muhtasari huu unalingana kabisa na mpango wa awali wa mwandishi (Marko anaweza kuwa hakufanya muhtasari wa kina kwa ufahamu kamili), mgawanyiko wa sehemu sita unatoa mwanzo mzuri kwa muhtasari wa kielelezo wa yaliyomo.</w:t>
      </w:r>
    </w:p>
    <w:p>
      <w:pPr>
        <w:pStyle w:val="Heading4"/>
      </w:pPr>
      <w:r>
        <w:t>Mamlaka ya Yesu na Uadui wa Mafarisayo (</w:t>
      </w:r>
      <w:hyperlink r:id="rId5641">
        <w:r>
          <w:rPr>
            <w:color w:val="0000EE"/>
            <w:u w:val="single"/>
          </w:rPr>
          <w:t>1:14–3:6</w:t>
        </w:r>
      </w:hyperlink>
      <w:r>
        <w:t>)</w:t>
      </w:r>
    </w:p>
    <w:p>
      <w:r/>
      <w:r>
        <w:t>Baada ya sehemu ya utangulizi (</w:t>
      </w:r>
      <w:hyperlink r:id="rId5639">
        <w:r>
          <w:rPr>
            <w:color w:val="0000EE"/>
            <w:u w:val="single"/>
          </w:rPr>
          <w:t>1:1–13</w:t>
        </w:r>
      </w:hyperlink>
      <w:r>
        <w:t xml:space="preserve">), inayozungumzia huduma ya Yohana Mbatizaji pamoja na ubatizo na majaribu ya Yesu, Marko anaanza sehemu kuu ya kazi kwa kutoa muhtasari (vv </w:t>
      </w:r>
      <w:hyperlink r:id="rId5649">
        <w:r>
          <w:rPr>
            <w:color w:val="0000EE"/>
            <w:u w:val="single"/>
          </w:rPr>
          <w:t>14–15</w:t>
        </w:r>
      </w:hyperlink>
      <w:r>
        <w:t xml:space="preserve">). Katika mistari hii miwili, inaonekana anapendekeza kwamba huduma ya hadharani ya Yesu, inayojulikana kwa tangazo kwamba ufalme wa Mungu uko karibu kuanzishwa, ilitanguliwa na kifungo cha Yohana . Hii inafuatiwa na mwito wa wanafunzi wa kwanza (sura ya </w:t>
      </w:r>
      <w:hyperlink r:id="rId570">
        <w:r>
          <w:rPr>
            <w:color w:val="0000EE"/>
            <w:u w:val="single"/>
          </w:rPr>
          <w:t>16–20</w:t>
        </w:r>
      </w:hyperlink>
      <w:r>
        <w:t xml:space="preserve">) na kisha mkusanyiko wa hadithi (sura ya </w:t>
      </w:r>
      <w:hyperlink r:id="rId5650">
        <w:r>
          <w:rPr>
            <w:color w:val="0000EE"/>
            <w:u w:val="single"/>
          </w:rPr>
          <w:t>21–38</w:t>
        </w:r>
      </w:hyperlink>
      <w:r>
        <w:t xml:space="preserve">), zote zikieleza matukio yaliyotokea Kapernaumu, inaonekana ndani ya kipindi cha saa 24: mafundisho ya sinagogi yakifuatiwa na uponyaji wa mtu mwenye pepo; uponyaji wa mama mkwe wa Petro; uponyaji mwingine mwingi jioni; maombi mahali pa upweke. Taarifa kwamba Yesu aliendelea kupanua huduma yake katika jimbo la Galilaya (sura ya </w:t>
      </w:r>
      <w:hyperlink r:id="rId5651">
        <w:r>
          <w:rPr>
            <w:color w:val="0000EE"/>
            <w:u w:val="single"/>
          </w:rPr>
          <w:t>39</w:t>
        </w:r>
      </w:hyperlink>
      <w:r>
        <w:t xml:space="preserve">) inafuatiwa na hadithi ya uponyaji wa mwenye ukoma (sura ya </w:t>
      </w:r>
      <w:hyperlink r:id="rId5652">
        <w:r>
          <w:rPr>
            <w:color w:val="0000EE"/>
            <w:u w:val="single"/>
          </w:rPr>
          <w:t>40–45</w:t>
        </w:r>
      </w:hyperlink>
      <w:r>
        <w:t>). Kisha kuna kundi muhimu sana la matukio (</w:t>
      </w:r>
      <w:hyperlink r:id="rId5653">
        <w:r>
          <w:rPr>
            <w:color w:val="0000EE"/>
            <w:u w:val="single"/>
          </w:rPr>
          <w:t>2:1–3:6</w:t>
        </w:r>
      </w:hyperlink>
      <w:r>
        <w:t>), yote yakilenga migogoro ya Yesu na viongozi wa Kiyahudi: uponyaji na msamaha wa mtu aliyepooza; mwito wa Levi, ambao chakula chao cha jioni (kilichohudhuriwa na Yesu pamoja na watoza ushuru waliochukiwa) kilisababisha mabishano, hasa juu ya suala la kufunga; na hadithi mbili muhimu kuhusu tabia inayofaa siku ya sabato.</w:t>
      </w:r>
    </w:p>
    <w:p>
      <w:pPr>
        <w:pStyle w:val="Heading4"/>
      </w:pPr>
      <w:r>
        <w:t>Majibu ya Watu (</w:t>
      </w:r>
      <w:hyperlink r:id="rId5642">
        <w:r>
          <w:rPr>
            <w:color w:val="0000EE"/>
            <w:u w:val="single"/>
          </w:rPr>
          <w:t>3:7–6:6a</w:t>
        </w:r>
      </w:hyperlink>
      <w:r>
        <w:t>)</w:t>
      </w:r>
    </w:p>
    <w:p>
      <w:r/>
      <w:r>
        <w:t>Marko anaanza sehemu hii ya Pili kama alivyofanya na ya kwanza: kwa kutoa taarifa ya muhtasari (uponyaji wa Yesu kando ya ziwa—</w:t>
      </w:r>
      <w:hyperlink r:id="rId4537">
        <w:r>
          <w:rPr>
            <w:color w:val="0000EE"/>
            <w:u w:val="single"/>
          </w:rPr>
          <w:t>3:7–12</w:t>
        </w:r>
      </w:hyperlink>
      <w:r>
        <w:t xml:space="preserve">) ikifuatiwa na uteuzi rasmi wa mitume 12 (sura ya </w:t>
      </w:r>
      <w:hyperlink r:id="rId5654">
        <w:r>
          <w:rPr>
            <w:color w:val="0000EE"/>
            <w:u w:val="single"/>
          </w:rPr>
          <w:t>13–19</w:t>
        </w:r>
      </w:hyperlink>
      <w:r>
        <w:t xml:space="preserve">). Kisha inafuata sehemu inayozingatia aina za mashtaka yaliyotolewa dhidi ya Yesu na familia yake pamoja na waandishi (sura ya </w:t>
      </w:r>
      <w:hyperlink r:id="rId5655">
        <w:r>
          <w:rPr>
            <w:color w:val="0000EE"/>
            <w:u w:val="single"/>
          </w:rPr>
          <w:t>20–22</w:t>
        </w:r>
      </w:hyperlink>
      <w:r>
        <w:t xml:space="preserve">), ikielekea kwenye jibu kuhusu Shetani, kukufuru dhidi ya Roho Mtakatifu, na kile kinachounda uanachama wa kweli katika familia yake (sur aya </w:t>
      </w:r>
      <w:hyperlink r:id="rId5656">
        <w:r>
          <w:rPr>
            <w:color w:val="0000EE"/>
            <w:u w:val="single"/>
          </w:rPr>
          <w:t>23–35</w:t>
        </w:r>
      </w:hyperlink>
      <w:r>
        <w:t xml:space="preserve">). Sehemu kubwa ya sura ya </w:t>
      </w:r>
      <w:hyperlink r:id="rId5657">
        <w:r>
          <w:rPr>
            <w:color w:val="0000EE"/>
            <w:u w:val="single"/>
          </w:rPr>
          <w:t>4</w:t>
        </w:r>
      </w:hyperlink>
      <w:r>
        <w:t xml:space="preserve"> imejitolea kwa mifano ya Yesu kuhusu ufalme—mpanzi, mbegu inayokua kwa siri, mbegu ya haradali—na inajumuisha maelezo juu ya asili na madhumuni ya mafundisho yake (</w:t>
      </w:r>
      <w:hyperlink r:id="rId5658">
        <w:r>
          <w:rPr>
            <w:color w:val="0000EE"/>
            <w:u w:val="single"/>
          </w:rPr>
          <w:t>4:10–12, 21–25, 33–34</w:t>
        </w:r>
      </w:hyperlink>
      <w:r>
        <w:t xml:space="preserve">). Jioni, Yesu na wanafunzi wake wanaanza kuvuka Bahari ya Galilaya, ikielekea kwenye kutuliza dhoruba (sura ya </w:t>
      </w:r>
      <w:hyperlink r:id="rId573">
        <w:r>
          <w:rPr>
            <w:color w:val="0000EE"/>
            <w:u w:val="single"/>
          </w:rPr>
          <w:t>35–41</w:t>
        </w:r>
      </w:hyperlink>
      <w:r>
        <w:t>), uponyaji wa mtu mwenye pepo wa Gerasene upande mwingine wa ziwa (</w:t>
      </w:r>
      <w:hyperlink r:id="rId4538">
        <w:r>
          <w:rPr>
            <w:color w:val="0000EE"/>
            <w:u w:val="single"/>
          </w:rPr>
          <w:t>5:1–20</w:t>
        </w:r>
      </w:hyperlink>
      <w:r>
        <w:t xml:space="preserve">), na, waliporudi Kapernaumu, uponyaji wa mwanamke mwenye kutokwa na damu na kufufuliwa kwa binti ya Yairo (sura ya </w:t>
      </w:r>
      <w:hyperlink r:id="rId3561">
        <w:r>
          <w:rPr>
            <w:color w:val="0000EE"/>
            <w:u w:val="single"/>
          </w:rPr>
          <w:t>21–43</w:t>
        </w:r>
      </w:hyperlink>
      <w:r>
        <w:t>). Sehemu hiyo inahitimishwa na ziara ya Yesu katika mji wake wa Nazareti, na kukataliwa alikokutana nako huko (</w:t>
      </w:r>
      <w:hyperlink r:id="rId5659">
        <w:r>
          <w:rPr>
            <w:color w:val="0000EE"/>
            <w:u w:val="single"/>
          </w:rPr>
          <w:t>6:1–6a</w:t>
        </w:r>
      </w:hyperlink>
      <w:r>
        <w:t>).</w:t>
      </w:r>
    </w:p>
    <w:p>
      <w:pPr>
        <w:pStyle w:val="Heading4"/>
      </w:pPr>
      <w:r>
        <w:t>Kutoelewa kwa Wanafunzi (</w:t>
      </w:r>
      <w:hyperlink r:id="rId5643">
        <w:r>
          <w:rPr>
            <w:color w:val="0000EE"/>
            <w:u w:val="single"/>
          </w:rPr>
          <w:t>6:6b–8:21</w:t>
        </w:r>
      </w:hyperlink>
      <w:r>
        <w:t>)</w:t>
      </w:r>
    </w:p>
    <w:p>
      <w:r/>
      <w:r>
        <w:t>Sehemu ya tatu inaanza na vifungu viwili vya utangulizi: kutumwa kwa wale 12 (</w:t>
      </w:r>
      <w:hyperlink r:id="rId5660">
        <w:r>
          <w:rPr>
            <w:color w:val="0000EE"/>
            <w:u w:val="single"/>
          </w:rPr>
          <w:t>6:6b-13</w:t>
        </w:r>
      </w:hyperlink>
      <w:r>
        <w:t xml:space="preserve">) na hadithi ya kifo cha Yohana Mbatizaji (sura ya </w:t>
      </w:r>
      <w:hyperlink r:id="rId5661">
        <w:r>
          <w:rPr>
            <w:color w:val="0000EE"/>
            <w:u w:val="single"/>
          </w:rPr>
          <w:t>14–29</w:t>
        </w:r>
      </w:hyperlink>
      <w:r>
        <w:t xml:space="preserve">). Wanafunzi wanaporudi, Yesu anaamua kutafuta mapumziko, lakini umati unawafuata; Yesu kisha anafundisha na kuwalisha wale 5,000 (sura ya </w:t>
      </w:r>
      <w:hyperlink r:id="rId5662">
        <w:r>
          <w:rPr>
            <w:color w:val="0000EE"/>
            <w:u w:val="single"/>
          </w:rPr>
          <w:t>30–44</w:t>
        </w:r>
      </w:hyperlink>
      <w:r>
        <w:t xml:space="preserve">) na, baada ya kuvuka ziwa (sura ya </w:t>
      </w:r>
      <w:hyperlink r:id="rId5663">
        <w:r>
          <w:rPr>
            <w:color w:val="0000EE"/>
            <w:u w:val="single"/>
          </w:rPr>
          <w:t>45–52</w:t>
        </w:r>
      </w:hyperlink>
      <w:r>
        <w:t xml:space="preserve">, ambayo inajumuisha Yesu kutembea juu ya maji), anafanya uponyaji mwingi ndani na karibu na Genesareti (vv </w:t>
      </w:r>
      <w:hyperlink r:id="rId578">
        <w:r>
          <w:rPr>
            <w:color w:val="0000EE"/>
            <w:u w:val="single"/>
          </w:rPr>
          <w:t>53–56</w:t>
        </w:r>
      </w:hyperlink>
      <w:r>
        <w:t>). Kisha inafuata mabishano na Mafarisayo kuhusu desturi ya kunawa mikono (</w:t>
      </w:r>
      <w:hyperlink r:id="rId5664">
        <w:r>
          <w:rPr>
            <w:color w:val="0000EE"/>
            <w:u w:val="single"/>
          </w:rPr>
          <w:t>7:1–8</w:t>
        </w:r>
      </w:hyperlink>
      <w:r>
        <w:t xml:space="preserve">), na tukio hili linaongoza kwa madai ya Kristo ya mamlaka ya neno la Mungu juu ya desturi ya kibinadamu (sura ya </w:t>
      </w:r>
      <w:hyperlink r:id="rId5665">
        <w:r>
          <w:rPr>
            <w:color w:val="0000EE"/>
            <w:u w:val="single"/>
          </w:rPr>
          <w:t>9–13</w:t>
        </w:r>
      </w:hyperlink>
      <w:r>
        <w:t>) na kwa baadhi ya maelekezo ya jumla juu ya usafi wa kweli (sura ya</w:t>
      </w:r>
      <w:hyperlink r:id="rId3282">
        <w:r>
          <w:rPr>
            <w:color w:val="0000EE"/>
            <w:u w:val="single"/>
          </w:rPr>
          <w:t>14–23</w:t>
        </w:r>
      </w:hyperlink>
      <w:r>
        <w:t xml:space="preserve">). Hadithi kadhaa zinazofuata zinaelezea kujiondoa kwa Yesu kutoka Galilaya, kwanza kwenda Tiro, ambapo binti wa mwanamke wa Mataifa anaponywa (sura ya </w:t>
      </w:r>
      <w:hyperlink r:id="rId4540">
        <w:r>
          <w:rPr>
            <w:color w:val="0000EE"/>
            <w:u w:val="single"/>
          </w:rPr>
          <w:t>24–30</w:t>
        </w:r>
      </w:hyperlink>
      <w:r>
        <w:t xml:space="preserve">), kisha kwenda Dekapoli, ambapo anaponya kiziwi na bubu (sura ya </w:t>
      </w:r>
      <w:hyperlink r:id="rId4541">
        <w:r>
          <w:rPr>
            <w:color w:val="0000EE"/>
            <w:u w:val="single"/>
          </w:rPr>
          <w:t>31–37</w:t>
        </w:r>
      </w:hyperlink>
      <w:r>
        <w:t>) na kuwalisha umati wa watu elfu nne (</w:t>
      </w:r>
      <w:hyperlink r:id="rId5666">
        <w:r>
          <w:rPr>
            <w:color w:val="0000EE"/>
            <w:u w:val="single"/>
          </w:rPr>
          <w:t>8:1–10</w:t>
        </w:r>
      </w:hyperlink>
      <w:r>
        <w:t xml:space="preserve">). Mahitaji ya Mafarisayo ya ishara (sura ya </w:t>
      </w:r>
      <w:hyperlink r:id="rId2937">
        <w:r>
          <w:rPr>
            <w:color w:val="0000EE"/>
            <w:u w:val="single"/>
          </w:rPr>
          <w:t>11–12</w:t>
        </w:r>
      </w:hyperlink>
      <w:r>
        <w:t xml:space="preserve">) yanaongoza kwa onyo la Yesu dhidi ya "chachu" ya Mafarisayo, kauli ambayo wanafunzi hawakuelewa (sura ya </w:t>
      </w:r>
      <w:hyperlink r:id="rId5667">
        <w:r>
          <w:rPr>
            <w:color w:val="0000EE"/>
            <w:u w:val="single"/>
          </w:rPr>
          <w:t>13–21</w:t>
        </w:r>
      </w:hyperlink>
      <w:r>
        <w:t>).</w:t>
      </w:r>
    </w:p>
    <w:p>
      <w:pPr>
        <w:pStyle w:val="Heading4"/>
      </w:pPr>
      <w:r>
        <w:t>Ujumbe wa Masihi na Upofu wa Wanafunzi (</w:t>
      </w:r>
      <w:hyperlink r:id="rId5645">
        <w:r>
          <w:rPr>
            <w:color w:val="0000EE"/>
            <w:u w:val="single"/>
          </w:rPr>
          <w:t>8:22–10:52</w:t>
        </w:r>
      </w:hyperlink>
      <w:r>
        <w:t>)</w:t>
      </w:r>
    </w:p>
    <w:p>
      <w:r/>
      <w:r>
        <w:t>Bado wako mbali na Galilaya, lakini sasa wako katika mji wa karibu wa Bethsaida, ambapo Yesu anamponya mtu kipofu (</w:t>
      </w:r>
      <w:hyperlink r:id="rId995">
        <w:r>
          <w:rPr>
            <w:color w:val="0000EE"/>
            <w:u w:val="single"/>
          </w:rPr>
          <w:t>8:22–26</w:t>
        </w:r>
      </w:hyperlink>
      <w:r>
        <w:t xml:space="preserve">). Kisha anawaongoza wanafunzi wake kuelekea kaskazini, hatua inayoweka msingi wa ungamo la Petro (sura ya </w:t>
      </w:r>
      <w:hyperlink r:id="rId2504">
        <w:r>
          <w:rPr>
            <w:color w:val="0000EE"/>
            <w:u w:val="single"/>
          </w:rPr>
          <w:t>27–30</w:t>
        </w:r>
      </w:hyperlink>
      <w:r>
        <w:t xml:space="preserve">). Utambuzi huu kutoka kwa wanafunzi (ambao Petro ni mwakilishi) unamfanya Yesu kutabiri kifo chake. Hata hivyo, kukataa kwa Petro kukubali unabii huo kunaleta karipio na mafundisho juu ya ufuasi (sura ya </w:t>
      </w:r>
      <w:hyperlink r:id="rId5668">
        <w:r>
          <w:rPr>
            <w:color w:val="0000EE"/>
            <w:u w:val="single"/>
          </w:rPr>
          <w:t>31–38</w:t>
        </w:r>
      </w:hyperlink>
      <w:r>
        <w:t>). Kutokuelewa kwa wanafunzi umuhimu wa kifo cha Kristo kunatoa msingi wa Kugeuka sura (</w:t>
      </w:r>
      <w:hyperlink r:id="rId5669">
        <w:r>
          <w:rPr>
            <w:color w:val="0000EE"/>
            <w:u w:val="single"/>
          </w:rPr>
          <w:t>9:1–8</w:t>
        </w:r>
      </w:hyperlink>
      <w:r>
        <w:t xml:space="preserve">), ambayo inawahakikishia Petro, Yohana, na Yakobo kwamba ufalme wa Mungu utakuja kweli (tazama sura ya </w:t>
      </w:r>
      <w:hyperlink r:id="rId5670">
        <w:r>
          <w:rPr>
            <w:color w:val="0000EE"/>
            <w:u w:val="single"/>
          </w:rPr>
          <w:t>1</w:t>
        </w:r>
      </w:hyperlink>
      <w:r>
        <w:t xml:space="preserve">); zaidi ya hayo, Baba mwenyewe anawaagiza kuamini unabii wa Yesu (sura ya </w:t>
      </w:r>
      <w:hyperlink r:id="rId4345">
        <w:r>
          <w:rPr>
            <w:color w:val="0000EE"/>
            <w:u w:val="single"/>
          </w:rPr>
          <w:t>7</w:t>
        </w:r>
      </w:hyperlink>
      <w:r>
        <w:t xml:space="preserve">). Baada ya maneno machache kuhusu ufufuo na kuja kwa Eliya (sura ya </w:t>
      </w:r>
      <w:hyperlink r:id="rId5671">
        <w:r>
          <w:rPr>
            <w:color w:val="0000EE"/>
            <w:u w:val="single"/>
          </w:rPr>
          <w:t>9–13</w:t>
        </w:r>
      </w:hyperlink>
      <w:r>
        <w:t xml:space="preserve">), Marko anasimulia uponyaji wa mvulana mwenye pepo (sura ya </w:t>
      </w:r>
      <w:hyperlink r:id="rId5672">
        <w:r>
          <w:rPr>
            <w:color w:val="0000EE"/>
            <w:u w:val="single"/>
          </w:rPr>
          <w:t>14–29</w:t>
        </w:r>
      </w:hyperlink>
      <w:r>
        <w:t xml:space="preserve">). Waliporudi Galilaya, unabii wa pili wa kifo cha Yesu (sura ya </w:t>
      </w:r>
      <w:hyperlink r:id="rId5673">
        <w:r>
          <w:rPr>
            <w:color w:val="0000EE"/>
            <w:u w:val="single"/>
          </w:rPr>
          <w:t>30–32</w:t>
        </w:r>
      </w:hyperlink>
      <w:r>
        <w:t xml:space="preserve">) unafuatwa, kwa huzuni, na mjadala wa kijinga kati ya wanafunzi kuhusu nani ni mkuu zaidi (sura ya </w:t>
      </w:r>
      <w:hyperlink r:id="rId5674">
        <w:r>
          <w:rPr>
            <w:color w:val="0000EE"/>
            <w:u w:val="single"/>
          </w:rPr>
          <w:t>33–37</w:t>
        </w:r>
      </w:hyperlink>
      <w:r>
        <w:t xml:space="preserve">). Inafaa, kuna mafundisho zaidi kuhusu ufuasi (sura ya </w:t>
      </w:r>
      <w:hyperlink r:id="rId5675">
        <w:r>
          <w:rPr>
            <w:color w:val="0000EE"/>
            <w:u w:val="single"/>
          </w:rPr>
          <w:t>38–50</w:t>
        </w:r>
      </w:hyperlink>
      <w:r>
        <w:t>). Marko anaandika kwamba Yesu aliacha Galilaya kwa mara ya mwisho na kuanza safari yake kuelekea Kusini. Wakati wa safari hii, Yesu alitoa mafundisho juu ya talaka na haki za kiroho za watoto (</w:t>
      </w:r>
      <w:hyperlink r:id="rId5676">
        <w:r>
          <w:rPr>
            <w:color w:val="0000EE"/>
            <w:u w:val="single"/>
          </w:rPr>
          <w:t>10:1–16</w:t>
        </w:r>
      </w:hyperlink>
      <w:r>
        <w:t xml:space="preserve">), kisha akakutana na Tajiri na Kiongozi Mchanga (sura ya </w:t>
      </w:r>
      <w:hyperlink r:id="rId5677">
        <w:r>
          <w:rPr>
            <w:color w:val="0000EE"/>
            <w:u w:val="single"/>
          </w:rPr>
          <w:t>17–22</w:t>
        </w:r>
      </w:hyperlink>
      <w:r>
        <w:t xml:space="preserve">), tukio ambalo linaongoza kwa maneno zaidi juu ya ufuasi (sura ya </w:t>
      </w:r>
      <w:hyperlink r:id="rId5678">
        <w:r>
          <w:rPr>
            <w:color w:val="0000EE"/>
            <w:u w:val="single"/>
          </w:rPr>
          <w:t>23–31</w:t>
        </w:r>
      </w:hyperlink>
      <w:r>
        <w:t xml:space="preserve">). Unabii wa tatu wa kifo cha Yesu (sura ya </w:t>
      </w:r>
      <w:hyperlink r:id="rId4545">
        <w:r>
          <w:rPr>
            <w:color w:val="0000EE"/>
            <w:u w:val="single"/>
          </w:rPr>
          <w:t>32–34</w:t>
        </w:r>
      </w:hyperlink>
      <w:r>
        <w:t xml:space="preserve">) unafuatwa tena na tabia ya ubinafsi kwa upande wa wanafunzi, katika kesi hii ombi la tamaa kutoka kwa Yakobo na Yohana (sura ya </w:t>
      </w:r>
      <w:hyperlink r:id="rId5679">
        <w:r>
          <w:rPr>
            <w:color w:val="0000EE"/>
            <w:u w:val="single"/>
          </w:rPr>
          <w:t>35–40</w:t>
        </w:r>
      </w:hyperlink>
      <w:r>
        <w:t xml:space="preserve">). Tukio hilo linazalisha hasira kati ya wanafunzi wengine, hivyo kuhitaji karipio lingine kutoka kwa bwana wao, ambaye mwenyewe alikuja kutumikia na kufa (vv </w:t>
      </w:r>
      <w:hyperlink r:id="rId5680">
        <w:r>
          <w:rPr>
            <w:color w:val="0000EE"/>
            <w:u w:val="single"/>
          </w:rPr>
          <w:t>41–45</w:t>
        </w:r>
      </w:hyperlink>
      <w:r>
        <w:t xml:space="preserve">). Sehemu hiyo inamalizika kama ilivyoanza—kwa kuripoti uponyaji wa mtu kipofu, Bartimayo wa Yeriko katika hadithi hii (sura ya </w:t>
      </w:r>
      <w:hyperlink r:id="rId4543">
        <w:r>
          <w:rPr>
            <w:color w:val="0000EE"/>
            <w:u w:val="single"/>
          </w:rPr>
          <w:t>46–52</w:t>
        </w:r>
      </w:hyperlink>
      <w:r>
        <w:t>).</w:t>
      </w:r>
    </w:p>
    <w:p>
      <w:pPr>
        <w:pStyle w:val="Heading4"/>
      </w:pPr>
      <w:r>
        <w:t>Huduma ya Mwisho (</w:t>
      </w:r>
      <w:hyperlink r:id="rId5646">
        <w:r>
          <w:rPr>
            <w:color w:val="0000EE"/>
            <w:u w:val="single"/>
          </w:rPr>
          <w:t>11:1–13:37</w:t>
        </w:r>
      </w:hyperlink>
      <w:r>
        <w:t>)</w:t>
      </w:r>
    </w:p>
    <w:p>
      <w:r/>
      <w:r>
        <w:t>Sehemu hii inaonekana kugawanyika kiasili katika sehemu ndogo tatu zilizo sawa. Ya kwanza (</w:t>
      </w:r>
      <w:hyperlink r:id="rId5681">
        <w:r>
          <w:rPr>
            <w:color w:val="0000EE"/>
            <w:u w:val="single"/>
          </w:rPr>
          <w:t>11:1–26</w:t>
        </w:r>
      </w:hyperlink>
      <w:r>
        <w:t>) inajumuisha matukio matatu: Kuingia kwa Ushindi, kukauka kwa mtini, na utakaso wa hekalu. Sehemu ndogo ya pili (</w:t>
      </w:r>
      <w:hyperlink r:id="rId5682">
        <w:r>
          <w:rPr>
            <w:color w:val="0000EE"/>
            <w:u w:val="single"/>
          </w:rPr>
          <w:t>11:27–12:44</w:t>
        </w:r>
      </w:hyperlink>
      <w:r>
        <w:t>) ni muhimu sana, kwani hapa ndipo Yesu anapokutana na mfululizo wa mwisho wa mabishano na viongozi wa Kiyahudi. Mada zinazoshughulikiwa ni chanzo cha mamlaka ya Yesu (</w:t>
      </w:r>
      <w:hyperlink r:id="rId5683">
        <w:r>
          <w:rPr>
            <w:color w:val="0000EE"/>
            <w:u w:val="single"/>
          </w:rPr>
          <w:t>11:27–33</w:t>
        </w:r>
      </w:hyperlink>
      <w:r>
        <w:t>), mfano wa wakulima waovu (</w:t>
      </w:r>
      <w:hyperlink r:id="rId5684">
        <w:r>
          <w:rPr>
            <w:color w:val="0000EE"/>
            <w:u w:val="single"/>
          </w:rPr>
          <w:t>12:1–12</w:t>
        </w:r>
      </w:hyperlink>
      <w:r>
        <w:t xml:space="preserve">), uhalali wa kodi ya Kaisari (sura ya </w:t>
      </w:r>
      <w:hyperlink r:id="rId5685">
        <w:r>
          <w:rPr>
            <w:color w:val="0000EE"/>
            <w:u w:val="single"/>
          </w:rPr>
          <w:t>13–17</w:t>
        </w:r>
      </w:hyperlink>
      <w:r>
        <w:t xml:space="preserve">), kukataa kwa Masadukayo juu ya ufufuo (sura ya </w:t>
      </w:r>
      <w:hyperlink r:id="rId5686">
        <w:r>
          <w:rPr>
            <w:color w:val="0000EE"/>
            <w:u w:val="single"/>
          </w:rPr>
          <w:t>18–27</w:t>
        </w:r>
      </w:hyperlink>
      <w:r>
        <w:t xml:space="preserve">), amri kuu (sura ya </w:t>
      </w:r>
      <w:hyperlink r:id="rId5687">
        <w:r>
          <w:rPr>
            <w:color w:val="0000EE"/>
            <w:u w:val="single"/>
          </w:rPr>
          <w:t>28–34</w:t>
        </w:r>
      </w:hyperlink>
      <w:r>
        <w:t xml:space="preserve">), na swali kuhusu mwana wa Daudi (sura ya </w:t>
      </w:r>
      <w:hyperlink r:id="rId1591">
        <w:r>
          <w:rPr>
            <w:color w:val="0000EE"/>
            <w:u w:val="single"/>
          </w:rPr>
          <w:t>35–37</w:t>
        </w:r>
      </w:hyperlink>
      <w:r>
        <w:t xml:space="preserve">). Sehemu ndogo hii inahitimishwa na onyo dhidi ya waandishi na hadithi ya sadaka ya mjane (sura ya </w:t>
      </w:r>
      <w:hyperlink r:id="rId5688">
        <w:r>
          <w:rPr>
            <w:color w:val="0000EE"/>
            <w:u w:val="single"/>
          </w:rPr>
          <w:t>38–44</w:t>
        </w:r>
      </w:hyperlink>
      <w:r>
        <w:t xml:space="preserve">). Sehemu ndogo ya tatu (sura ya </w:t>
      </w:r>
      <w:hyperlink r:id="rId380">
        <w:r>
          <w:rPr>
            <w:color w:val="0000EE"/>
            <w:u w:val="single"/>
          </w:rPr>
          <w:t>13</w:t>
        </w:r>
      </w:hyperlink>
      <w:r>
        <w:t>) imejitolea kabisa kwa mazungumzo ya Mlima wa Mizeituni, yenye unabii wa uharibifu, majanga, mateso, wadanganyifu, na ushindi wa mwisho. Mazungumzo yanaisha na maonyo mbalimbali ya kuwa macho.</w:t>
      </w:r>
    </w:p>
    <w:p>
      <w:pPr>
        <w:pStyle w:val="Heading4"/>
      </w:pPr>
      <w:r>
        <w:t>Simulizi la Mateso (</w:t>
      </w:r>
      <w:hyperlink r:id="rId5647">
        <w:r>
          <w:rPr>
            <w:color w:val="0000EE"/>
            <w:u w:val="single"/>
          </w:rPr>
          <w:t>14:1–15:47</w:t>
        </w:r>
      </w:hyperlink>
      <w:r>
        <w:t>)</w:t>
      </w:r>
    </w:p>
    <w:p>
      <w:r/>
      <w:r>
        <w:t>Sehemu hii ya mwisho, inayotambulishwa na ripoti ya njama ya makuhani (</w:t>
      </w:r>
      <w:hyperlink r:id="rId5689">
        <w:r>
          <w:rPr>
            <w:color w:val="0000EE"/>
            <w:u w:val="single"/>
          </w:rPr>
          <w:t>14:1–2</w:t>
        </w:r>
      </w:hyperlink>
      <w:r>
        <w:t xml:space="preserve">), inaweza kugawanywa katika sehemu ndogo mbili. Ya kwanza inahusiana na matukio yanayopelekea kesi ya Yesu (sura ya </w:t>
      </w:r>
      <w:hyperlink r:id="rId5690">
        <w:r>
          <w:rPr>
            <w:color w:val="0000EE"/>
            <w:u w:val="single"/>
          </w:rPr>
          <w:t>3–52</w:t>
        </w:r>
      </w:hyperlink>
      <w:r>
        <w:t xml:space="preserve">). Yanajumuisha upako wa Yesu (sura ya </w:t>
      </w:r>
      <w:hyperlink r:id="rId5609">
        <w:r>
          <w:rPr>
            <w:color w:val="0000EE"/>
            <w:u w:val="single"/>
          </w:rPr>
          <w:t>3–9</w:t>
        </w:r>
      </w:hyperlink>
      <w:r>
        <w:t xml:space="preserve">), usaliti wa Yuda (sura ya </w:t>
      </w:r>
      <w:hyperlink r:id="rId5691">
        <w:r>
          <w:rPr>
            <w:color w:val="0000EE"/>
            <w:u w:val="single"/>
          </w:rPr>
          <w:t>10–11</w:t>
        </w:r>
      </w:hyperlink>
      <w:r>
        <w:t xml:space="preserve">), matukio yanayohusiana na Karamu ya Mwisho (sura ya </w:t>
      </w:r>
      <w:hyperlink r:id="rId5692">
        <w:r>
          <w:rPr>
            <w:color w:val="0000EE"/>
            <w:u w:val="single"/>
          </w:rPr>
          <w:t>12–31</w:t>
        </w:r>
      </w:hyperlink>
      <w:r>
        <w:t xml:space="preserve">), tukio la Gethsemane (sura </w:t>
      </w:r>
      <w:hyperlink r:id="rId4342">
        <w:r>
          <w:rPr>
            <w:color w:val="0000EE"/>
            <w:u w:val="single"/>
          </w:rPr>
          <w:t>32–42</w:t>
        </w:r>
      </w:hyperlink>
      <w:r>
        <w:t xml:space="preserve">), na kukamatwa (sura ya </w:t>
      </w:r>
      <w:hyperlink r:id="rId5693">
        <w:r>
          <w:rPr>
            <w:color w:val="0000EE"/>
            <w:u w:val="single"/>
          </w:rPr>
          <w:t>43–52</w:t>
        </w:r>
      </w:hyperlink>
      <w:r>
        <w:t xml:space="preserve">). Sehemu ndogo ya pili inahusiana na kesi ya Yesu mbele ya Wayahudi (sura ya </w:t>
      </w:r>
      <w:hyperlink r:id="rId5694">
        <w:r>
          <w:rPr>
            <w:color w:val="0000EE"/>
            <w:u w:val="single"/>
          </w:rPr>
          <w:t>53–65</w:t>
        </w:r>
      </w:hyperlink>
      <w:r>
        <w:t xml:space="preserve">), makana ya Petro (sura ya </w:t>
      </w:r>
      <w:hyperlink r:id="rId5695">
        <w:r>
          <w:rPr>
            <w:color w:val="0000EE"/>
            <w:u w:val="single"/>
          </w:rPr>
          <w:t>66–72</w:t>
        </w:r>
      </w:hyperlink>
      <w:r>
        <w:t>), kesi mbele ya Pilato (</w:t>
      </w:r>
      <w:hyperlink r:id="rId5696">
        <w:r>
          <w:rPr>
            <w:color w:val="0000EE"/>
            <w:u w:val="single"/>
          </w:rPr>
          <w:t>15:1–15</w:t>
        </w:r>
      </w:hyperlink>
      <w:r>
        <w:t xml:space="preserve">), kusulubiwa (sura ya </w:t>
      </w:r>
      <w:hyperlink r:id="rId5697">
        <w:r>
          <w:rPr>
            <w:color w:val="0000EE"/>
            <w:u w:val="single"/>
          </w:rPr>
          <w:t>16–41</w:t>
        </w:r>
      </w:hyperlink>
      <w:r>
        <w:t xml:space="preserve">), na maziko (sura ya </w:t>
      </w:r>
      <w:hyperlink r:id="rId5698">
        <w:r>
          <w:rPr>
            <w:color w:val="0000EE"/>
            <w:u w:val="single"/>
          </w:rPr>
          <w:t>42–47</w:t>
        </w:r>
      </w:hyperlink>
      <w:r>
        <w:t>).</w:t>
      </w:r>
    </w:p>
    <w:p>
      <w:r/>
      <w:r>
        <w:t>Injili inahitimisha kwa njia ya kushangaza, lakini bado ni ya ushindi, na habari kwamba Yesu amefufuka kutoka kwa wafu (</w:t>
      </w:r>
      <w:hyperlink r:id="rId5648">
        <w:r>
          <w:rPr>
            <w:color w:val="0000EE"/>
            <w:u w:val="single"/>
          </w:rPr>
          <w:t>16:1–8</w:t>
        </w:r>
      </w:hyperlink>
      <w:r>
        <w:t xml:space="preserve">). Hati za Kigiriki za awali zaidi zilizopo, ambazo kwa kawaida huchukuliwa kuwa za kuaminika zaidi, zinaishia kwenye aya ya </w:t>
      </w:r>
      <w:hyperlink r:id="rId5624">
        <w:r>
          <w:rPr>
            <w:color w:val="0000EE"/>
            <w:u w:val="single"/>
          </w:rPr>
          <w:t>8</w:t>
        </w:r>
      </w:hyperlink>
      <w:r>
        <w:t>; hata hivyo, hati nyingi zinajumuisha aya 12 za ziada zinazozungumzia maonyesho ya Yesu kwa wanafunzi wake.</w:t>
      </w:r>
    </w:p>
    <w:p>
      <w:r/>
      <w:r>
        <w:rPr>
          <w:i/>
        </w:rPr>
        <w:t>Tazama pia</w:t>
      </w:r>
      <w:r>
        <w:t xml:space="preserve"> </w:t>
      </w:r>
      <w:r>
        <w:t>Yesu Kristo, Maisha na Mafundisho yake</w:t>
      </w:r>
      <w:r>
        <w:t xml:space="preserve">; </w:t>
      </w:r>
      <w:r>
        <w:t>Marko, Yohana</w:t>
      </w:r>
      <w:r>
        <w:t xml:space="preserve">; </w:t>
      </w:r>
      <w:r>
        <w:t>Mathayo, Injili ya</w:t>
      </w:r>
      <w:r>
        <w:t xml:space="preserve">; </w:t>
      </w:r>
      <w:r>
        <w:t>Luka, Injili ya</w:t>
      </w:r>
      <w:r>
        <w:t xml:space="preserve">; </w:t>
      </w:r>
      <w:r>
        <w:t>Injili za Sinoptiki</w:t>
      </w:r>
      <w:r>
        <w:t>.</w:t>
      </w:r>
      <w:r/>
      <w:r/>
    </w:p>
    <w:p>
      <w:r/>
    </w:p>
    <w:p>
      <w:pPr>
        <w:pStyle w:val="Heading2"/>
      </w:pPr>
      <w:r>
        <w:t>Masadukayo</w:t>
      </w:r>
      <w:r/>
    </w:p>
    <w:p>
      <w:r/>
      <w:r>
        <w:t>Masadukayo walikuwa kundi la kidini la Kiyahudi lililotajwa mara 14 katika Agano Jipya. Hawatajwi katika Agano la Kale.</w:t>
      </w:r>
    </w:p>
    <w:p>
      <w:pPr>
        <w:pStyle w:val="Heading3"/>
      </w:pPr>
      <w:r>
        <w:t>Historia ya Wasadukayo</w:t>
      </w:r>
    </w:p>
    <w:p>
      <w:r/>
      <w:r>
        <w:t>Wasomi wamependekeza maelezo kadhaa tofauti kuhusu jinsi Masadukayo walivyopata jina lao:</w:t>
      </w:r>
    </w:p>
    <w:p>
      <w:pPr>
        <w:pStyle w:val="ListNumber"/>
        <w:spacing w:line="240" w:lineRule="auto"/>
        <w:ind w:left="720"/>
      </w:pPr>
      <w:r/>
      <w:r>
        <w:t>Wengine wanaunganisha na neno la Kiebrania "mwenye haki" (</w:t>
      </w:r>
      <w:r>
        <w:rPr>
          <w:i/>
        </w:rPr>
        <w:t>saddik</w:t>
      </w:r>
      <w:r>
        <w:t xml:space="preserve">). Hii haiwezekani kwa sababu neno hilo lingekuwa limebadilika kutoka </w:t>
      </w:r>
      <w:r>
        <w:rPr>
          <w:i/>
        </w:rPr>
        <w:t>i</w:t>
      </w:r>
      <w:r>
        <w:t xml:space="preserve"> hadi </w:t>
      </w:r>
      <w:r>
        <w:rPr>
          <w:i/>
        </w:rPr>
        <w:t>u</w:t>
      </w:r>
      <w:r>
        <w:t>. Pia, hakuna ushahidi kwamba walidai kuwa "wenye haki."</w:t>
      </w:r>
    </w:p>
    <w:p>
      <w:pPr>
        <w:pStyle w:val="ListNumber"/>
        <w:spacing w:line="240" w:lineRule="auto"/>
        <w:ind w:left="720"/>
      </w:pPr>
      <w:r/>
      <w:r>
        <w:t xml:space="preserve">Jina linahusishwa na Sadoki (wakati mwingine huandikwa </w:t>
      </w:r>
      <w:r>
        <w:rPr>
          <w:i/>
        </w:rPr>
        <w:t>Saddouk</w:t>
      </w:r>
      <w:r>
        <w:t xml:space="preserve"> kwa Kigiriki), kuhani wakati wa Daudi (</w:t>
      </w:r>
      <w:hyperlink r:id="rId27">
        <w:r>
          <w:rPr>
            <w:color w:val="0000EE"/>
            <w:u w:val="single"/>
          </w:rPr>
          <w:t>2 Samweli 8:17</w:t>
        </w:r>
      </w:hyperlink>
      <w:r>
        <w:t xml:space="preserve">; </w:t>
      </w:r>
      <w:hyperlink r:id="rId5699">
        <w:r>
          <w:rPr>
            <w:color w:val="0000EE"/>
            <w:u w:val="single"/>
          </w:rPr>
          <w:t>15:24–29</w:t>
        </w:r>
      </w:hyperlink>
      <w:r>
        <w:t>). Sadoki alimtia mafuta Solomoni (</w:t>
      </w:r>
      <w:hyperlink r:id="rId5700">
        <w:r>
          <w:rPr>
            <w:color w:val="0000EE"/>
            <w:u w:val="single"/>
          </w:rPr>
          <w:t>1 Wafalme 1:32–39</w:t>
        </w:r>
      </w:hyperlink>
      <w:r>
        <w:t>). Alikuwa jemadari kuhani wakati wa utawala wa Solomoni (</w:t>
      </w:r>
      <w:hyperlink r:id="rId5379">
        <w:r>
          <w:rPr>
            <w:color w:val="0000EE"/>
            <w:u w:val="single"/>
          </w:rPr>
          <w:t>2:35</w:t>
        </w:r>
      </w:hyperlink>
      <w:r>
        <w:t>). Alisemekana kuwa mzao wa Eleazari, mwana wa Aroni (</w:t>
      </w:r>
      <w:hyperlink r:id="rId4312">
        <w:r>
          <w:rPr>
            <w:color w:val="0000EE"/>
            <w:u w:val="single"/>
          </w:rPr>
          <w:t>1 Mambo ya Nyakati 6:3–8</w:t>
        </w:r>
      </w:hyperlink>
      <w:r>
        <w:t>). Makuhani wa Sadoki (makuhani kutoka ukoo wa Sadoki) walishughulikia majukumu ya hekalu hadi Wababeli walipowapeleka uhamishoni Babuloni. Nabii Ezekieli anaelezea maono ya hekalu lililorejeshwa na mfumo wa ibada (</w:t>
      </w:r>
      <w:hyperlink r:id="rId2248">
        <w:r>
          <w:rPr>
            <w:color w:val="0000EE"/>
            <w:u w:val="single"/>
          </w:rPr>
          <w:t>Ezekieli 40–48</w:t>
        </w:r>
      </w:hyperlink>
      <w:r>
        <w:t>). Makuhani wa Sadoki walichaguliwa tena kama "makuhani wa Walawi" katika hekalu hili lililorejeshwa (</w:t>
      </w:r>
      <w:hyperlink r:id="rId5701">
        <w:r>
          <w:rPr>
            <w:color w:val="0000EE"/>
            <w:u w:val="single"/>
          </w:rPr>
          <w:t>44:15–16</w:t>
        </w:r>
      </w:hyperlink>
      <w:r>
        <w:t xml:space="preserve">; </w:t>
      </w:r>
      <w:hyperlink r:id="rId5702">
        <w:r>
          <w:rPr>
            <w:color w:val="0000EE"/>
            <w:u w:val="single"/>
          </w:rPr>
          <w:t>48:11–12</w:t>
        </w:r>
      </w:hyperlink>
      <w:r>
        <w:t xml:space="preserve">). </w:t>
        <w:br/>
        <w:br/>
      </w:r>
      <w:r>
        <w:t>Baada ya uhamisho kwenda Babuloni, Yoshua (Yeshua), mwana wa Yehosadaki, alihudumu kama kuhani mkuu (</w:t>
      </w:r>
      <w:hyperlink r:id="rId2330">
        <w:r>
          <w:rPr>
            <w:color w:val="0000EE"/>
            <w:u w:val="single"/>
          </w:rPr>
          <w:t>Hagai 1:1</w:t>
        </w:r>
      </w:hyperlink>
      <w:r>
        <w:t>). Yoshua alikuwa kutoka ukoo wa Sadoki kupitia Yehosadaki (</w:t>
      </w:r>
      <w:hyperlink r:id="rId5703">
        <w:r>
          <w:rPr>
            <w:color w:val="0000EE"/>
            <w:u w:val="single"/>
          </w:rPr>
          <w:t>1 Mambo ya Nyakati 6:8–15</w:t>
        </w:r>
      </w:hyperlink>
      <w:r>
        <w:t xml:space="preserve">). Umuhimu wa ukuhani wa Sadoki unasisitizwa katika maandiko ya karne ya Pili Kabla ya Kristo (KK). Hata hivyo, hatujui kama Masaduki waliunga mkono ukuhani wa Sadoki. Pia, </w:t>
      </w:r>
      <w:r>
        <w:rPr>
          <w:i/>
        </w:rPr>
        <w:t>d</w:t>
      </w:r>
      <w:r>
        <w:t xml:space="preserve"> mbili katika neno hilo haielezwi kwa urahisi na nadharia hii ya asili ya Masaduki.</w:t>
      </w:r>
    </w:p>
    <w:p>
      <w:pPr>
        <w:pStyle w:val="ListNumber"/>
        <w:spacing w:line="240" w:lineRule="auto"/>
        <w:ind w:left="720"/>
      </w:pPr>
      <w:r/>
      <w:r>
        <w:t>Mapokeo ya baadaye ya marabi yanapendekeza kwamba Masadukayo walipata jina lao kutoka kwa Sadoki mwingine aliyeishi katika karne ya pili KK. Mtazamo huu hauna ushahidi wa kutosha.</w:t>
      </w:r>
    </w:p>
    <w:p>
      <w:pPr>
        <w:pStyle w:val="ListNumber"/>
        <w:spacing w:line="240" w:lineRule="auto"/>
        <w:ind w:left="720"/>
      </w:pPr>
      <w:r/>
      <w:r>
        <w:t xml:space="preserve">Mwanafunzi wa Agano Jipya kutoka Uingereza, T. W. Manson, alipendekeza kwamba jina lao linaunganishwa na neno la Kigiriki </w:t>
      </w:r>
      <w:r>
        <w:rPr>
          <w:i/>
        </w:rPr>
        <w:t>sundikoi</w:t>
      </w:r>
      <w:r>
        <w:t>, linalomaanisha "wanachama wa baraza." Neno hili linawataja Masadukayo kama washauri chini ya watawala wa Hasmonea.</w:t>
      </w:r>
    </w:p>
    <w:p>
      <w:r/>
      <w:r>
        <w:t xml:space="preserve">Mara ya kwanza Masadukayo kutajwa kihistoria ni wakati wa Yonathani Maccabeus, ambaye aliongoza vita vya Kiyahudi dhidi ya Waseleuki kutoka 160 hadi 143 KK. Josephus, katika kazi yake </w:t>
      </w:r>
      <w:r>
        <w:rPr>
          <w:i/>
        </w:rPr>
        <w:t>Antiquities</w:t>
      </w:r>
      <w:r>
        <w:t xml:space="preserve"> (13.5.9), alibainisha kuwa walikuwa kundi wakati huo. Wakati Yohana Hyrcanus aliongoza taifa la Kiyahudi kutoka 135 hadi 104 KK, kulikuwa na mgogoro kati ya Mafarisayo na Masadukayo (</w:t>
      </w:r>
      <w:r>
        <w:rPr>
          <w:i/>
        </w:rPr>
        <w:t>Antiquities</w:t>
      </w:r>
      <w:r>
        <w:t xml:space="preserve"> 13.10.6). Inawezekana kwamba Masadukayo waliunga mkono ukuhani wa Sadoki au walidai kwamba ukuhani wa Yerusalemu wa wakati huo ulikuwa na asili ya Sadoki, lakini hili haliko wazi.</w:t>
      </w:r>
    </w:p>
    <w:p>
      <w:r/>
      <w:r>
        <w:t>Josephus anasema kwamba Masadukayo walikuwa na uungwaji mkono kutoka kwa matajiri, wakati Mafarisayo walikuwa maarufu miongoni mwa watu wa kawaida. Wakati wa utawala wa Salome Alexandra kutoka mwaka wa 76 hadi 67 KK, Mafarisayo walipata nguvu. Hata hivyo, wakati Yudea ilipokuwa jimbo la Kirumi na magavana wa Kirumi walianza kubadilisha makuhani wakuu, makuhani hao walitoka katika familia za kiungwana za Masadukayo. Familia hizi, zikiwa na uwezo wa kushirikiana na Warumi, zilishikilia mamlaka na ushawishi. Kadiri mvutano ulivyoongezeka kati ya Wayahudi na Warumi, ushawishi wa Masadukayo ulipungua. Baada ya Warumi kuteka Yerusalemu mnamo mwaka wa 70 Baada ya Kristo (BK), Masadukayo walitoweka katika historia.</w:t>
      </w:r>
    </w:p>
    <w:p>
      <w:pPr>
        <w:pStyle w:val="Heading3"/>
      </w:pPr>
      <w:r>
        <w:t>Masadukayo Katika Agano Jipya</w:t>
      </w:r>
    </w:p>
    <w:p>
      <w:r/>
      <w:r>
        <w:t>Kwenye hadithi ya injili, Mafarisayo walionekana kwanza kwenye ubatizo wa Yohana. Aliwaita "kizazi cha nyoka" na akawahimiza kuonyesha toba kupitia matendo yao (</w:t>
      </w:r>
      <w:hyperlink r:id="rId5704">
        <w:r>
          <w:rPr>
            <w:color w:val="0000EE"/>
            <w:u w:val="single"/>
          </w:rPr>
          <w:t>Mathayo 3:7–10</w:t>
        </w:r>
      </w:hyperlink>
      <w:r>
        <w:t>). Baadaye, Masadukayo walijiunga na baadhi ya Mafarisayo kumjaribu Yesu kwa kuomba ishara kutoka mbinguni (</w:t>
      </w:r>
      <w:hyperlink r:id="rId2936">
        <w:r>
          <w:rPr>
            <w:color w:val="0000EE"/>
            <w:u w:val="single"/>
          </w:rPr>
          <w:t>Mathayo 16:1</w:t>
        </w:r>
      </w:hyperlink>
      <w:r>
        <w:t>). Yesu aliwaonya wanafunzi wake kuwa waangalifu na Masadukayo (</w:t>
      </w:r>
      <w:hyperlink r:id="rId5705">
        <w:r>
          <w:rPr>
            <w:color w:val="0000EE"/>
            <w:u w:val="single"/>
          </w:rPr>
          <w:t>Mathayo 16:6, 11–12</w:t>
        </w:r>
      </w:hyperlink>
      <w:r>
        <w:t>).</w:t>
      </w:r>
    </w:p>
    <w:p>
      <w:r/>
      <w:r>
        <w:t xml:space="preserve">Tofauti kubwa inaonekana kati ya Mafarisayo na Masadukayo katika </w:t>
      </w:r>
      <w:hyperlink r:id="rId5706">
        <w:r>
          <w:rPr>
            <w:color w:val="0000EE"/>
            <w:u w:val="single"/>
          </w:rPr>
          <w:t>Mathayo 22:23–33</w:t>
        </w:r>
      </w:hyperlink>
      <w:r>
        <w:t xml:space="preserve"> (tazama pia </w:t>
      </w:r>
      <w:hyperlink r:id="rId5686">
        <w:r>
          <w:rPr>
            <w:color w:val="0000EE"/>
            <w:u w:val="single"/>
          </w:rPr>
          <w:t>Marko 12:18–27</w:t>
        </w:r>
      </w:hyperlink>
      <w:r>
        <w:t xml:space="preserve">; </w:t>
      </w:r>
      <w:hyperlink r:id="rId5707">
        <w:r>
          <w:rPr>
            <w:color w:val="0000EE"/>
            <w:u w:val="single"/>
          </w:rPr>
          <w:t>Luka 20:27–38</w:t>
        </w:r>
      </w:hyperlink>
      <w:r>
        <w:t>). Masadukayo, kama wengine, walitaka kumwaibisha Yesu kwa maswali yao. Waliuliza swali lililokusudiwa kumtega au kumchanganya Yesu ili kuonyesha mashaka yao kuhusu ufufuo wa wafu (watu kufufuka baada ya kufa).</w:t>
      </w:r>
    </w:p>
    <w:p>
      <w:r/>
      <w:r>
        <w:t>Masadukayo wanaelezewa kama wale wanaoamini kwamba hakuna ufufuo baada ya kifo. Walimtaja mwanamke ambaye alikuwa na ndugu saba kama waume wake, mmoja baada ya mwingine. Waliuliza, “atakuwaje mke wa nani kati ya hao saba?” Walidokeza kwamba tatizo kama hilo lilifanya ufufuo kuonekana hauwezekani. Yesu alijibu kwa kuonyesha kosa katika mtazamo wao, lililosababishwa na kutojua kwao Maandiko na nguvu za Mungu.</w:t>
      </w:r>
    </w:p>
    <w:p>
      <w:r/>
      <w:r>
        <w:t>Katika siku za mwanzo za kanisa huko Yerusalemu, makuhani, mkuu wa polisi wa hekalu, na Masadukayo walikasirika kwa sababu wanafunzi walikuwa wakizungumza kuhusu ufufuo wa wafu (</w:t>
      </w:r>
      <w:hyperlink r:id="rId5708">
        <w:r>
          <w:rPr>
            <w:color w:val="0000EE"/>
            <w:u w:val="single"/>
          </w:rPr>
          <w:t>Matendo 4:1–2</w:t>
        </w:r>
      </w:hyperlink>
      <w:r>
        <w:t>). Masadukayo walionekana kuongoza upinzani dhidi ya mitume na mafundisho yao.</w:t>
      </w:r>
    </w:p>
    <w:p>
      <w:r/>
      <w:r>
        <w:t>Baadaye, kuhani mkuu na Masadukayo waliamua kuwakamata mitume na kuwaweka gerezani (</w:t>
      </w:r>
      <w:hyperlink r:id="rId5709">
        <w:r>
          <w:rPr>
            <w:color w:val="0000EE"/>
            <w:u w:val="single"/>
          </w:rPr>
          <w:t>Matendo 5:17</w:t>
        </w:r>
      </w:hyperlink>
      <w:r>
        <w:t xml:space="preserve">). Kumbukumbu nyingine pekee yao katika Agano Jipya ni katika </w:t>
      </w:r>
      <w:hyperlink r:id="rId5710">
        <w:r>
          <w:rPr>
            <w:color w:val="0000EE"/>
            <w:u w:val="single"/>
          </w:rPr>
          <w:t>Matendo 23:6–8</w:t>
        </w:r>
      </w:hyperlink>
      <w:r>
        <w:t>, wakati wa kesi ya Paulo mbele ya Baraza (baraza la Kiyahudi). Katika tukio hilo, Paulo alizungumza kwa makusudi kuhusu imani yake katika ufufuo ili kuleta mgawanyiko kati ya Mafarisayo na Masadukayo, ambao hawakuamini katika ufufuo.</w:t>
      </w:r>
    </w:p>
    <w:p>
      <w:r/>
      <w:r>
        <w:t>Vifungu hivi vya Agano Jipya vinaonyesha imani kuu za Masadukayo, umuhimu wao miongoni mwa familia za makuhani wakuu, na tofauti zao na Mafarisayo.</w:t>
      </w:r>
    </w:p>
    <w:p>
      <w:pPr>
        <w:pStyle w:val="Heading3"/>
      </w:pPr>
      <w:r>
        <w:t>Masadukayo Katika Maandiko Mengine</w:t>
      </w:r>
    </w:p>
    <w:p>
      <w:r/>
      <w:r>
        <w:t>Josephus, mwanahistoria Myahudi wa karne ya kwanza BK, anatoa ufahamu wa ziada kuhusu Masadukayo zaidi ya ule tunaopata katika Agano Jipya. Alisema kwamba, tofauti na Mafarisayo na Waeseni, Masadukayo hawakuamini katika udhibiti wa Mungu juu ya matukio. Waliamini kwamba matendo yetu, iwe ni mazuri au mabaya, yanaamua kinachotutokea (</w:t>
      </w:r>
      <w:r>
        <w:rPr>
          <w:i/>
        </w:rPr>
        <w:t>Antiquities</w:t>
      </w:r>
      <w:r>
        <w:t xml:space="preserve"> 13.5.9; </w:t>
      </w:r>
      <w:r>
        <w:rPr>
          <w:i/>
        </w:rPr>
        <w:t>War</w:t>
      </w:r>
      <w:r>
        <w:t xml:space="preserve"> 2.8.14). Josephus pia alitaja kwamba Masadukayo walikataa wazo kwamba roho inaishi milele, pamoja na dhana ya zawadi na adhabu baada ya kifo (</w:t>
      </w:r>
      <w:r>
        <w:rPr>
          <w:i/>
        </w:rPr>
        <w:t>War</w:t>
      </w:r>
      <w:r>
        <w:t xml:space="preserve"> 2.8.14). Waliamini kwamba "roho hufa pamoja na miili" (</w:t>
      </w:r>
      <w:r>
        <w:rPr>
          <w:i/>
        </w:rPr>
        <w:t>Antiquities</w:t>
      </w:r>
      <w:r>
        <w:t xml:space="preserve"> 18.1.4). </w:t>
      </w:r>
    </w:p>
    <w:p>
      <w:r/>
      <w:r>
        <w:t>Waandishi wa Kikristo wa mapema kama Hippolytus, Origen, na Jerome walisema kwamba Masadukayo walikubali tu Torati na si vitabu vingine vya Agano la Kale. Hata hivyo, inaonekana hawakuwa kabisa dhidi ya vitabu vingine vya Agano la Kale. Inawezekana walipinga sheria za ziada zilizotambulishwa na Mafarisayo, wakisisitiza kwamba sheria ya Agano la Kale pekee ndiyo ilikuwa ya lazima. Kuhusu maoni yao juu ya malaika na maisha baada ya kifo, waliwaona Mafarisayo kama watu waliotambulisha mawazo mapya, huku wao wakijiona kama wale waliopendelea njia za zamani.</w:t>
      </w:r>
    </w:p>
    <w:p>
      <w:r/>
      <w:r>
        <w:t>Mishnah, mkusanyiko wa mafundisho ya marabi yaliyoandikwa katika karne ya Pili BK, ni chanzo kingine kikuu cha maarifa kuhusu Masadukayo. Masadukayo walipinga sheria nyingi za kina ambazo Mafarisayo walitaka kuwalazimisha watu (</w:t>
      </w:r>
      <w:r>
        <w:rPr>
          <w:i/>
        </w:rPr>
        <w:t>Parah</w:t>
      </w:r>
      <w:r>
        <w:t xml:space="preserve"> 3.3,7). Mishnah pia inaonyesha kwamba Masadukayo walikuwa na uwezekano mkubwa wa kukubaliana na desturi zisizo za Kiyahudi ikilinganishwa na makundi mengine ya Kiyahudi (</w:t>
      </w:r>
      <w:r>
        <w:rPr>
          <w:i/>
        </w:rPr>
        <w:t>Niddah</w:t>
      </w:r>
      <w:r>
        <w:t xml:space="preserve"> 4.2).</w:t>
      </w:r>
    </w:p>
    <w:p>
      <w:r/>
      <w:r>
        <w:rPr>
          <w:i/>
        </w:rPr>
        <w:t>Tazama</w:t>
      </w:r>
      <w:r>
        <w:t xml:space="preserve"> </w:t>
      </w:r>
      <w:r>
        <w:t>Waisraeli</w:t>
      </w:r>
      <w:r>
        <w:t xml:space="preserve">; </w:t>
      </w:r>
      <w:r>
        <w:t>Wayahudi</w:t>
      </w:r>
      <w:r>
        <w:t xml:space="preserve">; </w:t>
      </w:r>
      <w:r>
        <w:t>Wafarisayo</w:t>
      </w:r>
      <w:r>
        <w:t>.</w:t>
      </w:r>
      <w:r/>
      <w:r/>
    </w:p>
    <w:p>
      <w:r/>
    </w:p>
    <w:p>
      <w:pPr>
        <w:pStyle w:val="Heading2"/>
      </w:pPr>
      <w:r>
        <w:t>Masihi</w:t>
      </w:r>
      <w:r/>
    </w:p>
    <w:p>
      <w:r/>
      <w:r>
        <w:t>Kichwa kilichotokana na Kiebrania, mashiach</w:t>
      </w:r>
      <w:r>
        <w:rPr>
          <w:i/>
        </w:rPr>
        <w:t>,</w:t>
      </w:r>
      <w:r>
        <w:t xml:space="preserve"> kivumishi cha kitenzi kinachomaanisha "aliyepakwa mafuta." Pamoja na neno lake linalolingana katika Agano Jipya, christos (Kristo), linarejelea tendo la kuwekwa wakfu ambapo mtu anatengewa kumtumikia Mungu na kisha kupakwa mafuta. Mzizi wa kitenzi </w:t>
      </w:r>
      <w:r>
        <w:rPr>
          <w:i/>
        </w:rPr>
        <w:t>(</w:t>
      </w:r>
      <w:r>
        <w:t>mashach</w:t>
      </w:r>
      <w:r>
        <w:rPr>
          <w:i/>
        </w:rPr>
        <w:t>)</w:t>
      </w:r>
      <w:r>
        <w:t xml:space="preserve"> unatoa wazo hili pia.</w:t>
      </w:r>
    </w:p>
    <w:p>
      <w:r/>
      <w:r>
        <w:t>Desturi ya Israeli ya kupaka mafuta kwa sherehe ipo katika muktadha kadhaa. Makuhani walipakwa mafuta mara kwa mara kabla ya huduma yao waliyopewa na Mungu kwenye madhabahu ya dhabihu (</w:t>
      </w:r>
      <w:hyperlink r:id="rId5711">
        <w:r>
          <w:rPr>
            <w:color w:val="0000EE"/>
            <w:u w:val="single"/>
          </w:rPr>
          <w:t>Law 4:3</w:t>
        </w:r>
      </w:hyperlink>
      <w:r>
        <w:t>). Ingawa kuna ushahidi wa upako halisi wa manabii (</w:t>
      </w:r>
      <w:hyperlink r:id="rId4433">
        <w:r>
          <w:rPr>
            <w:color w:val="0000EE"/>
            <w:u w:val="single"/>
          </w:rPr>
          <w:t>1 Waf 19:16</w:t>
        </w:r>
      </w:hyperlink>
      <w:r>
        <w:t>), hii haionekani kuwa desturi ya kawaida. Upako wa Sauli na Daudi na Samweli ulianzisha kitendo hicho kama sharti muhimu kwa wafalme wa Kiebrania kabla ya kuchukua nafasi zao za uongozi wa kifalme. Mfalme alichukuliwa hasa kuwa mpakwa mafuta wa Bwana na hivyo alionekana kushikilia nafasi salama mbele ya watu (</w:t>
      </w:r>
      <w:hyperlink r:id="rId5712">
        <w:r>
          <w:rPr>
            <w:color w:val="0000EE"/>
            <w:u w:val="single"/>
          </w:rPr>
          <w:t>1 Sam 12:14</w:t>
        </w:r>
      </w:hyperlink>
      <w:r>
        <w:t xml:space="preserve">; </w:t>
      </w:r>
      <w:hyperlink r:id="rId5713">
        <w:r>
          <w:rPr>
            <w:color w:val="0000EE"/>
            <w:u w:val="single"/>
          </w:rPr>
          <w:t>2 Sam 19:21</w:t>
        </w:r>
      </w:hyperlink>
      <w:r>
        <w:t>) na Mungu (</w:t>
      </w:r>
      <w:hyperlink r:id="rId5714">
        <w:r>
          <w:rPr>
            <w:color w:val="0000EE"/>
            <w:u w:val="single"/>
          </w:rPr>
          <w:t>Zab 2:2</w:t>
        </w:r>
      </w:hyperlink>
      <w:r>
        <w:t xml:space="preserve">; </w:t>
      </w:r>
      <w:hyperlink r:id="rId5715">
        <w:r>
          <w:rPr>
            <w:color w:val="0000EE"/>
            <w:u w:val="single"/>
          </w:rPr>
          <w:t>20:6</w:t>
        </w:r>
      </w:hyperlink>
      <w:r>
        <w:t>). Pamoja na unabii mwingi wa kimasiya, taratibu hizi zilisaidia kuwajulisha Wayahudi kuhusu Mpakwa Mafuta, bora zaidi, ambaye hatimaye angekuja kuleta wokovu kwa Israeli.</w:t>
      </w:r>
    </w:p>
    <w:p>
      <w:r/>
      <w:r>
        <w:t>Kumalizia makala 13 za imani ya Kiebrania zinazohusishwa na Mose Maimonides (karne ya 13 BK) ni kauli inayopatikana bado katika vitabu vingi vya maombi vya Kiebrania: "Ninaamini kwa moyo mkamilifu kwamba Masiya atakuja; na ingawa kuja kwake kumechelewa, bado nitangoja kwa subira kwa ujio wake wa haraka."</w:t>
      </w:r>
    </w:p>
    <w:p>
      <w:pPr>
        <w:pStyle w:val="Heading3"/>
      </w:pPr>
      <w:r>
        <w:t>Masihi katika Agano la Kale</w:t>
      </w:r>
    </w:p>
    <w:p>
      <w:r/>
      <w:r>
        <w:t>Tumaini la Kiyahudi la ujio wa Masihi liliendelea kwa nguvu kutoka kipindi cha utawala wa Daudi, wakati ilipotabiriwa kwamba ufalme wake ungeendelea hadi mwisho wa wakati (</w:t>
      </w:r>
      <w:hyperlink r:id="rId222">
        <w:r>
          <w:rPr>
            <w:color w:val="0000EE"/>
            <w:u w:val="single"/>
          </w:rPr>
          <w:t>2 Sam 7:16</w:t>
        </w:r>
      </w:hyperlink>
      <w:r>
        <w:t>). Israeli iliambiwa kwamba, kupitia kwa wazao wa Daudi, kiti chake cha enzi kingetawala bila mwisho juu ya dunia yote (</w:t>
      </w:r>
      <w:hyperlink r:id="rId5716">
        <w:r>
          <w:rPr>
            <w:color w:val="0000EE"/>
            <w:u w:val="single"/>
          </w:rPr>
          <w:t>2 Sam 22:48–51</w:t>
        </w:r>
      </w:hyperlink>
      <w:r>
        <w:t xml:space="preserve">; </w:t>
      </w:r>
      <w:hyperlink r:id="rId5717">
        <w:r>
          <w:rPr>
            <w:color w:val="0000EE"/>
            <w:u w:val="single"/>
          </w:rPr>
          <w:t>Yer 33</w:t>
        </w:r>
      </w:hyperlink>
      <w:r>
        <w:t xml:space="preserve">). Ni kwa kipengele hiki cha wokovu wa kimasiya ambapo akili za Kiyahudi zimekuwa zikijishughulisha kwa jadi (linganisha </w:t>
      </w:r>
      <w:hyperlink r:id="rId5718">
        <w:r>
          <w:rPr>
            <w:color w:val="0000EE"/>
            <w:u w:val="single"/>
          </w:rPr>
          <w:t>Matendo 1:6</w:t>
        </w:r>
      </w:hyperlink>
      <w:r>
        <w:t>).</w:t>
      </w:r>
    </w:p>
    <w:p>
      <w:r/>
      <w:r>
        <w:t xml:space="preserve">Miongoni mwa marabi wa Orthodox hakujawahi kuwa na ukosefu wa dhana kuhusu maelezo ya huduma ya Masihi. Wakati fulani marabi walitumia si chini ya vifungu 456 vya Maandiko kwa mtu wake na wokovu. Kujishughulisha na Masihi kunaonekana katika kitabu </w:t>
      </w:r>
      <w:r>
        <w:rPr>
          <w:i/>
        </w:rPr>
        <w:t>Sanhedrin</w:t>
      </w:r>
      <w:r>
        <w:t xml:space="preserve"> (Talmudi ya Babeli), ambapo vifungu vinasema kwamba ulimwengu uliumbwa kwa ajili yake na kwamba manabii wote walitabiri siku zake (</w:t>
      </w:r>
      <w:r>
        <w:rPr>
          <w:i/>
        </w:rPr>
        <w:t>Sanhedrin</w:t>
      </w:r>
      <w:r>
        <w:t xml:space="preserve"> 98b, 99a). Kwa ujumla, Orthodoksi bado inashikilia imani yake ya zamani kuhusu utawala wa Masihi huko Yerusalemu, ujenzi upya wa hekalu, na kurejeshwa kwa ukuhani na dhabihu.</w:t>
      </w:r>
    </w:p>
    <w:p>
      <w:r/>
      <w:r>
        <w:t>Ingawa Uyahudi wa baadaye ulitafuta Masihi kama mtu wa eskatolojia atakayetawala mwishoni mwa wakati, mawazo ya kisasa ya Kiyahudi yameacha wazo la jadi la Masihi binafsi na badala yake kuamini katika enzi ya kimasiya. Uyahudi wa kiliberali unaoenea unaona ulimwengu ukikamilishwa hatimaye kupitia ushawishi wa maadili pacha ya Kiyahudi ya haki na huruma. Imani kama hiyo, ikipuuza hali ya wanadamu waliopotoka na mafundisho ya Maandiko, inabadilisha fikra za kibinadamu kwa badala ya uingiliaji wa kimuujiza wa mbinguni.</w:t>
      </w:r>
    </w:p>
    <w:p>
      <w:r/>
      <w:r>
        <w:t>Ingawa asili ya Masihi imeunganishwa kwa uthabiti na nyumba ya Daudi (</w:t>
      </w:r>
      <w:hyperlink r:id="rId75">
        <w:r>
          <w:rPr>
            <w:color w:val="0000EE"/>
            <w:u w:val="single"/>
          </w:rPr>
          <w:t>2 Sam 7:14</w:t>
        </w:r>
      </w:hyperlink>
      <w:r>
        <w:t xml:space="preserve">; </w:t>
      </w:r>
      <w:hyperlink r:id="rId1579">
        <w:r>
          <w:rPr>
            <w:color w:val="0000EE"/>
            <w:u w:val="single"/>
          </w:rPr>
          <w:t>Hosea 3:5</w:t>
        </w:r>
      </w:hyperlink>
      <w:r>
        <w:t xml:space="preserve">), ahadi ya Masihi ilitolewa muda mrefu kabla ya Daudi kuishi. Kwa kweli, tumaini la Masihi linaonyeshwa katika ahadi ya kwanza ya kuanzishwa kwa ufalme wa Mungu. Iliyotolewa kwa Shetani, </w:t>
      </w:r>
      <w:hyperlink r:id="rId53">
        <w:r>
          <w:rPr>
            <w:color w:val="0000EE"/>
            <w:u w:val="single"/>
          </w:rPr>
          <w:t>Mwanzo 3:15</w:t>
        </w:r>
      </w:hyperlink>
      <w:r>
        <w:t xml:space="preserve"> inatangaza kwamba Mungu ataweka uadui kati ya nyoka na mwanamke hadi, katika utimilifu wa wakati, "mbegu" ya mwanamke itakapotoa pigo la mauti kwa kichwa cha nyoka.</w:t>
      </w:r>
    </w:p>
    <w:p>
      <w:r/>
      <w:r>
        <w:t>Asili ya unabii wa masihi ni ya maendeleo; kila unabii unatoa mwanga zaidi juu ya mada hiyo. Hii hutokea, kwa mfano, kuhusu dhana ya "mbegu": Masihi atazaliwa na mwanamke (</w:t>
      </w:r>
      <w:hyperlink r:id="rId53">
        <w:r>
          <w:rPr>
            <w:color w:val="0000EE"/>
            <w:u w:val="single"/>
          </w:rPr>
          <w:t>Mwan 3:15</w:t>
        </w:r>
      </w:hyperlink>
      <w:r>
        <w:t>), kupitia ukoo wa Shemu (</w:t>
      </w:r>
      <w:hyperlink r:id="rId5719">
        <w:r>
          <w:rPr>
            <w:color w:val="0000EE"/>
            <w:u w:val="single"/>
          </w:rPr>
          <w:t>9:26</w:t>
        </w:r>
      </w:hyperlink>
      <w:r>
        <w:t>) na hasa kupitia Abrahamu (</w:t>
      </w:r>
      <w:hyperlink r:id="rId219">
        <w:r>
          <w:rPr>
            <w:color w:val="0000EE"/>
            <w:u w:val="single"/>
          </w:rPr>
          <w:t>22:18</w:t>
        </w:r>
      </w:hyperlink>
      <w:r>
        <w:t xml:space="preserve">). Hata hivyo, hadi </w:t>
      </w:r>
      <w:hyperlink r:id="rId219">
        <w:r>
          <w:rPr>
            <w:color w:val="0000EE"/>
            <w:u w:val="single"/>
          </w:rPr>
          <w:t>Mwanzo 22:18</w:t>
        </w:r>
      </w:hyperlink>
      <w:r>
        <w:t>, "mbegu" haijaonyeshwa wazi kama mtu, kwani zerah (mbegu) inaweza kumaanisha kitu kimoja au vingi. Bado haionekani wazi katika hatua hizi za awali za unabii wa Masihi ni asili ya "kupondwa" ambayo itatokea. Hata hivyo, wazo la Masihi kupondwa kwa ajili ya dhambi linaonyeshwa katika tangazo la Mwanzo, kama ilivyo na vurugu zinazohusishwa na tendo hilo. Miongoni mwa manabii wa Masiya, Isaya anatoa upeo kamili kwa kanuni kwamba Mpakwa Mafuta lazima avumilie mateso makubwa (</w:t>
      </w:r>
      <w:hyperlink r:id="rId5720">
        <w:r>
          <w:rPr>
            <w:color w:val="0000EE"/>
            <w:u w:val="single"/>
          </w:rPr>
          <w:t>Is 53:1</w:t>
        </w:r>
      </w:hyperlink>
      <w:r>
        <w:t>). Chini ya mfano wa "Mtumishi wa Bwana," nyimbo nne za "mtumishi" zinaelezea utume wa mkombozi wa baadaye (</w:t>
      </w:r>
      <w:hyperlink r:id="rId5721">
        <w:r>
          <w:rPr>
            <w:color w:val="0000EE"/>
            <w:u w:val="single"/>
          </w:rPr>
          <w:t>Is 42:1–7</w:t>
        </w:r>
      </w:hyperlink>
      <w:r>
        <w:t xml:space="preserve">; </w:t>
      </w:r>
      <w:hyperlink r:id="rId5722">
        <w:r>
          <w:rPr>
            <w:color w:val="0000EE"/>
            <w:u w:val="single"/>
          </w:rPr>
          <w:t>49:1–9</w:t>
        </w:r>
      </w:hyperlink>
      <w:r>
        <w:t xml:space="preserve">; </w:t>
      </w:r>
      <w:hyperlink r:id="rId5723">
        <w:r>
          <w:rPr>
            <w:color w:val="0000EE"/>
            <w:u w:val="single"/>
          </w:rPr>
          <w:t>50:4–11</w:t>
        </w:r>
      </w:hyperlink>
      <w:r>
        <w:t xml:space="preserve">; </w:t>
      </w:r>
      <w:hyperlink r:id="rId1133">
        <w:r>
          <w:rPr>
            <w:color w:val="0000EE"/>
            <w:u w:val="single"/>
          </w:rPr>
          <w:t>52:13–53:12</w:t>
        </w:r>
      </w:hyperlink>
      <w:r>
        <w:t>). Ingawa ni kweli kwamba Isaya haunganishi waziwazi jina Masihi na Mtumishi wa Bwana, kutambua takwimu zote mbili kama mtu mmoja ni jambo linaloweza kuhalalishwa. Takwimu zote mbili zimepakwa mafuta kwa kipekee (</w:t>
      </w:r>
      <w:hyperlink r:id="rId2720">
        <w:r>
          <w:rPr>
            <w:color w:val="0000EE"/>
            <w:u w:val="single"/>
          </w:rPr>
          <w:t>61:1</w:t>
        </w:r>
      </w:hyperlink>
      <w:r>
        <w:t>); kila mmoja analeta mwanga kwa Mataifa (</w:t>
      </w:r>
      <w:hyperlink r:id="rId5724">
        <w:r>
          <w:rPr>
            <w:color w:val="0000EE"/>
            <w:u w:val="single"/>
          </w:rPr>
          <w:t>55:4</w:t>
        </w:r>
      </w:hyperlink>
      <w:r>
        <w:t xml:space="preserve">; linganisha </w:t>
      </w:r>
      <w:hyperlink r:id="rId3178">
        <w:r>
          <w:rPr>
            <w:color w:val="0000EE"/>
            <w:u w:val="single"/>
          </w:rPr>
          <w:t>49:6</w:t>
        </w:r>
      </w:hyperlink>
      <w:r>
        <w:t>); hakuna anayejionyesha katika kuonekana kwake kwa mara ya kwanza (</w:t>
      </w:r>
      <w:hyperlink r:id="rId5725">
        <w:r>
          <w:rPr>
            <w:color w:val="0000EE"/>
            <w:u w:val="single"/>
          </w:rPr>
          <w:t>7:14–15</w:t>
        </w:r>
      </w:hyperlink>
      <w:r>
        <w:t xml:space="preserve">; </w:t>
      </w:r>
      <w:hyperlink r:id="rId1099">
        <w:r>
          <w:rPr>
            <w:color w:val="0000EE"/>
            <w:u w:val="single"/>
          </w:rPr>
          <w:t>11:1</w:t>
        </w:r>
      </w:hyperlink>
      <w:r>
        <w:t xml:space="preserve">; linganisha </w:t>
      </w:r>
      <w:hyperlink r:id="rId5129">
        <w:r>
          <w:rPr>
            <w:color w:val="0000EE"/>
            <w:u w:val="single"/>
          </w:rPr>
          <w:t>42:3</w:t>
        </w:r>
      </w:hyperlink>
      <w:r>
        <w:t xml:space="preserve">; </w:t>
      </w:r>
      <w:hyperlink r:id="rId5720">
        <w:r>
          <w:rPr>
            <w:color w:val="0000EE"/>
            <w:u w:val="single"/>
          </w:rPr>
          <w:t>53:1</w:t>
        </w:r>
      </w:hyperlink>
      <w:r>
        <w:t>); na jina la "tawi" la Daudi linakaa juu yao wote wawili (</w:t>
      </w:r>
      <w:hyperlink r:id="rId5726">
        <w:r>
          <w:rPr>
            <w:color w:val="0000EE"/>
            <w:u w:val="single"/>
          </w:rPr>
          <w:t>11:1–4</w:t>
        </w:r>
      </w:hyperlink>
      <w:r>
        <w:t>). Vilevile muhimu ni ukweli wa kudhalilishwa na kutukuzwa kwao (</w:t>
      </w:r>
      <w:hyperlink r:id="rId5727">
        <w:r>
          <w:rPr>
            <w:color w:val="0000EE"/>
            <w:u w:val="single"/>
          </w:rPr>
          <w:t>49:7</w:t>
        </w:r>
      </w:hyperlink>
      <w:r>
        <w:t xml:space="preserve">; </w:t>
      </w:r>
      <w:hyperlink r:id="rId5728">
        <w:r>
          <w:rPr>
            <w:color w:val="0000EE"/>
            <w:u w:val="single"/>
          </w:rPr>
          <w:t>52:13–15</w:t>
        </w:r>
      </w:hyperlink>
      <w:r>
        <w:t xml:space="preserve">). Wanazuoni wa Kiyahudi wa enzi za mwanzo za Kikristo katika Targum ya Kiaramu juu ya manabii wanatafsiri </w:t>
      </w:r>
      <w:hyperlink r:id="rId5729">
        <w:r>
          <w:rPr>
            <w:color w:val="0000EE"/>
            <w:u w:val="single"/>
          </w:rPr>
          <w:t>Isaya 42:1</w:t>
        </w:r>
      </w:hyperlink>
      <w:r>
        <w:t xml:space="preserve">, "Tazama Mtumishi wangu Masihi" na kuanza </w:t>
      </w:r>
      <w:hyperlink r:id="rId1144">
        <w:r>
          <w:rPr>
            <w:color w:val="0000EE"/>
            <w:u w:val="single"/>
          </w:rPr>
          <w:t>Isaya 53</w:t>
        </w:r>
      </w:hyperlink>
      <w:r>
        <w:t>, "Tazama Mtumishi wangu Masihi atafanikiwa." Ingawa Koreshi anaweza kusemwa kuwa "amepakwa mafuta," hakuna kazi ya mwisho ya wokovu inayohusishwa naye (</w:t>
      </w:r>
      <w:hyperlink r:id="rId5730">
        <w:r>
          <w:rPr>
            <w:color w:val="0000EE"/>
            <w:u w:val="single"/>
          </w:rPr>
          <w:t>45:1–5</w:t>
        </w:r>
      </w:hyperlink>
      <w:r>
        <w:t>). Israeli, ingawa imechaguliwa na kupendwa na Mungu (</w:t>
      </w:r>
      <w:hyperlink r:id="rId5731">
        <w:r>
          <w:rPr>
            <w:color w:val="0000EE"/>
            <w:u w:val="single"/>
          </w:rPr>
          <w:t>41:8</w:t>
        </w:r>
      </w:hyperlink>
      <w:r>
        <w:t>), haina vifaa vya kutosha kama mtumishi wa Mungu kuleta kazi yake ya ukombozi kwa wanadamu (</w:t>
      </w:r>
      <w:hyperlink r:id="rId5732">
        <w:r>
          <w:rPr>
            <w:color w:val="0000EE"/>
            <w:u w:val="single"/>
          </w:rPr>
          <w:t>42:18</w:t>
        </w:r>
      </w:hyperlink>
      <w:r>
        <w:t>). Kuanguka kwa nasaba ya Daudi kunatoa ushahidi wa wazi wa hitaji la Israeli la mfalme aliye pakwa mafuta ambaye ataponya uasi na kutotii (</w:t>
      </w:r>
      <w:hyperlink r:id="rId5733">
        <w:r>
          <w:rPr>
            <w:color w:val="0000EE"/>
            <w:u w:val="single"/>
          </w:rPr>
          <w:t>Kut 33:5</w:t>
        </w:r>
      </w:hyperlink>
      <w:r>
        <w:t xml:space="preserve">; </w:t>
      </w:r>
      <w:hyperlink r:id="rId5734">
        <w:r>
          <w:rPr>
            <w:color w:val="0000EE"/>
            <w:u w:val="single"/>
          </w:rPr>
          <w:t>Hosea 4:1</w:t>
        </w:r>
      </w:hyperlink>
      <w:r>
        <w:t>). Zaidi na zaidi, historia ya Agano la Kale inaonyesha kushindwa kwa maadili kwa Israeli. Tatizo lake, ambalo anashiriki na wanadamu, linaweza tu kutatuliwa kwa kufanya agano ambalo uhakika na kitovu chake ni Mwokozi binafsi na Bwana mkuu (</w:t>
      </w:r>
      <w:hyperlink r:id="rId132">
        <w:r>
          <w:rPr>
            <w:color w:val="0000EE"/>
            <w:u w:val="single"/>
          </w:rPr>
          <w:t>Yer 31:31–34</w:t>
        </w:r>
      </w:hyperlink>
      <w:r>
        <w:t>). Kuja kwa bingwa kama huyo kunaishi katika ahadi iliyorekodiwa ya chipukizi kutoka kwenye kisiki cha mti wa Yese ulioporomoka, ambaye ataleta mwanga wa uzima kwa watu wa Mungu waliopotea (</w:t>
      </w:r>
      <w:hyperlink r:id="rId2109">
        <w:r>
          <w:rPr>
            <w:color w:val="0000EE"/>
            <w:u w:val="single"/>
          </w:rPr>
          <w:t>Is 9:2</w:t>
        </w:r>
      </w:hyperlink>
      <w:r>
        <w:t xml:space="preserve">; </w:t>
      </w:r>
      <w:hyperlink r:id="rId1099">
        <w:r>
          <w:rPr>
            <w:color w:val="0000EE"/>
            <w:u w:val="single"/>
          </w:rPr>
          <w:t>11:1</w:t>
        </w:r>
      </w:hyperlink>
      <w:r>
        <w:t>).</w:t>
      </w:r>
    </w:p>
    <w:p>
      <w:r/>
      <w:r>
        <w:t>Ni vigumu kuondokana na wazo kwamba dhana ya utumishi na unyenyekevu ni sehemu ya ufalme (</w:t>
      </w:r>
      <w:hyperlink r:id="rId5735">
        <w:r>
          <w:rPr>
            <w:color w:val="0000EE"/>
            <w:u w:val="single"/>
          </w:rPr>
          <w:t>Zek 9:9</w:t>
        </w:r>
      </w:hyperlink>
      <w:r>
        <w:t>). Dhana ya Masihi kujaza nafasi za kuhani na mfalme ni isiyopingika (</w:t>
      </w:r>
      <w:hyperlink r:id="rId5736">
        <w:r>
          <w:rPr>
            <w:color w:val="0000EE"/>
            <w:u w:val="single"/>
          </w:rPr>
          <w:t>Zab 110:1–4</w:t>
        </w:r>
      </w:hyperlink>
      <w:r>
        <w:t xml:space="preserve">); kuhani-mfalme anayeteseka ni dhahiri kidogo. Baadhi ya waandishi wa Talmudi walionekana kutambua uwezekano kwamba Masihi angehitaji kuteseka. Katika Talmudi ya Babeli, kitabu cha </w:t>
      </w:r>
      <w:r>
        <w:rPr>
          <w:i/>
        </w:rPr>
        <w:t>Sanhedrin</w:t>
      </w:r>
      <w:r>
        <w:t xml:space="preserve"> 98b, inasemekana Masihi hubeba magonjwa na maumivu. Miongoni mwa sala za Siku ya Upatanisho yanaweza kupatikana maneno ya Eleazar ben Qalir (labda hadi AD 1000): “Masiya wetu mwenye haki ametutoka; tumeshikwa na hofu, na hakuna wa kututetea. Maovu yetu na nira ya makosa yetu anabeba, na anajeruhiwa kwa makosa yetu. Anabeba mabegani mwake dhambi zetu ili kupata msamaha kwa maovu yetu. Tuweze kuponywa kwa majeraha yake.” Kwa mtazamo sawa, Rabbi Eliyya de Vidas anaandika, “Maana ya ‘Alijeruhiwa kwa makosa yetu, aliumizwa kwa maovu yetu,’ ni kwamba kwa kuwa Masiya hubeba maovu yetu, ambayo husababisha yeye kuumizwa, inafuata kwamba yeyote ambaye hatakubali kwamba Masihi anateseka kwa maovu yetu lazima avumilie na kuteseka kwa ajili yao mwenyewe.” Kwa yote haya, ni shaka kubwa kwamba mtu yeyote alifikiria Masihi angekamilisha kazi yake ya wokovu kwa njia ya kifo chake mwenyewe (linganisha </w:t>
      </w:r>
      <w:hyperlink r:id="rId1368">
        <w:r>
          <w:rPr>
            <w:color w:val="0000EE"/>
            <w:u w:val="single"/>
          </w:rPr>
          <w:t>Is 53:12</w:t>
        </w:r>
      </w:hyperlink>
      <w:r>
        <w:t>). Wakati uvumi wa kirabbi uliposhindwa kuoanisha kwa kuridhisha ukweli wa aibu na utukufu, baadhi walidhani kwamba Mungu angepeleka Masiya kuteseka pamoja na Masihi kutawala. Kimaandiko, ni dhahiri kwamba jaribio la kutisha la Masihi ni utangulizi muhimu tu kwa utukufu usio na kipimo. Anaonyeshwa si tu kama mfalme mkuu (</w:t>
      </w:r>
      <w:hyperlink r:id="rId5737">
        <w:r>
          <w:rPr>
            <w:color w:val="0000EE"/>
            <w:u w:val="single"/>
          </w:rPr>
          <w:t>52:13</w:t>
        </w:r>
      </w:hyperlink>
      <w:r>
        <w:t xml:space="preserve">; </w:t>
      </w:r>
      <w:hyperlink r:id="rId1368">
        <w:r>
          <w:rPr>
            <w:color w:val="0000EE"/>
            <w:u w:val="single"/>
          </w:rPr>
          <w:t>53:12</w:t>
        </w:r>
      </w:hyperlink>
      <w:r>
        <w:t>) bali pia kama mnyenyekevu (</w:t>
      </w:r>
      <w:hyperlink r:id="rId5738">
        <w:r>
          <w:rPr>
            <w:color w:val="0000EE"/>
            <w:u w:val="single"/>
          </w:rPr>
          <w:t>53:2</w:t>
        </w:r>
      </w:hyperlink>
      <w:r>
        <w:t>), aliyedhalilishwa (</w:t>
      </w:r>
      <w:hyperlink r:id="rId5739">
        <w:r>
          <w:rPr>
            <w:color w:val="0000EE"/>
            <w:u w:val="single"/>
          </w:rPr>
          <w:t>52:14</w:t>
        </w:r>
      </w:hyperlink>
      <w:r>
        <w:t>), aliyekataliwa (</w:t>
      </w:r>
      <w:hyperlink r:id="rId5740">
        <w:r>
          <w:rPr>
            <w:color w:val="0000EE"/>
            <w:u w:val="single"/>
          </w:rPr>
          <w:t>53:3</w:t>
        </w:r>
      </w:hyperlink>
      <w:r>
        <w:t xml:space="preserve">), na kubeba matokeo ya uasi wa wanadamu (mistari </w:t>
      </w:r>
      <w:hyperlink r:id="rId5741">
        <w:r>
          <w:rPr>
            <w:color w:val="0000EE"/>
            <w:u w:val="single"/>
          </w:rPr>
          <w:t>5–6</w:t>
        </w:r>
      </w:hyperlink>
      <w:r>
        <w:t xml:space="preserve">). Hata hivyo, anainuliwa kuombea, na kubariki kwa wingi, watu wake (mustari </w:t>
      </w:r>
      <w:hyperlink r:id="rId1368">
        <w:r>
          <w:rPr>
            <w:color w:val="0000EE"/>
            <w:u w:val="single"/>
          </w:rPr>
          <w:t>12</w:t>
        </w:r>
      </w:hyperlink>
      <w:r>
        <w:t>). Masihi, baada ya kutimiza utii kamili ambao Adamu na Israeli walishindwa kufikia, ataleta Israeli na mataifa kurudi kwa Mungu (</w:t>
      </w:r>
      <w:hyperlink r:id="rId5742">
        <w:r>
          <w:rPr>
            <w:color w:val="0000EE"/>
            <w:u w:val="single"/>
          </w:rPr>
          <w:t>42:18–19</w:t>
        </w:r>
      </w:hyperlink>
      <w:r>
        <w:t xml:space="preserve">; </w:t>
      </w:r>
      <w:hyperlink r:id="rId5743">
        <w:r>
          <w:rPr>
            <w:color w:val="0000EE"/>
            <w:u w:val="single"/>
          </w:rPr>
          <w:t>49:3, 6</w:t>
        </w:r>
      </w:hyperlink>
      <w:r>
        <w:t>).</w:t>
      </w:r>
    </w:p>
    <w:p>
      <w:r/>
      <w:r>
        <w:t>Maandishi ya Danieli yana data muhimu za kimasihi. Danieli ni wa kipekee kwa kuwa anazungumza kwa ujasiri kuhusu “Masihi Mkuu” (</w:t>
      </w:r>
      <w:hyperlink r:id="rId5744">
        <w:r>
          <w:rPr>
            <w:color w:val="0000EE"/>
            <w:u w:val="single"/>
          </w:rPr>
          <w:t>Dan 9:25</w:t>
        </w:r>
      </w:hyperlink>
      <w:r>
        <w:t>), anamtambua kama “Mwana wa Adamu” (</w:t>
      </w:r>
      <w:hyperlink r:id="rId5745">
        <w:r>
          <w:rPr>
            <w:color w:val="0000EE"/>
            <w:u w:val="single"/>
          </w:rPr>
          <w:t>7:13</w:t>
        </w:r>
      </w:hyperlink>
      <w:r>
        <w:t xml:space="preserve">), na anasema anateseka (“amekatiliwa mbali,” </w:t>
      </w:r>
      <w:hyperlink r:id="rId5746">
        <w:r>
          <w:rPr>
            <w:color w:val="0000EE"/>
            <w:u w:val="single"/>
          </w:rPr>
          <w:t>9:26</w:t>
        </w:r>
      </w:hyperlink>
      <w:r>
        <w:t>). Kauli hii ya kukatiliwa mbali (yaani, kifo) cha Masihi inafanya kazi yake ya upatanisho iwezekane (</w:t>
      </w:r>
      <w:hyperlink r:id="rId5747">
        <w:r>
          <w:rPr>
            <w:color w:val="0000EE"/>
            <w:u w:val="single"/>
          </w:rPr>
          <w:t>9:24</w:t>
        </w:r>
      </w:hyperlink>
      <w:r>
        <w:t xml:space="preserve">). Fundisho la upatanisho wa kujitolea kwa niaba ya mwingine ndilo fundisho pekee la upatanisho linalopatikana katika Biblia (linganisha </w:t>
      </w:r>
      <w:hyperlink r:id="rId1417">
        <w:r>
          <w:rPr>
            <w:color w:val="0000EE"/>
            <w:u w:val="single"/>
          </w:rPr>
          <w:t>Law 17:11</w:t>
        </w:r>
      </w:hyperlink>
      <w:r>
        <w:t xml:space="preserve">). Israeli walielewa kwamba kubeba dhambi kulimaanisha kuvumilia matokeo, au adhabu, kwa dhambi (linganisha </w:t>
      </w:r>
      <w:hyperlink r:id="rId2957">
        <w:r>
          <w:rPr>
            <w:color w:val="0000EE"/>
            <w:u w:val="single"/>
          </w:rPr>
          <w:t>Hes 14:33</w:t>
        </w:r>
      </w:hyperlink>
      <w:r>
        <w:t>). Ubadilishaji wa adhabu huo huo unaonekana katika kanuni ya kazi ya dhabihu ya upatanisho ya Masihi. Yeye ni mbadala wa mwathirika ambaye kwake mateso yanayostahili mwenye dhambi yanahamishiwa. Adhabu ikiwa imebebwa kwa niaba, mwombaji anasamehewa kikamilifu.</w:t>
      </w:r>
    </w:p>
    <w:p>
      <w:r/>
      <w:hyperlink r:id="rId5748">
        <w:r>
          <w:rPr>
            <w:color w:val="0000EE"/>
            <w:u w:val="single"/>
          </w:rPr>
          <w:t>Zaburi 22:1</w:t>
        </w:r>
      </w:hyperlink>
      <w:r>
        <w:t xml:space="preserve"> inarekodi kilio cha huzuni cha Masihi anayebeba adhabu ya mwanadamu kwa ajili ya dhambi (linganisha </w:t>
      </w:r>
      <w:hyperlink r:id="rId5530">
        <w:r>
          <w:rPr>
            <w:color w:val="0000EE"/>
            <w:u w:val="single"/>
          </w:rPr>
          <w:t>Math 27:46</w:t>
        </w:r>
      </w:hyperlink>
      <w:r>
        <w:t>) anapokuwa dhambi kwa niaba ya watu wake (</w:t>
      </w:r>
      <w:hyperlink r:id="rId2867">
        <w:r>
          <w:rPr>
            <w:color w:val="0000EE"/>
            <w:u w:val="single"/>
          </w:rPr>
          <w:t>2 Kor 5:21</w:t>
        </w:r>
      </w:hyperlink>
      <w:r>
        <w:t>). Hata hivyo, kilio chake, “Mungu wangu,” kinaonyesha uhusiano wa karibu ambao hauwezi kukatizwa kabisa. Tena, dhana ya unyenyekevu wa masihi kabla ya kuinuliwa kuu iko wazi (</w:t>
      </w:r>
      <w:hyperlink r:id="rId4923">
        <w:r>
          <w:rPr>
            <w:color w:val="0000EE"/>
            <w:u w:val="single"/>
          </w:rPr>
          <w:t>Zab 22:27</w:t>
        </w:r>
      </w:hyperlink>
      <w:r>
        <w:t>). Katika kile kinachoitwa “zaburi za kifalme” (kwa mfano, 2; 72; 110) ni mwombezi wa kikuhani ambaye pia amewekwa rasmi kufanya kazi kama mfalme na hakimu.</w:t>
      </w:r>
    </w:p>
    <w:p>
      <w:r/>
      <w:r>
        <w:t>Yeremia anachukua picha hatua moja zaidi. Yule atakayewawezesha wanadamu kuingia katika agano la wokovu na Mungu anawasilisha haki ya Mungu iliyohesabiwa: Masihi, tawi la haki la Mungu, anakuwa "Bwana Haki Yetu." Kinyume na matarajio, chini ya sheria hakuna mtu angeweza kusulubiwa ambaye hakuwa na hatia ya dhambi (</w:t>
      </w:r>
      <w:hyperlink r:id="rId5749">
        <w:r>
          <w:rPr>
            <w:color w:val="0000EE"/>
            <w:u w:val="single"/>
          </w:rPr>
          <w:t>Kumb 21:22</w:t>
        </w:r>
      </w:hyperlink>
      <w:r>
        <w:t>). Lakini ni Kristo mwenye haki ndiye aliyesulubiwa, hivyo kudhoofisha milele ujasiri wowote wa kisheria (</w:t>
      </w:r>
      <w:hyperlink r:id="rId4632">
        <w:r>
          <w:rPr>
            <w:color w:val="0000EE"/>
            <w:u w:val="single"/>
          </w:rPr>
          <w:t>Kumb 21:23</w:t>
        </w:r>
      </w:hyperlink>
      <w:r>
        <w:t xml:space="preserve">; </w:t>
      </w:r>
      <w:hyperlink r:id="rId2614">
        <w:r>
          <w:rPr>
            <w:color w:val="0000EE"/>
            <w:u w:val="single"/>
          </w:rPr>
          <w:t>Gal 3:13</w:t>
        </w:r>
      </w:hyperlink>
      <w:r>
        <w:t>). Zaidi ya kusamehewa, waumini wanahesabiwa haki ndani yake (</w:t>
      </w:r>
      <w:hyperlink r:id="rId4899">
        <w:r>
          <w:rPr>
            <w:color w:val="0000EE"/>
            <w:u w:val="single"/>
          </w:rPr>
          <w:t>Yer 23:5–6</w:t>
        </w:r>
      </w:hyperlink>
      <w:r>
        <w:t>).</w:t>
      </w:r>
    </w:p>
    <w:p>
      <w:r/>
      <w:r>
        <w:t>Ingawa mahali pa kuzaliwa kwa Masihi palikuwa pamewekwa wazi (</w:t>
      </w:r>
      <w:hyperlink r:id="rId1128">
        <w:r>
          <w:rPr>
            <w:color w:val="0000EE"/>
            <w:u w:val="single"/>
          </w:rPr>
          <w:t>Mika 5:2</w:t>
        </w:r>
      </w:hyperlink>
      <w:r>
        <w:t xml:space="preserve">), uungu wake ulikuwa suala lenye utata mkubwa. Ingawa wachache katika Israeli ya kale walibishana juu ya imani katika Masihi wa kibinadamu, ni shaka kwamba mtu yeyote alifikiria kuwa yeye ni "Mungu pamoja nasi" kwa maana kamili ya usemi huo (linganisha </w:t>
      </w:r>
      <w:hyperlink r:id="rId654">
        <w:r>
          <w:rPr>
            <w:color w:val="0000EE"/>
            <w:u w:val="single"/>
          </w:rPr>
          <w:t>Waeb 1:3</w:t>
        </w:r>
      </w:hyperlink>
      <w:r>
        <w:t>).</w:t>
      </w:r>
    </w:p>
    <w:p>
      <w:pPr>
        <w:pStyle w:val="Heading3"/>
      </w:pPr>
      <w:r>
        <w:t>Masihi katika Agano Jipya</w:t>
      </w:r>
    </w:p>
    <w:p>
      <w:r/>
      <w:r>
        <w:t>Waandishi wa Agano Jipya wanawasilisha picha kwamba yeye ambaye alikuwa mtoto wa asili ya kimiujiza (</w:t>
      </w:r>
      <w:hyperlink r:id="rId1112">
        <w:r>
          <w:rPr>
            <w:color w:val="0000EE"/>
            <w:u w:val="single"/>
          </w:rPr>
          <w:t>Is 7:14</w:t>
        </w:r>
      </w:hyperlink>
      <w:r>
        <w:t xml:space="preserve">; </w:t>
      </w:r>
      <w:hyperlink r:id="rId1128">
        <w:r>
          <w:rPr>
            <w:color w:val="0000EE"/>
            <w:u w:val="single"/>
          </w:rPr>
          <w:t>Mika 5:2</w:t>
        </w:r>
      </w:hyperlink>
      <w:r>
        <w:t>) alibeba uzito kamili wa uungu (</w:t>
      </w:r>
      <w:hyperlink r:id="rId5750">
        <w:r>
          <w:rPr>
            <w:color w:val="0000EE"/>
            <w:u w:val="single"/>
          </w:rPr>
          <w:t>Is 9:6</w:t>
        </w:r>
      </w:hyperlink>
      <w:r>
        <w:t xml:space="preserve">; </w:t>
      </w:r>
      <w:hyperlink r:id="rId5751">
        <w:r>
          <w:rPr>
            <w:color w:val="0000EE"/>
            <w:u w:val="single"/>
          </w:rPr>
          <w:t>Wafil 2:6</w:t>
        </w:r>
      </w:hyperlink>
      <w:r>
        <w:t xml:space="preserve">; </w:t>
      </w:r>
      <w:hyperlink r:id="rId5752">
        <w:r>
          <w:rPr>
            <w:color w:val="0000EE"/>
            <w:u w:val="single"/>
          </w:rPr>
          <w:t>Kol 1:19</w:t>
        </w:r>
      </w:hyperlink>
      <w:r>
        <w:t>). Yeye ni Mwana wa Mungu, anayestahili kupokea ibada ya watu wote (</w:t>
      </w:r>
      <w:hyperlink r:id="rId5753">
        <w:r>
          <w:rPr>
            <w:color w:val="0000EE"/>
            <w:u w:val="single"/>
          </w:rPr>
          <w:t>Zab 45:6–7</w:t>
        </w:r>
      </w:hyperlink>
      <w:r>
        <w:t xml:space="preserve">; linganisha </w:t>
      </w:r>
      <w:hyperlink r:id="rId5754">
        <w:r>
          <w:rPr>
            <w:color w:val="0000EE"/>
            <w:u w:val="single"/>
          </w:rPr>
          <w:t>Waeb 1:8–9</w:t>
        </w:r>
      </w:hyperlink>
      <w:r>
        <w:t>).</w:t>
      </w:r>
    </w:p>
    <w:p>
      <w:r/>
      <w:r>
        <w:t>Wayahudi wa Palestina ya karne ya kwanza walijua kwamba ahadi ya Masihi ingekamilishwa kwa kuja kwa mmoja kama Mose (</w:t>
      </w:r>
      <w:hyperlink r:id="rId5755">
        <w:r>
          <w:rPr>
            <w:color w:val="0000EE"/>
            <w:u w:val="single"/>
          </w:rPr>
          <w:t>Kumb 18:18</w:t>
        </w:r>
      </w:hyperlink>
      <w:r>
        <w:t>). Mifano kati ya Yesu na Mose ni mingi. Kama wapatanishi, wavumbuzi, na waeneza awamu mpya za maisha ya kiroho kwa watu, hawana kifani. Hasa, wote wanaponea kimiujiza utotoni (</w:t>
      </w:r>
      <w:hyperlink r:id="rId5756">
        <w:r>
          <w:rPr>
            <w:color w:val="0000EE"/>
            <w:u w:val="single"/>
          </w:rPr>
          <w:t>Kut 2</w:t>
        </w:r>
      </w:hyperlink>
      <w:r>
        <w:t xml:space="preserve">; </w:t>
      </w:r>
      <w:hyperlink r:id="rId5757">
        <w:r>
          <w:rPr>
            <w:color w:val="0000EE"/>
            <w:u w:val="single"/>
          </w:rPr>
          <w:t>Math 2:13–23</w:t>
        </w:r>
      </w:hyperlink>
      <w:r>
        <w:t>); wote wanakataa mahakama ya kifalme kwa ajili ya kuhudumia watu wa Mungu (</w:t>
      </w:r>
      <w:hyperlink r:id="rId5758">
        <w:r>
          <w:rPr>
            <w:color w:val="0000EE"/>
            <w:u w:val="single"/>
          </w:rPr>
          <w:t>Wafil 2:5–8</w:t>
        </w:r>
      </w:hyperlink>
      <w:r>
        <w:t xml:space="preserve">; </w:t>
      </w:r>
      <w:hyperlink r:id="rId5759">
        <w:r>
          <w:rPr>
            <w:color w:val="0000EE"/>
            <w:u w:val="single"/>
          </w:rPr>
          <w:t>Waeb 11:24–28</w:t>
        </w:r>
      </w:hyperlink>
      <w:r>
        <w:t>); wote wanaonyesha huruma kali kwa wengine (</w:t>
      </w:r>
      <w:hyperlink r:id="rId5760">
        <w:r>
          <w:rPr>
            <w:color w:val="0000EE"/>
            <w:u w:val="single"/>
          </w:rPr>
          <w:t>Hes 27:17</w:t>
        </w:r>
      </w:hyperlink>
      <w:r>
        <w:t xml:space="preserve">; </w:t>
      </w:r>
      <w:hyperlink r:id="rId5761">
        <w:r>
          <w:rPr>
            <w:color w:val="0000EE"/>
            <w:u w:val="single"/>
          </w:rPr>
          <w:t>Math 9:36</w:t>
        </w:r>
      </w:hyperlink>
      <w:r>
        <w:t>); wote wanawasiliana "uso kwa uso" na Mungu (</w:t>
      </w:r>
      <w:hyperlink r:id="rId5762">
        <w:r>
          <w:rPr>
            <w:color w:val="0000EE"/>
            <w:u w:val="single"/>
          </w:rPr>
          <w:t>Kut 34:29–30</w:t>
        </w:r>
      </w:hyperlink>
      <w:r>
        <w:t xml:space="preserve">; </w:t>
      </w:r>
      <w:hyperlink r:id="rId171">
        <w:r>
          <w:rPr>
            <w:color w:val="0000EE"/>
            <w:u w:val="single"/>
          </w:rPr>
          <w:t>2 Kor 3:7</w:t>
        </w:r>
      </w:hyperlink>
      <w:r>
        <w:t>); na kila mmoja anasimamia agano la ukombozi (</w:t>
      </w:r>
      <w:hyperlink r:id="rId5763">
        <w:r>
          <w:rPr>
            <w:color w:val="0000EE"/>
            <w:u w:val="single"/>
          </w:rPr>
          <w:t>Kumb 29:1</w:t>
        </w:r>
      </w:hyperlink>
      <w:r>
        <w:t xml:space="preserve">; </w:t>
      </w:r>
      <w:hyperlink r:id="rId5764">
        <w:r>
          <w:rPr>
            <w:color w:val="0000EE"/>
            <w:u w:val="single"/>
          </w:rPr>
          <w:t>Waeb 8:6–7</w:t>
        </w:r>
      </w:hyperlink>
      <w:r>
        <w:t>). Lakini, kama Luther anavyosema, “Kristo si Mose.” Katika uchambuzi wa mwisho, Mose ni mtumishi wa nyumbani tu; Masihi ni mtengenezaji na bwana wa vitu vyote (</w:t>
      </w:r>
      <w:hyperlink r:id="rId5765">
        <w:r>
          <w:rPr>
            <w:color w:val="0000EE"/>
            <w:u w:val="single"/>
          </w:rPr>
          <w:t>Waeb 3:3–6</w:t>
        </w:r>
      </w:hyperlink>
      <w:r>
        <w:t xml:space="preserve">; linganisha </w:t>
      </w:r>
      <w:hyperlink r:id="rId5766">
        <w:r>
          <w:rPr>
            <w:color w:val="0000EE"/>
            <w:u w:val="single"/>
          </w:rPr>
          <w:t>Yoh 1:1–2, 18</w:t>
        </w:r>
      </w:hyperlink>
      <w:r>
        <w:t>).</w:t>
      </w:r>
    </w:p>
    <w:p>
      <w:r/>
      <w:r>
        <w:t xml:space="preserve">Nasaba za familia ni muhimu katika Maandiko. Marabi walikubaliana juu ya umuhimu wa ukoo wa Daudi wa Masihi kulingana na </w:t>
      </w:r>
      <w:hyperlink r:id="rId1579">
        <w:r>
          <w:rPr>
            <w:color w:val="0000EE"/>
            <w:u w:val="single"/>
          </w:rPr>
          <w:t>Hosea 3:5</w:t>
        </w:r>
      </w:hyperlink>
      <w:r>
        <w:t xml:space="preserve"> na </w:t>
      </w:r>
      <w:hyperlink r:id="rId5767">
        <w:r>
          <w:rPr>
            <w:color w:val="0000EE"/>
            <w:u w:val="single"/>
          </w:rPr>
          <w:t>Yeremia 30:9</w:t>
        </w:r>
      </w:hyperlink>
      <w:r>
        <w:t>. Tangazo la malaika linaweka wazi ukoo sahihi wa Yesu (</w:t>
      </w:r>
      <w:hyperlink r:id="rId5768">
        <w:r>
          <w:rPr>
            <w:color w:val="0000EE"/>
            <w:u w:val="single"/>
          </w:rPr>
          <w:t>Luka 1:32–33</w:t>
        </w:r>
      </w:hyperlink>
      <w:r>
        <w:t xml:space="preserve">; linganisha </w:t>
      </w:r>
      <w:hyperlink r:id="rId5769">
        <w:r>
          <w:rPr>
            <w:color w:val="0000EE"/>
            <w:u w:val="single"/>
          </w:rPr>
          <w:t>2:4</w:t>
        </w:r>
      </w:hyperlink>
      <w:r>
        <w:t>), kama vile Mathayo (</w:t>
      </w:r>
      <w:hyperlink r:id="rId5770">
        <w:r>
          <w:rPr>
            <w:color w:val="0000EE"/>
            <w:u w:val="single"/>
          </w:rPr>
          <w:t>Math 1:1–17</w:t>
        </w:r>
      </w:hyperlink>
      <w:r>
        <w:t>). Orodha ya Luka, kama ile ya Mathayo, inaweka wazi ukoo wa kifalme unaothibitisha Yesu kama Masihi (</w:t>
      </w:r>
      <w:hyperlink r:id="rId5771">
        <w:r>
          <w:rPr>
            <w:color w:val="0000EE"/>
            <w:u w:val="single"/>
          </w:rPr>
          <w:t>Luka 3:23–38</w:t>
        </w:r>
      </w:hyperlink>
      <w:r>
        <w:t>). Ingawa kuna tofauti kati ya nasaba hizo mbili, kuna mshikamano thabiti unaosisitiza ukoo ndani ya kizazi cha kipekee cha Masihi. Akiwa na ufahamu kamili wa mtazamo wa Masihi wa Maandiko (</w:t>
      </w:r>
      <w:hyperlink r:id="rId2665">
        <w:r>
          <w:rPr>
            <w:color w:val="0000EE"/>
            <w:u w:val="single"/>
          </w:rPr>
          <w:t>Yoh 5:46</w:t>
        </w:r>
      </w:hyperlink>
      <w:r>
        <w:t xml:space="preserve">; </w:t>
      </w:r>
      <w:hyperlink r:id="rId4919">
        <w:r>
          <w:rPr>
            <w:color w:val="0000EE"/>
            <w:u w:val="single"/>
          </w:rPr>
          <w:t>8:56</w:t>
        </w:r>
      </w:hyperlink>
      <w:r>
        <w:t>), Yesu alikiri mwenyewe kuwa Kristo mara nyingi. Alikubali jina hilo kutoka kwa Bartimayo kipofu (</w:t>
      </w:r>
      <w:hyperlink r:id="rId5772">
        <w:r>
          <w:rPr>
            <w:color w:val="0000EE"/>
            <w:u w:val="single"/>
          </w:rPr>
          <w:t>Mark 10:46–48</w:t>
        </w:r>
      </w:hyperlink>
      <w:r>
        <w:t>); kutoka kwa umati alipoingia Yerusalemu (</w:t>
      </w:r>
      <w:hyperlink r:id="rId5773">
        <w:r>
          <w:rPr>
            <w:color w:val="0000EE"/>
            <w:u w:val="single"/>
          </w:rPr>
          <w:t>Math 21:9</w:t>
        </w:r>
      </w:hyperlink>
      <w:r>
        <w:t xml:space="preserve">); kutoka kwa watoto hekaluni (mstari </w:t>
      </w:r>
      <w:hyperlink r:id="rId5774">
        <w:r>
          <w:rPr>
            <w:color w:val="0000EE"/>
            <w:u w:val="single"/>
          </w:rPr>
          <w:t>15</w:t>
        </w:r>
      </w:hyperlink>
      <w:r>
        <w:t>); na katika muktadha mingine pia (</w:t>
      </w:r>
      <w:hyperlink r:id="rId5775">
        <w:r>
          <w:rPr>
            <w:color w:val="0000EE"/>
            <w:u w:val="single"/>
          </w:rPr>
          <w:t>Math 16:16–18</w:t>
        </w:r>
      </w:hyperlink>
      <w:r>
        <w:t xml:space="preserve">; </w:t>
      </w:r>
      <w:hyperlink r:id="rId5776">
        <w:r>
          <w:rPr>
            <w:color w:val="0000EE"/>
            <w:u w:val="single"/>
          </w:rPr>
          <w:t>Mark 14:61–62</w:t>
        </w:r>
      </w:hyperlink>
      <w:r>
        <w:t xml:space="preserve">; </w:t>
      </w:r>
      <w:hyperlink r:id="rId2751">
        <w:r>
          <w:rPr>
            <w:color w:val="0000EE"/>
            <w:u w:val="single"/>
          </w:rPr>
          <w:t>Luka 4:21</w:t>
        </w:r>
      </w:hyperlink>
      <w:r>
        <w:t xml:space="preserve">; </w:t>
      </w:r>
      <w:hyperlink r:id="rId5777">
        <w:r>
          <w:rPr>
            <w:color w:val="0000EE"/>
            <w:u w:val="single"/>
          </w:rPr>
          <w:t>Yoh 4:25–26</w:t>
        </w:r>
      </w:hyperlink>
      <w:r>
        <w:t>). Hata hivyo, aliwaonya wanafunzi wake wasitangaze matendo yake makuu kama Masihi kabla ya ufufuo wake (</w:t>
      </w:r>
      <w:hyperlink r:id="rId5778">
        <w:r>
          <w:rPr>
            <w:color w:val="0000EE"/>
            <w:u w:val="single"/>
          </w:rPr>
          <w:t>Math 17:9</w:t>
        </w:r>
      </w:hyperlink>
      <w:r>
        <w:t xml:space="preserve">; linganisha </w:t>
      </w:r>
      <w:hyperlink r:id="rId5779">
        <w:r>
          <w:rPr>
            <w:color w:val="0000EE"/>
            <w:u w:val="single"/>
          </w:rPr>
          <w:t>Luka 9:20–21</w:t>
        </w:r>
      </w:hyperlink>
      <w:r>
        <w:t xml:space="preserve">). Kutokana na dhana iliyoshikiliwa kwa kawaida (lakini ya uongo) kwamba jukumu la Masihi lilikuwa hasa la mkombozi wa kisiasa, Yesu kwa kweli aliepuka kutumia neno hilo na alichagua kujitambulisha kama "Mwana wa Adamu." Haikuchukuliwa kwamba majina yote mawili yalirejelea mtu yule yule (linganisha </w:t>
      </w:r>
      <w:hyperlink r:id="rId5776">
        <w:r>
          <w:rPr>
            <w:color w:val="0000EE"/>
            <w:u w:val="single"/>
          </w:rPr>
          <w:t>Mark 14:61–62</w:t>
        </w:r>
      </w:hyperlink>
      <w:r>
        <w:t>). Akikopa kimsingi kutoka kwa maono ya Danieli ya mshindi wa mbinguni (</w:t>
      </w:r>
      <w:hyperlink r:id="rId1181">
        <w:r>
          <w:rPr>
            <w:color w:val="0000EE"/>
            <w:u w:val="single"/>
          </w:rPr>
          <w:t>Dan 7:13–14</w:t>
        </w:r>
      </w:hyperlink>
      <w:r>
        <w:t>), Yesu alitumia jina hili lisilojulikana sana na kulijaza na tabia ya kweli na upeo wa wokovu wa Masihi. Mafundisho ya Yesu katika suala hili yaliwawezesha wanafunzi wake kusahihisha mitazamo yao potofu kuhusu misheni yake (</w:t>
      </w:r>
      <w:hyperlink r:id="rId5780">
        <w:r>
          <w:rPr>
            <w:color w:val="0000EE"/>
            <w:u w:val="single"/>
          </w:rPr>
          <w:t>Math 16:21–23</w:t>
        </w:r>
      </w:hyperlink>
      <w:r>
        <w:t>). Katika wakati kamili wangeweza kumwona si tu kama Masihi bali pia kama mada ya Agano la Kale lote (</w:t>
      </w:r>
      <w:hyperlink r:id="rId5781">
        <w:r>
          <w:rPr>
            <w:color w:val="0000EE"/>
            <w:u w:val="single"/>
          </w:rPr>
          <w:t>Math 5:17</w:t>
        </w:r>
      </w:hyperlink>
      <w:r>
        <w:t xml:space="preserve">; </w:t>
      </w:r>
      <w:hyperlink r:id="rId5782">
        <w:r>
          <w:rPr>
            <w:color w:val="0000EE"/>
            <w:u w:val="single"/>
          </w:rPr>
          <w:t>Luka 24:27, 44</w:t>
        </w:r>
      </w:hyperlink>
      <w:r>
        <w:t xml:space="preserve">; </w:t>
      </w:r>
      <w:hyperlink r:id="rId5783">
        <w:r>
          <w:rPr>
            <w:color w:val="0000EE"/>
            <w:u w:val="single"/>
          </w:rPr>
          <w:t>Yoh 5:39</w:t>
        </w:r>
      </w:hyperlink>
      <w:r>
        <w:t xml:space="preserve">; linganisha </w:t>
      </w:r>
      <w:hyperlink r:id="rId5784">
        <w:r>
          <w:rPr>
            <w:color w:val="0000EE"/>
            <w:u w:val="single"/>
          </w:rPr>
          <w:t>Waeb 10:7</w:t>
        </w:r>
      </w:hyperlink>
      <w:r>
        <w:t>). Yesu alipofafanua Maandiko kuanzia na Torati (</w:t>
      </w:r>
      <w:hyperlink r:id="rId1190">
        <w:r>
          <w:rPr>
            <w:color w:val="0000EE"/>
            <w:u w:val="single"/>
          </w:rPr>
          <w:t>Luka 24:27</w:t>
        </w:r>
      </w:hyperlink>
      <w:r>
        <w:t>), alifanya hivyo kama tafsiri hai ya Mungu, Neno lililofanyika mwili (</w:t>
      </w:r>
      <w:hyperlink r:id="rId5785">
        <w:r>
          <w:rPr>
            <w:color w:val="0000EE"/>
            <w:u w:val="single"/>
          </w:rPr>
          <w:t>Yoh 1:14, 18</w:t>
        </w:r>
      </w:hyperlink>
      <w:r>
        <w:t xml:space="preserve">). Ufafanuzi halali wa Masihi unapatikana katika maandiko mengi, kama vile </w:t>
      </w:r>
      <w:hyperlink r:id="rId5786">
        <w:r>
          <w:rPr>
            <w:color w:val="0000EE"/>
            <w:u w:val="single"/>
          </w:rPr>
          <w:t>Zaburi 2</w:t>
        </w:r>
      </w:hyperlink>
      <w:r>
        <w:t xml:space="preserve">; </w:t>
      </w:r>
      <w:hyperlink r:id="rId5787">
        <w:r>
          <w:rPr>
            <w:color w:val="0000EE"/>
            <w:u w:val="single"/>
          </w:rPr>
          <w:t>16</w:t>
        </w:r>
      </w:hyperlink>
      <w:r>
        <w:t xml:space="preserve">; </w:t>
      </w:r>
      <w:hyperlink r:id="rId1147">
        <w:r>
          <w:rPr>
            <w:color w:val="0000EE"/>
            <w:u w:val="single"/>
          </w:rPr>
          <w:t>22</w:t>
        </w:r>
      </w:hyperlink>
      <w:r>
        <w:t xml:space="preserve">; </w:t>
      </w:r>
      <w:hyperlink r:id="rId5788">
        <w:r>
          <w:rPr>
            <w:color w:val="0000EE"/>
            <w:u w:val="single"/>
          </w:rPr>
          <w:t>40</w:t>
        </w:r>
      </w:hyperlink>
      <w:r>
        <w:t xml:space="preserve">; </w:t>
      </w:r>
      <w:hyperlink r:id="rId5789">
        <w:r>
          <w:rPr>
            <w:color w:val="0000EE"/>
            <w:u w:val="single"/>
          </w:rPr>
          <w:t>110</w:t>
        </w:r>
      </w:hyperlink>
      <w:r>
        <w:t xml:space="preserve">; </w:t>
      </w:r>
      <w:hyperlink r:id="rId1112">
        <w:r>
          <w:rPr>
            <w:color w:val="0000EE"/>
            <w:u w:val="single"/>
          </w:rPr>
          <w:t>Isaya 7:14</w:t>
        </w:r>
      </w:hyperlink>
      <w:r>
        <w:t xml:space="preserve">; </w:t>
      </w:r>
      <w:hyperlink r:id="rId5750">
        <w:r>
          <w:rPr>
            <w:color w:val="0000EE"/>
            <w:u w:val="single"/>
          </w:rPr>
          <w:t>9:6</w:t>
        </w:r>
      </w:hyperlink>
      <w:r>
        <w:t xml:space="preserve">; </w:t>
      </w:r>
      <w:hyperlink r:id="rId1099">
        <w:r>
          <w:rPr>
            <w:color w:val="0000EE"/>
            <w:u w:val="single"/>
          </w:rPr>
          <w:t>11:1</w:t>
        </w:r>
      </w:hyperlink>
      <w:r>
        <w:t xml:space="preserve">; </w:t>
      </w:r>
      <w:hyperlink r:id="rId5790">
        <w:r>
          <w:rPr>
            <w:color w:val="0000EE"/>
            <w:u w:val="single"/>
          </w:rPr>
          <w:t>40:10–11</w:t>
        </w:r>
      </w:hyperlink>
      <w:r>
        <w:t xml:space="preserve">; </w:t>
      </w:r>
      <w:hyperlink r:id="rId5791">
        <w:r>
          <w:rPr>
            <w:color w:val="0000EE"/>
            <w:u w:val="single"/>
          </w:rPr>
          <w:t>50:6</w:t>
        </w:r>
      </w:hyperlink>
      <w:r>
        <w:t xml:space="preserve">; </w:t>
      </w:r>
      <w:hyperlink r:id="rId1133">
        <w:r>
          <w:rPr>
            <w:color w:val="0000EE"/>
            <w:u w:val="single"/>
          </w:rPr>
          <w:t>52:13–53:12</w:t>
        </w:r>
      </w:hyperlink>
      <w:r>
        <w:t xml:space="preserve">; </w:t>
      </w:r>
      <w:hyperlink r:id="rId2720">
        <w:r>
          <w:rPr>
            <w:color w:val="0000EE"/>
            <w:u w:val="single"/>
          </w:rPr>
          <w:t>61:1</w:t>
        </w:r>
      </w:hyperlink>
      <w:r>
        <w:t xml:space="preserve">; </w:t>
      </w:r>
      <w:hyperlink r:id="rId5792">
        <w:r>
          <w:rPr>
            <w:color w:val="0000EE"/>
            <w:u w:val="single"/>
          </w:rPr>
          <w:t>63:1–6</w:t>
        </w:r>
      </w:hyperlink>
      <w:r>
        <w:t xml:space="preserve">; </w:t>
      </w:r>
      <w:hyperlink r:id="rId4899">
        <w:r>
          <w:rPr>
            <w:color w:val="0000EE"/>
            <w:u w:val="single"/>
          </w:rPr>
          <w:t>Yeremia 23:5–6</w:t>
        </w:r>
      </w:hyperlink>
      <w:r>
        <w:t xml:space="preserve">; </w:t>
      </w:r>
      <w:hyperlink r:id="rId5793">
        <w:r>
          <w:rPr>
            <w:color w:val="0000EE"/>
            <w:u w:val="single"/>
          </w:rPr>
          <w:t>33:14–16</w:t>
        </w:r>
      </w:hyperlink>
      <w:r>
        <w:t xml:space="preserve">; </w:t>
      </w:r>
      <w:hyperlink r:id="rId1578">
        <w:r>
          <w:rPr>
            <w:color w:val="0000EE"/>
            <w:u w:val="single"/>
          </w:rPr>
          <w:t>Ezekieli 34:23</w:t>
        </w:r>
      </w:hyperlink>
      <w:r>
        <w:t xml:space="preserve">; </w:t>
      </w:r>
      <w:hyperlink r:id="rId1137">
        <w:r>
          <w:rPr>
            <w:color w:val="0000EE"/>
            <w:u w:val="single"/>
          </w:rPr>
          <w:t>37:25</w:t>
        </w:r>
      </w:hyperlink>
      <w:r>
        <w:t xml:space="preserve">; </w:t>
      </w:r>
      <w:hyperlink r:id="rId1827">
        <w:r>
          <w:rPr>
            <w:color w:val="0000EE"/>
            <w:u w:val="single"/>
          </w:rPr>
          <w:t>Danieli 9:24–27</w:t>
        </w:r>
      </w:hyperlink>
      <w:r>
        <w:t xml:space="preserve">; </w:t>
      </w:r>
      <w:hyperlink r:id="rId1089">
        <w:r>
          <w:rPr>
            <w:color w:val="0000EE"/>
            <w:u w:val="single"/>
          </w:rPr>
          <w:t>Hosea 11:1</w:t>
        </w:r>
      </w:hyperlink>
      <w:r>
        <w:t xml:space="preserve">; </w:t>
      </w:r>
      <w:hyperlink r:id="rId1128">
        <w:r>
          <w:rPr>
            <w:color w:val="0000EE"/>
            <w:u w:val="single"/>
          </w:rPr>
          <w:t>Mika 5:2</w:t>
        </w:r>
      </w:hyperlink>
      <w:r>
        <w:t xml:space="preserve">; </w:t>
      </w:r>
      <w:hyperlink r:id="rId5735">
        <w:r>
          <w:rPr>
            <w:color w:val="0000EE"/>
            <w:u w:val="single"/>
          </w:rPr>
          <w:t>Zekaria 9:9</w:t>
        </w:r>
      </w:hyperlink>
      <w:r>
        <w:t xml:space="preserve">; </w:t>
      </w:r>
      <w:hyperlink r:id="rId1106">
        <w:r>
          <w:rPr>
            <w:color w:val="0000EE"/>
            <w:u w:val="single"/>
          </w:rPr>
          <w:t>11:13</w:t>
        </w:r>
      </w:hyperlink>
      <w:r>
        <w:t xml:space="preserve">; </w:t>
      </w:r>
      <w:hyperlink r:id="rId5578">
        <w:r>
          <w:rPr>
            <w:color w:val="0000EE"/>
            <w:u w:val="single"/>
          </w:rPr>
          <w:t>12:10</w:t>
        </w:r>
      </w:hyperlink>
      <w:r>
        <w:t xml:space="preserve">; </w:t>
      </w:r>
      <w:hyperlink r:id="rId5794">
        <w:r>
          <w:rPr>
            <w:color w:val="0000EE"/>
            <w:u w:val="single"/>
          </w:rPr>
          <w:t>13:7</w:t>
        </w:r>
      </w:hyperlink>
      <w:r>
        <w:t xml:space="preserve">; </w:t>
      </w:r>
      <w:hyperlink r:id="rId1103">
        <w:r>
          <w:rPr>
            <w:color w:val="0000EE"/>
            <w:u w:val="single"/>
          </w:rPr>
          <w:t>Malaki 3:1</w:t>
        </w:r>
      </w:hyperlink>
      <w:r>
        <w:t xml:space="preserve">; </w:t>
      </w:r>
      <w:hyperlink r:id="rId5514">
        <w:r>
          <w:rPr>
            <w:color w:val="0000EE"/>
            <w:u w:val="single"/>
          </w:rPr>
          <w:t>4:2</w:t>
        </w:r>
      </w:hyperlink>
      <w:r>
        <w:t>.</w:t>
      </w:r>
    </w:p>
    <w:p>
      <w:r/>
      <w:r>
        <w:t>Umasihi wa Yesu unatangazwa kwa uthabiti na waandishi wote wanne wa injili (</w:t>
      </w:r>
      <w:hyperlink r:id="rId225">
        <w:r>
          <w:rPr>
            <w:color w:val="0000EE"/>
            <w:u w:val="single"/>
          </w:rPr>
          <w:t>Math 1:1</w:t>
        </w:r>
      </w:hyperlink>
      <w:r>
        <w:t xml:space="preserve">; </w:t>
      </w:r>
      <w:hyperlink r:id="rId2825">
        <w:r>
          <w:rPr>
            <w:color w:val="0000EE"/>
            <w:u w:val="single"/>
          </w:rPr>
          <w:t>Mark 1:1</w:t>
        </w:r>
      </w:hyperlink>
      <w:r>
        <w:t xml:space="preserve">; </w:t>
      </w:r>
      <w:hyperlink r:id="rId4669">
        <w:r>
          <w:rPr>
            <w:color w:val="0000EE"/>
            <w:u w:val="single"/>
          </w:rPr>
          <w:t>Luka 24:26</w:t>
        </w:r>
      </w:hyperlink>
      <w:r>
        <w:t xml:space="preserve">; </w:t>
      </w:r>
      <w:hyperlink r:id="rId4267">
        <w:r>
          <w:rPr>
            <w:color w:val="0000EE"/>
            <w:u w:val="single"/>
          </w:rPr>
          <w:t>Yoh 20:31</w:t>
        </w:r>
      </w:hyperlink>
      <w:r>
        <w:t>). Petro katika Pentekoste, Filipo mbele ya towashi wa Ethiopia, na Apolo katika mjadala wa wazi wote wanathibitisha kwa ufasaha kwamba Yesu ni Masihi (</w:t>
      </w:r>
      <w:hyperlink r:id="rId4282">
        <w:r>
          <w:rPr>
            <w:color w:val="0000EE"/>
            <w:u w:val="single"/>
          </w:rPr>
          <w:t>Matendo 2:36</w:t>
        </w:r>
      </w:hyperlink>
      <w:r>
        <w:t xml:space="preserve">; </w:t>
      </w:r>
      <w:hyperlink r:id="rId5795">
        <w:r>
          <w:rPr>
            <w:color w:val="0000EE"/>
            <w:u w:val="single"/>
          </w:rPr>
          <w:t>8:35</w:t>
        </w:r>
      </w:hyperlink>
      <w:r>
        <w:t xml:space="preserve">; </w:t>
      </w:r>
      <w:hyperlink r:id="rId5796">
        <w:r>
          <w:rPr>
            <w:color w:val="0000EE"/>
            <w:u w:val="single"/>
          </w:rPr>
          <w:t>28:28</w:t>
        </w:r>
      </w:hyperlink>
      <w:r>
        <w:t>). Petro anasema alifanywa kuwa Bwana na Kristo (</w:t>
      </w:r>
      <w:hyperlink r:id="rId4282">
        <w:r>
          <w:rPr>
            <w:color w:val="0000EE"/>
            <w:u w:val="single"/>
          </w:rPr>
          <w:t>2:36</w:t>
        </w:r>
      </w:hyperlink>
      <w:r>
        <w:t>), ikimaanisha kwamba ufufuo unamthibitisha kwa haki kama hivyo. Vivyo hivyo, mtume Paulo anazungumzia ufufuo wa Yesu kama tamko dhahiri la haki yake isiyoweza kuondolewa kwa jina hilo (</w:t>
      </w:r>
      <w:hyperlink r:id="rId4262">
        <w:r>
          <w:rPr>
            <w:color w:val="0000EE"/>
            <w:u w:val="single"/>
          </w:rPr>
          <w:t>War 1:4</w:t>
        </w:r>
      </w:hyperlink>
      <w:r>
        <w:t>). Kwa yule aliyekuwa Farisayo na mtesaji wa kanisa, "Yesu Kristo" ni moyo na roho ya mahubiri ya Paulo. Hakuna kinachostahili kulinganishwa na utukufu wa Masihi; kila kitu kinapoteza umuhimu kwa kulinganisha (</w:t>
      </w:r>
      <w:hyperlink r:id="rId5797">
        <w:r>
          <w:rPr>
            <w:color w:val="0000EE"/>
            <w:u w:val="single"/>
          </w:rPr>
          <w:t>Wafilipi 3:5–10</w:t>
        </w:r>
      </w:hyperlink>
      <w:r>
        <w:t>). Shauku kuu ya mtume ni kwa wengine kumjua Mungu kikamilifu katika nafsi ya Mwana wake pekee (</w:t>
      </w:r>
      <w:hyperlink r:id="rId5798">
        <w:r>
          <w:rPr>
            <w:color w:val="0000EE"/>
            <w:u w:val="single"/>
          </w:rPr>
          <w:t>Waefeso 3:14–19</w:t>
        </w:r>
      </w:hyperlink>
      <w:r>
        <w:t>).</w:t>
      </w:r>
    </w:p>
    <w:p>
      <w:r/>
      <w:r>
        <w:t>Roho Mtakatifu katika Maandiko anazungumza juu ya Yesu kwa majina mbalimbali—Mtakatifu, Hakimu, Mwenye Haki, Mfalme, Mwana wa Mungu, na Bwana—lakini haya siyo yote. Ndani yake mistari yote ya utabiri wa Masihi inakutana; yeye ndiye kipimo ambacho uhalali wao unathibitishwa kwa uthabiti. Bwana Yesu Kristo mwenyewe ni moyo na kiini cha agano hilo ambalo watu wenye dhambi wanaweza kupatanishwa na Mungu mtakatifu (</w:t>
      </w:r>
      <w:hyperlink r:id="rId5799">
        <w:r>
          <w:rPr>
            <w:color w:val="0000EE"/>
            <w:u w:val="single"/>
          </w:rPr>
          <w:t>Is 42:6</w:t>
        </w:r>
      </w:hyperlink>
      <w:r>
        <w:t xml:space="preserve">; </w:t>
      </w:r>
      <w:hyperlink r:id="rId1210">
        <w:r>
          <w:rPr>
            <w:color w:val="0000EE"/>
            <w:u w:val="single"/>
          </w:rPr>
          <w:t>Yoh 14:6</w:t>
        </w:r>
      </w:hyperlink>
      <w:r>
        <w:t>). Kwamba Yesu ni Masiya wa Israeli, Mungu aliyefanyika mwili, anatimiza kikamilifu unabii, aina, na alama—vivuli vyote vya kuja kwake. Kwa hiyo, wote wanapaswa kumtumaini, chanzo cha neema yote, hazina pekee inayodumu (</w:t>
      </w:r>
      <w:hyperlink r:id="rId5800">
        <w:r>
          <w:rPr>
            <w:color w:val="0000EE"/>
            <w:u w:val="single"/>
          </w:rPr>
          <w:t>Math 12:21</w:t>
        </w:r>
      </w:hyperlink>
      <w:r>
        <w:t xml:space="preserve">; </w:t>
      </w:r>
      <w:hyperlink r:id="rId5801">
        <w:r>
          <w:rPr>
            <w:color w:val="0000EE"/>
            <w:u w:val="single"/>
          </w:rPr>
          <w:t>Yoh 1:16–17</w:t>
        </w:r>
      </w:hyperlink>
      <w:r>
        <w:t xml:space="preserve">; </w:t>
      </w:r>
      <w:hyperlink r:id="rId1211">
        <w:r>
          <w:rPr>
            <w:color w:val="0000EE"/>
            <w:u w:val="single"/>
          </w:rPr>
          <w:t>Kol 2:3</w:t>
        </w:r>
      </w:hyperlink>
      <w:r>
        <w:t>). Akiwa amepakwa mafuta kama nabii, anatuelekeza katika ukweli wote (</w:t>
      </w:r>
      <w:hyperlink r:id="rId5802">
        <w:r>
          <w:rPr>
            <w:color w:val="0000EE"/>
            <w:u w:val="single"/>
          </w:rPr>
          <w:t>Yoh 6:14</w:t>
        </w:r>
      </w:hyperlink>
      <w:r>
        <w:t xml:space="preserve">; </w:t>
      </w:r>
      <w:hyperlink r:id="rId5803">
        <w:r>
          <w:rPr>
            <w:color w:val="0000EE"/>
            <w:u w:val="single"/>
          </w:rPr>
          <w:t>7:16</w:t>
        </w:r>
      </w:hyperlink>
      <w:r>
        <w:t>); kama kuhani anatuombea (</w:t>
      </w:r>
      <w:hyperlink r:id="rId5804">
        <w:r>
          <w:rPr>
            <w:color w:val="0000EE"/>
            <w:u w:val="single"/>
          </w:rPr>
          <w:t>Waeb 7:21</w:t>
        </w:r>
      </w:hyperlink>
      <w:r>
        <w:t>); na kama mfalme anatawala juu yetu (</w:t>
      </w:r>
      <w:hyperlink r:id="rId5805">
        <w:r>
          <w:rPr>
            <w:color w:val="0000EE"/>
            <w:u w:val="single"/>
          </w:rPr>
          <w:t>Wafil 2:9–10</w:t>
        </w:r>
      </w:hyperlink>
      <w:r>
        <w:t>).</w:t>
      </w:r>
    </w:p>
    <w:p>
      <w:r/>
      <w:r>
        <w:rPr>
          <w:i/>
        </w:rPr>
        <w:t>Tazama pia</w:t>
      </w:r>
      <w:r>
        <w:t xml:space="preserve"> </w:t>
      </w:r>
      <w:r>
        <w:t>Upatanisho</w:t>
      </w:r>
      <w:r>
        <w:t xml:space="preserve">; </w:t>
      </w:r>
      <w:r>
        <w:t>Tawi</w:t>
      </w:r>
      <w:r>
        <w:t xml:space="preserve">; </w:t>
      </w:r>
      <w:r>
        <w:t>Kristolojia</w:t>
      </w:r>
      <w:r>
        <w:t xml:space="preserve">; </w:t>
      </w:r>
      <w:r>
        <w:t>Yesu Kristo, Maisha na Mafundisho ya</w:t>
      </w:r>
      <w:r>
        <w:t xml:space="preserve">; </w:t>
      </w:r>
      <w:r>
        <w:t>Mkombozi, Ukombozi</w:t>
      </w:r>
      <w:r>
        <w:t xml:space="preserve">; </w:t>
      </w:r>
      <w:r>
        <w:t>Mwana wa Mungu</w:t>
      </w:r>
      <w:r>
        <w:t xml:space="preserve">; </w:t>
      </w:r>
      <w:r>
        <w:t>Mwana wa Mtu</w:t>
      </w:r>
      <w:r>
        <w:t>.</w:t>
      </w:r>
      <w:r/>
      <w:r/>
    </w:p>
    <w:p>
      <w:r/>
    </w:p>
    <w:p>
      <w:pPr>
        <w:pStyle w:val="Heading2"/>
      </w:pPr>
      <w:r>
        <w:t>Maskini</w:t>
      </w:r>
      <w:r/>
    </w:p>
    <w:p>
      <w:r/>
      <w:r>
        <w:t>Wale ambao hawana utajiri wa mali.</w:t>
      </w:r>
    </w:p>
    <w:p>
      <w:pPr>
        <w:pStyle w:val="Heading3"/>
      </w:pPr>
      <w:r>
        <w:t>Umaskini Kama Tatizo</w:t>
      </w:r>
    </w:p>
    <w:p>
      <w:r/>
      <w:r>
        <w:t>Wakati mwingine Biblia inatoa maelezo rahisi sana kuhusu kwa nini watu ni matajiri au maskini. Ikiwa mtu anafurahia sheria ya Bwana, atapata utajiri na mali. Watu kama hao watafanikiwa katika kila kitu wanachofanya (</w:t>
      </w:r>
      <w:hyperlink r:id="rId5313">
        <w:r>
          <w:rPr>
            <w:color w:val="0000EE"/>
            <w:u w:val="single"/>
          </w:rPr>
          <w:t>Zab 1:3</w:t>
        </w:r>
      </w:hyperlink>
      <w:r>
        <w:t xml:space="preserve">; </w:t>
      </w:r>
      <w:hyperlink r:id="rId5806">
        <w:r>
          <w:rPr>
            <w:color w:val="0000EE"/>
            <w:u w:val="single"/>
          </w:rPr>
          <w:t>112:3</w:t>
        </w:r>
      </w:hyperlink>
      <w:r>
        <w:t>). Kuhusu Waisraeli katika siku za Agano la Kale, mawazo haya si ya kijinga kama yanavyoweza kuonekana. Kulikuwa na uhusiano kati ya dhambi na umaskini. Jamii ya Waisraeli ilijengwa juu ya sheria zilizowekwa na Mungu, hivyo ikiwa kulikuwa na umaskini, hiyo lazima ilimaanisha kwamba mahali fulani sheria zilikuwa zinavunjwa.</w:t>
      </w:r>
    </w:p>
    <w:p>
      <w:r/>
      <w:r>
        <w:t xml:space="preserve">Iwe umasikini wa mtu ulitokana na dhambi zake mwenyewe au za mtu mwingine, Agano la Kale (AK) liliuona kama uovu unaopaswa kupigwa vita, na sheria ilitoa masharti mengi kwa ajili ya kuupunguza (mfano, </w:t>
      </w:r>
      <w:hyperlink r:id="rId5807">
        <w:r>
          <w:rPr>
            <w:color w:val="0000EE"/>
            <w:u w:val="single"/>
          </w:rPr>
          <w:t>Kut 22:21–27</w:t>
        </w:r>
      </w:hyperlink>
      <w:r>
        <w:t xml:space="preserve">; </w:t>
      </w:r>
      <w:hyperlink r:id="rId4024">
        <w:r>
          <w:rPr>
            <w:color w:val="0000EE"/>
            <w:u w:val="single"/>
          </w:rPr>
          <w:t>Law 19:9–10</w:t>
        </w:r>
      </w:hyperlink>
      <w:r>
        <w:t xml:space="preserve">; </w:t>
      </w:r>
      <w:hyperlink r:id="rId5808">
        <w:r>
          <w:rPr>
            <w:color w:val="0000EE"/>
            <w:u w:val="single"/>
          </w:rPr>
          <w:t>Kum 15:1–15</w:t>
        </w:r>
      </w:hyperlink>
      <w:r>
        <w:t xml:space="preserve">; </w:t>
      </w:r>
      <w:hyperlink r:id="rId5809">
        <w:r>
          <w:rPr>
            <w:color w:val="0000EE"/>
            <w:u w:val="single"/>
          </w:rPr>
          <w:t>24:10–22</w:t>
        </w:r>
      </w:hyperlink>
      <w:r>
        <w:t>). Mungu aliwajali wahitaji na alitarajia watu wake kufanya vivyo hivyo.</w:t>
      </w:r>
    </w:p>
    <w:p>
      <w:r/>
      <w:r>
        <w:t>Wakati wa kipindi kati ya agano, utunzaji huo uliendelea kufanywa ndani ya jamii za Kiyahudi zilizotawanyika kuzunguka Mediterania, na hatimaye ilichukuliwa kama jukumu la kiutendaji na kanisa la Kikristo (</w:t>
      </w:r>
      <w:hyperlink r:id="rId5810">
        <w:r>
          <w:rPr>
            <w:color w:val="0000EE"/>
            <w:u w:val="single"/>
          </w:rPr>
          <w:t>Matendo 11:29</w:t>
        </w:r>
      </w:hyperlink>
      <w:r>
        <w:t xml:space="preserve">; </w:t>
      </w:r>
      <w:hyperlink r:id="rId826">
        <w:r>
          <w:rPr>
            <w:color w:val="0000EE"/>
            <w:u w:val="single"/>
          </w:rPr>
          <w:t>24:17</w:t>
        </w:r>
      </w:hyperlink>
      <w:r>
        <w:t xml:space="preserve">; </w:t>
      </w:r>
      <w:hyperlink r:id="rId776">
        <w:r>
          <w:rPr>
            <w:color w:val="0000EE"/>
            <w:u w:val="single"/>
          </w:rPr>
          <w:t>Rom 15:26</w:t>
        </w:r>
      </w:hyperlink>
      <w:r>
        <w:t xml:space="preserve">; </w:t>
      </w:r>
      <w:hyperlink r:id="rId831">
        <w:r>
          <w:rPr>
            <w:color w:val="0000EE"/>
            <w:u w:val="single"/>
          </w:rPr>
          <w:t>1 Cor 16:1</w:t>
        </w:r>
      </w:hyperlink>
      <w:r>
        <w:t xml:space="preserve">; </w:t>
      </w:r>
      <w:hyperlink r:id="rId788">
        <w:r>
          <w:rPr>
            <w:color w:val="0000EE"/>
            <w:u w:val="single"/>
          </w:rPr>
          <w:t>Gal 2:10</w:t>
        </w:r>
      </w:hyperlink>
      <w:r>
        <w:t xml:space="preserve">; </w:t>
      </w:r>
      <w:hyperlink r:id="rId5811">
        <w:r>
          <w:rPr>
            <w:color w:val="0000EE"/>
            <w:u w:val="single"/>
          </w:rPr>
          <w:t>Jas 2:15–16</w:t>
        </w:r>
      </w:hyperlink>
      <w:r>
        <w:t xml:space="preserve">; </w:t>
      </w:r>
      <w:hyperlink r:id="rId5812">
        <w:r>
          <w:rPr>
            <w:color w:val="0000EE"/>
            <w:u w:val="single"/>
          </w:rPr>
          <w:t>1 Jn 3:17</w:t>
        </w:r>
      </w:hyperlink>
      <w:r>
        <w:t>). Kwa Wakristo pia, utoaji wa sadaka ulikuwa ni wajibu uliotarajiwa wazi na Bwana wao (</w:t>
      </w:r>
      <w:hyperlink r:id="rId5813">
        <w:r>
          <w:rPr>
            <w:color w:val="0000EE"/>
            <w:u w:val="single"/>
          </w:rPr>
          <w:t>Mt 6:2–4</w:t>
        </w:r>
      </w:hyperlink>
      <w:r>
        <w:t xml:space="preserve">; </w:t>
      </w:r>
      <w:hyperlink r:id="rId5814">
        <w:r>
          <w:rPr>
            <w:color w:val="0000EE"/>
            <w:u w:val="single"/>
          </w:rPr>
          <w:t>Lk 12:33</w:t>
        </w:r>
      </w:hyperlink>
      <w:r>
        <w:t xml:space="preserve">). Haikuwa kweli ni ujamaa wa kizamani ambao kanisa la awali lilifanya, kwa kuwa kama wangekuwa wameacha mali za kibinafsi, wasingeweza kufanya kile walichofanya—yaani, </w:t>
      </w:r>
      <w:r>
        <w:rPr>
          <w:i/>
        </w:rPr>
        <w:t>kutoa</w:t>
      </w:r>
      <w:r>
        <w:t xml:space="preserve"> pesa taslimu au kwa aina “kama mtu yeyote alikuwa na uhitaji” (</w:t>
      </w:r>
      <w:hyperlink r:id="rId5815">
        <w:r>
          <w:rPr>
            <w:color w:val="0000EE"/>
            <w:u w:val="single"/>
          </w:rPr>
          <w:t>Matendo 2:45</w:t>
        </w:r>
      </w:hyperlink>
      <w:r>
        <w:t xml:space="preserve">; </w:t>
      </w:r>
      <w:hyperlink r:id="rId5816">
        <w:r>
          <w:rPr>
            <w:color w:val="0000EE"/>
            <w:u w:val="single"/>
          </w:rPr>
          <w:t>4:35</w:t>
        </w:r>
      </w:hyperlink>
      <w:r>
        <w:t>).</w:t>
      </w:r>
    </w:p>
    <w:p>
      <w:r/>
      <w:r>
        <w:t>Umaskini, ingawa unawapa matajiri nafasi ya kuonyesha ukarimu wao, kwa asili yake (katika Agano Jipya kama ilivyo katika Agano la Kale) ni jambo baya.</w:t>
      </w:r>
    </w:p>
    <w:p>
      <w:pPr>
        <w:pStyle w:val="Heading3"/>
      </w:pPr>
      <w:r>
        <w:t>Umaskini Kama Jambo Zuri</w:t>
      </w:r>
    </w:p>
    <w:p>
      <w:r/>
      <w:r>
        <w:t xml:space="preserve">Kama tunavyoona, kuna hali fulani ambapo uadilifu unaweza kuwafanya watu wafanikiwe na dhambi inaweza kuwafanya kuwa maskini. Hata hivyo, maisha ya kawaida ni magumu zaidi kuliko hivyo. </w:t>
      </w:r>
      <w:hyperlink r:id="rId5817">
        <w:r>
          <w:rPr>
            <w:color w:val="0000EE"/>
            <w:u w:val="single"/>
          </w:rPr>
          <w:t>Zaburi 1</w:t>
        </w:r>
      </w:hyperlink>
      <w:r>
        <w:t xml:space="preserve"> na </w:t>
      </w:r>
      <w:hyperlink r:id="rId5818">
        <w:r>
          <w:rPr>
            <w:color w:val="0000EE"/>
            <w:u w:val="single"/>
          </w:rPr>
          <w:t>112</w:t>
        </w:r>
      </w:hyperlink>
      <w:r>
        <w:t>, zilizotajwa hapo juu, zinaonyesha upande mmoja tu wa jambo hilo. Je, vipi kuhusu mafanikio ya waovu (</w:t>
      </w:r>
      <w:hyperlink r:id="rId5819">
        <w:r>
          <w:rPr>
            <w:color w:val="0000EE"/>
            <w:u w:val="single"/>
          </w:rPr>
          <w:t>Zab 73:3</w:t>
        </w:r>
      </w:hyperlink>
      <w:r>
        <w:t xml:space="preserve">) na kinyume chake, mtu ambaye ni mwenye haki lakini maskini? Jibu la Maandiko (kwa mfano, </w:t>
      </w:r>
      <w:hyperlink r:id="rId5820">
        <w:r>
          <w:rPr>
            <w:color w:val="0000EE"/>
            <w:u w:val="single"/>
          </w:rPr>
          <w:t>Ay 21</w:t>
        </w:r>
      </w:hyperlink>
      <w:r>
        <w:t xml:space="preserve">; </w:t>
      </w:r>
      <w:hyperlink r:id="rId5821">
        <w:r>
          <w:rPr>
            <w:color w:val="0000EE"/>
            <w:u w:val="single"/>
          </w:rPr>
          <w:t>Zab 37</w:t>
        </w:r>
      </w:hyperlink>
      <w:r>
        <w:t xml:space="preserve">, </w:t>
      </w:r>
      <w:hyperlink r:id="rId5822">
        <w:r>
          <w:rPr>
            <w:color w:val="0000EE"/>
            <w:u w:val="single"/>
          </w:rPr>
          <w:t>49</w:t>
        </w:r>
      </w:hyperlink>
      <w:r>
        <w:t xml:space="preserve">, </w:t>
      </w:r>
      <w:hyperlink r:id="rId5823">
        <w:r>
          <w:rPr>
            <w:color w:val="0000EE"/>
            <w:u w:val="single"/>
          </w:rPr>
          <w:t>73</w:t>
        </w:r>
      </w:hyperlink>
      <w:r>
        <w:t>) ni kwamba utajiri wa watu wabaya ni wa muda mfupi na kwamba wenye haki, ingawa ni maskini katika mali za dunia, wana utajiri wa kiroho.</w:t>
      </w:r>
    </w:p>
    <w:p>
      <w:r/>
      <w:r>
        <w:t>Wazo hili—kwamba mbali na kuwa na mafanikio, mtu mwema anaweza mara nyingi kuwa maskini—wakati mwingine hubadilishwa kwa njia ya kushangaza. Wenye haki wanaweza kuwa maskini, lakini Maandiko wakati mwingine yanaonekana kudhani kwamba kuwa maskini ni kuwa mwenye haki. Bila shaka, si hivyo moja kwa moja (</w:t>
      </w:r>
      <w:hyperlink r:id="rId5824">
        <w:r>
          <w:rPr>
            <w:color w:val="0000EE"/>
            <w:u w:val="single"/>
          </w:rPr>
          <w:t>Mith 30:8–9</w:t>
        </w:r>
      </w:hyperlink>
      <w:r>
        <w:t xml:space="preserve">), lakini marejeleo kama hayo ni ya mara kwa mara, hasa katika Zaburi (kwa mfano, </w:t>
      </w:r>
      <w:hyperlink r:id="rId5825">
        <w:r>
          <w:rPr>
            <w:color w:val="0000EE"/>
            <w:u w:val="single"/>
          </w:rPr>
          <w:t>Zab 9:18</w:t>
        </w:r>
      </w:hyperlink>
      <w:r>
        <w:t xml:space="preserve">; </w:t>
      </w:r>
      <w:hyperlink r:id="rId5826">
        <w:r>
          <w:rPr>
            <w:color w:val="0000EE"/>
            <w:u w:val="single"/>
          </w:rPr>
          <w:t>10:14</w:t>
        </w:r>
      </w:hyperlink>
      <w:r>
        <w:t xml:space="preserve">; </w:t>
      </w:r>
      <w:hyperlink r:id="rId5827">
        <w:r>
          <w:rPr>
            <w:color w:val="0000EE"/>
            <w:u w:val="single"/>
          </w:rPr>
          <w:t>12:5</w:t>
        </w:r>
      </w:hyperlink>
      <w:r>
        <w:t xml:space="preserve">; </w:t>
      </w:r>
      <w:hyperlink r:id="rId5828">
        <w:r>
          <w:rPr>
            <w:color w:val="0000EE"/>
            <w:u w:val="single"/>
          </w:rPr>
          <w:t>34:6</w:t>
        </w:r>
      </w:hyperlink>
      <w:r>
        <w:t xml:space="preserve">; </w:t>
      </w:r>
      <w:hyperlink r:id="rId5829">
        <w:r>
          <w:rPr>
            <w:color w:val="0000EE"/>
            <w:u w:val="single"/>
          </w:rPr>
          <w:t>35:10</w:t>
        </w:r>
      </w:hyperlink>
      <w:r>
        <w:t xml:space="preserve">; </w:t>
      </w:r>
      <w:hyperlink r:id="rId5830">
        <w:r>
          <w:rPr>
            <w:color w:val="0000EE"/>
            <w:u w:val="single"/>
          </w:rPr>
          <w:t>74:19</w:t>
        </w:r>
      </w:hyperlink>
      <w:r>
        <w:t>), na yanastahili kuzingatiwa kwa makini. Na kwa kutafakari, si ya ajabu sana. Kama Mungu anajali sana maskini, basi maskini wanaweza kujali sana Mungu, kwa sababu mbili nzuri. Kwanza, ikiwa kulikuwa na umaskini katika Israeli, ilikuwa ni kwa sababu wale wenye mamlaka walikuwa wakiyatumia vibaya; kwa hiyo, maskini wangetaka msaada wa Mungu kwanza kwa sababu ni utawala wake uliokuwa ukipuuzwa, na lazima ajithibitishe. Pili, umaskini huwafanya watu kumgeukia Mungu kwa sababu katika hali hizo hakuna mwingine wa kumgeukia. Kwa njia hii "maskini" inakuwa karibu na neno la kiufundi. "Maskini" ni wanyenyekevu, na wanyenyekevu ni wacha Mungu (</w:t>
      </w:r>
      <w:hyperlink r:id="rId5831">
        <w:r>
          <w:rPr>
            <w:color w:val="0000EE"/>
            <w:u w:val="single"/>
          </w:rPr>
          <w:t>Zab 10:17</w:t>
        </w:r>
      </w:hyperlink>
      <w:r>
        <w:t xml:space="preserve">; </w:t>
      </w:r>
      <w:hyperlink r:id="rId5832">
        <w:r>
          <w:rPr>
            <w:color w:val="0000EE"/>
            <w:u w:val="single"/>
          </w:rPr>
          <w:t>14:5–6</w:t>
        </w:r>
      </w:hyperlink>
      <w:r>
        <w:t xml:space="preserve">; </w:t>
      </w:r>
      <w:hyperlink r:id="rId5833">
        <w:r>
          <w:rPr>
            <w:color w:val="0000EE"/>
            <w:u w:val="single"/>
          </w:rPr>
          <w:t>37:11</w:t>
        </w:r>
      </w:hyperlink>
      <w:r>
        <w:t xml:space="preserve">; </w:t>
      </w:r>
      <w:hyperlink r:id="rId5834">
        <w:r>
          <w:rPr>
            <w:color w:val="0000EE"/>
            <w:u w:val="single"/>
          </w:rPr>
          <w:t>Sef 3:12–13</w:t>
        </w:r>
      </w:hyperlink>
      <w:r>
        <w:t>). Kama vile kuwa tajiri kunaweza kukuza kujifurahisha, kujiamini, kiburi, na kudharau na kukandamiza wanadamu wenzako, vivyo hivyo kuwa maskini kunapaswa kuhimiza maadili kinyume.</w:t>
      </w:r>
    </w:p>
    <w:p>
      <w:r/>
      <w:r>
        <w:t xml:space="preserve">Badala ya umaskini kuwa jambo la kuepukwa, unakuwa lengo la kutafutwa. Kufuatia matumizi ya Agano la Kale ya "maskini" na "wacha Mungu" kama maneno yanayoweza kubadilishana karibu, mali ya kibinafsi ilikataliwa na Wayahudi wengi katika kipindi kati ya maagano. Miongoni mwao walikuwa dhehebu la Waesseni na jamii inayohusiana ambayo ilianzishwa huko Qumran karibu na Bahari ya Chumvi. Hawa wa mwisho walijiita "Maskini." Utamaduni huu uliendelea hadi nyakati za Agano Jipya. Inawezekana "maskini" huko Yerusalemu inamaanisha kundi maalum ndani ya kanisa huko (au hata kanisa la Yerusalemu kwa ujumla; </w:t>
      </w:r>
      <w:hyperlink r:id="rId776">
        <w:r>
          <w:rPr>
            <w:color w:val="0000EE"/>
            <w:u w:val="single"/>
          </w:rPr>
          <w:t>Rom 15:26</w:t>
        </w:r>
      </w:hyperlink>
      <w:r>
        <w:t xml:space="preserve">; </w:t>
      </w:r>
      <w:hyperlink r:id="rId788">
        <w:r>
          <w:rPr>
            <w:color w:val="0000EE"/>
            <w:u w:val="single"/>
          </w:rPr>
          <w:t>Gal 2:10</w:t>
        </w:r>
      </w:hyperlink>
      <w:r>
        <w:t>). Hakika kulijitokeza baadaye dhehebu la Kiyahudi-Kikristo lililoitwa "Ebionites" (kutoka neno la Kiebrania la "maskini").</w:t>
      </w:r>
    </w:p>
    <w:p>
      <w:r/>
      <w:r>
        <w:t>Agano Jipya linafundisha wazi kwamba kinachojalisha kweli ni mtazamo wa moyo. Inawezekana kabisa kuwa maskini lakini mwenye tamaa, au tajiri lakini mkarimu. Hata hivyo, kwa msingi wa Agano la Kale ulioelezwa hapo juu, maana ya jumla ya maneno haya katika Injili ni kwamba tajiri = mbaya, maskini = mzuri. Kwa upande mmoja, Masadukayo ni matajiri katika mali ya kidunia na Mafarisayo katika kiburi cha kiroho, na watu wenye mali ni wabinafsi, wapumbavu, na wako katika hatari kubwa ya kiroho (</w:t>
      </w:r>
      <w:hyperlink r:id="rId5835">
        <w:r>
          <w:rPr>
            <w:color w:val="0000EE"/>
            <w:u w:val="single"/>
          </w:rPr>
          <w:t>Mk 10:23</w:t>
        </w:r>
      </w:hyperlink>
      <w:r>
        <w:t xml:space="preserve">; </w:t>
      </w:r>
      <w:hyperlink r:id="rId5836">
        <w:r>
          <w:rPr>
            <w:color w:val="0000EE"/>
            <w:u w:val="single"/>
          </w:rPr>
          <w:t>Lk 12:13–21</w:t>
        </w:r>
      </w:hyperlink>
      <w:r>
        <w:t xml:space="preserve">; </w:t>
      </w:r>
      <w:hyperlink r:id="rId1640">
        <w:r>
          <w:rPr>
            <w:color w:val="0000EE"/>
            <w:u w:val="single"/>
          </w:rPr>
          <w:t>16:19–31</w:t>
        </w:r>
      </w:hyperlink>
      <w:r>
        <w:t>). Kwa upande mwingine, ni watu wacha Mungu na wanyenyekevu, kama familia na marafiki wa Yesu, ambao kwa ujumla wanawakilisha maskini.</w:t>
      </w:r>
    </w:p>
    <w:p>
      <w:r/>
      <w:r>
        <w:t>Kwa kweli, matoleo mawili ya heri ya kwanza (ya Mathayo na Luka) yanamaanisha kitu kimoja. Toleo la Mathayo lina kina: “Heri walio maskini wa roho” (</w:t>
      </w:r>
      <w:hyperlink r:id="rId2761">
        <w:r>
          <w:rPr>
            <w:color w:val="0000EE"/>
            <w:u w:val="single"/>
          </w:rPr>
          <w:t>Mt 5:3</w:t>
        </w:r>
      </w:hyperlink>
      <w:r>
        <w:t>). Lakini toleo la Luka lina upana. Anaposema kwa urahisi “Heri ninyi mlio maskini” (</w:t>
      </w:r>
      <w:hyperlink r:id="rId5837">
        <w:r>
          <w:rPr>
            <w:color w:val="0000EE"/>
            <w:u w:val="single"/>
          </w:rPr>
          <w:t>Lk 6:20</w:t>
        </w:r>
      </w:hyperlink>
      <w:r>
        <w:t xml:space="preserve">), anamaanisha wale ambao katika uhitaji wao—katika </w:t>
      </w:r>
      <w:r>
        <w:rPr>
          <w:i/>
        </w:rPr>
        <w:t>aina yoyote</w:t>
      </w:r>
      <w:r>
        <w:t xml:space="preserve"> ya uhitaji—wanamgeukia Bwana. Ilikuwa ni kuwaletea watu kama hao injili kwamba Kristo alikuja ulimwenguni (</w:t>
      </w:r>
      <w:hyperlink r:id="rId2754">
        <w:r>
          <w:rPr>
            <w:color w:val="0000EE"/>
            <w:u w:val="single"/>
          </w:rPr>
          <w:t>Mt 11:5</w:t>
        </w:r>
      </w:hyperlink>
      <w:r>
        <w:t xml:space="preserve">; </w:t>
      </w:r>
      <w:hyperlink r:id="rId2737">
        <w:r>
          <w:rPr>
            <w:color w:val="0000EE"/>
            <w:u w:val="single"/>
          </w:rPr>
          <w:t>Lk 4:18</w:t>
        </w:r>
      </w:hyperlink>
      <w:r>
        <w:t>). Yesu Kristo mwenyewe anajumuisha wazo hilo. Kama Paulo alivyosema, “Ingawa alikuwa tajiri sana, lakini kwa ajili yenu alifanyika maskini, ili kwa umaskini wake aweze kuwafanya matajiri” (</w:t>
      </w:r>
      <w:hyperlink r:id="rId2870">
        <w:r>
          <w:rPr>
            <w:color w:val="0000EE"/>
            <w:u w:val="single"/>
          </w:rPr>
          <w:t>2 Kor 8:9</w:t>
        </w:r>
      </w:hyperlink>
      <w:r>
        <w:t>, nlt). Umaskini wetu usioweza kusaidiwa ni uovu ambao anakuja kutuokoa; umaskini wake aliouchagua kwa makusudi ni njia tukufu ambayo anafanya hivyo.</w:t>
      </w:r>
    </w:p>
    <w:p>
      <w:r/>
      <w:r>
        <w:rPr>
          <w:i/>
        </w:rPr>
        <w:t>Tazama pia</w:t>
      </w:r>
      <w:r>
        <w:t xml:space="preserve"> </w:t>
      </w:r>
      <w:r>
        <w:t>Sadaka</w:t>
      </w:r>
      <w:r>
        <w:t xml:space="preserve">; </w:t>
      </w:r>
      <w:r>
        <w:t>Utajiri</w:t>
      </w:r>
      <w:r>
        <w:t xml:space="preserve">; </w:t>
      </w:r>
      <w:r>
        <w:t>Uadilifu</w:t>
      </w:r>
      <w:r>
        <w:t xml:space="preserve">; </w:t>
      </w:r>
      <w:r>
        <w:t>Mishahara</w:t>
      </w:r>
      <w:r>
        <w:t xml:space="preserve">; </w:t>
      </w:r>
      <w:r>
        <w:t>Mali</w:t>
      </w:r>
      <w:r>
        <w:t>.</w:t>
      </w:r>
      <w:r/>
      <w:r/>
    </w:p>
    <w:p>
      <w:r/>
    </w:p>
    <w:p>
      <w:pPr>
        <w:pStyle w:val="Heading2"/>
      </w:pPr>
      <w:r>
        <w:t>Mataifa</w:t>
      </w:r>
      <w:r/>
    </w:p>
    <w:p>
      <w:r/>
      <w:r>
        <w:t>Mataifa ni makundi yanayoundwa kwa msingi wa maslahi ya kisiasa, kijamii, au uhusiano wa kifamilia. Neno "mataifa" kwa kawaida linarejelea watu duniani kote isipokuwa Waebrania, lakini linaweza pia kuwajumuisha Wayahudi.</w:t>
      </w:r>
    </w:p>
    <w:p>
      <w:pPr>
        <w:pStyle w:val="Heading3"/>
      </w:pPr>
      <w:r>
        <w:t>Mataifa Yalianzaje Kuwepo?</w:t>
      </w:r>
    </w:p>
    <w:p>
      <w:r/>
      <w:r>
        <w:t>Kitabu cha Mwanzo kinasema wana watatu wa Noa walianzisha "familia" au makundi ya kikabila tofauti (takriban 70 kwa jumla) ambao waliishi katika maeneo ya mashariki ya Mediterania (</w:t>
      </w:r>
      <w:hyperlink r:id="rId5838">
        <w:r>
          <w:rPr>
            <w:color w:val="0000EE"/>
            <w:u w:val="single"/>
          </w:rPr>
          <w:t>Mwanzo 10</w:t>
        </w:r>
      </w:hyperlink>
      <w:r>
        <w:t>). Hadithi inadhani kila kundi lina ardhi na lugha yake (</w:t>
      </w:r>
      <w:hyperlink r:id="rId5839">
        <w:r>
          <w:rPr>
            <w:color w:val="0000EE"/>
            <w:u w:val="single"/>
          </w:rPr>
          <w:t>Mwanzo 10:5, 20, 31</w:t>
        </w:r>
      </w:hyperlink>
      <w:r>
        <w:t>).</w:t>
      </w:r>
    </w:p>
    <w:p>
      <w:r/>
      <w:r>
        <w:t xml:space="preserve">Hadithi ya mnara wa Babeli katika </w:t>
      </w:r>
      <w:hyperlink r:id="rId4296">
        <w:r>
          <w:rPr>
            <w:color w:val="0000EE"/>
            <w:u w:val="single"/>
          </w:rPr>
          <w:t>Mwanzo 11</w:t>
        </w:r>
      </w:hyperlink>
      <w:r>
        <w:t>, mnara mrefu (unaoitwa ziggurat) uliokusudiwa kufikia mbingu, inaeleza jinsi tofauti za lugha zilivyowatenganisha makundi haya. Kutawanyika huku kuliwazuia kushirikiana kwenye miradi mikubwa.</w:t>
      </w:r>
    </w:p>
    <w:p>
      <w:r/>
      <w:r>
        <w:t>Kwenye mahubiri yake huko Athene, Paulo anapendekeza kwamba mataifa yote yana asili moja, sawa na mwandishi wa Mwanzo. Anakubali kwamba Mungu alikusudia mataifa kuwa na mipaka tofauti ya kijiografia (</w:t>
      </w:r>
      <w:hyperlink r:id="rId5840">
        <w:r>
          <w:rPr>
            <w:color w:val="0000EE"/>
            <w:u w:val="single"/>
          </w:rPr>
          <w:t>Matendo 17:26</w:t>
        </w:r>
      </w:hyperlink>
      <w:r>
        <w:t>).</w:t>
      </w:r>
    </w:p>
    <w:p>
      <w:r/>
      <w:r>
        <w:t>Nabii Sefania alitabiri wakati ujao ambapo Mungu angeunganisha mataifa yote kwa lugha moja (</w:t>
      </w:r>
      <w:hyperlink r:id="rId5841">
        <w:r>
          <w:rPr>
            <w:color w:val="0000EE"/>
            <w:u w:val="single"/>
          </w:rPr>
          <w:t>Sefania 3:9</w:t>
        </w:r>
      </w:hyperlink>
      <w:r>
        <w:t>).</w:t>
      </w:r>
    </w:p>
    <w:p>
      <w:r/>
      <w:r>
        <w:t>Kwenye Ufunuo, mwandishi anaona mbingu mpya na dunia mpya ambapo mipaka hii inapotea. Mataifa yanachanganyika kwa uhuru katika Yerusalemu Mpya (</w:t>
      </w:r>
      <w:hyperlink r:id="rId5842">
        <w:r>
          <w:rPr>
            <w:color w:val="0000EE"/>
            <w:u w:val="single"/>
          </w:rPr>
          <w:t>Ufunuo 21:22–26</w:t>
        </w:r>
      </w:hyperlink>
      <w:r>
        <w:t>).</w:t>
      </w:r>
    </w:p>
    <w:p>
      <w:r/>
      <w:r>
        <w:t>Tofauti kati ya "Mwisraeli" na "mataifa" si wazi. "Mwisraeli" alitoka katika makundi mbalimbali ya kikabila, na baadhi ya "mataifa" walitafuta mizizi yao kwa watu muhimu katika jamii ya Waisraeli. Abrahamu, Baba wa taifa la Kiyahudi, aliishi Uru wa Wakaldayo katika bonde la Tigrisi-Eufrati. Alihamia kaskazini hadi Harani na Baba yake na kisha kusini magharibi hadi Kanaani (</w:t>
      </w:r>
      <w:hyperlink r:id="rId2688">
        <w:r>
          <w:rPr>
            <w:color w:val="0000EE"/>
            <w:u w:val="single"/>
          </w:rPr>
          <w:t>Mwanzo 11:31–12:9</w:t>
        </w:r>
      </w:hyperlink>
      <w:r>
        <w:t xml:space="preserve">). </w:t>
      </w:r>
      <w:hyperlink r:id="rId5843">
        <w:r>
          <w:rPr>
            <w:color w:val="0000EE"/>
            <w:u w:val="single"/>
          </w:rPr>
          <w:t>Kumbukumbu la Torati 26:5</w:t>
        </w:r>
      </w:hyperlink>
      <w:r>
        <w:t xml:space="preserve"> ("Baba yangu alikuwa Mwaramu mhamaji") inapendekeza kwamba Abrahamu aliishi Mesopotamia, inayojulikana kama Aramu-naharaim.</w:t>
      </w:r>
    </w:p>
    <w:p>
      <w:r/>
      <w:r>
        <w:t>Wakati Abrahamu alifanya agano (makubaliano maalum) na Mungu, Mungu alimpa tohara kama ishara ya agano hili. Wageni walionunuliwa kama watumwa walitahiriwa, na hivyo kuwajumuisha katika jamii ya agano. Wakati Mose alipowaongoza Waisraeli kutoka Misri kwenda nyikani, kundi mchanganyiko pia lilienda nao (</w:t>
      </w:r>
      <w:hyperlink r:id="rId5844">
        <w:r>
          <w:rPr>
            <w:color w:val="0000EE"/>
            <w:u w:val="single"/>
          </w:rPr>
          <w:t>Kutoka 12:38</w:t>
        </w:r>
      </w:hyperlink>
      <w:r>
        <w:t>), ikionyesha kwamba watu ambao hawakuwa na uhusiano wa kibaiolojia bado walijitambulisha na watu wa Israeli.</w:t>
      </w:r>
    </w:p>
    <w:p>
      <w:r/>
      <w:r>
        <w:t>Taifa la Israeli halikujumuisha kila mtu aliyezaliwa na Abrahamu. Mwana wa kwanza wa Abrahamu, Ishmaeli, alikuwa na mama Mmisri na ndiye babu wa Waishmaeli, wahamaji waliotembea katika nyika ya kusini (</w:t>
      </w:r>
      <w:hyperlink r:id="rId3973">
        <w:r>
          <w:rPr>
            <w:color w:val="0000EE"/>
            <w:u w:val="single"/>
          </w:rPr>
          <w:t>Mwanzo 16</w:t>
        </w:r>
      </w:hyperlink>
      <w:r>
        <w:t>). Kati ya wana mapacha wa Isaka na Rebeka, Esau, mzaliwa wa kwanza, ndiye babu wa Waedomu waliokuwa wakiishi kusini mashariki na walikuwa maadui wa jadi wa Israeli (</w:t>
      </w:r>
      <w:hyperlink r:id="rId5845">
        <w:r>
          <w:rPr>
            <w:color w:val="0000EE"/>
            <w:u w:val="single"/>
          </w:rPr>
          <w:t>Mwanzo 25:23</w:t>
        </w:r>
      </w:hyperlink>
      <w:r>
        <w:t xml:space="preserve">; </w:t>
      </w:r>
      <w:hyperlink r:id="rId5846">
        <w:r>
          <w:rPr>
            <w:color w:val="0000EE"/>
            <w:u w:val="single"/>
          </w:rPr>
          <w:t>Hesabu 20:21</w:t>
        </w:r>
      </w:hyperlink>
      <w:r>
        <w:t>).</w:t>
      </w:r>
    </w:p>
    <w:p>
      <w:pPr>
        <w:pStyle w:val="Heading3"/>
      </w:pPr>
      <w:r>
        <w:t>Mungu na Mataifa</w:t>
      </w:r>
    </w:p>
    <w:p>
      <w:r/>
      <w:r>
        <w:t>Maandiko yanaonyesha mitazamo hasi na chanya kuhusu mataifa. Mataifa kati ya Bonde la Tigrisi-Eufrate na Mto Nile yalionekana kuwa maovu. Kwa hiyo, Mungu alichukua ardhi yao na kuwapa wazao wa Abrahamu (</w:t>
      </w:r>
      <w:hyperlink r:id="rId5847">
        <w:r>
          <w:rPr>
            <w:color w:val="0000EE"/>
            <w:u w:val="single"/>
          </w:rPr>
          <w:t>Mwanzo 15:16–20</w:t>
        </w:r>
      </w:hyperlink>
      <w:r>
        <w:t>).</w:t>
      </w:r>
    </w:p>
    <w:p>
      <w:r/>
      <w:r>
        <w:t>Mataifa haya yalijulikana kwa ndoa za ukoo, uzinzi, ushoga, na mahusiano kati ya wanaume na wanyama, ambayo hayakumpendeza Mungu (</w:t>
      </w:r>
      <w:hyperlink r:id="rId486">
        <w:r>
          <w:rPr>
            <w:color w:val="0000EE"/>
            <w:u w:val="single"/>
          </w:rPr>
          <w:t>Mambo ya Walawi 18</w:t>
        </w:r>
      </w:hyperlink>
      <w:r>
        <w:t>). Walijihusisha na ushirikina (kuwasiliana na roho), kutabiri bahati, uchawi, na kuwasiliana na wafu, hivyo Waebrania waliambiwa kuepuka shughuli hizi (</w:t>
      </w:r>
      <w:hyperlink r:id="rId5848">
        <w:r>
          <w:rPr>
            <w:color w:val="0000EE"/>
            <w:u w:val="single"/>
          </w:rPr>
          <w:t>Mambo ya Walawi 19:26</w:t>
        </w:r>
      </w:hyperlink>
      <w:r>
        <w:t xml:space="preserve">; </w:t>
      </w:r>
      <w:hyperlink r:id="rId5849">
        <w:r>
          <w:rPr>
            <w:color w:val="0000EE"/>
            <w:u w:val="single"/>
          </w:rPr>
          <w:t>Mambo ya Walawi 20:6</w:t>
        </w:r>
      </w:hyperlink>
      <w:r>
        <w:t>). Mataifa hayo yaliabudu miungu mingi na walifanya dhabihu za kibinadamu, mara nyingi za watoto, ambazo Mungu anachukia (</w:t>
      </w:r>
      <w:hyperlink r:id="rId5850">
        <w:r>
          <w:rPr>
            <w:color w:val="0000EE"/>
            <w:u w:val="single"/>
          </w:rPr>
          <w:t>Mambo ya Walawi 20:1–5</w:t>
        </w:r>
      </w:hyperlink>
      <w:r>
        <w:t xml:space="preserve">; </w:t>
      </w:r>
      <w:hyperlink r:id="rId5851">
        <w:r>
          <w:rPr>
            <w:color w:val="0000EE"/>
            <w:u w:val="single"/>
          </w:rPr>
          <w:t>2 Wafalme 17:29–34</w:t>
        </w:r>
      </w:hyperlink>
      <w:r>
        <w:t>).</w:t>
      </w:r>
    </w:p>
    <w:p>
      <w:r/>
      <w:r>
        <w:t>Nabii Isaya aliwakosoa mafundi waliotumia sehemu ya mti kuwasha moto na sehemu iliyobaki kuunda sanamu ya kuabudu (</w:t>
      </w:r>
      <w:hyperlink r:id="rId5852">
        <w:r>
          <w:rPr>
            <w:color w:val="0000EE"/>
            <w:u w:val="single"/>
          </w:rPr>
          <w:t>Isaya 44:12–20</w:t>
        </w:r>
      </w:hyperlink>
      <w:r>
        <w:t>). Miungu ya uzazi Baalim na Ashtorethi wa Wakanaani mara nyingi waliwavuta watu wa Israeli. Maandiko yanasema mara kwa mara kwamba Mungu angewafukuza mataifa hawa na kuwapa Israeli ardhi yao kwa sababu hizi (</w:t>
      </w:r>
      <w:hyperlink r:id="rId5853">
        <w:r>
          <w:rPr>
            <w:color w:val="0000EE"/>
            <w:u w:val="single"/>
          </w:rPr>
          <w:t>Kutoka 34:24</w:t>
        </w:r>
      </w:hyperlink>
      <w:r>
        <w:t xml:space="preserve">; </w:t>
      </w:r>
      <w:hyperlink r:id="rId5854">
        <w:r>
          <w:rPr>
            <w:color w:val="0000EE"/>
            <w:u w:val="single"/>
          </w:rPr>
          <w:t>Kumbukumbu la Torati 12:29–31</w:t>
        </w:r>
      </w:hyperlink>
      <w:r>
        <w:t>). Ujumbe wa kinabii dhidi ya mataifa uliunga mkono mtazamo huu hasi (</w:t>
      </w:r>
      <w:hyperlink r:id="rId5855">
        <w:r>
          <w:rPr>
            <w:color w:val="0000EE"/>
            <w:u w:val="single"/>
          </w:rPr>
          <w:t>Yeremia 46–51</w:t>
        </w:r>
      </w:hyperlink>
      <w:r>
        <w:t xml:space="preserve">; </w:t>
      </w:r>
      <w:hyperlink r:id="rId5856">
        <w:r>
          <w:rPr>
            <w:color w:val="0000EE"/>
            <w:u w:val="single"/>
          </w:rPr>
          <w:t>Amosi 1:3–2:3</w:t>
        </w:r>
      </w:hyperlink>
      <w:r>
        <w:t>).</w:t>
      </w:r>
    </w:p>
    <w:p>
      <w:r/>
      <w:r>
        <w:t>Hata hivyo, Maandiko pia yanaonyesha mtazamo mzuri kuhusu mataifa mengine. Katika kitabu cha Zaburi, Mungu anajali sio tu Israeli bali pia anatazama mataifa yote. Dunia nzima inamsifu na kumwabudu (</w:t>
      </w:r>
      <w:hyperlink r:id="rId5857">
        <w:r>
          <w:rPr>
            <w:color w:val="0000EE"/>
            <w:u w:val="single"/>
          </w:rPr>
          <w:t>Zaburi 66:1–8</w:t>
        </w:r>
      </w:hyperlink>
      <w:r>
        <w:t>). Mwandishi wa zaburi anaomba nguvu ya wokovu ya Mungu ijulikane miongoni mwa mataifa yote. Anasema kwamba Mungu anawaamua watu kwa haki na anaongoza mataifa. Kila mtu duniani anapaswa kumheshimu (</w:t>
      </w:r>
      <w:hyperlink r:id="rId5858">
        <w:r>
          <w:rPr>
            <w:color w:val="0000EE"/>
            <w:u w:val="single"/>
          </w:rPr>
          <w:t>Zaburi 67:7</w:t>
        </w:r>
      </w:hyperlink>
      <w:r>
        <w:t>).</w:t>
      </w:r>
    </w:p>
    <w:p>
      <w:r/>
      <w:r>
        <w:t>Nabii Isaya anasema kwamba hekalu la Yerusalemu linapaswa kuwa nyumba ya maombi kwa watu wote. Mungu anakaribisha wageni wanaokuja na dhabihu na ibada (</w:t>
      </w:r>
      <w:hyperlink r:id="rId5859">
        <w:r>
          <w:rPr>
            <w:color w:val="0000EE"/>
            <w:u w:val="single"/>
          </w:rPr>
          <w:t>Isaya 56:6–8</w:t>
        </w:r>
      </w:hyperlink>
      <w:r>
        <w:t>). Maono ya matumaini ya Isaya kwa siku zijazo yanaonyesha watu kutoka mataifa yote wakija Yerusalemu kumwabudu Bwana na kujifunza njia zake. Badala ya mataifa kupigana, wote wataishi kwa amani chini ya utawala wa Mungu (</w:t>
      </w:r>
      <w:hyperlink r:id="rId5860">
        <w:r>
          <w:rPr>
            <w:color w:val="0000EE"/>
            <w:u w:val="single"/>
          </w:rPr>
          <w:t>Isaya 2:2–4</w:t>
        </w:r>
      </w:hyperlink>
      <w:r>
        <w:t xml:space="preserve">). </w:t>
      </w:r>
    </w:p>
    <w:p>
      <w:pPr>
        <w:pStyle w:val="Heading3"/>
      </w:pPr>
      <w:r>
        <w:t>Mataifa katika Agano Jipya</w:t>
      </w:r>
    </w:p>
    <w:p>
      <w:r/>
      <w:r>
        <w:t>Kulingana na Injili, Yesu aliwasaidia Wayahudi na pia wasio Wayahudi (walioitwa "mataifa"). Hii ilitimiza unabii wa zamani (</w:t>
      </w:r>
      <w:hyperlink r:id="rId5861">
        <w:r>
          <w:rPr>
            <w:color w:val="0000EE"/>
            <w:u w:val="single"/>
          </w:rPr>
          <w:t>Mathayo 4:15–16</w:t>
        </w:r>
      </w:hyperlink>
      <w:r>
        <w:t>). Yesu alifundisha Galilaya, eneo ambalo lilikuwa na watu wengi wasio Wayahudi. Alisafiri kwenda Tiro na Sidoni (</w:t>
      </w:r>
      <w:hyperlink r:id="rId5862">
        <w:r>
          <w:rPr>
            <w:color w:val="0000EE"/>
            <w:u w:val="single"/>
          </w:rPr>
          <w:t>Marko 7:24</w:t>
        </w:r>
      </w:hyperlink>
      <w:r>
        <w:t>). Pia alisafiri kupitia eneo la Dekapoli (</w:t>
      </w:r>
      <w:hyperlink r:id="rId1623">
        <w:r>
          <w:rPr>
            <w:color w:val="0000EE"/>
            <w:u w:val="single"/>
          </w:rPr>
          <w:t>Marko 7:31</w:t>
        </w:r>
      </w:hyperlink>
      <w:r>
        <w:t>). Alifanya huduma kwa:</w:t>
      </w:r>
    </w:p>
    <w:p>
      <w:pPr>
        <w:pStyle w:val="ListBullet"/>
        <w:spacing w:line="240" w:lineRule="auto"/>
        <w:ind w:left="720"/>
      </w:pPr>
      <w:r/>
      <w:r>
        <w:t>Akida wa Kirumi (</w:t>
      </w:r>
      <w:hyperlink r:id="rId5863">
        <w:r>
          <w:rPr>
            <w:color w:val="0000EE"/>
            <w:u w:val="single"/>
          </w:rPr>
          <w:t>Luka 7:1–10</w:t>
        </w:r>
      </w:hyperlink>
      <w:r>
        <w:t>)</w:t>
      </w:r>
    </w:p>
    <w:p>
      <w:pPr>
        <w:pStyle w:val="ListBullet"/>
        <w:spacing w:line="240" w:lineRule="auto"/>
        <w:ind w:left="720"/>
      </w:pPr>
      <w:r/>
      <w:r>
        <w:t>Mjane wa Naini (</w:t>
      </w:r>
      <w:hyperlink r:id="rId1996">
        <w:r>
          <w:rPr>
            <w:color w:val="0000EE"/>
            <w:u w:val="single"/>
          </w:rPr>
          <w:t>Luka 7:11–17</w:t>
        </w:r>
      </w:hyperlink>
      <w:r>
        <w:t>)</w:t>
      </w:r>
    </w:p>
    <w:p>
      <w:pPr>
        <w:pStyle w:val="ListBullet"/>
        <w:spacing w:line="240" w:lineRule="auto"/>
        <w:ind w:left="720"/>
      </w:pPr>
      <w:r/>
      <w:r>
        <w:t>Mwanamke Msirofoinike (</w:t>
      </w:r>
      <w:hyperlink r:id="rId4839">
        <w:r>
          <w:rPr>
            <w:color w:val="0000EE"/>
            <w:u w:val="single"/>
          </w:rPr>
          <w:t>Marko 7:26</w:t>
        </w:r>
      </w:hyperlink>
      <w:r>
        <w:t>)</w:t>
      </w:r>
    </w:p>
    <w:p>
      <w:r/>
      <w:r>
        <w:t>Watu kutoka Edomu walikuja kuona miujiza yake (</w:t>
      </w:r>
      <w:hyperlink r:id="rId4833">
        <w:r>
          <w:rPr>
            <w:color w:val="0000EE"/>
            <w:u w:val="single"/>
          </w:rPr>
          <w:t>Marko 3:8</w:t>
        </w:r>
      </w:hyperlink>
      <w:r>
        <w:t>).</w:t>
      </w:r>
    </w:p>
    <w:p>
      <w:r/>
      <w:r>
        <w:t xml:space="preserve">Yesu alifundisha kuhusu mada nyingi. Hadithi ya hukumu kuu katika </w:t>
      </w:r>
      <w:hyperlink r:id="rId2628">
        <w:r>
          <w:rPr>
            <w:color w:val="0000EE"/>
            <w:u w:val="single"/>
          </w:rPr>
          <w:t>Mathayo 25:31–46</w:t>
        </w:r>
      </w:hyperlink>
      <w:r>
        <w:t xml:space="preserve"> inaonyesha mataifa yote yamekusanyika mbele ya Mwana wa Mtu. Yesu anawaambia mitume “wafanye wanafunzi kutoka mataifa yote” (</w:t>
      </w:r>
      <w:hyperlink r:id="rId5864">
        <w:r>
          <w:rPr>
            <w:color w:val="0000EE"/>
            <w:u w:val="single"/>
          </w:rPr>
          <w:t>Mathayo 28:19</w:t>
        </w:r>
      </w:hyperlink>
      <w:r>
        <w:t>).</w:t>
      </w:r>
    </w:p>
    <w:p>
      <w:r/>
      <w:r>
        <w:t>Kitabu cha Matendo kinatambua jukumu la mataifa katika kifo cha Yesu (</w:t>
      </w:r>
      <w:hyperlink r:id="rId5865">
        <w:r>
          <w:rPr>
            <w:color w:val="0000EE"/>
            <w:u w:val="single"/>
          </w:rPr>
          <w:t>Matendo 4:27</w:t>
        </w:r>
      </w:hyperlink>
      <w:r>
        <w:t>). Pia kinatambua upinzani wao kwa huduma ya Paulo (</w:t>
      </w:r>
      <w:hyperlink r:id="rId5866">
        <w:r>
          <w:rPr>
            <w:color w:val="0000EE"/>
            <w:u w:val="single"/>
          </w:rPr>
          <w:t>Matendo 26:17</w:t>
        </w:r>
      </w:hyperlink>
      <w:r>
        <w:t>). Hata hivyo, kinaonyesha kwamba kanisa lilifanikiwa kushiriki Habari Njema kuhusu Yesu na watu wasio Wayahudi. Petro anashiriki ujumbe kuhusu Yesu na Kornelio, askari wa Kirumi kutoka Kikosi cha Italia (</w:t>
      </w:r>
      <w:hyperlink r:id="rId3284">
        <w:r>
          <w:rPr>
            <w:color w:val="0000EE"/>
            <w:u w:val="single"/>
          </w:rPr>
          <w:t>Matendo 10</w:t>
        </w:r>
      </w:hyperlink>
      <w:r>
        <w:t>).</w:t>
      </w:r>
    </w:p>
    <w:p>
      <w:r/>
      <w:r>
        <w:t>Hapo awali, kanisa la kwanza lilipinga wazo kwamba watu wasio Wayahudi wangeweza kupokea Roho Mtakatifu kwa uhuru, lakini hatimaye walilikubali (</w:t>
      </w:r>
      <w:hyperlink r:id="rId5867">
        <w:r>
          <w:rPr>
            <w:color w:val="0000EE"/>
            <w:u w:val="single"/>
          </w:rPr>
          <w:t>Matendo 11:1–8</w:t>
        </w:r>
      </w:hyperlink>
      <w:r>
        <w:t xml:space="preserve">; </w:t>
      </w:r>
      <w:hyperlink r:id="rId5868">
        <w:r>
          <w:rPr>
            <w:color w:val="0000EE"/>
            <w:u w:val="single"/>
          </w:rPr>
          <w:t>15:1–29</w:t>
        </w:r>
      </w:hyperlink>
      <w:r>
        <w:t>). Paulo alisafiri kupitia Kipro, Asia Ndogo, Ugiriki, na Italia, akianzisha au kutembelea makanisa yaliyoundwa hasa na waumini wasio Wayahudi. Kitabu cha Matendo kinamalizika na Paulo akihubiri kwa nguvu Habari Njema kuhusu Yesu huko Rumi, kitovu cha Dola la Kirumi.</w:t>
      </w:r>
      <w:r/>
      <w:r/>
    </w:p>
    <w:p>
      <w:r/>
    </w:p>
    <w:p>
      <w:pPr>
        <w:pStyle w:val="Heading2"/>
      </w:pPr>
      <w:r>
        <w:t>Mateso</w:t>
      </w:r>
      <w:r/>
    </w:p>
    <w:p>
      <w:r/>
      <w:r>
        <w:t xml:space="preserve">Neno ambalo linatoka kwa Kilatini likimaanisha "mateso." Linatumika katika tafsiri fulani (kama vile Toleo la King James na Toleo la Kawaida Lililorekebishwa) katika </w:t>
      </w:r>
      <w:hyperlink r:id="rId5869">
        <w:r>
          <w:rPr>
            <w:color w:val="0000EE"/>
            <w:u w:val="single"/>
          </w:rPr>
          <w:t>Matendo 1:3</w:t>
        </w:r>
      </w:hyperlink>
      <w:r>
        <w:t xml:space="preserve"> kurejelea mateso ya Yesu. Katika historia yote, Wakristo wamekuwa wakirejelea mateso ya Yesu kama Mateso yake.</w:t>
      </w:r>
    </w:p>
    <w:p>
      <w:pPr>
        <w:pStyle w:val="Heading3"/>
      </w:pPr>
      <w:r>
        <w:t>Nini Kilitokea Wakati wa Mateso ya Yesu?</w:t>
      </w:r>
    </w:p>
    <w:p>
      <w:r/>
      <w:r>
        <w:t>Kila moja ya Injili nne ina kile kinachoitwa simulizi la Mateso. Hii ni sehemu inayorekodi mateso ya Yesu usiku wa kukamatwa kwake na siku iliyofuata hadi kifo chake.</w:t>
      </w:r>
    </w:p>
    <w:p>
      <w:pPr>
        <w:pStyle w:val="ListNumber"/>
        <w:spacing w:line="240" w:lineRule="auto"/>
        <w:ind w:left="720"/>
      </w:pPr>
      <w:r/>
      <w:r>
        <w:t xml:space="preserve">Mathayo anajumuisha katika sura </w:t>
      </w:r>
      <w:hyperlink r:id="rId5870">
        <w:r>
          <w:rPr>
            <w:color w:val="0000EE"/>
            <w:u w:val="single"/>
          </w:rPr>
          <w:t>26–27.</w:t>
        </w:r>
      </w:hyperlink>
    </w:p>
    <w:p>
      <w:pPr>
        <w:pStyle w:val="ListNumber"/>
        <w:spacing w:line="240" w:lineRule="auto"/>
        <w:ind w:left="720"/>
      </w:pPr>
      <w:r/>
      <w:r>
        <w:t xml:space="preserve">Marko anajumuisha katika sura </w:t>
      </w:r>
      <w:hyperlink r:id="rId5647">
        <w:r>
          <w:rPr>
            <w:color w:val="0000EE"/>
            <w:u w:val="single"/>
          </w:rPr>
          <w:t>14–15.</w:t>
        </w:r>
      </w:hyperlink>
    </w:p>
    <w:p>
      <w:pPr>
        <w:pStyle w:val="ListNumber"/>
        <w:spacing w:line="240" w:lineRule="auto"/>
        <w:ind w:left="720"/>
      </w:pPr>
      <w:r/>
      <w:r>
        <w:t xml:space="preserve">Luka anajumuisha katika sura </w:t>
      </w:r>
      <w:hyperlink r:id="rId5871">
        <w:r>
          <w:rPr>
            <w:color w:val="0000EE"/>
            <w:u w:val="single"/>
          </w:rPr>
          <w:t>22–23.</w:t>
        </w:r>
      </w:hyperlink>
    </w:p>
    <w:p>
      <w:pPr>
        <w:pStyle w:val="ListNumber"/>
        <w:spacing w:line="240" w:lineRule="auto"/>
        <w:ind w:left="720"/>
      </w:pPr>
      <w:r/>
      <w:r>
        <w:t xml:space="preserve">Yohana anajumuisha katika sura </w:t>
      </w:r>
      <w:hyperlink r:id="rId5872">
        <w:r>
          <w:rPr>
            <w:color w:val="0000EE"/>
            <w:u w:val="single"/>
          </w:rPr>
          <w:t>18–19</w:t>
        </w:r>
      </w:hyperlink>
      <w:r>
        <w:t>.</w:t>
      </w:r>
    </w:p>
    <w:p>
      <w:pPr>
        <w:pStyle w:val="Heading4"/>
      </w:pPr>
      <w:r>
        <w:t>Kukamatwa na Majaribu ya Yesu</w:t>
      </w:r>
    </w:p>
    <w:p>
      <w:r/>
      <w:r>
        <w:t>Luka anatoa maelezo ya kina zaidi kuhusu maumivu ya kimwili ambayo Yesu alipata wakati wa sala katika Bustani ya Gethsemane (</w:t>
      </w:r>
      <w:hyperlink r:id="rId5873">
        <w:r>
          <w:rPr>
            <w:color w:val="0000EE"/>
            <w:u w:val="single"/>
          </w:rPr>
          <w:t>Luka 22:41–44</w:t>
        </w:r>
      </w:hyperlink>
      <w:r>
        <w:t xml:space="preserve">). </w:t>
      </w:r>
      <w:hyperlink r:id="rId5874">
        <w:r>
          <w:rPr>
            <w:color w:val="0000EE"/>
            <w:u w:val="single"/>
          </w:rPr>
          <w:t>Yohana 18:12</w:t>
        </w:r>
      </w:hyperlink>
      <w:r>
        <w:t xml:space="preserve"> inatuambia kwamba Yesu alifungwa na kupelekwa kwenye nyumba ya kuhani mkuu, ambako alihojiwa kwanza na Anasi, mkwe wa Kayafa ambaye alikuwa ndiye mwenye nafasi hiyo kwa wakati huo. Kuhojiwa huku kunarekodiwa katika </w:t>
      </w:r>
      <w:hyperlink r:id="rId5875">
        <w:r>
          <w:rPr>
            <w:color w:val="0000EE"/>
            <w:u w:val="single"/>
          </w:rPr>
          <w:t>Yohana 18:19–24</w:t>
        </w:r>
      </w:hyperlink>
      <w:r>
        <w:t>.</w:t>
      </w:r>
    </w:p>
    <w:p>
      <w:r/>
      <w:r>
        <w:t>Anasi alimtuma Yesu kwa Kayafa kwa uchunguzi zaidi (</w:t>
      </w:r>
      <w:hyperlink r:id="rId5876">
        <w:r>
          <w:rPr>
            <w:color w:val="0000EE"/>
            <w:u w:val="single"/>
          </w:rPr>
          <w:t>Yohana 18:24</w:t>
        </w:r>
      </w:hyperlink>
      <w:r>
        <w:t>). Katika hatua hii, askari waliokuwa wakimlinda Yesu walijihusisha na mchezo mchafu. Walimpiga na kumwuliza wakati macho yake yalikuwa yamefunikwa, kutabiri ni nani aliyempiga (</w:t>
      </w:r>
      <w:hyperlink r:id="rId5877">
        <w:r>
          <w:rPr>
            <w:color w:val="0000EE"/>
            <w:u w:val="single"/>
          </w:rPr>
          <w:t>Luka 22:63–65</w:t>
        </w:r>
      </w:hyperlink>
      <w:r>
        <w:t>). Kulipopambazuka, Baraza la Wayahudi (lililoitwa Sanhedrini) lilikusanyika na kujaribu kuthibitisha Yesu alikuwa na hatia. Lakini hawakuweza kupata ushahidi wa kutosha dhidi yake.</w:t>
      </w:r>
    </w:p>
    <w:p>
      <w:r/>
      <w:r>
        <w:t>Hatimaye, kuhani mkuu alimwuliza swali lililomfanya aonekane mwenye hatia machoni pao. Hii inakwenda kinyume na kile kinachoelezwa kawaida katika sheria ya Kiyahudi (</w:t>
      </w:r>
      <w:hyperlink r:id="rId5878">
        <w:r>
          <w:rPr>
            <w:color w:val="0000EE"/>
            <w:u w:val="single"/>
          </w:rPr>
          <w:t>Marko 14:55–64</w:t>
        </w:r>
      </w:hyperlink>
      <w:r>
        <w:t>). Kwa kumuuliza swali la moja kwa moja kuhusu jukumu la Yesu kama Masiya, walimlazimisha kufanya kile walichokiona kuwa ni kukufuru. Kukufuru kwa kawaida hueleweka kama kusema uwongo kuhusu Mungu. Walikuwa wamefunga akili zao kwa uwezekano kwamba Yesu angeweza kuwa Masiya.</w:t>
      </w:r>
    </w:p>
    <w:p>
      <w:pPr>
        <w:pStyle w:val="Heading4"/>
      </w:pPr>
      <w:r>
        <w:t>Mateso ya Kimwili na Kifo cha Yesu</w:t>
      </w:r>
    </w:p>
    <w:p>
      <w:r/>
      <w:hyperlink r:id="rId5879">
        <w:r>
          <w:rPr>
            <w:color w:val="0000EE"/>
            <w:u w:val="single"/>
          </w:rPr>
          <w:t>Mathayo 26:67–68</w:t>
        </w:r>
      </w:hyperlink>
      <w:r>
        <w:t xml:space="preserve"> na </w:t>
      </w:r>
      <w:hyperlink r:id="rId5880">
        <w:r>
          <w:rPr>
            <w:color w:val="0000EE"/>
            <w:u w:val="single"/>
          </w:rPr>
          <w:t>Marko 14:65</w:t>
        </w:r>
      </w:hyperlink>
      <w:r>
        <w:t xml:space="preserve"> zinaonyesha kwamba ilikuwa wakati huu ambapo Yesu alidhulumiwa na walinzi wake na pengine baadhi ya wanachama wa baraza. Kisha alichukuliwa akiwa amekamatwa hadi kwenye makazi ya Pilato huko Yerusalemu. Pilato aliishi katika Ikulu ya Mtawala au makao makuu ya jeshi. Inaonekana Pilato alifanya uchunguzi wa awali wa Yesu. Aligundua kwamba mji wake wa nyumbani ulikuwa Galilaya. Alimtuma Yesu kwa Herode kwa kuwa chini ya mamlaka ya Herode. Yesu alikataa kujibu maswali yoyote ya Herode, hivyo Herode alimtuma Yesu kurudi kwa gavana baada ya kumdhihaki Yesu (</w:t>
      </w:r>
      <w:hyperlink r:id="rId5881">
        <w:r>
          <w:rPr>
            <w:color w:val="0000EE"/>
            <w:u w:val="single"/>
          </w:rPr>
          <w:t>Luka 23:1–12</w:t>
        </w:r>
      </w:hyperlink>
      <w:r>
        <w:t>).</w:t>
      </w:r>
    </w:p>
    <w:p>
      <w:r/>
      <w:r>
        <w:t>Pilato inaonekana alitaka kupata huruma ya umati kwa Yesu na hivyo akamchapa mijeledi, baada ya hapo akavishwa vazi la zambarau. Hii inawezekana ni ile aliyopewa na Herode (</w:t>
      </w:r>
      <w:hyperlink r:id="rId5882">
        <w:r>
          <w:rPr>
            <w:color w:val="0000EE"/>
            <w:u w:val="single"/>
          </w:rPr>
          <w:t>Luka 23:11</w:t>
        </w:r>
      </w:hyperlink>
      <w:r>
        <w:t>) na taji la miiba. Kuchapwa mijeledi kunaweza kuwa kulikuwa utangulizi wa kawaida wa kusulubiwa. Inaweza kuwa ilikuwa jaribio la kuonyesha kwamba alikuwa amemwadhibu Yesu vya kutosha (</w:t>
      </w:r>
      <w:hyperlink r:id="rId5191">
        <w:r>
          <w:rPr>
            <w:color w:val="0000EE"/>
            <w:u w:val="single"/>
          </w:rPr>
          <w:t>23:16</w:t>
        </w:r>
      </w:hyperlink>
      <w:r>
        <w:t>). Yesu alichapwa mijeledi kwa kiboko huku mikono yake ikiwa imefungwa kwenye nguzo (</w:t>
      </w:r>
      <w:hyperlink r:id="rId5883">
        <w:r>
          <w:rPr>
            <w:color w:val="0000EE"/>
            <w:u w:val="single"/>
          </w:rPr>
          <w:t>Marko 15:15</w:t>
        </w:r>
      </w:hyperlink>
      <w:r>
        <w:t>). Kiboko ilikuwa ni mijeledi ya ngozi ambayo mikanda yake ilikuwa na vipande vya mfupa na risasi vilivyokuwa na ncha kali.</w:t>
      </w:r>
    </w:p>
    <w:p>
      <w:r/>
      <w:r>
        <w:t>Hata baada ya haya, Yesu alikabiliwa na mashambulizi zaidi na askari (</w:t>
      </w:r>
      <w:hyperlink r:id="rId5884">
        <w:r>
          <w:rPr>
            <w:color w:val="0000EE"/>
            <w:u w:val="single"/>
          </w:rPr>
          <w:t>Mathayo 27:27–31</w:t>
        </w:r>
      </w:hyperlink>
      <w:r>
        <w:t xml:space="preserve">; </w:t>
      </w:r>
      <w:hyperlink r:id="rId5885">
        <w:r>
          <w:rPr>
            <w:color w:val="0000EE"/>
            <w:u w:val="single"/>
          </w:rPr>
          <w:t>Marko 15:16–20</w:t>
        </w:r>
      </w:hyperlink>
      <w:r>
        <w:t xml:space="preserve">; </w:t>
      </w:r>
      <w:hyperlink r:id="rId5886">
        <w:r>
          <w:rPr>
            <w:color w:val="0000EE"/>
            <w:u w:val="single"/>
          </w:rPr>
          <w:t>Yohana 19:3</w:t>
        </w:r>
      </w:hyperlink>
      <w:r>
        <w:t>) na kisha alilazimika kusimama pembeni wakati Pilato alijaribu kwa udhaifu kujadiliana na umati, ambao kwa sasa ulikuwa umechochewa na wapinzani wake kudai kifo cha Yesu (</w:t>
      </w:r>
      <w:hyperlink r:id="rId5887">
        <w:r>
          <w:rPr>
            <w:color w:val="0000EE"/>
            <w:u w:val="single"/>
          </w:rPr>
          <w:t>Yohana 19:1–16</w:t>
        </w:r>
      </w:hyperlink>
      <w:r>
        <w:t xml:space="preserve">; linganisha </w:t>
      </w:r>
      <w:hyperlink r:id="rId5888">
        <w:r>
          <w:rPr>
            <w:color w:val="0000EE"/>
            <w:u w:val="single"/>
          </w:rPr>
          <w:t>Mathayo 27:11–26</w:t>
        </w:r>
      </w:hyperlink>
      <w:r>
        <w:t xml:space="preserve">; </w:t>
      </w:r>
      <w:hyperlink r:id="rId5696">
        <w:r>
          <w:rPr>
            <w:color w:val="0000EE"/>
            <w:u w:val="single"/>
          </w:rPr>
          <w:t>Marko 15:1–15</w:t>
        </w:r>
      </w:hyperlink>
      <w:r>
        <w:t xml:space="preserve">; </w:t>
      </w:r>
      <w:hyperlink r:id="rId589">
        <w:r>
          <w:rPr>
            <w:color w:val="0000EE"/>
            <w:u w:val="single"/>
          </w:rPr>
          <w:t>Luka 23:18–25</w:t>
        </w:r>
      </w:hyperlink>
      <w:r>
        <w:t>). Haikufanikiwa, Pilato alimtuma Yesu kwa kikosi cha kunyonga.</w:t>
      </w:r>
    </w:p>
    <w:p>
      <w:r/>
      <w:r>
        <w:t xml:space="preserve">Sio jambo la kushangaza kwamba baada ya mateso haya yote, inaonekana Yesu hakuweza kubeba msalaba hadi Kalvari. Alitakiwa kubeba sehemu ya msalaba pekee au msalaba mzima ukiwemo mbao zote mbili. Simoni wa Kirene alilazimishwa kuubeba kwa niaba yake. Hii inaelezwa katika </w:t>
      </w:r>
      <w:hyperlink r:id="rId309">
        <w:r>
          <w:rPr>
            <w:color w:val="0000EE"/>
            <w:u w:val="single"/>
          </w:rPr>
          <w:t>Marko 15:21</w:t>
        </w:r>
      </w:hyperlink>
      <w:r>
        <w:t xml:space="preserve"> na akaunti nyingine za Injili.</w:t>
      </w:r>
    </w:p>
    <w:p>
      <w:r/>
      <w:r>
        <w:t>Alipofika Kalvari, askari walimgonga misumari haraka kwenye msalaba. Kihistoria, hii ilifanywa kwa kupigilia msumari kupitia kila mkono na msumari mrefu kupitia miguu yote miwili pamoja. Msalaba kisha uliwekwa wima kwenye tundu ardhini. Katika baadhi ya matukio, boriti iliyobebwa iliunganishwa na nguzo iliyokuwa tayari imesimama wima ardhini. Yesu aliachwa kuning'inia hapo hadi alipokufa kutokana na kupoteza damu baada ya kupigwa mijeledi au kutokana na moyo kupasuka kulikosababishwa na mvutano kwenye misuli ya utando. Wakati mwingine mijeledi ilikuwa ya kufisha.</w:t>
      </w:r>
    </w:p>
    <w:p>
      <w:pPr>
        <w:pStyle w:val="Heading4"/>
      </w:pPr>
      <w:r>
        <w:t>Mateso ya Kihisia na Kiroho ya Yesu</w:t>
      </w:r>
    </w:p>
    <w:p>
      <w:r/>
      <w:r>
        <w:t>Kando na upande wa kimwili wa Mateso, hatupaswi kusahau kwamba Yesu pia alipitia maumivu ya kiakili.</w:t>
      </w:r>
    </w:p>
    <w:p>
      <w:pPr>
        <w:pStyle w:val="ListNumber"/>
        <w:spacing w:line="240" w:lineRule="auto"/>
        <w:ind w:left="720"/>
      </w:pPr>
      <w:r/>
      <w:r>
        <w:t>Marafiki zake walimsaliti.</w:t>
      </w:r>
    </w:p>
    <w:p>
      <w:pPr>
        <w:pStyle w:val="ListNumber"/>
        <w:spacing w:line="240" w:lineRule="auto"/>
        <w:ind w:left="720"/>
      </w:pPr>
      <w:r/>
      <w:r>
        <w:t>Wafuasi wake walimwacha.</w:t>
      </w:r>
    </w:p>
    <w:p>
      <w:pPr>
        <w:pStyle w:val="ListNumber"/>
        <w:spacing w:line="240" w:lineRule="auto"/>
        <w:ind w:left="720"/>
      </w:pPr>
      <w:r/>
      <w:r>
        <w:t>Kulikuwa na mateso zaidi ya kujua kwamba yote aliyopitia hayakustahili. Alikuwa hana hatia kabisa kwa mashtaka yote yaliyomkabili.</w:t>
      </w:r>
    </w:p>
    <w:p>
      <w:r/>
      <w:r>
        <w:t>Watu wa Kiyahudi walijivunia ubora wa dini yao. Warumi walijivunia viwango vya sheria yao. Kwa njia inayoweza kuonekana kinyume na matarajio yako, ilikuwa ni kutoelewa dini ya Kiyahudi na matumizi mabaya ya sheria za Kirumi yaliyowawezesha maadui wa Yesu kumuua.</w:t>
      </w:r>
    </w:p>
    <w:p>
      <w:r/>
      <w:r>
        <w:t>Zaidi ya yote, Yesu aliteseka kiroho akijua kwamba Mungu alikuwa anaenda kumfanya “Yeye ambaye hakujua dhambi kuwa dhambi kwa ajili yetu (</w:t>
      </w:r>
      <w:hyperlink r:id="rId2867">
        <w:r>
          <w:rPr>
            <w:color w:val="0000EE"/>
            <w:u w:val="single"/>
          </w:rPr>
          <w:t>2 Wakorintho 5:21</w:t>
        </w:r>
      </w:hyperlink>
      <w:r>
        <w:t>).“ Hii ilimaanisha angekuwa ametengwa na Mungu. Wakati ambapo watu wengi wanaokufa kwa ajili ya imani yao wamehisi uwepo wa Mungu kwa nguvu, Yesu badala yake alipaza sauti, “Mungu wangu, Mungu wangu, mbona umeniacha?” (</w:t>
      </w:r>
      <w:hyperlink r:id="rId5531">
        <w:r>
          <w:rPr>
            <w:color w:val="0000EE"/>
            <w:u w:val="single"/>
          </w:rPr>
          <w:t>Marko 15:34</w:t>
        </w:r>
      </w:hyperlink>
      <w:r>
        <w:t xml:space="preserve"> na vifungu sambamba).</w:t>
      </w:r>
    </w:p>
    <w:p>
      <w:pPr>
        <w:pStyle w:val="Heading3"/>
      </w:pPr>
      <w:r>
        <w:t>Kwanini Mateso ya Yesu Ni Muhimu kwa Wakristo?</w:t>
      </w:r>
    </w:p>
    <w:p>
      <w:r/>
      <w:r>
        <w:t>Agano Jipya linatuonyesha kile ambacho Wakristo wa kwanza waliamini kuwa ni “habari njema.” Habari hii ilibadilisha ulimwengu wa kale. Habari njema ilikuwa kwamba “Kristo alikufa kwa ajili ya dhambi zetu kulingana na Maandiko, kwamba alizikwa, kwamba alifufuka siku ya tatu kulingana na Maandiko” (</w:t>
      </w:r>
      <w:hyperlink r:id="rId5889">
        <w:r>
          <w:rPr>
            <w:color w:val="0000EE"/>
            <w:u w:val="single"/>
          </w:rPr>
          <w:t>1 Wakorintho 15:3–4</w:t>
        </w:r>
      </w:hyperlink>
      <w:r>
        <w:t>). Huu ulikuwa ujumbe wa msingi wa waandishi kadhaa wa Agano Jipya. Kwa mfano:</w:t>
      </w:r>
    </w:p>
    <w:p>
      <w:pPr>
        <w:pStyle w:val="ListBullet"/>
        <w:spacing w:line="240" w:lineRule="auto"/>
        <w:ind w:left="720"/>
      </w:pPr>
      <w:r/>
      <w:r>
        <w:t xml:space="preserve">Petro (tazama </w:t>
      </w:r>
      <w:hyperlink r:id="rId1593">
        <w:r>
          <w:rPr>
            <w:color w:val="0000EE"/>
            <w:u w:val="single"/>
          </w:rPr>
          <w:t>Matendo 2:22–36</w:t>
        </w:r>
      </w:hyperlink>
      <w:r>
        <w:t xml:space="preserve">; </w:t>
      </w:r>
      <w:hyperlink r:id="rId5890">
        <w:r>
          <w:rPr>
            <w:color w:val="0000EE"/>
            <w:u w:val="single"/>
          </w:rPr>
          <w:t>3:12–21</w:t>
        </w:r>
      </w:hyperlink>
      <w:r>
        <w:t xml:space="preserve">; </w:t>
      </w:r>
      <w:hyperlink r:id="rId2845">
        <w:r>
          <w:rPr>
            <w:color w:val="0000EE"/>
            <w:u w:val="single"/>
          </w:rPr>
          <w:t>10:36–43</w:t>
        </w:r>
      </w:hyperlink>
      <w:r>
        <w:t xml:space="preserve">; </w:t>
      </w:r>
      <w:hyperlink r:id="rId4637">
        <w:r>
          <w:rPr>
            <w:color w:val="0000EE"/>
            <w:u w:val="single"/>
          </w:rPr>
          <w:t>1 Petro 2:24</w:t>
        </w:r>
      </w:hyperlink>
      <w:r>
        <w:t xml:space="preserve">; </w:t>
      </w:r>
      <w:hyperlink r:id="rId4638">
        <w:r>
          <w:rPr>
            <w:color w:val="0000EE"/>
            <w:u w:val="single"/>
          </w:rPr>
          <w:t>3:18</w:t>
        </w:r>
      </w:hyperlink>
      <w:r>
        <w:t>)</w:t>
      </w:r>
    </w:p>
    <w:p>
      <w:pPr>
        <w:pStyle w:val="ListBullet"/>
        <w:spacing w:line="240" w:lineRule="auto"/>
        <w:ind w:left="720"/>
      </w:pPr>
      <w:r/>
      <w:r>
        <w:t xml:space="preserve">Paulo (tazama </w:t>
      </w:r>
      <w:hyperlink r:id="rId1595">
        <w:r>
          <w:rPr>
            <w:color w:val="0000EE"/>
            <w:u w:val="single"/>
          </w:rPr>
          <w:t>Matendo 13:26–39</w:t>
        </w:r>
      </w:hyperlink>
      <w:r>
        <w:t>)</w:t>
      </w:r>
    </w:p>
    <w:p>
      <w:pPr>
        <w:pStyle w:val="ListBullet"/>
        <w:spacing w:line="240" w:lineRule="auto"/>
        <w:ind w:left="720"/>
      </w:pPr>
      <w:r/>
      <w:r>
        <w:t xml:space="preserve">Yohana (tazama </w:t>
      </w:r>
      <w:hyperlink r:id="rId1672">
        <w:r>
          <w:rPr>
            <w:color w:val="0000EE"/>
            <w:u w:val="single"/>
          </w:rPr>
          <w:t>1 Yohana 1:7</w:t>
        </w:r>
      </w:hyperlink>
      <w:r>
        <w:t xml:space="preserve">; </w:t>
      </w:r>
      <w:hyperlink r:id="rId4475">
        <w:r>
          <w:rPr>
            <w:color w:val="0000EE"/>
            <w:u w:val="single"/>
          </w:rPr>
          <w:t>2:2</w:t>
        </w:r>
      </w:hyperlink>
      <w:r>
        <w:t xml:space="preserve">; </w:t>
      </w:r>
      <w:hyperlink r:id="rId4476">
        <w:r>
          <w:rPr>
            <w:color w:val="0000EE"/>
            <w:u w:val="single"/>
          </w:rPr>
          <w:t>4:10</w:t>
        </w:r>
      </w:hyperlink>
      <w:r>
        <w:t xml:space="preserve">; </w:t>
      </w:r>
      <w:hyperlink r:id="rId5891">
        <w:r>
          <w:rPr>
            <w:color w:val="0000EE"/>
            <w:u w:val="single"/>
          </w:rPr>
          <w:t>Ufunuo 1:5</w:t>
        </w:r>
      </w:hyperlink>
      <w:r>
        <w:t xml:space="preserve">; </w:t>
      </w:r>
      <w:hyperlink r:id="rId1878">
        <w:r>
          <w:rPr>
            <w:color w:val="0000EE"/>
            <w:u w:val="single"/>
          </w:rPr>
          <w:t>5:9</w:t>
        </w:r>
      </w:hyperlink>
      <w:r>
        <w:t>)</w:t>
      </w:r>
    </w:p>
    <w:p>
      <w:pPr>
        <w:pStyle w:val="ListBullet"/>
        <w:spacing w:line="240" w:lineRule="auto"/>
        <w:ind w:left="720"/>
      </w:pPr>
      <w:r/>
      <w:r>
        <w:t>Mwandishi wa Barua kwa Waebrania (</w:t>
      </w:r>
      <w:hyperlink r:id="rId5892">
        <w:r>
          <w:rPr>
            <w:color w:val="0000EE"/>
            <w:u w:val="single"/>
          </w:rPr>
          <w:t>Waebrania 2:9, 17</w:t>
        </w:r>
      </w:hyperlink>
      <w:r>
        <w:t xml:space="preserve">; </w:t>
      </w:r>
      <w:hyperlink r:id="rId2159">
        <w:r>
          <w:rPr>
            <w:color w:val="0000EE"/>
            <w:u w:val="single"/>
          </w:rPr>
          <w:t>9:28</w:t>
        </w:r>
      </w:hyperlink>
      <w:r>
        <w:t xml:space="preserve">; </w:t>
      </w:r>
      <w:hyperlink r:id="rId179">
        <w:r>
          <w:rPr>
            <w:color w:val="0000EE"/>
            <w:u w:val="single"/>
          </w:rPr>
          <w:t>10:12</w:t>
        </w:r>
      </w:hyperlink>
      <w:r>
        <w:t>)</w:t>
      </w:r>
    </w:p>
    <w:p>
      <w:r/>
      <w:r>
        <w:t>Ukweli kwamba Yesu hakuwa na dhambi ulimfanya astahili kuchukua dhambi za ulimwengu mzima juu yake. Alifanya kile ambacho hakuna mwanadamu aliyewahi kuweza, au atakachoweza, kufanya. Alibeba matokeo na adhabu ya dhambi za wanadamu.</w:t>
      </w:r>
      <w:r/>
      <w:r/>
    </w:p>
    <w:p>
      <w:r/>
    </w:p>
    <w:p>
      <w:pPr>
        <w:pStyle w:val="Heading2"/>
      </w:pPr>
      <w:r>
        <w:t>Mateso</w:t>
      </w:r>
      <w:r/>
    </w:p>
    <w:p>
      <w:r/>
      <w:r>
        <w:t>Kuleta mateso, majeraha, au kifo kwa wengine kwa sababu ya utambulisho wao au imani zao. Biblia inaanza na simulizi la mateso ya wenye haki na wasio haki (</w:t>
      </w:r>
      <w:hyperlink r:id="rId5893">
        <w:r>
          <w:rPr>
            <w:color w:val="0000EE"/>
            <w:u w:val="single"/>
          </w:rPr>
          <w:t>Mwa 4:3–7</w:t>
        </w:r>
      </w:hyperlink>
      <w:r>
        <w:t xml:space="preserve">, "kujali kwa Habili"; </w:t>
      </w:r>
      <w:hyperlink r:id="rId17">
        <w:r>
          <w:rPr>
            <w:color w:val="0000EE"/>
            <w:u w:val="single"/>
          </w:rPr>
          <w:t>Mt 23:35</w:t>
        </w:r>
      </w:hyperlink>
      <w:r>
        <w:t xml:space="preserve">; </w:t>
      </w:r>
      <w:hyperlink r:id="rId19">
        <w:r>
          <w:rPr>
            <w:color w:val="0000EE"/>
            <w:u w:val="single"/>
          </w:rPr>
          <w:t>Ebr 11:4</w:t>
        </w:r>
      </w:hyperlink>
      <w:r>
        <w:t>). Hekima ya Solomoni (</w:t>
      </w:r>
      <w:hyperlink r:id="rId5894">
        <w:r>
          <w:rPr>
            <w:color w:val="0000EE"/>
            <w:u w:val="single"/>
          </w:rPr>
          <w:t>Hekima ya Sol 2:12–20</w:t>
        </w:r>
      </w:hyperlink>
      <w:r>
        <w:t>) inaonyesha kwa nguvu wivu na hatia inayochochea mateso kama hayo. Uzoefu wa Lutu, vilevile, unaonyesha mateso yanayohusiana na kukataa kufuata tabia maarufu (</w:t>
      </w:r>
      <w:hyperlink r:id="rId5895">
        <w:r>
          <w:rPr>
            <w:color w:val="0000EE"/>
            <w:u w:val="single"/>
          </w:rPr>
          <w:t>Mwa 19:9</w:t>
        </w:r>
      </w:hyperlink>
      <w:r>
        <w:t xml:space="preserve">; </w:t>
      </w:r>
      <w:hyperlink r:id="rId5896">
        <w:r>
          <w:rPr>
            <w:color w:val="0000EE"/>
            <w:u w:val="single"/>
          </w:rPr>
          <w:t>2 Pt 2:7–8</w:t>
        </w:r>
      </w:hyperlink>
      <w:r>
        <w:t>). Matendo mabaya dhidi ya Israeli huko Misri, pamoja na ukandamizaji wa baadaye na Wafilisti, Wamidiani, na wengine, yalikuwa na misingi ya kiuchumi na kisiasa. Kwa wale wanaokataa kukubali sera ya kifalme ya mchanganyiko wa dini, uvumilivu rasmi wa ukosefu wa haki, na maadili mabaya ya kipagani, mateso yanakuwa ya mara kwa mara—kuanzia kipindi cha Eliya (</w:t>
      </w:r>
      <w:hyperlink r:id="rId5897">
        <w:r>
          <w:rPr>
            <w:color w:val="0000EE"/>
            <w:u w:val="single"/>
          </w:rPr>
          <w:t>1 Fal 19:10</w:t>
        </w:r>
      </w:hyperlink>
      <w:r>
        <w:t>). Manabii wa baadaye, kama wasemaji wa ukweli usiokubali mabadiliko na madai ya sheria ya Mungu mbele ya maovu ya kijamii, waliteseka sana mikononi mwa tabaka tawala, hivyo kwamba mateso yakawa, machoni pa Wayahudi, alama ya nabii wa kweli (</w:t>
      </w:r>
      <w:hyperlink r:id="rId5447">
        <w:r>
          <w:rPr>
            <w:color w:val="0000EE"/>
            <w:u w:val="single"/>
          </w:rPr>
          <w:t>2 Mambo ya Nyakati 36:15–16</w:t>
        </w:r>
      </w:hyperlink>
      <w:r>
        <w:t xml:space="preserve">; </w:t>
      </w:r>
      <w:hyperlink r:id="rId5898">
        <w:r>
          <w:rPr>
            <w:color w:val="0000EE"/>
            <w:u w:val="single"/>
          </w:rPr>
          <w:t>Mt 5:12</w:t>
        </w:r>
      </w:hyperlink>
      <w:r>
        <w:t xml:space="preserve">; </w:t>
      </w:r>
      <w:hyperlink r:id="rId5899">
        <w:r>
          <w:rPr>
            <w:color w:val="0000EE"/>
            <w:u w:val="single"/>
          </w:rPr>
          <w:t>23:29–37</w:t>
        </w:r>
      </w:hyperlink>
      <w:r>
        <w:t xml:space="preserve">; </w:t>
      </w:r>
      <w:hyperlink r:id="rId5900">
        <w:r>
          <w:rPr>
            <w:color w:val="0000EE"/>
            <w:u w:val="single"/>
          </w:rPr>
          <w:t>Matendo 7:52</w:t>
        </w:r>
      </w:hyperlink>
      <w:r>
        <w:t xml:space="preserve">; </w:t>
      </w:r>
      <w:hyperlink r:id="rId5901">
        <w:r>
          <w:rPr>
            <w:color w:val="0000EE"/>
            <w:u w:val="single"/>
          </w:rPr>
          <w:t>Ebr 11:32–38</w:t>
        </w:r>
      </w:hyperlink>
      <w:r>
        <w:t>).</w:t>
      </w:r>
    </w:p>
    <w:p>
      <w:r/>
      <w:r>
        <w:t>Hadithi za Danieli zinaonyesha mateso wakati wa uhamisho. Katika kurudi chini ya utawala wa kigeni, Wayahudi wenye msimamo mkali walitafuta kuhifadhi utambulisho na dini ya taifa katikati ya shinikizo la kigeni na maelewano ya Wayahudi waliotamani makazi na ustawi (</w:t>
      </w:r>
      <w:hyperlink r:id="rId5902">
        <w:r>
          <w:rPr>
            <w:color w:val="0000EE"/>
            <w:u w:val="single"/>
          </w:rPr>
          <w:t>1 Macc 1:11–15</w:t>
        </w:r>
      </w:hyperlink>
      <w:r>
        <w:t xml:space="preserve">; </w:t>
      </w:r>
      <w:hyperlink r:id="rId5903">
        <w:r>
          <w:rPr>
            <w:color w:val="0000EE"/>
            <w:u w:val="single"/>
          </w:rPr>
          <w:t>2:42–48</w:t>
        </w:r>
      </w:hyperlink>
      <w:r>
        <w:t xml:space="preserve">). Matokeo yalikuwa ukandamizaji wa kijamii na unyanyasaji uliosababisha maombi ya mara kwa mara ya haki na uingiliaji wa kimungu, katika Zaburi kama </w:t>
      </w:r>
      <w:hyperlink r:id="rId5904">
        <w:r>
          <w:rPr>
            <w:color w:val="0000EE"/>
            <w:u w:val="single"/>
          </w:rPr>
          <w:t>10</w:t>
        </w:r>
      </w:hyperlink>
      <w:r>
        <w:t xml:space="preserve">, </w:t>
      </w:r>
      <w:hyperlink r:id="rId5905">
        <w:r>
          <w:rPr>
            <w:color w:val="0000EE"/>
            <w:u w:val="single"/>
          </w:rPr>
          <w:t>69</w:t>
        </w:r>
      </w:hyperlink>
      <w:r>
        <w:t xml:space="preserve">, </w:t>
      </w:r>
      <w:hyperlink r:id="rId5906">
        <w:r>
          <w:rPr>
            <w:color w:val="0000EE"/>
            <w:u w:val="single"/>
          </w:rPr>
          <w:t>140</w:t>
        </w:r>
      </w:hyperlink>
      <w:r>
        <w:t xml:space="preserve">, na </w:t>
      </w:r>
      <w:hyperlink r:id="rId5907">
        <w:r>
          <w:rPr>
            <w:color w:val="0000EE"/>
            <w:u w:val="single"/>
          </w:rPr>
          <w:t>149</w:t>
        </w:r>
      </w:hyperlink>
      <w:r>
        <w:t>, kuwa muhimu sana katika ibada baada ya uhamisho. Mateso haya yalifikia mwisho wa kutisha cha ukatili wakati wa enzi ya Maccabean, na kusababisha upinzani wa silaha kama jibu (</w:t>
      </w:r>
      <w:hyperlink r:id="rId5908">
        <w:r>
          <w:rPr>
            <w:color w:val="0000EE"/>
            <w:u w:val="single"/>
          </w:rPr>
          <w:t>2 Macc 6–7</w:t>
        </w:r>
      </w:hyperlink>
      <w:r>
        <w:t xml:space="preserve">; </w:t>
      </w:r>
      <w:hyperlink r:id="rId5909">
        <w:r>
          <w:rPr>
            <w:color w:val="0000EE"/>
            <w:u w:val="single"/>
          </w:rPr>
          <w:t>Heb 11:35–38</w:t>
        </w:r>
      </w:hyperlink>
      <w:r>
        <w:t>).</w:t>
      </w:r>
    </w:p>
    <w:p>
      <w:r/>
      <w:r>
        <w:t>Hivyo, licha ya kujiamini kwake katika ukuu wa Mungu na "ulinzi," Israeli ilijifunza kwamba haki haifanikiwi kila mara katika ulimwengu huu, na kwamba uaminifu kwa ukweli hauhakikishi kinga dhidi ya mateso, dhabihu, au kuuawa shahidi.</w:t>
      </w:r>
    </w:p>
    <w:p>
      <w:r/>
      <w:r>
        <w:t>Hii kukubali gharama kubwa ya Uadilifu ilirithiwa na Ukristo. Yesu alionya mara kwa mara kuhusu mateso, hata ndani ya familia, na alihimiza maandalizi "ya silaha" kwa ajili yake, akiahidi msaada wa Roho katika uchunguzi wa kisheria (</w:t>
      </w:r>
      <w:hyperlink r:id="rId5910">
        <w:r>
          <w:rPr>
            <w:color w:val="0000EE"/>
            <w:u w:val="single"/>
          </w:rPr>
          <w:t>Mt 5:11–12</w:t>
        </w:r>
      </w:hyperlink>
      <w:r>
        <w:t xml:space="preserve">; </w:t>
      </w:r>
      <w:hyperlink r:id="rId5911">
        <w:r>
          <w:rPr>
            <w:color w:val="0000EE"/>
            <w:u w:val="single"/>
          </w:rPr>
          <w:t>10:16–23, 34–36</w:t>
        </w:r>
      </w:hyperlink>
      <w:r>
        <w:t xml:space="preserve">; </w:t>
      </w:r>
      <w:hyperlink r:id="rId5912">
        <w:r>
          <w:rPr>
            <w:color w:val="0000EE"/>
            <w:u w:val="single"/>
          </w:rPr>
          <w:t>23:34</w:t>
        </w:r>
      </w:hyperlink>
      <w:r>
        <w:t xml:space="preserve">; </w:t>
      </w:r>
      <w:hyperlink r:id="rId5913">
        <w:r>
          <w:rPr>
            <w:color w:val="0000EE"/>
            <w:u w:val="single"/>
          </w:rPr>
          <w:t>Lk 6:26</w:t>
        </w:r>
      </w:hyperlink>
      <w:r>
        <w:t xml:space="preserve">; </w:t>
      </w:r>
      <w:hyperlink r:id="rId5914">
        <w:r>
          <w:rPr>
            <w:color w:val="0000EE"/>
            <w:u w:val="single"/>
          </w:rPr>
          <w:t>22:35–36</w:t>
        </w:r>
      </w:hyperlink>
      <w:r>
        <w:t>). Yesu alikasirika sana na mauaji ya Yohana Mbatizaji na Herode (</w:t>
      </w:r>
      <w:hyperlink r:id="rId5915">
        <w:r>
          <w:rPr>
            <w:color w:val="0000EE"/>
            <w:u w:val="single"/>
          </w:rPr>
          <w:t>Lk 23:9</w:t>
        </w:r>
      </w:hyperlink>
      <w:r>
        <w:t>), na aliona hatima yake mwenyewe. Kwa sababu alikosoa uhalali na utaifa wa Mafarisayo, na maafikiano ya Masadukayo ili kulinda maslahi yao wenyewe (</w:t>
      </w:r>
      <w:hyperlink r:id="rId5916">
        <w:r>
          <w:rPr>
            <w:color w:val="0000EE"/>
            <w:u w:val="single"/>
          </w:rPr>
          <w:t>Jn 11:47–50</w:t>
        </w:r>
      </w:hyperlink>
      <w:r>
        <w:t>), na kwa sababu alikatisha tamaa matumaini ya kijeshi yaliyowekwa juu ya Masihi na watu wa kawaida, Yesu alijua angekataliwa. Wito wake wa kuwa mwanafunzi ulijumuisha maonyo ya hatari, kashfa, mashtaka, kupigwa mijeledi, kushtakiwa mbele ya mahakama, chuki, na kifo. Alialika waziwazi wafuasi kujiandaa kwa ajili ya kusulubiwa kwake, kama njia pekee ya maisha na ufalme (</w:t>
      </w:r>
      <w:hyperlink r:id="rId5917">
        <w:r>
          <w:rPr>
            <w:color w:val="0000EE"/>
            <w:u w:val="single"/>
          </w:rPr>
          <w:t>Mt 16:21–26</w:t>
        </w:r>
      </w:hyperlink>
      <w:r>
        <w:t xml:space="preserve">; </w:t>
      </w:r>
      <w:hyperlink r:id="rId5918">
        <w:r>
          <w:rPr>
            <w:color w:val="0000EE"/>
            <w:u w:val="single"/>
          </w:rPr>
          <w:t>20:17–22</w:t>
        </w:r>
      </w:hyperlink>
      <w:r>
        <w:t xml:space="preserve">; </w:t>
      </w:r>
      <w:hyperlink r:id="rId5919">
        <w:r>
          <w:rPr>
            <w:color w:val="0000EE"/>
            <w:u w:val="single"/>
          </w:rPr>
          <w:t>Mk 10:29–30</w:t>
        </w:r>
      </w:hyperlink>
      <w:r>
        <w:t xml:space="preserve">; </w:t>
      </w:r>
      <w:hyperlink r:id="rId4604">
        <w:r>
          <w:rPr>
            <w:color w:val="0000EE"/>
            <w:u w:val="single"/>
          </w:rPr>
          <w:t>Jn 15:18–25</w:t>
        </w:r>
      </w:hyperlink>
      <w:r>
        <w:t xml:space="preserve">; </w:t>
      </w:r>
      <w:hyperlink r:id="rId5920">
        <w:r>
          <w:rPr>
            <w:color w:val="0000EE"/>
            <w:u w:val="single"/>
          </w:rPr>
          <w:t>16:1–4</w:t>
        </w:r>
      </w:hyperlink>
      <w:r>
        <w:t>). Yesu aliuawa kwa mashtaka ya kuipindua taifa, kukataza ulipaji wa kodi kwa Warumi, na kudai kuwa mfalme (</w:t>
      </w:r>
      <w:hyperlink r:id="rId5190">
        <w:r>
          <w:rPr>
            <w:color w:val="0000EE"/>
            <w:u w:val="single"/>
          </w:rPr>
          <w:t>Lk 23:2</w:t>
        </w:r>
      </w:hyperlink>
      <w:r>
        <w:t>).</w:t>
      </w:r>
    </w:p>
    <w:p>
      <w:r/>
      <w:r>
        <w:t>Mateso ya kwanza kati ya kanisa na mamlaka za Kiyahudi alitokana hasa na mashtaka ya Petro kuhusu mauaji ya Masihi. Kadiri ushawishi wa mitume ulivyoongezeka, hatua rasmi zilijumuisha kufungwa na kupigwa (</w:t>
      </w:r>
      <w:hyperlink r:id="rId5921">
        <w:r>
          <w:rPr>
            <w:color w:val="0000EE"/>
            <w:u w:val="single"/>
          </w:rPr>
          <w:t>Matendo 5:17, 40</w:t>
        </w:r>
      </w:hyperlink>
      <w:r>
        <w:t>). Utetezi wenye nguvu wa Stefano mbele ya baraza ulisababisha umati wa Kiyahudi kumpiga mawe (</w:t>
      </w:r>
      <w:hyperlink r:id="rId5922">
        <w:r>
          <w:rPr>
            <w:color w:val="0000EE"/>
            <w:u w:val="single"/>
          </w:rPr>
          <w:t>Matendo 6–7</w:t>
        </w:r>
      </w:hyperlink>
      <w:r>
        <w:t>)—ishara ya “mateso makubwa,” yaliyowatawanya Wakristo wengi kutoka Yerusalemu. Uongofu wa Sauli wa Tarso aliyekuwa mtesi mkuu uliashiria ushindi mkubwa dhidi ya upinzani, na kifo cha ghafla cha Herode mara tu baada ya kushambulia kanisa “ili kuwapendeza Wayahudi” kilikuwa kingine (</w:t>
      </w:r>
      <w:hyperlink r:id="rId5923">
        <w:r>
          <w:rPr>
            <w:color w:val="0000EE"/>
            <w:u w:val="single"/>
          </w:rPr>
          <w:t>Matendo 12:1–3, 20–24</w:t>
        </w:r>
      </w:hyperlink>
      <w:r>
        <w:t>).</w:t>
      </w:r>
    </w:p>
    <w:p>
      <w:r/>
      <w:r>
        <w:t>Wakati Ukristo ulipoingia katika ulimwengu wa Mataifa, sababu mpya ya mateso ya Wayahudi ilijitokeza wakati machafuko yalipoanza katika masinagogi (</w:t>
      </w:r>
      <w:hyperlink r:id="rId5924">
        <w:r>
          <w:rPr>
            <w:color w:val="0000EE"/>
            <w:u w:val="single"/>
          </w:rPr>
          <w:t>Matendo 13:44–45, 50</w:t>
        </w:r>
      </w:hyperlink>
      <w:r>
        <w:t xml:space="preserve">; </w:t>
      </w:r>
      <w:hyperlink r:id="rId5925">
        <w:r>
          <w:rPr>
            <w:color w:val="0000EE"/>
            <w:u w:val="single"/>
          </w:rPr>
          <w:t>14:1–6, 19</w:t>
        </w:r>
      </w:hyperlink>
      <w:r>
        <w:t xml:space="preserve">; </w:t>
      </w:r>
      <w:hyperlink r:id="rId5926">
        <w:r>
          <w:rPr>
            <w:color w:val="0000EE"/>
            <w:u w:val="single"/>
          </w:rPr>
          <w:t>17:1, 5, 13</w:t>
        </w:r>
      </w:hyperlink>
      <w:r>
        <w:t xml:space="preserve">; </w:t>
      </w:r>
      <w:hyperlink r:id="rId5927">
        <w:r>
          <w:rPr>
            <w:color w:val="0000EE"/>
            <w:u w:val="single"/>
          </w:rPr>
          <w:t>18:4–6, 12</w:t>
        </w:r>
      </w:hyperlink>
      <w:r>
        <w:t>). Aidha, uponyaji wa msichana mtumwa huko Filipi ulisababisha wanafunzi kufungwa gerezani (</w:t>
      </w:r>
      <w:hyperlink r:id="rId5928">
        <w:r>
          <w:rPr>
            <w:color w:val="0000EE"/>
            <w:u w:val="single"/>
          </w:rPr>
          <w:t>16:19–24</w:t>
        </w:r>
      </w:hyperlink>
      <w:r>
        <w:t>); huko Efeso, athari za mahubiri ya Kikristo kwenye biashara ya watengenezaji wa sanamu zilisababisha tishio hatari, ambalo mamlaka zilizuia (</w:t>
      </w:r>
      <w:hyperlink r:id="rId313">
        <w:r>
          <w:rPr>
            <w:color w:val="0000EE"/>
            <w:u w:val="single"/>
          </w:rPr>
          <w:t>19:23–41</w:t>
        </w:r>
      </w:hyperlink>
      <w:r>
        <w:t>). Paulo alizuia njama ya zaidi ya watu 40 waliokula kiapo cha kumvizia na kumuua (</w:t>
      </w:r>
      <w:hyperlink r:id="rId5929">
        <w:r>
          <w:rPr>
            <w:color w:val="0000EE"/>
            <w:u w:val="single"/>
          </w:rPr>
          <w:t>21:4–36</w:t>
        </w:r>
      </w:hyperlink>
      <w:r>
        <w:t xml:space="preserve">; </w:t>
      </w:r>
      <w:hyperlink r:id="rId5930">
        <w:r>
          <w:rPr>
            <w:color w:val="0000EE"/>
            <w:u w:val="single"/>
          </w:rPr>
          <w:t>23:12–15</w:t>
        </w:r>
      </w:hyperlink>
      <w:r>
        <w:t>). Kitabu cha Matendo kinahitimisha na Paulo akisubiri kesi mbele ya Kaisari (</w:t>
      </w:r>
      <w:hyperlink r:id="rId3882">
        <w:r>
          <w:rPr>
            <w:color w:val="0000EE"/>
            <w:u w:val="single"/>
          </w:rPr>
          <w:t>28:30–31</w:t>
        </w:r>
      </w:hyperlink>
      <w:r>
        <w:t>).</w:t>
      </w:r>
    </w:p>
    <w:p>
      <w:r/>
      <w:r>
        <w:t>Katika kipindi hiki, mateso ya Wakristo yalikuwa ya hapa na pale, ya kienyeji, na hasa ya Kiyahudi, yaliyosababishwa na wivu wa mafanikio ya kimisheni ya kanisa. Rasmi, Ukristo, kama dhehebu la Kiyahudi (</w:t>
      </w:r>
      <w:hyperlink r:id="rId5931">
        <w:r>
          <w:rPr>
            <w:color w:val="0000EE"/>
            <w:u w:val="single"/>
          </w:rPr>
          <w:t>Matendo 24:5, 14</w:t>
        </w:r>
      </w:hyperlink>
      <w:r>
        <w:t>), ulishiriki utambuzi wa kisheria wa serikali ulioshindwa na Wayahudi. Hivyo, Paulo alipata ulinzi wa Kirumi huko Pafo, Filipi, Korintho, Efeso, na Yerusalemu kutoka kwa magavana Feliki na Festo na mshauri wao Herode Agripa, pamoja na kutoka kwa jemadari aliyempeleka Rumi. Hii inaeleza rufaa ya Paulo kwa Kaisari kwa ujasiri; kuachiliwa kwa kifalme kungehakikisha Ukristo unapata uhuru kutoka kwa unyanyasaji kote katika ufalme.</w:t>
      </w:r>
    </w:p>
    <w:p>
      <w:r/>
      <w:r>
        <w:t>Mtazamo wa Paulo kuhusu mateso ulijumuisha kumbukumbu za majuto ya siku zake za kutesa (</w:t>
      </w:r>
      <w:hyperlink r:id="rId5932">
        <w:r>
          <w:rPr>
            <w:color w:val="0000EE"/>
            <w:u w:val="single"/>
          </w:rPr>
          <w:t>Matendo 22:4</w:t>
        </w:r>
      </w:hyperlink>
      <w:r>
        <w:t xml:space="preserve">; </w:t>
      </w:r>
      <w:hyperlink r:id="rId5933">
        <w:r>
          <w:rPr>
            <w:color w:val="0000EE"/>
            <w:u w:val="single"/>
          </w:rPr>
          <w:t>26:9–11</w:t>
        </w:r>
      </w:hyperlink>
      <w:r>
        <w:t xml:space="preserve">; </w:t>
      </w:r>
      <w:hyperlink r:id="rId5934">
        <w:r>
          <w:rPr>
            <w:color w:val="0000EE"/>
            <w:u w:val="single"/>
          </w:rPr>
          <w:t>Gal 1:22–24</w:t>
        </w:r>
      </w:hyperlink>
      <w:r>
        <w:t>), kukubali kwa makusudi hatari kwa ajili ya kumtii Kristo (</w:t>
      </w:r>
      <w:hyperlink r:id="rId5935">
        <w:r>
          <w:rPr>
            <w:color w:val="0000EE"/>
            <w:u w:val="single"/>
          </w:rPr>
          <w:t>Matendo 20:22–24</w:t>
        </w:r>
      </w:hyperlink>
      <w:r>
        <w:t xml:space="preserve">; </w:t>
      </w:r>
      <w:hyperlink r:id="rId5936">
        <w:r>
          <w:rPr>
            <w:color w:val="0000EE"/>
            <w:u w:val="single"/>
          </w:rPr>
          <w:t>21:13</w:t>
        </w:r>
      </w:hyperlink>
      <w:r>
        <w:t>), onyo la mara kwa mara kwamba dhiki haiwezi kutenganishwa na ufuasi (</w:t>
      </w:r>
      <w:hyperlink r:id="rId5937">
        <w:r>
          <w:rPr>
            <w:color w:val="0000EE"/>
            <w:u w:val="single"/>
          </w:rPr>
          <w:t>Matendo 14:22</w:t>
        </w:r>
      </w:hyperlink>
      <w:r>
        <w:t xml:space="preserve">; </w:t>
      </w:r>
      <w:hyperlink r:id="rId5938">
        <w:r>
          <w:rPr>
            <w:color w:val="0000EE"/>
            <w:u w:val="single"/>
          </w:rPr>
          <w:t>Rom 5:3</w:t>
        </w:r>
      </w:hyperlink>
      <w:r>
        <w:t xml:space="preserve">; </w:t>
      </w:r>
      <w:hyperlink r:id="rId5939">
        <w:r>
          <w:rPr>
            <w:color w:val="0000EE"/>
            <w:u w:val="single"/>
          </w:rPr>
          <w:t>12:12</w:t>
        </w:r>
      </w:hyperlink>
      <w:r>
        <w:t xml:space="preserve">; </w:t>
      </w:r>
      <w:hyperlink r:id="rId5940">
        <w:r>
          <w:rPr>
            <w:color w:val="0000EE"/>
            <w:u w:val="single"/>
          </w:rPr>
          <w:t>1 Thes 3:4</w:t>
        </w:r>
      </w:hyperlink>
      <w:r>
        <w:t>), na uhakikisho kwamba katika kila aina ya dhiki Wakristo ni zaidi ya washindi (</w:t>
      </w:r>
      <w:hyperlink r:id="rId5941">
        <w:r>
          <w:rPr>
            <w:color w:val="0000EE"/>
            <w:u w:val="single"/>
          </w:rPr>
          <w:t>Rom 8:35–37</w:t>
        </w:r>
      </w:hyperlink>
      <w:r>
        <w:t>).</w:t>
      </w:r>
    </w:p>
    <w:p>
      <w:r/>
      <w:r>
        <w:t xml:space="preserve">Karibu hakika, Paulo aliuawa kwa kukatwa kichwa wakati wa mateso makali huko Roma kufuatia moto ambao Wakristo walilaumiwa. Wakristo mara nyingi walishutumiwa kwa "ukafiri" (kukataa upagani), kwa kuvutia tu tabaka la watumwa, kwa karamu za upendo "zinazochukiza," na tabia isiyo ya kijamii na yenye ukali (rej. </w:t>
      </w:r>
      <w:hyperlink r:id="rId5942">
        <w:r>
          <w:rPr>
            <w:color w:val="0000EE"/>
            <w:u w:val="single"/>
          </w:rPr>
          <w:t>Yn 15:19</w:t>
        </w:r>
      </w:hyperlink>
      <w:r>
        <w:t>), na kuwafanya kuwa lengo maarufu la lawama.</w:t>
      </w:r>
    </w:p>
    <w:p>
      <w:r/>
      <w:r>
        <w:t>Kwa wakati huu, Petro aliwaonya Wakristo wa mashariki kuhusu hatari inayolikabili kanisa. Kwa muda mfupi, “majaribu mbalimbali” yanathibitisha ukweli wa imani (</w:t>
      </w:r>
      <w:hyperlink r:id="rId5943">
        <w:r>
          <w:rPr>
            <w:color w:val="0000EE"/>
            <w:u w:val="single"/>
          </w:rPr>
          <w:t>1 Pt 1:6</w:t>
        </w:r>
      </w:hyperlink>
      <w:r>
        <w:t>). Kusingiziwa kunapaswa kujibiwa kwa maisha yasiyo na lawama. Heshima inapaswa kutolewa kwa mamlaka. Kuteseka kwa ajili ya Uadilifu kunapaswa kukubaliwa bila hofu. Wakristo wanapaswa kujiandaa kwa utetezi wa heshima, na dhamiri zilizo safi kutokana na lawama. Ikiwa wanateseka kwa kufanya haki, wakumbuke kwamba Kristo aliteseka pia—kwa ajili yao. Hivyo wanapaswa “kujivika silaha” kwa ajili ya mateso (</w:t>
      </w:r>
      <w:hyperlink r:id="rId5944">
        <w:r>
          <w:rPr>
            <w:color w:val="0000EE"/>
            <w:u w:val="single"/>
          </w:rPr>
          <w:t>4:1</w:t>
        </w:r>
      </w:hyperlink>
      <w:r>
        <w:t xml:space="preserve">), na wasishangae na mateso kama “kitu cha ajabu” (mstari wa </w:t>
      </w:r>
      <w:hyperlink r:id="rId5945">
        <w:r>
          <w:rPr>
            <w:color w:val="0000EE"/>
            <w:u w:val="single"/>
          </w:rPr>
          <w:t>12</w:t>
        </w:r>
      </w:hyperlink>
      <w:r>
        <w:t>). Wanashiriki katika mateso ya Kristo. Neno lake la mwisho ni “Simameni imara!”</w:t>
      </w:r>
    </w:p>
    <w:p>
      <w:r/>
      <w:r>
        <w:t>Marko pia anadhaniwa kuwa aliandika wakati huu kwa manufaa ya kanisa la Kirumi lililokuwa likiteseka. Injili yake inazingatia mgogoro wa Kristo, sababu na aina zake, na inaonyesha wazi kifo cha kishujaa cha Kristo mwenyewe. Kama Petro, Marko anakabiliana na mateso kwa kumrejelea Bwana anayeteseka.</w:t>
      </w:r>
    </w:p>
    <w:p>
      <w:r/>
      <w:r>
        <w:t xml:space="preserve">Baadaye kidogo, Ukristo ulitangazwa kama "dini haramu," na si tena dhehebu lililolindwa la Uyahudi, kutokana na kuanzishwa kwa maombi dhidi ya "Wanasareti" katika huduma za sinagogi, ambayo Wakristo hawakuweza kutoa. Baada ya hapo, kanisa lilikuwa chini ya ukandamizaji rasmi. Rumi aliingiza kwa urahisi dini za zamani za kitaifa katika ibada za serikali kwa ajili ya umoja wa kifalme, lakini alipinga harakati mpya zisizofuata mkondo, hasa zile zenye mikutano ya siri (yaani, Ekaristi), kama hatari za kisiasa (linganisha </w:t>
      </w:r>
      <w:hyperlink r:id="rId5946">
        <w:r>
          <w:rPr>
            <w:color w:val="0000EE"/>
            <w:u w:val="single"/>
          </w:rPr>
          <w:t>Matendo 17:6–7</w:t>
        </w:r>
      </w:hyperlink>
      <w:r>
        <w:t>).</w:t>
      </w:r>
    </w:p>
    <w:p>
      <w:r/>
      <w:r>
        <w:t>Kuelekea mwisho wa karne, kukiwa na kanisa linalokua na machafuko ya kisiasa, serikali ilihitaji "ibada" ya umma ya "kipaji cha Rumi" pamoja na ibada nyingine za kidini. Katika utawala wa Domitian ( 81–96 BK), hii ikawa ibada ya mfalme aliye hai, na mahekalu ya kifahari pamoja na ukuhani rasmi. Wakristo walipokataa, wakimtambua Yesu pekee kama Bwana wa kimungu, mateso yakaanza rasmi na kwa ukatili unaoongezeka. Inawezekana kwamba Ufunuo unaakisi hali hii (</w:t>
      </w:r>
      <w:hyperlink r:id="rId1914">
        <w:r>
          <w:rPr>
            <w:color w:val="0000EE"/>
            <w:u w:val="single"/>
          </w:rPr>
          <w:t>Ufu 1:9</w:t>
        </w:r>
      </w:hyperlink>
      <w:r>
        <w:t xml:space="preserve">; </w:t>
      </w:r>
      <w:hyperlink r:id="rId4046">
        <w:r>
          <w:rPr>
            <w:color w:val="0000EE"/>
            <w:u w:val="single"/>
          </w:rPr>
          <w:t>2:13</w:t>
        </w:r>
      </w:hyperlink>
      <w:r>
        <w:t xml:space="preserve">; </w:t>
      </w:r>
      <w:hyperlink r:id="rId5947">
        <w:r>
          <w:rPr>
            <w:color w:val="0000EE"/>
            <w:u w:val="single"/>
          </w:rPr>
          <w:t>6:9</w:t>
        </w:r>
      </w:hyperlink>
      <w:r>
        <w:t xml:space="preserve">; </w:t>
      </w:r>
      <w:hyperlink r:id="rId4037">
        <w:r>
          <w:rPr>
            <w:color w:val="0000EE"/>
            <w:u w:val="single"/>
          </w:rPr>
          <w:t>13</w:t>
        </w:r>
      </w:hyperlink>
      <w:r>
        <w:t xml:space="preserve">; </w:t>
      </w:r>
      <w:hyperlink r:id="rId5948">
        <w:r>
          <w:rPr>
            <w:color w:val="0000EE"/>
            <w:u w:val="single"/>
          </w:rPr>
          <w:t>19:2</w:t>
        </w:r>
      </w:hyperlink>
      <w:r>
        <w:t>). Hivyo, Biblia inamalizika kama ilivyoanza, na mada ya mateso ya watu wa Mungu.</w:t>
      </w:r>
    </w:p>
    <w:p>
      <w:r/>
      <w:r>
        <w:rPr>
          <w:i/>
        </w:rPr>
        <w:t>Tazama pia</w:t>
      </w:r>
      <w:r>
        <w:t xml:space="preserve"> </w:t>
      </w:r>
      <w:r>
        <w:t>Mateso</w:t>
      </w:r>
      <w:r>
        <w:t xml:space="preserve">; </w:t>
      </w:r>
      <w:r>
        <w:t>Shida</w:t>
      </w:r>
      <w:r>
        <w:t>.</w:t>
      </w:r>
      <w:r/>
      <w:r/>
    </w:p>
    <w:p>
      <w:r/>
    </w:p>
    <w:p>
      <w:pPr>
        <w:pStyle w:val="Heading2"/>
      </w:pPr>
      <w:r>
        <w:t>Mateso</w:t>
      </w:r>
      <w:r/>
    </w:p>
    <w:p>
      <w:r/>
      <w:r>
        <w:t>Kitu chochote kinachosababisha maumivu au dhiki, kama vile majanga.</w:t>
      </w:r>
    </w:p>
    <w:p>
      <w:r/>
      <w:r>
        <w:t xml:space="preserve">Kulingana na Biblia, mateso yalianza wakati dhambi ilipoingia ulimwenguni. Binadamu na viumbe vyote vilikumbwa na "miiba na mibaruti," dhambi, kifo, na uharibifu (linganisha </w:t>
      </w:r>
      <w:hyperlink r:id="rId5949">
        <w:r>
          <w:rPr>
            <w:color w:val="0000EE"/>
            <w:u w:val="single"/>
          </w:rPr>
          <w:t>Mwanzo 3:16–19</w:t>
        </w:r>
      </w:hyperlink>
      <w:r>
        <w:t xml:space="preserve">; </w:t>
      </w:r>
      <w:hyperlink r:id="rId5950">
        <w:r>
          <w:rPr>
            <w:color w:val="0000EE"/>
            <w:u w:val="single"/>
          </w:rPr>
          <w:t>Warumi 8:18–21</w:t>
        </w:r>
      </w:hyperlink>
      <w:r>
        <w:t>). Kwa sababu ya dhambi, mateso ni sehemu ya kawaida ya maisha ya binadamu, na maisha yetu mafupi yamejaa matatizo (</w:t>
      </w:r>
      <w:hyperlink r:id="rId5951">
        <w:r>
          <w:rPr>
            <w:color w:val="0000EE"/>
            <w:u w:val="single"/>
          </w:rPr>
          <w:t>Ayubu 14:1–6</w:t>
        </w:r>
      </w:hyperlink>
      <w:r>
        <w:t>). Watu hawawezi kuepuka majanga ya asili, majeraha ya kimwili, na migogoro na wengine (</w:t>
      </w:r>
      <w:hyperlink r:id="rId5952">
        <w:r>
          <w:rPr>
            <w:color w:val="0000EE"/>
            <w:u w:val="single"/>
          </w:rPr>
          <w:t>2 Mambo ya Nyakati 20:9</w:t>
        </w:r>
      </w:hyperlink>
      <w:r>
        <w:t>). Hata hivyo, Mungu hutumia mateso kufundisha na kuadhibu watu wake. Mateso haya yanaonyeshwa na ukandamizaji ambao Waisraeli walikumbana nao katika:</w:t>
      </w:r>
    </w:p>
    <w:p>
      <w:pPr>
        <w:pStyle w:val="ListBullet"/>
        <w:spacing w:line="240" w:lineRule="auto"/>
        <w:ind w:left="720"/>
      </w:pPr>
      <w:r/>
      <w:r>
        <w:t>Misri (</w:t>
      </w:r>
      <w:hyperlink r:id="rId5953">
        <w:r>
          <w:rPr>
            <w:color w:val="0000EE"/>
            <w:u w:val="single"/>
          </w:rPr>
          <w:t>Kutoka 4:31</w:t>
        </w:r>
      </w:hyperlink>
      <w:r>
        <w:t>)</w:t>
      </w:r>
    </w:p>
    <w:p>
      <w:pPr>
        <w:pStyle w:val="ListBullet"/>
        <w:spacing w:line="240" w:lineRule="auto"/>
        <w:ind w:left="720"/>
      </w:pPr>
      <w:r/>
      <w:r>
        <w:t>Vita vyao wakati wa Waamuzi (</w:t>
      </w:r>
      <w:hyperlink r:id="rId5954">
        <w:r>
          <w:rPr>
            <w:color w:val="0000EE"/>
            <w:u w:val="single"/>
          </w:rPr>
          <w:t>Nehemia 9:26–27</w:t>
        </w:r>
      </w:hyperlink>
      <w:r>
        <w:t>)</w:t>
      </w:r>
    </w:p>
    <w:p>
      <w:pPr>
        <w:pStyle w:val="ListBullet"/>
        <w:spacing w:line="240" w:lineRule="auto"/>
        <w:ind w:left="720"/>
      </w:pPr>
      <w:r/>
      <w:r>
        <w:t>Uhamisho wao huko Babeli (</w:t>
      </w:r>
      <w:hyperlink r:id="rId5955">
        <w:r>
          <w:rPr>
            <w:color w:val="0000EE"/>
            <w:u w:val="single"/>
          </w:rPr>
          <w:t>Isaya 26:16</w:t>
        </w:r>
      </w:hyperlink>
      <w:r>
        <w:t>)</w:t>
      </w:r>
    </w:p>
    <w:p>
      <w:r/>
      <w:r>
        <w:t>Katika dhiki zao, Waisraeli walimlilia Mungu. Aliwaokoa na kuwaongoza kutii (</w:t>
      </w:r>
      <w:hyperlink r:id="rId5956">
        <w:r>
          <w:rPr>
            <w:color w:val="0000EE"/>
            <w:u w:val="single"/>
          </w:rPr>
          <w:t>Yeremia 10:18</w:t>
        </w:r>
      </w:hyperlink>
      <w:r>
        <w:t xml:space="preserve">; </w:t>
      </w:r>
      <w:hyperlink r:id="rId5957">
        <w:r>
          <w:rPr>
            <w:color w:val="0000EE"/>
            <w:u w:val="single"/>
          </w:rPr>
          <w:t>Hosea 5:15–6:3</w:t>
        </w:r>
      </w:hyperlink>
      <w:r>
        <w:t>).</w:t>
      </w:r>
    </w:p>
    <w:p>
      <w:r/>
      <w:r>
        <w:t>Biblia inatambua kuwa ni vigumu kuelewa. Ni vigumu kuelewa kwa nini wenye haki wanateseka sana (</w:t>
      </w:r>
      <w:hyperlink r:id="rId5958">
        <w:r>
          <w:rPr>
            <w:color w:val="0000EE"/>
            <w:u w:val="single"/>
          </w:rPr>
          <w:t>Zaburi 34:19</w:t>
        </w:r>
      </w:hyperlink>
      <w:r>
        <w:t xml:space="preserve">; </w:t>
      </w:r>
      <w:hyperlink r:id="rId5959">
        <w:r>
          <w:rPr>
            <w:color w:val="0000EE"/>
            <w:u w:val="single"/>
          </w:rPr>
          <w:t>37:39</w:t>
        </w:r>
      </w:hyperlink>
      <w:r>
        <w:t xml:space="preserve">; </w:t>
      </w:r>
      <w:hyperlink r:id="rId5960">
        <w:r>
          <w:rPr>
            <w:color w:val="0000EE"/>
            <w:u w:val="single"/>
          </w:rPr>
          <w:t>138:7</w:t>
        </w:r>
      </w:hyperlink>
      <w:r>
        <w:t>). Hata nabii na “Mtumishi wa Bwana” (Masihi) hawakuepuka mateso (</w:t>
      </w:r>
      <w:hyperlink r:id="rId5961">
        <w:r>
          <w:rPr>
            <w:color w:val="0000EE"/>
            <w:u w:val="single"/>
          </w:rPr>
          <w:t>Isaya 53:2–12</w:t>
        </w:r>
      </w:hyperlink>
      <w:r>
        <w:t xml:space="preserve">; </w:t>
      </w:r>
      <w:hyperlink r:id="rId4767">
        <w:r>
          <w:rPr>
            <w:color w:val="0000EE"/>
            <w:u w:val="single"/>
          </w:rPr>
          <w:t>Yeremia 15:15</w:t>
        </w:r>
      </w:hyperlink>
      <w:r>
        <w:t>). Yesu Kristo alibeba huzuni na majonzi ya wanadamu. Alitimiza unabii wa mateso ulioanza na dhambi ya Adamu (</w:t>
      </w:r>
      <w:hyperlink r:id="rId5962">
        <w:r>
          <w:rPr>
            <w:color w:val="0000EE"/>
            <w:u w:val="single"/>
          </w:rPr>
          <w:t>Isaya 53:4–5</w:t>
        </w:r>
      </w:hyperlink>
      <w:r>
        <w:t xml:space="preserve">; </w:t>
      </w:r>
      <w:hyperlink r:id="rId4637">
        <w:r>
          <w:rPr>
            <w:color w:val="0000EE"/>
            <w:u w:val="single"/>
          </w:rPr>
          <w:t>1 Petro 2:24</w:t>
        </w:r>
      </w:hyperlink>
      <w:r>
        <w:t>).</w:t>
      </w:r>
    </w:p>
    <w:p>
      <w:r/>
      <w:r>
        <w:t>Yesu alionya kwamba wafuasi wake wangekabili majaribu mengi na huzuni (</w:t>
      </w:r>
      <w:hyperlink r:id="rId5963">
        <w:r>
          <w:rPr>
            <w:color w:val="0000EE"/>
            <w:u w:val="single"/>
          </w:rPr>
          <w:t>Yohana 16:33</w:t>
        </w:r>
      </w:hyperlink>
      <w:r>
        <w:t>). Paulo alifundisha kwamba kuingia katika ufalme wa Mungu kunahusisha matatizo mengi (</w:t>
      </w:r>
      <w:hyperlink r:id="rId5937">
        <w:r>
          <w:rPr>
            <w:color w:val="0000EE"/>
            <w:u w:val="single"/>
          </w:rPr>
          <w:t>Matendo 14:22</w:t>
        </w:r>
      </w:hyperlink>
      <w:r>
        <w:t>). Hata hivyo, haya hayapaswi kudhoofisha imani ya Mkristo (</w:t>
      </w:r>
      <w:hyperlink r:id="rId5964">
        <w:r>
          <w:rPr>
            <w:color w:val="0000EE"/>
            <w:u w:val="single"/>
          </w:rPr>
          <w:t>1 Thessalonians 3:3</w:t>
        </w:r>
      </w:hyperlink>
      <w:r>
        <w:t>). Yanapaswa kuonekana kama kukamilisha kile kinachokosekana katika mateso ya Kristo kwa ajili ya mwili wake, kanisa (</w:t>
      </w:r>
      <w:hyperlink r:id="rId5965">
        <w:r>
          <w:rPr>
            <w:color w:val="0000EE"/>
            <w:u w:val="single"/>
          </w:rPr>
          <w:t>2 Corinthians 4:10–11</w:t>
        </w:r>
      </w:hyperlink>
      <w:r>
        <w:t xml:space="preserve">; </w:t>
      </w:r>
      <w:hyperlink r:id="rId5966">
        <w:r>
          <w:rPr>
            <w:color w:val="0000EE"/>
            <w:u w:val="single"/>
          </w:rPr>
          <w:t>Wakolosai 1:24</w:t>
        </w:r>
      </w:hyperlink>
      <w:r>
        <w:t>). Biblia pia inapendekeza kwamba mateso yatakuwa makali zaidi kadiri "mwisho" unavyokaribia (</w:t>
      </w:r>
      <w:hyperlink r:id="rId5967">
        <w:r>
          <w:rPr>
            <w:color w:val="0000EE"/>
            <w:u w:val="single"/>
          </w:rPr>
          <w:t>Mathayo 24:9–14</w:t>
        </w:r>
      </w:hyperlink>
      <w:r>
        <w:t xml:space="preserve">; </w:t>
      </w:r>
      <w:hyperlink r:id="rId5968">
        <w:r>
          <w:rPr>
            <w:color w:val="0000EE"/>
            <w:u w:val="single"/>
          </w:rPr>
          <w:t>2 Timotheo 3:13</w:t>
        </w:r>
      </w:hyperlink>
      <w:r>
        <w:t>). Nguvu za Shetani zitashambulia ili kudanganya na kuharibu "wateule" (</w:t>
      </w:r>
      <w:hyperlink r:id="rId5969">
        <w:r>
          <w:rPr>
            <w:color w:val="0000EE"/>
            <w:u w:val="single"/>
          </w:rPr>
          <w:t>Mathayo 24:24</w:t>
        </w:r>
      </w:hyperlink>
      <w:r>
        <w:t xml:space="preserve">; </w:t>
      </w:r>
      <w:hyperlink r:id="rId5970">
        <w:r>
          <w:rPr>
            <w:color w:val="0000EE"/>
            <w:u w:val="single"/>
          </w:rPr>
          <w:t>2 Thessalonians 2:9–12</w:t>
        </w:r>
      </w:hyperlink>
      <w:r>
        <w:t xml:space="preserve">; </w:t>
      </w:r>
      <w:hyperlink r:id="rId5971">
        <w:r>
          <w:rPr>
            <w:color w:val="0000EE"/>
            <w:u w:val="single"/>
          </w:rPr>
          <w:t>Ufunuo 20:7–9</w:t>
        </w:r>
      </w:hyperlink>
      <w:r>
        <w:t>). Yesu Kristo atakapofunuliwa kutoka mbinguni katika moto wa kuwaka, Mungu atawatesa wale waliowadhuru waumini. Atalipiza kisasi kwa wale ambao hawakutii injili ya Yesu Kristo (</w:t>
      </w:r>
      <w:hyperlink r:id="rId5972">
        <w:r>
          <w:rPr>
            <w:color w:val="0000EE"/>
            <w:u w:val="single"/>
          </w:rPr>
          <w:t>Warumi 2:9</w:t>
        </w:r>
      </w:hyperlink>
      <w:r>
        <w:t xml:space="preserve">; </w:t>
      </w:r>
      <w:hyperlink r:id="rId2890">
        <w:r>
          <w:rPr>
            <w:color w:val="0000EE"/>
            <w:u w:val="single"/>
          </w:rPr>
          <w:t>2 Thessalonians 1:5–10</w:t>
        </w:r>
      </w:hyperlink>
      <w:r>
        <w:t xml:space="preserve">; </w:t>
      </w:r>
      <w:hyperlink r:id="rId5973">
        <w:r>
          <w:rPr>
            <w:color w:val="0000EE"/>
            <w:u w:val="single"/>
          </w:rPr>
          <w:t>2:7–8</w:t>
        </w:r>
      </w:hyperlink>
      <w:r>
        <w:t>).</w:t>
      </w:r>
    </w:p>
    <w:p>
      <w:r/>
      <w:r>
        <w:rPr>
          <w:i/>
        </w:rPr>
        <w:t>Tazama pia</w:t>
      </w:r>
      <w:r>
        <w:t xml:space="preserve"> </w:t>
      </w:r>
      <w:r>
        <w:t>Mateso</w:t>
      </w:r>
      <w:r>
        <w:t xml:space="preserve">; </w:t>
      </w:r>
      <w:r>
        <w:t>Shida</w:t>
      </w:r>
      <w:r>
        <w:t>.</w:t>
      </w:r>
      <w:r/>
      <w:r/>
    </w:p>
    <w:p>
      <w:r/>
    </w:p>
    <w:p>
      <w:pPr>
        <w:pStyle w:val="Heading2"/>
      </w:pPr>
      <w:r>
        <w:t>Mathayo (Mtu)</w:t>
      </w:r>
      <w:r/>
    </w:p>
    <w:p>
      <w:r/>
      <w:r>
        <w:t>Mwana wa Alfayo; mtoza ushuru kwa kazi; alichaguliwa na Yesu kuwa mmoja wa mitume 12; anahusishwa na uandishi wa Injili ya Mathayo.</w:t>
      </w:r>
    </w:p>
    <w:p>
      <w:r/>
      <w:r>
        <w:t>Mathayo ametajwa katika kila moja ya orodha nne za wale 12 (</w:t>
      </w:r>
      <w:hyperlink r:id="rId316">
        <w:r>
          <w:rPr>
            <w:color w:val="0000EE"/>
            <w:u w:val="single"/>
          </w:rPr>
          <w:t>Math 10:3</w:t>
        </w:r>
      </w:hyperlink>
      <w:r>
        <w:t xml:space="preserve">; </w:t>
      </w:r>
      <w:hyperlink r:id="rId317">
        <w:r>
          <w:rPr>
            <w:color w:val="0000EE"/>
            <w:u w:val="single"/>
          </w:rPr>
          <w:t>Mark 3:18</w:t>
        </w:r>
      </w:hyperlink>
      <w:r>
        <w:t xml:space="preserve">; </w:t>
      </w:r>
      <w:hyperlink r:id="rId318">
        <w:r>
          <w:rPr>
            <w:color w:val="0000EE"/>
            <w:u w:val="single"/>
          </w:rPr>
          <w:t>Lk 6:15</w:t>
        </w:r>
      </w:hyperlink>
      <w:r>
        <w:t xml:space="preserve">; </w:t>
      </w:r>
      <w:hyperlink r:id="rId319">
        <w:r>
          <w:rPr>
            <w:color w:val="0000EE"/>
            <w:u w:val="single"/>
          </w:rPr>
          <w:t>Matendo 1:13</w:t>
        </w:r>
      </w:hyperlink>
      <w:r>
        <w:t>). Mbali na orodha hizi, Mathayo anatajwa tu katika simulizi la wito wake (</w:t>
      </w:r>
      <w:hyperlink r:id="rId322">
        <w:r>
          <w:rPr>
            <w:color w:val="0000EE"/>
            <w:u w:val="single"/>
          </w:rPr>
          <w:t>Math 9:9</w:t>
        </w:r>
      </w:hyperlink>
      <w:r>
        <w:t xml:space="preserve">; </w:t>
      </w:r>
      <w:hyperlink r:id="rId5974">
        <w:r>
          <w:rPr>
            <w:color w:val="0000EE"/>
            <w:u w:val="single"/>
          </w:rPr>
          <w:t>Mk 2:13–14</w:t>
        </w:r>
      </w:hyperlink>
      <w:r>
        <w:t xml:space="preserve">; </w:t>
      </w:r>
      <w:hyperlink r:id="rId3296">
        <w:r>
          <w:rPr>
            <w:color w:val="0000EE"/>
            <w:u w:val="single"/>
          </w:rPr>
          <w:t>Luk 5:27</w:t>
        </w:r>
      </w:hyperlink>
      <w:r>
        <w:t>). Kabla ya wito wake wa kitume, Injili zinamtaja Mathayo kama Lawi (</w:t>
      </w:r>
      <w:hyperlink r:id="rId321">
        <w:r>
          <w:rPr>
            <w:color w:val="0000EE"/>
            <w:u w:val="single"/>
          </w:rPr>
          <w:t>Mk 2:14</w:t>
        </w:r>
      </w:hyperlink>
      <w:r>
        <w:t xml:space="preserve">; </w:t>
      </w:r>
      <w:hyperlink r:id="rId3296">
        <w:r>
          <w:rPr>
            <w:color w:val="0000EE"/>
            <w:u w:val="single"/>
          </w:rPr>
          <w:t>Lk 5:27</w:t>
        </w:r>
      </w:hyperlink>
      <w:r>
        <w:t xml:space="preserve">; linganisha </w:t>
      </w:r>
      <w:hyperlink r:id="rId322">
        <w:r>
          <w:rPr>
            <w:color w:val="0000EE"/>
            <w:u w:val="single"/>
          </w:rPr>
          <w:t>Mt 9:9</w:t>
        </w:r>
      </w:hyperlink>
      <w:r>
        <w:t>). Utambulisho wa Lawi kama Mathayo hauna shaka yoyote. Ni jambo lisilowezekana kwamba Mathayo alikuwa kaka wa Yakobo Mdogo ambaye baba yake pia aliitwa Alfayo (</w:t>
      </w:r>
      <w:hyperlink r:id="rId316">
        <w:r>
          <w:rPr>
            <w:color w:val="0000EE"/>
            <w:u w:val="single"/>
          </w:rPr>
          <w:t>Math 10:3</w:t>
        </w:r>
      </w:hyperlink>
      <w:r>
        <w:t>), kwa kuwa ukweli huu ungetajwa katika rekodi ya Maandiko, kama ilivyo katika kesi za Petro na Andrea na wana wa Zebedayo.</w:t>
      </w:r>
    </w:p>
    <w:p>
      <w:r/>
      <w:r>
        <w:t>Mathayo alimhudumia Mfalme Herode Antipa huko Kapernaumu ya Galilaya, akikusanya ushuru wa bidhaa zinazopita kwenye barabara kutoka Dameski hadi Bahari ya Mediterania. Ili kufanya kazi katika nafasi hii Mathayo alipaswa kuwa mtu mwenye elimu, anayefahamu lugha ya Kigiriki pamoja na Kiaramu cha asili, hivyo kumwezesha kuandika Injili ya Mathayo. Kama mtoza ushuru, Mathayo huenda alikuwa mtu tajiri, lakini kazi hii pia ilimfanya adharauliwe na Wayahudi na kuhesabiwa miongoni mwa watu wa chini kabisa. Mafarisayo walikuwa wakizungumza mara kwa mara kuhusu watoza ushuru kwa njia sawa na wenye dhambi (</w:t>
      </w:r>
      <w:hyperlink r:id="rId1631">
        <w:r>
          <w:rPr>
            <w:color w:val="0000EE"/>
            <w:u w:val="single"/>
          </w:rPr>
          <w:t>Mt 11:19</w:t>
        </w:r>
      </w:hyperlink>
      <w:r>
        <w:t xml:space="preserve">; </w:t>
      </w:r>
      <w:hyperlink r:id="rId5975">
        <w:r>
          <w:rPr>
            <w:color w:val="0000EE"/>
            <w:u w:val="single"/>
          </w:rPr>
          <w:t>Mk 2:16</w:t>
        </w:r>
      </w:hyperlink>
      <w:r>
        <w:t xml:space="preserve">; </w:t>
      </w:r>
      <w:hyperlink r:id="rId5976">
        <w:r>
          <w:rPr>
            <w:color w:val="0000EE"/>
            <w:u w:val="single"/>
          </w:rPr>
          <w:t>Lk 7:34</w:t>
        </w:r>
      </w:hyperlink>
      <w:r>
        <w:t xml:space="preserve">; </w:t>
      </w:r>
      <w:hyperlink r:id="rId5977">
        <w:r>
          <w:rPr>
            <w:color w:val="0000EE"/>
            <w:u w:val="single"/>
          </w:rPr>
          <w:t>15:1</w:t>
        </w:r>
      </w:hyperlink>
      <w:r>
        <w:t>).</w:t>
      </w:r>
    </w:p>
    <w:p>
      <w:r/>
      <w:r>
        <w:t>Mathayo aliitwa alipokuwa akifanya kazi kwenye kibanda chake cha kodi. Yesu alipita barabarani na kumwambia, “Nifuate” (</w:t>
      </w:r>
      <w:hyperlink r:id="rId321">
        <w:r>
          <w:rPr>
            <w:color w:val="0000EE"/>
            <w:u w:val="single"/>
          </w:rPr>
          <w:t>Mk 2:14</w:t>
        </w:r>
      </w:hyperlink>
      <w:r>
        <w:t>). Mathayo aliacha kila kitu na kufanya hivyo (</w:t>
      </w:r>
      <w:hyperlink r:id="rId5978">
        <w:r>
          <w:rPr>
            <w:color w:val="0000EE"/>
            <w:u w:val="single"/>
          </w:rPr>
          <w:t>Lk 5:28</w:t>
        </w:r>
      </w:hyperlink>
      <w:r>
        <w:t>). Mara moja alimwandalia Yesu karamu kubwa nyumbani kwake, na umati mkubwa wa watoza ushuru wenzake na wengine walikuwepo kufurahia. Ilikuwa katika karamu hii ambapo Mafarisayo na waandishi wao walitoa malalamiko maarufu “Kwa nini mnakula na kunywa na watoza ushuru na wenye dhambi?” (</w:t>
      </w:r>
      <w:hyperlink r:id="rId5979">
        <w:r>
          <w:rPr>
            <w:color w:val="0000EE"/>
            <w:u w:val="single"/>
          </w:rPr>
          <w:t>Lk 5:30</w:t>
        </w:r>
      </w:hyperlink>
      <w:r>
        <w:t>, nlt mg).</w:t>
      </w:r>
    </w:p>
    <w:p>
      <w:r/>
      <w:r>
        <w:t>Sio hakika ni lini Mathayo aliitwa, lakini kuna uwezekano kwamba wanafunzi wa kwanza sita walikuwepo siku hiyo, kwa kuwa Mafarisayo walilalamika kwa wanafunzi wa Kristo wakati wa karamu ya Mathayo. Tofauti na watu wa kwanza ambao Yesu aliwaita, Mathayo hakuwa mfuasi wa Yohana Mbatizaji hapo awali.</w:t>
      </w:r>
      <w:r/>
      <w:r/>
    </w:p>
    <w:p>
      <w:r/>
    </w:p>
    <w:p>
      <w:pPr>
        <w:pStyle w:val="Heading2"/>
      </w:pPr>
      <w:r>
        <w:t>Mathayo, Injili ya</w:t>
      </w:r>
      <w:r/>
    </w:p>
    <w:p>
      <w:r/>
      <w:r>
        <w:t>Injili ya kwanza na kitabu cha kwanza katika Agano Jipya (AJ).</w:t>
      </w:r>
    </w:p>
    <w:p>
      <w:r/>
      <w:r>
        <w:t>Hakikisho</w:t>
      </w:r>
    </w:p>
    <w:p>
      <w:r/>
      <w:r>
        <w:t>• Mwandishi</w:t>
      </w:r>
    </w:p>
    <w:p>
      <w:r/>
      <w:r>
        <w:t>• Tarehe na Asili</w:t>
      </w:r>
    </w:p>
    <w:p>
      <w:r/>
      <w:r>
        <w:t>• Lengo</w:t>
      </w:r>
    </w:p>
    <w:p>
      <w:r/>
      <w:r>
        <w:t>• Yaliyomo</w:t>
      </w:r>
    </w:p>
    <w:p>
      <w:pPr>
        <w:pStyle w:val="Heading3"/>
      </w:pPr>
      <w:r>
        <w:t>Mwandishi</w:t>
      </w:r>
    </w:p>
    <w:p>
      <w:r/>
      <w:r>
        <w:t xml:space="preserve">Hakuna mahali ambapo maandiko ya Mathayo yanamtaja wazi mwandishi. Hata hivyo, kama kanisa la kale lilivyofanya, tunaweza kumhusisha Mathayo mtume na uandishi huo. Alijulikana pia kama Walawi (tazama </w:t>
      </w:r>
      <w:hyperlink r:id="rId321">
        <w:r>
          <w:rPr>
            <w:color w:val="0000EE"/>
            <w:u w:val="single"/>
          </w:rPr>
          <w:t>Mk 2:14</w:t>
        </w:r>
      </w:hyperlink>
      <w:r>
        <w:t xml:space="preserve">; </w:t>
      </w:r>
      <w:hyperlink r:id="rId5980">
        <w:r>
          <w:rPr>
            <w:color w:val="0000EE"/>
            <w:u w:val="single"/>
          </w:rPr>
          <w:t>Lk 5:27, 29</w:t>
        </w:r>
      </w:hyperlink>
      <w:r>
        <w:t>). Kabla ya Yesu kumwita, alikuwa mtoza ushuru (</w:t>
      </w:r>
      <w:hyperlink r:id="rId5981">
        <w:r>
          <w:rPr>
            <w:color w:val="0000EE"/>
            <w:u w:val="single"/>
          </w:rPr>
          <w:t>Mt 9:9ff</w:t>
        </w:r>
      </w:hyperlink>
      <w:r>
        <w:t>.). Ni jambo la kuvutia kwamba Mathayo alijiita mtoza ushuru, wakati hakuna mwandishi mwingine wa injili aliyefanya hivyo. Labda alifanya hivi kuonyesha ukuu wa nafasi aliyokuwa amepewa wakati Mungu alipomwita, kwani watoza ushuru walidharauliwa na kuonekana kuwa watu wa chini kabisa. Injili yenyewe inaonyesha ujuzi wa fedha, kwani mwandishi wa injili anazungumzia kwa usahihi kuhusu ushuru wa sarafu mbili (</w:t>
      </w:r>
      <w:hyperlink r:id="rId5982">
        <w:r>
          <w:rPr>
            <w:color w:val="0000EE"/>
            <w:u w:val="single"/>
          </w:rPr>
          <w:t>Mt 17:24</w:t>
        </w:r>
      </w:hyperlink>
      <w:r>
        <w:t xml:space="preserve">), sarafu nne (sura ya </w:t>
      </w:r>
      <w:hyperlink r:id="rId5983">
        <w:r>
          <w:rPr>
            <w:color w:val="0000EE"/>
            <w:u w:val="single"/>
          </w:rPr>
          <w:t>27</w:t>
        </w:r>
      </w:hyperlink>
      <w:r>
        <w:t>), na talanta mbalimbali (</w:t>
      </w:r>
      <w:hyperlink r:id="rId5984">
        <w:r>
          <w:rPr>
            <w:color w:val="0000EE"/>
            <w:u w:val="single"/>
          </w:rPr>
          <w:t>18:24</w:t>
        </w:r>
      </w:hyperlink>
      <w:r>
        <w:t xml:space="preserve">; </w:t>
      </w:r>
      <w:hyperlink r:id="rId5985">
        <w:r>
          <w:rPr>
            <w:color w:val="0000EE"/>
            <w:u w:val="single"/>
          </w:rPr>
          <w:t>25:15ff</w:t>
        </w:r>
      </w:hyperlink>
      <w:r>
        <w:t>.).</w:t>
      </w:r>
    </w:p>
    <w:p>
      <w:pPr>
        <w:pStyle w:val="Heading3"/>
      </w:pPr>
      <w:r>
        <w:t>Tarehe na Asili</w:t>
      </w:r>
    </w:p>
    <w:p>
      <w:r/>
      <w:r>
        <w:t>Wasomi wamegawanyika kuhusu tarehe ambayo Mathayo iliandikwa hasa kwa sababu bado kuna mjadala kuhusu ni Injili gani iliandikwa kwanza: Mathayo au Marko. Ikiwa Marko iliandikwa kabla ya Mathayo, basi Mathayo ilitegemea Marko kwa kiasi kikubwa cha nyenzo, na kinyume chake. Wale wanaotetea kipaumbele cha Mathayo wanafanya hivyo kwa misingi kwamba Injili ya Mathayo ilikuwa (1) inayotambulika katika kanisa la awali kama Injili ya kwanza, (2) iliandikwa kwa wale ambao kwanza walihitaji akaunti iliyoandikwa—Wayahudi, na (3) iliwekwa kwanza katika kanuni ya Agano Jipya (AJ). Iwe ilitangulia au ilifuata Marko, wasomi wengi wana uhakika kwamba iliandikwa kabla ya uharibifu wa Yerusalemu mwaka wa 70 Baada ya Kristo (BK) kwa sababu hekalu linazungumziwa kama bado limesimama (</w:t>
      </w:r>
      <w:hyperlink r:id="rId5986">
        <w:r>
          <w:rPr>
            <w:color w:val="0000EE"/>
            <w:u w:val="single"/>
          </w:rPr>
          <w:t>Mt 24:15</w:t>
        </w:r>
      </w:hyperlink>
      <w:r>
        <w:t>). Irenaeus alionyesha kwamba Mathayo aliandika Injili hii wakati Petro na Paulo walipokuwa Rumi. Hii ingefanya wakati wa kuandika kuwa miaka ya 60.</w:t>
      </w:r>
    </w:p>
    <w:p>
      <w:pPr>
        <w:pStyle w:val="Heading3"/>
      </w:pPr>
      <w:r>
        <w:t>Lengo</w:t>
      </w:r>
    </w:p>
    <w:p>
      <w:pPr>
        <w:pStyle w:val="Heading4"/>
      </w:pPr>
      <w:r>
        <w:t>Utetezi wa Imani</w:t>
      </w:r>
    </w:p>
    <w:p>
      <w:r/>
      <w:r>
        <w:t>Mathayo aliandika kwa jamii ya Wakristo Wayahudi wanaozungumza Kigiriki, walioko katika maeneo kama Antiokia huko Siria. Jamii hiyo ilikuwa imezungukwa na kukabiliwa na Wayahudi waliokuwa na uhasama na madai ya Yesu na jamii ya Wakristo.</w:t>
      </w:r>
    </w:p>
    <w:p>
      <w:r/>
      <w:r>
        <w:t>Mathayo aliandika kama Myahudi kwa ajili ya Wayahudi. Katika Yesu wa Nazareti, Mathayo anadai kwamba Agano la Kale (AK) lilifikia lengo lake lililokusudiwa. Yesu ni Masihi wa matarajio ya Israeli. Katika sura ya ufunguzi, Mathayo anamtambua kama "mwana wa Daudi, mwana wa Abrahamu" (</w:t>
      </w:r>
      <w:hyperlink r:id="rId225">
        <w:r>
          <w:rPr>
            <w:color w:val="0000EE"/>
            <w:u w:val="single"/>
          </w:rPr>
          <w:t>1:1</w:t>
        </w:r>
      </w:hyperlink>
      <w:r>
        <w:t xml:space="preserve">), na pia kama "Mungu pamoja nasi" (sura ya </w:t>
      </w:r>
      <w:hyperlink r:id="rId1111">
        <w:r>
          <w:rPr>
            <w:color w:val="0000EE"/>
            <w:u w:val="single"/>
          </w:rPr>
          <w:t>23</w:t>
        </w:r>
      </w:hyperlink>
      <w:r>
        <w:t xml:space="preserve">). Katika sura za baadaye, Yesu anafunuliwa kama Mwana wa Adamu wa </w:t>
      </w:r>
      <w:hyperlink r:id="rId4902">
        <w:r>
          <w:rPr>
            <w:color w:val="0000EE"/>
            <w:u w:val="single"/>
          </w:rPr>
          <w:t>Danieli 7</w:t>
        </w:r>
      </w:hyperlink>
      <w:r>
        <w:t xml:space="preserve"> na Mtumishi Anayeteseka wa </w:t>
      </w:r>
      <w:hyperlink r:id="rId1144">
        <w:r>
          <w:rPr>
            <w:color w:val="0000EE"/>
            <w:u w:val="single"/>
          </w:rPr>
          <w:t>Isaya 53</w:t>
        </w:r>
      </w:hyperlink>
      <w:r>
        <w:t>. Katika kitabu chote (</w:t>
      </w:r>
      <w:hyperlink r:id="rId5987">
        <w:r>
          <w:rPr>
            <w:color w:val="0000EE"/>
            <w:u w:val="single"/>
          </w:rPr>
          <w:t>Mt 1:22–27:10</w:t>
        </w:r>
      </w:hyperlink>
      <w:r>
        <w:t>), matukio ya maisha ya Yesu yanawakilishwa kama "utimilifu" wa unabii wa Agano la Kale (AK). Anakuja kutoa wokovu wa Israeli kutoka kwa dhambi (</w:t>
      </w:r>
      <w:hyperlink r:id="rId2777">
        <w:r>
          <w:rPr>
            <w:color w:val="0000EE"/>
            <w:u w:val="single"/>
          </w:rPr>
          <w:t>1:21</w:t>
        </w:r>
      </w:hyperlink>
      <w:r>
        <w:t>). Hata hivyo, Wayahudi wamemkataa kama Masihi wao, na hivyo wamejiweka katika hatari kubwa zaidi (</w:t>
      </w:r>
      <w:hyperlink r:id="rId2784">
        <w:r>
          <w:rPr>
            <w:color w:val="0000EE"/>
            <w:u w:val="single"/>
          </w:rPr>
          <w:t>11:20–24</w:t>
        </w:r>
      </w:hyperlink>
      <w:r>
        <w:t xml:space="preserve">; </w:t>
      </w:r>
      <w:hyperlink r:id="rId5988">
        <w:r>
          <w:rPr>
            <w:color w:val="0000EE"/>
            <w:u w:val="single"/>
          </w:rPr>
          <w:t>21:33–46</w:t>
        </w:r>
      </w:hyperlink>
      <w:r>
        <w:t xml:space="preserve">). Maelezo moja ya kukataliwa kwa Yesu na Israeli ni kushindwa kwa uongozi wa kidini wa Kiyahudi kuandaa watu kwa ajili ya kuja kwake. Kwa lugha kali, Mathayo analaani walimu wa sheria na Mafarisayo. Wameacha Neno la Mungu kwa ajili ya mapokeo yao wenyewe (sura ya </w:t>
      </w:r>
      <w:hyperlink r:id="rId5989">
        <w:r>
          <w:rPr>
            <w:color w:val="0000EE"/>
            <w:u w:val="single"/>
          </w:rPr>
          <w:t>15</w:t>
        </w:r>
      </w:hyperlink>
      <w:r>
        <w:t>).</w:t>
      </w:r>
    </w:p>
    <w:p>
      <w:pPr>
        <w:pStyle w:val="Heading4"/>
      </w:pPr>
      <w:r>
        <w:t>Kufundisha katika kanisa</w:t>
      </w:r>
    </w:p>
    <w:p>
      <w:r/>
      <w:r>
        <w:t xml:space="preserve">Mathayo pia aliandika kama Mkristo kwa Wakristo. Anamwasilisha Yesu kama Musa mpya, na kwa kweli kama Yahweh aliyefanyika mwili, akielezea sheria yake mwenyewe kwa watu wake (sura ya </w:t>
      </w:r>
      <w:hyperlink r:id="rId579">
        <w:r>
          <w:rPr>
            <w:color w:val="0000EE"/>
            <w:u w:val="single"/>
          </w:rPr>
          <w:t>5</w:t>
        </w:r>
      </w:hyperlink>
      <w:r>
        <w:t>), ambao sasa wameundwa upya kuzunguka nafsi yake chini ya uongozi wa mitume (</w:t>
      </w:r>
      <w:hyperlink r:id="rId353">
        <w:r>
          <w:rPr>
            <w:color w:val="0000EE"/>
            <w:u w:val="single"/>
          </w:rPr>
          <w:t>10:2–4</w:t>
        </w:r>
      </w:hyperlink>
      <w:r>
        <w:t xml:space="preserve">; </w:t>
      </w:r>
      <w:hyperlink r:id="rId5990">
        <w:r>
          <w:rPr>
            <w:color w:val="0000EE"/>
            <w:u w:val="single"/>
          </w:rPr>
          <w:t>16:18–19</w:t>
        </w:r>
      </w:hyperlink>
      <w:r>
        <w:t xml:space="preserve">; </w:t>
      </w:r>
      <w:hyperlink r:id="rId5991">
        <w:r>
          <w:rPr>
            <w:color w:val="0000EE"/>
            <w:u w:val="single"/>
          </w:rPr>
          <w:t>23:8–10</w:t>
        </w:r>
      </w:hyperlink>
      <w:r>
        <w:t xml:space="preserve">). Ili kanisa la Kikristo lifanye kazi ipasavyo, mafundisho ya Masihi kuhusu masuala mengi ya kimaadili na kiroho lazima yachukuliwe kwa uzito mkubwa (sura ya </w:t>
      </w:r>
      <w:hyperlink r:id="rId4550">
        <w:r>
          <w:rPr>
            <w:color w:val="0000EE"/>
            <w:u w:val="single"/>
          </w:rPr>
          <w:t>5 hadi 7</w:t>
        </w:r>
      </w:hyperlink>
      <w:r>
        <w:t xml:space="preserve">, </w:t>
      </w:r>
      <w:hyperlink r:id="rId5992">
        <w:r>
          <w:rPr>
            <w:color w:val="0000EE"/>
            <w:u w:val="single"/>
          </w:rPr>
          <w:t>18</w:t>
        </w:r>
      </w:hyperlink>
      <w:r>
        <w:t xml:space="preserve">). Ili kusaidia kusudi hili, Mathayo anachukua fomu ya kitabu cha theolojia au mwongozo kwa kanisa, akiwaelekeza watu wa Mungu kuhusu nafsi na kazi ya Yesu. Ili mafundisho haya yaeleweke na kushikiliwa kwa uthabiti zaidi, Mathayo anayawasilisha kwa njia iliyoandaliwa vizuri na inayokumbukwa. Ili kuwezesha kujifunza nyenzo hizo, anapanga mafundisho ya Yesu katika hotuba kuu tano (zilizounganishwa na sehemu za simulizi) ambapo mafundisho ya aina moja yanakusanywa pamoja (kwa mfano, sura ya </w:t>
      </w:r>
      <w:hyperlink r:id="rId5993">
        <w:r>
          <w:rPr>
            <w:color w:val="0000EE"/>
            <w:u w:val="single"/>
          </w:rPr>
          <w:t>10</w:t>
        </w:r>
      </w:hyperlink>
      <w:r>
        <w:t xml:space="preserve"> inajumuisha maagizo kwa wamisionari, na sura ya </w:t>
      </w:r>
      <w:hyperlink r:id="rId5994">
        <w:r>
          <w:rPr>
            <w:color w:val="0000EE"/>
            <w:u w:val="single"/>
          </w:rPr>
          <w:t>13</w:t>
        </w:r>
      </w:hyperlink>
      <w:r>
        <w:t xml:space="preserve"> inajumuisha mifano saba ya ufalme). Mada kuu za theolojia za Mathayo zinaweza kutambuliwa kama </w:t>
      </w:r>
      <w:r>
        <w:rPr>
          <w:i/>
        </w:rPr>
        <w:t>Mwana</w:t>
      </w:r>
      <w:r>
        <w:t xml:space="preserve"> wa Mungu (Yesu ni Yahweh aliyefanyika mwili, “Mungu pamoja nasi”), </w:t>
      </w:r>
      <w:r>
        <w:rPr>
          <w:i/>
        </w:rPr>
        <w:t>ufalme</w:t>
      </w:r>
      <w:r>
        <w:t xml:space="preserve"> wa Mungu (katika Yesu, Mungu anaingia katika historia kuanzisha utawala wake wa mwisho), </w:t>
      </w:r>
      <w:r>
        <w:rPr>
          <w:i/>
        </w:rPr>
        <w:t>wokovu</w:t>
      </w:r>
      <w:r>
        <w:t xml:space="preserve"> wa Mungu (kama mfalme-mtumwa, Yesu amekuja “kuokoa watu wake kutoka dhambini mwao,” </w:t>
      </w:r>
      <w:hyperlink r:id="rId2777">
        <w:r>
          <w:rPr>
            <w:color w:val="0000EE"/>
            <w:u w:val="single"/>
          </w:rPr>
          <w:t>1:21</w:t>
        </w:r>
      </w:hyperlink>
      <w:r>
        <w:t xml:space="preserve">), na </w:t>
      </w:r>
      <w:r>
        <w:rPr>
          <w:i/>
        </w:rPr>
        <w:t>watu</w:t>
      </w:r>
      <w:r>
        <w:t xml:space="preserve"> wa Mungu (Yesu amekuja kujenga kanisa lake, jamii iliyokombolewa inayojumuisha Wayahudi na Mataifa).</w:t>
      </w:r>
    </w:p>
    <w:p>
      <w:pPr>
        <w:pStyle w:val="Heading3"/>
      </w:pPr>
      <w:r>
        <w:t>Yaliyomo</w:t>
      </w:r>
    </w:p>
    <w:p>
      <w:pPr>
        <w:pStyle w:val="Heading4"/>
      </w:pPr>
      <w:r>
        <w:t>Kuja kwa Mwokozi (</w:t>
      </w:r>
      <w:hyperlink r:id="rId5995">
        <w:r>
          <w:rPr>
            <w:color w:val="0000EE"/>
            <w:u w:val="single"/>
          </w:rPr>
          <w:t>1:1–2:23</w:t>
        </w:r>
      </w:hyperlink>
      <w:r>
        <w:t>)</w:t>
      </w:r>
    </w:p>
    <w:p>
      <w:r/>
      <w:r>
        <w:t>Jina lake linafunua misheni yake: “Yesu” (</w:t>
      </w:r>
      <w:hyperlink r:id="rId225">
        <w:r>
          <w:rPr>
            <w:color w:val="0000EE"/>
            <w:u w:val="single"/>
          </w:rPr>
          <w:t>1:1</w:t>
        </w:r>
      </w:hyperlink>
      <w:r>
        <w:t>) linamaanisha “Mungu anaokoa.” Yeye ni “mwana wa Abrahamu,” anayekuja kutimiza ahadi za kale za Mungu kwa Wayahudi na Mataifa (</w:t>
      </w:r>
      <w:hyperlink r:id="rId2510">
        <w:r>
          <w:rPr>
            <w:color w:val="0000EE"/>
            <w:u w:val="single"/>
          </w:rPr>
          <w:t>Mwa 12:1–3</w:t>
        </w:r>
      </w:hyperlink>
      <w:r>
        <w:t>). Yeye ni “Kristo [au Masihi],” mwana wa Daudi (</w:t>
      </w:r>
      <w:hyperlink r:id="rId225">
        <w:r>
          <w:rPr>
            <w:color w:val="0000EE"/>
            <w:u w:val="single"/>
          </w:rPr>
          <w:t>Mt 1:1</w:t>
        </w:r>
      </w:hyperlink>
      <w:r>
        <w:t>), anayekuja kuanzisha ufalme wa Mungu (</w:t>
      </w:r>
      <w:hyperlink r:id="rId4936">
        <w:r>
          <w:rPr>
            <w:color w:val="0000EE"/>
            <w:u w:val="single"/>
          </w:rPr>
          <w:t>4:17</w:t>
        </w:r>
      </w:hyperlink>
      <w:r>
        <w:t>). Zaidi ya hayo, kama inavyothibitishwa na unabii (</w:t>
      </w:r>
      <w:hyperlink r:id="rId5996">
        <w:r>
          <w:rPr>
            <w:color w:val="0000EE"/>
            <w:u w:val="single"/>
          </w:rPr>
          <w:t>1:22–23</w:t>
        </w:r>
      </w:hyperlink>
      <w:r>
        <w:t xml:space="preserve">) na kwa asili ya mimba yake (sura ya </w:t>
      </w:r>
      <w:hyperlink r:id="rId5997">
        <w:r>
          <w:rPr>
            <w:color w:val="0000EE"/>
            <w:u w:val="single"/>
          </w:rPr>
          <w:t>18 hadi 20</w:t>
        </w:r>
      </w:hyperlink>
      <w:r>
        <w:t xml:space="preserve">), yeye ni “Mungu pamoja nasi”—sasa amekuja “kuokoa watu wake kutoka dhambini mwao” (sura ya </w:t>
      </w:r>
      <w:hyperlink r:id="rId2777">
        <w:r>
          <w:rPr>
            <w:color w:val="0000EE"/>
            <w:u w:val="single"/>
          </w:rPr>
          <w:t>21</w:t>
        </w:r>
      </w:hyperlink>
      <w:r>
        <w:t>). Kama mwana wa Daudi, na kwa mujibu wa unabii, amezaliwa Bethlehemu (</w:t>
      </w:r>
      <w:hyperlink r:id="rId5998">
        <w:r>
          <w:rPr>
            <w:color w:val="0000EE"/>
            <w:u w:val="single"/>
          </w:rPr>
          <w:t>2:1–6</w:t>
        </w:r>
      </w:hyperlink>
      <w:r>
        <w:t xml:space="preserve">). Wakitwa na nyota ya Masihi wa Israeli (tazama </w:t>
      </w:r>
      <w:hyperlink r:id="rId2542">
        <w:r>
          <w:rPr>
            <w:color w:val="0000EE"/>
            <w:u w:val="single"/>
          </w:rPr>
          <w:t>Hes 24:17</w:t>
        </w:r>
      </w:hyperlink>
      <w:r>
        <w:t>), Mataifa wanakuja kumwabudu (</w:t>
      </w:r>
      <w:hyperlink r:id="rId5999">
        <w:r>
          <w:rPr>
            <w:color w:val="0000EE"/>
            <w:u w:val="single"/>
          </w:rPr>
          <w:t>Mt 2:1–12</w:t>
        </w:r>
      </w:hyperlink>
      <w:r>
        <w:t xml:space="preserve">). Wakati Herode anapojaribu kumwangamiza, Yesu anapata hifadhi katika nchi ya Mataifa; Mungu kumwita Mwana wake kutoka Misri kunaashiria mwanzo wa kazi kuu ya wokovu—sio chini ya Kutoka mpya chini ya Yesu, Musa mpya (mistari </w:t>
      </w:r>
      <w:hyperlink r:id="rId6000">
        <w:r>
          <w:rPr>
            <w:color w:val="0000EE"/>
            <w:u w:val="single"/>
          </w:rPr>
          <w:t>13–20</w:t>
        </w:r>
      </w:hyperlink>
      <w:r>
        <w:t xml:space="preserve">). Akiwa amezaliwa katika mazingira ya unyenyekevu mkubwa, Yesu sasa anakuja kuishi Nazareti (sura ya </w:t>
      </w:r>
      <w:hyperlink r:id="rId6001">
        <w:r>
          <w:rPr>
            <w:color w:val="0000EE"/>
            <w:u w:val="single"/>
          </w:rPr>
          <w:t>21 hadi 23</w:t>
        </w:r>
      </w:hyperlink>
      <w:r>
        <w:t>).</w:t>
      </w:r>
    </w:p>
    <w:p>
      <w:pPr>
        <w:pStyle w:val="Heading4"/>
      </w:pPr>
      <w:r>
        <w:t>Mwanzo wa Huduma (</w:t>
      </w:r>
      <w:hyperlink r:id="rId6002">
        <w:r>
          <w:rPr>
            <w:color w:val="0000EE"/>
            <w:u w:val="single"/>
          </w:rPr>
          <w:t>3:1–4:25</w:t>
        </w:r>
      </w:hyperlink>
      <w:r>
        <w:t>)</w:t>
      </w:r>
    </w:p>
    <w:p>
      <w:r/>
      <w:r>
        <w:t>Mbele ya hukumu ambayo Yesu yuko karibu kutekeleza (kama ushahidi wa kuwasili kwa ufalme), Yohana Mbatizaji anawaalika Waisraeli kutubu (</w:t>
      </w:r>
      <w:hyperlink r:id="rId6003">
        <w:r>
          <w:rPr>
            <w:color w:val="0000EE"/>
            <w:u w:val="single"/>
          </w:rPr>
          <w:t>3:1–12</w:t>
        </w:r>
      </w:hyperlink>
      <w:r>
        <w:t xml:space="preserve">). Utiifu wa Yesu kwa ubatizo wa Yohana, pamoja na sauti kutoka mbinguni, vinaonyesha yeye kuwa Mfalme anayehudumia raia wake kwa kubeba dhambi zao juu yake mwenyewe (sura ya </w:t>
      </w:r>
      <w:hyperlink r:id="rId6004">
        <w:r>
          <w:rPr>
            <w:color w:val="0000EE"/>
            <w:u w:val="single"/>
          </w:rPr>
          <w:t>13 hadi17</w:t>
        </w:r>
      </w:hyperlink>
      <w:r>
        <w:t>). Kama Israeli katika Kutoka, Yesu anaongozwa nyikani kwa kipindi cha majaribu (</w:t>
      </w:r>
      <w:hyperlink r:id="rId6005">
        <w:r>
          <w:rPr>
            <w:color w:val="0000EE"/>
            <w:u w:val="single"/>
          </w:rPr>
          <w:t>4:1</w:t>
        </w:r>
      </w:hyperlink>
      <w:r>
        <w:t xml:space="preserve">). Wakati shetani anapojaribu kumgeuza mbali na Mungu na kutoka kwa misheni yake iliyowekwa, Yesu anapata ushindi kwa kutegemea Mungu na Neno lake (sura ya </w:t>
      </w:r>
      <w:hyperlink r:id="rId6006">
        <w:r>
          <w:rPr>
            <w:color w:val="0000EE"/>
            <w:u w:val="single"/>
          </w:rPr>
          <w:t>1 hadi11</w:t>
        </w:r>
      </w:hyperlink>
      <w:r>
        <w:t xml:space="preserve">). Akirudi Galilaya, Yesu anakusudia kukaa katika eneo lenye wakazi wa Kiyahudi na Mataifa (sura ya </w:t>
      </w:r>
      <w:hyperlink r:id="rId6007">
        <w:r>
          <w:rPr>
            <w:color w:val="0000EE"/>
            <w:u w:val="single"/>
          </w:rPr>
          <w:t>12 hadi16</w:t>
        </w:r>
      </w:hyperlink>
      <w:r>
        <w:t xml:space="preserve">) na anaanza huduma ya kuhubiri (kama Yohana, anawaalika kutubu mbele ya ufalme unaoanza kuchomoza), kufundisha (anawaita wanafunzi wake wa kwanza), na kuponya (sura ya </w:t>
      </w:r>
      <w:hyperlink r:id="rId6008">
        <w:r>
          <w:rPr>
            <w:color w:val="0000EE"/>
            <w:u w:val="single"/>
          </w:rPr>
          <w:t>17 hadi25</w:t>
        </w:r>
      </w:hyperlink>
      <w:r>
        <w:t>).</w:t>
      </w:r>
    </w:p>
    <w:p>
      <w:pPr>
        <w:pStyle w:val="Heading4"/>
      </w:pPr>
      <w:r>
        <w:t>Mahubiri ya Mlimani (</w:t>
      </w:r>
      <w:hyperlink r:id="rId4550">
        <w:r>
          <w:rPr>
            <w:color w:val="0000EE"/>
            <w:u w:val="single"/>
          </w:rPr>
          <w:t>5:1–7:29</w:t>
        </w:r>
      </w:hyperlink>
      <w:r>
        <w:t>)</w:t>
      </w:r>
    </w:p>
    <w:p>
      <w:r/>
      <w:r>
        <w:t>Kama vile Mose alivyopanda Sinai kupokea sheria ya Mungu kwa ajili ya Israeli, ndivyo Yesu—akiwa kama Mose mpya na kama Mungu aliyefanyika mwili—anavyopanda mlima ili kutoa mafundisho yake kwa raia wa ufalme wa Mungu (</w:t>
      </w:r>
      <w:hyperlink r:id="rId6009">
        <w:r>
          <w:rPr>
            <w:color w:val="0000EE"/>
            <w:u w:val="single"/>
          </w:rPr>
          <w:t>5:1–2</w:t>
        </w:r>
      </w:hyperlink>
      <w:r>
        <w:t xml:space="preserve">). Anaanza na </w:t>
      </w:r>
      <w:r>
        <w:rPr>
          <w:i/>
        </w:rPr>
        <w:t>injili</w:t>
      </w:r>
      <w:r>
        <w:t xml:space="preserve"> (sio sheria), akitangaza kwamba Mungu hakika atawaokoa wale ambao—wakiwa wamezingirwa na dhambi—wanaamini katika rehema ya Mungu, kutii amri zake, na kutamani yeye kuanzisha utawala wake wa haki duniani (sura ya </w:t>
      </w:r>
      <w:hyperlink r:id="rId6010">
        <w:r>
          <w:rPr>
            <w:color w:val="0000EE"/>
            <w:u w:val="single"/>
          </w:rPr>
          <w:t>3 hadi12</w:t>
        </w:r>
      </w:hyperlink>
      <w:r>
        <w:t xml:space="preserve">). Kwa lengo hilo, wanafunzi ni kihifadhi (chumvi) na ushahidi (nuru) katika jamii yenye dhambi (sura ya </w:t>
      </w:r>
      <w:hyperlink r:id="rId6011">
        <w:r>
          <w:rPr>
            <w:color w:val="0000EE"/>
            <w:u w:val="single"/>
          </w:rPr>
          <w:t>13 hadi 16</w:t>
        </w:r>
      </w:hyperlink>
      <w:r>
        <w:t xml:space="preserve">). Kama yule ambaye amekuja siyo kubatilisha Sheria na Manabii bali kuwaleta kwenye ukamilifu (yaani, kuanzisha enzi mpya ambayo Agano la Kale (AK) lilielekeza— sura ya </w:t>
      </w:r>
      <w:hyperlink r:id="rId5781">
        <w:r>
          <w:rPr>
            <w:color w:val="0000EE"/>
            <w:u w:val="single"/>
          </w:rPr>
          <w:t>17</w:t>
        </w:r>
      </w:hyperlink>
      <w:r>
        <w:t xml:space="preserve">), Yesu anawaita wanafunzi wake kutii kwa uthabiti sheria ya Mungu kama sasa inavyofafanuliwa na Mtoaji Sheria mwenyewe (sura ya </w:t>
      </w:r>
      <w:hyperlink r:id="rId6012">
        <w:r>
          <w:rPr>
            <w:color w:val="0000EE"/>
            <w:u w:val="single"/>
          </w:rPr>
          <w:t>18 hadi 20</w:t>
        </w:r>
      </w:hyperlink>
      <w:r>
        <w:t xml:space="preserve">). Amri za Mungu zinakumbatia tamaa za ndani pamoja na matendo ya nje, hazipaswi kupunguzwa au kuhalalishwa, na zinahitaji utiifu wa kina zaidi kuliko hapo awali, sasa kwamba mwisho umefika (sura ya </w:t>
      </w:r>
      <w:hyperlink r:id="rId6013">
        <w:r>
          <w:rPr>
            <w:color w:val="0000EE"/>
            <w:u w:val="single"/>
          </w:rPr>
          <w:t>21 hadi 48</w:t>
        </w:r>
      </w:hyperlink>
      <w:r>
        <w:t>). Katika utoaji wao, kuomba, na kufunga, wanafunzi wanapaswa kupambana na unafiki kwa kuzingatia Mungu na kujisahau (</w:t>
      </w:r>
      <w:hyperlink r:id="rId6014">
        <w:r>
          <w:rPr>
            <w:color w:val="0000EE"/>
            <w:u w:val="single"/>
          </w:rPr>
          <w:t>6:1–18</w:t>
        </w:r>
      </w:hyperlink>
      <w:r>
        <w:t xml:space="preserve">). Sala ya Mungu (sura ya </w:t>
      </w:r>
      <w:hyperlink r:id="rId6015">
        <w:r>
          <w:rPr>
            <w:color w:val="0000EE"/>
            <w:u w:val="single"/>
          </w:rPr>
          <w:t>9 hadi 13</w:t>
        </w:r>
      </w:hyperlink>
      <w:r>
        <w:t xml:space="preserve">) inamwomba Mungu kuheshimu jina lake kwa kuanzisha utawala wake duniani, na kusamehe, kulinda, na kutoa kwa watoto wake. Kwa kuzingatia sala hii, na kwa kuzingatia mtazamo wa wanafunzi wa Mungu juu ya uhalisia (sura ya </w:t>
      </w:r>
      <w:hyperlink r:id="rId6016">
        <w:r>
          <w:rPr>
            <w:color w:val="0000EE"/>
            <w:u w:val="single"/>
          </w:rPr>
          <w:t>19 hadi 24</w:t>
        </w:r>
      </w:hyperlink>
      <w:r>
        <w:t xml:space="preserve">), hakuna sababu ya wasiwasi (sura ya </w:t>
      </w:r>
      <w:hyperlink r:id="rId6017">
        <w:r>
          <w:rPr>
            <w:color w:val="0000EE"/>
            <w:u w:val="single"/>
          </w:rPr>
          <w:t>25 hadi 34</w:t>
        </w:r>
      </w:hyperlink>
      <w:r>
        <w:t>). Wanafunzi wanapaswa kuwa na utambuzi bila kuwa wahukumu (</w:t>
      </w:r>
      <w:hyperlink r:id="rId6018">
        <w:r>
          <w:rPr>
            <w:color w:val="0000EE"/>
            <w:u w:val="single"/>
          </w:rPr>
          <w:t>7:1–6</w:t>
        </w:r>
      </w:hyperlink>
      <w:r>
        <w:t>), na kumtegemea Mungu kwa nguvu zinazohitajika kupenda wengine (</w:t>
      </w:r>
      <w:hyperlink r:id="rId6019">
        <w:r>
          <w:rPr>
            <w:color w:val="0000EE"/>
            <w:u w:val="single"/>
          </w:rPr>
          <w:t>6:7–12</w:t>
        </w:r>
      </w:hyperlink>
      <w:r>
        <w:t>). Baada ya kumaliza ufafanuzi wake wa sheria (</w:t>
      </w:r>
      <w:hyperlink r:id="rId6020">
        <w:r>
          <w:rPr>
            <w:color w:val="0000EE"/>
            <w:u w:val="single"/>
          </w:rPr>
          <w:t>5:21–7:12</w:t>
        </w:r>
      </w:hyperlink>
      <w:r>
        <w:t>), Yesu sasa anawaita wale wanaotaka kuwa wanafunzi kumfuata (</w:t>
      </w:r>
      <w:hyperlink r:id="rId6021">
        <w:r>
          <w:rPr>
            <w:color w:val="0000EE"/>
            <w:u w:val="single"/>
          </w:rPr>
          <w:t>7:13–14</w:t>
        </w:r>
      </w:hyperlink>
      <w:r>
        <w:t xml:space="preserve">), anawaonya dhidi ya walimu wa uongo (sura ya </w:t>
      </w:r>
      <w:hyperlink r:id="rId6022">
        <w:r>
          <w:rPr>
            <w:color w:val="0000EE"/>
            <w:u w:val="single"/>
          </w:rPr>
          <w:t>15 hadi 20</w:t>
        </w:r>
      </w:hyperlink>
      <w:r>
        <w:t xml:space="preserve">), na anasisitiza kwamba wanafunzi wa kweli wafanye mapenzi ya Mungu (sura ya </w:t>
      </w:r>
      <w:hyperlink r:id="rId6023">
        <w:r>
          <w:rPr>
            <w:color w:val="0000EE"/>
            <w:u w:val="single"/>
          </w:rPr>
          <w:t>21 hadi 23</w:t>
        </w:r>
      </w:hyperlink>
      <w:r>
        <w:t>).</w:t>
      </w:r>
    </w:p>
    <w:p>
      <w:pPr>
        <w:pStyle w:val="Heading4"/>
      </w:pPr>
      <w:r>
        <w:t>Mamlaka ya Yesu (</w:t>
      </w:r>
      <w:hyperlink r:id="rId4549">
        <w:r>
          <w:rPr>
            <w:color w:val="0000EE"/>
            <w:u w:val="single"/>
          </w:rPr>
          <w:t>8:1–9:38</w:t>
        </w:r>
      </w:hyperlink>
      <w:r>
        <w:t>)</w:t>
      </w:r>
    </w:p>
    <w:p>
      <w:r/>
      <w:r>
        <w:t xml:space="preserve">Baada ya kuonyesha mamlaka yake </w:t>
      </w:r>
      <w:r>
        <w:rPr>
          <w:i/>
        </w:rPr>
        <w:t>kwa maneno</w:t>
      </w:r>
      <w:r>
        <w:t xml:space="preserve"> katika kufundisha (</w:t>
      </w:r>
      <w:hyperlink r:id="rId6024">
        <w:r>
          <w:rPr>
            <w:color w:val="0000EE"/>
            <w:u w:val="single"/>
          </w:rPr>
          <w:t>7:28–29</w:t>
        </w:r>
      </w:hyperlink>
      <w:r>
        <w:t xml:space="preserve">), Yesu sasa anadhihirisha mamlaka hiyo </w:t>
      </w:r>
      <w:r>
        <w:rPr>
          <w:i/>
        </w:rPr>
        <w:t>kwa vitendo</w:t>
      </w:r>
      <w:r>
        <w:t xml:space="preserve"> kupitia mfululizo wa miujiza ya uponyaji, akijionyesha tena kama mtumishi wa Isaya (</w:t>
      </w:r>
      <w:hyperlink r:id="rId4551">
        <w:r>
          <w:rPr>
            <w:color w:val="0000EE"/>
            <w:u w:val="single"/>
          </w:rPr>
          <w:t>8:17</w:t>
        </w:r>
      </w:hyperlink>
      <w:r>
        <w:t>). Anaponya mwenye ukoma, mtumishi wa jemadari, na mwanamke mwenye kutokwa damu kwa neno lake (</w:t>
      </w:r>
      <w:hyperlink r:id="rId6025">
        <w:r>
          <w:rPr>
            <w:color w:val="0000EE"/>
            <w:u w:val="single"/>
          </w:rPr>
          <w:t>8:1–13</w:t>
        </w:r>
      </w:hyperlink>
      <w:r>
        <w:t xml:space="preserve">; </w:t>
      </w:r>
      <w:hyperlink r:id="rId1515">
        <w:r>
          <w:rPr>
            <w:color w:val="0000EE"/>
            <w:u w:val="single"/>
          </w:rPr>
          <w:t>9:20–22</w:t>
        </w:r>
      </w:hyperlink>
      <w:r>
        <w:t>). Mguso wake unaponya homa na kufufua mtu aliyekufa (</w:t>
      </w:r>
      <w:hyperlink r:id="rId6026">
        <w:r>
          <w:rPr>
            <w:color w:val="0000EE"/>
            <w:u w:val="single"/>
          </w:rPr>
          <w:t>8:14–15</w:t>
        </w:r>
      </w:hyperlink>
      <w:r>
        <w:t xml:space="preserve">; </w:t>
      </w:r>
      <w:hyperlink r:id="rId6027">
        <w:r>
          <w:rPr>
            <w:color w:val="0000EE"/>
            <w:u w:val="single"/>
          </w:rPr>
          <w:t>9:23–25</w:t>
        </w:r>
      </w:hyperlink>
      <w:r>
        <w:t>). Mchanganyiko wa neno na mguso unaponya vipofu (</w:t>
      </w:r>
      <w:hyperlink r:id="rId6028">
        <w:r>
          <w:rPr>
            <w:color w:val="0000EE"/>
            <w:u w:val="single"/>
          </w:rPr>
          <w:t>9:27–31</w:t>
        </w:r>
      </w:hyperlink>
      <w:r>
        <w:t>). Kama “Mungu pamoja nasi,” Yesu anaita kwa utii usio na masharti (</w:t>
      </w:r>
      <w:hyperlink r:id="rId2139">
        <w:r>
          <w:rPr>
            <w:color w:val="0000EE"/>
            <w:u w:val="single"/>
          </w:rPr>
          <w:t>8:18–22</w:t>
        </w:r>
      </w:hyperlink>
      <w:r>
        <w:t xml:space="preserve">). Ingawa hana hata ulinzi wa asili ambao wanyama wanafurahia (sura ya </w:t>
      </w:r>
      <w:hyperlink r:id="rId3523">
        <w:r>
          <w:rPr>
            <w:color w:val="0000EE"/>
            <w:u w:val="single"/>
          </w:rPr>
          <w:t>20</w:t>
        </w:r>
      </w:hyperlink>
      <w:r>
        <w:t xml:space="preserve">), anaonyesha ukuu wake juu ya ulimwengu wa asili—na hivyo uungu wake—kwa kutuliza dhoruba (sura ya </w:t>
      </w:r>
      <w:hyperlink r:id="rId572">
        <w:r>
          <w:rPr>
            <w:color w:val="0000EE"/>
            <w:u w:val="single"/>
          </w:rPr>
          <w:t>23 hadi 27</w:t>
        </w:r>
      </w:hyperlink>
      <w:r>
        <w:t>). Katika makabiliano ya moja kwa moja na pepo, anaonyesha ubora wake juu yao (</w:t>
      </w:r>
      <w:hyperlink r:id="rId581">
        <w:r>
          <w:rPr>
            <w:color w:val="0000EE"/>
            <w:u w:val="single"/>
          </w:rPr>
          <w:t>8:28–34</w:t>
        </w:r>
      </w:hyperlink>
      <w:r>
        <w:t xml:space="preserve">; </w:t>
      </w:r>
      <w:hyperlink r:id="rId6029">
        <w:r>
          <w:rPr>
            <w:color w:val="0000EE"/>
            <w:u w:val="single"/>
          </w:rPr>
          <w:t>9:32–33</w:t>
        </w:r>
      </w:hyperlink>
      <w:r>
        <w:t>). Akitumia mamlaka ya Mungu mwenyewe, anatangaza dhambi zimesamehewa (</w:t>
      </w:r>
      <w:hyperlink r:id="rId6030">
        <w:r>
          <w:rPr>
            <w:color w:val="0000EE"/>
            <w:u w:val="single"/>
          </w:rPr>
          <w:t>9:1–8</w:t>
        </w:r>
      </w:hyperlink>
      <w:r>
        <w:t xml:space="preserve">) na anaita wenye dhambi kutubu na kuwa wanafunzi (sura ya </w:t>
      </w:r>
      <w:hyperlink r:id="rId6031">
        <w:r>
          <w:rPr>
            <w:color w:val="0000EE"/>
            <w:u w:val="single"/>
          </w:rPr>
          <w:t>9 hadi 13</w:t>
        </w:r>
      </w:hyperlink>
      <w:r>
        <w:t xml:space="preserve">). Furaha juu ya ufunguzi wa ufalme inachanganyika na shauku ya utimilifu wake (sura ya </w:t>
      </w:r>
      <w:hyperlink r:id="rId6032">
        <w:r>
          <w:rPr>
            <w:color w:val="0000EE"/>
            <w:u w:val="single"/>
          </w:rPr>
          <w:t>14 hadi 17</w:t>
        </w:r>
      </w:hyperlink>
      <w:r>
        <w:t xml:space="preserve">). Muhtasari wa </w:t>
      </w:r>
      <w:hyperlink r:id="rId6033">
        <w:r>
          <w:rPr>
            <w:color w:val="0000EE"/>
            <w:u w:val="single"/>
          </w:rPr>
          <w:t>9:35–38</w:t>
        </w:r>
      </w:hyperlink>
      <w:r>
        <w:t xml:space="preserve"> unarudia </w:t>
      </w:r>
      <w:hyperlink r:id="rId4547">
        <w:r>
          <w:rPr>
            <w:color w:val="0000EE"/>
            <w:u w:val="single"/>
          </w:rPr>
          <w:t>4:23–25</w:t>
        </w:r>
      </w:hyperlink>
      <w:r>
        <w:t xml:space="preserve">, unakumbusha sura ya </w:t>
      </w:r>
      <w:hyperlink r:id="rId4550">
        <w:r>
          <w:rPr>
            <w:color w:val="0000EE"/>
            <w:u w:val="single"/>
          </w:rPr>
          <w:t>5 hadi 7</w:t>
        </w:r>
      </w:hyperlink>
      <w:r>
        <w:t>, na kuandaa kwa ajili ya hotuba kuu inayofuata.</w:t>
      </w:r>
    </w:p>
    <w:p>
      <w:pPr>
        <w:pStyle w:val="Heading4"/>
      </w:pPr>
      <w:r>
        <w:t>Amri ya Yesu kwa Wamisionari (</w:t>
      </w:r>
      <w:hyperlink r:id="rId5993">
        <w:r>
          <w:rPr>
            <w:color w:val="0000EE"/>
            <w:u w:val="single"/>
          </w:rPr>
          <w:t>10:1–42</w:t>
        </w:r>
      </w:hyperlink>
      <w:r>
        <w:t>)</w:t>
      </w:r>
    </w:p>
    <w:p>
      <w:r/>
      <w:r>
        <w:t>Katika kujibu maombi ambayo ameamuru, Kristo sasa anawapa wanafunzi 12 mamlaka ya kitume na kuwatuma katika shamba lake la mavuno (</w:t>
      </w:r>
      <w:hyperlink r:id="rId6034">
        <w:r>
          <w:rPr>
            <w:color w:val="0000EE"/>
            <w:u w:val="single"/>
          </w:rPr>
          <w:t>9:37–10:4</w:t>
        </w:r>
      </w:hyperlink>
      <w:r>
        <w:t>). Hotuba inazungumzia kuhusu misheni ya haraka ya mitume (</w:t>
      </w:r>
      <w:hyperlink r:id="rId6035">
        <w:r>
          <w:rPr>
            <w:color w:val="0000EE"/>
            <w:u w:val="single"/>
          </w:rPr>
          <w:t>10:5–15</w:t>
        </w:r>
      </w:hyperlink>
      <w:r>
        <w:t xml:space="preserve">) na misheni pana ya kanisa (sura ya </w:t>
      </w:r>
      <w:hyperlink r:id="rId6036">
        <w:r>
          <w:rPr>
            <w:color w:val="0000EE"/>
            <w:u w:val="single"/>
          </w:rPr>
          <w:t>16 hadi 42</w:t>
        </w:r>
      </w:hyperlink>
      <w:r>
        <w:t xml:space="preserve">). Kwa sasa, mitume wanapaswa kuzingatia kuhubiri kwa Wayahudi (sura ya </w:t>
      </w:r>
      <w:hyperlink r:id="rId6037">
        <w:r>
          <w:rPr>
            <w:color w:val="0000EE"/>
            <w:u w:val="single"/>
          </w:rPr>
          <w:t>6</w:t>
        </w:r>
      </w:hyperlink>
      <w:r>
        <w:t>), kama maandalizi ya misheni kwa Mataifa (</w:t>
      </w:r>
      <w:hyperlink r:id="rId5864">
        <w:r>
          <w:rPr>
            <w:color w:val="0000EE"/>
            <w:u w:val="single"/>
          </w:rPr>
          <w:t>28:19</w:t>
        </w:r>
      </w:hyperlink>
      <w:r>
        <w:t>). “Wenye kustahili” ni wale wanaowakaribisha mitume na ujumbe wao; “wasio na kustahili,” ni wale wanaowakataa (</w:t>
      </w:r>
      <w:hyperlink r:id="rId6038">
        <w:r>
          <w:rPr>
            <w:color w:val="0000EE"/>
            <w:u w:val="single"/>
          </w:rPr>
          <w:t>10:11–15</w:t>
        </w:r>
      </w:hyperlink>
      <w:r>
        <w:t xml:space="preserve">). Katika misheni pana, hakika kutakuwa na mateso (sura ya </w:t>
      </w:r>
      <w:hyperlink r:id="rId6039">
        <w:r>
          <w:rPr>
            <w:color w:val="0000EE"/>
            <w:u w:val="single"/>
          </w:rPr>
          <w:t>16 hadi 19, 24 hadi 25</w:t>
        </w:r>
      </w:hyperlink>
      <w:r>
        <w:t xml:space="preserve">), lakini hii itasaidia ushuhuda (sura ya </w:t>
      </w:r>
      <w:hyperlink r:id="rId6040">
        <w:r>
          <w:rPr>
            <w:color w:val="0000EE"/>
            <w:u w:val="single"/>
          </w:rPr>
          <w:t>17 hadi 23</w:t>
        </w:r>
      </w:hyperlink>
      <w:r>
        <w:t xml:space="preserve">). Mungu ataokoa wamisionari wake waaminifu (sura ya </w:t>
      </w:r>
      <w:hyperlink r:id="rId6041">
        <w:r>
          <w:rPr>
            <w:color w:val="0000EE"/>
            <w:u w:val="single"/>
          </w:rPr>
          <w:t>19 hadi 23</w:t>
        </w:r>
      </w:hyperlink>
      <w:r>
        <w:t xml:space="preserve">) lakini atawahukumu wale wanaowatesa na wanaomkana Kristo (sura ya </w:t>
      </w:r>
      <w:hyperlink r:id="rId6042">
        <w:r>
          <w:rPr>
            <w:color w:val="0000EE"/>
            <w:u w:val="single"/>
          </w:rPr>
          <w:t>26 hadi 39</w:t>
        </w:r>
      </w:hyperlink>
      <w:r>
        <w:t xml:space="preserve">). Thawabu ya hakika inasubiri wote wanaotangaza na wanaopokea ujumbe (sura ya </w:t>
      </w:r>
      <w:hyperlink r:id="rId6043">
        <w:r>
          <w:rPr>
            <w:color w:val="0000EE"/>
            <w:u w:val="single"/>
          </w:rPr>
          <w:t>37 hadi 42</w:t>
        </w:r>
      </w:hyperlink>
      <w:r>
        <w:t>).</w:t>
      </w:r>
    </w:p>
    <w:p>
      <w:pPr>
        <w:pStyle w:val="Heading4"/>
      </w:pPr>
      <w:r>
        <w:t>Kristo ni Bwana (</w:t>
      </w:r>
      <w:hyperlink r:id="rId6044">
        <w:r>
          <w:rPr>
            <w:color w:val="0000EE"/>
            <w:u w:val="single"/>
          </w:rPr>
          <w:t>11:1–12:50</w:t>
        </w:r>
      </w:hyperlink>
      <w:r>
        <w:t>)</w:t>
      </w:r>
    </w:p>
    <w:p>
      <w:r/>
      <w:r>
        <w:t>Hukumu ambayo Yohana alitabiri tayari inaendelea; msimamo wa mtu katika hukumu ya mwisho utaamuliwa na jibu lake kwa maneno na kazi za Yesu (</w:t>
      </w:r>
      <w:hyperlink r:id="rId6045">
        <w:r>
          <w:rPr>
            <w:color w:val="0000EE"/>
            <w:u w:val="single"/>
          </w:rPr>
          <w:t>11:2–6</w:t>
        </w:r>
      </w:hyperlink>
      <w:r>
        <w:t xml:space="preserve">). Kama mtangulizi wake, Yesu anakutana na uhasama na kutojali kwa kiasi kikubwa (sura ya </w:t>
      </w:r>
      <w:hyperlink r:id="rId6046">
        <w:r>
          <w:rPr>
            <w:color w:val="0000EE"/>
            <w:u w:val="single"/>
          </w:rPr>
          <w:t>7 hadi 19</w:t>
        </w:r>
      </w:hyperlink>
      <w:r>
        <w:t xml:space="preserve">). Kutokana na ukamilifu wa neema inayohudhuria huduma yake, wale wanaomkataa watapata hukumu kali zaidi (sura ya </w:t>
      </w:r>
      <w:hyperlink r:id="rId2784">
        <w:r>
          <w:rPr>
            <w:color w:val="0000EE"/>
            <w:u w:val="single"/>
          </w:rPr>
          <w:t>20 hadi 24</w:t>
        </w:r>
      </w:hyperlink>
      <w:r>
        <w:t xml:space="preserve">). Hata hivyo, kuna wengine—wale wanyenyekevu, waliolemewa, wanaofundishika—wanaojifunza (kwa ufunuo kutoka kwa Mungu Baba na Mungu Mwana) kwamba "Bwana wa mbingu na dunia" pia ni Mungu "mpole na mnyenyekevu" anayekuja kutoa pumziko kwa wale wanaomwamini (sura ya </w:t>
      </w:r>
      <w:hyperlink r:id="rId6047">
        <w:r>
          <w:rPr>
            <w:color w:val="0000EE"/>
            <w:u w:val="single"/>
          </w:rPr>
          <w:t>25 hadi 30</w:t>
        </w:r>
      </w:hyperlink>
      <w:r>
        <w:t>). Kama yule anayeleta enzi mpya (</w:t>
      </w:r>
      <w:hyperlink r:id="rId1155">
        <w:r>
          <w:rPr>
            <w:color w:val="0000EE"/>
            <w:u w:val="single"/>
          </w:rPr>
          <w:t>12:6</w:t>
        </w:r>
      </w:hyperlink>
      <w:r>
        <w:t xml:space="preserve">), Yesu anadai kwamba yeye ni Bwana wa sabato (sura ya </w:t>
      </w:r>
      <w:hyperlink r:id="rId6048">
        <w:r>
          <w:rPr>
            <w:color w:val="0000EE"/>
            <w:u w:val="single"/>
          </w:rPr>
          <w:t>1 hadi 8</w:t>
        </w:r>
      </w:hyperlink>
      <w:r>
        <w:t>). Pumziko la kweli (</w:t>
      </w:r>
      <w:hyperlink r:id="rId6049">
        <w:r>
          <w:rPr>
            <w:color w:val="0000EE"/>
            <w:u w:val="single"/>
          </w:rPr>
          <w:t>11:29</w:t>
        </w:r>
      </w:hyperlink>
      <w:r>
        <w:t>) linakuja kwa wale wanaokuja kwa Yesu.</w:t>
      </w:r>
    </w:p>
    <w:p>
      <w:r/>
      <w:r>
        <w:t>Wakimwona Yesu kama mharibifu wa sabato, Mafarisayo wanahusisha nguvu zake za miujiza na Shetani (</w:t>
      </w:r>
      <w:hyperlink r:id="rId6050">
        <w:r>
          <w:rPr>
            <w:color w:val="0000EE"/>
            <w:u w:val="single"/>
          </w:rPr>
          <w:t>12:22–24</w:t>
        </w:r>
      </w:hyperlink>
      <w:r>
        <w:t xml:space="preserve">). Kinyume chake, Yesu anasema, utawala anaouanzisha unaharibu ufalme wa Shetani (sura ya </w:t>
      </w:r>
      <w:hyperlink r:id="rId6051">
        <w:r>
          <w:rPr>
            <w:color w:val="0000EE"/>
            <w:u w:val="single"/>
          </w:rPr>
          <w:t>25 hadi 29</w:t>
        </w:r>
      </w:hyperlink>
      <w:r>
        <w:t xml:space="preserve">). Kukataa ukweli huu kwa ufahamu kamili wa kile mtu anachofanya ni kufanya dhambi isiyosameheka dhidi ya Roho Mtakatifu (sura ya </w:t>
      </w:r>
      <w:hyperlink r:id="rId6052">
        <w:r>
          <w:rPr>
            <w:color w:val="0000EE"/>
            <w:u w:val="single"/>
          </w:rPr>
          <w:t>30 hadi 32</w:t>
        </w:r>
      </w:hyperlink>
      <w:r>
        <w:t xml:space="preserve">); maneno ya washtaki wa Yesu yanawafichua kama watu waliokusudiwa hukumu (sura ya </w:t>
      </w:r>
      <w:hyperlink r:id="rId6053">
        <w:r>
          <w:rPr>
            <w:color w:val="0000EE"/>
            <w:u w:val="single"/>
          </w:rPr>
          <w:t>33 hadi 37</w:t>
        </w:r>
      </w:hyperlink>
      <w:r>
        <w:t>). Ishara iliyoombwa kutoka mbinguni haitapewa. Ufufuo wa Yesu ndio ishara pekee wanayohitaji.</w:t>
      </w:r>
    </w:p>
    <w:p>
      <w:pPr>
        <w:pStyle w:val="Heading4"/>
      </w:pPr>
      <w:r>
        <w:t>Mifano ya Ufalme (</w:t>
      </w:r>
      <w:hyperlink r:id="rId5994">
        <w:r>
          <w:rPr>
            <w:color w:val="0000EE"/>
            <w:u w:val="single"/>
          </w:rPr>
          <w:t>13:1–58</w:t>
        </w:r>
      </w:hyperlink>
      <w:r>
        <w:t>)</w:t>
      </w:r>
    </w:p>
    <w:p>
      <w:r/>
      <w:r>
        <w:t>Hii ni hotuba ya tatu kati ya hotuba tano kuu za Mathayo, ikiwa na mifano saba. Katika mfano wa mpanzi, aina nne za udongo—mgumu, wa juu juu, uliojaa, na wenye matunda—zinaonyesha majibu tofauti kwa mahubiri ya Yesu (</w:t>
      </w:r>
      <w:hyperlink r:id="rId6054">
        <w:r>
          <w:rPr>
            <w:color w:val="0000EE"/>
            <w:u w:val="single"/>
          </w:rPr>
          <w:t>13:3–9, 18–23</w:t>
        </w:r>
      </w:hyperlink>
      <w:r>
        <w:t>). Kama wale waliopokea tangazo la Yesu kuhusu ufalme (</w:t>
      </w:r>
      <w:hyperlink r:id="rId4936">
        <w:r>
          <w:rPr>
            <w:color w:val="0000EE"/>
            <w:u w:val="single"/>
          </w:rPr>
          <w:t>4:17</w:t>
        </w:r>
      </w:hyperlink>
      <w:r>
        <w:t>), wanafunzi wanapewa mwanga zaidi, lakini umati lazima ukubali tangazo la awali kabla ya mwanga zaidi kutolewa (</w:t>
      </w:r>
      <w:hyperlink r:id="rId6055">
        <w:r>
          <w:rPr>
            <w:color w:val="0000EE"/>
            <w:u w:val="single"/>
          </w:rPr>
          <w:t>13:10–17, 34–35</w:t>
        </w:r>
      </w:hyperlink>
      <w:r>
        <w:t xml:space="preserve">). Katika mfano wa magugu (sura ya </w:t>
      </w:r>
      <w:hyperlink r:id="rId6056">
        <w:r>
          <w:rPr>
            <w:color w:val="0000EE"/>
            <w:u w:val="single"/>
          </w:rPr>
          <w:t>24 hadi 30, 36 hadi 43</w:t>
        </w:r>
      </w:hyperlink>
      <w:r>
        <w:t xml:space="preserve">) na mfano wa wavu (sura ya </w:t>
      </w:r>
      <w:hyperlink r:id="rId6057">
        <w:r>
          <w:rPr>
            <w:color w:val="0000EE"/>
            <w:u w:val="single"/>
          </w:rPr>
          <w:t>47 hadi 50</w:t>
        </w:r>
      </w:hyperlink>
      <w:r>
        <w:t xml:space="preserve">), Yesu anawahakikishia wanafunzi wake kwamba hukumu ya mwisho itatenganisha waumini wa kweli na wa uongo, na anaonya dhidi ya hukumu za haraka, za mapema (linganisha </w:t>
      </w:r>
      <w:hyperlink r:id="rId6058">
        <w:r>
          <w:rPr>
            <w:color w:val="0000EE"/>
            <w:u w:val="single"/>
          </w:rPr>
          <w:t>7:1–5</w:t>
        </w:r>
      </w:hyperlink>
      <w:r>
        <w:t>). Mifano ya haradali na chachu (</w:t>
      </w:r>
      <w:hyperlink r:id="rId6059">
        <w:r>
          <w:rPr>
            <w:color w:val="0000EE"/>
            <w:u w:val="single"/>
          </w:rPr>
          <w:t>13:31–33</w:t>
        </w:r>
      </w:hyperlink>
      <w:r>
        <w:t xml:space="preserve">) inalinganisha udogo wa uzinduzi wa ufalme na ukamilifu wa utimilifu wake. Mifano ya hazina iliyofichwa na lulu (sura ya </w:t>
      </w:r>
      <w:hyperlink r:id="rId2783">
        <w:r>
          <w:rPr>
            <w:color w:val="0000EE"/>
            <w:u w:val="single"/>
          </w:rPr>
          <w:t>44 hadi 46</w:t>
        </w:r>
      </w:hyperlink>
      <w:r>
        <w:t xml:space="preserve">) inaonyesha ufalme kama thamani inayozidi zote nyingine (linganisha </w:t>
      </w:r>
      <w:hyperlink r:id="rId6060">
        <w:r>
          <w:rPr>
            <w:color w:val="0000EE"/>
            <w:u w:val="single"/>
          </w:rPr>
          <w:t>6:33</w:t>
        </w:r>
      </w:hyperlink>
      <w:r>
        <w:t>). Hivyo wanafunzi walioangaziwa na Yesu wana hazina mpya za kuongeza kwenye za zamani (</w:t>
      </w:r>
      <w:hyperlink r:id="rId6061">
        <w:r>
          <w:rPr>
            <w:color w:val="0000EE"/>
            <w:u w:val="single"/>
          </w:rPr>
          <w:t>13:51–52</w:t>
        </w:r>
      </w:hyperlink>
      <w:r>
        <w:t xml:space="preserve">). Watu wa Nazareti, kinyume chake, wanaiga ukosefu wa uelewa wa umati na uhasama wa Mafarisayo (sura ya </w:t>
      </w:r>
      <w:hyperlink r:id="rId6062">
        <w:r>
          <w:rPr>
            <w:color w:val="0000EE"/>
            <w:u w:val="single"/>
          </w:rPr>
          <w:t>53 hadi 58</w:t>
        </w:r>
      </w:hyperlink>
      <w:r>
        <w:t>).</w:t>
      </w:r>
    </w:p>
    <w:p>
      <w:pPr>
        <w:pStyle w:val="Heading4"/>
      </w:pPr>
      <w:r>
        <w:t>Mgogoro wa Kiroho (</w:t>
      </w:r>
      <w:hyperlink r:id="rId6063">
        <w:r>
          <w:rPr>
            <w:color w:val="0000EE"/>
            <w:u w:val="single"/>
          </w:rPr>
          <w:t>14:1–16:12</w:t>
        </w:r>
      </w:hyperlink>
      <w:r>
        <w:t>)</w:t>
      </w:r>
    </w:p>
    <w:p>
      <w:r/>
      <w:r>
        <w:t xml:space="preserve">Kwenye </w:t>
      </w:r>
      <w:hyperlink r:id="rId5346">
        <w:r>
          <w:rPr>
            <w:color w:val="0000EE"/>
            <w:u w:val="single"/>
          </w:rPr>
          <w:t>14:1–12</w:t>
        </w:r>
      </w:hyperlink>
      <w:r>
        <w:t xml:space="preserve">, mahubiri ya Yohana yanaonyesha udhaifu wa Herode, na kukatwa kichwa kwa Yohana kunatabiri kusulubiwa kwa Yesu (linganisha </w:t>
      </w:r>
      <w:hyperlink r:id="rId6064">
        <w:r>
          <w:rPr>
            <w:color w:val="0000EE"/>
            <w:u w:val="single"/>
          </w:rPr>
          <w:t>17:12</w:t>
        </w:r>
      </w:hyperlink>
      <w:r>
        <w:t>). Mfalme wa kweli si Herode bali ni Yesu. Yeye ni mtawala juu ya asili yenyewe (</w:t>
      </w:r>
      <w:hyperlink r:id="rId6065">
        <w:r>
          <w:rPr>
            <w:color w:val="0000EE"/>
            <w:u w:val="single"/>
          </w:rPr>
          <w:t>14:13–36</w:t>
        </w:r>
      </w:hyperlink>
      <w:r>
        <w:t xml:space="preserve">)—Mungu aliyefanyika mwili, “Mungu pamoja nasi,” anayelisha umati wenye njaa nyikani (kama Mungu alivyowahi kutoa mana) na kutembea juu ya bahari na kuituliza (tazama </w:t>
      </w:r>
      <w:hyperlink r:id="rId6066">
        <w:r>
          <w:rPr>
            <w:color w:val="0000EE"/>
            <w:u w:val="single"/>
          </w:rPr>
          <w:t>Zaburi 89:9</w:t>
        </w:r>
      </w:hyperlink>
      <w:r>
        <w:t>). Petro anaonyesha IMANI, hofu, na utegemezi kamili kwa Yesu wa Wakristo (</w:t>
      </w:r>
      <w:hyperlink r:id="rId6067">
        <w:r>
          <w:rPr>
            <w:color w:val="0000EE"/>
            <w:u w:val="single"/>
          </w:rPr>
          <w:t>Mt 14:28–31</w:t>
        </w:r>
      </w:hyperlink>
      <w:r>
        <w:t xml:space="preserve">). Mafarisayo na walimu wa sheria wanaonekana kumwabudu Mungu lakini kwa kweli wamejitolea kwa mila zao wenyewe, ambazo wanatoa si kama nyongeza bali kama </w:t>
      </w:r>
      <w:r>
        <w:rPr>
          <w:i/>
        </w:rPr>
        <w:t>wapinzani</w:t>
      </w:r>
      <w:r>
        <w:t xml:space="preserve"> wa Neno la Mungu (</w:t>
      </w:r>
      <w:hyperlink r:id="rId6068">
        <w:r>
          <w:rPr>
            <w:color w:val="0000EE"/>
            <w:u w:val="single"/>
          </w:rPr>
          <w:t>15:1–9</w:t>
        </w:r>
      </w:hyperlink>
      <w:r>
        <w:t xml:space="preserve">). Katika mistari </w:t>
      </w:r>
      <w:hyperlink r:id="rId6069">
        <w:r>
          <w:rPr>
            <w:color w:val="0000EE"/>
            <w:u w:val="single"/>
          </w:rPr>
          <w:t>10–20</w:t>
        </w:r>
      </w:hyperlink>
      <w:r>
        <w:t>, Yesu anafundisha kwamba sheria ya kiibada bila sheria ya maadili inakuwa ibada tupu, na kwamba tofauti ya zamani kati ya vyakula safi na najisi (</w:t>
      </w:r>
      <w:hyperlink r:id="rId3262">
        <w:r>
          <w:rPr>
            <w:color w:val="0000EE"/>
            <w:u w:val="single"/>
          </w:rPr>
          <w:t>Law 11</w:t>
        </w:r>
      </w:hyperlink>
      <w:r>
        <w:t>) sasa imepitwa na wakati kama tofauti kati ya Wayahudi na Mataifa. Ili kusisitiza hoja hiyo, Yesu anaingia katika eneo la wapagani, anaponya Mkanani (</w:t>
      </w:r>
      <w:hyperlink r:id="rId6070">
        <w:r>
          <w:rPr>
            <w:color w:val="0000EE"/>
            <w:u w:val="single"/>
          </w:rPr>
          <w:t>15:21–28</w:t>
        </w:r>
      </w:hyperlink>
      <w:r>
        <w:t xml:space="preserve">) na kulisha umati wa Mataifa (sura ya </w:t>
      </w:r>
      <w:hyperlink r:id="rId6071">
        <w:r>
          <w:rPr>
            <w:color w:val="0000EE"/>
            <w:u w:val="single"/>
          </w:rPr>
          <w:t>29 hadi 39</w:t>
        </w:r>
      </w:hyperlink>
      <w:r>
        <w:t>). Mafarisayo na Masadukayo, licha ya tofauti zao, wameungana katika upinzani wao kwa Yesu (</w:t>
      </w:r>
      <w:hyperlink r:id="rId6072">
        <w:r>
          <w:rPr>
            <w:color w:val="0000EE"/>
            <w:u w:val="single"/>
          </w:rPr>
          <w:t>16:1–12</w:t>
        </w:r>
      </w:hyperlink>
      <w:r>
        <w:t>).</w:t>
      </w:r>
    </w:p>
    <w:p>
      <w:pPr>
        <w:pStyle w:val="Heading4"/>
      </w:pPr>
      <w:r>
        <w:t>Wokovu Unaofuata (</w:t>
      </w:r>
      <w:hyperlink r:id="rId6073">
        <w:r>
          <w:rPr>
            <w:color w:val="0000EE"/>
            <w:u w:val="single"/>
          </w:rPr>
          <w:t>16:13–17:27</w:t>
        </w:r>
      </w:hyperlink>
      <w:r>
        <w:t>)</w:t>
      </w:r>
    </w:p>
    <w:p>
      <w:r/>
      <w:r>
        <w:t>Zaidi ya makadirio ya heshima lakini yasiyotosha ya umati, Petro anakiri kwamba Yesu ni "Kristo, Mwana wa Mungu aliye hai"—utambuzi wa uungu wa Yesu uliotolewa kwa Ufunuo wa kimungu (</w:t>
      </w:r>
      <w:hyperlink r:id="rId6074">
        <w:r>
          <w:rPr>
            <w:color w:val="0000EE"/>
            <w:u w:val="single"/>
          </w:rPr>
          <w:t>16:13–17</w:t>
        </w:r>
      </w:hyperlink>
      <w:r>
        <w:t xml:space="preserve">; linganisha </w:t>
      </w:r>
      <w:hyperlink r:id="rId6075">
        <w:r>
          <w:rPr>
            <w:color w:val="0000EE"/>
            <w:u w:val="single"/>
          </w:rPr>
          <w:t>11:25–26</w:t>
        </w:r>
      </w:hyperlink>
      <w:r>
        <w:t>). Kwa kuwa ni Mungu Mwana anayemiliki na kujenga kanisa, Shetani na kifo ni wahanga badala ya washindi. Yesu atajenga kanisa lake juu ya ungamo la Petro kwamba Yesu ni Kristo, Mwana wa Mungu aliye hai. Kuzuia na kuruhusu mitume kuingia katika kanisa ("kufunga" na "kufungua," mtawalia) kunategemea uamuzi wa awali wa mbinguni (yaani, Ufunuo wa Mungu wa mafundisho ya kitume). Katika uso wa ungamo la Petro na dhana za uongo za mesiya (</w:t>
      </w:r>
      <w:hyperlink r:id="rId6076">
        <w:r>
          <w:rPr>
            <w:color w:val="0000EE"/>
            <w:u w:val="single"/>
          </w:rPr>
          <w:t>16:20, 23</w:t>
        </w:r>
      </w:hyperlink>
      <w:r>
        <w:t xml:space="preserve">), Yesu sasa (kwa mara ya kwanza) anatabiri mateso yake na utukufu ujao (sura ya </w:t>
      </w:r>
      <w:hyperlink r:id="rId6077">
        <w:r>
          <w:rPr>
            <w:color w:val="0000EE"/>
            <w:u w:val="single"/>
          </w:rPr>
          <w:t>21 hadi 28</w:t>
        </w:r>
      </w:hyperlink>
      <w:r>
        <w:t>). Kwa kutarajia utukufu huo, Yesu anabadilishwa mbele ya wanafunzi fulani; Mose na Eliya wanaungana na Mungu Baba kutoa ushuhuda kwa utukufu wa kipekee wa Mungu Mwana (</w:t>
      </w:r>
      <w:hyperlink r:id="rId4336">
        <w:r>
          <w:rPr>
            <w:color w:val="0000EE"/>
            <w:u w:val="single"/>
          </w:rPr>
          <w:t>17:1–8</w:t>
        </w:r>
      </w:hyperlink>
      <w:r>
        <w:t xml:space="preserve">). Yesu kisha alionyesha nguvu zake kwa kupambana na nguvu za kishetani (sura ya </w:t>
      </w:r>
      <w:hyperlink r:id="rId6078">
        <w:r>
          <w:rPr>
            <w:color w:val="0000EE"/>
            <w:u w:val="single"/>
          </w:rPr>
          <w:t>14 hadi 18</w:t>
        </w:r>
      </w:hyperlink>
      <w:r>
        <w:t xml:space="preserve">) na alionyesha mamlaka yake kwa kuchagua kulipa kodi ya hekalu kwa njia za kimiujiza (sura ya </w:t>
      </w:r>
      <w:hyperlink r:id="rId6079">
        <w:r>
          <w:rPr>
            <w:color w:val="0000EE"/>
            <w:u w:val="single"/>
          </w:rPr>
          <w:t>24 hadi 27</w:t>
        </w:r>
      </w:hyperlink>
      <w:r>
        <w:t>).</w:t>
      </w:r>
    </w:p>
    <w:p>
      <w:pPr>
        <w:pStyle w:val="Heading4"/>
      </w:pPr>
      <w:r>
        <w:t>Ukubwa katika Ufalme (</w:t>
      </w:r>
      <w:hyperlink r:id="rId5992">
        <w:r>
          <w:rPr>
            <w:color w:val="0000EE"/>
            <w:u w:val="single"/>
          </w:rPr>
          <w:t>18:1–35</w:t>
        </w:r>
      </w:hyperlink>
      <w:r>
        <w:t>)</w:t>
      </w:r>
    </w:p>
    <w:p>
      <w:r/>
      <w:r>
        <w:t xml:space="preserve">Katika hili, la nne kati ya mafundisho makuu matano ya Mathayo, Yesu anazingatia tabia na mitazamo ya wanachama wa kanisa. Anawahimiza wafuasi wake wote </w:t>
      </w:r>
      <w:r>
        <w:rPr>
          <w:i/>
        </w:rPr>
        <w:t>kuwa</w:t>
      </w:r>
      <w:r>
        <w:t xml:space="preserve"> na </w:t>
      </w:r>
      <w:r>
        <w:rPr>
          <w:i/>
        </w:rPr>
        <w:t>kukubali</w:t>
      </w:r>
      <w:r>
        <w:t xml:space="preserve"> walio wa chini kabisa (</w:t>
      </w:r>
      <w:hyperlink r:id="rId6080">
        <w:r>
          <w:rPr>
            <w:color w:val="0000EE"/>
            <w:u w:val="single"/>
          </w:rPr>
          <w:t>18:1–5</w:t>
        </w:r>
      </w:hyperlink>
      <w:r>
        <w:t xml:space="preserve">). Viongozi hasa wanahimizwa kuwashughulikia kwa makini lakini kwa upole wale walio chini ya uangalizi wao (sura ya </w:t>
      </w:r>
      <w:hyperlink r:id="rId6081">
        <w:r>
          <w:rPr>
            <w:color w:val="0000EE"/>
            <w:u w:val="single"/>
          </w:rPr>
          <w:t>6 hadi 9</w:t>
        </w:r>
      </w:hyperlink>
      <w:r>
        <w:t xml:space="preserve">). Wakikumbuka upendo wa Baba kwa wenye dhambi, Wakristo wanapaswa kufanya kila juhudi (kwa maombi na kwa juhudi binafsi) kurejesha ndugu wanaokosea, huku kutengwa na kanisa kukiwa ni hatua ya mwisho (sura ya </w:t>
      </w:r>
      <w:hyperlink r:id="rId6082">
        <w:r>
          <w:rPr>
            <w:color w:val="0000EE"/>
            <w:u w:val="single"/>
          </w:rPr>
          <w:t>10 hadi 20</w:t>
        </w:r>
      </w:hyperlink>
      <w:r>
        <w:t xml:space="preserve">). Wanachama wa kanisa ambao wanaelewa kweli neema ya ajabu ya Baba hawataacha kamwe kutoa msamaha na huruma kwa wale wanaowakosea (sura ya </w:t>
      </w:r>
      <w:hyperlink r:id="rId6083">
        <w:r>
          <w:rPr>
            <w:color w:val="0000EE"/>
            <w:u w:val="single"/>
          </w:rPr>
          <w:t>21 hadi 35</w:t>
        </w:r>
      </w:hyperlink>
      <w:r>
        <w:t>).</w:t>
      </w:r>
    </w:p>
    <w:p>
      <w:pPr>
        <w:pStyle w:val="Heading4"/>
      </w:pPr>
      <w:r>
        <w:t>Maagizo ya Safari ya Yerusalemu (</w:t>
      </w:r>
      <w:hyperlink r:id="rId6084">
        <w:r>
          <w:rPr>
            <w:color w:val="0000EE"/>
            <w:u w:val="single"/>
          </w:rPr>
          <w:t>19:1–20:34</w:t>
        </w:r>
      </w:hyperlink>
      <w:r>
        <w:t>)</w:t>
      </w:r>
    </w:p>
    <w:p>
      <w:r/>
      <w:r>
        <w:t xml:space="preserve">Kulingana na maagizo ya uumbaji ya Mungu, Yesu anasema talaka haijawahi </w:t>
      </w:r>
      <w:r>
        <w:rPr>
          <w:i/>
        </w:rPr>
        <w:t>kuamriwa;</w:t>
      </w:r>
      <w:r>
        <w:t xml:space="preserve"> inaruhusiwa tu katika kesi ya dhambi—yaani, ambapo kifungo cha ndoa tayari kimevunjwa kupitia uzinzi (</w:t>
      </w:r>
      <w:hyperlink r:id="rId6085">
        <w:r>
          <w:rPr>
            <w:color w:val="0000EE"/>
            <w:u w:val="single"/>
          </w:rPr>
          <w:t>19:1–9</w:t>
        </w:r>
      </w:hyperlink>
      <w:r>
        <w:t xml:space="preserve">). Kama ilivyo katika </w:t>
      </w:r>
      <w:hyperlink r:id="rId6086">
        <w:r>
          <w:rPr>
            <w:color w:val="0000EE"/>
            <w:u w:val="single"/>
          </w:rPr>
          <w:t>5:17–48</w:t>
        </w:r>
      </w:hyperlink>
      <w:r>
        <w:t>, Yesu anawaita wafuasi wake kutii kwa njia ya kipekee (</w:t>
      </w:r>
      <w:hyperlink r:id="rId6087">
        <w:r>
          <w:rPr>
            <w:color w:val="0000EE"/>
            <w:u w:val="single"/>
          </w:rPr>
          <w:t>19:10–12</w:t>
        </w:r>
      </w:hyperlink>
      <w:r>
        <w:t>). Mbali na kuwaagiza wanafunzi kuwa kama watoto (</w:t>
      </w:r>
      <w:hyperlink r:id="rId6088">
        <w:r>
          <w:rPr>
            <w:color w:val="0000EE"/>
            <w:u w:val="single"/>
          </w:rPr>
          <w:t>18:1–4</w:t>
        </w:r>
      </w:hyperlink>
      <w:r>
        <w:t>), Yesu anawakumbatia watoto wenyewe kwa upendo wake (</w:t>
      </w:r>
      <w:hyperlink r:id="rId6089">
        <w:r>
          <w:rPr>
            <w:color w:val="0000EE"/>
            <w:u w:val="single"/>
          </w:rPr>
          <w:t>19:13–15</w:t>
        </w:r>
      </w:hyperlink>
      <w:r>
        <w:t xml:space="preserve">). Anamwomba vivyo hivyo kijana tajiri Adamu (sura ya </w:t>
      </w:r>
      <w:hyperlink r:id="rId1163">
        <w:r>
          <w:rPr>
            <w:color w:val="0000EE"/>
            <w:u w:val="single"/>
          </w:rPr>
          <w:t>16 hadi 22</w:t>
        </w:r>
      </w:hyperlink>
      <w:r>
        <w:t xml:space="preserve">); lakini Adamu, ingawa ni mwaminifu kwa amri kuhusu upendo wa jirani, amefungwa sana na utajiri wake kiasi cha kushindwa kujitoa kikamilifu kumpenda Mungu. Hata hivyo, wale wanaoacha yote kumfuata Yesu watapokea utajiri usioelezeka katika ufalme ujao (sura ya </w:t>
      </w:r>
      <w:hyperlink r:id="rId6090">
        <w:r>
          <w:rPr>
            <w:color w:val="0000EE"/>
            <w:u w:val="single"/>
          </w:rPr>
          <w:t>27 hadi 30</w:t>
        </w:r>
      </w:hyperlink>
      <w:r>
        <w:t>). Msingi wa baraka hizo hauko katika sifa za kibinadamu bali katika ukarimu wa kushangaza wa Mungu mwenye neema (</w:t>
      </w:r>
      <w:hyperlink r:id="rId2769">
        <w:r>
          <w:rPr>
            <w:color w:val="0000EE"/>
            <w:u w:val="single"/>
          </w:rPr>
          <w:t>20:1–16</w:t>
        </w:r>
      </w:hyperlink>
      <w:r>
        <w:t xml:space="preserve">). Hakuna—hata matajiri—walio nje ya nguvu za neema yake. Lakini Mungu anatoa wokovu wa bure kwa gharama kubwa kwake mwenyewe (sura ya </w:t>
      </w:r>
      <w:hyperlink r:id="rId6091">
        <w:r>
          <w:rPr>
            <w:color w:val="0000EE"/>
            <w:u w:val="single"/>
          </w:rPr>
          <w:t>17 hadi 19</w:t>
        </w:r>
      </w:hyperlink>
      <w:r>
        <w:t xml:space="preserve">). Akikabiliana na ushindani na tamaa miongoni mwa wafuasi wake, Yesu anawafundisha kwamba ukuu wa kweli hauko katika kuwatawala wengine bali katika kuwahudumia (sura ya </w:t>
      </w:r>
      <w:hyperlink r:id="rId6092">
        <w:r>
          <w:rPr>
            <w:color w:val="0000EE"/>
            <w:u w:val="single"/>
          </w:rPr>
          <w:t>20 hadi 34</w:t>
        </w:r>
      </w:hyperlink>
      <w:r>
        <w:t xml:space="preserve">), kama itakavyoonyeshwa kikamilifu katika kifo chake kama “fidia kwa wengi” (sura ya </w:t>
      </w:r>
      <w:hyperlink r:id="rId1828">
        <w:r>
          <w:rPr>
            <w:color w:val="0000EE"/>
            <w:u w:val="single"/>
          </w:rPr>
          <w:t>28</w:t>
        </w:r>
      </w:hyperlink>
      <w:r>
        <w:t>).</w:t>
      </w:r>
    </w:p>
    <w:p>
      <w:pPr>
        <w:pStyle w:val="Heading4"/>
      </w:pPr>
      <w:r>
        <w:t>Mapambano huko Yerusalemu (</w:t>
      </w:r>
      <w:hyperlink r:id="rId6093">
        <w:r>
          <w:rPr>
            <w:color w:val="0000EE"/>
            <w:u w:val="single"/>
          </w:rPr>
          <w:t>21:1–22:46</w:t>
        </w:r>
      </w:hyperlink>
      <w:r>
        <w:t>)</w:t>
      </w:r>
    </w:p>
    <w:p>
      <w:r/>
      <w:r>
        <w:t xml:space="preserve">Kama Mfalme-Mtumishi (linganisha </w:t>
      </w:r>
      <w:hyperlink r:id="rId6094">
        <w:r>
          <w:rPr>
            <w:color w:val="0000EE"/>
            <w:u w:val="single"/>
          </w:rPr>
          <w:t>3:17</w:t>
        </w:r>
      </w:hyperlink>
      <w:r>
        <w:t xml:space="preserve">), na kama Masihi aliyekusudiwa kuteseka (tazama </w:t>
      </w:r>
      <w:hyperlink r:id="rId6095">
        <w:r>
          <w:rPr>
            <w:color w:val="0000EE"/>
            <w:u w:val="single"/>
          </w:rPr>
          <w:t>16:16–21</w:t>
        </w:r>
      </w:hyperlink>
      <w:r>
        <w:t xml:space="preserve">; </w:t>
      </w:r>
      <w:hyperlink r:id="rId1828">
        <w:r>
          <w:rPr>
            <w:color w:val="0000EE"/>
            <w:u w:val="single"/>
          </w:rPr>
          <w:t>20:28</w:t>
        </w:r>
      </w:hyperlink>
      <w:r>
        <w:t>), Yesu anaingia Yerusalemu si juu ya farasi wa vita bali juu ya mwana-punda, kwa maana hana nia ya kutangaza vita dhidi ya maadui zake bali kujitoa kwao—na hivyo kufanikisha ushindi wake kupitia kushindwa (</w:t>
      </w:r>
      <w:hyperlink r:id="rId6096">
        <w:r>
          <w:rPr>
            <w:color w:val="0000EE"/>
            <w:u w:val="single"/>
          </w:rPr>
          <w:t>21:1–11</w:t>
        </w:r>
      </w:hyperlink>
      <w:r>
        <w:t>). Kama Bwana wa hekalu, anadai biashara yake ikomeshwe na iwe (kama Mungu alivyoamuru) mahali pa ibada kwa kila mtu, wakiwemo wagonjwa, vijana, na wageni (</w:t>
      </w:r>
      <w:hyperlink r:id="rId6097">
        <w:r>
          <w:rPr>
            <w:color w:val="0000EE"/>
            <w:u w:val="single"/>
          </w:rPr>
          <w:t>21:12–17</w:t>
        </w:r>
      </w:hyperlink>
      <w:r>
        <w:t xml:space="preserve">; linganisha </w:t>
      </w:r>
      <w:hyperlink r:id="rId6098">
        <w:r>
          <w:rPr>
            <w:color w:val="0000EE"/>
            <w:u w:val="single"/>
          </w:rPr>
          <w:t>Mk 11:17</w:t>
        </w:r>
      </w:hyperlink>
      <w:r>
        <w:t>). Anawashinda wale wanaokataa kutambua chanzo cha mbinguni cha mamlaka yake na ya Yohana (</w:t>
      </w:r>
      <w:hyperlink r:id="rId6099">
        <w:r>
          <w:rPr>
            <w:color w:val="0000EE"/>
            <w:u w:val="single"/>
          </w:rPr>
          <w:t>Mt 21:23–27</w:t>
        </w:r>
      </w:hyperlink>
      <w:r>
        <w:t xml:space="preserve">). Kwa njia ya kushangaza na ya kusikitisha, kwanza kwa kuonekana (kwa kulaani mtini— sura ya </w:t>
      </w:r>
      <w:hyperlink r:id="rId6100">
        <w:r>
          <w:rPr>
            <w:color w:val="0000EE"/>
            <w:u w:val="single"/>
          </w:rPr>
          <w:t>18 hadi 22</w:t>
        </w:r>
      </w:hyperlink>
      <w:r>
        <w:t xml:space="preserve">) na kisha kwa maneno (katika mifano mitatu ya </w:t>
      </w:r>
      <w:hyperlink r:id="rId6101">
        <w:r>
          <w:rPr>
            <w:color w:val="0000EE"/>
            <w:u w:val="single"/>
          </w:rPr>
          <w:t>21:28–22:14</w:t>
        </w:r>
      </w:hyperlink>
      <w:r>
        <w:t>), Yesu anatangaza hukumu juu ya Wayahudi ambao wamekataa kumtambua kama Masihi na Mwana wa Mungu. Kuanzia sasa, watu wa kweli wa Mungu ni wale wanaomwamini Yesu, iwe ni Wayahudi au Mataifa. Anawaita watu wake kuahidi utii wao mkuu kwa Mungu. Katika ufufuo, kitakachojalisha zaidi ni uhusiano wa mtu na Mungu (</w:t>
      </w:r>
      <w:hyperlink r:id="rId5706">
        <w:r>
          <w:rPr>
            <w:color w:val="0000EE"/>
            <w:u w:val="single"/>
          </w:rPr>
          <w:t>22:23–33</w:t>
        </w:r>
      </w:hyperlink>
      <w:r>
        <w:t xml:space="preserve">). Hakika, yeye anayempenda Mungu kwa nafsi yake yote na jirani yake kama nafsi yake mwenyewe ameshika amri mbili za msingi za Agano la Kale (AK) (sura ya </w:t>
      </w:r>
      <w:hyperlink r:id="rId6102">
        <w:r>
          <w:rPr>
            <w:color w:val="0000EE"/>
            <w:u w:val="single"/>
          </w:rPr>
          <w:t>34 hadi 40</w:t>
        </w:r>
      </w:hyperlink>
      <w:r>
        <w:t>). Kuanzia sasa, kujisalimisha kwa Mungu kunamaanisha kumtambua Yesu kwa usahihi; yeye ni kweli mwana wa Daudi (</w:t>
      </w:r>
      <w:hyperlink r:id="rId225">
        <w:r>
          <w:rPr>
            <w:color w:val="0000EE"/>
            <w:u w:val="single"/>
          </w:rPr>
          <w:t>Mt 1:1</w:t>
        </w:r>
      </w:hyperlink>
      <w:r>
        <w:t>), lakini yeye ni Bwana wa Daudi kwa kiwango cha juu—Mwana wa Mungu aliyeinuliwa (</w:t>
      </w:r>
      <w:hyperlink r:id="rId6103">
        <w:r>
          <w:rPr>
            <w:color w:val="0000EE"/>
            <w:u w:val="single"/>
          </w:rPr>
          <w:t>22:41–46</w:t>
        </w:r>
      </w:hyperlink>
      <w:r>
        <w:t xml:space="preserve">; linganisha </w:t>
      </w:r>
      <w:hyperlink r:id="rId1047">
        <w:r>
          <w:rPr>
            <w:color w:val="0000EE"/>
            <w:u w:val="single"/>
          </w:rPr>
          <w:t>16:16</w:t>
        </w:r>
      </w:hyperlink>
      <w:r>
        <w:t>).</w:t>
      </w:r>
    </w:p>
    <w:p>
      <w:pPr>
        <w:pStyle w:val="Heading4"/>
      </w:pPr>
      <w:r>
        <w:t>Ole kwa Walimu wa sheria na Mafarisayo (</w:t>
      </w:r>
      <w:hyperlink r:id="rId6104">
        <w:r>
          <w:rPr>
            <w:color w:val="0000EE"/>
            <w:u w:val="single"/>
          </w:rPr>
          <w:t>23:1–39</w:t>
        </w:r>
      </w:hyperlink>
      <w:r>
        <w:t>)</w:t>
      </w:r>
    </w:p>
    <w:p>
      <w:r/>
      <w:r>
        <w:t>Sababu tano zimetajwa kwa Yesu kukemea viongozi wa kidini wa Kiyahudi. Kwanza ni unafiki wao: matendo yao yanapingana na mafundisho yao (</w:t>
      </w:r>
      <w:hyperlink r:id="rId6105">
        <w:r>
          <w:rPr>
            <w:color w:val="0000EE"/>
            <w:u w:val="single"/>
          </w:rPr>
          <w:t>23:1 hadi 4</w:t>
        </w:r>
      </w:hyperlink>
      <w:r>
        <w:t xml:space="preserve">), usafi wao wa nje unaficha uozo wa ndani (sura ya </w:t>
      </w:r>
      <w:hyperlink r:id="rId6106">
        <w:r>
          <w:rPr>
            <w:color w:val="0000EE"/>
            <w:u w:val="single"/>
          </w:rPr>
          <w:t>25 hadi 28</w:t>
        </w:r>
      </w:hyperlink>
      <w:r>
        <w:t xml:space="preserve">), na wanaonekana kutetea sababu ya Mungu lakini kwa kweli ni maadui wa watumishi wa Mungu (sura ya </w:t>
      </w:r>
      <w:hyperlink r:id="rId6107">
        <w:r>
          <w:rPr>
            <w:color w:val="0000EE"/>
            <w:u w:val="single"/>
          </w:rPr>
          <w:t>29 hadi 36</w:t>
        </w:r>
      </w:hyperlink>
      <w:r>
        <w:t>). Pili ni kiburi kinachochochea unafiki wao (</w:t>
      </w:r>
      <w:hyperlink r:id="rId6108">
        <w:r>
          <w:rPr>
            <w:color w:val="0000EE"/>
            <w:u w:val="single"/>
          </w:rPr>
          <w:t>23:5–12</w:t>
        </w:r>
      </w:hyperlink>
      <w:r>
        <w:t xml:space="preserve">). Tatu ni unyonyaji wao, na ushawishi wao mbaya kwa wale walio chini ya uangalizi wao (sura ya </w:t>
      </w:r>
      <w:hyperlink r:id="rId6109">
        <w:r>
          <w:rPr>
            <w:color w:val="0000EE"/>
            <w:u w:val="single"/>
          </w:rPr>
          <w:t>13 hadi 15</w:t>
        </w:r>
      </w:hyperlink>
      <w:r>
        <w:t xml:space="preserve">). Nne ni kujishughulisha kwao na mambo madogo ya sheria huku wakipuuza mambo yake muhimu zaidi (sura ya </w:t>
      </w:r>
      <w:hyperlink r:id="rId6110">
        <w:r>
          <w:rPr>
            <w:color w:val="0000EE"/>
            <w:u w:val="single"/>
          </w:rPr>
          <w:t>16 hadi 24</w:t>
        </w:r>
      </w:hyperlink>
      <w:r>
        <w:t xml:space="preserve">). Tano ni uwajibikaji wao kwa hukumu mbaya ambayo taifa lote linakaribia kukumbana nayo (sura ya </w:t>
      </w:r>
      <w:hyperlink r:id="rId6111">
        <w:r>
          <w:rPr>
            <w:color w:val="0000EE"/>
            <w:u w:val="single"/>
          </w:rPr>
          <w:t>33 hadi 39</w:t>
        </w:r>
      </w:hyperlink>
      <w:r>
        <w:t>).</w:t>
      </w:r>
    </w:p>
    <w:p>
      <w:pPr>
        <w:pStyle w:val="Heading4"/>
      </w:pPr>
      <w:r>
        <w:t>Kuhusu Siku ya Mwisho (</w:t>
      </w:r>
      <w:hyperlink r:id="rId1822">
        <w:r>
          <w:rPr>
            <w:color w:val="0000EE"/>
            <w:u w:val="single"/>
          </w:rPr>
          <w:t>24:1–25:46</w:t>
        </w:r>
      </w:hyperlink>
      <w:r>
        <w:t>)</w:t>
      </w:r>
    </w:p>
    <w:p>
      <w:r/>
      <w:r>
        <w:t>Utangulizi wa hotuba hii ya tano na ya mwisho ya Mathayo unaweka wazi kwamba kuna uhusiano wa karibu kati ya uharibifu unaokuja wa Yerusalemu na mwisho wa enzi kwa Yesu na wanafunzi wake (</w:t>
      </w:r>
      <w:hyperlink r:id="rId6112">
        <w:r>
          <w:rPr>
            <w:color w:val="0000EE"/>
            <w:u w:val="single"/>
          </w:rPr>
          <w:t>24:1 hadi 3</w:t>
        </w:r>
      </w:hyperlink>
      <w:r>
        <w:t xml:space="preserve">). Yesu kwanza anaelezea kipindi kati ya ujio wake wa kwanza na kurudi kwake: kutakuwa na majanga ya asili, vita vya kimataifa, kuibuka kwa masihi wa uongo, mateso ya watu wa Mungu, na kutangazwa kwa injili ya ufalme kwa ulimwengu wote (sura ya </w:t>
      </w:r>
      <w:hyperlink r:id="rId6113">
        <w:r>
          <w:rPr>
            <w:color w:val="0000EE"/>
            <w:u w:val="single"/>
          </w:rPr>
          <w:t>4 hadi 14</w:t>
        </w:r>
      </w:hyperlink>
      <w:r>
        <w:t xml:space="preserve">). Kisha Yesu anazungumzia janga ambalo litawakumba hasa taifa la Kiyahudi (kama ilivyotabiriwa tayari katika </w:t>
      </w:r>
      <w:hyperlink r:id="rId6114">
        <w:r>
          <w:rPr>
            <w:color w:val="0000EE"/>
            <w:u w:val="single"/>
          </w:rPr>
          <w:t>22:7</w:t>
        </w:r>
      </w:hyperlink>
      <w:r>
        <w:t xml:space="preserve">; </w:t>
      </w:r>
      <w:hyperlink r:id="rId6115">
        <w:r>
          <w:rPr>
            <w:color w:val="0000EE"/>
            <w:u w:val="single"/>
          </w:rPr>
          <w:t>23:38</w:t>
        </w:r>
      </w:hyperlink>
      <w:r>
        <w:t>), likimalizika na uharibifu wa Yerusalemu na hekalu lake mnamo mwaka wa 70 Kabla ya Kristo (KK) (</w:t>
      </w:r>
      <w:hyperlink r:id="rId6116">
        <w:r>
          <w:rPr>
            <w:color w:val="0000EE"/>
            <w:u w:val="single"/>
          </w:rPr>
          <w:t>24:15–25</w:t>
        </w:r>
      </w:hyperlink>
      <w:r>
        <w:t xml:space="preserve">). Baada ya muda fulani (lakini baada ya kipindi kinachojulikana tu na Mungu Baba—sura ya </w:t>
      </w:r>
      <w:hyperlink r:id="rId5444">
        <w:r>
          <w:rPr>
            <w:color w:val="0000EE"/>
            <w:u w:val="single"/>
          </w:rPr>
          <w:t>36</w:t>
        </w:r>
      </w:hyperlink>
      <w:r>
        <w:t xml:space="preserve">), Mwana wa Adamu atarudi kwa utukufu mkuu, katikati ya ishara za kiapokaliptiko, kukusanya watu wake (sura ya </w:t>
      </w:r>
      <w:hyperlink r:id="rId6117">
        <w:r>
          <w:rPr>
            <w:color w:val="0000EE"/>
            <w:u w:val="single"/>
          </w:rPr>
          <w:t>26 hadi 31</w:t>
        </w:r>
      </w:hyperlink>
      <w:r>
        <w:t xml:space="preserve">). Kizazi cha sasa hakitapita kabla ya hukumu kuanguka juu ya Israeli (sura ya </w:t>
      </w:r>
      <w:hyperlink r:id="rId6116">
        <w:r>
          <w:rPr>
            <w:color w:val="0000EE"/>
            <w:u w:val="single"/>
          </w:rPr>
          <w:t>15 hadi 25</w:t>
        </w:r>
      </w:hyperlink>
      <w:r>
        <w:t xml:space="preserve">), hivyo wasikilizaji waangalie (sura ya </w:t>
      </w:r>
      <w:hyperlink r:id="rId6118">
        <w:r>
          <w:rPr>
            <w:color w:val="0000EE"/>
            <w:u w:val="single"/>
          </w:rPr>
          <w:t>32 hadi 35</w:t>
        </w:r>
      </w:hyperlink>
      <w:r>
        <w:t xml:space="preserve">). Onyo hilo hilo linatumika kwa ujio wa mbali zaidi wa Mwana wa Adamu (sura ya </w:t>
      </w:r>
      <w:hyperlink r:id="rId6119">
        <w:r>
          <w:rPr>
            <w:color w:val="0000EE"/>
            <w:u w:val="single"/>
          </w:rPr>
          <w:t>36 hadi 51</w:t>
        </w:r>
      </w:hyperlink>
      <w:r>
        <w:t>): uhakika wa tukio na kutokuwa na uhakika wa wakati wake vinahitaji umakini na uaminifu katika kipindi hicho, kwani tukio hilo litaleta wokovu na hukumu. Ili kufikisha somo hilo, Yesu anatoa mifano ya wanawali wenye busara na wapumbavu (</w:t>
      </w:r>
      <w:hyperlink r:id="rId5130">
        <w:r>
          <w:rPr>
            <w:color w:val="0000EE"/>
            <w:u w:val="single"/>
          </w:rPr>
          <w:t>25:1–13</w:t>
        </w:r>
      </w:hyperlink>
      <w:r>
        <w:t xml:space="preserve">) na talanta (sura ya </w:t>
      </w:r>
      <w:hyperlink r:id="rId6120">
        <w:r>
          <w:rPr>
            <w:color w:val="0000EE"/>
            <w:u w:val="single"/>
          </w:rPr>
          <w:t>14 hadi 30</w:t>
        </w:r>
      </w:hyperlink>
      <w:r>
        <w:t xml:space="preserve">). Mfano wa mwisho wa kondoo na mbuzi (sura ya </w:t>
      </w:r>
      <w:hyperlink r:id="rId2628">
        <w:r>
          <w:rPr>
            <w:color w:val="0000EE"/>
            <w:u w:val="single"/>
          </w:rPr>
          <w:t>31 hadi 46</w:t>
        </w:r>
      </w:hyperlink>
      <w:r>
        <w:t xml:space="preserve">) unazungumzia umuhimu wa haraka wa kutoa jibu sahihi kwa “ndugu”—yaani, wajumbe—wa Kristo; wale wanaolisha, kuvaa, na kuwajali wajumbe wa Kristo hivyo wanashuhudia kupokea kwao ujumbe wa mitume na Bwana wao (linganisha </w:t>
      </w:r>
      <w:hyperlink r:id="rId6121">
        <w:r>
          <w:rPr>
            <w:color w:val="0000EE"/>
            <w:u w:val="single"/>
          </w:rPr>
          <w:t>10:40–42</w:t>
        </w:r>
      </w:hyperlink>
      <w:r>
        <w:t>).</w:t>
      </w:r>
    </w:p>
    <w:p>
      <w:pPr>
        <w:pStyle w:val="Heading4"/>
      </w:pPr>
      <w:r>
        <w:t>Njia ya kuelekea Golgotha (</w:t>
      </w:r>
      <w:hyperlink r:id="rId6122">
        <w:r>
          <w:rPr>
            <w:color w:val="0000EE"/>
            <w:u w:val="single"/>
          </w:rPr>
          <w:t>26:1–27:26</w:t>
        </w:r>
      </w:hyperlink>
      <w:r>
        <w:t>)</w:t>
      </w:r>
    </w:p>
    <w:p>
      <w:r/>
      <w:r>
        <w:t>Kama jibu kwa utabiri wa Yesu mwenyewe, makuhani wakuu na wazee wanapanga njama ya kumuua (</w:t>
      </w:r>
      <w:hyperlink r:id="rId6123">
        <w:r>
          <w:rPr>
            <w:color w:val="0000EE"/>
            <w:u w:val="single"/>
          </w:rPr>
          <w:t>26:1–5</w:t>
        </w:r>
      </w:hyperlink>
      <w:r>
        <w:t xml:space="preserve">), hivi karibuni wakisaidiwa na Yuda (sura ya </w:t>
      </w:r>
      <w:hyperlink r:id="rId6124">
        <w:r>
          <w:rPr>
            <w:color w:val="0000EE"/>
            <w:u w:val="single"/>
          </w:rPr>
          <w:t>14 hadi 16</w:t>
        </w:r>
      </w:hyperlink>
      <w:r>
        <w:t xml:space="preserve">). Upako huko Bethania (sura ya </w:t>
      </w:r>
      <w:hyperlink r:id="rId5608">
        <w:r>
          <w:rPr>
            <w:color w:val="0000EE"/>
            <w:u w:val="single"/>
          </w:rPr>
          <w:t>6 hadi 13</w:t>
        </w:r>
      </w:hyperlink>
      <w:r>
        <w:t xml:space="preserve">) unashuhudia ukarimu wa upendo na ukaribu wa kifo. Katika mlo wa Pasaka (sura ya </w:t>
      </w:r>
      <w:hyperlink r:id="rId6125">
        <w:r>
          <w:rPr>
            <w:color w:val="0000EE"/>
            <w:u w:val="single"/>
          </w:rPr>
          <w:t>17 hadi 30</w:t>
        </w:r>
      </w:hyperlink>
      <w:r>
        <w:t xml:space="preserve">), ikionyesha aina ya dhabihu ambayo Kutoka mpya inakuja (linganisha </w:t>
      </w:r>
      <w:hyperlink r:id="rId1088">
        <w:r>
          <w:rPr>
            <w:color w:val="0000EE"/>
            <w:u w:val="single"/>
          </w:rPr>
          <w:t>2:15</w:t>
        </w:r>
      </w:hyperlink>
      <w:r>
        <w:t>), Yesu anatafsiri kifo chake kijacho kama dhabihu ya upatanisho kwa msamaha wa dhambi (</w:t>
      </w:r>
      <w:hyperlink r:id="rId6126">
        <w:r>
          <w:rPr>
            <w:color w:val="0000EE"/>
            <w:u w:val="single"/>
          </w:rPr>
          <w:t>26:26 hadi 28</w:t>
        </w:r>
      </w:hyperlink>
      <w:r>
        <w:t xml:space="preserve">; linganisha </w:t>
      </w:r>
      <w:hyperlink r:id="rId2777">
        <w:r>
          <w:rPr>
            <w:color w:val="0000EE"/>
            <w:u w:val="single"/>
          </w:rPr>
          <w:t>1:21</w:t>
        </w:r>
      </w:hyperlink>
      <w:r>
        <w:t>) na anatabiri siku ya ushindi wa mwisho dhidi ya dhambi na kifo katika ufalme uliotimizwa (</w:t>
      </w:r>
      <w:hyperlink r:id="rId1370">
        <w:r>
          <w:rPr>
            <w:color w:val="0000EE"/>
            <w:u w:val="single"/>
          </w:rPr>
          <w:t>26:29</w:t>
        </w:r>
      </w:hyperlink>
      <w:r>
        <w:t xml:space="preserve">). Uchungu wa Yesu huko Gethsemane (sura ya </w:t>
      </w:r>
      <w:hyperlink r:id="rId6127">
        <w:r>
          <w:rPr>
            <w:color w:val="0000EE"/>
            <w:u w:val="single"/>
          </w:rPr>
          <w:t>36 hadi 46</w:t>
        </w:r>
      </w:hyperlink>
      <w:r>
        <w:t>) unaonyesha hofu yake juu ya kuchukua dhambi za watu wake juu yake mwenyewe. Kwa kitendo kikubwa cha utiifu wa kifilial, anajisalimisha kwa Baba, ili Maandiko yatimie (</w:t>
      </w:r>
      <w:hyperlink r:id="rId6128">
        <w:r>
          <w:rPr>
            <w:color w:val="0000EE"/>
            <w:u w:val="single"/>
          </w:rPr>
          <w:t>26:54</w:t>
        </w:r>
      </w:hyperlink>
      <w:r>
        <w:t xml:space="preserve">; linganisha </w:t>
      </w:r>
      <w:hyperlink r:id="rId1144">
        <w:r>
          <w:rPr>
            <w:color w:val="0000EE"/>
            <w:u w:val="single"/>
          </w:rPr>
          <w:t>Is 53</w:t>
        </w:r>
      </w:hyperlink>
      <w:r>
        <w:t>). Kama mtumishi wa Mungu aliyekusudiwa kuteseka, Yesu anapinga majaribio ya kuzuia kukamatwa kwake (</w:t>
      </w:r>
      <w:hyperlink r:id="rId6129">
        <w:r>
          <w:rPr>
            <w:color w:val="0000EE"/>
            <w:u w:val="single"/>
          </w:rPr>
          <w:t>26:47–56</w:t>
        </w:r>
      </w:hyperlink>
      <w:r>
        <w:t>). Mahakama kuu ya Wayahudi (Baraza) na kiongozi wao wa juu wa kidini (kuhani mkuu) wanamhukumu Yesu kama mkufuru kwa sababu anathubutu kujitambulisha kama “Kristo, Mwana wa Mungu” (</w:t>
      </w:r>
      <w:hyperlink r:id="rId3420">
        <w:r>
          <w:rPr>
            <w:color w:val="0000EE"/>
            <w:u w:val="single"/>
          </w:rPr>
          <w:t>26:57–68</w:t>
        </w:r>
      </w:hyperlink>
      <w:r>
        <w:t xml:space="preserve">; linganisha </w:t>
      </w:r>
      <w:hyperlink r:id="rId1047">
        <w:r>
          <w:rPr>
            <w:color w:val="0000EE"/>
            <w:u w:val="single"/>
          </w:rPr>
          <w:t>16:16</w:t>
        </w:r>
      </w:hyperlink>
      <w:r>
        <w:t>). Kama sehemu ya kukataliwa na mahakama, Petro—katika utimilifu wa unabii wa Yesu (</w:t>
      </w:r>
      <w:hyperlink r:id="rId6130">
        <w:r>
          <w:rPr>
            <w:color w:val="0000EE"/>
            <w:u w:val="single"/>
          </w:rPr>
          <w:t>26:31 hadi 35</w:t>
        </w:r>
      </w:hyperlink>
      <w:r>
        <w:t xml:space="preserve">)—anakana kumjua Yesu (sura ya </w:t>
      </w:r>
      <w:hyperlink r:id="rId6131">
        <w:r>
          <w:rPr>
            <w:color w:val="0000EE"/>
            <w:u w:val="single"/>
          </w:rPr>
          <w:t>69 hadi 75</w:t>
        </w:r>
      </w:hyperlink>
      <w:r>
        <w:t>). Kukata tamaa kwa Yuda kunaonyeshwa kwa kujiua (</w:t>
      </w:r>
      <w:hyperlink r:id="rId6132">
        <w:r>
          <w:rPr>
            <w:color w:val="0000EE"/>
            <w:u w:val="single"/>
          </w:rPr>
          <w:t>27:3–10</w:t>
        </w:r>
      </w:hyperlink>
      <w:r>
        <w:t xml:space="preserve">). Wayahudi wanamkabidhi Yesu kwa Pilato, gavana wa Kirumi (sura ya </w:t>
      </w:r>
      <w:hyperlink r:id="rId6133">
        <w:r>
          <w:rPr>
            <w:color w:val="0000EE"/>
            <w:u w:val="single"/>
          </w:rPr>
          <w:t>1 hadi 2</w:t>
        </w:r>
      </w:hyperlink>
      <w:r>
        <w:t xml:space="preserve">), yeye pekee akiwa na mamlaka ya kutoa hukumu ya kifo. Wakijua kwamba shtaka la kukufuru halitakuwa na uzito kwa Pilato, Wayahudi sasa wanamwakilisha Yesu kama tishio kwa Kaisari. Mwishowe, Pilato hajibu mashtaka maalum na ushahidi bali kwa shinikizo kutoka kwa umati na tishio la ghasia (sura ya </w:t>
      </w:r>
      <w:hyperlink r:id="rId6134">
        <w:r>
          <w:rPr>
            <w:color w:val="0000EE"/>
            <w:u w:val="single"/>
          </w:rPr>
          <w:t>11 hadi 25</w:t>
        </w:r>
      </w:hyperlink>
      <w:r>
        <w:t xml:space="preserve">). Anamwachilia Baraba na kumkabidhi Yesu asulubiwe (sura ya </w:t>
      </w:r>
      <w:hyperlink r:id="rId6135">
        <w:r>
          <w:rPr>
            <w:color w:val="0000EE"/>
            <w:u w:val="single"/>
          </w:rPr>
          <w:t>26</w:t>
        </w:r>
      </w:hyperlink>
      <w:r>
        <w:t>).</w:t>
      </w:r>
    </w:p>
    <w:p>
      <w:pPr>
        <w:pStyle w:val="Heading4"/>
      </w:pPr>
      <w:r>
        <w:t>Kifo cha Yesu (</w:t>
      </w:r>
      <w:hyperlink r:id="rId6136">
        <w:r>
          <w:rPr>
            <w:color w:val="0000EE"/>
            <w:u w:val="single"/>
          </w:rPr>
          <w:t>27:27–66</w:t>
        </w:r>
      </w:hyperlink>
      <w:r>
        <w:t>)</w:t>
      </w:r>
    </w:p>
    <w:p>
      <w:r/>
      <w:r>
        <w:t>Baada ya kutendewa vibaya na askari wa Kirumi, Yesu anaongozwa hadi mahali pa kuuawa; akiwa amedhoofika kutokana na vipigo, anahitaji msaada (</w:t>
      </w:r>
      <w:hyperlink r:id="rId6137">
        <w:r>
          <w:rPr>
            <w:color w:val="0000EE"/>
            <w:u w:val="single"/>
          </w:rPr>
          <w:t>27:27–32</w:t>
        </w:r>
      </w:hyperlink>
      <w:r>
        <w:t xml:space="preserve">). Anakataa dawa ya kulevya iliyotolewa ili aweze kuweka akili yake wazi (sura ya </w:t>
      </w:r>
      <w:hyperlink r:id="rId1726">
        <w:r>
          <w:rPr>
            <w:color w:val="0000EE"/>
            <w:u w:val="single"/>
          </w:rPr>
          <w:t>34</w:t>
        </w:r>
      </w:hyperlink>
      <w:r>
        <w:t xml:space="preserve">). Kuuawa kwake pamoja na wahalifu (sura ya </w:t>
      </w:r>
      <w:hyperlink r:id="rId6138">
        <w:r>
          <w:rPr>
            <w:color w:val="0000EE"/>
            <w:u w:val="single"/>
          </w:rPr>
          <w:t>38</w:t>
        </w:r>
      </w:hyperlink>
      <w:r>
        <w:t xml:space="preserve">) kunathibitisha kusudi la kifo chake (linganisha </w:t>
      </w:r>
      <w:hyperlink r:id="rId2777">
        <w:r>
          <w:rPr>
            <w:color w:val="0000EE"/>
            <w:u w:val="single"/>
          </w:rPr>
          <w:t>1:21</w:t>
        </w:r>
      </w:hyperlink>
      <w:r>
        <w:t>). Mfululizo wa matusi unatupwa kwake, kwa dhihaka ya ukweli wa maandiko “Huyu ni Yesu Mfalme wa Wayahudi” (</w:t>
      </w:r>
      <w:hyperlink r:id="rId6139">
        <w:r>
          <w:rPr>
            <w:color w:val="0000EE"/>
            <w:u w:val="single"/>
          </w:rPr>
          <w:t>27:37–44</w:t>
        </w:r>
      </w:hyperlink>
      <w:r>
        <w:t xml:space="preserve">). Hatimaye, kutoka gizani Yesu anatoa kilio cha kutelekezwa; sasa inafichuliwa hofu kuu (ile ambayo nafsi yake ilikwepa huko Gethsemane), maumivu makuu ya mbeba-dhambi—kuachwa kwa Mwana mpendwa na Baba (sura ya </w:t>
      </w:r>
      <w:hyperlink r:id="rId6140">
        <w:r>
          <w:rPr>
            <w:color w:val="0000EE"/>
            <w:u w:val="single"/>
          </w:rPr>
          <w:t>45 hadi 49</w:t>
        </w:r>
      </w:hyperlink>
      <w:r>
        <w:t xml:space="preserve">). Baada ya kupiga kelele kwa sauti kuu (linganisha </w:t>
      </w:r>
      <w:hyperlink r:id="rId5535">
        <w:r>
          <w:rPr>
            <w:color w:val="0000EE"/>
            <w:u w:val="single"/>
          </w:rPr>
          <w:t>Yohana 19:30</w:t>
        </w:r>
      </w:hyperlink>
      <w:r>
        <w:t>), Yesu anakufa (</w:t>
      </w:r>
      <w:hyperlink r:id="rId4612">
        <w:r>
          <w:rPr>
            <w:color w:val="0000EE"/>
            <w:u w:val="single"/>
          </w:rPr>
          <w:t>27:50</w:t>
        </w:r>
      </w:hyperlink>
      <w:r>
        <w:t xml:space="preserve">). Mara moja, athari za wokovu za kifo chake zinadhihirika (sura ya </w:t>
      </w:r>
      <w:hyperlink r:id="rId6141">
        <w:r>
          <w:rPr>
            <w:color w:val="0000EE"/>
            <w:u w:val="single"/>
          </w:rPr>
          <w:t>51 hadi 53</w:t>
        </w:r>
      </w:hyperlink>
      <w:r>
        <w:t>): wenye dhambi, sasa wamesamehewa, wanaweza kumfikia Mungu mtakatifu (pazia la hekalu linachanika), na kuna tumaini la ufufuo kwa wale waliokufa. Kama mwanzoni (</w:t>
      </w:r>
      <w:hyperlink r:id="rId5999">
        <w:r>
          <w:rPr>
            <w:color w:val="0000EE"/>
            <w:u w:val="single"/>
          </w:rPr>
          <w:t>2:1 hadi 12</w:t>
        </w:r>
      </w:hyperlink>
      <w:r>
        <w:t>), Mataifa badala ya Wayahudi wanakiri Yesu (</w:t>
      </w:r>
      <w:hyperlink r:id="rId4614">
        <w:r>
          <w:rPr>
            <w:color w:val="0000EE"/>
            <w:u w:val="single"/>
          </w:rPr>
          <w:t>27:54</w:t>
        </w:r>
      </w:hyperlink>
      <w:r>
        <w:t xml:space="preserve">; linganisha </w:t>
      </w:r>
      <w:hyperlink r:id="rId6142">
        <w:r>
          <w:rPr>
            <w:color w:val="0000EE"/>
            <w:u w:val="single"/>
          </w:rPr>
          <w:t>26:63–65</w:t>
        </w:r>
      </w:hyperlink>
      <w:r>
        <w:t>). Umakini wa Yosefu katika mazishi ya Yesu unalingana na majaribio endelevu ya makuhani wakuu na Mafarisayo kupinga nguvu za Yesu (</w:t>
      </w:r>
      <w:hyperlink r:id="rId6143">
        <w:r>
          <w:rPr>
            <w:color w:val="0000EE"/>
            <w:u w:val="single"/>
          </w:rPr>
          <w:t>27:57–66</w:t>
        </w:r>
      </w:hyperlink>
      <w:r>
        <w:t>).</w:t>
      </w:r>
    </w:p>
    <w:p>
      <w:pPr>
        <w:pStyle w:val="Heading4"/>
      </w:pPr>
      <w:r>
        <w:t>Ushindi wa Mwokozi (</w:t>
      </w:r>
      <w:hyperlink r:id="rId6144">
        <w:r>
          <w:rPr>
            <w:color w:val="0000EE"/>
            <w:u w:val="single"/>
          </w:rPr>
          <w:t>28:1–20</w:t>
        </w:r>
      </w:hyperlink>
      <w:r>
        <w:t>)</w:t>
      </w:r>
    </w:p>
    <w:p>
      <w:r/>
      <w:r>
        <w:t>Kati ya utukufu mkubwa, nguvu, na furaha, ushindi wa Mwokozi juu ya kifo unatangazwa na kuthibitishwa (</w:t>
      </w:r>
      <w:hyperlink r:id="rId6145">
        <w:r>
          <w:rPr>
            <w:color w:val="0000EE"/>
            <w:u w:val="single"/>
          </w:rPr>
          <w:t>28:1–7</w:t>
        </w:r>
      </w:hyperlink>
      <w:r>
        <w:t>). Yesu aliyefufuka anaonekana kwanza kwa wanawake waliokuwepo wakati wa kusulubiwa kwake (</w:t>
      </w:r>
      <w:hyperlink r:id="rId6146">
        <w:r>
          <w:rPr>
            <w:color w:val="0000EE"/>
            <w:u w:val="single"/>
          </w:rPr>
          <w:t>28:8–10</w:t>
        </w:r>
      </w:hyperlink>
      <w:r>
        <w:t xml:space="preserve">; tazama </w:t>
      </w:r>
      <w:hyperlink r:id="rId6147">
        <w:r>
          <w:rPr>
            <w:color w:val="0000EE"/>
            <w:u w:val="single"/>
          </w:rPr>
          <w:t>27:61</w:t>
        </w:r>
      </w:hyperlink>
      <w:r>
        <w:t xml:space="preserve">; </w:t>
      </w:r>
      <w:hyperlink r:id="rId5600">
        <w:r>
          <w:rPr>
            <w:color w:val="0000EE"/>
            <w:u w:val="single"/>
          </w:rPr>
          <w:t>28:1</w:t>
        </w:r>
      </w:hyperlink>
      <w:r>
        <w:t>). Jibu la Wayahudi kwa ripoti ya walinzi linaashiria kukata tamaa kwao mbele ya ukweli usioweza kuzuilika (</w:t>
      </w:r>
      <w:hyperlink r:id="rId6148">
        <w:r>
          <w:rPr>
            <w:color w:val="0000EE"/>
            <w:u w:val="single"/>
          </w:rPr>
          <w:t>28:11–15</w:t>
        </w:r>
      </w:hyperlink>
      <w:r>
        <w:t xml:space="preserve">). Akikutana na wanafunzi 11 mlimani Galilaya (sura ya </w:t>
      </w:r>
      <w:hyperlink r:id="rId2008">
        <w:r>
          <w:rPr>
            <w:color w:val="0000EE"/>
            <w:u w:val="single"/>
          </w:rPr>
          <w:t>16 hadi 20</w:t>
        </w:r>
      </w:hyperlink>
      <w:r>
        <w:t>), Yesu, kama Mose mpya, anaendelea na maagizo yake. Sasa anafunua kusudi la uinjilisti ambalo Mathayo amekuwa akiwandaa wasomaji tangu mwanzo wa injili yake. Mitume wanapaswa kuwafundisha watu wote kwa kuwabatiza katika jina la Mungu wa Utatu na kwa kuwafundisha kutii yote ambayo Yesu ameamuru. Mitume wanaendelea mbele kwa uhakika kwamba Yesu—kama Bwana—anasimama juu yao, na kwamba Yesu—kama Imanueli—anasimama pamoja nao hadi mwisho wa enzi.</w:t>
      </w:r>
    </w:p>
    <w:p>
      <w:r/>
      <w:r>
        <w:rPr>
          <w:i/>
        </w:rPr>
        <w:t>Tazama pia</w:t>
      </w:r>
      <w:r>
        <w:t xml:space="preserve"> </w:t>
      </w:r>
      <w:r>
        <w:t>Yesu Kristo, Maisha na Mafundisho yake</w:t>
      </w:r>
      <w:r>
        <w:t xml:space="preserve">; </w:t>
      </w:r>
      <w:r>
        <w:t>Luka, Injili ya</w:t>
      </w:r>
      <w:r>
        <w:t xml:space="preserve">; </w:t>
      </w:r>
      <w:r>
        <w:t>Injili ya; Marko</w:t>
      </w:r>
      <w:r>
        <w:t xml:space="preserve">; </w:t>
      </w:r>
      <w:r>
        <w:t>Mathayo (Mtu)</w:t>
      </w:r>
      <w:r>
        <w:t xml:space="preserve">; </w:t>
      </w:r>
      <w:r>
        <w:t>Injili za Sinoptiki</w:t>
      </w:r>
      <w:r>
        <w:t>.</w:t>
      </w:r>
      <w:r/>
      <w:r/>
    </w:p>
    <w:p>
      <w:r/>
    </w:p>
    <w:p>
      <w:pPr>
        <w:pStyle w:val="Heading2"/>
      </w:pPr>
      <w:r>
        <w:t>Mathiya</w:t>
      </w:r>
      <w:r/>
    </w:p>
    <w:p>
      <w:r/>
      <w:r>
        <w:t xml:space="preserve">Mwanafunzi wa Yesu, aliyetajwa kwa jina tu katika </w:t>
      </w:r>
      <w:hyperlink r:id="rId6149">
        <w:r>
          <w:rPr>
            <w:color w:val="0000EE"/>
            <w:u w:val="single"/>
          </w:rPr>
          <w:t>Matendo 1:23–26</w:t>
        </w:r>
      </w:hyperlink>
      <w:r>
        <w:t>, alichaguliwa kuchukua nafasi ya Yuda Iskariote.</w:t>
      </w:r>
    </w:p>
    <w:p>
      <w:r/>
      <w:r>
        <w:t>Muda mfupi baada ya kupaa kwa Yesu, Petro alieleza hitaji la mtume mwingine, masharti yakiwa kwamba mgombea lazima awe mfuasi wa Yesu tangu ubatizo wake hadi kupaa kwake na awe shahidi wa ufufuo wake. Mkutano uliwasilisha wanaume wawili waliokidhi vigezo hivi: Yosefu aitwaye Barsaba, jina la pili Justus, na Mathia. Kisha walipiga kura (baadhi ya wasomi wanaamini walipiga kura za siri). Haijalishi njia gani, Mathia alichaguliwa. Baadaye, utume ulipanuliwa kujumuisha wengine kama Paulo, Androniko, na Yunia. Maandiko hayamtaji Mathia tena, ingawa mapokeo yanasema kwamba alihubiri Yudea na hatimaye alipigwa mawe hadi kufa na Wayahudi.</w:t>
      </w:r>
    </w:p>
    <w:p>
      <w:r/>
      <w:r>
        <w:rPr>
          <w:i/>
        </w:rPr>
        <w:t>Tazama pia</w:t>
      </w:r>
      <w:r>
        <w:t xml:space="preserve"> </w:t>
      </w:r>
      <w:r>
        <w:t>Mtume, Utume</w:t>
      </w:r>
      <w:r>
        <w:t>.</w:t>
      </w:r>
      <w:r/>
      <w:r/>
    </w:p>
    <w:p>
      <w:r/>
    </w:p>
    <w:p>
      <w:pPr>
        <w:pStyle w:val="Heading2"/>
      </w:pPr>
      <w:r>
        <w:t>Mavazi</w:t>
      </w:r>
      <w:r/>
    </w:p>
    <w:p>
      <w:r/>
      <w:r>
        <w:t>Mavazi yaliyotajwa katika Biblia kwa kawaida yanarejelewa kwa maneno ya jumla kama "vazi la ndani," "vazi la nje," au "kanzu." Maelezo machache yanatoa ufafanuzi maalum wa mavazi au nguo, na kwa hivyo ni muhimu kutegemea michoro, vyombo vya udongo, mapambo, sanamu, na michoro iliyochongwa ili kuonyesha mitindo ya mavazi ya kipindi hicho.</w:t>
      </w:r>
    </w:p>
    <w:p>
      <w:r/>
      <w:r>
        <w:t>Watu wengi wa kale wa Mashariki ya Karibu (ikiwa ni pamoja na Waisraeli) walifuga kondoo kabla ya kugunduliwa kwa kusokota na kusuka, na walitumia ngozi zao kwa mavazi. Baadaye, sufu iliyonyofolewa kutoka kwa kondoo na kutoka kwenye matawi ambayo manyoya yalikuwa yamekusanyika wakati wanyama walipita ilitengenezwa kuwa kitambaa kama cha felti. Sufu ilibaki kuwa mojawapo ya vitambaa muhimu zaidi kwa mavazi katika kipindi chote cha kibiblia.</w:t>
      </w:r>
    </w:p>
    <w:p>
      <w:r/>
      <w:r>
        <w:t>Wakati makabila ya Waisraeli waliokuwa wakihamahama yalipoanza kuishi kwa utulivu zaidi, kitani kililimwa. Kitani kilifumwa kuwa kitambaa ambacho kilikuwa kinatumiwa sana. Mwanzoni mwa Enzi ya Shaba ya Kati (karibu 2000 Kabla ya Kristo (KK), hariri nzuri zilianza kuingizwa kutoka China, na hariri ya porini ilizalishwa katika baadhi ya maeneo ya Mashariki ya Karibu. Pamba ilijulikana Misri, lakini haionekani kuwa ilizalishwa popote Palestina katika kipindi cha Biblia.</w:t>
      </w:r>
    </w:p>
    <w:p>
      <w:pPr>
        <w:pStyle w:val="Heading3"/>
      </w:pPr>
      <w:r>
        <w:t>Mavazi ya Kiume</w:t>
      </w:r>
    </w:p>
    <w:p>
      <w:r/>
      <w:r>
        <w:t>Mapema katika nyakati za kibiblia, kitambaa cha kiunoni kilikuwa sehemu muhimu ya mavazi ya wanaume, kilichovaliwa na watu wa tabaka zote za jamii. Kabla ya mwaka 2000 KK, aina ya kitambaa cha kiunoni pia kilikuwa mavazi ya kawaida kwa Wamisri wote, kuanzia mfanyakazi wa chini kabisa hadi Farao. Hata hivyo, katika kipindi cha baadaye, kilionekana tu kama sehemu ya mavazi ya kijeshi (</w:t>
      </w:r>
      <w:hyperlink r:id="rId6150">
        <w:r>
          <w:rPr>
            <w:color w:val="0000EE"/>
            <w:u w:val="single"/>
          </w:rPr>
          <w:t>Ez 23:15</w:t>
        </w:r>
      </w:hyperlink>
      <w:r>
        <w:t>). Vazi la ndani (kanzu au shati) lilitengenezwa kwa sufu au kitani. Lilikuwa na nafasi za shingo na mikono, na linaonekana kuwa na mikono mirefu, ingawa baadhi ya mitindo ilikuwa na mikono ya nusu. Lilivaliwa karibu na ngozi na lilianguka ama hadi magoti au, mara nyingi zaidi, hadi vifundoni, mara nyingi likiwa limefungwa kiunoni. Kitenge cha Kigiriki (“koti”) na kanzu ya Kirumi vilikuwa mavazi ya ndani ya tabia sawa. Mtu ambaye alikuwa amevaa chochote isipokuwa vazi hili la ndani alichukuliwa kuwa “uchi.” Kijana ambaye alimfuata Yesu huko Gethsemane wakati wa kukamatwa kwake labda alikuwa amevaa kwa namna hii (</w:t>
      </w:r>
      <w:hyperlink r:id="rId6151">
        <w:r>
          <w:rPr>
            <w:color w:val="0000EE"/>
            <w:u w:val="single"/>
          </w:rPr>
          <w:t>Mk 14:51–52</w:t>
        </w:r>
      </w:hyperlink>
      <w:r>
        <w:t>).</w:t>
      </w:r>
    </w:p>
    <w:p>
      <w:r/>
      <w:r>
        <w:t>Kawaida, vazi la nje lililoundwa kutoka kwa kipande cha kitambaa chenye umbo la mraba liliitwa joho au shuka. Lilikuwa na nafasi za mikono na lilitundikwa juu ya bega moja au yote mawili.</w:t>
      </w:r>
    </w:p>
    <w:p>
      <w:r/>
      <w:r>
        <w:t>Mwanamume mwebrania alionekana kuwa amevaa vibaya bila joho lake, na ilikuwa marufuku kuchukua joho la mtu mwingine kama mkopo au dhamana. Usiku, wakati mavazi mengine yalipovuliwa, joho, ambalo mara nyingi lilitengenezwa kwa ngozi ya mnyama au sufu, lilitumika kama blanketi (</w:t>
      </w:r>
      <w:hyperlink r:id="rId6152">
        <w:r>
          <w:rPr>
            <w:color w:val="0000EE"/>
            <w:u w:val="single"/>
          </w:rPr>
          <w:t>Kut 22:26–27</w:t>
        </w:r>
      </w:hyperlink>
      <w:r>
        <w:t xml:space="preserve">; </w:t>
      </w:r>
      <w:hyperlink r:id="rId6153">
        <w:r>
          <w:rPr>
            <w:color w:val="0000EE"/>
            <w:u w:val="single"/>
          </w:rPr>
          <w:t>Kumb 24:13</w:t>
        </w:r>
      </w:hyperlink>
      <w:r>
        <w:t>). Majoho yaliyotengenezwa kwa nywele za mbuzi au nywele za ngamia, kama vile Yohana Mbatizaji alivaa (</w:t>
      </w:r>
      <w:hyperlink r:id="rId1434">
        <w:r>
          <w:rPr>
            <w:color w:val="0000EE"/>
            <w:u w:val="single"/>
          </w:rPr>
          <w:t>Mt 3:4</w:t>
        </w:r>
      </w:hyperlink>
      <w:r>
        <w:t xml:space="preserve">; </w:t>
      </w:r>
      <w:hyperlink r:id="rId502">
        <w:r>
          <w:rPr>
            <w:color w:val="0000EE"/>
            <w:u w:val="single"/>
          </w:rPr>
          <w:t>Mk 1:6</w:t>
        </w:r>
      </w:hyperlink>
      <w:r>
        <w:t>), yangekuwa ya joto sana usiku.</w:t>
      </w:r>
    </w:p>
    <w:p>
      <w:r/>
      <w:r>
        <w:t>Koti ya rangi nyingi ambayo Yakobo alimpa Yosefu huenda ilikuwa shati au kanzu yenye mistari iliyotengenezwa kwa ngozi au sufu iliyosokotwa. Vazi hilo linaweza kuwa lilifungwa na ukingo wa sufu (</w:t>
      </w:r>
      <w:hyperlink r:id="rId6154">
        <w:r>
          <w:rPr>
            <w:color w:val="0000EE"/>
            <w:u w:val="single"/>
          </w:rPr>
          <w:t>Mwa 37:3</w:t>
        </w:r>
      </w:hyperlink>
      <w:r>
        <w:t>). Vazi ambalo Hana alitengeneza kila mwaka kwa ajili ya Samweli mdogo huenda lilikuwa koti au joho (</w:t>
      </w:r>
      <w:hyperlink r:id="rId5214">
        <w:r>
          <w:rPr>
            <w:color w:val="0000EE"/>
            <w:u w:val="single"/>
          </w:rPr>
          <w:t>1 Sam 2:19</w:t>
        </w:r>
      </w:hyperlink>
      <w:r>
        <w:t>).</w:t>
      </w:r>
    </w:p>
    <w:p>
      <w:r/>
      <w:r>
        <w:t>Majoho mara nyingi yalitengenezwa na pindo; ni hili ambalo mwanamke aliligusa alipomjia Yesu kwa ajili ya uponyaji (</w:t>
      </w:r>
      <w:hyperlink r:id="rId1501">
        <w:r>
          <w:rPr>
            <w:color w:val="0000EE"/>
            <w:u w:val="single"/>
          </w:rPr>
          <w:t>Mt 9:20</w:t>
        </w:r>
      </w:hyperlink>
      <w:r>
        <w:t>). Joho ambalo askari wa Kirumi walimvika Yesu kwa dhihaka ili kuashiria ufalme wake huenda lilikuwa joho la kijeshi la zambarau kama lile ambalo maafisa wa Kirumi walivaa kawaida (</w:t>
      </w:r>
      <w:hyperlink r:id="rId6155">
        <w:r>
          <w:rPr>
            <w:color w:val="0000EE"/>
            <w:u w:val="single"/>
          </w:rPr>
          <w:t>Mt 27:28–31</w:t>
        </w:r>
      </w:hyperlink>
      <w:r>
        <w:t xml:space="preserve">; </w:t>
      </w:r>
      <w:hyperlink r:id="rId6156">
        <w:r>
          <w:rPr>
            <w:color w:val="0000EE"/>
            <w:u w:val="single"/>
          </w:rPr>
          <w:t>Mk 15:17</w:t>
        </w:r>
      </w:hyperlink>
      <w:r>
        <w:t xml:space="preserve">; </w:t>
      </w:r>
      <w:hyperlink r:id="rId6157">
        <w:r>
          <w:rPr>
            <w:color w:val="0000EE"/>
            <w:u w:val="single"/>
          </w:rPr>
          <w:t>Yn 19:2</w:t>
        </w:r>
      </w:hyperlink>
      <w:r>
        <w:t>).</w:t>
      </w:r>
    </w:p>
    <w:p>
      <w:r/>
      <w:r>
        <w:t>Wagiriki walitumia neno himation kwa vazi la nje, sawa na joho lililowekwa juu ya Mwana Mpotevu (</w:t>
      </w:r>
      <w:hyperlink r:id="rId6158">
        <w:r>
          <w:rPr>
            <w:color w:val="0000EE"/>
            <w:u w:val="single"/>
          </w:rPr>
          <w:t>Lk 15:22</w:t>
        </w:r>
      </w:hyperlink>
      <w:r>
        <w:t>) wakati Baba yake alisherehekea kurudi kwa mwana kwa chakula chake bora, mavazi, na vito. Joho ambalo Paulo alivaa (</w:t>
      </w:r>
      <w:hyperlink r:id="rId6159">
        <w:r>
          <w:rPr>
            <w:color w:val="0000EE"/>
            <w:u w:val="single"/>
          </w:rPr>
          <w:t>2 Tm 4:13</w:t>
        </w:r>
      </w:hyperlink>
      <w:r>
        <w:t>) huenda lilikuwa mtindo wa duara wa joho ambao ulikuwa maarufu katika karne ya kwanza Baada ya Kristo (BK).</w:t>
      </w:r>
    </w:p>
    <w:p>
      <w:r/>
      <w:r>
        <w:t>Mavazi yalikuwa na ubora tofauti na yalionyesha cheo au ofisi (</w:t>
      </w:r>
      <w:hyperlink r:id="rId6160">
        <w:r>
          <w:rPr>
            <w:color w:val="0000EE"/>
            <w:u w:val="single"/>
          </w:rPr>
          <w:t>Is 3:6</w:t>
        </w:r>
      </w:hyperlink>
      <w:r>
        <w:t>). Waandishi na manabii walivaa mavazi maalum kuashiria taaluma zao. Eliya alivaa vazi la nabii (</w:t>
      </w:r>
      <w:hyperlink r:id="rId6161">
        <w:r>
          <w:rPr>
            <w:color w:val="0000EE"/>
            <w:u w:val="single"/>
          </w:rPr>
          <w:t>1 Fal 19:13, 19</w:t>
        </w:r>
      </w:hyperlink>
      <w:r>
        <w:t xml:space="preserve">; </w:t>
      </w:r>
      <w:hyperlink r:id="rId6162">
        <w:r>
          <w:rPr>
            <w:color w:val="0000EE"/>
            <w:u w:val="single"/>
          </w:rPr>
          <w:t>2 Fal 2:8, 13–14</w:t>
        </w:r>
      </w:hyperlink>
      <w:r>
        <w:t>). Katika nyakati za Agano Jipya, waandishi walivaa mavazi maalum (</w:t>
      </w:r>
      <w:hyperlink r:id="rId6163">
        <w:r>
          <w:rPr>
            <w:color w:val="0000EE"/>
            <w:u w:val="single"/>
          </w:rPr>
          <w:t>Mk 12:38</w:t>
        </w:r>
      </w:hyperlink>
      <w:r>
        <w:t xml:space="preserve">; </w:t>
      </w:r>
      <w:hyperlink r:id="rId3409">
        <w:r>
          <w:rPr>
            <w:color w:val="0000EE"/>
            <w:u w:val="single"/>
          </w:rPr>
          <w:t>Lk 20:46</w:t>
        </w:r>
      </w:hyperlink>
      <w:r>
        <w:t>).</w:t>
      </w:r>
    </w:p>
    <w:p>
      <w:r/>
      <w:r>
        <w:t>Kristo na wanafunzi wake huenda walivaa kanzu na viatu vya ngozi, na kubeba mabegi ya pesa na fimbo (</w:t>
      </w:r>
      <w:hyperlink r:id="rId6164">
        <w:r>
          <w:rPr>
            <w:color w:val="0000EE"/>
            <w:u w:val="single"/>
          </w:rPr>
          <w:t>Mt 10:9–10</w:t>
        </w:r>
      </w:hyperlink>
      <w:r>
        <w:t xml:space="preserve">; </w:t>
      </w:r>
      <w:hyperlink r:id="rId6165">
        <w:r>
          <w:rPr>
            <w:color w:val="0000EE"/>
            <w:u w:val="single"/>
          </w:rPr>
          <w:t>Mk 6:8</w:t>
        </w:r>
      </w:hyperlink>
      <w:r>
        <w:t xml:space="preserve">; </w:t>
      </w:r>
      <w:hyperlink r:id="rId6166">
        <w:r>
          <w:rPr>
            <w:color w:val="0000EE"/>
            <w:u w:val="single"/>
          </w:rPr>
          <w:t>Lk 9:3</w:t>
        </w:r>
      </w:hyperlink>
      <w:r>
        <w:t xml:space="preserve">; </w:t>
      </w:r>
      <w:hyperlink r:id="rId6167">
        <w:r>
          <w:rPr>
            <w:color w:val="0000EE"/>
            <w:u w:val="single"/>
          </w:rPr>
          <w:t>10:4</w:t>
        </w:r>
      </w:hyperlink>
      <w:r>
        <w:t>). Wakati askari wa Kirumi waligawana mavazi ya Yesu baada ya kusulubiwa (</w:t>
      </w:r>
      <w:hyperlink r:id="rId6168">
        <w:r>
          <w:rPr>
            <w:color w:val="0000EE"/>
            <w:u w:val="single"/>
          </w:rPr>
          <w:t>Yn 19:23–24</w:t>
        </w:r>
      </w:hyperlink>
      <w:r>
        <w:t>), walipiga kura kwa ajili ya vazi la ndani, lililofumwa bila mshono wowote na huenda lilitengenezwa kwa sufu. Hii ilikuwa ni mojawapo ya mavazi ya thamani zaidi ya Yesu.</w:t>
      </w:r>
    </w:p>
    <w:p>
      <w:pPr>
        <w:pStyle w:val="Heading3"/>
      </w:pPr>
      <w:r>
        <w:t>Viatu</w:t>
      </w:r>
    </w:p>
    <w:p>
      <w:r/>
      <w:r>
        <w:t>Katika nyakati za Biblia, viatu vilijumuisha viatu na ndara, ambavyo vilikuwa sehemu muhimu ya mavazi ya mtu (</w:t>
      </w:r>
      <w:hyperlink r:id="rId6169">
        <w:r>
          <w:rPr>
            <w:color w:val="0000EE"/>
            <w:u w:val="single"/>
          </w:rPr>
          <w:t>2 Mambo ya Nyakati 28:15</w:t>
        </w:r>
      </w:hyperlink>
      <w:r>
        <w:t xml:space="preserve">; </w:t>
      </w:r>
      <w:hyperlink r:id="rId6170">
        <w:r>
          <w:rPr>
            <w:color w:val="0000EE"/>
            <w:u w:val="single"/>
          </w:rPr>
          <w:t>Matendo 12:8</w:t>
        </w:r>
      </w:hyperlink>
      <w:r>
        <w:t>). Wakati mwingine ndara zilikuwa na soli za mbao, lakini mara nyingi zilikuwa za ngozi. Wakati mwingine zilikuwa na sehemu ya mbele iliyofungwa huku nyuma ikiwa wazi. Sehemu ya juu mara nyingi ilitengenezwa kwa vipande vya ngozi vilivyofunguka, na wakati mwingine ndara zilikuwa na soli tu na kamba zilizofungwa kuzunguka mguu au kifundo cha mguu. Ndara za mwanamke zilionekana kuwa sehemu ya kuvutia na ya mtindo katika mavazi yake (</w:t>
      </w:r>
      <w:hyperlink r:id="rId6171">
        <w:r>
          <w:rPr>
            <w:color w:val="0000EE"/>
            <w:u w:val="single"/>
          </w:rPr>
          <w:t>Yudith 10:4</w:t>
        </w:r>
      </w:hyperlink>
      <w:r>
        <w:t xml:space="preserve">; </w:t>
      </w:r>
      <w:hyperlink r:id="rId6172">
        <w:r>
          <w:rPr>
            <w:color w:val="0000EE"/>
            <w:u w:val="single"/>
          </w:rPr>
          <w:t>16:9</w:t>
        </w:r>
      </w:hyperlink>
      <w:r>
        <w:t>).</w:t>
      </w:r>
    </w:p>
    <w:p>
      <w:r/>
      <w:r>
        <w:t>Kwenye safari ndefu kupitia nchi, viatu vya mtu vinaweza kubebwa na kuhifadhiwa kwa ajili ya kufika katika mji unaofuata, ili visichakae. (Kuwa peku katika mji au jiji ilikuwa ishara ya umaskini uliokithiri.) Kwa kuwa viatu vilikuwa wazi sana kwa muundo, mtu anaweza kuelewa kwa urahisi umuhimu wa kuosha miguu ya mgeni kama sehemu ya ibada.</w:t>
      </w:r>
    </w:p>
    <w:p>
      <w:r/>
      <w:r>
        <w:t>Viatu havikuvaliwa katika hekalu au kwenye ardhi yoyote takatifu (</w:t>
      </w:r>
      <w:hyperlink r:id="rId6173">
        <w:r>
          <w:rPr>
            <w:color w:val="0000EE"/>
            <w:u w:val="single"/>
          </w:rPr>
          <w:t>Kut 3:5</w:t>
        </w:r>
      </w:hyperlink>
      <w:r>
        <w:t xml:space="preserve">; </w:t>
      </w:r>
      <w:hyperlink r:id="rId6174">
        <w:r>
          <w:rPr>
            <w:color w:val="0000EE"/>
            <w:u w:val="single"/>
          </w:rPr>
          <w:t>Yosh 5:15</w:t>
        </w:r>
      </w:hyperlink>
      <w:r>
        <w:t>) na pia vilivuliwa mtu alipokuwa ndani ya nyumba. Ilikuwa desturi kuvua viatu wakati wa maombolezo. Viatu ambavyo Waisraeli walivaa katika safari zao za nyikani havikuchakaa (</w:t>
      </w:r>
      <w:hyperlink r:id="rId6175">
        <w:r>
          <w:rPr>
            <w:color w:val="0000EE"/>
            <w:u w:val="single"/>
          </w:rPr>
          <w:t>Kumb 29:5</w:t>
        </w:r>
      </w:hyperlink>
      <w:r>
        <w:t>).</w:t>
      </w:r>
    </w:p>
    <w:p>
      <w:r/>
      <w:r>
        <w:rPr>
          <w:i/>
        </w:rPr>
        <w:t>Tazama pia</w:t>
      </w:r>
      <w:r>
        <w:t xml:space="preserve"> </w:t>
      </w:r>
      <w:r>
        <w:t>Nguo na Utengenezaji wake</w:t>
      </w:r>
      <w:r>
        <w:t>.</w:t>
      </w:r>
      <w:r/>
      <w:r/>
    </w:p>
    <w:p>
      <w:r/>
    </w:p>
    <w:p>
      <w:pPr>
        <w:pStyle w:val="Heading2"/>
      </w:pPr>
      <w:r>
        <w:t>Mawe, Ya Thamani</w:t>
      </w:r>
      <w:r/>
    </w:p>
    <w:p>
      <w:r/>
      <w:r>
        <w:t xml:space="preserve">Orodha ndefu ya vito vya thamani vilivyotumika katika nyakati za Agano la Kale inapatikana katika </w:t>
      </w:r>
      <w:hyperlink r:id="rId6176">
        <w:r>
          <w:rPr>
            <w:color w:val="0000EE"/>
            <w:u w:val="single"/>
          </w:rPr>
          <w:t>Kutoka 28:17–20</w:t>
        </w:r>
      </w:hyperlink>
      <w:r>
        <w:t xml:space="preserve"> na </w:t>
      </w:r>
      <w:hyperlink r:id="rId6177">
        <w:r>
          <w:rPr>
            <w:color w:val="0000EE"/>
            <w:u w:val="single"/>
          </w:rPr>
          <w:t>39:10–13</w:t>
        </w:r>
      </w:hyperlink>
      <w:r>
        <w:t xml:space="preserve">, ambapo safu nne za mawe matatu, kila moja ikiwa na jina la moja ya makabila 12 ya Israeli, yaliwekwa kwenye kifua cha kuhani mkuu. Orodha nyingine zinapatikana katika </w:t>
      </w:r>
      <w:hyperlink r:id="rId3754">
        <w:r>
          <w:rPr>
            <w:color w:val="0000EE"/>
            <w:u w:val="single"/>
          </w:rPr>
          <w:t>Ezekieli 28:13</w:t>
        </w:r>
      </w:hyperlink>
      <w:r>
        <w:t xml:space="preserve"> na </w:t>
      </w:r>
      <w:hyperlink r:id="rId6178">
        <w:r>
          <w:rPr>
            <w:color w:val="0000EE"/>
            <w:u w:val="single"/>
          </w:rPr>
          <w:t>Ufunuo 21:19–21</w:t>
        </w:r>
      </w:hyperlink>
      <w:r>
        <w:t>. Ni vigumu kutambua kwa usahihi mawe haya yote, kwani tafsiri sahihi si mara zote inawezekana. Baadhi ya tofauti za tafsiri zinaonyeshwa katika orodha ifuatayo, kama ilivyotafsiriwa katika rsv:</w:t>
      </w:r>
    </w:p>
    <w:p>
      <w:r/>
      <w:r>
        <w:t>1. Agate, oksidi ya siliconi, ni aina ya quartz inayopitisha mwanga na ina tabaka za rangi mbalimbali (</w:t>
      </w:r>
      <w:hyperlink r:id="rId6179">
        <w:r>
          <w:rPr>
            <w:color w:val="0000EE"/>
            <w:u w:val="single"/>
          </w:rPr>
          <w:t>Kut 28:19</w:t>
        </w:r>
      </w:hyperlink>
      <w:r>
        <w:t xml:space="preserve">; </w:t>
      </w:r>
      <w:hyperlink r:id="rId6180">
        <w:r>
          <w:rPr>
            <w:color w:val="0000EE"/>
            <w:u w:val="single"/>
          </w:rPr>
          <w:t>39:12</w:t>
        </w:r>
      </w:hyperlink>
      <w:r>
        <w:t xml:space="preserve">; </w:t>
      </w:r>
      <w:hyperlink r:id="rId6181">
        <w:r>
          <w:rPr>
            <w:color w:val="0000EE"/>
            <w:u w:val="single"/>
          </w:rPr>
          <w:t>Isa 54:12</w:t>
        </w:r>
      </w:hyperlink>
      <w:r>
        <w:t xml:space="preserve">; </w:t>
      </w:r>
      <w:hyperlink r:id="rId6182">
        <w:r>
          <w:rPr>
            <w:color w:val="0000EE"/>
            <w:u w:val="single"/>
          </w:rPr>
          <w:t>Ufu 21:19</w:t>
        </w:r>
      </w:hyperlink>
      <w:r>
        <w:t>).</w:t>
      </w:r>
    </w:p>
    <w:p>
      <w:r/>
      <w:r>
        <w:t>2. Alabasta ni aina ya kalsiamu kabonati (jipsamu) yenye chembe ndogo ndogo na mistari, mara nyingi nyeupe na inayopenya mwanga. Ilitumika sana katika nyakati za Biblia kwa ajili ya mitungi ya mapambo, bakuli, vyungu vya kohl, sanamu, mitungi ya manukato, na kadhalika (</w:t>
      </w:r>
      <w:hyperlink r:id="rId6183">
        <w:r>
          <w:rPr>
            <w:color w:val="0000EE"/>
            <w:u w:val="single"/>
          </w:rPr>
          <w:t>Sg 5:15</w:t>
        </w:r>
      </w:hyperlink>
      <w:r>
        <w:t xml:space="preserve">; </w:t>
      </w:r>
      <w:hyperlink r:id="rId3510">
        <w:r>
          <w:rPr>
            <w:color w:val="0000EE"/>
            <w:u w:val="single"/>
          </w:rPr>
          <w:t>Mt 26:7</w:t>
        </w:r>
      </w:hyperlink>
      <w:r>
        <w:t xml:space="preserve">; </w:t>
      </w:r>
      <w:hyperlink r:id="rId2793">
        <w:r>
          <w:rPr>
            <w:color w:val="0000EE"/>
            <w:u w:val="single"/>
          </w:rPr>
          <w:t>Mk 14:3</w:t>
        </w:r>
      </w:hyperlink>
      <w:r>
        <w:t xml:space="preserve">; </w:t>
      </w:r>
      <w:hyperlink r:id="rId6184">
        <w:r>
          <w:rPr>
            <w:color w:val="0000EE"/>
            <w:u w:val="single"/>
          </w:rPr>
          <w:t>Lk 7:37</w:t>
        </w:r>
      </w:hyperlink>
      <w:r>
        <w:t>).</w:t>
      </w:r>
    </w:p>
    <w:p>
      <w:r/>
      <w:r>
        <w:t>3. Ametisti ni oksidi ya siliconi, aina ya quartz yenye rangi ya zambarau au zambarau ya fuwele inayopenya (</w:t>
      </w:r>
      <w:hyperlink r:id="rId6179">
        <w:r>
          <w:rPr>
            <w:color w:val="0000EE"/>
            <w:u w:val="single"/>
          </w:rPr>
          <w:t>Kut 28:19</w:t>
        </w:r>
      </w:hyperlink>
      <w:r>
        <w:t xml:space="preserve">; </w:t>
      </w:r>
      <w:hyperlink r:id="rId6180">
        <w:r>
          <w:rPr>
            <w:color w:val="0000EE"/>
            <w:u w:val="single"/>
          </w:rPr>
          <w:t>39:12</w:t>
        </w:r>
      </w:hyperlink>
      <w:r>
        <w:t xml:space="preserve">; </w:t>
      </w:r>
      <w:hyperlink r:id="rId6185">
        <w:r>
          <w:rPr>
            <w:color w:val="0000EE"/>
            <w:u w:val="single"/>
          </w:rPr>
          <w:t>Ufu 21:20</w:t>
        </w:r>
      </w:hyperlink>
      <w:r>
        <w:t>).</w:t>
      </w:r>
    </w:p>
    <w:p>
      <w:r/>
      <w:r>
        <w:t>4. Beryl, silikati ya alumini (</w:t>
      </w:r>
      <w:hyperlink r:id="rId6186">
        <w:r>
          <w:rPr>
            <w:color w:val="0000EE"/>
            <w:u w:val="single"/>
          </w:rPr>
          <w:t>Kut 28:20</w:t>
        </w:r>
      </w:hyperlink>
      <w:r>
        <w:t xml:space="preserve">; </w:t>
      </w:r>
      <w:hyperlink r:id="rId6187">
        <w:r>
          <w:rPr>
            <w:color w:val="0000EE"/>
            <w:u w:val="single"/>
          </w:rPr>
          <w:t>39:13</w:t>
        </w:r>
      </w:hyperlink>
      <w:r>
        <w:t xml:space="preserve">; </w:t>
      </w:r>
      <w:hyperlink r:id="rId6188">
        <w:r>
          <w:rPr>
            <w:color w:val="0000EE"/>
            <w:u w:val="single"/>
          </w:rPr>
          <w:t>Wim 5:14</w:t>
        </w:r>
      </w:hyperlink>
      <w:r>
        <w:t xml:space="preserve">; </w:t>
      </w:r>
      <w:hyperlink r:id="rId6189">
        <w:r>
          <w:rPr>
            <w:color w:val="0000EE"/>
            <w:u w:val="single"/>
          </w:rPr>
          <w:t>Dan 10:6</w:t>
        </w:r>
      </w:hyperlink>
      <w:r>
        <w:t>). Kwa kawaida ni ya kijani kibichi kwa rangi (</w:t>
      </w:r>
      <w:hyperlink r:id="rId6185">
        <w:r>
          <w:rPr>
            <w:color w:val="0000EE"/>
            <w:u w:val="single"/>
          </w:rPr>
          <w:t>Ufu 21:20</w:t>
        </w:r>
      </w:hyperlink>
      <w:r>
        <w:t>), lakini inaweza pia kuwa ya bluu, nyeupe, au ya dhahabu na inaweza kuwa isiyo na uwazi au yenye uwazi—aina ya mwisho ikiwa ni pamoja na vito vya emerald na aquamarine.</w:t>
      </w:r>
    </w:p>
    <w:p>
      <w:pPr>
        <w:pStyle w:val="ListNumber"/>
        <w:spacing w:line="240" w:lineRule="auto"/>
        <w:ind w:left="720"/>
      </w:pPr>
      <w:r/>
      <w:r>
        <w:rPr>
          <w:b/>
        </w:rPr>
        <w:t>Carbuncle.</w:t>
      </w:r>
      <w:r>
        <w:t xml:space="preserve"> Tazama </w:t>
      </w:r>
      <w:r>
        <w:rPr>
          <w:b/>
        </w:rPr>
        <w:t>Zamuridi</w:t>
      </w:r>
      <w:r>
        <w:t xml:space="preserve"> hapa chini.</w:t>
      </w:r>
    </w:p>
    <w:p>
      <w:r/>
      <w:r>
        <w:t>6. Carnelian, oksidi ya siliconi yenye rangi nyekundu. Katika tafsiri, mara nyingine inafananishwa na sardius (</w:t>
      </w:r>
      <w:hyperlink r:id="rId6190">
        <w:r>
          <w:rPr>
            <w:color w:val="0000EE"/>
            <w:u w:val="single"/>
          </w:rPr>
          <w:t>Kut 28:17</w:t>
        </w:r>
      </w:hyperlink>
      <w:r>
        <w:t xml:space="preserve">; </w:t>
      </w:r>
      <w:hyperlink r:id="rId6191">
        <w:r>
          <w:rPr>
            <w:color w:val="0000EE"/>
            <w:u w:val="single"/>
          </w:rPr>
          <w:t>39:10</w:t>
        </w:r>
      </w:hyperlink>
      <w:r>
        <w:t xml:space="preserve">; </w:t>
      </w:r>
      <w:hyperlink r:id="rId3754">
        <w:r>
          <w:rPr>
            <w:color w:val="0000EE"/>
            <w:u w:val="single"/>
          </w:rPr>
          <w:t>Eze 28:13</w:t>
        </w:r>
      </w:hyperlink>
      <w:r>
        <w:t>), aina ya quartz yenye rangi ya kahawia au nyekundu (</w:t>
      </w:r>
      <w:hyperlink r:id="rId6192">
        <w:r>
          <w:rPr>
            <w:color w:val="0000EE"/>
            <w:u w:val="single"/>
          </w:rPr>
          <w:t>Ufu 4:3</w:t>
        </w:r>
      </w:hyperlink>
      <w:r>
        <w:t xml:space="preserve">; </w:t>
      </w:r>
      <w:hyperlink r:id="rId6185">
        <w:r>
          <w:rPr>
            <w:color w:val="0000EE"/>
            <w:u w:val="single"/>
          </w:rPr>
          <w:t>21:20</w:t>
        </w:r>
      </w:hyperlink>
      <w:r>
        <w:t>).</w:t>
      </w:r>
    </w:p>
    <w:p>
      <w:r/>
      <w:r>
        <w:t>7. Chalcedony. Angalia Agate hapo juu.</w:t>
      </w:r>
    </w:p>
    <w:p>
      <w:r/>
      <w:r>
        <w:t>8. Chrysolite, fluosilicate ya alumini, yenye rangi ya manjano (</w:t>
      </w:r>
      <w:hyperlink r:id="rId6185">
        <w:r>
          <w:rPr>
            <w:color w:val="0000EE"/>
            <w:u w:val="single"/>
          </w:rPr>
          <w:t>Ufu 21:20</w:t>
        </w:r>
      </w:hyperlink>
      <w:r>
        <w:t>), huenda inafanana na topazi (</w:t>
      </w:r>
      <w:hyperlink r:id="rId6190">
        <w:r>
          <w:rPr>
            <w:color w:val="0000EE"/>
            <w:u w:val="single"/>
          </w:rPr>
          <w:t>Kut 28:17</w:t>
        </w:r>
      </w:hyperlink>
      <w:r>
        <w:t>) au berili (</w:t>
      </w:r>
      <w:hyperlink r:id="rId6193">
        <w:r>
          <w:rPr>
            <w:color w:val="0000EE"/>
            <w:u w:val="single"/>
          </w:rPr>
          <w:t>Eze 1:16</w:t>
        </w:r>
      </w:hyperlink>
      <w:r>
        <w:t xml:space="preserve">; </w:t>
      </w:r>
      <w:hyperlink r:id="rId6194">
        <w:r>
          <w:rPr>
            <w:color w:val="0000EE"/>
            <w:u w:val="single"/>
          </w:rPr>
          <w:t>10:9</w:t>
        </w:r>
      </w:hyperlink>
      <w:r>
        <w:t xml:space="preserve">; </w:t>
      </w:r>
      <w:hyperlink r:id="rId3754">
        <w:r>
          <w:rPr>
            <w:color w:val="0000EE"/>
            <w:u w:val="single"/>
          </w:rPr>
          <w:t>28:13</w:t>
        </w:r>
      </w:hyperlink>
      <w:r>
        <w:t>).</w:t>
      </w:r>
    </w:p>
    <w:p>
      <w:r/>
      <w:r>
        <w:t>9. Chrysoprase, chalcedony ya kijani kibichi yenye madoa ya nikeli, hutumika sana katika vito vya mapambo (</w:t>
      </w:r>
      <w:hyperlink r:id="rId6185">
        <w:r>
          <w:rPr>
            <w:color w:val="0000EE"/>
            <w:u w:val="single"/>
          </w:rPr>
          <w:t>Ufu 21:20</w:t>
        </w:r>
      </w:hyperlink>
      <w:r>
        <w:t>).</w:t>
      </w:r>
    </w:p>
    <w:p>
      <w:r/>
      <w:r>
        <w:t>10. Koral ni mifupa migumu ya chokaa inayotokana na aina mbalimbali za wanyama wa baharini, ambayo hupatikana katika rangi tofauti kama nyekundu, nyeupe, na nyeusi. Sio jiwe halisi (</w:t>
      </w:r>
      <w:hyperlink r:id="rId6195">
        <w:r>
          <w:rPr>
            <w:color w:val="0000EE"/>
            <w:u w:val="single"/>
          </w:rPr>
          <w:t>Ay 28:18</w:t>
        </w:r>
      </w:hyperlink>
      <w:r>
        <w:t xml:space="preserve">; </w:t>
      </w:r>
      <w:hyperlink r:id="rId6196">
        <w:r>
          <w:rPr>
            <w:color w:val="0000EE"/>
            <w:u w:val="single"/>
          </w:rPr>
          <w:t>Eze 27:16</w:t>
        </w:r>
      </w:hyperlink>
      <w:r>
        <w:t>).</w:t>
      </w:r>
    </w:p>
    <w:p>
      <w:r/>
      <w:r>
        <w:t>11. Kioo, quartz ya fuwele iliyo wazi na angavu (</w:t>
      </w:r>
      <w:hyperlink r:id="rId6195">
        <w:r>
          <w:rPr>
            <w:color w:val="0000EE"/>
            <w:u w:val="single"/>
          </w:rPr>
          <w:t>Ay 28:18</w:t>
        </w:r>
      </w:hyperlink>
      <w:r>
        <w:t xml:space="preserve">). Katika </w:t>
      </w:r>
      <w:hyperlink r:id="rId6197">
        <w:r>
          <w:rPr>
            <w:color w:val="0000EE"/>
            <w:u w:val="single"/>
          </w:rPr>
          <w:t>Ufunuo 4:6</w:t>
        </w:r>
      </w:hyperlink>
      <w:r>
        <w:t xml:space="preserve">, </w:t>
      </w:r>
      <w:hyperlink r:id="rId6198">
        <w:r>
          <w:rPr>
            <w:color w:val="0000EE"/>
            <w:u w:val="single"/>
          </w:rPr>
          <w:t>21:11</w:t>
        </w:r>
      </w:hyperlink>
      <w:r>
        <w:t xml:space="preserve">, na </w:t>
      </w:r>
      <w:hyperlink r:id="rId4164">
        <w:r>
          <w:rPr>
            <w:color w:val="0000EE"/>
            <w:u w:val="single"/>
          </w:rPr>
          <w:t>22:1</w:t>
        </w:r>
      </w:hyperlink>
      <w:r>
        <w:t xml:space="preserve"> neno la Kigiriki krystallon linaweza kumaanisha kioo cha mwamba au hata barafu.</w:t>
      </w:r>
    </w:p>
    <w:p>
      <w:r/>
      <w:r>
        <w:t>12. Almasi, jiwe la utambulisho usio hakika (</w:t>
      </w:r>
      <w:hyperlink r:id="rId6199">
        <w:r>
          <w:rPr>
            <w:color w:val="0000EE"/>
            <w:u w:val="single"/>
          </w:rPr>
          <w:t>Kutoka 28:18</w:t>
        </w:r>
      </w:hyperlink>
      <w:r>
        <w:t xml:space="preserve">; </w:t>
      </w:r>
      <w:hyperlink r:id="rId6200">
        <w:r>
          <w:rPr>
            <w:color w:val="0000EE"/>
            <w:u w:val="single"/>
          </w:rPr>
          <w:t>39:11</w:t>
        </w:r>
      </w:hyperlink>
      <w:r>
        <w:t xml:space="preserve">; </w:t>
      </w:r>
      <w:hyperlink r:id="rId3754">
        <w:r>
          <w:rPr>
            <w:color w:val="0000EE"/>
            <w:u w:val="single"/>
          </w:rPr>
          <w:t>Ezekieli 28:13</w:t>
        </w:r>
      </w:hyperlink>
      <w:r>
        <w:t xml:space="preserve">). Huenda si sawa na almasi ya kisasa. Katika </w:t>
      </w:r>
      <w:hyperlink r:id="rId5108">
        <w:r>
          <w:rPr>
            <w:color w:val="0000EE"/>
            <w:u w:val="single"/>
          </w:rPr>
          <w:t>Yeremia 17:1</w:t>
        </w:r>
      </w:hyperlink>
      <w:r>
        <w:t>, almasi ilikuwa labda aina ya korundum, dutu ngumu sana.</w:t>
      </w:r>
    </w:p>
    <w:p>
      <w:r/>
      <w:r>
        <w:t>13. Zamaradi, labda jiwe la kijani kama zamaradi ya kisasa (</w:t>
      </w:r>
      <w:hyperlink r:id="rId6199">
        <w:r>
          <w:rPr>
            <w:color w:val="0000EE"/>
            <w:u w:val="single"/>
          </w:rPr>
          <w:t>Kut 28:18</w:t>
        </w:r>
      </w:hyperlink>
      <w:r>
        <w:t xml:space="preserve">; </w:t>
      </w:r>
      <w:hyperlink r:id="rId6200">
        <w:r>
          <w:rPr>
            <w:color w:val="0000EE"/>
            <w:u w:val="single"/>
          </w:rPr>
          <w:t>39:11</w:t>
        </w:r>
      </w:hyperlink>
      <w:r>
        <w:t xml:space="preserve">; </w:t>
      </w:r>
      <w:hyperlink r:id="rId6196">
        <w:r>
          <w:rPr>
            <w:color w:val="0000EE"/>
            <w:u w:val="single"/>
          </w:rPr>
          <w:t>Eze 27:16</w:t>
        </w:r>
      </w:hyperlink>
      <w:r>
        <w:t xml:space="preserve">; </w:t>
      </w:r>
      <w:hyperlink r:id="rId3754">
        <w:r>
          <w:rPr>
            <w:color w:val="0000EE"/>
            <w:u w:val="single"/>
          </w:rPr>
          <w:t>28:13</w:t>
        </w:r>
      </w:hyperlink>
      <w:r>
        <w:t xml:space="preserve">). Septuaginta inapendekeza jiwe la zambarau kama garneti. Katika Agano Jipya, smaragdinos katika </w:t>
      </w:r>
      <w:hyperlink r:id="rId6192">
        <w:r>
          <w:rPr>
            <w:color w:val="0000EE"/>
            <w:u w:val="single"/>
          </w:rPr>
          <w:t>Ufunuo 4:3</w:t>
        </w:r>
      </w:hyperlink>
      <w:r>
        <w:t xml:space="preserve"> na smaragdos katika </w:t>
      </w:r>
      <w:hyperlink r:id="rId6182">
        <w:r>
          <w:rPr>
            <w:color w:val="0000EE"/>
            <w:u w:val="single"/>
          </w:rPr>
          <w:t>Ufunuo 21:19</w:t>
        </w:r>
      </w:hyperlink>
      <w:r>
        <w:t xml:space="preserve"> inapendekeza zamaradi.</w:t>
      </w:r>
    </w:p>
    <w:p>
      <w:r/>
      <w:r>
        <w:t>14. Yasinthi, labda zircon yenye rangi nyekundu-machungwa au jiwe la bluu kama turquoise, amethisto, au yakuti (</w:t>
      </w:r>
      <w:hyperlink r:id="rId6179">
        <w:r>
          <w:rPr>
            <w:color w:val="0000EE"/>
            <w:u w:val="single"/>
          </w:rPr>
          <w:t>Kutoka 28:19</w:t>
        </w:r>
      </w:hyperlink>
      <w:r>
        <w:t xml:space="preserve">; </w:t>
      </w:r>
      <w:hyperlink r:id="rId6180">
        <w:r>
          <w:rPr>
            <w:color w:val="0000EE"/>
            <w:u w:val="single"/>
          </w:rPr>
          <w:t>39:12</w:t>
        </w:r>
      </w:hyperlink>
      <w:r>
        <w:t xml:space="preserve">). Katika </w:t>
      </w:r>
      <w:hyperlink r:id="rId6185">
        <w:r>
          <w:rPr>
            <w:color w:val="0000EE"/>
            <w:u w:val="single"/>
          </w:rPr>
          <w:t>Ufunuo 21:20</w:t>
        </w:r>
      </w:hyperlink>
      <w:r>
        <w:t>, huakinthos ni jiwe la bluu. Utambulisho halisi hauna uhakika.</w:t>
      </w:r>
    </w:p>
    <w:p>
      <w:r/>
      <w:r>
        <w:t>15. Jasper ni dutu ndogo isiyo na uwazi, mara nyingi yenye rangi kali ya quartz ya fuwele (</w:t>
      </w:r>
      <w:hyperlink r:id="rId6186">
        <w:r>
          <w:rPr>
            <w:color w:val="0000EE"/>
            <w:u w:val="single"/>
          </w:rPr>
          <w:t>Kut 28:20</w:t>
        </w:r>
      </w:hyperlink>
      <w:r>
        <w:t xml:space="preserve">; </w:t>
      </w:r>
      <w:hyperlink r:id="rId6187">
        <w:r>
          <w:rPr>
            <w:color w:val="0000EE"/>
            <w:u w:val="single"/>
          </w:rPr>
          <w:t>39:13</w:t>
        </w:r>
      </w:hyperlink>
      <w:r>
        <w:t>). Katika Agano Jipya, neno la Kigiriki iaspis (</w:t>
      </w:r>
      <w:hyperlink r:id="rId6192">
        <w:r>
          <w:rPr>
            <w:color w:val="0000EE"/>
            <w:u w:val="single"/>
          </w:rPr>
          <w:t>Ufu 4:3</w:t>
        </w:r>
      </w:hyperlink>
      <w:r>
        <w:t xml:space="preserve">; </w:t>
      </w:r>
      <w:hyperlink r:id="rId6201">
        <w:r>
          <w:rPr>
            <w:color w:val="0000EE"/>
            <w:u w:val="single"/>
          </w:rPr>
          <w:t>21:11, 18–19</w:t>
        </w:r>
      </w:hyperlink>
      <w:r>
        <w:t>) linamaanisha quartz ya kijani.</w:t>
      </w:r>
    </w:p>
    <w:p>
      <w:r/>
      <w:r>
        <w:t>16. Lapis lazuli, jiwe lenye rangi ya bluu ya kina; ni kiwanja cha sodiamu, alumini, kalsiamu, sulfuri, na fedha kinachojumuisha mchanganyiko wa madini kadhaa. Kwa kawaida huwa na madoa ya dhahabu ya Ironi pyrites na ilitumiwa sana kwa madhumuni ya mapambo katika ulimwengu wa kale. Inafanana na yakuti.</w:t>
      </w:r>
    </w:p>
    <w:p>
      <w:r/>
      <w:r>
        <w:t>17. Marumaru ni chokaa iliyokristalishwa kutokana na mabadiliko ya kijiolojia, ambayo inaweza kupigwa msasa kwa hali ya juu, inadumu na inafaa kwa madhumuni ya ujenzi (</w:t>
      </w:r>
      <w:hyperlink r:id="rId6202">
        <w:r>
          <w:rPr>
            <w:color w:val="0000EE"/>
            <w:u w:val="single"/>
          </w:rPr>
          <w:t>1 Mambo ya Nyakati 29:2</w:t>
        </w:r>
      </w:hyperlink>
      <w:r>
        <w:t xml:space="preserve">; </w:t>
      </w:r>
      <w:hyperlink r:id="rId6203">
        <w:r>
          <w:rPr>
            <w:color w:val="0000EE"/>
            <w:u w:val="single"/>
          </w:rPr>
          <w:t>Esta 1:6</w:t>
        </w:r>
      </w:hyperlink>
      <w:r>
        <w:t xml:space="preserve">; </w:t>
      </w:r>
      <w:hyperlink r:id="rId5091">
        <w:r>
          <w:rPr>
            <w:color w:val="0000EE"/>
            <w:u w:val="single"/>
          </w:rPr>
          <w:t>Ufunuo 18:12</w:t>
        </w:r>
      </w:hyperlink>
      <w:r>
        <w:t>).</w:t>
      </w:r>
    </w:p>
    <w:p>
      <w:r/>
      <w:r>
        <w:t>18. Oniksi, quartz inayojumuisha tabaka au mikanda iliyonyooka ambayo inatofautiana kwa rangi (</w:t>
      </w:r>
      <w:hyperlink r:id="rId990">
        <w:r>
          <w:rPr>
            <w:color w:val="0000EE"/>
            <w:u w:val="single"/>
          </w:rPr>
          <w:t>Mwa 2:12</w:t>
        </w:r>
      </w:hyperlink>
      <w:r>
        <w:t xml:space="preserve">; </w:t>
      </w:r>
      <w:hyperlink r:id="rId6204">
        <w:r>
          <w:rPr>
            <w:color w:val="0000EE"/>
            <w:u w:val="single"/>
          </w:rPr>
          <w:t>Kut 25:7</w:t>
        </w:r>
      </w:hyperlink>
      <w:r>
        <w:t xml:space="preserve">; </w:t>
      </w:r>
      <w:hyperlink r:id="rId6205">
        <w:r>
          <w:rPr>
            <w:color w:val="0000EE"/>
            <w:u w:val="single"/>
          </w:rPr>
          <w:t>28:9, 20</w:t>
        </w:r>
      </w:hyperlink>
      <w:r>
        <w:t xml:space="preserve">; </w:t>
      </w:r>
      <w:hyperlink r:id="rId6206">
        <w:r>
          <w:rPr>
            <w:color w:val="0000EE"/>
            <w:u w:val="single"/>
          </w:rPr>
          <w:t>39:6, 13</w:t>
        </w:r>
      </w:hyperlink>
      <w:r>
        <w:t xml:space="preserve">; </w:t>
      </w:r>
      <w:hyperlink r:id="rId6202">
        <w:r>
          <w:rPr>
            <w:color w:val="0000EE"/>
            <w:u w:val="single"/>
          </w:rPr>
          <w:t>1 Nya 29:2</w:t>
        </w:r>
      </w:hyperlink>
      <w:r>
        <w:t xml:space="preserve">; </w:t>
      </w:r>
      <w:hyperlink r:id="rId6207">
        <w:r>
          <w:rPr>
            <w:color w:val="0000EE"/>
            <w:u w:val="single"/>
          </w:rPr>
          <w:t>Ayu 28:16</w:t>
        </w:r>
      </w:hyperlink>
      <w:r>
        <w:t xml:space="preserve">; </w:t>
      </w:r>
      <w:hyperlink r:id="rId3754">
        <w:r>
          <w:rPr>
            <w:color w:val="0000EE"/>
            <w:u w:val="single"/>
          </w:rPr>
          <w:t>Eze 28:13</w:t>
        </w:r>
      </w:hyperlink>
      <w:r>
        <w:t>). Tazama Sardonyx hapa chini.</w:t>
      </w:r>
    </w:p>
    <w:p>
      <w:r/>
      <w:r>
        <w:t>19. Lulu ni dutu ngumu laini, nyeupe au yenye rangi mbalimbali, inayokua kwenye ganda la aina mbalimbali za moluska wenye maganda mawili. Katika NT, "lulu" zinajulikana kama mapambo kwa wanawake (</w:t>
      </w:r>
      <w:hyperlink r:id="rId5053">
        <w:r>
          <w:rPr>
            <w:color w:val="0000EE"/>
            <w:u w:val="single"/>
          </w:rPr>
          <w:t>1 Tm 2:9</w:t>
        </w:r>
      </w:hyperlink>
      <w:r>
        <w:t xml:space="preserve">; </w:t>
      </w:r>
      <w:hyperlink r:id="rId5055">
        <w:r>
          <w:rPr>
            <w:color w:val="0000EE"/>
            <w:u w:val="single"/>
          </w:rPr>
          <w:t>Rv 17:4</w:t>
        </w:r>
      </w:hyperlink>
      <w:r>
        <w:t>) au kama bidhaa za biashara (</w:t>
      </w:r>
      <w:hyperlink r:id="rId6208">
        <w:r>
          <w:rPr>
            <w:color w:val="0000EE"/>
            <w:u w:val="single"/>
          </w:rPr>
          <w:t>Rv 18:12, 16</w:t>
        </w:r>
      </w:hyperlink>
      <w:r>
        <w:t>). Ufalme wa mbinguni unafananishwa na lulu nzuri, ambayo watu hutafuta kwa gharama kubwa (</w:t>
      </w:r>
      <w:hyperlink r:id="rId6209">
        <w:r>
          <w:rPr>
            <w:color w:val="0000EE"/>
            <w:u w:val="single"/>
          </w:rPr>
          <w:t>Mt 13:45–46</w:t>
        </w:r>
      </w:hyperlink>
      <w:r>
        <w:t>).</w:t>
      </w:r>
    </w:p>
    <w:p>
      <w:r/>
      <w:r>
        <w:t>20. Ruby, tafsiri isiyo thabiti ya neno la Kiebrania peninim katika sehemu sita (</w:t>
      </w:r>
      <w:hyperlink r:id="rId6195">
        <w:r>
          <w:rPr>
            <w:color w:val="0000EE"/>
            <w:u w:val="single"/>
          </w:rPr>
          <w:t>Ayubu 28:18</w:t>
        </w:r>
      </w:hyperlink>
      <w:r>
        <w:t xml:space="preserve">; </w:t>
      </w:r>
      <w:hyperlink r:id="rId6210">
        <w:r>
          <w:rPr>
            <w:color w:val="0000EE"/>
            <w:u w:val="single"/>
          </w:rPr>
          <w:t>Mithali 3:15</w:t>
        </w:r>
      </w:hyperlink>
      <w:r>
        <w:t xml:space="preserve">; </w:t>
      </w:r>
      <w:hyperlink r:id="rId6211">
        <w:r>
          <w:rPr>
            <w:color w:val="0000EE"/>
            <w:u w:val="single"/>
          </w:rPr>
          <w:t>8:11</w:t>
        </w:r>
      </w:hyperlink>
      <w:r>
        <w:t xml:space="preserve">; </w:t>
      </w:r>
      <w:hyperlink r:id="rId5046">
        <w:r>
          <w:rPr>
            <w:color w:val="0000EE"/>
            <w:u w:val="single"/>
          </w:rPr>
          <w:t>20:15</w:t>
        </w:r>
      </w:hyperlink>
      <w:r>
        <w:t xml:space="preserve">; </w:t>
      </w:r>
      <w:hyperlink r:id="rId6212">
        <w:r>
          <w:rPr>
            <w:color w:val="0000EE"/>
            <w:u w:val="single"/>
          </w:rPr>
          <w:t>31:10</w:t>
        </w:r>
      </w:hyperlink>
      <w:r>
        <w:t xml:space="preserve">; </w:t>
      </w:r>
      <w:hyperlink r:id="rId6213">
        <w:r>
          <w:rPr>
            <w:color w:val="0000EE"/>
            <w:u w:val="single"/>
          </w:rPr>
          <w:t>Maombolezo 4:7</w:t>
        </w:r>
      </w:hyperlink>
      <w:r>
        <w:t>). Jiwe hili jekundu au la carmine lilijulikana pengine katika ulimwengu wa kale, lakini kuna ugumu katika kutafsiri maneno ambayo yanaweza kurejelea.</w:t>
      </w:r>
    </w:p>
    <w:p>
      <w:r/>
      <w:r>
        <w:t>21. Yakuti, jiwe la bluu ya kina (</w:t>
      </w:r>
      <w:hyperlink r:id="rId6214">
        <w:r>
          <w:rPr>
            <w:color w:val="0000EE"/>
            <w:u w:val="single"/>
          </w:rPr>
          <w:t>Kut 24:10</w:t>
        </w:r>
      </w:hyperlink>
      <w:r>
        <w:t xml:space="preserve">; </w:t>
      </w:r>
      <w:hyperlink r:id="rId6199">
        <w:r>
          <w:rPr>
            <w:color w:val="0000EE"/>
            <w:u w:val="single"/>
          </w:rPr>
          <w:t>28:18</w:t>
        </w:r>
      </w:hyperlink>
      <w:r>
        <w:t xml:space="preserve">; </w:t>
      </w:r>
      <w:hyperlink r:id="rId6200">
        <w:r>
          <w:rPr>
            <w:color w:val="0000EE"/>
            <w:u w:val="single"/>
          </w:rPr>
          <w:t>39:11</w:t>
        </w:r>
      </w:hyperlink>
      <w:r>
        <w:t xml:space="preserve">; </w:t>
      </w:r>
      <w:hyperlink r:id="rId6215">
        <w:r>
          <w:rPr>
            <w:color w:val="0000EE"/>
            <w:u w:val="single"/>
          </w:rPr>
          <w:t>Ay 28:6, 16</w:t>
        </w:r>
      </w:hyperlink>
      <w:r>
        <w:t xml:space="preserve">; </w:t>
      </w:r>
      <w:hyperlink r:id="rId6188">
        <w:r>
          <w:rPr>
            <w:color w:val="0000EE"/>
            <w:u w:val="single"/>
          </w:rPr>
          <w:t>Wim 5:14</w:t>
        </w:r>
      </w:hyperlink>
      <w:r>
        <w:t xml:space="preserve">; </w:t>
      </w:r>
      <w:hyperlink r:id="rId6216">
        <w:r>
          <w:rPr>
            <w:color w:val="0000EE"/>
            <w:u w:val="single"/>
          </w:rPr>
          <w:t>Is 54:11</w:t>
        </w:r>
      </w:hyperlink>
      <w:r>
        <w:t xml:space="preserve">; </w:t>
      </w:r>
      <w:hyperlink r:id="rId6213">
        <w:r>
          <w:rPr>
            <w:color w:val="0000EE"/>
            <w:u w:val="single"/>
          </w:rPr>
          <w:t>Maombolezo 4:7</w:t>
        </w:r>
      </w:hyperlink>
      <w:r>
        <w:t xml:space="preserve">; </w:t>
      </w:r>
      <w:hyperlink r:id="rId3481">
        <w:r>
          <w:rPr>
            <w:color w:val="0000EE"/>
            <w:u w:val="single"/>
          </w:rPr>
          <w:t>Eze 1:26</w:t>
        </w:r>
      </w:hyperlink>
      <w:r>
        <w:t xml:space="preserve">; </w:t>
      </w:r>
      <w:hyperlink r:id="rId3482">
        <w:r>
          <w:rPr>
            <w:color w:val="0000EE"/>
            <w:u w:val="single"/>
          </w:rPr>
          <w:t>10:1</w:t>
        </w:r>
      </w:hyperlink>
      <w:r>
        <w:t xml:space="preserve">; </w:t>
      </w:r>
      <w:hyperlink r:id="rId3754">
        <w:r>
          <w:rPr>
            <w:color w:val="0000EE"/>
            <w:u w:val="single"/>
          </w:rPr>
          <w:t>28:13</w:t>
        </w:r>
      </w:hyperlink>
      <w:r>
        <w:t xml:space="preserve">), ambalo linaweza kuwa lilirejelea wakati mwingine lapis lazuli kama ilivyo katika </w:t>
      </w:r>
      <w:hyperlink r:id="rId6217">
        <w:r>
          <w:rPr>
            <w:color w:val="0000EE"/>
            <w:u w:val="single"/>
          </w:rPr>
          <w:t>Ayubu 28:6</w:t>
        </w:r>
      </w:hyperlink>
      <w:r>
        <w:t xml:space="preserve"> na </w:t>
      </w:r>
      <w:hyperlink r:id="rId6182">
        <w:r>
          <w:rPr>
            <w:color w:val="0000EE"/>
            <w:u w:val="single"/>
          </w:rPr>
          <w:t>Ufunuo 21:19</w:t>
        </w:r>
      </w:hyperlink>
      <w:r>
        <w:t>.</w:t>
      </w:r>
    </w:p>
    <w:p>
      <w:r/>
      <w:r>
        <w:t>22. Sardius, aina ya quartz yenye rangi nyekundu au kahawia (</w:t>
      </w:r>
      <w:hyperlink r:id="rId6190">
        <w:r>
          <w:rPr>
            <w:color w:val="0000EE"/>
            <w:u w:val="single"/>
          </w:rPr>
          <w:t>Kut 28:17</w:t>
        </w:r>
      </w:hyperlink>
      <w:r>
        <w:t xml:space="preserve">; </w:t>
      </w:r>
      <w:hyperlink r:id="rId6191">
        <w:r>
          <w:rPr>
            <w:color w:val="0000EE"/>
            <w:u w:val="single"/>
          </w:rPr>
          <w:t>39:10</w:t>
        </w:r>
      </w:hyperlink>
      <w:r>
        <w:t xml:space="preserve">; </w:t>
      </w:r>
      <w:hyperlink r:id="rId3754">
        <w:r>
          <w:rPr>
            <w:color w:val="0000EE"/>
            <w:u w:val="single"/>
          </w:rPr>
          <w:t>Ez 28:13</w:t>
        </w:r>
      </w:hyperlink>
      <w:r>
        <w:t xml:space="preserve"> kjv). Inatajwa pia katika </w:t>
      </w:r>
      <w:hyperlink r:id="rId6192">
        <w:r>
          <w:rPr>
            <w:color w:val="0000EE"/>
            <w:u w:val="single"/>
          </w:rPr>
          <w:t>Ufunuo 4:3</w:t>
        </w:r>
      </w:hyperlink>
      <w:r>
        <w:t xml:space="preserve"> (kjv "jiwe la sardine"), ingawa katika tafsiri za kisasa mara nyingi hutafsiriwa kama "carnelian." Tazama</w:t>
      </w:r>
      <w:r>
        <w:rPr>
          <w:b/>
        </w:rPr>
        <w:t xml:space="preserve"> Carnelian</w:t>
      </w:r>
      <w:r>
        <w:t xml:space="preserve"> hapo juu.</w:t>
      </w:r>
    </w:p>
    <w:p>
      <w:r/>
      <w:r>
        <w:t>23. Sardonyx, aina ya agate yenye tabaka za rangi ya kahawia na nyeupe (</w:t>
      </w:r>
      <w:hyperlink r:id="rId6185">
        <w:r>
          <w:rPr>
            <w:color w:val="0000EE"/>
            <w:u w:val="single"/>
          </w:rPr>
          <w:t>Ufu 21:20</w:t>
        </w:r>
      </w:hyperlink>
      <w:r>
        <w:t>, kjv, nasb; "onyx" katika nlt).</w:t>
      </w:r>
    </w:p>
    <w:p>
      <w:r/>
      <w:r>
        <w:t>24. Topazi, jiwe la thamani lenye rangi ya njano, ni fluosilicate ya alumini inayopatikana katika umbo la fuwele (</w:t>
      </w:r>
      <w:hyperlink r:id="rId6190">
        <w:r>
          <w:rPr>
            <w:color w:val="0000EE"/>
            <w:u w:val="single"/>
          </w:rPr>
          <w:t>Kut 28:17</w:t>
        </w:r>
      </w:hyperlink>
      <w:r>
        <w:t xml:space="preserve">; </w:t>
      </w:r>
      <w:hyperlink r:id="rId6191">
        <w:r>
          <w:rPr>
            <w:color w:val="0000EE"/>
            <w:u w:val="single"/>
          </w:rPr>
          <w:t>39:10</w:t>
        </w:r>
      </w:hyperlink>
      <w:r>
        <w:t xml:space="preserve">; </w:t>
      </w:r>
      <w:hyperlink r:id="rId6218">
        <w:r>
          <w:rPr>
            <w:color w:val="0000EE"/>
            <w:u w:val="single"/>
          </w:rPr>
          <w:t>Ayu 28:19</w:t>
        </w:r>
      </w:hyperlink>
      <w:r>
        <w:t xml:space="preserve">; </w:t>
      </w:r>
      <w:hyperlink r:id="rId3754">
        <w:r>
          <w:rPr>
            <w:color w:val="0000EE"/>
            <w:u w:val="single"/>
          </w:rPr>
          <w:t>Eze 28:13</w:t>
        </w:r>
      </w:hyperlink>
      <w:r>
        <w:t xml:space="preserve">; </w:t>
      </w:r>
      <w:hyperlink r:id="rId6185">
        <w:r>
          <w:rPr>
            <w:color w:val="0000EE"/>
            <w:u w:val="single"/>
          </w:rPr>
          <w:t>Ufu 21:20</w:t>
        </w:r>
      </w:hyperlink>
      <w:r>
        <w:t>).</w:t>
      </w:r>
    </w:p>
    <w:p>
      <w:r/>
      <w:r>
        <w:rPr>
          <w:i/>
        </w:rPr>
        <w:t>Tazama pia</w:t>
      </w:r>
      <w:r>
        <w:t xml:space="preserve"> </w:t>
      </w:r>
      <w:r>
        <w:t>Madini na Metali</w:t>
      </w:r>
      <w:r>
        <w:t>.</w:t>
      </w:r>
      <w:r/>
      <w:r/>
    </w:p>
    <w:p>
      <w:r/>
    </w:p>
    <w:p>
      <w:pPr>
        <w:pStyle w:val="Heading2"/>
      </w:pPr>
      <w:r>
        <w:t>Mbadilishaji wa fedha</w:t>
      </w:r>
      <w:r/>
    </w:p>
    <w:p>
      <w:r/>
      <w:r>
        <w:t>Kazi ya zamani sawa na ile ya benki ya kisasa. Mbadilishaji wa fedha alikuwa akibadilisha pesa kutoka nchi moja hadi pesa za nchi nyingine. Pia, walibadilisha sarafu ndogo kuwa sarafu kubwa au kinyume chake. Wabadilishaji wa fedha walitoza ada kwa kazi hii.</w:t>
      </w:r>
    </w:p>
    <w:p>
      <w:r/>
      <w:r>
        <w:t>Sarafu za kawaida zilianza kutumika karibu mwaka wa 700 Kabla ya Kristo (KK). Kabla ya hapo, watu walipima vipande vya fedha kulipia vitu (</w:t>
      </w:r>
      <w:hyperlink r:id="rId5062">
        <w:r>
          <w:rPr>
            <w:color w:val="0000EE"/>
            <w:u w:val="single"/>
          </w:rPr>
          <w:t>Mwanzo 20:16</w:t>
        </w:r>
      </w:hyperlink>
      <w:r>
        <w:t xml:space="preserve">; </w:t>
      </w:r>
      <w:hyperlink r:id="rId5060">
        <w:r>
          <w:rPr>
            <w:color w:val="0000EE"/>
            <w:u w:val="single"/>
          </w:rPr>
          <w:t>37:28</w:t>
        </w:r>
      </w:hyperlink>
      <w:r>
        <w:t xml:space="preserve">; </w:t>
      </w:r>
      <w:hyperlink r:id="rId6219">
        <w:r>
          <w:rPr>
            <w:color w:val="0000EE"/>
            <w:u w:val="single"/>
          </w:rPr>
          <w:t>Waamuzi 17:2</w:t>
        </w:r>
      </w:hyperlink>
      <w:r>
        <w:t>). Mara tu sarafu za kawaida zilipoanza kutumika katika Asia Ndogo, maeneo mengine yaliiga wazo hilo. Sarafu zilikuwa tofauti katika kila nchi, hivyo wabadilishaji wa fedha walihitaji kujua thamani yao.</w:t>
      </w:r>
    </w:p>
    <w:p>
      <w:r/>
      <w:r>
        <w:t>Katika vipindi vya awali, vipande vya fedha vilipimwa uzito kwa ajili ya malipo ya bidhaa (</w:t>
      </w:r>
      <w:hyperlink r:id="rId5062">
        <w:r>
          <w:rPr>
            <w:color w:val="0000EE"/>
            <w:u w:val="single"/>
          </w:rPr>
          <w:t>Mwanzo 20:16</w:t>
        </w:r>
      </w:hyperlink>
      <w:r>
        <w:t xml:space="preserve">; </w:t>
      </w:r>
      <w:hyperlink r:id="rId5060">
        <w:r>
          <w:rPr>
            <w:color w:val="0000EE"/>
            <w:u w:val="single"/>
          </w:rPr>
          <w:t>37:28</w:t>
        </w:r>
      </w:hyperlink>
      <w:r>
        <w:t xml:space="preserve">; </w:t>
      </w:r>
      <w:hyperlink r:id="rId6219">
        <w:r>
          <w:rPr>
            <w:color w:val="0000EE"/>
            <w:u w:val="single"/>
          </w:rPr>
          <w:t>Waamuzi 17:2</w:t>
        </w:r>
      </w:hyperlink>
      <w:r>
        <w:t>). Mara baada ya sarafu ya kiwango cha kawaida kupitishwa katika Asia Ndogo, wazo hilo lilikopwa katika nchi nyingine. Hata hivyo, kwa kuwa sarafu zilikuwa tofauti kutoka nchi moja hadi nyingine, viwango vilihitajika kufanyiwa kazi na wabadilishaji wa fedha.</w:t>
      </w:r>
    </w:p>
    <w:p>
      <w:r/>
      <w:r>
        <w:t>Hii ilikuwa muhimu sana katika Palestina. Kila Myahudi mzima alipaswa kulipa kodi ya nusu shekeli (</w:t>
      </w:r>
      <w:hyperlink r:id="rId2417">
        <w:r>
          <w:rPr>
            <w:color w:val="0000EE"/>
            <w:u w:val="single"/>
          </w:rPr>
          <w:t>Kutoka 30:11–16</w:t>
        </w:r>
      </w:hyperlink>
      <w:r>
        <w:t xml:space="preserve">). Wayahudi kutoka nchi mbalimbali wangeweza kuleta aina nyingi za sarafu. Viongozi wa hekalu walipaswa kuamua ni sarafu gani ilikuwa sahihi kwa kodi hii. Walichagua sarafu ya nusu shekeli ya fedha kutoka Tiro, inayojulikana pia kama </w:t>
      </w:r>
      <w:r>
        <w:rPr>
          <w:i/>
        </w:rPr>
        <w:t>tetradrachma</w:t>
      </w:r>
      <w:r>
        <w:t>.</w:t>
      </w:r>
    </w:p>
    <w:p>
      <w:r/>
      <w:r>
        <w:t xml:space="preserve">Kwenye </w:t>
      </w:r>
      <w:hyperlink r:id="rId5983">
        <w:r>
          <w:rPr>
            <w:color w:val="0000EE"/>
            <w:u w:val="single"/>
          </w:rPr>
          <w:t>Mathayo 17:27</w:t>
        </w:r>
      </w:hyperlink>
      <w:r>
        <w:t>, Petro aliambiwa alipe kodi ya hekalu kwa ajili ya Yesu na yeye mwenyewe kwa sarafu aliyopata kwenye mdomo wa samaki. Mishnah inasema (</w:t>
      </w:r>
      <w:r>
        <w:rPr>
          <w:i/>
        </w:rPr>
        <w:t>Sheqalim</w:t>
      </w:r>
      <w:r>
        <w:t xml:space="preserve"> 1:3) kwamba wabadilishaji wa fedha walifanya kazi katika maeneo ya ndani siku ya 15 ya Adar kukusanya kodi hii. Huu ulikuwa mwezi mmoja kabla ya Pasaka. Siku kumi kabla ya Pasaka, wabadilishaji wa fedha walihamia katika kumbi za hekalu kusaidia Wayahudi kutoka nchi nyingine.</w:t>
      </w:r>
    </w:p>
    <w:p>
      <w:r/>
      <w:r>
        <w:t>Yesu alikutana na wabadilishaji wa fedha katika ua wa hekalu alipokuwa "akisafisha hekalu" (</w:t>
      </w:r>
      <w:hyperlink r:id="rId2377">
        <w:r>
          <w:rPr>
            <w:color w:val="0000EE"/>
            <w:u w:val="single"/>
          </w:rPr>
          <w:t>Mathayo 21:12–13</w:t>
        </w:r>
      </w:hyperlink>
      <w:r>
        <w:t xml:space="preserve">; </w:t>
      </w:r>
      <w:hyperlink r:id="rId6220">
        <w:r>
          <w:rPr>
            <w:color w:val="0000EE"/>
            <w:u w:val="single"/>
          </w:rPr>
          <w:t>Marko 11:15–16</w:t>
        </w:r>
      </w:hyperlink>
      <w:r>
        <w:t xml:space="preserve">; </w:t>
      </w:r>
      <w:hyperlink r:id="rId6221">
        <w:r>
          <w:rPr>
            <w:color w:val="0000EE"/>
            <w:u w:val="single"/>
          </w:rPr>
          <w:t>Luka 19:45–46</w:t>
        </w:r>
      </w:hyperlink>
      <w:r>
        <w:t xml:space="preserve">; </w:t>
      </w:r>
      <w:hyperlink r:id="rId2181">
        <w:r>
          <w:rPr>
            <w:color w:val="0000EE"/>
            <w:u w:val="single"/>
          </w:rPr>
          <w:t>Yohana 2:13–22</w:t>
        </w:r>
      </w:hyperlink>
      <w:r>
        <w:t xml:space="preserve">). Watu wamejadiliana kuhusu sababu za kitendo chake hiki. Watu walihitaji kupata nusu-shekeli kulipa kodi zao. Walihitaji pia kununua ndege, wanyama, au mikate kwa ajili ya sadaka. Ununuzi na kubadilisha fedha kulionekana kuwa vibaya katika eneo takatifu la hekalu (linganisha </w:t>
      </w:r>
      <w:hyperlink r:id="rId6222">
        <w:r>
          <w:rPr>
            <w:color w:val="0000EE"/>
            <w:u w:val="single"/>
          </w:rPr>
          <w:t>Marko 11:16</w:t>
        </w:r>
      </w:hyperlink>
      <w:r>
        <w:t>). Yesu alionekana kukubaliana na ulipaji wa kodi ya hekalu yenyewe (</w:t>
      </w:r>
      <w:hyperlink r:id="rId3918">
        <w:r>
          <w:rPr>
            <w:color w:val="0000EE"/>
            <w:u w:val="single"/>
          </w:rPr>
          <w:t>Mathayo 8:4</w:t>
        </w:r>
      </w:hyperlink>
      <w:r>
        <w:t xml:space="preserve">; </w:t>
      </w:r>
      <w:hyperlink r:id="rId6223">
        <w:r>
          <w:rPr>
            <w:color w:val="0000EE"/>
            <w:u w:val="single"/>
          </w:rPr>
          <w:t>17:24–26</w:t>
        </w:r>
      </w:hyperlink>
      <w:r>
        <w:t xml:space="preserve">; </w:t>
      </w:r>
      <w:hyperlink r:id="rId6224">
        <w:r>
          <w:rPr>
            <w:color w:val="0000EE"/>
            <w:u w:val="single"/>
          </w:rPr>
          <w:t>Marko 1:44</w:t>
        </w:r>
      </w:hyperlink>
      <w:r>
        <w:t xml:space="preserve">; </w:t>
      </w:r>
      <w:hyperlink r:id="rId6225">
        <w:r>
          <w:rPr>
            <w:color w:val="0000EE"/>
            <w:u w:val="single"/>
          </w:rPr>
          <w:t>Luka 5:14</w:t>
        </w:r>
      </w:hyperlink>
      <w:r>
        <w:t>).</w:t>
      </w:r>
    </w:p>
    <w:p>
      <w:r/>
      <w:r>
        <w:t xml:space="preserve">Pia inawezekana kwamba wabadilisha fedha na watu waliokuwa wakiuza ndege na wanyama walitoza kiasi kikubwa. Wabadilisha fedha na viongozi wa hekalu huenda walifanya hivi kwa faida yao binafsi. Shughuli hizi zingeweza kufanyika mbali zaidi na eneo takatifu. Kelele na mazungumzo ya kawaida katika masoko yangeweza kuwavuruga watu waliokuwa wakisali na kutoa sadaka katika kumbi za hekalu. (linganisha </w:t>
      </w:r>
      <w:hyperlink r:id="rId6226">
        <w:r>
          <w:rPr>
            <w:color w:val="0000EE"/>
            <w:u w:val="single"/>
          </w:rPr>
          <w:t>Yeremia 7:11</w:t>
        </w:r>
      </w:hyperlink>
      <w:r>
        <w:t>).</w:t>
      </w:r>
    </w:p>
    <w:p>
      <w:r/>
      <w:r>
        <w:rPr>
          <w:i/>
        </w:rPr>
        <w:t>Tazama pia</w:t>
      </w:r>
      <w:r>
        <w:t xml:space="preserve"> </w:t>
      </w:r>
      <w:r>
        <w:t>Sarafu</w:t>
      </w:r>
      <w:r>
        <w:t xml:space="preserve">; </w:t>
      </w:r>
      <w:r>
        <w:t>Fedha</w:t>
      </w:r>
      <w:r>
        <w:t>.</w:t>
      </w:r>
      <w:r/>
      <w:r/>
    </w:p>
    <w:p>
      <w:r/>
    </w:p>
    <w:p>
      <w:pPr>
        <w:pStyle w:val="Heading2"/>
      </w:pPr>
      <w:r>
        <w:t>Mbingu</w:t>
      </w:r>
      <w:r/>
    </w:p>
    <w:p>
      <w:r/>
      <w:r>
        <w:t>Neno la kibiblia kwa ajili ya anga linalozunguka dunia lina maana ya nafasi iliyonyooshwa au kupanuliwa. Waebrania waliona "mbingu" kama anga tupu ambako mawingu, jua, na mwezi vilikuwa.</w:t>
      </w:r>
    </w:p>
    <w:p>
      <w:r/>
      <w:r>
        <w:t>Katika siku ya pili ya Uumbaji, Mungu aliumba anga juu ya dunia. Alifanya hivyo ili kutenganisha maji yaliyo chini na yale yaliyo juu. Mungu aliita anga mbingu (</w:t>
      </w:r>
      <w:hyperlink r:id="rId6227">
        <w:r>
          <w:rPr>
            <w:color w:val="0000EE"/>
            <w:u w:val="single"/>
          </w:rPr>
          <w:t>Mwanzo 1:6–8</w:t>
        </w:r>
      </w:hyperlink>
      <w:r>
        <w:t xml:space="preserve">). Anga hutoa mazingira kwa ajili ya jua, mwezi, sayari, na nyota kuwepo na kufanya kazi kama Mungu alivyowaumba. Katika siku ya nne ya Uumbaji, Mungu aliumba mianga katika anga. Ilikuwa ya kutambua usiku na mchana na kuonyesha misimu. Mwanga mkubwa katika anga, jua, ulidhibiti mchana, na mwanga mdogo, mwezi, ulidhibiti usiku (mistari </w:t>
      </w:r>
      <w:hyperlink r:id="rId529">
        <w:r>
          <w:rPr>
            <w:color w:val="0000EE"/>
            <w:u w:val="single"/>
          </w:rPr>
          <w:t>14–19</w:t>
        </w:r>
      </w:hyperlink>
      <w:r>
        <w:t>).</w:t>
      </w:r>
    </w:p>
    <w:p>
      <w:r/>
      <w:r>
        <w:t>Neno "mbingu" limetajwa mara mbili katika Zaburi kama mahali pa kazi ya mikono ya Mungu (</w:t>
      </w:r>
      <w:hyperlink r:id="rId3428">
        <w:r>
          <w:rPr>
            <w:color w:val="0000EE"/>
            <w:u w:val="single"/>
          </w:rPr>
          <w:t>Zaburi 19:1</w:t>
        </w:r>
      </w:hyperlink>
      <w:r>
        <w:t xml:space="preserve">; </w:t>
      </w:r>
      <w:hyperlink r:id="rId6228">
        <w:r>
          <w:rPr>
            <w:color w:val="0000EE"/>
            <w:u w:val="single"/>
          </w:rPr>
          <w:t>150:1</w:t>
        </w:r>
      </w:hyperlink>
      <w:r>
        <w:t>). Katika vitabu vya Ezekieli (</w:t>
      </w:r>
      <w:hyperlink r:id="rId6229">
        <w:r>
          <w:rPr>
            <w:color w:val="0000EE"/>
            <w:u w:val="single"/>
          </w:rPr>
          <w:t>Ezekieli 1:22–26</w:t>
        </w:r>
      </w:hyperlink>
      <w:r>
        <w:t xml:space="preserve">; </w:t>
      </w:r>
      <w:hyperlink r:id="rId3482">
        <w:r>
          <w:rPr>
            <w:color w:val="0000EE"/>
            <w:u w:val="single"/>
          </w:rPr>
          <w:t>10:1</w:t>
        </w:r>
      </w:hyperlink>
      <w:r>
        <w:t>) na Danieli (</w:t>
      </w:r>
      <w:hyperlink r:id="rId6230">
        <w:r>
          <w:rPr>
            <w:color w:val="0000EE"/>
            <w:u w:val="single"/>
          </w:rPr>
          <w:t>Danieli 12:3</w:t>
        </w:r>
      </w:hyperlink>
      <w:r>
        <w:t>), mbingu inahusishwa kila mara na Uumbaji.</w:t>
      </w:r>
      <w:r/>
      <w:r/>
    </w:p>
    <w:p>
      <w:r/>
    </w:p>
    <w:p>
      <w:pPr>
        <w:pStyle w:val="Heading2"/>
      </w:pPr>
      <w:r>
        <w:t>Mbingu</w:t>
      </w:r>
      <w:r/>
    </w:p>
    <w:p>
      <w:r/>
      <w:r>
        <w:t>Ufalme (au falme) ulioainishwa na neno la Kiebrania linalotumika kuwakilisha anga na hewa na pia mbingu. Umbo la neno hilo kwa Kiebrania ni pacha (ikimaanisha vitu viwili). Ingawa umbo hili la pacha linaweza tu kuwakilisha kifaa cha kale cha kuonyesha wingi, inadhaniwa na baadhi ya watu kuashiria uwepo wa mbingu ya chini na ya juu—mbingu ya kimwili na ya kiroho.</w:t>
      </w:r>
    </w:p>
    <w:p>
      <w:pPr>
        <w:pStyle w:val="Heading3"/>
      </w:pPr>
      <w:r>
        <w:t>Kwenye Agano la Kale</w:t>
      </w:r>
    </w:p>
    <w:p>
      <w:r/>
      <w:r>
        <w:t>Waandishi wa Agano la Kale waliona mbingu inayoonekana(angahewa, anga la nje, nyota, sayari, na magalaksi) kama "anga" inayoonekana kama upinde mkubwa unaoungwa mkono na misingi na nguzo (</w:t>
      </w:r>
      <w:hyperlink r:id="rId6231">
        <w:r>
          <w:rPr>
            <w:color w:val="0000EE"/>
            <w:u w:val="single"/>
          </w:rPr>
          <w:t>2 Sam 22:8</w:t>
        </w:r>
      </w:hyperlink>
      <w:r>
        <w:t>) na kuenea juu ya dunia, na mvua ikishuka kupitia milango yake (</w:t>
      </w:r>
      <w:hyperlink r:id="rId6232">
        <w:r>
          <w:rPr>
            <w:color w:val="0000EE"/>
            <w:u w:val="single"/>
          </w:rPr>
          <w:t>Zab 78:23</w:t>
        </w:r>
      </w:hyperlink>
      <w:r>
        <w:t xml:space="preserve">). Msingi wa ufunuo wa Agano la Kale kuhusu mbingu za kimwili umewekwa katika </w:t>
      </w:r>
      <w:hyperlink r:id="rId665">
        <w:r>
          <w:rPr>
            <w:color w:val="0000EE"/>
            <w:u w:val="single"/>
          </w:rPr>
          <w:t>Zaburi 8</w:t>
        </w:r>
      </w:hyperlink>
      <w:r>
        <w:t xml:space="preserve"> na </w:t>
      </w:r>
      <w:hyperlink r:id="rId6233">
        <w:r>
          <w:rPr>
            <w:color w:val="0000EE"/>
            <w:u w:val="single"/>
          </w:rPr>
          <w:t>19:1–6</w:t>
        </w:r>
      </w:hyperlink>
      <w:r>
        <w:t>. Kwingineko Agano la Kale linazungumzia mbingu za anga kama eneo la mawingu (</w:t>
      </w:r>
      <w:hyperlink r:id="rId6234">
        <w:r>
          <w:rPr>
            <w:color w:val="0000EE"/>
            <w:u w:val="single"/>
          </w:rPr>
          <w:t>Zab 147:8</w:t>
        </w:r>
      </w:hyperlink>
      <w:r>
        <w:t>), upepo (</w:t>
      </w:r>
      <w:hyperlink r:id="rId6235">
        <w:r>
          <w:rPr>
            <w:color w:val="0000EE"/>
            <w:u w:val="single"/>
          </w:rPr>
          <w:t>Zek 2:6</w:t>
        </w:r>
      </w:hyperlink>
      <w:r>
        <w:t>), mvua (</w:t>
      </w:r>
      <w:hyperlink r:id="rId6236">
        <w:r>
          <w:rPr>
            <w:color w:val="0000EE"/>
            <w:u w:val="single"/>
          </w:rPr>
          <w:t>Kumb 11:11</w:t>
        </w:r>
      </w:hyperlink>
      <w:r>
        <w:t>), radi (</w:t>
      </w:r>
      <w:hyperlink r:id="rId6237">
        <w:r>
          <w:rPr>
            <w:color w:val="0000EE"/>
            <w:u w:val="single"/>
          </w:rPr>
          <w:t>1 Sam 2:10</w:t>
        </w:r>
      </w:hyperlink>
      <w:r>
        <w:t>), umande (</w:t>
      </w:r>
      <w:hyperlink r:id="rId6238">
        <w:r>
          <w:rPr>
            <w:color w:val="0000EE"/>
            <w:u w:val="single"/>
          </w:rPr>
          <w:t>Kumb 33:13</w:t>
        </w:r>
      </w:hyperlink>
      <w:r>
        <w:t>), baridi (</w:t>
      </w:r>
      <w:hyperlink r:id="rId6239">
        <w:r>
          <w:rPr>
            <w:color w:val="0000EE"/>
            <w:u w:val="single"/>
          </w:rPr>
          <w:t>Ayub 38:29</w:t>
        </w:r>
      </w:hyperlink>
      <w:r>
        <w:t>), na makazi ya ndege (</w:t>
      </w:r>
      <w:hyperlink r:id="rId6240">
        <w:r>
          <w:rPr>
            <w:color w:val="0000EE"/>
            <w:u w:val="single"/>
          </w:rPr>
          <w:t>Mwa 1:26, 30</w:t>
        </w:r>
      </w:hyperlink>
      <w:r>
        <w:t>). Pia ni eneo la nguvu za uharibifu kama vile mvua ya mawe (</w:t>
      </w:r>
      <w:hyperlink r:id="rId6241">
        <w:r>
          <w:rPr>
            <w:color w:val="0000EE"/>
            <w:u w:val="single"/>
          </w:rPr>
          <w:t>Yosh 10:11</w:t>
        </w:r>
      </w:hyperlink>
      <w:r>
        <w:t>), moto, na kiberiti (</w:t>
      </w:r>
      <w:hyperlink r:id="rId6242">
        <w:r>
          <w:rPr>
            <w:color w:val="0000EE"/>
            <w:u w:val="single"/>
          </w:rPr>
          <w:t>Mwa 19:24</w:t>
        </w:r>
      </w:hyperlink>
      <w:r>
        <w:t>). Katika Agano Jipya wazo hili la upana wa anga kama eneo ambalo vipengele, mawingu, na dhoruba hukusanyika (</w:t>
      </w:r>
      <w:hyperlink r:id="rId6243">
        <w:r>
          <w:rPr>
            <w:color w:val="0000EE"/>
            <w:u w:val="single"/>
          </w:rPr>
          <w:t>Math 16:2</w:t>
        </w:r>
      </w:hyperlink>
      <w:r>
        <w:t xml:space="preserve">; </w:t>
      </w:r>
      <w:hyperlink r:id="rId6244">
        <w:r>
          <w:rPr>
            <w:color w:val="0000EE"/>
            <w:u w:val="single"/>
          </w:rPr>
          <w:t>Luka 4:25</w:t>
        </w:r>
      </w:hyperlink>
      <w:r>
        <w:t>) na ndege huruka (</w:t>
      </w:r>
      <w:hyperlink r:id="rId3524">
        <w:r>
          <w:rPr>
            <w:color w:val="0000EE"/>
            <w:u w:val="single"/>
          </w:rPr>
          <w:t>Luka 9:58</w:t>
        </w:r>
      </w:hyperlink>
      <w:r>
        <w:t>) linaendelea.</w:t>
      </w:r>
    </w:p>
    <w:p>
      <w:r/>
      <w:r>
        <w:t>Mbali na maeneo ya anga, wazo la Kiebrania la mbingu inayoonekana linajumuisha anga la nyota, ambalo hatimaye linakumbatia ulimwengu. Miili ya mbinguni ya mbingu za nyota ilionekana na Waebrania kama maonyesho ya utukufu usioelezeka wa kazi ya Mungu bila kuwa na nguvu au uhai wao wenyewe. Hii inajumuisha jua, mwezi, sayari, na nyota, ambazo zilikuwa tu taa katika anga la mbingu (</w:t>
      </w:r>
      <w:hyperlink r:id="rId2905">
        <w:r>
          <w:rPr>
            <w:color w:val="0000EE"/>
            <w:u w:val="single"/>
          </w:rPr>
          <w:t>Mwa 1:14</w:t>
        </w:r>
      </w:hyperlink>
      <w:r>
        <w:t xml:space="preserve">; </w:t>
      </w:r>
      <w:hyperlink r:id="rId537">
        <w:r>
          <w:rPr>
            <w:color w:val="0000EE"/>
            <w:u w:val="single"/>
          </w:rPr>
          <w:t>15:5</w:t>
        </w:r>
      </w:hyperlink>
      <w:r>
        <w:t>). Kwa hivyo, zilionekana kuwa hazistahili kuabudiwa kwa sababu Mungu, kwa mapenzi na neema yake mwenyewe, aliwafanya wanadamu kuwa bora kuliko wao. Kwa kweli, Waebrania walikatazwa waziwazi kuabudu miili ya nyota (</w:t>
      </w:r>
      <w:hyperlink r:id="rId6245">
        <w:r>
          <w:rPr>
            <w:color w:val="0000EE"/>
            <w:u w:val="single"/>
          </w:rPr>
          <w:t>Kut 20:4</w:t>
        </w:r>
      </w:hyperlink>
      <w:r>
        <w:t>), miungu na miungu waliowakilisha wao (</w:t>
      </w:r>
      <w:hyperlink r:id="rId6246">
        <w:r>
          <w:rPr>
            <w:color w:val="0000EE"/>
            <w:u w:val="single"/>
          </w:rPr>
          <w:t>Yer 44:17–25</w:t>
        </w:r>
      </w:hyperlink>
      <w:r>
        <w:t>), au kushiriki katika uvumi wa unajimu (</w:t>
      </w:r>
      <w:hyperlink r:id="rId6247">
        <w:r>
          <w:rPr>
            <w:color w:val="0000EE"/>
            <w:u w:val="single"/>
          </w:rPr>
          <w:t>Is 47:13</w:t>
        </w:r>
      </w:hyperlink>
      <w:r>
        <w:t>). Kwa hivyo, agizo hili la kipekee la kidini liliwatofautisha Waebrania, ambao waliona miili ya mbinguni kama iliyoumbwa na kuhamishwa na mapenzi ya Mungu, kutoka kwa wapagani wa kishirikina, ambao waliiabudu.</w:t>
      </w:r>
    </w:p>
    <w:p>
      <w:r/>
      <w:r>
        <w:t>Neno "mbingu za mbingu" (</w:t>
      </w:r>
      <w:hyperlink r:id="rId6248">
        <w:r>
          <w:rPr>
            <w:color w:val="0000EE"/>
            <w:u w:val="single"/>
          </w:rPr>
          <w:t>Kumb 10:14</w:t>
        </w:r>
      </w:hyperlink>
      <w:r>
        <w:t xml:space="preserve">; tazama pia kjv </w:t>
      </w:r>
      <w:hyperlink r:id="rId2292">
        <w:r>
          <w:rPr>
            <w:color w:val="0000EE"/>
            <w:u w:val="single"/>
          </w:rPr>
          <w:t>1 Waf 8:27</w:t>
        </w:r>
      </w:hyperlink>
      <w:r>
        <w:t xml:space="preserve">; </w:t>
      </w:r>
      <w:hyperlink r:id="rId6249">
        <w:r>
          <w:rPr>
            <w:color w:val="0000EE"/>
            <w:u w:val="single"/>
          </w:rPr>
          <w:t>Zab 68:33</w:t>
        </w:r>
      </w:hyperlink>
      <w:r>
        <w:t xml:space="preserve">; </w:t>
      </w:r>
      <w:hyperlink r:id="rId6250">
        <w:r>
          <w:rPr>
            <w:color w:val="0000EE"/>
            <w:u w:val="single"/>
          </w:rPr>
          <w:t>148:4</w:t>
        </w:r>
      </w:hyperlink>
      <w:r>
        <w:t>) ni tafsiri ya moja kwa moja ya Kiingereza ya nahau ya Kiebrania inayomaanisha "mbingu za juu kabisa." Wengine wamefikiria hii kuwa sawa na usemi wa Paulo "mbingu ya tatu" (</w:t>
      </w:r>
      <w:hyperlink r:id="rId6251">
        <w:r>
          <w:rPr>
            <w:color w:val="0000EE"/>
            <w:u w:val="single"/>
          </w:rPr>
          <w:t>2 Kor 12:2</w:t>
        </w:r>
      </w:hyperlink>
      <w:r>
        <w:t xml:space="preserve">), ambayo inalingana na dhana ya Kigiriki ya mbingu tatu. Dhana hii ilikubaliwa baadaye na kanisa la Kikatoliki la Enzi za Kati na katika fomu ya Kilatini ya </w:t>
      </w:r>
      <w:r>
        <w:rPr>
          <w:i/>
        </w:rPr>
        <w:t>Coelum Aqueum, Coelum Sidereum,</w:t>
      </w:r>
      <w:r>
        <w:t xml:space="preserve"> na </w:t>
      </w:r>
      <w:r>
        <w:rPr>
          <w:i/>
        </w:rPr>
        <w:t>Coelum Empyreum.</w:t>
      </w:r>
      <w:r>
        <w:t xml:space="preserve"> Dhana ya msingi ilifuata mtazamo wa Kigiriki, na inalingana na mtazamo wa Angano la Kale wa mbingu za kimwili na za kiroho kama ilivyoonyeshwa hapo awali. Wale wanaofuata njia hii huwa na mtazamo kwamba mbingu hii ya tatu ni mahali ambapo roho za waliobarikiwa hufika wanapopita katika maeneo mawili ya chini ya anga na anga ya nje yenye nyota na sayari za angani, na kuingia katika sehemu za mbali kabisa za ulimwengu.</w:t>
      </w:r>
    </w:p>
    <w:p>
      <w:pPr>
        <w:pStyle w:val="Heading3"/>
      </w:pPr>
      <w:r>
        <w:t>Kwenye Agano Jipya</w:t>
      </w:r>
    </w:p>
    <w:p>
      <w:r/>
      <w:r>
        <w:t>Bwana Yesu alionyesha kuwa mbingu ni makao ya Mungu (</w:t>
      </w:r>
      <w:hyperlink r:id="rId6252">
        <w:r>
          <w:rPr>
            <w:color w:val="0000EE"/>
            <w:u w:val="single"/>
          </w:rPr>
          <w:t>Math 6:9</w:t>
        </w:r>
      </w:hyperlink>
      <w:r>
        <w:t>). Yesu, wakati wa huduma yake duniani, alidai mara kwa mara kwamba alitoka mbinguni (</w:t>
      </w:r>
      <w:hyperlink r:id="rId4688">
        <w:r>
          <w:rPr>
            <w:color w:val="0000EE"/>
            <w:u w:val="single"/>
          </w:rPr>
          <w:t>Yoh 3:13</w:t>
        </w:r>
      </w:hyperlink>
      <w:r>
        <w:t xml:space="preserve">; </w:t>
      </w:r>
      <w:hyperlink r:id="rId6253">
        <w:r>
          <w:rPr>
            <w:color w:val="0000EE"/>
            <w:u w:val="single"/>
          </w:rPr>
          <w:t>6:33–51</w:t>
        </w:r>
      </w:hyperlink>
      <w:r>
        <w:t>); na katika angalau matukio matatu sauti kutoka mbinguni zilithibitisha madai haya (</w:t>
      </w:r>
      <w:hyperlink r:id="rId6254">
        <w:r>
          <w:rPr>
            <w:color w:val="0000EE"/>
            <w:u w:val="single"/>
          </w:rPr>
          <w:t>Math 3:16–17</w:t>
        </w:r>
      </w:hyperlink>
      <w:r>
        <w:t xml:space="preserve">; </w:t>
      </w:r>
      <w:hyperlink r:id="rId6255">
        <w:r>
          <w:rPr>
            <w:color w:val="0000EE"/>
            <w:u w:val="single"/>
          </w:rPr>
          <w:t>17:5</w:t>
        </w:r>
      </w:hyperlink>
      <w:r>
        <w:t xml:space="preserve">; </w:t>
      </w:r>
      <w:hyperlink r:id="rId6256">
        <w:r>
          <w:rPr>
            <w:color w:val="0000EE"/>
            <w:u w:val="single"/>
          </w:rPr>
          <w:t>Yoh 12:28</w:t>
        </w:r>
      </w:hyperlink>
      <w:r>
        <w:t xml:space="preserve">). Hapo ndipo maskani ya kweli inaposimama, ambayo maskani ya duniani ilikuwa kivuli tu (rej. </w:t>
      </w:r>
      <w:hyperlink r:id="rId714">
        <w:r>
          <w:rPr>
            <w:color w:val="0000EE"/>
            <w:u w:val="single"/>
          </w:rPr>
          <w:t>Waeb 8:1–5</w:t>
        </w:r>
      </w:hyperlink>
      <w:r>
        <w:t>). Makao hayo ya Mungu yalikuwa katika mtazamo wakati mtume Paulo aliandika kuhusu “mbingu ya tatu” (</w:t>
      </w:r>
      <w:hyperlink r:id="rId6251">
        <w:r>
          <w:rPr>
            <w:color w:val="0000EE"/>
            <w:u w:val="single"/>
          </w:rPr>
          <w:t>2 Kor 12:2</w:t>
        </w:r>
      </w:hyperlink>
      <w:r>
        <w:t xml:space="preserve">). Kwa hivyo, mara nyingi huonekana kama kisawe cha Mungu mwenyewe (rej. </w:t>
      </w:r>
      <w:hyperlink r:id="rId6257">
        <w:r>
          <w:rPr>
            <w:color w:val="0000EE"/>
            <w:u w:val="single"/>
          </w:rPr>
          <w:t>Math 23:22</w:t>
        </w:r>
      </w:hyperlink>
      <w:r>
        <w:t xml:space="preserve">; </w:t>
      </w:r>
      <w:hyperlink r:id="rId6258">
        <w:r>
          <w:rPr>
            <w:color w:val="0000EE"/>
            <w:u w:val="single"/>
          </w:rPr>
          <w:t>Luka 15:18</w:t>
        </w:r>
      </w:hyperlink>
      <w:r>
        <w:t>).</w:t>
      </w:r>
    </w:p>
    <w:p>
      <w:r/>
      <w:r>
        <w:t xml:space="preserve">Baada ya Yesu kupaa, kama ilivyorekodiwa katika </w:t>
      </w:r>
      <w:hyperlink r:id="rId6259">
        <w:r>
          <w:rPr>
            <w:color w:val="0000EE"/>
            <w:u w:val="single"/>
          </w:rPr>
          <w:t>Matendo 1:6–11</w:t>
        </w:r>
      </w:hyperlink>
      <w:r>
        <w:t>, malaika wawili waliwakumbusha wanafunzi kwamba Yesu angerudi tena kutoka mbinguni. Hili lilithibitishwa baadaye na mtume Paulo (</w:t>
      </w:r>
      <w:hyperlink r:id="rId2819">
        <w:r>
          <w:rPr>
            <w:color w:val="0000EE"/>
            <w:u w:val="single"/>
          </w:rPr>
          <w:t>1 Kor 15:1–11</w:t>
        </w:r>
      </w:hyperlink>
      <w:r>
        <w:t xml:space="preserve">; </w:t>
      </w:r>
      <w:hyperlink r:id="rId6260">
        <w:r>
          <w:rPr>
            <w:color w:val="0000EE"/>
            <w:u w:val="single"/>
          </w:rPr>
          <w:t>Waef 4:7–16</w:t>
        </w:r>
      </w:hyperlink>
      <w:r>
        <w:t xml:space="preserve">; </w:t>
      </w:r>
      <w:hyperlink r:id="rId1957">
        <w:r>
          <w:rPr>
            <w:color w:val="0000EE"/>
            <w:u w:val="single"/>
          </w:rPr>
          <w:t>1 Tim 3:16</w:t>
        </w:r>
      </w:hyperlink>
      <w:r>
        <w:t>) na kurudiwa katika muhtasari wa mafundisho ya Agano Jipya yanayojulikana kama Kanuni ya Mitume. Kwa jumla, uhusiano wa Yesu Kristo na makao ya mbinguni ya Mungu umeunganishwa bila kutenganishwa katika Agano Jipya na hauwezi kutenganishwa na ujumbe wa injili yenyewe. Hakika, ni kutoka kwa “mkono wa kuume wa Mungu” ambapo Kristo anaishi milele ili kuwaombea wale waliokuja kwake kwa imani (</w:t>
      </w:r>
      <w:hyperlink r:id="rId647">
        <w:r>
          <w:rPr>
            <w:color w:val="0000EE"/>
            <w:u w:val="single"/>
          </w:rPr>
          <w:t>Waeb 7:25</w:t>
        </w:r>
      </w:hyperlink>
      <w:r>
        <w:t xml:space="preserve">; rej. </w:t>
      </w:r>
      <w:hyperlink r:id="rId6261">
        <w:r>
          <w:rPr>
            <w:color w:val="0000EE"/>
            <w:u w:val="single"/>
          </w:rPr>
          <w:t>Mark 14:62</w:t>
        </w:r>
      </w:hyperlink>
      <w:r>
        <w:t>).</w:t>
      </w:r>
    </w:p>
    <w:p>
      <w:r/>
      <w:r>
        <w:t>Paulo anasema kwamba mwili wa mwamini utabadilishwa na kuwa sawa na mwili wa utukufu wa Yesu Kristo wakati Kristo atakaporudi kutoka mbinguni (</w:t>
      </w:r>
      <w:hyperlink r:id="rId4349">
        <w:r>
          <w:rPr>
            <w:color w:val="0000EE"/>
            <w:u w:val="single"/>
          </w:rPr>
          <w:t>Wafilipi 3:20–21</w:t>
        </w:r>
      </w:hyperlink>
      <w:r>
        <w:t xml:space="preserve">). Waumini wanahitaji mwili wa mbinguni kama huo ili kufanana na uraia wao wa mbinguni. Neno "uraia" katika (king james version) au "jumuiya"katika (Revised Standard Version) katika Kingezereza) linamaanisha koloni la watu wanaoishi katika nchi ya kigeni huku wakizingatia sheria za nchi yao badala ya nchi wanayoishi (rej. </w:t>
      </w:r>
      <w:hyperlink r:id="rId3083">
        <w:r>
          <w:rPr>
            <w:color w:val="0000EE"/>
            <w:u w:val="single"/>
          </w:rPr>
          <w:t>Matendo 22:28</w:t>
        </w:r>
      </w:hyperlink>
      <w:r>
        <w:t>). Maana kwa waumini ni wazi kabisa: Wanapaswa kuishi kulingana na kanuni za maadili na maadili ya Mungu kama zilivyofunuliwa kutoka mbinguni bila kujali viwango vinavyotangazwa na dunia. Wamefufuliwa pamoja na Kristo na wameagizwa "kutafuta mambo yaliyo juu, ambako Kristo yupo, ameketi mkono wa kuume wa Mungu" (</w:t>
      </w:r>
      <w:hyperlink r:id="rId6262">
        <w:r>
          <w:rPr>
            <w:color w:val="0000EE"/>
            <w:u w:val="single"/>
          </w:rPr>
          <w:t>Wakolosai 3:1</w:t>
        </w:r>
      </w:hyperlink>
      <w:r>
        <w:t>). Kutoka huko Kristo amewabariki wafuasi wake "kwa kila baraka ya kiroho katika mahali pa mbinguni" (</w:t>
      </w:r>
      <w:hyperlink r:id="rId1219">
        <w:r>
          <w:rPr>
            <w:color w:val="0000EE"/>
            <w:u w:val="single"/>
          </w:rPr>
          <w:t>Waefeso 1:3</w:t>
        </w:r>
      </w:hyperlink>
      <w:r>
        <w:t xml:space="preserve">). Usemi "katika mahali pa mbinguni" ni wa pekee kwa Waefeso (angalia </w:t>
      </w:r>
      <w:hyperlink r:id="rId6263">
        <w:r>
          <w:rPr>
            <w:color w:val="0000EE"/>
            <w:u w:val="single"/>
          </w:rPr>
          <w:t>1:3, 20</w:t>
        </w:r>
      </w:hyperlink>
      <w:r>
        <w:t xml:space="preserve">; </w:t>
      </w:r>
      <w:hyperlink r:id="rId4407">
        <w:r>
          <w:rPr>
            <w:color w:val="0000EE"/>
            <w:u w:val="single"/>
          </w:rPr>
          <w:t>2:6</w:t>
        </w:r>
      </w:hyperlink>
      <w:r>
        <w:t xml:space="preserve">; </w:t>
      </w:r>
      <w:hyperlink r:id="rId6264">
        <w:r>
          <w:rPr>
            <w:color w:val="0000EE"/>
            <w:u w:val="single"/>
          </w:rPr>
          <w:t>3:10</w:t>
        </w:r>
      </w:hyperlink>
      <w:r>
        <w:t xml:space="preserve">; </w:t>
      </w:r>
      <w:hyperlink r:id="rId1489">
        <w:r>
          <w:rPr>
            <w:color w:val="0000EE"/>
            <w:u w:val="single"/>
          </w:rPr>
          <w:t>6:12</w:t>
        </w:r>
      </w:hyperlink>
      <w:r>
        <w:t>), ikionyesha kwamba baraka za ulimwengu wa kiroho hazijapunguzwa kwa wakati au mahali fulani mbali bali zinaweza kuonekana kwa imani hapa na sasa. Ndiyo maana waumini wanasemekana kuwa washiriki tayari katika mwito wa mbinguni (</w:t>
      </w:r>
      <w:hyperlink r:id="rId6265">
        <w:r>
          <w:rPr>
            <w:color w:val="0000EE"/>
            <w:u w:val="single"/>
          </w:rPr>
          <w:t>Waebrania 3:1</w:t>
        </w:r>
      </w:hyperlink>
      <w:r>
        <w:t xml:space="preserve">; </w:t>
      </w:r>
      <w:hyperlink r:id="rId191">
        <w:r>
          <w:rPr>
            <w:color w:val="0000EE"/>
            <w:u w:val="single"/>
          </w:rPr>
          <w:t>6:4</w:t>
        </w:r>
      </w:hyperlink>
      <w:r>
        <w:t>).</w:t>
      </w:r>
    </w:p>
    <w:p>
      <w:r/>
      <w:r>
        <w:t>Wakati huohuo, waumini wanatarajia mbingu mpya na dunia mpya pamoja na Yerusalemu mpya. Hakutakuwa na machozi, huzuni, maumivu, kifo, na usiku huko kwa sababu Mwana wa Mungu atakuwepo (</w:t>
      </w:r>
      <w:hyperlink r:id="rId6266">
        <w:r>
          <w:rPr>
            <w:color w:val="0000EE"/>
            <w:u w:val="single"/>
          </w:rPr>
          <w:t>Ufu 21:1–4, 27</w:t>
        </w:r>
      </w:hyperlink>
      <w:r>
        <w:t xml:space="preserve">; </w:t>
      </w:r>
      <w:hyperlink r:id="rId6267">
        <w:r>
          <w:rPr>
            <w:color w:val="0000EE"/>
            <w:u w:val="single"/>
          </w:rPr>
          <w:t>22:1–5</w:t>
        </w:r>
      </w:hyperlink>
      <w:r>
        <w:t>), na katika hali ya ufufuo hakutakuwa na kuoa au kuolewa (</w:t>
      </w:r>
      <w:hyperlink r:id="rId5707">
        <w:r>
          <w:rPr>
            <w:color w:val="0000EE"/>
            <w:u w:val="single"/>
          </w:rPr>
          <w:t>Luka 20:27–38</w:t>
        </w:r>
      </w:hyperlink>
      <w:r>
        <w:t>). Angalau watakatifu wawili wa Agano la Kale, Henoko (</w:t>
      </w:r>
      <w:hyperlink r:id="rId6268">
        <w:r>
          <w:rPr>
            <w:color w:val="0000EE"/>
            <w:u w:val="single"/>
          </w:rPr>
          <w:t>Mwa 5:22–24</w:t>
        </w:r>
      </w:hyperlink>
      <w:r>
        <w:t xml:space="preserve">; </w:t>
      </w:r>
      <w:hyperlink r:id="rId6269">
        <w:r>
          <w:rPr>
            <w:color w:val="0000EE"/>
            <w:u w:val="single"/>
          </w:rPr>
          <w:t>Waeb 11:5</w:t>
        </w:r>
      </w:hyperlink>
      <w:r>
        <w:t>) na Eliya (</w:t>
      </w:r>
      <w:hyperlink r:id="rId6270">
        <w:r>
          <w:rPr>
            <w:color w:val="0000EE"/>
            <w:u w:val="single"/>
          </w:rPr>
          <w:t>2 waf 2:11</w:t>
        </w:r>
      </w:hyperlink>
      <w:r>
        <w:t>), walihamishwa moja kwa moja katika uwepo wa Mungu—mbinguni. Mbali na kauli ya Paulo kuhusu mbingu ya tatu, Yohana aliitwa mbinguni (</w:t>
      </w:r>
      <w:hyperlink r:id="rId4076">
        <w:r>
          <w:rPr>
            <w:color w:val="0000EE"/>
            <w:u w:val="single"/>
          </w:rPr>
          <w:t>Ufu 4:1</w:t>
        </w:r>
      </w:hyperlink>
      <w:r>
        <w:t xml:space="preserve">), mbingu ambayo inakusudiwa kujaa watu (rej. </w:t>
      </w:r>
      <w:hyperlink r:id="rId6271">
        <w:r>
          <w:rPr>
            <w:color w:val="0000EE"/>
            <w:u w:val="single"/>
          </w:rPr>
          <w:t>19:1</w:t>
        </w:r>
      </w:hyperlink>
      <w:r>
        <w:t>). Waumini wote hatimaye wataishi mbinguni katika miili yao ya ufufuo, ambayo watapokea wakati Bwana atakapokuja kwa ajili yao kutoka mbinguni (</w:t>
      </w:r>
      <w:hyperlink r:id="rId6272">
        <w:r>
          <w:rPr>
            <w:color w:val="0000EE"/>
            <w:u w:val="single"/>
          </w:rPr>
          <w:t>1 Wath 4:16–17</w:t>
        </w:r>
      </w:hyperlink>
      <w:r>
        <w:t xml:space="preserve">; </w:t>
      </w:r>
      <w:hyperlink r:id="rId6273">
        <w:r>
          <w:rPr>
            <w:color w:val="0000EE"/>
            <w:u w:val="single"/>
          </w:rPr>
          <w:t>Ufu 19:1–4</w:t>
        </w:r>
      </w:hyperlink>
      <w:r>
        <w:t>). Bwana pia atatoa hazina na thawabu wakati huo (</w:t>
      </w:r>
      <w:hyperlink r:id="rId5898">
        <w:r>
          <w:rPr>
            <w:color w:val="0000EE"/>
            <w:u w:val="single"/>
          </w:rPr>
          <w:t>Math 5:12</w:t>
        </w:r>
      </w:hyperlink>
      <w:r>
        <w:t xml:space="preserve">; </w:t>
      </w:r>
      <w:hyperlink r:id="rId6274">
        <w:r>
          <w:rPr>
            <w:color w:val="0000EE"/>
            <w:u w:val="single"/>
          </w:rPr>
          <w:t>1 Kor 9:25</w:t>
        </w:r>
      </w:hyperlink>
      <w:r>
        <w:t xml:space="preserve">; </w:t>
      </w:r>
      <w:hyperlink r:id="rId6275">
        <w:r>
          <w:rPr>
            <w:color w:val="0000EE"/>
            <w:u w:val="single"/>
          </w:rPr>
          <w:t>2 Kor 5:1</w:t>
        </w:r>
      </w:hyperlink>
      <w:r>
        <w:t xml:space="preserve">; </w:t>
      </w:r>
      <w:hyperlink r:id="rId6276">
        <w:r>
          <w:rPr>
            <w:color w:val="0000EE"/>
            <w:u w:val="single"/>
          </w:rPr>
          <w:t>2 Tim 4:8</w:t>
        </w:r>
      </w:hyperlink>
      <w:r>
        <w:t xml:space="preserve">; </w:t>
      </w:r>
      <w:hyperlink r:id="rId206">
        <w:r>
          <w:rPr>
            <w:color w:val="0000EE"/>
            <w:u w:val="single"/>
          </w:rPr>
          <w:t>Yak 1:12</w:t>
        </w:r>
      </w:hyperlink>
      <w:r>
        <w:t xml:space="preserve">; </w:t>
      </w:r>
      <w:hyperlink r:id="rId2903">
        <w:r>
          <w:rPr>
            <w:color w:val="0000EE"/>
            <w:u w:val="single"/>
          </w:rPr>
          <w:t>1 Pet 1:4</w:t>
        </w:r>
      </w:hyperlink>
      <w:r>
        <w:t xml:space="preserve">; </w:t>
      </w:r>
      <w:hyperlink r:id="rId2902">
        <w:r>
          <w:rPr>
            <w:color w:val="0000EE"/>
            <w:u w:val="single"/>
          </w:rPr>
          <w:t>5:4</w:t>
        </w:r>
      </w:hyperlink>
      <w:r>
        <w:t xml:space="preserve">; </w:t>
      </w:r>
      <w:hyperlink r:id="rId4149">
        <w:r>
          <w:rPr>
            <w:color w:val="0000EE"/>
            <w:u w:val="single"/>
          </w:rPr>
          <w:t>Ufu 2:10</w:t>
        </w:r>
      </w:hyperlink>
      <w:r>
        <w:t xml:space="preserve">; </w:t>
      </w:r>
      <w:hyperlink r:id="rId6277">
        <w:r>
          <w:rPr>
            <w:color w:val="0000EE"/>
            <w:u w:val="single"/>
          </w:rPr>
          <w:t>4:10</w:t>
        </w:r>
      </w:hyperlink>
      <w:r>
        <w:t>).</w:t>
      </w:r>
    </w:p>
    <w:p>
      <w:r/>
      <w:r>
        <w:rPr>
          <w:i/>
        </w:rPr>
        <w:t>Tazama pia</w:t>
      </w:r>
      <w:r>
        <w:t xml:space="preserve"> </w:t>
      </w:r>
      <w:r>
        <w:t>“Kifuani mwa Abrahamu”</w:t>
      </w:r>
      <w:r>
        <w:t xml:space="preserve">; </w:t>
      </w:r>
      <w:r>
        <w:t>Mbingu Mpya na Dunia Mpya</w:t>
      </w:r>
      <w:r>
        <w:t xml:space="preserve">; </w:t>
      </w:r>
      <w:r>
        <w:t>Paradiso</w:t>
      </w:r>
      <w:r>
        <w:t>.</w:t>
      </w:r>
      <w:r/>
      <w:r/>
    </w:p>
    <w:p>
      <w:r/>
    </w:p>
    <w:p>
      <w:pPr>
        <w:pStyle w:val="Heading2"/>
      </w:pPr>
      <w:r>
        <w:t>Mbingu Mpya na Dunia Mpya</w:t>
      </w:r>
      <w:r/>
    </w:p>
    <w:p>
      <w:r/>
      <w:r>
        <w:t>Dhana ya ulimwengu mpya au uliorejeshwa ilipatikana kwanza katika kitabu cha Isaya. Mungu anatangaza, “Tazama, nitaunda mbingu mpya na dunia mpya. Mambo ya zamani hayatakumbukwa, wala hayataingia akilini.. . . . Kama vile mbingu mpya na dunia mpya nitakazofanya zitakavyodumu mbele Yangu...ndivyo wazao wako na jina lako litakavyodumu” (</w:t>
      </w:r>
      <w:hyperlink r:id="rId4704">
        <w:r>
          <w:rPr>
            <w:color w:val="0000EE"/>
            <w:u w:val="single"/>
          </w:rPr>
          <w:t>Isaya 65:17</w:t>
        </w:r>
      </w:hyperlink>
      <w:r>
        <w:t xml:space="preserve">; </w:t>
      </w:r>
      <w:hyperlink r:id="rId4705">
        <w:r>
          <w:rPr>
            <w:color w:val="0000EE"/>
            <w:u w:val="single"/>
          </w:rPr>
          <w:t>66:22</w:t>
        </w:r>
      </w:hyperlink>
      <w:r>
        <w:t>).</w:t>
      </w:r>
    </w:p>
    <w:p>
      <w:r/>
      <w:r>
        <w:t>Baadhi ya wasomi wanaamini kwamba, kabla ya wakati wa Isaya, tamaduni nyingi zilidhani mwisho wa historia ungefanana na mwanzo wake. Hii ingepelekea urejeshaji wa ulimwengu wote. Biblia inaelezea upya wa ulimwengu kwa njia ya kimuujiza. Hii hutokea katika ulimwengu wa juu, tofauti.</w:t>
      </w:r>
    </w:p>
    <w:p>
      <w:r/>
      <w:r>
        <w:t>Imani kwamba Mungu ndiye Muumba wa mbingu na dunia ni msingi wa mafundisho yote ya kibiblia. “Mwanzo uliweka misingi ya dunia, na mbingu ni kazi ya mikono Yako” (</w:t>
      </w:r>
      <w:hyperlink r:id="rId6278">
        <w:r>
          <w:rPr>
            <w:color w:val="0000EE"/>
            <w:u w:val="single"/>
          </w:rPr>
          <w:t>Zaburi 102:25</w:t>
        </w:r>
      </w:hyperlink>
      <w:r>
        <w:t>). Kwa kuwa Mungu aliumba mbingu na dunia, inafaa kwamba, mara tu zitakapomaliza kusudi lao, Mungu anaweza kuzitendea Atakavyo. “Zitapotea, lakini Wewe utabaki; zote zitachakaa kama nguo. Kama mavazi Utazibadilisha, na zitapita” (</w:t>
      </w:r>
      <w:hyperlink r:id="rId6279">
        <w:r>
          <w:rPr>
            <w:color w:val="0000EE"/>
            <w:u w:val="single"/>
          </w:rPr>
          <w:t>Zaburi 102:26</w:t>
        </w:r>
      </w:hyperlink>
      <w:r>
        <w:t xml:space="preserve">). Mfano huo huo unapatikana katika </w:t>
      </w:r>
      <w:hyperlink r:id="rId6280">
        <w:r>
          <w:rPr>
            <w:color w:val="0000EE"/>
            <w:u w:val="single"/>
          </w:rPr>
          <w:t>Isaya 51:6</w:t>
        </w:r>
      </w:hyperlink>
      <w:r>
        <w:t>, ambapo dunia inaelezewa kama inavyochakaa kama nguo.</w:t>
      </w:r>
    </w:p>
    <w:p>
      <w:r/>
      <w:r>
        <w:t>Biblia inazungumzia mwisho wa utaratibu wa zamani. Inazungumzia wakati ambapo mbingu na dunia zitatoweka (</w:t>
      </w:r>
      <w:hyperlink r:id="rId6281">
        <w:r>
          <w:rPr>
            <w:color w:val="0000EE"/>
            <w:u w:val="single"/>
          </w:rPr>
          <w:t>Isaya 34:4</w:t>
        </w:r>
      </w:hyperlink>
      <w:r>
        <w:t xml:space="preserve">; </w:t>
      </w:r>
      <w:hyperlink r:id="rId6280">
        <w:r>
          <w:rPr>
            <w:color w:val="0000EE"/>
            <w:u w:val="single"/>
          </w:rPr>
          <w:t>51:6</w:t>
        </w:r>
      </w:hyperlink>
      <w:r>
        <w:t xml:space="preserve">; </w:t>
      </w:r>
      <w:hyperlink r:id="rId6282">
        <w:r>
          <w:rPr>
            <w:color w:val="0000EE"/>
            <w:u w:val="single"/>
          </w:rPr>
          <w:t>Mathayo 24:35</w:t>
        </w:r>
      </w:hyperlink>
      <w:r>
        <w:t xml:space="preserve">; </w:t>
      </w:r>
      <w:hyperlink r:id="rId373">
        <w:r>
          <w:rPr>
            <w:color w:val="0000EE"/>
            <w:u w:val="single"/>
          </w:rPr>
          <w:t>Ufunuo 21:1</w:t>
        </w:r>
      </w:hyperlink>
      <w:r>
        <w:t>). Maneno kadhaa yanaelezea wazo hili:</w:t>
      </w:r>
    </w:p>
    <w:p>
      <w:pPr>
        <w:pStyle w:val="ListNumber"/>
        <w:spacing w:line="240" w:lineRule="auto"/>
        <w:ind w:left="720"/>
      </w:pPr>
      <w:r/>
      <w:r>
        <w:t>“Ulimwengu unapita” (</w:t>
      </w:r>
      <w:hyperlink r:id="rId6283">
        <w:r>
          <w:rPr>
            <w:color w:val="0000EE"/>
            <w:u w:val="single"/>
          </w:rPr>
          <w:t>1 Yohana 2:17</w:t>
        </w:r>
      </w:hyperlink>
      <w:r>
        <w:t>)</w:t>
      </w:r>
    </w:p>
    <w:p>
      <w:pPr>
        <w:pStyle w:val="ListNumber"/>
        <w:spacing w:line="240" w:lineRule="auto"/>
        <w:ind w:left="720"/>
      </w:pPr>
      <w:r/>
      <w:r>
        <w:t>“Ardi itachakaa kama nguo” (</w:t>
      </w:r>
      <w:hyperlink r:id="rId6284">
        <w:r>
          <w:rPr>
            <w:color w:val="0000EE"/>
            <w:u w:val="single"/>
          </w:rPr>
          <w:t>Waebrania 1:11</w:t>
        </w:r>
      </w:hyperlink>
      <w:r>
        <w:t xml:space="preserve">; linganisha </w:t>
      </w:r>
      <w:hyperlink r:id="rId6279">
        <w:r>
          <w:rPr>
            <w:color w:val="0000EE"/>
            <w:u w:val="single"/>
          </w:rPr>
          <w:t>Zaburi 102:26</w:t>
        </w:r>
      </w:hyperlink>
      <w:r>
        <w:t xml:space="preserve">; </w:t>
      </w:r>
      <w:hyperlink r:id="rId6280">
        <w:r>
          <w:rPr>
            <w:color w:val="0000EE"/>
            <w:u w:val="single"/>
          </w:rPr>
          <w:t>Isaya 51:6</w:t>
        </w:r>
      </w:hyperlink>
      <w:r>
        <w:t>)</w:t>
      </w:r>
    </w:p>
    <w:p>
      <w:pPr>
        <w:pStyle w:val="ListNumber"/>
        <w:spacing w:line="240" w:lineRule="auto"/>
        <w:ind w:left="720"/>
      </w:pPr>
      <w:r/>
      <w:r>
        <w:t>“Lakini Siku ya Bwana itakuja kama mwizi. Mbingu zitatoweka kwa kishindo, vipengele vitateketezwa kwa moto, na dunia pamoja na kazi zake zitafunuliwa” (</w:t>
      </w:r>
      <w:hyperlink r:id="rId374">
        <w:r>
          <w:rPr>
            <w:color w:val="0000EE"/>
            <w:u w:val="single"/>
          </w:rPr>
          <w:t>2 Petro 3:10</w:t>
        </w:r>
      </w:hyperlink>
      <w:r>
        <w:t>)</w:t>
      </w:r>
    </w:p>
    <w:p>
      <w:pPr>
        <w:pStyle w:val="ListNumber"/>
        <w:spacing w:line="240" w:lineRule="auto"/>
        <w:ind w:left="720"/>
      </w:pPr>
      <w:r/>
      <w:r>
        <w:t>Uharibifu huu kwa moto utatokea wakati wa hukumu ya mwisho. Itakuwa “siku ambayo Mungu atawasha moto mbinguni na vipengele vitayeyuka katika moto” (</w:t>
      </w:r>
      <w:hyperlink r:id="rId6285">
        <w:r>
          <w:rPr>
            <w:color w:val="0000EE"/>
            <w:u w:val="single"/>
          </w:rPr>
          <w:t>2 Petro 3:12</w:t>
        </w:r>
      </w:hyperlink>
      <w:r>
        <w:t>).</w:t>
      </w:r>
    </w:p>
    <w:p>
      <w:r/>
      <w:r>
        <w:t>Hukumu hii, ambayo inaleta mwisho wa utaratibu wa zamani, inaandaa njia kwa mbingu mpya na dunia mpya. Petro anaendelea, “Lakini kulingana na ahadi ya Mungu, tunatazamia mbingu mpya na dunia mpya, ambako Uadilifu unakaa” (</w:t>
      </w:r>
      <w:hyperlink r:id="rId4703">
        <w:r>
          <w:rPr>
            <w:color w:val="0000EE"/>
            <w:u w:val="single"/>
          </w:rPr>
          <w:t>2 Petro 3:13</w:t>
        </w:r>
      </w:hyperlink>
      <w:r>
        <w:t>). Itakuwa ya ajabu sana kwamba hakuna mtu atakayekumbuka mambo ya zamani (</w:t>
      </w:r>
      <w:hyperlink r:id="rId4704">
        <w:r>
          <w:rPr>
            <w:color w:val="0000EE"/>
            <w:u w:val="single"/>
          </w:rPr>
          <w:t>Isaya 65:17</w:t>
        </w:r>
      </w:hyperlink>
      <w:r>
        <w:t>). Petro, akihubiri katika Baraza la Solomoni, anasema kwamba Yesu atabaki mbinguni hadi wakati utakapofika wa kuanzisha yote ambayo Mungu alizungumza kupitia manabii wake watakatifu (</w:t>
      </w:r>
      <w:hyperlink r:id="rId6286">
        <w:r>
          <w:rPr>
            <w:color w:val="0000EE"/>
            <w:u w:val="single"/>
          </w:rPr>
          <w:t>Matendo 3:21</w:t>
        </w:r>
      </w:hyperlink>
      <w:r>
        <w:t>). Utaratibu wa uumbaji unangoja kwa hamu urejesho au upya huu. Paulo anaandika, “Kwa maana uumbaji wote unangoja kwa hamu siku ya baadaye Mungu atakapofunua watoto wake ni nani hasa” (</w:t>
      </w:r>
      <w:hyperlink r:id="rId6287">
        <w:r>
          <w:rPr>
            <w:color w:val="0000EE"/>
            <w:u w:val="single"/>
          </w:rPr>
          <w:t>Warumi 8:19</w:t>
        </w:r>
      </w:hyperlink>
      <w:r>
        <w:t>) kwa sababu “uumbaji wenyewe utawekwa huru kutoka utumwa wa uharibifu na kuletwa katika uhuru wa utukufu wa watoto wa Mungu” (</w:t>
      </w:r>
      <w:hyperlink r:id="rId6288">
        <w:r>
          <w:rPr>
            <w:color w:val="0000EE"/>
            <w:u w:val="single"/>
          </w:rPr>
          <w:t>Warumi 8:21</w:t>
        </w:r>
      </w:hyperlink>
      <w:r>
        <w:t>).</w:t>
      </w:r>
    </w:p>
    <w:p>
      <w:r/>
      <w:r>
        <w:t>Mbingu mpya siyo uwepo wa Mungu. Ni ulimwengu wa nyota, mbingu ya uwepo wa binadamu. Kitabu cha Ufunuo kinasema Yerusalemu mpya inashuka kutoka mbinguni hadi duniani (</w:t>
      </w:r>
      <w:hyperlink r:id="rId6289">
        <w:r>
          <w:rPr>
            <w:color w:val="0000EE"/>
            <w:u w:val="single"/>
          </w:rPr>
          <w:t>Ufunuo 21:2, 10</w:t>
        </w:r>
      </w:hyperlink>
      <w:r>
        <w:t>). Ni makao ya milele ya Mungu na watu wake. Dunia mpya itakuwa mahali pa uadilifu mkamilifu (</w:t>
      </w:r>
      <w:hyperlink r:id="rId6280">
        <w:r>
          <w:rPr>
            <w:color w:val="0000EE"/>
            <w:u w:val="single"/>
          </w:rPr>
          <w:t>Isaya 51:6</w:t>
        </w:r>
      </w:hyperlink>
      <w:r>
        <w:t>), wema wa kimungu (</w:t>
      </w:r>
      <w:hyperlink r:id="rId6290">
        <w:r>
          <w:rPr>
            <w:color w:val="0000EE"/>
            <w:u w:val="single"/>
          </w:rPr>
          <w:t>Isaya 54:10</w:t>
        </w:r>
      </w:hyperlink>
      <w:r>
        <w:t>), uhusiano wa milele na Mungu (</w:t>
      </w:r>
      <w:hyperlink r:id="rId4705">
        <w:r>
          <w:rPr>
            <w:color w:val="0000EE"/>
            <w:u w:val="single"/>
          </w:rPr>
          <w:t>Isaya 66:22</w:t>
        </w:r>
      </w:hyperlink>
      <w:r>
        <w:t>), na uhuru kamili kutoka kwa dhambi (</w:t>
      </w:r>
      <w:hyperlink r:id="rId6288">
        <w:r>
          <w:rPr>
            <w:color w:val="0000EE"/>
            <w:u w:val="single"/>
          </w:rPr>
          <w:t>Warumi 8:21</w:t>
        </w:r>
      </w:hyperlink>
      <w:r>
        <w:t>).</w:t>
      </w:r>
    </w:p>
    <w:p>
      <w:r/>
      <w:r>
        <w:rPr>
          <w:i/>
        </w:rPr>
        <w:t>Tazama pia</w:t>
      </w:r>
      <w:r>
        <w:t xml:space="preserve"> </w:t>
      </w:r>
      <w:r>
        <w:t>Eskatolojia</w:t>
      </w:r>
      <w:r>
        <w:t xml:space="preserve">; </w:t>
      </w:r>
      <w:r>
        <w:t>Mbingu</w:t>
      </w:r>
      <w:r>
        <w:t xml:space="preserve">; </w:t>
      </w:r>
      <w:r>
        <w:t>Ufalme wa Mungu, Ufalme wa Mbingu</w:t>
      </w:r>
      <w:r>
        <w:t xml:space="preserve">; </w:t>
      </w:r>
      <w:r>
        <w:t>Mpya</w:t>
      </w:r>
      <w:r>
        <w:t xml:space="preserve">; </w:t>
      </w:r>
      <w:r>
        <w:t>Uumbaji Mpya, Kiumbe Kipya</w:t>
      </w:r>
      <w:r>
        <w:t>.</w:t>
      </w:r>
      <w:r/>
      <w:r/>
    </w:p>
    <w:p>
      <w:r/>
    </w:p>
    <w:p>
      <w:pPr>
        <w:pStyle w:val="Heading2"/>
      </w:pPr>
      <w:r>
        <w:t>Mcha Mungu</w:t>
      </w:r>
      <w:r/>
    </w:p>
    <w:p>
      <w:r/>
      <w:r>
        <w:t>Mtu anayeheshimu sana, kumwabudu, au kumwogopa Mungu. Hofu hii inaweza kuwa:</w:t>
      </w:r>
    </w:p>
    <w:p>
      <w:pPr>
        <w:pStyle w:val="ListBullet"/>
        <w:spacing w:line="240" w:lineRule="auto"/>
        <w:ind w:left="720"/>
      </w:pPr>
      <w:r/>
      <w:r>
        <w:t>Neno la heshima</w:t>
      </w:r>
    </w:p>
    <w:p>
      <w:pPr>
        <w:pStyle w:val="ListBullet"/>
        <w:spacing w:line="240" w:lineRule="auto"/>
        <w:ind w:left="720"/>
      </w:pPr>
      <w:r/>
      <w:r>
        <w:t>Hisia ya woga</w:t>
      </w:r>
    </w:p>
    <w:p>
      <w:pPr>
        <w:pStyle w:val="ListBullet"/>
        <w:spacing w:line="240" w:lineRule="auto"/>
        <w:ind w:left="720"/>
      </w:pPr>
      <w:r/>
      <w:r>
        <w:t>Hofu ya kuadhibiwa na Mungu</w:t>
      </w:r>
    </w:p>
    <w:p>
      <w:r/>
      <w:r>
        <w:t>Kwenye Agano la Kale, misemo inayomwelezea mtu anayemcha Mungu mara nyingi huambatana na maneno kama "alisimama kwa hofu" au "alishikilia kwa hofu." Heshima kwa Bwana ni nadra lakini inatumika wakati Obadia alipowaficha manabii ili kuwaokoa kutoka kwa Yezebeli (</w:t>
      </w:r>
      <w:hyperlink r:id="rId6291">
        <w:r>
          <w:rPr>
            <w:color w:val="0000EE"/>
            <w:u w:val="single"/>
          </w:rPr>
          <w:t>1 Wafalme 18:3–4, 12</w:t>
        </w:r>
      </w:hyperlink>
      <w:r>
        <w:t>). Mtawala anayemcha Mungu alitarajiwa kutoa haki (</w:t>
      </w:r>
      <w:hyperlink r:id="rId6292">
        <w:r>
          <w:rPr>
            <w:color w:val="0000EE"/>
            <w:u w:val="single"/>
          </w:rPr>
          <w:t>2 Samweli 23:3</w:t>
        </w:r>
      </w:hyperlink>
      <w:r>
        <w:t xml:space="preserve">; </w:t>
      </w:r>
      <w:hyperlink r:id="rId6293">
        <w:r>
          <w:rPr>
            <w:color w:val="0000EE"/>
            <w:u w:val="single"/>
          </w:rPr>
          <w:t>2 Mambo ya Nyakati 19:7</w:t>
        </w:r>
      </w:hyperlink>
      <w:r>
        <w:t>). Maisha marefu yalikuwa ahadi kwa wale waliomcha Bwana (</w:t>
      </w:r>
      <w:hyperlink r:id="rId6294">
        <w:r>
          <w:rPr>
            <w:color w:val="0000EE"/>
            <w:u w:val="single"/>
          </w:rPr>
          <w:t>Mithali 10:27</w:t>
        </w:r>
      </w:hyperlink>
      <w:r>
        <w:t xml:space="preserve">; </w:t>
      </w:r>
      <w:hyperlink r:id="rId2610">
        <w:r>
          <w:rPr>
            <w:color w:val="0000EE"/>
            <w:u w:val="single"/>
          </w:rPr>
          <w:t>14:27</w:t>
        </w:r>
      </w:hyperlink>
      <w:r>
        <w:t xml:space="preserve">; </w:t>
      </w:r>
      <w:hyperlink r:id="rId6295">
        <w:r>
          <w:rPr>
            <w:color w:val="0000EE"/>
            <w:u w:val="single"/>
          </w:rPr>
          <w:t>19:23</w:t>
        </w:r>
      </w:hyperlink>
      <w:r>
        <w:t>). Familia inayomcha Mungu ingemtegemea Bwana kwa msaada wakati wa shida (</w:t>
      </w:r>
      <w:hyperlink r:id="rId6296">
        <w:r>
          <w:rPr>
            <w:color w:val="0000EE"/>
            <w:u w:val="single"/>
          </w:rPr>
          <w:t>2 Wafalme 4:1</w:t>
        </w:r>
      </w:hyperlink>
      <w:r>
        <w:t xml:space="preserve">; </w:t>
      </w:r>
      <w:hyperlink r:id="rId6297">
        <w:r>
          <w:rPr>
            <w:color w:val="0000EE"/>
            <w:u w:val="single"/>
          </w:rPr>
          <w:t>Mithali 14:26</w:t>
        </w:r>
      </w:hyperlink>
      <w:r>
        <w:t>). Hofu ya Bwana ilikuwa na nguvu katika kufukuza dhambi na ilikuwa mwanzo wa hekima (</w:t>
      </w:r>
      <w:hyperlink r:id="rId6298">
        <w:r>
          <w:rPr>
            <w:color w:val="0000EE"/>
            <w:u w:val="single"/>
          </w:rPr>
          <w:t>Hekima ya Solomoni 10:13</w:t>
        </w:r>
      </w:hyperlink>
      <w:r>
        <w:t>).</w:t>
      </w:r>
    </w:p>
    <w:p>
      <w:r/>
      <w:r>
        <w:t>Kwenye Agano Jipya, hofu ya Mungu mara nyingi inahusishwa na maagizo ya kumpenda na kumtumikia Bwana (</w:t>
      </w:r>
      <w:hyperlink r:id="rId6299">
        <w:r>
          <w:rPr>
            <w:color w:val="0000EE"/>
            <w:u w:val="single"/>
          </w:rPr>
          <w:t>Wakolosai 3:22</w:t>
        </w:r>
      </w:hyperlink>
      <w:r>
        <w:t xml:space="preserve">; </w:t>
      </w:r>
      <w:hyperlink r:id="rId6300">
        <w:r>
          <w:rPr>
            <w:color w:val="0000EE"/>
            <w:u w:val="single"/>
          </w:rPr>
          <w:t>1 Petro 2:17</w:t>
        </w:r>
      </w:hyperlink>
      <w:r>
        <w:t xml:space="preserve">). Katika </w:t>
      </w:r>
      <w:hyperlink r:id="rId6301">
        <w:r>
          <w:rPr>
            <w:color w:val="0000EE"/>
            <w:u w:val="single"/>
          </w:rPr>
          <w:t>Luka 1:50</w:t>
        </w:r>
      </w:hyperlink>
      <w:r>
        <w:t>, kauli ya Maria “Rehema zake zinawafikia wale wanaomcha” inamaanisha kumheshimu na kumtii. Katika Matendo, neno “Mcha Mungu” linarejelea watu wa mataifa ambao walihudhuria sinagogi. Paulo anawahutubia akisema: “Wanaume wa Israeli na ninyi watu wa mataifa mnaomcha Mungu” (</w:t>
      </w:r>
      <w:hyperlink r:id="rId6302">
        <w:r>
          <w:rPr>
            <w:color w:val="0000EE"/>
            <w:u w:val="single"/>
          </w:rPr>
          <w:t>Matendo 13:16</w:t>
        </w:r>
      </w:hyperlink>
      <w:r>
        <w:t>). Kornelio alikuwa jemadari wa Kirumi mwenye kumcha Mungu, aliyetambulika kama anaishi maisha yanayokubalika kwa Bwana, ingawa hakuwa Myahudi (</w:t>
      </w:r>
      <w:hyperlink r:id="rId841">
        <w:r>
          <w:rPr>
            <w:color w:val="0000EE"/>
            <w:u w:val="single"/>
          </w:rPr>
          <w:t>Matendo 10:2, 35</w:t>
        </w:r>
      </w:hyperlink>
      <w:r>
        <w:t>).</w:t>
      </w:r>
    </w:p>
    <w:p>
      <w:r/>
      <w:r>
        <w:t>Hofu ya Mungu pia inawakilisha woga au hofu ya nguvu na hukumu ya Mungu, kama inavyoonekana katika Agano la Kale na Jipya (</w:t>
      </w:r>
      <w:hyperlink r:id="rId2574">
        <w:r>
          <w:rPr>
            <w:color w:val="0000EE"/>
            <w:u w:val="single"/>
          </w:rPr>
          <w:t>Mwanzo 3:10</w:t>
        </w:r>
      </w:hyperlink>
      <w:r>
        <w:t xml:space="preserve">; </w:t>
      </w:r>
      <w:hyperlink r:id="rId6303">
        <w:r>
          <w:rPr>
            <w:color w:val="0000EE"/>
            <w:u w:val="single"/>
          </w:rPr>
          <w:t>Kumbukumbu la Torati 9:19</w:t>
        </w:r>
      </w:hyperlink>
      <w:r>
        <w:t xml:space="preserve">; </w:t>
      </w:r>
      <w:hyperlink r:id="rId6304">
        <w:r>
          <w:rPr>
            <w:color w:val="0000EE"/>
            <w:u w:val="single"/>
          </w:rPr>
          <w:t>Ayubu 6:4</w:t>
        </w:r>
      </w:hyperlink>
      <w:r>
        <w:t xml:space="preserve">; </w:t>
      </w:r>
      <w:hyperlink r:id="rId6305">
        <w:r>
          <w:rPr>
            <w:color w:val="0000EE"/>
            <w:u w:val="single"/>
          </w:rPr>
          <w:t>9:28–29</w:t>
        </w:r>
      </w:hyperlink>
      <w:r>
        <w:t xml:space="preserve">; </w:t>
      </w:r>
      <w:hyperlink r:id="rId6306">
        <w:r>
          <w:rPr>
            <w:color w:val="0000EE"/>
            <w:u w:val="single"/>
          </w:rPr>
          <w:t>Zaburi 76:8</w:t>
        </w:r>
      </w:hyperlink>
      <w:r>
        <w:t xml:space="preserve">; </w:t>
      </w:r>
      <w:hyperlink r:id="rId6307">
        <w:r>
          <w:rPr>
            <w:color w:val="0000EE"/>
            <w:u w:val="single"/>
          </w:rPr>
          <w:t>Mathayo 17:7</w:t>
        </w:r>
      </w:hyperlink>
      <w:r>
        <w:t xml:space="preserve">; </w:t>
      </w:r>
      <w:hyperlink r:id="rId6308">
        <w:r>
          <w:rPr>
            <w:color w:val="0000EE"/>
            <w:u w:val="single"/>
          </w:rPr>
          <w:t>28:10</w:t>
        </w:r>
      </w:hyperlink>
      <w:r>
        <w:t xml:space="preserve">; </w:t>
      </w:r>
      <w:hyperlink r:id="rId6309">
        <w:r>
          <w:rPr>
            <w:color w:val="0000EE"/>
            <w:u w:val="single"/>
          </w:rPr>
          <w:t>Luka 5:10</w:t>
        </w:r>
      </w:hyperlink>
      <w:r>
        <w:t xml:space="preserve">; </w:t>
      </w:r>
      <w:hyperlink r:id="rId6310">
        <w:r>
          <w:rPr>
            <w:color w:val="0000EE"/>
            <w:u w:val="single"/>
          </w:rPr>
          <w:t>12:5</w:t>
        </w:r>
      </w:hyperlink>
      <w:r>
        <w:t xml:space="preserve">; </w:t>
      </w:r>
      <w:hyperlink r:id="rId6311">
        <w:r>
          <w:rPr>
            <w:color w:val="0000EE"/>
            <w:u w:val="single"/>
          </w:rPr>
          <w:t>Matendo 5:5, 11</w:t>
        </w:r>
      </w:hyperlink>
      <w:r>
        <w:t xml:space="preserve">; </w:t>
      </w:r>
      <w:hyperlink r:id="rId6312">
        <w:r>
          <w:rPr>
            <w:color w:val="0000EE"/>
            <w:u w:val="single"/>
          </w:rPr>
          <w:t>1 Timotheo 5:20</w:t>
        </w:r>
      </w:hyperlink>
      <w:r>
        <w:t>).</w:t>
      </w:r>
    </w:p>
    <w:p>
      <w:r/>
      <w:r>
        <w:rPr>
          <w:i/>
        </w:rPr>
        <w:t>Tazama pia</w:t>
      </w:r>
      <w:r>
        <w:t xml:space="preserve"> </w:t>
      </w:r>
      <w:r>
        <w:t>Hofu</w:t>
      </w:r>
      <w:r>
        <w:t xml:space="preserve">; </w:t>
      </w:r>
      <w:r>
        <w:t>Mabadiliko</w:t>
      </w:r>
      <w:r>
        <w:t>.</w:t>
      </w:r>
      <w:r/>
      <w:r/>
    </w:p>
    <w:p>
      <w:r/>
    </w:p>
    <w:p>
      <w:pPr>
        <w:pStyle w:val="Heading2"/>
      </w:pPr>
      <w:r>
        <w:t>Mchungaji</w:t>
      </w:r>
      <w:r/>
    </w:p>
    <w:p>
      <w:r/>
      <w:r>
        <w:t xml:space="preserve">Neno linalomaanisha "mchungaji" kwa maana halisi. Linatumika katika Agano la Kale na Agano Jipya kwa maana ya mfano kwa watawala na viongozi. Kati ya mara 12 neno hilo linapotumika katika Agano Jipya kama sitiari ya "kiongozi," linatafsiriwa kama "mchungaji" tu katika </w:t>
      </w:r>
      <w:hyperlink r:id="rId2802">
        <w:r>
          <w:rPr>
            <w:color w:val="0000EE"/>
            <w:u w:val="single"/>
          </w:rPr>
          <w:t>Waefeso 4:11</w:t>
        </w:r>
      </w:hyperlink>
      <w:r>
        <w:t xml:space="preserve"> (Toleo la King James, Toleo la Kawaida la Marekani, toleo la kawaida lililorekebishwa Toleo Jipya la Kimataifa, Toleo la Kiingereza la Leo, Tafsiri ya Kuishi Mpya).</w:t>
      </w:r>
    </w:p>
    <w:p>
      <w:r/>
      <w:r>
        <w:t xml:space="preserve">Wachungaji na walimu waliunda kikundi kilichosaidia kazi ya mitume, manabii, na wainjilisti. Majina "askofu" na "mzee" yanarejelea ofisi ile ile katika Agano Jipya (linganisha </w:t>
      </w:r>
      <w:hyperlink r:id="rId6313">
        <w:r>
          <w:rPr>
            <w:color w:val="0000EE"/>
            <w:u w:val="single"/>
          </w:rPr>
          <w:t>Matendo 20:17, 28</w:t>
        </w:r>
      </w:hyperlink>
      <w:r>
        <w:t xml:space="preserve">; </w:t>
      </w:r>
      <w:hyperlink r:id="rId6314">
        <w:r>
          <w:rPr>
            <w:color w:val="0000EE"/>
            <w:u w:val="single"/>
          </w:rPr>
          <w:t>Tito 1:5–7</w:t>
        </w:r>
      </w:hyperlink>
      <w:r>
        <w:t>). "Mchungaji" inaonekana kuwa na maana sawa na "askofu" na "mzee," kama inavyoonyeshwa na Yesu anavyoitwa "Mchungaji na Askofu [au Msimamizi] wa roho zenu" (</w:t>
      </w:r>
      <w:hyperlink r:id="rId4957">
        <w:r>
          <w:rPr>
            <w:color w:val="0000EE"/>
            <w:u w:val="single"/>
          </w:rPr>
          <w:t>1 Petro 2:25</w:t>
        </w:r>
      </w:hyperlink>
      <w:r>
        <w:t>, Toleo la King James).</w:t>
      </w:r>
    </w:p>
    <w:p>
      <w:r/>
      <w:r>
        <w:t>Kitenzi "kuchunga" kinatumika kuelezea kazi ya viongozi wa kanisa la mtaa (</w:t>
      </w:r>
      <w:hyperlink r:id="rId6315">
        <w:r>
          <w:rPr>
            <w:color w:val="0000EE"/>
            <w:u w:val="single"/>
          </w:rPr>
          <w:t>Yohana 21:16</w:t>
        </w:r>
      </w:hyperlink>
      <w:r>
        <w:t xml:space="preserve">; </w:t>
      </w:r>
      <w:hyperlink r:id="rId3165">
        <w:r>
          <w:rPr>
            <w:color w:val="0000EE"/>
            <w:u w:val="single"/>
          </w:rPr>
          <w:t>Matendo 20:28</w:t>
        </w:r>
      </w:hyperlink>
      <w:r>
        <w:t xml:space="preserve">; </w:t>
      </w:r>
      <w:hyperlink r:id="rId6316">
        <w:r>
          <w:rPr>
            <w:color w:val="0000EE"/>
            <w:u w:val="single"/>
          </w:rPr>
          <w:t>1 Petro 5:2</w:t>
        </w:r>
      </w:hyperlink>
      <w:r>
        <w:t>). Mara nyingi kutaniko huitwa kundi. Ni jukumu la mchungaji kujenga mwili wa Kristo. Mchungaji anajenga mwili wa Kristo kwa kuangalia kutaniko (</w:t>
      </w:r>
      <w:hyperlink r:id="rId3165">
        <w:r>
          <w:rPr>
            <w:color w:val="0000EE"/>
            <w:u w:val="single"/>
          </w:rPr>
          <w:t>Matendo 20:28</w:t>
        </w:r>
      </w:hyperlink>
      <w:r>
        <w:t xml:space="preserve">; </w:t>
      </w:r>
      <w:hyperlink r:id="rId6317">
        <w:r>
          <w:rPr>
            <w:color w:val="0000EE"/>
            <w:u w:val="single"/>
          </w:rPr>
          <w:t>Waebrania 13:7</w:t>
        </w:r>
      </w:hyperlink>
      <w:r>
        <w:t>) na kupinga mafundisho ya uongo (</w:t>
      </w:r>
      <w:hyperlink r:id="rId6318">
        <w:r>
          <w:rPr>
            <w:color w:val="0000EE"/>
            <w:u w:val="single"/>
          </w:rPr>
          <w:t>Matendo 20:29–30</w:t>
        </w:r>
      </w:hyperlink>
      <w:r>
        <w:t>). Maelezo zaidi kuhusu majukumu na wajibu wa wachungaji yanapatikana katika barua za Paulo kwa Timotheo na Tito, ambazo zimekuja kuitwa Barua za Kichungaji.</w:t>
      </w:r>
    </w:p>
    <w:p>
      <w:r/>
      <w:r>
        <w:rPr>
          <w:i/>
        </w:rPr>
        <w:t>Tazama pia</w:t>
      </w:r>
      <w:r>
        <w:t xml:space="preserve"> </w:t>
      </w:r>
      <w:r>
        <w:t>Askofu</w:t>
      </w:r>
      <w:r>
        <w:t xml:space="preserve">; </w:t>
      </w:r>
      <w:r>
        <w:t>Shemasi, Shemasi wa Kike</w:t>
      </w:r>
      <w:r>
        <w:t xml:space="preserve">; </w:t>
      </w:r>
      <w:r>
        <w:t>Mzee</w:t>
      </w:r>
      <w:r>
        <w:t xml:space="preserve">; </w:t>
      </w:r>
      <w:r>
        <w:t>Presbiteri</w:t>
      </w:r>
      <w:r>
        <w:t xml:space="preserve">; </w:t>
      </w:r>
      <w:r>
        <w:t>Mchungaji</w:t>
      </w:r>
      <w:r>
        <w:t xml:space="preserve">; </w:t>
      </w:r>
      <w:r>
        <w:t>Karama za Kiroho</w:t>
      </w:r>
      <w:r>
        <w:t>.</w:t>
      </w:r>
      <w:r/>
      <w:r/>
    </w:p>
    <w:p>
      <w:r/>
    </w:p>
    <w:p>
      <w:pPr>
        <w:pStyle w:val="Heading2"/>
      </w:pPr>
      <w:r>
        <w:t>Mchungaji</w:t>
      </w:r>
      <w:r/>
    </w:p>
    <w:p>
      <w:r/>
      <w:r>
        <w:t>Mtu ambaye alibeba jukumu kamili la kundi la kondoo. Kazi yake ilikuwa kutafuta nyasi na maji kwa ajili ya kondoo, kuwalinda dhidi ya wanyama wa porini (</w:t>
      </w:r>
      <w:hyperlink r:id="rId6319">
        <w:r>
          <w:rPr>
            <w:color w:val="0000EE"/>
            <w:u w:val="single"/>
          </w:rPr>
          <w:t>Amosi 3:12</w:t>
        </w:r>
      </w:hyperlink>
      <w:r>
        <w:t>), kutafuta na kurudisha wale waliopotea (</w:t>
      </w:r>
      <w:hyperlink r:id="rId6320">
        <w:r>
          <w:rPr>
            <w:color w:val="0000EE"/>
            <w:u w:val="single"/>
          </w:rPr>
          <w:t>Ezekieli 34:8</w:t>
        </w:r>
      </w:hyperlink>
      <w:r>
        <w:t xml:space="preserve">; </w:t>
      </w:r>
      <w:hyperlink r:id="rId6321">
        <w:r>
          <w:rPr>
            <w:color w:val="0000EE"/>
            <w:u w:val="single"/>
          </w:rPr>
          <w:t>Mathayo 18:12</w:t>
        </w:r>
      </w:hyperlink>
      <w:r>
        <w:t>), kuongoza kundi kutoka zizini kila siku, na kurudisha kundi zizini mwishoni mwa siku (</w:t>
      </w:r>
      <w:hyperlink r:id="rId6322">
        <w:r>
          <w:rPr>
            <w:color w:val="0000EE"/>
            <w:u w:val="single"/>
          </w:rPr>
          <w:t>Yohana 10:2–4</w:t>
        </w:r>
      </w:hyperlink>
      <w:r>
        <w:t>).</w:t>
      </w:r>
    </w:p>
    <w:p>
      <w:r/>
      <w:r>
        <w:t>Fumbo la mchungaji na kondoo wake ni muhimu katika Agano Jipya. Yesu ni Mchungaji Mwema ambaye anatoa maisha yake kwa ajili ya kondoo (</w:t>
      </w:r>
      <w:hyperlink r:id="rId6323">
        <w:r>
          <w:rPr>
            <w:color w:val="0000EE"/>
            <w:u w:val="single"/>
          </w:rPr>
          <w:t>Mathayo 18:10–14</w:t>
        </w:r>
      </w:hyperlink>
      <w:r>
        <w:t xml:space="preserve">; </w:t>
      </w:r>
      <w:hyperlink r:id="rId6324">
        <w:r>
          <w:rPr>
            <w:color w:val="0000EE"/>
            <w:u w:val="single"/>
          </w:rPr>
          <w:t>Marko 6:34</w:t>
        </w:r>
      </w:hyperlink>
      <w:r>
        <w:t xml:space="preserve">; </w:t>
      </w:r>
      <w:hyperlink r:id="rId3783">
        <w:r>
          <w:rPr>
            <w:color w:val="0000EE"/>
            <w:u w:val="single"/>
          </w:rPr>
          <w:t>Yohana 10</w:t>
        </w:r>
      </w:hyperlink>
      <w:r>
        <w:t xml:space="preserve">; </w:t>
      </w:r>
      <w:hyperlink r:id="rId186">
        <w:r>
          <w:rPr>
            <w:color w:val="0000EE"/>
            <w:u w:val="single"/>
          </w:rPr>
          <w:t>Waebrania 13:20</w:t>
        </w:r>
      </w:hyperlink>
      <w:r>
        <w:t xml:space="preserve">). Mfano wa mchungaji na kundi lake unapata maelezo bora katika </w:t>
      </w:r>
      <w:hyperlink r:id="rId3777">
        <w:r>
          <w:rPr>
            <w:color w:val="0000EE"/>
            <w:u w:val="single"/>
          </w:rPr>
          <w:t>Zaburi 23</w:t>
        </w:r>
      </w:hyperlink>
      <w:r>
        <w:t xml:space="preserve">, </w:t>
      </w:r>
      <w:hyperlink r:id="rId3784">
        <w:r>
          <w:rPr>
            <w:color w:val="0000EE"/>
            <w:u w:val="single"/>
          </w:rPr>
          <w:t>Ezekieli 34</w:t>
        </w:r>
      </w:hyperlink>
      <w:r>
        <w:t xml:space="preserve">, na </w:t>
      </w:r>
      <w:hyperlink r:id="rId3783">
        <w:r>
          <w:rPr>
            <w:color w:val="0000EE"/>
            <w:u w:val="single"/>
          </w:rPr>
          <w:t>Yohana 10</w:t>
        </w:r>
      </w:hyperlink>
      <w:r>
        <w:t>. Mungu alikuwa Mchungaji wa Israeli (</w:t>
      </w:r>
      <w:hyperlink r:id="rId6325">
        <w:r>
          <w:rPr>
            <w:color w:val="0000EE"/>
            <w:u w:val="single"/>
          </w:rPr>
          <w:t>Mwanzo 49:24</w:t>
        </w:r>
      </w:hyperlink>
      <w:r>
        <w:t xml:space="preserve">; </w:t>
      </w:r>
      <w:hyperlink r:id="rId6326">
        <w:r>
          <w:rPr>
            <w:color w:val="0000EE"/>
            <w:u w:val="single"/>
          </w:rPr>
          <w:t>Zaburi 23:1</w:t>
        </w:r>
      </w:hyperlink>
      <w:r>
        <w:t xml:space="preserve">; </w:t>
      </w:r>
      <w:hyperlink r:id="rId2428">
        <w:r>
          <w:rPr>
            <w:color w:val="0000EE"/>
            <w:u w:val="single"/>
          </w:rPr>
          <w:t>80:1</w:t>
        </w:r>
      </w:hyperlink>
      <w:r>
        <w:t xml:space="preserve">; </w:t>
      </w:r>
      <w:hyperlink r:id="rId6327">
        <w:r>
          <w:rPr>
            <w:color w:val="0000EE"/>
            <w:u w:val="single"/>
          </w:rPr>
          <w:t>Isaya 40:11</w:t>
        </w:r>
      </w:hyperlink>
      <w:r>
        <w:t>). Wakati wachungaji wasio waaminifu waliposhindwa Israeli, Mungu aliingilia kati na kumteua mtumishi wake Daudi kama mchungaji mwaminifu juu yao (</w:t>
      </w:r>
      <w:hyperlink r:id="rId6328">
        <w:r>
          <w:rPr>
            <w:color w:val="0000EE"/>
            <w:u w:val="single"/>
          </w:rPr>
          <w:t>Ezekieli 34:11–16, 23–24</w:t>
        </w:r>
      </w:hyperlink>
      <w:r>
        <w:t>).</w:t>
      </w:r>
    </w:p>
    <w:p>
      <w:r/>
      <w:r>
        <w:t>Picha za Agano Jipya zinatokana na Agano la Kale na asili ya Palestina. Katika uchumi wa Kiyahudi, mchungaji aliyekuwa akichunga kundi la kondoo au mbuzi alikuwa na jukumu la uwajibikaji. Makundi makubwa yalihitaji kuhamishwa kutoka sehemu moja hadi nyingine na pia yalihitaji kulindwa dhidi ya wanyama wakali na wanyang'anyi. Kwa sababu ya jukumu la msingi la uchungaji katika ulimwengu wa kale, neno "mchungaji" likawa neno la kawaida kwa mtawala. Wafalme wa Ashuru, Babuloni, na Misri mara nyingi walirejelewa kama wachungaji waliowalinda watu wao. Picha hii iliunda msingi wa Agano la Kale, ambapo matumizi hayo hayo yanapatikana. Mungu anaonyeshwa kama mchungaji wa Israeli, anayejali kila kipengele cha ustawi wa watu wake. Watawala na viongozi wa watu mara nyingi wanarejelewa kama wachungaji (</w:t>
      </w:r>
      <w:hyperlink r:id="rId5760">
        <w:r>
          <w:rPr>
            <w:color w:val="0000EE"/>
            <w:u w:val="single"/>
          </w:rPr>
          <w:t>Hesabu 27:17</w:t>
        </w:r>
      </w:hyperlink>
      <w:r>
        <w:t xml:space="preserve">; </w:t>
      </w:r>
      <w:hyperlink r:id="rId6329">
        <w:r>
          <w:rPr>
            <w:color w:val="0000EE"/>
            <w:u w:val="single"/>
          </w:rPr>
          <w:t>1 Wafalme 22:17</w:t>
        </w:r>
      </w:hyperlink>
      <w:r>
        <w:t xml:space="preserve">; </w:t>
      </w:r>
      <w:hyperlink r:id="rId6330">
        <w:r>
          <w:rPr>
            <w:color w:val="0000EE"/>
            <w:u w:val="single"/>
          </w:rPr>
          <w:t>Yeremia 10:21</w:t>
        </w:r>
      </w:hyperlink>
      <w:r>
        <w:t xml:space="preserve">; </w:t>
      </w:r>
      <w:hyperlink r:id="rId6331">
        <w:r>
          <w:rPr>
            <w:color w:val="0000EE"/>
            <w:u w:val="single"/>
          </w:rPr>
          <w:t>12:10</w:t>
        </w:r>
      </w:hyperlink>
      <w:r>
        <w:t xml:space="preserve">; </w:t>
      </w:r>
      <w:hyperlink r:id="rId6332">
        <w:r>
          <w:rPr>
            <w:color w:val="0000EE"/>
            <w:u w:val="single"/>
          </w:rPr>
          <w:t>22:22</w:t>
        </w:r>
      </w:hyperlink>
      <w:r>
        <w:t xml:space="preserve">; </w:t>
      </w:r>
      <w:hyperlink r:id="rId6333">
        <w:r>
          <w:rPr>
            <w:color w:val="0000EE"/>
            <w:u w:val="single"/>
          </w:rPr>
          <w:t>23:1–2</w:t>
        </w:r>
      </w:hyperlink>
      <w:r>
        <w:t>).</w:t>
      </w:r>
    </w:p>
    <w:p>
      <w:r/>
      <w:r>
        <w:t>Wakati wa Yeremia, "mchungaji" lilianza kutumiwa kama jina la Masihi ajaye. Mungu mwenyewe angewatunza kondoo wake (</w:t>
      </w:r>
      <w:hyperlink r:id="rId6334">
        <w:r>
          <w:rPr>
            <w:color w:val="0000EE"/>
            <w:u w:val="single"/>
          </w:rPr>
          <w:t>Yeremia 23:3</w:t>
        </w:r>
      </w:hyperlink>
      <w:r>
        <w:t xml:space="preserve">; </w:t>
      </w:r>
      <w:hyperlink r:id="rId6335">
        <w:r>
          <w:rPr>
            <w:color w:val="0000EE"/>
            <w:u w:val="single"/>
          </w:rPr>
          <w:t>31:10</w:t>
        </w:r>
      </w:hyperlink>
      <w:r>
        <w:t xml:space="preserve">; </w:t>
      </w:r>
      <w:hyperlink r:id="rId6336">
        <w:r>
          <w:rPr>
            <w:color w:val="0000EE"/>
            <w:u w:val="single"/>
          </w:rPr>
          <w:t>Ezekieli 34:11–22</w:t>
        </w:r>
      </w:hyperlink>
      <w:r>
        <w:t>) na aliahidi kutoa wachungaji waaminifu ambao wangeonyesha kujali watu wake (</w:t>
      </w:r>
      <w:hyperlink r:id="rId6337">
        <w:r>
          <w:rPr>
            <w:color w:val="0000EE"/>
            <w:u w:val="single"/>
          </w:rPr>
          <w:t>Yeremia 3:15</w:t>
        </w:r>
      </w:hyperlink>
      <w:r>
        <w:t xml:space="preserve">; </w:t>
      </w:r>
      <w:hyperlink r:id="rId6338">
        <w:r>
          <w:rPr>
            <w:color w:val="0000EE"/>
            <w:u w:val="single"/>
          </w:rPr>
          <w:t>23:4</w:t>
        </w:r>
      </w:hyperlink>
      <w:r>
        <w:t>). Aliahidi wazi kwamba angekuwa Mungu wao na angeweka Mwana wa Daudi wa kimasihi kama mchungaji wao (</w:t>
      </w:r>
      <w:hyperlink r:id="rId6339">
        <w:r>
          <w:rPr>
            <w:color w:val="0000EE"/>
            <w:u w:val="single"/>
          </w:rPr>
          <w:t>Ezekieli 34:23–24</w:t>
        </w:r>
      </w:hyperlink>
      <w:r>
        <w:t>). Katika Agano Jipya, Yesu alijitambulisha kama Mchungaji wa kimasihi aliyeahidiwa (</w:t>
      </w:r>
      <w:hyperlink r:id="rId6340">
        <w:r>
          <w:rPr>
            <w:color w:val="0000EE"/>
            <w:u w:val="single"/>
          </w:rPr>
          <w:t>Mathayo 10:16</w:t>
        </w:r>
      </w:hyperlink>
      <w:r>
        <w:t xml:space="preserve">; </w:t>
      </w:r>
      <w:hyperlink r:id="rId6341">
        <w:r>
          <w:rPr>
            <w:color w:val="0000EE"/>
            <w:u w:val="single"/>
          </w:rPr>
          <w:t>25:32</w:t>
        </w:r>
      </w:hyperlink>
      <w:r>
        <w:t xml:space="preserve">; </w:t>
      </w:r>
      <w:hyperlink r:id="rId6342">
        <w:r>
          <w:rPr>
            <w:color w:val="0000EE"/>
            <w:u w:val="single"/>
          </w:rPr>
          <w:t>Marko 14:27</w:t>
        </w:r>
      </w:hyperlink>
      <w:r>
        <w:t xml:space="preserve">; </w:t>
      </w:r>
      <w:hyperlink r:id="rId6343">
        <w:r>
          <w:rPr>
            <w:color w:val="0000EE"/>
            <w:u w:val="single"/>
          </w:rPr>
          <w:t>Yohana 10:1–30</w:t>
        </w:r>
      </w:hyperlink>
      <w:r>
        <w:t xml:space="preserve">; linganisha </w:t>
      </w:r>
      <w:hyperlink r:id="rId186">
        <w:r>
          <w:rPr>
            <w:color w:val="0000EE"/>
            <w:u w:val="single"/>
          </w:rPr>
          <w:t>Waebrania 13:20</w:t>
        </w:r>
      </w:hyperlink>
      <w:r>
        <w:t xml:space="preserve">; </w:t>
      </w:r>
      <w:hyperlink r:id="rId4957">
        <w:r>
          <w:rPr>
            <w:color w:val="0000EE"/>
            <w:u w:val="single"/>
          </w:rPr>
          <w:t>1 Petro 2:25</w:t>
        </w:r>
      </w:hyperlink>
      <w:r>
        <w:t>).</w:t>
      </w:r>
    </w:p>
    <w:p>
      <w:r/>
      <w:hyperlink r:id="rId2802">
        <w:r>
          <w:rPr>
            <w:color w:val="0000EE"/>
            <w:u w:val="single"/>
          </w:rPr>
          <w:t>Waefeso 4:11</w:t>
        </w:r>
      </w:hyperlink>
      <w:r>
        <w:t xml:space="preserve"> inazungumzia viongozi wa kanisa kama wachungaji. Matumizi haya yaliendelea katika kanisa la awali na yanaendelea hadi leo. Paulo alisema wao ni watu maalum waliotolewa kwa kanisa na Mungu ili kuwajali watu wa Mungu kama mchungaji anavyofanya kwa kondoo wake, kuwaongoza na kuwafundisha katika njia za Mungu. Petro pia alizungumza kuhusu viongozi kama wachungaji. Aliwahimiza kubaki wachungaji waaminifu hadi wakati ambapo Jemadari Mchungaji, Yesu Kristo, atakapotokea (</w:t>
      </w:r>
      <w:hyperlink r:id="rId6344">
        <w:r>
          <w:rPr>
            <w:color w:val="0000EE"/>
            <w:u w:val="single"/>
          </w:rPr>
          <w:t>1 Petro 5:1–4</w:t>
        </w:r>
      </w:hyperlink>
      <w:r>
        <w:t>).</w:t>
      </w:r>
      <w:r/>
      <w:r/>
    </w:p>
    <w:p>
      <w:r/>
    </w:p>
    <w:p>
      <w:pPr>
        <w:pStyle w:val="Heading2"/>
      </w:pPr>
      <w:r>
        <w:t>Mehuyaeli</w:t>
      </w:r>
      <w:r/>
    </w:p>
    <w:p>
      <w:r/>
      <w:r>
        <w:t>Mwana wa Iradi na baba wa Methushaeli, katika ukoo wa Kaini (</w:t>
      </w:r>
      <w:hyperlink r:id="rId2904">
        <w:r>
          <w:rPr>
            <w:color w:val="0000EE"/>
            <w:u w:val="single"/>
          </w:rPr>
          <w:t>Mwanzo 4:18</w:t>
        </w:r>
      </w:hyperlink>
      <w:r>
        <w:t>).</w:t>
      </w:r>
      <w:r/>
      <w:r/>
    </w:p>
    <w:p>
      <w:r/>
    </w:p>
    <w:p>
      <w:pPr>
        <w:pStyle w:val="Heading2"/>
      </w:pPr>
      <w:r>
        <w:t>Mesopotamia</w:t>
      </w:r>
      <w:r/>
    </w:p>
    <w:p>
      <w:r/>
      <w:r>
        <w:t>Jina la Kigiriki la ardhi kati ya Mito ya Tigris na Euphrates ni Mesopotamia. Leo, eneo hilo linaitwa al-Jazira, "kisiwa," na Waarabu.</w:t>
      </w:r>
    </w:p>
    <w:p>
      <w:r/>
      <w:r>
        <w:t>Mesopotamia, inayomaanisha "kati ya mito," inarejelea ardhi karibu na mito ya Tigris na Eufrati hadi Ghuba ya Uajemi. Sehemu kubwa iko Iraq, lakini sehemu nyingine ziko Syria na Uturuki.</w:t>
      </w:r>
    </w:p>
    <w:p>
      <w:r/>
      <w:r>
        <w:t xml:space="preserve">Mesopotamia ilikuwa muhimu katika historia ya Agano la Kale. Hadithi nyingi katika </w:t>
      </w:r>
      <w:hyperlink r:id="rId430">
        <w:r>
          <w:rPr>
            <w:color w:val="0000EE"/>
            <w:u w:val="single"/>
          </w:rPr>
          <w:t>Mwanzo 1–11</w:t>
        </w:r>
      </w:hyperlink>
      <w:r>
        <w:t xml:space="preserve"> zilitokea hapa. Bustani ya Edeni ilikuwa Mesopotamia kwa sababu </w:t>
      </w:r>
      <w:hyperlink r:id="rId3947">
        <w:r>
          <w:rPr>
            <w:color w:val="0000EE"/>
            <w:u w:val="single"/>
          </w:rPr>
          <w:t>Mwanzo 2:10</w:t>
        </w:r>
      </w:hyperlink>
      <w:r>
        <w:t>–</w:t>
      </w:r>
      <w:hyperlink r:id="rId3947">
        <w:r>
          <w:rPr>
            <w:color w:val="0000EE"/>
            <w:u w:val="single"/>
          </w:rPr>
          <w:t>14</w:t>
        </w:r>
      </w:hyperlink>
      <w:r>
        <w:t xml:space="preserve"> inataja mito miwili karibu na Edeni: Eufrati na Tigris.</w:t>
      </w:r>
    </w:p>
    <w:p>
      <w:pPr>
        <w:pStyle w:val="Heading3"/>
      </w:pPr>
      <w:r>
        <w:t>Nani Aliyeishi Mesopotamia?</w:t>
      </w:r>
    </w:p>
    <w:p>
      <w:r/>
      <w:r>
        <w:t>Hatujui mengi kuhusu tamaduni za kabla ya historia za Mesopotamia. Vipindi vya kihistoria vimepewa majina kutokana na miji muhimu zaidi (kama vile Uru na Isin-Larsa) au nasaba zilizotawala (kama vile Uru III).</w:t>
      </w:r>
    </w:p>
    <w:p>
      <w:r/>
      <w:r>
        <w:t>Kusini mwa Mesopotamia kunajulikana kama Sumeri. Wasumeri walikuwa na utamaduni wa kipekee na walizungumza lugha tofauti kabisa na maeneo mengine ya Mesopotamia. Kisumeri kiliandikwa kwa mfululizo wa alama za mtindo wa kabari (zinazoitwa cuneiform), sawa na lugha nyingine za Mesopotamia.</w:t>
      </w:r>
    </w:p>
    <w:p>
      <w:r/>
      <w:r>
        <w:t>Kaskazini zaidi kulikuwa na wilaya iitwayo Akkad (pia inajulikana kama Agade). Waakadi walikuwa Wasemiti pia. Kaskazini zaidi kando ya Tigris kulikuwa na nchi ya Ashuru. Magharibi kabisa kulikuwa na Syria (pia inajulikana kama Aramu). Kati ya Ashuru na Syria kulikuwa na Mitanni.</w:t>
      </w:r>
    </w:p>
    <w:p>
      <w:r/>
      <w:r>
        <w:t>Sehemu mbalimbali za Mesopotamia zilipata nguvu kwa nyakati tofauti. Mesopotamia ilikuwa sehemu ya milki tofauti, kama vile:</w:t>
      </w:r>
    </w:p>
    <w:p>
      <w:pPr>
        <w:pStyle w:val="ListBullet"/>
        <w:spacing w:line="240" w:lineRule="auto"/>
        <w:ind w:left="720"/>
      </w:pPr>
      <w:r/>
      <w:r>
        <w:t>Mheshimiwa</w:t>
      </w:r>
    </w:p>
    <w:p>
      <w:pPr>
        <w:pStyle w:val="ListBullet"/>
        <w:spacing w:line="240" w:lineRule="auto"/>
        <w:ind w:left="720"/>
      </w:pPr>
      <w:r/>
      <w:r>
        <w:t>Waashuri</w:t>
      </w:r>
    </w:p>
    <w:p>
      <w:pPr>
        <w:pStyle w:val="ListBullet"/>
        <w:spacing w:line="240" w:lineRule="auto"/>
        <w:ind w:left="720"/>
      </w:pPr>
      <w:r/>
      <w:r>
        <w:t>Wababiloni</w:t>
      </w:r>
    </w:p>
    <w:p>
      <w:pPr>
        <w:pStyle w:val="ListBullet"/>
        <w:spacing w:line="240" w:lineRule="auto"/>
        <w:ind w:left="720"/>
      </w:pPr>
      <w:r/>
      <w:r>
        <w:t>Kiajemi</w:t>
      </w:r>
    </w:p>
    <w:p>
      <w:pPr>
        <w:pStyle w:val="ListBullet"/>
        <w:spacing w:line="240" w:lineRule="auto"/>
        <w:ind w:left="720"/>
      </w:pPr>
      <w:r/>
      <w:r>
        <w:t>Kigiriki (pia hujulikana kama Hellenistic)</w:t>
      </w:r>
    </w:p>
    <w:p>
      <w:pPr>
        <w:pStyle w:val="ListBullet"/>
        <w:spacing w:line="240" w:lineRule="auto"/>
        <w:ind w:left="720"/>
      </w:pPr>
      <w:r/>
      <w:r>
        <w:t>Warumi</w:t>
      </w:r>
    </w:p>
    <w:p>
      <w:pPr>
        <w:pStyle w:val="Heading3"/>
      </w:pPr>
      <w:r>
        <w:t>Mesopotamia katika Biblia</w:t>
      </w:r>
    </w:p>
    <w:p>
      <w:r/>
      <w:r>
        <w:t>Agano la Kale linaita Mesopotamia "Aramu-naharaim," ikimaanisha “Aramu wa mito miwili.” Abrahamu alimtuma mtumishi wake kwenda Aramu-naharaim kutafuta mke kwa ajili ya Isaka (</w:t>
      </w:r>
      <w:hyperlink r:id="rId6345">
        <w:r>
          <w:rPr>
            <w:color w:val="0000EE"/>
            <w:u w:val="single"/>
          </w:rPr>
          <w:t>Mwanzo 24:10</w:t>
        </w:r>
      </w:hyperlink>
      <w:r>
        <w:t>). Wengine wanapendekeza kwamba "mito miwili" ilikuwa Eufrati na tawi la Eufrati linaloitwa Khabur. Hadithi kuhusu Yakobo hazitumii neno Aramu-naharaim lakini zinaita eneo hilo "Padan-aramu," ikimaanisha “shamba [au bustani] la Aramu” (</w:t>
      </w:r>
      <w:hyperlink r:id="rId4808">
        <w:r>
          <w:rPr>
            <w:color w:val="0000EE"/>
            <w:u w:val="single"/>
          </w:rPr>
          <w:t>Mwanzo 28:2</w:t>
        </w:r>
      </w:hyperlink>
      <w:r>
        <w:t>).</w:t>
      </w:r>
    </w:p>
    <w:p>
      <w:r/>
      <w:r>
        <w:t>Balaamu, mwana wa Beori, alitoka Pethori huko Mesopotamia (</w:t>
      </w:r>
      <w:hyperlink r:id="rId978">
        <w:r>
          <w:rPr>
            <w:color w:val="0000EE"/>
            <w:u w:val="single"/>
          </w:rPr>
          <w:t>Kumbukumbu la Torati 23:4</w:t>
        </w:r>
      </w:hyperlink>
      <w:r>
        <w:t>). Wakati wa Waamuzi, Kushan-rishathaimu, mfalme wa Mesopotamia, aliwakandamiza Waisraeli kwa miaka minane hadi Mungu alipowaokoa kupitia Othnieli (</w:t>
      </w:r>
      <w:hyperlink r:id="rId6346">
        <w:r>
          <w:rPr>
            <w:color w:val="0000EE"/>
            <w:u w:val="single"/>
          </w:rPr>
          <w:t>Waamuzi 3:8</w:t>
        </w:r>
      </w:hyperlink>
      <w:r>
        <w:t>–</w:t>
      </w:r>
      <w:hyperlink r:id="rId6346">
        <w:r>
          <w:rPr>
            <w:color w:val="0000EE"/>
            <w:u w:val="single"/>
          </w:rPr>
          <w:t>10</w:t>
        </w:r>
      </w:hyperlink>
      <w:r>
        <w:t>).</w:t>
      </w:r>
    </w:p>
    <w:p>
      <w:r/>
      <w:r>
        <w:t>Waamoni walipofikiri kwamba Daudi angevamia nchi yao kwa sababu walikuwa wametukana mabalozi wake, waliandaa magari ya vita kutoka Mesopotamia ili kuimarisha majeshi yao (</w:t>
      </w:r>
      <w:hyperlink r:id="rId6347">
        <w:r>
          <w:rPr>
            <w:color w:val="0000EE"/>
            <w:u w:val="single"/>
          </w:rPr>
          <w:t>1 Mambo ya Nyakati 19:6</w:t>
        </w:r>
      </w:hyperlink>
      <w:r>
        <w:t>).</w:t>
      </w:r>
    </w:p>
    <w:p>
      <w:r/>
      <w:r>
        <w:t>Kwenye Agano Jipya, Mesopotamia inatajwa mara mbili tu. Watu kutoka Mesopotamia walikuwepo siku ya Pentekoste (</w:t>
      </w:r>
      <w:hyperlink r:id="rId1770">
        <w:r>
          <w:rPr>
            <w:color w:val="0000EE"/>
            <w:u w:val="single"/>
          </w:rPr>
          <w:t>Matendo 2:9</w:t>
        </w:r>
      </w:hyperlink>
      <w:r>
        <w:t>). Stefano, katika utetezi wake mbele ya Baraza, anasema kwamba Abrahamu aliishi Mesopotamia kabla ya kuhamia Harani (</w:t>
      </w:r>
      <w:hyperlink r:id="rId6348">
        <w:r>
          <w:rPr>
            <w:color w:val="0000EE"/>
            <w:u w:val="single"/>
          </w:rPr>
          <w:t>Matendo 7:2</w:t>
        </w:r>
      </w:hyperlink>
      <w:r>
        <w:t xml:space="preserve">; tazama </w:t>
      </w:r>
      <w:hyperlink r:id="rId6349">
        <w:r>
          <w:rPr>
            <w:color w:val="0000EE"/>
            <w:u w:val="single"/>
          </w:rPr>
          <w:t>Mwanzo 11:31</w:t>
        </w:r>
      </w:hyperlink>
      <w:r>
        <w:t>).</w:t>
      </w:r>
      <w:r/>
      <w:r/>
    </w:p>
    <w:p>
      <w:r/>
    </w:p>
    <w:p>
      <w:pPr>
        <w:pStyle w:val="Heading2"/>
      </w:pPr>
      <w:r>
        <w:t>Methusaeli</w:t>
      </w:r>
      <w:r/>
    </w:p>
    <w:p>
      <w:r/>
      <w:r>
        <w:t xml:space="preserve">Herufi za KJV kuhusu Methushaeli, mwana wa Mehuyaeli, katika </w:t>
      </w:r>
      <w:hyperlink r:id="rId2904">
        <w:r>
          <w:rPr>
            <w:color w:val="0000EE"/>
            <w:u w:val="single"/>
          </w:rPr>
          <w:t>Mwanzo 4:18</w:t>
        </w:r>
      </w:hyperlink>
      <w:r>
        <w:t xml:space="preserve">. </w:t>
      </w:r>
      <w:r>
        <w:rPr>
          <w:i/>
        </w:rPr>
        <w:t xml:space="preserve">Tazama </w:t>
      </w:r>
      <w:r>
        <w:t>Methushaeli</w:t>
      </w:r>
      <w:r>
        <w:t>.</w:t>
      </w:r>
      <w:r/>
      <w:r/>
    </w:p>
    <w:p>
      <w:r/>
    </w:p>
    <w:p>
      <w:pPr>
        <w:pStyle w:val="Heading2"/>
      </w:pPr>
      <w:r>
        <w:t>Methusela</w:t>
      </w:r>
      <w:r/>
    </w:p>
    <w:p>
      <w:r/>
      <w:r>
        <w:t>Mwana wa Henoko, baba wa Lameki, na babu wa Noa kupitia ukoo wa Sethi (</w:t>
      </w:r>
      <w:hyperlink r:id="rId6350">
        <w:r>
          <w:rPr>
            <w:color w:val="0000EE"/>
            <w:u w:val="single"/>
          </w:rPr>
          <w:t>Mwanzo 5:21–27</w:t>
        </w:r>
      </w:hyperlink>
      <w:r>
        <w:t xml:space="preserve">; </w:t>
      </w:r>
      <w:hyperlink r:id="rId2489">
        <w:r>
          <w:rPr>
            <w:color w:val="0000EE"/>
            <w:u w:val="single"/>
          </w:rPr>
          <w:t>1 Mambo ya Nyakati 1:3</w:t>
        </w:r>
      </w:hyperlink>
      <w:r>
        <w:t>). Methusela aliishi miaka 969. Yeye ndiye mtu mzee zaidi aliyerekodiwa katika Biblia. Ukoo wake umejumuishwa katika rekodi ya Luka ya mababu wa Yesu (</w:t>
      </w:r>
      <w:hyperlink r:id="rId3463">
        <w:r>
          <w:rPr>
            <w:color w:val="0000EE"/>
            <w:u w:val="single"/>
          </w:rPr>
          <w:t>Luka 3:37</w:t>
        </w:r>
      </w:hyperlink>
      <w:r>
        <w:t>).</w:t>
      </w:r>
    </w:p>
    <w:p>
      <w:r/>
      <w:r>
        <w:rPr>
          <w:i/>
        </w:rPr>
        <w:t>Tazama pia</w:t>
      </w:r>
      <w:r>
        <w:t xml:space="preserve"> </w:t>
      </w:r>
      <w:r>
        <w:t>Ukoo wa Yesu Kristo</w:t>
      </w:r>
      <w:r>
        <w:t>.</w:t>
      </w:r>
      <w:r/>
      <w:r/>
    </w:p>
    <w:p>
      <w:r/>
    </w:p>
    <w:p>
      <w:pPr>
        <w:pStyle w:val="Heading2"/>
      </w:pPr>
      <w:r>
        <w:t>Methushaeli</w:t>
      </w:r>
      <w:r/>
    </w:p>
    <w:p>
      <w:r/>
      <w:r>
        <w:t>Mwana wa Mehuyaeli na baba wa Lameki katika ukoo wa Kaini (</w:t>
      </w:r>
      <w:hyperlink r:id="rId2904">
        <w:r>
          <w:rPr>
            <w:color w:val="0000EE"/>
            <w:u w:val="single"/>
          </w:rPr>
          <w:t>Mwa 4:18</w:t>
        </w:r>
      </w:hyperlink>
      <w:r>
        <w:t>).</w:t>
      </w:r>
      <w:r/>
      <w:r/>
    </w:p>
    <w:p>
      <w:r/>
    </w:p>
    <w:p>
      <w:pPr>
        <w:pStyle w:val="Heading2"/>
      </w:pPr>
      <w:r>
        <w:t>Mfalme</w:t>
      </w:r>
      <w:r/>
    </w:p>
    <w:p>
      <w:r/>
      <w:r>
        <w:t>Neno melek (mfalme) linapatikana zaidi ya mara 2,000 katika Agano la Kale (AK) la Kiebrania. Linaweza kumrejelea Mungu (</w:t>
      </w:r>
      <w:hyperlink r:id="rId6351">
        <w:r>
          <w:rPr>
            <w:color w:val="0000EE"/>
            <w:u w:val="single"/>
          </w:rPr>
          <w:t>Zab 95:3</w:t>
        </w:r>
      </w:hyperlink>
      <w:r>
        <w:t xml:space="preserve">) au watawala wa kibinadamu. Kwa ujumla, linamrejelea mtu aliyepewa mamlaka na nguvu kuu juu ya watu wake. Katika AK, neno melek linamrejelea mtawala wa kabila (“wafalme wa Midiani,” </w:t>
      </w:r>
      <w:hyperlink r:id="rId6352">
        <w:r>
          <w:rPr>
            <w:color w:val="0000EE"/>
            <w:u w:val="single"/>
          </w:rPr>
          <w:t>Hes 31:8</w:t>
        </w:r>
      </w:hyperlink>
      <w:r>
        <w:t xml:space="preserve">), mji (Yeriko, Ai; tazama </w:t>
      </w:r>
      <w:hyperlink r:id="rId6353">
        <w:r>
          <w:rPr>
            <w:color w:val="0000EE"/>
            <w:u w:val="single"/>
          </w:rPr>
          <w:t>Yos 12:9–24</w:t>
        </w:r>
      </w:hyperlink>
      <w:r>
        <w:t>, ambapo wafalme 31 wa miji-huru iliyoshindwa na Waisraeli wametajwa), taifa (Israeli, Yuda, Waamoni, Moabu, Aramu), au nguvu ya kimataifa (kama Misri, Ashuru, Babeli, au Uajemi). Maneno mengine pia yanaweza kumrejelea mfalme. Wafilisti walitambulisha jina "seren" (Bwana) katika msamiati wa Kiebrania. Miji mitano ya Wafilisti ilitawaliwa na mabwana watano. Neno jingine kwa mfalme wa Israeli ni nagid (mtawala). Wote Sauli na Daudi walipakwa mafuta kama nagid juu ya Israeli (</w:t>
      </w:r>
      <w:hyperlink r:id="rId4430">
        <w:r>
          <w:rPr>
            <w:color w:val="0000EE"/>
            <w:u w:val="single"/>
          </w:rPr>
          <w:t>1 Sam 10:1</w:t>
        </w:r>
      </w:hyperlink>
      <w:r>
        <w:t xml:space="preserve">; </w:t>
      </w:r>
      <w:hyperlink r:id="rId6354">
        <w:r>
          <w:rPr>
            <w:color w:val="0000EE"/>
            <w:u w:val="single"/>
          </w:rPr>
          <w:t>16:13</w:t>
        </w:r>
      </w:hyperlink>
      <w:r>
        <w:t>). Katika Agano Jipya(AJ) na Septuagint, toleo la Kigiriki la AK, neno la Kigiriki basileus lina maana sawa na melek ya Kiebrania</w:t>
      </w:r>
      <w:r>
        <w:rPr>
          <w:i/>
        </w:rPr>
        <w:t>.</w:t>
      </w:r>
      <w:r>
        <w:t xml:space="preserve"> Basileus wa AJ linarejelea watawala wa kidunia wanaoishi katika karne ya kwanza, wafalme wa Israeli, watawala wa zamani, na Mfalme mtakatifu, Yesu Kristo.</w:t>
      </w:r>
    </w:p>
    <w:p>
      <w:r/>
      <w:r>
        <w:t>Usemi "Mfalme wa wafalme," unaohusishwa na Yesu (</w:t>
      </w:r>
      <w:hyperlink r:id="rId6355">
        <w:r>
          <w:rPr>
            <w:color w:val="0000EE"/>
            <w:u w:val="single"/>
          </w:rPr>
          <w:t>1 Tm 6:15</w:t>
        </w:r>
      </w:hyperlink>
      <w:r>
        <w:t>), ni usemi wa Kiebrania unaomaanisha mfalme mkuu au mfalme wa juu zaidi. Kwa mfano, katika utabiri wa Ezekieli kuhusu anguko la Tiro, Nebukadneza anatajwa kama "mfalme wa wafalme" (</w:t>
      </w:r>
      <w:hyperlink r:id="rId6356">
        <w:r>
          <w:rPr>
            <w:color w:val="0000EE"/>
            <w:u w:val="single"/>
          </w:rPr>
          <w:t>Ezek 26:7</w:t>
        </w:r>
      </w:hyperlink>
      <w:r>
        <w:t xml:space="preserve">). Watawala wakuu wa Ashuru na Babuloni walitumia jina hili. Kabla ya wakati wao, watawala waliitwa ama "mfalme" au "mfalme mkuu," kama ilivyo katika </w:t>
      </w:r>
      <w:hyperlink r:id="rId6357">
        <w:r>
          <w:rPr>
            <w:color w:val="0000EE"/>
            <w:u w:val="single"/>
          </w:rPr>
          <w:t>2 Wafalme 18:28</w:t>
        </w:r>
      </w:hyperlink>
      <w:r>
        <w:t>: "Sikieni neno la mfalme mkuu, mfalme wa Ashuru" (rsv). Watawala wa baadaye walibadilisha majina yao ili kuendana na upanuzi wa milki zao.</w:t>
      </w:r>
    </w:p>
    <w:p>
      <w:pPr>
        <w:pStyle w:val="Heading3"/>
      </w:pPr>
      <w:r>
        <w:t>Ufalme wa Israeli</w:t>
      </w:r>
    </w:p>
    <w:p>
      <w:r/>
      <w:r>
        <w:t>Mungu alimchagua Abrahamu kuwa Baba wa mataifa; kupitia yeye na kizazi chake, utawala wa Masihi ungeanzishwa duniani. Katika ahadi zake kwa Abrahamu, Mungu alimhakikishia mara kwa mara kwamba angekuwa Baba wa taifa kubwa, ambalo Mungu angewapa nchi ya Kanaani, na kwamba wafalme wangeibuka kutoka kwa kizazi chake (</w:t>
      </w:r>
      <w:hyperlink r:id="rId6358">
        <w:r>
          <w:rPr>
            <w:color w:val="0000EE"/>
            <w:u w:val="single"/>
          </w:rPr>
          <w:t>Mwa 17:6</w:t>
        </w:r>
      </w:hyperlink>
      <w:r>
        <w:t xml:space="preserve">). Abrahamu alionyesha kukubali kwake utawala wa Mungu juu ya familia yake kwa kutii amri ya Mungu ya kutahiriwa, ambayo iliutenga ukoo wa Abrahamu kwa ajili ya huduma ya Mungu (fungu </w:t>
      </w:r>
      <w:hyperlink r:id="rId6359">
        <w:r>
          <w:rPr>
            <w:color w:val="0000EE"/>
            <w:u w:val="single"/>
          </w:rPr>
          <w:t>10–14</w:t>
        </w:r>
      </w:hyperlink>
      <w:r>
        <w:t xml:space="preserve">). Kusudi kuu la uhusiano wa Mungu na Abrahamu na kizazi chake lilikuwa kwamba Mungu awe Mfalme juu ya Israeli na kwamba watu wake waonyeshe kukubali kwao utawala wake kwa utii wao wa mwaminifu kwake (fungu </w:t>
      </w:r>
      <w:hyperlink r:id="rId6360">
        <w:r>
          <w:rPr>
            <w:color w:val="0000EE"/>
            <w:u w:val="single"/>
          </w:rPr>
          <w:t>9</w:t>
        </w:r>
      </w:hyperlink>
      <w:r>
        <w:t>).</w:t>
      </w:r>
    </w:p>
    <w:p>
      <w:r/>
      <w:r>
        <w:t>Kati ya agano, kulikuwa na matarajio ya Mungu kuhusu uaminifu kwa utawala wake. Abrahamu na kizazi chake walipaswa kutumia “utawala” waliotunukiwa na Mungu juu ya mataifa kwa kuishi katika ushirika na Mfalme mkuu. Hivyo, Bwana alirejesha utawala wake juu ya wanadamu. Kupitia Abrahamu na kizazi chake, angeinua “taifa la kifalme” ambalo haki kamili za utawala juu ya uumbaji wake zingerejeshwa.</w:t>
      </w:r>
    </w:p>
    <w:p>
      <w:r/>
      <w:r>
        <w:t>Bwana pia alifanya agano na Israeli. Agano hili lilikuwa ni utawala wa neema na ahadi ambapo Bwana aliwatakasa watu wake kwa vikwazo vya sheria ya kimungu na kwa uwepo wake mwenyewe. Taifa, likishuhudia utunzaji wa Mungu kwao, lilipaswa kujifunza kwamba kwa utii wao kwa matarajio ya Mungu, ufalme wa theokrasi unaweza kuwa halisi duniani. Katika agano la Sinai, theokrasi (utawala wa Mungu) ulianzishwa. Israeli walipewa amri, ili waweze kujionyesha kuwa taifa la theokrasi, kama Mungu alivyofunua kwa Mose: “Sasa ikiwa mtanitii na kushika agano langu, mtakuwa hazina yangu ya pekee kutoka kwa mataifa yote ya dunia; kwa maana dunia yote ni yangu. Na mtakuwa kwangu ufalme wa makuhani, taifa langu takatifu” (</w:t>
      </w:r>
      <w:hyperlink r:id="rId5470">
        <w:r>
          <w:rPr>
            <w:color w:val="0000EE"/>
            <w:u w:val="single"/>
          </w:rPr>
          <w:t>Kut 19:5–6</w:t>
        </w:r>
      </w:hyperlink>
      <w:r>
        <w:t>, nlt). Walikuwa wateule wa Mungu kwa ajili ya mataifa; kupitia utii wa kikuhani na maombezi ya Israeli, dunia yote inaweza kumjua Muumba-Mkombozi.</w:t>
      </w:r>
    </w:p>
    <w:p>
      <w:r/>
      <w:r>
        <w:t>Sifa za Ufalme wa Mungu zilikuwa nguvu, utukufu, uaminifu, hekima, kujali, huduma, ugawaji wa mamlaka kwa mwanadamu, baraka na ulinzi, utawala wa haki, hukumu, haki, na ukombozi. Ufalme wa Israeli ulipaswa kufanana na wa Mungu. Sheria zao, ambazo wakati mwingine zilikuwa ngumu, ziliwafundisha Waisraeli kutofautisha kati ya kilicho kitakatifu na cha kawaida, safi na najisi, njia za Mungu na njia za mataifa. Njia za Mungu zilikuza upendo, uaminifu, haki, amani, maelewano, huduma, kujali wengine, maisha ya busara, ulinzi wa wahitaji, na hukumu ya wenye hatia. Njia za falme za dunia mara nyingi zilikuza ubinafsi, machafuko, udikteta, na kupuuza haki.</w:t>
      </w:r>
    </w:p>
    <w:p>
      <w:r/>
      <w:r>
        <w:t>Bwana pia alianzisha muundo wa shirika uliokusudiwa kukuza malengo yake ya kiteokrasi. Katika nyika, Mose na viongozi waliochaguliwa wa Israeli (</w:t>
      </w:r>
      <w:hyperlink r:id="rId6361">
        <w:r>
          <w:rPr>
            <w:color w:val="0000EE"/>
            <w:u w:val="single"/>
          </w:rPr>
          <w:t>Kut 18:19–26</w:t>
        </w:r>
      </w:hyperlink>
      <w:r>
        <w:t xml:space="preserve">; </w:t>
      </w:r>
      <w:hyperlink r:id="rId6362">
        <w:r>
          <w:rPr>
            <w:color w:val="0000EE"/>
            <w:u w:val="single"/>
          </w:rPr>
          <w:t>Hes 11:24–25</w:t>
        </w:r>
      </w:hyperlink>
      <w:r>
        <w:t xml:space="preserve">; linganisha. </w:t>
      </w:r>
      <w:hyperlink r:id="rId6363">
        <w:r>
          <w:rPr>
            <w:color w:val="0000EE"/>
            <w:u w:val="single"/>
          </w:rPr>
          <w:t>Kum 1:15–18</w:t>
        </w:r>
      </w:hyperlink>
      <w:r>
        <w:t>) walikuwa vyombo vya Mungu kwa kudumisha ufalme wake katika Israeli. Baada ya kifo cha Mose, Yoshua alichukua uongozi wa kiteokrasi. Bwana alikuwa pamoja naye kama alivyokuwa na Mose, na Israeli wote walitambua mwendelezo wa utawala wa Mungu katika uongozi wa Yoshua (</w:t>
      </w:r>
      <w:hyperlink r:id="rId6364">
        <w:r>
          <w:rPr>
            <w:color w:val="0000EE"/>
            <w:u w:val="single"/>
          </w:rPr>
          <w:t>Kum 34:9</w:t>
        </w:r>
      </w:hyperlink>
      <w:r>
        <w:t xml:space="preserve">; </w:t>
      </w:r>
      <w:hyperlink r:id="rId6365">
        <w:r>
          <w:rPr>
            <w:color w:val="0000EE"/>
            <w:u w:val="single"/>
          </w:rPr>
          <w:t>Yos 3:7</w:t>
        </w:r>
      </w:hyperlink>
      <w:r>
        <w:t xml:space="preserve">; </w:t>
      </w:r>
      <w:hyperlink r:id="rId6366">
        <w:r>
          <w:rPr>
            <w:color w:val="0000EE"/>
            <w:u w:val="single"/>
          </w:rPr>
          <w:t>4:14</w:t>
        </w:r>
      </w:hyperlink>
      <w:r>
        <w:t>). Kama Mose alivyofanya kabla ya kifo chake, Yoshua aliagiza uongozi na Israeli kuendelea katika uhusiano wa agano la neema (</w:t>
      </w:r>
      <w:hyperlink r:id="rId421">
        <w:r>
          <w:rPr>
            <w:color w:val="0000EE"/>
            <w:u w:val="single"/>
          </w:rPr>
          <w:t>Yos 23–24</w:t>
        </w:r>
      </w:hyperlink>
      <w:r>
        <w:t>). Hata hivyo, Israeli iliharibika kwa sababu ya tamaa yake, uasherati, ugomvi, na ibada ya sanamu. Wakati wa kipindi cha Waamuzi, kila mmoja alifanya kile kilichoonekana kuwa sawa machoni pake (</w:t>
      </w:r>
      <w:hyperlink r:id="rId6367">
        <w:r>
          <w:rPr>
            <w:color w:val="0000EE"/>
            <w:u w:val="single"/>
          </w:rPr>
          <w:t>Amu 17:6</w:t>
        </w:r>
      </w:hyperlink>
      <w:r>
        <w:t xml:space="preserve">; </w:t>
      </w:r>
      <w:hyperlink r:id="rId6368">
        <w:r>
          <w:rPr>
            <w:color w:val="0000EE"/>
            <w:u w:val="single"/>
          </w:rPr>
          <w:t>18:1</w:t>
        </w:r>
      </w:hyperlink>
      <w:r>
        <w:t xml:space="preserve">; </w:t>
      </w:r>
      <w:hyperlink r:id="rId6369">
        <w:r>
          <w:rPr>
            <w:color w:val="0000EE"/>
            <w:u w:val="single"/>
          </w:rPr>
          <w:t>19:1</w:t>
        </w:r>
      </w:hyperlink>
      <w:r>
        <w:t xml:space="preserve">; </w:t>
      </w:r>
      <w:hyperlink r:id="rId6370">
        <w:r>
          <w:rPr>
            <w:color w:val="0000EE"/>
            <w:u w:val="single"/>
          </w:rPr>
          <w:t>21:25</w:t>
        </w:r>
      </w:hyperlink>
      <w:r>
        <w:t>). Hakukuwa na mfalme katika nchi siku hizo. Waamuzi walikuwa viongozi wa kijeshi ambao Bwana aliwainua kuwaokoa watu wake kutoka kwa wanyanyasaji wao wa kigeni. Lakini Mungu alibaki Mfalme, bila kujali ukweli kwamba Israeli iliishi kana kwamba hakuwa. Kipindi cha Waamuzi kilionyesha kwamba Israeli, waliokuwa waasi na wasiotii Mfalme wao, hawakufanikiwa katika kushughulika na mataifa ya jirani.</w:t>
      </w:r>
    </w:p>
    <w:p>
      <w:r/>
      <w:r>
        <w:t>Uongozi wa kidini ulirejeshwa kwa Israeli kupitia huduma ya Samweli. Alizaliwa katika familia ya Walawi na alimtumikia Bwana katika hema la Shilo. Aliteuliwa kuwa nabii—nafasi ambayo haikuwa imejazwa tangu kifo cha Mose (</w:t>
      </w:r>
      <w:hyperlink r:id="rId6371">
        <w:r>
          <w:rPr>
            <w:color w:val="0000EE"/>
            <w:u w:val="single"/>
          </w:rPr>
          <w:t>1 Sam 3:20–21</w:t>
        </w:r>
      </w:hyperlink>
      <w:r>
        <w:t>). Alitambuliwa kama hakimu katika Israeli (</w:t>
      </w:r>
      <w:hyperlink r:id="rId6372">
        <w:r>
          <w:rPr>
            <w:color w:val="0000EE"/>
            <w:u w:val="single"/>
          </w:rPr>
          <w:t>7:15</w:t>
        </w:r>
      </w:hyperlink>
      <w:r>
        <w:t>). Katika Samweli, ofisi za kuhani, nabii, na mfalme zilichanganywa. Kamwe hakuwa anaitwa mfalme, kwani mtindo wake wa maisha ulikuwa wa nabii badala ya mtawala. Ombi la watu lililopangwa kwa uangalifu la kutaka mfalme lilikuwa kukataa huduma ya Samweli. Watu hawakuridhika na uongozi wa kiroho na wa karismatiki wa Samweli. Katika kutafuta kwao kiongozi mwenye nguvu zaidi, waliona katika wafalme wa mataifa jirani vipengele vya kuvutia: nguvu, udhihirisho wa utukufu, na utulivu. Hadi sasa, makabila yalikuwa yamepitia vita vya wenyewe kwa wenyewe kadhaa vilivyohatarisha umoja wa Israeli. Ilifikiriwa kuwa mfalme angeweza kutatua matatizo yote ya kijamii na kisiasa. Ingawa Mungu alikuwa ametabiri siku za ufalme katika sheria (</w:t>
      </w:r>
      <w:hyperlink r:id="rId2543">
        <w:r>
          <w:rPr>
            <w:color w:val="0000EE"/>
            <w:u w:val="single"/>
          </w:rPr>
          <w:t>Kum 17:14–20</w:t>
        </w:r>
      </w:hyperlink>
      <w:r>
        <w:t>), watu walichochewa kuanzisha ufalme kwa sababu za kidunia badala ya kidini: “Tupatie mfalme kama mataifa mengine yote” (</w:t>
      </w:r>
      <w:hyperlink r:id="rId6373">
        <w:r>
          <w:rPr>
            <w:color w:val="0000EE"/>
            <w:u w:val="single"/>
          </w:rPr>
          <w:t>1 Sam 8:5</w:t>
        </w:r>
      </w:hyperlink>
      <w:r>
        <w:t xml:space="preserve">); “Tunataka kuwa kama mataifa yanayotuzunguka. Mfalme wetu atatutawala na kutuongoza vitani” (fungu </w:t>
      </w:r>
      <w:hyperlink r:id="rId6374">
        <w:r>
          <w:rPr>
            <w:color w:val="0000EE"/>
            <w:u w:val="single"/>
          </w:rPr>
          <w:t>20</w:t>
        </w:r>
      </w:hyperlink>
      <w:r>
        <w:t>, nlt). Samweli hakuwahi kukubali wazo la ufalme; lilikuwa geni kwa wazo la kidini.</w:t>
      </w:r>
    </w:p>
    <w:p>
      <w:r/>
      <w:r>
        <w:t>Tofauti kuu kati ya ufalme wa Israeli na falme za nchi jirani ilikuwa kwamba Mungu alimpa mfalme wa Israeli Roho wake ili kuanzisha utawala wake duniani. Mungu alitawala kwa ajili ya watu wake, na watu wake walinufaika kutokana na utawala wake; alikuwa Mtoaji wao, mlinzi, na shujaa wa kimungu.</w:t>
      </w:r>
    </w:p>
    <w:p>
      <w:r/>
      <w:r>
        <w:t>Samweli alikuwa muhimu katika kumpaka mafuta Sauli (mfano mbaya wa ufalme) na Daudi (mfano mzuri wa utawala wa kifalme chini ya Mungu). Ufalme wa Sauli ulionyesha mtazamo wa kidhalimu, usiojali na wa kujitukuza. Alikuwa na nia ya kuanzisha nasaba yake, huku akiwajali kidogo sana watu wa Mungu. Kwa hiyo, Bwana alikataa ufalme wake (</w:t>
      </w:r>
      <w:hyperlink r:id="rId6375">
        <w:r>
          <w:rPr>
            <w:color w:val="0000EE"/>
            <w:u w:val="single"/>
          </w:rPr>
          <w:t>1 Sam 15:23</w:t>
        </w:r>
      </w:hyperlink>
      <w:r>
        <w:t>).</w:t>
      </w:r>
    </w:p>
    <w:p>
      <w:r/>
      <w:r>
        <w:t>Ufalme wa Daudi, tofauti na wa Sauli, ulikuwa sambamba na wa Mungu kwa sababu ulionyesha utukufu wa ufalme wa Yahweh. Maisha na utawala wa Daudi yanaelezwa katika vitabu viwili vya Samweli kama tathmini ya faida na hasara za ufalme. Kwa upande mzuri, Daudi alikuwa mtu mwenye moyo wa kumcha Mungu, ambaye alitafuta mapenzi ya Mungu, alitubu dhambi zake, na alitafuta utukufu wa Mungu. Kwa upande mbaya, Daudi alishindwa katika maisha yake binafsi na ya kifamilia kudumisha viwango vya juu vya sheria ya Mungu. Hata hivyo, Mungu alipendezwa kuchagua ukoo wa Daudi kama ukoo ambao Yesu Kristo angekuja kupitia. Nabii Nathani alimhakikishia Daudi kwamba ukoo wake ungeendelea: “Ukoo wako na ufalme wako utaendelea kwa wakati wote mbele yangu, na kiti chako cha enzi kitakuwa salama milele” (</w:t>
      </w:r>
      <w:hyperlink r:id="rId222">
        <w:r>
          <w:rPr>
            <w:color w:val="0000EE"/>
            <w:u w:val="single"/>
          </w:rPr>
          <w:t>2 Sam 7:16</w:t>
        </w:r>
      </w:hyperlink>
      <w:r>
        <w:t>, nlt). Lakini Mungu hakuahidi kwamba hautakuwa na kinga dhidi ya mashtaka au kufukuzwa.</w:t>
      </w:r>
    </w:p>
    <w:p>
      <w:r/>
      <w:r>
        <w:t xml:space="preserve">Sifa bora za ufalme wa Daudi na mwanawe Solomoni zinaonyesha nia ya kweli ya teokrasia: kumjali Bwana, kwa moyo wa hekima na uadilifu, na kwa ustawi wa watu wa Mungu. Kumjali Bwana kulionekana katika maandalizi na ujenzi halisi wa hekalu (linganisha. </w:t>
      </w:r>
      <w:hyperlink r:id="rId6376">
        <w:r>
          <w:rPr>
            <w:color w:val="0000EE"/>
            <w:u w:val="single"/>
          </w:rPr>
          <w:t>Zab 132</w:t>
        </w:r>
      </w:hyperlink>
      <w:r>
        <w:t>). Kumjali uadilifu na hekima kunaonekana wazi, hasa katika jibu la Daudi kwa lawama ya Nathani (</w:t>
      </w:r>
      <w:hyperlink r:id="rId6377">
        <w:r>
          <w:rPr>
            <w:color w:val="0000EE"/>
            <w:u w:val="single"/>
          </w:rPr>
          <w:t>2 Sam 12</w:t>
        </w:r>
      </w:hyperlink>
      <w:r>
        <w:t>) na katika ombi la Solomoni la kuwa na moyo wa hekima (</w:t>
      </w:r>
      <w:hyperlink r:id="rId6378">
        <w:r>
          <w:rPr>
            <w:color w:val="0000EE"/>
            <w:u w:val="single"/>
          </w:rPr>
          <w:t>1 Fal 3</w:t>
        </w:r>
      </w:hyperlink>
      <w:r>
        <w:t>). Kuwajali watu kunadhihirishwa katika kuhakikisha mipaka dhidi ya maadui, kufanikisha umoja wa kitaifa, na kuleta fursa za ukuaji wa kiuchumi. Enzi ya Daudi na Solomoni iliwakilisha taswira ya kweli ya ufalme wa Mungu duniani.</w:t>
      </w:r>
    </w:p>
    <w:p>
      <w:r/>
      <w:r>
        <w:t>Akaunti katika vitabu vya Wafalme na Mambo ya Nyakati zinaeleza historia ya ufalme katika Israeli na Yuda. Wafalme wema walifuata mifano iliyowekwa na Daudi na Solomoni katika kulinda Yerusalemu dhidi ya wavamizi wa kigeni, kutoa mahitaji ya hekalu, kuwaongoza watu wa Mungu katika neno la Mungu, na kuendesha utawala wao kulingana na sheria ya Mose. Mfalme mzuri wa ukoo wa Daudi alimpenda Bwana, hekalu, sheria, na watu wa Mungu. Aliwahudumia kama mchungaji mwema. Wafalme waovu walikuwa wale waliokataa mfano huu wa ufalme na kuupendelea mifano ya kipagani. Hivyo, Omri na Ahabu walileta utamaduni wa Foinike pamoja na ibada ya Baali, wakipuuza kabisa urithi wa Israeli.</w:t>
      </w:r>
    </w:p>
    <w:p>
      <w:r/>
      <w:r>
        <w:t xml:space="preserve">Mfalme Daudi alitendewa kama mshiriki wa nyumba ya Mungu, akiwa "mwana" wa Mfalme mkuu (linganisha. </w:t>
      </w:r>
      <w:hyperlink r:id="rId6379">
        <w:r>
          <w:rPr>
            <w:color w:val="0000EE"/>
            <w:u w:val="single"/>
          </w:rPr>
          <w:t>2 Sam 7:14–16</w:t>
        </w:r>
      </w:hyperlink>
      <w:r>
        <w:t xml:space="preserve">; </w:t>
      </w:r>
      <w:hyperlink r:id="rId6380">
        <w:r>
          <w:rPr>
            <w:color w:val="0000EE"/>
            <w:u w:val="single"/>
          </w:rPr>
          <w:t>Zab 2:6–7</w:t>
        </w:r>
      </w:hyperlink>
      <w:r>
        <w:t>). Mfalme Daudi alipaswa kuwa mwaminifu kwa Mfalme mkuu, Yahweh. Yeye, kama Mose na Yoshua, alipokea maagizo yake moja kwa moja kutoka kwa Bwana; lakini tofauti na Mose, neno la Bwana lilipitishwa kupitia manabii. Yeye, kama Mose na Yoshua, alitarajiwa kumtumikia Mungu wake na watu wake.</w:t>
      </w:r>
    </w:p>
    <w:p>
      <w:pPr>
        <w:pStyle w:val="Heading3"/>
      </w:pPr>
      <w:r>
        <w:t>Mfalme Masihi</w:t>
      </w:r>
    </w:p>
    <w:p>
      <w:r/>
      <w:r>
        <w:t>Wazao wa Daudi hawakuweza kudumisha na kupanua utawala wa kidini. Kufikia karne ya nane na ya saba KK, ilionekana kwamba hata wafalme wakuu walikuwa wadogo ikilinganishwa na hadhi ya Daudi na Solomoni. Manabii (</w:t>
      </w:r>
      <w:hyperlink r:id="rId6381">
        <w:r>
          <w:rPr>
            <w:color w:val="0000EE"/>
            <w:u w:val="single"/>
          </w:rPr>
          <w:t>Is 9:2–7</w:t>
        </w:r>
      </w:hyperlink>
      <w:r>
        <w:t xml:space="preserve">; </w:t>
      </w:r>
      <w:hyperlink r:id="rId6382">
        <w:r>
          <w:rPr>
            <w:color w:val="0000EE"/>
            <w:u w:val="single"/>
          </w:rPr>
          <w:t>11:1–9</w:t>
        </w:r>
      </w:hyperlink>
      <w:r>
        <w:t xml:space="preserve">; </w:t>
      </w:r>
      <w:hyperlink r:id="rId5793">
        <w:r>
          <w:rPr>
            <w:color w:val="0000EE"/>
            <w:u w:val="single"/>
          </w:rPr>
          <w:t>Yer 33:14–16</w:t>
        </w:r>
      </w:hyperlink>
      <w:r>
        <w:t xml:space="preserve">; </w:t>
      </w:r>
      <w:hyperlink r:id="rId6383">
        <w:r>
          <w:rPr>
            <w:color w:val="0000EE"/>
            <w:u w:val="single"/>
          </w:rPr>
          <w:t>Ezek 34:22–31</w:t>
        </w:r>
      </w:hyperlink>
      <w:r>
        <w:t xml:space="preserve">; </w:t>
      </w:r>
      <w:hyperlink r:id="rId6384">
        <w:r>
          <w:rPr>
            <w:color w:val="0000EE"/>
            <w:u w:val="single"/>
          </w:rPr>
          <w:t>Mika 5:2–5</w:t>
        </w:r>
      </w:hyperlink>
      <w:r>
        <w:t>) walizungumza juu ya mfalme mwingine, Masihi, mzao wa Daudi ambaye angeongoza milele na kwa utawala wake, utawala wa Mungu ungeenea hadi miisho ya dunia. Angeondoa upinzani wote kwa utawala wa Mungu, kuondoa maadui wote, na kuleta enzi ya amani na uadilifu wa ulimwengu wote. Mfalme-Masihi angeonyesha ukamilifu wa utawala wa kimungu, kwani Roho wa Mungu angekuwa juu yake. Utawala wake ungekuwa na alama ya huduma kwa watu wa Mungu, ili wawe kundi lililotunzwa vizuri; angewahudumia kama mchungaji wao.</w:t>
      </w:r>
    </w:p>
    <w:p>
      <w:r/>
      <w:r>
        <w:t>Katika kuja kwa Yesu, ufalme wa kimasihi unafunuliwa kwa uwazi zaidi. Yeye ni Mfalme ambaye malaika walisema, “Mwokozi—ndiyo, Masihi, Bwana—amezaliwa usiku huu huko Bethlehemu, mji wa Daudi!” (</w:t>
      </w:r>
      <w:hyperlink r:id="rId6385">
        <w:r>
          <w:rPr>
            <w:color w:val="0000EE"/>
            <w:u w:val="single"/>
          </w:rPr>
          <w:t>Luka 2:11</w:t>
        </w:r>
      </w:hyperlink>
      <w:r>
        <w:t>, nlt). Maneno haya mazuri yanaonyesha mwendelezo na neno la kinabii. Yesu ni Mwokozi, ambaye jukumu lake linajumuisha ukombozi kutoka kwa dhambi na pia ukombozi kutoka kwa sababu zote za shida, uovu, na athari za laana. Misheni yake inahusu msamaha na pia kuanzishwa kwa amani duniani (</w:t>
      </w:r>
      <w:hyperlink r:id="rId6386">
        <w:r>
          <w:rPr>
            <w:color w:val="0000EE"/>
            <w:u w:val="single"/>
          </w:rPr>
          <w:t>1:77–79</w:t>
        </w:r>
      </w:hyperlink>
      <w:r>
        <w:t>). Katika mwanga huu, lazima tuangalie huduma ya Yesu ya uponyaji, kulisha, kupinga nguvu za uovu, kuteseka, na kufundisha kama kuanzishwa kwa ufalme wa Mungu duniani. Yeye ni Mfalme anayehudumu, anayepigana dhidi ya nguvu za kishetani, na kushinda. Ufufuo unaashiria ushindi wake, na anavikwa utukufu kwa kuketi mkono wa kuume wa Baba (</w:t>
      </w:r>
      <w:hyperlink r:id="rId4416">
        <w:r>
          <w:rPr>
            <w:color w:val="0000EE"/>
            <w:u w:val="single"/>
          </w:rPr>
          <w:t>Matendo 2:33–36</w:t>
        </w:r>
      </w:hyperlink>
      <w:r>
        <w:t xml:space="preserve">; cf. </w:t>
      </w:r>
      <w:hyperlink r:id="rId4288">
        <w:r>
          <w:rPr>
            <w:color w:val="0000EE"/>
            <w:u w:val="single"/>
          </w:rPr>
          <w:t>1 Kor 15:25</w:t>
        </w:r>
      </w:hyperlink>
      <w:r>
        <w:t>). Katika kuwa Mwokozi, yeye si mwingine ila Kristo Bwana. Mahubiri ya mitume wa mapema yalitangaza kwamba Yesu ni Masihi wa Mungu na Bwana. Utawala wa Yesu unalingana na kuwa kwake Masihi. Kwa wale wanaomwita, yeye ni Mwokozi-Masihi-Bwana (</w:t>
      </w:r>
      <w:hyperlink r:id="rId6387">
        <w:r>
          <w:rPr>
            <w:color w:val="0000EE"/>
            <w:u w:val="single"/>
          </w:rPr>
          <w:t>Rom 10:9–15</w:t>
        </w:r>
      </w:hyperlink>
      <w:r>
        <w:t xml:space="preserve">), lakini kwa wale wanaomkataa, yeye ni shujaa wa kimungu, mbele yake magoti yote yatapigwa na atakayeleta enzi ya hukumu ya Baba (linganisha. </w:t>
      </w:r>
      <w:hyperlink r:id="rId4062">
        <w:r>
          <w:rPr>
            <w:color w:val="0000EE"/>
            <w:u w:val="single"/>
          </w:rPr>
          <w:t>Ufunuo 1:12–16</w:t>
        </w:r>
      </w:hyperlink>
      <w:r>
        <w:t xml:space="preserve">; </w:t>
      </w:r>
      <w:hyperlink r:id="rId4114">
        <w:r>
          <w:rPr>
            <w:color w:val="0000EE"/>
            <w:u w:val="single"/>
          </w:rPr>
          <w:t>19:11–21</w:t>
        </w:r>
      </w:hyperlink>
      <w:r>
        <w:t>).</w:t>
      </w:r>
    </w:p>
    <w:p>
      <w:r/>
      <w:r>
        <w:t>Yesu aliwafundisha wanafunzi wake kwamba katika kuja kwake kwa utukufu ataketi kwenye kiti chake cha enzi na wanadamu wote watamtolea heshima. Adui wa Mungu watatupwa nje kutoka mbele yake, na watu wa Mungu wataurithi ufalme kikamilifu (</w:t>
      </w:r>
      <w:hyperlink r:id="rId2628">
        <w:r>
          <w:rPr>
            <w:color w:val="0000EE"/>
            <w:u w:val="single"/>
          </w:rPr>
          <w:t>Mt 25:31–46</w:t>
        </w:r>
      </w:hyperlink>
      <w:r>
        <w:t>). Kwa mujibu wa mafundisho ya Yesu, washirika wa mwili wake, kanisa, wanatarajiwa kutekeleza wazo la utawala wa Mungu katika maisha yao, ili kwa kazi zao na imani yao wampe Baba utukufu na kuonyesha kwamba wao ni wake (</w:t>
      </w:r>
      <w:hyperlink r:id="rId6388">
        <w:r>
          <w:rPr>
            <w:color w:val="0000EE"/>
            <w:u w:val="single"/>
          </w:rPr>
          <w:t>Yoh 17:20–26</w:t>
        </w:r>
      </w:hyperlink>
      <w:r>
        <w:t xml:space="preserve">; linganisha. </w:t>
      </w:r>
      <w:hyperlink r:id="rId6389">
        <w:r>
          <w:rPr>
            <w:color w:val="0000EE"/>
            <w:u w:val="single"/>
          </w:rPr>
          <w:t>Mt 25:33–40</w:t>
        </w:r>
      </w:hyperlink>
      <w:r>
        <w:t>). Hii ndiyo njia ya kibiblia ya ushuhuda ambayo Israeli ilishindwa kutoa na ambayo kanisa lina fursa ya kutoa; kama Paulo alivyomwandikia Timotheo:</w:t>
      </w:r>
    </w:p>
    <w:p>
      <w:r/>
      <w:r>
        <w:t>Nakuamuru mbele za Mungu, ambaye anatoa uhai kwa wote, na mbele za Kristo Yesu, kwamba utii amri zake kwa usafi wote. Kisha hakuna mtu atakayekupata na kosa kuanzia sasa hadi Bwana wetu Yesu Kristo atakaporudi. Kwa maana kwa wakati ufaao, Kristo atafunuliwa kutoka mbinguni na Mwenyezi Mungu aliyebarikiwa na pekee, Mfalme wa wafalme na Bwana wa mabwana. Yeye peke yake hawezi kufa, na anaishi katika nuru yenye kung'aa sana kiasi kwamba hakuna mwanadamu anayeweza kumkaribia. Hakuna mtu aliyewahi kumwona, wala hatamwona. Kwake yeye iwe heshima na nguvu milele. Amina. (</w:t>
      </w:r>
      <w:hyperlink r:id="rId6390">
        <w:r>
          <w:rPr>
            <w:color w:val="0000EE"/>
            <w:u w:val="single"/>
          </w:rPr>
          <w:t>1 Tim 6:13–16</w:t>
        </w:r>
      </w:hyperlink>
      <w:r>
        <w:t>, nlt)</w:t>
      </w:r>
    </w:p>
    <w:p>
      <w:r/>
      <w:r>
        <w:t>Kisha Paulo anatoa maagizo kadhaa kuhusu jinsi watu wa Mungu wanavyopaswa kuonyesha utii wao kwa Yesu. Katika kitabu cha Ufunuo, Yesu anaonekana kama Mfalme juu ya kanisa (</w:t>
      </w:r>
      <w:hyperlink r:id="rId6391">
        <w:r>
          <w:rPr>
            <w:color w:val="0000EE"/>
            <w:u w:val="single"/>
          </w:rPr>
          <w:t>Ufunuo 4:2, 9–11</w:t>
        </w:r>
      </w:hyperlink>
      <w:r>
        <w:t xml:space="preserve">; </w:t>
      </w:r>
      <w:hyperlink r:id="rId6392">
        <w:r>
          <w:rPr>
            <w:color w:val="0000EE"/>
            <w:u w:val="single"/>
          </w:rPr>
          <w:t>5:1, 9–13</w:t>
        </w:r>
      </w:hyperlink>
      <w:r>
        <w:t>). Atakaporudi, ufalme wake utaimarishwa. Wakati huo, maadui wa msalaba wataona yule waliyemkataa na watapiga magoti mbele ya Mfalme wa Kimasihi (</w:t>
      </w:r>
      <w:hyperlink r:id="rId6393">
        <w:r>
          <w:rPr>
            <w:color w:val="0000EE"/>
            <w:u w:val="single"/>
          </w:rPr>
          <w:t>1 Kor 15:25–28</w:t>
        </w:r>
      </w:hyperlink>
      <w:r>
        <w:t xml:space="preserve">). “Baada ya hayo mwisho utakuja, wakati yeye [Yesu] atakapoukabidhi Ufalme kwa Mungu Baba, baada ya kuweka chini maadui wote wa kila aina” (fungu </w:t>
      </w:r>
      <w:hyperlink r:id="rId6394">
        <w:r>
          <w:rPr>
            <w:color w:val="0000EE"/>
            <w:u w:val="single"/>
          </w:rPr>
          <w:t>24</w:t>
        </w:r>
      </w:hyperlink>
      <w:r>
        <w:t>, nlt).</w:t>
      </w:r>
    </w:p>
    <w:p>
      <w:r/>
      <w:r>
        <w:rPr>
          <w:i/>
        </w:rPr>
        <w:t>Tazama pia</w:t>
      </w:r>
      <w:r>
        <w:t xml:space="preserve"> </w:t>
      </w:r>
      <w:r>
        <w:t>Israeli, Historia ya</w:t>
      </w:r>
      <w:r>
        <w:t xml:space="preserve">; </w:t>
      </w:r>
      <w:r>
        <w:t>Ufalme wa Mungu, na Ufalme wa Mbinguni</w:t>
      </w:r>
      <w:r>
        <w:t>.</w:t>
      </w:r>
      <w:r/>
      <w:r/>
    </w:p>
    <w:p>
      <w:r/>
    </w:p>
    <w:p>
      <w:pPr>
        <w:pStyle w:val="Heading2"/>
      </w:pPr>
      <w:r>
        <w:t>Mfano</w:t>
      </w:r>
      <w:r/>
    </w:p>
    <w:p>
      <w:r/>
      <w:r>
        <w:t>Baadhi ya mafundisho ya Yesu katika Injili.</w:t>
      </w:r>
    </w:p>
    <w:p>
      <w:r/>
      <w:r>
        <w:t>Hakikisho</w:t>
      </w:r>
    </w:p>
    <w:p>
      <w:r/>
      <w:r>
        <w:t xml:space="preserve">• Utangulizi </w:t>
      </w:r>
    </w:p>
    <w:p>
      <w:r/>
      <w:r>
        <w:t>• Historia ya Ufafanuzi</w:t>
      </w:r>
    </w:p>
    <w:p>
      <w:r/>
      <w:r>
        <w:t>• Maana ya "mfano"</w:t>
      </w:r>
    </w:p>
    <w:p>
      <w:r/>
      <w:r>
        <w:t>• Madhumuni ya Mifano</w:t>
      </w:r>
    </w:p>
    <w:p>
      <w:r/>
      <w:r>
        <w:t>• Sababu Yesu Alivyofundisha kwa Mifano</w:t>
      </w:r>
    </w:p>
    <w:p>
      <w:pPr>
        <w:pStyle w:val="Heading3"/>
      </w:pPr>
      <w:r>
        <w:t>Utangulizi</w:t>
      </w:r>
    </w:p>
    <w:p>
      <w:r/>
      <w:r>
        <w:t xml:space="preserve">Kuelewa mifano ni muhimu kwa mtu yeyote anayetaka kuelewa mafundisho ya Yesu, kwani mifano inachukua takriban asilimia 35 ya maneno yake yaliyorekodiwa. Hakuna wakati ambapo uhai, umuhimu, na usahihi wa mafundisho yake unaonekana wazi kama ilivyo katika mifano yake. Ingawa aina ya mfano si ya kipekee kwa Yesu, hakika alikuwa mtaalamu katika kutumia mifano kama njia ya kufundisha. Mifano si tu vielelezo vya mahubiri ya Yesu; </w:t>
      </w:r>
      <w:r>
        <w:rPr>
          <w:i/>
        </w:rPr>
        <w:t>ni</w:t>
      </w:r>
      <w:r>
        <w:t xml:space="preserve"> mahubiri yenyewe, angalau kwa kiwango kikubwa. Pia si hadithi rahisi; zimeelezewa kwa kweli kama "kazi za sanaa" na "silaha za vita." Jinsi mtu anavyofafanua mifano si kazi rahisi kama inavyoweza kufikiriwa. Njia ambayo mtu anaelewa asili ya mfano na kiini cha ujumbe wa Yesu bila shaka itaamua mbinu na maudhui ya tafsiri.</w:t>
      </w:r>
    </w:p>
    <w:p>
      <w:pPr>
        <w:pStyle w:val="Heading3"/>
      </w:pPr>
      <w:r>
        <w:t>Historia ya Ufafanuzi</w:t>
      </w:r>
    </w:p>
    <w:p>
      <w:r/>
      <w:r>
        <w:t>Maarifa mengi yanaweza kupatikana kwa kufuatilia mchakato wa matibabu ambao mifano imepokea kwa karne nyingi. Si ajabu, zimepitia njia tofauti kabisa. Lakini maswali yanayozingatia tafsiri zote ni haya: (1) Ni kiasi gani ambacho mfano ni muhimu kweli—maelezo yote au hoja moja tu? (2) Je, maana ya mfano ni nini katika mafundisho ya Yesu? (3) Mfano una umuhimu gani kwa mfafanuzi?</w:t>
      </w:r>
    </w:p>
    <w:p>
      <w:pPr>
        <w:pStyle w:val="Heading4"/>
      </w:pPr>
      <w:r>
        <w:t>Mbinu ya Ufafanuzi wa Mfano kwa Njia ya Aligori</w:t>
      </w:r>
    </w:p>
    <w:p>
      <w:r/>
      <w:r>
        <w:t>Kuanzia karne ya Pili hadi sasa, watu wengi wamekuwa wakifafanua mifano. Wamesema kwamba kila undani katika simulizi ni muhimu na kwamba maana na umuhimu wa mfano hupatikana katika jinsi unavyoonyesha theolojia ya Kikristo. Njia hii, inayojulikana kama shule ya ufafanuzi ya Alexandrian, inaonyeshwa vyema na mfano wa kawaida kutoka kwa Augustine (354–430 BK Baada ya Kristo), msomi ambaye, licha ya kufananisha kwake, alikuwa mwanatheolojia mkubwa. Ufasiri wake wa mfano wa Msamaria Mwema unaona Kristo kama Msamaria Mwema, mafuta kama faraja ya tumaini jema, mnyama kama mwili wa Umwilisho, nyumba ya wageni kama kanisa, na mlinzi wa nyumba ya wageni kama mtume Paulo (bila kutaja maelezo mengine). Ni wazi kwamba ufafanuzi huu hauna uhusiano wowote na nia ya Yesu bali unasoma katika hadithi mawazo yaliyowekwa tayari ya mfasiri. Njia kama hii inaweza kusikika vizuri kitheolojia, lakini inazuia kusikia Neno la Mungu. Wafafanuzi wa enzi za kati walikwenda hata zaidi ya njia ya kufananisha kwa kupata maana nyingi katika maandiko. Kwa kawaida nne ziliorodheshwa: (1) maana halisi; (2) maana ya kufananisha inayohusiana na theolojia ya Kikristo; (3) maana ya maadili inayotoa mwelekeo kwa maisha ya kila siku; (4) maana ya mbinguni inayoonyesha kitu kuhusu maisha ya baadaye.</w:t>
      </w:r>
    </w:p>
    <w:p>
      <w:r/>
      <w:r>
        <w:t>Siyo sehemu zote za kanisa zilikuwa chini ya ufafanuzi wa mfano kama hizo. Shule ya Antiokia ilijulikana kwa mbinu yake ya moja kwa moja ya kusoma maandiko. Hata hivyo, ushawishi wake ulikuwa mdogo ikilinganishwa na shule ya Aleksandrian, na isipokuwa kwa mifano mashuhuri, juhudi nyingi za kanisa katika kuelewa mifano kwa karne nyingi zimehusisha tafsiri za mfano.</w:t>
      </w:r>
    </w:p>
    <w:p>
      <w:pPr>
        <w:pStyle w:val="Heading4"/>
      </w:pPr>
      <w:r>
        <w:t>Mbinu ya Adolf Julicher (1867–1938)</w:t>
      </w:r>
    </w:p>
    <w:p>
      <w:r/>
      <w:r>
        <w:t>Julicher alikuwa msomi wa Kijerumani ambaye alichapisha juzuu mbili kuhusu mifano mwishoni mwa karne ya 19. Mchango wake mkubwa ulikuwa kukataa kabisa kutumia mifano kama njia ya kufafanua mifano. Katika majibu yake dhidi ya mifano, Julicher alipingana kabisa kwa kusema kwamba mfano wa Yesu una sehemu moja tu ya mawasiliano kati ya hadithi na ukweli unaoonyeshwa. Aliamini kwamba sehemu hii moja pekee ni muhimu katika tafsiri na kwamba kwa kawaida itakuwa ni tamko la kidini la jumla. Julicher alikwenda mbali zaidi kwa kusema kwamba sio tu kwamba mifano ilikuwa si sahihi bali kwamba Yesu hakutumia mifano, kwa kuwa huwa na tabia ya kuficha badala ya kufichua. Alisema kwamba mfano wowote unaoonekana katika Agano Jipya unatoka kwa waandishi wa Injili badala ya Yesu. Julicher alikuwa sahihi kukataa mifano (yaani, kufanya mfano wa kile ambacho hakikukusudiwa kuwa mfano), lakini kukataa mfano wenyewe kama njia halali ya mawasiliano kwa Yesu haina msingi.</w:t>
      </w:r>
    </w:p>
    <w:p>
      <w:pPr>
        <w:pStyle w:val="Heading4"/>
      </w:pPr>
      <w:r>
        <w:t>Mbinu za Kihistoria</w:t>
      </w:r>
    </w:p>
    <w:p>
      <w:r/>
      <w:r>
        <w:t xml:space="preserve">Uchunguzi wa karne ya ishirini kuhusu mithali, hasa kazi za C. H. Dodd (1884–1973) na Joachim Jeremias, umeweka mkazo sahihi kwenye muktadha wa kihistoria ambamo mithali zilisimuliwa awali. Mkazo umewekwa kwenye mambo ya kitamaduni yanayosaidia kuelewa maelezo ya mithali na kwenye muktadha wa mahubiri ya awali ya Yesu kuhusu ufalme wa Mungu. Kawaida mbinu hii imechukulia kwamba kanisa la karne ya kwanza lilibadilisha msukumo wa awali wa baadhi ya mithali ili kukidhi mahitaji yake, na kwa hivyo taratibu mbalimbali zimependekezwa ili kurejesha nia ya awali. Ni kweli kwamba mifano imeumbwa, kuhaririwa, na kukusanywa katika vitengo na waandishi wa injili (tazama, kwa mfano, mkusanyiko wa mithali nane wa Mathayo katika </w:t>
      </w:r>
      <w:hyperlink r:id="rId6395">
        <w:r>
          <w:rPr>
            <w:color w:val="0000EE"/>
            <w:u w:val="single"/>
          </w:rPr>
          <w:t>Mt 13:1–52</w:t>
        </w:r>
      </w:hyperlink>
      <w:r>
        <w:t>). Pia, lengo la mfafanuzi linapaswa kuwa kusikia mithali kama zilivyokusudiwa awali na Yesu na kama hadhira yake ya awali ilivyosikia. Jaribio la kurudi nyuma ya akaunti za injili, hata hivyo, ni kazi nyeti, na baadhi ya taratibu zilizopendekezwa kwa kufanya hivyo zinahitaji kuhojiwa. Lazima izingatiwe jinsi kila mwandishi wa injili ametumia nyenzo zake, lakini kiwango ambacho mtu anaweza kurudi nyuma ya Injili ni kidogo.</w:t>
      </w:r>
    </w:p>
    <w:p>
      <w:pPr>
        <w:pStyle w:val="Heading4"/>
      </w:pPr>
      <w:r>
        <w:t>Mwelekeo wa Kisasa katika Utafiti wa Mfano</w:t>
      </w:r>
    </w:p>
    <w:p>
      <w:r/>
      <w:r>
        <w:t>Katika miongo michache iliyopita, majaribio kadhaa ya kufafanua mifano yamependekeza njia mpya za kuzifikia. Kimsingi, njia hizi mpya zimekuwa na kutoridhika kidogo na (ingawa zinathamini) Julicher na mbinu ya kihistoria kwa kuwa zote mbili zinapunguza athari za mifano kwa msomaji wa leo. Julicher alipunguza mafundisho ya Yesu kuwa maadili ya kidini, na mbinu ya kihistoria ilijikita zaidi kwenye miaka 2,000 iliyopita huku ikipuuza vipengele vya kisanii na kisaikolojia vya mifano. Kwa hiyo, majaribio mengi yamefanywa ili kufikisha athari sawa ambayo mifano ilikuwa nayo kwa wasikilizaji wa awali kwa wasikilizaji wa leo. Kwa kiasi kikubwa, umakini mdogo unawekwa kwenye maana ya kihistoria ya mifano na msisitizo zaidi unawekwa kwenye athari zao za kisanii, kimaisha, na kishairi. Mifano ya Yesu inachukuliwa kama kazi za sanaa ambazo zinaweza kuchukuliwa kuwa hazina mwisho kwa kadiri maana inavyohusika. Mfano, basi, ungekuwa na maana ya awali na uwezekano wa mfululizo wa maana zaidi zinazowezekana. Ingawa maana ya awali ingetoa udhibiti fulani kwa tafsiri mpya, njia hizi hazifungwi na nia ya mwandishi.</w:t>
      </w:r>
    </w:p>
    <w:p>
      <w:r/>
      <w:r>
        <w:t>Kuna mengi ya kujifunza kutoka kwa mbinu za kisasa, hasa kutokana na juhudi zao za kuhakikisha kwamba mifano inazungumza na siku zetu kwa uhai wao wa asili. Hata hivyo, kuna pia hatari ya kutumia vibaya mifano kwa njia inayofanana na matukio ya awali ya matumizi mabaya. Wale waliokuwa wakifafanua mifano kihistoria katika kanisa hawakuzingatia maana ya Yesu na walipata maana yao wenyewe. Wafafanuzi wa kisasa pia wanaweza kupata maana yao wenyewe, na ingawa maelezo yanaweza kusikika ya kushawishi (kama bila shaka ya Augustine kwa wasikilizaji wake), hayata kuwa mawasiliano ya Neno la Mungu. Ikiwa Mungu na njia zake zimefunuliwa na Yesu, basi tunakosea ikiwa hatutaisikia mifano yake kama ilivyokusudiwa katika muktadha wake wa asili. Kwa kweli kuna mwingiliano wa nguvu kati ya maandiko na mfafanuzi, lakini mfafanuzi huletwa kwenye wakati wa ukweli kwa ufanisi zaidi wakati Roho anamkabili yeye na mfano kama Yesu alivyokusudia kwa wasikilizaji wake.</w:t>
      </w:r>
    </w:p>
    <w:p>
      <w:pPr>
        <w:pStyle w:val="Heading3"/>
      </w:pPr>
      <w:r>
        <w:t>Maana ya "Mfano"</w:t>
      </w:r>
    </w:p>
    <w:p>
      <w:r/>
      <w:r>
        <w:t>Ufafanuzi wa kawaida wa mfano kama "hadithi ya kidunia yenye maana ya mbinguni" hautoshi kuelewa mifano ya Yesu. Pia, mifano si tu kulinganisha au vielelezo vya kile Yesu alitaka kusema. Hali ni ngumu zaidi kuhusiana na maana ya kibiblia ya neno "mfano." Kwa kweli, mtu lazima atofautishe kati ya matumizi matatu ya neno "mfano" katika masomo ya kibiblia.</w:t>
      </w:r>
    </w:p>
    <w:p>
      <w:r/>
      <w:r>
        <w:t xml:space="preserve">Kwanza, mtu anapaswa kuelewa kwamba neno la Kigiriki kwa mfano na mwenzake wa Kiebrania ni maneno yenye maana pana na yanaweza kutumika kwa chochote kuanzia methali hadi hadithi kamili, ikijumuisha kitendawili, msemo wa giza, mfano, tofauti, au hadithi. Kwa mfano, neno la Kigiriki kwa mfano linatumika katika </w:t>
      </w:r>
      <w:hyperlink r:id="rId1480">
        <w:r>
          <w:rPr>
            <w:color w:val="0000EE"/>
            <w:u w:val="single"/>
          </w:rPr>
          <w:t>Luka 4:23</w:t>
        </w:r>
      </w:hyperlink>
      <w:r>
        <w:t xml:space="preserve"> likirejelea msemo "daktari, jiponye mwenyewe" na tafsiri nyingi zinalitafsiri kama "methali." Katika </w:t>
      </w:r>
      <w:hyperlink r:id="rId6396">
        <w:r>
          <w:rPr>
            <w:color w:val="0000EE"/>
            <w:u w:val="single"/>
          </w:rPr>
          <w:t>Marko 3:23</w:t>
        </w:r>
      </w:hyperlink>
      <w:r>
        <w:t xml:space="preserve"> "mithali" inatumika ikirejelea vitendawili Yesu anavyowauliza waandishi, kama vile "Shetani anawezaje kumtoa Shetani?" Vivyo hivyo, </w:t>
      </w:r>
      <w:hyperlink r:id="rId6397">
        <w:r>
          <w:rPr>
            <w:color w:val="0000EE"/>
            <w:u w:val="single"/>
          </w:rPr>
          <w:t>Marko 13:28</w:t>
        </w:r>
      </w:hyperlink>
      <w:r>
        <w:t xml:space="preserve"> inatumia "mfano" kwa mfano rahisi. Katika </w:t>
      </w:r>
      <w:hyperlink r:id="rId6398">
        <w:r>
          <w:rPr>
            <w:color w:val="0000EE"/>
            <w:u w:val="single"/>
          </w:rPr>
          <w:t>Luka 18:2–5</w:t>
        </w:r>
      </w:hyperlink>
      <w:r>
        <w:t xml:space="preserve"> hakimu dhalimu </w:t>
      </w:r>
      <w:r>
        <w:rPr>
          <w:i/>
        </w:rPr>
        <w:t>analinganishwa</w:t>
      </w:r>
      <w:r>
        <w:t xml:space="preserve"> na Mungu, ambaye huleta haki haraka. Ikiwa mtu atalinganisha Agano la Kale la Kiebrania na Septuagint (tafsiri ya kale ya Kigiriki ya Agano la Kale), neno la mfano linatumika mara nyingi zaidi likirejelea methali au msemo wa giza. Maana pana ya "mfano," basi, inaweza kurejelea mojawapo ya mbinu hizi zinazotumika kuchochea mawazo.</w:t>
      </w:r>
    </w:p>
    <w:p>
      <w:r/>
      <w:r>
        <w:t>Pili, "mfano" unaweza kutumika kwa hadithi yoyote yenye viwango viwili vya maana (halisi na ya mfano) inayotumika kama hotuba ya kidini na kimaadili.</w:t>
      </w:r>
    </w:p>
    <w:p>
      <w:r/>
      <w:r>
        <w:t xml:space="preserve">Tatu, "mfano" unaweza kutumika kitaalamu katika masomo ya kisasa kutofautisha na aina nyingine za hadithi, kama vile mifano, hadithi za mfano, na mafumbo. Katika kesi hii, mfano ni hadithi ya kubuni ambayo inasimulia tukio fulani na kawaida inasimuliwa katika wakati uliopita (kwa mfano, mfano wa mwana aliyepotea). Hata hivyo, mfano ni ulinganisho unaohusiana na tukio la kawaida au linalorudiwa katika maisha halisi na kawaida unasimuliwa katika wakati wa sasa (kwa mfano, </w:t>
      </w:r>
      <w:hyperlink r:id="rId1447">
        <w:r>
          <w:rPr>
            <w:color w:val="0000EE"/>
            <w:u w:val="single"/>
          </w:rPr>
          <w:t>Mt 13:31–32</w:t>
        </w:r>
      </w:hyperlink>
      <w:r>
        <w:t>). Hadithi ya mfano si ulinganisho kamili; badala yake, inawasilisha sifa za tabia kama mifano chanya au hasi ya kuigwa au kuepukwa. Kwa kawaida hadithi nne za mfano zinatambuliwa: Msamaria mwema (</w:t>
      </w:r>
      <w:hyperlink r:id="rId6399">
        <w:r>
          <w:rPr>
            <w:color w:val="0000EE"/>
            <w:u w:val="single"/>
          </w:rPr>
          <w:t>Lk 10:30–35</w:t>
        </w:r>
      </w:hyperlink>
      <w:r>
        <w:t>), tajiri mpumbavu (</w:t>
      </w:r>
      <w:hyperlink r:id="rId6400">
        <w:r>
          <w:rPr>
            <w:color w:val="0000EE"/>
            <w:u w:val="single"/>
          </w:rPr>
          <w:t>12:16–20</w:t>
        </w:r>
      </w:hyperlink>
      <w:r>
        <w:t>), mpumbavu tajiri na Tajiri na Lazaro (</w:t>
      </w:r>
      <w:hyperlink r:id="rId1640">
        <w:r>
          <w:rPr>
            <w:color w:val="0000EE"/>
            <w:u w:val="single"/>
          </w:rPr>
          <w:t>16:19–31</w:t>
        </w:r>
      </w:hyperlink>
      <w:r>
        <w:t>), na Farisayo na mtoza ushuru (</w:t>
      </w:r>
      <w:hyperlink r:id="rId6401">
        <w:r>
          <w:rPr>
            <w:color w:val="0000EE"/>
            <w:u w:val="single"/>
          </w:rPr>
          <w:t>18:10–13</w:t>
        </w:r>
      </w:hyperlink>
      <w:r>
        <w:t>).</w:t>
      </w:r>
    </w:p>
    <w:p>
      <w:r/>
      <w:r>
        <w:t>Mfano ni ngumu zaidi kufafanua na umeleta mjadala mkubwa. Kwa kawaida, mfano hufafanuliwa kama "mfululizo wa sitiari zinazohusiana." Sitiari ni ulinganisho wa kufikirika ambao hautumii "kama" au "kama vile." Ufafanuzi huu unatumika kwa upana, lakini haukidhi kikamilifu kwa sababu mbili: (1) Hauonyeshi kama usiri ni kipengele muhimu katika mfano. Wengine wanaona mfano kama unahitaji kufafanuliwa na kueleweka tu na wachache waliochaguliwa. Hata hivyo, ikiwa mfano unatumia sitiari za kawaida ambazo kila mtu anaweza kuelewa, hautakuwa wa siri. (2) Hauainishi ni kiasi gani cha hadithi ni muhimu kama sitiari zinazohusiana. Ikiwa kungekuwa na sitiari mbili au tatu zinazohusiana tu, je, hadithi hiyo ingekuwa mfano? Kwa upande mwingine, je, maelezo madogo katika mfano (kama vile viwango vitatu vya mavuno katika mfano wa mpanzi) yana umuhimu? Mfano wa alegoria ungekuwa mfano wa mpanzi.</w:t>
      </w:r>
    </w:p>
    <w:p>
      <w:r/>
      <w:r>
        <w:t xml:space="preserve">Hii inazua tatizo la tofauti kati ya mfano na alegoria—suala linalojadiliwa mara kwa mara. Katika ufafanuzi wa kwanza na wa pili hapo juu, alegoria inajumuishwa katika mfano. Lakini katika ufafanuzi wa tatu, kuna tofauti kati yao kwa sababu mfano si mfululizo wa sitiari zinazohusiana. Maelezo ya hadithi ya mwana mpotevu (nguruwe, nchi ya mbali, nk.) hayasimamii kitu kingine kama ambavyo yangekuwa katika alegoria, bali yanaonyesha kwa njia ya kusisimua kina ambacho mwana alizama. Hata hivyo, mfano </w:t>
      </w:r>
      <w:r>
        <w:rPr>
          <w:i/>
        </w:rPr>
        <w:t>haupunguzwi</w:t>
      </w:r>
      <w:r>
        <w:t xml:space="preserve"> kwa nukta moja ya kulinganisha kati ya hadithi na ukweli unaoonyeshwa. Kunaweza kuwa na vitu kadhaa vinavyohitaji kutajwa kutoka kwenye mfano fulani. Mfano wa mwana mpotevu unasisitiza furaha inayotokea wakati wa toba (tazama marudio ya mada hii katika </w:t>
      </w:r>
      <w:hyperlink r:id="rId6402">
        <w:r>
          <w:rPr>
            <w:color w:val="0000EE"/>
            <w:u w:val="single"/>
          </w:rPr>
          <w:t>Lk 15:24, 32</w:t>
        </w:r>
      </w:hyperlink>
      <w:r>
        <w:t>), lakini upokeaji wa Baba waziwazi unalingana na neema ya Mungu na wana mdogo na mzee wanaakisi wenye dhambi na viongozi wa kidini, mtawalia. Tofauti kati ya mfano na alegoria ni hafifu kwa kiwango bora na itatofautiana, kutegemea na ufafanuzi unaopewa maneno hayo. Mtu anapaswa kutambua kwamba kile kinachoweza kusemwa kuhusu mfano kawaida kinaweza pia kusemwa kuhusu alegoria.</w:t>
      </w:r>
    </w:p>
    <w:p>
      <w:pPr>
        <w:pStyle w:val="Heading3"/>
      </w:pPr>
      <w:r>
        <w:t>Kusudi la Mifano</w:t>
      </w:r>
    </w:p>
    <w:p>
      <w:r/>
      <w:r>
        <w:t xml:space="preserve">Kusudi la mifano na maelezo ya sifa zake ni kusaidia kuelewa. Mifano hii inazingatia Mungu na ufalme wake, na kwa kufanya hivyo inaonyesha ni aina gani ya Mungu alivyo, kanuni anazotumia, na kile anachotarajia kutoka kwa wanadamu. Kwa sababu ya kuzingatia ufalme, baadhi ya mifano inaonyesha vipengele vingi vya utume wa Yesu pia (tazama mfano wa wapangaji waovu katika </w:t>
      </w:r>
      <w:hyperlink r:id="rId6403">
        <w:r>
          <w:rPr>
            <w:color w:val="0000EE"/>
            <w:u w:val="single"/>
          </w:rPr>
          <w:t>Mt 21:33–41</w:t>
        </w:r>
      </w:hyperlink>
      <w:r>
        <w:t>).</w:t>
      </w:r>
    </w:p>
    <w:p>
      <w:r/>
      <w:r>
        <w:t>Sifa zifuatazo za mifano zinapaswa kuzingatiwa: (1) Mifano kwa kawaida ni fupi na yenye usawa. Vitu vinawasilishwa kwa mbili au tatu kwa uchumi wa maneno. Watu wasiohitajika, nia, na maelezo kwa kawaida huachwa. (2) Vipengele katika hadithi vinatoka kwa maisha ya kila siku, na sitiari zinazotumika mara nyingi ni za kawaida kiasi kwamba huweka muktadha wa kuelewa. Kwa mfano, mjadala wa mmiliki na shamba lake la mizabibu ungewaongoza wasikilizaji kufikiria Mungu na watu wake kwa sababu ya matumizi ya picha hizo katika Agano la Kale. (3) Ingawa mifano huzungumza kwa maneno ya maisha ya kila siku, mara nyingi huwa na vipengele vya mshangao au kutia chumvi (kuzidisha kunakotumika kama sitiari). Mfano wa Msamaria mwema (</w:t>
      </w:r>
      <w:hyperlink r:id="rId6399">
        <w:r>
          <w:rPr>
            <w:color w:val="0000EE"/>
            <w:u w:val="single"/>
          </w:rPr>
          <w:t>Lk 10:30–35</w:t>
        </w:r>
      </w:hyperlink>
      <w:r>
        <w:t>) unamtambulisha Msamaria katika hadithi ambapo mtu angeweza kutarajia mtu wa kawaida. Mfano wa mtumishi asiyesamehe (</w:t>
      </w:r>
      <w:hyperlink r:id="rId6404">
        <w:r>
          <w:rPr>
            <w:color w:val="0000EE"/>
            <w:u w:val="single"/>
          </w:rPr>
          <w:t>Mt 18:23–34</w:t>
        </w:r>
      </w:hyperlink>
      <w:r>
        <w:t>) unaweka deni la mtumishi wa kwanza kuwa $10 milioni, kiasi kisichoaminika katika siku hizo. (4) Mifano inahitaji wasikilizaji wake kutoa hukumu juu ya matukio ya hadithi na, baada ya kufanya hivyo, kutambua kwamba wanapaswa kutoa hukumu kama hiyo katika maisha yao wenyewe. Mfano wa kawaida ni mfano wa Nathani kwa Daudi (</w:t>
      </w:r>
      <w:hyperlink r:id="rId6405">
        <w:r>
          <w:rPr>
            <w:color w:val="0000EE"/>
            <w:u w:val="single"/>
          </w:rPr>
          <w:t>2 Sm 12:1–7</w:t>
        </w:r>
      </w:hyperlink>
      <w:r>
        <w:t>), ambapo Daudi anamhukumu mtu katika hadithi kuwa anastahili kifo na kisha anaambiwa kwamba yeye ndiye mtu. Kwa sababu zinamlazimisha mtu kuamua, kufikia wakati wa ukweli, mifano inawalazimisha wasikilizaji wake kuishi katika sasa bila kutegemea mafanikio ya zamani au kusubiri siku zijazo. Mifano ni matokeo ya akili inayotambua ukweli katika picha halisi badala ya dhana, na inafundisha ukweli huo kwa njia ya kuvutia kiasi kwamba msikilizaji hawezi kuuepuka.</w:t>
      </w:r>
    </w:p>
    <w:p>
      <w:pPr>
        <w:pStyle w:val="Heading3"/>
      </w:pPr>
      <w:r>
        <w:t>Sababu Yesu Alifundisha kwa Mfano</w:t>
      </w:r>
    </w:p>
    <w:p>
      <w:r/>
      <w:r>
        <w:t xml:space="preserve">Hakuna shaka kwamba Yesu alifundisha kwa mifano kwa sababu ni ya kuvutia na yenye mvuto, na hivyo ni mojawapo ya njia bora zaidi za kuwasiliana. Hata hivyo, mtu anaposoma </w:t>
      </w:r>
      <w:hyperlink r:id="rId6406">
        <w:r>
          <w:rPr>
            <w:color w:val="0000EE"/>
            <w:u w:val="single"/>
          </w:rPr>
          <w:t>Marko 4:10–12</w:t>
        </w:r>
      </w:hyperlink>
      <w:r>
        <w:t xml:space="preserve">, inaonekana kwamba Yesu alifundisha kwa mifano ili </w:t>
      </w:r>
      <w:r>
        <w:rPr>
          <w:i/>
        </w:rPr>
        <w:t>kuwazuia</w:t>
      </w:r>
      <w:r>
        <w:t xml:space="preserve"> watu kuelewa ili wasigeuke na kusamehewa. Pia inaonekana kwamba kuna siri ambayo inatolewa kwa kundi la </w:t>
      </w:r>
      <w:r>
        <w:rPr>
          <w:i/>
        </w:rPr>
        <w:t>ndani</w:t>
      </w:r>
      <w:r>
        <w:t xml:space="preserve"> na kwamba kundi la </w:t>
      </w:r>
      <w:r>
        <w:rPr>
          <w:i/>
        </w:rPr>
        <w:t>nje</w:t>
      </w:r>
      <w:r>
        <w:t xml:space="preserve"> limezuiwa kujifunza. Hapa ndipo maana ya neno "fumbo" inapatikana. Badala ya kuwa kile ambacho hakijulikani au kueleweka, kama neno linavyotumika leo, matumizi ya kibiblia ya neno hili kwa kawaida ni kwa kile ambacho kimefunuliwa na Mungu na kisingejulikana kama Mungu hakuwa amekifunua. Yaliyomo ya siri hayajaelezwa hapa, lakini kutokana na mafundisho ya Yesu juu ya ufalme mahali pengine, pengine inahusu ukweli kwamba ufalme upo katika maneno na matendo ya Yesu mwenyewe.</w:t>
      </w:r>
    </w:p>
    <w:p>
      <w:r/>
      <w:r>
        <w:t>Jambo jingine muhimu kuelewa kuhusu kifungu hiki ni kwamba neno "mfano" katika matumizi ya kibiblia lina maana pana inayorejelea hotuba yoyote ya kuvutia au usemi wa mafumbo uliokusudiwa kuchochea fikra. Yesu hakuwa akiwalisha wasikilizaji wake kwa kijiko; badala yake, alifundisha kwa njia ya kuleta mwitikio, na pale ambapo kulikuwa na mwitikio, alitoa mafundisho ya ziada. Kwa hiyo, si kwamba tu mifano inavutia, ya kishairi, na ya kuvutia (ingawa sifa hizo ni muhimu). Zaidi ya hayo, mifano huchochea fikra na kuleta mwitikio—ikiwa ugumu wa moyo hauzuii. Ni kama Yesu alikuwa akisema, "Kama huwezi kusikia kile ninachosema, nitafunua mawazo yangu katika mifano." Ambapo kuna mwitikio kwa mafundisho haya ya awali, taarifa ya ziada hutolewa.</w:t>
      </w:r>
      <w:r/>
      <w:r/>
    </w:p>
    <w:p>
      <w:r/>
    </w:p>
    <w:p>
      <w:pPr>
        <w:pStyle w:val="Heading2"/>
      </w:pPr>
      <w:r>
        <w:t>Mfano wa Mungu</w:t>
      </w:r>
      <w:r/>
    </w:p>
    <w:p>
      <w:r/>
      <w:r>
        <w:t>Neno "Mfano wa Mungu" linamaanisha kwamba wanadamu wanaakisi asili ya Mungu kwa njia maalum. Hili ndilo jambo muhimu zaidi tunaloweza kusema kuhusu maana ya kuwa mwanadamu kutoka mtazamo wa Kikristo. Kati ya viumbe vyote vilivyoumbwa, ni wanadamu pekee wanaofanana na Mungu kwa njia zinazowaruhusu kuwa na uhusiano wa karibu na Yeye.</w:t>
      </w:r>
    </w:p>
    <w:p>
      <w:pPr>
        <w:pStyle w:val="Heading3"/>
      </w:pPr>
      <w:r>
        <w:t>Uumbaji wa Kiasili</w:t>
      </w:r>
    </w:p>
    <w:p>
      <w:r/>
      <w:r>
        <w:t xml:space="preserve">Mungu aliamua kuumba wanaume na wanawake na kuwafanya wawe kama yeye. Biblia inatuambia hili katika </w:t>
      </w:r>
      <w:hyperlink r:id="rId1231">
        <w:r>
          <w:rPr>
            <w:color w:val="0000EE"/>
            <w:u w:val="single"/>
          </w:rPr>
          <w:t>Mwanzo 1:26–27</w:t>
        </w:r>
      </w:hyperlink>
      <w:r>
        <w:t>, ambapo Mungu anatumia maneno mawili kuelezea jinsi wanadamu wangekuwa kama yeye: "sura" na "mfano." Maneno haya mawili yanamaanisha karibu kitu kimoja. Mungu pia aliwapa wanadamu mamlaka ya kutunza wanyama.</w:t>
      </w:r>
    </w:p>
    <w:p>
      <w:r/>
      <w:hyperlink r:id="rId36">
        <w:r>
          <w:rPr>
            <w:color w:val="0000EE"/>
            <w:u w:val="single"/>
          </w:rPr>
          <w:t>Mwanzo 2:7</w:t>
        </w:r>
      </w:hyperlink>
      <w:r>
        <w:t xml:space="preserve"> inaeleza wazi kwamba Mungu alimuumba mwanadamu wa kwanza kuwa kiumbe hai. Sehemu hii haielezi kwamba wanadamu walitokana na viumbe vilivyokuwepo awali. Pia haipendekezi kwamba Mfano wa Mungu ulitokana na aina ya maisha ya chini. Tangu Mungu alipoumba mwanaume wa kwanza na mwanamke, walionyesha mfano wa Mungu. Wanaume na wanawake wote wanashiriki kwa usawa mfano huu maalum wa Mungu (</w:t>
      </w:r>
      <w:hyperlink r:id="rId4875">
        <w:r>
          <w:rPr>
            <w:color w:val="0000EE"/>
            <w:u w:val="single"/>
          </w:rPr>
          <w:t>Mwanzo 1:27</w:t>
        </w:r>
      </w:hyperlink>
      <w:r>
        <w:t>).</w:t>
      </w:r>
    </w:p>
    <w:p>
      <w:r/>
      <w:r>
        <w:t>Sehemu nyingine zinazozungumzia uumbaji wa watu kwa mfano wa Mungu zinapatikana katika:</w:t>
      </w:r>
    </w:p>
    <w:p>
      <w:pPr>
        <w:pStyle w:val="ListBullet"/>
        <w:spacing w:line="240" w:lineRule="auto"/>
        <w:ind w:left="720"/>
      </w:pPr>
      <w:r/>
      <w:hyperlink r:id="rId3926">
        <w:r>
          <w:rPr>
            <w:color w:val="0000EE"/>
            <w:u w:val="single"/>
          </w:rPr>
          <w:t>Mwanzo 5:1</w:t>
        </w:r>
      </w:hyperlink>
    </w:p>
    <w:p>
      <w:pPr>
        <w:pStyle w:val="ListBullet"/>
        <w:spacing w:line="240" w:lineRule="auto"/>
        <w:ind w:left="720"/>
      </w:pPr>
      <w:r/>
      <w:hyperlink r:id="rId2189">
        <w:r>
          <w:rPr>
            <w:color w:val="0000EE"/>
            <w:u w:val="single"/>
          </w:rPr>
          <w:t>Mwanzo 9:6</w:t>
        </w:r>
      </w:hyperlink>
    </w:p>
    <w:p>
      <w:pPr>
        <w:pStyle w:val="ListBullet"/>
        <w:spacing w:line="240" w:lineRule="auto"/>
        <w:ind w:left="720"/>
      </w:pPr>
      <w:r/>
      <w:hyperlink r:id="rId6407">
        <w:r>
          <w:rPr>
            <w:color w:val="0000EE"/>
            <w:u w:val="single"/>
          </w:rPr>
          <w:t>1 Wakorintho 11:7</w:t>
        </w:r>
      </w:hyperlink>
    </w:p>
    <w:p>
      <w:pPr>
        <w:pStyle w:val="ListBullet"/>
        <w:spacing w:line="240" w:lineRule="auto"/>
        <w:ind w:left="720"/>
      </w:pPr>
      <w:r/>
      <w:hyperlink r:id="rId6408">
        <w:r>
          <w:rPr>
            <w:color w:val="0000EE"/>
            <w:u w:val="single"/>
          </w:rPr>
          <w:t>Yakobo 3:9</w:t>
        </w:r>
      </w:hyperlink>
    </w:p>
    <w:p>
      <w:r/>
      <w:hyperlink r:id="rId121">
        <w:r>
          <w:rPr>
            <w:color w:val="0000EE"/>
            <w:u w:val="single"/>
          </w:rPr>
          <w:t>Waefeso 4:24</w:t>
        </w:r>
      </w:hyperlink>
      <w:r>
        <w:t xml:space="preserve"> na </w:t>
      </w:r>
      <w:hyperlink r:id="rId4714">
        <w:r>
          <w:rPr>
            <w:color w:val="0000EE"/>
            <w:u w:val="single"/>
          </w:rPr>
          <w:t>Wakolosai 3:10</w:t>
        </w:r>
      </w:hyperlink>
      <w:r>
        <w:t xml:space="preserve"> zinazungumzia uumbaji mpya wa ukombozi wa wanadamu (kupitia Yesu, wanadamu wanarejeshwa au kufanywa upya kwa njia inayodhihirisha nia ya asili ya Mungu kwa uumbaji). Vifungu hivi pia ni muhimu kwa kuelewa mfano wa asili wa wanadamu kwa Mungu. Ingawa Biblia haitaji wazo hili mara nyingi, ni muhimu sana. Inaathiri kila kitu kuhusu jinsi Mungu na wanadamu wanavyohusiana na kila mmoja.</w:t>
      </w:r>
    </w:p>
    <w:p>
      <w:pPr>
        <w:pStyle w:val="Heading3"/>
      </w:pPr>
      <w:r>
        <w:t>Nini Kinachowafanya Binadamu Kuwa Wapekee?</w:t>
      </w:r>
    </w:p>
    <w:p>
      <w:r/>
      <w:r>
        <w:t>Ni wanadamu pekee waliofanywa kwa mfano wa Mungu (</w:t>
      </w:r>
      <w:hyperlink r:id="rId542">
        <w:r>
          <w:rPr>
            <w:color w:val="0000EE"/>
            <w:u w:val="single"/>
          </w:rPr>
          <w:t>Mwanzo 1)</w:t>
        </w:r>
      </w:hyperlink>
      <w:r>
        <w:t>. Wanyama, samaki, na ndege hawana sifa hii maalum. Baadhi ya wanatheolojia wanaamini kwamba malaika pia wameumbwa kwa mfano wa Mungu kwa sababu malaika ni wema kimaadili, lakini Biblia haielezi hili moja kwa moja.</w:t>
      </w:r>
    </w:p>
    <w:p>
      <w:r/>
      <w:r>
        <w:t xml:space="preserve">Binadamu wameumbwa kutoka kwenye mavumbi ya ardhi, kwa hivyo tunashiriki baadhi ya mambo na dunia na viumbe wengine hai. Miili yetu inafanya kazi kwa njia zinazofanana na wanyama. Hata hivyo, binadamu ni wa kipekee kwa kila njia. Mtu mzima (sio sehemu moja tu) ameumbwa kwa mfano wa Mungu. Dhana ya kibiblia si kwamba mfano uko </w:t>
      </w:r>
      <w:r>
        <w:rPr>
          <w:i/>
        </w:rPr>
        <w:t>ndani</w:t>
      </w:r>
      <w:r>
        <w:t xml:space="preserve"> ya mwanaume na mwanamke, bali kwamba mwanaume na mwanamke </w:t>
      </w:r>
      <w:r>
        <w:rPr>
          <w:i/>
        </w:rPr>
        <w:t>ni</w:t>
      </w:r>
      <w:r>
        <w:t xml:space="preserve"> Mfano (wa Mungu).</w:t>
      </w:r>
    </w:p>
    <w:p>
      <w:pPr>
        <w:pStyle w:val="Heading3"/>
      </w:pPr>
      <w:r>
        <w:t>Binadamu Wanadhihirishaje Mfano wa Mungu?</w:t>
      </w:r>
    </w:p>
    <w:p>
      <w:r/>
      <w:r>
        <w:t xml:space="preserve">Uhusiano wa binadamu na dunia unaonekana wazi zaidi katika mwili wa binadamu. Kwa hivyo, tunaweza kuona vizuri jinsi wanadamu wanavyoakisi sura ya Mungu katika asili yetu ya kiroho. Tunaweza kufikiri, kufanya maamuzi, na kuchukua jukumu kwa matendo yetu. Uwezo huu hutufanya kuwa tofauti na wanyama na kuonyesha jinsi tunavyofanana na Mungu. Ingawa wanyama wanakuwepo kwa sababu Mungu aliwaumba, wanadamu wana uhusiano maalum na Mungu. Wanyama wana uwepo wao </w:t>
      </w:r>
      <w:r>
        <w:rPr>
          <w:i/>
        </w:rPr>
        <w:t>kutoka</w:t>
      </w:r>
      <w:r>
        <w:t xml:space="preserve"> kwa Mungu, lakini wanadamu wana uwepo wao </w:t>
      </w:r>
      <w:r>
        <w:rPr>
          <w:i/>
        </w:rPr>
        <w:t>ndani ya</w:t>
      </w:r>
      <w:r>
        <w:t xml:space="preserve"> Mungu. Wanadamu ni "watoto" wa Mungu (</w:t>
      </w:r>
      <w:hyperlink r:id="rId6409">
        <w:r>
          <w:rPr>
            <w:color w:val="0000EE"/>
            <w:u w:val="single"/>
          </w:rPr>
          <w:t>Matendo 17:28</w:t>
        </w:r>
      </w:hyperlink>
      <w:hyperlink r:id="rId1231">
        <w:r>
          <w:rPr>
            <w:color w:val="0000EE"/>
            <w:u w:val="single"/>
          </w:rPr>
          <w:t>–</w:t>
        </w:r>
      </w:hyperlink>
      <w:hyperlink r:id="rId6409">
        <w:r>
          <w:rPr>
            <w:color w:val="0000EE"/>
            <w:u w:val="single"/>
          </w:rPr>
          <w:t>29</w:t>
        </w:r>
      </w:hyperlink>
      <w:r>
        <w:t>).</w:t>
      </w:r>
    </w:p>
    <w:p>
      <w:r/>
      <w:hyperlink r:id="rId121">
        <w:r>
          <w:rPr>
            <w:color w:val="0000EE"/>
            <w:u w:val="single"/>
          </w:rPr>
          <w:t>Waefeso 4:24</w:t>
        </w:r>
      </w:hyperlink>
      <w:r>
        <w:t xml:space="preserve"> na </w:t>
      </w:r>
      <w:hyperlink r:id="rId4714">
        <w:r>
          <w:rPr>
            <w:color w:val="0000EE"/>
            <w:u w:val="single"/>
          </w:rPr>
          <w:t>Wakolosai 3:10</w:t>
        </w:r>
      </w:hyperlink>
      <w:r>
        <w:t xml:space="preserve"> inatuonyesha sehemu nyingine muhimu ya kuumbwa kwa mfano wa Mungu. Mistari hii inaeleza jinsi Mungu anavyowafanya waumini kuwa wapya kwa kurejesha mfano wake ndani yao. Hii hutokea kwa kuwapa:</w:t>
      </w:r>
    </w:p>
    <w:p>
      <w:pPr>
        <w:pStyle w:val="ListBullet"/>
        <w:spacing w:line="240" w:lineRule="auto"/>
        <w:ind w:left="720"/>
      </w:pPr>
      <w:r/>
      <w:r>
        <w:t>Uadilifu (kufanya jambo linalofaa),</w:t>
      </w:r>
    </w:p>
    <w:p>
      <w:pPr>
        <w:pStyle w:val="ListBullet"/>
        <w:spacing w:line="240" w:lineRule="auto"/>
        <w:ind w:left="720"/>
      </w:pPr>
      <w:r/>
      <w:r>
        <w:t>utakatifu (kuwekwa kando kwa ajili ya Mungu), na</w:t>
      </w:r>
    </w:p>
    <w:p>
      <w:pPr>
        <w:pStyle w:val="ListBullet"/>
        <w:spacing w:line="240" w:lineRule="auto"/>
        <w:ind w:left="720"/>
      </w:pPr>
      <w:r/>
      <w:r>
        <w:t>maarifa ya kweli wa Mungu.</w:t>
      </w:r>
    </w:p>
    <w:p>
      <w:r/>
      <w:r>
        <w:t>Kwa maneno mengine, Paulo anasema kwamba Mungu anapowakomboa watu, anawaumba upya ili wawe kama Yesu. Yesu anaonyesha mfano wa Mungu kikamilifu bila dhambi yoyote. Wakati wanadamu walipotenda dhambi kwa mara ya kwanza, dhambi iliharibu Mfano wa Mungu ndani yao. Hata hivyo, kupitia wokovu, Mungu anafanya kazi ya kurejesha mfano huu. Wakati Waefeso na Wakolosai wanatuambia kuhusu upya huu katika mfano wa Mungu, sehemu nyingine za Biblia zinaeleza zaidi jinsi Yesu anavyosaidia kufanya hili liwezekane.</w:t>
      </w:r>
    </w:p>
    <w:p>
      <w:pPr>
        <w:pStyle w:val="Heading3"/>
      </w:pPr>
      <w:r>
        <w:t>Yesu na Mfano wa Mungu</w:t>
      </w:r>
    </w:p>
    <w:p>
      <w:r/>
      <w:r>
        <w:t>Yesu Kristo ni mfano mkamilifu wa Mungu (</w:t>
      </w:r>
      <w:hyperlink r:id="rId375">
        <w:r>
          <w:rPr>
            <w:color w:val="0000EE"/>
            <w:u w:val="single"/>
          </w:rPr>
          <w:t>2 Wakorintho 4:4</w:t>
        </w:r>
      </w:hyperlink>
      <w:r>
        <w:t xml:space="preserve">; </w:t>
      </w:r>
      <w:hyperlink r:id="rId6410">
        <w:r>
          <w:rPr>
            <w:color w:val="0000EE"/>
            <w:u w:val="single"/>
          </w:rPr>
          <w:t>Wakolosai 1:15</w:t>
        </w:r>
      </w:hyperlink>
      <w:r>
        <w:t xml:space="preserve">; </w:t>
      </w:r>
      <w:hyperlink r:id="rId654">
        <w:r>
          <w:rPr>
            <w:color w:val="0000EE"/>
            <w:u w:val="single"/>
          </w:rPr>
          <w:t>Waebrania 1:3</w:t>
        </w:r>
      </w:hyperlink>
      <w:r>
        <w:t>). Hii mara nyingi inajulikana kama rejeleo la uungu wa Yesu (kuwa kama Mungu). Tunapomwona Yesu, tunaona jinsi Mungu Baba alivyo (</w:t>
      </w:r>
      <w:hyperlink r:id="rId2672">
        <w:r>
          <w:rPr>
            <w:color w:val="0000EE"/>
            <w:u w:val="single"/>
          </w:rPr>
          <w:t>Yohana 14:9</w:t>
        </w:r>
      </w:hyperlink>
      <w:r>
        <w:t>). Hata hivyo, katika vifungu hivi, Yesu anaonyeshwa kama Mungu na pia mwanadamu (hii inaitwa umwilisho, ikimaanisha Mungu kuchukua umbo la mwanadamu). Kama mwanadamu mkamilifu, Yesu anatufunulia kikamilifu jinsi Mungu alivyotaka wanadamu wote wawe, kuanzia na mwanadamu wa kwanza, Adamu. Hii ndiyo sababu Yesu anaitwa "Adamu wa mwisho." Alitimiza kikamilifu mpango wa awali wa Mungu kwa ajili ya ubinadamu.</w:t>
      </w:r>
    </w:p>
    <w:p>
      <w:r/>
      <w:r>
        <w:t>Kama Adamu wa mwisho na Mpatanishi wa agano jipya, Yesu anawasaidia wafuasi wake kuwa zaidi kama yeye (</w:t>
      </w:r>
      <w:hyperlink r:id="rId117">
        <w:r>
          <w:rPr>
            <w:color w:val="0000EE"/>
            <w:u w:val="single"/>
          </w:rPr>
          <w:t>Warumi 8:29</w:t>
        </w:r>
      </w:hyperlink>
      <w:r>
        <w:t>). Ingawa alikuwa mkamilifu, alifanana nasi kwa kila njia isipokuwa dhambi. Alifanya hivi ili aweze kuondoa dhambi zetu na kutusaidia kuakisi utukufu wake mwenyewe. Roho Mtakatifu anafanya kazi ndani ya waumini ili kuwafanya zaidi na zaidi kuwa kama Yesu (</w:t>
      </w:r>
      <w:hyperlink r:id="rId119">
        <w:r>
          <w:rPr>
            <w:color w:val="0000EE"/>
            <w:u w:val="single"/>
          </w:rPr>
          <w:t>2 Wakorintho 3:18</w:t>
        </w:r>
      </w:hyperlink>
      <w:r>
        <w:t>). Muumini anatakiwa "kujivika Bwana Yesu Kristo" (</w:t>
      </w:r>
      <w:hyperlink r:id="rId6411">
        <w:r>
          <w:rPr>
            <w:color w:val="0000EE"/>
            <w:u w:val="single"/>
          </w:rPr>
          <w:t>Warumi 13:14</w:t>
        </w:r>
      </w:hyperlink>
      <w:r>
        <w:t xml:space="preserve">; </w:t>
      </w:r>
      <w:hyperlink r:id="rId6412">
        <w:r>
          <w:rPr>
            <w:color w:val="0000EE"/>
            <w:u w:val="single"/>
          </w:rPr>
          <w:t>Wagalatia 3:27</w:t>
        </w:r>
      </w:hyperlink>
      <w:r>
        <w:t xml:space="preserve">; linganisha </w:t>
      </w:r>
      <w:hyperlink r:id="rId121">
        <w:r>
          <w:rPr>
            <w:color w:val="0000EE"/>
            <w:u w:val="single"/>
          </w:rPr>
          <w:t>Waefeso 4:24</w:t>
        </w:r>
      </w:hyperlink>
      <w:r>
        <w:t xml:space="preserve">; </w:t>
      </w:r>
      <w:hyperlink r:id="rId4714">
        <w:r>
          <w:rPr>
            <w:color w:val="0000EE"/>
            <w:u w:val="single"/>
          </w:rPr>
          <w:t>Wakolosai 3:10</w:t>
        </w:r>
      </w:hyperlink>
      <w:r>
        <w:t>, "nafsi mpya" katika Mfano wa Mungu). Hatua hii pia inaelezewa kama Kristo "ameumbwa" ndani ya muumini (</w:t>
      </w:r>
      <w:hyperlink r:id="rId6413">
        <w:r>
          <w:rPr>
            <w:color w:val="0000EE"/>
            <w:u w:val="single"/>
          </w:rPr>
          <w:t>Wagalatia 4:19</w:t>
        </w:r>
      </w:hyperlink>
      <w:r>
        <w:t>).</w:t>
      </w:r>
    </w:p>
    <w:p>
      <w:r/>
      <w:r>
        <w:t>Mchakato huu wa kuwa kama Yesu (unaoitwa utakaso) unaendelea katika maisha ya muumini. Utakamilika kikamilifu Yesu atakaporudi na kuwafufua waumini kutoka kwa wafu. Wakati huo, hata miili yetu ya kimwili itabadilishwa kuwa kama mwili wa utukufu wa Yesu (</w:t>
      </w:r>
      <w:hyperlink r:id="rId6414">
        <w:r>
          <w:rPr>
            <w:color w:val="0000EE"/>
            <w:u w:val="single"/>
          </w:rPr>
          <w:t>Wafilipi 3:21</w:t>
        </w:r>
      </w:hyperlink>
      <w:r>
        <w:t>). Mabadiliko haya ya mwisho yatatufanya kuwa wa ajabu zaidi kuliko wakati Mungu alipo waumba wanadamu kwa sura yake. Kama Biblia inavyosema, tutabadilisha sura yetu ya kidunia kuwa sura ya mbinguni (</w:t>
      </w:r>
      <w:hyperlink r:id="rId118">
        <w:r>
          <w:rPr>
            <w:color w:val="0000EE"/>
            <w:u w:val="single"/>
          </w:rPr>
          <w:t>1 Wakorintho 15:49</w:t>
        </w:r>
      </w:hyperlink>
      <w:r>
        <w:t>).</w:t>
      </w:r>
    </w:p>
    <w:p>
      <w:r/>
      <w:r>
        <w:rPr>
          <w:i/>
        </w:rPr>
        <w:t>Tazama pia</w:t>
      </w:r>
      <w:r>
        <w:t xml:space="preserve"> </w:t>
      </w:r>
      <w:r>
        <w:t>Mwanaume</w:t>
      </w:r>
      <w:r>
        <w:t xml:space="preserve">; </w:t>
      </w:r>
      <w:r>
        <w:t>Mwanamke</w:t>
      </w:r>
      <w:r>
        <w:t>.</w:t>
      </w:r>
      <w:r/>
      <w:r/>
    </w:p>
    <w:p>
      <w:r/>
    </w:p>
    <w:p>
      <w:pPr>
        <w:pStyle w:val="Heading2"/>
      </w:pPr>
      <w:r>
        <w:t>Mfuko</w:t>
      </w:r>
      <w:r/>
    </w:p>
    <w:p>
      <w:r/>
      <w:r>
        <w:t>Mfuko mdogo ambao watu walitumia kubeba pesa na mara nyingi vitu vingine vidogo. Kuna maneno matatu ya Kiebrania na maneno matatu ya Kigiriki yanayorejelea mkoba au mfuko kama huo. La kwanza linarejelea mkoba au mfuko ambamo pesa au mawe ya uzani yaliyotumika na mizani yalibebwa (</w:t>
      </w:r>
      <w:hyperlink r:id="rId4867">
        <w:r>
          <w:rPr>
            <w:color w:val="0000EE"/>
            <w:u w:val="single"/>
          </w:rPr>
          <w:t>Kumbukumbu la Torati 25:13</w:t>
        </w:r>
      </w:hyperlink>
      <w:r>
        <w:t xml:space="preserve">; </w:t>
      </w:r>
      <w:hyperlink r:id="rId6415">
        <w:r>
          <w:rPr>
            <w:color w:val="0000EE"/>
            <w:u w:val="single"/>
          </w:rPr>
          <w:t>Mithali 1:14</w:t>
        </w:r>
      </w:hyperlink>
      <w:r>
        <w:t xml:space="preserve">; </w:t>
      </w:r>
      <w:hyperlink r:id="rId5015">
        <w:r>
          <w:rPr>
            <w:color w:val="0000EE"/>
            <w:u w:val="single"/>
          </w:rPr>
          <w:t>Isaya 46:6</w:t>
        </w:r>
      </w:hyperlink>
      <w:r>
        <w:t xml:space="preserve">; </w:t>
      </w:r>
      <w:hyperlink r:id="rId6416">
        <w:r>
          <w:rPr>
            <w:color w:val="0000EE"/>
            <w:u w:val="single"/>
          </w:rPr>
          <w:t>Mika 6:11</w:t>
        </w:r>
      </w:hyperlink>
      <w:r>
        <w:t>). Mifuko inaweza kutengenezwa kwa ngozi au pamba imara.</w:t>
      </w:r>
    </w:p>
    <w:p>
      <w:r/>
      <w:r>
        <w:t xml:space="preserve">Neno lingine la Kiebrania linalorejelea aina sawa ya mkoba linapatikana katika </w:t>
      </w:r>
      <w:hyperlink r:id="rId6417">
        <w:r>
          <w:rPr>
            <w:color w:val="0000EE"/>
            <w:u w:val="single"/>
          </w:rPr>
          <w:t>2 Wafalme 5:23</w:t>
        </w:r>
      </w:hyperlink>
      <w:r>
        <w:t xml:space="preserve">. Neno hili pia linaonekana katika orodha ya mapambo ya wanawake katika </w:t>
      </w:r>
      <w:hyperlink r:id="rId6418">
        <w:r>
          <w:rPr>
            <w:color w:val="0000EE"/>
            <w:u w:val="single"/>
          </w:rPr>
          <w:t>Isaya 3:22</w:t>
        </w:r>
      </w:hyperlink>
      <w:r>
        <w:t xml:space="preserve"> na huenda lilikuwa mfuko wa mapambo zaidi kuliko ule wa kwanza ulioelezwa hapo juu. Neno la tatu la Kiebrania linaonekana katika </w:t>
      </w:r>
      <w:hyperlink r:id="rId6419">
        <w:r>
          <w:rPr>
            <w:color w:val="0000EE"/>
            <w:u w:val="single"/>
          </w:rPr>
          <w:t>Mwanzo 42:35</w:t>
        </w:r>
      </w:hyperlink>
      <w:r>
        <w:t xml:space="preserve"> na linarejelea mfuko mdogo wenye mdomo wazi. Huu ulikuwa mfuko mdogo au mkoba ambamo pesa za ndugu za Yosefu zilikuwa zimewekwa kabla ya kuwekwa katika magunia yao ya nafaka.</w:t>
      </w:r>
    </w:p>
    <w:p>
      <w:r/>
      <w:r>
        <w:t>Neno la Kigiriki linalotumika kutafsiri Kiebrania linamaanisha mfuko wa pesa au mkoba. Yesu alipowatuma wanafunzi wake wawili wawili, aliwaambia wasichukue mkoba pamoja na vitu vingine (</w:t>
      </w:r>
      <w:hyperlink r:id="rId6167">
        <w:r>
          <w:rPr>
            <w:color w:val="0000EE"/>
            <w:u w:val="single"/>
          </w:rPr>
          <w:t>Luka 10:4</w:t>
        </w:r>
      </w:hyperlink>
      <w:r>
        <w:t xml:space="preserve">; </w:t>
      </w:r>
      <w:hyperlink r:id="rId5914">
        <w:r>
          <w:rPr>
            <w:color w:val="0000EE"/>
            <w:u w:val="single"/>
          </w:rPr>
          <w:t>22:35–36</w:t>
        </w:r>
      </w:hyperlink>
      <w:r>
        <w:t xml:space="preserve">). Katika </w:t>
      </w:r>
      <w:hyperlink r:id="rId5814">
        <w:r>
          <w:rPr>
            <w:color w:val="0000EE"/>
            <w:u w:val="single"/>
          </w:rPr>
          <w:t>Luka 12:33</w:t>
        </w:r>
      </w:hyperlink>
      <w:r>
        <w:t>, neno hili la mkoba linatumika kwa njia ya mfano kwa hazina mbinguni isiyoweza kuisha, kuibiwa, au kuharibiwa.</w:t>
      </w:r>
    </w:p>
    <w:p>
      <w:r/>
      <w:r>
        <w:t>Neno lingine la Kigiriki linaonyesha mahali pa kawaida pa kubeba pesa kama mkanda au mshipi. Mikanda ilikuwa sehemu muhimu ya mavazi kwa wanaume na wanawake katika Mashariki ya Kale. Ilipofanywa kwa ngozi, ilitengenezwa kuwa na nafasi au sehemu za kubeba sarafu. Ilipofanywa kwa kitambaa, ilikunjwa kwa namna ambayo pesa zingeweza kubebwa kwenye mikunjo, ambayo ilitumika kama mifuko (</w:t>
      </w:r>
      <w:hyperlink r:id="rId5050">
        <w:r>
          <w:rPr>
            <w:color w:val="0000EE"/>
            <w:u w:val="single"/>
          </w:rPr>
          <w:t>Mathayo 10:9</w:t>
        </w:r>
      </w:hyperlink>
      <w:r>
        <w:t xml:space="preserve">; </w:t>
      </w:r>
      <w:hyperlink r:id="rId6165">
        <w:r>
          <w:rPr>
            <w:color w:val="0000EE"/>
            <w:u w:val="single"/>
          </w:rPr>
          <w:t>Marko 6:8</w:t>
        </w:r>
      </w:hyperlink>
      <w:r>
        <w:t>).</w:t>
      </w:r>
    </w:p>
    <w:p>
      <w:r/>
      <w:r>
        <w:t>Neno la Kigiriki kwa "mfuko wa pesa" ambao Yuda aliutunza kwa ajili ya wanafunzi linarejelea kasha au chombo cha kipande cha mdomo cha ala ya upepo. Kufikia nyakati za Agano Jipya, lilikuwa limekuwa neno la Kigiriki kwa sanduku la pesa au labda mfuko wa pesa (</w:t>
      </w:r>
      <w:hyperlink r:id="rId6420">
        <w:r>
          <w:rPr>
            <w:color w:val="0000EE"/>
            <w:u w:val="single"/>
          </w:rPr>
          <w:t>Yohana 12:6</w:t>
        </w:r>
      </w:hyperlink>
      <w:r>
        <w:t xml:space="preserve">; </w:t>
      </w:r>
      <w:hyperlink r:id="rId6421">
        <w:r>
          <w:rPr>
            <w:color w:val="0000EE"/>
            <w:u w:val="single"/>
          </w:rPr>
          <w:t>13:29</w:t>
        </w:r>
      </w:hyperlink>
      <w:r>
        <w:t>).</w:t>
      </w:r>
      <w:r/>
      <w:r/>
    </w:p>
    <w:p>
      <w:r/>
    </w:p>
    <w:p>
      <w:pPr>
        <w:pStyle w:val="Heading2"/>
      </w:pPr>
      <w:r>
        <w:t>Mfululizo wa Matukio ya Biblia(Agano Jipya)</w:t>
      </w:r>
      <w:r/>
    </w:p>
    <w:p>
      <w:r/>
      <w:r>
        <w:t>Kronolojia ni tawi la masomo ya kibiblia linalojaribu kugundua mfululizo wa matukio ya Agano Jipya na muda uliopita kati yao. Kronolojia ni muhimu kwa wanahistoria, ambao kazi yao ni kubaini sababu na athari za matukio ya zamani. Kwa ujumla, kwa madhumuni ya mwanahistoria, kutoa tarehe kamili si muhimu sana kuliko kujua mfuatano wa matukio ambayo yanaweza kuwa yameathiriana. Kwa maneno mengine, ni muhimu zaidi kwa wanahistoria kuelewa mpangilio wa matukio na jinsi yanavyoweza kuwa yameathiriana, badala ya kutoa tarehe maalum kwao. Kwa kweli, matukio machache sana ya Agano Jipya yanaweza kupewa tarehe kamili.</w:t>
      </w:r>
    </w:p>
    <w:p>
      <w:r/>
      <w:r>
        <w:t>Ushuhuda wa kushangaza wa ushawishi wa Ukristo ni ukweli kwamba ulimwengu wote wa Magharibi sasa unagawanya historia katika KK (kabla ya Kristo) na BK (</w:t>
      </w:r>
      <w:r>
        <w:rPr>
          <w:i/>
        </w:rPr>
        <w:t>anno Domini,</w:t>
      </w:r>
      <w:r>
        <w:t xml:space="preserve"> “katika mwaka wa Bwana”). Kabla ya njia hiyo ya kuweka tarehe kuwa maarufu katika Enzi za Kati, matukio yaliwekwa tarehe kwa uhusiano wao na matukio mengine muhimu kama vile kuanzishwa kwa Roma au mwanzo wa utawala wa mfalme. Wakati mtawa aitwaye Dionysius Exiguus (karne ya sita) alibuni njia yetu ya sasa ya kuweka tarehe, na kuzaliwa kwa Kristo kugawanya historia, alifanya makosa katika mahesabu yake. Matokeo ya kosa hili ni hali ya kihistoria kwamba Yesu mwenyewe alizaliwa si zaidi ya miaka minne "kabla ya Kristo."</w:t>
      </w:r>
    </w:p>
    <w:p>
      <w:pPr>
        <w:pStyle w:val="Heading3"/>
      </w:pPr>
      <w:r>
        <w:t>Mfululizo wa Maisha ya Yesu</w:t>
      </w:r>
    </w:p>
    <w:p>
      <w:pPr>
        <w:pStyle w:val="Heading4"/>
      </w:pPr>
      <w:r>
        <w:t>Mwanzo wa Maisha</w:t>
      </w:r>
    </w:p>
    <w:p>
      <w:r/>
      <w:r>
        <w:t xml:space="preserve">Kulingana na </w:t>
      </w:r>
      <w:hyperlink r:id="rId4255">
        <w:r>
          <w:rPr>
            <w:color w:val="0000EE"/>
            <w:u w:val="single"/>
          </w:rPr>
          <w:t>Mathayo 2:1</w:t>
        </w:r>
      </w:hyperlink>
      <w:r>
        <w:t xml:space="preserve"> Yesu alizaliwa "katika siku za Herode mfalme." Mwandishi wa historia wa karne ya kwanza Baada ya Kristo (BK), Josephus, alirekodi kwamba Herode alikufa katika msimu wa kuchipua wa mwaka tunaoutambua kama mwaka wa 4 KK. Kwa hivyo, Yesu alizaliwa wakati fulani kabla ya hapo, lakini ni muda gani kabla haijulikani. </w:t>
      </w:r>
      <w:hyperlink r:id="rId3078">
        <w:r>
          <w:rPr>
            <w:color w:val="0000EE"/>
            <w:u w:val="single"/>
          </w:rPr>
          <w:t>Luka 2:1–2</w:t>
        </w:r>
      </w:hyperlink>
      <w:r>
        <w:t xml:space="preserve"> inarekodi kwamba kuzaliwa kwa Yesu kulitokea wakati "Kaisari Augusto," mfalme wa Kirumi, alipoamuru kwamba sensa, au usajili, ufanyike katika taifa lote. Hii ilikuwa sensa ya kwanza ilipofanyika wakati Quirinius alikuwa gavana wa Siria. Kauli hizo zinaibua maswali mawili: Ni lini sensa kama hiyo ilifanyika, na ni lini Quirinius alikuwa gavana wa Siria? Hakuna swali lolote ambalo limepata jibu la kuridhisha kabisa.</w:t>
      </w:r>
    </w:p>
    <w:p>
      <w:r/>
      <w:r>
        <w:t>Nyaraka za sensa zilizogunduliwa Misri, pamoja na marejeleo ya awali, zinaonyesha kuwa usajili huo ulifanyika kila baada ya miaka 14. Hiyo ingeweka sensa takriban mwaka wa 8 au 9 KK. Kwa kuzingatia muda unaohitajika kutekeleza sensa (ambayo ilihitaji mtu kusafiri hadi mahali alipozaliwa), kuzaliwa kwa Yesu kunaweza kuwa baadaye kidogo kuliko mwaka halisi wa amri (labda 7 KK). Ni muhimu kutambua kwamba neno "KK" linarejelea wakati kabla ya kuzaliwa kwa Kristo, na linatumika katika mfumo wa tarehe unaotumiwa katika ulimwengu wa Magharibi.</w:t>
      </w:r>
    </w:p>
    <w:p>
      <w:r/>
      <w:r>
        <w:t xml:space="preserve">Yosefu alirekodi kwamba Quirinius alikua gavana wa Siria mnamo mwaka wa 6 BK, ambayo ni tarehe ya kuchelewa kwa kuzaliwa kwa Yesu. Lakini baadhi ya wasomi wamejadili kutoka kwa maandishi ya kale kwamba Quirinius pia alihudumu Siria kama mjumbe maalum wa mfalme Augustus kabla ya 6 KK. Huo unaweza kuwa kipindi kinachorejelewa katika </w:t>
      </w:r>
      <w:hyperlink r:id="rId4254">
        <w:r>
          <w:rPr>
            <w:color w:val="0000EE"/>
            <w:u w:val="single"/>
          </w:rPr>
          <w:t>Luka 2:2</w:t>
        </w:r>
      </w:hyperlink>
      <w:r>
        <w:t>. Kwa nini Luka alichagua kumtaja Quirinius badala ya gavana wa kawaida wa Siria wakati huo? Labda kwa kufanya hivyo angeweza kutoa tarehe sahihi zaidi ya kuzaliwa kwa Yesu, kwani Quirinius alikuwa na mamlaka kwa muda mfupi kuliko gavana wa kawaida wa Siria. Inawezekana kwamba Luka alichagua kumtaja Quirinius badala ya gavana wa kawaida wa Siria wakati huo ili kutoa tarehe sahihi zaidi ya kuzaliwa kwa Yesu, kwani Quirinius alikuwa na muda mfupi wa mamlaka.</w:t>
      </w:r>
    </w:p>
    <w:p>
      <w:r/>
      <w:r>
        <w:t xml:space="preserve">Hitimisho la busara ni kwamba Yesu alizaliwa karibu mwaka wa 7 au 6 KK. Hilo linaendana na </w:t>
      </w:r>
      <w:hyperlink r:id="rId6422">
        <w:r>
          <w:rPr>
            <w:color w:val="0000EE"/>
            <w:u w:val="single"/>
          </w:rPr>
          <w:t>Mathayo 2:16</w:t>
        </w:r>
      </w:hyperlink>
      <w:r>
        <w:t>, ambalo linaonekana kusema kwamba Yesu alizaliwa angalau miaka miwili kabla ya kifo cha Herode mwaka wa 4 KK. Hakuna ushahidi wazi kuhusu siku na mwezi wa kuzaliwa kwake. Sherehe ya Desemba 25 kama Krismasi ilianzia katika karne ya nne, labda kama mbadala wa Kikristo kwa sherehe ya kipagani ya solstisi ya majira ya baridi (Saturnalia). Ni muhimu kutambua kwamba sherehe ya Desemba 25 kama Krismasi ni jadi ya Kikristo iliyoanzishwa katika karne ya nne na labda ilikusudiwa kama mbadala wa sherehe ya kipagani ya Saturnalia.</w:t>
      </w:r>
    </w:p>
    <w:p>
      <w:pPr>
        <w:pStyle w:val="Heading4"/>
      </w:pPr>
      <w:r>
        <w:t>Mwanzo wa Huduma ya Umma</w:t>
      </w:r>
    </w:p>
    <w:p>
      <w:r/>
      <w:hyperlink r:id="rId6423">
        <w:r>
          <w:rPr>
            <w:color w:val="0000EE"/>
            <w:u w:val="single"/>
          </w:rPr>
          <w:t>Luka 3:23</w:t>
        </w:r>
      </w:hyperlink>
      <w:r>
        <w:t xml:space="preserve"> inasema kwamba Yesu, "alipoanza huduma yake, alikuwa na umri wa miaka thelathini"; kwa kuwa umri uliotajwa ni wa kukadiria tu, huenda alikuwa na miaka miwili au mitatu zaidi au chini (tazama the pseudepigraphal Testament ya Levi 2:2; 12:5). Ikiwa miaka 30 kamili itaongezwa kwa tarehe iliyopendekezwa ya kuzaliwa, mtu anapata mwaka 24 BK. Tarehe hiyo haiwezi kuwa sahihi, kwa sababu huduma ya Yesu ilianza baada ya Yohana Mbatizaji kuonekana; </w:t>
      </w:r>
      <w:hyperlink r:id="rId6424">
        <w:r>
          <w:rPr>
            <w:color w:val="0000EE"/>
            <w:u w:val="single"/>
          </w:rPr>
          <w:t>Luka 3:1–3</w:t>
        </w:r>
      </w:hyperlink>
      <w:r>
        <w:t xml:space="preserve"> inataja kuonekana kwa umma kwa Yohana kwa usahihi katika "mwaka wa kumi na tano wa utawala wa Kaisari Tiberio" wakati Pilato alikuwa mtawala (gavana) wa Yudea. Pilato alitawala kutoka mwaka 26 hadi 36 BK , na mwaka wa 15 wa Tiberio ulikuwa uwezekano mkubwa mwaka 27 BK. Kwa hiyo Yesu hakuanza huduma yake ya umma kabla ya mwaka 27 BK. Ikiwa muda mfupi tu ulipita kati ya mwanzo wa huduma ya Yohana na mwanzo wa huduma ya Yesu, basi Yesu pengine alianza mkwaka 27au 28 BK, alipokuwa na umri wa miaka takriban 33.</w:t>
      </w:r>
    </w:p>
    <w:p>
      <w:pPr>
        <w:pStyle w:val="Heading4"/>
      </w:pPr>
      <w:r>
        <w:t>Kifo cha Yesu</w:t>
      </w:r>
    </w:p>
    <w:p>
      <w:r/>
      <w:r>
        <w:t>Inavyoonekana, rekodi zote nne za Injili zinaonyesha kwamba Yesu alikula Mlo wa Mwisho na wanafunzi wake Alhamisi jioni, alisulubiwa Ijumaa, na akafufuka kutoka kwa wafu mapema Jumapili asubuhi (</w:t>
      </w:r>
      <w:hyperlink r:id="rId5600">
        <w:r>
          <w:rPr>
            <w:color w:val="0000EE"/>
            <w:u w:val="single"/>
          </w:rPr>
          <w:t>Math 28:1</w:t>
        </w:r>
      </w:hyperlink>
      <w:r>
        <w:t xml:space="preserve">; </w:t>
      </w:r>
      <w:hyperlink r:id="rId5602">
        <w:r>
          <w:rPr>
            <w:color w:val="0000EE"/>
            <w:u w:val="single"/>
          </w:rPr>
          <w:t>Mk 16:1</w:t>
        </w:r>
      </w:hyperlink>
      <w:r>
        <w:t xml:space="preserve">; </w:t>
      </w:r>
      <w:hyperlink r:id="rId6425">
        <w:r>
          <w:rPr>
            <w:color w:val="0000EE"/>
            <w:u w:val="single"/>
          </w:rPr>
          <w:t>Lk 24:1</w:t>
        </w:r>
      </w:hyperlink>
      <w:r>
        <w:t>). Dai kwamba Yesu alifufuka siku ya tatu (</w:t>
      </w:r>
      <w:hyperlink r:id="rId4675">
        <w:r>
          <w:rPr>
            <w:color w:val="0000EE"/>
            <w:u w:val="single"/>
          </w:rPr>
          <w:t>1 Kor 15:4</w:t>
        </w:r>
      </w:hyperlink>
      <w:r>
        <w:t>) linatokana na desturi ya Kiyahudi ya kuhesabu sehemu ya siku kama siku nzima. Kulingana na Mathayo (</w:t>
      </w:r>
      <w:hyperlink r:id="rId6426">
        <w:r>
          <w:rPr>
            <w:color w:val="0000EE"/>
            <w:u w:val="single"/>
          </w:rPr>
          <w:t>26:19</w:t>
        </w:r>
      </w:hyperlink>
      <w:r>
        <w:t>), Marko (</w:t>
      </w:r>
      <w:hyperlink r:id="rId6427">
        <w:r>
          <w:rPr>
            <w:color w:val="0000EE"/>
            <w:u w:val="single"/>
          </w:rPr>
          <w:t>14:12</w:t>
        </w:r>
      </w:hyperlink>
      <w:r>
        <w:t>), na Luka (</w:t>
      </w:r>
      <w:hyperlink r:id="rId1351">
        <w:r>
          <w:rPr>
            <w:color w:val="0000EE"/>
            <w:u w:val="single"/>
          </w:rPr>
          <w:t>22:15</w:t>
        </w:r>
      </w:hyperlink>
      <w:r>
        <w:t>), Mlo wa Mwisho ulikuwa ni mlo wa Pasaka, sherehe ya kila mwaka ya kutoroka kwa Israeli kutoka Misri (</w:t>
      </w:r>
      <w:hyperlink r:id="rId6428">
        <w:r>
          <w:rPr>
            <w:color w:val="0000EE"/>
            <w:u w:val="single"/>
          </w:rPr>
          <w:t>Kut 12–15</w:t>
        </w:r>
      </w:hyperlink>
      <w:r>
        <w:t xml:space="preserve">). Lakini kulingana na </w:t>
      </w:r>
      <w:hyperlink r:id="rId1349">
        <w:r>
          <w:rPr>
            <w:color w:val="0000EE"/>
            <w:u w:val="single"/>
          </w:rPr>
          <w:t>Yohana 13:1</w:t>
        </w:r>
      </w:hyperlink>
      <w:r>
        <w:t xml:space="preserve"> na </w:t>
      </w:r>
      <w:hyperlink r:id="rId6429">
        <w:r>
          <w:rPr>
            <w:color w:val="0000EE"/>
            <w:u w:val="single"/>
          </w:rPr>
          <w:t>19:14</w:t>
        </w:r>
      </w:hyperlink>
      <w:r>
        <w:t>, mlo wa Pasaka haukuwa umekuliwa Ijumaa; kwa hivyo Mlo wa Mwisho katika Yohana haukuwa mlo wa Pasaka. Hata hivyo, ni muhimu kutambua kwamba Mlo wa Mwisho katika Yohana ulikuwa bado ni mlo muhimu ulioshirikiwa na Yesu na wanafunzi wake kabla ya kusulubiwa kwake.</w:t>
      </w:r>
    </w:p>
    <w:p>
      <w:r/>
      <w:r>
        <w:t xml:space="preserve">Hakuna suluhisho la kuridhisha kabisa kwa tofauti inayoonekana limewekwa mbele. Baadhi ya wasomi wanapendekeza kwa uhalisia kwamba matumizi ya kalenda mbili tofauti yalikuwa na jukumu. Kulingana na nadharia hiyo, Yesu alikuwa akifuata kalenda iliyoweka mlo wa Pasaka usiku wa Alhamisi. Maafisa wa Hekalu, kwa upande mwingine, walifuata kalenda mbadala iliyoweka kuchinjwa kwa wahanga siku iliyofuata. Yohana anaweza kuwa alitumia mfumo wa pili ili kusisitiza ukweli kwamba Kristo alitolewa kama dhabihu ya Pasaka (linganisha. </w:t>
      </w:r>
      <w:hyperlink r:id="rId6430">
        <w:r>
          <w:rPr>
            <w:color w:val="0000EE"/>
            <w:u w:val="single"/>
          </w:rPr>
          <w:t>Yoh 19:36</w:t>
        </w:r>
      </w:hyperlink>
      <w:r>
        <w:t xml:space="preserve">; </w:t>
      </w:r>
      <w:hyperlink r:id="rId260">
        <w:r>
          <w:rPr>
            <w:color w:val="0000EE"/>
            <w:u w:val="single"/>
          </w:rPr>
          <w:t>1 Kor 5:7</w:t>
        </w:r>
      </w:hyperlink>
      <w:r>
        <w:t>). Hii inaweza kuwa ilifanywa ili kuangazia umuhimu wa dhabihu ya Kristo kama mwanakondoo wa Pasaka.</w:t>
      </w:r>
    </w:p>
    <w:p>
      <w:r/>
      <w:r>
        <w:t>Ili kujua muda wa huduma ya umma ya Yesu ilidumu kwa muda gani na hivyo mwaka ambao alikufa, mtu anaweza kugeukia marejeleo ya wakati katika Injili ya Yohana. Yohana alirejelea angalau Pasaka tatu (</w:t>
      </w:r>
      <w:hyperlink r:id="rId3397">
        <w:r>
          <w:rPr>
            <w:color w:val="0000EE"/>
            <w:u w:val="single"/>
          </w:rPr>
          <w:t>2:13</w:t>
        </w:r>
      </w:hyperlink>
      <w:r>
        <w:t xml:space="preserve">; </w:t>
      </w:r>
      <w:hyperlink r:id="rId3391">
        <w:r>
          <w:rPr>
            <w:color w:val="0000EE"/>
            <w:u w:val="single"/>
          </w:rPr>
          <w:t>6:4</w:t>
        </w:r>
      </w:hyperlink>
      <w:r>
        <w:t xml:space="preserve">; </w:t>
      </w:r>
      <w:hyperlink r:id="rId1349">
        <w:r>
          <w:rPr>
            <w:color w:val="0000EE"/>
            <w:u w:val="single"/>
          </w:rPr>
          <w:t>13:1</w:t>
        </w:r>
      </w:hyperlink>
      <w:r>
        <w:t>) na labda nne (</w:t>
      </w:r>
      <w:hyperlink r:id="rId3390">
        <w:r>
          <w:rPr>
            <w:color w:val="0000EE"/>
            <w:u w:val="single"/>
          </w:rPr>
          <w:t>5:1</w:t>
        </w:r>
      </w:hyperlink>
      <w:r>
        <w:t>). Kwa kuwa Pasaka ilikuwa sikukuu ya kila mwaka, huduma ya Yesu ingedumu angalau miaka miwili na labda mitatu. Katika Mathayo, Marko, na Luka Ijumaa ya kifo cha Yesu ilitokea tarehe 15 ya mwezi wa Kiyahudi wa Nisan (ambayo inakutana Machi na Aprili). Kulingana na Yohana, Yesu alikufa tarehe 14 Nisan. Swali ni: Katika miaka gani kutoka 26 hadi 36 (wakati Pilato alikuwa mtawala huko Yudea) 14 au 15 Nisan iliangukia Ijumaa? Jibu ni 27, 29, 30, na 33 BK. Kati ya hizo, mwaka 27 ni mapema sana na 33 labda ni kuchelewa sana. Hivyo Yesu alisulubiwa labda mwaka 29 au 30, huduma yake ya umma ilidumu miaka miwili au mitatu, na alikuwa na umri wa miaka 35 au 36 alipokufa.</w:t>
      </w:r>
    </w:p>
    <w:p>
      <w:pPr>
        <w:pStyle w:val="Heading3"/>
      </w:pPr>
      <w:r>
        <w:t>Matukio kutoka mwaka wa 30 hadi 50 BK</w:t>
      </w:r>
    </w:p>
    <w:p>
      <w:r/>
      <w:r>
        <w:t>Matendo ni kitabu pekee cha Agano Jipya kinachorekodi muda uliopita kati ya kifo cha Yesu na kupaa kwake: “Aliwadhihirishia kuwa hai baada ya mateso yake kwa uthibitisho mwingi, akiwatokea kwa muda wa siku arobaini, na kusema juu ya ufalme wa Mungu” (</w:t>
      </w:r>
      <w:hyperlink r:id="rId5869">
        <w:r>
          <w:rPr>
            <w:color w:val="0000EE"/>
            <w:u w:val="single"/>
          </w:rPr>
          <w:t>Matendo 1:3</w:t>
        </w:r>
      </w:hyperlink>
      <w:r>
        <w:t>, rsv). Tukio kuu linalofuata baada ya kupaa kwa Yesu mbinguni lilikuwa Pentekoste (</w:t>
      </w:r>
      <w:hyperlink r:id="rId6431">
        <w:r>
          <w:rPr>
            <w:color w:val="0000EE"/>
            <w:u w:val="single"/>
          </w:rPr>
          <w:t>Matendo 2:1</w:t>
        </w:r>
      </w:hyperlink>
      <w:r>
        <w:t xml:space="preserve">). Pentekoste, neno la Kiyunani linalomaanisha “hamsini,” lilirejelea sherehe ya Sikukuu ya Majuma/Mavuno (linganisha. </w:t>
      </w:r>
      <w:hyperlink r:id="rId3367">
        <w:r>
          <w:rPr>
            <w:color w:val="0000EE"/>
            <w:u w:val="single"/>
          </w:rPr>
          <w:t>Kutoka 34:22</w:t>
        </w:r>
      </w:hyperlink>
      <w:r>
        <w:t xml:space="preserve">; </w:t>
      </w:r>
      <w:hyperlink r:id="rId3365">
        <w:r>
          <w:rPr>
            <w:color w:val="0000EE"/>
            <w:u w:val="single"/>
          </w:rPr>
          <w:t>Kumbukumbu la Torati 16:9–12</w:t>
        </w:r>
      </w:hyperlink>
      <w:r>
        <w:t xml:space="preserve">) siku 50 baada ya Pasaka. Kwa kuwa Yesu alisulubiwa wakati wa msimu wa Pasaka, Pentekoste ya </w:t>
      </w:r>
      <w:hyperlink r:id="rId6431">
        <w:r>
          <w:rPr>
            <w:color w:val="0000EE"/>
            <w:u w:val="single"/>
          </w:rPr>
          <w:t>Matendo 2:1</w:t>
        </w:r>
      </w:hyperlink>
      <w:r>
        <w:t>, ambapo wanafunzi walijazwa na Roho Mtakatifu, ilifanyika mnamo mwaka wa 29 au 30 BK, takriban siku 50 baada ya Kusulubiwa na takriban siku 10 baada ya Kupaa.</w:t>
      </w:r>
    </w:p>
    <w:p>
      <w:r/>
      <w:r>
        <w:t>Baada ya hapo, inakuwa vigumu kubaini tarehe halisi za matukio katika sura za mwanzo za Matendo kwa sababu hakuna vipindi maalum vya muda vilivyotajwa. Kwa hiyo, njia ya kawaida ya kuweka tarehe za matukio katika enzi ya mitume ni kwanza kutambua angalau tukio moja ambalo linaweza kuwekwa tarehe kwa usahihi kwa kutumia vyanzo nje ya Agano Jipya. Kisha, muda kati ya matukio kabla na baada ya tukio hilo unaweza kukadiriwa. Mara kwa mara, Matendo hutaja kiasi cha muda kati ya matukio mawili, lakini kwa kawaida haifanyi hivyo, hivyo kuweka tarehe kunaweza kuwa kwa makadirio tu.</w:t>
      </w:r>
    </w:p>
    <w:p>
      <w:r/>
      <w:r>
        <w:t>Mwanzo muhimu ni njaa kubwa iliyotabiriwa na Agabo, ambayo ilikumba Palestina wakati wa utawala wa mfalme wa Kirumi Klaudio (</w:t>
      </w:r>
      <w:hyperlink r:id="rId6432">
        <w:r>
          <w:rPr>
            <w:color w:val="0000EE"/>
            <w:u w:val="single"/>
          </w:rPr>
          <w:t>Matendo 11:28–29</w:t>
        </w:r>
      </w:hyperlink>
      <w:r>
        <w:t xml:space="preserve">). Yosefu, ambaye alikuwa hai wakati huo, anatoa taarifa za kutosha kuonyesha njaa hiyo ilitokea kati ya miaka 46 na 48. Tunajua pia kutoka kwa Mishnah, mkusanyiko wa sheria za Kiyahudi, kwamba vuli ya mwaka 47 hadi vuli ya mwaka 48 ilikuwa ni mwaka wa sabato, wakati Wayahudi walipouacha ardhi ipumzike na hawakuvuna chochote (linganisha. </w:t>
      </w:r>
      <w:hyperlink r:id="rId6433">
        <w:r>
          <w:rPr>
            <w:color w:val="0000EE"/>
            <w:u w:val="single"/>
          </w:rPr>
          <w:t>Law 25:2–7</w:t>
        </w:r>
      </w:hyperlink>
      <w:r>
        <w:t>). Hilo lingeweza kuzidisha na kurefusha njaa, lakini mtu hawezi kuwa na uhakika jinsi njaa ilivyoanza mapema; baadhi ya wasomi wanapendekeza mwaka 46 na wengine 47.</w:t>
      </w:r>
    </w:p>
    <w:p>
      <w:r/>
      <w:r>
        <w:t>Hapo mwanzo, inaonekana kuwa jambo la ajabu kwamba Luka, mwandishi wa Matendo, alirekodi njaa (</w:t>
      </w:r>
      <w:hyperlink r:id="rId3074">
        <w:r>
          <w:rPr>
            <w:color w:val="0000EE"/>
            <w:u w:val="single"/>
          </w:rPr>
          <w:t>Matendo 11:28</w:t>
        </w:r>
      </w:hyperlink>
      <w:r>
        <w:t>) kabla ya kurekodi kifo cha Herode Agripa (</w:t>
      </w:r>
      <w:hyperlink r:id="rId3847">
        <w:r>
          <w:rPr>
            <w:color w:val="0000EE"/>
            <w:u w:val="single"/>
          </w:rPr>
          <w:t>12:20–23</w:t>
        </w:r>
      </w:hyperlink>
      <w:r>
        <w:t xml:space="preserve">). Kutokana na ukweli ulioripotiwa na Yosefo, kifo cha Herode (mjukuu wa Herode Mkuu) kinaweza kuwekwa katika 44 BK, pengine katika majira ya kuchipua. Hii inamaanisha kwamba Herode lazima alikufa miaka kadhaa kabla ya njaa ambayo Luka aliandika awali. Baadhi ya wasomi wanafikiri kwamba Luka alipotosha tu ukweli wa mpangilio wa matukio. Wengine wanaona </w:t>
      </w:r>
      <w:hyperlink r:id="rId6434">
        <w:r>
          <w:rPr>
            <w:color w:val="0000EE"/>
            <w:u w:val="single"/>
          </w:rPr>
          <w:t>Matendo 12:1–24</w:t>
        </w:r>
      </w:hyperlink>
      <w:r>
        <w:t xml:space="preserve"> kama aina ya kurudi nyuma ili kuleta historia ya kanisa huko Yerusalemu hadi sasa. Mazoea kama haya yalikuwa ya kawaida miongoni mwa wanahistoria wa kale, ambao mara nyingi walifuata chanzo kimoja hadi mahali pa kusimama panapofaa kabla ya kuendelea na chanzo kingine. Kumshtaki Luka kwa tarehe zisizo sahihi, inasemekana, ni kutokuelewa mbinu za uandishi wa kihistoria alizokuwa akitumia.</w:t>
      </w:r>
    </w:p>
    <w:p>
      <w:r/>
      <w:r>
        <w:t>Tangu Herode Agripa alipokufa mwaka wa 44 BK (</w:t>
      </w:r>
      <w:hyperlink r:id="rId6435">
        <w:r>
          <w:rPr>
            <w:color w:val="0000EE"/>
            <w:u w:val="single"/>
          </w:rPr>
          <w:t>Matendo 12:23</w:t>
        </w:r>
      </w:hyperlink>
      <w:r>
        <w:t xml:space="preserve">), mtume Yakobo, ambaye Herode alimuua kwa upanga (sura ya </w:t>
      </w:r>
      <w:hyperlink r:id="rId6436">
        <w:r>
          <w:rPr>
            <w:color w:val="0000EE"/>
            <w:u w:val="single"/>
          </w:rPr>
          <w:t>2</w:t>
        </w:r>
      </w:hyperlink>
      <w:r>
        <w:t xml:space="preserve">), lazima alikufa muda mfupi kabla ya 44, labda wakati wa msimu wa Pasaka wa 43 (v </w:t>
      </w:r>
      <w:hyperlink r:id="rId3361">
        <w:r>
          <w:rPr>
            <w:color w:val="0000EE"/>
            <w:u w:val="single"/>
          </w:rPr>
          <w:t>3</w:t>
        </w:r>
      </w:hyperlink>
      <w:r>
        <w:t xml:space="preserve">). Kufungwa kwa mtume Petro na kutoroka kwake kwa miujiza (vv </w:t>
      </w:r>
      <w:hyperlink r:id="rId6437">
        <w:r>
          <w:rPr>
            <w:color w:val="0000EE"/>
            <w:u w:val="single"/>
          </w:rPr>
          <w:t>3–17</w:t>
        </w:r>
      </w:hyperlink>
      <w:r>
        <w:t>) pia kunahusiana na kipindi hicho. Ni muhimu kutambua kwamba mtume Yakobo aliuawa na Herode, ambaye alikuwa mtawala wakati huo, na kwamba mtume Petro alifungwa na kutoroka kwa miujiza wakati wa kipindi hiki.</w:t>
      </w:r>
    </w:p>
    <w:p>
      <w:r/>
      <w:r>
        <w:t>Wakati Wakristo wa Antiokia walipoamua kutuma msaada kwa Wakristo wa Yerusalemu katikati ya njaa kubwa (</w:t>
      </w:r>
      <w:hyperlink r:id="rId3074">
        <w:r>
          <w:rPr>
            <w:color w:val="0000EE"/>
            <w:u w:val="single"/>
          </w:rPr>
          <w:t>Matendo 11:29</w:t>
        </w:r>
      </w:hyperlink>
      <w:r>
        <w:t xml:space="preserve">), Barnaba na Paulo waliwekwa kusafirisha pesa kwenda Yerusalemu. Huo ulikuwa ni ziara ya pili ya Paulo Yerusalemu baada ya kuongoka kwake. Ziara ya kwanza imeandikwa katika </w:t>
      </w:r>
      <w:hyperlink r:id="rId6438">
        <w:r>
          <w:rPr>
            <w:color w:val="0000EE"/>
            <w:u w:val="single"/>
          </w:rPr>
          <w:t>Matendo 9:26–30</w:t>
        </w:r>
      </w:hyperlink>
      <w:r>
        <w:t xml:space="preserve">. Ya tatu inakuja katika </w:t>
      </w:r>
      <w:hyperlink r:id="rId6439">
        <w:r>
          <w:rPr>
            <w:color w:val="0000EE"/>
            <w:u w:val="single"/>
          </w:rPr>
          <w:t>Matendo 15</w:t>
        </w:r>
      </w:hyperlink>
      <w:r>
        <w:t xml:space="preserve"> wakati Paulo na Barnaba walipotumwa kujadili na mitume na wazee kama waongofu wa Mataifa kwa Ukristo walipaswa kutahiriwa. Jinsi mtu anavyopanga tarehe za ziara ya kwanza na ya tatu Yerusalemu, pamoja na uongofu wa Paulo, inategemea jinsi ziara hizo za Yerusalemu zinavyohusiana na zile zilizoripotiwa katika barua ya Paulo kwa Wagalatia.</w:t>
      </w:r>
    </w:p>
    <w:p>
      <w:r/>
      <w:r>
        <w:t xml:space="preserve">Suala kuu, ambalo bado linagawanya wasomi wa AJ, ni hili: Katika </w:t>
      </w:r>
      <w:hyperlink r:id="rId6440">
        <w:r>
          <w:rPr>
            <w:color w:val="0000EE"/>
            <w:u w:val="single"/>
          </w:rPr>
          <w:t>Wagalatia 1:15–2:10</w:t>
        </w:r>
      </w:hyperlink>
      <w:r>
        <w:t xml:space="preserve"> Paulo alisimulia kwamba uongofu wake ulifuatiwa na ziara mbili Yerusalemu, moja miaka mitatu baada ya uongofu wake (</w:t>
      </w:r>
      <w:hyperlink r:id="rId781">
        <w:r>
          <w:rPr>
            <w:color w:val="0000EE"/>
            <w:u w:val="single"/>
          </w:rPr>
          <w:t>1:18</w:t>
        </w:r>
      </w:hyperlink>
      <w:r>
        <w:t>) na moja miaka 14 baada ya hapo (</w:t>
      </w:r>
      <w:hyperlink r:id="rId6441">
        <w:r>
          <w:rPr>
            <w:color w:val="0000EE"/>
            <w:u w:val="single"/>
          </w:rPr>
          <w:t>2:1–10</w:t>
        </w:r>
      </w:hyperlink>
      <w:r>
        <w:t xml:space="preserve">). Wasomi wote wanakubaliana kwamba ziara ya kwanza miaka mitatu baada ya uongofu wake ni sawa na ziara ya kwanza iliyorekodiwa katika </w:t>
      </w:r>
      <w:hyperlink r:id="rId6442">
        <w:r>
          <w:rPr>
            <w:color w:val="0000EE"/>
            <w:u w:val="single"/>
          </w:rPr>
          <w:t>Matendo 9:26–30</w:t>
        </w:r>
      </w:hyperlink>
      <w:r>
        <w:t xml:space="preserve">. Majibu yanatofautiana, hata hivyo, kwa swali la kama </w:t>
      </w:r>
      <w:hyperlink r:id="rId6441">
        <w:r>
          <w:rPr>
            <w:color w:val="0000EE"/>
            <w:u w:val="single"/>
          </w:rPr>
          <w:t>Wagalatia 2:1–10</w:t>
        </w:r>
      </w:hyperlink>
      <w:r>
        <w:t xml:space="preserve"> inahusu ziara ya pili (njaa) kwenda Yerusalemu katika </w:t>
      </w:r>
      <w:hyperlink r:id="rId785">
        <w:r>
          <w:rPr>
            <w:color w:val="0000EE"/>
            <w:u w:val="single"/>
          </w:rPr>
          <w:t>Matendo 11:30</w:t>
        </w:r>
      </w:hyperlink>
      <w:r>
        <w:t xml:space="preserve"> (ambapo ziara ya tatu ya </w:t>
      </w:r>
      <w:hyperlink r:id="rId607">
        <w:r>
          <w:rPr>
            <w:color w:val="0000EE"/>
            <w:u w:val="single"/>
          </w:rPr>
          <w:t>Matendo 15</w:t>
        </w:r>
      </w:hyperlink>
      <w:r>
        <w:t xml:space="preserve"> ndiyo iliyokosekana kutoka Wagalatia) au kama </w:t>
      </w:r>
      <w:hyperlink r:id="rId6441">
        <w:r>
          <w:rPr>
            <w:color w:val="0000EE"/>
            <w:u w:val="single"/>
          </w:rPr>
          <w:t>Wagalatia 2:1–10</w:t>
        </w:r>
      </w:hyperlink>
      <w:r>
        <w:t xml:space="preserve"> inahusu ziara katika </w:t>
      </w:r>
      <w:hyperlink r:id="rId607">
        <w:r>
          <w:rPr>
            <w:color w:val="0000EE"/>
            <w:u w:val="single"/>
          </w:rPr>
          <w:t>Matendo 15</w:t>
        </w:r>
      </w:hyperlink>
      <w:r>
        <w:t xml:space="preserve"> (ambapo ziara ya njaa ndiyo iliyokosekana kutoka Wagalatia).</w:t>
      </w:r>
    </w:p>
    <w:p>
      <w:r/>
      <w:r>
        <w:t xml:space="preserve">Wale wanaopendelea ujenzi wa kwanza wanatoa hoja sita: (1) Sababu ambayo Paulo alitoa maelezo makali ya kuja na kwenda kwake katika </w:t>
      </w:r>
      <w:hyperlink r:id="rId6443">
        <w:r>
          <w:rPr>
            <w:color w:val="0000EE"/>
            <w:u w:val="single"/>
          </w:rPr>
          <w:t>Wagalatia 1:15–24</w:t>
        </w:r>
      </w:hyperlink>
      <w:r>
        <w:t xml:space="preserve"> ilikuwa kuonyesha kwamba hakupata injili yake kutoka kwa wanadamu, wala hakufundishwa (</w:t>
      </w:r>
      <w:hyperlink r:id="rId622">
        <w:r>
          <w:rPr>
            <w:color w:val="0000EE"/>
            <w:u w:val="single"/>
          </w:rPr>
          <w:t>1:12</w:t>
        </w:r>
      </w:hyperlink>
      <w:r>
        <w:t xml:space="preserve">). Kwa maneno mengine, ziara zake kwa mitume wa Yerusalemu hazikuwa kwa ajili ya kupokea injili yake. Ikiwa ni hivyo, kwa Paulo kuacha kutaja ziara ya pili ya Yerusalemu kungehatarisha uadilifu wake na mamlaka yake kwa Wagalatia. Ujenzi wa kwanza huepuka ugumu huo; kuacha kutaja ziara ya tatu ya Yerusalemu kutoka </w:t>
      </w:r>
      <w:hyperlink r:id="rId6441">
        <w:r>
          <w:rPr>
            <w:color w:val="0000EE"/>
            <w:u w:val="single"/>
          </w:rPr>
          <w:t>Wagalatia 2:1–10</w:t>
        </w:r>
      </w:hyperlink>
      <w:r>
        <w:t xml:space="preserve"> kunaweza kumaanisha kwamba haikuwa imetokea wakati Wagalatia iliandikwa. (2) Wagalatia 2:1–10 inaonyesha mkutano wa faragha kati ya Paulo na Barnaba kwa upande mmoja na mitume "nguzo" kwa upande mwingine. Lakini mkutano katika </w:t>
      </w:r>
      <w:hyperlink r:id="rId607">
        <w:r>
          <w:rPr>
            <w:color w:val="0000EE"/>
            <w:u w:val="single"/>
          </w:rPr>
          <w:t>Matendo 15</w:t>
        </w:r>
      </w:hyperlink>
      <w:r>
        <w:t xml:space="preserve"> ulikuwa wa hadhara na mbele ya kanisa lote. Kwa hivyo Wagalatia 2:1–10 ina uwezekano mkubwa wa kurejelea mkutano wa faragha wakati wa ziara ya </w:t>
      </w:r>
      <w:hyperlink r:id="rId785">
        <w:r>
          <w:rPr>
            <w:color w:val="0000EE"/>
            <w:u w:val="single"/>
          </w:rPr>
          <w:t>Matendo 11:30</w:t>
        </w:r>
      </w:hyperlink>
      <w:r>
        <w:t xml:space="preserve">, ambayo Wagalatia hairekodi. (3) Shauku ya Paulo ya kutoa kwa maskini iliyotajwa katika </w:t>
      </w:r>
      <w:hyperlink r:id="rId788">
        <w:r>
          <w:rPr>
            <w:color w:val="0000EE"/>
            <w:u w:val="single"/>
          </w:rPr>
          <w:t>Wagalatia 2:10</w:t>
        </w:r>
      </w:hyperlink>
      <w:r>
        <w:t xml:space="preserve"> inaungana kwa asili na ziara ya pili ya Yerusalemu, wakati ambapo alikuwa akitoa msaada kwa maskini (</w:t>
      </w:r>
      <w:hyperlink r:id="rId785">
        <w:r>
          <w:rPr>
            <w:color w:val="0000EE"/>
            <w:u w:val="single"/>
          </w:rPr>
          <w:t>Matendo 11:30</w:t>
        </w:r>
      </w:hyperlink>
      <w:r>
        <w:t xml:space="preserve">). (4) Ikiwa Wagalatia 2 ilirekodi safari sawa na </w:t>
      </w:r>
      <w:hyperlink r:id="rId607">
        <w:r>
          <w:rPr>
            <w:color w:val="0000EE"/>
            <w:u w:val="single"/>
          </w:rPr>
          <w:t>Matendo 15</w:t>
        </w:r>
      </w:hyperlink>
      <w:r>
        <w:t xml:space="preserve">, mtu angeweza kutarajia kutajwa kwa uamuzi uliofikiwa na Baraza la Yerusalemu, hasa kwa kuwa uamuzi huo ulihusiana moja kwa moja na tatizo la tohara ambalo Paulo alikuwa akishughulikia katika Barua yake kwa Wagalatia. (5) Zaidi ya hayo, inaonekana haiwezekani kwamba Baraza la Yerusalemu lilitangulia tukio la </w:t>
      </w:r>
      <w:hyperlink r:id="rId6444">
        <w:r>
          <w:rPr>
            <w:color w:val="0000EE"/>
            <w:u w:val="single"/>
          </w:rPr>
          <w:t>Wagalatia 2:11–21</w:t>
        </w:r>
      </w:hyperlink>
      <w:r>
        <w:t xml:space="preserve">, wakati Petro alikemewa na Paulo kwa kujiondoa katika ushirika na waumini wa Mataifa; tukio hilo halingeweza kutokea haraka sana baada ya suala la hadhi ya Mataifa kanisani kutatuliwa huko Yerusalemu. (6) Kulingana na </w:t>
      </w:r>
      <w:hyperlink r:id="rId2876">
        <w:r>
          <w:rPr>
            <w:color w:val="0000EE"/>
            <w:u w:val="single"/>
          </w:rPr>
          <w:t>Wagalatia 1:6</w:t>
        </w:r>
      </w:hyperlink>
      <w:r>
        <w:t xml:space="preserve">, barua iliandikwa "haraka" baada ya Paulo kuanzisha makanisa ya Wagalatia. Hilo lina mantiki ikiwa Wagalatia iliandikwa muda mfupi baada ya safari ya kwanza ya umisionari, hivyo kabla tu ya Baraza la Yerusalemu la </w:t>
      </w:r>
      <w:hyperlink r:id="rId607">
        <w:r>
          <w:rPr>
            <w:color w:val="0000EE"/>
            <w:u w:val="single"/>
          </w:rPr>
          <w:t>Matendo 15</w:t>
        </w:r>
      </w:hyperlink>
      <w:r>
        <w:t>; hilo lingeifanya Wagalatia kuwa barua ya kwanza ya Paulo.</w:t>
      </w:r>
    </w:p>
    <w:p>
      <w:r/>
      <w:r>
        <w:t xml:space="preserve">Wasomi wanaopendelea ujenzi wa pili wanatoa hoja nne: (1) Kusudi kuu la ziara ya Paulo katika </w:t>
      </w:r>
      <w:hyperlink r:id="rId6441">
        <w:r>
          <w:rPr>
            <w:color w:val="0000EE"/>
            <w:u w:val="single"/>
          </w:rPr>
          <w:t>Wagalatia 2:1–10</w:t>
        </w:r>
      </w:hyperlink>
      <w:r>
        <w:t xml:space="preserve"> linaonekana kuwa sawa na lile la </w:t>
      </w:r>
      <w:hyperlink r:id="rId6445">
        <w:r>
          <w:rPr>
            <w:color w:val="0000EE"/>
            <w:u w:val="single"/>
          </w:rPr>
          <w:t>Matendo 15:1–20</w:t>
        </w:r>
      </w:hyperlink>
      <w:r>
        <w:t>; zote zilishughulikia suala la kama tohara inapaswa kuhitajika kwa waongofu wa mataifa (</w:t>
      </w:r>
      <w:hyperlink r:id="rId6446">
        <w:r>
          <w:rPr>
            <w:color w:val="0000EE"/>
            <w:u w:val="single"/>
          </w:rPr>
          <w:t>Gal 2:3–5</w:t>
        </w:r>
      </w:hyperlink>
      <w:r>
        <w:t xml:space="preserve">; </w:t>
      </w:r>
      <w:hyperlink r:id="rId6447">
        <w:r>
          <w:rPr>
            <w:color w:val="0000EE"/>
            <w:u w:val="single"/>
          </w:rPr>
          <w:t>Matendo 15:1, 5</w:t>
        </w:r>
      </w:hyperlink>
      <w:r>
        <w:t xml:space="preserve">). Ulinganifu huo ni dhahiri, lakini hakuna ulinganifu wa wazi kati ya </w:t>
      </w:r>
      <w:hyperlink r:id="rId786">
        <w:r>
          <w:rPr>
            <w:color w:val="0000EE"/>
            <w:u w:val="single"/>
          </w:rPr>
          <w:t>Wagalatia 2</w:t>
        </w:r>
      </w:hyperlink>
      <w:r>
        <w:t xml:space="preserve"> na </w:t>
      </w:r>
      <w:hyperlink r:id="rId785">
        <w:r>
          <w:rPr>
            <w:color w:val="0000EE"/>
            <w:u w:val="single"/>
          </w:rPr>
          <w:t>Matendo 11:30</w:t>
        </w:r>
      </w:hyperlink>
      <w:r>
        <w:t xml:space="preserve">. (2) Kwa msingi wa muundo na maudhui, Wagalatia ni sawa na Warumi na 1 na 2 Wakorintho; hivyo inaonekana inatoka katika kipindi hicho hicho—baada ya Baraza la Yerusalemu. Ikiwa ni hivyo, kuna uwezekano kwamba Paulo angejumuisha rejea kwa Baraza la Yerusalemu (yaani </w:t>
      </w:r>
      <w:hyperlink r:id="rId6441">
        <w:r>
          <w:rPr>
            <w:color w:val="0000EE"/>
            <w:u w:val="single"/>
          </w:rPr>
          <w:t>Gal 2:1–10</w:t>
        </w:r>
      </w:hyperlink>
      <w:r>
        <w:t xml:space="preserve">) katika kumbukumbu zake, kwani matokeo yake yaliunga mkono msimamo wake juu ya tohara ulioelezwa katika barua hiyo. (3) </w:t>
      </w:r>
      <w:hyperlink r:id="rId785">
        <w:r>
          <w:rPr>
            <w:color w:val="0000EE"/>
            <w:u w:val="single"/>
          </w:rPr>
          <w:t>Matendo 11:30</w:t>
        </w:r>
      </w:hyperlink>
      <w:r>
        <w:t xml:space="preserve"> inaonyesha Barnaba kama kiongozi wa timu ya Barnaba/Paulo, kwani jina lake linapewa nafasi ya kwanza (kama ilivyo katika </w:t>
      </w:r>
      <w:hyperlink r:id="rId604">
        <w:r>
          <w:rPr>
            <w:color w:val="0000EE"/>
            <w:u w:val="single"/>
          </w:rPr>
          <w:t>Matendo 12:25</w:t>
        </w:r>
      </w:hyperlink>
      <w:r>
        <w:t xml:space="preserve">; </w:t>
      </w:r>
      <w:hyperlink r:id="rId6448">
        <w:r>
          <w:rPr>
            <w:color w:val="0000EE"/>
            <w:u w:val="single"/>
          </w:rPr>
          <w:t>13:1–2, 7</w:t>
        </w:r>
      </w:hyperlink>
      <w:r>
        <w:t xml:space="preserve">; angalia </w:t>
      </w:r>
      <w:hyperlink r:id="rId6449">
        <w:r>
          <w:rPr>
            <w:color w:val="0000EE"/>
            <w:u w:val="single"/>
          </w:rPr>
          <w:t>11:25–26</w:t>
        </w:r>
      </w:hyperlink>
      <w:r>
        <w:t xml:space="preserve">). Lakini katika maelezo ambayo Paulo anatoa ya ziara katika </w:t>
      </w:r>
      <w:hyperlink r:id="rId786">
        <w:r>
          <w:rPr>
            <w:color w:val="0000EE"/>
            <w:u w:val="single"/>
          </w:rPr>
          <w:t>Wagalatia 2</w:t>
        </w:r>
      </w:hyperlink>
      <w:r>
        <w:t>, anajiona kama kiongozi wa timu. Kwa kuwa Matendo inaonyesha Paulo kama kiongozi tangu safari ya kwanza ya umishonari (</w:t>
      </w:r>
      <w:hyperlink r:id="rId6450">
        <w:r>
          <w:rPr>
            <w:color w:val="0000EE"/>
            <w:u w:val="single"/>
          </w:rPr>
          <w:t>Matendo 13:9, 13, 43, 46, 50</w:t>
        </w:r>
      </w:hyperlink>
      <w:r>
        <w:t>), ikijumuisha ziara ya tatu ya Yerusalemu (</w:t>
      </w:r>
      <w:hyperlink r:id="rId784">
        <w:r>
          <w:rPr>
            <w:color w:val="0000EE"/>
            <w:u w:val="single"/>
          </w:rPr>
          <w:t>15:2</w:t>
        </w:r>
      </w:hyperlink>
      <w:r>
        <w:t xml:space="preserve">), inawezekana zaidi kwamba </w:t>
      </w:r>
      <w:hyperlink r:id="rId786">
        <w:r>
          <w:rPr>
            <w:color w:val="0000EE"/>
            <w:u w:val="single"/>
          </w:rPr>
          <w:t>Wagalatia 2</w:t>
        </w:r>
      </w:hyperlink>
      <w:r>
        <w:t xml:space="preserve"> inarekodi safari ya </w:t>
      </w:r>
      <w:hyperlink r:id="rId607">
        <w:r>
          <w:rPr>
            <w:color w:val="0000EE"/>
            <w:u w:val="single"/>
          </w:rPr>
          <w:t>Matendo 15</w:t>
        </w:r>
      </w:hyperlink>
      <w:r>
        <w:t xml:space="preserve">. (4) Hatimaye, katika </w:t>
      </w:r>
      <w:hyperlink r:id="rId6451">
        <w:r>
          <w:rPr>
            <w:color w:val="0000EE"/>
            <w:u w:val="single"/>
          </w:rPr>
          <w:t>Wagalatia 2:7–8</w:t>
        </w:r>
      </w:hyperlink>
      <w:r>
        <w:t xml:space="preserve"> Paulo alitambuliwa kama mtume kwa Mataifa akiwa na hadhi sawa na ile ya Petro. Lakini kama </w:t>
      </w:r>
      <w:hyperlink r:id="rId786">
        <w:r>
          <w:rPr>
            <w:color w:val="0000EE"/>
            <w:u w:val="single"/>
          </w:rPr>
          <w:t>Wagalatia 2</w:t>
        </w:r>
      </w:hyperlink>
      <w:r>
        <w:t xml:space="preserve"> ilirekodi matukio ya </w:t>
      </w:r>
      <w:hyperlink r:id="rId785">
        <w:r>
          <w:rPr>
            <w:color w:val="0000EE"/>
            <w:u w:val="single"/>
          </w:rPr>
          <w:t>Matendo 11:30</w:t>
        </w:r>
      </w:hyperlink>
      <w:r>
        <w:t xml:space="preserve"> na safari ya kwanza ya umishonari haikuwa bado imetokea, mitume wa "nguzo" wasingeweza kutambua mamlaka ya Paulo kama mtume kwa Mataifa. Inawezekana zaidi kwamba </w:t>
      </w:r>
      <w:hyperlink r:id="rId786">
        <w:r>
          <w:rPr>
            <w:color w:val="0000EE"/>
            <w:u w:val="single"/>
          </w:rPr>
          <w:t>Wagalatia 2</w:t>
        </w:r>
      </w:hyperlink>
      <w:r>
        <w:t xml:space="preserve"> ilifuata safari ya kwanza ya umishonari, kama vile </w:t>
      </w:r>
      <w:hyperlink r:id="rId607">
        <w:r>
          <w:rPr>
            <w:color w:val="0000EE"/>
            <w:u w:val="single"/>
          </w:rPr>
          <w:t>Matendo 15</w:t>
        </w:r>
      </w:hyperlink>
      <w:r>
        <w:t xml:space="preserve"> ilivyofuata safari ya kwanza ya umishonari katika Matendo, na kwamba zote zinarejelea tukio moja.</w:t>
      </w:r>
    </w:p>
    <w:p>
      <w:r/>
      <w:r>
        <w:t xml:space="preserve">Umuhimu wa hoja hizo kwa mpangilio wa matukio ni kwamba, kulingana na mtazamo wa kwanza, uongofu wa Paulo ulitokea miaka 17 kabla ya ziara ya njaa ya </w:t>
      </w:r>
      <w:hyperlink r:id="rId785">
        <w:r>
          <w:rPr>
            <w:color w:val="0000EE"/>
            <w:u w:val="single"/>
          </w:rPr>
          <w:t>Matendo 11:30</w:t>
        </w:r>
      </w:hyperlink>
      <w:r>
        <w:t xml:space="preserve"> (Linganisha. </w:t>
      </w:r>
      <w:hyperlink r:id="rId781">
        <w:r>
          <w:rPr>
            <w:color w:val="0000EE"/>
            <w:u w:val="single"/>
          </w:rPr>
          <w:t>Gal 1:18</w:t>
        </w:r>
      </w:hyperlink>
      <w:r>
        <w:t xml:space="preserve">; </w:t>
      </w:r>
      <w:hyperlink r:id="rId779">
        <w:r>
          <w:rPr>
            <w:color w:val="0000EE"/>
            <w:u w:val="single"/>
          </w:rPr>
          <w:t>2:1</w:t>
        </w:r>
      </w:hyperlink>
      <w:r>
        <w:t xml:space="preserve">). Kulingana na mtazamo wa pili, uongofu wa Paulo ulifanyika miaka 17 kabla ya Baraza la Yerusalemu katika </w:t>
      </w:r>
      <w:hyperlink r:id="rId607">
        <w:r>
          <w:rPr>
            <w:color w:val="0000EE"/>
            <w:u w:val="single"/>
          </w:rPr>
          <w:t>Matendo 15</w:t>
        </w:r>
      </w:hyperlink>
      <w:r>
        <w:t>. Tofauti ni mwaka mmoja tu, hata hivyo. Hii inamaanisha kwamba, kulingana na mtazamo wa kwanza, uongofu wa Paulo ulitokea miaka 17 kabla ya ziara ya njaa ya Matendo 11:30, wakati kulingana na mtazamo wa pili, ulifanyika miaka 17 kabla ya Baraza la Yerusalemu katika Matendo 15. Hata hivyo, tofauti kati ya mitazamo miwili ni mwaka mmoja tu.</w:t>
      </w:r>
    </w:p>
    <w:p>
      <w:r/>
      <w:r>
        <w:t>Inasaidia kuzingatia tarehe moja zaidi ambayo inaweza kuwekwa kwa uwezekano mkubwa—yaani, kuwasili kwa Paulo huko Korintho katika safari yake ya pili ya umishonari (</w:t>
      </w:r>
      <w:hyperlink r:id="rId6452">
        <w:r>
          <w:rPr>
            <w:color w:val="0000EE"/>
            <w:u w:val="single"/>
          </w:rPr>
          <w:t>Matendo 18:1</w:t>
        </w:r>
      </w:hyperlink>
      <w:r>
        <w:t>). Katika safari ya pili ya umishonari (</w:t>
      </w:r>
      <w:hyperlink r:id="rId3851">
        <w:r>
          <w:rPr>
            <w:color w:val="0000EE"/>
            <w:u w:val="single"/>
          </w:rPr>
          <w:t>15:40–18:22</w:t>
        </w:r>
      </w:hyperlink>
      <w:r>
        <w:t xml:space="preserve">), Paulo na Sila waliondoka kwa ardhi kupitia Siria, Kilikia, Frigia, na Galatia, wakitembelea makanisa yaliyoanzishwa katika safari ya kwanza ya umishonari. Walifika Troa, kisha wakapita kwenda Filipi na kuendelea chini ya pwani kupitia Thesalonike na Berea. Paulo aliendelea kwenda Athene kabla ya kufika Korintho. Kutoka </w:t>
      </w:r>
      <w:hyperlink r:id="rId829">
        <w:r>
          <w:rPr>
            <w:color w:val="0000EE"/>
            <w:u w:val="single"/>
          </w:rPr>
          <w:t>Matendo 18:12</w:t>
        </w:r>
      </w:hyperlink>
      <w:r>
        <w:t xml:space="preserve"> tunajua kwamba Galio alikuwa prokonsuli huko Korintho wakati Paulo alipokuwa huko. Maandishi yaliyogunduliwa karibu na Delphi yanaonyesha kwamba kwa uwezekano mkubwa muda wa ofisi ya Galio ulikuwa kutoka katikati ya 51 hadi katikati ya 52. Tukio lililorekodiwa katika </w:t>
      </w:r>
      <w:hyperlink r:id="rId3853">
        <w:r>
          <w:rPr>
            <w:color w:val="0000EE"/>
            <w:u w:val="single"/>
          </w:rPr>
          <w:t>Matendo 18:12–17</w:t>
        </w:r>
      </w:hyperlink>
      <w:r>
        <w:t xml:space="preserve"> labda lilitokea mwanzoni mwa muda wa Galio, kwani Wayahudi walitarajia kupata uamuzi dhidi ya Paulo kutoka kwa prokonsuli wao mpya. Si muda mrefu baada ya hapo, Paulo aliondoka Korintho, labda katika majira ya joto au vuli ya 52. Kulingana na </w:t>
      </w:r>
      <w:hyperlink r:id="rId3852">
        <w:r>
          <w:rPr>
            <w:color w:val="0000EE"/>
            <w:u w:val="single"/>
          </w:rPr>
          <w:t>Matendo 18:11</w:t>
        </w:r>
      </w:hyperlink>
      <w:r>
        <w:t xml:space="preserve"> Paulo alikaa miezi 18 huko Korintho; hiyo inamaanisha kwamba labda alifika katika miezi ya mapema ya 50 au mwishoni mwa 49. Tarehe hiyo ya kuwasili inathibitishwa na </w:t>
      </w:r>
      <w:hyperlink r:id="rId1788">
        <w:r>
          <w:rPr>
            <w:color w:val="0000EE"/>
            <w:u w:val="single"/>
          </w:rPr>
          <w:t>Matendo 18:2</w:t>
        </w:r>
      </w:hyperlink>
      <w:r>
        <w:t>, ambayo inasema kwamba Akila na Priskila walikuwa wamehamishwa hivi karibuni kutoka Roma wakati Paulo alipofika Korintho. Mwandishi wa historia wa karne ya tano, Orosius, aliweka tarehe ya amri ya Claudius ya kuwafukuza Wayahudi kutoka Roma katika 49 BK. Kwa hiyo, Paulo na Akila na Priskila labda walifika karibu pamoja mwishoni mwa 49 au mapema 50. Mapema katika kukaa kwake kwa miezi 18 Paulo aliandika Barua yake ya Kwanza na ya Pili kwa Wathesalonike.</w:t>
      </w:r>
    </w:p>
    <w:p>
      <w:r/>
      <w:r>
        <w:t>Tarehe mbili zilizowekwa, basi, ni 46 au 47 kwa ziara ya njaa (</w:t>
      </w:r>
      <w:hyperlink r:id="rId3074">
        <w:r>
          <w:rPr>
            <w:color w:val="0000EE"/>
            <w:u w:val="single"/>
          </w:rPr>
          <w:t>Matendo 11:30</w:t>
        </w:r>
      </w:hyperlink>
      <w:r>
        <w:t>) na mwishoni mwa 49 au mwanzoni mwa 50 kwa kuwasili kwa Paulo Korintho (</w:t>
      </w:r>
      <w:hyperlink r:id="rId6452">
        <w:r>
          <w:rPr>
            <w:color w:val="0000EE"/>
            <w:u w:val="single"/>
          </w:rPr>
          <w:t>Matendo 18:1</w:t>
        </w:r>
      </w:hyperlink>
      <w:r>
        <w:t xml:space="preserve">). Tukizingatia mapengo ya muda yaliyotajwa katika </w:t>
      </w:r>
      <w:hyperlink r:id="rId781">
        <w:r>
          <w:rPr>
            <w:color w:val="0000EE"/>
            <w:u w:val="single"/>
          </w:rPr>
          <w:t>Wagalatia 1:18</w:t>
        </w:r>
      </w:hyperlink>
      <w:r>
        <w:t xml:space="preserve"> na </w:t>
      </w:r>
      <w:hyperlink r:id="rId779">
        <w:r>
          <w:rPr>
            <w:color w:val="0000EE"/>
            <w:u w:val="single"/>
          </w:rPr>
          <w:t>2:1</w:t>
        </w:r>
      </w:hyperlink>
      <w:r>
        <w:t>, pamoja na dhana kwamba safari ya kwanza ya umishonari ilidumu takriban mwaka mmoja, ujenzi mbili zinawasilishwa katika jedwali lifuatalo. Kumbuka kwamba ni makadirio na kwamba yanaakisi desturi ya kale ya kuhesabu sehemu ya mwaka kama mwaka mzima.</w:t>
      </w:r>
    </w:p>
    <w:p>
      <w:pPr>
        <w:pStyle w:val="Heading3"/>
      </w:pPr>
      <w:r>
        <w:t>Matukio kutoka 50 hadi 70 BK</w:t>
      </w:r>
    </w:p>
    <w:p>
      <w:r/>
      <w:hyperlink r:id="rId6453">
        <w:r>
          <w:rPr>
            <w:color w:val="0000EE"/>
            <w:u w:val="single"/>
          </w:rPr>
          <w:t>Matendo 24:27</w:t>
        </w:r>
      </w:hyperlink>
      <w:r>
        <w:t xml:space="preserve"> inaelezea tukio linalotusaidia kuweka tarehe za matukio mengine katika kitabu hicho, yaani, Porcius Festus kuchukua nafasi ya Felix kama gavana wa Yudea. Uchambuzi makini wa ushahidi uliotolewa na Eusebius, mwanahistoria wa karne ya nne, unaleta hitimisho linalowezekana kwamba Felix alibadilishwa majira ya joto ya mwaka 59.</w:t>
      </w:r>
    </w:p>
    <w:p>
      <w:r/>
      <w:r>
        <w:t>Ukirudi nyuma kutoka tarehe hiyo, kukamatwa kwa Paulo huko Yerusalemu (</w:t>
      </w:r>
      <w:hyperlink r:id="rId6454">
        <w:r>
          <w:rPr>
            <w:color w:val="0000EE"/>
            <w:u w:val="single"/>
          </w:rPr>
          <w:t>Matendo 21:33</w:t>
        </w:r>
      </w:hyperlink>
      <w:r>
        <w:t>) lazima kulitokea mwaka wa 57, miaka miwili kabla ya kuja kwa Festo. Kwa usahihi zaidi, kukamatwa kwa Paulo kuna uwezekano kulitokea mwishoni mwa chemchemi au majira ya joto ya mwaka wa 57; lengo la Paulo (</w:t>
      </w:r>
      <w:hyperlink r:id="rId3386">
        <w:r>
          <w:rPr>
            <w:color w:val="0000EE"/>
            <w:u w:val="single"/>
          </w:rPr>
          <w:t>20:16</w:t>
        </w:r>
      </w:hyperlink>
      <w:r>
        <w:t>) lilikuwa kufika Yerusalemu kufikia Pentekoste ya mwaka huo, na Pentekoste ilitokea mwishoni mwa Mei. Hakuwa muda mrefu jijini kabla ya kukamatwa.</w:t>
      </w:r>
    </w:p>
    <w:p>
      <w:r/>
      <w:r>
        <w:t>Sikukuu ya Pasaka, siku 50 kabla ya Pentekoste, ilisherehekewa na Paulo pamoja na kanisa huko Filipi (</w:t>
      </w:r>
      <w:hyperlink r:id="rId3386">
        <w:r>
          <w:rPr>
            <w:color w:val="0000EE"/>
            <w:u w:val="single"/>
          </w:rPr>
          <w:t>Matendo 20:6</w:t>
        </w:r>
      </w:hyperlink>
      <w:r>
        <w:t>). Hiyo ingekuwa Aprili 7–14, 57 BK. Ni baada tu ya sikukuu ndipo aliendelea na safari yake ya haraka kwenda Kaisaria na Yerusalemu (</w:t>
      </w:r>
      <w:hyperlink r:id="rId6455">
        <w:r>
          <w:rPr>
            <w:color w:val="0000EE"/>
            <w:u w:val="single"/>
          </w:rPr>
          <w:t>20:6–21:16</w:t>
        </w:r>
      </w:hyperlink>
      <w:r>
        <w:t>). Kabla ya ziara yake ya Pasaka huko Filipi, Paulo alikuwa ametumia miezi mitatu huko Ugiriki (</w:t>
      </w:r>
      <w:hyperlink r:id="rId3386">
        <w:r>
          <w:rPr>
            <w:color w:val="0000EE"/>
            <w:u w:val="single"/>
          </w:rPr>
          <w:t>20:3</w:t>
        </w:r>
      </w:hyperlink>
      <w:r>
        <w:t>). Akiruhusu muda fulani kwake kusafiri kupitia Makedonia na kutembelea Wathesalonike na Waberoya, miezi hiyo mitatu labda ilikuwa miezi ya baridi ya 56–57 (</w:t>
      </w:r>
      <w:hyperlink r:id="rId3386">
        <w:r>
          <w:rPr>
            <w:color w:val="0000EE"/>
            <w:u w:val="single"/>
          </w:rPr>
          <w:t>Matendo 20:3</w:t>
        </w:r>
      </w:hyperlink>
      <w:r>
        <w:t xml:space="preserve">; Linganisha </w:t>
      </w:r>
      <w:hyperlink r:id="rId6456">
        <w:r>
          <w:rPr>
            <w:color w:val="0000EE"/>
            <w:u w:val="single"/>
          </w:rPr>
          <w:t>1 Kor 16:6</w:t>
        </w:r>
      </w:hyperlink>
      <w:r>
        <w:t>). Bila shaka ilitumika katika kanisa kuu la Ugiriki, Korintho, na ilitumika kwa sehemu kwa ajili ya kuandika Barua kwa Warumi.</w:t>
      </w:r>
    </w:p>
    <w:p>
      <w:r/>
      <w:r>
        <w:t>Kati ya kuondoka kwa Paulo kutoka Korintho kwenye safari ya pili ya umisionari (</w:t>
      </w:r>
      <w:hyperlink r:id="rId6452">
        <w:r>
          <w:rPr>
            <w:color w:val="0000EE"/>
            <w:u w:val="single"/>
          </w:rPr>
          <w:t>Matendo 18:18</w:t>
        </w:r>
      </w:hyperlink>
      <w:r>
        <w:t>) katika vuli ya mwaka 51 na kuwasili kwake Korintho kwenye safari ya tatu ya umisionari (</w:t>
      </w:r>
      <w:hyperlink r:id="rId3386">
        <w:r>
          <w:rPr>
            <w:color w:val="0000EE"/>
            <w:u w:val="single"/>
          </w:rPr>
          <w:t>20:2</w:t>
        </w:r>
      </w:hyperlink>
      <w:r>
        <w:t>) mwishoni mwa majira ya baridi ya mwaka 56 kuna miaka mitano ya shughuli ambazo haziwezi kupewa tarehe kamili. Paulo alisema kwamba alifanya kazi kwa miaka mitatu kati ya hiyo huko Efeso (</w:t>
      </w:r>
      <w:hyperlink r:id="rId3386">
        <w:r>
          <w:rPr>
            <w:color w:val="0000EE"/>
            <w:u w:val="single"/>
          </w:rPr>
          <w:t>20:31</w:t>
        </w:r>
      </w:hyperlink>
      <w:r>
        <w:t xml:space="preserve">; linganisha. </w:t>
      </w:r>
      <w:hyperlink r:id="rId6457">
        <w:r>
          <w:rPr>
            <w:color w:val="0000EE"/>
            <w:u w:val="single"/>
          </w:rPr>
          <w:t>19:1–20:1</w:t>
        </w:r>
      </w:hyperlink>
      <w:r>
        <w:t xml:space="preserve">). Kwa muda wa kutosha kuruhusu safari kabla na baada, kukaa huko Efeso kuna uwezekano kulidumu kutoka mwaka 52 au 53 hadi majira ya joto ya mwaka 55 au 56 (linganisha </w:t>
      </w:r>
      <w:hyperlink r:id="rId6456">
        <w:r>
          <w:rPr>
            <w:color w:val="0000EE"/>
            <w:u w:val="single"/>
          </w:rPr>
          <w:t>1 Kor 16:8</w:t>
        </w:r>
      </w:hyperlink>
      <w:r>
        <w:t>). Wakati wa kukaa kwake kwa muda mrefu huko Efeso, Paulo aliandika Barua yake ya Kwanza kwa Wakorintho. Kisha, alipokuwa njiani kuelekea Korintho mwaka 56, aliandika 2 Wakorintho kutoka Makedonia.</w:t>
      </w:r>
    </w:p>
    <w:p>
      <w:r/>
      <w:r>
        <w:t>Festus aliwasili kama gavana katika majira ya joto ya mwaka 59, baada ya Paulo kuwa gerezani huko Kaisaria kwa miaka miwili. Ndani ya siku chache, Paulo alihukumiwa mbele ya Festus (</w:t>
      </w:r>
      <w:hyperlink r:id="rId6458">
        <w:r>
          <w:rPr>
            <w:color w:val="0000EE"/>
            <w:u w:val="single"/>
          </w:rPr>
          <w:t>Matendo 25:1–12</w:t>
        </w:r>
      </w:hyperlink>
      <w:r>
        <w:t xml:space="preserve">). Asipotaka kukabidhiwa kwa mamlaka za Kiyahudi, Paulo alikata rufaa kwa Kaisari (sura ya </w:t>
      </w:r>
      <w:hyperlink r:id="rId6459">
        <w:r>
          <w:rPr>
            <w:color w:val="0000EE"/>
            <w:u w:val="single"/>
          </w:rPr>
          <w:t>12</w:t>
        </w:r>
      </w:hyperlink>
      <w:r>
        <w:t>), ambayo ilimaanisha kwamba angeenda Roma. Akaunti katika Matendo haionyeshi dalili ya kucheleweshwa, hivyo safari hiyo huenda ilianza katika majira ya joto au vuli ya mwaka 59 (</w:t>
      </w:r>
      <w:hyperlink r:id="rId520">
        <w:r>
          <w:rPr>
            <w:color w:val="0000EE"/>
            <w:u w:val="single"/>
          </w:rPr>
          <w:t>27:2</w:t>
        </w:r>
      </w:hyperlink>
      <w:r>
        <w:t>). Ni muhimu kutambua kwamba Festus alikuwa gavana, ambayo ni nafasi ya kisiasa katika serikali ya Kirumi. Hii ilikuwa wakati ambapo Paulo alikuwa amefungwa gerezani huko Kaisaria kwa miaka miwili. Baada ya kuhukumiwa mbele ya Festus, Paulo alikata rufaa kwa Kaisari, ambayo ilimaanisha angepelekwa Roma. Akaunti katika Matendo haionyeshi kucheleweshwa, hivyo inaweza kudhaniwa kwamba safari ilianza katika majira ya joto au vuli ya mwaka 59.</w:t>
      </w:r>
    </w:p>
    <w:p>
      <w:r/>
      <w:r>
        <w:t>Luke aliripoti kwamba wakati Paulo mfungwa alipofika Fair Havens kwenye kisiwa cha Krete, hali ya hewa ilikuwa imekuwa hatari kwa safari za baharini "kwa sababu mfungo ulikuwa umepita" (</w:t>
      </w:r>
      <w:hyperlink r:id="rId6460">
        <w:r>
          <w:rPr>
            <w:color w:val="0000EE"/>
            <w:u w:val="single"/>
          </w:rPr>
          <w:t>Matendo 27:8–9</w:t>
        </w:r>
      </w:hyperlink>
      <w:r>
        <w:t xml:space="preserve">). Mwandishi mmoja wa kale alisema kwamba usafiri wa baharini ulikuwa hatari kati ya katikati ya Septemba na katikati ya Novemba, na baada ya hapo, hauwezekani hadi majira ya kuchipua. Mfungo uliotajwa bila shaka ulikuwa ule wa maandalizi ya Siku ya Upatanisho, ambayo katika mwaka wa 59 iliangukia Oktoba 5. Si ajabu kwamba, siku 14 baada ya kuondoka Fair Havens, meli ambayo Paulo alikuwa akisafiria ilivunjika kwenye pwani ya Malta, kusini mwa Sicily (sura ya </w:t>
      </w:r>
      <w:hyperlink r:id="rId6461">
        <w:r>
          <w:rPr>
            <w:color w:val="0000EE"/>
            <w:u w:val="single"/>
          </w:rPr>
          <w:t>27–44</w:t>
        </w:r>
      </w:hyperlink>
      <w:r>
        <w:t>). Miezi mitatu baadaye Paulo alisafiri tena kuelekea Roma kwa meli ambayo ilikuwa imetumia majira ya baridi Malta (</w:t>
      </w:r>
      <w:hyperlink r:id="rId6462">
        <w:r>
          <w:rPr>
            <w:color w:val="0000EE"/>
            <w:u w:val="single"/>
          </w:rPr>
          <w:t>28:11</w:t>
        </w:r>
      </w:hyperlink>
      <w:r>
        <w:t xml:space="preserve">). Hivi karibuni alikaribishwa Roma na Wakristo waliotoka kumlaki (sura ya </w:t>
      </w:r>
      <w:hyperlink r:id="rId6463">
        <w:r>
          <w:rPr>
            <w:color w:val="0000EE"/>
            <w:u w:val="single"/>
          </w:rPr>
          <w:t>15</w:t>
        </w:r>
      </w:hyperlink>
      <w:r>
        <w:t xml:space="preserve">). Hivyo Paulo alifika Roma mwanzoni mwa 60 BK. Kitabu cha Matendo kinamalizika kwa kusema kwamba "Kwa miaka miwili mizima Paulo alikaa huko katika nyumba yake ya kukodi" (sura </w:t>
      </w:r>
      <w:hyperlink r:id="rId3868">
        <w:r>
          <w:rPr>
            <w:color w:val="0000EE"/>
            <w:u w:val="single"/>
          </w:rPr>
          <w:t>30</w:t>
        </w:r>
      </w:hyperlink>
      <w:r>
        <w:t>, niv). Agano Jipya haliripoti matokeo ya kesi yake. Katika kipindi hicho, kulingana na mtazamo wa jadi, aliandika Waefeso, Wafilipi, Wakolosai, na Filemoni.</w:t>
      </w:r>
    </w:p>
    <w:p>
      <w:r/>
      <w:r>
        <w:t>Kulingana na mapokeo, Eusebius aliandika kwamba baada ya kujitetea, Mtume alitumwa tena kwenye huduma ya kuhubiri na aliuawa chini ya Nero wakati wa ziara yake ya pili katika mji huo huo. Nero, ambaye alikuwa mfalme wa Kirumi kuanzia mwaka 54 hadi 68, aliwaua Wakristo wengi huko Roma muda mfupi baada ya moto mbaya mnamo Julai wa mwaka 64, kulingana na mwanahistoria wa Kirumi Tacitus. Maandishi kadhaa ya awali ya Kikristo (kwa mfano, Clement) yanaonekana kuonyesha kwamba Petro na Paulo wote waliuawa huko Roma wakati wa mateso hayo makali. Ikiwa hii ni kweli, na ikiwa Eusebius alikuwa sahihi, basi Paulo huenda alitumia miaka miwili kutoka 62 hadi 64 akihudumu kwa uhuru katika majimbo ya mashariki. Wasomi wengi wa kihafidhina wanapanga Barua ya Kwanza ya Paulo kwa Timotheo na Barua yake kwa Tito kutoka kipindi hicho. Imeandikwa kutoka Roma muda mfupi kabla ya kuuawa kwa Paulo mwaka 64, 2 Timotheo huenda ilikuwa barua yake ya mwisho (</w:t>
      </w:r>
      <w:hyperlink r:id="rId6464">
        <w:r>
          <w:rPr>
            <w:color w:val="0000EE"/>
            <w:u w:val="single"/>
          </w:rPr>
          <w:t>2 Tm 2:9</w:t>
        </w:r>
      </w:hyperlink>
      <w:r>
        <w:t xml:space="preserve">; </w:t>
      </w:r>
      <w:hyperlink r:id="rId4260">
        <w:r>
          <w:rPr>
            <w:color w:val="0000EE"/>
            <w:u w:val="single"/>
          </w:rPr>
          <w:t>4:6</w:t>
        </w:r>
      </w:hyperlink>
      <w:r>
        <w:t>).</w:t>
      </w:r>
    </w:p>
    <w:p>
      <w:r/>
      <w:r>
        <w:t xml:space="preserve">Kule Yerusalemu, ndani ya miaka mitatu baada ya Paulo kupelekwa Roma, Yakobo nduguye Yesu alipigwa mawe hadi kufa na viongozi wa Kiyahudi. Kulingana na Josephus, hilo lilitokea mwaka 62. Si muda mrefu baadaye, kulingana na Eusebius, kanisa la Yerusalemu lilipokea unabii uliowaonya waondoke katika mji huo uliokuwa umehukumiwa na kuhamia Pella, mojawapo ya miji ya Decapolis (“miji kumi”) mashariki mwa Yordani. Hivyo basi, vita vilipozuka kati ya Wayahudi na Warumi mwaka 66, Wakristo wengi waliepuka ghadhabu yake. Vita hivyo vilimalizika mwaka 70 na uharibifu wa Yerusalemu na hekalu (linganisha. </w:t>
      </w:r>
      <w:hyperlink r:id="rId6465">
        <w:r>
          <w:rPr>
            <w:color w:val="0000EE"/>
            <w:u w:val="single"/>
          </w:rPr>
          <w:t>Mk 13:2</w:t>
        </w:r>
      </w:hyperlink>
      <w:r>
        <w:t xml:space="preserve">; </w:t>
      </w:r>
      <w:hyperlink r:id="rId471">
        <w:r>
          <w:rPr>
            <w:color w:val="0000EE"/>
            <w:u w:val="single"/>
          </w:rPr>
          <w:t>Lk 21:24</w:t>
        </w:r>
      </w:hyperlink>
      <w:r>
        <w:t>).</w:t>
      </w:r>
    </w:p>
    <w:p>
      <w:r/>
      <w:r>
        <w:rPr>
          <w:i/>
        </w:rPr>
        <w:t>Tazama pia</w:t>
      </w:r>
      <w:r>
        <w:t xml:space="preserve"> </w:t>
      </w:r>
      <w:r>
        <w:t>Matendo ya Mitume, Kitabu cha</w:t>
      </w:r>
      <w:r>
        <w:t xml:space="preserve">; </w:t>
      </w:r>
      <w:r>
        <w:t>Mtume, Utume</w:t>
      </w:r>
      <w:r>
        <w:t xml:space="preserve">; </w:t>
      </w:r>
      <w:r>
        <w:t>Umri</w:t>
      </w:r>
      <w:r>
        <w:t xml:space="preserve">; “Tarehe” chini ya kila kitabu cha Agano Jipya; </w:t>
      </w:r>
      <w:r>
        <w:t>Mapinduzi ya Kwanza ya Kiyahudi</w:t>
      </w:r>
      <w:r>
        <w:t xml:space="preserve">; </w:t>
      </w:r>
      <w:r>
        <w:t>Ukoo wa Yesu Kristo</w:t>
      </w:r>
      <w:r>
        <w:t xml:space="preserve">; </w:t>
      </w:r>
      <w:r>
        <w:t>Yesu Kristo, Maisha na Mafundisho ya</w:t>
      </w:r>
      <w:r>
        <w:t xml:space="preserve">; </w:t>
      </w:r>
      <w:r>
        <w:t>Paulo, Mtume</w:t>
      </w:r>
      <w:r>
        <w:t>.</w:t>
      </w:r>
      <w:r/>
      <w:r/>
    </w:p>
    <w:p>
      <w:r/>
    </w:p>
    <w:p>
      <w:pPr>
        <w:pStyle w:val="Heading2"/>
      </w:pPr>
      <w:r>
        <w:t>Mfupa</w:t>
      </w:r>
      <w:r/>
    </w:p>
    <w:p>
      <w:r/>
      <w:r>
        <w:t>Mifupa ni sehemu ngumu zinazounda kiunzi kwa wanadamu na wanyama. Zinabaki katika umbo lao la asili kwa muda mrefu baada ya mtu au mnyama kufa, hata baada ya sehemu laini za mwili kuoza. Kwa sababu hii, watu mara nyingi huunganisha mifupa na kifo.</w:t>
      </w:r>
    </w:p>
    <w:p>
      <w:r/>
      <w:r>
        <w:t>Waisraeli wa kale waliamini kuwa ilikuwa muhimu sana kutendea miili ya wafu kwa heshima (</w:t>
      </w:r>
      <w:hyperlink r:id="rId4015">
        <w:r>
          <w:rPr>
            <w:color w:val="0000EE"/>
            <w:u w:val="single"/>
          </w:rPr>
          <w:t>Mwanzo 50:25</w:t>
        </w:r>
      </w:hyperlink>
      <w:r>
        <w:t xml:space="preserve">; </w:t>
      </w:r>
      <w:hyperlink r:id="rId6466">
        <w:r>
          <w:rPr>
            <w:color w:val="0000EE"/>
            <w:u w:val="single"/>
          </w:rPr>
          <w:t>1 Samweli 31:11–13</w:t>
        </w:r>
      </w:hyperlink>
      <w:r>
        <w:t xml:space="preserve">; </w:t>
      </w:r>
      <w:hyperlink r:id="rId6467">
        <w:r>
          <w:rPr>
            <w:color w:val="0000EE"/>
            <w:u w:val="single"/>
          </w:rPr>
          <w:t>2 Wafalme 23:14–18</w:t>
        </w:r>
      </w:hyperlink>
      <w:r>
        <w:t xml:space="preserve">; </w:t>
      </w:r>
      <w:hyperlink r:id="rId6468">
        <w:r>
          <w:rPr>
            <w:color w:val="0000EE"/>
            <w:u w:val="single"/>
          </w:rPr>
          <w:t>Ezekieli 39:14–16</w:t>
        </w:r>
      </w:hyperlink>
      <w:r>
        <w:t xml:space="preserve">; </w:t>
      </w:r>
      <w:hyperlink r:id="rId6469">
        <w:r>
          <w:rPr>
            <w:color w:val="0000EE"/>
            <w:u w:val="single"/>
          </w:rPr>
          <w:t>Amosi 2:1</w:t>
        </w:r>
      </w:hyperlink>
      <w:r>
        <w:t>).</w:t>
      </w:r>
    </w:p>
    <w:p>
      <w:r/>
      <w:r>
        <w:t>Katika kitabu cha Ezekieli, Mungu alimwonyesha nabii bonde lililojaa mifupa mikavu na ya zamani. Mifupa hii iliwakilisha watu wa Israeli ambao walikuwa wamepoteza matumaini yote. Hata hivyo, Mungu aliahidi kuleta Roho wake na kuwapa watu wake maisha mapya, kama vile kuleta uhai tena kwa mifupa iliyokufa (</w:t>
      </w:r>
      <w:hyperlink r:id="rId3602">
        <w:r>
          <w:rPr>
            <w:color w:val="0000EE"/>
            <w:u w:val="single"/>
          </w:rPr>
          <w:t>Ezekieli 37:1–14</w:t>
        </w:r>
      </w:hyperlink>
      <w:r>
        <w:t>). Mifupa kwa kweli ni tishu hai katika mwili ulio hai. Ezekieli aliandika kuhusu jinsi mifupa iliyovunjika inaweza kupona (</w:t>
      </w:r>
      <w:hyperlink r:id="rId1607">
        <w:r>
          <w:rPr>
            <w:color w:val="0000EE"/>
            <w:u w:val="single"/>
          </w:rPr>
          <w:t>Ezekieli 30:21</w:t>
        </w:r>
      </w:hyperlink>
      <w:r>
        <w:t>).</w:t>
      </w:r>
    </w:p>
    <w:p>
      <w:r/>
      <w:r>
        <w:t>Wakati Waisraeli waliposherehekea Pasaka, walipaswa kutoa dhabihu ya mwanakondoo mkamilifu. Mojawapo ya mahitaji ilikuwa kwamba hakuna mfupa wa mwanakondoo ungevunjwa (</w:t>
      </w:r>
      <w:hyperlink r:id="rId6470">
        <w:r>
          <w:rPr>
            <w:color w:val="0000EE"/>
            <w:u w:val="single"/>
          </w:rPr>
          <w:t>Kutoka 12:46</w:t>
        </w:r>
      </w:hyperlink>
      <w:r>
        <w:t xml:space="preserve">; </w:t>
      </w:r>
      <w:hyperlink r:id="rId6471">
        <w:r>
          <w:rPr>
            <w:color w:val="0000EE"/>
            <w:u w:val="single"/>
          </w:rPr>
          <w:t>Hesabu 9:11–12</w:t>
        </w:r>
      </w:hyperlink>
      <w:r>
        <w:t>). Hili linakuwa muhimu katika Agano Jipya. Askari wa Kirumi kawaida walivunja miguu ya watu waliokuwa wamesulubiwa ili kuwafanya wafe haraka. Lakini Yesu alipokufa msalabani, hawakuvunja miguu yake. Hii ilitimiza kile Agano la Kale lililoandika kuhusu Yesu, ambaye anaitwa "mwanakondoo wa Mungu" (</w:t>
      </w:r>
      <w:hyperlink r:id="rId6472">
        <w:r>
          <w:rPr>
            <w:color w:val="0000EE"/>
            <w:u w:val="single"/>
          </w:rPr>
          <w:t>Zaburi 34:20</w:t>
        </w:r>
      </w:hyperlink>
      <w:r>
        <w:t xml:space="preserve">; </w:t>
      </w:r>
      <w:hyperlink r:id="rId336">
        <w:r>
          <w:rPr>
            <w:color w:val="0000EE"/>
            <w:u w:val="single"/>
          </w:rPr>
          <w:t>Yohana 1:36</w:t>
        </w:r>
      </w:hyperlink>
      <w:r>
        <w:t xml:space="preserve">; </w:t>
      </w:r>
      <w:hyperlink r:id="rId6473">
        <w:r>
          <w:rPr>
            <w:color w:val="0000EE"/>
            <w:u w:val="single"/>
          </w:rPr>
          <w:t>Yohana 19:30–37</w:t>
        </w:r>
      </w:hyperlink>
      <w:r>
        <w:t>).</w:t>
      </w:r>
    </w:p>
    <w:p>
      <w:r/>
      <w:r>
        <w:t>Kwenye sehemu fulani za Biblia, watu huzungumzia mifupa kuelezea hisia kali (</w:t>
      </w:r>
      <w:hyperlink r:id="rId6474">
        <w:r>
          <w:rPr>
            <w:color w:val="0000EE"/>
            <w:u w:val="single"/>
          </w:rPr>
          <w:t>Ayubu 2:5</w:t>
        </w:r>
      </w:hyperlink>
      <w:r>
        <w:t xml:space="preserve">; </w:t>
      </w:r>
      <w:hyperlink r:id="rId4880">
        <w:r>
          <w:rPr>
            <w:color w:val="0000EE"/>
            <w:u w:val="single"/>
          </w:rPr>
          <w:t>19:20</w:t>
        </w:r>
      </w:hyperlink>
      <w:r>
        <w:t xml:space="preserve">; </w:t>
      </w:r>
      <w:hyperlink r:id="rId6475">
        <w:r>
          <w:rPr>
            <w:color w:val="0000EE"/>
            <w:u w:val="single"/>
          </w:rPr>
          <w:t>30:30</w:t>
        </w:r>
      </w:hyperlink>
      <w:r>
        <w:t xml:space="preserve">). Biblia pia hutumia msemo "nyama na mfupa" kuonyesha kwamba watu wana uhusiano wa karibu. Tunaposema mtu ni "nyama na mfupa" wetu, inamaanisha ni sehemu ya familia yetu, kama vile tunavyosema "nyama na damu" leo (linganisha </w:t>
      </w:r>
      <w:hyperlink r:id="rId2220">
        <w:r>
          <w:rPr>
            <w:color w:val="0000EE"/>
            <w:u w:val="single"/>
          </w:rPr>
          <w:t>Mwanzo 2:23</w:t>
        </w:r>
      </w:hyperlink>
      <w:r>
        <w:t xml:space="preserve">; </w:t>
      </w:r>
      <w:hyperlink r:id="rId6476">
        <w:r>
          <w:rPr>
            <w:color w:val="0000EE"/>
            <w:u w:val="single"/>
          </w:rPr>
          <w:t>29:14</w:t>
        </w:r>
      </w:hyperlink>
      <w:r>
        <w:t xml:space="preserve">; </w:t>
      </w:r>
      <w:hyperlink r:id="rId6477">
        <w:r>
          <w:rPr>
            <w:color w:val="0000EE"/>
            <w:u w:val="single"/>
          </w:rPr>
          <w:t>Waamuzi 9:2</w:t>
        </w:r>
      </w:hyperlink>
      <w:r>
        <w:t>).</w:t>
      </w:r>
      <w:r/>
      <w:r/>
    </w:p>
    <w:p>
      <w:r/>
    </w:p>
    <w:p>
      <w:pPr>
        <w:pStyle w:val="Heading2"/>
      </w:pPr>
      <w:r>
        <w:t>Mikutano ya Kanisa</w:t>
      </w:r>
      <w:r/>
    </w:p>
    <w:p>
      <w:r/>
      <w:r>
        <w:t xml:space="preserve">Mikusanyiko ya waumini. Katika Agano Jipya, neno la Kiyunani </w:t>
      </w:r>
      <w:r>
        <w:rPr>
          <w:i/>
        </w:rPr>
        <w:t>ekklesia</w:t>
      </w:r>
      <w:r>
        <w:t xml:space="preserve"> (ambalo mara nyingi hutafsiriwa kama “kanisa”) linatumika hasa kwa njia mbili:</w:t>
      </w:r>
    </w:p>
    <w:p>
      <w:pPr>
        <w:pStyle w:val="ListNumber"/>
        <w:spacing w:line="240" w:lineRule="auto"/>
        <w:ind w:left="720"/>
      </w:pPr>
      <w:r/>
      <w:r>
        <w:t>Inatumika kuelezea mkutano au kusanyiko.</w:t>
      </w:r>
    </w:p>
    <w:p>
      <w:pPr>
        <w:pStyle w:val="ListNumber"/>
        <w:spacing w:line="240" w:lineRule="auto"/>
        <w:ind w:left="720"/>
      </w:pPr>
      <w:r/>
      <w:r>
        <w:t>Inatumika kurejelea watu wanaoshiriki katika mikusanyiko hii—iwe wanakutana kwa wakati huo au la.</w:t>
      </w:r>
    </w:p>
    <w:p>
      <w:r/>
      <w:r>
        <w:t>Agano Jipya linataja mikusanyiko michache ya Kigiriki isiyo ya Kikristo (</w:t>
      </w:r>
      <w:hyperlink r:id="rId6478">
        <w:r>
          <w:rPr>
            <w:color w:val="0000EE"/>
            <w:u w:val="single"/>
          </w:rPr>
          <w:t>Matendo 19:32, 41</w:t>
        </w:r>
      </w:hyperlink>
      <w:r>
        <w:t>). Kila tukio lingine linahusu mikusanyiko ya Kikristo.</w:t>
      </w:r>
    </w:p>
    <w:p>
      <w:r/>
      <w:r>
        <w:t xml:space="preserve">Wakati mwingine </w:t>
      </w:r>
      <w:r>
        <w:rPr>
          <w:i/>
        </w:rPr>
        <w:t>ekklesia</w:t>
      </w:r>
      <w:r>
        <w:t xml:space="preserve"> inamaanisha mkutano halisi wa Wakristo. Hivi ndivyo Paulo alivyomaanisha katika </w:t>
      </w:r>
      <w:hyperlink r:id="rId6479">
        <w:r>
          <w:rPr>
            <w:color w:val="0000EE"/>
            <w:u w:val="single"/>
          </w:rPr>
          <w:t>1 Wakorintho 14:19, 28</w:t>
        </w:r>
      </w:hyperlink>
      <w:r>
        <w:t xml:space="preserve">, na </w:t>
      </w:r>
      <w:hyperlink r:id="rId6480">
        <w:r>
          <w:rPr>
            <w:color w:val="0000EE"/>
            <w:u w:val="single"/>
          </w:rPr>
          <w:t>35</w:t>
        </w:r>
      </w:hyperlink>
      <w:r>
        <w:t xml:space="preserve">, ambapo kifungu cha Kiyunani </w:t>
      </w:r>
      <w:r>
        <w:rPr>
          <w:i/>
        </w:rPr>
        <w:t>en ekklesia</w:t>
      </w:r>
      <w:r>
        <w:t xml:space="preserve"> lazima kimaanishe “katika mkutano” na si “katika kanisa.” Kutafsiri kifungu hiki kama “katika kanisa” (kama inavyofanyika katika matoleo mengi ya kisasa ya Kiingereza) ni kupotosha. Wasikilizaji au wasomaji wengi watafikiria inamaanisha “katika jengo la kanisa.” Agano Jipya kamwe halitaji mahali ambapo watu hukutana kama “kanisa.”</w:t>
      </w:r>
    </w:p>
    <w:p>
      <w:r/>
      <w:r>
        <w:t xml:space="preserve">Kando na matukio haya machache ambapo neno linamaanisha mkusanyiko halisi wa waumini, </w:t>
      </w:r>
      <w:r>
        <w:rPr>
          <w:i/>
        </w:rPr>
        <w:t>ekklesia</w:t>
      </w:r>
      <w:r>
        <w:t xml:space="preserve"> mara nyingi hutumiwa kuelezea:</w:t>
      </w:r>
    </w:p>
    <w:p>
      <w:pPr>
        <w:pStyle w:val="ListBullet"/>
        <w:spacing w:line="240" w:lineRule="auto"/>
        <w:ind w:left="720"/>
      </w:pPr>
      <w:r/>
      <w:r>
        <w:t>Waumini ambao ni sehemu ya kanisa la mahali (kama kanisa la Korintho, kanisa la Filipi, na kanisa la Kolosai); au</w:t>
      </w:r>
    </w:p>
    <w:p>
      <w:pPr>
        <w:pStyle w:val="ListBullet"/>
        <w:spacing w:line="240" w:lineRule="auto"/>
        <w:ind w:left="720"/>
      </w:pPr>
      <w:r/>
      <w:r>
        <w:t>Waumini wote (wa zamani, wa sasa, na wa baadaye) ambao ni sehemu ya kanisa la ulimwengu, mwili kamili wa Kristo.</w:t>
      </w:r>
    </w:p>
    <w:p>
      <w:r/>
      <w:r>
        <w:t xml:space="preserve">Wakati wa kusikia au kusoma Agano Jipya, Wakristo wanahitaji kufahamu njia mbalimbali ambazo neno </w:t>
      </w:r>
      <w:r>
        <w:rPr>
          <w:i/>
        </w:rPr>
        <w:t>ekklesia</w:t>
      </w:r>
      <w:r>
        <w:t xml:space="preserve"> (“kanisa”) linatumika. Maana ya msingi kabisa ya </w:t>
      </w:r>
      <w:r>
        <w:rPr>
          <w:i/>
        </w:rPr>
        <w:t>ekklesia</w:t>
      </w:r>
      <w:r>
        <w:t xml:space="preserve"> ni mkusanyiko wowote wa waumini. </w:t>
      </w:r>
      <w:r>
        <w:rPr>
          <w:i/>
        </w:rPr>
        <w:t>Ekklesia</w:t>
      </w:r>
      <w:r>
        <w:t xml:space="preserve"> inaweza pia kumaanisha kundi la ndani lililoandaliwa—ikiwa ni pamoja na waumini wote katika sehemu moja, wakiongozwa na kundi la wazee. </w:t>
      </w:r>
      <w:r>
        <w:rPr>
          <w:i/>
        </w:rPr>
        <w:t>Ekklesia</w:t>
      </w:r>
      <w:r>
        <w:t xml:space="preserve"> pia ni kanisa la ulimwengu wote ambalo wanachama wake ni waumini wote waliowahi kuwepo, wanaoishi sasa, na watakaokuwepo.</w:t>
      </w:r>
    </w:p>
    <w:p>
      <w:r/>
      <w:r>
        <w:t xml:space="preserve">Neno </w:t>
      </w:r>
      <w:r>
        <w:rPr>
          <w:i/>
        </w:rPr>
        <w:t>ekklesia</w:t>
      </w:r>
      <w:r>
        <w:t xml:space="preserve"> lilitumika na waandishi wa Agano Jipya likiwa na maana mbalimbali. Wakati mwingine ni vigumu kusema ni maana gani inayokusudiwa. Hata hivyo, kuwa makini kuhusu hili kunaweza kusaidia kuepuka kuchanganyikiwa wakati wa kusoma Agano Jipya. Watu wengine wanafundisha kwamba sehemu ndogo zaidi ya kanisa ni kanisa la mahali. Lakini wale waliandika Agano Jipya wakati mwingine walitumia neno "kanisa" kumaanisha kikundi kidogo kinachokutana nyumbani.</w:t>
      </w:r>
    </w:p>
    <w:p>
      <w:r/>
      <w:r>
        <w:t>Wengine huchanganya kanisa la mahali na kanisa la ulimwengu. Lakini baadhi ya mambo katika Agano Jipya yameelekezwa kwa kanisa la mahali ambayo hayahusu kanisa lote. Mambo makubwa yamesemwa kuhusu kanisa la ulimwengu ambayo hayawezi kufikiwa na kundi lolote la mahali. Kwa mfano, katika barua ya Paulo kwa Waefeso (ambayo ilikusudiwa kwa makanisa kadhaa), anazungumzia kanisa kwa njia ambazo kanisa la mahali haliwezi kufikia kikamilifu. Hakuna kanisa la mahali ambalo linaweza kuwa kama Kristo kikamilifu.</w:t>
      </w:r>
    </w:p>
    <w:p>
      <w:r/>
      <w:r>
        <w:t>Kuna mengi ya kusemwa kuhusu jinsi wakalimani wamechanganya kanisa la mahali na kanisa la ulimwengu, lakini makala hii inalenga kueleza wazi kinachounda kitengo kidogo zaidi cha kanisa—kanisa la mahali, au kile kinachoweza kuitwa kanisa la nyumbani au mkusanyiko wa nyumbani.</w:t>
      </w:r>
    </w:p>
    <w:p>
      <w:r/>
      <w:r>
        <w:t xml:space="preserve">Agano Jipya linaonyesha kwamba kanisa la mahali (waumini wote katika mahali pamoja wakiongozwa na kundi moja la wazee) linaweza kuwa na </w:t>
      </w:r>
      <w:r>
        <w:rPr>
          <w:i/>
        </w:rPr>
        <w:t>ekklesiai</w:t>
      </w:r>
      <w:r>
        <w:t xml:space="preserve"> kadhaa—“mikutano” au “makusanyiko” katika nyumba tofauti. Hivyo, kitengo kidogo zaidi cha kuunda "kanisa" kilikuwa mojawapo ya mikutano hii ya nyumbani.</w:t>
      </w:r>
    </w:p>
    <w:p>
      <w:r/>
      <w:r>
        <w:t xml:space="preserve">Hata hivyo, Agano Jipya halisemi kwamba kila moja ya mikutano hii ya nyumbani ilikuwa na viongozi wake wa kipekee au ilikuwa tofauti kabisa na </w:t>
      </w:r>
      <w:r>
        <w:rPr>
          <w:i/>
        </w:rPr>
        <w:t>ekklesiai</w:t>
      </w:r>
      <w:r>
        <w:t xml:space="preserve"> (“mikusanyiko”) mingine katika eneo hilo. Kulingana na </w:t>
      </w:r>
      <w:hyperlink r:id="rId4650">
        <w:r>
          <w:rPr>
            <w:color w:val="0000EE"/>
            <w:u w:val="single"/>
          </w:rPr>
          <w:t>Matendo 14:23</w:t>
        </w:r>
      </w:hyperlink>
      <w:r>
        <w:t xml:space="preserve"> na </w:t>
      </w:r>
      <w:hyperlink r:id="rId4259">
        <w:r>
          <w:rPr>
            <w:color w:val="0000EE"/>
            <w:u w:val="single"/>
          </w:rPr>
          <w:t>Tito 1:5</w:t>
        </w:r>
      </w:hyperlink>
      <w:r>
        <w:t xml:space="preserve">, wazee waliwekwa kwa ajili ya kila kanisa la mtaa na si kwa kila kanisa la nyumbani (linganisha maneno “waliweka wazee katika kila kanisa” na “weka wazee katika kila mji”). Hata hivyo, inaonekana kwamba kila kanisa la mtaa la ukubwa fulani lilikuwa na </w:t>
      </w:r>
      <w:r>
        <w:rPr>
          <w:i/>
        </w:rPr>
        <w:t>ekklesiai</w:t>
      </w:r>
      <w:r>
        <w:t xml:space="preserve"> (“mikutano”) kadhaa ikifanyika ndani ya eneo hilo.</w:t>
      </w:r>
    </w:p>
    <w:p>
      <w:r/>
      <w:r>
        <w:t xml:space="preserve">Kanisa la Yerusalemu lazima lilikuwa na mikutano kadhaa ya nyumbani (tazama </w:t>
      </w:r>
      <w:hyperlink r:id="rId1375">
        <w:r>
          <w:rPr>
            <w:color w:val="0000EE"/>
            <w:u w:val="single"/>
          </w:rPr>
          <w:t>Matendo 2:46</w:t>
        </w:r>
      </w:hyperlink>
      <w:r>
        <w:t xml:space="preserve">; </w:t>
      </w:r>
      <w:hyperlink r:id="rId2804">
        <w:r>
          <w:rPr>
            <w:color w:val="0000EE"/>
            <w:u w:val="single"/>
          </w:rPr>
          <w:t>5:42</w:t>
        </w:r>
      </w:hyperlink>
      <w:r>
        <w:t xml:space="preserve">; </w:t>
      </w:r>
      <w:hyperlink r:id="rId6481">
        <w:r>
          <w:rPr>
            <w:color w:val="0000EE"/>
            <w:u w:val="single"/>
          </w:rPr>
          <w:t>8:3</w:t>
        </w:r>
      </w:hyperlink>
      <w:r>
        <w:t xml:space="preserve">; </w:t>
      </w:r>
      <w:hyperlink r:id="rId6482">
        <w:r>
          <w:rPr>
            <w:color w:val="0000EE"/>
            <w:u w:val="single"/>
          </w:rPr>
          <w:t>12:5, 12</w:t>
        </w:r>
      </w:hyperlink>
      <w:r>
        <w:t xml:space="preserve">), kama ilivyokuwa kanisa la Roma (tazama </w:t>
      </w:r>
      <w:hyperlink r:id="rId6483">
        <w:r>
          <w:rPr>
            <w:color w:val="0000EE"/>
            <w:u w:val="single"/>
          </w:rPr>
          <w:t>Warumi 16:3–5, 14–15)</w:t>
        </w:r>
      </w:hyperlink>
      <w:r>
        <w:t xml:space="preserve">. Kanisa dogo la eneo moja linaweza kuwa na mkusanyiko mmoja tu wa nyumbani—kama ilivyokuwa pengine kwa kanisa la Kolosai (tazama </w:t>
      </w:r>
      <w:hyperlink r:id="rId6484">
        <w:r>
          <w:rPr>
            <w:color w:val="0000EE"/>
            <w:u w:val="single"/>
          </w:rPr>
          <w:t>Filemoni 1:2).</w:t>
        </w:r>
      </w:hyperlink>
      <w:r>
        <w:t xml:space="preserve"> Lakini hili lingekuwa haliwezekani kwa makanisa makubwa ya eneo kama yale ya Yerusalemu, Roma, na Efeso, ambapo lazima kulikuwa na “makanisa ya nyumbani” kadhaa (tazama </w:t>
      </w:r>
      <w:hyperlink r:id="rId6485">
        <w:r>
          <w:rPr>
            <w:color w:val="0000EE"/>
            <w:u w:val="single"/>
          </w:rPr>
          <w:t>1 Wakorintho 16:19–20</w:t>
        </w:r>
      </w:hyperlink>
      <w:r>
        <w:t xml:space="preserve"> [1 Wakorintho iliandikwa kutoka Efeso]). Tunaweza kuelewa vyema wazo la “kanisa la nyumbani” kutoka vifungu hivi: </w:t>
      </w:r>
      <w:hyperlink r:id="rId6483">
        <w:r>
          <w:rPr>
            <w:color w:val="0000EE"/>
            <w:u w:val="single"/>
          </w:rPr>
          <w:t>Warumi 16:3–5, 14–15</w:t>
        </w:r>
      </w:hyperlink>
      <w:r>
        <w:t xml:space="preserve">; </w:t>
      </w:r>
      <w:hyperlink r:id="rId6485">
        <w:r>
          <w:rPr>
            <w:color w:val="0000EE"/>
            <w:u w:val="single"/>
          </w:rPr>
          <w:t>1 Wakorintho 16:19–20</w:t>
        </w:r>
      </w:hyperlink>
      <w:r>
        <w:t xml:space="preserve">; </w:t>
      </w:r>
      <w:hyperlink r:id="rId6486">
        <w:r>
          <w:rPr>
            <w:color w:val="0000EE"/>
            <w:u w:val="single"/>
          </w:rPr>
          <w:t>Wakolosai 4:15–16</w:t>
        </w:r>
      </w:hyperlink>
      <w:r>
        <w:t xml:space="preserve">; na </w:t>
      </w:r>
      <w:hyperlink r:id="rId6487">
        <w:r>
          <w:rPr>
            <w:color w:val="0000EE"/>
            <w:u w:val="single"/>
          </w:rPr>
          <w:t>Filemoni 1:1–2</w:t>
        </w:r>
      </w:hyperlink>
      <w:r>
        <w:t>.</w:t>
      </w:r>
    </w:p>
    <w:p>
      <w:pPr>
        <w:pStyle w:val="Heading3"/>
      </w:pPr>
      <w:hyperlink r:id="rId6483">
        <w:r>
          <w:rPr>
            <w:color w:val="0000EE"/>
            <w:u w:val="single"/>
          </w:rPr>
          <w:t>Warumi 16:3–5, 14–15</w:t>
        </w:r>
      </w:hyperlink>
    </w:p>
    <w:p>
      <w:r/>
      <w:r>
        <w:t>Kwenye sura ya mwisho ya Warumi, Paulo aliwaomba waumini wa Roma, ambao aliwaandikia waraka huu, kuwasalimu Priskila na Akila na kanisa lililokutana nyumbani kwao (</w:t>
      </w:r>
      <w:hyperlink r:id="rId6488">
        <w:r>
          <w:rPr>
            <w:color w:val="0000EE"/>
            <w:u w:val="single"/>
          </w:rPr>
          <w:t>16:3–5</w:t>
        </w:r>
      </w:hyperlink>
      <w:r>
        <w:t>). Kanisa lote la Roma lisingeweza kukutana nyumbani kwa Priskila na Akila, kwani kanisa lilikuwa kubwa mno kukusanyika katika nyumba moja. Badala yake, kanisa lililokuwa nyumbani kwa Priskila na Akila lazima lilikuwa moja kati ya makanisa kadhaa ya "nyumba" huko Roma. Mjadala ufuatao unaunga mkono wazo hili.</w:t>
      </w:r>
    </w:p>
    <w:p>
      <w:r/>
      <w:r>
        <w:t>Paulo aliandika barua yake kwa Warumi kwa “wote walioko Roma ambao wanapendwa na Mungu” (</w:t>
      </w:r>
      <w:hyperlink r:id="rId819">
        <w:r>
          <w:rPr>
            <w:color w:val="0000EE"/>
            <w:u w:val="single"/>
          </w:rPr>
          <w:t>Warumi 1:7</w:t>
        </w:r>
      </w:hyperlink>
      <w:r>
        <w:t>), si kwa “kanisa lililoko Roma.” Alipoandika haya, Paulo alikuwa hajafika Roma, na hakuna mtume mwingine aliyekuwa amefika huko pia. Kanisa la Roma labda lilianza wakati Wayahudi Warumi walipotembelea Yerusalemu wakati wa Pentekoste (</w:t>
      </w:r>
      <w:hyperlink r:id="rId838">
        <w:r>
          <w:rPr>
            <w:color w:val="0000EE"/>
            <w:u w:val="single"/>
          </w:rPr>
          <w:t>Matendo 2:10</w:t>
        </w:r>
      </w:hyperlink>
      <w:r>
        <w:t>) wakawa waumini wa Yesu, kisha wakarudi Roma. Kwa kuwa hakuna mtume aliyekuwa ameanzisha kanisa hilo, huenda hakukuwa na viongozi rasmi (wazee) huko Roma. Kulikuwa na uwezekano wa kuwa na makundi kadhaa ya waumini wakikutana katika sehemu tofauti za Roma na maeneo ya karibu.</w:t>
      </w:r>
    </w:p>
    <w:p>
      <w:r/>
      <w:r>
        <w:t xml:space="preserve">Paulo alijua baadhi ya watakatifu huko Roma (ambao aliwataja kwa majina katika sura ya mwisho). Kwa hiyo aliwaandikia waumini wote katika eneo hilo, badala ya kanisa kwa ujumla—ambacho ndicho alichokuwa akifanya kawaida (tazama </w:t>
      </w:r>
      <w:hyperlink r:id="rId4264">
        <w:r>
          <w:rPr>
            <w:color w:val="0000EE"/>
            <w:u w:val="single"/>
          </w:rPr>
          <w:t>1 Wakorintho 1:1</w:t>
        </w:r>
      </w:hyperlink>
      <w:r>
        <w:t xml:space="preserve">; </w:t>
      </w:r>
      <w:hyperlink r:id="rId775">
        <w:r>
          <w:rPr>
            <w:color w:val="0000EE"/>
            <w:u w:val="single"/>
          </w:rPr>
          <w:t>2 Wakorintho 1:1</w:t>
        </w:r>
      </w:hyperlink>
      <w:r>
        <w:t xml:space="preserve">; </w:t>
      </w:r>
      <w:hyperlink r:id="rId1033">
        <w:r>
          <w:rPr>
            <w:color w:val="0000EE"/>
            <w:u w:val="single"/>
          </w:rPr>
          <w:t>1 Wathesalonike 1:1</w:t>
        </w:r>
      </w:hyperlink>
      <w:r>
        <w:t xml:space="preserve">; </w:t>
      </w:r>
      <w:hyperlink r:id="rId6489">
        <w:r>
          <w:rPr>
            <w:color w:val="0000EE"/>
            <w:u w:val="single"/>
          </w:rPr>
          <w:t>2 Wathesalonike 1:1</w:t>
        </w:r>
      </w:hyperlink>
      <w:r>
        <w:t xml:space="preserve">). Hata hivyo, “wote walioko Roma wanaopendwa na Mungu” wangeunda “kanisa la Roma” (linganisha </w:t>
      </w:r>
      <w:hyperlink r:id="rId6490">
        <w:r>
          <w:rPr>
            <w:color w:val="0000EE"/>
            <w:u w:val="single"/>
          </w:rPr>
          <w:t>Wafilipi 1:1</w:t>
        </w:r>
      </w:hyperlink>
      <w:r>
        <w:t>, ambapo Paulo aliandika barua yake kwa watakatifu wote huko Filipi).</w:t>
      </w:r>
    </w:p>
    <w:p>
      <w:r/>
      <w:r>
        <w:t xml:space="preserve">Kwenye sura ya mwisho ya Warumi, Paulo anawaomba waumini wote huko Roma (ambayo ni sawa na kanisa la "mitaa" huko Roma) kuwasalimu kanisa lililo katika nyumba ya Priskila na Akila. Baadaye katika sura hiyo, Paulo anaomba kanisa kuwasalimu </w:t>
      </w:r>
      <w:r>
        <w:t>Asinkrito, Flegoni, Herme, Patroba, Herme</w:t>
      </w:r>
      <w:r>
        <w:t xml:space="preserve"> na ndugu walio pamoja nao. Na tena anaomba kanisa kuwasalimu </w:t>
      </w:r>
      <w:r>
        <w:t>Filologo, Yulia, Nerea</w:t>
      </w:r>
      <w:r>
        <w:t xml:space="preserve"> na dada yake, Olimpa, na watakatifu wote walio pamoja nao (</w:t>
      </w:r>
      <w:hyperlink r:id="rId6491">
        <w:r>
          <w:rPr>
            <w:color w:val="0000EE"/>
            <w:u w:val="single"/>
          </w:rPr>
          <w:t>Warumi 16:14–15</w:t>
        </w:r>
      </w:hyperlink>
      <w:r>
        <w:t>).</w:t>
      </w:r>
    </w:p>
    <w:p>
      <w:r/>
      <w:r>
        <w:t xml:space="preserve">Inaonekana, Paulo alikuwa akitambulisha makundi mengine mawili ya waumini ambao lazima walikutana pamoja. (Na labda Paulo alikuwa akirejelea makundi mawili zaidi katika </w:t>
      </w:r>
      <w:hyperlink r:id="rId6492">
        <w:r>
          <w:rPr>
            <w:color w:val="0000EE"/>
            <w:u w:val="single"/>
          </w:rPr>
          <w:t>16:10–11</w:t>
        </w:r>
      </w:hyperlink>
      <w:r>
        <w:t xml:space="preserve">, ambayo katika Kigiriki inaweza kumaanisha wale wa </w:t>
      </w:r>
      <w:r>
        <w:rPr>
          <w:i/>
        </w:rPr>
        <w:t>nyumba</w:t>
      </w:r>
      <w:r>
        <w:t xml:space="preserve"> za Aristobulo na Narkisi au wale wa </w:t>
      </w:r>
      <w:r>
        <w:rPr>
          <w:i/>
        </w:rPr>
        <w:t>ushirika</w:t>
      </w:r>
      <w:r>
        <w:t xml:space="preserve"> wao.) Inaonekana kwamba kanisa la Roma, kama kanisa la Yerusalemu na Efeso, lilikuwa na </w:t>
      </w:r>
      <w:r>
        <w:rPr>
          <w:i/>
        </w:rPr>
        <w:t>ekklesiai</w:t>
      </w:r>
      <w:r>
        <w:t xml:space="preserve"> (mikutano) kadhaa za nyumbani.</w:t>
      </w:r>
    </w:p>
    <w:p>
      <w:r/>
      <w:r>
        <w:t>Paulo aliandika barua yake kwa Warumi karibu mwaka wa 58 Baada ya Kristo (BK) . Wakati ambapo Nero aliwadhuru Wakristo vibaya (unaojulikana kama mateso ya Neronian) ulianza karibu mwaka wa 64 Baada ya Kristo (BK). Wanahistoria wasio wa kidini kama Tacitus wanatuambia kwamba idadi kubwa ya Wakristo waliteswa na kuuawa wakati wa mateso haya (</w:t>
      </w:r>
      <w:r>
        <w:rPr>
          <w:i/>
        </w:rPr>
        <w:t>Annals</w:t>
      </w:r>
      <w:r>
        <w:t xml:space="preserve"> 15.44). Mwandishi mwingine, Seutonius (katika kitabu chake </w:t>
      </w:r>
      <w:r>
        <w:rPr>
          <w:i/>
        </w:rPr>
        <w:t>Nero</w:t>
      </w:r>
      <w:r>
        <w:t>, sura ya 16), alisema kwamba ukuaji wa haraka wa Wakristo huko Roma uliwafanya wasipendwe.</w:t>
      </w:r>
    </w:p>
    <w:p>
      <w:r/>
      <w:r>
        <w:t>Hakika, wakati Paulo aliandika barua yake kwa Warumi alisema imani yao ilikuwa inajulikana duniani kote (</w:t>
      </w:r>
      <w:hyperlink r:id="rId6493">
        <w:r>
          <w:rPr>
            <w:color w:val="0000EE"/>
            <w:u w:val="single"/>
          </w:rPr>
          <w:t>1:8</w:t>
        </w:r>
      </w:hyperlink>
      <w:r>
        <w:t xml:space="preserve">). Hii inaonyesha kwamba kanisa la Roma lilikuwa tayari limeleta athari katika ulimwengu wa Mediterania. Wakati Paulo alipokuja Roma miaka mitatu baadaye mnamo mwaka wa 61 Baada ya Yesu (BK), alikuja kwenye mji ambao tayari ulikuwa na kanisa kubwa. Kutoka </w:t>
      </w:r>
      <w:hyperlink r:id="rId6494">
        <w:r>
          <w:rPr>
            <w:color w:val="0000EE"/>
            <w:u w:val="single"/>
          </w:rPr>
          <w:t>Warumi 15:23</w:t>
        </w:r>
      </w:hyperlink>
      <w:r>
        <w:t>, tunajua kwamba kanisa lilikuwa limekuwepo kwa miaka mingi hata kabla Paulo hajaandika barua yake kwao.</w:t>
      </w:r>
    </w:p>
    <w:p>
      <w:r/>
      <w:r>
        <w:t xml:space="preserve">Kwa ufupi, kanisa la Roma lilikuwa kanisa kubwa wakati Paulo aliwaandikia barua. Kanisa lote lisingeweza kukutana nyumbani kwa Akila na Priskila. Walikuwa watengenezaji wa mahema na wangeweza kuwa na nyumba ya ukubwa wa kati tu. Pia, Paulo aliwasalimu watu zaidi ya 25 kwa majina katika sura </w:t>
      </w:r>
      <w:hyperlink r:id="rId849">
        <w:r>
          <w:rPr>
            <w:color w:val="0000EE"/>
            <w:u w:val="single"/>
          </w:rPr>
          <w:t>16</w:t>
        </w:r>
      </w:hyperlink>
      <w:r>
        <w:t>—na alikuwa hajafika Roma bado!</w:t>
      </w:r>
    </w:p>
    <w:p>
      <w:r/>
      <w:r>
        <w:t xml:space="preserve">Lazima kulikuwa na </w:t>
      </w:r>
      <w:r>
        <w:rPr>
          <w:i/>
        </w:rPr>
        <w:t>ekklesiai</w:t>
      </w:r>
      <w:r>
        <w:t xml:space="preserve"> kadhaa huko Roma, ikimaanisha makanisa kadhaa ya nyumbani ambayo pamoja yalifanya kanisa moja la eneo huko Roma. Kwa mfano, Wakristo huko Roma walionekana kuabudu katika nyumba nyingi kama vile ya Priskila na Akila. Makanisa mengine katika nyumba yanatajwa katika </w:t>
      </w:r>
      <w:hyperlink r:id="rId6495">
        <w:r>
          <w:rPr>
            <w:color w:val="0000EE"/>
            <w:u w:val="single"/>
          </w:rPr>
          <w:t>Wakolosai 4:15</w:t>
        </w:r>
      </w:hyperlink>
      <w:r>
        <w:t xml:space="preserve"> na </w:t>
      </w:r>
      <w:hyperlink r:id="rId6484">
        <w:r>
          <w:rPr>
            <w:color w:val="0000EE"/>
            <w:u w:val="single"/>
          </w:rPr>
          <w:t>Filemoni 1:2</w:t>
        </w:r>
      </w:hyperlink>
      <w:r>
        <w:t xml:space="preserve">. Vikundi vya Wakristo vilikutana katika nyumba za waumini muhimu au katika vyumba vingine vilivyopatikana (linganisha </w:t>
      </w:r>
      <w:hyperlink r:id="rId6496">
        <w:r>
          <w:rPr>
            <w:color w:val="0000EE"/>
            <w:u w:val="single"/>
          </w:rPr>
          <w:t>Mathayo 26:16</w:t>
        </w:r>
      </w:hyperlink>
      <w:r>
        <w:t xml:space="preserve">; </w:t>
      </w:r>
      <w:hyperlink r:id="rId5611">
        <w:r>
          <w:rPr>
            <w:color w:val="0000EE"/>
            <w:u w:val="single"/>
          </w:rPr>
          <w:t>Matendo 12:12</w:t>
        </w:r>
      </w:hyperlink>
      <w:r>
        <w:t xml:space="preserve">; </w:t>
      </w:r>
      <w:hyperlink r:id="rId522">
        <w:r>
          <w:rPr>
            <w:color w:val="0000EE"/>
            <w:u w:val="single"/>
          </w:rPr>
          <w:t>1 Wakorintho 16:19</w:t>
        </w:r>
      </w:hyperlink>
      <w:r>
        <w:t xml:space="preserve">; </w:t>
      </w:r>
      <w:hyperlink r:id="rId6495">
        <w:r>
          <w:rPr>
            <w:color w:val="0000EE"/>
            <w:u w:val="single"/>
          </w:rPr>
          <w:t>Wakolosai 4:15</w:t>
        </w:r>
      </w:hyperlink>
      <w:r>
        <w:t xml:space="preserve">; </w:t>
      </w:r>
      <w:hyperlink r:id="rId6484">
        <w:r>
          <w:rPr>
            <w:color w:val="0000EE"/>
            <w:u w:val="single"/>
          </w:rPr>
          <w:t>Filemoni 1:2</w:t>
        </w:r>
      </w:hyperlink>
      <w:r>
        <w:t>).</w:t>
      </w:r>
    </w:p>
    <w:p>
      <w:r/>
      <w:r>
        <w:t xml:space="preserve">Kanisa katika nyumba ya Priskila na Akila ni la kwanza kati ya makundi matano ya waumini katika orodha ya Paulo, lakini ni la pekee linalotajwa waziwazi kama kanisa (tazama </w:t>
      </w:r>
      <w:hyperlink r:id="rId6497">
        <w:r>
          <w:rPr>
            <w:color w:val="0000EE"/>
            <w:u w:val="single"/>
          </w:rPr>
          <w:t>Warumi 16:5, 10–11, 14–15</w:t>
        </w:r>
      </w:hyperlink>
      <w:r>
        <w:t xml:space="preserve">). Priskila na Akila walifungua nyumba yao kwa ajili ya mikutano ya Kikristo. Kanisa lililotajwa hapo lilikuwa tu sehemu ya jumla ya Wakristo wote huko Roma. Mistari </w:t>
      </w:r>
      <w:hyperlink r:id="rId6492">
        <w:r>
          <w:rPr>
            <w:color w:val="0000EE"/>
            <w:u w:val="single"/>
          </w:rPr>
          <w:t>10–11</w:t>
        </w:r>
      </w:hyperlink>
      <w:r>
        <w:t xml:space="preserve"> na </w:t>
      </w:r>
      <w:hyperlink r:id="rId6491">
        <w:r>
          <w:rPr>
            <w:color w:val="0000EE"/>
            <w:u w:val="single"/>
          </w:rPr>
          <w:t>14–15</w:t>
        </w:r>
      </w:hyperlink>
      <w:r>
        <w:t xml:space="preserve"> inaonekana kutaja makanisa mengine mawili ya nyumbani huko Roma. Kulikuwa na angalau makanisa matatu huko, na pengine zaidi. Kila kanisa la nyumbani halikuweza kuwa kundi tofauti lenye utawala wa kanisa tofauti. Badala yake, kila kanisa la nyumbani lazima lilikuwa tu mkutano wa nyumbani wa baadhi ya watakatifu katika kanisa moja la eneo la Roma.</w:t>
      </w:r>
    </w:p>
    <w:p>
      <w:pPr>
        <w:pStyle w:val="Heading3"/>
      </w:pPr>
      <w:hyperlink r:id="rId6485">
        <w:r>
          <w:rPr>
            <w:color w:val="0000EE"/>
            <w:u w:val="single"/>
          </w:rPr>
          <w:t>1 Wakorintho 16:19–20</w:t>
        </w:r>
      </w:hyperlink>
    </w:p>
    <w:p>
      <w:r/>
      <w:r>
        <w:t>Kifungu hiki kinatuletea tena Akila na Prisila na tena tunajifunza kwamba kanisa lilikutana nyumbani kwao. Kulingana na Warumi, kanisa lao la nyumbani lilikuwa Roma. Kulingana na 1 Wakorintho (ambayo iliandikwa kutoka Efeso), kanisa lao la nyumbani lilikuwa Efeso.</w:t>
      </w:r>
    </w:p>
    <w:p>
      <w:r/>
      <w:r>
        <w:t xml:space="preserve">Wasomi wengi wanafikiri kwamba Akila na Priskila waliondoka Roma karibu mwaka 49 Baada ya Kristo (AD) wakati mfalme Claudius alipoamuru Wayahudi wote waondoke Roma. Huenda tayari walikuwa Wakristo wakati huo. Kulingana na </w:t>
      </w:r>
      <w:hyperlink r:id="rId6498">
        <w:r>
          <w:rPr>
            <w:color w:val="0000EE"/>
            <w:u w:val="single"/>
          </w:rPr>
          <w:t>Matendo 18</w:t>
        </w:r>
      </w:hyperlink>
      <w:r>
        <w:t>, walijiunga na Paulo huko Korintho (ambapo wote walifanya kazi pamoja kama watengenezaji wa mahema) na kisha wakaenda naye hadi Efeso, karibu mwaka 51 BK waakati kanisa la Efeso lilipoanzishwa kwa mara ya kwanza. Paulo aliendelea na safari yake ya pili ya umishonari, wakati Akila na Priskila walibaki Efeso.</w:t>
      </w:r>
    </w:p>
    <w:p>
      <w:r/>
      <w:r>
        <w:t xml:space="preserve">Kanisa la kwanza huko Efeso linawezekana lilikutana kwanza nyumbani kwao. Paulo alirudi Efeso miaka michache baadaye na akakaa huko kwa miaka miwili (karibu 53–54 BK). Wakati huu, mafundisho ya Paulo kuhusu Yesu yalienea kutoka Efeso (kama kituo) hadi Asia Ndogo yote (angalia </w:t>
      </w:r>
      <w:hyperlink r:id="rId6499">
        <w:r>
          <w:rPr>
            <w:color w:val="0000EE"/>
            <w:u w:val="single"/>
          </w:rPr>
          <w:t>Matendo 19:8–10</w:t>
        </w:r>
      </w:hyperlink>
      <w:r>
        <w:t xml:space="preserve">). Wakati haya yalikuwa yakiendelea, kanisa la Efeso likakua (tazama sura </w:t>
      </w:r>
      <w:hyperlink r:id="rId6500">
        <w:r>
          <w:rPr>
            <w:color w:val="0000EE"/>
            <w:u w:val="single"/>
          </w:rPr>
          <w:t>18–20</w:t>
        </w:r>
      </w:hyperlink>
      <w:r>
        <w:t>).</w:t>
      </w:r>
    </w:p>
    <w:p>
      <w:r/>
      <w:r>
        <w:t>Katika miaka hii Paulo aliwaandikia Wakorintho. Alituma salamu kutoka kwa makanisa ya Asia, kutoka kwa Akila na Priskila—na kanisa lililoko nyumbani kwao, na kutoka kwa ndugu wote (</w:t>
      </w:r>
      <w:hyperlink r:id="rId6485">
        <w:r>
          <w:rPr>
            <w:color w:val="0000EE"/>
            <w:u w:val="single"/>
          </w:rPr>
          <w:t>1 Wakorintho 16:19–20</w:t>
        </w:r>
      </w:hyperlink>
      <w:r>
        <w:t>). Katika kutoa aina hii ya salamu, inaonekana kwamba Paulo alikuwa akituma salamu kutoka kwa:</w:t>
      </w:r>
    </w:p>
    <w:p>
      <w:pPr>
        <w:pStyle w:val="ListNumber"/>
        <w:spacing w:line="240" w:lineRule="auto"/>
        <w:ind w:left="720"/>
      </w:pPr>
      <w:r/>
      <w:r>
        <w:t>makanisa yote katika Asia Ndogo,</w:t>
      </w:r>
    </w:p>
    <w:p>
      <w:pPr>
        <w:pStyle w:val="ListNumber"/>
        <w:spacing w:line="240" w:lineRule="auto"/>
        <w:ind w:left="720"/>
      </w:pPr>
      <w:r/>
      <w:r>
        <w:t>kanisa la Efeso (sawa na "ndugu wote"), na</w:t>
      </w:r>
    </w:p>
    <w:p>
      <w:pPr>
        <w:pStyle w:val="ListNumber"/>
        <w:spacing w:line="240" w:lineRule="auto"/>
        <w:ind w:left="720"/>
      </w:pPr>
      <w:r/>
      <w:r>
        <w:t>waumini hao ambao walikusanyika na Akila na Priskila katika nyumba yao.</w:t>
      </w:r>
    </w:p>
    <w:p>
      <w:r/>
      <w:r>
        <w:t>Ingekuwa vigumu kufikiria kwamba watakatifu wote huko Efeso walikutana nyumbani kwa Akila na Priskila. Kanisa labda lilianza hivyo, lakini lilipokua, ndivyo ilivyoongezeka idadi ya mikutano ya nyumbani.</w:t>
      </w:r>
    </w:p>
    <w:p>
      <w:r/>
      <w:r>
        <w:t>Kutoka sehemu nyingine za Agano Jipya, tunajifunza kwamba lazima kulikuwa na mikutano kadhaa ya nyumbani huko Efeso kwa sababu kulikuwa na watakatifu wengi sana huko. Hii ni kweli kwa 1 Timotheo, ambayo iliandikwa karibu mwaka 64 BK na Paulo kwa Timotheo wakati Timotheo alipokuwa akiongoza kanisa huko Efeso. Lazima kulikuwa na idadi kubwa ya watakatifu huko Efeso—vijana, wanawake vijana, wanaume wazee, wajane, na kadhalika (</w:t>
      </w:r>
      <w:hyperlink r:id="rId6501">
        <w:r>
          <w:rPr>
            <w:color w:val="0000EE"/>
            <w:u w:val="single"/>
          </w:rPr>
          <w:t>1 Timotheo 5–6</w:t>
        </w:r>
      </w:hyperlink>
      <w:r>
        <w:t>).</w:t>
      </w:r>
    </w:p>
    <w:p>
      <w:r/>
      <w:r>
        <w:t>Waumini wengi lazima walikuwa wameandaa mkutano wa kanisa (</w:t>
      </w:r>
      <w:r>
        <w:rPr>
          <w:i/>
        </w:rPr>
        <w:t>ekklesia)</w:t>
      </w:r>
      <w:r>
        <w:t xml:space="preserve"> nyumbani kwao. (Akila na Priskila waliondoka Efeso karibu mwaka 56/57 BK na kurudi Roma, ambako tena waliandaa kanisa nyumbani kwao. Wengine huko Efeso wangefungua nyumba zao.) Lakini kila mkutano wa nyumbani haukuwa na viongozi wake. Badala yake, kanisa lote la Efeso lilikuwa chini ya kundi moja la viongozi—lililoongozwa na Timotheo, mfanyakazi mwenza wa Paulo.</w:t>
      </w:r>
    </w:p>
    <w:p>
      <w:pPr>
        <w:pStyle w:val="Heading3"/>
      </w:pPr>
      <w:hyperlink r:id="rId6486">
        <w:r>
          <w:rPr>
            <w:color w:val="0000EE"/>
            <w:u w:val="single"/>
          </w:rPr>
          <w:t>Wakolosai 4:15–16</w:t>
        </w:r>
      </w:hyperlink>
    </w:p>
    <w:p>
      <w:r/>
      <w:r>
        <w:t>Kwenye sehemu hii, tunasoma tena kuhusu kanisa lililopo nyumbani kwa mmoja aitwaye Nimfa. Katika maelezo yake ya mwisho kwa kanisa la Kolosai, Paulo aliwaomba watakatifu wa Kolosai wapeleke salamu zake kwa:</w:t>
      </w:r>
    </w:p>
    <w:p>
      <w:pPr>
        <w:pStyle w:val="ListNumber"/>
        <w:spacing w:line="240" w:lineRule="auto"/>
        <w:ind w:left="720"/>
      </w:pPr>
      <w:r/>
      <w:r>
        <w:t>ndugu walioko Laodikia,</w:t>
      </w:r>
    </w:p>
    <w:p>
      <w:pPr>
        <w:pStyle w:val="ListNumber"/>
        <w:spacing w:line="240" w:lineRule="auto"/>
        <w:ind w:left="720"/>
      </w:pPr>
      <w:r/>
      <w:r>
        <w:t>Nimfa hasa, na</w:t>
      </w:r>
    </w:p>
    <w:p>
      <w:pPr>
        <w:pStyle w:val="ListNumber"/>
        <w:spacing w:line="240" w:lineRule="auto"/>
        <w:ind w:left="720"/>
      </w:pPr>
      <w:r/>
      <w:r>
        <w:t>kanisa katika nyumba ya Nimfa.</w:t>
      </w:r>
    </w:p>
    <w:p>
      <w:r/>
      <w:r>
        <w:t xml:space="preserve">Kulingana na muundo wa </w:t>
      </w:r>
      <w:hyperlink r:id="rId6495">
        <w:r>
          <w:rPr>
            <w:color w:val="0000EE"/>
            <w:u w:val="single"/>
          </w:rPr>
          <w:t>Wakolosai 4:15</w:t>
        </w:r>
      </w:hyperlink>
      <w:r>
        <w:t xml:space="preserve">, inaonekana kwamba salamu ya kwanza ilijumuisha waumini wote huko Laodikia (kanisa jirani na Kolosai), ambao wangekuwa kanisa lote huko Laodikia (linaloitwa "kanisa la Walaodikia" katika </w:t>
      </w:r>
      <w:hyperlink r:id="rId6502">
        <w:r>
          <w:rPr>
            <w:color w:val="0000EE"/>
            <w:u w:val="single"/>
          </w:rPr>
          <w:t>Wakolosai 4:16</w:t>
        </w:r>
      </w:hyperlink>
      <w:r>
        <w:t>). Salamu ya pili na ya tatu zilikuwa kwa mtu maalum anayeitwa Nimfa katika kanisa huko Laodikia na mkutano wa kanisa katika nyumba ya Nimfa. Mkutano huu wa kanisa katika nyumba ya nimfa labda ungekuwa moja ya mikutano kadhaa ya nyumbani—yote ikiwa sehemu ya kanisa moja la eneo huko Laodikia.</w:t>
      </w:r>
    </w:p>
    <w:p>
      <w:r/>
      <w:r>
        <w:t>Kuna tatizo na maandishi katika kifungu hiki ambacho kinaweza kuwa na athari kwenye jinsi inavyotafsiriwa. Baadhi ya maandiko yanasema "nyumba yake (mme)"; mengine yanasema "nyumba yake (mke)"; na mengine yanasema "nyumba yao." Kwa sababu haiwezi kubainishwa kutoka kwa maandishi ya Kigiriki kama Nimfa alikuwa mwanaume au mwanamke, waandishi mbalimbali walitumia viwakilishi tofauti kabla ya "nyumba." Kati ya maandiko "yake (mme)" na "yake, (mke)" kuna uwezekano mkubwa zaidi kwamba kiwakilishi "yake (mke)" kilibadilishwa kuwa "yake (mme)" kuliko kinyume chake.</w:t>
      </w:r>
    </w:p>
    <w:p>
      <w:r/>
      <w:r>
        <w:t>Baadhi ya wasomi wanasema kwamba "wao" inarejelea "ndugu" huko Laodikia. Lakini hiyo haina maana ikiwa tunaelewa kwamba "ndugu huko Laodikia" inarejelea kanisa huko Laodikia. Inawezekanaje kanisa huko Laodikia kuwa na kanisa katika nyumba yao?</w:t>
      </w:r>
    </w:p>
    <w:p>
      <w:r/>
      <w:r>
        <w:t xml:space="preserve">Wasomi wengine wanaonyesha kwamba neno la Kigiriki kwa "wao" </w:t>
      </w:r>
      <w:r>
        <w:rPr>
          <w:i/>
        </w:rPr>
        <w:t>(auton)</w:t>
      </w:r>
      <w:r>
        <w:t xml:space="preserve"> linarejelea wale walio na Nimfa—wanachama wa nyumba yake.</w:t>
      </w:r>
    </w:p>
    <w:p>
      <w:r/>
      <w:r>
        <w:t xml:space="preserve">Iwe usomaji ulikuwa "nyumba yake" au "nyumba yao," kundi maalum la waumini ndani ya kanisa la Laodikia walikutana hapo. Mkutano wao ungeweza kuitwa kihalali </w:t>
      </w:r>
      <w:r>
        <w:rPr>
          <w:i/>
        </w:rPr>
        <w:t>ekklesia</w:t>
      </w:r>
      <w:r>
        <w:t>—mkusanyiko pamoja.</w:t>
      </w:r>
    </w:p>
    <w:p>
      <w:pPr>
        <w:pStyle w:val="Heading3"/>
      </w:pPr>
      <w:hyperlink r:id="rId6487">
        <w:r>
          <w:rPr>
            <w:color w:val="0000EE"/>
            <w:u w:val="single"/>
          </w:rPr>
          <w:t>Filemoni 1:1–2</w:t>
        </w:r>
      </w:hyperlink>
    </w:p>
    <w:p>
      <w:r/>
      <w:r>
        <w:t>Hii ni mara ya mwisho tunaposoma kuhusu kanisa katika nyumba fulani katika Agano Jipya. Paulo aliandika waraka mfupi kwa Filemoni, kiongozi wa kanisa huko Kolosai. Aliandika kuhusu Onesimo, mtumwa wa Filemoni aliyekimbia ambaye Paulo alimfanya aamini katika Kristo.</w:t>
      </w:r>
    </w:p>
    <w:p>
      <w:r/>
      <w:r>
        <w:t xml:space="preserve">Kwenye utangulizi wa barua hii fupi, Paulo anatuma salamu zake kwa Filemoni, Afia, Arkipo, na kanisa lililoko nyumbani kwa Filemoni. Paulo hakutuma salamu kwa watakatifu wote huko Kolosai na kisha kwa kanisa lililoko nyumbani kwa Filemoni. Hii ilikuwa ni mtindo katika </w:t>
      </w:r>
      <w:hyperlink r:id="rId6485">
        <w:r>
          <w:rPr>
            <w:color w:val="0000EE"/>
            <w:u w:val="single"/>
          </w:rPr>
          <w:t>1 Wakorintho 16:19–20</w:t>
        </w:r>
      </w:hyperlink>
      <w:r>
        <w:t xml:space="preserve"> na </w:t>
      </w:r>
      <w:hyperlink r:id="rId6495">
        <w:r>
          <w:rPr>
            <w:color w:val="0000EE"/>
            <w:u w:val="single"/>
          </w:rPr>
          <w:t>Wakolosai 4:15</w:t>
        </w:r>
      </w:hyperlink>
      <w:r>
        <w:t>. Badala yake, alituma tu salamu kwa Filemoni na kwa kanisa lililoko nyumbani kwake. Kwa hiyo, tunaweza kudhani kuwa kanisa lote huko Kolosai lazima lilikutana nyumbani kwa Filemoni.</w:t>
      </w:r>
    </w:p>
    <w:p>
      <w:pPr>
        <w:pStyle w:val="Heading3"/>
      </w:pPr>
      <w:r>
        <w:t>Ibada katika Mikutano ya Nyumbani na Mikutano ya Kanisani</w:t>
      </w:r>
    </w:p>
    <w:p>
      <w:r/>
      <w:r>
        <w:t>Wakati kanisa lilipoanza kwanza huko Yerusalemu, waumini walikutana majumbani kwa ushirika na ibada. Wakristo wa mwanzo walikutana majumbani kusikiliza mafundisho ya mitume na kusherehekea Meza ya Bwana, ambayo inaitwa "kuumega mkate" (</w:t>
      </w:r>
      <w:hyperlink r:id="rId6503">
        <w:r>
          <w:rPr>
            <w:color w:val="0000EE"/>
            <w:u w:val="single"/>
          </w:rPr>
          <w:t>Matendo 2:42–47</w:t>
        </w:r>
      </w:hyperlink>
      <w:r>
        <w:t xml:space="preserve"> ).</w:t>
      </w:r>
    </w:p>
    <w:p>
      <w:r/>
      <w:r>
        <w:t>Wakati wa mikutano hii, Wakristo mara nyingi walishiriki milo katika kile kilichoitwa karamu ya upendo (</w:t>
      </w:r>
      <w:hyperlink r:id="rId930">
        <w:r>
          <w:rPr>
            <w:color w:val="0000EE"/>
            <w:u w:val="single"/>
          </w:rPr>
          <w:t>2 Petro 2:13</w:t>
        </w:r>
      </w:hyperlink>
      <w:r>
        <w:t xml:space="preserve">; </w:t>
      </w:r>
      <w:hyperlink r:id="rId1377">
        <w:r>
          <w:rPr>
            <w:color w:val="0000EE"/>
            <w:u w:val="single"/>
          </w:rPr>
          <w:t>Yuda 1:12</w:t>
        </w:r>
      </w:hyperlink>
      <w:r>
        <w:t xml:space="preserve">). Katika mikutano hii, walikariri Maandiko, kuimba nyimbo na zaburi, na kumsifu Bwana kwa furaha (tazama </w:t>
      </w:r>
      <w:hyperlink r:id="rId6504">
        <w:r>
          <w:rPr>
            <w:color w:val="0000EE"/>
            <w:u w:val="single"/>
          </w:rPr>
          <w:t>Waefeso 5:18–20</w:t>
        </w:r>
      </w:hyperlink>
      <w:r>
        <w:t xml:space="preserve">; </w:t>
      </w:r>
      <w:hyperlink r:id="rId6505">
        <w:r>
          <w:rPr>
            <w:color w:val="0000EE"/>
            <w:u w:val="single"/>
          </w:rPr>
          <w:t>Wakolosai 3:16–17</w:t>
        </w:r>
      </w:hyperlink>
      <w:r>
        <w:t>). Wakristo pia walikusanyika pamoja majumbani kuomba (</w:t>
      </w:r>
      <w:hyperlink r:id="rId5611">
        <w:r>
          <w:rPr>
            <w:color w:val="0000EE"/>
            <w:u w:val="single"/>
          </w:rPr>
          <w:t>Matendo 12:12</w:t>
        </w:r>
      </w:hyperlink>
      <w:r>
        <w:t>) na kusoma Maandiko.</w:t>
      </w:r>
    </w:p>
    <w:p>
      <w:r/>
      <w:r>
        <w:t xml:space="preserve">Vikundi vidogo vya waumini vilikutana nyumbani kwa ibada mara kwa mara. Katika mji ambapo kulikuwa na </w:t>
      </w:r>
      <w:r>
        <w:rPr>
          <w:i/>
        </w:rPr>
        <w:t>ekklesiai</w:t>
      </w:r>
      <w:r>
        <w:t xml:space="preserve"> kadhaa kama hizo, waumini wote wangekusanyika pamoja kwa hafla maalum. Maandiko yanatuambia kwamba waumini wote wangekusanyika pamoja kusikia barua kutoka kwa mitume ikisomwa kwa sauti (tazama </w:t>
      </w:r>
      <w:hyperlink r:id="rId6506">
        <w:r>
          <w:rPr>
            <w:color w:val="0000EE"/>
            <w:u w:val="single"/>
          </w:rPr>
          <w:t>Matendo 15:30</w:t>
        </w:r>
      </w:hyperlink>
      <w:r>
        <w:t xml:space="preserve">; </w:t>
      </w:r>
      <w:hyperlink r:id="rId6502">
        <w:r>
          <w:rPr>
            <w:color w:val="0000EE"/>
            <w:u w:val="single"/>
          </w:rPr>
          <w:t>Wakolosai 4:16</w:t>
        </w:r>
      </w:hyperlink>
      <w:r>
        <w:t>). Tunaweza kukisia kutoka kwa rekodi ya Agano Jipya kwamba Wakristo wote katika mji walikutana pamoja mara moja kwa wiki siku ya Jumapili, ambayo iliitwa Siku ya Bwana.</w:t>
      </w:r>
    </w:p>
    <w:p>
      <w:r/>
      <w:r>
        <w:t xml:space="preserve">Wakorintho wa Kwanza inatuambia jinsi Wakristo wa mapema walivyoabudu pamoja wakati waumini wote katika mji mmoja walipokutana pamoja. Tunajua kwamba 1 Wakorintho inazungumzia mkusanyiko huu mkubwa kwa sababu katika </w:t>
      </w:r>
      <w:hyperlink r:id="rId1332">
        <w:r>
          <w:rPr>
            <w:color w:val="0000EE"/>
            <w:u w:val="single"/>
          </w:rPr>
          <w:t>11:20</w:t>
        </w:r>
      </w:hyperlink>
      <w:r>
        <w:t xml:space="preserve"> Paulo alizungumza juu ya waumini wote kukusanyika pamoja mahali pamoja. Vivyo hivyo, katika </w:t>
      </w:r>
      <w:hyperlink r:id="rId6507">
        <w:r>
          <w:rPr>
            <w:color w:val="0000EE"/>
            <w:u w:val="single"/>
          </w:rPr>
          <w:t>14:23</w:t>
        </w:r>
      </w:hyperlink>
      <w:r>
        <w:t xml:space="preserve"> alizungumza juu ya kanisa lote kukusanyika pamoja mahali pamoja.</w:t>
      </w:r>
    </w:p>
    <w:p>
      <w:r/>
      <w:r>
        <w:t>Paulo alitumia barua hii kusahihisha jinsi Wakorintho walivyokuwa wakitenda katika maeneo mawili:</w:t>
      </w:r>
    </w:p>
    <w:p>
      <w:pPr>
        <w:pStyle w:val="ListBullet"/>
        <w:spacing w:line="240" w:lineRule="auto"/>
        <w:ind w:left="720"/>
      </w:pPr>
      <w:r/>
      <w:r>
        <w:t>Waliposherehekea Meza ya Bwana (</w:t>
      </w:r>
      <w:hyperlink r:id="rId6508">
        <w:r>
          <w:rPr>
            <w:color w:val="0000EE"/>
            <w:u w:val="single"/>
          </w:rPr>
          <w:t>1 Wakorintho 11:17–34</w:t>
        </w:r>
      </w:hyperlink>
      <w:r>
        <w:t>)</w:t>
      </w:r>
    </w:p>
    <w:p>
      <w:pPr>
        <w:pStyle w:val="ListBullet"/>
        <w:spacing w:line="240" w:lineRule="auto"/>
        <w:ind w:left="720"/>
      </w:pPr>
      <w:r/>
      <w:r>
        <w:t>Walipotumia vipawa vya kiroho wakati wa mikutano ya kanisa (</w:t>
      </w:r>
      <w:hyperlink r:id="rId6509">
        <w:r>
          <w:rPr>
            <w:color w:val="0000EE"/>
            <w:u w:val="single"/>
          </w:rPr>
          <w:t>1 Wakorintho 14)</w:t>
        </w:r>
      </w:hyperlink>
    </w:p>
    <w:p>
      <w:r/>
      <w:r>
        <w:t>Marekebisho ya Paulo yanatuonyesha alivyofikiri mkutano mzuri wa Kikristo unapaswa kuwa. Huenda alitegemea hili kutokana na uzoefu wake katika mikutano mingine ya kanisa.</w:t>
      </w:r>
    </w:p>
    <w:p>
      <w:r/>
      <w:r>
        <w:t>Paulo aliwaambia Wakorintho kusherehekea Meza ya Bwana pamoja kwa njia inayolingana na jinsi Yesu alivyoweka mwanzo wa mlo huu. Walipaswa kumkumbuka Bwana na jinsi alivyokufa kwa ajili yao, na walipaswa kula mkate na kunywa divai kwa njia ya umakini. Wakati huo, walipaswa kufahamu kwamba wao ni washiriki wa mwili mmoja wa Kristo—wameunganishwa kwa kila mmoja, na pia kwa Kristo.</w:t>
      </w:r>
    </w:p>
    <w:p>
      <w:r/>
      <w:r>
        <w:t xml:space="preserve">Kwenye sura </w:t>
      </w:r>
      <w:hyperlink r:id="rId6509">
        <w:r>
          <w:rPr>
            <w:color w:val="0000EE"/>
            <w:u w:val="single"/>
          </w:rPr>
          <w:t>14</w:t>
        </w:r>
      </w:hyperlink>
      <w:r>
        <w:t>, Paulo anasema kwamba "ufahamu wa mwili" huu unapaswa kuonekana katika jinsi waumini wanavyoabudu pamoja. Uzoefu wa kibinafsi na uhuru wa mtu haupaswi kuzuia kundi kuabudu Mungu pamoja. Hivyo basi, waumini wanapotumia karama zao za kiroho inapaswa kufanywa kwa utaratibu na kusaidia kundi zima kukua, si wao wenyewe tu. Karama hizi za kiroho ni pamoja na:</w:t>
      </w:r>
    </w:p>
    <w:p>
      <w:pPr>
        <w:pStyle w:val="ListBullet"/>
        <w:spacing w:line="240" w:lineRule="auto"/>
        <w:ind w:left="720"/>
      </w:pPr>
      <w:r/>
      <w:r>
        <w:t>Kutabiri (kushiriki ujumbe kutoka kwa Mungu)</w:t>
      </w:r>
    </w:p>
    <w:p>
      <w:pPr>
        <w:pStyle w:val="ListBullet"/>
        <w:spacing w:line="240" w:lineRule="auto"/>
        <w:ind w:left="720"/>
      </w:pPr>
      <w:r/>
      <w:r>
        <w:t>Kuzungumza kwa lugha nyingi (kuzungumza kwa lugha maalum)</w:t>
      </w:r>
    </w:p>
    <w:p>
      <w:pPr>
        <w:pStyle w:val="ListBullet"/>
        <w:spacing w:line="240" w:lineRule="auto"/>
        <w:ind w:left="720"/>
      </w:pPr>
      <w:r/>
      <w:r>
        <w:t>Kutafsiri lugha (kuelezea kilichosemwa kwa lugha)</w:t>
      </w:r>
    </w:p>
    <w:p>
      <w:pPr>
        <w:pStyle w:val="ListBullet"/>
        <w:spacing w:line="240" w:lineRule="auto"/>
        <w:ind w:left="720"/>
      </w:pPr>
      <w:r/>
      <w:r>
        <w:t>Kufundisha</w:t>
      </w:r>
    </w:p>
    <w:p>
      <w:r/>
      <w:r>
        <w:t>Wakati kanisa lote linapokusanyika pamoja kumwabudu Mungu, inapaswa kuonyesha umoja wa kiroho.</w:t>
      </w:r>
    </w:p>
    <w:p>
      <w:r/>
      <w:r>
        <w:rPr>
          <w:i/>
        </w:rPr>
        <w:t>Angalia pia</w:t>
      </w:r>
      <w:r>
        <w:t xml:space="preserve"> </w:t>
      </w:r>
      <w:r>
        <w:t>Kanisa</w:t>
      </w:r>
      <w:r>
        <w:t>.</w:t>
      </w:r>
      <w:r/>
      <w:r/>
    </w:p>
    <w:p>
      <w:r/>
    </w:p>
    <w:p>
      <w:pPr>
        <w:pStyle w:val="Heading2"/>
      </w:pPr>
      <w:r>
        <w:t>Milenia</w:t>
      </w:r>
      <w:r/>
    </w:p>
    <w:p>
      <w:r/>
      <w:r>
        <w:t>Neno la kibiblia linalomaanisha "miaka elfu moja" linatokana na neno la zamani la Kilatini. Katika Biblia, milenia inarejelea kipindi ambacho Kristo atatawala kwa miaka 1,000.</w:t>
      </w:r>
    </w:p>
    <w:p>
      <w:r/>
      <w:r>
        <w:t xml:space="preserve">Mafundisho makuu kuhusu milenia yanaonekana katika </w:t>
      </w:r>
      <w:hyperlink r:id="rId4151">
        <w:r>
          <w:rPr>
            <w:color w:val="0000EE"/>
            <w:u w:val="single"/>
          </w:rPr>
          <w:t xml:space="preserve">Ufunuo 20:1–6. </w:t>
        </w:r>
      </w:hyperlink>
      <w:r>
        <w:t xml:space="preserve">Kwenye kifungu hiki, neno la Kigiriki kwa elfu limetumika mara tano. Wazo la utawala wa miaka elfu moja linaweza pia kuungwa mkono na vifungu kama </w:t>
      </w:r>
      <w:hyperlink r:id="rId6510">
        <w:r>
          <w:rPr>
            <w:color w:val="0000EE"/>
            <w:u w:val="single"/>
          </w:rPr>
          <w:t>Matendo 3:19–21</w:t>
        </w:r>
      </w:hyperlink>
      <w:r>
        <w:t xml:space="preserve"> na </w:t>
      </w:r>
      <w:hyperlink r:id="rId6511">
        <w:r>
          <w:rPr>
            <w:color w:val="0000EE"/>
            <w:u w:val="single"/>
          </w:rPr>
          <w:t>1 Wakorintho 15:23–26.</w:t>
        </w:r>
      </w:hyperlink>
      <w:r>
        <w:t xml:space="preserve"> Vifungu hivi vinazungumzia wakati ujao ambapo Kristo atatawala na kurejesha mambo yote. Mafundisho haya yanafundishwa moja kwa moja tu katika kitabu cha Ufunuo. Watu wana mawazo tofauti kuhusu maana na umuhimu wake. Kuna tafsiri kuu tatu: amilenia, postmilenia, na premilenia.</w:t>
      </w:r>
    </w:p>
    <w:p>
      <w:pPr>
        <w:pStyle w:val="Heading3"/>
      </w:pPr>
      <w:r>
        <w:t>Amilenia</w:t>
      </w:r>
    </w:p>
    <w:p>
      <w:r/>
      <w:r>
        <w:t>Njia ya kwanza ya kuelewa milenia ni kupitia mtazamo wa amilenia. Kiambishi awali 'a-' kinamaanisha 'hakuna,' hivyo amilenia inamaanisha hakuna kipindi halisi cha miaka elfu moja ambapo Kristo atatawala duniani. Badala yake, mtazamo huu unaona milenia kama ishara. Watu wanaoshikilia mtazamo huu wanaamini:</w:t>
      </w:r>
    </w:p>
    <w:p>
      <w:pPr>
        <w:pStyle w:val="ListBullet"/>
        <w:spacing w:line="240" w:lineRule="auto"/>
        <w:ind w:left="720"/>
      </w:pPr>
      <w:r/>
      <w:r>
        <w:t>Milenia inatokea sasa, katika kipindi chetu cha sasa</w:t>
      </w:r>
    </w:p>
    <w:p>
      <w:pPr>
        <w:pStyle w:val="ListBullet"/>
        <w:spacing w:line="240" w:lineRule="auto"/>
        <w:ind w:left="720"/>
      </w:pPr>
      <w:r/>
      <w:r>
        <w:t>Nguvu za Shetani tayari zimepunguzwa (hivi ndivyo 'kufungwa' kunavyomaanisha katika Kitabu cha Ufunuo)</w:t>
      </w:r>
    </w:p>
    <w:p>
      <w:pPr>
        <w:pStyle w:val="ListBullet"/>
        <w:spacing w:line="240" w:lineRule="auto"/>
        <w:ind w:left="720"/>
      </w:pPr>
      <w:r/>
      <w:r>
        <w:t>Kanisa linaishi milenia hii kwa njia ya kiroho</w:t>
      </w:r>
    </w:p>
    <w:p>
      <w:r/>
      <w:r>
        <w:t xml:space="preserve">Hata hivyo, kuna matatizo kadhaa na mtazamo huu. Tatizo kuu ni jinsi unavyoelezea ufufuo mbili zilizotajwa katika </w:t>
      </w:r>
      <w:hyperlink r:id="rId1826">
        <w:r>
          <w:rPr>
            <w:color w:val="0000EE"/>
            <w:u w:val="single"/>
          </w:rPr>
          <w:t>Ufunuo 20</w:t>
        </w:r>
      </w:hyperlink>
      <w:r>
        <w:t>. Neno lile lile la Kiyunani linatumika kwa "ufufuo" mara mbili:</w:t>
      </w:r>
    </w:p>
    <w:p>
      <w:pPr>
        <w:pStyle w:val="ListBullet"/>
        <w:spacing w:line="240" w:lineRule="auto"/>
        <w:ind w:left="720"/>
      </w:pPr>
      <w:r/>
      <w:r>
        <w:t xml:space="preserve">Ya kwanza katika </w:t>
      </w:r>
      <w:hyperlink r:id="rId6512">
        <w:r>
          <w:rPr>
            <w:color w:val="0000EE"/>
            <w:u w:val="single"/>
          </w:rPr>
          <w:t>mstari wa 4</w:t>
        </w:r>
      </w:hyperlink>
      <w:r>
        <w:t xml:space="preserve"> inatafsiriwa kama ufufuo wa kiroho.</w:t>
      </w:r>
    </w:p>
    <w:p>
      <w:pPr>
        <w:pStyle w:val="ListBullet"/>
        <w:spacing w:line="240" w:lineRule="auto"/>
        <w:ind w:left="720"/>
      </w:pPr>
      <w:r/>
      <w:r>
        <w:t xml:space="preserve">Pili katika </w:t>
      </w:r>
      <w:hyperlink r:id="rId6513">
        <w:r>
          <w:rPr>
            <w:color w:val="0000EE"/>
            <w:u w:val="single"/>
          </w:rPr>
          <w:t>mstari wa 5</w:t>
        </w:r>
      </w:hyperlink>
      <w:r>
        <w:t xml:space="preserve"> kama ufufuo wa mwili</w:t>
      </w:r>
    </w:p>
    <w:p>
      <w:r/>
      <w:r>
        <w:t>Kifungu chenyewe hakionyeshi kwamba mwandishi alikusudia tofauti ya maana. Kwa hivyo, msimamo wa amilenia mara nyingi unashutumiwa kwa kubadilisha maana ya Biblia kuwa ya kiroho isivyofaa.</w:t>
      </w:r>
    </w:p>
    <w:p>
      <w:r/>
      <w:r>
        <w:t xml:space="preserve">Mtazamo mwingine kuhusu msimamo wa </w:t>
      </w:r>
      <w:r>
        <w:rPr>
          <w:i/>
        </w:rPr>
        <w:t>a</w:t>
      </w:r>
      <w:r>
        <w:t>milenia ni kwamba utawala wa miaka elfu wa Kristo ni usemi wa mfano wa utawala usio na mipaka wa Kristo. Hii ni kinyume na dhana ya utawala halisi wa miaka 1,000.</w:t>
      </w:r>
    </w:p>
    <w:p>
      <w:pPr>
        <w:pStyle w:val="Heading3"/>
      </w:pPr>
      <w:r>
        <w:t>Baada ya milenia</w:t>
      </w:r>
    </w:p>
    <w:p>
      <w:r/>
      <w:r>
        <w:t xml:space="preserve">Mtazamo wa Pili ni </w:t>
      </w:r>
      <w:r>
        <w:rPr>
          <w:i/>
        </w:rPr>
        <w:t>baada ya</w:t>
      </w:r>
      <w:r>
        <w:t xml:space="preserve"> milenia. Kiambishi awali 'baada ya-' kinamaanisha 'baada ya,' hivyo baada ya milenia inamaanisha Kristo atarudi baada ya kipindi cha miaka elfu moja. Watu wanaoshikilia mtazamo huu wanaamini:</w:t>
      </w:r>
    </w:p>
    <w:p>
      <w:pPr>
        <w:pStyle w:val="ListBullet"/>
        <w:spacing w:line="240" w:lineRule="auto"/>
        <w:ind w:left="720"/>
      </w:pPr>
      <w:r/>
      <w:r>
        <w:t>Kusambaa kwa Ukristo kutaunda milenia mpya</w:t>
      </w:r>
    </w:p>
    <w:p>
      <w:pPr>
        <w:pStyle w:val="ListBullet"/>
        <w:spacing w:line="240" w:lineRule="auto"/>
        <w:ind w:left="720"/>
      </w:pPr>
      <w:r/>
      <w:r>
        <w:t>Watu wanapozidi kuwa Wakristo, dunia itapata amani zaidi kwa polepole</w:t>
      </w:r>
    </w:p>
    <w:p>
      <w:pPr>
        <w:pStyle w:val="ListBullet"/>
        <w:spacing w:line="240" w:lineRule="auto"/>
        <w:ind w:left="720"/>
      </w:pPr>
      <w:r/>
      <w:r>
        <w:t>Katika kipindi hiki cha amani unaweza kuwa:</w:t>
      </w:r>
    </w:p>
    <w:p>
      <w:pPr>
        <w:pStyle w:val="ListBullet"/>
        <w:spacing w:line="240" w:lineRule="auto"/>
        <w:ind w:left="1440"/>
      </w:pPr>
      <w:r/>
      <w:r>
        <w:t>Kitu ambacho kitatokea katika siku zijazo, au</w:t>
      </w:r>
    </w:p>
    <w:p>
      <w:pPr>
        <w:pStyle w:val="ListBullet"/>
        <w:spacing w:line="240" w:lineRule="auto"/>
        <w:ind w:left="1440"/>
      </w:pPr>
      <w:r/>
      <w:r>
        <w:t>Kitu kilichoanzishwa na Yesu alipokuja mara ya kwanza na bado kinaendelea</w:t>
      </w:r>
    </w:p>
    <w:p>
      <w:r/>
      <w:r>
        <w:t xml:space="preserve">Wazo kuu ni kwamba watu wengi ulimwenguni watakuwa Wakristo kabla ya Kristo kurudi. Matoleo yote ya mtazamo huu yanakubaliana juu ya jambo moja kuu: Kristo harudi </w:t>
      </w:r>
      <w:r>
        <w:rPr>
          <w:i/>
        </w:rPr>
        <w:t>baada</w:t>
      </w:r>
      <w:r>
        <w:t xml:space="preserve"> ya miaka elfu kumalizika. Sio kuja kwa Pili kwa Kristo na uwepo wake unaoonekana ambao huleta milenia. Badala yake, kuenea kwa Ukristo kunaunda kipindi hiki cha amani.</w:t>
      </w:r>
    </w:p>
    <w:p>
      <w:pPr>
        <w:pStyle w:val="Heading3"/>
      </w:pPr>
      <w:r>
        <w:t>Kabla ya Milenia</w:t>
      </w:r>
    </w:p>
    <w:p>
      <w:r/>
      <w:r>
        <w:t>Njia ya tatu ya kuelewa milenia inaitwa mtazamo wa premilenia. Kiambishi awali 'pre-' kinamaanisha 'kabla,' kwa hivyo premilenia inamaanisha Kristo atarudi kabla ya kipindi cha miaka elfu moja kuanza. Watu wanaoshikilia mtazamo huu wanaamini:</w:t>
      </w:r>
    </w:p>
    <w:p>
      <w:pPr>
        <w:pStyle w:val="ListBullet"/>
        <w:spacing w:line="240" w:lineRule="auto"/>
        <w:ind w:left="720"/>
      </w:pPr>
      <w:r/>
      <w:r>
        <w:t>Kristo atarudi duniani kwanza.</w:t>
      </w:r>
    </w:p>
    <w:p>
      <w:pPr>
        <w:pStyle w:val="ListBullet"/>
        <w:spacing w:line="240" w:lineRule="auto"/>
        <w:ind w:left="720"/>
      </w:pPr>
      <w:r/>
      <w:r>
        <w:t>Kisha ataanza kutawala kwa miaka elfu moja</w:t>
      </w:r>
    </w:p>
    <w:p>
      <w:pPr>
        <w:pStyle w:val="ListBullet"/>
        <w:spacing w:line="240" w:lineRule="auto"/>
        <w:ind w:left="720"/>
      </w:pPr>
      <w:r/>
      <w:r>
        <w:t>Watu wataweza kumwona na kuona nguvu zake</w:t>
      </w:r>
    </w:p>
    <w:p>
      <w:pPr>
        <w:pStyle w:val="ListBullet"/>
        <w:spacing w:line="240" w:lineRule="auto"/>
        <w:ind w:left="720"/>
      </w:pPr>
      <w:r/>
      <w:r>
        <w:t>Ataleta amani duniani wakati huu</w:t>
      </w:r>
    </w:p>
    <w:p>
      <w:r/>
      <w:r>
        <w:t xml:space="preserve">Mpomileniaristi hufasiri maono ya kitabu cha Ufunuo kwa mpangilio, moja baada ya nyingine. Kwanza ni kurudi kwa Kristo katika sura ya </w:t>
      </w:r>
      <w:hyperlink r:id="rId6514">
        <w:r>
          <w:rPr>
            <w:color w:val="0000EE"/>
            <w:u w:val="single"/>
          </w:rPr>
          <w:t>19</w:t>
        </w:r>
      </w:hyperlink>
      <w:r>
        <w:t>. Hii inafuatiwa na kufungwa kwa Shetani kwa miaka elfu moja na ufufuo wa kwanza wa watakatifu kutawala na Kristo kwa miaka elfu moja (</w:t>
      </w:r>
      <w:hyperlink r:id="rId4151">
        <w:r>
          <w:rPr>
            <w:color w:val="0000EE"/>
            <w:u w:val="single"/>
          </w:rPr>
          <w:t>20:1–6</w:t>
        </w:r>
      </w:hyperlink>
      <w:r>
        <w:t xml:space="preserve">). Kisha, Shetani anaachiliwa na kuna vita vya wale waliodanganywa dhidi ya Kristo na watu wake na maangamizi ya mwisho ya ibilisi (mstari wa </w:t>
      </w:r>
      <w:hyperlink r:id="rId4154">
        <w:r>
          <w:rPr>
            <w:color w:val="0000EE"/>
            <w:u w:val="single"/>
          </w:rPr>
          <w:t>7 hadi 10</w:t>
        </w:r>
      </w:hyperlink>
      <w:r>
        <w:t xml:space="preserve">). Waliodanganywa wanarejelewa kama "Gogu na Magogu." Ifuatayo ni simulizi ya hukumu ya mwisho na ufufuo wa mwisho (mstari wa </w:t>
      </w:r>
      <w:hyperlink r:id="rId3026">
        <w:r>
          <w:rPr>
            <w:color w:val="0000EE"/>
            <w:u w:val="single"/>
          </w:rPr>
          <w:t>11 hadi 15</w:t>
        </w:r>
      </w:hyperlink>
      <w:r>
        <w:t xml:space="preserve">). Hii inafuatiwa na mbingu mpya na dunia mpya (sura ya </w:t>
      </w:r>
      <w:hyperlink r:id="rId467">
        <w:r>
          <w:rPr>
            <w:color w:val="0000EE"/>
            <w:u w:val="single"/>
          </w:rPr>
          <w:t>21</w:t>
        </w:r>
      </w:hyperlink>
      <w:r>
        <w:t>).</w:t>
      </w:r>
    </w:p>
    <w:p>
      <w:r/>
      <w:r>
        <w:t>Mtu wa mtazamo wa premilenia anakazia sana kwamba mpangilio huu wa matukio unamaanisha kwamba utawala wa milenia wa Kristo ni tukio halisi la wakati ujao litakalofuata baada ya kurudi kwa Kristo. Wafuasi wa premilenia hawaamini katika aina zozote za amilenia au postmilenia ambazo huona milenia katika kipindi cha kanisa cha sasa kabla ya Kristo kurudi, au hata katika wakati ujao kabla Kristo hajarudi tena. Wafuasi wa premilenia wanadai kwamba mitazamo hiyo haielezi ipasavyo mpangilio wa matukio katika Ufunuo.</w:t>
      </w:r>
    </w:p>
    <w:p>
      <w:r/>
      <w:r>
        <w:t>Kando na hoja ya kifasihi, kuna hoja ya kiteolojia kwamba msimamo wa premillennial unaweka ushindi halisi wa Kristo ndani ya historia. Yaani, ushindi ambao kanisa linaamini ulifanikishwa kupitia kifo cha Kristo msalabani utaonekana kwa ulimwengu na nguvu za uovu katika kurudi na kutawala kwa Kristo duniani. Hii si imani katika ushindi wa kiroho au wa mbinguni pekee, bali ni imani kwamba Mungu ataingilia kati kwa kweli katika mchakato wa dunia kuleta haki na amani.</w:t>
      </w:r>
    </w:p>
    <w:p>
      <w:r/>
      <w:r>
        <w:t>Hata hivyo, mtazamo wa kabla ya milenia una tatizo moja kubwa. Biblia haijibu maswali muhimu kadhaa, kama vile:</w:t>
      </w:r>
    </w:p>
    <w:p>
      <w:pPr>
        <w:pStyle w:val="ListBullet"/>
        <w:spacing w:line="240" w:lineRule="auto"/>
        <w:ind w:left="720"/>
      </w:pPr>
      <w:r/>
      <w:r>
        <w:t>Kristo na wafuasi wake ambao wamefufuliwa kutoka kwa wafu wataitawala dunia kwa njia gani?</w:t>
      </w:r>
    </w:p>
    <w:p>
      <w:pPr>
        <w:pStyle w:val="ListBullet"/>
        <w:spacing w:line="240" w:lineRule="auto"/>
        <w:ind w:left="720"/>
      </w:pPr>
      <w:r/>
      <w:r>
        <w:t>Watawasilianaje na watu wa kawaida ambao bado wanaishi maisha ya kawaida ya kibinadamu?</w:t>
      </w:r>
    </w:p>
    <w:p>
      <w:pPr>
        <w:pStyle w:val="ListBullet"/>
        <w:spacing w:line="240" w:lineRule="auto"/>
        <w:ind w:left="720"/>
      </w:pPr>
      <w:r/>
      <w:r>
        <w:t>Hili linawezekanaje kutokea kabla ya Mungu kuumba mbingu mpya na dunia mpya?</w:t>
      </w:r>
    </w:p>
    <w:p>
      <w:r/>
      <w:r>
        <w:t xml:space="preserve">Kutokana na maswali haya kubaki bila majibu, wasomi wengi wa Biblia wanapendelea kuelewa </w:t>
      </w:r>
      <w:hyperlink r:id="rId1826">
        <w:r>
          <w:rPr>
            <w:color w:val="0000EE"/>
            <w:u w:val="single"/>
          </w:rPr>
          <w:t>Ufunuo 20</w:t>
        </w:r>
      </w:hyperlink>
      <w:r>
        <w:t xml:space="preserve"> kwa kutumia mtazamo wa amilenia au postmilenia.</w:t>
      </w:r>
    </w:p>
    <w:p>
      <w:r/>
      <w:r>
        <w:rPr>
          <w:i/>
        </w:rPr>
        <w:t>Tazama pia</w:t>
      </w:r>
      <w:r>
        <w:t xml:space="preserve"> </w:t>
      </w:r>
      <w:r>
        <w:t>Eschatology</w:t>
      </w:r>
      <w:r>
        <w:t xml:space="preserve">; </w:t>
      </w:r>
      <w:r>
        <w:t>Hukumu</w:t>
      </w:r>
      <w:r>
        <w:t xml:space="preserve">; </w:t>
      </w:r>
      <w:r>
        <w:t>Ufufuo</w:t>
      </w:r>
      <w:r>
        <w:t xml:space="preserve">; </w:t>
      </w:r>
      <w:r>
        <w:t>Ufunuo, Kitabu cha</w:t>
      </w:r>
      <w:r>
        <w:t xml:space="preserve">; </w:t>
      </w:r>
      <w:r>
        <w:t>Kuja kwa Pili kwa Kristo</w:t>
      </w:r>
      <w:r>
        <w:t>.</w:t>
      </w:r>
      <w:r/>
      <w:r/>
    </w:p>
    <w:p>
      <w:r/>
    </w:p>
    <w:p>
      <w:pPr>
        <w:pStyle w:val="Heading2"/>
      </w:pPr>
      <w:r>
        <w:t>Mimea</w:t>
      </w:r>
      <w:r/>
    </w:p>
    <w:p>
      <w:r/>
      <w:r>
        <w:t>Kutambua mimea ya kibiblia daima imekuwa kazi ngumu, kwa sehemu kwa sababu watu wanaendelea kutambua mti wa elm wa kibiblia, mkuyu, ua la shamu, waridi, na mzabibu na mimea ya kisasa, na pia wanadhani kwamba mimea yote inayokua sasa katika Ardhi Takatifu ilikuwepo katika siku za kale za kibiblia, au kwamba mimea iliyotajwa katika Biblia bado inapatikana huko leo. Kwa bahati mbaya, mimea mingi ambayo sasa ni ya kawaida sana katika Ardhi Takatifu haikuwepo katika siku za kibiblia. Mimea mingi ambayo ilikua kwa wingi katika Ardhi Takatifu sasa imepotea. Baadhi imetokomezwa na wavamizi wa kigeni; nyingine zimeangamizwa au karibu kuangamizwa na kilimo cha kupita kiasi cha ardhi, uharibifu wa misitu, na mabadiliko yanayotokana na hali ya hewa na hali nyingine za mazingira. Wakati fulani Ardhi Takatifu ilikuwa nchi ya miti ya mtende, na mtende wa tende ulikuwa mwingi na wa kawaida huko kama ilivyokuwa Misri, lakini leo mtende wa tende imekua nadra. Vivyo hivyo, katika nyakati za kale, mierezi iliyoinuka ilifunika miteremko ya Lebanoni na safu nyingine za milima. Sasa sampuli chache zilizobaki lazima zilindwe kwa uzio ili kuwalinda dhidi ya kukanyagwa na uharibifu wa mbuzi</w:t>
      </w:r>
    </w:p>
    <w:p>
      <w:r/>
      <w:r>
        <w:t>Hakikisho</w:t>
      </w:r>
    </w:p>
    <w:p>
      <w:r/>
      <w:r>
        <w:t xml:space="preserve">• </w:t>
      </w:r>
      <w:r>
        <w:rPr>
          <w:b/>
          <w:u w:val="single"/>
        </w:rPr>
        <w:t>Mshita</w:t>
      </w:r>
    </w:p>
    <w:p>
      <w:r/>
      <w:r>
        <w:rPr>
          <w:b/>
          <w:u w:val="single"/>
        </w:rPr>
        <w:t>• Akanthasi</w:t>
      </w:r>
    </w:p>
    <w:p>
      <w:r/>
      <w:r>
        <w:rPr>
          <w:b/>
          <w:u w:val="single"/>
        </w:rPr>
        <w:t>• Algumu</w:t>
      </w:r>
    </w:p>
    <w:p>
      <w:r/>
      <w:r>
        <w:rPr>
          <w:b/>
          <w:u w:val="single"/>
        </w:rPr>
        <w:t>• Mlozi</w:t>
      </w:r>
    </w:p>
    <w:p>
      <w:r/>
      <w:r>
        <w:rPr>
          <w:b/>
          <w:u w:val="single"/>
        </w:rPr>
        <w:t>• Msandali</w:t>
      </w:r>
    </w:p>
    <w:p>
      <w:r/>
      <w:r>
        <w:rPr>
          <w:b/>
          <w:u w:val="single"/>
        </w:rPr>
        <w:t>• Manukato</w:t>
      </w:r>
    </w:p>
    <w:p>
      <w:r/>
      <w:r>
        <w:rPr>
          <w:b/>
          <w:u w:val="single"/>
        </w:rPr>
        <w:t>• Tufaha</w:t>
      </w:r>
    </w:p>
    <w:p>
      <w:r/>
      <w:r>
        <w:rPr>
          <w:b/>
          <w:u w:val="single"/>
        </w:rPr>
        <w:t xml:space="preserve">• </w:t>
      </w:r>
      <w:r>
        <w:rPr>
          <w:b/>
          <w:u w:val="single"/>
        </w:rPr>
        <w:t>Aprikoti</w:t>
      </w:r>
    </w:p>
    <w:p>
      <w:r/>
      <w:r>
        <w:rPr>
          <w:b/>
          <w:u w:val="single"/>
        </w:rPr>
        <w:t>• Ash</w:t>
      </w:r>
    </w:p>
    <w:p>
      <w:r/>
      <w:r>
        <w:rPr>
          <w:b/>
          <w:u w:val="single"/>
        </w:rPr>
        <w:t>• Aspeni</w:t>
      </w:r>
    </w:p>
    <w:p>
      <w:r/>
      <w:r>
        <w:rPr>
          <w:b/>
          <w:u w:val="single"/>
        </w:rPr>
        <w:t>• Zeri</w:t>
      </w:r>
    </w:p>
    <w:p>
      <w:r/>
      <w:r>
        <w:rPr>
          <w:b/>
          <w:u w:val="single"/>
        </w:rPr>
        <w:t>• Shayiri</w:t>
      </w:r>
    </w:p>
    <w:p>
      <w:r/>
      <w:r>
        <w:rPr>
          <w:b/>
          <w:u w:val="single"/>
        </w:rPr>
        <w:t>• Bedola</w:t>
      </w:r>
    </w:p>
    <w:p>
      <w:r/>
      <w:r>
        <w:rPr>
          <w:b/>
          <w:u w:val="single"/>
        </w:rPr>
        <w:t>• Harage</w:t>
      </w:r>
    </w:p>
    <w:p>
      <w:r/>
      <w:r>
        <w:rPr>
          <w:b/>
          <w:u w:val="single"/>
        </w:rPr>
        <w:t>• Mboga Chungu</w:t>
      </w:r>
    </w:p>
    <w:p>
      <w:r/>
      <w:r>
        <w:rPr>
          <w:b/>
          <w:u w:val="single"/>
        </w:rPr>
        <w:t>• Boxthorn, European</w:t>
      </w:r>
    </w:p>
    <w:p>
      <w:r/>
      <w:r>
        <w:rPr>
          <w:b/>
          <w:u w:val="single"/>
        </w:rPr>
        <w:t>• Mti wa Sanduku</w:t>
      </w:r>
    </w:p>
    <w:p>
      <w:r/>
      <w:r>
        <w:rPr>
          <w:b/>
          <w:u w:val="single"/>
        </w:rPr>
        <w:t>• Mchongoma</w:t>
      </w:r>
    </w:p>
    <w:p>
      <w:r/>
      <w:r>
        <w:rPr>
          <w:b/>
          <w:u w:val="single"/>
        </w:rPr>
        <w:t>• Mteremu</w:t>
      </w:r>
    </w:p>
    <w:p>
      <w:r/>
      <w:r>
        <w:rPr>
          <w:b/>
          <w:u w:val="single"/>
        </w:rPr>
        <w:t>• Mti wa Miba</w:t>
      </w:r>
    </w:p>
    <w:p>
      <w:r/>
      <w:r>
        <w:rPr>
          <w:b/>
          <w:u w:val="single"/>
        </w:rPr>
        <w:t>• Pori</w:t>
      </w:r>
    </w:p>
    <w:p>
      <w:r/>
      <w:r>
        <w:rPr>
          <w:b/>
          <w:u w:val="single"/>
        </w:rPr>
        <w:t>• Buttercup</w:t>
      </w:r>
    </w:p>
    <w:p>
      <w:r/>
      <w:r>
        <w:rPr>
          <w:b/>
          <w:u w:val="single"/>
        </w:rPr>
        <w:t>• Mchai</w:t>
      </w:r>
    </w:p>
    <w:p>
      <w:r/>
      <w:r>
        <w:rPr>
          <w:b/>
          <w:u w:val="single"/>
        </w:rPr>
        <w:t>• Miwa</w:t>
      </w:r>
    </w:p>
    <w:p>
      <w:r/>
      <w:r>
        <w:rPr>
          <w:b/>
          <w:u w:val="single"/>
        </w:rPr>
        <w:t>• Mimea ya Kapari</w:t>
      </w:r>
    </w:p>
    <w:p>
      <w:r/>
      <w:r>
        <w:rPr>
          <w:b/>
          <w:u w:val="single"/>
        </w:rPr>
        <w:t>• Mti wa Carob</w:t>
      </w:r>
    </w:p>
    <w:p>
      <w:r/>
      <w:r>
        <w:rPr>
          <w:b/>
          <w:u w:val="single"/>
        </w:rPr>
        <w:t>• Mdalasini</w:t>
      </w:r>
    </w:p>
    <w:p>
      <w:r/>
      <w:r>
        <w:rPr>
          <w:b/>
          <w:u w:val="single"/>
        </w:rPr>
        <w:t>• Mmea wa Mafuta ya Mnyonyo</w:t>
      </w:r>
    </w:p>
    <w:p>
      <w:r/>
      <w:r>
        <w:rPr>
          <w:b/>
          <w:u w:val="single"/>
        </w:rPr>
        <w:t>• Mwerezi</w:t>
      </w:r>
    </w:p>
    <w:p>
      <w:r/>
      <w:r>
        <w:rPr>
          <w:b/>
          <w:u w:val="single"/>
        </w:rPr>
        <w:t>• Chikory</w:t>
      </w:r>
    </w:p>
    <w:p>
      <w:r/>
      <w:r>
        <w:rPr>
          <w:b/>
          <w:u w:val="single"/>
        </w:rPr>
        <w:t>• Mdalisini</w:t>
      </w:r>
    </w:p>
    <w:p>
      <w:r/>
      <w:r>
        <w:rPr>
          <w:b/>
          <w:u w:val="single"/>
        </w:rPr>
        <w:t>• Mti wa Ndimu</w:t>
      </w:r>
    </w:p>
    <w:p>
      <w:r/>
      <w:r>
        <w:rPr>
          <w:b/>
          <w:u w:val="single"/>
        </w:rPr>
        <w:t>• Mtama</w:t>
      </w:r>
    </w:p>
    <w:p>
      <w:r/>
      <w:r>
        <w:rPr>
          <w:b/>
          <w:u w:val="single"/>
        </w:rPr>
        <w:t>• Pamba</w:t>
      </w:r>
    </w:p>
    <w:p>
      <w:r/>
      <w:r>
        <w:rPr>
          <w:b/>
          <w:u w:val="single"/>
        </w:rPr>
        <w:t>• Tango</w:t>
      </w:r>
    </w:p>
    <w:p>
      <w:r/>
      <w:r>
        <w:rPr>
          <w:b/>
          <w:u w:val="single"/>
        </w:rPr>
        <w:t>• Cumin</w:t>
      </w:r>
    </w:p>
    <w:p>
      <w:r/>
      <w:r>
        <w:rPr>
          <w:b/>
          <w:u w:val="single"/>
        </w:rPr>
        <w:t>• Mvinje</w:t>
      </w:r>
    </w:p>
    <w:p>
      <w:r/>
      <w:r>
        <w:rPr>
          <w:b/>
          <w:u w:val="single"/>
        </w:rPr>
        <w:t>• Dandelion</w:t>
      </w:r>
    </w:p>
    <w:p>
      <w:r/>
      <w:r>
        <w:rPr>
          <w:b/>
          <w:u w:val="single"/>
        </w:rPr>
        <w:t>• Majani ya Darnel</w:t>
      </w:r>
    </w:p>
    <w:p>
      <w:r/>
      <w:r>
        <w:rPr>
          <w:b/>
          <w:u w:val="single"/>
        </w:rPr>
        <w:t>• Bizari</w:t>
      </w:r>
    </w:p>
    <w:p>
      <w:r/>
      <w:r>
        <w:rPr>
          <w:b/>
          <w:u w:val="single"/>
        </w:rPr>
        <w:t>• Mpingo</w:t>
      </w:r>
    </w:p>
    <w:p>
      <w:r/>
      <w:r>
        <w:rPr>
          <w:b/>
          <w:u w:val="single"/>
        </w:rPr>
        <w:t>• Endaivu</w:t>
      </w:r>
    </w:p>
    <w:p>
      <w:r/>
      <w:r>
        <w:rPr>
          <w:b/>
          <w:u w:val="single"/>
        </w:rPr>
        <w:t>• Mtini, Mti wa Mtini</w:t>
      </w:r>
    </w:p>
    <w:p>
      <w:r/>
      <w:r>
        <w:rPr>
          <w:b/>
          <w:u w:val="single"/>
        </w:rPr>
        <w:t>• Mti wa Fir</w:t>
      </w:r>
    </w:p>
    <w:p>
      <w:r/>
      <w:r>
        <w:rPr>
          <w:b/>
          <w:u w:val="single"/>
        </w:rPr>
        <w:t>• Kitani</w:t>
      </w:r>
    </w:p>
    <w:p>
      <w:r/>
      <w:r>
        <w:rPr>
          <w:b/>
          <w:u w:val="single"/>
        </w:rPr>
        <w:t>• Uvumba</w:t>
      </w:r>
    </w:p>
    <w:p>
      <w:r/>
      <w:r>
        <w:rPr>
          <w:b/>
          <w:u w:val="single"/>
        </w:rPr>
        <w:t>• Galbanum</w:t>
      </w:r>
    </w:p>
    <w:p>
      <w:r/>
      <w:r>
        <w:rPr>
          <w:b/>
          <w:u w:val="single"/>
        </w:rPr>
        <w:t>• Kitunguu swaumu</w:t>
      </w:r>
    </w:p>
    <w:p>
      <w:r/>
      <w:r>
        <w:rPr>
          <w:b/>
          <w:u w:val="single"/>
        </w:rPr>
        <w:t>• Matango, Mwitu</w:t>
      </w:r>
    </w:p>
    <w:p>
      <w:r/>
      <w:r>
        <w:rPr>
          <w:b/>
          <w:u w:val="single"/>
        </w:rPr>
        <w:t>• Kichaka cha Miba</w:t>
      </w:r>
    </w:p>
    <w:p>
      <w:r/>
      <w:r>
        <w:rPr>
          <w:b/>
          <w:u w:val="single"/>
        </w:rPr>
        <w:t>• Hina</w:t>
      </w:r>
    </w:p>
    <w:p>
      <w:r/>
      <w:r>
        <w:rPr>
          <w:b/>
          <w:u w:val="single"/>
        </w:rPr>
        <w:t>• Hiasinthi</w:t>
      </w:r>
    </w:p>
    <w:p>
      <w:r/>
      <w:r>
        <w:rPr>
          <w:b/>
          <w:u w:val="single"/>
        </w:rPr>
        <w:t>• Hisopo</w:t>
      </w:r>
    </w:p>
    <w:p>
      <w:r/>
      <w:r>
        <w:rPr>
          <w:b/>
          <w:u w:val="single"/>
        </w:rPr>
        <w:t>• Juniper</w:t>
      </w:r>
    </w:p>
    <w:p>
      <w:r/>
      <w:r>
        <w:rPr>
          <w:b/>
          <w:u w:val="single"/>
        </w:rPr>
        <w:t>• Laurel au Sweet Bay</w:t>
      </w:r>
    </w:p>
    <w:p>
      <w:r/>
      <w:r>
        <w:rPr>
          <w:b/>
          <w:u w:val="single"/>
        </w:rPr>
        <w:t>• Leek</w:t>
      </w:r>
    </w:p>
    <w:p>
      <w:r/>
      <w:r>
        <w:rPr>
          <w:b/>
          <w:u w:val="single"/>
        </w:rPr>
        <w:t>• Dengu</w:t>
      </w:r>
    </w:p>
    <w:p>
      <w:r/>
      <w:r>
        <w:rPr>
          <w:b/>
          <w:u w:val="single"/>
        </w:rPr>
        <w:t>• Lettusi</w:t>
      </w:r>
    </w:p>
    <w:p>
      <w:r/>
      <w:r>
        <w:rPr>
          <w:b/>
          <w:u w:val="single"/>
        </w:rPr>
        <w:t>• Yungiyungi</w:t>
      </w:r>
    </w:p>
    <w:p>
      <w:r/>
      <w:r>
        <w:rPr>
          <w:b/>
          <w:u w:val="single"/>
        </w:rPr>
        <w:t>• Kichaka cha Lotus</w:t>
      </w:r>
    </w:p>
    <w:p>
      <w:r/>
      <w:r>
        <w:rPr>
          <w:b/>
          <w:u w:val="single"/>
        </w:rPr>
        <w:t>• Mallow</w:t>
      </w:r>
    </w:p>
    <w:p>
      <w:r/>
      <w:r>
        <w:rPr>
          <w:b/>
          <w:u w:val="single"/>
        </w:rPr>
        <w:t>• Tunguja</w:t>
      </w:r>
    </w:p>
    <w:p>
      <w:r/>
      <w:r>
        <w:rPr>
          <w:b/>
          <w:u w:val="single"/>
        </w:rPr>
        <w:t>• Tikitimaji</w:t>
      </w:r>
    </w:p>
    <w:p>
      <w:r/>
      <w:r>
        <w:rPr>
          <w:b/>
          <w:u w:val="single"/>
        </w:rPr>
        <w:t>• Mtama</w:t>
      </w:r>
    </w:p>
    <w:p>
      <w:r/>
      <w:r>
        <w:rPr>
          <w:b/>
          <w:u w:val="single"/>
        </w:rPr>
        <w:t>• Mint</w:t>
      </w:r>
    </w:p>
    <w:p>
      <w:r/>
      <w:r>
        <w:rPr>
          <w:b/>
          <w:u w:val="single"/>
        </w:rPr>
        <w:t>• Mkuyu</w:t>
      </w:r>
    </w:p>
    <w:p>
      <w:r/>
      <w:r>
        <w:rPr>
          <w:b/>
          <w:u w:val="single"/>
        </w:rPr>
        <w:t>• Mharadali</w:t>
      </w:r>
    </w:p>
    <w:p>
      <w:r/>
      <w:r>
        <w:rPr>
          <w:b/>
          <w:u w:val="single"/>
        </w:rPr>
        <w:t>• Manemane</w:t>
      </w:r>
    </w:p>
    <w:p>
      <w:r/>
      <w:r>
        <w:rPr>
          <w:b/>
          <w:u w:val="single"/>
        </w:rPr>
        <w:t>• Mhadasi</w:t>
      </w:r>
    </w:p>
    <w:p>
      <w:r/>
      <w:r>
        <w:rPr>
          <w:b/>
          <w:u w:val="single"/>
        </w:rPr>
        <w:t>• Narcisi</w:t>
      </w:r>
    </w:p>
    <w:p>
      <w:r/>
      <w:r>
        <w:rPr>
          <w:b/>
          <w:u w:val="single"/>
        </w:rPr>
        <w:t>• Nard</w:t>
      </w:r>
    </w:p>
    <w:p>
      <w:r/>
      <w:r>
        <w:rPr>
          <w:b/>
          <w:u w:val="single"/>
        </w:rPr>
        <w:t>• Upupu</w:t>
      </w:r>
    </w:p>
    <w:p>
      <w:r/>
      <w:r>
        <w:rPr>
          <w:b/>
          <w:u w:val="single"/>
        </w:rPr>
        <w:t>• Maua ya Nutmeg</w:t>
      </w:r>
    </w:p>
    <w:p>
      <w:r/>
      <w:r>
        <w:rPr>
          <w:b/>
          <w:u w:val="single"/>
        </w:rPr>
        <w:t>• Mwaloni</w:t>
      </w:r>
    </w:p>
    <w:p>
      <w:r/>
      <w:r>
        <w:rPr>
          <w:b/>
          <w:u w:val="single"/>
        </w:rPr>
        <w:t>• Mti wa Mafuta, Oleaster</w:t>
      </w:r>
    </w:p>
    <w:p>
      <w:r/>
      <w:r>
        <w:rPr>
          <w:b/>
          <w:u w:val="single"/>
        </w:rPr>
        <w:t>• Oleander</w:t>
      </w:r>
    </w:p>
    <w:p>
      <w:r/>
      <w:r>
        <w:rPr>
          <w:b/>
          <w:u w:val="single"/>
        </w:rPr>
        <w:t>• Mzeituni, Mti wa Mizeituni</w:t>
      </w:r>
    </w:p>
    <w:p>
      <w:r/>
      <w:r>
        <w:rPr>
          <w:b/>
          <w:u w:val="single"/>
        </w:rPr>
        <w:t>• Kitunguu</w:t>
      </w:r>
    </w:p>
    <w:p>
      <w:r/>
      <w:r>
        <w:rPr>
          <w:b/>
          <w:u w:val="single"/>
        </w:rPr>
        <w:t>• Mtende</w:t>
      </w:r>
    </w:p>
    <w:p>
      <w:r/>
      <w:r>
        <w:rPr>
          <w:b/>
          <w:u w:val="single"/>
        </w:rPr>
        <w:t>• Mafunjo</w:t>
      </w:r>
    </w:p>
    <w:p>
      <w:r/>
      <w:r>
        <w:rPr>
          <w:b/>
          <w:u w:val="single"/>
        </w:rPr>
        <w:t>• Mti wa Mvinje</w:t>
      </w:r>
    </w:p>
    <w:p>
      <w:r/>
      <w:r>
        <w:rPr>
          <w:b/>
          <w:u w:val="single"/>
        </w:rPr>
        <w:t>• Pistachio (Pista)</w:t>
      </w:r>
    </w:p>
    <w:p>
      <w:r/>
      <w:r>
        <w:rPr>
          <w:b/>
          <w:u w:val="single"/>
        </w:rPr>
        <w:t>• Mwamori</w:t>
      </w:r>
    </w:p>
    <w:p>
      <w:r/>
      <w:r>
        <w:rPr>
          <w:b/>
          <w:u w:val="single"/>
        </w:rPr>
        <w:t>• Komamanga</w:t>
      </w:r>
    </w:p>
    <w:p>
      <w:r/>
      <w:r>
        <w:rPr>
          <w:b/>
          <w:u w:val="single"/>
        </w:rPr>
        <w:t>• Poplar</w:t>
      </w:r>
    </w:p>
    <w:p>
      <w:r/>
      <w:r>
        <w:rPr>
          <w:b/>
          <w:u w:val="single"/>
        </w:rPr>
        <w:t>• Quince</w:t>
      </w:r>
    </w:p>
    <w:p>
      <w:r/>
      <w:r>
        <w:rPr>
          <w:b/>
          <w:u w:val="single"/>
        </w:rPr>
        <w:t>• Matete</w:t>
      </w:r>
    </w:p>
    <w:p>
      <w:r/>
      <w:r>
        <w:rPr>
          <w:b/>
          <w:u w:val="single"/>
        </w:rPr>
        <w:t>• Rue</w:t>
      </w:r>
    </w:p>
    <w:p>
      <w:r/>
      <w:r>
        <w:rPr>
          <w:b/>
          <w:u w:val="single"/>
        </w:rPr>
        <w:t>• Rush</w:t>
      </w:r>
    </w:p>
    <w:p>
      <w:r/>
      <w:r>
        <w:rPr>
          <w:b/>
          <w:u w:val="single"/>
        </w:rPr>
        <w:t>• Zafarani</w:t>
      </w:r>
    </w:p>
    <w:p>
      <w:r/>
      <w:r>
        <w:rPr>
          <w:b/>
          <w:u w:val="single"/>
        </w:rPr>
        <w:t>• Sage</w:t>
      </w:r>
    </w:p>
    <w:p>
      <w:r/>
      <w:r>
        <w:rPr>
          <w:b/>
          <w:u w:val="single"/>
        </w:rPr>
        <w:t>• Spelt</w:t>
      </w:r>
    </w:p>
    <w:p>
      <w:r/>
      <w:r>
        <w:rPr>
          <w:b/>
          <w:u w:val="single"/>
        </w:rPr>
        <w:t>• Mti wa Storax</w:t>
      </w:r>
    </w:p>
    <w:p>
      <w:r/>
      <w:r>
        <w:rPr>
          <w:b/>
          <w:u w:val="single"/>
        </w:rPr>
        <w:t>• Mkuyu</w:t>
      </w:r>
    </w:p>
    <w:p>
      <w:r/>
      <w:r>
        <w:rPr>
          <w:b/>
          <w:u w:val="single"/>
        </w:rPr>
        <w:t>• Mkwaju</w:t>
      </w:r>
    </w:p>
    <w:p>
      <w:r/>
      <w:r>
        <w:rPr>
          <w:b/>
          <w:u w:val="single"/>
        </w:rPr>
        <w:t>• Terebinth</w:t>
      </w:r>
    </w:p>
    <w:p>
      <w:r/>
      <w:r>
        <w:rPr>
          <w:b/>
          <w:u w:val="single"/>
        </w:rPr>
        <w:t>• Mwiba, Mbaruti</w:t>
      </w:r>
    </w:p>
    <w:p>
      <w:r/>
      <w:r>
        <w:rPr>
          <w:b/>
          <w:u w:val="single"/>
        </w:rPr>
        <w:t>• Tulip</w:t>
      </w:r>
    </w:p>
    <w:p>
      <w:r/>
      <w:r>
        <w:rPr>
          <w:b/>
          <w:u w:val="single"/>
        </w:rPr>
        <w:t>• Makapi</w:t>
      </w:r>
    </w:p>
    <w:p>
      <w:r/>
      <w:r>
        <w:rPr>
          <w:b/>
          <w:u w:val="single"/>
        </w:rPr>
        <w:t>• Mboga Mboga</w:t>
      </w:r>
    </w:p>
    <w:p>
      <w:r/>
      <w:r>
        <w:rPr>
          <w:b/>
          <w:u w:val="single"/>
        </w:rPr>
        <w:t>• Mzabibu</w:t>
      </w:r>
    </w:p>
    <w:p>
      <w:r/>
      <w:r>
        <w:rPr>
          <w:b/>
          <w:u w:val="single"/>
        </w:rPr>
        <w:t>• Mlozi</w:t>
      </w:r>
    </w:p>
    <w:p>
      <w:r/>
      <w:r>
        <w:rPr>
          <w:b/>
          <w:u w:val="single"/>
        </w:rPr>
        <w:t>• Yungiyungi ya Majini</w:t>
      </w:r>
    </w:p>
    <w:p>
      <w:r/>
      <w:r>
        <w:rPr>
          <w:b/>
          <w:u w:val="single"/>
        </w:rPr>
        <w:t>• Ngano</w:t>
      </w:r>
    </w:p>
    <w:p>
      <w:r/>
      <w:r>
        <w:rPr>
          <w:b/>
          <w:u w:val="single"/>
        </w:rPr>
        <w:t>• Mchungu</w:t>
      </w:r>
    </w:p>
    <w:p>
      <w:pPr>
        <w:pStyle w:val="Heading3"/>
      </w:pPr>
      <w:r>
        <w:t xml:space="preserve">Akasia </w:t>
      </w:r>
      <w:r>
        <w:rPr>
          <w:i/>
        </w:rPr>
        <w:t>(Acacia tortilis</w:t>
      </w:r>
      <w:r>
        <w:t xml:space="preserve"> na </w:t>
      </w:r>
      <w:r>
        <w:rPr>
          <w:i/>
        </w:rPr>
        <w:t>A. seyal)</w:t>
      </w:r>
    </w:p>
    <w:p>
      <w:r/>
      <w:r>
        <w:t xml:space="preserve">Mti au kichaka chochote cha familia ya mimosa kinachokua katika maeneo ya joto. Mmea unaotajwa katika kjv kama "shitta" (umoja) au "Shitimu" (wingi) bila shaka ni mti wa akasia, mti pekee wa mbao wa ukubwa wowote katika jangwa la Arabia. </w:t>
      </w:r>
      <w:r>
        <w:rPr>
          <w:i/>
        </w:rPr>
        <w:t>Akasia tortilla</w:t>
      </w:r>
      <w:r>
        <w:t xml:space="preserve"> ni mti mkubwa zaidi na wa kawaida zaidi katika jangwa ambalo Waisraeli walizunguka kwa miaka 40. Ni maarufu hasa kwenye Mlima Sinai na pengine ndio aina iliyotumika kwa sanamu za hema. </w:t>
      </w:r>
      <w:r>
        <w:rPr>
          <w:i/>
        </w:rPr>
        <w:t>A. seyal</w:t>
      </w:r>
      <w:r>
        <w:t xml:space="preserve"> ni nadra zaidi, angalau siku hizi. Inaweza kukua hadi futi 25 (mita 7.6), na hutoa maua ya manjano kwenye matawi yaliyopinda. Mbao zake zina nafaka ndogo, nzito na ngumu, rangi ya kahawia-ya chungwa, na zinathaminiwa sana katika utengenezaji wa sanamu. Wamisri wa kale walitumia mbao za akasia kufunga majeneza ya mama.</w:t>
      </w:r>
    </w:p>
    <w:p>
      <w:pPr>
        <w:pStyle w:val="Heading3"/>
      </w:pPr>
      <w:r>
        <w:t xml:space="preserve">Akanthasi </w:t>
      </w:r>
      <w:r>
        <w:rPr>
          <w:i/>
        </w:rPr>
        <w:t>(Acanthus syriacus)</w:t>
      </w:r>
    </w:p>
    <w:p>
      <w:r/>
      <w:r>
        <w:t xml:space="preserve">Akanthasi, labda inatajwa katika </w:t>
      </w:r>
      <w:hyperlink r:id="rId6515">
        <w:r>
          <w:rPr>
            <w:color w:val="0000EE"/>
            <w:u w:val="single"/>
          </w:rPr>
          <w:t>Ayubu 30:7</w:t>
        </w:r>
      </w:hyperlink>
      <w:r>
        <w:t xml:space="preserve"> na </w:t>
      </w:r>
      <w:hyperlink r:id="rId6516">
        <w:r>
          <w:rPr>
            <w:color w:val="0000EE"/>
            <w:u w:val="single"/>
          </w:rPr>
          <w:t>Sefania 2:9</w:t>
        </w:r>
      </w:hyperlink>
      <w:r>
        <w:t>, ni mmea wa kudumu unaofanana na mbaruti au kichaka kidogo chenye urefu wa takriban futi tatu (.9 mita), na ni magugu ya kawaida katika nchi zote za Mashariki. Imetumika tangu zamani kama mfano wa mapambo ya majani au maandiko katika sanaa.</w:t>
      </w:r>
    </w:p>
    <w:p>
      <w:pPr>
        <w:pStyle w:val="Heading3"/>
      </w:pPr>
      <w:r>
        <w:t xml:space="preserve">Algumu </w:t>
      </w:r>
      <w:r>
        <w:rPr>
          <w:i/>
        </w:rPr>
        <w:t>(Juniperus excelsa Bieb)</w:t>
      </w:r>
    </w:p>
    <w:p>
      <w:r/>
      <w:r>
        <w:t xml:space="preserve">Mbao kutoka Lebanoni zinazotajwa katika </w:t>
      </w:r>
      <w:hyperlink r:id="rId6517">
        <w:r>
          <w:rPr>
            <w:color w:val="0000EE"/>
            <w:u w:val="single"/>
          </w:rPr>
          <w:t>2 Mambo ya Nyakati 2:8</w:t>
        </w:r>
      </w:hyperlink>
      <w:r>
        <w:t xml:space="preserve"> huenda ni mberoshi. Hata hivyo, baadhi ya watafsiri wanaamini kwamba algumu na almug ni lahaja za Kiebrania za mti huo huo (tazama nlt mg, </w:t>
      </w:r>
      <w:hyperlink r:id="rId6517">
        <w:r>
          <w:rPr>
            <w:color w:val="0000EE"/>
            <w:u w:val="single"/>
          </w:rPr>
          <w:t>2 Nya 2:8</w:t>
        </w:r>
      </w:hyperlink>
      <w:r>
        <w:t>).</w:t>
      </w:r>
    </w:p>
    <w:p>
      <w:r/>
      <w:r>
        <w:rPr>
          <w:i/>
        </w:rPr>
        <w:t>Tazama pia</w:t>
      </w:r>
      <w:r>
        <w:t xml:space="preserve"> Almug (hapo chini).</w:t>
      </w:r>
    </w:p>
    <w:p>
      <w:pPr>
        <w:pStyle w:val="Heading3"/>
      </w:pPr>
      <w:r>
        <w:t xml:space="preserve">Mlozi </w:t>
      </w:r>
      <w:r>
        <w:rPr>
          <w:i/>
        </w:rPr>
        <w:t>(Amygdalus communis)</w:t>
      </w:r>
    </w:p>
    <w:p>
      <w:r/>
      <w:r>
        <w:t>Mlozi ni mti unaofanana na mtini, wenye majani yenye ncha kali na magamba ya kijivu. Hukua hadi kufikia urefu wa futi 10 hadi 25 (mita 3 hadi 7.6). Huchanua mapema sana katika mwaka; jina lake la Kiebrania lina mizizi katika neno "angalia." Kwa Wayahudi, ilikuwa ni ishara ya kukaribisha msimu wa kuchipua (</w:t>
      </w:r>
      <w:hyperlink r:id="rId6518">
        <w:r>
          <w:rPr>
            <w:color w:val="0000EE"/>
            <w:u w:val="single"/>
          </w:rPr>
          <w:t>Yer 1:11</w:t>
        </w:r>
      </w:hyperlink>
      <w:r>
        <w:t>).</w:t>
      </w:r>
    </w:p>
    <w:p>
      <w:pPr>
        <w:pStyle w:val="Heading3"/>
      </w:pPr>
      <w:r>
        <w:t xml:space="preserve">Msandali </w:t>
      </w:r>
      <w:r>
        <w:rPr>
          <w:i/>
        </w:rPr>
        <w:t>(Pterocarpus santalinus)</w:t>
      </w:r>
    </w:p>
    <w:p>
      <w:r/>
      <w:r>
        <w:t>Mbao za thamani zilizoagizwa na Mfalme Solomoni zilitumika kutengeneza nguzo za hekalu na kutengeneza vinubi na vinanda (</w:t>
      </w:r>
      <w:hyperlink r:id="rId6519">
        <w:r>
          <w:rPr>
            <w:color w:val="0000EE"/>
            <w:u w:val="single"/>
          </w:rPr>
          <w:t>1 Fal 10:11–12</w:t>
        </w:r>
      </w:hyperlink>
      <w:r>
        <w:t xml:space="preserve">). Mbao hizi zililetwa kwa njia ya bahari kutoka Ofiri hadi Esion-geberi, karibu na Elathi. Wataalamu wa kisasa wanapendekeza kwamba Ofiri ilikuwa katika Uarabuni, India, au mashariki mwa Afrika karibu na Msumbiji. Rejeleo la "algum" katika </w:t>
      </w:r>
      <w:hyperlink r:id="rId6517">
        <w:r>
          <w:rPr>
            <w:color w:val="0000EE"/>
            <w:u w:val="single"/>
          </w:rPr>
          <w:t>2 Mambo ya Nyakati 2:8</w:t>
        </w:r>
      </w:hyperlink>
      <w:r>
        <w:t xml:space="preserve"> linaweza kuwa linahusu mti huu. </w:t>
      </w:r>
      <w:r>
        <w:rPr>
          <w:i/>
        </w:rPr>
        <w:t xml:space="preserve">Tazama </w:t>
      </w:r>
      <w:r>
        <w:rPr>
          <w:b/>
          <w:u w:val="single"/>
        </w:rPr>
        <w:t>Msandali (juu).</w:t>
      </w:r>
    </w:p>
    <w:p>
      <w:pPr>
        <w:pStyle w:val="Heading3"/>
      </w:pPr>
      <w:r>
        <w:t xml:space="preserve">Manukato </w:t>
      </w:r>
      <w:r>
        <w:rPr>
          <w:i/>
        </w:rPr>
        <w:t>(Aloe succotrina, Aquilaria agallocha)</w:t>
      </w:r>
    </w:p>
    <w:p>
      <w:r/>
      <w:r>
        <w:t xml:space="preserve">Kimsingi, barani Afrika, kuna mmea unaofanana na yungiyungi kutoka jenasi </w:t>
      </w:r>
      <w:r>
        <w:rPr>
          <w:i/>
        </w:rPr>
        <w:t>Manukato,</w:t>
      </w:r>
      <w:r>
        <w:t xml:space="preserve"> ambao baadhi ya aina zake hutoa dawa na nyuzi. Manukato ni dutu yenye harufu nzuri iliyotajwa katika Biblia pamoja na manemane, zeri, na mimea mingine yenye harufu nzuri (</w:t>
      </w:r>
      <w:hyperlink r:id="rId6520">
        <w:r>
          <w:rPr>
            <w:color w:val="0000EE"/>
            <w:u w:val="single"/>
          </w:rPr>
          <w:t>Zab 45:8</w:t>
        </w:r>
      </w:hyperlink>
      <w:r>
        <w:t xml:space="preserve">; </w:t>
      </w:r>
      <w:hyperlink r:id="rId6521">
        <w:r>
          <w:rPr>
            <w:color w:val="0000EE"/>
            <w:u w:val="single"/>
          </w:rPr>
          <w:t>Met 7:17</w:t>
        </w:r>
      </w:hyperlink>
      <w:r>
        <w:t xml:space="preserve">; </w:t>
      </w:r>
      <w:hyperlink r:id="rId6522">
        <w:r>
          <w:rPr>
            <w:color w:val="0000EE"/>
            <w:u w:val="single"/>
          </w:rPr>
          <w:t>Wim 4:14</w:t>
        </w:r>
      </w:hyperlink>
      <w:r>
        <w:t xml:space="preserve">; </w:t>
      </w:r>
      <w:hyperlink r:id="rId6523">
        <w:r>
          <w:rPr>
            <w:color w:val="0000EE"/>
            <w:u w:val="single"/>
          </w:rPr>
          <w:t>Yn 19:39</w:t>
        </w:r>
      </w:hyperlink>
      <w:r>
        <w:t xml:space="preserve">). Wataalamu wengi wanaamini vifungu hivi vinarejelea mimea miwili tofauti. Mmea wa Agano la Kale huenda ulikuwa </w:t>
      </w:r>
      <w:r>
        <w:rPr>
          <w:i/>
        </w:rPr>
        <w:t>Aquilaria agallocha,</w:t>
      </w:r>
      <w:r>
        <w:t xml:space="preserve"> mti wa eaglewood, ambao ni mti mkubwa unaokua hadi futi 120 (mita 36.6) kwa urefu na shina lenye mzunguko wa futi 12 (mita 3.7). Asili yake ni kaskazini mwa India, Malaya, na Indochina. Mbao zinazooza zina harufu nzuri sana, na hivyo zinathaminiwa sana kama manukato na uvumba na kwa kufukiza.</w:t>
      </w:r>
    </w:p>
    <w:p>
      <w:r/>
      <w:r>
        <w:t xml:space="preserve">Manukato yanayotajwa katika </w:t>
      </w:r>
      <w:hyperlink r:id="rId6523">
        <w:r>
          <w:rPr>
            <w:color w:val="0000EE"/>
            <w:u w:val="single"/>
          </w:rPr>
          <w:t>Yohana 19:39</w:t>
        </w:r>
      </w:hyperlink>
      <w:r>
        <w:t xml:space="preserve"> inadhaniwa kuwa ni manukato halisi halisi </w:t>
      </w:r>
      <w:r>
        <w:rPr>
          <w:i/>
        </w:rPr>
        <w:t>(Aloe succotrina)</w:t>
      </w:r>
      <w:r>
        <w:t>, ambayo juisi yake ilitumiwa na Wamisri kuhifadhi maiti. Hata hivyo, harufu yake si ya kupendeza sana na ina ladha ya uchungu. Wakati mwingine, hutumiwa na madaktari wa mifugo kama dawa ya farasi.</w:t>
      </w:r>
    </w:p>
    <w:p>
      <w:pPr>
        <w:pStyle w:val="Heading3"/>
      </w:pPr>
      <w:r>
        <w:t xml:space="preserve">Tufaha </w:t>
      </w:r>
      <w:r>
        <w:rPr>
          <w:i/>
        </w:rPr>
        <w:t>(Malus sylvestris)</w:t>
      </w:r>
    </w:p>
    <w:p>
      <w:r/>
      <w:r>
        <w:t>Utambulisho wa tunda lililotajwa kwa neno la Kiebrania tappuach (</w:t>
      </w:r>
      <w:hyperlink r:id="rId1465">
        <w:r>
          <w:rPr>
            <w:color w:val="0000EE"/>
            <w:u w:val="single"/>
          </w:rPr>
          <w:t>Meth 25:11</w:t>
        </w:r>
      </w:hyperlink>
      <w:r>
        <w:t xml:space="preserve">; </w:t>
      </w:r>
      <w:hyperlink r:id="rId6524">
        <w:r>
          <w:rPr>
            <w:color w:val="0000EE"/>
            <w:u w:val="single"/>
          </w:rPr>
          <w:t>Wimbo 2:3, 5</w:t>
        </w:r>
      </w:hyperlink>
      <w:r>
        <w:t xml:space="preserve">; </w:t>
      </w:r>
      <w:hyperlink r:id="rId6525">
        <w:r>
          <w:rPr>
            <w:color w:val="0000EE"/>
            <w:u w:val="single"/>
          </w:rPr>
          <w:t>7:8</w:t>
        </w:r>
      </w:hyperlink>
      <w:r>
        <w:t xml:space="preserve">; </w:t>
      </w:r>
      <w:hyperlink r:id="rId6526">
        <w:r>
          <w:rPr>
            <w:color w:val="0000EE"/>
            <w:u w:val="single"/>
          </w:rPr>
          <w:t>8:5</w:t>
        </w:r>
      </w:hyperlink>
      <w:r>
        <w:t xml:space="preserve">) bado unajadiliwa. Katika tafsiri nyingi za Kiingereza, limekuwa likitafsiriwa kama “tufaha” kutokana na uhusiano wake wa karibu wa kilugha na neno la Kiarabu </w:t>
      </w:r>
      <w:r>
        <w:rPr>
          <w:i/>
        </w:rPr>
        <w:t>tuffah.</w:t>
      </w:r>
      <w:r>
        <w:t xml:space="preserve"> Wasomi wengi wanatambua mti huu kama aprikoti, wakitilia shaka kama tufaha inafaa maelezo ya kibiblia “tufaha za dhahabu” na kama mti wa tufaha ulilimwa katika Palestina ya kale. Uchimbaji wa hivi karibuni huko Kadeshi, hata hivyo, umefichua tufaha zilizochomwa, labda tufaha mwitu </w:t>
      </w:r>
      <w:r>
        <w:rPr>
          <w:i/>
        </w:rPr>
        <w:t>(Malus sylvestris),</w:t>
      </w:r>
      <w:r>
        <w:t xml:space="preserve"> zinazodhaniwa kuwa za karne ya tisa KK. Hii bila shaka ingeruhusu kilimo cha tufaha hii ya mapambo katika bustani za Solomoni.</w:t>
      </w:r>
    </w:p>
    <w:p>
      <w:r/>
      <w:r>
        <w:rPr>
          <w:i/>
        </w:rPr>
        <w:t>Tazama pia</w:t>
      </w:r>
      <w:r>
        <w:t xml:space="preserve"> </w:t>
      </w:r>
      <w:r>
        <w:rPr>
          <w:b/>
          <w:u w:val="single"/>
        </w:rPr>
        <w:t>Apricot (chini)</w:t>
      </w:r>
      <w:r>
        <w:t>.</w:t>
      </w:r>
    </w:p>
    <w:p>
      <w:pPr>
        <w:pStyle w:val="Heading3"/>
      </w:pPr>
      <w:r>
        <w:t xml:space="preserve">Aprikoti </w:t>
      </w:r>
      <w:r>
        <w:rPr>
          <w:i/>
        </w:rPr>
        <w:t>(Prunus armeniaca)</w:t>
      </w:r>
    </w:p>
    <w:p>
      <w:r/>
      <w:r>
        <w:t xml:space="preserve">Utambulisho wa neno la Kiebrania tappuach na aprikoti bado unajadiliwa. Mti wa aprikoti hutoa matunda yanayoweza kuliwa yenye rangi ya njano-chungwa yanayofanana na tunda la peach, na asili yake ni Asia ya Magharibi na Afrika. Mti huu unapatikana kwa wingi katika Nchi Takatifu na huenda umekuwepo tangu nyakati za awali za kibiblia. Ni mti wenye gome jekundu unaokua hadi futi 30 (mita 9.1) kwa urefu. Tafsiri nyingi hutoa neno hili la Kiebrania kama “tufaha,” ingawa wasomi wengi wanauhusisha na aprikoti kutokana na maelezo yake katika maandiko ya kibiblia (tazama </w:t>
      </w:r>
      <w:hyperlink r:id="rId1465">
        <w:r>
          <w:rPr>
            <w:color w:val="0000EE"/>
            <w:u w:val="single"/>
          </w:rPr>
          <w:t>Mith 25:11</w:t>
        </w:r>
      </w:hyperlink>
      <w:r>
        <w:t xml:space="preserve">; </w:t>
      </w:r>
      <w:hyperlink r:id="rId6524">
        <w:r>
          <w:rPr>
            <w:color w:val="0000EE"/>
            <w:u w:val="single"/>
          </w:rPr>
          <w:t>Wim 2:3, 5</w:t>
        </w:r>
      </w:hyperlink>
      <w:r>
        <w:t xml:space="preserve">; </w:t>
      </w:r>
      <w:hyperlink r:id="rId6525">
        <w:r>
          <w:rPr>
            <w:color w:val="0000EE"/>
            <w:u w:val="single"/>
          </w:rPr>
          <w:t>7:8</w:t>
        </w:r>
      </w:hyperlink>
      <w:r>
        <w:t xml:space="preserve">; </w:t>
      </w:r>
      <w:hyperlink r:id="rId6526">
        <w:r>
          <w:rPr>
            <w:color w:val="0000EE"/>
            <w:u w:val="single"/>
          </w:rPr>
          <w:t>8:5</w:t>
        </w:r>
      </w:hyperlink>
      <w:r>
        <w:t xml:space="preserve">; </w:t>
      </w:r>
      <w:hyperlink r:id="rId1461">
        <w:r>
          <w:rPr>
            <w:color w:val="0000EE"/>
            <w:u w:val="single"/>
          </w:rPr>
          <w:t>Yoeli 1:12</w:t>
        </w:r>
      </w:hyperlink>
      <w:r>
        <w:t>).</w:t>
      </w:r>
    </w:p>
    <w:p>
      <w:r/>
      <w:r>
        <w:rPr>
          <w:i/>
        </w:rPr>
        <w:t xml:space="preserve">Tazama pia </w:t>
      </w:r>
      <w:r>
        <w:rPr>
          <w:b/>
          <w:u w:val="single"/>
        </w:rPr>
        <w:t>Tofaha (juu)</w:t>
      </w:r>
      <w:r>
        <w:t>.</w:t>
      </w:r>
    </w:p>
    <w:p>
      <w:pPr>
        <w:pStyle w:val="Heading3"/>
      </w:pPr>
      <w:r>
        <w:t xml:space="preserve">Ash </w:t>
      </w:r>
      <w:r>
        <w:rPr>
          <w:i/>
        </w:rPr>
        <w:t>(Alhagi maurorum, Fraxinus ornus, Tamarix mannifera)</w:t>
      </w:r>
    </w:p>
    <w:p>
      <w:r/>
      <w:r>
        <w:t xml:space="preserve">Kuna miti kadhaa ya majivu inayopatikana katika Mashariki ya Karibu. Moja ya miti hii, alhagi yenye miiba </w:t>
      </w:r>
      <w:r>
        <w:rPr>
          <w:i/>
        </w:rPr>
        <w:t>(Alhagi maurorum),</w:t>
      </w:r>
      <w:r>
        <w:t xml:space="preserve"> ni mwanachama wa familia ya mbaazi. Ni kichaka kifupi, chenye mashina mengi na matawi mengi, kinachokua karibu futi tatu (.9 mita) kwa urefu, na matawi yenye manyoya kidogo na maua yanayofanana na mbaazi. Wakati wa joto la mchana, majani hutoa dutu tamu yenye gundi ambayo inaganda hewani na hukusanywa kwa kutikisa vichaka juu ya kitambaa kilichotandazwa.</w:t>
      </w:r>
    </w:p>
    <w:p>
      <w:r/>
      <w:r>
        <w:t xml:space="preserve">Mana tamarisk </w:t>
      </w:r>
      <w:r>
        <w:rPr>
          <w:i/>
        </w:rPr>
        <w:t>(Tamarix mannifera)</w:t>
      </w:r>
      <w:r>
        <w:t xml:space="preserve"> ni kichaka chenye matawi mengi au mti mdogo wenye urefu wa futi 9 hadi 15 (mita 2.7 hadi 4.6) na matawi magumu yenye maua madogo ya pinki. Inapatikana katika maeneo ya jangwa kuanzia Nchi Takatifu hadi Arabuni na Sinai.</w:t>
      </w:r>
    </w:p>
    <w:p>
      <w:r/>
      <w:r>
        <w:t xml:space="preserve">Mti wa majani au mti wa mana </w:t>
      </w:r>
      <w:r>
        <w:rPr>
          <w:i/>
        </w:rPr>
        <w:t>(Fraxinus ornus)</w:t>
      </w:r>
      <w:r>
        <w:t xml:space="preserve"> ni mti unaokua kati ya futi 15 hadi 50 (mita 4.6 hadi 15.2) kwa urefu. Matunda yake yanafanana sana na yale yanayotolewa na aina nyingine za miti ya ash. Majivu ya </w:t>
      </w:r>
      <w:hyperlink r:id="rId6527">
        <w:r>
          <w:rPr>
            <w:color w:val="0000EE"/>
            <w:u w:val="single"/>
          </w:rPr>
          <w:t>Isaya 44:14</w:t>
        </w:r>
      </w:hyperlink>
      <w:r>
        <w:t xml:space="preserve"> (kjv) yanaaminika kuwa ni mti wa Aleppo pine.</w:t>
      </w:r>
    </w:p>
    <w:p>
      <w:pPr>
        <w:pStyle w:val="Heading3"/>
      </w:pPr>
      <w:r>
        <w:t xml:space="preserve">Aspen </w:t>
      </w:r>
      <w:r>
        <w:rPr>
          <w:i/>
        </w:rPr>
        <w:t>(Populus euphratica</w:t>
      </w:r>
      <w:r>
        <w:t xml:space="preserve"> au </w:t>
      </w:r>
      <w:r>
        <w:rPr>
          <w:i/>
        </w:rPr>
        <w:t>P. tremula)</w:t>
      </w:r>
    </w:p>
    <w:p>
      <w:r/>
      <w:r>
        <w:t xml:space="preserve">Miti yoyote kati ya kadhaa ya jenasi </w:t>
      </w:r>
      <w:r>
        <w:rPr>
          <w:i/>
        </w:rPr>
        <w:t>Populus</w:t>
      </w:r>
      <w:r>
        <w:t xml:space="preserve"> yenye majani yaliyounganishwa na shina bapa ili yatikisike au "kutetemeka" katika upepo.</w:t>
      </w:r>
    </w:p>
    <w:p>
      <w:pPr>
        <w:pStyle w:val="Heading3"/>
      </w:pPr>
      <w:r>
        <w:t xml:space="preserve">Uvumba </w:t>
      </w:r>
      <w:r>
        <w:rPr>
          <w:i/>
        </w:rPr>
        <w:t>(Balanites aegyptiaca, Pistacia lentiscus, Commiphora opobalsamum)</w:t>
      </w:r>
    </w:p>
    <w:p>
      <w:r/>
      <w:r>
        <w:t xml:space="preserve">Resin yenye mafuta yenye harufu nzuri inayotolewa na miti na vichaka vya kitropiki hutumika kama dawa; miti na vichaka vinavyozalisha dutu hii. Marejeleo katika </w:t>
      </w:r>
      <w:hyperlink r:id="rId6528">
        <w:r>
          <w:rPr>
            <w:color w:val="0000EE"/>
            <w:u w:val="single"/>
          </w:rPr>
          <w:t>Mwanzo 37:25</w:t>
        </w:r>
      </w:hyperlink>
      <w:r>
        <w:t xml:space="preserve">, </w:t>
      </w:r>
      <w:hyperlink r:id="rId1475">
        <w:r>
          <w:rPr>
            <w:color w:val="0000EE"/>
            <w:u w:val="single"/>
          </w:rPr>
          <w:t>Yeremia 8:22</w:t>
        </w:r>
      </w:hyperlink>
      <w:r>
        <w:t xml:space="preserve">, </w:t>
      </w:r>
      <w:hyperlink r:id="rId1614">
        <w:r>
          <w:rPr>
            <w:color w:val="0000EE"/>
            <w:u w:val="single"/>
          </w:rPr>
          <w:t>46:11</w:t>
        </w:r>
      </w:hyperlink>
      <w:r>
        <w:t xml:space="preserve">, na </w:t>
      </w:r>
      <w:hyperlink r:id="rId6529">
        <w:r>
          <w:rPr>
            <w:color w:val="0000EE"/>
            <w:u w:val="single"/>
          </w:rPr>
          <w:t>51:8</w:t>
        </w:r>
      </w:hyperlink>
      <w:r>
        <w:t xml:space="preserve"> yanadhaniwa kuwa ni balsamu ya Yeriko </w:t>
      </w:r>
      <w:r>
        <w:rPr>
          <w:i/>
        </w:rPr>
        <w:t>(Balanites aegyptiaca)</w:t>
      </w:r>
      <w:r>
        <w:t xml:space="preserve"> au mti wa lentisk au mastic </w:t>
      </w:r>
      <w:r>
        <w:rPr>
          <w:i/>
        </w:rPr>
        <w:t>(Pistacia lentiscus).</w:t>
      </w:r>
      <w:r>
        <w:t xml:space="preserve"> Balsamu ya Yeriko ni ya kawaida sana huko Misri, Afrika Kaskazini, tambarare za Yeriko, na tambarare za moto zinazopakana na Araba. Ni mmea mdogo unaopendelea jangwa, wenye urefu wa futi 9 hadi 15 (mita 2.7 hadi 4.6), wenye matawi membamba, miiba, na vikundi vidogo vya maua ya kijani.</w:t>
      </w:r>
    </w:p>
    <w:p>
      <w:r/>
      <w:r>
        <w:t xml:space="preserve">Mti wa lentisk au mti wa mastic unatoka Nchi Takatifu, na rejeleo katika </w:t>
      </w:r>
      <w:hyperlink r:id="rId1467">
        <w:r>
          <w:rPr>
            <w:color w:val="0000EE"/>
            <w:u w:val="single"/>
          </w:rPr>
          <w:t>Mwanzo 43:11</w:t>
        </w:r>
      </w:hyperlink>
      <w:r>
        <w:t xml:space="preserve"> huenda linahusu mmea huu, kwa kuwa inaonyesha kuwa huu ni bidhaa ya asili ya Nchi Takatifu ambayo haikujulikana Misri wakati huo. Mti huu ni kichaka au mti wenye urefu wa futi 3 hadi 10 (.9 hadi mita 3) na majani ya kijani kibichi. "Uvumba" ni utomvu wenye harufu nzuri unaopatikana kwa kuchubua shina na matawi, kawaida mwezi wa Agosti. Daraja bora zaidi ni katika umbo la machozi au matone ya rangi ya njano-nyeupe yenye uwazi; hutumika katika tiba kama dawa ya kukaza. Daraja duni hutumika sana kama varnish. Watoto katika mashariki hutumia kama kitu cha kutafuna.</w:t>
      </w:r>
    </w:p>
    <w:p>
      <w:r/>
      <w:r>
        <w:t xml:space="preserve">Marejeleo ya viungo katika </w:t>
      </w:r>
      <w:hyperlink r:id="rId6530">
        <w:r>
          <w:rPr>
            <w:color w:val="0000EE"/>
            <w:u w:val="single"/>
          </w:rPr>
          <w:t>1 Wafalme 10:10</w:t>
        </w:r>
      </w:hyperlink>
      <w:r>
        <w:t xml:space="preserve">, </w:t>
      </w:r>
      <w:hyperlink r:id="rId6531">
        <w:r>
          <w:rPr>
            <w:color w:val="0000EE"/>
            <w:u w:val="single"/>
          </w:rPr>
          <w:t>2 Wafalme 20:13</w:t>
        </w:r>
      </w:hyperlink>
      <w:r>
        <w:t xml:space="preserve">, </w:t>
      </w:r>
      <w:hyperlink r:id="rId6532">
        <w:r>
          <w:rPr>
            <w:color w:val="0000EE"/>
            <w:u w:val="single"/>
          </w:rPr>
          <w:t>Wimbo Ulio Bora 3:6</w:t>
        </w:r>
      </w:hyperlink>
      <w:r>
        <w:t xml:space="preserve">, </w:t>
      </w:r>
      <w:hyperlink r:id="rId6533">
        <w:r>
          <w:rPr>
            <w:color w:val="0000EE"/>
            <w:u w:val="single"/>
          </w:rPr>
          <w:t>Isaya 39:2</w:t>
        </w:r>
      </w:hyperlink>
      <w:r>
        <w:t xml:space="preserve">, na </w:t>
      </w:r>
      <w:hyperlink r:id="rId3539">
        <w:r>
          <w:rPr>
            <w:color w:val="0000EE"/>
            <w:u w:val="single"/>
          </w:rPr>
          <w:t>Ezekieli 27:17</w:t>
        </w:r>
      </w:hyperlink>
      <w:r>
        <w:t xml:space="preserve"> yanadhaniwa kuwa ni zeri ya Gileadi </w:t>
      </w:r>
      <w:r>
        <w:rPr>
          <w:i/>
        </w:rPr>
        <w:t>(Commiphora opobalsamum),</w:t>
      </w:r>
      <w:r>
        <w:t xml:space="preserve"> ambayo, licha ya jina lake, si asili ya Gileadi au hata ya Nchi Takatifu, bali ni asili ya Waarabu, hasa maeneo ya milimani ya Yemen. Miti hiyo bado ilikuwepo kwenye tambarare ya Yeriko wakati wa ushindi wa Warumi. Washindi wa Kirumi walibeba matawi kwenda Rumi kama nyara za ushindi wao dhidi ya Wayahudi.</w:t>
      </w:r>
    </w:p>
    <w:p>
      <w:r/>
      <w:r>
        <w:t>Mti huu ni mti mdogo wa kijani kibichi wenye matawi magumu ambao mara chache huzidi futi 15 (mita 4.6) kwa urefu na una matawi yaliyotawanyika. "uvumba" hupatikana kwa kuchubua shina na matawi ya mti. Utomvu huo hukauka haraka na kuwa vidonge vidogo visivyo na umbo maalum ambavyo hukusanywa. Gundi pia hupatikana kutoka kwa matunda mabichi na yaliyoiva.</w:t>
      </w:r>
    </w:p>
    <w:p>
      <w:r/>
      <w:r>
        <w:rPr>
          <w:i/>
        </w:rPr>
        <w:t>Tazama pia</w:t>
      </w:r>
      <w:r>
        <w:t xml:space="preserve"> </w:t>
      </w:r>
      <w:r>
        <w:rPr>
          <w:b/>
          <w:u w:val="single"/>
        </w:rPr>
        <w:t>Manemane (chini).</w:t>
      </w:r>
    </w:p>
    <w:p>
      <w:pPr>
        <w:pStyle w:val="Heading3"/>
      </w:pPr>
      <w:r>
        <w:t xml:space="preserve">Shayiri </w:t>
      </w:r>
      <w:r>
        <w:rPr>
          <w:i/>
        </w:rPr>
        <w:t>(Hordeum distichon)</w:t>
      </w:r>
    </w:p>
    <w:p>
      <w:r/>
      <w:r>
        <w:t xml:space="preserve">Nyasi ya nafaka inayobeba spikes za maua zenye ndevu na mbegu zinazoliwa. Shayiri ya kawaida </w:t>
      </w:r>
      <w:r>
        <w:rPr>
          <w:i/>
        </w:rPr>
        <w:t>(Hordeum distichon),</w:t>
      </w:r>
      <w:r>
        <w:t xml:space="preserve"> shayiri ya baridi </w:t>
      </w:r>
      <w:r>
        <w:rPr>
          <w:i/>
        </w:rPr>
        <w:t>(H. hexastichon),</w:t>
      </w:r>
      <w:r>
        <w:t xml:space="preserve"> na shayiri ya masika </w:t>
      </w:r>
      <w:r>
        <w:rPr>
          <w:i/>
        </w:rPr>
        <w:t>(H. vulgare)</w:t>
      </w:r>
      <w:r>
        <w:t xml:space="preserve"> zimekuwa zikilimwa katika maeneo ya wastani ya dunia tangu zamani za kale na leo bado zinajumuisha moja ya vyakula vikuu vya nafaka. Shayiri na ngano zilikuwa mazao mawili ya nafaka ya Misri na Nchi Takatifu. Kwa kuwa ni ya bei nafuu, shayiri ilitumika zaidi kwa kulisha ng'ombe, ingawa pia ilitumika yenyewe au kuchanganywa na ngano na mbegu nyingine kama chakula kwa Adamu (</w:t>
      </w:r>
      <w:hyperlink r:id="rId6534">
        <w:r>
          <w:rPr>
            <w:color w:val="0000EE"/>
            <w:u w:val="single"/>
          </w:rPr>
          <w:t>Ezek 4:9–12</w:t>
        </w:r>
      </w:hyperlink>
      <w:r>
        <w:t>). Shayiri inatajwa katika Biblia zaidi ya mara 30, ama kama mmea unaokua mashambani au kwa kurejelea bidhaa zilizotengenezwa kutoka kwayo, kama vile unga wa shayiri, mkate wa shayiri, keki za shayiri, na mikate ya shayiri. Kama chakula cha kawaida cha maskini, shayiri pia ilionekana kama ishara ya umaskini na bei nafuu au kutokuwa na thamani (</w:t>
      </w:r>
      <w:hyperlink r:id="rId6535">
        <w:r>
          <w:rPr>
            <w:color w:val="0000EE"/>
            <w:u w:val="single"/>
          </w:rPr>
          <w:t>Hosea 3:2</w:t>
        </w:r>
      </w:hyperlink>
      <w:r>
        <w:t>).</w:t>
      </w:r>
    </w:p>
    <w:p>
      <w:pPr>
        <w:pStyle w:val="Heading3"/>
      </w:pPr>
      <w:r>
        <w:t xml:space="preserve">Bedola </w:t>
      </w:r>
      <w:r>
        <w:rPr>
          <w:i/>
        </w:rPr>
        <w:t>(Commiphora africana)</w:t>
      </w:r>
    </w:p>
    <w:p>
      <w:r/>
      <w:r>
        <w:t xml:space="preserve">Ute wa harufu nzuri unaofanana na manemane, unatokana na miti mbalimbali ya jenasi </w:t>
      </w:r>
      <w:r>
        <w:rPr>
          <w:i/>
        </w:rPr>
        <w:t>Commiphora</w:t>
      </w:r>
      <w:r>
        <w:t xml:space="preserve"> ya Afrika na Asia ya magharibi. Marejeo katika </w:t>
      </w:r>
      <w:hyperlink r:id="rId990">
        <w:r>
          <w:rPr>
            <w:color w:val="0000EE"/>
            <w:u w:val="single"/>
          </w:rPr>
          <w:t>Mwanzo 2:12</w:t>
        </w:r>
      </w:hyperlink>
      <w:r>
        <w:t xml:space="preserve"> na </w:t>
      </w:r>
      <w:hyperlink r:id="rId991">
        <w:r>
          <w:rPr>
            <w:color w:val="0000EE"/>
            <w:u w:val="single"/>
          </w:rPr>
          <w:t>Hesabu 11:7</w:t>
        </w:r>
      </w:hyperlink>
      <w:r>
        <w:t xml:space="preserve"> kuhusu bedeliamu yanadhaniwa na wasomi wengi leo kuwa yanarejelea ute wa harufu nzuri unaopatikana kutoka kwenye kichaka, </w:t>
      </w:r>
      <w:r>
        <w:rPr>
          <w:i/>
        </w:rPr>
        <w:t>Commiphora africana</w:t>
      </w:r>
      <w:r>
        <w:t>, kinachokua Kusini mwa Uarabuni na kaskazini mashariki mwa Afrika. Ute huu ni wa rangi ya manjano, unaopitisha mwanga, una harufu nzuri, na unafanana na lulu.</w:t>
      </w:r>
    </w:p>
    <w:p>
      <w:pPr>
        <w:pStyle w:val="Heading3"/>
      </w:pPr>
      <w:r>
        <w:t xml:space="preserve">Harage </w:t>
      </w:r>
      <w:r>
        <w:rPr>
          <w:i/>
        </w:rPr>
        <w:t>(Faba vulgaris)</w:t>
      </w:r>
    </w:p>
    <w:p>
      <w:r/>
      <w:r>
        <w:t xml:space="preserve">Marejeleo katika </w:t>
      </w:r>
      <w:hyperlink r:id="rId6536">
        <w:r>
          <w:rPr>
            <w:color w:val="0000EE"/>
            <w:u w:val="single"/>
          </w:rPr>
          <w:t>2 Samweli 17:27–28</w:t>
        </w:r>
      </w:hyperlink>
      <w:r>
        <w:t xml:space="preserve"> na </w:t>
      </w:r>
      <w:hyperlink r:id="rId3541">
        <w:r>
          <w:rPr>
            <w:color w:val="0000EE"/>
            <w:u w:val="single"/>
          </w:rPr>
          <w:t>Ezekieli 4:9</w:t>
        </w:r>
      </w:hyperlink>
      <w:r>
        <w:t xml:space="preserve"> kwa ujumla yanachukuliwa kama yanayorejelea maharagwe mapana. Aina hii, mmea wa kila mwaka, inadhaniwa awali ilikua kaskazini mwa Uajemi, lakini ililimwa sana katika Asia ya Magharibi katika nyakati za awali kama mmea wa chakula. Maharagwe yamepatikana katika majeneza ya mummies ya makaburi ya Wamisri, na pia yalilimwa na Wagiriki na Warumi.</w:t>
      </w:r>
    </w:p>
    <w:p>
      <w:pPr>
        <w:pStyle w:val="Heading3"/>
      </w:pPr>
      <w:r>
        <w:t xml:space="preserve">Mboga Chungu </w:t>
      </w:r>
      <w:r>
        <w:rPr>
          <w:i/>
        </w:rPr>
        <w:t>(Cichorium endivia, Taraxacum officinale, Lactuca sativa)</w:t>
      </w:r>
    </w:p>
    <w:p>
      <w:r/>
      <w:r>
        <w:t xml:space="preserve">"Mboga chungu" inayotajwa katika </w:t>
      </w:r>
      <w:hyperlink r:id="rId1411">
        <w:r>
          <w:rPr>
            <w:color w:val="0000EE"/>
            <w:u w:val="single"/>
          </w:rPr>
          <w:t>Kutoka 12:8</w:t>
        </w:r>
      </w:hyperlink>
      <w:r>
        <w:t xml:space="preserve"> na </w:t>
      </w:r>
      <w:hyperlink r:id="rId1441">
        <w:r>
          <w:rPr>
            <w:color w:val="0000EE"/>
            <w:u w:val="single"/>
          </w:rPr>
          <w:t>Hesabu 9:11</w:t>
        </w:r>
      </w:hyperlink>
      <w:r>
        <w:t xml:space="preserve"> inaonekana kuwa ni mimea kama endive </w:t>
      </w:r>
      <w:r>
        <w:rPr>
          <w:i/>
        </w:rPr>
        <w:t>(Cichorium endivia),</w:t>
      </w:r>
      <w:r>
        <w:t xml:space="preserve"> chicory ya kawaida </w:t>
      </w:r>
      <w:r>
        <w:rPr>
          <w:i/>
        </w:rPr>
        <w:t>(Cichorium intybus),</w:t>
      </w:r>
      <w:r>
        <w:t xml:space="preserve"> saladi </w:t>
      </w:r>
      <w:r>
        <w:rPr>
          <w:i/>
        </w:rPr>
        <w:t>(Lactuca sativa),</w:t>
      </w:r>
      <w:r>
        <w:t xml:space="preserve"> au dandelion ya kawaida </w:t>
      </w:r>
      <w:r>
        <w:rPr>
          <w:i/>
        </w:rPr>
        <w:t>(Taraxacum officinale).</w:t>
      </w:r>
      <w:r>
        <w:t xml:space="preserve"> Mimea hii yote ni aina ya magugu inayopatikana kwa wingi katika Misri ya kisasa na Asia ya Magharibi na bado inaliwa na watu wanaoishi huko. Majani ya saladi ya bustani ya kawaida huwa machungu sana yanapokomaa. Hii pia ni kweli kwa dandelion ya kawaida. Wengine wanapendekeza kuwa mboga chungu ilitokana na miiba na miba.</w:t>
      </w:r>
    </w:p>
    <w:p>
      <w:pPr>
        <w:pStyle w:val="Heading3"/>
      </w:pPr>
      <w:r>
        <w:t xml:space="preserve">Boxthorn, Ulaya </w:t>
      </w:r>
      <w:r>
        <w:rPr>
          <w:i/>
        </w:rPr>
        <w:t>(Lycium europaeum)</w:t>
      </w:r>
    </w:p>
    <w:p>
      <w:r/>
      <w:r>
        <w:t xml:space="preserve">Aina mbalimbali za vichaka vyenye miiba, baadhi ya spishi zake zina maua ya rangi ya zambarau na matunda yenye rangi angavu. Rejeleo katika </w:t>
      </w:r>
      <w:hyperlink r:id="rId6537">
        <w:r>
          <w:rPr>
            <w:color w:val="0000EE"/>
            <w:u w:val="single"/>
          </w:rPr>
          <w:t>Waamuzi 9:14–15</w:t>
        </w:r>
      </w:hyperlink>
      <w:r>
        <w:t xml:space="preserve"> linafikiriwa kuwa ni kwa boxthorn ya Ulaya au desert-thorn. Ni kichaka chenye miiba chenye urefu wa futi 6 hadi 12 (mita 1.8 hadi 3.7) chenye majani yaliyokusanyika na maua madogo ya zambarau ambayo hatimaye huzalisha matunda madogo mekundu ya mviringo. Asili yake ni katika Nchi Takatifu na inapatikana sana, hasa katika eneo kutoka Lebanoni hadi Bahari ya Chumvi.</w:t>
      </w:r>
    </w:p>
    <w:p>
      <w:pPr>
        <w:pStyle w:val="Heading3"/>
      </w:pPr>
      <w:r>
        <w:t xml:space="preserve">Mti wa sanduku </w:t>
      </w:r>
      <w:r>
        <w:rPr>
          <w:i/>
        </w:rPr>
        <w:t>(Buxus longifolia)</w:t>
      </w:r>
    </w:p>
    <w:p>
      <w:r/>
      <w:r>
        <w:t xml:space="preserve">Mti wa sanduku wenye majani marefu ni mti wa kijani kibichi unaopatikana katika maeneo ya milimani ya kaskazini mwa Ardhi Takatifu, milima ya Galilaya, na Lebanoni. Unakua hadi kufikia urefu wa takriban futi 20 (mita 6.1) na shina jembamba ambalo mara chache lina zaidi ya inchi sita hadi nane (sentimita 15.2 hadi 20.3) kwa kipenyo. Mbao zake ni ngumu sana na hupokea kung'arishwa vizuri. Ulilimwa na Warumi kwa ajili ya mbao zake ngumu, ambazo walizipamba kwa pembe za ndovu kwa ajili ya makabati na masanduku ya vito. Marejeo ya maandiko ni pamoja na </w:t>
      </w:r>
      <w:hyperlink r:id="rId6538">
        <w:r>
          <w:rPr>
            <w:color w:val="0000EE"/>
            <w:u w:val="single"/>
          </w:rPr>
          <w:t>Isaya 41:19</w:t>
        </w:r>
      </w:hyperlink>
      <w:r>
        <w:t xml:space="preserve"> na </w:t>
      </w:r>
      <w:hyperlink r:id="rId4243">
        <w:r>
          <w:rPr>
            <w:color w:val="0000EE"/>
            <w:u w:val="single"/>
          </w:rPr>
          <w:t>60:13</w:t>
        </w:r>
      </w:hyperlink>
      <w:r>
        <w:t>.</w:t>
      </w:r>
    </w:p>
    <w:p>
      <w:pPr>
        <w:pStyle w:val="Heading3"/>
      </w:pPr>
      <w:r>
        <w:t xml:space="preserve">Mchongoma </w:t>
      </w:r>
      <w:r>
        <w:rPr>
          <w:i/>
        </w:rPr>
        <w:t>(Rubus sanctus, R. ulmifolius)</w:t>
      </w:r>
    </w:p>
    <w:p>
      <w:r/>
      <w:r>
        <w:t xml:space="preserve">Mchongoma wa Palestina </w:t>
      </w:r>
      <w:r>
        <w:rPr>
          <w:i/>
        </w:rPr>
        <w:t>(Rubus sanctus)</w:t>
      </w:r>
      <w:r>
        <w:t xml:space="preserve"> na mchongoma wa majani ya mti wa elm </w:t>
      </w:r>
      <w:r>
        <w:rPr>
          <w:i/>
        </w:rPr>
        <w:t>(R. ulmifolius)</w:t>
      </w:r>
      <w:r>
        <w:t xml:space="preserve"> ni vichaka vya kijani kibichi vyenye miiba ambavyo huenea kupitia mizizi inayochipuka. Shina na machipukizi machanga yamefunikwa na unga wa kipekee au unga mweupe pamoja na manyoya mafupi. Miiba ni imara, imenyooka, na yenye manyoya. Maua yanaweza kuwa meupe, pinki, waridi, au zambarau kwa rangi, na tunda ni duara na jeusi.</w:t>
      </w:r>
    </w:p>
    <w:p>
      <w:r/>
      <w:r>
        <w:rPr>
          <w:i/>
        </w:rPr>
        <w:t>Tazama pia</w:t>
      </w:r>
      <w:r>
        <w:t xml:space="preserve"> </w:t>
      </w:r>
      <w:r>
        <w:rPr>
          <w:b/>
          <w:u w:val="single"/>
        </w:rPr>
        <w:t>Thistle, Thorn (chini).</w:t>
      </w:r>
    </w:p>
    <w:p>
      <w:pPr>
        <w:pStyle w:val="Heading3"/>
      </w:pPr>
      <w:r>
        <w:t xml:space="preserve">Mti wa Mteremu </w:t>
      </w:r>
      <w:r>
        <w:rPr>
          <w:i/>
        </w:rPr>
        <w:t>(Retama raetam)</w:t>
      </w:r>
    </w:p>
    <w:p>
      <w:r/>
      <w:r>
        <w:t xml:space="preserve">Kichaka hiki kinatoka asili ya Eurasia. Neno lililotafsiriwa "juniper" katika kjv halihusiani na juniper halisi bali linarejelea aina ya mti wa broom inayojulikana kama mti wa mteremu mweupe </w:t>
      </w:r>
      <w:r>
        <w:rPr>
          <w:i/>
        </w:rPr>
        <w:t>(Retama raetam).</w:t>
      </w:r>
      <w:r>
        <w:t xml:space="preserve"> Matawi yake ni marefu na yenye kubadilika, yakifanya kichaka wima na chenye mnene wa urefu wa futi 3 hadi 12 (.9 hadi 3.7 mita). Majani yake ni madogo na machache, lakini hutoa kivuli kizuri katika eneo la jangwa. Maua meupe yanayofanana na mbaazi ni matamu na yenye harufu nzuri sana na yanachipuka katika vikundi kando ya matawi. Ni kichaka kizuri kinachokua katika maeneo ya jangwa ya Palestina, Siria, na Uajemi. Katika maeneo mengi ya jangwa, ni kichaka pekee kinachotoa kivuli chochote (</w:t>
      </w:r>
      <w:hyperlink r:id="rId6539">
        <w:r>
          <w:rPr>
            <w:color w:val="0000EE"/>
            <w:u w:val="single"/>
          </w:rPr>
          <w:t>1 Fal 19:4–5</w:t>
        </w:r>
      </w:hyperlink>
      <w:r>
        <w:t>).</w:t>
      </w:r>
    </w:p>
    <w:p>
      <w:r/>
      <w:r>
        <w:t xml:space="preserve">“Mizizi ya juniper” inayotajwa katika </w:t>
      </w:r>
      <w:hyperlink r:id="rId6540">
        <w:r>
          <w:rPr>
            <w:color w:val="0000EE"/>
            <w:u w:val="single"/>
          </w:rPr>
          <w:t>Ayubu 30:4</w:t>
        </w:r>
      </w:hyperlink>
      <w:r>
        <w:t xml:space="preserve"> si mizizi ya mvinje wala mti wa miiba mweupe. Mizizi ya mti wa miiba mweupe husababisha kichefuchefu na haiwezi kuliwa kama ilivyoelezwa na Ayubu. Inawezekana “mizizi ya juniper” ya Ayubu ilikuwa ni mmea wa vimelea unaoweza kuliwa </w:t>
      </w:r>
      <w:r>
        <w:rPr>
          <w:i/>
        </w:rPr>
        <w:t>(Cynomorium coccineum).</w:t>
      </w:r>
      <w:r>
        <w:t xml:space="preserve"> Mmea huu hukua katika maeneo ya chumvi na mchanga wa baharini. Mara nyingi huliwa wakati wa uhaba wa chakula na wakati mmoja ulithaminiwa sana kwa thamani yake ya dawa inayodhaniwa kutibu ugonjwa wa kuhara damu.</w:t>
      </w:r>
    </w:p>
    <w:p>
      <w:pPr>
        <w:pStyle w:val="Heading3"/>
      </w:pPr>
      <w:r>
        <w:t xml:space="preserve">Mti wa miba </w:t>
      </w:r>
      <w:r>
        <w:rPr>
          <w:i/>
        </w:rPr>
        <w:t>(Rhamnus palaestina)</w:t>
      </w:r>
    </w:p>
    <w:p>
      <w:r/>
      <w:r>
        <w:t>Mti wa miba wa Palestina ni kichaka au mti mdogo unaofikia urefu wa futi tatu hadi sita (mita 0.9 hadi 1.8) wenye matawi yenye miiba na majani ya kijani kibichi, pamoja na vikundi vya maua madogo yanayochanua mwezi wa Machi au Aprili. Hukua katika vichaka na kwenye miteremko kutoka Syria na Lebanoni kupitia Nchi Takatifu hadi maeneo ya Waarabu na Sinai.</w:t>
      </w:r>
    </w:p>
    <w:p>
      <w:pPr>
        <w:pStyle w:val="Heading3"/>
      </w:pPr>
      <w:r>
        <w:t xml:space="preserve">Kichaka </w:t>
      </w:r>
      <w:r>
        <w:rPr>
          <w:i/>
        </w:rPr>
        <w:t>(Acacia nilotica, Loranthus acaciae)</w:t>
      </w:r>
    </w:p>
    <w:p>
      <w:r/>
      <w:r>
        <w:t>Mmea wa chini, wenye matawi, wa mbao, kawaida ni mdogo kuliko mti. Kuna maoni tofauti kuhusu kichaka ambacho Bwana alimtokea Mose (</w:t>
      </w:r>
      <w:hyperlink r:id="rId6541">
        <w:r>
          <w:rPr>
            <w:color w:val="0000EE"/>
            <w:u w:val="single"/>
          </w:rPr>
          <w:t>Kut 3:2–4</w:t>
        </w:r>
      </w:hyperlink>
      <w:r>
        <w:t xml:space="preserve">). Kutoka kwa simulizi la kibiblia, inaonekana kuwa tukio hilo lilikuwa la kimiujiza. Hata hivyo, baadhi wanatafuta maelezo ya kiasili na wanaamini kwamba kichaka kinachowaka moto kinaweza kuwa ni mmea wa mistletoe wenye maua mekundu au maua ya acacia strap </w:t>
      </w:r>
      <w:r>
        <w:rPr>
          <w:i/>
        </w:rPr>
        <w:t>(Loranthus acaciae),</w:t>
      </w:r>
      <w:r>
        <w:t xml:space="preserve"> ambayo hukua kwa wingi kama sehemu ya kuparasitisha kwenye vichaka mbalimbali vya acacia, kama vile acacia yenye miiba </w:t>
      </w:r>
      <w:r>
        <w:rPr>
          <w:i/>
        </w:rPr>
        <w:t>(Acacia nilotica),</w:t>
      </w:r>
      <w:r>
        <w:t xml:space="preserve"> katika Nchi Takatifu na Sinai. Wakati inapochanua kabisa, mistletoe huipa kichaka au mti mwonekano wa kuwaka moto kwa sababu maua yake yenye rangi ya moto yanang'aa dhidi ya majani ya kijani na maua ya njano ya mimea mwenyeji.</w:t>
      </w:r>
    </w:p>
    <w:p>
      <w:pPr>
        <w:pStyle w:val="Heading3"/>
      </w:pPr>
      <w:r>
        <w:t xml:space="preserve">Buttercup </w:t>
      </w:r>
      <w:r>
        <w:rPr>
          <w:i/>
        </w:rPr>
        <w:t>(Ranunculus asiaticus)</w:t>
      </w:r>
    </w:p>
    <w:p>
      <w:r/>
      <w:r>
        <w:t>Buttercup ya Kiajemi ni moja ya maua au nyasi za shambani (</w:t>
      </w:r>
      <w:hyperlink r:id="rId6542">
        <w:r>
          <w:rPr>
            <w:color w:val="0000EE"/>
            <w:u w:val="single"/>
          </w:rPr>
          <w:t>Mt 6:28–30</w:t>
        </w:r>
      </w:hyperlink>
      <w:r>
        <w:t>). Ni mmea wa kuvutia unaochanua katika rangi zote angavu isipokuwa bluu, na maua maradufu wakati mwingine yana kipenyo cha inchi mbili (sentimita 5.1).</w:t>
      </w:r>
    </w:p>
    <w:p>
      <w:pPr>
        <w:pStyle w:val="Heading3"/>
      </w:pPr>
      <w:r>
        <w:t xml:space="preserve">Mchai </w:t>
      </w:r>
      <w:r>
        <w:rPr>
          <w:i/>
        </w:rPr>
        <w:t>(Acorus calamus, Andropogon aromaticus)</w:t>
      </w:r>
    </w:p>
    <w:p>
      <w:r/>
      <w:r>
        <w:t>Mmea, au mzizi wake wenye harufu nzuri; aina yoyote ya mitende ya kitropiki ya Asia. Moja ya mimea iliyopandwa katika bustani ya Solomoni (</w:t>
      </w:r>
      <w:hyperlink r:id="rId6522">
        <w:r>
          <w:rPr>
            <w:color w:val="0000EE"/>
            <w:u w:val="single"/>
          </w:rPr>
          <w:t>Wimbo 4:14</w:t>
        </w:r>
      </w:hyperlink>
      <w:r>
        <w:t xml:space="preserve">). Mti wa harufu nzuri </w:t>
      </w:r>
      <w:r>
        <w:rPr>
          <w:i/>
        </w:rPr>
        <w:t>(Acorus</w:t>
      </w:r>
      <w:r>
        <w:t xml:space="preserve"> </w:t>
      </w:r>
      <w:r>
        <w:rPr>
          <w:i/>
        </w:rPr>
        <w:t>calamus)</w:t>
      </w:r>
      <w:r>
        <w:t xml:space="preserve"> na nyasi ya ndevu </w:t>
      </w:r>
      <w:r>
        <w:rPr>
          <w:i/>
        </w:rPr>
        <w:t>(Andropogon aromaticus)</w:t>
      </w:r>
      <w:r>
        <w:t xml:space="preserve"> zimependekezwa kama mimea ambayo mchai ulitoka. Mti wa harufu nzuri una harufu nzuri sana na hukua Ulaya na Asia, lakini haujulikani katika Nchi Takatifu. Asili ya India, nyasi ya ndevu ina harufu kali inapopondwa na inadhaniwa kuwa ilitoa calamus ya Biblia. Inatoa mafuta yanayojulikana kama mafuta ya nyasi ya tangawizi.</w:t>
      </w:r>
    </w:p>
    <w:p>
      <w:pPr>
        <w:pStyle w:val="Heading3"/>
      </w:pPr>
      <w:r>
        <w:t xml:space="preserve">Miwa </w:t>
      </w:r>
      <w:r>
        <w:rPr>
          <w:i/>
        </w:rPr>
        <w:t>(Saccharum officinarum)</w:t>
      </w:r>
    </w:p>
    <w:p>
      <w:r/>
      <w:r>
        <w:t xml:space="preserve">Inadhaniwa kuwa kulikuwa na spishi mbili za miwa ya sukari asilia inayokua porini katika Ardhi Takatifu. Moja ya hizi, </w:t>
      </w:r>
      <w:r>
        <w:rPr>
          <w:i/>
        </w:rPr>
        <w:t>Saccharum sara,</w:t>
      </w:r>
      <w:r>
        <w:t xml:space="preserve"> inajulikana kuwa inatoka Lebanoni pekee. Spishi nyingine ya asili ni </w:t>
      </w:r>
      <w:r>
        <w:rPr>
          <w:i/>
        </w:rPr>
        <w:t>S. biflorum,</w:t>
      </w:r>
      <w:r>
        <w:t xml:space="preserve"> ambayo inakua kwenye kingo za mitaro na mito kutoka Syria na Lebanoni kupitia Ardhi Takatifu Kusini hadi Stony Waarabu na Sinai. Hii inaweza kuwa miwa pori inayofahamika kwa Wayahudi. Hata hivyo, mamlaka nyingi zinaamini kwamba "miwa tamu" ya </w:t>
      </w:r>
      <w:hyperlink r:id="rId6543">
        <w:r>
          <w:rPr>
            <w:color w:val="0000EE"/>
            <w:u w:val="single"/>
          </w:rPr>
          <w:t>Isaya 43:24</w:t>
        </w:r>
      </w:hyperlink>
      <w:r>
        <w:t xml:space="preserve"> ilikuwa ni miwa ya kweli </w:t>
      </w:r>
      <w:r>
        <w:rPr>
          <w:i/>
        </w:rPr>
        <w:t>(S. officinarum).</w:t>
      </w:r>
      <w:r>
        <w:t xml:space="preserve"> Mimea hii inadhaniwa kuwa ilitokea katika tropiki za nusu ya mashariki ya dunia. Imelimwa na watu tangu zamani za kale na sasa haijulikani katika hali ya pori popote. Ni nyasi ndefu, nene ya kudumu, yenye muonekano kama mahindi na ina shina nyingi zenye viungo na kundi kubwa la maua lenye umbo la manyoya mwishoni.</w:t>
      </w:r>
    </w:p>
    <w:p>
      <w:pPr>
        <w:pStyle w:val="Heading3"/>
      </w:pPr>
      <w:r>
        <w:t xml:space="preserve">Mimea ya Kaperi </w:t>
      </w:r>
      <w:r>
        <w:rPr>
          <w:i/>
        </w:rPr>
        <w:t>(Capparis sincula)</w:t>
      </w:r>
    </w:p>
    <w:p>
      <w:r/>
      <w:r>
        <w:t xml:space="preserve">Kichaka chenye miiba kinachotambaa katika eneo la Mediterania; pungu la maua la kichaka hiki. Neno "tamanio" katika </w:t>
      </w:r>
      <w:hyperlink r:id="rId6544">
        <w:r>
          <w:rPr>
            <w:color w:val="0000EE"/>
            <w:u w:val="single"/>
          </w:rPr>
          <w:t>Mhubiri 12:5</w:t>
        </w:r>
      </w:hyperlink>
      <w:r>
        <w:t xml:space="preserve"> linaweza kumaanisha tunda la kapari. Kapari ya kawaida au tunda la kapari hukua kwa wingi nchini Siria, Lebanoni, Nchi Takatifu, na katika mabonde ya milima ya Sinai. Mmea huu wakati mwingine unaweza kukua wima, lakini kwa ujumla hujieneza dhaifu juu ya ardhi kama mzabibu, ukifunika miamba, magofu, na kuta za zamani kama ivy. Machipukizi ya maua machanga, yaliyowekwa kwenye siki, yalitumiwa na watu wa kale kama kiungo cha nyama. Matunda pia yalitumiwa katika upishi.</w:t>
      </w:r>
    </w:p>
    <w:p>
      <w:pPr>
        <w:pStyle w:val="Heading3"/>
      </w:pPr>
      <w:r>
        <w:t xml:space="preserve">Mti wa Carob </w:t>
      </w:r>
      <w:r>
        <w:rPr>
          <w:i/>
        </w:rPr>
        <w:t>(Ceratonia siliqua)</w:t>
      </w:r>
    </w:p>
    <w:p>
      <w:r/>
      <w:r>
        <w:t>Mmea wa kijani kibichi wa eneo la Mediterania una maganda yanayoweza kuliwa. Wasomi wengi wanakubaliana kwamba maganda ya mti wa carob au mti wa nzige yalikuwa "maganda" katika mfano wa Yesu wa Mwana Mpotevu (</w:t>
      </w:r>
      <w:hyperlink r:id="rId1438">
        <w:r>
          <w:rPr>
            <w:color w:val="0000EE"/>
            <w:u w:val="single"/>
          </w:rPr>
          <w:t>Lk 15:16</w:t>
        </w:r>
      </w:hyperlink>
      <w:r>
        <w:t>). Carob ni mti wa kijani kibichi wa jamii ya mikunde ambao ni wa kawaida sana katika Nchi Takatifu, Siria, na Misri. Maganda hupatikana kwa wingi zaidi mwezi wa Aprili na Mei na yana mbegu nyingi kama za mbaazi zilizowekwa katika utando mtamu wenye ladha nzuri. Maganda haya pia yanatumiwa sana sasa kama ilivyokuwa katika nyakati za kale kwa kulisha ng'ombe, farasi, na nguruwe. Wakati wa uhaba, hutumiwa kama chakula cha binadamu na labda hata mara kwa mara na maskini sana. Carob inatajwa mara kwa mara katika Talmud kama chanzo cha chakula kizuri kwa wanyama wa nyumbani. Mbegu za carob hapo awali zilitumika kama kipimo cha uzito na ndizo chanzo cha neno "karati." Baadhi ya wafafanuzi wanapendekeza kwamba "nzige" walioliwa na Yohana Mbatizaji (</w:t>
      </w:r>
      <w:hyperlink r:id="rId1434">
        <w:r>
          <w:rPr>
            <w:color w:val="0000EE"/>
            <w:u w:val="single"/>
          </w:rPr>
          <w:t>Mt 3:4</w:t>
        </w:r>
      </w:hyperlink>
      <w:r>
        <w:t>) hawakuwa wadudu bali matunda ya mti wa carob.</w:t>
      </w:r>
    </w:p>
    <w:p>
      <w:pPr>
        <w:pStyle w:val="Heading3"/>
      </w:pPr>
      <w:r>
        <w:t xml:space="preserve">Mdalasini </w:t>
      </w:r>
      <w:r>
        <w:rPr>
          <w:i/>
        </w:rPr>
        <w:t>(Cinnamomum cassia, Saussurea lappa)</w:t>
      </w:r>
    </w:p>
    <w:p>
      <w:r/>
      <w:r>
        <w:t xml:space="preserve">Mti wa Asia ya kitropiki una maganda yanayofanana lakini ni duni ikilinganishwa na mdalasini. "Kasia" ya </w:t>
      </w:r>
      <w:hyperlink r:id="rId6545">
        <w:r>
          <w:rPr>
            <w:color w:val="0000EE"/>
            <w:u w:val="single"/>
          </w:rPr>
          <w:t>Kutoka 30:24</w:t>
        </w:r>
      </w:hyperlink>
      <w:r>
        <w:t xml:space="preserve"> na </w:t>
      </w:r>
      <w:hyperlink r:id="rId6546">
        <w:r>
          <w:rPr>
            <w:color w:val="0000EE"/>
            <w:u w:val="single"/>
          </w:rPr>
          <w:t>Ezekieli 27:19</w:t>
        </w:r>
      </w:hyperlink>
      <w:r>
        <w:t xml:space="preserve"> inahusu mti wa maganda ya kasia, </w:t>
      </w:r>
      <w:r>
        <w:rPr>
          <w:i/>
        </w:rPr>
        <w:t>Cinnamomum cassia.</w:t>
      </w:r>
      <w:r>
        <w:t xml:space="preserve"> Katika </w:t>
      </w:r>
      <w:hyperlink r:id="rId6520">
        <w:r>
          <w:rPr>
            <w:color w:val="0000EE"/>
            <w:u w:val="single"/>
          </w:rPr>
          <w:t>Zaburi 45:8</w:t>
        </w:r>
      </w:hyperlink>
      <w:r>
        <w:t xml:space="preserve">, rejeleo linaonekana kuwa kwa orisi ya India, </w:t>
      </w:r>
      <w:r>
        <w:rPr>
          <w:i/>
        </w:rPr>
        <w:t>Saussurea lappa.</w:t>
      </w:r>
    </w:p>
    <w:p>
      <w:pPr>
        <w:pStyle w:val="Heading3"/>
      </w:pPr>
      <w:r>
        <w:t xml:space="preserve">Mmea wa mafuta ya mnyonyo </w:t>
      </w:r>
      <w:r>
        <w:rPr>
          <w:i/>
        </w:rPr>
        <w:t>(Ricinus communis)</w:t>
      </w:r>
    </w:p>
    <w:p>
      <w:r/>
      <w:r>
        <w:t xml:space="preserve">Mmea mkubwa, asili ya Afrika ya kitropiki na Asia, unalimwa kwa sababu za mapambo na kwa uchimbaji wa mafuta kutoka kwa mbegu zake. Tikiti la </w:t>
      </w:r>
      <w:hyperlink r:id="rId6547">
        <w:r>
          <w:rPr>
            <w:color w:val="0000EE"/>
            <w:u w:val="single"/>
          </w:rPr>
          <w:t>Yona 4:6–7</w:t>
        </w:r>
      </w:hyperlink>
      <w:r>
        <w:t xml:space="preserve"> huenda lilikuwa ni mbegu ya kawaida ya mnyonyo. Mnyonyo ni kichaka laini, kinachokua futi 3 hadi 12 au zaidi (.9 hadi 3.7 mita) kirefu na majani makubwa yanayofanana na mkono wa binadamu ulionyoshwa. Mmea wa mnyonyo hupatikana katika maeneo ya taka, hasa karibu na maji, katika Lebanoni na Nchi Takatifu na mara nyingi hulimwa. Katika hali ya hewa ya joto, huwa kama mti na hutoa kivuli kizito kutokana na wingi wa majani yake makubwa kama mwavuli. Unajulikana katika Mashariki kwa kasi ya ukuaji wake. Mafuta yanayotolewa kutoka kwa mbegu za mnyonyo yalitumiwa na Wayahudi katika ibada za kidini na yanatajwa kati ya aina tano za mafuta ambayo mapokeo ya kirabbi yaliidhinisha kwa matumizi hayo. Mbegu zenyewe ni sumu zinapoliwa.</w:t>
      </w:r>
    </w:p>
    <w:p>
      <w:pPr>
        <w:pStyle w:val="Heading3"/>
      </w:pPr>
      <w:r>
        <w:t xml:space="preserve">Mwerezi </w:t>
      </w:r>
      <w:r>
        <w:rPr>
          <w:i/>
        </w:rPr>
        <w:t>(Cedrus libani)</w:t>
      </w:r>
    </w:p>
    <w:p>
      <w:r/>
      <w:r>
        <w:t xml:space="preserve">Miti yoyote kati ya kadhaa ya coniferous evergreen ya jenasi asili ya Dunia ya Kale. Pamoja na tofauti chache, marejeleo ya "mwerezi" ni kwa mwerezi maarufu wa Lebanoni. Huu ni mti wa heshima, mrefu na mkubwa zaidi ambao Waisraeli walikuwa wameufahamu. Hukua haraka sana, hufikia urefu wa hadi futi 120 (mita 36.6) na kipenyo cha shina cha hadi futi 8 (mita 2.4). Katika siku za Solomoni, miti hii ilikuwa mingi kwenye milima ya Lebanoni, lakini sasa, kwa sababu ya ukataji miti kupita kiasi, ni nadra sana. Mwerezi wa Lebanoni ulithaminiwa sana si tu kwa nguvu zake, uzuri, na umri bali pia kwa harufu na sifa za kudumu za ajabu za mbao zake. Inasimbolisha ukuu, nguvu, fahari, heshima, kimo cha juu, na upanuzi mpana. Marejeleo katika </w:t>
      </w:r>
      <w:hyperlink r:id="rId6548">
        <w:r>
          <w:rPr>
            <w:color w:val="0000EE"/>
            <w:u w:val="single"/>
          </w:rPr>
          <w:t>Ezekieli 17:3, 22–24</w:t>
        </w:r>
      </w:hyperlink>
      <w:r>
        <w:t xml:space="preserve">, na </w:t>
      </w:r>
      <w:hyperlink r:id="rId6549">
        <w:r>
          <w:rPr>
            <w:color w:val="0000EE"/>
            <w:u w:val="single"/>
          </w:rPr>
          <w:t>31:3–18</w:t>
        </w:r>
      </w:hyperlink>
      <w:r>
        <w:t xml:space="preserve"> yanaonyesha kwa uzuri jinsi wafalme hawa wakuu wa msitu wanavyosimbolisha na kuashiria nguvu za kidunia, uwezo, na utukufu.</w:t>
      </w:r>
    </w:p>
    <w:p>
      <w:pPr>
        <w:pStyle w:val="Heading3"/>
      </w:pPr>
      <w:r>
        <w:t xml:space="preserve">Chicory </w:t>
      </w:r>
      <w:r>
        <w:rPr>
          <w:i/>
        </w:rPr>
        <w:t>(Cichorium intybus)</w:t>
      </w:r>
    </w:p>
    <w:p>
      <w:r/>
      <w:r>
        <w:rPr>
          <w:i/>
        </w:rPr>
        <w:t xml:space="preserve">Tazama </w:t>
      </w:r>
      <w:r>
        <w:rPr>
          <w:b/>
          <w:u w:val="single"/>
        </w:rPr>
        <w:t>Mimea michungu (juu)</w:t>
      </w:r>
      <w:r>
        <w:t>.</w:t>
      </w:r>
    </w:p>
    <w:p>
      <w:pPr>
        <w:pStyle w:val="Heading3"/>
      </w:pPr>
      <w:r>
        <w:t xml:space="preserve">Mdalasini </w:t>
      </w:r>
      <w:r>
        <w:rPr>
          <w:i/>
        </w:rPr>
        <w:t>(Cinnamomum zeylanicum)</w:t>
      </w:r>
    </w:p>
    <w:p>
      <w:r/>
      <w:r>
        <w:t xml:space="preserve">Aina mbili za miti ya jenasi hii, asili ya Asia ya kitropiki, zina maganda yenye harufu nzuri ambayo, yanaposagwa, hutumika kama kiungo. Mdalasini wa </w:t>
      </w:r>
      <w:hyperlink r:id="rId6550">
        <w:r>
          <w:rPr>
            <w:color w:val="0000EE"/>
            <w:u w:val="single"/>
          </w:rPr>
          <w:t>Kutoka 30:23</w:t>
        </w:r>
      </w:hyperlink>
      <w:r>
        <w:t xml:space="preserve">, </w:t>
      </w:r>
      <w:hyperlink r:id="rId6521">
        <w:r>
          <w:rPr>
            <w:color w:val="0000EE"/>
            <w:u w:val="single"/>
          </w:rPr>
          <w:t>Mithali 7:17</w:t>
        </w:r>
      </w:hyperlink>
      <w:r>
        <w:t xml:space="preserve">, </w:t>
      </w:r>
      <w:hyperlink r:id="rId6522">
        <w:r>
          <w:rPr>
            <w:color w:val="0000EE"/>
            <w:u w:val="single"/>
          </w:rPr>
          <w:t>Wimbo wa Solomoni 4:14</w:t>
        </w:r>
      </w:hyperlink>
      <w:r>
        <w:t xml:space="preserve">, na </w:t>
      </w:r>
      <w:hyperlink r:id="rId6551">
        <w:r>
          <w:rPr>
            <w:color w:val="0000EE"/>
            <w:u w:val="single"/>
          </w:rPr>
          <w:t>Ufunuo 18:13</w:t>
        </w:r>
      </w:hyperlink>
      <w:r>
        <w:t xml:space="preserve"> bila shaka ni </w:t>
      </w:r>
      <w:r>
        <w:rPr>
          <w:i/>
        </w:rPr>
        <w:t>Cinnamomum zeylanicum.</w:t>
      </w:r>
      <w:r>
        <w:t xml:space="preserve"> Mti huu hukua kwa urefu wa wastani, hauzidi futi 30 (mita 9.1), ukiwa na maganda laini yenye rangi ya majivu, matawi yaliyosambaa, na maua meupe. Majani yake ya kijani kibichi yenye mishipa mizuri hukua kwa urefu wa inchi tisa (sentimita 22.9) na upana wa inchi mbili (sentimita 5.1 ).</w:t>
      </w:r>
    </w:p>
    <w:p>
      <w:r/>
      <w:r>
        <w:t>Wayahudi waliona mdalasini kama kitu chenye harufu nzuri na walithamini sana kama kiungo na manukato. Ilikuwa mojawapo ya viungo vikuu vilivyotumika katika utengenezaji wa marhamu za thamani, au “mafuta matakatifu,” ambayo Mose aliagizwa kutumia katika hema kwa kupaka vyombo vitakatifu na makuhani wanaohudumu. Bila shaka, ilikuwa ghali sana na ya thamani.</w:t>
      </w:r>
    </w:p>
    <w:p>
      <w:pPr>
        <w:pStyle w:val="Heading3"/>
      </w:pPr>
      <w:r>
        <w:t xml:space="preserve">Mti wa Citron </w:t>
      </w:r>
      <w:r>
        <w:rPr>
          <w:i/>
        </w:rPr>
        <w:t>(Tetraclinis articulata)</w:t>
      </w:r>
    </w:p>
    <w:p>
      <w:r/>
      <w:r>
        <w:t>Mti huu asili yake ni Asia na unazaa matunda yanayofanana na limau, yenye ganda nene na harufu nzuri. Mara chache hufikia urefu wa futi 30 (mita 9.1) na una mbao ngumu, za rangi ya giza, za kudumu, zenye harufu nzuri ambazo hupokea kung'arishwa vizuri. Mbao hii ilikuwa moja ya zile zilizothaminiwa sana na watu wa kale, ambao waliitumia sana kutengeneza fanicha. Ilijulikana kwa kawaida kuwa na thamani sawa na uzito wake katika dhahabu. Mbao hii, kutokana na mali yake ya resini, inaoza polepole na inabaki bila kuharibiwa na wadudu.</w:t>
      </w:r>
    </w:p>
    <w:p>
      <w:pPr>
        <w:pStyle w:val="Heading3"/>
      </w:pPr>
      <w:r>
        <w:t xml:space="preserve">Mtama </w:t>
      </w:r>
      <w:r>
        <w:rPr>
          <w:i/>
        </w:rPr>
        <w:t>(Coriandrum sativum)</w:t>
      </w:r>
    </w:p>
    <w:p>
      <w:r/>
      <w:r>
        <w:t xml:space="preserve">Marejeleo katika </w:t>
      </w:r>
      <w:hyperlink r:id="rId1448">
        <w:r>
          <w:rPr>
            <w:color w:val="0000EE"/>
            <w:u w:val="single"/>
          </w:rPr>
          <w:t>Kutoka 16:31</w:t>
        </w:r>
      </w:hyperlink>
      <w:r>
        <w:t xml:space="preserve"> na </w:t>
      </w:r>
      <w:hyperlink r:id="rId991">
        <w:r>
          <w:rPr>
            <w:color w:val="0000EE"/>
            <w:u w:val="single"/>
          </w:rPr>
          <w:t>Hesabu 11:7</w:t>
        </w:r>
      </w:hyperlink>
      <w:r>
        <w:t xml:space="preserve"> yanaelezea mmea wa kawaida wa korianda. Korianda ilipatikana ikikua kwa wingi pamoja na nafaka katika mashamba yaliyolimwa kote katika Nchi Takatifu. Inakua porini Misri na ilitumiwa na watu wa kale kama kiungo na dawa. Majani yake yana harufu nzuri na hutumiwa kwenye supu na kuongeza ladha kwenye pudini, curry, na divai. dhania bado inatumiwa leo kama kiungo na Waarabu. Katika Maandiko, inatajwa tu kuhusiana na mana, ambayo ilisemekana kufanana na mbegu za korianda kwa ukubwa, umbo, na rangi.</w:t>
      </w:r>
    </w:p>
    <w:p>
      <w:pPr>
        <w:pStyle w:val="Heading3"/>
      </w:pPr>
      <w:r>
        <w:t xml:space="preserve">Pamba </w:t>
      </w:r>
      <w:r>
        <w:rPr>
          <w:i/>
        </w:rPr>
        <w:t>(Gossypium herbaceum)</w:t>
      </w:r>
    </w:p>
    <w:p>
      <w:r/>
      <w:r>
        <w:t xml:space="preserve">Aina yoyote ya mimea au vichaka vya jenasi hii hupandwa katika hali ya hewa ya joto kwa ajili ya nyuzi laini nyeupe zilizounganishwa na mbegu zao na mafuta kutoka kwa mbegu hizi. "Kijani" cha kjv katika </w:t>
      </w:r>
      <w:hyperlink r:id="rId6203">
        <w:r>
          <w:rPr>
            <w:color w:val="0000EE"/>
            <w:u w:val="single"/>
          </w:rPr>
          <w:t>Esta 1:6</w:t>
        </w:r>
      </w:hyperlink>
      <w:r>
        <w:t xml:space="preserve"> bila shaka ni rejeleo kwa pamba ya Levant </w:t>
      </w:r>
      <w:r>
        <w:rPr>
          <w:i/>
        </w:rPr>
        <w:t>(Gossypium herbaceum)</w:t>
      </w:r>
      <w:r>
        <w:t xml:space="preserve"> ambayo ililimwa tangu enzi za kale katika Mashariki ya Mbali. Iskanda Mkuu aliirudisha kutoka India. Inawezekana kwamba Wayahudi walifahamiana na pamba wakati wa kipindi cha utumwa wao wa Kiajemi chini ya Mfalme Ahasuero.</w:t>
      </w:r>
    </w:p>
    <w:p>
      <w:pPr>
        <w:pStyle w:val="Heading3"/>
      </w:pPr>
      <w:r>
        <w:t xml:space="preserve">Matango </w:t>
      </w:r>
      <w:r>
        <w:rPr>
          <w:i/>
        </w:rPr>
        <w:t>(Cucumis chate, C. sativus)</w:t>
      </w:r>
    </w:p>
    <w:p>
      <w:r/>
      <w:r>
        <w:t>Matango ni mmea wa mzabibu wa kupanda au kutambaa wa kila mwaka, na asili yake haijulikani. Yamekuwa yakilimwa katika nchi zote za joto za Dunia ya Kale tangu nyakati za zamani. Matango kwa kawaida huliwa mabichi; tango na keki ya shayiri au aina nyingine ya mkate mara nyingi hufanya mlo. Rejeleo la “nyumba katika bustani ya matango” (</w:t>
      </w:r>
      <w:hyperlink r:id="rId1436">
        <w:r>
          <w:rPr>
            <w:color w:val="0000EE"/>
            <w:u w:val="single"/>
          </w:rPr>
          <w:t>Is 1:8</w:t>
        </w:r>
      </w:hyperlink>
      <w:r>
        <w:t>) linahusu nyumba ndogo au kibanda kilichojengwa kwa urahisi ambacho mara nyingi huwekwa katika mashamba ya matango na mashamba ya mizabibu ya Palestina.</w:t>
      </w:r>
    </w:p>
    <w:p>
      <w:pPr>
        <w:pStyle w:val="Heading3"/>
      </w:pPr>
      <w:r>
        <w:t xml:space="preserve">Binzari </w:t>
      </w:r>
      <w:r>
        <w:rPr>
          <w:i/>
        </w:rPr>
        <w:t>(Cuminum cyminum)</w:t>
      </w:r>
    </w:p>
    <w:p>
      <w:r/>
      <w:r>
        <w:t xml:space="preserve">Marejeleo katika </w:t>
      </w:r>
      <w:hyperlink r:id="rId6552">
        <w:r>
          <w:rPr>
            <w:color w:val="0000EE"/>
            <w:u w:val="single"/>
          </w:rPr>
          <w:t>Isaya 28:25–27</w:t>
        </w:r>
      </w:hyperlink>
      <w:r>
        <w:t xml:space="preserve"> na </w:t>
      </w:r>
      <w:hyperlink r:id="rId1442">
        <w:r>
          <w:rPr>
            <w:color w:val="0000EE"/>
            <w:u w:val="single"/>
          </w:rPr>
          <w:t>Mathayo 23:23</w:t>
        </w:r>
      </w:hyperlink>
      <w:r>
        <w:t xml:space="preserve"> yanahusu kumini—mmea wa kawaida wa kila mwaka wa familia ya karoti, ambao unasemekana kuwa asili yake ni Misri na eneo la mashariki ya Mediterania. Umekuwa ukilimwa kwa muda mrefu kwa mbegu zake zenye harufu na ladha kali, ambazo zinafanana na mbegu za karafuu lakini ni kubwa zaidi. Ingawa hazina ladha inayopendeza kama mbegu za karafuu, zilitumika sana kama kiungo au spice na wakati mwingine zilichanganywa na unga katika kutengeneza mkate. Kumini pia ilitumika kama dawa na kama kitoweo kwa samaki na nyama.</w:t>
      </w:r>
    </w:p>
    <w:p>
      <w:pPr>
        <w:pStyle w:val="Heading3"/>
      </w:pPr>
      <w:r>
        <w:t xml:space="preserve">Mvinje </w:t>
      </w:r>
      <w:r>
        <w:rPr>
          <w:i/>
        </w:rPr>
        <w:t>(Cupressus sempervirens horizontalis)</w:t>
      </w:r>
    </w:p>
    <w:p>
      <w:r/>
      <w:r>
        <w:t xml:space="preserve">Mvinje ni mti mkubwa, unaokua mrefu na wenye majani kama magamba, na unasambaa sana katika maeneo ya milimani ya Nchi Takatifu. Kwenye Mlima Lebanoni na Mlima Hermoni, unakua pamoja na mwerezi na mwaloni. Urefu wake wa kawaida ni futi 50 hadi 60 (15.2 hadi 18.3 mita), lakini unaweza kukua hadi kufikia futi 80 (24.2 mita). Inasemekana kuwa ulitumika sana katika ujenzi wa meli na Wafinisia, Wakreta, na Wagiriki. Kuna makubaliano ya jumla kwamba “mbao za gofer” za </w:t>
      </w:r>
      <w:hyperlink r:id="rId6553">
        <w:r>
          <w:rPr>
            <w:color w:val="0000EE"/>
            <w:u w:val="single"/>
          </w:rPr>
          <w:t>Mwanzo 6:14</w:t>
        </w:r>
      </w:hyperlink>
      <w:r>
        <w:t xml:space="preserve"> ni mwembe kwa sababu mbao zake ni imara sana.</w:t>
      </w:r>
    </w:p>
    <w:p>
      <w:pPr>
        <w:pStyle w:val="Heading3"/>
      </w:pPr>
      <w:r>
        <w:t xml:space="preserve">Dandelion </w:t>
      </w:r>
      <w:r>
        <w:rPr>
          <w:i/>
        </w:rPr>
        <w:t>(Taraxacum officinale)</w:t>
      </w:r>
    </w:p>
    <w:p>
      <w:r/>
      <w:r>
        <w:rPr>
          <w:i/>
        </w:rPr>
        <w:t>Tazama</w:t>
      </w:r>
      <w:r>
        <w:t xml:space="preserve"> </w:t>
      </w:r>
      <w:r>
        <w:rPr>
          <w:b/>
          <w:u w:val="single"/>
        </w:rPr>
        <w:t>Mimea michungu (juu)</w:t>
      </w:r>
      <w:r>
        <w:t>.</w:t>
      </w:r>
    </w:p>
    <w:p>
      <w:pPr>
        <w:pStyle w:val="Heading3"/>
      </w:pPr>
      <w:r>
        <w:t xml:space="preserve">Nyasi ya Darnel </w:t>
      </w:r>
      <w:r>
        <w:rPr>
          <w:i/>
        </w:rPr>
        <w:t>(Lolium temulentum)</w:t>
      </w:r>
    </w:p>
    <w:p>
      <w:r/>
      <w:r>
        <w:t>Kawaida inakubaliwa kwamba "magugu" ya kjv (</w:t>
      </w:r>
      <w:hyperlink r:id="rId1936">
        <w:r>
          <w:rPr>
            <w:color w:val="0000EE"/>
            <w:u w:val="single"/>
          </w:rPr>
          <w:t>Mt 13:24–30</w:t>
        </w:r>
      </w:hyperlink>
      <w:r>
        <w:t>) ni nyasi ya darnel yenye ndevu au ya kila mwaka. Ni nyasi yenye nguvu inayofanana sana na ngano au shayiri kwa muonekano. Mbegu zake ni ndogo zaidi kuliko zile za ngano au shayiri, lakini ni vigumu sana kuitofautisha na ngano au shayiri katika hatua zake za awali. Ikiwa haitatolewa mapema na itaachwa hadi wakati wa mavuno, inakatwa pamoja na ngano na hizo mbili ni vigumu sana kutenganisha. Mbegu ni sumu, ama kutokana na kemikali fulani zilizopo kiasili au kwa sababu ya kuvu inayokua ndani ya mbegu.</w:t>
      </w:r>
    </w:p>
    <w:p>
      <w:pPr>
        <w:pStyle w:val="Heading3"/>
      </w:pPr>
      <w:r>
        <w:t xml:space="preserve">Bizari </w:t>
      </w:r>
      <w:r>
        <w:rPr>
          <w:i/>
        </w:rPr>
        <w:t>(Anethum graveolens)</w:t>
      </w:r>
    </w:p>
    <w:p>
      <w:r/>
      <w:r>
        <w:t xml:space="preserve">Bizarini mmea wa kila mwaka unaofanana na parsley na fennel, wenye urefu wa inchi 12 hadi 20 (sentimita 30.5 hadi 50.8) na maua ya manjano. Rejeleo katika </w:t>
      </w:r>
      <w:hyperlink r:id="rId1442">
        <w:r>
          <w:rPr>
            <w:color w:val="0000EE"/>
            <w:u w:val="single"/>
          </w:rPr>
          <w:t>Mathayo 23:23</w:t>
        </w:r>
      </w:hyperlink>
      <w:r>
        <w:t xml:space="preserve"> (kjv) kwa anise huenda ni rejeleo kwa dill. Mmea huu unalimwa sana kwa mbegu zake ambazo zina harufu nzuri na hutumika kama dawa ya tumbo.</w:t>
      </w:r>
    </w:p>
    <w:p>
      <w:pPr>
        <w:pStyle w:val="Heading3"/>
      </w:pPr>
      <w:r>
        <w:t xml:space="preserve">Mpingo </w:t>
      </w:r>
      <w:r>
        <w:rPr>
          <w:i/>
        </w:rPr>
        <w:t>(Diospyros ebenaster, D. ebenum, D. melanoxylon)</w:t>
      </w:r>
    </w:p>
    <w:p>
      <w:r/>
      <w:r>
        <w:t xml:space="preserve">Mti wa kitropiki, hasa kutoka Asia ya Kusini, unaojulikana kwa mbao zake ngumu na za rangi nyeusi. Mpingo unatokana na mti wa tende </w:t>
      </w:r>
      <w:r>
        <w:rPr>
          <w:i/>
        </w:rPr>
        <w:t>(Diospyros ebenaster</w:t>
      </w:r>
      <w:r>
        <w:t xml:space="preserve"> na </w:t>
      </w:r>
      <w:r>
        <w:rPr>
          <w:i/>
        </w:rPr>
        <w:t>D. melanoxylon)</w:t>
      </w:r>
      <w:r>
        <w:t xml:space="preserve"> wa India na ni tofauti kabisa na mti wa tende wa kawaida. Ilisafirishwa na meli za Wafinisia kuvuka Bahari ya Arabia na kuingia Bahari ya Shamu hadi kwenye soko la Tiro, ambako ilisafirishwa kwa njia ya nchi kavu kupitia misafara ya ngamia. Mbao za nje za miti hii ni nyeupe na laini, lakini zinapokuwa za zamani, mbao za ndani huwa ngumu, nyeusi, nzito, na hudumu, na bado zinajumuisha sehemu kubwa ya mpingo ya gharama kubwa katika biashara. Mpingo inachukua uangavu mzuri na inathaminiwa sana kwa kazi za kabati, ufinyanzi, utengenezaji wa makala ya mapambo ya kifahari na vyombo, na kama veneer kwa mbao nyingine.</w:t>
      </w:r>
    </w:p>
    <w:p>
      <w:r/>
      <w:r>
        <w:t>Ezekieli anataja pembe na mpingo pamoja (</w:t>
      </w:r>
      <w:hyperlink r:id="rId6554">
        <w:r>
          <w:rPr>
            <w:color w:val="0000EE"/>
            <w:u w:val="single"/>
          </w:rPr>
          <w:t>Ez 27:15</w:t>
        </w:r>
      </w:hyperlink>
      <w:r>
        <w:t>). Mpingo ulikuwa na bado mara nyingi hupambwa kwa pembe, ambazo zinatofautiana kwa rangi kwa namna ya kushangaza.</w:t>
      </w:r>
    </w:p>
    <w:p>
      <w:pPr>
        <w:pStyle w:val="Heading3"/>
      </w:pPr>
      <w:r>
        <w:t xml:space="preserve">Endive </w:t>
      </w:r>
      <w:r>
        <w:rPr>
          <w:i/>
        </w:rPr>
        <w:t>(Cichorium endivia)</w:t>
      </w:r>
    </w:p>
    <w:p>
      <w:r/>
      <w:r>
        <w:rPr>
          <w:i/>
        </w:rPr>
        <w:t>Tazama</w:t>
      </w:r>
      <w:r>
        <w:t xml:space="preserve"> </w:t>
      </w:r>
      <w:r>
        <w:rPr>
          <w:b/>
          <w:u w:val="single"/>
        </w:rPr>
        <w:t>Mimea michungu (juu).</w:t>
      </w:r>
    </w:p>
    <w:p>
      <w:pPr>
        <w:pStyle w:val="Heading3"/>
      </w:pPr>
      <w:r>
        <w:t xml:space="preserve">Mtini, Mti wa Mtini </w:t>
      </w:r>
      <w:r>
        <w:rPr>
          <w:i/>
        </w:rPr>
        <w:t>(Ficus carica)</w:t>
      </w:r>
    </w:p>
    <w:p>
      <w:r/>
      <w:r>
        <w:t xml:space="preserve">Mti au kichaka chochote cha jenasi hii, asili yake ni eneo la Mediterania; tunda lake linaweza kuliwa. Mtini wa kawaida, uliotajwa mara 60 katika Biblia, ni moja ya mimea muhimu zaidi ya Biblia. Majani yake yanatajwa kwanza katika </w:t>
      </w:r>
      <w:hyperlink r:id="rId43">
        <w:r>
          <w:rPr>
            <w:color w:val="0000EE"/>
            <w:u w:val="single"/>
          </w:rPr>
          <w:t>Mwanzo 3:7</w:t>
        </w:r>
      </w:hyperlink>
      <w:r>
        <w:t xml:space="preserve">. Mtini kwa ujumla unachukuliwa kuwa asili ya kusini magharibi mwa Asia na Siria, lakini tayari katika nyakati za awali ulikuwa pia unalimwa kwa wingi Misri na Nchi Takatifu, ambapo ulikuwa moja ya vyakula vikuu. </w:t>
      </w:r>
      <w:hyperlink r:id="rId1407">
        <w:r>
          <w:rPr>
            <w:color w:val="0000EE"/>
            <w:u w:val="single"/>
          </w:rPr>
          <w:t>Samweli wa Kwanza 25:18</w:t>
        </w:r>
      </w:hyperlink>
      <w:r>
        <w:t xml:space="preserve"> inasema kwamba sehemu ya zawadi iliyotumwa na Abigaili kwa Daudi ilijumuisha mikate 200 ya tini.</w:t>
      </w:r>
    </w:p>
    <w:p>
      <w:r/>
      <w:r>
        <w:t>Mti wa mtini una aina ya matunda ya kipekee sana yanayoitwa syconium, ambayo kimsingi ni chombo kilichopanuka na chenye nyama. Matunda haya yanachavushwa na nyigu, bila nyigu hawa, mti hauwezi kuzaa matunda; jambo hili liligunduliwa mara ya kwanza ulipohamishwa kwenda California.</w:t>
      </w:r>
    </w:p>
    <w:p>
      <w:r/>
      <w:r>
        <w:t>Mtini huzaa matunda yake ya kwanza kabla ya majani yake, mara ya kwanza mwezi wa Februari na mara ya pili mwezi wa Aprili au Mei. Wakati majani yanapotoka, matunda yanapaswa kuwa yameiva (</w:t>
      </w:r>
      <w:hyperlink r:id="rId6555">
        <w:r>
          <w:rPr>
            <w:color w:val="0000EE"/>
            <w:u w:val="single"/>
          </w:rPr>
          <w:t>Mt 21:19</w:t>
        </w:r>
      </w:hyperlink>
      <w:r>
        <w:t>).</w:t>
      </w:r>
    </w:p>
    <w:p>
      <w:r/>
      <w:r>
        <w:t>Kila mara manabii wa zamani walipowakemea watu kwa uovu wao, mara nyingi walitishia kwamba mizabibu na mazao ya mtini yangeharibiwa. Na walipotoa ahadi ya thawabu kubwa, walisema kwamba mizabibu na mazao ya mtini yangerejeshwa (</w:t>
      </w:r>
      <w:hyperlink r:id="rId6556">
        <w:r>
          <w:rPr>
            <w:color w:val="0000EE"/>
            <w:u w:val="single"/>
          </w:rPr>
          <w:t>Yer 8:13</w:t>
        </w:r>
      </w:hyperlink>
      <w:r>
        <w:t xml:space="preserve">; </w:t>
      </w:r>
      <w:hyperlink r:id="rId6557">
        <w:r>
          <w:rPr>
            <w:color w:val="0000EE"/>
            <w:u w:val="single"/>
          </w:rPr>
          <w:t>Hos 2:12</w:t>
        </w:r>
      </w:hyperlink>
      <w:r>
        <w:t xml:space="preserve">; </w:t>
      </w:r>
      <w:hyperlink r:id="rId6558">
        <w:r>
          <w:rPr>
            <w:color w:val="0000EE"/>
            <w:u w:val="single"/>
          </w:rPr>
          <w:t>Yoeli 1:7, 12</w:t>
        </w:r>
      </w:hyperlink>
      <w:r>
        <w:t xml:space="preserve">; </w:t>
      </w:r>
      <w:hyperlink r:id="rId6559">
        <w:r>
          <w:rPr>
            <w:color w:val="0000EE"/>
            <w:u w:val="single"/>
          </w:rPr>
          <w:t>Mika 4:4</w:t>
        </w:r>
      </w:hyperlink>
      <w:r>
        <w:t xml:space="preserve">; </w:t>
      </w:r>
      <w:hyperlink r:id="rId6560">
        <w:r>
          <w:rPr>
            <w:color w:val="0000EE"/>
            <w:u w:val="single"/>
          </w:rPr>
          <w:t>Zek 3:10</w:t>
        </w:r>
      </w:hyperlink>
      <w:r>
        <w:t>).</w:t>
      </w:r>
    </w:p>
    <w:p>
      <w:pPr>
        <w:pStyle w:val="Heading3"/>
      </w:pPr>
      <w:r>
        <w:t xml:space="preserve">Mti wa Fir </w:t>
      </w:r>
      <w:r>
        <w:rPr>
          <w:i/>
        </w:rPr>
        <w:t>(Abies cilicica)</w:t>
      </w:r>
    </w:p>
    <w:p>
      <w:r/>
      <w:r>
        <w:t>Hili ni jina la jumla kwa aina mbalimbali za miti ya kijani kibichi yenye sindano bapa na kooni wima. Inawezekana kwamba marejeleo mengi katika Maandiko kuhusu mwerezi yanahusu mvinje, msindano, au mkaratusi. Mwerezi wa kweli pekee katika Nchi Takatifu hukua katika sehemu za juu za Lebanoni na milima kuelekea kaskazini. Hufikia urefu wa futi 30 hadi 75 (mita 9.1 hadi 22.9) na hustawi sana.</w:t>
      </w:r>
    </w:p>
    <w:p>
      <w:pPr>
        <w:pStyle w:val="Heading3"/>
      </w:pPr>
      <w:r>
        <w:t xml:space="preserve">Kitani </w:t>
      </w:r>
      <w:r>
        <w:rPr>
          <w:i/>
        </w:rPr>
        <w:t>(Linum usitatissimum)</w:t>
      </w:r>
    </w:p>
    <w:p>
      <w:r/>
      <w:r>
        <w:t>Mimea kadhaa ya jenasi hii, moja hasa inalimwa sana kwa ajili ya mafuta ya mbegu za kitani kutoka kwa mbegu zake na nyuzi nzuri za nguo kutoka kwenye mashina yake. Kitani ni mojawapo ya nyuzi za nguo zinazojulikana zaidi za zamani. Pamba inatajwa mara moja tu katika Biblia (</w:t>
      </w:r>
      <w:hyperlink r:id="rId6203">
        <w:r>
          <w:rPr>
            <w:color w:val="0000EE"/>
            <w:u w:val="single"/>
          </w:rPr>
          <w:t>Est 1:6</w:t>
        </w:r>
      </w:hyperlink>
      <w:r>
        <w:t>). Hakuna kutajwa kwa mmea mwingine wowote wa nyuzi uliolimwa katika Misri au Nchi Takatifu katika siku za kibiblia, na kwa sababu hiyo, inadhaniwa kwamba kitani kilikuwa ni nyenzo ambayo nguo nyingine zaidi ya za sufu zilifanywa. Kitani pia kilitumika kwa madhumuni ya nyumbani kama vile taulo (</w:t>
      </w:r>
      <w:hyperlink r:id="rId6561">
        <w:r>
          <w:rPr>
            <w:color w:val="0000EE"/>
            <w:u w:val="single"/>
          </w:rPr>
          <w:t>Yoh 13:4–5</w:t>
        </w:r>
      </w:hyperlink>
      <w:r>
        <w:t>), vitambaa (</w:t>
      </w:r>
      <w:hyperlink r:id="rId5545">
        <w:r>
          <w:rPr>
            <w:color w:val="0000EE"/>
            <w:u w:val="single"/>
          </w:rPr>
          <w:t>11:44</w:t>
        </w:r>
      </w:hyperlink>
      <w:r>
        <w:t>), mishipi na nguo za ndani (</w:t>
      </w:r>
      <w:hyperlink r:id="rId6562">
        <w:r>
          <w:rPr>
            <w:color w:val="0000EE"/>
            <w:u w:val="single"/>
          </w:rPr>
          <w:t>Isai 3:23</w:t>
        </w:r>
      </w:hyperlink>
      <w:r>
        <w:t xml:space="preserve">; </w:t>
      </w:r>
      <w:hyperlink r:id="rId6563">
        <w:r>
          <w:rPr>
            <w:color w:val="0000EE"/>
            <w:u w:val="single"/>
          </w:rPr>
          <w:t>Marko 14:51</w:t>
        </w:r>
      </w:hyperlink>
      <w:r>
        <w:t>), nyavu (</w:t>
      </w:r>
      <w:hyperlink r:id="rId6564">
        <w:r>
          <w:rPr>
            <w:color w:val="0000EE"/>
            <w:u w:val="single"/>
          </w:rPr>
          <w:t>Isai 19:8–9</w:t>
        </w:r>
      </w:hyperlink>
      <w:r>
        <w:t>), na mistari ya kupimia (</w:t>
      </w:r>
      <w:hyperlink r:id="rId6565">
        <w:r>
          <w:rPr>
            <w:color w:val="0000EE"/>
            <w:u w:val="single"/>
          </w:rPr>
          <w:t>Ezek 40:3</w:t>
        </w:r>
      </w:hyperlink>
      <w:r>
        <w:t>). Makuhani waliokuwa wakihudumu katika hekalu walipaswa kuvaa nguo za kitani pekee; nguo iliyochanganywa ya sufu na kitani pamoja ilikatazwa kabisa kwa Wayahudi (</w:t>
      </w:r>
      <w:hyperlink r:id="rId6566">
        <w:r>
          <w:rPr>
            <w:color w:val="0000EE"/>
            <w:u w:val="single"/>
          </w:rPr>
          <w:t>Wal 19:19</w:t>
        </w:r>
      </w:hyperlink>
      <w:r>
        <w:t xml:space="preserve">; </w:t>
      </w:r>
      <w:hyperlink r:id="rId6567">
        <w:r>
          <w:rPr>
            <w:color w:val="0000EE"/>
            <w:u w:val="single"/>
          </w:rPr>
          <w:t>Kum 22:11</w:t>
        </w:r>
      </w:hyperlink>
      <w:r>
        <w:t>).</w:t>
      </w:r>
    </w:p>
    <w:p>
      <w:r/>
      <w:r>
        <w:t xml:space="preserve">Kulikuwa na aina tatu za kitani zilizotumika katika nyakati za kibiblia, na kila aina ilionekana kuwa na matumizi maalum. Kitani cha kawaida chenye muundo mbaya zaidi kinatajwa katika </w:t>
      </w:r>
      <w:hyperlink r:id="rId6568">
        <w:r>
          <w:rPr>
            <w:color w:val="0000EE"/>
            <w:u w:val="single"/>
          </w:rPr>
          <w:t>Mambo ya Walawi 6:10</w:t>
        </w:r>
      </w:hyperlink>
      <w:r>
        <w:t xml:space="preserve">, </w:t>
      </w:r>
      <w:hyperlink r:id="rId6569">
        <w:r>
          <w:rPr>
            <w:color w:val="0000EE"/>
            <w:u w:val="single"/>
          </w:rPr>
          <w:t>Ezekieli 9:2</w:t>
        </w:r>
      </w:hyperlink>
      <w:r>
        <w:t xml:space="preserve">, </w:t>
      </w:r>
      <w:hyperlink r:id="rId6570">
        <w:r>
          <w:rPr>
            <w:color w:val="0000EE"/>
            <w:u w:val="single"/>
          </w:rPr>
          <w:t>Danieli 10:5</w:t>
        </w:r>
      </w:hyperlink>
      <w:r>
        <w:t xml:space="preserve">, na </w:t>
      </w:r>
      <w:hyperlink r:id="rId3290">
        <w:r>
          <w:rPr>
            <w:color w:val="0000EE"/>
            <w:u w:val="single"/>
          </w:rPr>
          <w:t>Ufunuo 15:6</w:t>
        </w:r>
      </w:hyperlink>
      <w:r>
        <w:t xml:space="preserve">. Aina ya pili ya kitani yenye ubora wa juu inatajwa katika </w:t>
      </w:r>
      <w:hyperlink r:id="rId2412">
        <w:r>
          <w:rPr>
            <w:color w:val="0000EE"/>
            <w:u w:val="single"/>
          </w:rPr>
          <w:t>Kutoka 26:1</w:t>
        </w:r>
      </w:hyperlink>
      <w:r>
        <w:t xml:space="preserve"> na </w:t>
      </w:r>
      <w:hyperlink r:id="rId6571">
        <w:r>
          <w:rPr>
            <w:color w:val="0000EE"/>
            <w:u w:val="single"/>
          </w:rPr>
          <w:t>39:27</w:t>
        </w:r>
      </w:hyperlink>
      <w:r>
        <w:t xml:space="preserve">. Aina ya tatu ya kitani yenye muundo mzuri zaidi na gharama kubwa inatajwa katika </w:t>
      </w:r>
      <w:hyperlink r:id="rId6572">
        <w:r>
          <w:rPr>
            <w:color w:val="0000EE"/>
            <w:u w:val="single"/>
          </w:rPr>
          <w:t>1 Mambo ya Nyakati 15:27</w:t>
        </w:r>
      </w:hyperlink>
      <w:r>
        <w:t xml:space="preserve">, </w:t>
      </w:r>
      <w:hyperlink r:id="rId6573">
        <w:r>
          <w:rPr>
            <w:color w:val="0000EE"/>
            <w:u w:val="single"/>
          </w:rPr>
          <w:t>Esta 8:15,</w:t>
        </w:r>
      </w:hyperlink>
      <w:r>
        <w:t xml:space="preserve"> na </w:t>
      </w:r>
      <w:hyperlink r:id="rId6574">
        <w:r>
          <w:rPr>
            <w:color w:val="0000EE"/>
            <w:u w:val="single"/>
          </w:rPr>
          <w:t>Ufunuo 19:8</w:t>
        </w:r>
      </w:hyperlink>
      <w:r>
        <w:t>.</w:t>
      </w:r>
    </w:p>
    <w:p>
      <w:r/>
      <w:r>
        <w:t>Mmea wa kitani wa kawaida hukua kati ya futi moja hadi nne (.3 hadi 1.2 mita) kwa urefu na una shina nyembamba, rahisi kama waya, na majani madogo mengi ya kijani kibichi kama mkuki. Kushindwa kwa mazao ya kitani kumetajwa kama moja ya adhabu za Mungu (</w:t>
      </w:r>
      <w:hyperlink r:id="rId6575">
        <w:r>
          <w:rPr>
            <w:color w:val="0000EE"/>
            <w:u w:val="single"/>
          </w:rPr>
          <w:t>Hos 2:9</w:t>
        </w:r>
      </w:hyperlink>
      <w:r>
        <w:t>). Utengenezaji wa kitani kutoka kwa nyuzi za kitani ulikuwa ni kazi ya nyumbani kwa wanawake wa Kiyahudi (</w:t>
      </w:r>
      <w:hyperlink r:id="rId6576">
        <w:r>
          <w:rPr>
            <w:color w:val="0000EE"/>
            <w:u w:val="single"/>
          </w:rPr>
          <w:t>Prv 31:13, 19</w:t>
        </w:r>
      </w:hyperlink>
      <w:r>
        <w:t>), kuanzia mavazi ya kawaida hadi mavazi na aproni zilizovaliwa na kuhani na wahudumu wa hekalu. Kitani pia kilitumika kama utambi katika taa (</w:t>
      </w:r>
      <w:hyperlink r:id="rId5129">
        <w:r>
          <w:rPr>
            <w:color w:val="0000EE"/>
            <w:u w:val="single"/>
          </w:rPr>
          <w:t>Is 42:3</w:t>
        </w:r>
      </w:hyperlink>
      <w:r>
        <w:t>).</w:t>
      </w:r>
    </w:p>
    <w:p>
      <w:pPr>
        <w:pStyle w:val="Heading3"/>
      </w:pPr>
      <w:r>
        <w:t xml:space="preserve">Uvumba </w:t>
      </w:r>
      <w:r>
        <w:rPr>
          <w:i/>
        </w:rPr>
        <w:t>(Boswellia)</w:t>
      </w:r>
    </w:p>
    <w:p>
      <w:r/>
      <w:r>
        <w:t>Jenasi ya resini yenye harufu nzuri inayotumika hasa kama ubani. Uvumba hupatikana kutoka kwa spishi tatu za jenasi moja ya mimea inayokua kusini mwa Waarabu, Wakushi, Somaliland, India, na Indies za Mashariki. Miti ni mikubwa kwa ukubwa, inahusiana na mti wa turpentine au terebinth na ile inayozalisha balsamu na manemane. Gundi ina ladha chungu na hutoa harufu kali katika mfumo wa mafuta tete inapopashwa moto au kuchomwa. Inapatikana kwa kuchanja mfululizo kwenye gome la shina na kwenye matawi ya miti hai. Inadhaniwa kuwa Waebrania walileta ubani wao wote kutoka kwa Waarabu, hasa kutoka eneo la Sheba.</w:t>
      </w:r>
    </w:p>
    <w:p>
      <w:r/>
      <w:r>
        <w:t xml:space="preserve">Uvumba umetajwa mara 21 katika Biblia (kwa mfano, </w:t>
      </w:r>
      <w:hyperlink r:id="rId6577">
        <w:r>
          <w:rPr>
            <w:color w:val="0000EE"/>
            <w:u w:val="single"/>
          </w:rPr>
          <w:t>Kut 30:34</w:t>
        </w:r>
      </w:hyperlink>
      <w:r>
        <w:t xml:space="preserve">; </w:t>
      </w:r>
      <w:hyperlink r:id="rId1715">
        <w:r>
          <w:rPr>
            <w:color w:val="0000EE"/>
            <w:u w:val="single"/>
          </w:rPr>
          <w:t>1 Nya 9:29</w:t>
        </w:r>
      </w:hyperlink>
      <w:r>
        <w:t xml:space="preserve">; </w:t>
      </w:r>
      <w:hyperlink r:id="rId3257">
        <w:r>
          <w:rPr>
            <w:color w:val="0000EE"/>
            <w:u w:val="single"/>
          </w:rPr>
          <w:t>Neh 13:9</w:t>
        </w:r>
      </w:hyperlink>
      <w:r>
        <w:t xml:space="preserve">; </w:t>
      </w:r>
      <w:hyperlink r:id="rId6532">
        <w:r>
          <w:rPr>
            <w:color w:val="0000EE"/>
            <w:u w:val="single"/>
          </w:rPr>
          <w:t>Wimbo 3:6</w:t>
        </w:r>
      </w:hyperlink>
      <w:r>
        <w:t xml:space="preserve">; </w:t>
      </w:r>
      <w:hyperlink r:id="rId6578">
        <w:r>
          <w:rPr>
            <w:color w:val="0000EE"/>
            <w:u w:val="single"/>
          </w:rPr>
          <w:t>4:6, 14</w:t>
        </w:r>
      </w:hyperlink>
      <w:r>
        <w:t xml:space="preserve">; </w:t>
      </w:r>
      <w:hyperlink r:id="rId5057">
        <w:r>
          <w:rPr>
            <w:color w:val="0000EE"/>
            <w:u w:val="single"/>
          </w:rPr>
          <w:t>Mt 2:11</w:t>
        </w:r>
      </w:hyperlink>
      <w:r>
        <w:t xml:space="preserve">; </w:t>
      </w:r>
      <w:hyperlink r:id="rId6551">
        <w:r>
          <w:rPr>
            <w:color w:val="0000EE"/>
            <w:u w:val="single"/>
          </w:rPr>
          <w:t>Ufu 18:13</w:t>
        </w:r>
      </w:hyperlink>
      <w:r>
        <w:t>) na labda ulitumika karibu pekee katika huduma za dhabihu za hema na hekalu hadi wakati wa Solomoni. Daima umekuwa uvumba muhimu zaidi duniani.</w:t>
      </w:r>
    </w:p>
    <w:p>
      <w:pPr>
        <w:pStyle w:val="Heading3"/>
      </w:pPr>
      <w:r>
        <w:t xml:space="preserve">Galbanum </w:t>
      </w:r>
      <w:r>
        <w:rPr>
          <w:i/>
        </w:rPr>
        <w:t>(Ferula galbaniflua)</w:t>
      </w:r>
    </w:p>
    <w:p>
      <w:r/>
      <w:r>
        <w:t>Galbanum ni utomvu wa rangi ya manjano au kahawia wenye harufu mbaya na una kemikali inayoitwa umbelliferone, inayopatikana kutoka kwa aina kadhaa za mimea inayohusiana na bizari, asili ya Syria na Uajemi. Utomvu huu hutolewa kwa asili kutoka kwa shina au hupatikana kwa kufanya mkato wa msalaba kwenye shina changa inchi chache juu ya ardhi. Maji ya maziwa hukaushwa haraka na kutengeneza aina moja ya galbanum ya kibiashara. Harufu yake ni ya balzamu yenye nguvu, kali, na isiyopendeza inapochomwa. Galbanum ilikuwa mojawapo ya viungo vilivyotumika kutengeneza "ubani mtakatifu" (</w:t>
      </w:r>
      <w:hyperlink r:id="rId6577">
        <w:r>
          <w:rPr>
            <w:color w:val="0000EE"/>
            <w:u w:val="single"/>
          </w:rPr>
          <w:t>Kut 30:34</w:t>
        </w:r>
      </w:hyperlink>
      <w:r>
        <w:t>).</w:t>
      </w:r>
    </w:p>
    <w:p>
      <w:pPr>
        <w:pStyle w:val="Heading3"/>
      </w:pPr>
      <w:r>
        <w:t xml:space="preserve">Kitunguu saumu </w:t>
      </w:r>
      <w:r>
        <w:rPr>
          <w:i/>
        </w:rPr>
        <w:t>(Allium sativum)</w:t>
      </w:r>
    </w:p>
    <w:p>
      <w:r/>
      <w:r>
        <w:rPr>
          <w:i/>
        </w:rPr>
        <w:t>Tazama</w:t>
      </w:r>
      <w:r>
        <w:t xml:space="preserve"> </w:t>
      </w:r>
      <w:r>
        <w:rPr>
          <w:b/>
          <w:u w:val="single"/>
        </w:rPr>
        <w:t>Kitunguu (chini).</w:t>
      </w:r>
    </w:p>
    <w:p>
      <w:pPr>
        <w:pStyle w:val="Heading3"/>
      </w:pPr>
      <w:r>
        <w:t xml:space="preserve">Matango, Mwitu </w:t>
      </w:r>
      <w:r>
        <w:rPr>
          <w:i/>
        </w:rPr>
        <w:t>(Citrullus colocynthis)</w:t>
      </w:r>
    </w:p>
    <w:p>
      <w:r/>
      <w:r>
        <w:t>Kumekuwa na tofauti kubwa ya maoni kuhusu maana ya maneno yaliyotafsiriwa kama "malenge mwitu" (</w:t>
      </w:r>
      <w:hyperlink r:id="rId6579">
        <w:r>
          <w:rPr>
            <w:color w:val="0000EE"/>
            <w:u w:val="single"/>
          </w:rPr>
          <w:t>2 Fal 4:39</w:t>
        </w:r>
      </w:hyperlink>
      <w:r>
        <w:t>) au "uchungu" (</w:t>
      </w:r>
      <w:hyperlink r:id="rId6580">
        <w:r>
          <w:rPr>
            <w:color w:val="0000EE"/>
            <w:u w:val="single"/>
          </w:rPr>
          <w:t>Kumb 29:18</w:t>
        </w:r>
      </w:hyperlink>
      <w:r>
        <w:t xml:space="preserve">; </w:t>
      </w:r>
      <w:hyperlink r:id="rId6581">
        <w:r>
          <w:rPr>
            <w:color w:val="0000EE"/>
            <w:u w:val="single"/>
          </w:rPr>
          <w:t>32:32</w:t>
        </w:r>
      </w:hyperlink>
      <w:r>
        <w:t xml:space="preserve">; </w:t>
      </w:r>
      <w:hyperlink r:id="rId5534">
        <w:r>
          <w:rPr>
            <w:color w:val="0000EE"/>
            <w:u w:val="single"/>
          </w:rPr>
          <w:t>Zab 69:21</w:t>
        </w:r>
      </w:hyperlink>
      <w:r>
        <w:t xml:space="preserve">; </w:t>
      </w:r>
      <w:hyperlink r:id="rId6582">
        <w:r>
          <w:rPr>
            <w:color w:val="0000EE"/>
            <w:u w:val="single"/>
          </w:rPr>
          <w:t>Yer 8:14</w:t>
        </w:r>
      </w:hyperlink>
      <w:r>
        <w:t xml:space="preserve">; </w:t>
      </w:r>
      <w:hyperlink r:id="rId6583">
        <w:r>
          <w:rPr>
            <w:color w:val="0000EE"/>
            <w:u w:val="single"/>
          </w:rPr>
          <w:t>9:15</w:t>
        </w:r>
      </w:hyperlink>
      <w:r>
        <w:t xml:space="preserve">; </w:t>
      </w:r>
      <w:hyperlink r:id="rId6584">
        <w:r>
          <w:rPr>
            <w:color w:val="0000EE"/>
            <w:u w:val="single"/>
          </w:rPr>
          <w:t>23:15</w:t>
        </w:r>
      </w:hyperlink>
      <w:r>
        <w:t xml:space="preserve">; </w:t>
      </w:r>
      <w:hyperlink r:id="rId6585">
        <w:r>
          <w:rPr>
            <w:color w:val="0000EE"/>
            <w:u w:val="single"/>
          </w:rPr>
          <w:t>Maombolezo 3:5, 19</w:t>
        </w:r>
      </w:hyperlink>
      <w:r>
        <w:t xml:space="preserve">; </w:t>
      </w:r>
      <w:hyperlink r:id="rId3546">
        <w:r>
          <w:rPr>
            <w:color w:val="0000EE"/>
            <w:u w:val="single"/>
          </w:rPr>
          <w:t>Am 6:12</w:t>
        </w:r>
      </w:hyperlink>
      <w:r>
        <w:t xml:space="preserve">; </w:t>
      </w:r>
      <w:hyperlink r:id="rId1726">
        <w:r>
          <w:rPr>
            <w:color w:val="0000EE"/>
            <w:u w:val="single"/>
          </w:rPr>
          <w:t>Mt 27:34</w:t>
        </w:r>
      </w:hyperlink>
      <w:r>
        <w:t xml:space="preserve">; </w:t>
      </w:r>
      <w:hyperlink r:id="rId6586">
        <w:r>
          <w:rPr>
            <w:color w:val="0000EE"/>
            <w:u w:val="single"/>
          </w:rPr>
          <w:t>Matendo 8:23</w:t>
        </w:r>
      </w:hyperlink>
      <w:r>
        <w:t>). Wataalamu wengi leo wanaamini mmea unaorejelewa ulikuwa ni kolokinthi, mzabibu unaofanana na tango ambao hutambaa chini au kupanda juu ya vichaka na uzio. Tunda lina nyama laini ya sponji, ambayo ni chungu sana, ina nguvu ya kuharisha, na wakati mwingine ni sumu.</w:t>
      </w:r>
    </w:p>
    <w:p>
      <w:pPr>
        <w:pStyle w:val="Heading3"/>
      </w:pPr>
      <w:r>
        <w:t xml:space="preserve">Kichaka cha miba </w:t>
      </w:r>
      <w:r>
        <w:rPr>
          <w:i/>
        </w:rPr>
        <w:t>(Rhamnus palaestina, Balanites aegyptiaca, Lycium europaeum)</w:t>
      </w:r>
    </w:p>
    <w:p>
      <w:r/>
      <w:r>
        <w:t xml:space="preserve">Mstari wa vichaka vilivyopandwa kwa karibu au miti midogo inayokua chini hutengeneza uzio au mpaka. Idadi ya mimea ilitumika kama uzio wa miba nyakati za Biblia. Moja ya hizi ilikuwa Palestine buckthorn, </w:t>
      </w:r>
      <w:r>
        <w:rPr>
          <w:i/>
        </w:rPr>
        <w:t>Rhamnus palaestina.</w:t>
      </w:r>
      <w:r>
        <w:t xml:space="preserve"> Mmea huu ni kichaka au mti mdogo unaokua kati ya futi tatu hadi sita (.9 hadi 1.8 mita) kwa kimo na una matawi yenye manyoya, majani ya kijani kibichi, na makundi ya maua madogo yanayochanua mwezi Machi na Aprili. Hukua katika vichaka na kwenye miteremko kutoka Syria kupitia Nchi Takatifu hadi Waarabu na Sinai. Balsamu ya Yeriko </w:t>
      </w:r>
      <w:r>
        <w:rPr>
          <w:i/>
        </w:rPr>
        <w:t>(Balanites aegyptiaca)</w:t>
      </w:r>
      <w:r>
        <w:t xml:space="preserve"> na boxthorn ya Ulaya </w:t>
      </w:r>
      <w:r>
        <w:rPr>
          <w:i/>
        </w:rPr>
        <w:t>(Lycium europaeum)</w:t>
      </w:r>
      <w:r>
        <w:t xml:space="preserve"> pia ni vichaka vyenye miiba vinavyotumika sana kama uzio katika Nchi Takatifu na huenda ndiyo mimea inayorejelewa katika </w:t>
      </w:r>
      <w:hyperlink r:id="rId6587">
        <w:r>
          <w:rPr>
            <w:color w:val="0000EE"/>
            <w:u w:val="single"/>
          </w:rPr>
          <w:t>Mithali 15:19</w:t>
        </w:r>
      </w:hyperlink>
      <w:r>
        <w:t xml:space="preserve"> na </w:t>
      </w:r>
      <w:hyperlink r:id="rId6588">
        <w:r>
          <w:rPr>
            <w:color w:val="0000EE"/>
            <w:u w:val="single"/>
          </w:rPr>
          <w:t>Hosea 2:6</w:t>
        </w:r>
      </w:hyperlink>
      <w:r>
        <w:t>.</w:t>
      </w:r>
    </w:p>
    <w:p>
      <w:pPr>
        <w:pStyle w:val="Heading3"/>
      </w:pPr>
      <w:r>
        <w:t xml:space="preserve">Hina </w:t>
      </w:r>
      <w:r>
        <w:rPr>
          <w:i/>
        </w:rPr>
        <w:t>(Lawsonia inermis)</w:t>
      </w:r>
    </w:p>
    <w:p>
      <w:r/>
      <w:r>
        <w:t xml:space="preserve">Mti au kichaka cha Asia na kaskazini mwa Afrika chenye maua yenye harufu nzuri ya rangi nyekundu au nyeupe na majani ambayo hubadilika kuwa rangi nyekundu. Mmea unaorejelewa katika </w:t>
      </w:r>
      <w:hyperlink r:id="rId6589">
        <w:r>
          <w:rPr>
            <w:color w:val="0000EE"/>
            <w:u w:val="single"/>
          </w:rPr>
          <w:t>Wimbo Ulio Bora 1:14</w:t>
        </w:r>
      </w:hyperlink>
      <w:r>
        <w:t xml:space="preserve"> na </w:t>
      </w:r>
      <w:hyperlink r:id="rId6590">
        <w:r>
          <w:rPr>
            <w:color w:val="0000EE"/>
            <w:u w:val="single"/>
          </w:rPr>
          <w:t>4:13</w:t>
        </w:r>
      </w:hyperlink>
      <w:r>
        <w:t xml:space="preserve"> na kutafsiriwa kama "camphire" (kjv) unadhaniwa na wasomi wa leo kuwa ni mmea wa hina. Ni asili ya kaskazini mwa India na hukua porini katika Sudan, Misri, Waarabu, Syria, Lebanoni, na Nchi Takatifu. Hukua kutoka futi 4 hadi 12 (1.2 hadi 3.7 mita) kwa urefu, na harufu yake inafanana na ile ya waridi.</w:t>
      </w:r>
    </w:p>
    <w:p>
      <w:r/>
      <w:r>
        <w:t>Majani ya hina hukausha, kusagwa kuwa unga, kuchanganywa na maji, na kutengenezwa kuwa uji ambao umetumika tangu zamani kama vipodozi. Mummies kadhaa zimepatikana zikiwa zimepambwa na hina. Hina ilitumika kutoa rangi ya njano angavu, machungwa, au nyekundu kwenye kucha za mikono, kucha za miguu, ncha za vidole, viganja vya mikono, na nyayo za miguu za wasichana wadogo. Wanaume pia walitumia kwa kupaka ndevu zao na manyoya na mikia ya farasi. Rangi hiyo ilihitaji kufanywa upya kila baada ya wiki mbili au tatu. Matumizi haya ya hina kama vipodozi yalikuwa ya kawaida Misri wakati watoto wa Israeli walipokuwa huko kama watumwa; bila shaka walikuwa wanaifahamu.</w:t>
      </w:r>
    </w:p>
    <w:p>
      <w:pPr>
        <w:pStyle w:val="Heading3"/>
      </w:pPr>
      <w:r>
        <w:t xml:space="preserve">Hyasinthi </w:t>
      </w:r>
      <w:r>
        <w:rPr>
          <w:i/>
        </w:rPr>
        <w:t>(Hyacinthus orientalis)</w:t>
      </w:r>
    </w:p>
    <w:p>
      <w:r/>
      <w:r>
        <w:t xml:space="preserve">Ua la shamu lililotajwa katika </w:t>
      </w:r>
      <w:hyperlink r:id="rId6591">
        <w:r>
          <w:rPr>
            <w:color w:val="0000EE"/>
            <w:u w:val="single"/>
          </w:rPr>
          <w:t>Wimbo Ulio Bora 2:1–2, 16</w:t>
        </w:r>
      </w:hyperlink>
      <w:r>
        <w:t xml:space="preserve">; </w:t>
      </w:r>
      <w:hyperlink r:id="rId6592">
        <w:r>
          <w:rPr>
            <w:color w:val="0000EE"/>
            <w:u w:val="single"/>
          </w:rPr>
          <w:t>4:5</w:t>
        </w:r>
      </w:hyperlink>
      <w:r>
        <w:t xml:space="preserve">; na </w:t>
      </w:r>
      <w:hyperlink r:id="rId6593">
        <w:r>
          <w:rPr>
            <w:color w:val="0000EE"/>
            <w:u w:val="single"/>
          </w:rPr>
          <w:t>6:2–4</w:t>
        </w:r>
      </w:hyperlink>
      <w:r>
        <w:t xml:space="preserve"> huenda ni hyacinth ya bustani. Asili yake ni katika mashamba na maeneo ya miamba ya Nchi Takatifu, Lebanoni, na kuelekea kaskazini. Maua yake ya mwituni yana rangi ya bluu iliyokolea na harufu nzuri sana.</w:t>
      </w:r>
    </w:p>
    <w:p>
      <w:r/>
      <w:r>
        <w:rPr>
          <w:i/>
        </w:rPr>
        <w:t>Tazama pia</w:t>
      </w:r>
      <w:r>
        <w:t xml:space="preserve"> </w:t>
      </w:r>
      <w:r>
        <w:rPr>
          <w:b/>
          <w:u w:val="single"/>
        </w:rPr>
        <w:t xml:space="preserve">Yungiyungi </w:t>
      </w:r>
      <w:r>
        <w:rPr>
          <w:b/>
          <w:u w:val="single"/>
        </w:rPr>
        <w:t>(hapo chini).</w:t>
      </w:r>
    </w:p>
    <w:p>
      <w:pPr>
        <w:pStyle w:val="Heading3"/>
      </w:pPr>
      <w:r>
        <w:t>Hisopo</w:t>
      </w:r>
      <w:r>
        <w:rPr>
          <w:i/>
        </w:rPr>
        <w:t>(Origanum maru)</w:t>
      </w:r>
    </w:p>
    <w:p>
      <w:r/>
      <w:r>
        <w:t xml:space="preserve">Mmea wa asili ya Asia wenye miiba, maua madogo ya buluu, na majani yenye harufu nzuri yanayotumika kama kiungo na katika utengenezaji wa manukato. Kuna makubaliano machache kati ya wataalamu wa mimea kuhusu utambulisho halisi wa "hisopo" ya kibiblia. Wengine wamependekeza </w:t>
      </w:r>
      <w:r>
        <w:rPr>
          <w:i/>
        </w:rPr>
        <w:t>Hyssopus officinalis,</w:t>
      </w:r>
      <w:r>
        <w:t xml:space="preserve"> mmea maarufu wa bustani unaoitwa sasa hisopo. Hata hivyo, mmea huu si asili ya Nchi Takatifu au Misri, na unapatikana tu katika Ulaya ya kusini. Zaidi ya hayo, haukidhi mahitaji ya mmea wa kibiblia.</w:t>
      </w:r>
    </w:p>
    <w:p>
      <w:r/>
      <w:r>
        <w:t xml:space="preserve">"Hisopo" ya Agano la Kale huenda ni marjoram ya Siria au Misri </w:t>
      </w:r>
      <w:r>
        <w:rPr>
          <w:i/>
        </w:rPr>
        <w:t>(Origanum maru).</w:t>
      </w:r>
      <w:r>
        <w:t xml:space="preserve"> Inatajwa katika </w:t>
      </w:r>
      <w:hyperlink r:id="rId4618">
        <w:r>
          <w:rPr>
            <w:color w:val="0000EE"/>
            <w:u w:val="single"/>
          </w:rPr>
          <w:t>Kutoka 12:22</w:t>
        </w:r>
      </w:hyperlink>
      <w:r>
        <w:t xml:space="preserve">; </w:t>
      </w:r>
      <w:hyperlink r:id="rId6594">
        <w:r>
          <w:rPr>
            <w:color w:val="0000EE"/>
            <w:u w:val="single"/>
          </w:rPr>
          <w:t>Mambo ya Walawi 14:4–6, 52</w:t>
        </w:r>
      </w:hyperlink>
      <w:r>
        <w:t xml:space="preserve">; </w:t>
      </w:r>
      <w:hyperlink r:id="rId6595">
        <w:r>
          <w:rPr>
            <w:color w:val="0000EE"/>
            <w:u w:val="single"/>
          </w:rPr>
          <w:t>Hesabu 19:6, 18</w:t>
        </w:r>
      </w:hyperlink>
      <w:r>
        <w:t xml:space="preserve">; </w:t>
      </w:r>
      <w:hyperlink r:id="rId1792">
        <w:r>
          <w:rPr>
            <w:color w:val="0000EE"/>
            <w:u w:val="single"/>
          </w:rPr>
          <w:t>1 Wafalme 4:33</w:t>
        </w:r>
      </w:hyperlink>
      <w:r>
        <w:t xml:space="preserve">; </w:t>
      </w:r>
      <w:hyperlink r:id="rId6596">
        <w:r>
          <w:rPr>
            <w:color w:val="0000EE"/>
            <w:u w:val="single"/>
          </w:rPr>
          <w:t>Zaburi 51:7</w:t>
        </w:r>
      </w:hyperlink>
      <w:r>
        <w:t xml:space="preserve">; na </w:t>
      </w:r>
      <w:hyperlink r:id="rId729">
        <w:r>
          <w:rPr>
            <w:color w:val="0000EE"/>
            <w:u w:val="single"/>
          </w:rPr>
          <w:t>Waebrania 9:19</w:t>
        </w:r>
      </w:hyperlink>
      <w:r>
        <w:t xml:space="preserve">. Marjoram ni mmea wa mint unaokua (chini ya hali nzuri) kufikia urefu wa futi mbili au tatu (.6 hadi .9 mita), lakini mara nyingi hukua kwa urefu mfupi zaidi inapokua kwenye mipasuko ya miamba na kuta (linganisha </w:t>
      </w:r>
      <w:hyperlink r:id="rId1792">
        <w:r>
          <w:rPr>
            <w:color w:val="0000EE"/>
            <w:u w:val="single"/>
          </w:rPr>
          <w:t>1 Wafalme 4:33</w:t>
        </w:r>
      </w:hyperlink>
      <w:r>
        <w:t>). Dawa yenye harufu nzuri hupatikana kutoka kwenye majani yaliyopondwa na kukauka. Ikiwa imekusanywa pamoja na majani na maua, mashina yenye manyoya ya marjoram yangeweza kushikilia kioevu vizuri sana na ingefanya kuwa kinyunyizio bora.</w:t>
      </w:r>
    </w:p>
    <w:p>
      <w:r/>
      <w:r>
        <w:t>Hisopo wa kifungu cha kusulubiwa katika Agano Jipya (AJ) (</w:t>
      </w:r>
      <w:hyperlink r:id="rId1617">
        <w:r>
          <w:rPr>
            <w:color w:val="0000EE"/>
            <w:u w:val="single"/>
          </w:rPr>
          <w:t>Yn 19:29</w:t>
        </w:r>
      </w:hyperlink>
      <w:r>
        <w:t>) huenda ulikuwa ni mtama, mmea mrefu wa nafaka unaolimwa hasa kwa ajili ya chakula lakini pia hutumiwa kutengeneza brashi na mops.</w:t>
      </w:r>
    </w:p>
    <w:p>
      <w:pPr>
        <w:pStyle w:val="Heading3"/>
      </w:pPr>
      <w:r>
        <w:t xml:space="preserve">Mreteni </w:t>
      </w:r>
      <w:r>
        <w:rPr>
          <w:i/>
        </w:rPr>
        <w:t>(Juniperus)</w:t>
      </w:r>
    </w:p>
    <w:p>
      <w:r/>
      <w:r>
        <w:t xml:space="preserve">Aina ya mti wa kijani kibichi au kichaka. Mmea unaotajwa katika </w:t>
      </w:r>
      <w:hyperlink r:id="rId6597">
        <w:r>
          <w:rPr>
            <w:color w:val="0000EE"/>
            <w:u w:val="single"/>
          </w:rPr>
          <w:t>Yeremia 17:6</w:t>
        </w:r>
      </w:hyperlink>
      <w:r>
        <w:t xml:space="preserve"> na </w:t>
      </w:r>
      <w:hyperlink r:id="rId6598">
        <w:r>
          <w:rPr>
            <w:color w:val="0000EE"/>
            <w:u w:val="single"/>
          </w:rPr>
          <w:t>48:6</w:t>
        </w:r>
      </w:hyperlink>
      <w:r>
        <w:t xml:space="preserve"> na kutafsiriwa katika kjv kama “heath” huenda ni savin au mreteni wa Foinike. Mreteni wa Foinike, </w:t>
      </w:r>
      <w:r>
        <w:rPr>
          <w:i/>
        </w:rPr>
        <w:t>Mreteni wa Msirofoinike,</w:t>
      </w:r>
      <w:r>
        <w:t xml:space="preserve"> hupatikana katika vilima na maeneo yenye miamba ya Waarabu. Mreteni savin, </w:t>
      </w:r>
      <w:r>
        <w:rPr>
          <w:i/>
        </w:rPr>
        <w:t>J. sabina,</w:t>
      </w:r>
      <w:r>
        <w:t xml:space="preserve"> ni wa kawaida katika jangwa, tambarare, na maeneo yenye miamba ya Siria na Palestina. Marejeleo haya ni kwa mwerezi wenye matunda ya kahawia, au mwerezi mkali.</w:t>
      </w:r>
    </w:p>
    <w:p>
      <w:pPr>
        <w:pStyle w:val="Heading3"/>
      </w:pPr>
      <w:r>
        <w:t xml:space="preserve">Laurel au Sweet Bay </w:t>
      </w:r>
      <w:r>
        <w:rPr>
          <w:i/>
        </w:rPr>
        <w:t>(Laurus nobilis)</w:t>
      </w:r>
    </w:p>
    <w:p>
      <w:r/>
      <w:r>
        <w:t xml:space="preserve">Kichaka au mti wenye asili ya eneo la Mediterania. Ingawa rejeleo katika </w:t>
      </w:r>
      <w:hyperlink r:id="rId6599">
        <w:r>
          <w:rPr>
            <w:color w:val="0000EE"/>
            <w:u w:val="single"/>
          </w:rPr>
          <w:t>Zaburi 37:35</w:t>
        </w:r>
      </w:hyperlink>
      <w:r>
        <w:t xml:space="preserve"> linaweza kuwa kwa mwerezi wa Lebanoni, wasomi wengi wanarejelea "mti wa bay wa kijani" (kjv) wa mwandishi wa zaburi kama bay tamu, ambao una asili ya Nchi Takatifu, na hukua katika vichaka na misitu kutoka pwani hadi eneo la kati la milimani. Ni mti wa kijani kibichi unaofikia urefu wa futi 40 hadi 60 (12.2 hadi 18.3 mita).</w:t>
      </w:r>
    </w:p>
    <w:p>
      <w:r/>
      <w:r>
        <w:t>Ingawa mti huu unapatikana kwa wingi kwenye Mlima Karmeli na karibu na Hebroni, kwa ujumla haupatikani sana katika Nchi Takatifu. Majani yake bado yanatumika kama kiungo, na matunda yake, majani, na magome yamekuwa yakitumika kwa muda mrefu katika tiba za asili.</w:t>
      </w:r>
    </w:p>
    <w:p>
      <w:pPr>
        <w:pStyle w:val="Heading3"/>
      </w:pPr>
      <w:r>
        <w:t xml:space="preserve">Leek </w:t>
      </w:r>
      <w:r>
        <w:rPr>
          <w:i/>
        </w:rPr>
        <w:t>(Allium porrum)</w:t>
      </w:r>
    </w:p>
    <w:p>
      <w:r/>
      <w:r>
        <w:rPr>
          <w:i/>
        </w:rPr>
        <w:t xml:space="preserve">Tazama </w:t>
      </w:r>
      <w:r>
        <w:rPr>
          <w:b/>
          <w:u w:val="single"/>
        </w:rPr>
        <w:t>kitunguu (chini).</w:t>
      </w:r>
    </w:p>
    <w:p>
      <w:pPr>
        <w:pStyle w:val="Heading3"/>
      </w:pPr>
      <w:r>
        <w:t xml:space="preserve">Dengu </w:t>
      </w:r>
      <w:r>
        <w:rPr>
          <w:i/>
        </w:rPr>
        <w:t>(Lens esculenta)</w:t>
      </w:r>
    </w:p>
    <w:p>
      <w:r/>
      <w:r>
        <w:t xml:space="preserve">Mmea wa dengu ambao </w:t>
      </w:r>
      <w:hyperlink r:id="rId5265">
        <w:r>
          <w:rPr>
            <w:color w:val="0000EE"/>
            <w:u w:val="single"/>
          </w:rPr>
          <w:t>Mwanzo 25:29–34</w:t>
        </w:r>
      </w:hyperlink>
      <w:r>
        <w:t xml:space="preserve">, </w:t>
      </w:r>
      <w:hyperlink r:id="rId6600">
        <w:r>
          <w:rPr>
            <w:color w:val="0000EE"/>
            <w:u w:val="single"/>
          </w:rPr>
          <w:t>2 Samweli 17:27–29</w:t>
        </w:r>
      </w:hyperlink>
      <w:r>
        <w:t xml:space="preserve">, </w:t>
      </w:r>
      <w:hyperlink r:id="rId6601">
        <w:r>
          <w:rPr>
            <w:color w:val="0000EE"/>
            <w:u w:val="single"/>
          </w:rPr>
          <w:t>23:11</w:t>
        </w:r>
      </w:hyperlink>
      <w:r>
        <w:t xml:space="preserve">, na </w:t>
      </w:r>
      <w:hyperlink r:id="rId3541">
        <w:r>
          <w:rPr>
            <w:color w:val="0000EE"/>
            <w:u w:val="single"/>
          </w:rPr>
          <w:t>Ezekieli 4:9</w:t>
        </w:r>
      </w:hyperlink>
      <w:r>
        <w:t xml:space="preserve"> wanarejelea ni mmea mdogo, wima, wa kila mwaka, unaofanana na kunde, wenye mashina membamba na majani yenye tendrili. Hutoa maua madogo meupe yenye mistari ya zambarau na maganda bapa yanayofanana na mbaazi ambamo dengu hupatikana.</w:t>
      </w:r>
    </w:p>
    <w:p>
      <w:pPr>
        <w:pStyle w:val="Heading3"/>
      </w:pPr>
      <w:r>
        <w:t xml:space="preserve">Lettuce </w:t>
      </w:r>
      <w:r>
        <w:rPr>
          <w:i/>
        </w:rPr>
        <w:t>(Lactuca sativa)</w:t>
      </w:r>
    </w:p>
    <w:p>
      <w:r/>
      <w:r>
        <w:rPr>
          <w:i/>
        </w:rPr>
        <w:t>Tazama</w:t>
      </w:r>
      <w:r>
        <w:t xml:space="preserve"> </w:t>
      </w:r>
      <w:r>
        <w:rPr>
          <w:b/>
          <w:u w:val="single"/>
        </w:rPr>
        <w:t>Mimea michungu (juu).</w:t>
      </w:r>
    </w:p>
    <w:p>
      <w:pPr>
        <w:pStyle w:val="Heading3"/>
      </w:pPr>
      <w:r>
        <w:t xml:space="preserve">Yungiyungi </w:t>
      </w:r>
      <w:r>
        <w:rPr>
          <w:i/>
        </w:rPr>
        <w:t>(Lilium)</w:t>
      </w:r>
    </w:p>
    <w:p>
      <w:r/>
      <w:r>
        <w:t xml:space="preserve">Mmea wowote wa jenasi </w:t>
      </w:r>
      <w:r>
        <w:rPr>
          <w:i/>
        </w:rPr>
        <w:t>Lilium</w:t>
      </w:r>
      <w:r>
        <w:t xml:space="preserve"> una maua makubwa, yenye rangi mbalimbali na umbo la tarumbeta; pamoja na mimea inayohusiana. Yungiyungi ni mojawapo ya mimea maarufu zaidi katika Biblia, lakini pia ni moja ambayo kumekuwa na tofauti kubwa ya maoni. Inaonekana kuna uwezekano kwamba aina kadhaa za mimea, labda tano au sita, zinaitwa lilies katika kjv. Wataalamu wengi wanachukulia anemone ya Palestina au maua ya upepo, </w:t>
      </w:r>
      <w:r>
        <w:rPr>
          <w:i/>
        </w:rPr>
        <w:t>Anemone coronaria,</w:t>
      </w:r>
      <w:r>
        <w:t xml:space="preserve"> kama "mau ya shamba" (</w:t>
      </w:r>
      <w:hyperlink r:id="rId6602">
        <w:r>
          <w:rPr>
            <w:color w:val="0000EE"/>
            <w:u w:val="single"/>
          </w:rPr>
          <w:t>Mt 6:28</w:t>
        </w:r>
      </w:hyperlink>
      <w:r>
        <w:t>, kjv) ambayo ilimzidi Solomoni katika utukufu wake wote. Maua haya yanapatikana katika kila sehemu ya Nchi Takatifu kwa wingi; aina za kawaida ni nyekundu au njano, lakini anemone ya Palestina inaweza pia kuwa ya bluu, zambarau, waridi, au nyeupe kwa rangi. Ua linafikia kipenyo cha inchi mbili na robo tatu (sentimita 7).</w:t>
      </w:r>
    </w:p>
    <w:p>
      <w:r/>
      <w:r>
        <w:t xml:space="preserve">Pendekezo mbadala ni chamomile ya Palestina, </w:t>
      </w:r>
      <w:r>
        <w:rPr>
          <w:i/>
        </w:rPr>
        <w:t>Anthemis palaestina,</w:t>
      </w:r>
      <w:r>
        <w:t xml:space="preserve"> mmea wa kawaida, mweupe, unaofanana na daisy. Chamomile hukusanywa kama nyasi kavu na huwekwa kwenye tanuru inapokauka.</w:t>
      </w:r>
    </w:p>
    <w:p>
      <w:r/>
      <w:r>
        <w:t xml:space="preserve">Mmea mwingine uliopendekezwa ni </w:t>
      </w:r>
      <w:r>
        <w:rPr>
          <w:i/>
        </w:rPr>
        <w:t>Lilium chalcedonicum,</w:t>
      </w:r>
      <w:r>
        <w:t xml:space="preserve"> yungiyungi nyekundu au yungiyungi ya martgon. Kauli katika </w:t>
      </w:r>
      <w:hyperlink r:id="rId6603">
        <w:r>
          <w:rPr>
            <w:color w:val="0000EE"/>
            <w:u w:val="single"/>
          </w:rPr>
          <w:t>Wimbo Ulio Bora 5:13</w:t>
        </w:r>
      </w:hyperlink>
      <w:r>
        <w:t>—“midomo yake kama maua ya lily”—ingeweza kumaanisha mmea huu badala ya anemone ya Palestina. Rejeleo hilo linaonekana kuelezea mmea adimu wenye uzuri wa kipekee. yungiyungi nyekundu ni nadra katika Nchi Takatifu; kwa kweli, baadhi ya wataalamu wa mimea wanashuku kama inapatikana huko.</w:t>
      </w:r>
    </w:p>
    <w:p>
      <w:r/>
      <w:r>
        <w:t xml:space="preserve">Marejeleo katika </w:t>
      </w:r>
      <w:hyperlink r:id="rId6604">
        <w:r>
          <w:rPr>
            <w:color w:val="0000EE"/>
            <w:u w:val="single"/>
          </w:rPr>
          <w:t>1 Wafalme 7:19, 22, 26</w:t>
        </w:r>
      </w:hyperlink>
      <w:r>
        <w:t xml:space="preserve"> na </w:t>
      </w:r>
      <w:hyperlink r:id="rId6605">
        <w:r>
          <w:rPr>
            <w:color w:val="0000EE"/>
            <w:u w:val="single"/>
          </w:rPr>
          <w:t>2 Mambo ya Nyakati 4:5</w:t>
        </w:r>
      </w:hyperlink>
      <w:r>
        <w:t xml:space="preserve"> huenda yanahusu maua ya maji, </w:t>
      </w:r>
      <w:r>
        <w:rPr>
          <w:i/>
        </w:rPr>
        <w:t>Nymphaea alba,</w:t>
      </w:r>
      <w:r>
        <w:t xml:space="preserve"> ambayo yalitumika kama mfano. Maua ya maji ni ya kawaida sana barani Ulaya, katika Nchi Takatifu, na kaskazini mwa Afrika.</w:t>
      </w:r>
    </w:p>
    <w:p>
      <w:pPr>
        <w:pStyle w:val="Heading3"/>
      </w:pPr>
      <w:r>
        <w:t xml:space="preserve">Kichaka cha Lotus </w:t>
      </w:r>
      <w:r>
        <w:rPr>
          <w:i/>
        </w:rPr>
        <w:t>(Zizyphus lotus)</w:t>
      </w:r>
    </w:p>
    <w:p>
      <w:r/>
      <w:r>
        <w:t xml:space="preserve">“Miti yenye kivuli” ya </w:t>
      </w:r>
      <w:hyperlink r:id="rId6606">
        <w:r>
          <w:rPr>
            <w:color w:val="0000EE"/>
            <w:u w:val="single"/>
          </w:rPr>
          <w:t>Ayubu 40:21–22</w:t>
        </w:r>
      </w:hyperlink>
      <w:r>
        <w:t xml:space="preserve"> (kjv; cf. nlt “mimea ya lotus”) inaweza kumaanisha kichaka cha lotus cha Mashariki ya Kati, </w:t>
      </w:r>
      <w:r>
        <w:rPr>
          <w:i/>
        </w:rPr>
        <w:t>Zizyphus lotus,</w:t>
      </w:r>
      <w:r>
        <w:t xml:space="preserve"> ambacho ni kichaka au mti mfupi unaokua hadi urefu wa takriban futi tano (mita 1.5) na matawi laini, yenye zigzag, meupe.</w:t>
      </w:r>
    </w:p>
    <w:p>
      <w:r/>
      <w:r>
        <w:t xml:space="preserve">Wachambuzi wengine wanaamini kwamba miti yenye kivuli ya Ayubu ni miti yenye majani makubwa kama vile mti wa plane, </w:t>
      </w:r>
      <w:r>
        <w:rPr>
          <w:i/>
        </w:rPr>
        <w:t>Platanus orientalis,</w:t>
      </w:r>
      <w:r>
        <w:t xml:space="preserve"> au oleander, </w:t>
      </w:r>
      <w:r>
        <w:rPr>
          <w:i/>
        </w:rPr>
        <w:t>Nerium oleander.</w:t>
      </w:r>
      <w:r>
        <w:t xml:space="preserve"> Pendekezo hili linatokana na dhana kwamba mnyama aliyeelezewa katika </w:t>
      </w:r>
      <w:hyperlink r:id="rId6607">
        <w:r>
          <w:rPr>
            <w:color w:val="0000EE"/>
            <w:u w:val="single"/>
          </w:rPr>
          <w:t>Ayubu 40</w:t>
        </w:r>
      </w:hyperlink>
      <w:r>
        <w:t xml:space="preserve"> ni kiboko, na inaonekana haiwezekani kwamba kiboko angeishi chini ya kichaka cha lotus au hata kupatikana katika maeneo ambapo kichaka hiki hukua. Watu hawa wanaona mti wa plane au oleander kuwa na uwezekano mkubwa zaidi.</w:t>
      </w:r>
    </w:p>
    <w:p>
      <w:pPr>
        <w:pStyle w:val="Heading3"/>
      </w:pPr>
      <w:r>
        <w:t xml:space="preserve">Mallow </w:t>
      </w:r>
      <w:r>
        <w:rPr>
          <w:i/>
        </w:rPr>
        <w:t>(Atriplex)</w:t>
      </w:r>
    </w:p>
    <w:p>
      <w:r/>
      <w:r>
        <w:t xml:space="preserve">Neno la Kiebrania lililotumika katika </w:t>
      </w:r>
      <w:hyperlink r:id="rId6540">
        <w:r>
          <w:rPr>
            <w:color w:val="0000EE"/>
            <w:u w:val="single"/>
          </w:rPr>
          <w:t>Ayubu 30:4</w:t>
        </w:r>
      </w:hyperlink>
      <w:r>
        <w:t xml:space="preserve"> linaashiria chumvi, na kwa sababu hii wataalamu wa mimea wanaamini kwamba linarejelea mojawapo ya aina za saltwort au orach. Kuna aina ishirini na moja za saltwort zinazopatikana katika Nchi Takatifu, karibu zote ni za kawaida na zinaweza kukidhi mahitaji ya maandiko. </w:t>
      </w:r>
      <w:r>
        <w:rPr>
          <w:i/>
        </w:rPr>
        <w:t>Atriplex halimus</w:t>
      </w:r>
      <w:r>
        <w:t xml:space="preserve"> ni aina inayopendekezwa mara nyingi, ni kichaka chenye nguvu kinachohusiana na mchicha.</w:t>
      </w:r>
    </w:p>
    <w:p>
      <w:pPr>
        <w:pStyle w:val="Heading3"/>
      </w:pPr>
      <w:r>
        <w:t xml:space="preserve">Tunguja </w:t>
      </w:r>
      <w:r>
        <w:rPr>
          <w:i/>
        </w:rPr>
        <w:t>(Mandragora officinarum)</w:t>
      </w:r>
    </w:p>
    <w:p>
      <w:r/>
      <w:r>
        <w:t xml:space="preserve">Mandrake, au tufaha la upendo, ni mmea wa kudumu usio na shina unaohusiana na nightshade, viazi, na nyanya. Una mzizi mkubwa, kama beet, ambao mara nyingi una matawi mawili kutoka juu ambapo hutokea majani mengi meusi yenye urefu wa futi moja (sentimita 30.5) na upana wa inchi nne (sentimita 10.2). Mmea huu ni sumu kidogo, na mizizi yake minene ina ufanano fulani kwa umbo na sehemu za chini za mwili wa binadamu. Kwa sababu hii, mali fulani za kuongeza hamu ya mapenzi zilihusishwa nayo (cf. </w:t>
      </w:r>
      <w:hyperlink r:id="rId6608">
        <w:r>
          <w:rPr>
            <w:color w:val="0000EE"/>
            <w:u w:val="single"/>
          </w:rPr>
          <w:t>Gn 30:14–16</w:t>
        </w:r>
      </w:hyperlink>
      <w:r>
        <w:t>).</w:t>
      </w:r>
    </w:p>
    <w:p>
      <w:r/>
      <w:r>
        <w:t xml:space="preserve">Tufaha la mapenzi lilikuwa mmea wa kawaida katika mashamba yaliyotelekezwa kote katika Nchi Takatifu. Asili yake ni katika eneo lote la Mediterania, kusini mwa Ulaya, na Asia Ndogo. Mandrake inatajwa katika </w:t>
      </w:r>
      <w:hyperlink r:id="rId1612">
        <w:r>
          <w:rPr>
            <w:color w:val="0000EE"/>
            <w:u w:val="single"/>
          </w:rPr>
          <w:t>Wimbo Ulio Bora 7:13</w:t>
        </w:r>
      </w:hyperlink>
      <w:r>
        <w:t xml:space="preserve">, ingawa baadhi ya wasomi wanaamini mwandishi huenda alikuwa akimaanisha citron au uyoga wa kawaida wa kula wa shambani, </w:t>
      </w:r>
      <w:r>
        <w:rPr>
          <w:i/>
        </w:rPr>
        <w:t>Agaricus campestris.</w:t>
      </w:r>
    </w:p>
    <w:p>
      <w:pPr>
        <w:pStyle w:val="Heading3"/>
      </w:pPr>
      <w:r>
        <w:t xml:space="preserve">Tikitimaji </w:t>
      </w:r>
      <w:r>
        <w:rPr>
          <w:i/>
        </w:rPr>
        <w:t>(Cucumis melo, Citrullus vulgaris)</w:t>
      </w:r>
    </w:p>
    <w:p>
      <w:r/>
      <w:r>
        <w:t xml:space="preserve">Aina yoyote kati ya aina kadhaa za mizabibu hii miwili inayohusiana ina ganda gumu na nyama yenye juisi. Matikiti ya </w:t>
      </w:r>
      <w:hyperlink r:id="rId1435">
        <w:r>
          <w:rPr>
            <w:color w:val="0000EE"/>
            <w:u w:val="single"/>
          </w:rPr>
          <w:t>Hesabu 11:5</w:t>
        </w:r>
      </w:hyperlink>
      <w:r>
        <w:t xml:space="preserve"> yanaweza kuwa tikiti maji </w:t>
      </w:r>
      <w:r>
        <w:rPr>
          <w:i/>
        </w:rPr>
        <w:t>(Cucumis melo)</w:t>
      </w:r>
      <w:r>
        <w:t xml:space="preserve"> au tikiti maji </w:t>
      </w:r>
      <w:r>
        <w:rPr>
          <w:i/>
        </w:rPr>
        <w:t>(Citrullus vulgaris).</w:t>
      </w:r>
      <w:r>
        <w:t xml:space="preserve"> Inawezekana kwamba matunda yote mawili yanatajwa.</w:t>
      </w:r>
    </w:p>
    <w:p>
      <w:pPr>
        <w:pStyle w:val="Heading3"/>
      </w:pPr>
      <w:r>
        <w:t xml:space="preserve">Mtama </w:t>
      </w:r>
      <w:r>
        <w:rPr>
          <w:i/>
        </w:rPr>
        <w:t>(Panicum miliaceum)</w:t>
      </w:r>
    </w:p>
    <w:p>
      <w:r/>
      <w:r>
        <w:t>Mtama ni nyasi inayokuzwa katika Eurasia kwa ajili ya mbegu zake zinazoliwa. Mbegu za mtama ni ndogo zaidi kati ya mbegu zote za nyasi zinazolimwa kama chakula, lakini huzalishwa kwa wingi. Mtama ni nyasi ya kila mwaka ambayo mara chache hukua zaidi ya futi mbili (0.6 mita) kwa urefu. Mbegu ndogo za mtama hutumiwa kwenye mikate na pia huliwa bila kupikwa na watu wasio na uwezo wa kifedha katika nchi hiyo.</w:t>
      </w:r>
    </w:p>
    <w:p>
      <w:pPr>
        <w:pStyle w:val="Heading3"/>
      </w:pPr>
      <w:r>
        <w:t xml:space="preserve">Mnanaa </w:t>
      </w:r>
      <w:r>
        <w:rPr>
          <w:i/>
        </w:rPr>
        <w:t>(Mentha)</w:t>
      </w:r>
    </w:p>
    <w:p>
      <w:r/>
      <w:r>
        <w:t xml:space="preserve">Mmea wowote wa familia hii una majani yenye harufu nzuri ambayo hutumika kwa ladha. Mimea kadhaa ya mnanaa ni ya kawaida katika Nchi Takatifu, lakini mnanaa wa farasi </w:t>
      </w:r>
      <w:r>
        <w:rPr>
          <w:i/>
        </w:rPr>
        <w:t>(Mentha longifolia)</w:t>
      </w:r>
      <w:r>
        <w:t xml:space="preserve"> huenda ndio unaorejelewa katika </w:t>
      </w:r>
      <w:hyperlink r:id="rId1442">
        <w:r>
          <w:rPr>
            <w:color w:val="0000EE"/>
            <w:u w:val="single"/>
          </w:rPr>
          <w:t>Mathayo 23:23</w:t>
        </w:r>
      </w:hyperlink>
      <w:r>
        <w:t xml:space="preserve"> na </w:t>
      </w:r>
      <w:hyperlink r:id="rId1443">
        <w:r>
          <w:rPr>
            <w:color w:val="0000EE"/>
            <w:u w:val="single"/>
          </w:rPr>
          <w:t>Luka 11:42</w:t>
        </w:r>
      </w:hyperlink>
      <w:r>
        <w:t>. Mnanaa ulitumiwa na Waebrania wa kale, Wagiriki, na Warumi kwa ladha, kama dawa ya kutuliza tumbo, na kama kiungo katika upishi.</w:t>
      </w:r>
    </w:p>
    <w:p>
      <w:pPr>
        <w:pStyle w:val="Heading3"/>
      </w:pPr>
      <w:r>
        <w:t xml:space="preserve">Mkuyu </w:t>
      </w:r>
      <w:r>
        <w:rPr>
          <w:i/>
        </w:rPr>
        <w:t>(Morus nigra)</w:t>
      </w:r>
    </w:p>
    <w:p>
      <w:r/>
      <w:r>
        <w:t xml:space="preserve">Mti wowote wa familia hii, baadhi yao hutoa matunda ya rangi ya zambarau na mmoja hutoa matunda meupe, wenye majani yanayotumika kama chakula cha minyoo ya hariri. Mti wa mkuyu wa </w:t>
      </w:r>
      <w:hyperlink r:id="rId6609">
        <w:r>
          <w:rPr>
            <w:color w:val="0000EE"/>
            <w:u w:val="single"/>
          </w:rPr>
          <w:t>Luka 17:6</w:t>
        </w:r>
      </w:hyperlink>
      <w:r>
        <w:t xml:space="preserve"> (kjv) unaonekana kuwa ni mti wa mulberry mweusi, </w:t>
      </w:r>
      <w:r>
        <w:rPr>
          <w:i/>
        </w:rPr>
        <w:t>Morus nigra.</w:t>
      </w:r>
      <w:r>
        <w:t xml:space="preserve"> Ni mti unaokua chini, wenye taji nene, na matawi magumu unaosimama kutoka futi 24 hadi 35 (7.3 hadi 10.7 mita) kwa urefu, ingawa mara chache zaidi ya futi 30 (9.1 mita) kwa urefu. Asili yake ni kaskazini mwa Uajemi, na sasa unalimwa kote Mashariki ya Kati kwa ajili ya matunda yake. Aina ya Kichina au Kihindi, </w:t>
      </w:r>
      <w:r>
        <w:rPr>
          <w:i/>
        </w:rPr>
        <w:t>M. alba,</w:t>
      </w:r>
      <w:r>
        <w:t xml:space="preserve"> ilikuwa hadi hivi karibuni ikilimwa sana huko Siria na Nchi Takatifu lakini si ya asili.</w:t>
      </w:r>
    </w:p>
    <w:p>
      <w:pPr>
        <w:pStyle w:val="Heading3"/>
      </w:pPr>
      <w:r>
        <w:t xml:space="preserve">Haradali </w:t>
      </w:r>
      <w:r>
        <w:rPr>
          <w:i/>
        </w:rPr>
        <w:t>(Brassica nigra, B. arvensis)</w:t>
      </w:r>
    </w:p>
    <w:p>
      <w:r/>
      <w:r>
        <w:t xml:space="preserve">Mimea mbalimbali ya jenasi hii ni asili ya Eurasia, na baadhi yake hulimwa kwa ajili ya mbegu zao zinazoliwa. Ingawa kuna kutokubaliana kuhusu utambulisho wa "haradali" katika </w:t>
      </w:r>
      <w:hyperlink r:id="rId1447">
        <w:r>
          <w:rPr>
            <w:color w:val="0000EE"/>
            <w:u w:val="single"/>
          </w:rPr>
          <w:t>Mathayo 13:31–32</w:t>
        </w:r>
      </w:hyperlink>
      <w:r>
        <w:t xml:space="preserve">, </w:t>
      </w:r>
      <w:hyperlink r:id="rId2657">
        <w:r>
          <w:rPr>
            <w:color w:val="0000EE"/>
            <w:u w:val="single"/>
          </w:rPr>
          <w:t>17:20</w:t>
        </w:r>
      </w:hyperlink>
      <w:r>
        <w:t xml:space="preserve">, </w:t>
      </w:r>
      <w:hyperlink r:id="rId6610">
        <w:r>
          <w:rPr>
            <w:color w:val="0000EE"/>
            <w:u w:val="single"/>
          </w:rPr>
          <w:t>Marko 4:31</w:t>
        </w:r>
      </w:hyperlink>
      <w:r>
        <w:t xml:space="preserve">, </w:t>
      </w:r>
      <w:hyperlink r:id="rId6611">
        <w:r>
          <w:rPr>
            <w:color w:val="0000EE"/>
            <w:u w:val="single"/>
          </w:rPr>
          <w:t>Luka 13:19</w:t>
        </w:r>
      </w:hyperlink>
      <w:r>
        <w:t xml:space="preserve">, na </w:t>
      </w:r>
      <w:hyperlink r:id="rId6609">
        <w:r>
          <w:rPr>
            <w:color w:val="0000EE"/>
            <w:u w:val="single"/>
          </w:rPr>
          <w:t>17:6</w:t>
        </w:r>
      </w:hyperlink>
      <w:r>
        <w:t xml:space="preserve">, kwa ujumla inadhaniwa kuwa ni haradali nyeusi ya kawaida, </w:t>
      </w:r>
      <w:r>
        <w:rPr>
          <w:i/>
        </w:rPr>
        <w:t>Brassica nigra.</w:t>
      </w:r>
    </w:p>
    <w:p>
      <w:r/>
      <w:r>
        <w:t xml:space="preserve">Haradali Yesu aliyoitaja inaweza kuwa ni charlock au haradali mwitu, </w:t>
      </w:r>
      <w:r>
        <w:rPr>
          <w:i/>
        </w:rPr>
        <w:t>B. arvensis,</w:t>
      </w:r>
      <w:r>
        <w:t xml:space="preserve"> ambayo kawaida hukua kutoka futi moja hadi tatu (.3 hadi .9 mita) kwa urefu. Wengine wamependekeza kwamba ilikuwa kweli </w:t>
      </w:r>
      <w:r>
        <w:rPr>
          <w:i/>
        </w:rPr>
        <w:t>Salvadora persica,</w:t>
      </w:r>
      <w:r>
        <w:t xml:space="preserve"> inayopatikana katika vichaka karibu na Araba. Mmea huu una harufu nzuri inayofanana na ya haradali, na ikiwa utachukuliwa kwa kiasi kikubwa, husababisha muwasho wa pua na macho sawa na ule wa haradali. Hata hivyo, mmea huu haukui kaskazini kama Galilaya, na matunda yake ni makubwa na magumu, hivyo hayafai kwa maelezo ya mfano.</w:t>
      </w:r>
    </w:p>
    <w:p>
      <w:r/>
      <w:r>
        <w:t>Ingawa mbegu za haradali si ndogo zaidi zinazojulikana, labda zilikuwa ndogo zaidi zinazofahamika kwa watu wa kawaida ambao walikuwa wasikilizaji wa Yesu huko Galilaya.</w:t>
      </w:r>
    </w:p>
    <w:p>
      <w:pPr>
        <w:pStyle w:val="Heading3"/>
      </w:pPr>
      <w:r>
        <w:t xml:space="preserve">Manemane </w:t>
      </w:r>
      <w:r>
        <w:rPr>
          <w:i/>
        </w:rPr>
        <w:t>(Commiphora myrrha, C. kataf)</w:t>
      </w:r>
    </w:p>
    <w:p>
      <w:r/>
      <w:r>
        <w:t xml:space="preserve">Kichaka au mti huu hutoa utomvu wa gundi yenye harufu nzuri inayotumika katika manukato na uvumba. Marejeleo mengi katika Maandiko kuhusu manemane yanahusu </w:t>
      </w:r>
      <w:r>
        <w:rPr>
          <w:i/>
        </w:rPr>
        <w:t>Commiphora myrrha,</w:t>
      </w:r>
      <w:r>
        <w:t xml:space="preserve"> ingawa </w:t>
      </w:r>
      <w:r>
        <w:rPr>
          <w:i/>
        </w:rPr>
        <w:t>C. kataf</w:t>
      </w:r>
      <w:r>
        <w:t xml:space="preserve"> inaweza pia kuhusika kwani inakua katika eneo moja na inafanana. Miti hii miwili ni asili ya Waarabu, Wakushi, na pwani ya Wasomali ya mashariki mwa Afrika. Inatoa utomvu wa gundi ambao unachangia sehemu kubwa ya manemane ya kibiashara. Aina zote mbili ni vichaka vifupi, vyenye matawi nene na magumu yenye miiba au miti midogo inayokua katika maeneo yenye miamba, hasa kwenye vilima vya chokaa. Katika mashariki, inathaminiwa sana kama dutu yenye harufu nzuri, manukato, na dawa. Wamisri wa kale waliichoma katika mahekalu yao na kuitumia kwa maandalizi ya maiti zao; Wayahudi pia walitumia kwa ajili ya maandalizi ya maiti (</w:t>
      </w:r>
      <w:hyperlink r:id="rId6523">
        <w:r>
          <w:rPr>
            <w:color w:val="0000EE"/>
            <w:u w:val="single"/>
          </w:rPr>
          <w:t>Yn 19:39</w:t>
        </w:r>
      </w:hyperlink>
      <w:r>
        <w:t>). Waebrania waliithamini sana kama manukato (</w:t>
      </w:r>
      <w:hyperlink r:id="rId6520">
        <w:r>
          <w:rPr>
            <w:color w:val="0000EE"/>
            <w:u w:val="single"/>
          </w:rPr>
          <w:t>Zab 45:8</w:t>
        </w:r>
      </w:hyperlink>
      <w:r>
        <w:t>).</w:t>
      </w:r>
    </w:p>
    <w:p>
      <w:pPr>
        <w:pStyle w:val="Heading3"/>
      </w:pPr>
      <w:r>
        <w:t xml:space="preserve">Mhadasi </w:t>
      </w:r>
      <w:r>
        <w:rPr>
          <w:i/>
        </w:rPr>
        <w:t>(Myrtus communis)</w:t>
      </w:r>
    </w:p>
    <w:p>
      <w:r/>
      <w:r>
        <w:t>Mti wa mhadisi ni wa kawaida katika Nchi Takatifu, hasa karibu na Bethlehemu, Lebanoni, Hebroni, na kwenye miteremko ya Mlima Karmeli na Mlima Tabori. Asili yake ni Asia ya Magharibi, na katika mazingira mazuri hukua kuwa mti mdogo wa kijani kibichi wenye urefu wa futi 20 hadi 30 (6.2 hadi 9.1 mita). Hata hivyo, mara nyingi ni kichaka kinachotambaa chenye urefu wa futi 1½ hadi 4 (.5 hadi 1.2 mita).</w:t>
      </w:r>
    </w:p>
    <w:p>
      <w:r/>
      <w:r>
        <w:t>Kwenye Biblia, mti wa mirtle unatajwa kama ishara ya ukarimu wa Mungu. Matawi ya miti ya mirtle yalijumuishwa miongoni mwa yale ambayo Nehemia aliagiza yakusanywe kwa ajili ya Sikukuu ya Vibanda (</w:t>
      </w:r>
      <w:hyperlink r:id="rId6612">
        <w:r>
          <w:rPr>
            <w:color w:val="0000EE"/>
            <w:u w:val="single"/>
          </w:rPr>
          <w:t>Neh 8:15</w:t>
        </w:r>
      </w:hyperlink>
      <w:r>
        <w:t>). Mirtle ilikuwa ishara ya amani na haki.</w:t>
      </w:r>
    </w:p>
    <w:p>
      <w:pPr>
        <w:pStyle w:val="Heading3"/>
      </w:pPr>
      <w:r>
        <w:t xml:space="preserve">Mnasisa </w:t>
      </w:r>
      <w:r>
        <w:rPr>
          <w:i/>
        </w:rPr>
        <w:t>(Narcissus tazetta)</w:t>
      </w:r>
    </w:p>
    <w:p>
      <w:r/>
      <w:r>
        <w:t xml:space="preserve">Mmea huu wa familia hii unaolimwa sana una majani membamba na kawaida maua meupe au ya manjano yenye taji la kikombe au taji lenye umbo la tarumbeta. Mnasisa wa polyanthus </w:t>
      </w:r>
      <w:r>
        <w:rPr>
          <w:i/>
        </w:rPr>
        <w:t>(Narcisi tazetta)</w:t>
      </w:r>
      <w:r>
        <w:t xml:space="preserve"> inaonekana kuwa mmea unaorejelewa katika </w:t>
      </w:r>
      <w:hyperlink r:id="rId6613">
        <w:r>
          <w:rPr>
            <w:color w:val="0000EE"/>
            <w:u w:val="single"/>
          </w:rPr>
          <w:t>Isaya 35:1</w:t>
        </w:r>
      </w:hyperlink>
      <w:r>
        <w:t>. Narcisi hii inakua kwa wingi kwenye tambarare za Sharoni na maeneo mengine ya Palestina. Kwa kuwa inanukia vizuri, inapendwa sana.</w:t>
      </w:r>
    </w:p>
    <w:p>
      <w:pPr>
        <w:pStyle w:val="Heading3"/>
      </w:pPr>
      <w:r>
        <w:t xml:space="preserve">Nard </w:t>
      </w:r>
      <w:r>
        <w:rPr>
          <w:i/>
        </w:rPr>
        <w:t>(Nardostachys jatamansi)</w:t>
      </w:r>
    </w:p>
    <w:p>
      <w:r/>
      <w:r>
        <w:t>Nard ni mmea wa kudumu wenye mizizi yenye harufu nzuri na nguvu. Asili yake ni katika maeneo ya juu ya Himalaya, na eneo lake linaenea kutoka hapo hadi Asia ya Magharibi. Mizizi na shina changa zenye manyoya kama miiba hukauka kabla ya majani kufunguka na hutumika kutengeneza manukato. Bado inatumika nchini India kama manukato ya nywele, na kuna kila sababu ya kuamini kwamba spikenardi iliyotajwa katika Maandiko (</w:t>
      </w:r>
      <w:hyperlink r:id="rId6614">
        <w:r>
          <w:rPr>
            <w:color w:val="0000EE"/>
            <w:u w:val="single"/>
          </w:rPr>
          <w:t>Sg 1:12</w:t>
        </w:r>
      </w:hyperlink>
      <w:r>
        <w:t xml:space="preserve">; </w:t>
      </w:r>
      <w:hyperlink r:id="rId6615">
        <w:r>
          <w:rPr>
            <w:color w:val="0000EE"/>
            <w:u w:val="single"/>
          </w:rPr>
          <w:t>4:13–14</w:t>
        </w:r>
      </w:hyperlink>
      <w:r>
        <w:t xml:space="preserve">; </w:t>
      </w:r>
      <w:hyperlink r:id="rId2793">
        <w:r>
          <w:rPr>
            <w:color w:val="0000EE"/>
            <w:u w:val="single"/>
          </w:rPr>
          <w:t>Mk 14:3</w:t>
        </w:r>
      </w:hyperlink>
      <w:r>
        <w:t xml:space="preserve">; </w:t>
      </w:r>
      <w:hyperlink r:id="rId6616">
        <w:r>
          <w:rPr>
            <w:color w:val="0000EE"/>
            <w:u w:val="single"/>
          </w:rPr>
          <w:t>Yn 12:3</w:t>
        </w:r>
      </w:hyperlink>
      <w:r>
        <w:t>) ilitoka awali India.</w:t>
      </w:r>
    </w:p>
    <w:p>
      <w:pPr>
        <w:pStyle w:val="Heading3"/>
      </w:pPr>
      <w:r>
        <w:t xml:space="preserve">Upupu </w:t>
      </w:r>
      <w:r>
        <w:rPr>
          <w:i/>
        </w:rPr>
        <w:t>(Urtica)</w:t>
      </w:r>
    </w:p>
    <w:p>
      <w:r/>
      <w:r>
        <w:t xml:space="preserve">Mmea wa jenasi hii una majani yenye meno yaliyofunikwa na manyoya yanayotoa hisia ya kuuma. Aina nne za upupu hupatikana katika Nchi Takatifu: kichachari cha kawaida au kikubwa, </w:t>
      </w:r>
      <w:r>
        <w:rPr>
          <w:i/>
        </w:rPr>
        <w:t>Urtica dioica;</w:t>
      </w:r>
      <w:r>
        <w:t xml:space="preserve"> kichachari cha Kirumi, </w:t>
      </w:r>
      <w:r>
        <w:rPr>
          <w:i/>
        </w:rPr>
        <w:t>U. pilulifera;</w:t>
      </w:r>
      <w:r>
        <w:t xml:space="preserve"> kichachari kidogo, </w:t>
      </w:r>
      <w:r>
        <w:rPr>
          <w:i/>
        </w:rPr>
        <w:t>U. urens;</w:t>
      </w:r>
      <w:r>
        <w:t xml:space="preserve"> na </w:t>
      </w:r>
      <w:r>
        <w:rPr>
          <w:i/>
        </w:rPr>
        <w:t>U. caudata,</w:t>
      </w:r>
      <w:r>
        <w:t xml:space="preserve"> ambacho kinafanana na kichachari kidogo. Baadhi ya kichachari hufikia urefu wa futi tano hadi sita (mita 1.5 hadi 1.8). Ni mimea ya kawaida katika maeneo ya taka na mashamba. Mara nyingi huonekana katika ardhi ambayo hapo awali ililimwa lakini sasa imepuuzwa (</w:t>
      </w:r>
      <w:hyperlink r:id="rId6617">
        <w:r>
          <w:rPr>
            <w:color w:val="0000EE"/>
            <w:u w:val="single"/>
          </w:rPr>
          <w:t>Is 34:13</w:t>
        </w:r>
      </w:hyperlink>
      <w:r>
        <w:t xml:space="preserve">; </w:t>
      </w:r>
      <w:hyperlink r:id="rId6618">
        <w:r>
          <w:rPr>
            <w:color w:val="0000EE"/>
            <w:u w:val="single"/>
          </w:rPr>
          <w:t>Hos 9:6</w:t>
        </w:r>
      </w:hyperlink>
      <w:r>
        <w:t>).</w:t>
      </w:r>
    </w:p>
    <w:p>
      <w:pPr>
        <w:pStyle w:val="Heading3"/>
      </w:pPr>
      <w:r>
        <w:t xml:space="preserve">Maua ya Nutmeg </w:t>
      </w:r>
      <w:r>
        <w:rPr>
          <w:i/>
        </w:rPr>
        <w:t>(Nigella sativa)</w:t>
      </w:r>
    </w:p>
    <w:p>
      <w:r/>
      <w:r>
        <w:t xml:space="preserve">“Fitches” za </w:t>
      </w:r>
      <w:hyperlink r:id="rId6552">
        <w:r>
          <w:rPr>
            <w:color w:val="0000EE"/>
            <w:u w:val="single"/>
          </w:rPr>
          <w:t>Isaya 28:25–27</w:t>
        </w:r>
      </w:hyperlink>
      <w:r>
        <w:t xml:space="preserve"> (kjv) huenda ni maua ya nutmeg, mmea wa kila mwaka wa familia ya buttercup. Mmea huu unakua porini katika kusini mwa Ulaya, Siria, Misri, Afrika Kaskazini, na maeneo mengine ya Mediterania, ambapo unalimwa sana kwa mbegu zake zenye harufu kali kama pilipili. Mbegu hizi hunyunyizwa juu ya aina fulani za mkate na keki katika mashariki na hutumika kuongeza ladha kwenye curry na vyakula vingine katika Nchi Takatifu na Misri. Kumini na maua ya nutmeg bado hukusanywa katika Nchi Takatifu kwa njia ile ile ilivyoelezwa na Isaya.</w:t>
      </w:r>
    </w:p>
    <w:p>
      <w:pPr>
        <w:pStyle w:val="Heading3"/>
      </w:pPr>
      <w:r>
        <w:t xml:space="preserve">Mwaloni </w:t>
      </w:r>
      <w:r>
        <w:rPr>
          <w:i/>
        </w:rPr>
        <w:t>(Mangifera indica)</w:t>
      </w:r>
    </w:p>
    <w:p>
      <w:r/>
      <w:r>
        <w:t xml:space="preserve">Angalau spishi tano za mwaloni zinapatikana Palestina. Moja ya hizi ni mwaloni wa kermes </w:t>
      </w:r>
      <w:r>
        <w:rPr>
          <w:i/>
        </w:rPr>
        <w:t>(Quercus coccifera),</w:t>
      </w:r>
      <w:r>
        <w:t xml:space="preserve"> ambao ni mwenyeji wa mdudu </w:t>
      </w:r>
      <w:r>
        <w:rPr>
          <w:i/>
        </w:rPr>
        <w:t>Coccus ilicis,</w:t>
      </w:r>
      <w:r>
        <w:t xml:space="preserve"> anayetoa rangi nyekundu inayotumika kupaka kitani na sufu (</w:t>
      </w:r>
      <w:hyperlink r:id="rId6619">
        <w:r>
          <w:rPr>
            <w:color w:val="0000EE"/>
            <w:u w:val="single"/>
          </w:rPr>
          <w:t>Mwa 38:28–30</w:t>
        </w:r>
      </w:hyperlink>
      <w:r>
        <w:t xml:space="preserve">; </w:t>
      </w:r>
      <w:hyperlink r:id="rId6620">
        <w:r>
          <w:rPr>
            <w:color w:val="0000EE"/>
            <w:u w:val="single"/>
          </w:rPr>
          <w:t>Kut 25:4</w:t>
        </w:r>
      </w:hyperlink>
      <w:r>
        <w:t xml:space="preserve">; </w:t>
      </w:r>
      <w:hyperlink r:id="rId2412">
        <w:r>
          <w:rPr>
            <w:color w:val="0000EE"/>
            <w:u w:val="single"/>
          </w:rPr>
          <w:t>26:1</w:t>
        </w:r>
      </w:hyperlink>
      <w:r>
        <w:t xml:space="preserve">; </w:t>
      </w:r>
      <w:hyperlink r:id="rId1463">
        <w:r>
          <w:rPr>
            <w:color w:val="0000EE"/>
            <w:u w:val="single"/>
          </w:rPr>
          <w:t>28:33</w:t>
        </w:r>
      </w:hyperlink>
      <w:r>
        <w:t xml:space="preserve">; </w:t>
      </w:r>
      <w:hyperlink r:id="rId6621">
        <w:r>
          <w:rPr>
            <w:color w:val="0000EE"/>
            <w:u w:val="single"/>
          </w:rPr>
          <w:t>35:23</w:t>
        </w:r>
      </w:hyperlink>
      <w:r>
        <w:t xml:space="preserve">; </w:t>
      </w:r>
      <w:hyperlink r:id="rId6622">
        <w:r>
          <w:rPr>
            <w:color w:val="0000EE"/>
            <w:u w:val="single"/>
          </w:rPr>
          <w:t>39:24</w:t>
        </w:r>
      </w:hyperlink>
      <w:r>
        <w:t xml:space="preserve">; </w:t>
      </w:r>
      <w:hyperlink r:id="rId6623">
        <w:r>
          <w:rPr>
            <w:color w:val="0000EE"/>
            <w:u w:val="single"/>
          </w:rPr>
          <w:t>Law 14:4–6, 51–52</w:t>
        </w:r>
      </w:hyperlink>
      <w:r>
        <w:t xml:space="preserve">; </w:t>
      </w:r>
      <w:hyperlink r:id="rId6624">
        <w:r>
          <w:rPr>
            <w:color w:val="0000EE"/>
            <w:u w:val="single"/>
          </w:rPr>
          <w:t>Hes 19:6</w:t>
        </w:r>
      </w:hyperlink>
      <w:r>
        <w:t xml:space="preserve">; </w:t>
      </w:r>
      <w:hyperlink r:id="rId6625">
        <w:r>
          <w:rPr>
            <w:color w:val="0000EE"/>
            <w:u w:val="single"/>
          </w:rPr>
          <w:t>2 Nya 2:7, 14</w:t>
        </w:r>
      </w:hyperlink>
      <w:r>
        <w:t xml:space="preserve">; </w:t>
      </w:r>
      <w:hyperlink r:id="rId2269">
        <w:r>
          <w:rPr>
            <w:color w:val="0000EE"/>
            <w:u w:val="single"/>
          </w:rPr>
          <w:t>3:14</w:t>
        </w:r>
      </w:hyperlink>
      <w:r>
        <w:t xml:space="preserve">; </w:t>
      </w:r>
      <w:hyperlink r:id="rId1628">
        <w:r>
          <w:rPr>
            <w:color w:val="0000EE"/>
            <w:u w:val="single"/>
          </w:rPr>
          <w:t>Isa 1:18</w:t>
        </w:r>
      </w:hyperlink>
      <w:r>
        <w:t xml:space="preserve">; </w:t>
      </w:r>
      <w:hyperlink r:id="rId729">
        <w:r>
          <w:rPr>
            <w:color w:val="0000EE"/>
            <w:u w:val="single"/>
          </w:rPr>
          <w:t>Ebr 9:19</w:t>
        </w:r>
      </w:hyperlink>
      <w:r>
        <w:t xml:space="preserve">; </w:t>
      </w:r>
      <w:hyperlink r:id="rId5091">
        <w:r>
          <w:rPr>
            <w:color w:val="0000EE"/>
            <w:u w:val="single"/>
          </w:rPr>
          <w:t>Ufu 18:12</w:t>
        </w:r>
      </w:hyperlink>
      <w:r>
        <w:t>). Mwaloni wa kermes hukua kati ya futi 6 hadi 35 (mita 1.8 hadi 10.7) na hupatikana katika maeneo ya milimani ya Syria, Lebanoni, na Ardhi Takatifu. Unapokua peke yake, mwaloni wa kermes mara nyingi huwa mti mkubwa. Ulipandwa mara kwa mara karibu na makaburi mashariki. Mwaloni uliheshimiwa na hata kuabudiwa nyakati za kibiblia kwa ukubwa na nguvu zake, na watu mashuhuri walizikwa mara nyingi chini ya kivuli chake. Mwaloni wa Abrahamu huko Hebroni ni mfano.</w:t>
      </w:r>
    </w:p>
    <w:p>
      <w:r/>
      <w:r>
        <w:t xml:space="preserve">Mwoke wa Pili ni mwoke wa valonia </w:t>
      </w:r>
      <w:r>
        <w:rPr>
          <w:i/>
        </w:rPr>
        <w:t>(Q. aegilops),</w:t>
      </w:r>
      <w:r>
        <w:t xml:space="preserve"> labda mwoke unaotajwa katika </w:t>
      </w:r>
      <w:hyperlink r:id="rId4845">
        <w:r>
          <w:rPr>
            <w:color w:val="0000EE"/>
            <w:u w:val="single"/>
          </w:rPr>
          <w:t>Isaya 2:13</w:t>
        </w:r>
      </w:hyperlink>
      <w:r>
        <w:t xml:space="preserve"> na </w:t>
      </w:r>
      <w:hyperlink r:id="rId6527">
        <w:r>
          <w:rPr>
            <w:color w:val="0000EE"/>
            <w:u w:val="single"/>
          </w:rPr>
          <w:t>44:14</w:t>
        </w:r>
      </w:hyperlink>
      <w:r>
        <w:t xml:space="preserve">. Ni wa kawaida katika maeneo ya milimani ya kati na pengine ulikuwa mwingi katika eneo la Bashani. Mwoke unaotajwa katika </w:t>
      </w:r>
      <w:hyperlink r:id="rId6626">
        <w:r>
          <w:rPr>
            <w:color w:val="0000EE"/>
            <w:u w:val="single"/>
          </w:rPr>
          <w:t>Mwanzo 35:4, 8</w:t>
        </w:r>
      </w:hyperlink>
      <w:r>
        <w:t xml:space="preserve"> unadhaniwa kuwa ulikuwa mwoke wa holm </w:t>
      </w:r>
      <w:r>
        <w:rPr>
          <w:i/>
        </w:rPr>
        <w:t>(Q. ilex),</w:t>
      </w:r>
      <w:r>
        <w:t xml:space="preserve"> mwalo wa kijani kibichi unaokua hadi urefu wa futi 60 (mita 18.3). mwalo mwingine ni </w:t>
      </w:r>
      <w:r>
        <w:rPr>
          <w:i/>
        </w:rPr>
        <w:t>Q. lusitanica,</w:t>
      </w:r>
      <w:r>
        <w:t xml:space="preserve"> mwalo wa cypress, mti mdogo unaopukutika mara chache na hufikia urefu wa zaidi ya futi 20 (mita 6.1). Makomamanga makubwa sana ya mti huu wakati mwingine yaliliwa.</w:t>
      </w:r>
    </w:p>
    <w:p>
      <w:r/>
      <w:r>
        <w:t xml:space="preserve">Neno lililotafsiriwa kama "plain" (kjv) katika </w:t>
      </w:r>
      <w:hyperlink r:id="rId6627">
        <w:r>
          <w:rPr>
            <w:color w:val="0000EE"/>
            <w:u w:val="single"/>
          </w:rPr>
          <w:t>Mwanzo 12:6</w:t>
        </w:r>
      </w:hyperlink>
      <w:r>
        <w:t xml:space="preserve">, </w:t>
      </w:r>
      <w:hyperlink r:id="rId6628">
        <w:r>
          <w:rPr>
            <w:color w:val="0000EE"/>
            <w:u w:val="single"/>
          </w:rPr>
          <w:t>13:18</w:t>
        </w:r>
      </w:hyperlink>
      <w:r>
        <w:t xml:space="preserve">, </w:t>
      </w:r>
      <w:hyperlink r:id="rId4914">
        <w:r>
          <w:rPr>
            <w:color w:val="0000EE"/>
            <w:u w:val="single"/>
          </w:rPr>
          <w:t>14:13</w:t>
        </w:r>
      </w:hyperlink>
      <w:r>
        <w:t xml:space="preserve">, na </w:t>
      </w:r>
      <w:hyperlink r:id="rId6629">
        <w:r>
          <w:rPr>
            <w:color w:val="0000EE"/>
            <w:u w:val="single"/>
          </w:rPr>
          <w:t>18:1</w:t>
        </w:r>
      </w:hyperlink>
      <w:r>
        <w:t xml:space="preserve"> linapaswa kutafsiriwa kama "mwaloni."</w:t>
      </w:r>
    </w:p>
    <w:p>
      <w:r/>
      <w:r>
        <w:t>Marejeleo mengi ya "misitu" katika Agano la Kale, mara nyingi yanahusishwa na ibada ya Baali au miungu mingine ya kipagani (</w:t>
      </w:r>
      <w:hyperlink r:id="rId6630">
        <w:r>
          <w:rPr>
            <w:color w:val="0000EE"/>
            <w:u w:val="single"/>
          </w:rPr>
          <w:t>Kut 34:13</w:t>
        </w:r>
      </w:hyperlink>
      <w:r>
        <w:t xml:space="preserve">; </w:t>
      </w:r>
      <w:hyperlink r:id="rId6631">
        <w:r>
          <w:rPr>
            <w:color w:val="0000EE"/>
            <w:u w:val="single"/>
          </w:rPr>
          <w:t>Kumb 16:21</w:t>
        </w:r>
      </w:hyperlink>
      <w:r>
        <w:t xml:space="preserve">; </w:t>
      </w:r>
      <w:hyperlink r:id="rId6632">
        <w:r>
          <w:rPr>
            <w:color w:val="0000EE"/>
            <w:u w:val="single"/>
          </w:rPr>
          <w:t>Amu 3:7</w:t>
        </w:r>
      </w:hyperlink>
      <w:r>
        <w:t xml:space="preserve">; </w:t>
      </w:r>
      <w:hyperlink r:id="rId6633">
        <w:r>
          <w:rPr>
            <w:color w:val="0000EE"/>
            <w:u w:val="single"/>
          </w:rPr>
          <w:t>1 Fal 14:23</w:t>
        </w:r>
      </w:hyperlink>
      <w:r>
        <w:t xml:space="preserve">; </w:t>
      </w:r>
      <w:hyperlink r:id="rId6634">
        <w:r>
          <w:rPr>
            <w:color w:val="0000EE"/>
            <w:u w:val="single"/>
          </w:rPr>
          <w:t>18:19</w:t>
        </w:r>
      </w:hyperlink>
      <w:r>
        <w:t xml:space="preserve">; </w:t>
      </w:r>
      <w:hyperlink r:id="rId6635">
        <w:r>
          <w:rPr>
            <w:color w:val="0000EE"/>
            <w:u w:val="single"/>
          </w:rPr>
          <w:t>2 Fal 17:16</w:t>
        </w:r>
      </w:hyperlink>
      <w:r>
        <w:t>—zote katika tafsiri ya KJV), labda zilikuwa misitu ya miti mitakatifu ya mwaloni.</w:t>
      </w:r>
    </w:p>
    <w:p>
      <w:pPr>
        <w:pStyle w:val="Heading3"/>
      </w:pPr>
      <w:r>
        <w:t xml:space="preserve">Mti wa Mafuta, Oleaster </w:t>
      </w:r>
      <w:r>
        <w:rPr>
          <w:i/>
        </w:rPr>
        <w:t>(Elaeagnus angustifolia)</w:t>
      </w:r>
    </w:p>
    <w:p>
      <w:r/>
      <w:r>
        <w:t xml:space="preserve">Mti mdogo wa Eurasia wenye majani ya mviringo yenye rangi ya fedha, maua ya kijani, na matunda yanayofanana na zeituni. Kuna swali kuhusu ni mti gani unarejelewa wakati </w:t>
      </w:r>
      <w:hyperlink r:id="rId6636">
        <w:r>
          <w:rPr>
            <w:color w:val="0000EE"/>
            <w:u w:val="single"/>
          </w:rPr>
          <w:t>1 Wafalme 6:23, 31–33</w:t>
        </w:r>
      </w:hyperlink>
      <w:r>
        <w:t xml:space="preserve"> na </w:t>
      </w:r>
      <w:hyperlink r:id="rId6637">
        <w:r>
          <w:rPr>
            <w:color w:val="0000EE"/>
            <w:u w:val="single"/>
          </w:rPr>
          <w:t>1 Mambo ya Nyakati 27:28</w:t>
        </w:r>
      </w:hyperlink>
      <w:r>
        <w:t xml:space="preserve"> yanapozungumzia “miti ya mizeituni.” Neno hilo hilo linapatikana katika </w:t>
      </w:r>
      <w:hyperlink r:id="rId6538">
        <w:r>
          <w:rPr>
            <w:color w:val="0000EE"/>
            <w:u w:val="single"/>
          </w:rPr>
          <w:t>Isaya 41:19</w:t>
        </w:r>
      </w:hyperlink>
      <w:r>
        <w:t xml:space="preserve"> na </w:t>
      </w:r>
      <w:hyperlink r:id="rId6638">
        <w:r>
          <w:rPr>
            <w:color w:val="0000EE"/>
            <w:u w:val="single"/>
          </w:rPr>
          <w:t>Mika 6:7</w:t>
        </w:r>
      </w:hyperlink>
      <w:r>
        <w:t xml:space="preserve">. Mmea unaorejelewa pengine ni oleasta yenye majani membamba </w:t>
      </w:r>
      <w:r>
        <w:rPr>
          <w:i/>
        </w:rPr>
        <w:t>(Elaeagnus angustifolia),</w:t>
      </w:r>
      <w:r>
        <w:t xml:space="preserve"> mti mdogo wenye matawi magumu au kichaka chenye mvuto kinachokua kutoka futi 15 hadi 20 (mita 4.6 hadi 6.1) kirefu, kinachopatikana katika sehemu zote za Nchi Takatifu isipokuwa katika Bonde la Yordani. Wakati mmoja kilikuwa kinapatikana sana kwenye Mlima Tabori na Hebroni na Samaria. Mbao zake ni ngumu na zenye nafaka nzuri na hivyo zinafaa sana kwa kuchonga sanamu na maumbo. Mafuta inayotoa ni aina duni inayotumika katika dawa lakini si kwa chakula; hii inaweza kuwa mafuta ya </w:t>
      </w:r>
      <w:hyperlink r:id="rId6638">
        <w:r>
          <w:rPr>
            <w:color w:val="0000EE"/>
            <w:u w:val="single"/>
          </w:rPr>
          <w:t>Mika 6:7</w:t>
        </w:r>
      </w:hyperlink>
      <w:r>
        <w:t>.</w:t>
      </w:r>
    </w:p>
    <w:p>
      <w:pPr>
        <w:pStyle w:val="Heading3"/>
      </w:pPr>
      <w:r>
        <w:t xml:space="preserve">Oleander </w:t>
      </w:r>
      <w:r>
        <w:rPr>
          <w:i/>
        </w:rPr>
        <w:t>(Nerium oleander)</w:t>
      </w:r>
    </w:p>
    <w:p>
      <w:r/>
      <w:r>
        <w:t>Msitu wowote wa kijani kibichi wenye sumu wa jenasi hii hukua katika hali ya hewa ya joto. Moja ya mapendekezo kwa mimea inayotambuliwa kama "waridi" katika tafsiri mbalimbali (</w:t>
      </w:r>
      <w:hyperlink r:id="rId6639">
        <w:r>
          <w:rPr>
            <w:color w:val="0000EE"/>
            <w:u w:val="single"/>
          </w:rPr>
          <w:t>Mhu 24:14</w:t>
        </w:r>
      </w:hyperlink>
      <w:r>
        <w:t>, kjv) ni oleander. Mmea huu, ambao asili yake ni Mashariki ya Indies, umepandwa katika maeneo yote yenye joto duniani kwa karne nyingi. Unastawi katika Nchi Takatifu leo na huunda vichaka vingi katika sehemu fulani za Bonde la Yordani. Kwa kawaida ni kichaka chenye urefu wa futi 3 hadi 12 (.9 hadi 3.7 mita). Kila sehemu ya mmea huu ina sumu hatari.</w:t>
      </w:r>
    </w:p>
    <w:p>
      <w:pPr>
        <w:pStyle w:val="Heading3"/>
      </w:pPr>
      <w:r>
        <w:t xml:space="preserve">Mzeituni, Mti wa Mzeituni </w:t>
      </w:r>
      <w:r>
        <w:rPr>
          <w:i/>
        </w:rPr>
        <w:t>(Olea europaea)</w:t>
      </w:r>
    </w:p>
    <w:p>
      <w:r/>
      <w:r>
        <w:t xml:space="preserve">Mti wa ulimwengu wa zamani wa kijani kibichi wa semitropiki unaozaa matunda yanayoliwa. Mzeituni, </w:t>
      </w:r>
      <w:r>
        <w:rPr>
          <w:i/>
        </w:rPr>
        <w:t>Olea europaea,</w:t>
      </w:r>
      <w:r>
        <w:t xml:space="preserve"> bila shaka ulikuwa mmoja wa miti yenye thamani kubwa inayojulikana kwa Wayahudi. Kuna marejeleo mengi kwake katika Maandiko, pamoja na mafuta ya zeituni, ambayo yalitumiwa kwa kupaka. Mti huu ni wa kawaida sana katika Nchi Takatifu, na katika maeneo mengi ni mti pekee wa ukubwa wowote wa maana. Matawi ya mzeituni mwitu ni magumu na yenye miiba, na mti wa kawaida uliopandwa ni mti wa kijani kibichi wenye matawi mengi, futi 20 au zaidi (mita 6.1) kwa urefu, na shina lenye mikunjo na gome laini, lenye rangi ya majivu. Majani yake ni magumu na maua ni madogo, ya manjano au meupe. Matunda ni makubwa, meusi au zambarau, yanakomaa mwezi wa Septemba, na ni sehemu za nje za matunda zinazotoa mafuta ya zeituni yenye thamani ya kibiashara. Asilimia thelathini na moja ya tunda lililoiva ni mafuta. Tunda lililoiva huliwa mbichi, kama ilivyo kwa tunda la kijani, ambalo halijaiva. Mbao za shina na matawi ni ngumu, za rangi ya njano tajiri au amber, na zenye nafaka nzuri, mara nyingi zikiwa na rangi tofauti za kuvutia. Bado zinatumika leo kwa kazi bora za samani na ufinyanzi. Mti huu hukua polepole sana, lakini hufikia umri mkubwa. Ni vigumu kuua mti wa mzeituni kwa kuukata, kwa sababu machipukizi mapya hutoka kwenye mzizi na kuzunguka kingo za kisiki cha zamani, mara nyingi huunda msitu wa shina mbili hadi tano, yote kutoka kwenye mzizi mmoja ambao hapo awali uliunga mkono mti mmoja tu.</w:t>
      </w:r>
    </w:p>
    <w:p>
      <w:pPr>
        <w:pStyle w:val="Heading4"/>
      </w:pPr>
      <w:r>
        <w:t xml:space="preserve">Kitunguu </w:t>
      </w:r>
      <w:r>
        <w:rPr>
          <w:i/>
        </w:rPr>
        <w:t>(Allium)</w:t>
      </w:r>
    </w:p>
    <w:p>
      <w:r/>
      <w:r>
        <w:t xml:space="preserve">Vitunguu vilivyotajwa katika </w:t>
      </w:r>
      <w:hyperlink r:id="rId1435">
        <w:r>
          <w:rPr>
            <w:color w:val="0000EE"/>
            <w:u w:val="single"/>
          </w:rPr>
          <w:t>Hesabu 11:5</w:t>
        </w:r>
      </w:hyperlink>
      <w:r>
        <w:t xml:space="preserve"> bila shaka ni </w:t>
      </w:r>
      <w:r>
        <w:rPr>
          <w:i/>
        </w:rPr>
        <w:t>Allium cepa,</w:t>
      </w:r>
      <w:r>
        <w:t xml:space="preserve"> kitunguu cha Misri, ambacho kina balbu iliyofunikwa na tabaka zinazojumuisha misingi mipana ya majani yanayokaribiana. Majani ni membamba na mashimo. Mmea mzima una ladha na harufu kali ya kipekee.</w:t>
      </w:r>
    </w:p>
    <w:p>
      <w:r/>
      <w:r>
        <w:t xml:space="preserve">Kitunguu saumu, </w:t>
      </w:r>
      <w:r>
        <w:rPr>
          <w:i/>
        </w:rPr>
        <w:t>A. sativum</w:t>
      </w:r>
      <w:r>
        <w:t>, kinahusiana kwa karibu na kitunguu. Kitunguu saumu cha kawaida ni mmea wa kudumu wenye balbu, unaostahimili hali ngumu na unalimwa Ulaya, Asia ya Magharibi, na Misri. Majani yake ni membamba, bapa, na kama utepe. Ni maarufu sana kwa watu wa eneo la Mediterania.</w:t>
      </w:r>
    </w:p>
    <w:p>
      <w:r/>
      <w:r>
        <w:t xml:space="preserve">Nyingine ya vitunguu ni kitunguu saumu, </w:t>
      </w:r>
      <w:r>
        <w:rPr>
          <w:i/>
        </w:rPr>
        <w:t>A. porrum.</w:t>
      </w:r>
      <w:r>
        <w:t xml:space="preserve"> Balbu ya kitunguu saumu inatofautiana na ile ya kitunguu na vitunguu vingine kwa kuwa ni nyembamba, ya mviringo, na zaidi ya inchi sita (sentimita 15.2) kwa urefu. Ladha yake inafanana na ya kitunguu lakini ni kali zaidi. Majani yake huliwa kama kitoweo au hupikwa kwenye supu. Balbu hukatwa vipande vidogo na hutumika kama kiungo cha nyama.</w:t>
      </w:r>
    </w:p>
    <w:p>
      <w:pPr>
        <w:pStyle w:val="Heading3"/>
      </w:pPr>
      <w:r>
        <w:t xml:space="preserve">Mtende </w:t>
      </w:r>
      <w:r>
        <w:rPr>
          <w:i/>
        </w:rPr>
        <w:t>(Phoenix dactylifera)</w:t>
      </w:r>
    </w:p>
    <w:p>
      <w:r/>
      <w:r>
        <w:t>Mti wa Mtende uliotajwa katika Biblia bila shaka ni mtende wa tende. Hapo zamani, ulikuwa alama ya Nchi Takatifu kama ilivyo leo kwa Misri. Unajulikana kwa shina lake lisilo na matawi, lenye umbo la koni na linaweza kufikia urefu wa futi 80 (mita 24.2) au zaidi, pamoja na kundi kubwa la majani yenye manyoya, kila moja likiwa na urefu wa futi sita hadi tisa (mita 1.8 hadi 2.7) au zaidi. Kwa sababu ya urefu na muundo wake wa kipekee, mara nyingi ulitumiwa kama mapambo katika usanifu wa Mashariki. Shina na majani yake yalikuwa mada zinazopendwa kwa mapambo ya usanifu. Majani makubwa yanayofanana na matawi, yanayorejelewa kama matawi katika Biblia, yalikuwa alama za ushindi na yalitumiwa katika hafla za furaha kubwa (</w:t>
      </w:r>
      <w:hyperlink r:id="rId1462">
        <w:r>
          <w:rPr>
            <w:color w:val="0000EE"/>
            <w:u w:val="single"/>
          </w:rPr>
          <w:t>Yn 12:13</w:t>
        </w:r>
      </w:hyperlink>
      <w:r>
        <w:t xml:space="preserve">; </w:t>
      </w:r>
      <w:hyperlink r:id="rId4140">
        <w:r>
          <w:rPr>
            <w:color w:val="0000EE"/>
            <w:u w:val="single"/>
          </w:rPr>
          <w:t>Ufu 7:9</w:t>
        </w:r>
      </w:hyperlink>
      <w:r>
        <w:t>). Majani makubwa bado yanatumika kufunika paa na pande za nyumba na kutoa uimara kwa uzio wa miwa. Mikeka, vikapu, na hata sahani hutengenezwa kutokana nayo. Majani madogo hutumiwa kama vumbi, na mbao za shina hutumiwa kwa mbao. Kamba hutengenezwa kutoka kwa utando wa taji. Matunda, yanayobebwa katika kundi kubwa linaloning'inia, ambalo linaweza kuwa na uzito wa paundi 30 hadi 50 (kilo 13.6 hadi 22.7), ni chakula kikuu kwa wenyeji wengi wa Waarabu na Afrika Kaskazini. Mti mmoja unaweza kutoa hadi paundi 200 (kilo 90.7) za tende kwa mwaka. Zinaweza kukauka kwa matumizi ya baadaye.</w:t>
      </w:r>
    </w:p>
    <w:p>
      <w:pPr>
        <w:pStyle w:val="Heading3"/>
      </w:pPr>
      <w:r>
        <w:t xml:space="preserve">Mafunjo </w:t>
      </w:r>
      <w:r>
        <w:rPr>
          <w:i/>
        </w:rPr>
        <w:t>(Cyperus papyrus)</w:t>
      </w:r>
    </w:p>
    <w:p>
      <w:r/>
      <w:r>
        <w:t>Bulrush ya Misri au mafunjo (</w:t>
      </w:r>
      <w:hyperlink r:id="rId6640">
        <w:r>
          <w:rPr>
            <w:color w:val="0000EE"/>
            <w:u w:val="single"/>
          </w:rPr>
          <w:t>Kut 2:3–5</w:t>
        </w:r>
      </w:hyperlink>
      <w:r>
        <w:t xml:space="preserve">; </w:t>
      </w:r>
      <w:hyperlink r:id="rId6641">
        <w:r>
          <w:rPr>
            <w:color w:val="0000EE"/>
            <w:u w:val="single"/>
          </w:rPr>
          <w:t>Ay 8:11</w:t>
        </w:r>
      </w:hyperlink>
      <w:r>
        <w:t xml:space="preserve">; </w:t>
      </w:r>
      <w:hyperlink r:id="rId6642">
        <w:r>
          <w:rPr>
            <w:color w:val="0000EE"/>
            <w:u w:val="single"/>
          </w:rPr>
          <w:t>Isa 18:2</w:t>
        </w:r>
      </w:hyperlink>
      <w:r>
        <w:t xml:space="preserve">; </w:t>
      </w:r>
      <w:hyperlink r:id="rId6643">
        <w:r>
          <w:rPr>
            <w:color w:val="0000EE"/>
            <w:u w:val="single"/>
          </w:rPr>
          <w:t>19:6–7</w:t>
        </w:r>
      </w:hyperlink>
      <w:r>
        <w:t xml:space="preserve">; </w:t>
      </w:r>
      <w:hyperlink r:id="rId6644">
        <w:r>
          <w:rPr>
            <w:color w:val="0000EE"/>
            <w:u w:val="single"/>
          </w:rPr>
          <w:t>35:7</w:t>
        </w:r>
      </w:hyperlink>
      <w:r>
        <w:t xml:space="preserve">; </w:t>
      </w:r>
      <w:hyperlink r:id="rId3495">
        <w:r>
          <w:rPr>
            <w:color w:val="0000EE"/>
            <w:u w:val="single"/>
          </w:rPr>
          <w:t>58:5</w:t>
        </w:r>
      </w:hyperlink>
      <w:r>
        <w:t>) ina mashina laini yenye pande tatu ambayo kwa kawaida hufikia urefu wa futi 8 hadi 10 (mita 2.4 hadi 3), lakini wakati mwingine inaweza kufikia futi 16 (mita 4.9), na unene wa inchi mbili hadi tatu (sentimita 5.1 hadi 7.6) kwenye msingi na ina kifungu kikubwa cha maua mwishoni. Mafunjo hapo awali yalikua kwa wingi kando ya kingo za Mto Nile, ikaunda karibu msitu mnene. Leo hii karibu imepotea kabisa katika sehemu za chini za Misri, ingawa bado inapatikana kando ya Mto Nile Mweupe na Sudan. Mafunjo bado inakua katika sehemu za Ardhi Takatifu, hasa karibu na mwisho wa kaskazini wa tambarare ya Galilaya na mabwawa ya Huleh.</w:t>
      </w:r>
    </w:p>
    <w:p>
      <w:r/>
      <w:r>
        <w:t>Mbali na kutumika kutengeneza vyombo vidogo vya kuelea majini (</w:t>
      </w:r>
      <w:hyperlink r:id="rId6645">
        <w:r>
          <w:rPr>
            <w:color w:val="0000EE"/>
            <w:u w:val="single"/>
          </w:rPr>
          <w:t>Kut 2:3</w:t>
        </w:r>
      </w:hyperlink>
      <w:r>
        <w:t>), kwa mikeka, na kwa madhumuni mengine mbalimbali ya nyumbani, papyrus inajulikana zaidi kama chanzo cha karatasi ya kale. Katika kutengeneza karatasi kutoka kwa papyrus, mashina ya mmea yalivuliwa kwanza na sehemu ya ndani kisha kukatwa kwa urefu katika vipande nyembamba vilivyowekwa kando kwa kando. Vipande hivi vilinyunyiziwa maji na kubanwa ili kuviunganisha kuwa kipande kimoja. Karatasi hiyo kisha ilikaushwa na kukatwa vipande vya ukubwa unaohitajika. Katika aina bora za karatasi ya mafunjo, tabaka kadhaa za vipande vya shina ziliwekwa kwa msalaba juu ya kila mmoja.</w:t>
      </w:r>
    </w:p>
    <w:p>
      <w:r/>
      <w:r>
        <w:t>Maua ya rangi ya kijivu, yenye umbo la kitasa kwenye kilele cha mashina, yalitumiwa kupamba mahekalu ya Wamisri na kutia taji sanamu za miungu. Pia, yalivaliwa kama taji na watu maarufu na mashujaa wa kitaifa.</w:t>
      </w:r>
    </w:p>
    <w:p>
      <w:pPr>
        <w:pStyle w:val="Heading3"/>
      </w:pPr>
      <w:r>
        <w:t xml:space="preserve">Mti wa Mshonobari </w:t>
      </w:r>
      <w:r>
        <w:rPr>
          <w:i/>
        </w:rPr>
        <w:t>(Pinus brutia, P. halepensis)</w:t>
      </w:r>
    </w:p>
    <w:p>
      <w:r/>
      <w:r>
        <w:t xml:space="preserve">Miti mbalimbali ya kijani kibichi ya familia hii ina majani yenye umbo la sindano katika makundi na koni zinazobeba mbegu. Ingawa kuna mkanganyiko mkubwa kuhusu miti ya conifer katika Biblia, inaonekana wazi kwamba misonobari inatajwa katika vifungu kama </w:t>
      </w:r>
      <w:hyperlink r:id="rId6646">
        <w:r>
          <w:rPr>
            <w:color w:val="0000EE"/>
            <w:u w:val="single"/>
          </w:rPr>
          <w:t>Mambo ya Walawi 23:40</w:t>
        </w:r>
      </w:hyperlink>
      <w:r>
        <w:t xml:space="preserve">; </w:t>
      </w:r>
      <w:hyperlink r:id="rId6612">
        <w:r>
          <w:rPr>
            <w:color w:val="0000EE"/>
            <w:u w:val="single"/>
          </w:rPr>
          <w:t>Nehemia 8:15</w:t>
        </w:r>
      </w:hyperlink>
      <w:r>
        <w:t xml:space="preserve">; </w:t>
      </w:r>
      <w:hyperlink r:id="rId6538">
        <w:r>
          <w:rPr>
            <w:color w:val="0000EE"/>
            <w:u w:val="single"/>
          </w:rPr>
          <w:t>Isaya 41:19</w:t>
        </w:r>
      </w:hyperlink>
      <w:r>
        <w:t xml:space="preserve">; na </w:t>
      </w:r>
      <w:hyperlink r:id="rId4243">
        <w:r>
          <w:rPr>
            <w:color w:val="0000EE"/>
            <w:u w:val="single"/>
          </w:rPr>
          <w:t>60:13</w:t>
        </w:r>
      </w:hyperlink>
      <w:r>
        <w:t xml:space="preserve">. Moja ya misonobari ya Nchi Takatifu ni msonobari wa Brutian </w:t>
      </w:r>
      <w:r>
        <w:rPr>
          <w:i/>
        </w:rPr>
        <w:t>(Pinus brutia)</w:t>
      </w:r>
      <w:r>
        <w:t>, aina inayokua milimani katika maeneo ya kaskazini ya Palestina. Inafikia urefu wa futi 10 hadi 35 (3 hadi 10.7 mita) ikiwa na ukuaji usio na mpangilio na matawi katika whorls.</w:t>
      </w:r>
    </w:p>
    <w:p>
      <w:r/>
      <w:r>
        <w:t xml:space="preserve">Mwingine wa misonobari ni msonobari wa Aleppo, </w:t>
      </w:r>
      <w:r>
        <w:rPr>
          <w:i/>
        </w:rPr>
        <w:t>Pinus halepensis.</w:t>
      </w:r>
      <w:r>
        <w:t xml:space="preserve"> Matukio mengi ya kutajwa kwa "msonobari" au "mti wa msonobari" katika kjv huenda yanarejelea msonobari wa Aleppo (</w:t>
      </w:r>
      <w:hyperlink r:id="rId273">
        <w:r>
          <w:rPr>
            <w:color w:val="0000EE"/>
            <w:u w:val="single"/>
          </w:rPr>
          <w:t>2 Sam 6:5</w:t>
        </w:r>
      </w:hyperlink>
      <w:r>
        <w:t xml:space="preserve">; </w:t>
      </w:r>
      <w:hyperlink r:id="rId6647">
        <w:r>
          <w:rPr>
            <w:color w:val="0000EE"/>
            <w:u w:val="single"/>
          </w:rPr>
          <w:t>1 Fal 5:8, 10</w:t>
        </w:r>
      </w:hyperlink>
      <w:r>
        <w:t xml:space="preserve">; </w:t>
      </w:r>
      <w:hyperlink r:id="rId6648">
        <w:r>
          <w:rPr>
            <w:color w:val="0000EE"/>
            <w:u w:val="single"/>
          </w:rPr>
          <w:t>6:34</w:t>
        </w:r>
      </w:hyperlink>
      <w:r>
        <w:t xml:space="preserve">; </w:t>
      </w:r>
      <w:hyperlink r:id="rId6649">
        <w:r>
          <w:rPr>
            <w:color w:val="0000EE"/>
            <w:u w:val="single"/>
          </w:rPr>
          <w:t>2 Fal 19:23</w:t>
        </w:r>
      </w:hyperlink>
      <w:r>
        <w:t xml:space="preserve">; </w:t>
      </w:r>
      <w:hyperlink r:id="rId6517">
        <w:r>
          <w:rPr>
            <w:color w:val="0000EE"/>
            <w:u w:val="single"/>
          </w:rPr>
          <w:t>2 Nya 2:8</w:t>
        </w:r>
      </w:hyperlink>
      <w:r>
        <w:t xml:space="preserve">; </w:t>
      </w:r>
      <w:hyperlink r:id="rId6650">
        <w:r>
          <w:rPr>
            <w:color w:val="0000EE"/>
            <w:u w:val="single"/>
          </w:rPr>
          <w:t>Zab 104:17</w:t>
        </w:r>
      </w:hyperlink>
      <w:r>
        <w:t xml:space="preserve">; </w:t>
      </w:r>
      <w:hyperlink r:id="rId6651">
        <w:r>
          <w:rPr>
            <w:color w:val="0000EE"/>
            <w:u w:val="single"/>
          </w:rPr>
          <w:t>Wim 1:17</w:t>
        </w:r>
      </w:hyperlink>
      <w:r>
        <w:t xml:space="preserve">; </w:t>
      </w:r>
      <w:hyperlink r:id="rId4830">
        <w:r>
          <w:rPr>
            <w:color w:val="0000EE"/>
            <w:u w:val="single"/>
          </w:rPr>
          <w:t>Isa 14:8</w:t>
        </w:r>
      </w:hyperlink>
      <w:r>
        <w:t xml:space="preserve">; </w:t>
      </w:r>
      <w:hyperlink r:id="rId6652">
        <w:r>
          <w:rPr>
            <w:color w:val="0000EE"/>
            <w:u w:val="single"/>
          </w:rPr>
          <w:t>37:24</w:t>
        </w:r>
      </w:hyperlink>
      <w:r>
        <w:t xml:space="preserve">; </w:t>
      </w:r>
      <w:hyperlink r:id="rId6653">
        <w:r>
          <w:rPr>
            <w:color w:val="0000EE"/>
            <w:u w:val="single"/>
          </w:rPr>
          <w:t>55:13</w:t>
        </w:r>
      </w:hyperlink>
      <w:r>
        <w:t xml:space="preserve">; </w:t>
      </w:r>
      <w:hyperlink r:id="rId4243">
        <w:r>
          <w:rPr>
            <w:color w:val="0000EE"/>
            <w:u w:val="single"/>
          </w:rPr>
          <w:t>60:13</w:t>
        </w:r>
      </w:hyperlink>
      <w:r>
        <w:t xml:space="preserve">; </w:t>
      </w:r>
      <w:hyperlink r:id="rId4828">
        <w:r>
          <w:rPr>
            <w:color w:val="0000EE"/>
            <w:u w:val="single"/>
          </w:rPr>
          <w:t>Eze 27:5</w:t>
        </w:r>
      </w:hyperlink>
      <w:r>
        <w:t xml:space="preserve">; </w:t>
      </w:r>
      <w:hyperlink r:id="rId6654">
        <w:r>
          <w:rPr>
            <w:color w:val="0000EE"/>
            <w:u w:val="single"/>
          </w:rPr>
          <w:t>31:8</w:t>
        </w:r>
      </w:hyperlink>
      <w:r>
        <w:t xml:space="preserve">; </w:t>
      </w:r>
      <w:hyperlink r:id="rId6655">
        <w:r>
          <w:rPr>
            <w:color w:val="0000EE"/>
            <w:u w:val="single"/>
          </w:rPr>
          <w:t>Hos 14:8</w:t>
        </w:r>
      </w:hyperlink>
      <w:r>
        <w:t xml:space="preserve">; </w:t>
      </w:r>
      <w:hyperlink r:id="rId6656">
        <w:r>
          <w:rPr>
            <w:color w:val="0000EE"/>
            <w:u w:val="single"/>
          </w:rPr>
          <w:t>Na 2:3</w:t>
        </w:r>
      </w:hyperlink>
      <w:r>
        <w:t xml:space="preserve">; </w:t>
      </w:r>
      <w:hyperlink r:id="rId6657">
        <w:r>
          <w:rPr>
            <w:color w:val="0000EE"/>
            <w:u w:val="single"/>
          </w:rPr>
          <w:t>Zek 11:2</w:t>
        </w:r>
      </w:hyperlink>
      <w:r>
        <w:t>). Hukua kutoka futi 9 hadi 60 (mita 2.7 hadi 18.3) kwa kimo na matawi yanayopanuka kwa upana na matawi madogo ya rangi ya manjano au kahawia.</w:t>
      </w:r>
    </w:p>
    <w:p>
      <w:pPr>
        <w:pStyle w:val="Heading3"/>
      </w:pPr>
      <w:r>
        <w:t xml:space="preserve">Fistiki </w:t>
      </w:r>
      <w:r>
        <w:rPr>
          <w:i/>
        </w:rPr>
        <w:t>(Pistacia terebinthus, P. vera)</w:t>
      </w:r>
    </w:p>
    <w:p>
      <w:r/>
      <w:r>
        <w:t>Mkwaju wa Palestina, au mti wa turpentine, ni mti mkubwa wenye majani mengi na matawi yaliyotawanyika. Katika majira ya baridi, unapokosa majani, unafanana na mwaloni. Unakua kwa urefu wa futi 12 hadi 25 (mita 3.7 hadi 7.6). Kila sehemu ya mti huu ina juisi yenye harufu nzuri na resin. Mti huu hupatikana sana kwenye miteremko ya chini ya milima katika maeneo ya Syria, Lebanoni, Palestina, na nchi za Kiarabu, mara nyingi ukikua kama mti mmoja na hupatikana zaidi katika maeneo yenye joto au ukame ambapo mwaloni hauwezi kustawi. Kwa kuwa ni asili ya Gileadi, kuna uwezekano mkubwa kwamba juisi yake yenye resin ilikuwa sehemu ya viungo ambavyo Waisraeli walibeba kwenda Misri kutoka Gileadi (</w:t>
      </w:r>
      <w:hyperlink r:id="rId6528">
        <w:r>
          <w:rPr>
            <w:color w:val="0000EE"/>
            <w:u w:val="single"/>
          </w:rPr>
          <w:t>Mwa 37:25</w:t>
        </w:r>
      </w:hyperlink>
      <w:r>
        <w:t>).</w:t>
      </w:r>
    </w:p>
    <w:p>
      <w:r/>
      <w:r>
        <w:t xml:space="preserve">Karanga zilizotajwa katika </w:t>
      </w:r>
      <w:hyperlink r:id="rId1467">
        <w:r>
          <w:rPr>
            <w:color w:val="0000EE"/>
            <w:u w:val="single"/>
          </w:rPr>
          <w:t>Mwanzo 43:11</w:t>
        </w:r>
      </w:hyperlink>
      <w:r>
        <w:t xml:space="preserve"> huenda ni karanga za fistiki kutoka kwenye mti wa fistiki, </w:t>
      </w:r>
      <w:r>
        <w:rPr>
          <w:i/>
        </w:rPr>
        <w:t>Pistacia vera,</w:t>
      </w:r>
      <w:r>
        <w:t xml:space="preserve"> ambao unahusiana kwa karibu na mti wa terebinth. Mti huu unakua hadi urefu wa futi 10 hadi 30 (3 hadi 9.1 mita) na una kilele kinachosambaa. Unapatikana porini katika maeneo mengi ya miamba ya Lebanoni na Nchi Takatifu. Karanga hizi zina ganda lenye rangi nyepesi na kiini chenye ladha tamu na laini inayopendwa sana popote zinapokua.</w:t>
      </w:r>
    </w:p>
    <w:p>
      <w:pPr>
        <w:pStyle w:val="Heading3"/>
      </w:pPr>
      <w:r>
        <w:t xml:space="preserve">Mwamori </w:t>
      </w:r>
      <w:r>
        <w:rPr>
          <w:i/>
        </w:rPr>
        <w:t>(Platanus orientalis)</w:t>
      </w:r>
    </w:p>
    <w:p>
      <w:r/>
      <w:r>
        <w:t xml:space="preserve">Mti wowote kati ya miti kadhaa ya familia hii una makundi ya matunda yenye umbo la kengele na kwa kawaida maganda ya nje yanayokatwa vipande vipande. Marejeleo katika </w:t>
      </w:r>
      <w:hyperlink r:id="rId6658">
        <w:r>
          <w:rPr>
            <w:color w:val="0000EE"/>
            <w:u w:val="single"/>
          </w:rPr>
          <w:t>Mwanzo 30:37</w:t>
        </w:r>
      </w:hyperlink>
      <w:r>
        <w:t xml:space="preserve"> na </w:t>
      </w:r>
      <w:hyperlink r:id="rId6654">
        <w:r>
          <w:rPr>
            <w:color w:val="0000EE"/>
            <w:u w:val="single"/>
          </w:rPr>
          <w:t>Ezekieli 31:8</w:t>
        </w:r>
      </w:hyperlink>
      <w:r>
        <w:t xml:space="preserve"> yanaonekana si kwa mti wa chestnut, ambao si wa asili ya Palestina, bali kwa mti wa ndege wa mashariki, </w:t>
      </w:r>
      <w:r>
        <w:rPr>
          <w:i/>
        </w:rPr>
        <w:t>Platanus orientalis.</w:t>
      </w:r>
    </w:p>
    <w:p>
      <w:r/>
      <w:r>
        <w:t>Mti wa plane ni mti mkubwa unaoweza kufikia urefu wa futi 60 (mita 18.3) au zaidi, na shina lake mara nyingi lina mzunguko mkubwa, wakati mwingine hadi futi 40 (mita 12.2). Gome la nje hujivua kwa karatasi au magamba, hivyo kufichua gome la ndani lenye laini na rangi ya kijivu au manjano. Mti huu hupatikana kwa wingi katika maeneo ya Lebanon, Syria, na Ardhi Takatifu, na unaweza kukua hata katika maeneo ya milimani. Hata hivyo, kimsingi ni mti wa tambarare na maeneo ya chini, ukikua kwenye kingo za mito na maziwa na katika maeneo yenye unyevunyevu.</w:t>
      </w:r>
    </w:p>
    <w:p>
      <w:pPr>
        <w:pStyle w:val="Heading3"/>
      </w:pPr>
      <w:r>
        <w:t xml:space="preserve">Komamanga </w:t>
      </w:r>
      <w:r>
        <w:rPr>
          <w:i/>
        </w:rPr>
        <w:t>(Punica granatum)</w:t>
      </w:r>
    </w:p>
    <w:p>
      <w:r/>
      <w:r>
        <w:t xml:space="preserve">Mkomamanga kwa kawaida ni mti mdogo wenye umbo la kichaka, lakini mara kwa mara unaweza kuwa kichaka kikubwa chenye matawi au mti mdogo unaofikia urefu wa futi 20 hadi 30 (mita 6.1 hadi 9.1). Matawi mara nyingi yana miiba. Maua yenye umbo la kengele yenye mvuto ni mekundu, ingawa wakati mwingine yanaweza kuwa ya njano au nyeupe. Tunda lenye umbo la duara ni kubwa kama chungwa au tofaa la ukubwa wa kati. Lina ganda gumu lenye rangi nyekundu angavu au ya manjano wakati limeiva na linafunikwa na sepali kavu zinazofanana na taji. Tunda lenyewe lina nyama yenye juisi nyekundu ambapo mbegu nyingi nyekundu zimeingizwa. Maua ya mkomamanga bila shaka yalitumika kama mfano wa kengele za dhahabu zinazotajwa katika </w:t>
      </w:r>
      <w:hyperlink r:id="rId302">
        <w:r>
          <w:rPr>
            <w:color w:val="0000EE"/>
            <w:u w:val="single"/>
          </w:rPr>
          <w:t>Kutoka 28:33–34</w:t>
        </w:r>
      </w:hyperlink>
      <w:r>
        <w:t xml:space="preserve"> na </w:t>
      </w:r>
      <w:hyperlink r:id="rId6659">
        <w:r>
          <w:rPr>
            <w:color w:val="0000EE"/>
            <w:u w:val="single"/>
          </w:rPr>
          <w:t>39:24–26</w:t>
        </w:r>
      </w:hyperlink>
      <w:r>
        <w:t xml:space="preserve">, na maua yaliyofunguka ya </w:t>
      </w:r>
      <w:hyperlink r:id="rId6660">
        <w:r>
          <w:rPr>
            <w:color w:val="0000EE"/>
            <w:u w:val="single"/>
          </w:rPr>
          <w:t>1 Wafalme 6:32</w:t>
        </w:r>
      </w:hyperlink>
      <w:r>
        <w:t>. Lobes za calyx zilizonyooka kwenye tunda zilitumika kama mfano wa taji za wafalme.</w:t>
      </w:r>
    </w:p>
    <w:p>
      <w:r/>
      <w:r>
        <w:t>Mkomamanga asili yake ni Asia, lakini umekuzwa tangu zamani na sasa ni wa kawaida sana katika Nchi Takatifu, Misri, na kando ya pwani ya Mediterania. Imetajwa kama mojawapo ya matunda mazuri ya Misri (</w:t>
      </w:r>
      <w:hyperlink r:id="rId6661">
        <w:r>
          <w:rPr>
            <w:color w:val="0000EE"/>
            <w:u w:val="single"/>
          </w:rPr>
          <w:t>Hes 20:5</w:t>
        </w:r>
      </w:hyperlink>
      <w:r>
        <w:t>) na mojawapo ya baraka za ahadi za Nchi Takatifu (</w:t>
      </w:r>
      <w:hyperlink r:id="rId6662">
        <w:r>
          <w:rPr>
            <w:color w:val="0000EE"/>
            <w:u w:val="single"/>
          </w:rPr>
          <w:t>Kumb 8:8</w:t>
        </w:r>
      </w:hyperlink>
      <w:r>
        <w:t>).</w:t>
      </w:r>
    </w:p>
    <w:p>
      <w:pPr>
        <w:pStyle w:val="Heading3"/>
      </w:pPr>
      <w:r>
        <w:t xml:space="preserve">Mpopla </w:t>
      </w:r>
      <w:r>
        <w:rPr>
          <w:i/>
        </w:rPr>
        <w:t>(Populus euphratica, P. alba)</w:t>
      </w:r>
    </w:p>
    <w:p>
      <w:r/>
      <w:r>
        <w:t xml:space="preserve">Mti wa majani ya kupukutika unaokua haraka ni wa jenasi sawa na aspen na cottonwood. Marejeleo ya KJV katika </w:t>
      </w:r>
      <w:hyperlink r:id="rId6663">
        <w:r>
          <w:rPr>
            <w:color w:val="0000EE"/>
            <w:u w:val="single"/>
          </w:rPr>
          <w:t>2 Samweli 5:23–24</w:t>
        </w:r>
      </w:hyperlink>
      <w:r>
        <w:t xml:space="preserve"> na </w:t>
      </w:r>
      <w:hyperlink r:id="rId6664">
        <w:r>
          <w:rPr>
            <w:color w:val="0000EE"/>
            <w:u w:val="single"/>
          </w:rPr>
          <w:t>1 Mambo ya Nyakati 14:14–15</w:t>
        </w:r>
      </w:hyperlink>
      <w:r>
        <w:t xml:space="preserve"> kuhusu miti ya mulberry huenda yanahusu zaidi poplar wa Eufrate au aspen, </w:t>
      </w:r>
      <w:r>
        <w:rPr>
          <w:i/>
        </w:rPr>
        <w:t>Populus euphratica.</w:t>
      </w:r>
      <w:r>
        <w:t xml:space="preserve"> Mti huu hukua hadi urefu wa futi 30 hadi 45 (9.1 hadi 13.7 mita) na una matawi yanayosambaa. Aspen wa Eufrate hupatikana tu kwenye mito na kingo za vijito katika eneo lote kutoka Siria kupitia Nchi Takatifu hadi Waarabu wa Mawe. Ni wa kawaida hasa katika Bonde la Yordani.</w:t>
      </w:r>
    </w:p>
    <w:p>
      <w:r/>
      <w:r>
        <w:t xml:space="preserve">Mtopopola mweupe </w:t>
      </w:r>
      <w:r>
        <w:rPr>
          <w:i/>
        </w:rPr>
        <w:t>(Populus alba)</w:t>
      </w:r>
      <w:r>
        <w:t xml:space="preserve"> hupatikana sana katika maeneo yenye unyevunyevu huko Syria, Lebanoni, Nchi Takatifu, na Sinai. Mti huu unakua hadi urefu wa futi 30 hadi 60 (9.1 hadi 18.3 mita) na una matawi yanayosambaa. Wengine wanapendekeza kwamba madhabahu ya dini mbalimbali za kipagani yalijengwa juu ya vilima na chini ya kivuli cha misitu ya mtopopola.</w:t>
      </w:r>
    </w:p>
    <w:p>
      <w:pPr>
        <w:pStyle w:val="Heading3"/>
      </w:pPr>
      <w:r>
        <w:t xml:space="preserve">Quince </w:t>
      </w:r>
      <w:r>
        <w:rPr>
          <w:i/>
        </w:rPr>
        <w:t>(Cydonia oblonga)</w:t>
      </w:r>
    </w:p>
    <w:p>
      <w:r/>
      <w:r>
        <w:t xml:space="preserve">Mti huu asili yake ni Asia ya Magharibi, ukiwa na maua meupe na matunda yanayofanana na tufaha ambayo yanaweza kuliwa baada ya kupikwa. Wengine wanaamini kwamba "matufaha" ya Agano la Kale yalikuwa ni matufaha ya quince, </w:t>
      </w:r>
      <w:r>
        <w:rPr>
          <w:i/>
        </w:rPr>
        <w:t>Cydonia oblonga.</w:t>
      </w:r>
      <w:r>
        <w:t xml:space="preserve"> Mti wa quince ni wa kawaida sana katika Nchi Takatifu, ingawa hasa kama mti uliopandwa. Unaweza kupatikana porini katika sehemu za kaskazini za Syria. Asili yake ni kaskazini mwa Uajemi na Asia Ndogo. Tunda lake ni la manjano na lenye harufu nzuri sana, na harufu hiyo ilipewa heshima kubwa na watu wa kale.</w:t>
      </w:r>
    </w:p>
    <w:p>
      <w:pPr>
        <w:pStyle w:val="Heading3"/>
      </w:pPr>
      <w:r>
        <w:t xml:space="preserve">Matete </w:t>
      </w:r>
      <w:r>
        <w:rPr>
          <w:i/>
        </w:rPr>
        <w:t>(Juncus, Scirpus, Typha angustata, Arundo donax)</w:t>
      </w:r>
    </w:p>
    <w:p>
      <w:r/>
      <w:r>
        <w:t xml:space="preserve">Aina nyingi za mimea ya rush na bulrush hukua katika Ardhi Takatifu. Kuna angalau aina 21 za rushes. Rushi laini ya kawaida au bog rush </w:t>
      </w:r>
      <w:r>
        <w:rPr>
          <w:i/>
        </w:rPr>
        <w:t>(Juncus effusus)</w:t>
      </w:r>
      <w:r>
        <w:t xml:space="preserve"> hupatikana katika maeneo yenye unyevunyevu, hata katika Sinai na majangwa mengine. Rushi ya baharini au ngumu </w:t>
      </w:r>
      <w:r>
        <w:rPr>
          <w:i/>
        </w:rPr>
        <w:t>(J. maritimus)</w:t>
      </w:r>
      <w:r>
        <w:t xml:space="preserve"> hupatikana katika maeneo yenye unyevunyevu kote Ardhi Takatifu na hata Sinai.</w:t>
      </w:r>
    </w:p>
    <w:p>
      <w:r/>
      <w:r>
        <w:t xml:space="preserve">Aina angalau 15 za bulrush </w:t>
      </w:r>
      <w:r>
        <w:rPr>
          <w:i/>
        </w:rPr>
        <w:t>(Scirpus)</w:t>
      </w:r>
      <w:r>
        <w:t xml:space="preserve"> zinajulikana katika Nchi Takatifu. Bulrush yenye vichwa vya makundi </w:t>
      </w:r>
      <w:r>
        <w:rPr>
          <w:i/>
        </w:rPr>
        <w:t>(Scirpus holoschoenus)</w:t>
      </w:r>
      <w:r>
        <w:t xml:space="preserve"> ni ya kawaida katika maeneo yenye unyevunyevu kote Nchi Takatifu hadi Sinai. Bulrush ya ziwa au bulrush ndefu </w:t>
      </w:r>
      <w:r>
        <w:rPr>
          <w:i/>
        </w:rPr>
        <w:t>(S. lacustris)</w:t>
      </w:r>
      <w:r>
        <w:t xml:space="preserve"> inapatikana katika mabwawa na mitaro kote kaskazini mwa Afrika hadi Araba. Bulrush ya baharini au bulrush ya kinamasi ya chumvi </w:t>
      </w:r>
      <w:r>
        <w:rPr>
          <w:i/>
        </w:rPr>
        <w:t>(S. maritimus)</w:t>
      </w:r>
      <w:r>
        <w:t xml:space="preserve"> inapatikana katika mitaro na mabwawa katika maeneo mengi ya Nchi Takatifu. Yoyote kati ya spishi hizi inaweza kuwa ndiyo inayorejelewa katika </w:t>
      </w:r>
      <w:hyperlink r:id="rId6641">
        <w:r>
          <w:rPr>
            <w:color w:val="0000EE"/>
            <w:u w:val="single"/>
          </w:rPr>
          <w:t>Ayubu 8:11</w:t>
        </w:r>
      </w:hyperlink>
      <w:r>
        <w:t xml:space="preserve">; </w:t>
      </w:r>
      <w:hyperlink r:id="rId6665">
        <w:r>
          <w:rPr>
            <w:color w:val="0000EE"/>
            <w:u w:val="single"/>
          </w:rPr>
          <w:t>Isaya 9:14</w:t>
        </w:r>
      </w:hyperlink>
      <w:r>
        <w:t xml:space="preserve">; </w:t>
      </w:r>
      <w:hyperlink r:id="rId6666">
        <w:r>
          <w:rPr>
            <w:color w:val="0000EE"/>
            <w:u w:val="single"/>
          </w:rPr>
          <w:t>19:6, 15</w:t>
        </w:r>
      </w:hyperlink>
      <w:r>
        <w:t>.</w:t>
      </w:r>
    </w:p>
    <w:p>
      <w:r/>
      <w:r>
        <w:t xml:space="preserve">Marejeleo katika </w:t>
      </w:r>
      <w:hyperlink r:id="rId6667">
        <w:r>
          <w:rPr>
            <w:color w:val="0000EE"/>
            <w:u w:val="single"/>
          </w:rPr>
          <w:t>Mwanzo 41:2</w:t>
        </w:r>
      </w:hyperlink>
      <w:r>
        <w:t xml:space="preserve"> kuhusu kulisha ng'ombe kwenye malisho yanaonekana kuwa ni kwa mwanzi mrefu </w:t>
      </w:r>
      <w:r>
        <w:rPr>
          <w:i/>
        </w:rPr>
        <w:t>(Arundo donax),</w:t>
      </w:r>
      <w:r>
        <w:t xml:space="preserve"> ambao unakua hadi futi 18 (mita 5.5) au zaidi kwa urefu. Mmea huu pia unajulikana kama mwanzi wa Kiajemi na ni wa kawaida katika Nchi Takatifu, Siria, na peninsula ya Sinai. Ni nyasi kubwa ambayo inaweza kuwa na kipenyo cha shina cha inchi mbili au tatu (sentimita 5.1 hadi 7.6) kwenye msingi na inamalizika na manyoya ya maua meupe yanayofanana na yale ya miwa au nyasi za pampas. Mmea huu ulitumiwa kwa madhumuni mengi na watu wa kale: kwa fimbo za kutembea, fimbo za uvuvi, fimbo za kupimia, na filimbi za muziki. Kwa hivyo, inawezekana kabisa kwamba "mwanzi" wa </w:t>
      </w:r>
      <w:hyperlink r:id="rId6668">
        <w:r>
          <w:rPr>
            <w:color w:val="0000EE"/>
            <w:u w:val="single"/>
          </w:rPr>
          <w:t>Mathayo 27:48</w:t>
        </w:r>
      </w:hyperlink>
      <w:r>
        <w:t xml:space="preserve"> na </w:t>
      </w:r>
      <w:hyperlink r:id="rId4608">
        <w:r>
          <w:rPr>
            <w:color w:val="0000EE"/>
            <w:u w:val="single"/>
          </w:rPr>
          <w:t>Marko 15:36</w:t>
        </w:r>
      </w:hyperlink>
      <w:r>
        <w:t xml:space="preserve"> ulikuwa ni mwanzi wa seremala au fimbo ya kupimia.</w:t>
      </w:r>
    </w:p>
    <w:p>
      <w:r/>
      <w:r>
        <w:rPr>
          <w:i/>
        </w:rPr>
        <w:t>Tazama pia</w:t>
      </w:r>
      <w:r>
        <w:t xml:space="preserve"> </w:t>
      </w:r>
      <w:r>
        <w:rPr>
          <w:b/>
          <w:u w:val="single"/>
        </w:rPr>
        <w:t>Papyrus</w:t>
      </w:r>
      <w:r>
        <w:t>.</w:t>
      </w:r>
    </w:p>
    <w:p>
      <w:pPr>
        <w:pStyle w:val="Heading3"/>
      </w:pPr>
      <w:r>
        <w:t xml:space="preserve">Rue </w:t>
      </w:r>
      <w:r>
        <w:rPr>
          <w:i/>
        </w:rPr>
        <w:t>(Ruta chalepensis, R. graveolens)</w:t>
      </w:r>
    </w:p>
    <w:p>
      <w:r/>
      <w:r>
        <w:t xml:space="preserve">Mmea wa Kiaromati wa Eurasia wenye majani ya kijani kibichi hutoa mafuta yenye harufu kali, yaliyotumika zamani katika tiba. Ingawa kuna shaka kidogo kuhusu usahihi wa tafsiri ya "rue" katika </w:t>
      </w:r>
      <w:hyperlink r:id="rId1443">
        <w:r>
          <w:rPr>
            <w:color w:val="0000EE"/>
            <w:u w:val="single"/>
          </w:rPr>
          <w:t>Luka 11:42</w:t>
        </w:r>
      </w:hyperlink>
      <w:r>
        <w:t xml:space="preserve">, aina halisi ya mmea huo haijulikani kwa uhakika. Waandishi wengi wanaamini kwamba ilikuwa ni rue ya kawaida </w:t>
      </w:r>
      <w:r>
        <w:rPr>
          <w:i/>
        </w:rPr>
        <w:t>(Rue graveolens)</w:t>
      </w:r>
      <w:r>
        <w:t>, mmea wa kudumu wenye vichaka na shina wima urefu wa futi mbili hadi tatu (.6 hadi .9 mita) na majani yaliyochongwa sana. Harufu kali sana hutoka kwenye majani. Aina hii ni asili ya eneo la Mediterania na hukua porini katika Nchi Takatifu, hasa kwenye Mlima Tabori.</w:t>
      </w:r>
    </w:p>
    <w:p>
      <w:r/>
      <w:r>
        <w:t>Rue ilifikiriwa sana na watu wa kale kama dawa, ikiaminika kuzuia kizunguzungu, ububu, kifafa, uvimbe wa macho, wazimu, na "jicho baya." Rue pia ilitumika kwa kuchachusha vyakula.</w:t>
      </w:r>
    </w:p>
    <w:p>
      <w:pPr>
        <w:pStyle w:val="Heading3"/>
      </w:pPr>
      <w:r>
        <w:t xml:space="preserve">Rush </w:t>
      </w:r>
      <w:r>
        <w:rPr>
          <w:i/>
        </w:rPr>
        <w:t>(Butomus umbellatus)</w:t>
      </w:r>
    </w:p>
    <w:p>
      <w:r/>
      <w:r>
        <w:t xml:space="preserve">Neno la jumla kwa mimea yoyote ya matete yenye majani kama nyasi yenye mashina laini, yenye mashimo, au yenye utomvu. Kuna kutokuwa na uhakika mkubwa kuhusu utambulisho wa mmea unaorejelewa katika </w:t>
      </w:r>
      <w:hyperlink r:id="rId6667">
        <w:r>
          <w:rPr>
            <w:color w:val="0000EE"/>
            <w:u w:val="single"/>
          </w:rPr>
          <w:t>Mwanzo 41:2</w:t>
        </w:r>
      </w:hyperlink>
      <w:r>
        <w:t xml:space="preserve"> iliyotafsiriwa katika kjv kama "uwanda," na katika </w:t>
      </w:r>
      <w:hyperlink r:id="rId6641">
        <w:r>
          <w:rPr>
            <w:color w:val="0000EE"/>
            <w:u w:val="single"/>
          </w:rPr>
          <w:t>Ayubu 8:11</w:t>
        </w:r>
      </w:hyperlink>
      <w:r>
        <w:t xml:space="preserve"> kama "bendera." Kwa kuwa inatajwa pamoja na papyrus katika kifungu cha Ayubu, inaonekana kwamba inarejelea aina maalum ya mmea badala ya mkusanyiko wa mimea katika uwanja. Kutokana na maelezo katika Mwanzo kwamba ni mmea ambao ng'ombe wa Farao wanaweza kula kando ya kingo za Nile na bado si papyrus, inaweza kumaanisha rushi yenye maua au gladiola ya maji </w:t>
      </w:r>
      <w:r>
        <w:rPr>
          <w:i/>
        </w:rPr>
        <w:t>(Butomus umbellatus),</w:t>
      </w:r>
      <w:r>
        <w:t xml:space="preserve"> ambayo inastawi katika Misri na katika Ardhi Takatifu, pamoja na papyrus.</w:t>
      </w:r>
    </w:p>
    <w:p>
      <w:r/>
      <w:r>
        <w:rPr>
          <w:i/>
        </w:rPr>
        <w:t>Tazama pia</w:t>
      </w:r>
      <w:r>
        <w:t xml:space="preserve"> </w:t>
      </w:r>
      <w:r>
        <w:t>Matete</w:t>
      </w:r>
      <w:r>
        <w:t>.</w:t>
      </w:r>
    </w:p>
    <w:p>
      <w:pPr>
        <w:pStyle w:val="Heading3"/>
      </w:pPr>
      <w:r>
        <w:t xml:space="preserve">Zafarani </w:t>
      </w:r>
      <w:r>
        <w:rPr>
          <w:i/>
        </w:rPr>
        <w:t>(Crocus sativus)</w:t>
      </w:r>
    </w:p>
    <w:p>
      <w:r/>
      <w:r>
        <w:t xml:space="preserve">Zafarani, inayojulikana katika </w:t>
      </w:r>
      <w:hyperlink r:id="rId6522">
        <w:r>
          <w:rPr>
            <w:color w:val="0000EE"/>
            <w:u w:val="single"/>
          </w:rPr>
          <w:t>Wimbo wa Nyimbo 4:14</w:t>
        </w:r>
      </w:hyperlink>
      <w:r>
        <w:t xml:space="preserve">, ni bidhaa inayotokana na aina kadhaa za </w:t>
      </w:r>
      <w:r>
        <w:rPr>
          <w:i/>
        </w:rPr>
        <w:t>Crocus,</w:t>
      </w:r>
      <w:r>
        <w:t xml:space="preserve"> hasa zafarani yenye maua ya buluu </w:t>
      </w:r>
      <w:r>
        <w:rPr>
          <w:i/>
        </w:rPr>
        <w:t>(C. sativus),</w:t>
      </w:r>
      <w:r>
        <w:t xml:space="preserve"> ambayo asili yake ni Ugiriki na Asia Ndogo. Bidhaa ya kibiashara inajumuisha stigma na sehemu za juu za mtindo, sehemu za juu za ovari ya maua, ambazo hukusanywa muda mfupi baada ya maua kufunguka. Inahitaji angalau stigma 4,000 kutengeneza wakia moja ya zafarani. Baada ya kukusanywa, stigma hukauka kwenye jua, kusagwa, na kufanywa kuwa keki ndogo. Zafarani hutumiwa hasa kama rangi ya manjano na pia kama kiungo cha ladha kwa curries na mchuzi.</w:t>
      </w:r>
    </w:p>
    <w:p>
      <w:r/>
      <w:r>
        <w:t xml:space="preserve">Aina nyingine ya mmea wa kutengeneza rangi </w:t>
      </w:r>
      <w:r>
        <w:rPr>
          <w:i/>
        </w:rPr>
        <w:t>(Carthamus tinctorius)</w:t>
      </w:r>
      <w:r>
        <w:t>, inayojulikana kama carthamine, bastard saffron, au safflower, ni mwanachama wa familia ya thistle. Maua yake mekundu hutoa rangi inayotumika sana kwa kupaka hariri, katika upishi, na kwa kuchanganya na saffron halisi. Ni mmea wa miiba wa kila mwaka wenye urefu wa futi tatu hadi nne na nusu (mita 1.4), asili yake ikiwa ni Syria na Misri. Katika Misri, nguo za makaburi za mummies zilipakwa rangi na nyenzo hii, na inawezekana kwamba mmea huu pia ulikuwa saffron wa Biblia.</w:t>
      </w:r>
    </w:p>
    <w:p>
      <w:pPr>
        <w:pStyle w:val="Heading3"/>
      </w:pPr>
      <w:r>
        <w:t xml:space="preserve">Sage </w:t>
      </w:r>
      <w:r>
        <w:rPr>
          <w:i/>
        </w:rPr>
        <w:t>(Salvia judaica)</w:t>
      </w:r>
    </w:p>
    <w:p>
      <w:r/>
      <w:r>
        <w:t>Mwashi wa sage wa Yudea hukua hadi futi tatu (mita .9) juu katika milima na vilima vya Palestina. Shina zake zina pembe nne, ni ngumu na mbaya. Mmea huu hukua kutoka Kusini mwa Syria kupitia Nazareti, Hebroni, Tiberio, Samaria, na Yudea.</w:t>
      </w:r>
    </w:p>
    <w:p>
      <w:r/>
      <w:r>
        <w:t xml:space="preserve">Mmea huu ndio asili ya muundo wa kinara cha taa chenye matawi saba cha </w:t>
      </w:r>
      <w:hyperlink r:id="rId6669">
        <w:r>
          <w:rPr>
            <w:color w:val="0000EE"/>
            <w:u w:val="single"/>
          </w:rPr>
          <w:t>Kutoka 37:17–18</w:t>
        </w:r>
      </w:hyperlink>
      <w:r>
        <w:t>, kinachojulikana kama menorah, ishara ya jadi ya Kiyahudi. Maua ya mmea huu, yanapobanwa bapa, yana umbo na sura inayofanana kabisa na kinara cha taa chenye matawi saba, na mshipa wake wa kati pamoja na jozi tatu za matawi ya pembeni, kila moja ikipinda juu na ndani kwa mtindo wa kielelezo. Kwenye kila tawi la maua ya mmea kuna duara au matumba ambayo huenda yanatoa wazo la "vifundo" (kjv) au "vifundo" kwenye vinara vya taa vya dhahabu vya kibiblia.</w:t>
      </w:r>
    </w:p>
    <w:p>
      <w:pPr>
        <w:pStyle w:val="Heading3"/>
      </w:pPr>
      <w:r>
        <w:t xml:space="preserve">Spelt </w:t>
      </w:r>
      <w:r>
        <w:rPr>
          <w:i/>
        </w:rPr>
        <w:t>(Triticum aestivum)</w:t>
      </w:r>
    </w:p>
    <w:p>
      <w:r/>
      <w:r>
        <w:t xml:space="preserve">Mwanachama hodari wa familia ya ngano. Rye ya </w:t>
      </w:r>
      <w:hyperlink r:id="rId6670">
        <w:r>
          <w:rPr>
            <w:color w:val="0000EE"/>
            <w:u w:val="single"/>
          </w:rPr>
          <w:t>Kutoka 9:32</w:t>
        </w:r>
      </w:hyperlink>
      <w:r>
        <w:t xml:space="preserve"> na </w:t>
      </w:r>
      <w:hyperlink r:id="rId6671">
        <w:r>
          <w:rPr>
            <w:color w:val="0000EE"/>
            <w:u w:val="single"/>
          </w:rPr>
          <w:t>Isaya 28:25</w:t>
        </w:r>
      </w:hyperlink>
      <w:r>
        <w:t xml:space="preserve">, pamoja na fitches za </w:t>
      </w:r>
      <w:hyperlink r:id="rId3541">
        <w:r>
          <w:rPr>
            <w:color w:val="0000EE"/>
            <w:u w:val="single"/>
          </w:rPr>
          <w:t>Ezekieli 4:9</w:t>
        </w:r>
      </w:hyperlink>
      <w:r>
        <w:t xml:space="preserve"> (zote kjv) zinadhaniwa kuwa ni spelt. Ni aina ya ngano yenye nafaka ngumu na masikio huru, na nafaka za pembetatu katika sehemu ya msalaba, na ilikuwa aina ya kawaida ya ngano katika nyakati za awali. Ina shina lenye nguvu zaidi kuliko ngano na spikes zenye nguvu za nafaka. Mkate uliotengenezwa kwa unga wake ni duni zaidi kuliko ule uliotengenezwa kutoka kwa ngano, lakini spelt hustawi katika aina yoyote ya udongo na hutoa mazao kwenye ardhi isiyofaa kwa ngano. Watu wa kale waliipendelea kuliko shayiri kwa ajili ya mkate.</w:t>
      </w:r>
    </w:p>
    <w:p>
      <w:pPr>
        <w:pStyle w:val="Heading3"/>
      </w:pPr>
      <w:r>
        <w:t xml:space="preserve">Mti wa Storax </w:t>
      </w:r>
      <w:r>
        <w:rPr>
          <w:i/>
        </w:rPr>
        <w:t>(Styrax officinalis)</w:t>
      </w:r>
    </w:p>
    <w:p>
      <w:r/>
      <w:r>
        <w:t xml:space="preserve">Miti mbalimbali ya jenasi hii hutoa utomvu wenye harufu nzuri. Leo inadhaniwa kuwa stacte ya </w:t>
      </w:r>
      <w:hyperlink r:id="rId6577">
        <w:r>
          <w:rPr>
            <w:color w:val="0000EE"/>
            <w:u w:val="single"/>
          </w:rPr>
          <w:t>Kutoka 30:34</w:t>
        </w:r>
      </w:hyperlink>
      <w:r>
        <w:t xml:space="preserve"> ilitokana na mti wa storax. Ni kichaka chenye matawi magumu yasiyo ya kawaida au mti mdogo wenye urefu wa futi 9 hadi 20 (mita 2.7 hadi 6.1). Mti huu unapatikana kwa wingi kwenye vilima vya chini na maeneo yenye miamba kutoka Lebanoni kupitia Nchi Takatifu. Utomvu wake hupatikana kwa kufanya michubuko kwenye shina na matawi. Ina harufu nzuri sana na bado inathaminiwa leo kama manukato.</w:t>
      </w:r>
    </w:p>
    <w:p>
      <w:pPr>
        <w:pStyle w:val="Heading3"/>
      </w:pPr>
      <w:r>
        <w:t xml:space="preserve">Mtini- wa mkuyu </w:t>
      </w:r>
      <w:r>
        <w:rPr>
          <w:i/>
        </w:rPr>
        <w:t>(Ficus sycomorus)</w:t>
      </w:r>
    </w:p>
    <w:p>
      <w:r/>
      <w:r>
        <w:t xml:space="preserve">Mti huu unapatikana kaskazini mashariki mwa Afrika na Asia jirani, na unahusiana na mtini. Neno lililotafsiriwa "mkuyu" katika </w:t>
      </w:r>
      <w:hyperlink r:id="rId6672">
        <w:r>
          <w:rPr>
            <w:color w:val="0000EE"/>
            <w:u w:val="single"/>
          </w:rPr>
          <w:t>1 Wafalme 10:27</w:t>
        </w:r>
      </w:hyperlink>
      <w:r>
        <w:t xml:space="preserve">; </w:t>
      </w:r>
      <w:hyperlink r:id="rId6637">
        <w:r>
          <w:rPr>
            <w:color w:val="0000EE"/>
            <w:u w:val="single"/>
          </w:rPr>
          <w:t>1 Mambo ya Nyakati 27:28</w:t>
        </w:r>
      </w:hyperlink>
      <w:r>
        <w:t xml:space="preserve">; </w:t>
      </w:r>
      <w:hyperlink r:id="rId6673">
        <w:r>
          <w:rPr>
            <w:color w:val="0000EE"/>
            <w:u w:val="single"/>
          </w:rPr>
          <w:t>2 Mambo ya Nyakati 1:15</w:t>
        </w:r>
      </w:hyperlink>
      <w:r>
        <w:t xml:space="preserve">; </w:t>
      </w:r>
      <w:hyperlink r:id="rId6674">
        <w:r>
          <w:rPr>
            <w:color w:val="0000EE"/>
            <w:u w:val="single"/>
          </w:rPr>
          <w:t>9:27</w:t>
        </w:r>
      </w:hyperlink>
      <w:r>
        <w:t xml:space="preserve">; </w:t>
      </w:r>
      <w:hyperlink r:id="rId6675">
        <w:r>
          <w:rPr>
            <w:color w:val="0000EE"/>
            <w:u w:val="single"/>
          </w:rPr>
          <w:t>Zaburi 78:47</w:t>
        </w:r>
      </w:hyperlink>
      <w:r>
        <w:t xml:space="preserve">; </w:t>
      </w:r>
      <w:hyperlink r:id="rId6676">
        <w:r>
          <w:rPr>
            <w:color w:val="0000EE"/>
            <w:u w:val="single"/>
          </w:rPr>
          <w:t>Isaya 9:10</w:t>
        </w:r>
      </w:hyperlink>
      <w:r>
        <w:t xml:space="preserve">; </w:t>
      </w:r>
      <w:hyperlink r:id="rId1458">
        <w:r>
          <w:rPr>
            <w:color w:val="0000EE"/>
            <w:u w:val="single"/>
          </w:rPr>
          <w:t>Amosi 7:14</w:t>
        </w:r>
      </w:hyperlink>
      <w:r>
        <w:t xml:space="preserve">; na </w:t>
      </w:r>
      <w:hyperlink r:id="rId6677">
        <w:r>
          <w:rPr>
            <w:color w:val="0000EE"/>
            <w:u w:val="single"/>
          </w:rPr>
          <w:t>Luka 19:4</w:t>
        </w:r>
      </w:hyperlink>
      <w:r>
        <w:t xml:space="preserve"> bila shaka inarejelea mkuyu maarufu, pia unajulikana kama mtini-mulberry au mulberry-mtini. Usichanganye na mkuyu wa kawaida wa Amerika Kaskazini, ambao ni mti wa ndege. Mkuyu wa Biblia ni mti wenye ukuaji wa nguvu, unaoenea kwa upana na unakua futi 30 hadi 40 (mita 9.1 hadi 12.2) kwa urefu na wakati mwingine kufikia mzunguko wa shina wa futi 20 (mita 6.1) au zaidi, na taji yenye kipenyo cha futi 120 (mita 36.6). Ni mti rahisi kupanda na mara nyingi hupandwa kando ya barabara, jambo linaloeleza rejeleo katika </w:t>
      </w:r>
      <w:hyperlink r:id="rId6677">
        <w:r>
          <w:rPr>
            <w:color w:val="0000EE"/>
            <w:u w:val="single"/>
          </w:rPr>
          <w:t>Luka 19:4</w:t>
        </w:r>
      </w:hyperlink>
      <w:r>
        <w:t>. Unazalisha matunda mengi katika makundi kwenye sehemu zote za mti, kwenye matawi machanga na ya zamani na hata kwenye shina lenyewe. Unafanana sana na mtini wa kawaida, lakini ni mdogo na duni zaidi kwa ubora. Katika siku za Daudi, ulikuwa wa thamani sana kiasi kwamba aliteua askofu maalum kwa ajili ya miti ya mkuyu (</w:t>
      </w:r>
      <w:hyperlink r:id="rId6637">
        <w:r>
          <w:rPr>
            <w:color w:val="0000EE"/>
            <w:u w:val="single"/>
          </w:rPr>
          <w:t>1 Mambo ya Nyakati 27:28</w:t>
        </w:r>
      </w:hyperlink>
      <w:r>
        <w:t>). Inadhaniwa kwamba Amosi hakuwa mkusanyaji wa matunda ya mkuyu bali mkarabati wa miti ya mkuyu.</w:t>
      </w:r>
    </w:p>
    <w:p>
      <w:pPr>
        <w:pStyle w:val="Heading3"/>
      </w:pPr>
      <w:r>
        <w:t xml:space="preserve">Mkwaju </w:t>
      </w:r>
      <w:r>
        <w:rPr>
          <w:i/>
        </w:rPr>
        <w:t>(Tamarix)</w:t>
      </w:r>
    </w:p>
    <w:p>
      <w:r/>
      <w:r>
        <w:t xml:space="preserve">Marejeleo katika </w:t>
      </w:r>
      <w:hyperlink r:id="rId6678">
        <w:r>
          <w:rPr>
            <w:color w:val="0000EE"/>
            <w:u w:val="single"/>
          </w:rPr>
          <w:t>Mwanzo 21:33</w:t>
        </w:r>
      </w:hyperlink>
      <w:r>
        <w:t xml:space="preserve"> na </w:t>
      </w:r>
      <w:hyperlink r:id="rId6679">
        <w:r>
          <w:rPr>
            <w:color w:val="0000EE"/>
            <w:u w:val="single"/>
          </w:rPr>
          <w:t>1 Samweli 22:6</w:t>
        </w:r>
      </w:hyperlink>
      <w:r>
        <w:t xml:space="preserve"> na </w:t>
      </w:r>
      <w:hyperlink r:id="rId5571">
        <w:r>
          <w:rPr>
            <w:color w:val="0000EE"/>
            <w:u w:val="single"/>
          </w:rPr>
          <w:t>31:13</w:t>
        </w:r>
      </w:hyperlink>
      <w:r>
        <w:t xml:space="preserve"> yanaonekana kuwa kwa mkwaju. Miti au vichaka hivi ni vidogo, hukua haraka, na vina mbao imara. Vinaenea sana katika jangwa, matuta, na vinamasi vya chumvi. </w:t>
      </w:r>
      <w:r>
        <w:rPr>
          <w:i/>
        </w:rPr>
        <w:t>Mkwaju aphylla</w:t>
      </w:r>
      <w:r>
        <w:t xml:space="preserve"> haina majani na ina maua madogo meupe. Miti au vichaka hivi mara nyingi hutoa mguso wa kutuliza wa majani ya kijani na ahadi ya kivuli baridi kwa msafiri. Mikwaju inaweza kuishi kwa sababu ina majani madogo kama magamba, ambayo hupoteza unyevu kidogo kwa uvukizi, au haina majani kabisa. Mikwaju mikubwa inathaminiwa kwa mbao zake katika eneo ambapo mbao ni adimu. Mbao zilitumika kwa ujenzi na pia kama chanzo cha aina bora ya mkaa.</w:t>
      </w:r>
    </w:p>
    <w:p>
      <w:pPr>
        <w:pStyle w:val="Heading3"/>
      </w:pPr>
      <w:r>
        <w:t xml:space="preserve">Mterebinti </w:t>
      </w:r>
      <w:r>
        <w:rPr>
          <w:i/>
        </w:rPr>
        <w:t>(Pistacia terebinthus)</w:t>
      </w:r>
    </w:p>
    <w:p>
      <w:r/>
      <w:r>
        <w:rPr>
          <w:i/>
        </w:rPr>
        <w:t>Tazama</w:t>
      </w:r>
      <w:r>
        <w:t xml:space="preserve"> </w:t>
      </w:r>
      <w:r>
        <w:rPr>
          <w:b/>
          <w:u w:val="single"/>
        </w:rPr>
        <w:t>Pistachio (juu).</w:t>
      </w:r>
    </w:p>
    <w:p>
      <w:pPr>
        <w:pStyle w:val="Heading3"/>
      </w:pPr>
      <w:r>
        <w:t xml:space="preserve">Mbaruti, Mwiba </w:t>
      </w:r>
      <w:r>
        <w:rPr>
          <w:i/>
        </w:rPr>
        <w:t>(Lycium europaeum, Solanum incanum, Centaurea, Silybum marianum, Ruscus aculeatus, Agrostemma githago, Paliurus spina-christi, Zizyphus spina-christi)</w:t>
      </w:r>
    </w:p>
    <w:p>
      <w:r/>
      <w:r>
        <w:t>Kuna maneno 22 tofauti ya Kiebrania na Kigiriki yanayotumika katika Maandiko kurejelea vichaka au magugu yenye miiba, na haya yanatafsiriwa kama "bramble," "brier," "cockle," "thorn," na "thistle." Hivi sasa, kuna takriban aina 125 za miiba inayokua katika Nchi Takatifu.</w:t>
      </w:r>
    </w:p>
    <w:p>
      <w:r/>
      <w:r>
        <w:t xml:space="preserve">Mchongoma katika mfano wa </w:t>
      </w:r>
      <w:hyperlink r:id="rId6537">
        <w:r>
          <w:rPr>
            <w:color w:val="0000EE"/>
            <w:u w:val="single"/>
          </w:rPr>
          <w:t>Waamuzi 9:14–15</w:t>
        </w:r>
      </w:hyperlink>
      <w:r>
        <w:t xml:space="preserve"> inaaminika kumaanisha mti wa boxthorn wa Ulaya au desert-thorn, </w:t>
      </w:r>
      <w:r>
        <w:rPr>
          <w:i/>
        </w:rPr>
        <w:t>Lycium europaeum.</w:t>
      </w:r>
    </w:p>
    <w:p>
      <w:r/>
      <w:r>
        <w:t xml:space="preserve">Makubaliano ya jumla ni kwamba "miiba" ya </w:t>
      </w:r>
      <w:hyperlink r:id="rId6680">
        <w:r>
          <w:rPr>
            <w:color w:val="0000EE"/>
            <w:u w:val="single"/>
          </w:rPr>
          <w:t>Isaya 10:17</w:t>
        </w:r>
      </w:hyperlink>
      <w:r>
        <w:t xml:space="preserve">, </w:t>
      </w:r>
      <w:hyperlink r:id="rId6653">
        <w:r>
          <w:rPr>
            <w:color w:val="0000EE"/>
            <w:u w:val="single"/>
          </w:rPr>
          <w:t>55:13</w:t>
        </w:r>
      </w:hyperlink>
      <w:r>
        <w:t xml:space="preserve">, </w:t>
      </w:r>
      <w:hyperlink r:id="rId6681">
        <w:r>
          <w:rPr>
            <w:color w:val="0000EE"/>
            <w:u w:val="single"/>
          </w:rPr>
          <w:t>Mika 7:4</w:t>
        </w:r>
      </w:hyperlink>
      <w:r>
        <w:t xml:space="preserve">, na </w:t>
      </w:r>
      <w:hyperlink r:id="rId6682">
        <w:r>
          <w:rPr>
            <w:color w:val="0000EE"/>
            <w:u w:val="single"/>
          </w:rPr>
          <w:t>Waebrania 6:8</w:t>
        </w:r>
      </w:hyperlink>
      <w:r>
        <w:t xml:space="preserve"> ni nightshade ya Palestina </w:t>
      </w:r>
      <w:r>
        <w:rPr>
          <w:i/>
        </w:rPr>
        <w:t>(Solanum incanum)</w:t>
      </w:r>
      <w:r>
        <w:t>, au "viazi vya Yeriko."</w:t>
      </w:r>
    </w:p>
    <w:p>
      <w:r/>
      <w:r>
        <w:t xml:space="preserve">Michongoma ya </w:t>
      </w:r>
      <w:hyperlink r:id="rId6683">
        <w:r>
          <w:rPr>
            <w:color w:val="0000EE"/>
            <w:u w:val="single"/>
          </w:rPr>
          <w:t>Mwanzo 3:17–18</w:t>
        </w:r>
      </w:hyperlink>
      <w:r>
        <w:t xml:space="preserve">, </w:t>
      </w:r>
      <w:hyperlink r:id="rId4841">
        <w:r>
          <w:rPr>
            <w:color w:val="0000EE"/>
            <w:u w:val="single"/>
          </w:rPr>
          <w:t>2 Wafalme 14:9</w:t>
        </w:r>
      </w:hyperlink>
      <w:r>
        <w:t xml:space="preserve">, </w:t>
      </w:r>
      <w:hyperlink r:id="rId6684">
        <w:r>
          <w:rPr>
            <w:color w:val="0000EE"/>
            <w:u w:val="single"/>
          </w:rPr>
          <w:t>2 Mambo ya Nyakati 25:18</w:t>
        </w:r>
      </w:hyperlink>
      <w:r>
        <w:t xml:space="preserve">, </w:t>
      </w:r>
      <w:hyperlink r:id="rId6685">
        <w:r>
          <w:rPr>
            <w:color w:val="0000EE"/>
            <w:u w:val="single"/>
          </w:rPr>
          <w:t>Hosea 10:8</w:t>
        </w:r>
      </w:hyperlink>
      <w:r>
        <w:t xml:space="preserve">, na </w:t>
      </w:r>
      <w:hyperlink r:id="rId6686">
        <w:r>
          <w:rPr>
            <w:color w:val="0000EE"/>
            <w:u w:val="single"/>
          </w:rPr>
          <w:t>Mathayo 7:16</w:t>
        </w:r>
      </w:hyperlink>
      <w:r>
        <w:t xml:space="preserve">, pamoja na miiba ya </w:t>
      </w:r>
      <w:hyperlink r:id="rId6687">
        <w:r>
          <w:rPr>
            <w:color w:val="0000EE"/>
            <w:u w:val="single"/>
          </w:rPr>
          <w:t>Mathayo 13:7</w:t>
        </w:r>
      </w:hyperlink>
      <w:r>
        <w:t xml:space="preserve"> na </w:t>
      </w:r>
      <w:hyperlink r:id="rId6682">
        <w:r>
          <w:rPr>
            <w:color w:val="0000EE"/>
            <w:u w:val="single"/>
          </w:rPr>
          <w:t>Waebrania 6:8</w:t>
        </w:r>
      </w:hyperlink>
      <w:r>
        <w:t xml:space="preserve">, inadhaniwa kuwa ni moja ya aina za michongoma, </w:t>
      </w:r>
      <w:r>
        <w:rPr>
          <w:i/>
        </w:rPr>
        <w:t>Centaurea.</w:t>
      </w:r>
      <w:r>
        <w:t xml:space="preserve"> Miongoni mwa michongoma inayojulikana zaidi katika Nchi Takatifu ni michongoma ya nyota halisi </w:t>
      </w:r>
      <w:r>
        <w:rPr>
          <w:i/>
        </w:rPr>
        <w:t>(Centaurea calcitrapa),</w:t>
      </w:r>
      <w:r>
        <w:t xml:space="preserve"> centaury fupi </w:t>
      </w:r>
      <w:r>
        <w:rPr>
          <w:i/>
        </w:rPr>
        <w:t>(C. verutum),</w:t>
      </w:r>
      <w:r>
        <w:t xml:space="preserve"> centaury ya Iberia </w:t>
      </w:r>
      <w:r>
        <w:rPr>
          <w:i/>
        </w:rPr>
        <w:t>(C. iberica),</w:t>
      </w:r>
      <w:r>
        <w:t xml:space="preserve"> na michongoma ya mwanamke </w:t>
      </w:r>
      <w:r>
        <w:rPr>
          <w:i/>
        </w:rPr>
        <w:t>(Silybum marianum).</w:t>
      </w:r>
      <w:r>
        <w:t xml:space="preserve"> Baadhi ya michongoma hufikia urefu wa futi tano hadi sita (1.5 hadi 1.8 mita). Michongoma ni sifa ya maeneo ambayo hayajalimwa na yamepuuzwa. Mingi ina maua mazuri, lakini yote yamefunikwa na miiba mikali.</w:t>
      </w:r>
    </w:p>
    <w:p>
      <w:r/>
      <w:r>
        <w:t xml:space="preserve">Marejeleo katika </w:t>
      </w:r>
      <w:hyperlink r:id="rId2590">
        <w:r>
          <w:rPr>
            <w:color w:val="0000EE"/>
            <w:u w:val="single"/>
          </w:rPr>
          <w:t>Ezekieli 2:6</w:t>
        </w:r>
      </w:hyperlink>
      <w:r>
        <w:t xml:space="preserve"> kwa "miiba" na </w:t>
      </w:r>
      <w:hyperlink r:id="rId3760">
        <w:r>
          <w:rPr>
            <w:color w:val="0000EE"/>
            <w:u w:val="single"/>
          </w:rPr>
          <w:t>Ezekieli 28:24</w:t>
        </w:r>
      </w:hyperlink>
      <w:r>
        <w:t xml:space="preserve"> kwa "mwiba unaochoma" yanaweza kuwa yanahusu mmea wa miiba mikali au knee-holly, </w:t>
      </w:r>
      <w:r>
        <w:rPr>
          <w:i/>
        </w:rPr>
        <w:t>Ruscus aculeatus.</w:t>
      </w:r>
      <w:r>
        <w:t xml:space="preserve"> Mmea huu ni wa kawaida katika misitu yenye miamba katika maeneo ya kaskazini ya Nchi Takatifu, hasa karibu na Mlima Tabori na Mlima Karmeli.</w:t>
      </w:r>
    </w:p>
    <w:p>
      <w:r/>
      <w:r>
        <w:t xml:space="preserve">Jani la </w:t>
      </w:r>
      <w:hyperlink r:id="rId6688">
        <w:r>
          <w:rPr>
            <w:color w:val="0000EE"/>
            <w:u w:val="single"/>
          </w:rPr>
          <w:t>Ayubu 31:40</w:t>
        </w:r>
      </w:hyperlink>
      <w:r>
        <w:t xml:space="preserve"> (nlt "magugu") huenda linarejelea jani la mahindi, </w:t>
      </w:r>
      <w:r>
        <w:rPr>
          <w:i/>
        </w:rPr>
        <w:t>Agrostemma githago.</w:t>
      </w:r>
      <w:r>
        <w:t xml:space="preserve"> Mmea huu ni wa kawaida katika mashamba ya nafaka kote katika Nchi Takatifu. Ni magugu yanayokua vizuri na yenye changamoto katika mashamba ya nafaka, yakikua kutoka futi moja hadi tatu (.3 hadi .9 mita) kwa urefu.</w:t>
      </w:r>
    </w:p>
    <w:p>
      <w:r/>
      <w:r>
        <w:t>Wachambuzi wengi wanaamini kwamba "miiba" ambayo taji la miiba (</w:t>
      </w:r>
      <w:hyperlink r:id="rId4524">
        <w:r>
          <w:rPr>
            <w:color w:val="0000EE"/>
            <w:u w:val="single"/>
          </w:rPr>
          <w:t>Mt 27:29</w:t>
        </w:r>
      </w:hyperlink>
      <w:r>
        <w:t xml:space="preserve">; </w:t>
      </w:r>
      <w:hyperlink r:id="rId6157">
        <w:r>
          <w:rPr>
            <w:color w:val="0000EE"/>
            <w:u w:val="single"/>
          </w:rPr>
          <w:t>Yn 19:2</w:t>
        </w:r>
      </w:hyperlink>
      <w:r>
        <w:t xml:space="preserve">) ilitengenezwa ilitoka kwa mmea unaoitwa Kristo-thorn </w:t>
      </w:r>
      <w:r>
        <w:rPr>
          <w:i/>
        </w:rPr>
        <w:t>(Paliurus spina-christi).</w:t>
      </w:r>
      <w:r>
        <w:t xml:space="preserve"> Imani hii imesababisha jina lake maalum; Kristo-thorn ni mmea wenye miiba ambao kawaida hukua kama kichaka kinachotambaa chenye urefu wa futi tatu hadi tisa (.9 hadi 2.7 mita). Matawi yenye kubadilika yana miiba miwili isiyo sawa, migumu, na mikali kwenye msingi wa kila jani. Muundo wa kipekee wa matawi machanga hufanya iwe rahisi sana kufumwa kuwa taji kama shada.</w:t>
      </w:r>
    </w:p>
    <w:p>
      <w:r/>
      <w:r>
        <w:t xml:space="preserve">Miiba ya </w:t>
      </w:r>
      <w:hyperlink r:id="rId6689">
        <w:r>
          <w:rPr>
            <w:color w:val="0000EE"/>
            <w:u w:val="single"/>
          </w:rPr>
          <w:t>Waamuzi 8:7</w:t>
        </w:r>
      </w:hyperlink>
      <w:r>
        <w:t xml:space="preserve">, </w:t>
      </w:r>
      <w:hyperlink r:id="rId6690">
        <w:r>
          <w:rPr>
            <w:color w:val="0000EE"/>
            <w:u w:val="single"/>
          </w:rPr>
          <w:t>Isaya 7:19</w:t>
        </w:r>
      </w:hyperlink>
      <w:r>
        <w:t xml:space="preserve">, </w:t>
      </w:r>
      <w:hyperlink r:id="rId6691">
        <w:r>
          <w:rPr>
            <w:color w:val="0000EE"/>
            <w:u w:val="single"/>
          </w:rPr>
          <w:t>9:18</w:t>
        </w:r>
      </w:hyperlink>
      <w:r>
        <w:t xml:space="preserve">, </w:t>
      </w:r>
      <w:hyperlink r:id="rId6653">
        <w:r>
          <w:rPr>
            <w:color w:val="0000EE"/>
            <w:u w:val="single"/>
          </w:rPr>
          <w:t>55:13</w:t>
        </w:r>
      </w:hyperlink>
      <w:r>
        <w:t xml:space="preserve">, na </w:t>
      </w:r>
      <w:hyperlink r:id="rId6686">
        <w:r>
          <w:rPr>
            <w:color w:val="0000EE"/>
            <w:u w:val="single"/>
          </w:rPr>
          <w:t>Mathayo 7:16</w:t>
        </w:r>
      </w:hyperlink>
      <w:r>
        <w:t xml:space="preserve"> inaweza kumaanisha Kristo-thorn ya Syria </w:t>
      </w:r>
      <w:r>
        <w:rPr>
          <w:i/>
        </w:rPr>
        <w:t>(Zizyphus spina-christi),</w:t>
      </w:r>
      <w:r>
        <w:t xml:space="preserve"> kichaka au mti mdogo wenye urefu wa futi 9 hadi 15 (mita 2.7 hadi 4.6), wakati mwingine ukikua kuwa mti wa futi 40 (mita 12.2) wenye matawi meupe laini yenye jozi ya miiba mikubwa, isiyo sawa, iliyopinda nyuma ya kila jani.</w:t>
      </w:r>
    </w:p>
    <w:p>
      <w:r/>
      <w:r>
        <w:rPr>
          <w:i/>
        </w:rPr>
        <w:t>Tazama pia</w:t>
      </w:r>
      <w:r>
        <w:t xml:space="preserve"> </w:t>
      </w:r>
      <w:r>
        <w:rPr>
          <w:b/>
          <w:u w:val="single"/>
        </w:rPr>
        <w:t>Bramble; Buckthorn (juu).</w:t>
      </w:r>
    </w:p>
    <w:p>
      <w:pPr>
        <w:pStyle w:val="Heading3"/>
      </w:pPr>
      <w:r>
        <w:t xml:space="preserve">Tulip </w:t>
      </w:r>
      <w:r>
        <w:rPr>
          <w:i/>
        </w:rPr>
        <w:t>(Tulipa montana, T. sharonensis)</w:t>
      </w:r>
    </w:p>
    <w:p>
      <w:r/>
      <w:r>
        <w:t xml:space="preserve">Moja ya mimea kadhaa yenye balbu ya familia hii ina asili yake Asia. Waridi wa Sharoni katika </w:t>
      </w:r>
      <w:hyperlink r:id="rId6692">
        <w:r>
          <w:rPr>
            <w:color w:val="0000EE"/>
            <w:u w:val="single"/>
          </w:rPr>
          <w:t>Wimbo Ulio Bora 2:1</w:t>
        </w:r>
      </w:hyperlink>
      <w:r>
        <w:t xml:space="preserve"> inaweza kuwa tulipu ya mlima, </w:t>
      </w:r>
      <w:r>
        <w:rPr>
          <w:i/>
        </w:rPr>
        <w:t>Tulipa montana,</w:t>
      </w:r>
      <w:r>
        <w:t xml:space="preserve"> au tulipu ya Sharoni inayohusiana kwa karibu, </w:t>
      </w:r>
      <w:r>
        <w:rPr>
          <w:i/>
        </w:rPr>
        <w:t>T. sharonensis.</w:t>
      </w:r>
      <w:r>
        <w:t xml:space="preserve"> Ya kwanza ni mmea wa kuvutia unaokua kutoka kwa balbu na ina majani ambayo mara nyingi yana kingo za mawimbi. Spishi hii ni ya kawaida katika maeneo ya milimani ya Syria, Lebanoni, na Anti-Lebanoni. Kimsingi ni spishi ya milimani. Tulipu ya Sharoni </w:t>
      </w:r>
      <w:r>
        <w:rPr>
          <w:i/>
        </w:rPr>
        <w:t>(T. sharonensis)</w:t>
      </w:r>
      <w:r>
        <w:t xml:space="preserve"> inapatikana katika maeneo ya mchanga kwenye tambarare za pwani za Sharoni.</w:t>
      </w:r>
    </w:p>
    <w:p>
      <w:pPr>
        <w:pStyle w:val="Heading3"/>
      </w:pPr>
      <w:r>
        <w:t xml:space="preserve">Makapi </w:t>
      </w:r>
      <w:r>
        <w:rPr>
          <w:i/>
        </w:rPr>
        <w:t>(Gundelia tournefortii, Anastatica hierochuntica)</w:t>
      </w:r>
    </w:p>
    <w:p>
      <w:r/>
      <w:r>
        <w:t xml:space="preserve">Marejeleo katika </w:t>
      </w:r>
      <w:hyperlink r:id="rId6693">
        <w:r>
          <w:rPr>
            <w:color w:val="0000EE"/>
            <w:u w:val="single"/>
          </w:rPr>
          <w:t>Zaburi 83:13</w:t>
        </w:r>
      </w:hyperlink>
      <w:r>
        <w:t xml:space="preserve"> kwa "vumbi linalozunguka" na katika </w:t>
      </w:r>
      <w:hyperlink r:id="rId550">
        <w:r>
          <w:rPr>
            <w:color w:val="0000EE"/>
            <w:u w:val="single"/>
          </w:rPr>
          <w:t>Isaya 17:13</w:t>
        </w:r>
      </w:hyperlink>
      <w:r>
        <w:t xml:space="preserve"> kwa "gurudumu" au "kitu kinachozunguka" (niv "tumbleweed") yanaonekana kuwa yanahusu tumbleweed ya Palestina </w:t>
      </w:r>
      <w:r>
        <w:rPr>
          <w:i/>
        </w:rPr>
        <w:t>(Gundelia tournefortii),</w:t>
      </w:r>
      <w:r>
        <w:t xml:space="preserve"> mwanachama wa familia ya mibaruti. Ni mmea wenye miiba na juisi ya maziwa. Unazunguka juu ya ardhi na hukusanyika katika marundo makubwa kwenye mashimo.</w:t>
      </w:r>
    </w:p>
    <w:p>
      <w:pPr>
        <w:pStyle w:val="Heading3"/>
      </w:pPr>
      <w:r>
        <w:t>Mboga za Majani</w:t>
      </w:r>
    </w:p>
    <w:p>
      <w:r/>
      <w:r>
        <w:t>Marejeleo ya maandiko kuhusu mboga mboga mara nyingi yanahusu mbegu kavu za kunde na dengu.</w:t>
      </w:r>
    </w:p>
    <w:p>
      <w:pPr>
        <w:pStyle w:val="Heading3"/>
      </w:pPr>
      <w:r>
        <w:t xml:space="preserve">Mzabibu </w:t>
      </w:r>
      <w:r>
        <w:rPr>
          <w:i/>
        </w:rPr>
        <w:t>(Vitis vinifera)</w:t>
      </w:r>
    </w:p>
    <w:p>
      <w:r/>
      <w:r>
        <w:t xml:space="preserve">Mmea wowote wenye shina linalonyumbulika ambalo hupanda, kujiviringisha, au kutambaa juu ya uso au msaada. Mzabibu wa kawaida </w:t>
      </w:r>
      <w:r>
        <w:rPr>
          <w:i/>
        </w:rPr>
        <w:t>(Vitis vinifera)</w:t>
      </w:r>
      <w:r>
        <w:t xml:space="preserve"> umetajwa katika Biblia. Mzabibu wenye matunda (</w:t>
      </w:r>
      <w:hyperlink r:id="rId6694">
        <w:r>
          <w:rPr>
            <w:color w:val="0000EE"/>
            <w:u w:val="single"/>
          </w:rPr>
          <w:t>Ezek 17:5–10</w:t>
        </w:r>
      </w:hyperlink>
      <w:r>
        <w:t>) na mzabibu uliotolewa kutoka Misri (</w:t>
      </w:r>
      <w:hyperlink r:id="rId6695">
        <w:r>
          <w:rPr>
            <w:color w:val="0000EE"/>
            <w:u w:val="single"/>
          </w:rPr>
          <w:t>Zab 80:8</w:t>
        </w:r>
      </w:hyperlink>
      <w:r>
        <w:t>) ulikuwa ni ishara ya watu wa Kiyahudi. Yesu anajifananisha na mzabibu wa kweli, ambao wanafunzi wake ni matawi yake (</w:t>
      </w:r>
      <w:hyperlink r:id="rId6696">
        <w:r>
          <w:rPr>
            <w:color w:val="0000EE"/>
            <w:u w:val="single"/>
          </w:rPr>
          <w:t>Yoh 15:1–6</w:t>
        </w:r>
      </w:hyperlink>
      <w:r>
        <w:t>).</w:t>
      </w:r>
    </w:p>
    <w:p>
      <w:r/>
      <w:r>
        <w:t>Mizabibu ya Dunia ya Kale wakati mwingine hufanana na mti, ikiwa na mashina yenye kipenyo cha futi moja na nusu (sentimita 45.7). Matawi hayo hufunzwa kwenye trellis na hubeba vikundi vya zabibu zenye uzito wa pauni 10 hadi 12 (kilo 4.5 hadi 5.4), huku zabibu zenyewe zikiwa na ukubwa wa plamu ndogo. Vikundi hivi vinaweza kufikia uzito wa hadi pauni 26 (kilo 11.8). Mizabibu ya Nchi Takatifu ilikuwa maarufu kwa ukuaji wao wa kifahari na makundi makubwa ya zabibu waliyotoa. Hivyo basi, haishangazi kwamba wapelelezi waliotumwa Nchi ya Ahadi walihitaji kutumia mti kusafirisha baadhi ya makundi hayo nyumbani (</w:t>
      </w:r>
      <w:hyperlink r:id="rId6697">
        <w:r>
          <w:rPr>
            <w:color w:val="0000EE"/>
            <w:u w:val="single"/>
          </w:rPr>
          <w:t>Hes 13:23–24</w:t>
        </w:r>
      </w:hyperlink>
      <w:r>
        <w:t>).</w:t>
      </w:r>
    </w:p>
    <w:p>
      <w:r/>
      <w:r>
        <w:t xml:space="preserve">Mzabibu mwitu </w:t>
      </w:r>
      <w:r>
        <w:rPr>
          <w:i/>
        </w:rPr>
        <w:t>(Vitis orientalis)</w:t>
      </w:r>
      <w:r>
        <w:t xml:space="preserve"> umetajwa katika </w:t>
      </w:r>
      <w:hyperlink r:id="rId6698">
        <w:r>
          <w:rPr>
            <w:color w:val="0000EE"/>
            <w:u w:val="single"/>
          </w:rPr>
          <w:t>Isaya 5:2–4</w:t>
        </w:r>
      </w:hyperlink>
      <w:r>
        <w:t xml:space="preserve">, </w:t>
      </w:r>
      <w:hyperlink r:id="rId6699">
        <w:r>
          <w:rPr>
            <w:color w:val="0000EE"/>
            <w:u w:val="single"/>
          </w:rPr>
          <w:t>Yeremia 2:21</w:t>
        </w:r>
      </w:hyperlink>
      <w:r>
        <w:t xml:space="preserve">, na </w:t>
      </w:r>
      <w:hyperlink r:id="rId6700">
        <w:r>
          <w:rPr>
            <w:color w:val="0000EE"/>
            <w:u w:val="single"/>
          </w:rPr>
          <w:t>Ezekieli 15:2–6</w:t>
        </w:r>
      </w:hyperlink>
      <w:r>
        <w:t>. Unajulikana kama mzabibu mwitu wa asili wa mbweha na una matunda madogo, meusi, yenye asidi, sawa na currants na yenye juisi kidogo.</w:t>
      </w:r>
    </w:p>
    <w:p>
      <w:pPr>
        <w:pStyle w:val="Heading3"/>
      </w:pPr>
      <w:r>
        <w:t xml:space="preserve">Mlozi </w:t>
      </w:r>
      <w:r>
        <w:rPr>
          <w:i/>
        </w:rPr>
        <w:t>(Juglans regia)</w:t>
      </w:r>
    </w:p>
    <w:p>
      <w:r/>
      <w:r>
        <w:t xml:space="preserve">Mti wowote kati ya miti kadhaa ya jenasi hii yenye matunda ya mviringo, yenye kunata yanayofunika lozi inayoweza kuliwa. Marejeo katika </w:t>
      </w:r>
      <w:hyperlink r:id="rId6701">
        <w:r>
          <w:rPr>
            <w:color w:val="0000EE"/>
            <w:u w:val="single"/>
          </w:rPr>
          <w:t>Wimbo Ulio Bora 6:11</w:t>
        </w:r>
      </w:hyperlink>
      <w:r>
        <w:t xml:space="preserve"> kwa "lozi" inadhaniwa kumaanisha lozi ya Kiajemi au jozi ya kawaida, </w:t>
      </w:r>
      <w:r>
        <w:rPr>
          <w:i/>
        </w:rPr>
        <w:t>Juglans regia.</w:t>
      </w:r>
      <w:r>
        <w:t xml:space="preserve"> Mti huo unaaminika kuwa asili ya kaskazini mwa Uajemi, lakini kwa kweli unapatikana porini katika sehemu nyingi za kaskazini mwa India, kuelekea mashariki hadi China, na kuelekea magharibi kupitia Uajemi. Wakati wa Solomoni, ulikuwa umepandwa sana kwa ajili ya matunda yake mashariki. Inawezekana bustani ya lozi ya Solomoni ilikuwa sehemu ya bustani zake kubwa huko Ethamu, maili sita (kilomita 9.7) kutoka Yerusalemu.</w:t>
      </w:r>
    </w:p>
    <w:p>
      <w:pPr>
        <w:pStyle w:val="Heading3"/>
      </w:pPr>
      <w:r>
        <w:t xml:space="preserve">Yungiyungi la Maji </w:t>
      </w:r>
      <w:r>
        <w:rPr>
          <w:i/>
        </w:rPr>
        <w:t>(Nymphaea)</w:t>
      </w:r>
    </w:p>
    <w:p>
      <w:r/>
      <w:r>
        <w:t xml:space="preserve">Moja ya mimea mingi ya majini ya jenasi hii ina majani yanayoelea na maua yenye kuvutia. Mapambo ya kung'ara ya </w:t>
      </w:r>
      <w:hyperlink r:id="rId6702">
        <w:r>
          <w:rPr>
            <w:color w:val="0000EE"/>
            <w:u w:val="single"/>
          </w:rPr>
          <w:t>1 Wafalme 7:19–26</w:t>
        </w:r>
      </w:hyperlink>
      <w:r>
        <w:t xml:space="preserve"> na </w:t>
      </w:r>
      <w:hyperlink r:id="rId6605">
        <w:r>
          <w:rPr>
            <w:color w:val="0000EE"/>
            <w:u w:val="single"/>
          </w:rPr>
          <w:t>2 Mambo ya Nyakati 4:5</w:t>
        </w:r>
      </w:hyperlink>
      <w:r>
        <w:t xml:space="preserve"> huenda yalipangwa kufuatia yungiyungi la maji. Ni machache yanayoweza kulingana na lotus ya Misri au yungiyungi la maji </w:t>
      </w:r>
      <w:r>
        <w:rPr>
          <w:i/>
        </w:rPr>
        <w:t>(Nymphaea lotus)</w:t>
      </w:r>
      <w:r>
        <w:t xml:space="preserve"> kwa uzuri. Inaonekana kama waridi kubwa jeupe na wakati mmoja ilielea kwa wingi kwenye maji ya Nile.</w:t>
      </w:r>
    </w:p>
    <w:p>
      <w:r/>
      <w:r>
        <w:t xml:space="preserve">Maua ya maji meupe ya kawaida ya Ulaya </w:t>
      </w:r>
      <w:r>
        <w:rPr>
          <w:i/>
        </w:rPr>
        <w:t>(N. alba)</w:t>
      </w:r>
      <w:r>
        <w:t xml:space="preserve"> pia yalikuwa maarufu kwa watoto wa Israeli. Yanaota si tu Ulaya bali pia katika Ardhi Takatifu na Afrika Kaskazini. Hata hivyo, hayapatikani sana Misri kama ilivyo kwa lotus nyeupe.</w:t>
      </w:r>
    </w:p>
    <w:p>
      <w:r/>
      <w:r>
        <w:t xml:space="preserve">Ziwa lingine la maji ambalo Waisraeli walikuwa wakilifahamu pengine ni lotus ya buluu, </w:t>
      </w:r>
      <w:r>
        <w:rPr>
          <w:i/>
        </w:rPr>
        <w:t>N. caerulea.</w:t>
      </w:r>
      <w:r>
        <w:t xml:space="preserve"> Majani yake yana upana wa inchi 12 hadi 16 (sentimita 30.5 hadi 40.6) na yana maua ya buluu hafifu yenye kipenyo cha inchi tatu hadi sita (sentimita 7.6 hadi 15.2).</w:t>
      </w:r>
    </w:p>
    <w:p>
      <w:pPr>
        <w:pStyle w:val="Heading3"/>
      </w:pPr>
      <w:r>
        <w:t xml:space="preserve">Ngano </w:t>
      </w:r>
      <w:r>
        <w:rPr>
          <w:i/>
        </w:rPr>
        <w:t>(Triticum aestivum, T. compositum)</w:t>
      </w:r>
    </w:p>
    <w:p>
      <w:r/>
      <w:r>
        <w:t xml:space="preserve">Aina mbalimbali za nyasi za nafaka za kundi hili zinakuzwa sana kwa ajili ya nafaka inayoliwa. Aina tano za ngano ni asili ya—na bado ni pori katika—Nchi Takatifu, na angalau aina nyingine nane zinakuzwa huko leo; labda nyingi, ikiwa si zote, zilijulikana katika nyakati za Biblia. Aina za nyasi mwitu labda zilikuwa nyingi zaidi wakati huo kuliko ilivyo leo. Miongoni mwa hizi ni einkorn </w:t>
      </w:r>
      <w:r>
        <w:rPr>
          <w:i/>
        </w:rPr>
        <w:t>(T. monococcum),</w:t>
      </w:r>
      <w:r>
        <w:t xml:space="preserve"> thaoudar </w:t>
      </w:r>
      <w:r>
        <w:rPr>
          <w:i/>
        </w:rPr>
        <w:t>(T. thaoudar),</w:t>
      </w:r>
      <w:r>
        <w:t xml:space="preserve"> na emmer pori </w:t>
      </w:r>
      <w:r>
        <w:rPr>
          <w:i/>
        </w:rPr>
        <w:t>(T. dicoccoides).</w:t>
      </w:r>
      <w:r>
        <w:t xml:space="preserve"> Ngano ya mchanganyiko </w:t>
      </w:r>
      <w:r>
        <w:rPr>
          <w:i/>
        </w:rPr>
        <w:t>(T. compositum),</w:t>
      </w:r>
      <w:r>
        <w:t xml:space="preserve"> yenye miiba iliyogawanyika, mara nyingi hubeba vichwa saba kwa kila shina, inatajwa wazi katika </w:t>
      </w:r>
      <w:hyperlink r:id="rId6703">
        <w:r>
          <w:rPr>
            <w:color w:val="0000EE"/>
            <w:u w:val="single"/>
          </w:rPr>
          <w:t>Mwanzo 41:5–57</w:t>
        </w:r>
      </w:hyperlink>
      <w:r>
        <w:t>. Inaonyeshwa kwenye makaburi mengi ya Wamisri na kwenye maandiko na bado inaonekana sana katika Delta ya Nile, ambapo inajulikana kama "ngano ya mummy." Pia inalimwa katika Nchi Takatifu.</w:t>
      </w:r>
    </w:p>
    <w:p>
      <w:r/>
      <w:r>
        <w:t xml:space="preserve">Ngano inayotajwa mara nyingi zaidi katika Biblia ni ngano ya majira ya joto na baridi inayolimwa kwa kawaida, </w:t>
      </w:r>
      <w:r>
        <w:rPr>
          <w:i/>
        </w:rPr>
        <w:t>Triticum aestivum.</w:t>
      </w:r>
      <w:r>
        <w:t xml:space="preserve"> Ni nyasi ya kila mwaka inayolimwa kwa wingi huko Misri na nchi nyingine za Mashariki tangu nyakati za kale. Mahali halisi pa asili yake hapajulikani. Nafaka za ngano zimepatikana katika makaburi ya kale kabisa ya Wamisri na katika mabaki ya makazi ya ziwa ya kabla ya historia huko Uswisi. Bila shaka ilikuwa nafaka muhimu ya Mesopotamia wakati wa Yakobo (</w:t>
      </w:r>
      <w:hyperlink r:id="rId1611">
        <w:r>
          <w:rPr>
            <w:color w:val="0000EE"/>
            <w:u w:val="single"/>
          </w:rPr>
          <w:t>Mwa 30:14</w:t>
        </w:r>
      </w:hyperlink>
      <w:r>
        <w:t>).</w:t>
      </w:r>
    </w:p>
    <w:p>
      <w:r/>
      <w:r>
        <w:t>Katika siku za kibiblia, mahindi mara nyingi yalikuwa mchanganyiko wa mbaazi, maharagwe, dengu, jira, shayiri, mtama, na spelt, lakini ngano ilikuwa sehemu yake kuu. Misri ilikuwa nchi kubwa ya kuzalisha nafaka, na Abramu (</w:t>
      </w:r>
      <w:hyperlink r:id="rId6704">
        <w:r>
          <w:rPr>
            <w:color w:val="0000EE"/>
            <w:u w:val="single"/>
          </w:rPr>
          <w:t>Mwa 12:10</w:t>
        </w:r>
      </w:hyperlink>
      <w:r>
        <w:t xml:space="preserve">) pamoja na ndugu za Yosefu (mlango wa </w:t>
      </w:r>
      <w:hyperlink r:id="rId6705">
        <w:r>
          <w:rPr>
            <w:color w:val="0000EE"/>
            <w:u w:val="single"/>
          </w:rPr>
          <w:t>42</w:t>
        </w:r>
      </w:hyperlink>
      <w:r>
        <w:t>) waligeukia Misri kwa ngano wakati njaa ilipotokea Kanaani.</w:t>
      </w:r>
    </w:p>
    <w:p>
      <w:r/>
      <w:r>
        <w:t>Vinu, mawe ya kusagia, maghala, na sakafu za kupuria zilizotajwa katika Biblia zote zinahusu vifaa vilivyotumika kusindika nafaka ili kuzalisha unga. Unga mzuri ambao mikate ya showbread ilitengenezwa (</w:t>
      </w:r>
      <w:hyperlink r:id="rId6706">
        <w:r>
          <w:rPr>
            <w:color w:val="0000EE"/>
            <w:u w:val="single"/>
          </w:rPr>
          <w:t>Wal 24:5</w:t>
        </w:r>
      </w:hyperlink>
      <w:r>
        <w:t xml:space="preserve">) bila shaka ulikuwa unga wa ngano. Ngano iliyokusudiwa kwa matumizi ya nyumbani mara nyingi ilihifadhiwa katika sehemu ya kati ya nyumba; hii inaelezea hadithi iliyosimuliwa katika </w:t>
      </w:r>
      <w:hyperlink r:id="rId6707">
        <w:r>
          <w:rPr>
            <w:color w:val="0000EE"/>
            <w:u w:val="single"/>
          </w:rPr>
          <w:t>2 Samweli 4:6</w:t>
        </w:r>
      </w:hyperlink>
      <w:r>
        <w:t>. Pia wakati mwingine ilihifadhiwa katika visima vilivyokauka (</w:t>
      </w:r>
      <w:hyperlink r:id="rId6708">
        <w:r>
          <w:rPr>
            <w:color w:val="0000EE"/>
            <w:u w:val="single"/>
          </w:rPr>
          <w:t>2 Sam 17:19</w:t>
        </w:r>
      </w:hyperlink>
      <w:r>
        <w:t>).</w:t>
      </w:r>
    </w:p>
    <w:p>
      <w:pPr>
        <w:pStyle w:val="Heading3"/>
      </w:pPr>
      <w:r>
        <w:t xml:space="preserve">Mchungu </w:t>
      </w:r>
      <w:r>
        <w:rPr>
          <w:i/>
        </w:rPr>
        <w:t>(Artemisia judaica, A. herba-alba)</w:t>
      </w:r>
    </w:p>
    <w:p>
      <w:r/>
      <w:r>
        <w:t>Mchungu ni jina la jumla linalopewa kundi la mimea yenye harufu kali ya manukato. Mimea ya mwitu ina ladha kali na chungu, na vichipukizi vyake pamoja na ncha za matawi hutoa "mchungu" wa biashara. Ladha yake chungu inafanya iunganishwe na nyongo—ikiwa ni ishara ya janga na huzuni kubwa (</w:t>
      </w:r>
      <w:hyperlink r:id="rId6709">
        <w:r>
          <w:rPr>
            <w:color w:val="0000EE"/>
            <w:u w:val="single"/>
          </w:rPr>
          <w:t>Meth 5:4</w:t>
        </w:r>
      </w:hyperlink>
      <w:r>
        <w:t xml:space="preserve">; </w:t>
      </w:r>
      <w:hyperlink r:id="rId6583">
        <w:r>
          <w:rPr>
            <w:color w:val="0000EE"/>
            <w:u w:val="single"/>
          </w:rPr>
          <w:t>Yer 9:15</w:t>
        </w:r>
      </w:hyperlink>
      <w:r>
        <w:t xml:space="preserve">; </w:t>
      </w:r>
      <w:hyperlink r:id="rId6584">
        <w:r>
          <w:rPr>
            <w:color w:val="0000EE"/>
            <w:u w:val="single"/>
          </w:rPr>
          <w:t>23:15</w:t>
        </w:r>
      </w:hyperlink>
      <w:r>
        <w:t xml:space="preserve">; </w:t>
      </w:r>
      <w:hyperlink r:id="rId6710">
        <w:r>
          <w:rPr>
            <w:color w:val="0000EE"/>
            <w:u w:val="single"/>
          </w:rPr>
          <w:t>Maombolezo 3:15, 19</w:t>
        </w:r>
      </w:hyperlink>
      <w:r>
        <w:t xml:space="preserve">). </w:t>
      </w:r>
      <w:r>
        <w:rPr>
          <w:i/>
        </w:rPr>
        <w:t>Artemisia herba-alba</w:t>
      </w:r>
      <w:r>
        <w:t xml:space="preserve"> ni aina ya kawaida ya mwitu katika Nchi Takatifu leo. Ina harufu kali, ikinukia kama kafuri, na ni chungu. </w:t>
      </w:r>
      <w:r>
        <w:rPr>
          <w:i/>
        </w:rPr>
        <w:t>A. judaica</w:t>
      </w:r>
      <w:r>
        <w:t xml:space="preserve"> hupatikana tu katika Sinai.</w:t>
      </w:r>
    </w:p>
    <w:p>
      <w:r/>
      <w:r>
        <w:t>Absinthe imetengenezwa kutoka kwa aina za kundi hili. Kwanza, husababisha shughuli kubwa na hisia za kupendeza, na kujaza akili na mawazo makuu (</w:t>
      </w:r>
      <w:hyperlink r:id="rId6711">
        <w:r>
          <w:rPr>
            <w:color w:val="0000EE"/>
            <w:u w:val="single"/>
          </w:rPr>
          <w:t>Maombolezo 3:15</w:t>
        </w:r>
      </w:hyperlink>
      <w:r>
        <w:t xml:space="preserve">). Hata hivyo, matumizi ya mara kwa mara ya hiyo husababisha usingizi mzito na kupungua kwa taratibu kwa uwezo wa kiakili, na kuishia katika wazimu na hata kifo. Labda hemlock ya </w:t>
      </w:r>
      <w:hyperlink r:id="rId3546">
        <w:r>
          <w:rPr>
            <w:color w:val="0000EE"/>
            <w:u w:val="single"/>
          </w:rPr>
          <w:t>Amosi 6:12</w:t>
        </w:r>
      </w:hyperlink>
      <w:r>
        <w:t xml:space="preserve"> ilikuwa ni mchungu.</w:t>
      </w:r>
      <w:r/>
      <w:r/>
    </w:p>
    <w:p>
      <w:r/>
    </w:p>
    <w:p>
      <w:pPr>
        <w:pStyle w:val="Heading2"/>
      </w:pPr>
      <w:r>
        <w:t>Mizani na Vipimo</w:t>
      </w:r>
      <w:r/>
    </w:p>
    <w:p>
      <w:r/>
      <w:r>
        <w:t>Hakikisho</w:t>
      </w:r>
    </w:p>
    <w:p>
      <w:r/>
      <w:r>
        <w:t>• Utangulizi</w:t>
      </w:r>
    </w:p>
    <w:p>
      <w:r/>
      <w:r>
        <w:t>• Vipimo vya Uzani</w:t>
      </w:r>
    </w:p>
    <w:p>
      <w:r/>
      <w:r>
        <w:t>• Vipimo vya Urefu katika Agano la Zamani</w:t>
      </w:r>
    </w:p>
    <w:p>
      <w:r/>
      <w:r>
        <w:t>• Vipimo vya Urefu katika Agano Jipya</w:t>
      </w:r>
    </w:p>
    <w:p>
      <w:r/>
      <w:r>
        <w:t>• Kiasi (Kipimo Kikavu) katika Agano la Kale</w:t>
      </w:r>
    </w:p>
    <w:p>
      <w:r/>
      <w:r>
        <w:t>• Kiasi (Kipimo Kikavu) katika Agano Jipya</w:t>
      </w:r>
    </w:p>
    <w:p>
      <w:r/>
      <w:r>
        <w:t>• Vipimo vya Kioevu katika Agano la Kale</w:t>
      </w:r>
    </w:p>
    <w:p>
      <w:r/>
      <w:r>
        <w:t>• Vipimo vya Kioevu katika Agano Jipya</w:t>
      </w:r>
    </w:p>
    <w:p>
      <w:pPr>
        <w:pStyle w:val="Heading3"/>
      </w:pPr>
      <w:r>
        <w:t>Utangulizi</w:t>
      </w:r>
    </w:p>
    <w:p>
      <w:r/>
      <w:r>
        <w:t>Vitengo vya kipimo katika ulimwengu wa kale vilitegemea sana viwango vya vitendo: urefu wa mkono, safari ya siku moja, kiasi ambacho punda angeweza kubeba, na kadhalika. Ingawa huu ulikuwa mfumo rahisi, pia ulikumbwa na ukosefu wa viwango vya kawaida. Baadhi ya mikono ilikuwa mirefu zaidi kuliko mingine, na baadhi ya punda wangeweza kubeba zaidi kuliko wengine. Historia ya uzito na vipimo, kwa hiyo, inakuwa hadithi ya kutafuta viwango. Hii haikufikiwa katika Agano la Kale (AK) lakini ilianza kutokea chini ya ushawishi wa Kigiriki na Kirumi katika nyakati za Agano Jipya (AJ).</w:t>
      </w:r>
    </w:p>
    <w:p>
      <w:r/>
      <w:r>
        <w:t>Katika Agano la Kale (AK), vipimo vilivyotumika vinathibitishwa mara kwa mara katika fasihi za Mesopotamia, Misri, na Kanaani pia. Waisraeli hawakuwa na seti yao ya kipekee ya vipimo. Hata hivyo, ingawa maneno yanashirikiwa, si jambo la kawaida kukuta neno fulani likiwa na thamani moja katika Israeli na thamani tofauti kabisa katika mojawapo ya tamaduni nyingine.</w:t>
      </w:r>
    </w:p>
    <w:p>
      <w:r/>
      <w:r>
        <w:t>Wakati wa Agano Jipya (AJ), vigezo vingine viliongezwa. Waisraeli wa kipindi hiki walikuwa bado wakitumia vipimo vingi ambavyo vilikuwa vimetumika na kuendelezwa katika kipindi chote cha Agano la Kale (AK). Hata hivyo, mifumo ya kipimo ya Kigiriki na Kirumi iliongezwa. Wakati mwingine maneno haya yalichukuliwa moja kwa moja, na wakati mwingine maneno ya Kiebrania yalibadilishwa ili kuendana na viwango vya Kigiriki na Kirumi. Katika matukio mengine, maneno ya Kirumi yalionekana kutumika wakati wa kushughulika na serikali, ilhali maneno ya Kiebrania yalitumika katika mazoea ya kila siku.</w:t>
      </w:r>
    </w:p>
    <w:p>
      <w:r/>
      <w:r>
        <w:t>Kwenye aina nyingi za vipimo, kitengo cha msingi (yaani, kile ambacho vingine vyote ni sehemu au kuzidishwa kwake) ndicho chenye kutokuwa na uhakika zaidi. Hivyo basi, dhiraa (urefu), shekeli (uzito), homeri (ujazo wa kavu), na bati (ujazo wa kioevu) zote kwa kiwango fulani hazina uhakika. Hii inafanya vipimo vingine vyote vinavyotegemea hivyo kuwa na kutokuwa na uhakika sawa.</w:t>
      </w:r>
    </w:p>
    <w:p>
      <w:pPr>
        <w:pStyle w:val="Heading3"/>
      </w:pPr>
      <w:r>
        <w:t>Vipimo vya Uzani</w:t>
      </w:r>
    </w:p>
    <w:p>
      <w:r/>
      <w:r>
        <w:t>Maneno yaliyotumika kwa uzito yamefaidika zaidi kutokana na uvumbuzi wa akiolojia. Uchimbaji hutoa mawe ya uzito ambayo mara nyingi yana maandishi ya kitengo wanachowakilisha. Mawe yanapopimwa, mara nyingi yanatoa safu ya uzito ambayo ina usawa wa jumla tu. Hata hivyo, kulinganisha data hii na ile inayotolewa na maandishi imekuwa msingi wa maamuzi sahihi kiasi. Kiwango cha jamaa katika eneo lolote ni muhimu zaidi kuliko thamani halisi.</w:t>
      </w:r>
    </w:p>
    <w:p>
      <w:r/>
      <w:r>
        <w:t>Kulikuwa na ulinganifu wa vipimo vya uzito, lakini kufikia usahihi kamili kulikuwa changamoto. Mfumo wa Waisraeli ulikuwa sawa na ule uliotumiwa na Wamesopotamia na Wakanaani. Katika kipindi kirefu cha Agano la Kale (AK), mfumo wa uzito ulitumika kama mfumo wa fedha. Sarafu zilizopigwa chapa zilikuwa uvumbuzi wa Waajemi. Kabla ya hapo, fedha, dhahabu, au bidhaa nyingine yoyote ya biashara ilihitaji kupimwa ili kubadilishana au kununua iwezekane. Hii ilifanya mfumo wa uzito kuwa msingi wa uchumi wa kale. Pia inaeleza kwa nini Maandiko yanazungumza kwa uzito dhidi ya matumizi ya vipimo vya udanganyifu (</w:t>
      </w:r>
      <w:hyperlink r:id="rId6712">
        <w:r>
          <w:rPr>
            <w:color w:val="0000EE"/>
            <w:u w:val="single"/>
          </w:rPr>
          <w:t>Lv 19:36</w:t>
        </w:r>
      </w:hyperlink>
      <w:r>
        <w:t xml:space="preserve">; </w:t>
      </w:r>
      <w:hyperlink r:id="rId4867">
        <w:r>
          <w:rPr>
            <w:color w:val="0000EE"/>
            <w:u w:val="single"/>
          </w:rPr>
          <w:t>Dt 25:13</w:t>
        </w:r>
      </w:hyperlink>
      <w:r>
        <w:t xml:space="preserve">; </w:t>
      </w:r>
      <w:hyperlink r:id="rId6713">
        <w:r>
          <w:rPr>
            <w:color w:val="0000EE"/>
            <w:u w:val="single"/>
          </w:rPr>
          <w:t>Prv 16:11</w:t>
        </w:r>
      </w:hyperlink>
      <w:r>
        <w:t xml:space="preserve">; </w:t>
      </w:r>
      <w:hyperlink r:id="rId6714">
        <w:r>
          <w:rPr>
            <w:color w:val="0000EE"/>
            <w:u w:val="single"/>
          </w:rPr>
          <w:t>20:10, 23</w:t>
        </w:r>
      </w:hyperlink>
      <w:r>
        <w:t xml:space="preserve">; </w:t>
      </w:r>
      <w:hyperlink r:id="rId6416">
        <w:r>
          <w:rPr>
            <w:color w:val="0000EE"/>
            <w:u w:val="single"/>
          </w:rPr>
          <w:t>Mi 6:11</w:t>
        </w:r>
      </w:hyperlink>
      <w:r>
        <w:t xml:space="preserve">; </w:t>
      </w:r>
      <w:hyperlink r:id="rId6715">
        <w:r>
          <w:rPr>
            <w:color w:val="0000EE"/>
            <w:u w:val="single"/>
          </w:rPr>
          <w:t>Hos 12:7</w:t>
        </w:r>
      </w:hyperlink>
      <w:r>
        <w:t xml:space="preserve">; </w:t>
      </w:r>
      <w:hyperlink r:id="rId3326">
        <w:r>
          <w:rPr>
            <w:color w:val="0000EE"/>
            <w:u w:val="single"/>
          </w:rPr>
          <w:t>Am 8:5</w:t>
        </w:r>
      </w:hyperlink>
      <w:r>
        <w:t>).</w:t>
      </w:r>
    </w:p>
    <w:p>
      <w:r/>
      <w:r>
        <w:t>Uzito wa mawe ulitumiwa kwenye seti ya mizani kwa ajili ya biashara katika soko la kale. Mizani au vipimo vinatajwa mara kadhaa katika Agano la Kale (AK), lakini hakuna hata moja kati ya hizo katika muktadha halisi wa kiuchumi (</w:t>
      </w:r>
      <w:hyperlink r:id="rId2636">
        <w:r>
          <w:rPr>
            <w:color w:val="0000EE"/>
            <w:u w:val="single"/>
          </w:rPr>
          <w:t>Ay 6:2</w:t>
        </w:r>
      </w:hyperlink>
      <w:r>
        <w:t xml:space="preserve">; </w:t>
      </w:r>
      <w:hyperlink r:id="rId6716">
        <w:r>
          <w:rPr>
            <w:color w:val="0000EE"/>
            <w:u w:val="single"/>
          </w:rPr>
          <w:t>31:6</w:t>
        </w:r>
      </w:hyperlink>
      <w:r>
        <w:t xml:space="preserve">; </w:t>
      </w:r>
      <w:hyperlink r:id="rId6717">
        <w:r>
          <w:rPr>
            <w:color w:val="0000EE"/>
            <w:u w:val="single"/>
          </w:rPr>
          <w:t>Zab 62:9</w:t>
        </w:r>
      </w:hyperlink>
      <w:r>
        <w:t xml:space="preserve">; </w:t>
      </w:r>
      <w:hyperlink r:id="rId6718">
        <w:r>
          <w:rPr>
            <w:color w:val="0000EE"/>
            <w:u w:val="single"/>
          </w:rPr>
          <w:t>Is 40:12</w:t>
        </w:r>
      </w:hyperlink>
      <w:r>
        <w:t xml:space="preserve">; </w:t>
      </w:r>
      <w:hyperlink r:id="rId6719">
        <w:r>
          <w:rPr>
            <w:color w:val="0000EE"/>
            <w:u w:val="single"/>
          </w:rPr>
          <w:t>Eze 5:1</w:t>
        </w:r>
      </w:hyperlink>
      <w:r>
        <w:t xml:space="preserve">; </w:t>
      </w:r>
      <w:hyperlink r:id="rId6720">
        <w:r>
          <w:rPr>
            <w:color w:val="0000EE"/>
            <w:u w:val="single"/>
          </w:rPr>
          <w:t>Dan 5:27</w:t>
        </w:r>
      </w:hyperlink>
      <w:r>
        <w:t>). Mizani iliyotumiwa ilikuwa kwa ujumla aina ya mizani ya boriti yenye sahani kila mwisho.</w:t>
      </w:r>
    </w:p>
    <w:p>
      <w:pPr>
        <w:pStyle w:val="Heading4"/>
      </w:pPr>
      <w:r>
        <w:t>Talanta</w:t>
      </w:r>
    </w:p>
    <w:p>
      <w:r/>
      <w:r>
        <w:t xml:space="preserve">Kulingana na </w:t>
      </w:r>
      <w:hyperlink r:id="rId6721">
        <w:r>
          <w:rPr>
            <w:color w:val="0000EE"/>
            <w:u w:val="single"/>
          </w:rPr>
          <w:t>Kutoka 38:25–26</w:t>
        </w:r>
      </w:hyperlink>
      <w:r>
        <w:t xml:space="preserve">, talanta ilipaswa kuwa sawa na shekeli 3,000. (Talanta mia moja basi zingekuwa sawa na shekeli 300,000, na ikiwa utaongeza shekeli 1,175 zilizotajwa katika aya ya </w:t>
      </w:r>
      <w:hyperlink r:id="rId6722">
        <w:r>
          <w:rPr>
            <w:color w:val="0000EE"/>
            <w:u w:val="single"/>
          </w:rPr>
          <w:t>25</w:t>
        </w:r>
      </w:hyperlink>
      <w:r>
        <w:t xml:space="preserve">, jumla inakuwa 301,775, au nusu shekeli kwa kila mmoja wa wanaume 603,550—kama inavyosemwa katika aya ya </w:t>
      </w:r>
      <w:hyperlink r:id="rId6723">
        <w:r>
          <w:rPr>
            <w:color w:val="0000EE"/>
            <w:u w:val="single"/>
          </w:rPr>
          <w:t>26</w:t>
        </w:r>
      </w:hyperlink>
      <w:r>
        <w:t xml:space="preserve">.) Talanta zilizopatikana zina uzito wa takriban pauni 65 hadi 80 (kilo 29.5 hadi 36.3). Katika Agano la Kale (AK), talanta inahusishwa tu na madini ya thamani, kama vile fedha au dhahabu. Kulingana na </w:t>
      </w:r>
      <w:hyperlink r:id="rId5038">
        <w:r>
          <w:rPr>
            <w:color w:val="0000EE"/>
            <w:u w:val="single"/>
          </w:rPr>
          <w:t>1 Wafalme 10:14</w:t>
        </w:r>
      </w:hyperlink>
      <w:r>
        <w:t>, mapato ya ushuru wa kila mwaka wa ufalme wa Solomoni yalikuwa talanta 666, kiwango ambacho kilionekana kuwa cha kifahari sana. Daudi alirithisha talanta 100,000 za dhahabu na talanta 1,000,000 za fedha kwa Solomoni kwa ajili ya ujenzi wa hekalu (</w:t>
      </w:r>
      <w:hyperlink r:id="rId6724">
        <w:r>
          <w:rPr>
            <w:color w:val="0000EE"/>
            <w:u w:val="single"/>
          </w:rPr>
          <w:t>1 Mambo ya Nyakati 22:14</w:t>
        </w:r>
      </w:hyperlink>
      <w:r>
        <w:t>).</w:t>
      </w:r>
    </w:p>
    <w:p>
      <w:pPr>
        <w:pStyle w:val="Heading4"/>
      </w:pPr>
      <w:r>
        <w:t>Mina</w:t>
      </w:r>
    </w:p>
    <w:p>
      <w:r/>
      <w:r>
        <w:t xml:space="preserve">Kwenye nyenzo za Kikanaani kutoka Ugariti, mina ni sawa na shekeli 50, wakati huko Babuloni mina ni sawa na shekeli 60. Katika </w:t>
      </w:r>
      <w:hyperlink r:id="rId6725">
        <w:r>
          <w:rPr>
            <w:color w:val="0000EE"/>
            <w:u w:val="single"/>
          </w:rPr>
          <w:t>Ezekieli 45:12</w:t>
        </w:r>
      </w:hyperlink>
      <w:r>
        <w:t>, mina imewekwa kuwa shekeli 60, lakini haijulikani kama hii inawakilisha mabadiliko kutoka kwa viwango vya awali.</w:t>
      </w:r>
    </w:p>
    <w:p>
      <w:pPr>
        <w:pStyle w:val="Heading4"/>
      </w:pPr>
      <w:r>
        <w:t>Shekeli</w:t>
      </w:r>
    </w:p>
    <w:p>
      <w:r/>
      <w:r>
        <w:t>Shekeli ilikuwa kitengo cha msingi cha uzito. Mbali na shekeli ya kawaida, kulikuwa na shekeli ya "kifalme" (</w:t>
      </w:r>
      <w:hyperlink r:id="rId6726">
        <w:r>
          <w:rPr>
            <w:color w:val="0000EE"/>
            <w:u w:val="single"/>
          </w:rPr>
          <w:t>2 Sm 14:26</w:t>
        </w:r>
      </w:hyperlink>
      <w:r>
        <w:t>). Kwa kuzingatia uzito uliopatikana na kuandikwa kama "beka" (nusu shekeli), shekeli inakadiriwa kuwa takriban wakia .4 (gramu 11.4).</w:t>
      </w:r>
    </w:p>
    <w:p>
      <w:r/>
      <w:r>
        <w:t>Shekeli hutumiwa katika Maandiko karibu pekee katika muktadha unaohusiana na thamani ya fedha. Iwe ni fedha, dhahabu, shayiri, au unga, thamani ya shekeli inatoa thamani ya jamaa ya bidhaa katika uchumi. Isipokuwa kwa hili ni silaha na mkuki wa Goliathi (</w:t>
      </w:r>
      <w:hyperlink r:id="rId6727">
        <w:r>
          <w:rPr>
            <w:color w:val="0000EE"/>
            <w:u w:val="single"/>
          </w:rPr>
          <w:t>1 Samweli 17:5–7</w:t>
        </w:r>
      </w:hyperlink>
      <w:r>
        <w:t>), ambavyo vinaelezewa kwa uzito wao wa shekeli.</w:t>
      </w:r>
    </w:p>
    <w:p>
      <w:pPr>
        <w:pStyle w:val="Heading4"/>
      </w:pPr>
      <w:r>
        <w:t>Fedha</w:t>
      </w:r>
    </w:p>
    <w:p>
      <w:r/>
      <w:r>
        <w:t xml:space="preserve">Marejeleo pekee ya kipimo hiki yapo katika </w:t>
      </w:r>
      <w:hyperlink r:id="rId6728">
        <w:r>
          <w:rPr>
            <w:color w:val="0000EE"/>
            <w:u w:val="single"/>
          </w:rPr>
          <w:t>1 Samweli 13:21</w:t>
        </w:r>
      </w:hyperlink>
      <w:r>
        <w:t>, ambapo ni bei iliyotozwa kwa Waisraeli na Wafilisti kwa ajili ya kunoa jembe. Uzito uliopatikana unapatikana kati ya .25 hadi wakia .3 (7.1 hadi 8.5 gramu), ikionyesha kuwa pim ilikuwa theluthi mbili ya shekeli.</w:t>
      </w:r>
    </w:p>
    <w:p>
      <w:pPr>
        <w:pStyle w:val="Heading4"/>
      </w:pPr>
      <w:r>
        <w:t>Beka</w:t>
      </w:r>
    </w:p>
    <w:p>
      <w:r/>
      <w:r>
        <w:t xml:space="preserve">Mawe saba yaliyoandikwa na lebo hii yana uzito wa kati ya .2 hadi wakia .23 (5.7 hadi 6.5 gramu). Katika </w:t>
      </w:r>
      <w:hyperlink r:id="rId6723">
        <w:r>
          <w:rPr>
            <w:color w:val="0000EE"/>
            <w:u w:val="single"/>
          </w:rPr>
          <w:t>Kutoka 38:26</w:t>
        </w:r>
      </w:hyperlink>
      <w:r>
        <w:t>, ni kiasi kilichotozwa kwa kila mtu kwa ajili ya kodi ya sensa, ambacho ni sawa na nusu shekeli.</w:t>
      </w:r>
    </w:p>
    <w:p>
      <w:pPr>
        <w:pStyle w:val="Heading4"/>
      </w:pPr>
      <w:r>
        <w:t>Gera</w:t>
      </w:r>
    </w:p>
    <w:p>
      <w:r/>
      <w:r>
        <w:t>Ni sawa na sehemu moja ya ishirini ya shekeli, au wakia .02 (.6 gramu). Neno hili limetumika mara tano (</w:t>
      </w:r>
      <w:hyperlink r:id="rId6729">
        <w:r>
          <w:rPr>
            <w:color w:val="0000EE"/>
            <w:u w:val="single"/>
          </w:rPr>
          <w:t>Kut 30:13</w:t>
        </w:r>
      </w:hyperlink>
      <w:r>
        <w:t xml:space="preserve">; </w:t>
      </w:r>
      <w:hyperlink r:id="rId6730">
        <w:r>
          <w:rPr>
            <w:color w:val="0000EE"/>
            <w:u w:val="single"/>
          </w:rPr>
          <w:t>Law 27:25</w:t>
        </w:r>
      </w:hyperlink>
      <w:r>
        <w:t xml:space="preserve">; </w:t>
      </w:r>
      <w:hyperlink r:id="rId6731">
        <w:r>
          <w:rPr>
            <w:color w:val="0000EE"/>
            <w:u w:val="single"/>
          </w:rPr>
          <w:t>Hes 3:47</w:t>
        </w:r>
      </w:hyperlink>
      <w:r>
        <w:t xml:space="preserve">; </w:t>
      </w:r>
      <w:hyperlink r:id="rId6732">
        <w:r>
          <w:rPr>
            <w:color w:val="0000EE"/>
            <w:u w:val="single"/>
          </w:rPr>
          <w:t>18:16</w:t>
        </w:r>
      </w:hyperlink>
      <w:r>
        <w:t xml:space="preserve">; </w:t>
      </w:r>
      <w:hyperlink r:id="rId6725">
        <w:r>
          <w:rPr>
            <w:color w:val="0000EE"/>
            <w:u w:val="single"/>
          </w:rPr>
          <w:t>Eze 45:12</w:t>
        </w:r>
      </w:hyperlink>
      <w:r>
        <w:t>) na kila mara limetumika kuonyesha thamani ya shekeli. Matumizi yake ni ya kifedha tu katika muktadha huu.</w:t>
      </w:r>
    </w:p>
    <w:p>
      <w:pPr>
        <w:pStyle w:val="Heading4"/>
      </w:pPr>
      <w:r>
        <w:t>Lita</w:t>
      </w:r>
    </w:p>
    <w:p>
      <w:r/>
      <w:r>
        <w:t xml:space="preserve">Agano Jipya (AJ) hutumia vipimo sawa na vile vilivyotambulika tayari katika matumizi ya Agano la Kale (AK), hasa shekeli, mina, na talanta. Kuna kipimo kimoja cha ziada kinachotumika: litra, ambayo inatajwa katika </w:t>
      </w:r>
      <w:hyperlink r:id="rId6616">
        <w:r>
          <w:rPr>
            <w:color w:val="0000EE"/>
            <w:u w:val="single"/>
          </w:rPr>
          <w:t>Yohana 12:3</w:t>
        </w:r>
      </w:hyperlink>
      <w:r>
        <w:t xml:space="preserve"> na </w:t>
      </w:r>
      <w:hyperlink r:id="rId6523">
        <w:r>
          <w:rPr>
            <w:color w:val="0000EE"/>
            <w:u w:val="single"/>
          </w:rPr>
          <w:t>19:39</w:t>
        </w:r>
      </w:hyperlink>
      <w:r>
        <w:t xml:space="preserve"> kuhusiana na viungo. Katika fasihi ya Kigiriki, litra moja ni takriban wakia 12 (gramu 327).</w:t>
      </w:r>
    </w:p>
    <w:p>
      <w:pPr>
        <w:pStyle w:val="Heading3"/>
      </w:pPr>
      <w:r>
        <w:t>Vipimo vya Mstari katika Agano la Kale</w:t>
      </w:r>
    </w:p>
    <w:p>
      <w:r/>
      <w:r>
        <w:t>Vipimo vya urefu na kina kwa ujumla vilitokana na sehemu ya mwili iliyotumika kufanya kipimo. Kitengo cha msingi kilikuwa dhiraa, na vingine vingi vilihusiana nayo. Vipimo sahihi vya umbali wa kijiografia havipo katika Agano la Kale (Agano la Kale) na mara nyingi vilielezwa kwa idadi ya siku itakayochukua kufika kwenye marudio. Safari ya siku moja ilikuwa karibu maili 20 hadi 25 (kilomita 32.2 hadi 40.2 ). “Hatua” ilikuwa —karibu yadi (</w:t>
      </w:r>
      <w:hyperlink r:id="rId6733">
        <w:r>
          <w:rPr>
            <w:color w:val="0000EE"/>
            <w:u w:val="single"/>
          </w:rPr>
          <w:t>2 Sm 6:13</w:t>
        </w:r>
      </w:hyperlink>
      <w:r>
        <w:t>).</w:t>
      </w:r>
    </w:p>
    <w:p>
      <w:pPr>
        <w:pStyle w:val="Heading4"/>
      </w:pPr>
      <w:r>
        <w:t>Dhiraa</w:t>
      </w:r>
    </w:p>
    <w:p>
      <w:r/>
      <w:r>
        <w:t xml:space="preserve">Urefu kutoka ncha ya kidole cha shahada hadi kwenye kiwiko. Kuna dhiraa ndefu na fupi, ambayo hutumika sio tu Israeli bali pia Mesopotamia na Misri. </w:t>
      </w:r>
      <w:hyperlink r:id="rId6734">
        <w:r>
          <w:rPr>
            <w:color w:val="0000EE"/>
            <w:u w:val="single"/>
          </w:rPr>
          <w:t>Ezekieli 40:5</w:t>
        </w:r>
      </w:hyperlink>
      <w:r>
        <w:t xml:space="preserve"> inatambua dhiraa ndefu kama sawa na dhiraa pamoja na upana wa kiganja (takriban inchi 20 hadi 21, au sentimita 50.8 hadi 53.3). Maandishi yaliyopatikana ndani ya handaki la Siloamu lililojengwa na Hezekia (715–686 Kabla ya Kristo (KK)) yanaonyesha kwamba handaki hilo lina urefu wa dhiraa 1,200. Urefu halisi wa handaki ulithibitishwa kuwa futi 1,749 (mita 533.1). Hii ingetoa dhiraa ya inchi 17.49 (sentimita 44.4). Kwa kuzingatia yote, inchi 17.5 (sentimita 44.5) ni makadirio mazuri ya urefu wa dhiraa katika Israeli. Hii ingeweka dhiraa ndefu takriban inchi 20.5 (sentimita 52.1). Dhiraa ulitumika mara nyingi zaidi kutoa vipimo vya majengo au vitu (mfano, mapazia, nguzo, vipande vya samani, na kadhalika). Muundo mkubwa zaidi uliopimwa kwa dhiraa ulikuwa safina ambayo Noa alijenga, yenye urefu wa dhiraa 300 (</w:t>
      </w:r>
      <w:hyperlink r:id="rId6735">
        <w:r>
          <w:rPr>
            <w:color w:val="0000EE"/>
            <w:u w:val="single"/>
          </w:rPr>
          <w:t>Gn 6:15</w:t>
        </w:r>
      </w:hyperlink>
      <w:r>
        <w:t>).</w:t>
      </w:r>
    </w:p>
    <w:p>
      <w:pPr>
        <w:pStyle w:val="Heading4"/>
      </w:pPr>
      <w:r>
        <w:t>Span</w:t>
      </w:r>
    </w:p>
    <w:p>
      <w:r/>
      <w:r>
        <w:t>Kipimo cha umbali kwa kunyoosha mkono kutoka ncha ya kidole hadi ncha ya kidole, sawa na nusu ya dhiraa, au inchi nane na robo tatu (sentimita 22.2). Kinatajwa mara saba tu katika Agano la Kale (AK), na nne kati ya hizo ni kuelezea vipimo vya kifaa cha kifua cha kuhani mkuu (</w:t>
      </w:r>
      <w:hyperlink r:id="rId6736">
        <w:r>
          <w:rPr>
            <w:color w:val="0000EE"/>
            <w:u w:val="single"/>
          </w:rPr>
          <w:t>Kut 28:15–16</w:t>
        </w:r>
      </w:hyperlink>
      <w:r>
        <w:t xml:space="preserve">; </w:t>
      </w:r>
      <w:hyperlink r:id="rId6737">
        <w:r>
          <w:rPr>
            <w:color w:val="0000EE"/>
            <w:u w:val="single"/>
          </w:rPr>
          <w:t>39:8–9</w:t>
        </w:r>
      </w:hyperlink>
      <w:r>
        <w:t>).</w:t>
      </w:r>
    </w:p>
    <w:p>
      <w:pPr>
        <w:pStyle w:val="Heading4"/>
      </w:pPr>
      <w:r>
        <w:t>Upana wa Kiganja</w:t>
      </w:r>
    </w:p>
    <w:p>
      <w:r/>
      <w:r>
        <w:t>Upana wa mkono kwenye msingi ni sawa na moja ya sita ya dhiraa, moja ya tatu ya span, au chini ya inchi tatu (sentimita 7.6). Neno hili linatumika mara tano tu na linaeleza upana wa ukingo unaozunguka meza ya mkate wa maonyesho (</w:t>
      </w:r>
      <w:hyperlink r:id="rId6738">
        <w:r>
          <w:rPr>
            <w:color w:val="0000EE"/>
            <w:u w:val="single"/>
          </w:rPr>
          <w:t>Kut 25:25</w:t>
        </w:r>
      </w:hyperlink>
      <w:r>
        <w:t>) na bahari ya kuyeyuka ya Solomoni (</w:t>
      </w:r>
      <w:hyperlink r:id="rId6739">
        <w:r>
          <w:rPr>
            <w:color w:val="0000EE"/>
            <w:u w:val="single"/>
          </w:rPr>
          <w:t>1 Fal 7:26</w:t>
        </w:r>
      </w:hyperlink>
      <w:r>
        <w:t>).</w:t>
      </w:r>
    </w:p>
    <w:p>
      <w:pPr>
        <w:pStyle w:val="Heading3"/>
      </w:pPr>
      <w:r>
        <w:t>Vipimo vya Mstari katika Agano Jipya</w:t>
      </w:r>
    </w:p>
    <w:p>
      <w:r/>
      <w:r>
        <w:t>Kwenye Agano Jipya (AJ), baadhi ya vipimo vya urefu na kina vinawakilisha viwango vya Kigiriki na Kirumi, wakati vingine ni vile vilivyotumika katika Agano la Kale (AK). Kama ilivyo katika Agano la Kale (AK), Agano Jipya (AJ) mara nyingi hutumia maelezo yasiyo sahihi kwa umbali, kama vile kutupa jiwe au safari ya siku moja. Hata hivyo, kuna matukio machache ya maneno sahihi yaliyochukuliwa kutoka utamaduni wa Kirumi.</w:t>
      </w:r>
    </w:p>
    <w:p>
      <w:pPr>
        <w:pStyle w:val="Heading4"/>
      </w:pPr>
      <w:r>
        <w:t>Dhiraa</w:t>
      </w:r>
    </w:p>
    <w:p>
      <w:r/>
      <w:r>
        <w:t>Kwa Warumi, dhiraa ilikadiriwa kuwa mara moja na nusu ya futi yao ya kawaida ya inchi 11.66, ambayo ni sawa na inchi 17.5 (sawa na sentimita 44.5), sawa kabisa na kiwiko cha Agano la Kale (AK).</w:t>
      </w:r>
    </w:p>
    <w:p>
      <w:pPr>
        <w:pStyle w:val="Heading4"/>
      </w:pPr>
      <w:r>
        <w:t>Kina</w:t>
      </w:r>
    </w:p>
    <w:p>
      <w:r/>
      <w:r>
        <w:t xml:space="preserve">Umbali kati ya ncha za vidole vya mkono wa kushoto na wa kulia wakati mikono imenyoshwa. Inatumika tu katika </w:t>
      </w:r>
      <w:hyperlink r:id="rId6740">
        <w:r>
          <w:rPr>
            <w:color w:val="0000EE"/>
            <w:u w:val="single"/>
          </w:rPr>
          <w:t>Matendo 27:28</w:t>
        </w:r>
      </w:hyperlink>
      <w:r>
        <w:t xml:space="preserve"> na unakadiriwa kuwa karibu futi sita (mita 1.8).</w:t>
      </w:r>
    </w:p>
    <w:p>
      <w:pPr>
        <w:pStyle w:val="Heading4"/>
      </w:pPr>
      <w:r>
        <w:t>Uwanja</w:t>
      </w:r>
    </w:p>
    <w:p>
      <w:r/>
      <w:r>
        <w:t xml:space="preserve">Urefu wa uwanja wa mbio wa kale wa Kigiriki ni sawa na moja ya nane ya maili ya Kirumi, au zaidi ya yadi 200 (182.9 mita). Kwa kawaida, hutumiwa kutoa umbali wa takriban, lakini katika </w:t>
      </w:r>
      <w:hyperlink r:id="rId4161">
        <w:r>
          <w:rPr>
            <w:color w:val="0000EE"/>
            <w:u w:val="single"/>
          </w:rPr>
          <w:t>Ufunuo 21:16</w:t>
        </w:r>
      </w:hyperlink>
      <w:r>
        <w:t>, hutumiwa kutoa vipimo vya Yerusalemu Mpya na hupimwa kwa fimbo ya kupimia.</w:t>
      </w:r>
    </w:p>
    <w:p>
      <w:pPr>
        <w:pStyle w:val="Heading4"/>
      </w:pPr>
      <w:r>
        <w:t>Maili</w:t>
      </w:r>
    </w:p>
    <w:p>
      <w:r/>
      <w:r>
        <w:t xml:space="preserve">Matumizi pekee ya neno hili, </w:t>
      </w:r>
      <w:hyperlink r:id="rId6741">
        <w:r>
          <w:rPr>
            <w:color w:val="0000EE"/>
            <w:u w:val="single"/>
          </w:rPr>
          <w:t>Mathayo 5:41</w:t>
        </w:r>
      </w:hyperlink>
      <w:r>
        <w:t>, yanarejelea maili ya Kirumi yenye urefu wa yadi 1,620, ambayo ni karibu sehemu tisa ya kumi ya maili ya kisasa (kilomita 1.4).</w:t>
      </w:r>
    </w:p>
    <w:p>
      <w:pPr>
        <w:pStyle w:val="Heading3"/>
      </w:pPr>
      <w:r>
        <w:t>Uwezo (Kipimo Kikavu) katika Agano la Kale</w:t>
      </w:r>
    </w:p>
    <w:p>
      <w:r/>
      <w:r>
        <w:t>Kiasi cha bidhaa kavu kilihusishwa na masuala ya vitendo kama vile mizigo ya kawaida ya punda, kiasi cha mbegu kinachoweza kupandwa kwa siku moja, au kiasi cha mbegu kinachohitajika kupanda shamba la ukubwa fulani. Kama ilivyo kwa aina nyingine za vipimo, hivi vilikuja kuwa vya kawaida.</w:t>
      </w:r>
    </w:p>
    <w:p>
      <w:pPr>
        <w:pStyle w:val="Heading4"/>
      </w:pPr>
      <w:r>
        <w:t>Homeri</w:t>
      </w:r>
    </w:p>
    <w:p>
      <w:r/>
      <w:r>
        <w:t xml:space="preserve">Kipimo cha kawaida cha bidhaa kavu ni sawa na mzigo mmoja wa punda. Makadirio ya ukubwa wake wa kawaida yanatofautiana sana, kuanzia pishi 3.8 hadi pishi 7.5 (lita 133.9 hadi 264.3). Mbali na matukio saba katika </w:t>
      </w:r>
      <w:hyperlink r:id="rId6742">
        <w:r>
          <w:rPr>
            <w:color w:val="0000EE"/>
            <w:u w:val="single"/>
          </w:rPr>
          <w:t>Ezekieli 45:11–14</w:t>
        </w:r>
      </w:hyperlink>
      <w:r>
        <w:t>, neno hilo linapatikana mara nne tu katika Agano la Kale (AK). Muktadha mitatu kati ya hii inaonyesha mbegu au shayiri (</w:t>
      </w:r>
      <w:hyperlink r:id="rId5064">
        <w:r>
          <w:rPr>
            <w:color w:val="0000EE"/>
            <w:u w:val="single"/>
          </w:rPr>
          <w:t>Law 27:16</w:t>
        </w:r>
      </w:hyperlink>
      <w:r>
        <w:t xml:space="preserve">; </w:t>
      </w:r>
      <w:hyperlink r:id="rId6743">
        <w:r>
          <w:rPr>
            <w:color w:val="0000EE"/>
            <w:u w:val="single"/>
          </w:rPr>
          <w:t>Is 5:10</w:t>
        </w:r>
      </w:hyperlink>
      <w:r>
        <w:t xml:space="preserve">; </w:t>
      </w:r>
      <w:hyperlink r:id="rId6535">
        <w:r>
          <w:rPr>
            <w:color w:val="0000EE"/>
            <w:u w:val="single"/>
          </w:rPr>
          <w:t>Hos 3:2</w:t>
        </w:r>
      </w:hyperlink>
      <w:r>
        <w:t>), wakati wa nne ni katika muktadha wa Waisraeli wakikusanya kware katika nyika. Homeri inatumika mara tisa na inapatikana na aina mbalimbali za bidhaa, ikiwa ni pamoja na mafuta, unga, ngano, na shayiri, katika viwango hadi 20,000 (</w:t>
      </w:r>
      <w:hyperlink r:id="rId4827">
        <w:r>
          <w:rPr>
            <w:color w:val="0000EE"/>
            <w:u w:val="single"/>
          </w:rPr>
          <w:t>1 Fal 5:11</w:t>
        </w:r>
      </w:hyperlink>
      <w:r>
        <w:t>).</w:t>
      </w:r>
    </w:p>
    <w:p>
      <w:pPr>
        <w:pStyle w:val="Heading4"/>
      </w:pPr>
      <w:r>
        <w:t>Shayiri</w:t>
      </w:r>
    </w:p>
    <w:p>
      <w:r/>
      <w:r>
        <w:t xml:space="preserve">Kipimo hiki kinapatikana tu katika </w:t>
      </w:r>
      <w:hyperlink r:id="rId6535">
        <w:r>
          <w:rPr>
            <w:color w:val="0000EE"/>
            <w:u w:val="single"/>
          </w:rPr>
          <w:t>Hosea 3:2</w:t>
        </w:r>
      </w:hyperlink>
      <w:r>
        <w:t>. Toleo za awali za Biblia zilikitambua kama nusu ya homeri.</w:t>
      </w:r>
    </w:p>
    <w:p>
      <w:pPr>
        <w:pStyle w:val="Heading4"/>
      </w:pPr>
      <w:r>
        <w:t>Efa</w:t>
      </w:r>
    </w:p>
    <w:p>
      <w:r/>
      <w:r>
        <w:t>Hii ni sawa na moja ya kumi ya homeri (</w:t>
      </w:r>
      <w:hyperlink r:id="rId6744">
        <w:r>
          <w:rPr>
            <w:color w:val="0000EE"/>
            <w:u w:val="single"/>
          </w:rPr>
          <w:t>Ez 45:11</w:t>
        </w:r>
      </w:hyperlink>
      <w:r>
        <w:t xml:space="preserve">), au nusu ya pishi (lita 17.6). Neno hili linatokea mara kadhaa likihusiana na aina zote za bidhaa za kilimo. Inaonekana kuwa kitengo kilichotumika zaidi katika biashara na uuzaji. Kulingana na </w:t>
      </w:r>
      <w:hyperlink r:id="rId6745">
        <w:r>
          <w:rPr>
            <w:color w:val="0000EE"/>
            <w:u w:val="single"/>
          </w:rPr>
          <w:t>Zekaria 5:6–10</w:t>
        </w:r>
      </w:hyperlink>
      <w:r>
        <w:t>, Efa inarejelea chombo ambacho kingeshikilia Efa ya mazao, kama kikapu cha kisasa cha pishi.</w:t>
      </w:r>
    </w:p>
    <w:p>
      <w:pPr>
        <w:pStyle w:val="Heading4"/>
      </w:pPr>
      <w:r>
        <w:t>Seah</w:t>
      </w:r>
    </w:p>
    <w:p>
      <w:r/>
      <w:r>
        <w:t>Sehemu ya homeri ina anuwai kubwa sana. Neno hili linapima unga, mbegu, shayiri, na nafaka, na ni takriban theluthi moja ya Efa. Pishi ilikuwa takriban seahs vitano (</w:t>
      </w:r>
      <w:hyperlink r:id="rId1407">
        <w:r>
          <w:rPr>
            <w:color w:val="0000EE"/>
            <w:u w:val="single"/>
          </w:rPr>
          <w:t>1 Sm 25:18</w:t>
        </w:r>
      </w:hyperlink>
      <w:r>
        <w:t>, Tafsiri Mpya Hai (TMH) miligramu).</w:t>
      </w:r>
    </w:p>
    <w:p>
      <w:pPr>
        <w:pStyle w:val="Heading4"/>
      </w:pPr>
      <w:r>
        <w:t>Pishi</w:t>
      </w:r>
    </w:p>
    <w:p>
      <w:r/>
      <w:r>
        <w:t>Pishi inatajwa tu katika akaunti ya ukusanyaji wa mana na Waisraeli (</w:t>
      </w:r>
      <w:hyperlink r:id="rId6746">
        <w:r>
          <w:rPr>
            <w:color w:val="0000EE"/>
            <w:u w:val="single"/>
          </w:rPr>
          <w:t>Kut 16:22</w:t>
        </w:r>
      </w:hyperlink>
      <w:r>
        <w:t>). Inawakilisha mgao wa siku moja wa mana na inajulikana kama sehemu moja ya kumi ya Efa (</w:t>
      </w:r>
      <w:hyperlink r:id="rId6747">
        <w:r>
          <w:rPr>
            <w:color w:val="0000EE"/>
            <w:u w:val="single"/>
          </w:rPr>
          <w:t>Kut 16:36</w:t>
        </w:r>
      </w:hyperlink>
      <w:r>
        <w:t xml:space="preserve">). Pishi ni neno linalomaanisha sehemu moja ya kumi. Matukio yake yote 25 yanapatikana katika vitabu vya Kutoka, Mambo ya Walawi, na Hesabu (hasa katika </w:t>
      </w:r>
      <w:hyperlink r:id="rId6748">
        <w:r>
          <w:rPr>
            <w:color w:val="0000EE"/>
            <w:u w:val="single"/>
          </w:rPr>
          <w:t>Hes 28–29</w:t>
        </w:r>
      </w:hyperlink>
      <w:r>
        <w:t>); inahusu tu vipimo vya unga laini.</w:t>
      </w:r>
    </w:p>
    <w:p>
      <w:pPr>
        <w:pStyle w:val="Heading4"/>
      </w:pPr>
      <w:r>
        <w:t>Kibaba</w:t>
      </w:r>
    </w:p>
    <w:p>
      <w:r/>
      <w:r>
        <w:t xml:space="preserve">Kipimo hiki kinapatikana tu katika </w:t>
      </w:r>
      <w:hyperlink r:id="rId1386">
        <w:r>
          <w:rPr>
            <w:color w:val="0000EE"/>
            <w:u w:val="single"/>
          </w:rPr>
          <w:t>2 Wafalme 6:25</w:t>
        </w:r>
      </w:hyperlink>
      <w:r>
        <w:t>. Makadirio yaliyotolewa na Josephus, ambayo ni moja ya kumi na nane ya Efa (au takriban nusu ya omeri), kwa kawaida yanakubalika.</w:t>
      </w:r>
    </w:p>
    <w:p>
      <w:pPr>
        <w:pStyle w:val="Heading3"/>
      </w:pPr>
      <w:r>
        <w:t>Uwezo (Kipimo Kavu) katika Agano Jipya</w:t>
      </w:r>
    </w:p>
    <w:p>
      <w:r/>
      <w:r>
        <w:t>Vipimo vifuatavyo vya kavu vinatumika katika Agano Jipya (AJ):</w:t>
      </w:r>
    </w:p>
    <w:p>
      <w:pPr>
        <w:pStyle w:val="Heading4"/>
      </w:pPr>
      <w:r>
        <w:t>Choinix</w:t>
      </w:r>
    </w:p>
    <w:p>
      <w:r/>
      <w:r>
        <w:t xml:space="preserve">Inapatikana tu katika </w:t>
      </w:r>
      <w:hyperlink r:id="rId6749">
        <w:r>
          <w:rPr>
            <w:color w:val="0000EE"/>
            <w:u w:val="single"/>
          </w:rPr>
          <w:t>Ufunuo 6:6</w:t>
        </w:r>
      </w:hyperlink>
      <w:r>
        <w:t xml:space="preserve"> (tazama Tafsiri Mpya Hai (TMH) miligramu), choinix ni zaidi kidogo ya robo moja (lita 1.1). Katika fasihi ya Kigiriki, ilichukuliwa kuwa kiasi cha posho ya kila siku ya nafaka kwa mtu mmoja.</w:t>
      </w:r>
    </w:p>
    <w:p>
      <w:pPr>
        <w:pStyle w:val="Heading4"/>
      </w:pPr>
      <w:r>
        <w:t>Modius</w:t>
      </w:r>
    </w:p>
    <w:p>
      <w:r/>
      <w:r>
        <w:t>Hii ndiyo "pishi" ambayo taa ya mtu haipaswi kufichwa chini yake (</w:t>
      </w:r>
      <w:hyperlink r:id="rId4859">
        <w:r>
          <w:rPr>
            <w:color w:val="0000EE"/>
            <w:u w:val="single"/>
          </w:rPr>
          <w:t>Mt 5:15</w:t>
        </w:r>
      </w:hyperlink>
      <w:r>
        <w:t xml:space="preserve">; </w:t>
      </w:r>
      <w:hyperlink r:id="rId4860">
        <w:r>
          <w:rPr>
            <w:color w:val="0000EE"/>
            <w:u w:val="single"/>
          </w:rPr>
          <w:t>Mk 4:21</w:t>
        </w:r>
      </w:hyperlink>
      <w:r>
        <w:t xml:space="preserve">; </w:t>
      </w:r>
      <w:hyperlink r:id="rId4861">
        <w:r>
          <w:rPr>
            <w:color w:val="0000EE"/>
            <w:u w:val="single"/>
          </w:rPr>
          <w:t>Lk 11:33</w:t>
        </w:r>
      </w:hyperlink>
      <w:r>
        <w:t>). Kwa kweli, ni sawa na takriban pishi, 7.68 quarts kavu (lita 8.5).</w:t>
      </w:r>
    </w:p>
    <w:p>
      <w:pPr>
        <w:pStyle w:val="Heading4"/>
      </w:pPr>
      <w:r>
        <w:t>Satoni</w:t>
      </w:r>
    </w:p>
    <w:p>
      <w:r/>
      <w:r>
        <w:t>Hii ni sawa na seal wa AK na kwa hivyo inaweza pia kukadiriwa kuwa karibu na peck. Inatumika mara mbili tu katika Agano Jipya (AJ) katika vifungu vinavyofanana vya mfano wa chachu, ambayo ni kama ufalme wa Mungu (</w:t>
      </w:r>
      <w:hyperlink r:id="rId6750">
        <w:r>
          <w:rPr>
            <w:color w:val="0000EE"/>
            <w:u w:val="single"/>
          </w:rPr>
          <w:t>Mt 13:33</w:t>
        </w:r>
      </w:hyperlink>
      <w:r>
        <w:t xml:space="preserve">; </w:t>
      </w:r>
      <w:hyperlink r:id="rId6751">
        <w:r>
          <w:rPr>
            <w:color w:val="0000EE"/>
            <w:u w:val="single"/>
          </w:rPr>
          <w:t>Lk 13:21</w:t>
        </w:r>
      </w:hyperlink>
      <w:r>
        <w:t>).</w:t>
      </w:r>
    </w:p>
    <w:p>
      <w:pPr>
        <w:pStyle w:val="Heading3"/>
      </w:pPr>
      <w:r>
        <w:t>Vipimo vya Kioevu katika Agano la Kale</w:t>
      </w:r>
    </w:p>
    <w:p>
      <w:r/>
      <w:r>
        <w:t>Hatua tatu za kimsingi zilitumika kwa vimiminika katika Agano la Kale (AK).</w:t>
      </w:r>
    </w:p>
    <w:p>
      <w:pPr>
        <w:pStyle w:val="Heading4"/>
      </w:pPr>
      <w:r>
        <w:t>Bathi</w:t>
      </w:r>
    </w:p>
    <w:p>
      <w:r/>
      <w:r>
        <w:t>Kitengo cha msingi cha kipimo cha vimiminika. Data ya kibiblia (</w:t>
      </w:r>
      <w:hyperlink r:id="rId6742">
        <w:r>
          <w:rPr>
            <w:color w:val="0000EE"/>
            <w:u w:val="single"/>
          </w:rPr>
          <w:t>Ez 45:11–14</w:t>
        </w:r>
      </w:hyperlink>
      <w:r>
        <w:t xml:space="preserve">) inaonyesha kuwa ni sawa na kipimo cha kavu, Efa. Ni moja ya kumi ya homeri. Akiolojia pia imeweza kutoa baadhi ya data kwa ajili ya uamuzi huu. Mitungi iliyoandikwa kama "bathi ya mfalme" ilipatikana Lakishi na Tell en-Nasbeh, na mitungi iliyoandikwa "bath" ilipatikana Tell Beit Mirsim. Mitungi hiyo haijakamilika, hivyo uwezo wao lazima uhakikiwe kulingana na ujenzi upya. Kutumia data hii, bath ilikuwa takriban galoni 5.5 (lita 20.8). Makadirio haya yanatoa matokeo yanayokubalika yanapozingatiwa katika taarifa iliyotolewa katika </w:t>
      </w:r>
      <w:hyperlink r:id="rId2281">
        <w:r>
          <w:rPr>
            <w:color w:val="0000EE"/>
            <w:u w:val="single"/>
          </w:rPr>
          <w:t>1 Wafalme 7:23–26</w:t>
        </w:r>
      </w:hyperlink>
      <w:r>
        <w:t>, ambapo "bahari iliyoyeyuka" ya hekalu la Solomoni inaelezewa kuwa na mzunguko wa dhiraa 30, kipenyo cha dhiraa 10, kina cha dhiraa 5, na uwezo wa kushikilia bath 2,000 za maji.</w:t>
      </w:r>
    </w:p>
    <w:p>
      <w:pPr>
        <w:pStyle w:val="Heading4"/>
      </w:pPr>
      <w:r>
        <w:t>Hini</w:t>
      </w:r>
    </w:p>
    <w:p>
      <w:r/>
      <w:r>
        <w:t>Sehemu moja ya sita ya hini ya maji ilichukuliwa kuwa mahitaji ya chini ya kila siku ya mtu (</w:t>
      </w:r>
      <w:hyperlink r:id="rId6752">
        <w:r>
          <w:rPr>
            <w:color w:val="0000EE"/>
            <w:u w:val="single"/>
          </w:rPr>
          <w:t>Ez 4:11</w:t>
        </w:r>
      </w:hyperlink>
      <w:r>
        <w:t>). Hini ni sawa na sehemu moja ya sita ya bathi, takriban galoni moja (lita 3.8). Inatumika kama kipimo cha mafuta, divai, na maji, lakini hakuna muktadha unaotaja zaidi ya hini moja. Badala yake, sehemu za hini hutumika. Matukio haya yanapatikana katika vitabu vya Kutoka, Mambo ya Walawi, Hesabu, na Ezekieli na yanathibitishwa zaidi katika muktadha wa sadaka za kumimina.</w:t>
      </w:r>
    </w:p>
    <w:p>
      <w:pPr>
        <w:pStyle w:val="Heading4"/>
      </w:pPr>
      <w:r>
        <w:t>Log</w:t>
      </w:r>
    </w:p>
    <w:p>
      <w:r/>
      <w:r>
        <w:t xml:space="preserve">Kipimo hiki kinapatikana tu katika </w:t>
      </w:r>
      <w:hyperlink r:id="rId6753">
        <w:r>
          <w:rPr>
            <w:color w:val="0000EE"/>
            <w:u w:val="single"/>
          </w:rPr>
          <w:t>Mambo ya Walawi 14:10–24</w:t>
        </w:r>
      </w:hyperlink>
      <w:r>
        <w:t xml:space="preserve"> na ni sawa na moja ya kumi na mbili ya hin, kwa hivyo ni takriban 0.3 quart au 0.3 lita.</w:t>
      </w:r>
    </w:p>
    <w:p>
      <w:pPr>
        <w:pStyle w:val="Heading3"/>
      </w:pPr>
      <w:r>
        <w:t>Vipimo vya Kioevu katika Agano Jipya</w:t>
      </w:r>
    </w:p>
    <w:p>
      <w:r/>
      <w:r>
        <w:t>Vipimo vya kioevu vifuatavyo vinapatikana katika Agano Jipya:</w:t>
      </w:r>
    </w:p>
    <w:p>
      <w:pPr>
        <w:pStyle w:val="Heading4"/>
      </w:pPr>
      <w:r>
        <w:t>Bathi</w:t>
      </w:r>
    </w:p>
    <w:p>
      <w:r/>
      <w:r>
        <w:t>Hii inatumika mara moja tu (</w:t>
      </w:r>
      <w:hyperlink r:id="rId6754">
        <w:r>
          <w:rPr>
            <w:color w:val="0000EE"/>
            <w:u w:val="single"/>
          </w:rPr>
          <w:t>Lk 16:6</w:t>
        </w:r>
      </w:hyperlink>
      <w:r>
        <w:t>) na ni sawa na kipimo cha bath katika AK.</w:t>
      </w:r>
    </w:p>
    <w:p>
      <w:pPr>
        <w:pStyle w:val="Heading4"/>
      </w:pPr>
      <w:r>
        <w:t>Metretes</w:t>
      </w:r>
    </w:p>
    <w:p>
      <w:r/>
      <w:r>
        <w:t xml:space="preserve">Hii inatumika tu katika </w:t>
      </w:r>
      <w:hyperlink r:id="rId6755">
        <w:r>
          <w:rPr>
            <w:color w:val="0000EE"/>
            <w:u w:val="single"/>
          </w:rPr>
          <w:t>Yohana 2:6</w:t>
        </w:r>
      </w:hyperlink>
      <w:r>
        <w:t>, ambapo inaelezea vyombo ambavyo maji yaligeuzwa kuwa divai. Josephus anaelezea kuwa ni sawa na bathi ya Kiebrania, lakini katika matumizi ya Kigiriki ilikuwa sawa na takriban galoni kumi (lita 37.9).</w:t>
      </w:r>
    </w:p>
    <w:p>
      <w:pPr>
        <w:pStyle w:val="Heading4"/>
      </w:pPr>
      <w:r>
        <w:t>Sextarius/Xestes</w:t>
      </w:r>
    </w:p>
    <w:p>
      <w:r/>
      <w:r>
        <w:t xml:space="preserve">Kipimo cha uwezo sawa na takriban pinti moja na moja ya sita (mililita 552). Katika </w:t>
      </w:r>
      <w:hyperlink r:id="rId6756">
        <w:r>
          <w:rPr>
            <w:color w:val="0000EE"/>
            <w:u w:val="single"/>
          </w:rPr>
          <w:t>Marko 7:4</w:t>
        </w:r>
      </w:hyperlink>
      <w:r>
        <w:t>, neno hilo limetafsiriwa kama "mtungi" Tafsiri Mpya Hai (TMH) au "chungu" (Toleo la Mfalme James (TMJ), angalia miligramu).</w:t>
      </w:r>
      <w:r/>
      <w:r/>
    </w:p>
    <w:p>
      <w:r/>
    </w:p>
    <w:p>
      <w:pPr>
        <w:pStyle w:val="Heading2"/>
      </w:pPr>
      <w:r>
        <w:t>Mji</w:t>
      </w:r>
      <w:r/>
    </w:p>
    <w:p>
      <w:r/>
      <w:r>
        <w:t>Biblia kwa ujumla haifanyi tofauti kati ya mji, kijiji, au kitongoji. Kuna msisitizo juu ya kuta na ngome (</w:t>
      </w:r>
      <w:hyperlink r:id="rId6757">
        <w:r>
          <w:rPr>
            <w:color w:val="0000EE"/>
            <w:u w:val="single"/>
          </w:rPr>
          <w:t>Mambo ya Walawi 25:29–31</w:t>
        </w:r>
      </w:hyperlink>
      <w:r>
        <w:t xml:space="preserve">; </w:t>
      </w:r>
      <w:hyperlink r:id="rId564">
        <w:r>
          <w:rPr>
            <w:color w:val="0000EE"/>
            <w:u w:val="single"/>
          </w:rPr>
          <w:t>Yoshua 19:35</w:t>
        </w:r>
      </w:hyperlink>
      <w:r>
        <w:t>). Biblia inarejelea mara kwa mara minara, malango, na mashambulizi. Kwa hivyo, miji ilitoa usalama wa msingi kwa vijiji na vitongoji vinavyoizunguka.</w:t>
      </w:r>
    </w:p>
    <w:p>
      <w:pPr>
        <w:pStyle w:val="Heading3"/>
      </w:pPr>
      <w:r>
        <w:t>Enzi za Kale</w:t>
      </w:r>
    </w:p>
    <w:p>
      <w:pPr>
        <w:pStyle w:val="Heading4"/>
      </w:pPr>
      <w:r>
        <w:t>Mahitaji ya Vitendo</w:t>
      </w:r>
    </w:p>
    <w:p>
      <w:r/>
      <w:r>
        <w:t>Jamii zilizotulia zilitegemea ugavi wa chakula thabiti. Tofauti na wakazi wa miji, wahamaji (watu waliokuwa wakihama kutoka sehemu moja hadi nyingine) waliishi katika mahema ambayo wangeweza kubeba walipokuwa wakitafuta chakula. Kuna tofauti kati ya maisha ya mji uliotulia na uzoefu wa wahamaji. Biblia inaonyesha tofauti hii inapozungumzia Abrahamu, ambaye aliishi maisha ya kuhama: “Kwa maana alikuwa akitazamia mji wenye misingi, ambao mbunifu na mjenzi wake ni Mungu” (</w:t>
      </w:r>
      <w:hyperlink r:id="rId463">
        <w:r>
          <w:rPr>
            <w:color w:val="0000EE"/>
            <w:u w:val="single"/>
          </w:rPr>
          <w:t>Waebrania 11:10</w:t>
        </w:r>
      </w:hyperlink>
      <w:r>
        <w:t>).</w:t>
      </w:r>
    </w:p>
    <w:p>
      <w:pPr>
        <w:pStyle w:val="Heading4"/>
      </w:pPr>
      <w:r>
        <w:t>Mji wa Kwanza wa Kibiblia</w:t>
      </w:r>
    </w:p>
    <w:p>
      <w:r/>
      <w:r>
        <w:t xml:space="preserve">Marejeo ya kwanza ya kibiblia kuhusu mji yanapatikana katika </w:t>
      </w:r>
      <w:hyperlink r:id="rId2486">
        <w:r>
          <w:rPr>
            <w:color w:val="0000EE"/>
            <w:u w:val="single"/>
          </w:rPr>
          <w:t>Mwanzo 4:17</w:t>
        </w:r>
      </w:hyperlink>
      <w:r>
        <w:t xml:space="preserve">. Kitenzi cha Kiebrania kinaonyesha kwamba Kaini “alikuwa akijenga” mji huo. Inawezekana kwamba hakumaliza kuujenga. Pia, hakukaa hapo. Mungu awali alimlaani kuishi kama "mkimbizi na mtangatanga" (mstari wa </w:t>
      </w:r>
      <w:hyperlink r:id="rId428">
        <w:r>
          <w:rPr>
            <w:color w:val="0000EE"/>
            <w:u w:val="single"/>
          </w:rPr>
          <w:t>12</w:t>
        </w:r>
      </w:hyperlink>
      <w:r>
        <w:t>).</w:t>
      </w:r>
    </w:p>
    <w:p>
      <w:r/>
      <w:r>
        <w:t>Maelezo ya Mwanzo yanaonyesha kwamba maisha ya mjini yalianza mapema. Watoto wa kwanza wa binadamu walikuwa Kaini na Abeli. Walizalisha chakula (</w:t>
      </w:r>
      <w:hyperlink r:id="rId15">
        <w:r>
          <w:rPr>
            <w:color w:val="0000EE"/>
            <w:u w:val="single"/>
          </w:rPr>
          <w:t>Mwanzo 4:2</w:t>
        </w:r>
      </w:hyperlink>
      <w:r>
        <w:t xml:space="preserve">). Kaini alikuwa mkulima, na Abeli alikuwa mchungaji. </w:t>
      </w:r>
      <w:hyperlink r:id="rId3954">
        <w:r>
          <w:rPr>
            <w:color w:val="0000EE"/>
            <w:u w:val="single"/>
          </w:rPr>
          <w:t>Mwanzo 4</w:t>
        </w:r>
      </w:hyperlink>
      <w:r>
        <w:t xml:space="preserve"> inaonyesha hitaji la kuzalisha chakula na utaalamu unaotokana na hilo. Yabali alikuwa mtengenezaji wa mahema (mstari wa </w:t>
      </w:r>
      <w:hyperlink r:id="rId3529">
        <w:r>
          <w:rPr>
            <w:color w:val="0000EE"/>
            <w:u w:val="single"/>
          </w:rPr>
          <w:t>20</w:t>
        </w:r>
      </w:hyperlink>
      <w:r>
        <w:t xml:space="preserve">). Yubali alikuwa mwanamuziki (mstari wa </w:t>
      </w:r>
      <w:hyperlink r:id="rId298">
        <w:r>
          <w:rPr>
            <w:color w:val="0000EE"/>
            <w:u w:val="single"/>
          </w:rPr>
          <w:t>21</w:t>
        </w:r>
      </w:hyperlink>
      <w:r>
        <w:t xml:space="preserve">). Tubali-Kaini alikuwa mfanyakazi wa chuma (mstari wa </w:t>
      </w:r>
      <w:hyperlink r:id="rId1960">
        <w:r>
          <w:rPr>
            <w:color w:val="0000EE"/>
            <w:u w:val="single"/>
          </w:rPr>
          <w:t>22</w:t>
        </w:r>
      </w:hyperlink>
      <w:r>
        <w:t>).</w:t>
      </w:r>
    </w:p>
    <w:p>
      <w:pPr>
        <w:pStyle w:val="Heading4"/>
      </w:pPr>
      <w:r>
        <w:t>Ushahidi wa Kiakiolojia</w:t>
      </w:r>
    </w:p>
    <w:p>
      <w:r/>
      <w:r>
        <w:t>Uvumbuzi wa akiolojia kwa ujumla unaunga mkono wazo kwamba miji ilianza mapema sana. Yeriko ni mji wa zamani zaidi unaojulikana uliogunduliwa katika nchi ya Kanaani. Kwa kupima mbao kutoka kwenye eneo hilo kwa kutumia uchambuzi wa kaboni-14, mtaalamu wa akiolojia Kathleen Kenyon alibaini kwamba Yeriko ilikuwepo kabla ya miaka 7000 Kabla ya Kristo (KK). Ingawa ilikuwa chini ya hekta 4 (ekari 10), ilikuwa mji uliostawi vizuri. Ilikuwa na ukuta wa kuvutia wenye unene wa mita 1.8 (futi 6). Pia ilikuwa na mnara wa mawe wa mviringo wenye urefu wa karibu mita 9 (futi 30) na ngazi ndani kutoka juu hadi chini.</w:t>
      </w:r>
    </w:p>
    <w:p>
      <w:r/>
      <w:r>
        <w:t>Yeriko inaonekana kuwa na umri wa miaka 3,000 zaidi kuliko miji mingine ya Wakanaani. Miji mingi mikubwa ya Wasumeri kama Uru, Ish, Lagah, na Uruk ilikuja baadaye, ikianzia katika milenia ya nne au mwanzoni mwa milenia ya tatu KK.</w:t>
      </w:r>
    </w:p>
    <w:p>
      <w:pPr>
        <w:pStyle w:val="Heading3"/>
      </w:pPr>
      <w:r>
        <w:t>Eneo na Jina</w:t>
      </w:r>
    </w:p>
    <w:p>
      <w:pPr>
        <w:pStyle w:val="Heading4"/>
      </w:pPr>
      <w:r>
        <w:t>Mahitaji ya Kijiografia</w:t>
      </w:r>
    </w:p>
    <w:p>
      <w:r/>
      <w:r>
        <w:t>Kulikuwa na mambo manne muhimu katika kuchagua eneo la mji:</w:t>
      </w:r>
    </w:p>
    <w:p>
      <w:pPr>
        <w:pStyle w:val="ListNumber"/>
        <w:spacing w:line="240" w:lineRule="auto"/>
        <w:ind w:left="720"/>
      </w:pPr>
      <w:r/>
      <w:r>
        <w:rPr>
          <w:i/>
        </w:rPr>
        <w:t>Usalama</w:t>
      </w:r>
      <w:r>
        <w:t>. Jiografia (umbo la ardhi au mahali) ya mji wa kale ilipaswa kuchangia katika ulinzi wake. Mji uliojengwa juu ya kilima cha asili ulikuwa na uwezekano mdogo wa kushambuliwa kuliko ule uliojengwa bondeni. Watetezi walikuwa na faida kubwa ikiwa adui alilazimika kushambulia kwenye mteremko.</w:t>
      </w:r>
    </w:p>
    <w:p>
      <w:r/>
      <w:r>
        <w:t>Eneo la Yerusalemu linaonyesha umuhimu wa kuwa na eneo salama. Milima mirefu inazunguka mji huo (</w:t>
      </w:r>
      <w:hyperlink r:id="rId6758">
        <w:r>
          <w:rPr>
            <w:color w:val="0000EE"/>
            <w:u w:val="single"/>
          </w:rPr>
          <w:t>Zaburi 125:2</w:t>
        </w:r>
      </w:hyperlink>
      <w:r>
        <w:t xml:space="preserve">). Yerusalemu ilijengwa kwanza juu ya mwamba wa chokaa. Upande wa mashariki, Bonde la Kidroni lenye kina kirefu lilitoa ulinzi. Upande wa magharibi, kulikuwa na Bonde la Tyropoean lenye kuvutia. Mabonde haya mawili yalikutana, yakitoa ulinzi kwa Yerusalemu kutoka Kusini. Ili kukamilisha usalama, kuta zilijengwa kuzunguka mji. Walilenga upande wa kaskazini, vinginevyo hii ingefichua Yerusalemu (linganisha </w:t>
      </w:r>
      <w:hyperlink r:id="rId6759">
        <w:r>
          <w:rPr>
            <w:color w:val="0000EE"/>
            <w:u w:val="single"/>
          </w:rPr>
          <w:t>2 Samweli 5:6</w:t>
        </w:r>
      </w:hyperlink>
      <w:r>
        <w:t>).</w:t>
      </w:r>
    </w:p>
    <w:p>
      <w:pPr>
        <w:pStyle w:val="ListNumber"/>
        <w:spacing w:line="240" w:lineRule="auto"/>
        <w:ind w:left="720"/>
      </w:pPr>
      <w:r/>
      <w:r>
        <w:rPr>
          <w:i/>
        </w:rPr>
        <w:t>Maji</w:t>
      </w:r>
      <w:r>
        <w:t>. Kulikuwa na hitaji moja muhimu kwa ajili ya kuwepo kwa mji. Hili lilikuwa ni chanzo cha maji kilichopo mahali panapofaa. Chemchemi ya mji au kisima kilikuwa kitovu cha mawasiliano ya kijamii. Hii ilikuwa kweli hasa kwa wanawake, ambao walikuwa wabebaji wa maji wa kawaida. Kuna mifano mingi ya Kibiblia ya mawasiliano ya kijamii kwenye kisima cha kijiji (</w:t>
      </w:r>
      <w:hyperlink r:id="rId6760">
        <w:r>
          <w:rPr>
            <w:color w:val="0000EE"/>
            <w:u w:val="single"/>
          </w:rPr>
          <w:t>Mwanzo 29:1–12</w:t>
        </w:r>
      </w:hyperlink>
      <w:r>
        <w:t xml:space="preserve">; </w:t>
      </w:r>
      <w:hyperlink r:id="rId6761">
        <w:r>
          <w:rPr>
            <w:color w:val="0000EE"/>
            <w:u w:val="single"/>
          </w:rPr>
          <w:t>1 Wafalme 1:38–39</w:t>
        </w:r>
      </w:hyperlink>
      <w:r>
        <w:t>).</w:t>
      </w:r>
    </w:p>
    <w:p>
      <w:r/>
      <w:r>
        <w:t>Kwa ujumla, mabonde yalikuwa chanzo cha maji. Kwa hivyo, chemchemi ya karibu na mji mara nyingi ilikuwa nje ya kuta. Adui anayeshambulia angeweza kuteka chanzo cha maji, na ugavi wa maji uliowekwa ndani ya kuta za mji ungeweza kukauka. Hii ingeweza kusababisha mji kujisalimisha. Katika Yerusalemu, Mfalme Hezekia alijenga handaki la maji ili kupunguza athari za shambulio linalokuja la mfalme wa Ashuru, Senakeribu (</w:t>
      </w:r>
      <w:hyperlink r:id="rId6762">
        <w:r>
          <w:rPr>
            <w:color w:val="0000EE"/>
            <w:u w:val="single"/>
          </w:rPr>
          <w:t>2 Wafalme 20:20</w:t>
        </w:r>
      </w:hyperlink>
      <w:r>
        <w:t xml:space="preserve">; </w:t>
      </w:r>
      <w:hyperlink r:id="rId6763">
        <w:r>
          <w:rPr>
            <w:color w:val="0000EE"/>
            <w:u w:val="single"/>
          </w:rPr>
          <w:t>2 Mambo ya Nyakati 32:30</w:t>
        </w:r>
      </w:hyperlink>
      <w:r>
        <w:t>). Lilikuwa ni mafanikio ya ajabu ya uhandisi. Handaki hilo lilienea zaidi ya mita 518 (futi 1,700). Sasa lina zaidi ya miaka 2,500, na wageni wa Yerusalemu bado wanaweza kuliona leo.</w:t>
      </w:r>
    </w:p>
    <w:p>
      <w:pPr>
        <w:pStyle w:val="ListNumber"/>
        <w:spacing w:line="240" w:lineRule="auto"/>
        <w:ind w:left="720"/>
      </w:pPr>
      <w:r/>
      <w:r>
        <w:rPr>
          <w:i/>
        </w:rPr>
        <w:t>Chakula</w:t>
      </w:r>
      <w:r>
        <w:t>. Kila mji ulihitaji chakula cha kutosha kwa wale waliokuwa wakiishi hapo. Wakulima wa zamani waliishi katika vijiji au miji. Walitembea kila siku kwenda kwenye mashamba yao. Mji lingeweza tu kuwepo ikiwa kulikuwa na mashamba ya kutosha karibu ili kulisha watu wote.</w:t>
      </w:r>
    </w:p>
    <w:p>
      <w:pPr>
        <w:pStyle w:val="ListNumber"/>
        <w:spacing w:line="240" w:lineRule="auto"/>
        <w:ind w:left="720"/>
      </w:pPr>
      <w:r/>
      <w:r>
        <w:rPr>
          <w:i/>
        </w:rPr>
        <w:t xml:space="preserve">Biashara. </w:t>
      </w:r>
      <w:r>
        <w:t>Mji unapaswa kuruhusu uingizaji wa malighafi na usafirishaji wa bidhaa zilizokamilika. Kuwa karibu na barabara za ndani na za kimataifa kulikuwa kunapendeza, ingawa si lazima. Miji muhimu ya Biblia ilikuwa kando ya barabara kuu za biashara.</w:t>
      </w:r>
    </w:p>
    <w:p>
      <w:r/>
      <w:r>
        <w:t>Umuhimu wa mambo haya manne umekuwa ukibadilika kwa muda. Wakati mataifa yenye nguvu kama Rumi yalipoibuka, miji iliweza kutegemea majeshi ya kudumu badala ya kujengwa kwenye vilima vigumu kufikiwa. Utengenezaji wa matangi ya maji yaliyopigwa plasta na mifereji ya maji ilifanya iwezekane kujenga miji mbali zaidi na vyanzo vya asili vya maji. Kwa mfano, Kaisaria, iliyojengwa na Herode Mkuu, ilikuwa kilomita 19.3 (maili 12) kutoka chemchemi za Mlima Karmeli. Njia za biashara zilibadilika na hali ya kimataifa kubadilika, na kusababisha baadhi ya miji kupungua huku mingine ikikua.</w:t>
      </w:r>
    </w:p>
    <w:p>
      <w:r/>
      <w:r>
        <w:rPr>
          <w:i/>
        </w:rPr>
        <w:t>Tazama pia</w:t>
      </w:r>
      <w:r>
        <w:t xml:space="preserve"> </w:t>
      </w:r>
      <w:r>
        <w:t>Arkeolojia na Biblia.</w:t>
      </w:r>
      <w:r/>
      <w:r/>
    </w:p>
    <w:p>
      <w:r/>
    </w:p>
    <w:p>
      <w:pPr>
        <w:pStyle w:val="Heading2"/>
      </w:pPr>
      <w:r>
        <w:t>Mjumbe</w:t>
      </w:r>
      <w:r/>
    </w:p>
    <w:p>
      <w:r/>
      <w:r>
        <w:t>Mjumbe ni mtu anayewasilisha ujumbe au habari kutoka kwa mtu mmoja kwenda kwa mwingine. Biblia inatumia neno "mjumbe" kwa njia nne:</w:t>
      </w:r>
    </w:p>
    <w:p>
      <w:pPr>
        <w:pStyle w:val="ListNumber"/>
        <w:spacing w:line="240" w:lineRule="auto"/>
        <w:ind w:left="720"/>
      </w:pPr>
      <w:r/>
      <w:r>
        <w:t>Watu wanaoleta ujumbe kati ya wengine. Wajumbe wanaweza kuleta habari (</w:t>
      </w:r>
      <w:hyperlink r:id="rId6764">
        <w:r>
          <w:rPr>
            <w:color w:val="0000EE"/>
            <w:u w:val="single"/>
          </w:rPr>
          <w:t>2 Samweli 11:22</w:t>
        </w:r>
      </w:hyperlink>
      <w:r>
        <w:t>), maombi au maagizo (</w:t>
      </w:r>
      <w:hyperlink r:id="rId6765">
        <w:r>
          <w:rPr>
            <w:color w:val="0000EE"/>
            <w:u w:val="single"/>
          </w:rPr>
          <w:t>1 Samweli 11:3</w:t>
        </w:r>
      </w:hyperlink>
      <w:r>
        <w:t xml:space="preserve">; </w:t>
      </w:r>
      <w:hyperlink r:id="rId6766">
        <w:r>
          <w:rPr>
            <w:color w:val="0000EE"/>
            <w:u w:val="single"/>
          </w:rPr>
          <w:t>16:19</w:t>
        </w:r>
      </w:hyperlink>
      <w:r>
        <w:t>), au kuzungumza kwa niaba ya nchi moja kwa nyingine (</w:t>
      </w:r>
      <w:hyperlink r:id="rId6767">
        <w:r>
          <w:rPr>
            <w:color w:val="0000EE"/>
            <w:u w:val="single"/>
          </w:rPr>
          <w:t>Isaya 37:9</w:t>
        </w:r>
      </w:hyperlink>
      <w:r>
        <w:t>). Katika Agano Jipya, tunasoma kuhusu wajumbe wa makanisa (</w:t>
      </w:r>
      <w:hyperlink r:id="rId6768">
        <w:r>
          <w:rPr>
            <w:color w:val="0000EE"/>
            <w:u w:val="single"/>
          </w:rPr>
          <w:t>2 Wakorintho 8:23</w:t>
        </w:r>
      </w:hyperlink>
      <w:r>
        <w:t xml:space="preserve">; </w:t>
      </w:r>
      <w:hyperlink r:id="rId6769">
        <w:r>
          <w:rPr>
            <w:color w:val="0000EE"/>
            <w:u w:val="single"/>
          </w:rPr>
          <w:t>Wafilipi 2:25</w:t>
        </w:r>
      </w:hyperlink>
      <w:r>
        <w:t xml:space="preserve">). </w:t>
      </w:r>
      <w:hyperlink r:id="rId6770">
        <w:r>
          <w:rPr>
            <w:color w:val="0000EE"/>
            <w:u w:val="single"/>
          </w:rPr>
          <w:t>Mithali 25:13</w:t>
        </w:r>
      </w:hyperlink>
      <w:r>
        <w:t xml:space="preserve"> inazungumzia jinsi mjumbe mzuri alivyo wa thamani. Inamfananisha mjumbe mwaminifu na theluji baridi wakati wa mavuno. Mjumbe kama huyo huleta burudisho kwa wale waliomtuma.</w:t>
      </w:r>
    </w:p>
    <w:p>
      <w:pPr>
        <w:pStyle w:val="ListNumber"/>
        <w:spacing w:line="240" w:lineRule="auto"/>
        <w:ind w:left="720"/>
      </w:pPr>
      <w:r/>
      <w:r>
        <w:t>Watu wanaoleta ujumbe kutoka kwa Mungu. Israeli ilikusudiwa kuwa mjumbe wa Mungu, lakini mara nyingi hawakusikiliza au kuona vizuri (</w:t>
      </w:r>
      <w:hyperlink r:id="rId6771">
        <w:r>
          <w:rPr>
            <w:color w:val="0000EE"/>
            <w:u w:val="single"/>
          </w:rPr>
          <w:t>Isaya 42:19</w:t>
        </w:r>
      </w:hyperlink>
      <w:r>
        <w:t>). Manabii (</w:t>
      </w:r>
      <w:hyperlink r:id="rId5448">
        <w:r>
          <w:rPr>
            <w:color w:val="0000EE"/>
            <w:u w:val="single"/>
          </w:rPr>
          <w:t>Hagai 1:13</w:t>
        </w:r>
      </w:hyperlink>
      <w:r>
        <w:t>) na makuhani (</w:t>
      </w:r>
      <w:hyperlink r:id="rId4466">
        <w:r>
          <w:rPr>
            <w:color w:val="0000EE"/>
            <w:u w:val="single"/>
          </w:rPr>
          <w:t>Malaki 2:7</w:t>
        </w:r>
      </w:hyperlink>
      <w:r>
        <w:t>) walikuwa wajumbe wa Mungu. Mungu alituma wajumbe wengi kwa watu wake, hata ingawa mara nyingi walipuuza ujumbe huo (</w:t>
      </w:r>
      <w:hyperlink r:id="rId5447">
        <w:r>
          <w:rPr>
            <w:color w:val="0000EE"/>
            <w:u w:val="single"/>
          </w:rPr>
          <w:t>2 Mambo ya Nyakati 36:15–16</w:t>
        </w:r>
      </w:hyperlink>
      <w:r>
        <w:t>).</w:t>
      </w:r>
    </w:p>
    <w:p>
      <w:r/>
      <w:hyperlink r:id="rId1103">
        <w:r>
          <w:rPr>
            <w:color w:val="0000EE"/>
            <w:u w:val="single"/>
          </w:rPr>
          <w:t>Malaki 3:1</w:t>
        </w:r>
      </w:hyperlink>
      <w:r>
        <w:t xml:space="preserve"> inazungumzia mjumbe maalum, “Tazama, nitamtuma mjumbe Wangu, ambaye ataandaa njia mbele Yangu. Kisha Bwana mnayemtafuta atakuja ghafla kwenye hekalu Lake—Mjumbe wa agano, mnayemfurahia—tazama, anakuja.” Aya hii imenukuliwa katika Agano Jipya katika </w:t>
      </w:r>
      <w:hyperlink r:id="rId5496">
        <w:r>
          <w:rPr>
            <w:color w:val="0000EE"/>
            <w:u w:val="single"/>
          </w:rPr>
          <w:t>Mathayo 11:10</w:t>
        </w:r>
      </w:hyperlink>
      <w:r>
        <w:t xml:space="preserve">, </w:t>
      </w:r>
      <w:hyperlink r:id="rId6772">
        <w:r>
          <w:rPr>
            <w:color w:val="0000EE"/>
            <w:u w:val="single"/>
          </w:rPr>
          <w:t>Marko 1:2</w:t>
        </w:r>
      </w:hyperlink>
      <w:r>
        <w:t xml:space="preserve">, na </w:t>
      </w:r>
      <w:hyperlink r:id="rId6773">
        <w:r>
          <w:rPr>
            <w:color w:val="0000EE"/>
            <w:u w:val="single"/>
          </w:rPr>
          <w:t>Luka 7:27</w:t>
        </w:r>
      </w:hyperlink>
      <w:r>
        <w:t>. Vitabu hivi vinasema kwamba nukuu hii inamhusu Yohana Mbatizaji.</w:t>
      </w:r>
    </w:p>
    <w:p>
      <w:pPr>
        <w:pStyle w:val="ListNumber"/>
        <w:spacing w:line="240" w:lineRule="auto"/>
        <w:ind w:left="720"/>
      </w:pPr>
      <w:r/>
      <w:r>
        <w:t xml:space="preserve">Katika Agano la Kale na Agano Jipya, neno linalotumika zaidi kwa "mjumbe" pia linamaanisha "malaika." Malaika wa Mungu ni wajumbe wake maalum. </w:t>
      </w:r>
      <w:r>
        <w:rPr>
          <w:i/>
        </w:rPr>
        <w:t>Tazama</w:t>
      </w:r>
      <w:r>
        <w:t xml:space="preserve"> </w:t>
      </w:r>
      <w:r>
        <w:t>Malaika</w:t>
      </w:r>
      <w:r>
        <w:t>.</w:t>
      </w:r>
    </w:p>
    <w:p>
      <w:pPr>
        <w:pStyle w:val="ListNumber"/>
        <w:spacing w:line="240" w:lineRule="auto"/>
        <w:ind w:left="720"/>
      </w:pPr>
      <w:r/>
      <w:r>
        <w:t xml:space="preserve">Neno "mjumbe" wakati mwingine hutumiwa kuelezea mawazo kwa kuyalinganisha na kitu kingine. </w:t>
      </w:r>
      <w:hyperlink r:id="rId6774">
        <w:r>
          <w:rPr>
            <w:color w:val="0000EE"/>
            <w:u w:val="single"/>
          </w:rPr>
          <w:t>Mithali 16:14</w:t>
        </w:r>
      </w:hyperlink>
      <w:r>
        <w:t xml:space="preserve"> inasema, “Hasira ya mfalme ni kama mjumbe wa kifo.” Katika </w:t>
      </w:r>
      <w:hyperlink r:id="rId6775">
        <w:r>
          <w:rPr>
            <w:color w:val="0000EE"/>
            <w:u w:val="single"/>
          </w:rPr>
          <w:t>2 Wakorintho 12:7</w:t>
        </w:r>
      </w:hyperlink>
      <w:r>
        <w:t>, tatizo la kiafya la Paulo linaloendelea linaitwa “mjumbe wa Shetani, kumtesa” yeye.</w:t>
      </w:r>
      <w:r/>
      <w:r/>
    </w:p>
    <w:p>
      <w:r/>
    </w:p>
    <w:p>
      <w:pPr>
        <w:pStyle w:val="Heading2"/>
      </w:pPr>
      <w:r>
        <w:t>Mkalimani</w:t>
      </w:r>
      <w:r/>
    </w:p>
    <w:p>
      <w:r/>
      <w:r>
        <w:t>Mtu anayesaidia kuwasiliana kati ya wazungumzaji wa lugha tofauti, au yule anayeelezea ndoto.</w:t>
      </w:r>
    </w:p>
    <w:p>
      <w:r/>
      <w:r>
        <w:t>Yosefu alijifanya kuhitaji mtafsiri ili kuzungumza na ndugu zake (</w:t>
      </w:r>
      <w:hyperlink r:id="rId6776">
        <w:r>
          <w:rPr>
            <w:color w:val="0000EE"/>
            <w:u w:val="single"/>
          </w:rPr>
          <w:t>Mwanzo 42:23</w:t>
        </w:r>
      </w:hyperlink>
      <w:r>
        <w:t>). Pia, ndoto zilihitaji kutafsiriwa (</w:t>
      </w:r>
      <w:hyperlink r:id="rId6777">
        <w:r>
          <w:rPr>
            <w:color w:val="0000EE"/>
            <w:u w:val="single"/>
          </w:rPr>
          <w:t>Mwanzo 40:8</w:t>
        </w:r>
      </w:hyperlink>
      <w:r>
        <w:t xml:space="preserve">; </w:t>
      </w:r>
      <w:hyperlink r:id="rId6778">
        <w:r>
          <w:rPr>
            <w:color w:val="0000EE"/>
            <w:u w:val="single"/>
          </w:rPr>
          <w:t>41:15–16</w:t>
        </w:r>
      </w:hyperlink>
      <w:r>
        <w:t xml:space="preserve">; </w:t>
      </w:r>
      <w:hyperlink r:id="rId6779">
        <w:r>
          <w:rPr>
            <w:color w:val="0000EE"/>
            <w:u w:val="single"/>
          </w:rPr>
          <w:t>Danieli 2</w:t>
        </w:r>
      </w:hyperlink>
      <w:r>
        <w:t xml:space="preserve">; </w:t>
      </w:r>
      <w:hyperlink r:id="rId6780">
        <w:r>
          <w:rPr>
            <w:color w:val="0000EE"/>
            <w:u w:val="single"/>
          </w:rPr>
          <w:t>4:6</w:t>
        </w:r>
      </w:hyperlink>
      <w:hyperlink r:id="rId6781">
        <w:r>
          <w:rPr>
            <w:color w:val="0000EE"/>
            <w:u w:val="single"/>
          </w:rPr>
          <w:t>–</w:t>
        </w:r>
      </w:hyperlink>
      <w:hyperlink r:id="rId6780">
        <w:r>
          <w:rPr>
            <w:color w:val="0000EE"/>
            <w:u w:val="single"/>
          </w:rPr>
          <w:t>9, 18</w:t>
        </w:r>
      </w:hyperlink>
      <w:hyperlink r:id="rId6781">
        <w:r>
          <w:rPr>
            <w:color w:val="0000EE"/>
            <w:u w:val="single"/>
          </w:rPr>
          <w:t>–</w:t>
        </w:r>
      </w:hyperlink>
      <w:hyperlink r:id="rId6780">
        <w:r>
          <w:rPr>
            <w:color w:val="0000EE"/>
            <w:u w:val="single"/>
          </w:rPr>
          <w:t>24</w:t>
        </w:r>
      </w:hyperlink>
      <w:r>
        <w:t xml:space="preserve">; </w:t>
      </w:r>
      <w:hyperlink r:id="rId6782">
        <w:r>
          <w:rPr>
            <w:color w:val="0000EE"/>
            <w:u w:val="single"/>
          </w:rPr>
          <w:t>5:7</w:t>
        </w:r>
      </w:hyperlink>
      <w:hyperlink r:id="rId6783">
        <w:r>
          <w:rPr>
            <w:color w:val="0000EE"/>
            <w:u w:val="single"/>
          </w:rPr>
          <w:t>–</w:t>
        </w:r>
      </w:hyperlink>
      <w:hyperlink r:id="rId6782">
        <w:r>
          <w:rPr>
            <w:color w:val="0000EE"/>
            <w:u w:val="single"/>
          </w:rPr>
          <w:t>8, 12</w:t>
        </w:r>
      </w:hyperlink>
      <w:hyperlink r:id="rId6783">
        <w:r>
          <w:rPr>
            <w:color w:val="0000EE"/>
            <w:u w:val="single"/>
          </w:rPr>
          <w:t>–</w:t>
        </w:r>
      </w:hyperlink>
      <w:hyperlink r:id="rId6782">
        <w:r>
          <w:rPr>
            <w:color w:val="0000EE"/>
            <w:u w:val="single"/>
          </w:rPr>
          <w:t>17</w:t>
        </w:r>
      </w:hyperlink>
      <w:r>
        <w:t xml:space="preserve">; </w:t>
      </w:r>
      <w:hyperlink r:id="rId6784">
        <w:r>
          <w:rPr>
            <w:color w:val="0000EE"/>
            <w:u w:val="single"/>
          </w:rPr>
          <w:t>7:16</w:t>
        </w:r>
      </w:hyperlink>
      <w:r>
        <w:t>). Mtafsiri wakati mwingine alikuwa ni yule aliyefanya kama mpatanishi (</w:t>
      </w:r>
      <w:hyperlink r:id="rId6785">
        <w:r>
          <w:rPr>
            <w:color w:val="0000EE"/>
            <w:u w:val="single"/>
          </w:rPr>
          <w:t>Ayubu 33:23</w:t>
        </w:r>
      </w:hyperlink>
      <w:r>
        <w:t>).</w:t>
      </w:r>
    </w:p>
    <w:p>
      <w:r/>
      <w:r>
        <w:t>Ezra na Nehemia walifanya kazi kama wakalimani au watafsiri wa sheria ya Mose iliposomwa kwa Wayahudi waliokuwa wamerejea kutoka uhamishoni (</w:t>
      </w:r>
      <w:hyperlink r:id="rId6786">
        <w:r>
          <w:rPr>
            <w:color w:val="0000EE"/>
            <w:u w:val="single"/>
          </w:rPr>
          <w:t>Nehemia 8:8–9</w:t>
        </w:r>
      </w:hyperlink>
      <w:r>
        <w:t>). Inawezekana hawakuelewa Kiebrania.</w:t>
      </w:r>
    </w:p>
    <w:p>
      <w:r/>
      <w:r>
        <w:t>Katika nyakati za Agano Jipya, mfasiri:</w:t>
      </w:r>
    </w:p>
    <w:p>
      <w:pPr>
        <w:pStyle w:val="ListBullet"/>
        <w:spacing w:line="240" w:lineRule="auto"/>
        <w:ind w:left="720"/>
      </w:pPr>
      <w:r/>
      <w:r>
        <w:t>Alielezea maneno ya wale waliokuwa wakiongea kwa lugha (</w:t>
      </w:r>
      <w:hyperlink r:id="rId4722">
        <w:r>
          <w:rPr>
            <w:color w:val="0000EE"/>
            <w:u w:val="single"/>
          </w:rPr>
          <w:t>1 Wakorintho 14:28</w:t>
        </w:r>
      </w:hyperlink>
      <w:r>
        <w:t>)</w:t>
      </w:r>
    </w:p>
    <w:p>
      <w:pPr>
        <w:pStyle w:val="ListBullet"/>
        <w:spacing w:line="240" w:lineRule="auto"/>
        <w:ind w:left="720"/>
      </w:pPr>
      <w:r/>
      <w:r>
        <w:t>Lugha za kigeni zilizotafsiriwa (</w:t>
      </w:r>
      <w:hyperlink r:id="rId6787">
        <w:r>
          <w:rPr>
            <w:color w:val="0000EE"/>
            <w:u w:val="single"/>
          </w:rPr>
          <w:t>Matendo 2:6</w:t>
        </w:r>
      </w:hyperlink>
      <w:r>
        <w:t>)</w:t>
      </w:r>
    </w:p>
    <w:p>
      <w:pPr>
        <w:pStyle w:val="ListBullet"/>
        <w:spacing w:line="240" w:lineRule="auto"/>
        <w:ind w:left="720"/>
      </w:pPr>
      <w:r/>
      <w:r>
        <w:t>Alieleza Maandiko (</w:t>
      </w:r>
      <w:hyperlink r:id="rId1190">
        <w:r>
          <w:rPr>
            <w:color w:val="0000EE"/>
            <w:u w:val="single"/>
          </w:rPr>
          <w:t>Luka 24:27</w:t>
        </w:r>
      </w:hyperlink>
      <w:r>
        <w:t>)</w:t>
      </w:r>
      <w:r/>
      <w:r/>
    </w:p>
    <w:p>
      <w:r/>
    </w:p>
    <w:p>
      <w:pPr>
        <w:pStyle w:val="Heading2"/>
      </w:pPr>
      <w:r>
        <w:t>Mkate</w:t>
      </w:r>
      <w:r/>
    </w:p>
    <w:p>
      <w:r/>
      <w:r>
        <w:t>Chakula kilichotengenezwa kutoka kwa unga wa nafaka.</w:t>
      </w:r>
    </w:p>
    <w:p>
      <w:pPr>
        <w:pStyle w:val="Heading3"/>
      </w:pPr>
      <w:r>
        <w:t>Aina za Mbegu Zinazotumika Kutengeneza Mikate</w:t>
      </w:r>
    </w:p>
    <w:p>
      <w:r/>
      <w:r>
        <w:t>Biblia inatuambia kwamba ngano, shayiri, rye, maharagwe, dengu, mtama, na mana vilitumiwa kutengeneza mkate.</w:t>
      </w:r>
    </w:p>
    <w:p>
      <w:pPr>
        <w:pStyle w:val="Heading4"/>
      </w:pPr>
      <w:r>
        <w:t>Ngano</w:t>
      </w:r>
    </w:p>
    <w:p>
      <w:r/>
      <w:r>
        <w:t xml:space="preserve">Ngano inatajwa mara nyingi katika Maandiko (takriban matumizi 48 ya maneno manne ya Kiebrania katika Agano la Kale; matumizi 14 ya neno moja la Kigiriki katika Agano Jipya). Nafaka ngumu ya majira ya baridi </w:t>
      </w:r>
      <w:r>
        <w:rPr>
          <w:i/>
        </w:rPr>
        <w:t>(Triticum aestivuum)</w:t>
      </w:r>
      <w:r>
        <w:t xml:space="preserve"> inabakia kuwa maarufu zaidi kwa wakulima wa Palestina, ambao bado hupanda katika vuli na kuvuna katika majira ya joto yanayofuata.</w:t>
      </w:r>
    </w:p>
    <w:p>
      <w:pPr>
        <w:pStyle w:val="Heading4"/>
      </w:pPr>
      <w:r>
        <w:t>Shayiri</w:t>
      </w:r>
    </w:p>
    <w:p>
      <w:r/>
      <w:r>
        <w:t>Shayiri hukomaa haraka na hutoa mavuno mengi zaidi kuliko ngano. Janga la mvua ya mawe huko Misri liliangamiza mazao ya shayiri kwa sababu yalikuwa yamekomaa; wakati huo huo, ngano na rye hazikuwa zimekomaa (</w:t>
      </w:r>
      <w:hyperlink r:id="rId1396">
        <w:r>
          <w:rPr>
            <w:color w:val="0000EE"/>
            <w:u w:val="single"/>
          </w:rPr>
          <w:t>Kut 9:31–32</w:t>
        </w:r>
      </w:hyperlink>
      <w:r>
        <w:t>). Shayiri inatajwa mara 32 katika Agano la Kale. Shayiri ilizalisha mazao hata wakati wa njaa (</w:t>
      </w:r>
      <w:hyperlink r:id="rId6788">
        <w:r>
          <w:rPr>
            <w:color w:val="0000EE"/>
            <w:u w:val="single"/>
          </w:rPr>
          <w:t>Ru 1:22</w:t>
        </w:r>
      </w:hyperlink>
      <w:r>
        <w:t xml:space="preserve">; </w:t>
      </w:r>
      <w:hyperlink r:id="rId6789">
        <w:r>
          <w:rPr>
            <w:color w:val="0000EE"/>
            <w:u w:val="single"/>
          </w:rPr>
          <w:t>2:17, 23</w:t>
        </w:r>
      </w:hyperlink>
      <w:r>
        <w:t xml:space="preserve">; </w:t>
      </w:r>
      <w:hyperlink r:id="rId6790">
        <w:r>
          <w:rPr>
            <w:color w:val="0000EE"/>
            <w:u w:val="single"/>
          </w:rPr>
          <w:t>3:2, 15, 17</w:t>
        </w:r>
      </w:hyperlink>
      <w:r>
        <w:t>) na iliuzwa kwa bei nafuu zaidi kuliko ngano (</w:t>
      </w:r>
      <w:hyperlink r:id="rId6791">
        <w:r>
          <w:rPr>
            <w:color w:val="0000EE"/>
            <w:u w:val="single"/>
          </w:rPr>
          <w:t>2 Fal 7:1, 16</w:t>
        </w:r>
      </w:hyperlink>
      <w:r>
        <w:t>). Watu maskini walitegemea shayiri. Kijana aliyetoa chakula chake cha mchana kwa Yesu ili kulisha watu 5,000 alikuwa na mkate wa shayiri (</w:t>
      </w:r>
      <w:hyperlink r:id="rId3540">
        <w:r>
          <w:rPr>
            <w:color w:val="0000EE"/>
            <w:u w:val="single"/>
          </w:rPr>
          <w:t>Yn 6:9, 13</w:t>
        </w:r>
      </w:hyperlink>
      <w:r>
        <w:t>). Wapalestina walilisha ng'ombe shayiri (</w:t>
      </w:r>
      <w:hyperlink r:id="rId6792">
        <w:r>
          <w:rPr>
            <w:color w:val="0000EE"/>
            <w:u w:val="single"/>
          </w:rPr>
          <w:t>1 Fal 4:28</w:t>
        </w:r>
      </w:hyperlink>
      <w:r>
        <w:t>). Shayiri kwenye shina hubeba ganda kubwa zaidi lenye nywele ndefu na nyembamba (hivyo jina lake kwa Kiebrania linamaanisha "nywele ndefu"), na kufanya utengano wa makapi kuwa mgumu zaidi. Uwezekano mkubwa wa vitu vya kigeni kwenye unga, pamoja na ladha isiyopendwa sana, ulifanya shayiri kuwa ya bei nafuu.</w:t>
      </w:r>
    </w:p>
    <w:p>
      <w:pPr>
        <w:pStyle w:val="Heading4"/>
      </w:pPr>
      <w:r>
        <w:t>Rye</w:t>
      </w:r>
    </w:p>
    <w:p>
      <w:r/>
      <w:r>
        <w:t>“Rye” ni tafsiri ya neno la Kiebrania linaloonekana katika matoleo mbalimbali kama “vetch,” “fitches,” au “spelt” (</w:t>
      </w:r>
      <w:hyperlink r:id="rId6670">
        <w:r>
          <w:rPr>
            <w:color w:val="0000EE"/>
            <w:u w:val="single"/>
          </w:rPr>
          <w:t>Kut 9:32</w:t>
        </w:r>
      </w:hyperlink>
      <w:r>
        <w:t xml:space="preserve">; </w:t>
      </w:r>
      <w:hyperlink r:id="rId6671">
        <w:r>
          <w:rPr>
            <w:color w:val="0000EE"/>
            <w:u w:val="single"/>
          </w:rPr>
          <w:t>Is 28:25</w:t>
        </w:r>
      </w:hyperlink>
      <w:r>
        <w:t xml:space="preserve">; </w:t>
      </w:r>
      <w:hyperlink r:id="rId3541">
        <w:r>
          <w:rPr>
            <w:color w:val="0000EE"/>
            <w:u w:val="single"/>
          </w:rPr>
          <w:t>Ez 4:9</w:t>
        </w:r>
      </w:hyperlink>
      <w:r>
        <w:t>). Ni aina ya nyasi ngumu inayoweza kutoa mazao hata kwenye udongo usio na rutuba. Mkate wa rye ulipata umaarufu kaskazini mwa Ulaya na pia kwa kiasi fulani Misri (</w:t>
      </w:r>
      <w:hyperlink r:id="rId6670">
        <w:r>
          <w:rPr>
            <w:color w:val="0000EE"/>
            <w:u w:val="single"/>
          </w:rPr>
          <w:t>Kut 9:32</w:t>
        </w:r>
      </w:hyperlink>
      <w:r>
        <w:t xml:space="preserve">). </w:t>
      </w:r>
      <w:hyperlink r:id="rId6793">
        <w:r>
          <w:rPr>
            <w:color w:val="0000EE"/>
            <w:u w:val="single"/>
          </w:rPr>
          <w:t>Isaya 28:24–28</w:t>
        </w:r>
      </w:hyperlink>
      <w:r>
        <w:t xml:space="preserve"> inatoa muhtasari wa kazi ya wakulima katika kukuza na kupura mbegu mbalimbali. Wayahudi mara nyingi walitengeneza mkate kutoka kwa rye (</w:t>
      </w:r>
      <w:hyperlink r:id="rId3541">
        <w:r>
          <w:rPr>
            <w:color w:val="0000EE"/>
            <w:u w:val="single"/>
          </w:rPr>
          <w:t>Ez 4:9</w:t>
        </w:r>
      </w:hyperlink>
      <w:r>
        <w:t>), lakini kawaida walitumia kwa chakula cha mifugo.</w:t>
      </w:r>
    </w:p>
    <w:p>
      <w:pPr>
        <w:pStyle w:val="Heading4"/>
      </w:pPr>
      <w:r>
        <w:t>Mbegu Zingine</w:t>
      </w:r>
    </w:p>
    <w:p>
      <w:r/>
      <w:r>
        <w:t>Maharagwe, dengu, na mtama vilisagwa na kuchanganywa kutengeneza mkate, pamoja na ngano, shayiri, na spelta (</w:t>
      </w:r>
      <w:hyperlink r:id="rId3541">
        <w:r>
          <w:rPr>
            <w:color w:val="0000EE"/>
            <w:u w:val="single"/>
          </w:rPr>
          <w:t>Ez 4:9</w:t>
        </w:r>
      </w:hyperlink>
      <w:r>
        <w:t>). Nabii Ezekieli alikula mchanganyiko huu kama ishara ya "mkate uliochafuliwa" ambao Wayahudi wangekula wakiwa utumwani miongoni mwa Mataifa.</w:t>
      </w:r>
    </w:p>
    <w:p>
      <w:pPr>
        <w:pStyle w:val="Heading4"/>
      </w:pPr>
      <w:r>
        <w:t>Mana</w:t>
      </w:r>
    </w:p>
    <w:p>
      <w:r/>
      <w:hyperlink r:id="rId6794">
        <w:r>
          <w:rPr>
            <w:color w:val="0000EE"/>
            <w:u w:val="single"/>
          </w:rPr>
          <w:t>Hesabu 11:8</w:t>
        </w:r>
      </w:hyperlink>
      <w:r>
        <w:t xml:space="preserve"> inatuambia kwamba watu walikanda mana kwenye mashine au kuiponda kwenye kinu na kuioka kwenye sufuria na kutengeneza mikate. Hata hivyo, katika hali yake ya awali, Mungu aliita mkate (tazama </w:t>
      </w:r>
      <w:hyperlink r:id="rId6795">
        <w:r>
          <w:rPr>
            <w:color w:val="0000EE"/>
            <w:u w:val="single"/>
          </w:rPr>
          <w:t>Kut 16:4–32</w:t>
        </w:r>
      </w:hyperlink>
      <w:r>
        <w:t>). Ilionekana kama mbegu za korianda (</w:t>
      </w:r>
      <w:hyperlink r:id="rId1448">
        <w:r>
          <w:rPr>
            <w:color w:val="0000EE"/>
            <w:u w:val="single"/>
          </w:rPr>
          <w:t>Kut 16:31</w:t>
        </w:r>
      </w:hyperlink>
      <w:r>
        <w:t xml:space="preserve">; </w:t>
      </w:r>
      <w:hyperlink r:id="rId991">
        <w:r>
          <w:rPr>
            <w:color w:val="0000EE"/>
            <w:u w:val="single"/>
          </w:rPr>
          <w:t>Hes 11:7</w:t>
        </w:r>
      </w:hyperlink>
      <w:r>
        <w:t>); kwa hiyo, nafaka nyeupe hafifu zilikuwa ndogo kuliko ngano. Waebrania walilalamika kwamba hawakuwa na mkate, na nafsi zao zilichukia “mkate huu mwepesi” (</w:t>
      </w:r>
      <w:hyperlink r:id="rId6796">
        <w:r>
          <w:rPr>
            <w:color w:val="0000EE"/>
            <w:u w:val="single"/>
          </w:rPr>
          <w:t>Hes 21:5</w:t>
        </w:r>
      </w:hyperlink>
      <w:r>
        <w:t>, kjv). Mwandishi wa zaburi aliuita “mkate wa malaika” (</w:t>
      </w:r>
      <w:hyperlink r:id="rId6797">
        <w:r>
          <w:rPr>
            <w:color w:val="0000EE"/>
            <w:u w:val="single"/>
          </w:rPr>
          <w:t>Zab 78:25</w:t>
        </w:r>
      </w:hyperlink>
      <w:r>
        <w:t>).</w:t>
      </w:r>
    </w:p>
    <w:p>
      <w:pPr>
        <w:pStyle w:val="Heading3"/>
      </w:pPr>
      <w:r>
        <w:t>Vifaa Vinavyotumika Kutengeneza Mikate</w:t>
      </w:r>
    </w:p>
    <w:p>
      <w:r/>
      <w:r>
        <w:t>Bas-reliefs katika makaburi ya mastaba ya Misri yanaonyesha vifaa vingi vilivyotumika katika utengenezaji wa mikate ya kale ya Mashariki ya Karibu.</w:t>
      </w:r>
    </w:p>
    <w:p>
      <w:pPr>
        <w:pStyle w:val="Heading4"/>
      </w:pPr>
      <w:r>
        <w:t>Chuja</w:t>
      </w:r>
    </w:p>
    <w:p>
      <w:r/>
      <w:r>
        <w:t>Kifaa cha kusafisha kama chujio cha wicker kilisaidia kutenganisha uchafu mdogo kutoka kwenye nafaka.</w:t>
      </w:r>
    </w:p>
    <w:p>
      <w:pPr>
        <w:pStyle w:val="Heading4"/>
      </w:pPr>
      <w:r>
        <w:t>Mawe ya Kusaga</w:t>
      </w:r>
    </w:p>
    <w:p>
      <w:r/>
      <w:r>
        <w:t>Jozi la mawe liliundwa ili jiwe la juu lizunguke juu ya jiwe la chini, likisaga nafaka kuwa unga.</w:t>
      </w:r>
    </w:p>
    <w:p>
      <w:pPr>
        <w:pStyle w:val="Heading4"/>
      </w:pPr>
      <w:r>
        <w:t>Mitungi</w:t>
      </w:r>
    </w:p>
    <w:p>
      <w:r/>
      <w:r>
        <w:t>Mitungi ya udongo ilikuwa na mafuta ya zeituni, maji, na chachu ya kioevu kwa ajili ya kuchanganya na unga kutengeneza donge (</w:t>
      </w:r>
      <w:hyperlink r:id="rId6798">
        <w:r>
          <w:rPr>
            <w:color w:val="0000EE"/>
            <w:u w:val="single"/>
          </w:rPr>
          <w:t>Law 2:4</w:t>
        </w:r>
      </w:hyperlink>
      <w:r>
        <w:t xml:space="preserve">; </w:t>
      </w:r>
      <w:hyperlink r:id="rId5125">
        <w:r>
          <w:rPr>
            <w:color w:val="0000EE"/>
            <w:u w:val="single"/>
          </w:rPr>
          <w:t>1 Fal 17:12–16</w:t>
        </w:r>
      </w:hyperlink>
      <w:r>
        <w:t>).</w:t>
      </w:r>
    </w:p>
    <w:p>
      <w:pPr>
        <w:pStyle w:val="Heading4"/>
      </w:pPr>
      <w:r>
        <w:t>Bakuli</w:t>
      </w:r>
    </w:p>
    <w:p>
      <w:r/>
      <w:r>
        <w:t>Vyungu vya kukandia (</w:t>
      </w:r>
      <w:hyperlink r:id="rId6799">
        <w:r>
          <w:rPr>
            <w:color w:val="0000EE"/>
            <w:u w:val="single"/>
          </w:rPr>
          <w:t>Kut 8:3</w:t>
        </w:r>
      </w:hyperlink>
      <w:r>
        <w:t xml:space="preserve">; </w:t>
      </w:r>
      <w:hyperlink r:id="rId6800">
        <w:r>
          <w:rPr>
            <w:color w:val="0000EE"/>
            <w:u w:val="single"/>
          </w:rPr>
          <w:t>12:34</w:t>
        </w:r>
      </w:hyperlink>
      <w:r>
        <w:t xml:space="preserve">; </w:t>
      </w:r>
      <w:hyperlink r:id="rId6801">
        <w:r>
          <w:rPr>
            <w:color w:val="0000EE"/>
            <w:u w:val="single"/>
          </w:rPr>
          <w:t>Kumb 28:5, 17</w:t>
        </w:r>
      </w:hyperlink>
      <w:r>
        <w:t>), mbao au meza zilizotengenezwa kwa mbao, zilitoa nafasi ya kuchanganya viungo vizuri.</w:t>
      </w:r>
    </w:p>
    <w:p>
      <w:pPr>
        <w:pStyle w:val="Heading4"/>
      </w:pPr>
      <w:r>
        <w:t>Sufuria</w:t>
      </w:r>
    </w:p>
    <w:p>
      <w:r/>
      <w:r>
        <w:t>Maskini walitumia mawe ya moto au kuta za ndani za tanuri zao kama sufuria za kuokea. Watu wengi walitumia vyuma vya Ironi, sahani, au sufuria (</w:t>
      </w:r>
      <w:hyperlink r:id="rId6802">
        <w:r>
          <w:rPr>
            <w:color w:val="0000EE"/>
            <w:u w:val="single"/>
          </w:rPr>
          <w:t>Law 2:5</w:t>
        </w:r>
      </w:hyperlink>
      <w:r>
        <w:t xml:space="preserve">; </w:t>
      </w:r>
      <w:hyperlink r:id="rId6803">
        <w:r>
          <w:rPr>
            <w:color w:val="0000EE"/>
            <w:u w:val="single"/>
          </w:rPr>
          <w:t>6:21</w:t>
        </w:r>
      </w:hyperlink>
      <w:r>
        <w:t xml:space="preserve">; </w:t>
      </w:r>
      <w:hyperlink r:id="rId6804">
        <w:r>
          <w:rPr>
            <w:color w:val="0000EE"/>
            <w:u w:val="single"/>
          </w:rPr>
          <w:t>7:9</w:t>
        </w:r>
      </w:hyperlink>
      <w:r>
        <w:t xml:space="preserve">; </w:t>
      </w:r>
      <w:hyperlink r:id="rId6794">
        <w:r>
          <w:rPr>
            <w:color w:val="0000EE"/>
            <w:u w:val="single"/>
          </w:rPr>
          <w:t>Hes 11:8</w:t>
        </w:r>
      </w:hyperlink>
      <w:r>
        <w:t xml:space="preserve">; </w:t>
      </w:r>
      <w:hyperlink r:id="rId6805">
        <w:r>
          <w:rPr>
            <w:color w:val="0000EE"/>
            <w:u w:val="single"/>
          </w:rPr>
          <w:t>1 Mambo ya Nyakati 9:31</w:t>
        </w:r>
      </w:hyperlink>
      <w:r>
        <w:t xml:space="preserve">; </w:t>
      </w:r>
      <w:hyperlink r:id="rId6806">
        <w:r>
          <w:rPr>
            <w:color w:val="0000EE"/>
            <w:u w:val="single"/>
          </w:rPr>
          <w:t>23:29</w:t>
        </w:r>
      </w:hyperlink>
      <w:r>
        <w:t xml:space="preserve">; </w:t>
      </w:r>
      <w:hyperlink r:id="rId6807">
        <w:r>
          <w:rPr>
            <w:color w:val="0000EE"/>
            <w:u w:val="single"/>
          </w:rPr>
          <w:t>2 Mambo ya Nyakati 35:13</w:t>
        </w:r>
      </w:hyperlink>
      <w:r>
        <w:t xml:space="preserve">; </w:t>
      </w:r>
      <w:hyperlink r:id="rId2925">
        <w:r>
          <w:rPr>
            <w:color w:val="0000EE"/>
            <w:u w:val="single"/>
          </w:rPr>
          <w:t>Eze 4:3</w:t>
        </w:r>
      </w:hyperlink>
      <w:r>
        <w:t>). Hizi mara nyingi zilikuwa tambarare, zikiwa na vipini hadi urefu wa futi tano (mita 1.5). Donge la unga lililowekwa kwenye chuma lilikuwa tayari kwa joto.</w:t>
      </w:r>
    </w:p>
    <w:p>
      <w:pPr>
        <w:pStyle w:val="Heading4"/>
      </w:pPr>
      <w:r>
        <w:t>Oveni</w:t>
      </w:r>
    </w:p>
    <w:p>
      <w:r/>
      <w:r>
        <w:t>Wakati mwingine tanuri zilikuwa na chumba kilichotenganishwa na moto, lakini mara nyingi hazikuwa hivyo. Moto wa kuni, nyasi kavu (</w:t>
      </w:r>
      <w:hyperlink r:id="rId6808">
        <w:r>
          <w:rPr>
            <w:color w:val="0000EE"/>
            <w:u w:val="single"/>
          </w:rPr>
          <w:t>Mt 6:30</w:t>
        </w:r>
      </w:hyperlink>
      <w:r>
        <w:t>), au samadi (</w:t>
      </w:r>
      <w:hyperlink r:id="rId6809">
        <w:r>
          <w:rPr>
            <w:color w:val="0000EE"/>
            <w:u w:val="single"/>
          </w:rPr>
          <w:t>Ez 4:12, 15</w:t>
        </w:r>
      </w:hyperlink>
      <w:r>
        <w:t>) ulitumiwa kupasha joto tanuri (</w:t>
      </w:r>
      <w:hyperlink r:id="rId6798">
        <w:r>
          <w:rPr>
            <w:color w:val="0000EE"/>
            <w:u w:val="single"/>
          </w:rPr>
          <w:t>Lv 2:4</w:t>
        </w:r>
      </w:hyperlink>
      <w:r>
        <w:t xml:space="preserve">; </w:t>
      </w:r>
      <w:hyperlink r:id="rId6804">
        <w:r>
          <w:rPr>
            <w:color w:val="0000EE"/>
            <w:u w:val="single"/>
          </w:rPr>
          <w:t>7:9</w:t>
        </w:r>
      </w:hyperlink>
      <w:r>
        <w:t xml:space="preserve">; </w:t>
      </w:r>
      <w:hyperlink r:id="rId6810">
        <w:r>
          <w:rPr>
            <w:color w:val="0000EE"/>
            <w:u w:val="single"/>
          </w:rPr>
          <w:t>11:35</w:t>
        </w:r>
      </w:hyperlink>
      <w:r>
        <w:t xml:space="preserve">; </w:t>
      </w:r>
      <w:hyperlink r:id="rId6811">
        <w:r>
          <w:rPr>
            <w:color w:val="0000EE"/>
            <w:u w:val="single"/>
          </w:rPr>
          <w:t>26:26</w:t>
        </w:r>
      </w:hyperlink>
      <w:r>
        <w:t xml:space="preserve">; </w:t>
      </w:r>
      <w:hyperlink r:id="rId6812">
        <w:r>
          <w:rPr>
            <w:color w:val="0000EE"/>
            <w:u w:val="single"/>
          </w:rPr>
          <w:t>Hos 7:4–7</w:t>
        </w:r>
      </w:hyperlink>
      <w:r>
        <w:t>). Wakati makaa na kuta za tanuri zilipohifadhi joto lao, sahani iliyobeba mkate iliingizwa. Mikate bapa, ngumu isiyo na chachu, au mikate midogo yenye chachu (</w:t>
      </w:r>
      <w:hyperlink r:id="rId6813">
        <w:r>
          <w:rPr>
            <w:color w:val="0000EE"/>
            <w:u w:val="single"/>
          </w:rPr>
          <w:t>Mt 14:17</w:t>
        </w:r>
      </w:hyperlink>
      <w:r>
        <w:t xml:space="preserve">; </w:t>
      </w:r>
      <w:hyperlink r:id="rId6814">
        <w:r>
          <w:rPr>
            <w:color w:val="0000EE"/>
            <w:u w:val="single"/>
          </w:rPr>
          <w:t>Mk 6:38</w:t>
        </w:r>
      </w:hyperlink>
      <w:r>
        <w:t xml:space="preserve">; </w:t>
      </w:r>
      <w:hyperlink r:id="rId6815">
        <w:r>
          <w:rPr>
            <w:color w:val="0000EE"/>
            <w:u w:val="single"/>
          </w:rPr>
          <w:t>Lk 9:13</w:t>
        </w:r>
      </w:hyperlink>
      <w:r>
        <w:t>) ilipikwa kwa dakika chache. Mikate mikubwa yenye kipenyo cha futi moja ilifura hadi zaidi ya inchi tatu (sentimita 7.6) nene, ilikuwa na uzito wa zaidi ya pauni mbili (.9 kilogramu), na ilihitaji takriban dakika 45 kuoka (</w:t>
      </w:r>
      <w:hyperlink r:id="rId1405">
        <w:r>
          <w:rPr>
            <w:color w:val="0000EE"/>
            <w:u w:val="single"/>
          </w:rPr>
          <w:t>1 Sm 17:17</w:t>
        </w:r>
      </w:hyperlink>
      <w:r>
        <w:t xml:space="preserve">; </w:t>
      </w:r>
      <w:hyperlink r:id="rId6816">
        <w:r>
          <w:rPr>
            <w:color w:val="0000EE"/>
            <w:u w:val="single"/>
          </w:rPr>
          <w:t>2 Sm 16:1</w:t>
        </w:r>
      </w:hyperlink>
      <w:r>
        <w:t>).</w:t>
      </w:r>
    </w:p>
    <w:p>
      <w:r/>
      <w:r>
        <w:rPr>
          <w:b/>
        </w:rPr>
        <w:t>Mkate Kama ishara</w:t>
      </w:r>
    </w:p>
    <w:p>
      <w:r/>
      <w:r>
        <w:t>Mkate ulikuwa muhimu sana kwa maisha na kuendelea kuishi katika nyakati za Biblia. Kwa sababu ya hili, Biblia hutumia mkate kufundisha kweli za kiroho.</w:t>
      </w:r>
    </w:p>
    <w:p>
      <w:r/>
      <w:r>
        <w:t>Katika Agano la Kale, makuhani walitakiwa kuweka mikate maalum juu ya meza katika mahali patakatifu ndani ya hema ya kukutania na baadaye kwenye hekalu (</w:t>
      </w:r>
      <w:hyperlink r:id="rId2434">
        <w:r>
          <w:rPr>
            <w:color w:val="0000EE"/>
            <w:u w:val="single"/>
          </w:rPr>
          <w:t>Kutoka 25:30</w:t>
        </w:r>
      </w:hyperlink>
      <w:r>
        <w:t>). Mkate huu uliitwa “Mkate wa Uwepo wa Mungu.”</w:t>
      </w:r>
    </w:p>
    <w:p>
      <w:r/>
      <w:r>
        <w:t xml:space="preserve">Sheria ya Agano la Kale na Yesu wote wawili hufundisha kuwa: </w:t>
      </w:r>
      <w:r>
        <w:rPr>
          <w:b/>
        </w:rPr>
        <w:t>“</w:t>
      </w:r>
      <w:r>
        <w:t>Mwanadamu hataishi kwa mkate tu, bali kwa kila neno litokalo katika kinywa cha Mungu</w:t>
      </w:r>
      <w:r>
        <w:rPr>
          <w:b/>
        </w:rPr>
        <w:t>”</w:t>
      </w:r>
      <w:r>
        <w:t xml:space="preserve"> (</w:t>
      </w:r>
      <w:hyperlink r:id="rId6817">
        <w:r>
          <w:rPr>
            <w:color w:val="0000EE"/>
            <w:u w:val="single"/>
          </w:rPr>
          <w:t>Mathayo 4:4</w:t>
        </w:r>
      </w:hyperlink>
      <w:r>
        <w:t xml:space="preserve">; </w:t>
      </w:r>
      <w:hyperlink r:id="rId85">
        <w:r>
          <w:rPr>
            <w:color w:val="0000EE"/>
            <w:u w:val="single"/>
          </w:rPr>
          <w:t>Kumbukumbu la Torati 8:3</w:t>
        </w:r>
      </w:hyperlink>
      <w:r>
        <w:t>).</w:t>
      </w:r>
    </w:p>
    <w:p>
      <w:r/>
      <w:r>
        <w:t>Injili zote nne zinasimulia jinsi Yesu alivyongeza mikate na kuwalisha umati mkubwa wa watu (</w:t>
      </w:r>
      <w:hyperlink r:id="rId6818">
        <w:r>
          <w:rPr>
            <w:color w:val="0000EE"/>
            <w:u w:val="single"/>
          </w:rPr>
          <w:t>Mathayo 14:13–21</w:t>
        </w:r>
      </w:hyperlink>
      <w:r>
        <w:t xml:space="preserve">; </w:t>
      </w:r>
      <w:hyperlink r:id="rId5662">
        <w:r>
          <w:rPr>
            <w:color w:val="0000EE"/>
            <w:u w:val="single"/>
          </w:rPr>
          <w:t>Marko 6:30–44</w:t>
        </w:r>
      </w:hyperlink>
      <w:r>
        <w:t xml:space="preserve">; </w:t>
      </w:r>
      <w:hyperlink r:id="rId997">
        <w:r>
          <w:rPr>
            <w:color w:val="0000EE"/>
            <w:u w:val="single"/>
          </w:rPr>
          <w:t>Luka 9:10–17</w:t>
        </w:r>
      </w:hyperlink>
      <w:r>
        <w:t xml:space="preserve">; </w:t>
      </w:r>
      <w:hyperlink r:id="rId6819">
        <w:r>
          <w:rPr>
            <w:color w:val="0000EE"/>
            <w:u w:val="single"/>
          </w:rPr>
          <w:t>Yohana 6:1–14</w:t>
        </w:r>
      </w:hyperlink>
      <w:r>
        <w:t>). Yesu alieleza kuwa mkate wa kweli wa uzima haukuwa ile mana ambayo Mungu aliwatumia Waisraeli jangwani, bali Yesu mwenyewe ndiye mkate wa kweli wa uzima anayetoa uzima wa milele (</w:t>
      </w:r>
      <w:hyperlink r:id="rId6820">
        <w:r>
          <w:rPr>
            <w:color w:val="0000EE"/>
            <w:u w:val="single"/>
          </w:rPr>
          <w:t>Yohana 6:28–35</w:t>
        </w:r>
      </w:hyperlink>
      <w:r>
        <w:t>).</w:t>
      </w:r>
    </w:p>
    <w:p>
      <w:r/>
      <w:r>
        <w:t>Kabla ya kifo chake, Yesu alichukua mkate na kuugawanya kwa wanafunzi wake pamoja na divai. Aliwasilisha mkate kama ishara ya mwili wake na divai kama ishara ya damu yake. Hii ilikuwa kwa sababu kifo chake kingekuwa sadaka kwa ajili ya dhambi za ulimwengu. Kwa kula mkate huu na kunywa divai hii, wanafunzi wake walikubali sadaka ya Yesu kwa ajili ya dhambi zao (</w:t>
      </w:r>
      <w:hyperlink r:id="rId6821">
        <w:r>
          <w:rPr>
            <w:color w:val="0000EE"/>
            <w:u w:val="single"/>
          </w:rPr>
          <w:t>Mathayo 26:26–29</w:t>
        </w:r>
      </w:hyperlink>
      <w:r>
        <w:t>).</w:t>
      </w:r>
    </w:p>
    <w:p>
      <w:r/>
      <w:hyperlink r:id="rId6822">
        <w:r>
          <w:rPr>
            <w:color w:val="0000EE"/>
            <w:u w:val="single"/>
          </w:rPr>
          <w:t>Katika Ufunuo 2:17</w:t>
        </w:r>
      </w:hyperlink>
      <w:r>
        <w:t xml:space="preserve">, Yesu anatoa ahadi hii ya ajabu: </w:t>
      </w:r>
      <w:r>
        <w:rPr>
          <w:b/>
        </w:rPr>
        <w:t>“</w:t>
      </w:r>
      <w:r>
        <w:t>Yeye ashindaye nitampa mana iliyofichwa.”</w:t>
      </w:r>
    </w:p>
    <w:p>
      <w:r/>
      <w:r>
        <w:rPr>
          <w:i/>
        </w:rPr>
        <w:t>Tazama pia</w:t>
      </w:r>
      <w:r>
        <w:t xml:space="preserve"> </w:t>
      </w:r>
      <w:r>
        <w:t>Chakula na Maandalizi ya Chakula</w:t>
      </w:r>
      <w:r>
        <w:t xml:space="preserve">; </w:t>
      </w:r>
      <w:r>
        <w:t>Umuhimu wa Mlo</w:t>
      </w:r>
      <w:r>
        <w:t xml:space="preserve">; </w:t>
      </w:r>
      <w:r>
        <w:t>Mkate wa Uwepo</w:t>
      </w:r>
      <w:r>
        <w:t xml:space="preserve">; </w:t>
      </w:r>
      <w:r>
        <w:t>Chachu</w:t>
      </w:r>
      <w:r>
        <w:t xml:space="preserve">; </w:t>
      </w:r>
      <w:r>
        <w:t>Mkate Usiotiwa Chachu</w:t>
      </w:r>
      <w:r>
        <w:t>.</w:t>
      </w:r>
      <w:r/>
      <w:r/>
    </w:p>
    <w:p>
      <w:r/>
    </w:p>
    <w:p>
      <w:pPr>
        <w:pStyle w:val="Heading2"/>
      </w:pPr>
      <w:r>
        <w:t>Mkate wa Uwepo</w:t>
      </w:r>
      <w:r/>
    </w:p>
    <w:p>
      <w:r/>
      <w:r>
        <w:t>Mikate ya uwepo ambayo iliwekwa kwenye meza maalum katika patakatifu pa hema ya kukutania, na baadaye katika hekalu.</w:t>
      </w:r>
    </w:p>
    <w:p>
      <w:pPr>
        <w:pStyle w:val="Heading3"/>
      </w:pPr>
      <w:r>
        <w:t>Je, Maana ya Mkate wa Uwepo Ilikuwa Nini ?</w:t>
      </w:r>
    </w:p>
    <w:p>
      <w:r/>
      <w:r>
        <w:t>"Mkate wa Wonyesho" ni neno lingine katika Agano la Kale linalotumika kuelezea "mkate wa Uwepo," au mkate ambao umewekwa mbele ya uso wa Bwana (</w:t>
      </w:r>
      <w:hyperlink r:id="rId6823">
        <w:r>
          <w:rPr>
            <w:color w:val="0000EE"/>
            <w:u w:val="single"/>
          </w:rPr>
          <w:t>Kutoka 25:23, 30</w:t>
        </w:r>
      </w:hyperlink>
      <w:r>
        <w:t xml:space="preserve">; </w:t>
      </w:r>
      <w:hyperlink r:id="rId6824">
        <w:r>
          <w:rPr>
            <w:color w:val="0000EE"/>
            <w:u w:val="single"/>
          </w:rPr>
          <w:t>35:13</w:t>
        </w:r>
      </w:hyperlink>
      <w:r>
        <w:t xml:space="preserve">; </w:t>
      </w:r>
      <w:hyperlink r:id="rId6825">
        <w:r>
          <w:rPr>
            <w:color w:val="0000EE"/>
            <w:u w:val="single"/>
          </w:rPr>
          <w:t>39:36</w:t>
        </w:r>
      </w:hyperlink>
      <w:r>
        <w:t xml:space="preserve">; </w:t>
      </w:r>
      <w:hyperlink r:id="rId6826">
        <w:r>
          <w:rPr>
            <w:color w:val="0000EE"/>
            <w:u w:val="single"/>
          </w:rPr>
          <w:t>1 Wafalme 7:48</w:t>
        </w:r>
      </w:hyperlink>
      <w:r>
        <w:t xml:space="preserve">; </w:t>
      </w:r>
      <w:hyperlink r:id="rId6827">
        <w:r>
          <w:rPr>
            <w:color w:val="0000EE"/>
            <w:u w:val="single"/>
          </w:rPr>
          <w:t>2 Mambo ya Nyakati 4:19</w:t>
        </w:r>
      </w:hyperlink>
      <w:r>
        <w:t>). Neno "mkate wa wonyesho" linarejelea jinsi mkate ulivyopangwa kwa safu kwenye meza (</w:t>
      </w:r>
      <w:hyperlink r:id="rId6828">
        <w:r>
          <w:rPr>
            <w:color w:val="0000EE"/>
            <w:u w:val="single"/>
          </w:rPr>
          <w:t>1 Mambo ya Nyakati 9:32</w:t>
        </w:r>
      </w:hyperlink>
      <w:r>
        <w:t xml:space="preserve">; </w:t>
      </w:r>
      <w:hyperlink r:id="rId6806">
        <w:r>
          <w:rPr>
            <w:color w:val="0000EE"/>
            <w:u w:val="single"/>
          </w:rPr>
          <w:t>23:29</w:t>
        </w:r>
      </w:hyperlink>
      <w:r>
        <w:t xml:space="preserve">; </w:t>
      </w:r>
      <w:hyperlink r:id="rId6829">
        <w:r>
          <w:rPr>
            <w:color w:val="0000EE"/>
            <w:u w:val="single"/>
          </w:rPr>
          <w:t>28:16</w:t>
        </w:r>
      </w:hyperlink>
      <w:r>
        <w:t xml:space="preserve">; </w:t>
      </w:r>
      <w:hyperlink r:id="rId6830">
        <w:r>
          <w:rPr>
            <w:color w:val="0000EE"/>
            <w:u w:val="single"/>
          </w:rPr>
          <w:t>2 Mambo ya Nyakati 2:4</w:t>
        </w:r>
      </w:hyperlink>
      <w:r>
        <w:t xml:space="preserve">; </w:t>
      </w:r>
      <w:hyperlink r:id="rId6831">
        <w:r>
          <w:rPr>
            <w:color w:val="0000EE"/>
            <w:u w:val="single"/>
          </w:rPr>
          <w:t>13:11</w:t>
        </w:r>
      </w:hyperlink>
      <w:r>
        <w:t xml:space="preserve">; </w:t>
      </w:r>
      <w:hyperlink r:id="rId6832">
        <w:r>
          <w:rPr>
            <w:color w:val="0000EE"/>
            <w:u w:val="single"/>
          </w:rPr>
          <w:t>29:18</w:t>
        </w:r>
      </w:hyperlink>
      <w:r>
        <w:t>).</w:t>
      </w:r>
    </w:p>
    <w:p>
      <w:r/>
      <w:r>
        <w:t>Meza ya mikate ya wonyesho, madhabahu ya uvumba, na kinara cha taa cha dhahabu havikuwa katika mahali Patakatifu pa takatifu, lakini bado iliaminika kuwa vilikuwa mbele ya Mungu. Mikate hiyo ilikuwa sadaka zilizowekwa mbele ya uwepo wa Mungu, hivyo ilikuwa takatifu na ingeweza kuliwa tu na makuhani. Baadaye katika historia ya Israeli, kodi ya theluthi moja ya shekeli kwa raia wote ilifadhili mikate ya Uwepo na huduma nyingine za hekalu (</w:t>
      </w:r>
      <w:hyperlink r:id="rId6833">
        <w:r>
          <w:rPr>
            <w:color w:val="0000EE"/>
            <w:u w:val="single"/>
          </w:rPr>
          <w:t>Nehemia 10:32</w:t>
        </w:r>
      </w:hyperlink>
      <w:r>
        <w:t>–</w:t>
      </w:r>
      <w:hyperlink r:id="rId6833">
        <w:r>
          <w:rPr>
            <w:color w:val="0000EE"/>
            <w:u w:val="single"/>
          </w:rPr>
          <w:t>33</w:t>
        </w:r>
      </w:hyperlink>
      <w:r>
        <w:t>).</w:t>
      </w:r>
    </w:p>
    <w:p>
      <w:pPr>
        <w:pStyle w:val="Heading3"/>
      </w:pPr>
      <w:r>
        <w:t>Je, Mkate wa Uwepo Ulikuwa Nini na Uliandaliwa Vipi?</w:t>
      </w:r>
    </w:p>
    <w:p>
      <w:r/>
      <w:r>
        <w:t>Mikate ya Uwepo ilikuwa mikate mikubwa 12. Kila mkate ulitengenezwa kwa sehemu moja ya tano ya efa ya unga mzuri, ambayo ni sawa na lita 30.3 za ngano kwa mikate yote 12. Mikate hiyo ilinyunyiziwa ubani. Iliwekwa katika safu mbili, moja ikiegemea nyingine, na kuwekwa kwenye meza ya mikate ya maonyesho (</w:t>
      </w:r>
      <w:hyperlink r:id="rId2436">
        <w:r>
          <w:rPr>
            <w:color w:val="0000EE"/>
            <w:u w:val="single"/>
          </w:rPr>
          <w:t>Mambo ya Walawi 24:5–9</w:t>
        </w:r>
      </w:hyperlink>
      <w:r>
        <w:t>). Iliyopangwa hivi, mikate hiyo ilikuwa "sadaka ya chakula" kwa Bwana. Mikate ilibadilishwa kila sabato.</w:t>
      </w:r>
    </w:p>
    <w:p>
      <w:pPr>
        <w:pStyle w:val="Heading3"/>
      </w:pPr>
      <w:r>
        <w:t>Mikate ya Uwepo katika Agano Jipya</w:t>
      </w:r>
    </w:p>
    <w:p>
      <w:r/>
      <w:r>
        <w:t>Mikate ya Uwepo inatajwa mara moja katika Agano Jipya. Wakati Daudi alipokuwa akimkimbia Sauli, alikwenda kwa Ahimeleki, kuhani katika hema huko Nobu, kutafuta chakula (</w:t>
      </w:r>
      <w:hyperlink r:id="rId6834">
        <w:r>
          <w:rPr>
            <w:color w:val="0000EE"/>
            <w:u w:val="single"/>
          </w:rPr>
          <w:t>1 Samweli 21:1</w:t>
        </w:r>
      </w:hyperlink>
      <w:r>
        <w:t>–</w:t>
      </w:r>
      <w:hyperlink r:id="rId6834">
        <w:r>
          <w:rPr>
            <w:color w:val="0000EE"/>
            <w:u w:val="single"/>
          </w:rPr>
          <w:t>6</w:t>
        </w:r>
      </w:hyperlink>
      <w:r>
        <w:t>). Chakula pekee ambacho Ahimeleki alikuwa nacho kilikuwa mikate ya uwepo, na alikubali kuigawanya na watu wa Daudi ikiwa walikuwa safi kimwili kwa muda kabla ya kula. Yesu baadaye alirejelea tukio hilo, akilinganisha na huduma yake na kukidhi mahitaji ya wafuasi wake (</w:t>
      </w:r>
      <w:hyperlink r:id="rId6048">
        <w:r>
          <w:rPr>
            <w:color w:val="0000EE"/>
            <w:u w:val="single"/>
          </w:rPr>
          <w:t>Mathayo 12:1</w:t>
        </w:r>
      </w:hyperlink>
      <w:r>
        <w:t>–</w:t>
      </w:r>
      <w:hyperlink r:id="rId6048">
        <w:r>
          <w:rPr>
            <w:color w:val="0000EE"/>
            <w:u w:val="single"/>
          </w:rPr>
          <w:t>8</w:t>
        </w:r>
      </w:hyperlink>
      <w:r>
        <w:t xml:space="preserve">; </w:t>
      </w:r>
      <w:hyperlink r:id="rId6835">
        <w:r>
          <w:rPr>
            <w:color w:val="0000EE"/>
            <w:u w:val="single"/>
          </w:rPr>
          <w:t>Marko 2:25</w:t>
        </w:r>
      </w:hyperlink>
      <w:r>
        <w:t>–</w:t>
      </w:r>
      <w:hyperlink r:id="rId6835">
        <w:r>
          <w:rPr>
            <w:color w:val="0000EE"/>
            <w:u w:val="single"/>
          </w:rPr>
          <w:t>26</w:t>
        </w:r>
      </w:hyperlink>
      <w:r>
        <w:t xml:space="preserve">; </w:t>
      </w:r>
      <w:hyperlink r:id="rId2144">
        <w:r>
          <w:rPr>
            <w:color w:val="0000EE"/>
            <w:u w:val="single"/>
          </w:rPr>
          <w:t>Luka 6:1</w:t>
        </w:r>
      </w:hyperlink>
      <w:r>
        <w:t>–</w:t>
      </w:r>
      <w:hyperlink r:id="rId2144">
        <w:r>
          <w:rPr>
            <w:color w:val="0000EE"/>
            <w:u w:val="single"/>
          </w:rPr>
          <w:t>5</w:t>
        </w:r>
      </w:hyperlink>
      <w:r>
        <w:t>). Daudi na watu wake walikuwa watiwa mafuta wa Mungu na waliruhusiwa kula mkate mtakatifu. Kwa njia hii, Yesu alitimiza mahitaji ya wengine licha ya sheria za sabato.</w:t>
      </w:r>
    </w:p>
    <w:p>
      <w:r/>
      <w:r>
        <w:rPr>
          <w:i/>
        </w:rPr>
        <w:t>Tazama pia</w:t>
      </w:r>
      <w:r>
        <w:t xml:space="preserve"> </w:t>
      </w:r>
      <w:r>
        <w:t>Hema</w:t>
      </w:r>
      <w:r>
        <w:t xml:space="preserve">; </w:t>
      </w:r>
      <w:r>
        <w:t>Hekalu</w:t>
      </w:r>
      <w:r>
        <w:t>.</w:t>
      </w:r>
      <w:r/>
      <w:r/>
    </w:p>
    <w:p>
      <w:r/>
    </w:p>
    <w:p>
      <w:pPr>
        <w:pStyle w:val="Heading2"/>
      </w:pPr>
      <w:r>
        <w:t>Mkoma, Ukoma</w:t>
      </w:r>
      <w:r/>
    </w:p>
    <w:p>
      <w:r/>
      <w:r>
        <w:t>Mkoma ni mtu aliye na ugonjwa wa ukoma. Ukoma ni ugonjwa wa kuambukiza wa muda mrefu unaosababishwa na bakteria aitwaye "Mycobacterium leprae." Hii ni sawa na bakteria inayosababisha kifua kikuu. Ugonjwa huu huathiri ngozi, sehemu laini ndani ya mdomo na pua, na mishipa ya fahamu mikononi na miguuni. Ngozi mara nyingi huwa na maeneo yenye rangi nyepesi, lakini mara chache huwa nyeupe kabisa. Watu mara nyingi hawawezi kuhisi mguso au joto katika maeneo haya yenye rangi nyepesi. Ngozi inakuwa nene na kuunda uvimbe, na kufanya uso uonekane kama wa simba.</w:t>
      </w:r>
    </w:p>
    <w:p>
      <w:r/>
      <w:r>
        <w:t>Uharibifu wa neva unaweza kusababisha kupooza au kupoteza hisia mikononi, miguuni, au usoni. Hii inaweza kusababisha majeraha ambayo mtu hajui. Macho, masikio, na pua pia huathiriwa mara nyingi. Kuna matibabu yanayofanya kazi, lakini yanachukua muda mrefu. Wakati mwingine, ugonjwa hupona wenyewe. Huenea kupitia mawasiliano na mtu aliye nao. Watoto huambukizwa kwa urahisi zaidi kuliko watu wazima, lakini kwa kawaida hauenei kwa urahisi kwa watu wengine.</w:t>
      </w:r>
    </w:p>
    <w:p>
      <w:r/>
      <w:r>
        <w:t>Hatujui mengi kuhusu ukoma katika nyakati za kale. Baadhi ya maandiko ya zamani kutoka Misri, Babuloni, na India yanaweza kuyataja, lakini wataalamu hawana uhakika. Hii inafanya kuwa vigumu kuelewa maana ya "ukoma" katika Agano la Kale.</w:t>
      </w:r>
    </w:p>
    <w:p>
      <w:pPr>
        <w:pStyle w:val="Heading3"/>
      </w:pPr>
      <w:r>
        <w:t>Ugonjwa wa Ukoma katika Agano la Kale</w:t>
      </w:r>
    </w:p>
    <w:p>
      <w:r/>
      <w:hyperlink r:id="rId6836">
        <w:r>
          <w:rPr>
            <w:color w:val="0000EE"/>
            <w:u w:val="single"/>
          </w:rPr>
          <w:t>Mambo ya Walawi 13</w:t>
        </w:r>
      </w:hyperlink>
      <w:r>
        <w:t xml:space="preserve"> na </w:t>
      </w:r>
      <w:hyperlink r:id="rId6837">
        <w:r>
          <w:rPr>
            <w:color w:val="0000EE"/>
            <w:u w:val="single"/>
          </w:rPr>
          <w:t>14</w:t>
        </w:r>
      </w:hyperlink>
      <w:r>
        <w:t xml:space="preserve"> yanazungumzia kile wanachokiita "ukoma." Hata hivyo, ugonjwa ulioelezewa hapo hauonekani kuwa sawa na tunachokiita ukoma leo. Ikiwa kuhani leo angetumia sheria hizo, angesema watu wengi wenye ukoma walikuwa najisi, lakini pia watu wengi wenye matatizo mengine ya ngozi. Ugonjwa tunaouita ukoma (au ugonjwa wa Hansen) hauendani na maelezo yaliyotolewa katika Mambo ya Walawi. Nywele nyeupe zilizotajwa mara nyingi katika mistari hii si za kawaida kwa ukoma na zinaweza kutokea na magonjwa mengi ya ngozi. Ukoma hauwezi kufanya ngozi kuwa nyeupe kabisa au kuathiri kichwa. Inachukua zaidi ya siku 7–14 kuona mabadiliko katika ukoma.</w:t>
      </w:r>
    </w:p>
    <w:p>
      <w:r/>
      <w:r>
        <w:t xml:space="preserve">Ikiwa mistari hii inahusu ukoma wa kisasa, ni ajabu kwamba haijataja dalili zake za wazi zaidi. Bakteria wa ukoma hawawezi kukua kwenye nguo au ndani ya nyumba. "Ukoma" wa Biblia si sawa na ukoma wa kisasa. Toleo jipya la Biblia halitumii neno "ukoma" katika </w:t>
      </w:r>
      <w:hyperlink r:id="rId6836">
        <w:r>
          <w:rPr>
            <w:color w:val="0000EE"/>
            <w:u w:val="single"/>
          </w:rPr>
          <w:t>Mambo ya Walawi 13</w:t>
        </w:r>
      </w:hyperlink>
      <w:r>
        <w:t xml:space="preserve"> na </w:t>
      </w:r>
      <w:hyperlink r:id="rId6837">
        <w:r>
          <w:rPr>
            <w:color w:val="0000EE"/>
            <w:u w:val="single"/>
          </w:rPr>
          <w:t>14</w:t>
        </w:r>
      </w:hyperlink>
      <w:r>
        <w:t>. Badala yake, wanatumia misemo kama "ugonjwa wa ngozi wa kuambukiza" na "ugonjwa wa ngozi wa kuambukiza."</w:t>
      </w:r>
    </w:p>
    <w:p>
      <w:pPr>
        <w:pStyle w:val="Heading3"/>
      </w:pPr>
      <w:r>
        <w:t>Ukoma katika Agano Jipya</w:t>
      </w:r>
    </w:p>
    <w:p>
      <w:r/>
      <w:r>
        <w:t>Agano Jipya halielezi ugonjwa unaoitwa ukoma, kwa hivyo hatuwezi kuwa na uhakika kama ni sawa na ukoma wa kisasa. Watu wa wakati huo walijua kuhusu ukoma wa kisasa, lakini pengine hawakuweza kila mara kuutofautisha na matatizo mengine ya ngozi. Neno la Kigiriki kwa "ukoma" katika Agano Jipya kimsingi linamaanisha "mabaka." Wagiriki walilitumia kwa hali za ngozi zinazofanana na psoriasis. Waliliita ukoma kwa neno tunalotafsiri kama "elephantiasis," neno ambalo halipatikani katika Agano Jipya.</w:t>
      </w:r>
    </w:p>
    <w:p>
      <w:r/>
      <w:r>
        <w:t>Uchanganyiko huu kuhusu neno "ukoma" uliendelea hata katika Enzi za Kati, na kufanya iwe vigumu kwa wanahistoria kufuatilia kuenea kwa ugonjwa huo. Tunaposoma kwamba Yesu aliponya wakoma katika Agano Jipya, tunajua tu kwamba aliponya hali za ngozi za muda mrefu zilizochukuliwa kuwa najisi.</w:t>
      </w:r>
    </w:p>
    <w:p>
      <w:r/>
      <w:r>
        <w:t>Yesu aliwatendea watu wenye ukoma kwa njia tofauti sana na walimu wa kidini wa wakati wake. Mwalimu mmoja hangeweza kula yai lililonunuliwa kwenye barabara ambapo mtu mwenye ukoma aliishi. Mwingine alirusha mawe kwa wenye ukoma ili kuwaweka mbali. Kinyume chake, Yesu alimgusa mtu mwenye ukoma, akionyesha kuwa angeweza kushinda uchafu ambao ukoma uliwakilisha (</w:t>
      </w:r>
      <w:hyperlink r:id="rId6838">
        <w:r>
          <w:rPr>
            <w:color w:val="0000EE"/>
            <w:u w:val="single"/>
          </w:rPr>
          <w:t>Mathayo 8:3</w:t>
        </w:r>
      </w:hyperlink>
      <w:r>
        <w:t xml:space="preserve">; </w:t>
      </w:r>
      <w:hyperlink r:id="rId6839">
        <w:r>
          <w:rPr>
            <w:color w:val="0000EE"/>
            <w:u w:val="single"/>
          </w:rPr>
          <w:t>Marko 1:41–42</w:t>
        </w:r>
      </w:hyperlink>
      <w:r>
        <w:t xml:space="preserve">; </w:t>
      </w:r>
      <w:hyperlink r:id="rId5155">
        <w:r>
          <w:rPr>
            <w:color w:val="0000EE"/>
            <w:u w:val="single"/>
          </w:rPr>
          <w:t>Luka 5:12–13</w:t>
        </w:r>
      </w:hyperlink>
      <w:r>
        <w:t>).</w:t>
      </w:r>
    </w:p>
    <w:p>
      <w:r/>
      <w:r>
        <w:rPr>
          <w:i/>
        </w:rPr>
        <w:t>Tazama pia</w:t>
      </w:r>
      <w:r>
        <w:t xml:space="preserve"> </w:t>
      </w:r>
      <w:r>
        <w:t>Dawa na Mazoezi ya Matibabu</w:t>
      </w:r>
      <w:r>
        <w:t xml:space="preserve">; </w:t>
      </w:r>
      <w:r>
        <w:t>Tauni</w:t>
      </w:r>
      <w:r>
        <w:t>.</w:t>
      </w:r>
      <w:r/>
      <w:r/>
    </w:p>
    <w:p>
      <w:r/>
    </w:p>
    <w:p>
      <w:pPr>
        <w:pStyle w:val="Heading2"/>
      </w:pPr>
      <w:r>
        <w:t>Mkono</w:t>
      </w:r>
      <w:r/>
    </w:p>
    <w:p>
      <w:r/>
      <w:r>
        <w:t>Sehemu ya mwisho ya mkono ambayo inaweza kushika na kusogeza vitu. Tunatumia mikono yetu kuinua vitu, kuandika, kufanya kazi, na kutoa ishara. Neno "mkono" linapatikana mara nyingi katika Biblia. Wakati mwingine linarejelea sehemu halisi ya mwili, na nyakati nyingine, linatumiwa kuelezea mawazo au hisia kupitia kulinganisha.</w:t>
      </w:r>
    </w:p>
    <w:p>
      <w:pPr>
        <w:pStyle w:val="Heading3"/>
      </w:pPr>
      <w:r>
        <w:t>Maana za Ishara za Mikono</w:t>
      </w:r>
    </w:p>
    <w:p>
      <w:r/>
      <w:r>
        <w:t>Kwenye Biblia, watu mara nyingi walitumia neno "mkono" kuelezea mawazo tofauti. Wakati mtu alikuwa na mikono yenye nguvu, ilionyesha kuwa walikuwa na nguvu (</w:t>
      </w:r>
      <w:hyperlink r:id="rId6840">
        <w:r>
          <w:rPr>
            <w:color w:val="0000EE"/>
            <w:u w:val="single"/>
          </w:rPr>
          <w:t>Kumbukumbu la Torati 2:15</w:t>
        </w:r>
      </w:hyperlink>
      <w:r>
        <w:t xml:space="preserve">; </w:t>
      </w:r>
      <w:hyperlink r:id="rId5539">
        <w:r>
          <w:rPr>
            <w:color w:val="0000EE"/>
            <w:u w:val="single"/>
          </w:rPr>
          <w:t>Zaburi 31:5</w:t>
        </w:r>
      </w:hyperlink>
      <w:r>
        <w:t xml:space="preserve">; </w:t>
      </w:r>
      <w:hyperlink r:id="rId6261">
        <w:r>
          <w:rPr>
            <w:color w:val="0000EE"/>
            <w:u w:val="single"/>
          </w:rPr>
          <w:t>Marko 14:62</w:t>
        </w:r>
      </w:hyperlink>
      <w:r>
        <w:t xml:space="preserve">). Katika </w:t>
      </w:r>
      <w:hyperlink r:id="rId6841">
        <w:r>
          <w:rPr>
            <w:color w:val="0000EE"/>
            <w:u w:val="single"/>
          </w:rPr>
          <w:t>Yoshua 8:20,</w:t>
        </w:r>
      </w:hyperlink>
      <w:r>
        <w:t xml:space="preserve"> "hawakuweza kutoroka" inaelezwa kama hawakuwa na “mkono wa kukimbia” (tazama </w:t>
      </w:r>
      <w:hyperlink r:id="rId6842">
        <w:r>
          <w:rPr>
            <w:color w:val="0000EE"/>
            <w:u w:val="single"/>
          </w:rPr>
          <w:t>Zaburi 76:5</w:t>
        </w:r>
      </w:hyperlink>
      <w:r>
        <w:t>). Mikono dhaifu au legevu ilionyesha kwamba mtu hakuwa na nguvu au alikuwa na mashaka (</w:t>
      </w:r>
      <w:hyperlink r:id="rId4503">
        <w:r>
          <w:rPr>
            <w:color w:val="0000EE"/>
            <w:u w:val="single"/>
          </w:rPr>
          <w:t>Isaya 35:3</w:t>
        </w:r>
      </w:hyperlink>
      <w:r>
        <w:t>)</w:t>
      </w:r>
    </w:p>
    <w:p>
      <w:r/>
      <w:r>
        <w:t>Nafasi au matumizi ya mikono pia yalikuwa na maana maalum. Wakati watu wawili waliposhikana mikono, ilionyesha kuwa walikuwa marafiki (</w:t>
      </w:r>
      <w:hyperlink r:id="rId6843">
        <w:r>
          <w:rPr>
            <w:color w:val="0000EE"/>
            <w:u w:val="single"/>
          </w:rPr>
          <w:t>2 Wafalme 10:15</w:t>
        </w:r>
      </w:hyperlink>
      <w:r>
        <w:t>). Ikiwa mtu aliketi kwenye mkono wa kulia wa mtawala, ilimaanisha waliheshimiwa na kupendelewa (</w:t>
      </w:r>
      <w:hyperlink r:id="rId6844">
        <w:r>
          <w:rPr>
            <w:color w:val="0000EE"/>
            <w:u w:val="single"/>
          </w:rPr>
          <w:t>Zaburi 16:11</w:t>
        </w:r>
      </w:hyperlink>
      <w:r>
        <w:t xml:space="preserve">; </w:t>
      </w:r>
      <w:hyperlink r:id="rId6845">
        <w:r>
          <w:rPr>
            <w:color w:val="0000EE"/>
            <w:u w:val="single"/>
          </w:rPr>
          <w:t>77:10</w:t>
        </w:r>
      </w:hyperlink>
      <w:r>
        <w:t xml:space="preserve">; </w:t>
      </w:r>
      <w:hyperlink r:id="rId4244">
        <w:r>
          <w:rPr>
            <w:color w:val="0000EE"/>
            <w:u w:val="single"/>
          </w:rPr>
          <w:t>110:1</w:t>
        </w:r>
      </w:hyperlink>
      <w:r>
        <w:t>). Mikono safi ilimaanisha mtu hakuwa na hatia ya makosa (</w:t>
      </w:r>
      <w:hyperlink r:id="rId6846">
        <w:r>
          <w:rPr>
            <w:color w:val="0000EE"/>
            <w:u w:val="single"/>
          </w:rPr>
          <w:t>Zaburi 26:6</w:t>
        </w:r>
      </w:hyperlink>
      <w:r>
        <w:t>). Wakati watu waliposhikana mikono kufanya makubaliano, ilionyesha kuwa makubaliano yalikuwa rasmi (</w:t>
      </w:r>
      <w:hyperlink r:id="rId6847">
        <w:r>
          <w:rPr>
            <w:color w:val="0000EE"/>
            <w:u w:val="single"/>
          </w:rPr>
          <w:t>Mithali 6:1</w:t>
        </w:r>
      </w:hyperlink>
      <w:r>
        <w:t>). Kuinua mkono dhidi ya mtu ilimaanisha walikusudia kumuumiza mtu huyo (</w:t>
      </w:r>
      <w:hyperlink r:id="rId6848">
        <w:r>
          <w:rPr>
            <w:color w:val="0000EE"/>
            <w:u w:val="single"/>
          </w:rPr>
          <w:t>1 Wafalme 11:26</w:t>
        </w:r>
      </w:hyperlink>
      <w:r>
        <w:t>).</w:t>
      </w:r>
    </w:p>
    <w:p>
      <w:r/>
      <w:r>
        <w:t>Watu pia walitumia mikono yao katika ibada. Walinyanyua mikono yao walipoomba (</w:t>
      </w:r>
      <w:hyperlink r:id="rId6849">
        <w:r>
          <w:rPr>
            <w:color w:val="0000EE"/>
            <w:u w:val="single"/>
          </w:rPr>
          <w:t>Kutoka 17:11</w:t>
        </w:r>
      </w:hyperlink>
      <w:r>
        <w:t xml:space="preserve">; </w:t>
      </w:r>
      <w:hyperlink r:id="rId6850">
        <w:r>
          <w:rPr>
            <w:color w:val="0000EE"/>
            <w:u w:val="single"/>
          </w:rPr>
          <w:t>Mambo ya Walawi 9:22</w:t>
        </w:r>
      </w:hyperlink>
      <w:r>
        <w:t xml:space="preserve">; </w:t>
      </w:r>
      <w:hyperlink r:id="rId2202">
        <w:r>
          <w:rPr>
            <w:color w:val="0000EE"/>
            <w:u w:val="single"/>
          </w:rPr>
          <w:t>Isaya 1:15</w:t>
        </w:r>
      </w:hyperlink>
      <w:r>
        <w:t xml:space="preserve">; </w:t>
      </w:r>
      <w:hyperlink r:id="rId6851">
        <w:r>
          <w:rPr>
            <w:color w:val="0000EE"/>
            <w:u w:val="single"/>
          </w:rPr>
          <w:t>1 Timotheo 2:8</w:t>
        </w:r>
      </w:hyperlink>
      <w:r>
        <w:t>). Watu walitumia mikono yao walipotoa ahadi kwa Mungu (</w:t>
      </w:r>
      <w:hyperlink r:id="rId6852">
        <w:r>
          <w:rPr>
            <w:color w:val="0000EE"/>
            <w:u w:val="single"/>
          </w:rPr>
          <w:t>Mwanzo 14:22</w:t>
        </w:r>
      </w:hyperlink>
      <w:r>
        <w:t xml:space="preserve">; </w:t>
      </w:r>
      <w:hyperlink r:id="rId6853">
        <w:r>
          <w:rPr>
            <w:color w:val="0000EE"/>
            <w:u w:val="single"/>
          </w:rPr>
          <w:t>24:2</w:t>
        </w:r>
      </w:hyperlink>
      <w:r>
        <w:t>).</w:t>
      </w:r>
    </w:p>
    <w:p>
      <w:r/>
      <w:r>
        <w:t>Kwenye Biblia, jinsi watu walivyotumia mikono yao ingeweza kuonyesha hisia na vitendo mbalimbali. Mtu anaweza kutumia mikono yake kuonyesha:</w:t>
      </w:r>
    </w:p>
    <w:p>
      <w:pPr>
        <w:pStyle w:val="ListBullet"/>
        <w:spacing w:line="240" w:lineRule="auto"/>
        <w:ind w:left="720"/>
      </w:pPr>
      <w:r/>
      <w:r>
        <w:t>Kuhatarisha maisha yao wenyewe (</w:t>
      </w:r>
      <w:hyperlink r:id="rId6854">
        <w:r>
          <w:rPr>
            <w:color w:val="0000EE"/>
            <w:u w:val="single"/>
          </w:rPr>
          <w:t>Waamuzi 12:3</w:t>
        </w:r>
      </w:hyperlink>
      <w:r>
        <w:t>)</w:t>
      </w:r>
    </w:p>
    <w:p>
      <w:pPr>
        <w:pStyle w:val="ListBullet"/>
        <w:spacing w:line="240" w:lineRule="auto"/>
        <w:ind w:left="720"/>
      </w:pPr>
      <w:r/>
      <w:r>
        <w:t>Kuonyesha shangwe (</w:t>
      </w:r>
      <w:hyperlink r:id="rId4442">
        <w:r>
          <w:rPr>
            <w:color w:val="0000EE"/>
            <w:u w:val="single"/>
          </w:rPr>
          <w:t>2 Wafalme 11:12</w:t>
        </w:r>
      </w:hyperlink>
      <w:r>
        <w:t>)</w:t>
      </w:r>
    </w:p>
    <w:p>
      <w:pPr>
        <w:pStyle w:val="ListBullet"/>
        <w:spacing w:line="240" w:lineRule="auto"/>
        <w:ind w:left="720"/>
      </w:pPr>
      <w:r/>
      <w:r>
        <w:t>Kushiriki na wengine (</w:t>
      </w:r>
      <w:hyperlink r:id="rId6855">
        <w:r>
          <w:rPr>
            <w:color w:val="0000EE"/>
            <w:u w:val="single"/>
          </w:rPr>
          <w:t>Kumbukumbu la Torati 15:11</w:t>
        </w:r>
      </w:hyperlink>
      <w:r>
        <w:t>)</w:t>
      </w:r>
    </w:p>
    <w:p>
      <w:pPr>
        <w:pStyle w:val="ListBullet"/>
        <w:spacing w:line="240" w:lineRule="auto"/>
        <w:ind w:left="720"/>
      </w:pPr>
      <w:r/>
      <w:r>
        <w:t>Kuonyesha huzuni (</w:t>
      </w:r>
      <w:hyperlink r:id="rId6856">
        <w:r>
          <w:rPr>
            <w:color w:val="0000EE"/>
            <w:u w:val="single"/>
          </w:rPr>
          <w:t>2 Samweli 13:19</w:t>
        </w:r>
      </w:hyperlink>
      <w:r>
        <w:t>)</w:t>
      </w:r>
    </w:p>
    <w:p>
      <w:pPr>
        <w:pStyle w:val="ListBullet"/>
        <w:spacing w:line="240" w:lineRule="auto"/>
        <w:ind w:left="720"/>
      </w:pPr>
      <w:r/>
      <w:r>
        <w:t>Kuheshimu (</w:t>
      </w:r>
      <w:hyperlink r:id="rId6857">
        <w:r>
          <w:rPr>
            <w:color w:val="0000EE"/>
            <w:u w:val="single"/>
          </w:rPr>
          <w:t>Mithali 30:32</w:t>
        </w:r>
      </w:hyperlink>
      <w:r>
        <w:t>)</w:t>
      </w:r>
    </w:p>
    <w:p>
      <w:pPr>
        <w:pStyle w:val="ListBullet"/>
        <w:spacing w:line="240" w:lineRule="auto"/>
        <w:ind w:left="720"/>
      </w:pPr>
      <w:r/>
      <w:r>
        <w:t>Kuanza kazi muhimu (</w:t>
      </w:r>
      <w:hyperlink r:id="rId6858">
        <w:r>
          <w:rPr>
            <w:color w:val="0000EE"/>
            <w:u w:val="single"/>
          </w:rPr>
          <w:t>Luka 9:62</w:t>
        </w:r>
      </w:hyperlink>
      <w:r>
        <w:t>)</w:t>
      </w:r>
    </w:p>
    <w:p>
      <w:r/>
      <w:r>
        <w:t>Wakati Pontio Pilato aliposafisha mikono yake wakati wa kesi ya Yesu, alijaribu kuonyesha kuwa hakuwa na jukumu kwa yaliyompata Yesu (</w:t>
      </w:r>
      <w:hyperlink r:id="rId4607">
        <w:r>
          <w:rPr>
            <w:color w:val="0000EE"/>
            <w:u w:val="single"/>
          </w:rPr>
          <w:t>Mathayo 27:24</w:t>
        </w:r>
      </w:hyperlink>
      <w:r>
        <w:t>). Hata hivyo, kwa kuwa Pilato alikuwa gavana aliyepaswa kuidhinisha kifo cha Yesu, kusafisha mikono yake hakukuondolea jukumu lake kwa kweli.</w:t>
      </w:r>
    </w:p>
    <w:p>
      <w:r/>
      <w:r>
        <w:t>Wakati watu wa Israeli walipoondoka Misri, Biblia inasema walitoka "wakitembea kwa ujasiri" (</w:t>
      </w:r>
      <w:hyperlink r:id="rId6859">
        <w:r>
          <w:rPr>
            <w:color w:val="0000EE"/>
            <w:u w:val="single"/>
          </w:rPr>
          <w:t>Kutoka 14:8</w:t>
        </w:r>
      </w:hyperlink>
      <w:r>
        <w:t>). Katika lugha ya asili, hili liliandikwa kama "kwa mkono wa juu," likimaanisha waliondoka kwa ujasiri na kujiamini.</w:t>
      </w:r>
    </w:p>
    <w:p>
      <w:pPr>
        <w:pStyle w:val="Heading3"/>
      </w:pPr>
      <w:r>
        <w:t>Mikono katika Kazi na Ibada</w:t>
      </w:r>
    </w:p>
    <w:p>
      <w:r/>
      <w:r>
        <w:t>Kufanya kazi kwa mikono kulichukuliwa kuwa jambo la heshima (</w:t>
      </w:r>
      <w:hyperlink r:id="rId3441">
        <w:r>
          <w:rPr>
            <w:color w:val="0000EE"/>
            <w:u w:val="single"/>
          </w:rPr>
          <w:t>Waefeso 4:28</w:t>
        </w:r>
      </w:hyperlink>
      <w:r>
        <w:t xml:space="preserve">; </w:t>
      </w:r>
      <w:hyperlink r:id="rId6860">
        <w:r>
          <w:rPr>
            <w:color w:val="0000EE"/>
            <w:u w:val="single"/>
          </w:rPr>
          <w:t>1 Wathesalonike 4:11</w:t>
        </w:r>
      </w:hyperlink>
      <w:r>
        <w:t>). Mtume Paulo alijivunia kazi aliyoifanya kwa mikono yake (</w:t>
      </w:r>
      <w:hyperlink r:id="rId6861">
        <w:r>
          <w:rPr>
            <w:color w:val="0000EE"/>
            <w:u w:val="single"/>
          </w:rPr>
          <w:t>Matendo 20:34</w:t>
        </w:r>
      </w:hyperlink>
      <w:r>
        <w:t xml:space="preserve">; </w:t>
      </w:r>
      <w:hyperlink r:id="rId6862">
        <w:r>
          <w:rPr>
            <w:color w:val="0000EE"/>
            <w:u w:val="single"/>
          </w:rPr>
          <w:t>1 Wakorintho 4:12</w:t>
        </w:r>
      </w:hyperlink>
      <w:r>
        <w:t>).</w:t>
      </w:r>
    </w:p>
    <w:p>
      <w:r/>
      <w:r>
        <w:t>Makuhani wa Kiyahudi walikuwa na sheria maalum kuhusu kunawa mikono yao kabla ya kufanya kazi yao katika hekalu (</w:t>
      </w:r>
      <w:hyperlink r:id="rId6863">
        <w:r>
          <w:rPr>
            <w:color w:val="0000EE"/>
            <w:u w:val="single"/>
          </w:rPr>
          <w:t>Kutoka 30:19–21</w:t>
        </w:r>
      </w:hyperlink>
      <w:r>
        <w:t xml:space="preserve">; </w:t>
      </w:r>
      <w:hyperlink r:id="rId6864">
        <w:r>
          <w:rPr>
            <w:color w:val="0000EE"/>
            <w:u w:val="single"/>
          </w:rPr>
          <w:t>40:30–32</w:t>
        </w:r>
      </w:hyperlink>
      <w:r>
        <w:t>). Baadaye, baadhi ya viongozi wa kidini (waandishi na Mafarisayo) walifanya sheria hizi kuwa kali zaidi. Yesu aliamua kutozingatia sheria hizi kali za kunawa mikono ili kuonyesha kwamba walikuwa wamevuka mipaka (</w:t>
      </w:r>
      <w:hyperlink r:id="rId6865">
        <w:r>
          <w:rPr>
            <w:color w:val="0000EE"/>
            <w:u w:val="single"/>
          </w:rPr>
          <w:t>Mathayo 15:1–20</w:t>
        </w:r>
      </w:hyperlink>
      <w:r>
        <w:t xml:space="preserve">; </w:t>
      </w:r>
      <w:hyperlink r:id="rId6866">
        <w:r>
          <w:rPr>
            <w:color w:val="0000EE"/>
            <w:u w:val="single"/>
          </w:rPr>
          <w:t>Luka 11:38</w:t>
        </w:r>
      </w:hyperlink>
      <w:r>
        <w:t>).</w:t>
      </w:r>
    </w:p>
    <w:p>
      <w:pPr>
        <w:pStyle w:val="Heading3"/>
      </w:pPr>
      <w:r>
        <w:t>Mkono wa Mungu</w:t>
      </w:r>
    </w:p>
    <w:p>
      <w:r/>
      <w:r>
        <w:t>Wakati Biblia inazungumzia kuhusu "mkono wa Bwana," inarejelea njia mbalimbali ambazo Mungu anafanya kazi na watu. Inaweza kumaanisha:</w:t>
      </w:r>
    </w:p>
    <w:p>
      <w:pPr>
        <w:pStyle w:val="ListBullet"/>
        <w:spacing w:line="240" w:lineRule="auto"/>
        <w:ind w:left="720"/>
      </w:pPr>
      <w:r/>
      <w:r>
        <w:t>Nguvu ya Mungu isiyoshindika(</w:t>
      </w:r>
      <w:hyperlink r:id="rId6840">
        <w:r>
          <w:rPr>
            <w:color w:val="0000EE"/>
            <w:u w:val="single"/>
          </w:rPr>
          <w:t>Kumbukumbu la Torati 2:15</w:t>
        </w:r>
      </w:hyperlink>
      <w:r>
        <w:t>)</w:t>
      </w:r>
    </w:p>
    <w:p>
      <w:pPr>
        <w:pStyle w:val="ListBullet"/>
        <w:spacing w:line="240" w:lineRule="auto"/>
        <w:ind w:left="720"/>
      </w:pPr>
      <w:r/>
      <w:r>
        <w:t>Hukumu au maamuzi ya Mungu kuhusu haki na makosa (</w:t>
      </w:r>
      <w:hyperlink r:id="rId6867">
        <w:r>
          <w:rPr>
            <w:color w:val="0000EE"/>
            <w:u w:val="single"/>
          </w:rPr>
          <w:t>Matendo 13:11</w:t>
        </w:r>
      </w:hyperlink>
      <w:r>
        <w:t xml:space="preserve">; </w:t>
      </w:r>
      <w:hyperlink r:id="rId700">
        <w:r>
          <w:rPr>
            <w:color w:val="0000EE"/>
            <w:u w:val="single"/>
          </w:rPr>
          <w:t>Waebrania 10:31</w:t>
        </w:r>
      </w:hyperlink>
      <w:r>
        <w:t>)</w:t>
      </w:r>
    </w:p>
    <w:p>
      <w:pPr>
        <w:pStyle w:val="ListBullet"/>
        <w:spacing w:line="240" w:lineRule="auto"/>
        <w:ind w:left="720"/>
      </w:pPr>
      <w:r/>
      <w:r>
        <w:t>Uongozi wa Mungu uliotolewa kwa manabii (</w:t>
      </w:r>
      <w:hyperlink r:id="rId1809">
        <w:r>
          <w:rPr>
            <w:color w:val="0000EE"/>
            <w:u w:val="single"/>
          </w:rPr>
          <w:t>Ezekieli 8:1</w:t>
        </w:r>
      </w:hyperlink>
      <w:r>
        <w:t xml:space="preserve">; </w:t>
      </w:r>
      <w:hyperlink r:id="rId6868">
        <w:r>
          <w:rPr>
            <w:color w:val="0000EE"/>
            <w:u w:val="single"/>
          </w:rPr>
          <w:t>37:1</w:t>
        </w:r>
      </w:hyperlink>
      <w:r>
        <w:t>)</w:t>
      </w:r>
    </w:p>
    <w:p>
      <w:pPr>
        <w:pStyle w:val="ListBullet"/>
        <w:spacing w:line="240" w:lineRule="auto"/>
        <w:ind w:left="720"/>
      </w:pPr>
      <w:r/>
      <w:r>
        <w:t>Ulinzi na utunzaji wa Mungu (</w:t>
      </w:r>
      <w:hyperlink r:id="rId6869">
        <w:r>
          <w:rPr>
            <w:color w:val="0000EE"/>
            <w:u w:val="single"/>
          </w:rPr>
          <w:t>Ezra 7:6</w:t>
        </w:r>
      </w:hyperlink>
      <w:r>
        <w:t xml:space="preserve">; </w:t>
      </w:r>
      <w:hyperlink r:id="rId6870">
        <w:r>
          <w:rPr>
            <w:color w:val="0000EE"/>
            <w:u w:val="single"/>
          </w:rPr>
          <w:t>Yohana 10:28–29</w:t>
        </w:r>
      </w:hyperlink>
      <w:r>
        <w:t>)</w:t>
      </w:r>
    </w:p>
    <w:p>
      <w:pPr>
        <w:pStyle w:val="Heading3"/>
      </w:pPr>
      <w:r>
        <w:t xml:space="preserve">Kuwekewa Mikono </w:t>
      </w:r>
    </w:p>
    <w:p>
      <w:r/>
      <w:r>
        <w:t>Kwenye Biblia, kuweka mikono juu ya kichwa cha mtu (kinachoitwa "kuwekewa mikono") lilikuwa tendo muhimu sana lenye maana maalum. Tendo hili linaonekana mara nyingi katika Biblia katika hali mbalimbali.</w:t>
      </w:r>
    </w:p>
    <w:p>
      <w:r/>
      <w:r>
        <w:t>Kwenye Agano la Kale, wakati mtu alileta mnyama kwa ajili ya dhabihu, aliweka mikono yake juu ya kichwa cha mnyama kabla ya kuuawa. Kuhani hakufanya hivi. Mtu aliyekuwa analeta mnyama ndiye aliyefanya hivyo. Wakati watu waliweka mikono yao juu ya mnyama, ilionyesha kwamba dhambi zao zilikuwa zinahamishiwa kwa mnyama au kwamba walikuwa wanajitambulisha na mnyama ambaye angekufa (</w:t>
      </w:r>
      <w:hyperlink r:id="rId6871">
        <w:r>
          <w:rPr>
            <w:color w:val="0000EE"/>
            <w:u w:val="single"/>
          </w:rPr>
          <w:t>Mambo ya Walawi 1:4</w:t>
        </w:r>
      </w:hyperlink>
      <w:r>
        <w:t>).</w:t>
      </w:r>
    </w:p>
    <w:p>
      <w:r/>
      <w:r>
        <w:t>Watu pia waliweka mikono yao juu ya wengine kuwapa kazi au majukumu maalum. Kwa mfano:</w:t>
      </w:r>
    </w:p>
    <w:p>
      <w:pPr>
        <w:pStyle w:val="ListBullet"/>
        <w:spacing w:line="240" w:lineRule="auto"/>
        <w:ind w:left="720"/>
      </w:pPr>
      <w:r/>
      <w:r>
        <w:t>Mose aliweka mikono yake juu ya Yoshua ili kumfanya kuwa kiongozi mpya wa Israeli (</w:t>
      </w:r>
      <w:hyperlink r:id="rId6872">
        <w:r>
          <w:rPr>
            <w:color w:val="0000EE"/>
            <w:u w:val="single"/>
          </w:rPr>
          <w:t>Hesabu 27:12–23</w:t>
        </w:r>
      </w:hyperlink>
      <w:r>
        <w:t>)</w:t>
      </w:r>
    </w:p>
    <w:p>
      <w:pPr>
        <w:pStyle w:val="ListBullet"/>
        <w:spacing w:line="240" w:lineRule="auto"/>
        <w:ind w:left="720"/>
      </w:pPr>
      <w:r/>
      <w:r>
        <w:t>Mitume waliwawekea mikono wasaidizi saba waliowachagua kwa ajili ya kazi yao (</w:t>
      </w:r>
      <w:hyperlink r:id="rId6873">
        <w:r>
          <w:rPr>
            <w:color w:val="0000EE"/>
            <w:u w:val="single"/>
          </w:rPr>
          <w:t>Matendo 6:5–6</w:t>
        </w:r>
      </w:hyperlink>
      <w:r>
        <w:t>)</w:t>
      </w:r>
    </w:p>
    <w:p>
      <w:pPr>
        <w:pStyle w:val="ListBullet"/>
        <w:spacing w:line="240" w:lineRule="auto"/>
        <w:ind w:left="720"/>
      </w:pPr>
      <w:r/>
      <w:r>
        <w:t>Kanisa huko Antiokia liliwawekea mikono Paulo na Barnaba walipowatuma kama wamisionari (</w:t>
      </w:r>
      <w:hyperlink r:id="rId4654">
        <w:r>
          <w:rPr>
            <w:color w:val="0000EE"/>
            <w:u w:val="single"/>
          </w:rPr>
          <w:t>Matendo 13:3</w:t>
        </w:r>
      </w:hyperlink>
      <w:r>
        <w:t>)</w:t>
      </w:r>
    </w:p>
    <w:p>
      <w:r/>
      <w:r>
        <w:t>Wakati viongozi walipoweka mikono yao juu ya mtu, ilionyesha kwamba mtu huyo sasa alikuwa akishiriki katika kazi na mamlaka yao (</w:t>
      </w:r>
      <w:hyperlink r:id="rId4656">
        <w:r>
          <w:rPr>
            <w:color w:val="0000EE"/>
            <w:u w:val="single"/>
          </w:rPr>
          <w:t>1 Timotheo 4:14</w:t>
        </w:r>
      </w:hyperlink>
      <w:r>
        <w:t xml:space="preserve">; </w:t>
      </w:r>
      <w:hyperlink r:id="rId6874">
        <w:r>
          <w:rPr>
            <w:color w:val="0000EE"/>
            <w:u w:val="single"/>
          </w:rPr>
          <w:t>2 Timotheo 1:6</w:t>
        </w:r>
      </w:hyperlink>
      <w:r>
        <w:t>). Kitendo hiki kilifanywa kila mara kwa maombi. Kama alivyosema mwalimu wa kanisa la awali aliyeitwa Augustine: "Je, kuweka mikono si maombi juu ya mtu?"</w:t>
      </w:r>
    </w:p>
    <w:p>
      <w:r/>
      <w:r>
        <w:t>Yesu mara nyingi aliweka mikono yake juu ya wagonjwa alipowaponya (</w:t>
      </w:r>
      <w:hyperlink r:id="rId6875">
        <w:r>
          <w:rPr>
            <w:color w:val="0000EE"/>
            <w:u w:val="single"/>
          </w:rPr>
          <w:t>Marko 6:5</w:t>
        </w:r>
      </w:hyperlink>
      <w:r>
        <w:t xml:space="preserve">; </w:t>
      </w:r>
      <w:hyperlink r:id="rId6876">
        <w:r>
          <w:rPr>
            <w:color w:val="0000EE"/>
            <w:u w:val="single"/>
          </w:rPr>
          <w:t>Luka 4:40</w:t>
        </w:r>
      </w:hyperlink>
      <w:r>
        <w:t xml:space="preserve">; </w:t>
      </w:r>
      <w:hyperlink r:id="rId6877">
        <w:r>
          <w:rPr>
            <w:color w:val="0000EE"/>
            <w:u w:val="single"/>
          </w:rPr>
          <w:t>13:11–13</w:t>
        </w:r>
      </w:hyperlink>
      <w:r>
        <w:t>). Wafuasi wake walifanya vivyo hivyo (</w:t>
      </w:r>
      <w:hyperlink r:id="rId6878">
        <w:r>
          <w:rPr>
            <w:color w:val="0000EE"/>
            <w:u w:val="single"/>
          </w:rPr>
          <w:t>Marko 16:18</w:t>
        </w:r>
      </w:hyperlink>
      <w:r>
        <w:t xml:space="preserve">; </w:t>
      </w:r>
      <w:hyperlink r:id="rId6879">
        <w:r>
          <w:rPr>
            <w:color w:val="0000EE"/>
            <w:u w:val="single"/>
          </w:rPr>
          <w:t>Matendo 9:12, 17</w:t>
        </w:r>
      </w:hyperlink>
      <w:r>
        <w:t xml:space="preserve">; </w:t>
      </w:r>
      <w:hyperlink r:id="rId1518">
        <w:r>
          <w:rPr>
            <w:color w:val="0000EE"/>
            <w:u w:val="single"/>
          </w:rPr>
          <w:t>28:8</w:t>
        </w:r>
      </w:hyperlink>
      <w:r>
        <w:t>). Wakati mtu aliweka mikono yake juu ya mgonjwa, ilionyesha mambo kadhaa:</w:t>
      </w:r>
    </w:p>
    <w:p>
      <w:pPr>
        <w:pStyle w:val="ListBullet"/>
        <w:spacing w:line="240" w:lineRule="auto"/>
        <w:ind w:left="720"/>
      </w:pPr>
      <w:r/>
      <w:r>
        <w:t>Mponyaji alimhudumia mgonjwa kwa uangalifu na alitaka kumsaidia.</w:t>
      </w:r>
    </w:p>
    <w:p>
      <w:pPr>
        <w:pStyle w:val="ListBullet"/>
        <w:spacing w:line="240" w:lineRule="auto"/>
        <w:ind w:left="720"/>
      </w:pPr>
      <w:r/>
      <w:r>
        <w:t>Ilimsaidia mgonjwa kuamini kwamba Mungu atamponya.</w:t>
      </w:r>
    </w:p>
    <w:p>
      <w:pPr>
        <w:pStyle w:val="ListBullet"/>
        <w:spacing w:line="240" w:lineRule="auto"/>
        <w:ind w:left="720"/>
      </w:pPr>
      <w:r/>
      <w:r>
        <w:t>Ilikuwa inaonyesha kwamba Mungu alikuwa akijibu maombi yao ya kuponywa.</w:t>
      </w:r>
    </w:p>
    <w:p>
      <w:r/>
      <w:r>
        <w:rPr>
          <w:i/>
        </w:rPr>
        <w:t>Tazama pia</w:t>
      </w:r>
      <w:r>
        <w:t xml:space="preserve"> </w:t>
      </w:r>
      <w:r>
        <w:t>Mkono wa Kulia</w:t>
      </w:r>
      <w:r>
        <w:t>.</w:t>
      </w:r>
      <w:r/>
      <w:r/>
    </w:p>
    <w:p>
      <w:r/>
    </w:p>
    <w:p>
      <w:pPr>
        <w:pStyle w:val="Heading2"/>
      </w:pPr>
      <w:r>
        <w:t>Mlima wa Mizeituni</w:t>
      </w:r>
      <w:r/>
    </w:p>
    <w:p>
      <w:r/>
      <w:r>
        <w:t>Mgongo maarufu unaoelekea kaskazini-kusini katika milima ya Yudea, ulioko mashariki mwa Yerusalemu na Bonde la Kidron. Milima mitatu yenye mabonde mawili kati yake inatofautisha mlima huu. Kilele cha kaskazini ni Mlima Scopus. Kusini mwake kuna bonde dogo ambalo barabara ya kale ya Kirumi kuelekea Yeriko ilipitia. Kilima cha kati ni Mlima wa Mizeituni wa jadi (futi 2,684, au mita 818.1) kilichosimama mbele ya jukwaa la hekalu (</w:t>
      </w:r>
      <w:r>
        <w:rPr>
          <w:i/>
        </w:rPr>
        <w:t>Haram esh-Sherif</w:t>
      </w:r>
      <w:r>
        <w:t>). Hapa Constantine alijenga Kanisa kuu la Kupaa kwa ajili ya mama yake, Helena. Bonde jingine kuelekea kusini lina barabara ya kisasa kuelekea Bethania. Kilima cha kusini, kinachoangalia Yerusalemu ya Wayebusi na mji wa Daudi, kinaitwa "Mlima wa Kosa" kwani hapa Solomoni alijenga mahekalu kwa ajili ya wake zake wa kigeni. Chini yake kuna kijiji cha Kiarabu cha Silwan na makutano ya mabonde ya Kidron na Hinnom.</w:t>
      </w:r>
    </w:p>
    <w:p>
      <w:r/>
      <w:r>
        <w:t>Mlima wa Mizeituni ulipata jina lake kutokana na mashamba yake makubwa ya mizeituni, ambayo yalikuwa maarufu katika nyakati za kale (</w:t>
      </w:r>
      <w:hyperlink r:id="rId6880">
        <w:r>
          <w:rPr>
            <w:color w:val="0000EE"/>
            <w:u w:val="single"/>
          </w:rPr>
          <w:t>Zek 14:4</w:t>
        </w:r>
      </w:hyperlink>
      <w:r>
        <w:t xml:space="preserve">; </w:t>
      </w:r>
      <w:hyperlink r:id="rId6881">
        <w:r>
          <w:rPr>
            <w:color w:val="0000EE"/>
            <w:u w:val="single"/>
          </w:rPr>
          <w:t>Mk 11:1</w:t>
        </w:r>
      </w:hyperlink>
      <w:r>
        <w:t>). Uso wake wa magharibi hukusanya mvua kutoka Mediterania, ambayo, pamoja na chokaa iliyooza, hufanya bustani zenye rutuba. Upande wa mashariki unaashiria mpaka wa jangwa kame la Yudea. Bethania na Bethfage ni vijiji viwili vya Agano Jipya vilivyokumbatia miteremko hii ya mashariki.</w:t>
      </w:r>
    </w:p>
    <w:p>
      <w:r/>
      <w:r>
        <w:t>Kwenye Agano la Kale, Mlima wa Mizeituni unatajwa mara ya kwanza wakati Daudi alipokimbia njama ya Absalomu. Aliondoka Yerusalemu, akapanda Mlima wa Mizeituni upande wa mashariki, na kuendelea kuelekea Bonde la Ufa (</w:t>
      </w:r>
      <w:hyperlink r:id="rId5551">
        <w:r>
          <w:rPr>
            <w:color w:val="0000EE"/>
            <w:u w:val="single"/>
          </w:rPr>
          <w:t>2 Samweli 15:30</w:t>
        </w:r>
      </w:hyperlink>
      <w:r>
        <w:t>). Sulemani alichagua mlima huu kwa ajili ya ujenzi wa “mahali pa juu” kwa miungu ya kigeni ya Sidoni, Moabu (</w:t>
      </w:r>
      <w:hyperlink r:id="rId6882">
        <w:r>
          <w:rPr>
            <w:color w:val="0000EE"/>
            <w:u w:val="single"/>
          </w:rPr>
          <w:t>1 Wafalme 11:7</w:t>
        </w:r>
      </w:hyperlink>
      <w:r>
        <w:t>), na Amoni—ambayo yote yaliharibiwa baadaye na Yosia (</w:t>
      </w:r>
      <w:hyperlink r:id="rId6883">
        <w:r>
          <w:rPr>
            <w:color w:val="0000EE"/>
            <w:u w:val="single"/>
          </w:rPr>
          <w:t>2 Wafalme 23:13</w:t>
        </w:r>
      </w:hyperlink>
      <w:r>
        <w:t>). Ezekieli (</w:t>
      </w:r>
      <w:hyperlink r:id="rId3672">
        <w:r>
          <w:rPr>
            <w:color w:val="0000EE"/>
            <w:u w:val="single"/>
          </w:rPr>
          <w:t>Ezekieli 11:23</w:t>
        </w:r>
      </w:hyperlink>
      <w:r>
        <w:t>) anarekodi maono ya utukufu wa Mungu ukiondoka hekaluni na kupumzika juu ya Mlima wa Mizeituni. Maelezo maarufu zaidi yanapatikana katika maono ya apokaliptiki ya Zakaria (</w:t>
      </w:r>
      <w:hyperlink r:id="rId6884">
        <w:r>
          <w:rPr>
            <w:color w:val="0000EE"/>
            <w:u w:val="single"/>
          </w:rPr>
          <w:t>Zakaria 14:1–5</w:t>
        </w:r>
      </w:hyperlink>
      <w:r>
        <w:t xml:space="preserve">): “Katika siku hiyo [miguu ya Bwana] itasimama juu ya Mlima wa Mizeituni, unaoelekea Yerusalemu upande wa mashariki. Na Mlima wa Mizeituni utapasuka, na kutengeneza bonde pana linaloanzia mashariki hadi magharibi, kwa kuwa nusu ya mlima itasogea kuelekea kaskazini na nusu kuelekea kusini” (mstari wa </w:t>
      </w:r>
      <w:hyperlink r:id="rId6880">
        <w:r>
          <w:rPr>
            <w:color w:val="0000EE"/>
            <w:u w:val="single"/>
          </w:rPr>
          <w:t>4</w:t>
        </w:r>
      </w:hyperlink>
      <w:r>
        <w:t>, nlt).</w:t>
      </w:r>
    </w:p>
    <w:p>
      <w:r/>
      <w:r>
        <w:t>Kwenye Agano Jipya Yesu anaonekana kwenye Mlima wa Mizeituni wakati wa wiki ya Mateso. Isipokuwa tu ni hadithi za Bethania wakati Yesu anapomtembelea Maria na Martha (</w:t>
      </w:r>
      <w:hyperlink r:id="rId5606">
        <w:r>
          <w:rPr>
            <w:color w:val="0000EE"/>
            <w:u w:val="single"/>
          </w:rPr>
          <w:t>Luk 10:38–42</w:t>
        </w:r>
      </w:hyperlink>
      <w:r>
        <w:t>) na kumfufua Lazaro kutoka kwa wafu (</w:t>
      </w:r>
      <w:hyperlink r:id="rId6885">
        <w:r>
          <w:rPr>
            <w:color w:val="0000EE"/>
            <w:u w:val="single"/>
          </w:rPr>
          <w:t>Yoh 11:17–44</w:t>
        </w:r>
      </w:hyperlink>
      <w:r>
        <w:t>). Katika kuingia kwake kwa ushindi Yerusalemu, Yesu alitoka Yeriko, alivuka mlima kutoka mashariki, kisha akashuka kwenye Bonde la Kidroni (</w:t>
      </w:r>
      <w:hyperlink r:id="rId6886">
        <w:r>
          <w:rPr>
            <w:color w:val="0000EE"/>
            <w:u w:val="single"/>
          </w:rPr>
          <w:t>Mark 11:1–10</w:t>
        </w:r>
      </w:hyperlink>
      <w:r>
        <w:t>). Katika kushuka kwake alisimama na kulia kwa ajili ya mji (</w:t>
      </w:r>
      <w:hyperlink r:id="rId2379">
        <w:r>
          <w:rPr>
            <w:color w:val="0000EE"/>
            <w:u w:val="single"/>
          </w:rPr>
          <w:t>Luk 19:41–44</w:t>
        </w:r>
      </w:hyperlink>
      <w:r>
        <w:t>).</w:t>
      </w:r>
    </w:p>
    <w:p>
      <w:r/>
      <w:r>
        <w:t>Katika juma lake la mwisho, Yesu alifundisha kwenye Mlima wa Mizeituni (</w:t>
      </w:r>
      <w:hyperlink r:id="rId380">
        <w:r>
          <w:rPr>
            <w:color w:val="0000EE"/>
            <w:u w:val="single"/>
          </w:rPr>
          <w:t>Marko 13</w:t>
        </w:r>
      </w:hyperlink>
      <w:r>
        <w:t>) na alitumia jioni zake huko (</w:t>
      </w:r>
      <w:hyperlink r:id="rId6887">
        <w:r>
          <w:rPr>
            <w:color w:val="0000EE"/>
            <w:u w:val="single"/>
          </w:rPr>
          <w:t>Lk 21:37</w:t>
        </w:r>
      </w:hyperlink>
      <w:r>
        <w:t>, ingawa hii inaweza kumaanisha Bethania). Baada ya Karamu ya Mwisho, Yesu alikuja kwenye mlima huu kwa ajili ya maombi (</w:t>
      </w:r>
      <w:hyperlink r:id="rId6888">
        <w:r>
          <w:rPr>
            <w:color w:val="0000EE"/>
            <w:u w:val="single"/>
          </w:rPr>
          <w:t>Mk 14:26</w:t>
        </w:r>
      </w:hyperlink>
      <w:r>
        <w:t xml:space="preserve">). Katika bustani karibu na shinikizo la mafuta ya zeituni ("Gethsemane"), alikamatwa (Mark </w:t>
      </w:r>
      <w:hyperlink r:id="rId6889">
        <w:r>
          <w:rPr>
            <w:color w:val="0000EE"/>
            <w:u w:val="single"/>
          </w:rPr>
          <w:t>32</w:t>
        </w:r>
      </w:hyperlink>
      <w:r>
        <w:t>). Tukio la mwisho la Kristo duniani, kupaa kwake, liliangaliwa kutoka mlimani na wafuasi wake (</w:t>
      </w:r>
      <w:hyperlink r:id="rId4412">
        <w:r>
          <w:rPr>
            <w:color w:val="0000EE"/>
            <w:u w:val="single"/>
          </w:rPr>
          <w:t>Matendo 1:12</w:t>
        </w:r>
      </w:hyperlink>
      <w:r>
        <w:t>).</w:t>
      </w:r>
      <w:r/>
      <w:r/>
    </w:p>
    <w:p>
      <w:r/>
    </w:p>
    <w:p>
      <w:pPr>
        <w:pStyle w:val="Heading2"/>
      </w:pPr>
      <w:r>
        <w:t>Mnazareti</w:t>
      </w:r>
      <w:r/>
    </w:p>
    <w:p>
      <w:r/>
      <w:r>
        <w:t>Mnazareti ni mtu anayetoka mji wa Nazareti. Nazareti ulikuwa mji ulioko kusini mwa Galilaya wakati wa Yesu.</w:t>
      </w:r>
    </w:p>
    <w:p>
      <w:pPr>
        <w:pStyle w:val="Heading3"/>
      </w:pPr>
      <w:r>
        <w:t>Kwanini Yesu Aliitwa Mnazareti?</w:t>
      </w:r>
    </w:p>
    <w:p>
      <w:r/>
      <w:r>
        <w:t xml:space="preserve">Yesu aliishi Nazareti kwa miaka 30 ya kwanza ya maisha yake, hivyo watu walimwita Mnazareti. Jina Yesu lilikuwa jina la kawaida miongoni mwa Wayahudi. Majina ya ukoo hayakutumiwa, hivyo kumtambua Yesu kama Mnazareti kulimtofautisha na wengine wenye jina sawa (tazama maandiko ya Kigiriki ya </w:t>
      </w:r>
      <w:hyperlink r:id="rId6890">
        <w:r>
          <w:rPr>
            <w:color w:val="0000EE"/>
            <w:u w:val="single"/>
          </w:rPr>
          <w:t>Mathayo 27:16–17</w:t>
        </w:r>
      </w:hyperlink>
      <w:r>
        <w:t xml:space="preserve">; </w:t>
      </w:r>
      <w:hyperlink r:id="rId6891">
        <w:r>
          <w:rPr>
            <w:color w:val="0000EE"/>
            <w:u w:val="single"/>
          </w:rPr>
          <w:t>Matendo 7:45</w:t>
        </w:r>
      </w:hyperlink>
      <w:r>
        <w:t xml:space="preserve">; </w:t>
      </w:r>
      <w:hyperlink r:id="rId6892">
        <w:r>
          <w:rPr>
            <w:color w:val="0000EE"/>
            <w:u w:val="single"/>
          </w:rPr>
          <w:t>Wakolosai 4:11</w:t>
        </w:r>
      </w:hyperlink>
      <w:r>
        <w:t xml:space="preserve">; na </w:t>
      </w:r>
      <w:hyperlink r:id="rId6893">
        <w:r>
          <w:rPr>
            <w:color w:val="0000EE"/>
            <w:u w:val="single"/>
          </w:rPr>
          <w:t>Waebrania 4:8</w:t>
        </w:r>
      </w:hyperlink>
      <w:r>
        <w:t>, ambapo jina Yesu linarejelea wanaume wengine).</w:t>
      </w:r>
    </w:p>
    <w:p>
      <w:r/>
      <w:r>
        <w:t>Kwenye maandiko ya asili, jina Yesu Mnazareti (au Yesu wa Nazareti) lilitumiwa na:</w:t>
      </w:r>
    </w:p>
    <w:p>
      <w:pPr>
        <w:pStyle w:val="ListBullet"/>
        <w:spacing w:line="240" w:lineRule="auto"/>
        <w:ind w:left="720"/>
      </w:pPr>
      <w:r/>
      <w:r>
        <w:t>roho mbaya (</w:t>
      </w:r>
      <w:hyperlink r:id="rId4276">
        <w:r>
          <w:rPr>
            <w:color w:val="0000EE"/>
            <w:u w:val="single"/>
          </w:rPr>
          <w:t>Marko 1:24</w:t>
        </w:r>
      </w:hyperlink>
      <w:r>
        <w:t xml:space="preserve">; </w:t>
      </w:r>
      <w:hyperlink r:id="rId6894">
        <w:r>
          <w:rPr>
            <w:color w:val="0000EE"/>
            <w:u w:val="single"/>
          </w:rPr>
          <w:t>Luka 4:34</w:t>
        </w:r>
      </w:hyperlink>
      <w:r>
        <w:t>)</w:t>
      </w:r>
    </w:p>
    <w:p>
      <w:pPr>
        <w:pStyle w:val="ListBullet"/>
        <w:spacing w:line="240" w:lineRule="auto"/>
        <w:ind w:left="720"/>
      </w:pPr>
      <w:r/>
      <w:r>
        <w:t>umati ulio nje ya Yeriko (</w:t>
      </w:r>
      <w:hyperlink r:id="rId6895">
        <w:r>
          <w:rPr>
            <w:color w:val="0000EE"/>
            <w:u w:val="single"/>
          </w:rPr>
          <w:t>Marko 10:47</w:t>
        </w:r>
      </w:hyperlink>
      <w:r>
        <w:t xml:space="preserve">; </w:t>
      </w:r>
      <w:hyperlink r:id="rId6896">
        <w:r>
          <w:rPr>
            <w:color w:val="0000EE"/>
            <w:u w:val="single"/>
          </w:rPr>
          <w:t>Luka 18:37</w:t>
        </w:r>
      </w:hyperlink>
      <w:r>
        <w:t>)</w:t>
      </w:r>
    </w:p>
    <w:p>
      <w:pPr>
        <w:pStyle w:val="ListBullet"/>
        <w:spacing w:line="240" w:lineRule="auto"/>
        <w:ind w:left="720"/>
      </w:pPr>
      <w:r/>
      <w:r>
        <w:t>msichana mtumishi (</w:t>
      </w:r>
      <w:hyperlink r:id="rId6897">
        <w:r>
          <w:rPr>
            <w:color w:val="0000EE"/>
            <w:u w:val="single"/>
          </w:rPr>
          <w:t>Marko 14:67</w:t>
        </w:r>
      </w:hyperlink>
      <w:r>
        <w:t>)</w:t>
      </w:r>
    </w:p>
    <w:p>
      <w:pPr>
        <w:pStyle w:val="ListBullet"/>
        <w:spacing w:line="240" w:lineRule="auto"/>
        <w:ind w:left="720"/>
      </w:pPr>
      <w:r/>
      <w:r>
        <w:t>wanajeshi (</w:t>
      </w:r>
      <w:hyperlink r:id="rId6898">
        <w:r>
          <w:rPr>
            <w:color w:val="0000EE"/>
            <w:u w:val="single"/>
          </w:rPr>
          <w:t>Yohana 18:5–7</w:t>
        </w:r>
      </w:hyperlink>
      <w:r>
        <w:t>)</w:t>
      </w:r>
    </w:p>
    <w:p>
      <w:pPr>
        <w:pStyle w:val="ListBullet"/>
        <w:spacing w:line="240" w:lineRule="auto"/>
        <w:ind w:left="720"/>
      </w:pPr>
      <w:r/>
      <w:r>
        <w:t>Pilato (</w:t>
      </w:r>
      <w:hyperlink r:id="rId6899">
        <w:r>
          <w:rPr>
            <w:color w:val="0000EE"/>
            <w:u w:val="single"/>
          </w:rPr>
          <w:t>Yohana 19:19</w:t>
        </w:r>
      </w:hyperlink>
      <w:r>
        <w:t>)</w:t>
      </w:r>
    </w:p>
    <w:p>
      <w:pPr>
        <w:pStyle w:val="ListBullet"/>
        <w:spacing w:line="240" w:lineRule="auto"/>
        <w:ind w:left="720"/>
      </w:pPr>
      <w:r/>
      <w:r>
        <w:t>wanafunzi wawili kwenye barabara ya Emau (</w:t>
      </w:r>
      <w:hyperlink r:id="rId6900">
        <w:r>
          <w:rPr>
            <w:color w:val="0000EE"/>
            <w:u w:val="single"/>
          </w:rPr>
          <w:t>Luka 24:19</w:t>
        </w:r>
      </w:hyperlink>
      <w:r>
        <w:t>)</w:t>
      </w:r>
    </w:p>
    <w:p>
      <w:pPr>
        <w:pStyle w:val="ListBullet"/>
        <w:spacing w:line="240" w:lineRule="auto"/>
        <w:ind w:left="720"/>
      </w:pPr>
      <w:r/>
      <w:r>
        <w:t>malaika kwenye kaburi (</w:t>
      </w:r>
      <w:hyperlink r:id="rId6901">
        <w:r>
          <w:rPr>
            <w:color w:val="0000EE"/>
            <w:u w:val="single"/>
          </w:rPr>
          <w:t>Marko 16:6</w:t>
        </w:r>
      </w:hyperlink>
      <w:r>
        <w:t>)</w:t>
      </w:r>
    </w:p>
    <w:p>
      <w:r/>
      <w:r>
        <w:t>Mitume katika kitabu cha Matendo wanatumia Nazareti kumtambulisha Yesu kama:</w:t>
      </w:r>
    </w:p>
    <w:p>
      <w:pPr>
        <w:pStyle w:val="ListBullet"/>
        <w:spacing w:line="240" w:lineRule="auto"/>
        <w:ind w:left="720"/>
      </w:pPr>
      <w:r/>
      <w:r>
        <w:t>Petro anazungumza kuhusu "Yesu wa Nazareti" katika mahubiri yake siku ya Pentekoste (</w:t>
      </w:r>
      <w:hyperlink r:id="rId2935">
        <w:r>
          <w:rPr>
            <w:color w:val="0000EE"/>
            <w:u w:val="single"/>
          </w:rPr>
          <w:t>Matendo 2:22</w:t>
        </w:r>
      </w:hyperlink>
      <w:r>
        <w:t>).</w:t>
      </w:r>
    </w:p>
    <w:p>
      <w:pPr>
        <w:pStyle w:val="ListBullet"/>
        <w:spacing w:line="240" w:lineRule="auto"/>
        <w:ind w:left="720"/>
      </w:pPr>
      <w:r/>
      <w:r>
        <w:t>Petro anazungumza kuhusu "Yesu Kristo wa Nazareti" wakati wa kumponya mtu kwenye lango la hekalu (</w:t>
      </w:r>
      <w:hyperlink r:id="rId5051">
        <w:r>
          <w:rPr>
            <w:color w:val="0000EE"/>
            <w:u w:val="single"/>
          </w:rPr>
          <w:t>Matendo 3:6</w:t>
        </w:r>
      </w:hyperlink>
      <w:r>
        <w:t xml:space="preserve">; </w:t>
      </w:r>
      <w:hyperlink r:id="rId3100">
        <w:r>
          <w:rPr>
            <w:color w:val="0000EE"/>
            <w:u w:val="single"/>
          </w:rPr>
          <w:t>4:10</w:t>
        </w:r>
      </w:hyperlink>
      <w:r>
        <w:t>).</w:t>
      </w:r>
    </w:p>
    <w:p>
      <w:pPr>
        <w:pStyle w:val="ListBullet"/>
        <w:spacing w:line="240" w:lineRule="auto"/>
        <w:ind w:left="720"/>
      </w:pPr>
      <w:r/>
      <w:r>
        <w:t xml:space="preserve">Paulo anamtaja "Yesu wa Nazareti" katika </w:t>
      </w:r>
      <w:hyperlink r:id="rId6902">
        <w:r>
          <w:rPr>
            <w:color w:val="0000EE"/>
            <w:u w:val="single"/>
          </w:rPr>
          <w:t>Matendo 26:9</w:t>
        </w:r>
      </w:hyperlink>
      <w:r>
        <w:t>.</w:t>
      </w:r>
    </w:p>
    <w:p>
      <w:r/>
      <w:r>
        <w:t xml:space="preserve">Watu wakati mwingine walitumia "Mnazareti" kwa njia hasi walipokuwa wakizungumza kuhusu Yesu. Kwa mfano, katika </w:t>
      </w:r>
      <w:hyperlink r:id="rId6903">
        <w:r>
          <w:rPr>
            <w:color w:val="0000EE"/>
            <w:u w:val="single"/>
          </w:rPr>
          <w:t>Matendo 6:14</w:t>
        </w:r>
      </w:hyperlink>
      <w:r>
        <w:t>, baadhi ya watu walileta mashtaka ya uongo dhidi ya Stefano, mmoja wa wafuasi wa kwanza wa Yesu. Walimpeleka Stefano kwenye mahakama ya kidini ya Kiyahudi (inayoitwa Baraza) na kusema, "Huyu Mnazareti, Yesu, ataharibu mahali hapa [hekalu] na kubadilisha desturi ambazo Mose alitupatia."</w:t>
      </w:r>
    </w:p>
    <w:p>
      <w:r/>
      <w:r>
        <w:t xml:space="preserve">Kuna matumizi mengine hasi ya neno "Mnazareti" katika </w:t>
      </w:r>
      <w:hyperlink r:id="rId6904">
        <w:r>
          <w:rPr>
            <w:color w:val="0000EE"/>
            <w:u w:val="single"/>
          </w:rPr>
          <w:t>Matendo 24:5</w:t>
        </w:r>
      </w:hyperlink>
      <w:r>
        <w:t>. Hii ndiyo sehemu pekee katika Biblia ambapo wafuasi wa Yesu wanaitwa "Wana wa Nazareti." Katika kifungu hiki, mtu mmoja aitwaye Tertulo alimshtaki Paulo mbele ya viongozi wa Kirumi. Alisema, "Tumemkuta mtu huyu kuwa ni hatari, akichochea mgawanyiko kati ya Wayahudi kote duniani. Yeye ni kiongozi wa dhehebu la Wana wa Nazareti."</w:t>
      </w:r>
    </w:p>
    <w:p>
      <w:pPr>
        <w:pStyle w:val="Heading3"/>
      </w:pPr>
      <w:r>
        <w:t>Unabii wa Mathayo Kuhusu Mnazareti Unamaanisha Nini?</w:t>
      </w:r>
    </w:p>
    <w:p>
      <w:r/>
      <w:r>
        <w:t xml:space="preserve">Matumizi ya Biblia ya jina "Mnazareti" yanaibua swali la kuvutia katika </w:t>
      </w:r>
      <w:hyperlink r:id="rId1098">
        <w:r>
          <w:rPr>
            <w:color w:val="0000EE"/>
            <w:u w:val="single"/>
          </w:rPr>
          <w:t>Mathayo 2:23</w:t>
        </w:r>
      </w:hyperlink>
      <w:r>
        <w:t>. Mstari unasema, "Naye akaenda na kuishi katika mji uitwao Nazareti. Hivyo ikatimia iliyonenwa kupitia manabii: 'Ataitwa Mnazareti.'" Hakuna unabii wa Agano la Kale unaosema kwamba Masihi angeitwa Mnazareti.</w:t>
      </w:r>
    </w:p>
    <w:p>
      <w:r/>
      <w:r>
        <w:t xml:space="preserve">Wasomi wana maelezo tofauti kuhusu kile Mathayo alimaanisha. Baadhi ya wasomi wanaangalia </w:t>
      </w:r>
      <w:hyperlink r:id="rId1099">
        <w:r>
          <w:rPr>
            <w:color w:val="0000EE"/>
            <w:u w:val="single"/>
          </w:rPr>
          <w:t>Isaya 11:1</w:t>
        </w:r>
      </w:hyperlink>
      <w:r>
        <w:t xml:space="preserve"> katika Agano la Kale, ambapo Masihi anafafanuliwa kama "Tawi." Katika lugha ya Kiebrania, neno "Tawi" linafanana na neno "Nazareti." Wasomi hawa wanaamini Mathayo alikuwa anaonyesha uhusiano huu.</w:t>
      </w:r>
    </w:p>
    <w:p>
      <w:r/>
      <w:r>
        <w:t>Wasomi wengine wana maoni tofauti. Wanaonyesha kwamba Agano la Kale lilitabiri watu wangemkataa Masihi. Wakati wa Yesu, watu walimdharau yeyote aliyekuja kutoka Nazareti. Hii ilikuwa muhimu hasa kwa sababu kila mtu alijua Masihi alipaswa kuzaliwa Bethlehemu, mji wa nyumbani wa Mfalme Daudi.</w:t>
      </w:r>
    </w:p>
    <w:p>
      <w:r/>
      <w:r>
        <w:t>Yesu alizaliwa Bethlehemu, lakini alikulia Nazareti. Watu walimwita Mnazareti kwa sababu alitoka Nazareti, na mara nyingi walimdhihaki kwa sababu hiyo. Wakati wa Yesu, watu wengi walimtendea yeyote kutoka Nazareti kwa dharau. Wakati watu walimtendea Yesu hivi kwa sababu alitoka Nazareti, ilionyesha kwamba unabii wa Agano la Kale ulikuwa ukitimia (</w:t>
      </w:r>
      <w:hyperlink r:id="rId1999">
        <w:r>
          <w:rPr>
            <w:color w:val="0000EE"/>
            <w:u w:val="single"/>
          </w:rPr>
          <w:t>Yohana 1:46</w:t>
        </w:r>
      </w:hyperlink>
      <w:r>
        <w:t xml:space="preserve">; linganisha </w:t>
      </w:r>
      <w:hyperlink r:id="rId6905">
        <w:r>
          <w:rPr>
            <w:color w:val="0000EE"/>
            <w:u w:val="single"/>
          </w:rPr>
          <w:t>Mathayo 13:54</w:t>
        </w:r>
      </w:hyperlink>
      <w:r>
        <w:t xml:space="preserve">; </w:t>
      </w:r>
      <w:hyperlink r:id="rId6906">
        <w:r>
          <w:rPr>
            <w:color w:val="0000EE"/>
            <w:u w:val="single"/>
          </w:rPr>
          <w:t>Marko 6:2–3</w:t>
        </w:r>
      </w:hyperlink>
      <w:r>
        <w:t xml:space="preserve">; </w:t>
      </w:r>
      <w:hyperlink r:id="rId6907">
        <w:r>
          <w:rPr>
            <w:color w:val="0000EE"/>
            <w:u w:val="single"/>
          </w:rPr>
          <w:t>Luka 4:22</w:t>
        </w:r>
      </w:hyperlink>
      <w:r>
        <w:t>).</w:t>
      </w:r>
    </w:p>
    <w:p>
      <w:r/>
      <w:r>
        <w:rPr>
          <w:i/>
        </w:rPr>
        <w:t>Tazama pia</w:t>
      </w:r>
      <w:r>
        <w:t xml:space="preserve"> </w:t>
      </w:r>
      <w:r>
        <w:t>Nazarethi</w:t>
      </w:r>
      <w:r>
        <w:t>.</w:t>
      </w:r>
      <w:r/>
      <w:r/>
    </w:p>
    <w:p>
      <w:r/>
    </w:p>
    <w:p>
      <w:pPr>
        <w:pStyle w:val="Heading2"/>
      </w:pPr>
      <w:r>
        <w:t>Mnyama</w:t>
      </w:r>
      <w:r/>
    </w:p>
    <w:p>
      <w:r/>
      <w:r>
        <w:t>Mnyama katika Agano la Kale na Jipya. Wakati mwingine hutumiwa kwa njia ya mfano. Neno hili lina maana nyingi katika Agano la Kale. Hii wakati mwingine hutafsiriwa tofauti kwa sababu maneno kadhaa ya Kiebrania yanaweza kumaanisha "kiumbe hai" pamoja na "mnyama," lakini mara nyingi hutafsiriwa tu kama "mnyama." Katika Agano la Kale, kwa hivyo, mnyama anaweza kumaanisha yafuatayo:</w:t>
      </w:r>
    </w:p>
    <w:p>
      <w:pPr>
        <w:pStyle w:val="ListNumber"/>
        <w:spacing w:line="240" w:lineRule="auto"/>
        <w:ind w:left="720"/>
      </w:pPr>
      <w:r/>
      <w:r>
        <w:t xml:space="preserve">Kawaida, mnyama yeyote (kwa mfano, </w:t>
      </w:r>
      <w:hyperlink r:id="rId6908">
        <w:r>
          <w:rPr>
            <w:color w:val="0000EE"/>
            <w:u w:val="single"/>
          </w:rPr>
          <w:t>Mwanzo 1:24</w:t>
        </w:r>
      </w:hyperlink>
      <w:r>
        <w:t xml:space="preserve">; </w:t>
      </w:r>
      <w:hyperlink r:id="rId6909">
        <w:r>
          <w:rPr>
            <w:color w:val="0000EE"/>
            <w:u w:val="single"/>
          </w:rPr>
          <w:t>Zaburi 36:6</w:t>
        </w:r>
      </w:hyperlink>
      <w:r>
        <w:t xml:space="preserve">), lakini si samaki, ndege, na wadudu (kwa mfano, </w:t>
      </w:r>
      <w:hyperlink r:id="rId6910">
        <w:r>
          <w:rPr>
            <w:color w:val="0000EE"/>
            <w:u w:val="single"/>
          </w:rPr>
          <w:t>Mwanzo 6:7</w:t>
        </w:r>
      </w:hyperlink>
      <w:r>
        <w:t xml:space="preserve">; </w:t>
      </w:r>
      <w:hyperlink r:id="rId6911">
        <w:r>
          <w:rPr>
            <w:color w:val="0000EE"/>
            <w:u w:val="single"/>
          </w:rPr>
          <w:t>Mambo ya Walawi 11:2</w:t>
        </w:r>
      </w:hyperlink>
      <w:r>
        <w:t xml:space="preserve">; </w:t>
      </w:r>
      <w:hyperlink r:id="rId6912">
        <w:r>
          <w:rPr>
            <w:color w:val="0000EE"/>
            <w:u w:val="single"/>
          </w:rPr>
          <w:t>Kumbukumbu la Torati 4:17</w:t>
        </w:r>
      </w:hyperlink>
      <w:r>
        <w:t xml:space="preserve">; </w:t>
      </w:r>
      <w:hyperlink r:id="rId6913">
        <w:r>
          <w:rPr>
            <w:color w:val="0000EE"/>
            <w:u w:val="single"/>
          </w:rPr>
          <w:t>Ayubu 12:7</w:t>
        </w:r>
      </w:hyperlink>
      <w:r>
        <w:t xml:space="preserve">; </w:t>
      </w:r>
      <w:hyperlink r:id="rId6914">
        <w:r>
          <w:rPr>
            <w:color w:val="0000EE"/>
            <w:u w:val="single"/>
          </w:rPr>
          <w:t>35:11</w:t>
        </w:r>
      </w:hyperlink>
      <w:r>
        <w:t xml:space="preserve">; </w:t>
      </w:r>
      <w:hyperlink r:id="rId6915">
        <w:r>
          <w:rPr>
            <w:color w:val="0000EE"/>
            <w:u w:val="single"/>
          </w:rPr>
          <w:t>Sefania 1:3</w:t>
        </w:r>
      </w:hyperlink>
      <w:r>
        <w:t>).</w:t>
      </w:r>
    </w:p>
    <w:p>
      <w:pPr>
        <w:pStyle w:val="ListNumber"/>
        <w:spacing w:line="240" w:lineRule="auto"/>
        <w:ind w:left="720"/>
      </w:pPr>
      <w:r/>
      <w:r>
        <w:t xml:space="preserve">Mnyama kipenzi au mnyama aliyefundishwa (kwa mfano, </w:t>
      </w:r>
      <w:hyperlink r:id="rId6916">
        <w:r>
          <w:rPr>
            <w:color w:val="0000EE"/>
            <w:u w:val="single"/>
          </w:rPr>
          <w:t>Kutoka 19:13</w:t>
        </w:r>
      </w:hyperlink>
      <w:r>
        <w:t xml:space="preserve">; </w:t>
      </w:r>
      <w:hyperlink r:id="rId6917">
        <w:r>
          <w:rPr>
            <w:color w:val="0000EE"/>
            <w:u w:val="single"/>
          </w:rPr>
          <w:t>22:10</w:t>
        </w:r>
      </w:hyperlink>
      <w:r>
        <w:t xml:space="preserve">; </w:t>
      </w:r>
      <w:hyperlink r:id="rId6918">
        <w:r>
          <w:rPr>
            <w:color w:val="0000EE"/>
            <w:u w:val="single"/>
          </w:rPr>
          <w:t>Hesabu 3:13</w:t>
        </w:r>
      </w:hyperlink>
      <w:r>
        <w:t xml:space="preserve">; </w:t>
      </w:r>
      <w:hyperlink r:id="rId6919">
        <w:r>
          <w:rPr>
            <w:color w:val="0000EE"/>
            <w:u w:val="single"/>
          </w:rPr>
          <w:t>31:47</w:t>
        </w:r>
      </w:hyperlink>
      <w:r>
        <w:t xml:space="preserve">; </w:t>
      </w:r>
      <w:hyperlink r:id="rId6920">
        <w:r>
          <w:rPr>
            <w:color w:val="0000EE"/>
            <w:u w:val="single"/>
          </w:rPr>
          <w:t>Waamuzi 20:48</w:t>
        </w:r>
      </w:hyperlink>
      <w:r>
        <w:t xml:space="preserve">; </w:t>
      </w:r>
      <w:hyperlink r:id="rId6921">
        <w:r>
          <w:rPr>
            <w:color w:val="0000EE"/>
            <w:u w:val="single"/>
          </w:rPr>
          <w:t>Mithali 12:10</w:t>
        </w:r>
      </w:hyperlink>
      <w:r>
        <w:t xml:space="preserve">; </w:t>
      </w:r>
      <w:hyperlink r:id="rId6922">
        <w:r>
          <w:rPr>
            <w:color w:val="0000EE"/>
            <w:u w:val="single"/>
          </w:rPr>
          <w:t>Yeremia 21:6</w:t>
        </w:r>
      </w:hyperlink>
      <w:r>
        <w:t xml:space="preserve">; </w:t>
      </w:r>
      <w:hyperlink r:id="rId6923">
        <w:r>
          <w:rPr>
            <w:color w:val="0000EE"/>
            <w:u w:val="single"/>
          </w:rPr>
          <w:t>Zekaria 8:10</w:t>
        </w:r>
      </w:hyperlink>
      <w:r>
        <w:t>).</w:t>
      </w:r>
    </w:p>
    <w:p>
      <w:pPr>
        <w:pStyle w:val="ListNumber"/>
        <w:spacing w:line="240" w:lineRule="auto"/>
        <w:ind w:left="720"/>
      </w:pPr>
      <w:r/>
      <w:r>
        <w:t xml:space="preserve">Mnyama wa porini na wakati mwingine mla nyama (kwa mfano, </w:t>
      </w:r>
      <w:hyperlink r:id="rId6924">
        <w:r>
          <w:rPr>
            <w:color w:val="0000EE"/>
            <w:u w:val="single"/>
          </w:rPr>
          <w:t>Mwanzo 37:20</w:t>
        </w:r>
      </w:hyperlink>
      <w:r>
        <w:t xml:space="preserve">; </w:t>
      </w:r>
      <w:hyperlink r:id="rId3336">
        <w:r>
          <w:rPr>
            <w:color w:val="0000EE"/>
            <w:u w:val="single"/>
          </w:rPr>
          <w:t>Kutoka 23:11</w:t>
        </w:r>
      </w:hyperlink>
      <w:r>
        <w:t xml:space="preserve">; </w:t>
      </w:r>
      <w:hyperlink r:id="rId6925">
        <w:r>
          <w:rPr>
            <w:color w:val="0000EE"/>
            <w:u w:val="single"/>
          </w:rPr>
          <w:t>Kumbukumbu la Torati 28:26</w:t>
        </w:r>
      </w:hyperlink>
      <w:r>
        <w:t xml:space="preserve">; </w:t>
      </w:r>
      <w:hyperlink r:id="rId6926">
        <w:r>
          <w:rPr>
            <w:color w:val="0000EE"/>
            <w:u w:val="single"/>
          </w:rPr>
          <w:t>1 Samweli 17:44</w:t>
        </w:r>
      </w:hyperlink>
      <w:r>
        <w:t xml:space="preserve">; </w:t>
      </w:r>
      <w:hyperlink r:id="rId6927">
        <w:r>
          <w:rPr>
            <w:color w:val="0000EE"/>
            <w:u w:val="single"/>
          </w:rPr>
          <w:t>Ezekieli 14:15</w:t>
        </w:r>
      </w:hyperlink>
      <w:r>
        <w:t>).</w:t>
      </w:r>
    </w:p>
    <w:p>
      <w:pPr>
        <w:pStyle w:val="ListNumber"/>
        <w:spacing w:line="240" w:lineRule="auto"/>
        <w:ind w:left="720"/>
      </w:pPr>
      <w:r/>
      <w:r>
        <w:t xml:space="preserve">Kwa mfano, "mnyama" hutumiwa zaidi katika vitabu vya Danieli na Ufunuo. Katika Danieli (hasa </w:t>
      </w:r>
      <w:hyperlink r:id="rId4902">
        <w:r>
          <w:rPr>
            <w:color w:val="0000EE"/>
            <w:u w:val="single"/>
          </w:rPr>
          <w:t>Danieli 7</w:t>
        </w:r>
      </w:hyperlink>
      <w:r>
        <w:t>), mnyama ni ishara ya mtawala wa dunia ambaye anawatesa na kuwanyanyasa watu wa Mungu. Katika Ufunuo, mtume Yohana anatumia dhana hii kuzungumzia mateso ya mwisho ya watu wa Mungu mwishoni mwa historia. "Mnyama" wa Yohana ni sawa na "mpinga Kristo" katika barua zake za awali (</w:t>
      </w:r>
      <w:hyperlink r:id="rId6928">
        <w:r>
          <w:rPr>
            <w:color w:val="0000EE"/>
            <w:u w:val="single"/>
          </w:rPr>
          <w:t>1 Yohana 2:18, 22</w:t>
        </w:r>
      </w:hyperlink>
      <w:r>
        <w:t xml:space="preserve">; </w:t>
      </w:r>
      <w:hyperlink r:id="rId6929">
        <w:r>
          <w:rPr>
            <w:color w:val="0000EE"/>
            <w:u w:val="single"/>
          </w:rPr>
          <w:t>4:3</w:t>
        </w:r>
      </w:hyperlink>
      <w:r>
        <w:t xml:space="preserve">; </w:t>
      </w:r>
      <w:hyperlink r:id="rId6930">
        <w:r>
          <w:rPr>
            <w:color w:val="0000EE"/>
            <w:u w:val="single"/>
          </w:rPr>
          <w:t>2 Yohana 1:7</w:t>
        </w:r>
      </w:hyperlink>
      <w:r>
        <w:t>) na "Adamu wa uasi" wa Paulo (</w:t>
      </w:r>
      <w:hyperlink r:id="rId6931">
        <w:r>
          <w:rPr>
            <w:color w:val="0000EE"/>
            <w:u w:val="single"/>
          </w:rPr>
          <w:t>2 Wathesalonike 2:3</w:t>
        </w:r>
      </w:hyperlink>
      <w:r>
        <w:t>). Wachambuzi wengi wa Biblia wanaamini maneno haya matatu yanarejelea mtu yule yule.</w:t>
      </w:r>
    </w:p>
    <w:p>
      <w:r/>
      <w:r>
        <w:rPr>
          <w:i/>
        </w:rPr>
        <w:t>Tazama</w:t>
      </w:r>
      <w:r>
        <w:t xml:space="preserve"> </w:t>
      </w:r>
      <w:r>
        <w:t>Mpinga Kristo</w:t>
      </w:r>
      <w:r>
        <w:t xml:space="preserve">; </w:t>
      </w:r>
      <w:r>
        <w:t>Harmagedoni</w:t>
      </w:r>
      <w:r>
        <w:t xml:space="preserve">; </w:t>
      </w:r>
      <w:r>
        <w:t>Alama ya Mnyama; Ufunuo,</w:t>
      </w:r>
      <w:r>
        <w:t xml:space="preserve"> </w:t>
      </w:r>
      <w:r>
        <w:t>Kitabu cha</w:t>
      </w:r>
      <w:r>
        <w:t>.</w:t>
      </w:r>
      <w:r/>
      <w:r/>
    </w:p>
    <w:p>
      <w:r/>
    </w:p>
    <w:p>
      <w:pPr>
        <w:pStyle w:val="Heading2"/>
      </w:pPr>
      <w:r>
        <w:t>Mose</w:t>
      </w:r>
      <w:r/>
    </w:p>
    <w:p>
      <w:r/>
      <w:r>
        <w:t>Kiongozi mkuu wa watu wa Kiebrania aliyewaongoza kutoka utumwani Misri hadi Nchi ya Ahadi ya Kanaani. Aliwapa sheria kwenye Mlima Sinai, ambayo ikawa msingi wa imani yao ya kidini kwa karne nyingi. Mose alichukua majukumu mengi, ikiwa ni pamoja na:</w:t>
      </w:r>
    </w:p>
    <w:p>
      <w:pPr>
        <w:pStyle w:val="ListBullet"/>
        <w:spacing w:line="240" w:lineRule="auto"/>
        <w:ind w:left="720"/>
      </w:pPr>
      <w:r/>
      <w:r>
        <w:t>Nabii</w:t>
      </w:r>
    </w:p>
    <w:p>
      <w:pPr>
        <w:pStyle w:val="ListBullet"/>
        <w:spacing w:line="240" w:lineRule="auto"/>
        <w:ind w:left="720"/>
      </w:pPr>
      <w:r/>
      <w:r>
        <w:t>Kasisi</w:t>
      </w:r>
    </w:p>
    <w:p>
      <w:pPr>
        <w:pStyle w:val="ListBullet"/>
        <w:spacing w:line="240" w:lineRule="auto"/>
        <w:ind w:left="720"/>
      </w:pPr>
      <w:r/>
      <w:r>
        <w:t>Mtoaji wa Sheria</w:t>
      </w:r>
    </w:p>
    <w:p>
      <w:pPr>
        <w:pStyle w:val="ListBullet"/>
        <w:spacing w:line="240" w:lineRule="auto"/>
        <w:ind w:left="720"/>
      </w:pPr>
      <w:r/>
      <w:r>
        <w:t>Hakimu</w:t>
      </w:r>
    </w:p>
    <w:p>
      <w:pPr>
        <w:pStyle w:val="ListBullet"/>
        <w:spacing w:line="240" w:lineRule="auto"/>
        <w:ind w:left="720"/>
      </w:pPr>
      <w:r/>
      <w:r>
        <w:t>Mwombaji</w:t>
      </w:r>
    </w:p>
    <w:p>
      <w:pPr>
        <w:pStyle w:val="ListBullet"/>
        <w:spacing w:line="240" w:lineRule="auto"/>
        <w:ind w:left="720"/>
      </w:pPr>
      <w:r/>
      <w:r>
        <w:t>Mchungaji</w:t>
      </w:r>
    </w:p>
    <w:p>
      <w:r/>
      <w:r>
        <w:t>Mfanyakazi wa miujiza</w:t>
      </w:r>
    </w:p>
    <w:p>
      <w:pPr>
        <w:pStyle w:val="ListBullet"/>
        <w:spacing w:line="240" w:lineRule="auto"/>
        <w:ind w:left="720"/>
      </w:pPr>
      <w:r/>
      <w:r>
        <w:t>Mwasisi wa taifa</w:t>
      </w:r>
    </w:p>
    <w:p>
      <w:r/>
      <w:r>
        <w:t>Maana ya jina lake haijulikani. Inaweza kuwa neno la Kiebrania linalomaanisha "kutoa" (</w:t>
      </w:r>
      <w:hyperlink r:id="rId5271">
        <w:r>
          <w:rPr>
            <w:color w:val="0000EE"/>
            <w:u w:val="single"/>
          </w:rPr>
          <w:t>Kutoka 2:10</w:t>
        </w:r>
      </w:hyperlink>
      <w:r>
        <w:t xml:space="preserve">; linganisha </w:t>
      </w:r>
      <w:hyperlink r:id="rId6932">
        <w:r>
          <w:rPr>
            <w:color w:val="0000EE"/>
            <w:u w:val="single"/>
          </w:rPr>
          <w:t>2 Samweli 22:17</w:t>
        </w:r>
      </w:hyperlink>
      <w:r>
        <w:t xml:space="preserve">; </w:t>
      </w:r>
      <w:hyperlink r:id="rId554">
        <w:r>
          <w:rPr>
            <w:color w:val="0000EE"/>
            <w:u w:val="single"/>
          </w:rPr>
          <w:t>Zaburi 18:16</w:t>
        </w:r>
      </w:hyperlink>
      <w:r>
        <w:t>). Ikiwa binti wa Farao, aliyempata, alimpa jina la Kiegypti, linaweza kumaanisha "mwana," kama inavyoonekana katika majina ya Kiegypti kama Ahmose, Thutmose, na Ramses. Hakuna mtu mwingine katika Agano la Kale mwenye jina hili.</w:t>
      </w:r>
    </w:p>
    <w:p>
      <w:r/>
      <w:r>
        <w:t>Mose ni mtu mashuhuri zaidi katika Agano la Kale, akitajwa kwa jina mara 767. Ushawishi wake unafika hadi Agano Jipya, ambapo anatajwa mara 79. Katika miaka 40 ya kwanza ya maisha yake, aliishi katika nyumba ya Farao, ambapo alijifunza hekima yote ya Wamisri (</w:t>
      </w:r>
      <w:hyperlink r:id="rId6933">
        <w:r>
          <w:rPr>
            <w:color w:val="0000EE"/>
            <w:u w:val="single"/>
          </w:rPr>
          <w:t>Matendo 7:23</w:t>
        </w:r>
      </w:hyperlink>
      <w:r>
        <w:t>).</w:t>
      </w:r>
    </w:p>
    <w:p>
      <w:r/>
      <w:r>
        <w:t>Kwa miaka 40 iliyofuata, aliishi Midiani kama mkimbizi baada ya kumuua Mmisri aliyekuwa akimtendea vibaya Mwebrania. Miaka yake ya mwisho 40 ilitumika kuwaongoza Waisraeli kutoka Misri hadi nchi ambayo Mungu aliahidi kwa Abrahamu na kizazi chake (</w:t>
      </w:r>
      <w:hyperlink r:id="rId2510">
        <w:r>
          <w:rPr>
            <w:color w:val="0000EE"/>
            <w:u w:val="single"/>
          </w:rPr>
          <w:t>Mwanzo 12:1–3</w:t>
        </w:r>
      </w:hyperlink>
      <w:r>
        <w:t>). Alifariki akiwa na umri wa miaka 120 baada ya kuwaongoza Waisraeli kupitia miaka 40 ya kutangatanga nyikani. Aliwaleta hadi ukingo wa Nchi ya Ahadi upande wa mashariki wa Mto wa Yordani (</w:t>
      </w:r>
      <w:hyperlink r:id="rId6934">
        <w:r>
          <w:rPr>
            <w:color w:val="0000EE"/>
            <w:u w:val="single"/>
          </w:rPr>
          <w:t>Kumbukumbu la Torati 34:7</w:t>
        </w:r>
      </w:hyperlink>
      <w:r>
        <w:t>). Mose ni mmoja wa watu wakuu katika historia, akibadilisha kundi la watumwa kuwa taifa ambalo limeathiri sana mwelekeo wa historia.</w:t>
      </w:r>
    </w:p>
    <w:p>
      <w:pPr>
        <w:pStyle w:val="Heading3"/>
      </w:pPr>
      <w:r>
        <w:t>Maonyesho ya Awali</w:t>
      </w:r>
    </w:p>
    <w:p>
      <w:r/>
      <w:r>
        <w:t>• Historia</w:t>
      </w:r>
    </w:p>
    <w:p>
      <w:r/>
      <w:r>
        <w:t>• Miaka 40 ya Kwanza—Huko Misri</w:t>
      </w:r>
    </w:p>
    <w:p>
      <w:r/>
      <w:r>
        <w:t>• Miaka 40 ya Pili—Katika Midiani</w:t>
      </w:r>
    </w:p>
    <w:p>
      <w:r/>
      <w:r>
        <w:t>• Miaka 40 ya Tatu—Safari Kutoka Misri Hadi Kanaani</w:t>
      </w:r>
    </w:p>
    <w:p>
      <w:r/>
      <w:r>
        <w:t>• Mose katika Agano Jipya</w:t>
      </w:r>
    </w:p>
    <w:p>
      <w:pPr>
        <w:pStyle w:val="Heading3"/>
      </w:pPr>
      <w:r>
        <w:t>Historia</w:t>
      </w:r>
    </w:p>
    <w:p>
      <w:r/>
      <w:r>
        <w:t>Tunajua tu kuhusu maisha ya Mose kutoka kwenye Biblia. Akiolojia inathibitisha matukio yanayohusiana na Mose lakini haijathibitisha uwepo wake au matendo yake. Hadithi yake inaanza na kuwasili kwa Yakobo, wanawe, na familia zao Misri wakati wa njaa huko Kanaani. Baada ya kualikwa na Yosefu na kukaribishwa na Farao, familia ilikaa Gosheni kaskazini mashariki mwa Misri. Waliishi huko kwa miaka 430 (</w:t>
      </w:r>
      <w:hyperlink r:id="rId4300">
        <w:r>
          <w:rPr>
            <w:color w:val="0000EE"/>
            <w:u w:val="single"/>
          </w:rPr>
          <w:t>Kutoka 12:40</w:t>
        </w:r>
      </w:hyperlink>
      <w:r>
        <w:t>). Kwa muda, idadi yao ilikua haraka, ikijaza nchi (</w:t>
      </w:r>
      <w:hyperlink r:id="rId6935">
        <w:r>
          <w:rPr>
            <w:color w:val="0000EE"/>
            <w:u w:val="single"/>
          </w:rPr>
          <w:t>Kutoka 1:7</w:t>
        </w:r>
      </w:hyperlink>
      <w:r>
        <w:t>). Mfalme mpya alitokea juu ya Misri ambaye hakumjua Yosefu. Biblia haimtaji Farao huyu, na utambulisho wake unajadiliwa. Mara nyingi anatambulishwa kama:</w:t>
      </w:r>
    </w:p>
    <w:p>
      <w:pPr>
        <w:pStyle w:val="ListBullet"/>
        <w:spacing w:line="240" w:lineRule="auto"/>
        <w:ind w:left="720"/>
      </w:pPr>
      <w:r/>
      <w:r>
        <w:t>Thutmose III, ambaye alikuwa Farao kuanzia 1504 hadi 1451 KK;</w:t>
      </w:r>
    </w:p>
    <w:p>
      <w:pPr>
        <w:pStyle w:val="ListBullet"/>
        <w:spacing w:line="240" w:lineRule="auto"/>
        <w:ind w:left="720"/>
      </w:pPr>
      <w:r/>
      <w:r>
        <w:t>Seti I, ambaye alikuwa Farao kuanzia 1304 hadi 1290 KK; au</w:t>
      </w:r>
    </w:p>
    <w:p>
      <w:pPr>
        <w:pStyle w:val="ListBullet"/>
        <w:spacing w:line="240" w:lineRule="auto"/>
        <w:ind w:left="720"/>
      </w:pPr>
      <w:r/>
      <w:r>
        <w:t>Ramses II, ambaye alikuwa Farao kuanzia 1290 hadi 1224 KK.</w:t>
      </w:r>
    </w:p>
    <w:p>
      <w:r/>
      <w:r>
        <w:t>Farao aliogopa kwamba Waisraeli walikuwa wakiongezeka sana na wangeweza kuwa hatari. Kwa hivyo, alijaribu kupunguza idadi yao. Aliwaweka kufanya kazi ya kujenga miji ya akiba ya Pithomu na Rameses, lakini kazi ngumu haikupunguza idadi yao. Kisha alijaribu kuwashawishi wakunga kuua watoto wa kiume, lakini walikataa kufuata maagizo yake. Hatimaye, aliwaamuru watu wake kuzamisha watoto wa kiume katika Mto Nile. Ilikuwa katika hali hii ya mateso ya kwanza ya Wayahudi ambapo mtoto Mose alizaliwa.</w:t>
      </w:r>
    </w:p>
    <w:p>
      <w:pPr>
        <w:pStyle w:val="Heading3"/>
      </w:pPr>
      <w:r>
        <w:t>Miaka 40 ya Kwanza—Huko Misri</w:t>
      </w:r>
    </w:p>
    <w:p>
      <w:pPr>
        <w:pStyle w:val="Heading4"/>
      </w:pPr>
      <w:r>
        <w:t>Kuzaliwa na Maisha ya Mapema</w:t>
      </w:r>
    </w:p>
    <w:p>
      <w:r/>
      <w:r>
        <w:t>Adamu kutoka familia ya Walawi aitwaye Amramu alimuoa dada wa baba yake, Yokebedi (</w:t>
      </w:r>
      <w:hyperlink r:id="rId6936">
        <w:r>
          <w:rPr>
            <w:color w:val="0000EE"/>
            <w:u w:val="single"/>
          </w:rPr>
          <w:t>Kutoka 6:20</w:t>
        </w:r>
      </w:hyperlink>
      <w:r>
        <w:t xml:space="preserve">; linganisha </w:t>
      </w:r>
      <w:hyperlink r:id="rId3136">
        <w:r>
          <w:rPr>
            <w:color w:val="0000EE"/>
            <w:u w:val="single"/>
          </w:rPr>
          <w:t>2:1</w:t>
        </w:r>
      </w:hyperlink>
      <w:r>
        <w:t>). Mwana wao wa kwanza, Aroni, alizaliwa miaka mitatu kabla ya Mose na kabla ya amri ya kuzamisha watoto wa Kiebrania, hivyo maisha yake hayakuwa hatarini. Hata hivyo, amri hiyo ya kikatili ilikuwa inatekelezwa wakati Mose alizaliwa. Baada ya miezi mitatu, mama yake hakuweza kumficha tena. Alitengeneza kikapu cha matete na kukipaka lami. Kisha akamweka mtoto ndani yake na kuweka kikapu hicho kati ya matete kando ya mto. Dada yake mkubwa, Miriamu, alikaa karibu ili kuona kitakachotokea.</w:t>
      </w:r>
    </w:p>
    <w:p>
      <w:r/>
      <w:r>
        <w:t xml:space="preserve">Hivi karibuni, binti wa Farao alikuja kwenye Mto kuoga, kama alivyofanya mara nyingi. (Anajulikana na Josephus kama Thermuthis na na wengine kama Hatshepsut, ingawa utambulisho wake halisi haujulikani.) Alimkuta mtoto, akamtambua kama mtoto wa Kiebrania, na akaamua kumlea kama wake mwenyewe. Miriamu kisha alikaribia na kupendekeza kumtafuta mwanamke wa Kiebrania kumlea mtoto. Binti wa mfalme alikubali, na Miriamu alimrudisha mtoto kwa mama yake, ambaye alimlea kwa labda miaka miwili au mitatu (linganisha </w:t>
      </w:r>
      <w:hyperlink r:id="rId6937">
        <w:r>
          <w:rPr>
            <w:color w:val="0000EE"/>
            <w:u w:val="single"/>
          </w:rPr>
          <w:t>1 Samweli 1:19–24</w:t>
        </w:r>
      </w:hyperlink>
      <w:r>
        <w:t>).</w:t>
      </w:r>
    </w:p>
    <w:p>
      <w:r/>
      <w:r>
        <w:t>Hakuna kilichorekodiwa kuhusu miaka hiyo ya awali. Haijulikani kama mama yake alimwona katika utoto wake wa baadaye na ujana au kama alimwambia yeye ni nani na kumfundisha imani ya Kiebrania. Mose alielimishwa katika hekima yote ya Wamisri, kama inavyofaa kwa mwanachama wa nyumba ya kifalme, na akawa hodari katika maneno na matendo yake (</w:t>
      </w:r>
      <w:hyperlink r:id="rId3922">
        <w:r>
          <w:rPr>
            <w:color w:val="0000EE"/>
            <w:u w:val="single"/>
          </w:rPr>
          <w:t>Matendo 7:22</w:t>
        </w:r>
      </w:hyperlink>
      <w:r>
        <w:t>).</w:t>
      </w:r>
    </w:p>
    <w:p>
      <w:pPr>
        <w:pStyle w:val="Heading4"/>
      </w:pPr>
      <w:r>
        <w:t>Utambulisho na Watu Wao Wenyewe</w:t>
      </w:r>
    </w:p>
    <w:p>
      <w:r/>
      <w:r>
        <w:t>Haijulikani Mose alipojua kwanza kwamba yeye ni Mwebrania badala ya Mmisri, lakini alipofikia umri wa miaka 40, alijua. Siku moja, alitoka kwenda kutembelea watu wake na kuona jinsi walivyotendewa. Hatua za kikatili zilizochukuliwa dhidi yao wakati wa kuzaliwa kwake zilikuwa bado zipo. Alipoona Mmisri akimpiga Mwebrania, Mose alimuua Mmisri kwa hasira na kumzika. Alifikiri hakuna aliyegundua, lakini mtu aliona. Siku iliyofuata, alipojaribu kuzuia Waebrania wawili wasipigane, walimgeukia na kumshtaki kwa mauaji: “Nani alikufanya mtawala na mwamuzi juu yetu? Je, unapanga kuniua kama ulivyomuua Mmisri?” (</w:t>
      </w:r>
      <w:hyperlink r:id="rId6938">
        <w:r>
          <w:rPr>
            <w:color w:val="0000EE"/>
            <w:u w:val="single"/>
          </w:rPr>
          <w:t>Kutoka 2:14</w:t>
        </w:r>
      </w:hyperlink>
      <w:r>
        <w:t xml:space="preserve">). </w:t>
      </w:r>
      <w:hyperlink r:id="rId6939">
        <w:r>
          <w:rPr>
            <w:color w:val="0000EE"/>
            <w:u w:val="single"/>
          </w:rPr>
          <w:t>Matendo 7:25</w:t>
        </w:r>
      </w:hyperlink>
      <w:r>
        <w:t xml:space="preserve"> inaongeza: “Alifikiri ndugu zake wangeelewa kwamba Mungu alikuwa akimtumia kuwaokoa, lakini hawakuelewa.” Akigundua kwamba matendo yake yalijulikana na kwamba kuwa sehemu ya nyumba ya Farao hakutamlinda, Mose alikimbilia Midiani.</w:t>
      </w:r>
    </w:p>
    <w:p>
      <w:pPr>
        <w:pStyle w:val="Heading3"/>
      </w:pPr>
      <w:r>
        <w:t>Pili Miaka 40—Katika Midiani</w:t>
      </w:r>
    </w:p>
    <w:p>
      <w:pPr>
        <w:pStyle w:val="Heading4"/>
      </w:pPr>
      <w:r>
        <w:t>Ndoa katika Familia ya Yethro</w:t>
      </w:r>
    </w:p>
    <w:p>
      <w:r/>
      <w:r>
        <w:t>Baada ya kufika Midiani, Mose aliketi karibu na kisima. Hapo, aliona binti saba wa kuhani wa Midiani wakichota maji kwa ajili ya kundi la baba yao. Wakati wachungaji walipojaribu kuwafukuza, Mose aliwasaidia kuwanywesha wanyama wao. Kuhani, Yethro, alimwalika Mose kukaa na familia yake na kumpa binti yake Sipora kama mke (</w:t>
      </w:r>
      <w:hyperlink r:id="rId2947">
        <w:r>
          <w:rPr>
            <w:color w:val="0000EE"/>
            <w:u w:val="single"/>
          </w:rPr>
          <w:t>Kutoka 3:1</w:t>
        </w:r>
      </w:hyperlink>
      <w:r>
        <w:t xml:space="preserve">; Yethro pia anaitwa Reueli katika </w:t>
      </w:r>
      <w:hyperlink r:id="rId6940">
        <w:r>
          <w:rPr>
            <w:color w:val="0000EE"/>
            <w:u w:val="single"/>
          </w:rPr>
          <w:t>Kutoka 2:18</w:t>
        </w:r>
      </w:hyperlink>
      <w:r>
        <w:t xml:space="preserve">; au Hobabu katika </w:t>
      </w:r>
      <w:hyperlink r:id="rId6941">
        <w:r>
          <w:rPr>
            <w:color w:val="0000EE"/>
            <w:u w:val="single"/>
          </w:rPr>
          <w:t>Hesabu 10:29</w:t>
        </w:r>
      </w:hyperlink>
      <w:r>
        <w:t xml:space="preserve">). Kuna kutokubaliana kati ya wasomi kuhusu utambulisho wa Hobabu katika </w:t>
      </w:r>
      <w:hyperlink r:id="rId6941">
        <w:r>
          <w:rPr>
            <w:color w:val="0000EE"/>
            <w:u w:val="single"/>
          </w:rPr>
          <w:t>Hesabu 10:29.</w:t>
        </w:r>
      </w:hyperlink>
      <w:r>
        <w:t xml:space="preserve"> Wengine wanafikiri alikuwa baba mkwe wa Mose, wakati wengine wanafikiri alikuwa shemeji wa Mose.</w:t>
      </w:r>
    </w:p>
    <w:p>
      <w:r/>
      <w:r>
        <w:rPr>
          <w:i/>
        </w:rPr>
        <w:t>Angalia pia</w:t>
      </w:r>
      <w:r>
        <w:t xml:space="preserve"> </w:t>
      </w:r>
      <w:r>
        <w:t>Hababu</w:t>
      </w:r>
    </w:p>
    <w:p>
      <w:r/>
      <w:r>
        <w:t>Kule Midiani, Mose na Sipora walikuwa na wana wawili, Gershomu na Eliezeri (</w:t>
      </w:r>
      <w:hyperlink r:id="rId6942">
        <w:r>
          <w:rPr>
            <w:color w:val="0000EE"/>
            <w:u w:val="single"/>
          </w:rPr>
          <w:t>Kutoka 2:22</w:t>
        </w:r>
      </w:hyperlink>
      <w:r>
        <w:t>;</w:t>
      </w:r>
      <w:hyperlink r:id="rId6943">
        <w:r>
          <w:rPr>
            <w:color w:val="0000EE"/>
            <w:u w:val="single"/>
          </w:rPr>
          <w:t xml:space="preserve"> 18:4</w:t>
        </w:r>
      </w:hyperlink>
      <w:r>
        <w:t>). Katika kipindi cha miaka 40 huko Midiani, mawazo ya Mose kuhusu maisha yake ya awali huko Misri yalipungua. Hangeweza kutabiri kwamba Mungu angemwita tena kwenda Misri kukabiliana na Farao mpya na kudai kuachiliwa kwa Waebrania kutoka utumwani. Mungu hakuwa amewasahau watu wake na sasa alikuwa tayari kuwaokoa.</w:t>
      </w:r>
    </w:p>
    <w:p>
      <w:pPr>
        <w:pStyle w:val="Heading4"/>
      </w:pPr>
      <w:r>
        <w:t>Mkutano na Mungu katika Kichaka Kinachowaka Moto</w:t>
      </w:r>
    </w:p>
    <w:p>
      <w:r/>
      <w:r>
        <w:t>Siku moja, Mose alipokuwa akichunga mifugo ya baba mkwe wake, aliwaongoza hadi Mlima Horebu (pia unajulikana kama Sinai). Mungu alimtokea katika mwali wa moto kutoka katikati ya kichaka kilichokuwa kinawaka lakini hakikuteketea. Mose alikaribia kutazama tukio hilo la ajabu kwa karibu zaidi na akasikia Mungu akimzungumzia kutoka kwenye kichaka:</w:t>
      </w:r>
    </w:p>
    <w:p>
      <w:r/>
      <w:r>
        <w:t>“Mose, Mose!” “Nipo hapa,” akajibu. “Usikaribie zaidi,” Mungu alisema. “Vua viatu vyako, kwa maana mahali unaposimama ni ardhi takatifu.” (</w:t>
      </w:r>
      <w:hyperlink r:id="rId6944">
        <w:r>
          <w:rPr>
            <w:color w:val="0000EE"/>
            <w:u w:val="single"/>
          </w:rPr>
          <w:t>Kutoka 3:4–5</w:t>
        </w:r>
      </w:hyperlink>
      <w:r>
        <w:t>).</w:t>
      </w:r>
    </w:p>
    <w:p>
      <w:r/>
      <w:r>
        <w:t>Mungu alijitambulisha kama Mungu wa Abrahamu, Isaka, na Yakobo na akamhakikishia Mose kwamba Alikuwa amesikia kilio cha watu Wake na alikuwa anafahamu mateso yao. Mungu alifichua mpango Wake wa kumtuma Mose kwenda Misri kuwaokoa watu Wake kutoka utumwani.</w:t>
      </w:r>
    </w:p>
    <w:p>
      <w:r/>
      <w:r>
        <w:t>Mose, akihisi hana uwezo wa kufanya kazi hiyo, alianza kutoa visingizio. Mungu alimhakikishia Mose kwamba Atakuwa pamoja naye (</w:t>
      </w:r>
      <w:hyperlink r:id="rId6945">
        <w:r>
          <w:rPr>
            <w:color w:val="0000EE"/>
            <w:u w:val="single"/>
          </w:rPr>
          <w:t>Kutoka 3:11–12</w:t>
        </w:r>
      </w:hyperlink>
      <w:r>
        <w:t>). Mose alipoonyesha wasiwasi kuhusu nini cha kusema ikiwa watu watauliza jina la Mungu, Mungu alijibu kwa njia ya fumbo: “MIMI NDIMI NILIYE. Hivi ndivyo utakavyowaambia Waisraeli: ‘MIMI NDIMI ametuma mimi kwenu.’” (</w:t>
      </w:r>
      <w:hyperlink r:id="rId6946">
        <w:r>
          <w:rPr>
            <w:color w:val="0000EE"/>
            <w:u w:val="single"/>
          </w:rPr>
          <w:t>Kutoka 3:13–14</w:t>
        </w:r>
      </w:hyperlink>
      <w:r>
        <w:t>). Wasomi wamependekeza maana nyingi kwa jina hilo. Kilicho hakika ni kwamba jina hilo linapendekeza kwamba Mungu yupo kwa nguvu zake mwenyewe na anajitosheleza.</w:t>
      </w:r>
    </w:p>
    <w:p>
      <w:r/>
      <w:r>
        <w:t>Mose alihisi wasiwasi kwamba watu hawatamwamini. Mungu alimpa ishara tatu:</w:t>
      </w:r>
    </w:p>
    <w:p>
      <w:pPr>
        <w:pStyle w:val="ListNumber"/>
        <w:spacing w:line="240" w:lineRule="auto"/>
        <w:ind w:left="720"/>
      </w:pPr>
      <w:r/>
      <w:r>
        <w:t>kubadilisha fimbo yake kuwa nyoka</w:t>
      </w:r>
    </w:p>
    <w:p>
      <w:pPr>
        <w:pStyle w:val="ListNumber"/>
        <w:spacing w:line="240" w:lineRule="auto"/>
        <w:ind w:left="720"/>
      </w:pPr>
      <w:r/>
      <w:r>
        <w:t>kufanya mkono wake uwe na ukoma</w:t>
      </w:r>
    </w:p>
    <w:p>
      <w:pPr>
        <w:pStyle w:val="ListNumber"/>
        <w:spacing w:line="240" w:lineRule="auto"/>
        <w:ind w:left="720"/>
      </w:pPr>
      <w:r/>
      <w:r>
        <w:t>kubadilisha maji ya Mto Nile kuwa damu (</w:t>
      </w:r>
      <w:hyperlink r:id="rId6947">
        <w:r>
          <w:rPr>
            <w:color w:val="0000EE"/>
            <w:u w:val="single"/>
          </w:rPr>
          <w:t>Kutoka 4:1–9</w:t>
        </w:r>
      </w:hyperlink>
      <w:r>
        <w:t>).</w:t>
      </w:r>
    </w:p>
    <w:p>
      <w:r/>
      <w:r>
        <w:t>Licha ya ishara hizi, Mose bado alisita: “Tafadhali, Bwana... Sijawahi kuwa na ufasaha, si zamani wala tangu Umenena na mtumishi Wako, kwa kuwa mimi ni mzembe wa kusema na ulimi.” (</w:t>
      </w:r>
      <w:hyperlink r:id="rId6948">
        <w:r>
          <w:rPr>
            <w:color w:val="0000EE"/>
            <w:u w:val="single"/>
          </w:rPr>
          <w:t>Kutoka 4:10</w:t>
        </w:r>
      </w:hyperlink>
      <w:r>
        <w:t>). Mungu alimwambia kwamba angemwambia nini cha kusema. Hata hivyo, Mose aliomba Mungu amtume mtu mwingine. Hatimaye, Mungu alikubali kumruhusu ndugu yake Mose, Aroni, aseme kwa niaba yake. Mungu angempa Mose maagizo Yake, na Aroni angeyafikisha kwa watu.</w:t>
      </w:r>
    </w:p>
    <w:p>
      <w:pPr>
        <w:pStyle w:val="Heading4"/>
      </w:pPr>
      <w:r>
        <w:t>Kurudi Misri</w:t>
      </w:r>
    </w:p>
    <w:p>
      <w:r/>
      <w:r>
        <w:t>Mose alimchukua mke wake na wanawe na kuanza safari kuelekea Misri, akimwambia baba mkwe wake kwamba alitaka kutembelea familia yake huko (</w:t>
      </w:r>
      <w:hyperlink r:id="rId6949">
        <w:r>
          <w:rPr>
            <w:color w:val="0000EE"/>
            <w:u w:val="single"/>
          </w:rPr>
          <w:t>Kutoka 4:18</w:t>
        </w:r>
      </w:hyperlink>
      <w:r>
        <w:t>). Kulingana na simulizi la kibiblia, aliwapandisha mke wake na wanawe juu ya punda kwa safari hiyo (</w:t>
      </w:r>
      <w:hyperlink r:id="rId6950">
        <w:r>
          <w:rPr>
            <w:color w:val="0000EE"/>
            <w:u w:val="single"/>
          </w:rPr>
          <w:t>Kutoka 4:20</w:t>
        </w:r>
      </w:hyperlink>
      <w:r>
        <w:t>). Hii inaonyesha kwamba watoto wote wawili walikuwa wadogo na hawakuwa wamezaliwa mapema katika ndoa ya Mose.</w:t>
      </w:r>
    </w:p>
    <w:p>
      <w:r/>
      <w:r>
        <w:t>Katika kituo cha kupumzika kwenye safari, jambo la kushangaza lilitokea. Bwana alikutana na Mose na alijaribu kumuua kwa sababu Mose hakuwa amemkeketa mtoto wake kabla ya kuondoka Midiani (</w:t>
      </w:r>
      <w:hyperlink r:id="rId6951">
        <w:r>
          <w:rPr>
            <w:color w:val="0000EE"/>
            <w:u w:val="single"/>
          </w:rPr>
          <w:t>Kutoka 4:24</w:t>
        </w:r>
      </w:hyperlink>
      <w:r>
        <w:t>). Wakati Sipora alitambua kuwa maisha ya Mose yalikuwa hatarini, alifanya tohara mwenyewe. Kisha akasema kwa machozi, “Hakika wewe ni bwana arusi wa damu kwangu” (</w:t>
      </w:r>
      <w:hyperlink r:id="rId1606">
        <w:r>
          <w:rPr>
            <w:color w:val="0000EE"/>
            <w:u w:val="single"/>
          </w:rPr>
          <w:t>Kutoka 4:25</w:t>
        </w:r>
      </w:hyperlink>
      <w:r>
        <w:t>). Tukio hili la kushangaza lilikuwa ukumbusho kwamba kiongozi wa watu wa agano lazima afuate agano (</w:t>
      </w:r>
      <w:hyperlink r:id="rId6359">
        <w:r>
          <w:rPr>
            <w:color w:val="0000EE"/>
            <w:u w:val="single"/>
          </w:rPr>
          <w:t>Mwanzo 17:10–14</w:t>
        </w:r>
      </w:hyperlink>
      <w:r>
        <w:t>). (Waisraeli walikuwa watu wa agano la Mungu kwa sababu Mungu alifanya agano [makubaliano maalum] nao kwamba wanaume wangekeketwa.)</w:t>
      </w:r>
    </w:p>
    <w:p>
      <w:r/>
      <w:r>
        <w:t>Mungu alimwambia Aroni, ambaye bado alikuwa Misri, aende kwenye mlima ambapo Mose alikuwa amekutana na Mungu kwenye kichaka kinachowaka moto na kukutana na kaka yake huko. Mose alimweleza Aroni kila kitu kilichotokea, na pamoja wakaenda Misri, wakakusanya wazee, na kuwajulisha kuhusu matukio hayo. Mose na Aroni walipofanya ishara mbele ya watu, viongozi hawa waliamini kwamba walikuwa wametumwa na Mungu kuwaokoa (</w:t>
      </w:r>
      <w:hyperlink r:id="rId6952">
        <w:r>
          <w:rPr>
            <w:color w:val="0000EE"/>
            <w:u w:val="single"/>
          </w:rPr>
          <w:t>Kutoka 4:30–31</w:t>
        </w:r>
      </w:hyperlink>
      <w:r>
        <w:t>).</w:t>
      </w:r>
    </w:p>
    <w:p>
      <w:pPr>
        <w:pStyle w:val="Heading3"/>
      </w:pPr>
      <w:r>
        <w:t>Miaka 40 ya Tatu—Safari Kutoka Misri Hadi Kanaani</w:t>
      </w:r>
    </w:p>
    <w:p>
      <w:pPr>
        <w:pStyle w:val="Heading4"/>
      </w:pPr>
      <w:r>
        <w:t>Mkutano na Farao</w:t>
      </w:r>
    </w:p>
    <w:p>
      <w:r/>
      <w:r>
        <w:t>Baada ya kurudi Misri, Mose na Aroni walimwendea Farao. Mose alirudia madai ya Bwana: “‘Waache watu Wangu waende, ili waweze kufanya sherehe Kwangu nyikani” (</w:t>
      </w:r>
      <w:hyperlink r:id="rId6953">
        <w:r>
          <w:rPr>
            <w:color w:val="0000EE"/>
            <w:u w:val="single"/>
          </w:rPr>
          <w:t>Kutoka 5:1</w:t>
        </w:r>
      </w:hyperlink>
      <w:r>
        <w:t>). Farao alikataa, akisema hajawahi kusikia kuhusu Mungu huyu. Kwa kuwa wafalme wa Misri walijiona kama miungu, Farao alihisi ameudhiwa sana. Hakukataa tu ombi la Mose bali pia aliwafanya Waebrania wafanye kazi kwa bidii zaidi. Sasa walilazimika kukusanya majani yao wenyewe kutengeneza matofali, lakini bado walipaswa kutengeneza idadi ile ile ya matofali kama awali.</w:t>
      </w:r>
    </w:p>
    <w:p>
      <w:r/>
      <w:r>
        <w:t>Waebrania walikasirika na kumlaumu Mose kwa matatizo yao. Mose, akiwa amechanganyikiwa na kusikitika, alilalamika kwa Mungu. Mungu alimhakikishia Mose kwamba Angewaokoa Waebrania kutoka utumwani na kuwapeleka kwenye nchi aliyowaahidi Abrahamu, Isaka, na Yakobo. Alimwambia Mose arudi kwa Farao na kurudia madai hayo, akionya kuhusu matokeo makubwa ikiwa Farao angekataa.</w:t>
      </w:r>
    </w:p>
    <w:p>
      <w:r/>
      <w:r>
        <w:t>Wakati Mose na Aroni waliporudi kwa Farao, Mose alirudia ombi lake la kuwaachilia Waisraeli waende. Alijaribu kumwonyesha Farao muujiza kwa kugeuza fimbo yake kuwa nyoka. Hata hivyo, wenye hekima wa Misri walifanya jambo lilelile kwa uchawi wao, hivyo Farao bado alikataa kusikiliza. Kisha, Mose alileta mapigo tisa kwa Misri ili kuonyesha nguvu za Mungu na kumlazimisha Farao kutii. Mapigo haya yalijumuisha:</w:t>
      </w:r>
    </w:p>
    <w:p>
      <w:pPr>
        <w:pStyle w:val="ListNumber"/>
        <w:spacing w:line="240" w:lineRule="auto"/>
        <w:ind w:left="720"/>
      </w:pPr>
      <w:r/>
      <w:r>
        <w:t>Kubadilisha maji ya Nile kuwa damu</w:t>
      </w:r>
    </w:p>
    <w:p>
      <w:pPr>
        <w:pStyle w:val="ListNumber"/>
        <w:spacing w:line="240" w:lineRule="auto"/>
        <w:ind w:left="720"/>
      </w:pPr>
      <w:r/>
      <w:r>
        <w:t>Tauni ya Vyura</w:t>
      </w:r>
    </w:p>
    <w:p>
      <w:pPr>
        <w:pStyle w:val="ListNumber"/>
        <w:spacing w:line="240" w:lineRule="auto"/>
        <w:ind w:left="720"/>
      </w:pPr>
      <w:r/>
      <w:r>
        <w:t>Viwavi</w:t>
      </w:r>
    </w:p>
    <w:p>
      <w:pPr>
        <w:pStyle w:val="ListNumber"/>
        <w:spacing w:line="240" w:lineRule="auto"/>
        <w:ind w:left="720"/>
      </w:pPr>
      <w:r/>
      <w:r>
        <w:t>Inzi</w:t>
      </w:r>
    </w:p>
    <w:p>
      <w:pPr>
        <w:pStyle w:val="ListNumber"/>
        <w:spacing w:line="240" w:lineRule="auto"/>
        <w:ind w:left="720"/>
      </w:pPr>
      <w:r/>
      <w:r>
        <w:t>Magonjwa ya mifugo</w:t>
      </w:r>
    </w:p>
    <w:p>
      <w:pPr>
        <w:pStyle w:val="ListNumber"/>
        <w:spacing w:line="240" w:lineRule="auto"/>
        <w:ind w:left="720"/>
      </w:pPr>
      <w:r/>
      <w:r>
        <w:t>Majipu kwa watu</w:t>
      </w:r>
    </w:p>
    <w:p>
      <w:pPr>
        <w:pStyle w:val="ListNumber"/>
        <w:spacing w:line="240" w:lineRule="auto"/>
        <w:ind w:left="720"/>
      </w:pPr>
      <w:r/>
      <w:r>
        <w:t>Mvua ya mawe</w:t>
      </w:r>
    </w:p>
    <w:p>
      <w:pPr>
        <w:pStyle w:val="ListNumber"/>
        <w:spacing w:line="240" w:lineRule="auto"/>
        <w:ind w:left="720"/>
      </w:pPr>
      <w:r/>
      <w:r>
        <w:t>Nzige</w:t>
      </w:r>
    </w:p>
    <w:p>
      <w:pPr>
        <w:pStyle w:val="ListNumber"/>
        <w:spacing w:line="240" w:lineRule="auto"/>
        <w:ind w:left="720"/>
      </w:pPr>
      <w:r/>
      <w:r>
        <w:t>Giza totoro</w:t>
      </w:r>
    </w:p>
    <w:p>
      <w:r/>
      <w:r>
        <w:t>Katika baadhi ya mapigo haya, Farao alikubali kuwaacha Waisraeli waende, lakini mara tu pigo lilipokwisha, alibadilisha mawazo yake na kukataa tena. Mapigo tisa ya kwanza yalisababisha uharibifu mkubwa kwa Misri, lakini Waisraeli bado hawakuwa wameachiliwa. Kulikuwa na pigo moja zaidi lililokuja, baya zaidi ya yote.</w:t>
      </w:r>
    </w:p>
    <w:p>
      <w:pPr>
        <w:pStyle w:val="Heading4"/>
      </w:pPr>
      <w:r>
        <w:t>Pasaka ya Kwanza</w:t>
      </w:r>
    </w:p>
    <w:p>
      <w:r/>
      <w:r>
        <w:t>Mungu alimwambia Mose kwamba pigo moja zaidi lingekuja Misri: “Kila mzaliwa wa kwanza katika nchi ya Misri atakufa, kuanzia mzaliwa wa kwanza wa Farao anayeketi kwenye kiti chake cha enzi, hadi mzaliwa wa kwanza wa msichana mtumishi nyuma ya kinu cha mkono, pamoja na mzaliwa wa kwanza wa ng'ombe wote” (</w:t>
      </w:r>
      <w:hyperlink r:id="rId4226">
        <w:r>
          <w:rPr>
            <w:color w:val="0000EE"/>
            <w:u w:val="single"/>
          </w:rPr>
          <w:t>Kutoka 11:5</w:t>
        </w:r>
      </w:hyperlink>
      <w:r>
        <w:t>). Alimwahidi Mose kwamba pigo hilo halitawaathiri Waebrania, “Kisha mtajua kwamba Bwana anafanya tofauti kati ya Misri na Israeli” (</w:t>
      </w:r>
      <w:hyperlink r:id="rId6954">
        <w:r>
          <w:rPr>
            <w:color w:val="0000EE"/>
            <w:u w:val="single"/>
          </w:rPr>
          <w:t>Kutoka 11:7</w:t>
        </w:r>
      </w:hyperlink>
      <w:r>
        <w:t>).</w:t>
      </w:r>
    </w:p>
    <w:p>
      <w:r/>
      <w:r>
        <w:t>Mungu aliwaagiza watu kupitia kwa Mose na Aroni kujiandaa kuondoka Misri haraka. Walitakiwa kuwaomba Wamisri vito vya fedha na dhahabu (</w:t>
      </w:r>
      <w:hyperlink r:id="rId6955">
        <w:r>
          <w:rPr>
            <w:color w:val="0000EE"/>
            <w:u w:val="single"/>
          </w:rPr>
          <w:t>Kutoka 11:2–3</w:t>
        </w:r>
      </w:hyperlink>
      <w:r>
        <w:t>). Wamisri walikubali, pengine kwa hofu na wakitumaini kwamba zawadi hizo zingekomesha hofu yao. Waebrania pia waliambiwa kuandaa mwana-kondoo kwa kila familia kwa ajili ya mlo wao wa mwisho Misri. Hii ikawa mfano wa Pasaka ya Kiyahudi. Walitakiwa kupaka damu ya mwana-kondoo kwenye miimo ya milango na vizingiti vya nyumba zao, ambapo mlo wa Pasaka ungekuliwa usiku huo. Popote damu ilipokuwa kwenye mlango, hakuna madhara yangetokea kwa nyumba hiyo. Pia waliambiwa kuandaa mkate usio na chachu (mkate ambao haujaachwa kuumuka).</w:t>
      </w:r>
    </w:p>
    <w:p>
      <w:r/>
      <w:r>
        <w:t>Usiku wa manane, malaika wa Bwana aliua wazaliwa wa kwanza wote katika Misri, kutoka kwa mzaliwa wa kwanza wa Farao hadi mfungwa wa chini kabisa; hakuna aliyeokolewa. Farao alipoona kilichotokea, aliagiza Mose na Waisraeli waondoke mara moja (</w:t>
      </w:r>
      <w:hyperlink r:id="rId6956">
        <w:r>
          <w:rPr>
            <w:color w:val="0000EE"/>
            <w:u w:val="single"/>
          </w:rPr>
          <w:t>Kutoka 12:31–32</w:t>
        </w:r>
      </w:hyperlink>
      <w:r>
        <w:t>). Biblia inasema takriban wanaume 600,000 Waebrania waliondoka Misri. Ikiwemo wanawake na watoto, jumla ingekuwa zaidi ya watu milioni 2.</w:t>
      </w:r>
    </w:p>
    <w:p>
      <w:pPr>
        <w:pStyle w:val="Heading4"/>
      </w:pPr>
      <w:r>
        <w:t>Safari Kutoka Misri</w:t>
      </w:r>
    </w:p>
    <w:p>
      <w:r/>
      <w:r>
        <w:t>Kutoka ni tukio muhimu katika Agano la Kale na linaashiria kuzaliwa kwa Israeli kama taifa. Watu wa Kiyahudi bado wanaliangalia tukio hili kama tendo kuu la Mungu kuwaokoa watu wake, kama vile Wakristo wanavyoona msalaba kama kitendo kikuu cha imani yao.</w:t>
      </w:r>
    </w:p>
    <w:p>
      <w:r/>
      <w:r>
        <w:t>Hatuwezi kujua njia halisi ambayo Waebrania walitumia kutoka Misri, ingawa mawazo mengi yamependekezwa. Hawakuchukua njia fupi kwenda Kanaani, ambayo ingekuwa safari ya takriban siku 10 kando ya pwani ya Mediterania. Badala yake, walielekea Mlima Sinai, ambapo Mose alikutana na Mungu kwenye kichaka kinachowaka moto. Mungu alimwambia Mose kwamba angewaleta watu mahali hapo kama ishara kwamba Mose alitumwa kuwaokoa (</w:t>
      </w:r>
      <w:hyperlink r:id="rId6957">
        <w:r>
          <w:rPr>
            <w:color w:val="0000EE"/>
            <w:u w:val="single"/>
          </w:rPr>
          <w:t>Kutoka 3:12</w:t>
        </w:r>
      </w:hyperlink>
      <w:r>
        <w:t>). Waebrania pia walikumbuka ombi la Yosefu la kubeba mifupa yake nao waliporudi katika nchi yao (</w:t>
      </w:r>
      <w:hyperlink r:id="rId4015">
        <w:r>
          <w:rPr>
            <w:color w:val="0000EE"/>
            <w:u w:val="single"/>
          </w:rPr>
          <w:t>Mwanzo 50:25</w:t>
        </w:r>
      </w:hyperlink>
      <w:r>
        <w:t xml:space="preserve">; </w:t>
      </w:r>
      <w:hyperlink r:id="rId4016">
        <w:r>
          <w:rPr>
            <w:color w:val="0000EE"/>
            <w:u w:val="single"/>
          </w:rPr>
          <w:t>Kutoka 13:19</w:t>
        </w:r>
      </w:hyperlink>
      <w:r>
        <w:t>).</w:t>
      </w:r>
    </w:p>
    <w:p>
      <w:r/>
      <w:r>
        <w:t>Wakati watu waliposafiri, waliongozwa na nguzo ya wingu mchana na nguzo ya moto usiku. Nguzo hizi zilionyesha uwepo wa Mungu na ziliwaongoza katika safari yao.</w:t>
      </w:r>
    </w:p>
    <w:p>
      <w:r/>
      <w:r>
        <w:t>Kule Misri, Farao alijuta kuwaachia Waebrania waende, hivyo akaamua kuwafuatilia pamoja na jeshi lake. Waebrania walipoona jeshi la Wamisri likikaribia, waliogopa sana. Bahari ilikuwa mbele yao na Wamisri walikuwa nyuma yao; ilionekana hakuna njia ya kutoroka. Watu walimlaumu Mose kwa kuwatoa Misri. Mungu aliwahakikishia kwamba hawakuhitaji kuogopa au kufanya chochote kujitetea. Aliwaahidi kupigana kwa ajili yao na kuwapa ushindi (</w:t>
      </w:r>
      <w:hyperlink r:id="rId6958">
        <w:r>
          <w:rPr>
            <w:color w:val="0000EE"/>
            <w:u w:val="single"/>
          </w:rPr>
          <w:t>Kutoka 14:14</w:t>
        </w:r>
      </w:hyperlink>
      <w:r>
        <w:t>).</w:t>
      </w:r>
    </w:p>
    <w:p>
      <w:r/>
      <w:r>
        <w:t>Bwana alitenganisha maji ya Bahari ya Matete (ambayo mara nyingi huitwa kimakosa Bahari ya Shamu) kwa upepo mkali wa mashariki, akiruhusu Waisraeli kuvuka kwenye ardhi kavu. Wamisri waliwafuata ndani ya bahari. Hata hivyo, maji yalianguka na kuharibu jeshi la Wamisri. Waisraeli walikuwa salama upande wa pili. Watu walisherehekea ukombozi wao kwa wimbo (</w:t>
      </w:r>
      <w:hyperlink r:id="rId6959">
        <w:r>
          <w:rPr>
            <w:color w:val="0000EE"/>
            <w:u w:val="single"/>
          </w:rPr>
          <w:t>Kutoka 15</w:t>
        </w:r>
      </w:hyperlink>
      <w:r>
        <w:t>) na wakaendelea na safari yao. Simulizi inayofuata inaelezea mapambano ya Waisraeli ya kuishi jangwani:</w:t>
      </w:r>
    </w:p>
    <w:p>
      <w:pPr>
        <w:pStyle w:val="ListBullet"/>
        <w:spacing w:line="240" w:lineRule="auto"/>
        <w:ind w:left="720"/>
      </w:pPr>
      <w:r/>
      <w:r>
        <w:t>Waisraeli walikabiliwa na changamoto za chakula na maji.</w:t>
      </w:r>
    </w:p>
    <w:p>
      <w:pPr>
        <w:pStyle w:val="ListBullet"/>
        <w:spacing w:line="240" w:lineRule="auto"/>
        <w:ind w:left="720"/>
      </w:pPr>
      <w:r/>
      <w:r>
        <w:t>Waisraeli walijadiliana kati yao.</w:t>
      </w:r>
    </w:p>
    <w:p>
      <w:pPr>
        <w:pStyle w:val="ListBullet"/>
        <w:spacing w:line="240" w:lineRule="auto"/>
        <w:ind w:left="720"/>
      </w:pPr>
      <w:r/>
      <w:r>
        <w:t>Waisraeli walimlalamikia Mose.</w:t>
      </w:r>
    </w:p>
    <w:p>
      <w:pPr>
        <w:pStyle w:val="ListBullet"/>
        <w:spacing w:line="240" w:lineRule="auto"/>
        <w:ind w:left="720"/>
      </w:pPr>
      <w:r/>
      <w:r>
        <w:t>Waisraeli walipigana vita na maadui zao.</w:t>
      </w:r>
    </w:p>
    <w:p>
      <w:r/>
      <w:r>
        <w:t>Kupitia uzoefu wao wote, Mose alijitokeza kama nguvu ya kuunganisha na kiongozi mkuu wa kiroho.</w:t>
      </w:r>
    </w:p>
    <w:p>
      <w:r/>
      <w:r>
        <w:t>Licha ya kushuhudia tendo kuu la Mungu la ukombozi, imani ya Waisraeli ilikuwa dhaifu. Siku tatu baadaye, walikuta maji yasiyoweza kunyweka na wakamlalamikia Mose. Bwana alimwonyesha Mose jinsi ya kutakasa maji, na hivyo akatosheleza mahitaji ya watu (</w:t>
      </w:r>
      <w:hyperlink r:id="rId6960">
        <w:r>
          <w:rPr>
            <w:color w:val="0000EE"/>
            <w:u w:val="single"/>
          </w:rPr>
          <w:t>Kutoka 15:22–25</w:t>
        </w:r>
      </w:hyperlink>
      <w:r>
        <w:t>). Walipofika Jangwa la Dhambi, walilalamika tena kwa sababu ya ukosefu wa chakula. Mungu alitoa mana, kitu kama mkate, ili kuwalisha hadi walipofika Kanaani (</w:t>
      </w:r>
      <w:hyperlink r:id="rId6961">
        <w:r>
          <w:rPr>
            <w:color w:val="0000EE"/>
            <w:u w:val="single"/>
          </w:rPr>
          <w:t>Kutoka 16:1–21</w:t>
        </w:r>
      </w:hyperlink>
      <w:r>
        <w:t>). Baadaye, walipokuwa wamepiga kambi Refidimu, watu walilalamika tena kuhusu ukosefu wa maji. Mungu alitoa maji kutoka kwenye mwamba huko Horebu (</w:t>
      </w:r>
      <w:hyperlink r:id="rId6962">
        <w:r>
          <w:rPr>
            <w:color w:val="0000EE"/>
            <w:u w:val="single"/>
          </w:rPr>
          <w:t>Kutoka 17:1–7</w:t>
        </w:r>
      </w:hyperlink>
      <w:r>
        <w:t>). Waamaleki waliwashambulia huko Refidimu, lakini Mungu aliwapa Waisraeli ushindi mkubwa (</w:t>
      </w:r>
      <w:hyperlink r:id="rId6963">
        <w:r>
          <w:rPr>
            <w:color w:val="0000EE"/>
            <w:u w:val="single"/>
          </w:rPr>
          <w:t>Kutoka 18:8–13</w:t>
        </w:r>
      </w:hyperlink>
      <w:r>
        <w:t>).</w:t>
      </w:r>
    </w:p>
    <w:p>
      <w:r/>
      <w:r>
        <w:t>Mose na watu walipofika Sinai, walipiga kambi hapo. Yethro, baba mkwe wa Mose, alikuja kutembelea akiwa ameleta mke wa Mose na wanawe. Sipora aliamua kubaki na baba yake badala ya kwenda Misri na Mose. Ilikuwa ni mkutano wa furaha, na Yethro alitoa sadaka ya kuteketezwa na dhabihu kwa Mungu. Mose hakuweza kutatua migogoro yote ya Waebrania peke yake. Kwa hivyo, Yethro alipendekeza kwamba Mose awape kazi fulani wanaume wenye kuwajibika miongoni mwa watu. Mose alikubali, na Yethro alirudi kwenye nchi yake. Hakubaki Sinai kushiriki katika uthibitisho wa agano (</w:t>
      </w:r>
      <w:hyperlink r:id="rId5161">
        <w:r>
          <w:rPr>
            <w:color w:val="0000EE"/>
            <w:u w:val="single"/>
          </w:rPr>
          <w:t>Kutoka 18:13–27</w:t>
        </w:r>
      </w:hyperlink>
      <w:r>
        <w:t>).</w:t>
      </w:r>
    </w:p>
    <w:p>
      <w:pPr>
        <w:pStyle w:val="Heading4"/>
      </w:pPr>
      <w:r>
        <w:t>Kupokelewa kwa Sheria katika Mlima wa Sinai</w:t>
      </w:r>
    </w:p>
    <w:p>
      <w:r/>
      <w:r>
        <w:t>Mungu alitimiza ahadi yake kwa Mose kwa kuwaongoza Waebrania kutoka utumwani hadi Mlima Sinai, ambapo awali alimwita Mose. Hapo, Mungu alifanya makubaliano na Israeli. Alishuka Sinai na kumwita Mose kupanda juu ya mlima. Kulikuwa na maonyesho ya kushangaza ya umeme, ngurumo, mawingu mazito, moto, moshi, na tetemeko la ardhi. Mose alikaa huko kwa siku 40 kupokea sheria, ambayo iliunda msingi wa agano.</w:t>
      </w:r>
    </w:p>
    <w:p>
      <w:r/>
      <w:r>
        <w:t>Kule Sinai, Mungu alijifunua kama Mungu anayehitaji ibada kutoka kwa watu wake katika nyanja zote za maisha na anataka kuwa na uhusiano wa kibinafsi nao.</w:t>
      </w:r>
    </w:p>
    <w:p>
      <w:pPr>
        <w:pStyle w:val="Heading4"/>
      </w:pPr>
      <w:r>
        <w:t>Uasi wa Jamii</w:t>
      </w:r>
    </w:p>
    <w:p>
      <w:r/>
      <w:r>
        <w:t>Wakati Mose alipokaa kwa muda mrefu kwenye Mlima Sinai, watu walipoteza subira na wakaanza kuwa na shaka kama angerudi. Walimwomba Aroni atengeneze sanamu za kuabudu. Aroni alikusanya pete za dhahabu kutoka kwa watu, akaziyeyusha, na kutengeneza ndama wa dhahabu. “Alizichukua dhahabu kutoka mikononi mwao, na kwa chombo cha kuchonga akaitengeneza kuwa ndama iliyoyeyushwa. Nao wakasema, ‘Hawa, Ee Israeli, ni miungu yako, waliokutoa katika nchi ya Misri’” (</w:t>
      </w:r>
      <w:hyperlink r:id="rId6964">
        <w:r>
          <w:rPr>
            <w:color w:val="0000EE"/>
            <w:u w:val="single"/>
          </w:rPr>
          <w:t>Kutoka 32:4</w:t>
        </w:r>
      </w:hyperlink>
      <w:r>
        <w:t>).</w:t>
      </w:r>
    </w:p>
    <w:p>
      <w:r/>
      <w:r>
        <w:t>Siku iliyofuata, waliabudu sanamu kwa kutoa dhabihu na kufanya sherehe. Mungu alimjulisha Mose kuhusu matendo ya watu na alikusudia kuwaangamiza, akiahidi kuunda taifa kubwa kutoka kwa kizazi cha Mose. Mose aliwaombea watu, na hasira ya Mungu ikapungua. Mose alishuka mlimani akiwa na vibao vya mawe vilivyoandikwa sheria. Alipoona ibada ya sanamu, alivunja vibao kwa hasira, akasaga ndama kuwa unga, akauchanganya na maji, na kuwafanya watu wanywe. Alipomkabili Aroni, Mose alidai maelezo, lakini Aroni alipunguza jukumu lake, akisema, “Nilitupa [dhahabu] kwenye moto—na ndama huyu akatoka!” (</w:t>
      </w:r>
      <w:hyperlink r:id="rId5017">
        <w:r>
          <w:rPr>
            <w:color w:val="0000EE"/>
            <w:u w:val="single"/>
          </w:rPr>
          <w:t>Kutoka 32:24</w:t>
        </w:r>
      </w:hyperlink>
      <w:r>
        <w:t>).</w:t>
      </w:r>
    </w:p>
    <w:p>
      <w:r/>
      <w:r>
        <w:t>Mose aliita watu kujitolea kutekeleza hukumu ya Mungu juu ya watu. Walawi walijitokeza na kuua takriban wanaume 3,000, na baadaye wakapokea sifa na tuzo (</w:t>
      </w:r>
      <w:hyperlink r:id="rId6965">
        <w:r>
          <w:rPr>
            <w:color w:val="0000EE"/>
            <w:u w:val="single"/>
          </w:rPr>
          <w:t>Kumbukumbu la Torati 33:9–10</w:t>
        </w:r>
      </w:hyperlink>
      <w:r>
        <w:t>). Musa tena aliwaombea watu, akiomba kuangamizwa ikiwa Mungu hangeweza kuwasamehe. Mungu alibadili nia na kuahidi kwamba Malaika wake angeendelea kuandamana nao (</w:t>
      </w:r>
      <w:hyperlink r:id="rId6966">
        <w:r>
          <w:rPr>
            <w:color w:val="0000EE"/>
            <w:u w:val="single"/>
          </w:rPr>
          <w:t>Kutoka 32:34</w:t>
        </w:r>
      </w:hyperlink>
      <w:r>
        <w:t>).</w:t>
      </w:r>
    </w:p>
    <w:p>
      <w:r/>
      <w:r>
        <w:t>Mose aliomba kuona utukufu wa Mungu. Mungu alimwagiza achonge mbao mbili za mawe na kurudi mlimani. Huko, Mungu alitangaza jina lake: “Bwana, Bwana Mungu, mwenye huruma na neema, si mwepesi wa hasira, mwingi wa upendo na uaminifu” (</w:t>
      </w:r>
      <w:hyperlink r:id="rId6967">
        <w:r>
          <w:rPr>
            <w:color w:val="0000EE"/>
            <w:u w:val="single"/>
          </w:rPr>
          <w:t>Kutoka 34:6</w:t>
        </w:r>
      </w:hyperlink>
      <w:r>
        <w:t>). Mose alikaa siku nyingine 40 mlimani, akionywa kuhusu ibada ya sanamu, akipewa sheria, na kupata nakala nyingine ya Amri Kumi. Aliposhuka, uso wake ulikuwa unameremeta kutokana na kuzungumza na Mungu. Watu walimwogopa. Mose aliweka kifuniko juu ya uso wake. Alikiondoa akiwa mbele ya Mungu. Paulo alieleza kwamba kifuniko kilizuia watu kuona mwanga wa mbinguni ukipungua kutoka usoni mwa Mose (</w:t>
      </w:r>
      <w:hyperlink r:id="rId6968">
        <w:r>
          <w:rPr>
            <w:color w:val="0000EE"/>
            <w:u w:val="single"/>
          </w:rPr>
          <w:t>2 Wakorintho 3:13</w:t>
        </w:r>
      </w:hyperlink>
      <w:r>
        <w:t>).</w:t>
      </w:r>
    </w:p>
    <w:p>
      <w:pPr>
        <w:pStyle w:val="Heading4"/>
      </w:pPr>
      <w:r>
        <w:t>Hema na Kuanzishwa kwa Ukuhani</w:t>
      </w:r>
    </w:p>
    <w:p>
      <w:r/>
      <w:r>
        <w:t>Wakati Mose alipanda mlimani kwa mara ya kwanza kupokea sheria, Mungu alimwambia akusanye vifaa vya kujenga hema. Hema ilikuwa ni patakatifu linalobebeka lililotumika kwa ibada. Vifaa vilivyotumika kujenga hema vilijumuisha:</w:t>
      </w:r>
    </w:p>
    <w:p>
      <w:pPr>
        <w:pStyle w:val="ListBullet"/>
        <w:spacing w:line="240" w:lineRule="auto"/>
        <w:ind w:left="720"/>
      </w:pPr>
      <w:r/>
      <w:r>
        <w:t>Dhahabu</w:t>
      </w:r>
    </w:p>
    <w:p>
      <w:pPr>
        <w:pStyle w:val="ListBullet"/>
        <w:spacing w:line="240" w:lineRule="auto"/>
        <w:ind w:left="720"/>
      </w:pPr>
      <w:r/>
      <w:r>
        <w:t>Fedha</w:t>
      </w:r>
    </w:p>
    <w:p>
      <w:pPr>
        <w:pStyle w:val="ListBullet"/>
        <w:spacing w:line="240" w:lineRule="auto"/>
        <w:ind w:left="720"/>
      </w:pPr>
      <w:r/>
      <w:r>
        <w:t>Shaba</w:t>
      </w:r>
    </w:p>
    <w:p>
      <w:pPr>
        <w:pStyle w:val="ListBullet"/>
        <w:spacing w:line="240" w:lineRule="auto"/>
        <w:ind w:left="720"/>
      </w:pPr>
      <w:r/>
      <w:r>
        <w:t>Aina mbalimbali za nyuzi za rangi</w:t>
      </w:r>
    </w:p>
    <w:p>
      <w:pPr>
        <w:pStyle w:val="ListBullet"/>
        <w:spacing w:line="240" w:lineRule="auto"/>
        <w:ind w:left="720"/>
      </w:pPr>
      <w:r/>
      <w:r>
        <w:t>Ni kitani nzuri</w:t>
      </w:r>
    </w:p>
    <w:p>
      <w:pPr>
        <w:pStyle w:val="ListBullet"/>
        <w:spacing w:line="240" w:lineRule="auto"/>
        <w:ind w:left="720"/>
      </w:pPr>
      <w:r/>
      <w:r>
        <w:t>Nywele za mbuzi</w:t>
      </w:r>
    </w:p>
    <w:p>
      <w:pPr>
        <w:pStyle w:val="ListBullet"/>
        <w:spacing w:line="240" w:lineRule="auto"/>
        <w:ind w:left="720"/>
      </w:pPr>
      <w:r/>
      <w:r>
        <w:t>Ngozi zilizopata rangi ya jua</w:t>
      </w:r>
    </w:p>
    <w:p>
      <w:pPr>
        <w:pStyle w:val="ListBullet"/>
        <w:spacing w:line="240" w:lineRule="auto"/>
        <w:ind w:left="720"/>
      </w:pPr>
      <w:r/>
      <w:r>
        <w:t>Mbao za mti wa Mwangati</w:t>
      </w:r>
    </w:p>
    <w:p>
      <w:pPr>
        <w:pStyle w:val="ListBullet"/>
        <w:spacing w:line="240" w:lineRule="auto"/>
        <w:ind w:left="720"/>
      </w:pPr>
      <w:r/>
      <w:r>
        <w:t>Mafuta ya taa</w:t>
      </w:r>
    </w:p>
    <w:p>
      <w:pPr>
        <w:pStyle w:val="ListBullet"/>
        <w:spacing w:line="240" w:lineRule="auto"/>
        <w:ind w:left="720"/>
      </w:pPr>
      <w:r/>
      <w:r>
        <w:t>Viungo vya mafuta ya upako na ubani</w:t>
      </w:r>
    </w:p>
    <w:p>
      <w:pPr>
        <w:pStyle w:val="ListBullet"/>
        <w:spacing w:line="240" w:lineRule="auto"/>
        <w:ind w:left="720"/>
      </w:pPr>
      <w:r/>
      <w:r>
        <w:t>Vitu vya thamani (</w:t>
      </w:r>
      <w:hyperlink r:id="rId6969">
        <w:r>
          <w:rPr>
            <w:color w:val="0000EE"/>
            <w:u w:val="single"/>
          </w:rPr>
          <w:t>Kutoka 25:3–7</w:t>
        </w:r>
      </w:hyperlink>
      <w:r>
        <w:t>)</w:t>
      </w:r>
    </w:p>
    <w:p>
      <w:r/>
      <w:r>
        <w:t>Mungu alimpa maagizo maalum ya ujenzi na taratibu za kuwatakasa makuhani. Besaleli, akisaidiwa na Oholiabu, aliteuliwa kusimamia ujenzi wa hema (</w:t>
      </w:r>
      <w:hyperlink r:id="rId6970">
        <w:r>
          <w:rPr>
            <w:color w:val="0000EE"/>
            <w:u w:val="single"/>
          </w:rPr>
          <w:t>Kutoka 31:1–6</w:t>
        </w:r>
      </w:hyperlink>
      <w:r>
        <w:t>). Hema hili lilikuwa la kubebeka, kama hema, hivyo lingeweza kuvunjwa na kuhamishwa kutoka sehemu moja hadi nyingine wakati Waebrania walipoendelea na safari yao kuelekea Kanaani.</w:t>
      </w:r>
    </w:p>
    <w:p>
      <w:r/>
      <w:r>
        <w:t>Mungu pia alimpa Mose maagizo kuhusu sadaka mbalimbali za kuteketezwa, nafaka, amani, dhambi, na hatia (</w:t>
      </w:r>
      <w:hyperlink r:id="rId6971">
        <w:r>
          <w:rPr>
            <w:color w:val="0000EE"/>
            <w:u w:val="single"/>
          </w:rPr>
          <w:t>Mambo ya Walawi 1–7</w:t>
        </w:r>
      </w:hyperlink>
      <w:r>
        <w:t>).</w:t>
      </w:r>
    </w:p>
    <w:p>
      <w:r/>
      <w:r>
        <w:t>Mose alifanya sherehe ya kumweka wakfu Aroni na wanawe kama makuhani na kuanzisha taratibu za ibada (</w:t>
      </w:r>
      <w:hyperlink r:id="rId6972">
        <w:r>
          <w:rPr>
            <w:color w:val="0000EE"/>
            <w:u w:val="single"/>
          </w:rPr>
          <w:t>Mambo ya Walawi 8–9</w:t>
        </w:r>
      </w:hyperlink>
      <w:r>
        <w:t>).</w:t>
      </w:r>
    </w:p>
    <w:p>
      <w:r/>
      <w:r>
        <w:t>Baada ya sherehe za kwanza, Nadabu na Abihu, wana wa Aroni, walitoa moto usioidhinishwa mbele za Bwana. Kwa sababu ya kitendo hiki, waliteketezwa na moto wa kiungu. Mose alimzuia Aroni na wanawe waliosalia kuomboleza, akisisitiza umuhimu wa utakatifu uliokiukwa na kitendo hicho (</w:t>
      </w:r>
      <w:hyperlink r:id="rId5359">
        <w:r>
          <w:rPr>
            <w:color w:val="0000EE"/>
            <w:u w:val="single"/>
          </w:rPr>
          <w:t>Mambo ya Walawi 10:1–7</w:t>
        </w:r>
      </w:hyperlink>
      <w:r>
        <w:t>). Tukio hili linaonyesha umuhimu wa kuishi kwa utakatifu, ambapo sehemu iliyobaki ya Mambo ya Walawi inatoa kanuni.</w:t>
      </w:r>
    </w:p>
    <w:p>
      <w:pPr>
        <w:pStyle w:val="Heading4"/>
      </w:pPr>
      <w:r>
        <w:t>Kutoka Sinai hadi Kadeshi</w:t>
      </w:r>
    </w:p>
    <w:p>
      <w:r/>
      <w:r>
        <w:t>Mwaka mmoja baada ya kuondoka Misri, Waisraeli walifanya sensa (</w:t>
      </w:r>
      <w:hyperlink r:id="rId6973">
        <w:r>
          <w:rPr>
            <w:color w:val="0000EE"/>
            <w:u w:val="single"/>
          </w:rPr>
          <w:t>Hesabu 9:1</w:t>
        </w:r>
      </w:hyperlink>
      <w:r>
        <w:t>). Mungu aliwakumbusha kusherehekea Pasaka. Mwezi mmoja baadaye, waliondoka Sinai, wakilalamika kuhusu chakula chao cha mana kilichowachosha na kutamani vyakula vya Misri kama:</w:t>
      </w:r>
    </w:p>
    <w:p>
      <w:pPr>
        <w:pStyle w:val="ListBullet"/>
        <w:spacing w:line="240" w:lineRule="auto"/>
        <w:ind w:left="720"/>
      </w:pPr>
      <w:r/>
      <w:r>
        <w:t>Samaki</w:t>
      </w:r>
    </w:p>
    <w:p>
      <w:pPr>
        <w:pStyle w:val="ListBullet"/>
        <w:spacing w:line="240" w:lineRule="auto"/>
        <w:ind w:left="720"/>
      </w:pPr>
      <w:r/>
      <w:r>
        <w:t>Matango</w:t>
      </w:r>
    </w:p>
    <w:p>
      <w:pPr>
        <w:pStyle w:val="ListBullet"/>
        <w:spacing w:line="240" w:lineRule="auto"/>
        <w:ind w:left="720"/>
      </w:pPr>
      <w:r/>
      <w:r>
        <w:t>Matikiti</w:t>
      </w:r>
    </w:p>
    <w:p>
      <w:pPr>
        <w:pStyle w:val="ListBullet"/>
        <w:spacing w:line="240" w:lineRule="auto"/>
        <w:ind w:left="720"/>
      </w:pPr>
      <w:r/>
      <w:r>
        <w:t>Vitunguu vya Mwitu</w:t>
      </w:r>
    </w:p>
    <w:p>
      <w:pPr>
        <w:pStyle w:val="ListBullet"/>
        <w:spacing w:line="240" w:lineRule="auto"/>
        <w:ind w:left="720"/>
      </w:pPr>
      <w:r/>
      <w:r>
        <w:t>Vitunguu</w:t>
      </w:r>
    </w:p>
    <w:p>
      <w:pPr>
        <w:pStyle w:val="ListBullet"/>
        <w:spacing w:line="240" w:lineRule="auto"/>
        <w:ind w:left="720"/>
      </w:pPr>
      <w:r/>
      <w:r>
        <w:t>Kitunguu saumu (</w:t>
      </w:r>
      <w:hyperlink r:id="rId6974">
        <w:r>
          <w:rPr>
            <w:color w:val="0000EE"/>
            <w:u w:val="single"/>
          </w:rPr>
          <w:t>Hesabu 11:4–6</w:t>
        </w:r>
      </w:hyperlink>
      <w:r>
        <w:t>)</w:t>
      </w:r>
    </w:p>
    <w:p>
      <w:r/>
      <w:r>
        <w:t>Kwa hasira, Mungu alituma kware, lakini wengi walikufa kutokana na tauni baada ya kula nyama hiyo.</w:t>
      </w:r>
    </w:p>
    <w:p>
      <w:r/>
      <w:r>
        <w:t>Miriamu na Aroni pia walimlalamikia Mose, hasa kuhusu mke wake Mkushi (</w:t>
      </w:r>
      <w:hyperlink r:id="rId6975">
        <w:r>
          <w:rPr>
            <w:color w:val="0000EE"/>
            <w:u w:val="single"/>
          </w:rPr>
          <w:t>Hesabu 12:1–2</w:t>
        </w:r>
      </w:hyperlink>
      <w:r>
        <w:t>). Iwapo Mkushi alikuwa Mwethiopia au ni kumbukumbu nyingine ya Sipora haijulikani. Ikiwa Mose alioa mara ya pili, haikutajwa mahali pengine katika Agano la Kale. Mose alibaki kimya, na Mungu alimtetetea, akimpiga Miriamu na ukoma. Aroni alikiri dhambi yao, na maombezi ya Mose yalisababisha uponyaji wa Miriamu baada ya siku saba.</w:t>
      </w:r>
    </w:p>
    <w:p>
      <w:r/>
      <w:r>
        <w:t xml:space="preserve">Wakati watu walipokuwa Kadeshi (pia inaitwa Kadeshi katika </w:t>
      </w:r>
      <w:hyperlink r:id="rId6976">
        <w:r>
          <w:rPr>
            <w:color w:val="0000EE"/>
            <w:u w:val="single"/>
          </w:rPr>
          <w:t>Hesabu 32:8</w:t>
        </w:r>
      </w:hyperlink>
      <w:r>
        <w:t>), Mose alituma wanaume 12 kwenda Kanaani. Mmoja kutoka kila kabila alitumwa kupeleleza nchi ili kujiandaa kwa kuingia kwa Israeli. Baada ya siku 40, wapelelezi walirudi. Walikubaliana kwamba nchi ilikuwa na rutuba na ya kuvutia, lakini kumi kati yao waliogopa Wakanaani na walipendekeza wasiende katika nchi hiyo. Ni Yoshua na Kalebu pekee waliowahimiza Waisraeli kumtumaini Mungu na kusonga mbele kwenda Kanaani. Hii inaonyesha ujasiri wao wa kipekee na uaminifu wao.</w:t>
      </w:r>
    </w:p>
    <w:p>
      <w:r/>
      <w:r>
        <w:t>Licha ya himizo lao, hofu na ukosefu wa imani wa Waisraeli uliwafanya wakatae mpango huu. Badala yake, walipanga kurudi Misri na kumteua kiongozi mpya. Uasi wao ulifikia kilele walipotishia kumpiga mawe Mose na Aroni. Mgogoro huu ulisababisha uingiliaji wa kimungu. Mungu, akiwa amekasirishwa na kutotii kwao kwa mara kwa mara, alikuwa tayari kuwaangamiza watu. Hata hivyo, Mose aliingilia kati (</w:t>
      </w:r>
      <w:hyperlink r:id="rId6977">
        <w:r>
          <w:rPr>
            <w:color w:val="0000EE"/>
            <w:u w:val="single"/>
          </w:rPr>
          <w:t>Hesabu 13:1–14:19</w:t>
        </w:r>
      </w:hyperlink>
      <w:r>
        <w:t>). Alisema kwamba ikiwa Mungu hangeleta watu katika Kanaani, mataifa yangeamini kwamba Mungu wa Waisraeli hakuweza kuwapeleka katika nchi hiyo.</w:t>
      </w:r>
    </w:p>
    <w:p>
      <w:r/>
      <w:r>
        <w:t>Mungu alimsikiliza Mose na akaamua kwamba hakuna mwanamume yeyote mwenye umri wa miaka 20 na zaidi ambaye alitoa malalamiko angeingia Nchi ya Ahadi. Uamuzi huu ulimaanisha walipaswa kuzunguka nyikani kwa miaka 40 hadi kizazi hicho kilipokufa. Watoto wao ndio wangeingia Kanaani (</w:t>
      </w:r>
      <w:hyperlink r:id="rId6978">
        <w:r>
          <w:rPr>
            <w:color w:val="0000EE"/>
            <w:u w:val="single"/>
          </w:rPr>
          <w:t>Hesabu 14:29–33</w:t>
        </w:r>
      </w:hyperlink>
      <w:r>
        <w:t>). Waliposikia hukumu hii, Waisraeli, katika jaribio la kubadilisha hatima yao, waliamua kuingia katika nchi mara moja. Hata hivyo, kitendo hiki, kilichofanywa bila baraka za Mungu, kilisababisha kushindwa kwa kiasi kikubwa na Waamaleki na Wakanaani.</w:t>
      </w:r>
    </w:p>
    <w:p>
      <w:pPr>
        <w:pStyle w:val="Heading4"/>
      </w:pPr>
      <w:r>
        <w:t>Miaka Arobaini Katika Jangwa</w:t>
      </w:r>
    </w:p>
    <w:p>
      <w:r/>
      <w:r>
        <w:t>Kidogo sana kinajulikana kuhusu matukio wakati wa miaka 40 ya kutangatanga nyikani. Waisraeli mara kwa mara walionyesha ukosefu wa imani na utii licha ya kupokea ishara na adhabu. Mtu mmoja aitwaye Kora aliongoza uasi mwingine dhidi ya mamlaka ya Mose na Aroni. Mose na Aroni waliomba Mungu asiadhibu jamii yote kwa ajili ya uasi huo (</w:t>
      </w:r>
      <w:hyperlink r:id="rId6979">
        <w:r>
          <w:rPr>
            <w:color w:val="0000EE"/>
            <w:u w:val="single"/>
          </w:rPr>
          <w:t>Hesabu 16:22–24</w:t>
        </w:r>
      </w:hyperlink>
      <w:r>
        <w:t>). Mungu aliwatenganisha Waisraeli na waasi. Wakati watu walipokuwa wakitazama, ardhi ilipasuka na kuwameza, pamoja na familia zao na mali zao. Licha ya kuona adhabu hii, Waisraeli bado walilalamika kuhusu Mose na Aroni. Hii ilisababisha tauni iliyoua watu 14,700 kabla ya Musa kuisimamisha.</w:t>
      </w:r>
    </w:p>
    <w:p>
      <w:r/>
      <w:r>
        <w:t>Ili kuthibitisha uongozi wa Aroni, Mungu alimwagiza Mose kukusanya fimbo kutoka kwa kila kabila na kuziweka katika Hema la Kukutania. Fimbo ya Aroni ilichipua, ikachanua, na kutoa mlozi, ikionyesha kwamba Mungu alimchagua. Hata hivyo, watu waliendelea kulalamika.</w:t>
      </w:r>
    </w:p>
    <w:p>
      <w:r/>
      <w:r>
        <w:t>Wakati Waisraeli walipokaribia mwisho wa safari yao, Miriamu alikufa na kuzikwa huko Kadeshi (</w:t>
      </w:r>
      <w:hyperlink r:id="rId6980">
        <w:r>
          <w:rPr>
            <w:color w:val="0000EE"/>
            <w:u w:val="single"/>
          </w:rPr>
          <w:t>Hesabu 20:1</w:t>
        </w:r>
      </w:hyperlink>
      <w:r>
        <w:t>). Hivi karibuni, watu walilalamika kwa kukosa maji. Mungu alimwambia Mose azungumze na mwamba ili kutoa maji, lakini Mose, akiwa amechanganyikiwa, aligonga mwamba mara mbili kwa fimbo yake. Ingawa maji yalitoka, Mungu alimkemea Mose na Aroni: “Kwa sababu hamkuniamini kunionesha utakatifu wangu mbele ya Waisraeli, hamtaingiza mkutano huu katika nchi niliyowapa!” (mstari</w:t>
      </w:r>
      <w:hyperlink r:id="rId6981">
        <w:r>
          <w:rPr>
            <w:color w:val="0000EE"/>
            <w:u w:val="single"/>
          </w:rPr>
          <w:t xml:space="preserve"> 12</w:t>
        </w:r>
      </w:hyperlink>
      <w:r>
        <w:t>). Mose na Aroni walikuwa wakijitukuza juu ya Mungu. Kwa sababu ya dhambi hiyo, hawakuruhusiwa kuwaingiza Waisraeli katika Nchi ya Ahadi. Adhabu hii kali inaonyesha kwamba uongozi uliotolewa kwa Mose na Aroni ulikuwa ni heshima iliyokuja na mzigo wa uwajibikaji.</w:t>
      </w:r>
    </w:p>
    <w:p>
      <w:r/>
      <w:r>
        <w:t>Waisraeli walisafiri kutoka Kadeshi hadi Mlima Wahori, karibu na mpaka wa Edomu. Hapo, Aroni alifariki. Mose alichukua mavazi ya kikuhani ya Aroni na kumpa mwanawe Eleazari, akimkabidhi jukumu la ukuhani (</w:t>
      </w:r>
      <w:hyperlink r:id="rId6982">
        <w:r>
          <w:rPr>
            <w:color w:val="0000EE"/>
            <w:u w:val="single"/>
          </w:rPr>
          <w:t>Hesabu 20:28</w:t>
        </w:r>
      </w:hyperlink>
      <w:r>
        <w:t>).</w:t>
      </w:r>
    </w:p>
    <w:p>
      <w:r/>
      <w:r>
        <w:t>Walipoendelea na safari yao, walikumbana na aina mbalimbali za upinzani. Walipata ushindi dhidi ya mfalme wa Aradi huko Horma (</w:t>
      </w:r>
      <w:hyperlink r:id="rId6983">
        <w:r>
          <w:rPr>
            <w:color w:val="0000EE"/>
            <w:u w:val="single"/>
          </w:rPr>
          <w:t>Hesabu 21:1–3</w:t>
        </w:r>
      </w:hyperlink>
      <w:r>
        <w:t>). Hata hivyo, wakati wa safari yao kuzunguka Edomu, watu walilalamika tena kuhusu ukosefu wa chakula na maji. Wakati huu, Mungu alituma nyoka wenye sumu kati yao, na wengi walikufa kutokana na kuumwa na nyoka. Wale ambao hawakuwa wameumwa bado walimjia Mose, wakakiri dhambi zao, na kuomba nyoka waondolewe. Mungu alimwagiza Mose kutengeneza nyoka wa shaba na kuuweka juu ya mti. Ikiwa mtu aliyeumwa na nyoka angemtazama nyoka wa shaba, angeishi.</w:t>
      </w:r>
    </w:p>
    <w:p>
      <w:r/>
      <w:r>
        <w:t>Walipokaribia eneo la Sihoni, mfalme wa Waamori, Waisraeli waliomba kupita kwa amani lakini walikumbana na uhasama. Katika vita vilivyofuata, Waisraeli walimshinda Sihoni, wakiteka ardhi na miji yake, na hivyo wakaendelea na safari yao kuelekea Nchi ya Ahadi (</w:t>
      </w:r>
      <w:hyperlink r:id="rId6984">
        <w:r>
          <w:rPr>
            <w:color w:val="0000EE"/>
            <w:u w:val="single"/>
          </w:rPr>
          <w:t>Hesabu 21:21–25</w:t>
        </w:r>
      </w:hyperlink>
      <w:r>
        <w:t>).</w:t>
      </w:r>
    </w:p>
    <w:p>
      <w:pPr>
        <w:pStyle w:val="Heading4"/>
      </w:pPr>
      <w:r>
        <w:t>Kufika kwenye Mto wa Yordani</w:t>
      </w:r>
    </w:p>
    <w:p>
      <w:r/>
      <w:r>
        <w:t>Baada ya Waisraeli kumshinda Sihoni, walipiga kambi katika Uwanja wa Moabu, mbele ya Yeriko. Waliweza kuona Nchi ya Ahadi kutoka hapo. Wamoabu waliogopa Waisraeli kwa sababu ya ushindi wao wa hivi karibuni. Ili kuwadhuru Waisraeli, Balaki, mfalme wa Moabu, alimwajiri Balaamu, mchawi, ili awalani. Hata hivyo, Mungu alibadilisha kila jaribio la Balaamu la kuwalaani Waisraeli kuwa baraka badala yake (</w:t>
      </w:r>
      <w:hyperlink r:id="rId4747">
        <w:r>
          <w:rPr>
            <w:color w:val="0000EE"/>
            <w:u w:val="single"/>
          </w:rPr>
          <w:t>Hesabu 22–24</w:t>
        </w:r>
      </w:hyperlink>
      <w:r>
        <w:t>).</w:t>
      </w:r>
    </w:p>
    <w:p>
      <w:r/>
      <w:r>
        <w:t>Ingawa Balaamu hakuweza kuwalaani Israeli, alisababisha matatizo zaidi kwa kuwashauri Wamoabi kuwajaribu Waisraeli kuingia katika ibada ya sanamu na tabia mbaya (</w:t>
      </w:r>
      <w:hyperlink r:id="rId6985">
        <w:r>
          <w:rPr>
            <w:color w:val="0000EE"/>
            <w:u w:val="single"/>
          </w:rPr>
          <w:t>Hesabu 25:1–3</w:t>
        </w:r>
      </w:hyperlink>
      <w:r>
        <w:t xml:space="preserve">; </w:t>
      </w:r>
      <w:hyperlink r:id="rId977">
        <w:r>
          <w:rPr>
            <w:color w:val="0000EE"/>
            <w:u w:val="single"/>
          </w:rPr>
          <w:t>31:16</w:t>
        </w:r>
      </w:hyperlink>
      <w:r>
        <w:t xml:space="preserve">; </w:t>
      </w:r>
      <w:hyperlink r:id="rId6986">
        <w:r>
          <w:rPr>
            <w:color w:val="0000EE"/>
            <w:u w:val="single"/>
          </w:rPr>
          <w:t>2 Petro 2:15</w:t>
        </w:r>
      </w:hyperlink>
      <w:r>
        <w:t xml:space="preserve">; </w:t>
      </w:r>
      <w:hyperlink r:id="rId6987">
        <w:r>
          <w:rPr>
            <w:color w:val="0000EE"/>
            <w:u w:val="single"/>
          </w:rPr>
          <w:t>Ufunuo 2:14</w:t>
        </w:r>
      </w:hyperlink>
      <w:r>
        <w:t>). Wamoabi walifuata ushauri huu. Walitoa dhabihu kwa miungu ya Wamoabi na kujiunga na ibada za kipagani. Hii ilimkasirisha Mungu, na Akatuma tauni iliyoua Waisraeli 24,000 (</w:t>
      </w:r>
      <w:hyperlink r:id="rId6988">
        <w:r>
          <w:rPr>
            <w:color w:val="0000EE"/>
            <w:u w:val="single"/>
          </w:rPr>
          <w:t>Hesabu 25:9</w:t>
        </w:r>
      </w:hyperlink>
      <w:r>
        <w:t>). Tukio hili liliashiria mapema mapambano ya Israeli na ibada ya sanamu, ambayo yalitabiri mapambano ya baadaye na ibada ya sanamu huko Kanaani. Kuendelea kwao na ibada ya sanamu hatimaye kuliwapelekea maangamizi yao.</w:t>
      </w:r>
    </w:p>
    <w:p>
      <w:r/>
      <w:r>
        <w:t>Baada ya tauni, Mungu alimwagiza Mose na Eleazari kufanya sensa sawa na ile iliyofanywa miaka 40 iliyopita. Ingawa kizazi kizima kilikuwa kimekufa nyikani, kizazi kipya kilikuwa kimekua, na idadi yao ilikuwa karibu sawa. Sensa ilihesabu wanaume 601,730 wenye umri wa miaka 20 na zaidi waliokuwa tayari kwa vita (</w:t>
      </w:r>
      <w:hyperlink r:id="rId2535">
        <w:r>
          <w:rPr>
            <w:color w:val="0000EE"/>
            <w:u w:val="single"/>
          </w:rPr>
          <w:t>Hesabu 26:51</w:t>
        </w:r>
      </w:hyperlink>
      <w:r>
        <w:t>). Kila mtu kwenye sensa ya kwanza alikuwa amekufa isipokuwa Kalebu na Yoshua.</w:t>
      </w:r>
    </w:p>
    <w:p>
      <w:r/>
      <w:r>
        <w:t>Mungu alimwamuru Mose kumteua Yoshua kama mrithi wake katika sherehe ya hadhara iliyoshuhudiwa na Eleazari, kuhani, na mkutano (</w:t>
      </w:r>
      <w:hyperlink r:id="rId6872">
        <w:r>
          <w:rPr>
            <w:color w:val="0000EE"/>
            <w:u w:val="single"/>
          </w:rPr>
          <w:t>Hesabu 27:12–23</w:t>
        </w:r>
      </w:hyperlink>
      <w:r>
        <w:t>). Mose pia alipewa maagizo kuhusu sikukuu, sadaka, na nadhiri (</w:t>
      </w:r>
      <w:hyperlink r:id="rId6989">
        <w:r>
          <w:rPr>
            <w:color w:val="0000EE"/>
            <w:u w:val="single"/>
          </w:rPr>
          <w:t>Hesabu 28–30</w:t>
        </w:r>
      </w:hyperlink>
      <w:r>
        <w:t>). Kama kitendo cha mwisho cha uongozi wa Mose, Mungu alimwamuru kulipiza kisasi kwa Waisraeli dhidi ya Wamidiani. Katika kampeni hii, Waisraeli walipata ushindi mkubwa, wakiwaua wafalme wa Midiani na Balaamu.</w:t>
      </w:r>
    </w:p>
    <w:p>
      <w:r/>
      <w:r>
        <w:t>Bwana alimpa Musa maagizo ya kina kuhusu mipaka ya Nchi ya Ahadi na akataja viongozi ambao wangeigawanya kati ya makabila (</w:t>
      </w:r>
      <w:hyperlink r:id="rId6990">
        <w:r>
          <w:rPr>
            <w:color w:val="0000EE"/>
            <w:u w:val="single"/>
          </w:rPr>
          <w:t>Hesabu 34</w:t>
        </w:r>
      </w:hyperlink>
      <w:r>
        <w:t>). Mungu pia aliwapa Walawi miji 48, ikiwa ni pamoja na miji sita ya kimbilio. Miji hii iliwalinda wale waliotuhumiwa kwa mauaji bila kukusudia, kuhakikisha kwamba wangepata kesi ya haki mbele ya watu badala ya kudhuriwa kwa kulipiza kisasi (</w:t>
      </w:r>
      <w:hyperlink r:id="rId6991">
        <w:r>
          <w:rPr>
            <w:color w:val="0000EE"/>
            <w:u w:val="single"/>
          </w:rPr>
          <w:t>Hesabu 35</w:t>
        </w:r>
      </w:hyperlink>
      <w:r>
        <w:t>).</w:t>
      </w:r>
    </w:p>
    <w:p>
      <w:pPr>
        <w:pStyle w:val="Heading4"/>
      </w:pPr>
      <w:r>
        <w:t>Kifo cha Mose</w:t>
      </w:r>
    </w:p>
    <w:p>
      <w:r/>
      <w:r>
        <w:t>Kitabu cha Kumbukumbu la Torati kinatumika kama hotuba ya kuaga ya Mose kwa Waisraeli, akiwapa maagizo na tafakari zake za mwisho kabla ya kifo chake. Katika kitabu hiki, Mose ndiye msemaji pekee, akihutubia mkusanyiko uliokusanyika na kusimulia safari yao tangu walipoondoka Mlima Sinai. Anapitia makosa yao ya zamani, ikiwa ni pamoja na kukataa kuingia Nchi ya Ahadi miaka 38 iliyopita (</w:t>
      </w:r>
      <w:hyperlink r:id="rId6992">
        <w:r>
          <w:rPr>
            <w:color w:val="0000EE"/>
            <w:u w:val="single"/>
          </w:rPr>
          <w:t>Kumbukumbu la Torati 2:14</w:t>
        </w:r>
      </w:hyperlink>
      <w:r>
        <w:t>). Alikumbuka ombi lake la kuvuka Yordani na kuona nchi hiyo. Mungu alimpa Mose mtazamo wa nchi hiyo kutoka juu ya Mlima Pisga, lakini hakumruhusu kuingia ndani yake.</w:t>
      </w:r>
    </w:p>
    <w:p>
      <w:r/>
      <w:r>
        <w:t>Mose anatumia tukio hili kuwasihi watu wafuate sheria na amri za Mungu, akisisitiza kwamba utiifu wao utaleta baraka katika nchi wanayokaribia kuingia.</w:t>
      </w:r>
    </w:p>
    <w:p>
      <w:r/>
      <w:r>
        <w:t>Mose anapokaribia mwisho wa maisha yake, Mungu anamwagiza yeye na Yoshua wakutane kwenye Hema la Kukutania, ambapo Yoshua anateuliwa rasmi kuwa kiongozi mpya wa Israeli (</w:t>
      </w:r>
      <w:hyperlink r:id="rId6993">
        <w:r>
          <w:rPr>
            <w:color w:val="0000EE"/>
            <w:u w:val="single"/>
          </w:rPr>
          <w:t>Kumbukumbu la Torati 31:14–23</w:t>
        </w:r>
      </w:hyperlink>
      <w:r>
        <w:t>). Kabla ya kifo chake, Mose anawabariki Waisraeli (</w:t>
      </w:r>
      <w:hyperlink r:id="rId6994">
        <w:r>
          <w:rPr>
            <w:color w:val="0000EE"/>
            <w:u w:val="single"/>
          </w:rPr>
          <w:t>Kumbukumbu la Torati 33</w:t>
        </w:r>
      </w:hyperlink>
      <w:r>
        <w:t>).</w:t>
      </w:r>
    </w:p>
    <w:p>
      <w:r/>
      <w:r>
        <w:t>Mose anapanda Mlima Nebo, hasa kwenye kilele cha Pisga, ambapo Mungu anamwonyesha Nchi ya Ahadi, ingawa haruhusiwi kuingia ndani yake mwenyewe. Mose anakufa hapo, na Mungu Mwenyewe anamzika katika bonde huko Moabu, kinyume na Beth-peori (</w:t>
      </w:r>
      <w:hyperlink r:id="rId6995">
        <w:r>
          <w:rPr>
            <w:color w:val="0000EE"/>
            <w:u w:val="single"/>
          </w:rPr>
          <w:t>Kumbukumbu la Torati 34:6</w:t>
        </w:r>
      </w:hyperlink>
      <w:r>
        <w:t>).</w:t>
      </w:r>
    </w:p>
    <w:p>
      <w:r/>
      <w:r>
        <w:t>Mose alikuwa na miaka 120 alipoaga dunia, na Waisraeli waliomboleza kifo chake kwa siku 30. Heshima ya mwisho kwa Musa katika Kumbukumbu la Torati 34:10 inaonyesha uhusiano wake wa kipekee na Mungu: “Tangu wakati huo, hakuna nabii aliyesimama katika Israeli kama Mose, ambaye Bwana alimjua ana kwa ana” (</w:t>
      </w:r>
      <w:hyperlink r:id="rId6996">
        <w:r>
          <w:rPr>
            <w:color w:val="0000EE"/>
            <w:u w:val="single"/>
          </w:rPr>
          <w:t>Kumbukumbu la Torati 34:10</w:t>
        </w:r>
      </w:hyperlink>
      <w:r>
        <w:t>).</w:t>
      </w:r>
    </w:p>
    <w:p>
      <w:pPr>
        <w:pStyle w:val="Heading3"/>
      </w:pPr>
      <w:r>
        <w:t>Mose katika Agano Jipya</w:t>
      </w:r>
    </w:p>
    <w:p>
      <w:r/>
      <w:r>
        <w:t>Wayahudi na Wakristo wote katika nyakati za Agano Jipya walimchukulia Mose kama mwandishi wa Torati. Maneno yafuatayo yanaonyesha kwamba alihusishwa na vitabu vya Agano la Kale vinavyohusishwa naye:</w:t>
      </w:r>
    </w:p>
    <w:p>
      <w:pPr>
        <w:pStyle w:val="ListBullet"/>
        <w:spacing w:line="240" w:lineRule="auto"/>
        <w:ind w:left="720"/>
      </w:pPr>
      <w:r/>
      <w:r>
        <w:t>“Sheria ya Mose” (</w:t>
      </w:r>
      <w:hyperlink r:id="rId6997">
        <w:r>
          <w:rPr>
            <w:color w:val="0000EE"/>
            <w:u w:val="single"/>
          </w:rPr>
          <w:t>Luka 2:22</w:t>
        </w:r>
      </w:hyperlink>
      <w:r>
        <w:t>)</w:t>
      </w:r>
    </w:p>
    <w:p>
      <w:pPr>
        <w:pStyle w:val="ListBullet"/>
        <w:spacing w:line="240" w:lineRule="auto"/>
        <w:ind w:left="720"/>
      </w:pPr>
      <w:r/>
      <w:r>
        <w:t>“Kwa nini Mose aliamuru” (</w:t>
      </w:r>
      <w:hyperlink r:id="rId6998">
        <w:r>
          <w:rPr>
            <w:color w:val="0000EE"/>
            <w:u w:val="single"/>
          </w:rPr>
          <w:t>Mathayo 19:7</w:t>
        </w:r>
      </w:hyperlink>
      <w:r>
        <w:t>)</w:t>
      </w:r>
    </w:p>
    <w:p>
      <w:pPr>
        <w:pStyle w:val="ListBullet"/>
        <w:spacing w:line="240" w:lineRule="auto"/>
        <w:ind w:left="720"/>
      </w:pPr>
      <w:r/>
      <w:r>
        <w:t>“Mose alisema” (</w:t>
      </w:r>
      <w:hyperlink r:id="rId3920">
        <w:r>
          <w:rPr>
            <w:color w:val="0000EE"/>
            <w:u w:val="single"/>
          </w:rPr>
          <w:t>Marko 7:10</w:t>
        </w:r>
      </w:hyperlink>
      <w:r>
        <w:t>)</w:t>
      </w:r>
    </w:p>
    <w:p>
      <w:pPr>
        <w:pStyle w:val="ListBullet"/>
        <w:spacing w:line="240" w:lineRule="auto"/>
        <w:ind w:left="720"/>
      </w:pPr>
      <w:r/>
      <w:r>
        <w:t>“Mose aliandika” (</w:t>
      </w:r>
      <w:hyperlink r:id="rId2496">
        <w:r>
          <w:rPr>
            <w:color w:val="0000EE"/>
            <w:u w:val="single"/>
          </w:rPr>
          <w:t>Marko 12:19</w:t>
        </w:r>
      </w:hyperlink>
      <w:r>
        <w:t>)</w:t>
      </w:r>
    </w:p>
    <w:p>
      <w:r/>
      <w:r>
        <w:t>Anatajwa katika Agano Jipya zaidi ya mtu mwingine yeyote wa Agano la Kale, jumla ya mara 79. Anajulikana zaidi kama mtoaji wa sheria (</w:t>
      </w:r>
      <w:hyperlink r:id="rId3918">
        <w:r>
          <w:rPr>
            <w:color w:val="0000EE"/>
            <w:u w:val="single"/>
          </w:rPr>
          <w:t>Mathayo 8:4</w:t>
        </w:r>
      </w:hyperlink>
      <w:r>
        <w:t xml:space="preserve">; </w:t>
      </w:r>
      <w:hyperlink r:id="rId3920">
        <w:r>
          <w:rPr>
            <w:color w:val="0000EE"/>
            <w:u w:val="single"/>
          </w:rPr>
          <w:t>Marko 7:10</w:t>
        </w:r>
      </w:hyperlink>
      <w:r>
        <w:t xml:space="preserve">; </w:t>
      </w:r>
      <w:hyperlink r:id="rId6999">
        <w:r>
          <w:rPr>
            <w:color w:val="0000EE"/>
            <w:u w:val="single"/>
          </w:rPr>
          <w:t>Yohana 1:17</w:t>
        </w:r>
      </w:hyperlink>
      <w:r>
        <w:t xml:space="preserve">; </w:t>
      </w:r>
      <w:hyperlink r:id="rId853">
        <w:r>
          <w:rPr>
            <w:color w:val="0000EE"/>
            <w:u w:val="single"/>
          </w:rPr>
          <w:t>Matendo 15:1</w:t>
        </w:r>
      </w:hyperlink>
      <w:r>
        <w:t>). Anaonekana katika kubadilika kwa Yesu, akiwakilisha sheria ya Agano la Kale. Eliya pia alionekana, akiwakilisha manabii wa Agano la Kale (</w:t>
      </w:r>
      <w:hyperlink r:id="rId7000">
        <w:r>
          <w:rPr>
            <w:color w:val="0000EE"/>
            <w:u w:val="single"/>
          </w:rPr>
          <w:t>Mathayo 17:1–3</w:t>
        </w:r>
      </w:hyperlink>
      <w:r>
        <w:t>).</w:t>
      </w:r>
    </w:p>
    <w:p>
      <w:r/>
      <w:r>
        <w:t>Mose pia anajulikana kama nabii katika Agano Jipya. Kama nabii, alizungumza kuhusu kuja kwa Masihi na mateso yake (</w:t>
      </w:r>
      <w:hyperlink r:id="rId7001">
        <w:r>
          <w:rPr>
            <w:color w:val="0000EE"/>
            <w:u w:val="single"/>
          </w:rPr>
          <w:t>Luka 24:25–27</w:t>
        </w:r>
      </w:hyperlink>
      <w:r>
        <w:t xml:space="preserve">; </w:t>
      </w:r>
      <w:hyperlink r:id="rId7002">
        <w:r>
          <w:rPr>
            <w:color w:val="0000EE"/>
            <w:u w:val="single"/>
          </w:rPr>
          <w:t>Matendo 3:22</w:t>
        </w:r>
      </w:hyperlink>
      <w:r>
        <w:t>). Agano Jipya linaunganisha Mose na Yesu ili kuonyesha mifumo ya maisha chini ya agano jipya. Kwa mfano:</w:t>
      </w:r>
    </w:p>
    <w:p>
      <w:pPr>
        <w:pStyle w:val="ListBullet"/>
        <w:spacing w:line="240" w:lineRule="auto"/>
        <w:ind w:left="720"/>
      </w:pPr>
      <w:r/>
      <w:r>
        <w:t>Simulizi ya kuzaliwa kwa Yesu inafanana na hadithi ya Mose kama mkombozi mchanga anayekwepa mipango ya mauaji ya mtawala wa kidunia (</w:t>
      </w:r>
      <w:hyperlink r:id="rId7003">
        <w:r>
          <w:rPr>
            <w:color w:val="0000EE"/>
            <w:u w:val="single"/>
          </w:rPr>
          <w:t>Mathayo 2:13–18</w:t>
        </w:r>
      </w:hyperlink>
      <w:r>
        <w:t>).</w:t>
      </w:r>
    </w:p>
    <w:p>
      <w:pPr>
        <w:pStyle w:val="ListBullet"/>
        <w:spacing w:line="240" w:lineRule="auto"/>
        <w:ind w:left="720"/>
      </w:pPr>
      <w:r/>
      <w:r>
        <w:t>Mahubiri ya Yesu mlimani yanafanana na utoaji wa sheria huko Sinai, yakimwonyesha kama mfasiri mwenye mamlaka wa mapenzi ya Mungu (</w:t>
      </w:r>
      <w:hyperlink r:id="rId4550">
        <w:r>
          <w:rPr>
            <w:color w:val="0000EE"/>
            <w:u w:val="single"/>
          </w:rPr>
          <w:t>Mathayo 5–7</w:t>
        </w:r>
      </w:hyperlink>
      <w:r>
        <w:t>).</w:t>
      </w:r>
    </w:p>
    <w:p>
      <w:pPr>
        <w:pStyle w:val="ListBullet"/>
        <w:spacing w:line="240" w:lineRule="auto"/>
        <w:ind w:left="720"/>
      </w:pPr>
      <w:r/>
      <w:r>
        <w:t>Paulo anafafanua tofauti kati ya sheria ya zamani na uhusiano mpya na Mungu katika Wagalatia. Sheria iliyotolewa kupitia Mose iliwaandaa watu kwa ajili ya imani katika Kristo, ambayo sasa inawahesabia haki waumini (</w:t>
      </w:r>
      <w:hyperlink r:id="rId7004">
        <w:r>
          <w:rPr>
            <w:color w:val="0000EE"/>
            <w:u w:val="single"/>
          </w:rPr>
          <w:t>Waebrania 3:5–6</w:t>
        </w:r>
      </w:hyperlink>
      <w:r>
        <w:t xml:space="preserve">; </w:t>
      </w:r>
      <w:hyperlink r:id="rId7005">
        <w:r>
          <w:rPr>
            <w:color w:val="0000EE"/>
            <w:u w:val="single"/>
          </w:rPr>
          <w:t>9:11–22</w:t>
        </w:r>
      </w:hyperlink>
      <w:r>
        <w:t>).</w:t>
      </w:r>
    </w:p>
    <w:p>
      <w:pPr>
        <w:pStyle w:val="ListBullet"/>
        <w:spacing w:line="240" w:lineRule="auto"/>
        <w:ind w:left="720"/>
      </w:pPr>
      <w:r/>
      <w:r>
        <w:t>Injili ya Yohana inalinganisha sheria iliyotolewa kupitia Mose na neema na ukweli vilivyokuja kupitia Yesu Kristo (</w:t>
      </w:r>
      <w:hyperlink r:id="rId6999">
        <w:r>
          <w:rPr>
            <w:color w:val="0000EE"/>
            <w:u w:val="single"/>
          </w:rPr>
          <w:t>Yohana 1:17</w:t>
        </w:r>
      </w:hyperlink>
      <w:r>
        <w:t>).</w:t>
      </w:r>
    </w:p>
    <w:p>
      <w:pPr>
        <w:pStyle w:val="ListBullet"/>
        <w:spacing w:line="240" w:lineRule="auto"/>
        <w:ind w:left="720"/>
      </w:pPr>
      <w:r/>
      <w:r>
        <w:t>Yohana pia anafananisha mana katika nyika na Yesu kama "mkate wa uzima" (</w:t>
      </w:r>
      <w:hyperlink r:id="rId7006">
        <w:r>
          <w:rPr>
            <w:color w:val="0000EE"/>
            <w:u w:val="single"/>
          </w:rPr>
          <w:t>Yohana 6:30–35</w:t>
        </w:r>
      </w:hyperlink>
      <w:r>
        <w:t>).</w:t>
      </w:r>
    </w:p>
    <w:p>
      <w:r/>
      <w:r>
        <w:t>Marejeleo mengine ya Mose au matukio yanayohusiana naye ni pamoja na:</w:t>
      </w:r>
    </w:p>
    <w:p>
      <w:pPr>
        <w:pStyle w:val="ListBullet"/>
        <w:spacing w:line="240" w:lineRule="auto"/>
        <w:ind w:left="720"/>
      </w:pPr>
      <w:r/>
      <w:r>
        <w:t>Kuzaliwa kwake kulitajwa katika (</w:t>
      </w:r>
      <w:hyperlink r:id="rId7007">
        <w:r>
          <w:rPr>
            <w:color w:val="0000EE"/>
            <w:u w:val="single"/>
          </w:rPr>
          <w:t>Matendo 7:20</w:t>
        </w:r>
      </w:hyperlink>
      <w:r>
        <w:t xml:space="preserve">; </w:t>
      </w:r>
      <w:hyperlink r:id="rId7008">
        <w:r>
          <w:rPr>
            <w:color w:val="0000EE"/>
            <w:u w:val="single"/>
          </w:rPr>
          <w:t>Waebrania 11:23</w:t>
        </w:r>
      </w:hyperlink>
      <w:r>
        <w:t>)</w:t>
      </w:r>
    </w:p>
    <w:p>
      <w:pPr>
        <w:pStyle w:val="ListBullet"/>
        <w:spacing w:line="240" w:lineRule="auto"/>
        <w:ind w:left="720"/>
      </w:pPr>
      <w:r/>
      <w:r>
        <w:t>Kichaka kinachowaka moto (</w:t>
      </w:r>
      <w:hyperlink r:id="rId3917">
        <w:r>
          <w:rPr>
            <w:color w:val="0000EE"/>
            <w:u w:val="single"/>
          </w:rPr>
          <w:t>Luka 20:37</w:t>
        </w:r>
      </w:hyperlink>
      <w:r>
        <w:t>)</w:t>
      </w:r>
    </w:p>
    <w:p>
      <w:pPr>
        <w:pStyle w:val="ListBullet"/>
        <w:spacing w:line="240" w:lineRule="auto"/>
        <w:ind w:left="720"/>
      </w:pPr>
      <w:r/>
      <w:r>
        <w:t>Wachawi wa Misri (</w:t>
      </w:r>
      <w:hyperlink r:id="rId7009">
        <w:r>
          <w:rPr>
            <w:color w:val="0000EE"/>
            <w:u w:val="single"/>
          </w:rPr>
          <w:t>2 Timotheo 3:8</w:t>
        </w:r>
      </w:hyperlink>
      <w:r>
        <w:t>)</w:t>
      </w:r>
    </w:p>
    <w:p>
      <w:pPr>
        <w:pStyle w:val="ListBullet"/>
        <w:spacing w:line="240" w:lineRule="auto"/>
        <w:ind w:left="720"/>
      </w:pPr>
      <w:r/>
      <w:r>
        <w:t>Pasaka (</w:t>
      </w:r>
      <w:hyperlink r:id="rId7010">
        <w:r>
          <w:rPr>
            <w:color w:val="0000EE"/>
            <w:u w:val="single"/>
          </w:rPr>
          <w:t>Waebrania 11:28</w:t>
        </w:r>
      </w:hyperlink>
      <w:r>
        <w:t>)</w:t>
      </w:r>
    </w:p>
    <w:p>
      <w:pPr>
        <w:pStyle w:val="ListBullet"/>
        <w:spacing w:line="240" w:lineRule="auto"/>
        <w:ind w:left="720"/>
      </w:pPr>
      <w:r/>
      <w:r>
        <w:t>Kutoka (</w:t>
      </w:r>
      <w:hyperlink r:id="rId7011">
        <w:r>
          <w:rPr>
            <w:color w:val="0000EE"/>
            <w:u w:val="single"/>
          </w:rPr>
          <w:t>Waebrania 3:16</w:t>
        </w:r>
      </w:hyperlink>
      <w:r>
        <w:t>)</w:t>
      </w:r>
    </w:p>
    <w:p>
      <w:pPr>
        <w:pStyle w:val="ListBullet"/>
        <w:spacing w:line="240" w:lineRule="auto"/>
        <w:ind w:left="720"/>
      </w:pPr>
      <w:r/>
      <w:r>
        <w:t>Kuvuka bahari (</w:t>
      </w:r>
      <w:hyperlink r:id="rId7012">
        <w:r>
          <w:rPr>
            <w:color w:val="0000EE"/>
            <w:u w:val="single"/>
          </w:rPr>
          <w:t>1 Wakorintho 10:2</w:t>
        </w:r>
      </w:hyperlink>
      <w:r>
        <w:t>)</w:t>
      </w:r>
    </w:p>
    <w:p>
      <w:pPr>
        <w:pStyle w:val="ListBullet"/>
        <w:spacing w:line="240" w:lineRule="auto"/>
        <w:ind w:left="720"/>
      </w:pPr>
      <w:r/>
      <w:r>
        <w:t>Agano la dhabihu huko Sinai (</w:t>
      </w:r>
      <w:hyperlink r:id="rId158">
        <w:r>
          <w:rPr>
            <w:color w:val="0000EE"/>
            <w:u w:val="single"/>
          </w:rPr>
          <w:t>Mathayo 26:28</w:t>
        </w:r>
      </w:hyperlink>
      <w:r>
        <w:t>)</w:t>
      </w:r>
    </w:p>
    <w:p>
      <w:pPr>
        <w:pStyle w:val="ListBullet"/>
        <w:spacing w:line="240" w:lineRule="auto"/>
        <w:ind w:left="720"/>
      </w:pPr>
      <w:r/>
      <w:r>
        <w:t>Manna (</w:t>
      </w:r>
      <w:hyperlink r:id="rId7013">
        <w:r>
          <w:rPr>
            <w:color w:val="0000EE"/>
            <w:u w:val="single"/>
          </w:rPr>
          <w:t>1 Wakorintho 10:3</w:t>
        </w:r>
      </w:hyperlink>
      <w:r>
        <w:t>)</w:t>
      </w:r>
    </w:p>
    <w:p>
      <w:pPr>
        <w:pStyle w:val="ListBullet"/>
        <w:spacing w:line="240" w:lineRule="auto"/>
        <w:ind w:left="720"/>
      </w:pPr>
      <w:r/>
      <w:r>
        <w:t>Utukufu usoni mwa Mose (</w:t>
      </w:r>
      <w:hyperlink r:id="rId7014">
        <w:r>
          <w:rPr>
            <w:color w:val="0000EE"/>
            <w:u w:val="single"/>
          </w:rPr>
          <w:t>2 Wakorintho 3:7–18</w:t>
        </w:r>
      </w:hyperlink>
      <w:r>
        <w:t>)</w:t>
      </w:r>
    </w:p>
    <w:p>
      <w:pPr>
        <w:pStyle w:val="ListBullet"/>
        <w:spacing w:line="240" w:lineRule="auto"/>
        <w:ind w:left="720"/>
      </w:pPr>
      <w:r/>
      <w:r>
        <w:t>Maji kutoka kwenye mwamba (</w:t>
      </w:r>
      <w:hyperlink r:id="rId7015">
        <w:r>
          <w:rPr>
            <w:color w:val="0000EE"/>
            <w:u w:val="single"/>
          </w:rPr>
          <w:t>1 Wakorintho 10:4</w:t>
        </w:r>
      </w:hyperlink>
      <w:r>
        <w:t>)</w:t>
      </w:r>
    </w:p>
    <w:p>
      <w:pPr>
        <w:pStyle w:val="ListBullet"/>
        <w:spacing w:line="240" w:lineRule="auto"/>
        <w:ind w:left="720"/>
      </w:pPr>
      <w:r/>
      <w:r>
        <w:t>Nyoka wa shaba (</w:t>
      </w:r>
      <w:hyperlink r:id="rId257">
        <w:r>
          <w:rPr>
            <w:color w:val="0000EE"/>
            <w:u w:val="single"/>
          </w:rPr>
          <w:t>Yohana 3:14</w:t>
        </w:r>
      </w:hyperlink>
      <w:r>
        <w:t>)</w:t>
      </w:r>
    </w:p>
    <w:p>
      <w:pPr>
        <w:pStyle w:val="ListBullet"/>
        <w:spacing w:line="240" w:lineRule="auto"/>
        <w:ind w:left="720"/>
      </w:pPr>
      <w:r/>
      <w:r>
        <w:t>Wimbo wa Mose (</w:t>
      </w:r>
      <w:hyperlink r:id="rId7016">
        <w:r>
          <w:rPr>
            <w:color w:val="0000EE"/>
            <w:u w:val="single"/>
          </w:rPr>
          <w:t>Ufunuo 15:3</w:t>
        </w:r>
      </w:hyperlink>
      <w:r>
        <w:t>)</w:t>
      </w:r>
    </w:p>
    <w:p>
      <w:r/>
      <w:r>
        <w:rPr>
          <w:i/>
        </w:rPr>
        <w:t>Angalia pia</w:t>
      </w:r>
      <w:r>
        <w:t xml:space="preserve"> </w:t>
      </w:r>
      <w:r>
        <w:t>Misri, Wamisri</w:t>
      </w:r>
      <w:r>
        <w:t xml:space="preserve">; </w:t>
      </w:r>
      <w:r>
        <w:t>Kitabu cha Kutoka</w:t>
      </w:r>
      <w:r>
        <w:t xml:space="preserve">; </w:t>
      </w:r>
      <w:r>
        <w:t>Historia ya Israeli</w:t>
      </w:r>
      <w:r>
        <w:t xml:space="preserve">; </w:t>
      </w:r>
      <w:r>
        <w:t>Mapigo ya Misri</w:t>
      </w:r>
      <w:r>
        <w:t xml:space="preserve">; </w:t>
      </w:r>
      <w:r>
        <w:t>Makuhani na Walawi</w:t>
      </w:r>
      <w:r>
        <w:t xml:space="preserve">; </w:t>
      </w:r>
      <w:r>
        <w:t>Hema</w:t>
      </w:r>
      <w:r>
        <w:t xml:space="preserve">; </w:t>
      </w:r>
      <w:r>
        <w:t>Hekalu</w:t>
      </w:r>
      <w:r>
        <w:t xml:space="preserve">; </w:t>
      </w:r>
      <w:r>
        <w:t>Amri Kumi</w:t>
      </w:r>
      <w:r>
        <w:t xml:space="preserve">; </w:t>
      </w:r>
      <w:r>
        <w:t>Matembezi ya Nyikani</w:t>
      </w:r>
      <w:r>
        <w:t>.</w:t>
      </w:r>
      <w:r/>
      <w:r/>
    </w:p>
    <w:p>
      <w:r/>
    </w:p>
    <w:p>
      <w:pPr>
        <w:pStyle w:val="Heading2"/>
      </w:pPr>
      <w:r>
        <w:t>Moyo</w:t>
      </w:r>
      <w:r/>
    </w:p>
    <w:p>
      <w:r/>
      <w:r>
        <w:t>Kiungo muhimu cha mwili; kitovu cha hisia za mtu.</w:t>
      </w:r>
    </w:p>
    <w:p>
      <w:r/>
      <w:r>
        <w:t>Katika Kiebrania na Kigiriki, kama ilivyo katika Kiingereza cha kisasa, "moyo" hutumika kuashiria kiungo cha mwili pamoja na kituo cha hisia cha mtu. "Moyo" (Kiebrania leb</w:t>
      </w:r>
      <w:r>
        <w:rPr>
          <w:i/>
        </w:rPr>
        <w:t>;</w:t>
      </w:r>
      <w:r>
        <w:t xml:space="preserve"> Kigiriki kardia) hutokea takriban mara 1,000 katika Biblia, ingawa mara nyingi hufichwa katika tafsiri. Wigo wa maana ni mpana.</w:t>
      </w:r>
    </w:p>
    <w:p>
      <w:pPr>
        <w:pStyle w:val="Heading3"/>
      </w:pPr>
      <w:r>
        <w:t>Moyo wa Kimwili</w:t>
      </w:r>
    </w:p>
    <w:p>
      <w:r/>
      <w:r>
        <w:t xml:space="preserve">Kwamba moyo unaopiga unaashiria uhai inaonekana kudokezwa katika </w:t>
      </w:r>
      <w:hyperlink r:id="rId7017">
        <w:r>
          <w:rPr>
            <w:color w:val="0000EE"/>
            <w:u w:val="single"/>
          </w:rPr>
          <w:t>1 Samweli 25:37–39</w:t>
        </w:r>
      </w:hyperlink>
      <w:r>
        <w:t xml:space="preserve"> (tazama nlt mg), licha ya kuchelewa kwa kifo cha Nabali. Chakula cha kimwili na divai huathiri moyo (</w:t>
      </w:r>
      <w:hyperlink r:id="rId7018">
        <w:r>
          <w:rPr>
            <w:color w:val="0000EE"/>
            <w:u w:val="single"/>
          </w:rPr>
          <w:t>Amu 19:5</w:t>
        </w:r>
      </w:hyperlink>
      <w:r>
        <w:t xml:space="preserve">; </w:t>
      </w:r>
      <w:hyperlink r:id="rId1702">
        <w:r>
          <w:rPr>
            <w:color w:val="0000EE"/>
            <w:u w:val="single"/>
          </w:rPr>
          <w:t>Zab 104:15</w:t>
        </w:r>
      </w:hyperlink>
      <w:r>
        <w:t xml:space="preserve">; </w:t>
      </w:r>
      <w:hyperlink r:id="rId7019">
        <w:r>
          <w:rPr>
            <w:color w:val="0000EE"/>
            <w:u w:val="single"/>
          </w:rPr>
          <w:t>Matendo 14:17</w:t>
        </w:r>
      </w:hyperlink>
      <w:r>
        <w:t>), na moyo unaweza "kufa " na "kutetemeka." Nafasi ya moyo katika mwili inatoa sitiari dhahiri kwa "katikati" (</w:t>
      </w:r>
      <w:hyperlink r:id="rId2939">
        <w:r>
          <w:rPr>
            <w:color w:val="0000EE"/>
            <w:u w:val="single"/>
          </w:rPr>
          <w:t>Mt 12:40</w:t>
        </w:r>
      </w:hyperlink>
      <w:r>
        <w:t>).</w:t>
      </w:r>
    </w:p>
    <w:p>
      <w:pPr>
        <w:pStyle w:val="Heading3"/>
      </w:pPr>
      <w:r>
        <w:t>Moyo wa kisaikolojia</w:t>
      </w:r>
    </w:p>
    <w:p>
      <w:r/>
      <w:r>
        <w:t xml:space="preserve">Moyo unafanya kazi kiakili (kwa mfano, </w:t>
      </w:r>
      <w:hyperlink r:id="rId7020">
        <w:r>
          <w:rPr>
            <w:color w:val="0000EE"/>
            <w:u w:val="single"/>
          </w:rPr>
          <w:t>Yer 12:11</w:t>
        </w:r>
      </w:hyperlink>
      <w:r>
        <w:t>); pia unaona (</w:t>
      </w:r>
      <w:hyperlink r:id="rId1092">
        <w:r>
          <w:rPr>
            <w:color w:val="0000EE"/>
            <w:u w:val="single"/>
          </w:rPr>
          <w:t>Yn 12:40</w:t>
        </w:r>
      </w:hyperlink>
      <w:r>
        <w:t>), unaelewa (</w:t>
      </w:r>
      <w:hyperlink r:id="rId2556">
        <w:r>
          <w:rPr>
            <w:color w:val="0000EE"/>
            <w:u w:val="single"/>
          </w:rPr>
          <w:t>1 Fal 3:9</w:t>
        </w:r>
      </w:hyperlink>
      <w:r>
        <w:t>), unajadili (</w:t>
      </w:r>
      <w:hyperlink r:id="rId1799">
        <w:r>
          <w:rPr>
            <w:color w:val="0000EE"/>
            <w:u w:val="single"/>
          </w:rPr>
          <w:t>Mk 2:6</w:t>
        </w:r>
      </w:hyperlink>
      <w:r>
        <w:t>), unafikiri (</w:t>
      </w:r>
      <w:hyperlink r:id="rId7021">
        <w:r>
          <w:rPr>
            <w:color w:val="0000EE"/>
            <w:u w:val="single"/>
          </w:rPr>
          <w:t>Lk 2:19</w:t>
        </w:r>
      </w:hyperlink>
      <w:r>
        <w:t>), unakumbuka (</w:t>
      </w:r>
      <w:hyperlink r:id="rId7022">
        <w:r>
          <w:rPr>
            <w:color w:val="0000EE"/>
            <w:u w:val="single"/>
          </w:rPr>
          <w:t>Lk 2:51</w:t>
        </w:r>
      </w:hyperlink>
      <w:r>
        <w:t>), unawaza (</w:t>
      </w:r>
      <w:hyperlink r:id="rId7023">
        <w:r>
          <w:rPr>
            <w:color w:val="0000EE"/>
            <w:u w:val="single"/>
          </w:rPr>
          <w:t>Kum 8:17</w:t>
        </w:r>
      </w:hyperlink>
      <w:r>
        <w:t>), unafikiria (</w:t>
      </w:r>
      <w:hyperlink r:id="rId7024">
        <w:r>
          <w:rPr>
            <w:color w:val="0000EE"/>
            <w:u w:val="single"/>
          </w:rPr>
          <w:t>Lk 1:51</w:t>
        </w:r>
      </w:hyperlink>
      <w:r>
        <w:t>), una hekima (</w:t>
      </w:r>
      <w:hyperlink r:id="rId7025">
        <w:r>
          <w:rPr>
            <w:color w:val="0000EE"/>
            <w:u w:val="single"/>
          </w:rPr>
          <w:t>Mhu 1:17</w:t>
        </w:r>
      </w:hyperlink>
      <w:r>
        <w:t>, kjv), una ujuzi wa kiufundi (</w:t>
      </w:r>
      <w:hyperlink r:id="rId7026">
        <w:r>
          <w:rPr>
            <w:color w:val="0000EE"/>
            <w:u w:val="single"/>
          </w:rPr>
          <w:t>Kut 28:3</w:t>
        </w:r>
      </w:hyperlink>
      <w:r>
        <w:t>, kjv), na mengine mengi.</w:t>
      </w:r>
    </w:p>
    <w:p>
      <w:r/>
      <w:r>
        <w:t>Kihisia, moyo hupitia furaha ya kulewa (</w:t>
      </w:r>
      <w:hyperlink r:id="rId7027">
        <w:r>
          <w:rPr>
            <w:color w:val="0000EE"/>
            <w:u w:val="single"/>
          </w:rPr>
          <w:t>1 Sm 25:36</w:t>
        </w:r>
      </w:hyperlink>
      <w:r>
        <w:t>), furaha (</w:t>
      </w:r>
      <w:hyperlink r:id="rId7028">
        <w:r>
          <w:rPr>
            <w:color w:val="0000EE"/>
            <w:u w:val="single"/>
          </w:rPr>
          <w:t>Is 30:29</w:t>
        </w:r>
      </w:hyperlink>
      <w:r>
        <w:t>), shangwe (</w:t>
      </w:r>
      <w:hyperlink r:id="rId7029">
        <w:r>
          <w:rPr>
            <w:color w:val="0000EE"/>
            <w:u w:val="single"/>
          </w:rPr>
          <w:t>Yn 16:22</w:t>
        </w:r>
      </w:hyperlink>
      <w:r>
        <w:t>), huzuni (</w:t>
      </w:r>
      <w:hyperlink r:id="rId7030">
        <w:r>
          <w:rPr>
            <w:color w:val="0000EE"/>
            <w:u w:val="single"/>
          </w:rPr>
          <w:t>Neh 2:2</w:t>
        </w:r>
      </w:hyperlink>
      <w:r>
        <w:t>), maumivu (</w:t>
      </w:r>
      <w:hyperlink r:id="rId7031">
        <w:r>
          <w:rPr>
            <w:color w:val="0000EE"/>
            <w:u w:val="single"/>
          </w:rPr>
          <w:t>Rum 9:2</w:t>
        </w:r>
      </w:hyperlink>
      <w:r>
        <w:t>), uchungu (</w:t>
      </w:r>
      <w:hyperlink r:id="rId7032">
        <w:r>
          <w:rPr>
            <w:color w:val="0000EE"/>
            <w:u w:val="single"/>
          </w:rPr>
          <w:t>Met 14:10</w:t>
        </w:r>
      </w:hyperlink>
      <w:r>
        <w:t>), wasiwasi (</w:t>
      </w:r>
      <w:hyperlink r:id="rId4222">
        <w:r>
          <w:rPr>
            <w:color w:val="0000EE"/>
            <w:u w:val="single"/>
          </w:rPr>
          <w:t>1 Sm 4:13</w:t>
        </w:r>
      </w:hyperlink>
      <w:r>
        <w:t>), kukata tamaa (</w:t>
      </w:r>
      <w:hyperlink r:id="rId7033">
        <w:r>
          <w:rPr>
            <w:color w:val="0000EE"/>
            <w:u w:val="single"/>
          </w:rPr>
          <w:t>Mhu 2:20</w:t>
        </w:r>
      </w:hyperlink>
      <w:r>
        <w:t>), upendo (</w:t>
      </w:r>
      <w:hyperlink r:id="rId7034">
        <w:r>
          <w:rPr>
            <w:color w:val="0000EE"/>
            <w:u w:val="single"/>
          </w:rPr>
          <w:t>2 Sm 14:1</w:t>
        </w:r>
      </w:hyperlink>
      <w:r>
        <w:t>), imani (</w:t>
      </w:r>
      <w:hyperlink r:id="rId2598">
        <w:r>
          <w:rPr>
            <w:color w:val="0000EE"/>
            <w:u w:val="single"/>
          </w:rPr>
          <w:t>Zab 112:7</w:t>
        </w:r>
      </w:hyperlink>
      <w:r>
        <w:t>), mapenzi (</w:t>
      </w:r>
      <w:hyperlink r:id="rId7035">
        <w:r>
          <w:rPr>
            <w:color w:val="0000EE"/>
            <w:u w:val="single"/>
          </w:rPr>
          <w:t>2 Kor 7:3</w:t>
        </w:r>
      </w:hyperlink>
      <w:r>
        <w:t>), tamaa (</w:t>
      </w:r>
      <w:hyperlink r:id="rId7036">
        <w:r>
          <w:rPr>
            <w:color w:val="0000EE"/>
            <w:u w:val="single"/>
          </w:rPr>
          <w:t>Mt 5:28</w:t>
        </w:r>
      </w:hyperlink>
      <w:r>
        <w:t>), ukatili (</w:t>
      </w:r>
      <w:hyperlink r:id="rId2180">
        <w:r>
          <w:rPr>
            <w:color w:val="0000EE"/>
            <w:u w:val="single"/>
          </w:rPr>
          <w:t>Mk 3:5</w:t>
        </w:r>
      </w:hyperlink>
      <w:r>
        <w:t>), chuki (</w:t>
      </w:r>
      <w:hyperlink r:id="rId7037">
        <w:r>
          <w:rPr>
            <w:color w:val="0000EE"/>
            <w:u w:val="single"/>
          </w:rPr>
          <w:t>Law 19:17</w:t>
        </w:r>
      </w:hyperlink>
      <w:r>
        <w:t>), hofu (</w:t>
      </w:r>
      <w:hyperlink r:id="rId7038">
        <w:r>
          <w:rPr>
            <w:color w:val="0000EE"/>
            <w:u w:val="single"/>
          </w:rPr>
          <w:t>Mwa 42:28</w:t>
        </w:r>
      </w:hyperlink>
      <w:r>
        <w:t>), wivu (</w:t>
      </w:r>
      <w:hyperlink r:id="rId7039">
        <w:r>
          <w:rPr>
            <w:color w:val="0000EE"/>
            <w:u w:val="single"/>
          </w:rPr>
          <w:t>Yak 3:14</w:t>
        </w:r>
      </w:hyperlink>
      <w:r>
        <w:t>), tamaa (</w:t>
      </w:r>
      <w:hyperlink r:id="rId7040">
        <w:r>
          <w:rPr>
            <w:color w:val="0000EE"/>
            <w:u w:val="single"/>
          </w:rPr>
          <w:t>Rum 10:1</w:t>
        </w:r>
      </w:hyperlink>
      <w:r>
        <w:t>), kukatishwa tamaa (</w:t>
      </w:r>
      <w:hyperlink r:id="rId7041">
        <w:r>
          <w:rPr>
            <w:color w:val="0000EE"/>
            <w:u w:val="single"/>
          </w:rPr>
          <w:t>Hes 32:9</w:t>
        </w:r>
      </w:hyperlink>
      <w:r>
        <w:t>), huruma (</w:t>
      </w:r>
      <w:hyperlink r:id="rId7042">
        <w:r>
          <w:rPr>
            <w:color w:val="0000EE"/>
            <w:u w:val="single"/>
          </w:rPr>
          <w:t>Kut 23:9</w:t>
        </w:r>
      </w:hyperlink>
      <w:r>
        <w:t>), hasira (</w:t>
      </w:r>
      <w:hyperlink r:id="rId7043">
        <w:r>
          <w:rPr>
            <w:color w:val="0000EE"/>
            <w:u w:val="single"/>
          </w:rPr>
          <w:t>Kum 19:6</w:t>
        </w:r>
      </w:hyperlink>
      <w:r>
        <w:t>, kjv), kutokuwa na uhakika (</w:t>
      </w:r>
      <w:hyperlink r:id="rId7044">
        <w:r>
          <w:rPr>
            <w:color w:val="0000EE"/>
            <w:u w:val="single"/>
          </w:rPr>
          <w:t>2 Nya 13:7</w:t>
        </w:r>
      </w:hyperlink>
      <w:r>
        <w:t>, kjv), na hisia nyingine nyingi.</w:t>
      </w:r>
    </w:p>
    <w:p>
      <w:r/>
      <w:r>
        <w:t>Kwa hiari, moyo unaweza kukusudia (</w:t>
      </w:r>
      <w:hyperlink r:id="rId2898">
        <w:r>
          <w:rPr>
            <w:color w:val="0000EE"/>
            <w:u w:val="single"/>
          </w:rPr>
          <w:t>1 Kor 4:5</w:t>
        </w:r>
      </w:hyperlink>
      <w:r>
        <w:t>), kuelekea (</w:t>
      </w:r>
      <w:hyperlink r:id="rId7045">
        <w:r>
          <w:rPr>
            <w:color w:val="0000EE"/>
            <w:u w:val="single"/>
          </w:rPr>
          <w:t>1 Sam 14:7</w:t>
        </w:r>
      </w:hyperlink>
      <w:r>
        <w:t>), kuchochea (</w:t>
      </w:r>
      <w:hyperlink r:id="rId7046">
        <w:r>
          <w:rPr>
            <w:color w:val="0000EE"/>
            <w:u w:val="single"/>
          </w:rPr>
          <w:t>2 Fal 12:4</w:t>
        </w:r>
      </w:hyperlink>
      <w:r>
        <w:t xml:space="preserve">; cf. </w:t>
      </w:r>
      <w:hyperlink r:id="rId7047">
        <w:r>
          <w:rPr>
            <w:color w:val="0000EE"/>
            <w:u w:val="single"/>
          </w:rPr>
          <w:t>Mith 4:23</w:t>
        </w:r>
      </w:hyperlink>
      <w:r>
        <w:t>), kuwa imara (</w:t>
      </w:r>
      <w:hyperlink r:id="rId7048">
        <w:r>
          <w:rPr>
            <w:color w:val="0000EE"/>
            <w:u w:val="single"/>
          </w:rPr>
          <w:t>Matendo 11:23</w:t>
        </w:r>
      </w:hyperlink>
      <w:r>
        <w:t>), kuwa na nia (</w:t>
      </w:r>
      <w:hyperlink r:id="rId7049">
        <w:r>
          <w:rPr>
            <w:color w:val="0000EE"/>
            <w:u w:val="single"/>
          </w:rPr>
          <w:t>Kut 35:22</w:t>
        </w:r>
      </w:hyperlink>
      <w:r>
        <w:t>), kubuni uovu (</w:t>
      </w:r>
      <w:hyperlink r:id="rId7050">
        <w:r>
          <w:rPr>
            <w:color w:val="0000EE"/>
            <w:u w:val="single"/>
          </w:rPr>
          <w:t>Matendo 5:4</w:t>
        </w:r>
      </w:hyperlink>
      <w:r>
        <w:t>), au kufuata “hazina” yake (</w:t>
      </w:r>
      <w:hyperlink r:id="rId7051">
        <w:r>
          <w:rPr>
            <w:color w:val="0000EE"/>
            <w:u w:val="single"/>
          </w:rPr>
          <w:t>Mt 6:21</w:t>
        </w:r>
      </w:hyperlink>
      <w:r>
        <w:t>).</w:t>
      </w:r>
    </w:p>
    <w:p>
      <w:r/>
      <w:r>
        <w:t>Kimaadili, moyo unaweza kuwa mpole na mnyenyekevu (</w:t>
      </w:r>
      <w:hyperlink r:id="rId6049">
        <w:r>
          <w:rPr>
            <w:color w:val="0000EE"/>
            <w:u w:val="single"/>
          </w:rPr>
          <w:t>Mt 11:29</w:t>
        </w:r>
      </w:hyperlink>
      <w:r>
        <w:t>), mtakatifu (</w:t>
      </w:r>
      <w:hyperlink r:id="rId7052">
        <w:r>
          <w:rPr>
            <w:color w:val="0000EE"/>
            <w:u w:val="single"/>
          </w:rPr>
          <w:t>1 Thes 3:13</w:t>
        </w:r>
      </w:hyperlink>
      <w:r>
        <w:t>), mwaminifu (</w:t>
      </w:r>
      <w:hyperlink r:id="rId7053">
        <w:r>
          <w:rPr>
            <w:color w:val="0000EE"/>
            <w:u w:val="single"/>
          </w:rPr>
          <w:t>Neh 9:8</w:t>
        </w:r>
      </w:hyperlink>
      <w:r>
        <w:t>), mnyofu (</w:t>
      </w:r>
      <w:hyperlink r:id="rId7054">
        <w:r>
          <w:rPr>
            <w:color w:val="0000EE"/>
            <w:u w:val="single"/>
          </w:rPr>
          <w:t>Ps 97:11</w:t>
        </w:r>
      </w:hyperlink>
      <w:r>
        <w:t>), safi, na mwenye nia moja (</w:t>
      </w:r>
      <w:hyperlink r:id="rId7055">
        <w:r>
          <w:rPr>
            <w:color w:val="0000EE"/>
            <w:u w:val="single"/>
          </w:rPr>
          <w:t>Jas 4:8</w:t>
        </w:r>
      </w:hyperlink>
      <w:r>
        <w:t>), safi (</w:t>
      </w:r>
      <w:hyperlink r:id="rId7056">
        <w:r>
          <w:rPr>
            <w:color w:val="0000EE"/>
            <w:u w:val="single"/>
          </w:rPr>
          <w:t>Matendo 15:8</w:t>
        </w:r>
      </w:hyperlink>
      <w:r>
        <w:t>), wenye upendo kwa Mungu (</w:t>
      </w:r>
      <w:hyperlink r:id="rId7057">
        <w:r>
          <w:rPr>
            <w:color w:val="0000EE"/>
            <w:u w:val="single"/>
          </w:rPr>
          <w:t>Mk 12:30</w:t>
        </w:r>
      </w:hyperlink>
      <w:r>
        <w:t>) na kwa wengine (</w:t>
      </w:r>
      <w:hyperlink r:id="rId7058">
        <w:r>
          <w:rPr>
            <w:color w:val="0000EE"/>
            <w:u w:val="single"/>
          </w:rPr>
          <w:t>1 Pt 1:22</w:t>
        </w:r>
      </w:hyperlink>
      <w:r>
        <w:t>), mgumu, au nyeti (</w:t>
      </w:r>
      <w:hyperlink r:id="rId1238">
        <w:r>
          <w:rPr>
            <w:color w:val="0000EE"/>
            <w:u w:val="single"/>
          </w:rPr>
          <w:t>Ez 11:19</w:t>
        </w:r>
      </w:hyperlink>
      <w:r>
        <w:t>). Maandiko yanasisitiza uovu wa moyo (</w:t>
      </w:r>
      <w:hyperlink r:id="rId2035">
        <w:r>
          <w:rPr>
            <w:color w:val="0000EE"/>
            <w:u w:val="single"/>
          </w:rPr>
          <w:t>Gn 6:5</w:t>
        </w:r>
      </w:hyperlink>
      <w:r>
        <w:t xml:space="preserve"> na kote), jinsi unavyojiongopea (</w:t>
      </w:r>
      <w:hyperlink r:id="rId7059">
        <w:r>
          <w:rPr>
            <w:color w:val="0000EE"/>
            <w:u w:val="single"/>
          </w:rPr>
          <w:t>Yak 1:26</w:t>
        </w:r>
      </w:hyperlink>
      <w:r>
        <w:t>), udanganyifu wake (</w:t>
      </w:r>
      <w:hyperlink r:id="rId7060">
        <w:r>
          <w:rPr>
            <w:color w:val="0000EE"/>
            <w:u w:val="single"/>
          </w:rPr>
          <w:t>Jer 17:9</w:t>
        </w:r>
      </w:hyperlink>
      <w:r>
        <w:t>), uchoyo (</w:t>
      </w:r>
      <w:hyperlink r:id="rId7061">
        <w:r>
          <w:rPr>
            <w:color w:val="0000EE"/>
            <w:u w:val="single"/>
          </w:rPr>
          <w:t>Mt 6:19–21</w:t>
        </w:r>
      </w:hyperlink>
      <w:r>
        <w:t>), tamaa (</w:t>
      </w:r>
      <w:hyperlink r:id="rId7036">
        <w:r>
          <w:rPr>
            <w:color w:val="0000EE"/>
            <w:u w:val="single"/>
          </w:rPr>
          <w:t>Mt 5:28</w:t>
        </w:r>
      </w:hyperlink>
      <w:r>
        <w:t>), kiburi (</w:t>
      </w:r>
      <w:hyperlink r:id="rId7062">
        <w:r>
          <w:rPr>
            <w:color w:val="0000EE"/>
            <w:u w:val="single"/>
          </w:rPr>
          <w:t>Is 9:9</w:t>
        </w:r>
      </w:hyperlink>
      <w:r>
        <w:t>), kutokuwa na heshima (</w:t>
      </w:r>
      <w:hyperlink r:id="rId7063">
        <w:r>
          <w:rPr>
            <w:color w:val="0000EE"/>
            <w:u w:val="single"/>
          </w:rPr>
          <w:t>Matendo 7:51</w:t>
        </w:r>
      </w:hyperlink>
      <w:r>
        <w:t>), upotovu (</w:t>
      </w:r>
      <w:hyperlink r:id="rId7064">
        <w:r>
          <w:rPr>
            <w:color w:val="0000EE"/>
            <w:u w:val="single"/>
          </w:rPr>
          <w:t>Ps 101:4</w:t>
        </w:r>
      </w:hyperlink>
      <w:r>
        <w:t>), na kutokuwa na toba (</w:t>
      </w:r>
      <w:hyperlink r:id="rId7065">
        <w:r>
          <w:rPr>
            <w:color w:val="0000EE"/>
            <w:u w:val="single"/>
          </w:rPr>
          <w:t>Rom 2:5</w:t>
        </w:r>
      </w:hyperlink>
      <w:r>
        <w:t>). Hakuna kinachomchafua mtu zaidi ya moyo wake mwenyewe (</w:t>
      </w:r>
      <w:hyperlink r:id="rId7066">
        <w:r>
          <w:rPr>
            <w:color w:val="0000EE"/>
            <w:u w:val="single"/>
          </w:rPr>
          <w:t>Mk 7:18–19</w:t>
        </w:r>
      </w:hyperlink>
      <w:r>
        <w:t>).</w:t>
      </w:r>
    </w:p>
    <w:p>
      <w:r/>
      <w:r>
        <w:t>Hata hivyo, kutoka moyoni kunaweza kutoka mema (</w:t>
      </w:r>
      <w:hyperlink r:id="rId7067">
        <w:r>
          <w:rPr>
            <w:color w:val="0000EE"/>
            <w:u w:val="single"/>
          </w:rPr>
          <w:t>Lk 6:45</w:t>
        </w:r>
      </w:hyperlink>
      <w:r>
        <w:t xml:space="preserve">; </w:t>
      </w:r>
      <w:hyperlink r:id="rId7068">
        <w:r>
          <w:rPr>
            <w:color w:val="0000EE"/>
            <w:u w:val="single"/>
          </w:rPr>
          <w:t>8:15</w:t>
        </w:r>
      </w:hyperlink>
      <w:r>
        <w:t>). Hata wakati wa kukatishwa tamaa na hali au kwa hofu, nia njema ya moyo inabaki kuwa njema; na nia mbaya inabaki kuwa mbaya (</w:t>
      </w:r>
      <w:hyperlink r:id="rId7069">
        <w:r>
          <w:rPr>
            <w:color w:val="0000EE"/>
            <w:u w:val="single"/>
          </w:rPr>
          <w:t>1 Fal 8:18</w:t>
        </w:r>
      </w:hyperlink>
      <w:r>
        <w:t xml:space="preserve">; </w:t>
      </w:r>
      <w:hyperlink r:id="rId7036">
        <w:r>
          <w:rPr>
            <w:color w:val="0000EE"/>
            <w:u w:val="single"/>
          </w:rPr>
          <w:t>Mt 5:28</w:t>
        </w:r>
      </w:hyperlink>
      <w:r>
        <w:t>).</w:t>
      </w:r>
    </w:p>
    <w:p>
      <w:r/>
      <w:r>
        <w:t>Inakuwa vigumu sana, moyo wa mtu kwa bahati mbaya umegawanyika, na Maandiko mara nyingi husifu moyo mkamilifu, mzima, na wa kweli (yaani, ulioungana) (</w:t>
      </w:r>
      <w:hyperlink r:id="rId7070">
        <w:r>
          <w:rPr>
            <w:color w:val="0000EE"/>
            <w:u w:val="single"/>
          </w:rPr>
          <w:t>Mwa 20:5</w:t>
        </w:r>
      </w:hyperlink>
      <w:r>
        <w:t xml:space="preserve">; </w:t>
      </w:r>
      <w:hyperlink r:id="rId7071">
        <w:r>
          <w:rPr>
            <w:color w:val="0000EE"/>
            <w:u w:val="single"/>
          </w:rPr>
          <w:t>Zab 86:11</w:t>
        </w:r>
      </w:hyperlink>
      <w:r>
        <w:t xml:space="preserve">; </w:t>
      </w:r>
      <w:hyperlink r:id="rId7072">
        <w:r>
          <w:rPr>
            <w:color w:val="0000EE"/>
            <w:u w:val="single"/>
          </w:rPr>
          <w:t>Matendo 8:37</w:t>
        </w:r>
      </w:hyperlink>
      <w:r>
        <w:t>). "Moyo" unaashiria nafsi ya ndani kabisa, kiini cha siri cha mtu (</w:t>
      </w:r>
      <w:hyperlink r:id="rId7073">
        <w:r>
          <w:rPr>
            <w:color w:val="0000EE"/>
            <w:u w:val="single"/>
          </w:rPr>
          <w:t>1 Pet 3:4</w:t>
        </w:r>
      </w:hyperlink>
      <w:r>
        <w:t>), ambacho mtu huwasiliana nacho, na ambacho mtu "humimina" katika maombi, maneno, na matendo (</w:t>
      </w:r>
      <w:hyperlink r:id="rId7074">
        <w:r>
          <w:rPr>
            <w:color w:val="0000EE"/>
            <w:u w:val="single"/>
          </w:rPr>
          <w:t>Zab 62:8</w:t>
        </w:r>
      </w:hyperlink>
      <w:r>
        <w:t xml:space="preserve">; </w:t>
      </w:r>
      <w:hyperlink r:id="rId7075">
        <w:r>
          <w:rPr>
            <w:color w:val="0000EE"/>
            <w:u w:val="single"/>
          </w:rPr>
          <w:t>Mt 15:18–19</w:t>
        </w:r>
      </w:hyperlink>
      <w:r>
        <w:t>). Ni nafsi halisi, inayotofautishwa na mwonekano, nafasi ya umma, na uwepo wa kimwili (</w:t>
      </w:r>
      <w:hyperlink r:id="rId7076">
        <w:r>
          <w:rPr>
            <w:color w:val="0000EE"/>
            <w:u w:val="single"/>
          </w:rPr>
          <w:t>1 Sam 16:7</w:t>
        </w:r>
      </w:hyperlink>
      <w:r>
        <w:t xml:space="preserve">; </w:t>
      </w:r>
      <w:hyperlink r:id="rId7077">
        <w:r>
          <w:rPr>
            <w:color w:val="0000EE"/>
            <w:u w:val="single"/>
          </w:rPr>
          <w:t>2 Kor 5:12</w:t>
        </w:r>
      </w:hyperlink>
      <w:r>
        <w:t xml:space="preserve">; </w:t>
      </w:r>
      <w:hyperlink r:id="rId7078">
        <w:r>
          <w:rPr>
            <w:color w:val="0000EE"/>
            <w:u w:val="single"/>
          </w:rPr>
          <w:t>1 Thes 2:17</w:t>
        </w:r>
      </w:hyperlink>
      <w:r>
        <w:t>). Na "nafsi ya moyo" hii ina asili yake, tabia, na mwelekeo (</w:t>
      </w:r>
      <w:hyperlink r:id="rId7079">
        <w:r>
          <w:rPr>
            <w:color w:val="0000EE"/>
            <w:u w:val="single"/>
          </w:rPr>
          <w:t>Dan 4:16</w:t>
        </w:r>
      </w:hyperlink>
      <w:r>
        <w:t xml:space="preserve">; </w:t>
      </w:r>
      <w:hyperlink r:id="rId7080">
        <w:r>
          <w:rPr>
            <w:color w:val="0000EE"/>
            <w:u w:val="single"/>
          </w:rPr>
          <w:t>7:4</w:t>
        </w:r>
      </w:hyperlink>
      <w:r>
        <w:t xml:space="preserve">, kjv; cf. </w:t>
      </w:r>
      <w:hyperlink r:id="rId6053">
        <w:r>
          <w:rPr>
            <w:color w:val="0000EE"/>
            <w:u w:val="single"/>
          </w:rPr>
          <w:t>Mt 12:33–37</w:t>
        </w:r>
      </w:hyperlink>
      <w:r>
        <w:t>).</w:t>
      </w:r>
    </w:p>
    <w:p>
      <w:pPr>
        <w:pStyle w:val="Heading3"/>
      </w:pPr>
      <w:r>
        <w:t>Moyo wa Kiroho</w:t>
      </w:r>
    </w:p>
    <w:p>
      <w:r/>
      <w:r>
        <w:t>Moyo ni muhimu sana katika dini ya Kibiblia. Siri ya nafsi iliyofichwa inajulikana kikamilifu na Mungu na Kristo (</w:t>
      </w:r>
      <w:hyperlink r:id="rId7081">
        <w:r>
          <w:rPr>
            <w:color w:val="0000EE"/>
            <w:u w:val="single"/>
          </w:rPr>
          <w:t>Yer 17:10</w:t>
        </w:r>
      </w:hyperlink>
      <w:r>
        <w:t xml:space="preserve">; </w:t>
      </w:r>
      <w:hyperlink r:id="rId7082">
        <w:r>
          <w:rPr>
            <w:color w:val="0000EE"/>
            <w:u w:val="single"/>
          </w:rPr>
          <w:t>Lk 9:47</w:t>
        </w:r>
      </w:hyperlink>
      <w:r>
        <w:t xml:space="preserve">; </w:t>
      </w:r>
      <w:hyperlink r:id="rId7083">
        <w:r>
          <w:rPr>
            <w:color w:val="0000EE"/>
            <w:u w:val="single"/>
          </w:rPr>
          <w:t>Rum 8:27</w:t>
        </w:r>
      </w:hyperlink>
      <w:r>
        <w:t>), na moyo ni kiti cha maarifa yetu ya Mungu (</w:t>
      </w:r>
      <w:hyperlink r:id="rId7084">
        <w:r>
          <w:rPr>
            <w:color w:val="0000EE"/>
            <w:u w:val="single"/>
          </w:rPr>
          <w:t>2 Kor 4:6</w:t>
        </w:r>
      </w:hyperlink>
      <w:r>
        <w:t>). Hali ya moyo inaongoza maono ya Mungu (</w:t>
      </w:r>
      <w:hyperlink r:id="rId7085">
        <w:r>
          <w:rPr>
            <w:color w:val="0000EE"/>
            <w:u w:val="single"/>
          </w:rPr>
          <w:t>Mt 5:8</w:t>
        </w:r>
      </w:hyperlink>
      <w:r>
        <w:t>); kutoka moyoni mtu huzungumza na Mungu (</w:t>
      </w:r>
      <w:hyperlink r:id="rId7086">
        <w:r>
          <w:rPr>
            <w:color w:val="0000EE"/>
            <w:u w:val="single"/>
          </w:rPr>
          <w:t>Zab 27:8</w:t>
        </w:r>
      </w:hyperlink>
      <w:r>
        <w:t>); moyo ni mahali pa makao ya Kimungu (</w:t>
      </w:r>
      <w:hyperlink r:id="rId192">
        <w:r>
          <w:rPr>
            <w:color w:val="0000EE"/>
            <w:u w:val="single"/>
          </w:rPr>
          <w:t>2 Kor 1:22</w:t>
        </w:r>
      </w:hyperlink>
      <w:r>
        <w:t xml:space="preserve">; </w:t>
      </w:r>
      <w:hyperlink r:id="rId2585">
        <w:r>
          <w:rPr>
            <w:color w:val="0000EE"/>
            <w:u w:val="single"/>
          </w:rPr>
          <w:t>Gal 4:6</w:t>
        </w:r>
      </w:hyperlink>
      <w:r>
        <w:t xml:space="preserve">; </w:t>
      </w:r>
      <w:hyperlink r:id="rId7087">
        <w:r>
          <w:rPr>
            <w:color w:val="0000EE"/>
            <w:u w:val="single"/>
          </w:rPr>
          <w:t>Efe 3:17</w:t>
        </w:r>
      </w:hyperlink>
      <w:r>
        <w:t>).</w:t>
      </w:r>
    </w:p>
    <w:p>
      <w:r/>
      <w:r>
        <w:t>Kwa upande mwingine, uovu wa kimaadili moyoni unaonekana kama dhambi dhidi ya Mungu. Mioyo isiyo na hisia imefunikwa na giza, mara nyingi ikiwa na ibada ya siri, mbali na Mungu, na "sio sawa" mbele ya Mungu (</w:t>
      </w:r>
      <w:hyperlink r:id="rId7088">
        <w:r>
          <w:rPr>
            <w:color w:val="0000EE"/>
            <w:u w:val="single"/>
          </w:rPr>
          <w:t>Kumb 29:18–19</w:t>
        </w:r>
      </w:hyperlink>
      <w:r>
        <w:t xml:space="preserve">; </w:t>
      </w:r>
      <w:hyperlink r:id="rId7089">
        <w:r>
          <w:rPr>
            <w:color w:val="0000EE"/>
            <w:u w:val="single"/>
          </w:rPr>
          <w:t>Mt 15:8</w:t>
        </w:r>
      </w:hyperlink>
      <w:r>
        <w:t xml:space="preserve">; </w:t>
      </w:r>
      <w:hyperlink r:id="rId7090">
        <w:r>
          <w:rPr>
            <w:color w:val="0000EE"/>
            <w:u w:val="single"/>
          </w:rPr>
          <w:t>Matendo 8:21</w:t>
        </w:r>
      </w:hyperlink>
      <w:r>
        <w:t xml:space="preserve">; </w:t>
      </w:r>
      <w:hyperlink r:id="rId7091">
        <w:r>
          <w:rPr>
            <w:color w:val="0000EE"/>
            <w:u w:val="single"/>
          </w:rPr>
          <w:t>Rum 1:21</w:t>
        </w:r>
      </w:hyperlink>
      <w:r>
        <w:t>). Hata hivyo, Bwana hataidharau moyo uliovunjika na wenye toba (</w:t>
      </w:r>
      <w:hyperlink r:id="rId7092">
        <w:r>
          <w:rPr>
            <w:color w:val="0000EE"/>
            <w:u w:val="single"/>
          </w:rPr>
          <w:t>Zab 51:17</w:t>
        </w:r>
      </w:hyperlink>
      <w:r>
        <w:t>). Moyo wa mtu unapogeuka kuelekea Mungu, anaahidi kuufanya uwe na hisia kwa mambo ya kiungu, upya na safi (</w:t>
      </w:r>
      <w:hyperlink r:id="rId7093">
        <w:r>
          <w:rPr>
            <w:color w:val="0000EE"/>
            <w:u w:val="single"/>
          </w:rPr>
          <w:t>Kumb 4:29</w:t>
        </w:r>
      </w:hyperlink>
      <w:r>
        <w:t xml:space="preserve">; </w:t>
      </w:r>
      <w:hyperlink r:id="rId7094">
        <w:r>
          <w:rPr>
            <w:color w:val="0000EE"/>
            <w:u w:val="single"/>
          </w:rPr>
          <w:t>2 Fal 23:25</w:t>
        </w:r>
      </w:hyperlink>
      <w:r>
        <w:t xml:space="preserve">; </w:t>
      </w:r>
      <w:hyperlink r:id="rId1237">
        <w:r>
          <w:rPr>
            <w:color w:val="0000EE"/>
            <w:u w:val="single"/>
          </w:rPr>
          <w:t>Zab 51:10</w:t>
        </w:r>
      </w:hyperlink>
      <w:r>
        <w:t xml:space="preserve">; </w:t>
      </w:r>
      <w:hyperlink r:id="rId7095">
        <w:r>
          <w:rPr>
            <w:color w:val="0000EE"/>
            <w:u w:val="single"/>
          </w:rPr>
          <w:t>Yoeli 2:13</w:t>
        </w:r>
      </w:hyperlink>
      <w:r>
        <w:t xml:space="preserve">; </w:t>
      </w:r>
      <w:hyperlink r:id="rId3794">
        <w:r>
          <w:rPr>
            <w:color w:val="0000EE"/>
            <w:u w:val="single"/>
          </w:rPr>
          <w:t>Eze 36:25–27</w:t>
        </w:r>
      </w:hyperlink>
      <w:r>
        <w:t>). Sheria ya Mungu itakuwa imeandikwa moyoni kama mwongozo wa ndani na msukumo (</w:t>
      </w:r>
      <w:hyperlink r:id="rId7096">
        <w:r>
          <w:rPr>
            <w:color w:val="0000EE"/>
            <w:u w:val="single"/>
          </w:rPr>
          <w:t>Yer 31:33</w:t>
        </w:r>
      </w:hyperlink>
      <w:r>
        <w:t xml:space="preserve">; </w:t>
      </w:r>
      <w:hyperlink r:id="rId718">
        <w:r>
          <w:rPr>
            <w:color w:val="0000EE"/>
            <w:u w:val="single"/>
          </w:rPr>
          <w:t>Ebr 8:10</w:t>
        </w:r>
      </w:hyperlink>
      <w:r>
        <w:t xml:space="preserve">; cf. </w:t>
      </w:r>
      <w:hyperlink r:id="rId7097">
        <w:r>
          <w:rPr>
            <w:color w:val="0000EE"/>
            <w:u w:val="single"/>
          </w:rPr>
          <w:t>2 Kor 3:2–3</w:t>
        </w:r>
      </w:hyperlink>
      <w:r>
        <w:t>).</w:t>
      </w:r>
    </w:p>
    <w:p>
      <w:r/>
      <w:r>
        <w:t>Kwa maneno ya Kikristo, mabadiliko kama hayo yanahusisha kuamini injili kutoka kwa "moyo mwaminifu na mwema" ambao unatoa udongo wenye rutuba kwa Neno la Mungu (</w:t>
      </w:r>
      <w:hyperlink r:id="rId7068">
        <w:r>
          <w:rPr>
            <w:color w:val="0000EE"/>
            <w:u w:val="single"/>
          </w:rPr>
          <w:t>Lk 8:15</w:t>
        </w:r>
      </w:hyperlink>
      <w:r>
        <w:t xml:space="preserve">; </w:t>
      </w:r>
      <w:hyperlink r:id="rId1290">
        <w:r>
          <w:rPr>
            <w:color w:val="0000EE"/>
            <w:u w:val="single"/>
          </w:rPr>
          <w:t>Rom 10:9</w:t>
        </w:r>
      </w:hyperlink>
      <w:r>
        <w:t>). Moyo wa kweli unamkaribia Mungu, unampenda kwa akili yake yote, hisia, na mapenzi (</w:t>
      </w:r>
      <w:hyperlink r:id="rId7098">
        <w:r>
          <w:rPr>
            <w:color w:val="0000EE"/>
            <w:u w:val="single"/>
          </w:rPr>
          <w:t>Lk 10:27</w:t>
        </w:r>
      </w:hyperlink>
      <w:r>
        <w:t xml:space="preserve">; </w:t>
      </w:r>
      <w:hyperlink r:id="rId744">
        <w:r>
          <w:rPr>
            <w:color w:val="0000EE"/>
            <w:u w:val="single"/>
          </w:rPr>
          <w:t>Heb 10:22</w:t>
        </w:r>
      </w:hyperlink>
      <w:r>
        <w:t>). Kisha Mungu anatoa nguvu, thawabu, upya, neema, amani, na furaha kwa moyo (</w:t>
      </w:r>
      <w:hyperlink r:id="rId7099">
        <w:r>
          <w:rPr>
            <w:color w:val="0000EE"/>
            <w:u w:val="single"/>
          </w:rPr>
          <w:t>Ps 73:26</w:t>
        </w:r>
      </w:hyperlink>
      <w:r>
        <w:t xml:space="preserve">; </w:t>
      </w:r>
      <w:hyperlink r:id="rId7100">
        <w:r>
          <w:rPr>
            <w:color w:val="0000EE"/>
            <w:u w:val="single"/>
          </w:rPr>
          <w:t>Is 57:15</w:t>
        </w:r>
      </w:hyperlink>
      <w:r>
        <w:t xml:space="preserve">; </w:t>
      </w:r>
      <w:hyperlink r:id="rId1375">
        <w:r>
          <w:rPr>
            <w:color w:val="0000EE"/>
            <w:u w:val="single"/>
          </w:rPr>
          <w:t>Matendo 2:46</w:t>
        </w:r>
      </w:hyperlink>
      <w:r>
        <w:t xml:space="preserve">; </w:t>
      </w:r>
      <w:hyperlink r:id="rId7101">
        <w:r>
          <w:rPr>
            <w:color w:val="0000EE"/>
            <w:u w:val="single"/>
          </w:rPr>
          <w:t>Phil 4:7</w:t>
        </w:r>
      </w:hyperlink>
      <w:r>
        <w:t xml:space="preserve">; </w:t>
      </w:r>
      <w:hyperlink r:id="rId631">
        <w:r>
          <w:rPr>
            <w:color w:val="0000EE"/>
            <w:u w:val="single"/>
          </w:rPr>
          <w:t>Heb 13:9</w:t>
        </w:r>
      </w:hyperlink>
      <w:r>
        <w:t>). Hivyo basi, wazo la kale linawezekana tena, lile la kuwa "mtu baada ya moyo wa Mungu" (</w:t>
      </w:r>
      <w:hyperlink r:id="rId7102">
        <w:r>
          <w:rPr>
            <w:color w:val="0000EE"/>
            <w:u w:val="single"/>
          </w:rPr>
          <w:t>1 Sm 13:14</w:t>
        </w:r>
      </w:hyperlink>
      <w:r>
        <w:t xml:space="preserve">; </w:t>
      </w:r>
      <w:hyperlink r:id="rId7103">
        <w:r>
          <w:rPr>
            <w:color w:val="0000EE"/>
            <w:u w:val="single"/>
          </w:rPr>
          <w:t>Matendo 13:22</w:t>
        </w:r>
      </w:hyperlink>
      <w:r>
        <w:t>).</w:t>
      </w:r>
      <w:r/>
      <w:r/>
    </w:p>
    <w:p>
      <w:r/>
    </w:p>
    <w:p>
      <w:pPr>
        <w:pStyle w:val="Heading2"/>
      </w:pPr>
      <w:r>
        <w:t>Mrithi</w:t>
      </w:r>
      <w:r/>
    </w:p>
    <w:p>
      <w:r/>
      <w:r>
        <w:t>Mtu anayepata urithi au ambaye ana haki ya urithi wa baadaye. Mrithi ni mtu anayepokea mali ya marehemu, hasa kwa mujibu wa sheria au wosia. Katika Agano la Kale na Agano Jipya, maneno ya Kiebrania na Kigiriki yanajumuisha mawazo haya.</w:t>
      </w:r>
    </w:p>
    <w:p>
      <w:r/>
      <w:r>
        <w:t xml:space="preserve">Katika kitabu cha </w:t>
      </w:r>
      <w:hyperlink r:id="rId212">
        <w:r>
          <w:rPr>
            <w:color w:val="0000EE"/>
            <w:u w:val="single"/>
          </w:rPr>
          <w:t>Mwanzo 15</w:t>
        </w:r>
      </w:hyperlink>
      <w:r>
        <w:t xml:space="preserve">, baada ya Mungu kurudia ahadi yake maalum kwa Abrahamu, Abrahamu alijiuliza jinsi utimilifu wa ahadi hiyo ungeweza kutokea. Wakati huo, mtumishi wake tu aliyesimamia nyumba yake, Eliezeri wa Dameski, alikuwa "mwana wa nyumba yake." Yaani, mtu wa nyumba yake kubwa ambaye angeweza kurithi. Hakukuwa na mwana wa kuzaliwa wa Abrahamu ndani ya familia (tazama </w:t>
      </w:r>
      <w:hyperlink r:id="rId7104">
        <w:r>
          <w:rPr>
            <w:color w:val="0000EE"/>
            <w:u w:val="single"/>
          </w:rPr>
          <w:t>Mwanzo 15:3–4</w:t>
        </w:r>
      </w:hyperlink>
      <w:r>
        <w:t>). Bila mwana katika nyakati za kifalme, msimamizi mkuu wa mtu angeweza kuwa mrithi wake kama mbadala. Baadaye, baada ya kuzaliwa kwa Ishmaeli (mwana wa Abrahamu na Hagari, mjakazi wa Sara) na Isaka (mwana wake na Sara, mke wake), matatizo yalizuka kati ya wanawake hao. Sara alidai kwamba Abrahamu amfukuze Hagari na mwanawe, kwa sababu Sara hakutaka Ishmaeli awe mrithi pamoja na mwanawe mwenyewe, Isaka (</w:t>
      </w:r>
      <w:hyperlink r:id="rId7105">
        <w:r>
          <w:rPr>
            <w:color w:val="0000EE"/>
            <w:u w:val="single"/>
          </w:rPr>
          <w:t>Mwanzo 21:10</w:t>
        </w:r>
      </w:hyperlink>
      <w:r>
        <w:t>).</w:t>
      </w:r>
    </w:p>
    <w:p>
      <w:r/>
      <w:r>
        <w:t>Mwanamke mwenye busara, kwa ushawishi wa Yoabu, alimweleza Daudi hadithi kuhusu yeye na wanawe wawili. Alisema kwamba mwana mmoja alimuua mwingine, na kwamba familia yake sasa inataka kumuua mwana aliyebaki kwa mauaji hayo. Ikiwa hili lingetokea, alidai, mrithi wa mumewe aliyekufa angeangamizwa na familia ingebaki bila urithi (</w:t>
      </w:r>
      <w:hyperlink r:id="rId7106">
        <w:r>
          <w:rPr>
            <w:color w:val="0000EE"/>
            <w:u w:val="single"/>
          </w:rPr>
          <w:t>2 Samweli 14:7</w:t>
        </w:r>
      </w:hyperlink>
      <w:r>
        <w:t>).</w:t>
      </w:r>
    </w:p>
    <w:p>
      <w:r/>
      <w:r>
        <w:t>Mfano mwingine wa kibiblia wa matumizi ya kawaida ya neno "mrithi" unaonekana katika mfano ulioambiwa na Yesu. Wafanyakazi katika shamba la mizabibu, ambao walimwona mwana wa bwana wao akija, walisema miongoni mwao, “Huyu ndiye mrithi. Njoo, na tumuue na kuchukua urithi wake” (</w:t>
      </w:r>
      <w:hyperlink r:id="rId7107">
        <w:r>
          <w:rPr>
            <w:color w:val="0000EE"/>
            <w:u w:val="single"/>
          </w:rPr>
          <w:t>Mathayo 21:33–43</w:t>
        </w:r>
      </w:hyperlink>
      <w:r>
        <w:t xml:space="preserve">; linganisha </w:t>
      </w:r>
      <w:hyperlink r:id="rId7108">
        <w:r>
          <w:rPr>
            <w:color w:val="0000EE"/>
            <w:u w:val="single"/>
          </w:rPr>
          <w:t>Marko 12:7</w:t>
        </w:r>
      </w:hyperlink>
      <w:r>
        <w:t xml:space="preserve">; </w:t>
      </w:r>
      <w:hyperlink r:id="rId7109">
        <w:r>
          <w:rPr>
            <w:color w:val="0000EE"/>
            <w:u w:val="single"/>
          </w:rPr>
          <w:t>Luka 20:14</w:t>
        </w:r>
      </w:hyperlink>
      <w:r>
        <w:t>).</w:t>
      </w:r>
    </w:p>
    <w:p>
      <w:r/>
      <w:r>
        <w:t>Kwenye marejeleo mengi katika Agano Jipya, neno "mrithi" linatumika kumrejelea muumini katika Kristo. Muumini ana urithi unaokuja kwa sababu ya kuwa mtoto wa Mungu Baba na hivyo kuwa mrithi pamoja na Kristo (</w:t>
      </w:r>
      <w:hyperlink r:id="rId7110">
        <w:r>
          <w:rPr>
            <w:color w:val="0000EE"/>
            <w:u w:val="single"/>
          </w:rPr>
          <w:t>Warumi 8:16–17</w:t>
        </w:r>
      </w:hyperlink>
      <w:r>
        <w:t xml:space="preserve">). Urithi wa wokovu unatajwa kwa namna mbalimbali katika sehemu tofauti za Agano Jipya. Katika </w:t>
      </w:r>
      <w:hyperlink r:id="rId7111">
        <w:r>
          <w:rPr>
            <w:color w:val="0000EE"/>
            <w:u w:val="single"/>
          </w:rPr>
          <w:t>Waebrania 6:17</w:t>
        </w:r>
      </w:hyperlink>
      <w:r>
        <w:t>, Wakristo wanaitwa "warithi wa ahadi." Ahadi hii ilitokea wakati Mungu alipomwambia Abrahamu, "Hakika nitakubariki na kuzidisha uzao wako" (</w:t>
      </w:r>
      <w:hyperlink r:id="rId7112">
        <w:r>
          <w:rPr>
            <w:color w:val="0000EE"/>
            <w:u w:val="single"/>
          </w:rPr>
          <w:t>Waebrania 6:14</w:t>
        </w:r>
      </w:hyperlink>
      <w:r>
        <w:t xml:space="preserve">). Katika </w:t>
      </w:r>
      <w:hyperlink r:id="rId2038">
        <w:r>
          <w:rPr>
            <w:color w:val="0000EE"/>
            <w:u w:val="single"/>
          </w:rPr>
          <w:t>Waebrania 11:7</w:t>
        </w:r>
      </w:hyperlink>
      <w:r>
        <w:t xml:space="preserve">, Nuhu anaelezewa kama "mrithi wa haki inayotokana na imani." Katika </w:t>
      </w:r>
      <w:hyperlink r:id="rId7113">
        <w:r>
          <w:rPr>
            <w:color w:val="0000EE"/>
            <w:u w:val="single"/>
          </w:rPr>
          <w:t>Yakobo 2:5</w:t>
        </w:r>
      </w:hyperlink>
      <w:r>
        <w:t>, maskini duniani ambao ni matajiri kwa imani wanasemekana "kurithi ufalme ambao Aliwaahidi wale wanaompenda." Paulo anaandika kwamba wale wanaohesabiwa haki kwa neema ya Mungu, kitendo cha kutangaza cha Mungu ambacho Mungu anawafanya watu kuwa wenye haki, wanakuwa warithi kulingana na tumaini la uzima wa milele (</w:t>
      </w:r>
      <w:hyperlink r:id="rId7114">
        <w:r>
          <w:rPr>
            <w:color w:val="0000EE"/>
            <w:u w:val="single"/>
          </w:rPr>
          <w:t>Tito 3:7</w:t>
        </w:r>
      </w:hyperlink>
      <w:r>
        <w:t>).</w:t>
      </w:r>
    </w:p>
    <w:p>
      <w:r/>
      <w:r>
        <w:t xml:space="preserve">Kwenye </w:t>
      </w:r>
      <w:hyperlink r:id="rId653">
        <w:r>
          <w:rPr>
            <w:color w:val="0000EE"/>
            <w:u w:val="single"/>
          </w:rPr>
          <w:t>Waebrania 1:2</w:t>
        </w:r>
      </w:hyperlink>
      <w:r>
        <w:t>, neno "mrithi" linatumika kumrejelea Mwana wa Mungu kwa umoja, ambaye inasemekana ameteuliwa kuwa "mrithi wa vitu vyote" na Baba yake. Hapa kuna mfano ambapo mtu amewekwa rasmi kupokea urithi lakini ataingia katika umiliki kamili wake baadaye sana.</w:t>
      </w:r>
    </w:p>
    <w:p>
      <w:r/>
      <w:r>
        <w:t>Katika nyakati za kibiblia, haki ya mzaliwa wa kwanza—yaani, haki ya mwana wa kwanza katika familia kuwa mrithi mkuu wa nyumba—ilitawala. Katika nyakati za Agano la Kale, mwana wa kwanza alikuwa na haki ya uzaliwa, ambayo ilijumuisha kurithi sehemu mbili ya mali za baba yake na uongozi wa familia (</w:t>
      </w:r>
      <w:hyperlink r:id="rId5266">
        <w:r>
          <w:rPr>
            <w:color w:val="0000EE"/>
            <w:u w:val="single"/>
          </w:rPr>
          <w:t>Kumbukumbu la Torati 21:15–17</w:t>
        </w:r>
      </w:hyperlink>
      <w:r>
        <w:t>). Wana wengine waligawana kilichobaki kwa usawa. Ikiwa hakukuwa na wana wa kurithi, mabinti walikuwa warithi (</w:t>
      </w:r>
      <w:hyperlink r:id="rId5268">
        <w:r>
          <w:rPr>
            <w:color w:val="0000EE"/>
            <w:u w:val="single"/>
          </w:rPr>
          <w:t>Hesabu 27:8</w:t>
        </w:r>
      </w:hyperlink>
      <w:r>
        <w:t xml:space="preserve">; </w:t>
      </w:r>
      <w:hyperlink r:id="rId7115">
        <w:r>
          <w:rPr>
            <w:color w:val="0000EE"/>
            <w:u w:val="single"/>
          </w:rPr>
          <w:t>36:1–12</w:t>
        </w:r>
      </w:hyperlink>
      <w:r>
        <w:t>). Hata hivyo, kulikuwa na sharti kwamba mabinti hawangeweza kuolewa nje ya kabila lao. Hii ilikuwa ni kuhifadhi eneo la kabila bila kugawanyika. Ikiwa hakukuwa na mabinti, basi ndugu za marehemu walirithi. Ikiwa hakukuwa na ndugu, basi wajomba zake. Na ikiwa hakukuwa na wajomba, basi jamaa wa karibu zaidi (</w:t>
      </w:r>
      <w:hyperlink r:id="rId7116">
        <w:r>
          <w:rPr>
            <w:color w:val="0000EE"/>
            <w:u w:val="single"/>
          </w:rPr>
          <w:t>27:9–11</w:t>
        </w:r>
      </w:hyperlink>
      <w:r>
        <w:t>). Kwa sababu suala la umiliki wa kikabila lilikuwa muhimu sana, ni rahisi kuelewa kwa nini kulikuwa na wasiwasi mkubwa kuhusu rekodi za ukoo miongoni mwa watu wa Kiebrania.</w:t>
      </w:r>
    </w:p>
    <w:p>
      <w:r/>
      <w:r>
        <w:rPr>
          <w:i/>
        </w:rPr>
        <w:t>Tazama pia</w:t>
      </w:r>
      <w:r>
        <w:t xml:space="preserve"> </w:t>
      </w:r>
      <w:r>
        <w:t>Kifunguamimba</w:t>
      </w:r>
      <w:r>
        <w:t xml:space="preserve">; </w:t>
      </w:r>
      <w:r>
        <w:t>Urithi</w:t>
      </w:r>
      <w:r>
        <w:t xml:space="preserve">; </w:t>
      </w:r>
      <w:r>
        <w:t>Haki ya Kuzaliwa</w:t>
      </w:r>
      <w:r>
        <w:t>.</w:t>
      </w:r>
      <w:r/>
      <w:r/>
    </w:p>
    <w:p>
      <w:r/>
    </w:p>
    <w:p>
      <w:pPr>
        <w:pStyle w:val="Heading2"/>
      </w:pPr>
      <w:r>
        <w:t>Msamaha</w:t>
      </w:r>
      <w:r/>
    </w:p>
    <w:p>
      <w:r/>
      <w:r>
        <w:t>Msamaha unamaanisha kuachilia hasira na maumivu kwa mambo ambayo wengine wamefanya vibaya. Kimsingi, ni kitendo cha Mungu kinachowaweka watu huru kutokana na kuhukumiwa kwa matendo yao mabaya. Ni Mungu pekee anayeweza kusamehe dhambi kwa sababu ni Mungu pekee ndiye mkamilifu (</w:t>
      </w:r>
      <w:hyperlink r:id="rId4369">
        <w:r>
          <w:rPr>
            <w:color w:val="0000EE"/>
            <w:u w:val="single"/>
          </w:rPr>
          <w:t>Marko 2:7</w:t>
        </w:r>
      </w:hyperlink>
      <w:r>
        <w:t xml:space="preserve">; </w:t>
      </w:r>
      <w:hyperlink r:id="rId7117">
        <w:r>
          <w:rPr>
            <w:color w:val="0000EE"/>
            <w:u w:val="single"/>
          </w:rPr>
          <w:t>Luka 5:21</w:t>
        </w:r>
      </w:hyperlink>
      <w:r>
        <w:t>). Katika Ukristo, msamaha pia ni kitendo kinachoelekezwa kwa jirani. Msamaha ni ishara ya uzoefu na kukiri msamaha wa Mungu. Msamaha ni kiini cha imani ya Kikristo, ikiwa na mkazo wake wa kipekee juu ya neema.</w:t>
      </w:r>
    </w:p>
    <w:p>
      <w:r/>
      <w:r>
        <w:t>Ingawa msamaha unajitokeza katika aina mbalimbali katika dini, ufahamu wa Kikristo wa msamaha ni wa kipekee. Katika baadhi ya dini kama vile animism, watu hawafikirii kuwa na uhusiano wa karibu na Mungu. Katika dini ya Uhindu, kila mtu lazima akabiliane na matokeo ya matendo yake katika maisha mengi. Dini ya Ubudha pia haijui kuhusu Mungu anayesamehe. Uislamu unasisitiza sana rehema ya Mungu, na Allah anaonekana kuwa mwenye huruma sana na yuko tayari kusamehe; hata hivyo, haimwonyeshi Mungu kama "Baba" kwa njia ambayo Ukristo unafanya. Katika Ujudaism, msamaha unahusiana kwa undani na toba na fidia, lakini Agano Jipya linaongeza vipengele vipya katika uelewa wa msamaha, likijenga juu ya mafundisho ya Agano la Kale.</w:t>
      </w:r>
    </w:p>
    <w:p>
      <w:pPr>
        <w:pStyle w:val="Heading3"/>
      </w:pPr>
      <w:r>
        <w:t>Maneno ya Msamaha katika Agano la Kale</w:t>
      </w:r>
    </w:p>
    <w:p>
      <w:r/>
      <w:r>
        <w:t>Wazo la msamaha linaelezewa kwa njia tofauti. Mfano mmoja ni mbuzi aliye hai, ambaye alitumwa nyikani kubeba dhambi za Waisraeli. Kuhani Mkuu alikiri dhambi zao huku akiweka mikono yake juu ya kichwa cha mnyama (</w:t>
      </w:r>
      <w:hyperlink r:id="rId7118">
        <w:r>
          <w:rPr>
            <w:color w:val="0000EE"/>
            <w:u w:val="single"/>
          </w:rPr>
          <w:t>Mambo ya Walawi 16:21</w:t>
        </w:r>
      </w:hyperlink>
      <w:r>
        <w:t>). Kwa njia hii, mbuzi aliye hai alibeba kiishara dhambi zao. Mfano mwingine ni rehema za Mungu, ambazo ni muhimu kwa msamaha wa dhambi (</w:t>
      </w:r>
      <w:hyperlink r:id="rId7119">
        <w:r>
          <w:rPr>
            <w:color w:val="0000EE"/>
            <w:u w:val="single"/>
          </w:rPr>
          <w:t>Mambo ya Walawi 4:20</w:t>
        </w:r>
      </w:hyperlink>
      <w:r>
        <w:t xml:space="preserve">; </w:t>
      </w:r>
      <w:hyperlink r:id="rId7120">
        <w:r>
          <w:rPr>
            <w:color w:val="0000EE"/>
            <w:u w:val="single"/>
          </w:rPr>
          <w:t>1 Wafalme 8:30, 34</w:t>
        </w:r>
      </w:hyperlink>
      <w:r>
        <w:t xml:space="preserve">; </w:t>
      </w:r>
      <w:hyperlink r:id="rId7121">
        <w:r>
          <w:rPr>
            <w:color w:val="0000EE"/>
            <w:u w:val="single"/>
          </w:rPr>
          <w:t>Zaburi 86:5</w:t>
        </w:r>
      </w:hyperlink>
      <w:r>
        <w:t xml:space="preserve">; </w:t>
      </w:r>
      <w:hyperlink r:id="rId1604">
        <w:r>
          <w:rPr>
            <w:color w:val="0000EE"/>
            <w:u w:val="single"/>
          </w:rPr>
          <w:t>103:3</w:t>
        </w:r>
      </w:hyperlink>
      <w:r>
        <w:t>).</w:t>
      </w:r>
    </w:p>
    <w:p>
      <w:r/>
      <w:r>
        <w:t xml:space="preserve">Neno la Kiebrania </w:t>
      </w:r>
      <w:r>
        <w:rPr>
          <w:i/>
        </w:rPr>
        <w:t>kapar</w:t>
      </w:r>
      <w:r>
        <w:t xml:space="preserve"> linatumika sana kwa msamaha. Linamaanisha "kufunika," kama dhabihu ilivyotolewa kufunika makosa ya mtu (</w:t>
      </w:r>
      <w:hyperlink r:id="rId7122">
        <w:r>
          <w:rPr>
            <w:color w:val="0000EE"/>
            <w:u w:val="single"/>
          </w:rPr>
          <w:t>Kutoka 29:36</w:t>
        </w:r>
      </w:hyperlink>
      <w:r>
        <w:t xml:space="preserve">; </w:t>
      </w:r>
      <w:hyperlink r:id="rId1868">
        <w:r>
          <w:rPr>
            <w:color w:val="0000EE"/>
            <w:u w:val="single"/>
          </w:rPr>
          <w:t>Kumbukumbu la Torati 21:8</w:t>
        </w:r>
      </w:hyperlink>
      <w:r>
        <w:t xml:space="preserve">; </w:t>
      </w:r>
      <w:hyperlink r:id="rId4771">
        <w:r>
          <w:rPr>
            <w:color w:val="0000EE"/>
            <w:u w:val="single"/>
          </w:rPr>
          <w:t>Yeremia 18:23</w:t>
        </w:r>
      </w:hyperlink>
      <w:r>
        <w:t xml:space="preserve">; </w:t>
      </w:r>
      <w:hyperlink r:id="rId3272">
        <w:r>
          <w:rPr>
            <w:color w:val="0000EE"/>
            <w:u w:val="single"/>
          </w:rPr>
          <w:t>Ezekieli 43:20</w:t>
        </w:r>
      </w:hyperlink>
      <w:r>
        <w:t xml:space="preserve">; </w:t>
      </w:r>
      <w:hyperlink r:id="rId7123">
        <w:r>
          <w:rPr>
            <w:color w:val="0000EE"/>
            <w:u w:val="single"/>
          </w:rPr>
          <w:t>45:20</w:t>
        </w:r>
      </w:hyperlink>
      <w:r>
        <w:t xml:space="preserve">). Maneno yanayohusiana na </w:t>
      </w:r>
      <w:r>
        <w:rPr>
          <w:i/>
        </w:rPr>
        <w:t>salah</w:t>
      </w:r>
      <w:r>
        <w:t xml:space="preserve"> daima yanarejelea Mungu kusamehe (</w:t>
      </w:r>
      <w:hyperlink r:id="rId7124">
        <w:r>
          <w:rPr>
            <w:color w:val="0000EE"/>
            <w:u w:val="single"/>
          </w:rPr>
          <w:t>Hesabu 30:5, 8, 12</w:t>
        </w:r>
      </w:hyperlink>
      <w:r>
        <w:t xml:space="preserve">; </w:t>
      </w:r>
      <w:hyperlink r:id="rId7121">
        <w:r>
          <w:rPr>
            <w:color w:val="0000EE"/>
            <w:u w:val="single"/>
          </w:rPr>
          <w:t>Zaburi 86:5</w:t>
        </w:r>
      </w:hyperlink>
      <w:r>
        <w:t xml:space="preserve">; </w:t>
      </w:r>
      <w:hyperlink r:id="rId7125">
        <w:r>
          <w:rPr>
            <w:color w:val="0000EE"/>
            <w:u w:val="single"/>
          </w:rPr>
          <w:t>130:4</w:t>
        </w:r>
      </w:hyperlink>
      <w:r>
        <w:t xml:space="preserve">; </w:t>
      </w:r>
      <w:hyperlink r:id="rId7126">
        <w:r>
          <w:rPr>
            <w:color w:val="0000EE"/>
            <w:u w:val="single"/>
          </w:rPr>
          <w:t>Danieli 9:9</w:t>
        </w:r>
      </w:hyperlink>
      <w:r>
        <w:t xml:space="preserve">). Mungu anaachilia kosa na kuliondoa. Neno lingine, </w:t>
      </w:r>
      <w:r>
        <w:rPr>
          <w:i/>
        </w:rPr>
        <w:t>maha</w:t>
      </w:r>
      <w:r>
        <w:t>, linamaanisha "kufuta" (</w:t>
      </w:r>
      <w:hyperlink r:id="rId7127">
        <w:r>
          <w:rPr>
            <w:color w:val="0000EE"/>
            <w:u w:val="single"/>
          </w:rPr>
          <w:t>Zaburi 51:1, 7</w:t>
        </w:r>
      </w:hyperlink>
      <w:r>
        <w:t xml:space="preserve">; </w:t>
      </w:r>
      <w:hyperlink r:id="rId7128">
        <w:r>
          <w:rPr>
            <w:color w:val="0000EE"/>
            <w:u w:val="single"/>
          </w:rPr>
          <w:t>Isaya 43:25</w:t>
        </w:r>
      </w:hyperlink>
      <w:r>
        <w:t xml:space="preserve">; </w:t>
      </w:r>
      <w:hyperlink r:id="rId7129">
        <w:r>
          <w:rPr>
            <w:color w:val="0000EE"/>
            <w:u w:val="single"/>
          </w:rPr>
          <w:t>44:22</w:t>
        </w:r>
      </w:hyperlink>
      <w:r>
        <w:t>).</w:t>
      </w:r>
    </w:p>
    <w:p>
      <w:r/>
      <w:r>
        <w:t>Agano la Kale linaeleza kuwa Mungu ni Mungu anayesamehe (</w:t>
      </w:r>
      <w:hyperlink r:id="rId148">
        <w:r>
          <w:rPr>
            <w:color w:val="0000EE"/>
            <w:u w:val="single"/>
          </w:rPr>
          <w:t>Kutoka 34:6–7</w:t>
        </w:r>
      </w:hyperlink>
      <w:r>
        <w:t xml:space="preserve">; </w:t>
      </w:r>
      <w:hyperlink r:id="rId7130">
        <w:r>
          <w:rPr>
            <w:color w:val="0000EE"/>
            <w:u w:val="single"/>
          </w:rPr>
          <w:t>Nehemia 9:17</w:t>
        </w:r>
      </w:hyperlink>
      <w:r>
        <w:t xml:space="preserve">; </w:t>
      </w:r>
      <w:hyperlink r:id="rId7126">
        <w:r>
          <w:rPr>
            <w:color w:val="0000EE"/>
            <w:u w:val="single"/>
          </w:rPr>
          <w:t>Danieli 9:9</w:t>
        </w:r>
      </w:hyperlink>
      <w:r>
        <w:t>). Hata hivyo, pia ni mwenye haki na anaadhibu matendo mabaya. Wakati mwingine Mungu hasamehi ikiwa watu hawatimizi masharti fulani, au wakati matendo mazito yanafanywa (</w:t>
      </w:r>
      <w:hyperlink r:id="rId7131">
        <w:r>
          <w:rPr>
            <w:color w:val="0000EE"/>
            <w:u w:val="single"/>
          </w:rPr>
          <w:t>Kumbukumbu la Torati 29:20</w:t>
        </w:r>
      </w:hyperlink>
      <w:r>
        <w:t xml:space="preserve">; </w:t>
      </w:r>
      <w:hyperlink r:id="rId2191">
        <w:r>
          <w:rPr>
            <w:color w:val="0000EE"/>
            <w:u w:val="single"/>
          </w:rPr>
          <w:t>2 Wafalme 24:4</w:t>
        </w:r>
      </w:hyperlink>
      <w:r>
        <w:t xml:space="preserve">; </w:t>
      </w:r>
      <w:hyperlink r:id="rId7132">
        <w:r>
          <w:rPr>
            <w:color w:val="0000EE"/>
            <w:u w:val="single"/>
          </w:rPr>
          <w:t>Yeremia 5:7</w:t>
        </w:r>
      </w:hyperlink>
      <w:r>
        <w:t>).</w:t>
      </w:r>
    </w:p>
    <w:p>
      <w:r/>
      <w:r>
        <w:t>Msamaha ni sehemu ya asili ya Mungu. Hata hivyo, msamaha wa Mungu unaonyesha asili yake ya haki. Mungu husamehe wakati watu wanapogeuka kwa dhati kutoka kwa makosa yao na kutafuta msamaha wake. Agano la Kale linatumia picha kali kuonyesha jinsi Mungu anavyosamehe:</w:t>
      </w:r>
    </w:p>
    <w:p>
      <w:pPr>
        <w:pStyle w:val="ListBullet"/>
        <w:spacing w:line="240" w:lineRule="auto"/>
        <w:ind w:left="720"/>
      </w:pPr>
      <w:r/>
      <w:r>
        <w:t>Dhambi inatupwa "katika vilindi vya bahari" (</w:t>
      </w:r>
      <w:hyperlink r:id="rId7133">
        <w:r>
          <w:rPr>
            <w:color w:val="0000EE"/>
            <w:u w:val="single"/>
          </w:rPr>
          <w:t>Mika 7:19</w:t>
        </w:r>
      </w:hyperlink>
      <w:r>
        <w:t>).</w:t>
      </w:r>
    </w:p>
    <w:p>
      <w:pPr>
        <w:pStyle w:val="ListBullet"/>
        <w:spacing w:line="240" w:lineRule="auto"/>
        <w:ind w:left="720"/>
      </w:pPr>
      <w:r/>
      <w:r>
        <w:t>Imetolewa “Kama mashariki ilivyo mbali na magharibi” (</w:t>
      </w:r>
      <w:hyperlink r:id="rId7134">
        <w:r>
          <w:rPr>
            <w:color w:val="0000EE"/>
            <w:u w:val="single"/>
          </w:rPr>
          <w:t>Zaburi 103:12</w:t>
        </w:r>
      </w:hyperlink>
      <w:r>
        <w:t>).</w:t>
      </w:r>
    </w:p>
    <w:p>
      <w:pPr>
        <w:pStyle w:val="ListBullet"/>
        <w:spacing w:line="240" w:lineRule="auto"/>
        <w:ind w:left="720"/>
      </w:pPr>
      <w:r/>
      <w:r>
        <w:t>Imefichwa nyuma ya mgongo wa Mungu (</w:t>
      </w:r>
      <w:hyperlink r:id="rId7135">
        <w:r>
          <w:rPr>
            <w:color w:val="0000EE"/>
            <w:u w:val="single"/>
          </w:rPr>
          <w:t>Isaya 38:17</w:t>
        </w:r>
      </w:hyperlink>
      <w:r>
        <w:t>).</w:t>
      </w:r>
    </w:p>
    <w:p>
      <w:pPr>
        <w:pStyle w:val="ListBullet"/>
        <w:spacing w:line="240" w:lineRule="auto"/>
        <w:ind w:left="720"/>
      </w:pPr>
      <w:r/>
      <w:r>
        <w:t>Mungu hazikumbuki tena (</w:t>
      </w:r>
      <w:hyperlink r:id="rId149">
        <w:r>
          <w:rPr>
            <w:color w:val="0000EE"/>
            <w:u w:val="single"/>
          </w:rPr>
          <w:t>Yeremia 31:34</w:t>
        </w:r>
      </w:hyperlink>
      <w:r>
        <w:t>).</w:t>
      </w:r>
    </w:p>
    <w:p>
      <w:pPr>
        <w:pStyle w:val="ListBullet"/>
        <w:spacing w:line="240" w:lineRule="auto"/>
        <w:ind w:left="720"/>
      </w:pPr>
      <w:r/>
      <w:r>
        <w:t>Madoa ya dhambi yamefanywa meupe kama theluji (</w:t>
      </w:r>
      <w:hyperlink r:id="rId1628">
        <w:r>
          <w:rPr>
            <w:color w:val="0000EE"/>
            <w:u w:val="single"/>
          </w:rPr>
          <w:t>Isaya 1:18</w:t>
        </w:r>
      </w:hyperlink>
      <w:r>
        <w:t>).</w:t>
      </w:r>
    </w:p>
    <w:p>
      <w:r/>
      <w:r>
        <w:t>Dhambi, ambayo inahisi kuwa nzito kama mzigo, inaondolewa milele.</w:t>
      </w:r>
    </w:p>
    <w:p>
      <w:r/>
      <w:r>
        <w:t>Kwenye Agano la Kale, msamaha unamaanisha kuwa huru kutoka kwa makosa ya zamani. Ingawa matendo mabaya yalitokea, hayamdhibiti tena mtu huyo. Msamaha huleta uhuru.</w:t>
      </w:r>
    </w:p>
    <w:p>
      <w:pPr>
        <w:pStyle w:val="Heading3"/>
      </w:pPr>
      <w:r>
        <w:t>Msamaha katika Agano Jipya</w:t>
      </w:r>
    </w:p>
    <w:p>
      <w:r/>
      <w:r>
        <w:t>Kwenye Agano Jipya, wazo kwamba Mungu anasamehe bila sisi kustahili ni lenye nguvu zaidi kwa sababu Mungu alisamehe dhambi zetu wakati Kristo alikufa kwa ajili yetu. Kila mtu ana deni ambalo hawezi kulilipa (</w:t>
      </w:r>
      <w:hyperlink r:id="rId2770">
        <w:r>
          <w:rPr>
            <w:color w:val="0000EE"/>
            <w:u w:val="single"/>
          </w:rPr>
          <w:t>Mathayo 18:23–35</w:t>
        </w:r>
      </w:hyperlink>
      <w:r>
        <w:t>). Sote tunafanya mambo mabaya na hatuwezi kujikomboa wenyewe (</w:t>
      </w:r>
      <w:hyperlink r:id="rId7136">
        <w:r>
          <w:rPr>
            <w:color w:val="0000EE"/>
            <w:u w:val="single"/>
          </w:rPr>
          <w:t>Marko 10:26–27</w:t>
        </w:r>
      </w:hyperlink>
      <w:r>
        <w:t>).</w:t>
      </w:r>
    </w:p>
    <w:p>
      <w:r/>
      <w:r>
        <w:t>Hii inaonyesha kwamba Kristo mwenyewe ndiye anayetoa msamaha. Ni yeye pekee anayeweza kusamehe dhambi (</w:t>
      </w:r>
      <w:hyperlink r:id="rId7137">
        <w:r>
          <w:rPr>
            <w:color w:val="0000EE"/>
            <w:u w:val="single"/>
          </w:rPr>
          <w:t>2:5–10</w:t>
        </w:r>
      </w:hyperlink>
      <w:r>
        <w:t>). Kifo chake kinatuokoa (</w:t>
      </w:r>
      <w:hyperlink r:id="rId158">
        <w:r>
          <w:rPr>
            <w:color w:val="0000EE"/>
            <w:u w:val="single"/>
          </w:rPr>
          <w:t>Mathayo 26:28</w:t>
        </w:r>
      </w:hyperlink>
      <w:r>
        <w:t xml:space="preserve">; </w:t>
      </w:r>
      <w:hyperlink r:id="rId1829">
        <w:r>
          <w:rPr>
            <w:color w:val="0000EE"/>
            <w:u w:val="single"/>
          </w:rPr>
          <w:t>Marko 10:45</w:t>
        </w:r>
      </w:hyperlink>
      <w:r>
        <w:t>). Damu yake ndiyo msingi wa agano jipya (au makubaliano) na Mungu (</w:t>
      </w:r>
      <w:hyperlink r:id="rId152">
        <w:r>
          <w:rPr>
            <w:color w:val="0000EE"/>
            <w:u w:val="single"/>
          </w:rPr>
          <w:t>1 Wakorintho 11:25</w:t>
        </w:r>
      </w:hyperlink>
      <w:r>
        <w:t>). Kupitia kwake, tunaweza kupata msamaha (</w:t>
      </w:r>
      <w:hyperlink r:id="rId7138">
        <w:r>
          <w:rPr>
            <w:color w:val="0000EE"/>
            <w:u w:val="single"/>
          </w:rPr>
          <w:t>Waebrania 9:15, 22</w:t>
        </w:r>
      </w:hyperlink>
      <w:r>
        <w:t>). Kwa hivyo, msamaha ni sehemu ya mafundisho kuhusu Yesu Kristo kila wakati (</w:t>
      </w:r>
      <w:hyperlink r:id="rId7139">
        <w:r>
          <w:rPr>
            <w:color w:val="0000EE"/>
            <w:u w:val="single"/>
          </w:rPr>
          <w:t>Matendo 13:38</w:t>
        </w:r>
      </w:hyperlink>
      <w:r>
        <w:t xml:space="preserve">; </w:t>
      </w:r>
      <w:hyperlink r:id="rId1671">
        <w:r>
          <w:rPr>
            <w:color w:val="0000EE"/>
            <w:u w:val="single"/>
          </w:rPr>
          <w:t>Waefeso 1:7</w:t>
        </w:r>
      </w:hyperlink>
      <w:r>
        <w:t xml:space="preserve">; </w:t>
      </w:r>
      <w:hyperlink r:id="rId7140">
        <w:r>
          <w:rPr>
            <w:color w:val="0000EE"/>
            <w:u w:val="single"/>
          </w:rPr>
          <w:t>Wakolosai 1:14</w:t>
        </w:r>
      </w:hyperlink>
      <w:r>
        <w:t xml:space="preserve">; </w:t>
      </w:r>
      <w:hyperlink r:id="rId7141">
        <w:r>
          <w:rPr>
            <w:color w:val="0000EE"/>
            <w:u w:val="single"/>
          </w:rPr>
          <w:t>1 Yohana 2:12</w:t>
        </w:r>
      </w:hyperlink>
      <w:r>
        <w:t>).</w:t>
      </w:r>
    </w:p>
    <w:p>
      <w:r/>
      <w:r>
        <w:t xml:space="preserve">Agano Jipya lina mawazo maalum kuhusu msamaha. Paulo anatumia neno la Kigiriki </w:t>
      </w:r>
      <w:r>
        <w:rPr>
          <w:i/>
        </w:rPr>
        <w:t>charizomai</w:t>
      </w:r>
      <w:r>
        <w:t>, linalomaanisha “kusamehe,” kuelezea msamaha wa neema wa Mungu (</w:t>
      </w:r>
      <w:hyperlink r:id="rId7142">
        <w:r>
          <w:rPr>
            <w:color w:val="0000EE"/>
            <w:u w:val="single"/>
          </w:rPr>
          <w:t>2 Wakorintho 2:7</w:t>
        </w:r>
      </w:hyperlink>
      <w:r>
        <w:t xml:space="preserve">; </w:t>
      </w:r>
      <w:hyperlink r:id="rId7143">
        <w:r>
          <w:rPr>
            <w:color w:val="0000EE"/>
            <w:u w:val="single"/>
          </w:rPr>
          <w:t>12:13</w:t>
        </w:r>
      </w:hyperlink>
      <w:r>
        <w:t xml:space="preserve">; </w:t>
      </w:r>
      <w:hyperlink r:id="rId7144">
        <w:r>
          <w:rPr>
            <w:color w:val="0000EE"/>
            <w:u w:val="single"/>
          </w:rPr>
          <w:t>Waefeso 4:32</w:t>
        </w:r>
      </w:hyperlink>
      <w:r>
        <w:t xml:space="preserve">; </w:t>
      </w:r>
      <w:hyperlink r:id="rId7145">
        <w:r>
          <w:rPr>
            <w:color w:val="0000EE"/>
            <w:u w:val="single"/>
          </w:rPr>
          <w:t>Wakolosai 2:13</w:t>
        </w:r>
      </w:hyperlink>
      <w:r>
        <w:t xml:space="preserve">; </w:t>
      </w:r>
      <w:hyperlink r:id="rId7146">
        <w:r>
          <w:rPr>
            <w:color w:val="0000EE"/>
            <w:u w:val="single"/>
          </w:rPr>
          <w:t>3:13</w:t>
        </w:r>
      </w:hyperlink>
      <w:r>
        <w:t xml:space="preserve">). Dhambi inaonekana kama deni. Neno la Kigiriki </w:t>
      </w:r>
      <w:r>
        <w:rPr>
          <w:i/>
        </w:rPr>
        <w:t>aphiemi</w:t>
      </w:r>
      <w:r>
        <w:t xml:space="preserve"> linahusu kufuta deni hilo (</w:t>
      </w:r>
      <w:hyperlink r:id="rId7147">
        <w:r>
          <w:rPr>
            <w:color w:val="0000EE"/>
            <w:u w:val="single"/>
          </w:rPr>
          <w:t>Mathayo 6:12</w:t>
        </w:r>
      </w:hyperlink>
      <w:r>
        <w:t xml:space="preserve">; linganisha </w:t>
      </w:r>
      <w:hyperlink r:id="rId7148">
        <w:r>
          <w:rPr>
            <w:color w:val="0000EE"/>
            <w:u w:val="single"/>
          </w:rPr>
          <w:t>Luka 11:4</w:t>
        </w:r>
      </w:hyperlink>
      <w:r>
        <w:t>).</w:t>
      </w:r>
    </w:p>
    <w:p>
      <w:r/>
      <w:r>
        <w:t>Agano Jipya linaelezea baadhi ya mipaka ya msamaha. Moja ni aina ya dhambi isiyoweza kusamehewa (</w:t>
      </w:r>
      <w:hyperlink r:id="rId1662">
        <w:r>
          <w:rPr>
            <w:color w:val="0000EE"/>
            <w:u w:val="single"/>
          </w:rPr>
          <w:t>Mathayo 12:31–32</w:t>
        </w:r>
      </w:hyperlink>
      <w:r>
        <w:t xml:space="preserve">; </w:t>
      </w:r>
      <w:hyperlink r:id="rId1663">
        <w:r>
          <w:rPr>
            <w:color w:val="0000EE"/>
            <w:u w:val="single"/>
          </w:rPr>
          <w:t>Marko 3:28–30</w:t>
        </w:r>
      </w:hyperlink>
      <w:r>
        <w:t xml:space="preserve">; </w:t>
      </w:r>
      <w:hyperlink r:id="rId7149">
        <w:r>
          <w:rPr>
            <w:color w:val="0000EE"/>
            <w:u w:val="single"/>
          </w:rPr>
          <w:t>Luka 12:10</w:t>
        </w:r>
      </w:hyperlink>
      <w:r>
        <w:t>). Kukufuru dhidi ya Roho Mtakatifu kunamaanisha kumhusisha Shetani na kile ambacho kwa kweli ni kazi ya Roho Mtakatifu, kama inavyoonyeshwa kupitia Yesu Kristo. Kristo anazungumzia watu ambao, kama Mafarisayo, hawawezi kutofautisha kati ya matendo ya Shetani na matendo mema ya Kristo.</w:t>
      </w:r>
    </w:p>
    <w:p>
      <w:r/>
      <w:r>
        <w:t xml:space="preserve">Kwenye </w:t>
      </w:r>
      <w:hyperlink r:id="rId7150">
        <w:r>
          <w:rPr>
            <w:color w:val="0000EE"/>
            <w:u w:val="single"/>
          </w:rPr>
          <w:t>Waebrania 6:1–8</w:t>
        </w:r>
      </w:hyperlink>
      <w:r>
        <w:t xml:space="preserve">, mwandishi anaonya kuhusu hatari kubwa. Anaandika kuhusu watu wanaojifunza ukweli wa Mungu kisha wanaukataa. Anasema haiwezekani kuwarudisha watu hawa kwa Mungu. Hawa ni watu ambao wamepokea fadhili za Mungu lakini wanazikataa. Vivyo hivyo, </w:t>
      </w:r>
      <w:hyperlink r:id="rId7151">
        <w:r>
          <w:rPr>
            <w:color w:val="0000EE"/>
            <w:u w:val="single"/>
          </w:rPr>
          <w:t>Waebrania 10:26–29</w:t>
        </w:r>
      </w:hyperlink>
      <w:r>
        <w:t xml:space="preserve"> inazungumzia watu wanaojua ukweli wa Mungu lakini wanaamua kuendelea kutenda dhambi. Mwandishi anaonya kwamba hakuna njia ya kusamehewa kwa watu hawa. Badala yake, wanaweza kutarajia tu hukumu ya Mungu. Anaeleza kwamba wakati watu wanakataa fadhili za Mungu na kutendea kifo cha Yesu kwa dharau, kuna matokeo makubwa.</w:t>
      </w:r>
    </w:p>
    <w:p>
      <w:r/>
      <w:r>
        <w:t>Agano Jipya linafundisha kwamba ili kupokea msamaha, lazima uwe na huzuni na kutubu kwa makosa yako (</w:t>
      </w:r>
      <w:hyperlink r:id="rId4955">
        <w:r>
          <w:rPr>
            <w:color w:val="0000EE"/>
            <w:u w:val="single"/>
          </w:rPr>
          <w:t>2 Wakorintho 7:10</w:t>
        </w:r>
      </w:hyperlink>
      <w:r>
        <w:t>). Pia linafundisha umuhimu wa kuwasamehe wengine (</w:t>
      </w:r>
      <w:hyperlink r:id="rId7152">
        <w:r>
          <w:rPr>
            <w:color w:val="0000EE"/>
            <w:u w:val="single"/>
          </w:rPr>
          <w:t>Mathayo 6:14–15</w:t>
        </w:r>
      </w:hyperlink>
      <w:r>
        <w:t>). Ukipokea msamaha lakini husamehi wengine, inaonyesha kwamba toba yako haijakamilika. Katika hadithi zake, Yesu mara nyingi anasema kuwa kuwa tayari kuwasamehe wengine kunaonyesha huzuni ya kweli kwa makosa yako mwenyewe (</w:t>
      </w:r>
      <w:hyperlink r:id="rId2770">
        <w:r>
          <w:rPr>
            <w:color w:val="0000EE"/>
            <w:u w:val="single"/>
          </w:rPr>
          <w:t>Mathayo 18:23–35</w:t>
        </w:r>
      </w:hyperlink>
      <w:r>
        <w:t xml:space="preserve">; </w:t>
      </w:r>
      <w:hyperlink r:id="rId7153">
        <w:r>
          <w:rPr>
            <w:color w:val="0000EE"/>
            <w:u w:val="single"/>
          </w:rPr>
          <w:t>Luka 6:37</w:t>
        </w:r>
      </w:hyperlink>
      <w:r>
        <w:t>).</w:t>
      </w:r>
    </w:p>
    <w:p>
      <w:r/>
      <w:r>
        <w:t>Kwa hivyo, Kristo alitufundisha kwamba kusamehe ni jambo tunalopaswa kufanya bila mipaka. Tunapaswa kusamehe kikamilifu, hata mara 70 mara 7 (</w:t>
      </w:r>
      <w:hyperlink r:id="rId7154">
        <w:r>
          <w:rPr>
            <w:color w:val="0000EE"/>
            <w:u w:val="single"/>
          </w:rPr>
          <w:t>Mathayo 18:21–22</w:t>
        </w:r>
      </w:hyperlink>
      <w:r>
        <w:t>). Kwa kusema "mara 70 mara 7," Yesu hakuwa akitoa idadi kamili (490) ya mara za kusamehe. Badala yake, alikuwa akifundisha kwamba tunapaswa kuwasamehe wengine bila kuhesabu au kuweka mipaka ya mara ngapi tunafanya hivyo.</w:t>
      </w:r>
    </w:p>
    <w:p>
      <w:r/>
      <w:r>
        <w:t>Msamaha ni sehemu muhimu ya jinsi waumini wanavyohusiana kati yao. Kwa kuwa sote tunahitaji msamaha wa Mungu, ni lazima tusameheane. “Sameheaneni kama Bwana alivyowasamehe ninyi” (</w:t>
      </w:r>
      <w:hyperlink r:id="rId7146">
        <w:r>
          <w:rPr>
            <w:color w:val="0000EE"/>
            <w:u w:val="single"/>
          </w:rPr>
          <w:t>Wakolosai 3:13</w:t>
        </w:r>
      </w:hyperlink>
      <w:r>
        <w:t>).</w:t>
      </w:r>
    </w:p>
    <w:p>
      <w:r/>
      <w:r>
        <w:rPr>
          <w:i/>
        </w:rPr>
        <w:t>Tazama pia</w:t>
      </w:r>
      <w:r>
        <w:t xml:space="preserve"> </w:t>
      </w:r>
      <w:r>
        <w:t>Ungamo</w:t>
      </w:r>
      <w:r>
        <w:t xml:space="preserve">; </w:t>
      </w:r>
      <w:r>
        <w:t>Kutubu</w:t>
      </w:r>
      <w:r>
        <w:t>.</w:t>
      </w:r>
      <w:r/>
      <w:r/>
    </w:p>
    <w:p>
      <w:r/>
    </w:p>
    <w:p>
      <w:pPr>
        <w:pStyle w:val="Heading2"/>
      </w:pPr>
      <w:r>
        <w:t>Msamaha wa Dhambi</w:t>
      </w:r>
      <w:r/>
    </w:p>
    <w:p>
      <w:r/>
      <w:r>
        <w:t>Fasihi ya Toleo la Mfalme Yakobo ina maana sawa na "msamaha wa dhambi." Agano Jipya linatumia maneno mbalimbali kuelezea ukweli huo mmoja. Maneno tofauti hutumiwa kuelezea dhana ya msamaha wa dhambi:</w:t>
      </w:r>
    </w:p>
    <w:p>
      <w:pPr>
        <w:pStyle w:val="ListBullet"/>
        <w:spacing w:line="240" w:lineRule="auto"/>
        <w:ind w:left="720"/>
      </w:pPr>
      <w:r/>
      <w:r>
        <w:t xml:space="preserve">"kupita juu" katika </w:t>
      </w:r>
      <w:hyperlink r:id="rId870">
        <w:r>
          <w:rPr>
            <w:color w:val="0000EE"/>
            <w:u w:val="single"/>
          </w:rPr>
          <w:t>Warumi 3:25</w:t>
        </w:r>
      </w:hyperlink>
    </w:p>
    <w:p>
      <w:pPr>
        <w:pStyle w:val="ListBullet"/>
        <w:spacing w:line="240" w:lineRule="auto"/>
        <w:ind w:left="720"/>
      </w:pPr>
      <w:r/>
      <w:r>
        <w:t xml:space="preserve">"Imefunikwa" katika </w:t>
      </w:r>
      <w:hyperlink r:id="rId7155">
        <w:r>
          <w:rPr>
            <w:color w:val="0000EE"/>
            <w:u w:val="single"/>
          </w:rPr>
          <w:t>Warumi 4:7</w:t>
        </w:r>
      </w:hyperlink>
    </w:p>
    <w:p>
      <w:pPr>
        <w:pStyle w:val="ListBullet"/>
        <w:spacing w:line="240" w:lineRule="auto"/>
        <w:ind w:left="720"/>
      </w:pPr>
      <w:r/>
      <w:r>
        <w:t xml:space="preserve">"haijapokewa" katika </w:t>
      </w:r>
      <w:hyperlink r:id="rId7156">
        <w:r>
          <w:rPr>
            <w:color w:val="0000EE"/>
            <w:u w:val="single"/>
          </w:rPr>
          <w:t>Warumi 4:8</w:t>
        </w:r>
      </w:hyperlink>
    </w:p>
    <w:p>
      <w:pPr>
        <w:pStyle w:val="ListBullet"/>
        <w:spacing w:line="240" w:lineRule="auto"/>
        <w:ind w:left="720"/>
      </w:pPr>
      <w:r/>
      <w:r>
        <w:t xml:space="preserve">"sitazikumbuka tena" katika </w:t>
      </w:r>
      <w:hyperlink r:id="rId7157">
        <w:r>
          <w:rPr>
            <w:color w:val="0000EE"/>
            <w:u w:val="single"/>
          </w:rPr>
          <w:t>Waebrania 10:17</w:t>
        </w:r>
      </w:hyperlink>
    </w:p>
    <w:p>
      <w:r/>
      <w:r>
        <w:t>Mojawapo ya njia muhimu zaidi za kuonyesha msamaha ni kupitia neno "msamaha" (</w:t>
      </w:r>
      <w:hyperlink r:id="rId158">
        <w:r>
          <w:rPr>
            <w:color w:val="0000EE"/>
            <w:u w:val="single"/>
          </w:rPr>
          <w:t>Mathayo 26:28</w:t>
        </w:r>
      </w:hyperlink>
      <w:r>
        <w:t xml:space="preserve">; </w:t>
      </w:r>
      <w:hyperlink r:id="rId4933">
        <w:r>
          <w:rPr>
            <w:color w:val="0000EE"/>
            <w:u w:val="single"/>
          </w:rPr>
          <w:t>Marko 1:4</w:t>
        </w:r>
      </w:hyperlink>
      <w:r>
        <w:t xml:space="preserve">; </w:t>
      </w:r>
      <w:hyperlink r:id="rId2778">
        <w:r>
          <w:rPr>
            <w:color w:val="0000EE"/>
            <w:u w:val="single"/>
          </w:rPr>
          <w:t>Luka 1:77</w:t>
        </w:r>
      </w:hyperlink>
      <w:r>
        <w:t xml:space="preserve">; </w:t>
      </w:r>
      <w:hyperlink r:id="rId2733">
        <w:r>
          <w:rPr>
            <w:color w:val="0000EE"/>
            <w:u w:val="single"/>
          </w:rPr>
          <w:t>3:3</w:t>
        </w:r>
      </w:hyperlink>
      <w:r>
        <w:t xml:space="preserve">; </w:t>
      </w:r>
      <w:hyperlink r:id="rId7158">
        <w:r>
          <w:rPr>
            <w:color w:val="0000EE"/>
            <w:u w:val="single"/>
          </w:rPr>
          <w:t>24:47</w:t>
        </w:r>
      </w:hyperlink>
      <w:r>
        <w:t xml:space="preserve">; </w:t>
      </w:r>
      <w:hyperlink r:id="rId3810">
        <w:r>
          <w:rPr>
            <w:color w:val="0000EE"/>
            <w:u w:val="single"/>
          </w:rPr>
          <w:t>Matendo 2:38</w:t>
        </w:r>
      </w:hyperlink>
      <w:r>
        <w:t xml:space="preserve">; </w:t>
      </w:r>
      <w:hyperlink r:id="rId7159">
        <w:r>
          <w:rPr>
            <w:color w:val="0000EE"/>
            <w:u w:val="single"/>
          </w:rPr>
          <w:t>10:43</w:t>
        </w:r>
      </w:hyperlink>
      <w:r>
        <w:t xml:space="preserve">; </w:t>
      </w:r>
      <w:hyperlink r:id="rId730">
        <w:r>
          <w:rPr>
            <w:color w:val="0000EE"/>
            <w:u w:val="single"/>
          </w:rPr>
          <w:t>Waebrania 9:22</w:t>
        </w:r>
      </w:hyperlink>
      <w:r>
        <w:t xml:space="preserve">; </w:t>
      </w:r>
      <w:hyperlink r:id="rId741">
        <w:r>
          <w:rPr>
            <w:color w:val="0000EE"/>
            <w:u w:val="single"/>
          </w:rPr>
          <w:t>10:18</w:t>
        </w:r>
      </w:hyperlink>
      <w:r>
        <w:t>).</w:t>
      </w:r>
    </w:p>
    <w:p>
      <w:r/>
      <w:r>
        <w:t>Msamaha una utamaduni wa kuvutia katika lugha ya Kigiriki. Katika muktadha wa kisheria, msamaha ulirejelea kuachishwa kazi, kuachiliwa kutoka kwa wajibu, au kufutwa kwa deni au adhabu. Kwa muda, ulianza kumaanisha msamaha au kuondolewa kodi.</w:t>
      </w:r>
    </w:p>
    <w:p>
      <w:r/>
      <w:r>
        <w:t>Katika matumizi ya Agano Jipya, shughuli ya msamaha ina maana ya "kuachilia," "kuacha nyuma," au "kutuma mbali." Kwa sababu hii, neno hilo mara nyingi hutafsiriwa kama "msamaha" pamoja na "kusamehe dhambi" (</w:t>
      </w:r>
      <w:hyperlink r:id="rId7160">
        <w:r>
          <w:rPr>
            <w:color w:val="0000EE"/>
            <w:u w:val="single"/>
          </w:rPr>
          <w:t>Matendo 5:31</w:t>
        </w:r>
      </w:hyperlink>
      <w:r>
        <w:t xml:space="preserve">; </w:t>
      </w:r>
      <w:hyperlink r:id="rId7139">
        <w:r>
          <w:rPr>
            <w:color w:val="0000EE"/>
            <w:u w:val="single"/>
          </w:rPr>
          <w:t>13:38</w:t>
        </w:r>
      </w:hyperlink>
      <w:r>
        <w:t xml:space="preserve">; </w:t>
      </w:r>
      <w:hyperlink r:id="rId7161">
        <w:r>
          <w:rPr>
            <w:color w:val="0000EE"/>
            <w:u w:val="single"/>
          </w:rPr>
          <w:t>26:18</w:t>
        </w:r>
      </w:hyperlink>
      <w:r>
        <w:t xml:space="preserve">; </w:t>
      </w:r>
      <w:hyperlink r:id="rId1671">
        <w:r>
          <w:rPr>
            <w:color w:val="0000EE"/>
            <w:u w:val="single"/>
          </w:rPr>
          <w:t>Waefeso 1:7</w:t>
        </w:r>
      </w:hyperlink>
      <w:r>
        <w:t xml:space="preserve">; </w:t>
      </w:r>
      <w:hyperlink r:id="rId7140">
        <w:r>
          <w:rPr>
            <w:color w:val="0000EE"/>
            <w:u w:val="single"/>
          </w:rPr>
          <w:t>Wakolosai 1:14</w:t>
        </w:r>
      </w:hyperlink>
      <w:r>
        <w:t>). Wakati msamaha unaweza kutolewa na Mungu na wanadamu, neno "msamaha" karibu kila mara linamaanisha msamaha unaotolewa na Mungu (</w:t>
      </w:r>
      <w:hyperlink r:id="rId158">
        <w:r>
          <w:rPr>
            <w:color w:val="0000EE"/>
            <w:u w:val="single"/>
          </w:rPr>
          <w:t>Mathayo 26:28</w:t>
        </w:r>
      </w:hyperlink>
      <w:r>
        <w:t xml:space="preserve">; </w:t>
      </w:r>
      <w:hyperlink r:id="rId7159">
        <w:r>
          <w:rPr>
            <w:color w:val="0000EE"/>
            <w:u w:val="single"/>
          </w:rPr>
          <w:t>Matendo 10:43</w:t>
        </w:r>
      </w:hyperlink>
      <w:r>
        <w:t>).</w:t>
      </w:r>
    </w:p>
    <w:p>
      <w:r/>
      <w:r>
        <w:rPr>
          <w:i/>
        </w:rPr>
        <w:t>Tazama pia</w:t>
      </w:r>
      <w:r>
        <w:t xml:space="preserve"> </w:t>
      </w:r>
      <w:r>
        <w:t>Msamaha.</w:t>
      </w:r>
      <w:r/>
      <w:r/>
    </w:p>
    <w:p>
      <w:r/>
    </w:p>
    <w:p>
      <w:pPr>
        <w:pStyle w:val="Heading2"/>
      </w:pPr>
      <w:r>
        <w:t>Msimamizi</w:t>
      </w:r>
      <w:r/>
    </w:p>
    <w:p>
      <w:r/>
      <w:r>
        <w:t xml:space="preserve">Neno linaloonekana mara 12 katika Agano la Kale (Toleo la King James) na mara moja katika Agano Jipya. Toleo jipya la Kimataifa linatumia angalau mara sita katika Agano Jipya kutafsiri neno la Kiyunani </w:t>
      </w:r>
      <w:r>
        <w:rPr>
          <w:i/>
        </w:rPr>
        <w:t>episkopos.</w:t>
      </w:r>
      <w:r>
        <w:t xml:space="preserve"> Neno </w:t>
      </w:r>
      <w:r>
        <w:rPr>
          <w:i/>
        </w:rPr>
        <w:t>episkopos</w:t>
      </w:r>
      <w:r>
        <w:t xml:space="preserve"> limetokana na "angalia" au "simamia." Katika Agano la Kale, "msimamizi" linatumika kutafsiri maneno matatu, ambayo yanamaanisha</w:t>
      </w:r>
    </w:p>
    <w:p>
      <w:pPr>
        <w:pStyle w:val="ListNumber"/>
        <w:spacing w:line="240" w:lineRule="auto"/>
        <w:ind w:left="720"/>
      </w:pPr>
      <w:r/>
      <w:r>
        <w:t>mmoja mwenye mamlaka anayezuru,</w:t>
      </w:r>
    </w:p>
    <w:p>
      <w:pPr>
        <w:pStyle w:val="ListNumber"/>
        <w:spacing w:line="240" w:lineRule="auto"/>
        <w:ind w:left="720"/>
      </w:pPr>
      <w:r/>
      <w:r>
        <w:t>yule mashuhuri, au</w:t>
      </w:r>
    </w:p>
    <w:p>
      <w:pPr>
        <w:pStyle w:val="ListNumber"/>
        <w:spacing w:line="240" w:lineRule="auto"/>
        <w:ind w:left="720"/>
      </w:pPr>
      <w:r/>
      <w:r>
        <w:t>mwandishi mkuu.</w:t>
      </w:r>
    </w:p>
    <w:p>
      <w:r/>
      <w:r>
        <w:t>Yusufu alipewa mamlaka ya kusimamia na kuendesha mambo yote ya nyumba ya Potifa (</w:t>
      </w:r>
      <w:hyperlink r:id="rId7162">
        <w:r>
          <w:rPr>
            <w:color w:val="0000EE"/>
            <w:u w:val="single"/>
          </w:rPr>
          <w:t>Mwanzo 39:4–5</w:t>
        </w:r>
      </w:hyperlink>
      <w:r>
        <w:t>). Alimshauri Farao kuteua watu hamsini kusimamia na kuangalia mavuno mengi kwa miaka saba (</w:t>
      </w:r>
      <w:hyperlink r:id="rId7163">
        <w:r>
          <w:rPr>
            <w:color w:val="0000EE"/>
            <w:u w:val="single"/>
          </w:rPr>
          <w:t>41:34</w:t>
        </w:r>
      </w:hyperlink>
      <w:r>
        <w:t xml:space="preserve">). Sulemani aliteua wasimamizi 3,600 ("wasimamizi" katika Biblia ya </w:t>
      </w:r>
      <w:r>
        <w:rPr>
          <w:i/>
        </w:rPr>
        <w:t>New American Standard)</w:t>
      </w:r>
      <w:r>
        <w:t xml:space="preserve"> kufanya watu wafanye kazi (</w:t>
      </w:r>
      <w:hyperlink r:id="rId7164">
        <w:r>
          <w:rPr>
            <w:color w:val="0000EE"/>
            <w:u w:val="single"/>
          </w:rPr>
          <w:t>2 Mambo ya Nyakati 2:18</w:t>
        </w:r>
      </w:hyperlink>
      <w:r>
        <w:t>). Katika wakati wa Yosia wa ukarabati wa hekalu, kulikuwa na wasimamizi juu ya wafanyakazi wote katika kila kazi (</w:t>
      </w:r>
      <w:hyperlink r:id="rId7165">
        <w:r>
          <w:rPr>
            <w:color w:val="0000EE"/>
            <w:u w:val="single"/>
          </w:rPr>
          <w:t>34:13, 17</w:t>
        </w:r>
      </w:hyperlink>
      <w:r>
        <w:t>). Nehemia aliteua watu kusimamia ujenzi wa ukuta (</w:t>
      </w:r>
      <w:hyperlink r:id="rId7166">
        <w:r>
          <w:rPr>
            <w:color w:val="0000EE"/>
            <w:u w:val="single"/>
          </w:rPr>
          <w:t>Nehemia 11:9, 14</w:t>
        </w:r>
      </w:hyperlink>
      <w:r>
        <w:t xml:space="preserve">), kusimamia Walawi (aya ya </w:t>
      </w:r>
      <w:hyperlink r:id="rId7167">
        <w:r>
          <w:rPr>
            <w:color w:val="0000EE"/>
            <w:u w:val="single"/>
          </w:rPr>
          <w:t>22</w:t>
        </w:r>
      </w:hyperlink>
      <w:r>
        <w:t>), na kuwaongoza waimbaji wa Walawi (</w:t>
      </w:r>
      <w:hyperlink r:id="rId7168">
        <w:r>
          <w:rPr>
            <w:color w:val="0000EE"/>
            <w:u w:val="single"/>
          </w:rPr>
          <w:t>12:42</w:t>
        </w:r>
      </w:hyperlink>
      <w:r>
        <w:t>).</w:t>
      </w:r>
    </w:p>
    <w:p>
      <w:r/>
      <w:r>
        <w:t>Neno "msimamizi" linaelezea mtu wa juu zaidi wa mamlaka ambaye alisimamia wengine. Katika usimamizi huu wa mamlaka kulikuwa na wazo la kutazama, kuelekeza, na kulinda maslahi ya bwana. Agano Jipya linaelezea mawazo haya pia kuhusu wanaume walioteuliwa kuhudumia kanisa kwa niaba ya Yesu Kristo (</w:t>
      </w:r>
      <w:hyperlink r:id="rId3165">
        <w:r>
          <w:rPr>
            <w:color w:val="0000EE"/>
            <w:u w:val="single"/>
          </w:rPr>
          <w:t>Matendo 20:28</w:t>
        </w:r>
      </w:hyperlink>
      <w:r>
        <w:t xml:space="preserve">; </w:t>
      </w:r>
      <w:hyperlink r:id="rId6490">
        <w:r>
          <w:rPr>
            <w:color w:val="0000EE"/>
            <w:u w:val="single"/>
          </w:rPr>
          <w:t>Wafilipi 1:1</w:t>
        </w:r>
      </w:hyperlink>
      <w:r>
        <w:t xml:space="preserve">; </w:t>
      </w:r>
      <w:hyperlink r:id="rId7169">
        <w:r>
          <w:rPr>
            <w:color w:val="0000EE"/>
            <w:u w:val="single"/>
          </w:rPr>
          <w:t>1 Timotheo 3:1–2</w:t>
        </w:r>
      </w:hyperlink>
      <w:r>
        <w:t xml:space="preserve">; </w:t>
      </w:r>
      <w:hyperlink r:id="rId1732">
        <w:r>
          <w:rPr>
            <w:color w:val="0000EE"/>
            <w:u w:val="single"/>
          </w:rPr>
          <w:t>Tito 1:7</w:t>
        </w:r>
      </w:hyperlink>
      <w:r>
        <w:t>). Yesu Kristo mwenyewe ni Msimamizi mkuu (</w:t>
      </w:r>
      <w:hyperlink r:id="rId4957">
        <w:r>
          <w:rPr>
            <w:color w:val="0000EE"/>
            <w:u w:val="single"/>
          </w:rPr>
          <w:t>1 Petro 2:25</w:t>
        </w:r>
      </w:hyperlink>
      <w:r>
        <w:t>, Toleo jipya la Kimataifa).</w:t>
      </w:r>
    </w:p>
    <w:p>
      <w:r/>
      <w:r>
        <w:rPr>
          <w:i/>
        </w:rPr>
        <w:t>Tazama pia</w:t>
      </w:r>
      <w:r>
        <w:t xml:space="preserve"> </w:t>
      </w:r>
      <w:r>
        <w:t>Askofu</w:t>
      </w:r>
      <w:r>
        <w:t xml:space="preserve">; </w:t>
      </w:r>
      <w:r>
        <w:t>Mzee</w:t>
      </w:r>
      <w:r>
        <w:t>.</w:t>
      </w:r>
      <w:r/>
      <w:r/>
    </w:p>
    <w:p>
      <w:r/>
    </w:p>
    <w:p>
      <w:pPr>
        <w:pStyle w:val="Heading2"/>
      </w:pPr>
      <w:r>
        <w:t>Mtawala</w:t>
      </w:r>
      <w:r/>
    </w:p>
    <w:p>
      <w:r/>
      <w:r>
        <w:t>Neno hilo lina maana nyingi. Linatafsiri maneno 13 ya Kiebrania na 3 ya Kigiriki.</w:t>
      </w:r>
    </w:p>
    <w:p>
      <w:r/>
      <w:r>
        <w:t>Kisiasa, mtawala alikuwa yule aliyedhibiti serikali (</w:t>
      </w:r>
      <w:hyperlink r:id="rId7170">
        <w:r>
          <w:rPr>
            <w:color w:val="0000EE"/>
            <w:u w:val="single"/>
          </w:rPr>
          <w:t>2 Mambo ya Nyakati 7:18</w:t>
        </w:r>
      </w:hyperlink>
      <w:r>
        <w:t xml:space="preserve">; </w:t>
      </w:r>
      <w:hyperlink r:id="rId7171">
        <w:r>
          <w:rPr>
            <w:color w:val="0000EE"/>
            <w:u w:val="single"/>
          </w:rPr>
          <w:t>Zaburi 105:20</w:t>
        </w:r>
      </w:hyperlink>
      <w:r>
        <w:t xml:space="preserve">; </w:t>
      </w:r>
      <w:hyperlink r:id="rId7172">
        <w:r>
          <w:rPr>
            <w:color w:val="0000EE"/>
            <w:u w:val="single"/>
          </w:rPr>
          <w:t>Mithali 23:1</w:t>
        </w:r>
      </w:hyperlink>
      <w:r>
        <w:t xml:space="preserve">; </w:t>
      </w:r>
      <w:hyperlink r:id="rId7173">
        <w:r>
          <w:rPr>
            <w:color w:val="0000EE"/>
            <w:u w:val="single"/>
          </w:rPr>
          <w:t>28:15</w:t>
        </w:r>
      </w:hyperlink>
      <w:r>
        <w:t xml:space="preserve">; </w:t>
      </w:r>
      <w:hyperlink r:id="rId7174">
        <w:r>
          <w:rPr>
            <w:color w:val="0000EE"/>
            <w:u w:val="single"/>
          </w:rPr>
          <w:t>Mhubiri 10:4</w:t>
        </w:r>
      </w:hyperlink>
      <w:r>
        <w:t xml:space="preserve">; </w:t>
      </w:r>
      <w:hyperlink r:id="rId7175">
        <w:r>
          <w:rPr>
            <w:color w:val="0000EE"/>
            <w:u w:val="single"/>
          </w:rPr>
          <w:t>Isaya 14:5</w:t>
        </w:r>
      </w:hyperlink>
      <w:r>
        <w:t xml:space="preserve">; </w:t>
      </w:r>
      <w:hyperlink r:id="rId7176">
        <w:r>
          <w:rPr>
            <w:color w:val="0000EE"/>
            <w:u w:val="single"/>
          </w:rPr>
          <w:t>16:1</w:t>
        </w:r>
      </w:hyperlink>
      <w:r>
        <w:t xml:space="preserve">; </w:t>
      </w:r>
      <w:hyperlink r:id="rId5727">
        <w:r>
          <w:rPr>
            <w:color w:val="0000EE"/>
            <w:u w:val="single"/>
          </w:rPr>
          <w:t>49:7</w:t>
        </w:r>
      </w:hyperlink>
      <w:r>
        <w:t xml:space="preserve">; </w:t>
      </w:r>
      <w:hyperlink r:id="rId7177">
        <w:r>
          <w:rPr>
            <w:color w:val="0000EE"/>
            <w:u w:val="single"/>
          </w:rPr>
          <w:t>Yeremia 33:26</w:t>
        </w:r>
      </w:hyperlink>
      <w:r>
        <w:t xml:space="preserve">; </w:t>
      </w:r>
      <w:hyperlink r:id="rId7178">
        <w:r>
          <w:rPr>
            <w:color w:val="0000EE"/>
            <w:u w:val="single"/>
          </w:rPr>
          <w:t>51:46</w:t>
        </w:r>
      </w:hyperlink>
      <w:r>
        <w:t xml:space="preserve">; </w:t>
      </w:r>
      <w:hyperlink r:id="rId1128">
        <w:r>
          <w:rPr>
            <w:color w:val="0000EE"/>
            <w:u w:val="single"/>
          </w:rPr>
          <w:t>Mika 5:2</w:t>
        </w:r>
      </w:hyperlink>
      <w:r>
        <w:t>), au serikali iliyowatawala watu (</w:t>
      </w:r>
      <w:hyperlink r:id="rId7179">
        <w:r>
          <w:rPr>
            <w:color w:val="0000EE"/>
            <w:u w:val="single"/>
          </w:rPr>
          <w:t>Waamuzi 15:11</w:t>
        </w:r>
      </w:hyperlink>
      <w:r>
        <w:t>). Neno la kawaida kwa mtawala lilikuwa "mfalme." Hata hivyo, wengi nchini Israeli walipendelea neno la Kiebrania lililotafsiriwa kama "kiongozi," likimaanisha "aliyewekwa mbele." Hii ilikuwa kutokana na uhusiano mbaya na mfalme. Kwa mfano, Samweli alikataa neno la kwanza lakini alitumia la pili (</w:t>
      </w:r>
      <w:hyperlink r:id="rId7180">
        <w:r>
          <w:rPr>
            <w:color w:val="0000EE"/>
            <w:u w:val="single"/>
          </w:rPr>
          <w:t>1 Samweli 9:16</w:t>
        </w:r>
      </w:hyperlink>
      <w:r>
        <w:t xml:space="preserve">; </w:t>
      </w:r>
      <w:hyperlink r:id="rId4430">
        <w:r>
          <w:rPr>
            <w:color w:val="0000EE"/>
            <w:u w:val="single"/>
          </w:rPr>
          <w:t>10:1</w:t>
        </w:r>
      </w:hyperlink>
      <w:r>
        <w:t xml:space="preserve">; </w:t>
      </w:r>
      <w:hyperlink r:id="rId7102">
        <w:r>
          <w:rPr>
            <w:color w:val="0000EE"/>
            <w:u w:val="single"/>
          </w:rPr>
          <w:t>13:14</w:t>
        </w:r>
      </w:hyperlink>
      <w:r>
        <w:t xml:space="preserve">; </w:t>
      </w:r>
      <w:hyperlink r:id="rId7181">
        <w:r>
          <w:rPr>
            <w:color w:val="0000EE"/>
            <w:u w:val="single"/>
          </w:rPr>
          <w:t>25:30</w:t>
        </w:r>
      </w:hyperlink>
      <w:r>
        <w:t xml:space="preserve">; </w:t>
      </w:r>
      <w:hyperlink r:id="rId7182">
        <w:r>
          <w:rPr>
            <w:color w:val="0000EE"/>
            <w:u w:val="single"/>
          </w:rPr>
          <w:t>2 Samweli 5:2</w:t>
        </w:r>
      </w:hyperlink>
      <w:r>
        <w:t xml:space="preserve">; </w:t>
      </w:r>
      <w:hyperlink r:id="rId1306">
        <w:r>
          <w:rPr>
            <w:color w:val="0000EE"/>
            <w:u w:val="single"/>
          </w:rPr>
          <w:t>6:21</w:t>
        </w:r>
      </w:hyperlink>
      <w:r>
        <w:t xml:space="preserve">; </w:t>
      </w:r>
      <w:hyperlink r:id="rId7183">
        <w:r>
          <w:rPr>
            <w:color w:val="0000EE"/>
            <w:u w:val="single"/>
          </w:rPr>
          <w:t>7:8</w:t>
        </w:r>
      </w:hyperlink>
      <w:r>
        <w:t>). Maneno mengine ya Kiebrania yanatafsiriwa kama "mtawala" katika Toleo la Mfalme Yakobo. Hata hivyo, tafsiri nyingi za kisasa hupendelea mbadala kwa neno hili la jumla zaidi.</w:t>
      </w:r>
    </w:p>
    <w:p>
      <w:r/>
      <w:r>
        <w:t xml:space="preserve">Kwenye Agano Jipya, neno la Kigiriki kwa "mtawala" linarejelea viongozi wa kiutawala au kidini (tazama </w:t>
      </w:r>
      <w:hyperlink r:id="rId7184">
        <w:r>
          <w:rPr>
            <w:color w:val="0000EE"/>
            <w:u w:val="single"/>
          </w:rPr>
          <w:t>Mathayo 9:18, 23</w:t>
        </w:r>
      </w:hyperlink>
      <w:r>
        <w:t xml:space="preserve">; </w:t>
      </w:r>
      <w:hyperlink r:id="rId7185">
        <w:r>
          <w:rPr>
            <w:color w:val="0000EE"/>
            <w:u w:val="single"/>
          </w:rPr>
          <w:t>Luka 8:41</w:t>
        </w:r>
      </w:hyperlink>
      <w:r>
        <w:t xml:space="preserve">; </w:t>
      </w:r>
      <w:hyperlink r:id="rId7186">
        <w:r>
          <w:rPr>
            <w:color w:val="0000EE"/>
            <w:u w:val="single"/>
          </w:rPr>
          <w:t>18:18</w:t>
        </w:r>
      </w:hyperlink>
      <w:r>
        <w:t xml:space="preserve">; </w:t>
      </w:r>
      <w:hyperlink r:id="rId7187">
        <w:r>
          <w:rPr>
            <w:color w:val="0000EE"/>
            <w:u w:val="single"/>
          </w:rPr>
          <w:t>23:35</w:t>
        </w:r>
      </w:hyperlink>
      <w:r>
        <w:t xml:space="preserve">; </w:t>
      </w:r>
      <w:hyperlink r:id="rId7188">
        <w:r>
          <w:rPr>
            <w:color w:val="0000EE"/>
            <w:u w:val="single"/>
          </w:rPr>
          <w:t>24:20</w:t>
        </w:r>
      </w:hyperlink>
      <w:r>
        <w:t xml:space="preserve">; </w:t>
      </w:r>
      <w:hyperlink r:id="rId7189">
        <w:r>
          <w:rPr>
            <w:color w:val="0000EE"/>
            <w:u w:val="single"/>
          </w:rPr>
          <w:t>Yohana 3:1</w:t>
        </w:r>
      </w:hyperlink>
      <w:r>
        <w:t xml:space="preserve">; </w:t>
      </w:r>
      <w:hyperlink r:id="rId7190">
        <w:r>
          <w:rPr>
            <w:color w:val="0000EE"/>
            <w:u w:val="single"/>
          </w:rPr>
          <w:t>7:26, 48</w:t>
        </w:r>
      </w:hyperlink>
      <w:r>
        <w:t xml:space="preserve">; </w:t>
      </w:r>
      <w:hyperlink r:id="rId4144">
        <w:r>
          <w:rPr>
            <w:color w:val="0000EE"/>
            <w:u w:val="single"/>
          </w:rPr>
          <w:t>12:31</w:t>
        </w:r>
      </w:hyperlink>
      <w:r>
        <w:t xml:space="preserve">; </w:t>
      </w:r>
      <w:hyperlink r:id="rId5525">
        <w:r>
          <w:rPr>
            <w:color w:val="0000EE"/>
            <w:u w:val="single"/>
          </w:rPr>
          <w:t>Matendo 3:17</w:t>
        </w:r>
      </w:hyperlink>
      <w:r>
        <w:t xml:space="preserve">; </w:t>
      </w:r>
      <w:hyperlink r:id="rId7191">
        <w:r>
          <w:rPr>
            <w:color w:val="0000EE"/>
            <w:u w:val="single"/>
          </w:rPr>
          <w:t>4:5, 26</w:t>
        </w:r>
      </w:hyperlink>
      <w:r>
        <w:t xml:space="preserve">; </w:t>
      </w:r>
      <w:hyperlink r:id="rId7192">
        <w:r>
          <w:rPr>
            <w:color w:val="0000EE"/>
            <w:u w:val="single"/>
          </w:rPr>
          <w:t>7:27, 35</w:t>
        </w:r>
      </w:hyperlink>
      <w:r>
        <w:t xml:space="preserve">; </w:t>
      </w:r>
      <w:hyperlink r:id="rId7193">
        <w:r>
          <w:rPr>
            <w:color w:val="0000EE"/>
            <w:u w:val="single"/>
          </w:rPr>
          <w:t>13:27</w:t>
        </w:r>
      </w:hyperlink>
      <w:r>
        <w:t xml:space="preserve">; </w:t>
      </w:r>
      <w:hyperlink r:id="rId7194">
        <w:r>
          <w:rPr>
            <w:color w:val="0000EE"/>
            <w:u w:val="single"/>
          </w:rPr>
          <w:t>14:5</w:t>
        </w:r>
      </w:hyperlink>
      <w:r>
        <w:t xml:space="preserve">; </w:t>
      </w:r>
      <w:hyperlink r:id="rId7195">
        <w:r>
          <w:rPr>
            <w:color w:val="0000EE"/>
            <w:u w:val="single"/>
          </w:rPr>
          <w:t>16:19</w:t>
        </w:r>
      </w:hyperlink>
      <w:r>
        <w:t xml:space="preserve">; </w:t>
      </w:r>
      <w:hyperlink r:id="rId7196">
        <w:r>
          <w:rPr>
            <w:color w:val="0000EE"/>
            <w:u w:val="single"/>
          </w:rPr>
          <w:t>23:5</w:t>
        </w:r>
      </w:hyperlink>
      <w:r>
        <w:t xml:space="preserve">; </w:t>
      </w:r>
      <w:hyperlink r:id="rId7197">
        <w:r>
          <w:rPr>
            <w:color w:val="0000EE"/>
            <w:u w:val="single"/>
          </w:rPr>
          <w:t>Warumi 13:3</w:t>
        </w:r>
      </w:hyperlink>
      <w:r>
        <w:t xml:space="preserve">). </w:t>
      </w:r>
      <w:hyperlink r:id="rId1489">
        <w:r>
          <w:rPr>
            <w:color w:val="0000EE"/>
            <w:u w:val="single"/>
          </w:rPr>
          <w:t>Waefeso 6:12</w:t>
        </w:r>
      </w:hyperlink>
      <w:r>
        <w:t xml:space="preserve"> inataja watawala wa giza la ulimwengu huu.</w:t>
      </w:r>
    </w:p>
    <w:p>
      <w:r/>
      <w:r>
        <w:rPr>
          <w:i/>
        </w:rPr>
        <w:t>Tazama pia</w:t>
      </w:r>
      <w:r>
        <w:t xml:space="preserve"> </w:t>
      </w:r>
      <w:r>
        <w:t>Mfalme</w:t>
      </w:r>
      <w:r>
        <w:t>.</w:t>
      </w:r>
      <w:r/>
      <w:r/>
    </w:p>
    <w:p>
      <w:r/>
    </w:p>
    <w:p>
      <w:pPr>
        <w:pStyle w:val="Heading2"/>
      </w:pPr>
      <w:r>
        <w:t>Mti wa Maarifa ya Mema na Mabaya</w:t>
      </w:r>
      <w:r/>
    </w:p>
    <w:p>
      <w:r/>
      <w:r>
        <w:t>Mti uliokatazwa katika Edeni, ambao matunda yake yalileta maarifa na kifo kilichofuata, yaani, kutengana na Mungu na mwisho wa maisha (</w:t>
      </w:r>
      <w:hyperlink r:id="rId7198">
        <w:r>
          <w:rPr>
            <w:color w:val="0000EE"/>
            <w:u w:val="single"/>
          </w:rPr>
          <w:t>Mwa 2:9, 15–17</w:t>
        </w:r>
      </w:hyperlink>
      <w:r>
        <w:t xml:space="preserve">; </w:t>
      </w:r>
      <w:hyperlink r:id="rId2573">
        <w:r>
          <w:rPr>
            <w:color w:val="0000EE"/>
            <w:u w:val="single"/>
          </w:rPr>
          <w:t>3:1–24</w:t>
        </w:r>
      </w:hyperlink>
      <w:r>
        <w:t>). Nyoka aliyekuwa akijaribu alimhadaa Hawa kwa kuahidi usawa na Mungu ikiwa angekula tunda hilo. Matokeo ya Hawa na Adamu kula kutoka mti huu yalikuwa kwamba walipata kweli “maarifa ya mema na mabaya.” Kulingana na matumizi ya maneno “kujua mema na mabaya” katika sehemu nyingine za Biblia (</w:t>
      </w:r>
      <w:hyperlink r:id="rId7199">
        <w:r>
          <w:rPr>
            <w:color w:val="0000EE"/>
            <w:u w:val="single"/>
          </w:rPr>
          <w:t>Kumb 1:39</w:t>
        </w:r>
      </w:hyperlink>
      <w:r>
        <w:t xml:space="preserve">; </w:t>
      </w:r>
      <w:hyperlink r:id="rId7200">
        <w:r>
          <w:rPr>
            <w:color w:val="0000EE"/>
            <w:u w:val="single"/>
          </w:rPr>
          <w:t>Is 7:15–16</w:t>
        </w:r>
      </w:hyperlink>
      <w:r>
        <w:t xml:space="preserve">; </w:t>
      </w:r>
      <w:hyperlink r:id="rId7201">
        <w:r>
          <w:rPr>
            <w:color w:val="0000EE"/>
            <w:u w:val="single"/>
          </w:rPr>
          <w:t>Ebr 5:14</w:t>
        </w:r>
      </w:hyperlink>
      <w:r>
        <w:t>), wazo ni kwamba inaelezea hatua katika maisha ya mtoto wakati anapopita kutoka hali ya kutokuwa na hatia hadi ufahamu wa maadili.</w:t>
      </w:r>
    </w:p>
    <w:p>
      <w:r/>
      <w:r>
        <w:t>Kujumuisha maarifa haya ni kujitambua kwa kijinsia. Hivyo, wakati Adamu na Hawa walipokula tunda, walitambua ujinsia wao wenyewe. Wakati huo huo, waliweza kuona kama Mungu alivyokuwa anaona na hivyo wakafikiri kwamba Mungu angewatia aibu kwa ajili ya uchi wao. Hadithi hii ikawa ishara ya kupoteza hali ya kutokuwa na hatia na ushirika wa kimungu kupitia kutotii kwa makusudi katika jaribio la kufikia uungu.</w:t>
      </w:r>
    </w:p>
    <w:p>
      <w:r/>
      <w:r>
        <w:t>Matokeo ya kusikitisha ya kula tunda la Mti wa Ujuzi wa Mema na Mabaya yalikuwa kwamba Adamu na Hawa walipoteza hali yao ya kutokuwa na hatia na kisha kutenganishwa na Mungu. Kufukuzwa kutoka Edeni kulifanyika ili kuzuia kula tunda kutoka kwa mti wa pili, “Mti wa Uzima,” ambao ungewawezesha kuwa wa milele. Lakini wangekuwa wa milele katika hali yao ya kuanguka, yenye dhambi. Kwa hivyo, ilikuwa baraka kuwafukuza.</w:t>
      </w:r>
    </w:p>
    <w:p>
      <w:r/>
      <w:r>
        <w:rPr>
          <w:i/>
        </w:rPr>
        <w:t>Tazama pia</w:t>
      </w:r>
      <w:r>
        <w:t xml:space="preserve"> </w:t>
      </w:r>
      <w:r>
        <w:t>Adamu (Mwanadamu)</w:t>
      </w:r>
      <w:r>
        <w:t xml:space="preserve">; </w:t>
      </w:r>
      <w:r>
        <w:t>Hawa</w:t>
      </w:r>
      <w:r>
        <w:t xml:space="preserve">; </w:t>
      </w:r>
      <w:r>
        <w:t>Bustani ya Edeni</w:t>
      </w:r>
      <w:r>
        <w:t xml:space="preserve">; </w:t>
      </w:r>
      <w:r>
        <w:t>Anguko la Mwanadamu</w:t>
      </w:r>
      <w:r>
        <w:t xml:space="preserve">; </w:t>
      </w:r>
      <w:r>
        <w:t>Mti wa Uzima</w:t>
      </w:r>
      <w:r>
        <w:t>.</w:t>
      </w:r>
      <w:r/>
      <w:r/>
    </w:p>
    <w:p>
      <w:r/>
    </w:p>
    <w:p>
      <w:pPr>
        <w:pStyle w:val="Heading2"/>
      </w:pPr>
      <w:r>
        <w:t>Mti wa Uzima</w:t>
      </w:r>
      <w:r/>
    </w:p>
    <w:p>
      <w:r/>
      <w:r>
        <w:t>Mti uliowekwa na Mungu katikati ya Bustani ya Edeni (</w:t>
      </w:r>
      <w:hyperlink r:id="rId7202">
        <w:r>
          <w:rPr>
            <w:color w:val="0000EE"/>
            <w:u w:val="single"/>
          </w:rPr>
          <w:t>Gn 2:8–9</w:t>
        </w:r>
      </w:hyperlink>
      <w:r>
        <w:t xml:space="preserve">), ni mti ambao matunda yake yanaweza kutoa uzima wa milele Mungu alimwambia Adamu kwamba angeweza kula kutoka kwa kila mti wa bustani isipokuwa Mti wa Ujuzi wa Mema na Mabaya (mistari ya </w:t>
      </w:r>
      <w:hyperlink r:id="rId38">
        <w:r>
          <w:rPr>
            <w:color w:val="0000EE"/>
            <w:u w:val="single"/>
          </w:rPr>
          <w:t>16–17</w:t>
        </w:r>
      </w:hyperlink>
      <w:r>
        <w:t>). Wakati Adamu na Hawa walimwasi Mungu kwa kula kutoka kwa Mti wa Ujuzi wa Mema na Mabaya, walifukuzwa kutoka bustani ili wasije “wakachukua pia kutoka kwa Mti wa Uzima, na kula, na kuishi milele” (</w:t>
      </w:r>
      <w:hyperlink r:id="rId51">
        <w:r>
          <w:rPr>
            <w:color w:val="0000EE"/>
            <w:u w:val="single"/>
          </w:rPr>
          <w:t>3:22</w:t>
        </w:r>
      </w:hyperlink>
      <w:r>
        <w:t>).</w:t>
      </w:r>
    </w:p>
    <w:p>
      <w:r/>
      <w:r>
        <w:t>Hadithi ya Mwanzo inapendekeza kwamba Mungu alikusudia Mti wa Uzima kuwa ishara ya maisha kwa Adamu na Hawa katika ushirika na utegemezi kwake. Maisha ya binadamu, yanayotofautishwa na yale ya wanyama, ni zaidi ya kibayolojia tu; pia ni ya kiroho—yanapata utimilifu wake wa kina zaidi katika ushirika na Mungu. Maisha katika ukamilifu wa vipimo vyake vya kimwili na kiroho, hata hivyo, yanaweza kubaki kuwa milki ya mtu tu mradi yeye abaki mtiifu kwa amri ya Mungu (</w:t>
      </w:r>
      <w:hyperlink r:id="rId2221">
        <w:r>
          <w:rPr>
            <w:color w:val="0000EE"/>
            <w:u w:val="single"/>
          </w:rPr>
          <w:t>Mwa 2:17</w:t>
        </w:r>
      </w:hyperlink>
      <w:r>
        <w:t xml:space="preserve">). Mbali na Mwanzo, matukio mengine pekee ya Agano la Kale (AK) ya kifungu "Mti wa Uzima" yanapatikana katika Mithali (imenukuliwa hapa kutoka rsv), ambapo inakilisha utajirisho wa maisha kwa njia mbalimbali. Katika </w:t>
      </w:r>
      <w:hyperlink r:id="rId7203">
        <w:r>
          <w:rPr>
            <w:color w:val="0000EE"/>
            <w:u w:val="single"/>
          </w:rPr>
          <w:t>Mithali 3:18</w:t>
        </w:r>
      </w:hyperlink>
      <w:r>
        <w:t xml:space="preserve"> hekima inatajwa kama “Mti wa Uzima kwa wale wanaomshika”; katika </w:t>
      </w:r>
      <w:hyperlink r:id="rId7204">
        <w:r>
          <w:rPr>
            <w:color w:val="0000EE"/>
            <w:u w:val="single"/>
          </w:rPr>
          <w:t>11:30</w:t>
        </w:r>
      </w:hyperlink>
      <w:r>
        <w:t xml:space="preserve"> “tunda la wenye haki ni Mti wa Uzima”; katika </w:t>
      </w:r>
      <w:hyperlink r:id="rId7205">
        <w:r>
          <w:rPr>
            <w:color w:val="0000EE"/>
            <w:u w:val="single"/>
          </w:rPr>
          <w:t>13:12</w:t>
        </w:r>
      </w:hyperlink>
      <w:r>
        <w:t xml:space="preserve"> tamaa iliyotimizwa ni kama “Mti wa Uzima”; na katika </w:t>
      </w:r>
      <w:hyperlink r:id="rId7206">
        <w:r>
          <w:rPr>
            <w:color w:val="0000EE"/>
            <w:u w:val="single"/>
          </w:rPr>
          <w:t>15:4</w:t>
        </w:r>
      </w:hyperlink>
      <w:r>
        <w:t xml:space="preserve"> “ulimi mpole ni Mti wa Uzima.”</w:t>
      </w:r>
    </w:p>
    <w:p>
      <w:r/>
      <w:r>
        <w:t>Kitabu cha Ufunuo kina marejeleo pekee ya Mti wa Uzima katika Agano Jipya (</w:t>
      </w:r>
      <w:hyperlink r:id="rId4168">
        <w:r>
          <w:rPr>
            <w:color w:val="0000EE"/>
            <w:u w:val="single"/>
          </w:rPr>
          <w:t>Ufu 2:7</w:t>
        </w:r>
      </w:hyperlink>
      <w:r>
        <w:t xml:space="preserve">; </w:t>
      </w:r>
      <w:hyperlink r:id="rId7207">
        <w:r>
          <w:rPr>
            <w:color w:val="0000EE"/>
            <w:u w:val="single"/>
          </w:rPr>
          <w:t>22:2, 14, 19</w:t>
        </w:r>
      </w:hyperlink>
      <w:r>
        <w:t xml:space="preserve">). Biblia inaanza na kumalizika na Paradiso ambapo katikati yake kuna Mti wa Uzima. Njia ya kuelekea Mti wa Uzima, ambayo ilifungwa katika </w:t>
      </w:r>
      <w:hyperlink r:id="rId2573">
        <w:r>
          <w:rPr>
            <w:color w:val="0000EE"/>
            <w:u w:val="single"/>
          </w:rPr>
          <w:t>Mwanzo 3</w:t>
        </w:r>
      </w:hyperlink>
      <w:r>
        <w:t xml:space="preserve">, imefunguliwa tena kwa watu wa Mungu wanaoamini. Hii iliwezekana kupitia Adamu wa Pili, Yesu Kristo. Wale ambao wameosha mavazi yao katika damu ya Kristo (rej. </w:t>
      </w:r>
      <w:hyperlink r:id="rId3289">
        <w:r>
          <w:rPr>
            <w:color w:val="0000EE"/>
            <w:u w:val="single"/>
          </w:rPr>
          <w:t>Ufu 7:14</w:t>
        </w:r>
      </w:hyperlink>
      <w:r>
        <w:t>) na wameomba msamaha wa dhambi zao kupitia kazi ya ukombozi ya Kristo, wanapokea haki ya Mti wa Uzima (</w:t>
      </w:r>
      <w:hyperlink r:id="rId1252">
        <w:r>
          <w:rPr>
            <w:color w:val="0000EE"/>
            <w:u w:val="single"/>
          </w:rPr>
          <w:t>22:14</w:t>
        </w:r>
      </w:hyperlink>
      <w:r>
        <w:t>), lakini wasiotii hawatakuwa na ruhusa ya kuufikia.</w:t>
      </w:r>
    </w:p>
    <w:p>
      <w:r/>
      <w:r>
        <w:rPr>
          <w:i/>
        </w:rPr>
        <w:t>Tazama pia</w:t>
      </w:r>
      <w:r>
        <w:t xml:space="preserve"> </w:t>
      </w:r>
      <w:r>
        <w:t>Adamu (Mwanadamu)</w:t>
      </w:r>
      <w:r>
        <w:t xml:space="preserve">; </w:t>
      </w:r>
      <w:r>
        <w:t>Hawa</w:t>
      </w:r>
      <w:r>
        <w:t xml:space="preserve">; </w:t>
      </w:r>
      <w:r>
        <w:t>Anguko la Adamu</w:t>
      </w:r>
      <w:r>
        <w:t xml:space="preserve">; </w:t>
      </w:r>
      <w:r>
        <w:t>Bustani ya Edeni</w:t>
      </w:r>
      <w:r>
        <w:t xml:space="preserve">; </w:t>
      </w:r>
      <w:r>
        <w:t>Mti wa Maarifa ya Mema na Mabaya</w:t>
      </w:r>
      <w:r>
        <w:t>.</w:t>
      </w:r>
      <w:r/>
      <w:r/>
    </w:p>
    <w:p>
      <w:r/>
    </w:p>
    <w:p>
      <w:pPr>
        <w:pStyle w:val="Heading2"/>
      </w:pPr>
      <w:r>
        <w:t>Mto Tigrisi</w:t>
      </w:r>
      <w:r/>
    </w:p>
    <w:p>
      <w:r/>
      <w:r>
        <w:t xml:space="preserve"> Mto Tigrisi ni mojawapo ya mito miwili mikubwa inayopita katika eneo la kale la Mesopotamia (eneo ambalo sasa lipo zaidi nchini Iraq). Biblia inautaja mto huu mara chache tu.</w:t>
      </w:r>
    </w:p>
    <w:p>
      <w:r/>
      <w:r>
        <w:t>Kwenye maelezo ya Bustani ya Edeni, Hidekeli ni mto wa tatu kati ya mito minne iliyotoka kwenye mto uliomwagilia bustani (</w:t>
      </w:r>
      <w:hyperlink r:id="rId2507">
        <w:r>
          <w:rPr>
            <w:color w:val="0000EE"/>
            <w:u w:val="single"/>
          </w:rPr>
          <w:t>Mwanzo 2:14</w:t>
        </w:r>
      </w:hyperlink>
      <w:r>
        <w:t>). Hata hivyo, rejeleo hili halitusaidii kujua mahali ambapo Bustani ya Edeni ilikokuwa.</w:t>
      </w:r>
    </w:p>
    <w:p>
      <w:r/>
      <w:r>
        <w:t>Marejeleo mengine ya moja kwa moja ya Tigrisi katika Biblia yanakuja baadaye sana. Danieli anauita "mto mkubwa" wakati anaelezea alipopokea maono (</w:t>
      </w:r>
      <w:hyperlink r:id="rId2508">
        <w:r>
          <w:rPr>
            <w:color w:val="0000EE"/>
            <w:u w:val="single"/>
          </w:rPr>
          <w:t>Danieli 10:4</w:t>
        </w:r>
      </w:hyperlink>
      <w:r>
        <w:t>). Nahumu alikuwa akirejelea Tigrisi alipokuwa akielezea kufunguliwa kwa milango ya mto ya Ninawi wakati wa kuzingirwa na Babeli (</w:t>
      </w:r>
      <w:hyperlink r:id="rId7208">
        <w:r>
          <w:rPr>
            <w:color w:val="0000EE"/>
            <w:u w:val="single"/>
          </w:rPr>
          <w:t>Nahumu 2:6</w:t>
        </w:r>
      </w:hyperlink>
      <w:r>
        <w:t>).</w:t>
      </w:r>
    </w:p>
    <w:p>
      <w:r/>
      <w:r>
        <w:t>Wakati mito yake miwili mikuu inapounganishwa, urefu wa Tigrisi ni kilomita 1,844 (maili 1,146). Chanzo cha mto huu ni ziwa la mlima linaloitwa Golenjik, lililoko kilomita chache tu (maili mbili au tatu) kutoka kwenye mfereji wa Eufrate.</w:t>
      </w:r>
    </w:p>
    <w:p>
      <w:r/>
      <w:r>
        <w:t>Kama ilivyo kwa mito mingi ya eneo hilo, mtiririko wa Tigrisi hubadilika kulingana na msimu. Msimu wa mafuriko huanza mapema Machi, na kilele chake ni mapema hadi katikati ya Mei. Ingawa boti zingeweza kusafiri kwenye Tigrisi, rekodi za kihistoria zinaonyesha kuwa haikutumiwa sana kwa biashara. Hata hivyo, mto ulikuwa muhimu kisiasa wakati ambapo ufalme wa Ashuru ulikuwa na nguvu. Miji mikuu mitatu ya Ashuru (Ninawi, Asshur, na Kala) ilijengwa kando ya kingo zake. Hata hivyo, Tigrisi haikuwahi kuwa kizuizi cha asili chenye nguvu cha kulinda ufalme dhidi ya mashambulizi ya maadui.</w:t>
      </w:r>
      <w:r/>
      <w:r/>
    </w:p>
    <w:p>
      <w:r/>
    </w:p>
    <w:p>
      <w:pPr>
        <w:pStyle w:val="Heading2"/>
      </w:pPr>
      <w:r>
        <w:t>Mtoza Ushuru</w:t>
      </w:r>
      <w:r/>
    </w:p>
    <w:p>
      <w:r/>
      <w:r>
        <w:t>Mtoza ushuru wa serikali. Katika nyakati za Agano Jipya, Warumi walikusanya aina mbalimbali za kodi. Baadhi ya kazi hii ilifanywa na maafisa wao wenyewe. Warumi pia waliwapa watu binafsi jukumu la kukusanya kodi.</w:t>
      </w:r>
    </w:p>
    <w:p>
      <w:r/>
      <w:r>
        <w:t>Watu kutoka katika jamii walikuwa na uwezo wa kukusanya kodi na kurudisha kiasi kilichokubaliwa kwa mamlaka chini ya mkataba. Watoza ushuru binafsi wasio waaminifu wakati mwingine walikusanya zaidi ya walivyopaswa kulipa. Watu hawa walichukiwa sana, hasa Wayahudi waliowadanganya wenzao.</w:t>
      </w:r>
    </w:p>
    <w:p>
      <w:r/>
      <w:r>
        <w:t>Zakayo, Myahudi, alikuwa "jemadari wa ushuru" ambaye alikusanya utajiri mkubwa katika eneo la Yeriko (</w:t>
      </w:r>
      <w:hyperlink r:id="rId7209">
        <w:r>
          <w:rPr>
            <w:color w:val="0000EE"/>
            <w:u w:val="single"/>
          </w:rPr>
          <w:t>Luka 19:2–10</w:t>
        </w:r>
      </w:hyperlink>
      <w:r>
        <w:t>). Watu kama hao walionekana kuwa wenye dhambi na mara nyingi walihusishwa na kifungu "wakusanya ushuru na wenye dhambi" (</w:t>
      </w:r>
      <w:hyperlink r:id="rId7210">
        <w:r>
          <w:rPr>
            <w:color w:val="0000EE"/>
            <w:u w:val="single"/>
          </w:rPr>
          <w:t>Mathayo 9:10–11</w:t>
        </w:r>
      </w:hyperlink>
      <w:r>
        <w:t xml:space="preserve">; </w:t>
      </w:r>
      <w:hyperlink r:id="rId1631">
        <w:r>
          <w:rPr>
            <w:color w:val="0000EE"/>
            <w:u w:val="single"/>
          </w:rPr>
          <w:t>11:19</w:t>
        </w:r>
      </w:hyperlink>
      <w:r>
        <w:t xml:space="preserve">; </w:t>
      </w:r>
      <w:hyperlink r:id="rId7211">
        <w:r>
          <w:rPr>
            <w:color w:val="0000EE"/>
            <w:u w:val="single"/>
          </w:rPr>
          <w:t>Marko 2:15–16</w:t>
        </w:r>
      </w:hyperlink>
      <w:r>
        <w:t xml:space="preserve">; </w:t>
      </w:r>
      <w:hyperlink r:id="rId5979">
        <w:r>
          <w:rPr>
            <w:color w:val="0000EE"/>
            <w:u w:val="single"/>
          </w:rPr>
          <w:t>Luka 5:30</w:t>
        </w:r>
      </w:hyperlink>
      <w:r>
        <w:t xml:space="preserve">; </w:t>
      </w:r>
      <w:hyperlink r:id="rId7209">
        <w:r>
          <w:rPr>
            <w:color w:val="0000EE"/>
            <w:u w:val="single"/>
          </w:rPr>
          <w:t>19:2–10</w:t>
        </w:r>
      </w:hyperlink>
      <w:r>
        <w:t>).</w:t>
      </w:r>
      <w:r/>
      <w:r/>
    </w:p>
    <w:p>
      <w:r/>
    </w:p>
    <w:p>
      <w:pPr>
        <w:pStyle w:val="Heading2"/>
      </w:pPr>
      <w:r>
        <w:t>Mtume, Utume</w:t>
      </w:r>
      <w:r/>
    </w:p>
    <w:p>
      <w:r/>
      <w:r>
        <w:t>Kichwa rasmi kilichopewa viongozi fulani katika makanisa ya Agano Jipya. Utume unahusu kazi na majukumu ya mtume. Watu wana mawazo tofauti kuhusu asili ya mitume wa Agano Jipya, walichofanya, na historia yao. Mila tofauti za kanisa hazikubaliani juu ya mambo haya. Ili kuelewa maneno "mtume" na "utume" vyema, tunaweza kuangalia asili ya maneno haya na mawazo yanayohusiana nayo.</w:t>
      </w:r>
    </w:p>
    <w:p>
      <w:pPr>
        <w:pStyle w:val="Heading3"/>
      </w:pPr>
      <w:r>
        <w:t>Maneno "Mtume" na "Utume" Yalitoka Wapi?</w:t>
      </w:r>
    </w:p>
    <w:p>
      <w:r/>
      <w:r>
        <w:t>Neno la Kigiriki kwa "mtume" halitumiki nje ya Agano Jipya kwa maana ile ile kama ilivyo katika Agano Jipya. Linatokana na neno linalomaanisha "kutuma." Mara nyingi hutumika wakati wa kujadili bahari, kumaanisha "meli" au "kikundi cha meli," "msafara wa baharini," au "kiongozi" wa msafara huo. Matumizi ya neno hili kwa kawaida ni yasiyo ya kibinafsi na yasiyo ya hiari, bila kuonyesha mpango wa kibinafsi au idhini. Papyri za baadaye, hati za kale zilizoandikwa kwenye nyenzo iliyotengenezwa kutoka kwa mmea uitwao papyrus, hutumia neno hilo kumaanisha "muswada," "ankara," au "pasipoti." Maneno haya pia hutumiwa na mabaharia.</w:t>
      </w:r>
    </w:p>
    <w:p>
      <w:pPr>
        <w:pStyle w:val="Heading3"/>
      </w:pPr>
      <w:r>
        <w:t>Yesu Anachagua Mitume Wake Kumi na Wawili</w:t>
      </w:r>
    </w:p>
    <w:p>
      <w:r/>
      <w:r>
        <w:t>Kwenye Agano Jipya, "mtume" inahusu wale waliotumwa na Yesu kutangaza injili. Kutoka kwa kundi kubwa la wafuasi wake, Yesu alichagua wanaume kumi na wawili (</w:t>
      </w:r>
      <w:hyperlink r:id="rId7212">
        <w:r>
          <w:rPr>
            <w:color w:val="0000EE"/>
            <w:u w:val="single"/>
          </w:rPr>
          <w:t>Mathayo 10:1</w:t>
        </w:r>
      </w:hyperlink>
      <w:r>
        <w:t>–</w:t>
      </w:r>
      <w:hyperlink r:id="rId7212">
        <w:r>
          <w:rPr>
            <w:color w:val="0000EE"/>
            <w:u w:val="single"/>
          </w:rPr>
          <w:t>4</w:t>
        </w:r>
      </w:hyperlink>
      <w:r>
        <w:t xml:space="preserve">; </w:t>
      </w:r>
      <w:hyperlink r:id="rId5654">
        <w:r>
          <w:rPr>
            <w:color w:val="0000EE"/>
            <w:u w:val="single"/>
          </w:rPr>
          <w:t>Marko 3:13</w:t>
        </w:r>
      </w:hyperlink>
      <w:r>
        <w:t>–</w:t>
      </w:r>
      <w:hyperlink r:id="rId5654">
        <w:r>
          <w:rPr>
            <w:color w:val="0000EE"/>
            <w:u w:val="single"/>
          </w:rPr>
          <w:t>19</w:t>
        </w:r>
      </w:hyperlink>
      <w:r>
        <w:t xml:space="preserve">; </w:t>
      </w:r>
      <w:hyperlink r:id="rId7213">
        <w:r>
          <w:rPr>
            <w:color w:val="0000EE"/>
            <w:u w:val="single"/>
          </w:rPr>
          <w:t>Luka 6:12</w:t>
        </w:r>
      </w:hyperlink>
      <w:r>
        <w:t>–</w:t>
      </w:r>
      <w:hyperlink r:id="rId7213">
        <w:r>
          <w:rPr>
            <w:color w:val="0000EE"/>
            <w:u w:val="single"/>
          </w:rPr>
          <w:t>16</w:t>
        </w:r>
      </w:hyperlink>
      <w:r>
        <w:t>). Wanaume hawa kumi na wawili:</w:t>
      </w:r>
    </w:p>
    <w:p>
      <w:pPr>
        <w:pStyle w:val="ListBullet"/>
        <w:spacing w:line="240" w:lineRule="auto"/>
        <w:ind w:left="720"/>
      </w:pPr>
      <w:r/>
      <w:r>
        <w:t>alikuwa na uhusiano wa karibu naye,</w:t>
      </w:r>
    </w:p>
    <w:p>
      <w:pPr>
        <w:pStyle w:val="ListBullet"/>
        <w:spacing w:line="240" w:lineRule="auto"/>
        <w:ind w:left="720"/>
      </w:pPr>
      <w:r/>
      <w:r>
        <w:t>alipokea mafunzo ya kibinafsi, na</w:t>
      </w:r>
    </w:p>
    <w:p>
      <w:pPr>
        <w:pStyle w:val="ListBullet"/>
        <w:spacing w:line="240" w:lineRule="auto"/>
        <w:ind w:left="720"/>
      </w:pPr>
      <w:r/>
      <w:r>
        <w:t>alishuhudia miujiza yake na mabishano na viongozi wa Kiyahudi.</w:t>
      </w:r>
    </w:p>
    <w:p>
      <w:r/>
      <w:r>
        <w:t>Yesu aliwatuma hawa kumi na wawili kwa:</w:t>
      </w:r>
    </w:p>
    <w:p>
      <w:pPr>
        <w:pStyle w:val="ListBullet"/>
        <w:spacing w:line="240" w:lineRule="auto"/>
        <w:ind w:left="720"/>
      </w:pPr>
      <w:r/>
      <w:r>
        <w:t>hubiri toba,</w:t>
      </w:r>
    </w:p>
    <w:p>
      <w:pPr>
        <w:pStyle w:val="ListBullet"/>
        <w:spacing w:line="240" w:lineRule="auto"/>
        <w:ind w:left="720"/>
      </w:pPr>
      <w:r/>
      <w:r>
        <w:t>fukuza mapepo,</w:t>
      </w:r>
    </w:p>
    <w:p>
      <w:pPr>
        <w:pStyle w:val="ListBullet"/>
        <w:spacing w:line="240" w:lineRule="auto"/>
        <w:ind w:left="720"/>
      </w:pPr>
      <w:r/>
      <w:r>
        <w:t>ponya wagonjwa, na</w:t>
      </w:r>
    </w:p>
    <w:p>
      <w:pPr>
        <w:pStyle w:val="ListBullet"/>
        <w:spacing w:line="240" w:lineRule="auto"/>
        <w:ind w:left="720"/>
      </w:pPr>
      <w:r/>
      <w:r>
        <w:t>hudumu kwa njia zinazofanana na kazi yake mwenyewe (</w:t>
      </w:r>
      <w:hyperlink r:id="rId7214">
        <w:r>
          <w:rPr>
            <w:color w:val="0000EE"/>
            <w:u w:val="single"/>
          </w:rPr>
          <w:t>Mathayo 10:1</w:t>
        </w:r>
      </w:hyperlink>
      <w:r>
        <w:t>–</w:t>
      </w:r>
      <w:hyperlink r:id="rId7214">
        <w:r>
          <w:rPr>
            <w:color w:val="0000EE"/>
            <w:u w:val="single"/>
          </w:rPr>
          <w:t>15</w:t>
        </w:r>
      </w:hyperlink>
      <w:r>
        <w:t xml:space="preserve">; </w:t>
      </w:r>
      <w:hyperlink r:id="rId7215">
        <w:r>
          <w:rPr>
            <w:color w:val="0000EE"/>
            <w:u w:val="single"/>
          </w:rPr>
          <w:t>Marko 6:7</w:t>
        </w:r>
      </w:hyperlink>
      <w:r>
        <w:t>–</w:t>
      </w:r>
      <w:hyperlink r:id="rId7215">
        <w:r>
          <w:rPr>
            <w:color w:val="0000EE"/>
            <w:u w:val="single"/>
          </w:rPr>
          <w:t>13, 30</w:t>
        </w:r>
      </w:hyperlink>
      <w:r>
        <w:t xml:space="preserve">; </w:t>
      </w:r>
      <w:hyperlink r:id="rId7216">
        <w:r>
          <w:rPr>
            <w:color w:val="0000EE"/>
            <w:u w:val="single"/>
          </w:rPr>
          <w:t>Luka 9:1</w:t>
        </w:r>
      </w:hyperlink>
      <w:r>
        <w:t>–</w:t>
      </w:r>
      <w:hyperlink r:id="rId7216">
        <w:r>
          <w:rPr>
            <w:color w:val="0000EE"/>
            <w:u w:val="single"/>
          </w:rPr>
          <w:t>6</w:t>
        </w:r>
      </w:hyperlink>
      <w:r>
        <w:t>).</w:t>
      </w:r>
    </w:p>
    <w:p>
      <w:r/>
      <w:r>
        <w:t>Walimuakilisha Yesu binafsi, kama ilivyoelezwa katika msemo "Yeyote anayewasikiliza ninyi ananisikiliza Mimi; yeyote anayewakataa ninyi ananikataa Mimi; na yeyote anayenikataa Mimi anamkataa Yule aliyenituma" (</w:t>
      </w:r>
      <w:hyperlink r:id="rId7217">
        <w:r>
          <w:rPr>
            <w:color w:val="0000EE"/>
            <w:u w:val="single"/>
          </w:rPr>
          <w:t>Luka 10:16</w:t>
        </w:r>
      </w:hyperlink>
      <w:r>
        <w:t xml:space="preserve">; linganisha </w:t>
      </w:r>
      <w:hyperlink r:id="rId7218">
        <w:r>
          <w:rPr>
            <w:color w:val="0000EE"/>
            <w:u w:val="single"/>
          </w:rPr>
          <w:t>Mathayo 10:40</w:t>
        </w:r>
      </w:hyperlink>
      <w:r>
        <w:t>). Wale Kumi na Wawili hawakupaswa tu kufundisha kile Yesu alichosema. Walikusudiwa pia kumwakilisha Yesu mwenyewe.</w:t>
      </w:r>
    </w:p>
    <w:p>
      <w:r/>
      <w:r>
        <w:t>Baada ya ufufuo, Yesu aliwaagiza mitume kumi na wawili kutangaza tendo la Mungu katika Kristo kwa watu wote (</w:t>
      </w:r>
      <w:hyperlink r:id="rId6144">
        <w:r>
          <w:rPr>
            <w:color w:val="0000EE"/>
            <w:u w:val="single"/>
          </w:rPr>
          <w:t>Mathayo 28</w:t>
        </w:r>
      </w:hyperlink>
      <w:r>
        <w:t xml:space="preserve">; </w:t>
      </w:r>
      <w:hyperlink r:id="rId7219">
        <w:r>
          <w:rPr>
            <w:color w:val="0000EE"/>
            <w:u w:val="single"/>
          </w:rPr>
          <w:t>Luka 24</w:t>
        </w:r>
      </w:hyperlink>
      <w:r>
        <w:t xml:space="preserve">; </w:t>
      </w:r>
      <w:hyperlink r:id="rId7220">
        <w:r>
          <w:rPr>
            <w:color w:val="0000EE"/>
            <w:u w:val="single"/>
          </w:rPr>
          <w:t>Yohana 20–21</w:t>
        </w:r>
      </w:hyperlink>
      <w:r>
        <w:t>). Ni wale tu ambao walikuwa na Yesu tangu mwanzo wa huduma yake hadi ufufuo wake ndio wangeweza kuwa mitume wake (</w:t>
      </w:r>
      <w:hyperlink r:id="rId7221">
        <w:r>
          <w:rPr>
            <w:color w:val="0000EE"/>
            <w:u w:val="single"/>
          </w:rPr>
          <w:t>Matendo 1:21</w:t>
        </w:r>
      </w:hyperlink>
      <w:r>
        <w:t>–</w:t>
      </w:r>
      <w:hyperlink r:id="rId7221">
        <w:r>
          <w:rPr>
            <w:color w:val="0000EE"/>
            <w:u w:val="single"/>
          </w:rPr>
          <w:t>22</w:t>
        </w:r>
      </w:hyperlink>
      <w:r>
        <w:t>). Paulo alistahili kwa sababu alikuwa amemwona Kristo aliyefufuka (</w:t>
      </w:r>
      <w:hyperlink r:id="rId7222">
        <w:r>
          <w:rPr>
            <w:color w:val="0000EE"/>
            <w:u w:val="single"/>
          </w:rPr>
          <w:t>1 Wakorintho 15:4</w:t>
        </w:r>
      </w:hyperlink>
      <w:r>
        <w:t>–</w:t>
      </w:r>
      <w:hyperlink r:id="rId7222">
        <w:r>
          <w:rPr>
            <w:color w:val="0000EE"/>
            <w:u w:val="single"/>
          </w:rPr>
          <w:t>10</w:t>
        </w:r>
      </w:hyperlink>
      <w:r>
        <w:t>).</w:t>
      </w:r>
    </w:p>
    <w:p>
      <w:pPr>
        <w:pStyle w:val="Heading3"/>
      </w:pPr>
      <w:r>
        <w:t>Jinsi "Mtume" Inavyotumika Katika Maandishi ya Paulo</w:t>
      </w:r>
    </w:p>
    <w:p>
      <w:r/>
      <w:r>
        <w:t>Kwenye maandishi ya Paulo, kuna matumizi mawili makuu ya neno "mtume":</w:t>
      </w:r>
    </w:p>
    <w:p>
      <w:pPr>
        <w:pStyle w:val="ListBullet"/>
        <w:spacing w:line="240" w:lineRule="auto"/>
        <w:ind w:left="720"/>
      </w:pPr>
      <w:r/>
      <w:r>
        <w:t>Wakati mwingine, Paulo hutumia neno "mtume" kumaanisha watu waliochaguliwa na makanisa ya eneo hilo kupeleka zawadi kwa Wakristo wengine kwa usalama (</w:t>
      </w:r>
      <w:hyperlink r:id="rId6768">
        <w:r>
          <w:rPr>
            <w:color w:val="0000EE"/>
            <w:u w:val="single"/>
          </w:rPr>
          <w:t>2 Wakorintho 8:23</w:t>
        </w:r>
      </w:hyperlink>
      <w:r>
        <w:t xml:space="preserve">; </w:t>
      </w:r>
      <w:hyperlink r:id="rId6769">
        <w:r>
          <w:rPr>
            <w:color w:val="0000EE"/>
            <w:u w:val="single"/>
          </w:rPr>
          <w:t>Wafilipi 2:25).</w:t>
        </w:r>
      </w:hyperlink>
    </w:p>
    <w:p>
      <w:pPr>
        <w:pStyle w:val="ListBullet"/>
        <w:spacing w:line="240" w:lineRule="auto"/>
        <w:ind w:left="720"/>
      </w:pPr>
      <w:r/>
      <w:r>
        <w:t>Zaidi ya hayo, "mtume" hutumiwa kwa maana ya kiufundi na kifungu cha kufuzu "wa Yesu Kristo" (</w:t>
      </w:r>
      <w:hyperlink r:id="rId4264">
        <w:r>
          <w:rPr>
            <w:color w:val="0000EE"/>
            <w:u w:val="single"/>
          </w:rPr>
          <w:t>1 Wakorintho 1:1</w:t>
        </w:r>
      </w:hyperlink>
      <w:r>
        <w:t xml:space="preserve">; </w:t>
      </w:r>
      <w:hyperlink r:id="rId775">
        <w:r>
          <w:rPr>
            <w:color w:val="0000EE"/>
            <w:u w:val="single"/>
          </w:rPr>
          <w:t>2 Wakorintho 1:1</w:t>
        </w:r>
      </w:hyperlink>
      <w:r>
        <w:t xml:space="preserve">; </w:t>
      </w:r>
      <w:hyperlink r:id="rId7223">
        <w:r>
          <w:rPr>
            <w:color w:val="0000EE"/>
            <w:u w:val="single"/>
          </w:rPr>
          <w:t>11:13</w:t>
        </w:r>
      </w:hyperlink>
      <w:r>
        <w:t xml:space="preserve">; </w:t>
      </w:r>
      <w:hyperlink r:id="rId762">
        <w:r>
          <w:rPr>
            <w:color w:val="0000EE"/>
            <w:u w:val="single"/>
          </w:rPr>
          <w:t>Wagalatia 1:1</w:t>
        </w:r>
      </w:hyperlink>
      <w:r>
        <w:t xml:space="preserve">; </w:t>
      </w:r>
      <w:hyperlink r:id="rId7224">
        <w:r>
          <w:rPr>
            <w:color w:val="0000EE"/>
            <w:u w:val="single"/>
          </w:rPr>
          <w:t>Waefeso 1:1</w:t>
        </w:r>
      </w:hyperlink>
      <w:r>
        <w:t xml:space="preserve">; </w:t>
      </w:r>
      <w:hyperlink r:id="rId7225">
        <w:r>
          <w:rPr>
            <w:color w:val="0000EE"/>
            <w:u w:val="single"/>
          </w:rPr>
          <w:t>Wakolosai 1:1</w:t>
        </w:r>
      </w:hyperlink>
      <w:r>
        <w:t xml:space="preserve">; </w:t>
      </w:r>
      <w:hyperlink r:id="rId7226">
        <w:r>
          <w:rPr>
            <w:color w:val="0000EE"/>
            <w:u w:val="single"/>
          </w:rPr>
          <w:t>1 Wathesalonike 2:6).</w:t>
        </w:r>
      </w:hyperlink>
    </w:p>
    <w:p>
      <w:r/>
      <w:r>
        <w:t>"Aliyetumwa" ni "aliyepelekwa wa Yesu Kristo" (</w:t>
      </w:r>
      <w:hyperlink r:id="rId7227">
        <w:r>
          <w:rPr>
            <w:color w:val="0000EE"/>
            <w:u w:val="single"/>
          </w:rPr>
          <w:t>Warumi 16:7</w:t>
        </w:r>
      </w:hyperlink>
      <w:r>
        <w:t xml:space="preserve">; </w:t>
      </w:r>
      <w:hyperlink r:id="rId7228">
        <w:r>
          <w:rPr>
            <w:color w:val="0000EE"/>
            <w:u w:val="single"/>
          </w:rPr>
          <w:t>1 Wakorintho 9:1, 5</w:t>
        </w:r>
      </w:hyperlink>
      <w:r>
        <w:t xml:space="preserve">; </w:t>
      </w:r>
      <w:hyperlink r:id="rId7229">
        <w:r>
          <w:rPr>
            <w:color w:val="0000EE"/>
            <w:u w:val="single"/>
          </w:rPr>
          <w:t>12:28</w:t>
        </w:r>
      </w:hyperlink>
      <w:r>
        <w:t xml:space="preserve">; </w:t>
      </w:r>
      <w:hyperlink r:id="rId7230">
        <w:r>
          <w:rPr>
            <w:color w:val="0000EE"/>
            <w:u w:val="single"/>
          </w:rPr>
          <w:t>Wagalatia 1:17</w:t>
        </w:r>
      </w:hyperlink>
      <w:r>
        <w:t>–</w:t>
      </w:r>
      <w:hyperlink r:id="rId7230">
        <w:r>
          <w:rPr>
            <w:color w:val="0000EE"/>
            <w:u w:val="single"/>
          </w:rPr>
          <w:t>19</w:t>
        </w:r>
      </w:hyperlink>
      <w:r>
        <w:t>). Paulo anasema ana haki ya kuitwa mtume. Anategemea hili kwa mawazo yale yale kuhusu mitume ambayo Yesu alifundisha. Paulo daima anaunganisha dai lake na tukio maalum katika maisha yake ya zamani. Tukio hili lilikuwa wakati Yesu aliyefufuka alimtokea (</w:t>
      </w:r>
      <w:hyperlink r:id="rId7231">
        <w:r>
          <w:rPr>
            <w:color w:val="0000EE"/>
            <w:u w:val="single"/>
          </w:rPr>
          <w:t>1 Wakorintho 9:1</w:t>
        </w:r>
      </w:hyperlink>
      <w:r>
        <w:t xml:space="preserve">; </w:t>
      </w:r>
      <w:hyperlink r:id="rId7232">
        <w:r>
          <w:rPr>
            <w:color w:val="0000EE"/>
            <w:u w:val="single"/>
          </w:rPr>
          <w:t>Wagalatia 1:12, 16</w:t>
        </w:r>
      </w:hyperlink>
      <w:r>
        <w:t>). Paulo alifikiri tukio hili lilikuwa muhimu kama nyakati ambazo Yesu alitokea kwa wengine baada ya kufufuka kwake (</w:t>
      </w:r>
      <w:hyperlink r:id="rId7233">
        <w:r>
          <w:rPr>
            <w:color w:val="0000EE"/>
            <w:u w:val="single"/>
          </w:rPr>
          <w:t>1 Wakorintho 15:3</w:t>
        </w:r>
      </w:hyperlink>
      <w:r>
        <w:t>–</w:t>
      </w:r>
      <w:hyperlink r:id="rId7233">
        <w:r>
          <w:rPr>
            <w:color w:val="0000EE"/>
            <w:u w:val="single"/>
          </w:rPr>
          <w:t>8</w:t>
        </w:r>
      </w:hyperlink>
      <w:r>
        <w:t>).</w:t>
      </w:r>
    </w:p>
    <w:p>
      <w:r/>
      <w:r>
        <w:t xml:space="preserve">Paulo alidai uzoefu wake nje ya Dameski (linganisha </w:t>
      </w:r>
      <w:hyperlink r:id="rId7234">
        <w:r>
          <w:rPr>
            <w:color w:val="0000EE"/>
            <w:u w:val="single"/>
          </w:rPr>
          <w:t>Matendo 9:1</w:t>
        </w:r>
      </w:hyperlink>
      <w:r>
        <w:t>–</w:t>
      </w:r>
      <w:hyperlink r:id="rId7234">
        <w:r>
          <w:rPr>
            <w:color w:val="0000EE"/>
            <w:u w:val="single"/>
          </w:rPr>
          <w:t>19a</w:t>
        </w:r>
      </w:hyperlink>
      <w:r>
        <w:t xml:space="preserve">; </w:t>
      </w:r>
      <w:hyperlink r:id="rId7235">
        <w:r>
          <w:rPr>
            <w:color w:val="0000EE"/>
            <w:u w:val="single"/>
          </w:rPr>
          <w:t>22:6</w:t>
        </w:r>
      </w:hyperlink>
      <w:r>
        <w:t>–</w:t>
      </w:r>
      <w:hyperlink r:id="rId7235">
        <w:r>
          <w:rPr>
            <w:color w:val="0000EE"/>
            <w:u w:val="single"/>
          </w:rPr>
          <w:t>16</w:t>
        </w:r>
      </w:hyperlink>
      <w:r>
        <w:t xml:space="preserve">; </w:t>
      </w:r>
      <w:hyperlink r:id="rId3190">
        <w:r>
          <w:rPr>
            <w:color w:val="0000EE"/>
            <w:u w:val="single"/>
          </w:rPr>
          <w:t>26:12</w:t>
        </w:r>
      </w:hyperlink>
      <w:r>
        <w:t>–</w:t>
      </w:r>
      <w:hyperlink r:id="rId3190">
        <w:r>
          <w:rPr>
            <w:color w:val="0000EE"/>
            <w:u w:val="single"/>
          </w:rPr>
          <w:t>18</w:t>
        </w:r>
      </w:hyperlink>
      <w:r>
        <w:t xml:space="preserve">; </w:t>
      </w:r>
      <w:hyperlink r:id="rId765">
        <w:r>
          <w:rPr>
            <w:color w:val="0000EE"/>
            <w:u w:val="single"/>
          </w:rPr>
          <w:t>Wagalatia 1:17</w:t>
        </w:r>
      </w:hyperlink>
      <w:r>
        <w:t>) ulikuwa ni agizo la maisha yote kuhubiri Kristo aliyefufuka (</w:t>
      </w:r>
      <w:hyperlink r:id="rId2799">
        <w:r>
          <w:rPr>
            <w:color w:val="0000EE"/>
            <w:u w:val="single"/>
          </w:rPr>
          <w:t>1 Wakorintho 1:17</w:t>
        </w:r>
      </w:hyperlink>
      <w:r>
        <w:t xml:space="preserve">; </w:t>
      </w:r>
      <w:hyperlink r:id="rId7236">
        <w:r>
          <w:rPr>
            <w:color w:val="0000EE"/>
            <w:u w:val="single"/>
          </w:rPr>
          <w:t>2:1</w:t>
        </w:r>
      </w:hyperlink>
      <w:r>
        <w:t>–</w:t>
      </w:r>
      <w:hyperlink r:id="rId7236">
        <w:r>
          <w:rPr>
            <w:color w:val="0000EE"/>
            <w:u w:val="single"/>
          </w:rPr>
          <w:t>2</w:t>
        </w:r>
      </w:hyperlink>
      <w:r>
        <w:t>). Aliitwa kuhubiri zaidi kwa watu wa mataifa (</w:t>
      </w:r>
      <w:hyperlink r:id="rId1331">
        <w:r>
          <w:rPr>
            <w:color w:val="0000EE"/>
            <w:u w:val="single"/>
          </w:rPr>
          <w:t>Matendo 9:15</w:t>
        </w:r>
      </w:hyperlink>
      <w:r>
        <w:t xml:space="preserve">; </w:t>
      </w:r>
      <w:hyperlink r:id="rId7237">
        <w:r>
          <w:rPr>
            <w:color w:val="0000EE"/>
            <w:u w:val="single"/>
          </w:rPr>
          <w:t>22:15</w:t>
        </w:r>
      </w:hyperlink>
      <w:r>
        <w:t xml:space="preserve">; </w:t>
      </w:r>
      <w:hyperlink r:id="rId7238">
        <w:r>
          <w:rPr>
            <w:color w:val="0000EE"/>
            <w:u w:val="single"/>
          </w:rPr>
          <w:t>26:17, 23</w:t>
        </w:r>
      </w:hyperlink>
      <w:r>
        <w:t xml:space="preserve">; </w:t>
      </w:r>
      <w:hyperlink r:id="rId7239">
        <w:r>
          <w:rPr>
            <w:color w:val="0000EE"/>
            <w:u w:val="single"/>
          </w:rPr>
          <w:t>Wagalatia 1:15</w:t>
        </w:r>
      </w:hyperlink>
      <w:r>
        <w:t>–</w:t>
      </w:r>
      <w:hyperlink r:id="rId7239">
        <w:r>
          <w:rPr>
            <w:color w:val="0000EE"/>
            <w:u w:val="single"/>
          </w:rPr>
          <w:t>16</w:t>
        </w:r>
      </w:hyperlink>
      <w:r>
        <w:t>). Kupitia mahubiri yake, Kristo aliendelea kufanya kazi, akiumba watu wapya wa Mungu (</w:t>
      </w:r>
      <w:hyperlink r:id="rId7240">
        <w:r>
          <w:rPr>
            <w:color w:val="0000EE"/>
            <w:u w:val="single"/>
          </w:rPr>
          <w:t>1 Wakorintho 9:1</w:t>
        </w:r>
      </w:hyperlink>
      <w:r>
        <w:t>–</w:t>
      </w:r>
      <w:hyperlink r:id="rId7240">
        <w:r>
          <w:rPr>
            <w:color w:val="0000EE"/>
            <w:u w:val="single"/>
          </w:rPr>
          <w:t>2</w:t>
        </w:r>
      </w:hyperlink>
      <w:r>
        <w:t xml:space="preserve">; </w:t>
      </w:r>
      <w:hyperlink r:id="rId7241">
        <w:r>
          <w:rPr>
            <w:color w:val="0000EE"/>
            <w:u w:val="single"/>
          </w:rPr>
          <w:t>Wagalatia 2:8</w:t>
        </w:r>
      </w:hyperlink>
      <w:r>
        <w:t>).</w:t>
      </w:r>
    </w:p>
    <w:p>
      <w:r/>
      <w:r>
        <w:rPr>
          <w:i/>
        </w:rPr>
        <w:t>Tazama pia</w:t>
      </w:r>
      <w:r>
        <w:t xml:space="preserve"> </w:t>
      </w:r>
      <w:r>
        <w:t>Matendo ya Mitume, Kitabu cha</w:t>
      </w:r>
      <w:r>
        <w:t xml:space="preserve">; </w:t>
      </w:r>
      <w:r>
        <w:t>Paulo, Mtume</w:t>
      </w:r>
      <w:r>
        <w:t>.</w:t>
      </w:r>
      <w:r/>
      <w:r/>
    </w:p>
    <w:p>
      <w:r/>
    </w:p>
    <w:p>
      <w:pPr>
        <w:pStyle w:val="Heading2"/>
      </w:pPr>
      <w:r>
        <w:t>Mtumishi</w:t>
      </w:r>
      <w:r/>
    </w:p>
    <w:p>
      <w:r/>
      <w:r>
        <w:t>Mtu aliyekuwa na wajibu wa kumtumikia bwana, ambaye pia angeweza kutoa kiwango fulani cha ulinzi. Watumishi wengine walikuwa watumwa chini ya kifungo cha kisheria, wakati wengine walikuwa watumishi kwa hiari. Sio kila mara inawezekana kutofautisha kati ya "mtumishi," "mtumwa," "mtumishi wa kiume," na "mtumishi wa kike." Maneno kadhaa katika Kiebrania na Kigiriki yametafsiriwa kama "mtumishi," ingawa tafsiri mpya wakati mwingine hupendelea maneno mengine.</w:t>
      </w:r>
    </w:p>
    <w:p>
      <w:r/>
      <w:r>
        <w:t>Neno la Kiebrania kwa "kijana," "vijana," au "mvulana" mara nyingi linamaanisha mtumishi (</w:t>
      </w:r>
      <w:hyperlink r:id="rId7242">
        <w:r>
          <w:rPr>
            <w:color w:val="0000EE"/>
            <w:u w:val="single"/>
          </w:rPr>
          <w:t>Kutoka 33:11</w:t>
        </w:r>
      </w:hyperlink>
      <w:r>
        <w:t xml:space="preserve">; </w:t>
      </w:r>
      <w:hyperlink r:id="rId7243">
        <w:r>
          <w:rPr>
            <w:color w:val="0000EE"/>
            <w:u w:val="single"/>
          </w:rPr>
          <w:t>Hesabu 22:22</w:t>
        </w:r>
      </w:hyperlink>
      <w:r>
        <w:t xml:space="preserve">; </w:t>
      </w:r>
      <w:hyperlink r:id="rId7244">
        <w:r>
          <w:rPr>
            <w:color w:val="0000EE"/>
            <w:u w:val="single"/>
          </w:rPr>
          <w:t>2 Wafalme 4:12</w:t>
        </w:r>
      </w:hyperlink>
      <w:r>
        <w:t>). Neno linalomaanisha "mtumishi aliyezaliwa huru" lilirejelea watumishi wa Bwana, kama Walawi (</w:t>
      </w:r>
      <w:hyperlink r:id="rId7245">
        <w:r>
          <w:rPr>
            <w:color w:val="0000EE"/>
            <w:u w:val="single"/>
          </w:rPr>
          <w:t>Ezra 8:17</w:t>
        </w:r>
      </w:hyperlink>
      <w:r>
        <w:t xml:space="preserve">; </w:t>
      </w:r>
      <w:hyperlink r:id="rId7246">
        <w:r>
          <w:rPr>
            <w:color w:val="0000EE"/>
            <w:u w:val="single"/>
          </w:rPr>
          <w:t>Isaya 61:6</w:t>
        </w:r>
      </w:hyperlink>
      <w:r>
        <w:t xml:space="preserve">; </w:t>
      </w:r>
      <w:hyperlink r:id="rId7247">
        <w:r>
          <w:rPr>
            <w:color w:val="0000EE"/>
            <w:u w:val="single"/>
          </w:rPr>
          <w:t>Ezra 44:11</w:t>
        </w:r>
      </w:hyperlink>
      <w:r>
        <w:t>) au makuhani (</w:t>
      </w:r>
      <w:hyperlink r:id="rId7248">
        <w:r>
          <w:rPr>
            <w:color w:val="0000EE"/>
            <w:u w:val="single"/>
          </w:rPr>
          <w:t>Kutoka 28:35</w:t>
        </w:r>
      </w:hyperlink>
      <w:r>
        <w:t xml:space="preserve">; </w:t>
      </w:r>
      <w:hyperlink r:id="rId7249">
        <w:r>
          <w:rPr>
            <w:color w:val="0000EE"/>
            <w:u w:val="single"/>
          </w:rPr>
          <w:t>Yoeli 1:9</w:t>
        </w:r>
      </w:hyperlink>
      <w:r>
        <w:t xml:space="preserve">; </w:t>
      </w:r>
      <w:hyperlink r:id="rId7250">
        <w:r>
          <w:rPr>
            <w:color w:val="0000EE"/>
            <w:u w:val="single"/>
          </w:rPr>
          <w:t>2:17</w:t>
        </w:r>
      </w:hyperlink>
      <w:r>
        <w:t>). Wakati mwingine mawaziri wa mfalme wanaitwa watumishi (</w:t>
      </w:r>
      <w:hyperlink r:id="rId7251">
        <w:r>
          <w:rPr>
            <w:color w:val="0000EE"/>
            <w:u w:val="single"/>
          </w:rPr>
          <w:t>1 Mambo ya Nyakati 27:1</w:t>
        </w:r>
      </w:hyperlink>
      <w:r>
        <w:t xml:space="preserve">; </w:t>
      </w:r>
      <w:hyperlink r:id="rId7252">
        <w:r>
          <w:rPr>
            <w:color w:val="0000EE"/>
            <w:u w:val="single"/>
          </w:rPr>
          <w:t>Mithali 29:12</w:t>
        </w:r>
      </w:hyperlink>
      <w:r>
        <w:t>), kama vile malaika wanaohudumu mbele ya Bwana (</w:t>
      </w:r>
      <w:hyperlink r:id="rId7253">
        <w:r>
          <w:rPr>
            <w:color w:val="0000EE"/>
            <w:u w:val="single"/>
          </w:rPr>
          <w:t>Zaburi 103:21</w:t>
        </w:r>
      </w:hyperlink>
      <w:r>
        <w:t xml:space="preserve">; </w:t>
      </w:r>
      <w:hyperlink r:id="rId7254">
        <w:r>
          <w:rPr>
            <w:color w:val="0000EE"/>
            <w:u w:val="single"/>
          </w:rPr>
          <w:t>104:4</w:t>
        </w:r>
      </w:hyperlink>
      <w:r>
        <w:t>). Mtumishi wa kuajiriwa au mfanyakazi wa mshahara pia alichukuliwa kuwa mtu huru (</w:t>
      </w:r>
      <w:hyperlink r:id="rId7255">
        <w:r>
          <w:rPr>
            <w:color w:val="0000EE"/>
            <w:u w:val="single"/>
          </w:rPr>
          <w:t>Kutoka 12:45</w:t>
        </w:r>
      </w:hyperlink>
      <w:r>
        <w:t xml:space="preserve">; </w:t>
      </w:r>
      <w:hyperlink r:id="rId7256">
        <w:r>
          <w:rPr>
            <w:color w:val="0000EE"/>
            <w:u w:val="single"/>
          </w:rPr>
          <w:t>Ayubu 7:1</w:t>
        </w:r>
      </w:hyperlink>
      <w:r>
        <w:t xml:space="preserve">; </w:t>
      </w:r>
      <w:hyperlink r:id="rId3449">
        <w:r>
          <w:rPr>
            <w:color w:val="0000EE"/>
            <w:u w:val="single"/>
          </w:rPr>
          <w:t>Malaki 3:5</w:t>
        </w:r>
      </w:hyperlink>
      <w:r>
        <w:t>).</w:t>
      </w:r>
    </w:p>
    <w:p>
      <w:r/>
      <w:r>
        <w:t>Neno la Kiebrania linalotumika mara nyingi zaidi, likitokea karibu mara 800 katika Agano la Kale, linamaanisha mtumwa aliyeshikiliwa katika kifungo (</w:t>
      </w:r>
      <w:hyperlink r:id="rId4751">
        <w:r>
          <w:rPr>
            <w:color w:val="0000EE"/>
            <w:u w:val="single"/>
          </w:rPr>
          <w:t>Mwanzo 9:25</w:t>
        </w:r>
      </w:hyperlink>
      <w:r>
        <w:t xml:space="preserve">; </w:t>
      </w:r>
      <w:hyperlink r:id="rId7257">
        <w:r>
          <w:rPr>
            <w:color w:val="0000EE"/>
            <w:u w:val="single"/>
          </w:rPr>
          <w:t>12:16</w:t>
        </w:r>
      </w:hyperlink>
      <w:r>
        <w:t xml:space="preserve">; </w:t>
      </w:r>
      <w:hyperlink r:id="rId5221">
        <w:r>
          <w:rPr>
            <w:color w:val="0000EE"/>
            <w:u w:val="single"/>
          </w:rPr>
          <w:t>Kutoka 20:17</w:t>
        </w:r>
      </w:hyperlink>
      <w:r>
        <w:t xml:space="preserve">; </w:t>
      </w:r>
      <w:hyperlink r:id="rId7258">
        <w:r>
          <w:rPr>
            <w:color w:val="0000EE"/>
            <w:u w:val="single"/>
          </w:rPr>
          <w:t>Kumbukumbu la Torati 5:15</w:t>
        </w:r>
      </w:hyperlink>
      <w:r>
        <w:t xml:space="preserve">; </w:t>
      </w:r>
      <w:hyperlink r:id="rId7259">
        <w:r>
          <w:rPr>
            <w:color w:val="0000EE"/>
            <w:u w:val="single"/>
          </w:rPr>
          <w:t>15:17</w:t>
        </w:r>
      </w:hyperlink>
      <w:r>
        <w:t>). Hata hivyo, neno hilo hilo linatumika kwa watu wa cheo cha heshima, kama vile mawaziri na washauri wa mfalme (</w:t>
      </w:r>
      <w:hyperlink r:id="rId7260">
        <w:r>
          <w:rPr>
            <w:color w:val="0000EE"/>
            <w:u w:val="single"/>
          </w:rPr>
          <w:t>2 Wafalme 22:12</w:t>
        </w:r>
      </w:hyperlink>
      <w:r>
        <w:t xml:space="preserve">; </w:t>
      </w:r>
      <w:hyperlink r:id="rId7261">
        <w:r>
          <w:rPr>
            <w:color w:val="0000EE"/>
            <w:u w:val="single"/>
          </w:rPr>
          <w:t>2 Mambo ya Nyakati 34:20</w:t>
        </w:r>
      </w:hyperlink>
      <w:r>
        <w:t xml:space="preserve">; </w:t>
      </w:r>
      <w:hyperlink r:id="rId7262">
        <w:r>
          <w:rPr>
            <w:color w:val="0000EE"/>
            <w:u w:val="single"/>
          </w:rPr>
          <w:t>Nehemia 2:10</w:t>
        </w:r>
      </w:hyperlink>
      <w:r>
        <w:t>) au mtumishi wa Mungu (</w:t>
      </w:r>
      <w:hyperlink r:id="rId7263">
        <w:r>
          <w:rPr>
            <w:color w:val="0000EE"/>
            <w:u w:val="single"/>
          </w:rPr>
          <w:t>Mwanzo 24:14</w:t>
        </w:r>
      </w:hyperlink>
      <w:r>
        <w:t xml:space="preserve">; </w:t>
      </w:r>
      <w:hyperlink r:id="rId7264">
        <w:r>
          <w:rPr>
            <w:color w:val="0000EE"/>
            <w:u w:val="single"/>
          </w:rPr>
          <w:t>Hesabu 12:7</w:t>
        </w:r>
      </w:hyperlink>
      <w:r>
        <w:t xml:space="preserve">; </w:t>
      </w:r>
      <w:hyperlink r:id="rId7265">
        <w:r>
          <w:rPr>
            <w:color w:val="0000EE"/>
            <w:u w:val="single"/>
          </w:rPr>
          <w:t>Yoshua 1:7</w:t>
        </w:r>
      </w:hyperlink>
      <w:r>
        <w:t xml:space="preserve">; </w:t>
      </w:r>
      <w:hyperlink r:id="rId7266">
        <w:r>
          <w:rPr>
            <w:color w:val="0000EE"/>
            <w:u w:val="single"/>
          </w:rPr>
          <w:t>2 Wafalme 21:8</w:t>
        </w:r>
      </w:hyperlink>
      <w:r>
        <w:t>), katika maneno kama “Mose mtumishi wangu” [au pia Daudi, Isaya, Israeli, Ayubu, na kadhalika]. Moja ya maneno yenye heshima zaidi ni “mtumishi wa Yahweh [Bwana]” (</w:t>
      </w:r>
      <w:hyperlink r:id="rId7267">
        <w:r>
          <w:rPr>
            <w:color w:val="0000EE"/>
            <w:u w:val="single"/>
          </w:rPr>
          <w:t>Kumbukumbu la Torati 34:5</w:t>
        </w:r>
      </w:hyperlink>
      <w:r>
        <w:t xml:space="preserve">; </w:t>
      </w:r>
      <w:hyperlink r:id="rId7268">
        <w:r>
          <w:rPr>
            <w:color w:val="0000EE"/>
            <w:u w:val="single"/>
          </w:rPr>
          <w:t>Yoshua 1:13</w:t>
        </w:r>
      </w:hyperlink>
      <w:r>
        <w:t xml:space="preserve">; </w:t>
      </w:r>
      <w:hyperlink r:id="rId7269">
        <w:r>
          <w:rPr>
            <w:color w:val="0000EE"/>
            <w:u w:val="single"/>
          </w:rPr>
          <w:t>8:31–33</w:t>
        </w:r>
      </w:hyperlink>
      <w:r>
        <w:t xml:space="preserve">; </w:t>
      </w:r>
      <w:hyperlink r:id="rId3194">
        <w:r>
          <w:rPr>
            <w:color w:val="0000EE"/>
            <w:u w:val="single"/>
          </w:rPr>
          <w:t>Isaya 49:1</w:t>
        </w:r>
      </w:hyperlink>
      <w:r>
        <w:t>–</w:t>
      </w:r>
      <w:hyperlink r:id="rId3194">
        <w:r>
          <w:rPr>
            <w:color w:val="0000EE"/>
            <w:u w:val="single"/>
          </w:rPr>
          <w:t>6</w:t>
        </w:r>
      </w:hyperlink>
      <w:r>
        <w:t xml:space="preserve">; </w:t>
      </w:r>
      <w:hyperlink r:id="rId7270">
        <w:r>
          <w:rPr>
            <w:color w:val="0000EE"/>
            <w:u w:val="single"/>
          </w:rPr>
          <w:t>50:4</w:t>
        </w:r>
      </w:hyperlink>
      <w:r>
        <w:t>–</w:t>
      </w:r>
      <w:hyperlink r:id="rId7270">
        <w:r>
          <w:rPr>
            <w:color w:val="0000EE"/>
            <w:u w:val="single"/>
          </w:rPr>
          <w:t>9</w:t>
        </w:r>
      </w:hyperlink>
      <w:r>
        <w:t xml:space="preserve">; </w:t>
      </w:r>
      <w:hyperlink r:id="rId1133">
        <w:r>
          <w:rPr>
            <w:color w:val="0000EE"/>
            <w:u w:val="single"/>
          </w:rPr>
          <w:t>52:13–53:12</w:t>
        </w:r>
      </w:hyperlink>
      <w:r>
        <w:t>). Jina sahihi Obadia linamaanisha “mtumishi wa Yahweh.”</w:t>
      </w:r>
    </w:p>
    <w:p>
      <w:r/>
      <w:r>
        <w:t>Agano Jipya linaeleza mtumishi kwa njia mbalimbali kama mfanyakazi wa kuajiriwa au kibarua (</w:t>
      </w:r>
      <w:hyperlink r:id="rId7271">
        <w:r>
          <w:rPr>
            <w:color w:val="0000EE"/>
            <w:u w:val="single"/>
          </w:rPr>
          <w:t>Marko 1:20</w:t>
        </w:r>
      </w:hyperlink>
      <w:r>
        <w:t xml:space="preserve">; </w:t>
      </w:r>
      <w:hyperlink r:id="rId7272">
        <w:r>
          <w:rPr>
            <w:color w:val="0000EE"/>
            <w:u w:val="single"/>
          </w:rPr>
          <w:t>Luka 15:17</w:t>
        </w:r>
      </w:hyperlink>
      <w:r>
        <w:t>–</w:t>
      </w:r>
      <w:hyperlink r:id="rId7272">
        <w:r>
          <w:rPr>
            <w:color w:val="0000EE"/>
            <w:u w:val="single"/>
          </w:rPr>
          <w:t>19</w:t>
        </w:r>
      </w:hyperlink>
      <w:r>
        <w:t xml:space="preserve">; </w:t>
      </w:r>
      <w:hyperlink r:id="rId7273">
        <w:r>
          <w:rPr>
            <w:color w:val="0000EE"/>
            <w:u w:val="single"/>
          </w:rPr>
          <w:t>Yohana 10:12</w:t>
        </w:r>
      </w:hyperlink>
      <w:r>
        <w:t>–</w:t>
      </w:r>
      <w:hyperlink r:id="rId7273">
        <w:r>
          <w:rPr>
            <w:color w:val="0000EE"/>
            <w:u w:val="single"/>
          </w:rPr>
          <w:t>14</w:t>
        </w:r>
      </w:hyperlink>
      <w:r>
        <w:t>), kwa upana zaidi kama mtumwa (</w:t>
      </w:r>
      <w:hyperlink r:id="rId7274">
        <w:r>
          <w:rPr>
            <w:color w:val="0000EE"/>
            <w:u w:val="single"/>
          </w:rPr>
          <w:t>Mathayo 8:9</w:t>
        </w:r>
      </w:hyperlink>
      <w:r>
        <w:t xml:space="preserve">; </w:t>
      </w:r>
      <w:hyperlink r:id="rId7275">
        <w:r>
          <w:rPr>
            <w:color w:val="0000EE"/>
            <w:u w:val="single"/>
          </w:rPr>
          <w:t>10:24</w:t>
        </w:r>
      </w:hyperlink>
      <w:r>
        <w:t>–</w:t>
      </w:r>
      <w:hyperlink r:id="rId7275">
        <w:r>
          <w:rPr>
            <w:color w:val="0000EE"/>
            <w:u w:val="single"/>
          </w:rPr>
          <w:t>25</w:t>
        </w:r>
      </w:hyperlink>
      <w:r>
        <w:t xml:space="preserve">; </w:t>
      </w:r>
      <w:hyperlink r:id="rId7276">
        <w:r>
          <w:rPr>
            <w:color w:val="0000EE"/>
            <w:u w:val="single"/>
          </w:rPr>
          <w:t>13:27</w:t>
        </w:r>
      </w:hyperlink>
      <w:r>
        <w:t>–</w:t>
      </w:r>
      <w:hyperlink r:id="rId7276">
        <w:r>
          <w:rPr>
            <w:color w:val="0000EE"/>
            <w:u w:val="single"/>
          </w:rPr>
          <w:t>28</w:t>
        </w:r>
      </w:hyperlink>
      <w:r>
        <w:t xml:space="preserve">; </w:t>
      </w:r>
      <w:hyperlink r:id="rId7277">
        <w:r>
          <w:rPr>
            <w:color w:val="0000EE"/>
            <w:u w:val="single"/>
          </w:rPr>
          <w:t>Marko 10:44</w:t>
        </w:r>
      </w:hyperlink>
      <w:r>
        <w:t xml:space="preserve">; </w:t>
      </w:r>
      <w:hyperlink r:id="rId7278">
        <w:r>
          <w:rPr>
            <w:color w:val="0000EE"/>
            <w:u w:val="single"/>
          </w:rPr>
          <w:t>12:2</w:t>
        </w:r>
      </w:hyperlink>
      <w:r>
        <w:t>–</w:t>
      </w:r>
      <w:hyperlink r:id="rId7278">
        <w:r>
          <w:rPr>
            <w:color w:val="0000EE"/>
            <w:u w:val="single"/>
          </w:rPr>
          <w:t>4</w:t>
        </w:r>
      </w:hyperlink>
      <w:r>
        <w:t xml:space="preserve">; </w:t>
      </w:r>
      <w:hyperlink r:id="rId7279">
        <w:r>
          <w:rPr>
            <w:color w:val="0000EE"/>
            <w:u w:val="single"/>
          </w:rPr>
          <w:t>Luka 7:2</w:t>
        </w:r>
      </w:hyperlink>
      <w:r>
        <w:t>–</w:t>
      </w:r>
      <w:hyperlink r:id="rId7279">
        <w:r>
          <w:rPr>
            <w:color w:val="0000EE"/>
            <w:u w:val="single"/>
          </w:rPr>
          <w:t>3, 8</w:t>
        </w:r>
      </w:hyperlink>
      <w:r>
        <w:t>–</w:t>
      </w:r>
      <w:hyperlink r:id="rId7279">
        <w:r>
          <w:rPr>
            <w:color w:val="0000EE"/>
            <w:u w:val="single"/>
          </w:rPr>
          <w:t>10</w:t>
        </w:r>
      </w:hyperlink>
      <w:r>
        <w:t xml:space="preserve">; </w:t>
      </w:r>
      <w:hyperlink r:id="rId7280">
        <w:r>
          <w:rPr>
            <w:color w:val="0000EE"/>
            <w:u w:val="single"/>
          </w:rPr>
          <w:t>Yohana 4:51</w:t>
        </w:r>
      </w:hyperlink>
      <w:r>
        <w:t xml:space="preserve">; </w:t>
      </w:r>
      <w:hyperlink r:id="rId7281">
        <w:r>
          <w:rPr>
            <w:color w:val="0000EE"/>
            <w:u w:val="single"/>
          </w:rPr>
          <w:t>8:34</w:t>
        </w:r>
      </w:hyperlink>
      <w:r>
        <w:t xml:space="preserve">; </w:t>
      </w:r>
      <w:hyperlink r:id="rId7282">
        <w:r>
          <w:rPr>
            <w:color w:val="0000EE"/>
            <w:u w:val="single"/>
          </w:rPr>
          <w:t>13:16</w:t>
        </w:r>
      </w:hyperlink>
      <w:r>
        <w:t xml:space="preserve">; </w:t>
      </w:r>
      <w:hyperlink r:id="rId7283">
        <w:r>
          <w:rPr>
            <w:color w:val="0000EE"/>
            <w:u w:val="single"/>
          </w:rPr>
          <w:t>Waefeso 6:5</w:t>
        </w:r>
      </w:hyperlink>
      <w:r>
        <w:t xml:space="preserve">; </w:t>
      </w:r>
      <w:hyperlink r:id="rId7284">
        <w:r>
          <w:rPr>
            <w:color w:val="0000EE"/>
            <w:u w:val="single"/>
          </w:rPr>
          <w:t>Wakolosai 1:7</w:t>
        </w:r>
      </w:hyperlink>
      <w:r>
        <w:t>), na pia kama mtumishi wa nyumbani (</w:t>
      </w:r>
      <w:hyperlink r:id="rId7285">
        <w:r>
          <w:rPr>
            <w:color w:val="0000EE"/>
            <w:u w:val="single"/>
          </w:rPr>
          <w:t>Luka 16:13</w:t>
        </w:r>
      </w:hyperlink>
      <w:r>
        <w:t>).</w:t>
      </w:r>
    </w:p>
    <w:p>
      <w:r/>
      <w:r>
        <w:rPr>
          <w:i/>
        </w:rPr>
        <w:t>Tazama pia</w:t>
      </w:r>
      <w:r>
        <w:t xml:space="preserve"> </w:t>
      </w:r>
      <w:r>
        <w:t>Mtumwa na Utumwa</w:t>
      </w:r>
      <w:r>
        <w:t>.</w:t>
      </w:r>
      <w:r/>
      <w:r/>
    </w:p>
    <w:p>
      <w:r/>
    </w:p>
    <w:p>
      <w:pPr>
        <w:pStyle w:val="Heading2"/>
      </w:pPr>
      <w:r>
        <w:t>Mtumishi wa Bwana</w:t>
      </w:r>
      <w:r/>
    </w:p>
    <w:p>
      <w:r/>
      <w:r>
        <w:t>Kichwa hiki kinatumika kwa aina mbalimbali za watu katika Biblia. Neno la msingi, "mtumishi," lina maana nyingi. Linatumika mara 800 katika Agano la Kale pekee, na "mtumishi" linarejelea:</w:t>
      </w:r>
    </w:p>
    <w:p>
      <w:pPr>
        <w:pStyle w:val="ListBullet"/>
        <w:spacing w:line="240" w:lineRule="auto"/>
        <w:ind w:left="720"/>
      </w:pPr>
      <w:r/>
      <w:r>
        <w:t>mtumwa,</w:t>
      </w:r>
    </w:p>
    <w:p>
      <w:pPr>
        <w:pStyle w:val="ListBullet"/>
        <w:spacing w:line="240" w:lineRule="auto"/>
        <w:ind w:left="720"/>
      </w:pPr>
      <w:r/>
      <w:r>
        <w:t>afisa aliye karibu na mfalme, au</w:t>
      </w:r>
    </w:p>
    <w:p>
      <w:pPr>
        <w:pStyle w:val="ListBullet"/>
        <w:spacing w:line="240" w:lineRule="auto"/>
        <w:ind w:left="720"/>
      </w:pPr>
      <w:r/>
      <w:r>
        <w:t>Kiongozi aliyechaguliwa na watu wa Mungu.</w:t>
      </w:r>
    </w:p>
    <w:p>
      <w:pPr>
        <w:pStyle w:val="Heading3"/>
      </w:pPr>
      <w:r>
        <w:t>Watumishi wa Mungu katika Agano la Kale</w:t>
      </w:r>
    </w:p>
    <w:p>
      <w:r/>
      <w:hyperlink r:id="rId7286">
        <w:r>
          <w:rPr>
            <w:color w:val="0000EE"/>
            <w:u w:val="single"/>
          </w:rPr>
          <w:t>Isaya 41:8–9</w:t>
        </w:r>
      </w:hyperlink>
      <w:r>
        <w:t xml:space="preserve"> inafafanua utumishi huu wa juu zaidi kama kitu kilichotolewa kwa neema ya Mungu. "Lakini wewe, Ee Israeli, mtumishi wangu, Yakobo, ambaye nimekuchagua, mzao wa Abrahamu rafiki yangu—nilikuletea kutoka miisho ya dunia na nikakuita kutoka pembe zake za mbali. Nilisema, 'Wewe ni mtumishi wangu.'" Kichwa hiki kinatumika kwa mashujaa wa imani na vitendo:</w:t>
      </w:r>
    </w:p>
    <w:p>
      <w:pPr>
        <w:pStyle w:val="ListBullet"/>
        <w:spacing w:line="240" w:lineRule="auto"/>
        <w:ind w:left="720"/>
      </w:pPr>
      <w:r/>
      <w:r>
        <w:t>kwa wazee (</w:t>
      </w:r>
      <w:hyperlink r:id="rId7287">
        <w:r>
          <w:rPr>
            <w:color w:val="0000EE"/>
            <w:u w:val="single"/>
          </w:rPr>
          <w:t>Mwanzo 26:24</w:t>
        </w:r>
      </w:hyperlink>
      <w:r>
        <w:t xml:space="preserve">; </w:t>
      </w:r>
      <w:hyperlink r:id="rId7288">
        <w:r>
          <w:rPr>
            <w:color w:val="0000EE"/>
            <w:u w:val="single"/>
          </w:rPr>
          <w:t>Ezekieli 28:25</w:t>
        </w:r>
      </w:hyperlink>
      <w:r>
        <w:t xml:space="preserve">; </w:t>
      </w:r>
      <w:hyperlink r:id="rId1137">
        <w:r>
          <w:rPr>
            <w:color w:val="0000EE"/>
            <w:u w:val="single"/>
          </w:rPr>
          <w:t>37:25</w:t>
        </w:r>
      </w:hyperlink>
      <w:r>
        <w:t>)</w:t>
      </w:r>
    </w:p>
    <w:p>
      <w:pPr>
        <w:pStyle w:val="ListBullet"/>
        <w:spacing w:line="240" w:lineRule="auto"/>
        <w:ind w:left="720"/>
      </w:pPr>
      <w:r/>
      <w:r>
        <w:t>kwa Mose (</w:t>
      </w:r>
      <w:hyperlink r:id="rId7289">
        <w:r>
          <w:rPr>
            <w:color w:val="0000EE"/>
            <w:u w:val="single"/>
          </w:rPr>
          <w:t>Kutoka 14:31</w:t>
        </w:r>
      </w:hyperlink>
      <w:r>
        <w:t xml:space="preserve">; </w:t>
      </w:r>
      <w:hyperlink r:id="rId7290">
        <w:r>
          <w:rPr>
            <w:color w:val="0000EE"/>
            <w:u w:val="single"/>
          </w:rPr>
          <w:t>1 Wafalme 8:53, 56</w:t>
        </w:r>
      </w:hyperlink>
      <w:r>
        <w:t>)</w:t>
      </w:r>
    </w:p>
    <w:p>
      <w:pPr>
        <w:pStyle w:val="ListBullet"/>
        <w:spacing w:line="240" w:lineRule="auto"/>
        <w:ind w:left="720"/>
      </w:pPr>
      <w:r/>
      <w:r>
        <w:t>kwa Daudi (</w:t>
      </w:r>
      <w:hyperlink r:id="rId7291">
        <w:r>
          <w:rPr>
            <w:color w:val="0000EE"/>
            <w:u w:val="single"/>
          </w:rPr>
          <w:t>2 Samweli 7:26–29</w:t>
        </w:r>
      </w:hyperlink>
      <w:r>
        <w:t xml:space="preserve">; </w:t>
      </w:r>
      <w:hyperlink r:id="rId7292">
        <w:r>
          <w:rPr>
            <w:color w:val="0000EE"/>
            <w:u w:val="single"/>
          </w:rPr>
          <w:t>Yeremia 33:21–26</w:t>
        </w:r>
      </w:hyperlink>
      <w:r>
        <w:t xml:space="preserve">; </w:t>
      </w:r>
      <w:hyperlink r:id="rId7293">
        <w:r>
          <w:rPr>
            <w:color w:val="0000EE"/>
            <w:u w:val="single"/>
          </w:rPr>
          <w:t>Ezekieli 37:24</w:t>
        </w:r>
      </w:hyperlink>
      <w:r>
        <w:t>) na wazao wake (kama Hezekia, Eliakimu, Zerubabeli—</w:t>
      </w:r>
      <w:hyperlink r:id="rId7294">
        <w:r>
          <w:rPr>
            <w:color w:val="0000EE"/>
            <w:u w:val="single"/>
          </w:rPr>
          <w:t>Hagai 2:23</w:t>
        </w:r>
      </w:hyperlink>
      <w:r>
        <w:t>)</w:t>
      </w:r>
    </w:p>
    <w:p>
      <w:pPr>
        <w:pStyle w:val="ListBullet"/>
        <w:spacing w:line="240" w:lineRule="auto"/>
        <w:ind w:left="720"/>
      </w:pPr>
      <w:r/>
      <w:r>
        <w:t>kwa manabii (</w:t>
      </w:r>
      <w:hyperlink r:id="rId7295">
        <w:r>
          <w:rPr>
            <w:color w:val="0000EE"/>
            <w:u w:val="single"/>
          </w:rPr>
          <w:t>2 Wafalme 10:10</w:t>
        </w:r>
      </w:hyperlink>
      <w:r>
        <w:t xml:space="preserve">; </w:t>
      </w:r>
      <w:hyperlink r:id="rId7296">
        <w:r>
          <w:rPr>
            <w:color w:val="0000EE"/>
            <w:u w:val="single"/>
          </w:rPr>
          <w:t>14:25</w:t>
        </w:r>
      </w:hyperlink>
      <w:r>
        <w:t>)</w:t>
      </w:r>
    </w:p>
    <w:p>
      <w:pPr>
        <w:pStyle w:val="ListBullet"/>
        <w:spacing w:line="240" w:lineRule="auto"/>
        <w:ind w:left="720"/>
      </w:pPr>
      <w:r/>
      <w:r>
        <w:t>kwa Waisraeli wengine waaminifu, kama vile Yoshua na Kalebu (</w:t>
      </w:r>
      <w:hyperlink r:id="rId7297">
        <w:r>
          <w:rPr>
            <w:color w:val="0000EE"/>
            <w:u w:val="single"/>
          </w:rPr>
          <w:t>Hesabu 14:24</w:t>
        </w:r>
      </w:hyperlink>
      <w:r>
        <w:t xml:space="preserve">; </w:t>
      </w:r>
      <w:hyperlink r:id="rId7298">
        <w:r>
          <w:rPr>
            <w:color w:val="0000EE"/>
            <w:u w:val="single"/>
          </w:rPr>
          <w:t>Yoshua 24:29</w:t>
        </w:r>
      </w:hyperlink>
      <w:r>
        <w:t xml:space="preserve">; </w:t>
      </w:r>
      <w:hyperlink r:id="rId7299">
        <w:r>
          <w:rPr>
            <w:color w:val="0000EE"/>
            <w:u w:val="single"/>
          </w:rPr>
          <w:t>Waamuzi 2:8</w:t>
        </w:r>
      </w:hyperlink>
      <w:r>
        <w:t>)</w:t>
      </w:r>
    </w:p>
    <w:p>
      <w:r/>
      <w:r>
        <w:t xml:space="preserve">Manabii wengine zaidi ya Isaya wanatumia neno hili, lakini ni Zekaria pekee anayejiunga naye katika kutoa utabiri wa kimasihi kwa jina hili. </w:t>
      </w:r>
      <w:hyperlink r:id="rId7300">
        <w:r>
          <w:rPr>
            <w:color w:val="0000EE"/>
            <w:u w:val="single"/>
          </w:rPr>
          <w:t>Zekaria 3:8</w:t>
        </w:r>
      </w:hyperlink>
      <w:r>
        <w:t xml:space="preserve"> inasema, "Sikieni sasa, ewe kuhani mkuu Yoshua, wewe na wenzako walioketi mbele yako, ambao kwa kweli ni ishara. Kwa maana tazama, Mimi nitaleta mtumishi wangu, Tawi." Wengine wanaweza kumwona Zerubabeli kama mtu anayeongelewa hapa (linganisha </w:t>
      </w:r>
      <w:hyperlink r:id="rId7301">
        <w:r>
          <w:rPr>
            <w:color w:val="0000EE"/>
            <w:u w:val="single"/>
          </w:rPr>
          <w:t>Zekaria 6:12</w:t>
        </w:r>
      </w:hyperlink>
      <w:r>
        <w:t>). Isaya anatumia "Tawi" kama neno maalum kwa mwokozi wa ahadi, Masihi, katika Isaya (</w:t>
      </w:r>
      <w:hyperlink r:id="rId1099">
        <w:r>
          <w:rPr>
            <w:color w:val="0000EE"/>
            <w:u w:val="single"/>
          </w:rPr>
          <w:t>Isaya 11:1</w:t>
        </w:r>
      </w:hyperlink>
      <w:r>
        <w:t>). Yeremia pia anatumia "Tawi" kumrejelea Masihi (</w:t>
      </w:r>
      <w:hyperlink r:id="rId1574">
        <w:r>
          <w:rPr>
            <w:color w:val="0000EE"/>
            <w:u w:val="single"/>
          </w:rPr>
          <w:t>Yeremia 33:15</w:t>
        </w:r>
      </w:hyperlink>
      <w:r>
        <w:t>).</w:t>
      </w:r>
    </w:p>
    <w:p>
      <w:pPr>
        <w:pStyle w:val="Heading3"/>
      </w:pPr>
      <w:r>
        <w:t>Mtumishi wa Bwana kama Masihi</w:t>
      </w:r>
    </w:p>
    <w:p>
      <w:r/>
      <w:r>
        <w:rPr>
          <w:i/>
        </w:rPr>
        <w:t>"Mtumishi</w:t>
      </w:r>
      <w:r>
        <w:t xml:space="preserve"> wa Bwana," katika matumizi ya kibiblia, humrejelea Masihi na inahusiana na ujumbe mkuu wa Isaya. Isaya na wengine hutumia neno "mtumishi" kwa maana mbalimbali. Isaya aliandika vifungu kadhaa vinavyojulikana kama Nyimbo za Mtumishi. Sehemu hizi za kipekee za kitabu chake zina maudhui ya pekee. Haziwezi kutolewa nje ya muktadha bila kuvuruga mtiririko wa unabii. Mtazamo wa Isaya ni juu ya mtumishi-Masihi wa siku zijazo. Marejeleo ya Agano Jipya kwa Isaya yanaunganishwa katika uelewa wa kimasihi wa mtumishi wa Isaya. Agano Jipya mara nyingi hutumia uelewa huu kumhusu Yesu Kristo.</w:t>
      </w:r>
    </w:p>
    <w:p>
      <w:r/>
      <w:r>
        <w:t>Wazo la Yesu kama mtumishi ni muhimu sana katika kitabu cha Matendo (</w:t>
      </w:r>
      <w:hyperlink r:id="rId7302">
        <w:r>
          <w:rPr>
            <w:color w:val="0000EE"/>
            <w:u w:val="single"/>
          </w:rPr>
          <w:t>Matendo 3:13, 26</w:t>
        </w:r>
      </w:hyperlink>
      <w:r>
        <w:t xml:space="preserve">; </w:t>
      </w:r>
      <w:hyperlink r:id="rId7303">
        <w:r>
          <w:rPr>
            <w:color w:val="0000EE"/>
            <w:u w:val="single"/>
          </w:rPr>
          <w:t>4:27, 30</w:t>
        </w:r>
      </w:hyperlink>
      <w:r>
        <w:t xml:space="preserve">). Pia ni muhimu katika kitabu cha 1 Petro. Sehemu hizi za Agano Jipya mara nyingi humwelezea Yesu kwa maneno yanayotukumbusha "mtumishi wa Bwana" tunayopata katika Agano la Kale. Wasomi huita njia hii ya kumwelewa Yesu "Kristolojia ya mtumishi." Pia kuna marejeleo mengi ya mtumishi wa kimasihi katika Injili. Yesu ananukuu </w:t>
      </w:r>
      <w:hyperlink r:id="rId1144">
        <w:r>
          <w:rPr>
            <w:color w:val="0000EE"/>
            <w:u w:val="single"/>
          </w:rPr>
          <w:t>Isaya 53</w:t>
        </w:r>
      </w:hyperlink>
      <w:r>
        <w:t xml:space="preserve"> tu katika </w:t>
      </w:r>
      <w:hyperlink r:id="rId1367">
        <w:r>
          <w:rPr>
            <w:color w:val="0000EE"/>
            <w:u w:val="single"/>
          </w:rPr>
          <w:t>Luka 22:37</w:t>
        </w:r>
      </w:hyperlink>
      <w:r>
        <w:t xml:space="preserve">, lakini inaonekana anarejelea katika </w:t>
      </w:r>
      <w:hyperlink r:id="rId7304">
        <w:r>
          <w:rPr>
            <w:color w:val="0000EE"/>
            <w:u w:val="single"/>
          </w:rPr>
          <w:t>Marko 10:45, 14:24</w:t>
        </w:r>
      </w:hyperlink>
      <w:r>
        <w:t xml:space="preserve">, na pengine </w:t>
      </w:r>
      <w:hyperlink r:id="rId7305">
        <w:r>
          <w:rPr>
            <w:color w:val="0000EE"/>
            <w:u w:val="single"/>
          </w:rPr>
          <w:t>9:12</w:t>
        </w:r>
      </w:hyperlink>
      <w:r>
        <w:t>.</w:t>
      </w:r>
    </w:p>
    <w:p>
      <w:r/>
      <w:r>
        <w:t>Petro anasisitiza wazo kwamba mateso ya Yesu yalikuwa na kusudi maalum. Anafundisha kwamba Yesu aliteseka ili kuwaokoa watu kutoka kwa dhambi zao na kuwarudisha kwa Mungu (</w:t>
      </w:r>
      <w:hyperlink r:id="rId7306">
        <w:r>
          <w:rPr>
            <w:color w:val="0000EE"/>
            <w:u w:val="single"/>
          </w:rPr>
          <w:t>1 Petro 2:21–25</w:t>
        </w:r>
      </w:hyperlink>
      <w:r>
        <w:t xml:space="preserve">; </w:t>
      </w:r>
      <w:hyperlink r:id="rId4638">
        <w:r>
          <w:rPr>
            <w:color w:val="0000EE"/>
            <w:u w:val="single"/>
          </w:rPr>
          <w:t>3:18</w:t>
        </w:r>
      </w:hyperlink>
      <w:r>
        <w:t xml:space="preserve">). Anaonekana kusisitiza mada ya </w:t>
      </w:r>
      <w:hyperlink r:id="rId1144">
        <w:r>
          <w:rPr>
            <w:color w:val="0000EE"/>
            <w:u w:val="single"/>
          </w:rPr>
          <w:t>Isaya 53</w:t>
        </w:r>
      </w:hyperlink>
      <w:r>
        <w:t xml:space="preserve"> kama muhtasari wa unabii wa Agano la Kale (</w:t>
      </w:r>
      <w:hyperlink r:id="rId2848">
        <w:r>
          <w:rPr>
            <w:color w:val="0000EE"/>
            <w:u w:val="single"/>
          </w:rPr>
          <w:t>1:11</w:t>
        </w:r>
      </w:hyperlink>
      <w:r>
        <w:t>). Unabii wa Agano la Kale unaelekeza kwenye "mateso ya Kristo na utukufu utakaofuata." Paulo anajumuisha vipengele hivi (</w:t>
      </w:r>
      <w:hyperlink r:id="rId7307">
        <w:r>
          <w:rPr>
            <w:color w:val="0000EE"/>
            <w:u w:val="single"/>
          </w:rPr>
          <w:t>1 Wakorintho 15:3</w:t>
        </w:r>
      </w:hyperlink>
      <w:r>
        <w:t xml:space="preserve">; </w:t>
      </w:r>
      <w:hyperlink r:id="rId7308">
        <w:r>
          <w:rPr>
            <w:color w:val="0000EE"/>
            <w:u w:val="single"/>
          </w:rPr>
          <w:t>Wafilipi 2:6–11</w:t>
        </w:r>
      </w:hyperlink>
      <w:r>
        <w:t xml:space="preserve">; linganisha </w:t>
      </w:r>
      <w:hyperlink r:id="rId2837">
        <w:r>
          <w:rPr>
            <w:color w:val="0000EE"/>
            <w:u w:val="single"/>
          </w:rPr>
          <w:t>Warumi 4:25</w:t>
        </w:r>
      </w:hyperlink>
      <w:r>
        <w:t xml:space="preserve">; </w:t>
      </w:r>
      <w:hyperlink r:id="rId7309">
        <w:r>
          <w:rPr>
            <w:color w:val="0000EE"/>
            <w:u w:val="single"/>
          </w:rPr>
          <w:t>5:19</w:t>
        </w:r>
      </w:hyperlink>
      <w:r>
        <w:t xml:space="preserve">; </w:t>
      </w:r>
      <w:hyperlink r:id="rId2867">
        <w:r>
          <w:rPr>
            <w:color w:val="0000EE"/>
            <w:u w:val="single"/>
          </w:rPr>
          <w:t>2 Wakorintho 5:21</w:t>
        </w:r>
      </w:hyperlink>
      <w:r>
        <w:t xml:space="preserve">). Jina la Yohana "Mwanakondoo wa Mungu" linarejelea </w:t>
      </w:r>
      <w:hyperlink r:id="rId7310">
        <w:r>
          <w:rPr>
            <w:color w:val="0000EE"/>
            <w:u w:val="single"/>
          </w:rPr>
          <w:t>Isaya 53:7</w:t>
        </w:r>
      </w:hyperlink>
      <w:r>
        <w:t xml:space="preserve"> na mfumo wa kutoa kafara.</w:t>
      </w:r>
    </w:p>
    <w:p>
      <w:r/>
      <w:r>
        <w:rPr>
          <w:i/>
        </w:rPr>
        <w:t>Tazama pia</w:t>
      </w:r>
      <w:r>
        <w:t xml:space="preserve"> </w:t>
      </w:r>
      <w:r>
        <w:t>Kristolojia</w:t>
      </w:r>
      <w:r>
        <w:t xml:space="preserve">; </w:t>
      </w:r>
      <w:r>
        <w:t>Kitabu cha Isaya</w:t>
      </w:r>
      <w:r>
        <w:t>.</w:t>
      </w:r>
      <w:r/>
      <w:r/>
    </w:p>
    <w:p>
      <w:r/>
    </w:p>
    <w:p>
      <w:pPr>
        <w:pStyle w:val="Heading2"/>
      </w:pPr>
      <w:r>
        <w:t>Muhunzi</w:t>
      </w:r>
      <w:r/>
    </w:p>
    <w:p>
      <w:r/>
      <w:r>
        <w:t>Fundimiani ambaye kawaida alifanya kazi na chuma (</w:t>
      </w:r>
      <w:hyperlink r:id="rId7311">
        <w:r>
          <w:rPr>
            <w:color w:val="0000EE"/>
            <w:u w:val="single"/>
          </w:rPr>
          <w:t>Is 44:12</w:t>
        </w:r>
      </w:hyperlink>
      <w:r>
        <w:t>); fundi chuma. Mfanyakazi wa kwanza wa chuma aliyerekodiwa katika Biblia ni Tubali-kaini (</w:t>
      </w:r>
      <w:hyperlink r:id="rId1960">
        <w:r>
          <w:rPr>
            <w:color w:val="0000EE"/>
            <w:u w:val="single"/>
          </w:rPr>
          <w:t>Gn 4:22</w:t>
        </w:r>
      </w:hyperlink>
      <w:r>
        <w:t>). Katika Israeli, chuma kilijulikana sana na kilitumika takriban karne ya 11 KK (</w:t>
      </w:r>
      <w:hyperlink r:id="rId7312">
        <w:r>
          <w:rPr>
            <w:color w:val="0000EE"/>
            <w:u w:val="single"/>
          </w:rPr>
          <w:t>Dt 3:11</w:t>
        </w:r>
      </w:hyperlink>
      <w:r>
        <w:t xml:space="preserve">; </w:t>
      </w:r>
      <w:hyperlink r:id="rId7313">
        <w:r>
          <w:rPr>
            <w:color w:val="0000EE"/>
            <w:u w:val="single"/>
          </w:rPr>
          <w:t>Jos 6:19, 24</w:t>
        </w:r>
      </w:hyperlink>
      <w:r>
        <w:t xml:space="preserve">; </w:t>
      </w:r>
      <w:hyperlink r:id="rId7314">
        <w:r>
          <w:rPr>
            <w:color w:val="0000EE"/>
            <w:u w:val="single"/>
          </w:rPr>
          <w:t>17:16</w:t>
        </w:r>
      </w:hyperlink>
      <w:r>
        <w:t xml:space="preserve">; </w:t>
      </w:r>
      <w:hyperlink r:id="rId5099">
        <w:r>
          <w:rPr>
            <w:color w:val="0000EE"/>
            <w:u w:val="single"/>
          </w:rPr>
          <w:t>Jgs 1:19</w:t>
        </w:r>
      </w:hyperlink>
      <w:r>
        <w:t xml:space="preserve">; </w:t>
      </w:r>
      <w:hyperlink r:id="rId7315">
        <w:r>
          <w:rPr>
            <w:color w:val="0000EE"/>
            <w:u w:val="single"/>
          </w:rPr>
          <w:t>4:3, 13</w:t>
        </w:r>
      </w:hyperlink>
      <w:r>
        <w:t xml:space="preserve">). </w:t>
      </w:r>
      <w:r>
        <w:rPr>
          <w:i/>
        </w:rPr>
        <w:t xml:space="preserve">Tazama </w:t>
      </w:r>
      <w:r>
        <w:t>Madini na Metali</w:t>
      </w:r>
      <w:r>
        <w:t>.</w:t>
      </w:r>
      <w:r/>
      <w:r/>
    </w:p>
    <w:p>
      <w:r/>
    </w:p>
    <w:p>
      <w:pPr>
        <w:pStyle w:val="Heading2"/>
      </w:pPr>
      <w:r>
        <w:t>Mungu, Majina ya</w:t>
      </w:r>
      <w:r/>
    </w:p>
    <w:p>
      <w:r/>
      <w:r>
        <w:t>Utambulisho wa Mungu unaonyesha vipengele mbalimbali vya uwepo wake.</w:t>
      </w:r>
    </w:p>
    <w:p>
      <w:r/>
      <w:r>
        <w:t>Hakikisho</w:t>
      </w:r>
    </w:p>
    <w:p>
      <w:r/>
      <w:r>
        <w:t>• Wazo la Kibiblia kuhusu Jina</w:t>
      </w:r>
    </w:p>
    <w:p>
      <w:r/>
      <w:r>
        <w:t>• Majina ya Mungu katika Agano la Kale</w:t>
      </w:r>
    </w:p>
    <w:p>
      <w:r/>
      <w:r>
        <w:t>• Majina ya Mungu katika Agano Jipya</w:t>
      </w:r>
    </w:p>
    <w:p>
      <w:pPr>
        <w:pStyle w:val="Heading3"/>
      </w:pPr>
      <w:r>
        <w:t>Wazo la Kibiblia kuhusu Jina</w:t>
      </w:r>
    </w:p>
    <w:p>
      <w:r/>
      <w:r>
        <w:t>Kwenye Maandiko, jina na mtu wa Mungu haviwezi kutenganishwa. Hii inalingana na dhana ya kibiblia kuhusu maana ya jina.</w:t>
      </w:r>
    </w:p>
    <w:p>
      <w:r/>
      <w:r>
        <w:t xml:space="preserve">Kwenye lugha ya Kiebrania, neno "jina" lilimaanisha "ishara" au "alama ya kipekee." Katika lugha ya Kigiriki, "jina" </w:t>
      </w:r>
      <w:r>
        <w:rPr>
          <w:i/>
        </w:rPr>
        <w:t>(</w:t>
      </w:r>
      <w:r>
        <w:t>onoma</w:t>
      </w:r>
      <w:r>
        <w:rPr>
          <w:i/>
        </w:rPr>
        <w:t>)</w:t>
      </w:r>
      <w:r>
        <w:t xml:space="preserve"> linatokana na kitenzi kinachomaanisha "kujua." Kwa hivyo, jina linaonyesha kile ambacho mtu au kitu kinapaswa kujulikana nacho. Hata hivyo, wazo la jina halipaswi kuchukuliwa kama lebo au njia ya kiholela ya kutambua au kubainisha mtu, mahali, au kitu. "Jina" katika matumizi ya kibiblia linaelezea kwa usahihi mtu, mahali, au kitu na linaonyesha tabia muhimu ya kile ambacho jina limepewa. Adamu aliwapa wanyama majina kulingana na asili yao (</w:t>
      </w:r>
      <w:hyperlink r:id="rId5337">
        <w:r>
          <w:rPr>
            <w:color w:val="0000EE"/>
            <w:u w:val="single"/>
          </w:rPr>
          <w:t>Mwa 2:19–20</w:t>
        </w:r>
      </w:hyperlink>
      <w:r>
        <w:t>); Noa linamaanisha "yule anayetoa faraja na utulivu" (</w:t>
      </w:r>
      <w:hyperlink r:id="rId4800">
        <w:r>
          <w:rPr>
            <w:color w:val="0000EE"/>
            <w:u w:val="single"/>
          </w:rPr>
          <w:t>5:29</w:t>
        </w:r>
      </w:hyperlink>
      <w:r>
        <w:t>); Yesu linamaanisha "mwokozi" (</w:t>
      </w:r>
      <w:hyperlink r:id="rId2777">
        <w:r>
          <w:rPr>
            <w:color w:val="0000EE"/>
            <w:u w:val="single"/>
          </w:rPr>
          <w:t>Mt 1:21</w:t>
        </w:r>
      </w:hyperlink>
      <w:r>
        <w:t xml:space="preserve">). Wakati mtu alipewa nafasi mpya au mabadiliko makubwa yalitokea katika maisha yake, jina jipya lilitolewa kuonyesha kipengele hicho kipya—kwa mfano, Abrahamu ("Baba wa wengi," </w:t>
      </w:r>
      <w:hyperlink r:id="rId5342">
        <w:r>
          <w:rPr>
            <w:color w:val="0000EE"/>
            <w:u w:val="single"/>
          </w:rPr>
          <w:t>Mwa 17:5</w:t>
        </w:r>
      </w:hyperlink>
      <w:r>
        <w:t xml:space="preserve">), na Israeli ("yule anayepambana na Mungu" au "Mungu anapambana," </w:t>
      </w:r>
      <w:hyperlink r:id="rId7316">
        <w:r>
          <w:rPr>
            <w:color w:val="0000EE"/>
            <w:u w:val="single"/>
          </w:rPr>
          <w:t>32:28</w:t>
        </w:r>
      </w:hyperlink>
      <w:r>
        <w:t>). Jina la mtu au watu lilionyesha kile ambacho mtu au watu walidhani kuwa maelezo sahihi au taarifa ya tabia ilikuwa.</w:t>
      </w:r>
    </w:p>
    <w:p>
      <w:r/>
      <w:r>
        <w:t>Kuhusu majina ya Mungu, kuna tofauti kubwa, na hizi zinaonekana wazi zaidi wakati wasomi wa Biblia na wanatheolojia wanapokabiliana na swali la kama majina ya Mungu ni maelezo yaliyotolewa na Mungu kuhusu yeye mwenyewe au ni maelezo yaliyotolewa kwa Mungu na watu waliotafakari matendo yake na tabia yake kama ilivyotambuliwa kupitia uchunguzi wa matendo ya kimungu. Hapa kuna mifano ya aina mbalimbali za majina ya kimungu:</w:t>
      </w:r>
    </w:p>
    <w:p>
      <w:r/>
      <w:r>
        <w:t>1. Majina sahihi: El, Yahweh, Adonai, Theos (Mungu), Kurios (Bwana).</w:t>
      </w:r>
    </w:p>
    <w:p>
      <w:r/>
      <w:r>
        <w:t>2. Majina ya kibinafsi: Baba, Aba, Mwana, Yesu, na Roho Mtakatifu.</w:t>
      </w:r>
    </w:p>
    <w:p>
      <w:r/>
      <w:r>
        <w:t>3. Vyeo: Muumba, Masihi/Kristo, Parakleti/Mfariji.</w:t>
      </w:r>
    </w:p>
    <w:p>
      <w:r/>
      <w:r>
        <w:t>4. Majina muhimu: Mwanga, Upendo, na Roho.</w:t>
      </w:r>
    </w:p>
    <w:p>
      <w:r/>
      <w:r>
        <w:t>5. Majina ya kuelezea: Mwamba, Ba’al, Mwalimu, Raboni, Mchungaji.</w:t>
      </w:r>
    </w:p>
    <w:p>
      <w:pPr>
        <w:pStyle w:val="Heading3"/>
      </w:pPr>
      <w:r>
        <w:t>Majina ya Mungu katika Agano la Kale</w:t>
      </w:r>
    </w:p>
    <w:p>
      <w:pPr>
        <w:pStyle w:val="Heading4"/>
      </w:pPr>
      <w:r>
        <w:t>El na Majina Yanayohusiana Nayo</w:t>
      </w:r>
    </w:p>
    <w:p>
      <w:r/>
      <w:r>
        <w:t>Jina ’El linapatikana zaidi ya mara 200 katika Biblia ya Kiebrania na linatafsiriwa vyema kama “Mungu.” Neno ’el linaweza kuwa na maana kadhaa. Baadhi wanadhani mizizi yake ni ’ul, ambayo inamaanisha “kuwa wa kwanza” au “kuwa na nguvu.” Wengine wanapendekeza mizizi ni ’alah, ambayo linamaanisha “kutangulia” na inapendekeza “kiongozi” au “amiri.” Inaweza pia kumaanisha “kuogopa.” Hivyo, Mungu kama ’alah, akiwa mwenye nguvu, anapaswa kuogopwa. Wengine wanapendekeza kihusishi ’el (“kwa, kuelekea”) kama mzizi; wazo basi ni la “mmoja anayejitoa kwa wengine” au “mmoja ambaye wengine wanamwendea kwa msaada.” Baadhi ya wasomi wanapendekeza kwamba neno ’alim, linalomaanisha “kufunga,” linapaswa kuzingatiwa kama mzizi pia—yaani, “mwenye nguvu anafunga na kushikilia udhibiti thabiti.” Kawaida kwa hizi maana nne za mizizi zilizopendekezwa ni wazo la nguvu, uwezo, na ubora mkuu na ukuu.</w:t>
      </w:r>
    </w:p>
    <w:p>
      <w:r/>
      <w:r>
        <w:t xml:space="preserve">'El katika Agano la Kale inatumika hasa katika vitabu vya awali, ambapo inaelezea Mungu akitumia nguvu na mamlaka tofauti. 'El anazungumza kuhusu Mungu kama mtendaji mkuu na mtayarishaji. Yeye ndiye anayefanya kazi kwa nguvu kiasi kwamba chochote kinachofanywa, kuhifadhiwa, au kuharibiwa ni kazi yake (rej. </w:t>
      </w:r>
      <w:hyperlink r:id="rId6959">
        <w:r>
          <w:rPr>
            <w:color w:val="0000EE"/>
            <w:u w:val="single"/>
          </w:rPr>
          <w:t>Kut 15</w:t>
        </w:r>
      </w:hyperlink>
      <w:r>
        <w:t>). 'El pia inatumika kuelezea wazo kwamba Mungu hawezi kutambulishwa kama sehemu ya uumbaji bali kama Yeye aliye juu, nyuma, na zaidi ya uumbaji (</w:t>
      </w:r>
      <w:hyperlink r:id="rId3428">
        <w:r>
          <w:rPr>
            <w:color w:val="0000EE"/>
            <w:u w:val="single"/>
          </w:rPr>
          <w:t>Zab 19:1</w:t>
        </w:r>
      </w:hyperlink>
      <w:r>
        <w:t>).</w:t>
      </w:r>
    </w:p>
    <w:p>
      <w:r/>
      <w:r>
        <w:t>’Elohim pia hutumiwa mara kwa mara kama jina la Mungu, likitokea zaidi ya mara 2,500 katika Agano la Kale. Kuna maoni tofauti kuhusu asili na maana halisi ya jina hili la wingi. Wengine wamependekeza kwamba ’Elohim ni umbo la wingi la ’El</w:t>
      </w:r>
      <w:r>
        <w:rPr>
          <w:i/>
        </w:rPr>
        <w:t>,</w:t>
      </w:r>
      <w:r>
        <w:t xml:space="preserve"> lakini inaonekana kuna uwezekano mkubwa zaidi kwamba ni umbo la wingi la ’Eloah</w:t>
      </w:r>
      <w:r>
        <w:rPr>
          <w:i/>
        </w:rPr>
        <w:t>,</w:t>
      </w:r>
      <w:r>
        <w:t xml:space="preserve"> ambalo linaonekana katika maandiko ya kishairi. Waandishi wengine wakosoaji wamependekeza kwamba umbo hili la wingi limekopwa kutoka kwa vyanzo vya kipagani vya upolytheism, lakini hakuna umbo la wingi kama hilo linalopatikana miongoni mwa wapagani kama jina la mungu. Wengine wamependekeza kwamba umbo la wingi linatumika kuonyesha asili ya Utatu wa Mungu, na msaada kwa hili umeonekana katika matumizi ya kitenzi cha umoja na nomino hii ya wingi. Mafundisho ya kibiblia ya Utatu, kama yanavyoendelezwa katika Maandiko, hayaonekani kutegemea matumizi ya umbo hili la wingi la jina la Mungu, ingawa nafasi hizo mbili hazipingani.</w:t>
      </w:r>
    </w:p>
    <w:p>
      <w:r/>
      <w:r>
        <w:t>Umbo la wingi, ’Elohim</w:t>
      </w:r>
      <w:r>
        <w:rPr>
          <w:i/>
        </w:rPr>
        <w:t>,</w:t>
      </w:r>
      <w:r>
        <w:t xml:space="preserve"> linaeleweka vizuri kama linaloonyesha nguvu. Mungu anajitambulisha kwa jina hili kama Bwana wa utukufu na utajiri mkubwa na wa kina anapotekeleza ukuu na nguvu zake katika ulimwengu ulioumbwa. Kwa hivyo, Maandiko yanapozungumzia uumbaji, yanasema, “Hapo mwanzo ’Elohim aliumba mbingu na dunia” (</w:t>
      </w:r>
      <w:hyperlink r:id="rId494">
        <w:r>
          <w:rPr>
            <w:color w:val="0000EE"/>
            <w:u w:val="single"/>
          </w:rPr>
          <w:t>Mwa 1:1</w:t>
        </w:r>
      </w:hyperlink>
      <w:r>
        <w:t xml:space="preserve">). Jina hili linatajwa mara 35 katika </w:t>
      </w:r>
      <w:hyperlink r:id="rId542">
        <w:r>
          <w:rPr>
            <w:color w:val="0000EE"/>
            <w:u w:val="single"/>
          </w:rPr>
          <w:t>Mwanzo 1</w:t>
        </w:r>
      </w:hyperlink>
      <w:r>
        <w:t xml:space="preserve"> na </w:t>
      </w:r>
      <w:hyperlink r:id="rId3943">
        <w:r>
          <w:rPr>
            <w:color w:val="0000EE"/>
            <w:u w:val="single"/>
          </w:rPr>
          <w:t>2</w:t>
        </w:r>
      </w:hyperlink>
      <w:r>
        <w:t xml:space="preserve"> kuhusiana na nguvu za Mungu kama zilivyofunuliwa katika Uumbaji. Katika kitabu cha Kumbukumbu la Torati, jina ’Elohim linatumiwa mara kwa mara kusisitiza nguvu kuu za Mungu zilizodhihirishwa katika ukombozi wa Israeli kutoka utumwani Misri, kuhifadhiwa katika nyika, na maandalizi ya kuingia katika Nchi ya Ahadi. Katika muktadha huu, Mungu </w:t>
      </w:r>
      <w:r>
        <w:rPr>
          <w:i/>
        </w:rPr>
        <w:t>(</w:t>
      </w:r>
      <w:r>
        <w:t>’Elohim</w:t>
      </w:r>
      <w:r>
        <w:rPr>
          <w:i/>
        </w:rPr>
        <w:t>)</w:t>
      </w:r>
      <w:r>
        <w:t xml:space="preserve"> pia anatambulika kama Mtoaji wa Sheria ambaye atatekeleza hukumu kwa nguvu juu ya wavunja agano. Waandishi wa zaburi pia walitumia jina hili mara kwa mara walipotambua na kumsifu Mungu mtawala mkuu ambaye alikuwa ameonyesha uwezo wake katika vipengele vingi vya maisha (tazama </w:t>
      </w:r>
      <w:hyperlink r:id="rId7317">
        <w:r>
          <w:rPr>
            <w:color w:val="0000EE"/>
            <w:u w:val="single"/>
          </w:rPr>
          <w:t>Zab 68</w:t>
        </w:r>
      </w:hyperlink>
      <w:r>
        <w:t>, ambapo ’Elohim linatokea mara 26.)</w:t>
      </w:r>
    </w:p>
    <w:p>
      <w:r/>
      <w:r>
        <w:t>Baadhi ya wasomi wanaelekeza kwenye matumizi ya 'Elohim' wakati Mungu alipoongea na Abrahamu na kusema angekuwa 'Elohim' kwa baba wa ukoo na uzao wake; yaani, Mungu angekuwa katika uhusiano wa agano nao (</w:t>
      </w:r>
      <w:hyperlink r:id="rId94">
        <w:r>
          <w:rPr>
            <w:color w:val="0000EE"/>
            <w:u w:val="single"/>
          </w:rPr>
          <w:t>Mwa 17:1–8</w:t>
        </w:r>
      </w:hyperlink>
      <w:r>
        <w:t>). Pamoja na uhusiano huu, kuna wazo kwamba Mungu yuko tayari kutumia nguvu zake kwa niaba ya wale walio katika agano naye. Hivyo, 'Elohim' pia inaeleza dhana ya uaminifu wa Mungu kuhusiana na agano na ahadi na baraka zinazohusika ndani yake.</w:t>
      </w:r>
    </w:p>
    <w:p>
      <w:r/>
      <w:r>
        <w:t>Jina 'Eloah linapatikana hasa katika maandiko ya kishairi, mara zisizopungua 41 katika Ayubu. Isaya alilitumia kuelezea tabia isiyolinganishwa ya Mungu (</w:t>
      </w:r>
      <w:hyperlink r:id="rId7318">
        <w:r>
          <w:rPr>
            <w:color w:val="0000EE"/>
            <w:u w:val="single"/>
          </w:rPr>
          <w:t>Is 44:8</w:t>
        </w:r>
      </w:hyperlink>
      <w:r>
        <w:t>). Vivyo hivyo, Daudi aliuliza, “Ni nani Mungu [’Eloah], ila Bwana?” (</w:t>
      </w:r>
      <w:hyperlink r:id="rId7319">
        <w:r>
          <w:rPr>
            <w:color w:val="0000EE"/>
            <w:u w:val="single"/>
          </w:rPr>
          <w:t>2 Sm 22:32</w:t>
        </w:r>
      </w:hyperlink>
      <w:r>
        <w:t>). Mose alikuwa wa kwanza kutumia jina 'Eloah katika wimbo wake (</w:t>
      </w:r>
      <w:hyperlink r:id="rId7320">
        <w:r>
          <w:rPr>
            <w:color w:val="0000EE"/>
            <w:u w:val="single"/>
          </w:rPr>
          <w:t>Kumbukumbu la Torati 32:15–17</w:t>
        </w:r>
      </w:hyperlink>
      <w:r>
        <w:t>), akirejelea Mungu wa Israeli katika muktadha wa “miungu isiyo na maana,” ambayo ilichaguliwa badala ya Mwamba wa wokovu na Yule asiye na kifani. Jina hili lilitumika pengine kusisitiza ukweli kwamba Mungu ndiye pekee wa kweli na aliye hai, Yule anayepaswa kuabudiwa na kupewa heshima; anapaswa kuogopwa kwa hofu takatifu.</w:t>
      </w:r>
    </w:p>
    <w:p>
      <w:r/>
      <w:r>
        <w:t>Jina lingine linalohusiana kwa karibu ni 'Elah</w:t>
      </w:r>
      <w:r>
        <w:rPr>
          <w:i/>
        </w:rPr>
        <w:t>,</w:t>
      </w:r>
      <w:r>
        <w:t xml:space="preserve"> linalopatikana katika Ezra na Danieli. Wengine wanafikiri 'Elah ni aina ya Kikaldayo au Kiaramu ya 'Eloah</w:t>
      </w:r>
      <w:r>
        <w:rPr>
          <w:i/>
        </w:rPr>
        <w:t>.</w:t>
      </w:r>
      <w:r>
        <w:t xml:space="preserve"> Mizizi yake inasemekana kuwa 'alah</w:t>
      </w:r>
      <w:r>
        <w:rPr>
          <w:i/>
        </w:rPr>
        <w:t>,</w:t>
      </w:r>
      <w:r>
        <w:t xml:space="preserve"> ambayo inamaanisha "kuogopa" au "kushangaa." Mungu kama 'Elah ni Mungu wa kuogopwa na kuabudiwa ipasavyo. Kwa kuzingatia maana hii, inaweza kueleweka kwa nini, wakati wa uhamisho wa Israeli na mara baada ya kurudi kwao, jina hili lilitumika sana.</w:t>
      </w:r>
    </w:p>
    <w:p>
      <w:r/>
      <w:r>
        <w:t>Majina mengine matatu ya Mungu yanajumuisha neno 'El':</w:t>
      </w:r>
    </w:p>
    <w:p>
      <w:r/>
      <w:r>
        <w:t>’El ‘Elyon ni jina linalotumika kumtaja Mungu wa Melkizedeki (</w:t>
      </w:r>
      <w:hyperlink r:id="rId7321">
        <w:r>
          <w:rPr>
            <w:color w:val="0000EE"/>
            <w:u w:val="single"/>
          </w:rPr>
          <w:t>Mwa 14:18–22</w:t>
        </w:r>
      </w:hyperlink>
      <w:r>
        <w:t xml:space="preserve">) kama Mungu Aliye Juu. Katika </w:t>
      </w:r>
      <w:hyperlink r:id="rId7322">
        <w:r>
          <w:rPr>
            <w:color w:val="0000EE"/>
            <w:u w:val="single"/>
          </w:rPr>
          <w:t>Zaburi 57:2</w:t>
        </w:r>
      </w:hyperlink>
      <w:r>
        <w:t xml:space="preserve"> na </w:t>
      </w:r>
      <w:hyperlink r:id="rId7323">
        <w:r>
          <w:rPr>
            <w:color w:val="0000EE"/>
            <w:u w:val="single"/>
          </w:rPr>
          <w:t>78:56</w:t>
        </w:r>
      </w:hyperlink>
      <w:r>
        <w:t xml:space="preserve"> Kiebrania kinasoma ’Elohim ‘Elyon</w:t>
      </w:r>
      <w:r>
        <w:rPr>
          <w:i/>
        </w:rPr>
        <w:t>.</w:t>
      </w:r>
      <w:r>
        <w:t xml:space="preserve"> Inaaminika kuwa neno ‘Elyon limetokana na kitenzi ‘alah</w:t>
      </w:r>
      <w:r>
        <w:rPr>
          <w:i/>
        </w:rPr>
        <w:t>,</w:t>
      </w:r>
      <w:r>
        <w:t xml:space="preserve"> linalomaanisha “kupanda, kuinuliwa, kutukuzwa.” Kuna matukio kadhaa ambapo neno ‘Elyon linatumika pekee, lakini muktadha unaonyesha kuwa linatumika kama kisawe cha Mungu (kwa mfano, </w:t>
      </w:r>
      <w:hyperlink r:id="rId7324">
        <w:r>
          <w:rPr>
            <w:color w:val="0000EE"/>
            <w:u w:val="single"/>
          </w:rPr>
          <w:t>Hes 24:16</w:t>
        </w:r>
      </w:hyperlink>
      <w:r>
        <w:t xml:space="preserve">; </w:t>
      </w:r>
      <w:hyperlink r:id="rId7325">
        <w:r>
          <w:rPr>
            <w:color w:val="0000EE"/>
            <w:u w:val="single"/>
          </w:rPr>
          <w:t>Zab 83:18</w:t>
        </w:r>
      </w:hyperlink>
      <w:r>
        <w:t xml:space="preserve">; </w:t>
      </w:r>
      <w:hyperlink r:id="rId7326">
        <w:r>
          <w:rPr>
            <w:color w:val="0000EE"/>
            <w:u w:val="single"/>
          </w:rPr>
          <w:t>Isa 14:14</w:t>
        </w:r>
      </w:hyperlink>
      <w:r>
        <w:t>). Neno ‘elyon linatumika mara nyingi kama kivumishi; kisha linatafsiriwa kama “juu, juu zaidi, ya juu, ya juu kabisa.” Sifa ya msingi inayotolewa kwa Mungu wakati jina hili linatumika ni kwa Yule aliye juu ya vitu vyote kama mtengenezaji, mmiliki, na mtawala. Yeye hana kifani kwa kila njia; hayuko chini ya mtu yeyote wala kitu chochote; yeye ni Aliyetukuka.</w:t>
      </w:r>
    </w:p>
    <w:p>
      <w:r/>
      <w:r>
        <w:t>'El Shaddai inatajwa mara saba katika Maandiko kwa fomu ndefu (</w:t>
      </w:r>
      <w:hyperlink r:id="rId7327">
        <w:r>
          <w:rPr>
            <w:color w:val="0000EE"/>
            <w:u w:val="single"/>
          </w:rPr>
          <w:t>Mwa 17:1</w:t>
        </w:r>
      </w:hyperlink>
      <w:r>
        <w:t xml:space="preserve">; </w:t>
      </w:r>
      <w:hyperlink r:id="rId7328">
        <w:r>
          <w:rPr>
            <w:color w:val="0000EE"/>
            <w:u w:val="single"/>
          </w:rPr>
          <w:t>28:3</w:t>
        </w:r>
      </w:hyperlink>
      <w:r>
        <w:t xml:space="preserve">; </w:t>
      </w:r>
      <w:hyperlink r:id="rId7329">
        <w:r>
          <w:rPr>
            <w:color w:val="0000EE"/>
            <w:u w:val="single"/>
          </w:rPr>
          <w:t>35:11</w:t>
        </w:r>
      </w:hyperlink>
      <w:r>
        <w:t xml:space="preserve">; </w:t>
      </w:r>
      <w:hyperlink r:id="rId7330">
        <w:r>
          <w:rPr>
            <w:color w:val="0000EE"/>
            <w:u w:val="single"/>
          </w:rPr>
          <w:t>43:14</w:t>
        </w:r>
      </w:hyperlink>
      <w:r>
        <w:t xml:space="preserve">; </w:t>
      </w:r>
      <w:hyperlink r:id="rId7331">
        <w:r>
          <w:rPr>
            <w:color w:val="0000EE"/>
            <w:u w:val="single"/>
          </w:rPr>
          <w:t>48:3</w:t>
        </w:r>
      </w:hyperlink>
      <w:r>
        <w:t xml:space="preserve">; </w:t>
      </w:r>
      <w:hyperlink r:id="rId7332">
        <w:r>
          <w:rPr>
            <w:color w:val="0000EE"/>
            <w:u w:val="single"/>
          </w:rPr>
          <w:t>Kut 6:3</w:t>
        </w:r>
      </w:hyperlink>
      <w:r>
        <w:t xml:space="preserve">; </w:t>
      </w:r>
      <w:hyperlink r:id="rId7333">
        <w:r>
          <w:rPr>
            <w:color w:val="0000EE"/>
            <w:u w:val="single"/>
          </w:rPr>
          <w:t>Eze 10:5</w:t>
        </w:r>
      </w:hyperlink>
      <w:r>
        <w:t xml:space="preserve">). Katika fomu fupi </w:t>
      </w:r>
      <w:r>
        <w:rPr>
          <w:i/>
        </w:rPr>
        <w:t>(</w:t>
      </w:r>
      <w:r>
        <w:t>Shaddai</w:t>
      </w:r>
      <w:r>
        <w:rPr>
          <w:i/>
        </w:rPr>
        <w:t>),</w:t>
      </w:r>
      <w:r>
        <w:t xml:space="preserve"> inajitokeza mara nyingi zaidi: mara nyingi katika </w:t>
      </w:r>
      <w:hyperlink r:id="rId7334">
        <w:r>
          <w:rPr>
            <w:color w:val="0000EE"/>
            <w:u w:val="single"/>
          </w:rPr>
          <w:t>Ayubu 30</w:t>
        </w:r>
      </w:hyperlink>
      <w:r>
        <w:t xml:space="preserve">; katika </w:t>
      </w:r>
      <w:hyperlink r:id="rId3428">
        <w:r>
          <w:rPr>
            <w:color w:val="0000EE"/>
            <w:u w:val="single"/>
          </w:rPr>
          <w:t>Zaburi 19:1</w:t>
        </w:r>
      </w:hyperlink>
      <w:r>
        <w:t xml:space="preserve"> na </w:t>
      </w:r>
      <w:hyperlink r:id="rId7335">
        <w:r>
          <w:rPr>
            <w:color w:val="0000EE"/>
            <w:u w:val="single"/>
          </w:rPr>
          <w:t>68:14</w:t>
        </w:r>
      </w:hyperlink>
      <w:r>
        <w:t>; mara moja katika Ruthu (</w:t>
      </w:r>
      <w:hyperlink r:id="rId7336">
        <w:r>
          <w:rPr>
            <w:color w:val="0000EE"/>
            <w:u w:val="single"/>
          </w:rPr>
          <w:t>1:21</w:t>
        </w:r>
      </w:hyperlink>
      <w:r>
        <w:t>), Isaya (</w:t>
      </w:r>
      <w:hyperlink r:id="rId7337">
        <w:r>
          <w:rPr>
            <w:color w:val="0000EE"/>
            <w:u w:val="single"/>
          </w:rPr>
          <w:t>13:6</w:t>
        </w:r>
      </w:hyperlink>
      <w:r>
        <w:t>), Ezekieli (</w:t>
      </w:r>
      <w:hyperlink r:id="rId7338">
        <w:r>
          <w:rPr>
            <w:color w:val="0000EE"/>
            <w:u w:val="single"/>
          </w:rPr>
          <w:t>1:24</w:t>
        </w:r>
      </w:hyperlink>
      <w:r>
        <w:t>), na Yoeli (</w:t>
      </w:r>
      <w:hyperlink r:id="rId7339">
        <w:r>
          <w:rPr>
            <w:color w:val="0000EE"/>
            <w:u w:val="single"/>
          </w:rPr>
          <w:t>1:15</w:t>
        </w:r>
      </w:hyperlink>
      <w:r>
        <w:t>). Katika vifungu hivi, mawazo ya Mungu kama mwenye nguvu zote, anayejitosheleza, mtawala mkuu, na mpangaji yamekuwepo. Maana hii inakubalika kwa ujumla, lakini kuna tofauti kuhusu maana halisi ya neno Shaddai</w:t>
      </w:r>
      <w:r>
        <w:rPr>
          <w:i/>
        </w:rPr>
        <w:t>.</w:t>
      </w:r>
      <w:r>
        <w:t xml:space="preserve"> Wengine wameanza na shad kama dhana ya msingi; maana yake ni "ziwa, chuchu, au titi," na inachukuliwa kama "mfano wa thamani" wa Mungu anayelisha, kutoa, na kuridhisha. Mizizi ya shad </w:t>
      </w:r>
      <w:r>
        <w:rPr>
          <w:i/>
        </w:rPr>
        <w:t>(</w:t>
      </w:r>
      <w:r>
        <w:t>shadah</w:t>
      </w:r>
      <w:r>
        <w:rPr>
          <w:i/>
        </w:rPr>
        <w:t>),</w:t>
      </w:r>
      <w:r>
        <w:t xml:space="preserve"> katika matumizi ya Kisemiti, ni kulowesha. Maana hii siyo inayopendelewa katika muktadha ambao ’El Shaddai inaonekana; wala si shed (pepo), ambayo baadhi ya wasomi wamejaribu kutumia kwa sababu inaonekana katika </w:t>
      </w:r>
      <w:hyperlink r:id="rId2999">
        <w:r>
          <w:rPr>
            <w:color w:val="0000EE"/>
            <w:u w:val="single"/>
          </w:rPr>
          <w:t>Kumbukumbu la Torati 32:17</w:t>
        </w:r>
      </w:hyperlink>
      <w:r>
        <w:t xml:space="preserve"> na </w:t>
      </w:r>
      <w:hyperlink r:id="rId7340">
        <w:r>
          <w:rPr>
            <w:color w:val="0000EE"/>
            <w:u w:val="single"/>
          </w:rPr>
          <w:t>Zaburi 106:37</w:t>
        </w:r>
      </w:hyperlink>
      <w:r>
        <w:t xml:space="preserve"> ikizungumzia ibada ya sanamu ya Israeli. Mbali na ukweli kwamba shed imeandikwa tofauti, uhusiano kati ya dhana ya pepo na Mungu kama mwenye nguvu zote ni vigumu kuanzisha. Inayokubalika zaidi ni pendekezo kwamba Shaddai ni neno mchanganyiko la sha ("yule ambaye") na dai ("anatosha"). Tafsiri za Kigiriki za baadaye zimechukua maana hii. Maelezo yanayopendelewa zaidi ni kwamba Shaddai imetokana na kitenzi shadad ("kuvamia, kushughulikia kwa nguvu, au kuharibu"). Uhusiano wazi kati ya shadad na Shaddai unasemekana kupatikana katika </w:t>
      </w:r>
      <w:hyperlink r:id="rId7337">
        <w:r>
          <w:rPr>
            <w:color w:val="0000EE"/>
            <w:u w:val="single"/>
          </w:rPr>
          <w:t>Isaya 13:6</w:t>
        </w:r>
      </w:hyperlink>
      <w:r>
        <w:t xml:space="preserve"> na </w:t>
      </w:r>
      <w:hyperlink r:id="rId7339">
        <w:r>
          <w:rPr>
            <w:color w:val="0000EE"/>
            <w:u w:val="single"/>
          </w:rPr>
          <w:t>Yoeli 1:15</w:t>
        </w:r>
      </w:hyperlink>
      <w:r>
        <w:t>. Mungu kama ’El Shaddai anawasilishwa kama Mwenye Nguvu Zote, anayejitosheleza kabisa, mtawala kamili, na Yule ambaye anaweza na hufanya maamuzi ya mwisho. Septuagint imechukua maana hii; inatafsiri ’El Shaddai kama Pantokrator</w:t>
      </w:r>
      <w:r>
        <w:rPr>
          <w:i/>
        </w:rPr>
        <w:t>,</w:t>
      </w:r>
      <w:r>
        <w:t xml:space="preserve"> "Mtawala Wote" au "Mwenye Enzi."</w:t>
      </w:r>
    </w:p>
    <w:p>
      <w:r/>
      <w:r>
        <w:t>’El ‘Olam hutumiwa kumrejelea Mungu kama wa milele, mfano wazi ambapo jina la Mungu na sifa zake zimeunganishwa. Neno ‘olam lina matumizi mengi. Kwa kawaida linafafanuliwa katika leksikoni kama likimaanisha “muda mrefu, zamani, na wakati usiojulikana wa baadaye.” Linatumika kuzungumzia uwepo wa Mungu, agano na ahadi za Mungu, na utawala wa Masihi. Akizungumza na Mungu, mtunga zaburi alisema, “Wewe ni kutoka ‘olam (milele) hadi ‘olam (milele)” (</w:t>
      </w:r>
      <w:hyperlink r:id="rId7341">
        <w:r>
          <w:rPr>
            <w:color w:val="0000EE"/>
            <w:u w:val="single"/>
          </w:rPr>
          <w:t>Zab 90:2</w:t>
        </w:r>
      </w:hyperlink>
      <w:r>
        <w:t>), na nabii Isaya alizungumza kuhusu Mungu kama Muumba wa milele (</w:t>
      </w:r>
      <w:hyperlink r:id="rId7342">
        <w:r>
          <w:rPr>
            <w:color w:val="0000EE"/>
            <w:u w:val="single"/>
          </w:rPr>
          <w:t>Isa 40:28</w:t>
        </w:r>
      </w:hyperlink>
      <w:r>
        <w:t>) na kama nguvu za milele (</w:t>
      </w:r>
      <w:hyperlink r:id="rId7343">
        <w:r>
          <w:rPr>
            <w:color w:val="0000EE"/>
            <w:u w:val="single"/>
          </w:rPr>
          <w:t>26:4</w:t>
        </w:r>
      </w:hyperlink>
      <w:r>
        <w:t>), na Yeremia alizungumza kuhusu Mungu kama Mfalme wa milele (</w:t>
      </w:r>
      <w:hyperlink r:id="rId7344">
        <w:r>
          <w:rPr>
            <w:color w:val="0000EE"/>
            <w:u w:val="single"/>
          </w:rPr>
          <w:t>Yer 10:10</w:t>
        </w:r>
      </w:hyperlink>
      <w:r>
        <w:t>). Uwepo wa milele wa Mungu au umilele wake unazungumzia ukomo wake kuhusiana na wakati. ‘Olam</w:t>
      </w:r>
      <w:r>
        <w:rPr>
          <w:i/>
        </w:rPr>
        <w:t>,</w:t>
      </w:r>
      <w:r>
        <w:t xml:space="preserve"> kama inavyotajwa kwa Mungu, haipaswi kufikiriwa kama muda unaorefushwa bila kikomo nyuma na mbele. Badala yake, neno hilo linazungumzia Mungu kuvuka mipaka yote ya muda; zaidi ya hayo, ‘olam inarejelea ubora wa Mungu ambao unajitofautisha kimsingi na wakati. Maandiko yanazungumzia ’El ‘Olam katika muktadha ambapo uhakika wa muumini wa ustawi, usalama, na tumaini unawasilishwa kama mali zinazothaminiwa.</w:t>
      </w:r>
    </w:p>
    <w:p>
      <w:r/>
      <w:r>
        <w:t>’El Gibbor ni jina linalozungumzia nguvu na uwezo wa Mungu. Gibbor pekee hutumika kumrejelea mtu mwenye nguvu na shujaa. Maneno haya mawili pamoja daima humrejelea Mungu, na katika baadhi ya matukio Haggadol (“mkubwa zaidi”) huongezwa (</w:t>
      </w:r>
      <w:hyperlink r:id="rId7345">
        <w:r>
          <w:rPr>
            <w:color w:val="0000EE"/>
            <w:u w:val="single"/>
          </w:rPr>
          <w:t>Kumb 10:17</w:t>
        </w:r>
      </w:hyperlink>
      <w:r>
        <w:t xml:space="preserve">; </w:t>
      </w:r>
      <w:hyperlink r:id="rId7346">
        <w:r>
          <w:rPr>
            <w:color w:val="0000EE"/>
            <w:u w:val="single"/>
          </w:rPr>
          <w:t>Yer 32:18</w:t>
        </w:r>
      </w:hyperlink>
      <w:r>
        <w:t xml:space="preserve">) ili kusisitiza ukuu na utukufu wa Mungu. ’El Gibbor pia hutumika kumwelezea Masihi katika </w:t>
      </w:r>
      <w:hyperlink r:id="rId5750">
        <w:r>
          <w:rPr>
            <w:color w:val="0000EE"/>
            <w:u w:val="single"/>
          </w:rPr>
          <w:t>Isaya 9:6</w:t>
        </w:r>
      </w:hyperlink>
      <w:r>
        <w:t xml:space="preserve"> (rej. </w:t>
      </w:r>
      <w:hyperlink r:id="rId7347">
        <w:r>
          <w:rPr>
            <w:color w:val="0000EE"/>
            <w:u w:val="single"/>
          </w:rPr>
          <w:t>Zab 45:4</w:t>
        </w:r>
      </w:hyperlink>
      <w:r>
        <w:t>).</w:t>
      </w:r>
    </w:p>
    <w:p>
      <w:r/>
      <w:r>
        <w:t>’El Ro’i linatumika mara moja kumwelezea Mungu kama Yeye anayeona. Hagari alimwelezea Bwana kwa njia hii alipokutwa nyikani (</w:t>
      </w:r>
      <w:hyperlink r:id="rId7348">
        <w:r>
          <w:rPr>
            <w:color w:val="0000EE"/>
            <w:u w:val="single"/>
          </w:rPr>
          <w:t>Mwa 16:13</w:t>
        </w:r>
      </w:hyperlink>
      <w:r>
        <w:t xml:space="preserve">). </w:t>
      </w:r>
      <w:hyperlink r:id="rId7349">
        <w:r>
          <w:rPr>
            <w:color w:val="0000EE"/>
            <w:u w:val="single"/>
          </w:rPr>
          <w:t>Zaburi 139:1–2</w:t>
        </w:r>
      </w:hyperlink>
      <w:r>
        <w:t xml:space="preserve"> inaeleza dhana hii ya Mungu kama Yeye anayeona yote, ambaye hakuna kitu kinachofichwa kutoka machoni pake (taz. </w:t>
      </w:r>
      <w:hyperlink r:id="rId7350">
        <w:r>
          <w:rPr>
            <w:color w:val="0000EE"/>
            <w:u w:val="single"/>
          </w:rPr>
          <w:t>Zab 33:18</w:t>
        </w:r>
      </w:hyperlink>
      <w:r>
        <w:t>).</w:t>
      </w:r>
    </w:p>
    <w:p>
      <w:r/>
      <w:r>
        <w:t xml:space="preserve">Yahweh ni jina maalum la Mungu. Halitumiki kamwe kurejelea miungu ya kipagani; wala halitumiki kuhusiana na wanadamu. Linaonekana mara 6,823 katika Agano la Kale, likitokea kwanza katika </w:t>
      </w:r>
      <w:hyperlink r:id="rId3925">
        <w:r>
          <w:rPr>
            <w:color w:val="0000EE"/>
            <w:u w:val="single"/>
          </w:rPr>
          <w:t>Mwanzo 2:4</w:t>
        </w:r>
      </w:hyperlink>
      <w:r>
        <w:t>, ambapo linaunganishwa na ’Elohim</w:t>
      </w:r>
      <w:r>
        <w:rPr>
          <w:i/>
        </w:rPr>
        <w:t>.</w:t>
      </w:r>
      <w:r>
        <w:t xml:space="preserve"> Yahweh linatumika mara 164 katika Mwanzo, na linaonekana mara 1,800 katika Kutoka hadi Yoshua. Halionekani kamwe katika umbo lililopunguzwa katika lugha ya Kiebrania, na halitokei kamwe katika umbo la wingi au na viambishi. Limefupishwa kama Bwana na Yahu (rej. </w:t>
      </w:r>
      <w:hyperlink r:id="rId7351">
        <w:r>
          <w:rPr>
            <w:color w:val="0000EE"/>
            <w:u w:val="single"/>
          </w:rPr>
          <w:t>Kut 15:2</w:t>
        </w:r>
      </w:hyperlink>
      <w:r>
        <w:t xml:space="preserve">; </w:t>
      </w:r>
      <w:hyperlink r:id="rId7352">
        <w:r>
          <w:rPr>
            <w:color w:val="0000EE"/>
            <w:u w:val="single"/>
          </w:rPr>
          <w:t>Zab 68:4</w:t>
        </w:r>
      </w:hyperlink>
      <w:r>
        <w:t xml:space="preserve">; </w:t>
      </w:r>
      <w:hyperlink r:id="rId7353">
        <w:r>
          <w:rPr>
            <w:color w:val="0000EE"/>
            <w:u w:val="single"/>
          </w:rPr>
          <w:t>Isa 12:2</w:t>
        </w:r>
      </w:hyperlink>
      <w:r>
        <w:t>; nk.).</w:t>
      </w:r>
    </w:p>
    <w:p>
      <w:r/>
      <w:r>
        <w:t>Maana halisi ya jina Yahweh ni ngumu kubainisha. Wengine wamejaribu kutafuta mzizi katika kitenzi hayah ("kuwa") au katika aina ya kale ya kitenzi hicho hicho, hawah</w:t>
      </w:r>
      <w:r>
        <w:rPr>
          <w:i/>
        </w:rPr>
        <w:t>.</w:t>
      </w:r>
      <w:r>
        <w:t xml:space="preserve"> Hakuna makubaliano kama aina ya qal au hiphil ya kitenzi inapaswa kuzingatiwa kama mzizi. Wale wanaochagua aina ya hiphil wanasoma Yahweh kumaanisha "kusababisha kuwa"; hivyo </w:t>
      </w:r>
      <w:hyperlink r:id="rId7354">
        <w:r>
          <w:rPr>
            <w:color w:val="0000EE"/>
            <w:u w:val="single"/>
          </w:rPr>
          <w:t>Kutoka 3:14</w:t>
        </w:r>
      </w:hyperlink>
      <w:r>
        <w:t xml:space="preserve"> ingesoma, "Nitasababisha kuwa kile kilichokuja kuwa." Wengine wanaangalia aina ya qal na kisha kutafsiri jina kama "Mimi Ni" au "Nitakuwa." Wengine bado wanapendelea kutenganisha jina kutoka kwa kitenzi hayah na kukiona kama neno la asili na la kujitegemea, linaloonyesha upekee wa Mungu mwenye neema wa Israeli.</w:t>
      </w:r>
    </w:p>
    <w:p>
      <w:r/>
      <w:r>
        <w:t>Watafsiri wa Agano la Kale hawajakubaliana juu ya tafsiri sahihi ya jina Yahweh</w:t>
      </w:r>
      <w:r>
        <w:rPr>
          <w:i/>
        </w:rPr>
        <w:t>.</w:t>
      </w:r>
      <w:r>
        <w:t xml:space="preserve"> Kwa kuwa limetafsiriwa kwa Kigiriki kama kurios</w:t>
      </w:r>
      <w:r>
        <w:rPr>
          <w:i/>
        </w:rPr>
        <w:t>,</w:t>
      </w:r>
      <w:r>
        <w:t xml:space="preserve"> ambalo linamaanisha “Bwana,” wengi wametafsiri Yahweh kama “Bwana.” Hata hivyo, ’Adonai</w:t>
      </w:r>
      <w:r>
        <w:rPr>
          <w:i/>
        </w:rPr>
        <w:t>,</w:t>
      </w:r>
      <w:r>
        <w:t xml:space="preserve"> ambalo linatafsiriwa vyema kama “Bwana,” linaonekana pamoja na Yahweh katika matukio mbalimbali. Kwa mfano, kjv inatafsiri Yahweh kama “Mungu,” na ’Adonai kama “Bwana.” Watafsiri wa kisasa wamechagua kutumia Yahweh (tazama jb na njb). Jina Yehova, kama linavyotumika katika ASV (1901), limeonekana kuwa halikubaliki. Jina hili lilitokana na desturi ya Kiyahudi ya kutoitamka Yahweh kwa sababu ya </w:t>
      </w:r>
      <w:hyperlink r:id="rId7355">
        <w:r>
          <w:rPr>
            <w:color w:val="0000EE"/>
            <w:u w:val="single"/>
          </w:rPr>
          <w:t>Mambo ya Walawi 24:16</w:t>
        </w:r>
      </w:hyperlink>
      <w:r>
        <w:t xml:space="preserve">, “Yeye anayekufuru jina la Yahweh hakika atauawa.” Onyo hili dhidi ya matumizi yasiyofaa au ya kukufuru ya jina lilichukuliwa kwa uzito, hasa baada ya uhamisho wa Israeli (rej. </w:t>
      </w:r>
      <w:hyperlink r:id="rId7356">
        <w:r>
          <w:rPr>
            <w:color w:val="0000EE"/>
            <w:u w:val="single"/>
          </w:rPr>
          <w:t>Am 6:10</w:t>
        </w:r>
      </w:hyperlink>
      <w:r>
        <w:t>). Kwa hivyo, wakati wa kusoma Agano la Kale, Wayahudi walibadilisha ama ’Elohim au ’Adonai kwa Yahweh</w:t>
      </w:r>
      <w:r>
        <w:rPr>
          <w:i/>
        </w:rPr>
        <w:t>.</w:t>
      </w:r>
      <w:r>
        <w:t xml:space="preserve"> Kutokana na hili, desturi ya kuongeza vokali za ’Adonai kwa YHWH (JeHoWaH) ikaanzishwa.</w:t>
      </w:r>
    </w:p>
    <w:p>
      <w:r/>
      <w:r>
        <w:t xml:space="preserve">Tafsiri ya </w:t>
      </w:r>
      <w:hyperlink r:id="rId7357">
        <w:r>
          <w:rPr>
            <w:color w:val="0000EE"/>
            <w:u w:val="single"/>
          </w:rPr>
          <w:t>Kutoka 6:2–3</w:t>
        </w:r>
      </w:hyperlink>
      <w:r>
        <w:t xml:space="preserve"> imezua mjadala mwingi. “Mungu akamwambia Mose, ‘Mimi ndimi Yahweh</w:t>
      </w:r>
      <w:r>
        <w:rPr>
          <w:i/>
        </w:rPr>
        <w:t>;</w:t>
      </w:r>
      <w:r>
        <w:t xml:space="preserve"> nilimtokea Abrahamu, Isaka, na Yakobo, kama ’El Shaddai</w:t>
      </w:r>
      <w:r>
        <w:rPr>
          <w:i/>
        </w:rPr>
        <w:t>,</w:t>
      </w:r>
      <w:r>
        <w:t xml:space="preserve"> lakini kwa jina langu Yahweh sikujulikana kwao.’” Aya hii inaeleweka kumaanisha kwamba jina Yahweh halikujulikana au kutumiwa kabla ya wakati wa Mose. Hata hivyo, hiyo siyo kile aya inasema; badala yake, inazungumzia kuhusu mababu kutomjua Mungu kama Yahweh</w:t>
      </w:r>
      <w:r>
        <w:rPr>
          <w:i/>
        </w:rPr>
        <w:t>.</w:t>
      </w:r>
      <w:r>
        <w:t xml:space="preserve"> Walimjua kama ’El Shaddai kupitia matendo ya kihistoria ya ufunuo halisi. Hawakumjua Mungu kulingana na tabia yake ya kipekee, yaani, kama Yahweh</w:t>
      </w:r>
      <w:r>
        <w:rPr>
          <w:i/>
        </w:rPr>
        <w:t>.</w:t>
      </w:r>
      <w:r>
        <w:t xml:space="preserve"> Kwa maneno mengine, Mungu alikuwa daima Yahweh</w:t>
      </w:r>
      <w:r>
        <w:rPr>
          <w:i/>
        </w:rPr>
        <w:t>;</w:t>
      </w:r>
      <w:r>
        <w:t xml:space="preserve"> anasema kwa Mose kwamba wazao wa mababu wangejua maana kamili na tajiri ya jina hilo kwa jinsi Mungu alivyoshughulika nao.</w:t>
      </w:r>
    </w:p>
    <w:p>
      <w:r/>
      <w:r>
        <w:t>Jina Yahweh linafunua asili ya Mungu kwa kiwango cha juu na kamili iwezekanavyo. Linajumuisha au kudhani maana ya majina mengine. Yahweh hasa anasisitiza uaminifu kamili wa Mungu. Mungu alikuwa ameahidi mababu kwamba angekuwa Mungu wao, kwamba angekuwa pamoja nao, na kuwaokoa, kuwabariki, kuwalinda, na kuwapa nchi kama mahali pa huduma na urithi. Mose anaambiwa na Mungu kwamba Israeli iko karibu kushuhudia na kupata kutobadilika kwa Mungu anapokumbuka kwa uthabiti na kwa ajabu neno lake na kulitekeleza kwa kiwango cha juu kabisa. Mungu angejidhihirisha kuwa Mwaminifu, akiwakomboa, akiwainua, na kuwarejesha. Katika kutekeleza ukombozi huu, Mungu angeonyesha kwamba yeye ni yote ambayo jina lake linamaanisha: mwenye huruma, mwenye neema, mvumilivu, mwenye upendo mwingi, mwenye ukweli, Mwaminifu, mwenye kusamehe, mwenye haki, na mwenye uadilifu (</w:t>
      </w:r>
      <w:hyperlink r:id="rId7358">
        <w:r>
          <w:rPr>
            <w:color w:val="0000EE"/>
            <w:u w:val="single"/>
          </w:rPr>
          <w:t>Kut 34:5–6</w:t>
        </w:r>
      </w:hyperlink>
      <w:r>
        <w:t>). Kwa kweli, Yakobo alikuwa amepata ufahamu wa maana ya jina hilo aliposema, “Nangojea wokovu wako, Ee Yahweh” (</w:t>
      </w:r>
      <w:hyperlink r:id="rId7359">
        <w:r>
          <w:rPr>
            <w:color w:val="0000EE"/>
            <w:u w:val="single"/>
          </w:rPr>
          <w:t>Mwa 49:18</w:t>
        </w:r>
      </w:hyperlink>
      <w:r>
        <w:t>).</w:t>
      </w:r>
    </w:p>
    <w:p>
      <w:r/>
      <w:r>
        <w:t>Yahweh</w:t>
      </w:r>
      <w:r>
        <w:rPr>
          <w:i/>
        </w:rPr>
        <w:t>,</w:t>
      </w:r>
      <w:r>
        <w:t xml:space="preserve"> basi, ni jina bora la Mungu wa Israeli. Kama Yahweh</w:t>
      </w:r>
      <w:r>
        <w:rPr>
          <w:i/>
        </w:rPr>
        <w:t>,</w:t>
      </w:r>
      <w:r>
        <w:t xml:space="preserve"> yeye ni Mungu Mwaminifu wa agano ambaye, baada ya kutoa neno lake la upendo na uzima, anashikilia neno hilo kwa kutoa upendo na uzima kwa wingi kwa watu wake.</w:t>
      </w:r>
    </w:p>
    <w:p>
      <w:r/>
      <w:r>
        <w:t>Kutokana na utajiri wa jina Yahweh</w:t>
      </w:r>
      <w:r>
        <w:rPr>
          <w:i/>
        </w:rPr>
        <w:t>,</w:t>
      </w:r>
      <w:r>
        <w:t xml:space="preserve"> inaweza kueleweka kwa nini kulikuwa na sheria kali kuhusu matumizi yake sahihi (</w:t>
      </w:r>
      <w:hyperlink r:id="rId7360">
        <w:r>
          <w:rPr>
            <w:color w:val="0000EE"/>
            <w:u w:val="single"/>
          </w:rPr>
          <w:t>Lv 24:11, 16</w:t>
        </w:r>
      </w:hyperlink>
      <w:r>
        <w:t>). Pia inaeleza kwa nini Waisraeli wenye shukrani, furaha, na ibada walitumia fomu fupi ya Yahweh katika wimbo walipoimba Hallelujah: “Msifu Bwana” (</w:t>
      </w:r>
      <w:hyperlink r:id="rId7361">
        <w:r>
          <w:rPr>
            <w:color w:val="0000EE"/>
            <w:u w:val="single"/>
          </w:rPr>
          <w:t>Zab 104:35</w:t>
        </w:r>
      </w:hyperlink>
      <w:r>
        <w:t xml:space="preserve">; </w:t>
      </w:r>
      <w:hyperlink r:id="rId7362">
        <w:r>
          <w:rPr>
            <w:color w:val="0000EE"/>
            <w:u w:val="single"/>
          </w:rPr>
          <w:t>106:1</w:t>
        </w:r>
      </w:hyperlink>
      <w:r>
        <w:t xml:space="preserve">; </w:t>
      </w:r>
      <w:hyperlink r:id="rId7363">
        <w:r>
          <w:rPr>
            <w:color w:val="0000EE"/>
            <w:u w:val="single"/>
          </w:rPr>
          <w:t>149:1</w:t>
        </w:r>
      </w:hyperlink>
      <w:r>
        <w:t xml:space="preserve">; </w:t>
      </w:r>
      <w:hyperlink r:id="rId6228">
        <w:r>
          <w:rPr>
            <w:color w:val="0000EE"/>
            <w:u w:val="single"/>
          </w:rPr>
          <w:t>150:1</w:t>
        </w:r>
      </w:hyperlink>
      <w:r>
        <w:t>).</w:t>
      </w:r>
    </w:p>
    <w:p>
      <w:r/>
      <w:r>
        <w:t xml:space="preserve">Yahweh linatumika katika idadi ya misemo inayochukuliwa kuwa majina au sifa za Mungu. Jina la kawaida zaidi kati ya haya majina ya mchanganyiko ni Yahweh Tseba’oth (“majeshi”). Neno “majeshi” linatumika mara kwa mara katika Pentateuki kurejelea majeshi ya Israeli (rej. </w:t>
      </w:r>
      <w:hyperlink r:id="rId7364">
        <w:r>
          <w:rPr>
            <w:color w:val="0000EE"/>
            <w:u w:val="single"/>
          </w:rPr>
          <w:t>Nm 10:14–28</w:t>
        </w:r>
      </w:hyperlink>
      <w:r>
        <w:t>). Hii ni kwa sababu neno linatokana na kitenzi saba’</w:t>
      </w:r>
      <w:r>
        <w:rPr>
          <w:i/>
        </w:rPr>
        <w:t>,</w:t>
      </w:r>
      <w:r>
        <w:t xml:space="preserve"> ambacho kinamaanisha “kupigana” vita. Pia linaweza kumaanisha “kutumikia” katika baadhi ya muktadha; kwa mfano, </w:t>
      </w:r>
      <w:hyperlink r:id="rId7365">
        <w:r>
          <w:rPr>
            <w:color w:val="0000EE"/>
            <w:u w:val="single"/>
          </w:rPr>
          <w:t>Hesabu 8:24</w:t>
        </w:r>
      </w:hyperlink>
      <w:r>
        <w:t xml:space="preserve"> inaonyesha wazi huduma inayofanywa katika hema. Nomino tseba’oth inapatikana kwa mara ya kwanza katika </w:t>
      </w:r>
      <w:hyperlink r:id="rId4876">
        <w:r>
          <w:rPr>
            <w:color w:val="0000EE"/>
            <w:u w:val="single"/>
          </w:rPr>
          <w:t>Mwanzo 2:1</w:t>
        </w:r>
      </w:hyperlink>
      <w:r>
        <w:t xml:space="preserve">, ambapo inarejelea vipengele vingi vya dunia na mbingu. Wengine wangepunguza marejeleo katika muktadha huu kwa nyota. Wengine bado wangependekeza kwamba tseba’oth inarejelea malaika, wakirejelea </w:t>
      </w:r>
      <w:hyperlink r:id="rId7366">
        <w:r>
          <w:rPr>
            <w:color w:val="0000EE"/>
            <w:u w:val="single"/>
          </w:rPr>
          <w:t>Zaburi 33:6</w:t>
        </w:r>
      </w:hyperlink>
      <w:r>
        <w:t xml:space="preserve"> kwa uthibitisho.</w:t>
      </w:r>
    </w:p>
    <w:p>
      <w:r/>
      <w:r>
        <w:t xml:space="preserve">Jina lenye muunganiko Yahweh Tseba’oth linaonekana kwa mara ya kwanza katika </w:t>
      </w:r>
      <w:hyperlink r:id="rId7367">
        <w:r>
          <w:rPr>
            <w:color w:val="0000EE"/>
            <w:u w:val="single"/>
          </w:rPr>
          <w:t>1 Samweli 1:3</w:t>
        </w:r>
      </w:hyperlink>
      <w:r>
        <w:t>. Kwa kuzingatia matumizi ya mara kwa mara ya tseba’oth katika 1—2 Samweli kurejelea majeshi (</w:t>
      </w:r>
      <w:hyperlink r:id="rId7368">
        <w:r>
          <w:rPr>
            <w:color w:val="0000EE"/>
            <w:u w:val="single"/>
          </w:rPr>
          <w:t>1 Sm 12:9</w:t>
        </w:r>
      </w:hyperlink>
      <w:r>
        <w:t xml:space="preserve">; </w:t>
      </w:r>
      <w:hyperlink r:id="rId7369">
        <w:r>
          <w:rPr>
            <w:color w:val="0000EE"/>
            <w:u w:val="single"/>
          </w:rPr>
          <w:t>14:50</w:t>
        </w:r>
      </w:hyperlink>
      <w:r>
        <w:t xml:space="preserve">; </w:t>
      </w:r>
      <w:hyperlink r:id="rId7370">
        <w:r>
          <w:rPr>
            <w:color w:val="0000EE"/>
            <w:u w:val="single"/>
          </w:rPr>
          <w:t>17:55</w:t>
        </w:r>
      </w:hyperlink>
      <w:r>
        <w:t xml:space="preserve">; </w:t>
      </w:r>
      <w:hyperlink r:id="rId7371">
        <w:r>
          <w:rPr>
            <w:color w:val="0000EE"/>
            <w:u w:val="single"/>
          </w:rPr>
          <w:t>2 Sm 2:8</w:t>
        </w:r>
      </w:hyperlink>
      <w:r>
        <w:t xml:space="preserve">; </w:t>
      </w:r>
      <w:hyperlink r:id="rId7372">
        <w:r>
          <w:rPr>
            <w:color w:val="0000EE"/>
            <w:u w:val="single"/>
          </w:rPr>
          <w:t>8:16</w:t>
        </w:r>
      </w:hyperlink>
      <w:r>
        <w:t xml:space="preserve">; </w:t>
      </w:r>
      <w:hyperlink r:id="rId7373">
        <w:r>
          <w:rPr>
            <w:color w:val="0000EE"/>
            <w:u w:val="single"/>
          </w:rPr>
          <w:t>10:16</w:t>
        </w:r>
      </w:hyperlink>
      <w:r>
        <w:t>), inadhaniwa kuwa jina lenye muunganiko linamrejelea Yahweh kama Mungu wa majeshi, yaani, Mungu mwenye majeshi yanayomtumikia. Haya yanachukuliwa kuwa majeshi ya malaika ambao ni watumishi wanaohudumu kwa Mungu. Imeelezwa kwa usahihi kwamba jina la kiwanja Yahweh Tseba’oth linatumika mara nyingi zaidi na manabii (Yeremia, mara 88; Zekaria, mara 55; Malaki, mara 25; Hagai, mara 14) wakati ambapo watu wa Mungu walikuwa aidha wamepatwa na kushindwa mikononi mwa majeshi ya adui au walikuwa wakitishiwa na kushindwa. Kwa hiyo, jina la kiwanja lilitumika kuwakumbusha kwamba agano lao na Mungu lilikuwa na majeshi makubwa kupigana na kufanya kazi kwa niaba yao. Hivyo, ingawa majeshi ya Israeli yalishindwa, agano lao na Mungu lilitosha kwa kila hali inayowezekana. Na ilikuwa kwa Yahweh Tseba’oth huyu kwamba makamanda wa Israeli walipaswa kutoa utii (</w:t>
      </w:r>
      <w:hyperlink r:id="rId7374">
        <w:r>
          <w:rPr>
            <w:color w:val="0000EE"/>
            <w:u w:val="single"/>
          </w:rPr>
          <w:t>Jos 5:14–15</w:t>
        </w:r>
      </w:hyperlink>
      <w:r>
        <w:t>), na kwa jina lake Israeli alibarikiwa (</w:t>
      </w:r>
      <w:hyperlink r:id="rId7375">
        <w:r>
          <w:rPr>
            <w:color w:val="0000EE"/>
            <w:u w:val="single"/>
          </w:rPr>
          <w:t>2 Sm 6:18</w:t>
        </w:r>
      </w:hyperlink>
      <w:r>
        <w:t>).</w:t>
      </w:r>
    </w:p>
    <w:p>
      <w:r/>
      <w:r>
        <w:t>Majina mengine kadhaa ya mchanganyiko hutokea kwa nadra:</w:t>
      </w:r>
    </w:p>
    <w:p>
      <w:r/>
      <w:r>
        <w:t>Yahweh-Nissi (nissi</w:t>
      </w:r>
      <w:r>
        <w:rPr>
          <w:i/>
        </w:rPr>
        <w:t>,</w:t>
      </w:r>
      <w:r>
        <w:t xml:space="preserve"> "Yahweh-nisi wangu") ni jina ambalo Mose alitumia alipojenga madhabahu kusherehekea ushindi ambao Mungu aliwapa Waisraeli dhidi ya Waamaleki (</w:t>
      </w:r>
      <w:hyperlink r:id="rId7376">
        <w:r>
          <w:rPr>
            <w:color w:val="0000EE"/>
            <w:u w:val="single"/>
          </w:rPr>
          <w:t>Kut 17:15</w:t>
        </w:r>
      </w:hyperlink>
      <w:r>
        <w:t>). Isaya anatumia neno nissi anapozungumza juu ya Masihi ajaye ambaye atakuwa mshindi (</w:t>
      </w:r>
      <w:hyperlink r:id="rId7377">
        <w:r>
          <w:rPr>
            <w:color w:val="0000EE"/>
            <w:u w:val="single"/>
          </w:rPr>
          <w:t>Isa 11:10</w:t>
        </w:r>
      </w:hyperlink>
      <w:r>
        <w:t>).</w:t>
      </w:r>
    </w:p>
    <w:p>
      <w:r/>
      <w:r>
        <w:t>Yahweh-Mrefai (Mrefai’</w:t>
      </w:r>
      <w:r>
        <w:rPr>
          <w:i/>
        </w:rPr>
        <w:t>,</w:t>
      </w:r>
      <w:r>
        <w:t xml:space="preserve"> “mponyaji”) anaonekana katika </w:t>
      </w:r>
      <w:hyperlink r:id="rId1601">
        <w:r>
          <w:rPr>
            <w:color w:val="0000EE"/>
            <w:u w:val="single"/>
          </w:rPr>
          <w:t>Kutoka 15:26</w:t>
        </w:r>
      </w:hyperlink>
      <w:r>
        <w:t xml:space="preserve">, ambapo Waisraeli wanahakikishiwa kwamba Mungu, mponyaji wao, atazuia magonjwa ya Misri yasiiathiri Israeli. Ingawa jina hilo limetumika mara moja tu, Mungu mara nyingi aliitwa na kusifiwa kama Mponyaji (kwa mfano, </w:t>
      </w:r>
      <w:hyperlink r:id="rId1604">
        <w:r>
          <w:rPr>
            <w:color w:val="0000EE"/>
            <w:u w:val="single"/>
          </w:rPr>
          <w:t>Zab 103:3</w:t>
        </w:r>
      </w:hyperlink>
      <w:r>
        <w:t xml:space="preserve">; </w:t>
      </w:r>
      <w:hyperlink r:id="rId3125">
        <w:r>
          <w:rPr>
            <w:color w:val="0000EE"/>
            <w:u w:val="single"/>
          </w:rPr>
          <w:t>Is 30:26</w:t>
        </w:r>
      </w:hyperlink>
      <w:r>
        <w:t xml:space="preserve">; </w:t>
      </w:r>
      <w:hyperlink r:id="rId7378">
        <w:r>
          <w:rPr>
            <w:color w:val="0000EE"/>
            <w:u w:val="single"/>
          </w:rPr>
          <w:t>Yer 6:14</w:t>
        </w:r>
      </w:hyperlink>
      <w:r>
        <w:t>).</w:t>
      </w:r>
    </w:p>
    <w:p>
      <w:r/>
      <w:r>
        <w:t>Yahweh-Rohi (ro‘i</w:t>
      </w:r>
      <w:r>
        <w:rPr>
          <w:i/>
        </w:rPr>
        <w:t>,</w:t>
      </w:r>
      <w:r>
        <w:t xml:space="preserve"> “mchungaji wangu”) inapatikana katika </w:t>
      </w:r>
      <w:hyperlink r:id="rId6326">
        <w:r>
          <w:rPr>
            <w:color w:val="0000EE"/>
            <w:u w:val="single"/>
          </w:rPr>
          <w:t>Zaburi 23:1</w:t>
        </w:r>
      </w:hyperlink>
      <w:r>
        <w:t xml:space="preserve">. Wazo la Yahweh kama mchungaji linaelezwa kwa undani katika </w:t>
      </w:r>
      <w:hyperlink r:id="rId3784">
        <w:r>
          <w:rPr>
            <w:color w:val="0000EE"/>
            <w:u w:val="single"/>
          </w:rPr>
          <w:t>Ezekieli 34</w:t>
        </w:r>
      </w:hyperlink>
      <w:r>
        <w:t xml:space="preserve">. “Mimi mwenyewe nitakuwa Mchungaji wa kondoo wangu” (sura ya </w:t>
      </w:r>
      <w:hyperlink r:id="rId7379">
        <w:r>
          <w:rPr>
            <w:color w:val="0000EE"/>
            <w:u w:val="single"/>
          </w:rPr>
          <w:t>15</w:t>
        </w:r>
      </w:hyperlink>
      <w:r>
        <w:t>). Yesu alionyesha maana kamili ya dhana hii alipotolea maisha yake kwa ajili ya kondoo wake kama mchungaji.</w:t>
      </w:r>
    </w:p>
    <w:p>
      <w:r/>
      <w:r>
        <w:t>Yahweh-Jireh (yir’eh</w:t>
      </w:r>
      <w:r>
        <w:rPr>
          <w:i/>
        </w:rPr>
        <w:t>,</w:t>
      </w:r>
      <w:r>
        <w:t xml:space="preserve"> “kuona mbele au kutoa”) linaonekana katika </w:t>
      </w:r>
      <w:hyperlink r:id="rId7380">
        <w:r>
          <w:rPr>
            <w:color w:val="0000EE"/>
            <w:u w:val="single"/>
          </w:rPr>
          <w:t>Mwanzo 22:14</w:t>
        </w:r>
      </w:hyperlink>
      <w:r>
        <w:t>. Abrahamu alitoa jina hili mahali ambapo Mungu alitoa mbadala kwa mwanawe Isaka, ambaye Abrahamu alipaswa kumtoa kama dhabihu kwa Mungu. Yahweh-Shalom (shalom</w:t>
      </w:r>
      <w:r>
        <w:rPr>
          <w:i/>
        </w:rPr>
        <w:t>,</w:t>
      </w:r>
      <w:r>
        <w:t xml:space="preserve"> “Amani”) ni jina ambalo Gideoni alitoa kwa madhabahu aliyojenga wakati malaika wa Bwana alipokuja kumpa maagizo ya kupigana na Wamidiani (</w:t>
      </w:r>
      <w:hyperlink r:id="rId7381">
        <w:r>
          <w:rPr>
            <w:color w:val="0000EE"/>
            <w:u w:val="single"/>
          </w:rPr>
          <w:t>Waamuzi 6:24</w:t>
        </w:r>
      </w:hyperlink>
      <w:r>
        <w:t>).</w:t>
      </w:r>
    </w:p>
    <w:p>
      <w:r/>
      <w:r>
        <w:t xml:space="preserve">Jina Yahweh linaonekana na aina chache za neno tsadaq, “Uadilifu.” Yahweh anatajwa kama Uadilifu wetu katika </w:t>
      </w:r>
      <w:hyperlink r:id="rId7382">
        <w:r>
          <w:rPr>
            <w:color w:val="0000EE"/>
            <w:u w:val="single"/>
          </w:rPr>
          <w:t>Yeremia 23:6</w:t>
        </w:r>
      </w:hyperlink>
      <w:r>
        <w:t xml:space="preserve">; wazo hilo linaonekana kuwa kwamba Tawi la Haki la Daudi (Masihi) litaleta Uadilifu wa Mungu kwa wale ambao wamejumuishwa katika agano jipya. Dhana hii inaonyeshwa katika Pentateuki mara kadhaa inaposemwa kwamba Mungu ametoa njia ya kuishi kwa haki; yaani, Mungu anatoa njia ya utakaso (rej. </w:t>
      </w:r>
      <w:hyperlink r:id="rId7383">
        <w:r>
          <w:rPr>
            <w:color w:val="0000EE"/>
            <w:u w:val="single"/>
          </w:rPr>
          <w:t>Lv 20:8</w:t>
        </w:r>
      </w:hyperlink>
      <w:r>
        <w:t xml:space="preserve">; </w:t>
      </w:r>
      <w:hyperlink r:id="rId7384">
        <w:r>
          <w:rPr>
            <w:color w:val="0000EE"/>
            <w:u w:val="single"/>
          </w:rPr>
          <w:t>22:9</w:t>
        </w:r>
      </w:hyperlink>
      <w:r>
        <w:t>).</w:t>
      </w:r>
    </w:p>
    <w:p>
      <w:r/>
      <w:r>
        <w:t xml:space="preserve">'Adonai' kama jina la Mungu linaonekana takriban mara 360 katika Agano la Kale, ingawa halitumiki kwa usawa. Linapatikana kwa mara ya kwanza katika </w:t>
      </w:r>
      <w:hyperlink r:id="rId7385">
        <w:r>
          <w:rPr>
            <w:color w:val="0000EE"/>
            <w:u w:val="single"/>
          </w:rPr>
          <w:t>Mwanzo 15:2</w:t>
        </w:r>
      </w:hyperlink>
      <w:r>
        <w:t xml:space="preserve"> na </w:t>
      </w:r>
      <w:hyperlink r:id="rId7386">
        <w:r>
          <w:rPr>
            <w:color w:val="0000EE"/>
            <w:u w:val="single"/>
          </w:rPr>
          <w:t>8</w:t>
        </w:r>
      </w:hyperlink>
      <w:r>
        <w:t>, wakati Abramu anaomba taarifa zaidi kuhusu mwana na Nchi ya Ahadi. Linaonekana mara 14 tu baada ya hapo katika Pentateuki. Linaonekana mara kwa mara katika Zaburi (zaidi ya mara 50), na baadhi ya manabii wanalitumia mara kwa mara (Isaya, mara 47; Yeremia, mara 29; Ezekieli, zaidi ya mara 150; na Amosi, mara 27).</w:t>
      </w:r>
    </w:p>
    <w:p>
      <w:r/>
      <w:r>
        <w:t>Neno ’adan</w:t>
      </w:r>
      <w:r>
        <w:rPr>
          <w:i/>
        </w:rPr>
        <w:t>,</w:t>
      </w:r>
      <w:r>
        <w:t xml:space="preserve"> linalomaanisha “bwana, mtawala, mmiliki, Bwana,” linachukuliwa kuwa mzizi wa nomino ’adon</w:t>
      </w:r>
      <w:r>
        <w:rPr>
          <w:i/>
        </w:rPr>
        <w:t>,</w:t>
      </w:r>
      <w:r>
        <w:t xml:space="preserve"> ambayo mara nyingi hutumiwa kwa wanaume. Kwa mfano, katika Mwanzo na 1—2 Samweli, neno hili linatumika mara nyingi kwa wanaume wanaomiliki watumwa au walio katika nafasi za mamlaka. ’Adonai inaelezewa kwa usahihi kama jina la mawasiliano ya kibinafsi kati ya muumini na Mungu. Katika mawasiliano kama hayo, mwabudu alikiri ukuu na utukufu mkubwa wa Mungu na pia hisia ya kumilikiwa na Mungu huyu. ’Adonai</w:t>
      </w:r>
      <w:r>
        <w:rPr>
          <w:i/>
        </w:rPr>
        <w:t>,</w:t>
      </w:r>
      <w:r>
        <w:t xml:space="preserve"> ikitoka kwenye midomo ya binadamu, ilionyesha heshima kwa Mungu na unyenyekevu kwa upande wa mtu anayeamini. ’Adonai</w:t>
      </w:r>
      <w:r>
        <w:rPr>
          <w:i/>
        </w:rPr>
        <w:t>,</w:t>
      </w:r>
      <w:r>
        <w:t xml:space="preserve"> hivyo basi, ni jina linaloonyesha imani, uhakika, usalama, utayari wa huduma, na shukrani (</w:t>
      </w:r>
      <w:hyperlink r:id="rId7387">
        <w:r>
          <w:rPr>
            <w:color w:val="0000EE"/>
            <w:u w:val="single"/>
          </w:rPr>
          <w:t>Zab 16:2</w:t>
        </w:r>
      </w:hyperlink>
      <w:r>
        <w:t xml:space="preserve">; </w:t>
      </w:r>
      <w:hyperlink r:id="rId7388">
        <w:r>
          <w:rPr>
            <w:color w:val="0000EE"/>
            <w:u w:val="single"/>
          </w:rPr>
          <w:t>57:9–10</w:t>
        </w:r>
      </w:hyperlink>
      <w:r>
        <w:t>).</w:t>
      </w:r>
    </w:p>
    <w:p>
      <w:pPr>
        <w:pStyle w:val="Heading4"/>
      </w:pPr>
      <w:r>
        <w:t>Mkusanyiko wa Majina ya Agano la Kale</w:t>
      </w:r>
    </w:p>
    <w:p>
      <w:r/>
      <w:r>
        <w:t>Kwenye Agano la Kale, majina ya Mungu yanaonekana katika mchanganyiko mbalimbali. Kwa mfano, ’Elohim-Yahweh, ’Elohim-Yahweh-’Adonai, na ’Elohim-’Adonai ni ya kawaida sana. Mchanganyiko huu ulikuwa ni jitihada ya kuelezea ukamilifu wa uwepo na tabia ya Mungu kama ilivyofunuliwa. Majina ya Mungu kwa mchanganyiko na "Israeli" pia yanatokea, kwa mfano, Yahweh-Mungu-Israeli (</w:t>
      </w:r>
      <w:hyperlink r:id="rId7389">
        <w:r>
          <w:rPr>
            <w:color w:val="0000EE"/>
            <w:u w:val="single"/>
          </w:rPr>
          <w:t>Waamuzi 5:3</w:t>
        </w:r>
      </w:hyperlink>
      <w:r>
        <w:t xml:space="preserve">; </w:t>
      </w:r>
      <w:hyperlink r:id="rId7390">
        <w:r>
          <w:rPr>
            <w:color w:val="0000EE"/>
            <w:u w:val="single"/>
          </w:rPr>
          <w:t>Is 17:6</w:t>
        </w:r>
      </w:hyperlink>
      <w:r>
        <w:t xml:space="preserve">). Mungu pia anatajwa kuhusiana na Israeli bila kutaja moja ya majina yake—kwa mfano, Qedosh Yisrael (“Mtakatifu wa Israeli,” </w:t>
      </w:r>
      <w:hyperlink r:id="rId7391">
        <w:r>
          <w:rPr>
            <w:color w:val="0000EE"/>
            <w:u w:val="single"/>
          </w:rPr>
          <w:t>Is 43:14</w:t>
        </w:r>
      </w:hyperlink>
      <w:r>
        <w:t xml:space="preserve">) na ’Abir Yisrael (“Mwenye Nguvu wa Israeli,” </w:t>
      </w:r>
      <w:hyperlink r:id="rId6325">
        <w:r>
          <w:rPr>
            <w:color w:val="0000EE"/>
            <w:u w:val="single"/>
          </w:rPr>
          <w:t>Gn 49:24</w:t>
        </w:r>
      </w:hyperlink>
      <w:r>
        <w:t xml:space="preserve">; </w:t>
      </w:r>
      <w:hyperlink r:id="rId7392">
        <w:r>
          <w:rPr>
            <w:color w:val="0000EE"/>
            <w:u w:val="single"/>
          </w:rPr>
          <w:t>Ps 132:2</w:t>
        </w:r>
      </w:hyperlink>
      <w:r>
        <w:t xml:space="preserve">; </w:t>
      </w:r>
      <w:hyperlink r:id="rId7393">
        <w:r>
          <w:rPr>
            <w:color w:val="0000EE"/>
            <w:u w:val="single"/>
          </w:rPr>
          <w:t>Is 49:26</w:t>
        </w:r>
      </w:hyperlink>
      <w:r>
        <w:t>). Kupitia misemo hii, uhusiano wa agano kati ya Mungu na watu wake ulielezwa na tabia isiyobadilika ya Mungu ilikubaliwa kwa njia chanya.</w:t>
      </w:r>
    </w:p>
    <w:p>
      <w:pPr>
        <w:pStyle w:val="Heading4"/>
      </w:pPr>
      <w:r>
        <w:t>Majina ya Kipekee katika Agano la Kale</w:t>
      </w:r>
    </w:p>
    <w:p>
      <w:r/>
      <w:r>
        <w:t>Majina ya kibinafsi ya Mungu ni Baba, Mwana, na Roho Mtakatifu, na kuna tofauti kati ya haya.</w:t>
      </w:r>
    </w:p>
    <w:p>
      <w:r/>
      <w:r>
        <w:t>Neno 'Abh ("Baba") linaonekana mara nyingi zaidi katika kitabu cha Mwanzo kuliko katika kitabu kingine chochote, na katika Torati zaidi kuliko katika mgawanyiko mwingine wowote wa Agano la Kale. Hata hivyo, halitumiki kumhusu Mungu, bali kwa yule ambaye amezaa watoto (yaani, mzazi wa kiume), mzaa—kichwa, jemadari, na mtawala wa kikundi cha familia au ukoo. Linatumika mara nyingi kumaanisha yule mwenye jukumu ambaye Mungu amezungumza naye, ambaye Mungu ameshughulika naye, na kupitia kwake ametoa urithi mzuri kwa watoto na wazao wa mababu.</w:t>
      </w:r>
    </w:p>
    <w:p>
      <w:r/>
      <w:r>
        <w:t>Kwenye vitabu vya kishairi, Mungu anatajwa kama Baba, lakini si moja kwa moja kwa jina hilo. Ayubu anaulizwa, “Je, mvua ina Baba?” (</w:t>
      </w:r>
      <w:hyperlink r:id="rId7394">
        <w:r>
          <w:rPr>
            <w:color w:val="0000EE"/>
            <w:u w:val="single"/>
          </w:rPr>
          <w:t>Ay 38:28</w:t>
        </w:r>
      </w:hyperlink>
      <w:r>
        <w:t xml:space="preserve">). Rejeleo ni kwa Mungu kama mtengenezaji, chanzo, na mtawala wa mvua. Katika </w:t>
      </w:r>
      <w:hyperlink r:id="rId7395">
        <w:r>
          <w:rPr>
            <w:color w:val="0000EE"/>
            <w:u w:val="single"/>
          </w:rPr>
          <w:t>Zaburi 68:5</w:t>
        </w:r>
      </w:hyperlink>
      <w:r>
        <w:t xml:space="preserve">, Mungu katika makao yake matakatifu ni “Baba wa wasio na baba”; kifungu sambamba, “mlezi wa wajane,” kinaonyesha maana hiyo. </w:t>
      </w:r>
      <w:hyperlink r:id="rId7396">
        <w:r>
          <w:rPr>
            <w:color w:val="0000EE"/>
            <w:u w:val="single"/>
          </w:rPr>
          <w:t>Zaburi 89:26</w:t>
        </w:r>
      </w:hyperlink>
      <w:r>
        <w:t xml:space="preserve"> inasema kwamba Daudi atamlilia Mungu, “Wewe ni Baba yangu,” na vifungu sambamba vinatumia maneno “Mungu” na “Mwamba wa wokovu wangu.” Wazo hapa ni la Mungu kama Muumba na Mwokozi ambaye alimwinua, kumkomboa, na kumlinda Daudi. Katika </w:t>
      </w:r>
      <w:hyperlink r:id="rId7397">
        <w:r>
          <w:rPr>
            <w:color w:val="0000EE"/>
            <w:u w:val="single"/>
          </w:rPr>
          <w:t>Zaburi 103:13</w:t>
        </w:r>
      </w:hyperlink>
      <w:r>
        <w:t>, “Baba” inatumika kwa mfano, “Kama Baba anavyowahurumia watoto wake.”</w:t>
      </w:r>
    </w:p>
    <w:p>
      <w:r/>
      <w:r>
        <w:t>Isaya anatumia neno "Baba" kuhusiana na Mungu mara nne. Mara tatu inahusu Yeye ambaye ameumba, ameokoa, ameunda, ameweka, na kuelekeza Israeli (</w:t>
      </w:r>
      <w:hyperlink r:id="rId7398">
        <w:r>
          <w:rPr>
            <w:color w:val="0000EE"/>
            <w:u w:val="single"/>
          </w:rPr>
          <w:t>Is 63:16</w:t>
        </w:r>
      </w:hyperlink>
      <w:r>
        <w:t xml:space="preserve">; </w:t>
      </w:r>
      <w:hyperlink r:id="rId7399">
        <w:r>
          <w:rPr>
            <w:color w:val="0000EE"/>
            <w:u w:val="single"/>
          </w:rPr>
          <w:t>64:8</w:t>
        </w:r>
      </w:hyperlink>
      <w:r>
        <w:t>). Isaya anasema mtoto wa ahadi ataitwa Baba wa milele (</w:t>
      </w:r>
      <w:hyperlink r:id="rId5750">
        <w:r>
          <w:rPr>
            <w:color w:val="0000EE"/>
            <w:u w:val="single"/>
          </w:rPr>
          <w:t>9:6</w:t>
        </w:r>
      </w:hyperlink>
      <w:r>
        <w:t xml:space="preserve">). Ikitumiwa kwa maana hii, neno hilo linaweka usawa wa Mwana na Baba katika hadhi, kazi, uwezo, na wajibu. Yeremia pia anamrejelea Mungu kama Baba katika </w:t>
      </w:r>
      <w:hyperlink r:id="rId7400">
        <w:r>
          <w:rPr>
            <w:color w:val="0000EE"/>
            <w:u w:val="single"/>
          </w:rPr>
          <w:t>Yeremia 3:4, 19</w:t>
        </w:r>
      </w:hyperlink>
      <w:r>
        <w:t xml:space="preserve">, akimaanisha asili, mlinzi, na rafiki wa watu wake Israeli. </w:t>
      </w:r>
      <w:hyperlink r:id="rId5460">
        <w:r>
          <w:rPr>
            <w:color w:val="0000EE"/>
            <w:u w:val="single"/>
          </w:rPr>
          <w:t>Malaki 1:6</w:t>
        </w:r>
      </w:hyperlink>
      <w:r>
        <w:t xml:space="preserve"> na </w:t>
      </w:r>
      <w:hyperlink r:id="rId5464">
        <w:r>
          <w:rPr>
            <w:color w:val="0000EE"/>
            <w:u w:val="single"/>
          </w:rPr>
          <w:t>2:10</w:t>
        </w:r>
      </w:hyperlink>
      <w:r>
        <w:t xml:space="preserve"> zinazungumzia Mungu kama mzazi anayestahili heshima kutoka kwa watoto wake na kama asili na mtawala wa watu wote.</w:t>
      </w:r>
    </w:p>
    <w:p>
      <w:r/>
      <w:r>
        <w:t>Neno "mwana" ni mojawapo ya maneno yanayotumika sana katika Agano la Kale; hutokea mara nyingi likimaanisha uzao au mzao. Pia linaonekana likimaanisha mfuasi au mrithi. Kuna marejeleo machache yasiyo ya moja kwa moja kwa Nafsi ya Pili ya Utatu.</w:t>
      </w:r>
    </w:p>
    <w:p>
      <w:r/>
      <w:r>
        <w:t xml:space="preserve">Zaburi ya kimasihi </w:t>
      </w:r>
      <w:hyperlink r:id="rId5786">
        <w:r>
          <w:rPr>
            <w:color w:val="0000EE"/>
            <w:u w:val="single"/>
          </w:rPr>
          <w:t>Zaburi 2</w:t>
        </w:r>
      </w:hyperlink>
      <w:r>
        <w:t xml:space="preserve"> inarejelea: “Wewe ni mwanangu” (sura ya </w:t>
      </w:r>
      <w:hyperlink r:id="rId658">
        <w:r>
          <w:rPr>
            <w:color w:val="0000EE"/>
            <w:u w:val="single"/>
          </w:rPr>
          <w:t>7</w:t>
        </w:r>
      </w:hyperlink>
      <w:r>
        <w:t>). Hii inasemwa katika muktadha wa mfalme akizungumza na yule anayetawala na atakayetawala pamoja na chini ya mtawala mkuu. Rejeleo la moja kwa moja linaweza kuwa kwa mfalme wa theokrasi; hata hivyo, rejeleo hilo linafunuliwa katika Agano Jipya kuwa ni mtu wa Pili wa Utatu (</w:t>
      </w:r>
      <w:hyperlink r:id="rId7401">
        <w:r>
          <w:rPr>
            <w:color w:val="0000EE"/>
            <w:u w:val="single"/>
          </w:rPr>
          <w:t>Matendo 13:33</w:t>
        </w:r>
      </w:hyperlink>
      <w:r>
        <w:t xml:space="preserve">). Hivyo, neno “mwana” linatumika kwa ahadi ya Masihi ambaye amewekwa mbele kama mtawala mkuu wa kimungu na hakimu wa mataifa. Mwana anachukuliwa kuwa sawa na Baba katika uungu na kazi. Si wataalamu wote wa Biblia wanaokubali tafsiri hii, lakini msaada unapatikana katika vifungu vya Agano Jipya kama </w:t>
      </w:r>
      <w:hyperlink r:id="rId7402">
        <w:r>
          <w:rPr>
            <w:color w:val="0000EE"/>
            <w:u w:val="single"/>
          </w:rPr>
          <w:t>Waebrania 1:8</w:t>
        </w:r>
      </w:hyperlink>
      <w:r>
        <w:t xml:space="preserve"> ambacho kinanukuu </w:t>
      </w:r>
      <w:hyperlink r:id="rId7403">
        <w:r>
          <w:rPr>
            <w:color w:val="0000EE"/>
            <w:u w:val="single"/>
          </w:rPr>
          <w:t>Zaburi 45:6</w:t>
        </w:r>
      </w:hyperlink>
      <w:r>
        <w:t>. Kama ilivyotajwa hapo juu, Isaya anazungumzia mwana atakayepewa (</w:t>
      </w:r>
      <w:hyperlink r:id="rId5750">
        <w:r>
          <w:rPr>
            <w:color w:val="0000EE"/>
            <w:u w:val="single"/>
          </w:rPr>
          <w:t>Is 9:6</w:t>
        </w:r>
      </w:hyperlink>
      <w:r>
        <w:t>), Yule aliyezaliwa na bikira (</w:t>
      </w:r>
      <w:hyperlink r:id="rId1112">
        <w:r>
          <w:rPr>
            <w:color w:val="0000EE"/>
            <w:u w:val="single"/>
          </w:rPr>
          <w:t>7:14</w:t>
        </w:r>
      </w:hyperlink>
      <w:r>
        <w:t>), ambaye ni Imanueli, Mungu Mwenye Nguvu, Baba wa milele, Mkuu wa Amani.</w:t>
      </w:r>
    </w:p>
    <w:p>
      <w:r/>
      <w:r>
        <w:t>Jina "Roho Mtakatifu" linapatikana mara chache tu katika Agano la Kale. Roho inatajwa mara kwa mara kwa maneno na misemo kama "Roho wa Mungu" (</w:t>
      </w:r>
      <w:hyperlink r:id="rId3001">
        <w:r>
          <w:rPr>
            <w:color w:val="0000EE"/>
            <w:u w:val="single"/>
          </w:rPr>
          <w:t>Mwa 1:2</w:t>
        </w:r>
      </w:hyperlink>
      <w:r>
        <w:t>), "Roho wa Bwana Mungu" (</w:t>
      </w:r>
      <w:hyperlink r:id="rId2720">
        <w:r>
          <w:rPr>
            <w:color w:val="0000EE"/>
            <w:u w:val="single"/>
          </w:rPr>
          <w:t>Isa 61:1</w:t>
        </w:r>
      </w:hyperlink>
      <w:r>
        <w:t>), "Roho wa Bwana" (</w:t>
      </w:r>
      <w:hyperlink r:id="rId6868">
        <w:r>
          <w:rPr>
            <w:color w:val="0000EE"/>
            <w:u w:val="single"/>
          </w:rPr>
          <w:t>Eze 37:1</w:t>
        </w:r>
      </w:hyperlink>
      <w:r>
        <w:t>), "Roho" (</w:t>
      </w:r>
      <w:hyperlink r:id="rId7404">
        <w:r>
          <w:rPr>
            <w:color w:val="0000EE"/>
            <w:u w:val="single"/>
          </w:rPr>
          <w:t>Hes 11:17</w:t>
        </w:r>
      </w:hyperlink>
      <w:r>
        <w:t xml:space="preserve">; </w:t>
      </w:r>
      <w:hyperlink r:id="rId7405">
        <w:r>
          <w:rPr>
            <w:color w:val="0000EE"/>
            <w:u w:val="single"/>
          </w:rPr>
          <w:t>27:18</w:t>
        </w:r>
      </w:hyperlink>
      <w:r>
        <w:t>), "Roho yangu" (</w:t>
      </w:r>
      <w:hyperlink r:id="rId2037">
        <w:r>
          <w:rPr>
            <w:color w:val="0000EE"/>
            <w:u w:val="single"/>
          </w:rPr>
          <w:t>Mwa 6:3</w:t>
        </w:r>
      </w:hyperlink>
      <w:r>
        <w:t>), na "Roho yako" (</w:t>
      </w:r>
      <w:hyperlink r:id="rId7406">
        <w:r>
          <w:rPr>
            <w:color w:val="0000EE"/>
            <w:u w:val="single"/>
          </w:rPr>
          <w:t>Zab 51:11</w:t>
        </w:r>
      </w:hyperlink>
      <w:r>
        <w:t>). Ingawa tabia ya Roho haijaelezwa kwa uwazi katika Agano la Kale kama ilivyo katika Agano Jipya, inaweza kusemwa kwa uhakika kwamba uhusiano uliowekwa kati ya Mungu na Roho ni wa namna ambayo hakuna shaka kwamba Agano la Kale linafundisha uungu wa Roho. Tabia na kazi ya Roho inatajwa hasa kuhusiana na kazi ya uumbaji (</w:t>
      </w:r>
      <w:hyperlink r:id="rId3001">
        <w:r>
          <w:rPr>
            <w:color w:val="0000EE"/>
            <w:u w:val="single"/>
          </w:rPr>
          <w:t>Mwa 1:2</w:t>
        </w:r>
      </w:hyperlink>
      <w:r>
        <w:t xml:space="preserve">; </w:t>
      </w:r>
      <w:hyperlink r:id="rId7366">
        <w:r>
          <w:rPr>
            <w:color w:val="0000EE"/>
            <w:u w:val="single"/>
          </w:rPr>
          <w:t>Zab 33:6</w:t>
        </w:r>
      </w:hyperlink>
      <w:r>
        <w:t>; nk.) na kuwaandaa watumishi kwa ajili ya huduma ya Mungu—kwa mfano, ufundi (</w:t>
      </w:r>
      <w:hyperlink r:id="rId7407">
        <w:r>
          <w:rPr>
            <w:color w:val="0000EE"/>
            <w:u w:val="single"/>
          </w:rPr>
          <w:t>Kut 35:31</w:t>
        </w:r>
      </w:hyperlink>
      <w:r>
        <w:t>), uongozi (</w:t>
      </w:r>
      <w:hyperlink r:id="rId7404">
        <w:r>
          <w:rPr>
            <w:color w:val="0000EE"/>
            <w:u w:val="single"/>
          </w:rPr>
          <w:t>Hes 11:17</w:t>
        </w:r>
      </w:hyperlink>
      <w:r>
        <w:t xml:space="preserve">; </w:t>
      </w:r>
      <w:hyperlink r:id="rId7405">
        <w:r>
          <w:rPr>
            <w:color w:val="0000EE"/>
            <w:u w:val="single"/>
          </w:rPr>
          <w:t>27:18</w:t>
        </w:r>
      </w:hyperlink>
      <w:r>
        <w:t>), na unabii (</w:t>
      </w:r>
      <w:hyperlink r:id="rId7408">
        <w:r>
          <w:rPr>
            <w:color w:val="0000EE"/>
            <w:u w:val="single"/>
          </w:rPr>
          <w:t>1 Sam 10:6</w:t>
        </w:r>
      </w:hyperlink>
      <w:r>
        <w:t xml:space="preserve">; </w:t>
      </w:r>
      <w:hyperlink r:id="rId7409">
        <w:r>
          <w:rPr>
            <w:color w:val="0000EE"/>
            <w:u w:val="single"/>
          </w:rPr>
          <w:t>2 Sam 23:2</w:t>
        </w:r>
      </w:hyperlink>
      <w:r>
        <w:t xml:space="preserve">; </w:t>
      </w:r>
      <w:hyperlink r:id="rId7410">
        <w:r>
          <w:rPr>
            <w:color w:val="0000EE"/>
            <w:u w:val="single"/>
          </w:rPr>
          <w:t>2 Mambo ya Nyakati 15:1</w:t>
        </w:r>
      </w:hyperlink>
      <w:r>
        <w:t xml:space="preserve">; </w:t>
      </w:r>
      <w:hyperlink r:id="rId7411">
        <w:r>
          <w:rPr>
            <w:color w:val="0000EE"/>
            <w:u w:val="single"/>
          </w:rPr>
          <w:t>Eze 11:5</w:t>
        </w:r>
      </w:hyperlink>
      <w:r>
        <w:t>).</w:t>
      </w:r>
    </w:p>
    <w:p>
      <w:pPr>
        <w:pStyle w:val="Heading3"/>
      </w:pPr>
      <w:r>
        <w:t>Majina ya Mungu katika Agano Jipya</w:t>
      </w:r>
    </w:p>
    <w:p>
      <w:pPr>
        <w:pStyle w:val="Heading4"/>
      </w:pPr>
      <w:r>
        <w:t>Majina Sahihi ya Mwenyezi Mungu</w:t>
      </w:r>
    </w:p>
    <w:p>
      <w:r/>
      <w:r>
        <w:t>Theos ni majina ya Agano jipya ambalo ni sawa na majina ya Agano la Kale ’El na ’Elohim</w:t>
      </w:r>
      <w:r>
        <w:rPr>
          <w:i/>
        </w:rPr>
        <w:t>;</w:t>
      </w:r>
      <w:r>
        <w:t xml:space="preserve"> ‘Elyon linaonekana katika Agano Jipya (AJ) kama Hupsistos</w:t>
      </w:r>
      <w:r>
        <w:rPr>
          <w:i/>
        </w:rPr>
        <w:t>,</w:t>
      </w:r>
      <w:r>
        <w:t xml:space="preserve"> Mkuu (</w:t>
      </w:r>
      <w:hyperlink r:id="rId5629">
        <w:r>
          <w:rPr>
            <w:color w:val="0000EE"/>
            <w:u w:val="single"/>
          </w:rPr>
          <w:t>Mk 5:7</w:t>
        </w:r>
      </w:hyperlink>
      <w:r>
        <w:t xml:space="preserve">; </w:t>
      </w:r>
      <w:hyperlink r:id="rId7412">
        <w:r>
          <w:rPr>
            <w:color w:val="0000EE"/>
            <w:u w:val="single"/>
          </w:rPr>
          <w:t>Lk 1:32, 76</w:t>
        </w:r>
      </w:hyperlink>
      <w:r>
        <w:t>). Pantokrator (‘El Shaddai) inaonekana na Theos (</w:t>
      </w:r>
      <w:hyperlink r:id="rId7413">
        <w:r>
          <w:rPr>
            <w:color w:val="0000EE"/>
            <w:u w:val="single"/>
          </w:rPr>
          <w:t>2 Cor 6:18</w:t>
        </w:r>
      </w:hyperlink>
      <w:r>
        <w:t xml:space="preserve">; </w:t>
      </w:r>
      <w:hyperlink r:id="rId7414">
        <w:r>
          <w:rPr>
            <w:color w:val="0000EE"/>
            <w:u w:val="single"/>
          </w:rPr>
          <w:t>Rv 16:7</w:t>
        </w:r>
      </w:hyperlink>
      <w:r>
        <w:t>). Jina hili lilitumika si tu kuonyesha ukuu wa Mungu, nguvu, enzi, na utawala, bali pia kuonyesha kwamba Mungu ni yule ambaye ana uhusiano wa karibu na watu wake. Ukweli huu unathibitishwa na matumizi ya mara kwa mara ya viwakilishi vya kibinafsi na Theos</w:t>
      </w:r>
      <w:r>
        <w:rPr>
          <w:i/>
        </w:rPr>
        <w:t>.</w:t>
      </w:r>
      <w:r>
        <w:t xml:space="preserve"> Jina Theos linaonekana zaidi ya mara 1,000 katika AJ.</w:t>
      </w:r>
    </w:p>
    <w:p>
      <w:r/>
      <w:r>
        <w:t>Kurios</w:t>
      </w:r>
      <w:r>
        <w:rPr>
          <w:i/>
        </w:rPr>
        <w:t>,</w:t>
      </w:r>
      <w:r>
        <w:t xml:space="preserve"> "Bwana," hutumiwa kuelezea majina ya Agano la Kale (AK) Yahweh na 'Adonai katika Septuagint, na AJ inafuata hivyo. Kurios linamaanisha "nguvu," kwa hivyo maana si sawa na Yahweh</w:t>
      </w:r>
      <w:r>
        <w:rPr>
          <w:i/>
        </w:rPr>
        <w:t>;</w:t>
      </w:r>
      <w:r>
        <w:t xml:space="preserve"> lakini AJ linampa Kurios uzito kamili wa maana ambao AK ilimpa Yahweh</w:t>
      </w:r>
      <w:r>
        <w:rPr>
          <w:i/>
        </w:rPr>
        <w:t>,</w:t>
      </w:r>
      <w:r>
        <w:t xml:space="preserve"> hasa linapohusishwa na Yesu Kristo (rej. </w:t>
      </w:r>
      <w:hyperlink r:id="rId4282">
        <w:r>
          <w:rPr>
            <w:color w:val="0000EE"/>
            <w:u w:val="single"/>
          </w:rPr>
          <w:t>Matendo 2:36</w:t>
        </w:r>
      </w:hyperlink>
      <w:r>
        <w:t xml:space="preserve">; </w:t>
      </w:r>
      <w:hyperlink r:id="rId1301">
        <w:r>
          <w:rPr>
            <w:color w:val="0000EE"/>
            <w:u w:val="single"/>
          </w:rPr>
          <w:t>Wafilipi 2:9–11</w:t>
        </w:r>
      </w:hyperlink>
      <w:r>
        <w:t>; nk.)</w:t>
      </w:r>
    </w:p>
    <w:p>
      <w:r/>
      <w:r>
        <w:t>Neno "Despotes" linatumiwa mara tano kumrejelea Mungu au Yesu katika Agano Jipya (</w:t>
      </w:r>
      <w:hyperlink r:id="rId7415">
        <w:r>
          <w:rPr>
            <w:color w:val="0000EE"/>
            <w:u w:val="single"/>
          </w:rPr>
          <w:t>Lk 2:29</w:t>
        </w:r>
      </w:hyperlink>
      <w:r>
        <w:t xml:space="preserve">; </w:t>
      </w:r>
      <w:hyperlink r:id="rId1183">
        <w:r>
          <w:rPr>
            <w:color w:val="0000EE"/>
            <w:u w:val="single"/>
          </w:rPr>
          <w:t>Matendo 4:24</w:t>
        </w:r>
      </w:hyperlink>
      <w:r>
        <w:t xml:space="preserve">; </w:t>
      </w:r>
      <w:hyperlink r:id="rId5446">
        <w:r>
          <w:rPr>
            <w:color w:val="0000EE"/>
            <w:u w:val="single"/>
          </w:rPr>
          <w:t>2 Pt 2:11</w:t>
        </w:r>
      </w:hyperlink>
      <w:r>
        <w:t xml:space="preserve">; </w:t>
      </w:r>
      <w:hyperlink r:id="rId950">
        <w:r>
          <w:rPr>
            <w:color w:val="0000EE"/>
            <w:u w:val="single"/>
          </w:rPr>
          <w:t>Yuda 1:4</w:t>
        </w:r>
      </w:hyperlink>
      <w:r>
        <w:t xml:space="preserve">; </w:t>
      </w:r>
      <w:hyperlink r:id="rId2214">
        <w:r>
          <w:rPr>
            <w:color w:val="0000EE"/>
            <w:u w:val="single"/>
          </w:rPr>
          <w:t>Rv 6:10</w:t>
        </w:r>
      </w:hyperlink>
      <w:r>
        <w:t>). Linaelezea dhana ya mamlaka. Wazo la ukatili linalohusishwa na dhana ya kisasa ya "despot" halipo katika matumizi ya Agano Jipya, hata inapohusishwa na watu, ambapo dhana kuu ni umiliki (</w:t>
      </w:r>
      <w:hyperlink r:id="rId7416">
        <w:r>
          <w:rPr>
            <w:color w:val="0000EE"/>
            <w:u w:val="single"/>
          </w:rPr>
          <w:t>2 Tm 2:21</w:t>
        </w:r>
      </w:hyperlink>
      <w:r>
        <w:t>).</w:t>
      </w:r>
    </w:p>
    <w:p>
      <w:pPr>
        <w:pStyle w:val="Heading4"/>
      </w:pPr>
      <w:r>
        <w:t>Majina ya Kibinafsi ya Mungu</w:t>
      </w:r>
    </w:p>
    <w:p>
      <w:r/>
      <w:r>
        <w:t>Kwenye fomula ya ubatizo, ambayo ni sehemu ya Agizo Kuu (</w:t>
      </w:r>
      <w:hyperlink r:id="rId7417">
        <w:r>
          <w:rPr>
            <w:color w:val="0000EE"/>
            <w:u w:val="single"/>
          </w:rPr>
          <w:t>Mt 28:19–20</w:t>
        </w:r>
      </w:hyperlink>
      <w:r>
        <w:t>), majina matatu ya kibinafsi ya Mungu yanaonekana: Baba, Mwana, na Roho Mtakatifu. Majina haya yana maana katika Agano la Kale, lakini kwa kuwa uhusiano wa Nafsi tatu umeelezwa, maana ya Agano Jipya ya majina haya imeboreshwa.</w:t>
      </w:r>
    </w:p>
    <w:p>
      <w:r/>
      <w:r>
        <w:t>“Yesu” ni jina la kibinafsi la Mwana, mtu wa Pili wa Utatu wa Mungu. Linamaanisha “mwokozi” (</w:t>
      </w:r>
      <w:hyperlink r:id="rId2777">
        <w:r>
          <w:rPr>
            <w:color w:val="0000EE"/>
            <w:u w:val="single"/>
          </w:rPr>
          <w:t>Mt 1:21</w:t>
        </w:r>
      </w:hyperlink>
      <w:r>
        <w:t>). Mizizi ya jina hili “kuokoa” ilitoa majina kama Yoshua, Hoshea, na Hosea. Maana ya msingi ya mizizi ya Agano la Kale ni “kuleta mahali salama, pana wazi.” Yoshua, kwa kuingiza Israeli katika Kanaani, alitimiza kibinafsi kile ambacho jina lake lilimaanisha. Ufafanuzi wa Agano Jipya (“kuokoa kutoka dhambini”) haupingani na maana ya Agano la Kale. Kuokolewa kutoka dhambini ni kurejeshwa katika ushirika na Mungu na kuingia katika paradiso ya ufalme wa mbinguni.</w:t>
      </w:r>
    </w:p>
    <w:p>
      <w:r/>
      <w:r>
        <w:rPr>
          <w:i/>
        </w:rPr>
        <w:t>Tazama pia</w:t>
      </w:r>
      <w:r>
        <w:t xml:space="preserve"> </w:t>
      </w:r>
      <w:r>
        <w:t>Kristolojia</w:t>
      </w:r>
      <w:r>
        <w:t xml:space="preserve">; </w:t>
      </w:r>
      <w:r>
        <w:t>Mungu, Uwepo na Sifa Zake</w:t>
      </w:r>
      <w:r>
        <w:t xml:space="preserve">; </w:t>
      </w:r>
      <w:r>
        <w:t>Roho Mtakatifu</w:t>
      </w:r>
      <w:r>
        <w:t xml:space="preserve">; </w:t>
      </w:r>
      <w:r>
        <w:t>Yesu Kristo, Maisha na Mafundisho Yake</w:t>
      </w:r>
      <w:r>
        <w:t xml:space="preserve">; </w:t>
      </w:r>
      <w:r>
        <w:t>Masihi</w:t>
      </w:r>
      <w:r>
        <w:t xml:space="preserve">; </w:t>
      </w:r>
      <w:r>
        <w:t>Majina, Umuhimu wa</w:t>
      </w:r>
      <w:r>
        <w:t>.</w:t>
      </w:r>
      <w:r/>
      <w:r/>
    </w:p>
    <w:p>
      <w:r/>
    </w:p>
    <w:p>
      <w:pPr>
        <w:pStyle w:val="Heading2"/>
      </w:pPr>
      <w:r>
        <w:t>Mungu, Uwepo na Sifa za</w:t>
      </w:r>
      <w:r/>
    </w:p>
    <w:p>
      <w:r/>
      <w:r>
        <w:t>Sifa za asili za Mungu zilizofunuliwa katika Maandiko na kuonyeshwa katika matendo ya Mungu katika historia ya kibiblia. Ni sifa za Baba, Mwana, na Roho Mtakatifu kwa usawa. Sifa za Mungu zinafunuliwa kwa utajiri na ukamili zaidi ndani ya historia ya ukombozi.</w:t>
      </w:r>
    </w:p>
    <w:p>
      <w:r/>
      <w:r>
        <w:t>Kulingana na Biblia, uumbaji wote unaonyesha uungu na nguvu za milele za Mungu (</w:t>
      </w:r>
      <w:hyperlink r:id="rId6233">
        <w:r>
          <w:rPr>
            <w:color w:val="0000EE"/>
            <w:u w:val="single"/>
          </w:rPr>
          <w:t>Zab 19:1–6</w:t>
        </w:r>
      </w:hyperlink>
      <w:r>
        <w:t xml:space="preserve">; </w:t>
      </w:r>
      <w:hyperlink r:id="rId7418">
        <w:r>
          <w:rPr>
            <w:color w:val="0000EE"/>
            <w:u w:val="single"/>
          </w:rPr>
          <w:t>Rum 1:20</w:t>
        </w:r>
      </w:hyperlink>
      <w:r>
        <w:t>). Utunzaji wa Mungu pia unafunua baadhi ya sifa zake (</w:t>
      </w:r>
      <w:hyperlink r:id="rId7419">
        <w:r>
          <w:rPr>
            <w:color w:val="0000EE"/>
            <w:u w:val="single"/>
          </w:rPr>
          <w:t>Mt 5:45</w:t>
        </w:r>
      </w:hyperlink>
      <w:r>
        <w:t xml:space="preserve">; </w:t>
      </w:r>
      <w:hyperlink r:id="rId7420">
        <w:r>
          <w:rPr>
            <w:color w:val="0000EE"/>
            <w:u w:val="single"/>
          </w:rPr>
          <w:t>Lk 6:35</w:t>
        </w:r>
      </w:hyperlink>
      <w:r>
        <w:t xml:space="preserve">; </w:t>
      </w:r>
      <w:hyperlink r:id="rId7421">
        <w:r>
          <w:rPr>
            <w:color w:val="0000EE"/>
            <w:u w:val="single"/>
          </w:rPr>
          <w:t>Matendo 14:16–17</w:t>
        </w:r>
      </w:hyperlink>
      <w:r>
        <w:t xml:space="preserve">; </w:t>
      </w:r>
      <w:hyperlink r:id="rId7422">
        <w:r>
          <w:rPr>
            <w:color w:val="0000EE"/>
            <w:u w:val="single"/>
          </w:rPr>
          <w:t>17:22–31</w:t>
        </w:r>
      </w:hyperlink>
      <w:r>
        <w:t>). Ufunuo kamili wa sifa za Mungu unaonekana katika kazi yake ya ukombozi kupitia Yesu Kristo.</w:t>
      </w:r>
    </w:p>
    <w:p>
      <w:r/>
      <w:r>
        <w:t xml:space="preserve"> Ni Jinsi gani Maandiko yanaelezaje sifa za Mungu? Kwanza, katika majina ya kimungu ambayo Mungu alijifunua mwenyewe (</w:t>
      </w:r>
      <w:hyperlink r:id="rId494">
        <w:r>
          <w:rPr>
            <w:color w:val="0000EE"/>
            <w:u w:val="single"/>
          </w:rPr>
          <w:t>Mwa 1:1</w:t>
        </w:r>
      </w:hyperlink>
      <w:r>
        <w:t xml:space="preserve">; </w:t>
      </w:r>
      <w:hyperlink r:id="rId3925">
        <w:r>
          <w:rPr>
            <w:color w:val="0000EE"/>
            <w:u w:val="single"/>
          </w:rPr>
          <w:t>2:4</w:t>
        </w:r>
      </w:hyperlink>
      <w:r>
        <w:t xml:space="preserve">; </w:t>
      </w:r>
      <w:hyperlink r:id="rId7327">
        <w:r>
          <w:rPr>
            <w:color w:val="0000EE"/>
            <w:u w:val="single"/>
          </w:rPr>
          <w:t>17:1</w:t>
        </w:r>
      </w:hyperlink>
      <w:r>
        <w:t xml:space="preserve">; </w:t>
      </w:r>
      <w:hyperlink r:id="rId7423">
        <w:r>
          <w:rPr>
            <w:color w:val="0000EE"/>
            <w:u w:val="single"/>
          </w:rPr>
          <w:t>Kut 3:6, 14–15</w:t>
        </w:r>
      </w:hyperlink>
      <w:r>
        <w:t xml:space="preserve">; </w:t>
      </w:r>
      <w:hyperlink r:id="rId7424">
        <w:r>
          <w:rPr>
            <w:color w:val="0000EE"/>
            <w:u w:val="single"/>
          </w:rPr>
          <w:t>6:2–5</w:t>
        </w:r>
      </w:hyperlink>
      <w:r>
        <w:t>). Baadhi ya sifa za Mungu zinafunuliwa kwa njia isiyo wazi katika simulizi za kibiblia za Uumbaji, anguko, Gharika, Babeli, na kutoka, na kwa ukamilifu zaidi katika maagano mbalimbali ambazo Mungu alifanya na watu wake. Kwa Israeli, alijitambulisha kama Mungu wa Abrahamu, Isaka, na Yakobo (</w:t>
      </w:r>
      <w:hyperlink r:id="rId7425">
        <w:r>
          <w:rPr>
            <w:color w:val="0000EE"/>
            <w:u w:val="single"/>
          </w:rPr>
          <w:t>Kut 3:15</w:t>
        </w:r>
      </w:hyperlink>
      <w:r>
        <w:t>). Kwa Farao, alijitambulisha kama "Mungu wa Israeli" au "Mungu wa Waebrania" (</w:t>
      </w:r>
      <w:hyperlink r:id="rId7426">
        <w:r>
          <w:rPr>
            <w:color w:val="0000EE"/>
            <w:u w:val="single"/>
          </w:rPr>
          <w:t>5:1–3</w:t>
        </w:r>
      </w:hyperlink>
      <w:r>
        <w:t>).</w:t>
      </w:r>
    </w:p>
    <w:p>
      <w:r/>
      <w:r>
        <w:t xml:space="preserve">Wakati watu wa Israeli walipofika Mlima Sinai, ufunuo wa sifa za Mungu katika simulizi la kibiblia ulikuwa wazi zaidi: “Bwana, Bwana, Mungu mwenye huruma na neema, asiye mwepesi wa hasira, mwingi wa upendo thabiti na uaminifu, akidumisha upendo thabiti kwa maelfu, akisamehe uovu, uasi na dhambi, lakini haachi kuadhibu mwenye hatia; </w:t>
      </w:r>
      <w:r>
        <w:t>huwaadhibu watoto na watoto wao kwa ajili ya dhambi za baba zao hata katika kizazi cha tatu na cha nne.</w:t>
      </w:r>
      <w:r>
        <w:t>” (</w:t>
      </w:r>
      <w:hyperlink r:id="rId148">
        <w:r>
          <w:rPr>
            <w:color w:val="0000EE"/>
            <w:u w:val="single"/>
          </w:rPr>
          <w:t>Kut 34:6–7</w:t>
        </w:r>
      </w:hyperlink>
      <w:r>
        <w:t>, rsv). Muhtasari huu unarudiwa mahali pengine na tofauti kidogo (</w:t>
      </w:r>
      <w:hyperlink r:id="rId7427">
        <w:r>
          <w:rPr>
            <w:color w:val="0000EE"/>
            <w:u w:val="single"/>
          </w:rPr>
          <w:t>Hes 14:18</w:t>
        </w:r>
      </w:hyperlink>
      <w:r>
        <w:t xml:space="preserve">; </w:t>
      </w:r>
      <w:hyperlink r:id="rId7130">
        <w:r>
          <w:rPr>
            <w:color w:val="0000EE"/>
            <w:u w:val="single"/>
          </w:rPr>
          <w:t>Neh 9:17</w:t>
        </w:r>
      </w:hyperlink>
      <w:r>
        <w:t xml:space="preserve">; </w:t>
      </w:r>
      <w:hyperlink r:id="rId7428">
        <w:r>
          <w:rPr>
            <w:color w:val="0000EE"/>
            <w:u w:val="single"/>
          </w:rPr>
          <w:t>Zab 103:8</w:t>
        </w:r>
      </w:hyperlink>
      <w:r>
        <w:t xml:space="preserve">; </w:t>
      </w:r>
      <w:hyperlink r:id="rId7346">
        <w:r>
          <w:rPr>
            <w:color w:val="0000EE"/>
            <w:u w:val="single"/>
          </w:rPr>
          <w:t>Yer 32:18</w:t>
        </w:r>
      </w:hyperlink>
      <w:r>
        <w:t xml:space="preserve">; </w:t>
      </w:r>
      <w:hyperlink r:id="rId7429">
        <w:r>
          <w:rPr>
            <w:color w:val="0000EE"/>
            <w:u w:val="single"/>
          </w:rPr>
          <w:t>Yona 4:2</w:t>
        </w:r>
      </w:hyperlink>
      <w:r>
        <w:t>).</w:t>
      </w:r>
    </w:p>
    <w:p>
      <w:r/>
      <w:r>
        <w:t>Mapitio</w:t>
      </w:r>
    </w:p>
    <w:p>
      <w:r/>
      <w:r>
        <w:t>• Sifa za Mungu</w:t>
      </w:r>
    </w:p>
    <w:p>
      <w:r/>
      <w:r>
        <w:t>• Sifa Zisizoweza Kuwasilishwa</w:t>
      </w:r>
    </w:p>
    <w:p>
      <w:r/>
      <w:r>
        <w:t>• Sifa Zinazoweza Kuwasilishwa</w:t>
      </w:r>
    </w:p>
    <w:p>
      <w:pPr>
        <w:pStyle w:val="Heading3"/>
      </w:pPr>
      <w:r>
        <w:t>Sifa za Mungu</w:t>
      </w:r>
    </w:p>
    <w:p>
      <w:r/>
      <w:r>
        <w:t>Maungamo ya kihistoria ya Kikristo yanarejelea sifa mbalimbali za Mungu bila kuzitaja kama sifa au kuziainisha. Katekisimu Fupi ya Westminster (1647) inaonyesha mwelekeo wa uainishaji, ikimwelezea Mungu kama “Roho, asiye na mipaka, wa milele, na asiyebadilika katika uwepo wake, hekima, nguvu, utakatifu, haki, wema na ukweli.” Sifa nne za kwanza zinaainisha zingine.</w:t>
      </w:r>
    </w:p>
    <w:p>
      <w:r/>
      <w:r>
        <w:t>Njia kadhaa za kuainisha sifa zimependekezwa. Kwa ujumla, mipango kama hiyo hugawanya sifa za kimungu katika jozi: hasi na chanya, ya asili na maadili, kamili na husika, yasiyobadilika na ya mpito, tulivu na ifanyayo kazi, ya kupingana na ya kujumuisha , au zisizoweza kuwasilishwa na zinazoweza kuwasilishwa. Wakatoliki wa Kirumi wanapendelea utofautishaji wa hasi na chanya, au asili na maadili. Walutheri kwa ujumla wanapendelea utofautishaji kati ya sifa za utulivu na zinzazofanya kazi. Wasomi wa mageuzi na kiinjili kwa kawaida hutofautisha sifa zisizoweza kuwasilishwa na zinazoweza kuwasilishwa. Karl Barth aligawanya sifa chini ya uhuru na upendo, na kisha alipendekeza jozi za sifa zinazoakisi uhuru-upendo au upendo-uhuru. Licha ya utofauti wa majina yaliyotolewa kwa makundi ya sifa, kuna makubaliano ya kushangaza katika sifa zilizoorodheshwa chini ya kila kundi.</w:t>
      </w:r>
    </w:p>
    <w:p>
      <w:r/>
      <w:r>
        <w:t xml:space="preserve">Makala hii itafanya tofauti kati ya sifa zisizoweza kuwasilishwa na sifa zinazoweza kuwasilishwa bila kuzingatia uainishaji wenyewe kama muhimu. Hakuna uainishaji wa sifa za Mungu unaoridhisha kwa kikamilifu. Sifa </w:t>
      </w:r>
      <w:r>
        <w:rPr>
          <w:i/>
        </w:rPr>
        <w:t>zisizoweza kuwasilishwa</w:t>
      </w:r>
      <w:r>
        <w:t xml:space="preserve"> zinasisitiza utofauti kamili wa Mungu, ukuu wake wa juu na hulka yake iliyoinuliwa. Sifa kama hizo zina mfanano mdogo au hazina ulinganisho kabisa katika viumbe vya Mungu. Sifa </w:t>
      </w:r>
      <w:r>
        <w:rPr>
          <w:i/>
        </w:rPr>
        <w:t>zinazoweza kuwasilishwa</w:t>
      </w:r>
      <w:r>
        <w:t xml:space="preserve"> zinapata mfanano au ulinganisho fulani katika wanadamu walioumbwa kwa sura ya Mungu. Zinadhihirisha uwepo wa Mungu kwa uhusiano na viumbe. Hata hivyo, sifa zote ni sifa za Mungu; tofauti kati ya Mungu na mwanadamu, kati ya Muumba na kiumbe, daima ni ya msingi.</w:t>
      </w:r>
    </w:p>
    <w:p>
      <w:pPr>
        <w:pStyle w:val="Heading3"/>
      </w:pPr>
      <w:r>
        <w:t>Sifa Zisizoweza Kuwasilishwa</w:t>
      </w:r>
    </w:p>
    <w:p>
      <w:r/>
      <w:r>
        <w:t>Kukubali utofauti fulani wa maoni ya kiteolojia, sifa zifuatazo zitachukuliwa kuwa haziwezi kuwasilishwa: umoja, kiroho, uhuru, kutobadilika, umilele, na ukubwa. Kwa kuongeza, kutokueleweka kwa Mungu lazima kutajwe.</w:t>
      </w:r>
    </w:p>
    <w:p>
      <w:r/>
      <w:r>
        <w:t>Kutokueleweka kwa Mungu wakati mwingine kunajumuishwa katika orodha ya sifa zake. Inaonekana ni vyema zaidi kuiona kama maelezo ya kutoweza kwa binadamu kumwelewa Mungu kikamilifu. Kutokueleweka kwa hivyo si sifa, ingawa ni jambo lililo wazi katika kila mjadala wa Mungu. Kupitia ufunuo wake, Mungu anajulikana kweli kwa imani, lakini hakuna kiumbe atakayemwelewa Mungu Muumba kikamilifu. Vivyo hivyo, hakuna mtu atakayeelewa kikamilifu sifa yoyote ya Mungu. Kukubali kutokueleweka kwa Mungu kunapaswa kuchangia roho ya unyenyekevu katika kila tafakari ya Mungu na sifa zake (</w:t>
      </w:r>
      <w:hyperlink r:id="rId7430">
        <w:r>
          <w:rPr>
            <w:color w:val="0000EE"/>
            <w:u w:val="single"/>
          </w:rPr>
          <w:t>Zab 139:6</w:t>
        </w:r>
      </w:hyperlink>
      <w:r>
        <w:t xml:space="preserve">; </w:t>
      </w:r>
      <w:hyperlink r:id="rId7431">
        <w:r>
          <w:rPr>
            <w:color w:val="0000EE"/>
            <w:u w:val="single"/>
          </w:rPr>
          <w:t>145:3</w:t>
        </w:r>
      </w:hyperlink>
      <w:r>
        <w:t xml:space="preserve">; </w:t>
      </w:r>
      <w:hyperlink r:id="rId7342">
        <w:r>
          <w:rPr>
            <w:color w:val="0000EE"/>
            <w:u w:val="single"/>
          </w:rPr>
          <w:t>Is 40:28</w:t>
        </w:r>
      </w:hyperlink>
      <w:r>
        <w:t xml:space="preserve">; </w:t>
      </w:r>
      <w:hyperlink r:id="rId7432">
        <w:r>
          <w:rPr>
            <w:color w:val="0000EE"/>
            <w:u w:val="single"/>
          </w:rPr>
          <w:t>55:8–9</w:t>
        </w:r>
      </w:hyperlink>
      <w:r>
        <w:t xml:space="preserve">; </w:t>
      </w:r>
      <w:hyperlink r:id="rId7433">
        <w:r>
          <w:rPr>
            <w:color w:val="0000EE"/>
            <w:u w:val="single"/>
          </w:rPr>
          <w:t>Mt 11:25–27</w:t>
        </w:r>
      </w:hyperlink>
      <w:r>
        <w:t xml:space="preserve">; </w:t>
      </w:r>
      <w:hyperlink r:id="rId7434">
        <w:r>
          <w:rPr>
            <w:color w:val="0000EE"/>
            <w:u w:val="single"/>
          </w:rPr>
          <w:t>Rum 11:33–36</w:t>
        </w:r>
      </w:hyperlink>
      <w:r>
        <w:t xml:space="preserve">; </w:t>
      </w:r>
      <w:hyperlink r:id="rId7435">
        <w:r>
          <w:rPr>
            <w:color w:val="0000EE"/>
            <w:u w:val="single"/>
          </w:rPr>
          <w:t>1 Kor 2:6–16</w:t>
        </w:r>
      </w:hyperlink>
      <w:r>
        <w:t xml:space="preserve">; </w:t>
      </w:r>
      <w:hyperlink r:id="rId7436">
        <w:r>
          <w:rPr>
            <w:color w:val="0000EE"/>
            <w:u w:val="single"/>
          </w:rPr>
          <w:t>13:8–13</w:t>
        </w:r>
      </w:hyperlink>
      <w:r>
        <w:t>).</w:t>
      </w:r>
    </w:p>
    <w:p>
      <w:r/>
      <w:r>
        <w:t xml:space="preserve">Umoja wa </w:t>
      </w:r>
      <w:r>
        <w:rPr>
          <w:i/>
        </w:rPr>
        <w:t>Mungu</w:t>
      </w:r>
      <w:r>
        <w:t xml:space="preserve"> ni dhihirisho la imani ya Mungu mmoja—ukweli kwamba Mungu wa Maandiko ndiye Mungu pekee, aliye hai, na wa kweli (</w:t>
      </w:r>
      <w:hyperlink r:id="rId1802">
        <w:r>
          <w:rPr>
            <w:color w:val="0000EE"/>
            <w:u w:val="single"/>
          </w:rPr>
          <w:t>Kumb 6:4</w:t>
        </w:r>
      </w:hyperlink>
      <w:r>
        <w:t xml:space="preserve">; </w:t>
      </w:r>
      <w:hyperlink r:id="rId7437">
        <w:r>
          <w:rPr>
            <w:color w:val="0000EE"/>
            <w:u w:val="single"/>
          </w:rPr>
          <w:t>Mk 12:29</w:t>
        </w:r>
      </w:hyperlink>
      <w:r>
        <w:t xml:space="preserve">; </w:t>
      </w:r>
      <w:hyperlink r:id="rId2670">
        <w:r>
          <w:rPr>
            <w:color w:val="0000EE"/>
            <w:u w:val="single"/>
          </w:rPr>
          <w:t>Yn 17:3</w:t>
        </w:r>
      </w:hyperlink>
      <w:r>
        <w:t>). Miungu mingine yote ni sanamu na fikra za mawazo ya mwanadamu. Sifa hii inaonyeshwa katika amri ya kwanza: “Usiwe na miungu mingine ila mimi” (</w:t>
      </w:r>
      <w:hyperlink r:id="rId7438">
        <w:r>
          <w:rPr>
            <w:color w:val="0000EE"/>
            <w:u w:val="single"/>
          </w:rPr>
          <w:t>Kut 20:3</w:t>
        </w:r>
      </w:hyperlink>
      <w:r>
        <w:t>).</w:t>
      </w:r>
    </w:p>
    <w:p>
      <w:r/>
      <w:r>
        <w:t xml:space="preserve">Uroho wa </w:t>
      </w:r>
      <w:r>
        <w:rPr>
          <w:i/>
        </w:rPr>
        <w:t>Mungu</w:t>
      </w:r>
      <w:r>
        <w:t xml:space="preserve"> unaonyesha kwamba Mungu si wa kimwili na haonekani. Kwa upande mzuri, inamaanisha kwamba Mungu ni wa kibinafsi, anaishi, ana ufahamu wa nafsi, na ana uwezo wa kujitawala. Mungu asiyeonekana hawezi kuonekana na macho ya kibinadamu (</w:t>
      </w:r>
      <w:hyperlink r:id="rId7439">
        <w:r>
          <w:rPr>
            <w:color w:val="0000EE"/>
            <w:u w:val="single"/>
          </w:rPr>
          <w:t>Kut 33:20</w:t>
        </w:r>
      </w:hyperlink>
      <w:r>
        <w:t>), hivyo amri ya pili inakataza kila uwakilishi wa Mungu unaoonekana (</w:t>
      </w:r>
      <w:hyperlink r:id="rId6245">
        <w:r>
          <w:rPr>
            <w:color w:val="0000EE"/>
            <w:u w:val="single"/>
          </w:rPr>
          <w:t>20:4</w:t>
        </w:r>
      </w:hyperlink>
      <w:r>
        <w:t>). Kwa sababu Mungu ni Roho, lazima aabudiwe katika roho na kwa ukweli (</w:t>
      </w:r>
      <w:hyperlink r:id="rId7440">
        <w:r>
          <w:rPr>
            <w:color w:val="0000EE"/>
            <w:u w:val="single"/>
          </w:rPr>
          <w:t>Yn 4:24</w:t>
        </w:r>
      </w:hyperlink>
      <w:r>
        <w:t>).</w:t>
      </w:r>
    </w:p>
    <w:p>
      <w:r/>
      <w:r>
        <w:t>Uhuru wa Mungu au uwepo wake mwenyewe unaonyesha kwamba yeye hajitegemei kwa chochote nje yake. Yeye ni wa kujitosheleza katika uwepo wake, katika maagizo yake, na katika kazi zake zote. Mungu ana “uzima ndani yake mwenyewe” (</w:t>
      </w:r>
      <w:hyperlink r:id="rId7441">
        <w:r>
          <w:rPr>
            <w:color w:val="0000EE"/>
            <w:u w:val="single"/>
          </w:rPr>
          <w:t>Yn 5:26</w:t>
        </w:r>
      </w:hyperlink>
      <w:r>
        <w:t>) na “yeye mwenyewe hutoa uzima na pumzi na kila kitu” (</w:t>
      </w:r>
      <w:hyperlink r:id="rId7442">
        <w:r>
          <w:rPr>
            <w:color w:val="0000EE"/>
            <w:u w:val="single"/>
          </w:rPr>
          <w:t>Matendo 17:25</w:t>
        </w:r>
      </w:hyperlink>
      <w:r>
        <w:t>). Kwa Israeli, alijifunua kama “Mimi Ni” (</w:t>
      </w:r>
      <w:hyperlink r:id="rId7354">
        <w:r>
          <w:rPr>
            <w:color w:val="0000EE"/>
            <w:u w:val="single"/>
          </w:rPr>
          <w:t>Kut 3:14</w:t>
        </w:r>
      </w:hyperlink>
      <w:r>
        <w:t>), na aliwafanya Israeli kuwa watu wa agano kwa milki yake mwenyewe. Mungu anaendelea kutekeleza mapenzi yake ulimwenguni, na ingawa anatumia njia mbalimbali, uhuru wake unabaki bila kuathirika. Hivyo, anaingia katika ushirika na watu wake wa agano, na anatangaza injili kupitia mawakala wa kibinadamu.</w:t>
      </w:r>
    </w:p>
    <w:p>
      <w:r/>
      <w:r>
        <w:t xml:space="preserve">Kutobadilika kwa Mungu au uthabiti wake kunaonyesha kutobadilika kwake na uaminifu wake kwake mwenyewe, kwa maagizo yake, ahadi zake, na kazi zake. Anabaki kuwa Mungu wa kweli milele ambaye habadiliki kutoka ndani au kutoka kwa kitu chochote nje yake. Na hivyo katika </w:t>
      </w:r>
      <w:hyperlink r:id="rId7443">
        <w:r>
          <w:rPr>
            <w:color w:val="0000EE"/>
            <w:u w:val="single"/>
          </w:rPr>
          <w:t>Yakobo 1:17</w:t>
        </w:r>
      </w:hyperlink>
      <w:r>
        <w:t xml:space="preserve"> tunasoma: “</w:t>
      </w:r>
      <w:r>
        <w:t>Kila kitolewacho kilicho chema na kilicho kamili, hutoka juu, na hushuka kutoka kwa Baba wa mianga, ambaye kwake hakuna kubadilika, wala kivuli cha kugeukageuka.</w:t>
      </w:r>
      <w:r>
        <w:t>” (rsv). Kiapo cha Mungu kwa Abrahamu kilionyesha kutobadilika kwake ili watu wake wa agano waweze kuwa na uhakika wa “tabia isiyobadilika ya kusudi lake” (</w:t>
      </w:r>
      <w:hyperlink r:id="rId7111">
        <w:r>
          <w:rPr>
            <w:color w:val="0000EE"/>
            <w:u w:val="single"/>
          </w:rPr>
          <w:t>Ebr 6:17</w:t>
        </w:r>
      </w:hyperlink>
      <w:r>
        <w:t>). Samweli alimwambia Mfalme Sauli kwamba Bwana hatabadilisha mawazo yake; kwa maana yeye si mwanadamu” (</w:t>
      </w:r>
      <w:hyperlink r:id="rId7444">
        <w:r>
          <w:rPr>
            <w:color w:val="0000EE"/>
            <w:u w:val="single"/>
          </w:rPr>
          <w:t>1 Sam 15:29</w:t>
        </w:r>
      </w:hyperlink>
      <w:r>
        <w:t xml:space="preserve">, niv; cf. </w:t>
      </w:r>
      <w:hyperlink r:id="rId7445">
        <w:r>
          <w:rPr>
            <w:color w:val="0000EE"/>
            <w:u w:val="single"/>
          </w:rPr>
          <w:t>Hes 23:19</w:t>
        </w:r>
      </w:hyperlink>
      <w:r>
        <w:t>). “Kwa maana mimi Bwana sibadiliki” (</w:t>
      </w:r>
      <w:hyperlink r:id="rId7446">
        <w:r>
          <w:rPr>
            <w:color w:val="0000EE"/>
            <w:u w:val="single"/>
          </w:rPr>
          <w:t>Mal 3:6</w:t>
        </w:r>
      </w:hyperlink>
      <w:r>
        <w:t>). Hiyo ilikuwa maelezo ya Mungu kwa kutoharibu Yuda iliyokuwa na dhambi; anaonyesha rehema na anashika agano lake. Kwa sababu “Yesu Kristo ni yule yule jana na leo na hata milele,” Wakristo wanaonywa wasiongozwe na “mafundisho mbalimbali na ya ajabu” (</w:t>
      </w:r>
      <w:hyperlink r:id="rId7447">
        <w:r>
          <w:rPr>
            <w:color w:val="0000EE"/>
            <w:u w:val="single"/>
          </w:rPr>
          <w:t>Ebr 13:8–9</w:t>
        </w:r>
      </w:hyperlink>
      <w:r>
        <w:t>).</w:t>
      </w:r>
    </w:p>
    <w:p>
      <w:r/>
      <w:r>
        <w:t>Kutobadilika kwa Mungu au uthabiti wake haumaanishi kwamba yeye ni tuli au hawezi kusonga. Yeye ni Mungu mwenye nguvu, anayeishi ambaye daima anafanya kazi (</w:t>
      </w:r>
      <w:hyperlink r:id="rId7448">
        <w:r>
          <w:rPr>
            <w:color w:val="0000EE"/>
            <w:u w:val="single"/>
          </w:rPr>
          <w:t>Yn 5:17</w:t>
        </w:r>
      </w:hyperlink>
      <w:r>
        <w:t>). Wakati mwingine Mungu anaelezewa kuwa ana huzuni, kutubu, au kubadilisha mawazo yake (</w:t>
      </w:r>
      <w:hyperlink r:id="rId7449">
        <w:r>
          <w:rPr>
            <w:color w:val="0000EE"/>
            <w:u w:val="single"/>
          </w:rPr>
          <w:t>Mwa 6:6–7</w:t>
        </w:r>
      </w:hyperlink>
      <w:r>
        <w:t xml:space="preserve">; </w:t>
      </w:r>
      <w:hyperlink r:id="rId2634">
        <w:r>
          <w:rPr>
            <w:color w:val="0000EE"/>
            <w:u w:val="single"/>
          </w:rPr>
          <w:t>1 Sam 15:11</w:t>
        </w:r>
      </w:hyperlink>
      <w:r>
        <w:t xml:space="preserve">; </w:t>
      </w:r>
      <w:hyperlink r:id="rId7450">
        <w:r>
          <w:rPr>
            <w:color w:val="0000EE"/>
            <w:u w:val="single"/>
          </w:rPr>
          <w:t>Yona 3:10</w:t>
        </w:r>
      </w:hyperlink>
      <w:r>
        <w:t>). Katika muktadha wao, maelezo kama hayo ya mfano yanaonyesha uthabiti wa Mungu ambaye, katika utakatifu na haki, daima anachukia dhambi na humenyuka dhidi yake. Katika neema na rehema yake, anawasamehe wenye kutubu, na anatimiza ahadi zake bila kukosa (</w:t>
      </w:r>
      <w:hyperlink r:id="rId692">
        <w:r>
          <w:rPr>
            <w:color w:val="0000EE"/>
            <w:u w:val="single"/>
          </w:rPr>
          <w:t>Zab 110:4</w:t>
        </w:r>
      </w:hyperlink>
      <w:r>
        <w:t xml:space="preserve">; </w:t>
      </w:r>
      <w:hyperlink r:id="rId7451">
        <w:r>
          <w:rPr>
            <w:color w:val="0000EE"/>
            <w:u w:val="single"/>
          </w:rPr>
          <w:t>Isa 46:10</w:t>
        </w:r>
      </w:hyperlink>
      <w:r>
        <w:t xml:space="preserve">; </w:t>
      </w:r>
      <w:hyperlink r:id="rId7452">
        <w:r>
          <w:rPr>
            <w:color w:val="0000EE"/>
            <w:u w:val="single"/>
          </w:rPr>
          <w:t>Yer 18:7–10</w:t>
        </w:r>
      </w:hyperlink>
      <w:r>
        <w:t xml:space="preserve">; </w:t>
      </w:r>
      <w:hyperlink r:id="rId7453">
        <w:r>
          <w:rPr>
            <w:color w:val="0000EE"/>
            <w:u w:val="single"/>
          </w:rPr>
          <w:t>Efe 1:11</w:t>
        </w:r>
      </w:hyperlink>
      <w:r>
        <w:t>). Hivyo, uthabiti wa Mungu ni muhimu katika mahusiano yote ya kibinadamu naye, ikiwa ni pamoja na maombi yanayotolewa katika sala.</w:t>
      </w:r>
    </w:p>
    <w:p>
      <w:r/>
      <w:r>
        <w:t xml:space="preserve">Umilele wa </w:t>
      </w:r>
      <w:r>
        <w:rPr>
          <w:i/>
        </w:rPr>
        <w:t>Mungu</w:t>
      </w:r>
      <w:r>
        <w:t xml:space="preserve"> unaonyesha ukuu wake juu ya wakati. Yeye hana wakati na ni wa milele. Hana mwanzo wala mwisho; hapitii ukuaji, maendeleo, au ukomavu. Alikuwepo kabla ya uumbaji wa dunia; anaishi sasa katika umilele; ataendelea kuwa Mungu wa milele hata historia itakapomalizika. Maandiko yanazungumza juu ya Mungu kama “wa milele” (</w:t>
      </w:r>
      <w:hyperlink r:id="rId7454">
        <w:r>
          <w:rPr>
            <w:color w:val="0000EE"/>
            <w:u w:val="single"/>
          </w:rPr>
          <w:t>Kumb 33:27</w:t>
        </w:r>
      </w:hyperlink>
      <w:r>
        <w:t>), “Mfalme” (</w:t>
      </w:r>
      <w:hyperlink r:id="rId7455">
        <w:r>
          <w:rPr>
            <w:color w:val="0000EE"/>
            <w:u w:val="single"/>
          </w:rPr>
          <w:t>1 Tim 1:17</w:t>
        </w:r>
      </w:hyperlink>
      <w:r>
        <w:t>), “mwanzo na mwisho” (</w:t>
      </w:r>
      <w:hyperlink r:id="rId495">
        <w:r>
          <w:rPr>
            <w:color w:val="0000EE"/>
            <w:u w:val="single"/>
          </w:rPr>
          <w:t>Ufu 22:13</w:t>
        </w:r>
      </w:hyperlink>
      <w:r>
        <w:t>). Anakaa katika “umilele” (</w:t>
      </w:r>
      <w:hyperlink r:id="rId7100">
        <w:r>
          <w:rPr>
            <w:color w:val="0000EE"/>
            <w:u w:val="single"/>
          </w:rPr>
          <w:t>Isa 57:15</w:t>
        </w:r>
      </w:hyperlink>
      <w:r>
        <w:t>) na “miaka yake haina mwisho” (</w:t>
      </w:r>
      <w:hyperlink r:id="rId7456">
        <w:r>
          <w:rPr>
            <w:color w:val="0000EE"/>
            <w:u w:val="single"/>
          </w:rPr>
          <w:t>Zab 102:27</w:t>
        </w:r>
      </w:hyperlink>
      <w:r>
        <w:t xml:space="preserve">; taz. </w:t>
      </w:r>
      <w:hyperlink r:id="rId7457">
        <w:r>
          <w:rPr>
            <w:color w:val="0000EE"/>
            <w:u w:val="single"/>
          </w:rPr>
          <w:t>2 Pet 3:8</w:t>
        </w:r>
      </w:hyperlink>
      <w:r>
        <w:t>). Ingawa Mungu yuko juu ya wakati na hana wakati, wakati ni uumbaji wake na historia ni uwanja wa kazi yake. “Wakati ulipotimia Mungu alimtuma Mwanawe” (</w:t>
      </w:r>
      <w:hyperlink r:id="rId7458">
        <w:r>
          <w:rPr>
            <w:color w:val="0000EE"/>
            <w:u w:val="single"/>
          </w:rPr>
          <w:t>Gal 4:4</w:t>
        </w:r>
      </w:hyperlink>
      <w:r>
        <w:t>); Yesu Kristo alikufa siku ya Ijumaa na akafufuka siku ya tatu.</w:t>
      </w:r>
    </w:p>
    <w:p>
      <w:r/>
      <w:r>
        <w:t>Ukubwa wa Mungu na uwepo wake kila mahali unaonyesha ukuu wake juu ya anga. Mungu anajaza mbingu na dunia (</w:t>
      </w:r>
      <w:hyperlink r:id="rId7459">
        <w:r>
          <w:rPr>
            <w:color w:val="0000EE"/>
            <w:u w:val="single"/>
          </w:rPr>
          <w:t>Yer 23:23–24</w:t>
        </w:r>
      </w:hyperlink>
      <w:r>
        <w:t>). Mbingu ni kiti chake cha enzi, na dunia ni pahali pake pa kuweka miguu, hivyo hafungwi na jengo la hekalu (</w:t>
      </w:r>
      <w:hyperlink r:id="rId4221">
        <w:r>
          <w:rPr>
            <w:color w:val="0000EE"/>
            <w:u w:val="single"/>
          </w:rPr>
          <w:t>Isa 66:1</w:t>
        </w:r>
      </w:hyperlink>
      <w:r>
        <w:t xml:space="preserve">; </w:t>
      </w:r>
      <w:hyperlink r:id="rId7460">
        <w:r>
          <w:rPr>
            <w:color w:val="0000EE"/>
            <w:u w:val="single"/>
          </w:rPr>
          <w:t>Matendo 17:24</w:t>
        </w:r>
      </w:hyperlink>
      <w:r>
        <w:t>). Hata hivyo, Mungu yu asili katika ulimwengu huu na anafanya kazi kwa bidii ulimwenguni ili kuanzisha ufalme wake. Hakuna anayeweza kujificha kutoka kwa Mungu anayepatikana kila mahali (</w:t>
      </w:r>
      <w:hyperlink r:id="rId7461">
        <w:r>
          <w:rPr>
            <w:color w:val="0000EE"/>
            <w:u w:val="single"/>
          </w:rPr>
          <w:t>Zab 139:6–12</w:t>
        </w:r>
      </w:hyperlink>
      <w:r>
        <w:t>). Yesu aliahidi, "Niko pamoja nanyi siku zote, hata ukamilifu wa dahari" (</w:t>
      </w:r>
      <w:hyperlink r:id="rId4422">
        <w:r>
          <w:rPr>
            <w:color w:val="0000EE"/>
            <w:u w:val="single"/>
          </w:rPr>
          <w:t>Mt 28:20</w:t>
        </w:r>
      </w:hyperlink>
      <w:r>
        <w:t>). Tangu Pentekoste (</w:t>
      </w:r>
      <w:hyperlink r:id="rId1338">
        <w:r>
          <w:rPr>
            <w:color w:val="0000EE"/>
            <w:u w:val="single"/>
          </w:rPr>
          <w:t>Matendo 2</w:t>
        </w:r>
      </w:hyperlink>
      <w:r>
        <w:t>), Roho Mtakatifu anasemekana kuishi ndani ya miili ya waumini (</w:t>
      </w:r>
      <w:hyperlink r:id="rId2385">
        <w:r>
          <w:rPr>
            <w:color w:val="0000EE"/>
            <w:u w:val="single"/>
          </w:rPr>
          <w:t>1 Kor 6:19</w:t>
        </w:r>
      </w:hyperlink>
      <w:r>
        <w:t>).</w:t>
      </w:r>
    </w:p>
    <w:p>
      <w:pPr>
        <w:pStyle w:val="Heading3"/>
      </w:pPr>
      <w:r>
        <w:t>Sifa Zinazoweza Kuwasilishwa</w:t>
      </w:r>
    </w:p>
    <w:p>
      <w:r/>
      <w:r>
        <w:t>Sifa nyingi za Mungu zinaweza kuainishwa chini ya kichwa hiki, ingawa wakati mwingine ni vigumu kusema ni marejeleo yapi ya kibiblia kwa Mungu yanapaswa kuzingatiwa kama sifa. Tofauti nyingi za istilahi zinapatikana katika Maandiko, zikiwa na visawe vingi. Kwa urahisi, sifa zinazoweza kuwasilishwa mara nyingi huainishwa kama za kiakili, za kimaadili, na za hiari.</w:t>
      </w:r>
    </w:p>
    <w:p>
      <w:pPr>
        <w:pStyle w:val="Heading4"/>
      </w:pPr>
      <w:r>
        <w:t>Sifa za Kiakili</w:t>
      </w:r>
    </w:p>
    <w:p>
      <w:r/>
      <w:r>
        <w:t xml:space="preserve">Maarifa ya </w:t>
      </w:r>
      <w:r>
        <w:rPr>
          <w:i/>
        </w:rPr>
        <w:t>Mungu</w:t>
      </w:r>
      <w:r>
        <w:t xml:space="preserve"> yanaonyesha kwamba kwa njia ya kipekee Mungu anajijua mwenyewe na mambo yote yanayowezekana na ya halisi. </w:t>
      </w:r>
      <w:r>
        <w:rPr>
          <w:i/>
        </w:rPr>
        <w:t>Ujuzi wa kila kitu</w:t>
      </w:r>
      <w:r>
        <w:t xml:space="preserve"> unamaanisha kwamba "anajua kila kitu" (</w:t>
      </w:r>
      <w:hyperlink r:id="rId7462">
        <w:r>
          <w:rPr>
            <w:color w:val="0000EE"/>
            <w:u w:val="single"/>
          </w:rPr>
          <w:t>1 Yn 3:20</w:t>
        </w:r>
      </w:hyperlink>
      <w:r>
        <w:t xml:space="preserve">). "Hata </w:t>
      </w:r>
      <w:r>
        <w:t>kabla neno halijafika katika ulimi wangu</w:t>
      </w:r>
      <w:r>
        <w:t xml:space="preserve">, Ee Bwana, </w:t>
      </w:r>
      <w:r>
        <w:t>wewe walijua kikamilifu</w:t>
      </w:r>
      <w:r>
        <w:t>" (</w:t>
      </w:r>
      <w:hyperlink r:id="rId7463">
        <w:r>
          <w:rPr>
            <w:color w:val="0000EE"/>
            <w:u w:val="single"/>
          </w:rPr>
          <w:t>Zab 139:4</w:t>
        </w:r>
      </w:hyperlink>
      <w:r>
        <w:t>), ikiwa ni pamoja na mawazo ya siri ya moyo wa mtu. Hukumu ya haki ya Mungu imejikita katika ukweli kwamba "anajua mawazo ya mwanadamu" (</w:t>
      </w:r>
      <w:hyperlink r:id="rId7464">
        <w:r>
          <w:rPr>
            <w:color w:val="0000EE"/>
            <w:u w:val="single"/>
          </w:rPr>
          <w:t>Zab 94:11</w:t>
        </w:r>
      </w:hyperlink>
      <w:r>
        <w:t>). Kutambua kwamba ujuzi wa kila kitu wa Mungu hauwezi kueleweka, mwandishi wa Zaburi anaona kuwa ni chanzo cha faraja (</w:t>
      </w:r>
      <w:hyperlink r:id="rId7465">
        <w:r>
          <w:rPr>
            <w:color w:val="0000EE"/>
            <w:u w:val="single"/>
          </w:rPr>
          <w:t>139:1–5</w:t>
        </w:r>
      </w:hyperlink>
      <w:r>
        <w:t>). Hazina zote za "hekima na maarifa" zimefichwa katika Kristo (</w:t>
      </w:r>
      <w:hyperlink r:id="rId1211">
        <w:r>
          <w:rPr>
            <w:color w:val="0000EE"/>
            <w:u w:val="single"/>
          </w:rPr>
          <w:t>Kol 2:3</w:t>
        </w:r>
      </w:hyperlink>
      <w:r>
        <w:t>); kwa hiyo, Mkristo anaambiwa kuleta kila wazo mateka ili kumtii Kristo (</w:t>
      </w:r>
      <w:hyperlink r:id="rId7466">
        <w:r>
          <w:rPr>
            <w:color w:val="0000EE"/>
            <w:u w:val="single"/>
          </w:rPr>
          <w:t>2 Kor 10:5</w:t>
        </w:r>
      </w:hyperlink>
      <w:r>
        <w:t>). Utakaso wa Kikristo unajumuisha upya katika maarifa ili kuwa zaidi kama Kristo (</w:t>
      </w:r>
      <w:hyperlink r:id="rId4714">
        <w:r>
          <w:rPr>
            <w:color w:val="0000EE"/>
            <w:u w:val="single"/>
          </w:rPr>
          <w:t>Kol 3:10</w:t>
        </w:r>
      </w:hyperlink>
      <w:r>
        <w:t>).</w:t>
      </w:r>
    </w:p>
    <w:p>
      <w:r/>
      <w:r>
        <w:t xml:space="preserve">Hekima ya </w:t>
      </w:r>
      <w:r>
        <w:rPr>
          <w:i/>
        </w:rPr>
        <w:t>Mungu</w:t>
      </w:r>
      <w:r>
        <w:t xml:space="preserve"> inaonyesha kwamba anatumia maarifa yake kwa njia bora zaidi kufikia malengo yake. Kazi za Mungu ni tofauti, lakini zote zinafanywa kwa hekima (</w:t>
      </w:r>
      <w:hyperlink r:id="rId3429">
        <w:r>
          <w:rPr>
            <w:color w:val="0000EE"/>
            <w:u w:val="single"/>
          </w:rPr>
          <w:t>Zab 104:24</w:t>
        </w:r>
      </w:hyperlink>
      <w:r>
        <w:t>). “Bwana kwa hekima aliweka misingi ya dunia” (</w:t>
      </w:r>
      <w:hyperlink r:id="rId7467">
        <w:r>
          <w:rPr>
            <w:color w:val="0000EE"/>
            <w:u w:val="single"/>
          </w:rPr>
          <w:t>Met 3:19</w:t>
        </w:r>
      </w:hyperlink>
      <w:r>
        <w:t>); utunzaji wake pia unaonyesha hekima yake (</w:t>
      </w:r>
      <w:hyperlink r:id="rId4014">
        <w:r>
          <w:rPr>
            <w:color w:val="0000EE"/>
            <w:u w:val="single"/>
          </w:rPr>
          <w:t>Mwa 50:20</w:t>
        </w:r>
      </w:hyperlink>
      <w:r>
        <w:t>). Ukombozi kupitia Yesu Kristo unafunua hekima ya Mungu (</w:t>
      </w:r>
      <w:hyperlink r:id="rId7468">
        <w:r>
          <w:rPr>
            <w:color w:val="0000EE"/>
            <w:u w:val="single"/>
          </w:rPr>
          <w:t>1 Kor 1:24</w:t>
        </w:r>
      </w:hyperlink>
      <w:r>
        <w:t>) na husababisha ustaajabu na sifa (</w:t>
      </w:r>
      <w:hyperlink r:id="rId7434">
        <w:r>
          <w:rPr>
            <w:color w:val="0000EE"/>
            <w:u w:val="single"/>
          </w:rPr>
          <w:t>Rum 11:33–36</w:t>
        </w:r>
      </w:hyperlink>
      <w:r>
        <w:t>). Wanadamu wanapaswa kutafuta hekima (</w:t>
      </w:r>
      <w:hyperlink r:id="rId7469">
        <w:r>
          <w:rPr>
            <w:color w:val="0000EE"/>
            <w:u w:val="single"/>
          </w:rPr>
          <w:t>Met 3:21</w:t>
        </w:r>
      </w:hyperlink>
      <w:r>
        <w:t>)—hekima iliyokita mizizi katika kumcha Mungu (</w:t>
      </w:r>
      <w:hyperlink r:id="rId7470">
        <w:r>
          <w:rPr>
            <w:color w:val="0000EE"/>
            <w:u w:val="single"/>
          </w:rPr>
          <w:t>Ay 28:28</w:t>
        </w:r>
      </w:hyperlink>
      <w:r>
        <w:t xml:space="preserve">; </w:t>
      </w:r>
      <w:hyperlink r:id="rId2603">
        <w:r>
          <w:rPr>
            <w:color w:val="0000EE"/>
            <w:u w:val="single"/>
          </w:rPr>
          <w:t>Zab 111:10</w:t>
        </w:r>
      </w:hyperlink>
      <w:r>
        <w:t xml:space="preserve">; </w:t>
      </w:r>
      <w:hyperlink r:id="rId7471">
        <w:r>
          <w:rPr>
            <w:color w:val="0000EE"/>
            <w:u w:val="single"/>
          </w:rPr>
          <w:t>Met 9:10</w:t>
        </w:r>
      </w:hyperlink>
      <w:r>
        <w:t>). Wakristo wanasemekana kuwa “wenye hekima katika Kristo” (</w:t>
      </w:r>
      <w:hyperlink r:id="rId7472">
        <w:r>
          <w:rPr>
            <w:color w:val="0000EE"/>
            <w:u w:val="single"/>
          </w:rPr>
          <w:t>1 Kor 4:10</w:t>
        </w:r>
      </w:hyperlink>
      <w:r>
        <w:t>), na Kristo anawaagiza kutenda kwa busara (</w:t>
      </w:r>
      <w:hyperlink r:id="rId6340">
        <w:r>
          <w:rPr>
            <w:color w:val="0000EE"/>
            <w:u w:val="single"/>
          </w:rPr>
          <w:t>Mt 10:16</w:t>
        </w:r>
      </w:hyperlink>
      <w:r>
        <w:t>), hivyo kuiga hekima ya Mungu.</w:t>
      </w:r>
    </w:p>
    <w:p>
      <w:r/>
      <w:r>
        <w:t xml:space="preserve">Ukweli wa </w:t>
      </w:r>
      <w:r>
        <w:rPr>
          <w:i/>
        </w:rPr>
        <w:t>Mungu</w:t>
      </w:r>
      <w:r>
        <w:t xml:space="preserve"> unaonyesha ukweli na uaminifu wake. Yeye ni ukweli na ni mwaminifu kwa nafsi yake, kwa Neno lake, na kwa ahadi zake (</w:t>
      </w:r>
      <w:hyperlink r:id="rId7473">
        <w:r>
          <w:rPr>
            <w:color w:val="0000EE"/>
            <w:u w:val="single"/>
          </w:rPr>
          <w:t>2 Tm 2:13</w:t>
        </w:r>
      </w:hyperlink>
      <w:r>
        <w:t>). “Mungu ni nuru na ndani yake hamna giza lolote” (</w:t>
      </w:r>
      <w:hyperlink r:id="rId2072">
        <w:r>
          <w:rPr>
            <w:color w:val="0000EE"/>
            <w:u w:val="single"/>
          </w:rPr>
          <w:t>1 Yn 1:5</w:t>
        </w:r>
      </w:hyperlink>
      <w:r>
        <w:t xml:space="preserve">); kwa hiyo, wafuasi wake wanapaswa kutembea katika nuru (vv </w:t>
      </w:r>
      <w:hyperlink r:id="rId7474">
        <w:r>
          <w:rPr>
            <w:color w:val="0000EE"/>
            <w:u w:val="single"/>
          </w:rPr>
          <w:t>6–7</w:t>
        </w:r>
      </w:hyperlink>
      <w:r>
        <w:t>). Yesu ni “njia, na ukweli, na uzima” (</w:t>
      </w:r>
      <w:hyperlink r:id="rId1210">
        <w:r>
          <w:rPr>
            <w:color w:val="0000EE"/>
            <w:u w:val="single"/>
          </w:rPr>
          <w:t>Yn 14:6</w:t>
        </w:r>
      </w:hyperlink>
      <w:r>
        <w:t>); kwa hivyo, Wakristo wanapaswa kutembea katika ukweli na kuonyesha uaminifu katika maisha yao.</w:t>
      </w:r>
    </w:p>
    <w:p>
      <w:pPr>
        <w:pStyle w:val="Heading4"/>
      </w:pPr>
      <w:r>
        <w:t>Sifa za Maadili</w:t>
      </w:r>
    </w:p>
    <w:p>
      <w:r/>
      <w:r>
        <w:t xml:space="preserve">Maelezo ya kina zaidi ya tabia ya maadili ya Mungu ni </w:t>
      </w:r>
      <w:r>
        <w:rPr>
          <w:i/>
        </w:rPr>
        <w:t>wema</w:t>
      </w:r>
      <w:r>
        <w:t xml:space="preserve"> wake. Mungu anashughulika kwa wingi na kwa wema na viumbe vyake vyote. Yeye ni “mwema kwa wote” (</w:t>
      </w:r>
      <w:hyperlink r:id="rId7475">
        <w:r>
          <w:rPr>
            <w:color w:val="0000EE"/>
            <w:u w:val="single"/>
          </w:rPr>
          <w:t>Zab 145:9</w:t>
        </w:r>
      </w:hyperlink>
      <w:r>
        <w:t>). Yesu alisisitiza kwamba “hakuna aliye mwema ila Mungu pekee” (</w:t>
      </w:r>
      <w:hyperlink r:id="rId7476">
        <w:r>
          <w:rPr>
            <w:color w:val="0000EE"/>
            <w:u w:val="single"/>
          </w:rPr>
          <w:t>Mk 10:18</w:t>
        </w:r>
      </w:hyperlink>
      <w:r>
        <w:t xml:space="preserve">; </w:t>
      </w:r>
      <w:hyperlink r:id="rId7477">
        <w:r>
          <w:rPr>
            <w:color w:val="0000EE"/>
            <w:u w:val="single"/>
          </w:rPr>
          <w:t>Lk 18:19</w:t>
        </w:r>
      </w:hyperlink>
      <w:r>
        <w:t>). Waliokombolewa wanamsifu Mungu kwa wema wake (</w:t>
      </w:r>
      <w:hyperlink r:id="rId7478">
        <w:r>
          <w:rPr>
            <w:color w:val="0000EE"/>
            <w:u w:val="single"/>
          </w:rPr>
          <w:t>1 Mambo ya Nyakati 16:34</w:t>
        </w:r>
      </w:hyperlink>
      <w:r>
        <w:t xml:space="preserve">; </w:t>
      </w:r>
      <w:hyperlink r:id="rId7479">
        <w:r>
          <w:rPr>
            <w:color w:val="0000EE"/>
            <w:u w:val="single"/>
          </w:rPr>
          <w:t>2 Mambo ya Nyakati 5:13</w:t>
        </w:r>
      </w:hyperlink>
      <w:r>
        <w:t xml:space="preserve">; </w:t>
      </w:r>
      <w:hyperlink r:id="rId7362">
        <w:r>
          <w:rPr>
            <w:color w:val="0000EE"/>
            <w:u w:val="single"/>
          </w:rPr>
          <w:t>Zab 106:1</w:t>
        </w:r>
      </w:hyperlink>
      <w:r>
        <w:t xml:space="preserve">; </w:t>
      </w:r>
      <w:hyperlink r:id="rId7480">
        <w:r>
          <w:rPr>
            <w:color w:val="0000EE"/>
            <w:u w:val="single"/>
          </w:rPr>
          <w:t>107:1</w:t>
        </w:r>
      </w:hyperlink>
      <w:r>
        <w:t xml:space="preserve">; </w:t>
      </w:r>
      <w:hyperlink r:id="rId7481">
        <w:r>
          <w:rPr>
            <w:color w:val="0000EE"/>
            <w:u w:val="single"/>
          </w:rPr>
          <w:t>118:1</w:t>
        </w:r>
      </w:hyperlink>
      <w:r>
        <w:t xml:space="preserve">; </w:t>
      </w:r>
      <w:hyperlink r:id="rId7482">
        <w:r>
          <w:rPr>
            <w:color w:val="0000EE"/>
            <w:u w:val="single"/>
          </w:rPr>
          <w:t>136:1</w:t>
        </w:r>
      </w:hyperlink>
      <w:r>
        <w:t xml:space="preserve">; </w:t>
      </w:r>
      <w:hyperlink r:id="rId7483">
        <w:r>
          <w:rPr>
            <w:color w:val="0000EE"/>
            <w:u w:val="single"/>
          </w:rPr>
          <w:t>Yer 33:11</w:t>
        </w:r>
      </w:hyperlink>
      <w:r>
        <w:t>) na wanaitwa kuiga sifa hii ya kimungu (</w:t>
      </w:r>
      <w:hyperlink r:id="rId7419">
        <w:r>
          <w:rPr>
            <w:color w:val="0000EE"/>
            <w:u w:val="single"/>
          </w:rPr>
          <w:t>Mt 5:45</w:t>
        </w:r>
      </w:hyperlink>
      <w:r>
        <w:t xml:space="preserve">; </w:t>
      </w:r>
      <w:hyperlink r:id="rId7484">
        <w:r>
          <w:rPr>
            <w:color w:val="0000EE"/>
            <w:u w:val="single"/>
          </w:rPr>
          <w:t>Lk 6:27–36</w:t>
        </w:r>
      </w:hyperlink>
      <w:r>
        <w:t>).</w:t>
      </w:r>
    </w:p>
    <w:p>
      <w:r/>
      <w:r>
        <w:t>Upendo wa Mungu ni moyo wa injili. Upendo mkamilifu unamiminika kati ya Nafsi za Utatu (</w:t>
      </w:r>
      <w:hyperlink r:id="rId7485">
        <w:r>
          <w:rPr>
            <w:color w:val="0000EE"/>
            <w:u w:val="single"/>
          </w:rPr>
          <w:t>Yn 3:35</w:t>
        </w:r>
      </w:hyperlink>
      <w:r>
        <w:t xml:space="preserve">; </w:t>
      </w:r>
      <w:hyperlink r:id="rId7486">
        <w:r>
          <w:rPr>
            <w:color w:val="0000EE"/>
            <w:u w:val="single"/>
          </w:rPr>
          <w:t>17:24</w:t>
        </w:r>
      </w:hyperlink>
      <w:r>
        <w:t>). Kule Sinai, Mungu alijifunua kama mwingi wa upendo thabiti na uaminifu (</w:t>
      </w:r>
      <w:hyperlink r:id="rId148">
        <w:r>
          <w:rPr>
            <w:color w:val="0000EE"/>
            <w:u w:val="single"/>
          </w:rPr>
          <w:t>Kut 34:6–7</w:t>
        </w:r>
      </w:hyperlink>
      <w:r>
        <w:t>), na mahusiano yake yote ya agano na wazao wa Abrahamu yalionyesha upendo wake thabiti. Udhihirisho mkuu wa upendo wa Mungu ulikuwa ni kumtuma Mwana wake, Yesu Kristo (</w:t>
      </w:r>
      <w:hyperlink r:id="rId208">
        <w:r>
          <w:rPr>
            <w:color w:val="0000EE"/>
            <w:u w:val="single"/>
          </w:rPr>
          <w:t>Yn 3:16</w:t>
        </w:r>
      </w:hyperlink>
      <w:r>
        <w:t xml:space="preserve">). Mtume Yohana, ambaye alitangaza kwamba "Mungu ni upendo," alielekeza kwenye msalaba kuonyesha kile upendo huo ulimaanisha kweli: "alitupenda na kumtuma Mwana wake kuwa upatanisho </w:t>
      </w:r>
      <w:r>
        <w:t>kwa ajili ya dhambi zetu</w:t>
      </w:r>
      <w:r>
        <w:t>" (</w:t>
      </w:r>
      <w:hyperlink r:id="rId7487">
        <w:r>
          <w:rPr>
            <w:color w:val="0000EE"/>
            <w:u w:val="single"/>
          </w:rPr>
          <w:t>1 Yn 4:8, 10</w:t>
        </w:r>
      </w:hyperlink>
      <w:r>
        <w:t>).</w:t>
      </w:r>
    </w:p>
    <w:p>
      <w:r/>
      <w:r>
        <w:t xml:space="preserve">Upendo wa Mungu unaoonyeshwa kwa wenye dhambi wasio na kustahili huitwa </w:t>
      </w:r>
      <w:r>
        <w:rPr>
          <w:i/>
        </w:rPr>
        <w:t>neema</w:t>
      </w:r>
      <w:r>
        <w:t xml:space="preserve"> (</w:t>
      </w:r>
      <w:hyperlink r:id="rId7488">
        <w:r>
          <w:rPr>
            <w:color w:val="0000EE"/>
            <w:u w:val="single"/>
          </w:rPr>
          <w:t>Efe 1:6–8</w:t>
        </w:r>
      </w:hyperlink>
      <w:r>
        <w:t xml:space="preserve">; </w:t>
      </w:r>
      <w:hyperlink r:id="rId7489">
        <w:r>
          <w:rPr>
            <w:color w:val="0000EE"/>
            <w:u w:val="single"/>
          </w:rPr>
          <w:t>2:7–9</w:t>
        </w:r>
      </w:hyperlink>
      <w:r>
        <w:t xml:space="preserve">; </w:t>
      </w:r>
      <w:hyperlink r:id="rId7490">
        <w:r>
          <w:rPr>
            <w:color w:val="0000EE"/>
            <w:u w:val="single"/>
          </w:rPr>
          <w:t>Tito 3:4</w:t>
        </w:r>
      </w:hyperlink>
      <w:r>
        <w:t xml:space="preserve">). </w:t>
      </w:r>
      <w:r>
        <w:rPr>
          <w:i/>
        </w:rPr>
        <w:t>Rehema</w:t>
      </w:r>
      <w:r>
        <w:t xml:space="preserve"> ni upendo wa Mungu (wakati mwingine wema wake) unaoonyeshwa kwa wale walio katika shida na dhiki. Mungu ni </w:t>
      </w:r>
      <w:r>
        <w:rPr>
          <w:i/>
        </w:rPr>
        <w:t>mvumilivu</w:t>
      </w:r>
      <w:r>
        <w:t xml:space="preserve"> au mwenye subira katika upendo wake; anatoa muda wa kutubu.</w:t>
      </w:r>
    </w:p>
    <w:p>
      <w:r/>
      <w:r>
        <w:t xml:space="preserve">Utakatifu wa </w:t>
      </w:r>
      <w:r>
        <w:rPr>
          <w:i/>
        </w:rPr>
        <w:t>Mungu</w:t>
      </w:r>
      <w:r>
        <w:t xml:space="preserve"> unaonyesha usafi wa kimaadili na ubora wa Mungu. Maelezo ya utakatifu wa Yesu yanatumika kwa kila Mtu wa Utatu: "mtakatifu, asiye na lawama, asiye na doa, ametengwa na wenye dhambi, ametukuzwa juu ya mbingu" (</w:t>
      </w:r>
      <w:hyperlink r:id="rId688">
        <w:r>
          <w:rPr>
            <w:color w:val="0000EE"/>
            <w:u w:val="single"/>
          </w:rPr>
          <w:t>Ebr 7:26</w:t>
        </w:r>
      </w:hyperlink>
      <w:r>
        <w:t>). Wazo la msingi la utakatifu ni kuwa tofauti au kutengwa. Kwa sababu ya utakatifu wake wa asili, Mungu ni tofauti na kila kitu kisicho safi au kisicho kitakatifu. Mungu pekee ndiye mtakatifu; jina lake ni takatifu, na anabeba jina la "Mtakatifu" (</w:t>
      </w:r>
      <w:hyperlink r:id="rId7491">
        <w:r>
          <w:rPr>
            <w:color w:val="0000EE"/>
            <w:u w:val="single"/>
          </w:rPr>
          <w:t>Zab 78:41</w:t>
        </w:r>
      </w:hyperlink>
      <w:r>
        <w:t xml:space="preserve">; </w:t>
      </w:r>
      <w:hyperlink r:id="rId7492">
        <w:r>
          <w:rPr>
            <w:color w:val="0000EE"/>
            <w:u w:val="single"/>
          </w:rPr>
          <w:t>89:18</w:t>
        </w:r>
      </w:hyperlink>
      <w:r>
        <w:t xml:space="preserve">; </w:t>
      </w:r>
      <w:hyperlink r:id="rId7493">
        <w:r>
          <w:rPr>
            <w:color w:val="0000EE"/>
            <w:u w:val="single"/>
          </w:rPr>
          <w:t>99:3, 9</w:t>
        </w:r>
      </w:hyperlink>
      <w:r>
        <w:t xml:space="preserve">; </w:t>
      </w:r>
      <w:hyperlink r:id="rId7494">
        <w:r>
          <w:rPr>
            <w:color w:val="0000EE"/>
            <w:u w:val="single"/>
          </w:rPr>
          <w:t>111:9</w:t>
        </w:r>
      </w:hyperlink>
      <w:r>
        <w:t xml:space="preserve">; </w:t>
      </w:r>
      <w:hyperlink r:id="rId7495">
        <w:r>
          <w:rPr>
            <w:color w:val="0000EE"/>
            <w:u w:val="single"/>
          </w:rPr>
          <w:t>Is 12:6</w:t>
        </w:r>
      </w:hyperlink>
      <w:r>
        <w:t xml:space="preserve">; </w:t>
      </w:r>
      <w:hyperlink r:id="rId7496">
        <w:r>
          <w:rPr>
            <w:color w:val="0000EE"/>
            <w:u w:val="single"/>
          </w:rPr>
          <w:t>Yer 51:5</w:t>
        </w:r>
      </w:hyperlink>
      <w:r>
        <w:t xml:space="preserve">; </w:t>
      </w:r>
      <w:hyperlink r:id="rId7497">
        <w:r>
          <w:rPr>
            <w:color w:val="0000EE"/>
            <w:u w:val="single"/>
          </w:rPr>
          <w:t>Ufu 15:4</w:t>
        </w:r>
      </w:hyperlink>
      <w:r>
        <w:t>). Malaika wanamsifu Mungu kwa utakatifu wake (</w:t>
      </w:r>
      <w:hyperlink r:id="rId4870">
        <w:r>
          <w:rPr>
            <w:color w:val="0000EE"/>
            <w:u w:val="single"/>
          </w:rPr>
          <w:t>Is 6:3</w:t>
        </w:r>
      </w:hyperlink>
      <w:r>
        <w:t xml:space="preserve">; </w:t>
      </w:r>
      <w:hyperlink r:id="rId7498">
        <w:r>
          <w:rPr>
            <w:color w:val="0000EE"/>
            <w:u w:val="single"/>
          </w:rPr>
          <w:t>Ufu 4:8</w:t>
        </w:r>
      </w:hyperlink>
      <w:r>
        <w:t>). Vitu, mahali, na watu wanaitwa watakatifu wanapotengwa kwa ajili ya kumuabudu Mungu. Kwa sababu Mungu ni mtakatifu, watu wake wanaitwa kuwa watakatifu (</w:t>
      </w:r>
      <w:hyperlink r:id="rId7499">
        <w:r>
          <w:rPr>
            <w:color w:val="0000EE"/>
            <w:u w:val="single"/>
          </w:rPr>
          <w:t>Law 11:44–45</w:t>
        </w:r>
      </w:hyperlink>
      <w:r>
        <w:t xml:space="preserve">; </w:t>
      </w:r>
      <w:hyperlink r:id="rId7500">
        <w:r>
          <w:rPr>
            <w:color w:val="0000EE"/>
            <w:u w:val="single"/>
          </w:rPr>
          <w:t>19:2</w:t>
        </w:r>
      </w:hyperlink>
      <w:r>
        <w:t xml:space="preserve">; </w:t>
      </w:r>
      <w:hyperlink r:id="rId7501">
        <w:r>
          <w:rPr>
            <w:color w:val="0000EE"/>
            <w:u w:val="single"/>
          </w:rPr>
          <w:t>1 Pet 1:14–15</w:t>
        </w:r>
      </w:hyperlink>
      <w:r>
        <w:t>). Nidhamu ya Mungu kwa watu wake inalenga kuwafanya washiriki utakatifu wake (</w:t>
      </w:r>
      <w:hyperlink r:id="rId7502">
        <w:r>
          <w:rPr>
            <w:color w:val="0000EE"/>
            <w:u w:val="single"/>
          </w:rPr>
          <w:t>Ebr 12:10</w:t>
        </w:r>
      </w:hyperlink>
      <w:r>
        <w:t>). Utakatifu wa Mungu ni maarufu sana katika Maandiko kiasi kwamba wengine wamechukulia (kimakosa) kuwa ni sifa kuu ya Mungu.</w:t>
      </w:r>
    </w:p>
    <w:p>
      <w:pPr>
        <w:pStyle w:val="Heading4"/>
      </w:pPr>
      <w:r>
        <w:t>Sifa za Hiari</w:t>
      </w:r>
    </w:p>
    <w:p>
      <w:r/>
      <w:r>
        <w:t xml:space="preserve">Ukuu wa </w:t>
      </w:r>
      <w:r>
        <w:rPr>
          <w:i/>
        </w:rPr>
        <w:t>Mungu</w:t>
      </w:r>
      <w:r>
        <w:t xml:space="preserve"> unaonyesha mamlaka ya kimungu ambayo anatawala uumbaji wote na kwa mapenzi yake mema hufanya chochote anachotaka. Mungu ni Mfalme juu ya uumbaji wote, na anatawala hatima ya wanadamu na mataifa. Anarejesha ufalme wake kupitia Yesu Kristo; Bwana aliyefufuka alifunua kwamba mamlaka yote mbinguni na duniani alipewa yeye (</w:t>
      </w:r>
      <w:hyperlink r:id="rId7503">
        <w:r>
          <w:rPr>
            <w:color w:val="0000EE"/>
            <w:u w:val="single"/>
          </w:rPr>
          <w:t>Mt 28:18</w:t>
        </w:r>
      </w:hyperlink>
      <w:r>
        <w:t>). Uchaguzi wa wokovu katika Kristo ni “sawasawa na kusudi lake yeye atendaye mambo yote sawasawa na shauri la mapenzi yake” (</w:t>
      </w:r>
      <w:hyperlink r:id="rId7453">
        <w:r>
          <w:rPr>
            <w:color w:val="0000EE"/>
            <w:u w:val="single"/>
          </w:rPr>
          <w:t>Efe 1:11</w:t>
        </w:r>
      </w:hyperlink>
      <w:r>
        <w:t>, rsv). Mapenzi ya Mungu yenye ukuu, ingawa ni huru, si ya kiholela; ni yenye haki na takatifu. Aliumba ulimwengu na akatoa sheria yake kama kanuni ya maisha ya watu wake; anafanya agano, hubariki, na kuhukumu. Mungu ni “Mfalme wa wafalme na Bwana wa mabwana” (</w:t>
      </w:r>
      <w:hyperlink r:id="rId6355">
        <w:r>
          <w:rPr>
            <w:color w:val="0000EE"/>
            <w:u w:val="single"/>
          </w:rPr>
          <w:t>1 Tm 6:15</w:t>
        </w:r>
      </w:hyperlink>
      <w:r>
        <w:t>); anawaita wote walio chini yake kwa upendo wa utiifu (</w:t>
      </w:r>
      <w:hyperlink r:id="rId7504">
        <w:r>
          <w:rPr>
            <w:color w:val="0000EE"/>
            <w:u w:val="single"/>
          </w:rPr>
          <w:t>Kum 6:4–5</w:t>
        </w:r>
      </w:hyperlink>
      <w:r>
        <w:t xml:space="preserve">; </w:t>
      </w:r>
      <w:hyperlink r:id="rId7505">
        <w:r>
          <w:rPr>
            <w:color w:val="0000EE"/>
            <w:u w:val="single"/>
          </w:rPr>
          <w:t>Mt 22:37–40</w:t>
        </w:r>
      </w:hyperlink>
      <w:r>
        <w:t xml:space="preserve">; </w:t>
      </w:r>
      <w:hyperlink r:id="rId7506">
        <w:r>
          <w:rPr>
            <w:color w:val="0000EE"/>
            <w:u w:val="single"/>
          </w:rPr>
          <w:t>1 Yn 5:3</w:t>
        </w:r>
      </w:hyperlink>
      <w:r>
        <w:t>).</w:t>
      </w:r>
    </w:p>
    <w:p>
      <w:r/>
      <w:r>
        <w:t xml:space="preserve">Uwezo </w:t>
      </w:r>
      <w:r>
        <w:rPr>
          <w:i/>
        </w:rPr>
        <w:t>mkuu wa Mungu</w:t>
      </w:r>
      <w:r>
        <w:t xml:space="preserve"> unamaanisha kwamba hana mipaka au kikomo katika uwezo; yeye ni </w:t>
      </w:r>
      <w:r>
        <w:rPr>
          <w:i/>
        </w:rPr>
        <w:t>mwenye nguvu zote</w:t>
      </w:r>
      <w:r>
        <w:t xml:space="preserve"> au mwenye uweza wote (</w:t>
      </w:r>
      <w:hyperlink r:id="rId7498">
        <w:r>
          <w:rPr>
            <w:color w:val="0000EE"/>
            <w:u w:val="single"/>
          </w:rPr>
          <w:t>Ufu 4:8</w:t>
        </w:r>
      </w:hyperlink>
      <w:r>
        <w:t>). Kwa neno lake lenye nguvu, aliumba vitu vyote, na anashikilia “ulimwengu kwa neno lake la nguvu” (</w:t>
      </w:r>
      <w:hyperlink r:id="rId654">
        <w:r>
          <w:rPr>
            <w:color w:val="0000EE"/>
            <w:u w:val="single"/>
          </w:rPr>
          <w:t>Ebr 1:3</w:t>
        </w:r>
      </w:hyperlink>
      <w:r>
        <w:t>). Hakuna jambo gumu kwa Bwana Mungu Mwenyezi (</w:t>
      </w:r>
      <w:hyperlink r:id="rId7507">
        <w:r>
          <w:rPr>
            <w:color w:val="0000EE"/>
            <w:u w:val="single"/>
          </w:rPr>
          <w:t>Mwa 18:14</w:t>
        </w:r>
      </w:hyperlink>
      <w:r>
        <w:t xml:space="preserve">; </w:t>
      </w:r>
      <w:hyperlink r:id="rId7508">
        <w:r>
          <w:rPr>
            <w:color w:val="0000EE"/>
            <w:u w:val="single"/>
          </w:rPr>
          <w:t>Yer 32:27</w:t>
        </w:r>
      </w:hyperlink>
      <w:r>
        <w:t xml:space="preserve">; </w:t>
      </w:r>
      <w:hyperlink r:id="rId7509">
        <w:r>
          <w:rPr>
            <w:color w:val="0000EE"/>
            <w:u w:val="single"/>
          </w:rPr>
          <w:t>Mt 19:26</w:t>
        </w:r>
      </w:hyperlink>
      <w:r>
        <w:t>); anashika agano lake la neema na kutimiza ahadi zake zote (</w:t>
      </w:r>
      <w:hyperlink r:id="rId7510">
        <w:r>
          <w:rPr>
            <w:color w:val="0000EE"/>
            <w:u w:val="single"/>
          </w:rPr>
          <w:t>Lk 1:37</w:t>
        </w:r>
      </w:hyperlink>
      <w:r>
        <w:t xml:space="preserve">; </w:t>
      </w:r>
      <w:hyperlink r:id="rId7473">
        <w:r>
          <w:rPr>
            <w:color w:val="0000EE"/>
            <w:u w:val="single"/>
          </w:rPr>
          <w:t>2 Tim 2:13</w:t>
        </w:r>
      </w:hyperlink>
      <w:r>
        <w:t xml:space="preserve">; </w:t>
      </w:r>
      <w:hyperlink r:id="rId7511">
        <w:r>
          <w:rPr>
            <w:color w:val="0000EE"/>
            <w:u w:val="single"/>
          </w:rPr>
          <w:t>Ebr 6:18</w:t>
        </w:r>
      </w:hyperlink>
      <w:r>
        <w:t>). Injili ni “nguvu ya Mungu kwa wokovu” (</w:t>
      </w:r>
      <w:hyperlink r:id="rId308">
        <w:r>
          <w:rPr>
            <w:color w:val="0000EE"/>
            <w:u w:val="single"/>
          </w:rPr>
          <w:t>Rum 1:16</w:t>
        </w:r>
      </w:hyperlink>
      <w:r>
        <w:t>), kwa maana Kristo ni “nguvu ya Mungu” kuokoa (</w:t>
      </w:r>
      <w:hyperlink r:id="rId7468">
        <w:r>
          <w:rPr>
            <w:color w:val="0000EE"/>
            <w:u w:val="single"/>
          </w:rPr>
          <w:t>1 Kor 1:24</w:t>
        </w:r>
      </w:hyperlink>
      <w:r>
        <w:t>). Kwa hivyo, waumini lazima wajue “ukubwa usiopimika wa nguvu zake ndani yetu tunaoamini, kulingana na utendaji wa uweza wake mkuu alioutimiza katika Kristo alipomfufua kutoka kwa wafu na kumfanya akae mkono wake wa kuume huko mbinguni” (</w:t>
      </w:r>
      <w:hyperlink r:id="rId4686">
        <w:r>
          <w:rPr>
            <w:color w:val="0000EE"/>
            <w:u w:val="single"/>
          </w:rPr>
          <w:t>Efe 1:19–20</w:t>
        </w:r>
      </w:hyperlink>
      <w:r>
        <w:t>, rsv).</w:t>
      </w:r>
    </w:p>
    <w:p>
      <w:pPr>
        <w:pStyle w:val="Heading4"/>
      </w:pPr>
      <w:r>
        <w:t>Utukufu wa Mungu</w:t>
      </w:r>
    </w:p>
    <w:p>
      <w:r/>
      <w:r>
        <w:t xml:space="preserve">Sifa zote za Mungu zimefupishwa katika marejeleo ya Maandiko kwa </w:t>
      </w:r>
      <w:r>
        <w:rPr>
          <w:i/>
        </w:rPr>
        <w:t>utukufu</w:t>
      </w:r>
      <w:r>
        <w:t xml:space="preserve"> wa Mungu. Ukuu, fahari, uzuri, na mng'ao wa Mungu anayekaa katika nuru isiyoweza kufikiwa vinaonyeshwa na neno hili lisiloweza kufafanuliwa. Utukufu wa Mungu ulimtokea baba yetu Abrahamu (</w:t>
      </w:r>
      <w:hyperlink r:id="rId6348">
        <w:r>
          <w:rPr>
            <w:color w:val="0000EE"/>
            <w:u w:val="single"/>
          </w:rPr>
          <w:t>Matendo 7:2</w:t>
        </w:r>
      </w:hyperlink>
      <w:r>
        <w:t>); Mungu alionyesha utukufu wake kwa Mose (</w:t>
      </w:r>
      <w:hyperlink r:id="rId7512">
        <w:r>
          <w:rPr>
            <w:color w:val="0000EE"/>
            <w:u w:val="single"/>
          </w:rPr>
          <w:t>Kutoka 33:18–19</w:t>
        </w:r>
      </w:hyperlink>
      <w:r>
        <w:t xml:space="preserve">; </w:t>
      </w:r>
      <w:hyperlink r:id="rId148">
        <w:r>
          <w:rPr>
            <w:color w:val="0000EE"/>
            <w:u w:val="single"/>
          </w:rPr>
          <w:t>34:6–7</w:t>
        </w:r>
      </w:hyperlink>
      <w:r>
        <w:t>). Mungu wa Bwana Yesu Kristo ni Baba wa utukufu (</w:t>
      </w:r>
      <w:hyperlink r:id="rId7513">
        <w:r>
          <w:rPr>
            <w:color w:val="0000EE"/>
            <w:u w:val="single"/>
          </w:rPr>
          <w:t>Waefeso 1:17</w:t>
        </w:r>
      </w:hyperlink>
      <w:r>
        <w:t>). Mbingu zatangaza utukufu wa Mungu (</w:t>
      </w:r>
      <w:hyperlink r:id="rId3428">
        <w:r>
          <w:rPr>
            <w:color w:val="0000EE"/>
            <w:u w:val="single"/>
          </w:rPr>
          <w:t>Zaburi 19:1</w:t>
        </w:r>
      </w:hyperlink>
      <w:r>
        <w:t>); ukuu na utukufu wa Mungu umejaa mbinguni na duniani (</w:t>
      </w:r>
      <w:hyperlink r:id="rId7514">
        <w:r>
          <w:rPr>
            <w:color w:val="0000EE"/>
            <w:u w:val="single"/>
          </w:rPr>
          <w:t>8:1</w:t>
        </w:r>
      </w:hyperlink>
      <w:r>
        <w:t>). Wakati hatimaye kila ulimi litakiri Yesu kuwa Bwana, itakuwa kwa utukufu wa Mungu Baba (</w:t>
      </w:r>
      <w:hyperlink r:id="rId1292">
        <w:r>
          <w:rPr>
            <w:color w:val="0000EE"/>
            <w:u w:val="single"/>
          </w:rPr>
          <w:t>Wafilipi 2:11</w:t>
        </w:r>
      </w:hyperlink>
      <w:r>
        <w:t>). Binadamu waliumbwa kwa ajili ya utukufu wa Mungu, na waumini Wakristo wanaagizwa kufanya kila kitu kwa utukufu wa Mungu (</w:t>
      </w:r>
      <w:hyperlink r:id="rId7515">
        <w:r>
          <w:rPr>
            <w:color w:val="0000EE"/>
            <w:u w:val="single"/>
          </w:rPr>
          <w:t>1 Wakorintho 10:31</w:t>
        </w:r>
      </w:hyperlink>
      <w:r>
        <w:t>), hivyo kuakisi ndani yao utukufu wake wa asili.</w:t>
      </w:r>
      <w:r/>
      <w:r/>
    </w:p>
    <w:p>
      <w:r/>
    </w:p>
    <w:p>
      <w:pPr>
        <w:pStyle w:val="Heading2"/>
      </w:pPr>
      <w:r>
        <w:t>Muujiza</w:t>
      </w:r>
      <w:r/>
    </w:p>
    <w:p>
      <w:r/>
      <w:r>
        <w:t xml:space="preserve">Tendo la kimungu ambapo Mungu anajifunua kwa watu. Ufafanuzi wa kawaida wa muujiza unadhaniwa kuwa ni kinyume na sheria za asili, lakini hili ni jina lisilo sahihi kwa sababu mbili. Kwanza, miujiza mingi ya Biblia ilitumia asili badala ya kuipita (kwa mfano, upepo uliogawanya Bahari ya Shamu, </w:t>
      </w:r>
      <w:hyperlink r:id="rId7516">
        <w:r>
          <w:rPr>
            <w:color w:val="0000EE"/>
            <w:u w:val="single"/>
          </w:rPr>
          <w:t>Kut 14:21</w:t>
        </w:r>
      </w:hyperlink>
      <w:r>
        <w:t>). Pili, hakuna tena dhana ya "sheria za asili zisizobadilika"; badala yake, tukio ambalo halielezeki kwa urahisi linaweza kuakisi sheria ambazo wanasayansi bado hawajazielewa kikamilifu. Katika Maandiko, kipengele cha imani ni muhimu; njia ya kiasili haiwezi kuthibitisha au kukanusha uwepo wa "muujiza." Wakati na maudhui ya mchakato yanaweza kuwa ya kimiujiza, ingawa tukio linaweza kuonekana la kiasili. Umuhimu wa ufunuo pia ni muhimu. Katika kila kesi, Mungu alifanya muujiza si tu kama "ajabu" ya kuhamasisha hofu bali kama "ishara" ya kuwavuta watu kwake.</w:t>
      </w:r>
    </w:p>
    <w:p>
      <w:pPr>
        <w:pStyle w:val="Heading3"/>
      </w:pPr>
      <w:r>
        <w:t>Msamiati wa Maajabu</w:t>
      </w:r>
    </w:p>
    <w:p>
      <w:r/>
      <w:r>
        <w:t xml:space="preserve">Kwenye Agano la Kale, maneno mawili muhimu ni "ishara" na "ajabu," ambayo mara nyingi hutokea pamoja (kwa mfano, mara tisa katika Kumbukumbu la Torati pekee, </w:t>
      </w:r>
      <w:hyperlink r:id="rId2907">
        <w:r>
          <w:rPr>
            <w:color w:val="0000EE"/>
            <w:u w:val="single"/>
          </w:rPr>
          <w:t>4:34</w:t>
        </w:r>
      </w:hyperlink>
      <w:r>
        <w:t xml:space="preserve">; </w:t>
      </w:r>
      <w:hyperlink r:id="rId7517">
        <w:r>
          <w:rPr>
            <w:color w:val="0000EE"/>
            <w:u w:val="single"/>
          </w:rPr>
          <w:t>13:1</w:t>
        </w:r>
      </w:hyperlink>
      <w:r>
        <w:t>; nk). Zaidi ya neno moja la Kiebrania linatumika kwa "ajabu"—moja likirejelea tendo la nguvu za kimuujiza na jingine likiwa zaidi ya uelewa wa binadamu. Kwa ujumla, yanatumika kwa maana sawa kwa matendo ya kimungu ya Mungu ndani ya historia. "Ishara" inarejelea tendo linalotokea kama ishara au ahadi ya udhibiti wa Mungu juu ya matukio na kama ufunuo wa uwepo wa Mungu na watu wake.</w:t>
      </w:r>
    </w:p>
    <w:p>
      <w:r/>
      <w:r>
        <w:t xml:space="preserve">Agano Jipya hutumia idiomu ile ile ya msingi, "ishara na maajabu," kwa msukumo ule ule wa jumla (ling </w:t>
      </w:r>
      <w:hyperlink r:id="rId5969">
        <w:r>
          <w:rPr>
            <w:color w:val="0000EE"/>
            <w:u w:val="single"/>
          </w:rPr>
          <w:t>Mt 24:24</w:t>
        </w:r>
      </w:hyperlink>
      <w:r>
        <w:t xml:space="preserve">; </w:t>
      </w:r>
      <w:hyperlink r:id="rId7518">
        <w:r>
          <w:rPr>
            <w:color w:val="0000EE"/>
            <w:u w:val="single"/>
          </w:rPr>
          <w:t>Mk 13:22</w:t>
        </w:r>
      </w:hyperlink>
      <w:r>
        <w:t xml:space="preserve">; </w:t>
      </w:r>
      <w:hyperlink r:id="rId2941">
        <w:r>
          <w:rPr>
            <w:color w:val="0000EE"/>
            <w:u w:val="single"/>
          </w:rPr>
          <w:t>Yn 4:48</w:t>
        </w:r>
      </w:hyperlink>
      <w:r>
        <w:t xml:space="preserve">; </w:t>
      </w:r>
      <w:hyperlink r:id="rId2929">
        <w:r>
          <w:rPr>
            <w:color w:val="0000EE"/>
            <w:u w:val="single"/>
          </w:rPr>
          <w:t>Matendo 2:43</w:t>
        </w:r>
      </w:hyperlink>
      <w:r>
        <w:t xml:space="preserve">). Neno la tatu ni "nguvu" au muujiza, ambalo linakuwa neno kuu katika Injili za sinoptiki. Linamaanisha tendo lenye nguvu ambalo Mungu anafunuliwa katika Kristo. Neno la nne ni "kazi," ambalo pamoja na "ishara" linapendelewa katika Injili ya Yohana. Neno hili linatumika katika Yohana kuonyesha kwamba katika Yesu kazi ya Baba inafunuliwa. Ingawa maneno haya mara nyingi ni sawa (matatu ya kwanza yanatokea pamoja katika </w:t>
      </w:r>
      <w:hyperlink r:id="rId2810">
        <w:r>
          <w:rPr>
            <w:color w:val="0000EE"/>
            <w:u w:val="single"/>
          </w:rPr>
          <w:t>Rum 15:19–20</w:t>
        </w:r>
      </w:hyperlink>
      <w:r>
        <w:t xml:space="preserve">; </w:t>
      </w:r>
      <w:hyperlink r:id="rId7519">
        <w:r>
          <w:rPr>
            <w:color w:val="0000EE"/>
            <w:u w:val="single"/>
          </w:rPr>
          <w:t>2 Thes 2:9</w:t>
        </w:r>
      </w:hyperlink>
      <w:r>
        <w:t xml:space="preserve">; </w:t>
      </w:r>
      <w:hyperlink r:id="rId2934">
        <w:r>
          <w:rPr>
            <w:color w:val="0000EE"/>
            <w:u w:val="single"/>
          </w:rPr>
          <w:t>Ebr 2:4</w:t>
        </w:r>
      </w:hyperlink>
      <w:r>
        <w:t>), yanaashiria vipengele vitatu tofauti vya miujiza. "Ishara" zinaonyesha maana ya kiteolojia ya muujiza kama Ufunuo wa Mungu; "nguvu," kwa nguvu iliyo nyuma ya tendo; "kazi," kwa mtu aliye nyuma yake; na "ajabu," kwa athari yake ya kushangaza kwa mtazamaji.</w:t>
      </w:r>
    </w:p>
    <w:p>
      <w:pPr>
        <w:pStyle w:val="Heading3"/>
      </w:pPr>
      <w:r>
        <w:t>Miujiza katika Agano la Kale</w:t>
      </w:r>
    </w:p>
    <w:p>
      <w:r/>
      <w:r>
        <w:t>Kwa Mwebrania, muujiza haukuwa chochote zaidi wala kidogo kuliko kitendo cha Mungu. Kwa hiyo, asili yenyewe ilikuwa muujiza (</w:t>
      </w:r>
      <w:hyperlink r:id="rId7520">
        <w:r>
          <w:rPr>
            <w:color w:val="0000EE"/>
            <w:u w:val="single"/>
          </w:rPr>
          <w:t>Ayubu 5:9–10</w:t>
        </w:r>
      </w:hyperlink>
      <w:r>
        <w:t xml:space="preserve">; </w:t>
      </w:r>
      <w:hyperlink r:id="rId7521">
        <w:r>
          <w:rPr>
            <w:color w:val="0000EE"/>
            <w:u w:val="single"/>
          </w:rPr>
          <w:t>Zaburi 89:6</w:t>
        </w:r>
      </w:hyperlink>
      <w:r>
        <w:t xml:space="preserve">; </w:t>
      </w:r>
      <w:hyperlink r:id="rId7522">
        <w:r>
          <w:rPr>
            <w:color w:val="0000EE"/>
            <w:u w:val="single"/>
          </w:rPr>
          <w:t>106:2</w:t>
        </w:r>
      </w:hyperlink>
      <w:r>
        <w:t>), na kitendo cha wema au ushindi dhidi ya maadui kinaelezewa hivyo (</w:t>
      </w:r>
      <w:hyperlink r:id="rId7523">
        <w:r>
          <w:rPr>
            <w:color w:val="0000EE"/>
            <w:u w:val="single"/>
          </w:rPr>
          <w:t>Mwanzo 24:12–27</w:t>
        </w:r>
      </w:hyperlink>
      <w:r>
        <w:t xml:space="preserve">; </w:t>
      </w:r>
      <w:hyperlink r:id="rId7524">
        <w:r>
          <w:rPr>
            <w:color w:val="0000EE"/>
            <w:u w:val="single"/>
          </w:rPr>
          <w:t>1 Samweli 14:23</w:t>
        </w:r>
      </w:hyperlink>
      <w:r>
        <w:t xml:space="preserve">). Mpangilio wa asili uko kabisa chini ya udhibiti wa Yahweh, hivyo muujiza ulionekana si kwa sababu ya asili yake ya kipekee bali kwa sababu ya tabia yake kama sehemu ya Ufunuo wa kimungu. Uhusiano huu na historia ya wokovu ni muhimu, kwa kuwa Israeli wakati wote walijaribu kujiepusha na tamaa ya mambo ya kushangaza. </w:t>
      </w:r>
      <w:hyperlink r:id="rId7525">
        <w:r>
          <w:rPr>
            <w:color w:val="0000EE"/>
            <w:u w:val="single"/>
          </w:rPr>
          <w:t>Kumbukumbu la Torati 13:1–4</w:t>
        </w:r>
      </w:hyperlink>
      <w:r>
        <w:t xml:space="preserve"> inaonya dhidi ya kukubali ajabu kama uthibitisho wa nabii; badala yake, uthibitisho lazima utoke kwa ukweli kwamba anamwabudu Yahweh.</w:t>
      </w:r>
    </w:p>
    <w:p>
      <w:r/>
      <w:r>
        <w:t>Miujiza katika Agano la Kale imehifadhiwa kwa vipindi muhimu vya historia ya ukombozi. Wengi wamejadili tendo la Uumbaji kama muujiza wa kwanza, lakini kwa kweli halijaonyeshwa hivyo katika simulizi la Mwanzo. Muujiza unaonyeshwa na umuhimu wake wa ufunuo na/au uhusiano wake na sehemu muhimu katika historia ya watu wa Mungu—Kutoka, ushindi wa Yordani, vita dhidi ya ibada ya Baali katika kipindi cha unabii. Uumbaji unaonyeshwa na mada moja kuu: simulizi la mwanzo. Miujiza ya Mwanzo—kupofusha wakazi wa Sodoma, Gharika, Babeli—yote inaashiria ghadhabu ya Mungu juu ya wale waliomwasi. Hii ni upande mwingine wa historia ya ukombozi, hukumu ya Mungu juu ya wale ambao si watu wake.</w:t>
      </w:r>
    </w:p>
    <w:p>
      <w:r/>
      <w:r>
        <w:t xml:space="preserve">Miujiza ya akaunti ya Kutoka ina sehemu mbili kuu: Mapigo yanaonyesha nguvu kamili ya Yahweh juu ya miungu ya Misri, na miujiza ya nyikani inaonyesha utunzaji na ulinzi kamili wa Mungu kwa watu wake. Mapigo ni ya kuvutia hasa kwa sababu kila moja linaelekezwa kwa mmoja wa miungu ya Misri na linaonyesha Yahweh kama mtawala pekee. Mada ya msingi inapatikana katika </w:t>
      </w:r>
      <w:hyperlink r:id="rId7526">
        <w:r>
          <w:rPr>
            <w:color w:val="0000EE"/>
            <w:u w:val="single"/>
          </w:rPr>
          <w:t>Kutoka 7:5</w:t>
        </w:r>
      </w:hyperlink>
      <w:r>
        <w:t xml:space="preserve"> na inarudiwa katika akaunti yote (ling. </w:t>
      </w:r>
      <w:hyperlink r:id="rId7527">
        <w:r>
          <w:rPr>
            <w:color w:val="0000EE"/>
            <w:u w:val="single"/>
          </w:rPr>
          <w:t>7:17</w:t>
        </w:r>
      </w:hyperlink>
      <w:r>
        <w:t xml:space="preserve">; </w:t>
      </w:r>
      <w:hyperlink r:id="rId7528">
        <w:r>
          <w:rPr>
            <w:color w:val="0000EE"/>
            <w:u w:val="single"/>
          </w:rPr>
          <w:t>8:6, 18</w:t>
        </w:r>
      </w:hyperlink>
      <w:r>
        <w:t xml:space="preserve">; </w:t>
      </w:r>
      <w:hyperlink r:id="rId7529">
        <w:r>
          <w:rPr>
            <w:color w:val="0000EE"/>
            <w:u w:val="single"/>
          </w:rPr>
          <w:t>9:14–16, 29</w:t>
        </w:r>
      </w:hyperlink>
      <w:r>
        <w:t xml:space="preserve">; </w:t>
      </w:r>
      <w:hyperlink r:id="rId2521">
        <w:r>
          <w:rPr>
            <w:color w:val="0000EE"/>
            <w:u w:val="single"/>
          </w:rPr>
          <w:t>12:12</w:t>
        </w:r>
      </w:hyperlink>
      <w:r>
        <w:t>): “Nitakapoonyesha Wamisri nguvu zangu na kuwafanya waachilie Waisraeli waende, watatambua kwamba Mimi ndimi Bwana” (nlt). Katika muktadha huu, ziliwalenga si tu Wamisri bali pia Waisraeli, ambao walihitaji kujua kwamba Mungu wao angewatetea dhidi ya Wamisri. Hii inathibitishwa katika muujiza mkuu, kuvuka Bahari ya Shamu. Mapigo yenyewe yanaonyesha ongezeko la polepole la ukali.</w:t>
      </w:r>
    </w:p>
    <w:p>
      <w:r/>
      <w:r>
        <w:t>Miujiza ya nyikani inahusishwa kwa karibu na mada kuu ya simulizi za kutangatanga, ikionyesha jaribio la Israeli wakati wa mahitaji makubwa na ulinzi wa Mungu kwa watu wake wanapomgeukia. Mpangilio wa msingi wa hadithi unahusu hitaji lenyewe, ambalo husababisha malalamiko ya Israeli; hili linafuatwa na maombezi ya Mose na kisha uingiliaji wa Mungu kwa mamlaka. Miujiza imechanganywa na hadithi nyingine zinazohusu adhabu ya Mungu wakati manung'uniko ya watu yanapomjaribu kupita kiasi. Muujiza ni ufunuo wa Mungu kuhusu ushiriki wake katika mahitaji ya watu wake; Israeli lazima kisha ajibu, na jibu lake linaamua baraka au adhabu yake mikononi mwa Yahweh.</w:t>
      </w:r>
    </w:p>
    <w:p>
      <w:r/>
      <w:r>
        <w:t>Miujiza haikuonekana waziwazi katika kipindi cha ufalme ulioungana. Huu ulikuwa wakati wa kujitegemea, ambapo Mungu alifanya kazi kupitia ufalme na hakuingilia moja kwa moja katika maisha ya taifa. Sababu ni kwamba matumaini ya eskatolojia ya Israeli yalikuwa yametimizwa na kufanywa dhahiri kupitia uwepo wa Mji Mtakatifu na hekalu.</w:t>
      </w:r>
    </w:p>
    <w:p>
      <w:r/>
      <w:r>
        <w:t>Wakati wa kipindi cha unabii ulikuwa tofauti. Katika maisha ya Eliya na Elisha, miujiza ilitawala. Huu ulikuwa wakati wa uasi, na chini ya utawala wa Ahabu na Yezebeli, taifa liligeukia upagani na ibada ya Baali. Uwepo wa dini ya Kiebrania ulionekana kuwa hatarini, na hivyo nyakati hizo zilihitaji hatua za kipekee. Hapa, asili ya ajabu ya miujiza inaonekana zaidi kuliko mahali pengine popote katika Agano la Kale. Kuna marejeleo ya makusudi kwa miujiza ya Kutoka, labda kumtazama Eliya kama Mose mpya anayerejesha ibada ya kweli ya Yahweh. Mifano inapatikana katika changamoto kwa makuhani wa Baali (</w:t>
      </w:r>
      <w:hyperlink r:id="rId7530">
        <w:r>
          <w:rPr>
            <w:color w:val="0000EE"/>
            <w:u w:val="single"/>
          </w:rPr>
          <w:t>1 Fal 18</w:t>
        </w:r>
      </w:hyperlink>
      <w:r>
        <w:t xml:space="preserve">; ling. </w:t>
      </w:r>
      <w:hyperlink r:id="rId7531">
        <w:r>
          <w:rPr>
            <w:color w:val="0000EE"/>
            <w:u w:val="single"/>
          </w:rPr>
          <w:t>Kut 7</w:t>
        </w:r>
      </w:hyperlink>
      <w:r>
        <w:t>); Ufunuo wa Mungu kwenye Mlima Horebu kupitia upepo, tetemeko la ardhi, na moto (</w:t>
      </w:r>
      <w:hyperlink r:id="rId3584">
        <w:r>
          <w:rPr>
            <w:color w:val="0000EE"/>
            <w:u w:val="single"/>
          </w:rPr>
          <w:t>1 Fal 19</w:t>
        </w:r>
      </w:hyperlink>
      <w:r>
        <w:t xml:space="preserve">; ling. </w:t>
      </w:r>
      <w:hyperlink r:id="rId7532">
        <w:r>
          <w:rPr>
            <w:color w:val="0000EE"/>
            <w:u w:val="single"/>
          </w:rPr>
          <w:t>Kut 19</w:t>
        </w:r>
      </w:hyperlink>
      <w:r>
        <w:t>); na kugawanyika kwa Yordani (</w:t>
      </w:r>
      <w:hyperlink r:id="rId7533">
        <w:r>
          <w:rPr>
            <w:color w:val="0000EE"/>
            <w:u w:val="single"/>
          </w:rPr>
          <w:t>2 Fal 2:10–14</w:t>
        </w:r>
      </w:hyperlink>
      <w:r>
        <w:t xml:space="preserve">; cf. </w:t>
      </w:r>
      <w:hyperlink r:id="rId7534">
        <w:r>
          <w:rPr>
            <w:color w:val="0000EE"/>
            <w:u w:val="single"/>
          </w:rPr>
          <w:t>Kut 14</w:t>
        </w:r>
      </w:hyperlink>
      <w:r>
        <w:t>). Miujiza mingi ilikusudiwa kuonyesha udhaifu wa Baali, kama vile ukame, mashindano kwenye Mlima Karmeli, na msaada wa kimiujiza uliotolewa na Mungu. Tena, matendo ya Mungu ndani ya historia yalikuwa sehemu ya Ufunuo wake mwenyewe, uthibitisho wa wajumbe wake, na adhabu kwa maadui zake.</w:t>
      </w:r>
    </w:p>
    <w:p>
      <w:r/>
      <w:r>
        <w:t xml:space="preserve">Miujiza ni nadra katika maandiko ya manabii, labda kutokana na aina ya tangazo la maandiko (yaani, yalihusu ujumbe badala ya matendo). Isipokuwa mbili kuu (mbali na kupona kwa Hezekia kunakosimuliwa katika </w:t>
      </w:r>
      <w:hyperlink r:id="rId7535">
        <w:r>
          <w:rPr>
            <w:color w:val="0000EE"/>
            <w:u w:val="single"/>
          </w:rPr>
          <w:t>Is 38</w:t>
        </w:r>
      </w:hyperlink>
      <w:r>
        <w:t>) ni Yona na Danieli. Katika Yona, muujiza haujaelekezwa kwa Waninewa bali kwa Waisraeli, ambao wanaitwa kurudi kwenye wajibu wao wa agano kama wasemaji wa Yahweh. Katika Danieli, mwelekeo umebadilishwa, na hali ni sawa na ile ya Kutoka au Wafalme. Miujiza inaelekezwa kwa Wababeli na Waajemi na ina malengo sawa na matukio ya awali ya Kutoka na Eliya-Elisha, yaani, ukuu wa Yahweh juu ya miungu ya kigeni na uthibitisho wa wajumbe wake. Hii ni mara ya tatu na ya mwisho ya mgogoro na inaonyesha matumizi makuu ya kithiolojia ya miujiza katika Agano la Kale.</w:t>
      </w:r>
    </w:p>
    <w:p>
      <w:pPr>
        <w:pStyle w:val="Heading3"/>
      </w:pPr>
      <w:r>
        <w:t>Miujiza katika Agano Jipya</w:t>
      </w:r>
    </w:p>
    <w:p>
      <w:r/>
      <w:r>
        <w:t>Uwepo wa miujiza una kusudi sawa katika Agano Jipya; ilitokea wakati wa mgogoro katika historia ya wokovu ili kuthibitisha uwepo wa Mungu katika matendo ya kihistoria. Hata hivyo, inatofautiana kwa kuwa inazidiwa na uwepo wa Mwana wa Mungu mwenyewe, ambaye ndiye muujiza mkuu wa wote. Mungu sasa hajafanya tu katika historia; ameingia katika historia na ameigeuza kwake mwenyewe. Mifano na matukio ya Kutoka ni dhahiri na inaonyesha kwamba miujiza ya Yesu ilifungua njia kwa kuingia kwa Agano Jipya kwa njia ile ile ambayo miujiza ya Kutoka ilitayarisha kwa Agano la Kale.</w:t>
      </w:r>
    </w:p>
    <w:p>
      <w:pPr>
        <w:pStyle w:val="Heading4"/>
      </w:pPr>
      <w:r>
        <w:t>Uelewa wa Yesu</w:t>
      </w:r>
    </w:p>
    <w:p>
      <w:r/>
      <w:r>
        <w:t>Yesu alisisitiza uhusiano kati ya huduma yake ya miujiza, hasa kufukuza pepo, na kuja kwa ufalme wa Mungu. Kama ilivyo katika Agano la Kale, miujiza inaashiria uwepo wa Mungu, lakini hapa ni ya moja kwa moja zaidi na pia inaashiria kuanzishwa kwa ufalme wake (</w:t>
      </w:r>
      <w:hyperlink r:id="rId4398">
        <w:r>
          <w:rPr>
            <w:color w:val="0000EE"/>
            <w:u w:val="single"/>
          </w:rPr>
          <w:t>Mt 12:28</w:t>
        </w:r>
      </w:hyperlink>
      <w:r>
        <w:t>). Kwa hivyo, miujiza ya kufukuza pepo inamaanisha kufungwa kwa Shetani na kuanzishwa kwa utawala wa Mungu (</w:t>
      </w:r>
      <w:hyperlink r:id="rId7536">
        <w:r>
          <w:rPr>
            <w:color w:val="0000EE"/>
            <w:u w:val="single"/>
          </w:rPr>
          <w:t>Mk 3:23–27</w:t>
        </w:r>
      </w:hyperlink>
      <w:r>
        <w:t>). Wakati huo huo, miujiza yote inaashiria kuchomoza kwa enzi ya wokovu, kama ilivyoelezwa katika hotuba ya ufunguzi ya Yesu huko Nazareti (</w:t>
      </w:r>
      <w:hyperlink r:id="rId2764">
        <w:r>
          <w:rPr>
            <w:color w:val="0000EE"/>
            <w:u w:val="single"/>
          </w:rPr>
          <w:t>Lk 4:18–21</w:t>
        </w:r>
      </w:hyperlink>
      <w:r>
        <w:t xml:space="preserve">, kutoka </w:t>
      </w:r>
      <w:hyperlink r:id="rId4557">
        <w:r>
          <w:rPr>
            <w:color w:val="0000EE"/>
            <w:u w:val="single"/>
          </w:rPr>
          <w:t>Is 61:1–2</w:t>
        </w:r>
      </w:hyperlink>
      <w:r>
        <w:t>).</w:t>
      </w:r>
    </w:p>
    <w:p>
      <w:r/>
      <w:r>
        <w:t>Hata hivyo, miujiza hii si ishara za moja kwa moja za tendo la Mungu; lazima zitafsiriwe kwa imani. Yesu alitambua uwepo wa miujiza mingine katika siku zake (</w:t>
      </w:r>
      <w:hyperlink r:id="rId7537">
        <w:r>
          <w:rPr>
            <w:color w:val="0000EE"/>
            <w:u w:val="single"/>
          </w:rPr>
          <w:t>Mt 12:27</w:t>
        </w:r>
      </w:hyperlink>
      <w:r>
        <w:t>) na hivyo akasisitiza umuhimu wa IMANI katika miujiza ya uponyaji (</w:t>
      </w:r>
      <w:hyperlink r:id="rId7538">
        <w:r>
          <w:rPr>
            <w:color w:val="0000EE"/>
            <w:u w:val="single"/>
          </w:rPr>
          <w:t>Mk 5:32</w:t>
        </w:r>
      </w:hyperlink>
      <w:r>
        <w:t xml:space="preserve">; </w:t>
      </w:r>
      <w:hyperlink r:id="rId7539">
        <w:r>
          <w:rPr>
            <w:color w:val="0000EE"/>
            <w:u w:val="single"/>
          </w:rPr>
          <w:t>10:52</w:t>
        </w:r>
      </w:hyperlink>
      <w:r>
        <w:t>). Imani hii inapaswa kuelekezwa kwa uwepo wa Mungu katika tukio na ndani ya Yesu mwenyewe. Umuhimu wa imani pia husaidia kuelewa kwa nini Yesu alikataa kuwapa watu wa wakati wake “ishara” (</w:t>
      </w:r>
      <w:hyperlink r:id="rId2937">
        <w:r>
          <w:rPr>
            <w:color w:val="0000EE"/>
            <w:u w:val="single"/>
          </w:rPr>
          <w:t>Mk 8:11–12</w:t>
        </w:r>
      </w:hyperlink>
      <w:r>
        <w:t>); miujiza haingeweza kamwe “kuthibitisha” uwepo wa Mungu. Kwa uelewa bora wa uhusiano kati ya imani na miujiza, ni vyema kuzingatia kila picha ya Mwinjilisti binafsi kuhusu matumizi ya kithiolojia ya miujiza.</w:t>
      </w:r>
    </w:p>
    <w:p>
      <w:pPr>
        <w:pStyle w:val="Heading4"/>
      </w:pPr>
      <w:r>
        <w:t>Miujiza katika Kitabu cha Marko</w:t>
      </w:r>
    </w:p>
    <w:p>
      <w:r/>
      <w:r>
        <w:t>Marko, injili ya kwanza kati ya nne kuandikwa, mara nyingi imeitwa "injili ya vitendo" kwa sababu ya mkazo wake kwenye matendo ya Yesu badala ya mafundisho yake. Hii pia ni kweli kuhusu miujiza ya Yesu, kwani Marko ina miujiza mingi zaidi kwa uwiano kuliko nyingine yoyote. Kuna makundi matano au aina tano za miujiza katika Marko. Kundi la kwanza linahusu mamlaka ya Yesu juu ya pepo (</w:t>
      </w:r>
      <w:hyperlink r:id="rId7540">
        <w:r>
          <w:rPr>
            <w:color w:val="0000EE"/>
            <w:u w:val="single"/>
          </w:rPr>
          <w:t>Mk 1:21–39</w:t>
        </w:r>
      </w:hyperlink>
      <w:r>
        <w:t>). Pili, inahusu mamlaka ya Yesu juu ya sheria na mgogoro na wapinzani wake (</w:t>
      </w:r>
      <w:hyperlink r:id="rId7541">
        <w:r>
          <w:rPr>
            <w:color w:val="0000EE"/>
            <w:u w:val="single"/>
          </w:rPr>
          <w:t>1:40–3:6</w:t>
        </w:r>
      </w:hyperlink>
      <w:r>
        <w:t>). Haya husababisha umaarufu lakini pia kukataa kwake kuruhusu utambulisho wake wa kweli kama Mwana wa Mungu kujulikana. Kundi la tatu (</w:t>
      </w:r>
      <w:hyperlink r:id="rId7542">
        <w:r>
          <w:rPr>
            <w:color w:val="0000EE"/>
            <w:u w:val="single"/>
          </w:rPr>
          <w:t>3:7–30</w:t>
        </w:r>
      </w:hyperlink>
      <w:r>
        <w:t>) Iinajumuisha kufukuza mapepo na mabishano ya Beelzebuli, likizingatia mamlaka yake juu ya Shetani. Kundi la nne (</w:t>
      </w:r>
      <w:hyperlink r:id="rId7543">
        <w:r>
          <w:rPr>
            <w:color w:val="0000EE"/>
            <w:u w:val="single"/>
          </w:rPr>
          <w:t>4:35–6:43</w:t>
        </w:r>
      </w:hyperlink>
      <w:r>
        <w:t>) linajumuisha miujiza yenye nguvu hasa (kutuliza dhoruba, mtu mwenye pepo wa Gaderene, kufufua binti wa Yairo) na labda linahusu wanafunzi, kwani Yesu anawafunulia maana ya ufalme na anajaribu kushinda upumbavu wao wa kiroho. Kundi la tano na la mwisho (</w:t>
      </w:r>
      <w:hyperlink r:id="rId7544">
        <w:r>
          <w:rPr>
            <w:color w:val="0000EE"/>
            <w:u w:val="single"/>
          </w:rPr>
          <w:t>6:30–8:26</w:t>
        </w:r>
      </w:hyperlink>
      <w:r>
        <w:t>) linaendeleza mada ya kutoelewa kwa wanafunzi na kuandaa njia kwa ajili ya Mateso, na ujumbe kuhusu mkate, upofu, na hukumu ya Mungu.</w:t>
      </w:r>
    </w:p>
    <w:p>
      <w:r/>
      <w:r>
        <w:t>Miujiza katika Marko inazingatia migogoro, kwanza na wapinzani wa Yesu na kisha na wanafunzi wake wenyewe. Wakati miujiza ni ishara za ufalme wa Mungu, madhumuni yake ni kulazimisha kukutana na umuhimu wa kweli wa Yesu. Hazionyeshi Yesu kama mfanya maajabu wa Kiyunani; kwa kweli, zinaongoza tu kwenye mshangao na kisha kutoamini kwa wale wasio na imani. Utu wa Yesu umefichwa na unaweza kueleweka tu kwa mwanga wa msalaba. Miujiza si uthibitisho bali ni nguvu; Mungu hajithibitishi kupitia kwao bali anajionyesha kwa wale wenye macho ya kuona.</w:t>
      </w:r>
    </w:p>
    <w:p>
      <w:pPr>
        <w:pStyle w:val="Heading4"/>
      </w:pPr>
      <w:r>
        <w:t>Miujiza katika Kitabu cha Mathayo</w:t>
      </w:r>
    </w:p>
    <w:p>
      <w:r/>
      <w:r>
        <w:t xml:space="preserve">Mathayo ni mafundisho ya injili ambapo mazungumzo yanapewa kipaumbele zaidi kuliko vitendo. Mathayo anapunguza simulizi la Marko ili kutoa nafasi kwa nyenzo za mafundisho. Kwa hivyo, msisitizo wake ni juu ya athari za kitheolojia za imani badala ya matokeo wanayobeba. Makundi ya miujiza ya Mathayo yanafanana na vifungu vya mafundisho, kulingana na desturi yake ya jumla ya kuchanganya sehemu za simulizi na kuzipanga kuzunguka sehemu za mafundisho. Kundi la kwanza (sura ya </w:t>
      </w:r>
      <w:hyperlink r:id="rId4549">
        <w:r>
          <w:rPr>
            <w:color w:val="0000EE"/>
            <w:u w:val="single"/>
          </w:rPr>
          <w:t>8–9</w:t>
        </w:r>
      </w:hyperlink>
      <w:r>
        <w:t xml:space="preserve">) linaunganisha miujiza kutoka kwa makundi ya kwanza, pili, na ya nne ya Marko na linaweka msisitizo juu ya umuhimu wa Yesu kama mtumishi wa Yahweh ambaye anatumia nguvu kuu na kusamehe dhambi. Mada ya sekondari inafundisha ufuasi na inaonyesha kuamka kwa imani ya wanafunzi na ushiriki wao katika huduma ya Yesu. Kundi la pili (sura ya </w:t>
      </w:r>
      <w:hyperlink r:id="rId7545">
        <w:r>
          <w:rPr>
            <w:color w:val="0000EE"/>
            <w:u w:val="single"/>
          </w:rPr>
          <w:t>12</w:t>
        </w:r>
      </w:hyperlink>
      <w:r>
        <w:t xml:space="preserve">) linaangazia mamlaka yake juu ya sheria (mtu mwenye mkono uliokauka) na juu ya Shetani (mjadala wa Beelzebuli). Kundi la tatu (sura ya </w:t>
      </w:r>
      <w:hyperlink r:id="rId7546">
        <w:r>
          <w:rPr>
            <w:color w:val="0000EE"/>
            <w:u w:val="single"/>
          </w:rPr>
          <w:t>14–15</w:t>
        </w:r>
      </w:hyperlink>
      <w:r>
        <w:t>) linafanana na kundi la tano la Marko lakini lina kusudi tofauti. Badala ya kuamsha mgogoro, wanafunzi wanaonekana katika sura nzuri, wakihusika kikamilifu katika kazi ya Mwalimu. Kwa hivyo, wanafunzi wanakuwa njia ambayo huduma ya Yesu inaendelea. Kwa hiyo, wanafunzi wanahusika kama “wanafunzi” (maana ya “mwanafunzi”) katika huduma yake ya miujiza.</w:t>
      </w:r>
    </w:p>
    <w:p>
      <w:pPr>
        <w:pStyle w:val="Heading4"/>
      </w:pPr>
      <w:r>
        <w:t>Miujiza katika Kitabu cha Luka</w:t>
      </w:r>
    </w:p>
    <w:p>
      <w:r/>
      <w:r>
        <w:t xml:space="preserve">Luka-Matendo ni simulizi za kushangaza na muhimu sana kwa sababu zinaweka wazi kabisa imani ya kanisa la mapema kwamba lilikuwa katika mwendelezo kamili na Yesu na lilikuwa linaendeleza kazi ya Mungu duniani. Mkazo mkubwa wa Luka ni juu ya historia ya wokovu, na mojawapo ya mbinu zake kuu za kimuundo za kuonyesha uhusiano huu wa moja kwa moja ni matendo ya miujiza. Inayofafanua zaidi hapa ni </w:t>
      </w:r>
      <w:hyperlink r:id="rId7547">
        <w:r>
          <w:rPr>
            <w:color w:val="0000EE"/>
            <w:u w:val="single"/>
          </w:rPr>
          <w:t>Matendo 9:32–42</w:t>
        </w:r>
      </w:hyperlink>
      <w:r>
        <w:t xml:space="preserve">, ambapo katika miujiza miwili ya uponyaji, Petro alirudia miujiza ya Bwana (mlemavu Aeneaa, </w:t>
      </w:r>
      <w:hyperlink r:id="rId7548">
        <w:r>
          <w:rPr>
            <w:color w:val="0000EE"/>
            <w:u w:val="single"/>
          </w:rPr>
          <w:t>Lk 5:18–26</w:t>
        </w:r>
      </w:hyperlink>
      <w:r>
        <w:t xml:space="preserve">; kufufua Dorkasi, </w:t>
      </w:r>
      <w:hyperlink r:id="rId7549">
        <w:r>
          <w:rPr>
            <w:color w:val="0000EE"/>
            <w:u w:val="single"/>
          </w:rPr>
          <w:t>Lk 8:49–56</w:t>
        </w:r>
      </w:hyperlink>
      <w:r>
        <w:t>).</w:t>
      </w:r>
    </w:p>
    <w:p>
      <w:r/>
      <w:r>
        <w:t>Kutoka kwa heshima hii, Luka pia anarudi kwenye shauku ya Marko katika matendo zaidi ya mafundisho. Hata hivyo, Luka anaenda mbali zaidi kuliko Marko, kwani miujiza inathibitisha Yesu moja kwa moja zaidi. Kundi la kwanza linafuata hotuba ya uzinduzi (</w:t>
      </w:r>
      <w:hyperlink r:id="rId7550">
        <w:r>
          <w:rPr>
            <w:color w:val="0000EE"/>
            <w:u w:val="single"/>
          </w:rPr>
          <w:t>4:18–22</w:t>
        </w:r>
      </w:hyperlink>
      <w:r>
        <w:t xml:space="preserve">), ambayo yenyewe inaonyesha matendo ya miujiza kama ishara za kuthibitisha utu wa Yesu. Wanazingatia nguvu na mamlaka ya Yesu (sura ya </w:t>
      </w:r>
      <w:hyperlink r:id="rId7551">
        <w:r>
          <w:rPr>
            <w:color w:val="0000EE"/>
            <w:u w:val="single"/>
          </w:rPr>
          <w:t>31–41</w:t>
        </w:r>
      </w:hyperlink>
      <w:r>
        <w:t>) na kuthibitisha nguvu za Mungu ndani ya Yesu (</w:t>
      </w:r>
      <w:hyperlink r:id="rId1484">
        <w:r>
          <w:rPr>
            <w:color w:val="0000EE"/>
            <w:u w:val="single"/>
          </w:rPr>
          <w:t>5:17</w:t>
        </w:r>
      </w:hyperlink>
      <w:r>
        <w:t xml:space="preserve">; </w:t>
      </w:r>
      <w:hyperlink r:id="rId7552">
        <w:r>
          <w:rPr>
            <w:color w:val="0000EE"/>
            <w:u w:val="single"/>
          </w:rPr>
          <w:t>8:39</w:t>
        </w:r>
      </w:hyperlink>
      <w:r>
        <w:t xml:space="preserve">) pamoja na imani katika Yesu (inayoonekana katika dhana ya “sifa”, </w:t>
      </w:r>
      <w:hyperlink r:id="rId7553">
        <w:r>
          <w:rPr>
            <w:color w:val="0000EE"/>
            <w:u w:val="single"/>
          </w:rPr>
          <w:t>5:25</w:t>
        </w:r>
      </w:hyperlink>
      <w:r>
        <w:t xml:space="preserve">; </w:t>
      </w:r>
      <w:hyperlink r:id="rId4287">
        <w:r>
          <w:rPr>
            <w:color w:val="0000EE"/>
            <w:u w:val="single"/>
          </w:rPr>
          <w:t>7:16</w:t>
        </w:r>
      </w:hyperlink>
      <w:r>
        <w:t xml:space="preserve">; nk, lakini hasa katika </w:t>
      </w:r>
      <w:hyperlink r:id="rId4942">
        <w:r>
          <w:rPr>
            <w:color w:val="0000EE"/>
            <w:u w:val="single"/>
          </w:rPr>
          <w:t>Matendo 9:35</w:t>
        </w:r>
      </w:hyperlink>
      <w:r>
        <w:t xml:space="preserve">; </w:t>
      </w:r>
      <w:hyperlink r:id="rId7554">
        <w:r>
          <w:rPr>
            <w:color w:val="0000EE"/>
            <w:u w:val="single"/>
          </w:rPr>
          <w:t>13:12</w:t>
        </w:r>
      </w:hyperlink>
      <w:r>
        <w:t xml:space="preserve">; </w:t>
      </w:r>
      <w:hyperlink r:id="rId7555">
        <w:r>
          <w:rPr>
            <w:color w:val="0000EE"/>
            <w:u w:val="single"/>
          </w:rPr>
          <w:t>19:17</w:t>
        </w:r>
      </w:hyperlink>
      <w:r>
        <w:t>). Uwepo wa “hofu” katika miujiza ni mwitikio wa kibinadamu kwa kushuhudia nguvu za Mungu (</w:t>
      </w:r>
      <w:hyperlink r:id="rId7556">
        <w:r>
          <w:rPr>
            <w:color w:val="0000EE"/>
            <w:u w:val="single"/>
          </w:rPr>
          <w:t>Lk 5:26</w:t>
        </w:r>
      </w:hyperlink>
      <w:r>
        <w:t xml:space="preserve">; </w:t>
      </w:r>
      <w:hyperlink r:id="rId4287">
        <w:r>
          <w:rPr>
            <w:color w:val="0000EE"/>
            <w:u w:val="single"/>
          </w:rPr>
          <w:t>7:16</w:t>
        </w:r>
      </w:hyperlink>
      <w:r>
        <w:t xml:space="preserve">; </w:t>
      </w:r>
      <w:hyperlink r:id="rId7557">
        <w:r>
          <w:rPr>
            <w:color w:val="0000EE"/>
            <w:u w:val="single"/>
          </w:rPr>
          <w:t>8:35–37</w:t>
        </w:r>
      </w:hyperlink>
      <w:r>
        <w:t xml:space="preserve">; </w:t>
      </w:r>
      <w:hyperlink r:id="rId7558">
        <w:r>
          <w:rPr>
            <w:color w:val="0000EE"/>
            <w:u w:val="single"/>
          </w:rPr>
          <w:t>24:5</w:t>
        </w:r>
      </w:hyperlink>
      <w:r>
        <w:t>). Wito kwa wanafunzi unatokea mbele ya miujiza (</w:t>
      </w:r>
      <w:hyperlink r:id="rId7559">
        <w:r>
          <w:rPr>
            <w:color w:val="0000EE"/>
            <w:u w:val="single"/>
          </w:rPr>
          <w:t>5:1–11</w:t>
        </w:r>
      </w:hyperlink>
      <w:r>
        <w:t xml:space="preserve">, katika mtego wa samaki wa miujiza; vv </w:t>
      </w:r>
      <w:hyperlink r:id="rId7560">
        <w:r>
          <w:rPr>
            <w:color w:val="0000EE"/>
            <w:u w:val="single"/>
          </w:rPr>
          <w:t>27–28</w:t>
        </w:r>
      </w:hyperlink>
      <w:r>
        <w:t>, baada ya uponyaji wa mtu aliyepooza kitandani).</w:t>
      </w:r>
    </w:p>
    <w:p>
      <w:r/>
      <w:r>
        <w:t>Kwa hiyo, Luka anaona miujiza kuwa na umuhimu wa ukombozi. Hata hivyo, hii si kinyume na mtazamo wa Marko. Luka bado anaepuka kumwonyesha Yesu kama mfanya maajabu tu; Yesu bado anakataa kuridhisha udadisi wa watu kwa ishara za nje (</w:t>
      </w:r>
      <w:hyperlink r:id="rId7561">
        <w:r>
          <w:rPr>
            <w:color w:val="0000EE"/>
            <w:u w:val="single"/>
          </w:rPr>
          <w:t>Lk 11:29–32</w:t>
        </w:r>
      </w:hyperlink>
      <w:r>
        <w:t xml:space="preserve">; tazama pia </w:t>
      </w:r>
      <w:hyperlink r:id="rId7562">
        <w:r>
          <w:rPr>
            <w:color w:val="0000EE"/>
            <w:u w:val="single"/>
          </w:rPr>
          <w:t>9:9</w:t>
        </w:r>
      </w:hyperlink>
      <w:r>
        <w:t>), na katika mfano wa tajiri na Lazaro (</w:t>
      </w:r>
      <w:hyperlink r:id="rId1640">
        <w:r>
          <w:rPr>
            <w:color w:val="0000EE"/>
            <w:u w:val="single"/>
          </w:rPr>
          <w:t>16:19–31</w:t>
        </w:r>
      </w:hyperlink>
      <w:r>
        <w:t>) anafundisha kwamba moyo usioamini hauwezi kushawishiwa na matukio kama hayo. Hata hivyo, yanaweza kupelekea toba (</w:t>
      </w:r>
      <w:hyperlink r:id="rId7563">
        <w:r>
          <w:rPr>
            <w:color w:val="0000EE"/>
            <w:u w:val="single"/>
          </w:rPr>
          <w:t>10:13–16</w:t>
        </w:r>
      </w:hyperlink>
      <w:r>
        <w:t>).</w:t>
      </w:r>
    </w:p>
    <w:p>
      <w:pPr>
        <w:pStyle w:val="Heading4"/>
      </w:pPr>
      <w:r>
        <w:t>Miujiza katika Kitabu cha Yohana</w:t>
      </w:r>
    </w:p>
    <w:p>
      <w:r/>
      <w:r>
        <w:t>Yohana ni miongoni mwa waandishi wa Injili ambaye ni wa moja kwa moja na wa kitheolojia zaidi, na miujiza imepewa rangi ya kipekee ya Yohana. Katika Injili za Sinoptiki, miujiza ni “matendo ya nguvu” yanayoashiria kuingia kwa utawala wa Mungu katika ulimwengu huu kupitia Yesu; hivyo, Yesu anathibitisha kushindwa kwa Shetani na udhibiti wa Mungu juu ya historia. Hata hivyo, Yohana haina kufukuzwa mapepo, na miujiza inaonekana kama “ishara.” Wakati huo huo, miujiza ni sehemu ya kitengo kikubwa cha “kazi” (neno lingine la miujiza linalotumika katika Yohana), ambapo Yesu anaonyesha uwepo wa Baba ndani yake mwenyewe (</w:t>
      </w:r>
      <w:hyperlink r:id="rId7564">
        <w:r>
          <w:rPr>
            <w:color w:val="0000EE"/>
            <w:u w:val="single"/>
          </w:rPr>
          <w:t>Yn 10:32, 37–39</w:t>
        </w:r>
      </w:hyperlink>
      <w:r>
        <w:t xml:space="preserve">; </w:t>
      </w:r>
      <w:hyperlink r:id="rId7565">
        <w:r>
          <w:rPr>
            <w:color w:val="0000EE"/>
            <w:u w:val="single"/>
          </w:rPr>
          <w:t>14:10</w:t>
        </w:r>
      </w:hyperlink>
      <w:r>
        <w:t>) na zinatoa ushuhuda kwa Yesu kama yule aliyetumwa (</w:t>
      </w:r>
      <w:hyperlink r:id="rId7566">
        <w:r>
          <w:rPr>
            <w:color w:val="0000EE"/>
            <w:u w:val="single"/>
          </w:rPr>
          <w:t>5:36</w:t>
        </w:r>
      </w:hyperlink>
      <w:r>
        <w:t xml:space="preserve">; </w:t>
      </w:r>
      <w:hyperlink r:id="rId7567">
        <w:r>
          <w:rPr>
            <w:color w:val="0000EE"/>
            <w:u w:val="single"/>
          </w:rPr>
          <w:t>10:25, 38</w:t>
        </w:r>
      </w:hyperlink>
      <w:r>
        <w:t>).</w:t>
      </w:r>
    </w:p>
    <w:p>
      <w:r/>
      <w:r>
        <w:t>Yohana anachagua miujiza saba tu ya "ishara" kutoka kwa mingine mingi (</w:t>
      </w:r>
      <w:hyperlink r:id="rId2942">
        <w:r>
          <w:rPr>
            <w:color w:val="0000EE"/>
            <w:u w:val="single"/>
          </w:rPr>
          <w:t>20:30</w:t>
        </w:r>
      </w:hyperlink>
      <w:r>
        <w:t xml:space="preserve">) na kuitumia kama sehemu ya kuendeleza mada katika sehemu husika ya kila moja. Kwa mfano, kubadilisha maji kuwa divai ni tendo la kimasiya, linaloashiria kumiminwa kwa baraka za ufalme katika huduma ya Yesu, Masihi (sura ya </w:t>
      </w:r>
      <w:hyperlink r:id="rId7568">
        <w:r>
          <w:rPr>
            <w:color w:val="0000EE"/>
            <w:u w:val="single"/>
          </w:rPr>
          <w:t>2</w:t>
        </w:r>
      </w:hyperlink>
      <w:r>
        <w:t xml:space="preserve">); kuzidisha mikate kunajenga juu ya "mkate wa uzima" na kuashiria karamu ya kimasiya kama ilivyo kiroho katika Yesu (sura ya </w:t>
      </w:r>
      <w:hyperlink r:id="rId1343">
        <w:r>
          <w:rPr>
            <w:color w:val="0000EE"/>
            <w:u w:val="single"/>
          </w:rPr>
          <w:t>6</w:t>
        </w:r>
      </w:hyperlink>
      <w:r>
        <w:t>).</w:t>
      </w:r>
    </w:p>
    <w:p>
      <w:r/>
      <w:r>
        <w:t>Asili ya ajabu ya miujiza katika Sinoptiki ni kubwa zaidi katika Yohana. Anasisitiza zaidi asili ya kushangaza ya matukio kwa kutoa maelezo kama vile kiasi kikubwa cha maji kilichobadilishwa kuwa divai (</w:t>
      </w:r>
      <w:hyperlink r:id="rId6755">
        <w:r>
          <w:rPr>
            <w:color w:val="0000EE"/>
            <w:u w:val="single"/>
          </w:rPr>
          <w:t>2:6</w:t>
        </w:r>
      </w:hyperlink>
      <w:r>
        <w:t>, takriban galoni 120, au lita 454.2); umbali ambao nguvu ya uponyaji ya Yesu inafanya kazi (</w:t>
      </w:r>
      <w:hyperlink r:id="rId7569">
        <w:r>
          <w:rPr>
            <w:color w:val="0000EE"/>
            <w:u w:val="single"/>
          </w:rPr>
          <w:t>4:46</w:t>
        </w:r>
      </w:hyperlink>
      <w:r>
        <w:t>, karibu maili 20, au kilomita 32.2); muda ambao mtu wa Bethesda alikuwa kilema (</w:t>
      </w:r>
      <w:hyperlink r:id="rId7570">
        <w:r>
          <w:rPr>
            <w:color w:val="0000EE"/>
            <w:u w:val="single"/>
          </w:rPr>
          <w:t>5:5, 38</w:t>
        </w:r>
      </w:hyperlink>
      <w:r>
        <w:t xml:space="preserve"> miaka; taz. </w:t>
      </w:r>
      <w:hyperlink r:id="rId7571">
        <w:r>
          <w:rPr>
            <w:color w:val="0000EE"/>
            <w:u w:val="single"/>
          </w:rPr>
          <w:t>9:1</w:t>
        </w:r>
      </w:hyperlink>
      <w:r>
        <w:t>, ambapo mtu alizaliwa kipofu); kiasi cha mkate kinachohitajika kulisha 5,000 (</w:t>
      </w:r>
      <w:hyperlink r:id="rId7572">
        <w:r>
          <w:rPr>
            <w:color w:val="0000EE"/>
            <w:u w:val="single"/>
          </w:rPr>
          <w:t>6:7</w:t>
        </w:r>
      </w:hyperlink>
      <w:r>
        <w:t>, ambapo Filipo alisema denari 200, au mshahara wa siku, haungeweza kununua vya kutosha); na uthibitisho wa kifo cha Lazaro (</w:t>
      </w:r>
      <w:hyperlink r:id="rId7573">
        <w:r>
          <w:rPr>
            <w:color w:val="0000EE"/>
            <w:u w:val="single"/>
          </w:rPr>
          <w:t>11:39</w:t>
        </w:r>
      </w:hyperlink>
      <w:r>
        <w:t>; alikuwa tayari ameanza kuoza). Yohana ana nia ya kuonyesha umuhimu wa miujiza. Hata hivyo, wakati huo huo kuna msisitizo mkubwa zaidi juu ya kutokutosha kwa miujiza kwa imani. Miujiza kama "ishara" ina thamani ya kuokoa na inaashiria umuhimu wa kweli wa Yesu lakini inahusiana na kuamsha imani na yenyewe haitoshi (</w:t>
      </w:r>
      <w:hyperlink r:id="rId7574">
        <w:r>
          <w:rPr>
            <w:color w:val="0000EE"/>
            <w:u w:val="single"/>
          </w:rPr>
          <w:t>2:11</w:t>
        </w:r>
      </w:hyperlink>
      <w:r>
        <w:t xml:space="preserve">; </w:t>
      </w:r>
      <w:hyperlink r:id="rId7575">
        <w:r>
          <w:rPr>
            <w:color w:val="0000EE"/>
            <w:u w:val="single"/>
          </w:rPr>
          <w:t>4:50</w:t>
        </w:r>
      </w:hyperlink>
      <w:r>
        <w:t>). Ina nguvu ya kristolojia, ikitazama uana wa Yesu na uthibitisho wa Baba kwake lakini inategemea uamuzi wa soteriolojia wa mtu binafsi. Kama "ishara," zinabeba uwepo wa Mungu ndani ya Yesu, ukweli wa kiroho wa "kuona" na "uzima" anaouleta (</w:t>
      </w:r>
      <w:hyperlink r:id="rId7576">
        <w:r>
          <w:rPr>
            <w:color w:val="0000EE"/>
            <w:u w:val="single"/>
          </w:rPr>
          <w:t>9:35–38</w:t>
        </w:r>
      </w:hyperlink>
      <w:r>
        <w:t xml:space="preserve">; </w:t>
      </w:r>
      <w:hyperlink r:id="rId7577">
        <w:r>
          <w:rPr>
            <w:color w:val="0000EE"/>
            <w:u w:val="single"/>
          </w:rPr>
          <w:t>11:24–26</w:t>
        </w:r>
      </w:hyperlink>
      <w:r>
        <w:t>). Hata hivyo, kusudi lao ni kugawanya hadhira na kuikabili na ulazima wa uamuzi. Kambi mbili zinatokea—wale wanaotafuta kuelewa na wale wanaozingatia tu mambo ya nje. Wengine wanakataa kuzingatia ishara, na hivyo wanazikataa (</w:t>
      </w:r>
      <w:hyperlink r:id="rId7578">
        <w:r>
          <w:rPr>
            <w:color w:val="0000EE"/>
            <w:u w:val="single"/>
          </w:rPr>
          <w:t>3:18–21</w:t>
        </w:r>
      </w:hyperlink>
      <w:r>
        <w:t xml:space="preserve">; </w:t>
      </w:r>
      <w:hyperlink r:id="rId5916">
        <w:r>
          <w:rPr>
            <w:color w:val="0000EE"/>
            <w:u w:val="single"/>
          </w:rPr>
          <w:t>11:47–50</w:t>
        </w:r>
      </w:hyperlink>
      <w:r>
        <w:t>), wakati wengine wanaziona kijuujuu kama maajabu tu na wanashindwa kuona umuhimu wa kweli wa Yesu ndani yake (</w:t>
      </w:r>
      <w:hyperlink r:id="rId7579">
        <w:r>
          <w:rPr>
            <w:color w:val="0000EE"/>
            <w:u w:val="single"/>
          </w:rPr>
          <w:t>2:23–25</w:t>
        </w:r>
      </w:hyperlink>
      <w:r>
        <w:t xml:space="preserve">; </w:t>
      </w:r>
      <w:hyperlink r:id="rId3389">
        <w:r>
          <w:rPr>
            <w:color w:val="0000EE"/>
            <w:u w:val="single"/>
          </w:rPr>
          <w:t>4:45</w:t>
        </w:r>
      </w:hyperlink>
      <w:r>
        <w:t>). Kwa upande mwingine, wengine wanaziona kwa jicho la imani na wanaendelea kutambua utu wake (</w:t>
      </w:r>
      <w:hyperlink r:id="rId7574">
        <w:r>
          <w:rPr>
            <w:color w:val="0000EE"/>
            <w:u w:val="single"/>
          </w:rPr>
          <w:t>2:11</w:t>
        </w:r>
      </w:hyperlink>
      <w:r>
        <w:t xml:space="preserve">; </w:t>
      </w:r>
      <w:hyperlink r:id="rId7580">
        <w:r>
          <w:rPr>
            <w:color w:val="0000EE"/>
            <w:u w:val="single"/>
          </w:rPr>
          <w:t>5:36–46</w:t>
        </w:r>
      </w:hyperlink>
      <w:r>
        <w:t xml:space="preserve">; </w:t>
      </w:r>
      <w:hyperlink r:id="rId7581">
        <w:r>
          <w:rPr>
            <w:color w:val="0000EE"/>
            <w:u w:val="single"/>
          </w:rPr>
          <w:t>11:42</w:t>
        </w:r>
      </w:hyperlink>
      <w:r>
        <w:t>). Katika Yohana, Aliye na imani wa kweli ni yule ambaye hahitaji msukumo wa nje (</w:t>
      </w:r>
      <w:hyperlink r:id="rId2661">
        <w:r>
          <w:rPr>
            <w:color w:val="0000EE"/>
            <w:u w:val="single"/>
          </w:rPr>
          <w:t>20:29</w:t>
        </w:r>
      </w:hyperlink>
      <w:r>
        <w:t>).</w:t>
      </w:r>
    </w:p>
    <w:p>
      <w:pPr>
        <w:pStyle w:val="Heading4"/>
      </w:pPr>
      <w:r>
        <w:t>Miujiza katika Sehemu Nyingine za Agano Jipya</w:t>
      </w:r>
    </w:p>
    <w:p>
      <w:r/>
      <w:r>
        <w:t xml:space="preserve">Kando na Matendo, vifungu kadhaa katika Agano Jipya vinazungumzia thamani ya miujiza. Paulo katika </w:t>
      </w:r>
      <w:hyperlink r:id="rId7582">
        <w:r>
          <w:rPr>
            <w:color w:val="0000EE"/>
            <w:u w:val="single"/>
          </w:rPr>
          <w:t>2 Wakorintho 12:12</w:t>
        </w:r>
      </w:hyperlink>
      <w:r>
        <w:t xml:space="preserve"> na </w:t>
      </w:r>
      <w:hyperlink r:id="rId2854">
        <w:r>
          <w:rPr>
            <w:color w:val="0000EE"/>
            <w:u w:val="single"/>
          </w:rPr>
          <w:t>Warumi 15:18–19</w:t>
        </w:r>
      </w:hyperlink>
      <w:r>
        <w:t xml:space="preserve"> aliiona kama “ishara-zawadi,” ambazo zilithibitisha mamlaka ya kimungu ya “mtume wa kweli.” Aliorodhesha uponyaji na miujiza kama “zawadi maalum za Roho” katika </w:t>
      </w:r>
      <w:hyperlink r:id="rId7583">
        <w:r>
          <w:rPr>
            <w:color w:val="0000EE"/>
            <w:u w:val="single"/>
          </w:rPr>
          <w:t>1 Wakorintho 12:9–10</w:t>
        </w:r>
      </w:hyperlink>
      <w:r>
        <w:t xml:space="preserve">. Katika </w:t>
      </w:r>
      <w:hyperlink r:id="rId7584">
        <w:r>
          <w:rPr>
            <w:color w:val="0000EE"/>
            <w:u w:val="single"/>
          </w:rPr>
          <w:t>Wagalatia 3:5</w:t>
        </w:r>
      </w:hyperlink>
      <w:r>
        <w:t xml:space="preserve"> aliiona kama ushahidi wa uwepo wa Roho. Mwandishi wa barua kwa Waebrania katika </w:t>
      </w:r>
      <w:hyperlink r:id="rId2934">
        <w:r>
          <w:rPr>
            <w:color w:val="0000EE"/>
            <w:u w:val="single"/>
          </w:rPr>
          <w:t>2:4</w:t>
        </w:r>
      </w:hyperlink>
      <w:r>
        <w:t xml:space="preserve"> alisema “Mungu alishuhudia” ujumbe wa kweli wa wokovu kupitia miujiza. Kwa hiyo, katika enzi ya mitume, miujiza ya watumishi wa Mungu ilionekana moja kwa moja zaidi kama ishara za kuthibitisha matendo ya Mungu kupitia wajumbe wake.</w:t>
      </w:r>
    </w:p>
    <w:p>
      <w:r/>
      <w:r>
        <w:rPr>
          <w:i/>
        </w:rPr>
        <w:t>Tazama pia</w:t>
      </w:r>
      <w:r>
        <w:t xml:space="preserve"> </w:t>
      </w:r>
      <w:r>
        <w:t>Alama</w:t>
      </w:r>
      <w:r>
        <w:t xml:space="preserve">; </w:t>
      </w:r>
      <w:r>
        <w:t>Vipaji vya Kiroho</w:t>
      </w:r>
      <w:r>
        <w:t>.</w:t>
      </w:r>
      <w:r/>
      <w:r/>
    </w:p>
    <w:p>
      <w:r/>
    </w:p>
    <w:p>
      <w:pPr>
        <w:pStyle w:val="Heading2"/>
      </w:pPr>
      <w:r>
        <w:t>Muziki</w:t>
      </w:r>
      <w:r/>
    </w:p>
    <w:p>
      <w:r/>
      <w:r>
        <w:t>Muziki ni maonyesho ya asili ya binadamu ambayo huenda yalianza na kuimba-kusema na kisha kuendelezwa kuwa nyimbo. Vyombo vya muziki vilifuata katika mchakato huo. Muziki kama tunavyoujua sasa umekuwa mgumu sana, ni anasa na burudani. Katika nyakati za kale, muziki ulikuwa zaidi ya maonyesho ya vitendo vya maisha ya kila siku, kazi, na ibada.</w:t>
      </w:r>
    </w:p>
    <w:p>
      <w:r/>
      <w:r>
        <w:t>Usemi "imba kwa BWANA" ni wa kawaida katika Agano la Kale (</w:t>
      </w:r>
      <w:hyperlink r:id="rId7585">
        <w:r>
          <w:rPr>
            <w:color w:val="0000EE"/>
            <w:u w:val="single"/>
          </w:rPr>
          <w:t>Kutoka 15:21</w:t>
        </w:r>
      </w:hyperlink>
      <w:r>
        <w:t xml:space="preserve">; </w:t>
      </w:r>
      <w:hyperlink r:id="rId7586">
        <w:r>
          <w:rPr>
            <w:color w:val="0000EE"/>
            <w:u w:val="single"/>
          </w:rPr>
          <w:t>1 Mambo ya Nyakati 16:9</w:t>
        </w:r>
      </w:hyperlink>
      <w:r>
        <w:t xml:space="preserve">; </w:t>
      </w:r>
      <w:hyperlink r:id="rId7587">
        <w:r>
          <w:rPr>
            <w:color w:val="0000EE"/>
            <w:u w:val="single"/>
          </w:rPr>
          <w:t>Zaburi 68:32</w:t>
        </w:r>
      </w:hyperlink>
      <w:r>
        <w:t xml:space="preserve">; </w:t>
      </w:r>
      <w:hyperlink r:id="rId7588">
        <w:r>
          <w:rPr>
            <w:color w:val="0000EE"/>
            <w:u w:val="single"/>
          </w:rPr>
          <w:t>96:1–2</w:t>
        </w:r>
      </w:hyperlink>
      <w:r>
        <w:t xml:space="preserve">; </w:t>
      </w:r>
      <w:hyperlink r:id="rId7589">
        <w:r>
          <w:rPr>
            <w:color w:val="0000EE"/>
            <w:u w:val="single"/>
          </w:rPr>
          <w:t>Isaya 42:10</w:t>
        </w:r>
      </w:hyperlink>
      <w:r>
        <w:t xml:space="preserve">; </w:t>
      </w:r>
      <w:hyperlink r:id="rId7590">
        <w:r>
          <w:rPr>
            <w:color w:val="0000EE"/>
            <w:u w:val="single"/>
          </w:rPr>
          <w:t>Yeremia 20:13</w:t>
        </w:r>
      </w:hyperlink>
      <w:r>
        <w:t>). Hata hivyo, usemi huu haukuwa wa kipekee kwa taifa la Kiyahudi pekee. Dini zote zinategemea msukumo wa asili wa binadamu kuimba. Amri ya "imba kwa BWANA" ilikuwa ishara kwa watu kuonyesha sifa zao kupitia wimbo.</w:t>
      </w:r>
    </w:p>
    <w:p>
      <w:r/>
      <w:r>
        <w:t>Biblia ina mipaka katika jinsi inavyoshughulikia muziki katika Israeli ya kale. Hakukuwa na noti za muziki zilizoandikwa. Rekodi kuu ya kihistoria ya muziki ni mkusanyiko wa maandiko, ikiwa ni pamoja na Zaburi, na maagizo machache ya muziki. Waandishi wa kibiblia hawakuwa wanaandika historia ya utamaduni wao, bali ya uhusiano wao na Mungu. Nyaraka za kibiblia zinashughulikia kipindi kirefu cha historia na zimepangwa kwa kategoria badala ya mpangilio wa wakati. Maoni yao kuhusu muziki si ya kukosoa. Hii inafanya kuwa vigumu kupanga kwa usahihi maendeleo ya mtindo wa muziki. Hatimaye, kuna tatizo la kuelewa maelezo ya kibiblia ya muziki na utendaji wake. Ni tangu karne ya 20 tu ambapo wasomi wameweza kutafsiri taarifa zilizotolewa katika Biblia kwa mujibu wa mifumo ya muziki ya Mashariki.</w:t>
      </w:r>
    </w:p>
    <w:p>
      <w:pPr>
        <w:pStyle w:val="Heading3"/>
      </w:pPr>
      <w:r>
        <w:t>Muziki katika Agano la Kale</w:t>
      </w:r>
    </w:p>
    <w:p>
      <w:r/>
      <w:r>
        <w:t>Mwanamuziki wa kwanza kutajwa katika Biblia ni "Yubali; alikuwa baba wa wote wanaocheza kinubi na filimbi" (</w:t>
      </w:r>
      <w:hyperlink r:id="rId298">
        <w:r>
          <w:rPr>
            <w:color w:val="0000EE"/>
            <w:u w:val="single"/>
          </w:rPr>
          <w:t>Mwanzo 4:21</w:t>
        </w:r>
      </w:hyperlink>
      <w:r>
        <w:t xml:space="preserve">). Ni muhimu kutambua kwamba taaluma ya Yubali ilikuwa na umuhimu sawa na zile za ndugu zake Yabali, mchungaji, na Tubali-kaini, fundi. Utengenezaji wa muziki ulikuwa miongoni mwa taaluma za awali za watu wa kuhamahama. Jina Yubali linaaminika kuwa limetokana na neno la Kiebrania kwa "ramu." Pembe ya ramu </w:t>
      </w:r>
      <w:r>
        <w:rPr>
          <w:i/>
        </w:rPr>
        <w:t>(shophar)</w:t>
      </w:r>
      <w:r>
        <w:t xml:space="preserve"> ilikuwa chombo cha awali cha watu wa Kiyahudi. Shophar ilikuwa na ina umuhimu katika kuashiria matukio muhimu.</w:t>
      </w:r>
    </w:p>
    <w:p>
      <w:r/>
      <w:r>
        <w:t>Muziki ulioelezwa katika historia ya mapema ya kibiblia ulikuwa kwa kiasi kikubwa wa asili ya kiutendaji. Muziki ulipata umuhimu maalum ulipokuwa sehemu muhimu ya ibada ya hekalu. Maelezo mengi ya utengenezaji wa muziki katika Israeli ya kale kabla ya wakati wa Daudi ni ya kiutendaji kabisa. Kuna maelezo ya muziki wakati wa:</w:t>
      </w:r>
    </w:p>
    <w:p>
      <w:pPr>
        <w:pStyle w:val="ListBullet"/>
        <w:spacing w:line="240" w:lineRule="auto"/>
        <w:ind w:left="720"/>
      </w:pPr>
      <w:r/>
      <w:r>
        <w:t>kuaga (</w:t>
      </w:r>
      <w:hyperlink r:id="rId7591">
        <w:r>
          <w:rPr>
            <w:color w:val="0000EE"/>
            <w:u w:val="single"/>
          </w:rPr>
          <w:t>Mwanzo 31:27</w:t>
        </w:r>
      </w:hyperlink>
      <w:r>
        <w:t>),</w:t>
      </w:r>
    </w:p>
    <w:p>
      <w:pPr>
        <w:pStyle w:val="ListBullet"/>
        <w:spacing w:line="240" w:lineRule="auto"/>
        <w:ind w:left="720"/>
      </w:pPr>
      <w:r/>
      <w:r>
        <w:t>kusherehekea na kufanya karamu (</w:t>
      </w:r>
      <w:hyperlink r:id="rId7592">
        <w:r>
          <w:rPr>
            <w:color w:val="0000EE"/>
            <w:u w:val="single"/>
          </w:rPr>
          <w:t>Kutoka 32:17–18</w:t>
        </w:r>
      </w:hyperlink>
      <w:r>
        <w:t xml:space="preserve">; </w:t>
      </w:r>
      <w:hyperlink r:id="rId274">
        <w:r>
          <w:rPr>
            <w:color w:val="0000EE"/>
            <w:u w:val="single"/>
          </w:rPr>
          <w:t>Isaya 5:12</w:t>
        </w:r>
      </w:hyperlink>
      <w:r>
        <w:t xml:space="preserve">; </w:t>
      </w:r>
      <w:hyperlink r:id="rId7593">
        <w:r>
          <w:rPr>
            <w:color w:val="0000EE"/>
            <w:u w:val="single"/>
          </w:rPr>
          <w:t>24:8–9</w:t>
        </w:r>
      </w:hyperlink>
      <w:r>
        <w:t>),</w:t>
      </w:r>
    </w:p>
    <w:p>
      <w:pPr>
        <w:pStyle w:val="ListBullet"/>
        <w:spacing w:line="240" w:lineRule="auto"/>
        <w:ind w:left="720"/>
      </w:pPr>
      <w:r/>
      <w:r>
        <w:t>ushindi wa kijeshi (</w:t>
      </w:r>
      <w:hyperlink r:id="rId7594">
        <w:r>
          <w:rPr>
            <w:color w:val="0000EE"/>
            <w:u w:val="single"/>
          </w:rPr>
          <w:t>2 Mambo ya Nyakati 20:27–28</w:t>
        </w:r>
      </w:hyperlink>
      <w:r>
        <w:t>), na</w:t>
      </w:r>
    </w:p>
    <w:p>
      <w:pPr>
        <w:pStyle w:val="ListBullet"/>
        <w:spacing w:line="240" w:lineRule="auto"/>
        <w:ind w:left="720"/>
      </w:pPr>
      <w:r/>
      <w:r>
        <w:t>kwa kazi (</w:t>
      </w:r>
      <w:hyperlink r:id="rId7595">
        <w:r>
          <w:rPr>
            <w:color w:val="0000EE"/>
            <w:u w:val="single"/>
          </w:rPr>
          <w:t>Hesabu 21:17</w:t>
        </w:r>
      </w:hyperlink>
      <w:r>
        <w:t xml:space="preserve">, wimbo wa wachimba visima; </w:t>
      </w:r>
      <w:hyperlink r:id="rId7596">
        <w:r>
          <w:rPr>
            <w:color w:val="0000EE"/>
            <w:u w:val="single"/>
          </w:rPr>
          <w:t>Isaya 16:10</w:t>
        </w:r>
      </w:hyperlink>
      <w:r>
        <w:t xml:space="preserve">; </w:t>
      </w:r>
      <w:hyperlink r:id="rId7597">
        <w:r>
          <w:rPr>
            <w:color w:val="0000EE"/>
            <w:u w:val="single"/>
          </w:rPr>
          <w:t>Yeremia 48:33</w:t>
        </w:r>
      </w:hyperlink>
      <w:r>
        <w:t>).</w:t>
      </w:r>
    </w:p>
    <w:p>
      <w:r/>
      <w:r>
        <w:t>Muziki mwingi huu labda ulikuwa wa kimsingi na rahisi kwa asili. Muziki uliokuwa unahusishwa na majeshi, kwa mfano, ulikuwa na lengo la kuwatisha maadui (</w:t>
      </w:r>
      <w:hyperlink r:id="rId7598">
        <w:r>
          <w:rPr>
            <w:color w:val="0000EE"/>
            <w:u w:val="single"/>
          </w:rPr>
          <w:t>Waamuzi 7:17–20</w:t>
        </w:r>
      </w:hyperlink>
      <w:r>
        <w:t>). Muziki na ngoma zilizomkaribisha Mose aliposhuka kutoka mlimani zilielezewa kana kwamba zilikuwa kama "vita kambini" (</w:t>
      </w:r>
      <w:hyperlink r:id="rId7592">
        <w:r>
          <w:rPr>
            <w:color w:val="0000EE"/>
            <w:u w:val="single"/>
          </w:rPr>
          <w:t>Kutoka 32:17–18</w:t>
        </w:r>
      </w:hyperlink>
      <w:r>
        <w:t>).</w:t>
      </w:r>
    </w:p>
    <w:p>
      <w:r/>
      <w:r>
        <w:t>Katika historia ya awali ya watu wa Kiyahudi, wanawake walikuwa na jukumu muhimu katika utendaji wa muziki. Taswira ya wanawake wakicheza na kuimba kwa furaha wakisindikizwa na vyombo vya muziki inajitokeza mara kadhaa:</w:t>
      </w:r>
    </w:p>
    <w:p>
      <w:pPr>
        <w:pStyle w:val="ListBullet"/>
        <w:spacing w:line="240" w:lineRule="auto"/>
        <w:ind w:left="720"/>
      </w:pPr>
      <w:r/>
      <w:r>
        <w:t>Miriamu aliwaongoza wanawake katika wimbo wa shukrani baada ya kuokolewa kutoka Bahari ya Shamu (</w:t>
      </w:r>
      <w:hyperlink r:id="rId6959">
        <w:r>
          <w:rPr>
            <w:color w:val="0000EE"/>
            <w:u w:val="single"/>
          </w:rPr>
          <w:t>Kutoka 15</w:t>
        </w:r>
      </w:hyperlink>
      <w:r>
        <w:t>).</w:t>
      </w:r>
    </w:p>
    <w:p>
      <w:pPr>
        <w:pStyle w:val="ListBullet"/>
        <w:spacing w:line="240" w:lineRule="auto"/>
        <w:ind w:left="720"/>
      </w:pPr>
      <w:r/>
      <w:r>
        <w:t>Binti wa Yeftha alimkaribisha baba yake baada ya ushindi wake (</w:t>
      </w:r>
      <w:hyperlink r:id="rId7599">
        <w:r>
          <w:rPr>
            <w:color w:val="0000EE"/>
            <w:u w:val="single"/>
          </w:rPr>
          <w:t>Waamuzi 11:34</w:t>
        </w:r>
      </w:hyperlink>
      <w:r>
        <w:t>).</w:t>
      </w:r>
    </w:p>
    <w:p>
      <w:pPr>
        <w:pStyle w:val="ListBullet"/>
        <w:spacing w:line="240" w:lineRule="auto"/>
        <w:ind w:left="720"/>
      </w:pPr>
      <w:r/>
      <w:r>
        <w:t>Debora alijiunga na Baraka kuimba wimbo wa ushindi (</w:t>
      </w:r>
      <w:hyperlink r:id="rId4864">
        <w:r>
          <w:rPr>
            <w:color w:val="0000EE"/>
            <w:u w:val="single"/>
          </w:rPr>
          <w:t>Waamuzi 5</w:t>
        </w:r>
      </w:hyperlink>
      <w:r>
        <w:t>).</w:t>
      </w:r>
    </w:p>
    <w:p>
      <w:pPr>
        <w:pStyle w:val="ListBullet"/>
        <w:spacing w:line="240" w:lineRule="auto"/>
        <w:ind w:left="720"/>
      </w:pPr>
      <w:r/>
      <w:r>
        <w:t>Wanawake walimsifu Daudi baada ya kuwashinda Wafilisti (</w:t>
      </w:r>
      <w:hyperlink r:id="rId7600">
        <w:r>
          <w:rPr>
            <w:color w:val="0000EE"/>
            <w:u w:val="single"/>
          </w:rPr>
          <w:t>1 Samweli 18:6–7</w:t>
        </w:r>
      </w:hyperlink>
      <w:r>
        <w:t>).</w:t>
      </w:r>
    </w:p>
    <w:p>
      <w:r/>
      <w:r>
        <w:t>Kuna kutajwa kidogo kwa wanawake kama wanamuziki kufuatia kuanzishwa kwa hekalu huko Yerusalemu. Marejeleo ya ushiriki wa wanawake katika kuimba na kucheza ni machache. Kwa mfano, waimbaji wa kiume na wa kike wanatajwa wakati Wayahudi waliporudi kutoka uhamishoni Babuloni (</w:t>
      </w:r>
      <w:hyperlink r:id="rId7601">
        <w:r>
          <w:rPr>
            <w:color w:val="0000EE"/>
            <w:u w:val="single"/>
          </w:rPr>
          <w:t>Nehemia 7:67</w:t>
        </w:r>
      </w:hyperlink>
      <w:r>
        <w:t>). Hii inathibitisha kwamba wanawake bado walishiriki katika maonyesho ya muziki wakati fulani.</w:t>
      </w:r>
    </w:p>
    <w:p>
      <w:r/>
      <w:r>
        <w:t>Yerusalemu ilipokuwa kitovu cha kidini cha watu wa Kiebrania kati ya 950 na 850 KK, jukumu la mwanamuziki mtaalamu lilikuwa muhimu zaidi. Nyimbo za wanawake zilipoteza umuhimu ikilinganishwa na sherehe rasmi zinazohusiana na hekalu na mahakama ya kifalme. Waimbaji wa Walawi (wanaohusishwa na kikundi cha kikuhani kinachoitwa Walawi) walichukua jukumu kubwa la muziki katika hekalu. Hata hivyo, watu walishiriki katika majibu ya kuimba Zaburi kama uimbaji wa antiphonal (kuimba kwa kurudi na kurudi kati ya vikundi viwili) ulivyoendelea.</w:t>
      </w:r>
    </w:p>
    <w:p>
      <w:pPr>
        <w:pStyle w:val="Heading4"/>
      </w:pPr>
      <w:r>
        <w:t>Mtindo wa Muziki na Matumizi Yake</w:t>
      </w:r>
    </w:p>
    <w:p>
      <w:r/>
      <w:r>
        <w:t xml:space="preserve">Watu wa Kiyahudi walionekana kuwa na kipaji maalum cha muziki. Ingawa tamaduni nyingine za kale ziliathiriwa, kuna ushahidi kwamba Wayahudi walihitajika kama wanamuziki na watu wengine. Hati ya Waashuri inaonyesha Mfalme Hezekia akitoa wanamuziki wengi wa Kiyahudi wa kiume na wa kike kama kodi kwa Mfalme Senakeribu. Wababeli walidai kwamba Wayahudi waliokamatwa waimbe na kuwaburudisha (linganisha </w:t>
      </w:r>
      <w:hyperlink r:id="rId7602">
        <w:r>
          <w:rPr>
            <w:color w:val="0000EE"/>
            <w:u w:val="single"/>
          </w:rPr>
          <w:t>Zaburi 137:3</w:t>
        </w:r>
      </w:hyperlink>
      <w:r>
        <w:t>).</w:t>
      </w:r>
    </w:p>
    <w:p>
      <w:r/>
      <w:r>
        <w:t>Kusudi la Agano la Kale lilikuwa kusimulia hadithi ya uhusiano kati ya taifa la Kiyahudi na Mungu. Katika muktadha huu, marejeleo mengi ya muziki yanahusu matumizi ya muziki katika ibada. Ushahidi unaonyesha kuwa kulikuwa pia na mkusanyiko mkubwa wa fasihi ya muziki isiyo ya kidini. Inawezekana kulikuwa na vikundi vya washairi na waimbaji mapema katika historia ya Kiyahudi.</w:t>
      </w:r>
    </w:p>
    <w:p>
      <w:r/>
      <w:r>
        <w:t>Aina za nyimbo zilizorekodiwa katika sehemu ya mwanzo ya Agano la Kale zinawakilisha ushairi wa hadithi za watu. Wimbo wa shukrani kwa Bwana na Mose na watu wa Israeli baada ya kutoroka kwao kwenye Bahari ya Shamu ni wimbo wa kitaifa wenye kusisimua. Maelezo mengi ya waandishi wa Biblia yanaonyesha roho ya kusimulia hadithi kupitia wimbo. Hii ilikuwa ya kimantiki, kwani hadithi hizi zilikuwa zimekusudiwa kupitishwa. Nyimbo za maandamano (</w:t>
      </w:r>
      <w:hyperlink r:id="rId7594">
        <w:r>
          <w:rPr>
            <w:color w:val="0000EE"/>
            <w:u w:val="single"/>
          </w:rPr>
          <w:t>2 Mambo ya Nyakati 20:27–28</w:t>
        </w:r>
      </w:hyperlink>
      <w:r>
        <w:t>) na nyimbo za ushindi (</w:t>
      </w:r>
      <w:hyperlink r:id="rId4864">
        <w:r>
          <w:rPr>
            <w:color w:val="0000EE"/>
            <w:u w:val="single"/>
          </w:rPr>
          <w:t>Waamuzi 5</w:t>
        </w:r>
      </w:hyperlink>
      <w:r>
        <w:t>) pia zinaonyesha mwili wa muziki wa kidunia.</w:t>
      </w:r>
    </w:p>
    <w:p>
      <w:pPr>
        <w:pStyle w:val="Heading4"/>
      </w:pPr>
      <w:r>
        <w:t>Muziki katika Ibada</w:t>
      </w:r>
    </w:p>
    <w:p>
      <w:r/>
      <w:r>
        <w:t>Waimbaji na wanamuziki kwa ajili ya ibada ya hekalu walichaguliwa kutoka kabila la Walawi. Mfalme Daudi aliwakusanya Walawi kwa ajili ya sensa, na kati ya jumla ya wanaume 38,000 wenye umri wa zaidi ya miaka 30, 4,000 walichaguliwa kuwa wanamuziki. Hawa 4,000 baadaye walipewa kazi maalum. "Daudi na wakuu wa jeshi waliwachagua baadhi ya wana wa Asafu, Hemani, na Yeduthuni ili kutabiri kwa kutumia vinubi, vinanda, na matoazi…Pamoja na jamaa zao, ambao wote walikuwa wamefundishwa na wenye ujuzi katika nyimbo za Bwana, walikuwa 288" (</w:t>
      </w:r>
      <w:hyperlink r:id="rId7603">
        <w:r>
          <w:rPr>
            <w:color w:val="0000EE"/>
            <w:u w:val="single"/>
          </w:rPr>
          <w:t>1 Mambo ya Nyakati 25:1, 7</w:t>
        </w:r>
      </w:hyperlink>
      <w:r>
        <w:t>). Waimbaji waligawanywa zaidi katika makundi 24 ya waimbaji 12. Makundi haya yalipokezana kushiriki katika huduma za siku za kazi, sabato, na siku kuu za kidini.</w:t>
      </w:r>
    </w:p>
    <w:p>
      <w:r/>
      <w:r>
        <w:t>Chanzo cha baadaye kinaonyesha kulikuwa na idadi ya chini na ya juu ya waimbaji na wapiga vyombo waliotakiwa katika kila ibada. Idadi ya chini ya waimbaji ilikuwa kumi na mbili, na ya juu haikuwa na kikomo. Katika kila ibada, vyombo hivi vilipaswa kujumuishwa:</w:t>
      </w:r>
    </w:p>
    <w:p>
      <w:pPr>
        <w:pStyle w:val="ListBullet"/>
        <w:spacing w:line="240" w:lineRule="auto"/>
        <w:ind w:left="720"/>
      </w:pPr>
      <w:r/>
      <w:r>
        <w:t>angalau vinubi viwili, lakini si zaidi ya sita</w:t>
      </w:r>
    </w:p>
    <w:p>
      <w:pPr>
        <w:pStyle w:val="ListBullet"/>
        <w:spacing w:line="240" w:lineRule="auto"/>
        <w:ind w:left="720"/>
      </w:pPr>
      <w:r/>
      <w:r>
        <w:t>angalau filimbi mbili lakini si zaidi ya kumi na mbili</w:t>
      </w:r>
    </w:p>
    <w:p>
      <w:pPr>
        <w:pStyle w:val="ListBullet"/>
        <w:spacing w:line="240" w:lineRule="auto"/>
        <w:ind w:left="720"/>
      </w:pPr>
      <w:r/>
      <w:r>
        <w:t>kiwango cha chini cha tarumbeta mbili bila kikomo cha juu</w:t>
      </w:r>
    </w:p>
    <w:p>
      <w:pPr>
        <w:pStyle w:val="ListBullet"/>
        <w:spacing w:line="240" w:lineRule="auto"/>
        <w:ind w:left="720"/>
      </w:pPr>
      <w:r/>
      <w:r>
        <w:t xml:space="preserve"> kiwango cha chini cha vinubi tisa bila mipaka</w:t>
      </w:r>
    </w:p>
    <w:p>
      <w:pPr>
        <w:pStyle w:val="ListBullet"/>
        <w:spacing w:line="240" w:lineRule="auto"/>
        <w:ind w:left="720"/>
      </w:pPr>
      <w:r/>
      <w:r>
        <w:t>mchezaji mmoja na jozi ya matozi</w:t>
      </w:r>
    </w:p>
    <w:p>
      <w:r/>
      <w:r>
        <w:t>Mwimbaji alikubaliwa katika kwaya ya Walawi akiwa na umri wa miaka thelathini baada ya mafunzo ya miaka mitano (</w:t>
      </w:r>
      <w:hyperlink r:id="rId7604">
        <w:r>
          <w:rPr>
            <w:color w:val="0000EE"/>
            <w:u w:val="single"/>
          </w:rPr>
          <w:t>1 Mambo ya Nyakati 23:3</w:t>
        </w:r>
      </w:hyperlink>
      <w:r>
        <w:t>). Miaka mitano ni muda mfupi ikizingatiwa kiasi cha nyenzo ambazo waimbaji hawa walipaswa kukariri (hakukuwa na maandiko ya muziki yaliyoandikwa). Pia walipaswa kukariri na kumudu mazoea ya ibada. Inawezekana waimbaji walikuwa wakipata mafunzo fulani tangu utotoni.</w:t>
      </w:r>
    </w:p>
    <w:p>
      <w:r/>
      <w:r>
        <w:t>Walawi waliishi katika vijiji nje ya ukuta wa mji. Inawezekana walihusika kikamilifu katika elimu ya muziki kwa watoto wao (</w:t>
      </w:r>
      <w:hyperlink r:id="rId7605">
        <w:r>
          <w:rPr>
            <w:color w:val="0000EE"/>
            <w:u w:val="single"/>
          </w:rPr>
          <w:t>Nehemia 12:29</w:t>
        </w:r>
      </w:hyperlink>
      <w:r>
        <w:t>). Walawi walifanya majukumu mengine yanayohusiana na huduma takatifu. Waimbaji waliondolewa majukumu mengine yote kwa sababu walikuwa kazini mchana na usiku (</w:t>
      </w:r>
      <w:hyperlink r:id="rId7606">
        <w:r>
          <w:rPr>
            <w:color w:val="0000EE"/>
            <w:u w:val="single"/>
          </w:rPr>
          <w:t>1 Mambo ya Nyakati 9:33</w:t>
        </w:r>
      </w:hyperlink>
      <w:r>
        <w:t>). Ujuzi wao ulikuwa sehemu muhimu ya ibada ya hekalu, hivyo waliweza kujitolea maisha yao yote katika kukuza uwezo wao wa muziki. Mwimbaji alihudumu katika kwaya kwa miaka 20, kuanzia umri wa miaka 30 hadi 50. Muziki ulikuwa wa ubora wa juu kutokana na nidhamu kali, mazoezi, na maonyesho ya mara kwa mara.</w:t>
      </w:r>
    </w:p>
    <w:p>
      <w:r/>
      <w:r>
        <w:t xml:space="preserve">Tangu mwanzo wa ibada rasmi ya Kiyahudi iliyohusishwa na hema, muziki na sauti zilikuwa na umuhimu mkubwa. Maelezo ya joho la Aroni katika </w:t>
      </w:r>
      <w:hyperlink r:id="rId7607">
        <w:r>
          <w:rPr>
            <w:color w:val="0000EE"/>
            <w:u w:val="single"/>
          </w:rPr>
          <w:t>Kutoka 28:34–35</w:t>
        </w:r>
      </w:hyperlink>
      <w:r>
        <w:t xml:space="preserve"> yanajumuisha kengele zilizoshikiliwa kwenye pindo la chini ili kutoa sauti alipoingia patakatifu.</w:t>
      </w:r>
    </w:p>
    <w:p>
      <w:r/>
      <w:r>
        <w:t xml:space="preserve">Muziki wa kwanza unaohusishwa na ibada uliotajwa katika Agano la Kale unapatikana katika </w:t>
      </w:r>
      <w:hyperlink r:id="rId1550">
        <w:r>
          <w:rPr>
            <w:color w:val="0000EE"/>
            <w:u w:val="single"/>
          </w:rPr>
          <w:t>2 Samweli 6</w:t>
        </w:r>
      </w:hyperlink>
      <w:r>
        <w:t xml:space="preserve"> katika maelezo ya kuhamishwa kwa sanduku la Mungu. Daudi na Waisraeli waliimba, walipiga vyombo, na walicheza kwa utukufu wa Bwana. Muziki huu ulikuwa tofauti sana na sherehe rasmi iliyoelezwa baadaye katika hekalu la Solomoni.</w:t>
      </w:r>
    </w:p>
    <w:p>
      <w:r/>
      <w:r>
        <w:t xml:space="preserve">Kwenye </w:t>
      </w:r>
      <w:hyperlink r:id="rId1570">
        <w:r>
          <w:rPr>
            <w:color w:val="0000EE"/>
            <w:u w:val="single"/>
          </w:rPr>
          <w:t>2 Mambo ya Nyakati 7:6</w:t>
        </w:r>
      </w:hyperlink>
      <w:r>
        <w:t>, Daudi anatambulika kwa kubuni vyombo vya muziki vilivyotumika katika hekalu. Baada ya uhamisho, waimbaji wa Walawi wanatajwa kama wazao wa Asafu, "mwalimu wa kuimba" aliyechaguliwa na Daudi (</w:t>
      </w:r>
      <w:hyperlink r:id="rId7608">
        <w:r>
          <w:rPr>
            <w:color w:val="0000EE"/>
            <w:u w:val="single"/>
          </w:rPr>
          <w:t>Ezra 2:41</w:t>
        </w:r>
      </w:hyperlink>
      <w:r>
        <w:t xml:space="preserve">; </w:t>
      </w:r>
      <w:hyperlink r:id="rId7609">
        <w:r>
          <w:rPr>
            <w:color w:val="0000EE"/>
            <w:u w:val="single"/>
          </w:rPr>
          <w:t>Nehemia 7:44</w:t>
        </w:r>
      </w:hyperlink>
      <w:r>
        <w:t xml:space="preserve">; </w:t>
      </w:r>
      <w:hyperlink r:id="rId7610">
        <w:r>
          <w:rPr>
            <w:color w:val="0000EE"/>
            <w:u w:val="single"/>
          </w:rPr>
          <w:t>11:22–23</w:t>
        </w:r>
      </w:hyperlink>
      <w:r>
        <w:t>). Sehemu kama hizi zinaonyesha kuwa muziki wa ibada na mpangilio wake ulianzia wakati wa Daudi.</w:t>
      </w:r>
    </w:p>
    <w:p>
      <w:r/>
      <w:r>
        <w:t>Sherehe katika hekalu la Kiyahudi ziliandaliwa kuzunguka dhabihu. Kuimba lilikuwa sehemu muhimu ya huduma ya dhabihu na lilikuwa muhimu kufanya tendo la dhabihu kuwa rasmi. Kulikuwa na mipangilio maalum ya muziki kwa kila dhabihu. Sadaka za kuteketezwa za kila siku, sadaka za msamaha wa dhambi, sadaka za sifa, na sadaka za kinywaji kila moja ilikuwa na sherehe za kipekee.</w:t>
      </w:r>
    </w:p>
    <w:p>
      <w:r/>
      <w:r>
        <w:t>Zaburi maalum zilihusishwa na dhabihu fulani pamoja na siku fulani za juma. Zaburi ya siku iliimbwa wakati kuhani mkuu alipoanza kumimina sadaka ya kinywaji. Zaburi iligawanywa katika sehemu tatu, kila moja ikiashiriwa na kupulizwa kwa tarumbeta. Kwa sauti ya tarumbeta, watu walipiga magoti. Huu ndio wakati pekee ambapo tarumbeta zilitumika pamoja na vyombo vingine kwa mtindo wa orkesta katika hafla za heshima (</w:t>
      </w:r>
      <w:hyperlink r:id="rId7611">
        <w:r>
          <w:rPr>
            <w:color w:val="0000EE"/>
            <w:u w:val="single"/>
          </w:rPr>
          <w:t>2 Mambo ya Nyakati 5:12–13</w:t>
        </w:r>
      </w:hyperlink>
      <w:r>
        <w:t>).</w:t>
      </w:r>
    </w:p>
    <w:p>
      <w:pPr>
        <w:pStyle w:val="Heading3"/>
      </w:pPr>
      <w:r>
        <w:t>Muziki katika Kitabu cha Zaburi</w:t>
      </w:r>
    </w:p>
    <w:p>
      <w:pPr>
        <w:pStyle w:val="Heading4"/>
      </w:pPr>
      <w:r>
        <w:t>Majina ya Nyimbo za Zaburi</w:t>
      </w:r>
    </w:p>
    <w:p>
      <w:r/>
      <w:r>
        <w:t xml:space="preserve">Mkusanyiko wa mashairi 150 ya nyimbo unaojulikana kama kitabu cha Zaburi unatoa taarifa nyingi zaidi kuhusu utengenezaji wa muziki katika Israeli ya kale. Zaburi ina nyimbo za kidini na pia nyimbo ambazo zina mizizi katika nyimbo za kidunia au maarufu. Nyimbo za kazi, nyimbo za mapenzi, na nyimbo za harusi huenda ziliathiri Zaburi. Wengi ni nyimbo za sifa, shukrani, maombi, na toba. Pia kuna mashairi ya kihistoria (mashairi rasmi) yanayohusiana na matukio makubwa ya kitaifa. </w:t>
      </w:r>
      <w:hyperlink r:id="rId7612">
        <w:r>
          <w:rPr>
            <w:color w:val="0000EE"/>
            <w:u w:val="single"/>
          </w:rPr>
          <w:t>Zaburi 30</w:t>
        </w:r>
      </w:hyperlink>
      <w:r>
        <w:t xml:space="preserve"> ni "wimbo wa kuwekwa wakfu kwa hekalu." </w:t>
      </w:r>
      <w:hyperlink r:id="rId7613">
        <w:r>
          <w:rPr>
            <w:color w:val="0000EE"/>
            <w:u w:val="single"/>
          </w:rPr>
          <w:t>Zaburi 137</w:t>
        </w:r>
      </w:hyperlink>
      <w:r>
        <w:t xml:space="preserve"> inaonyesha mateso ya Wayahudi katika utumwa.</w:t>
      </w:r>
    </w:p>
    <w:p>
      <w:r/>
      <w:r>
        <w:t>Zaburi zilikuwa sehemu muhimu ya huduma zote za hekalu. Kitabu cha Zaburi kilikuwa kitabu cha nyimbo kilichotumika katika ibada za Waisraeli. Ibada ilijumuisha zaburi maalum kwa kila siku ya wiki:</w:t>
      </w:r>
    </w:p>
    <w:p>
      <w:pPr>
        <w:pStyle w:val="ListBullet"/>
        <w:spacing w:line="240" w:lineRule="auto"/>
        <w:ind w:left="720"/>
      </w:pPr>
      <w:r/>
      <w:r>
        <w:t xml:space="preserve">Siku ya kwanza ya wiki, watu waliimba </w:t>
      </w:r>
      <w:hyperlink r:id="rId7614">
        <w:r>
          <w:rPr>
            <w:color w:val="0000EE"/>
            <w:u w:val="single"/>
          </w:rPr>
          <w:t>Zaburi 24</w:t>
        </w:r>
      </w:hyperlink>
      <w:r>
        <w:t xml:space="preserve"> kwa ajili ya kumbukumbu ya siku ya kwanza ya uumbaji.</w:t>
      </w:r>
    </w:p>
    <w:p>
      <w:pPr>
        <w:pStyle w:val="ListBullet"/>
        <w:spacing w:line="240" w:lineRule="auto"/>
        <w:ind w:left="720"/>
      </w:pPr>
      <w:r/>
      <w:r>
        <w:t xml:space="preserve">Siku ya pili ya wiki, </w:t>
      </w:r>
      <w:hyperlink r:id="rId7615">
        <w:r>
          <w:rPr>
            <w:color w:val="0000EE"/>
            <w:u w:val="single"/>
          </w:rPr>
          <w:t>Zaburi 48</w:t>
        </w:r>
      </w:hyperlink>
      <w:r>
        <w:t>.</w:t>
      </w:r>
    </w:p>
    <w:p>
      <w:pPr>
        <w:pStyle w:val="ListBullet"/>
        <w:spacing w:line="240" w:lineRule="auto"/>
        <w:ind w:left="720"/>
      </w:pPr>
      <w:r/>
      <w:r>
        <w:t xml:space="preserve">Siku ya tatu ya wiki, </w:t>
      </w:r>
      <w:hyperlink r:id="rId7616">
        <w:r>
          <w:rPr>
            <w:color w:val="0000EE"/>
            <w:u w:val="single"/>
          </w:rPr>
          <w:t>Zaburi 82</w:t>
        </w:r>
      </w:hyperlink>
      <w:r>
        <w:t>.</w:t>
      </w:r>
    </w:p>
    <w:p>
      <w:pPr>
        <w:pStyle w:val="ListBullet"/>
        <w:spacing w:line="240" w:lineRule="auto"/>
        <w:ind w:left="720"/>
      </w:pPr>
      <w:r/>
      <w:r>
        <w:t xml:space="preserve">Siku ya nne ya wiki, </w:t>
      </w:r>
      <w:hyperlink r:id="rId7617">
        <w:r>
          <w:rPr>
            <w:color w:val="0000EE"/>
            <w:u w:val="single"/>
          </w:rPr>
          <w:t>Zaburi 94</w:t>
        </w:r>
      </w:hyperlink>
      <w:r>
        <w:t>.</w:t>
      </w:r>
    </w:p>
    <w:p>
      <w:pPr>
        <w:pStyle w:val="ListBullet"/>
        <w:spacing w:line="240" w:lineRule="auto"/>
        <w:ind w:left="720"/>
      </w:pPr>
      <w:r/>
      <w:r>
        <w:t xml:space="preserve">Siku ya tano ya wiki, </w:t>
      </w:r>
      <w:hyperlink r:id="rId7618">
        <w:r>
          <w:rPr>
            <w:color w:val="0000EE"/>
            <w:u w:val="single"/>
          </w:rPr>
          <w:t>Zaburi 81</w:t>
        </w:r>
      </w:hyperlink>
      <w:r>
        <w:t>.</w:t>
      </w:r>
    </w:p>
    <w:p>
      <w:pPr>
        <w:pStyle w:val="ListBullet"/>
        <w:spacing w:line="240" w:lineRule="auto"/>
        <w:ind w:left="720"/>
      </w:pPr>
      <w:r/>
      <w:r>
        <w:t xml:space="preserve">Siku ya sita ya wiki, </w:t>
      </w:r>
      <w:hyperlink r:id="rId7619">
        <w:r>
          <w:rPr>
            <w:color w:val="0000EE"/>
            <w:u w:val="single"/>
          </w:rPr>
          <w:t>Zaburi 93</w:t>
        </w:r>
      </w:hyperlink>
      <w:r>
        <w:t>.</w:t>
      </w:r>
    </w:p>
    <w:p>
      <w:pPr>
        <w:pStyle w:val="ListBullet"/>
        <w:spacing w:line="240" w:lineRule="auto"/>
        <w:ind w:left="720"/>
      </w:pPr>
      <w:r/>
      <w:r>
        <w:t xml:space="preserve">Siku ya saba ya wiki, Sabato, waliimba </w:t>
      </w:r>
      <w:hyperlink r:id="rId7620">
        <w:r>
          <w:rPr>
            <w:color w:val="0000EE"/>
            <w:u w:val="single"/>
          </w:rPr>
          <w:t>Zaburi 92</w:t>
        </w:r>
      </w:hyperlink>
      <w:r>
        <w:t>.</w:t>
      </w:r>
    </w:p>
    <w:p>
      <w:r/>
      <w:r>
        <w:t xml:space="preserve">Baada ya sadaka za kafara, </w:t>
      </w:r>
      <w:hyperlink r:id="rId7621">
        <w:r>
          <w:rPr>
            <w:color w:val="0000EE"/>
            <w:u w:val="single"/>
          </w:rPr>
          <w:t>Zaburi 105:1–5</w:t>
        </w:r>
      </w:hyperlink>
      <w:r>
        <w:t xml:space="preserve"> iliimbwa katika ibada ya asubuhi na </w:t>
      </w:r>
      <w:hyperlink r:id="rId7622">
        <w:r>
          <w:rPr>
            <w:color w:val="0000EE"/>
            <w:u w:val="single"/>
          </w:rPr>
          <w:t>Zaburi 96</w:t>
        </w:r>
      </w:hyperlink>
      <w:r>
        <w:t xml:space="preserve"> katika ibada ya jioni. Zaburi za Hallel (</w:t>
      </w:r>
      <w:hyperlink r:id="rId7623">
        <w:r>
          <w:rPr>
            <w:color w:val="0000EE"/>
            <w:u w:val="single"/>
          </w:rPr>
          <w:t>Zaburi 113–118</w:t>
        </w:r>
      </w:hyperlink>
      <w:r>
        <w:t xml:space="preserve">, </w:t>
      </w:r>
      <w:hyperlink r:id="rId7624">
        <w:r>
          <w:rPr>
            <w:color w:val="0000EE"/>
            <w:u w:val="single"/>
          </w:rPr>
          <w:t>120–136</w:t>
        </w:r>
      </w:hyperlink>
      <w:r>
        <w:t xml:space="preserve">, </w:t>
      </w:r>
      <w:hyperlink r:id="rId7625">
        <w:r>
          <w:rPr>
            <w:color w:val="0000EE"/>
            <w:u w:val="single"/>
          </w:rPr>
          <w:t>146–148</w:t>
        </w:r>
      </w:hyperlink>
      <w:r>
        <w:t>) ziliimbwa wakati wa kutoa mwana-kondoo wa Pasaka kwenye sikukuu ya Pasaka.</w:t>
      </w:r>
    </w:p>
    <w:p>
      <w:r/>
      <w:r>
        <w:t>Muziki mwingi wa ibada uliimbwa na Walawi. Hata hivyo, maandiko ya Zaburi yanapendekeza kwamba waumini pia walishiriki. Aina za nyimbo za sinagogi na kanisa zinaweza kufuatiliwa hadi kwenye maandiko ya kishairi ya Zaburi.</w:t>
      </w:r>
    </w:p>
    <w:p>
      <w:r/>
      <w:r>
        <w:t>Kuna aina kadhaa za zaburi:</w:t>
      </w:r>
    </w:p>
    <w:p>
      <w:pPr>
        <w:pStyle w:val="ListBullet"/>
        <w:spacing w:line="240" w:lineRule="auto"/>
        <w:ind w:left="720"/>
      </w:pPr>
      <w:r/>
      <w:r>
        <w:t xml:space="preserve">Uimbaji wa zaburi wa kawaida huimbwa na mtu mmoja (kwa mfano, </w:t>
      </w:r>
      <w:hyperlink r:id="rId7626">
        <w:r>
          <w:rPr>
            <w:color w:val="0000EE"/>
            <w:u w:val="single"/>
          </w:rPr>
          <w:t>Zaburi 3–5</w:t>
        </w:r>
      </w:hyperlink>
      <w:r>
        <w:t xml:space="preserve">, </w:t>
      </w:r>
      <w:hyperlink r:id="rId7627">
        <w:r>
          <w:rPr>
            <w:color w:val="0000EE"/>
            <w:u w:val="single"/>
          </w:rPr>
          <w:t>46</w:t>
        </w:r>
      </w:hyperlink>
      <w:r>
        <w:t>).</w:t>
      </w:r>
    </w:p>
    <w:p>
      <w:pPr>
        <w:pStyle w:val="ListBullet"/>
        <w:spacing w:line="240" w:lineRule="auto"/>
        <w:ind w:left="720"/>
      </w:pPr>
      <w:r/>
      <w:r>
        <w:t xml:space="preserve">Zaburi ya kuitikia inamaanisha mwimbaji wa pekee anajibiwa na kwaya (kwa mfano, </w:t>
      </w:r>
      <w:hyperlink r:id="rId7628">
        <w:r>
          <w:rPr>
            <w:color w:val="0000EE"/>
            <w:u w:val="single"/>
          </w:rPr>
          <w:t>Zaburi 67:1–2</w:t>
        </w:r>
      </w:hyperlink>
      <w:r>
        <w:t xml:space="preserve">; mwimbaji wa pekee aliimba aya ya </w:t>
      </w:r>
      <w:hyperlink r:id="rId7629">
        <w:r>
          <w:rPr>
            <w:color w:val="0000EE"/>
            <w:u w:val="single"/>
          </w:rPr>
          <w:t>1</w:t>
        </w:r>
      </w:hyperlink>
      <w:r>
        <w:t xml:space="preserve"> na kwaya ilijibu kwa aya ya </w:t>
      </w:r>
      <w:hyperlink r:id="rId7630">
        <w:r>
          <w:rPr>
            <w:color w:val="0000EE"/>
            <w:u w:val="single"/>
          </w:rPr>
          <w:t>2</w:t>
        </w:r>
      </w:hyperlink>
      <w:r>
        <w:t>).</w:t>
      </w:r>
    </w:p>
    <w:p>
      <w:pPr>
        <w:pStyle w:val="ListBullet"/>
        <w:spacing w:line="240" w:lineRule="auto"/>
        <w:ind w:left="720"/>
      </w:pPr>
      <w:r/>
      <w:r>
        <w:t xml:space="preserve">Uimbaji wa zaburi kwa zamu unahusisha vikundi viwili kuimba kwa zamu (kwa mfano, </w:t>
      </w:r>
      <w:hyperlink r:id="rId7631">
        <w:r>
          <w:rPr>
            <w:color w:val="0000EE"/>
            <w:u w:val="single"/>
          </w:rPr>
          <w:t>Zaburi 103:20–22</w:t>
        </w:r>
      </w:hyperlink>
      <w:r>
        <w:t xml:space="preserve">). Mkusanyiko ungeimba kiitikio kama kinavyoonekana katika </w:t>
      </w:r>
      <w:hyperlink r:id="rId7632">
        <w:r>
          <w:rPr>
            <w:color w:val="0000EE"/>
            <w:u w:val="single"/>
          </w:rPr>
          <w:t>Zaburi 80</w:t>
        </w:r>
      </w:hyperlink>
      <w:r>
        <w:t>: "Tuokoe, Ee Mungu, na ufanye uso Wako uangaze juu yetu, ili tuokolewe" ambacho huonekana mara nyingi katika zaburi hiyo.</w:t>
      </w:r>
    </w:p>
    <w:p>
      <w:r/>
      <w:r>
        <w:t>Ingawa sinagogi halikuwa na madhabahu kwa ajili ya dhabihu, kuimba zaburi kulibaki na umuhimu mkubwa. Wakati Warumi walipoharibu hekalu, urithi wa ibada wa Wayahudi ulikuwa hatarini kupotea. Kutafsiri desturi za ibada ya hekalu kama muziki hadi ibada ya sinagogi kulihifadhi urithi wa ibada.</w:t>
      </w:r>
    </w:p>
    <w:p>
      <w:r/>
      <w:r>
        <w:t>Sehemu ngumu zaidi kuelewa katika Zaburi ni vichwa ambavyo si sehemu ya maandishi ya kishairi. Swali la kwanza ni kama hivi vinapaswa kuzingatiwa kama maandishi ya juu. Kigiriki, Kilatini, Kiebrania, na lugha zingine za kale ziliandikwa bila mapumziko ya sura au aya. Mistari na hata mgawanyiko wa Zaburi wenyewe kwa kiasi fulani ulifanywa na waandishi, hasa Wamasoreti (wasomi wa Kiyahudi wa kale ambao walihifadhi maandishi ya Kiebrania ya Agano la Kale).</w:t>
      </w:r>
    </w:p>
    <w:p>
      <w:r/>
      <w:r>
        <w:t>Kuna swali fulani kuhusu Zaburi na maandiko ambayo si sehemu ya shairi yanavyohusiana nayo. Inawezekana ni maandishi madogo (maelezo mwanzoni) badala ya maandishi makubwa (maelezo mwishoni). Ushairi wa Kisumeri na Kibabiloni ulitaja taarifa kama jina la mwandishi, chombo cha muziki kilichotumiwa kuandamana na wimbo, au madhumuni, mwishoni mwa shairi. Kwa hivyo, baadhi ya vichwa vya habari vinaweza kuwa miisho.</w:t>
      </w:r>
    </w:p>
    <w:p>
      <w:r/>
      <w:r>
        <w:t>Vidokezo mwanzoni mwa zaburi vimegawanywa katika makundi matatu:</w:t>
      </w:r>
    </w:p>
    <w:p>
      <w:pPr>
        <w:pStyle w:val="ListBullet"/>
        <w:spacing w:line="240" w:lineRule="auto"/>
        <w:ind w:left="720"/>
      </w:pPr>
      <w:r/>
      <w:r>
        <w:t>maneno ya muziki yanayotoa mwongozo kwa ajili ya utendaji halisi</w:t>
      </w:r>
    </w:p>
    <w:p>
      <w:pPr>
        <w:pStyle w:val="ListBullet"/>
        <w:spacing w:line="240" w:lineRule="auto"/>
        <w:ind w:left="720"/>
      </w:pPr>
      <w:r/>
      <w:r>
        <w:t>vielelezo vya muziki vinavyoonyesha jinsi zaburi ingeimbwa</w:t>
      </w:r>
    </w:p>
    <w:p>
      <w:pPr>
        <w:pStyle w:val="ListBullet"/>
        <w:spacing w:line="240" w:lineRule="auto"/>
        <w:ind w:left="720"/>
      </w:pPr>
      <w:r/>
      <w:r>
        <w:t>maoni yanayoonyesha kazi ya Zaburi.</w:t>
      </w:r>
    </w:p>
    <w:p>
      <w:r/>
      <w:r>
        <w:t>Masharti haya yametafsiriwa kwa njia mbalimbali.</w:t>
      </w:r>
    </w:p>
    <w:p>
      <w:r/>
      <w:r>
        <w:t>Hapo awali, vichwa hivi huenda vilikuwa maelezo ya pembeni kwa viongozi wa kwaya. Kutambua kwamba maneno haya hayakuhusiana na maandiko ya zaburi, waandishi wa Biblia wa zamani huenda hawakuwa makini na uwekaji wao katika maandiko. Hii inaweza kueleza baadhi ya tofauti kati ya maandiko ya awali. Maneno fulani yameachwa nje katika baadhi na baadhi ya maneno yaliyotolewa kwa Zaburi chache tu huenda yalikuwa yameonyeshwa kwenye nyingi zaidi.</w:t>
      </w:r>
    </w:p>
    <w:p>
      <w:r/>
      <w:r>
        <w:t>Zaburi zote isipokuwa 50 zina jina maalum katika kichwa. Majina haya yanaweza kuashiria mwandishi. Wachambuzi wengine wanatafsiri kihusishi kinachoonekana kabla ya majina kumaanisha "kwa." Hii ingemaanisha kwamba majina yanawakilisha kujitolea badala ya uandishi. Kwa hivyo, kichwa kingekuwa "Zaburi kwa Daudi," sio "Zaburi ya Daudi."</w:t>
      </w:r>
    </w:p>
    <w:p>
      <w:r/>
      <w:r>
        <w:t>Hii inaweza kuwa hivyo na majina ya Asafu, Hemani, Ethani, na hasa Wana wa Kora. Ingekuwa na maana zaidi kwa zaburi kuandikwa kwa ajili ya familia badala ya na familia. Zaburi sabini na tatu zina jina la Daudi kwenye kichwa, hivyo rejeleo la kawaida la Zaburi kama Zaburi za Daudi. Kumi na mbili zinajumuisha jina la Asafu, kumi na moja zinajumuisha Wana wa Kora, mbili zinajumuisha Solomoni, na moja kila moja ina Mose, Hemani, na Ethani.</w:t>
      </w:r>
    </w:p>
    <w:p>
      <w:pPr>
        <w:pStyle w:val="Heading4"/>
      </w:pPr>
      <w:r>
        <w:t>Maneno ya Muziki katika Vichwa vya Habari vya Zaburi</w:t>
      </w:r>
    </w:p>
    <w:p>
      <w:r/>
      <w:r>
        <w:t>Maneno mengi ya muziki yamejumuishwa katika maandiko ya juu. Haya yanaashiria aina ya ala za muziki zinazotumika, hisia, na mtindo wa uchezaji wa zaburi.</w:t>
      </w:r>
    </w:p>
    <w:p>
      <w:r/>
      <w:r>
        <w:rPr>
          <w:i/>
        </w:rPr>
        <w:t>Alamoth</w:t>
      </w:r>
      <w:r>
        <w:t xml:space="preserve"> ni mojawapo ya maneno yenye utata yanayopatikana katika vichwa vya zaburi. Linaonekana mwanzoni mwa </w:t>
      </w:r>
      <w:hyperlink r:id="rId7627">
        <w:r>
          <w:rPr>
            <w:color w:val="0000EE"/>
            <w:u w:val="single"/>
          </w:rPr>
          <w:t>Zaburi 46</w:t>
        </w:r>
      </w:hyperlink>
      <w:r>
        <w:t xml:space="preserve"> na pia katika </w:t>
      </w:r>
      <w:hyperlink r:id="rId7633">
        <w:r>
          <w:rPr>
            <w:color w:val="0000EE"/>
            <w:u w:val="single"/>
          </w:rPr>
          <w:t>1 Mambo ya Nyakati 15:20</w:t>
        </w:r>
      </w:hyperlink>
      <w:r>
        <w:t xml:space="preserve">. Maana moja ya neno la Kiebrania ni "bikira." Baadhi ya wataalamu wa muziki wanatafsiri hili kama maagizo kwamba zaburi inapaswa kuimbwa kwa sauti ya kike. Rejeo katika Mambo ya Nyakati ni kwa vinubi katika sauti za wanawake. Tafsiri hii haionekani kufaa kwa </w:t>
      </w:r>
      <w:hyperlink r:id="rId7627">
        <w:r>
          <w:rPr>
            <w:color w:val="0000EE"/>
            <w:u w:val="single"/>
          </w:rPr>
          <w:t>Zaburi 46</w:t>
        </w:r>
      </w:hyperlink>
      <w:r>
        <w:t xml:space="preserve">, lakini inakuwa na mantiki zaidi tukitazama zaburi iliyotangulia na kusoma neno hilo kama maandishi ya chini. </w:t>
      </w:r>
      <w:hyperlink r:id="rId7634">
        <w:r>
          <w:rPr>
            <w:color w:val="0000EE"/>
            <w:u w:val="single"/>
          </w:rPr>
          <w:t>Zaburi 45</w:t>
        </w:r>
      </w:hyperlink>
      <w:r>
        <w:t xml:space="preserve"> ni wimbo wa mapenzi, kwa kweli ni wimbo wa harusi, hivyo ingekuwa kawaida kwa wanawake kuimba nusu ya pili (mistari </w:t>
      </w:r>
      <w:hyperlink r:id="rId7635">
        <w:r>
          <w:rPr>
            <w:color w:val="0000EE"/>
            <w:u w:val="single"/>
          </w:rPr>
          <w:t>10–17</w:t>
        </w:r>
      </w:hyperlink>
      <w:r>
        <w:t>).</w:t>
      </w:r>
    </w:p>
    <w:p>
      <w:r/>
      <w:r>
        <w:t xml:space="preserve">Kuna kutajwa kidogo kuhusu wanawake kuimba katika hekalu, lakini wavulana wadogo waliokuwa katika mafunzo huenda waliimba pamoja na waimbaji wa Walawi. Pia, hii inaweza kuwa hali ambapo neno linaonekana mara moja tu katika maandiko ya kisasa lakini huenda lilitumika mara nyingi zaidi katika maandiko ya awali. Maana nyingine inayowezekana kwa </w:t>
      </w:r>
      <w:r>
        <w:rPr>
          <w:i/>
        </w:rPr>
        <w:t>alamoth</w:t>
      </w:r>
      <w:r>
        <w:t xml:space="preserve"> ni "filimbi." Maana hii ingeonyesha aina ya ufuatano wa muziki kwa ajili ya utendaji wa zaburi.</w:t>
      </w:r>
    </w:p>
    <w:p>
      <w:r/>
      <w:r>
        <w:rPr>
          <w:i/>
        </w:rPr>
        <w:t>Gittith</w:t>
      </w:r>
      <w:r>
        <w:t xml:space="preserve"> ni neno linalopatikana katika vichwa vya </w:t>
      </w:r>
      <w:hyperlink r:id="rId665">
        <w:r>
          <w:rPr>
            <w:color w:val="0000EE"/>
            <w:u w:val="single"/>
          </w:rPr>
          <w:t>Zaburi 8</w:t>
        </w:r>
      </w:hyperlink>
      <w:r>
        <w:t xml:space="preserve">, </w:t>
      </w:r>
      <w:hyperlink r:id="rId7618">
        <w:r>
          <w:rPr>
            <w:color w:val="0000EE"/>
            <w:u w:val="single"/>
          </w:rPr>
          <w:t>81</w:t>
        </w:r>
      </w:hyperlink>
      <w:r>
        <w:t xml:space="preserve">, na </w:t>
      </w:r>
      <w:hyperlink r:id="rId7636">
        <w:r>
          <w:rPr>
            <w:color w:val="0000EE"/>
            <w:u w:val="single"/>
          </w:rPr>
          <w:t>84</w:t>
        </w:r>
      </w:hyperlink>
      <w:r>
        <w:t>. Inaweza kuwa ishara ya muziki, ikionyesha jinsi ya kutekeleza Zaburi hizi. Hata hivyo, maelezo yanayokubalika zaidi ni kwamba ni neno la pamoja kwa vyombo vya nyuzi ambavyo vingekuwa vimeandamana nazo.</w:t>
      </w:r>
    </w:p>
    <w:p>
      <w:r/>
      <w:r>
        <w:rPr>
          <w:i/>
        </w:rPr>
        <w:t xml:space="preserve">Mahalathi </w:t>
      </w:r>
      <w:r>
        <w:t xml:space="preserve">imeachwa katika umbo lake la Kiebrania la asili na watafsiri wa awali na inapatikana katika vichwa vya </w:t>
      </w:r>
      <w:hyperlink r:id="rId7637">
        <w:r>
          <w:rPr>
            <w:color w:val="0000EE"/>
            <w:u w:val="single"/>
          </w:rPr>
          <w:t>Zaburi 53</w:t>
        </w:r>
      </w:hyperlink>
      <w:r>
        <w:t xml:space="preserve"> na </w:t>
      </w:r>
      <w:hyperlink r:id="rId7638">
        <w:r>
          <w:rPr>
            <w:color w:val="0000EE"/>
            <w:u w:val="single"/>
          </w:rPr>
          <w:t>88</w:t>
        </w:r>
      </w:hyperlink>
      <w:r>
        <w:t xml:space="preserve">. Inaweza kuwa na mizizi katika Kiebrania </w:t>
      </w:r>
      <w:r>
        <w:rPr>
          <w:i/>
        </w:rPr>
        <w:t xml:space="preserve">mahaleh </w:t>
      </w:r>
      <w:r>
        <w:t xml:space="preserve">"ugonjwa" au </w:t>
      </w:r>
      <w:r>
        <w:rPr>
          <w:i/>
        </w:rPr>
        <w:t xml:space="preserve">mahot </w:t>
      </w:r>
      <w:r>
        <w:t xml:space="preserve">"dansi," ingawa hakuna neno lolote kati ya haya linaweza kuhusishwa moja kwa moja na maandiko ya zaburi. Maelezo mengine ni ya kimuziki. </w:t>
      </w:r>
      <w:r>
        <w:rPr>
          <w:i/>
        </w:rPr>
        <w:t xml:space="preserve">Mahalathi </w:t>
      </w:r>
      <w:r>
        <w:t xml:space="preserve">inaweza kutoka kwa neno </w:t>
      </w:r>
      <w:r>
        <w:rPr>
          <w:i/>
        </w:rPr>
        <w:t xml:space="preserve">halal </w:t>
      </w:r>
      <w:r>
        <w:t>linalomaanisha "kuchoma," ikimaanisha kwamba zaburi ilipaswa kuambatana na filimbi.</w:t>
      </w:r>
    </w:p>
    <w:p>
      <w:r/>
      <w:r>
        <w:rPr>
          <w:i/>
        </w:rPr>
        <w:t xml:space="preserve">Maskil </w:t>
      </w:r>
      <w:r>
        <w:t>(au "Maschil" katika Toleo la Mfalme Yakobo) linaonekana katika vichwa vya Zaburi 13 (</w:t>
      </w:r>
      <w:hyperlink r:id="rId1559">
        <w:r>
          <w:rPr>
            <w:color w:val="0000EE"/>
            <w:u w:val="single"/>
          </w:rPr>
          <w:t>Zaburi 32</w:t>
        </w:r>
      </w:hyperlink>
      <w:r>
        <w:t xml:space="preserve">, </w:t>
      </w:r>
      <w:hyperlink r:id="rId7639">
        <w:r>
          <w:rPr>
            <w:color w:val="0000EE"/>
            <w:u w:val="single"/>
          </w:rPr>
          <w:t>42</w:t>
        </w:r>
      </w:hyperlink>
      <w:r>
        <w:t xml:space="preserve">, </w:t>
      </w:r>
      <w:hyperlink r:id="rId7640">
        <w:r>
          <w:rPr>
            <w:color w:val="0000EE"/>
            <w:u w:val="single"/>
          </w:rPr>
          <w:t>44–45</w:t>
        </w:r>
      </w:hyperlink>
      <w:r>
        <w:t xml:space="preserve">, </w:t>
      </w:r>
      <w:hyperlink r:id="rId7641">
        <w:r>
          <w:rPr>
            <w:color w:val="0000EE"/>
            <w:u w:val="single"/>
          </w:rPr>
          <w:t>52–55</w:t>
        </w:r>
      </w:hyperlink>
      <w:r>
        <w:t xml:space="preserve">, </w:t>
      </w:r>
      <w:hyperlink r:id="rId7642">
        <w:r>
          <w:rPr>
            <w:color w:val="0000EE"/>
            <w:u w:val="single"/>
          </w:rPr>
          <w:t>74</w:t>
        </w:r>
      </w:hyperlink>
      <w:r>
        <w:t xml:space="preserve">, </w:t>
      </w:r>
      <w:hyperlink r:id="rId7643">
        <w:r>
          <w:rPr>
            <w:color w:val="0000EE"/>
            <w:u w:val="single"/>
          </w:rPr>
          <w:t>78</w:t>
        </w:r>
      </w:hyperlink>
      <w:r>
        <w:t xml:space="preserve">, </w:t>
      </w:r>
      <w:hyperlink r:id="rId7644">
        <w:r>
          <w:rPr>
            <w:color w:val="0000EE"/>
            <w:u w:val="single"/>
          </w:rPr>
          <w:t>88–89</w:t>
        </w:r>
      </w:hyperlink>
      <w:r>
        <w:t xml:space="preserve">, </w:t>
      </w:r>
      <w:hyperlink r:id="rId7645">
        <w:r>
          <w:rPr>
            <w:color w:val="0000EE"/>
            <w:u w:val="single"/>
          </w:rPr>
          <w:t>142</w:t>
        </w:r>
      </w:hyperlink>
      <w:r>
        <w:t xml:space="preserve">). Neno hili labda limetokana na kitenzi </w:t>
      </w:r>
      <w:r>
        <w:rPr>
          <w:i/>
        </w:rPr>
        <w:t>sakal,</w:t>
      </w:r>
      <w:r>
        <w:t xml:space="preserve"> "kuwa na ufahamu au uelewa," lakini hakuna makubaliano kati ya wachambuzi. Asili ya maelekezo na muundo wa mistari na marudio katika Zaburi zenyewe inawafanya wataalamu wa muziki kuhitimisha kuwa neno hili linawakilisha wimbo wa sifa. Inawezekana uliimbwa na mwimbaji mmoja huku kwaya ikishiriki.</w:t>
      </w:r>
    </w:p>
    <w:p>
      <w:r/>
      <w:r>
        <w:rPr>
          <w:i/>
        </w:rPr>
        <w:t xml:space="preserve">Menazzeah </w:t>
      </w:r>
      <w:r>
        <w:t>inaonekana katika kichwa cha Zaburi 55. Inapatikana mara 52 katika vitabu vitatu vya kwanza vya Zaburi (</w:t>
      </w:r>
      <w:hyperlink r:id="rId7646">
        <w:r>
          <w:rPr>
            <w:color w:val="0000EE"/>
            <w:u w:val="single"/>
          </w:rPr>
          <w:t>Zaburi 1–89</w:t>
        </w:r>
      </w:hyperlink>
      <w:r>
        <w:t>), haipo kabisa katika kitabu cha nne (</w:t>
      </w:r>
      <w:hyperlink r:id="rId1567">
        <w:r>
          <w:rPr>
            <w:color w:val="0000EE"/>
            <w:u w:val="single"/>
          </w:rPr>
          <w:t>Zaburi 90–106</w:t>
        </w:r>
      </w:hyperlink>
      <w:r>
        <w:t>), na inapatikana mara 3 katika kitabu cha tano (</w:t>
      </w:r>
      <w:hyperlink r:id="rId7647">
        <w:r>
          <w:rPr>
            <w:color w:val="0000EE"/>
            <w:u w:val="single"/>
          </w:rPr>
          <w:t>Zaburi 107–150</w:t>
        </w:r>
      </w:hyperlink>
      <w:r>
        <w:t>).</w:t>
      </w:r>
    </w:p>
    <w:p>
      <w:r/>
      <w:r>
        <w:t>Tafsiri za kisasa zinazojulikana zaidi ni:</w:t>
      </w:r>
    </w:p>
    <w:p>
      <w:pPr>
        <w:pStyle w:val="ListBullet"/>
        <w:spacing w:line="240" w:lineRule="auto"/>
        <w:ind w:left="720"/>
      </w:pPr>
      <w:r/>
      <w:r>
        <w:t>"kwa Kiongozi wa Kwaya" (Toleo Lililorekebishwa la Kawaida)</w:t>
      </w:r>
    </w:p>
    <w:p>
      <w:pPr>
        <w:pStyle w:val="ListBullet"/>
        <w:spacing w:line="240" w:lineRule="auto"/>
        <w:ind w:left="720"/>
      </w:pPr>
      <w:r/>
      <w:r>
        <w:t>"kwa kiongozi wa kwaya" (Biblia ya Kawaida ya Marekani, Tafsiri Mpya ya Maisha)</w:t>
      </w:r>
    </w:p>
    <w:p>
      <w:pPr>
        <w:pStyle w:val="ListBullet"/>
        <w:spacing w:line="240" w:lineRule="auto"/>
        <w:ind w:left="720"/>
      </w:pPr>
      <w:r/>
      <w:r>
        <w:t>"kwa mkurugenzi wa muziki” (Toleo Jipya la Kimataifa)</w:t>
      </w:r>
    </w:p>
    <w:p>
      <w:pPr>
        <w:pStyle w:val="ListBullet"/>
        <w:spacing w:line="240" w:lineRule="auto"/>
        <w:ind w:left="720"/>
      </w:pPr>
      <w:r/>
      <w:r>
        <w:t>"kwa Mwanamuziki mkuu" (Toleo la Mfalme Yakobo, Toleo Jipya la Mfalme Yakobo)</w:t>
      </w:r>
    </w:p>
    <w:p>
      <w:r/>
      <w:r>
        <w:t xml:space="preserve">Neno limetokana na kitenzi cha Kiebrania </w:t>
      </w:r>
      <w:r>
        <w:rPr>
          <w:i/>
        </w:rPr>
        <w:t>nazzah,</w:t>
      </w:r>
      <w:r>
        <w:t xml:space="preserve"> kinachoonekana katika </w:t>
      </w:r>
      <w:hyperlink r:id="rId7648">
        <w:r>
          <w:rPr>
            <w:color w:val="0000EE"/>
            <w:u w:val="single"/>
          </w:rPr>
          <w:t>1 Mambo ya Nyakati 23:4</w:t>
        </w:r>
      </w:hyperlink>
      <w:r>
        <w:t xml:space="preserve"> na </w:t>
      </w:r>
      <w:hyperlink r:id="rId7649">
        <w:r>
          <w:rPr>
            <w:color w:val="0000EE"/>
            <w:u w:val="single"/>
          </w:rPr>
          <w:t>Ezra 3:8–9</w:t>
        </w:r>
      </w:hyperlink>
      <w:r>
        <w:t xml:space="preserve"> likimaanisha "kusimamia." Katika </w:t>
      </w:r>
      <w:hyperlink r:id="rId7650">
        <w:r>
          <w:rPr>
            <w:color w:val="0000EE"/>
            <w:u w:val="single"/>
          </w:rPr>
          <w:t>1 Mambo ya Nyakati 15:21</w:t>
        </w:r>
      </w:hyperlink>
      <w:r>
        <w:t xml:space="preserve">, neno linapatikana likihusiana na kuongoza au kuelekeza wimbo katika hekalu. </w:t>
      </w:r>
      <w:r>
        <w:rPr>
          <w:i/>
        </w:rPr>
        <w:t>Menazzeah</w:t>
      </w:r>
      <w:r>
        <w:t xml:space="preserve"> inamhusu kiongozi wa kwaya na inawakilisha mwimbaji aliyechaguliwa kuongoza muziki. Mtu huyu labda alihusika katika mazoezi na kufundisha.</w:t>
      </w:r>
    </w:p>
    <w:p>
      <w:r/>
      <w:r>
        <w:t xml:space="preserve">Sasa inadhaniwa kuwa </w:t>
      </w:r>
      <w:r>
        <w:rPr>
          <w:i/>
        </w:rPr>
        <w:t>menazzeah</w:t>
      </w:r>
      <w:r>
        <w:t xml:space="preserve"> inaonyesha kwamba zaburi ilipaswa kuimbwa kwa sehemu au kikamilifu na mwimbaji mmoja. Katika baadhi ya maandiko, hii inaonyesha wakati kuna mabadiliko ya mtu, kutoka "mimi" kwa mwimbaji mmoja hadi "sisi" kwa kwaya au mkusanyiko. </w:t>
      </w:r>
      <w:hyperlink r:id="rId7651">
        <w:r>
          <w:rPr>
            <w:color w:val="0000EE"/>
            <w:u w:val="single"/>
          </w:rPr>
          <w:t>Zaburi 5</w:t>
        </w:r>
      </w:hyperlink>
      <w:r>
        <w:t xml:space="preserve"> ni mfano wa maandiko yaliyogawanywa kwa uimbaji wa solo na kwaya:</w:t>
      </w:r>
    </w:p>
    <w:p>
      <w:pPr>
        <w:pStyle w:val="ListBullet"/>
        <w:spacing w:line="240" w:lineRule="auto"/>
        <w:ind w:left="720"/>
      </w:pPr>
      <w:r/>
      <w:r>
        <w:t>mistari 1–3 pekee</w:t>
      </w:r>
    </w:p>
    <w:p>
      <w:pPr>
        <w:pStyle w:val="ListBullet"/>
        <w:spacing w:line="240" w:lineRule="auto"/>
        <w:ind w:left="720"/>
      </w:pPr>
      <w:r/>
      <w:r>
        <w:t>mistari 4–6 ya kwaya</w:t>
      </w:r>
    </w:p>
    <w:p>
      <w:pPr>
        <w:pStyle w:val="ListBullet"/>
        <w:spacing w:line="240" w:lineRule="auto"/>
        <w:ind w:left="720"/>
      </w:pPr>
      <w:r/>
      <w:r>
        <w:t>mistari 7–8 pekee</w:t>
      </w:r>
    </w:p>
    <w:p>
      <w:pPr>
        <w:pStyle w:val="ListBullet"/>
        <w:spacing w:line="240" w:lineRule="auto"/>
        <w:ind w:left="720"/>
      </w:pPr>
      <w:r/>
      <w:r>
        <w:t>mistari 9–10 ya kwaya</w:t>
      </w:r>
    </w:p>
    <w:p>
      <w:pPr>
        <w:pStyle w:val="ListBullet"/>
        <w:spacing w:line="240" w:lineRule="auto"/>
        <w:ind w:left="720"/>
      </w:pPr>
      <w:r/>
      <w:r>
        <w:t>mistari ya 11–12 inakamilisha zaburi na mwimbaji wa pekee pamoja na kwaya</w:t>
      </w:r>
    </w:p>
    <w:p>
      <w:r/>
      <w:r>
        <w:rPr>
          <w:i/>
        </w:rPr>
        <w:t>Miktam</w:t>
      </w:r>
      <w:r>
        <w:t xml:space="preserve"> (au "Michtam" katika Toleo la Mfalme Yakobo) ni neno lingine ambalo halina maana ya wazi katika muziki, hasa kwa sababu asili yake haijulikani. Linapatikana katika </w:t>
      </w:r>
      <w:hyperlink r:id="rId5787">
        <w:r>
          <w:rPr>
            <w:color w:val="0000EE"/>
            <w:u w:val="single"/>
          </w:rPr>
          <w:t>Zaburi 16</w:t>
        </w:r>
      </w:hyperlink>
      <w:r>
        <w:t xml:space="preserve"> na </w:t>
      </w:r>
      <w:hyperlink r:id="rId7652">
        <w:r>
          <w:rPr>
            <w:color w:val="0000EE"/>
            <w:u w:val="single"/>
          </w:rPr>
          <w:t>56–60</w:t>
        </w:r>
      </w:hyperlink>
      <w:r>
        <w:t>, zote ambazo zina tabia ya maombolezo (kuonyesha huzuni) au dua (kuomba msaada). Katika muktadha wa muziki, labda ilimaanisha kwamba wimbo fulani maarufu ulipaswa kuchaguliwa kama melodi ya zaburi.</w:t>
      </w:r>
    </w:p>
    <w:p>
      <w:r/>
      <w:r>
        <w:rPr>
          <w:i/>
        </w:rPr>
        <w:t xml:space="preserve">Mizmor </w:t>
      </w:r>
      <w:r>
        <w:t xml:space="preserve">(neno la Kiebrania linalomaanisha wimbo unaoimbwa kwa kuandamana na ala za muziki) halipatikani mahali pengine popote katika Biblia. Limejumuishwa katika vichwa vya Zaburi 57. </w:t>
      </w:r>
      <w:r>
        <w:rPr>
          <w:i/>
        </w:rPr>
        <w:t xml:space="preserve">Mizmor </w:t>
      </w:r>
      <w:r>
        <w:t>labda lilimaanisha wimbo uliokuwa ukiandamana na ala za kimelodi. Hii ingekuwa tofauti na wimbo wa dansi unaoandamana na ala za midundo.</w:t>
      </w:r>
    </w:p>
    <w:p>
      <w:r/>
      <w:r>
        <w:rPr>
          <w:i/>
        </w:rPr>
        <w:t>Neginah</w:t>
      </w:r>
      <w:r>
        <w:t xml:space="preserve"> inaonekana katika maandiko ya juu ya </w:t>
      </w:r>
      <w:hyperlink r:id="rId7653">
        <w:r>
          <w:rPr>
            <w:color w:val="0000EE"/>
            <w:u w:val="single"/>
          </w:rPr>
          <w:t>Zaburi 4</w:t>
        </w:r>
      </w:hyperlink>
      <w:r>
        <w:t xml:space="preserve">, </w:t>
      </w:r>
      <w:hyperlink r:id="rId7654">
        <w:r>
          <w:rPr>
            <w:color w:val="0000EE"/>
            <w:u w:val="single"/>
          </w:rPr>
          <w:t>6</w:t>
        </w:r>
      </w:hyperlink>
      <w:r>
        <w:t xml:space="preserve">, </w:t>
      </w:r>
      <w:hyperlink r:id="rId7655">
        <w:r>
          <w:rPr>
            <w:color w:val="0000EE"/>
            <w:u w:val="single"/>
          </w:rPr>
          <w:t>54–55</w:t>
        </w:r>
      </w:hyperlink>
      <w:r>
        <w:t xml:space="preserve">, </w:t>
      </w:r>
      <w:hyperlink r:id="rId7656">
        <w:r>
          <w:rPr>
            <w:color w:val="0000EE"/>
            <w:u w:val="single"/>
          </w:rPr>
          <w:t>61</w:t>
        </w:r>
      </w:hyperlink>
      <w:r>
        <w:t xml:space="preserve">, </w:t>
      </w:r>
      <w:hyperlink r:id="rId7657">
        <w:r>
          <w:rPr>
            <w:color w:val="0000EE"/>
            <w:u w:val="single"/>
          </w:rPr>
          <w:t>67</w:t>
        </w:r>
      </w:hyperlink>
      <w:r>
        <w:t xml:space="preserve">, na </w:t>
      </w:r>
      <w:hyperlink r:id="rId7658">
        <w:r>
          <w:rPr>
            <w:color w:val="0000EE"/>
            <w:u w:val="single"/>
          </w:rPr>
          <w:t>76</w:t>
        </w:r>
      </w:hyperlink>
      <w:r>
        <w:t xml:space="preserve">. Neno </w:t>
      </w:r>
      <w:r>
        <w:rPr>
          <w:i/>
        </w:rPr>
        <w:t>neginah</w:t>
      </w:r>
      <w:r>
        <w:t xml:space="preserve"> na wingi wake </w:t>
      </w:r>
      <w:r>
        <w:rPr>
          <w:i/>
        </w:rPr>
        <w:t>neginoth</w:t>
      </w:r>
      <w:r>
        <w:t xml:space="preserve"> vinapatikana katika </w:t>
      </w:r>
      <w:hyperlink r:id="rId7659">
        <w:r>
          <w:rPr>
            <w:color w:val="0000EE"/>
            <w:u w:val="single"/>
          </w:rPr>
          <w:t>Zaburi 77:7</w:t>
        </w:r>
      </w:hyperlink>
      <w:r>
        <w:t xml:space="preserve">, </w:t>
      </w:r>
      <w:hyperlink r:id="rId7660">
        <w:r>
          <w:rPr>
            <w:color w:val="0000EE"/>
            <w:u w:val="single"/>
          </w:rPr>
          <w:t>Maombolezo 5:14</w:t>
        </w:r>
      </w:hyperlink>
      <w:r>
        <w:t xml:space="preserve">, </w:t>
      </w:r>
      <w:hyperlink r:id="rId7661">
        <w:r>
          <w:rPr>
            <w:color w:val="0000EE"/>
            <w:u w:val="single"/>
          </w:rPr>
          <w:t>Isaya 38:20</w:t>
        </w:r>
      </w:hyperlink>
      <w:r>
        <w:t xml:space="preserve">, na </w:t>
      </w:r>
      <w:hyperlink r:id="rId7662">
        <w:r>
          <w:rPr>
            <w:color w:val="0000EE"/>
            <w:u w:val="single"/>
          </w:rPr>
          <w:t>Habakuki 3:19</w:t>
        </w:r>
      </w:hyperlink>
      <w:r>
        <w:t xml:space="preserve">. </w:t>
      </w:r>
      <w:r>
        <w:rPr>
          <w:i/>
        </w:rPr>
        <w:t>Neginah</w:t>
      </w:r>
      <w:r>
        <w:t xml:space="preserve"> inatokana na mzizi wa Kiebrania </w:t>
      </w:r>
      <w:r>
        <w:rPr>
          <w:i/>
        </w:rPr>
        <w:t>naggen,</w:t>
      </w:r>
      <w:r>
        <w:t xml:space="preserve"> "kucheza nyuzi." Kumbuka hii inaelekeza vyombo vya nyuzi kuandamana na uimbaji.</w:t>
      </w:r>
    </w:p>
    <w:p>
      <w:r/>
      <w:r>
        <w:rPr>
          <w:i/>
        </w:rPr>
        <w:t xml:space="preserve">Nehiloth </w:t>
      </w:r>
      <w:r>
        <w:t xml:space="preserve">inapatikana tu katika utangulizi wa </w:t>
      </w:r>
      <w:hyperlink r:id="rId7651">
        <w:r>
          <w:rPr>
            <w:color w:val="0000EE"/>
            <w:u w:val="single"/>
          </w:rPr>
          <w:t>Zaburi 5</w:t>
        </w:r>
      </w:hyperlink>
      <w:r>
        <w:t xml:space="preserve"> (Toleo la Mfalme Yakobo). Asili ya neno hili ni changamoto. Inaweza kutoka kwenye kitenzi </w:t>
      </w:r>
      <w:r>
        <w:rPr>
          <w:i/>
        </w:rPr>
        <w:t>nahal,</w:t>
      </w:r>
      <w:r>
        <w:t xml:space="preserve"> "kumiliki au kurithi," au pengine zaidi kutoka </w:t>
      </w:r>
      <w:r>
        <w:rPr>
          <w:i/>
        </w:rPr>
        <w:t>halal,</w:t>
      </w:r>
      <w:r>
        <w:t xml:space="preserve"> ikimaanisha "kuchoma." Hii ya mwisho inamaanisha wazo la chombo kilichochomwa (filimbi au bomba) kutumika kwa kuandamana.</w:t>
      </w:r>
    </w:p>
    <w:p>
      <w:r/>
      <w:r>
        <w:rPr>
          <w:i/>
        </w:rPr>
        <w:t>Sheminith</w:t>
      </w:r>
      <w:r>
        <w:t xml:space="preserve"> inapatikana katika </w:t>
      </w:r>
      <w:hyperlink r:id="rId7654">
        <w:r>
          <w:rPr>
            <w:color w:val="0000EE"/>
            <w:u w:val="single"/>
          </w:rPr>
          <w:t>Zaburi 6</w:t>
        </w:r>
      </w:hyperlink>
      <w:r>
        <w:t xml:space="preserve"> na </w:t>
      </w:r>
      <w:hyperlink r:id="rId7663">
        <w:r>
          <w:rPr>
            <w:color w:val="0000EE"/>
            <w:u w:val="single"/>
          </w:rPr>
          <w:t>12</w:t>
        </w:r>
      </w:hyperlink>
      <w:r>
        <w:t xml:space="preserve"> na pia katika </w:t>
      </w:r>
      <w:hyperlink r:id="rId7650">
        <w:r>
          <w:rPr>
            <w:color w:val="0000EE"/>
            <w:u w:val="single"/>
          </w:rPr>
          <w:t>1 Mambo ya Nyakati 15:21</w:t>
        </w:r>
      </w:hyperlink>
      <w:r>
        <w:t>. Neno la Kiebrania linamaanisha "juu ya ya nane." Baadhi ya wasomi wanadhani lilihusiana na oktava. Hata hivyo, lugha ya muziki ya Kiebrania huenda haikujumuisha kipimo cha muziki kilichogawanywa katika sehemu nane.</w:t>
      </w:r>
    </w:p>
    <w:p>
      <w:r/>
      <w:r>
        <w:t xml:space="preserve">Wasomi wengine wanatafsiri </w:t>
      </w:r>
      <w:r>
        <w:rPr>
          <w:i/>
        </w:rPr>
        <w:t>sheminith</w:t>
      </w:r>
      <w:r>
        <w:t xml:space="preserve"> kama chombo chenye nyuzi nane. Tafsiri yenye mantiki zaidi inatokana na kuchunguza matumizi yake katika 1 Mambo ya Nyakati. Katika </w:t>
      </w:r>
      <w:hyperlink r:id="rId7633">
        <w:r>
          <w:rPr>
            <w:color w:val="0000EE"/>
            <w:u w:val="single"/>
          </w:rPr>
          <w:t>15:20</w:t>
        </w:r>
      </w:hyperlink>
      <w:r>
        <w:t xml:space="preserve">, maagizo ni kwa wanamuziki kucheza vinubi kulingana na </w:t>
      </w:r>
      <w:r>
        <w:rPr>
          <w:i/>
        </w:rPr>
        <w:t>alamoth</w:t>
      </w:r>
      <w:r>
        <w:t xml:space="preserve"> na katika aya ya </w:t>
      </w:r>
      <w:hyperlink r:id="rId7650">
        <w:r>
          <w:rPr>
            <w:color w:val="0000EE"/>
            <w:u w:val="single"/>
          </w:rPr>
          <w:t>21</w:t>
        </w:r>
      </w:hyperlink>
      <w:r>
        <w:t xml:space="preserve"> kucheza vinanda kulingana na </w:t>
      </w:r>
      <w:r>
        <w:rPr>
          <w:i/>
        </w:rPr>
        <w:t>sheminith</w:t>
      </w:r>
      <w:r>
        <w:t>.</w:t>
      </w:r>
    </w:p>
    <w:p>
      <w:r/>
      <w:r>
        <w:t xml:space="preserve">Hapa maneno </w:t>
      </w:r>
      <w:r>
        <w:rPr>
          <w:i/>
        </w:rPr>
        <w:t xml:space="preserve">alamoth </w:t>
      </w:r>
      <w:r>
        <w:t xml:space="preserve">na </w:t>
      </w:r>
      <w:r>
        <w:rPr>
          <w:i/>
        </w:rPr>
        <w:t xml:space="preserve">sheminith </w:t>
      </w:r>
      <w:r>
        <w:t xml:space="preserve">yanaonekana kutumika kwa njia tofauti. Ikiwa </w:t>
      </w:r>
      <w:r>
        <w:rPr>
          <w:i/>
        </w:rPr>
        <w:t xml:space="preserve">alamoth </w:t>
      </w:r>
      <w:r>
        <w:t xml:space="preserve">inamaanisha sauti ya kike, basi </w:t>
      </w:r>
      <w:r>
        <w:rPr>
          <w:i/>
        </w:rPr>
        <w:t xml:space="preserve">sheminith </w:t>
      </w:r>
      <w:r>
        <w:t>ingemaanisha sauti ya chini. Hivyo, inaweza kuwa yalikuwa ni maelekezo ya kutumia chombo cha muziki chenye sauti ya chini kwa kuandamana.</w:t>
      </w:r>
    </w:p>
    <w:p>
      <w:pPr>
        <w:pStyle w:val="Heading4"/>
      </w:pPr>
      <w:r>
        <w:t>Aina za Zaburi katika Vichwa vya Habari</w:t>
      </w:r>
    </w:p>
    <w:p>
      <w:r/>
      <w:r>
        <w:t>Baadhi ya maelezo katika vichwa vya zaburi ni ishara za aina au aina ya zaburi.</w:t>
      </w:r>
    </w:p>
    <w:p>
      <w:r/>
      <w:r>
        <w:rPr>
          <w:i/>
        </w:rPr>
        <w:t>Hazkir</w:t>
      </w:r>
      <w:r>
        <w:t xml:space="preserve"> inapatikana katika vichwa vya </w:t>
      </w:r>
      <w:hyperlink r:id="rId7664">
        <w:r>
          <w:rPr>
            <w:color w:val="0000EE"/>
            <w:u w:val="single"/>
          </w:rPr>
          <w:t>Zaburi 38</w:t>
        </w:r>
      </w:hyperlink>
      <w:r>
        <w:t xml:space="preserve"> na </w:t>
      </w:r>
      <w:hyperlink r:id="rId7665">
        <w:r>
          <w:rPr>
            <w:color w:val="0000EE"/>
            <w:u w:val="single"/>
          </w:rPr>
          <w:t>70</w:t>
        </w:r>
      </w:hyperlink>
      <w:r>
        <w:t xml:space="preserve">. Kulingana na Targum (tafsiri ya kale ya Kiaramu ya Biblia ya Kiebrania), hii ni ishara kwamba zaburi iliimbwa katika ibada ya dhabihu inayoitwa </w:t>
      </w:r>
      <w:r>
        <w:rPr>
          <w:i/>
        </w:rPr>
        <w:t>askara.</w:t>
      </w:r>
      <w:r>
        <w:t xml:space="preserve"> Neno hilo linatafsiriwa kama "kwa sadaka ya kumbukumbu."</w:t>
      </w:r>
    </w:p>
    <w:p>
      <w:r/>
      <w:r>
        <w:rPr>
          <w:i/>
        </w:rPr>
        <w:t>Lammed</w:t>
      </w:r>
      <w:r>
        <w:t xml:space="preserve"> inaonekana katika kichwa cha </w:t>
      </w:r>
      <w:hyperlink r:id="rId7666">
        <w:r>
          <w:rPr>
            <w:color w:val="0000EE"/>
            <w:u w:val="single"/>
          </w:rPr>
          <w:t>Zaburi 60</w:t>
        </w:r>
      </w:hyperlink>
      <w:r>
        <w:t xml:space="preserve"> katika kifungu </w:t>
      </w:r>
      <w:r>
        <w:rPr>
          <w:i/>
        </w:rPr>
        <w:t>le-lammed,</w:t>
      </w:r>
      <w:r>
        <w:t xml:space="preserve"> kinachotafsiriwa kama "kufundisha." Kulingana na jadi, hii ilikuwa zaburi iliyofundishwa kwa vijana kama sehemu ya elimu yao, ingawa bila shaka siyo pekee. Hii ni mfano mwingine wa neno ambalo huenda liliondolewa kutoka kwa Zaburi nyingine katika matoleo ya baadaye ya Zaburi.</w:t>
      </w:r>
    </w:p>
    <w:p>
      <w:r/>
      <w:r>
        <w:rPr>
          <w:i/>
        </w:rPr>
        <w:t>Shiggaion</w:t>
      </w:r>
      <w:r>
        <w:t xml:space="preserve"> linapatikana katika kichwa cha </w:t>
      </w:r>
      <w:hyperlink r:id="rId7667">
        <w:r>
          <w:rPr>
            <w:color w:val="0000EE"/>
            <w:u w:val="single"/>
          </w:rPr>
          <w:t>Zaburi 7</w:t>
        </w:r>
      </w:hyperlink>
      <w:r>
        <w:t xml:space="preserve"> na pia katika </w:t>
      </w:r>
      <w:hyperlink r:id="rId7668">
        <w:r>
          <w:rPr>
            <w:color w:val="0000EE"/>
            <w:u w:val="single"/>
          </w:rPr>
          <w:t>Habakuki 3:1</w:t>
        </w:r>
      </w:hyperlink>
      <w:r>
        <w:t xml:space="preserve">. Neno hilo linaweza kuwa limetokana na kitenzi cha Kiebrania </w:t>
      </w:r>
      <w:r>
        <w:rPr>
          <w:i/>
        </w:rPr>
        <w:t>shagah,</w:t>
      </w:r>
      <w:r>
        <w:t xml:space="preserve"> linalomaanisha "kupotea." Inaweza pia kuhusishwa na neno la ibada la Waashuri </w:t>
      </w:r>
      <w:r>
        <w:rPr>
          <w:i/>
        </w:rPr>
        <w:t>shigu,</w:t>
      </w:r>
      <w:r>
        <w:t xml:space="preserve"> ambalo lilikuwa wimbo wa huzuni katika beti kadhaa. Wanazuoni wa Biblia wamechukulia </w:t>
      </w:r>
      <w:r>
        <w:rPr>
          <w:i/>
        </w:rPr>
        <w:t>shiggaion,</w:t>
      </w:r>
      <w:r>
        <w:t xml:space="preserve"> wingi </w:t>
      </w:r>
      <w:r>
        <w:rPr>
          <w:i/>
        </w:rPr>
        <w:t>shigionoth,</w:t>
      </w:r>
      <w:r>
        <w:t xml:space="preserve"> kuwa ni maombolezo au wimbo unaoeleza huzuni kwa makosa.</w:t>
      </w:r>
    </w:p>
    <w:p>
      <w:r/>
      <w:r>
        <w:rPr>
          <w:i/>
        </w:rPr>
        <w:t xml:space="preserve">Shir </w:t>
      </w:r>
      <w:r>
        <w:t xml:space="preserve">ni neno rahisi zaidi kwa "wimbo" na labda lilitumika katika vichwa vya Zaburi katika hatua za mwanzo; kwa kawaida hupatikana pamoja na </w:t>
      </w:r>
      <w:r>
        <w:rPr>
          <w:i/>
        </w:rPr>
        <w:t xml:space="preserve">mizmor </w:t>
      </w:r>
      <w:r>
        <w:t>(mara 13). Zaburi kumi na tano zina kichwa hiki. Labda lilikuwa neno la aina maalum ya wimbo wa sifa, ambao kwa kawaida huimbwa na kwaya.</w:t>
      </w:r>
    </w:p>
    <w:p>
      <w:r/>
      <w:r>
        <w:rPr>
          <w:i/>
        </w:rPr>
        <w:t>Shir Hamaalot</w:t>
      </w:r>
      <w:r>
        <w:t xml:space="preserve"> na </w:t>
      </w:r>
      <w:r>
        <w:rPr>
          <w:i/>
        </w:rPr>
        <w:t>Shir Lamaalot</w:t>
      </w:r>
      <w:r>
        <w:t xml:space="preserve"> zinapatikana katika vichwa vya </w:t>
      </w:r>
      <w:hyperlink r:id="rId7669">
        <w:r>
          <w:rPr>
            <w:color w:val="0000EE"/>
            <w:u w:val="single"/>
          </w:rPr>
          <w:t>Zaburi 120–134</w:t>
        </w:r>
      </w:hyperlink>
      <w:r>
        <w:t>, ambazo mara nyingi hujulikana kama Zaburi za Kupanda (Toleo la Mfalme Yakobo "Zaburi za Madaraja"). Maelezo mengi yanahusiana na ukweli kwamba hekalu lilijengwa kwenye eneo la juu.</w:t>
      </w:r>
    </w:p>
    <w:p>
      <w:r/>
      <w:r>
        <w:t>Zaburi hizi 15 mara nyingi zinahusishwa na hatua 15 zinazoongoza kutoka kwa Ua wa Wanawake hadi Ua wa Waisraeli. Hata hivyo, wasomi wengi wa kisasa wanaamini kwamba wazo la "kupanda" lilirejelea safari ya mahujaji kwenda Yerusalemu kwa ajili ya kuabudu katika hekalu. Zaburi hizi ni fupi na zenye mvuto wa umaarufu, hivyo zinafaa kuimbwa wakati wa safari.</w:t>
      </w:r>
    </w:p>
    <w:p>
      <w:r/>
      <w:r>
        <w:rPr>
          <w:i/>
        </w:rPr>
        <w:t>Shir Hanukkat Habayit</w:t>
      </w:r>
      <w:r>
        <w:t xml:space="preserve"> inapatikana tu katika kichwa cha </w:t>
      </w:r>
      <w:hyperlink r:id="rId7612">
        <w:r>
          <w:rPr>
            <w:color w:val="0000EE"/>
            <w:u w:val="single"/>
          </w:rPr>
          <w:t>Zaburi 30</w:t>
        </w:r>
      </w:hyperlink>
      <w:r>
        <w:t>. Kifungu hiki kinaeleza kwamba zaburi hii ilitumika kwa ajili ya kutakasa au kutakasa upya nyumba ya Mungu.</w:t>
      </w:r>
    </w:p>
    <w:p>
      <w:r/>
      <w:r>
        <w:rPr>
          <w:i/>
        </w:rPr>
        <w:t>Shir-yedidot</w:t>
      </w:r>
      <w:r>
        <w:t xml:space="preserve"> inaonekana tu katika </w:t>
      </w:r>
      <w:hyperlink r:id="rId7634">
        <w:r>
          <w:rPr>
            <w:color w:val="0000EE"/>
            <w:u w:val="single"/>
          </w:rPr>
          <w:t>Zaburi 45</w:t>
        </w:r>
      </w:hyperlink>
      <w:r>
        <w:t>. Inahusu wimbo wa mapenzi ambao pengine uliimbwa katika sherehe za harusi.</w:t>
      </w:r>
    </w:p>
    <w:p>
      <w:r/>
      <w:r>
        <w:rPr>
          <w:i/>
        </w:rPr>
        <w:t>Tefillah</w:t>
      </w:r>
      <w:r>
        <w:t xml:space="preserve"> ni neno la kawaida kwa "sala" na linaonekana katika vichwa vya </w:t>
      </w:r>
      <w:hyperlink r:id="rId7670">
        <w:r>
          <w:rPr>
            <w:color w:val="0000EE"/>
            <w:u w:val="single"/>
          </w:rPr>
          <w:t>Zaburi 17</w:t>
        </w:r>
      </w:hyperlink>
      <w:r>
        <w:t xml:space="preserve">, </w:t>
      </w:r>
      <w:hyperlink r:id="rId7671">
        <w:r>
          <w:rPr>
            <w:color w:val="0000EE"/>
            <w:u w:val="single"/>
          </w:rPr>
          <w:t>86</w:t>
        </w:r>
      </w:hyperlink>
      <w:r>
        <w:t xml:space="preserve">, </w:t>
      </w:r>
      <w:hyperlink r:id="rId7672">
        <w:r>
          <w:rPr>
            <w:color w:val="0000EE"/>
            <w:u w:val="single"/>
          </w:rPr>
          <w:t>90</w:t>
        </w:r>
      </w:hyperlink>
      <w:r>
        <w:t xml:space="preserve">, </w:t>
      </w:r>
      <w:hyperlink r:id="rId7673">
        <w:r>
          <w:rPr>
            <w:color w:val="0000EE"/>
            <w:u w:val="single"/>
          </w:rPr>
          <w:t>102</w:t>
        </w:r>
      </w:hyperlink>
      <w:r>
        <w:t xml:space="preserve">, na </w:t>
      </w:r>
      <w:hyperlink r:id="rId7645">
        <w:r>
          <w:rPr>
            <w:color w:val="0000EE"/>
            <w:u w:val="single"/>
          </w:rPr>
          <w:t>142</w:t>
        </w:r>
      </w:hyperlink>
      <w:r>
        <w:t xml:space="preserve">, na pia katika </w:t>
      </w:r>
      <w:hyperlink r:id="rId7668">
        <w:r>
          <w:rPr>
            <w:color w:val="0000EE"/>
            <w:u w:val="single"/>
          </w:rPr>
          <w:t>Habakuki 3:1</w:t>
        </w:r>
      </w:hyperlink>
      <w:r>
        <w:t>. Neno hilo huenda linarejelea aina maalum ya sala ya kishairi.</w:t>
      </w:r>
    </w:p>
    <w:p>
      <w:r/>
      <w:r>
        <w:rPr>
          <w:i/>
        </w:rPr>
        <w:t>Selah</w:t>
      </w:r>
      <w:r>
        <w:t xml:space="preserve"> ni mojawapo ya maneno yanayotumika mara nyingi na yenye mafumbo mengi, yanayopatikana katika kitabu cha Zaburi. Inapatikana katika Zaburi 39, ikionekana jumla ya mara 71 katika Zaburi. </w:t>
      </w:r>
      <w:r>
        <w:rPr>
          <w:i/>
        </w:rPr>
        <w:t>Selah</w:t>
      </w:r>
      <w:r>
        <w:t xml:space="preserve"> inatokea mara 67 ndani ya maandiko na mara 4 mwishoni mwa zaburi. Inapatikana mara nyingi zaidi katika vitabu vitatu vya kwanza:</w:t>
      </w:r>
    </w:p>
    <w:p>
      <w:pPr>
        <w:pStyle w:val="ListBullet"/>
        <w:spacing w:line="240" w:lineRule="auto"/>
        <w:ind w:left="720"/>
      </w:pPr>
      <w:r/>
      <w:r>
        <w:t xml:space="preserve">Katika kitabu cha kwanza, </w:t>
      </w:r>
      <w:r>
        <w:rPr>
          <w:i/>
        </w:rPr>
        <w:t>selah</w:t>
      </w:r>
      <w:r>
        <w:t xml:space="preserve"> inaonekana katika Zaburi 9.</w:t>
      </w:r>
    </w:p>
    <w:p>
      <w:pPr>
        <w:pStyle w:val="ListBullet"/>
        <w:spacing w:line="240" w:lineRule="auto"/>
        <w:ind w:left="720"/>
      </w:pPr>
      <w:r/>
      <w:r>
        <w:t>Katika kitabu cha Pili, Zaburi 17.</w:t>
      </w:r>
    </w:p>
    <w:p>
      <w:pPr>
        <w:pStyle w:val="ListBullet"/>
        <w:spacing w:line="240" w:lineRule="auto"/>
        <w:ind w:left="720"/>
      </w:pPr>
      <w:r/>
      <w:r>
        <w:t>Katika kitabu cha tatu, Zaburi 11.</w:t>
      </w:r>
    </w:p>
    <w:p>
      <w:pPr>
        <w:pStyle w:val="ListBullet"/>
        <w:spacing w:line="240" w:lineRule="auto"/>
        <w:ind w:left="720"/>
      </w:pPr>
      <w:r/>
      <w:r>
        <w:t>Kitabu cha nne hakipatikani kabisa.</w:t>
      </w:r>
    </w:p>
    <w:p>
      <w:pPr>
        <w:pStyle w:val="ListBullet"/>
        <w:spacing w:line="240" w:lineRule="auto"/>
        <w:ind w:left="720"/>
      </w:pPr>
      <w:r/>
      <w:r>
        <w:t>Katika kitabu cha tano, inaonekana katika Zaburi mbili pekee.</w:t>
      </w:r>
    </w:p>
    <w:p>
      <w:r/>
      <w:r>
        <w:t xml:space="preserve">Thelathini na moja ya Zaburi hizi pia zinajumuisha neno </w:t>
      </w:r>
      <w:r>
        <w:rPr>
          <w:i/>
        </w:rPr>
        <w:t>menazzeah</w:t>
      </w:r>
      <w:r>
        <w:t xml:space="preserve"> katika vichwa vyao. Hii inaashiria kwamba ziliimbwa na mwimbaji maalum pamoja na kwaya.</w:t>
      </w:r>
    </w:p>
    <w:p>
      <w:r/>
      <w:r>
        <w:t xml:space="preserve">Kawaida, </w:t>
      </w:r>
      <w:r>
        <w:rPr>
          <w:i/>
        </w:rPr>
        <w:t>selah</w:t>
      </w:r>
      <w:r>
        <w:t xml:space="preserve"> inatafsiriwa kama ishara ya mapumziko katika uimbaji na pengine kwa sehemu ya ala za muziki. Haionekani mwanzoni mwa zaburi bali katikati ya maandiko au mwishoni. Uonekano wake ndani ya zaburi si jambo la kawaida. Katika matukio machache tu, mgawanyiko huu hugawanya zaburi katika sehemu sawa.</w:t>
      </w:r>
    </w:p>
    <w:p>
      <w:r/>
      <w:r>
        <w:t xml:space="preserve">Kutokana na uwekaji holela wa neno hilo, baadhi ya wasomi wanaamini kwamba, kama vile vichwa, </w:t>
      </w:r>
      <w:r>
        <w:rPr>
          <w:i/>
        </w:rPr>
        <w:t>selah</w:t>
      </w:r>
      <w:r>
        <w:t xml:space="preserve"> haikukopiwa kwa uangalifu kila wakati katika maandishi. Inawezekana ilikuwa ni kumbukumbu iliyokuwa ikionekana tu katika maandishi ya wanamuziki, jambo ambalo lingeweza kueleza kutokuwepo kwa uthabiti huu.</w:t>
      </w:r>
    </w:p>
    <w:p>
      <w:r/>
      <w:r>
        <w:t xml:space="preserve">Maelezo ya </w:t>
      </w:r>
      <w:r>
        <w:rPr>
          <w:i/>
        </w:rPr>
        <w:t>selah</w:t>
      </w:r>
      <w:r>
        <w:t xml:space="preserve"> yanapatikana katika mapokeo ya Talmud: "Ezra alipiga kinanda na Walawi wakaanza kuimba. Walipofika kwenye mapumziko katika uimbaji, walipiga tarumbeta na watu wakajisujudu. Kila walipopumzika, kulikuwa na kupiga tarumbeta na kila walipopiga tarumbeta, kulikuwa na kusujudu. Hii ilikuwa ibada ya sadaka ya kila siku katika huduma ya Nyumba ya Mungu wetu." </w:t>
      </w:r>
      <w:r>
        <w:rPr>
          <w:i/>
        </w:rPr>
        <w:t>Selah</w:t>
      </w:r>
      <w:r>
        <w:t>, basi, ilikuwa maagizo kwa wanamuziki kwamba uimbaji usimame na wapiga vyombo waendelee kucheza.</w:t>
      </w:r>
    </w:p>
    <w:p>
      <w:r/>
      <w:r>
        <w:t xml:space="preserve">Neno </w:t>
      </w:r>
      <w:r>
        <w:rPr>
          <w:i/>
        </w:rPr>
        <w:t>higgaion selah</w:t>
      </w:r>
      <w:r>
        <w:t xml:space="preserve"> linaonekana mara moja katika </w:t>
      </w:r>
      <w:hyperlink r:id="rId7674">
        <w:r>
          <w:rPr>
            <w:color w:val="0000EE"/>
            <w:u w:val="single"/>
          </w:rPr>
          <w:t>Zaburi 9:16</w:t>
        </w:r>
      </w:hyperlink>
      <w:r>
        <w:t xml:space="preserve">. Neno "higgaion" linatokana na mzizi </w:t>
      </w:r>
      <w:r>
        <w:rPr>
          <w:i/>
        </w:rPr>
        <w:t>hagah</w:t>
      </w:r>
      <w:r>
        <w:t xml:space="preserve">, ambalo lina maana ya "kunung'unika, kuguna, kutoa sauti ya chini." Hii inaweza kuwa ilikuwa ni maagizo kwa sehemu ya mapumziko kuwa tulivu zaidi kuliko </w:t>
      </w:r>
      <w:r>
        <w:rPr>
          <w:i/>
        </w:rPr>
        <w:t>selah</w:t>
      </w:r>
      <w:r>
        <w:t xml:space="preserve"> ya kawaida.</w:t>
      </w:r>
    </w:p>
    <w:p>
      <w:pPr>
        <w:pStyle w:val="Heading4"/>
      </w:pPr>
      <w:r>
        <w:t>Nyimbo za Zamani katika Vichwa vya Habari</w:t>
      </w:r>
    </w:p>
    <w:p>
      <w:r/>
      <w:r>
        <w:t xml:space="preserve">Zaburi nyingi zina vichwa ambavyo si marejeleo ya moja kwa moja ya muziki. Ni maneno yanayoashiria mapigo maarufu. Marejeleo haya huenda yanahusu majina au maneno ya kwanza ya nyimbo maarufu za kidunia </w:t>
      </w:r>
      <w:r>
        <w:rPr>
          <w:i/>
        </w:rPr>
        <w:t>(makams)</w:t>
      </w:r>
      <w:r>
        <w:t xml:space="preserve"> ambazo mifumo yao ya kimelodi ilitumika katika kuimba zaburi. Wataalamu wa Biblia wakati mwingine wamejaribu kutafuta maana iliyofichwa katika vichwa hivi. Wataalamu wengi wa muziki wanaamini hizi ni marejeleo au utangulizi tu wa midundo.</w:t>
      </w:r>
    </w:p>
    <w:p>
      <w:pPr>
        <w:pStyle w:val="ListBullet"/>
        <w:spacing w:line="240" w:lineRule="auto"/>
        <w:ind w:left="720"/>
      </w:pPr>
      <w:r/>
      <w:r>
        <w:rPr>
          <w:i/>
        </w:rPr>
        <w:t>Aijeleth Shahar,</w:t>
      </w:r>
      <w:r>
        <w:t xml:space="preserve"> katika </w:t>
      </w:r>
      <w:hyperlink r:id="rId1147">
        <w:r>
          <w:rPr>
            <w:color w:val="0000EE"/>
            <w:u w:val="single"/>
          </w:rPr>
          <w:t>Zaburi 22</w:t>
        </w:r>
      </w:hyperlink>
      <w:r>
        <w:t xml:space="preserve"> (Toleo la Mfalme Yakobo), imetafsiriwa kama "kulingana na Paa wa Alfajiri" (Toleo la Kawaida Lililorekebishwa), na "Kwa sauti ya ‘Paa wa Asubuhi’ " (Toleo la Kimataifa Jipya), "Kwa sauti ‘Paa wa Alfajiri’ " (Tafsiri Mpya ya Kuishi).</w:t>
      </w:r>
    </w:p>
    <w:p>
      <w:pPr>
        <w:pStyle w:val="ListBullet"/>
        <w:spacing w:line="240" w:lineRule="auto"/>
        <w:ind w:left="720"/>
      </w:pPr>
      <w:r/>
      <w:r>
        <w:rPr>
          <w:i/>
        </w:rPr>
        <w:t>Al-taschith,</w:t>
      </w:r>
      <w:r>
        <w:t xml:space="preserve"> katika </w:t>
      </w:r>
      <w:hyperlink r:id="rId7675">
        <w:r>
          <w:rPr>
            <w:color w:val="0000EE"/>
            <w:u w:val="single"/>
          </w:rPr>
          <w:t>Zaburi 57–59</w:t>
        </w:r>
      </w:hyperlink>
      <w:r>
        <w:t xml:space="preserve"> na </w:t>
      </w:r>
      <w:hyperlink r:id="rId7676">
        <w:r>
          <w:rPr>
            <w:color w:val="0000EE"/>
            <w:u w:val="single"/>
          </w:rPr>
          <w:t>75</w:t>
        </w:r>
      </w:hyperlink>
      <w:r>
        <w:t xml:space="preserve"> (Toleo la Mfalme Yakobo), imetafsiriwa kama "Kwa tune 'Usiharibu!' " (Tafsiri ya Kisasa).</w:t>
      </w:r>
    </w:p>
    <w:p>
      <w:pPr>
        <w:pStyle w:val="ListBullet"/>
        <w:spacing w:line="240" w:lineRule="auto"/>
        <w:ind w:left="720"/>
      </w:pPr>
      <w:r/>
      <w:r>
        <w:rPr>
          <w:i/>
        </w:rPr>
        <w:t>Jonath-elem-rechokim,</w:t>
      </w:r>
      <w:r>
        <w:t xml:space="preserve"> katika </w:t>
      </w:r>
      <w:hyperlink r:id="rId7677">
        <w:r>
          <w:rPr>
            <w:color w:val="0000EE"/>
            <w:u w:val="single"/>
          </w:rPr>
          <w:t>Zaburi 56</w:t>
        </w:r>
      </w:hyperlink>
      <w:r>
        <w:t xml:space="preserve"> (Toleo la Mfalme Yakobo), imetafsiriwa kama "kulingana na Njiwa kwenye Mialoni ya Mbali" (Toleo la Kawaida Lililorekebishwa), na "Kwa tune 'Njiwa kwenye Mialoni ya Mbali'" (Tafsiri Mpya ya Kuishi).</w:t>
      </w:r>
    </w:p>
    <w:p>
      <w:pPr>
        <w:pStyle w:val="ListBullet"/>
        <w:spacing w:line="240" w:lineRule="auto"/>
        <w:ind w:left="720"/>
      </w:pPr>
      <w:r/>
      <w:r>
        <w:rPr>
          <w:i/>
        </w:rPr>
        <w:t>Mahalathi Leannoth,</w:t>
      </w:r>
      <w:r>
        <w:t xml:space="preserve"> katika </w:t>
      </w:r>
      <w:hyperlink r:id="rId7638">
        <w:r>
          <w:rPr>
            <w:color w:val="0000EE"/>
            <w:u w:val="single"/>
          </w:rPr>
          <w:t>Zaburi 88</w:t>
        </w:r>
      </w:hyperlink>
      <w:r>
        <w:t>, inatafsiriwa kama "Kwa mdundo wa ‘Mateso ya Dhiki’ " (Tafsiri ya Kisasa ya Maandiko).</w:t>
      </w:r>
    </w:p>
    <w:p>
      <w:pPr>
        <w:pStyle w:val="ListBullet"/>
        <w:spacing w:line="240" w:lineRule="auto"/>
        <w:ind w:left="720"/>
      </w:pPr>
      <w:r/>
      <w:r>
        <w:rPr>
          <w:i/>
        </w:rPr>
        <w:t>Muthlabben,</w:t>
      </w:r>
      <w:r>
        <w:t xml:space="preserve"> katika </w:t>
      </w:r>
      <w:hyperlink r:id="rId7678">
        <w:r>
          <w:rPr>
            <w:color w:val="0000EE"/>
            <w:u w:val="single"/>
          </w:rPr>
          <w:t>Zaburi 9</w:t>
        </w:r>
      </w:hyperlink>
      <w:r>
        <w:t>, inatafsiriwa kama "Kwa sauti ya 'Kifo cha Mwana'" (Tafsiri ya Maisha Mapya).</w:t>
      </w:r>
    </w:p>
    <w:p>
      <w:pPr>
        <w:pStyle w:val="ListBullet"/>
        <w:spacing w:line="240" w:lineRule="auto"/>
        <w:ind w:left="720"/>
      </w:pPr>
      <w:r/>
      <w:r>
        <w:rPr>
          <w:i/>
        </w:rPr>
        <w:t>Shoshannim,</w:t>
      </w:r>
      <w:r>
        <w:t xml:space="preserve"> katika </w:t>
      </w:r>
      <w:hyperlink r:id="rId7634">
        <w:r>
          <w:rPr>
            <w:color w:val="0000EE"/>
            <w:u w:val="single"/>
          </w:rPr>
          <w:t>Zaburi 45</w:t>
        </w:r>
      </w:hyperlink>
      <w:r>
        <w:t xml:space="preserve"> na </w:t>
      </w:r>
      <w:hyperlink r:id="rId5905">
        <w:r>
          <w:rPr>
            <w:color w:val="0000EE"/>
            <w:u w:val="single"/>
          </w:rPr>
          <w:t>69</w:t>
        </w:r>
      </w:hyperlink>
      <w:r>
        <w:t xml:space="preserve"> (Toleo la Mfalme Yakobo), imetafsiriwa kama "Kwa tune ya ‘Maua’ " (Tafsiri ya New Living).</w:t>
      </w:r>
    </w:p>
    <w:p>
      <w:pPr>
        <w:pStyle w:val="ListBullet"/>
        <w:spacing w:line="240" w:lineRule="auto"/>
        <w:ind w:left="720"/>
      </w:pPr>
      <w:r/>
      <w:r>
        <w:rPr>
          <w:i/>
        </w:rPr>
        <w:t>Shoshannim-Eduth,</w:t>
      </w:r>
      <w:r>
        <w:t xml:space="preserve"> katika </w:t>
      </w:r>
      <w:hyperlink r:id="rId7632">
        <w:r>
          <w:rPr>
            <w:color w:val="0000EE"/>
            <w:u w:val="single"/>
          </w:rPr>
          <w:t>Zaburi 80</w:t>
        </w:r>
      </w:hyperlink>
      <w:r>
        <w:t xml:space="preserve"> (Toleo la Mfalme Yakobo), imetafsiriwa kama "Kwa tune ya ‘Maua ya Agano’ " (Tafsiri ya Kisasa).</w:t>
      </w:r>
      <w:r>
        <w:rPr>
          <w:i/>
        </w:rPr>
        <w:t>Shushan-eduth,</w:t>
      </w:r>
      <w:r>
        <w:t xml:space="preserve"> katika </w:t>
      </w:r>
      <w:hyperlink r:id="rId7666">
        <w:r>
          <w:rPr>
            <w:color w:val="0000EE"/>
            <w:u w:val="single"/>
          </w:rPr>
          <w:t>Zaburi 60</w:t>
        </w:r>
      </w:hyperlink>
      <w:r>
        <w:t>, inatafsiriwa kama "Kwa sauti ya ‘Lily ya Ushuhuda’ " (Tafsiri ya Kisasa ya Maandiko).</w:t>
      </w:r>
    </w:p>
    <w:p>
      <w:pPr>
        <w:pStyle w:val="ListBullet"/>
        <w:spacing w:line="240" w:lineRule="auto"/>
        <w:ind w:left="720"/>
      </w:pPr>
      <w:r/>
      <w:r>
        <w:t>Aina hizi za nyimbo zinaonekana tu katika vitabu vitatu vya kwanza vya Zaburi. Hii inaweza kumaanisha kwamba makam haya maarufu yalikuwa yameacha kutumiwa wakati vitabu vya mwisho vya Zaburi vilipoandikwa. Aina nyingine za makam pengine zilikuwa zimekuwa maarufu. Waandishi, wakitambua maisha mafupi ya wimbo maarufu, hawakuwajumuisha katika vichwa vya Zaburi. Walimwachia msanii chaguo.</w:t>
      </w:r>
    </w:p>
    <w:p>
      <w:pPr>
        <w:pStyle w:val="Heading3"/>
      </w:pPr>
      <w:r>
        <w:t>Muziki katika Agano Jipya</w:t>
      </w:r>
    </w:p>
    <w:p>
      <w:pPr>
        <w:pStyle w:val="Heading4"/>
      </w:pPr>
      <w:r>
        <w:t>Ushawishi wa Karne ya Kwanza: Sinagogi</w:t>
      </w:r>
    </w:p>
    <w:p>
      <w:r/>
      <w:r>
        <w:t>Wakati wa Kristo, sinagogi lilikuwa mahali pa ibada kwa watu wa Kiyahudi. Ilianza kama mahali pa kusomea sheria, lakini polepole likawa kituo cha ibada kwa Wayahudi ambao hawakuweza kuhudhuria hekalu.</w:t>
      </w:r>
    </w:p>
    <w:p>
      <w:r/>
      <w:r>
        <w:t>Ibada ya hekalu haingeweza kurudiwa katika sinagogi kwa kuwa hakukuwa na ibada ya kafara. Muziki haukuweza kuigwa kabisa bila waimbaji waliofunzwa wa Walawi. Wasomi hawakubaliani kuhusu kiwango cha mwendelezo kati ya muziki wa hekalu na muziki wa sinagogi. Hata hivyo, kuna ushahidi kwamba baadhi ya desturi za muziki zilibaki thabiti kati ya sehemu hizo mbili za ibada.</w:t>
      </w:r>
    </w:p>
    <w:p>
      <w:r/>
      <w:r>
        <w:t>Taarifa kuhusu desturi na taratibu za sinagogi zinatokana na maandiko ya Talmud. Vipengele vya muziki katika ibada ya sinagogi vilijumuisha kuimba Maandiko, Zaburi, na nyimbo za kiroho. Uimbaji wa kwaya wa hekalu ulibadilishwa na mwimbaji mmoja (kiongozi wa nyimbo).</w:t>
      </w:r>
    </w:p>
    <w:p>
      <w:r/>
      <w:r>
        <w:t>Cantor alikuwa mtu wa kawaida ambaye, kulingana na desturi, alipaswa kuwa na sifa zifuatazo: "Alipaswa kuwa na elimu nzuri, sauti tamu, utu wa unyenyekevu, kutambulika na jamii, na kufahamu Maandiko na sala zote; hapaswi kuwa tajiri sana, kwa kuwa sala zake zinapaswa kutoka moyoni." Kazi muhimu zaidi ya cantor ilikuwa ni cantillation (kuimba kwa muziki) ya Sheria na Manabii. Mfululizo wa lafudhi na alama za uakifishaji, ambazo zilikuwa noti za muziki za awali, zilikuwa maelekezo kwa cantor katika tafsiri ya muziki ya Maandiko.</w:t>
      </w:r>
    </w:p>
    <w:p>
      <w:r/>
      <w:r>
        <w:t>Kuimba Zaburi kulihamia polepole kutoka hekalu hadi sinagogi. Mazoea haya yaliathiri kanisa la awali la Kikristo. Tani za Zaburi za Kigorori zina mizizi katika uimbaji wa Kiebrania wa Zaburi.</w:t>
      </w:r>
    </w:p>
    <w:p>
      <w:pPr>
        <w:pStyle w:val="Heading4"/>
      </w:pPr>
      <w:r>
        <w:t>Ushawishi wa Karne ya Kwanza: Tamaduni za Kigiriki na Kirumi</w:t>
      </w:r>
    </w:p>
    <w:p>
      <w:r/>
      <w:r>
        <w:t>Hekalu na sinagogi vilikuwa sehemu za kawaida kwa Wakristo wa mapema (</w:t>
      </w:r>
      <w:hyperlink r:id="rId7679">
        <w:r>
          <w:rPr>
            <w:color w:val="0000EE"/>
            <w:u w:val="single"/>
          </w:rPr>
          <w:t>Matendo 2:46–47</w:t>
        </w:r>
      </w:hyperlink>
      <w:r>
        <w:t xml:space="preserve">; </w:t>
      </w:r>
      <w:hyperlink r:id="rId7680">
        <w:r>
          <w:rPr>
            <w:color w:val="0000EE"/>
            <w:u w:val="single"/>
          </w:rPr>
          <w:t>3:1</w:t>
        </w:r>
      </w:hyperlink>
      <w:r>
        <w:t xml:space="preserve">; </w:t>
      </w:r>
      <w:hyperlink r:id="rId2804">
        <w:r>
          <w:rPr>
            <w:color w:val="0000EE"/>
            <w:u w:val="single"/>
          </w:rPr>
          <w:t>5:42</w:t>
        </w:r>
      </w:hyperlink>
      <w:r>
        <w:t xml:space="preserve">; </w:t>
      </w:r>
      <w:hyperlink r:id="rId7681">
        <w:r>
          <w:rPr>
            <w:color w:val="0000EE"/>
            <w:u w:val="single"/>
          </w:rPr>
          <w:t>9:20</w:t>
        </w:r>
      </w:hyperlink>
      <w:r>
        <w:t xml:space="preserve">; </w:t>
      </w:r>
      <w:hyperlink r:id="rId3382">
        <w:r>
          <w:rPr>
            <w:color w:val="0000EE"/>
            <w:u w:val="single"/>
          </w:rPr>
          <w:t>18:4</w:t>
        </w:r>
      </w:hyperlink>
      <w:r>
        <w:t>; na kadhalika). Hata hivyo, tamaduni za Kigiriki na Kirumi pia zilichangia sana katika kuunda kanisa changa. Ushawishi wa Kigiriki wakati wa Kristo ulikuwa umehisiwa kwa muda mrefu katika Mashariki ya Kati. Baadhi ya viongozi wa Kiyahudi walipinga vikali ushawishi huu, lakini sanaa za Kigiriki zilikuwa zimepenya katika utamaduni wa Kiyahudi.</w:t>
      </w:r>
    </w:p>
    <w:p>
      <w:r/>
      <w:r>
        <w:t>Wanafalsafa wa Kigiriki waliona muziki kama nguvu inayoweza kusafisha hisia. Walidhani inaweza kuwaongoza wanadamu kuelekea maarifa ya kiroho. Uelewa huu ulisababisha imani kwamba muziki ulikuwa na kiini cha maadili ambacho kingeweza kuwaathiri watu kuwa wazuri au wabaya. Ikiwa falsafa hii ingekuwa imehamishwa kwa ufanisi katika mawazo ya Kiyahudi-Kikristo, Paulo angehimiza matumizi ya muziki kueneza injili. Kukosekana kwa nadharia hii kwa Paulo kunamaanisha kuwa ulimwengu wa Kiyahudi-Kikristo wakati huo ulikuwa umekataa wazo la Kigiriki, angalau kwa sehemu.</w:t>
      </w:r>
    </w:p>
    <w:p>
      <w:r/>
      <w:r>
        <w:t>Marabi wa Kiyahudi waliona muziki kama aina ya sanaa inayomsifu Mungu. Wanafalsafa wa Kigiriki waliona muziki kama nguvu yenye maadili katika uumbaji. Warumi waliona muziki hasa kama burudani. Muziki wa michezo ya Kirumi haukuwa wa kidini wala wa kifalsafa. Kulingana na akaunti za mashahidi, haukuwa wa kipekee kiufundi. Katika Dola ya Kirumi, wanamuziki walipewa hadhi ya chini na walionekana kama waburudishaji tu. Sababu moja kanisa la mapema halikujumuisha muziki wa ala katika ibada yao ilikuwa ni kutokana na matumizi ya kidunia ya ala na Warumi.</w:t>
      </w:r>
    </w:p>
    <w:p>
      <w:pPr>
        <w:pStyle w:val="Heading4"/>
      </w:pPr>
      <w:r>
        <w:t>Kwenye Maandiko ya Agano Jipya</w:t>
      </w:r>
    </w:p>
    <w:p>
      <w:r/>
      <w:r>
        <w:t>Mojawapo ya marejeleo machache ya vyombo katika Agano Jipya ni matumizi ya filimbi katika kuamsha (</w:t>
      </w:r>
      <w:hyperlink r:id="rId281">
        <w:r>
          <w:rPr>
            <w:color w:val="0000EE"/>
            <w:u w:val="single"/>
          </w:rPr>
          <w:t>Mathayo 9:23</w:t>
        </w:r>
      </w:hyperlink>
      <w:r>
        <w:t xml:space="preserve">). Kama ilivyo katika Agano la Kale, muziki unahusishwa na karamu na furaha (kwa mfano, kurudi kwa Mwana Mpotevu, </w:t>
      </w:r>
      <w:hyperlink r:id="rId297">
        <w:r>
          <w:rPr>
            <w:color w:val="0000EE"/>
            <w:u w:val="single"/>
          </w:rPr>
          <w:t>Luka 15:25</w:t>
        </w:r>
      </w:hyperlink>
      <w:r>
        <w:t>). Sehemu tano zinataja muziki kwa njia ya mfano (</w:t>
      </w:r>
      <w:hyperlink r:id="rId7682">
        <w:r>
          <w:rPr>
            <w:color w:val="0000EE"/>
            <w:u w:val="single"/>
          </w:rPr>
          <w:t>Mathayo 6:2</w:t>
        </w:r>
      </w:hyperlink>
      <w:r>
        <w:t xml:space="preserve">; </w:t>
      </w:r>
      <w:hyperlink r:id="rId7683">
        <w:r>
          <w:rPr>
            <w:color w:val="0000EE"/>
            <w:u w:val="single"/>
          </w:rPr>
          <w:t>11:17</w:t>
        </w:r>
      </w:hyperlink>
      <w:r>
        <w:t xml:space="preserve">; </w:t>
      </w:r>
      <w:hyperlink r:id="rId7684">
        <w:r>
          <w:rPr>
            <w:color w:val="0000EE"/>
            <w:u w:val="single"/>
          </w:rPr>
          <w:t>Luka 7:32</w:t>
        </w:r>
      </w:hyperlink>
      <w:r>
        <w:t xml:space="preserve">; </w:t>
      </w:r>
      <w:hyperlink r:id="rId5092">
        <w:r>
          <w:rPr>
            <w:color w:val="0000EE"/>
            <w:u w:val="single"/>
          </w:rPr>
          <w:t>1 Wakorintho 13:1</w:t>
        </w:r>
      </w:hyperlink>
      <w:r>
        <w:t xml:space="preserve">; </w:t>
      </w:r>
      <w:hyperlink r:id="rId7685">
        <w:r>
          <w:rPr>
            <w:color w:val="0000EE"/>
            <w:u w:val="single"/>
          </w:rPr>
          <w:t>14:7–8</w:t>
        </w:r>
      </w:hyperlink>
      <w:r>
        <w:t xml:space="preserve">). Maarufu zaidi kati ya hizi ni sherehe ya upendo ya Paulo katika </w:t>
      </w:r>
      <w:hyperlink r:id="rId7686">
        <w:r>
          <w:rPr>
            <w:color w:val="0000EE"/>
            <w:u w:val="single"/>
          </w:rPr>
          <w:t>1 Wakorintho 13</w:t>
        </w:r>
      </w:hyperlink>
      <w:r>
        <w:t>. Kukemewa kwa ngoma na matoazi lazima kueleweke kutokana na mtazamo wa Wakristo wa mwanzo kuelekea muziki wa Mafarisayo. Hapa, vyombo vya ishara vya hekalu vilitumika kuwakilisha maonyesho ya kifahari ya ibada ya kidini.</w:t>
      </w:r>
    </w:p>
    <w:p>
      <w:r/>
      <w:r>
        <w:t xml:space="preserve">Marejeleo mengi ya muziki yanapatikana katika maono na vifungu vya kinabii kuhusu nyakati za mwisho. Haya yanapatikana katika maeneo mengi katika Agano Jipya, mara nyingi zaidi katika kitabu cha Ufunuo (pia </w:t>
      </w:r>
      <w:hyperlink r:id="rId7687">
        <w:r>
          <w:rPr>
            <w:color w:val="0000EE"/>
            <w:u w:val="single"/>
          </w:rPr>
          <w:t>Mathayo 24:31</w:t>
        </w:r>
      </w:hyperlink>
      <w:r>
        <w:t xml:space="preserve">; </w:t>
      </w:r>
      <w:hyperlink r:id="rId7688">
        <w:r>
          <w:rPr>
            <w:color w:val="0000EE"/>
            <w:u w:val="single"/>
          </w:rPr>
          <w:t>1 Wakorintho 15:52</w:t>
        </w:r>
      </w:hyperlink>
      <w:r>
        <w:t xml:space="preserve">; </w:t>
      </w:r>
      <w:hyperlink r:id="rId7689">
        <w:r>
          <w:rPr>
            <w:color w:val="0000EE"/>
            <w:u w:val="single"/>
          </w:rPr>
          <w:t>1 Wathesalonike 4:16</w:t>
        </w:r>
      </w:hyperlink>
      <w:r>
        <w:t xml:space="preserve">; </w:t>
      </w:r>
      <w:hyperlink r:id="rId7690">
        <w:r>
          <w:rPr>
            <w:color w:val="0000EE"/>
            <w:u w:val="single"/>
          </w:rPr>
          <w:t>Waebrania 12:19</w:t>
        </w:r>
      </w:hyperlink>
      <w:r>
        <w:t xml:space="preserve">). Maelezo mengi haya yanahusishwa na marejeleo ya muziki katika Agano la Kale (kwa mfano, matumizi ya vinubi na tarumbeta na kuimba Hallelujah). Hata hivyo, thamani ya vifungu vingi katika Ufunuo inatokana na mtindo wao wa kifasihi. Vifungu hivi vinavyomsifu Mungu na kufanana na Zaburi huenda vilikuwa "nyimbo za kiroho" zilizoundwa ghafla na kanisa la awali (kwa mfano, </w:t>
      </w:r>
      <w:hyperlink r:id="rId7691">
        <w:r>
          <w:rPr>
            <w:color w:val="0000EE"/>
            <w:u w:val="single"/>
          </w:rPr>
          <w:t>Ufunuo 5:9–10</w:t>
        </w:r>
      </w:hyperlink>
      <w:r>
        <w:t>).</w:t>
      </w:r>
    </w:p>
    <w:p>
      <w:r/>
      <w:r>
        <w:t>Vifungu vinavyotaja muziki wa kidini au wa ibada mara nyingi ni vya kufikirika zaidi kuliko vya moja kwa moja. Vifungu viwili vinavyoelezea Karamu ya Mwisho (</w:t>
      </w:r>
      <w:hyperlink r:id="rId7692">
        <w:r>
          <w:rPr>
            <w:color w:val="0000EE"/>
            <w:u w:val="single"/>
          </w:rPr>
          <w:t>Mathayo 26:30</w:t>
        </w:r>
      </w:hyperlink>
      <w:r>
        <w:t xml:space="preserve">; </w:t>
      </w:r>
      <w:hyperlink r:id="rId6888">
        <w:r>
          <w:rPr>
            <w:color w:val="0000EE"/>
            <w:u w:val="single"/>
          </w:rPr>
          <w:t>Marko 14:26</w:t>
        </w:r>
      </w:hyperlink>
      <w:r>
        <w:t>) vinataja kwamba Kristo na wanafunzi wake waliimba wimbo wa sifa. Hii ndiyo akaunti ya moja kwa moja pekee ya Yesu kuimba. Inawezekana kwamba alipokuwa akisoma katika sinagogi alifanya hivyo kwa mtindo wa sauti uliokubalika (</w:t>
      </w:r>
      <w:hyperlink r:id="rId7693">
        <w:r>
          <w:rPr>
            <w:color w:val="0000EE"/>
            <w:u w:val="single"/>
          </w:rPr>
          <w:t>Luka 4:16–20</w:t>
        </w:r>
      </w:hyperlink>
      <w:r>
        <w:t>). Licha ya utata unaozunguka matukio halisi katika Karamu ya Mwisho, ni dhana salama kwamba wimbo uliokuwa ukiimbwa ulikuwa wimbo wa jadi wa Kiyahudi, labda unaohusishwa na Pasaka.</w:t>
      </w:r>
    </w:p>
    <w:p>
      <w:r/>
      <w:r>
        <w:t xml:space="preserve">Kutoka kwa akaunti katika </w:t>
      </w:r>
      <w:hyperlink r:id="rId7694">
        <w:r>
          <w:rPr>
            <w:color w:val="0000EE"/>
            <w:u w:val="single"/>
          </w:rPr>
          <w:t>Matendo 16:25</w:t>
        </w:r>
      </w:hyperlink>
      <w:r>
        <w:t xml:space="preserve">, tunajua kwamba Paulo na Sila waliimba nyimbo wakiwa gerezani. Paulo anatoa maelekezo kuhusu kutengeneza muziki katika </w:t>
      </w:r>
      <w:hyperlink r:id="rId7695">
        <w:r>
          <w:rPr>
            <w:color w:val="0000EE"/>
            <w:u w:val="single"/>
          </w:rPr>
          <w:t>1 Wakorintho 14:15, 26</w:t>
        </w:r>
      </w:hyperlink>
      <w:r>
        <w:t xml:space="preserve"> kwa misingi ya usawa kati ya urazini (fikra za kimantiki) na hisia. Kama ilivyo kwa karama zote za Roho, Paulo anasisitiza kwamba uimbaji ufanywe kwa ajili ya kujenga (kuwasaidia waumini wengine kujifunza na kukua kiroho).</w:t>
      </w:r>
    </w:p>
    <w:p>
      <w:r/>
      <w:r>
        <w:t>Kwenye vifungu viwili vinavyofanana (</w:t>
      </w:r>
      <w:hyperlink r:id="rId7696">
        <w:r>
          <w:rPr>
            <w:color w:val="0000EE"/>
            <w:u w:val="single"/>
          </w:rPr>
          <w:t>Waefeso 5:19</w:t>
        </w:r>
      </w:hyperlink>
      <w:r>
        <w:t xml:space="preserve">; </w:t>
      </w:r>
      <w:hyperlink r:id="rId7697">
        <w:r>
          <w:rPr>
            <w:color w:val="0000EE"/>
            <w:u w:val="single"/>
          </w:rPr>
          <w:t>Wakolosai 3:16</w:t>
        </w:r>
      </w:hyperlink>
      <w:r>
        <w:t>), Paulo anataja maneno matatu yanayohusiana na muziki:</w:t>
      </w:r>
    </w:p>
    <w:p>
      <w:pPr>
        <w:pStyle w:val="ListBullet"/>
        <w:spacing w:line="240" w:lineRule="auto"/>
        <w:ind w:left="1440"/>
      </w:pPr>
      <w:r/>
      <w:r>
        <w:t>Zaburi</w:t>
      </w:r>
    </w:p>
    <w:p>
      <w:pPr>
        <w:pStyle w:val="ListBullet"/>
        <w:spacing w:line="240" w:lineRule="auto"/>
        <w:ind w:left="1440"/>
      </w:pPr>
      <w:r/>
      <w:r>
        <w:t>nyimbo za kuabudu</w:t>
      </w:r>
    </w:p>
    <w:p>
      <w:pPr>
        <w:pStyle w:val="ListBullet"/>
        <w:spacing w:line="240" w:lineRule="auto"/>
        <w:ind w:left="1440"/>
      </w:pPr>
      <w:r/>
      <w:r>
        <w:t>nyimbo za kiroho</w:t>
      </w:r>
    </w:p>
    <w:p>
      <w:r/>
      <w:r>
        <w:t>Kuimba Zaburi kulikuwa mwendelezo wa wazi kutoka kwenye sinagogi. Uimbaji wa zaburi za Kikristo za mapema huenda ulifuata mtindo wa Kiyahudi.</w:t>
      </w:r>
    </w:p>
    <w:p>
      <w:r/>
      <w:r>
        <w:t>Neno "nyimbo" huenda linarejelea maandiko ya kishairi. Nyimbo hizi huenda zilitungwa kwa mfano wa Zaburi, lakini kwa kumsifu Kristo. "Nyimbo za kiroho" zinaweza kumaanisha aina ya maombi ya muziki ya ghafla na yenye furaha, labda bila maneno (pengine inahusiana na kunena kwa lugha). Kuna ushahidi kwamba mtindo huu ulikuwa maarufu katika Uyahudi wa kiroho pia. Mlipuko huu wa nyimbo huenda ulikuwa melismatiki (uliimbwa kwa toni moja) na pengine ni mifano ya awali ya wimbo wa Alleluia wa baadaye.</w:t>
      </w:r>
    </w:p>
    <w:p>
      <w:pPr>
        <w:pStyle w:val="Heading4"/>
      </w:pPr>
      <w:r>
        <w:t>Nyimbo katika Agano Jipya</w:t>
      </w:r>
    </w:p>
    <w:p>
      <w:r/>
      <w:r>
        <w:t>Inadhaniwa kwamba Wakristo wa awali waliandika nyimbo za kumsifu Kristo. Nyimbo nyingi za Agano Jipya zinategemea aina za zaburi za kishairi za Kiebrania, lakini kuna pia ushawishi wa Kigiriki na Kilatini. Nyimbo kutoka katika Injili ya Luka zimekuwa nyimbo maarufu zinazotumiwa na kanisa:</w:t>
      </w:r>
    </w:p>
    <w:p>
      <w:pPr>
        <w:pStyle w:val="ListBullet"/>
        <w:spacing w:line="240" w:lineRule="auto"/>
        <w:ind w:left="1440"/>
      </w:pPr>
      <w:r/>
      <w:r>
        <w:t>Magnificat (</w:t>
      </w:r>
      <w:hyperlink r:id="rId5597">
        <w:r>
          <w:rPr>
            <w:color w:val="0000EE"/>
            <w:u w:val="single"/>
          </w:rPr>
          <w:t>Luka 1:46–55</w:t>
        </w:r>
      </w:hyperlink>
      <w:r>
        <w:t>)</w:t>
      </w:r>
    </w:p>
    <w:p>
      <w:pPr>
        <w:pStyle w:val="ListBullet"/>
        <w:spacing w:line="240" w:lineRule="auto"/>
        <w:ind w:left="1440"/>
      </w:pPr>
      <w:r/>
      <w:r>
        <w:t>Benedictus (</w:t>
      </w:r>
      <w:hyperlink r:id="rId7698">
        <w:r>
          <w:rPr>
            <w:color w:val="0000EE"/>
            <w:u w:val="single"/>
          </w:rPr>
          <w:t>Luka 1:68–79</w:t>
        </w:r>
      </w:hyperlink>
      <w:r>
        <w:t>)</w:t>
      </w:r>
    </w:p>
    <w:p>
      <w:pPr>
        <w:pStyle w:val="ListBullet"/>
        <w:spacing w:line="240" w:lineRule="auto"/>
        <w:ind w:left="1440"/>
      </w:pPr>
      <w:r/>
      <w:r>
        <w:t>Utukufu (</w:t>
      </w:r>
      <w:hyperlink r:id="rId7699">
        <w:r>
          <w:rPr>
            <w:color w:val="0000EE"/>
            <w:u w:val="single"/>
          </w:rPr>
          <w:t>Luka 2:14</w:t>
        </w:r>
      </w:hyperlink>
      <w:r>
        <w:t>)</w:t>
      </w:r>
    </w:p>
    <w:p>
      <w:pPr>
        <w:pStyle w:val="ListBullet"/>
        <w:spacing w:line="240" w:lineRule="auto"/>
        <w:ind w:left="1440"/>
      </w:pPr>
      <w:r/>
      <w:r>
        <w:t>Nunc Dimittis (</w:t>
      </w:r>
      <w:hyperlink r:id="rId3870">
        <w:r>
          <w:rPr>
            <w:color w:val="0000EE"/>
            <w:u w:val="single"/>
          </w:rPr>
          <w:t>Luka 2:29–32</w:t>
        </w:r>
      </w:hyperlink>
      <w:r>
        <w:t>).</w:t>
      </w:r>
    </w:p>
    <w:p>
      <w:r/>
      <w:r>
        <w:t xml:space="preserve">Nyimbo hizi zimeandikwa kama Zaburi katika Agano la Kale. Zinaonyesha imani thabiti kwa Yesu kama mwokozi na zinaonyesha msisimko kuhusu ahadi yake ya kurudi. Nyimbo nyingine kuhusu Kristo zinazopatikana katika Agano Jipya ni pamoja na utangulizi wa Injili ya Yohana, </w:t>
      </w:r>
      <w:hyperlink r:id="rId128">
        <w:r>
          <w:rPr>
            <w:color w:val="0000EE"/>
            <w:u w:val="single"/>
          </w:rPr>
          <w:t>Waefeso 2:14–16</w:t>
        </w:r>
      </w:hyperlink>
      <w:r>
        <w:t xml:space="preserve">, </w:t>
      </w:r>
      <w:hyperlink r:id="rId7308">
        <w:r>
          <w:rPr>
            <w:color w:val="0000EE"/>
            <w:u w:val="single"/>
          </w:rPr>
          <w:t>Wafilipi 2:6–11</w:t>
        </w:r>
      </w:hyperlink>
      <w:r>
        <w:t xml:space="preserve">, </w:t>
      </w:r>
      <w:hyperlink r:id="rId7700">
        <w:r>
          <w:rPr>
            <w:color w:val="0000EE"/>
            <w:u w:val="single"/>
          </w:rPr>
          <w:t>Wakolosai 1:15–20</w:t>
        </w:r>
      </w:hyperlink>
      <w:r>
        <w:t xml:space="preserve">, </w:t>
      </w:r>
      <w:hyperlink r:id="rId1957">
        <w:r>
          <w:rPr>
            <w:color w:val="0000EE"/>
            <w:u w:val="single"/>
          </w:rPr>
          <w:t>1 Timotheo 3:16</w:t>
        </w:r>
      </w:hyperlink>
      <w:r>
        <w:t xml:space="preserve">, </w:t>
      </w:r>
      <w:hyperlink r:id="rId654">
        <w:r>
          <w:rPr>
            <w:color w:val="0000EE"/>
            <w:u w:val="single"/>
          </w:rPr>
          <w:t>Waebrania 1:3</w:t>
        </w:r>
      </w:hyperlink>
      <w:r>
        <w:t xml:space="preserve">, na </w:t>
      </w:r>
      <w:hyperlink r:id="rId2850">
        <w:r>
          <w:rPr>
            <w:color w:val="0000EE"/>
            <w:u w:val="single"/>
          </w:rPr>
          <w:t>1 Petro 3:18–22</w:t>
        </w:r>
      </w:hyperlink>
      <w:r>
        <w:t>.</w:t>
      </w:r>
      <w:r/>
      <w:r/>
    </w:p>
    <w:p>
      <w:r/>
    </w:p>
    <w:p>
      <w:pPr>
        <w:pStyle w:val="Heading2"/>
      </w:pPr>
      <w:r>
        <w:t>Mwaka wa Yubilei</w:t>
      </w:r>
      <w:r/>
    </w:p>
    <w:p>
      <w:r/>
      <w:r>
        <w:t>Mwaka wa ukombozi na urejesho unapaswa kuhifadhiwa kila baada ya miaka 50. Kwa Waisraeli, mwaka wa saba ulionyesha kwa undani maadili ya siku ya saba ya Sabato (</w:t>
      </w:r>
      <w:hyperlink r:id="rId7701">
        <w:r>
          <w:rPr>
            <w:color w:val="0000EE"/>
            <w:u w:val="single"/>
          </w:rPr>
          <w:t>Wal 25:1–7</w:t>
        </w:r>
      </w:hyperlink>
      <w:r>
        <w:t>). Wakati mfululizo wa miaka saba ulipofikia ukamilifu wa saba saba, mwaka wa 50 ulitangazwa kwa tarumbeta ya yubilei na mwaka mzima wa ziada uliwekwa kando kama mali ya Bwana.</w:t>
      </w:r>
    </w:p>
    <w:p>
      <w:r/>
      <w:r>
        <w:t xml:space="preserve">Neno "yubilei" linamaanisha pembe ya ramu; lilikuja kumaanisha tarumbeta iliyotengenezwa kutoka au kwa umbo la pembe ya ramu. Pembe hizo zilitumika kwa madhumuni ya kidini pekee. Tarumbeta takatifu ilitoa jina lake kwa mwaka wa pembe ya ramu, mwaka wa yubilei—mwaka ambao watu wa Mungu walialikwa kwa njia ya kipekee na takatifu. Haikuwa tu kuachiliwa kutoka kwa kazi, siyo tu mapumziko, bali mwaka wa Bwana. Katika </w:t>
      </w:r>
      <w:hyperlink r:id="rId7702">
        <w:r>
          <w:rPr>
            <w:color w:val="0000EE"/>
            <w:u w:val="single"/>
          </w:rPr>
          <w:t>Mambo ya Walawi 25</w:t>
        </w:r>
      </w:hyperlink>
      <w:r>
        <w:t xml:space="preserve"> usemi huu halisi unatokea kuhusiana na mwaka wa saba badala ya moja kwa moja na mwaka wa yubilei. Kwa namna ya kiutendaji, mwaka kama huo ulikuwa ni mapumziko ya Sabato ya kustarehe kwa ajili ya nchi, na ulileta furaha "kwa Bwana" (</w:t>
      </w:r>
      <w:hyperlink r:id="rId7703">
        <w:r>
          <w:rPr>
            <w:color w:val="0000EE"/>
            <w:u w:val="single"/>
          </w:rPr>
          <w:t>Wal 25:4</w:t>
        </w:r>
      </w:hyperlink>
      <w:r>
        <w:t>). Lakini hakuna kitu kingeweza kueleza moja kwa moja maana na mwelekeo wa mwaka wa 50.</w:t>
      </w:r>
    </w:p>
    <w:p>
      <w:pPr>
        <w:pStyle w:val="Heading3"/>
      </w:pPr>
      <w:r>
        <w:t>Ukuu wa Bwana</w:t>
      </w:r>
    </w:p>
    <w:p>
      <w:r/>
      <w:r>
        <w:t xml:space="preserve">Kanuni ya kwanza ya yubilei ni utawala wa Mungu juu ya dunia yote, unaotambuliwa na watu wake kupitia utiifu wao kwa amri yake ya kuweka mwaka kando kwa njia hii. Kama vile Sabato ilivyoonyesha haki yake ya kupanga maisha, ikiyapa umbo la kazi ya siku sita na mapumziko ya siku moja, na kama vile mwaka wa saba, uliounganishwa katika </w:t>
      </w:r>
      <w:hyperlink r:id="rId7704">
        <w:r>
          <w:rPr>
            <w:color w:val="0000EE"/>
            <w:u w:val="single"/>
          </w:rPr>
          <w:t>Kumbukumbu la Torati 31:9–13</w:t>
        </w:r>
      </w:hyperlink>
      <w:r>
        <w:t xml:space="preserve"> na usomaji wa sheria yake, ulivyoonyesha haki yake ya kuamuru utiifu wa watu wake, ndivyo mwaka wa 50 ulivyoonyesha umiliki wake mkuu wa yote: ardhi, watu, njia za uzalishaji, na maisha yenyewe. Chukua mfano wa kawaida wa mdai na mdaiwa. Wakati Mungu alipowaingiza watu wake katika milki ya nchi, aliwagawia kila mmoja urithi wake. Katika hali fulani, mtu angeweza kulazimika kuuza sehemu au hata nchi yake yote, lakini ardhi hiyo ilipaswa kurudishwa kwake baadaye. Mungu alisema:</w:t>
        <w:br/>
      </w:r>
      <w:r>
        <w:t>“Ardhi isiuziwe kabisa kabisa, kwa sababu ni mali yangu. Ninyi ni wageni tu na wapangaji kwangu mimi.</w:t>
      </w:r>
      <w:r>
        <w:rPr>
          <w:b/>
        </w:rPr>
        <w:t>”</w:t>
      </w:r>
      <w:r>
        <w:t xml:space="preserve"> (</w:t>
      </w:r>
      <w:hyperlink r:id="rId3341">
        <w:r>
          <w:rPr>
            <w:color w:val="0000EE"/>
            <w:u w:val="single"/>
          </w:rPr>
          <w:t>Wal 25:23</w:t>
        </w:r>
      </w:hyperlink>
      <w:r>
        <w:t>, tmh). Katika andiko hili neno“wageni” lina maana ya “watu wasio na taifa,” “wakimbizi,” “wale waliotafuta hifadhi ya kisiasa”—kwa neno moja, wale wasio na haki isipokuwa kile rehema inachokubali. Hivyo ndivyo watu wa Mungu walivyo na hivyo ndivyo wanavyopaswa kujitambua wanapofika mwaka wa yubilei. Wakati kipande cha mali isiyohamishika kinapobadilisha mikono, muuzaji anaweza kujipongeza kwa werevu alivyotatua tatizo lake, na mnunuzi anaweza kufurahia ustadi wake wa ununuzi, lakini katika Mwaka wa Yubile muuzaji na mnunuzi wote wanalazimika kukiri ukweli tofauti: hakuna aliye bwana, ama wa ustawi wake mwenyewe au wa mtu na mali za mwingine. Kila mmoja ana Bwana mbinguni.</w:t>
      </w:r>
    </w:p>
    <w:p>
      <w:pPr>
        <w:pStyle w:val="Heading3"/>
      </w:pPr>
      <w:r>
        <w:t>Ukombozi</w:t>
      </w:r>
    </w:p>
    <w:p>
      <w:r/>
      <w:r>
        <w:t>Kulingana na amri, tarumbeta iliyotangaza mwaka ilipigwa kwenye Siku ya Upatanisho (</w:t>
      </w:r>
      <w:hyperlink r:id="rId3349">
        <w:r>
          <w:rPr>
            <w:color w:val="0000EE"/>
            <w:u w:val="single"/>
          </w:rPr>
          <w:t>Wal 25:9</w:t>
        </w:r>
      </w:hyperlink>
      <w:r>
        <w:t>). Hiyo ilikuwa siku ambayo Bwana alitangaza watu wake kuwa safi mbele yake kutoka kwa dhambi zao zote (</w:t>
      </w:r>
      <w:hyperlink r:id="rId7705">
        <w:r>
          <w:rPr>
            <w:color w:val="0000EE"/>
            <w:u w:val="single"/>
          </w:rPr>
          <w:t>16:30</w:t>
        </w:r>
      </w:hyperlink>
      <w:r>
        <w:t>). Msamaha wa dhambi ulileta mwaka wa yubilei. Kitenzi "kukomboa" na nomino "ukombozi" vilikuwa na matumizi makubwa ya kibiashara katika urejeshaji wa mali iliyowekwa dhamana dhidi ya mikopo ya pesa, na katika mwaka wa 50 maneno haya yangesikika mara kwa mara wakati wadaiwa walipokiri kwamba hawangeweza "kukomboa" na wadai walipokosa haki zao za "ukombozi", kila mmoja akitumia msamiati wa kitendo cha Bwana katika Kutoka (</w:t>
      </w:r>
      <w:hyperlink r:id="rId7706">
        <w:r>
          <w:rPr>
            <w:color w:val="0000EE"/>
            <w:u w:val="single"/>
          </w:rPr>
          <w:t>Kut 6:6</w:t>
        </w:r>
      </w:hyperlink>
      <w:r>
        <w:t>). Hivi ndivyo Bwana alivyowafanyia watu wake, na kitendo cha kimungu lazima kiwe kigezo cha kibinadamu. Ukarimu wa kindugu unahimizwa (</w:t>
      </w:r>
      <w:hyperlink r:id="rId7707">
        <w:r>
          <w:rPr>
            <w:color w:val="0000EE"/>
            <w:u w:val="single"/>
          </w:rPr>
          <w:t>Wal 25:35–38</w:t>
        </w:r>
      </w:hyperlink>
      <w:r>
        <w:t xml:space="preserve">), uhuru unapeanwa ( </w:t>
      </w:r>
      <w:hyperlink r:id="rId7708">
        <w:r>
          <w:rPr>
            <w:color w:val="0000EE"/>
            <w:u w:val="single"/>
          </w:rPr>
          <w:t>39 hadi 43</w:t>
        </w:r>
      </w:hyperlink>
      <w:r>
        <w:t xml:space="preserve">), na utumwa wa milele unakatazwa ( </w:t>
      </w:r>
      <w:hyperlink r:id="rId1841">
        <w:r>
          <w:rPr>
            <w:color w:val="0000EE"/>
            <w:u w:val="single"/>
          </w:rPr>
          <w:t>47 hadi 55</w:t>
        </w:r>
      </w:hyperlink>
      <w:r>
        <w:t>) kwa sababu kitendo cha ukombozi wa kimungu kinawafanya waliokombolewa kuwa ndugu, kinawaleta katika utumishi wa Bwana, na kinabatilisha utumwa ambao vinginevyo ungekuwa wao milele.</w:t>
      </w:r>
    </w:p>
    <w:p>
      <w:pPr>
        <w:pStyle w:val="Heading3"/>
      </w:pPr>
      <w:r>
        <w:t>Pumziko</w:t>
      </w:r>
    </w:p>
    <w:p>
      <w:r/>
      <w:r>
        <w:t>Uhusiano wa ukombozi ni pumziko. Pumziko hili linaonyeshwa wazi na kuimarishwa wakati Musa anapoweka sheria ya kupumzika kutokana na kazi zote zinazohusiana na kukuza mazao ya mwaka ujao (</w:t>
      </w:r>
      <w:hyperlink r:id="rId7703">
        <w:r>
          <w:rPr>
            <w:color w:val="0000EE"/>
            <w:u w:val="single"/>
          </w:rPr>
          <w:t>Wal 25:4</w:t>
        </w:r>
      </w:hyperlink>
      <w:r>
        <w:t xml:space="preserve">); pumziko kutokana na kazi ya kuvuna, kwa maana watu wa Mungu walipaswa kuishi kwa kutegemea kile walichokusanya tu wakati mahitaji yalivyoamuru ( </w:t>
      </w:r>
      <w:hyperlink r:id="rId7709">
        <w:r>
          <w:rPr>
            <w:color w:val="0000EE"/>
            <w:u w:val="single"/>
          </w:rPr>
          <w:t>5 hadi 7</w:t>
        </w:r>
      </w:hyperlink>
      <w:r>
        <w:t xml:space="preserve">); pumziko kutokana na mzigo wa madeni yaliyopatikana; na pumziko kutoka kwa utumwa (hadi </w:t>
      </w:r>
      <w:hyperlink r:id="rId7710">
        <w:r>
          <w:rPr>
            <w:color w:val="0000EE"/>
            <w:u w:val="single"/>
          </w:rPr>
          <w:t>10</w:t>
        </w:r>
      </w:hyperlink>
      <w:r>
        <w:t xml:space="preserve">). Kama Sabato, pumziko hili lilimaanisha kile kilichosemwa: uhuru kutoka kwa kazi; kupumzika, kuburudika, na kujifurahisha. Inawezekana sana uchovu ulikuwa wa kawaida miongoni mwa watu wa Mungu wakati huo kama ilivyo sasa, na neema iliwapa likizo. Lakini sawa na Sabato, kuachiliwa kutoka kwa shughuli za kuendelea kuishi kuliumba muda wa kushughulika na Bwana, ibada yake, Neno lake, na maisha yanayompendeza. Tunaweza kuelewa </w:t>
      </w:r>
      <w:hyperlink r:id="rId7711">
        <w:r>
          <w:rPr>
            <w:color w:val="0000EE"/>
            <w:u w:val="single"/>
          </w:rPr>
          <w:t>Isaya 58</w:t>
        </w:r>
      </w:hyperlink>
      <w:r>
        <w:t xml:space="preserve"> kama kufunga pamoja maadili ya Sabato na yubilei. Bwana anawaweka huru watu wake si kwa uvivu usio na kikomo bali kwa kuelekeza maisha kwake mwenyewe. Mwaka wa yubilei ulikuwa hivyo kuchagua kwa makusudi kutoka kwenye mbio za panya; ulisimamisha tamaa ya kupata mali; uliacha wasiwasi juu ya shinikizo la kuendelea kuishi. Ulipanga upya vipaumbele, ukitoa nafasi ya kutathmini matumizi ya muda na uteuzi wa malengo. Kwa mwaka mzima watu wa Mungu walisimama nyuma, walipumzika, na walikoma kutoka kwa mema ili kufikia bora zaidi.</w:t>
      </w:r>
    </w:p>
    <w:p>
      <w:pPr>
        <w:pStyle w:val="Heading3"/>
      </w:pPr>
      <w:r>
        <w:t>Imani</w:t>
      </w:r>
    </w:p>
    <w:p>
      <w:r/>
      <w:r>
        <w:t>Lakini kujiondoa huku kwa muda kutoka katika shughuli za kawaida za maisha hakukuwa kama mtu aliyekata tamaa au aliyejiondoa kabisa kwenye jamii. Badala yake, kilikuwa kitendo cha imani yenye kuwajibika. Hakuna mtu duniani anayeweza kuepuka maswali kama "Tutakula nini?" Bwana anabashiri na kutoa (</w:t>
      </w:r>
      <w:hyperlink r:id="rId7712">
        <w:r>
          <w:rPr>
            <w:color w:val="0000EE"/>
            <w:u w:val="single"/>
          </w:rPr>
          <w:t>Wal 25:20</w:t>
        </w:r>
      </w:hyperlink>
      <w:r>
        <w:t xml:space="preserve">); neema inatoa ili watu wa Mungu waweze kufurahia amri za neema (rej. </w:t>
      </w:r>
      <w:hyperlink r:id="rId3319">
        <w:r>
          <w:rPr>
            <w:color w:val="0000EE"/>
            <w:u w:val="single"/>
          </w:rPr>
          <w:t>Kut 16:29</w:t>
        </w:r>
      </w:hyperlink>
      <w:r>
        <w:t>). Anapoamuru mwaka wa mapumziko, anawawezesha kuuchukua. Mwaka wa 50 ulikuwa ushuhuda hai wa uaminifu wake. Msimu wa mwisho wa kupanda na kuvuna ungekuwa mwaka wa 49; katika mwaka wa mwisho wa 7 katika mfululizo, watu wangeishi kwa ukuaji wa kawaida; na katika mwaka wa 50, hakuna kitu isipokuwa uaminifu wa makini wa Mungu wao ungeweza kuwapa (</w:t>
      </w:r>
      <w:hyperlink r:id="rId3339">
        <w:r>
          <w:rPr>
            <w:color w:val="0000EE"/>
            <w:u w:val="single"/>
          </w:rPr>
          <w:t>Wal 25:21</w:t>
        </w:r>
      </w:hyperlink>
      <w:r>
        <w:t>). Hapa kweli imani yao ingekuwa kwenye mtihani, kwa kuwa Mungu alisema neno la ahadi kuu na akawaita waamini. Katika moyo wa yubilei yao, walimchukua Mungu kwa neno lake na wakamkuta mwaminifu.</w:t>
      </w:r>
    </w:p>
    <w:p>
      <w:pPr>
        <w:pStyle w:val="Heading3"/>
      </w:pPr>
      <w:r>
        <w:t>Kutii</w:t>
      </w:r>
    </w:p>
    <w:p>
      <w:r/>
      <w:r>
        <w:t xml:space="preserve">Kibiblia, ni tabia muhimu ya watu wa Mungu kwamba wanafanya kile anachoamuru bila sababu nyingine isipokuwa kwamba yeye anaamuru. Katika agizo la mwaka wa 50, watu wa Mungu wanapaswa kujionyesha kama watiifu wake, na kwa kweli utiifu wao ni dhamana ya kuendelea katika nchi aliyowapa. Kwa mfano, </w:t>
      </w:r>
      <w:hyperlink r:id="rId7713">
        <w:r>
          <w:rPr>
            <w:color w:val="0000EE"/>
            <w:u w:val="single"/>
          </w:rPr>
          <w:t>Mambo ya Walawi 26:34–35</w:t>
        </w:r>
      </w:hyperlink>
      <w:r>
        <w:t xml:space="preserve"> inafundisha kwamba kupoteza umiliki na uhuru kunahusiana moja kwa moja na kukiuka kanuni ya Sabato, inayopatikana katika siku ya saba, mwaka wa saba, na mwaka wa yubilei. Kukataa kutii kunaambatana na kupoteza umiliki, na kuacha nyuma nchi tupu, ambayo kisha inafurahia pumziko la Sabato ambalo haikupata kutoka kwa wakaazi wake wasiotii.</w:t>
      </w:r>
    </w:p>
    <w:p>
      <w:pPr>
        <w:pStyle w:val="Heading3"/>
      </w:pPr>
      <w:r>
        <w:t>Matumaini</w:t>
      </w:r>
    </w:p>
    <w:p>
      <w:r/>
      <w:r>
        <w:t>Katika mwaka wa 50, watu waliishi katika mwanga wa msamaha wa dhambi, wakitembea kwa utii na maelewano na Mungu aliyewakomboa, na kwa uhuru kutoka kwa kazi ngumu, wakipokea kutoka ardhini manufaa yake ya kudumisha maisha bila jasho kwenye nyuso zao (</w:t>
      </w:r>
      <w:hyperlink r:id="rId7714">
        <w:r>
          <w:rPr>
            <w:color w:val="0000EE"/>
            <w:u w:val="single"/>
          </w:rPr>
          <w:t>Mwa 2:16</w:t>
        </w:r>
      </w:hyperlink>
      <w:r>
        <w:t xml:space="preserve">; </w:t>
      </w:r>
      <w:hyperlink r:id="rId50">
        <w:r>
          <w:rPr>
            <w:color w:val="0000EE"/>
            <w:u w:val="single"/>
          </w:rPr>
          <w:t>3:19</w:t>
        </w:r>
      </w:hyperlink>
      <w:r>
        <w:t>). Ilikuwa aina ya Edeni iliyorejeshwa, laana ikishikiliwa kwa muda mfupi—lakini pia ladha ya muda mrefu ya siku ijayo ambapo ahadi zote zingetimizwa, damu ya agano yenye ufanisi bila kizuizi, wafungwa wa matumaini (yaani, waliokuwa wakingoja kwa matumaini kwa ajili ya kuachiliwa kwao) wakiwa huru, na tarumbeta ya ukombozi ikisikika ulimwenguni kote (</w:t>
      </w:r>
      <w:hyperlink r:id="rId7715">
        <w:r>
          <w:rPr>
            <w:color w:val="0000EE"/>
            <w:u w:val="single"/>
          </w:rPr>
          <w:t>Isai 27:13</w:t>
        </w:r>
      </w:hyperlink>
      <w:r>
        <w:t xml:space="preserve">; </w:t>
      </w:r>
      <w:hyperlink r:id="rId7716">
        <w:r>
          <w:rPr>
            <w:color w:val="0000EE"/>
            <w:u w:val="single"/>
          </w:rPr>
          <w:t>Zek 9:11–14</w:t>
        </w:r>
      </w:hyperlink>
      <w:r>
        <w:t>). Mwaka wa Yubilei kwa njia ndogo lakini ya kweli ulitabiri kile ambacho kingekuwa urithi wa milele na furaha ya watu wa Mungu.</w:t>
      </w:r>
    </w:p>
    <w:p>
      <w:r/>
      <w:r>
        <w:rPr>
          <w:i/>
        </w:rPr>
        <w:t>Tazama pia</w:t>
      </w:r>
      <w:r>
        <w:t xml:space="preserve"> </w:t>
      </w:r>
      <w:r>
        <w:t>Sherehe na Sikukuu za Israeli</w:t>
      </w:r>
      <w:r>
        <w:t>.</w:t>
      </w:r>
      <w:r/>
      <w:r/>
    </w:p>
    <w:p>
      <w:r/>
    </w:p>
    <w:p>
      <w:pPr>
        <w:pStyle w:val="Heading2"/>
      </w:pPr>
      <w:r>
        <w:t>Mwalimu</w:t>
      </w:r>
      <w:r/>
    </w:p>
    <w:p>
      <w:r/>
      <w:r>
        <w:t>Walimu walihifadhi maadili na elimu ya taifa na kuipitisha kwa kila kizazi kipya. Katika nyakati za Agano la Kale, walimu wa kwanza mara nyingi walikuwa wazazi (</w:t>
      </w:r>
      <w:hyperlink r:id="rId7717">
        <w:r>
          <w:rPr>
            <w:color w:val="0000EE"/>
            <w:u w:val="single"/>
          </w:rPr>
          <w:t>Kumbukumbu la Torati 6:7, 20–25</w:t>
        </w:r>
      </w:hyperlink>
      <w:r>
        <w:t xml:space="preserve">; </w:t>
      </w:r>
      <w:hyperlink r:id="rId7718">
        <w:r>
          <w:rPr>
            <w:color w:val="0000EE"/>
            <w:u w:val="single"/>
          </w:rPr>
          <w:t>11:19–21</w:t>
        </w:r>
      </w:hyperlink>
      <w:r>
        <w:t>). Viongozi kama Mose na Aroni walikuwa na jukumu la kufundisha watu (</w:t>
      </w:r>
      <w:hyperlink r:id="rId5488">
        <w:r>
          <w:rPr>
            <w:color w:val="0000EE"/>
            <w:u w:val="single"/>
          </w:rPr>
          <w:t>Mambo ya Walawi 10:11</w:t>
        </w:r>
      </w:hyperlink>
      <w:r>
        <w:t>). Baadaye, makuhani na Walawi walikuwa na jukumu la kufundisha (</w:t>
      </w:r>
      <w:hyperlink r:id="rId5365">
        <w:r>
          <w:rPr>
            <w:color w:val="0000EE"/>
            <w:u w:val="single"/>
          </w:rPr>
          <w:t>Kumbukumbu la Torati 24:8</w:t>
        </w:r>
      </w:hyperlink>
      <w:r>
        <w:t xml:space="preserve">; </w:t>
      </w:r>
      <w:hyperlink r:id="rId4462">
        <w:r>
          <w:rPr>
            <w:color w:val="0000EE"/>
            <w:u w:val="single"/>
          </w:rPr>
          <w:t>33:8–10</w:t>
        </w:r>
      </w:hyperlink>
      <w:r>
        <w:t xml:space="preserve">; </w:t>
      </w:r>
      <w:hyperlink r:id="rId3151">
        <w:r>
          <w:rPr>
            <w:color w:val="0000EE"/>
            <w:u w:val="single"/>
          </w:rPr>
          <w:t>2 Mambo ya Nyakati 17:7–9</w:t>
        </w:r>
      </w:hyperlink>
      <w:r>
        <w:t xml:space="preserve">; </w:t>
      </w:r>
      <w:hyperlink r:id="rId7719">
        <w:r>
          <w:rPr>
            <w:color w:val="0000EE"/>
            <w:u w:val="single"/>
          </w:rPr>
          <w:t>Ezra 44:23</w:t>
        </w:r>
      </w:hyperlink>
      <w:r>
        <w:t xml:space="preserve">; </w:t>
      </w:r>
      <w:hyperlink r:id="rId4465">
        <w:r>
          <w:rPr>
            <w:color w:val="0000EE"/>
            <w:u w:val="single"/>
          </w:rPr>
          <w:t>Mika 3:11</w:t>
        </w:r>
      </w:hyperlink>
      <w:r>
        <w:t>). Mungu mwenyewe alionekana kama mwalimu (</w:t>
      </w:r>
      <w:hyperlink r:id="rId7720">
        <w:r>
          <w:rPr>
            <w:color w:val="0000EE"/>
            <w:u w:val="single"/>
          </w:rPr>
          <w:t>Zaburi 25:8, 12</w:t>
        </w:r>
      </w:hyperlink>
      <w:r>
        <w:t xml:space="preserve">; </w:t>
      </w:r>
      <w:hyperlink r:id="rId7721">
        <w:r>
          <w:rPr>
            <w:color w:val="0000EE"/>
            <w:u w:val="single"/>
          </w:rPr>
          <w:t>27:11</w:t>
        </w:r>
      </w:hyperlink>
      <w:r>
        <w:t xml:space="preserve">; </w:t>
      </w:r>
      <w:hyperlink r:id="rId7722">
        <w:r>
          <w:rPr>
            <w:color w:val="0000EE"/>
            <w:u w:val="single"/>
          </w:rPr>
          <w:t>32:8</w:t>
        </w:r>
      </w:hyperlink>
      <w:r>
        <w:t xml:space="preserve">; </w:t>
      </w:r>
      <w:hyperlink r:id="rId7071">
        <w:r>
          <w:rPr>
            <w:color w:val="0000EE"/>
            <w:u w:val="single"/>
          </w:rPr>
          <w:t>86:11</w:t>
        </w:r>
      </w:hyperlink>
      <w:r>
        <w:t xml:space="preserve">; </w:t>
      </w:r>
      <w:hyperlink r:id="rId7723">
        <w:r>
          <w:rPr>
            <w:color w:val="0000EE"/>
            <w:u w:val="single"/>
          </w:rPr>
          <w:t>Isaya 2:3</w:t>
        </w:r>
      </w:hyperlink>
      <w:r>
        <w:t>).</w:t>
      </w:r>
    </w:p>
    <w:p>
      <w:r/>
      <w:r>
        <w:t>Kwenye Agano Jipya, nomino ya Kigiriki kwa "mwalimu" na kitenzi "kufundisha" vinatumika sana. Yohana Mbatizaji aliitwa mwalimu (</w:t>
      </w:r>
      <w:hyperlink r:id="rId7724">
        <w:r>
          <w:rPr>
            <w:color w:val="0000EE"/>
            <w:u w:val="single"/>
          </w:rPr>
          <w:t>Luka 3:12</w:t>
        </w:r>
      </w:hyperlink>
      <w:r>
        <w:t>). Neno hilo linatumika zaidi ya mara 30 kumrejelea Yesu (</w:t>
      </w:r>
      <w:hyperlink r:id="rId2739">
        <w:r>
          <w:rPr>
            <w:color w:val="0000EE"/>
            <w:u w:val="single"/>
          </w:rPr>
          <w:t>Mathayo 4:23</w:t>
        </w:r>
      </w:hyperlink>
      <w:r>
        <w:t xml:space="preserve">; </w:t>
      </w:r>
      <w:hyperlink r:id="rId7725">
        <w:r>
          <w:rPr>
            <w:color w:val="0000EE"/>
            <w:u w:val="single"/>
          </w:rPr>
          <w:t>5:2</w:t>
        </w:r>
      </w:hyperlink>
      <w:r>
        <w:t xml:space="preserve">; </w:t>
      </w:r>
      <w:hyperlink r:id="rId7726">
        <w:r>
          <w:rPr>
            <w:color w:val="0000EE"/>
            <w:u w:val="single"/>
          </w:rPr>
          <w:t>7:29</w:t>
        </w:r>
      </w:hyperlink>
      <w:r>
        <w:t xml:space="preserve">; </w:t>
      </w:r>
      <w:hyperlink r:id="rId2740">
        <w:r>
          <w:rPr>
            <w:color w:val="0000EE"/>
            <w:u w:val="single"/>
          </w:rPr>
          <w:t>9:35</w:t>
        </w:r>
      </w:hyperlink>
      <w:r>
        <w:t xml:space="preserve">; </w:t>
      </w:r>
      <w:hyperlink r:id="rId7727">
        <w:r>
          <w:rPr>
            <w:color w:val="0000EE"/>
            <w:u w:val="single"/>
          </w:rPr>
          <w:t>11:1</w:t>
        </w:r>
      </w:hyperlink>
      <w:r>
        <w:t xml:space="preserve">; </w:t>
      </w:r>
      <w:hyperlink r:id="rId7728">
        <w:r>
          <w:rPr>
            <w:color w:val="0000EE"/>
            <w:u w:val="single"/>
          </w:rPr>
          <w:t>Marko 1:21</w:t>
        </w:r>
      </w:hyperlink>
      <w:r>
        <w:t xml:space="preserve">; </w:t>
      </w:r>
      <w:hyperlink r:id="rId7729">
        <w:r>
          <w:rPr>
            <w:color w:val="0000EE"/>
            <w:u w:val="single"/>
          </w:rPr>
          <w:t>2:13</w:t>
        </w:r>
      </w:hyperlink>
      <w:r>
        <w:t xml:space="preserve">; </w:t>
      </w:r>
      <w:hyperlink r:id="rId1803">
        <w:r>
          <w:rPr>
            <w:color w:val="0000EE"/>
            <w:u w:val="single"/>
          </w:rPr>
          <w:t>4:1–2</w:t>
        </w:r>
      </w:hyperlink>
      <w:r>
        <w:t xml:space="preserve">; </w:t>
      </w:r>
      <w:hyperlink r:id="rId7730">
        <w:r>
          <w:rPr>
            <w:color w:val="0000EE"/>
            <w:u w:val="single"/>
          </w:rPr>
          <w:t>6:2, 6, 34</w:t>
        </w:r>
      </w:hyperlink>
      <w:r>
        <w:t xml:space="preserve">; </w:t>
      </w:r>
      <w:hyperlink r:id="rId7731">
        <w:r>
          <w:rPr>
            <w:color w:val="0000EE"/>
            <w:u w:val="single"/>
          </w:rPr>
          <w:t>Luka 4:15, 31</w:t>
        </w:r>
      </w:hyperlink>
      <w:r>
        <w:t xml:space="preserve">; </w:t>
      </w:r>
      <w:hyperlink r:id="rId7732">
        <w:r>
          <w:rPr>
            <w:color w:val="0000EE"/>
            <w:u w:val="single"/>
          </w:rPr>
          <w:t>5:3</w:t>
        </w:r>
      </w:hyperlink>
      <w:r>
        <w:t xml:space="preserve">; </w:t>
      </w:r>
      <w:hyperlink r:id="rId7733">
        <w:r>
          <w:rPr>
            <w:color w:val="0000EE"/>
            <w:u w:val="single"/>
          </w:rPr>
          <w:t>6:6</w:t>
        </w:r>
      </w:hyperlink>
      <w:r>
        <w:t xml:space="preserve">; </w:t>
      </w:r>
      <w:hyperlink r:id="rId7734">
        <w:r>
          <w:rPr>
            <w:color w:val="0000EE"/>
            <w:u w:val="single"/>
          </w:rPr>
          <w:t>Yohana 6:59</w:t>
        </w:r>
      </w:hyperlink>
      <w:r>
        <w:t xml:space="preserve">; </w:t>
      </w:r>
      <w:hyperlink r:id="rId7735">
        <w:r>
          <w:rPr>
            <w:color w:val="0000EE"/>
            <w:u w:val="single"/>
          </w:rPr>
          <w:t>7:14, 28</w:t>
        </w:r>
      </w:hyperlink>
      <w:r>
        <w:t>; na kadhalika). Watu walitambua mafundisho yake kuwa na mamlaka (</w:t>
      </w:r>
      <w:hyperlink r:id="rId7726">
        <w:r>
          <w:rPr>
            <w:color w:val="0000EE"/>
            <w:u w:val="single"/>
          </w:rPr>
          <w:t>Mathayo 7:29</w:t>
        </w:r>
      </w:hyperlink>
      <w:r>
        <w:t xml:space="preserve">; </w:t>
      </w:r>
      <w:hyperlink r:id="rId7736">
        <w:r>
          <w:rPr>
            <w:color w:val="0000EE"/>
            <w:u w:val="single"/>
          </w:rPr>
          <w:t>Marko 1:22</w:t>
        </w:r>
      </w:hyperlink>
      <w:r>
        <w:t xml:space="preserve">; </w:t>
      </w:r>
      <w:hyperlink r:id="rId7737">
        <w:r>
          <w:rPr>
            <w:color w:val="0000EE"/>
            <w:u w:val="single"/>
          </w:rPr>
          <w:t>Luka 4:32</w:t>
        </w:r>
      </w:hyperlink>
      <w:r>
        <w:t>). Hata Yesu alipokuwa na umri wa miaka 12 alizungumza kwa kina na walimu wa sheria katika hekalu (</w:t>
      </w:r>
      <w:hyperlink r:id="rId2347">
        <w:r>
          <w:rPr>
            <w:color w:val="0000EE"/>
            <w:u w:val="single"/>
          </w:rPr>
          <w:t>Luka 2:46</w:t>
        </w:r>
      </w:hyperlink>
      <w:r>
        <w:t>). Wanaume hawa mara nyingi walihusishwa na Mafarisayo (</w:t>
      </w:r>
      <w:hyperlink r:id="rId1484">
        <w:r>
          <w:rPr>
            <w:color w:val="0000EE"/>
            <w:u w:val="single"/>
          </w:rPr>
          <w:t>5:17</w:t>
        </w:r>
      </w:hyperlink>
      <w:r>
        <w:t>). Gamalieli alikuwa Farisayo na mwalimu wa sheria (</w:t>
      </w:r>
      <w:hyperlink r:id="rId1485">
        <w:r>
          <w:rPr>
            <w:color w:val="0000EE"/>
            <w:u w:val="single"/>
          </w:rPr>
          <w:t>Matendo 5:34</w:t>
        </w:r>
      </w:hyperlink>
      <w:r>
        <w:t>). Neno "rabi" lilitumika mara nyingi kumaanisha mwalimu. Rabi aliheshimiwa sana. Katika kanisa la mwanzo, mwalimu alitambuliwa sana (</w:t>
      </w:r>
      <w:hyperlink r:id="rId3615">
        <w:r>
          <w:rPr>
            <w:color w:val="0000EE"/>
            <w:u w:val="single"/>
          </w:rPr>
          <w:t>Matendo 13:1</w:t>
        </w:r>
      </w:hyperlink>
      <w:r>
        <w:t xml:space="preserve">; </w:t>
      </w:r>
      <w:hyperlink r:id="rId7738">
        <w:r>
          <w:rPr>
            <w:color w:val="0000EE"/>
            <w:u w:val="single"/>
          </w:rPr>
          <w:t>1 Wakorintho 12:28–29</w:t>
        </w:r>
      </w:hyperlink>
      <w:r>
        <w:t xml:space="preserve">; </w:t>
      </w:r>
      <w:hyperlink r:id="rId2802">
        <w:r>
          <w:rPr>
            <w:color w:val="0000EE"/>
            <w:u w:val="single"/>
          </w:rPr>
          <w:t>Waefeso 4:11</w:t>
        </w:r>
      </w:hyperlink>
      <w:r>
        <w:t xml:space="preserve">; </w:t>
      </w:r>
      <w:hyperlink r:id="rId7739">
        <w:r>
          <w:rPr>
            <w:color w:val="0000EE"/>
            <w:u w:val="single"/>
          </w:rPr>
          <w:t>2 Timotheo 1:11</w:t>
        </w:r>
      </w:hyperlink>
      <w:r>
        <w:t xml:space="preserve">; </w:t>
      </w:r>
      <w:hyperlink r:id="rId7740">
        <w:r>
          <w:rPr>
            <w:color w:val="0000EE"/>
            <w:u w:val="single"/>
          </w:rPr>
          <w:t>Yakobo 3:1</w:t>
        </w:r>
      </w:hyperlink>
      <w:r>
        <w:t>).</w:t>
      </w:r>
      <w:r/>
      <w:r/>
    </w:p>
    <w:p>
      <w:r/>
    </w:p>
    <w:p>
      <w:pPr>
        <w:pStyle w:val="Heading2"/>
      </w:pPr>
      <w:r>
        <w:t>Mwana wa Mungu</w:t>
      </w:r>
      <w:r/>
    </w:p>
    <w:p>
      <w:r/>
      <w:r>
        <w:t>Neno linalotumiwa kuelezea uungu wa Yesu wa Nazareti kama Mwana wa pekee wa kimungu.</w:t>
      </w:r>
    </w:p>
    <w:p>
      <w:r/>
      <w:r>
        <w:t>Uwana wa kipekee wa Yesu unapingana na dhana za uwana maarufu katika ulimwengu wa kale. Katika Uheleni, watu waliamini kuwa mtu anaweza kuwa "mwana wa miungu" kwa njia mbalimbali: katika mitholojia, kwa kuishi pamoja na Mungu na mwanamke ambaye uzao wake ulifikiriwa kuwa wa kibinadamu zaidi; katika siasa, kwa kuwapa majenerali na wafalme heshima kubwa katika ibada ya kuabudu mfalme wa Kirumi; katika tiba, kwa kumwita daktari "mwana wa Asclepius"; na hatimaye kwa kumwita yeyote mwenye nguvu au sifa za ajabu jina au sifa ya " mtu wa kimungu."</w:t>
      </w:r>
    </w:p>
    <w:p>
      <w:pPr>
        <w:pStyle w:val="Heading3"/>
      </w:pPr>
      <w:r>
        <w:t>Neno katika Agano la Zamani</w:t>
      </w:r>
    </w:p>
    <w:p>
      <w:r/>
      <w:r>
        <w:t>Kwenye Agano la Kale, baadhi ya watu waliokuwa hai kabla ya wakati wa Noa (</w:t>
      </w:r>
      <w:hyperlink r:id="rId931">
        <w:r>
          <w:rPr>
            <w:color w:val="0000EE"/>
            <w:u w:val="single"/>
          </w:rPr>
          <w:t>Mwa 6:1–4</w:t>
        </w:r>
      </w:hyperlink>
      <w:r>
        <w:t xml:space="preserve">), “malaika” (ikiwa ni pamoja na Shetani, </w:t>
      </w:r>
      <w:hyperlink r:id="rId7741">
        <w:r>
          <w:rPr>
            <w:color w:val="0000EE"/>
            <w:u w:val="single"/>
          </w:rPr>
          <w:t>Ay 1:6</w:t>
        </w:r>
      </w:hyperlink>
      <w:r>
        <w:t xml:space="preserve">; </w:t>
      </w:r>
      <w:hyperlink r:id="rId7742">
        <w:r>
          <w:rPr>
            <w:color w:val="0000EE"/>
            <w:u w:val="single"/>
          </w:rPr>
          <w:t>2:1</w:t>
        </w:r>
      </w:hyperlink>
      <w:r>
        <w:t>), na viumbe wengine wa mbinguni (</w:t>
      </w:r>
      <w:hyperlink r:id="rId7743">
        <w:r>
          <w:rPr>
            <w:color w:val="0000EE"/>
            <w:u w:val="single"/>
          </w:rPr>
          <w:t>Zab 29:1</w:t>
        </w:r>
      </w:hyperlink>
      <w:r>
        <w:t xml:space="preserve">; </w:t>
      </w:r>
      <w:hyperlink r:id="rId7744">
        <w:r>
          <w:rPr>
            <w:color w:val="0000EE"/>
            <w:u w:val="single"/>
          </w:rPr>
          <w:t>82:6</w:t>
        </w:r>
      </w:hyperlink>
      <w:r>
        <w:t xml:space="preserve">; </w:t>
      </w:r>
      <w:hyperlink r:id="rId7521">
        <w:r>
          <w:rPr>
            <w:color w:val="0000EE"/>
            <w:u w:val="single"/>
          </w:rPr>
          <w:t>89:6</w:t>
        </w:r>
      </w:hyperlink>
      <w:r>
        <w:t>, rsv mg) wanaitwa “wana wa Mungu.” Israeli kama taifa walikuwa wana wa Mungu waliochaguliwa. Uwana huu wa pamoja ukawa msingi wa ukombozi wa Israeli kutoka Misri: “Israeli ni mwanangu wa kwanza” (</w:t>
      </w:r>
      <w:hyperlink r:id="rId7745">
        <w:r>
          <w:rPr>
            <w:color w:val="0000EE"/>
            <w:u w:val="single"/>
          </w:rPr>
          <w:t>Kut 4:22</w:t>
        </w:r>
      </w:hyperlink>
      <w:r>
        <w:t xml:space="preserve">; ling. </w:t>
      </w:r>
      <w:hyperlink r:id="rId7746">
        <w:r>
          <w:rPr>
            <w:color w:val="0000EE"/>
            <w:u w:val="single"/>
          </w:rPr>
          <w:t>Yer 31:9</w:t>
        </w:r>
      </w:hyperlink>
      <w:r>
        <w:t>). Uwana wa pamoja ulikuwa muktadha wa kuzingatia uwana wa kibinafsi katika idhini ya kimungu ya Daudi kama mfalme: “Nitakuwa Baba yake, naye atakuwa mwanangu” (</w:t>
      </w:r>
      <w:hyperlink r:id="rId75">
        <w:r>
          <w:rPr>
            <w:color w:val="0000EE"/>
            <w:u w:val="single"/>
          </w:rPr>
          <w:t>2 Sam 7:14</w:t>
        </w:r>
      </w:hyperlink>
      <w:r>
        <w:t>). Uwana wa “kuasili” wa Daudi ulikuwa kwa amri ya kimungu: “Nitatangaza amri: . . . ‘Wewe ni mwanangu; leo nimekuwa Baba yako’ ” (</w:t>
      </w:r>
      <w:hyperlink r:id="rId658">
        <w:r>
          <w:rPr>
            <w:color w:val="0000EE"/>
            <w:u w:val="single"/>
          </w:rPr>
          <w:t>Zab 2:7</w:t>
        </w:r>
      </w:hyperlink>
      <w:r>
        <w:t>); na ilikuwa mfano wa kinabii wa uwana wa “muhimu” wa Yesu, mwana wa kifalme wa Daudi (</w:t>
      </w:r>
      <w:hyperlink r:id="rId6094">
        <w:r>
          <w:rPr>
            <w:color w:val="0000EE"/>
            <w:u w:val="single"/>
          </w:rPr>
          <w:t>Mt 3:17</w:t>
        </w:r>
      </w:hyperlink>
      <w:r>
        <w:t xml:space="preserve">; </w:t>
      </w:r>
      <w:hyperlink r:id="rId4346">
        <w:r>
          <w:rPr>
            <w:color w:val="0000EE"/>
            <w:u w:val="single"/>
          </w:rPr>
          <w:t>Mk 1:11</w:t>
        </w:r>
      </w:hyperlink>
      <w:r>
        <w:t xml:space="preserve">; </w:t>
      </w:r>
      <w:hyperlink r:id="rId3884">
        <w:r>
          <w:rPr>
            <w:color w:val="0000EE"/>
            <w:u w:val="single"/>
          </w:rPr>
          <w:t>Lk 3:22</w:t>
        </w:r>
      </w:hyperlink>
      <w:r>
        <w:t xml:space="preserve">; </w:t>
      </w:r>
      <w:hyperlink r:id="rId7401">
        <w:r>
          <w:rPr>
            <w:color w:val="0000EE"/>
            <w:u w:val="single"/>
          </w:rPr>
          <w:t>Matendo 13:33</w:t>
        </w:r>
      </w:hyperlink>
      <w:r>
        <w:t xml:space="preserve">; </w:t>
      </w:r>
      <w:hyperlink r:id="rId659">
        <w:r>
          <w:rPr>
            <w:color w:val="0000EE"/>
            <w:u w:val="single"/>
          </w:rPr>
          <w:t>Ebr 1:5</w:t>
        </w:r>
      </w:hyperlink>
      <w:r>
        <w:t xml:space="preserve">; </w:t>
      </w:r>
      <w:hyperlink r:id="rId4270">
        <w:r>
          <w:rPr>
            <w:color w:val="0000EE"/>
            <w:u w:val="single"/>
          </w:rPr>
          <w:t>5:5</w:t>
        </w:r>
      </w:hyperlink>
      <w:r>
        <w:t>). Unabii mwingine wa kimasihi unampa Masihi wa Kidaudi majina ya kimungu: “Imanueli” (</w:t>
      </w:r>
      <w:hyperlink r:id="rId7747">
        <w:r>
          <w:rPr>
            <w:color w:val="0000EE"/>
            <w:u w:val="single"/>
          </w:rPr>
          <w:t>Isa 7:13–14</w:t>
        </w:r>
      </w:hyperlink>
      <w:r>
        <w:t>) na “Mungu Mwenye Nguvu, Baba wa milele” (</w:t>
      </w:r>
      <w:hyperlink r:id="rId7748">
        <w:r>
          <w:rPr>
            <w:color w:val="0000EE"/>
            <w:u w:val="single"/>
          </w:rPr>
          <w:t>Isa 9:6–7</w:t>
        </w:r>
      </w:hyperlink>
      <w:r>
        <w:t>). Haya yanatimizwa kwa Yesu (</w:t>
      </w:r>
      <w:hyperlink r:id="rId1111">
        <w:r>
          <w:rPr>
            <w:color w:val="0000EE"/>
            <w:u w:val="single"/>
          </w:rPr>
          <w:t>Mt 1:23</w:t>
        </w:r>
      </w:hyperlink>
      <w:r>
        <w:t xml:space="preserve">; </w:t>
      </w:r>
      <w:hyperlink r:id="rId7749">
        <w:r>
          <w:rPr>
            <w:color w:val="0000EE"/>
            <w:u w:val="single"/>
          </w:rPr>
          <w:t>21:4–10</w:t>
        </w:r>
      </w:hyperlink>
      <w:r>
        <w:t xml:space="preserve">; </w:t>
      </w:r>
      <w:hyperlink r:id="rId1590">
        <w:r>
          <w:rPr>
            <w:color w:val="0000EE"/>
            <w:u w:val="single"/>
          </w:rPr>
          <w:t>22:41–45</w:t>
        </w:r>
      </w:hyperlink>
      <w:r>
        <w:t>).</w:t>
      </w:r>
    </w:p>
    <w:p>
      <w:pPr>
        <w:pStyle w:val="Heading3"/>
      </w:pPr>
      <w:r>
        <w:t>Kuhusu Injili</w:t>
      </w:r>
    </w:p>
    <w:p>
      <w:r/>
      <w:r>
        <w:t>Utambulisho wa Yesu kama Mwana wa Mungu unafichuliwa katika Injili kwa njia tatu tofauti.</w:t>
      </w:r>
    </w:p>
    <w:p>
      <w:r/>
      <w:r>
        <w:t xml:space="preserve">Ya kwanza ni </w:t>
      </w:r>
      <w:r>
        <w:rPr>
          <w:i/>
        </w:rPr>
        <w:t>uwepo wake wa milele, wa kibinafsi kama mwana.</w:t>
      </w:r>
      <w:r>
        <w:t xml:space="preserve"> Uwana wa kibinafsi wa Yesu umefunuliwa katika ungamo la Petro, “Wewe ni Kristo, Mwana wa Mungu aliye hai” (</w:t>
      </w:r>
      <w:hyperlink r:id="rId1047">
        <w:r>
          <w:rPr>
            <w:color w:val="0000EE"/>
            <w:u w:val="single"/>
          </w:rPr>
          <w:t>Mt 16:16</w:t>
        </w:r>
      </w:hyperlink>
      <w:r>
        <w:t>) na katika utambulisho wa Yesu mwenyewe katika kesi yake: “ ‘Je, wewe ndiye Kristo, Mwana wa Aliyebarikiwa?’ . . . ‘Mimi ndiye,’ alisema Yesu” (</w:t>
      </w:r>
      <w:hyperlink r:id="rId5776">
        <w:r>
          <w:rPr>
            <w:color w:val="0000EE"/>
            <w:u w:val="single"/>
          </w:rPr>
          <w:t>Mk 14:61–62</w:t>
        </w:r>
      </w:hyperlink>
      <w:r>
        <w:t>). Katika matukio yote mawili, suala ni uwepo wake wa kibinafsi au kiini chake, utambulisho wake wa milele.</w:t>
      </w:r>
    </w:p>
    <w:p>
      <w:r/>
      <w:r>
        <w:t>Kabla ya Uumbaji, hata tangu milele, Baba na Mwana walifurahia ushirika wao. Tunajua hili kwa sababu Biblia inatueleza hivyo—ingawa si kwa maelezo makuu. Kwa kiasi kikubwa, Maandiko yamenyamaza kuhusu matukio kabla ya ulimwengu. Hata hivyo, kuna mistari michache inayofunua kidogo na kutupa mwanga juu ya uhusiano huo wa kiungu na wa ajabu ambao umekuwepo daima kati ya Baba na Mwana.</w:t>
      </w:r>
    </w:p>
    <w:p>
      <w:r/>
      <w:r>
        <w:t>Kati ya vitabu vyote katika Biblia, Injili ya Yohana ina mengi ya kusema kuhusu uhusiano kati ya Baba na Mwana. Ni kutoka kwa kalamu ya Yohana iliyoongozwa ambapo tunasoma kutoka mwanzo, “Hapo mwanzo kulikuwa na Neno, na Neno alikuwa na Mungu, na Neno alikuwa Mungu.” Hii ni tafsiri ya moja kwa moja. Kiyunani kinaelezea kitu cha kuvutia zaidi: “Hapo mwanzo kulikuwa na Neno, na Neno alikuwa uso kwa uso na Mungu, na Neno alikuwa mwenyewe Mungu.” Fikiria, Neno, ambaye alikuwa Mwana wa Mungu kabla ya kuwa mwili, alikuwa uso kwa uso na Mungu. Usemi "uso kwa uso" unatafsiri kiunganishi cha Kiyunani pros (kifupi cha prosopon pros prosopon</w:t>
      </w:r>
      <w:r>
        <w:rPr>
          <w:i/>
        </w:rPr>
        <w:t>,</w:t>
      </w:r>
      <w:r>
        <w:t xml:space="preserve"> “uso kwa uso,” usemi wa kawaida katika Kiyunani cha koine.) Usemi huu unaashiria ushirika wa karibu. Baba na Mwana walifurahia ushirika wa karibu kama huo tangu milele. Jinsi walivyopaswa kufurahia kila mmoja!</w:t>
      </w:r>
    </w:p>
    <w:p>
      <w:r/>
      <w:r>
        <w:t xml:space="preserve">Baada ya Mwana wa Mungu kuwa mtu na kuanza huduma yake duniani, alirejea kwenye uhusiano aliokuwa nao na Baba kabla ya kuumbwa kwa ulimwengu. Yesu alizungumza kuhusu kile alichoona na kusikia pamoja na Baba kabla ya kuja duniani (tazama </w:t>
      </w:r>
      <w:hyperlink r:id="rId4688">
        <w:r>
          <w:rPr>
            <w:color w:val="0000EE"/>
            <w:u w:val="single"/>
          </w:rPr>
          <w:t>Yohana 3:13</w:t>
        </w:r>
      </w:hyperlink>
      <w:r>
        <w:t xml:space="preserve"> na </w:t>
      </w:r>
      <w:hyperlink r:id="rId7750">
        <w:r>
          <w:rPr>
            <w:color w:val="0000EE"/>
            <w:u w:val="single"/>
          </w:rPr>
          <w:t>8:38</w:t>
        </w:r>
      </w:hyperlink>
      <w:r>
        <w:t xml:space="preserve">). Yesu alitamani kurudi kwenye eneo hilo la utukufu. Katika sala yake kabla ya kwenda msalabani (katika sura ya </w:t>
      </w:r>
      <w:hyperlink r:id="rId4480">
        <w:r>
          <w:rPr>
            <w:color w:val="0000EE"/>
            <w:u w:val="single"/>
          </w:rPr>
          <w:t>17</w:t>
        </w:r>
      </w:hyperlink>
      <w:r>
        <w:t xml:space="preserve">), aliomba Baba amutukuze na utukufu aliokuwa nao na Baba kabla ya ulimwengu kuwepo (mstari wa </w:t>
      </w:r>
      <w:hyperlink r:id="rId4670">
        <w:r>
          <w:rPr>
            <w:color w:val="0000EE"/>
            <w:u w:val="single"/>
          </w:rPr>
          <w:t>5</w:t>
        </w:r>
      </w:hyperlink>
      <w:r>
        <w:t xml:space="preserve">). Yesu alitaka kurejesha usawa wake wa awali na Baba—kitu alichokiachilia kwa hiari kwa ajili ya mpango wa Baba yake (tazama </w:t>
      </w:r>
      <w:hyperlink r:id="rId7751">
        <w:r>
          <w:rPr>
            <w:color w:val="0000EE"/>
            <w:u w:val="single"/>
          </w:rPr>
          <w:t>Wafilipi 2:6–7</w:t>
        </w:r>
      </w:hyperlink>
      <w:r>
        <w:t>). Alipokuwa akisali kwa Baba, tamko la ajabu lilitoka midomoni mwake: “Baba, . . . ulipenda mimi kabla ya msingi wa ulimwengu” (</w:t>
      </w:r>
      <w:hyperlink r:id="rId7486">
        <w:r>
          <w:rPr>
            <w:color w:val="0000EE"/>
            <w:u w:val="single"/>
          </w:rPr>
          <w:t>Yohana 17:24</w:t>
        </w:r>
      </w:hyperlink>
      <w:r>
        <w:t>). Mwana wa Mungu, Mwana wa kipekee, alikuwa kitu pekee cha upendo wa Baba.</w:t>
      </w:r>
    </w:p>
    <w:p>
      <w:r/>
      <w:r>
        <w:t xml:space="preserve">Sehemu ya Pili ya uana wa Yesu ni </w:t>
      </w:r>
      <w:r>
        <w:rPr>
          <w:i/>
        </w:rPr>
        <w:t>uana wa kuzaliwa kwake.</w:t>
      </w:r>
      <w:r>
        <w:t xml:space="preserve"> Kuzaliwa kwa Yesu kunahusishwa na uzazi wa moja kwa moja, wa kiroho wa Mungu. Yesu ni Mwana wa Mungu kwa sababu mwili wake na kuzaliwa kwake katika jamii ya wanadamu viliundwa na Roho Mtakatifu. Katika Mathayo, mimba ya Yesu "ni ya Roho Mtakatifu" (</w:t>
      </w:r>
      <w:hyperlink r:id="rId7752">
        <w:r>
          <w:rPr>
            <w:color w:val="0000EE"/>
            <w:u w:val="single"/>
          </w:rPr>
          <w:t>Mt 1:20</w:t>
        </w:r>
      </w:hyperlink>
      <w:r>
        <w:t xml:space="preserve">). Ataitwa "Yesu" (maana yake Yahweh ni wokovu) "kwa sababu atawaokoa watu wake kutoka dhambini mwao" (sura ya </w:t>
      </w:r>
      <w:hyperlink r:id="rId2777">
        <w:r>
          <w:rPr>
            <w:color w:val="0000EE"/>
            <w:u w:val="single"/>
          </w:rPr>
          <w:t>21</w:t>
        </w:r>
      </w:hyperlink>
      <w:r>
        <w:t xml:space="preserve">), na "Imanueli" (Mungu pamoja nasi) kwa sababu yeye mwenyewe ni Mwana wa Mungu katika mwili wa kibinadamu (sura ya </w:t>
      </w:r>
      <w:hyperlink r:id="rId1111">
        <w:r>
          <w:rPr>
            <w:color w:val="0000EE"/>
            <w:u w:val="single"/>
          </w:rPr>
          <w:t>23</w:t>
        </w:r>
      </w:hyperlink>
      <w:r>
        <w:t>). Katika Luka, mimba ya Yesu ilikuwa kwa Roho Mtakatifu na nguvu za Juu (</w:t>
      </w:r>
      <w:hyperlink r:id="rId7753">
        <w:r>
          <w:rPr>
            <w:color w:val="0000EE"/>
            <w:u w:val="single"/>
          </w:rPr>
          <w:t>Lk 1:31, 35</w:t>
        </w:r>
      </w:hyperlink>
      <w:r>
        <w:t xml:space="preserve">), hivyo Yesu aliitwa "Mwana wa Mungu" (sura ya </w:t>
      </w:r>
      <w:hyperlink r:id="rId4660">
        <w:r>
          <w:rPr>
            <w:color w:val="0000EE"/>
            <w:u w:val="single"/>
          </w:rPr>
          <w:t>35</w:t>
        </w:r>
      </w:hyperlink>
      <w:r>
        <w:t>). Kama Baba wa Yesu angekuwa Yosefu, angeitwa "Yesu, mwana wa Yosefu." Mafundisho ya Luka yana maana wazi kwamba kwa kuwa Roho wa Mungu alikuwa Baba wa Yesu, huyu mwana wa bikira Maria anaitwa kwa usahihi "Yesu, Mwana wa Mungu."</w:t>
      </w:r>
    </w:p>
    <w:p>
      <w:r/>
      <w:r>
        <w:t xml:space="preserve">Jambo la tatu ni </w:t>
      </w:r>
      <w:r>
        <w:rPr>
          <w:i/>
        </w:rPr>
        <w:t>uana wa kimasiya.</w:t>
      </w:r>
      <w:r>
        <w:t xml:space="preserve"> Yesu ni Mwana wa Baba na mwakilishi, ambaye kazi yake duniani ni kuanzisha ufalme wa Mungu. Katika ubatizo wake, alianza kazi yake na kutawazwa na Baba: “Huyu ni Mwanangu mpendwa, ambaye Mimi ndimi nimeridhika naye” (</w:t>
      </w:r>
      <w:hyperlink r:id="rId6094">
        <w:r>
          <w:rPr>
            <w:color w:val="0000EE"/>
            <w:u w:val="single"/>
          </w:rPr>
          <w:t>Mt 3:17</w:t>
        </w:r>
      </w:hyperlink>
      <w:r>
        <w:t xml:space="preserve">; cf. </w:t>
      </w:r>
      <w:hyperlink r:id="rId658">
        <w:r>
          <w:rPr>
            <w:color w:val="0000EE"/>
            <w:u w:val="single"/>
          </w:rPr>
          <w:t>Zab 2:7</w:t>
        </w:r>
      </w:hyperlink>
      <w:r>
        <w:t>). Yesu alipokea tangazo kama hilo kutoka mbinguni wakati wa Kubadilika kwake sura (</w:t>
      </w:r>
      <w:hyperlink r:id="rId7754">
        <w:r>
          <w:rPr>
            <w:color w:val="0000EE"/>
            <w:u w:val="single"/>
          </w:rPr>
          <w:t>Lk 9:35</w:t>
        </w:r>
      </w:hyperlink>
      <w:r>
        <w:t>). Kama Mwana wa kimasihi, Yesu alikamilisha kikamilifu kazi ya ukombozi aliyopewa na Baba yake.</w:t>
      </w:r>
    </w:p>
    <w:p>
      <w:pPr>
        <w:pStyle w:val="Heading3"/>
      </w:pPr>
      <w:r>
        <w:t>Kwenye Maandiko ya Agano Jipya</w:t>
      </w:r>
    </w:p>
    <w:p>
      <w:r/>
      <w:r>
        <w:t>Paulo alizungumza kuhusu uana wa Yesu wa kimsingi na wa kiontolojia—sio kama ukweli uliotengwa, bali katika muktadha wa kazi yake ya ukombozi. Ilikuwa kama Mwana wa Mungu kwamba Yesu alichukua asili ya kibinadamu (</w:t>
      </w:r>
      <w:hyperlink r:id="rId2824">
        <w:r>
          <w:rPr>
            <w:color w:val="0000EE"/>
            <w:u w:val="single"/>
          </w:rPr>
          <w:t>Rom 1:3</w:t>
        </w:r>
      </w:hyperlink>
      <w:r>
        <w:t>) na kama “Mwana wa Mungu” kwamba alifufuliwa na kuwekwa kwenye enzi kwa nguvu (</w:t>
      </w:r>
      <w:hyperlink r:id="rId7503">
        <w:r>
          <w:rPr>
            <w:color w:val="0000EE"/>
            <w:u w:val="single"/>
          </w:rPr>
          <w:t>Mt 28:18</w:t>
        </w:r>
      </w:hyperlink>
      <w:r>
        <w:t xml:space="preserve">; </w:t>
      </w:r>
      <w:hyperlink r:id="rId4262">
        <w:r>
          <w:rPr>
            <w:color w:val="0000EE"/>
            <w:u w:val="single"/>
          </w:rPr>
          <w:t>Rom 1:4</w:t>
        </w:r>
      </w:hyperlink>
      <w:r>
        <w:t xml:space="preserve">; </w:t>
      </w:r>
      <w:hyperlink r:id="rId7755">
        <w:r>
          <w:rPr>
            <w:color w:val="0000EE"/>
            <w:u w:val="single"/>
          </w:rPr>
          <w:t>1 Cor 15:28</w:t>
        </w:r>
      </w:hyperlink>
      <w:r>
        <w:t>). Ujio wa Yesu unazungumziwa kama “Mungu akimtuma Mwana wake mwenyewe” (</w:t>
      </w:r>
      <w:hyperlink r:id="rId7756">
        <w:r>
          <w:rPr>
            <w:color w:val="0000EE"/>
            <w:u w:val="single"/>
          </w:rPr>
          <w:t>Rom 8:3</w:t>
        </w:r>
      </w:hyperlink>
      <w:r>
        <w:t xml:space="preserve">; </w:t>
      </w:r>
      <w:hyperlink r:id="rId7458">
        <w:r>
          <w:rPr>
            <w:color w:val="0000EE"/>
            <w:u w:val="single"/>
          </w:rPr>
          <w:t>Gal 4:4</w:t>
        </w:r>
      </w:hyperlink>
      <w:r>
        <w:t>) kwa ajili ya ukombozi wa wanadamu, ukombozi ambao ulitimizwa “kupitia kifo cha Mwana wake” (</w:t>
      </w:r>
      <w:hyperlink r:id="rId1653">
        <w:r>
          <w:rPr>
            <w:color w:val="0000EE"/>
            <w:u w:val="single"/>
          </w:rPr>
          <w:t>Rom 5:10</w:t>
        </w:r>
      </w:hyperlink>
      <w:r>
        <w:t xml:space="preserve">; </w:t>
      </w:r>
      <w:hyperlink r:id="rId7757">
        <w:r>
          <w:rPr>
            <w:color w:val="0000EE"/>
            <w:u w:val="single"/>
          </w:rPr>
          <w:t>8:29, 32</w:t>
        </w:r>
      </w:hyperlink>
      <w:r>
        <w:t>). Kama matokeo, waumini wanaweza kuwa na “ushirika na Mwana wake, Yesu Kristo Bwana wetu” (</w:t>
      </w:r>
      <w:hyperlink r:id="rId7758">
        <w:r>
          <w:rPr>
            <w:color w:val="0000EE"/>
            <w:u w:val="single"/>
          </w:rPr>
          <w:t>1 Cor 1:9</w:t>
        </w:r>
      </w:hyperlink>
      <w:r>
        <w:t>), na wanaweza kuishi kwa imani katika “Mwana wa Mungu" (</w:t>
      </w:r>
      <w:hyperlink r:id="rId794">
        <w:r>
          <w:rPr>
            <w:color w:val="0000EE"/>
            <w:u w:val="single"/>
          </w:rPr>
          <w:t>Gal 2:20</w:t>
        </w:r>
      </w:hyperlink>
      <w:r>
        <w:t>). Mahubiri ya kwanza ya Paulo yalikuwa “kwamba Yesu ni Mwana wa Mungu” (</w:t>
      </w:r>
      <w:hyperlink r:id="rId7681">
        <w:r>
          <w:rPr>
            <w:color w:val="0000EE"/>
            <w:u w:val="single"/>
          </w:rPr>
          <w:t xml:space="preserve">Matendo 9:20 </w:t>
        </w:r>
      </w:hyperlink>
      <w:r>
        <w:t xml:space="preserve">Zaburi 2:7 (tazama </w:t>
      </w:r>
      <w:hyperlink r:id="rId7401">
        <w:r>
          <w:rPr>
            <w:color w:val="0000EE"/>
            <w:u w:val="single"/>
          </w:rPr>
          <w:t>Matendo 13:33</w:t>
        </w:r>
      </w:hyperlink>
      <w:r>
        <w:t>).</w:t>
      </w:r>
    </w:p>
    <w:p>
      <w:r/>
      <w:r>
        <w:t>Katika kitabu cha Waebrania, Yesu ni “Mwana,” ambaye ni “mzaliwa wa kwanza” wa Mungu na mrithi wake wa pekee, Muumba na Mtegemezaji wa ulimwengu, na ambaye ni “mwangaza wa utukufu wa Mungu” (</w:t>
      </w:r>
      <w:hyperlink r:id="rId7759">
        <w:r>
          <w:rPr>
            <w:color w:val="0000EE"/>
            <w:u w:val="single"/>
          </w:rPr>
          <w:t>Waeb 1:2–12</w:t>
        </w:r>
      </w:hyperlink>
      <w:r>
        <w:t xml:space="preserve">; </w:t>
      </w:r>
      <w:hyperlink r:id="rId4269">
        <w:r>
          <w:rPr>
            <w:color w:val="0000EE"/>
            <w:u w:val="single"/>
          </w:rPr>
          <w:t>3:6</w:t>
        </w:r>
      </w:hyperlink>
      <w:r>
        <w:t xml:space="preserve">; </w:t>
      </w:r>
      <w:hyperlink r:id="rId4270">
        <w:r>
          <w:rPr>
            <w:color w:val="0000EE"/>
            <w:u w:val="single"/>
          </w:rPr>
          <w:t>5:5</w:t>
        </w:r>
      </w:hyperlink>
      <w:r>
        <w:t>). Kama Mwana, yeye ndiye Kuhani Mkuu wa mwisho na wa milele, aliyepaa mbinguni na ambaye kazi yake ya upatanishi inabaki kuwa kamilifu milele (</w:t>
      </w:r>
      <w:hyperlink r:id="rId7759">
        <w:r>
          <w:rPr>
            <w:color w:val="0000EE"/>
            <w:u w:val="single"/>
          </w:rPr>
          <w:t xml:space="preserve">Waeb </w:t>
        </w:r>
      </w:hyperlink>
      <w:hyperlink r:id="rId686">
        <w:r>
          <w:rPr>
            <w:color w:val="0000EE"/>
            <w:u w:val="single"/>
          </w:rPr>
          <w:t>4:14</w:t>
        </w:r>
      </w:hyperlink>
      <w:r>
        <w:t xml:space="preserve">; </w:t>
      </w:r>
      <w:hyperlink r:id="rId7760">
        <w:r>
          <w:rPr>
            <w:color w:val="0000EE"/>
            <w:u w:val="single"/>
          </w:rPr>
          <w:t>6:6</w:t>
        </w:r>
      </w:hyperlink>
      <w:r>
        <w:t xml:space="preserve">; </w:t>
      </w:r>
      <w:hyperlink r:id="rId7761">
        <w:r>
          <w:rPr>
            <w:color w:val="0000EE"/>
            <w:u w:val="single"/>
          </w:rPr>
          <w:t>7:3, 28</w:t>
        </w:r>
      </w:hyperlink>
      <w:r>
        <w:t xml:space="preserve">)). Katika </w:t>
      </w:r>
      <w:hyperlink r:id="rId7762">
        <w:r>
          <w:rPr>
            <w:color w:val="0000EE"/>
            <w:u w:val="single"/>
          </w:rPr>
          <w:t>1 yohana 4</w:t>
        </w:r>
      </w:hyperlink>
      <w:r>
        <w:t xml:space="preserve"> na </w:t>
      </w:r>
      <w:hyperlink r:id="rId7763">
        <w:r>
          <w:rPr>
            <w:color w:val="0000EE"/>
            <w:u w:val="single"/>
          </w:rPr>
          <w:t>5</w:t>
        </w:r>
      </w:hyperlink>
      <w:r>
        <w:t>, imani katika Yesu kama Mwana wa Mungu aliyegeuka Mwana wa Mungu ni muhimu kwa wokovu; kutokuamini kunatokana na roho ya Mpinga Kristo.</w:t>
      </w:r>
    </w:p>
    <w:p>
      <w:r/>
      <w:r>
        <w:t xml:space="preserve">Tazama pia </w:t>
      </w:r>
      <w:r>
        <w:t>Kristolojia</w:t>
      </w:r>
      <w:r>
        <w:t xml:space="preserve">; </w:t>
      </w:r>
      <w:r>
        <w:t xml:space="preserve">Yesu Kristo, Mafundisho ya Masihi </w:t>
      </w:r>
      <w:r>
        <w:t xml:space="preserve">; </w:t>
      </w:r>
      <w:r>
        <w:t>Mwana wa Adamu</w:t>
      </w:r>
      <w:r>
        <w:t>.</w:t>
      </w:r>
      <w:r/>
      <w:r/>
    </w:p>
    <w:p>
      <w:r/>
    </w:p>
    <w:p>
      <w:pPr>
        <w:pStyle w:val="Heading2"/>
      </w:pPr>
      <w:r>
        <w:t>Mwana wa Mwanadamu</w:t>
      </w:r>
      <w:r/>
    </w:p>
    <w:p>
      <w:r/>
      <w:r>
        <w:t>Kichwa cha Masihi kilichotumiwa na Yesu kuelezea asili yake ya mbinguni, utume wake duniani, na kuja kwake kwa utukufu siku za usoni. Hakiashirii tu asili yake ya kibinadamu au ubinadamu, kama baadhi ya baba wa kanisa au wasomi wa kisasa wanavyoamini. Badala yake, inaonyesha asili ya mbinguni na heshima ya kimungu ya Yesu; fumbo la udhihirisho wake katika umbo la kibinadamu; na utume wake duniani uliompeleka msalabani na kisha katika utukufu.</w:t>
      </w:r>
    </w:p>
    <w:p>
      <w:r/>
      <w:r>
        <w:t>Asili ya neno "Mwana wa Adamu" inapatikana katika Agano la Kale (AK). Inapatikana zaidi katika kitabu cha Ezekieli, kwani nabii huyu alirejelewa kama "mwana wa adamu" mara 90. Kwa mfano, Mungu alimwambia, "Mwana wa adamu, simama juu ya miguu yako, nami nitazungumza nawe" (</w:t>
      </w:r>
      <w:hyperlink r:id="rId7764">
        <w:r>
          <w:rPr>
            <w:color w:val="0000EE"/>
            <w:u w:val="single"/>
          </w:rPr>
          <w:t>Ezekieli 2:1</w:t>
        </w:r>
      </w:hyperlink>
      <w:r>
        <w:t xml:space="preserve">). Matumizi ya Yesu ya neno "Mwana wa Adamu" na mada nyingi kutoka Ezekieli zinaonyesha alitaka kujitambulisha kama nabii wa wakati wa mwisho ambaye, kama Ezekieli (sura </w:t>
      </w:r>
      <w:hyperlink r:id="rId3651">
        <w:r>
          <w:rPr>
            <w:color w:val="0000EE"/>
            <w:u w:val="single"/>
          </w:rPr>
          <w:t>4</w:t>
        </w:r>
      </w:hyperlink>
      <w:r>
        <w:t xml:space="preserve">, </w:t>
      </w:r>
      <w:hyperlink r:id="rId3661">
        <w:r>
          <w:rPr>
            <w:color w:val="0000EE"/>
            <w:u w:val="single"/>
          </w:rPr>
          <w:t>7</w:t>
        </w:r>
      </w:hyperlink>
      <w:r>
        <w:t xml:space="preserve">, </w:t>
      </w:r>
      <w:hyperlink r:id="rId3477">
        <w:r>
          <w:rPr>
            <w:color w:val="0000EE"/>
            <w:u w:val="single"/>
          </w:rPr>
          <w:t>10</w:t>
        </w:r>
      </w:hyperlink>
      <w:r>
        <w:t xml:space="preserve">, </w:t>
      </w:r>
      <w:hyperlink r:id="rId7765">
        <w:r>
          <w:rPr>
            <w:color w:val="0000EE"/>
            <w:u w:val="single"/>
          </w:rPr>
          <w:t>22</w:t>
        </w:r>
      </w:hyperlink>
      <w:r>
        <w:t xml:space="preserve">, </w:t>
      </w:r>
      <w:hyperlink r:id="rId2248">
        <w:r>
          <w:rPr>
            <w:color w:val="0000EE"/>
            <w:u w:val="single"/>
          </w:rPr>
          <w:t>40–48</w:t>
        </w:r>
      </w:hyperlink>
      <w:r>
        <w:t>), alikuwa na neno la mwisho kuhusu uharibifu wa Yerusalemu na urejesho wa ufalme wa Mungu kwa Israeli (</w:t>
      </w:r>
      <w:hyperlink r:id="rId7766">
        <w:r>
          <w:rPr>
            <w:color w:val="0000EE"/>
            <w:u w:val="single"/>
          </w:rPr>
          <w:t>Mathayo 23–24</w:t>
        </w:r>
      </w:hyperlink>
      <w:r>
        <w:t xml:space="preserve">; </w:t>
      </w:r>
      <w:hyperlink r:id="rId7767">
        <w:r>
          <w:rPr>
            <w:color w:val="0000EE"/>
            <w:u w:val="single"/>
          </w:rPr>
          <w:t>Matendo 1:6–8</w:t>
        </w:r>
      </w:hyperlink>
      <w:r>
        <w:t>).</w:t>
      </w:r>
    </w:p>
    <w:p>
      <w:r/>
      <w:r>
        <w:t xml:space="preserve">Chanzo maalum cha neno hili ni </w:t>
      </w:r>
      <w:hyperlink r:id="rId1181">
        <w:r>
          <w:rPr>
            <w:color w:val="0000EE"/>
            <w:u w:val="single"/>
          </w:rPr>
          <w:t>Danieli 7:13–14</w:t>
        </w:r>
      </w:hyperlink>
      <w:r>
        <w:t>, ambapo Danieli ana maono ya mmoja "kama mwana wa mtu" ambaye "anakuja na mawingu" mbele ya "Mzee wa Siku," ambaye anampa ufalme wa Mungu wa milele na wa ulimwengu wote. Yesu alirudia mara nyingi kunukuu sehemu za maandiko haya katika mafundisho yake kuhusu kuja kwake mara ya pili (</w:t>
      </w:r>
      <w:hyperlink r:id="rId7768">
        <w:r>
          <w:rPr>
            <w:color w:val="0000EE"/>
            <w:u w:val="single"/>
          </w:rPr>
          <w:t>Mathayo 16:27</w:t>
        </w:r>
      </w:hyperlink>
      <w:r>
        <w:t xml:space="preserve">; </w:t>
      </w:r>
      <w:hyperlink r:id="rId4702">
        <w:r>
          <w:rPr>
            <w:color w:val="0000EE"/>
            <w:u w:val="single"/>
          </w:rPr>
          <w:t>19:28</w:t>
        </w:r>
      </w:hyperlink>
      <w:r>
        <w:t xml:space="preserve">; </w:t>
      </w:r>
      <w:hyperlink r:id="rId1182">
        <w:r>
          <w:rPr>
            <w:color w:val="0000EE"/>
            <w:u w:val="single"/>
          </w:rPr>
          <w:t>24:30</w:t>
        </w:r>
      </w:hyperlink>
      <w:r>
        <w:t xml:space="preserve">; </w:t>
      </w:r>
      <w:hyperlink r:id="rId982">
        <w:r>
          <w:rPr>
            <w:color w:val="0000EE"/>
            <w:u w:val="single"/>
          </w:rPr>
          <w:t>25:31</w:t>
        </w:r>
      </w:hyperlink>
      <w:r>
        <w:t xml:space="preserve">; </w:t>
      </w:r>
      <w:hyperlink r:id="rId7769">
        <w:r>
          <w:rPr>
            <w:color w:val="0000EE"/>
            <w:u w:val="single"/>
          </w:rPr>
          <w:t>26:64</w:t>
        </w:r>
      </w:hyperlink>
      <w:r>
        <w:t>). Ni wazi kwamba Yesu alielewa kifungu hiki kama unabii kumhusu yeye mwenyewe na kuonyesha mwili wake, kupaa kwake, na urithi wa ufalme wa Mungu.</w:t>
      </w:r>
    </w:p>
    <w:p>
      <w:r/>
      <w:r>
        <w:t>Kwenye Injili, neno "Mwana wa Adamu" linatumiwa na Yesu takriban mara 80 kama njia ya siri, isiyo ya moja kwa moja ya kuzungumzia yeye mwenyewe (Mathayo, mara 32; Marko, mara 14; Luka, mara 26; Yohana, mara 10). Katika maandiko haya yote, Yesu ndiye aliyekuwa mzungumzaji, na hakuna mtu aliyemwita "Mwana wa Adamu." Katika maandiko mengine, marejeo ni ya siri kiasi kwamba baadhi ya wafasiri wanasisitiza kuwa Yesu alikuwa akizungumza kuhusu mtu mwingine. Shaka hiyo inarekodiwa katika maandiko moja tu katika Yohana, ambapo umati unamuuliza Yesu, "Huyu 'Mwana wa Adamu' ni nani?" (</w:t>
      </w:r>
      <w:hyperlink r:id="rId7770">
        <w:r>
          <w:rPr>
            <w:color w:val="0000EE"/>
            <w:u w:val="single"/>
          </w:rPr>
          <w:t>Yohana 12:34</w:t>
        </w:r>
      </w:hyperlink>
      <w:r>
        <w:t>). Katika maandiko mengi, utambulisho na Yesu ni wazi. Katika mengine ni dhahiri: "Watu husema Mwana wa Adamu ni nani?"—ikifuatiwa na, "Ninyi mnasema mimi ni nani?" (</w:t>
      </w:r>
      <w:hyperlink r:id="rId7771">
        <w:r>
          <w:rPr>
            <w:color w:val="0000EE"/>
            <w:u w:val="single"/>
          </w:rPr>
          <w:t>Mathayo 16:13, 15</w:t>
        </w:r>
      </w:hyperlink>
      <w:r>
        <w:t>). Hitimisho linalotolewa kwa ujumla ni kwamba Yesu alitumia neno hilo kama jina la kimasiya kwa ajili yake mwenyewe, ili aweze kuzungumza kwa unyenyekevu kuhusu nafsi yake na utume wake lakini bado awasilishe ukweli muhimu ambao alitaka kufunua kuhusu yeye mwenyewe. Aliweza kufanya hivi kwa ubunifu kwa sababu neno hilo halikuwa limejaa dhana potofu za watu kuhusu Masihi.</w:t>
      </w:r>
    </w:p>
    <w:p>
      <w:r/>
      <w:r>
        <w:t xml:space="preserve">Neno hilo linatokea mara nne tu nyingine katika Agano Jipya (AJ). Katika </w:t>
      </w:r>
      <w:hyperlink r:id="rId7772">
        <w:r>
          <w:rPr>
            <w:color w:val="0000EE"/>
            <w:u w:val="single"/>
          </w:rPr>
          <w:t>Matendo 7:56</w:t>
        </w:r>
      </w:hyperlink>
      <w:r>
        <w:t xml:space="preserve">, Stefano anasema, “Tazama, naona mbingu zimefunguka na Mwana wa Adamu amesimama mahali pa heshima mkono wa kuume wa Mungu!” </w:t>
      </w:r>
      <w:hyperlink r:id="rId7773">
        <w:r>
          <w:rPr>
            <w:color w:val="0000EE"/>
            <w:u w:val="single"/>
          </w:rPr>
          <w:t>Waebrania 2:6</w:t>
        </w:r>
      </w:hyperlink>
      <w:r>
        <w:t xml:space="preserve"> inatumia </w:t>
      </w:r>
      <w:hyperlink r:id="rId87">
        <w:r>
          <w:rPr>
            <w:color w:val="0000EE"/>
            <w:u w:val="single"/>
          </w:rPr>
          <w:t>Zaburi 8:4</w:t>
        </w:r>
      </w:hyperlink>
      <w:r>
        <w:t xml:space="preserve"> kwa Yesu. Hatimaye, </w:t>
      </w:r>
      <w:hyperlink r:id="rId7774">
        <w:r>
          <w:rPr>
            <w:color w:val="0000EE"/>
            <w:u w:val="single"/>
          </w:rPr>
          <w:t>Ufunuo 1:13</w:t>
        </w:r>
      </w:hyperlink>
      <w:r>
        <w:t xml:space="preserve"> na </w:t>
      </w:r>
      <w:hyperlink r:id="rId7775">
        <w:r>
          <w:rPr>
            <w:color w:val="0000EE"/>
            <w:u w:val="single"/>
          </w:rPr>
          <w:t>14:14</w:t>
        </w:r>
      </w:hyperlink>
      <w:r>
        <w:t xml:space="preserve"> zinaonyesha maono ya mtu “kama mwana wa adamu,” ambaye bila shaka ni Yesu aliyefufuka.</w:t>
      </w:r>
    </w:p>
    <w:p>
      <w:r/>
      <w:r>
        <w:t>Kwenye Injili za Sinoptiki, mada ya kwanza inayohusiana na matumizi ya Yesu ya jina "Mwana wa Adamu" ni ile ya kuja kwake duniani kutekeleza utume wake wa kimasiha. Yesu alilinganisha hali yake ya duniani na utukufu wake wa mbinguni wa awali kwa kusema "Mbweha wana mapango, na ndege wa angani wana viota; lakini Mwana wa Adamu hana pa kulaza kichwa chake" (</w:t>
      </w:r>
      <w:hyperlink r:id="rId3523">
        <w:r>
          <w:rPr>
            <w:color w:val="0000EE"/>
            <w:u w:val="single"/>
          </w:rPr>
          <w:t>Mathayo 8:20</w:t>
        </w:r>
      </w:hyperlink>
      <w:r>
        <w:t xml:space="preserve">; angalia </w:t>
      </w:r>
      <w:hyperlink r:id="rId3524">
        <w:r>
          <w:rPr>
            <w:color w:val="0000EE"/>
            <w:u w:val="single"/>
          </w:rPr>
          <w:t>Luka 9:58</w:t>
        </w:r>
      </w:hyperlink>
      <w:r>
        <w:t>). Hii inaonyesha kwamba Mwana wa Adamu alitoa nyumba yake ya mbinguni ili kuteseka na fedheha zote za huduma yake ya duniani (</w:t>
      </w:r>
      <w:hyperlink r:id="rId7776">
        <w:r>
          <w:rPr>
            <w:color w:val="0000EE"/>
            <w:u w:val="single"/>
          </w:rPr>
          <w:t>Wafilipi 2:5–11</w:t>
        </w:r>
      </w:hyperlink>
      <w:r>
        <w:t>).</w:t>
      </w:r>
    </w:p>
    <w:p>
      <w:r/>
      <w:r>
        <w:t>Yesu alitumia jina hilo kudai haki za kimungu, akisema, “Mwana wa Adamu ni Bwana wa sabato” (</w:t>
      </w:r>
      <w:hyperlink r:id="rId7777">
        <w:r>
          <w:rPr>
            <w:color w:val="0000EE"/>
            <w:u w:val="single"/>
          </w:rPr>
          <w:t>Mathayo 12:8</w:t>
        </w:r>
      </w:hyperlink>
      <w:r>
        <w:t xml:space="preserve">; </w:t>
      </w:r>
      <w:hyperlink r:id="rId7778">
        <w:r>
          <w:rPr>
            <w:color w:val="0000EE"/>
            <w:u w:val="single"/>
          </w:rPr>
          <w:t>Marko 2:28</w:t>
        </w:r>
      </w:hyperlink>
      <w:r>
        <w:t xml:space="preserve">; </w:t>
      </w:r>
      <w:hyperlink r:id="rId7779">
        <w:r>
          <w:rPr>
            <w:color w:val="0000EE"/>
            <w:u w:val="single"/>
          </w:rPr>
          <w:t>Luka 6:5</w:t>
        </w:r>
      </w:hyperlink>
      <w:r>
        <w:t>). Sabato, taasisi ya kimungu, haiwezi kubadilishwa na watu wa kawaida. Lakini kwa kuwa Yesu ni Mwana wa Adamu kutoka mbinguni, yuko huru kutawala kama Bwana hata wa Sabato, kwa sababu yeye ni Bwana yule yule aliyeanzisha Sabato (</w:t>
      </w:r>
      <w:hyperlink r:id="rId7780">
        <w:r>
          <w:rPr>
            <w:color w:val="0000EE"/>
            <w:u w:val="single"/>
          </w:rPr>
          <w:t>Mwanzo 2:2</w:t>
        </w:r>
      </w:hyperlink>
      <w:r>
        <w:t xml:space="preserve">; </w:t>
      </w:r>
      <w:hyperlink r:id="rId3314">
        <w:r>
          <w:rPr>
            <w:color w:val="0000EE"/>
            <w:u w:val="single"/>
          </w:rPr>
          <w:t>Kutoka 20:8–11</w:t>
        </w:r>
      </w:hyperlink>
      <w:r>
        <w:t>). Baada ya kumponya mtu aliyepooza huko Kapernaumu, Yesu alidai kwamba “Mwana wa Adamu ana mamlaka duniani ya kusamehe dhambi” (</w:t>
      </w:r>
      <w:hyperlink r:id="rId7781">
        <w:r>
          <w:rPr>
            <w:color w:val="0000EE"/>
            <w:u w:val="single"/>
          </w:rPr>
          <w:t>Mathayo 9:6</w:t>
        </w:r>
      </w:hyperlink>
      <w:r>
        <w:t xml:space="preserve">; </w:t>
      </w:r>
      <w:hyperlink r:id="rId4544">
        <w:r>
          <w:rPr>
            <w:color w:val="0000EE"/>
            <w:u w:val="single"/>
          </w:rPr>
          <w:t>Marko 2:10</w:t>
        </w:r>
      </w:hyperlink>
      <w:r>
        <w:t xml:space="preserve">; </w:t>
      </w:r>
      <w:hyperlink r:id="rId7782">
        <w:r>
          <w:rPr>
            <w:color w:val="0000EE"/>
            <w:u w:val="single"/>
          </w:rPr>
          <w:t>Luka 5:24</w:t>
        </w:r>
      </w:hyperlink>
      <w:r>
        <w:t>). Hapo awali, msamaha wa dhambi ulitoka mbinguni na kutoka kwa Mungu, lakini sasa msamaha unatolewa duniani na Yesu.</w:t>
      </w:r>
    </w:p>
    <w:p>
      <w:r/>
      <w:r>
        <w:t>Jambo la pili kuhusu matumizi ya Yesu ya jina "Mwana wa Adamu" linahusu mateso yake, kifo, na ufufuo wake wa utukufu kama njia ya siri ya kutimiza utume wake duniani kama Mwana wa Adamu. Yesu alikuza mada ya mateso yake baada ya Petro kumkiri kuwa Masihi na Mwana wa Mungu (</w:t>
      </w:r>
      <w:hyperlink r:id="rId1047">
        <w:r>
          <w:rPr>
            <w:color w:val="0000EE"/>
            <w:u w:val="single"/>
          </w:rPr>
          <w:t>Mathhayo 16:16</w:t>
        </w:r>
      </w:hyperlink>
      <w:r>
        <w:t xml:space="preserve">). Unabii wa Yesu kuhusu mateso yake kama Mwana wa Adamu unaanza katika </w:t>
      </w:r>
      <w:hyperlink r:id="rId7783">
        <w:r>
          <w:rPr>
            <w:color w:val="0000EE"/>
            <w:u w:val="single"/>
          </w:rPr>
          <w:t>Marko 8:31–32</w:t>
        </w:r>
      </w:hyperlink>
      <w:r>
        <w:t xml:space="preserve"> na unarudiwa katika maandiko mengine kadhaa. Injili zinapanua mada hii kujumuisha dhihaka na kupigwa mijeledi (</w:t>
      </w:r>
      <w:hyperlink r:id="rId6064">
        <w:r>
          <w:rPr>
            <w:color w:val="0000EE"/>
            <w:u w:val="single"/>
          </w:rPr>
          <w:t>Mathayo 17:12</w:t>
        </w:r>
      </w:hyperlink>
      <w:r>
        <w:t xml:space="preserve">; </w:t>
      </w:r>
      <w:hyperlink r:id="rId7784">
        <w:r>
          <w:rPr>
            <w:color w:val="0000EE"/>
            <w:u w:val="single"/>
          </w:rPr>
          <w:t>20:18</w:t>
        </w:r>
      </w:hyperlink>
      <w:r>
        <w:t xml:space="preserve">; </w:t>
      </w:r>
      <w:hyperlink r:id="rId2832">
        <w:r>
          <w:rPr>
            <w:color w:val="0000EE"/>
            <w:u w:val="single"/>
          </w:rPr>
          <w:t>Marko 8:31</w:t>
        </w:r>
      </w:hyperlink>
      <w:r>
        <w:t xml:space="preserve">; </w:t>
      </w:r>
      <w:hyperlink r:id="rId7785">
        <w:r>
          <w:rPr>
            <w:color w:val="0000EE"/>
            <w:u w:val="single"/>
          </w:rPr>
          <w:t>Luka 9:22</w:t>
        </w:r>
      </w:hyperlink>
      <w:r>
        <w:t>), usaliti na Yuda (</w:t>
      </w:r>
      <w:hyperlink r:id="rId7786">
        <w:r>
          <w:rPr>
            <w:color w:val="0000EE"/>
            <w:u w:val="single"/>
          </w:rPr>
          <w:t>Mathayo 17:22</w:t>
        </w:r>
      </w:hyperlink>
      <w:r>
        <w:t xml:space="preserve">; </w:t>
      </w:r>
      <w:hyperlink r:id="rId7787">
        <w:r>
          <w:rPr>
            <w:color w:val="0000EE"/>
            <w:u w:val="single"/>
          </w:rPr>
          <w:t>26:24–25</w:t>
        </w:r>
      </w:hyperlink>
      <w:r>
        <w:t xml:space="preserve">; </w:t>
      </w:r>
      <w:hyperlink r:id="rId7788">
        <w:r>
          <w:rPr>
            <w:color w:val="0000EE"/>
            <w:u w:val="single"/>
          </w:rPr>
          <w:t>Marko 14:21, 41</w:t>
        </w:r>
      </w:hyperlink>
      <w:r>
        <w:t>), kukataliwa na viongozi wa Kiyahudi (</w:t>
      </w:r>
      <w:hyperlink r:id="rId7784">
        <w:r>
          <w:rPr>
            <w:color w:val="0000EE"/>
            <w:u w:val="single"/>
          </w:rPr>
          <w:t>Mathayo 20:18</w:t>
        </w:r>
      </w:hyperlink>
      <w:r>
        <w:t>), kifo kwa kusulubiwa (</w:t>
      </w:r>
      <w:hyperlink r:id="rId7789">
        <w:r>
          <w:rPr>
            <w:color w:val="0000EE"/>
            <w:u w:val="single"/>
          </w:rPr>
          <w:t>Mathayo 20:19</w:t>
        </w:r>
      </w:hyperlink>
      <w:r>
        <w:t xml:space="preserve">; </w:t>
      </w:r>
      <w:hyperlink r:id="rId7790">
        <w:r>
          <w:rPr>
            <w:color w:val="0000EE"/>
            <w:u w:val="single"/>
          </w:rPr>
          <w:t>Marko 9:12, 31</w:t>
        </w:r>
      </w:hyperlink>
      <w:r>
        <w:t xml:space="preserve">; </w:t>
      </w:r>
      <w:hyperlink r:id="rId7791">
        <w:r>
          <w:rPr>
            <w:color w:val="0000EE"/>
            <w:u w:val="single"/>
          </w:rPr>
          <w:t>10:33</w:t>
        </w:r>
      </w:hyperlink>
      <w:r>
        <w:t>), kuzikwa kwa siku tatu (</w:t>
      </w:r>
      <w:hyperlink r:id="rId2939">
        <w:r>
          <w:rPr>
            <w:color w:val="0000EE"/>
            <w:u w:val="single"/>
          </w:rPr>
          <w:t>Mathayo 12:40</w:t>
        </w:r>
      </w:hyperlink>
      <w:r>
        <w:t xml:space="preserve">; </w:t>
      </w:r>
      <w:hyperlink r:id="rId7792">
        <w:r>
          <w:rPr>
            <w:color w:val="0000EE"/>
            <w:u w:val="single"/>
          </w:rPr>
          <w:t>Luka 11:30</w:t>
        </w:r>
      </w:hyperlink>
      <w:r>
        <w:t>), na ufufuo (</w:t>
      </w:r>
      <w:hyperlink r:id="rId4678">
        <w:r>
          <w:rPr>
            <w:color w:val="0000EE"/>
            <w:u w:val="single"/>
          </w:rPr>
          <w:t>Mathayo 17:22–23</w:t>
        </w:r>
      </w:hyperlink>
      <w:r>
        <w:t xml:space="preserve">; </w:t>
      </w:r>
      <w:hyperlink r:id="rId2832">
        <w:r>
          <w:rPr>
            <w:color w:val="0000EE"/>
            <w:u w:val="single"/>
          </w:rPr>
          <w:t>Marko 8:31</w:t>
        </w:r>
      </w:hyperlink>
      <w:r>
        <w:t>).</w:t>
      </w:r>
    </w:p>
    <w:p>
      <w:r/>
      <w:r>
        <w:t>Kwenye maandiko maarufu "Mwana wa Adamu hakuja kutumikiwa, bali kutumikia, na kutoa maisha yake kuwa fidia kwa wengi" (</w:t>
      </w:r>
      <w:hyperlink r:id="rId1828">
        <w:r>
          <w:rPr>
            <w:color w:val="0000EE"/>
            <w:u w:val="single"/>
          </w:rPr>
          <w:t>Mathayo 20:28</w:t>
        </w:r>
      </w:hyperlink>
      <w:r>
        <w:t xml:space="preserve">; </w:t>
      </w:r>
      <w:hyperlink r:id="rId1829">
        <w:r>
          <w:rPr>
            <w:color w:val="0000EE"/>
            <w:u w:val="single"/>
          </w:rPr>
          <w:t>Marko 10:45</w:t>
        </w:r>
      </w:hyperlink>
      <w:r>
        <w:t>), Yesu anafundisha kwamba kifo chake kilikuwa dhabihu mbadala kwa ajili ya wokovu wa watu wake. Wazo hili linatokana na Yesu kujielewa kama Mtumishi anayeteseka wa Bwana (</w:t>
      </w:r>
      <w:hyperlink r:id="rId1144">
        <w:r>
          <w:rPr>
            <w:color w:val="0000EE"/>
            <w:u w:val="single"/>
          </w:rPr>
          <w:t>Isaya 53</w:t>
        </w:r>
      </w:hyperlink>
      <w:r>
        <w:t>).</w:t>
      </w:r>
    </w:p>
    <w:p>
      <w:r/>
      <w:r>
        <w:t>Yesu pia alitumia jina la "Mwana wa Adamu" kufundisha kuhusu kuja kwake kwa pili. Kama Mwana wa Adamu, Yesu atarudi duniani kutoka mbinguni katika utukufu wa Baba yake pamoja na malaika (</w:t>
      </w:r>
      <w:hyperlink r:id="rId7768">
        <w:r>
          <w:rPr>
            <w:color w:val="0000EE"/>
            <w:u w:val="single"/>
          </w:rPr>
          <w:t>Mathayo 16:27</w:t>
        </w:r>
      </w:hyperlink>
      <w:r>
        <w:t xml:space="preserve">; </w:t>
      </w:r>
      <w:hyperlink r:id="rId7793">
        <w:r>
          <w:rPr>
            <w:color w:val="0000EE"/>
            <w:u w:val="single"/>
          </w:rPr>
          <w:t>Marko 8:38</w:t>
        </w:r>
      </w:hyperlink>
      <w:r>
        <w:t xml:space="preserve">; </w:t>
      </w:r>
      <w:hyperlink r:id="rId7794">
        <w:r>
          <w:rPr>
            <w:color w:val="0000EE"/>
            <w:u w:val="single"/>
          </w:rPr>
          <w:t>Luka 9:26</w:t>
        </w:r>
      </w:hyperlink>
      <w:r>
        <w:t>). Kwanza, ataketi mkono wa kuume wa Mungu, kisha atakuja tena (</w:t>
      </w:r>
      <w:hyperlink r:id="rId7769">
        <w:r>
          <w:rPr>
            <w:color w:val="0000EE"/>
            <w:u w:val="single"/>
          </w:rPr>
          <w:t>Mathayo 26:64</w:t>
        </w:r>
      </w:hyperlink>
      <w:r>
        <w:t xml:space="preserve">; </w:t>
      </w:r>
      <w:hyperlink r:id="rId6261">
        <w:r>
          <w:rPr>
            <w:color w:val="0000EE"/>
            <w:u w:val="single"/>
          </w:rPr>
          <w:t>Marko 14:62</w:t>
        </w:r>
      </w:hyperlink>
      <w:r>
        <w:t xml:space="preserve">; </w:t>
      </w:r>
      <w:hyperlink r:id="rId7795">
        <w:r>
          <w:rPr>
            <w:color w:val="0000EE"/>
            <w:u w:val="single"/>
          </w:rPr>
          <w:t>Luko 22:69</w:t>
        </w:r>
      </w:hyperlink>
      <w:r>
        <w:t>) pamoja na mawingu (</w:t>
      </w:r>
      <w:hyperlink r:id="rId1182">
        <w:r>
          <w:rPr>
            <w:color w:val="0000EE"/>
            <w:u w:val="single"/>
          </w:rPr>
          <w:t>Mathayo 24:30</w:t>
        </w:r>
      </w:hyperlink>
      <w:r>
        <w:t xml:space="preserve">; </w:t>
      </w:r>
      <w:hyperlink r:id="rId7796">
        <w:r>
          <w:rPr>
            <w:color w:val="0000EE"/>
            <w:u w:val="single"/>
          </w:rPr>
          <w:t>Marko 13:26</w:t>
        </w:r>
      </w:hyperlink>
      <w:r>
        <w:t xml:space="preserve">; </w:t>
      </w:r>
      <w:hyperlink r:id="rId7797">
        <w:r>
          <w:rPr>
            <w:color w:val="0000EE"/>
            <w:u w:val="single"/>
          </w:rPr>
          <w:t>Luka 21:27</w:t>
        </w:r>
      </w:hyperlink>
      <w:r>
        <w:t>). Kuja huku kutakuwa kwa ghafla (</w:t>
      </w:r>
      <w:hyperlink r:id="rId7798">
        <w:r>
          <w:rPr>
            <w:color w:val="0000EE"/>
            <w:u w:val="single"/>
          </w:rPr>
          <w:t>Mathayo 24:27</w:t>
        </w:r>
      </w:hyperlink>
      <w:r>
        <w:t xml:space="preserve">; </w:t>
      </w:r>
      <w:hyperlink r:id="rId7799">
        <w:r>
          <w:rPr>
            <w:color w:val="0000EE"/>
            <w:u w:val="single"/>
          </w:rPr>
          <w:t>Luka 12:40</w:t>
        </w:r>
      </w:hyperlink>
      <w:r>
        <w:t>), kama umeme au gharika ya Nuhu (</w:t>
      </w:r>
      <w:hyperlink r:id="rId7800">
        <w:r>
          <w:rPr>
            <w:color w:val="0000EE"/>
            <w:u w:val="single"/>
          </w:rPr>
          <w:t>Mathayo 24:37</w:t>
        </w:r>
      </w:hyperlink>
      <w:r>
        <w:t xml:space="preserve">; </w:t>
      </w:r>
      <w:hyperlink r:id="rId7801">
        <w:r>
          <w:rPr>
            <w:color w:val="0000EE"/>
            <w:u w:val="single"/>
          </w:rPr>
          <w:t>Luka 17:24</w:t>
        </w:r>
      </w:hyperlink>
      <w:r>
        <w:t>). Kuja kwake kutakuwa kwa ajili ya kukusanya wateule; hukumu ya mataifa yote ya dunia (</w:t>
      </w:r>
      <w:hyperlink r:id="rId4702">
        <w:r>
          <w:rPr>
            <w:color w:val="0000EE"/>
            <w:u w:val="single"/>
          </w:rPr>
          <w:t>Mathayo 19:28</w:t>
        </w:r>
      </w:hyperlink>
      <w:r>
        <w:t xml:space="preserve">; </w:t>
      </w:r>
      <w:hyperlink r:id="rId6341">
        <w:r>
          <w:rPr>
            <w:color w:val="0000EE"/>
            <w:u w:val="single"/>
          </w:rPr>
          <w:t>25:32</w:t>
        </w:r>
      </w:hyperlink>
      <w:r>
        <w:t>); na urejesho wa haki ya mwisho duniani (</w:t>
      </w:r>
      <w:hyperlink r:id="rId4702">
        <w:r>
          <w:rPr>
            <w:color w:val="0000EE"/>
            <w:u w:val="single"/>
          </w:rPr>
          <w:t>19:28</w:t>
        </w:r>
      </w:hyperlink>
      <w:r>
        <w:t xml:space="preserve">; </w:t>
      </w:r>
      <w:hyperlink r:id="rId7802">
        <w:r>
          <w:rPr>
            <w:color w:val="0000EE"/>
            <w:u w:val="single"/>
          </w:rPr>
          <w:t>25:46</w:t>
        </w:r>
      </w:hyperlink>
      <w:r>
        <w:t>).</w:t>
      </w:r>
    </w:p>
    <w:p>
      <w:r/>
      <w:r>
        <w:t xml:space="preserve">Katika vifungu hivi, Yesu anabadilisha mtazamo kutoka kwa ushindi wa muda katika mateso na ufufuo wake hadi ushindi wa mwisho wa Mwana wa Adamu katika kuja kwake kwa pili. Tena, mkazo ni juu ya asili ya mbinguni na haki za kimungu za Mwana wa Adamu. Mtu huyu Yesu, Mwana wa Adamu, atakuwa hakimu wa mwisho (tazama </w:t>
      </w:r>
      <w:hyperlink r:id="rId7803">
        <w:r>
          <w:rPr>
            <w:color w:val="0000EE"/>
            <w:u w:val="single"/>
          </w:rPr>
          <w:t>Matendo 17:31</w:t>
        </w:r>
      </w:hyperlink>
      <w:r>
        <w:t>).</w:t>
      </w:r>
    </w:p>
    <w:p>
      <w:r/>
      <w:r>
        <w:t>Injili ya Yohana ina maudhui yake ya kipekee kuhusu Mwana wa Adamu. Malaika wanasemekana kupanda na kushuka juu ya Mwana wa Adamu (</w:t>
      </w:r>
      <w:hyperlink r:id="rId7804">
        <w:r>
          <w:rPr>
            <w:color w:val="0000EE"/>
            <w:u w:val="single"/>
          </w:rPr>
          <w:t>Yohana 1:51</w:t>
        </w:r>
      </w:hyperlink>
      <w:r>
        <w:t>), hivyo kuashiria kwamba yeye ni mtu aliyekuwepo kabla ya wakati na amekuja kutoka mbinguni hadi duniani (</w:t>
      </w:r>
      <w:hyperlink r:id="rId4688">
        <w:r>
          <w:rPr>
            <w:color w:val="0000EE"/>
            <w:u w:val="single"/>
          </w:rPr>
          <w:t>3:13</w:t>
        </w:r>
      </w:hyperlink>
      <w:r>
        <w:t xml:space="preserve">; </w:t>
      </w:r>
      <w:hyperlink r:id="rId4689">
        <w:r>
          <w:rPr>
            <w:color w:val="0000EE"/>
            <w:u w:val="single"/>
          </w:rPr>
          <w:t>6:62</w:t>
        </w:r>
      </w:hyperlink>
      <w:r>
        <w:t>). Kuinuliwa kwake (kwa kusulubiwa) kutaleta uzima wa milele kwa wote wanaomwamini (</w:t>
      </w:r>
      <w:hyperlink r:id="rId257">
        <w:r>
          <w:rPr>
            <w:color w:val="0000EE"/>
            <w:u w:val="single"/>
          </w:rPr>
          <w:t>3:14</w:t>
        </w:r>
      </w:hyperlink>
      <w:r>
        <w:t>). Mwana wa Adamu (</w:t>
      </w:r>
      <w:hyperlink r:id="rId257">
        <w:r>
          <w:rPr>
            <w:color w:val="0000EE"/>
            <w:u w:val="single"/>
          </w:rPr>
          <w:t>3:14</w:t>
        </w:r>
      </w:hyperlink>
      <w:r>
        <w:t>) pia ni Mwana wa Mungu (</w:t>
      </w:r>
      <w:hyperlink r:id="rId208">
        <w:r>
          <w:rPr>
            <w:color w:val="0000EE"/>
            <w:u w:val="single"/>
          </w:rPr>
          <w:t>3:16</w:t>
        </w:r>
      </w:hyperlink>
      <w:r>
        <w:t>), Mwana pekee wa Mungu (</w:t>
      </w:r>
      <w:hyperlink r:id="rId2671">
        <w:r>
          <w:rPr>
            <w:color w:val="0000EE"/>
            <w:u w:val="single"/>
          </w:rPr>
          <w:t>1:18</w:t>
        </w:r>
      </w:hyperlink>
      <w:r>
        <w:t xml:space="preserve">; </w:t>
      </w:r>
      <w:hyperlink r:id="rId7805">
        <w:r>
          <w:rPr>
            <w:color w:val="0000EE"/>
            <w:u w:val="single"/>
          </w:rPr>
          <w:t>3:18</w:t>
        </w:r>
      </w:hyperlink>
      <w:r>
        <w:t>). Kwa urahisi, katika Injili ya Yohana, jina la "Mwana wa Adamu" ni sawa na jina "Mwana wa Mungu." Linafunua uungu wake, kuwepo kabla ya wakati, asili ya mbinguni, na haki za kimungu. Linathibitisha hali yake ya sasa duniani kwa ajili ya ufunuo na mateso, na utukufu wake wa wakati ujao. Baba amempa Mwana wa Adamu mamlaka ya kufufua wafu na kuhukumu ulimwengu (</w:t>
      </w:r>
      <w:hyperlink r:id="rId7806">
        <w:r>
          <w:rPr>
            <w:color w:val="0000EE"/>
            <w:u w:val="single"/>
          </w:rPr>
          <w:t>5:25–27</w:t>
        </w:r>
      </w:hyperlink>
      <w:r>
        <w:t>).</w:t>
      </w:r>
    </w:p>
    <w:p>
      <w:r/>
      <w:r>
        <w:rPr>
          <w:i/>
        </w:rPr>
        <w:t>Tazama pia</w:t>
      </w:r>
      <w:r>
        <w:t xml:space="preserve"> </w:t>
      </w:r>
      <w:r>
        <w:t>Kristolojia</w:t>
      </w:r>
      <w:r>
        <w:t xml:space="preserve">; </w:t>
      </w:r>
      <w:r>
        <w:t>Yesu Kristo, Mafundisho ya</w:t>
      </w:r>
      <w:r>
        <w:t xml:space="preserve">; </w:t>
      </w:r>
      <w:r>
        <w:t>Masihi</w:t>
      </w:r>
      <w:r>
        <w:t xml:space="preserve">; </w:t>
      </w:r>
      <w:r>
        <w:t>Mwana wa Mungu</w:t>
      </w:r>
      <w:r>
        <w:t>.</w:t>
      </w:r>
      <w:r/>
      <w:r/>
    </w:p>
    <w:p>
      <w:r/>
    </w:p>
    <w:p>
      <w:pPr>
        <w:pStyle w:val="Heading2"/>
      </w:pPr>
      <w:r>
        <w:t>Mwanadamu</w:t>
      </w:r>
      <w:r/>
    </w:p>
    <w:p>
      <w:r/>
      <w:r>
        <w:t>Mtu, awe mwanaume au mwanamke.</w:t>
      </w:r>
    </w:p>
    <w:p>
      <w:r/>
      <w:r>
        <w:t>Mafundisho ya kibiblia kuhusu mwanadamu yanaanza na mtazamo sahihi kuhusu Mungu. Mtazamo wa kibiblia wa anthropolojia (yaani, utafiti wa mwanadamu) unaonyeshwa wazi katika muktadha wa theolojia iliyoinuliwa (yaani, utafiti wa Mungu). Mtazamo wa juu na wa heshima wa Mungu hupelekea mtazamo wa heshima na wa hadhi juu ya mwanadamu, ilhali dhana isiyo sahihi ya Mungu mara nyingi husababisha mtazamo uliopotoka juu ya mwanadamu. Kwa hivyo, mwanadamu anaweza kuonekana kuwa muhimu zaidi kuliko inavyopaswa, au anaweza kuonekana kuwa si muhimu kama inavyofundishwa kibiblia. Mtazamo wowote ni kinyume na biblia. Mahali pa kuanzia utafiti wa mwanadamu (ambayo katika makala hii inatumika kama neno la jumla kwa wanadamu wa kiume na wa kike) ni kwa mtazamo wa Mungu, Muumba wake.</w:t>
      </w:r>
    </w:p>
    <w:p>
      <w:pPr>
        <w:pStyle w:val="Heading3"/>
      </w:pPr>
      <w:r>
        <w:t>Chanzo cha Mwanadamu</w:t>
      </w:r>
    </w:p>
    <w:p>
      <w:r/>
      <w:r>
        <w:t xml:space="preserve">Kinyume na nadharia za asili na za kimada kuhusu asili ya mwanadamu, mtazamo wa kibiblia unaanza kwa kauli kwamba Mungu wa milele ndiye aliyeumba mwanadamu, ambaye ni wa muhimu zaidi kati ya kazi zake zote za uumbaji. Sio lazima mtu aamini mtiririko maalum wa kihistoria au wa wakati kuhusu kazi ya Mungu katika uumbaji wa mwanadamu. Wakristo wengine wanaamini kwamba Biblia inafundisha mpangilio uliofungwa wa matukio ya uumbaji </w:t>
      </w:r>
      <w:hyperlink r:id="rId542">
        <w:r>
          <w:rPr>
            <w:color w:val="0000EE"/>
            <w:u w:val="single"/>
          </w:rPr>
          <w:t>Mwanzo 1</w:t>
        </w:r>
      </w:hyperlink>
      <w:r>
        <w:t xml:space="preserve"> ulioundwa na siku sita halisi za saa 24 (rej. </w:t>
      </w:r>
      <w:hyperlink r:id="rId7807">
        <w:r>
          <w:rPr>
            <w:color w:val="0000EE"/>
            <w:u w:val="single"/>
          </w:rPr>
          <w:t>Mwa 1:5, 8, 13</w:t>
        </w:r>
      </w:hyperlink>
      <w:r>
        <w:t xml:space="preserve">, nk.), Kwa kuonekana kwa kushangaza na ghafla kwa mwanadamu, labda miaka 6,000 tu iliyopita (taz. ratiba za kihistoria zinazohusishwa lakini zisizo na kikomo kwa Askofu Mkuu James Ussher, </w:t>
      </w:r>
      <w:r>
        <w:rPr>
          <w:i/>
        </w:rPr>
        <w:t>Annales</w:t>
      </w:r>
      <w:r>
        <w:t xml:space="preserve">, 1650–58). Wengine wanaoshikilia mtazamo huu kwa ujumla (wakati mwingine huitwa sayansi ya uumbaji) huongeza kipindi cha uumbaji wa mwanadamu hadi takriban miaka 10,000 iliyopita, kwa msingi wa mtazamo wa uwezekano wa kubadilika kwa ratiba hizi. katika </w:t>
      </w:r>
      <w:hyperlink r:id="rId3955">
        <w:r>
          <w:rPr>
            <w:color w:val="0000EE"/>
            <w:u w:val="single"/>
          </w:rPr>
          <w:t>Mwanzo 5</w:t>
        </w:r>
      </w:hyperlink>
      <w:r>
        <w:t xml:space="preserve"> na </w:t>
      </w:r>
      <w:hyperlink r:id="rId4296">
        <w:r>
          <w:rPr>
            <w:color w:val="0000EE"/>
            <w:u w:val="single"/>
          </w:rPr>
          <w:t>11</w:t>
        </w:r>
      </w:hyperlink>
      <w:r>
        <w:t>.</w:t>
      </w:r>
    </w:p>
    <w:p>
      <w:r/>
      <w:r>
        <w:t xml:space="preserve">Wengine wanaamini kwamba maandiko ya </w:t>
      </w:r>
      <w:hyperlink r:id="rId542">
        <w:r>
          <w:rPr>
            <w:color w:val="0000EE"/>
            <w:u w:val="single"/>
          </w:rPr>
          <w:t>Mwanzo 1</w:t>
        </w:r>
      </w:hyperlink>
      <w:r>
        <w:t xml:space="preserve"> na </w:t>
      </w:r>
      <w:hyperlink r:id="rId3943">
        <w:r>
          <w:rPr>
            <w:color w:val="0000EE"/>
            <w:u w:val="single"/>
          </w:rPr>
          <w:t>2</w:t>
        </w:r>
      </w:hyperlink>
      <w:r>
        <w:t xml:space="preserve"> yanaweza kutafsiriwa kwa upana zaidi ili kuzungumzia enzi ya kale sana kabla ya uumbaji wa mtu (ikifikia mamilioni ya miaka). Wanahoji kwamba mchakato (chini ya udhibiti na mwelekeo wa Mungu) unaweza kuwa na jukumu kubwa katika kazi ya uumbaji ya Mungu. Mtazamo huu unajulikana zaidi kama uumbaji wa maendeleo, na unapaswa kulinganishwa na mageuzi ya kithiolojia, ambapo Mungu kwa kawaida huonekana kama anayeanzisha mchakato lakini akiwa na ushiriki mdogo mara mchakato unapokuwa umeanza. Katika mbinu ya kwanza, neno la Kiebrania “siku” </w:t>
      </w:r>
      <w:r>
        <w:rPr>
          <w:i/>
        </w:rPr>
        <w:t>(</w:t>
      </w:r>
      <w:r>
        <w:t>yom</w:t>
      </w:r>
      <w:r>
        <w:rPr>
          <w:i/>
        </w:rPr>
        <w:t>)</w:t>
      </w:r>
      <w:r>
        <w:t xml:space="preserve"> katika </w:t>
      </w:r>
      <w:hyperlink r:id="rId542">
        <w:r>
          <w:rPr>
            <w:color w:val="0000EE"/>
            <w:u w:val="single"/>
          </w:rPr>
          <w:t>Mwanzo 1</w:t>
        </w:r>
      </w:hyperlink>
      <w:r>
        <w:t xml:space="preserve"> linaweza kumaanisha kipindi kirefu cha muda (kwa mfano, nadharia ya “siku-umri”); hivyo, maneno “jioni na asubuhi, siku ya </w:t>
      </w:r>
      <w:r>
        <w:rPr>
          <w:i/>
        </w:rPr>
        <w:t>x</w:t>
      </w:r>
      <w:r>
        <w:t>” yanaweza kuwa kifaa cha kifasihi kuwasilisha matukio mfululizo katika kazi za uumbaji za Mungu kupitia michakato ya muda.</w:t>
      </w:r>
    </w:p>
    <w:p>
      <w:r/>
      <w:r>
        <w:t>Wakristo wengi hujikuta mahali fulani kati ya ratiba ya kihafidhina na ile pana kuhusu asili ya mwanadamu. Hata hivyo, licha ya mapendeleo ya mtu binafsi, ni lazima mtu akubali kazi ya uumbaji ya Mungu katika kumleta mwanadamu ili kufikiri kwa mtazamo wa kibiblia kuhusu mwanadamu. Kiini cha imani huanza na maneno haya: “Ninamwamini Mungu Baba Mwenyezi, Muumbaji wa mbingu na dunia."</w:t>
      </w:r>
    </w:p>
    <w:p>
      <w:r/>
      <w:r>
        <w:t xml:space="preserve">Mwanadamu si tu kiumbe wa Mungu bali pia ni kilele cha juhudi zake za uumbaji. Hata kabla ya usahihi wa kisasa katika mambo haya, watu wa kale walitambua kuwa mwanadamu ana mfanano wa kimaumbile na viumbe wengine wa wanyama. Hata hivyo, licha ya mfanano huu, mtazamo wa kibiblia kamwe haumweki mwanadamu katika kiwango sawa na wanyama—mwanadamu ni wa kipekee, kilele cha kazi ya uumbaji wa Mungu, kilele cha kazi ya mikono yake. Mpangilio wa vitu vilivyoumbwa katika simulizi la uumbaji katika </w:t>
      </w:r>
      <w:hyperlink r:id="rId542">
        <w:r>
          <w:rPr>
            <w:color w:val="0000EE"/>
            <w:u w:val="single"/>
          </w:rPr>
          <w:t>Mwanzo 1</w:t>
        </w:r>
      </w:hyperlink>
      <w:r>
        <w:t xml:space="preserve"> ni wa kilele; kazi yote ya uumbaji wa Mungu ilifikia ukamilifu wake katika kumwumba mwanadamu.</w:t>
      </w:r>
    </w:p>
    <w:p>
      <w:r/>
      <w:r>
        <w:t>Tabia za kipekee za mwanadamu ni pamoja na lugha, utengenezaji wa zana, na utamaduni. Sifa za kipekee za uzoefu wa mwanadamu ni pamoja na ufahamu wa kujitafakari, kujali maadili, hamu ya uzuri, ufahamu wa kihistoria, na maswali ya kimetafizikia. Mambo haya, kwa pamoja na kibinafsi, humtenganisha mwanadamu na viumbe wengine wote. Mwanadamu ni zaidi sana kuliko “sokwe aliyeporwa mavazi” kama wanavyodai baadhi ya nadharia za kisasa za mageuzi. Lakini, sayansi ya jamii (sosiolojia) pekee haitoshi kueleza asili kamili ya mwanadamu. Hilo ni jukumu la ufunuo wa kimungu.</w:t>
      </w:r>
    </w:p>
    <w:p>
      <w:r/>
      <w:r>
        <w:t xml:space="preserve">Ingawa mwanadamu ana uhusiano wa kuendelea na uumbaji wa Mungu (kama ilivyoelezwa katika </w:t>
      </w:r>
      <w:hyperlink r:id="rId36">
        <w:r>
          <w:rPr>
            <w:color w:val="0000EE"/>
            <w:u w:val="single"/>
          </w:rPr>
          <w:t>Mwa 2:7</w:t>
        </w:r>
      </w:hyperlink>
      <w:r>
        <w:t>,mwanadamu pia ni wa kipekee na tofauti na vyote vilivyomtangulia, kwa sababu Mungu alipuliza ndani yake pumzi ya uhai, naye akawa nafsi hai (</w:t>
      </w:r>
      <w:hyperlink r:id="rId36">
        <w:r>
          <w:rPr>
            <w:color w:val="0000EE"/>
            <w:u w:val="single"/>
          </w:rPr>
          <w:t>2:7</w:t>
        </w:r>
      </w:hyperlink>
      <w:r>
        <w:t>). Mwanadamu aliumbwa na Mungu akiwa mwanaume na mwanamke (</w:t>
      </w:r>
      <w:hyperlink r:id="rId4875">
        <w:r>
          <w:rPr>
            <w:color w:val="0000EE"/>
            <w:u w:val="single"/>
          </w:rPr>
          <w:t>1:27</w:t>
        </w:r>
      </w:hyperlink>
      <w:r>
        <w:t xml:space="preserve">), ikimaanisha kwamba kile kinachosemwa kuhusu mtu kinapaswa kusemwa kwa wote wawili, mwanamume na mwanamke, na kwamba picha kamili ya maana ya kuwa mwanadamu inapatikana katika muktadha wa mwanamume na mwanamke pamoja. Amri za kuzaliana na kutawala dunia zilitolewa kwa jinsia zote mbili kama jukumu la pamoja. Vivyo hivyo, ni mwanadamu kama mwanaume na mwanamke aliyemwasi Mungu na kubeba matokeo ya dhambi ile ya kwanza katika dunia baada ya anguko, na ni mwanadamu kama mwanaume na mwanamke ambaye Kristo alikuja kumkomboa. (rej. </w:t>
      </w:r>
      <w:hyperlink r:id="rId3181">
        <w:r>
          <w:rPr>
            <w:color w:val="0000EE"/>
            <w:u w:val="single"/>
          </w:rPr>
          <w:t>Gal 3:28</w:t>
        </w:r>
      </w:hyperlink>
      <w:r>
        <w:t>). Wakati huo huo, maneno "mwanamume" na "mwanamke" yanaashiria tofauti za kweli. Tofauti nyingi za kijinsia zinazotambulika zinaweza kuwa zimeundwa kitamaduni, lakini tofauti za msingi za kijinsia kati ya mwanamume (Kiebrania, zakar</w:t>
      </w:r>
      <w:r>
        <w:rPr>
          <w:i/>
        </w:rPr>
        <w:t>,</w:t>
      </w:r>
      <w:r>
        <w:t xml:space="preserve"> "anayechanja") na mwanamke (Kiebrania, neqeba</w:t>
      </w:r>
      <w:r>
        <w:rPr>
          <w:i/>
        </w:rPr>
        <w:t>,</w:t>
      </w:r>
      <w:r>
        <w:t xml:space="preserve"> "aliyechangwa") zimekusudiwa kimungu. Inahitaji wote mwanamume na mwanamke kuonyesha Mfano kamili (wa Mungu) (tazama </w:t>
      </w:r>
      <w:hyperlink r:id="rId4875">
        <w:r>
          <w:rPr>
            <w:color w:val="0000EE"/>
            <w:u w:val="single"/>
          </w:rPr>
          <w:t>Mwa 1:27</w:t>
        </w:r>
      </w:hyperlink>
      <w:r>
        <w:t>).</w:t>
      </w:r>
    </w:p>
    <w:p>
      <w:r/>
      <w:r>
        <w:t xml:space="preserve">Hakika, dai la kushangaza zaidi la kibiblia kuhusu mwanadamu ni kwamba Mungu alimuumba mwanadamu </w:t>
      </w:r>
      <w:r>
        <w:rPr>
          <w:i/>
        </w:rPr>
        <w:t>kwa mfano wake.</w:t>
      </w:r>
      <w:r>
        <w:t xml:space="preserve"> Hakuna kiumbe kingine, hata malaika, ambapo taarifa kama hiyo inapatikana. Maneno "kwa mfano wa Mungu" katika </w:t>
      </w:r>
      <w:hyperlink r:id="rId2036">
        <w:r>
          <w:rPr>
            <w:color w:val="0000EE"/>
            <w:u w:val="single"/>
          </w:rPr>
          <w:t>Mwanzo 1:26–28</w:t>
        </w:r>
      </w:hyperlink>
      <w:r>
        <w:t xml:space="preserve"> ndiyo msingi wa tafsiri ya mtunga zaburi katika </w:t>
      </w:r>
      <w:hyperlink r:id="rId3938">
        <w:r>
          <w:rPr>
            <w:color w:val="0000EE"/>
            <w:u w:val="single"/>
          </w:rPr>
          <w:t>Zaburi 8:5</w:t>
        </w:r>
      </w:hyperlink>
      <w:r>
        <w:t xml:space="preserve">, "kwa maana umemfanya akose kidogo tu ya Mungu" (tafsiri halisi; "chini ya malaika," tafsiri ya Septuagint). Maana ya kifungu "Mfano (wa Mungu)" (Kilatini, </w:t>
      </w:r>
      <w:r>
        <w:rPr>
          <w:i/>
        </w:rPr>
        <w:t>imago Dei</w:t>
      </w:r>
      <w:r>
        <w:t xml:space="preserve">) imekuwa mada ya mjadala mwingi. Wengine wamefikiri kifungu hicho kinarejelea uwakilishi wa kimwili wa Mungu, lakini hii ni ya kutiliwa shaka kwa kuwa Mungu ni roho (rej. </w:t>
      </w:r>
      <w:hyperlink r:id="rId7440">
        <w:r>
          <w:rPr>
            <w:color w:val="0000EE"/>
            <w:u w:val="single"/>
          </w:rPr>
          <w:t>Yoh 4:24</w:t>
        </w:r>
      </w:hyperlink>
      <w:r>
        <w:t>). Wengine wanafikiri kwamba usemi huo unahusu utu wa mwanadamu, unaoendana na utu wa Mungu (kuwa na akili, hisia, na mapenzi). Sifa kama hizi za mwanadamu zinaweza kupatikana katika mfano wa Mungu; hata hivyo, vipengele hivi mbalimbali vya utu vinashirikiwa pia na viumbe wengine wa wanyama na si vya kipekee kwa jamii ya wanadamu pekee.</w:t>
      </w:r>
    </w:p>
    <w:p>
      <w:r/>
      <w:r>
        <w:t xml:space="preserve">Maana ya msingi ya neno ‘mfano’ (kwa Kiebrania, </w:t>
      </w:r>
      <w:r>
        <w:rPr>
          <w:i/>
        </w:rPr>
        <w:t>tselem</w:t>
      </w:r>
      <w:r>
        <w:t>) ni ‘kivuli,’ ‘mwakilishi,’ au ‘ufananisho.’ Mfano wa Mungu ndani ya mwanadamu unaonyesha mtazamo wa Mungu kuhusu thamani na heshima ya mwanadamu kama mwakilishi au kivuli chake katika ulimwengu aliouumba. Wafalme wa zamani wa Ashuru walijulikana kwa kuweka sanamu zao za kimwili katika maeneo ya mbali ya milki yao kama ukumbusho kwa wale ambao wangeweza kusahau kwamba maeneo hayo ni sehemu ya milki yao. Vivyo hivyo, Mungu ameweka ndani ya mwanadamu kivuli chake mwenyewe, mwakilishi wa uwepo wake, katika ulimwengu aliouumba.</w:t>
      </w:r>
    </w:p>
    <w:p>
      <w:r/>
      <w:r>
        <w:t xml:space="preserve">Mtazamo huu wa sura ya Mungu ndani ya mwanadamu unaonekana kuthibitishwa na muktadha wa moja kwa moja </w:t>
      </w:r>
      <w:hyperlink r:id="rId542">
        <w:r>
          <w:rPr>
            <w:color w:val="0000EE"/>
            <w:u w:val="single"/>
          </w:rPr>
          <w:t>Mwanzo 1</w:t>
        </w:r>
      </w:hyperlink>
      <w:r>
        <w:t>. Mwanadamu, aliyeumbwa kwa sura ya Mungu, amepewa mamlaka juu ya kazi zote nyingine za Mungu. (</w:t>
      </w:r>
      <w:hyperlink r:id="rId101">
        <w:r>
          <w:rPr>
            <w:color w:val="0000EE"/>
            <w:u w:val="single"/>
          </w:rPr>
          <w:t>Mwa 1:26</w:t>
        </w:r>
      </w:hyperlink>
      <w:r>
        <w:t xml:space="preserve">; tazama pia </w:t>
      </w:r>
      <w:hyperlink r:id="rId3938">
        <w:r>
          <w:rPr>
            <w:color w:val="0000EE"/>
            <w:u w:val="single"/>
          </w:rPr>
          <w:t>Zab 8:5</w:t>
        </w:r>
      </w:hyperlink>
      <w:r>
        <w:t>). Zaidi ya hayo, kama mwakilishi wa Muumba, mtu anapaswa kumjibu. Dai la Yesu kuhusu kiroho cha Mungu linapelekea majibu ya ibada katika roho na kweli (</w:t>
      </w:r>
      <w:hyperlink r:id="rId7808">
        <w:r>
          <w:rPr>
            <w:color w:val="0000EE"/>
            <w:u w:val="single"/>
          </w:rPr>
          <w:t>Yoh 4:21–24</w:t>
        </w:r>
      </w:hyperlink>
      <w:r>
        <w:t>).</w:t>
      </w:r>
    </w:p>
    <w:p>
      <w:pPr>
        <w:pStyle w:val="Heading3"/>
      </w:pPr>
      <w:r>
        <w:t>Asili ya Mwanadamu</w:t>
      </w:r>
    </w:p>
    <w:p>
      <w:r/>
      <w:r>
        <w:t xml:space="preserve">Mtu anaweza kuzingatia mwanadamu kwa sehemu tofauti, lakini mkazo wa Biblia ni juu ya mwanadamu kwa ujumla. Mjadala unaendelea kuhusu asili ya mwanadamu yenye sehemu tatu (tatu kwa mtazamo wa Biblia). (rej. </w:t>
      </w:r>
      <w:hyperlink r:id="rId7809">
        <w:r>
          <w:rPr>
            <w:color w:val="0000EE"/>
            <w:u w:val="single"/>
          </w:rPr>
          <w:t>1 The 5:23</w:t>
        </w:r>
      </w:hyperlink>
      <w:r>
        <w:t xml:space="preserve">)—roho, nafsi, na mwili—ikulingana na asili ya mwanadamu yenye sehemu mbili, ya kimwili na isiyo ya kimwili. Ingawa Biblia inaonekana kuunga mkono nafasi zote mbili, suala muhimu zaidi kuhusu asili ya mtu ni umoja wake badala ya idadi ya sehemu zake. Hivyo basi, mtazamo wa kibiblia wa mwanadamu huanza kwa kauli kwamba mtu ni mtu aliyoundwa kwa mali za kimwili na zisizo za kimwili. Kwa maneno ya Karl Barth, mtu ni 'roho ya mwili, kama vile mwili wenye roho.' Hakuna mtu aliye mwili tu, wala mtu hawezi kufikiri kwa urahisi kuhusu roho isiyo na mwili kama mtu, isipokuwa katika hali ya muda, ya mpito. Neno la Kiebrania </w:t>
      </w:r>
      <w:r>
        <w:rPr>
          <w:i/>
        </w:rPr>
        <w:t>nephesh</w:t>
      </w:r>
      <w:r>
        <w:t xml:space="preserve">, ambalo mara nyingi hutafsiriwa kama 'roho,' linafaa zaidi kutafsiriwa kama 'mtu' katika muktadha mwingi. Neno la Kiebrania </w:t>
      </w:r>
      <w:r>
        <w:rPr>
          <w:i/>
        </w:rPr>
        <w:t>ruach</w:t>
      </w:r>
      <w:r>
        <w:t xml:space="preserve"> ('pumzi,' 'upepo,' 'roho') na maneno ya Kigiriki </w:t>
      </w:r>
      <w:r>
        <w:rPr>
          <w:i/>
        </w:rPr>
        <w:t>pneuma</w:t>
      </w:r>
      <w:r>
        <w:t xml:space="preserve"> ('roho') na </w:t>
      </w:r>
      <w:r>
        <w:rPr>
          <w:i/>
        </w:rPr>
        <w:t>psuche</w:t>
      </w:r>
      <w:r>
        <w:t xml:space="preserve"> ('roho') mara nyingi huzungumzia sehemu isiyo ya kimwili ya mwanadamu. Hii si ya chini kuliko ile ya kimwili kwa uhalisia. Mtazamo wa mwanadamu kama kitu kizima cha kimwili tu ni dhaifu sana. Wakati huo huo, msisitizo kupita kiasi juu ya roho na kupuuza kimwili si halisi wala si wa usawa. Mtu anaweza kusema, “Mimi ni mtu ambaye uwepo wangu kwa sasa unategemea sana mwili wangu wa kimwili. Lakini mimi ni zaidi ya mwili, zaidi ya nyama. Wakati mwili wangu unapokufa, bado naishi. Wakati nyama yangu inapooza, nipo. Lakini siku moja nitaishi tena katika mwili. Kwa maana dhana ya roho isiyo na mwili si kipimo kamili cha ubinadamu wangu. Lengo la Mungu kwangu ni kuishi maisha yangu katika mwili wangu [mpya]. Kwa hivyo kwa matumaini ya hali ya milele, naamini katika ufufuo wa mwili na maisha ya milele.”</w:t>
      </w:r>
    </w:p>
    <w:p>
      <w:r/>
      <w:r>
        <w:t xml:space="preserve">Hatuwezi kwenda mbali katika kufikiria asili ya mwanadamu kutoka kwa mtazamo wa kibiblia bila kukumbana kwanza na tatizo la kuanguka. </w:t>
      </w:r>
      <w:hyperlink r:id="rId2573">
        <w:r>
          <w:rPr>
            <w:color w:val="0000EE"/>
            <w:u w:val="single"/>
          </w:rPr>
          <w:t>Mwanzo 3</w:t>
        </w:r>
      </w:hyperlink>
      <w:r>
        <w:t xml:space="preserve"> inaonyesha kwamba mwanadamu aliyekuwa hajanguliwa alikuwa haekwi na mauti, na kwamba nguvu zake za kuzaliana hazikuwahi kuhusishwa na maumivu ya kujifungua, na kwamba kazi zake hazikukumbwa na matatizo kutoka kwa asili. Hata hivyo, baada ya kuanguka, kila kitu kilibadilika: ndani ya mwanadamu mwenyewe, kati ya mwanaume na mwanamke, katika mwingiliano wake na asili, na katika uhusiano wake na Muumba.</w:t>
      </w:r>
    </w:p>
    <w:p>
      <w:r/>
      <w:r>
        <w:t xml:space="preserve">Kutokana na kuanguka, mwanadamu amekuwa ameporomoka sana, hali ambayo imeenea katika kila sehemu ya nafsi yake. Maneno 'uchafuzi wa jumla' hayamaanishi kuwa mtu ni mchafu kama anaweza kuwa, bali kwamba matokeo ya dhambi yanaathiri utu wake mzima. Wakati huo, sura ya Mungu ndani ya mwanadamu inaendelea kwa namna fulani baada ya kuanguka, ikitoa msingi wa kiungu kwa ajili ya wokovu (rej. </w:t>
      </w:r>
      <w:hyperlink r:id="rId857">
        <w:r>
          <w:rPr>
            <w:color w:val="0000EE"/>
            <w:u w:val="single"/>
          </w:rPr>
          <w:t>Rom 5</w:t>
        </w:r>
      </w:hyperlink>
      <w:r>
        <w:t>). Ni kwa sababu ya msingi ya Mungu kuhusu thamani ya asili ya mwanadamu ndipo haki ya kimungu ya wokovu inaweza kudumishwa.</w:t>
      </w:r>
    </w:p>
    <w:p>
      <w:r/>
      <w:r>
        <w:t>Mjadala wa zamani kati ya wema wa msingi na tabia mbaya ya mwanadamu unapata changamoto na suluhisho katika simulizi la Mwanzo: Mungu aliumba mwanadamu kwa nia ya kuakisi heshima na utu wa Muumba kwa makusudi, lakini mwanadamu, kwa mapinduzi yake ya makusudi, aligeuka dhidi ya Muumba wake na anaendelea, isipokuwa kwa neema ya Mungu, katika dhambi inayomuingiza maishani mwake. Dhambi hii inayotokana ni sifa ya kuwa katika mtu aliyeporomoka, pamoja na matendo mengi yanayoendelea ya kiburi na ubinafsi. Ingawa sura ya Mungu ndani ya mwanadamu iliharibika kwa kuanguka, inaweza kuamshwa upya kwa kazi yenye ufanisi ya Roho wa Mungu mtu anapopata maisha mapya katika Kristo. Kazi hii yenye neema ya Mungu huleta uhai mpya binafsi, urejesho wa uhusiano na wengine, na ushirika na Mungu.</w:t>
      </w:r>
    </w:p>
    <w:p>
      <w:r/>
      <w:r>
        <w:t>Basi, mwanadamu, ambaye aliumbwa na Mungu akiwa mwema, amekuwa mwovu kwa sababu ya njia zake mwenyewe, lakini kwa uwezo wa Mungu anaweza kurudisha tena wema huo. Ugunduzi mpya wa maana halisi ya kuwa mwanadamu kamili unapatikana katika maisha ya Yesu, ambaye maisha yake ya kibinadamu ni mwanzo mpya kwa mwanadamu. Hivyo basi, Yesu ni Adamu mpya; katika mfano wake kuna mwanzo mpya unaochukua nafasi ya ule wa zamani.</w:t>
      </w:r>
    </w:p>
    <w:p>
      <w:pPr>
        <w:pStyle w:val="Heading3"/>
      </w:pPr>
      <w:r>
        <w:t>Hatima ya Mwanadamu</w:t>
      </w:r>
    </w:p>
    <w:p>
      <w:r/>
      <w:r>
        <w:t>Mtazamo wa kibiblia kuhusu mwanadamu ni lazima ujumuishe taarifa iliyo na uwiano kuhusu asili yake ya kimungu, uasi wake dhidi ya neema ya Mungu, hukumu yake, na tumaini lake la ukombozi kupitia kwa Mwokozi Yesu pamoja na ahadi ya uzima wa milele. Mwanadamu ana mwanzo na ataishi milele. Kauli hii inapingana kabisa na nadharia za kiasili kuhusu asili na hatima ya mwanadamu. Moja ya mielekeo ya udanganyifu zaidi katika fikra za kisasa ni dhana ya 'kupatana na kifo.' Watu wasiomtambua Mungu na wasio na tumaini la uzima wa milele wanahimizana kukubali kushuka kwa miili yao na kufa kama mwisho wa kawaida wa maisha ya mwanadamu. Lakini mtazamo wa Biblia ni kwamba kifo kwa mwanadamu si jambo la asili hata kidogo.</w:t>
      </w:r>
    </w:p>
    <w:p>
      <w:r/>
      <w:r>
        <w:t>Kifo ni tabia iliyopatikana, si hatima ya asili ya mwanadamu. Kifo kinaweza kusemwa kuhusu mwili lakini si kuhusu roho. Mafundisho ya Biblia ni kwamba ingawa mwili hufa na kuharibika, mtu mwenyewe anaendelea kuishi kwa tumaini la kupokea mwili mpya. Wale waliomjua Kristo huenda kuwa pamoja naye wakati miili yao inakufa. (</w:t>
      </w:r>
      <w:hyperlink r:id="rId2151">
        <w:r>
          <w:rPr>
            <w:color w:val="0000EE"/>
            <w:u w:val="single"/>
          </w:rPr>
          <w:t>Fil 1:23</w:t>
        </w:r>
      </w:hyperlink>
      <w:r>
        <w:t>) na wanatarajia ufufuo wa mwili kwa ajili ya uzima wa milele ujao (</w:t>
      </w:r>
      <w:hyperlink r:id="rId7810">
        <w:r>
          <w:rPr>
            <w:color w:val="0000EE"/>
            <w:u w:val="single"/>
          </w:rPr>
          <w:t>1 Kor 15:35–49</w:t>
        </w:r>
      </w:hyperlink>
      <w:r>
        <w:t>). Wale wanaokufa bila Kristo hawaachi kuwepo, bali hupewa uwepo wa milele wenye ufahamu wa hali ya kutengwa na Mungu na kushindwa kutimiza hatima yao ya kufurahia uwepo wake milele. Mafundisho ya Biblia kuhusu hatima ya waliopotea ni magumu kukubalika kwa mwanadamu wa kisasa. Hata Wakristo wanaoshikilia kwa nguvu msukumo wa ufunuo wa Biblia hujikuta wakisitasita mbele ya wazo la adhabu ya milele kwa waovu. Hata hivyo, fundisho la Biblia kuhusu hukumu ya mwisho kwa waovu limejengeka imara kama mafundisho mengine mengi katika Maandiko.</w:t>
      </w:r>
    </w:p>
    <w:p>
      <w:r/>
      <w:r>
        <w:t>Moja ya kweli za kushangaza zaidi katika Maandiko kuhusu asili ya mwanadamu ni kutambua kwamba ni kwa ajili ya mwanadamu ndipo Mungu alianza kazi ya wokovu iliyopelekea kwa kuzaliwa kwa Mwana wa milele wa Mungu katika mwili. Baada ya kufufuka na kupaa, Bwana Yesu Kristo alirudi kwenye nafasi yake ya milele ya utukufu na enzi mbinguni, ambako anabaki milele kuwa Mungu-mtu. Kama Mungu, anashiriki sifa zote za Baba na Roho Mtakatifu, na kama mwanadamu, anajitambulisha na mwanadamu. Anajifunua katika mwili wa kimwili—ingawa ni mwili wa ufufuo—akiwa malimbuko ya ufufuo wa wote walio wake. Hivyo, kuja kwake katika mwili kulileta mabadiliko ya milele katika uungu. Ni mtazamo wa juu sana kuhusu thamani ya mwanadamu pekee ndio ungeweza kumfanya Mungu afanye mabadiliko ya msingi namna hiyo ndani yake mwenyewe. Kama vile mwandishi wa Waebrania anavyosema, 'Kwa kuwa watoto wa Mungu ni binadamu—wenye mwili na damu—Yesu pia alifanyika mwili na damu kwa kuzaliwa katika umbo la kibinadamu.” (</w:t>
      </w:r>
      <w:hyperlink r:id="rId669">
        <w:r>
          <w:rPr>
            <w:color w:val="0000EE"/>
            <w:u w:val="single"/>
          </w:rPr>
          <w:t>Waeb 2:14</w:t>
        </w:r>
      </w:hyperlink>
      <w:r>
        <w:t>, tmh).</w:t>
      </w:r>
    </w:p>
    <w:p>
      <w:r/>
      <w:r>
        <w:t>Kipimo cha mwisho cha utu wetu ni kwamba mwanadamu aliumbwa ili amwabudu Mungu na afurahie uwepo wake milele. Mawazo kama haya hayajawahi kuhusishwa na kiumbe mwingine yeyote aliyeumbwa. Hata malaika, ambao wametunza hali yao kamilifu na wanamwabudu Baba kwa furaha ya kiroho yenye ufahamu, hawana uhusiano sawa kabisa na Mungu kama walivyo wanadamu waliokombolewa.(</w:t>
      </w:r>
      <w:hyperlink r:id="rId7811">
        <w:r>
          <w:rPr>
            <w:color w:val="0000EE"/>
            <w:u w:val="single"/>
          </w:rPr>
          <w:t>Waeb 2:16</w:t>
        </w:r>
      </w:hyperlink>
      <w:r>
        <w:t>).</w:t>
      </w:r>
    </w:p>
    <w:p>
      <w:r/>
      <w:r>
        <w:t>Mwanadamu ni nani? Katika Kristo, mwanadamu ni kile Mungu alikusudia awe, katika ukuu na heshima, na katika furaha mbele ya kiti chake cha enzi milele.</w:t>
      </w:r>
    </w:p>
    <w:p>
      <w:r/>
      <w:r>
        <w:rPr>
          <w:i/>
        </w:rPr>
        <w:t>Tazama pia</w:t>
      </w:r>
      <w:r>
        <w:t xml:space="preserve"> </w:t>
      </w:r>
      <w:r>
        <w:t>Mfano wa Mungu</w:t>
      </w:r>
      <w:r>
        <w:t xml:space="preserve">; </w:t>
      </w:r>
      <w:r>
        <w:t>Mwanadamu, Asili</w:t>
      </w:r>
      <w:r>
        <w:t xml:space="preserve">; </w:t>
      </w:r>
      <w:r>
        <w:t>Mwanadamu</w:t>
      </w:r>
      <w:r>
        <w:t>, wa Zamani na Mpya</w:t>
      </w:r>
      <w:r>
        <w:t>.</w:t>
      </w:r>
      <w:r/>
      <w:r/>
    </w:p>
    <w:p>
      <w:r/>
    </w:p>
    <w:p>
      <w:pPr>
        <w:pStyle w:val="Heading2"/>
      </w:pPr>
      <w:r>
        <w:t>Mwanafunzi</w:t>
      </w:r>
      <w:r/>
    </w:p>
    <w:p>
      <w:r/>
      <w:r>
        <w:t xml:space="preserve">Mtu anayemfuata mtu mwingine au njia nyingine ya maisha na ambaye anajisalimisha kwa nidhamu (mafundisho) ya kiongozi huyo au njia hiyo. Katika Biblia, neno "mwanafunzi" linapatikana karibu pekee katika Injili na kitabu cha Matendo, isipokuwa tu </w:t>
      </w:r>
      <w:hyperlink r:id="rId7812">
        <w:r>
          <w:rPr>
            <w:color w:val="0000EE"/>
            <w:u w:val="single"/>
          </w:rPr>
          <w:t>Isaya 8:16</w:t>
        </w:r>
      </w:hyperlink>
      <w:r>
        <w:t xml:space="preserve"> na kwa njia isiyo ya moja kwa moja </w:t>
      </w:r>
      <w:hyperlink r:id="rId7813">
        <w:r>
          <w:rPr>
            <w:color w:val="0000EE"/>
            <w:u w:val="single"/>
          </w:rPr>
          <w:t>Isaya 50:4</w:t>
        </w:r>
      </w:hyperlink>
      <w:r>
        <w:t xml:space="preserve"> na </w:t>
      </w:r>
      <w:hyperlink r:id="rId7814">
        <w:r>
          <w:rPr>
            <w:color w:val="0000EE"/>
            <w:u w:val="single"/>
          </w:rPr>
          <w:t>54:13</w:t>
        </w:r>
      </w:hyperlink>
      <w:r>
        <w:t>, ambapo neno lile lile la Kiebrania limetafsiriwa kuwa "walioelimika" na "waliofundishwa," sawa sawa. Hata hivyo, ni wazi kwamba popote pale ambapo kuna mwalimu na wanaofundishwa, wazo la kuwa mwanafunzi lipo.</w:t>
      </w:r>
    </w:p>
    <w:p>
      <w:r/>
      <w:r>
        <w:t>Katika Injili, wafuasi wa karibu wa Yesu, walioitwa kwa mamlaka yake kutoka kwa hali mbalimbali, si wale Kumi na Wawili tu bali wote waliokuwa na huruma kwa mafundisho yake na kujitolea kwake, wanaitwa "wanafunzi." Wito wa wanafunzi hawa ulifanyika wakati ambapo walimu wengine walikuwa na wanafunzi wao, hasa Mafarisayo (</w:t>
      </w:r>
      <w:hyperlink r:id="rId7815">
        <w:r>
          <w:rPr>
            <w:color w:val="0000EE"/>
            <w:u w:val="single"/>
          </w:rPr>
          <w:t>Mark 2:18</w:t>
        </w:r>
      </w:hyperlink>
      <w:r>
        <w:t xml:space="preserve">; </w:t>
      </w:r>
      <w:hyperlink r:id="rId7816">
        <w:r>
          <w:rPr>
            <w:color w:val="0000EE"/>
            <w:u w:val="single"/>
          </w:rPr>
          <w:t>Luka 5:33</w:t>
        </w:r>
      </w:hyperlink>
      <w:r>
        <w:t>) na Yohana Mbatizaji (</w:t>
      </w:r>
      <w:hyperlink r:id="rId7817">
        <w:r>
          <w:rPr>
            <w:color w:val="0000EE"/>
            <w:u w:val="single"/>
          </w:rPr>
          <w:t>Math 9:14</w:t>
        </w:r>
      </w:hyperlink>
      <w:r>
        <w:t>). Ni dhahiri kutoka kwa desturi ya Yohana Mbatizaji kwamba viongozi tofauti waliita nidhamu tofauti kutoka kwa wafuasi wao. Njia ya Yohana ilikuwa ya kujinyima zaidi kwa tabia kuliko ile ya Yesu; hata hivyo, ilihusisha si tu mafundisho kuhusu mwenendo na namna ya maisha, bali pia mtindo wa kipekee wa kuomba (</w:t>
      </w:r>
      <w:hyperlink r:id="rId7818">
        <w:r>
          <w:rPr>
            <w:color w:val="0000EE"/>
            <w:u w:val="single"/>
          </w:rPr>
          <w:t>Luka 11:1</w:t>
        </w:r>
      </w:hyperlink>
      <w:r>
        <w:t>).</w:t>
      </w:r>
    </w:p>
    <w:p>
      <w:r/>
      <w:r>
        <w:t>Wanafunzi wa Yesu walikuwa na uzoefu wa kipekee. Sio tu walifaidika na mafundisho ya moja kwa moja ya Yesu, mwonekano wake na sauti zake (</w:t>
      </w:r>
      <w:hyperlink r:id="rId7819">
        <w:r>
          <w:rPr>
            <w:color w:val="0000EE"/>
            <w:u w:val="single"/>
          </w:rPr>
          <w:t>Mark 10:21</w:t>
        </w:r>
      </w:hyperlink>
      <w:r>
        <w:t>) pamoja na maneno yake, lakini pia walikuwa mashahidi wa hadithi ya ukombozi iliyokuwa na Kristo kama kitovu chake. Walimfuata mwalimu ambaye alidhihirisha kiini cha mafundisho hayo. Wanafunzi wa kwanza wangeweza kufundishwa na Kristo kidogo kidogo, sio tu kwa sababu ya haja ya kuondoa dhana zao potofu (</w:t>
      </w:r>
      <w:hyperlink r:id="rId4677">
        <w:r>
          <w:rPr>
            <w:color w:val="0000EE"/>
            <w:u w:val="single"/>
          </w:rPr>
          <w:t>Math 16:21</w:t>
        </w:r>
      </w:hyperlink>
      <w:r>
        <w:t>), lakini pia kwa sababu umuhimu kamili wa kile Yesu alisema na alifanya haukuweza kuthaminiwa kikamilifu hadi baada ya matukio ya kifo chake na ufufuo (</w:t>
      </w:r>
      <w:hyperlink r:id="rId7820">
        <w:r>
          <w:rPr>
            <w:color w:val="0000EE"/>
            <w:u w:val="single"/>
          </w:rPr>
          <w:t>Math 28:9</w:t>
        </w:r>
      </w:hyperlink>
      <w:r>
        <w:t>). Si ajabu kwamba kipindi cha “ufundishaji” kilifunika wakati kabla na baada ya kifo na ufufuo wa Kristo, na pia baada ya Pentekoste, wakati Roho Mtakatifu alipowafundisha wanafunzi kuhusu mambo ambayo hawakuweza “kuvumilia” wakati Yesu alipobaki duniani (</w:t>
      </w:r>
      <w:hyperlink r:id="rId7821">
        <w:r>
          <w:rPr>
            <w:color w:val="0000EE"/>
            <w:u w:val="single"/>
          </w:rPr>
          <w:t>Yoh 16:12</w:t>
        </w:r>
      </w:hyperlink>
      <w:r>
        <w:t>).</w:t>
      </w:r>
    </w:p>
    <w:p>
      <w:r/>
      <w:r>
        <w:t>Makundi ya wanafunzi wa kwanza wa Yesu, wote Kumi na Wawili na Sabini (</w:t>
      </w:r>
      <w:hyperlink r:id="rId7822">
        <w:r>
          <w:rPr>
            <w:color w:val="0000EE"/>
            <w:u w:val="single"/>
          </w:rPr>
          <w:t>Math 26:20</w:t>
        </w:r>
      </w:hyperlink>
      <w:r>
        <w:t xml:space="preserve">: </w:t>
      </w:r>
      <w:hyperlink r:id="rId1151">
        <w:r>
          <w:rPr>
            <w:color w:val="0000EE"/>
            <w:u w:val="single"/>
          </w:rPr>
          <w:t>Luka 10:1</w:t>
        </w:r>
      </w:hyperlink>
      <w:r>
        <w:t>), walipokea mafundisho yake, wakawafundisha wengine pia (</w:t>
      </w:r>
      <w:hyperlink r:id="rId7823">
        <w:r>
          <w:rPr>
            <w:color w:val="0000EE"/>
            <w:u w:val="single"/>
          </w:rPr>
          <w:t>Luka 10:1–11</w:t>
        </w:r>
      </w:hyperlink>
      <w:r>
        <w:t>), na walipewa nguvu za kuponya (</w:t>
      </w:r>
      <w:hyperlink r:id="rId3243">
        <w:r>
          <w:rPr>
            <w:color w:val="0000EE"/>
            <w:u w:val="single"/>
          </w:rPr>
          <w:t>Math 10:1</w:t>
        </w:r>
      </w:hyperlink>
      <w:r>
        <w:t xml:space="preserve">). Walikuwa pia kutangaza ujumbe wa wokovu kupitia Kristo. Hata hivyo, Kumi na Wawili walipatiwa umuhimu maalum, na isipokuwa Yuda Iskariote (ambaye nafasi yake ilichukuliwa na Mathia, </w:t>
      </w:r>
      <w:hyperlink r:id="rId4495">
        <w:r>
          <w:rPr>
            <w:color w:val="0000EE"/>
            <w:u w:val="single"/>
          </w:rPr>
          <w:t>Matendo 1:26</w:t>
        </w:r>
      </w:hyperlink>
      <w:r>
        <w:t>), wakawa walimu wa msingi wa kanisa jipya la Kikristo lililokuwa likiibuka. Mamlaka yao kanisani, waliyopewa na Kristo (</w:t>
      </w:r>
      <w:hyperlink r:id="rId1086">
        <w:r>
          <w:rPr>
            <w:color w:val="0000EE"/>
            <w:u w:val="single"/>
          </w:rPr>
          <w:t>Math 16:19</w:t>
        </w:r>
      </w:hyperlink>
      <w:r>
        <w:t xml:space="preserve">; </w:t>
      </w:r>
      <w:hyperlink r:id="rId2008">
        <w:r>
          <w:rPr>
            <w:color w:val="0000EE"/>
            <w:u w:val="single"/>
          </w:rPr>
          <w:t>28:16–20</w:t>
        </w:r>
      </w:hyperlink>
      <w:r>
        <w:t>), ilipaswa kuonyeshwa kwa mtindo wa kipekee wa huduma ya kujitolea (</w:t>
      </w:r>
      <w:hyperlink r:id="rId7824">
        <w:r>
          <w:rPr>
            <w:color w:val="0000EE"/>
            <w:u w:val="single"/>
          </w:rPr>
          <w:t>Luka 22:24–30</w:t>
        </w:r>
      </w:hyperlink>
      <w:r>
        <w:t>). Kwa kundi hili la wanafunzi, ambao walikuja kujulikana kama mitume (ingawa neno hili wakati mwingine linatumika kwa upana zaidi), Sauli wa Tarso aliongezwa. Katika uongofu wake njiani kwenda Damasko, alimuona Bwana aliyefufuka na mara moja akateuliwa na Kristo (</w:t>
      </w:r>
      <w:hyperlink r:id="rId7232">
        <w:r>
          <w:rPr>
            <w:color w:val="0000EE"/>
            <w:u w:val="single"/>
          </w:rPr>
          <w:t>Gal 1:12, 16</w:t>
        </w:r>
      </w:hyperlink>
      <w:r>
        <w:t>) kama mtume kwa Mataifa (</w:t>
      </w:r>
      <w:hyperlink r:id="rId1331">
        <w:r>
          <w:rPr>
            <w:color w:val="0000EE"/>
            <w:u w:val="single"/>
          </w:rPr>
          <w:t>Matendo 9:15</w:t>
        </w:r>
      </w:hyperlink>
      <w:r>
        <w:t>).</w:t>
      </w:r>
    </w:p>
    <w:p>
      <w:r/>
      <w:r>
        <w:t>Wakati wa kupaa kwake, Kristo aliwaagiza wanafunzi wa kwanza “kuwafanya watu wa mataifa yote kuwa wanafunzi” (</w:t>
      </w:r>
      <w:hyperlink r:id="rId5864">
        <w:r>
          <w:rPr>
            <w:color w:val="0000EE"/>
            <w:u w:val="single"/>
          </w:rPr>
          <w:t>Math 28:19</w:t>
        </w:r>
      </w:hyperlink>
      <w:r>
        <w:t>); kwa hivyo, neno “mwanafunzi” pia linatumika katika kitabu cha Matendo kuelezea waumini, wale wanaomkiri Kristo. Ingawa hawajaitwa moja kwa moja na Kristo mwenyewe, wanafunzi hao wanaitwa na Roho wa Kristo kupitia ujumbe uliotolewa na wanafunzi wa kwanza; wanafunzi waliokuja baadaye si duni kwa namna yoyote kwa wanafunzi wa kwanza, ingawa wana upendeleo mdogo. Ilikuwa sahihi kwa Wakristo wa mwanzo kuitwa wanafunzi wa Yesu wa Nazareti au kwa urahisi “wanafunzi” (</w:t>
      </w:r>
      <w:hyperlink r:id="rId7825">
        <w:r>
          <w:rPr>
            <w:color w:val="0000EE"/>
            <w:u w:val="single"/>
          </w:rPr>
          <w:t>Matendo 6:1–2, 7</w:t>
        </w:r>
      </w:hyperlink>
      <w:r>
        <w:t xml:space="preserve">; </w:t>
      </w:r>
      <w:hyperlink r:id="rId7826">
        <w:r>
          <w:rPr>
            <w:color w:val="0000EE"/>
            <w:u w:val="single"/>
          </w:rPr>
          <w:t>9:36</w:t>
        </w:r>
      </w:hyperlink>
      <w:r>
        <w:t xml:space="preserve">; </w:t>
      </w:r>
      <w:hyperlink r:id="rId603">
        <w:r>
          <w:rPr>
            <w:color w:val="0000EE"/>
            <w:u w:val="single"/>
          </w:rPr>
          <w:t>11:26</w:t>
        </w:r>
      </w:hyperlink>
      <w:r>
        <w:t>) kwa sababu walikuwa wanaendeleza mafundisho ya Yesu na kuishi maisha aliyoyaonyesha. Walitambuliwa hivyo kama “shule” au jamii hai iliyotekeleza mafundisho ya “mwalimu” wao kwa vitendo. Kitabu cha 1 Yohana kinasisitiza kwamba ni wale tu wanaoshika amri za Kristo huonyesha upendo wa kweli kwa Mungu (</w:t>
      </w:r>
      <w:hyperlink r:id="rId7827">
        <w:r>
          <w:rPr>
            <w:color w:val="0000EE"/>
            <w:u w:val="single"/>
          </w:rPr>
          <w:t>1 Yohana 2:3–6</w:t>
        </w:r>
      </w:hyperlink>
      <w:r>
        <w:t xml:space="preserve">; </w:t>
      </w:r>
      <w:hyperlink r:id="rId7828">
        <w:r>
          <w:rPr>
            <w:color w:val="0000EE"/>
            <w:u w:val="single"/>
          </w:rPr>
          <w:t>3:10–11</w:t>
        </w:r>
      </w:hyperlink>
      <w:r>
        <w:t>).</w:t>
      </w:r>
      <w:r/>
      <w:r/>
    </w:p>
    <w:p>
      <w:r/>
    </w:p>
    <w:p>
      <w:pPr>
        <w:pStyle w:val="Heading2"/>
      </w:pPr>
      <w:r>
        <w:t>Mwanafunzi Mpendwa</w:t>
      </w:r>
      <w:r/>
    </w:p>
    <w:p>
      <w:r/>
      <w:r>
        <w:t>Kichwa cha mwanafunzi mmoja ambaye kwa dhahiri alikuwa mwandishi wa Injili ya Yohana (</w:t>
      </w:r>
      <w:hyperlink r:id="rId7829">
        <w:r>
          <w:rPr>
            <w:color w:val="0000EE"/>
            <w:u w:val="single"/>
          </w:rPr>
          <w:t>Yohana 21:20–24</w:t>
        </w:r>
      </w:hyperlink>
      <w:r>
        <w:t>).</w:t>
      </w:r>
    </w:p>
    <w:p>
      <w:pPr>
        <w:pStyle w:val="Heading3"/>
      </w:pPr>
      <w:r>
        <w:t>Mwanafunzi mpendwa katika Injili ya Yohana</w:t>
      </w:r>
    </w:p>
    <w:p>
      <w:r/>
      <w:r>
        <w:t>Sehemu tano katika Injili ya Yohana zinamtaja mwanafunzi ambaye Yesu alimpenda:</w:t>
      </w:r>
    </w:p>
    <w:p>
      <w:pPr>
        <w:pStyle w:val="ListNumber"/>
        <w:spacing w:line="240" w:lineRule="auto"/>
        <w:ind w:left="720"/>
      </w:pPr>
      <w:r/>
      <w:r>
        <w:t>Mwanafunzi mpendwa alilala karibu na kifua cha Yesu wakati wa Karamu ya Mwisho, na Petro alimsihi amuulize Yesu ni nani atakayemsaliti (</w:t>
      </w:r>
      <w:hyperlink r:id="rId7830">
        <w:r>
          <w:rPr>
            <w:color w:val="0000EE"/>
            <w:u w:val="single"/>
          </w:rPr>
          <w:t>Yohana 13:21–26</w:t>
        </w:r>
      </w:hyperlink>
      <w:r>
        <w:t>).</w:t>
      </w:r>
    </w:p>
    <w:p>
      <w:pPr>
        <w:pStyle w:val="ListNumber"/>
        <w:spacing w:line="240" w:lineRule="auto"/>
        <w:ind w:left="720"/>
      </w:pPr>
      <w:r/>
      <w:r>
        <w:t>Mwanafunzi mpendwa alisimama karibu na msalaba, na Maria, mama yake Yesu, alikabidhiwa kwake (</w:t>
      </w:r>
      <w:hyperlink r:id="rId5596">
        <w:r>
          <w:rPr>
            <w:color w:val="0000EE"/>
            <w:u w:val="single"/>
          </w:rPr>
          <w:t>Yohana 19:25–27</w:t>
        </w:r>
      </w:hyperlink>
      <w:r>
        <w:t>).</w:t>
      </w:r>
    </w:p>
    <w:p>
      <w:pPr>
        <w:pStyle w:val="ListNumber"/>
        <w:spacing w:line="240" w:lineRule="auto"/>
        <w:ind w:left="720"/>
      </w:pPr>
      <w:r/>
      <w:r>
        <w:t>Maria Magdalene alimjia Petro na mwanafunzi mpendwa, akiripoti kwamba mwili wa Yesu ulikuwa umepotea kutoka kaburini (</w:t>
      </w:r>
      <w:hyperlink r:id="rId7831">
        <w:r>
          <w:rPr>
            <w:color w:val="0000EE"/>
            <w:u w:val="single"/>
          </w:rPr>
          <w:t>Yohana 20:2</w:t>
        </w:r>
      </w:hyperlink>
      <w:r>
        <w:t>).</w:t>
      </w:r>
    </w:p>
    <w:p>
      <w:pPr>
        <w:pStyle w:val="ListNumber"/>
        <w:spacing w:line="240" w:lineRule="auto"/>
        <w:ind w:left="720"/>
      </w:pPr>
      <w:r/>
      <w:r>
        <w:t>Mwanafunzi mpendwa alikuwa kwenye mashua ya uvuvi pamoja na Petro na wanafunzi wengine, na alimtambua Yesu akiwa amesimama ufukoni (</w:t>
      </w:r>
      <w:hyperlink r:id="rId7832">
        <w:r>
          <w:rPr>
            <w:color w:val="0000EE"/>
            <w:u w:val="single"/>
          </w:rPr>
          <w:t>Yohana 21:7</w:t>
        </w:r>
      </w:hyperlink>
      <w:r>
        <w:t>).</w:t>
      </w:r>
    </w:p>
    <w:p>
      <w:pPr>
        <w:pStyle w:val="ListNumber"/>
        <w:spacing w:line="240" w:lineRule="auto"/>
        <w:ind w:left="720"/>
      </w:pPr>
      <w:r/>
      <w:r>
        <w:t>Mwanafunzi mpendwa alikuwa akimfuata Yesu kando ya ziwa, na mwandishi aliwakumbusha wasomaji wake kwamba huyu ndiye mwanafunzi yule yule aliyekuwa kwenye Karamu ya Mwisho (</w:t>
      </w:r>
      <w:hyperlink r:id="rId7833">
        <w:r>
          <w:rPr>
            <w:color w:val="0000EE"/>
            <w:u w:val="single"/>
          </w:rPr>
          <w:t>Yohana 21:20–23</w:t>
        </w:r>
      </w:hyperlink>
      <w:r>
        <w:t xml:space="preserve">; linganisha </w:t>
      </w:r>
      <w:hyperlink r:id="rId7830">
        <w:r>
          <w:rPr>
            <w:color w:val="0000EE"/>
            <w:u w:val="single"/>
          </w:rPr>
          <w:t>13:21–26</w:t>
        </w:r>
      </w:hyperlink>
      <w:r>
        <w:t>).</w:t>
      </w:r>
    </w:p>
    <w:p>
      <w:pPr>
        <w:pStyle w:val="Heading3"/>
      </w:pPr>
      <w:r>
        <w:t>Nani Alikuwa Mwanafunzi Mpendwa?</w:t>
      </w:r>
    </w:p>
    <w:p>
      <w:r/>
      <w:r>
        <w:t>Kifungu hiki kinapatikana tu katika Injili ya Yohana. Je, inaweza kuwa njia ya mwandishi kujirejelea mwenyewe? Vifungu kadhaa vinafanya hilo kuonekana linawezekana sana.</w:t>
      </w:r>
    </w:p>
    <w:p>
      <w:pPr>
        <w:pStyle w:val="ListNumber"/>
        <w:spacing w:line="240" w:lineRule="auto"/>
        <w:ind w:left="720"/>
      </w:pPr>
      <w:r/>
      <w:r>
        <w:t xml:space="preserve">Orodha ya majina yaliyotolewa katika </w:t>
      </w:r>
      <w:hyperlink r:id="rId615">
        <w:r>
          <w:rPr>
            <w:color w:val="0000EE"/>
            <w:u w:val="single"/>
          </w:rPr>
          <w:t>Yohana 21:2</w:t>
        </w:r>
      </w:hyperlink>
      <w:r>
        <w:t xml:space="preserve"> inaonyesha kwamba wanafunzi waliokuwepo kwenye ufuo wa ziwa walikuwa Petro, Tomaso, Nathanaeli, wana wa Zebedayo (Yakobo na Yohana), na wengine wawili. Mwanafunzi mpendwa alikuwa ama mmoja wa wana wa Zebedayo au mmoja wa wanafunzi wawili ambao majina yao hayakutajwa.</w:t>
      </w:r>
    </w:p>
    <w:p>
      <w:pPr>
        <w:pStyle w:val="ListNumber"/>
        <w:spacing w:line="240" w:lineRule="auto"/>
        <w:ind w:left="720"/>
      </w:pPr>
      <w:r/>
      <w:r>
        <w:t>Mwanafunzi mpendwa alikuwa mmoja wa wale Kumi na Wawili tangu alipokuwa kwenye Karamu ya Mwisho, na inaonekana, ni wanafunzi 12 pekee waliokuwepo na Yesu (</w:t>
      </w:r>
      <w:hyperlink r:id="rId7822">
        <w:r>
          <w:rPr>
            <w:color w:val="0000EE"/>
            <w:u w:val="single"/>
          </w:rPr>
          <w:t>Mathayo 26:20</w:t>
        </w:r>
      </w:hyperlink>
      <w:r>
        <w:t xml:space="preserve">; </w:t>
      </w:r>
      <w:hyperlink r:id="rId7834">
        <w:r>
          <w:rPr>
            <w:color w:val="0000EE"/>
            <w:u w:val="single"/>
          </w:rPr>
          <w:t>Marko 14:17–20</w:t>
        </w:r>
      </w:hyperlink>
      <w:r>
        <w:t xml:space="preserve">; </w:t>
      </w:r>
      <w:hyperlink r:id="rId7835">
        <w:r>
          <w:rPr>
            <w:color w:val="0000EE"/>
            <w:u w:val="single"/>
          </w:rPr>
          <w:t>Luka 22:14, 30</w:t>
        </w:r>
      </w:hyperlink>
      <w:r>
        <w:t>). Hii inamaanisha haiwezi kuwa Lazaro au Yohana Marko, ambao wakati mwingine wanapendekezwa kama mwanafunzi mpendwa.</w:t>
      </w:r>
    </w:p>
    <w:p>
      <w:pPr>
        <w:pStyle w:val="ListNumber"/>
        <w:spacing w:line="240" w:lineRule="auto"/>
        <w:ind w:left="720"/>
      </w:pPr>
      <w:r/>
      <w:r>
        <w:t>Mwanafunzi mpendwa alionekana kuwa karibu na Petro (</w:t>
      </w:r>
      <w:hyperlink r:id="rId7836">
        <w:r>
          <w:rPr>
            <w:color w:val="0000EE"/>
            <w:u w:val="single"/>
          </w:rPr>
          <w:t>Yohana 13:23–24</w:t>
        </w:r>
      </w:hyperlink>
      <w:r>
        <w:t xml:space="preserve">; </w:t>
      </w:r>
      <w:hyperlink r:id="rId7831">
        <w:r>
          <w:rPr>
            <w:color w:val="0000EE"/>
            <w:u w:val="single"/>
          </w:rPr>
          <w:t>20:2</w:t>
        </w:r>
      </w:hyperlink>
      <w:r>
        <w:t xml:space="preserve">; </w:t>
      </w:r>
      <w:hyperlink r:id="rId7832">
        <w:r>
          <w:rPr>
            <w:color w:val="0000EE"/>
            <w:u w:val="single"/>
          </w:rPr>
          <w:t>21:7</w:t>
        </w:r>
      </w:hyperlink>
      <w:r>
        <w:t xml:space="preserve">; tazama pia </w:t>
      </w:r>
      <w:hyperlink r:id="rId311">
        <w:r>
          <w:rPr>
            <w:color w:val="0000EE"/>
            <w:u w:val="single"/>
          </w:rPr>
          <w:t>Matendo 3</w:t>
        </w:r>
      </w:hyperlink>
      <w:r>
        <w:t xml:space="preserve">; </w:t>
      </w:r>
      <w:hyperlink r:id="rId7837">
        <w:r>
          <w:rPr>
            <w:color w:val="0000EE"/>
            <w:u w:val="single"/>
          </w:rPr>
          <w:t>8:14</w:t>
        </w:r>
      </w:hyperlink>
      <w:r>
        <w:t xml:space="preserve">; </w:t>
      </w:r>
      <w:hyperlink r:id="rId7838">
        <w:r>
          <w:rPr>
            <w:color w:val="0000EE"/>
            <w:u w:val="single"/>
          </w:rPr>
          <w:t>Wagalatia 2:9</w:t>
        </w:r>
      </w:hyperlink>
      <w:r>
        <w:t>). Mathayo, Marko, na Luka wanarekodi kwamba Yesu mara nyingi alichagua Petro, Yakobo, na Yohana kuwa pamoja naye. Kwa kuwa Petro alitajwa kuhusiana na mwanafunzi ambaye Yesu alimpenda, na kwa kuwa Yakobo aliuawa (kwa imani yake) mapema (</w:t>
      </w:r>
      <w:hyperlink r:id="rId6436">
        <w:r>
          <w:rPr>
            <w:color w:val="0000EE"/>
            <w:u w:val="single"/>
          </w:rPr>
          <w:t>Matendo 12:2</w:t>
        </w:r>
      </w:hyperlink>
      <w:r>
        <w:t>), ni Yohana pekee anayebaki kama chaguo la busara ikiwa Injili ya Yohana iliandikwa muda mrefu baada ya kifo cha Yakobo.</w:t>
      </w:r>
    </w:p>
    <w:p>
      <w:r/>
      <w:r>
        <w:rPr>
          <w:i/>
        </w:rPr>
        <w:t>Tazama pia</w:t>
      </w:r>
      <w:r>
        <w:t xml:space="preserve"> </w:t>
      </w:r>
      <w:r>
        <w:t>Yohana, Mtume</w:t>
      </w:r>
      <w:r>
        <w:t>.</w:t>
      </w:r>
      <w:r/>
      <w:r/>
    </w:p>
    <w:p>
      <w:r/>
    </w:p>
    <w:p>
      <w:pPr>
        <w:pStyle w:val="Heading2"/>
      </w:pPr>
      <w:r>
        <w:t>Mwanamke</w:t>
      </w:r>
      <w:r/>
    </w:p>
    <w:p>
      <w:r/>
      <w:r>
        <w:t>Mwanamke ni binadamu wa kike aliyekomaa. Mungu alimuumba mwanamke kuwa mwenzi wa mwanaume (</w:t>
      </w:r>
      <w:hyperlink r:id="rId39">
        <w:r>
          <w:rPr>
            <w:color w:val="0000EE"/>
            <w:u w:val="single"/>
          </w:rPr>
          <w:t>Mwanzo 2:18–22</w:t>
        </w:r>
      </w:hyperlink>
      <w:r>
        <w:t>).</w:t>
      </w:r>
    </w:p>
    <w:p>
      <w:pPr>
        <w:pStyle w:val="Heading3"/>
      </w:pPr>
      <w:r>
        <w:t>Uumbaji wa Mwanamke</w:t>
      </w:r>
    </w:p>
    <w:p>
      <w:r/>
      <w:r>
        <w:t xml:space="preserve">Mwanzo inatoa simulizi mbili kuhusu jinsi Mungu alivyomuumba mwanaume wa kwanza na mwanamke. Katika simulizi ya kwanza, </w:t>
      </w:r>
      <w:hyperlink r:id="rId2036">
        <w:r>
          <w:rPr>
            <w:color w:val="0000EE"/>
            <w:u w:val="single"/>
          </w:rPr>
          <w:t>Mwanzo 1:26–28</w:t>
        </w:r>
      </w:hyperlink>
      <w:r>
        <w:t xml:space="preserve">, Mungu aliwaumba wanadamu kwa mfano wake, kama mwanamume na mwanamke. Wote mwanaume na mwanamke wanashiriki Mfano wa Mungu. Hii inamaanisha wote wanadhihirisha nguvu na ukuu wa Mungu duniani. Mungu aliwaambia wapate watoto na kutunza dunia. Katika </w:t>
      </w:r>
      <w:hyperlink r:id="rId2036">
        <w:r>
          <w:rPr>
            <w:color w:val="0000EE"/>
            <w:u w:val="single"/>
          </w:rPr>
          <w:t>Mwanzo 1:26–28</w:t>
        </w:r>
      </w:hyperlink>
      <w:r>
        <w:t>, hakuna pendekezo kwamba mwanamke ana umuhimu mdogo kuliko mwanamke, au kwamba lazima atii utawala wake. Badala yake, kifungu kinaonyesha wao pamoja, mwanamume na mwanamke, kama uwakilishi wa Muumba wao.</w:t>
      </w:r>
    </w:p>
    <w:p>
      <w:r/>
      <w:r>
        <w:t>Hadithi ya pili kuhusu uumbaji wa mwanamke iko katika</w:t>
      </w:r>
      <w:hyperlink r:id="rId7839">
        <w:r>
          <w:rPr>
            <w:color w:val="0000EE"/>
            <w:u w:val="single"/>
          </w:rPr>
          <w:t xml:space="preserve"> Mwanzo 2:20–25</w:t>
        </w:r>
      </w:hyperlink>
      <w:r>
        <w:t xml:space="preserve">. Katika </w:t>
      </w:r>
      <w:hyperlink r:id="rId3943">
        <w:r>
          <w:rPr>
            <w:color w:val="0000EE"/>
            <w:u w:val="single"/>
          </w:rPr>
          <w:t>Mwanzo 2</w:t>
        </w:r>
      </w:hyperlink>
      <w:r>
        <w:t>, Mungu alimuumba mwanaume kabla ya mwanamke. Watu wengine wanafikiri hii inaonyesha kwamba mwanaume anaweza kuwa na umuhimu mkubwa zaidi. Hata hivyo, katika hadithi za uumbaji, Mungu mara nyingi huumba vitu kwa hatua, kutoka kwa visivyo na ugumu hadi kwa vilivyo na uzuri zaidi au vilivyokamilika.</w:t>
      </w:r>
    </w:p>
    <w:p>
      <w:r/>
      <w:r>
        <w:t>Kwasababu mwanaume aliumbwa kwanza, alikuwa na haki ya kumpa mwanamke jina (</w:t>
      </w:r>
      <w:hyperlink r:id="rId2220">
        <w:r>
          <w:rPr>
            <w:color w:val="0000EE"/>
            <w:u w:val="single"/>
          </w:rPr>
          <w:t>Mwanzo 2:23</w:t>
        </w:r>
      </w:hyperlink>
      <w:r>
        <w:t>). Katika utamaduni wa Kisemiti, kutoa jina mara nyingi kulionyesha mamlaka au umiliki. Hii inaweza kumaanisha kuwa kitendo cha mwanaume kumpa mke wake jina lilikuwa ni kitendo cha mamlaka. Lakini jina alilompa (“mwanamke”) lilikuwa limeunganishwa kwa karibu na neno la “mwanaume,” ambalo lilionyesha kuwa mwanaume alithibitisha usawa wa mwanamke naye. Hivyo, ingawa kuna mpangilio fulani katika uumbaji wao, mwanaume na mwanamke bado ni washirika. Uhusiano wao ni wa kimuundo na wa usawa.</w:t>
      </w:r>
    </w:p>
    <w:p>
      <w:r/>
      <w:hyperlink r:id="rId542">
        <w:r>
          <w:rPr>
            <w:color w:val="0000EE"/>
            <w:u w:val="single"/>
          </w:rPr>
          <w:t>Mwanzo 1</w:t>
        </w:r>
      </w:hyperlink>
      <w:r>
        <w:t xml:space="preserve"> na </w:t>
      </w:r>
      <w:hyperlink r:id="rId3943">
        <w:r>
          <w:rPr>
            <w:color w:val="0000EE"/>
            <w:u w:val="single"/>
          </w:rPr>
          <w:t>2</w:t>
        </w:r>
      </w:hyperlink>
      <w:r>
        <w:t xml:space="preserve"> vinaelezea uhusiano wa usawa kati ya mwanaume na mwanamke, wazazi wa kwanza wa wanadamu wote. Mungu aliwaumba wote wawili kwa mfano wake. Walikuwa washirika katika mpango wa Mungu. Hata hivyo, walikuwa pia na uhusiano wa moja kwa moja ambapo mmoja alimwongoza mwingine. Kabla ya dhambi kuingia ulimwenguni (tukio ambalo mara nyingi huitwa Anguko), usawa huu na uongozi ulifanya kazi kwa maelewano.</w:t>
      </w:r>
    </w:p>
    <w:p>
      <w:pPr>
        <w:pStyle w:val="Heading3"/>
      </w:pPr>
      <w:r>
        <w:t>Nini Kilichobadilika kwa Wanawake Baada ya Kuanguka</w:t>
      </w:r>
    </w:p>
    <w:p>
      <w:r/>
      <w:hyperlink r:id="rId2573">
        <w:r>
          <w:rPr>
            <w:color w:val="0000EE"/>
            <w:u w:val="single"/>
          </w:rPr>
          <w:t>Mwanzo 3 ki</w:t>
        </w:r>
      </w:hyperlink>
      <w:r>
        <w:t>nasimulia hadithi ya dhambi kuingia ulimwenguni. Kwa sababu ya dhambi, uhusiano mzuri kati ya mwanaume na mwanamke ulivunjika. Mungu alizungumza na mwanamke na kumwambia kwamba angepata maumivu wakati wa kuzaa watoto (</w:t>
      </w:r>
      <w:hyperlink r:id="rId49">
        <w:r>
          <w:rPr>
            <w:color w:val="0000EE"/>
            <w:u w:val="single"/>
          </w:rPr>
          <w:t>Mwanzo 3:16</w:t>
        </w:r>
      </w:hyperlink>
      <w:r>
        <w:t>). Pia alisema kwamba uhusiano wake na mume wake sasa ungejumuisha migogoro. Mungu alisema, “Tamaa yako itakuwa kwa mume wako, naye atakutawala.”</w:t>
      </w:r>
    </w:p>
    <w:p>
      <w:r/>
      <w:r>
        <w:t xml:space="preserve">Neno la Kiebrania "tamaa" </w:t>
      </w:r>
      <w:r>
        <w:rPr>
          <w:i/>
        </w:rPr>
        <w:t>(teshuqah)</w:t>
      </w:r>
      <w:r>
        <w:t xml:space="preserve"> katika vifungu vya </w:t>
      </w:r>
      <w:hyperlink r:id="rId2573">
        <w:r>
          <w:rPr>
            <w:color w:val="0000EE"/>
            <w:u w:val="single"/>
          </w:rPr>
          <w:t>Mwanzo 3</w:t>
        </w:r>
      </w:hyperlink>
      <w:r>
        <w:t xml:space="preserve"> na </w:t>
      </w:r>
      <w:hyperlink r:id="rId3954">
        <w:r>
          <w:rPr>
            <w:color w:val="0000EE"/>
            <w:u w:val="single"/>
          </w:rPr>
          <w:t>4</w:t>
        </w:r>
      </w:hyperlink>
      <w:r>
        <w:t xml:space="preserve"> halimaanishi tamaa ya kingono. Badala yake, linamaanisha tamaa ya kudhibiti au kuwa na mamlaka (maana ya kingono ya </w:t>
      </w:r>
      <w:r>
        <w:rPr>
          <w:i/>
        </w:rPr>
        <w:t>teshuqah</w:t>
      </w:r>
      <w:r>
        <w:t xml:space="preserve"> inapatikana katika </w:t>
      </w:r>
      <w:hyperlink r:id="rId7840">
        <w:r>
          <w:rPr>
            <w:color w:val="0000EE"/>
            <w:u w:val="single"/>
          </w:rPr>
          <w:t>Wimbo Ulio Bora 7:10</w:t>
        </w:r>
      </w:hyperlink>
      <w:r>
        <w:t>). Kwa sababu ya dhambi, mwanamke anaweza kujaribu kuchukua udhibiti juu ya mume wake. Wakati huo huo, mwanaume anaweza kujaribu kumtawala kwa njia kali. Hii haikuwa jinsi Mungu alivyounda uhusiano wao mwanzoni. Dhambi ilileta mapambano kati ya washirika wawili walio sawa.</w:t>
      </w:r>
    </w:p>
    <w:p>
      <w:r/>
      <w:r>
        <w:t>Katika barua yake kwa Waefeso, mtume Paulo anatoa mwongozo kwa waume na wake. Anafundisha kwamba wanaume na wanawake wanahitaji kubadilishwa na Roho wa Mungu. Paulo anasema “Wake, watiini waume zenu kama kwa Bwana” (</w:t>
      </w:r>
      <w:hyperlink r:id="rId7841">
        <w:r>
          <w:rPr>
            <w:color w:val="0000EE"/>
            <w:u w:val="single"/>
          </w:rPr>
          <w:t>Waefeso 5:22</w:t>
        </w:r>
      </w:hyperlink>
      <w:r>
        <w:t>). Hii inamaanisha kwamba mke anapaswa kumheshimu mume wake na kufuata uongozi wake, kama anavyomfuata Yesu. Paulo anaeleza kwamba mume ameitiwa kuongoza kwa njia inayodhihirisha jinsi Kristo anavyoongoza kanisa (</w:t>
      </w:r>
      <w:hyperlink r:id="rId3526">
        <w:r>
          <w:rPr>
            <w:color w:val="0000EE"/>
            <w:u w:val="single"/>
          </w:rPr>
          <w:t>Waefeso 5:23</w:t>
        </w:r>
      </w:hyperlink>
      <w:r>
        <w:t>).</w:t>
      </w:r>
    </w:p>
    <w:p>
      <w:r/>
      <w:r>
        <w:t>Lakini Paulo pia anazungumza kwa nguvu kwa waume. Anasema wanapaswa kuwapenda wake zao “kama vile Kristo alivyolipenda kanisa na akajitoa kwa ajili yake” (</w:t>
      </w:r>
      <w:hyperlink r:id="rId7842">
        <w:r>
          <w:rPr>
            <w:color w:val="0000EE"/>
            <w:u w:val="single"/>
          </w:rPr>
          <w:t>Waefeso 5:25</w:t>
        </w:r>
      </w:hyperlink>
      <w:r>
        <w:t>). Aina hii ya upendo si wa ukali au udhibiti. Imejaa utunzaji, dhabihu, na wema.</w:t>
      </w:r>
    </w:p>
    <w:p>
      <w:r/>
      <w:r>
        <w:t xml:space="preserve">Paulo ananukuu </w:t>
      </w:r>
      <w:hyperlink r:id="rId1124">
        <w:r>
          <w:rPr>
            <w:color w:val="0000EE"/>
            <w:u w:val="single"/>
          </w:rPr>
          <w:t>Mwanzo 2:24</w:t>
        </w:r>
      </w:hyperlink>
      <w:r>
        <w:t xml:space="preserve"> katika </w:t>
      </w:r>
      <w:hyperlink r:id="rId7843">
        <w:r>
          <w:rPr>
            <w:color w:val="0000EE"/>
            <w:u w:val="single"/>
          </w:rPr>
          <w:t>Waefeso 5:31</w:t>
        </w:r>
      </w:hyperlink>
      <w:r>
        <w:t xml:space="preserve"> ili kuwakumbusha wasomaji wake kwamba ndoa ilikusudiwa kuleta umoja wa kina. Katika Kristo, umoja huu unaweza kurejeshwa. Mume na mke wana thamani sawa. Ingawa majukumu yao ni tofauti, uhusiano wao unategemea upendo, heshima, na kujisalimisha kwa pamoja </w:t>
      </w:r>
      <w:hyperlink r:id="rId2604">
        <w:r>
          <w:rPr>
            <w:color w:val="0000EE"/>
            <w:u w:val="single"/>
          </w:rPr>
          <w:t>(Waefeso 5:21)</w:t>
        </w:r>
      </w:hyperlink>
      <w:r>
        <w:t>. Wanapomfuata Yesu pamoja, wanaweza kuanza kurejesha amani na furaha iliyokuwepo hapo awali katika Edeni.</w:t>
      </w:r>
    </w:p>
    <w:p>
      <w:pPr>
        <w:pStyle w:val="Heading3"/>
      </w:pPr>
      <w:r>
        <w:t>Nafasi ya Wanawake katika Maisha kwa Mujibu wa Biblia</w:t>
      </w:r>
    </w:p>
    <w:p>
      <w:r/>
      <w:r>
        <w:t>Mwanamke ni mtu kamili kama mwanaume. Ameumbwa kwa mfano wa Mungu na anaakisi asili ya Mungu. Ana uwezo wa kufikiri, kuumba, kupenda, na kuhudumu kwa njia mbalimbali katika utamaduni wake, jamii yake, na maisha yake ya kila siku.</w:t>
      </w:r>
    </w:p>
    <w:p>
      <w:r/>
      <w:r>
        <w:t>Biblia mara nyingi inahusisha wanawake na kuzaa watoto. Wanawake wengi katika Maandiko walipata maana kubwa katika kuzaa na kulea watoto. Hata hivyo, Biblia pia inaonyesha kwamba thamani ya mwanamke haitegemei kuzaa watoto. Ana thamani katika kila sehemu ya maisha. Ana utambulisho wake mwenyewe katika familia, jamii, kanisa, na mbele ya Mungu, iwe ana watoto au la.</w:t>
      </w:r>
    </w:p>
    <w:p>
      <w:r/>
      <w:r>
        <w:t>Biblia pia inaonyesha kwamba kuzaa si jukumu la mwanamke Ayubu pekee. Mume ni mwenzi wake. Anashiriki katika kuanzisha maisha, anasimama naye wakati wa kuzaliwa, na husaidia kumtunza mtoto wanapokua.</w:t>
      </w:r>
    </w:p>
    <w:p>
      <w:r/>
      <w:r>
        <w:t xml:space="preserve">Biblia inaunganisha wanawake na ahadi maalum kutoka kwa Mungu. Katika </w:t>
      </w:r>
      <w:hyperlink r:id="rId53">
        <w:r>
          <w:rPr>
            <w:color w:val="0000EE"/>
            <w:u w:val="single"/>
          </w:rPr>
          <w:t>Mwanzo 3:15</w:t>
        </w:r>
      </w:hyperlink>
      <w:r>
        <w:t>, baada ya dhambi ya kwanza, Mungu alitoa ujumbe wa tumaini. Alisema kwamba siku moja, uzao (mtoto) wa mwanamke atamshinda yule mwovu, Shetani. Ahadi hii ilitoa maana mpya kwa kuzaa watoto, ikawa ishara ya tumaini na baraka.</w:t>
      </w:r>
    </w:p>
    <w:p>
      <w:r/>
      <w:r>
        <w:t>Ahadi hii inaashiria kuzaliwa kwa Yesu, ambaye alizaliwa na mwanamke. Kupitia kwake, Mungu alileta wokovu kwa ulimwengu. Kila kuzaliwa baada ya hapo kinaweza kuonekana kama sehemu ndogo ya hadithi hiyo, ukumbusho wa ahadi ya Mungu ya kuleta uzima na uponyaji kupitia familia ya wanadamu.</w:t>
      </w:r>
    </w:p>
    <w:p>
      <w:r/>
      <w:r>
        <w:t xml:space="preserve">Baadhi ya Wakristo wanaona wazo hili katika </w:t>
      </w:r>
      <w:hyperlink r:id="rId7844">
        <w:r>
          <w:rPr>
            <w:color w:val="0000EE"/>
            <w:u w:val="single"/>
          </w:rPr>
          <w:t>1 Timotheo 2:15</w:t>
        </w:r>
      </w:hyperlink>
      <w:r>
        <w:t>. sura hiyo inasema kwamba wanawake wataokolewa kupitia kuzaa watoto. Hii haimaanishi kwamba kupata watoto huleta wokovu. Badala yake, inaweza kuashiria hadithi ndefu ya ahadi ya Mungu inayotimizwa kupitia kuzaliwa kwa Kristo.</w:t>
      </w:r>
    </w:p>
    <w:p>
      <w:r/>
      <w:r>
        <w:t>Katika ulimwengu wa Agano la Kale, watu mara nyingi waliamini kwamba thamani ya mwanamke ilitokana hasa na uwezo wa kupata watoto. Hata hivyo, Biblia inaonyesha kwamba thamani ya kweli ya mwanamke haitegemei tu uzazi. Kama ilivyo kwa mwanaume, mwanamke hupata kusudi lake la ndani zaidi kupitia imani kwa Mungu.</w:t>
      </w:r>
    </w:p>
    <w:p>
      <w:r/>
      <w:r>
        <w:t>Mwanamke anaweza kuwa na watoto wengi na kuhisi ametosheka. Hata hivyo, kuwalea watoto wake si sawa na kumjua na kumheshimu Mungu. Uhusiano wake na Mungu ndio jambo muhimu zaidi.</w:t>
      </w:r>
    </w:p>
    <w:p>
      <w:r/>
      <w:r>
        <w:t>Mwanamke ambaye hana watoto, au hata hana mume, bado ana thamani kamili na utambulisho. Ameumbwa kwa mfano wa Mungu na anaweza kumtumikia kwa njia nyingi. Maisha yake yana maana kwa sababu ya Mungu, si kwa sababu ya hali yake ya kifamilia.</w:t>
      </w:r>
    </w:p>
    <w:p>
      <w:r/>
      <w:r>
        <w:t>Zawadi za Mungu katika maisha ya mwanamke zinaweza kumwezesha kuonyesha ibada yake kwa Mungu katika jamii. Kwa mfano, wanawake walikuwa na fursa sawa na wanaume kuchukua nadhiri ya Mnadhiri (</w:t>
      </w:r>
      <w:hyperlink r:id="rId7845">
        <w:r>
          <w:rPr>
            <w:color w:val="0000EE"/>
            <w:u w:val="single"/>
          </w:rPr>
          <w:t>Hesabu 6:2</w:t>
        </w:r>
      </w:hyperlink>
      <w:r>
        <w:t xml:space="preserve">; tazama pia sura ya </w:t>
      </w:r>
      <w:hyperlink r:id="rId7846">
        <w:r>
          <w:rPr>
            <w:color w:val="0000EE"/>
            <w:u w:val="single"/>
          </w:rPr>
          <w:t>30</w:t>
        </w:r>
      </w:hyperlink>
      <w:r>
        <w:t>).</w:t>
      </w:r>
    </w:p>
    <w:p>
      <w:r/>
      <w:r>
        <w:t>Biblia inasimulia hadithi za wanawake wengi waliomtumikia Mungu kwa njia za wazi. Miriamu, dada yake Mose na Aroni, alikuwa nabii, mwanamuziki, na kiongozi wa watu (</w:t>
      </w:r>
      <w:hyperlink r:id="rId7847">
        <w:r>
          <w:rPr>
            <w:color w:val="0000EE"/>
            <w:u w:val="single"/>
          </w:rPr>
          <w:t>Kutoka 15:20–21</w:t>
        </w:r>
      </w:hyperlink>
      <w:r>
        <w:t xml:space="preserve">; </w:t>
      </w:r>
      <w:hyperlink r:id="rId2533">
        <w:r>
          <w:rPr>
            <w:color w:val="0000EE"/>
            <w:u w:val="single"/>
          </w:rPr>
          <w:t>Hesabu 12</w:t>
        </w:r>
      </w:hyperlink>
      <w:r>
        <w:t>). Muda mrefu baada ya kifo chake, Mungu aliwakumbusha Waisraeli kwamba alikuwa amewapa Miriamu kama kiongozi (</w:t>
      </w:r>
      <w:hyperlink r:id="rId7848">
        <w:r>
          <w:rPr>
            <w:color w:val="0000EE"/>
            <w:u w:val="single"/>
          </w:rPr>
          <w:t>Mika 6:4</w:t>
        </w:r>
      </w:hyperlink>
      <w:r>
        <w:t>).</w:t>
      </w:r>
    </w:p>
    <w:p>
      <w:r/>
      <w:r>
        <w:t>Wanawake wengine pia waliishi maisha ya uaminifu na ujasiri. Debora alikuwa nabii na mwanamke pekee aliyejulikana kama hakimu wa Israeli (</w:t>
      </w:r>
      <w:hyperlink r:id="rId5248">
        <w:r>
          <w:rPr>
            <w:color w:val="0000EE"/>
            <w:u w:val="single"/>
          </w:rPr>
          <w:t>Waamuzi 4–5</w:t>
        </w:r>
      </w:hyperlink>
      <w:r>
        <w:t>). Esta alikuwa mwanamke Mwebrania ambaye alikua malkia wa Uajemi. Aliwaokoa watu wake kutoka kifo kwa ujasiri kwa kuzungumza na Mfalme Ahasuero. Hulda alikuwa nabii mwingine. Alitoa ujumbe wa Mungu kwa Mfalme Yosia alipoanza kuwaongoza watu kurudi kwa Mungu (</w:t>
      </w:r>
      <w:hyperlink r:id="rId7849">
        <w:r>
          <w:rPr>
            <w:color w:val="0000EE"/>
            <w:u w:val="single"/>
          </w:rPr>
          <w:t>2 Mambo ya Nyakati 34:22–28</w:t>
        </w:r>
      </w:hyperlink>
      <w:r>
        <w:t>). Hii ilikuwa wakati wa Yeremia na Sefania. Ingawa kulikuwa na manabii wa kiume, Mungu alichagua kuzungumza kupitia Hulda katika wakati huo.</w:t>
      </w:r>
    </w:p>
    <w:p>
      <w:r/>
      <w:r>
        <w:t>Agano Jipya pia linataja wanawake wengi ambao walimtumikia Mungu kwa njia za wazi:</w:t>
      </w:r>
    </w:p>
    <w:p>
      <w:pPr>
        <w:pStyle w:val="ListBullet"/>
        <w:spacing w:line="240" w:lineRule="auto"/>
        <w:ind w:left="720"/>
      </w:pPr>
      <w:r/>
      <w:r>
        <w:t>binti za Filipo (waliokuwa manabii)</w:t>
      </w:r>
    </w:p>
    <w:p>
      <w:pPr>
        <w:pStyle w:val="ListBullet"/>
        <w:spacing w:line="240" w:lineRule="auto"/>
        <w:ind w:left="720"/>
      </w:pPr>
      <w:r/>
      <w:r>
        <w:t>Phoebe</w:t>
      </w:r>
    </w:p>
    <w:p>
      <w:pPr>
        <w:pStyle w:val="ListBullet"/>
        <w:spacing w:line="240" w:lineRule="auto"/>
        <w:ind w:left="720"/>
      </w:pPr>
      <w:r/>
      <w:r>
        <w:t>Priskilla</w:t>
      </w:r>
    </w:p>
    <w:p>
      <w:pPr>
        <w:pStyle w:val="ListBullet"/>
        <w:spacing w:line="240" w:lineRule="auto"/>
        <w:ind w:left="720"/>
      </w:pPr>
      <w:r/>
      <w:r>
        <w:t>Yuniasi</w:t>
      </w:r>
    </w:p>
    <w:p>
      <w:pPr>
        <w:pStyle w:val="ListBullet"/>
        <w:spacing w:line="240" w:lineRule="auto"/>
        <w:ind w:left="720"/>
      </w:pPr>
      <w:r/>
      <w:r>
        <w:t>Tryphena</w:t>
      </w:r>
    </w:p>
    <w:p>
      <w:r/>
      <w:r>
        <w:t>Trifosa</w:t>
      </w:r>
    </w:p>
    <w:p>
      <w:pPr>
        <w:pStyle w:val="ListBullet"/>
        <w:spacing w:line="240" w:lineRule="auto"/>
        <w:ind w:left="720"/>
      </w:pPr>
      <w:r/>
      <w:r>
        <w:t>Persis</w:t>
      </w:r>
    </w:p>
    <w:p>
      <w:pPr>
        <w:pStyle w:val="ListBullet"/>
        <w:spacing w:line="240" w:lineRule="auto"/>
        <w:ind w:left="720"/>
      </w:pPr>
      <w:r/>
      <w:r>
        <w:t>Euodia</w:t>
      </w:r>
    </w:p>
    <w:p>
      <w:pPr>
        <w:pStyle w:val="ListBullet"/>
        <w:spacing w:line="240" w:lineRule="auto"/>
        <w:ind w:left="720"/>
      </w:pPr>
      <w:r/>
      <w:r>
        <w:t>Sintike</w:t>
      </w:r>
    </w:p>
    <w:p>
      <w:r/>
      <w:r>
        <w:t>Wanawake hawa wanaonyesha mwanzo wa kile nabii Yoeli alivyosema zamani. Yoeli alisema kwamba siku moja Roho wa Mungu angeimwagwa juu ya wanaume na wanawake, na wangezungumza maneno ya Mungu (</w:t>
      </w:r>
      <w:hyperlink r:id="rId4202">
        <w:r>
          <w:rPr>
            <w:color w:val="0000EE"/>
            <w:u w:val="single"/>
          </w:rPr>
          <w:t>Yoeli 2:28–29</w:t>
        </w:r>
      </w:hyperlink>
      <w:r>
        <w:t>). Wanawake wengine, kama Sara, Ruthu, na Hana, walimtumikia Mungu kwa imani katika nyumba zao na familia zao. Walimwamini Mungu na waliishi kwa kumtii.</w:t>
      </w:r>
    </w:p>
    <w:p>
      <w:r/>
      <w:r>
        <w:t>Mwanamke anayeheshimiwa zaidi katika Biblia ni Maria, mama wa Yesu. Alimwamini Mungu na kumzaa Mwokozi. Kupitia Maria, ahadi aliyopewa Hawa ilitimizwa, na kupitia kwake, yule ambaye angeshinda adui wa wanadamu alizaliwa.</w:t>
      </w:r>
    </w:p>
    <w:p>
      <w:r/>
      <w:r>
        <w:rPr>
          <w:i/>
        </w:rPr>
        <w:t>Tazama pia</w:t>
      </w:r>
      <w:r>
        <w:t xml:space="preserve"> </w:t>
      </w:r>
      <w:r>
        <w:t>Hawa</w:t>
      </w:r>
      <w:r>
        <w:t xml:space="preserve">; </w:t>
      </w:r>
      <w:r>
        <w:t>Mwanaume</w:t>
      </w:r>
      <w:r>
        <w:t>.</w:t>
      </w:r>
      <w:r/>
      <w:r/>
    </w:p>
    <w:p>
      <w:r/>
    </w:p>
    <w:p>
      <w:pPr>
        <w:pStyle w:val="Heading2"/>
      </w:pPr>
      <w:r>
        <w:t>Mwandishi</w:t>
      </w:r>
      <w:r/>
    </w:p>
    <w:p>
      <w:r/>
      <w:r>
        <w:t>Marejeleo katika nyakati za mapema za Agano la Kale yanahusu watu ambao kazi yao ilikuwa kuandika taarifa. Baada ya uhamisho wa Babeli, waandishi walikuwa tabaka la wasomi waliokuwa wakifundisha, kunakili, na kufafanua sheria ya Kiyahudi kwa watu. Wanaonekana katika Injili hasa kama wapinzani wa Yesu.</w:t>
      </w:r>
    </w:p>
    <w:p>
      <w:pPr>
        <w:pStyle w:val="Heading3"/>
      </w:pPr>
      <w:r>
        <w:t>Waandishi Kabla ya Kuhamishwa Babeli</w:t>
      </w:r>
    </w:p>
    <w:p>
      <w:r/>
      <w:r>
        <w:t>Uwezo wa kusoma na kuandika haukuwa wa kawaida katika Israeli ya kale. Wataalamu walihitajika katika nyanja mbalimbali za maisha ya umma. Hii inaonekana kuwa ni ufahamu wa kwanza wa kibiblia wa neno "mwandishi" na haina maana maalum ya kidini. Waandishi waliajiriwa kuweka hesabu au kumbukumbu kwa maandishi</w:t>
      </w:r>
    </w:p>
    <w:p>
      <w:pPr>
        <w:pStyle w:val="ListBullet"/>
        <w:spacing w:line="240" w:lineRule="auto"/>
        <w:ind w:left="720"/>
      </w:pPr>
      <w:r/>
      <w:r>
        <w:t>taarifa za kisheria (</w:t>
      </w:r>
      <w:hyperlink r:id="rId7850">
        <w:r>
          <w:rPr>
            <w:color w:val="0000EE"/>
            <w:u w:val="single"/>
          </w:rPr>
          <w:t>Yeremia 32:12</w:t>
        </w:r>
      </w:hyperlink>
      <w:r>
        <w:t>),</w:t>
      </w:r>
    </w:p>
    <w:p>
      <w:pPr>
        <w:pStyle w:val="ListBullet"/>
        <w:spacing w:line="240" w:lineRule="auto"/>
        <w:ind w:left="720"/>
      </w:pPr>
      <w:r/>
      <w:r>
        <w:t>data ya kijeshi (</w:t>
      </w:r>
      <w:hyperlink r:id="rId7851">
        <w:r>
          <w:rPr>
            <w:color w:val="0000EE"/>
            <w:u w:val="single"/>
          </w:rPr>
          <w:t>2 Mambo ya Nyakati 26:11</w:t>
        </w:r>
      </w:hyperlink>
      <w:r>
        <w:t>),</w:t>
      </w:r>
    </w:p>
    <w:p>
      <w:pPr>
        <w:pStyle w:val="ListBullet"/>
        <w:spacing w:line="240" w:lineRule="auto"/>
        <w:ind w:left="720"/>
      </w:pPr>
      <w:r/>
      <w:r>
        <w:t>nyaraka nyingine za umma (</w:t>
      </w:r>
      <w:hyperlink r:id="rId1812">
        <w:r>
          <w:rPr>
            <w:color w:val="0000EE"/>
            <w:u w:val="single"/>
          </w:rPr>
          <w:t>Waamuzi 8:14</w:t>
        </w:r>
      </w:hyperlink>
      <w:r>
        <w:t xml:space="preserve">; </w:t>
      </w:r>
      <w:hyperlink r:id="rId7852">
        <w:r>
          <w:rPr>
            <w:color w:val="0000EE"/>
            <w:u w:val="single"/>
          </w:rPr>
          <w:t>Isaya 50:1</w:t>
        </w:r>
      </w:hyperlink>
      <w:r>
        <w:t>), au</w:t>
      </w:r>
    </w:p>
    <w:p>
      <w:pPr>
        <w:pStyle w:val="ListBullet"/>
        <w:spacing w:line="240" w:lineRule="auto"/>
        <w:ind w:left="720"/>
      </w:pPr>
      <w:r/>
      <w:r>
        <w:t>Mawasiliano ya kibinafsi (</w:t>
      </w:r>
      <w:hyperlink r:id="rId7853">
        <w:r>
          <w:rPr>
            <w:color w:val="0000EE"/>
            <w:u w:val="single"/>
          </w:rPr>
          <w:t>Yeremia 36:18</w:t>
        </w:r>
      </w:hyperlink>
      <w:r>
        <w:t>).</w:t>
      </w:r>
    </w:p>
    <w:p>
      <w:r/>
      <w:r>
        <w:t>Waandishi walikuwa muhimu kwa utawala wa kifalme. Mwandishi wa jemadari mara nyingi alifanya kazi kama</w:t>
      </w:r>
    </w:p>
    <w:p>
      <w:pPr>
        <w:pStyle w:val="ListBullet"/>
        <w:spacing w:line="240" w:lineRule="auto"/>
        <w:ind w:left="720"/>
      </w:pPr>
      <w:r/>
      <w:r>
        <w:t>mwandishi wa mahakama (</w:t>
      </w:r>
      <w:hyperlink r:id="rId7854">
        <w:r>
          <w:rPr>
            <w:color w:val="0000EE"/>
            <w:u w:val="single"/>
          </w:rPr>
          <w:t>1 Wafalme 4:3</w:t>
        </w:r>
      </w:hyperlink>
      <w:r>
        <w:t xml:space="preserve">; </w:t>
      </w:r>
      <w:hyperlink r:id="rId7855">
        <w:r>
          <w:rPr>
            <w:color w:val="0000EE"/>
            <w:u w:val="single"/>
          </w:rPr>
          <w:t>2 Mambo ya Nyakati 24:11</w:t>
        </w:r>
      </w:hyperlink>
      <w:r>
        <w:t>),</w:t>
      </w:r>
    </w:p>
    <w:p>
      <w:pPr>
        <w:pStyle w:val="ListBullet"/>
        <w:spacing w:line="240" w:lineRule="auto"/>
        <w:ind w:left="720"/>
      </w:pPr>
      <w:r/>
      <w:r>
        <w:t>mshauri (</w:t>
      </w:r>
      <w:hyperlink r:id="rId7856">
        <w:r>
          <w:rPr>
            <w:color w:val="0000EE"/>
            <w:u w:val="single"/>
          </w:rPr>
          <w:t>2 Samweli 8:16–17</w:t>
        </w:r>
      </w:hyperlink>
      <w:r>
        <w:t xml:space="preserve">; </w:t>
      </w:r>
      <w:hyperlink r:id="rId7857">
        <w:r>
          <w:rPr>
            <w:color w:val="0000EE"/>
            <w:u w:val="single"/>
          </w:rPr>
          <w:t>2 Wafalme 18:18</w:t>
        </w:r>
      </w:hyperlink>
      <w:r>
        <w:t xml:space="preserve">; </w:t>
      </w:r>
      <w:hyperlink r:id="rId7260">
        <w:r>
          <w:rPr>
            <w:color w:val="0000EE"/>
            <w:u w:val="single"/>
          </w:rPr>
          <w:t>22:12</w:t>
        </w:r>
      </w:hyperlink>
      <w:r>
        <w:t xml:space="preserve">; </w:t>
      </w:r>
      <w:hyperlink r:id="rId7858">
        <w:r>
          <w:rPr>
            <w:color w:val="0000EE"/>
            <w:u w:val="single"/>
          </w:rPr>
          <w:t>1 Mambo ya Nyakati 27:32</w:t>
        </w:r>
      </w:hyperlink>
      <w:r>
        <w:t xml:space="preserve">; </w:t>
      </w:r>
      <w:hyperlink r:id="rId7859">
        <w:r>
          <w:rPr>
            <w:color w:val="0000EE"/>
            <w:u w:val="single"/>
          </w:rPr>
          <w:t>Isaya 36:3</w:t>
        </w:r>
      </w:hyperlink>
      <w:r>
        <w:t>), na</w:t>
      </w:r>
    </w:p>
    <w:p>
      <w:pPr>
        <w:pStyle w:val="ListBullet"/>
        <w:spacing w:line="240" w:lineRule="auto"/>
        <w:ind w:left="720"/>
      </w:pPr>
      <w:r/>
      <w:r>
        <w:t>kama askofu wa masuala ya kifedha (</w:t>
      </w:r>
      <w:hyperlink r:id="rId7860">
        <w:r>
          <w:rPr>
            <w:color w:val="0000EE"/>
            <w:u w:val="single"/>
          </w:rPr>
          <w:t>2 Wafalme 22:3–4</w:t>
        </w:r>
      </w:hyperlink>
      <w:r>
        <w:t>).</w:t>
      </w:r>
    </w:p>
    <w:p>
      <w:r/>
      <w:r>
        <w:t>Waandishi walihusishwa na ukuhani pia kwa kuweka kumbukumbu za hekalu (</w:t>
      </w:r>
      <w:hyperlink r:id="rId29">
        <w:r>
          <w:rPr>
            <w:color w:val="0000EE"/>
            <w:u w:val="single"/>
          </w:rPr>
          <w:t>1 Mambo ya Nyakati 24:6</w:t>
        </w:r>
      </w:hyperlink>
      <w:r>
        <w:t xml:space="preserve">; </w:t>
      </w:r>
      <w:hyperlink r:id="rId7861">
        <w:r>
          <w:rPr>
            <w:color w:val="0000EE"/>
            <w:u w:val="single"/>
          </w:rPr>
          <w:t>2 Mambo ya Nyakati 34:13–15</w:t>
        </w:r>
      </w:hyperlink>
      <w:r>
        <w:t>).</w:t>
      </w:r>
    </w:p>
    <w:p>
      <w:pPr>
        <w:pStyle w:val="Heading3"/>
      </w:pPr>
      <w:r>
        <w:t>Waandishi Baada ya Kuhamishwa Babeli</w:t>
      </w:r>
    </w:p>
    <w:p>
      <w:r/>
      <w:r>
        <w:t>Baada ya watu wa Kiyahudi kurudi kutoka uhamishoni, Uyahudi ulirejeshwa chini ya Ezra na Nehemia. Neno "mwandishi" lilianza kumaanisha zaidi wale waliokusanyika pamoja, kusoma, na kutafsiri Torati (sheria ya Kiyahudi). Waandishi wakawa walimu maalum ambao waliweza kuhifadhi kwa usahihi sheria ya Mose na kuitafsiri kwa watu wa Kiyahudi. Mwanzoni mwa kipindi hiki, Ezra anaonekana kama "mwandishi" bora, mtaalamu wa amri na sheria za BWANA" (</w:t>
      </w:r>
      <w:hyperlink r:id="rId7862">
        <w:r>
          <w:rPr>
            <w:color w:val="0000EE"/>
            <w:u w:val="single"/>
          </w:rPr>
          <w:t>Ezra 7:11</w:t>
        </w:r>
      </w:hyperlink>
      <w:r>
        <w:t>).</w:t>
      </w:r>
    </w:p>
    <w:p>
      <w:r/>
      <w:r>
        <w:t>Kitabu cha Siraki kinaelezea mwandishi kama mtu anayeweza kuelewa kwa undani maana zilizofichwa za maandiko (</w:t>
      </w:r>
      <w:hyperlink r:id="rId7863">
        <w:r>
          <w:rPr>
            <w:color w:val="0000EE"/>
            <w:u w:val="single"/>
          </w:rPr>
          <w:t>Siraki 39:2–3</w:t>
        </w:r>
      </w:hyperlink>
      <w:r>
        <w:t>). Uelewa huu unatokana na kujifunza kwake kwa bidii Torati, Manabii, na Maandiko (</w:t>
      </w:r>
      <w:hyperlink r:id="rId7864">
        <w:r>
          <w:rPr>
            <w:color w:val="0000EE"/>
            <w:u w:val="single"/>
          </w:rPr>
          <w:t xml:space="preserve">38:24 </w:t>
        </w:r>
      </w:hyperlink>
      <w:r>
        <w:t xml:space="preserve">na mistari inayofuata; </w:t>
      </w:r>
      <w:hyperlink r:id="rId7865">
        <w:r>
          <w:rPr>
            <w:color w:val="0000EE"/>
            <w:u w:val="single"/>
          </w:rPr>
          <w:t>39:1</w:t>
        </w:r>
      </w:hyperlink>
      <w:r>
        <w:t>). Kwa hiyo, mwandishi anaweza kutumika kama hakimu na mshauri kwa watu na serikali (</w:t>
      </w:r>
      <w:hyperlink r:id="rId7866">
        <w:r>
          <w:rPr>
            <w:color w:val="0000EE"/>
            <w:u w:val="single"/>
          </w:rPr>
          <w:t>38:33</w:t>
        </w:r>
      </w:hyperlink>
      <w:r>
        <w:t xml:space="preserve">; </w:t>
      </w:r>
      <w:hyperlink r:id="rId7867">
        <w:r>
          <w:rPr>
            <w:color w:val="0000EE"/>
            <w:u w:val="single"/>
          </w:rPr>
          <w:t>39:4–8</w:t>
        </w:r>
      </w:hyperlink>
      <w:r>
        <w:t>). Kwa sababu ya nafasi yake ya kipekee katika jamii inayotawaliwa na Torati, mwandishi anastahili sifa na heshima kubwa katika vizazi vyote (</w:t>
      </w:r>
      <w:hyperlink r:id="rId7868">
        <w:r>
          <w:rPr>
            <w:color w:val="0000EE"/>
            <w:u w:val="single"/>
          </w:rPr>
          <w:t>39:9</w:t>
        </w:r>
      </w:hyperlink>
      <w:r>
        <w:t xml:space="preserve">). Kufikia karne ya pili Kabla ya Kristo (KK), waandishi walikuwa tabaka tofauti katika jamii ya Kiyahudi. Kuanzia wakati huu na kuendelea, walihusishwa kwa karibu na kuibuka kwa Mafarisayo, na waandishi wengi walikuwa na uhusiano nao (tazama uhusiano wa karibu katika Agano Jipya: </w:t>
      </w:r>
      <w:hyperlink r:id="rId7869">
        <w:r>
          <w:rPr>
            <w:color w:val="0000EE"/>
            <w:u w:val="single"/>
          </w:rPr>
          <w:t>Mathayo 5:20</w:t>
        </w:r>
      </w:hyperlink>
      <w:r>
        <w:t xml:space="preserve">; </w:t>
      </w:r>
      <w:hyperlink r:id="rId7870">
        <w:r>
          <w:rPr>
            <w:color w:val="0000EE"/>
            <w:u w:val="single"/>
          </w:rPr>
          <w:t>12:38</w:t>
        </w:r>
      </w:hyperlink>
      <w:r>
        <w:t xml:space="preserve">; </w:t>
      </w:r>
      <w:hyperlink r:id="rId7871">
        <w:r>
          <w:rPr>
            <w:color w:val="0000EE"/>
            <w:u w:val="single"/>
          </w:rPr>
          <w:t>15:1</w:t>
        </w:r>
      </w:hyperlink>
      <w:r>
        <w:t xml:space="preserve">; </w:t>
      </w:r>
      <w:hyperlink r:id="rId7872">
        <w:r>
          <w:rPr>
            <w:color w:val="0000EE"/>
            <w:u w:val="single"/>
          </w:rPr>
          <w:t>Marko 7:5</w:t>
        </w:r>
      </w:hyperlink>
      <w:r>
        <w:t xml:space="preserve">; </w:t>
      </w:r>
      <w:hyperlink r:id="rId7873">
        <w:r>
          <w:rPr>
            <w:color w:val="0000EE"/>
            <w:u w:val="single"/>
          </w:rPr>
          <w:t>Luka 6:7</w:t>
        </w:r>
      </w:hyperlink>
      <w:r>
        <w:t>).</w:t>
      </w:r>
    </w:p>
    <w:p>
      <w:pPr>
        <w:pStyle w:val="Heading3"/>
      </w:pPr>
      <w:r>
        <w:t>Mafunzo na Hadhi</w:t>
      </w:r>
    </w:p>
    <w:p>
      <w:r/>
      <w:r>
        <w:t>Hapo awali, waandishi walifundishwa ndani ya familia za kikuhani ambazo zilishiriki kazi sawa. Kuwa sehemu ya moja ya familia hizi kulihakikisha kazi gani wangefanya (</w:t>
      </w:r>
      <w:hyperlink r:id="rId7874">
        <w:r>
          <w:rPr>
            <w:color w:val="0000EE"/>
            <w:u w:val="single"/>
          </w:rPr>
          <w:t>1 Mambo ya Nyakati 2:55</w:t>
        </w:r>
      </w:hyperlink>
      <w:r>
        <w:t>). Baadaye, mafunzo yalipatikana kwa watu kutoka tabaka zote za kijamii. Kufikia wakati wa Yesu, kulikuwa na waandishi wengi wenye ushawishi kutoka familia zisizo za kikuhani. Mafunzo yalianza katika umri mdogo chini ya usimamizi wa kibinafsi wa mwalimu, au rabi. Rabi alifundisha vipengele vyote vya sheria ya Kiyahudi na tafsiri yake.</w:t>
      </w:r>
    </w:p>
    <w:p>
      <w:r/>
      <w:r>
        <w:t xml:space="preserve">Kutokana na kwamba sheria iliyoandikwa ya Mose haikuweza kushughulikia moja kwa moja hali baada ya uhamisho, ujuzi wa waandishi ulkuwa mchango muhimu. "Sheria ya mdomo" waliyoiunda ilionekana kuwa sawa na sheria iliyoandikwa ya Kiyahudi. Hivyo, ilikuwa na nguvu sawa kwa wale waliotaka kumpendeza Mungu (tazama </w:t>
      </w:r>
      <w:hyperlink r:id="rId7875">
        <w:r>
          <w:rPr>
            <w:color w:val="0000EE"/>
            <w:u w:val="single"/>
          </w:rPr>
          <w:t>Marko 7:6–13</w:t>
        </w:r>
      </w:hyperlink>
      <w:r>
        <w:t>). Kwa sababu ya utaalamu wao, waandishi walishiriki katika Baraza, baraza la wazee lililofanya kazi kama mahakama ya juu katika Israeli. Waandishi walikuwa wanachama pekee nje ya tabaka la kijamii la makuhani wakuu na wazee waliowakilishwa katika mahakama hii kuu ya Kiyahudi (</w:t>
      </w:r>
      <w:hyperlink r:id="rId7876">
        <w:r>
          <w:rPr>
            <w:color w:val="0000EE"/>
            <w:u w:val="single"/>
          </w:rPr>
          <w:t>Mathayo 26:57</w:t>
        </w:r>
      </w:hyperlink>
      <w:r>
        <w:t xml:space="preserve">; </w:t>
      </w:r>
      <w:hyperlink r:id="rId7877">
        <w:r>
          <w:rPr>
            <w:color w:val="0000EE"/>
            <w:u w:val="single"/>
          </w:rPr>
          <w:t>Marko 14:43, 53</w:t>
        </w:r>
      </w:hyperlink>
      <w:r>
        <w:t xml:space="preserve">; </w:t>
      </w:r>
      <w:hyperlink r:id="rId7878">
        <w:r>
          <w:rPr>
            <w:color w:val="0000EE"/>
            <w:u w:val="single"/>
          </w:rPr>
          <w:t>Luka 22:66</w:t>
        </w:r>
      </w:hyperlink>
      <w:r>
        <w:t xml:space="preserve">; </w:t>
      </w:r>
      <w:hyperlink r:id="rId7879">
        <w:r>
          <w:rPr>
            <w:color w:val="0000EE"/>
            <w:u w:val="single"/>
          </w:rPr>
          <w:t>Matendo 23:9</w:t>
        </w:r>
      </w:hyperlink>
      <w:r>
        <w:t>).</w:t>
      </w:r>
    </w:p>
    <w:p>
      <w:r/>
      <w:r>
        <w:t>Waandishi waliheshimiwa sana katika jamii ya Kiyahudi. Walikuwa walimu wenye mamlaka ya sheria ya Kiyahudi ndani ya hekalu (</w:t>
      </w:r>
      <w:hyperlink r:id="rId2347">
        <w:r>
          <w:rPr>
            <w:color w:val="0000EE"/>
            <w:u w:val="single"/>
          </w:rPr>
          <w:t>Luka 2:46</w:t>
        </w:r>
      </w:hyperlink>
      <w:r>
        <w:t>) na katika masinagogi mbalimbali ya Yudea na Galilaya (</w:t>
      </w:r>
      <w:hyperlink r:id="rId1484">
        <w:r>
          <w:rPr>
            <w:color w:val="0000EE"/>
            <w:u w:val="single"/>
          </w:rPr>
          <w:t>5:17</w:t>
        </w:r>
      </w:hyperlink>
      <w:r>
        <w:t>). Pia walikuwa wanachama muhimu wa Baraza. Walivaa mavazi maalum (</w:t>
      </w:r>
      <w:hyperlink r:id="rId6163">
        <w:r>
          <w:rPr>
            <w:color w:val="0000EE"/>
            <w:u w:val="single"/>
          </w:rPr>
          <w:t>Marko 12:38</w:t>
        </w:r>
      </w:hyperlink>
      <w:r>
        <w:t>) yenye vipindo vya kumbukumbu chini na filakteri, au “masanduku ya maombi,” yakining'inia kutoka mikononi (</w:t>
      </w:r>
      <w:hyperlink r:id="rId7880">
        <w:r>
          <w:rPr>
            <w:color w:val="0000EE"/>
            <w:u w:val="single"/>
          </w:rPr>
          <w:t>Mathayo 23:5</w:t>
        </w:r>
      </w:hyperlink>
      <w:r>
        <w:t>). Mavazi haya yalifanya uwepo wao kuwa dhahiri na kusababisha watu wa kawaida kusimama au kuinama walipopita (</w:t>
      </w:r>
      <w:hyperlink r:id="rId6163">
        <w:r>
          <w:rPr>
            <w:color w:val="0000EE"/>
            <w:u w:val="single"/>
          </w:rPr>
          <w:t>Marko 12:38</w:t>
        </w:r>
      </w:hyperlink>
      <w:r>
        <w:t>). Waliheshimiwa kwa kuitwa “rabi” au “mwalimu” (</w:t>
      </w:r>
      <w:hyperlink r:id="rId7881">
        <w:r>
          <w:rPr>
            <w:color w:val="0000EE"/>
            <w:u w:val="single"/>
          </w:rPr>
          <w:t>Mathayo 23:7</w:t>
        </w:r>
      </w:hyperlink>
      <w:r>
        <w:t>) na walipewa nafasi za heshima wakati wa ibada na shughuli za kijamii (</w:t>
      </w:r>
      <w:hyperlink r:id="rId7882">
        <w:r>
          <w:rPr>
            <w:color w:val="0000EE"/>
            <w:u w:val="single"/>
          </w:rPr>
          <w:t>Mathayo 23:2</w:t>
        </w:r>
      </w:hyperlink>
      <w:r>
        <w:t xml:space="preserve">; </w:t>
      </w:r>
      <w:hyperlink r:id="rId3408">
        <w:r>
          <w:rPr>
            <w:color w:val="0000EE"/>
            <w:u w:val="single"/>
          </w:rPr>
          <w:t>Marko 12:39</w:t>
        </w:r>
      </w:hyperlink>
      <w:r>
        <w:t xml:space="preserve">; </w:t>
      </w:r>
      <w:hyperlink r:id="rId3409">
        <w:r>
          <w:rPr>
            <w:color w:val="0000EE"/>
            <w:u w:val="single"/>
          </w:rPr>
          <w:t>Luka 20:46</w:t>
        </w:r>
      </w:hyperlink>
      <w:r>
        <w:t>).</w:t>
      </w:r>
    </w:p>
    <w:p>
      <w:pPr>
        <w:pStyle w:val="Heading3"/>
      </w:pPr>
      <w:r>
        <w:t>Waandishi Wakati wa Siku za Yesu</w:t>
      </w:r>
    </w:p>
    <w:p>
      <w:r/>
      <w:r>
        <w:t>Wakati wa huduma ya Yesu, waandishi walionekana hasa kama wale waliokuwa wakizingatia kwa makini sana mahitaji ya sheria ya Kiyahudi. Luka anawataja waandishi kama "watu wa Sheria," hivyo akiwaelezea kwa wasikilizaji na wasomaji wake wa Mataifa (au wasio Wayahudi) kazi ya waandishi kama wakalimani wa sheria ya Kiyahudi. Mara nyingi, waandishi walikuwa wakimpinga Yesu. Walimshutumu kwa kukiuka sheria ya Kiyahudi mara nyingi:</w:t>
      </w:r>
    </w:p>
    <w:p>
      <w:pPr>
        <w:pStyle w:val="ListBullet"/>
        <w:spacing w:line="240" w:lineRule="auto"/>
        <w:ind w:left="720"/>
      </w:pPr>
      <w:r/>
      <w:r>
        <w:t>alipowasamehe dhambi (</w:t>
      </w:r>
      <w:hyperlink r:id="rId7883">
        <w:r>
          <w:rPr>
            <w:color w:val="0000EE"/>
            <w:u w:val="single"/>
          </w:rPr>
          <w:t>Mathayo 9:1–3</w:t>
        </w:r>
      </w:hyperlink>
      <w:r>
        <w:t xml:space="preserve">; </w:t>
      </w:r>
      <w:hyperlink r:id="rId7884">
        <w:r>
          <w:rPr>
            <w:color w:val="0000EE"/>
            <w:u w:val="single"/>
          </w:rPr>
          <w:t>Luka 5:17–26</w:t>
        </w:r>
      </w:hyperlink>
      <w:r>
        <w:t>)</w:t>
      </w:r>
    </w:p>
    <w:p>
      <w:pPr>
        <w:pStyle w:val="ListBullet"/>
        <w:spacing w:line="240" w:lineRule="auto"/>
        <w:ind w:left="720"/>
      </w:pPr>
      <w:r/>
      <w:r>
        <w:t>walipoamini kwamba hakuheshimu siku ya sabato ipasavyo, kupitia kazi (</w:t>
      </w:r>
      <w:hyperlink r:id="rId7885">
        <w:r>
          <w:rPr>
            <w:color w:val="0000EE"/>
            <w:u w:val="single"/>
          </w:rPr>
          <w:t>Luka 6:1–2</w:t>
        </w:r>
      </w:hyperlink>
      <w:r>
        <w:t xml:space="preserve">) na uponyaji (sura ya </w:t>
      </w:r>
      <w:hyperlink r:id="rId7886">
        <w:r>
          <w:rPr>
            <w:color w:val="0000EE"/>
            <w:u w:val="single"/>
          </w:rPr>
          <w:t>6–11</w:t>
        </w:r>
      </w:hyperlink>
      <w:r>
        <w:t>)</w:t>
      </w:r>
    </w:p>
    <w:p>
      <w:pPr>
        <w:pStyle w:val="ListBullet"/>
        <w:spacing w:line="240" w:lineRule="auto"/>
        <w:ind w:left="720"/>
      </w:pPr>
      <w:r/>
      <w:r>
        <w:t>walipoona hafuatilii taratibu zao za kuosha mikono (</w:t>
      </w:r>
      <w:hyperlink r:id="rId7887">
        <w:r>
          <w:rPr>
            <w:color w:val="0000EE"/>
            <w:u w:val="single"/>
          </w:rPr>
          <w:t>Marko 7:2–5</w:t>
        </w:r>
      </w:hyperlink>
      <w:r>
        <w:t>) na kupuuza desturi yao ya kufunga (</w:t>
      </w:r>
      <w:hyperlink r:id="rId7888">
        <w:r>
          <w:rPr>
            <w:color w:val="0000EE"/>
            <w:u w:val="single"/>
          </w:rPr>
          <w:t>Luka 5:33–39</w:t>
        </w:r>
      </w:hyperlink>
      <w:r>
        <w:t>)</w:t>
      </w:r>
    </w:p>
    <w:p>
      <w:r/>
      <w:r>
        <w:t>Si ajabu, walipinga desturi ya Yesu ya kutumia muda na wale waliotazamwa kama wasio safi kiibada na waliotengwa katika jamii ya Kiyahudi (</w:t>
      </w:r>
      <w:hyperlink r:id="rId7889">
        <w:r>
          <w:rPr>
            <w:color w:val="0000EE"/>
            <w:u w:val="single"/>
          </w:rPr>
          <w:t>Marko 2:16–17</w:t>
        </w:r>
      </w:hyperlink>
      <w:r>
        <w:t xml:space="preserve">; </w:t>
      </w:r>
      <w:hyperlink r:id="rId7890">
        <w:r>
          <w:rPr>
            <w:color w:val="0000EE"/>
            <w:u w:val="single"/>
          </w:rPr>
          <w:t>Luka 15:1–2</w:t>
        </w:r>
      </w:hyperlink>
      <w:r>
        <w:t>). Mara nyingi walijaribu kumtega Yesu kwa maswali kuhusu sheria ya Kiyahudi (</w:t>
      </w:r>
      <w:hyperlink r:id="rId7872">
        <w:r>
          <w:rPr>
            <w:color w:val="0000EE"/>
            <w:u w:val="single"/>
          </w:rPr>
          <w:t>Marko 7:5</w:t>
        </w:r>
      </w:hyperlink>
      <w:r>
        <w:t xml:space="preserve">; </w:t>
      </w:r>
      <w:hyperlink r:id="rId7891">
        <w:r>
          <w:rPr>
            <w:color w:val="0000EE"/>
            <w:u w:val="single"/>
          </w:rPr>
          <w:t>12:28, 35</w:t>
        </w:r>
      </w:hyperlink>
      <w:r>
        <w:t xml:space="preserve">; </w:t>
      </w:r>
      <w:hyperlink r:id="rId7892">
        <w:r>
          <w:rPr>
            <w:color w:val="0000EE"/>
            <w:u w:val="single"/>
          </w:rPr>
          <w:t>Luka 11:53</w:t>
        </w:r>
      </w:hyperlink>
      <w:r>
        <w:t xml:space="preserve">; </w:t>
      </w:r>
      <w:hyperlink r:id="rId7893">
        <w:r>
          <w:rPr>
            <w:color w:val="0000EE"/>
            <w:u w:val="single"/>
          </w:rPr>
          <w:t>Yohana 8:3–4</w:t>
        </w:r>
      </w:hyperlink>
      <w:r>
        <w:t>). Walimtaka Yesu afanye utambulisho wake uwe wazi (</w:t>
      </w:r>
      <w:hyperlink r:id="rId7870">
        <w:r>
          <w:rPr>
            <w:color w:val="0000EE"/>
            <w:u w:val="single"/>
          </w:rPr>
          <w:t>Mathayo 12:38</w:t>
        </w:r>
      </w:hyperlink>
      <w:r>
        <w:t>) na afichue chanzo cha mamlaka yake ya kufanya miujiza (</w:t>
      </w:r>
      <w:hyperlink r:id="rId7894">
        <w:r>
          <w:rPr>
            <w:color w:val="0000EE"/>
            <w:u w:val="single"/>
          </w:rPr>
          <w:t>Marko 3:22</w:t>
        </w:r>
      </w:hyperlink>
      <w:r>
        <w:t xml:space="preserve">; </w:t>
      </w:r>
      <w:hyperlink r:id="rId7895">
        <w:r>
          <w:rPr>
            <w:color w:val="0000EE"/>
            <w:u w:val="single"/>
          </w:rPr>
          <w:t>Luka 20:1–4</w:t>
        </w:r>
      </w:hyperlink>
      <w:r>
        <w:t>). Ingawa wachache wao walimkubali Yesu (</w:t>
      </w:r>
      <w:hyperlink r:id="rId7896">
        <w:r>
          <w:rPr>
            <w:color w:val="0000EE"/>
            <w:u w:val="single"/>
          </w:rPr>
          <w:t>Mathayo 8:19</w:t>
        </w:r>
      </w:hyperlink>
      <w:r>
        <w:t xml:space="preserve">; </w:t>
      </w:r>
      <w:hyperlink r:id="rId7897">
        <w:r>
          <w:rPr>
            <w:color w:val="0000EE"/>
            <w:u w:val="single"/>
          </w:rPr>
          <w:t>13:52</w:t>
        </w:r>
      </w:hyperlink>
      <w:r>
        <w:t xml:space="preserve">; </w:t>
      </w:r>
      <w:hyperlink r:id="rId7898">
        <w:r>
          <w:rPr>
            <w:color w:val="0000EE"/>
            <w:u w:val="single"/>
          </w:rPr>
          <w:t>Marko 12:32</w:t>
        </w:r>
      </w:hyperlink>
      <w:r>
        <w:t xml:space="preserve">; </w:t>
      </w:r>
      <w:hyperlink r:id="rId7899">
        <w:r>
          <w:rPr>
            <w:color w:val="0000EE"/>
            <w:u w:val="single"/>
          </w:rPr>
          <w:t>Yohana 3:1–2</w:t>
        </w:r>
      </w:hyperlink>
      <w:r>
        <w:t>), kwa kawaida walikuwa na uhasama kwake. Pia, umaarufu wake uliokuwa ukiongezeka miongoni mwa watu uliweka tishio kwa mamlaka yao wenyewe (</w:t>
      </w:r>
      <w:hyperlink r:id="rId7726">
        <w:r>
          <w:rPr>
            <w:color w:val="0000EE"/>
            <w:u w:val="single"/>
          </w:rPr>
          <w:t>Mathayo 7:29</w:t>
        </w:r>
      </w:hyperlink>
      <w:r>
        <w:t>) na kwa usalama wa mji (</w:t>
      </w:r>
      <w:hyperlink r:id="rId5774">
        <w:r>
          <w:rPr>
            <w:color w:val="0000EE"/>
            <w:u w:val="single"/>
          </w:rPr>
          <w:t>Mathayo 21:15</w:t>
        </w:r>
      </w:hyperlink>
      <w:r>
        <w:t xml:space="preserve">; </w:t>
      </w:r>
      <w:hyperlink r:id="rId7900">
        <w:r>
          <w:rPr>
            <w:color w:val="0000EE"/>
            <w:u w:val="single"/>
          </w:rPr>
          <w:t>Marko 11:18</w:t>
        </w:r>
      </w:hyperlink>
      <w:r>
        <w:t>).</w:t>
      </w:r>
    </w:p>
    <w:p>
      <w:r/>
      <w:r>
        <w:t>Mchango mwingine mkubwa kwa upinzani wao dhidi ya Yesu ulikuwa jinsi alivyofichua unafiki na ufisadi wao. Yesu aliwatuhumu waziwazi kwa kutafuta kutambuliwa na umma (</w:t>
      </w:r>
      <w:hyperlink r:id="rId7901">
        <w:r>
          <w:rPr>
            <w:color w:val="0000EE"/>
            <w:u w:val="single"/>
          </w:rPr>
          <w:t>Mathayo 23:5–7</w:t>
        </w:r>
      </w:hyperlink>
      <w:r>
        <w:t xml:space="preserve">; </w:t>
      </w:r>
      <w:hyperlink r:id="rId7902">
        <w:r>
          <w:rPr>
            <w:color w:val="0000EE"/>
            <w:u w:val="single"/>
          </w:rPr>
          <w:t>Marko 12:38–39</w:t>
        </w:r>
      </w:hyperlink>
      <w:r>
        <w:t xml:space="preserve">; </w:t>
      </w:r>
      <w:hyperlink r:id="rId7903">
        <w:r>
          <w:rPr>
            <w:color w:val="0000EE"/>
            <w:u w:val="single"/>
          </w:rPr>
          <w:t>Luka 11:43</w:t>
        </w:r>
      </w:hyperlink>
      <w:r>
        <w:t>). Kwa nje walionekana kuwa sahihi na watakatifu, lakini walikuwa na ufisadi mioyoni mwao (</w:t>
      </w:r>
      <w:hyperlink r:id="rId6106">
        <w:r>
          <w:rPr>
            <w:color w:val="0000EE"/>
            <w:u w:val="single"/>
          </w:rPr>
          <w:t>Mathayo 23:25–28</w:t>
        </w:r>
      </w:hyperlink>
      <w:r>
        <w:t xml:space="preserve">; </w:t>
      </w:r>
      <w:hyperlink r:id="rId3283">
        <w:r>
          <w:rPr>
            <w:color w:val="0000EE"/>
            <w:u w:val="single"/>
          </w:rPr>
          <w:t>Luka 11:39–41</w:t>
        </w:r>
      </w:hyperlink>
      <w:r>
        <w:t>). Ingawa walionekana kufuata sheria zote, hawakuwa waaminifu.</w:t>
      </w:r>
    </w:p>
    <w:p>
      <w:r/>
      <w:r>
        <w:t>Yesu pia alikosoa kanuni za sheria ya mdomo ya Kiyahudi zilizofundishwa na waandishi, akisema kwamba ilikuwa "mzigo mzito" ambao waandishi wenyewe hawakufuata (</w:t>
      </w:r>
      <w:hyperlink r:id="rId7904">
        <w:r>
          <w:rPr>
            <w:color w:val="0000EE"/>
            <w:u w:val="single"/>
          </w:rPr>
          <w:t>Mathayo 23:2–4, 13–22</w:t>
        </w:r>
      </w:hyperlink>
      <w:r>
        <w:t xml:space="preserve">; </w:t>
      </w:r>
      <w:hyperlink r:id="rId7905">
        <w:r>
          <w:rPr>
            <w:color w:val="0000EE"/>
            <w:u w:val="single"/>
          </w:rPr>
          <w:t>Luka 11:46</w:t>
        </w:r>
      </w:hyperlink>
      <w:r>
        <w:t>). Walisisitiza mambo madogo ya sheria ya Kiyahudi, lakini pia walikuwa na hatia ya kupuuza masuala muhimu zaidi ya haki, huruma, na imani (</w:t>
      </w:r>
      <w:hyperlink r:id="rId7906">
        <w:r>
          <w:rPr>
            <w:color w:val="0000EE"/>
            <w:u w:val="single"/>
          </w:rPr>
          <w:t>Mathayo 23:23–24</w:t>
        </w:r>
      </w:hyperlink>
      <w:r>
        <w:t xml:space="preserve">; </w:t>
      </w:r>
      <w:hyperlink r:id="rId7907">
        <w:r>
          <w:rPr>
            <w:color w:val="0000EE"/>
            <w:u w:val="single"/>
          </w:rPr>
          <w:t>Marko 12:40</w:t>
        </w:r>
      </w:hyperlink>
      <w:r>
        <w:t xml:space="preserve">; </w:t>
      </w:r>
      <w:hyperlink r:id="rId1443">
        <w:r>
          <w:rPr>
            <w:color w:val="0000EE"/>
            <w:u w:val="single"/>
          </w:rPr>
          <w:t>Luka 11:42</w:t>
        </w:r>
      </w:hyperlink>
      <w:r>
        <w:t>). Walijiona kama wazao wa manabii wa Agano la Kale, lakini Yesu aliwaambia kwamba wangeua manabii kama wangeishi katika siku zao (</w:t>
      </w:r>
      <w:hyperlink r:id="rId6107">
        <w:r>
          <w:rPr>
            <w:color w:val="0000EE"/>
            <w:u w:val="single"/>
          </w:rPr>
          <w:t>Mathayo 23:29–36</w:t>
        </w:r>
      </w:hyperlink>
      <w:r>
        <w:t xml:space="preserve">; </w:t>
      </w:r>
      <w:hyperlink r:id="rId7908">
        <w:r>
          <w:rPr>
            <w:color w:val="0000EE"/>
            <w:u w:val="single"/>
          </w:rPr>
          <w:t>Luka 20:9–19</w:t>
        </w:r>
      </w:hyperlink>
      <w:r>
        <w:t>).</w:t>
      </w:r>
    </w:p>
    <w:p>
      <w:r/>
      <w:r>
        <w:t>Kwa hivyo, haishangazi kwamba waandishi walikuwa na hamu ya kumkamata Yesu (</w:t>
      </w:r>
      <w:hyperlink r:id="rId5637">
        <w:r>
          <w:rPr>
            <w:color w:val="0000EE"/>
            <w:u w:val="single"/>
          </w:rPr>
          <w:t>Marko 14:1</w:t>
        </w:r>
      </w:hyperlink>
      <w:r>
        <w:t xml:space="preserve">; </w:t>
      </w:r>
      <w:hyperlink r:id="rId7892">
        <w:r>
          <w:rPr>
            <w:color w:val="0000EE"/>
            <w:u w:val="single"/>
          </w:rPr>
          <w:t>Luka 11:53</w:t>
        </w:r>
      </w:hyperlink>
      <w:r>
        <w:t>). Tafsiri yake ya sheria ya Kiyahudi ilitishia nafasi na mamlaka yao katika jamii. Waandishi walijiunga na wapinzani wao wa kawaida (makuhani wa Kiyahudi) kupanga njama ya kumkamata Yesu (</w:t>
      </w:r>
      <w:hyperlink r:id="rId4605">
        <w:r>
          <w:rPr>
            <w:color w:val="0000EE"/>
            <w:u w:val="single"/>
          </w:rPr>
          <w:t>Marko 14:43</w:t>
        </w:r>
      </w:hyperlink>
      <w:r>
        <w:t>). Yesu alipoonekana mbele yao na Baraza lote, walishiriki katika kutengeneza kesi dhidi yake ambayo ingeweza kusababisha kifo chake (</w:t>
      </w:r>
      <w:hyperlink r:id="rId7909">
        <w:r>
          <w:rPr>
            <w:color w:val="0000EE"/>
            <w:u w:val="single"/>
          </w:rPr>
          <w:t>Mathayo 26:57–66</w:t>
        </w:r>
      </w:hyperlink>
      <w:r>
        <w:t>). Walipompeleka Yesu mbele ya Herode, walikaa karibu na kupiga kelele mashtaka yao pamoja na wengine (</w:t>
      </w:r>
      <w:hyperlink r:id="rId7910">
        <w:r>
          <w:rPr>
            <w:color w:val="0000EE"/>
            <w:u w:val="single"/>
          </w:rPr>
          <w:t>Luka 23:10</w:t>
        </w:r>
      </w:hyperlink>
      <w:r>
        <w:t>). Hatimaye, walishiriki na wanachama wengine wa Baraza kumdhihaki Yesu msalabani (</w:t>
      </w:r>
      <w:hyperlink r:id="rId7911">
        <w:r>
          <w:rPr>
            <w:color w:val="0000EE"/>
            <w:u w:val="single"/>
          </w:rPr>
          <w:t>Mathayo 27:41–43</w:t>
        </w:r>
      </w:hyperlink>
      <w:r>
        <w:t>). Kabla ya uharibifu wa Yerusalemu mnamo mwaka wa 70 Baada ya Kristo (BK), waandishi waliendelea kufanya kazi na Baraza kupinga kanisa la Kikristo la awali. Pia walisaidia kumuua Stefano kwa sababu ya imani yake (</w:t>
      </w:r>
      <w:hyperlink r:id="rId7912">
        <w:r>
          <w:rPr>
            <w:color w:val="0000EE"/>
            <w:u w:val="single"/>
          </w:rPr>
          <w:t>Matendo 6:12–14</w:t>
        </w:r>
      </w:hyperlink>
      <w:r>
        <w:t>).</w:t>
      </w:r>
    </w:p>
    <w:p>
      <w:r/>
      <w:r>
        <w:rPr>
          <w:i/>
        </w:rPr>
        <w:t>Tazama pia</w:t>
      </w:r>
      <w:r>
        <w:t xml:space="preserve"> </w:t>
      </w:r>
      <w:r>
        <w:t>Uyahudi</w:t>
      </w:r>
      <w:r>
        <w:t xml:space="preserve">; </w:t>
      </w:r>
      <w:r>
        <w:t>Mafarisayo</w:t>
      </w:r>
      <w:r>
        <w:t xml:space="preserve">; </w:t>
      </w:r>
      <w:r>
        <w:t>Mwandishi</w:t>
      </w:r>
      <w:r>
        <w:t>.</w:t>
      </w:r>
      <w:r/>
      <w:r/>
    </w:p>
    <w:p>
      <w:r/>
    </w:p>
    <w:p>
      <w:pPr>
        <w:pStyle w:val="Heading2"/>
      </w:pPr>
      <w:r>
        <w:t>Mwenyeji, Mwenyeji wa Mbinguni</w:t>
      </w:r>
      <w:r/>
    </w:p>
    <w:p>
      <w:r/>
      <w:r>
        <w:t>Maneno ya Kiebrania yanayopatikana mara kwa mara katika Agano la Kale. Semi hizi kihalisi humaanisha “jeshi” na “jeshi la anga.” "Mwenyeji" kimsingi ni neno la kijeshi, linalotokea karibu mara 500 katika Agano la Kale. Inaweza kumaanisha "jeshi" (</w:t>
      </w:r>
      <w:hyperlink r:id="rId7913">
        <w:r>
          <w:rPr>
            <w:color w:val="0000EE"/>
            <w:u w:val="single"/>
          </w:rPr>
          <w:t>2 Wafalme 18:17</w:t>
        </w:r>
      </w:hyperlink>
      <w:r>
        <w:t>), "malaika," "miili ya mbinguni," au "uumbaji."</w:t>
      </w:r>
    </w:p>
    <w:p>
      <w:r/>
      <w:r>
        <w:t>Neno "mwenyeji wa mbinguni" lina matumizi mbalimbali katika Biblia. Waandishi wa kale wakati mwingine walitumia kwa njia ya mfano jua, mwezi, na nyota kama jeshi (</w:t>
      </w:r>
      <w:hyperlink r:id="rId7914">
        <w:r>
          <w:rPr>
            <w:color w:val="0000EE"/>
            <w:u w:val="single"/>
          </w:rPr>
          <w:t>Kumbukumbu la Torati 4:19</w:t>
        </w:r>
      </w:hyperlink>
      <w:r>
        <w:t xml:space="preserve">; </w:t>
      </w:r>
      <w:hyperlink r:id="rId7915">
        <w:r>
          <w:rPr>
            <w:color w:val="0000EE"/>
            <w:u w:val="single"/>
          </w:rPr>
          <w:t>Waamuzi 5:20</w:t>
        </w:r>
      </w:hyperlink>
      <w:r>
        <w:t>). Katika ibada za unajimu za zamani, iliaminika kwamba miili ya angani ilikuwa imehuishwa na roho na hivyo kuunda jeshi linaloishi lililodhibiti matukio ya mbinguni. Kuabudu wenyeji wa mbinguni ilikuwa mojawapo ya aina za awali za ibada ya sanamu. Ilikuwa ya kawaida miongoni mwa Waisraeli katika nyakati zao za kurudi nyuma kutoka kumtumikia Mungu (</w:t>
      </w:r>
      <w:hyperlink r:id="rId7916">
        <w:r>
          <w:rPr>
            <w:color w:val="0000EE"/>
            <w:u w:val="single"/>
          </w:rPr>
          <w:t>Yeremia 19:13</w:t>
        </w:r>
      </w:hyperlink>
      <w:r>
        <w:t xml:space="preserve">; </w:t>
      </w:r>
      <w:hyperlink r:id="rId872">
        <w:r>
          <w:rPr>
            <w:color w:val="0000EE"/>
            <w:u w:val="single"/>
          </w:rPr>
          <w:t>Matendo 7:42</w:t>
        </w:r>
      </w:hyperlink>
      <w:r>
        <w:t>). Ingawa walionywa dhidi ya imani kama hizo za kipagani (</w:t>
      </w:r>
      <w:hyperlink r:id="rId7914">
        <w:r>
          <w:rPr>
            <w:color w:val="0000EE"/>
            <w:u w:val="single"/>
          </w:rPr>
          <w:t>Kumbukumbu la Torati 4:19</w:t>
        </w:r>
      </w:hyperlink>
      <w:r>
        <w:t xml:space="preserve">; </w:t>
      </w:r>
      <w:hyperlink r:id="rId7917">
        <w:r>
          <w:rPr>
            <w:color w:val="0000EE"/>
            <w:u w:val="single"/>
          </w:rPr>
          <w:t>17:3</w:t>
        </w:r>
      </w:hyperlink>
      <w:r>
        <w:t>), Waisraeli waliingia katika desturi ya kuabudu miili ya mbinguni. Hii ilikuwa kweli hasa wakati wa vipindi vya Waashuru na Wababeli (</w:t>
      </w:r>
      <w:hyperlink r:id="rId6635">
        <w:r>
          <w:rPr>
            <w:color w:val="0000EE"/>
            <w:u w:val="single"/>
          </w:rPr>
          <w:t>2 Wafalme 17:16</w:t>
        </w:r>
      </w:hyperlink>
      <w:r>
        <w:t xml:space="preserve">; </w:t>
      </w:r>
      <w:hyperlink r:id="rId7918">
        <w:r>
          <w:rPr>
            <w:color w:val="0000EE"/>
            <w:u w:val="single"/>
          </w:rPr>
          <w:t>21:3–5</w:t>
        </w:r>
      </w:hyperlink>
      <w:r>
        <w:t xml:space="preserve">; </w:t>
      </w:r>
      <w:hyperlink r:id="rId7919">
        <w:r>
          <w:rPr>
            <w:color w:val="0000EE"/>
            <w:u w:val="single"/>
          </w:rPr>
          <w:t>2 Mambo ya Nyakati 33:3–5</w:t>
        </w:r>
      </w:hyperlink>
      <w:r>
        <w:t xml:space="preserve">; </w:t>
      </w:r>
      <w:hyperlink r:id="rId7920">
        <w:r>
          <w:rPr>
            <w:color w:val="0000EE"/>
            <w:u w:val="single"/>
          </w:rPr>
          <w:t>Yeremia 8:2</w:t>
        </w:r>
      </w:hyperlink>
      <w:r>
        <w:t xml:space="preserve">; </w:t>
      </w:r>
      <w:hyperlink r:id="rId7921">
        <w:r>
          <w:rPr>
            <w:color w:val="0000EE"/>
            <w:u w:val="single"/>
          </w:rPr>
          <w:t>Sefania 1:5</w:t>
        </w:r>
      </w:hyperlink>
      <w:r>
        <w:t>). Marekebisho ya desturi hii ya kipagani ni imani kwa Bwana kama Muumba wa mbingu na dunia. Bwana ni Mwenyezi, yule ambaye alikusanya miili ya mbinguni kwa amri yake na akaamuru ifanye kazi maalum (</w:t>
      </w:r>
      <w:hyperlink r:id="rId529">
        <w:r>
          <w:rPr>
            <w:color w:val="0000EE"/>
            <w:u w:val="single"/>
          </w:rPr>
          <w:t>Mwanzo 1:14–19</w:t>
        </w:r>
      </w:hyperlink>
      <w:r>
        <w:t xml:space="preserve">; </w:t>
      </w:r>
      <w:hyperlink r:id="rId4876">
        <w:r>
          <w:rPr>
            <w:color w:val="0000EE"/>
            <w:u w:val="single"/>
          </w:rPr>
          <w:t>2:1</w:t>
        </w:r>
      </w:hyperlink>
      <w:r>
        <w:t xml:space="preserve">; </w:t>
      </w:r>
      <w:hyperlink r:id="rId7922">
        <w:r>
          <w:rPr>
            <w:color w:val="0000EE"/>
            <w:u w:val="single"/>
          </w:rPr>
          <w:t>Nehemia 9:6</w:t>
        </w:r>
      </w:hyperlink>
      <w:r>
        <w:t xml:space="preserve">; </w:t>
      </w:r>
      <w:hyperlink r:id="rId7366">
        <w:r>
          <w:rPr>
            <w:color w:val="0000EE"/>
            <w:u w:val="single"/>
          </w:rPr>
          <w:t>Zaburi 33:6</w:t>
        </w:r>
      </w:hyperlink>
      <w:r>
        <w:t xml:space="preserve">; </w:t>
      </w:r>
      <w:hyperlink r:id="rId7253">
        <w:r>
          <w:rPr>
            <w:color w:val="0000EE"/>
            <w:u w:val="single"/>
          </w:rPr>
          <w:t>103:21</w:t>
        </w:r>
      </w:hyperlink>
      <w:r>
        <w:t xml:space="preserve">; </w:t>
      </w:r>
      <w:hyperlink r:id="rId5435">
        <w:r>
          <w:rPr>
            <w:color w:val="0000EE"/>
            <w:u w:val="single"/>
          </w:rPr>
          <w:t>148:2</w:t>
        </w:r>
      </w:hyperlink>
      <w:r>
        <w:t xml:space="preserve">; </w:t>
      </w:r>
      <w:hyperlink r:id="rId1255">
        <w:r>
          <w:rPr>
            <w:color w:val="0000EE"/>
            <w:u w:val="single"/>
          </w:rPr>
          <w:t>Isaiah 40:26</w:t>
        </w:r>
      </w:hyperlink>
      <w:r>
        <w:t xml:space="preserve">; </w:t>
      </w:r>
      <w:hyperlink r:id="rId7923">
        <w:r>
          <w:rPr>
            <w:color w:val="0000EE"/>
            <w:u w:val="single"/>
          </w:rPr>
          <w:t>45:12</w:t>
        </w:r>
      </w:hyperlink>
      <w:r>
        <w:t>).</w:t>
      </w:r>
    </w:p>
    <w:p>
      <w:r/>
      <w:r>
        <w:t>Mungu mara nyingi huitwa “Bwana Mungu wa majeshi,” yaani, wa majeshi ya mbinguni (</w:t>
      </w:r>
      <w:hyperlink r:id="rId7924">
        <w:r>
          <w:rPr>
            <w:color w:val="0000EE"/>
            <w:u w:val="single"/>
          </w:rPr>
          <w:t>Yeremia 5:14</w:t>
        </w:r>
      </w:hyperlink>
      <w:r>
        <w:t xml:space="preserve">; </w:t>
      </w:r>
      <w:hyperlink r:id="rId7925">
        <w:r>
          <w:rPr>
            <w:color w:val="0000EE"/>
            <w:u w:val="single"/>
          </w:rPr>
          <w:t>38:17</w:t>
        </w:r>
      </w:hyperlink>
      <w:r>
        <w:t xml:space="preserve">; </w:t>
      </w:r>
      <w:hyperlink r:id="rId7926">
        <w:r>
          <w:rPr>
            <w:color w:val="0000EE"/>
            <w:u w:val="single"/>
          </w:rPr>
          <w:t>44:7</w:t>
        </w:r>
      </w:hyperlink>
      <w:r>
        <w:t xml:space="preserve">; </w:t>
      </w:r>
      <w:hyperlink r:id="rId7927">
        <w:r>
          <w:rPr>
            <w:color w:val="0000EE"/>
            <w:u w:val="single"/>
          </w:rPr>
          <w:t>Hosea 12:5</w:t>
        </w:r>
      </w:hyperlink>
      <w:r>
        <w:t>). Jeshi la mbinguni linajumuisha malaika au wajumbe ambao wanahusika na kazi ya Bwana mbinguni na duniani. Mungu anasimamia baraza la mbinguni lililoundwa na malaika au “wana wa Mungu” (</w:t>
      </w:r>
      <w:hyperlink r:id="rId101">
        <w:r>
          <w:rPr>
            <w:color w:val="0000EE"/>
            <w:u w:val="single"/>
          </w:rPr>
          <w:t>Mwanzo 1:26</w:t>
        </w:r>
      </w:hyperlink>
      <w:r>
        <w:t xml:space="preserve">; </w:t>
      </w:r>
      <w:hyperlink r:id="rId4084">
        <w:r>
          <w:rPr>
            <w:color w:val="0000EE"/>
            <w:u w:val="single"/>
          </w:rPr>
          <w:t>1 Wafalme 22:19</w:t>
        </w:r>
      </w:hyperlink>
      <w:r>
        <w:t xml:space="preserve">; </w:t>
      </w:r>
      <w:hyperlink r:id="rId7741">
        <w:r>
          <w:rPr>
            <w:color w:val="0000EE"/>
            <w:u w:val="single"/>
          </w:rPr>
          <w:t>Ayubu 1:6</w:t>
        </w:r>
      </w:hyperlink>
      <w:r>
        <w:t xml:space="preserve">; </w:t>
      </w:r>
      <w:hyperlink r:id="rId7616">
        <w:r>
          <w:rPr>
            <w:color w:val="0000EE"/>
            <w:u w:val="single"/>
          </w:rPr>
          <w:t>Zaburi 82</w:t>
        </w:r>
      </w:hyperlink>
      <w:r>
        <w:t xml:space="preserve">; </w:t>
      </w:r>
      <w:hyperlink r:id="rId360">
        <w:r>
          <w:rPr>
            <w:color w:val="0000EE"/>
            <w:u w:val="single"/>
          </w:rPr>
          <w:t>Is 6</w:t>
        </w:r>
      </w:hyperlink>
      <w:r>
        <w:t>). Wajumbe wanatumwa kutoka baraza la Bwana kutimiza kusudi lake (</w:t>
      </w:r>
      <w:hyperlink r:id="rId7928">
        <w:r>
          <w:rPr>
            <w:color w:val="0000EE"/>
            <w:u w:val="single"/>
          </w:rPr>
          <w:t>Mwanzo 28:12–15</w:t>
        </w:r>
      </w:hyperlink>
      <w:r>
        <w:t xml:space="preserve">; </w:t>
      </w:r>
      <w:hyperlink r:id="rId7929">
        <w:r>
          <w:rPr>
            <w:color w:val="0000EE"/>
            <w:u w:val="single"/>
          </w:rPr>
          <w:t>Luka 2:13</w:t>
        </w:r>
      </w:hyperlink>
      <w:r>
        <w:t>).</w:t>
      </w:r>
    </w:p>
    <w:p>
      <w:r/>
      <w:r>
        <w:t xml:space="preserve">Ingawa mara nyingine wenyeji wanaeleweka kama nyota au malaika, makabila ya Israeli pia yanaitwa “jeshi la Bwana.” “Jeshi la mbinguni” katika </w:t>
      </w:r>
      <w:hyperlink r:id="rId7930">
        <w:r>
          <w:rPr>
            <w:color w:val="0000EE"/>
            <w:u w:val="single"/>
          </w:rPr>
          <w:t>Danieli 8:10–11</w:t>
        </w:r>
      </w:hyperlink>
      <w:r>
        <w:t xml:space="preserve"> linaonekana kuwa lugha ya mfano inayorejelea Israeli, “watu watakatifu,” na Mungu, Mfalme wa Israeli, anaitwa “Mkuu wa jeshi.”</w:t>
      </w:r>
    </w:p>
    <w:p>
      <w:r/>
      <w:r>
        <w:t>Maneno ya Kigiriki yaliyotafsiriwa kama "jeshi" yanapatikana mara mbili tu katika Agano Jipya (</w:t>
      </w:r>
      <w:hyperlink r:id="rId7929">
        <w:r>
          <w:rPr>
            <w:color w:val="0000EE"/>
            <w:u w:val="single"/>
          </w:rPr>
          <w:t>Luka 2:13</w:t>
        </w:r>
      </w:hyperlink>
      <w:r>
        <w:t xml:space="preserve">; </w:t>
      </w:r>
      <w:hyperlink r:id="rId872">
        <w:r>
          <w:rPr>
            <w:color w:val="0000EE"/>
            <w:u w:val="single"/>
          </w:rPr>
          <w:t>Matendo 7:42</w:t>
        </w:r>
      </w:hyperlink>
      <w:r>
        <w:t>). "Majeshi ya Bwana" yanatumiwa na Paulo na Yakobo kama jina la Bwana (</w:t>
      </w:r>
      <w:hyperlink r:id="rId7931">
        <w:r>
          <w:rPr>
            <w:color w:val="0000EE"/>
            <w:u w:val="single"/>
          </w:rPr>
          <w:t>Warumi 9:29</w:t>
        </w:r>
      </w:hyperlink>
      <w:r>
        <w:t xml:space="preserve">; </w:t>
      </w:r>
      <w:hyperlink r:id="rId3450">
        <w:r>
          <w:rPr>
            <w:color w:val="0000EE"/>
            <w:u w:val="single"/>
          </w:rPr>
          <w:t>Yakobo 5:4</w:t>
        </w:r>
      </w:hyperlink>
      <w:r>
        <w:t>). Neno hilo linaelezea nguvu kuu na utukufu wa Mungu katika historia, lakini utambulisho sahihi wa "majeshi" yanayosimama kwa amri yake haujafafanuliwa vizuri.</w:t>
      </w:r>
    </w:p>
    <w:p>
      <w:r/>
      <w:r>
        <w:rPr>
          <w:i/>
        </w:rPr>
        <w:t>Tazama pia</w:t>
      </w:r>
      <w:r>
        <w:t xml:space="preserve"> </w:t>
      </w:r>
      <w:r>
        <w:t>Mageshi, Bwana wa.</w:t>
      </w:r>
      <w:r/>
      <w:r/>
    </w:p>
    <w:p>
      <w:r/>
    </w:p>
    <w:p>
      <w:pPr>
        <w:pStyle w:val="Heading2"/>
      </w:pPr>
      <w:r>
        <w:t>Mwezi</w:t>
      </w:r>
      <w:r/>
    </w:p>
    <w:p>
      <w:r/>
      <w:r>
        <w:t>Nuru ndogo angani (</w:t>
      </w:r>
      <w:hyperlink r:id="rId7932">
        <w:r>
          <w:rPr>
            <w:color w:val="0000EE"/>
            <w:u w:val="single"/>
          </w:rPr>
          <w:t>Mwanzo 1:16</w:t>
        </w:r>
      </w:hyperlink>
      <w:r>
        <w:t>). Lugha nyingi za Kisemiti zinatumia neno sawa kwa mwezi kama Kiebrania. Katika vifungu vitatu vya Agano la Kale la Kiebrania, mwezi unaitwa “mweupe,” na unalinganishwa na “moto,” jua (</w:t>
      </w:r>
      <w:hyperlink r:id="rId3117">
        <w:r>
          <w:rPr>
            <w:color w:val="0000EE"/>
            <w:u w:val="single"/>
          </w:rPr>
          <w:t>Wimbo wa Solomoni 6:10</w:t>
        </w:r>
      </w:hyperlink>
      <w:r>
        <w:t xml:space="preserve">; </w:t>
      </w:r>
      <w:hyperlink r:id="rId7933">
        <w:r>
          <w:rPr>
            <w:color w:val="0000EE"/>
            <w:u w:val="single"/>
          </w:rPr>
          <w:t>Isaya 24:23</w:t>
        </w:r>
      </w:hyperlink>
      <w:r>
        <w:t xml:space="preserve">; </w:t>
      </w:r>
      <w:hyperlink r:id="rId3125">
        <w:r>
          <w:rPr>
            <w:color w:val="0000EE"/>
            <w:u w:val="single"/>
          </w:rPr>
          <w:t>30:26</w:t>
        </w:r>
      </w:hyperlink>
      <w:r>
        <w:t>). Neno jingine, “mwandamo,” linatumika katika lugha nyingine kama Kiaramu na Kiarabu, na “mapambo ya mwandamo” (</w:t>
      </w:r>
      <w:hyperlink r:id="rId7934">
        <w:r>
          <w:rPr>
            <w:color w:val="0000EE"/>
            <w:u w:val="single"/>
          </w:rPr>
          <w:t>Waamuzi 8:21, 26</w:t>
        </w:r>
      </w:hyperlink>
      <w:r>
        <w:t xml:space="preserve">; </w:t>
      </w:r>
      <w:hyperlink r:id="rId7935">
        <w:r>
          <w:rPr>
            <w:color w:val="0000EE"/>
            <w:u w:val="single"/>
          </w:rPr>
          <w:t>Isaya 3:18</w:t>
        </w:r>
      </w:hyperlink>
      <w:r>
        <w:t>) yanatajwa.</w:t>
      </w:r>
    </w:p>
    <w:p>
      <w:r/>
      <w:r>
        <w:t>Kwenye simulizi la uumbaji, inasemekana kuhusu kazi za mianga miwili: “Na ziwe ishara za kuweka majira, siku, na miaka” (</w:t>
      </w:r>
      <w:hyperlink r:id="rId2905">
        <w:r>
          <w:rPr>
            <w:color w:val="0000EE"/>
            <w:u w:val="single"/>
          </w:rPr>
          <w:t>Mwanzo 1:14</w:t>
        </w:r>
      </w:hyperlink>
      <w:r>
        <w:t>). Yaani, “nyakati” zinaamuliwa na mienendo yao. Kwa sababu hii, wakati wa kuelezea matendo makuu ya Bwana katika uumbaji, mshairi anasema, “Aliufanya mwezi kuashiria majira” (</w:t>
      </w:r>
      <w:hyperlink r:id="rId3331">
        <w:r>
          <w:rPr>
            <w:color w:val="0000EE"/>
            <w:u w:val="single"/>
          </w:rPr>
          <w:t>Zaburi 104:19</w:t>
        </w:r>
      </w:hyperlink>
      <w:r>
        <w:t>).</w:t>
      </w:r>
    </w:p>
    <w:p>
      <w:r/>
      <w:r>
        <w:t>Kalenda ya kale ya Kiebrania ilikuwa ya mwezi (</w:t>
      </w:r>
      <w:hyperlink r:id="rId7936">
        <w:r>
          <w:rPr>
            <w:color w:val="0000EE"/>
            <w:u w:val="single"/>
          </w:rPr>
          <w:t>Sirach 43:6–7</w:t>
        </w:r>
      </w:hyperlink>
      <w:r>
        <w:t>), na miezi ilianza na mwezi mpya, ikiashiriwa na taratibu maalum (</w:t>
      </w:r>
      <w:hyperlink r:id="rId286">
        <w:r>
          <w:rPr>
            <w:color w:val="0000EE"/>
            <w:u w:val="single"/>
          </w:rPr>
          <w:t>Hesabu 10:10</w:t>
        </w:r>
      </w:hyperlink>
      <w:r>
        <w:t xml:space="preserve">; </w:t>
      </w:r>
      <w:hyperlink r:id="rId7937">
        <w:r>
          <w:rPr>
            <w:color w:val="0000EE"/>
            <w:u w:val="single"/>
          </w:rPr>
          <w:t>28:11–14</w:t>
        </w:r>
      </w:hyperlink>
      <w:r>
        <w:t xml:space="preserve">; </w:t>
      </w:r>
      <w:hyperlink r:id="rId6830">
        <w:r>
          <w:rPr>
            <w:color w:val="0000EE"/>
            <w:u w:val="single"/>
          </w:rPr>
          <w:t>2 Mambo ya Nyakati 2:4</w:t>
        </w:r>
      </w:hyperlink>
      <w:r>
        <w:t>). Sherehe mbili kuu, Pasaka na Vibanda, zilianza katikati ya mwezi wakati mwezi ulikuwa kamili (</w:t>
      </w:r>
      <w:hyperlink r:id="rId7938">
        <w:r>
          <w:rPr>
            <w:color w:val="0000EE"/>
            <w:u w:val="single"/>
          </w:rPr>
          <w:t>Mambo ya Walawi 23:5–6</w:t>
        </w:r>
      </w:hyperlink>
      <w:r>
        <w:t xml:space="preserve">; </w:t>
      </w:r>
      <w:hyperlink r:id="rId7939">
        <w:r>
          <w:rPr>
            <w:color w:val="0000EE"/>
            <w:u w:val="single"/>
          </w:rPr>
          <w:t>Zaburi 81:3–5</w:t>
        </w:r>
      </w:hyperlink>
      <w:r>
        <w:t xml:space="preserve">; na </w:t>
      </w:r>
      <w:hyperlink r:id="rId3372">
        <w:r>
          <w:rPr>
            <w:color w:val="0000EE"/>
            <w:u w:val="single"/>
          </w:rPr>
          <w:t>Mambo ya Walawi 23:34</w:t>
        </w:r>
      </w:hyperlink>
      <w:r>
        <w:t>, mtawalia). Wiki ya siku saba ni mgawanyo wa mzunguko wa mwezi wa siku ishirini na nane katika vitengo vya kimantiki na rahisi, hivyo mwezi unaweza kusemwa kutoa msingi wa umuhimu wa namba saba. Kama matokeo, mwanzo wa mwezi wa saba, Sikukuu ya Tarumbeta (</w:t>
      </w:r>
      <w:hyperlink r:id="rId3332">
        <w:r>
          <w:rPr>
            <w:color w:val="0000EE"/>
            <w:u w:val="single"/>
          </w:rPr>
          <w:t>Mambo ya Walawi 23:24</w:t>
        </w:r>
      </w:hyperlink>
      <w:r>
        <w:t xml:space="preserve">), iliashiria mwezi wa kilele cha sherehe takatifu. Pia ilimaanisha Mwaka Mpya kwa miaka ambayo mtawala alikuwa madarakani na kwa kilimo (Mambo ya Kale ya Josephus 1.1.3; Mishnah, </w:t>
      </w:r>
      <w:r>
        <w:rPr>
          <w:i/>
        </w:rPr>
        <w:t>Rosh Hashanah</w:t>
      </w:r>
      <w:r>
        <w:t xml:space="preserve"> 1:1).</w:t>
      </w:r>
    </w:p>
    <w:p>
      <w:r/>
      <w:r>
        <w:t>Mstari mmoja katika hadithi ya uumbaji unazungumzia utawala wa jua wakati wa mchana na mwezi wakati wa usiku (</w:t>
      </w:r>
      <w:hyperlink r:id="rId7932">
        <w:r>
          <w:rPr>
            <w:color w:val="0000EE"/>
            <w:u w:val="single"/>
          </w:rPr>
          <w:t>Mwanzo 1:16</w:t>
        </w:r>
      </w:hyperlink>
      <w:r>
        <w:t xml:space="preserve">; linganisha </w:t>
      </w:r>
      <w:hyperlink r:id="rId7940">
        <w:r>
          <w:rPr>
            <w:color w:val="0000EE"/>
            <w:u w:val="single"/>
          </w:rPr>
          <w:t>Zaburi 136:9</w:t>
        </w:r>
      </w:hyperlink>
      <w:r>
        <w:t>). Mwezi pia umetajwa (pamoja na jua) katika mpangilio wa jumla wa uumbaji wakati anga za ulimwengu zilipoanzishwa (</w:t>
      </w:r>
      <w:hyperlink r:id="rId7941">
        <w:r>
          <w:rPr>
            <w:color w:val="0000EE"/>
            <w:u w:val="single"/>
          </w:rPr>
          <w:t>Yeremia 31:35</w:t>
        </w:r>
      </w:hyperlink>
      <w:r>
        <w:t>). Kutoka hapa, mianga huashiria mwendelezo wa mpangilio wa dunia (</w:t>
      </w:r>
      <w:hyperlink r:id="rId3114">
        <w:r>
          <w:rPr>
            <w:color w:val="0000EE"/>
            <w:u w:val="single"/>
          </w:rPr>
          <w:t>Zaburi 72:5</w:t>
        </w:r>
      </w:hyperlink>
      <w:r>
        <w:t xml:space="preserve">; </w:t>
      </w:r>
      <w:hyperlink r:id="rId7942">
        <w:r>
          <w:rPr>
            <w:color w:val="0000EE"/>
            <w:u w:val="single"/>
          </w:rPr>
          <w:t>89:37–38</w:t>
        </w:r>
      </w:hyperlink>
      <w:r>
        <w:t>). Kutiwa jiza kwa mwezi (na jua) ni ishara ya mabadiliko ya mpangilio katika uumbaji katika siku za mwisho (</w:t>
      </w:r>
      <w:hyperlink r:id="rId3120">
        <w:r>
          <w:rPr>
            <w:color w:val="0000EE"/>
            <w:u w:val="single"/>
          </w:rPr>
          <w:t>Isaya 13:10</w:t>
        </w:r>
      </w:hyperlink>
      <w:r>
        <w:t xml:space="preserve">; </w:t>
      </w:r>
      <w:hyperlink r:id="rId3121">
        <w:r>
          <w:rPr>
            <w:color w:val="0000EE"/>
            <w:u w:val="single"/>
          </w:rPr>
          <w:t>Ezra 32:7</w:t>
        </w:r>
      </w:hyperlink>
      <w:r>
        <w:t xml:space="preserve">; </w:t>
      </w:r>
      <w:hyperlink r:id="rId3122">
        <w:r>
          <w:rPr>
            <w:color w:val="0000EE"/>
            <w:u w:val="single"/>
          </w:rPr>
          <w:t>Yoeli 2:10</w:t>
        </w:r>
      </w:hyperlink>
      <w:r>
        <w:t xml:space="preserve">; </w:t>
      </w:r>
      <w:hyperlink r:id="rId3112">
        <w:r>
          <w:rPr>
            <w:color w:val="0000EE"/>
            <w:u w:val="single"/>
          </w:rPr>
          <w:t>Waebrania 3:11</w:t>
        </w:r>
      </w:hyperlink>
      <w:r>
        <w:t xml:space="preserve">; </w:t>
      </w:r>
      <w:hyperlink r:id="rId532">
        <w:r>
          <w:rPr>
            <w:color w:val="0000EE"/>
            <w:u w:val="single"/>
          </w:rPr>
          <w:t>Mathayo 24:29</w:t>
        </w:r>
      </w:hyperlink>
      <w:r>
        <w:t xml:space="preserve">; </w:t>
      </w:r>
      <w:hyperlink r:id="rId7943">
        <w:r>
          <w:rPr>
            <w:color w:val="0000EE"/>
            <w:u w:val="single"/>
          </w:rPr>
          <w:t>Marko 13:24</w:t>
        </w:r>
      </w:hyperlink>
      <w:r>
        <w:t xml:space="preserve">; </w:t>
      </w:r>
      <w:hyperlink r:id="rId7944">
        <w:r>
          <w:rPr>
            <w:color w:val="0000EE"/>
            <w:u w:val="single"/>
          </w:rPr>
          <w:t>Ufunuo 6:12</w:t>
        </w:r>
      </w:hyperlink>
      <w:r>
        <w:t xml:space="preserve">; kinyume chake kinasemwa katika </w:t>
      </w:r>
      <w:hyperlink r:id="rId3125">
        <w:r>
          <w:rPr>
            <w:color w:val="0000EE"/>
            <w:u w:val="single"/>
          </w:rPr>
          <w:t>Isaya 30:26</w:t>
        </w:r>
      </w:hyperlink>
      <w:r>
        <w:t>).</w:t>
      </w:r>
    </w:p>
    <w:p>
      <w:r/>
      <w:r>
        <w:t>Kama vile mwezi unavyofanana na jua, pia una uwezo wa kuleta madhara (</w:t>
      </w:r>
      <w:hyperlink r:id="rId7945">
        <w:r>
          <w:rPr>
            <w:color w:val="0000EE"/>
            <w:u w:val="single"/>
          </w:rPr>
          <w:t>Zaburi 121:6</w:t>
        </w:r>
      </w:hyperlink>
      <w:r>
        <w:t>) na kuathiri ukuaji wa mazao shambani (</w:t>
      </w:r>
      <w:hyperlink r:id="rId7946">
        <w:r>
          <w:rPr>
            <w:color w:val="0000EE"/>
            <w:u w:val="single"/>
          </w:rPr>
          <w:t>Kumbukumbu la Torati 33:14</w:t>
        </w:r>
      </w:hyperlink>
      <w:r>
        <w:t>). Katika kitabu cha Kumbukumbu la Torati, Waisraeli walionywa dhidi ya kuabudu mwezi na jeshi lingine la mbinguni (</w:t>
      </w:r>
      <w:hyperlink r:id="rId7914">
        <w:r>
          <w:rPr>
            <w:color w:val="0000EE"/>
            <w:u w:val="single"/>
          </w:rPr>
          <w:t>Kumbukumbu la Torati 4:19</w:t>
        </w:r>
      </w:hyperlink>
      <w:r>
        <w:t xml:space="preserve">; </w:t>
      </w:r>
      <w:hyperlink r:id="rId7917">
        <w:r>
          <w:rPr>
            <w:color w:val="0000EE"/>
            <w:u w:val="single"/>
          </w:rPr>
          <w:t>17:3</w:t>
        </w:r>
      </w:hyperlink>
      <w:r>
        <w:t>), lakini ibada hii ya kigeni hatimaye ilisambaa katika ufalme wa Yuda (</w:t>
      </w:r>
      <w:hyperlink r:id="rId7947">
        <w:r>
          <w:rPr>
            <w:color w:val="0000EE"/>
            <w:u w:val="single"/>
          </w:rPr>
          <w:t>2 Wafalme 21:3</w:t>
        </w:r>
      </w:hyperlink>
      <w:r>
        <w:t xml:space="preserve">; </w:t>
      </w:r>
      <w:hyperlink r:id="rId7948">
        <w:r>
          <w:rPr>
            <w:color w:val="0000EE"/>
            <w:u w:val="single"/>
          </w:rPr>
          <w:t>23:4–5</w:t>
        </w:r>
      </w:hyperlink>
      <w:r>
        <w:t xml:space="preserve">; </w:t>
      </w:r>
      <w:hyperlink r:id="rId5300">
        <w:r>
          <w:rPr>
            <w:color w:val="0000EE"/>
            <w:u w:val="single"/>
          </w:rPr>
          <w:t>Yeremia 7:18</w:t>
        </w:r>
      </w:hyperlink>
      <w:r>
        <w:t xml:space="preserve">; </w:t>
      </w:r>
      <w:hyperlink r:id="rId7920">
        <w:r>
          <w:rPr>
            <w:color w:val="0000EE"/>
            <w:u w:val="single"/>
          </w:rPr>
          <w:t>8:2</w:t>
        </w:r>
      </w:hyperlink>
      <w:r>
        <w:t>).</w:t>
      </w:r>
    </w:p>
    <w:p>
      <w:r/>
      <w:r>
        <w:t>Ili kudumisha udhibiti sahihi wa kalenda na sikukuu, mwezi mpya ulitazamwa kwa makini mara saba kwa mwaka huko Yerusalemu. Hii ilihakikisha kwamba sikukuu kuu ziliangukia katika siku zinazofaa. Baraza la Sanhedrini lingekusanyika mapema asubuhi ya siku ya mwisho ya mwezi uliopita, na walinzi waliwekwa ili kutazama kuonekana kwa kwanza kwa mwezi. Ushahidi ulipokuwa wazi, neno takatifu lilitamkwa na siku ikawa ya kwanza ya mwezi mpya. Ishara za moto zilizoanzia Mlima wa Mizeituni zilitangaza mwezi mpya. Baadaye, ishara hizi zilibadilishwa na wajumbe kwa sababu Wasamaria walikuwa wameweka ishara za uongo njiani.</w:t>
      </w:r>
    </w:p>
    <w:p>
      <w:r/>
      <w:r>
        <w:rPr>
          <w:i/>
        </w:rPr>
        <w:t>Tazama pia</w:t>
      </w:r>
      <w:r>
        <w:t xml:space="preserve"> </w:t>
      </w:r>
      <w:r>
        <w:t>Astronomia</w:t>
      </w:r>
      <w:r>
        <w:t xml:space="preserve">; </w:t>
      </w:r>
      <w:r>
        <w:t>Kalenda, Kale na Kisasa</w:t>
      </w:r>
      <w:r>
        <w:t xml:space="preserve">; </w:t>
      </w:r>
      <w:r>
        <w:t>Sikukuu na Sherehe za Israeli</w:t>
      </w:r>
      <w:r>
        <w:t>.</w:t>
      </w:r>
      <w:r/>
      <w:r/>
    </w:p>
    <w:p>
      <w:r/>
    </w:p>
    <w:p>
      <w:pPr>
        <w:pStyle w:val="Heading2"/>
      </w:pPr>
      <w:r>
        <w:t>Mwiba</w:t>
      </w:r>
      <w:r/>
    </w:p>
    <w:p>
      <w:r/>
      <w:r>
        <w:t>Miba ni ncha kali inayokua kutoka kwenye shina au tawi la mmea. Miba inaweza kuwaumiza watu au wanyama wanaoigusa. Baadhi ya mimea hukua miba ili kujilinda.</w:t>
      </w:r>
    </w:p>
    <w:p>
      <w:r/>
      <w:r>
        <w:t>Biblia mara nyingi inataja miiba. Inaweza kuwa sehemu ya mimea ya asili ya ardhi, au inaweza kuwa ishara ya maumivu, matatizo, au adhabu. Kwa mfano, baada ya Adamu na Hawa kutenda dhambi, Mungu alisema ardhi itazaa miiba na mibaruti (</w:t>
      </w:r>
      <w:hyperlink r:id="rId7949">
        <w:r>
          <w:rPr>
            <w:color w:val="0000EE"/>
            <w:u w:val="single"/>
          </w:rPr>
          <w:t>Mwanzo 3:18</w:t>
        </w:r>
      </w:hyperlink>
      <w:r>
        <w:t>).</w:t>
      </w:r>
    </w:p>
    <w:p>
      <w:r/>
      <w:r>
        <w:t>Watu pia walitengeneza taji ya miiba na kuiweka juu ya kichwa cha Yesu kumdhihaki kabla ya kifo chake (</w:t>
      </w:r>
      <w:hyperlink r:id="rId4524">
        <w:r>
          <w:rPr>
            <w:color w:val="0000EE"/>
            <w:u w:val="single"/>
          </w:rPr>
          <w:t>Mathayo 27:29</w:t>
        </w:r>
      </w:hyperlink>
      <w:r>
        <w:t>).</w:t>
      </w:r>
    </w:p>
    <w:p>
      <w:r/>
      <w:r>
        <w:rPr>
          <w:i/>
        </w:rPr>
        <w:t>Tazama</w:t>
      </w:r>
      <w:r>
        <w:t xml:space="preserve"> </w:t>
      </w:r>
      <w:r>
        <w:t>Mbaruti, Miiba</w:t>
      </w:r>
      <w:r>
        <w:t>.</w:t>
      </w:r>
      <w:r/>
      <w:r/>
    </w:p>
    <w:p>
      <w:r/>
    </w:p>
    <w:p>
      <w:pPr>
        <w:pStyle w:val="Heading2"/>
      </w:pPr>
      <w:r>
        <w:t>Mwili</w:t>
      </w:r>
      <w:r/>
    </w:p>
    <w:p>
      <w:r/>
      <w:r>
        <w:t>Neno hili linatumika katika Biblia kwa njia mbalimbali. Wakati mwingine linarejelea miili ya kimwili, na nyakati nyingine linawakilisha mawazo ya kidini ya kina. Matumizi haya yanatusaidia kuelewa jinsi Waisraeli wa kale walivyofikiria kuhusu maisha ya binadamu.</w:t>
      </w:r>
    </w:p>
    <w:p>
      <w:pPr>
        <w:pStyle w:val="Heading3"/>
      </w:pPr>
      <w:r>
        <w:t>Mwili Katika Agano la Kale</w:t>
      </w:r>
    </w:p>
    <w:p>
      <w:r/>
      <w:r>
        <w:t xml:space="preserve">Kwenye Agano la Kale, maneno mengi ya Kiebrania yanatafsiriwa kama "mwili." Haya kwa kawaida yanarejelea maisha ya kimwili. Biblia inazungumzia miili inayoweza kuteseka, kuugua, au kujeruhiwa. Mwili unakuwa maiti baada ya kifo. Biblia pia inataja miili ya viumbe wa kiroho, kama malaika katika </w:t>
      </w:r>
      <w:hyperlink r:id="rId6189">
        <w:r>
          <w:rPr>
            <w:color w:val="0000EE"/>
            <w:u w:val="single"/>
          </w:rPr>
          <w:t>Danieli 10:6</w:t>
        </w:r>
      </w:hyperlink>
      <w:r>
        <w:t xml:space="preserve">, au viumbe wa mbinguni wanaoitwa "makerubi" katika </w:t>
      </w:r>
      <w:hyperlink r:id="rId7950">
        <w:r>
          <w:rPr>
            <w:color w:val="0000EE"/>
            <w:u w:val="single"/>
          </w:rPr>
          <w:t>Ezekieli 1:11</w:t>
        </w:r>
      </w:hyperlink>
      <w:r>
        <w:t>. Yeremia aliandika kuhusu miili ya sanamu alipokuwa akielezea miungu ya uongo (</w:t>
      </w:r>
      <w:hyperlink r:id="rId7951">
        <w:r>
          <w:rPr>
            <w:color w:val="0000EE"/>
            <w:u w:val="single"/>
          </w:rPr>
          <w:t>Yeremia 10:1–16</w:t>
        </w:r>
      </w:hyperlink>
      <w:r>
        <w:t>). Hii inaonyesha kuwa Waisraeli wa kale waliamini viumbe wote walikuwa na aina fulani ya mwili, iwe walikuwa mbinguni au duniani.</w:t>
      </w:r>
    </w:p>
    <w:p>
      <w:r/>
      <w:r>
        <w:t>Neno "mwili" lina maana sawa na "nyama," na neno lile lile la Kiebrania linatumika kwa yote mawili. "Mwili" linahusu binadamu katika umbo lao la kimwili, wakati "nyama" inatumika kurejelea dhambi au hali ya kufa kwa ubinadamu.</w:t>
      </w:r>
    </w:p>
    <w:p>
      <w:r/>
      <w:r>
        <w:t>Binadamu wana mwili na roho. Katika Biblia, viwili hivyo havitenganishwi. Mwili si kikwazo kwa roho (kama Wagiriki walivyoamini). Ni katika Agano la Kale na Jipya tu ambapo maandiko ya Kiyahudi yanazungumzia mwili kama mbaya au kama kitu kinachopingana na roho.</w:t>
      </w:r>
    </w:p>
    <w:p>
      <w:pPr>
        <w:pStyle w:val="Heading3"/>
      </w:pPr>
      <w:r>
        <w:t>Mwili Katika Agano Jipya</w:t>
      </w:r>
    </w:p>
    <w:p>
      <w:r/>
      <w:r>
        <w:t>“Mwili” unatumika katika Agano Jipya kwa njia sawa na katika Agano la Kale. Hata hivyo, dhana hiyo inapata umuhimu mpya. Mwili wa Yesu ulishushwa kutoka msalabani (</w:t>
      </w:r>
      <w:hyperlink r:id="rId7952">
        <w:r>
          <w:rPr>
            <w:color w:val="0000EE"/>
            <w:u w:val="single"/>
          </w:rPr>
          <w:t>Marko 15:43</w:t>
        </w:r>
      </w:hyperlink>
      <w:r>
        <w:t>). Mwili unaweza kuugua na kuponywa (</w:t>
      </w:r>
      <w:hyperlink r:id="rId7953">
        <w:r>
          <w:rPr>
            <w:color w:val="0000EE"/>
            <w:u w:val="single"/>
          </w:rPr>
          <w:t>Marko 5:29</w:t>
        </w:r>
      </w:hyperlink>
      <w:r>
        <w:t>). Miili inahitaji kuvalishwa nguo (</w:t>
      </w:r>
      <w:hyperlink r:id="rId7954">
        <w:r>
          <w:rPr>
            <w:color w:val="0000EE"/>
            <w:u w:val="single"/>
          </w:rPr>
          <w:t>Yakobo 2:16</w:t>
        </w:r>
      </w:hyperlink>
      <w:r>
        <w:t>). Lakini Yesu anafundisha kwamba maisha ni zaidi ya mavazi (</w:t>
      </w:r>
      <w:hyperlink r:id="rId7955">
        <w:r>
          <w:rPr>
            <w:color w:val="0000EE"/>
            <w:u w:val="single"/>
          </w:rPr>
          <w:t>Mathayo 6:25</w:t>
        </w:r>
      </w:hyperlink>
      <w:r>
        <w:t>). Alisema tuwaogope wale wanaoweza kuangamiza roho na mwili katika jehanamu (</w:t>
      </w:r>
      <w:hyperlink r:id="rId3053">
        <w:r>
          <w:rPr>
            <w:color w:val="0000EE"/>
            <w:u w:val="single"/>
          </w:rPr>
          <w:t>Mathayo 10:28</w:t>
        </w:r>
      </w:hyperlink>
      <w:r>
        <w:t>).</w:t>
      </w:r>
    </w:p>
    <w:p>
      <w:r/>
      <w:r>
        <w:t>Katika Karamu ya Bwana, Yesu alisema kuhusu mkate, “Huu ni mwili wangu,” kisha akaongeza kuhusu divai, “Hii ni damu yangu” (</w:t>
      </w:r>
      <w:hyperlink r:id="rId7956">
        <w:r>
          <w:rPr>
            <w:color w:val="0000EE"/>
            <w:u w:val="single"/>
          </w:rPr>
          <w:t>Marko 14:22, 24</w:t>
        </w:r>
      </w:hyperlink>
      <w:r>
        <w:t>). Yesu alitumia maneno haya kutoka kwenye mfumo wa zamani wa Kiyahudi wa sadaka kwa Mungu. Kifo chake kilikuwa kama dhabihu zilizotolewa katika maagano ya zamani na mapya kati ya Mungu na watu wake. Katika visa vyote viwili, mtu alitoa maisha yake halisi kwa ajili ya wengine.</w:t>
      </w:r>
    </w:p>
    <w:p>
      <w:r/>
      <w:r>
        <w:t>Paulo aliandika mengi kuhusu mwili katika Agano Jipya. Alitumia dhana hii mara nyingi ili kusaidia kuelezea maana ya kumfuata Yesu.</w:t>
      </w:r>
    </w:p>
    <w:p>
      <w:pPr>
        <w:pStyle w:val="Heading4"/>
      </w:pPr>
      <w:r>
        <w:t>Mwili wa Dhambi</w:t>
      </w:r>
    </w:p>
    <w:p>
      <w:r/>
      <w:r>
        <w:t xml:space="preserve">Katika </w:t>
      </w:r>
      <w:hyperlink r:id="rId4634">
        <w:r>
          <w:rPr>
            <w:color w:val="0000EE"/>
            <w:u w:val="single"/>
          </w:rPr>
          <w:t>Warumi 6:6</w:t>
        </w:r>
      </w:hyperlink>
      <w:r>
        <w:t>, Paulo aliandika kuhusu kuangamiza “mwili wa dhambi.” Paulo hakumaanisha kwamba miili yetu ya kimwili ni mibaya. Pia hakumaanisha kwamba dhambi ni kitu kinachoishi ndani yetu. Badala yake, alikuwa akizungumzia jinsi dhambi inavyoweza kudhibiti maisha yetu duniani.</w:t>
      </w:r>
    </w:p>
    <w:p>
      <w:r/>
      <w:r>
        <w:t>Wakati mtu anapokuwa Mkristo, Paulo aliona udhibiti wa dhambi ukivunjwa. Alipounganisha dhambi na mwili, alimaanisha kwamba wanadamu, wakiwa wanaishi duniani, mara nyingi hufanya mambo mabaya. Baada ya kueleza mapambano haya magumu, Paulo aliuliza, “Nani atakayeniokoa kutoka mwili huu wa mauti?” (</w:t>
      </w:r>
      <w:hyperlink r:id="rId1657">
        <w:r>
          <w:rPr>
            <w:color w:val="0000EE"/>
            <w:u w:val="single"/>
          </w:rPr>
          <w:t>Warumi 7:24</w:t>
        </w:r>
      </w:hyperlink>
      <w:r>
        <w:t>). Maisha ya binadamu yameharibiwa na dhambi na yanahitaji ukombozi kupitia Kristo (</w:t>
      </w:r>
      <w:hyperlink r:id="rId7957">
        <w:r>
          <w:rPr>
            <w:color w:val="0000EE"/>
            <w:u w:val="single"/>
          </w:rPr>
          <w:t>Warumi 7:25–8:4</w:t>
        </w:r>
      </w:hyperlink>
      <w:r>
        <w:t>).</w:t>
      </w:r>
    </w:p>
    <w:p>
      <w:pPr>
        <w:pStyle w:val="Heading4"/>
      </w:pPr>
      <w:r>
        <w:t>Mwili wa Mwamini</w:t>
      </w:r>
    </w:p>
    <w:p>
      <w:r/>
      <w:r>
        <w:t>Paulo alifundisha kwamba waumini wanapitia "kuokolewa kwa roho" na mabadiliko katika maisha yao ya sasa. Wamekufa kwa dhambi na wamekombolewa kutoka kwayo. Paulo alihimiza utakatifu wa maisha "katika mwili." “Kwa hiyo, msiruhusu dhambi itawale katika miili yenu ya kufa ili mtii tamaa zake.” (</w:t>
      </w:r>
      <w:hyperlink r:id="rId896">
        <w:r>
          <w:rPr>
            <w:color w:val="0000EE"/>
            <w:u w:val="single"/>
          </w:rPr>
          <w:t>Warumi 6:12</w:t>
        </w:r>
      </w:hyperlink>
      <w:r>
        <w:t>). Uadilifu ni mtawala mpya katika maisha ya Mkristo. Maisha ya kijamii na binafsi ya waumini yanapaswa kufafanuliwa na utakatifu. Waumini wako duniani (</w:t>
      </w:r>
      <w:hyperlink r:id="rId7958">
        <w:r>
          <w:rPr>
            <w:color w:val="0000EE"/>
            <w:u w:val="single"/>
          </w:rPr>
          <w:t>Yohana 17:11</w:t>
        </w:r>
      </w:hyperlink>
      <w:r>
        <w:t>) na wanapaswa kuishi kwa ajili ya Mungu duniani, hivyo wanapaswa kujali kuhusu dunia.</w:t>
      </w:r>
    </w:p>
    <w:p>
      <w:r/>
      <w:r>
        <w:t>Maisha ya kimwili sasa yana maana mpya. Paulo aliwaambia Wakristo watoe miili yao kama dhabihu iliyo hai (</w:t>
      </w:r>
      <w:hyperlink r:id="rId912">
        <w:r>
          <w:rPr>
            <w:color w:val="0000EE"/>
            <w:u w:val="single"/>
          </w:rPr>
          <w:t>Warumi 12:1</w:t>
        </w:r>
      </w:hyperlink>
      <w:r>
        <w:t>). Maisha ya kila mtu ni “dhabihu iliyo hai” kwa Mungu. Badala ya kupunguza maisha yetu ya kidunia, Paulo aliona kwamba Kristo aliipa uwezo mpya. Roho Mtakatifu anapatikana kwa muumini. “Mwili wako ni hekalu la Roho Mtakatifu aliye ndani yako, ambaye umempokea kutoka kwa Mungu” (</w:t>
      </w:r>
      <w:hyperlink r:id="rId2385">
        <w:r>
          <w:rPr>
            <w:color w:val="0000EE"/>
            <w:u w:val="single"/>
          </w:rPr>
          <w:t>1 Wakorintho 6:19</w:t>
        </w:r>
      </w:hyperlink>
      <w:r>
        <w:t>). Roho Mtakatifu anaishi katika uwepo wote wa kimwili wa mtu.</w:t>
      </w:r>
    </w:p>
    <w:p>
      <w:r/>
      <w:r>
        <w:t>Paulo alitarajia mabadiliko ya maisha katika mwili kupitia Kristo. Alizungumza juu ya “ukombozi wa miili yetu” (</w:t>
      </w:r>
      <w:hyperlink r:id="rId245">
        <w:r>
          <w:rPr>
            <w:color w:val="0000EE"/>
            <w:u w:val="single"/>
          </w:rPr>
          <w:t>Warumi 8:23</w:t>
        </w:r>
      </w:hyperlink>
      <w:r>
        <w:t>) na mabadiliko ya “miili yetu ya unyonge kuwa kama mwili Wake wa utukufu” (</w:t>
      </w:r>
      <w:hyperlink r:id="rId6414">
        <w:r>
          <w:rPr>
            <w:color w:val="0000EE"/>
            <w:u w:val="single"/>
          </w:rPr>
          <w:t>Wafilipi 3:21</w:t>
        </w:r>
      </w:hyperlink>
      <w:r>
        <w:t>). Biblia inatambua athari za dhambi za binadamu na kuzorota kwa mwili, lakini si kwa mtazamo wa kukata tamaa kama mitazamo ya dunia inayotaka kutoroka kutoka ulimwenguni.</w:t>
      </w:r>
    </w:p>
    <w:p>
      <w:pPr>
        <w:pStyle w:val="Heading4"/>
      </w:pPr>
      <w:r>
        <w:t>Mwili wa Ufufuo</w:t>
      </w:r>
    </w:p>
    <w:p>
      <w:r/>
      <w:r>
        <w:t xml:space="preserve">Waisraeli hawakutofautisha kati ya mwili na roho kama vitu tofauti. Maisha baada ya kifo hayako katika roho pekee bali yanahusisha "mwili mpya." Katika </w:t>
      </w:r>
      <w:hyperlink r:id="rId7959">
        <w:r>
          <w:rPr>
            <w:color w:val="0000EE"/>
            <w:u w:val="single"/>
          </w:rPr>
          <w:t>1 Wakorintho 15:35–57</w:t>
        </w:r>
      </w:hyperlink>
      <w:r>
        <w:t>, Paulo anaeleza kwamba mwili wa duniani na mwili wa ufufuo ni tofauti. "Inapandwa mwili wa asili; inafufuliwa mwili wa kiroho." (</w:t>
      </w:r>
      <w:hyperlink r:id="rId1214">
        <w:r>
          <w:rPr>
            <w:color w:val="0000EE"/>
            <w:u w:val="single"/>
          </w:rPr>
          <w:t>1 Wakorintho 15:44</w:t>
        </w:r>
      </w:hyperlink>
      <w:r>
        <w:t>). Wazo hili linatokana na uzoefu wa Yesu, ambaye mwili wake uliokufa ulifufuliwa na kubadilishwa. Paulo aliamini kwamba katika ufufuo, maisha yangerudi kwa mwili bila mipaka yake. Paulo anasema, "Kifo kimeangamizwa katika ushindi" (</w:t>
      </w:r>
      <w:hyperlink r:id="rId7960">
        <w:r>
          <w:rPr>
            <w:color w:val="0000EE"/>
            <w:u w:val="single"/>
          </w:rPr>
          <w:t>1 Wakorintho 15:54</w:t>
        </w:r>
      </w:hyperlink>
      <w:r>
        <w:t>).</w:t>
      </w:r>
    </w:p>
    <w:p>
      <w:r/>
      <w:r>
        <w:rPr>
          <w:i/>
        </w:rPr>
        <w:t>Tazama pia</w:t>
      </w:r>
      <w:r>
        <w:t xml:space="preserve"> </w:t>
      </w:r>
      <w:r>
        <w:t>ufufuo</w:t>
      </w:r>
      <w:r>
        <w:t xml:space="preserve">; </w:t>
      </w:r>
      <w:r>
        <w:t>Mwili wa Kristo</w:t>
      </w:r>
      <w:r>
        <w:t xml:space="preserve">; </w:t>
      </w:r>
      <w:r>
        <w:t>kanisa</w:t>
      </w:r>
      <w:r>
        <w:t xml:space="preserve">; </w:t>
      </w:r>
      <w:r>
        <w:t>Adam</w:t>
      </w:r>
      <w:r>
        <w:t>.</w:t>
      </w:r>
      <w:r/>
      <w:r/>
    </w:p>
    <w:p>
      <w:r/>
    </w:p>
    <w:p>
      <w:pPr>
        <w:pStyle w:val="Heading2"/>
      </w:pPr>
      <w:r>
        <w:t>Mwinjilisti</w:t>
      </w:r>
      <w:r/>
    </w:p>
    <w:p>
      <w:r/>
      <w:r>
        <w:t>Neno la Agano Jipya (NJ) linalorejelea mtu anayehubiri injili ya Yesu Kristo. Kuna matukio matatu tu ya neno hilo katika AJ. Mtume Paulo aliwasihi kanisa la Waefeso kutembea kwa kustahili wito wao (</w:t>
      </w:r>
      <w:hyperlink r:id="rId7961">
        <w:r>
          <w:rPr>
            <w:color w:val="0000EE"/>
            <w:u w:val="single"/>
          </w:rPr>
          <w:t>waef 4:1–12</w:t>
        </w:r>
      </w:hyperlink>
      <w:r>
        <w:t xml:space="preserve">). Ushauri huo ulisisitiza vipawa vilivyotolewa kwa kila mmoja ndani ya umoja wa Roho. Paulo alieleza kwamba Kristo aliyepaa ametoa “wengine kuwa mitume, na wengine kuwa manabii, na wengine kuwa wainjilisti, na wengine kuwa wachungaji na walimu” (sura ya </w:t>
      </w:r>
      <w:hyperlink r:id="rId2802">
        <w:r>
          <w:rPr>
            <w:color w:val="0000EE"/>
            <w:u w:val="single"/>
          </w:rPr>
          <w:t>11</w:t>
        </w:r>
      </w:hyperlink>
      <w:r>
        <w:t>, nasb). Paulo alikuwa akisema kwamba Kristo anawaita watu kwenye huduma hizi na kuwapa kanisa. Mwinjilisti ni moja ya zawadi za Kristo kwa kanisa. Maana ya neno hilo inaonyesha kwamba kazi ya mtu kama huyo ni kufanya kazi kama msemaji wa kanisa katika kutangaza injili kwa ulimwengu. Mwinjilisti ni sawa na mtume katika kazi, isipokuwa kuwa mtume kulihusisha uhusiano wa kibinafsi na Yesu wakati wa huduma yake duniani (</w:t>
      </w:r>
      <w:hyperlink r:id="rId7221">
        <w:r>
          <w:rPr>
            <w:color w:val="0000EE"/>
            <w:u w:val="single"/>
          </w:rPr>
          <w:t>Matendo 1:21–22</w:t>
        </w:r>
      </w:hyperlink>
      <w:r>
        <w:t>). Mwinjilisti anasimama kinyume na mchungaji/mwalimu. Wa kwanza hufanya tangazo la awali, na wa pili hutoa huduma ya kufuatilia inayoendeleza ukomavu kwa muumini. Rejeo kwa Filipo mwinjilisti (</w:t>
      </w:r>
      <w:hyperlink r:id="rId1887">
        <w:r>
          <w:rPr>
            <w:color w:val="0000EE"/>
            <w:u w:val="single"/>
          </w:rPr>
          <w:t>21:8</w:t>
        </w:r>
      </w:hyperlink>
      <w:r>
        <w:t>) linaunga mkono wazo la uinjilisti kama huduma yenye kipawa ambayo Kristo anawaita baadhi katika kanisa.</w:t>
      </w:r>
    </w:p>
    <w:p>
      <w:r/>
      <w:r>
        <w:t>Zaidi ya zawadi moja au huduma moja inaweza kufanywa na mtu yule yule. Paulo alimpa Timotheo majukumu yake kama mchungaji na mwalimu, na pia akamhimiza “kufanya kazi ya mwinjilisti” (</w:t>
      </w:r>
      <w:hyperlink r:id="rId7962">
        <w:r>
          <w:rPr>
            <w:color w:val="0000EE"/>
            <w:u w:val="single"/>
          </w:rPr>
          <w:t>2 Tim 4:5</w:t>
        </w:r>
      </w:hyperlink>
      <w:r>
        <w:t>). Kwa hiyo, “mwinjilisti” inaweza kumaanisha mtu aliyeitwa kwa huduma hiyo maalum, na pia kazi ambayo inaweza kufanywa na wengine.</w:t>
      </w:r>
    </w:p>
    <w:p>
      <w:r/>
      <w:r>
        <w:rPr>
          <w:i/>
        </w:rPr>
        <w:t>Tazama pia</w:t>
      </w:r>
      <w:r>
        <w:t xml:space="preserve"> </w:t>
      </w:r>
      <w:r>
        <w:t>Vipawa vya Kiroho</w:t>
      </w:r>
      <w:r>
        <w:t>.</w:t>
      </w:r>
      <w:r/>
      <w:r/>
    </w:p>
    <w:p>
      <w:r/>
    </w:p>
    <w:p>
      <w:pPr>
        <w:pStyle w:val="Heading2"/>
      </w:pPr>
      <w:r>
        <w:t>Mwokozi</w:t>
      </w:r>
      <w:r/>
    </w:p>
    <w:p>
      <w:r/>
      <w:r>
        <w:t>Mwokozi ni mtu ambaye huokoa au kuwakomboa watu kutoka hatarini. Katika Biblia, neno hili mara nyingi hutumiwa kwa Mungu na Yesu Kristo. Kuelewa Yesu kama Mwokozi ni muhimu sana kwa kuelewa ujumbe wa Biblia.</w:t>
      </w:r>
    </w:p>
    <w:p>
      <w:pPr>
        <w:pStyle w:val="Heading3"/>
      </w:pPr>
      <w:r>
        <w:t>Mwokozi katika Agano la Kale</w:t>
      </w:r>
    </w:p>
    <w:p>
      <w:r/>
      <w:r>
        <w:t xml:space="preserve">Toleo la Biblia ya Kiingereza hutumia "mwokozi" katika Agano la Kale kutafsiri aina mbalimbali za neno la Kiebrania </w:t>
      </w:r>
      <w:r>
        <w:rPr>
          <w:i/>
        </w:rPr>
        <w:t xml:space="preserve">yasha‘. </w:t>
      </w:r>
      <w:r>
        <w:t xml:space="preserve">Neno hili linamaanisha "kuokoa," "kuwakomboa," au "kuwasaidia." Mara nyingi hutumika kutafsiri kiima cha kitenzi, </w:t>
      </w:r>
      <w:r>
        <w:rPr>
          <w:i/>
        </w:rPr>
        <w:t>moshia‘,</w:t>
      </w:r>
      <w:r>
        <w:t xml:space="preserve"> kinachomaanisha "yule anayeokoa." Ikitumiwa kwa njia hii, "mwokozi" hupatikana mara 13 au 14 katika Agano la Kale, kulingana na toleo.</w:t>
      </w:r>
    </w:p>
    <w:p>
      <w:r/>
      <w:r>
        <w:t xml:space="preserve">Wazo la msingi la mwokozi kama mtu anayekoa linaonyeshwa katika </w:t>
      </w:r>
      <w:hyperlink r:id="rId7963">
        <w:r>
          <w:rPr>
            <w:color w:val="0000EE"/>
            <w:u w:val="single"/>
          </w:rPr>
          <w:t>Kumbukumbu la Torati 22:27</w:t>
        </w:r>
      </w:hyperlink>
      <w:r>
        <w:t xml:space="preserve">. Sheria hii inazungumzia hali ambapo hakuna mtu karibu kusaidia wakati wa uhitaji. </w:t>
      </w:r>
      <w:r>
        <w:rPr>
          <w:i/>
        </w:rPr>
        <w:t>Moshia‘</w:t>
      </w:r>
      <w:r>
        <w:t xml:space="preserve"> pia inatumika kwa watu binafsi:</w:t>
      </w:r>
    </w:p>
    <w:p>
      <w:pPr>
        <w:pStyle w:val="ListBullet"/>
        <w:spacing w:line="240" w:lineRule="auto"/>
        <w:ind w:left="720"/>
      </w:pPr>
      <w:r/>
      <w:r>
        <w:t xml:space="preserve">Wote </w:t>
      </w:r>
      <w:r>
        <w:t>Othnieli</w:t>
      </w:r>
      <w:r>
        <w:t xml:space="preserve"> na Ehudi wanaitwa "waokoaji" (</w:t>
      </w:r>
      <w:hyperlink r:id="rId7964">
        <w:r>
          <w:rPr>
            <w:color w:val="0000EE"/>
            <w:u w:val="single"/>
          </w:rPr>
          <w:t>Waamuzi 3:9</w:t>
        </w:r>
      </w:hyperlink>
      <w:r>
        <w:t xml:space="preserve">, </w:t>
      </w:r>
      <w:hyperlink r:id="rId7965">
        <w:r>
          <w:rPr>
            <w:color w:val="0000EE"/>
            <w:u w:val="single"/>
          </w:rPr>
          <w:t>15</w:t>
        </w:r>
      </w:hyperlink>
      <w:r>
        <w:t>).</w:t>
      </w:r>
    </w:p>
    <w:p>
      <w:pPr>
        <w:pStyle w:val="ListBullet"/>
        <w:spacing w:line="240" w:lineRule="auto"/>
        <w:ind w:left="720"/>
      </w:pPr>
      <w:r/>
      <w:hyperlink r:id="rId7966">
        <w:r>
          <w:rPr>
            <w:color w:val="0000EE"/>
            <w:u w:val="single"/>
          </w:rPr>
          <w:t>Nehemia 9:27</w:t>
        </w:r>
      </w:hyperlink>
      <w:r>
        <w:t xml:space="preserve"> inazungumzia waamuzi kwa ujumla kama waokozi waliotumwa na Mungu.</w:t>
      </w:r>
    </w:p>
    <w:p>
      <w:pPr>
        <w:pStyle w:val="ListBullet"/>
        <w:spacing w:line="240" w:lineRule="auto"/>
        <w:ind w:left="720"/>
      </w:pPr>
      <w:r/>
      <w:hyperlink r:id="rId7967">
        <w:r>
          <w:rPr>
            <w:color w:val="0000EE"/>
            <w:u w:val="single"/>
          </w:rPr>
          <w:t>Wafalme wa Pili 13:5</w:t>
        </w:r>
      </w:hyperlink>
      <w:r>
        <w:t xml:space="preserve"> inasema kwamba Mungu aliwapa Israeli mwokozi kuwaokoa kutoka kwa maadui zao (Waaramu). Wengine wamemtambua mkombozi huyu kama Mfalme Yeroboamu wa Pili wa Yuda. Wengine wanafikiri mkombozi ni mfalme wa kigeni, mara nyingi Zakir wa Hamathi. Hata hivyo, maandiko hayasemi wazi ni nani mwokozi huyu angekuwa. Lengo la maandiko ni kwamba Mungu alimtuma mkombozi huyu kwa ajili ya watu wake.</w:t>
      </w:r>
    </w:p>
    <w:p>
      <w:r/>
      <w:r>
        <w:t>Lakini mara nyingi katika Agano la Kale, Mungu mwenyewe anaitwa mwokozi wa Israeli. Hata wakati watu wengine wanaitwa waokozi, ni wazi kwamba Mungu aliwatuma. Israeli walijua Mungu alikuwa mwokozi wao na walisema hivi katika nyimbo za sifa (</w:t>
      </w:r>
      <w:hyperlink r:id="rId7968">
        <w:r>
          <w:rPr>
            <w:color w:val="0000EE"/>
            <w:u w:val="single"/>
          </w:rPr>
          <w:t>Zaburi 17:7</w:t>
        </w:r>
      </w:hyperlink>
      <w:r>
        <w:t xml:space="preserve">; </w:t>
      </w:r>
      <w:hyperlink r:id="rId7969">
        <w:r>
          <w:rPr>
            <w:color w:val="0000EE"/>
            <w:u w:val="single"/>
          </w:rPr>
          <w:t>106:1–12</w:t>
        </w:r>
      </w:hyperlink>
      <w:r>
        <w:t>) na vilio vya msaada (</w:t>
      </w:r>
      <w:hyperlink r:id="rId7970">
        <w:r>
          <w:rPr>
            <w:color w:val="0000EE"/>
            <w:u w:val="single"/>
          </w:rPr>
          <w:t>Yer 14:8</w:t>
        </w:r>
      </w:hyperlink>
      <w:r>
        <w:t>). Daudi alisema hivi kumhusu Mungu: “Ngome yangu, kimbilio langu, na Mwokozi wangu” (</w:t>
      </w:r>
      <w:hyperlink r:id="rId7971">
        <w:r>
          <w:rPr>
            <w:color w:val="0000EE"/>
            <w:u w:val="single"/>
          </w:rPr>
          <w:t>2 Samweli 22:3</w:t>
        </w:r>
      </w:hyperlink>
      <w:r>
        <w:t>). Mara nyingi waandishi wa zaburi humrejelea Bwana kama “msaada” au “wokovu” wao (</w:t>
      </w:r>
      <w:hyperlink r:id="rId7972">
        <w:r>
          <w:rPr>
            <w:color w:val="0000EE"/>
            <w:u w:val="single"/>
          </w:rPr>
          <w:t>Zaburi 27:9</w:t>
        </w:r>
      </w:hyperlink>
      <w:r>
        <w:t xml:space="preserve">; </w:t>
      </w:r>
      <w:hyperlink r:id="rId7973">
        <w:r>
          <w:rPr>
            <w:color w:val="0000EE"/>
            <w:u w:val="single"/>
          </w:rPr>
          <w:t>38:22</w:t>
        </w:r>
      </w:hyperlink>
      <w:r>
        <w:t xml:space="preserve">; </w:t>
      </w:r>
      <w:hyperlink r:id="rId7974">
        <w:r>
          <w:rPr>
            <w:color w:val="0000EE"/>
            <w:u w:val="single"/>
          </w:rPr>
          <w:t>42:5</w:t>
        </w:r>
      </w:hyperlink>
      <w:r>
        <w:t xml:space="preserve">, </w:t>
      </w:r>
      <w:hyperlink r:id="rId7975">
        <w:r>
          <w:rPr>
            <w:color w:val="0000EE"/>
            <w:u w:val="single"/>
          </w:rPr>
          <w:t>11</w:t>
        </w:r>
      </w:hyperlink>
      <w:r>
        <w:t xml:space="preserve">; </w:t>
      </w:r>
      <w:hyperlink r:id="rId7976">
        <w:r>
          <w:rPr>
            <w:color w:val="0000EE"/>
            <w:u w:val="single"/>
          </w:rPr>
          <w:t>65:5</w:t>
        </w:r>
      </w:hyperlink>
      <w:r>
        <w:t xml:space="preserve">; </w:t>
      </w:r>
      <w:hyperlink r:id="rId7977">
        <w:r>
          <w:rPr>
            <w:color w:val="0000EE"/>
            <w:u w:val="single"/>
          </w:rPr>
          <w:t>68:19</w:t>
        </w:r>
      </w:hyperlink>
      <w:r>
        <w:t xml:space="preserve">; </w:t>
      </w:r>
      <w:hyperlink r:id="rId7978">
        <w:r>
          <w:rPr>
            <w:color w:val="0000EE"/>
            <w:u w:val="single"/>
          </w:rPr>
          <w:t>79:9</w:t>
        </w:r>
      </w:hyperlink>
      <w:r>
        <w:t xml:space="preserve">; </w:t>
      </w:r>
      <w:hyperlink r:id="rId7979">
        <w:r>
          <w:rPr>
            <w:color w:val="0000EE"/>
            <w:u w:val="single"/>
          </w:rPr>
          <w:t>85:4</w:t>
        </w:r>
      </w:hyperlink>
      <w:r>
        <w:t xml:space="preserve">; </w:t>
      </w:r>
      <w:hyperlink r:id="rId7396">
        <w:r>
          <w:rPr>
            <w:color w:val="0000EE"/>
            <w:u w:val="single"/>
          </w:rPr>
          <w:t>89:26</w:t>
        </w:r>
      </w:hyperlink>
      <w:r>
        <w:t>).</w:t>
      </w:r>
    </w:p>
    <w:p>
      <w:r/>
      <w:r>
        <w:t>Mfano mkubwa zaidi wa Mungu kuwaokoa Israeli ulikuwa alipowaokoa kutoka Misri (kutoka). Mwandishi wa zaburi, akikumbuka dhambi ya Israeli ya kutengeneza ndama wa dhahabu, anatangaza, “Walimsaahu Mungu Mwokozi wao, aliyefanya mambo makuu huko Misri” (</w:t>
      </w:r>
      <w:hyperlink r:id="rId7980">
        <w:r>
          <w:rPr>
            <w:color w:val="0000EE"/>
            <w:u w:val="single"/>
          </w:rPr>
          <w:t>Zaburi 106:21</w:t>
        </w:r>
      </w:hyperlink>
      <w:r>
        <w:t xml:space="preserve">; linganisha </w:t>
      </w:r>
      <w:hyperlink r:id="rId7981">
        <w:r>
          <w:rPr>
            <w:color w:val="0000EE"/>
            <w:u w:val="single"/>
          </w:rPr>
          <w:t>Isaya 63:11</w:t>
        </w:r>
      </w:hyperlink>
      <w:r>
        <w:t xml:space="preserve">; </w:t>
      </w:r>
      <w:hyperlink r:id="rId7982">
        <w:r>
          <w:rPr>
            <w:color w:val="0000EE"/>
            <w:u w:val="single"/>
          </w:rPr>
          <w:t>Hosea 13:4–6</w:t>
        </w:r>
      </w:hyperlink>
      <w:r>
        <w:t>).</w:t>
      </w:r>
    </w:p>
    <w:p>
      <w:r/>
      <w:r>
        <w:t>Katika Isaya, "mwokozi" mara nyingi hutumiwa kama jina la Mungu. Neno hili linatumika kusisitiza upekee wake. Linaonyesha kwamba Mungu pekee ndiye mwokozi, si miungu ya kigeni au sanamu, Mungu anasema, "Mimi, naam mimi, ndimi BWANA, wala hakuna Mwokozi ila mimi. Mimi peke yangu niliamuru na kuokoa na kutangaza—mimi, na si mungu wa kigeni kati yenu" (</w:t>
      </w:r>
      <w:hyperlink r:id="rId7983">
        <w:r>
          <w:rPr>
            <w:color w:val="0000EE"/>
            <w:u w:val="single"/>
          </w:rPr>
          <w:t>Isaya 43:11–12</w:t>
        </w:r>
      </w:hyperlink>
      <w:r>
        <w:t>). Isaya pia anasema kwamba Mungu angejionyesha kama mwokozi kwa kubariki na kurejesha Israeli katika siku zijazo (</w:t>
      </w:r>
      <w:hyperlink r:id="rId7393">
        <w:r>
          <w:rPr>
            <w:color w:val="0000EE"/>
            <w:u w:val="single"/>
          </w:rPr>
          <w:t>49:26</w:t>
        </w:r>
      </w:hyperlink>
      <w:r>
        <w:t xml:space="preserve">; </w:t>
      </w:r>
      <w:hyperlink r:id="rId7984">
        <w:r>
          <w:rPr>
            <w:color w:val="0000EE"/>
            <w:u w:val="single"/>
          </w:rPr>
          <w:t>60:16</w:t>
        </w:r>
      </w:hyperlink>
      <w:r>
        <w:t xml:space="preserve">). Agano la Kale halimwiti moja kwa moja Masihi (kiongozi aliyechaguliwa na Mungu) "mwokozi," lakini vifungu kama </w:t>
      </w:r>
      <w:hyperlink r:id="rId5735">
        <w:r>
          <w:rPr>
            <w:color w:val="0000EE"/>
            <w:u w:val="single"/>
          </w:rPr>
          <w:t>Zekaria 9:9</w:t>
        </w:r>
      </w:hyperlink>
      <w:r>
        <w:t xml:space="preserve"> vinapendekeza kwamba Masihi angekuwa mkombozi.</w:t>
      </w:r>
    </w:p>
    <w:p>
      <w:pPr>
        <w:pStyle w:val="Heading3"/>
      </w:pPr>
      <w:r>
        <w:t>Mwokozi katika Maandishi Mengine</w:t>
      </w:r>
    </w:p>
    <w:p>
      <w:r/>
      <w:r>
        <w:t>Baadhi ya vitabu ambavyo havijajumuishwa katika Biblia nyingi (vitabu vya apokrifa) hutumia neno "mkombozi" kwa Mungu. Vinampa Mungu majina makubwa kama "Mkombozi wa milele" (</w:t>
      </w:r>
      <w:hyperlink r:id="rId7985">
        <w:r>
          <w:rPr>
            <w:color w:val="0000EE"/>
            <w:u w:val="single"/>
          </w:rPr>
          <w:t>Baruku 4:22</w:t>
        </w:r>
      </w:hyperlink>
      <w:r>
        <w:t>) au “Mkombozi wa milele wa Israeli” (</w:t>
      </w:r>
      <w:hyperlink r:id="rId7986">
        <w:r>
          <w:rPr>
            <w:color w:val="0000EE"/>
            <w:u w:val="single"/>
          </w:rPr>
          <w:t>3 Maccabees 7:16</w:t>
        </w:r>
      </w:hyperlink>
      <w:r>
        <w:t>). Majina haya yanaonyesha kuwa watu walimwona Mungu kama yule ambaye angeweza kuokoa Israeli.</w:t>
      </w:r>
    </w:p>
    <w:p>
      <w:r/>
      <w:r>
        <w:t>Katika maandiko ya Kigiriki, neno la "mkombozi" (</w:t>
      </w:r>
      <w:r>
        <w:rPr>
          <w:i/>
        </w:rPr>
        <w:t>soter</w:t>
      </w:r>
      <w:r>
        <w:t>) linatumika kwa miungu na wanadamu. Kwa mfano, mwandishi Herodotus aliwahi kuwaita Waatheni "wakombozi" wa Ugiriki (</w:t>
      </w:r>
      <w:r>
        <w:rPr>
          <w:i/>
        </w:rPr>
        <w:t>Vita vya Kiajemi</w:t>
      </w:r>
      <w:r>
        <w:t xml:space="preserve"> 7.139.5). Katika Septuagint (tafsiri ya Kigiriki ya Agano la Kale) </w:t>
      </w:r>
      <w:r>
        <w:rPr>
          <w:i/>
        </w:rPr>
        <w:t>soter</w:t>
      </w:r>
      <w:r>
        <w:t xml:space="preserve"> linatumika kutafsiri aina mbalimbali za Kiebrania </w:t>
      </w:r>
      <w:r>
        <w:rPr>
          <w:i/>
        </w:rPr>
        <w:t xml:space="preserve">yasha‘, </w:t>
      </w:r>
      <w:r>
        <w:t>ambayo. inamaanisha “kuokoa.”</w:t>
      </w:r>
    </w:p>
    <w:p>
      <w:pPr>
        <w:pStyle w:val="Heading3"/>
      </w:pPr>
      <w:r>
        <w:t>Mwokozi katika Agano Jipya</w:t>
      </w:r>
    </w:p>
    <w:p>
      <w:r/>
      <w:r>
        <w:rPr>
          <w:i/>
        </w:rPr>
        <w:t>Soter</w:t>
      </w:r>
      <w:r>
        <w:t xml:space="preserve"> hutokea mara 24 katika Agano Jipya na hutumika tu kwa Mungu na Yesu Kristo. Inatumika kwa Mungu mara 8 na kwa Kristo mara 16. Kati ya matukio 24 ya </w:t>
      </w:r>
      <w:r>
        <w:rPr>
          <w:i/>
        </w:rPr>
        <w:t>soter</w:t>
      </w:r>
      <w:r>
        <w:t xml:space="preserve"> katika Agano Jipya, kumi yako katika Barua na tano katika 2 Petro.</w:t>
      </w:r>
    </w:p>
    <w:p>
      <w:r/>
      <w:r>
        <w:t xml:space="preserve">Tunaweza kuona jinsi Agano Jipya linavyotegemea Agano la Kale katika </w:t>
      </w:r>
      <w:hyperlink r:id="rId7987">
        <w:r>
          <w:rPr>
            <w:color w:val="0000EE"/>
            <w:u w:val="single"/>
          </w:rPr>
          <w:t>Luka 1:47</w:t>
        </w:r>
      </w:hyperlink>
      <w:r>
        <w:t>, ambapo Maria anamwimbia Mungu kama Mwokozi katika wimbo wake. Jina la Yesu (ambalo ni Kigiriki kwa Yoshua) linamaanisha "Bwana ni wokovu." Alipatiwa jina hili kwa sababu angekuwa Mwokozi (</w:t>
      </w:r>
      <w:hyperlink r:id="rId2777">
        <w:r>
          <w:rPr>
            <w:color w:val="0000EE"/>
            <w:u w:val="single"/>
          </w:rPr>
          <w:t>Mathayo 1:21</w:t>
        </w:r>
      </w:hyperlink>
      <w:r>
        <w:t>). Kama Mwokozi, Yesu anakamilisha mpango wa Mungu kwa mkombozi aliyeahidiwa (</w:t>
      </w:r>
      <w:hyperlink r:id="rId230">
        <w:r>
          <w:rPr>
            <w:color w:val="0000EE"/>
            <w:u w:val="single"/>
          </w:rPr>
          <w:t>Matendo 13:23</w:t>
        </w:r>
      </w:hyperlink>
      <w:r>
        <w:t xml:space="preserve">; </w:t>
      </w:r>
      <w:hyperlink r:id="rId7490">
        <w:r>
          <w:rPr>
            <w:color w:val="0000EE"/>
            <w:u w:val="single"/>
          </w:rPr>
          <w:t>Ti 3:4</w:t>
        </w:r>
      </w:hyperlink>
      <w:r>
        <w:t>). Anatoa ukombozi kwa wanadamu (</w:t>
      </w:r>
      <w:hyperlink r:id="rId7988">
        <w:r>
          <w:rPr>
            <w:color w:val="0000EE"/>
            <w:u w:val="single"/>
          </w:rPr>
          <w:t>Tito 2:13–14</w:t>
        </w:r>
      </w:hyperlink>
      <w:r>
        <w:t>). Na, yeye ni tumaini la muumini (</w:t>
      </w:r>
      <w:hyperlink r:id="rId4349">
        <w:r>
          <w:rPr>
            <w:color w:val="0000EE"/>
            <w:u w:val="single"/>
          </w:rPr>
          <w:t>Wafilipi 3:20–21</w:t>
        </w:r>
      </w:hyperlink>
      <w:r>
        <w:t>).</w:t>
      </w:r>
    </w:p>
    <w:p>
      <w:r/>
      <w:r>
        <w:t>Neno "mkombozi" linamaanisha mtu ambaye huokoa watu kutoka hatarini na kuwapeleka mahali salama. Yesu amemwokoa muumini kutoka dhambini na mauti, akiwapa uzima wa milele (</w:t>
      </w:r>
      <w:hyperlink r:id="rId7989">
        <w:r>
          <w:rPr>
            <w:color w:val="0000EE"/>
            <w:u w:val="single"/>
          </w:rPr>
          <w:t>2 Timotheo 1:10</w:t>
        </w:r>
      </w:hyperlink>
      <w:r>
        <w:t>). Yesu hajawahi kujirejelea kama Mkombozi (</w:t>
      </w:r>
      <w:r>
        <w:rPr>
          <w:i/>
        </w:rPr>
        <w:t>soter</w:t>
      </w:r>
      <w:r>
        <w:t>), lakini:</w:t>
      </w:r>
    </w:p>
    <w:p>
      <w:pPr>
        <w:pStyle w:val="ListBullet"/>
        <w:spacing w:line="240" w:lineRule="auto"/>
        <w:ind w:left="720"/>
      </w:pPr>
      <w:r/>
      <w:r>
        <w:t>Malaika walimtangaza kama Mwokozi wakati wa kuzaliwa kwake (</w:t>
      </w:r>
      <w:hyperlink r:id="rId6385">
        <w:r>
          <w:rPr>
            <w:color w:val="0000EE"/>
            <w:u w:val="single"/>
          </w:rPr>
          <w:t>Luka 2:11</w:t>
        </w:r>
      </w:hyperlink>
      <w:r>
        <w:t>).</w:t>
      </w:r>
    </w:p>
    <w:p>
      <w:pPr>
        <w:pStyle w:val="ListBullet"/>
        <w:spacing w:line="240" w:lineRule="auto"/>
        <w:ind w:left="720"/>
      </w:pPr>
      <w:r/>
      <w:r>
        <w:t>Wale waliomsikia wakimwita Mwokozi (</w:t>
      </w:r>
      <w:hyperlink r:id="rId7990">
        <w:r>
          <w:rPr>
            <w:color w:val="0000EE"/>
            <w:u w:val="single"/>
          </w:rPr>
          <w:t>Yn 4:42</w:t>
        </w:r>
      </w:hyperlink>
      <w:r>
        <w:t>).</w:t>
      </w:r>
    </w:p>
    <w:p>
      <w:pPr>
        <w:pStyle w:val="ListBullet"/>
        <w:spacing w:line="240" w:lineRule="auto"/>
        <w:ind w:left="720"/>
      </w:pPr>
      <w:r/>
      <w:r>
        <w:t>Kanisa la mwanzo lilimtangaza kama Mwokozi (</w:t>
      </w:r>
      <w:hyperlink r:id="rId7160">
        <w:r>
          <w:rPr>
            <w:color w:val="0000EE"/>
            <w:u w:val="single"/>
          </w:rPr>
          <w:t>Matendo 5:31</w:t>
        </w:r>
      </w:hyperlink>
      <w:r>
        <w:t xml:space="preserve">; </w:t>
      </w:r>
      <w:hyperlink r:id="rId230">
        <w:r>
          <w:rPr>
            <w:color w:val="0000EE"/>
            <w:u w:val="single"/>
          </w:rPr>
          <w:t>13:23</w:t>
        </w:r>
      </w:hyperlink>
      <w:r>
        <w:t>).</w:t>
      </w:r>
    </w:p>
    <w:p>
      <w:r/>
      <w:r>
        <w:t>Wokovu ni muhimu kwa utume wa Yesu (</w:t>
      </w:r>
      <w:hyperlink r:id="rId2766">
        <w:r>
          <w:rPr>
            <w:color w:val="0000EE"/>
            <w:u w:val="single"/>
          </w:rPr>
          <w:t>Luka 19:10</w:t>
        </w:r>
      </w:hyperlink>
      <w:r>
        <w:t>). Paulo anafundisha kwamba Kristo ni Mwokozi wa kanisa kwa sasa (</w:t>
      </w:r>
      <w:hyperlink r:id="rId3526">
        <w:r>
          <w:rPr>
            <w:color w:val="0000EE"/>
            <w:u w:val="single"/>
          </w:rPr>
          <w:t>Waefeso 5:23</w:t>
        </w:r>
      </w:hyperlink>
      <w:r>
        <w:t>). Kristo pia ni Mwokozi wa kanisa katika siku zijazo (</w:t>
      </w:r>
      <w:hyperlink r:id="rId7991">
        <w:r>
          <w:rPr>
            <w:color w:val="0000EE"/>
            <w:u w:val="single"/>
          </w:rPr>
          <w:t>Wafilipi 3:20</w:t>
        </w:r>
      </w:hyperlink>
      <w:r>
        <w:t>). Mwokozi, kama jina, linatumika kwa Mungu katika Barua za Kichungaji na linaonyesha wazi Mungu kama Mwokozi wa watu wote (</w:t>
      </w:r>
      <w:hyperlink r:id="rId7992">
        <w:r>
          <w:rPr>
            <w:color w:val="0000EE"/>
            <w:u w:val="single"/>
          </w:rPr>
          <w:t>1 Timotheo 2:3</w:t>
        </w:r>
      </w:hyperlink>
      <w:r>
        <w:t xml:space="preserve">; </w:t>
      </w:r>
      <w:hyperlink r:id="rId7993">
        <w:r>
          <w:rPr>
            <w:color w:val="0000EE"/>
            <w:u w:val="single"/>
          </w:rPr>
          <w:t>4:10</w:t>
        </w:r>
      </w:hyperlink>
      <w:r>
        <w:t>). Barua za Kichungaji pia zinaonyesha wazi Yesu kama Mwokozi (</w:t>
      </w:r>
      <w:hyperlink r:id="rId7989">
        <w:r>
          <w:rPr>
            <w:color w:val="0000EE"/>
            <w:u w:val="single"/>
          </w:rPr>
          <w:t>2 Timotheo 1:10</w:t>
        </w:r>
      </w:hyperlink>
      <w:r>
        <w:t xml:space="preserve">; </w:t>
      </w:r>
      <w:hyperlink r:id="rId7994">
        <w:r>
          <w:rPr>
            <w:color w:val="0000EE"/>
            <w:u w:val="single"/>
          </w:rPr>
          <w:t>Tito 3:6</w:t>
        </w:r>
      </w:hyperlink>
      <w:r>
        <w:t>). Katika baadhi ya matukio, Barua za Kichungaji pia zinatangaza kwamba yeye ni Mungu Mwokozi (</w:t>
      </w:r>
      <w:hyperlink r:id="rId7995">
        <w:r>
          <w:rPr>
            <w:color w:val="0000EE"/>
            <w:u w:val="single"/>
          </w:rPr>
          <w:t>Tito 2:13</w:t>
        </w:r>
      </w:hyperlink>
      <w:r>
        <w:t xml:space="preserve">; </w:t>
      </w:r>
      <w:hyperlink r:id="rId7996">
        <w:r>
          <w:rPr>
            <w:color w:val="0000EE"/>
            <w:u w:val="single"/>
          </w:rPr>
          <w:t>3:4–6</w:t>
        </w:r>
      </w:hyperlink>
      <w:r>
        <w:t>).</w:t>
      </w:r>
    </w:p>
    <w:p>
      <w:r/>
      <w:r>
        <w:t xml:space="preserve">Mwokozi hutumiwa kama jina la Yesu Kristo katika 2 Petro (kwa mfano, </w:t>
      </w:r>
      <w:hyperlink r:id="rId7997">
        <w:r>
          <w:rPr>
            <w:color w:val="0000EE"/>
            <w:u w:val="single"/>
          </w:rPr>
          <w:t>2 Petro 2:20</w:t>
        </w:r>
      </w:hyperlink>
      <w:r>
        <w:t>). Yohana, katika barua yake ya kwanza, anatumia kuelezea Yesu kama Mwokozi aliyetumwa na Baba kuokoa ulimwengu (</w:t>
      </w:r>
      <w:hyperlink r:id="rId7998">
        <w:r>
          <w:rPr>
            <w:color w:val="0000EE"/>
            <w:u w:val="single"/>
          </w:rPr>
          <w:t>1 Yohana 4:14</w:t>
        </w:r>
      </w:hyperlink>
      <w:r>
        <w:t>).</w:t>
      </w:r>
    </w:p>
    <w:p>
      <w:r/>
      <w:r>
        <w:rPr>
          <w:i/>
        </w:rPr>
        <w:t>Tazama pia</w:t>
      </w:r>
      <w:r>
        <w:t xml:space="preserve"> </w:t>
      </w:r>
      <w:r>
        <w:t>Wokovu</w:t>
      </w:r>
      <w:r>
        <w:t>.</w:t>
      </w:r>
      <w:r/>
      <w:r/>
    </w:p>
    <w:p>
      <w:r/>
    </w:p>
    <w:p>
      <w:pPr>
        <w:pStyle w:val="Heading2"/>
      </w:pPr>
      <w:r>
        <w:t>Myahudi</w:t>
      </w:r>
      <w:r/>
    </w:p>
    <w:p>
      <w:r/>
      <w:r>
        <w:t>Mtu wa Yuda, au mtu anayehusiana na Yuda. Neno la Kiingereza limetokana na Kifaransa.</w:t>
      </w:r>
    </w:p>
    <w:p>
      <w:pPr>
        <w:pStyle w:val="Heading4"/>
      </w:pPr>
      <w:r>
        <w:t>Agano la Kale</w:t>
      </w:r>
    </w:p>
    <w:p>
      <w:r/>
      <w:r>
        <w:t xml:space="preserve">Neno la Kiebrania linajitokeza kwa mara ta kwanza katika </w:t>
      </w:r>
      <w:hyperlink r:id="rId7999">
        <w:r>
          <w:rPr>
            <w:color w:val="0000EE"/>
            <w:u w:val="single"/>
          </w:rPr>
          <w:t xml:space="preserve">2 Wafalme 16:6, </w:t>
        </w:r>
      </w:hyperlink>
      <w:r>
        <w:t>likimaanisha "raia wa Yuda." Lilipata umaarufu katika kipindi cha Yeremia kabla ya uhamisho kwenda Babuloni mwishoni mwa karne ya sita Kabla ya Kristo (KK) (</w:t>
      </w:r>
      <w:hyperlink r:id="rId7850">
        <w:r>
          <w:rPr>
            <w:color w:val="0000EE"/>
            <w:u w:val="single"/>
          </w:rPr>
          <w:t>Yeremia 32:12</w:t>
        </w:r>
      </w:hyperlink>
      <w:r>
        <w:t xml:space="preserve">). Hii ilionyesha hisia inayokua ya utambulisho wa kitaifa miongoni mwa mataifa ya kigeni. </w:t>
      </w:r>
      <w:hyperlink r:id="rId8000">
        <w:r>
          <w:rPr>
            <w:color w:val="0000EE"/>
            <w:u w:val="single"/>
          </w:rPr>
          <w:t>Yeremia 34:9</w:t>
        </w:r>
      </w:hyperlink>
      <w:r>
        <w:t xml:space="preserve"> inatumia "Myahudi" katika taarifa inayosisitiza kwamba raia walikuwa na haki ya uhuru kutoka utumwani. </w:t>
      </w:r>
      <w:hyperlink r:id="rId8001">
        <w:r>
          <w:rPr>
            <w:color w:val="0000EE"/>
            <w:u w:val="single"/>
          </w:rPr>
          <w:t>Yeremia 52:28</w:t>
        </w:r>
      </w:hyperlink>
      <w:r>
        <w:t xml:space="preserve"> inalitumia wakati wa kuhesabu raia waliohamishwa.</w:t>
      </w:r>
    </w:p>
    <w:p>
      <w:r/>
      <w:r>
        <w:t xml:space="preserve">Wakati watu walipokuwa uhamishoni, neno hilo lilipata maana ya kidini. Wayahudi walijitofautisha na watu wa maeneo ya jirani kwa sababu waliamini katika Mungu wa kweli. Mgawanyiko kati ya Wayahudi na watu wa mataifa (au wasio Wayahudi) uliibuka. Katika </w:t>
      </w:r>
      <w:hyperlink r:id="rId8002">
        <w:r>
          <w:rPr>
            <w:color w:val="0000EE"/>
            <w:u w:val="single"/>
          </w:rPr>
          <w:t>Danieli 3:8</w:t>
        </w:r>
      </w:hyperlink>
      <w:r>
        <w:t>–</w:t>
      </w:r>
      <w:hyperlink r:id="rId8002">
        <w:r>
          <w:rPr>
            <w:color w:val="0000EE"/>
            <w:u w:val="single"/>
          </w:rPr>
          <w:t>12</w:t>
        </w:r>
      </w:hyperlink>
      <w:r>
        <w:t xml:space="preserve">, baadhi ya Wayahudi wanashtakiwa kwa kutofuata mazoea ya kidini ya Babeli. Kitabu cha Esta kinajadili utambulisho wa Kiyahudi na kuishi katika nchi ya kigeni. </w:t>
      </w:r>
      <w:hyperlink r:id="rId8003">
        <w:r>
          <w:rPr>
            <w:color w:val="0000EE"/>
            <w:u w:val="single"/>
          </w:rPr>
          <w:t>Esta 8:17</w:t>
        </w:r>
      </w:hyperlink>
      <w:r>
        <w:t xml:space="preserve"> inazungumzia watu wa mataifa kuwa Wayahudi kupitia uongofu.</w:t>
      </w:r>
    </w:p>
    <w:p>
      <w:r/>
      <w:r>
        <w:t xml:space="preserve">Baada ya uhamisho, maana ya kidini ya “Myahudi” inaonyeshwa katika </w:t>
      </w:r>
      <w:hyperlink r:id="rId8004">
        <w:r>
          <w:rPr>
            <w:color w:val="0000EE"/>
            <w:u w:val="single"/>
          </w:rPr>
          <w:t>Zakaria 8:23</w:t>
        </w:r>
      </w:hyperlink>
      <w:r>
        <w:t xml:space="preserve">, ambayo inasema kwamba watu wa mataifa wangewatafuta Wayahudi kwa sababu Mungu alikuwa pamoja nao. Katika </w:t>
      </w:r>
      <w:hyperlink r:id="rId8005">
        <w:r>
          <w:rPr>
            <w:color w:val="0000EE"/>
            <w:u w:val="single"/>
          </w:rPr>
          <w:t>Ezra 4:12,</w:t>
        </w:r>
      </w:hyperlink>
      <w:r>
        <w:t xml:space="preserve"> neno “Wayahudi” linatumika kwa wale waliorejea kutoka uhamishoni. Nehemia pia analitumia kwa njia hii (</w:t>
      </w:r>
      <w:hyperlink r:id="rId8006">
        <w:r>
          <w:rPr>
            <w:color w:val="0000EE"/>
            <w:u w:val="single"/>
          </w:rPr>
          <w:t>Nehemia 1:2</w:t>
        </w:r>
      </w:hyperlink>
      <w:r>
        <w:t xml:space="preserve">; </w:t>
      </w:r>
      <w:hyperlink r:id="rId8007">
        <w:r>
          <w:rPr>
            <w:color w:val="0000EE"/>
            <w:u w:val="single"/>
          </w:rPr>
          <w:t>4:2</w:t>
        </w:r>
      </w:hyperlink>
      <w:r>
        <w:t xml:space="preserve">). </w:t>
      </w:r>
      <w:hyperlink r:id="rId4863">
        <w:r>
          <w:rPr>
            <w:color w:val="0000EE"/>
            <w:u w:val="single"/>
          </w:rPr>
          <w:t>Nehemia 13:24</w:t>
        </w:r>
      </w:hyperlink>
      <w:r>
        <w:t xml:space="preserve"> inasisitiza umuhimu wa kutengwa kijamii kwa Wayahudi. Inafundisha kwamba Wayahudi hawapaswi kuoa wageni kwa sababu ya imani yao. Nehemia alionyesha kutokubaliana kwa nguvu na ndoa hizo.</w:t>
      </w:r>
    </w:p>
    <w:p>
      <w:pPr>
        <w:pStyle w:val="Heading4"/>
      </w:pPr>
      <w:r>
        <w:t>Agano Jipya</w:t>
      </w:r>
    </w:p>
    <w:p>
      <w:r/>
      <w:r>
        <w:t>Kwenye Agano Jipya, neno "Myahudi" lina maana inayofanana. Nyaraka za Agano Jipya zilielezea desturi fulani za Kiyahudi kwa watu wa mataifa (</w:t>
      </w:r>
      <w:hyperlink r:id="rId8008">
        <w:r>
          <w:rPr>
            <w:color w:val="0000EE"/>
            <w:u w:val="single"/>
          </w:rPr>
          <w:t>Marko 7:3</w:t>
        </w:r>
      </w:hyperlink>
      <w:r>
        <w:t xml:space="preserve">; </w:t>
      </w:r>
      <w:hyperlink r:id="rId3390">
        <w:r>
          <w:rPr>
            <w:color w:val="0000EE"/>
            <w:u w:val="single"/>
          </w:rPr>
          <w:t>Yohana 5:1</w:t>
        </w:r>
      </w:hyperlink>
      <w:r>
        <w:t xml:space="preserve">; </w:t>
      </w:r>
      <w:hyperlink r:id="rId8009">
        <w:r>
          <w:rPr>
            <w:color w:val="0000EE"/>
            <w:u w:val="single"/>
          </w:rPr>
          <w:t>19:40</w:t>
        </w:r>
      </w:hyperlink>
      <w:r>
        <w:t>). Agano Jipya linatofautisha Wayahudi na watu wa mataifa (</w:t>
      </w:r>
      <w:hyperlink r:id="rId8010">
        <w:r>
          <w:rPr>
            <w:color w:val="0000EE"/>
            <w:u w:val="single"/>
          </w:rPr>
          <w:t>Matendo 11:19</w:t>
        </w:r>
      </w:hyperlink>
      <w:r>
        <w:t>), Wasamaria (</w:t>
      </w:r>
      <w:hyperlink r:id="rId3240">
        <w:r>
          <w:rPr>
            <w:color w:val="0000EE"/>
            <w:u w:val="single"/>
          </w:rPr>
          <w:t>Yohana 4:9, 22</w:t>
        </w:r>
      </w:hyperlink>
      <w:r>
        <w:t>), na waongofu (</w:t>
      </w:r>
      <w:hyperlink r:id="rId838">
        <w:r>
          <w:rPr>
            <w:color w:val="0000EE"/>
            <w:u w:val="single"/>
          </w:rPr>
          <w:t>Matendo 2:10</w:t>
        </w:r>
      </w:hyperlink>
      <w:r>
        <w:t>). Ingawa Wakristo wa Kiyahudi wanaweza kuitwa "Wayahudi" (</w:t>
      </w:r>
      <w:hyperlink r:id="rId8011">
        <w:r>
          <w:rPr>
            <w:color w:val="0000EE"/>
            <w:u w:val="single"/>
          </w:rPr>
          <w:t>Wagalatia 2:13</w:t>
        </w:r>
      </w:hyperlink>
      <w:r>
        <w:t>), tofauti za kidini kati ya Myahudi na Mkristo zinasisitizwa.</w:t>
      </w:r>
    </w:p>
    <w:p>
      <w:r/>
      <w:r>
        <w:t xml:space="preserve">Kwenye </w:t>
      </w:r>
      <w:hyperlink r:id="rId873">
        <w:r>
          <w:rPr>
            <w:color w:val="0000EE"/>
            <w:u w:val="single"/>
          </w:rPr>
          <w:t>Warumi 2:17</w:t>
        </w:r>
      </w:hyperlink>
      <w:r>
        <w:t>–</w:t>
      </w:r>
      <w:hyperlink r:id="rId873">
        <w:r>
          <w:rPr>
            <w:color w:val="0000EE"/>
            <w:u w:val="single"/>
          </w:rPr>
          <w:t>29</w:t>
        </w:r>
      </w:hyperlink>
      <w:r>
        <w:t xml:space="preserve">, Paulo anachambua neno "Myahudi." Anasisitiza kwamba maana ya kweli ya neno hilo iko katika mtazamo wa ndani kwa Mungu badala ya taratibu za kidini. Paulo huenda alikuwa akitafakari juu ya mapungufu yake kama Myahudi kabla ya kubadilika kuwa Mkristo (linganisha </w:t>
      </w:r>
      <w:hyperlink r:id="rId8012">
        <w:r>
          <w:rPr>
            <w:color w:val="0000EE"/>
            <w:u w:val="single"/>
          </w:rPr>
          <w:t>Filemoni 3:3</w:t>
        </w:r>
      </w:hyperlink>
      <w:r>
        <w:t>–</w:t>
      </w:r>
      <w:hyperlink r:id="rId8012">
        <w:r>
          <w:rPr>
            <w:color w:val="0000EE"/>
            <w:u w:val="single"/>
          </w:rPr>
          <w:t>6</w:t>
        </w:r>
      </w:hyperlink>
      <w:r>
        <w:t xml:space="preserve">). Kutajwa kwake kwa "sifa" katika </w:t>
      </w:r>
      <w:hyperlink r:id="rId875">
        <w:r>
          <w:rPr>
            <w:color w:val="0000EE"/>
            <w:u w:val="single"/>
          </w:rPr>
          <w:t>Warumi 2:29</w:t>
        </w:r>
      </w:hyperlink>
      <w:r>
        <w:t xml:space="preserve"> ni sehemu muhimu zaidi ya kifungu hicho. Ni mchezo wa maneno wenye nguvu: kwa Kiebrania, Yuda inamaanisha "sifa" (</w:t>
      </w:r>
      <w:hyperlink r:id="rId8013">
        <w:r>
          <w:rPr>
            <w:color w:val="0000EE"/>
            <w:u w:val="single"/>
          </w:rPr>
          <w:t>Mwanzo 29:35</w:t>
        </w:r>
      </w:hyperlink>
      <w:r>
        <w:t xml:space="preserve">; linganisha </w:t>
      </w:r>
      <w:hyperlink r:id="rId8014">
        <w:r>
          <w:rPr>
            <w:color w:val="0000EE"/>
            <w:u w:val="single"/>
          </w:rPr>
          <w:t>49:8</w:t>
        </w:r>
      </w:hyperlink>
      <w:r>
        <w:t>).</w:t>
      </w:r>
    </w:p>
    <w:p>
      <w:r/>
      <w:r>
        <w:t xml:space="preserve">Paulo anaona Ukristo kama mrithi wa kweli wa imani ya Agano la Kale. </w:t>
      </w:r>
      <w:hyperlink r:id="rId8015">
        <w:r>
          <w:rPr>
            <w:color w:val="0000EE"/>
            <w:u w:val="single"/>
          </w:rPr>
          <w:t>Ufunuo 2:9</w:t>
        </w:r>
      </w:hyperlink>
      <w:r>
        <w:t xml:space="preserve"> na </w:t>
      </w:r>
      <w:hyperlink r:id="rId8016">
        <w:r>
          <w:rPr>
            <w:color w:val="0000EE"/>
            <w:u w:val="single"/>
          </w:rPr>
          <w:t>3:9</w:t>
        </w:r>
      </w:hyperlink>
      <w:r>
        <w:t xml:space="preserve"> zinakubaliana kwamba kuwa Myahudi ni zaidi ya suala la kuzaliwa na kuhudhuria ibada za sinagogi (kuhudhuria huduma za kidini za Kiyahudi). Vifungu hivi vinahusiana na madai kuhusu Yesu kuwa Masihi aliyechaguliwa na Mungu (linganisha </w:t>
      </w:r>
      <w:hyperlink r:id="rId8017">
        <w:r>
          <w:rPr>
            <w:color w:val="0000EE"/>
            <w:u w:val="single"/>
          </w:rPr>
          <w:t>Warumi 9:3</w:t>
        </w:r>
      </w:hyperlink>
      <w:r>
        <w:t>–</w:t>
      </w:r>
      <w:hyperlink r:id="rId8017">
        <w:r>
          <w:rPr>
            <w:color w:val="0000EE"/>
            <w:u w:val="single"/>
          </w:rPr>
          <w:t>5</w:t>
        </w:r>
      </w:hyperlink>
      <w:r>
        <w:t xml:space="preserve">; </w:t>
      </w:r>
      <w:hyperlink r:id="rId8018">
        <w:r>
          <w:rPr>
            <w:color w:val="0000EE"/>
            <w:u w:val="single"/>
          </w:rPr>
          <w:t>10:1</w:t>
        </w:r>
      </w:hyperlink>
      <w:r>
        <w:t>–</w:t>
      </w:r>
      <w:hyperlink r:id="rId8018">
        <w:r>
          <w:rPr>
            <w:color w:val="0000EE"/>
            <w:u w:val="single"/>
          </w:rPr>
          <w:t>4</w:t>
        </w:r>
      </w:hyperlink>
      <w:r>
        <w:t>). Agano Jipya linaonyesha upinzani wa Wayahudi kwa ujumbe wa Kikristo. Injili ilikuwa ya kukera kwa Wayahudi (</w:t>
      </w:r>
      <w:hyperlink r:id="rId4285">
        <w:r>
          <w:rPr>
            <w:color w:val="0000EE"/>
            <w:u w:val="single"/>
          </w:rPr>
          <w:t>1 Wakorintho 1:23</w:t>
        </w:r>
      </w:hyperlink>
      <w:r>
        <w:t>). Paulo alikuwa na sifa bora za Kiyahudi (</w:t>
      </w:r>
      <w:hyperlink r:id="rId8019">
        <w:r>
          <w:rPr>
            <w:color w:val="0000EE"/>
            <w:u w:val="single"/>
          </w:rPr>
          <w:t>Matendo 26:4</w:t>
        </w:r>
      </w:hyperlink>
      <w:r>
        <w:t>–</w:t>
      </w:r>
      <w:hyperlink r:id="rId8019">
        <w:r>
          <w:rPr>
            <w:color w:val="0000EE"/>
            <w:u w:val="single"/>
          </w:rPr>
          <w:t>7</w:t>
        </w:r>
      </w:hyperlink>
      <w:r>
        <w:t>) lakini bado alipokea mashambulizi makali kutoka kwa Wayahudi (</w:t>
      </w:r>
      <w:hyperlink r:id="rId8020">
        <w:r>
          <w:rPr>
            <w:color w:val="0000EE"/>
            <w:u w:val="single"/>
          </w:rPr>
          <w:t>Matendo 21:11</w:t>
        </w:r>
      </w:hyperlink>
      <w:r>
        <w:t xml:space="preserve">; </w:t>
      </w:r>
      <w:hyperlink r:id="rId8021">
        <w:r>
          <w:rPr>
            <w:color w:val="0000EE"/>
            <w:u w:val="single"/>
          </w:rPr>
          <w:t>23:12, 27</w:t>
        </w:r>
      </w:hyperlink>
      <w:r>
        <w:t xml:space="preserve">). </w:t>
      </w:r>
      <w:hyperlink r:id="rId8015">
        <w:r>
          <w:rPr>
            <w:color w:val="0000EE"/>
            <w:u w:val="single"/>
          </w:rPr>
          <w:t>Ufunuo 2:9</w:t>
        </w:r>
      </w:hyperlink>
      <w:r>
        <w:t xml:space="preserve"> na </w:t>
      </w:r>
      <w:hyperlink r:id="rId8016">
        <w:r>
          <w:rPr>
            <w:color w:val="0000EE"/>
            <w:u w:val="single"/>
          </w:rPr>
          <w:t>3:9</w:t>
        </w:r>
      </w:hyperlink>
      <w:r>
        <w:t xml:space="preserve"> zinataja upinzani wa Wayahudi kama wa kishetani: walikuwa wakifanya kazi ya adui wa Mungu, Shetani.</w:t>
      </w:r>
    </w:p>
    <w:p>
      <w:r/>
      <w:r>
        <w:t>Injili ya Yohana inatumia neno "Myahudi" takriban mara 70, ikilinganishwa na mara 5–6 katika injili nyingine. Ingawa matumizi mengine ni ya kawaida, Yohana mara nyingi hutumia "Wayahudi" kumaanisha viongozi wa kidini, hasa katika Yerusalemu, ambao walimpinga Yesu (</w:t>
      </w:r>
      <w:hyperlink r:id="rId8022">
        <w:r>
          <w:rPr>
            <w:color w:val="0000EE"/>
            <w:u w:val="single"/>
          </w:rPr>
          <w:t>Yohana 5:18</w:t>
        </w:r>
      </w:hyperlink>
      <w:r>
        <w:t xml:space="preserve">; </w:t>
      </w:r>
      <w:hyperlink r:id="rId8023">
        <w:r>
          <w:rPr>
            <w:color w:val="0000EE"/>
            <w:u w:val="single"/>
          </w:rPr>
          <w:t>9:18</w:t>
        </w:r>
      </w:hyperlink>
      <w:r>
        <w:t xml:space="preserve">; </w:t>
      </w:r>
      <w:hyperlink r:id="rId8024">
        <w:r>
          <w:rPr>
            <w:color w:val="0000EE"/>
            <w:u w:val="single"/>
          </w:rPr>
          <w:t>11:8</w:t>
        </w:r>
      </w:hyperlink>
      <w:r>
        <w:t xml:space="preserve">; </w:t>
      </w:r>
      <w:hyperlink r:id="rId8025">
        <w:r>
          <w:rPr>
            <w:color w:val="0000EE"/>
            <w:u w:val="single"/>
          </w:rPr>
          <w:t>18:36</w:t>
        </w:r>
      </w:hyperlink>
      <w:r>
        <w:t>).</w:t>
      </w:r>
    </w:p>
    <w:p>
      <w:r/>
      <w:r>
        <w:t xml:space="preserve">Kwenye </w:t>
      </w:r>
      <w:hyperlink r:id="rId2582">
        <w:r>
          <w:rPr>
            <w:color w:val="0000EE"/>
            <w:u w:val="single"/>
          </w:rPr>
          <w:t>Yohana 9:22,</w:t>
        </w:r>
      </w:hyperlink>
      <w:r>
        <w:t xml:space="preserve"> wazazi wa Kiyahudi wa mtu kipofu wanaogopa “Wayahudi” wanaowachunguza. Katika </w:t>
      </w:r>
      <w:hyperlink r:id="rId8026">
        <w:r>
          <w:rPr>
            <w:color w:val="0000EE"/>
            <w:u w:val="single"/>
          </w:rPr>
          <w:t>Yohana 18:14</w:t>
        </w:r>
      </w:hyperlink>
      <w:r>
        <w:t>, “Wayahudi” inatumika kumaanisha makuhani wakuu na Mafarisayo. Ni muhimu kutambua kwamba mwandishi, ambaye alikuwa Myahudi, hakuwa akionyesha chuki dhidi ya Wayahudi wote. Alilaani wale waliompinga Yesu, siyo jamii nzima au watu wote. Alitaja kwa furaha Wayahudi waliomwamini Yesu (</w:t>
      </w:r>
      <w:hyperlink r:id="rId8027">
        <w:r>
          <w:rPr>
            <w:color w:val="0000EE"/>
            <w:u w:val="single"/>
          </w:rPr>
          <w:t>Yohana 8:31</w:t>
        </w:r>
      </w:hyperlink>
      <w:r>
        <w:t xml:space="preserve">; </w:t>
      </w:r>
      <w:hyperlink r:id="rId8028">
        <w:r>
          <w:rPr>
            <w:color w:val="0000EE"/>
            <w:u w:val="single"/>
          </w:rPr>
          <w:t>11:45</w:t>
        </w:r>
      </w:hyperlink>
      <w:r>
        <w:t xml:space="preserve">: </w:t>
      </w:r>
      <w:hyperlink r:id="rId8029">
        <w:r>
          <w:rPr>
            <w:color w:val="0000EE"/>
            <w:u w:val="single"/>
          </w:rPr>
          <w:t>12:11</w:t>
        </w:r>
      </w:hyperlink>
      <w:r>
        <w:t>). Nathanaeli anaonyeshwa kama mfano wa Myahudi Mkristo, Mwisraeli wa kweli “ambaye hana hila” (</w:t>
      </w:r>
      <w:hyperlink r:id="rId5336">
        <w:r>
          <w:rPr>
            <w:color w:val="0000EE"/>
            <w:u w:val="single"/>
          </w:rPr>
          <w:t>Yohana 1:47</w:t>
        </w:r>
      </w:hyperlink>
      <w:r>
        <w:t xml:space="preserve">; linganisha </w:t>
      </w:r>
      <w:hyperlink r:id="rId8030">
        <w:r>
          <w:rPr>
            <w:color w:val="0000EE"/>
            <w:u w:val="single"/>
          </w:rPr>
          <w:t>1:31</w:t>
        </w:r>
      </w:hyperlink>
      <w:r>
        <w:t xml:space="preserve">; tazama </w:t>
      </w:r>
      <w:hyperlink r:id="rId8031">
        <w:r>
          <w:rPr>
            <w:color w:val="0000EE"/>
            <w:u w:val="single"/>
          </w:rPr>
          <w:t>Mwanzo 27:35</w:t>
        </w:r>
      </w:hyperlink>
      <w:r>
        <w:t xml:space="preserve">; </w:t>
      </w:r>
      <w:hyperlink r:id="rId7316">
        <w:r>
          <w:rPr>
            <w:color w:val="0000EE"/>
            <w:u w:val="single"/>
          </w:rPr>
          <w:t>32:28</w:t>
        </w:r>
      </w:hyperlink>
      <w:r>
        <w:t>).</w:t>
      </w:r>
    </w:p>
    <w:p>
      <w:r/>
      <w:r>
        <w:rPr>
          <w:i/>
        </w:rPr>
        <w:t>Tazama pia</w:t>
      </w:r>
      <w:r>
        <w:t xml:space="preserve"> </w:t>
      </w:r>
      <w:r>
        <w:t>Diaspora ya Wayahudi</w:t>
      </w:r>
      <w:r>
        <w:t xml:space="preserve">; </w:t>
      </w:r>
      <w:r>
        <w:t xml:space="preserve">Israeli, Historia ya </w:t>
      </w:r>
      <w:r>
        <w:t xml:space="preserve">; </w:t>
      </w:r>
      <w:r>
        <w:t>Uyahudi</w:t>
      </w:r>
      <w:r>
        <w:t xml:space="preserve">; </w:t>
      </w:r>
      <w:r>
        <w:t>Wayahudi</w:t>
      </w:r>
      <w:r>
        <w:t xml:space="preserve">; </w:t>
      </w:r>
      <w:r>
        <w:t>Mafarisayo</w:t>
      </w:r>
      <w:r>
        <w:t xml:space="preserve">; </w:t>
      </w:r>
      <w:r>
        <w:t>Kipindi cha Baada ya Uhamisho</w:t>
      </w:r>
      <w:r>
        <w:t>.</w:t>
      </w:r>
      <w:r/>
      <w:r/>
    </w:p>
    <w:p>
      <w:r/>
    </w:p>
    <w:p>
      <w:pPr>
        <w:pStyle w:val="Heading2"/>
      </w:pPr>
      <w:r>
        <w:t>Mzee</w:t>
      </w:r>
      <w:r/>
    </w:p>
    <w:p>
      <w:r/>
      <w:r>
        <w:t>Mtu ambaye alifanya kazi za uongozi na za kisheria katika nyanja za kidini na za kidunia katika ulimwengu wa kale. Kwa kawaida walifanya uongozi huu kutokana na nafasi yao katika familia, ukoo, au kabila; kwa sababu ya utu, ushujaa, hadhi, au ushawishi; au kupitia mchakato wa uteuzi na kuwekwa wakfu. Mizizi ya maendeleo ya wazee (kikundi cha wazee) katika Agano Jipya na kanisa la baada ya mitume inatokana na Uyahudi na Agano la Kale, ingawa sura ya mzee au vikundi vya wazee pia inaweza kupatikana katika ulimwengu unaozunguka Israeli ya kale na katika ulimwengu wa Kirumi-Kigiriki wa kipindi cha Agano Jipya.</w:t>
      </w:r>
    </w:p>
    <w:p>
      <w:pPr>
        <w:pStyle w:val="Heading3"/>
      </w:pPr>
      <w:r>
        <w:t>Kwenye Agano la Kale</w:t>
      </w:r>
    </w:p>
    <w:p>
      <w:r/>
      <w:r>
        <w:t>Mzee, au taasisi ya wazee, ina uhusiano wa karibu na mfumo wa kikabila. Makabila yalikuwa na koo, na koo za familia kubwa, zilizopanuka. Kwa sababu ya umri na kazi katika jamii ya mfumo dume, baba wa familia alitawala. Ukweli huu wa umri, pamoja na hekima na ukomavu uliowekezwa kwa watu wazima, ni hakika asili ya mamlaka ambayo wazee hawa walitumia. Koo ilitawaliwa na vichwa vya familia zilizoiunda, zikaunda baraza la wazee. Wakati wa vita, kila koo ilitoa kikundi; hawa waliongozwa na mkuu, labda alichaguliwa kutoka kwa safu za wazee.</w:t>
      </w:r>
    </w:p>
    <w:p>
      <w:r/>
      <w:r>
        <w:t>Katika kipindi cha kabla ya ufalme wa Israeli, usimamizi wa ndani na utekelezaji wa sheria ulikuwa mikononi mwa wazee hao. Katika simulizi la kutoka, ni wazee wa Israeli (viongozi wa familia) ambao waliagizwa na Musa kuhusu mlo wa kwanza wa Pasaka (</w:t>
      </w:r>
      <w:hyperlink r:id="rId8032">
        <w:r>
          <w:rPr>
            <w:color w:val="0000EE"/>
            <w:u w:val="single"/>
          </w:rPr>
          <w:t>Kutoka 12:21–22</w:t>
        </w:r>
      </w:hyperlink>
      <w:r>
        <w:t xml:space="preserve">). Ni wazee hawa ambao, katika </w:t>
      </w:r>
      <w:hyperlink r:id="rId8033">
        <w:r>
          <w:rPr>
            <w:color w:val="0000EE"/>
            <w:u w:val="single"/>
          </w:rPr>
          <w:t>Kutoka 18:12</w:t>
        </w:r>
      </w:hyperlink>
      <w:r>
        <w:t xml:space="preserve">, walikutana na Yethro, mkwe wa Mose, na kutoka kwao walichaguliwa wawakilishi wenye sifa za kumsaidia Mose katika tafsiri ya sheria ya Mungu na utekelezaji wa haki (Kutoka </w:t>
      </w:r>
      <w:hyperlink r:id="rId8034">
        <w:r>
          <w:rPr>
            <w:color w:val="0000EE"/>
            <w:u w:val="single"/>
          </w:rPr>
          <w:t>18:13–23</w:t>
        </w:r>
      </w:hyperlink>
      <w:r>
        <w:t xml:space="preserve">). Vivyo hivyo, kulingana na </w:t>
      </w:r>
      <w:hyperlink r:id="rId8035">
        <w:r>
          <w:rPr>
            <w:color w:val="0000EE"/>
            <w:u w:val="single"/>
          </w:rPr>
          <w:t>Hesabu 11:16–17</w:t>
        </w:r>
      </w:hyperlink>
      <w:r>
        <w:t>, Mose aliagizwa na Mungu kuchagua wanaume 70 kutoka miongoni mwa wazee wa Israeli ili kumsaidia katika uongozi wa watu. Katika simulizi hili la mwisho, wazee walitiwa alama kwa kipawa maalum cha Roho wa Mungu. Katika simulizi ya awali, wazee—waliochaguliwa kama wasimamizi pamoja na Mose—walikuwa wale waliokuwa wakijulikana kuwa waaminifu.</w:t>
      </w:r>
    </w:p>
    <w:p>
      <w:r/>
      <w:r>
        <w:t>Kazi kuu ya wazee ilikuwa ni usimamizi wa haki. Walikuwa "majaji," walioketi "kwenye lango," mahakama ya jadi ya vijiji na miji ya kale. Hapa migogoro na kesi zilitatuliwa na wazee, na masuala ya jamii yalijadiliwa na maamuzi kufanywa (</w:t>
      </w:r>
      <w:hyperlink r:id="rId8036">
        <w:r>
          <w:rPr>
            <w:color w:val="0000EE"/>
            <w:u w:val="single"/>
          </w:rPr>
          <w:t>Mwanzo 23:10, 18</w:t>
        </w:r>
      </w:hyperlink>
      <w:r>
        <w:t xml:space="preserve">; </w:t>
      </w:r>
      <w:hyperlink r:id="rId8037">
        <w:r>
          <w:rPr>
            <w:color w:val="0000EE"/>
            <w:u w:val="single"/>
          </w:rPr>
          <w:t>Ayubu 29:7</w:t>
        </w:r>
      </w:hyperlink>
      <w:r>
        <w:t xml:space="preserve">; </w:t>
      </w:r>
      <w:hyperlink r:id="rId8038">
        <w:r>
          <w:rPr>
            <w:color w:val="0000EE"/>
            <w:u w:val="single"/>
          </w:rPr>
          <w:t>Mithali 24:7</w:t>
        </w:r>
      </w:hyperlink>
      <w:r>
        <w:t xml:space="preserve">; Mithali </w:t>
      </w:r>
      <w:hyperlink r:id="rId8039">
        <w:r>
          <w:rPr>
            <w:color w:val="0000EE"/>
            <w:u w:val="single"/>
          </w:rPr>
          <w:t>31:23</w:t>
        </w:r>
      </w:hyperlink>
      <w:r>
        <w:t>). Uhifadhi na utekelezaji wa sheria ulikuwa wazi mikononi mwa wazee walioketi kwenye lango la mji (</w:t>
      </w:r>
      <w:hyperlink r:id="rId5163">
        <w:r>
          <w:rPr>
            <w:color w:val="0000EE"/>
            <w:u w:val="single"/>
          </w:rPr>
          <w:t>Kumbuktumbu la Torati 19:12</w:t>
        </w:r>
      </w:hyperlink>
      <w:r>
        <w:t xml:space="preserve">; </w:t>
      </w:r>
      <w:hyperlink r:id="rId5163">
        <w:r>
          <w:rPr>
            <w:color w:val="0000EE"/>
            <w:u w:val="single"/>
          </w:rPr>
          <w:t xml:space="preserve">Kumbuktumbu la Torati </w:t>
        </w:r>
      </w:hyperlink>
      <w:hyperlink r:id="rId5170">
        <w:r>
          <w:rPr>
            <w:color w:val="0000EE"/>
            <w:u w:val="single"/>
          </w:rPr>
          <w:t>21:19</w:t>
        </w:r>
      </w:hyperlink>
      <w:r>
        <w:t xml:space="preserve">; </w:t>
      </w:r>
      <w:hyperlink r:id="rId5163">
        <w:r>
          <w:rPr>
            <w:color w:val="0000EE"/>
            <w:u w:val="single"/>
          </w:rPr>
          <w:t xml:space="preserve">Kumbuktumbu la Torati </w:t>
        </w:r>
      </w:hyperlink>
      <w:hyperlink r:id="rId8040">
        <w:r>
          <w:rPr>
            <w:color w:val="0000EE"/>
            <w:u w:val="single"/>
          </w:rPr>
          <w:t>22:15</w:t>
        </w:r>
      </w:hyperlink>
      <w:r>
        <w:t xml:space="preserve">; </w:t>
      </w:r>
      <w:hyperlink r:id="rId5163">
        <w:r>
          <w:rPr>
            <w:color w:val="0000EE"/>
            <w:u w:val="single"/>
          </w:rPr>
          <w:t xml:space="preserve">Kumbuktumbu la Torati </w:t>
        </w:r>
      </w:hyperlink>
      <w:hyperlink r:id="rId8041">
        <w:r>
          <w:rPr>
            <w:color w:val="0000EE"/>
            <w:u w:val="single"/>
          </w:rPr>
          <w:t>25:7–10</w:t>
        </w:r>
      </w:hyperlink>
      <w:r>
        <w:t xml:space="preserve">). </w:t>
      </w:r>
      <w:hyperlink r:id="rId1845">
        <w:r>
          <w:rPr>
            <w:color w:val="0000EE"/>
            <w:u w:val="single"/>
          </w:rPr>
          <w:t>Ruthu 4:1–12</w:t>
        </w:r>
      </w:hyperlink>
      <w:r>
        <w:t xml:space="preserve"> inatoa maelezo bora ya mchakato huo.</w:t>
      </w:r>
    </w:p>
    <w:p>
      <w:r/>
      <w:r>
        <w:t>Wakati wa kipindi cha ufalme, usimamizi wa ndani na mamlaka ya kisheria iliendelea kuwekewa mabaraza ya wazee. Mwishoni mwa utawala wa Sauli, Daudi alituma ujumbe na zawadi kwa wazee wa miji ya Yuda (</w:t>
      </w:r>
      <w:hyperlink r:id="rId8042">
        <w:r>
          <w:rPr>
            <w:color w:val="0000EE"/>
            <w:u w:val="single"/>
          </w:rPr>
          <w:t>1 Samweli 30:26</w:t>
        </w:r>
      </w:hyperlink>
      <w:r>
        <w:t>), akitambua wazi kwamba utawala wake mzuri ungetegemea nia njema na utii wao. Ili kuwezesha njama yake dhidi ya Nabothi, Yezebeli aliandika maagizo kwa wazee na wakuu wa Yezreeli (</w:t>
      </w:r>
      <w:hyperlink r:id="rId8043">
        <w:r>
          <w:rPr>
            <w:color w:val="0000EE"/>
            <w:u w:val="single"/>
          </w:rPr>
          <w:t>1 Wafalme 21:8–11</w:t>
        </w:r>
      </w:hyperlink>
      <w:r>
        <w:t>). Ni wazi kwamba wazee wa Israeli sasa walikuwa na jukumu la kutekeleza sheria ndani ya maeneo yao. Mbali na kazi za kiutawala na kisheria, wazee pia walichukua majukumu ya kidini (</w:t>
      </w:r>
      <w:hyperlink r:id="rId8044">
        <w:r>
          <w:rPr>
            <w:color w:val="0000EE"/>
            <w:u w:val="single"/>
          </w:rPr>
          <w:t>Kutoka 24:1, 9</w:t>
        </w:r>
      </w:hyperlink>
      <w:r>
        <w:t xml:space="preserve">; </w:t>
      </w:r>
      <w:hyperlink r:id="rId8045">
        <w:r>
          <w:rPr>
            <w:color w:val="0000EE"/>
            <w:u w:val="single"/>
          </w:rPr>
          <w:t>Mambo ya Walawi 4:14–15</w:t>
        </w:r>
      </w:hyperlink>
      <w:r>
        <w:t>).</w:t>
      </w:r>
    </w:p>
    <w:p>
      <w:r/>
      <w:r>
        <w:t>Taasis ya wazee ilinusurika kuporomoka kwa taasisi za kifalme. Wazee walikuwepo wakati wa uhamisho (</w:t>
      </w:r>
      <w:hyperlink r:id="rId1809">
        <w:r>
          <w:rPr>
            <w:color w:val="0000EE"/>
            <w:u w:val="single"/>
          </w:rPr>
          <w:t>Ezekieli 8:1</w:t>
        </w:r>
      </w:hyperlink>
      <w:r>
        <w:t xml:space="preserve">; Ezekieli </w:t>
      </w:r>
      <w:hyperlink r:id="rId8046">
        <w:r>
          <w:rPr>
            <w:color w:val="0000EE"/>
            <w:u w:val="single"/>
          </w:rPr>
          <w:t>14:1</w:t>
        </w:r>
      </w:hyperlink>
      <w:r>
        <w:t xml:space="preserve">; Ezekieli </w:t>
      </w:r>
      <w:hyperlink r:id="rId8047">
        <w:r>
          <w:rPr>
            <w:color w:val="0000EE"/>
            <w:u w:val="single"/>
          </w:rPr>
          <w:t>20:1–3</w:t>
        </w:r>
      </w:hyperlink>
      <w:r>
        <w:t xml:space="preserve">) na pia baada ya kurudi (kwa mfano, </w:t>
      </w:r>
      <w:hyperlink r:id="rId8048">
        <w:r>
          <w:rPr>
            <w:color w:val="0000EE"/>
            <w:u w:val="single"/>
          </w:rPr>
          <w:t>Ezra 10:16</w:t>
        </w:r>
      </w:hyperlink>
      <w:r>
        <w:t>).</w:t>
      </w:r>
    </w:p>
    <w:p>
      <w:pPr>
        <w:pStyle w:val="Heading3"/>
      </w:pPr>
      <w:r>
        <w:t>Kwenye Uyahudi wa Kipindi cha Agano Jipya</w:t>
      </w:r>
    </w:p>
    <w:p>
      <w:r/>
      <w:r>
        <w:t>Ofisi ya Kikristo (au kazi) ya mzee inatokana na taasisi inayofanana sana ndani ya Uyahudi, ingawa matumizi ya jina "mzee" kuashiria maafisa wa vyama mbalimbali vya ibada za Kigiriki na mahakimu wa vijiji huenda yalichangia katika maendeleo ya muundo wa jamii katika makanisa ya watu wa mataifa. Katika Injili tatu za kwanza na katika Matendo kuna marejeleo mengi kwa wazee kama watendaji ndani ya maisha ya kijamii na kidini ya Uyahudi. Kwa ujumla wanatajwa pamoja na moja au zaidi ya makundi mengine ya watendaji (ikirejelea Toleo la Kawaida la Marekebisho): "wazee na makuhani wakuu na waandishi" (</w:t>
      </w:r>
      <w:hyperlink r:id="rId4677">
        <w:r>
          <w:rPr>
            <w:color w:val="0000EE"/>
            <w:u w:val="single"/>
          </w:rPr>
          <w:t>Mathayo 16:21</w:t>
        </w:r>
      </w:hyperlink>
      <w:r>
        <w:t xml:space="preserve">); "makuhani wakuu na wazee wa watu" (Mathayo </w:t>
      </w:r>
      <w:hyperlink r:id="rId8049">
        <w:r>
          <w:rPr>
            <w:color w:val="0000EE"/>
            <w:u w:val="single"/>
          </w:rPr>
          <w:t>21:23</w:t>
        </w:r>
      </w:hyperlink>
      <w:r>
        <w:t xml:space="preserve">; Mathayo </w:t>
      </w:r>
      <w:hyperlink r:id="rId8050">
        <w:r>
          <w:rPr>
            <w:color w:val="0000EE"/>
            <w:u w:val="single"/>
          </w:rPr>
          <w:t>26:3, 47</w:t>
        </w:r>
      </w:hyperlink>
      <w:r>
        <w:t xml:space="preserve">); "waandishi na wazee" (Mathayo </w:t>
      </w:r>
      <w:hyperlink r:id="rId7876">
        <w:r>
          <w:rPr>
            <w:color w:val="0000EE"/>
            <w:u w:val="single"/>
          </w:rPr>
          <w:t>26:57</w:t>
        </w:r>
      </w:hyperlink>
      <w:r>
        <w:t xml:space="preserve">; </w:t>
      </w:r>
      <w:hyperlink r:id="rId8051">
        <w:r>
          <w:rPr>
            <w:color w:val="0000EE"/>
            <w:u w:val="single"/>
          </w:rPr>
          <w:t>27:41</w:t>
        </w:r>
      </w:hyperlink>
      <w:r>
        <w:t>); "makuhani wakuu na wazee" (Mathayo</w:t>
      </w:r>
      <w:hyperlink r:id="rId8052">
        <w:r>
          <w:rPr>
            <w:color w:val="0000EE"/>
            <w:u w:val="single"/>
          </w:rPr>
          <w:t>27:1, 3, 12, 20</w:t>
        </w:r>
      </w:hyperlink>
      <w:r>
        <w:t>); "watawala na wazee na waandishi" (</w:t>
      </w:r>
      <w:hyperlink r:id="rId1800">
        <w:r>
          <w:rPr>
            <w:color w:val="0000EE"/>
            <w:u w:val="single"/>
          </w:rPr>
          <w:t>Matendo 4:5</w:t>
        </w:r>
      </w:hyperlink>
      <w:r>
        <w:t>); "watawala wa watu na wazee" Matendo 4:</w:t>
      </w:r>
      <w:hyperlink r:id="rId8053">
        <w:r>
          <w:rPr>
            <w:color w:val="0000EE"/>
            <w:u w:val="single"/>
          </w:rPr>
          <w:t>8</w:t>
        </w:r>
      </w:hyperlink>
      <w:r>
        <w:t xml:space="preserve">). Kutoka kwa vifungu hivi vya Agano Jipya hatuwezi kubaini hasa kazi zao zilikuwa nini, au jinsi walivyotofautiana na watawala au waandishi. Hata hivyo, majukumu ya wazee wa Kiyahudi yanaelezewa wazi katika kitabu cha </w:t>
      </w:r>
      <w:r>
        <w:rPr>
          <w:i/>
        </w:rPr>
        <w:t>Sanhedrin</w:t>
      </w:r>
      <w:r>
        <w:t xml:space="preserve"> katika Mishnah, pamoja na vitabu vya sheria za jamii za Watu wa Qumran, vilivyogunduliwa kati ya Vitabu vya Bahari ya Chumvi.</w:t>
      </w:r>
    </w:p>
    <w:p>
      <w:r/>
      <w:r>
        <w:t xml:space="preserve">Kila jamii ya Kiyahudi ilikuwa na baraza lake la wazee, ambao walikuwa na usimamizi wa jumla wa utawala na waliwakilisha jamii katika mahusiano na mamlaka za Kirumi. Kazi yao kuu ilikuwa ya kimahakama. Walikuwa walinzi wa sheria na tafsiri zake za jadi (angalia </w:t>
      </w:r>
      <w:hyperlink r:id="rId8054">
        <w:r>
          <w:rPr>
            <w:color w:val="0000EE"/>
            <w:u w:val="single"/>
          </w:rPr>
          <w:t>Mathayo 15:2</w:t>
        </w:r>
      </w:hyperlink>
      <w:r>
        <w:t>), na walikuwa na jukumu la utekelezaji wake na adhabu ya wakosaji. Baraza muhimu zaidi la wazee lilikuwa Sanhedrini huko Yerusalemu, kundi la wanaume 71 ambao walifanya kama mahakama ya mwisho kwa taifa lote.</w:t>
      </w:r>
    </w:p>
    <w:p>
      <w:pPr>
        <w:pStyle w:val="Heading3"/>
      </w:pPr>
      <w:r>
        <w:t>Kwenye Jamii ya Kikristo</w:t>
      </w:r>
    </w:p>
    <w:p>
      <w:r/>
      <w:r>
        <w:t>Kutokana na kwamba kanisa la awali lilijiona kama Israeli mpya (</w:t>
      </w:r>
      <w:hyperlink r:id="rId8055">
        <w:r>
          <w:rPr>
            <w:color w:val="0000EE"/>
            <w:u w:val="single"/>
          </w:rPr>
          <w:t>Mathayo 21:43</w:t>
        </w:r>
      </w:hyperlink>
      <w:r>
        <w:t xml:space="preserve">; </w:t>
      </w:r>
      <w:hyperlink r:id="rId8056">
        <w:r>
          <w:rPr>
            <w:color w:val="0000EE"/>
            <w:u w:val="single"/>
          </w:rPr>
          <w:t>Wagalatia 6:16</w:t>
        </w:r>
      </w:hyperlink>
      <w:r>
        <w:t>), ni rahisi kuona kwa nini lilipaswa polepole kupitisha taasisi ya wazee. Ingawa ni vigumu kubaini utaratibu uliokuwepo katika jumuiya za kwanza za Kikristo, kwa sababu ulionekana kutofautiana kulingana na mahali na wakati katika umbo na ukubwa, uwepo na utendaji wa wazee ulikuwa sehemu ya uhalisia wa maisha ya kanisa la awali.</w:t>
      </w:r>
    </w:p>
    <w:p>
      <w:r/>
      <w:r>
        <w:t>Kwenye simulizi ya Luka kuhusu asili na kuenea kwa Ukristo, wazee tayari wapo katika kanisa la Yerusalemu. Katika Matendo tunaona Wakristo huko Antiokia wakituma msaada wa njaa "kwa wazee [wa makanisa ya Yudea] kupitia Barnaba na Sauli" (</w:t>
      </w:r>
      <w:hyperlink r:id="rId785">
        <w:r>
          <w:rPr>
            <w:color w:val="0000EE"/>
            <w:u w:val="single"/>
          </w:rPr>
          <w:t>Matendo 11:30</w:t>
        </w:r>
      </w:hyperlink>
      <w:r>
        <w:t xml:space="preserve">). Katika safari yao ya kwanza ya umisionari, Paulo na Barnaba "waliwateua wazee katika kila kanisa" (Matendo </w:t>
      </w:r>
      <w:hyperlink r:id="rId4650">
        <w:r>
          <w:rPr>
            <w:color w:val="0000EE"/>
            <w:u w:val="single"/>
          </w:rPr>
          <w:t>14:23</w:t>
        </w:r>
      </w:hyperlink>
      <w:r>
        <w:t xml:space="preserve">). Baadaye, Paulo na Barnaba walitumwa kutoka Antiokia kwenda Yerusalemu "kwa mitume na wazee" kuhusu swali la tohara ya Wakristo wa mataifa (Matendo </w:t>
      </w:r>
      <w:hyperlink r:id="rId784">
        <w:r>
          <w:rPr>
            <w:color w:val="0000EE"/>
            <w:u w:val="single"/>
          </w:rPr>
          <w:t>15:2</w:t>
        </w:r>
      </w:hyperlink>
      <w:r>
        <w:t>), na walikaribishwa na kanisa, na mitume, na wazee" (</w:t>
      </w:r>
      <w:r>
        <w:rPr>
          <w:b/>
        </w:rPr>
        <w:t>Matendo 15:4</w:t>
      </w:r>
      <w:r>
        <w:t>), ambao walikusanyika kusikiliza kesi na kutatua suala hilo (</w:t>
      </w:r>
      <w:r>
        <w:rPr>
          <w:b/>
        </w:rPr>
        <w:t>Matendo 15:6–23</w:t>
      </w:r>
      <w:r>
        <w:t>).</w:t>
      </w:r>
    </w:p>
    <w:p>
      <w:r/>
      <w:r>
        <w:t xml:space="preserve">Wazee hawa walikuwa akina nani, na jinsi walivyochaguliwa, hatujaambiwa. Inaonekana inawezekana kubishana, kwa msingi wa mfano wa Kiyahudi, kwamba umri na umaarufu uliwapa fursa ya kutoa huduma maalum ndani ya jamii. Heshima kwa umri ilikuwa ni hisia iliyokita mizizi miongoni mwa Wayahudi, na jina "presbyter" (mzee) lilitokana na matumizi ya Kiyahudi. Pia inawezekana kwamba, kama uteuzi wa "wale saba" kwa huduma maalum kwa kuweka mikono (Matendo </w:t>
      </w:r>
      <w:hyperlink r:id="rId8057">
        <w:r>
          <w:rPr>
            <w:color w:val="0000EE"/>
            <w:u w:val="single"/>
          </w:rPr>
          <w:t>6:1–6</w:t>
        </w:r>
      </w:hyperlink>
      <w:r>
        <w:t xml:space="preserve">), wazee wa kwanza katika kanisa la Yerusalemu waliteuliwa na mitume. Inaonekana walifanya kazi katika jamii ya Kikristo kwa njia zinazofanana na wazee katika jamii za Kiyahudi na Sanhedrini (Matendo </w:t>
      </w:r>
      <w:hyperlink r:id="rId785">
        <w:r>
          <w:rPr>
            <w:color w:val="0000EE"/>
            <w:u w:val="single"/>
          </w:rPr>
          <w:t>11:30</w:t>
        </w:r>
      </w:hyperlink>
      <w:r>
        <w:t xml:space="preserve">; Matendo </w:t>
      </w:r>
      <w:hyperlink r:id="rId8058">
        <w:r>
          <w:rPr>
            <w:color w:val="0000EE"/>
            <w:u w:val="single"/>
          </w:rPr>
          <w:t>15:2–6, Matendo 22–23</w:t>
        </w:r>
      </w:hyperlink>
      <w:r>
        <w:t xml:space="preserve">; Matendo </w:t>
      </w:r>
      <w:hyperlink r:id="rId792">
        <w:r>
          <w:rPr>
            <w:color w:val="0000EE"/>
            <w:u w:val="single"/>
          </w:rPr>
          <w:t>16:4</w:t>
        </w:r>
      </w:hyperlink>
      <w:r>
        <w:t xml:space="preserve">; Matendo </w:t>
      </w:r>
      <w:hyperlink r:id="rId8059">
        <w:r>
          <w:rPr>
            <w:color w:val="0000EE"/>
            <w:u w:val="single"/>
          </w:rPr>
          <w:t>21:18</w:t>
        </w:r>
      </w:hyperlink>
      <w:r>
        <w:t>).</w:t>
      </w:r>
    </w:p>
    <w:p>
      <w:r/>
      <w:r>
        <w:t>Paulo inaonekana aliendeleza desturi hiyo miongoni mwa makanisa ya watu wa mataifa, ingawa wazee hawatajwi katika maandiko ya awali ya Paulo. Wanatajwa tu katika Nyaraka za Kichungaji (</w:t>
      </w:r>
      <w:hyperlink r:id="rId8060">
        <w:r>
          <w:rPr>
            <w:color w:val="0000EE"/>
            <w:u w:val="single"/>
          </w:rPr>
          <w:t>1 Timotheo 5:17, 19</w:t>
        </w:r>
      </w:hyperlink>
      <w:r>
        <w:t xml:space="preserve">; </w:t>
      </w:r>
      <w:hyperlink r:id="rId4259">
        <w:r>
          <w:rPr>
            <w:color w:val="0000EE"/>
            <w:u w:val="single"/>
          </w:rPr>
          <w:t>Tito 1:5</w:t>
        </w:r>
      </w:hyperlink>
      <w:r>
        <w:t>). Katika safari yake ya mwisho kwenda Yerusalemu, Paulo aliwaita wazee wa kanisa la Efeso kwenda Mileto (</w:t>
      </w:r>
      <w:hyperlink r:id="rId8061">
        <w:r>
          <w:rPr>
            <w:color w:val="0000EE"/>
            <w:u w:val="single"/>
          </w:rPr>
          <w:t>Matendo 20:17</w:t>
        </w:r>
      </w:hyperlink>
      <w:r>
        <w:t xml:space="preserve">) kuwaaga, na kuwaagiza wawe waaminifu katika kazi yao ya kusimamia na kutunza kundi la Wakristo, kanisa la Mungu (Matendo </w:t>
      </w:r>
      <w:hyperlink r:id="rId3165">
        <w:r>
          <w:rPr>
            <w:color w:val="0000EE"/>
            <w:u w:val="single"/>
          </w:rPr>
          <w:t>20:28</w:t>
        </w:r>
      </w:hyperlink>
      <w:r>
        <w:t>).</w:t>
      </w:r>
    </w:p>
    <w:p>
      <w:r/>
      <w:r>
        <w:t>Ingawa wazee hawatajwi waziwazi katika barua za awali za Paulo, huenda walikuwa miongoni mwa viongozi waliokuwa wakiongoza makutaniko (</w:t>
      </w:r>
      <w:hyperlink r:id="rId8062">
        <w:r>
          <w:rPr>
            <w:color w:val="0000EE"/>
            <w:u w:val="single"/>
          </w:rPr>
          <w:t>Warumi 12:8</w:t>
        </w:r>
      </w:hyperlink>
      <w:r>
        <w:t xml:space="preserve">; </w:t>
      </w:r>
      <w:hyperlink r:id="rId8063">
        <w:r>
          <w:rPr>
            <w:color w:val="0000EE"/>
            <w:u w:val="single"/>
          </w:rPr>
          <w:t>1 Wathesalonike 5:12–13</w:t>
        </w:r>
      </w:hyperlink>
      <w:r>
        <w:t xml:space="preserve">). </w:t>
      </w:r>
      <w:hyperlink r:id="rId6490">
        <w:r>
          <w:rPr>
            <w:color w:val="0000EE"/>
            <w:u w:val="single"/>
          </w:rPr>
          <w:t>Wafilipi 1:1</w:t>
        </w:r>
      </w:hyperlink>
      <w:r>
        <w:t xml:space="preserve"> kwa hakika inaonyesha mgawanyiko wa wazi wa uongozi (“waangalizi na mashemasi”) ndani ya kusanyiko changa la Paulo. Na </w:t>
      </w:r>
      <w:hyperlink r:id="rId8064">
        <w:r>
          <w:rPr>
            <w:color w:val="0000EE"/>
            <w:u w:val="single"/>
          </w:rPr>
          <w:t>1 Timotheo 5:17</w:t>
        </w:r>
      </w:hyperlink>
      <w:r>
        <w:t xml:space="preserve">, ikionyesha kile kinachochukuliwa mara nyingi kama awamu ya baadaye katika maendeleo ya utawala wa kanisa, inahusisha kazi za kuhubiri na kufundisha kwa wazee wanaotawala. Zaidi ya hayo, kwamba wazee Wakristo walitekeleza majukumu ya kichungaji inaweza kudhaniwa kutoka </w:t>
      </w:r>
      <w:hyperlink r:id="rId8065">
        <w:r>
          <w:rPr>
            <w:color w:val="0000EE"/>
            <w:u w:val="single"/>
          </w:rPr>
          <w:t>1 Petro 5:1–5</w:t>
        </w:r>
      </w:hyperlink>
      <w:r>
        <w:t xml:space="preserve"> na </w:t>
      </w:r>
      <w:hyperlink r:id="rId5126">
        <w:r>
          <w:rPr>
            <w:color w:val="0000EE"/>
            <w:u w:val="single"/>
          </w:rPr>
          <w:t>Yakobo 5:14</w:t>
        </w:r>
      </w:hyperlink>
      <w:r>
        <w:t>.</w:t>
      </w:r>
    </w:p>
    <w:p>
      <w:r/>
      <w:r>
        <w:t>Kuna kifungu kimoja ambapo tunapata utambulisho unaowezekana wa mtume (Petro) kama pia kuwa mzee: “Nawasihi wazee miongoni mwenu, kama mzee mwenzao na shahidi wa mateso ya Kristo” (</w:t>
      </w:r>
      <w:hyperlink r:id="rId1199">
        <w:r>
          <w:rPr>
            <w:color w:val="0000EE"/>
            <w:u w:val="single"/>
          </w:rPr>
          <w:t>1 Petro 5:1a</w:t>
        </w:r>
      </w:hyperlink>
      <w:r>
        <w:t>, Toleo la Kawaida la Marekebisho). Maandishi haya yanaweza kuonyesha kwamba wazee waliteuliwa na kufanya kazi kama upanuzi wa utumishi wa kitume. Utaratibu wa Paulo wa kuteua wazee katika makanisa kabla ya kuondoka kwake unaweza kuunga mkono pendekezo kama hilo. Ukweli kwamba katika mapokeo ya kanisa la baadaye "mzee" wa 2 na 3 Yohana alitambuliwa kama mtume Yohana unaonyesha mwelekeo sawa. Ingawa utambulisho kama huo ni wa ndani, mitume wangeweza kufanya kazi kama wazee lakini si kinyume chake.</w:t>
      </w:r>
    </w:p>
    <w:p>
      <w:r/>
      <w:r>
        <w:t xml:space="preserve">Wazee walikuwa na majukumu kadhaa. Kwa mfano, </w:t>
      </w:r>
      <w:hyperlink r:id="rId8064">
        <w:r>
          <w:rPr>
            <w:color w:val="0000EE"/>
            <w:u w:val="single"/>
          </w:rPr>
          <w:t>1 Timotheo 5:17</w:t>
        </w:r>
      </w:hyperlink>
      <w:r>
        <w:t xml:space="preserve"> inazungumzia wazee kama wanaohusika katika kuhubiri na kufundisha; </w:t>
      </w:r>
      <w:hyperlink r:id="rId5126">
        <w:r>
          <w:rPr>
            <w:color w:val="0000EE"/>
            <w:u w:val="single"/>
          </w:rPr>
          <w:t>Yakobo 5:14</w:t>
        </w:r>
      </w:hyperlink>
      <w:r>
        <w:t xml:space="preserve"> inawaona wakihusika katika huduma ya uponyaji; </w:t>
      </w:r>
      <w:hyperlink r:id="rId6316">
        <w:r>
          <w:rPr>
            <w:color w:val="0000EE"/>
            <w:u w:val="single"/>
          </w:rPr>
          <w:t>1 Petro 5:2</w:t>
        </w:r>
      </w:hyperlink>
      <w:r>
        <w:t xml:space="preserve"> inawahimiza kuwachunga kondoo. Hivyo, manabii na walimu walioongoza kanisa la Antiokia (kulingana na </w:t>
      </w:r>
      <w:hyperlink r:id="rId3849">
        <w:r>
          <w:rPr>
            <w:color w:val="0000EE"/>
            <w:u w:val="single"/>
          </w:rPr>
          <w:t>Matendo 13:1–3</w:t>
        </w:r>
      </w:hyperlink>
      <w:r>
        <w:t>) huenda walikuwa wazee wa jumuiya hii.</w:t>
      </w:r>
    </w:p>
    <w:p>
      <w:r/>
      <w:r>
        <w:t>Ingawa katika kanisa la baadaye maaskofu na wazee walitofautishwa wazi, Agano Jipya linaonyesha kipindi cha awali ambapo ofisi hizi zilikuwa karibu sawa. Katika hotuba ya kuaga ya Paulo huko Mileto (</w:t>
      </w:r>
      <w:hyperlink r:id="rId8066">
        <w:r>
          <w:rPr>
            <w:color w:val="0000EE"/>
            <w:u w:val="single"/>
          </w:rPr>
          <w:t>Matendo 20</w:t>
        </w:r>
      </w:hyperlink>
      <w:r>
        <w:t>), iliyotolewa mahsusi kwa wazee wa kanisa la Efeso (Matendo 20:</w:t>
      </w:r>
      <w:hyperlink r:id="rId8061">
        <w:r>
          <w:rPr>
            <w:color w:val="0000EE"/>
            <w:u w:val="single"/>
          </w:rPr>
          <w:t>17</w:t>
        </w:r>
      </w:hyperlink>
      <w:r>
        <w:t>), anawaambia kwamba Roho Mtakatifu amewafanya kuwa “waangalizi, kutunza kanisa la Mungu” (Matendo 20:</w:t>
      </w:r>
      <w:hyperlink r:id="rId3165">
        <w:r>
          <w:rPr>
            <w:color w:val="0000EE"/>
            <w:u w:val="single"/>
          </w:rPr>
          <w:t>28</w:t>
        </w:r>
      </w:hyperlink>
      <w:r>
        <w:t xml:space="preserve">). Iwapo "mwangalizi" inatumika hapa katika maana ya kiufundi ya baadaye ya askofu au maana ya jumla ya mlinzi haiko wazi. Hata hivyo, katika </w:t>
      </w:r>
      <w:hyperlink r:id="rId6314">
        <w:r>
          <w:rPr>
            <w:color w:val="0000EE"/>
            <w:u w:val="single"/>
          </w:rPr>
          <w:t>Tito 1:5–7</w:t>
        </w:r>
      </w:hyperlink>
      <w:r>
        <w:t xml:space="preserve">, wazee wa mstari wa </w:t>
      </w:r>
      <w:hyperlink r:id="rId4259">
        <w:r>
          <w:rPr>
            <w:color w:val="0000EE"/>
            <w:u w:val="single"/>
          </w:rPr>
          <w:t>5</w:t>
        </w:r>
      </w:hyperlink>
      <w:r>
        <w:t xml:space="preserve"> ni wazi ni watu wale wale kama maaskofu wa mstari wa </w:t>
      </w:r>
      <w:hyperlink r:id="rId1732">
        <w:r>
          <w:rPr>
            <w:color w:val="0000EE"/>
            <w:u w:val="single"/>
          </w:rPr>
          <w:t>7</w:t>
        </w:r>
      </w:hyperlink>
      <w:r>
        <w:t xml:space="preserve">. Tena, maaskofu wa </w:t>
      </w:r>
      <w:hyperlink r:id="rId6490">
        <w:r>
          <w:rPr>
            <w:color w:val="0000EE"/>
            <w:u w:val="single"/>
          </w:rPr>
          <w:t>Wafilipi 1:1</w:t>
        </w:r>
      </w:hyperlink>
      <w:r>
        <w:t xml:space="preserve"> wanaeleweka kuwa ni wazee walioteuliwa na Paulo alipoondoka kituo hiki cha misheni.</w:t>
      </w:r>
    </w:p>
    <w:p>
      <w:r/>
      <w:r>
        <w:t>Ni wazi kwamba serikali ya kanisa katika kipindi cha Agano Jipya ilikuwa bado haijaimarika, lakini mbegu za miundo ya baadaye zilikuwa zimepandwa. Taasisi ya wazee, kwa msingi wa mfano wa Kiyahudi, ilikuwa ya msingi. Uaskofu (waangalizi/maaskofu) labda ulitokana na uzee (wazee), mzee mmoja akiteuliwa kama mwangalizi na baraza lote la wazee.</w:t>
      </w:r>
    </w:p>
    <w:p>
      <w:r/>
      <w:r>
        <w:rPr>
          <w:i/>
        </w:rPr>
        <w:t>Tazama pia</w:t>
      </w:r>
      <w:r>
        <w:t xml:space="preserve"> </w:t>
      </w:r>
      <w:r>
        <w:t>Askofu</w:t>
      </w:r>
      <w:r>
        <w:t xml:space="preserve">; </w:t>
      </w:r>
      <w:r>
        <w:t>Shemasi, Shemasi wa Kike</w:t>
      </w:r>
      <w:r>
        <w:t xml:space="preserve">; </w:t>
      </w:r>
      <w:r>
        <w:t>Mchungaji</w:t>
      </w:r>
      <w:r>
        <w:t xml:space="preserve">; </w:t>
      </w:r>
      <w:r>
        <w:t>Mzee wa Kanisa</w:t>
      </w:r>
      <w:r>
        <w:t xml:space="preserve">; </w:t>
      </w:r>
      <w:r>
        <w:t>Karama za Kiroho</w:t>
      </w:r>
      <w:r>
        <w:t>.</w:t>
      </w:r>
      <w:r/>
      <w:r/>
    </w:p>
    <w:p>
      <w:r/>
    </w:p>
    <w:p>
      <w:pPr>
        <w:pStyle w:val="Heading2"/>
      </w:pPr>
      <w:r>
        <w:t>Naama (Mtu)</w:t>
      </w:r>
      <w:r/>
    </w:p>
    <w:p>
      <w:pPr>
        <w:pStyle w:val="ListNumber"/>
        <w:spacing w:line="240" w:lineRule="auto"/>
        <w:ind w:left="720"/>
      </w:pPr>
      <w:r/>
      <w:r>
        <w:t>Binti wa Zila na Lameki katika orodha ya kizazi cha Kaini (</w:t>
      </w:r>
      <w:hyperlink r:id="rId1960">
        <w:r>
          <w:rPr>
            <w:color w:val="0000EE"/>
            <w:u w:val="single"/>
          </w:rPr>
          <w:t>Mwanzo 4:22</w:t>
        </w:r>
      </w:hyperlink>
      <w:r>
        <w:t>).</w:t>
      </w:r>
    </w:p>
    <w:p>
      <w:pPr>
        <w:pStyle w:val="ListNumber"/>
        <w:spacing w:line="240" w:lineRule="auto"/>
        <w:ind w:left="720"/>
      </w:pPr>
      <w:r/>
      <w:r>
        <w:t>Mmoja wa wake za Mfalme Solomoni alitoka kwa Waamoni (</w:t>
      </w:r>
      <w:hyperlink r:id="rId8067">
        <w:r>
          <w:rPr>
            <w:color w:val="0000EE"/>
            <w:u w:val="single"/>
          </w:rPr>
          <w:t>1 Wafalme 14:21, 31</w:t>
        </w:r>
      </w:hyperlink>
      <w:r>
        <w:t xml:space="preserve">; </w:t>
      </w:r>
      <w:hyperlink r:id="rId8068">
        <w:r>
          <w:rPr>
            <w:color w:val="0000EE"/>
            <w:u w:val="single"/>
          </w:rPr>
          <w:t>2 Mambo ya Nyakati 12:13</w:t>
        </w:r>
      </w:hyperlink>
      <w:r>
        <w:t>). Ni dhahiri kwamba alikuwa na sehemu katika ibada ya sanamu ya Solomoni. Mwanawe Rehoboamu alitawala Yuda baada ya kifo cha Solomoni (</w:t>
      </w:r>
      <w:hyperlink r:id="rId8069">
        <w:r>
          <w:rPr>
            <w:color w:val="0000EE"/>
            <w:u w:val="single"/>
          </w:rPr>
          <w:t>1 Wafalme 14:21–24</w:t>
        </w:r>
      </w:hyperlink>
      <w:r>
        <w:t>).</w:t>
      </w:r>
      <w:r/>
      <w:r/>
    </w:p>
    <w:p>
      <w:r/>
    </w:p>
    <w:p>
      <w:pPr>
        <w:pStyle w:val="Heading2"/>
      </w:pPr>
      <w:r>
        <w:t>Nabii, Nabii wa kike</w:t>
      </w:r>
      <w:r/>
    </w:p>
    <w:p>
      <w:r/>
      <w:r>
        <w:t>Mwanaume au mwanamke aliyechaguliwa na Mungu kuzungumza kwa niaba yake na kutabiri matukio katika mpango wa Mungu.</w:t>
      </w:r>
    </w:p>
    <w:p>
      <w:r/>
      <w:r>
        <w:t>Hakikisho</w:t>
      </w:r>
    </w:p>
    <w:p>
      <w:r/>
      <w:r>
        <w:t xml:space="preserve">• Utangulizi </w:t>
      </w:r>
    </w:p>
    <w:p>
      <w:r/>
      <w:r>
        <w:t>• Majina na Historia za Manabii</w:t>
      </w:r>
    </w:p>
    <w:p>
      <w:r/>
      <w:r>
        <w:t>• Uvuvio</w:t>
      </w:r>
    </w:p>
    <w:p>
      <w:r/>
      <w:r>
        <w:t>• Manabii wa Kweli na wa Uongo</w:t>
      </w:r>
    </w:p>
    <w:p>
      <w:r/>
      <w:r>
        <w:t>• Kazi ya manabii</w:t>
      </w:r>
    </w:p>
    <w:p>
      <w:r/>
      <w:r>
        <w:t>• Mbinu za Mawasiliano</w:t>
      </w:r>
    </w:p>
    <w:p>
      <w:pPr>
        <w:pStyle w:val="Heading3"/>
      </w:pPr>
      <w:r>
        <w:t>Utangulizi</w:t>
      </w:r>
    </w:p>
    <w:p>
      <w:r/>
      <w:r>
        <w:t>Wakati Yesu alipomfufua mwana wa mjane kutoka kwa wafu, watazamaji walijibu kwa kusema, “Nabii mkuu ameinuka kati yetu!” (</w:t>
      </w:r>
      <w:hyperlink r:id="rId4287">
        <w:r>
          <w:rPr>
            <w:color w:val="0000EE"/>
            <w:u w:val="single"/>
          </w:rPr>
          <w:t>Lk 7:16</w:t>
        </w:r>
      </w:hyperlink>
      <w:r>
        <w:t xml:space="preserve">; rej. </w:t>
      </w:r>
      <w:hyperlink r:id="rId4471">
        <w:r>
          <w:rPr>
            <w:color w:val="0000EE"/>
            <w:u w:val="single"/>
          </w:rPr>
          <w:t>Mk 6:15</w:t>
        </w:r>
      </w:hyperlink>
      <w:r>
        <w:t xml:space="preserve">; </w:t>
      </w:r>
      <w:hyperlink r:id="rId4472">
        <w:r>
          <w:rPr>
            <w:color w:val="0000EE"/>
            <w:u w:val="single"/>
          </w:rPr>
          <w:t>8:28</w:t>
        </w:r>
      </w:hyperlink>
      <w:r>
        <w:t>). Katika mawazo ya kidini ya Kiyahudi, matukio ya kidini yenye nguvu na yenye kuunda yalielekezwa katika wito na huduma ya nabii, ambaye kupitia kwake Mungu alifikisha neno lake kwa watu wake. Katika tathmini yao ya Yesu, watu walikuwa sahihi zaidi kuliko walivyofahamu, kwani ndani yake Mungu alikuwa kwa kweli amewatembelea na yeye, ingawa alikuwa zaidi ya nabii, alikuwa kwa kweli taji na kilele cha mpangilio wa kinabii uliotabiriwa na Mose (</w:t>
      </w:r>
      <w:hyperlink r:id="rId8070">
        <w:r>
          <w:rPr>
            <w:color w:val="0000EE"/>
            <w:u w:val="single"/>
          </w:rPr>
          <w:t>Dt 18:15–19</w:t>
        </w:r>
      </w:hyperlink>
      <w:r>
        <w:t>).</w:t>
      </w:r>
    </w:p>
    <w:p>
      <w:pPr>
        <w:pStyle w:val="Heading3"/>
      </w:pPr>
      <w:r>
        <w:t>Majina na Historia za Manabii</w:t>
      </w:r>
    </w:p>
    <w:p>
      <w:r/>
      <w:r>
        <w:t xml:space="preserve">Maneno makuu yanayotumika kuelezea watu kama hao katika Agano Jipya ni "nabii" (tazama </w:t>
      </w:r>
      <w:hyperlink r:id="rId8071">
        <w:r>
          <w:rPr>
            <w:color w:val="0000EE"/>
            <w:u w:val="single"/>
          </w:rPr>
          <w:t>`Waam 6:8</w:t>
        </w:r>
      </w:hyperlink>
      <w:r>
        <w:t xml:space="preserve">), "mtu wa Mungu" (tazama </w:t>
      </w:r>
      <w:hyperlink r:id="rId8072">
        <w:r>
          <w:rPr>
            <w:color w:val="0000EE"/>
            <w:u w:val="single"/>
          </w:rPr>
          <w:t>2 Fal 4:9</w:t>
        </w:r>
      </w:hyperlink>
      <w:r>
        <w:t xml:space="preserve">) na "mwonaji" (tazama </w:t>
      </w:r>
      <w:hyperlink r:id="rId8073">
        <w:r>
          <w:rPr>
            <w:color w:val="0000EE"/>
            <w:u w:val="single"/>
          </w:rPr>
          <w:t>1 Sm 9:9</w:t>
        </w:r>
      </w:hyperlink>
      <w:r>
        <w:t xml:space="preserve">; </w:t>
      </w:r>
      <w:hyperlink r:id="rId8074">
        <w:r>
          <w:rPr>
            <w:color w:val="0000EE"/>
            <w:u w:val="single"/>
          </w:rPr>
          <w:t>2 Sm 24:11</w:t>
        </w:r>
      </w:hyperlink>
      <w:r>
        <w:t>).</w:t>
      </w:r>
    </w:p>
    <w:p>
      <w:r/>
      <w:r>
        <w:t xml:space="preserve">Neno lililotafsiriwa kama "nabii" lina dhana ya "kuitwa" kama msingi wake wa kwanza: Mungu anachukua hatua, anachagua, anaita, na kumtuma nabii (kwa mfano, </w:t>
      </w:r>
      <w:hyperlink r:id="rId8075">
        <w:r>
          <w:rPr>
            <w:color w:val="0000EE"/>
            <w:u w:val="single"/>
          </w:rPr>
          <w:t>Yer 1:4–5</w:t>
        </w:r>
      </w:hyperlink>
      <w:r>
        <w:t xml:space="preserve">; </w:t>
      </w:r>
      <w:hyperlink r:id="rId8076">
        <w:r>
          <w:rPr>
            <w:color w:val="0000EE"/>
            <w:u w:val="single"/>
          </w:rPr>
          <w:t>7:25</w:t>
        </w:r>
      </w:hyperlink>
      <w:r>
        <w:t xml:space="preserve">; </w:t>
      </w:r>
      <w:hyperlink r:id="rId1458">
        <w:r>
          <w:rPr>
            <w:color w:val="0000EE"/>
            <w:u w:val="single"/>
          </w:rPr>
          <w:t>Am 7:14</w:t>
        </w:r>
      </w:hyperlink>
      <w:r>
        <w:t>). "Mtu wa Mungu" inazungumzia uhusiano ambao nabii ameletwa kupitia wito wake: sasa yeye ni "Mtu wa Mungu" na anatambulika kama anayemilikiwa na Mungu (</w:t>
      </w:r>
      <w:hyperlink r:id="rId8072">
        <w:r>
          <w:rPr>
            <w:color w:val="0000EE"/>
            <w:u w:val="single"/>
          </w:rPr>
          <w:t>2 Fal 4:9</w:t>
        </w:r>
      </w:hyperlink>
      <w:r>
        <w:t>). "Mwoni" inaonyesha uwezo mpya na wa ajabu wa utambuzi aliopewa nabii. Katika Kiebrania, kama ilivyo katika Kiingereza, kitenzi cha kawaida "kuona" kinatumika pia kwa kuelewa ("Ninaona unachomaanisha") na kwa uwezo wa utambuzi katika asili na maana ya mambo ("Anaona mambo kwa uwazi sana"). Kwa manabii, uwezo wao wa "utambuzi" uliongezwa zaidi ya kawaida kwa sababu Bwana aliwavuvia kuwa vyombo vya ujumbe wake.</w:t>
      </w:r>
    </w:p>
    <w:p>
      <w:r/>
      <w:r>
        <w:t>Mstari wa manabii wakuu ambao mabega yao hadithi ya Agano la Kale inaendelea ulianza na Mose, ambaye anatambulika kama nabii wa kipekee (</w:t>
      </w:r>
      <w:hyperlink r:id="rId6996">
        <w:r>
          <w:rPr>
            <w:color w:val="0000EE"/>
            <w:u w:val="single"/>
          </w:rPr>
          <w:t>Kumb 34:10</w:t>
        </w:r>
      </w:hyperlink>
      <w:r>
        <w:t>). Hii ilikuwa mtazamo sahihi, kwa kuwa alama zote za kipekee za nabii zilikuwa za Mose: wito (</w:t>
      </w:r>
      <w:hyperlink r:id="rId8077">
        <w:r>
          <w:rPr>
            <w:color w:val="0000EE"/>
            <w:u w:val="single"/>
          </w:rPr>
          <w:t>Kut 3:1–4:17</w:t>
        </w:r>
      </w:hyperlink>
      <w:r>
        <w:t xml:space="preserve">; rej. </w:t>
      </w:r>
      <w:hyperlink r:id="rId360">
        <w:r>
          <w:rPr>
            <w:color w:val="0000EE"/>
            <w:u w:val="single"/>
          </w:rPr>
          <w:t>Is 6</w:t>
        </w:r>
      </w:hyperlink>
      <w:r>
        <w:t xml:space="preserve">; </w:t>
      </w:r>
      <w:hyperlink r:id="rId8078">
        <w:r>
          <w:rPr>
            <w:color w:val="0000EE"/>
            <w:u w:val="single"/>
          </w:rPr>
          <w:t>Yer 1:4–19</w:t>
        </w:r>
      </w:hyperlink>
      <w:r>
        <w:t xml:space="preserve">; </w:t>
      </w:r>
      <w:hyperlink r:id="rId8079">
        <w:r>
          <w:rPr>
            <w:color w:val="0000EE"/>
            <w:u w:val="single"/>
          </w:rPr>
          <w:t>Ez 1–3</w:t>
        </w:r>
      </w:hyperlink>
      <w:r>
        <w:t xml:space="preserve">; </w:t>
      </w:r>
      <w:hyperlink r:id="rId8080">
        <w:r>
          <w:rPr>
            <w:color w:val="0000EE"/>
            <w:u w:val="single"/>
          </w:rPr>
          <w:t>Hos 1:2</w:t>
        </w:r>
      </w:hyperlink>
      <w:r>
        <w:t xml:space="preserve">; </w:t>
      </w:r>
      <w:hyperlink r:id="rId3446">
        <w:r>
          <w:rPr>
            <w:color w:val="0000EE"/>
            <w:u w:val="single"/>
          </w:rPr>
          <w:t>Am 7:14–15</w:t>
        </w:r>
      </w:hyperlink>
      <w:r>
        <w:t>), ufahamu wa umuhimu wa matukio ya kihistoria kama Matendo ya Mungu ambamo alithibitisha neno lake (</w:t>
      </w:r>
      <w:hyperlink r:id="rId6957">
        <w:r>
          <w:rPr>
            <w:color w:val="0000EE"/>
            <w:u w:val="single"/>
          </w:rPr>
          <w:t>Kut 3:12</w:t>
        </w:r>
      </w:hyperlink>
      <w:r>
        <w:t xml:space="preserve">; </w:t>
      </w:r>
      <w:hyperlink r:id="rId8081">
        <w:r>
          <w:rPr>
            <w:color w:val="0000EE"/>
            <w:u w:val="single"/>
          </w:rPr>
          <w:t>4:21–23</w:t>
        </w:r>
      </w:hyperlink>
      <w:r>
        <w:t>), wasiwasi wa kimaadili na kijamii (</w:t>
      </w:r>
      <w:hyperlink r:id="rId8082">
        <w:r>
          <w:rPr>
            <w:color w:val="0000EE"/>
            <w:u w:val="single"/>
          </w:rPr>
          <w:t>2:11–13</w:t>
        </w:r>
      </w:hyperlink>
      <w:r>
        <w:t xml:space="preserve">), na utetezi wa wasiojiweza (sura ya </w:t>
      </w:r>
      <w:hyperlink r:id="rId8083">
        <w:r>
          <w:rPr>
            <w:color w:val="0000EE"/>
            <w:u w:val="single"/>
          </w:rPr>
          <w:t>17</w:t>
        </w:r>
      </w:hyperlink>
      <w:r>
        <w:t>).</w:t>
      </w:r>
    </w:p>
    <w:p>
      <w:r/>
      <w:r>
        <w:t xml:space="preserve">Lakini maoni katika </w:t>
      </w:r>
      <w:hyperlink r:id="rId6996">
        <w:r>
          <w:rPr>
            <w:color w:val="0000EE"/>
            <w:u w:val="single"/>
          </w:rPr>
          <w:t>Kumbukumbu la Torati 34:10</w:t>
        </w:r>
      </w:hyperlink>
      <w:r>
        <w:t xml:space="preserve"> hayarejelei tu ukuu wa Mose bali pia yanatazamia kuja kwa nabii kama Mose. Hii inakubaliana na utabiri wake mwenyewe (</w:t>
      </w:r>
      <w:hyperlink r:id="rId8070">
        <w:r>
          <w:rPr>
            <w:color w:val="0000EE"/>
            <w:u w:val="single"/>
          </w:rPr>
          <w:t>Kumb 18:15–19</w:t>
        </w:r>
      </w:hyperlink>
      <w:r>
        <w:t>), ambao bila shaka unatarajia nabii mmoja, mtu mkuu. Mose anafanya kulinganisha la kushangaza na yeye mwenyewe—nabii anayekuja atachukua nafasi kama ile Mose alichukua katika Mlima Sinai (</w:t>
      </w:r>
      <w:hyperlink r:id="rId8084">
        <w:r>
          <w:rPr>
            <w:color w:val="0000EE"/>
            <w:u w:val="single"/>
          </w:rPr>
          <w:t>Kumb 18:16</w:t>
        </w:r>
      </w:hyperlink>
      <w:r>
        <w:t>). Katika tukio hilo, Mose alifanya kama mpatanishi wa kinabii wa sauti ya Mungu kwa njia ya kipekee, kwani katika Sinai Mungu aliunda agano la zamani katika umbo lake kamili. Kwa kutarajia nabii aliyeumbwa katika mfano huu, Mose alikuwa akitazamia mpatanishi mwingine wa agano, Yesu Kristo mwenyewe.</w:t>
      </w:r>
    </w:p>
    <w:p>
      <w:r/>
      <w:r>
        <w:t>Matarajio ya nabii huyu mkuu yalidumishwa hai wakati Mungu aliendelea kuwatuma manabii kwa watu wake. Katika kila kisa, nabii kama huyo alijulikana kuwa wa kweli kwa kufanana kwake na Mose; katika kila kisa, waumini wa kweli walikuwa na msisimko kuona kama ndiye mkuu aliyekuja hatimaye. Katika mwanga huu, tunaweza kuelewa msisimko wa watu waliomwona Yesu akifufua wafu (</w:t>
      </w:r>
      <w:hyperlink r:id="rId4287">
        <w:r>
          <w:rPr>
            <w:color w:val="0000EE"/>
            <w:u w:val="single"/>
          </w:rPr>
          <w:t>Lk 7:16</w:t>
        </w:r>
      </w:hyperlink>
      <w:r>
        <w:t>).</w:t>
      </w:r>
    </w:p>
    <w:p>
      <w:r/>
      <w:r>
        <w:t>Agano Jipya (AJ) inataja uwepo wa vikundi vya kinabii, wakati mwingine huitwa "shule." Elisha alikuwa na kikundi kama hicho chini ya maelekezo yake (</w:t>
      </w:r>
      <w:hyperlink r:id="rId8085">
        <w:r>
          <w:rPr>
            <w:color w:val="0000EE"/>
            <w:u w:val="single"/>
          </w:rPr>
          <w:t>2 Fal 6:1</w:t>
        </w:r>
      </w:hyperlink>
      <w:r>
        <w:t xml:space="preserve">), na "wana wa manabii" (kwa mfano, </w:t>
      </w:r>
      <w:hyperlink r:id="rId8086">
        <w:r>
          <w:rPr>
            <w:color w:val="0000EE"/>
            <w:u w:val="single"/>
          </w:rPr>
          <w:t>2 Fal 2:3, 5</w:t>
        </w:r>
      </w:hyperlink>
      <w:r>
        <w:t xml:space="preserve">; </w:t>
      </w:r>
      <w:hyperlink r:id="rId1458">
        <w:r>
          <w:rPr>
            <w:color w:val="0000EE"/>
            <w:u w:val="single"/>
          </w:rPr>
          <w:t>Am 7:14</w:t>
        </w:r>
      </w:hyperlink>
      <w:r>
        <w:t xml:space="preserve">) labda inarejelea "nabii katika mafunzo" chini ya uangalizi wa nabii mkuu. "Vikundi" ingekuwa maelezo bora ya vikundi katika </w:t>
      </w:r>
      <w:hyperlink r:id="rId8087">
        <w:r>
          <w:rPr>
            <w:color w:val="0000EE"/>
            <w:u w:val="single"/>
          </w:rPr>
          <w:t>1 Samweli 10:5–11</w:t>
        </w:r>
      </w:hyperlink>
      <w:r>
        <w:t xml:space="preserve">. Vikundi hivyo vilifurahia ibada ya shauku na furaha kwa Bwana, iliyoguswa na shughuli ya wazi ya Roho wa Mungu. Lakini katika moyo wa ibada yao kulikuwa na "unabii"—yaani, tangazo la ukweli kuhusu Mungu mwenyewe. Baada ya kipindi hiki cha awali, vikundi vya kinabii vinaonekana kupungua umuhimu (ikizingatiwa kutoweka kwa marejeleo ya wazi yanayofanana na yale ya 1 Samweli), na mabadiliko ya polepole kutoka kwa furaha hadi huduma ya moja kwa moja ya neno yanaweza kuwa nyuma ya maoni katika </w:t>
      </w:r>
      <w:hyperlink r:id="rId8073">
        <w:r>
          <w:rPr>
            <w:color w:val="0000EE"/>
            <w:u w:val="single"/>
          </w:rPr>
          <w:t>1 Samweli 9:9</w:t>
        </w:r>
      </w:hyperlink>
      <w:r>
        <w:t>.</w:t>
      </w:r>
    </w:p>
    <w:p>
      <w:pPr>
        <w:pStyle w:val="Heading3"/>
      </w:pPr>
      <w:r>
        <w:t>Uvuvio</w:t>
      </w:r>
    </w:p>
    <w:p>
      <w:r/>
      <w:r>
        <w:t>Roho wa Bwana, ambaye msukumo wake ulikuwa nyuma ya shughuli za makundi ya furaha (</w:t>
      </w:r>
      <w:hyperlink r:id="rId8088">
        <w:r>
          <w:rPr>
            <w:color w:val="0000EE"/>
            <w:u w:val="single"/>
          </w:rPr>
          <w:t>1 Sam 10:6, 10</w:t>
        </w:r>
      </w:hyperlink>
      <w:r>
        <w:t xml:space="preserve">; </w:t>
      </w:r>
      <w:hyperlink r:id="rId8089">
        <w:r>
          <w:rPr>
            <w:color w:val="0000EE"/>
            <w:u w:val="single"/>
          </w:rPr>
          <w:t>19:20, 23</w:t>
        </w:r>
      </w:hyperlink>
      <w:r>
        <w:t xml:space="preserve">), alikuwa akifanya kazi kwa manabii wote, na madai ya msukumo wa kimungu yameandikwa waziwazi mara kwa mara (kwa mfano, </w:t>
      </w:r>
      <w:hyperlink r:id="rId8090">
        <w:r>
          <w:rPr>
            <w:color w:val="0000EE"/>
            <w:u w:val="single"/>
          </w:rPr>
          <w:t>1 Fal 22:24</w:t>
        </w:r>
      </w:hyperlink>
      <w:r>
        <w:t xml:space="preserve">; </w:t>
      </w:r>
      <w:hyperlink r:id="rId8091">
        <w:r>
          <w:rPr>
            <w:color w:val="0000EE"/>
            <w:u w:val="single"/>
          </w:rPr>
          <w:t>Neh 9:30</w:t>
        </w:r>
      </w:hyperlink>
      <w:r>
        <w:t xml:space="preserve">; </w:t>
      </w:r>
      <w:hyperlink r:id="rId8092">
        <w:r>
          <w:rPr>
            <w:color w:val="0000EE"/>
            <w:u w:val="single"/>
          </w:rPr>
          <w:t>Hos 9:7</w:t>
        </w:r>
      </w:hyperlink>
      <w:r>
        <w:t xml:space="preserve">; </w:t>
      </w:r>
      <w:hyperlink r:id="rId4202">
        <w:r>
          <w:rPr>
            <w:color w:val="0000EE"/>
            <w:u w:val="single"/>
          </w:rPr>
          <w:t>Yoeli 2:28–29</w:t>
        </w:r>
      </w:hyperlink>
      <w:r>
        <w:t xml:space="preserve">; </w:t>
      </w:r>
      <w:hyperlink r:id="rId8093">
        <w:r>
          <w:rPr>
            <w:color w:val="0000EE"/>
            <w:u w:val="single"/>
          </w:rPr>
          <w:t>Mika 3:8</w:t>
        </w:r>
      </w:hyperlink>
      <w:r>
        <w:t xml:space="preserve">; tazama </w:t>
      </w:r>
      <w:hyperlink r:id="rId8094">
        <w:r>
          <w:rPr>
            <w:color w:val="0000EE"/>
            <w:u w:val="single"/>
          </w:rPr>
          <w:t>1 Mambo ya Nyakati 12:18</w:t>
        </w:r>
      </w:hyperlink>
      <w:r>
        <w:t xml:space="preserve">; </w:t>
      </w:r>
      <w:hyperlink r:id="rId7410">
        <w:r>
          <w:rPr>
            <w:color w:val="0000EE"/>
            <w:u w:val="single"/>
          </w:rPr>
          <w:t>2 Mambo ya Nyakati 15:1</w:t>
        </w:r>
      </w:hyperlink>
      <w:r>
        <w:t xml:space="preserve">; </w:t>
      </w:r>
      <w:hyperlink r:id="rId8095">
        <w:r>
          <w:rPr>
            <w:color w:val="0000EE"/>
            <w:u w:val="single"/>
          </w:rPr>
          <w:t>20:14</w:t>
        </w:r>
      </w:hyperlink>
      <w:r>
        <w:t xml:space="preserve">; </w:t>
      </w:r>
      <w:hyperlink r:id="rId8096">
        <w:r>
          <w:rPr>
            <w:color w:val="0000EE"/>
            <w:u w:val="single"/>
          </w:rPr>
          <w:t>24:20</w:t>
        </w:r>
      </w:hyperlink>
      <w:r>
        <w:t xml:space="preserve">). Roho aliwatia moyo wanaume na wanawake kusema maneno halisi ya Mungu (rej </w:t>
      </w:r>
      <w:hyperlink r:id="rId3923">
        <w:r>
          <w:rPr>
            <w:color w:val="0000EE"/>
            <w:u w:val="single"/>
          </w:rPr>
          <w:t>2 Petro 1:21</w:t>
        </w:r>
      </w:hyperlink>
      <w:r>
        <w:t>).</w:t>
      </w:r>
    </w:p>
    <w:p>
      <w:r/>
      <w:r>
        <w:t>Yeremia anasema kwamba mkono wa Mungu uliwekwa kwenye kinywa chake, kuweka maneno ya Mungu kwenye midomo yake (</w:t>
      </w:r>
      <w:hyperlink r:id="rId8097">
        <w:r>
          <w:rPr>
            <w:color w:val="0000EE"/>
            <w:u w:val="single"/>
          </w:rPr>
          <w:t>Yer 1:9</w:t>
        </w:r>
      </w:hyperlink>
      <w:r>
        <w:t>); Ezekieli anasimulia jinsi alivyolazimishwa kula gombo, na kwa njia hiyo alipokea maneno ambayo Bwana alikuwa ameandika, hivyo kuwezeshwa kusema kile Bwana alichokiita "maneno yangu" (</w:t>
      </w:r>
      <w:hyperlink r:id="rId8098">
        <w:r>
          <w:rPr>
            <w:color w:val="0000EE"/>
            <w:u w:val="single"/>
          </w:rPr>
          <w:t>Ez 2:7–4:4</w:t>
        </w:r>
      </w:hyperlink>
      <w:r>
        <w:t>). Muujiza huo umeelezwa kwa ufupi mwanzoni mwa Amosi (</w:t>
      </w:r>
      <w:hyperlink r:id="rId8099">
        <w:r>
          <w:rPr>
            <w:color w:val="0000EE"/>
            <w:u w:val="single"/>
          </w:rPr>
          <w:t>1:1, 3</w:t>
        </w:r>
      </w:hyperlink>
      <w:r>
        <w:t>): “Maneno ya Amosi . . . Hivi ndivyo asemavyo Bwana.” Ingawa maneno hayo yalikuwa kweli maneno ya Amosi, pia yalikuwa maneno ya Bwana.</w:t>
      </w:r>
    </w:p>
    <w:p>
      <w:pPr>
        <w:pStyle w:val="Heading3"/>
      </w:pPr>
      <w:r>
        <w:t>Manabii wa Kweli na Uongo</w:t>
      </w:r>
    </w:p>
    <w:p>
      <w:r/>
      <w:r>
        <w:t xml:space="preserve">Manabii wa uongo walipaswa kutofautishwa na manabii wa kweli kupitia majaribio matatu. Jaribio la kwanza lilihusu mafundisho. Katika </w:t>
      </w:r>
      <w:hyperlink r:id="rId5166">
        <w:r>
          <w:rPr>
            <w:color w:val="0000EE"/>
            <w:u w:val="single"/>
          </w:rPr>
          <w:t>Kumbukumbu la Torati 13</w:t>
        </w:r>
      </w:hyperlink>
      <w:r>
        <w:t>, nia ya nabii wa uongo ilikuwa kuwavuta watu mbali na Mungu aliyejifunua katika Kutoka (</w:t>
      </w:r>
      <w:hyperlink r:id="rId8100">
        <w:r>
          <w:rPr>
            <w:color w:val="0000EE"/>
            <w:u w:val="single"/>
          </w:rPr>
          <w:t>Kumb 13:2, 5–7, 10</w:t>
        </w:r>
      </w:hyperlink>
      <w:r>
        <w:t xml:space="preserve">). Ingawa neno la nabii wa uongo lingeweza kuungwa mkono na ishara na maajabu yanayoonekana (sura ya </w:t>
      </w:r>
      <w:hyperlink r:id="rId8101">
        <w:r>
          <w:rPr>
            <w:color w:val="0000EE"/>
            <w:u w:val="single"/>
          </w:rPr>
          <w:t>1–2</w:t>
        </w:r>
      </w:hyperlink>
      <w:r>
        <w:t xml:space="preserve">), lilipaswa kukataliwa—si kwa sababu tu lilileta jambo jipya (sura ya </w:t>
      </w:r>
      <w:hyperlink r:id="rId8102">
        <w:r>
          <w:rPr>
            <w:color w:val="0000EE"/>
            <w:u w:val="single"/>
          </w:rPr>
          <w:t>2, 6</w:t>
        </w:r>
      </w:hyperlink>
      <w:r>
        <w:t xml:space="preserve">) bali kwa sababu jambo hilo jipya lilipingana na Ufunuo wa Bwana katika Kutoka (sura ya </w:t>
      </w:r>
      <w:hyperlink r:id="rId8103">
        <w:r>
          <w:rPr>
            <w:color w:val="0000EE"/>
            <w:u w:val="single"/>
          </w:rPr>
          <w:t>5, 10</w:t>
        </w:r>
      </w:hyperlink>
      <w:r>
        <w:t>). Jaribio la kwanza lilihusu mafundisho na lilihitaji kwamba watu wa Mungu wawe na maarifa ya ukweli ili waweze, kwa kulinganisha, kutambua makosa.</w:t>
      </w:r>
    </w:p>
    <w:p>
      <w:r/>
      <w:r>
        <w:t xml:space="preserve">Jaribio la Pili lilikuwa la vitendo na lilihitaji uvumilivu. Imeandikwa katika </w:t>
      </w:r>
      <w:hyperlink r:id="rId8104">
        <w:r>
          <w:rPr>
            <w:color w:val="0000EE"/>
            <w:u w:val="single"/>
          </w:rPr>
          <w:t>Kumbukumbu la Torati 18:21–22</w:t>
        </w:r>
      </w:hyperlink>
      <w:r>
        <w:t xml:space="preserve">: neno la Bwana daima hutimia. Hii inahitaji uvumilivu kwa sababu, kama </w:t>
      </w:r>
      <w:hyperlink r:id="rId8101">
        <w:r>
          <w:rPr>
            <w:color w:val="0000EE"/>
            <w:u w:val="single"/>
          </w:rPr>
          <w:t>Kumbukumbu la Torati 13:1–2</w:t>
        </w:r>
      </w:hyperlink>
      <w:r>
        <w:t xml:space="preserve"> inavyoonyesha, neno la uongo linaweza kuungwa mkono na uthibitisho wa kiroho unaoonekana. Wito wa </w:t>
      </w:r>
      <w:hyperlink r:id="rId8104">
        <w:r>
          <w:rPr>
            <w:color w:val="0000EE"/>
            <w:u w:val="single"/>
          </w:rPr>
          <w:t>Kumbukumbu la Torati 18:21–22</w:t>
        </w:r>
      </w:hyperlink>
      <w:r>
        <w:t xml:space="preserve"> ni wito wa uvumilivu. Ikiwa kuna shaka yoyote halisi kuhusu kama neno la kinabii ni la kweli au la uongo, subiri kwa mabadiliko ya matukio yanayothibitisha ukweli wake.</w:t>
      </w:r>
    </w:p>
    <w:p>
      <w:r/>
      <w:r>
        <w:t>Jaribio la tatu ni la kimaadili na linahitaji utambuzi wa makini. Yeremia, kati ya manabii wote, aliteseka zaidi kiroho kutokana na uwepo wa manabii wa uongo na alitoa mawazo ya kina na endelevu zaidi kwa tatizo hilo (</w:t>
      </w:r>
      <w:hyperlink r:id="rId8105">
        <w:r>
          <w:rPr>
            <w:color w:val="0000EE"/>
            <w:u w:val="single"/>
          </w:rPr>
          <w:t>Yer 23:9–40</w:t>
        </w:r>
      </w:hyperlink>
      <w:r>
        <w:t xml:space="preserve">). Jibu lake ni la kushangaza na changamoto: nabii wa uongo atatambulika kama mtu wa maisha yasiyo matakatifu (sura ya </w:t>
      </w:r>
      <w:hyperlink r:id="rId8106">
        <w:r>
          <w:rPr>
            <w:color w:val="0000EE"/>
            <w:u w:val="single"/>
          </w:rPr>
          <w:t>11–14</w:t>
        </w:r>
      </w:hyperlink>
      <w:r>
        <w:t xml:space="preserve">) ambaye ujumbe wake hauna maonyo ya kimaadili bali unawahimiza watu kuendelea katika dhambi zao (sura ya </w:t>
      </w:r>
      <w:hyperlink r:id="rId8107">
        <w:r>
          <w:rPr>
            <w:color w:val="0000EE"/>
            <w:u w:val="single"/>
          </w:rPr>
          <w:t>16–22</w:t>
        </w:r>
      </w:hyperlink>
      <w:r>
        <w:t>).</w:t>
      </w:r>
    </w:p>
    <w:p>
      <w:pPr>
        <w:pStyle w:val="Heading3"/>
      </w:pPr>
      <w:r>
        <w:t>Kazi ya Nabii</w:t>
      </w:r>
    </w:p>
    <w:p>
      <w:r/>
      <w:r>
        <w:t xml:space="preserve">Wakati mwingine inasemekana kwamba manabii si "watabiri" bali "watangazaji wa ukweli." Kwa kadiri Agano la Kale linavyohusika, manabii ni watangazaji wa ukweli (wakieleza ukweli kuhusu Mungu) na pia watabiri (wakieleza kile Mungu atakachofanya). Utabiri si shughuli ya nadra au ya pembeni katika Agano la Kale; ni njia ambayo nabii alitekeleza kazi yake. </w:t>
      </w:r>
      <w:hyperlink r:id="rId8108">
        <w:r>
          <w:rPr>
            <w:color w:val="0000EE"/>
            <w:u w:val="single"/>
          </w:rPr>
          <w:t>Kumbukumbu la Torati 18:9–15</w:t>
        </w:r>
      </w:hyperlink>
      <w:r>
        <w:t xml:space="preserve"> inaeleza kazi ya nabii katika Israeli: mataifa yanayozunguka yanaonyeshwa kama yanavyotafuta kujua siku zijazo kwa njia ya mbinu mbalimbali za kutabiri bahati (sura ya </w:t>
      </w:r>
      <w:hyperlink r:id="rId8109">
        <w:r>
          <w:rPr>
            <w:color w:val="0000EE"/>
            <w:u w:val="single"/>
          </w:rPr>
          <w:t>10–11</w:t>
        </w:r>
      </w:hyperlink>
      <w:r>
        <w:t xml:space="preserve">); mambo haya yanakatazwa kwa Israeli kwa sababu ni machukizo kwa Bwana (sura ya </w:t>
      </w:r>
      <w:hyperlink r:id="rId4976">
        <w:r>
          <w:rPr>
            <w:color w:val="0000EE"/>
            <w:u w:val="single"/>
          </w:rPr>
          <w:t>12</w:t>
        </w:r>
      </w:hyperlink>
      <w:r>
        <w:t xml:space="preserve">). Upekee wa Israeli unadumishwa kwa kuwa mataifa yanatafuta kujua siku zijazo kupitia waganga, ilhali Bwana anampa Israeli nabii (sura ya </w:t>
      </w:r>
      <w:hyperlink r:id="rId8110">
        <w:r>
          <w:rPr>
            <w:color w:val="0000EE"/>
            <w:u w:val="single"/>
          </w:rPr>
          <w:t>13–15</w:t>
        </w:r>
      </w:hyperlink>
      <w:r>
        <w:t>). Elisha (</w:t>
      </w:r>
      <w:hyperlink r:id="rId8111">
        <w:r>
          <w:rPr>
            <w:color w:val="0000EE"/>
            <w:u w:val="single"/>
          </w:rPr>
          <w:t>2 Fal 4:27</w:t>
        </w:r>
      </w:hyperlink>
      <w:r>
        <w:t>) anashangaa wakati maarifa ya awali yanaponyimwa kwake; Amosi anafundisha kwamba maarifa ya awali ni haki ya manabii katika ushirika wao na Mungu (</w:t>
      </w:r>
      <w:hyperlink r:id="rId8112">
        <w:r>
          <w:rPr>
            <w:color w:val="0000EE"/>
            <w:u w:val="single"/>
          </w:rPr>
          <w:t>Am 3:7</w:t>
        </w:r>
      </w:hyperlink>
      <w:r>
        <w:t>). Hata hivyo, utabiri katika Israeli ulikuwa tofauti kabisa na utabiri kati ya mataifa, kwa kuwa haukuhamasishwa na udadisi wa kawaida kuhusu siku zijazo.</w:t>
      </w:r>
    </w:p>
    <w:p>
      <w:r/>
      <w:r>
        <w:t xml:space="preserve">Kwanza, utabiri wa kibiblia ulitokana na mahitaji ya wakati huo. Katika </w:t>
      </w:r>
      <w:hyperlink r:id="rId8113">
        <w:r>
          <w:rPr>
            <w:color w:val="0000EE"/>
            <w:u w:val="single"/>
          </w:rPr>
          <w:t>Isaya 39</w:t>
        </w:r>
      </w:hyperlink>
      <w:r>
        <w:t>, kuna ahadi isiyo na imani ya Hezekia kutegemea usalama kwa kuelewana kijeshi na Babuloni, jambo ambalo linamchochea Isaya kutangaza utumwa wa Babeli wa baadaye. Isaya hachukui jina Babuloni bila sababu; linapewa kwake ndani ya hali ambayo aliitwa kuhudumu.</w:t>
      </w:r>
    </w:p>
    <w:p>
      <w:r/>
      <w:r>
        <w:t xml:space="preserve">Pili, utabiri uliolenga kutoa maarifa ya siku zijazo ulikuwa na lengo la kuleta mabadiliko ya maadili katika wakati wa sasa. Maonyo ya maadili ya manabii yanaelezwa kupitia kile Bwana anakaribia kufanya (mfano, </w:t>
      </w:r>
      <w:hyperlink r:id="rId8114">
        <w:r>
          <w:rPr>
            <w:color w:val="0000EE"/>
            <w:u w:val="single"/>
          </w:rPr>
          <w:t>Is 31:6–7</w:t>
        </w:r>
      </w:hyperlink>
      <w:r>
        <w:t xml:space="preserve">; </w:t>
      </w:r>
      <w:hyperlink r:id="rId8115">
        <w:r>
          <w:rPr>
            <w:color w:val="0000EE"/>
            <w:u w:val="single"/>
          </w:rPr>
          <w:t>Am 5:6</w:t>
        </w:r>
      </w:hyperlink>
      <w:r>
        <w:t>).</w:t>
      </w:r>
    </w:p>
    <w:p>
      <w:r/>
      <w:r>
        <w:t>Tatu, mwendo uliotabiriwa wa matukio ulikuwa na lengo la kuimarisha imani ya muumini wa kweli katika nyakati za giza. Kwa mfano, vifungu mbalimbali katika Isaya (</w:t>
      </w:r>
      <w:hyperlink r:id="rId4898">
        <w:r>
          <w:rPr>
            <w:color w:val="0000EE"/>
            <w:u w:val="single"/>
          </w:rPr>
          <w:t>Is 9:1–7</w:t>
        </w:r>
      </w:hyperlink>
      <w:r>
        <w:t xml:space="preserve">; </w:t>
      </w:r>
      <w:hyperlink r:id="rId3591">
        <w:r>
          <w:rPr>
            <w:color w:val="0000EE"/>
            <w:u w:val="single"/>
          </w:rPr>
          <w:t>11:1–16</w:t>
        </w:r>
      </w:hyperlink>
      <w:r>
        <w:t xml:space="preserve">; </w:t>
      </w:r>
      <w:hyperlink r:id="rId8116">
        <w:r>
          <w:rPr>
            <w:color w:val="0000EE"/>
            <w:u w:val="single"/>
          </w:rPr>
          <w:t>40:1–3</w:t>
        </w:r>
      </w:hyperlink>
      <w:r>
        <w:t>) vina athari ya kuinua macho kutoka kwenye janga la huzuni lililotangulia mara moja hadi kwenye utukufu unaokuja.</w:t>
      </w:r>
    </w:p>
    <w:p>
      <w:pPr>
        <w:pStyle w:val="Heading3"/>
      </w:pPr>
      <w:r>
        <w:t>Mbinu za Mawasiliano</w:t>
      </w:r>
    </w:p>
    <w:p>
      <w:r/>
      <w:r>
        <w:t xml:space="preserve">Katika kutabiri, manabii walikuwa wakitangaza kazi za ajabu za Mungu (tazama ufafanuzi wa unabii katika </w:t>
      </w:r>
      <w:hyperlink r:id="rId8117">
        <w:r>
          <w:rPr>
            <w:color w:val="0000EE"/>
            <w:u w:val="single"/>
          </w:rPr>
          <w:t>Matendo 2:11, 17</w:t>
        </w:r>
      </w:hyperlink>
      <w:r>
        <w:t>). Kwa sehemu kubwa, tangazo hili lilikuwa kwa neno la moja kwa moja. Manabii walikuwa watu wa neno. Maneno yao yalikuwa kama wajumbe waliotumwa na Mungu (</w:t>
      </w:r>
      <w:hyperlink r:id="rId8118">
        <w:r>
          <w:rPr>
            <w:color w:val="0000EE"/>
            <w:u w:val="single"/>
          </w:rPr>
          <w:t>Is 55:11</w:t>
        </w:r>
      </w:hyperlink>
      <w:r>
        <w:t xml:space="preserve">), yakiwa na ufanisi wote wa kimungu wa neno la uumbaji la </w:t>
      </w:r>
      <w:hyperlink r:id="rId4874">
        <w:r>
          <w:rPr>
            <w:color w:val="0000EE"/>
            <w:u w:val="single"/>
          </w:rPr>
          <w:t>Mwanzo 1:3</w:t>
        </w:r>
      </w:hyperlink>
      <w:r>
        <w:t xml:space="preserve"> (tazama </w:t>
      </w:r>
      <w:hyperlink r:id="rId7366">
        <w:r>
          <w:rPr>
            <w:color w:val="0000EE"/>
            <w:u w:val="single"/>
          </w:rPr>
          <w:t>Zab 33:6</w:t>
        </w:r>
      </w:hyperlink>
      <w:r>
        <w:t xml:space="preserve">). Wakati mwingine ufanisi wa neno uliongezwa kwa kuambatana na ishara au kitendo cha mfano (mfano, </w:t>
      </w:r>
      <w:hyperlink r:id="rId8119">
        <w:r>
          <w:rPr>
            <w:color w:val="0000EE"/>
            <w:u w:val="single"/>
          </w:rPr>
          <w:t>Yer 13:1–11</w:t>
        </w:r>
      </w:hyperlink>
      <w:r>
        <w:t xml:space="preserve">; </w:t>
      </w:r>
      <w:hyperlink r:id="rId8120">
        <w:r>
          <w:rPr>
            <w:color w:val="0000EE"/>
            <w:u w:val="single"/>
          </w:rPr>
          <w:t>19</w:t>
        </w:r>
      </w:hyperlink>
      <w:r>
        <w:t xml:space="preserve">; </w:t>
      </w:r>
      <w:hyperlink r:id="rId3651">
        <w:r>
          <w:rPr>
            <w:color w:val="0000EE"/>
            <w:u w:val="single"/>
          </w:rPr>
          <w:t>Ez 4:1–17</w:t>
        </w:r>
      </w:hyperlink>
      <w:r>
        <w:t xml:space="preserve">; </w:t>
      </w:r>
      <w:hyperlink r:id="rId8121">
        <w:r>
          <w:rPr>
            <w:color w:val="0000EE"/>
            <w:u w:val="single"/>
          </w:rPr>
          <w:t>24:15–24</w:t>
        </w:r>
      </w:hyperlink>
      <w:r>
        <w:t>), au kutambulika kwa karibu na mtu fulani (</w:t>
      </w:r>
      <w:hyperlink r:id="rId5333">
        <w:r>
          <w:rPr>
            <w:color w:val="0000EE"/>
            <w:u w:val="single"/>
          </w:rPr>
          <w:t>Is 7:3</w:t>
        </w:r>
      </w:hyperlink>
      <w:r>
        <w:t xml:space="preserve">; tazama </w:t>
      </w:r>
      <w:hyperlink r:id="rId8122">
        <w:r>
          <w:rPr>
            <w:color w:val="0000EE"/>
            <w:u w:val="single"/>
          </w:rPr>
          <w:t>8:1–4</w:t>
        </w:r>
      </w:hyperlink>
      <w:r>
        <w:t xml:space="preserve">). Vitu kama hivyo vilikuwa kama msaada wa kuona, ambapo neno lingefanywa kuwa wazi zaidi kwa wale waliokuwepo. Lakini inaonekana kwamba nia ya kitendo cha mfano (wakati mwingine huitwa “unabii uliofanywa”) haikuwa sana kufanya kuelewa kuwa rahisi bali kutoa nguvu na athari zaidi kwa neno kama lilivyotumwa kama Mjumbe katika hali hiyo. Hii ndiyo hitimisho inayopatikana kutoka </w:t>
      </w:r>
      <w:hyperlink r:id="rId8123">
        <w:r>
          <w:rPr>
            <w:color w:val="0000EE"/>
            <w:u w:val="single"/>
          </w:rPr>
          <w:t>2 Wafalme 13:14–19</w:t>
        </w:r>
      </w:hyperlink>
      <w:r>
        <w:t>, ambapo kiwango ambacho mfalme “alijumuisha” neno katika kitendo kilidhamiria kiwango ambacho neno lingethibitisha kuwa na ufanisi katika kuleta matukio kutokea.</w:t>
      </w:r>
    </w:p>
    <w:p>
      <w:r/>
      <w:r>
        <w:t xml:space="preserve">Udhihirisho wa mwisho wa maneno ya manabii uko katika vitabu vilivyohifadhiwa. </w:t>
      </w:r>
      <w:hyperlink r:id="rId8124">
        <w:r>
          <w:rPr>
            <w:color w:val="0000EE"/>
            <w:u w:val="single"/>
          </w:rPr>
          <w:t>Yeremia 36</w:t>
        </w:r>
      </w:hyperlink>
      <w:r>
        <w:t xml:space="preserve"> inaweza kuchukuliwa kama somo la ukweli kwamba manabii walitumia muda na juhudi kuandika ujumbe wao uliozungumzwa: kulikuwa na msisitizo juu ya uandishi wa maneno kwa uangalifu (</w:t>
      </w:r>
      <w:hyperlink r:id="rId8125">
        <w:r>
          <w:rPr>
            <w:color w:val="0000EE"/>
            <w:u w:val="single"/>
          </w:rPr>
          <w:t>Yer 36:6, 17–18</w:t>
        </w:r>
      </w:hyperlink>
      <w:r>
        <w:t>). Hata hivyo, fomu halisi ya fasihi ya ujumbe wenyewe inasimulia hadithi hiyo hiyo. Kile tunachokipata katika vitabu vya manabii si fomu iliyohubiriwa ya maneno yao bali ni maneno yaliyosomwa kwa makini ambayo walihifadhi (na kuweka mbali) mahubiri yao. Inaeleweka kuwa watu waliokuwa na ufahamu wa kuwasilisha maneno halisi ya Mungu wangehakikisha kwamba maneno hayo hayapotei. Tunaweza kudhani kuwa kila nabii alihifadhi rekodi ya maandishi ya huduma yake. Ikiwa kila mmoja wa manabii waliotajwa alikuwa mwenyewe moja kwa moja anayehusika na fomu ya mwisho ya kitabu chake, hatujaambiwa na hatuna njia ya kujua. Njia ya uangalifu ambayo vitabu vya Isaya au Amosi, kwa mfano, vimepangwa inafaa zaidi kudhani kwamba mwandishi pia alikuwa mhariri wake mwenyewe.</w:t>
      </w:r>
    </w:p>
    <w:p>
      <w:r/>
      <w:r>
        <w:rPr>
          <w:i/>
        </w:rPr>
        <w:t>Tazama pia</w:t>
      </w:r>
      <w:r>
        <w:t xml:space="preserve"> </w:t>
      </w:r>
      <w:r>
        <w:t>Unabii</w:t>
      </w:r>
      <w:r>
        <w:t xml:space="preserve">; </w:t>
      </w:r>
      <w:r>
        <w:t>Manabii wa Uongo</w:t>
      </w:r>
      <w:r>
        <w:t>.</w:t>
      </w:r>
      <w:r/>
      <w:r/>
    </w:p>
    <w:p>
      <w:r/>
    </w:p>
    <w:p>
      <w:pPr>
        <w:pStyle w:val="Heading2"/>
      </w:pPr>
      <w:r>
        <w:t>Nambari na Numerolojia</w:t>
      </w:r>
      <w:r/>
    </w:p>
    <w:p>
      <w:r/>
      <w:r>
        <w:t>Nambari za kibinafsi zina maana ya ishara pamoja na maana halisi katika Biblia. Katika kitabu cha Danieli, na kwa kiwango kidogo katika Ufunuo, kuna mfumo uliotengenezwa wa numerolojia ambapo mifumo inayohusiana ya nambari hutumiwa kwa mpangilio maalum.</w:t>
      </w:r>
    </w:p>
    <w:p>
      <w:r/>
      <w:r>
        <w:t>Kihistoria, Wakristo wa kihafidhina wamekuwa na mashaka na numerolojia kwa sababu ya matumizi yake yasiyo ya busara na makundi ya Wakristo wanaoona alama za kiimani katika kila nambari katika Agano la Kale (AK), hata zile za ukweli zaidi. Mtazamo huu ulirithiwa kutoka kwa makundi ya Kiyahudi ya kimistiko kabla ya Ukristo, na baadaye kupelekwa kwenye viwango vya juu na Wakabbalisti.</w:t>
      </w:r>
    </w:p>
    <w:p>
      <w:r/>
      <w:r>
        <w:t>Mapitio</w:t>
      </w:r>
    </w:p>
    <w:p>
      <w:r/>
      <w:r>
        <w:t>• Uonyesho wa Nambari</w:t>
      </w:r>
    </w:p>
    <w:p>
      <w:r/>
      <w:r>
        <w:t xml:space="preserve">• Njia za Kuandika Nambari </w:t>
      </w:r>
    </w:p>
    <w:p>
      <w:r/>
      <w:r>
        <w:t>• Matatizo ya Nambari Kubwa</w:t>
      </w:r>
    </w:p>
    <w:p>
      <w:r/>
      <w:r>
        <w:t>• Kuhesabu kwa Vizazi</w:t>
      </w:r>
    </w:p>
    <w:p>
      <w:r/>
      <w:r>
        <w:t>• Matumizi ya Takriban ya Nambari</w:t>
      </w:r>
    </w:p>
    <w:p>
      <w:r/>
      <w:r>
        <w:t>• Matumizi ya Kihisia ya Nambari</w:t>
      </w:r>
    </w:p>
    <w:p>
      <w:r/>
      <w:r>
        <w:t>• Takwimu Sahihi</w:t>
      </w:r>
    </w:p>
    <w:p>
      <w:r/>
      <w:r>
        <w:t>• Nambari</w:t>
      </w:r>
    </w:p>
    <w:p>
      <w:pPr>
        <w:pStyle w:val="Heading3"/>
      </w:pPr>
      <w:r>
        <w:t>Uonyeshaji wa Nambari</w:t>
      </w:r>
    </w:p>
    <w:p>
      <w:r/>
      <w:r>
        <w:t>Kiebrania, na kwa kweli lugha nyingine yoyote ya Kisemiti, ina mfumo rahisi lakini wa kutosha wa kuhesabu. Nambari moja ni kivumishi. Baada ya hapo, nambari ni nomino, katika mifumo ya kiume na ya kike sambamba, ingawa ya kiume hutumiwa na nomino ya kike na kinyume chake. Nambari za mpangilio (ya kwanza, ya pili, ya tatu, n.k.) zipo sambamba na nambari za kimsingi (moja, mbili, tatu), lakini kama ilivyo katika lugha nyingi, seti ya pili inaweza kutumika badala ya ya kwanza ("siku ya pili" badala ya "siku ya pili"). Kuanzia kumi hadi kumi na tisa, kuna fomu moja ya mchanganyiko iliyojengwa kama "kumi na tatu" ya Kiingereza ("tatu-kumi"), lakini "ishirini" ni "makumi" (wingi wa "kumi"). Thelathini, arobaini, na kadhalika ni "tatu," "nne" (wingi wa maneno "tatu" na "nne," mtawalia) na kadhalika, hadi mia, ambayo ni neno jipya. Pia kuna maneno tofauti kwa "elfu" na kwa "elfu kumi," kama ilivyo katika Kigiriki, Kichina, na lugha nyingine nyingi. Nambari kubwa lazima zielezwe kwa kuzidisha hizi ("elfu kumi mara elfu kumi" na "maelfu ya maelfu"), ikionyesha kwamba takwimu kubwa, ambazo hazihitajiki mara nyingi kwa idadi ndogo ya watu na falme ndogo, zilielezwa takriban. Kiebrania kina sio tu umoja na wingi lakini pia fomu ya mbili kuelezea vitu viwili (mia mbili, elfu mbili). Sehemu (nusu, theluthi, kumi, nk.) zinaweza kuelezwa, na kuzidisha, kugawanya, kuongeza, na kutoa zilitumika. Kwa kweli, mifano ya operesheni zote nne inaweza kupatikana katika Biblia. Mfumo wa kihisabati wa Kiebrania ulikuwa kimsingi sehemu ya mfumo mkubwa wa kihisabati wa Asia ya magharibi, ambao tunajua mengi kutoka Mesopotamia na Misri. Hata hivyo, nchi hizi zilitumia mfumo wa kihisabati ulioendelea zaidi kuliko Israeli.</w:t>
      </w:r>
    </w:p>
    <w:p>
      <w:pPr>
        <w:pStyle w:val="Heading3"/>
      </w:pPr>
      <w:r>
        <w:t>Njia za Kuandika Nambari</w:t>
      </w:r>
    </w:p>
    <w:p>
      <w:r/>
      <w:r>
        <w:t>Kwenye Biblia, nambari zinaandikwa kwa maneno, kama ilivyo kwenye Jiwe la Moabu na Maandishi ya Siloamu. Lakini kila taifa katika ulimwengu wa kale pia lingeweza kuonyesha nambari kwa kutumia alama au tarakimu za aina mbalimbali (kama vile 1, 2, 3, . . .). Kwa sababu ya hatari hii ya makosa, katika siku za baadaye nambari ziliandikwa kwa maneno kamili, ambapo kuchanganyikiwa, ingawa bado inawezekana, haikuwa rahisi sana kutokea. Njia nyingine ya kuandika nambari, inayojulikana kwa Waebrania na Wagiriki, ilikuwa matumizi ya herufi mfululizo za alfabeti badala ya tarakimu mfululizo (kama vile tungetumia A kwa 1, B kwa 2, nk.). Mfumo huu, uliotumika sana wakati wa Agano Jipya, ni mfumo wa kawaida katika Kiebrania cha kisasa na una faida kwamba mchanganyiko wa nambari unaweza kutamkwa kwa kuingiza vokali za hiari, hivyo kutengeneza maneno ya bandia. Kwa mfano, ikiwa nambari ya mnyama (</w:t>
      </w:r>
      <w:hyperlink r:id="rId8126">
        <w:r>
          <w:rPr>
            <w:color w:val="0000EE"/>
            <w:u w:val="single"/>
          </w:rPr>
          <w:t>Ufunuo 13:18</w:t>
        </w:r>
      </w:hyperlink>
      <w:r>
        <w:t>), 666, inaonyeshwa kwa herufi za alfabeti, inaweza kutamka konsonanti za “Nero Kaisari,” ingawa majina mengine yanawezekana, hasa ikiwa usomaji tofauti wa 616 unatumika.</w:t>
      </w:r>
    </w:p>
    <w:p>
      <w:pPr>
        <w:pStyle w:val="Heading3"/>
      </w:pPr>
      <w:r>
        <w:t>Matatizo ya Nambari Kubwa</w:t>
      </w:r>
    </w:p>
    <w:p>
      <w:r/>
      <w:r>
        <w:t xml:space="preserve">Hata kuruhusu uwezekano wote huu, bado kuna matatizo fulani yanayohusiana na idadi kubwa, hasa katika Agano la Kale (AK). La wazi zaidi ni lile la wazee kumi walioishi kwa muda mrefu, ambao umri wao umeandikwa katika </w:t>
      </w:r>
      <w:hyperlink r:id="rId3955">
        <w:r>
          <w:rPr>
            <w:color w:val="0000EE"/>
            <w:u w:val="single"/>
          </w:rPr>
          <w:t>Mwanzo 5</w:t>
        </w:r>
      </w:hyperlink>
      <w:r>
        <w:t>. Takwimu tofauti (zinazotofautiana kwa karne nzima) zimeandikwa kwa umri wao katika maandiko ya Kiebrania, maandiko ya Wasamaria, na tafsiri ya awali ya Kigiriki (inayojulikana kama Septuagint), lakini takwimu zote ni kubwa sana. Wengine wanatafsiri takwimu hizi kihalisi na kuonyesha kwamba kuna kupungua kwa kasi kutoka kwa umri uliopatikana na wazee hawa hadi miaka 120 ya kawaida iliyotolewa kwa mwanadamu katika wakati wa Nuhu (</w:t>
      </w:r>
      <w:hyperlink r:id="rId2037">
        <w:r>
          <w:rPr>
            <w:color w:val="0000EE"/>
            <w:u w:val="single"/>
          </w:rPr>
          <w:t>Mwanzo 6:3</w:t>
        </w:r>
      </w:hyperlink>
      <w:r>
        <w:t>) na miaka 70 iliyokubaliwa baadaye kama muda wa maisha ya binadamu (</w:t>
      </w:r>
      <w:hyperlink r:id="rId8127">
        <w:r>
          <w:rPr>
            <w:color w:val="0000EE"/>
            <w:u w:val="single"/>
          </w:rPr>
          <w:t>Zaburi 90:10</w:t>
        </w:r>
      </w:hyperlink>
      <w:r>
        <w:t>). Hii ingelingana na kuzorota kwa kiroho kwa wanadamu baada ya anguko, kutoka hali kamilifu ya Adamu hadi hali ya sasa. Licha ya maelezo ya takwimu, hakuna shaka kwamba huu ndio makusudi ya kitheolojia ya Biblia.</w:t>
      </w:r>
    </w:p>
    <w:p>
      <w:r/>
      <w:r>
        <w:t>Idadi kubwa ya Waisraeli waliotoka Misri pia ni tatizo. Ikiwa kulikuwa na wanaume wapiganaji 600,000 (</w:t>
      </w:r>
      <w:hyperlink r:id="rId8128">
        <w:r>
          <w:rPr>
            <w:color w:val="0000EE"/>
            <w:u w:val="single"/>
          </w:rPr>
          <w:t>Hesabu 1:46</w:t>
        </w:r>
      </w:hyperlink>
      <w:r>
        <w:t>), hii ingelingana na taifa zima la watu milioni 2 au zaidi. Inawezekana neno lililotafsiriwa "elfu" linamaanisha "vitengo vya ukoo"; ingekuwa wazi kuwa ni kundi dogo zaidi, bila kujali ukubwa wake halisi. Bila shaka, Mungu angeweza kudumisha idadi yoyote ya watu jangwani. Ushahidi wa akiolojia kuhusu idadi ya watu wa Kanaani kabla na baada ya uvamizi wa Waisraeli unaonekana kuunga mkono idadi ndogo. Kanuni hiyo hiyo inaweza kuelezea idadi kubwa iliyotolewa kwa wanaume wapiganaji wa makabila mbalimbali ya Waisraeli, na jumla kubwa kwa nguvu za kijeshi za Israeli na Yuda zilizotolewa nyakati za baadaye katika vitabu vya kihistoria vya Agano la Kale (AK).</w:t>
      </w:r>
    </w:p>
    <w:p>
      <w:r/>
      <w:r>
        <w:t>Kwa msomaji wa kawaida wa Biblia, labda mojawapo ya matatizo makubwa ni nambari tofauti zilizorekodiwa katika Mambo ya Nyakati na Wafalme, wakati matukio yale yale yanapofafanuliwa. Makosa ya hati, au mkanganyiko wa nambari zilizoandikwa kwa alama au herufi moja ya alfabeti, yanaweza kusababisha kutofautiana kwa kibinafsi, lakini si kwa tofauti kubwa, hasa kwa kuwa takwimu katika Mambo ya Nyakati ni kubwa zaidi mara kwa mara. Nambari hizi kubwa sana za mviringo zinaweza kuwa na umuhimu wa ishara na huenda hazikukusudiwa kuchukuliwa kwa maana halisi kabisa. Kwa kweli, kwa kuwa Wayahudi walikuwa na kitabu cha Wafalme na kitabu cha Mambo ya Nyakati mbele yao kwa wakati mmoja, hawawezi kuwa walichukua seti zote mbili za nambari kihalisi wao wenyewe.</w:t>
      </w:r>
    </w:p>
    <w:p>
      <w:pPr>
        <w:pStyle w:val="Heading3"/>
      </w:pPr>
      <w:r>
        <w:t>Kuhesabu kwa Vizazi</w:t>
      </w:r>
    </w:p>
    <w:p>
      <w:r/>
      <w:r>
        <w:t>Mojawapo ya matatizo ya Agano la Kale (AK) ni suala la tarehe za matukio. Hata kwa mfumo sahihi wa nambari, hakuna sehemu moja iliyowekwa kabisa ya kuhesabu. Wayahudi na Wakristo wa baadaye walihesabu kutoka tarehe inayodhaniwa ya Uumbaji. Si mpaka baada ya wakati wa Daudi na Sulemani ndipo rejeleo la ndani kati ya tarehe za kulinganisha za wafalme wa Yuda na Israeli na rejeleo la nje kwa wafalme nje ya Israeli lilipotumika. Hii hali ya kutokuwa na kikomo inasababisha kipindi kisichoeleweka cha "miaka arobaini" kinachotumiwa mara nyingi katika Agano la Kale (AK) (kwa mfano, kitabu cha Waamuzi) kwa kipindi chochote kirefu lakini kisichoeleweka, karibu hakika kikilingana na kizazi (Kiebrania, dor). Kuhesabu kwa vizazi ni maalum katika sehemu fulani za Biblia na inaweza kuwa dhahiri katika nyingine. Kwa mfano, wazao wa Abrahamu wanapaswa kurudi Kanaani "katika kizazi cha nne" (</w:t>
      </w:r>
      <w:hyperlink r:id="rId4310">
        <w:r>
          <w:rPr>
            <w:color w:val="0000EE"/>
            <w:u w:val="single"/>
          </w:rPr>
          <w:t>Mwanzo 15:16</w:t>
        </w:r>
      </w:hyperlink>
      <w:r>
        <w:t>), na ukoo wa Kristo umejengwa vizuri kwa muundo wa vikundi vitatu vya vizazi kumi na nne (</w:t>
      </w:r>
      <w:hyperlink r:id="rId8129">
        <w:r>
          <w:rPr>
            <w:color w:val="0000EE"/>
            <w:u w:val="single"/>
          </w:rPr>
          <w:t>Mathayo 1:17</w:t>
        </w:r>
      </w:hyperlink>
      <w:r>
        <w:t>), badala ya vipindi vya miaka. Popote watu wanapotumia na kusoma nasaba, kuhesabu kwa vizazi ni jambo la kawaida. Lakini wazao wa Abrahamu wanasemekana kurudi Kanaani takriban karne nne baadaye (</w:t>
      </w:r>
      <w:hyperlink r:id="rId8130">
        <w:r>
          <w:rPr>
            <w:color w:val="0000EE"/>
            <w:u w:val="single"/>
          </w:rPr>
          <w:t>Wagalatia 3:17</w:t>
        </w:r>
      </w:hyperlink>
      <w:r>
        <w:t>), na kwa hivyo neno "kizazi" wakati mwingine linamaanisha miaka 100. Neno la Kiebrania kwa "kizazi" linaweza kumaanisha miaka 120 (</w:t>
      </w:r>
      <w:hyperlink r:id="rId2037">
        <w:r>
          <w:rPr>
            <w:color w:val="0000EE"/>
            <w:u w:val="single"/>
          </w:rPr>
          <w:t>Mwanzo 6:3</w:t>
        </w:r>
      </w:hyperlink>
      <w:r>
        <w:t>). Kwa kawaida, Waebrania wa kale walitumia misemo isiyoeleweka kama "katika siku hizo" au "baada ya siku hizo" au "siku zinakuja," ambayo ilionyesha zamani, sasa, na siku zijazo bila kutaja nambari maalum. Kwa maneno mengine, waandishi wa Biblia walikuwa na wasiwasi zaidi na theolojia kuliko hisabati.</w:t>
      </w:r>
    </w:p>
    <w:p>
      <w:pPr>
        <w:pStyle w:val="Heading3"/>
      </w:pPr>
      <w:r>
        <w:t>Matumizi ya Takriban ya Nambari</w:t>
      </w:r>
    </w:p>
    <w:p>
      <w:r/>
      <w:r>
        <w:t>Kwenye Agano la Kale (AK), miaka 40 ya Israeli jangwani ni mfano mzuri wa matumizi ya takriban ya nambari (</w:t>
      </w:r>
      <w:hyperlink r:id="rId2957">
        <w:r>
          <w:rPr>
            <w:color w:val="0000EE"/>
            <w:u w:val="single"/>
          </w:rPr>
          <w:t>Hesabu 14:33</w:t>
        </w:r>
      </w:hyperlink>
      <w:r>
        <w:t>). Katika Agano Jipya (AJ), Yesu alikuwa jangwani siku 40 wakati wa majaribu (</w:t>
      </w:r>
      <w:hyperlink r:id="rId8131">
        <w:r>
          <w:rPr>
            <w:color w:val="0000EE"/>
            <w:u w:val="single"/>
          </w:rPr>
          <w:t>Mathayo 4:2</w:t>
        </w:r>
      </w:hyperlink>
      <w:r>
        <w:t>), na kulikuwa na siku 40 kati ya ufufuo wake na kupaa kwake (</w:t>
      </w:r>
      <w:hyperlink r:id="rId5869">
        <w:r>
          <w:rPr>
            <w:color w:val="0000EE"/>
            <w:u w:val="single"/>
          </w:rPr>
          <w:t>Matendo 1:3</w:t>
        </w:r>
      </w:hyperlink>
      <w:r>
        <w:t>). Musa alikuwa na miaka 40 alipoitwa (</w:t>
      </w:r>
      <w:hyperlink r:id="rId6933">
        <w:r>
          <w:rPr>
            <w:color w:val="0000EE"/>
            <w:u w:val="single"/>
          </w:rPr>
          <w:t>Matendo 7:23</w:t>
        </w:r>
      </w:hyperlink>
      <w:r>
        <w:t>), inaonekana aliishi miaka 40 huko Midiani (</w:t>
      </w:r>
      <w:hyperlink r:id="rId8132">
        <w:r>
          <w:rPr>
            <w:color w:val="0000EE"/>
            <w:u w:val="single"/>
          </w:rPr>
          <w:t>Kutoka 7:7</w:t>
        </w:r>
      </w:hyperlink>
      <w:r>
        <w:t>), na alitumia miaka 40 akiwaongoza Israeli kutoka Misri na kupitia jangwani (</w:t>
      </w:r>
      <w:hyperlink r:id="rId6934">
        <w:r>
          <w:rPr>
            <w:color w:val="0000EE"/>
            <w:u w:val="single"/>
          </w:rPr>
          <w:t>Kumbukumbu 34:7</w:t>
        </w:r>
      </w:hyperlink>
      <w:r>
        <w:t>), kwa kuwa inasemekana alikuwa na miaka 120 alipokufa. Hata hivyo, hata hivyo, vizazi viwili vya miaka 40 ni kiwango cha juu cha kawaida kwa mtu mwenye afya (</w:t>
      </w:r>
      <w:hyperlink r:id="rId8127">
        <w:r>
          <w:rPr>
            <w:color w:val="0000EE"/>
            <w:u w:val="single"/>
          </w:rPr>
          <w:t>Zaburi 90:10</w:t>
        </w:r>
      </w:hyperlink>
      <w:r>
        <w:t>), na hata hii mara nyingi hupunguzwa hadi miaka 70 kutokana na magumu ya maisha. Sabini pia hutumika wakati mwingine kwa maana hii ya takriban.</w:t>
      </w:r>
    </w:p>
    <w:p>
      <w:pPr>
        <w:pStyle w:val="Heading3"/>
      </w:pPr>
      <w:r>
        <w:t>Matumizi ya Kifumbo ya Nambari</w:t>
      </w:r>
    </w:p>
    <w:p>
      <w:r/>
      <w:r>
        <w:t>Kwenye Maandiko, saba inaashiria ukamilifu. Katika siku ya saba Mungu alipumzika kutoka kwa kazi zake na uumbaji ukakamilika (</w:t>
      </w:r>
      <w:hyperlink r:id="rId7780">
        <w:r>
          <w:rPr>
            <w:color w:val="0000EE"/>
            <w:u w:val="single"/>
          </w:rPr>
          <w:t>Mwanzo 2:2</w:t>
        </w:r>
      </w:hyperlink>
      <w:r>
        <w:t>). Farao katika ndoto yake aliona ng'ombe saba wakitoka Mto Nile (</w:t>
      </w:r>
      <w:hyperlink r:id="rId6667">
        <w:r>
          <w:rPr>
            <w:color w:val="0000EE"/>
            <w:u w:val="single"/>
          </w:rPr>
          <w:t>41:2</w:t>
        </w:r>
      </w:hyperlink>
      <w:r>
        <w:t>). Nywele takatifu za Samsoni za Mnadhiri zilifungwa katika mikeka saba (</w:t>
      </w:r>
      <w:hyperlink r:id="rId8133">
        <w:r>
          <w:rPr>
            <w:color w:val="0000EE"/>
            <w:u w:val="single"/>
          </w:rPr>
          <w:t>Waamuzi 16:13</w:t>
        </w:r>
      </w:hyperlink>
      <w:r>
        <w:t>). Mapepo saba yalitoka kwa Maria wa Magdala, ikionyesha ukamilifu wa kumilikiwa kwake na Shetani hapo awali (</w:t>
      </w:r>
      <w:hyperlink r:id="rId4383">
        <w:r>
          <w:rPr>
            <w:color w:val="0000EE"/>
            <w:u w:val="single"/>
          </w:rPr>
          <w:t>Luka 8:2</w:t>
        </w:r>
      </w:hyperlink>
      <w:r>
        <w:t>); “mapepo mengine saba” yataingia katika maisha ya mtu yaliyosafishwa lakini tupu (</w:t>
      </w:r>
      <w:hyperlink r:id="rId4850">
        <w:r>
          <w:rPr>
            <w:color w:val="0000EE"/>
            <w:u w:val="single"/>
          </w:rPr>
          <w:t>Mathayo 12:45</w:t>
        </w:r>
      </w:hyperlink>
      <w:r>
        <w:t>). Hata hivyo, kwa upande mzuri, kulikuwa na roho saba za Mungu (</w:t>
      </w:r>
      <w:hyperlink r:id="rId4073">
        <w:r>
          <w:rPr>
            <w:color w:val="0000EE"/>
            <w:u w:val="single"/>
          </w:rPr>
          <w:t>Ufunuo 3:1</w:t>
        </w:r>
      </w:hyperlink>
      <w:r>
        <w:t>). Katika mwaka wa saba mtumwa wa Kiebrania alipaswa kuachiliwa huru (</w:t>
      </w:r>
      <w:hyperlink r:id="rId8134">
        <w:r>
          <w:rPr>
            <w:color w:val="0000EE"/>
            <w:u w:val="single"/>
          </w:rPr>
          <w:t>Kutoka 21:2</w:t>
        </w:r>
      </w:hyperlink>
      <w:r>
        <w:t>), baada ya kukamilisha wakati wake wa utumwa na huduma. Kila mwaka wa saba ulikuwa mwaka wa sabato (</w:t>
      </w:r>
      <w:hyperlink r:id="rId7703">
        <w:r>
          <w:rPr>
            <w:color w:val="0000EE"/>
            <w:u w:val="single"/>
          </w:rPr>
          <w:t>Walawi 25:4</w:t>
        </w:r>
      </w:hyperlink>
      <w:r>
        <w:t>). Saba kusawazisha saba kunasisitiza hisia ya ukamilifu. Katika Mwaka wa Jubilii (baada ya ukamilifu wa miaka 7 x 7 = mwaka wa 50), ardhi yote inafunguliwa na kurudi kwa wamiliki wa awali (</w:t>
      </w:r>
      <w:hyperlink r:id="rId7710">
        <w:r>
          <w:rPr>
            <w:color w:val="0000EE"/>
            <w:u w:val="single"/>
          </w:rPr>
          <w:t>Walawi 25:10</w:t>
        </w:r>
      </w:hyperlink>
      <w:r>
        <w:t>). Pentekoste, Sikukuu ya Majuma, ni siku saba mara saba baada ya Pasaka. “Sabini,” ambayo ni “saba” kwa Kiebrania, inaimarisha dhana ya ukamilifu. Kuna wazee 70 (</w:t>
      </w:r>
      <w:hyperlink r:id="rId8135">
        <w:r>
          <w:rPr>
            <w:color w:val="0000EE"/>
            <w:u w:val="single"/>
          </w:rPr>
          <w:t>Kutoka 24:1</w:t>
        </w:r>
      </w:hyperlink>
      <w:r>
        <w:t>) katika Israeli. Israeli ilihamishwa kwenda Babeli kwa miaka 70 (</w:t>
      </w:r>
      <w:hyperlink r:id="rId8136">
        <w:r>
          <w:rPr>
            <w:color w:val="0000EE"/>
            <w:u w:val="single"/>
          </w:rPr>
          <w:t>Yeremia 25:12</w:t>
        </w:r>
      </w:hyperlink>
      <w:r>
        <w:t>) kukamilisha adhabu yake. “Sabini mara saba” (</w:t>
      </w:r>
      <w:hyperlink r:id="rId4798">
        <w:r>
          <w:rPr>
            <w:color w:val="0000EE"/>
            <w:u w:val="single"/>
          </w:rPr>
          <w:t>Mathayo 18:22</w:t>
        </w:r>
      </w:hyperlink>
      <w:r>
        <w:t>) inarudia hili zaidi. Bwana hakuwa akimpa Petro idadi ya kihisabati ya mara ambazo anapaswa kumsamehe mtu mwingine, bali alikuwa akisisitiza msamaha usio na kikomo kwa dhambi ya ndugu.</w:t>
      </w:r>
    </w:p>
    <w:p>
      <w:r/>
      <w:r>
        <w:t>“Tatu” inaweza kushiriki katika maana hii ya ukamilifu kamili, ingawa si kwa nguvu sana (</w:t>
      </w:r>
      <w:hyperlink r:id="rId8137">
        <w:r>
          <w:rPr>
            <w:color w:val="0000EE"/>
            <w:u w:val="single"/>
          </w:rPr>
          <w:t>2 Wafalme 13:18</w:t>
        </w:r>
      </w:hyperlink>
      <w:r>
        <w:t>). Mambo mengi hutokea “kwenye siku ya tatu” (</w:t>
      </w:r>
      <w:hyperlink r:id="rId8138">
        <w:r>
          <w:rPr>
            <w:color w:val="0000EE"/>
            <w:u w:val="single"/>
          </w:rPr>
          <w:t>Hosea 6:2</w:t>
        </w:r>
      </w:hyperlink>
      <w:r>
        <w:t>). Yona alipata siku tatu mwa tumbo la samaki (</w:t>
      </w:r>
      <w:hyperlink r:id="rId2939">
        <w:r>
          <w:rPr>
            <w:color w:val="0000EE"/>
            <w:u w:val="single"/>
          </w:rPr>
          <w:t>Mathayo 12:40</w:t>
        </w:r>
      </w:hyperlink>
      <w:r>
        <w:t>), na Yesu alifufuka tena siku ya tatu (</w:t>
      </w:r>
      <w:hyperlink r:id="rId4675">
        <w:r>
          <w:rPr>
            <w:color w:val="0000EE"/>
            <w:u w:val="single"/>
          </w:rPr>
          <w:t>1 Wakorintho 15:4</w:t>
        </w:r>
      </w:hyperlink>
      <w:r>
        <w:t>). Daudi alipewa chaguo la adhabu za kimungu—miaka mitatu, miezi mitatu, siku tatu (</w:t>
      </w:r>
      <w:hyperlink r:id="rId8139">
        <w:r>
          <w:rPr>
            <w:color w:val="0000EE"/>
            <w:u w:val="single"/>
          </w:rPr>
          <w:t>2 Samweli 24:13</w:t>
        </w:r>
      </w:hyperlink>
      <w:r>
        <w:t>). Kwa Mkristo, “tatu” inachukua umuhimu wa kina zaidi kama idadi ya Nafsi za Utatu. Nafsi tatu zinaonyeshwa wazi, kwa mfano, katika Agizo Kuu (</w:t>
      </w:r>
      <w:hyperlink r:id="rId5864">
        <w:r>
          <w:rPr>
            <w:color w:val="0000EE"/>
            <w:u w:val="single"/>
          </w:rPr>
          <w:t>Mathayo 28:19</w:t>
        </w:r>
      </w:hyperlink>
      <w:r>
        <w:t>) na katika baraka ya Pauline (</w:t>
      </w:r>
      <w:hyperlink r:id="rId8140">
        <w:r>
          <w:rPr>
            <w:color w:val="0000EE"/>
            <w:u w:val="single"/>
          </w:rPr>
          <w:t>2 Wakorintho 13:13</w:t>
        </w:r>
      </w:hyperlink>
      <w:r>
        <w:t xml:space="preserve">). Marejeo mengi ya usemi huu wa mara tatu yapo katika Agano Jipya (AJ), na matarajio mengi yake katika Agano la Kale (AK), ambapo “Mtakatifu” uliosemwa mara tatu katika </w:t>
      </w:r>
      <w:hyperlink r:id="rId4870">
        <w:r>
          <w:rPr>
            <w:color w:val="0000EE"/>
            <w:u w:val="single"/>
          </w:rPr>
          <w:t>Isaya 6:3</w:t>
        </w:r>
      </w:hyperlink>
      <w:r>
        <w:t xml:space="preserve"> ni maarufu zaidi.</w:t>
      </w:r>
    </w:p>
    <w:p>
      <w:r/>
      <w:r>
        <w:t xml:space="preserve">Baadhi ya wasomi wanaona nne kama ishara nyingine ya ukamilifu (upepo nne wa mbinguni, </w:t>
      </w:r>
      <w:hyperlink r:id="rId8141">
        <w:r>
          <w:rPr>
            <w:color w:val="0000EE"/>
            <w:u w:val="single"/>
          </w:rPr>
          <w:t>Danieli 7:2</w:t>
        </w:r>
      </w:hyperlink>
      <w:r>
        <w:t xml:space="preserve">; wapanda farasi wanne, </w:t>
      </w:r>
      <w:hyperlink r:id="rId8142">
        <w:r>
          <w:rPr>
            <w:color w:val="0000EE"/>
            <w:u w:val="single"/>
          </w:rPr>
          <w:t>Ufunuo 6:1–7</w:t>
        </w:r>
      </w:hyperlink>
      <w:r>
        <w:t xml:space="preserve">; viumbe wanne walio hai karibu na kiti cha enzi cha Mungu, </w:t>
      </w:r>
      <w:hyperlink r:id="rId6197">
        <w:r>
          <w:rPr>
            <w:color w:val="0000EE"/>
            <w:u w:val="single"/>
          </w:rPr>
          <w:t>Ufunuo 4:6</w:t>
        </w:r>
      </w:hyperlink>
      <w:r>
        <w:t>). Tano hakika inatumika kwa maana isiyoeleweka kama idadi ndogo (</w:t>
      </w:r>
      <w:hyperlink r:id="rId4862">
        <w:r>
          <w:rPr>
            <w:color w:val="0000EE"/>
            <w:u w:val="single"/>
          </w:rPr>
          <w:t>Isaya 19:18</w:t>
        </w:r>
      </w:hyperlink>
      <w:r>
        <w:t xml:space="preserve">; </w:t>
      </w:r>
      <w:hyperlink r:id="rId3586">
        <w:r>
          <w:rPr>
            <w:color w:val="0000EE"/>
            <w:u w:val="single"/>
          </w:rPr>
          <w:t>30:17</w:t>
        </w:r>
      </w:hyperlink>
      <w:r>
        <w:t xml:space="preserve">). Nane au tisa hazionekani kuwa na umuhimu maalum, ingawa, kama nambari nyingine, zinaweza kutumika kwa maana halisi kuelezea shughuli zozote za Mungu (mapigo tisa juu ya Misri, </w:t>
      </w:r>
      <w:hyperlink r:id="rId8143">
        <w:r>
          <w:rPr>
            <w:color w:val="0000EE"/>
            <w:u w:val="single"/>
          </w:rPr>
          <w:t>Kutoka 7–10</w:t>
        </w:r>
      </w:hyperlink>
      <w:r>
        <w:t>). "Kumi" ina umuhimu kwa sababu ya Amri Kumi (</w:t>
      </w:r>
      <w:hyperlink r:id="rId485">
        <w:r>
          <w:rPr>
            <w:color w:val="0000EE"/>
            <w:u w:val="single"/>
          </w:rPr>
          <w:t>Kutoka 20:1–17</w:t>
        </w:r>
      </w:hyperlink>
      <w:r>
        <w:t>), lakini siyo ishara maalum mapema katika Biblia. Ikiwa kuna chochote, "kumi" inatumika mahali pengine kwa njia isiyoeleweka. Labani hubadilisha mshahara wa Yakobo mara kumi (</w:t>
      </w:r>
      <w:hyperlink r:id="rId8144">
        <w:r>
          <w:rPr>
            <w:color w:val="0000EE"/>
            <w:u w:val="single"/>
          </w:rPr>
          <w:t>Mwanzo 31:7</w:t>
        </w:r>
      </w:hyperlink>
      <w:r>
        <w:t>); Danieli na marafiki zake ni bora mara kumi kuliko wanafunzi wengine wote (</w:t>
      </w:r>
      <w:hyperlink r:id="rId8145">
        <w:r>
          <w:rPr>
            <w:color w:val="0000EE"/>
            <w:u w:val="single"/>
          </w:rPr>
          <w:t>Danieli 1:20</w:t>
        </w:r>
      </w:hyperlink>
      <w:r>
        <w:t>); mara kumi, walowezi wa Kiyahudi wataonywa juu ya mashambulizi ya adui yanayokuja (</w:t>
      </w:r>
      <w:hyperlink r:id="rId8146">
        <w:r>
          <w:rPr>
            <w:color w:val="0000EE"/>
            <w:u w:val="single"/>
          </w:rPr>
          <w:t>Nehemia 4:12</w:t>
        </w:r>
      </w:hyperlink>
      <w:r>
        <w:t>).</w:t>
      </w:r>
    </w:p>
    <w:p>
      <w:r/>
      <w:r>
        <w:t xml:space="preserve">Kumi na moja inaonekana haina umuhimu maalum wa kibiblia, lakini vinawezekana. Ushahidi wa wazi wa hili ni uwepo wa makabila 12 katika Israeli. Katika </w:t>
      </w:r>
      <w:hyperlink r:id="rId8147">
        <w:r>
          <w:rPr>
            <w:color w:val="0000EE"/>
            <w:u w:val="single"/>
          </w:rPr>
          <w:t>Ufunuo 7:4–8</w:t>
        </w:r>
      </w:hyperlink>
      <w:r>
        <w:t>, ambapo ni muhimu kihisabati kwamba idadi ya makabila iwe 12, kabila la Dani limeachwa kabisa—labda kwa sababu ya dhambi ya Dani ya ibada ya sanamu (</w:t>
      </w:r>
      <w:hyperlink r:id="rId8148">
        <w:r>
          <w:rPr>
            <w:color w:val="0000EE"/>
            <w:u w:val="single"/>
          </w:rPr>
          <w:t>Waamuzi 18:14–20</w:t>
        </w:r>
      </w:hyperlink>
      <w:r>
        <w:t>). Wazao wa Ishmaeli pia waligawanywa katika koo 12 (</w:t>
      </w:r>
      <w:hyperlink r:id="rId8149">
        <w:r>
          <w:rPr>
            <w:color w:val="0000EE"/>
            <w:u w:val="single"/>
          </w:rPr>
          <w:t>Mwanzo 17:20</w:t>
        </w:r>
      </w:hyperlink>
      <w:r>
        <w:t>), hivyo kwamba namba 12 ilikuwa na umuhimu nje ya Israeli pia. Katika Agano Jipya (AJ), Kristo alichagua mitume 12 (</w:t>
      </w:r>
      <w:hyperlink r:id="rId7212">
        <w:r>
          <w:rPr>
            <w:color w:val="0000EE"/>
            <w:u w:val="single"/>
          </w:rPr>
          <w:t>Mathayo 10:1–4</w:t>
        </w:r>
      </w:hyperlink>
      <w:r>
        <w:t>). Uhusiano na idadi ya makabila unafanywa maalum wakati Kristo anawaambia mitume kwamba wataketi kwenye viti vya enzi 12, wakihukumu makabila 12 (</w:t>
      </w:r>
      <w:hyperlink r:id="rId4702">
        <w:r>
          <w:rPr>
            <w:color w:val="0000EE"/>
            <w:u w:val="single"/>
          </w:rPr>
          <w:t>Mathayo 19:28</w:t>
        </w:r>
      </w:hyperlink>
      <w:r>
        <w:t>). Hata hivyo, ni ya kuvutia kwamba, baada ya uchaguzi na uteuzi wa Mathiya (</w:t>
      </w:r>
      <w:hyperlink r:id="rId4495">
        <w:r>
          <w:rPr>
            <w:color w:val="0000EE"/>
            <w:u w:val="single"/>
          </w:rPr>
          <w:t>Matendo 1:26</w:t>
        </w:r>
      </w:hyperlink>
      <w:r>
        <w:t>), kanisa la Kikristo halikufanya juhudi zozote za baadaye za kudumisha idadi ya mitume. Kama "saba mara saba," "kumi na mbili mara kumi na mbili" huongeza nguvu ya namba. Wakati hii inapozidishwa zaidi kwa elfu, idadi inakuwa 144,000 waliokombolewa (</w:t>
      </w:r>
      <w:hyperlink r:id="rId8150">
        <w:r>
          <w:rPr>
            <w:color w:val="0000EE"/>
            <w:u w:val="single"/>
          </w:rPr>
          <w:t>Ufunuo 7:4</w:t>
        </w:r>
      </w:hyperlink>
      <w:r>
        <w:t>), ambao walitiwa muhuri "kutoka katika makabila yote ya Israeli."</w:t>
      </w:r>
    </w:p>
    <w:p>
      <w:pPr>
        <w:pStyle w:val="Heading3"/>
      </w:pPr>
      <w:r>
        <w:t>Takwimu Sahihi</w:t>
      </w:r>
    </w:p>
    <w:p>
      <w:r/>
      <w:r>
        <w:t>Tofauti na matumizi ya nambari kwa njia ya mfano kuashiria ukamilifu, ukubwa, na kadhalika, nambari katika Kiebrania mara nyingi zilitumika kutoa hesabu au vipimo sahihi. Matumizi haya yanajulikana kwetu tu kutoka kwa vidonge vya udongo na ostraca (vipande vilivyovunjika vya keramik vilivyochorwa kwa wino, vilivyotumika kama daftari mbovu). Hata hivyo, kubaini hasa maandishi yalikuwa nini katika umbo lake la awali na maana ya maandishi hayo ni vigumu.</w:t>
      </w:r>
    </w:p>
    <w:p>
      <w:r/>
      <w:r>
        <w:t>Mfano ni idadi ya wana wa Yekonia miongoni mwa wakaazi wa Beth-shemeshi. Walipigwa na Bwana kwa sababu ya kushindwa kwao kufurahi pamoja na wengine wakati sanduku la Mungu liliporudi Israeli kutoka nchi ya Wafilisti (</w:t>
      </w:r>
      <w:hyperlink r:id="rId8151">
        <w:r>
          <w:rPr>
            <w:color w:val="0000EE"/>
            <w:u w:val="single"/>
          </w:rPr>
          <w:t>1 Samweli 6:19</w:t>
        </w:r>
      </w:hyperlink>
      <w:r>
        <w:t>). Maandishi ya Kigiriki (LXX) yanasema "sabini"; maandiko ya Kiebrania ya baadaye yanaongeza "elfu hamsini." Lakini, kwa kuwa Beth-shemeshi yenyewe ilikuwa tu mji mdogo wa mpakani, na "wana wa Yekonia" walikuwa labda ni ukoo mmoja tu miongoni mwa kadhaa, idadi ndogo ni wazi ndiyo ya asili, na ongezeko kubwa ni kutokana na mkanganyiko wa maandiko ya baadaye.</w:t>
      </w:r>
    </w:p>
    <w:p>
      <w:r/>
      <w:r>
        <w:t>Kanuni nzuri katika kujaribu kuamua ikiwa nambari ni ya takwimu au ya hisia ni kubaini ikiwa ni nambari ndogo, au nambari isiyo ya kawaida ambayo haina maelezo ya wazi ya kiteolojia. Wakati wanaume wa Ai waliwaua Waisraeli wapatao 36 katika shambulio la kwanza kwenye mji (</w:t>
      </w:r>
      <w:hyperlink r:id="rId8152">
        <w:r>
          <w:rPr>
            <w:color w:val="0000EE"/>
            <w:u w:val="single"/>
          </w:rPr>
          <w:t>Yoshua 7:5</w:t>
        </w:r>
      </w:hyperlink>
      <w:r>
        <w:t>), udogo wa nambari hiyo ni ushahidi kwamba hii ni maelezo halisi yaliyokumbukwa vizuri. Vivyo hivyo, katika kesi ya idadi ya wanaume 318 wa Abrahamu (</w:t>
      </w:r>
      <w:hyperlink r:id="rId2515">
        <w:r>
          <w:rPr>
            <w:color w:val="0000EE"/>
            <w:u w:val="single"/>
          </w:rPr>
          <w:t>Mwanzo 14:14</w:t>
        </w:r>
      </w:hyperlink>
      <w:r>
        <w:t>) au samaki 153 waliokamatwa baada ya ufufuo (</w:t>
      </w:r>
      <w:hyperlink r:id="rId8153">
        <w:r>
          <w:rPr>
            <w:color w:val="0000EE"/>
            <w:u w:val="single"/>
          </w:rPr>
          <w:t>Yohana 21:11</w:t>
        </w:r>
      </w:hyperlink>
      <w:r>
        <w:t>), nambari hizo, ingawa ni kubwa, si nambari za mviringo bali ni mchanganyiko usio wa kawaida, na dhahiri zinamaanisha kwa maana halisi au ya takwimu. Maelezo yasiyo na umuhimu kama haya yana tabia ya kubaki katika kumbukumbu, na ndiyo dhamana bora ya uaminifu wa simulizi.</w:t>
      </w:r>
    </w:p>
    <w:p>
      <w:pPr>
        <w:pStyle w:val="Heading3"/>
      </w:pPr>
      <w:r>
        <w:t>Numerolojia</w:t>
      </w:r>
    </w:p>
    <w:p>
      <w:r/>
      <w:r>
        <w:t>Numerolojia inaweza kusemwa kuwa ni matumizi yaliyopanuliwa ya umuhimu wa mfano wa nambari (7, 40, nk) tayari kujadiliwa. Katika Biblia, mpangilio huu wa nambari daima huenda pamoja na hisia kali ya ukuu wa Mungu, udhibiti wake juu ya historia ya binadamu, na imani katika kusudi lake linaloendelea na hitimisho lake la ushindi.</w:t>
      </w:r>
    </w:p>
    <w:p>
      <w:r/>
      <w:r>
        <w:t xml:space="preserve">Labda mfano wa kwanza wazi wa numerolojia katika Biblia ni </w:t>
      </w:r>
      <w:hyperlink r:id="rId2522">
        <w:r>
          <w:rPr>
            <w:color w:val="0000EE"/>
            <w:u w:val="single"/>
          </w:rPr>
          <w:t>1 Wafalme 6:1</w:t>
        </w:r>
      </w:hyperlink>
      <w:r>
        <w:t>, ambapo Sulemani alianza kujenga hekalu miaka 480 baada ya kutoka Misri, kipindi cha mara 5 mara 10 mara 12, au mara 4 mara 120, muda wa maisha bora wa mwanadamu katika siku za awali (</w:t>
      </w:r>
      <w:hyperlink r:id="rId2037">
        <w:r>
          <w:rPr>
            <w:color w:val="0000EE"/>
            <w:u w:val="single"/>
          </w:rPr>
          <w:t>Mwanzo 6:3</w:t>
        </w:r>
      </w:hyperlink>
      <w:r>
        <w:t xml:space="preserve">). 1 </w:t>
      </w:r>
      <w:hyperlink r:id="rId4312">
        <w:r>
          <w:rPr>
            <w:color w:val="0000EE"/>
            <w:u w:val="single"/>
          </w:rPr>
          <w:t>Mambo ya Nyakati ya Kwanza 6:3–8</w:t>
        </w:r>
      </w:hyperlink>
      <w:r>
        <w:t xml:space="preserve"> inatoa vizazi 12 vya wanaume (labda miaka 40 kila kimoja) kufunika kipindi hicho hicho, hivyo "vizazi kumi na mbili" pengine ndiyo msingi halisi wa hesabu, badala ya hesabu ya mwaka kwa mwaka. Hesabu ingekuwa haiwezekani katika siku za waamuzi na haingewezekana kabla ya ufalme. Daudi alikuwa wa kwanza kuanzisha mwandishi rasmi au mweka kumbukumbu ili kuweka kumbukumbu za kila siku katika Israeli (</w:t>
      </w:r>
      <w:hyperlink r:id="rId7856">
        <w:r>
          <w:rPr>
            <w:color w:val="0000EE"/>
            <w:u w:val="single"/>
          </w:rPr>
          <w:t>2 Samweli 8:16–17</w:t>
        </w:r>
      </w:hyperlink>
      <w:r>
        <w:t>), kama ilivyokuwa kawaida katika falme kuu kutoka nyakati za awali zaidi. Kumbukumbu kama hizo za Israeli baadaye zinatajwa kama vyanzo vya vitabu vya wafalme (</w:t>
      </w:r>
      <w:hyperlink r:id="rId8154">
        <w:r>
          <w:rPr>
            <w:color w:val="0000EE"/>
            <w:u w:val="single"/>
          </w:rPr>
          <w:t>2 Wafalme 14:18</w:t>
        </w:r>
      </w:hyperlink>
      <w:r>
        <w:t>). Nambari 480 pengine ni makadirio ya karibu badala ya sahihi na inaashiria mwisho wa enzi moja ya Mungu.</w:t>
      </w:r>
    </w:p>
    <w:p>
      <w:r/>
      <w:r>
        <w:t>Wakati Yeremia anatabiri uhamisho wa miaka 70 kwa Yuda (</w:t>
      </w:r>
      <w:hyperlink r:id="rId8155">
        <w:r>
          <w:rPr>
            <w:color w:val="0000EE"/>
            <w:u w:val="single"/>
          </w:rPr>
          <w:t>Yeremia 25:11</w:t>
        </w:r>
      </w:hyperlink>
      <w:r>
        <w:t xml:space="preserve">; </w:t>
      </w:r>
      <w:hyperlink r:id="rId8156">
        <w:r>
          <w:rPr>
            <w:color w:val="0000EE"/>
            <w:u w:val="single"/>
          </w:rPr>
          <w:t>29:10</w:t>
        </w:r>
      </w:hyperlink>
      <w:r>
        <w:t xml:space="preserve">), si tu utabiri wa kihistoria uliotimizwa kihalisi bali pia ni ishara ya ukamilifu; adhabu ya Yuda imekamilika (linganisha </w:t>
      </w:r>
      <w:hyperlink r:id="rId2706">
        <w:r>
          <w:rPr>
            <w:color w:val="0000EE"/>
            <w:u w:val="single"/>
          </w:rPr>
          <w:t>Isaya 40:2</w:t>
        </w:r>
      </w:hyperlink>
      <w:r>
        <w:t>). Isaya (</w:t>
      </w:r>
      <w:hyperlink r:id="rId8157">
        <w:r>
          <w:rPr>
            <w:color w:val="0000EE"/>
            <w:u w:val="single"/>
          </w:rPr>
          <w:t>Isaya 23:15</w:t>
        </w:r>
      </w:hyperlink>
      <w:r>
        <w:t>) alitoa unabii kama huo wa adhabu ya miaka 70 kwa Tiro, na Ezekieli (</w:t>
      </w:r>
      <w:hyperlink r:id="rId8158">
        <w:r>
          <w:rPr>
            <w:color w:val="0000EE"/>
            <w:u w:val="single"/>
          </w:rPr>
          <w:t>Ezekieli 29:11–13</w:t>
        </w:r>
      </w:hyperlink>
      <w:r>
        <w:t>) alitabiri "uhamisho" wa miaka 40 kwa Misri. Miaka hii 70 inapoonekana kama miaka ya sabato, ambapo ardhi lazima ibaki bila kulimwa ili kufidia dhambi za miaka 7 mara 70 zilizopita, basi numerolojia ya kweli huanza (</w:t>
      </w:r>
      <w:hyperlink r:id="rId8159">
        <w:r>
          <w:rPr>
            <w:color w:val="0000EE"/>
            <w:u w:val="single"/>
          </w:rPr>
          <w:t>2 Nyakati 36:21</w:t>
        </w:r>
      </w:hyperlink>
      <w:r>
        <w:t>). Hapa numerolojia inatumika tu kama maelezo ya zamani na sasa, lakini inaweza pia kutumika kuelezea siku zijazo, hasa katika kitabu cha Danieli.</w:t>
      </w:r>
    </w:p>
    <w:p>
      <w:r/>
      <w:r>
        <w:t>Daniel (</w:t>
      </w:r>
      <w:hyperlink r:id="rId8160">
        <w:r>
          <w:rPr>
            <w:color w:val="0000EE"/>
            <w:u w:val="single"/>
          </w:rPr>
          <w:t>Danieli 9:2</w:t>
        </w:r>
      </w:hyperlink>
      <w:r>
        <w:t xml:space="preserve">) analinganisha miaka 70 halisi ya uhamisho kama ilivyotabiriwa na Yeremia. Katika </w:t>
      </w:r>
      <w:hyperlink r:id="rId5747">
        <w:r>
          <w:rPr>
            <w:color w:val="0000EE"/>
            <w:u w:val="single"/>
          </w:rPr>
          <w:t>Daniel 9:24</w:t>
        </w:r>
      </w:hyperlink>
      <w:r>
        <w:t xml:space="preserve">, hii imeongezwa hadi wiki 70 za miaka (miaka 490) zinazotumika kwa siku za usoni za mbali. </w:t>
      </w:r>
      <w:hyperlink r:id="rId5744">
        <w:r>
          <w:rPr>
            <w:color w:val="0000EE"/>
            <w:u w:val="single"/>
          </w:rPr>
          <w:t>Daniel 9:25</w:t>
        </w:r>
      </w:hyperlink>
      <w:r>
        <w:t xml:space="preserve"> tazama 69 kati ya hizi (miaka 483) kama zinapita kabla ya Masihi kuonekana. Kwa hiyo, wiki ya mwisho ya 70 inafikiriwa kuwa wakati wa shughuli zake. Hata hivyo hii inaweza kufasiriwa kwa mujibu wa tarehe halisi, lazima ilinganishwe na </w:t>
      </w:r>
      <w:hyperlink r:id="rId5746">
        <w:r>
          <w:rPr>
            <w:color w:val="0000EE"/>
            <w:u w:val="single"/>
          </w:rPr>
          <w:t>9:26</w:t>
        </w:r>
      </w:hyperlink>
      <w:r>
        <w:t>, ambapo Masihi "anakomeshwa" baada ya wiki 62 za miaka (miaka 434). Ugumu uko katika kuanzisha mwanzo wa kipindi hiki kirefu. Hii ni mfano wa numerolojia ya kina, inayokumbatia karne za historia, yote hatimaye yanategemea miaka 70 ya Yeremia. Kulingana na kanuni za kibiblia, hii inaweza kuwa na utimilifu wa "mara moja" katika kurudi kutoka uhamishoni, na utimilifu wa "kinabii" katika siku za usoni za mbali kuhusiana na kuja kwa Kristo.</w:t>
      </w:r>
    </w:p>
    <w:p>
      <w:r/>
      <w:r>
        <w:t>Mfano mwingine mkubwa wa numerolojia iliyopanuliwa katika Danieli ni kuhusiana na "wakati, nyakati, na nusu wakati" (</w:t>
      </w:r>
      <w:hyperlink r:id="rId8161">
        <w:r>
          <w:rPr>
            <w:color w:val="0000EE"/>
            <w:u w:val="single"/>
          </w:rPr>
          <w:t>7:25</w:t>
        </w:r>
      </w:hyperlink>
      <w:r>
        <w:t xml:space="preserve">). Hii lazima isimamie nyakati tatu na nusu, yaani, nusu ya nyakati saba. Hivyo, inarejelea ama miaka mitatu na nusu (nusu ya "wiki" ya miaka) au wiki tatu na nusu za miaka (linganisha "nyakati saba" katika </w:t>
      </w:r>
      <w:hyperlink r:id="rId7079">
        <w:r>
          <w:rPr>
            <w:color w:val="0000EE"/>
            <w:u w:val="single"/>
          </w:rPr>
          <w:t>4:16</w:t>
        </w:r>
      </w:hyperlink>
      <w:r>
        <w:t xml:space="preserve">, ambapo "miaka saba" inaeleweka). Lolote litakalokuwa utimilifu wake wa kinabii katika Kristo, utimilifu wa "awali" au "sehemu" ni takriban miaka mitatu na nusu ya mateso makali ya watu wa Mungu na Antioko Epifane miaka 167–164 Kabla ya Kristo (KK). Takwimu hii ya miaka mitatu na nusu inajitokeza tena katika </w:t>
      </w:r>
      <w:hyperlink r:id="rId8162">
        <w:r>
          <w:rPr>
            <w:color w:val="0000EE"/>
            <w:u w:val="single"/>
          </w:rPr>
          <w:t>Ufunuo 11:2</w:t>
        </w:r>
      </w:hyperlink>
      <w:r>
        <w:t xml:space="preserve"> ("miezi arobaini na miwili"), na </w:t>
      </w:r>
      <w:hyperlink r:id="rId8163">
        <w:r>
          <w:rPr>
            <w:color w:val="0000EE"/>
            <w:u w:val="single"/>
          </w:rPr>
          <w:t>12:14</w:t>
        </w:r>
      </w:hyperlink>
      <w:r>
        <w:t xml:space="preserve"> ("wakati, na nyakati, na nusu wakati"), kuelezea kipindi cha mateso ya Roma kwa kanisa la Kikristo. Takwimu hii huenda ilikuwa imekuwa ishara ya mateso yoyote makali lakini yenye kikomo. "Jioni na asubuhi elfu mbili na mia tatu" za </w:t>
      </w:r>
      <w:hyperlink r:id="rId8164">
        <w:r>
          <w:rPr>
            <w:color w:val="0000EE"/>
            <w:u w:val="single"/>
          </w:rPr>
          <w:t>Danieli 8:14</w:t>
        </w:r>
      </w:hyperlink>
      <w:r>
        <w:t xml:space="preserve"> zinaweza kumaanisha siku 1,150, ambayo ni takriban urefu sawa wa muda.</w:t>
      </w:r>
    </w:p>
    <w:p>
      <w:r/>
      <w:r>
        <w:t xml:space="preserve">Miaka mitatu na nusu ya </w:t>
      </w:r>
      <w:hyperlink r:id="rId8161">
        <w:r>
          <w:rPr>
            <w:color w:val="0000EE"/>
            <w:u w:val="single"/>
          </w:rPr>
          <w:t>Danieli 7:25</w:t>
        </w:r>
      </w:hyperlink>
      <w:r>
        <w:t xml:space="preserve"> inaonekana tena katika </w:t>
      </w:r>
      <w:hyperlink r:id="rId4038">
        <w:r>
          <w:rPr>
            <w:color w:val="0000EE"/>
            <w:u w:val="single"/>
          </w:rPr>
          <w:t>Ufunuo 11</w:t>
        </w:r>
      </w:hyperlink>
      <w:r>
        <w:t xml:space="preserve"> kwa njia ya “miezi arobaini na miwili,” wakati ambapo wapagani wataikanyaga Yerusalemu (</w:t>
      </w:r>
      <w:hyperlink r:id="rId8162">
        <w:r>
          <w:rPr>
            <w:color w:val="0000EE"/>
            <w:u w:val="single"/>
          </w:rPr>
          <w:t>Ufunuo 11:2</w:t>
        </w:r>
      </w:hyperlink>
      <w:r>
        <w:t xml:space="preserve">). Siku 1,290 za </w:t>
      </w:r>
      <w:hyperlink r:id="rId8165">
        <w:r>
          <w:rPr>
            <w:color w:val="0000EE"/>
            <w:u w:val="single"/>
          </w:rPr>
          <w:t>Danieli 12:11</w:t>
        </w:r>
      </w:hyperlink>
      <w:r>
        <w:t xml:space="preserve"> zinaonekana tena hapa (katika umbo tofauti kidogo la siku 1,260) kama wakati ambao mashahidi wawili wa Mungu watatoa unabii (</w:t>
      </w:r>
      <w:hyperlink r:id="rId8166">
        <w:r>
          <w:rPr>
            <w:color w:val="0000EE"/>
            <w:u w:val="single"/>
          </w:rPr>
          <w:t>Ufunuo 11:3</w:t>
        </w:r>
      </w:hyperlink>
      <w:r>
        <w:t xml:space="preserve">). Miezi 42 inaonekana tena katika </w:t>
      </w:r>
      <w:hyperlink r:id="rId8167">
        <w:r>
          <w:rPr>
            <w:color w:val="0000EE"/>
            <w:u w:val="single"/>
          </w:rPr>
          <w:t>Ufunuo 13:5</w:t>
        </w:r>
      </w:hyperlink>
      <w:r>
        <w:t xml:space="preserve"> kama kipindi ambacho mnyama mwitu ataruhusiwa kukufuru. Wakati “miaka elfu” ya </w:t>
      </w:r>
      <w:hyperlink r:id="rId8168">
        <w:r>
          <w:rPr>
            <w:color w:val="0000EE"/>
            <w:u w:val="single"/>
          </w:rPr>
          <w:t>20:6</w:t>
        </w:r>
      </w:hyperlink>
      <w:r>
        <w:t xml:space="preserve"> haijatokana kabisa na Danieli, matumizi ya mfano ya “elfu” ni ya kawaida katika Agano la Kale (AK). Mfano wa karibu zaidi ni katika </w:t>
      </w:r>
      <w:hyperlink r:id="rId8169">
        <w:r>
          <w:rPr>
            <w:color w:val="0000EE"/>
            <w:u w:val="single"/>
          </w:rPr>
          <w:t>Kumbukumbu la Torati 7:9</w:t>
        </w:r>
      </w:hyperlink>
      <w:r>
        <w:t>, ambapo agano la Mungu litaendelea kwa “vizazi elfu” vijavyo.</w:t>
      </w:r>
      <w:r/>
      <w:r/>
    </w:p>
    <w:p>
      <w:r/>
    </w:p>
    <w:p>
      <w:pPr>
        <w:pStyle w:val="Heading2"/>
      </w:pPr>
      <w:r>
        <w:t>Nathanaeli</w:t>
      </w:r>
      <w:r/>
    </w:p>
    <w:p>
      <w:r/>
      <w:r>
        <w:t>Mmyahudi kutoka Kana ya Galilaya ambaye Yesu alimwita kuwa mwanafunzi (</w:t>
      </w:r>
      <w:hyperlink r:id="rId614">
        <w:r>
          <w:rPr>
            <w:color w:val="0000EE"/>
            <w:u w:val="single"/>
          </w:rPr>
          <w:t>Yohana 1:45–50</w:t>
        </w:r>
      </w:hyperlink>
      <w:r>
        <w:t xml:space="preserve">; </w:t>
      </w:r>
      <w:hyperlink r:id="rId615">
        <w:r>
          <w:rPr>
            <w:color w:val="0000EE"/>
            <w:u w:val="single"/>
          </w:rPr>
          <w:t>21:2</w:t>
        </w:r>
      </w:hyperlink>
      <w:r>
        <w:t>). Alikuwa na shaka mwanzoni wakati Filipo alipomweleza Yesu kama utimilifu wa Agano la Kale lote (</w:t>
      </w:r>
      <w:hyperlink r:id="rId8170">
        <w:r>
          <w:rPr>
            <w:color w:val="0000EE"/>
            <w:u w:val="single"/>
          </w:rPr>
          <w:t>1:45–46</w:t>
        </w:r>
      </w:hyperlink>
      <w:r>
        <w:t xml:space="preserve">). Nathanaeli alimtangaza Yesu kuwa Mwana wa Mungu na Mfalme wa Israeli (mstari wa </w:t>
      </w:r>
      <w:hyperlink r:id="rId8171">
        <w:r>
          <w:rPr>
            <w:color w:val="0000EE"/>
            <w:u w:val="single"/>
          </w:rPr>
          <w:t>49</w:t>
        </w:r>
      </w:hyperlink>
      <w:r>
        <w:t>) baada ya kukutana naye kibinafsi kwa njia ya kushangaza.</w:t>
      </w:r>
    </w:p>
    <w:p>
      <w:pPr>
        <w:pStyle w:val="Heading3"/>
      </w:pPr>
      <w:r>
        <w:t>Nathanaeli Alikuwa Nani?</w:t>
      </w:r>
    </w:p>
    <w:p>
      <w:r/>
      <w:r>
        <w:t>Marejeleo pekee ya Nathanaeli katika Agano Jipya yanapatikana katika Injili ya Yohana. Ukweli huu umewafanya baadhi ya wasomi kumtambua na watu kadhaa wanaoonekana katika Injili za Sinoptiki (Mathayo, Marko, na Luka).</w:t>
      </w:r>
    </w:p>
    <w:p>
      <w:pPr>
        <w:pStyle w:val="Heading4"/>
      </w:pPr>
      <w:r>
        <w:t>Je, Nathanaeli ni Mtu Yule Yule Kama Bartholomayo?</w:t>
      </w:r>
    </w:p>
    <w:p>
      <w:r/>
      <w:r>
        <w:t>Kutokana na wito wake kuonekana pamoja na wa Andrea, Petro, na Filipo, baadhi ya watu wamekisia kwamba alikuwa mmoja wa wale 12, labda Bartholomayo. Ushahidi wa vipande vitatu umetajwa kuunga mkono msimamo huu:</w:t>
      </w:r>
    </w:p>
    <w:p>
      <w:pPr>
        <w:pStyle w:val="ListNumber"/>
        <w:spacing w:line="240" w:lineRule="auto"/>
        <w:ind w:left="720"/>
      </w:pPr>
      <w:r/>
      <w:r>
        <w:t>Jina Bartholomayo linatokana na jina la baba yake ("mwana wa Tolmai") na linaweza kuambatana na jina lingine.</w:t>
      </w:r>
    </w:p>
    <w:p>
      <w:pPr>
        <w:pStyle w:val="ListNumber"/>
        <w:spacing w:line="240" w:lineRule="auto"/>
        <w:ind w:left="720"/>
      </w:pPr>
      <w:r/>
      <w:r>
        <w:t>Kila moja ya orodha za Sinoptiki za mitume 12 inamtaja Bartholomayo baada ya Filipo (</w:t>
      </w:r>
      <w:hyperlink r:id="rId353">
        <w:r>
          <w:rPr>
            <w:color w:val="0000EE"/>
            <w:u w:val="single"/>
          </w:rPr>
          <w:t>Mathayo 10:2–4</w:t>
        </w:r>
      </w:hyperlink>
      <w:r>
        <w:t xml:space="preserve">; </w:t>
      </w:r>
      <w:hyperlink r:id="rId612">
        <w:r>
          <w:rPr>
            <w:color w:val="0000EE"/>
            <w:u w:val="single"/>
          </w:rPr>
          <w:t>Marko 3:16–19</w:t>
        </w:r>
      </w:hyperlink>
      <w:r>
        <w:t xml:space="preserve">; </w:t>
      </w:r>
      <w:hyperlink r:id="rId613">
        <w:r>
          <w:rPr>
            <w:color w:val="0000EE"/>
            <w:u w:val="single"/>
          </w:rPr>
          <w:t>Luka 6:14–16</w:t>
        </w:r>
      </w:hyperlink>
      <w:r>
        <w:t>). Mpangilio huu unafanana na wito wa Nathanaeli baada ya Filipo katika simulizi la Yohana.</w:t>
      </w:r>
    </w:p>
    <w:p>
      <w:pPr>
        <w:pStyle w:val="ListNumber"/>
        <w:spacing w:line="240" w:lineRule="auto"/>
        <w:ind w:left="720"/>
      </w:pPr>
      <w:r/>
      <w:r>
        <w:t>Jina la Bartholomayo halionekani katika Injili ya Yohana.</w:t>
      </w:r>
    </w:p>
    <w:p>
      <w:pPr>
        <w:pStyle w:val="Heading4"/>
      </w:pPr>
      <w:r>
        <w:t>Je, Nathanaeli ni Mtu Yule Yule Kama Yakobo, Mwana wa Alfayo?</w:t>
      </w:r>
    </w:p>
    <w:p>
      <w:r/>
      <w:r>
        <w:t xml:space="preserve">Nafasi ya Pili inamtambua Nathanaeli kama Yakobo, mwana wa Alfayo. Kulingana na mtazamo huu, maoni ya Yesu katika </w:t>
      </w:r>
      <w:hyperlink r:id="rId5336">
        <w:r>
          <w:rPr>
            <w:color w:val="0000EE"/>
            <w:u w:val="single"/>
          </w:rPr>
          <w:t>Yohana 1:47</w:t>
        </w:r>
      </w:hyperlink>
      <w:r>
        <w:t xml:space="preserve"> yanapaswa kusomeka "Tazama, Mwisraeli wa kweli, ambaye ndani yake hamna hila!" Israeli ni jina ambalo Mungu alimpa Yakobo, na fomu ya Agano Jipya ya Yakobo ni Yakobo. Yohana alimwita Yakobo, mwana wa Alfayo, kama Nathanaeli ili kumtofautisha na wengine ambao walikuwa maarufu katika kanisa la awali.</w:t>
      </w:r>
    </w:p>
    <w:p>
      <w:pPr>
        <w:pStyle w:val="Heading4"/>
      </w:pPr>
      <w:r>
        <w:t>Vitambulisho Vingine Vinavyowezekana</w:t>
      </w:r>
    </w:p>
    <w:p>
      <w:r/>
      <w:r>
        <w:t>Utambulisho mbili zisizo na uwezekano mkubwa zinamlinganisha Nathanaeli na Mathayo au Simoni Mkananayo. Ya kwanza inategemea udhaifu wa asili zinazofanana za majina Mathayo ("zawadi ya Yahweh") na Nathanaeli ("Yahweh ametoa"). Pili, inawatambulisha wawili hao kwa msingi wa mji wa nyumbani wa kawaida wa Kana.</w:t>
      </w:r>
    </w:p>
    <w:p>
      <w:r/>
      <w:r>
        <w:t>Katika uchambuzi wa mwisho, Nathanaeli labda alikuwa mwanafunzi ambaye hakuwa miongoni mwa wale 12 na alijulikana tu na Yohana. Pendekezo hili linakubaliana na ushahidi katika maandiko ya baba wa kanisa wa mapema. Katika injili ya Yohana, Nathanaeli ni mfano wa Myahudi wa kweli ambaye anashinda mashaka ili kuamini katika Kristo.</w:t>
      </w:r>
    </w:p>
    <w:p>
      <w:r/>
      <w:r>
        <w:t>Hii inathibitishwa na uchunguzi wa aina tatu:</w:t>
      </w:r>
    </w:p>
    <w:p>
      <w:pPr>
        <w:pStyle w:val="ListNumber"/>
        <w:spacing w:line="240" w:lineRule="auto"/>
        <w:ind w:left="720"/>
      </w:pPr>
      <w:r/>
      <w:r>
        <w:t>Majibu ya awali ya Nathanaeli kwa Yesu yanafanana na ya wale wengine waliomwamini katika Sheria na Manabii (</w:t>
      </w:r>
      <w:hyperlink r:id="rId8172">
        <w:r>
          <w:rPr>
            <w:color w:val="0000EE"/>
            <w:u w:val="single"/>
          </w:rPr>
          <w:t>Yohana 7:15, 27, 41</w:t>
        </w:r>
      </w:hyperlink>
      <w:r>
        <w:t xml:space="preserve">; </w:t>
      </w:r>
      <w:hyperlink r:id="rId8173">
        <w:r>
          <w:rPr>
            <w:color w:val="0000EE"/>
            <w:u w:val="single"/>
          </w:rPr>
          <w:t>9:41</w:t>
        </w:r>
      </w:hyperlink>
      <w:r>
        <w:t>).</w:t>
      </w:r>
    </w:p>
    <w:p>
      <w:pPr>
        <w:pStyle w:val="ListNumber"/>
        <w:spacing w:line="240" w:lineRule="auto"/>
        <w:ind w:left="720"/>
      </w:pPr>
      <w:r/>
      <w:r>
        <w:t>Mtazamo wa Yesu kuhusu Nathanaeli chini ya mtini (</w:t>
      </w:r>
      <w:hyperlink r:id="rId8174">
        <w:r>
          <w:rPr>
            <w:color w:val="0000EE"/>
            <w:u w:val="single"/>
          </w:rPr>
          <w:t>Yohana 1:48</w:t>
        </w:r>
      </w:hyperlink>
      <w:r>
        <w:t>) unaonyesha kujitolea kwa Nathanaeli kwa Torati. Katika fasihi ya Kirabbi, mahali panapofaa kusoma Torati ni chini ya mtini.</w:t>
      </w:r>
    </w:p>
    <w:p>
      <w:pPr>
        <w:pStyle w:val="ListNumber"/>
        <w:spacing w:line="240" w:lineRule="auto"/>
        <w:ind w:left="720"/>
      </w:pPr>
      <w:r/>
      <w:r>
        <w:t xml:space="preserve">Yesu anamlinganisha Nathanaeli na Yakobo, Baba wa taifa la Israeli. Katika </w:t>
      </w:r>
      <w:hyperlink r:id="rId8175">
        <w:r>
          <w:rPr>
            <w:color w:val="0000EE"/>
            <w:u w:val="single"/>
          </w:rPr>
          <w:t>Mwanzo 25–32</w:t>
        </w:r>
      </w:hyperlink>
      <w:r>
        <w:t xml:space="preserve">, Yakobo anaonyesha busara na ujanja katika mahusiano yake na Esau na Labani. </w:t>
      </w:r>
      <w:hyperlink r:id="rId7804">
        <w:r>
          <w:rPr>
            <w:color w:val="0000EE"/>
            <w:u w:val="single"/>
          </w:rPr>
          <w:t>Yohana 1:51</w:t>
        </w:r>
      </w:hyperlink>
      <w:r>
        <w:t xml:space="preserve"> inasisitiza uhusiano kati ya Nathanaeli na Yakobo. Sehemu hiyo inaonyesha taswira ya malaika wakipanda na kushuka, ikikumbusha ndoto ya Yakobo. Inaleta tukio hilo Galilaya karibu na Betheli na Yaboki, maeneo ya matukio ya Yakobo. Nathanaeli ni mfano wa Mwaminifu Mwisraeli ambaye Kristo alikuja kwa ajili yake. Jibu la Nathanaeli linaonyesha kile mwandishi wa injili ya Yohana anaelewa kuwa jibu la Mwisraeli wa kweli kwa Yesu linapaswa kuwa. Shaka ya awali inageuka kuwa imani (linganisha </w:t>
      </w:r>
      <w:hyperlink r:id="rId8176">
        <w:r>
          <w:rPr>
            <w:color w:val="0000EE"/>
            <w:u w:val="single"/>
          </w:rPr>
          <w:t>Warumi 9:6</w:t>
        </w:r>
      </w:hyperlink>
      <w:r>
        <w:t>).</w:t>
      </w:r>
    </w:p>
    <w:p>
      <w:r/>
      <w:r>
        <w:rPr>
          <w:i/>
        </w:rPr>
        <w:t>Tazama pia</w:t>
      </w:r>
      <w:r>
        <w:t xml:space="preserve"> </w:t>
      </w:r>
      <w:r>
        <w:t>Mtume, Utume</w:t>
      </w:r>
      <w:r>
        <w:t>.</w:t>
      </w:r>
      <w:r/>
      <w:r/>
    </w:p>
    <w:p>
      <w:r/>
    </w:p>
    <w:p>
      <w:pPr>
        <w:pStyle w:val="Heading2"/>
      </w:pPr>
      <w:r>
        <w:t>Nazareti</w:t>
      </w:r>
      <w:r/>
    </w:p>
    <w:p>
      <w:r/>
      <w:r>
        <w:t>Kijiji katika jimbo la Kirumi la Galilaya ambapo Yosefu, Maria, na Yesu waliishi kwa sehemu kubwa ya maisha ya awali ya Yesu.</w:t>
      </w:r>
    </w:p>
    <w:p>
      <w:pPr>
        <w:pStyle w:val="Heading3"/>
      </w:pPr>
      <w:r>
        <w:t>Nazareti Iko Wapi?</w:t>
      </w:r>
    </w:p>
    <w:p>
      <w:r/>
      <w:r>
        <w:t>Agano la Kale, Apokrifa, maandiko ya kati ya Agano, na Josephus hawataji Nazareti. Mji huu uko kaskazini mwa uwanda wa Esdraelon katika vilima vya chokaa vya safu ya Lebanoni ya kusini. Uko kwenye pande tatu za kilima. Eneo hili linaunda bonde lenye kinga na lina hali ya hewa ya wastani. Matunda na maua ya porini hukua kwa urahisi hapa.</w:t>
      </w:r>
    </w:p>
    <w:p>
      <w:r/>
      <w:r>
        <w:t xml:space="preserve">Njia za biashara na barabara zilipita karibu na Nazareti, lakini kijiji chenyewe hakikuwa kwenye barabara kuu yoyote. Nazareti iko takriban kilomita 24.1 (maili 15) magharibi mwa Bahari ya Galilaya na kilomita 32.2 (maili 20) mashariki mwa Mediterania. Yerusalemu iko takriban kilomita 112.6 (maili 70) kusini. Mabaki ya akiolojia yanaonyesha kuwa mji wa kale ulikuwa juu zaidi kwenye kilima cha magharibi kuliko kijiji cha sasa (linganisha </w:t>
      </w:r>
      <w:hyperlink r:id="rId8177">
        <w:r>
          <w:rPr>
            <w:color w:val="0000EE"/>
            <w:u w:val="single"/>
          </w:rPr>
          <w:t>Luka 4:29</w:t>
        </w:r>
      </w:hyperlink>
      <w:r>
        <w:t>).</w:t>
      </w:r>
    </w:p>
    <w:p>
      <w:r/>
      <w:r>
        <w:t>Wakati wa Kristo, Nazareti na eneo zima la Kusini Galilaya lilikuwa nje ya mkondo mkuu wa maisha ya Kiyahudi. Kutengwa huku kunatoa muktadha kwa kauli ya kejeli ya Nathanaeli kwa Filipo, "Je, kuna kitu chochote kizuri kinachoweza kutoka Nazareti?" (</w:t>
      </w:r>
      <w:hyperlink r:id="rId1999">
        <w:r>
          <w:rPr>
            <w:color w:val="0000EE"/>
            <w:u w:val="single"/>
          </w:rPr>
          <w:t>Yohana 1:46</w:t>
        </w:r>
      </w:hyperlink>
      <w:r>
        <w:t>).</w:t>
      </w:r>
    </w:p>
    <w:p>
      <w:pPr>
        <w:pStyle w:val="Heading3"/>
      </w:pPr>
      <w:r>
        <w:t>Kwanini Nazareti Ni Muhimu katika Hadithi ya Yesu?</w:t>
      </w:r>
    </w:p>
    <w:p>
      <w:r/>
      <w:r>
        <w:t>Nazareti inatajwa kwa mara ya kwanza katika Agano Jipya kama makazi ya Maria na Yosefu (</w:t>
      </w:r>
      <w:hyperlink r:id="rId8178">
        <w:r>
          <w:rPr>
            <w:color w:val="0000EE"/>
            <w:u w:val="single"/>
          </w:rPr>
          <w:t>Luka 1:26–27</w:t>
        </w:r>
      </w:hyperlink>
      <w:r>
        <w:t>). Baada ya Yesu kuzaliwa huko Bethlehemu (takriban kilomita 128.7, au maili 80, kuelekea Kusini), Maria na Yosefu walirudi Nazareti (</w:t>
      </w:r>
      <w:hyperlink r:id="rId1098">
        <w:r>
          <w:rPr>
            <w:color w:val="0000EE"/>
            <w:u w:val="single"/>
          </w:rPr>
          <w:t>Mathayo 2:23</w:t>
        </w:r>
      </w:hyperlink>
      <w:r>
        <w:t xml:space="preserve">; </w:t>
      </w:r>
      <w:hyperlink r:id="rId1994">
        <w:r>
          <w:rPr>
            <w:color w:val="0000EE"/>
            <w:u w:val="single"/>
          </w:rPr>
          <w:t>Luka 2:39</w:t>
        </w:r>
      </w:hyperlink>
      <w:r>
        <w:t>). Yesu alikulia Nazareti (</w:t>
      </w:r>
      <w:hyperlink r:id="rId8179">
        <w:r>
          <w:rPr>
            <w:color w:val="0000EE"/>
            <w:u w:val="single"/>
          </w:rPr>
          <w:t>Luka 2:39–40, 51</w:t>
        </w:r>
      </w:hyperlink>
      <w:r>
        <w:t>). Aliondoka kijijini kwenda kubatizwa na Yohana katika Mto Yordani (</w:t>
      </w:r>
      <w:hyperlink r:id="rId8180">
        <w:r>
          <w:rPr>
            <w:color w:val="0000EE"/>
            <w:u w:val="single"/>
          </w:rPr>
          <w:t>Marko 1:9</w:t>
        </w:r>
      </w:hyperlink>
      <w:r>
        <w:t>).</w:t>
      </w:r>
    </w:p>
    <w:p>
      <w:r/>
      <w:r>
        <w:t>Wakati Herode alipomkamata Yohana, Yesu alihamia Kapernaumu (</w:t>
      </w:r>
      <w:hyperlink r:id="rId575">
        <w:r>
          <w:rPr>
            <w:color w:val="0000EE"/>
            <w:u w:val="single"/>
          </w:rPr>
          <w:t>Mathayo 4:13</w:t>
        </w:r>
      </w:hyperlink>
      <w:r>
        <w:t xml:space="preserve">). Yesu mara nyingi alijulikana kwa mji wake wa utotoni kama "Yesu wa Nazareti" (tazama </w:t>
      </w:r>
      <w:hyperlink r:id="rId6895">
        <w:r>
          <w:rPr>
            <w:color w:val="0000EE"/>
            <w:u w:val="single"/>
          </w:rPr>
          <w:t>Marko 10:47</w:t>
        </w:r>
      </w:hyperlink>
      <w:r>
        <w:t xml:space="preserve">; </w:t>
      </w:r>
      <w:hyperlink r:id="rId8181">
        <w:r>
          <w:rPr>
            <w:color w:val="0000EE"/>
            <w:u w:val="single"/>
          </w:rPr>
          <w:t>Yohana 18:5, 7</w:t>
        </w:r>
      </w:hyperlink>
      <w:r>
        <w:t xml:space="preserve">; </w:t>
      </w:r>
      <w:hyperlink r:id="rId2935">
        <w:r>
          <w:rPr>
            <w:color w:val="0000EE"/>
            <w:u w:val="single"/>
          </w:rPr>
          <w:t>Matendo 2:22</w:t>
        </w:r>
      </w:hyperlink>
      <w:r>
        <w:t>). Hata hivyo, Agano Jipya linarekodi tu ziara moja ya baadaye ya Yesu kwenda Nazareti. Katika tukio hili, Yesu alihubiri katika sinagogi na alikataliwa na watu wa mji huo (</w:t>
      </w:r>
      <w:hyperlink r:id="rId4556">
        <w:r>
          <w:rPr>
            <w:color w:val="0000EE"/>
            <w:u w:val="single"/>
          </w:rPr>
          <w:t>Luka 4:16–30</w:t>
        </w:r>
      </w:hyperlink>
      <w:r>
        <w:t xml:space="preserve">; linganisha </w:t>
      </w:r>
      <w:hyperlink r:id="rId8182">
        <w:r>
          <w:rPr>
            <w:color w:val="0000EE"/>
            <w:u w:val="single"/>
          </w:rPr>
          <w:t>Mathayo 13:54–58</w:t>
        </w:r>
      </w:hyperlink>
      <w:r>
        <w:t xml:space="preserve">; </w:t>
      </w:r>
      <w:hyperlink r:id="rId5659">
        <w:r>
          <w:rPr>
            <w:color w:val="0000EE"/>
            <w:u w:val="single"/>
          </w:rPr>
          <w:t>Marko 6:1–6</w:t>
        </w:r>
      </w:hyperlink>
      <w:r>
        <w:t>). Wafuasi wa Yesu pia waliitwa kwa dhihaka "Wana wa Nazareti" (</w:t>
      </w:r>
      <w:hyperlink r:id="rId6904">
        <w:r>
          <w:rPr>
            <w:color w:val="0000EE"/>
            <w:u w:val="single"/>
          </w:rPr>
          <w:t>Matendo 24:5</w:t>
        </w:r>
      </w:hyperlink>
      <w:r>
        <w:t>).</w:t>
      </w:r>
    </w:p>
    <w:p>
      <w:pPr>
        <w:pStyle w:val="Heading3"/>
      </w:pPr>
      <w:r>
        <w:t>Nini Kilichotokea Nazareti Baada ya Wakati wa Yesu?</w:t>
      </w:r>
    </w:p>
    <w:p>
      <w:r/>
      <w:r>
        <w:t>Nazareti ilibaki kuwa mji wa Kiyahudi hadi wakati wa Mfalme Constantine (aliyekufa 327 Baada ya Kristo (BK), ambapo iligeuka kuwa mahali patakatifu kwa mahujaji Wakristo. Basilica kubwa ilijengwa Nazareti karibu mwaka wa 600 BK. Waarabu na Wapiganaji wa Msalaba walibadilishana udhibiti wa kijiji hadi 1517, wakati Waturuki walipochukua udhibiti na kuwalazimisha Wakristo wote kuondoka. Wakristo walirudi mwaka wa 1620, na mji ukawa kituo muhimu cha Kikristo.</w:t>
      </w:r>
    </w:p>
    <w:p>
      <w:r/>
      <w:r>
        <w:rPr>
          <w:i/>
        </w:rPr>
        <w:t>Tazama pia</w:t>
      </w:r>
      <w:r>
        <w:t xml:space="preserve"> </w:t>
      </w:r>
      <w:r>
        <w:t>Nazareti</w:t>
      </w:r>
      <w:r>
        <w:t>.</w:t>
      </w:r>
      <w:r/>
      <w:r/>
    </w:p>
    <w:p>
      <w:r/>
    </w:p>
    <w:p>
      <w:pPr>
        <w:pStyle w:val="Heading2"/>
      </w:pPr>
      <w:r>
        <w:t>Ndoa, Desturi za Ndoa</w:t>
      </w:r>
      <w:r/>
    </w:p>
    <w:p>
      <w:r/>
      <w:r>
        <w:t>Ndoa ni muungano wa mwanaume na mwanamke, kama inavyofanywa na tamaduni mbalimbali. Tamaduni tofauti zimekuwa zikifanya ndoa kwa njia mbalimbali katika historia.</w:t>
      </w:r>
    </w:p>
    <w:p>
      <w:r/>
      <w:r>
        <w:t xml:space="preserve">Mungu aliumba wazo la ndoa. Mungu alimwambia Adamu kwamba </w:t>
      </w:r>
      <w:r>
        <w:t>mwanaume</w:t>
      </w:r>
      <w:r>
        <w:t xml:space="preserve"> anapaswa kumwacha baba na mama yake. Mwanamume na mkewe waungane na kuwa mwili mmoja. (</w:t>
      </w:r>
      <w:hyperlink r:id="rId1124">
        <w:r>
          <w:rPr>
            <w:color w:val="0000EE"/>
            <w:u w:val="single"/>
          </w:rPr>
          <w:t>Mwanzo 2:24</w:t>
        </w:r>
      </w:hyperlink>
      <w:r>
        <w:t>). Hii inamaanisha wanapaswa kuungana kama familia moja.</w:t>
      </w:r>
    </w:p>
    <w:p>
      <w:pPr>
        <w:pStyle w:val="Heading3"/>
      </w:pPr>
      <w:r>
        <w:t>Ndoa katika Agano la Kale</w:t>
      </w:r>
    </w:p>
    <w:p>
      <w:r/>
      <w:r>
        <w:t>Agano la Kale linataja aina kadhaa za ndoa. Aina ya awali inaonekana kutegemea kanuni ya ukoo wa mama. Hii inamaanisha kwamba uhusiano wa kifamilia na urithi vilifuatiliwa kupitia upande wa mama badala ya baba.</w:t>
      </w:r>
    </w:p>
    <w:p>
      <w:r/>
      <w:r>
        <w:t>Inaonekana kuna ushahidi fulani wa aina hii ya ndoa katika vipindi viwili vya kihistoria. Kipindi cha kwanza kilikuwa katika Enzi ya Shaba ya Kati (karibu 2000–1550 Kabla ya Kristo (KK)). Kipindi cha pili kilikuwa katika miaka ya mwanzo wakati Israeli ilikuwa na wafalme (karibu 1050–900 KK). Hata hivyo, ni vigumu kuwa na uhakika kuhusu jambo hili.</w:t>
      </w:r>
    </w:p>
    <w:p>
      <w:r/>
      <w:r>
        <w:t>Kutokuwa na uhakika huku kunaendelea licha ya jukumu muhimu la mama katika Misri na pengine sehemu nyingine. Katika tamaduni hizi, mama alisaidia kuamua ukoo na urithi wa mtu. Hii inamaanisha watoto wangekuwa sehemu ya familia ya mama yao badala ya familia ya baba yao.</w:t>
      </w:r>
    </w:p>
    <w:p>
      <w:r/>
      <w:r>
        <w:t>Kwa kawaida, bibi harusi huondoka kwa wazazi wake alipong’oa. Anaenda kuishi na wazazi wa mumewe. Hili ndilo alilofanya Rebeka alipomwoa Isaka (</w:t>
      </w:r>
      <w:hyperlink r:id="rId8183">
        <w:r>
          <w:rPr>
            <w:color w:val="0000EE"/>
            <w:u w:val="single"/>
          </w:rPr>
          <w:t>Mwanzo 24:58–59</w:t>
        </w:r>
      </w:hyperlink>
      <w:r>
        <w:t>). Kifungu cha Kiebrania "kuoa mke" kinatokana na neno la mzizi linalomaanisha "kuwa bwana" (</w:t>
      </w:r>
      <w:hyperlink r:id="rId8184">
        <w:r>
          <w:rPr>
            <w:color w:val="0000EE"/>
            <w:u w:val="single"/>
          </w:rPr>
          <w:t>Kumbukumbu la Torati 21:13</w:t>
        </w:r>
      </w:hyperlink>
      <w:r>
        <w:t>). Mara nyingi, mke alimchukulia mume wake kama bwana na kumrejelea kwa njia hii.</w:t>
      </w:r>
    </w:p>
    <w:p>
      <w:r/>
      <w:r>
        <w:t>Rekodi za familia za Kiebrania zinaonyesha kwamba ukoo wa familia ulifuatiliwa kupitia upande wa kiume (</w:t>
      </w:r>
      <w:hyperlink r:id="rId8185">
        <w:r>
          <w:rPr>
            <w:color w:val="0000EE"/>
            <w:u w:val="single"/>
          </w:rPr>
          <w:t>Mwanzo 5:10</w:t>
        </w:r>
      </w:hyperlink>
      <w:r>
        <w:t xml:space="preserve">; </w:t>
      </w:r>
      <w:hyperlink r:id="rId8186">
        <w:r>
          <w:rPr>
            <w:color w:val="0000EE"/>
            <w:u w:val="single"/>
          </w:rPr>
          <w:t>36:9–43</w:t>
        </w:r>
      </w:hyperlink>
      <w:r>
        <w:t xml:space="preserve">; </w:t>
      </w:r>
      <w:hyperlink r:id="rId8187">
        <w:r>
          <w:rPr>
            <w:color w:val="0000EE"/>
            <w:u w:val="single"/>
          </w:rPr>
          <w:t>Hesabu 1:1–15</w:t>
        </w:r>
      </w:hyperlink>
      <w:r>
        <w:t xml:space="preserve">; </w:t>
      </w:r>
      <w:hyperlink r:id="rId1521">
        <w:r>
          <w:rPr>
            <w:color w:val="0000EE"/>
            <w:u w:val="single"/>
          </w:rPr>
          <w:t>Ruthu 4:18–22</w:t>
        </w:r>
      </w:hyperlink>
      <w:r>
        <w:t xml:space="preserve">; </w:t>
      </w:r>
      <w:hyperlink r:id="rId8188">
        <w:r>
          <w:rPr>
            <w:color w:val="0000EE"/>
            <w:u w:val="single"/>
          </w:rPr>
          <w:t>1 Mambo ya Nyakati 1:1–9</w:t>
        </w:r>
      </w:hyperlink>
      <w:r>
        <w:t>). Hii inamaanisha watoto walihesabiwa kuwa sehemu ya familia ya baba yao, si ya mama yao.</w:t>
      </w:r>
    </w:p>
    <w:p>
      <w:r/>
      <w:r>
        <w:t xml:space="preserve">Wazazi wote wawili, baba na mama, walikuwa na haki muhimu ya kuwapa watoto wao majina. Kumpa mtoto jina kulionyesha nguvu na mamlaka juu ya mtoto huyo (tazama </w:t>
      </w:r>
      <w:hyperlink r:id="rId8189">
        <w:r>
          <w:rPr>
            <w:color w:val="0000EE"/>
            <w:u w:val="single"/>
          </w:rPr>
          <w:t>Mwanzo 4:1, 25–26</w:t>
        </w:r>
      </w:hyperlink>
      <w:r>
        <w:t xml:space="preserve">; </w:t>
      </w:r>
      <w:hyperlink r:id="rId4800">
        <w:r>
          <w:rPr>
            <w:color w:val="0000EE"/>
            <w:u w:val="single"/>
          </w:rPr>
          <w:t>5:29</w:t>
        </w:r>
      </w:hyperlink>
      <w:r>
        <w:t xml:space="preserve">; </w:t>
      </w:r>
      <w:hyperlink r:id="rId8190">
        <w:r>
          <w:rPr>
            <w:color w:val="0000EE"/>
            <w:u w:val="single"/>
          </w:rPr>
          <w:t>35:18</w:t>
        </w:r>
      </w:hyperlink>
      <w:r>
        <w:t xml:space="preserve">; </w:t>
      </w:r>
      <w:hyperlink r:id="rId5321">
        <w:r>
          <w:rPr>
            <w:color w:val="0000EE"/>
            <w:u w:val="single"/>
          </w:rPr>
          <w:t>1 Samweli 1:20</w:t>
        </w:r>
      </w:hyperlink>
      <w:r>
        <w:t xml:space="preserve">; </w:t>
      </w:r>
      <w:hyperlink r:id="rId8191">
        <w:r>
          <w:rPr>
            <w:color w:val="0000EE"/>
            <w:u w:val="single"/>
          </w:rPr>
          <w:t>4:21</w:t>
        </w:r>
      </w:hyperlink>
      <w:r>
        <w:t xml:space="preserve">; </w:t>
      </w:r>
      <w:hyperlink r:id="rId5334">
        <w:r>
          <w:rPr>
            <w:color w:val="0000EE"/>
            <w:u w:val="single"/>
          </w:rPr>
          <w:t>Isaya 8:3</w:t>
        </w:r>
      </w:hyperlink>
      <w:r>
        <w:t xml:space="preserve">; </w:t>
      </w:r>
      <w:hyperlink r:id="rId8192">
        <w:r>
          <w:rPr>
            <w:color w:val="0000EE"/>
            <w:u w:val="single"/>
          </w:rPr>
          <w:t>Hosea 1:4–9</w:t>
        </w:r>
      </w:hyperlink>
      <w:r>
        <w:t>). Wana mara nyingi walipewa majina ya baba zao na walikuwa na uhusiano wa karibu nao.</w:t>
      </w:r>
    </w:p>
    <w:p>
      <w:pPr>
        <w:pStyle w:val="Heading3"/>
      </w:pPr>
      <w:r>
        <w:t>Jukumu na Mamlaka ya Baba</w:t>
      </w:r>
    </w:p>
    <w:p>
      <w:r/>
      <w:r>
        <w:t>Baba alikuwa kiongozi wa familia katika jamii hii ya mfumo dume. Jamii ya mfumo dume ni ile ambapo wanaume wanashikilia nguvu na mamlaka kuu. Mke wake na watoto walionekana kama mali zake, sawa na jinsi alivyomiliki mashamba na wanyama wake (</w:t>
      </w:r>
      <w:hyperlink r:id="rId5221">
        <w:r>
          <w:rPr>
            <w:color w:val="0000EE"/>
            <w:u w:val="single"/>
          </w:rPr>
          <w:t>Kutoka 20:17</w:t>
        </w:r>
      </w:hyperlink>
      <w:r>
        <w:t xml:space="preserve">; </w:t>
      </w:r>
      <w:hyperlink r:id="rId5222">
        <w:r>
          <w:rPr>
            <w:color w:val="0000EE"/>
            <w:u w:val="single"/>
          </w:rPr>
          <w:t>Kumbukumbu la Torati 5:21</w:t>
        </w:r>
      </w:hyperlink>
      <w:r>
        <w:t>). Baba alikuwa na haki ya kuuza binti zake kama watumishi (</w:t>
      </w:r>
      <w:hyperlink r:id="rId5234">
        <w:r>
          <w:rPr>
            <w:color w:val="0000EE"/>
            <w:u w:val="single"/>
          </w:rPr>
          <w:t>Kutoka 21:7</w:t>
        </w:r>
      </w:hyperlink>
      <w:r>
        <w:t xml:space="preserve">; </w:t>
      </w:r>
      <w:hyperlink r:id="rId5235">
        <w:r>
          <w:rPr>
            <w:color w:val="0000EE"/>
            <w:u w:val="single"/>
          </w:rPr>
          <w:t>Nehemia 5:5</w:t>
        </w:r>
      </w:hyperlink>
      <w:r>
        <w:t>). Alikuwa hata na mamlaka ya kuamua uhai na kifo juu ya watoto wake.</w:t>
      </w:r>
    </w:p>
    <w:p>
      <w:r/>
      <w:r>
        <w:t>Mwanaume aliweza kuvunja ndoa yake kwa urahisi kwa kumtaliki mke wake. Hili linaonyesha kiwango cha mamlaka alichokuwa nacho mume katika familia (</w:t>
      </w:r>
      <w:hyperlink r:id="rId8193">
        <w:r>
          <w:rPr>
            <w:color w:val="0000EE"/>
            <w:u w:val="single"/>
          </w:rPr>
          <w:t>Kumbukumbu la Torati 24:1–4</w:t>
        </w:r>
      </w:hyperlink>
      <w:r>
        <w:t xml:space="preserve">; linganisha </w:t>
      </w:r>
      <w:hyperlink r:id="rId8194">
        <w:r>
          <w:rPr>
            <w:color w:val="0000EE"/>
            <w:u w:val="single"/>
          </w:rPr>
          <w:t>22:13–21</w:t>
        </w:r>
      </w:hyperlink>
      <w:r>
        <w:t>). Mke hakuwa na uwezo sawa wa kumtaliki mume wake.</w:t>
      </w:r>
    </w:p>
    <w:p>
      <w:pPr>
        <w:pStyle w:val="Heading3"/>
      </w:pPr>
      <w:r>
        <w:t>Ndoa ya mjane kuolewa na ndugu wa marehemu katika Israeli</w:t>
      </w:r>
    </w:p>
    <w:p>
      <w:r/>
      <w:r>
        <w:t xml:space="preserve">Ndoa ya ya mjane kuolewa na ndugu wa marehemu ilikuwa desturi katika Israeli ya kale iliyokusudiwa kuhifadhi ukoo wa mtu na mali yake. Ikiwa mwanamume alikufa bila watoto, kaka yake (au jamaa wa karibu wa kiume) alitarajiwa kumuoa mjane wake. Sheria za jukumu hili zinaelezwa katika </w:t>
      </w:r>
      <w:hyperlink r:id="rId8195">
        <w:r>
          <w:rPr>
            <w:color w:val="0000EE"/>
            <w:u w:val="single"/>
          </w:rPr>
          <w:t>Kumbukumbu la Torati 25:5–10</w:t>
        </w:r>
      </w:hyperlink>
      <w:r>
        <w:t>.</w:t>
      </w:r>
    </w:p>
    <w:p>
      <w:r/>
      <w:r>
        <w:t>Ikiwa mjane hakuwa na watoto, mwana wa kwanza aliyetokea katika ndoa mpya alihesabiwa kuwa mtoto wa mume aliyefariki. Hii ilimaanisha kuwa mtoto huyo angebeba jina la mume aliyekufa na kurithi mali zake. Mfumo huu ulihakikisha kuwa ukoo wa mume aliyekufa unaendelea na mali zake zinabaki ndani ya familia</w:t>
      </w:r>
    </w:p>
    <w:p>
      <w:r/>
      <w:r>
        <w:t>Ndoa ya jamaa wa marehemu haikufanywa na Waisraeli pekee. Wakanani, Waashuri, na Wahiti pia walikuwa na mila kama hiyo.</w:t>
      </w:r>
    </w:p>
    <w:p>
      <w:r/>
      <w:r>
        <w:t xml:space="preserve">Mfano maarufu zaidi wa ya jamaa wa marehemu katika Agano la Kale unapatikana katika kitabu cha Ruthu. Ingawa hali ya Ruthu haikufuata sheria kamili katika </w:t>
      </w:r>
      <w:hyperlink r:id="rId8196">
        <w:r>
          <w:rPr>
            <w:color w:val="0000EE"/>
            <w:u w:val="single"/>
          </w:rPr>
          <w:t>Kumbukumbu la Torati 25</w:t>
        </w:r>
      </w:hyperlink>
      <w:r>
        <w:t>, inaonyesha jinsi mfumo huo ulivyofanya kazi.</w:t>
      </w:r>
    </w:p>
    <w:p>
      <w:r/>
      <w:r>
        <w:t>Ruthu alihitaji kupata jamaa wa kiume wa karibu ili amuoe. Hii ingehifadhi jina na mali ya familia ya marehemu wake. Jamaa wa kiume wa karibu alikataa jukumu hili. Aliona ni mzigo mkubwa kwa sababu mbili. Kwanza, angehitaji kununua ardhi na kumsaidia Ruthu. Pili, alijua kwamba mtoto wao wa kwanza angehesabiwa kama mtoto wa marehemu wa Ruthu. Mtoto huyu angebeba jina la marehemu na kurithi ardhi. Boazi alikubali kuchukua jukumu hili na akaoa Ruthu (</w:t>
      </w:r>
      <w:hyperlink r:id="rId8197">
        <w:r>
          <w:rPr>
            <w:color w:val="0000EE"/>
            <w:u w:val="single"/>
          </w:rPr>
          <w:t>Ruthu 2:20–4:10</w:t>
        </w:r>
      </w:hyperlink>
      <w:r>
        <w:t>).</w:t>
      </w:r>
    </w:p>
    <w:p>
      <w:pPr>
        <w:pStyle w:val="Heading3"/>
      </w:pPr>
      <w:r>
        <w:t>Umonogamia na Uwingi wa Wake katika Biblia</w:t>
      </w:r>
    </w:p>
    <w:p>
      <w:r/>
      <w:r>
        <w:t>Agano la Kale linataja mifano mingi ya wake wengi (kuwa na wake zaidi ya mmoja). Hata hivyo, Waisraeli wengi walikuwa na wake mmoja tu (ndoa ya mke mmoja). Hakuna mifano ya watu wa kawaida waliokuwa na wake wengi. Ni watu matajiri na wenye mamlaka tu, hasa wafalme, waliokuwa na wake wengi.</w:t>
      </w:r>
    </w:p>
    <w:p>
      <w:r/>
      <w:r>
        <w:t>Maagizo ya awali ya Mungu kwa Adamu yalikuwa kwamba "</w:t>
      </w:r>
      <w:r>
        <w:t>mwanaume</w:t>
      </w:r>
      <w:r>
        <w:t xml:space="preserve"> atakuwa… ameungana na mke wake" (</w:t>
      </w:r>
      <w:hyperlink r:id="rId1124">
        <w:r>
          <w:rPr>
            <w:color w:val="0000EE"/>
            <w:u w:val="single"/>
          </w:rPr>
          <w:t>Mwanzo 2:24</w:t>
        </w:r>
      </w:hyperlink>
      <w:r>
        <w:t>). Sheria za Kiebrania kwa ujumla zinaonyesha kwamba ndoa na mke mmoja ilikuwa aina inayokubalika zaidi ya ndoa (</w:t>
      </w:r>
      <w:hyperlink r:id="rId5221">
        <w:r>
          <w:rPr>
            <w:color w:val="0000EE"/>
            <w:u w:val="single"/>
          </w:rPr>
          <w:t>Kutoka 20:17</w:t>
        </w:r>
      </w:hyperlink>
      <w:r>
        <w:t xml:space="preserve">; </w:t>
      </w:r>
      <w:hyperlink r:id="rId8198">
        <w:r>
          <w:rPr>
            <w:color w:val="0000EE"/>
            <w:u w:val="single"/>
          </w:rPr>
          <w:t>21:5</w:t>
        </w:r>
      </w:hyperlink>
      <w:r>
        <w:t xml:space="preserve">; </w:t>
      </w:r>
      <w:hyperlink r:id="rId8199">
        <w:r>
          <w:rPr>
            <w:color w:val="0000EE"/>
            <w:u w:val="single"/>
          </w:rPr>
          <w:t>Mambo ya Walawi 18:8, 16–20</w:t>
        </w:r>
      </w:hyperlink>
      <w:r>
        <w:t xml:space="preserve">; </w:t>
      </w:r>
      <w:hyperlink r:id="rId8200">
        <w:r>
          <w:rPr>
            <w:color w:val="0000EE"/>
            <w:u w:val="single"/>
          </w:rPr>
          <w:t>20:10</w:t>
        </w:r>
      </w:hyperlink>
      <w:r>
        <w:t xml:space="preserve">; </w:t>
      </w:r>
      <w:hyperlink r:id="rId8201">
        <w:r>
          <w:rPr>
            <w:color w:val="0000EE"/>
            <w:u w:val="single"/>
          </w:rPr>
          <w:t>Hesabu 5:12</w:t>
        </w:r>
      </w:hyperlink>
      <w:r>
        <w:t xml:space="preserve">; </w:t>
      </w:r>
      <w:hyperlink r:id="rId5222">
        <w:r>
          <w:rPr>
            <w:color w:val="0000EE"/>
            <w:u w:val="single"/>
          </w:rPr>
          <w:t>Kumbukumbu la Torati 5:21</w:t>
        </w:r>
      </w:hyperlink>
      <w:r>
        <w:t>).</w:t>
      </w:r>
    </w:p>
    <w:p>
      <w:r/>
      <w:r>
        <w:t xml:space="preserve">Wakati Israeli ilipokuwa na wafalme, ndoa ya mke mmoja ilionekana kuwa ndiyo kawaida. Hata hivyo, wafalme wengine kama </w:t>
      </w:r>
      <w:r>
        <w:t>Solomoni</w:t>
      </w:r>
      <w:r>
        <w:t xml:space="preserve"> hawakufuata desturi za Kiebrania katika jambo hili. </w:t>
      </w:r>
      <w:r>
        <w:t>Solomoni</w:t>
      </w:r>
      <w:r>
        <w:t xml:space="preserve"> alikuwa na wake wengi kutoka mataifa mengine. Baada ya Waisraeli kurudi kutoka uhamishoni Babeli, ndoa nyingi zilikuwa za mke mmoja. Hata hivyo, talaka zilianza kuwa za kawaida zaidi katika kipindi hiki.</w:t>
      </w:r>
    </w:p>
    <w:p>
      <w:r/>
      <w:r>
        <w:t>Katika kipindi cha Agano Jipya, ndoa ya mke mmoja ilikuwa ndiyo kawaida kwa watu wengi. Hata hivyo, baadhi ya watu wenye mamlaka kama Herode Mkuu bado walifuata ndoa za wake wengi. Yesu alifundisha kwamba ndoa inapaswa kudumu kwa muda wote wa maisha ya wanandoa wote wawili. Alisema kwamba ikiwa mwanaume atamwacha mke wake na kuoa mwanamke mwingine wakati mke wa kwanza bado yuko hai, basi anafanya uzinzi (</w:t>
      </w:r>
      <w:hyperlink r:id="rId8202">
        <w:r>
          <w:rPr>
            <w:color w:val="0000EE"/>
            <w:u w:val="single"/>
          </w:rPr>
          <w:t>Mathayo 5:31–32</w:t>
        </w:r>
      </w:hyperlink>
      <w:r>
        <w:t>).</w:t>
      </w:r>
    </w:p>
    <w:p>
      <w:pPr>
        <w:pStyle w:val="Heading3"/>
      </w:pPr>
      <w:r>
        <w:t>Ndoa kati ya Watu wa Uhusiano wa Damu</w:t>
      </w:r>
    </w:p>
    <w:p>
      <w:r/>
      <w:r>
        <w:t>Katika nyakati za kibiblia, watu kwa kawaida walioa kutoka ndani ya familia yao ya karibu. Hii ilimaanisha mara nyingi walioa jamaa kama vile binamu. Hata hivyo, kulikuwa na haja ya kuweka mipaka juu ya jinsi wenzi wa ndoa walivyoweza kuwa na uhusiano wa karibu. Neno linalotumika kwa uhusiano wa karibu kwa damu ni uhusiano wa damu</w:t>
      </w:r>
    </w:p>
    <w:p>
      <w:r/>
      <w:r>
        <w:t>Katika nyakati za awali za mfumo dume (wakati wa Abrahamu, Isaka, na Yakobo), mtu aliruhusiwa kuoa nusu dada yake ikiwa walikuwa na baba mmoja (</w:t>
      </w:r>
      <w:hyperlink r:id="rId8203">
        <w:r>
          <w:rPr>
            <w:color w:val="0000EE"/>
            <w:u w:val="single"/>
          </w:rPr>
          <w:t>Mwanzo 20:12</w:t>
        </w:r>
      </w:hyperlink>
      <w:r>
        <w:t>). Utamaduni huu uliendelea hata wakati wa Mfalme Daudi (</w:t>
      </w:r>
      <w:hyperlink r:id="rId8204">
        <w:r>
          <w:rPr>
            <w:color w:val="0000EE"/>
            <w:u w:val="single"/>
          </w:rPr>
          <w:t>2 Samweli 13:13</w:t>
        </w:r>
      </w:hyperlink>
      <w:r>
        <w:t xml:space="preserve">). Hata hivyo, aina hii ya ndoa ilikatazwa baadaye katika </w:t>
      </w:r>
      <w:hyperlink r:id="rId8205">
        <w:r>
          <w:rPr>
            <w:color w:val="0000EE"/>
            <w:u w:val="single"/>
          </w:rPr>
          <w:t>Mambo ya Walawi 20:17</w:t>
        </w:r>
      </w:hyperlink>
      <w:r>
        <w:t>.</w:t>
      </w:r>
    </w:p>
    <w:p>
      <w:r/>
      <w:r>
        <w:t>Sheria za ndoa katika Kumbukumbu la Torati na Sheria ya Utakatifu (inayopatikana katika Mambo ya Walawi) wakati mwingine zinatofautiana (</w:t>
      </w:r>
      <w:hyperlink r:id="rId2495">
        <w:r>
          <w:rPr>
            <w:color w:val="0000EE"/>
            <w:u w:val="single"/>
          </w:rPr>
          <w:t>Kumbukumbu la Torati 25:5</w:t>
        </w:r>
      </w:hyperlink>
      <w:r>
        <w:t xml:space="preserve">; </w:t>
      </w:r>
      <w:hyperlink r:id="rId2493">
        <w:r>
          <w:rPr>
            <w:color w:val="0000EE"/>
            <w:u w:val="single"/>
          </w:rPr>
          <w:t>Mambo ya Walawi 18:16</w:t>
        </w:r>
      </w:hyperlink>
      <w:r>
        <w:t>). Hii inapendekeza kwamba sheria kali zaidi katika Mambo ya Walawi huenda zilikuwa zimebadilishwa au kurekebishwa baada ya muda.</w:t>
      </w:r>
    </w:p>
    <w:p>
      <w:r/>
      <w:r>
        <w:t>Ndoa kati ya binamu zilikuwa za kawaida sana. Isaka alimuoa binamu yake Rebeka. Yakobo alioa binamu zake Raheli na Lea. Wakati jamaa wa karibu alipotaka kuoa mtu katika familia, ilikuwa karibu haiwezekani kukataa (</w:t>
      </w:r>
      <w:hyperlink r:id="rId8206">
        <w:r>
          <w:rPr>
            <w:color w:val="0000EE"/>
            <w:u w:val="single"/>
          </w:rPr>
          <w:t>Tobiti 6:13</w:t>
        </w:r>
      </w:hyperlink>
      <w:r>
        <w:t xml:space="preserve">; </w:t>
      </w:r>
      <w:hyperlink r:id="rId8207">
        <w:r>
          <w:rPr>
            <w:color w:val="0000EE"/>
            <w:u w:val="single"/>
          </w:rPr>
          <w:t>7:11–12</w:t>
        </w:r>
      </w:hyperlink>
      <w:r>
        <w:t>).</w:t>
      </w:r>
    </w:p>
    <w:p>
      <w:r/>
      <w:r>
        <w:t>Baadhi ya ndoa za kibiblia zingekatazwa chini ya sheria za baadaye. Mose alikuwa mtoto wa ndoa kati ya mpwa na shangazi yake (</w:t>
      </w:r>
      <w:hyperlink r:id="rId6936">
        <w:r>
          <w:rPr>
            <w:color w:val="0000EE"/>
            <w:u w:val="single"/>
          </w:rPr>
          <w:t>Kutoka 6:20</w:t>
        </w:r>
      </w:hyperlink>
      <w:r>
        <w:t xml:space="preserve">; </w:t>
      </w:r>
      <w:hyperlink r:id="rId8208">
        <w:r>
          <w:rPr>
            <w:color w:val="0000EE"/>
            <w:u w:val="single"/>
          </w:rPr>
          <w:t>Hesabu 26:59</w:t>
        </w:r>
      </w:hyperlink>
      <w:r>
        <w:t xml:space="preserve">). Aina hii ya ndoa ilikatazwa baadaye katika </w:t>
      </w:r>
      <w:hyperlink r:id="rId8209">
        <w:r>
          <w:rPr>
            <w:color w:val="0000EE"/>
            <w:u w:val="single"/>
          </w:rPr>
          <w:t>Mambo ya Walawi 18:12–13</w:t>
        </w:r>
      </w:hyperlink>
      <w:r>
        <w:t xml:space="preserve"> na </w:t>
      </w:r>
      <w:hyperlink r:id="rId8210">
        <w:r>
          <w:rPr>
            <w:color w:val="0000EE"/>
            <w:u w:val="single"/>
          </w:rPr>
          <w:t>20:19</w:t>
        </w:r>
      </w:hyperlink>
      <w:r>
        <w:t>. Ndoa ya Yakobo na dada wawili kwa wakati mmoja pia ingekatazwa chini ya sheria za baadaye (</w:t>
      </w:r>
      <w:hyperlink r:id="rId8211">
        <w:r>
          <w:rPr>
            <w:color w:val="0000EE"/>
            <w:u w:val="single"/>
          </w:rPr>
          <w:t>Mwanzo 29:30</w:t>
        </w:r>
      </w:hyperlink>
      <w:r>
        <w:t>). Hii inaonyesha jinsi desturi za ndoa zilivyobadilika kwa karne nyingi wakati Mungu alipowapa watu wake mwongozo maalum zaidi kuhusu mahusiano ya kifamilia.</w:t>
      </w:r>
    </w:p>
    <w:p>
      <w:pPr>
        <w:pStyle w:val="Heading3"/>
      </w:pPr>
      <w:r>
        <w:t>Ndoa Kati ya Waisraeli na Watu wa Mataifa Mengine</w:t>
      </w:r>
    </w:p>
    <w:p>
      <w:r/>
      <w:r>
        <w:t>Wakati Waisraeli walipokaa Kanaani, wengi wao walioa wanawake Wakanaani. Hili liliwasumbua sana wale waliotaka kudumisha usafi wa dini ya Kiebrania (</w:t>
      </w:r>
      <w:hyperlink r:id="rId8212">
        <w:r>
          <w:rPr>
            <w:color w:val="0000EE"/>
            <w:u w:val="single"/>
          </w:rPr>
          <w:t>1 Wafalme 11:4</w:t>
        </w:r>
      </w:hyperlink>
      <w:r>
        <w:t>). Walihofia kwamba wake wa kigeni wangeweza kuwafanya wanaume wa Kiebrania kuacha kumwabudu Mungu wa kweli.</w:t>
      </w:r>
    </w:p>
    <w:p>
      <w:r/>
      <w:r>
        <w:t>Sheria za Mose (sheria ambazo Mungu alitoa kupitia Mose) zilipiga marufuku ndoa na wanawake wa kigeni (</w:t>
      </w:r>
      <w:hyperlink r:id="rId8213">
        <w:r>
          <w:rPr>
            <w:color w:val="0000EE"/>
            <w:u w:val="single"/>
          </w:rPr>
          <w:t>Kutoka 34:15–16</w:t>
        </w:r>
      </w:hyperlink>
      <w:r>
        <w:t xml:space="preserve">; </w:t>
      </w:r>
      <w:hyperlink r:id="rId8214">
        <w:r>
          <w:rPr>
            <w:color w:val="0000EE"/>
            <w:u w:val="single"/>
          </w:rPr>
          <w:t>Kumbukumbu la Torati 7:3–4</w:t>
        </w:r>
      </w:hyperlink>
      <w:r>
        <w:t>). Sheria hizi zililenga kuwalinda Waisraeli dhidi ya kuiga desturi za kidini za mataifa mengine. Hata hivyo, Waisraeli wengi walipuuza sheria hizi na wakaendelea kuoa wanawake wa kigeni.</w:t>
      </w:r>
    </w:p>
    <w:p>
      <w:r/>
      <w:r>
        <w:t>Kipengele cha kipekee kiliruhusiwa ikiwa Mwisraeli alimteka mwanamke wakati wa vita (</w:t>
      </w:r>
      <w:hyperlink r:id="rId5233">
        <w:r>
          <w:rPr>
            <w:color w:val="0000EE"/>
            <w:u w:val="single"/>
          </w:rPr>
          <w:t>Kumbukumbu la Torati 21:10–14</w:t>
        </w:r>
      </w:hyperlink>
      <w:r>
        <w:t>). Kinyume chake, Samsoni alioa mwanamke Mfilisti ambaye aliendelea kuishi na watu wake. Alikuwa akimtembelea mara kwa mara badala ya kumleta kuishi naye daima (</w:t>
      </w:r>
      <w:hyperlink r:id="rId8215">
        <w:r>
          <w:rPr>
            <w:color w:val="0000EE"/>
            <w:u w:val="single"/>
          </w:rPr>
          <w:t>Waamuzi 14:8–15:2</w:t>
        </w:r>
      </w:hyperlink>
      <w:r>
        <w:t>).</w:t>
      </w:r>
    </w:p>
    <w:p>
      <w:r/>
      <w:r>
        <w:t>Hatari ya ndoa za mchanganyiko kuathiri usafi wa dini ya Kiebrania ilionekana kuwa kubwa sana kiasi kwamba hatua kali zilichukuliwa. Baada ya Wayahudi kurudi kutoka uhamishoni Babeli, waligundua kuwa wanaume wengi wa Kiyahudi walikuwa wameoa wake wa kigeni. Viongozi wa kidini waliamuru waachane na wake hao wa kigeni (</w:t>
      </w:r>
      <w:hyperlink r:id="rId8216">
        <w:r>
          <w:rPr>
            <w:color w:val="0000EE"/>
            <w:u w:val="single"/>
          </w:rPr>
          <w:t>Ezra 9:2</w:t>
        </w:r>
      </w:hyperlink>
      <w:r>
        <w:t xml:space="preserve">; </w:t>
      </w:r>
      <w:hyperlink r:id="rId8217">
        <w:r>
          <w:rPr>
            <w:color w:val="0000EE"/>
            <w:u w:val="single"/>
          </w:rPr>
          <w:t>10:3, 16–17</w:t>
        </w:r>
      </w:hyperlink>
      <w:r>
        <w:t>). Lengo lilikuwa ni kuweka dini ya kitaifa safi, ingawa uamuzi huu ulivunja nyumba na kutenganisha familia.</w:t>
      </w:r>
    </w:p>
    <w:p>
      <w:r/>
      <w:r>
        <w:t>Hata katika nyakati za Agano Jipya, Paulo alionya kuhusu ndoa na watu wasio Wakristo. Aliwaambia waumini 'wasifungwe nira moja' na wasioamini (</w:t>
      </w:r>
      <w:hyperlink r:id="rId8218">
        <w:r>
          <w:rPr>
            <w:color w:val="0000EE"/>
            <w:u w:val="single"/>
          </w:rPr>
          <w:t>2 Wakorintho 6:14–15</w:t>
        </w:r>
      </w:hyperlink>
      <w:r>
        <w:t>). Paulo alitumia mfano wa wanyama wawili tofauti wakijaribu kuvuta jembe pamoja. Kama vile hili halingefanya kazi vizuri, alifundisha kwamba Mkristo na asiye Mkristo wangekuwa na tofauti za kimsingi ambazo zingefanya ndoa kuwa ngumu.</w:t>
      </w:r>
    </w:p>
    <w:p>
      <w:pPr>
        <w:pStyle w:val="Heading3"/>
      </w:pPr>
      <w:r>
        <w:t>Watu Walikuwa na Umri Gani Walipooa au Walipoolewa?</w:t>
      </w:r>
    </w:p>
    <w:p>
      <w:r/>
      <w:r>
        <w:t>Ni vigumu kujua kwa hakika ni kwa umri gani vijana waliolewa au kuoa katika nyakati za Biblia. Kijana wa kiume alihesabiwa kuwa mtu mzima alipofikia ujana wa mapema. Baadaye katika mapokeo ya Kiyahudi, hatua hii ya mpito ilianza kuadhimishwa kwa sherehe ya bar mitzvah, ambayo kwa kawaida ilifanyika kijana alipofikisha umri wa miaka 13</w:t>
      </w:r>
    </w:p>
    <w:p>
      <w:r/>
      <w:r>
        <w:t>Majadiliano kuhusu ndoa yalifanyika kati ya wazazi wa bwana harusi na wazazi wa bibi harusi. Mara nyingi, vijana hao hawakuulizwa maoni yao kuhusu ndoa hiyo.</w:t>
      </w:r>
    </w:p>
    <w:p>
      <w:r/>
      <w:r>
        <w:t>Ilikuwa muhimu kwa mwanafamilia mkubwa kuoa kwanza (</w:t>
      </w:r>
      <w:hyperlink r:id="rId4811">
        <w:r>
          <w:rPr>
            <w:color w:val="0000EE"/>
            <w:u w:val="single"/>
          </w:rPr>
          <w:t>Mwanzo 29:26</w:t>
        </w:r>
      </w:hyperlink>
      <w:r>
        <w:t>). Wakati Abrahamu alipoamua kwamba Isaka anapaswa kuoa, alimtuma mtumishi kuchagua bibi arusi kutoka kwa jamaa za Abrahamu huko Mesopotamia. Mtumishi alifanya mawasiliano na kaka na mama wa bibi arusi (</w:t>
      </w:r>
      <w:hyperlink r:id="rId8219">
        <w:r>
          <w:rPr>
            <w:color w:val="0000EE"/>
            <w:u w:val="single"/>
          </w:rPr>
          <w:t>Mwanzo 24:33–53</w:t>
        </w:r>
      </w:hyperlink>
      <w:r>
        <w:t xml:space="preserve">). Ni baada ya hapo tu ndipo Rebeka aliulizwa kutoa ridhaa yake (mistari </w:t>
      </w:r>
      <w:hyperlink r:id="rId8220">
        <w:r>
          <w:rPr>
            <w:color w:val="0000EE"/>
            <w:u w:val="single"/>
          </w:rPr>
          <w:t>57–58</w:t>
        </w:r>
      </w:hyperlink>
      <w:r>
        <w:t>). Baba yake huenda hakuweza kufanya maamuzi kutokana na ugonjwa au ulemavu. Vinginevyo, isingekuwa kawaida kwamba ridhaa ya Rebeka ingeulizwa.</w:t>
      </w:r>
    </w:p>
    <w:p>
      <w:pPr>
        <w:pStyle w:val="Heading3"/>
      </w:pPr>
      <w:r>
        <w:t>Kulipa Mahari</w:t>
      </w:r>
    </w:p>
    <w:p>
      <w:r/>
      <w:r>
        <w:t>Vijana wa kiume mara nyingi hawakuweza kumudu wake zaidi ya mmoja kwa sababu walihitajika kulipa mahari kwa baba wa bibi arusi. Katika baadhi ya matukio, mwanaume aliweza kutoa miaka ya utumishi badala ya pesa (</w:t>
      </w:r>
      <w:hyperlink r:id="rId8221">
        <w:r>
          <w:rPr>
            <w:color w:val="0000EE"/>
            <w:u w:val="single"/>
          </w:rPr>
          <w:t>Mwanzo 29:15–30</w:t>
        </w:r>
      </w:hyperlink>
      <w:r>
        <w:t>). Au, wangeweza kukamilisha kazi maalum iliyohitajika na baba wa bibi arusi (</w:t>
      </w:r>
      <w:hyperlink r:id="rId8222">
        <w:r>
          <w:rPr>
            <w:color w:val="0000EE"/>
            <w:u w:val="single"/>
          </w:rPr>
          <w:t>1 Samweli 18:25–27</w:t>
        </w:r>
      </w:hyperlink>
      <w:r>
        <w:t>). Ikiwa mtu alimnajisi bikira, alitakiwa kumlipa baba yake shekeli 50 za fedha na kumuoa, ikiwa baba aliruhusu (</w:t>
      </w:r>
      <w:hyperlink r:id="rId8223">
        <w:r>
          <w:rPr>
            <w:color w:val="0000EE"/>
            <w:u w:val="single"/>
          </w:rPr>
          <w:t>Kumbukumbu la Torati 22:28–29</w:t>
        </w:r>
      </w:hyperlink>
      <w:r>
        <w:t>). Malipo haya yalikuwa aina ya adhabu na fidia, si mahari ya kawaida.</w:t>
      </w:r>
    </w:p>
    <w:p>
      <w:r/>
      <w:r>
        <w:t>Wakati wa Hekalu la Pili, bibi arusi bikira alithaminiwa kwa shekeli 50. Mjane au mwanamke aliyeachwa alithaminiwa kwa karibu nusu ya kiasi hicho. Bibi arusi bikira kawaida aliolewa katikati ya wiki, ili mume wake aweze kwenda mahakamani siku iliyofuata ikiwa aligundua hakuwa bikira. Hii ilikuwa muhimu kwa sababu ilikuwa kabla ya Sabato. Mjane au mwanamke aliyeachwa kawaida aliolewa siku ambayo sasa ni Alhamisi, ikimpa siku nzima na mume wake kabla ya Sabato.</w:t>
      </w:r>
    </w:p>
    <w:p>
      <w:pPr>
        <w:pStyle w:val="Heading3"/>
      </w:pPr>
      <w:r>
        <w:t>Ndoa kama Agano au Muungano wa Kifamilia</w:t>
      </w:r>
    </w:p>
    <w:p>
      <w:r/>
      <w:r>
        <w:t>Ndoa haikuwa tu kuunganisha watu wawili, bali ilikuwa agano au muungano kati ya familia mbili. Ndoa iliunganisha familia hizi na kupanua mtandao wa ukoo, na hivyo kufanya kundi la familia kuwa kubwa na lenye nguvu zaidi. Hii ilikuwa muhimu sana katika jamii ambapo watu walikubali kuwajibika kwa jamaa zao bila kusita.</w:t>
      </w:r>
    </w:p>
    <w:p>
      <w:r/>
      <w:r>
        <w:t>Dhima ya agano la ndoa pia inaweza kuwa na maana za kisiasa. Ndoa kati ya familia muhimu zinaweza kuunda muungano wa kisiasa. Kwa mfano, Solomoni alimuoa binti mfalme wa Misri (</w:t>
      </w:r>
      <w:hyperlink r:id="rId8224">
        <w:r>
          <w:rPr>
            <w:color w:val="0000EE"/>
            <w:u w:val="single"/>
          </w:rPr>
          <w:t>1 Wafalme 11:1</w:t>
        </w:r>
      </w:hyperlink>
      <w:r>
        <w:t>). Ndoa hii iliunda muungano kati ya Israeli na Misri. Vivyo hivyo, Ahabu wa Israeli alimuoa Yezebeli wa Tiro (</w:t>
      </w:r>
      <w:hyperlink r:id="rId8225">
        <w:r>
          <w:rPr>
            <w:color w:val="0000EE"/>
            <w:u w:val="single"/>
          </w:rPr>
          <w:t>16:31</w:t>
        </w:r>
      </w:hyperlink>
      <w:r>
        <w:t>). Ndoa hii iliunda muungano kati ya Israeli na mji wa Tiro.</w:t>
      </w:r>
    </w:p>
    <w:p>
      <w:r/>
      <w:r>
        <w:t>Kufungwa kwa agano la ndoa kulihusisha utoaji wa zawadi. Zawadi hizi zilionyesha utajiri na hadhi ya mtoaji na bibi arusi (</w:t>
      </w:r>
      <w:hyperlink r:id="rId5229">
        <w:r>
          <w:rPr>
            <w:color w:val="0000EE"/>
            <w:u w:val="single"/>
          </w:rPr>
          <w:t>Mwanzo 34:12</w:t>
        </w:r>
      </w:hyperlink>
      <w:r>
        <w:t>). Katika Mashariki ya Karibu ya kale, watu waliamini kuwa kutoa zawadi kulihusisha sehemu ya mtoaji. Hii ilimaanisha kuwa mtoaji alikuwa akitoa sehemu ya nafsi yake. Zawadi iliyofunga agano la ndoa pia ilianzisha mamlaka ya mtoaji juu ya bibi arusi.</w:t>
      </w:r>
    </w:p>
    <w:p>
      <w:pPr>
        <w:pStyle w:val="Heading3"/>
      </w:pPr>
      <w:r>
        <w:t>Kipindi cha Uchumba</w:t>
      </w:r>
    </w:p>
    <w:p>
      <w:r/>
      <w:r>
        <w:t xml:space="preserve">Hatua iliyofuata katika mchakato wa ndoa ilikuwa uchumba. Hii inatajwa kwa mara ya kwanza katika </w:t>
      </w:r>
      <w:hyperlink r:id="rId8226">
        <w:r>
          <w:rPr>
            <w:color w:val="0000EE"/>
            <w:u w:val="single"/>
          </w:rPr>
          <w:t>Kutoka 22:16</w:t>
        </w:r>
      </w:hyperlink>
      <w:r>
        <w:t xml:space="preserve"> na inatajwa mara kadhaa katika Kumbukumbu la Torati (</w:t>
      </w:r>
      <w:hyperlink r:id="rId8227">
        <w:r>
          <w:rPr>
            <w:color w:val="0000EE"/>
            <w:u w:val="single"/>
          </w:rPr>
          <w:t>Kumbukumbu la Torati 20:7</w:t>
        </w:r>
      </w:hyperlink>
      <w:r>
        <w:t xml:space="preserve">; </w:t>
      </w:r>
      <w:hyperlink r:id="rId8228">
        <w:r>
          <w:rPr>
            <w:color w:val="0000EE"/>
            <w:u w:val="single"/>
          </w:rPr>
          <w:t>22:23–24</w:t>
        </w:r>
      </w:hyperlink>
      <w:r>
        <w:t>). Uchumba ulikuwa na hadhi sawa ya kisheria na ndoa (</w:t>
      </w:r>
      <w:hyperlink r:id="rId8229">
        <w:r>
          <w:rPr>
            <w:color w:val="0000EE"/>
            <w:u w:val="single"/>
          </w:rPr>
          <w:t>Kumbukumbu la Torati 28:30</w:t>
        </w:r>
      </w:hyperlink>
      <w:r>
        <w:t xml:space="preserve">; </w:t>
      </w:r>
      <w:hyperlink r:id="rId5228">
        <w:r>
          <w:rPr>
            <w:color w:val="0000EE"/>
            <w:u w:val="single"/>
          </w:rPr>
          <w:t>2 Samweli 3:14</w:t>
        </w:r>
      </w:hyperlink>
      <w:r>
        <w:t>). Kulingana na sheria katika Kumbukumbu la Torati, yeyote aliyemdhulumu bikira aliyechumbiwa angepigwa mawe hadi kufa. Sheria ilimwita huyu "mke" wa jirani yake (</w:t>
      </w:r>
      <w:hyperlink r:id="rId8228">
        <w:r>
          <w:rPr>
            <w:color w:val="0000EE"/>
            <w:u w:val="single"/>
          </w:rPr>
          <w:t>Kumbukumbu la Torati 22:23–24</w:t>
        </w:r>
      </w:hyperlink>
      <w:r>
        <w:t>), ingawa harusi halisi ilikuwa bado haijafanyika.</w:t>
      </w:r>
    </w:p>
    <w:p>
      <w:r/>
      <w:r>
        <w:t>Maana ya uchumba ilihusisha kumiliki mwanamke, sawa na kupokea kodi au malipo. Hata hivyo, kulikuwa na tofauti kati ya kumchumbia mwanamke na kumchukua kama mke (</w:t>
      </w:r>
      <w:hyperlink r:id="rId8227">
        <w:r>
          <w:rPr>
            <w:color w:val="0000EE"/>
            <w:u w:val="single"/>
          </w:rPr>
          <w:t>Kumbukumbu la Torati 20:7</w:t>
        </w:r>
      </w:hyperlink>
      <w:r>
        <w:t>). Wakati wa kipindi cha uchumba, bwana harusi mtarajiwa alipata manufaa fulani. Alikuwa na msamaha wa kutohudumu jeshini ili aweze kujiandaa kwa ajili ya ndoa yake na kutumia muda na mchumba wake.</w:t>
      </w:r>
    </w:p>
    <w:p>
      <w:r/>
      <w:r>
        <w:t>Ilikuwa inaeleweka kuwa uchumba ulikuwa sehemu rasmi ya uhusiano wa kudumu. Hii haikuwa kitu ambacho kingeweza kuvunjwa kwa urahisi (</w:t>
      </w:r>
      <w:hyperlink r:id="rId8230">
        <w:r>
          <w:rPr>
            <w:color w:val="0000EE"/>
            <w:u w:val="single"/>
          </w:rPr>
          <w:t>Mathayo 1:18</w:t>
        </w:r>
      </w:hyperlink>
      <w:r>
        <w:t xml:space="preserve">; </w:t>
      </w:r>
      <w:hyperlink r:id="rId8231">
        <w:r>
          <w:rPr>
            <w:color w:val="0000EE"/>
            <w:u w:val="single"/>
          </w:rPr>
          <w:t>Luka 1:27</w:t>
        </w:r>
      </w:hyperlink>
      <w:r>
        <w:t xml:space="preserve">; </w:t>
      </w:r>
      <w:hyperlink r:id="rId8232">
        <w:r>
          <w:rPr>
            <w:color w:val="0000EE"/>
            <w:u w:val="single"/>
          </w:rPr>
          <w:t>2:5</w:t>
        </w:r>
      </w:hyperlink>
      <w:r>
        <w:t>). Mwanaume ambaye alikuwa anaenda kuoa binti wa mwanaume mwingine tayari alichukuliwa kama mkwe wakati wa uchumba (</w:t>
      </w:r>
      <w:hyperlink r:id="rId8233">
        <w:r>
          <w:rPr>
            <w:color w:val="0000EE"/>
            <w:u w:val="single"/>
          </w:rPr>
          <w:t>Mwanzo 19:14</w:t>
        </w:r>
      </w:hyperlink>
      <w:r>
        <w:t>). Maria, kama mchumba wa Yosefu, alichukuliwa kuwa mke wake katika maana ya kisheria. Hata hivyo, Yosefu hakuwa na mahusiano ya kimwili naye hadi baada ya kuzaliwa kwa Yesu.</w:t>
      </w:r>
    </w:p>
    <w:p>
      <w:pPr>
        <w:pStyle w:val="Heading3"/>
      </w:pPr>
      <w:r>
        <w:t>Karamu na Sherehe za Harusi</w:t>
      </w:r>
    </w:p>
    <w:p>
      <w:r/>
      <w:r>
        <w:t>Rekodi ya kwanza ya kibiblia ya harusi kusherehekewa na karamu inapatikana katika hadithi ya Yakobo (</w:t>
      </w:r>
      <w:hyperlink r:id="rId3302">
        <w:r>
          <w:rPr>
            <w:color w:val="0000EE"/>
            <w:u w:val="single"/>
          </w:rPr>
          <w:t>Mwanzo 29:22</w:t>
        </w:r>
      </w:hyperlink>
      <w:r>
        <w:t>). Hakukuwa na mkataba wa ndoa ulioandikwa katika Biblia hadi ulipotajwa katika kitabu cha Tobiti (</w:t>
      </w:r>
      <w:hyperlink r:id="rId8234">
        <w:r>
          <w:rPr>
            <w:color w:val="0000EE"/>
            <w:u w:val="single"/>
          </w:rPr>
          <w:t>Tobiti 7:12</w:t>
        </w:r>
      </w:hyperlink>
      <w:r>
        <w:t>). Mkataba wa ndoa haukuchukuliwa kuwa halali kabisa hadi wanandoa walipoishi pamoja kwa wiki nzima (</w:t>
      </w:r>
      <w:hyperlink r:id="rId8235">
        <w:r>
          <w:rPr>
            <w:color w:val="0000EE"/>
            <w:u w:val="single"/>
          </w:rPr>
          <w:t>Mwanzo 29:27</w:t>
        </w:r>
      </w:hyperlink>
      <w:r>
        <w:t xml:space="preserve">; </w:t>
      </w:r>
      <w:hyperlink r:id="rId8236">
        <w:r>
          <w:rPr>
            <w:color w:val="0000EE"/>
            <w:u w:val="single"/>
          </w:rPr>
          <w:t>Waamuzi 14:12, 18</w:t>
        </w:r>
      </w:hyperlink>
      <w:r>
        <w:t>). Wakati Samsoni alipoacha bibi arusi wake kabla ya kumalizika kwa kipindi cha siku saba, wazazi wa bibi arusi waliona ndoa hiyo kuwa batili na walimpa binti yao kwa mwanamume mwingine badala yake (</w:t>
      </w:r>
      <w:hyperlink r:id="rId8237">
        <w:r>
          <w:rPr>
            <w:color w:val="0000EE"/>
            <w:u w:val="single"/>
          </w:rPr>
          <w:t>Waamuzi 14:20</w:t>
        </w:r>
      </w:hyperlink>
      <w:r>
        <w:t>).</w:t>
      </w:r>
    </w:p>
    <w:p>
      <w:r/>
      <w:r>
        <w:t>Harusi ilikuwa tukio la furaha la kifamilia. Familia zilisherehekea kwa karamu, muziki, na kucheza. Jumuiya nzima mara nyingi ilishiriki katika sherehe hiyo.</w:t>
      </w:r>
    </w:p>
    <w:p>
      <w:r/>
      <w:r>
        <w:t>Bibi arusi na bwana arusi walivaa mavazi maalum kwa harusi yao (</w:t>
      </w:r>
      <w:hyperlink r:id="rId8238">
        <w:r>
          <w:rPr>
            <w:color w:val="0000EE"/>
            <w:u w:val="single"/>
          </w:rPr>
          <w:t>Isaya 61:10</w:t>
        </w:r>
      </w:hyperlink>
      <w:r>
        <w:t xml:space="preserve">; </w:t>
      </w:r>
      <w:hyperlink r:id="rId3696">
        <w:r>
          <w:rPr>
            <w:color w:val="0000EE"/>
            <w:u w:val="single"/>
          </w:rPr>
          <w:t>Ezekieli 16:9–13</w:t>
        </w:r>
      </w:hyperlink>
      <w:r>
        <w:t>). Bibi arusi alivaa gauni zuri lililopambwa mara nyingi na vito na mapambo mengine (</w:t>
      </w:r>
      <w:hyperlink r:id="rId8239">
        <w:r>
          <w:rPr>
            <w:color w:val="0000EE"/>
            <w:u w:val="single"/>
          </w:rPr>
          <w:t>Zaburi 45:14–15</w:t>
        </w:r>
      </w:hyperlink>
      <w:r>
        <w:t xml:space="preserve">; </w:t>
      </w:r>
      <w:hyperlink r:id="rId8238">
        <w:r>
          <w:rPr>
            <w:color w:val="0000EE"/>
            <w:u w:val="single"/>
          </w:rPr>
          <w:t>Isaya 61:10</w:t>
        </w:r>
      </w:hyperlink>
      <w:r>
        <w:t>).Bwana harusi naye alivaa mavazi ya fahari na taji au kilemba maalum kichwani mwake. (</w:t>
      </w:r>
      <w:hyperlink r:id="rId8240">
        <w:r>
          <w:rPr>
            <w:color w:val="0000EE"/>
            <w:u w:val="single"/>
          </w:rPr>
          <w:t>Wimbo wa Solomoni 3:11</w:t>
        </w:r>
      </w:hyperlink>
      <w:r>
        <w:t xml:space="preserve">; </w:t>
      </w:r>
      <w:hyperlink r:id="rId8238">
        <w:r>
          <w:rPr>
            <w:color w:val="0000EE"/>
            <w:u w:val="single"/>
          </w:rPr>
          <w:t>Isaya 61:10</w:t>
        </w:r>
      </w:hyperlink>
      <w:r>
        <w:t>). Bibi arusi alivaa shela (</w:t>
      </w:r>
      <w:hyperlink r:id="rId5237">
        <w:r>
          <w:rPr>
            <w:color w:val="0000EE"/>
            <w:u w:val="single"/>
          </w:rPr>
          <w:t>Mwanzo 24:65</w:t>
        </w:r>
      </w:hyperlink>
      <w:r>
        <w:t xml:space="preserve">; </w:t>
      </w:r>
      <w:hyperlink r:id="rId8241">
        <w:r>
          <w:rPr>
            <w:color w:val="0000EE"/>
            <w:u w:val="single"/>
          </w:rPr>
          <w:t>Wimbo wa Sulemani 4:3</w:t>
        </w:r>
      </w:hyperlink>
      <w:r>
        <w:t>). Shela hii iliondolewa tu katika chumba cha bibi arusi baada ya sherehe ya harusi. Hii inaeleza kwa nini Rebeka alijifunika uso alipomwona Isaka kwa mara ya kwanza, mume wake mtarajiwa (</w:t>
      </w:r>
      <w:hyperlink r:id="rId5237">
        <w:r>
          <w:rPr>
            <w:color w:val="0000EE"/>
            <w:u w:val="single"/>
          </w:rPr>
          <w:t>Mwanzo 24:65</w:t>
        </w:r>
      </w:hyperlink>
      <w:r>
        <w:t>). Shela pia inaeleza jinsi Labani alivyoweza kumdanganya Yakobo usiku wa harusi yake. Labani aliweza kumweka Lea badala ya Raheli kwa sababu Yakobo hakuweza kuona uso wa bibi arusi chini ya shela (</w:t>
      </w:r>
      <w:hyperlink r:id="rId8242">
        <w:r>
          <w:rPr>
            <w:color w:val="0000EE"/>
            <w:u w:val="single"/>
          </w:rPr>
          <w:t>Mwanzo 29:23–25</w:t>
        </w:r>
      </w:hyperlink>
      <w:r>
        <w:t>).</w:t>
      </w:r>
    </w:p>
    <w:p>
      <w:r/>
      <w:r>
        <w:t>Harusi zingine zilijumuisha sherehe za kiishara kama sehemu ya uchumba au harusi. Kwa mfano, Ruthu alimwomba Boazi amfunike kwa vazi lake ili kuonyesha kuwa anamchukua kama mke wake (</w:t>
      </w:r>
      <w:hyperlink r:id="rId8243">
        <w:r>
          <w:rPr>
            <w:color w:val="0000EE"/>
            <w:u w:val="single"/>
          </w:rPr>
          <w:t>Ruthu 3:9</w:t>
        </w:r>
      </w:hyperlink>
      <w:r>
        <w:t>). Sherehe nyingine inaweza kuwa ilikuwa ni kuondolewa kwa mkanda wa bibi harusi na bwana harusi katika chumba cha bibi harusi. Chumba cha bibi harusi kilikuwa ni chumba maalum au hema lililoandaliwa mahsusi kwa ajili ya wanandoa wapya. Ndoa mara nyingi ilikamilishwa usiku wa kwanza (</w:t>
      </w:r>
      <w:hyperlink r:id="rId8244">
        <w:r>
          <w:rPr>
            <w:color w:val="0000EE"/>
            <w:u w:val="single"/>
          </w:rPr>
          <w:t>Mwanzo 29:23</w:t>
        </w:r>
      </w:hyperlink>
      <w:r>
        <w:t xml:space="preserve">; </w:t>
      </w:r>
      <w:hyperlink r:id="rId8245">
        <w:r>
          <w:rPr>
            <w:color w:val="0000EE"/>
            <w:u w:val="single"/>
          </w:rPr>
          <w:t>Tobiti 8:1</w:t>
        </w:r>
      </w:hyperlink>
      <w:r>
        <w:t>). Hii ilimaanisha kuwa wanandoa walikuwa na mahusiano ya kimwili ili kukamilisha muungano wao wa ndoa. Shuka za kitanda zilizotiwa doa zingehifadhiwa kama ushahidi wa ubikira wa bibi harusi.</w:t>
      </w:r>
    </w:p>
    <w:p>
      <w:pPr>
        <w:pStyle w:val="Heading3"/>
      </w:pPr>
      <w:r>
        <w:t>Talaka katika Nyakati za Biblia</w:t>
      </w:r>
    </w:p>
    <w:p>
      <w:r/>
      <w:r>
        <w:t xml:space="preserve">Tofauti na sherehe za kifahari za ndoa, talaka ilikuwa rahisi. </w:t>
      </w:r>
      <w:r>
        <w:t>Mwanaume</w:t>
      </w:r>
      <w:r>
        <w:t xml:space="preserve"> angeweza kumtaliki mke wake ikiwa aliona kasoro yoyote kwake katika jambo lolote. Haki hii haikuondolewa hadi karne ya 11 Baada ya Kristo (BK). Hata hivyo, talaka haikuhimizwa, na taratibu polepole mchakato ukawa mgumu zaidi. Vizuizi mbalimbali viliwekwa ili kufanya talaka kuwa ngumu zaidi.</w:t>
      </w:r>
    </w:p>
    <w:p>
      <w:r/>
      <w:r>
        <w:t>Kwa kuwa sheria za talaka zilikuwa ngumu zaidi, mchakato huo ukawa wa gharama kubwa zaidi. Wakati mwingine baadaye, wakili au rabi angeweza kutoa ushauri. Walisaidia hasa katika masuala kama vile kurudisha mali ambayo kihalali ilikuwa ya bibi harusi au familia yake.</w:t>
      </w:r>
    </w:p>
    <w:p>
      <w:r/>
      <w:r>
        <w:t>Mume alionekana kuwa na sababu za kumtaliki mke wake:</w:t>
      </w:r>
    </w:p>
    <w:p>
      <w:r/>
      <w:r>
        <w:t>Kama bibi arusi aligundulika kuwa amefanya uzinzi, au kama alihisiwa tu kutokuwa mwaminifu, angeweza kutalikiwa. Angeweza pia kutalikiwa ikiwa alihisiwa kuwa amekiuka maadili ya kawaida, ameacha imani yao, au hafanyi kazi vizuri katika kusimamia nyumba.</w:t>
      </w:r>
    </w:p>
    <w:p>
      <w:r/>
      <w:r>
        <w:t>Ikiwa mwanamke alikataa kuwa na mahusiano ya kimapenzi na mume wake kwa angalau mwaka mmoja, angeweza kupewa talaka. Sababu nyingine za talaka zilijumuisha tabia ya matusi kuelekea mume au jamaa zake, kuambukizwa ugonjwa usiotibika, au kukataa kuhamia wakati mume alihamia eneo jipya.</w:t>
      </w:r>
    </w:p>
    <w:p>
      <w:r/>
      <w:r>
        <w:t>Kwa ujumla, hadhi ya wanawake ilikuwa ya chini katika nyakati za kale. Ingawa wanawake walitoa ushauri, waliongoza kaya, walielimisha watoto wadogo, na walifanya kazi pamoja na waume zao inapohitajika, bado mume alichukuliwa kuwa bwana. Jukumu la mke lilikuwa kumtii. Mke alikuwa zaidi ya mtumishi, ingawa alikuwa bora zaidi kuliko mtumwa. Hangeweza kuuzwa, ingawa angeweza kuachwa.</w:t>
      </w:r>
    </w:p>
    <w:p>
      <w:r/>
      <w:r>
        <w:t>Agano la Kale mara nyingi hutumia ndoa kama ishara ya kuelezea uhusiano kati ya Mungu na watu wake. Watu wa Kiebrania na Mungu wanatajwa kama bibi arusi na bwana arusi (</w:t>
      </w:r>
      <w:hyperlink r:id="rId8246">
        <w:r>
          <w:rPr>
            <w:color w:val="0000EE"/>
            <w:u w:val="single"/>
          </w:rPr>
          <w:t>Isaya 62:4–5</w:t>
        </w:r>
      </w:hyperlink>
      <w:r>
        <w:t xml:space="preserve">; </w:t>
      </w:r>
      <w:hyperlink r:id="rId3004">
        <w:r>
          <w:rPr>
            <w:color w:val="0000EE"/>
            <w:u w:val="single"/>
          </w:rPr>
          <w:t>Yeremia 2:2</w:t>
        </w:r>
      </w:hyperlink>
      <w:r>
        <w:t>). Nabii Yeremia analinganisha uharibifu unaokuja wa Yuda na furaha ya karamu ya harusi (</w:t>
      </w:r>
      <w:hyperlink r:id="rId2987">
        <w:r>
          <w:rPr>
            <w:color w:val="0000EE"/>
            <w:u w:val="single"/>
          </w:rPr>
          <w:t>Yeremia 7:34</w:t>
        </w:r>
      </w:hyperlink>
      <w:r>
        <w:t xml:space="preserve">; </w:t>
      </w:r>
      <w:hyperlink r:id="rId8247">
        <w:r>
          <w:rPr>
            <w:color w:val="0000EE"/>
            <w:u w:val="single"/>
          </w:rPr>
          <w:t>16:9</w:t>
        </w:r>
      </w:hyperlink>
      <w:r>
        <w:t xml:space="preserve">; </w:t>
      </w:r>
      <w:hyperlink r:id="rId8248">
        <w:r>
          <w:rPr>
            <w:color w:val="0000EE"/>
            <w:u w:val="single"/>
          </w:rPr>
          <w:t>25:10</w:t>
        </w:r>
      </w:hyperlink>
      <w:r>
        <w:t>). Kitabu cha Hosea kinatumia sana taswira ya ndoa. Mungu anakataa uhusiano na mke wake, Israeli (</w:t>
      </w:r>
      <w:hyperlink r:id="rId8249">
        <w:r>
          <w:rPr>
            <w:color w:val="0000EE"/>
            <w:u w:val="single"/>
          </w:rPr>
          <w:t>Hosea 2:2</w:t>
        </w:r>
      </w:hyperlink>
      <w:r>
        <w:t xml:space="preserve">), kwa sababu ya kutokuwa mwaminifu kwake. Hata hivyo, Mungu yuko tayari kumkubali tena ikiwa atarudi kwenye mazoea ya uaminifu (mistari </w:t>
      </w:r>
      <w:hyperlink r:id="rId8250">
        <w:r>
          <w:rPr>
            <w:color w:val="0000EE"/>
            <w:u w:val="single"/>
          </w:rPr>
          <w:t>19–20</w:t>
        </w:r>
      </w:hyperlink>
      <w:r>
        <w:t>).</w:t>
      </w:r>
    </w:p>
    <w:p>
      <w:r/>
      <w:r>
        <w:t>Kwenye Agano Jipya, Yohana Mbatizaji anafananisha furaha yake na rafiki wa bwana harusi katika harusi (</w:t>
      </w:r>
      <w:hyperlink r:id="rId8251">
        <w:r>
          <w:rPr>
            <w:color w:val="0000EE"/>
            <w:u w:val="single"/>
          </w:rPr>
          <w:t>Yohana 3:29</w:t>
        </w:r>
      </w:hyperlink>
      <w:r>
        <w:t>). Yesu anarejelea maandalizi ya harusi katika mfano wa wanawali wenye busara na wapumbavu (</w:t>
      </w:r>
      <w:hyperlink r:id="rId8252">
        <w:r>
          <w:rPr>
            <w:color w:val="0000EE"/>
            <w:u w:val="single"/>
          </w:rPr>
          <w:t>Mathayo 25:1–12</w:t>
        </w:r>
      </w:hyperlink>
      <w:r>
        <w:t>). Katika hadithi ya karamu ya ndoa (</w:t>
      </w:r>
      <w:hyperlink r:id="rId4600">
        <w:r>
          <w:rPr>
            <w:color w:val="0000EE"/>
            <w:u w:val="single"/>
          </w:rPr>
          <w:t>Mathayo 22:1–14</w:t>
        </w:r>
      </w:hyperlink>
      <w:r>
        <w:t>), Yesu alieleza kwamba mavazi ya harusi yalitolewa kwa wageni katika sherehe hizo. Hii ilikuwa ni desturi ya kawaida ambayo wasikilizaji wake waliielewa.</w:t>
      </w:r>
    </w:p>
    <w:p>
      <w:r/>
      <w:r>
        <w:t>Mada ya kanisa la Kikristo kama bibi arusi wa Kristo inaonekana katika vitabu kadhaa vya Agano Jipya, ikiwa ni pamoja na 2 Wakorintho, Waefeso, na Ufunuo. Taswira hii inaonyesha uhusiano wa karibu na wa upendo kati ya Kristo na wafuasi wake. Kama vile bibi arusi na bwana arusi wanavyounganishwa katika ndoa, Kristo na kanisa wanaunganishwa katika uhusiano wa kiroho wa upendo na kujitolea.</w:t>
      </w:r>
    </w:p>
    <w:p>
      <w:pPr>
        <w:pStyle w:val="Heading3"/>
      </w:pPr>
      <w:r>
        <w:t>Mafundisho ya Yesu Kuhusu Ndoa, Talaka, na Uzinzi</w:t>
      </w:r>
    </w:p>
    <w:p>
      <w:r/>
      <w:r>
        <w:t>Katika masuala ya sheria za kiraia, mafundisho ya Yesu mara nyingi hubadilisha au kuimarisha msisitizo unaopatikana katika Agano la Kale. Kwa mfano, uzinzi katika sheria ya Agano la Kale ulionekana zaidi kama kuvunja ndoa ya mtu mwingine, badala ya kuvunja uaminifu wa ndoa wa pande zote. Hata hivyo, Yesu alipoulizwa na Mafarisayo, alirejea kwenye mpango wa awali wa Mungu katika uumbaji: mwanaume mmoja na mwanamke mmoja waliounganishwa katika kifungo cha kudumu (</w:t>
      </w:r>
      <w:hyperlink r:id="rId8253">
        <w:r>
          <w:rPr>
            <w:color w:val="0000EE"/>
            <w:u w:val="single"/>
          </w:rPr>
          <w:t>Marko 10:2–9</w:t>
        </w:r>
      </w:hyperlink>
      <w:r>
        <w:t>).</w:t>
      </w:r>
    </w:p>
    <w:p>
      <w:r/>
      <w:r>
        <w:t>Yesu pia alifundisha kwamba ikiwa mtu anamwacha mke wake na kuoa mwanamke mwingine, anafanya "uzinzi dhidi yake" (</w:t>
      </w:r>
      <w:hyperlink r:id="rId8254">
        <w:r>
          <w:rPr>
            <w:color w:val="0000EE"/>
            <w:u w:val="single"/>
          </w:rPr>
          <w:t>Marko 10:11</w:t>
        </w:r>
      </w:hyperlink>
      <w:r>
        <w:t xml:space="preserve">). Haya yalikuwa mafundisho mapinduzi kwa sababu yaliwafanya wanaume na wanawake kuwa sawa kuhusu uzinzi. Mume asiye mwaminifu alikuwa na hatia ya uzinzi sawa na mke asiye mwaminifu. Wanafunzi waliona mafundisho haya kuwa magumu sana (tazama </w:t>
      </w:r>
      <w:hyperlink r:id="rId8255">
        <w:r>
          <w:rPr>
            <w:color w:val="0000EE"/>
            <w:u w:val="single"/>
          </w:rPr>
          <w:t>Mathayo 19:10</w:t>
        </w:r>
      </w:hyperlink>
      <w:r>
        <w:t>). Walishangazwa kwa sababu Yesu alikuwa akiweka viwango vya ndoa kuwa vikali zaidi kuliko walivyokuwa wamezoea. Hata hivyo, hii inaonyesha kile Yesu alimaanisha aliposema uadilifu wao lazima uwe mkubwa kuliko ule wa viongozi wa kidini wa Kiyahudi (</w:t>
      </w:r>
      <w:hyperlink r:id="rId7869">
        <w:r>
          <w:rPr>
            <w:color w:val="0000EE"/>
            <w:u w:val="single"/>
          </w:rPr>
          <w:t>5:20</w:t>
        </w:r>
      </w:hyperlink>
      <w:r>
        <w:t>).</w:t>
      </w:r>
    </w:p>
    <w:p>
      <w:r/>
      <w:r>
        <w:t xml:space="preserve">Kuna tofauti ndogo katika akaunti ya Mathayo kuhusu mafundisho ya Yesu. Baadhi ya wasomi wanasema kwamba Yesu hakuwa mkali kama muhtasari hapo juu unavyopendekeza. Kulingana na </w:t>
      </w:r>
      <w:hyperlink r:id="rId8256">
        <w:r>
          <w:rPr>
            <w:color w:val="0000EE"/>
            <w:u w:val="single"/>
          </w:rPr>
          <w:t>Mathayo 19:9</w:t>
        </w:r>
      </w:hyperlink>
      <w:r>
        <w:t>, "uasherati" wa mke unamruhusu mume kumtaliki na kuoa tena. Hata hivyo, tunapoangalia muktadha mzima, inaonekana zaidi kwamba Yesu aliwaruhusu wenzi wasio na hatia kujitenga na wake wasio waaminifu lakini si kuoa tena.</w:t>
      </w:r>
    </w:p>
    <w:p>
      <w:r/>
      <w:r>
        <w:t>Tafsiri hii inafafanua mambo kadhaa:</w:t>
      </w:r>
    </w:p>
    <w:p>
      <w:r/>
      <w:r>
        <w:t>Kwanza, inaeleza kwa nini wanafunzi walishangazwa sana na mafundisho ya Yesu. Pili, inaeleza kwa nini Yesu aliendelea kuzungumzia baadhi ya watu wanaochagua kutooa kwa ajili ya ufalme wa mbinguni (</w:t>
      </w:r>
      <w:hyperlink r:id="rId8257">
        <w:r>
          <w:rPr>
            <w:color w:val="0000EE"/>
            <w:u w:val="single"/>
          </w:rPr>
          <w:t>Mathayo 19:12</w:t>
        </w:r>
      </w:hyperlink>
      <w:r>
        <w:t xml:space="preserve">). Tafsiri hii kali zaidi pia ndiyo jinsi kanisa la awali lilivyoelewa mafundisho ya Yesu katika karne tano za kwanza. Waliruhusu Wakristo kutengana na wenzi wasio waaminifu lakini si kuoa tena (tazama </w:t>
      </w:r>
      <w:hyperlink r:id="rId8258">
        <w:r>
          <w:rPr>
            <w:color w:val="0000EE"/>
            <w:u w:val="single"/>
          </w:rPr>
          <w:t>1 Wakorintho 7:11</w:t>
        </w:r>
      </w:hyperlink>
      <w:r>
        <w:t>).</w:t>
      </w:r>
    </w:p>
    <w:p>
      <w:r/>
      <w:r>
        <w:rPr>
          <w:i/>
        </w:rPr>
        <w:t>Tazama pia</w:t>
      </w:r>
      <w:r>
        <w:t xml:space="preserve"> </w:t>
      </w:r>
      <w:r>
        <w:t>Uzinzi</w:t>
      </w:r>
      <w:r>
        <w:t xml:space="preserve">; </w:t>
      </w:r>
      <w:r>
        <w:t>Sheria ya Kiraia na Haki</w:t>
      </w:r>
      <w:r>
        <w:t xml:space="preserve">; </w:t>
      </w:r>
      <w:r>
        <w:t>Masuria, Makamasi</w:t>
      </w:r>
      <w:r>
        <w:t xml:space="preserve">; </w:t>
      </w:r>
      <w:r>
        <w:t>Talaka</w:t>
      </w:r>
      <w:r>
        <w:t xml:space="preserve">; </w:t>
      </w:r>
      <w:r>
        <w:t>Maisha ya Familia na Mahusiano</w:t>
      </w:r>
      <w:r>
        <w:t xml:space="preserve">; </w:t>
      </w:r>
      <w:r>
        <w:t>Ngono, Ujinsia</w:t>
      </w:r>
      <w:r>
        <w:t xml:space="preserve">; </w:t>
      </w:r>
      <w:r>
        <w:t>Bikira</w:t>
      </w:r>
      <w:r>
        <w:t>.</w:t>
      </w:r>
      <w:r/>
      <w:r/>
    </w:p>
    <w:p>
      <w:r/>
    </w:p>
    <w:p>
      <w:pPr>
        <w:pStyle w:val="Heading2"/>
      </w:pPr>
      <w:r>
        <w:t>Ndugu</w:t>
      </w:r>
      <w:r/>
    </w:p>
    <w:p>
      <w:r/>
      <w:r>
        <w:t>Mwanaume au mvulana katika uhusiano wake na watoto wengine wa wazazi wake; pia rafiki wa karibu wa kiume au mwanachama mwenzake wa rangi, imani, taaluma, shirika, na kadhalika; jamaa.</w:t>
      </w:r>
    </w:p>
    <w:p>
      <w:r/>
      <w:r>
        <w:t>Kwenye Agano la Kale, neno la Kiebrania linalotafsiriwa "ndugu" linaelezea uhusiano kati ya watoto wa kiume ambao wana mzazi mmoja au zaidi kwa pamoja. Yuoefu na Benjamini walikuwa watoto wa Yakobo na Raheli (</w:t>
      </w:r>
      <w:hyperlink r:id="rId8259">
        <w:r>
          <w:rPr>
            <w:color w:val="0000EE"/>
            <w:u w:val="single"/>
          </w:rPr>
          <w:t>Mwan 35:24</w:t>
        </w:r>
      </w:hyperlink>
      <w:r>
        <w:t>), lakini wana wengine waliozaliwa na Yakobo pia wanaitwa ndugu za Yosefu (</w:t>
      </w:r>
      <w:hyperlink r:id="rId8260">
        <w:r>
          <w:rPr>
            <w:color w:val="0000EE"/>
            <w:u w:val="single"/>
          </w:rPr>
          <w:t>42:6</w:t>
        </w:r>
      </w:hyperlink>
      <w:r>
        <w:t>). Upendo ambao Yosefu alikuwa nao kwa Benjamini haupatikani kila mara kati ya ndugu. Kaini alimuua ndugu yake Abeli (</w:t>
      </w:r>
      <w:hyperlink r:id="rId8261">
        <w:r>
          <w:rPr>
            <w:color w:val="0000EE"/>
            <w:u w:val="single"/>
          </w:rPr>
          <w:t>4:8</w:t>
        </w:r>
      </w:hyperlink>
      <w:r>
        <w:t>), na Esau alimchukia ndugu yake, Yakobo (</w:t>
      </w:r>
      <w:hyperlink r:id="rId8262">
        <w:r>
          <w:rPr>
            <w:color w:val="0000EE"/>
            <w:u w:val="single"/>
          </w:rPr>
          <w:t>27:41</w:t>
        </w:r>
      </w:hyperlink>
      <w:r>
        <w:t>). Ndugu anaweza kuwa na ushawishi mbaya (</w:t>
      </w:r>
      <w:hyperlink r:id="rId8263">
        <w:r>
          <w:rPr>
            <w:color w:val="0000EE"/>
            <w:u w:val="single"/>
          </w:rPr>
          <w:t>Kumb 13:6–7</w:t>
        </w:r>
      </w:hyperlink>
      <w:r>
        <w:t>), lakini kwa hali bora ni yule anayesaidia wakati wa uhitaji (</w:t>
      </w:r>
      <w:hyperlink r:id="rId8264">
        <w:r>
          <w:rPr>
            <w:color w:val="0000EE"/>
            <w:u w:val="single"/>
          </w:rPr>
          <w:t>Meth 17:17</w:t>
        </w:r>
      </w:hyperlink>
      <w:r>
        <w:t>). Sheria ya ndoa ya mume ilihitaji kwamba ikiwa mtu alikufa na kuacha mjane asiye na watoto, ndugu wa mtu huyo alipaswa kuzaa watoto kupitia kwake ili kuendeleza jina la familia (</w:t>
      </w:r>
      <w:hyperlink r:id="rId2495">
        <w:r>
          <w:rPr>
            <w:color w:val="0000EE"/>
            <w:u w:val="single"/>
          </w:rPr>
          <w:t>Kumb 25:5</w:t>
        </w:r>
      </w:hyperlink>
      <w:r>
        <w:t>).</w:t>
      </w:r>
    </w:p>
    <w:p>
      <w:r/>
      <w:r>
        <w:t>Daudi alizungumza kwa upendo kuhusu "ndugu" yake YonathanI, ingawa hawakuwa na uhusiano wa damu (</w:t>
      </w:r>
      <w:hyperlink r:id="rId8265">
        <w:r>
          <w:rPr>
            <w:color w:val="0000EE"/>
            <w:u w:val="single"/>
          </w:rPr>
          <w:t>2 Sam 1:26</w:t>
        </w:r>
      </w:hyperlink>
      <w:r>
        <w:t>). Mwenzake Mwisraeli angeweza kuitwa ndugu. Uhusiano huo ulitakiwa kutimiza wajibu fulani: pesa hazingeweza kukopeshwa kwa ndugu kwa riba, na ndugu hangeweza kufanywa mtumwa (</w:t>
      </w:r>
      <w:hyperlink r:id="rId8266">
        <w:r>
          <w:rPr>
            <w:color w:val="0000EE"/>
            <w:u w:val="single"/>
          </w:rPr>
          <w:t>Law 25:35–43</w:t>
        </w:r>
      </w:hyperlink>
      <w:r>
        <w:t>).</w:t>
      </w:r>
    </w:p>
    <w:p>
      <w:r/>
      <w:r>
        <w:t>Kwenye Agano Jipya neno la Kigiriki linatumika kuelezea ndugu wa asili, kama vile Andrea na Petro (</w:t>
      </w:r>
      <w:hyperlink r:id="rId4261">
        <w:r>
          <w:rPr>
            <w:color w:val="0000EE"/>
            <w:u w:val="single"/>
          </w:rPr>
          <w:t>Yoh 1:41</w:t>
        </w:r>
      </w:hyperlink>
      <w:r>
        <w:t>). Ndugu wanne wa Yesu wametajwa (</w:t>
      </w:r>
      <w:hyperlink r:id="rId2492">
        <w:r>
          <w:rPr>
            <w:color w:val="0000EE"/>
            <w:u w:val="single"/>
          </w:rPr>
          <w:t>Mark 6:3</w:t>
        </w:r>
      </w:hyperlink>
      <w:r>
        <w:t>). (Mtazamo wa Kanisa Katoliki ni kwamba walikuwa kweli binamu za Yesu, lakini lugha ya Kigiriki ina maneno kadhaa kwa binamu, na neno "ndugu" limetumika hapa; hivyo, inarejelea ama watoto au watoto wa kulea wa Maria na Yusufu.) Ndugu wa Yesu hawakuamini kwake mwanzoni (</w:t>
      </w:r>
      <w:hyperlink r:id="rId8267">
        <w:r>
          <w:rPr>
            <w:color w:val="0000EE"/>
            <w:u w:val="single"/>
          </w:rPr>
          <w:t>Yoh 7:5</w:t>
        </w:r>
      </w:hyperlink>
      <w:r>
        <w:t>), lakini baada ya ufufuo walikuwa wakikutana na jamii ya Kikristo (</w:t>
      </w:r>
      <w:hyperlink r:id="rId1203">
        <w:r>
          <w:rPr>
            <w:color w:val="0000EE"/>
            <w:u w:val="single"/>
          </w:rPr>
          <w:t>Matendo 1:14</w:t>
        </w:r>
      </w:hyperlink>
      <w:r>
        <w:t>). Yesu alifundisha kwamba wanafunzi wake walikuwa na Baba mmoja (Mungu) na kwa hivyo walikuwa ndugu (</w:t>
      </w:r>
      <w:hyperlink r:id="rId8268">
        <w:r>
          <w:rPr>
            <w:color w:val="0000EE"/>
            <w:u w:val="single"/>
          </w:rPr>
          <w:t>Math 23:8–9</w:t>
        </w:r>
      </w:hyperlink>
      <w:r>
        <w:t>), na kwa neema alijitambulisha na wanafunzi kama ndugu yao (</w:t>
      </w:r>
      <w:hyperlink r:id="rId6308">
        <w:r>
          <w:rPr>
            <w:color w:val="0000EE"/>
            <w:u w:val="single"/>
          </w:rPr>
          <w:t>28:10</w:t>
        </w:r>
      </w:hyperlink>
      <w:r>
        <w:t>).</w:t>
      </w:r>
    </w:p>
    <w:p>
      <w:r/>
      <w:r>
        <w:t>Mapema katika historia ya kanisa ikawa kawaida kwa Wakristo kuwaita wenzao ndugu (</w:t>
      </w:r>
      <w:hyperlink r:id="rId8269">
        <w:r>
          <w:rPr>
            <w:color w:val="0000EE"/>
            <w:u w:val="single"/>
          </w:rPr>
          <w:t>Matendo 9:17</w:t>
        </w:r>
      </w:hyperlink>
      <w:r>
        <w:t xml:space="preserve">; </w:t>
      </w:r>
      <w:hyperlink r:id="rId7225">
        <w:r>
          <w:rPr>
            <w:color w:val="0000EE"/>
            <w:u w:val="single"/>
          </w:rPr>
          <w:t>Kol 1:1</w:t>
        </w:r>
      </w:hyperlink>
      <w:r>
        <w:t>); mara mbili jumuiya ya Kikristo inaitwa "umoja wa ndugu" (</w:t>
      </w:r>
      <w:hyperlink r:id="rId6300">
        <w:r>
          <w:rPr>
            <w:color w:val="0000EE"/>
            <w:u w:val="single"/>
          </w:rPr>
          <w:t>1 Pet 2:17</w:t>
        </w:r>
      </w:hyperlink>
      <w:r>
        <w:t xml:space="preserve">; </w:t>
      </w:r>
      <w:hyperlink r:id="rId8270">
        <w:r>
          <w:rPr>
            <w:color w:val="0000EE"/>
            <w:u w:val="single"/>
          </w:rPr>
          <w:t>5:9</w:t>
        </w:r>
      </w:hyperlink>
      <w:r>
        <w:t>, rsv). Wajibu na majukumu maalum yanaambatana na undugu wa Kikristo. Upendo wa Mkristo kwa ndugu yake utaonyeshwa katika kujizuia tamaa za ngono (</w:t>
      </w:r>
      <w:hyperlink r:id="rId8271">
        <w:r>
          <w:rPr>
            <w:color w:val="0000EE"/>
            <w:u w:val="single"/>
          </w:rPr>
          <w:t>1 Wah 4:6</w:t>
        </w:r>
      </w:hyperlink>
      <w:r>
        <w:t>), utoaji wa mahitaji ya kimwili inapohitajika (</w:t>
      </w:r>
      <w:hyperlink r:id="rId5811">
        <w:r>
          <w:rPr>
            <w:color w:val="0000EE"/>
            <w:u w:val="single"/>
          </w:rPr>
          <w:t>Yak 2:15–16</w:t>
        </w:r>
      </w:hyperlink>
      <w:r>
        <w:t>), na azimio la kutochukiza (</w:t>
      </w:r>
      <w:hyperlink r:id="rId8272">
        <w:r>
          <w:rPr>
            <w:color w:val="0000EE"/>
            <w:u w:val="single"/>
          </w:rPr>
          <w:t>War 14:13</w:t>
        </w:r>
      </w:hyperlink>
      <w:r>
        <w:t>). Mkristo hapaswi "kwenda mahakamani" dhidi ya ndugu (</w:t>
      </w:r>
      <w:hyperlink r:id="rId8273">
        <w:r>
          <w:rPr>
            <w:color w:val="0000EE"/>
            <w:u w:val="single"/>
          </w:rPr>
          <w:t>1 Kor 6:5–6</w:t>
        </w:r>
      </w:hyperlink>
      <w:r>
        <w:t>), bali ndugu wanapaswa kutatua matatizo yao binafsi au ndani ya kundi la kanisa (</w:t>
      </w:r>
      <w:hyperlink r:id="rId8274">
        <w:r>
          <w:rPr>
            <w:color w:val="0000EE"/>
            <w:u w:val="single"/>
          </w:rPr>
          <w:t>Math 18:15–17</w:t>
        </w:r>
      </w:hyperlink>
      <w:r>
        <w:t>). Uhusiano kati ya Wakristo ni muhimu kwa sababu Mkristo hawezi kutoa ibada kwa Mungu ikiwa hayuko katika maelewano na ndugu yake (</w:t>
      </w:r>
      <w:hyperlink r:id="rId8275">
        <w:r>
          <w:rPr>
            <w:color w:val="0000EE"/>
            <w:u w:val="single"/>
          </w:rPr>
          <w:t>Math 5:23–24</w:t>
        </w:r>
      </w:hyperlink>
      <w:r>
        <w:t>).</w:t>
      </w:r>
    </w:p>
    <w:p>
      <w:r/>
      <w:r>
        <w:rPr>
          <w:i/>
        </w:rPr>
        <w:t>Tazama pia</w:t>
      </w:r>
      <w:r>
        <w:t xml:space="preserve"> </w:t>
      </w:r>
      <w:r>
        <w:t>Maisha ya Familia na Mahusiano</w:t>
      </w:r>
      <w:r>
        <w:t xml:space="preserve">; </w:t>
      </w:r>
      <w:r>
        <w:t>Ndugu (na Dada)</w:t>
      </w:r>
      <w:r>
        <w:t>.</w:t>
      </w:r>
      <w:r/>
      <w:r/>
    </w:p>
    <w:p>
      <w:r/>
    </w:p>
    <w:p>
      <w:pPr>
        <w:pStyle w:val="Heading2"/>
      </w:pPr>
      <w:r>
        <w:t>Ndugu (na Dada)</w:t>
      </w:r>
      <w:r/>
    </w:p>
    <w:p>
      <w:r/>
      <w:r>
        <w:t>Uteuzi wa wale walio katika nyumba ya Mungu. Ushahidi mzuri upo kwamba Wayahudi wakati wa Yesu mara nyingi walijirejelea kama ndugu (</w:t>
      </w:r>
      <w:hyperlink r:id="rId8276">
        <w:r>
          <w:rPr>
            <w:color w:val="0000EE"/>
            <w:u w:val="single"/>
          </w:rPr>
          <w:t>Matendo 2:29, 37</w:t>
        </w:r>
      </w:hyperlink>
      <w:r>
        <w:t xml:space="preserve">; </w:t>
      </w:r>
      <w:hyperlink r:id="rId6348">
        <w:r>
          <w:rPr>
            <w:color w:val="0000EE"/>
            <w:u w:val="single"/>
          </w:rPr>
          <w:t>7:2</w:t>
        </w:r>
      </w:hyperlink>
      <w:r>
        <w:t xml:space="preserve">; </w:t>
      </w:r>
      <w:hyperlink r:id="rId8277">
        <w:r>
          <w:rPr>
            <w:color w:val="0000EE"/>
            <w:u w:val="single"/>
          </w:rPr>
          <w:t>22:5</w:t>
        </w:r>
      </w:hyperlink>
      <w:r>
        <w:t xml:space="preserve">; </w:t>
      </w:r>
      <w:hyperlink r:id="rId8278">
        <w:r>
          <w:rPr>
            <w:color w:val="0000EE"/>
            <w:u w:val="single"/>
          </w:rPr>
          <w:t>28:21</w:t>
        </w:r>
      </w:hyperlink>
      <w:r>
        <w:t xml:space="preserve">; </w:t>
      </w:r>
      <w:hyperlink r:id="rId4795">
        <w:r>
          <w:rPr>
            <w:color w:val="0000EE"/>
            <w:u w:val="single"/>
          </w:rPr>
          <w:t>War 9:3</w:t>
        </w:r>
      </w:hyperlink>
      <w:r>
        <w:t xml:space="preserve">). Kuanzia mwanzo ilionekana kuwa kawaida kwa Wakristo wa Kiyahudi kuwaita kila mmoja "ndugu" (yaani, "ndugu"—neno hilo lilijumuisha wanaume na wanawake; </w:t>
      </w:r>
      <w:hyperlink r:id="rId8279">
        <w:r>
          <w:rPr>
            <w:color w:val="0000EE"/>
            <w:u w:val="single"/>
          </w:rPr>
          <w:t>Matendo 1:15–16</w:t>
        </w:r>
      </w:hyperlink>
      <w:r>
        <w:t xml:space="preserve">; </w:t>
      </w:r>
      <w:hyperlink r:id="rId8280">
        <w:r>
          <w:rPr>
            <w:color w:val="0000EE"/>
            <w:u w:val="single"/>
          </w:rPr>
          <w:t>9:30</w:t>
        </w:r>
      </w:hyperlink>
      <w:r>
        <w:t xml:space="preserve">; </w:t>
      </w:r>
      <w:hyperlink r:id="rId8281">
        <w:r>
          <w:rPr>
            <w:color w:val="0000EE"/>
            <w:u w:val="single"/>
          </w:rPr>
          <w:t>11:1</w:t>
        </w:r>
      </w:hyperlink>
      <w:r>
        <w:t>). Wanachama wa jumuiya za kidini za mataifa pia waliitana ndugu, hivyo jina hilo likapata makazi katika makanisa ya mataifa pia (</w:t>
      </w:r>
      <w:hyperlink r:id="rId8282">
        <w:r>
          <w:rPr>
            <w:color w:val="0000EE"/>
            <w:u w:val="single"/>
          </w:rPr>
          <w:t>Matendo 17:14</w:t>
        </w:r>
      </w:hyperlink>
      <w:r>
        <w:t xml:space="preserve">; </w:t>
      </w:r>
      <w:hyperlink r:id="rId8283">
        <w:r>
          <w:rPr>
            <w:color w:val="0000EE"/>
            <w:u w:val="single"/>
          </w:rPr>
          <w:t>War 1:13</w:t>
        </w:r>
      </w:hyperlink>
      <w:r>
        <w:t xml:space="preserve">; </w:t>
      </w:r>
      <w:hyperlink r:id="rId8284">
        <w:r>
          <w:rPr>
            <w:color w:val="0000EE"/>
            <w:u w:val="single"/>
          </w:rPr>
          <w:t>1 Kor 1:1, 10</w:t>
        </w:r>
      </w:hyperlink>
      <w:r>
        <w:t>; pamoja na sehemu nyingine nyingi katika barua za Paulo kwa makanisa ya mataifa). Kwa kweli, pamoja na "mwanafunzi" (katika Matendo) na "mtakatifu" (daima katika wingi katika maandiko ya Paulo na kitabu cha Ufunuo), ilikuwa mojawapo ya majina maarufu zaidi kwa Wakristo na jina pekee lililotumiwa katika Yakobo na 1 Yohana.</w:t>
      </w:r>
    </w:p>
    <w:p>
      <w:r/>
      <w:r>
        <w:t>Kila Mkristo aliitwa "ndugu," na Wakristo kwa pamoja walikuwa "ndugu." Jina hilo liliangazia ukaribu wa jamii ya Kikristo. Hiyo ni, uhusiano wa waumini kwa kila mmoja ulikuwa wa karibu kama ule wa ndugu wa damu (kwa kweli karibu zaidi—</w:t>
      </w:r>
      <w:hyperlink r:id="rId5678">
        <w:r>
          <w:rPr>
            <w:color w:val="0000EE"/>
            <w:u w:val="single"/>
          </w:rPr>
          <w:t>Mark 10:23–31</w:t>
        </w:r>
      </w:hyperlink>
      <w:r>
        <w:t xml:space="preserve">). Katika vitabu vya Yakobo na 1 Yohana, neno </w:t>
      </w:r>
      <w:r>
        <w:rPr>
          <w:b/>
        </w:rPr>
        <w:t>“</w:t>
      </w:r>
      <w:r>
        <w:t>ndugu</w:t>
      </w:r>
      <w:r>
        <w:rPr>
          <w:b/>
        </w:rPr>
        <w:t>”</w:t>
      </w:r>
      <w:r>
        <w:t xml:space="preserve"> ndilo neno kuu linalotumika kwa Wakristo (</w:t>
      </w:r>
      <w:hyperlink r:id="rId8285">
        <w:r>
          <w:rPr>
            <w:color w:val="0000EE"/>
            <w:u w:val="single"/>
          </w:rPr>
          <w:t>Yak 2:15</w:t>
        </w:r>
      </w:hyperlink>
      <w:r>
        <w:t xml:space="preserve">; </w:t>
      </w:r>
      <w:hyperlink r:id="rId8286">
        <w:r>
          <w:rPr>
            <w:color w:val="0000EE"/>
            <w:u w:val="single"/>
          </w:rPr>
          <w:t>1 Yoh 3:10–18</w:t>
        </w:r>
      </w:hyperlink>
      <w:r>
        <w:t xml:space="preserve">; </w:t>
      </w:r>
      <w:hyperlink r:id="rId8287">
        <w:r>
          <w:rPr>
            <w:color w:val="0000EE"/>
            <w:u w:val="single"/>
          </w:rPr>
          <w:t>4:20–21</w:t>
        </w:r>
      </w:hyperlink>
      <w:r>
        <w:t>). Pia linaonyesha usawa kati ya wanachama wa jamii ya Kikristo.</w:t>
      </w:r>
      <w:r/>
      <w:r/>
    </w:p>
    <w:p>
      <w:r/>
    </w:p>
    <w:p>
      <w:pPr>
        <w:pStyle w:val="Heading2"/>
      </w:pPr>
      <w:r>
        <w:t>Ndugu za Yesu</w:t>
      </w:r>
      <w:r/>
    </w:p>
    <w:p>
      <w:r/>
      <w:r>
        <w:t>Yakobo, Yose (au Yosefu), Simoni, na Yuda, wanaotambuliwa katika Agano Jipya kama wanafamilia wa Yesu (</w:t>
      </w:r>
      <w:hyperlink r:id="rId398">
        <w:r>
          <w:rPr>
            <w:color w:val="0000EE"/>
            <w:u w:val="single"/>
          </w:rPr>
          <w:t>Math 13:55</w:t>
        </w:r>
      </w:hyperlink>
      <w:r>
        <w:t xml:space="preserve">; </w:t>
      </w:r>
      <w:hyperlink r:id="rId2492">
        <w:r>
          <w:rPr>
            <w:color w:val="0000EE"/>
            <w:u w:val="single"/>
          </w:rPr>
          <w:t>Mark 6:3</w:t>
        </w:r>
      </w:hyperlink>
      <w:r>
        <w:t>). Wanaelezewa kama waliomtembelea Yesu pamoja na Maria, mama yake (</w:t>
      </w:r>
      <w:hyperlink r:id="rId8288">
        <w:r>
          <w:rPr>
            <w:color w:val="0000EE"/>
            <w:u w:val="single"/>
          </w:rPr>
          <w:t>Math 12:47–50</w:t>
        </w:r>
      </w:hyperlink>
      <w:r>
        <w:t xml:space="preserve">; </w:t>
      </w:r>
      <w:hyperlink r:id="rId8289">
        <w:r>
          <w:rPr>
            <w:color w:val="0000EE"/>
            <w:u w:val="single"/>
          </w:rPr>
          <w:t>Mark 3:34–35</w:t>
        </w:r>
      </w:hyperlink>
      <w:r>
        <w:t xml:space="preserve">; </w:t>
      </w:r>
      <w:hyperlink r:id="rId8290">
        <w:r>
          <w:rPr>
            <w:color w:val="0000EE"/>
            <w:u w:val="single"/>
          </w:rPr>
          <w:t>Luka 8:19–21</w:t>
        </w:r>
      </w:hyperlink>
      <w:r>
        <w:t>), na wakasikia kauli ya Yesu kwamba wote waliotimiza mapenzi ya Mungu walikuwa kaka, dada, na mama kwake.</w:t>
      </w:r>
    </w:p>
    <w:p>
      <w:r/>
      <w:r>
        <w:t xml:space="preserve">Walijulikana vya kutosha huko Nazareti kiasi kwamba Yesu aliporudi kuhubiri huko, watu walisema, “Je, huyu si ule seremala, mwana wa Maria? </w:t>
      </w:r>
      <w:r>
        <w:t>Na ndugu zake si Yakobo, Yose, Yuda na Simoni?</w:t>
      </w:r>
      <w:r>
        <w:t xml:space="preserve"> </w:t>
      </w:r>
      <w:r>
        <w:t>Dada zake wote si tuko nao hapa kwetu?”</w:t>
      </w:r>
      <w:r>
        <w:t xml:space="preserve"> (</w:t>
      </w:r>
      <w:hyperlink r:id="rId2492">
        <w:r>
          <w:rPr>
            <w:color w:val="0000EE"/>
            <w:u w:val="single"/>
          </w:rPr>
          <w:t>Mark 6:3</w:t>
        </w:r>
      </w:hyperlink>
      <w:r>
        <w:t>, tafsiri ya kisasa ya Biblia (tkb). Katika Injili ya Mathayo mpangilio wa majina ya ndugu wawili wa mwisho umebadilishwa (</w:t>
      </w:r>
      <w:hyperlink r:id="rId398">
        <w:r>
          <w:rPr>
            <w:color w:val="0000EE"/>
            <w:u w:val="single"/>
          </w:rPr>
          <w:t>Math 13:55</w:t>
        </w:r>
      </w:hyperlink>
      <w:r>
        <w:t>). Yesu na wanafunzi wake walipoenda Kapernaumu, waliandamana na Maria na ndugu zake (</w:t>
      </w:r>
      <w:hyperlink r:id="rId8291">
        <w:r>
          <w:rPr>
            <w:color w:val="0000EE"/>
            <w:u w:val="single"/>
          </w:rPr>
          <w:t>Yoh 2:12</w:t>
        </w:r>
      </w:hyperlink>
      <w:r>
        <w:t>). Kabla tu ya Sikukuu ya Vibanda ndugu walimtembelea Yesu kumshawishi aende Yerusalemu kwa ajili ya sikukuu hiyo. Ingawa walikuwa na shaka kuhusu miujiza yake, walisema anapaswa kufanya maajabu yake hadharani ili kupata kutambuliwa (</w:t>
      </w:r>
      <w:hyperlink r:id="rId8292">
        <w:r>
          <w:rPr>
            <w:color w:val="0000EE"/>
            <w:u w:val="single"/>
          </w:rPr>
          <w:t>Yoh 7:4</w:t>
        </w:r>
      </w:hyperlink>
      <w:r>
        <w:t>). Yesu alikiri upinzani kutoka ndani ya familia yake aliposema, “Nabii anaheshimiwa kila mahali isipokuwa katika mji wake mwenyewe na miongoni mwa familia yake mwenyewe” (</w:t>
      </w:r>
      <w:hyperlink r:id="rId8293">
        <w:r>
          <w:rPr>
            <w:color w:val="0000EE"/>
            <w:u w:val="single"/>
          </w:rPr>
          <w:t>Math 13:57</w:t>
        </w:r>
      </w:hyperlink>
      <w:r>
        <w:t>, tafsiri mpya ya maisha (tmm). Ndugu zake au marafiki wengine kutoka nyumbani walidhani alikuwa anapoteza uhusiano na uhalisia wakati umati ulipoanza kuvutiwa naye (</w:t>
      </w:r>
      <w:hyperlink r:id="rId8294">
        <w:r>
          <w:rPr>
            <w:color w:val="0000EE"/>
            <w:u w:val="single"/>
          </w:rPr>
          <w:t>Mark 3:21</w:t>
        </w:r>
      </w:hyperlink>
      <w:r>
        <w:t>).</w:t>
      </w:r>
    </w:p>
    <w:p>
      <w:r/>
      <w:r>
        <w:t>Licha ya mashaka yao ya awali, hata hivyo, ndugu hao wakawa washiriki hai wa kanisa la Yerusalemu katika siku zake za mwanzo. Wanatajwa kuwa mara kwa mara katika maombi katika chumba cha juu na Maria, wakionyesha mabadiliko makubwa kutoka kwa ukosefu wao wa imani wa awali (</w:t>
      </w:r>
      <w:hyperlink r:id="rId1203">
        <w:r>
          <w:rPr>
            <w:color w:val="0000EE"/>
            <w:u w:val="single"/>
          </w:rPr>
          <w:t>Matendo 1:14</w:t>
        </w:r>
      </w:hyperlink>
      <w:r>
        <w:t>). Moja ya maonyesho ya ufufuo yalifanywa kwa Yakobo (</w:t>
      </w:r>
      <w:hyperlink r:id="rId1202">
        <w:r>
          <w:rPr>
            <w:color w:val="0000EE"/>
            <w:u w:val="single"/>
          </w:rPr>
          <w:t>1 Kor 15:7</w:t>
        </w:r>
      </w:hyperlink>
      <w:r>
        <w:t>). Paulo aliporudi Yerusalemu baada ya kuongoka, alikutana na Petro na Yakobo, "ndugu za Bwana," lakini si mitume wengine (</w:t>
      </w:r>
      <w:hyperlink r:id="rId8295">
        <w:r>
          <w:rPr>
            <w:color w:val="0000EE"/>
            <w:u w:val="single"/>
          </w:rPr>
          <w:t>Gal 1:19</w:t>
        </w:r>
      </w:hyperlink>
      <w:r>
        <w:t>). Mtume Petro alipofunguliwa kutoka gerezani, alikwenda nyumbani kwa Maria mama yake Yohana Marko, na licha ya msisimko wa tukio hilo, aliwaomba kundi hilo mara moja "kumwambia Yakobo na ndugu" (</w:t>
      </w:r>
      <w:hyperlink r:id="rId8296">
        <w:r>
          <w:rPr>
            <w:color w:val="0000EE"/>
            <w:u w:val="single"/>
          </w:rPr>
          <w:t>Matendo 12:17</w:t>
        </w:r>
      </w:hyperlink>
      <w:r>
        <w:t>, tafsiri ya kisasa ya Biblia (tkb). Marejeleo kadhaa katika Matendo yanaonyesha Yakobo kama kiongozi mwenye nguvu na anayeheshimika wa kanisa la Yerusalemu (</w:t>
      </w:r>
      <w:hyperlink r:id="rId8297">
        <w:r>
          <w:rPr>
            <w:color w:val="0000EE"/>
            <w:u w:val="single"/>
          </w:rPr>
          <w:t>Matendo 15:13–21</w:t>
        </w:r>
      </w:hyperlink>
      <w:r>
        <w:t xml:space="preserve">; </w:t>
      </w:r>
      <w:hyperlink r:id="rId8059">
        <w:r>
          <w:rPr>
            <w:color w:val="0000EE"/>
            <w:u w:val="single"/>
          </w:rPr>
          <w:t>21:18</w:t>
        </w:r>
      </w:hyperlink>
      <w:r>
        <w:t>). Katika baraza la Yerusalemu, alitoa maoni yenye nguvu juu ya kukubaliwa kwa Mataifa katika kanisa; baadaye alitembelewa na Paulo, ambaye alimwambia kuhusu huduma yake na wongofu wengi miongoni mwa Mataifa. Ingawa Yakobo anatajwa mara nyingi kwa jina, ndugu wote walionekana kuheshimiwa sana wakati huo. Hivyo, vitendo vyao vilitumika kama mfano na Paulo alipodai kwamba ingekuwa sahihi kwake pia kuwa na mke amsindikize katika safari zake, kama ndugu za Yesu walivyofanya (</w:t>
      </w:r>
      <w:hyperlink r:id="rId949">
        <w:r>
          <w:rPr>
            <w:color w:val="0000EE"/>
            <w:u w:val="single"/>
          </w:rPr>
          <w:t>1 Kor 9:5</w:t>
        </w:r>
      </w:hyperlink>
      <w:r>
        <w:t>).</w:t>
      </w:r>
    </w:p>
    <w:p>
      <w:r/>
      <w:r>
        <w:t>Mwandishi wa Barua ya Yakobo kwa ujumla anadhaniwa kuwa ni ndugu wa Bwana, ingawa hajitambulishi waziwazi kwa njia hiyo (</w:t>
      </w:r>
      <w:hyperlink r:id="rId8298">
        <w:r>
          <w:rPr>
            <w:color w:val="0000EE"/>
            <w:u w:val="single"/>
          </w:rPr>
          <w:t>1:1</w:t>
        </w:r>
      </w:hyperlink>
      <w:r>
        <w:t>). Inaonekana wazi, hata hivyo, kwamba mwandishi aliandika kama kiongozi anayejulikana katika kanisa; kwa hivyo, kumtambua kama ndugu wa Bwana inaonekana kuwa na mantiki. Mwandishi wa Barua ya Yuda anajitambulisha kama ndugu wa Yakobo. Rejeleo hilo linaweza kuwa kwa Yakobo, kiongozi aliyetajwa katika Matendo na pengine mwandishi wa barua nyingine. Mwandishi hivyo inaonekana kuwa ni Yuda anayetajwa kama ndugu wa Bwana katika Injili (</w:t>
      </w:r>
      <w:hyperlink r:id="rId398">
        <w:r>
          <w:rPr>
            <w:color w:val="0000EE"/>
            <w:u w:val="single"/>
          </w:rPr>
          <w:t>Math 13:55</w:t>
        </w:r>
      </w:hyperlink>
      <w:r>
        <w:t xml:space="preserve">; </w:t>
      </w:r>
      <w:hyperlink r:id="rId2492">
        <w:r>
          <w:rPr>
            <w:color w:val="0000EE"/>
            <w:u w:val="single"/>
          </w:rPr>
          <w:t>Mark 6:3</w:t>
        </w:r>
      </w:hyperlink>
      <w:r>
        <w:t>).</w:t>
      </w:r>
    </w:p>
    <w:p>
      <w:r/>
      <w:r>
        <w:t>Katika Agano Jipya, kundi la mitume 12 linatofautishwa mara kwa mara na ndugu za Bwana. Luka aliwataja mitume na kisha akasema, “Hawa wote kwa moyo mmoja walijitoa kwa maombi, pamoja na wanawake na Maria mama yake Yesu, na pamoja na ndugu zake” (</w:t>
      </w:r>
      <w:hyperlink r:id="rId8299">
        <w:r>
          <w:rPr>
            <w:color w:val="0000EE"/>
            <w:u w:val="single"/>
          </w:rPr>
          <w:t>Matendo 1:13–14</w:t>
        </w:r>
      </w:hyperlink>
      <w:r>
        <w:t>). Mtume Paulo alielekeza kwa ndugu za Bwana kama kundi tofauti na mitume (</w:t>
      </w:r>
      <w:hyperlink r:id="rId949">
        <w:r>
          <w:rPr>
            <w:color w:val="0000EE"/>
            <w:u w:val="single"/>
          </w:rPr>
          <w:t>1 Kor 9:5</w:t>
        </w:r>
      </w:hyperlink>
      <w:r>
        <w:t>); kila kutajwa kwao katika Injili kunawataja kama wanafamilia na tofauti na wanafunzi.</w:t>
      </w:r>
    </w:p>
    <w:p>
      <w:r/>
      <w:r>
        <w:rPr>
          <w:i/>
        </w:rPr>
        <w:t>Tazama pia</w:t>
      </w:r>
      <w:r>
        <w:t xml:space="preserve"> </w:t>
      </w:r>
      <w:r>
        <w:t>Yakobo (Mtu) #1</w:t>
      </w:r>
      <w:r>
        <w:t xml:space="preserve">; </w:t>
      </w:r>
      <w:r>
        <w:t>Yosefu #7</w:t>
      </w:r>
      <w:r>
        <w:t xml:space="preserve">; </w:t>
      </w:r>
      <w:r>
        <w:t>Yuda (Mtu)</w:t>
      </w:r>
      <w:r>
        <w:t xml:space="preserve">; </w:t>
      </w:r>
      <w:r>
        <w:t>Maria #1</w:t>
      </w:r>
      <w:r>
        <w:t>.</w:t>
      </w:r>
      <w:r/>
      <w:r/>
    </w:p>
    <w:p>
      <w:r/>
    </w:p>
    <w:p>
      <w:pPr>
        <w:pStyle w:val="Heading2"/>
      </w:pPr>
      <w:r>
        <w:t>Neema</w:t>
      </w:r>
      <w:r/>
    </w:p>
    <w:p>
      <w:r/>
      <w:r>
        <w:t>Zawadi ya Mungu kama inavyoonyeshwa katika matendo yake ya kutoa rehema, wema wa upendo, na wokovu kwa watu.</w:t>
      </w:r>
    </w:p>
    <w:p>
      <w:r/>
      <w:r>
        <w:t>Neema ni sehemu ya utendaji wa kiungu inayomwezesha Mungu kukabiliana na kutojali na uasi wa wanadamu kwa uwezo usiokuwa na kikomo wa kusamehe na kubariki. Mungu ni mwenye neema katika vitendo. Mafundisho ya neema ya kimungu yanaunda msingi wa mawazo wa Agano la Kale na Agano Jipya. Hata hivyo, Agano la Kale linaashiria tu na kuandaa kwa ajili ya ufunuo kamili wa neema iunaojitokeza katika Agano Jipya.</w:t>
      </w:r>
    </w:p>
    <w:p>
      <w:pPr>
        <w:pStyle w:val="Heading3"/>
      </w:pPr>
      <w:r>
        <w:t>Neema katika Agano la Kale</w:t>
      </w:r>
    </w:p>
    <w:p>
      <w:r/>
      <w:r>
        <w:t>Mwanzoni mwa simulizi ya Agano la Kale, Mungu anajifunua kama “Mungu mwenye huruma na neema, si mwepesi wa hasira, na mwingi wa upendo thabiti na uaminifu” (</w:t>
      </w:r>
      <w:hyperlink r:id="rId6967">
        <w:r>
          <w:rPr>
            <w:color w:val="0000EE"/>
            <w:u w:val="single"/>
          </w:rPr>
          <w:t>Kut 34:6</w:t>
        </w:r>
      </w:hyperlink>
      <w:r>
        <w:t>, rsv). matokeo yake, inakuwa inawezekana kwa wanadamu wasiostahili kumkaribia kwa maombi, “Ikiwa sasa nimepata kibali [au neema] machoni pako, Ee Bwana, … ” (</w:t>
      </w:r>
      <w:hyperlink r:id="rId8300">
        <w:r>
          <w:rPr>
            <w:color w:val="0000EE"/>
            <w:u w:val="single"/>
          </w:rPr>
          <w:t>Kut 34:9</w:t>
        </w:r>
      </w:hyperlink>
      <w:r>
        <w:t>, rsv). Kupitia mpango wa kimungu, hali ya kutengwa kwa binadamu na Mungu inabadilishwa naye kuwa hali ya kukubalika bila kustahili ambayo inafungua njia ya upatanisho na manufaa ya ukombozi.</w:t>
      </w:r>
    </w:p>
    <w:p>
      <w:r/>
      <w:r>
        <w:t>Neema ya kiungu ilikuwa tayari inafanya kazi katika Bustani ya Edeni wakati Mungu alipojibu mkasa wa anguko kwa ahadi ya ukombozi (</w:t>
      </w:r>
      <w:hyperlink r:id="rId53">
        <w:r>
          <w:rPr>
            <w:color w:val="0000EE"/>
            <w:u w:val="single"/>
          </w:rPr>
          <w:t>Mwa 3:15</w:t>
        </w:r>
      </w:hyperlink>
      <w:r>
        <w:t>) na utunzaji wa huruma badala ya kuachwa au kuangamizwa kwa adhabu. Wito kwa Abrahamu ulikuwa ni upanuzi wa neema, si kwake tu kama mtu binafsi, bali kupitia kwake kama njia ya kufikia ulimwengu wote. Kama sehemu isiyotenganishwa ya ahadi ya Mungu ya baraka ya kibinafsi kwa Abrahamu na baraka ya kitaifa kwa wazao wake, ilionyeshwa kwamba baraka za kibinafsi na za kitaifa zingekuwa chombo cha kuleta baraka ya ulimwengu kwa "familia zote za dunia" (</w:t>
      </w:r>
      <w:hyperlink r:id="rId4816">
        <w:r>
          <w:rPr>
            <w:color w:val="0000EE"/>
            <w:u w:val="single"/>
          </w:rPr>
          <w:t>Mwa 12:2–3</w:t>
        </w:r>
      </w:hyperlink>
      <w:r>
        <w:t>). Kwa hivyo, uchaguzi wa Abrahamu na ahadi ya baraka kwa ulimwengu hupata ufunuo katika agano lililotolewa na Mungu, ambalo lengo lake ni kupanua neema ya Mungu kwa jamii yote ya wanadamu. Katika uthibitisho wa kiapo wa ahadi kwa Abrahamu, Mungu alithibitisha, “Agano langu ni pamoja nawe, nawe utakuwa baba wa mataifa mengi. … Nami nitaweka agano langu kati yangu na wewe na wazao wako baada yako katika vizazi vyao kwa agano la milele” (</w:t>
      </w:r>
      <w:hyperlink r:id="rId8301">
        <w:r>
          <w:rPr>
            <w:color w:val="0000EE"/>
            <w:u w:val="single"/>
          </w:rPr>
          <w:t>Mwa 17:4, 7</w:t>
        </w:r>
      </w:hyperlink>
      <w:r>
        <w:t>, rsv). Ahadi hii ilipaswa kueleweka kama inatimia kwa msingi wa neema, si wa rangi, ili iweze kuwa halali kwa wazao wote wa Abrahamu—si kwa waumini wa Kiyahudi tu, wazao wake wa kikabila, bali pia kwa wazao wake wa kiroho, waumini kutoka mataifa yote wanaokiri imani kama ya Abrahamu (</w:t>
      </w:r>
      <w:hyperlink r:id="rId4920">
        <w:r>
          <w:rPr>
            <w:color w:val="0000EE"/>
            <w:u w:val="single"/>
          </w:rPr>
          <w:t>Rum 4:16</w:t>
        </w:r>
      </w:hyperlink>
      <w:r>
        <w:t>). Hivyo, kutoka kwa mtazamo wa neema ya kiungu, uchaguzi wa Abrahamu na wa Israeli ya kitaifa haukuwa mwisho wake wenyewe. Ilikuwa ni mpango wa Mungu wa kupanua mipango yake ya ukombozi kwa waumini wote, kutoka mataifa yote. Katika kupanua neema yake kwa Abrahamu, Mungu alikuwa anaweka mwanzo wa kanisa, jumuiya ya neema.</w:t>
      </w:r>
    </w:p>
    <w:p>
      <w:r/>
      <w:r>
        <w:t>Uteuzi wa kiungu ulioonyeshwa katika kuchaguliwa kwa Abrahamu na katika yeye kuwa mpokeaji wa neema ya Mungu unatoa mfano wa uteuzi wa watu wote wanaotumiwa na Mungu katika historia ya ukombozi. Zaidi ya manufaa ya neema yaliyotolewa kwa watu kama Abrahamu, Daudi, manabii, na baadaye mitume, kwa sababu ya wito wao, ilionekana uwezekano wa michango yao katika utimilifu wa agano la Mungu kwa niaba ya jumuiya ya wale wanaoshiriki imani ya Abrahamu—kanisa. Katika matendo ya neema ya Mungu na Israeli, pamoja na wazee na viongozi wake, Mungu alikuwa akiweka msingi wa kufikia neema kwa kanisa la ulimwengu wote. Mwingilio wa neema ya Mungu katika agano la kale ulikusudiwa kuonyesha upeo wa kanisa katika makusudi yake ya ukombozi. Katika utendaji wa huduma zao, manabii wa agano la kale walijua kwamba hawakuwa wakijihudumia wao wenyewe bali kanisa (</w:t>
      </w:r>
      <w:hyperlink r:id="rId4907">
        <w:r>
          <w:rPr>
            <w:color w:val="0000EE"/>
            <w:u w:val="single"/>
          </w:rPr>
          <w:t>1 Pt 1:10–12</w:t>
        </w:r>
      </w:hyperlink>
      <w:r>
        <w:t>).</w:t>
      </w:r>
    </w:p>
    <w:p>
      <w:r/>
      <w:r>
        <w:t>Kama usemi wa mpito, wa upatanishi wa neema ya Mungu, taasisi za agano la kale zilikuwa na uhalali wa muda tu ambao umevukwa na maonyesho ya mwisho ya neema ya Mungu katika agano jipya (</w:t>
      </w:r>
      <w:hyperlink r:id="rId5764">
        <w:r>
          <w:rPr>
            <w:color w:val="0000EE"/>
            <w:u w:val="single"/>
          </w:rPr>
          <w:t>Ebr 8:6–7</w:t>
        </w:r>
      </w:hyperlink>
      <w:r>
        <w:t>). Kwa hiyo, agano la kale lilipaswa kuwa la kizamani na kuchukuliwa nafasi na agano jipya ambalo lingeonyesha maonyesho kamili ya neema ya Mungu. Mvutano wa kimethali kati ya sheria na neema unakuwa wazi katika mtazamo huu. Kama uchaguzi wa Israeli ya kikabila, sheria (kama mojawapo ya taasisi zinazoonekana zaidi za agano la kale) ilikuwa kipimo cha muda cha neema ya Mungu kilichotolewa ili kutarajia na kuandaa agano la haki kupitia neema kwa imani katika Yesu Kristo (</w:t>
      </w:r>
      <w:hyperlink r:id="rId8302">
        <w:r>
          <w:rPr>
            <w:color w:val="0000EE"/>
            <w:u w:val="single"/>
          </w:rPr>
          <w:t>Gal 3:23–29</w:t>
        </w:r>
      </w:hyperlink>
      <w:r>
        <w:t xml:space="preserve">; </w:t>
      </w:r>
      <w:hyperlink r:id="rId736">
        <w:r>
          <w:rPr>
            <w:color w:val="0000EE"/>
            <w:u w:val="single"/>
          </w:rPr>
          <w:t>Ebr 10:1</w:t>
        </w:r>
      </w:hyperlink>
      <w:r>
        <w:t>).</w:t>
      </w:r>
    </w:p>
    <w:p>
      <w:pPr>
        <w:pStyle w:val="Heading3"/>
      </w:pPr>
      <w:r>
        <w:t>Neema katika Agano Jipya</w:t>
      </w:r>
    </w:p>
    <w:p>
      <w:r/>
      <w:r>
        <w:t>Dhana ya neema inayofafanuliwa kama ushiriki wa Mungu kwa niaba ya watu wake inapata mtazamo mkali zaidi katika Agano Jipya. Neema ya kimungu inajidhihirisha katika nafsi ya Yesu Kristo, ambaye anaonyesha wazi asili ya nguvu ya neema ya Mungu na kutimiza katika huduma yake ya ukombozi ahadi za agano la kale zinazohusiana na jinsi Mungu anavyoshughulika kwa neema na wanadamu (</w:t>
      </w:r>
      <w:hyperlink r:id="rId8303">
        <w:r>
          <w:rPr>
            <w:color w:val="0000EE"/>
            <w:u w:val="single"/>
          </w:rPr>
          <w:t>Yn 1:14, 17</w:t>
        </w:r>
      </w:hyperlink>
      <w:r>
        <w:t>).</w:t>
      </w:r>
    </w:p>
    <w:p>
      <w:r/>
      <w:r>
        <w:t>Neema ya Mungu iliyoonyeshwa katika Yesu Kristo inafanya iwezekane kwa Mungu kuwasamehe wenye dhambi na kuwakusanya kanisani, jumuiya ya agano jipya. Wakati wa huduma yake, Yesu alitamka mara kwa mara maneno ya msamaha kwa idadi kubwa ya wenye dhambi na kutoa msaada wa huruma wa Mungu kwa mahitaji mbalimbali ya binadamu waliokata tamaa. Kupitia mafundisho kama msamaha wa baba kwa mwana mpotevu na kutafuta kondoo aliyepotea, Yesu aliweka wazi kwamba alikuja kutafuta na kuokoa waliopotea. Lakini hatimaye ilikuwa ni kifo chake cha ukombozi msalabani kilichofungua mlango wa wokovu kwa wenye dhambi waliotubu kupata neema ya Mungu ya kusamehe na kurejesha. Ukweli huu rahisi umeundwa katika fundisho la haki kwa imani kupitia neema (</w:t>
      </w:r>
      <w:hyperlink r:id="rId879">
        <w:r>
          <w:rPr>
            <w:color w:val="0000EE"/>
            <w:u w:val="single"/>
          </w:rPr>
          <w:t>Rum 3:23</w:t>
        </w:r>
      </w:hyperlink>
      <w:r>
        <w:t xml:space="preserve">; </w:t>
      </w:r>
      <w:hyperlink r:id="rId7114">
        <w:r>
          <w:rPr>
            <w:color w:val="0000EE"/>
            <w:u w:val="single"/>
          </w:rPr>
          <w:t>Tit 3:7</w:t>
        </w:r>
      </w:hyperlink>
      <w:r>
        <w:t>). Kulingana na mafundisho haya, utoaji wa neema wa Mungu wa kifo cha Kristo badala yake unamwezesha kutamka hukumu ya "haki" au "sio na hatia" kwa wenye dhambi waliotubu na kuwajumuisha katika makusudi yake ya milele. Kama matokeo, wanaingia katika eneo la shughuli ya neema ya Mungu, ambayo inawawezesha kutekeleza mchakato wa utakaso wa mtu binafsi kwa kushirikiana na Roho Mtakatifu.</w:t>
      </w:r>
    </w:p>
    <w:p>
      <w:r/>
      <w:r>
        <w:t>Neema ya Mungu iliyoonyeshwa katika Yesu Kristo pia inafanya iwezekane kwa Mungu kuwapa waumini faida zisizostahili ambazo zinaimarisha maisha yao na kuwaunganisha pamoja katika kanisa, mwili wa Kristo. Kukubaliwa kwao kwa msingi wa neema kunawapa hadhi mpya kama watoto wa Mungu, wanachama wa nyumba ya Mungu, ili waweze kuhusiana naye kama Baba yao wa mbinguni (</w:t>
      </w:r>
      <w:hyperlink r:id="rId8304">
        <w:r>
          <w:rPr>
            <w:color w:val="0000EE"/>
            <w:u w:val="single"/>
          </w:rPr>
          <w:t>Gal 4:4–6</w:t>
        </w:r>
      </w:hyperlink>
      <w:r>
        <w:t>). Kwa hiyo, wanakuwa wanachama wa jamii ambapo tofauti za rangi, daraja, na jinsia hazina umuhimu, kwani wote wanakuwa warithi sawa wa ahadi ya Mungu ya muda mrefu kwa Abrahamu ya baraka ya ulimwengu wote (</w:t>
      </w:r>
      <w:hyperlink r:id="rId3823">
        <w:r>
          <w:rPr>
            <w:color w:val="0000EE"/>
            <w:u w:val="single"/>
          </w:rPr>
          <w:t>3:28–29</w:t>
        </w:r>
      </w:hyperlink>
      <w:r>
        <w:t>). Ili kuimarisha maisha yao binafsi na kuhakikisha manufaa ya ushiriki wao katika maisha ya jamii mpya, Roho Mtakatifu kwa neema huwatia nguvu waumini kwa aina mbalimbali za vipawa kwa ajili ya utendaji wa huduma zilizoundwa kufaidisha kanisa (</w:t>
      </w:r>
      <w:hyperlink r:id="rId8305">
        <w:r>
          <w:rPr>
            <w:color w:val="0000EE"/>
            <w:u w:val="single"/>
          </w:rPr>
          <w:t>Rom 12:6–8</w:t>
        </w:r>
      </w:hyperlink>
      <w:r>
        <w:t>). Kati ya huduma hizo, muhimu zaidi ni ile ya mtume, yenye uhusiano wa karibu na utoaji wa neema wa Mungu (</w:t>
      </w:r>
      <w:hyperlink r:id="rId2888">
        <w:r>
          <w:rPr>
            <w:color w:val="0000EE"/>
            <w:u w:val="single"/>
          </w:rPr>
          <w:t>1:5</w:t>
        </w:r>
      </w:hyperlink>
      <w:r>
        <w:t xml:space="preserve">; </w:t>
      </w:r>
      <w:hyperlink r:id="rId840">
        <w:r>
          <w:rPr>
            <w:color w:val="0000EE"/>
            <w:u w:val="single"/>
          </w:rPr>
          <w:t>15:15–16</w:t>
        </w:r>
      </w:hyperlink>
      <w:r>
        <w:t>) kwani inaungana na huduma ya manabii wa zamani kutoa muundo wa msingi wa kanisa (</w:t>
      </w:r>
      <w:hyperlink r:id="rId3106">
        <w:r>
          <w:rPr>
            <w:color w:val="0000EE"/>
            <w:u w:val="single"/>
          </w:rPr>
          <w:t>Eph 2:20</w:t>
        </w:r>
      </w:hyperlink>
      <w:r>
        <w:t>). Kwa sababu utajiri wa neema ya kimungu unamiminwa kwa uhuru juu ya waumini katika maisha yao ya kijamii duniani (</w:t>
      </w:r>
      <w:hyperlink r:id="rId8306">
        <w:r>
          <w:rPr>
            <w:color w:val="0000EE"/>
            <w:u w:val="single"/>
          </w:rPr>
          <w:t>1:7–8</w:t>
        </w:r>
      </w:hyperlink>
      <w:r>
        <w:t>), kanisa lililotafsiriwa katika umilele litaonyesha, kwa uwepo wake, utajiri usiopimika wa neema ya Mungu katika Yesu Kristo (</w:t>
      </w:r>
      <w:hyperlink r:id="rId4407">
        <w:r>
          <w:rPr>
            <w:color w:val="0000EE"/>
            <w:u w:val="single"/>
          </w:rPr>
          <w:t>2:6</w:t>
        </w:r>
      </w:hyperlink>
      <w:r>
        <w:t>).</w:t>
      </w:r>
    </w:p>
    <w:p>
      <w:r/>
      <w:r>
        <w:t>Hatimaye, neema ya Mungu iliyoonyeshwa katika Yesu Kristo inafanya iwezekane kwa Mungu kusababisha waumini kuakisi neema yake katika tabia na mahusiano yao. Sharti lisiloweza kupunguzwa la kupokea neema ya Mungu ni unyenyekevu (</w:t>
      </w:r>
      <w:hyperlink r:id="rId8307">
        <w:r>
          <w:rPr>
            <w:color w:val="0000EE"/>
            <w:u w:val="single"/>
          </w:rPr>
          <w:t>Yak 4:6</w:t>
        </w:r>
      </w:hyperlink>
      <w:r>
        <w:t xml:space="preserve">; </w:t>
      </w:r>
      <w:hyperlink r:id="rId8308">
        <w:r>
          <w:rPr>
            <w:color w:val="0000EE"/>
            <w:u w:val="single"/>
          </w:rPr>
          <w:t>1 Pet 5:5</w:t>
        </w:r>
      </w:hyperlink>
      <w:r>
        <w:t>). Unyenyekevu huo kwa Mungu unawawezesha waumini kutenda unyenyekevu kwa watu wengine. Kutoka kwenye nafasi ya neema, wanaweza kuweka kando ubinafsi na majivuno ili kuwatendea wengine kwa heshima (</w:t>
      </w:r>
      <w:hyperlink r:id="rId8309">
        <w:r>
          <w:rPr>
            <w:color w:val="0000EE"/>
            <w:u w:val="single"/>
          </w:rPr>
          <w:t>Flp 2:3–4</w:t>
        </w:r>
      </w:hyperlink>
      <w:r>
        <w:t>) katika mtazamo wa utumishi wa pamoja (</w:t>
      </w:r>
      <w:hyperlink r:id="rId2604">
        <w:r>
          <w:rPr>
            <w:color w:val="0000EE"/>
            <w:u w:val="single"/>
          </w:rPr>
          <w:t>Efe 5:21</w:t>
        </w:r>
      </w:hyperlink>
      <w:r>
        <w:t>), na katika roho ya kusameheana (</w:t>
      </w:r>
      <w:hyperlink r:id="rId2770">
        <w:r>
          <w:rPr>
            <w:color w:val="0000EE"/>
            <w:u w:val="single"/>
          </w:rPr>
          <w:t>Mt 18:23–35</w:t>
        </w:r>
      </w:hyperlink>
      <w:r>
        <w:t>) ili hata mawasiliano yao yaweze kuonyesha neema ya kiungu (</w:t>
      </w:r>
      <w:hyperlink r:id="rId8310">
        <w:r>
          <w:rPr>
            <w:color w:val="0000EE"/>
            <w:u w:val="single"/>
          </w:rPr>
          <w:t>Kol 4:6</w:t>
        </w:r>
      </w:hyperlink>
      <w:r>
        <w:t>). Kwa kuwa neema ya Yesu Kristo inaunda muktadha wa kimaisha wa maisha na mahusiano ya waumini, wanahimizwa wasipotoshe neema ya Mungu katika matendo yasiyo ya kiungu (</w:t>
      </w:r>
      <w:hyperlink r:id="rId950">
        <w:r>
          <w:rPr>
            <w:color w:val="0000EE"/>
            <w:u w:val="single"/>
          </w:rPr>
          <w:t>Yuda 1:4</w:t>
        </w:r>
      </w:hyperlink>
      <w:r>
        <w:t>) bali badala yake wakue katika neema ya Bwana (</w:t>
      </w:r>
      <w:hyperlink r:id="rId8311">
        <w:r>
          <w:rPr>
            <w:color w:val="0000EE"/>
            <w:u w:val="single"/>
          </w:rPr>
          <w:t>2 Pet 3:18</w:t>
        </w:r>
      </w:hyperlink>
      <w:r>
        <w:t>).</w:t>
      </w:r>
    </w:p>
    <w:p>
      <w:r/>
      <w:r>
        <w:t>Maana muhimu ya neema katika Biblia inahusu mwelekeo wa Mungu wa kuonyesha wema kwa viumbe wake. Mwelekeo huu mzuri wa Mungu unapata maonyesho yake ya juu kabisa katika Yesu Kristo. Kwa ufafanuzi wake, neema hii inapatikana kikamilifu kwa wanadamu wote bila sharti jingine lolote isipokuwa shauku ya kutubu ili kuipokea (</w:t>
      </w:r>
      <w:hyperlink r:id="rId8312">
        <w:r>
          <w:rPr>
            <w:color w:val="0000EE"/>
            <w:u w:val="single"/>
          </w:rPr>
          <w:t>Ti 2:11–12</w:t>
        </w:r>
      </w:hyperlink>
      <w:r>
        <w:t>). Matokeo yake, hali ya mwanadamu ya kutengwa na Mungu na makusudi yake inabadilishwa na kupata ufikiaji wa ukuu wa Mungu usioweza kufikiwa unaowakilishwa na kiti cha enzi, ili neema yake ipatikane kukidhi mahitaji ya mwanadamu (</w:t>
      </w:r>
      <w:hyperlink r:id="rId689">
        <w:r>
          <w:rPr>
            <w:color w:val="0000EE"/>
            <w:u w:val="single"/>
          </w:rPr>
          <w:t>Heb 4:16</w:t>
        </w:r>
      </w:hyperlink>
      <w:r>
        <w:t>). Njia mbadala ya kusikitisha ya kupokea neema ya Mungu ni kubaki katika hali ya kutengwa isiyo na matumaini au kufuata majaribio yasiyo na tija ya kupata kibali cha Mungu kupitia juhudi za kibinadamu zilizohukumiwa kufeli (</w:t>
      </w:r>
      <w:hyperlink r:id="rId7091">
        <w:r>
          <w:rPr>
            <w:color w:val="0000EE"/>
            <w:u w:val="single"/>
          </w:rPr>
          <w:t>Rom 1:21</w:t>
        </w:r>
      </w:hyperlink>
      <w:r>
        <w:t>). kukubali kwa Mungu bila masharti kwa wenye dhambi kunaweza kushurutishwa tu na wao kukataa kukubalika kwake</w:t>
      </w:r>
    </w:p>
    <w:p>
      <w:r/>
      <w:r>
        <w:t>Kwa sababu Kristo anawakilisha utimilifu, mwili, na mgawaji wa neema ya kiungu, Wakristo wa mwanzo walitaja neema ya Mungu kama “neema ya Bwana wetu Yesu Kristo.” Neema hii ilifikiriwa kuwa ya msingi sana na ya kuenea sana katika maisha yao binafsi na katika uwepo wa jumuiya zao za imani kiasi kwamba walichanganya kwa asili salamu ya jadi ya shalom (“amani”) na rejeleo la neema ya Yesu Kristo. Hii ndiyo sababu ya marudio ya mara kwa mara ya tofauti nyingi za salamu za kimsingi zinazopatikana karibu katika kila kitabu cha Agano Jipya, “Neema ya Bwana wetu Yesu Kristo iwe nanyi nyote” (</w:t>
      </w:r>
      <w:hyperlink r:id="rId8313">
        <w:r>
          <w:rPr>
            <w:color w:val="0000EE"/>
            <w:u w:val="single"/>
          </w:rPr>
          <w:t>2 Thes 3:18</w:t>
        </w:r>
      </w:hyperlink>
      <w:r>
        <w:t>).</w:t>
      </w:r>
    </w:p>
    <w:p>
      <w:r/>
      <w:r>
        <w:rPr>
          <w:i/>
        </w:rPr>
        <w:t>Tazama pia</w:t>
      </w:r>
      <w:r>
        <w:t xml:space="preserve"> </w:t>
      </w:r>
      <w:r>
        <w:t>Mungu, Uwepo na Sifa za</w:t>
      </w:r>
      <w:r>
        <w:t xml:space="preserve">; </w:t>
      </w:r>
      <w:r>
        <w:t>Upendo</w:t>
      </w:r>
      <w:r>
        <w:t xml:space="preserve">; </w:t>
      </w:r>
      <w:r>
        <w:t>Rehema</w:t>
      </w:r>
      <w:r>
        <w:t>.</w:t>
      </w:r>
      <w:r/>
      <w:r/>
    </w:p>
    <w:p>
      <w:r/>
    </w:p>
    <w:p>
      <w:pPr>
        <w:pStyle w:val="Heading2"/>
      </w:pPr>
      <w:r>
        <w:t>Neno, Neno la Mungu, Maneno ya Mungu</w:t>
      </w:r>
      <w:r/>
    </w:p>
    <w:p>
      <w:r/>
      <w:r>
        <w:t>Neno "neno" ni njia ya kuwasiliana. Watu wanapotumia "maneno," mara nyingi wanamaanisha kuzungumza. Hata hivyo, Mungu aliposema "alizungumza" kwa karne nyingi, alizungumza kwa njia tofauti (</w:t>
      </w:r>
      <w:hyperlink r:id="rId8314">
        <w:r>
          <w:rPr>
            <w:color w:val="0000EE"/>
            <w:u w:val="single"/>
          </w:rPr>
          <w:t>Waebrania 1:1</w:t>
        </w:r>
      </w:hyperlink>
      <w:r>
        <w:t>). Mfano kamili na bora zaidi wa mawasiliano ya Mungu ni Mwana wa Mungu, Yesu Kristo.</w:t>
      </w:r>
    </w:p>
    <w:p>
      <w:pPr>
        <w:pStyle w:val="Heading3"/>
      </w:pPr>
      <w:r>
        <w:t>Umuhimu wa Lugha</w:t>
      </w:r>
    </w:p>
    <w:p>
      <w:r/>
      <w:r>
        <w:t>Kwenye jamii ambapo watu wengi hawakuweza kusoma au kuandika, neno lililozungumzwa lilikuwa na umuhimu mkubwa katika maeneo kama sheria, biashara, dini, ndoa, na sifa. Nyaraka zilizoandikwa kama risiti, makubaliano, na rekodi hazikuwa na manufaa makubwa. Uaminifu katika mazungumzo na uadilifu wa kibinafsi vilikuwa muhimu kwa mawasiliano na kudumisha mahusiano. Kwa sababu hii, maneno ya washairi, manabii, waandishi wa hadithi, na walimu yalihifadhiwa kwa uangalifu na kupitishwa kwa vizazi.</w:t>
      </w:r>
    </w:p>
    <w:p>
      <w:r/>
      <w:r>
        <w:t>Watu walitilia maanani sana ukweli wa maneno. Maneno ya kijinga, kujipendekeza (sifa zisizo za dhati), uongo, na hotuba yenye madhara yalitambuliwa kama makosa. Viapo (ahadi) vilikuwa muhimu sana katika biashara, sheria, na maisha ya jamii. Mara baraka ilipotamkwa, ilikuwa na nguvu na haikuweza kurudishwa (</w:t>
      </w:r>
      <w:hyperlink r:id="rId8315">
        <w:r>
          <w:rPr>
            <w:color w:val="0000EE"/>
            <w:u w:val="single"/>
          </w:rPr>
          <w:t>Mwanzo 27:30–38</w:t>
        </w:r>
      </w:hyperlink>
      <w:r>
        <w:t xml:space="preserve">; </w:t>
      </w:r>
      <w:hyperlink r:id="rId8316">
        <w:r>
          <w:rPr>
            <w:color w:val="0000EE"/>
            <w:u w:val="single"/>
          </w:rPr>
          <w:t>Mathayo 10:12–13</w:t>
        </w:r>
      </w:hyperlink>
      <w:r>
        <w:t>). Vivyo hivyo ilikuwa kweli kwa:</w:t>
      </w:r>
    </w:p>
    <w:p>
      <w:pPr>
        <w:pStyle w:val="ListBullet"/>
        <w:spacing w:line="240" w:lineRule="auto"/>
        <w:ind w:left="720"/>
      </w:pPr>
      <w:r/>
      <w:r>
        <w:t>Viapo (</w:t>
      </w:r>
      <w:hyperlink r:id="rId8317">
        <w:r>
          <w:rPr>
            <w:color w:val="0000EE"/>
            <w:u w:val="single"/>
          </w:rPr>
          <w:t>Waamuzi 11:34–35</w:t>
        </w:r>
      </w:hyperlink>
      <w:r>
        <w:t>)</w:t>
      </w:r>
    </w:p>
    <w:p>
      <w:pPr>
        <w:pStyle w:val="ListBullet"/>
        <w:spacing w:line="240" w:lineRule="auto"/>
        <w:ind w:left="720"/>
      </w:pPr>
      <w:r/>
      <w:r>
        <w:t>Laana (</w:t>
      </w:r>
      <w:hyperlink r:id="rId8318">
        <w:r>
          <w:rPr>
            <w:color w:val="0000EE"/>
            <w:u w:val="single"/>
          </w:rPr>
          <w:t>Mwanzo 27:12–13</w:t>
        </w:r>
      </w:hyperlink>
      <w:r>
        <w:t>)</w:t>
      </w:r>
    </w:p>
    <w:p>
      <w:r/>
      <w:r>
        <w:t>Maneno ya amri, hasa kutoka kwa makuhani, waamuzi, au wafalme, pia yalikuwa na nguvu ya kuamuru (</w:t>
      </w:r>
      <w:hyperlink r:id="rId8319">
        <w:r>
          <w:rPr>
            <w:color w:val="0000EE"/>
            <w:u w:val="single"/>
          </w:rPr>
          <w:t>Mhubiri 8:4</w:t>
        </w:r>
      </w:hyperlink>
      <w:r>
        <w:t>).</w:t>
      </w:r>
    </w:p>
    <w:p>
      <w:r/>
      <w:r>
        <w:t>Heshima hii kwa maneno iliendelea katika Agano Jipya. Maneno yanafunua yaliyo moyoni mwa mtu, hivyo kila neno lisilo na tahadhari, lenye kuumiza, au lenye udanganyifu litahukumiwa (</w:t>
      </w:r>
      <w:hyperlink r:id="rId8320">
        <w:r>
          <w:rPr>
            <w:color w:val="0000EE"/>
            <w:u w:val="single"/>
          </w:rPr>
          <w:t>Mathayo 12:34–37</w:t>
        </w:r>
      </w:hyperlink>
      <w:r>
        <w:t xml:space="preserve">; </w:t>
      </w:r>
      <w:hyperlink r:id="rId2173">
        <w:r>
          <w:rPr>
            <w:color w:val="0000EE"/>
            <w:u w:val="single"/>
          </w:rPr>
          <w:t>5:22</w:t>
        </w:r>
      </w:hyperlink>
      <w:r>
        <w:t xml:space="preserve">), kama vile maneno yasiyo na heshima kuhusu Mungu (kufuru, </w:t>
      </w:r>
      <w:hyperlink r:id="rId7149">
        <w:r>
          <w:rPr>
            <w:color w:val="0000EE"/>
            <w:u w:val="single"/>
          </w:rPr>
          <w:t>Luka 12:10</w:t>
        </w:r>
      </w:hyperlink>
      <w:r>
        <w:t>). Paulo (</w:t>
      </w:r>
      <w:hyperlink r:id="rId8321">
        <w:r>
          <w:rPr>
            <w:color w:val="0000EE"/>
            <w:u w:val="single"/>
          </w:rPr>
          <w:t>Waefeso 4:29</w:t>
        </w:r>
      </w:hyperlink>
      <w:r>
        <w:t xml:space="preserve">; </w:t>
      </w:r>
      <w:hyperlink r:id="rId8322">
        <w:r>
          <w:rPr>
            <w:color w:val="0000EE"/>
            <w:u w:val="single"/>
          </w:rPr>
          <w:t>5:4</w:t>
        </w:r>
      </w:hyperlink>
      <w:r>
        <w:t>) na Yakobo (</w:t>
      </w:r>
      <w:hyperlink r:id="rId8323">
        <w:r>
          <w:rPr>
            <w:color w:val="0000EE"/>
            <w:u w:val="single"/>
          </w:rPr>
          <w:t>Yakobo 3:1–12</w:t>
        </w:r>
      </w:hyperlink>
      <w:r>
        <w:t>) waliendeleza heshima hii ya Kiebrania kwa neno lililosemwa.</w:t>
      </w:r>
    </w:p>
    <w:p>
      <w:pPr>
        <w:pStyle w:val="Heading3"/>
      </w:pPr>
      <w:r>
        <w:t>Neno la Mungu</w:t>
      </w:r>
    </w:p>
    <w:p>
      <w:r/>
      <w:r>
        <w:t>Neno la Mungu lililonenwa limehifadhiwa katika Maandiko. Neno lake lilikuja kwa na kupitia manabii (</w:t>
      </w:r>
      <w:hyperlink r:id="rId8324">
        <w:r>
          <w:rPr>
            <w:color w:val="0000EE"/>
            <w:u w:val="single"/>
          </w:rPr>
          <w:t>1 Wafalme 12:22</w:t>
        </w:r>
      </w:hyperlink>
      <w:r>
        <w:t xml:space="preserve">; </w:t>
      </w:r>
      <w:hyperlink r:id="rId8325">
        <w:r>
          <w:rPr>
            <w:color w:val="0000EE"/>
            <w:u w:val="single"/>
          </w:rPr>
          <w:t>1 Mambo ya Nyakati 17:3</w:t>
        </w:r>
      </w:hyperlink>
      <w:r>
        <w:t xml:space="preserve">; linganisha </w:t>
      </w:r>
      <w:hyperlink r:id="rId330">
        <w:r>
          <w:rPr>
            <w:color w:val="0000EE"/>
            <w:u w:val="single"/>
          </w:rPr>
          <w:t>Luka 3:2</w:t>
        </w:r>
      </w:hyperlink>
      <w:r>
        <w:t>), ambao walinena na kutenda “kwa neno la Bwana.” Neno la Mungu pia lilikuja katika sheria, ambayo Mungu “alinena” kwenye Sinai (</w:t>
      </w:r>
      <w:hyperlink r:id="rId8326">
        <w:r>
          <w:rPr>
            <w:color w:val="0000EE"/>
            <w:u w:val="single"/>
          </w:rPr>
          <w:t>Kutoka 20:1</w:t>
        </w:r>
      </w:hyperlink>
      <w:r>
        <w:t xml:space="preserve">). Kwa hivyo, kuna visawe vingi vya kisheria kwa "neno" la Mungu (tazama </w:t>
      </w:r>
      <w:hyperlink r:id="rId8327">
        <w:r>
          <w:rPr>
            <w:color w:val="0000EE"/>
            <w:u w:val="single"/>
          </w:rPr>
          <w:t>Zaburi 119</w:t>
        </w:r>
      </w:hyperlink>
      <w:r>
        <w:t>):</w:t>
      </w:r>
    </w:p>
    <w:p>
      <w:pPr>
        <w:pStyle w:val="ListBullet"/>
        <w:spacing w:line="240" w:lineRule="auto"/>
        <w:ind w:left="720"/>
      </w:pPr>
      <w:r/>
      <w:r>
        <w:t>"Sheria"</w:t>
      </w:r>
    </w:p>
    <w:p>
      <w:pPr>
        <w:pStyle w:val="ListBullet"/>
        <w:spacing w:line="240" w:lineRule="auto"/>
        <w:ind w:left="720"/>
      </w:pPr>
      <w:r/>
      <w:r>
        <w:t>"Amri"</w:t>
      </w:r>
    </w:p>
    <w:p>
      <w:pPr>
        <w:pStyle w:val="ListBullet"/>
        <w:spacing w:line="240" w:lineRule="auto"/>
        <w:ind w:left="720"/>
      </w:pPr>
      <w:r/>
      <w:r>
        <w:t>"Maagizo"</w:t>
      </w:r>
    </w:p>
    <w:p>
      <w:r/>
      <w:r>
        <w:t>Wakati hakukuwa na mawasiliano ya kimungu, ilikuwa kama "njaa" (</w:t>
      </w:r>
      <w:hyperlink r:id="rId8328">
        <w:r>
          <w:rPr>
            <w:color w:val="0000EE"/>
            <w:u w:val="single"/>
          </w:rPr>
          <w:t>1 Samweli 3:1</w:t>
        </w:r>
      </w:hyperlink>
      <w:r>
        <w:t xml:space="preserve">; </w:t>
      </w:r>
      <w:hyperlink r:id="rId8329">
        <w:r>
          <w:rPr>
            <w:color w:val="0000EE"/>
            <w:u w:val="single"/>
          </w:rPr>
          <w:t>Amosi 8:11</w:t>
        </w:r>
      </w:hyperlink>
      <w:r>
        <w:t>). Pamoja na maonyo na amri, maneno ya Mungu yalijumuisha ahadi. Maneno yote ya Mungu yalikuwa ya kuaminika (</w:t>
      </w:r>
      <w:hyperlink r:id="rId8330">
        <w:r>
          <w:rPr>
            <w:color w:val="0000EE"/>
            <w:u w:val="single"/>
          </w:rPr>
          <w:t>Isaya 31:2</w:t>
        </w:r>
      </w:hyperlink>
      <w:r>
        <w:t>), yamewekwa mbinguni (</w:t>
      </w:r>
      <w:hyperlink r:id="rId8331">
        <w:r>
          <w:rPr>
            <w:color w:val="0000EE"/>
            <w:u w:val="single"/>
          </w:rPr>
          <w:t>Zaburi 119:89</w:t>
        </w:r>
      </w:hyperlink>
      <w:r>
        <w:t xml:space="preserve">; </w:t>
      </w:r>
      <w:hyperlink r:id="rId8332">
        <w:r>
          <w:rPr>
            <w:color w:val="0000EE"/>
            <w:u w:val="single"/>
          </w:rPr>
          <w:t>Isaya 40:8</w:t>
        </w:r>
      </w:hyperlink>
      <w:r>
        <w:t>), na yameungwa mkono na kiapo cha kimungu (</w:t>
      </w:r>
      <w:hyperlink r:id="rId8333">
        <w:r>
          <w:rPr>
            <w:color w:val="0000EE"/>
            <w:u w:val="single"/>
          </w:rPr>
          <w:t>Yeremia 1:12</w:t>
        </w:r>
      </w:hyperlink>
      <w:r>
        <w:t xml:space="preserve">; </w:t>
      </w:r>
      <w:hyperlink r:id="rId692">
        <w:r>
          <w:rPr>
            <w:color w:val="0000EE"/>
            <w:u w:val="single"/>
          </w:rPr>
          <w:t>Zaburi 110:4</w:t>
        </w:r>
      </w:hyperlink>
      <w:r>
        <w:t xml:space="preserve">; </w:t>
      </w:r>
      <w:hyperlink r:id="rId8334">
        <w:r>
          <w:rPr>
            <w:color w:val="0000EE"/>
            <w:u w:val="single"/>
          </w:rPr>
          <w:t>Ezekieli 12:25, 28</w:t>
        </w:r>
      </w:hyperlink>
      <w:r>
        <w:t>). Neno la Mungu, ambalo linaeleza mawazo ya Mungu, halikukusudiwa kuwa mzigo au gumu kufuata. Badala yake, lilikuwa chanzo cha furaha, matumaini, na ulinzi dhidi ya dhambi (</w:t>
      </w:r>
      <w:hyperlink r:id="rId5817">
        <w:r>
          <w:rPr>
            <w:color w:val="0000EE"/>
            <w:u w:val="single"/>
          </w:rPr>
          <w:t>Zaburi 1</w:t>
        </w:r>
      </w:hyperlink>
      <w:r>
        <w:t xml:space="preserve">; </w:t>
      </w:r>
      <w:hyperlink r:id="rId8327">
        <w:r>
          <w:rPr>
            <w:color w:val="0000EE"/>
            <w:u w:val="single"/>
          </w:rPr>
          <w:t>119</w:t>
        </w:r>
      </w:hyperlink>
      <w:r>
        <w:t xml:space="preserve">; </w:t>
      </w:r>
      <w:hyperlink r:id="rId8335">
        <w:r>
          <w:rPr>
            <w:color w:val="0000EE"/>
            <w:u w:val="single"/>
          </w:rPr>
          <w:t>Yeremia 15:16</w:t>
        </w:r>
      </w:hyperlink>
      <w:r>
        <w:t>). Watu wangeweza kuishi kwa neno la Mungu (</w:t>
      </w:r>
      <w:hyperlink r:id="rId85">
        <w:r>
          <w:rPr>
            <w:color w:val="0000EE"/>
            <w:u w:val="single"/>
          </w:rPr>
          <w:t>Kumbukumbu la Torati 8:3</w:t>
        </w:r>
      </w:hyperlink>
      <w:r>
        <w:t xml:space="preserve">; </w:t>
      </w:r>
      <w:hyperlink r:id="rId6817">
        <w:r>
          <w:rPr>
            <w:color w:val="0000EE"/>
            <w:u w:val="single"/>
          </w:rPr>
          <w:t>Mathayo 4:4</w:t>
        </w:r>
      </w:hyperlink>
      <w:r>
        <w:t>).</w:t>
      </w:r>
    </w:p>
    <w:p>
      <w:r/>
      <w:r>
        <w:t>Neno la Mungu lina uwezo wa kutekeleza mapenzi ya Mungu. Halitarudi kwa Mungu "bure" bali litatimiza kile ambacho Mungu anakusudia (</w:t>
      </w:r>
      <w:hyperlink r:id="rId8118">
        <w:r>
          <w:rPr>
            <w:color w:val="0000EE"/>
            <w:u w:val="single"/>
          </w:rPr>
          <w:t>Isaya 55:11</w:t>
        </w:r>
      </w:hyperlink>
      <w:r>
        <w:t>). Kwa neno la Mungu pekee, Mungu aliumba ulimwengu, na neno la Mungu linaudumisha (</w:t>
      </w:r>
      <w:hyperlink r:id="rId542">
        <w:r>
          <w:rPr>
            <w:color w:val="0000EE"/>
            <w:u w:val="single"/>
          </w:rPr>
          <w:t>Mwanzo 1</w:t>
        </w:r>
      </w:hyperlink>
      <w:r>
        <w:t xml:space="preserve">; </w:t>
      </w:r>
      <w:hyperlink r:id="rId7366">
        <w:r>
          <w:rPr>
            <w:color w:val="0000EE"/>
            <w:u w:val="single"/>
          </w:rPr>
          <w:t>Zaburi 33:6</w:t>
        </w:r>
      </w:hyperlink>
      <w:r>
        <w:t xml:space="preserve">; linganisha </w:t>
      </w:r>
      <w:hyperlink r:id="rId653">
        <w:r>
          <w:rPr>
            <w:color w:val="0000EE"/>
            <w:u w:val="single"/>
          </w:rPr>
          <w:t>Ebr 1:2</w:t>
        </w:r>
      </w:hyperlink>
      <w:r>
        <w:t xml:space="preserve">; </w:t>
      </w:r>
      <w:hyperlink r:id="rId3933">
        <w:r>
          <w:rPr>
            <w:color w:val="0000EE"/>
            <w:u w:val="single"/>
          </w:rPr>
          <w:t>11:3</w:t>
        </w:r>
      </w:hyperlink>
      <w:r>
        <w:t xml:space="preserve">; </w:t>
      </w:r>
      <w:hyperlink r:id="rId5310">
        <w:r>
          <w:rPr>
            <w:color w:val="0000EE"/>
            <w:u w:val="single"/>
          </w:rPr>
          <w:t>2 Petro 3:5</w:t>
        </w:r>
      </w:hyperlink>
      <w:r>
        <w:t>). Hatimaye, ufunuo huu wa kimungu uliandikwa, na kufanya Biblia kuwa "neno la Mungu" (</w:t>
      </w:r>
      <w:hyperlink r:id="rId8336">
        <w:r>
          <w:rPr>
            <w:color w:val="0000EE"/>
            <w:u w:val="single"/>
          </w:rPr>
          <w:t>Marko 7:13</w:t>
        </w:r>
      </w:hyperlink>
      <w:r>
        <w:t xml:space="preserve">; linganisha </w:t>
      </w:r>
      <w:hyperlink r:id="rId8337">
        <w:r>
          <w:rPr>
            <w:color w:val="0000EE"/>
            <w:u w:val="single"/>
          </w:rPr>
          <w:t>Luka 16:29–31</w:t>
        </w:r>
      </w:hyperlink>
      <w:r>
        <w:t xml:space="preserve">; </w:t>
      </w:r>
      <w:hyperlink r:id="rId5783">
        <w:r>
          <w:rPr>
            <w:color w:val="0000EE"/>
            <w:u w:val="single"/>
          </w:rPr>
          <w:t>Yohana 5:39</w:t>
        </w:r>
      </w:hyperlink>
      <w:r>
        <w:t>).</w:t>
      </w:r>
    </w:p>
    <w:p>
      <w:r/>
      <w:r>
        <w:t>Yesu alizungumza neno la Mungu. Mungu alikuwa "mwenye nguvu katika usemi" (</w:t>
      </w:r>
      <w:hyperlink r:id="rId6900">
        <w:r>
          <w:rPr>
            <w:color w:val="0000EE"/>
            <w:u w:val="single"/>
          </w:rPr>
          <w:t>Luka 24:19</w:t>
        </w:r>
      </w:hyperlink>
      <w:r>
        <w:t>) na alifundisha kwa mamlaka (</w:t>
      </w:r>
      <w:hyperlink r:id="rId8338">
        <w:r>
          <w:rPr>
            <w:color w:val="0000EE"/>
            <w:u w:val="single"/>
          </w:rPr>
          <w:t>Marko 1:22, 27</w:t>
        </w:r>
      </w:hyperlink>
      <w:r>
        <w:t>). Maneno yake yalikuwa na nguvu juu ya asili, magonjwa, pepo, na hata kifo (</w:t>
      </w:r>
      <w:hyperlink r:id="rId8339">
        <w:r>
          <w:rPr>
            <w:color w:val="0000EE"/>
            <w:u w:val="single"/>
          </w:rPr>
          <w:t>Mathayo 8:8, 13</w:t>
        </w:r>
      </w:hyperlink>
      <w:r>
        <w:t>). "Neno la ufalme" lake ni kama mbegu hai ambayo, inapopandwa katika mioyo inayotamani, inakua na kuzaa matunda mazuri kwa Mungu (</w:t>
      </w:r>
      <w:hyperlink r:id="rId8340">
        <w:r>
          <w:rPr>
            <w:color w:val="0000EE"/>
            <w:u w:val="single"/>
          </w:rPr>
          <w:t>Mathayo 13:19</w:t>
        </w:r>
      </w:hyperlink>
      <w:r>
        <w:t xml:space="preserve">; </w:t>
      </w:r>
      <w:hyperlink r:id="rId8341">
        <w:r>
          <w:rPr>
            <w:color w:val="0000EE"/>
            <w:u w:val="single"/>
          </w:rPr>
          <w:t>Marko 4:14</w:t>
        </w:r>
      </w:hyperlink>
      <w:r>
        <w:t>). Neno ambalo Yesu anawapa wafuasi wake linawatakasa na kuwaweka huru (</w:t>
      </w:r>
      <w:hyperlink r:id="rId8027">
        <w:r>
          <w:rPr>
            <w:color w:val="0000EE"/>
            <w:u w:val="single"/>
          </w:rPr>
          <w:t>Yohana 8:31</w:t>
        </w:r>
      </w:hyperlink>
      <w:r>
        <w:t xml:space="preserve">; </w:t>
      </w:r>
      <w:hyperlink r:id="rId8342">
        <w:r>
          <w:rPr>
            <w:color w:val="0000EE"/>
            <w:u w:val="single"/>
          </w:rPr>
          <w:t>12:48</w:t>
        </w:r>
      </w:hyperlink>
      <w:r>
        <w:t xml:space="preserve">; </w:t>
      </w:r>
      <w:hyperlink r:id="rId8343">
        <w:r>
          <w:rPr>
            <w:color w:val="0000EE"/>
            <w:u w:val="single"/>
          </w:rPr>
          <w:t>15:3</w:t>
        </w:r>
      </w:hyperlink>
      <w:r>
        <w:t xml:space="preserve">; </w:t>
      </w:r>
      <w:hyperlink r:id="rId8344">
        <w:r>
          <w:rPr>
            <w:color w:val="0000EE"/>
            <w:u w:val="single"/>
          </w:rPr>
          <w:t>17:14</w:t>
        </w:r>
      </w:hyperlink>
      <w:r>
        <w:t>). Neno la imani ambalo kanisa lina hubiri (</w:t>
      </w:r>
      <w:hyperlink r:id="rId8345">
        <w:r>
          <w:rPr>
            <w:color w:val="0000EE"/>
            <w:u w:val="single"/>
          </w:rPr>
          <w:t>Warumi 10:8</w:t>
        </w:r>
      </w:hyperlink>
      <w:hyperlink r:id="rId8346">
        <w:r>
          <w:rPr>
            <w:color w:val="0000EE"/>
            <w:u w:val="single"/>
          </w:rPr>
          <w:t>–</w:t>
        </w:r>
      </w:hyperlink>
      <w:hyperlink r:id="rId8345">
        <w:r>
          <w:rPr>
            <w:color w:val="0000EE"/>
            <w:u w:val="single"/>
          </w:rPr>
          <w:t>9, 17</w:t>
        </w:r>
      </w:hyperlink>
      <w:r>
        <w:t>) linaelezewa kwa njia mbalimbali:</w:t>
      </w:r>
    </w:p>
    <w:p>
      <w:pPr>
        <w:pStyle w:val="ListBullet"/>
        <w:spacing w:line="240" w:lineRule="auto"/>
        <w:ind w:left="720"/>
      </w:pPr>
      <w:r/>
      <w:r>
        <w:t>Neno la ukombozi</w:t>
      </w:r>
    </w:p>
    <w:p>
      <w:pPr>
        <w:pStyle w:val="ListBullet"/>
        <w:spacing w:line="240" w:lineRule="auto"/>
        <w:ind w:left="720"/>
      </w:pPr>
      <w:r/>
      <w:r>
        <w:t>Neno la neema</w:t>
      </w:r>
    </w:p>
    <w:p>
      <w:pPr>
        <w:pStyle w:val="ListBullet"/>
        <w:spacing w:line="240" w:lineRule="auto"/>
        <w:ind w:left="720"/>
      </w:pPr>
      <w:r/>
      <w:r>
        <w:t>Neno la maridhiano</w:t>
      </w:r>
    </w:p>
    <w:p>
      <w:pPr>
        <w:pStyle w:val="ListBullet"/>
        <w:spacing w:line="240" w:lineRule="auto"/>
        <w:ind w:left="720"/>
      </w:pPr>
      <w:r/>
      <w:r>
        <w:t>Neno la injili</w:t>
      </w:r>
    </w:p>
    <w:p>
      <w:pPr>
        <w:pStyle w:val="ListBullet"/>
        <w:spacing w:line="240" w:lineRule="auto"/>
        <w:ind w:left="720"/>
      </w:pPr>
      <w:r/>
      <w:r>
        <w:t>Neno la Haki</w:t>
      </w:r>
    </w:p>
    <w:p>
      <w:pPr>
        <w:pStyle w:val="ListBullet"/>
        <w:spacing w:line="240" w:lineRule="auto"/>
        <w:ind w:left="720"/>
      </w:pPr>
      <w:r/>
      <w:r>
        <w:t>Neno la uzima</w:t>
      </w:r>
    </w:p>
    <w:p>
      <w:pPr>
        <w:pStyle w:val="Heading3"/>
      </w:pPr>
      <w:r>
        <w:t>Neno la Bwana</w:t>
      </w:r>
    </w:p>
    <w:p>
      <w:r/>
      <w:r>
        <w:t xml:space="preserve">Mwanzoni mwa injili yake, Yohana anamwita Mwana wa Mungu "Neno." Kama "Neno," Mwana anafunua na kuwasiliana na Mungu kikamilifu. Neno la Kigiriki kwa "neno" ni </w:t>
      </w:r>
      <w:r>
        <w:rPr>
          <w:i/>
        </w:rPr>
        <w:t>logos</w:t>
      </w:r>
      <w:r>
        <w:t xml:space="preserve">, ambalo lilitumika kwa njia mbili kuu na Wagiriki. Linaweza kumaanisha wazo au sababu ndani ya mtu, au linaweza kurejelea maelezo ya wazo hilo, yaani, hotuba. Katika falsafa ya Kigiriki, </w:t>
      </w:r>
      <w:r>
        <w:rPr>
          <w:i/>
        </w:rPr>
        <w:t>logos</w:t>
      </w:r>
      <w:r>
        <w:t xml:space="preserve"> pia lilimaanisha kanuni ya ulimwengu au nguvu ya uumbaji iliyoumba ulimwengu.</w:t>
      </w:r>
    </w:p>
    <w:p>
      <w:r/>
      <w:r>
        <w:t xml:space="preserve">Kwenye mawazo ya Kiyahudi na Kigiriki, </w:t>
      </w:r>
      <w:r>
        <w:rPr>
          <w:i/>
        </w:rPr>
        <w:t>logos</w:t>
      </w:r>
      <w:r>
        <w:t xml:space="preserve"> ilihusishwa na wazo la mwanzo—ulimwengu ulianza kupitia Neno (</w:t>
      </w:r>
      <w:hyperlink r:id="rId8347">
        <w:r>
          <w:rPr>
            <w:color w:val="0000EE"/>
            <w:u w:val="single"/>
          </w:rPr>
          <w:t>Mwanzo 1:3</w:t>
        </w:r>
      </w:hyperlink>
      <w:r>
        <w:t xml:space="preserve"> na kuendelea, ambapo kifungu "Mungu alisema" kinarudiwa). Inawezekana Yohana alikuwa na mawazo haya akilini. Hata hivyo, huenda alitengeneza neno jipya kutambua Mwana wa Mungu kama maonyesho ya kimungu ya Mungu katika umbo la kibinadamu (</w:t>
      </w:r>
      <w:hyperlink r:id="rId1195">
        <w:r>
          <w:rPr>
            <w:color w:val="0000EE"/>
            <w:u w:val="single"/>
          </w:rPr>
          <w:t>Yohana 1:14</w:t>
        </w:r>
      </w:hyperlink>
      <w:r>
        <w:t>).</w:t>
      </w:r>
    </w:p>
    <w:p>
      <w:r/>
      <w:r>
        <w:t>Mwana ni sura ya Mungu asiyeonekana (</w:t>
      </w:r>
      <w:hyperlink r:id="rId6410">
        <w:r>
          <w:rPr>
            <w:color w:val="0000EE"/>
            <w:u w:val="single"/>
          </w:rPr>
          <w:t>Wakolosai 1:15</w:t>
        </w:r>
      </w:hyperlink>
      <w:r>
        <w:t>). Yeye ni mfano halisi wa asili ya Mungu (</w:t>
      </w:r>
      <w:hyperlink r:id="rId654">
        <w:r>
          <w:rPr>
            <w:color w:val="0000EE"/>
            <w:u w:val="single"/>
          </w:rPr>
          <w:t>Waebrania 1:3</w:t>
        </w:r>
      </w:hyperlink>
      <w:r>
        <w:t>). Katika Uungu, Mwana anafunua na kumfanya Mungu ajulikane, ambayo ni mada kuu katika Injili ya Yohana. Yohana anatumia jina linalofanana katika barua yake ya kwanza: "Neno la uzima" (</w:t>
      </w:r>
      <w:hyperlink r:id="rId8348">
        <w:r>
          <w:rPr>
            <w:color w:val="0000EE"/>
            <w:u w:val="single"/>
          </w:rPr>
          <w:t>1 Yohana 1:1–3</w:t>
        </w:r>
      </w:hyperlink>
      <w:r>
        <w:t xml:space="preserve">). Katika </w:t>
      </w:r>
      <w:hyperlink r:id="rId8349">
        <w:r>
          <w:rPr>
            <w:color w:val="0000EE"/>
            <w:u w:val="single"/>
          </w:rPr>
          <w:t>Ufunuo 19:11–16</w:t>
        </w:r>
      </w:hyperlink>
      <w:r>
        <w:t>, Yesu anaonyeshwa kama Mfalme wa wafalme na Bwana wa mabwana, akiwa na jina: "Neno la Mungu."</w:t>
      </w:r>
    </w:p>
    <w:p>
      <w:r/>
      <w:r>
        <w:rPr>
          <w:i/>
        </w:rPr>
        <w:t>Tazama pia</w:t>
      </w:r>
      <w:r>
        <w:t xml:space="preserve"> </w:t>
      </w:r>
      <w:r>
        <w:t>Biblia</w:t>
      </w:r>
      <w:r>
        <w:t xml:space="preserve">; </w:t>
      </w:r>
      <w:r>
        <w:t>Injili ya Yohana</w:t>
      </w:r>
      <w:r>
        <w:t xml:space="preserve">; </w:t>
      </w:r>
      <w:r>
        <w:t>Logos</w:t>
      </w:r>
      <w:r>
        <w:t xml:space="preserve">; </w:t>
      </w:r>
      <w:r>
        <w:t>Ufunuo</w:t>
      </w:r>
      <w:r>
        <w:t>.</w:t>
      </w:r>
      <w:r/>
      <w:r/>
    </w:p>
    <w:p>
      <w:r/>
    </w:p>
    <w:p>
      <w:pPr>
        <w:pStyle w:val="Heading2"/>
      </w:pPr>
      <w:r>
        <w:t>Ngono, Ujinsia</w:t>
      </w:r>
      <w:r/>
    </w:p>
    <w:p>
      <w:pPr>
        <w:pStyle w:val="Heading3"/>
      </w:pPr>
      <w:r>
        <w:t>Mtazamo Chanya wa Biblia Kuhusu Ngono na Ujinsia</w:t>
      </w:r>
    </w:p>
    <w:p>
      <w:r/>
      <w:r>
        <w:t>Tofauti na baadhi ya dini na falsafa, Biblia ina mtazamo chanya kuhusu ujinsia wa binadamu. Kulingana na Agano la Kale, Mungu aliwaumba watu kama viumbe vya kijinsia. Kuwa mwanamume au mwanamke ni sehemu ya maana ya kuumbwa kwa mfano wa Mungu (</w:t>
      </w:r>
      <w:hyperlink r:id="rId2036">
        <w:r>
          <w:rPr>
            <w:color w:val="0000EE"/>
            <w:u w:val="single"/>
          </w:rPr>
          <w:t>Mwanzo 1:26</w:t>
        </w:r>
      </w:hyperlink>
      <w:r>
        <w:t>–</w:t>
      </w:r>
      <w:hyperlink r:id="rId2036">
        <w:r>
          <w:rPr>
            <w:color w:val="0000EE"/>
            <w:u w:val="single"/>
          </w:rPr>
          <w:t>28</w:t>
        </w:r>
      </w:hyperlink>
      <w:r>
        <w:t>). Kwa hivyo, ujinsia ni sehemu muhimu ya mtu alivyo</w:t>
      </w:r>
      <w:r>
        <w:rPr>
          <w:i/>
        </w:rPr>
        <w:t>,</w:t>
      </w:r>
      <w:r>
        <w:t xml:space="preserve"> si tu kile wanachofanya</w:t>
      </w:r>
      <w:r>
        <w:rPr>
          <w:i/>
        </w:rPr>
        <w:t>.</w:t>
      </w:r>
    </w:p>
    <w:p>
      <w:r/>
      <w:r>
        <w:t>Agano la Kale linaonyesha kwamba hakuna kitu cha aibu kuhusu tofauti kati ya miili ya kiume na ya kike (</w:t>
      </w:r>
      <w:hyperlink r:id="rId8350">
        <w:r>
          <w:rPr>
            <w:color w:val="0000EE"/>
            <w:u w:val="single"/>
          </w:rPr>
          <w:t>Mwanzo 2:25</w:t>
        </w:r>
      </w:hyperlink>
      <w:r>
        <w:t>). Pia hakuna kitu cha aibu kuhusu shughuli za ngono (</w:t>
      </w:r>
      <w:hyperlink r:id="rId8351">
        <w:r>
          <w:rPr>
            <w:color w:val="0000EE"/>
            <w:u w:val="single"/>
          </w:rPr>
          <w:t>Mithali 5:18</w:t>
        </w:r>
      </w:hyperlink>
      <w:r>
        <w:t>–</w:t>
      </w:r>
      <w:hyperlink r:id="rId8351">
        <w:r>
          <w:rPr>
            <w:color w:val="0000EE"/>
            <w:u w:val="single"/>
          </w:rPr>
          <w:t>19</w:t>
        </w:r>
      </w:hyperlink>
      <w:r>
        <w:t xml:space="preserve">; </w:t>
      </w:r>
      <w:hyperlink r:id="rId8352">
        <w:r>
          <w:rPr>
            <w:color w:val="0000EE"/>
            <w:u w:val="single"/>
          </w:rPr>
          <w:t>Mhubiri 9:9</w:t>
        </w:r>
      </w:hyperlink>
      <w:r>
        <w:t>). Hasa, Wimbo Ulio Bora ni shairi zuri kuhusu upendo. Linazungumzia shauku ya kimwili na halipaswi kueleweka kama linahusu tu masuala ya kiroho.</w:t>
      </w:r>
    </w:p>
    <w:p>
      <w:r/>
      <w:r>
        <w:t>Paulo pia ana mtazamo chanya katika vitabu vya 1 Wakorintho na 1 Timotheo. Uasherati ulikuwa wa kawaida katika Korintho na Efeso, ambako barua hizi zilitumwa. Kwa kujibu, baadhi ya Wakristo walikuwa wakichagua kujiepusha na ngono kabisa. Ndoa ilikuwa inakatazwa (</w:t>
      </w:r>
      <w:hyperlink r:id="rId8353">
        <w:r>
          <w:rPr>
            <w:color w:val="0000EE"/>
            <w:u w:val="single"/>
          </w:rPr>
          <w:t>1 Timotheo 4:3</w:t>
        </w:r>
      </w:hyperlink>
      <w:r>
        <w:t xml:space="preserve">). Wanandoa walikoma kufanya ngono. Waliamini kwamba hili lingewafanya wawe wakomavu zaidi kiroho (linganisha </w:t>
      </w:r>
      <w:hyperlink r:id="rId8354">
        <w:r>
          <w:rPr>
            <w:color w:val="0000EE"/>
            <w:u w:val="single"/>
          </w:rPr>
          <w:t>1 Wakorintho 7:5</w:t>
        </w:r>
      </w:hyperlink>
      <w:r>
        <w:t>).</w:t>
      </w:r>
    </w:p>
    <w:p>
      <w:r/>
      <w:r>
        <w:t>Paulo alikataa mawazo haya. Akirejelea Mwanzo, aliwakumbusha umuhimu wa kushukuru kwa zawadi za Mungu (</w:t>
      </w:r>
      <w:hyperlink r:id="rId8355">
        <w:r>
          <w:rPr>
            <w:color w:val="0000EE"/>
            <w:u w:val="single"/>
          </w:rPr>
          <w:t>1 Timotheo 4:3–5</w:t>
        </w:r>
      </w:hyperlink>
      <w:r>
        <w:t>). Paulo aliandika kwamba waume na wake wanapaswa kutosheleza mahitaji ya kingono ya kila mmoja wao (</w:t>
      </w:r>
      <w:hyperlink r:id="rId8356">
        <w:r>
          <w:rPr>
            <w:color w:val="0000EE"/>
            <w:u w:val="single"/>
          </w:rPr>
          <w:t>1 Wakorintho 7:3–4</w:t>
        </w:r>
      </w:hyperlink>
      <w:r>
        <w:t>).</w:t>
      </w:r>
    </w:p>
    <w:p>
      <w:r/>
      <w:r>
        <w:t>Mungu aliumba ngono kwa ajili ya uzazi (</w:t>
      </w:r>
      <w:hyperlink r:id="rId3434">
        <w:r>
          <w:rPr>
            <w:color w:val="0000EE"/>
            <w:u w:val="single"/>
          </w:rPr>
          <w:t>Mwanzo 1:28</w:t>
        </w:r>
      </w:hyperlink>
      <w:r>
        <w:t xml:space="preserve">). Hata hivyo, ngono pia huimarisha mahusiano. </w:t>
      </w:r>
      <w:hyperlink r:id="rId3943">
        <w:r>
          <w:rPr>
            <w:color w:val="0000EE"/>
            <w:u w:val="single"/>
          </w:rPr>
          <w:t>Mwanzo 2</w:t>
        </w:r>
      </w:hyperlink>
      <w:r>
        <w:t xml:space="preserve"> inaeleza jinsi Mungu alivyomuumba mwanamke ili kutoa ushirika kwa mwanaume (</w:t>
      </w:r>
      <w:hyperlink r:id="rId8357">
        <w:r>
          <w:rPr>
            <w:color w:val="0000EE"/>
            <w:u w:val="single"/>
          </w:rPr>
          <w:t>2:18</w:t>
        </w:r>
      </w:hyperlink>
      <w:r>
        <w:t>–</w:t>
      </w:r>
      <w:hyperlink r:id="rId8357">
        <w:r>
          <w:rPr>
            <w:color w:val="0000EE"/>
            <w:u w:val="single"/>
          </w:rPr>
          <w:t>24</w:t>
        </w:r>
      </w:hyperlink>
      <w:r>
        <w:t>). Ujinsia wa binadamu ni zaidi ya kujamiana kimwili pekee. Kuwa mwanamume au mwanamke ni njia ambayo Mungu hutusaidia kuunda aina zote za mahusiano, ikiwa ni pamoja na yale ambayo kwa kawaida hayafikiriwi kuwa ya kingono kabisa.</w:t>
      </w:r>
    </w:p>
    <w:p>
      <w:pPr>
        <w:pStyle w:val="Heading3"/>
      </w:pPr>
      <w:r>
        <w:t>Athari za Dhambi kwenye Ngono ya Binadamu</w:t>
      </w:r>
    </w:p>
    <w:p>
      <w:r/>
      <w:r>
        <w:t>Biblia inatambua upande mbaya wa asili ya binadamu. Baada ya kuelezea uzuri wa ngono katika mpango mkamilifu wa Mungu, Kitabu cha Mwanzo kinaeleza jinsi ngono, kama kila kitu kingine, ilivyoharibiwa na dhambi:</w:t>
      </w:r>
    </w:p>
    <w:p>
      <w:pPr>
        <w:pStyle w:val="ListBullet"/>
        <w:spacing w:line="240" w:lineRule="auto"/>
        <w:ind w:left="720"/>
      </w:pPr>
      <w:r/>
      <w:r>
        <w:t>Uchi ukawa wa aibu na kutisha</w:t>
      </w:r>
    </w:p>
    <w:p>
      <w:pPr>
        <w:pStyle w:val="ListBullet"/>
        <w:spacing w:line="240" w:lineRule="auto"/>
        <w:ind w:left="720"/>
      </w:pPr>
      <w:r/>
      <w:r>
        <w:t>Wanaume na wanawake waliona kila mmoja kama vitu vya ngono badala ya kuwaona kama watu (</w:t>
      </w:r>
      <w:hyperlink r:id="rId8358">
        <w:r>
          <w:rPr>
            <w:color w:val="0000EE"/>
            <w:u w:val="single"/>
          </w:rPr>
          <w:t>Mwanzo 3:7</w:t>
        </w:r>
      </w:hyperlink>
      <w:r>
        <w:t>–</w:t>
      </w:r>
      <w:hyperlink r:id="rId8358">
        <w:r>
          <w:rPr>
            <w:color w:val="0000EE"/>
            <w:u w:val="single"/>
          </w:rPr>
          <w:t>10</w:t>
        </w:r>
      </w:hyperlink>
      <w:r>
        <w:t>)</w:t>
      </w:r>
    </w:p>
    <w:p>
      <w:pPr>
        <w:pStyle w:val="ListBullet"/>
        <w:spacing w:line="240" w:lineRule="auto"/>
        <w:ind w:left="720"/>
      </w:pPr>
      <w:r/>
      <w:r>
        <w:t>Uaminifu na upole viligeuzwa kuwa usaliti na ukali</w:t>
      </w:r>
    </w:p>
    <w:p>
      <w:r/>
      <w:r>
        <w:t>Hii ndiyo mizizi ya ubaguzi na unyanyasaji unaochochea maandamano ya kisasa ya wanawake. Uzaaji pia ulivurugika kwani ukawa wenye maumivu na usumbufu.</w:t>
      </w:r>
    </w:p>
    <w:p>
      <w:r/>
      <w:r>
        <w:t>Huu ndio muktadha wa marufuku ya Biblia juu ya ngono nje ya ndoa. Inakataza uzinzi (</w:t>
      </w:r>
      <w:hyperlink r:id="rId8359">
        <w:r>
          <w:rPr>
            <w:color w:val="0000EE"/>
            <w:u w:val="single"/>
          </w:rPr>
          <w:t>Kutoka 20:14</w:t>
        </w:r>
      </w:hyperlink>
      <w:r>
        <w:t>). Pia inakataza aina yoyote ya ngono nje ya ndoa (</w:t>
      </w:r>
      <w:hyperlink r:id="rId8360">
        <w:r>
          <w:rPr>
            <w:color w:val="0000EE"/>
            <w:u w:val="single"/>
          </w:rPr>
          <w:t>1 Wakorintho 6:18</w:t>
        </w:r>
      </w:hyperlink>
      <w:r>
        <w:t xml:space="preserve">; </w:t>
      </w:r>
      <w:hyperlink r:id="rId8361">
        <w:r>
          <w:rPr>
            <w:color w:val="0000EE"/>
            <w:u w:val="single"/>
          </w:rPr>
          <w:t>1 Wathesalonike 4:3</w:t>
        </w:r>
      </w:hyperlink>
      <w:r>
        <w:t>). Biblia mara nyingi haielezi kwa nini vitendo fulani vinakatazwa. Hata hivyo, inapotoa sababu za kupiga marufuku mahusiano ya nje ya ndoa, sababu hizi ni za kuelimisha sana. Haijikiti kwenye matokeo, kama vile magonjwa au mimba zisizotarajiwa, au kwenye nia nyuma ya vitendo hivyo.</w:t>
      </w:r>
    </w:p>
    <w:p>
      <w:r/>
      <w:r>
        <w:t>Ngono yoyote nje ya ndoa ni makosa kwa sababu mwili haukustahili uasherati, na wale wanaofanya dhambi za ngono wanajidhuru miili yao wenyewe (</w:t>
      </w:r>
      <w:hyperlink r:id="rId8362">
        <w:r>
          <w:rPr>
            <w:color w:val="0000EE"/>
            <w:u w:val="single"/>
          </w:rPr>
          <w:t>1 Wakorintho 6:13, 18</w:t>
        </w:r>
      </w:hyperlink>
      <w:r>
        <w:t>). Kujamiiana ni njia maalum ya kuwasiliana kimwili ambayo Mungu aliunda ili kuonyesha na kuthibitisha uhusiano wa kipekee na wa maisha yote kati ya mwanaume na mwanamke, ambao Biblia inaita "ndoa."</w:t>
      </w:r>
    </w:p>
    <w:p>
      <w:r/>
      <w:r>
        <w:t>Biblia inakataza ushoga (</w:t>
      </w:r>
      <w:hyperlink r:id="rId8363">
        <w:r>
          <w:rPr>
            <w:color w:val="0000EE"/>
            <w:u w:val="single"/>
          </w:rPr>
          <w:t>Mambo ya Walawi 18:22</w:t>
        </w:r>
      </w:hyperlink>
      <w:r>
        <w:t xml:space="preserve">; </w:t>
      </w:r>
      <w:hyperlink r:id="rId8364">
        <w:r>
          <w:rPr>
            <w:color w:val="0000EE"/>
            <w:u w:val="single"/>
          </w:rPr>
          <w:t>Warumi 1:26</w:t>
        </w:r>
      </w:hyperlink>
      <w:r>
        <w:t>–</w:t>
      </w:r>
      <w:hyperlink r:id="rId8364">
        <w:r>
          <w:rPr>
            <w:color w:val="0000EE"/>
            <w:u w:val="single"/>
          </w:rPr>
          <w:t>27</w:t>
        </w:r>
      </w:hyperlink>
      <w:r>
        <w:t xml:space="preserve">; </w:t>
      </w:r>
      <w:hyperlink r:id="rId8365">
        <w:r>
          <w:rPr>
            <w:color w:val="0000EE"/>
            <w:u w:val="single"/>
          </w:rPr>
          <w:t>1 Wakorintho 6:9</w:t>
        </w:r>
      </w:hyperlink>
      <w:r>
        <w:t>–</w:t>
      </w:r>
      <w:hyperlink r:id="rId8365">
        <w:r>
          <w:rPr>
            <w:color w:val="0000EE"/>
            <w:u w:val="single"/>
          </w:rPr>
          <w:t>10</w:t>
        </w:r>
      </w:hyperlink>
      <w:r>
        <w:t xml:space="preserve">; </w:t>
      </w:r>
      <w:hyperlink r:id="rId8366">
        <w:r>
          <w:rPr>
            <w:color w:val="0000EE"/>
            <w:u w:val="single"/>
          </w:rPr>
          <w:t>1 Timotheo 1:9</w:t>
        </w:r>
      </w:hyperlink>
      <w:r>
        <w:t>–</w:t>
      </w:r>
      <w:hyperlink r:id="rId8366">
        <w:r>
          <w:rPr>
            <w:color w:val="0000EE"/>
            <w:u w:val="single"/>
          </w:rPr>
          <w:t>10</w:t>
        </w:r>
      </w:hyperlink>
      <w:r>
        <w:t xml:space="preserve">). Maelezo ya marufuku hii yanapatikana katika </w:t>
      </w:r>
      <w:hyperlink r:id="rId8367">
        <w:r>
          <w:rPr>
            <w:color w:val="0000EE"/>
            <w:u w:val="single"/>
          </w:rPr>
          <w:t>Warumi 1:24</w:t>
        </w:r>
      </w:hyperlink>
      <w:r>
        <w:t>–</w:t>
      </w:r>
      <w:hyperlink r:id="rId8367">
        <w:r>
          <w:rPr>
            <w:color w:val="0000EE"/>
            <w:u w:val="single"/>
          </w:rPr>
          <w:t>27</w:t>
        </w:r>
      </w:hyperlink>
      <w:r>
        <w:t>. Mistari hii inapendekeza kwamba Mungu aliwageukia watu waliomwacha kwa kuabudu vitu vilivyoumbwa badala ya Muumba. Walimwacha Mungu na kujiachilia kwa tamaa zao wenyewe za dhambi, ikiwemo ushoga. Katika mtazamo huu, ushoga unaonekana kama kwenda kinyume na mpangilio wa asili ambao Mungu aliweka kwa wanaume na wanawake kuumba maisha.</w:t>
      </w:r>
    </w:p>
    <w:p>
      <w:pPr>
        <w:pStyle w:val="Heading3"/>
      </w:pPr>
      <w:r>
        <w:t>Kushinda Majaribu ya Ngono</w:t>
      </w:r>
    </w:p>
    <w:p>
      <w:r/>
      <w:r>
        <w:t>Biblia inatoa ushauri wa vitendo kwa kukabiliana na majaribu ya kingono: epuka. Kwa mfano, wakati Yosefu alipojaribiwa na mke wa mtu mwingine, alikimbia, akiacha vazi lake nyuma (</w:t>
      </w:r>
      <w:hyperlink r:id="rId8368">
        <w:r>
          <w:rPr>
            <w:color w:val="0000EE"/>
            <w:u w:val="single"/>
          </w:rPr>
          <w:t>Mwanzo 39:12</w:t>
        </w:r>
      </w:hyperlink>
      <w:r>
        <w:t>). Paulo anawaambia wasomaji wake Wakristo kufuata mfano mzuri wa Yosefu (</w:t>
      </w:r>
      <w:hyperlink r:id="rId8360">
        <w:r>
          <w:rPr>
            <w:color w:val="0000EE"/>
            <w:u w:val="single"/>
          </w:rPr>
          <w:t>1 Wakorintho 6:18</w:t>
        </w:r>
      </w:hyperlink>
      <w:r>
        <w:t xml:space="preserve">; </w:t>
      </w:r>
      <w:hyperlink r:id="rId8369">
        <w:r>
          <w:rPr>
            <w:color w:val="0000EE"/>
            <w:u w:val="single"/>
          </w:rPr>
          <w:t>2 Timotheo 2:22</w:t>
        </w:r>
      </w:hyperlink>
      <w:r>
        <w:t>). Hii inatambua tamaa kubwa ya ngono ambayo wanadamu wengi wanapitia, lakini haimaanishi kuwa haina matumaini. Paulo alifundisha kwamba Roho Mtakatifu huwapa waumini nguvu ya kushinda majaribu ya kingono. Alijua Wakristo ambao walitumia nguvu za Roho kupata kiasi na kushinda tabia zao ngumu zaidi (</w:t>
      </w:r>
      <w:hyperlink r:id="rId8370">
        <w:r>
          <w:rPr>
            <w:color w:val="0000EE"/>
            <w:u w:val="single"/>
          </w:rPr>
          <w:t>1 Wakorintho 6:9</w:t>
        </w:r>
      </w:hyperlink>
      <w:r>
        <w:t>–</w:t>
      </w:r>
      <w:hyperlink r:id="rId8370">
        <w:r>
          <w:rPr>
            <w:color w:val="0000EE"/>
            <w:u w:val="single"/>
          </w:rPr>
          <w:t>11</w:t>
        </w:r>
      </w:hyperlink>
      <w:r>
        <w:t xml:space="preserve">; </w:t>
      </w:r>
      <w:hyperlink r:id="rId4721">
        <w:r>
          <w:rPr>
            <w:color w:val="0000EE"/>
            <w:u w:val="single"/>
          </w:rPr>
          <w:t>Wagalatia 5:22</w:t>
        </w:r>
      </w:hyperlink>
      <w:r>
        <w:t>–</w:t>
      </w:r>
      <w:hyperlink r:id="rId4721">
        <w:r>
          <w:rPr>
            <w:color w:val="0000EE"/>
            <w:u w:val="single"/>
          </w:rPr>
          <w:t>23</w:t>
        </w:r>
      </w:hyperlink>
      <w:r>
        <w:t xml:space="preserve">; </w:t>
      </w:r>
      <w:hyperlink r:id="rId8371">
        <w:r>
          <w:rPr>
            <w:color w:val="0000EE"/>
            <w:u w:val="single"/>
          </w:rPr>
          <w:t>2 Timotheo 1:7</w:t>
        </w:r>
      </w:hyperlink>
      <w:r>
        <w:t>).</w:t>
      </w:r>
    </w:p>
    <w:p>
      <w:pPr>
        <w:pStyle w:val="Heading3"/>
      </w:pPr>
      <w:r>
        <w:t>Mustakabali wa Ujinsia wa Binadamu</w:t>
      </w:r>
    </w:p>
    <w:p>
      <w:r/>
      <w:r>
        <w:t>Agano Jipya linaashiria kwamba Mungu atakamilisha ujinsia wa binadamu kama alivyouanzisha. Yesu alifundisha kwamba hakutakuwa na ndoa mbinguni (</w:t>
      </w:r>
      <w:hyperlink r:id="rId5439">
        <w:r>
          <w:rPr>
            <w:color w:val="0000EE"/>
            <w:u w:val="single"/>
          </w:rPr>
          <w:t>Mathayo 22:30</w:t>
        </w:r>
      </w:hyperlink>
      <w:r>
        <w:t>). Hili ni hitimisho lisilotarajiwa lakini linaloendana na mafundisho ya Biblia kuhusu ngono na ujinsia. Wakati ambapo hakutakuwa na kifo tena, hitaji la uzazi litakoma. Na wakati mahusiano yatakapokuwa ya upendo kamili, hakutakuwa na hitaji la ngono ili kuyatia nguvu. Hivyo, madhumuni makuu mawili ya Mungu kwa ujinsia wa binadamu yatatimizwa kikamilifu katika umilele.</w:t>
      </w:r>
    </w:p>
    <w:p>
      <w:r/>
      <w:r>
        <w:rPr>
          <w:i/>
        </w:rPr>
        <w:t>Tazama pia</w:t>
      </w:r>
      <w:r>
        <w:t xml:space="preserve"> </w:t>
      </w:r>
      <w:r>
        <w:t>Talaka</w:t>
      </w:r>
      <w:r>
        <w:t xml:space="preserve">; </w:t>
      </w:r>
      <w:r>
        <w:t>Maisha ya Familia na Mahusiano</w:t>
      </w:r>
      <w:r>
        <w:t xml:space="preserve">; </w:t>
      </w:r>
      <w:r>
        <w:t>Mwanaume</w:t>
      </w:r>
      <w:r>
        <w:t xml:space="preserve">; </w:t>
      </w:r>
      <w:r>
        <w:t>Ndoa, Mila za Ndoa</w:t>
      </w:r>
      <w:r>
        <w:t xml:space="preserve">; </w:t>
      </w:r>
      <w:r>
        <w:t>Bikira</w:t>
      </w:r>
      <w:r>
        <w:t xml:space="preserve">; </w:t>
      </w:r>
      <w:r>
        <w:t>Wanawake</w:t>
      </w:r>
      <w:r>
        <w:t>.</w:t>
      </w:r>
      <w:r/>
      <w:r/>
    </w:p>
    <w:p>
      <w:r/>
    </w:p>
    <w:p>
      <w:pPr>
        <w:pStyle w:val="Heading2"/>
      </w:pPr>
      <w:r>
        <w:t>Ngozi</w:t>
      </w:r>
      <w:r/>
    </w:p>
    <w:p>
      <w:r/>
      <w:r>
        <w:t>Ngozi ni ngozi ya mnyama iliyochakatwa ili kuwa imara na inayonyumbulika, ikitumika sana katika nyakati za kibiblia kwa mavazi, vyombo, vitu vya nyumbani, na kama nyenzo ya kuandikia.</w:t>
      </w:r>
    </w:p>
    <w:p>
      <w:pPr>
        <w:pStyle w:val="Heading3"/>
      </w:pPr>
      <w:r>
        <w:t>Jinsi Binadamu Walivyotumia Ngozi Katika Nyakati za Biblia</w:t>
      </w:r>
    </w:p>
    <w:p>
      <w:r/>
      <w:r>
        <w:t>Binadamu walitumia ngozi za wanyama kama mavazi katika nyakati za awali (</w:t>
      </w:r>
      <w:hyperlink r:id="rId8372">
        <w:r>
          <w:rPr>
            <w:color w:val="0000EE"/>
            <w:u w:val="single"/>
          </w:rPr>
          <w:t>Mwanzo 3:21</w:t>
        </w:r>
      </w:hyperlink>
      <w:r>
        <w:t>). Mavazi ya manabii yalitengenezwa kutoka kwa ngozi za wanyama na yakawa njia ya kuwatambua (</w:t>
      </w:r>
      <w:hyperlink r:id="rId8373">
        <w:r>
          <w:rPr>
            <w:color w:val="0000EE"/>
            <w:u w:val="single"/>
          </w:rPr>
          <w:t>2 Wafalme 1:8</w:t>
        </w:r>
      </w:hyperlink>
      <w:r>
        <w:t xml:space="preserve">; </w:t>
      </w:r>
      <w:hyperlink r:id="rId8374">
        <w:r>
          <w:rPr>
            <w:color w:val="0000EE"/>
            <w:u w:val="single"/>
          </w:rPr>
          <w:t>Zekaria 13:4</w:t>
        </w:r>
      </w:hyperlink>
      <w:r>
        <w:t>). Agano la Kale la Kigiriki linaelezea joho la Eliya kama lililotengenezwa kwa ngozi ya kondoo (</w:t>
      </w:r>
      <w:hyperlink r:id="rId6161">
        <w:r>
          <w:rPr>
            <w:color w:val="0000EE"/>
            <w:u w:val="single"/>
          </w:rPr>
          <w:t>1 Wafalme 19:13, 19</w:t>
        </w:r>
      </w:hyperlink>
      <w:r>
        <w:t xml:space="preserve">; </w:t>
      </w:r>
      <w:hyperlink r:id="rId6162">
        <w:r>
          <w:rPr>
            <w:color w:val="0000EE"/>
            <w:u w:val="single"/>
          </w:rPr>
          <w:t>2 Wafalme 2:8, 13–14</w:t>
        </w:r>
      </w:hyperlink>
      <w:r>
        <w:t>). Ngozi za wanyama pia zilitumika kutengeneza viatu, mishipi, na mavazi mengine (</w:t>
      </w:r>
      <w:hyperlink r:id="rId8375">
        <w:r>
          <w:rPr>
            <w:color w:val="0000EE"/>
            <w:u w:val="single"/>
          </w:rPr>
          <w:t>Mambo ya Walawi 13:48</w:t>
        </w:r>
      </w:hyperlink>
      <w:r>
        <w:t xml:space="preserve">; </w:t>
      </w:r>
      <w:hyperlink r:id="rId8376">
        <w:r>
          <w:rPr>
            <w:color w:val="0000EE"/>
            <w:u w:val="single"/>
          </w:rPr>
          <w:t>Ezekieli 16:10</w:t>
        </w:r>
      </w:hyperlink>
      <w:r>
        <w:t xml:space="preserve">; </w:t>
      </w:r>
      <w:hyperlink r:id="rId1434">
        <w:r>
          <w:rPr>
            <w:color w:val="0000EE"/>
            <w:u w:val="single"/>
          </w:rPr>
          <w:t>Mathayo 3:4</w:t>
        </w:r>
      </w:hyperlink>
      <w:r>
        <w:t>).</w:t>
      </w:r>
    </w:p>
    <w:p>
      <w:r/>
      <w:r>
        <w:t>Baadhi ya vyombo vya nyumbani vilitengenezwa kwa ngozi. Chombo cha kawaida zaidi kilikuwa ni cha kuhifadhi vimiminika, kama vile maziwa (</w:t>
      </w:r>
      <w:hyperlink r:id="rId1390">
        <w:r>
          <w:rPr>
            <w:color w:val="0000EE"/>
            <w:u w:val="single"/>
          </w:rPr>
          <w:t>Waamuzi 4:19</w:t>
        </w:r>
      </w:hyperlink>
      <w:r>
        <w:t>), divai (</w:t>
      </w:r>
      <w:hyperlink r:id="rId8377">
        <w:r>
          <w:rPr>
            <w:color w:val="0000EE"/>
            <w:u w:val="single"/>
          </w:rPr>
          <w:t>Marko 2:22</w:t>
        </w:r>
      </w:hyperlink>
      <w:r>
        <w:t>), na maji (</w:t>
      </w:r>
      <w:hyperlink r:id="rId8378">
        <w:r>
          <w:rPr>
            <w:color w:val="0000EE"/>
            <w:u w:val="single"/>
          </w:rPr>
          <w:t>Mwanzo 21:14</w:t>
        </w:r>
      </w:hyperlink>
      <w:r>
        <w:t>). Mafuta yaliyotolewa kutoka kwa mizeituni pia yalihifadhiwa kwenye vyombo vya ngozi. Mafuta yalikuwa muhimu kwa kupikia, usafi wa mwili, madhumuni ya tiba, na kama mafuta ya taa.</w:t>
      </w:r>
    </w:p>
    <w:p>
      <w:r/>
      <w:r>
        <w:t>Ngozi huenda ilitumiwa kwa vitanda, viti, na vitu vingine vya nyumbani. Hakuna rejeleo la ngozi kutumiwa kutengeneza mahema, lakini ngozi za wanyama zilitumika katika ujenzi wa hema (</w:t>
      </w:r>
      <w:hyperlink r:id="rId8379">
        <w:r>
          <w:rPr>
            <w:color w:val="0000EE"/>
            <w:u w:val="single"/>
          </w:rPr>
          <w:t>Kutoka 25:5</w:t>
        </w:r>
      </w:hyperlink>
      <w:r>
        <w:t xml:space="preserve">; </w:t>
      </w:r>
      <w:hyperlink r:id="rId8380">
        <w:r>
          <w:rPr>
            <w:color w:val="0000EE"/>
            <w:u w:val="single"/>
          </w:rPr>
          <w:t>Hesabu 4:8</w:t>
        </w:r>
      </w:hyperlink>
      <w:r>
        <w:t>). Ni wazi, marejeleo ni kwa ngozi zilizotiwa rangi. Matumizi yao yangetoa kifuniko kisichopitisha maji katika hali hiyo.</w:t>
      </w:r>
    </w:p>
    <w:p>
      <w:r/>
      <w:r>
        <w:t xml:space="preserve">Biblia haizungumzii moja kwa moja kuhusu matumizi ya ngozi kwa kutengeneza silaha au zana za kivita. Hata hivyo, ngozi ingeweza kuwa chaguo la kawaida kwa silaha za kujihami na kushambulia. Kofia na ngao zingeweza kutumika kwa ajili ya kujihami, kombeo kwa ajili ya kushambulia, na podo za kubeba mishale. </w:t>
      </w:r>
      <w:hyperlink r:id="rId8381">
        <w:r>
          <w:rPr>
            <w:color w:val="0000EE"/>
            <w:u w:val="single"/>
          </w:rPr>
          <w:t xml:space="preserve">2 Samweli 1:21 </w:t>
        </w:r>
      </w:hyperlink>
      <w:r>
        <w:t xml:space="preserve">na </w:t>
      </w:r>
      <w:hyperlink r:id="rId8382">
        <w:r>
          <w:rPr>
            <w:color w:val="0000EE"/>
            <w:u w:val="single"/>
          </w:rPr>
          <w:t>Isaya 21:5</w:t>
        </w:r>
      </w:hyperlink>
      <w:r>
        <w:t xml:space="preserve"> zinataja kupaka mafuta kwenye uso wa ngao, labda ili kuzuia zisikauke na kuwa bure. Hii inapendekeza kuwa ngao zilikuwa za ngozi.</w:t>
      </w:r>
    </w:p>
    <w:p>
      <w:r/>
      <w:r>
        <w:t>Mchoro katika kaburi la mtu mashuhuri wa Misri kutoka takriban mwaka wa 1900 Kabla ya Kristo (KK) unaonyesha jinsi ngozi ilivyoweza kutumiwa katika nyakati za Agano la Kale. Katika mchoro huo, wanaume wamevaa viatu vya ngozi na wanawake wamevaa buti. Mtu mmoja amebeba chupa ya maji ya ngozi iliyofungwa mgongoni mwake. Mwingine, ambaye ni mpiga mishale, amebeba podo mgongoni mwake. Punda wanabeba jozi mbili za vipulizia vya ngozi ya mbuzi.</w:t>
      </w:r>
    </w:p>
    <w:p>
      <w:pPr>
        <w:pStyle w:val="Heading4"/>
      </w:pPr>
      <w:r>
        <w:t>Ngozi kama Nyenzo ya Uandishi</w:t>
      </w:r>
    </w:p>
    <w:p>
      <w:r/>
      <w:r>
        <w:t>Ngozi ilitumika sana kama nyenzo ya kuandika. Hapo awali, hii ilikuwa desturi hasa nchini Misri. Paramenti, ambayo pia inatokana na ngozi za wanyama, ina historia ndefu sana nchini Misri. Tofauti kati ya ngozi na paramenti ni kwamba ngozi inachakatwa kwa kuchunwa. Paramenti inatengenezwa kwa kutibu ngozi kwa suluhisho za chokaa, chumvi, au rangi. Watu walikuwa wakikuna nywele upande mmoja na nyama upande mwingine. Ngozi hizo zilitandazwa na kukaushwa kwenye fremu. Hatimaye, ngozi zilizokaushwa zilipakwa na jiwe la pumisi ili kutoa nyuso laini pande zote mbili.</w:t>
      </w:r>
    </w:p>
    <w:p>
      <w:r/>
      <w:r>
        <w:t>Matumizi ya ngozi zilizotayarishwa kwa ajili ya vifaa vya kuandikia yalifahamika kabla ya mwaka 2000 KK huko Misri. Kulingana na Pliny, neno "parchment" halikutumika hadi karibu mwaka 160 KK katika maeneo mengine.</w:t>
      </w:r>
    </w:p>
    <w:p>
      <w:r/>
      <w:r>
        <w:t>Hakuna hati za ngozi zilizopatikana kutoka Ashuru au Babylonia. Inawezekana ngozi ilitumika kwa kiwango kidogo sana huko ikilinganishwa na sehemu nyingine za Mashariki ya Kale. Marejeleo ya fasihi ya Mashariki ya Kati yanaonyesha matumizi ya ngozi katika kipindi cha baadaye. Neno "parchment" halionekani kabla ya kipindi cha Waajemi. Fungu "imeandikwa kwenye parchment" halionekani kabla ya miaka ya mapema ya Waseleuki (312–64 KK). Hata hivyo, papyrus ilikuwa nyenzo kuu ya uandishi ya jemadari.</w:t>
      </w:r>
    </w:p>
    <w:p>
      <w:r/>
      <w:r>
        <w:t>Vellum ni aina nyingine ya bidhaa ya ngozi. Vellum ni karatasi bora iliyotengenezwa kutoka kwa ngozi za ndama, mbuzi, kondoo, au paa. Katika Rumi, kutoka karne ya kwanza KK hadi karne ya pili Baada ya Kristo (BK), vellum ilitumika kwa kiasi kidogo. Haikuwa hadi karne ya tatu na ya nne ambapo vellum ilianza kutawala. Codex Vaticanus na Codex Sinaiticus maarufu zilifanywa wakati huu. Biblia nzima sasa ingeweza kukusanywa katika codex moja, ambayo ilikuwa katika umbo la kitabu cha kisasa chenye kurasa zilizokunjwa. Kabla ya hii, seti ya mirija ya papyrus 30 hadi 40 ingehitajika kwa Biblia. Vellum pia iliruhusu palimpsest, mbinu iliyowezesha matumizi tena ya uso. Maandishi ya awali yangeweza kufutwa na kuandikwa tena.</w:t>
      </w:r>
    </w:p>
    <w:p>
      <w:r/>
      <w:r>
        <w:t xml:space="preserve">Kwenye Agano la Kale, ngozi ya mnyama au ngozi hazitajwi kuhusiana na uandishi. </w:t>
      </w:r>
      <w:hyperlink r:id="rId8383">
        <w:r>
          <w:rPr>
            <w:color w:val="0000EE"/>
            <w:u w:val="single"/>
          </w:rPr>
          <w:t>Zaburi 40:7</w:t>
        </w:r>
      </w:hyperlink>
      <w:r>
        <w:t xml:space="preserve">, </w:t>
      </w:r>
      <w:hyperlink r:id="rId8124">
        <w:r>
          <w:rPr>
            <w:color w:val="0000EE"/>
            <w:u w:val="single"/>
          </w:rPr>
          <w:t>Yeremia 36</w:t>
        </w:r>
      </w:hyperlink>
      <w:r>
        <w:t xml:space="preserve">, na </w:t>
      </w:r>
      <w:hyperlink r:id="rId8384">
        <w:r>
          <w:rPr>
            <w:color w:val="0000EE"/>
            <w:u w:val="single"/>
          </w:rPr>
          <w:t>Ezekieli 2:9–3:3</w:t>
        </w:r>
      </w:hyperlink>
      <w:r>
        <w:t xml:space="preserve"> zinataja vitabu katika umbo la gombo, lakini huenda vilikuwa vya papyrus.</w:t>
      </w:r>
    </w:p>
    <w:p>
      <w:r/>
      <w:r>
        <w:t>Josephus alirekodi rejeleo la kwanza la Wayahudi kutumia ngozi kama nyenzo ya kuandikia mwishoni mwa karne ya kwanza BK. Hata hivyo, ugunduzi wa hivi karibuni wa Nyaraka za Bahari ya Chumvi ulionyesha kwamba Wayahudi walitumia ngozi mapema kama 100 KK. Talmud inahitaji Sheria kuandikwa kwenye ngozi za wanyama safi. Kanuni hii bado inatumika kwa vitabu vinavyotumiwa katika sinagogi. Sio hakika kwamba hii inaashiria utamaduni wa kale.</w:t>
      </w:r>
    </w:p>
    <w:p>
      <w:r/>
      <w:r>
        <w:t>Baadhi ya Nyaraka za Kiarabu ziliandikwa kwenye ngozi. Nyaraka ya kubwa ya Isaya iliandikwa karibu mwaka wa 100 KK. Imetengenezwa kwa karatasi 17 zilizounganishwa pamoja kuwa na urefu wa karibu mita 7 (futi 23). Nyaraka za Agano Jipya ziliandikwa pengine kwenye papyrus. Yohana aliandika barua yake ya Pili kwenye papyrus (</w:t>
      </w:r>
      <w:hyperlink r:id="rId8385">
        <w:r>
          <w:rPr>
            <w:color w:val="0000EE"/>
            <w:u w:val="single"/>
          </w:rPr>
          <w:t>2 Yohana 1:12</w:t>
        </w:r>
      </w:hyperlink>
      <w:r>
        <w:t>) katika robo ya mwisho ya karne ya kwanza.</w:t>
      </w:r>
    </w:p>
    <w:p>
      <w:pPr>
        <w:pStyle w:val="Heading3"/>
      </w:pPr>
      <w:r>
        <w:t>Jinsi Ngozi Inavyotengenezwa na Maoni ya Watu Kuhusu Utengenezaji wa Ngozi</w:t>
      </w:r>
    </w:p>
    <w:p>
      <w:r/>
      <w:r>
        <w:t xml:space="preserve">Kukausha ngozi ni mchakato wa kutibu ngozi za wanyama kwa kutumia vitu mbalimbali ili kuzigeuza kuwa ngozi, na kufanya ngozi hizo kuwa imara zaidi na zisizoharibika kwa urahisi. Ingawa kukausha ngozi hakutajwi moja kwa moja katika Agano la Kale, kunaashiriwa katika </w:t>
      </w:r>
      <w:hyperlink r:id="rId8379">
        <w:r>
          <w:rPr>
            <w:color w:val="0000EE"/>
            <w:u w:val="single"/>
          </w:rPr>
          <w:t>Kutoka 25:5</w:t>
        </w:r>
      </w:hyperlink>
      <w:r>
        <w:t xml:space="preserve"> na </w:t>
      </w:r>
      <w:hyperlink r:id="rId8375">
        <w:r>
          <w:rPr>
            <w:color w:val="0000EE"/>
            <w:u w:val="single"/>
          </w:rPr>
          <w:t>Mambo ya Walawi 13:48</w:t>
        </w:r>
      </w:hyperlink>
      <w:r>
        <w:t>. Uwezekano wa kutumia ngozi za wanyama wasio safi na mawasiliano ya mara kwa mara na miili iliyokufa ulifanya kukausha ngozi kuwa biashara isiyo safi. Kukausha ngozi kulikatazwa mjini. Hata hivyo, maandalizi ya ngozi kwa ajili ya karatasi yalionekana kama kazi yenye heshima.</w:t>
      </w:r>
    </w:p>
    <w:p>
      <w:r/>
      <w:r>
        <w:rPr>
          <w:i/>
        </w:rPr>
        <w:t>Tzama pia</w:t>
      </w:r>
      <w:r>
        <w:t xml:space="preserve"> </w:t>
      </w:r>
      <w:r>
        <w:t>Kuandika Barua, Zamani</w:t>
      </w:r>
      <w:r>
        <w:t xml:space="preserve">; </w:t>
      </w:r>
      <w:r>
        <w:t>Uandishi</w:t>
      </w:r>
      <w:r>
        <w:t>.</w:t>
      </w:r>
      <w:r/>
      <w:r/>
    </w:p>
    <w:p>
      <w:r/>
    </w:p>
    <w:p>
      <w:pPr>
        <w:pStyle w:val="Heading2"/>
      </w:pPr>
      <w:r>
        <w:t>Ngurumo, Wana wa</w:t>
      </w:r>
      <w:r/>
    </w:p>
    <w:p>
      <w:r/>
      <w:r>
        <w:t>"Wana wa Ngurumo" ni tafsiri ya neno "Boanerges." Yesu aliwapa Yakobo na Yohana jina hili la utani (</w:t>
      </w:r>
      <w:hyperlink r:id="rId1248">
        <w:r>
          <w:rPr>
            <w:color w:val="0000EE"/>
            <w:u w:val="single"/>
          </w:rPr>
          <w:t>Marko 3:17</w:t>
        </w:r>
      </w:hyperlink>
      <w:r>
        <w:t xml:space="preserve">). </w:t>
      </w:r>
      <w:r>
        <w:rPr>
          <w:i/>
        </w:rPr>
        <w:t>Tazama</w:t>
      </w:r>
      <w:r>
        <w:t xml:space="preserve"> </w:t>
      </w:r>
      <w:r>
        <w:t>Boanerges</w:t>
      </w:r>
      <w:r>
        <w:t>.</w:t>
      </w:r>
      <w:r/>
      <w:r/>
    </w:p>
    <w:p>
      <w:r/>
    </w:p>
    <w:p>
      <w:pPr>
        <w:pStyle w:val="Heading2"/>
      </w:pPr>
      <w:r>
        <w:t>Nguzo ya Moto na Wingu</w:t>
      </w:r>
      <w:r/>
    </w:p>
    <w:p>
      <w:r/>
      <w:r>
        <w:t>Nguzo ya Moto na Wingu ni mojawapo ya njia za kawaida ambazo Mungu alijitokeza kwa wanadamu katika Agano la Kale. Ni ishara ya kuona ya uwepo wa Mungu, hasa katika hadithi kuhusu kutoka Misri, agano la Sinai, wakati wa Waisraeli jangwani, na kuwekwa wakfu kwa hekalu.</w:t>
      </w:r>
    </w:p>
    <w:p>
      <w:pPr>
        <w:pStyle w:val="Heading3"/>
      </w:pPr>
      <w:r>
        <w:t>Maelezo katika Biblia</w:t>
      </w:r>
    </w:p>
    <w:p>
      <w:r/>
      <w:r>
        <w:t>Biblia inaelezea jambo hili kwa njia tofauti:</w:t>
      </w:r>
    </w:p>
    <w:p>
      <w:pPr>
        <w:pStyle w:val="ListBullet"/>
        <w:spacing w:line="240" w:lineRule="auto"/>
        <w:ind w:left="720"/>
      </w:pPr>
      <w:r/>
      <w:r>
        <w:t>Nguzo ya wingu na moto (</w:t>
      </w:r>
      <w:hyperlink r:id="rId8386">
        <w:r>
          <w:rPr>
            <w:color w:val="0000EE"/>
            <w:u w:val="single"/>
          </w:rPr>
          <w:t>Kutoka 14:24</w:t>
        </w:r>
      </w:hyperlink>
      <w:r>
        <w:t>)</w:t>
      </w:r>
    </w:p>
    <w:p>
      <w:pPr>
        <w:pStyle w:val="ListBullet"/>
        <w:spacing w:line="240" w:lineRule="auto"/>
        <w:ind w:left="720"/>
      </w:pPr>
      <w:r/>
      <w:r>
        <w:t>Nguzo ya wingu (</w:t>
      </w:r>
      <w:hyperlink r:id="rId8387">
        <w:r>
          <w:rPr>
            <w:color w:val="0000EE"/>
            <w:u w:val="single"/>
          </w:rPr>
          <w:t>Kutoka 33:9–10</w:t>
        </w:r>
      </w:hyperlink>
      <w:r>
        <w:t xml:space="preserve">; </w:t>
      </w:r>
      <w:hyperlink r:id="rId8388">
        <w:r>
          <w:rPr>
            <w:color w:val="0000EE"/>
            <w:u w:val="single"/>
          </w:rPr>
          <w:t>Hesabu 14:14</w:t>
        </w:r>
      </w:hyperlink>
      <w:r>
        <w:t>)</w:t>
      </w:r>
    </w:p>
    <w:p>
      <w:pPr>
        <w:pStyle w:val="ListBullet"/>
        <w:spacing w:line="240" w:lineRule="auto"/>
        <w:ind w:left="720"/>
      </w:pPr>
      <w:r/>
      <w:r>
        <w:t>Nguzo ya moto (</w:t>
      </w:r>
      <w:hyperlink r:id="rId8389">
        <w:r>
          <w:rPr>
            <w:color w:val="0000EE"/>
            <w:u w:val="single"/>
          </w:rPr>
          <w:t>Kutoka 13:21</w:t>
        </w:r>
      </w:hyperlink>
      <w:r>
        <w:t xml:space="preserve">; </w:t>
      </w:r>
      <w:hyperlink r:id="rId8388">
        <w:r>
          <w:rPr>
            <w:color w:val="0000EE"/>
            <w:u w:val="single"/>
          </w:rPr>
          <w:t>Hesabu 14:14</w:t>
        </w:r>
      </w:hyperlink>
      <w:r>
        <w:t>)</w:t>
      </w:r>
    </w:p>
    <w:p>
      <w:pPr>
        <w:pStyle w:val="ListBullet"/>
        <w:spacing w:line="240" w:lineRule="auto"/>
        <w:ind w:left="720"/>
      </w:pPr>
      <w:r/>
      <w:r>
        <w:t>Mawingu (</w:t>
      </w:r>
      <w:hyperlink r:id="rId8390">
        <w:r>
          <w:rPr>
            <w:color w:val="0000EE"/>
            <w:u w:val="single"/>
          </w:rPr>
          <w:t>Kutoka 40:34–35</w:t>
        </w:r>
      </w:hyperlink>
      <w:r>
        <w:t xml:space="preserve">; </w:t>
      </w:r>
      <w:hyperlink r:id="rId8391">
        <w:r>
          <w:rPr>
            <w:color w:val="0000EE"/>
            <w:u w:val="single"/>
          </w:rPr>
          <w:t>Kumbukumbu la Torati 1:33</w:t>
        </w:r>
      </w:hyperlink>
      <w:r>
        <w:t>)</w:t>
      </w:r>
    </w:p>
    <w:p>
      <w:pPr>
        <w:pStyle w:val="ListBullet"/>
        <w:spacing w:line="240" w:lineRule="auto"/>
        <w:ind w:left="720"/>
      </w:pPr>
      <w:r/>
      <w:r>
        <w:t>Moto (</w:t>
      </w:r>
      <w:hyperlink r:id="rId8391">
        <w:r>
          <w:rPr>
            <w:color w:val="0000EE"/>
            <w:u w:val="single"/>
          </w:rPr>
          <w:t>Kumbukumbu la Torati 1:33</w:t>
        </w:r>
      </w:hyperlink>
      <w:r>
        <w:t xml:space="preserve">; </w:t>
      </w:r>
      <w:hyperlink r:id="rId8392">
        <w:r>
          <w:rPr>
            <w:color w:val="0000EE"/>
            <w:u w:val="single"/>
          </w:rPr>
          <w:t>4:12</w:t>
        </w:r>
      </w:hyperlink>
      <w:r>
        <w:t>)</w:t>
      </w:r>
    </w:p>
    <w:p>
      <w:pPr>
        <w:pStyle w:val="Heading3"/>
      </w:pPr>
      <w:r>
        <w:t>Dhana ya Shekina</w:t>
      </w:r>
    </w:p>
    <w:p>
      <w:r/>
      <w:r>
        <w:t>Ingawa Biblia haitumii neno "Shekina," neno hili mara nyingi hutumiwa katika theolojia ya Kikristo kuelezea wingu na maonyesho mengine ya Mungu (theofania). "Shekinah" linatoka katika fasihi ya kirabbi na linarejelea utukufu wa Mungu unaoonekana.</w:t>
      </w:r>
    </w:p>
    <w:p>
      <w:pPr>
        <w:pStyle w:val="Heading3"/>
      </w:pPr>
      <w:r>
        <w:t>Majukumu ya Theofania ya Wingu</w:t>
      </w:r>
    </w:p>
    <w:p>
      <w:r/>
      <w:r>
        <w:t>Mwonekano wa wingu ulikuwa na majukumu kadhaa, yote kama ishara inayoonekana ya uwepo wa Mungu:</w:t>
      </w:r>
    </w:p>
    <w:p>
      <w:pPr>
        <w:pStyle w:val="ListNumber"/>
        <w:spacing w:line="240" w:lineRule="auto"/>
        <w:ind w:left="720"/>
      </w:pPr>
      <w:r/>
      <w:r>
        <w:t>Mawingu yalijaza maskani na kukaa hapo mchana na usiku, yakionyesha uwepo wa Mungu (</w:t>
      </w:r>
      <w:hyperlink r:id="rId2360">
        <w:r>
          <w:rPr>
            <w:color w:val="0000EE"/>
            <w:u w:val="single"/>
          </w:rPr>
          <w:t>Kutoka 40:34–38</w:t>
        </w:r>
      </w:hyperlink>
      <w:r>
        <w:t>). Mungu alionekana katika wingu siku ya Upatanisho (</w:t>
      </w:r>
      <w:hyperlink r:id="rId8393">
        <w:r>
          <w:rPr>
            <w:color w:val="0000EE"/>
            <w:u w:val="single"/>
          </w:rPr>
          <w:t>Mambo ya Walawi 16:2</w:t>
        </w:r>
      </w:hyperlink>
      <w:r>
        <w:t>). Wakati hekalu lilipotolewa, wingu lilionyesha kukubalika kwa Mungu kama makao yake (</w:t>
      </w:r>
      <w:hyperlink r:id="rId2361">
        <w:r>
          <w:rPr>
            <w:color w:val="0000EE"/>
            <w:u w:val="single"/>
          </w:rPr>
          <w:t>1 Wafalme 8:10–11</w:t>
        </w:r>
      </w:hyperlink>
      <w:r>
        <w:t xml:space="preserve">; </w:t>
      </w:r>
      <w:hyperlink r:id="rId8394">
        <w:r>
          <w:rPr>
            <w:color w:val="0000EE"/>
            <w:u w:val="single"/>
          </w:rPr>
          <w:t>2 Mambo ya Nyakati 5:13–14</w:t>
        </w:r>
      </w:hyperlink>
      <w:r>
        <w:t>).</w:t>
      </w:r>
    </w:p>
    <w:p>
      <w:pPr>
        <w:pStyle w:val="ListNumber"/>
        <w:spacing w:line="240" w:lineRule="auto"/>
        <w:ind w:left="720"/>
      </w:pPr>
      <w:r/>
      <w:r>
        <w:t>Mawingu yalilinda Israeli wakati wa kutoka. Yalijiweka kati ya majeshi ya Wamisri na Waisraeli, yakileta giza kwa Wamisri na mwanga kwa Waisraeli (</w:t>
      </w:r>
      <w:hyperlink r:id="rId8395">
        <w:r>
          <w:rPr>
            <w:color w:val="0000EE"/>
            <w:u w:val="single"/>
          </w:rPr>
          <w:t>Kutoka 14:19–20</w:t>
        </w:r>
      </w:hyperlink>
      <w:r>
        <w:t>). Mwandishi wa zaburi alikumbuka jinsi Mungu “alieneza wingu kama kifuniko na moto kuangaza usiku” (</w:t>
      </w:r>
      <w:hyperlink r:id="rId8396">
        <w:r>
          <w:rPr>
            <w:color w:val="0000EE"/>
            <w:u w:val="single"/>
          </w:rPr>
          <w:t>Zaburi 105:39</w:t>
        </w:r>
      </w:hyperlink>
      <w:r>
        <w:t>).</w:t>
      </w:r>
    </w:p>
    <w:p>
      <w:pPr>
        <w:pStyle w:val="ListNumber"/>
        <w:spacing w:line="240" w:lineRule="auto"/>
        <w:ind w:left="720"/>
      </w:pPr>
      <w:r/>
      <w:r>
        <w:t>Mawingu yaliwaongoza Israeli wakati wa safari yao jangwani. “BWANA aliwatangulia katika nguzo ya wingu ili kuwaongoza njiani wakati wa mchana, na katika nguzo ya moto ili kuwapa mwanga wakati wa usiku, ili waweze kusafiri mchana au usiku. Wala nguzo ya wingu wakati wa mchana wala nguzo ya moto wakati wa usiku haikuondoka mahali pake mbele ya watu” (</w:t>
      </w:r>
      <w:hyperlink r:id="rId8397">
        <w:r>
          <w:rPr>
            <w:color w:val="0000EE"/>
            <w:u w:val="single"/>
          </w:rPr>
          <w:t>Kutoka 13:21–22</w:t>
        </w:r>
      </w:hyperlink>
      <w:r>
        <w:t>). Wingu lilipoinuka, Waisraeli walihama; lilipotulia, walipiga kambi (</w:t>
      </w:r>
      <w:hyperlink r:id="rId8398">
        <w:r>
          <w:rPr>
            <w:color w:val="0000EE"/>
            <w:u w:val="single"/>
          </w:rPr>
          <w:t>Hesabu 9:17</w:t>
        </w:r>
      </w:hyperlink>
      <w:r>
        <w:t>). Licha ya dhambi za watu, Mungu aliendelea kuwaongoza (</w:t>
      </w:r>
      <w:hyperlink r:id="rId8391">
        <w:r>
          <w:rPr>
            <w:color w:val="0000EE"/>
            <w:u w:val="single"/>
          </w:rPr>
          <w:t>Kumbukumbu la Torati 1:33</w:t>
        </w:r>
      </w:hyperlink>
      <w:r>
        <w:t>). Vizazi vya baadaye vilikumbuka kuwa Mungu aliwaongoza mchana na usiku (</w:t>
      </w:r>
      <w:hyperlink r:id="rId8399">
        <w:r>
          <w:rPr>
            <w:color w:val="0000EE"/>
            <w:u w:val="single"/>
          </w:rPr>
          <w:t>Nehemia 9:12, 19</w:t>
        </w:r>
      </w:hyperlink>
      <w:r>
        <w:t xml:space="preserve">; </w:t>
      </w:r>
      <w:hyperlink r:id="rId8400">
        <w:r>
          <w:rPr>
            <w:color w:val="0000EE"/>
            <w:u w:val="single"/>
          </w:rPr>
          <w:t>Zaburi 78:14</w:t>
        </w:r>
      </w:hyperlink>
      <w:r>
        <w:t>).</w:t>
      </w:r>
    </w:p>
    <w:p>
      <w:pPr>
        <w:pStyle w:val="ListNumber"/>
        <w:spacing w:line="240" w:lineRule="auto"/>
        <w:ind w:left="720"/>
      </w:pPr>
      <w:r/>
      <w:r>
        <w:t>Mawingu yalitumika kama njia ya Mungu kuzungumza (</w:t>
      </w:r>
      <w:hyperlink r:id="rId8401">
        <w:r>
          <w:rPr>
            <w:color w:val="0000EE"/>
            <w:u w:val="single"/>
          </w:rPr>
          <w:t>Zaburi 99:7</w:t>
        </w:r>
      </w:hyperlink>
      <w:r>
        <w:t>). Alizungumza kutoka kwenye wingu huko Sinai (</w:t>
      </w:r>
      <w:hyperlink r:id="rId8402">
        <w:r>
          <w:rPr>
            <w:color w:val="0000EE"/>
            <w:u w:val="single"/>
          </w:rPr>
          <w:t>Kutoka 19:9, 16</w:t>
        </w:r>
      </w:hyperlink>
      <w:r>
        <w:t xml:space="preserve">; </w:t>
      </w:r>
      <w:hyperlink r:id="rId8403">
        <w:r>
          <w:rPr>
            <w:color w:val="0000EE"/>
            <w:u w:val="single"/>
          </w:rPr>
          <w:t>34:1–25</w:t>
        </w:r>
      </w:hyperlink>
      <w:r>
        <w:t xml:space="preserve">; </w:t>
      </w:r>
      <w:hyperlink r:id="rId8404">
        <w:r>
          <w:rPr>
            <w:color w:val="0000EE"/>
            <w:u w:val="single"/>
          </w:rPr>
          <w:t>Kumbukumbu la Torati 4:11–12</w:t>
        </w:r>
      </w:hyperlink>
      <w:r>
        <w:t xml:space="preserve">; </w:t>
      </w:r>
      <w:hyperlink r:id="rId137">
        <w:r>
          <w:rPr>
            <w:color w:val="0000EE"/>
            <w:u w:val="single"/>
          </w:rPr>
          <w:t>5:22</w:t>
        </w:r>
      </w:hyperlink>
      <w:r>
        <w:t>) wakati wa uasi (</w:t>
      </w:r>
      <w:hyperlink r:id="rId8405">
        <w:r>
          <w:rPr>
            <w:color w:val="0000EE"/>
            <w:u w:val="single"/>
          </w:rPr>
          <w:t>Kutoka 16:10</w:t>
        </w:r>
      </w:hyperlink>
      <w:r>
        <w:t xml:space="preserve">; </w:t>
      </w:r>
      <w:hyperlink r:id="rId8406">
        <w:r>
          <w:rPr>
            <w:color w:val="0000EE"/>
            <w:u w:val="single"/>
          </w:rPr>
          <w:t>Hesabu 14:10</w:t>
        </w:r>
      </w:hyperlink>
      <w:r>
        <w:t xml:space="preserve">; </w:t>
      </w:r>
      <w:hyperlink r:id="rId8407">
        <w:r>
          <w:rPr>
            <w:color w:val="0000EE"/>
            <w:u w:val="single"/>
          </w:rPr>
          <w:t>16:42–43</w:t>
        </w:r>
      </w:hyperlink>
      <w:r>
        <w:t>), wakati Haruni na Miriamu walipogombana na Musa (</w:t>
      </w:r>
      <w:hyperlink r:id="rId8408">
        <w:r>
          <w:rPr>
            <w:color w:val="0000EE"/>
            <w:u w:val="single"/>
          </w:rPr>
          <w:t>Hesabu 12:1–15</w:t>
        </w:r>
      </w:hyperlink>
      <w:r>
        <w:t>), na wakati wazee 70 walipochaguliwa. Ni Musa pekee aliyekuwa na ufikiaji wa moja kwa moja kwa maneno ya Mungu, alipokwenda kwenye hema, “nguzo ya wingu ingeshuka na kubaki kwenye mlango, na BWANA angemzungumzia Musa” (</w:t>
      </w:r>
      <w:hyperlink r:id="rId8409">
        <w:r>
          <w:rPr>
            <w:color w:val="0000EE"/>
            <w:u w:val="single"/>
          </w:rPr>
          <w:t>Kutoka 33:9</w:t>
        </w:r>
      </w:hyperlink>
      <w:r>
        <w:t>). Katika kifo cha Musa, Mungu alionekana katika nguzo ya wingu kuzungumza kuhusu mustakabali wa taifa (</w:t>
      </w:r>
      <w:hyperlink r:id="rId8410">
        <w:r>
          <w:rPr>
            <w:color w:val="0000EE"/>
            <w:u w:val="single"/>
          </w:rPr>
          <w:t>Kumbukumbu la Torati 31:14–29</w:t>
        </w:r>
      </w:hyperlink>
      <w:r>
        <w:t>).</w:t>
      </w:r>
    </w:p>
    <w:p>
      <w:pPr>
        <w:pStyle w:val="Heading3"/>
      </w:pPr>
      <w:r>
        <w:t>Theofania Sawa</w:t>
      </w:r>
    </w:p>
    <w:p>
      <w:r/>
      <w:r>
        <w:t>Mionekano mingine ya Mungu inahusishwa na mawingu, moto, na mwanga:</w:t>
      </w:r>
    </w:p>
    <w:p>
      <w:pPr>
        <w:pStyle w:val="ListBullet"/>
        <w:spacing w:line="240" w:lineRule="auto"/>
        <w:ind w:left="720"/>
      </w:pPr>
      <w:r/>
      <w:r>
        <w:t>Ezekieli aliona wingu kubwa lenye umeme wa radi na mwanga mkali (</w:t>
      </w:r>
      <w:hyperlink r:id="rId8411">
        <w:r>
          <w:rPr>
            <w:color w:val="0000EE"/>
            <w:u w:val="single"/>
          </w:rPr>
          <w:t>Ezekieli 1:4</w:t>
        </w:r>
      </w:hyperlink>
      <w:r>
        <w:t>). Ndani, aliona moto, viumbe vinavyomtumikia Mungu, kiti cha enzi cha Mungu, na uwepo wa Mungu (</w:t>
      </w:r>
      <w:hyperlink r:id="rId8412">
        <w:r>
          <w:rPr>
            <w:color w:val="0000EE"/>
            <w:u w:val="single"/>
          </w:rPr>
          <w:t>Ezekieli 1:5–28</w:t>
        </w:r>
      </w:hyperlink>
      <w:r>
        <w:t>). Pia aliona utukufu wa Mungu ukiondoka na baadaye kurudi hekaluni (</w:t>
      </w:r>
      <w:hyperlink r:id="rId3477">
        <w:r>
          <w:rPr>
            <w:color w:val="0000EE"/>
            <w:u w:val="single"/>
          </w:rPr>
          <w:t>Ezekieli 10</w:t>
        </w:r>
      </w:hyperlink>
      <w:r>
        <w:t xml:space="preserve">; </w:t>
      </w:r>
      <w:hyperlink r:id="rId3596">
        <w:r>
          <w:rPr>
            <w:color w:val="0000EE"/>
            <w:u w:val="single"/>
          </w:rPr>
          <w:t>43</w:t>
        </w:r>
      </w:hyperlink>
      <w:r>
        <w:t>).</w:t>
      </w:r>
    </w:p>
    <w:p>
      <w:pPr>
        <w:pStyle w:val="ListBullet"/>
        <w:spacing w:line="240" w:lineRule="auto"/>
        <w:ind w:left="720"/>
      </w:pPr>
      <w:r/>
      <w:r>
        <w:t>Daniel aliona “Mmoja kama Mwana wa Adamu akija na mawingu ya mbinguni" kupokea mamlaka, utukufu, na nguvu (</w:t>
      </w:r>
      <w:hyperlink r:id="rId5745">
        <w:r>
          <w:rPr>
            <w:color w:val="0000EE"/>
            <w:u w:val="single"/>
          </w:rPr>
          <w:t>Danieli 7:13</w:t>
        </w:r>
      </w:hyperlink>
      <w:r>
        <w:t>). Yesu mara nyingi alijirejelea kama "Mwana wa Adamu" katika Injili.</w:t>
      </w:r>
    </w:p>
    <w:p>
      <w:pPr>
        <w:pStyle w:val="ListBullet"/>
        <w:spacing w:line="240" w:lineRule="auto"/>
        <w:ind w:left="720"/>
      </w:pPr>
      <w:r/>
      <w:r>
        <w:t>Wakati wa Kubadilika Sura, mawingu yalifunika Yesu alipofunua utukufu wake (</w:t>
      </w:r>
      <w:hyperlink r:id="rId6255">
        <w:r>
          <w:rPr>
            <w:color w:val="0000EE"/>
            <w:u w:val="single"/>
          </w:rPr>
          <w:t>Mathayo 17:5</w:t>
        </w:r>
      </w:hyperlink>
      <w:r>
        <w:t xml:space="preserve">; </w:t>
      </w:r>
      <w:hyperlink r:id="rId4345">
        <w:r>
          <w:rPr>
            <w:color w:val="0000EE"/>
            <w:u w:val="single"/>
          </w:rPr>
          <w:t>Marko 9:7</w:t>
        </w:r>
      </w:hyperlink>
      <w:r>
        <w:t xml:space="preserve">; </w:t>
      </w:r>
      <w:hyperlink r:id="rId8413">
        <w:r>
          <w:rPr>
            <w:color w:val="0000EE"/>
            <w:u w:val="single"/>
          </w:rPr>
          <w:t>Luka 9:34</w:t>
        </w:r>
      </w:hyperlink>
      <w:r>
        <w:t>).</w:t>
      </w:r>
    </w:p>
    <w:p>
      <w:pPr>
        <w:pStyle w:val="ListBullet"/>
        <w:spacing w:line="240" w:lineRule="auto"/>
        <w:ind w:left="720"/>
      </w:pPr>
      <w:r/>
      <w:r>
        <w:t>Yesu alipokelewa mawinguni wakati wa kupaa kwake, na malaika waliwakumbusha mitume ahadi yake ya kurudi kwa njia ile ile (</w:t>
      </w:r>
      <w:hyperlink r:id="rId4410">
        <w:r>
          <w:rPr>
            <w:color w:val="0000EE"/>
            <w:u w:val="single"/>
          </w:rPr>
          <w:t>Matendo 1:9–11</w:t>
        </w:r>
      </w:hyperlink>
      <w:r>
        <w:t xml:space="preserve">; tazama </w:t>
      </w:r>
      <w:hyperlink r:id="rId1182">
        <w:r>
          <w:rPr>
            <w:color w:val="0000EE"/>
            <w:u w:val="single"/>
          </w:rPr>
          <w:t>Mathayo 24:30</w:t>
        </w:r>
      </w:hyperlink>
      <w:r>
        <w:t xml:space="preserve">; </w:t>
      </w:r>
      <w:hyperlink r:id="rId7796">
        <w:r>
          <w:rPr>
            <w:color w:val="0000EE"/>
            <w:u w:val="single"/>
          </w:rPr>
          <w:t>Marko 13:26</w:t>
        </w:r>
      </w:hyperlink>
      <w:r>
        <w:t xml:space="preserve">; </w:t>
      </w:r>
      <w:hyperlink r:id="rId7797">
        <w:r>
          <w:rPr>
            <w:color w:val="0000EE"/>
            <w:u w:val="single"/>
          </w:rPr>
          <w:t>Luka 21:27</w:t>
        </w:r>
      </w:hyperlink>
      <w:r>
        <w:t xml:space="preserve">; </w:t>
      </w:r>
      <w:hyperlink r:id="rId8414">
        <w:r>
          <w:rPr>
            <w:color w:val="0000EE"/>
            <w:u w:val="single"/>
          </w:rPr>
          <w:t>Ufunuo 1:7</w:t>
        </w:r>
      </w:hyperlink>
      <w:r>
        <w:t>).</w:t>
      </w:r>
    </w:p>
    <w:p>
      <w:r/>
      <w:r>
        <w:rPr>
          <w:i/>
        </w:rPr>
        <w:t>Tazama pia</w:t>
      </w:r>
      <w:r>
        <w:t xml:space="preserve"> </w:t>
      </w:r>
      <w:r>
        <w:t>Utukufu</w:t>
      </w:r>
      <w:r>
        <w:t xml:space="preserve">; </w:t>
      </w:r>
      <w:r>
        <w:t>Shekinah</w:t>
      </w:r>
      <w:r>
        <w:t xml:space="preserve">; </w:t>
      </w:r>
      <w:r>
        <w:t>Theofania</w:t>
      </w:r>
      <w:r>
        <w:t>.</w:t>
      </w:r>
      <w:r/>
      <w:r/>
    </w:p>
    <w:p>
      <w:r/>
    </w:p>
    <w:p>
      <w:pPr>
        <w:pStyle w:val="Heading2"/>
      </w:pPr>
      <w:r>
        <w:t>Nicopolis</w:t>
      </w:r>
      <w:r/>
    </w:p>
    <w:p>
      <w:r/>
      <w:r>
        <w:t>Jina linalomaanisha "Mji wa Ushindi." Nicopolis ilikuwa chaguo maarufu katika Dola ya Kirumi wakati mji mpya ulipohitaji jina. Miji iliyojengwa kuheshimu ushindi wa kijeshi wakati wa vita mara nyingi ilipewa jina Nicopolis.</w:t>
      </w:r>
    </w:p>
    <w:p>
      <w:r/>
      <w:r>
        <w:t>Kwenye barua yake kwa Tito, Paulo anamwambia aondoke Krete, ambako alikuwa akihudumu (</w:t>
      </w:r>
      <w:hyperlink r:id="rId4259">
        <w:r>
          <w:rPr>
            <w:color w:val="0000EE"/>
            <w:u w:val="single"/>
          </w:rPr>
          <w:t>Tito 1:5</w:t>
        </w:r>
      </w:hyperlink>
      <w:r>
        <w:t>). Paulo alimwambia Tito aende Nikopoli, ambako mtume alikuwa akifanya kazi na alipanga kutumia majira ya baridi (</w:t>
      </w:r>
      <w:hyperlink r:id="rId496">
        <w:r>
          <w:rPr>
            <w:color w:val="0000EE"/>
            <w:u w:val="single"/>
          </w:rPr>
          <w:t>3:12</w:t>
        </w:r>
      </w:hyperlink>
      <w:r>
        <w:t>). Kati ya miji tisa ya Nikopoli katika Dola ya Kirumi, Paulo karibu hakika alimaanisha mji ulioko kaskazini magharibi mwa Ghuba ya Korintho na kusini mashariki mwa rasi ya Epirus. Rasi ni kipande cha ardhi kilicho juu kinachojitokeza kwenye mwili wa maji, kama peninsula au mwamba unaoangalia bahari.</w:t>
      </w:r>
    </w:p>
    <w:p>
      <w:r/>
      <w:r>
        <w:t>Octavia, ambaye baadaye angekuwa mtawala wa kwanza wa Dola la Kirumi, alianzisha mji huu mnamo 31 kabla ya Kristo (KK) kusherehekea ushindi wake dhidi ya Mark Antony katika vita kuu ya Actium iliyopiganwa karibu. Nicopolis ilikuwa ya Kigiriki kwa jina na serikali. Ilikuwa kitovu cha miji kadhaa ya karibu. Nicopolis mpya ilikuwa mji mkubwa sana na kiwango cha uhuru sawa na mji wa karibu wa Athene. Mahekalu, kumbi za michezo, uwanja, na mfereji wa maji yalijengwa. Michezo iliwekwa kwa ajili ya sherehe nne za kila mwaka. Raia maarufu zaidi wa Nicopolis, Epictetus, mwanafalsafa wa Stoic, aliishi hapo karibu 90 Baada ya Kristo (BK). Paulo alishiriki habari njema katika mji huu mkubwa na katika jamii zake ndogo za jirani.</w:t>
      </w:r>
      <w:r/>
      <w:r/>
    </w:p>
    <w:p>
      <w:r/>
    </w:p>
    <w:p>
      <w:pPr>
        <w:pStyle w:val="Heading2"/>
      </w:pPr>
      <w:r>
        <w:t>Nidhamu</w:t>
      </w:r>
      <w:r/>
    </w:p>
    <w:p>
      <w:r/>
      <w:r>
        <w:t>Kujifunza kunakojenga tabia na kutekeleza mwenendo sahihi kunatokana na neno la Kilatini linalomaanisha "mafundisho" au "mafunzo." Kumuadhibu mtu au kikundi kunamaanisha kuwaweka katika hali ya utaratibu mzuri ili wafanye kazi kwa njia iliyokusudiwa. Nidhamu, licha ya dhana potofu maarufu, si kali au ngumu kiasili. Watafsiri wa Biblia walichagua "mwanafunzi" kama neno linalofaa kwa yule anayejifunza kwa kufuata.</w:t>
      </w:r>
    </w:p>
    <w:p>
      <w:r/>
      <w:r>
        <w:t>Hakikisho</w:t>
      </w:r>
    </w:p>
    <w:p>
      <w:r/>
      <w:r>
        <w:rPr>
          <w:b/>
        </w:rPr>
        <w:t xml:space="preserve">• </w:t>
      </w:r>
      <w:r>
        <w:rPr>
          <w:b/>
          <w:u w:val="single"/>
        </w:rPr>
        <w:t>Mafundisho ya Biblia</w:t>
      </w:r>
    </w:p>
    <w:p>
      <w:r/>
      <w:r>
        <w:rPr>
          <w:b/>
        </w:rPr>
        <w:t xml:space="preserve">• </w:t>
      </w:r>
      <w:r>
        <w:rPr>
          <w:b/>
          <w:u w:val="single"/>
        </w:rPr>
        <w:t>Nidhamu Binafsi</w:t>
      </w:r>
    </w:p>
    <w:p>
      <w:r/>
      <w:r>
        <w:rPr>
          <w:b/>
        </w:rPr>
        <w:t xml:space="preserve">• </w:t>
      </w:r>
      <w:r>
        <w:rPr>
          <w:b/>
          <w:u w:val="single"/>
        </w:rPr>
        <w:t>Nidhamu ya Wazazi</w:t>
      </w:r>
    </w:p>
    <w:p>
      <w:r/>
      <w:r>
        <w:rPr>
          <w:b/>
        </w:rPr>
        <w:t xml:space="preserve">• </w:t>
      </w:r>
      <w:r>
        <w:rPr>
          <w:b/>
          <w:u w:val="single"/>
        </w:rPr>
        <w:t>Nidhamu ya Kanisa</w:t>
      </w:r>
    </w:p>
    <w:p>
      <w:pPr>
        <w:pStyle w:val="Heading3"/>
      </w:pPr>
      <w:r>
        <w:t>Mafundisho ya Biblia</w:t>
      </w:r>
    </w:p>
    <w:p>
      <w:r/>
      <w:r>
        <w:t>Ingawa inatumiwa mara moja tu katika kjv (</w:t>
      </w:r>
      <w:hyperlink r:id="rId8415">
        <w:r>
          <w:rPr>
            <w:color w:val="0000EE"/>
            <w:u w:val="single"/>
          </w:rPr>
          <w:t>Ayu 36:10</w:t>
        </w:r>
      </w:hyperlink>
      <w:r>
        <w:t>), neno "nidhamu," katika aina mbalimbali za nomino na vitenzi, linapatikana mara kwa mara katika tafsiri za kisasa za Biblia. Maneno ya Kiebrania na Kigiriki yanayotafsiriwa kama "nidhamu" wakati mwingine hutafsiriwa kama "karipio," "onyo," "kizuizi," "marekebisho," au (hasa katika kjv) "adhabu." Visawe vyenye maana chanya zaidi ni pamoja na "malezi," "mafunzo," "maelekezo," na "elimu."</w:t>
      </w:r>
    </w:p>
    <w:p>
      <w:r/>
      <w:r>
        <w:t>Matumizi ya "nidhamu" katika Agano la Kale (AK) yanaonekana kuwa hasi zaidi kuliko katika Agano Jipya (AJ), hasa kutokana na kipengele cha kisheria cha mbinu ya Mungu kwa Israeli chini ya agano la zamani (la Musa). Mbinu ya "agano jipya" kwa kanisa inaelekea kutumia lugha chanya zaidi kuhusu nidhamu katika AJ. Hata hivyo, maagano yote mawili yalikuwa na lengo moja: Uadilifu. Kwa mtazamo huo, hata msisitizo wa AK juu ya adhabu unatokana na nia chanya kuelekea lengo la kujenga. Ambapo AK lilisisitiza kulipiza kisasi, ilikuwa ni kuwafundisha wakosaji asili ya kosa lao kwa kuwaonyesha athari kama ile waliyosababisha. Kutetea haki za mtu aliyedhulumiwa pia kulithibitisha Uadilifu wa Mungu. Kutetea ilikuwa njia muhimu ya kudumisha haki ya Mungu. Kulipiza kisasi pia kulikuwa muhimu. Kuvunja agano kulileta laana ya agano (</w:t>
      </w:r>
      <w:hyperlink r:id="rId8416">
        <w:r>
          <w:rPr>
            <w:color w:val="0000EE"/>
            <w:u w:val="single"/>
          </w:rPr>
          <w:t>Kum 27:26</w:t>
        </w:r>
      </w:hyperlink>
      <w:r>
        <w:t>) katika mfumo wa nidhamu ya adhabu. Kulipiza kisasi kulirejesha mamlaka ya sheria ya Mungu na kufundisha heshima kwa viwango vyake vya Uadilifu.</w:t>
      </w:r>
    </w:p>
    <w:p>
      <w:r/>
      <w:r>
        <w:t>Kama mbadala wa nidhamu ya adhabu, nidhamu chanya inaweza kufikiriwa kama njia ya kuimarisha. Mungu daima hutoa nidhamu; anafanya hivyo kwa adhabu inapohitajika, lakini kwa kuimarisha inapowezekana.</w:t>
      </w:r>
    </w:p>
    <w:p>
      <w:r/>
      <w:r>
        <w:t>Adabu mara nyingi huzungumziwa kama inayotekelezwa na Mungu juu ya Israeli (</w:t>
      </w:r>
      <w:hyperlink r:id="rId8417">
        <w:r>
          <w:rPr>
            <w:color w:val="0000EE"/>
            <w:u w:val="single"/>
          </w:rPr>
          <w:t>Wal 26:23</w:t>
        </w:r>
      </w:hyperlink>
      <w:r>
        <w:t xml:space="preserve">; </w:t>
      </w:r>
      <w:hyperlink r:id="rId8418">
        <w:r>
          <w:rPr>
            <w:color w:val="0000EE"/>
            <w:u w:val="single"/>
          </w:rPr>
          <w:t>Kum 4:36</w:t>
        </w:r>
      </w:hyperlink>
      <w:r>
        <w:t xml:space="preserve">; </w:t>
      </w:r>
      <w:hyperlink r:id="rId8419">
        <w:r>
          <w:rPr>
            <w:color w:val="0000EE"/>
            <w:u w:val="single"/>
          </w:rPr>
          <w:t>8:5</w:t>
        </w:r>
      </w:hyperlink>
      <w:r>
        <w:t xml:space="preserve">; </w:t>
      </w:r>
      <w:hyperlink r:id="rId8420">
        <w:r>
          <w:rPr>
            <w:color w:val="0000EE"/>
            <w:u w:val="single"/>
          </w:rPr>
          <w:t>Yer 31:18</w:t>
        </w:r>
      </w:hyperlink>
      <w:r>
        <w:t>), juu ya mataifa (</w:t>
      </w:r>
      <w:hyperlink r:id="rId8421">
        <w:r>
          <w:rPr>
            <w:color w:val="0000EE"/>
            <w:u w:val="single"/>
          </w:rPr>
          <w:t>Zab 94:10</w:t>
        </w:r>
      </w:hyperlink>
      <w:r>
        <w:t>), au juu ya watu binafsi (</w:t>
      </w:r>
      <w:hyperlink r:id="rId8422">
        <w:r>
          <w:rPr>
            <w:color w:val="0000EE"/>
            <w:u w:val="single"/>
          </w:rPr>
          <w:t>Ayu 5:17</w:t>
        </w:r>
      </w:hyperlink>
      <w:r>
        <w:t xml:space="preserve">; </w:t>
      </w:r>
      <w:hyperlink r:id="rId8423">
        <w:r>
          <w:rPr>
            <w:color w:val="0000EE"/>
            <w:u w:val="single"/>
          </w:rPr>
          <w:t>Zab 94:10, 12</w:t>
        </w:r>
      </w:hyperlink>
      <w:r>
        <w:t xml:space="preserve">; </w:t>
      </w:r>
      <w:hyperlink r:id="rId8424">
        <w:r>
          <w:rPr>
            <w:color w:val="0000EE"/>
            <w:u w:val="single"/>
          </w:rPr>
          <w:t>Waeb 12:5–11</w:t>
        </w:r>
      </w:hyperlink>
      <w:r>
        <w:t xml:space="preserve">; </w:t>
      </w:r>
      <w:hyperlink r:id="rId4949">
        <w:r>
          <w:rPr>
            <w:color w:val="0000EE"/>
            <w:u w:val="single"/>
          </w:rPr>
          <w:t>Ufunuo 3:19</w:t>
        </w:r>
      </w:hyperlink>
      <w:r>
        <w:t>). Katika Israeli, jukumu la wazazi la kuwaadhibu watoto lilichukuliwa kwa umakini (</w:t>
      </w:r>
      <w:hyperlink r:id="rId5282">
        <w:r>
          <w:rPr>
            <w:color w:val="0000EE"/>
            <w:u w:val="single"/>
          </w:rPr>
          <w:t>Kum 21:18</w:t>
        </w:r>
      </w:hyperlink>
      <w:r>
        <w:t>). Wazazi walikuwa na jukumu la kuwaadhibu wana wao kwa bidii (</w:t>
      </w:r>
      <w:hyperlink r:id="rId5289">
        <w:r>
          <w:rPr>
            <w:color w:val="0000EE"/>
            <w:u w:val="single"/>
          </w:rPr>
          <w:t>Meth 13:24</w:t>
        </w:r>
      </w:hyperlink>
      <w:r>
        <w:t xml:space="preserve">; </w:t>
      </w:r>
      <w:hyperlink r:id="rId8425">
        <w:r>
          <w:rPr>
            <w:color w:val="0000EE"/>
            <w:u w:val="single"/>
          </w:rPr>
          <w:t>19:18</w:t>
        </w:r>
      </w:hyperlink>
      <w:r>
        <w:t xml:space="preserve">; </w:t>
      </w:r>
      <w:hyperlink r:id="rId5290">
        <w:r>
          <w:rPr>
            <w:color w:val="0000EE"/>
            <w:u w:val="single"/>
          </w:rPr>
          <w:t>22:15</w:t>
        </w:r>
      </w:hyperlink>
      <w:r>
        <w:t xml:space="preserve">; </w:t>
      </w:r>
      <w:hyperlink r:id="rId8426">
        <w:r>
          <w:rPr>
            <w:color w:val="0000EE"/>
            <w:u w:val="single"/>
          </w:rPr>
          <w:t>23:13</w:t>
        </w:r>
      </w:hyperlink>
      <w:r>
        <w:t xml:space="preserve">; </w:t>
      </w:r>
      <w:hyperlink r:id="rId8427">
        <w:r>
          <w:rPr>
            <w:color w:val="0000EE"/>
            <w:u w:val="single"/>
          </w:rPr>
          <w:t>29:17</w:t>
        </w:r>
      </w:hyperlink>
      <w:r>
        <w:t xml:space="preserve">; angalia </w:t>
      </w:r>
      <w:hyperlink r:id="rId8428">
        <w:r>
          <w:rPr>
            <w:color w:val="0000EE"/>
            <w:u w:val="single"/>
          </w:rPr>
          <w:t>Efe 6:4</w:t>
        </w:r>
      </w:hyperlink>
      <w:r>
        <w:t xml:space="preserve">; </w:t>
      </w:r>
      <w:hyperlink r:id="rId8429">
        <w:r>
          <w:rPr>
            <w:color w:val="0000EE"/>
            <w:u w:val="single"/>
          </w:rPr>
          <w:t>Waeb 12:7–10</w:t>
        </w:r>
      </w:hyperlink>
      <w:r>
        <w:t>). Katika kanisa, kuwaadhibu ilikuwa ni jukumu la kichungaji (</w:t>
      </w:r>
      <w:hyperlink r:id="rId4956">
        <w:r>
          <w:rPr>
            <w:color w:val="0000EE"/>
            <w:u w:val="single"/>
          </w:rPr>
          <w:t>2 Tim 2:25</w:t>
        </w:r>
      </w:hyperlink>
      <w:r>
        <w:t>).</w:t>
      </w:r>
    </w:p>
    <w:p>
      <w:r/>
      <w:r>
        <w:t>Inaeleweka kwamba watu wanaogopa nidhamu kutoka kwa Mungu (</w:t>
      </w:r>
      <w:hyperlink r:id="rId8430">
        <w:r>
          <w:rPr>
            <w:color w:val="0000EE"/>
            <w:u w:val="single"/>
          </w:rPr>
          <w:t>Zab 6:1</w:t>
        </w:r>
      </w:hyperlink>
      <w:r>
        <w:t>), lakini ni ghadhabu yake ambayo inapaswa kuogopwa zaidi. Ghadhabu yake inaelekezwa tu kwa wale ambao wamejithibitisha kwa matendo yao kuwa maadui wa Mungu (</w:t>
      </w:r>
      <w:hyperlink r:id="rId8431">
        <w:r>
          <w:rPr>
            <w:color w:val="0000EE"/>
            <w:u w:val="single"/>
          </w:rPr>
          <w:t>Kum 11:2–3</w:t>
        </w:r>
      </w:hyperlink>
      <w:r>
        <w:t>). Nidhamu ya Mungu ni tofauti na ghadhabu yake na haipaswi kupuuzwa (</w:t>
      </w:r>
      <w:hyperlink r:id="rId8432">
        <w:r>
          <w:rPr>
            <w:color w:val="0000EE"/>
            <w:u w:val="single"/>
          </w:rPr>
          <w:t>Meth 3:11</w:t>
        </w:r>
      </w:hyperlink>
      <w:r>
        <w:t>) au kuchukuliwa kirahisi (</w:t>
      </w:r>
      <w:hyperlink r:id="rId8433">
        <w:r>
          <w:rPr>
            <w:color w:val="0000EE"/>
            <w:u w:val="single"/>
          </w:rPr>
          <w:t>Waeb 12:5</w:t>
        </w:r>
      </w:hyperlink>
      <w:r>
        <w:t>). Ni mpumbavu au mtu mwovu pekee anayechukia nidhamu (</w:t>
      </w:r>
      <w:hyperlink r:id="rId8434">
        <w:r>
          <w:rPr>
            <w:color w:val="0000EE"/>
            <w:u w:val="single"/>
          </w:rPr>
          <w:t>Zab 50:17</w:t>
        </w:r>
      </w:hyperlink>
      <w:r>
        <w:t xml:space="preserve">; </w:t>
      </w:r>
      <w:hyperlink r:id="rId8435">
        <w:r>
          <w:rPr>
            <w:color w:val="0000EE"/>
            <w:u w:val="single"/>
          </w:rPr>
          <w:t>Meth 5:12</w:t>
        </w:r>
      </w:hyperlink>
      <w:r>
        <w:t xml:space="preserve">; </w:t>
      </w:r>
      <w:hyperlink r:id="rId8420">
        <w:r>
          <w:rPr>
            <w:color w:val="0000EE"/>
            <w:u w:val="single"/>
          </w:rPr>
          <w:t>Yer 31:18</w:t>
        </w:r>
      </w:hyperlink>
      <w:r>
        <w:t>). Mungu anawadhibiti watu wake kama Baba mwenye upendo anavyomwadhibu mwana mpendwa (</w:t>
      </w:r>
      <w:hyperlink r:id="rId8419">
        <w:r>
          <w:rPr>
            <w:color w:val="0000EE"/>
            <w:u w:val="single"/>
          </w:rPr>
          <w:t>Kumb 8:5</w:t>
        </w:r>
      </w:hyperlink>
      <w:r>
        <w:t xml:space="preserve">; </w:t>
      </w:r>
      <w:hyperlink r:id="rId8436">
        <w:r>
          <w:rPr>
            <w:color w:val="0000EE"/>
            <w:u w:val="single"/>
          </w:rPr>
          <w:t>Meth 3:11–12</w:t>
        </w:r>
      </w:hyperlink>
      <w:r>
        <w:t xml:space="preserve">; </w:t>
      </w:r>
      <w:hyperlink r:id="rId8437">
        <w:r>
          <w:rPr>
            <w:color w:val="0000EE"/>
            <w:u w:val="single"/>
          </w:rPr>
          <w:t>Waeb 12:5–7</w:t>
        </w:r>
      </w:hyperlink>
      <w:r>
        <w:t>). Kulingana na Maandiko, mtu mwenye hekima anapaswa kupenda nidhamu (</w:t>
      </w:r>
      <w:hyperlink r:id="rId8438">
        <w:r>
          <w:rPr>
            <w:color w:val="0000EE"/>
            <w:u w:val="single"/>
          </w:rPr>
          <w:t>Meth 12:1</w:t>
        </w:r>
      </w:hyperlink>
      <w:r>
        <w:t xml:space="preserve">; </w:t>
      </w:r>
      <w:hyperlink r:id="rId5289">
        <w:r>
          <w:rPr>
            <w:color w:val="0000EE"/>
            <w:u w:val="single"/>
          </w:rPr>
          <w:t>13:24</w:t>
        </w:r>
      </w:hyperlink>
      <w:r>
        <w:t xml:space="preserve">; </w:t>
      </w:r>
      <w:hyperlink r:id="rId8371">
        <w:r>
          <w:rPr>
            <w:color w:val="0000EE"/>
            <w:u w:val="single"/>
          </w:rPr>
          <w:t>2 Tim 1:7</w:t>
        </w:r>
      </w:hyperlink>
      <w:r>
        <w:t xml:space="preserve">; </w:t>
      </w:r>
      <w:hyperlink r:id="rId8439">
        <w:r>
          <w:rPr>
            <w:color w:val="0000EE"/>
            <w:u w:val="single"/>
          </w:rPr>
          <w:t>Waeb 12:5, 9</w:t>
        </w:r>
      </w:hyperlink>
      <w:r>
        <w:t>).</w:t>
      </w:r>
    </w:p>
    <w:p>
      <w:r/>
      <w:r>
        <w:t>Tunda la nidhamu ni maarifa (</w:t>
      </w:r>
      <w:hyperlink r:id="rId8438">
        <w:r>
          <w:rPr>
            <w:color w:val="0000EE"/>
            <w:u w:val="single"/>
          </w:rPr>
          <w:t>Meth 12:1</w:t>
        </w:r>
      </w:hyperlink>
      <w:r>
        <w:t>) na furaha kwa wazazi (</w:t>
      </w:r>
      <w:hyperlink r:id="rId8427">
        <w:r>
          <w:rPr>
            <w:color w:val="0000EE"/>
            <w:u w:val="single"/>
          </w:rPr>
          <w:t>29:17</w:t>
        </w:r>
      </w:hyperlink>
      <w:r>
        <w:t>). Mtu mwenye nidhamu anaweza kusemwa kuwa "amebarikiwa" (</w:t>
      </w:r>
      <w:hyperlink r:id="rId8422">
        <w:r>
          <w:rPr>
            <w:color w:val="0000EE"/>
            <w:u w:val="single"/>
          </w:rPr>
          <w:t>Ayu 5:17</w:t>
        </w:r>
      </w:hyperlink>
      <w:r>
        <w:t xml:space="preserve">; </w:t>
      </w:r>
      <w:hyperlink r:id="rId8440">
        <w:r>
          <w:rPr>
            <w:color w:val="0000EE"/>
            <w:u w:val="single"/>
          </w:rPr>
          <w:t>Zab 94:12</w:t>
        </w:r>
      </w:hyperlink>
      <w:r>
        <w:t>). Pale ambapo madhumuni ya nidhamu hayajaainishwa, nidhamu inaeleweka kama nzuri na yenye haki (</w:t>
      </w:r>
      <w:hyperlink r:id="rId8418">
        <w:r>
          <w:rPr>
            <w:color w:val="0000EE"/>
            <w:u w:val="single"/>
          </w:rPr>
          <w:t>Kum 4:36</w:t>
        </w:r>
      </w:hyperlink>
      <w:r>
        <w:t xml:space="preserve">; </w:t>
      </w:r>
      <w:hyperlink r:id="rId8415">
        <w:r>
          <w:rPr>
            <w:color w:val="0000EE"/>
            <w:u w:val="single"/>
          </w:rPr>
          <w:t>Ayu 36:10</w:t>
        </w:r>
      </w:hyperlink>
      <w:r>
        <w:t xml:space="preserve">; </w:t>
      </w:r>
      <w:hyperlink r:id="rId5289">
        <w:r>
          <w:rPr>
            <w:color w:val="0000EE"/>
            <w:u w:val="single"/>
          </w:rPr>
          <w:t>Meth 13:24</w:t>
        </w:r>
      </w:hyperlink>
      <w:r>
        <w:t xml:space="preserve">; </w:t>
      </w:r>
      <w:hyperlink r:id="rId4949">
        <w:r>
          <w:rPr>
            <w:color w:val="0000EE"/>
            <w:u w:val="single"/>
          </w:rPr>
          <w:t>Ufunuo 3:19</w:t>
        </w:r>
      </w:hyperlink>
      <w:r>
        <w:t>). Hasa, nidhamu inaitwa "mtindo wa maisha" (</w:t>
      </w:r>
      <w:hyperlink r:id="rId8441">
        <w:r>
          <w:rPr>
            <w:color w:val="0000EE"/>
            <w:u w:val="single"/>
          </w:rPr>
          <w:t>Meth 6:23</w:t>
        </w:r>
      </w:hyperlink>
      <w:r>
        <w:t>). Inaokoa mtu kutoka kwa uharibifu (</w:t>
      </w:r>
      <w:hyperlink r:id="rId8425">
        <w:r>
          <w:rPr>
            <w:color w:val="0000EE"/>
            <w:u w:val="single"/>
          </w:rPr>
          <w:t>19:18</w:t>
        </w:r>
      </w:hyperlink>
      <w:r>
        <w:t>) na inamruhusu mtu kuepuka upumbavu (</w:t>
      </w:r>
      <w:hyperlink r:id="rId5290">
        <w:r>
          <w:rPr>
            <w:color w:val="0000EE"/>
            <w:u w:val="single"/>
          </w:rPr>
          <w:t>22:15</w:t>
        </w:r>
      </w:hyperlink>
      <w:r>
        <w:t>) na hukumu ya Mungu kwa ulimwengu (</w:t>
      </w:r>
      <w:hyperlink r:id="rId8442">
        <w:r>
          <w:rPr>
            <w:color w:val="0000EE"/>
            <w:u w:val="single"/>
          </w:rPr>
          <w:t>1 Kor 11:32</w:t>
        </w:r>
      </w:hyperlink>
      <w:r>
        <w:t>). Hatimaye inaongoza kushiriki utakatifu wa Mungu (</w:t>
      </w:r>
      <w:hyperlink r:id="rId8443">
        <w:r>
          <w:rPr>
            <w:color w:val="0000EE"/>
            <w:u w:val="single"/>
          </w:rPr>
          <w:t>Waeb 12:7</w:t>
        </w:r>
      </w:hyperlink>
      <w:r>
        <w:t xml:space="preserve">), na inazaa "tunda la amani la Uadilifu" (fungu </w:t>
      </w:r>
      <w:hyperlink r:id="rId753">
        <w:r>
          <w:rPr>
            <w:color w:val="0000EE"/>
            <w:u w:val="single"/>
          </w:rPr>
          <w:t>11</w:t>
        </w:r>
      </w:hyperlink>
      <w:r>
        <w:t>, rsv). Kinyume chake, matokeo ya ukosefu wa nidhamu yanatajwa kuwa ni kuachwa na Mungu (</w:t>
      </w:r>
      <w:hyperlink r:id="rId8444">
        <w:r>
          <w:rPr>
            <w:color w:val="0000EE"/>
            <w:u w:val="single"/>
          </w:rPr>
          <w:t>Law 26:23–24</w:t>
        </w:r>
      </w:hyperlink>
      <w:r>
        <w:t>), kifo (</w:t>
      </w:r>
      <w:hyperlink r:id="rId8445">
        <w:r>
          <w:rPr>
            <w:color w:val="0000EE"/>
            <w:u w:val="single"/>
          </w:rPr>
          <w:t>Meth 5:23</w:t>
        </w:r>
      </w:hyperlink>
      <w:r>
        <w:t>), na uharibifu (</w:t>
      </w:r>
      <w:hyperlink r:id="rId8425">
        <w:r>
          <w:rPr>
            <w:color w:val="0000EE"/>
            <w:u w:val="single"/>
          </w:rPr>
          <w:t>19:18</w:t>
        </w:r>
      </w:hyperlink>
      <w:r>
        <w:t>).</w:t>
      </w:r>
    </w:p>
    <w:p>
      <w:r/>
      <w:r>
        <w:t>Kitabu cha Mithali kinazungumzia nidhamu kama jambo muhimu ili kuepuka uasherati (</w:t>
      </w:r>
      <w:hyperlink r:id="rId8446">
        <w:r>
          <w:rPr>
            <w:color w:val="0000EE"/>
            <w:u w:val="single"/>
          </w:rPr>
          <w:t>5:12–23</w:t>
        </w:r>
      </w:hyperlink>
      <w:r>
        <w:t xml:space="preserve">; </w:t>
      </w:r>
      <w:hyperlink r:id="rId8447">
        <w:r>
          <w:rPr>
            <w:color w:val="0000EE"/>
            <w:u w:val="single"/>
          </w:rPr>
          <w:t>6:23–24</w:t>
        </w:r>
      </w:hyperlink>
      <w:r>
        <w:t>). Wanawake wasio na maadili au waovu huenda wanawakilisha aina nyingi za hali za udanganyifu na za kuvutia. Ili kuweza kutenda kwa ukomavu na uwajibikaji katika hali kama hizo, vijana wanahitaji kujibu nidhamu ya wazazi wenye busara na upendo ili wajifunze kuishi maisha ya nidhamu. Kisha watafanya kwa "asili yao" kile kilicho sahihi kwa sababu asili yao imeumbwa kuwa sahihi. Uovu unaweza kuepukwa, hata unapokutana nao bila kutarajia.</w:t>
      </w:r>
    </w:p>
    <w:p>
      <w:r/>
      <w:r>
        <w:t>Kitabu cha Waebrania kinawahimiza wasomaji wake kukubali nidhamu badala ya kuipinga. Katika Waebrania, athari mbili mbaya zimeainishwa na mwitikio mzuri umetambuliwa. Kwanza, hakuna mtu anayepaswa kudharau nidhamu ya Bwana (</w:t>
      </w:r>
      <w:hyperlink r:id="rId8433">
        <w:r>
          <w:rPr>
            <w:color w:val="0000EE"/>
            <w:u w:val="single"/>
          </w:rPr>
          <w:t>Waeb 12:5</w:t>
        </w:r>
      </w:hyperlink>
      <w:r>
        <w:t>). Nidhamu haipaswi kuchukuliwa kama isiyo na thamani au yenye thamani ndogo. Pili, mtu hapaswi kupoteza ujasiri anapoadhibiwa na Bwana. Yaani, kujishughulisha na kipengele hasi cha utaratibu wa nidhamu hakipaswi kuficha lengo lake au kuwavunja moyo watu wanaoadhibiwa. Kuna kusudi kwa kile kinachotokea, ambacho kinapaswa kutafutwa na kutambuliwa: “Hakuna nidhamu inayofurahisha wakati inapotokea—inaumiza! Lakini baada ya hapo kutakuwa na mavuno ya utulivu ya maisha ya haki kwa wale wanaofunzwa kwa njia hii” (</w:t>
      </w:r>
      <w:hyperlink r:id="rId753">
        <w:r>
          <w:rPr>
            <w:color w:val="0000EE"/>
            <w:u w:val="single"/>
          </w:rPr>
          <w:t>Waeb 12:11</w:t>
        </w:r>
      </w:hyperlink>
      <w:r>
        <w:t>, nlt). Himizo ni kutokataa nidhamu au kuvunjika moyo nayo, bali kuikubali na kufundishwa nayo.</w:t>
      </w:r>
    </w:p>
    <w:p>
      <w:pPr>
        <w:pStyle w:val="Heading3"/>
      </w:pPr>
      <w:r>
        <w:t>Nidhamu Binafsi</w:t>
      </w:r>
    </w:p>
    <w:p>
      <w:r/>
      <w:r>
        <w:t>Maadili ya Yesu kuhusu Uadilifu yanatimiza na kuzidi kanuni kali za agano la zamani (</w:t>
      </w:r>
      <w:hyperlink r:id="rId6086">
        <w:r>
          <w:rPr>
            <w:color w:val="0000EE"/>
            <w:u w:val="single"/>
          </w:rPr>
          <w:t>Mt 5:17–48</w:t>
        </w:r>
      </w:hyperlink>
      <w:r>
        <w:t>). Hata hivyo, Wakristo si kwa asili wanaofuata sheria zaidi kuliko Mafarisayo. Wamewekwa huru kutoka kwa “sheria ya dhambi na kifo,” na Wakristo wana “sheria ya Roho wa uzima katika Yesu Kristo” (</w:t>
      </w:r>
      <w:hyperlink r:id="rId8448">
        <w:r>
          <w:rPr>
            <w:color w:val="0000EE"/>
            <w:u w:val="single"/>
          </w:rPr>
          <w:t>Rom 8:1–8</w:t>
        </w:r>
      </w:hyperlink>
      <w:r>
        <w:t>) inayotoa nguvu ya ndani kutimiza mapenzi ya Mungu. Zaidi ya kutii kwa uaminifu herufi ya sheria, waumini wanapewa uwezo na Roho wa Mungu anayeishi ndani yao kutekeleza nidhamu binafsi. Mabadiliko ya kiroho yanaambatana na upya wa akili (</w:t>
      </w:r>
      <w:hyperlink r:id="rId4712">
        <w:r>
          <w:rPr>
            <w:color w:val="0000EE"/>
            <w:u w:val="single"/>
          </w:rPr>
          <w:t>Rom 12:2</w:t>
        </w:r>
      </w:hyperlink>
      <w:r>
        <w:t>), ambayo inaleta uelewa mpya wa mtu mwenyewe, motisha zake, na mitazamo yake.</w:t>
      </w:r>
    </w:p>
    <w:p>
      <w:pPr>
        <w:pStyle w:val="Heading3"/>
      </w:pPr>
      <w:r>
        <w:t>Nidhamu ya Wazazi</w:t>
      </w:r>
    </w:p>
    <w:p>
      <w:r/>
      <w:r>
        <w:t>Familia ni kitengo cha msingi cha jamii ya binadamu. Ndani ya seli hii ya mahusiano ya karibu, wazazi wamepewa jukumu la kuwaongoza na kuwaonya watoto wao (</w:t>
      </w:r>
      <w:hyperlink r:id="rId5288">
        <w:r>
          <w:rPr>
            <w:color w:val="0000EE"/>
            <w:u w:val="single"/>
          </w:rPr>
          <w:t>Kum 6:7</w:t>
        </w:r>
      </w:hyperlink>
      <w:r>
        <w:t xml:space="preserve">; </w:t>
      </w:r>
      <w:hyperlink r:id="rId8449">
        <w:r>
          <w:rPr>
            <w:color w:val="0000EE"/>
            <w:u w:val="single"/>
          </w:rPr>
          <w:t>Meth 22:6</w:t>
        </w:r>
      </w:hyperlink>
      <w:r>
        <w:t>). Mtazamo wa kibiblia kimsingi unaonyesha changamoto kuhusu ukamilifu wa asili ya binadamu. Kwa hiyo, wazazi wanahimizwa wasiwaache watoto wao kufuata mielekeo yao ya asili bila mwongozo. Watoto wasio na nidhamu wanakabiliwa na hatari ya kushawishiwa na utamaduni wa kipagani unaotawala. Ili kutekeleza majukumu yao ipasavyo, wazazi lazima waonyeshe maadili, desturi, na mitazamo kwa watoto wao, pamoja na kuwafundisha kupitia maelekezo na marekebisho.</w:t>
      </w:r>
    </w:p>
    <w:p>
      <w:r/>
      <w:r>
        <w:t>Kazi ya kielimu ya wazazi inafanikiwa vyema kupitia njia chanya kama vile ushauri, maonyo, ushauri nasaha, ibada za familia, na mafunzo ya Kikristo kanisani na shule ya Jumapili. Hata hivyo, inaweza pia kuhitaji hatua hasi, kama vile marufuku na hatua za kinidhamu. Wakati maonyo ya maneno hayazingatiwi na watoto wadogo, adhabu inakuwa njia bora ya kushawishi (</w:t>
      </w:r>
      <w:hyperlink r:id="rId5289">
        <w:r>
          <w:rPr>
            <w:color w:val="0000EE"/>
            <w:u w:val="single"/>
          </w:rPr>
          <w:t>Meth 13:24</w:t>
        </w:r>
      </w:hyperlink>
      <w:r>
        <w:t>). Nidhamu ya kimwili, hata hivyo, inapaswa kutekelezwa kwa misingi ya kanuni zilizoelezwa wazi na kueleweka. Wazazi Wakristo wanapaswa kuepuka kuadhibu kwa hasira au chuki binafsi, na kamwe wasisababishe majeraha kwa mtoto. Nidhamu ya kimwili inapaswa kuonekana kama suluhisho la mwisho lililokusudiwa kupata matokeo bora ya kielimu kwa hasira ndogo kwa watoto (</w:t>
      </w:r>
      <w:hyperlink r:id="rId8428">
        <w:r>
          <w:rPr>
            <w:color w:val="0000EE"/>
            <w:u w:val="single"/>
          </w:rPr>
          <w:t>Efe 6:4</w:t>
        </w:r>
      </w:hyperlink>
      <w:r>
        <w:t>).</w:t>
      </w:r>
    </w:p>
    <w:p>
      <w:r/>
      <w:r>
        <w:t>Uanguko wa mwanadamu (</w:t>
      </w:r>
      <w:hyperlink r:id="rId2573">
        <w:r>
          <w:rPr>
            <w:color w:val="0000EE"/>
            <w:u w:val="single"/>
          </w:rPr>
          <w:t>Mwa 3</w:t>
        </w:r>
      </w:hyperlink>
      <w:r>
        <w:t xml:space="preserve">) linamaanisha kwamba ubinafsi huathiri hata watoto (linganisha </w:t>
      </w:r>
      <w:hyperlink r:id="rId1235">
        <w:r>
          <w:rPr>
            <w:color w:val="0000EE"/>
            <w:u w:val="single"/>
          </w:rPr>
          <w:t>Zab 51:5</w:t>
        </w:r>
      </w:hyperlink>
      <w:r>
        <w:t>). Kwa namna fulani, watoto lazima wajifunze kujiheshimu na kuwaheshimu wengine. Wakiwa peke yao na kisha kuathiriwa na jamii iliyoporomoka, wanaweza kuwa waasi wasioeleweka kijamii, wakiacha athari za maumivu katika maisha yao na ya wengine. Upendo kwa watoto hauzuii matumizi ya hatua za kinidhamu hasi. Ingawa zinaweza kuonekana kuwa za kuchukiza kwa wazazi na watoto, upendo wa kweli unaweza kuhitaji hizo. Mazingira ya familia yanayosimamiwa na uthabiti wa upendo na thabiti yataongeza nafasi za watoto kukomaa kama watu wenye kuwajibika na wanaojali.</w:t>
      </w:r>
    </w:p>
    <w:p>
      <w:pPr>
        <w:pStyle w:val="Heading3"/>
      </w:pPr>
      <w:r>
        <w:t>Nidhamu ya Kanisa</w:t>
      </w:r>
    </w:p>
    <w:p>
      <w:r/>
      <w:r>
        <w:t>Kanisa kimsingi ni familia kubwa ambapo kila muumini ni mwanachama. Asili ya kanisa—kama jamii inayokusudiwa kuakisi katika imani, ibada, na maisha ya wanachama wake tabia ya kweli ya Mungu—inaifanya lijitofautishe na makundi mengine yote.</w:t>
      </w:r>
    </w:p>
    <w:p>
      <w:r/>
      <w:r>
        <w:t>Wakati huo huo, kanisa lina jukumu la kuwa jamii iliyo wazi na yenye kujali, likiwafikia kwa huruma wale wanaohitaji sana. Maisha ya Kikristo yanatofautiana wazi na mitindo ya maisha ya kipagani. Tofauti hii mara nyingi huunda kizuizi kinachotenganisha "waliopotea" na wale ambao wangeweza kuwapa ukombozi wa Mungu kutoka kwa upweke, uraibu, kuchanganyikiwa, mahusiano yaliyovunjika, na kadhalika. Kanisa lina jukumu la kuondoa vikwazo visivyo vya kimaandiko katika njia yake ya kuwafikia wasioamini, lakini mvutano kati ya uwazi na usafi ni mgumu kutatua. Bila usawa wa makini, kanisa linaweza kwa urahisi kuwa na vizuizi kupita kiasi au kuruhusu kupita kiasi. Katika hali yoyote kali, ushuhuda wake unaharibika.</w:t>
      </w:r>
    </w:p>
    <w:p>
      <w:r/>
      <w:r>
        <w:t xml:space="preserve">Ufumbuzi wa tatizo hili unapatikana katika kuunda nidhamu ya kanisa inayozingatia mafundisho ya kibiblia. Maandiko yanatoa mwongozo wa kutosha kwa kanisa katika kuanzisha viwango vya mwenendo (kwa mfano, </w:t>
      </w:r>
      <w:hyperlink r:id="rId485">
        <w:r>
          <w:rPr>
            <w:color w:val="0000EE"/>
            <w:u w:val="single"/>
          </w:rPr>
          <w:t>Kut 20:1–17</w:t>
        </w:r>
      </w:hyperlink>
      <w:r>
        <w:t xml:space="preserve">; </w:t>
      </w:r>
      <w:hyperlink r:id="rId8450">
        <w:r>
          <w:rPr>
            <w:color w:val="0000EE"/>
            <w:u w:val="single"/>
          </w:rPr>
          <w:t>1 Kor 5:11</w:t>
        </w:r>
      </w:hyperlink>
      <w:r>
        <w:t xml:space="preserve">; </w:t>
      </w:r>
      <w:hyperlink r:id="rId8370">
        <w:r>
          <w:rPr>
            <w:color w:val="0000EE"/>
            <w:u w:val="single"/>
          </w:rPr>
          <w:t>6:9–11</w:t>
        </w:r>
      </w:hyperlink>
      <w:r>
        <w:t xml:space="preserve">; </w:t>
      </w:r>
      <w:hyperlink r:id="rId8451">
        <w:r>
          <w:rPr>
            <w:color w:val="0000EE"/>
            <w:u w:val="single"/>
          </w:rPr>
          <w:t>Efe 4:25–32</w:t>
        </w:r>
      </w:hyperlink>
      <w:r>
        <w:t xml:space="preserve">; </w:t>
      </w:r>
      <w:hyperlink r:id="rId8452">
        <w:r>
          <w:rPr>
            <w:color w:val="0000EE"/>
            <w:u w:val="single"/>
          </w:rPr>
          <w:t>5:1–21</w:t>
        </w:r>
      </w:hyperlink>
      <w:r>
        <w:t xml:space="preserve">; </w:t>
      </w:r>
      <w:hyperlink r:id="rId8453">
        <w:r>
          <w:rPr>
            <w:color w:val="0000EE"/>
            <w:u w:val="single"/>
          </w:rPr>
          <w:t>Kol 3:5–11</w:t>
        </w:r>
      </w:hyperlink>
      <w:r>
        <w:t>). Hata hivyo, wakati viwango hivyo vinafafanuliwa, ni muhimu kutofautisha kati ya misingi ya kibiblia na desturi za kitamaduni. Kwa mfano, ingawa ulevi umekatazwa wazi katika AJ, hakuna marufuku ya maandiko juu ya unywaji wa divai. Makanisa mengine huruhusu unywaji lakini hukemea ulevi, mengine hupendekeza kujiepusha kwa wanachama wao, na mengine hufanya kujiepusha na vinywaji vya pombe kuwa sharti la uanachama. AJ, likitambua kwamba migogoro wakati mwingine hutokea kati ya uhuru wa Kikristo na wajibu wa Kikristo, linatoa miongozo ya kutatua migogoro hiyo (</w:t>
      </w:r>
      <w:hyperlink r:id="rId8454">
        <w:r>
          <w:rPr>
            <w:color w:val="0000EE"/>
            <w:u w:val="single"/>
          </w:rPr>
          <w:t>1 Kor 8</w:t>
        </w:r>
      </w:hyperlink>
      <w:r>
        <w:t>).</w:t>
      </w:r>
    </w:p>
    <w:p>
      <w:r/>
      <w:r>
        <w:t>Ili kudumisha uthabiti wa maandiko na kuwa wa kuaminika, nidhamu ya kanisa inapaswa kushughulikia dhambi za mtazamo kwa ukali sawa na "dhambi kubwa." AJ linashutumu uasherati, mauaji, na ulevi—lakini pia linashutumu husuda, wivu, hasira, ubinafsi, kulalamika, na ukosoaji. Kila moja ya maovu haya ni kikwazo cha kuingia katika ufalme wa Mungu (</w:t>
      </w:r>
      <w:hyperlink r:id="rId8455">
        <w:r>
          <w:rPr>
            <w:color w:val="0000EE"/>
            <w:u w:val="single"/>
          </w:rPr>
          <w:t>Gal 5:19–21</w:t>
        </w:r>
      </w:hyperlink>
      <w:r>
        <w:t>). Wasioamini mara nyingi huhisi kutokaribishwa kanisani kwa sababu ya mambo ya sekondari kama vile kuvuta sigara au kunywa pombe. Hata hivyo, umbea, kulalamika, na ubinafsi miongoni mwa wanachama wa kanisa mara chache hufichuliwa na kuadhibiwa ipasavyo. Msimamo thabiti zaidi ungeendeleza usafi wa kanisa na pia ungeimarisha huduma yake kama kituo cha upendo wa Kikristo kinachounga mkono na kukubali.</w:t>
      </w:r>
    </w:p>
    <w:p>
      <w:r/>
      <w:r>
        <w:t>Pamoja na kuthibitisha umuhimu wa nidhamu ndani ya kanisa, AJ inaeleza utaratibu wa kutekeleza hatua za kinidhamu (</w:t>
      </w:r>
      <w:hyperlink r:id="rId8456">
        <w:r>
          <w:rPr>
            <w:color w:val="0000EE"/>
            <w:u w:val="single"/>
          </w:rPr>
          <w:t>Mt 18:15–18</w:t>
        </w:r>
      </w:hyperlink>
      <w:r>
        <w:t xml:space="preserve">; </w:t>
      </w:r>
      <w:hyperlink r:id="rId8457">
        <w:r>
          <w:rPr>
            <w:color w:val="0000EE"/>
            <w:u w:val="single"/>
          </w:rPr>
          <w:t>1 Kor 5:3–13</w:t>
        </w:r>
      </w:hyperlink>
      <w:r>
        <w:t xml:space="preserve">; </w:t>
      </w:r>
      <w:hyperlink r:id="rId1223">
        <w:r>
          <w:rPr>
            <w:color w:val="0000EE"/>
            <w:u w:val="single"/>
          </w:rPr>
          <w:t>Gal 6:1</w:t>
        </w:r>
      </w:hyperlink>
      <w:r>
        <w:t>). Wakosaji wanapaswa kwanza kufikiwa na kuonywa kibinafsi. Ikiwa wanakataa kutubu au kubadilisha njia zao, kesi inapaswa kuwasilishwa mbele ya uongozi wa kanisa na kisha, ikiwa ni lazima, mbele ya mkusanyiko mzima. Iwapo wakosaji wataendelea na makosa yao, wanapaswa kutengwa, si kwa ajili ya kulipiza kisasi bali kwa matumaini ya kuwaleta kwenye toba na urejesho (</w:t>
      </w:r>
      <w:hyperlink r:id="rId8458">
        <w:r>
          <w:rPr>
            <w:color w:val="0000EE"/>
            <w:u w:val="single"/>
          </w:rPr>
          <w:t>2 Thes 3:14–15</w:t>
        </w:r>
      </w:hyperlink>
      <w:r>
        <w:t>).</w:t>
      </w:r>
    </w:p>
    <w:p>
      <w:r/>
      <w:r>
        <w:t>Msisitizo wa Biblia juu ya umuhimu wa nidhamu binafsi, nidhamu ya wazazi, na nidhamu ya kanisa unaonekana katika kuporomoka kwa maadili kunakojitokeza katika maeneo mengi ya jamii ya kisasa. Upendo wa Mungu, kama unavyoonyeshwa katika Biblia na kuigwa na Yesu Kristo, unalenga kufundisha watu wote jinsi ya kuishi. Wale wanaokataa "kuimarishwa kwa njia chanya" na Mungu hukutana na vipengele hasi vya nidhamu yake. Wakristo wanaojidhibiti wenyewe, watoto wao, na kila mmoja kwa njia ya upendo wanamheshimu Kristo na kuiga namna ya maisha yake, hivyo kusaidia wengine kuelewa makusudi ya Mungu.</w:t>
      </w:r>
      <w:r/>
      <w:r/>
    </w:p>
    <w:p>
      <w:r/>
    </w:p>
    <w:p>
      <w:pPr>
        <w:pStyle w:val="Heading2"/>
      </w:pPr>
      <w:r>
        <w:t>Njia</w:t>
      </w:r>
      <w:r/>
    </w:p>
    <w:p>
      <w:r/>
      <w:r>
        <w:t>Njia au barabara iliyoharibika.</w:t>
      </w:r>
    </w:p>
    <w:p>
      <w:pPr>
        <w:pStyle w:val="Heading3"/>
      </w:pPr>
      <w:r>
        <w:t>Aina za Njia katika Biblia</w:t>
      </w:r>
    </w:p>
    <w:p>
      <w:r/>
      <w:r>
        <w:t>"Njia" na "njia ya kupitia" hutumika kutafsiri maneno mbalimbali yanayopatikana katika Biblia:</w:t>
      </w:r>
    </w:p>
    <w:p>
      <w:pPr>
        <w:pStyle w:val="ListNumber"/>
        <w:spacing w:line="240" w:lineRule="auto"/>
        <w:ind w:left="720"/>
      </w:pPr>
      <w:r/>
      <w:r>
        <w:t>barabara inayokanyagwa mara nyingi na kutumiwa sana (</w:t>
      </w:r>
      <w:hyperlink r:id="rId8459">
        <w:r>
          <w:rPr>
            <w:color w:val="0000EE"/>
            <w:u w:val="single"/>
          </w:rPr>
          <w:t>Mwanzo 49:17</w:t>
        </w:r>
      </w:hyperlink>
      <w:r>
        <w:t xml:space="preserve">; </w:t>
      </w:r>
      <w:hyperlink r:id="rId6844">
        <w:r>
          <w:rPr>
            <w:color w:val="0000EE"/>
            <w:u w:val="single"/>
          </w:rPr>
          <w:t>Zaburi 16:11</w:t>
        </w:r>
      </w:hyperlink>
      <w:r>
        <w:t xml:space="preserve">; </w:t>
      </w:r>
      <w:hyperlink r:id="rId8460">
        <w:r>
          <w:rPr>
            <w:color w:val="0000EE"/>
            <w:u w:val="single"/>
          </w:rPr>
          <w:t>139:3</w:t>
        </w:r>
      </w:hyperlink>
      <w:r>
        <w:t xml:space="preserve">; </w:t>
      </w:r>
      <w:hyperlink r:id="rId8461">
        <w:r>
          <w:rPr>
            <w:color w:val="0000EE"/>
            <w:u w:val="single"/>
          </w:rPr>
          <w:t>Mithali 2:8, 19</w:t>
        </w:r>
      </w:hyperlink>
      <w:r>
        <w:t>)</w:t>
      </w:r>
    </w:p>
    <w:p>
      <w:pPr>
        <w:pStyle w:val="ListNumber"/>
        <w:spacing w:line="240" w:lineRule="auto"/>
        <w:ind w:left="720"/>
      </w:pPr>
      <w:r/>
      <w:r>
        <w:t>njia kuu au barabara (</w:t>
      </w:r>
      <w:hyperlink r:id="rId8462">
        <w:r>
          <w:rPr>
            <w:color w:val="0000EE"/>
            <w:u w:val="single"/>
          </w:rPr>
          <w:t>Yoeli 2:8</w:t>
        </w:r>
      </w:hyperlink>
      <w:r>
        <w:t>)</w:t>
      </w:r>
    </w:p>
    <w:p>
      <w:pPr>
        <w:pStyle w:val="ListNumber"/>
        <w:spacing w:line="240" w:lineRule="auto"/>
        <w:ind w:left="720"/>
      </w:pPr>
      <w:r/>
      <w:r>
        <w:t>njia iliyotengenezwa kama kuvuka mashamba, juu ya milima, na kupitia mabonde (</w:t>
      </w:r>
      <w:hyperlink r:id="rId8463">
        <w:r>
          <w:rPr>
            <w:color w:val="0000EE"/>
            <w:u w:val="single"/>
          </w:rPr>
          <w:t>Ayubu 30:13</w:t>
        </w:r>
      </w:hyperlink>
      <w:r>
        <w:t xml:space="preserve">; </w:t>
      </w:r>
      <w:hyperlink r:id="rId8464">
        <w:r>
          <w:rPr>
            <w:color w:val="0000EE"/>
            <w:u w:val="single"/>
          </w:rPr>
          <w:t>Zaburi 119:35</w:t>
        </w:r>
      </w:hyperlink>
      <w:r>
        <w:t xml:space="preserve">; </w:t>
      </w:r>
      <w:hyperlink r:id="rId8465">
        <w:r>
          <w:rPr>
            <w:color w:val="0000EE"/>
            <w:u w:val="single"/>
          </w:rPr>
          <w:t>Mithali 3:17</w:t>
        </w:r>
      </w:hyperlink>
      <w:r>
        <w:t>)</w:t>
      </w:r>
    </w:p>
    <w:p>
      <w:pPr>
        <w:pStyle w:val="ListNumber"/>
        <w:spacing w:line="240" w:lineRule="auto"/>
        <w:ind w:left="720"/>
      </w:pPr>
      <w:r/>
      <w:r>
        <w:t>njia au kifungu ambacho wazo la mtiririko limejumuishwa (</w:t>
      </w:r>
      <w:hyperlink r:id="rId8466">
        <w:r>
          <w:rPr>
            <w:color w:val="0000EE"/>
            <w:u w:val="single"/>
          </w:rPr>
          <w:t>Zaburi 77:19</w:t>
        </w:r>
      </w:hyperlink>
      <w:r>
        <w:t xml:space="preserve">; </w:t>
      </w:r>
      <w:hyperlink r:id="rId8467">
        <w:r>
          <w:rPr>
            <w:color w:val="0000EE"/>
            <w:u w:val="single"/>
          </w:rPr>
          <w:t>Yeremia 18:15</w:t>
        </w:r>
      </w:hyperlink>
      <w:r>
        <w:t>)</w:t>
      </w:r>
    </w:p>
    <w:p>
      <w:pPr>
        <w:pStyle w:val="ListNumber"/>
        <w:spacing w:line="240" w:lineRule="auto"/>
        <w:ind w:left="720"/>
      </w:pPr>
      <w:r/>
      <w:r>
        <w:t>njia ya mviringo, kama kwenye mfereji au kwenye parapeti (</w:t>
      </w:r>
      <w:hyperlink r:id="rId8468">
        <w:r>
          <w:rPr>
            <w:color w:val="0000EE"/>
            <w:u w:val="single"/>
          </w:rPr>
          <w:t>Zaburi 65:11</w:t>
        </w:r>
      </w:hyperlink>
      <w:r>
        <w:t xml:space="preserve">; </w:t>
      </w:r>
      <w:hyperlink r:id="rId8469">
        <w:r>
          <w:rPr>
            <w:color w:val="0000EE"/>
            <w:u w:val="single"/>
          </w:rPr>
          <w:t>Mithali 2:9</w:t>
        </w:r>
      </w:hyperlink>
      <w:r>
        <w:t>)</w:t>
      </w:r>
    </w:p>
    <w:p>
      <w:pPr>
        <w:pStyle w:val="ListNumber"/>
        <w:spacing w:line="240" w:lineRule="auto"/>
        <w:ind w:left="720"/>
      </w:pPr>
      <w:r/>
      <w:r>
        <w:t>Njia nyembamba, kama kupita kwenye shimo (</w:t>
      </w:r>
      <w:hyperlink r:id="rId8470">
        <w:r>
          <w:rPr>
            <w:color w:val="0000EE"/>
            <w:u w:val="single"/>
          </w:rPr>
          <w:t>Hesabu 22:24</w:t>
        </w:r>
      </w:hyperlink>
      <w:r>
        <w:t>).</w:t>
      </w:r>
    </w:p>
    <w:p>
      <w:r/>
      <w:r>
        <w:t>“Njia” inatumika kutafsiri maneno ya Kigiriki yanayomaanisha njia iliyotumika sana (</w:t>
      </w:r>
      <w:hyperlink r:id="rId1148">
        <w:r>
          <w:rPr>
            <w:color w:val="0000EE"/>
            <w:u w:val="single"/>
          </w:rPr>
          <w:t>Mathayo 3:3</w:t>
        </w:r>
      </w:hyperlink>
      <w:r>
        <w:t xml:space="preserve">; </w:t>
      </w:r>
      <w:hyperlink r:id="rId8471">
        <w:r>
          <w:rPr>
            <w:color w:val="0000EE"/>
            <w:u w:val="single"/>
          </w:rPr>
          <w:t>Marko 1:3</w:t>
        </w:r>
      </w:hyperlink>
      <w:r>
        <w:t xml:space="preserve">; </w:t>
      </w:r>
      <w:hyperlink r:id="rId8472">
        <w:r>
          <w:rPr>
            <w:color w:val="0000EE"/>
            <w:u w:val="single"/>
          </w:rPr>
          <w:t>Luka 3:4</w:t>
        </w:r>
      </w:hyperlink>
      <w:r>
        <w:t>) na alama ya gurudumu (</w:t>
      </w:r>
      <w:hyperlink r:id="rId4579">
        <w:r>
          <w:rPr>
            <w:color w:val="0000EE"/>
            <w:u w:val="single"/>
          </w:rPr>
          <w:t>Waebrania 12:13</w:t>
        </w:r>
      </w:hyperlink>
      <w:r>
        <w:t>).</w:t>
      </w:r>
    </w:p>
    <w:p>
      <w:r/>
      <w:r>
        <w:t>Biblia hutumia maneno "njia" au "barabara" kuelezea sehemu ya ardhi ambayo magari hupita. Hii inaweza kuwa njia ya mlima iliyopinda, njia isiyo na lami na inayotumiwa sana, au barabara yenye lami.</w:t>
      </w:r>
    </w:p>
    <w:p>
      <w:pPr>
        <w:pStyle w:val="Heading3"/>
      </w:pPr>
      <w:r>
        <w:t>Njia kama Ishara</w:t>
      </w:r>
    </w:p>
    <w:p>
      <w:r/>
      <w:r>
        <w:t>Waandishi wa Biblia pia walitumia "njia" na "njia ya kupitia" kwa njia ya ishara kuelezea jinsi maisha ya binadamu yanavyoishi kwa uhusiano na Mungu. Wazo la njia linaonyesha jinsi Mungu anavyoongoza, kutajirisha, au kufanya maisha ya binadamu kuwa maskini zaidi. Wazo la njia lilisaidia waandishi kuonyesha tabia na uzoefu wa binadamu katika matendo yao ya kila siku.</w:t>
      </w:r>
    </w:p>
    <w:p>
      <w:r/>
      <w:r>
        <w:t>Baadhi ya matumizi ya neno "njia" ni pamoja na:</w:t>
      </w:r>
    </w:p>
    <w:p>
      <w:pPr>
        <w:pStyle w:val="ListBullet"/>
        <w:spacing w:line="240" w:lineRule="auto"/>
        <w:ind w:left="720"/>
      </w:pPr>
      <w:r/>
      <w:r>
        <w:t>njia ya uzima (</w:t>
      </w:r>
      <w:hyperlink r:id="rId6844">
        <w:r>
          <w:rPr>
            <w:color w:val="0000EE"/>
            <w:u w:val="single"/>
          </w:rPr>
          <w:t>Zaburi 16:11</w:t>
        </w:r>
      </w:hyperlink>
      <w:r>
        <w:t>)</w:t>
      </w:r>
    </w:p>
    <w:p>
      <w:pPr>
        <w:pStyle w:val="ListBullet"/>
        <w:spacing w:line="240" w:lineRule="auto"/>
        <w:ind w:left="720"/>
      </w:pPr>
      <w:r/>
      <w:r>
        <w:t>njia iliyo wazi (ya kiwango) (</w:t>
      </w:r>
      <w:hyperlink r:id="rId7721">
        <w:r>
          <w:rPr>
            <w:color w:val="0000EE"/>
            <w:u w:val="single"/>
          </w:rPr>
          <w:t>Zaburi 27:11</w:t>
        </w:r>
      </w:hyperlink>
      <w:r>
        <w:t>)</w:t>
      </w:r>
    </w:p>
    <w:p>
      <w:pPr>
        <w:pStyle w:val="ListBullet"/>
        <w:spacing w:line="240" w:lineRule="auto"/>
        <w:ind w:left="720"/>
      </w:pPr>
      <w:r/>
      <w:r>
        <w:t>njia bora (</w:t>
      </w:r>
      <w:hyperlink r:id="rId8469">
        <w:r>
          <w:rPr>
            <w:color w:val="0000EE"/>
            <w:u w:val="single"/>
          </w:rPr>
          <w:t>Mithali 2:9</w:t>
        </w:r>
      </w:hyperlink>
      <w:r>
        <w:t>)</w:t>
      </w:r>
    </w:p>
    <w:p>
      <w:pPr>
        <w:pStyle w:val="ListBullet"/>
        <w:spacing w:line="240" w:lineRule="auto"/>
        <w:ind w:left="720"/>
      </w:pPr>
      <w:r/>
      <w:r>
        <w:t>njia ya waovu (</w:t>
      </w:r>
      <w:hyperlink r:id="rId8473">
        <w:r>
          <w:rPr>
            <w:color w:val="0000EE"/>
            <w:u w:val="single"/>
          </w:rPr>
          <w:t>Mithali 4:14</w:t>
        </w:r>
      </w:hyperlink>
      <w:r>
        <w:t>)</w:t>
      </w:r>
    </w:p>
    <w:p>
      <w:pPr>
        <w:pStyle w:val="ListBullet"/>
        <w:spacing w:line="240" w:lineRule="auto"/>
        <w:ind w:left="720"/>
      </w:pPr>
      <w:r/>
      <w:r>
        <w:t>Njia ya wenye haki (</w:t>
      </w:r>
      <w:hyperlink r:id="rId8474">
        <w:r>
          <w:rPr>
            <w:color w:val="0000EE"/>
            <w:u w:val="single"/>
          </w:rPr>
          <w:t>Mithali 4:18</w:t>
        </w:r>
      </w:hyperlink>
      <w:r>
        <w:t>)</w:t>
      </w:r>
    </w:p>
    <w:p>
      <w:pPr>
        <w:pStyle w:val="ListBullet"/>
        <w:spacing w:line="240" w:lineRule="auto"/>
        <w:ind w:left="720"/>
      </w:pPr>
      <w:r/>
      <w:r>
        <w:t>njia ya haki (</w:t>
      </w:r>
      <w:hyperlink r:id="rId8475">
        <w:r>
          <w:rPr>
            <w:color w:val="0000EE"/>
            <w:u w:val="single"/>
          </w:rPr>
          <w:t>Isaya 40:14</w:t>
        </w:r>
      </w:hyperlink>
      <w:r>
        <w:t>)</w:t>
      </w:r>
    </w:p>
    <w:p>
      <w:pPr>
        <w:pStyle w:val="ListBullet"/>
        <w:spacing w:line="240" w:lineRule="auto"/>
        <w:ind w:left="720"/>
      </w:pPr>
      <w:r/>
      <w:r>
        <w:t>njia iliyo sahihi (</w:t>
      </w:r>
      <w:hyperlink r:id="rId8476">
        <w:r>
          <w:rPr>
            <w:color w:val="0000EE"/>
            <w:u w:val="single"/>
          </w:rPr>
          <w:t>Mithali 4:11</w:t>
        </w:r>
      </w:hyperlink>
      <w:r>
        <w:t>)</w:t>
      </w:r>
    </w:p>
    <w:p>
      <w:pPr>
        <w:pStyle w:val="ListBullet"/>
        <w:spacing w:line="240" w:lineRule="auto"/>
        <w:ind w:left="720"/>
      </w:pPr>
      <w:r/>
      <w:r>
        <w:t>Njia za amani (</w:t>
      </w:r>
      <w:hyperlink r:id="rId8465">
        <w:r>
          <w:rPr>
            <w:color w:val="0000EE"/>
            <w:u w:val="single"/>
          </w:rPr>
          <w:t>Mithali 3:17</w:t>
        </w:r>
      </w:hyperlink>
      <w:r>
        <w:t>)</w:t>
      </w:r>
      <w:r/>
      <w:r/>
    </w:p>
    <w:p>
      <w:r/>
    </w:p>
    <w:p>
      <w:pPr>
        <w:pStyle w:val="Heading2"/>
      </w:pPr>
      <w:r>
        <w:t>Noa</w:t>
      </w:r>
      <w:r/>
    </w:p>
    <w:p>
      <w:pPr>
        <w:pStyle w:val="ListNumber"/>
        <w:spacing w:line="240" w:lineRule="auto"/>
        <w:ind w:left="720"/>
      </w:pPr>
      <w:r/>
      <w:r>
        <w:t>Mwana wa Lameki na mjukuu wa Methusela, mzao wa Sethi, mwana wa tatu wa Adamu (</w:t>
      </w:r>
      <w:hyperlink r:id="rId8477">
        <w:r>
          <w:rPr>
            <w:color w:val="0000EE"/>
            <w:u w:val="single"/>
          </w:rPr>
          <w:t>Mwanzo 5:3–20</w:t>
        </w:r>
      </w:hyperlink>
      <w:r>
        <w:t>). Lameki alimwita mwanawe Noa, jina linalofanana na neno la Kiebrania linaloweza kumaanisha “faraja” au “tulizo.” Lameki alipompa jina hili, alisema, “Mwacha huyu atatufariji katika kazi na taabu za mikono yetu zilizosababishwa na ardhi ambayo Bwana ameilaani” (</w:t>
      </w:r>
      <w:hyperlink r:id="rId4800">
        <w:r>
          <w:rPr>
            <w:color w:val="0000EE"/>
            <w:u w:val="single"/>
          </w:rPr>
          <w:t>Mwanzo 5:29</w:t>
        </w:r>
      </w:hyperlink>
      <w:r>
        <w:t>).</w:t>
      </w:r>
    </w:p>
    <w:p>
      <w:r/>
      <w:r>
        <w:t xml:space="preserve">Aliamua kuharibu uumbaji kwa sababu ya uovu uliokithiri (linganisha </w:t>
      </w:r>
      <w:hyperlink r:id="rId8478">
        <w:r>
          <w:rPr>
            <w:color w:val="0000EE"/>
            <w:u w:val="single"/>
          </w:rPr>
          <w:t>Mathayo 24:37–39</w:t>
        </w:r>
      </w:hyperlink>
      <w:r>
        <w:t xml:space="preserve">; </w:t>
      </w:r>
      <w:hyperlink r:id="rId8479">
        <w:r>
          <w:rPr>
            <w:color w:val="0000EE"/>
            <w:u w:val="single"/>
          </w:rPr>
          <w:t>Luka 17:26–27</w:t>
        </w:r>
      </w:hyperlink>
      <w:r>
        <w:t>), Mungu alimchagua Noa, mtu mwenye haki machoni pa Mungu na asiye na lawama mbele ya watu (</w:t>
      </w:r>
      <w:hyperlink r:id="rId8480">
        <w:r>
          <w:rPr>
            <w:color w:val="0000EE"/>
            <w:u w:val="single"/>
          </w:rPr>
          <w:t>Mwanzo 6:3–9</w:t>
        </w:r>
      </w:hyperlink>
      <w:r>
        <w:t>). Noa alifuata maagizo maalum ya Mungu na alijenga safina. Ni watu wanane tu waliingia ndani:</w:t>
      </w:r>
    </w:p>
    <w:p>
      <w:pPr>
        <w:pStyle w:val="ListBullet"/>
        <w:spacing w:line="240" w:lineRule="auto"/>
        <w:ind w:left="1440"/>
      </w:pPr>
      <w:r/>
      <w:r>
        <w:t>Noa</w:t>
      </w:r>
    </w:p>
    <w:p>
      <w:pPr>
        <w:pStyle w:val="ListBullet"/>
        <w:spacing w:line="240" w:lineRule="auto"/>
        <w:ind w:left="1440"/>
      </w:pPr>
      <w:r/>
      <w:r>
        <w:t>Mke wake</w:t>
      </w:r>
    </w:p>
    <w:p>
      <w:pPr>
        <w:pStyle w:val="ListBullet"/>
        <w:spacing w:line="240" w:lineRule="auto"/>
        <w:ind w:left="1440"/>
      </w:pPr>
      <w:r/>
      <w:r>
        <w:t>Watoto wake watatu</w:t>
      </w:r>
    </w:p>
    <w:p>
      <w:pPr>
        <w:pStyle w:val="ListBullet"/>
        <w:spacing w:line="240" w:lineRule="auto"/>
        <w:ind w:left="1440"/>
      </w:pPr>
      <w:r/>
      <w:r>
        <w:t>Wake zao</w:t>
      </w:r>
    </w:p>
    <w:p>
      <w:r/>
      <w:r>
        <w:t>Aina zote za viumbe zilipelekwa kwa jozi, hivyo walilindwa kutokana na gharika iliyofuata ambapo viumbe vingine vyote vilikufa (</w:t>
      </w:r>
      <w:hyperlink r:id="rId8481">
        <w:r>
          <w:rPr>
            <w:color w:val="0000EE"/>
            <w:u w:val="single"/>
          </w:rPr>
          <w:t>Mwanzo 6:14–8:19</w:t>
        </w:r>
      </w:hyperlink>
      <w:r>
        <w:t>). Baada ya kutoka kwenye safina, Noa alijenga madhabahu na kutoa sadaka za kuteketezwa ambazo zilimpendeza Mungu. Kwa kujibu, Mungu aliahidi kutorudia Gharika au kuvuruga misimu licha ya dhambi ya Adamu (</w:t>
      </w:r>
      <w:hyperlink r:id="rId8482">
        <w:r>
          <w:rPr>
            <w:color w:val="0000EE"/>
            <w:u w:val="single"/>
          </w:rPr>
          <w:t>Mwanzo 8:20–9:17</w:t>
        </w:r>
      </w:hyperlink>
      <w:r>
        <w:t>).</w:t>
      </w:r>
    </w:p>
    <w:p>
      <w:r/>
      <w:r>
        <w:t>Noa alikabiliana na majaribu makubwa. Hata hivyo, ama kwa uzembe au uzee, alilewa. Reactions zilikuwa tofauti miongoni mwa wanafamilia, zikisababisha tathmini za kibinafsi. Shemu na Yafethi walipokea baraka. Hamu hakupokea baraka, lakini mwanawe Kanaani alilaaniwa (</w:t>
      </w:r>
      <w:hyperlink r:id="rId8483">
        <w:r>
          <w:rPr>
            <w:color w:val="0000EE"/>
            <w:u w:val="single"/>
          </w:rPr>
          <w:t>Mwanzo 9:20–27</w:t>
        </w:r>
      </w:hyperlink>
      <w:r>
        <w:t>). Noa alikuwa na miaka 950 alipokufa, miaka 350 baada ya Gharika.</w:t>
      </w:r>
    </w:p>
    <w:p>
      <w:r/>
      <w:hyperlink r:id="rId8484">
        <w:r>
          <w:rPr>
            <w:color w:val="0000EE"/>
            <w:u w:val="single"/>
          </w:rPr>
          <w:t>Ezekieli 14:12</w:t>
        </w:r>
      </w:hyperlink>
      <w:hyperlink r:id="rId8485">
        <w:r>
          <w:rPr>
            <w:color w:val="0000EE"/>
            <w:u w:val="single"/>
          </w:rPr>
          <w:t>–</w:t>
        </w:r>
      </w:hyperlink>
      <w:hyperlink r:id="rId8484">
        <w:r>
          <w:rPr>
            <w:color w:val="0000EE"/>
            <w:u w:val="single"/>
          </w:rPr>
          <w:t>14, 19</w:t>
        </w:r>
      </w:hyperlink>
      <w:hyperlink r:id="rId8485">
        <w:r>
          <w:rPr>
            <w:color w:val="0000EE"/>
            <w:u w:val="single"/>
          </w:rPr>
          <w:t>–</w:t>
        </w:r>
      </w:hyperlink>
      <w:hyperlink r:id="rId8484">
        <w:r>
          <w:rPr>
            <w:color w:val="0000EE"/>
            <w:u w:val="single"/>
          </w:rPr>
          <w:t xml:space="preserve">20 </w:t>
        </w:r>
      </w:hyperlink>
      <w:r>
        <w:t>inamtaja Noa, Danieli, na Ayubu kwa "uadilifu wao." Barua kwa Waebrania inamsifu Noa, ambaye, kwa imani na hofu takatifu, alikataa dunia na kuwa mrithi wa uadilifu (</w:t>
      </w:r>
      <w:hyperlink r:id="rId2038">
        <w:r>
          <w:rPr>
            <w:color w:val="0000EE"/>
            <w:u w:val="single"/>
          </w:rPr>
          <w:t>Waebrania 11:7</w:t>
        </w:r>
      </w:hyperlink>
      <w:r>
        <w:t xml:space="preserve">), na </w:t>
      </w:r>
      <w:hyperlink r:id="rId2034">
        <w:r>
          <w:rPr>
            <w:color w:val="0000EE"/>
            <w:u w:val="single"/>
          </w:rPr>
          <w:t>2 Petro 2:5</w:t>
        </w:r>
      </w:hyperlink>
      <w:r>
        <w:t xml:space="preserve"> inamwita “mhubiri wa uadilifu.”</w:t>
      </w:r>
    </w:p>
    <w:p>
      <w:r/>
      <w:r>
        <w:rPr>
          <w:i/>
        </w:rPr>
        <w:t>Tazama pia</w:t>
      </w:r>
      <w:r>
        <w:t xml:space="preserve"> </w:t>
      </w:r>
      <w:r>
        <w:t>Gharika, Utenzi</w:t>
      </w:r>
      <w:r>
        <w:t xml:space="preserve"> waa Gilgamesh</w:t>
      </w:r>
      <w:r>
        <w:t>.</w:t>
      </w:r>
    </w:p>
    <w:p>
      <w:pPr>
        <w:pStyle w:val="ListNumber"/>
        <w:spacing w:line="240" w:lineRule="auto"/>
        <w:ind w:left="720"/>
      </w:pPr>
      <w:r/>
      <w:r>
        <w:t>Binti wa Selofehadi kutoka kabila la Manase (</w:t>
      </w:r>
      <w:hyperlink r:id="rId8486">
        <w:r>
          <w:rPr>
            <w:color w:val="0000EE"/>
            <w:u w:val="single"/>
          </w:rPr>
          <w:t>Hesabu 26:33</w:t>
        </w:r>
      </w:hyperlink>
      <w:r>
        <w:t>). Baada ya baba yao kufariki bila kuwa na mwana, yeye pamoja na dada zake wanne waliomba sheria ili kulinda haki zao za urithi (</w:t>
      </w:r>
      <w:hyperlink r:id="rId5159">
        <w:r>
          <w:rPr>
            <w:color w:val="0000EE"/>
            <w:u w:val="single"/>
          </w:rPr>
          <w:t>Hesabu 27:1–11</w:t>
        </w:r>
      </w:hyperlink>
      <w:r>
        <w:t xml:space="preserve">; linganisha </w:t>
      </w:r>
      <w:hyperlink r:id="rId8487">
        <w:r>
          <w:rPr>
            <w:color w:val="0000EE"/>
            <w:u w:val="single"/>
          </w:rPr>
          <w:t>Yoshua 17:3–6</w:t>
        </w:r>
      </w:hyperlink>
      <w:r>
        <w:t>). Hata hivyo, walizuiliwa kuolewa nje ya kabila lao (</w:t>
      </w:r>
      <w:hyperlink r:id="rId7115">
        <w:r>
          <w:rPr>
            <w:color w:val="0000EE"/>
            <w:u w:val="single"/>
          </w:rPr>
          <w:t>Hesabu 36:1–12</w:t>
        </w:r>
      </w:hyperlink>
      <w:r>
        <w:t>).</w:t>
      </w:r>
      <w:r/>
      <w:r/>
    </w:p>
    <w:p>
      <w:r/>
    </w:p>
    <w:p>
      <w:pPr>
        <w:pStyle w:val="Heading2"/>
      </w:pPr>
      <w:r>
        <w:t>Nobu</w:t>
      </w:r>
      <w:r/>
    </w:p>
    <w:p>
      <w:r/>
      <w:r>
        <w:t>Mji huu upo kwenye miteremko ya mashariki ya Mlima Scopus, mkabala na Mlima wa Mizeituni, na kaskazini mashariki mwa Yerusalemu. Ni kituo muhimu cha kidini ambapo makuhani 86 waliishi Nobu pamoja na Efodi (</w:t>
      </w:r>
      <w:hyperlink r:id="rId8488">
        <w:r>
          <w:rPr>
            <w:color w:val="0000EE"/>
            <w:u w:val="single"/>
          </w:rPr>
          <w:t>1 Samweli 22:13–20</w:t>
        </w:r>
      </w:hyperlink>
      <w:r>
        <w:t>). Wakati Wafilisti walipoharibu patakatifu huko Shilo, Nobu ikawa patakatifu kuu kwa makuhani waliokimbilia kutoka Shilo.</w:t>
      </w:r>
    </w:p>
    <w:p>
      <w:r/>
      <w:r>
        <w:t>Matukio ya ziara ya Daudi huko Nobu yanaonyesha desturi za zamani za maelezo ya meza na mikate ya uwepo (</w:t>
      </w:r>
      <w:hyperlink r:id="rId8489">
        <w:r>
          <w:rPr>
            <w:color w:val="0000EE"/>
            <w:u w:val="single"/>
          </w:rPr>
          <w:t>Kutoka 37:10–16</w:t>
        </w:r>
      </w:hyperlink>
      <w:r>
        <w:t xml:space="preserve">; </w:t>
      </w:r>
      <w:hyperlink r:id="rId8490">
        <w:r>
          <w:rPr>
            <w:color w:val="0000EE"/>
            <w:u w:val="single"/>
          </w:rPr>
          <w:t>1 Samweli 21:2–7</w:t>
        </w:r>
      </w:hyperlink>
      <w:r>
        <w:t>). Yesu anataja njaa ya Daudi kama sababu halali ya kuvunja sabato (</w:t>
      </w:r>
      <w:hyperlink r:id="rId8491">
        <w:r>
          <w:rPr>
            <w:color w:val="0000EE"/>
            <w:u w:val="single"/>
          </w:rPr>
          <w:t>Marko 2:23–28</w:t>
        </w:r>
      </w:hyperlink>
      <w:r>
        <w:t>). Daudi, alipokuwa akimkimbia Sauli na akiwa na njaa, aliingia katika patakatifu huko Nobu na kuchukua mikate iliyowekwa kila sabato kama sadaka kwa Bwana.</w:t>
      </w:r>
    </w:p>
    <w:p>
      <w:r/>
      <w:r>
        <w:t>Ahimeleki alikuwa mzao wa Eli na kiongozi wa makuhani wa Nobu. Alimpa Daudi mkate wa maonyesho pamoja na upanga uliomuua Goliathi. Hii ilimkasirisha Sauli kiasi cha kuamuru mauaji ya Ahimeleki pamoja na makuhani wote na raia wa Nobu (</w:t>
      </w:r>
      <w:hyperlink r:id="rId1533">
        <w:r>
          <w:rPr>
            <w:color w:val="0000EE"/>
            <w:u w:val="single"/>
          </w:rPr>
          <w:t>1 Samweli 22:6–23</w:t>
        </w:r>
      </w:hyperlink>
      <w:r>
        <w:t>). Tukio hili lilipelekea kuanguka kwa mfalme.</w:t>
      </w:r>
    </w:p>
    <w:p>
      <w:r/>
      <w:r>
        <w:t>Abiathari, kuhani aliyenusurika mauaji, alicheza jukumu muhimu katika utawala wa Daudi hadi Solomoni alipomwondoa kwenye nafasi yake (</w:t>
      </w:r>
      <w:hyperlink r:id="rId24">
        <w:r>
          <w:rPr>
            <w:color w:val="0000EE"/>
            <w:u w:val="single"/>
          </w:rPr>
          <w:t>1 Wafalme 2:26–27</w:t>
        </w:r>
      </w:hyperlink>
      <w:r>
        <w:t>). Maneno "ambapo Mungu aliabudiwa" yanaweza kumaanisha patakatifu pa Nobu (</w:t>
      </w:r>
      <w:hyperlink r:id="rId8492">
        <w:r>
          <w:rPr>
            <w:color w:val="0000EE"/>
            <w:u w:val="single"/>
          </w:rPr>
          <w:t>2 Samweli 15:32</w:t>
        </w:r>
      </w:hyperlink>
      <w:r>
        <w:t>).</w:t>
      </w:r>
      <w:r/>
      <w:r/>
    </w:p>
    <w:p>
      <w:r/>
    </w:p>
    <w:p>
      <w:pPr>
        <w:pStyle w:val="Heading2"/>
      </w:pPr>
      <w:r>
        <w:t>Nodi</w:t>
      </w:r>
      <w:r/>
    </w:p>
    <w:p>
      <w:r/>
      <w:r>
        <w:t>Nchi iliyo mashariki mwa Edeni ambako Kaini alikwenda baada ya kumuua kaka yake Abeli (</w:t>
      </w:r>
      <w:hyperlink r:id="rId8493">
        <w:r>
          <w:rPr>
            <w:color w:val="0000EE"/>
            <w:u w:val="single"/>
          </w:rPr>
          <w:t>Mwa 4:16</w:t>
        </w:r>
      </w:hyperlink>
      <w:r>
        <w:t>).</w:t>
      </w:r>
      <w:r/>
      <w:r/>
    </w:p>
    <w:p>
      <w:r/>
    </w:p>
    <w:p>
      <w:pPr>
        <w:pStyle w:val="Heading2"/>
      </w:pPr>
      <w:r>
        <w:t>Nuru</w:t>
      </w:r>
      <w:r/>
    </w:p>
    <w:p>
      <w:r/>
      <w:r>
        <w:t>Nuru inayowezesha kuona.</w:t>
      </w:r>
    </w:p>
    <w:p>
      <w:pPr>
        <w:pStyle w:val="Heading3"/>
      </w:pPr>
      <w:r>
        <w:t>Nuru katika Agano la Kale</w:t>
      </w:r>
    </w:p>
    <w:p>
      <w:r/>
      <w:r>
        <w:t>Nuru ni dhana yenye maana nyingi katika Agano la Kale. Mara nyingi inarejelea nuru wa kawaida wa kimwili, lakini pia huashiria kweli ya kiroho. Jambo la kwanza ambalo Mungu aliumba lilikuwa nuru (</w:t>
      </w:r>
      <w:hyperlink r:id="rId4874">
        <w:r>
          <w:rPr>
            <w:color w:val="0000EE"/>
            <w:u w:val="single"/>
          </w:rPr>
          <w:t>Mwanzo 1:3</w:t>
        </w:r>
      </w:hyperlink>
      <w:r>
        <w:t>). Pia aliumba jua, mwezi, na nyota ili kutoa nuru (</w:t>
      </w:r>
      <w:hyperlink r:id="rId7932">
        <w:r>
          <w:rPr>
            <w:color w:val="0000EE"/>
            <w:u w:val="single"/>
          </w:rPr>
          <w:t>Mwanzo 1:16</w:t>
        </w:r>
      </w:hyperlink>
      <w:r>
        <w:t>). Wakati mwingine, Biblia inafananisha nuru. Kwa mfano, Ayubu anaielezea nuru kana kwamba inaishi mahali ambapo hakuna mtu anayeweza kufika (</w:t>
      </w:r>
      <w:hyperlink r:id="rId8494">
        <w:r>
          <w:rPr>
            <w:color w:val="0000EE"/>
            <w:u w:val="single"/>
          </w:rPr>
          <w:t>Ayubu 38:19</w:t>
        </w:r>
      </w:hyperlink>
      <w:r>
        <w:t xml:space="preserve">; linganisha na aya </w:t>
      </w:r>
      <w:hyperlink r:id="rId8495">
        <w:r>
          <w:rPr>
            <w:color w:val="0000EE"/>
            <w:u w:val="single"/>
          </w:rPr>
          <w:t>24</w:t>
        </w:r>
      </w:hyperlink>
      <w:r>
        <w:t>). Waisraeli pia walitumia nuru iliyotengenezwa na mtu katika hema (</w:t>
      </w:r>
      <w:hyperlink r:id="rId8496">
        <w:r>
          <w:rPr>
            <w:color w:val="0000EE"/>
            <w:u w:val="single"/>
          </w:rPr>
          <w:t>Kutoka 25:37</w:t>
        </w:r>
      </w:hyperlink>
      <w:r>
        <w:t>).</w:t>
      </w:r>
    </w:p>
    <w:p>
      <w:r/>
      <w:r>
        <w:t>Nuru ni ishara ya kile kilicho chema, kinachoinua, au kinachohusiana na watu muhimu—hasa Mungu. Mhubiri anasema, “Nuru ni tamu” (</w:t>
      </w:r>
      <w:hyperlink r:id="rId8497">
        <w:r>
          <w:rPr>
            <w:color w:val="0000EE"/>
            <w:u w:val="single"/>
          </w:rPr>
          <w:t>Mhubiri 11:7</w:t>
        </w:r>
      </w:hyperlink>
      <w:r>
        <w:t>). Wakati wa mapigo huko Misri, Wamisri walikuwa katika giza totoro, lakini Waisraeli walikuwa na nuru (</w:t>
      </w:r>
      <w:hyperlink r:id="rId8498">
        <w:r>
          <w:rPr>
            <w:color w:val="0000EE"/>
            <w:u w:val="single"/>
          </w:rPr>
          <w:t>Kutoka 10:23</w:t>
        </w:r>
      </w:hyperlink>
      <w:r>
        <w:t>). Wakati Waisraeli walipoondoka Misri, Mungu aliwaongoza kwa nguzo ya wingu mchana na nguzo ya moto usiku (</w:t>
      </w:r>
      <w:hyperlink r:id="rId8389">
        <w:r>
          <w:rPr>
            <w:color w:val="0000EE"/>
            <w:u w:val="single"/>
          </w:rPr>
          <w:t>Kutoka 13:21</w:t>
        </w:r>
      </w:hyperlink>
      <w:r>
        <w:t>). Nguzo ya moto iliwaangazia nuru wakati maadui zao walikuwa gizani (</w:t>
      </w:r>
      <w:hyperlink r:id="rId2050">
        <w:r>
          <w:rPr>
            <w:color w:val="0000EE"/>
            <w:u w:val="single"/>
          </w:rPr>
          <w:t>Kutoka 14:20</w:t>
        </w:r>
      </w:hyperlink>
      <w:r>
        <w:t>). Hata walipotenda dhambi, Waisraeli walikumbuka kuwa Mungu hakuwaacha. Nguzo ya moto ilibaki kuwaongoza (</w:t>
      </w:r>
      <w:hyperlink r:id="rId8499">
        <w:r>
          <w:rPr>
            <w:color w:val="0000EE"/>
            <w:u w:val="single"/>
          </w:rPr>
          <w:t>Nehemia 9:19</w:t>
        </w:r>
      </w:hyperlink>
      <w:r>
        <w:t xml:space="preserve">; linganisha </w:t>
      </w:r>
      <w:hyperlink r:id="rId8500">
        <w:r>
          <w:rPr>
            <w:color w:val="0000EE"/>
            <w:u w:val="single"/>
          </w:rPr>
          <w:t>Nehemia 9:12</w:t>
        </w:r>
      </w:hyperlink>
      <w:r>
        <w:t xml:space="preserve">; </w:t>
      </w:r>
      <w:hyperlink r:id="rId8400">
        <w:r>
          <w:rPr>
            <w:color w:val="0000EE"/>
            <w:u w:val="single"/>
          </w:rPr>
          <w:t>Zaburi 78:14</w:t>
        </w:r>
      </w:hyperlink>
      <w:r>
        <w:t xml:space="preserve">; </w:t>
      </w:r>
      <w:hyperlink r:id="rId8396">
        <w:r>
          <w:rPr>
            <w:color w:val="0000EE"/>
            <w:u w:val="single"/>
          </w:rPr>
          <w:t>105:39</w:t>
        </w:r>
      </w:hyperlink>
      <w:r>
        <w:t>).</w:t>
      </w:r>
    </w:p>
    <w:p>
      <w:r/>
      <w:r>
        <w:t>Kwenye Agano la Kale, nuru mara nyingi inawakilisha baraka za Mungu. Ayubu alisema, “Anafunua mambo ya kina ya giza na kuleta vivuli vizito kwenye nuru” (</w:t>
      </w:r>
      <w:hyperlink r:id="rId8501">
        <w:r>
          <w:rPr>
            <w:color w:val="0000EE"/>
            <w:u w:val="single"/>
          </w:rPr>
          <w:t>Ayubu 12:22</w:t>
        </w:r>
      </w:hyperlink>
      <w:r>
        <w:t>). Wakati Ayubu alipokuwa na matatizo, alikumbuka nyakati ambazo Mungu aliangazia njia yake, na alihisi salama (</w:t>
      </w:r>
      <w:hyperlink r:id="rId8502">
        <w:r>
          <w:rPr>
            <w:color w:val="0000EE"/>
            <w:u w:val="single"/>
          </w:rPr>
          <w:t>Ayubu 29:2–3</w:t>
        </w:r>
      </w:hyperlink>
      <w:r>
        <w:t>). Mwenzao Elifazi pia alisema kuwa, ikiwa Ayubu atafuata ushauri wake, ‘nuru itaangaza katika njia zako, "nuru itaangaza kwenye njia zako" (</w:t>
      </w:r>
      <w:hyperlink r:id="rId8503">
        <w:r>
          <w:rPr>
            <w:color w:val="0000EE"/>
            <w:u w:val="single"/>
          </w:rPr>
          <w:t>Ayubu 22:28</w:t>
        </w:r>
      </w:hyperlink>
      <w:r>
        <w:t>). Mwandishi wa zaburi pia aliona kama baraka wakati Mungu aliwasha taa yake (</w:t>
      </w:r>
      <w:hyperlink r:id="rId8504">
        <w:r>
          <w:rPr>
            <w:color w:val="0000EE"/>
            <w:u w:val="single"/>
          </w:rPr>
          <w:t>Zaburi 18:28</w:t>
        </w:r>
      </w:hyperlink>
      <w:r>
        <w:t xml:space="preserve">; </w:t>
      </w:r>
      <w:hyperlink r:id="rId8505">
        <w:r>
          <w:rPr>
            <w:color w:val="0000EE"/>
            <w:u w:val="single"/>
          </w:rPr>
          <w:t>118:27</w:t>
        </w:r>
      </w:hyperlink>
      <w:r>
        <w:t xml:space="preserve">; linganisha </w:t>
      </w:r>
      <w:hyperlink r:id="rId7054">
        <w:r>
          <w:rPr>
            <w:color w:val="0000EE"/>
            <w:u w:val="single"/>
          </w:rPr>
          <w:t>97:11</w:t>
        </w:r>
      </w:hyperlink>
      <w:r>
        <w:t xml:space="preserve">; </w:t>
      </w:r>
      <w:hyperlink r:id="rId8506">
        <w:r>
          <w:rPr>
            <w:color w:val="0000EE"/>
            <w:u w:val="single"/>
          </w:rPr>
          <w:t>112:4</w:t>
        </w:r>
      </w:hyperlink>
      <w:r>
        <w:t>).</w:t>
      </w:r>
    </w:p>
    <w:p>
      <w:r/>
      <w:r>
        <w:t>Nuru imeunganishwa kwa karibu na Mungu. Biblia hata inasema kwamba Mungu ni nuru: “Bwana atakuwa nuru yako ya milele” (</w:t>
      </w:r>
      <w:hyperlink r:id="rId8507">
        <w:r>
          <w:rPr>
            <w:color w:val="0000EE"/>
            <w:u w:val="single"/>
          </w:rPr>
          <w:t>Isaya 60:19–20</w:t>
        </w:r>
      </w:hyperlink>
      <w:r>
        <w:t>). Mwandishi wa zaburi alifurahi, akisema, “Mwenyezi Mungu ni nuru yangu na wokovu wangu.” (</w:t>
      </w:r>
      <w:hyperlink r:id="rId8508">
        <w:r>
          <w:rPr>
            <w:color w:val="0000EE"/>
            <w:u w:val="single"/>
          </w:rPr>
          <w:t>Zaburi 27:1</w:t>
        </w:r>
      </w:hyperlink>
      <w:r>
        <w:t>). Mungu anaelezewa kuwa amevaa nuru (</w:t>
      </w:r>
      <w:hyperlink r:id="rId8509">
        <w:r>
          <w:rPr>
            <w:color w:val="0000EE"/>
            <w:u w:val="single"/>
          </w:rPr>
          <w:t>Zaburi 104:2</w:t>
        </w:r>
      </w:hyperlink>
      <w:r>
        <w:t>), na nuru inaishi naye (</w:t>
      </w:r>
      <w:hyperlink r:id="rId8510">
        <w:r>
          <w:rPr>
            <w:color w:val="0000EE"/>
            <w:u w:val="single"/>
          </w:rPr>
          <w:t>Danieli 2:22</w:t>
        </w:r>
      </w:hyperlink>
      <w:r>
        <w:t>). Kwa Mungu, giza na nuru ni sawa; hakuna kinachoweza kujificha kutoka kwake (</w:t>
      </w:r>
      <w:hyperlink r:id="rId8511">
        <w:r>
          <w:rPr>
            <w:color w:val="0000EE"/>
            <w:u w:val="single"/>
          </w:rPr>
          <w:t>Zaburi 139:12</w:t>
        </w:r>
      </w:hyperlink>
      <w:r>
        <w:t>). Nabii Mika pia alimwelezea Mungu kama nuru, na kwamba hutoa watumishi wake katika nuru (</w:t>
      </w:r>
      <w:hyperlink r:id="rId8512">
        <w:r>
          <w:rPr>
            <w:color w:val="0000EE"/>
            <w:u w:val="single"/>
          </w:rPr>
          <w:t>Mika 7:8–9</w:t>
        </w:r>
      </w:hyperlink>
      <w:r>
        <w:t>), akionyesha kwamba Mungu analeta baraka na ushindi kwa watu wake.</w:t>
      </w:r>
    </w:p>
    <w:p>
      <w:r/>
      <w:r>
        <w:t xml:space="preserve">Baraka ya Mungu mara nyingi hufafanuliwa kama "nuru ya uwepo Wake." Katika </w:t>
      </w:r>
      <w:hyperlink r:id="rId8513">
        <w:r>
          <w:rPr>
            <w:color w:val="0000EE"/>
            <w:u w:val="single"/>
          </w:rPr>
          <w:t>Zaburi 4:6</w:t>
        </w:r>
      </w:hyperlink>
      <w:r>
        <w:t xml:space="preserve">, mtunga zaburi anasema, “Angaza nuru ya uso Wako juu yetu, Ee Bwana." Maelezo haya ya nuru yanahusu kibali cha Mungu. Katika </w:t>
      </w:r>
      <w:hyperlink r:id="rId8514">
        <w:r>
          <w:rPr>
            <w:color w:val="0000EE"/>
            <w:u w:val="single"/>
          </w:rPr>
          <w:t>Zaburi 44:3</w:t>
        </w:r>
      </w:hyperlink>
      <w:r>
        <w:t>, ni nuru ya Mungu, mkono wake wa kuume, na upendo wake vinavyoleta ushindi kwa watu wake. Wale wanaotembea katika nuru ya Mungu wamebarikiwa (</w:t>
      </w:r>
      <w:hyperlink r:id="rId8515">
        <w:r>
          <w:rPr>
            <w:color w:val="0000EE"/>
            <w:u w:val="single"/>
          </w:rPr>
          <w:t>Zaburi 89:15</w:t>
        </w:r>
      </w:hyperlink>
      <w:r>
        <w:t>), lakini nuru hii pia hufichua dhambi zilizofichwa (</w:t>
      </w:r>
      <w:hyperlink r:id="rId8516">
        <w:r>
          <w:rPr>
            <w:color w:val="0000EE"/>
            <w:u w:val="single"/>
          </w:rPr>
          <w:t>Zaburi 90:8</w:t>
        </w:r>
      </w:hyperlink>
      <w:r>
        <w:t>). Hakuna anayeweza kujificha kutoka kwa jicho la Mungu linalotazama, lakini nuru Yake kimsingi inawakilisha baraka inayotokana na uwepo Wake. Wakati mmoja, Ayubu alitumia msemo huo kuelezea kibali kutoka kwa wengine (</w:t>
      </w:r>
      <w:hyperlink r:id="rId8517">
        <w:r>
          <w:rPr>
            <w:color w:val="0000EE"/>
            <w:u w:val="single"/>
          </w:rPr>
          <w:t>Ayubu 29:24</w:t>
        </w:r>
      </w:hyperlink>
      <w:r>
        <w:t>). Nuru ambayo Mungu anawapa watumishi Wake inawawezesha kushiriki baraka Zake na wengine (</w:t>
      </w:r>
      <w:hyperlink r:id="rId5799">
        <w:r>
          <w:rPr>
            <w:color w:val="0000EE"/>
            <w:u w:val="single"/>
          </w:rPr>
          <w:t>Isaya 42:6</w:t>
        </w:r>
      </w:hyperlink>
      <w:r>
        <w:t xml:space="preserve">; </w:t>
      </w:r>
      <w:hyperlink r:id="rId3178">
        <w:r>
          <w:rPr>
            <w:color w:val="0000EE"/>
            <w:u w:val="single"/>
          </w:rPr>
          <w:t>49:6</w:t>
        </w:r>
      </w:hyperlink>
      <w:r>
        <w:t>).</w:t>
      </w:r>
    </w:p>
    <w:p>
      <w:r/>
      <w:r>
        <w:t>Haki ya Mungu pia inahusishwa na nuru. Anasema, “Haki yangu itakuwa nuru kwa mataifa” (</w:t>
      </w:r>
      <w:hyperlink r:id="rId8518">
        <w:r>
          <w:rPr>
            <w:color w:val="0000EE"/>
            <w:u w:val="single"/>
          </w:rPr>
          <w:t>Isaya 51:4</w:t>
        </w:r>
      </w:hyperlink>
      <w:r>
        <w:t>). Katika muktadha huu, nuru ya Mungu ina nguvu, kama moto unaoteketeza. Nuru pia inahusishwa na tabia njema, kama inavyoonekana katika Mithali: “Njia ya wenye haki ni kama mwangaza wa kwanza wa alfajiri” (</w:t>
      </w:r>
      <w:hyperlink r:id="rId8474">
        <w:r>
          <w:rPr>
            <w:color w:val="0000EE"/>
            <w:u w:val="single"/>
          </w:rPr>
          <w:t>Mithali 4:18</w:t>
        </w:r>
      </w:hyperlink>
      <w:r>
        <w:t>).</w:t>
      </w:r>
    </w:p>
    <w:p>
      <w:r/>
      <w:r>
        <w:t>Ukosefu wa nuru hutumiwa kama ishara ya maafa. Watu wengine "wanapapasa gizani bila mwanga" (</w:t>
      </w:r>
      <w:hyperlink r:id="rId2083">
        <w:r>
          <w:rPr>
            <w:color w:val="0000EE"/>
            <w:u w:val="single"/>
          </w:rPr>
          <w:t>Ayubu 12:25</w:t>
        </w:r>
      </w:hyperlink>
      <w:r>
        <w:t>). Rafiki wa Ayubu, Bildadi, aliamini kwamba nuru ya waovu ingezimwa kama adhabu (</w:t>
      </w:r>
      <w:hyperlink r:id="rId8519">
        <w:r>
          <w:rPr>
            <w:color w:val="0000EE"/>
            <w:u w:val="single"/>
          </w:rPr>
          <w:t>Ayubu 18:5–17</w:t>
        </w:r>
      </w:hyperlink>
      <w:r>
        <w:t>). Baada ya uharibifu wa Yerusalemu na Wababiloni, watu walilia, wakisema, ‘Ameniondoa mbali na kunifanya nitembee gizani badala ya nuru" (</w:t>
      </w:r>
      <w:hyperlink r:id="rId8520">
        <w:r>
          <w:rPr>
            <w:color w:val="0000EE"/>
            <w:u w:val="single"/>
          </w:rPr>
          <w:t>Maombolezo 3:2</w:t>
        </w:r>
      </w:hyperlink>
      <w:r>
        <w:t>).</w:t>
      </w:r>
    </w:p>
    <w:p>
      <w:pPr>
        <w:pStyle w:val="Heading3"/>
      </w:pPr>
      <w:r>
        <w:t>Nuru katika Agano Jipya</w:t>
      </w:r>
    </w:p>
    <w:p>
      <w:r/>
      <w:r>
        <w:t>Katika Agano Jipya, rejea za nuru mara nyingi ni za kifasihi. Kwa mfano, wakati Sauli wa Tarso alikutana na 'nuru kutoka mbinguni' akiwa njiani kuelekea Dameski (</w:t>
      </w:r>
      <w:hyperlink r:id="rId8521">
        <w:r>
          <w:rPr>
            <w:color w:val="0000EE"/>
            <w:u w:val="single"/>
          </w:rPr>
          <w:t>Matendo 9:3</w:t>
        </w:r>
      </w:hyperlink>
      <w:r>
        <w:t xml:space="preserve">; linganisha </w:t>
      </w:r>
      <w:hyperlink r:id="rId3189">
        <w:r>
          <w:rPr>
            <w:color w:val="0000EE"/>
            <w:u w:val="single"/>
          </w:rPr>
          <w:t>22:6–11</w:t>
        </w:r>
      </w:hyperlink>
      <w:r>
        <w:t xml:space="preserve">; </w:t>
      </w:r>
      <w:hyperlink r:id="rId8522">
        <w:r>
          <w:rPr>
            <w:color w:val="0000EE"/>
            <w:u w:val="single"/>
          </w:rPr>
          <w:t>26:13</w:t>
        </w:r>
      </w:hyperlink>
      <w:r>
        <w:t>), Hali hii haikuwa wazi kama ilikuwa nuru ya kawaida au kitu kingine. Vivyo hivyo, wakati Petro alikuwapo gerezani, 'nuru iling'aa katika chumba chake.” (</w:t>
      </w:r>
      <w:hyperlink r:id="rId8523">
        <w:r>
          <w:rPr>
            <w:color w:val="0000EE"/>
            <w:u w:val="single"/>
          </w:rPr>
          <w:t>Matendo 12:7</w:t>
        </w:r>
      </w:hyperlink>
      <w:r>
        <w:t>). Mji wa mbinguni hauhitaji nuru ya kimwili kwa sababu “Bwana Mungu atawamulikia” (</w:t>
      </w:r>
      <w:hyperlink r:id="rId4163">
        <w:r>
          <w:rPr>
            <w:color w:val="0000EE"/>
            <w:u w:val="single"/>
          </w:rPr>
          <w:t>Ufunuo 22:5</w:t>
        </w:r>
      </w:hyperlink>
      <w:r>
        <w:t xml:space="preserve">; linganisha </w:t>
      </w:r>
      <w:hyperlink r:id="rId6198">
        <w:r>
          <w:rPr>
            <w:color w:val="0000EE"/>
            <w:u w:val="single"/>
          </w:rPr>
          <w:t>21:11, 23–24</w:t>
        </w:r>
      </w:hyperlink>
      <w:r>
        <w:t>).</w:t>
      </w:r>
    </w:p>
    <w:p>
      <w:r/>
      <w:r>
        <w:t>Uhusiano kati ya Mungu na nuru ni mada ya kawaida katika Agano Jipya. Mtume Yohana aliandika, “Mungu ni nuru, na ndani Yake hakuna giza hata kidogo” (</w:t>
      </w:r>
      <w:hyperlink r:id="rId2072">
        <w:r>
          <w:rPr>
            <w:color w:val="0000EE"/>
            <w:u w:val="single"/>
          </w:rPr>
          <w:t>1 Yohana 1:5</w:t>
        </w:r>
      </w:hyperlink>
      <w:r>
        <w:t>). Yakobo alimwita Mungu “Baba wa mianga ya mbinguni” (</w:t>
      </w:r>
      <w:hyperlink r:id="rId7443">
        <w:r>
          <w:rPr>
            <w:color w:val="0000EE"/>
            <w:u w:val="single"/>
          </w:rPr>
          <w:t>Yakobo 1:17</w:t>
        </w:r>
      </w:hyperlink>
      <w:r>
        <w:t>). Mungu pia anaelezewa kama anaishi katika nuru ambayo hakuna mtu anayeweza kuikaribia (</w:t>
      </w:r>
      <w:hyperlink r:id="rId8524">
        <w:r>
          <w:rPr>
            <w:color w:val="0000EE"/>
            <w:u w:val="single"/>
          </w:rPr>
          <w:t>1 Timotheo 6:16</w:t>
        </w:r>
      </w:hyperlink>
      <w:r>
        <w:t xml:space="preserve">; tazama pia </w:t>
      </w:r>
      <w:hyperlink r:id="rId1672">
        <w:r>
          <w:rPr>
            <w:color w:val="0000EE"/>
            <w:u w:val="single"/>
          </w:rPr>
          <w:t>1 Yohana 1:7</w:t>
        </w:r>
      </w:hyperlink>
      <w:r>
        <w:t>). Yesu alisema, “Mimi ndimi nuru ya ulimwengu” (</w:t>
      </w:r>
      <w:hyperlink r:id="rId1208">
        <w:r>
          <w:rPr>
            <w:color w:val="0000EE"/>
            <w:u w:val="single"/>
          </w:rPr>
          <w:t>Yohana 8:12</w:t>
        </w:r>
      </w:hyperlink>
      <w:r>
        <w:t xml:space="preserve">; tazama pia </w:t>
      </w:r>
      <w:hyperlink r:id="rId2944">
        <w:r>
          <w:rPr>
            <w:color w:val="0000EE"/>
            <w:u w:val="single"/>
          </w:rPr>
          <w:t>9:5</w:t>
        </w:r>
      </w:hyperlink>
      <w:r>
        <w:t>), na “Nimekuja ulimwenguni kama nuru, ili mtu yeyote anayeamini ndani Yangu asibaki gizani” (</w:t>
      </w:r>
      <w:hyperlink r:id="rId8525">
        <w:r>
          <w:rPr>
            <w:color w:val="0000EE"/>
            <w:u w:val="single"/>
          </w:rPr>
          <w:t>Yohana 12:46</w:t>
        </w:r>
      </w:hyperlink>
      <w:r>
        <w:t>). Alikuwa nuru mwenyewe, kulingana na mtume Yohana (</w:t>
      </w:r>
      <w:hyperlink r:id="rId8526">
        <w:r>
          <w:rPr>
            <w:color w:val="0000EE"/>
            <w:u w:val="single"/>
          </w:rPr>
          <w:t>Yohana 1:1–10</w:t>
        </w:r>
      </w:hyperlink>
      <w:r>
        <w:t>). Yohana Mbatizaji alikuja kushuhudia kuhusu nuru hii ili kuwaongoza watu kwenye imani (</w:t>
      </w:r>
      <w:hyperlink r:id="rId8527">
        <w:r>
          <w:rPr>
            <w:color w:val="0000EE"/>
            <w:u w:val="single"/>
          </w:rPr>
          <w:t>Yohana 1:7–8</w:t>
        </w:r>
      </w:hyperlink>
      <w:r>
        <w:t>). Wale wanaopokea nuru hupokea haki ya kuwa watoto wa Mungu (</w:t>
      </w:r>
      <w:hyperlink r:id="rId8528">
        <w:r>
          <w:rPr>
            <w:color w:val="0000EE"/>
            <w:u w:val="single"/>
          </w:rPr>
          <w:t>Yohana 1:9–12</w:t>
        </w:r>
      </w:hyperlink>
      <w:r>
        <w:t>). Wakati mwingine, nuru hutumiwa kuwakilisha ufunuo wa watu wanaopata maarifa ya Mungu na wokovu wake (</w:t>
      </w:r>
      <w:hyperlink r:id="rId2069">
        <w:r>
          <w:rPr>
            <w:color w:val="0000EE"/>
            <w:u w:val="single"/>
          </w:rPr>
          <w:t>Mathayo 4:16</w:t>
        </w:r>
      </w:hyperlink>
      <w:r>
        <w:t xml:space="preserve">; </w:t>
      </w:r>
      <w:hyperlink r:id="rId8529">
        <w:r>
          <w:rPr>
            <w:color w:val="0000EE"/>
            <w:u w:val="single"/>
          </w:rPr>
          <w:t>Luka 2:32</w:t>
        </w:r>
      </w:hyperlink>
      <w:r>
        <w:t xml:space="preserve">; </w:t>
      </w:r>
      <w:hyperlink r:id="rId8530">
        <w:r>
          <w:rPr>
            <w:color w:val="0000EE"/>
            <w:u w:val="single"/>
          </w:rPr>
          <w:t>Matendo 13:47</w:t>
        </w:r>
      </w:hyperlink>
      <w:r>
        <w:t xml:space="preserve">; </w:t>
      </w:r>
      <w:hyperlink r:id="rId7161">
        <w:r>
          <w:rPr>
            <w:color w:val="0000EE"/>
            <w:u w:val="single"/>
          </w:rPr>
          <w:t>26:18</w:t>
        </w:r>
      </w:hyperlink>
      <w:r>
        <w:t>).</w:t>
      </w:r>
    </w:p>
    <w:p>
      <w:r/>
      <w:r>
        <w:t>Yohana aliandika kwamba nuru hung'aa gizani, na giza halijaishinda (</w:t>
      </w:r>
      <w:hyperlink r:id="rId2070">
        <w:r>
          <w:rPr>
            <w:color w:val="0000EE"/>
            <w:u w:val="single"/>
          </w:rPr>
          <w:t>Yohana 1:5</w:t>
        </w:r>
      </w:hyperlink>
      <w:r>
        <w:t xml:space="preserve">; linganisha </w:t>
      </w:r>
      <w:hyperlink r:id="rId8531">
        <w:r>
          <w:rPr>
            <w:color w:val="0000EE"/>
            <w:u w:val="single"/>
          </w:rPr>
          <w:t>1 Yohana 2:8</w:t>
        </w:r>
      </w:hyperlink>
      <w:r>
        <w:t>). Pia alisema, “Nuru imekuja ulimwenguni, lakini watu walipenda giza kuliko Nuru kwa sababu matendo yao yalikuwa maovu” (</w:t>
      </w:r>
      <w:hyperlink r:id="rId8532">
        <w:r>
          <w:rPr>
            <w:color w:val="0000EE"/>
            <w:u w:val="single"/>
          </w:rPr>
          <w:t>Yohana 3:19</w:t>
        </w:r>
      </w:hyperlink>
      <w:r>
        <w:t>). Watu wanaofanya mabaya huepuka nuru, lakini wale wanaofanya mema huja kwenye nuru (</w:t>
      </w:r>
      <w:hyperlink r:id="rId8533">
        <w:r>
          <w:rPr>
            <w:color w:val="0000EE"/>
            <w:u w:val="single"/>
          </w:rPr>
          <w:t>Yohana 3:20–21</w:t>
        </w:r>
      </w:hyperlink>
      <w:r>
        <w:t>). Wakati Yohana anapoelezea ufufuo wa Lazaro, Yesu anasema kwamba watu hujikwaa usiku kwa sababu hawana nuru (</w:t>
      </w:r>
      <w:hyperlink r:id="rId8534">
        <w:r>
          <w:rPr>
            <w:color w:val="0000EE"/>
            <w:u w:val="single"/>
          </w:rPr>
          <w:t>Yohana 11:10</w:t>
        </w:r>
      </w:hyperlink>
      <w:r>
        <w:t>). Yesu anasema kwamba watu hawana nuru "ndani" yao, akionyesha kwamba nuru ni ya kiroho (</w:t>
      </w:r>
      <w:hyperlink r:id="rId1208">
        <w:r>
          <w:rPr>
            <w:color w:val="0000EE"/>
            <w:u w:val="single"/>
          </w:rPr>
          <w:t>Yohana 8:12</w:t>
        </w:r>
      </w:hyperlink>
      <w:r>
        <w:t>).</w:t>
      </w:r>
    </w:p>
    <w:p>
      <w:r/>
      <w:r>
        <w:t>Waumini wanatajwa kama “watoto wa nuru” (</w:t>
      </w:r>
      <w:hyperlink r:id="rId8535">
        <w:r>
          <w:rPr>
            <w:color w:val="0000EE"/>
            <w:u w:val="single"/>
          </w:rPr>
          <w:t>Yohana 12:36</w:t>
        </w:r>
      </w:hyperlink>
      <w:r>
        <w:t xml:space="preserve">, tazama pia </w:t>
      </w:r>
      <w:hyperlink r:id="rId8536">
        <w:r>
          <w:rPr>
            <w:color w:val="0000EE"/>
            <w:u w:val="single"/>
          </w:rPr>
          <w:t>Luka 16:8</w:t>
        </w:r>
      </w:hyperlink>
      <w:r>
        <w:t>). Maisha yao yanajengwa juu ya uhusiano wao na nuru. Paulo pia aliandika kwamba Wakristo ni “watoto wa nuru na watoto wa mchana” (</w:t>
      </w:r>
      <w:hyperlink r:id="rId8537">
        <w:r>
          <w:rPr>
            <w:color w:val="0000EE"/>
            <w:u w:val="single"/>
          </w:rPr>
          <w:t>1 Wathesalonike 5:5</w:t>
        </w:r>
      </w:hyperlink>
      <w:r>
        <w:t>). Katika barua ya kwanza ya Yohana, Wakristo wanahimizwa “kutembea katika nuru” (</w:t>
      </w:r>
      <w:hyperlink r:id="rId1672">
        <w:r>
          <w:rPr>
            <w:color w:val="0000EE"/>
            <w:u w:val="single"/>
          </w:rPr>
          <w:t>1 Yohana 1:7</w:t>
        </w:r>
      </w:hyperlink>
      <w:r>
        <w:t>), ikimaanisha wanapaswa kuishi maisha ya wema na ukweli.</w:t>
      </w:r>
    </w:p>
    <w:p>
      <w:r/>
      <w:r>
        <w:t>Yesu aliwaambia wafuasi wake, “Ninyi ni nuru ya ulimwengu” (</w:t>
      </w:r>
      <w:hyperlink r:id="rId8538">
        <w:r>
          <w:rPr>
            <w:color w:val="0000EE"/>
            <w:u w:val="single"/>
          </w:rPr>
          <w:t>Mathayo 5:14</w:t>
        </w:r>
      </w:hyperlink>
      <w:r>
        <w:t>). Kauli hii inamaanisha kwamba Wakristo wanapaswa kuakisi nuru ya Mungu kwa kuishi maisha ya kiungu. Yesu anapoitwa nuru ya ulimwengu, inamaanisha anaweza kuokoa ulimwengu na kufunua ukweli. Waumini wanapoitwa nuru ya ulimwengu, si kwa sababu wanaweza kuokoa ulimwengu bali kwa sababu wanaonyesha ulimwengu njia ya wokovu. Yesu aliwaagiza waache nuru yao iangaze kupitia matendo yao mema ili watu wamsifu Mungu (</w:t>
      </w:r>
      <w:hyperlink r:id="rId8538">
        <w:r>
          <w:rPr>
            <w:color w:val="0000EE"/>
            <w:u w:val="single"/>
          </w:rPr>
          <w:t>Mathayo 5:16</w:t>
        </w:r>
      </w:hyperlink>
      <w:r>
        <w:t>). Wakristo lazima watumie kikamilifu nuru waliyo nayo. Wakiiangalia na kuishi gizani, wako katika hali mbaya zaidi kwa sababu wanajua ukweli na wamechagua kugeuka kutoka kwake (</w:t>
      </w:r>
      <w:hyperlink r:id="rId2094">
        <w:r>
          <w:rPr>
            <w:color w:val="0000EE"/>
            <w:u w:val="single"/>
          </w:rPr>
          <w:t>Mathayo 6:23</w:t>
        </w:r>
      </w:hyperlink>
      <w:r>
        <w:t xml:space="preserve">; </w:t>
      </w:r>
      <w:hyperlink r:id="rId2096">
        <w:r>
          <w:rPr>
            <w:color w:val="0000EE"/>
            <w:u w:val="single"/>
          </w:rPr>
          <w:t>Luka 11:35</w:t>
        </w:r>
      </w:hyperlink>
      <w:r>
        <w:t>).</w:t>
      </w:r>
    </w:p>
    <w:p>
      <w:r/>
      <w:r>
        <w:t>Mfano wa nuru si rahisi kueleweka na watu wa kisasa. Biblia inafundisha kwamba nuru ya Kristo imewaangazia Wakristo wote. Ikiwa wataipuuza nuru na kuishi kana kwamba bado wako gizani, basi watabaki katika giza kuu. Wao ni wabaya zaidi kuliko wengine kwa sababu wanajua nuru ni nini na inaweza kuwamaanisha nini, lakini wameugeukia mbali.</w:t>
      </w:r>
    </w:p>
    <w:p>
      <w:r/>
      <w:r>
        <w:rPr>
          <w:i/>
        </w:rPr>
        <w:t>Tazama pia</w:t>
      </w:r>
      <w:r>
        <w:t xml:space="preserve"> </w:t>
      </w:r>
      <w:r>
        <w:t>Giza</w:t>
      </w:r>
      <w:r>
        <w:t>.</w:t>
      </w:r>
      <w:r/>
      <w:r/>
    </w:p>
    <w:p>
      <w:r/>
    </w:p>
    <w:p>
      <w:pPr>
        <w:pStyle w:val="Heading2"/>
      </w:pPr>
      <w:r>
        <w:t>Nyama</w:t>
      </w:r>
      <w:r/>
    </w:p>
    <w:p>
      <w:r/>
      <w:r>
        <w:t>Mwili; hali ya kimwili ya mwanadamu; utu wa mwanadamu na uwepo wa mwanadamu; asili ya kimwili ya wanadamu.</w:t>
      </w:r>
    </w:p>
    <w:p>
      <w:pPr>
        <w:pStyle w:val="Heading3"/>
      </w:pPr>
      <w:r>
        <w:t>Katika Agano la Kale</w:t>
      </w:r>
    </w:p>
    <w:p>
      <w:r/>
      <w:r>
        <w:t>Neno linalotumiwa mara nyingi kuashiria vitu vya mwili, iwe ni vya watu (</w:t>
      </w:r>
      <w:hyperlink r:id="rId8539">
        <w:r>
          <w:rPr>
            <w:color w:val="0000EE"/>
            <w:u w:val="single"/>
          </w:rPr>
          <w:t>Mwa 40:19</w:t>
        </w:r>
      </w:hyperlink>
      <w:r>
        <w:t>) au vya wanyama (</w:t>
      </w:r>
      <w:hyperlink r:id="rId8540">
        <w:r>
          <w:rPr>
            <w:color w:val="0000EE"/>
            <w:u w:val="single"/>
          </w:rPr>
          <w:t>Law 6:27</w:t>
        </w:r>
      </w:hyperlink>
      <w:r>
        <w:t>). Hata hivyo, "nyama" hutumiwa katika AK kwa maana mbalimbali. Wakati mwingine hutumiwa kumaanisha mwili mzima (</w:t>
      </w:r>
      <w:hyperlink r:id="rId8541">
        <w:r>
          <w:rPr>
            <w:color w:val="0000EE"/>
            <w:u w:val="single"/>
          </w:rPr>
          <w:t>Mith 14:30</w:t>
        </w:r>
      </w:hyperlink>
      <w:r>
        <w:t xml:space="preserve">), na maana hiyo inapanuliwa kuashiria mtu mzima (“mwili wangu pia utapumzika kwa matumaini,” </w:t>
      </w:r>
      <w:hyperlink r:id="rId8542">
        <w:r>
          <w:rPr>
            <w:color w:val="0000EE"/>
            <w:u w:val="single"/>
          </w:rPr>
          <w:t>Zab 16:9</w:t>
        </w:r>
      </w:hyperlink>
      <w:r>
        <w:t>, kjv). Wazo hili linaongoza kwenye muungano wa watu wawili tofauti, mwanaume na mke wake kama "mwili mmoja" (</w:t>
      </w:r>
      <w:hyperlink r:id="rId1124">
        <w:r>
          <w:rPr>
            <w:color w:val="0000EE"/>
            <w:u w:val="single"/>
          </w:rPr>
          <w:t>Mwa 2:24</w:t>
        </w:r>
      </w:hyperlink>
      <w:r>
        <w:t>), na mwanaume anaweza kusema juu ya jamaa zake, “Mimi ni mfupa na nyama yako” (</w:t>
      </w:r>
      <w:hyperlink r:id="rId6477">
        <w:r>
          <w:rPr>
            <w:color w:val="0000EE"/>
            <w:u w:val="single"/>
          </w:rPr>
          <w:t>Amu 9:2</w:t>
        </w:r>
      </w:hyperlink>
      <w:r>
        <w:t>). Wazo la nyama kama mtu mzima linaongoza kwenye usemi "mwili wote," unaoashiria jumla ya wanadamu, na wakati mwingine pia ikijumuisha ulimwengu wa wanyama.</w:t>
      </w:r>
    </w:p>
    <w:p>
      <w:r/>
      <w:r>
        <w:t>Labda matumizi ya kipekee zaidi ya "nyama" katika AK yanapatikana katika vifungu vinavyoonyesha udhaifu wa binadamu mbele ya Mungu. "Roho yangu haitadumu ndani ya binadamu milele, kwa kuwa yeye ni nyama" (</w:t>
      </w:r>
      <w:hyperlink r:id="rId2037">
        <w:r>
          <w:rPr>
            <w:color w:val="0000EE"/>
            <w:u w:val="single"/>
          </w:rPr>
          <w:t>Mwa 6:3</w:t>
        </w:r>
      </w:hyperlink>
      <w:r>
        <w:t xml:space="preserve">, rsv). Katika </w:t>
      </w:r>
      <w:hyperlink r:id="rId8543">
        <w:r>
          <w:rPr>
            <w:color w:val="0000EE"/>
            <w:u w:val="single"/>
          </w:rPr>
          <w:t>Zaburi 78:39</w:t>
        </w:r>
      </w:hyperlink>
      <w:r>
        <w:t xml:space="preserve">, Mungu anahusisha dhambi na ukweli kwamba wanadamu ni nyama tu. Katika </w:t>
      </w:r>
      <w:hyperlink r:id="rId8544">
        <w:r>
          <w:rPr>
            <w:color w:val="0000EE"/>
            <w:u w:val="single"/>
          </w:rPr>
          <w:t>2 Mambo ya Nyakati 32:8</w:t>
        </w:r>
      </w:hyperlink>
      <w:r>
        <w:t>, mkono wa nyama wa mfalme wa Ashuru (yaani, udhaifu wake) unapingana na Mungu mwenye nguvu zote. Yule anayemwamini Mungu hahitaji kuogopa kile ambacho "mwili" unaweza kufanya (</w:t>
      </w:r>
      <w:hyperlink r:id="rId8545">
        <w:r>
          <w:rPr>
            <w:color w:val="0000EE"/>
            <w:u w:val="single"/>
          </w:rPr>
          <w:t>Zab 56:4</w:t>
        </w:r>
      </w:hyperlink>
      <w:r>
        <w:t>), lakini yule anayeutegemea mwili wa binadamu badala ya Mungu yuko chini ya laana (</w:t>
      </w:r>
      <w:hyperlink r:id="rId4746">
        <w:r>
          <w:rPr>
            <w:color w:val="0000EE"/>
            <w:u w:val="single"/>
          </w:rPr>
          <w:t>Yer 17:5</w:t>
        </w:r>
      </w:hyperlink>
      <w:r>
        <w:t xml:space="preserve">). Katika </w:t>
      </w:r>
      <w:hyperlink r:id="rId8546">
        <w:r>
          <w:rPr>
            <w:color w:val="0000EE"/>
            <w:u w:val="single"/>
          </w:rPr>
          <w:t>Isaya 31:3</w:t>
        </w:r>
      </w:hyperlink>
      <w:r>
        <w:t>, mwili unalinganishwa na roho, kama vile udhaifu unavyolinganishwa na nguvu.</w:t>
      </w:r>
    </w:p>
    <w:p>
      <w:r/>
      <w:r>
        <w:t>Hata hivyo, hakuna mahali popote katika AK ambapo mwili unaonekana kama mwenye dhambi. Mwili unachukuliwa kuwa umeumbwa na Mungu kutoka mavumbi ya dunia (</w:t>
      </w:r>
      <w:hyperlink r:id="rId36">
        <w:r>
          <w:rPr>
            <w:color w:val="0000EE"/>
            <w:u w:val="single"/>
          </w:rPr>
          <w:t>Mwan 2:7</w:t>
        </w:r>
      </w:hyperlink>
      <w:r>
        <w:t>), na kama uumbaji wa Mungu, ni mzuri.</w:t>
      </w:r>
    </w:p>
    <w:p>
      <w:pPr>
        <w:pStyle w:val="Heading3"/>
      </w:pPr>
      <w:r>
        <w:t>Katika Agano Jipya</w:t>
      </w:r>
    </w:p>
    <w:p>
      <w:r/>
      <w:r>
        <w:t>Paulo anatoa tafsiri nyingi—mara nyingi za kipekee—kwa neno "mwili" (Kigiriki sarx).</w:t>
      </w:r>
    </w:p>
    <w:p>
      <w:pPr>
        <w:pStyle w:val="Heading4"/>
      </w:pPr>
      <w:r>
        <w:t>Nyama kama Sehemu ya Mwili</w:t>
      </w:r>
    </w:p>
    <w:p>
      <w:r/>
      <w:r>
        <w:t>“Nyama” mara nyingi hutumiwa kuelezea tishu zinazounda mwili. Kuna aina tofauti za mwili—“ya watu,” “ya wanyama,” “ya ndege,” “ya samaki” (</w:t>
      </w:r>
      <w:hyperlink r:id="rId8547">
        <w:r>
          <w:rPr>
            <w:color w:val="0000EE"/>
            <w:u w:val="single"/>
          </w:rPr>
          <w:t>1 Kor 15:39</w:t>
        </w:r>
      </w:hyperlink>
      <w:r>
        <w:t>). Maumivu na mateso yanaweza kupatikana katika mwili (</w:t>
      </w:r>
      <w:hyperlink r:id="rId6775">
        <w:r>
          <w:rPr>
            <w:color w:val="0000EE"/>
            <w:u w:val="single"/>
          </w:rPr>
          <w:t>2 Kor 12:7</w:t>
        </w:r>
      </w:hyperlink>
      <w:r>
        <w:t>). Tohara inafanywa katika mwili (</w:t>
      </w:r>
      <w:hyperlink r:id="rId8548">
        <w:r>
          <w:rPr>
            <w:color w:val="0000EE"/>
            <w:u w:val="single"/>
          </w:rPr>
          <w:t>War 2:28</w:t>
        </w:r>
      </w:hyperlink>
      <w:r>
        <w:t>). Ingawa “mwili” katika marejeleo kama hayo si wenye dhambi, ni wa kuharibika na hauwezi kurithi ufalme wa Mungu (</w:t>
      </w:r>
      <w:hyperlink r:id="rId1487">
        <w:r>
          <w:rPr>
            <w:color w:val="0000EE"/>
            <w:u w:val="single"/>
          </w:rPr>
          <w:t>1 Kor 15:50</w:t>
        </w:r>
      </w:hyperlink>
      <w:r>
        <w:t>). Mwili wa Yesu pia ulikuwa mwili wa nyama (</w:t>
      </w:r>
      <w:hyperlink r:id="rId8549">
        <w:r>
          <w:rPr>
            <w:color w:val="0000EE"/>
            <w:u w:val="single"/>
          </w:rPr>
          <w:t>Kol 1:22</w:t>
        </w:r>
      </w:hyperlink>
      <w:r>
        <w:t>).</w:t>
      </w:r>
    </w:p>
    <w:p>
      <w:pPr>
        <w:pStyle w:val="Heading4"/>
      </w:pPr>
      <w:r>
        <w:t>Nyama kama Mwili Halisi</w:t>
      </w:r>
    </w:p>
    <w:p>
      <w:r/>
      <w:r>
        <w:t>Kupitia mabadiliko ya kiasili, sehemu hutumika kwa ajili ya jumla, na katika sehemu nyingi "nyama" inamaanisha mwili mzima badala ya kuashiria sehemu ya nyama ya mwili. Paulo anaweza kusema kuwa hayupo katika mwili (</w:t>
      </w:r>
      <w:hyperlink r:id="rId8550">
        <w:r>
          <w:rPr>
            <w:color w:val="0000EE"/>
            <w:u w:val="single"/>
          </w:rPr>
          <w:t>1 Kor 5:3</w:t>
        </w:r>
      </w:hyperlink>
      <w:r>
        <w:t>) au katika nyama(</w:t>
      </w:r>
      <w:hyperlink r:id="rId8551">
        <w:r>
          <w:rPr>
            <w:color w:val="0000EE"/>
            <w:u w:val="single"/>
          </w:rPr>
          <w:t>Kol 2:5</w:t>
        </w:r>
      </w:hyperlink>
      <w:r>
        <w:t>). Paulo anaweza kusema kwamba maisha ya Yesu yanaweza kudhihirishwa katika mwili wetu au katika nyama yetu inayokufa (</w:t>
      </w:r>
      <w:hyperlink r:id="rId5965">
        <w:r>
          <w:rPr>
            <w:color w:val="0000EE"/>
            <w:u w:val="single"/>
          </w:rPr>
          <w:t>2 Kor 4:10–11</w:t>
        </w:r>
      </w:hyperlink>
      <w:r>
        <w:t>). "Yeye anayejiunga na malaya anakuwa mwili mmoja naye. Kwa maana, kama ilivyoandikwa, 'Wawili watakuwa mwili mmoja' " (</w:t>
      </w:r>
      <w:hyperlink r:id="rId8552">
        <w:r>
          <w:rPr>
            <w:color w:val="0000EE"/>
            <w:u w:val="single"/>
          </w:rPr>
          <w:t>1 Kor 6:16</w:t>
        </w:r>
      </w:hyperlink>
      <w:r>
        <w:t>, rsv).</w:t>
      </w:r>
    </w:p>
    <w:p>
      <w:pPr>
        <w:pStyle w:val="Heading4"/>
      </w:pPr>
      <w:r>
        <w:t>Mwili kama Mtu kwa Marejeleo ya Asili</w:t>
      </w:r>
    </w:p>
    <w:p>
      <w:r/>
      <w:r>
        <w:t>Kulingana na matumizi ya AK, "nyama" ilitumiwa na Paulo kurejelea si tu vitu vya mwili au mwili wenyewe, bali kwa hakika kwa mtu kama alivyoumbwa na mwili. Katika matumizi haya, neno linaweza kumaanisha uhusiano wa kibinadamu wa mtu, asili ya kimwili, na uhusiano wa asili unaomfunga mtu na wanadamu wengine. Paulo anazungumzia ndugu zake "kwa mujibu wa nyama," yaani, Wayahudi wenzake (</w:t>
      </w:r>
      <w:hyperlink r:id="rId4795">
        <w:r>
          <w:rPr>
            <w:color w:val="0000EE"/>
            <w:u w:val="single"/>
          </w:rPr>
          <w:t>War 9:3</w:t>
        </w:r>
      </w:hyperlink>
      <w:r>
        <w:t>, kjv), na hata anatumia "nyama yangu" (</w:t>
      </w:r>
      <w:hyperlink r:id="rId8553">
        <w:r>
          <w:rPr>
            <w:color w:val="0000EE"/>
            <w:u w:val="single"/>
          </w:rPr>
          <w:t>11:14</w:t>
        </w:r>
      </w:hyperlink>
      <w:r>
        <w:t>, kjv) kama kisawe kwa ndugu hawa. "Watoto wa mwili" (</w:t>
      </w:r>
      <w:hyperlink r:id="rId8554">
        <w:r>
          <w:rPr>
            <w:color w:val="0000EE"/>
            <w:u w:val="single"/>
          </w:rPr>
          <w:t>9:8</w:t>
        </w:r>
      </w:hyperlink>
      <w:r>
        <w:t>) ni wale waliozaliwa kwa kizazi cha asili tofauti na wale waliozaliwa kutokana na uingiliaji wa kimungu. Kristo alitokana na Daudi kwa mujibu wa mwili (</w:t>
      </w:r>
      <w:hyperlink r:id="rId2824">
        <w:r>
          <w:rPr>
            <w:color w:val="0000EE"/>
            <w:u w:val="single"/>
          </w:rPr>
          <w:t>1:3</w:t>
        </w:r>
      </w:hyperlink>
      <w:r>
        <w:t>). Kifungu hiki hakionyeshi tu chanzo cha maisha yake ya mwili bali pia uwepo wake wote wa kibinadamu, ikiwa ni pamoja na mwili wake na roho yake ya kibinadamu.</w:t>
      </w:r>
    </w:p>
    <w:p>
      <w:pPr>
        <w:pStyle w:val="Heading4"/>
      </w:pPr>
      <w:r>
        <w:t>Mwili kama Uhai wa Mwanadamu</w:t>
      </w:r>
    </w:p>
    <w:p>
      <w:r/>
      <w:r>
        <w:t>Matumizi mengine ya neno "mwili" yanarejelea tu uwepo wa mwanadamu. Mradi mtu anaishi katika mwili, huyo yuko "katika nyama." Hivyo, Paulo anaweza kuzungumzia maisha anayoyaishi "katika nyama" kama yanavyoishiwa kwa imani katika Mwana wa Mungu (</w:t>
      </w:r>
      <w:hyperlink r:id="rId794">
        <w:r>
          <w:rPr>
            <w:color w:val="0000EE"/>
            <w:u w:val="single"/>
          </w:rPr>
          <w:t>Gal 2:20</w:t>
        </w:r>
      </w:hyperlink>
      <w:r>
        <w:t>, rsv). Akirejelea huduma ya Yesu duniani, Paulo anasema kwamba aliondoa "katika nyama" uadui kati ya Myahudi na Mataifa (</w:t>
      </w:r>
      <w:hyperlink r:id="rId120">
        <w:r>
          <w:rPr>
            <w:color w:val="0000EE"/>
            <w:u w:val="single"/>
          </w:rPr>
          <w:t>Waef 2:15</w:t>
        </w:r>
      </w:hyperlink>
      <w:r>
        <w:t>). Petro ana maana sawa anapozungumzia Yesu akiwa amewekwa kifo "katika nyama" (</w:t>
      </w:r>
      <w:hyperlink r:id="rId4638">
        <w:r>
          <w:rPr>
            <w:color w:val="0000EE"/>
            <w:u w:val="single"/>
          </w:rPr>
          <w:t>1 Pet 3:18</w:t>
        </w:r>
      </w:hyperlink>
      <w:r>
        <w:t>). Vivyo hivyo Yohana: "Yesu Kristo amekuja katika mwili" (</w:t>
      </w:r>
      <w:hyperlink r:id="rId8555">
        <w:r>
          <w:rPr>
            <w:color w:val="0000EE"/>
            <w:u w:val="single"/>
          </w:rPr>
          <w:t>1 Yoh 4:2</w:t>
        </w:r>
      </w:hyperlink>
      <w:r>
        <w:t>). Matumizi haya yanaonekana zaidi katika usemi wa Yohana "Neno likawa mwili na kukaa kwetu" (</w:t>
      </w:r>
      <w:hyperlink r:id="rId1195">
        <w:r>
          <w:rPr>
            <w:color w:val="0000EE"/>
            <w:u w:val="single"/>
          </w:rPr>
          <w:t>Yoh 1:14</w:t>
        </w:r>
      </w:hyperlink>
      <w:r>
        <w:t>).</w:t>
      </w:r>
    </w:p>
    <w:p>
      <w:pPr>
        <w:pStyle w:val="Heading4"/>
      </w:pPr>
      <w:r>
        <w:t>Mwili kama Uhai wa Binadamu kwa Mujibu wa Uwasilishaji wa Nje</w:t>
      </w:r>
    </w:p>
    <w:p>
      <w:r/>
      <w:r>
        <w:t>“Mwili” unapanuka zaidi ya wanadamu katika maisha yao ya kimwili ili kujumuisha mambo mengine muhimu kwa uwepo wa binadamu. Hivyo, “kujiamini katika mwili” (</w:t>
      </w:r>
      <w:hyperlink r:id="rId8556">
        <w:r>
          <w:rPr>
            <w:color w:val="0000EE"/>
            <w:u w:val="single"/>
          </w:rPr>
          <w:t>Wafilipi 3:3</w:t>
        </w:r>
      </w:hyperlink>
      <w:r>
        <w:t>, rsv) haimaanishi kujiamini katika nyama pekee, bali kujiamini katika mchanganyiko mzima wa ulimwengu wa nje wa uwepo wa binadamu. Inajumuisha asili ya Kiyahudi ya Paulo, mafunzo yake madhubuti ya kidini, bidii yake, na umaarufu wake katika duru za kidini za Kiyahudi. Kifungu cha “kujivunia baada ya nyama” (</w:t>
      </w:r>
      <w:hyperlink r:id="rId8557">
        <w:r>
          <w:rPr>
            <w:color w:val="0000EE"/>
            <w:u w:val="single"/>
          </w:rPr>
          <w:t>2 Wakorintho 11:18</w:t>
        </w:r>
      </w:hyperlink>
      <w:r>
        <w:t>, kjv) kinatafsiriwa kama “kujivunia mafanikio yao ya kibinadamu” katika nlt. Kuonekana vizuri “katika nyama” ni karibu sawa na umaarufu wa kidunia (</w:t>
      </w:r>
      <w:hyperlink r:id="rId8558">
        <w:r>
          <w:rPr>
            <w:color w:val="0000EE"/>
            <w:u w:val="single"/>
          </w:rPr>
          <w:t>Wagalatia 6:11–14</w:t>
        </w:r>
      </w:hyperlink>
      <w:r>
        <w:t>). Wajuda walisisitiza tohara ili kukuza hisia ya mafanikio ya kiburi katika maisha ya kidini ili waweze kuwa na msingi wa kujivunia. Lakini tofauti hizi za nje na misingi ya kujivunia hazikumvutia tena Paulo, kwa sababu ulimwengu ulikuwa umesulubiwa kwake na yeye kwa ulimwengu.</w:t>
      </w:r>
    </w:p>
    <w:p>
      <w:r/>
      <w:r>
        <w:t>“Nyama” pia hutumiwa kuelezea mahusiano ya nje, kama vile uhusiano wa kijamii uliopo kati ya mtumwa na bwana (</w:t>
      </w:r>
      <w:hyperlink r:id="rId7283">
        <w:r>
          <w:rPr>
            <w:color w:val="0000EE"/>
            <w:u w:val="single"/>
          </w:rPr>
          <w:t>Efe 6:5</w:t>
        </w:r>
      </w:hyperlink>
      <w:r>
        <w:t xml:space="preserve">; </w:t>
      </w:r>
      <w:hyperlink r:id="rId6299">
        <w:r>
          <w:rPr>
            <w:color w:val="0000EE"/>
            <w:u w:val="single"/>
          </w:rPr>
          <w:t>Kol 3:22</w:t>
        </w:r>
      </w:hyperlink>
      <w:r>
        <w:t xml:space="preserve">; </w:t>
      </w:r>
      <w:hyperlink r:id="rId8559">
        <w:r>
          <w:rPr>
            <w:color w:val="0000EE"/>
            <w:u w:val="single"/>
          </w:rPr>
          <w:t>Flm 1:16</w:t>
        </w:r>
      </w:hyperlink>
      <w:r>
        <w:t>). “Katika mwili” pia inaelezea eneo la mahusiano ya ndoa, ambalo linahusisha matatizo fulani yanayosumbua (</w:t>
      </w:r>
      <w:hyperlink r:id="rId8560">
        <w:r>
          <w:rPr>
            <w:color w:val="0000EE"/>
            <w:u w:val="single"/>
          </w:rPr>
          <w:t>1 Kor 7:28</w:t>
        </w:r>
      </w:hyperlink>
      <w:r>
        <w:t>).</w:t>
      </w:r>
    </w:p>
    <w:p>
      <w:r/>
      <w:r>
        <w:t>Matumizi haya yanaangazia msemo ambao vinginevyo ni mgumu, “Tangu sasa hatumjui mwanadamu kwa nyama; naam, ijapokuwa tumemjua Kristo kwa mwili, lakini sasa tangu sasa hatumjui tena” (</w:t>
      </w:r>
      <w:hyperlink r:id="rId8561">
        <w:r>
          <w:rPr>
            <w:color w:val="0000EE"/>
            <w:u w:val="single"/>
          </w:rPr>
          <w:t>2 Kor 5:16</w:t>
        </w:r>
      </w:hyperlink>
      <w:r>
        <w:t>, kjv). rsv inatafsiri kwa usahihi kifungu hicho kama “kutoka kwa mtazamo wa kibinadamu.” Mstari huu haumaanishi kwamba Paulo alikuwa amemsikia na kumwona Yesu Yerusalemu wakati fulani uliopita na alikuwa na ufahamu fulani na Kristo “baada ya mwili.” “Baada ya mwili” inarekebisha kitenzi “kujua,” si nomino “Kristo.” Kabla ya kuongoka kwake, Paulo aliwajua watu wote “baada ya mwili”; yaani, aliwahukumu kwa viwango vya kidunia, vya kibinadamu. Kumjua Kristo “baada ya mwili” kunamaanisha kumtazama kwa macho ya kibinadamu tu. Kama Myahudi, Paulo alihisi kwamba Yesu alikuwa mdanganyifu wa kimasiya. Kulingana na ufahamu wa Kiyahudi, Masihi alipaswa kutawala dunia kama mfalme wa Daudi, kuwaokoa watu wake Israeli, na kuwaadhibu Mataifa waliodharauliwa. Lakini Paulo alijisalimisha kwa mtazamo huu wa kibinadamu usio sahihi na akaja kumjua Kristo jinsi alivyo kweli—Mwana wa Mungu aliyefanyika mwili, Mwokozi wa wote wanaoamini. Kama Mkristo, Paulo hakuwahukumu wengine tena kulingana na mwili.</w:t>
      </w:r>
    </w:p>
    <w:p>
      <w:pPr>
        <w:pStyle w:val="Heading4"/>
      </w:pPr>
      <w:r>
        <w:t>Nyama kama Ubinadamu Uliyoanguka</w:t>
      </w:r>
    </w:p>
    <w:p>
      <w:r/>
      <w:r>
        <w:t>Paulo anaposema kwamba “nyama na damu haviwezi kurithi ufalme wa Mungu” (</w:t>
      </w:r>
      <w:hyperlink r:id="rId1487">
        <w:r>
          <w:rPr>
            <w:color w:val="0000EE"/>
            <w:u w:val="single"/>
          </w:rPr>
          <w:t>1 Kor 15:50</w:t>
        </w:r>
      </w:hyperlink>
      <w:r>
        <w:t>, rsv), hamaanishi kwamba wanadamu hawawezi kurithi ufalme wa Mungu, bali kwamba hali ya dhambi ya kibinadamu haiwezi; kama kifungu kinachofuata kinavyoonyesha, “wala uharibifu haurithi kutoharibika.” Mwili dhaifu, uliopotoka, unaoharibika hauwezi kurithi ufalme wa Mungu; lazima kuwe na mabadiliko; “kilichoharibika lazima kivae kutoharibika, na hiki cha kufa lazima kivae kutokufa” (</w:t>
      </w:r>
      <w:hyperlink r:id="rId8562">
        <w:r>
          <w:rPr>
            <w:color w:val="0000EE"/>
            <w:u w:val="single"/>
          </w:rPr>
          <w:t>1 Kor 15:53</w:t>
        </w:r>
      </w:hyperlink>
      <w:r>
        <w:t>, kjv). Hii si wokovu wa roho au nafsi, bali ni kubadilisha aina moja ya mwili kwa mwingine unaofaa kwa ufalme wa mwisho wa utukufu wa Mungu.</w:t>
      </w:r>
    </w:p>
    <w:p>
      <w:r/>
      <w:r>
        <w:t>Wakati Petro alikiri kuwa Yesu ni Masihi, Yesu alijibu, “Nyama na damu havikukufunulia hili, bali Baba yangu aliye mbinguni” (</w:t>
      </w:r>
      <w:hyperlink r:id="rId345">
        <w:r>
          <w:rPr>
            <w:color w:val="0000EE"/>
            <w:u w:val="single"/>
          </w:rPr>
          <w:t>Math 16:17</w:t>
        </w:r>
      </w:hyperlink>
      <w:r>
        <w:t>, rsv). Maana ya mstari huu ni wazi. Maarifa haya ya Yesu kuwa Masihi hayakuwa hitimisho la kibinadamu; yangeweza kupatikana tu kwa ufunuo wa kiungu.</w:t>
      </w:r>
    </w:p>
    <w:p>
      <w:pPr>
        <w:pStyle w:val="Heading4"/>
      </w:pPr>
      <w:r>
        <w:t>Nyama kama Ubinadamu wa dhambi</w:t>
      </w:r>
    </w:p>
    <w:p>
      <w:r/>
      <w:r>
        <w:t xml:space="preserve">Kuna kundi la marejeleo ya kimaadili ambayo ni ya kipekee kwa Paulo. Kipengele muhimu zaidi cha matumizi haya ni kwamba Adamu anaonekana si tu kama aliyeanguka na dhaifu mbele ya Mungu, bali pia kama mwenye dhambi. Mwili unalinganishwa na roho ya kibinadamu iliyofanywa upya na Roho wa Mungu, na bila msaada wa Roho, mtu hawezi kumpendeza Mungu. Aya iliyo wazi zaidi ni sehemu ya kwanza ya </w:t>
      </w:r>
      <w:hyperlink r:id="rId860">
        <w:r>
          <w:rPr>
            <w:color w:val="0000EE"/>
            <w:u w:val="single"/>
          </w:rPr>
          <w:t>Warumi 8</w:t>
        </w:r>
      </w:hyperlink>
      <w:r>
        <w:t>, ambapo Paulo analinganisha kwa ukali wale ambao wako "katika nyama" na wale ambao wako "katika Roho." Kuwa "katika Roho" kwa maana hii haimaanishi kuwa katika hali ya furaha kubwa bali kuishi maisha yako katika eneo la kiroho ambalo linadhibitiwa na Roho wa Mungu. Wale ambao wako "katika nyama," yaani, wasiofanywa upya, hawawezi kumpendeza Mungu. Kuna maeneo mawili yanayopingana na yasiyoweza kuungana: "katika nyama" na "katika Roho." Kuwa "katika Roho" kunamaanisha kuwa na Roho Mtakatifu wa Mungu ndani yako, yaani, kuwa mtu aliyefanywa upya.</w:t>
      </w:r>
    </w:p>
    <w:p>
      <w:r/>
      <w:r>
        <w:t xml:space="preserve">Kwenye </w:t>
      </w:r>
      <w:hyperlink r:id="rId8563">
        <w:r>
          <w:rPr>
            <w:color w:val="0000EE"/>
            <w:u w:val="single"/>
          </w:rPr>
          <w:t>Warumi 7–8</w:t>
        </w:r>
      </w:hyperlink>
      <w:r>
        <w:t>, Paulo anaeleza wazi kwamba mtu ambaye hajazaliwa upya hawezi kumpendeza Mungu kwa kumpenda na kumtumikia kama Mungu anavyotaka. Hivyo, Sheria haikuweza kumfanya mwanadamu kuwa mwenye haki kweli, kwa sababu mwili ni dhaifu (</w:t>
      </w:r>
      <w:hyperlink r:id="rId1650">
        <w:r>
          <w:rPr>
            <w:color w:val="0000EE"/>
            <w:u w:val="single"/>
          </w:rPr>
          <w:t>8:2</w:t>
        </w:r>
      </w:hyperlink>
      <w:r>
        <w:t>). Kuishi kwa kufuata mwili ni kifo; kuishi kwa kufuata Roho ni uzima (</w:t>
      </w:r>
      <w:hyperlink r:id="rId8564">
        <w:r>
          <w:rPr>
            <w:color w:val="0000EE"/>
            <w:u w:val="single"/>
          </w:rPr>
          <w:t>8:6</w:t>
        </w:r>
      </w:hyperlink>
      <w:r>
        <w:t>). Mahali pengine Paulo anasema, “Kwa maana najua ya kuwa ndani yangu (yaani, katika nyama wangu,) hakuna kitu chema” (</w:t>
      </w:r>
      <w:hyperlink r:id="rId8565">
        <w:r>
          <w:rPr>
            <w:color w:val="0000EE"/>
            <w:u w:val="single"/>
          </w:rPr>
          <w:t>7:18</w:t>
        </w:r>
      </w:hyperlink>
      <w:r>
        <w:t>, kjv). Mwili hapa hauwezi kuwa nyama ya kimwili, kwa maana mwili wa nyama ni hekalu la Roho (</w:t>
      </w:r>
      <w:hyperlink r:id="rId2385">
        <w:r>
          <w:rPr>
            <w:color w:val="0000EE"/>
            <w:u w:val="single"/>
          </w:rPr>
          <w:t>1 Kor 6:19</w:t>
        </w:r>
      </w:hyperlink>
      <w:r>
        <w:t>) na ni kiungo cha Kristo (</w:t>
      </w:r>
      <w:hyperlink r:id="rId8566">
        <w:r>
          <w:rPr>
            <w:color w:val="0000EE"/>
            <w:u w:val="single"/>
          </w:rPr>
          <w:t>6:15</w:t>
        </w:r>
      </w:hyperlink>
      <w:r>
        <w:t>) na ni njia ya kumtukuza Mungu (</w:t>
      </w:r>
      <w:hyperlink r:id="rId8567">
        <w:r>
          <w:rPr>
            <w:color w:val="0000EE"/>
            <w:u w:val="single"/>
          </w:rPr>
          <w:t>6:20</w:t>
        </w:r>
      </w:hyperlink>
      <w:r>
        <w:t>). Kwa hiyo, Paulo anamaanisha kwamba katika asili yake ambayo haijazaliwa upya hakuna wema wowote ambao Mungu anadai.</w:t>
      </w:r>
    </w:p>
    <w:p>
      <w:r/>
      <w:r>
        <w:t>Paulo anapofanya tofauti kubwa na wazi kati ya kuwa "katika nyama" (asiyeokoka) na "katika Roho" (aliyeokoka), mtu anapookoka na kuwa "katika Roho," mtu huyo hayuko tena katika nyama, lakini mwili bado upo ndani yake. Kwa kweli, kunaendelea kuwa na mapambano ndani ya muumini kati ya nyama na Roho. Akiwaandikia watu ambao wako "katika Roho," Paulo anasema, "Kwa maana mwili hutamani [hupambana] dhidi ya Roho, na Roho dhidi ya mwili: na haya ni kinyume kimoja na kingine: ili msifanye mambo mnayotaka" (</w:t>
      </w:r>
      <w:hyperlink r:id="rId8568">
        <w:r>
          <w:rPr>
            <w:color w:val="0000EE"/>
            <w:u w:val="single"/>
          </w:rPr>
          <w:t>Gal 5:17</w:t>
        </w:r>
      </w:hyperlink>
      <w:r>
        <w:t>, kjv). Kwa sababu maisha ya Kikristo ni uwanja wa vita wa kanuni hizi mbili zinazopingana, haiwezekani kuwa mtu mkamilifu kama ambavyo mtu angependa kuwa.</w:t>
      </w:r>
    </w:p>
    <w:p>
      <w:r/>
      <w:r>
        <w:t xml:space="preserve">Hali hiyo hiyo inaonyeshwa katika </w:t>
      </w:r>
      <w:hyperlink r:id="rId8569">
        <w:r>
          <w:rPr>
            <w:color w:val="0000EE"/>
            <w:u w:val="single"/>
          </w:rPr>
          <w:t>1 Wakorintho 2:14–3:3</w:t>
        </w:r>
      </w:hyperlink>
      <w:r>
        <w:t xml:space="preserve"> ambapo Paulo anaelezea aina tatu za watu: "wa asili" (</w:t>
      </w:r>
      <w:hyperlink r:id="rId1213">
        <w:r>
          <w:rPr>
            <w:color w:val="0000EE"/>
            <w:u w:val="single"/>
          </w:rPr>
          <w:t>2:14</w:t>
        </w:r>
      </w:hyperlink>
      <w:r>
        <w:t>, kjv); "wa mwilini," yaani, mwanadamu wa kimwili (</w:t>
      </w:r>
      <w:hyperlink r:id="rId8570">
        <w:r>
          <w:rPr>
            <w:color w:val="0000EE"/>
            <w:u w:val="single"/>
          </w:rPr>
          <w:t>3:1, 3</w:t>
        </w:r>
      </w:hyperlink>
      <w:r>
        <w:t>, kjv); na "mwanadamu wa kiroho" (</w:t>
      </w:r>
      <w:hyperlink r:id="rId8571">
        <w:r>
          <w:rPr>
            <w:color w:val="0000EE"/>
            <w:u w:val="single"/>
          </w:rPr>
          <w:t>3:1</w:t>
        </w:r>
      </w:hyperlink>
      <w:r>
        <w:t>, kjv). "mwanadamu wa asili" hajazaliwa upya. Wale ambao wako "katika nyama" (</w:t>
      </w:r>
      <w:hyperlink r:id="rId8572">
        <w:r>
          <w:rPr>
            <w:color w:val="0000EE"/>
            <w:u w:val="single"/>
          </w:rPr>
          <w:t>War 8:9</w:t>
        </w:r>
      </w:hyperlink>
      <w:r>
        <w:t>) wamejitolea maisha yao yote kwa kiwango cha kibinadamu na hivyo hawawezi kuelewa mambo ya Mungu. "Mwanadamu wa kiroho" inarejelea wale ambao maisha yao yanatawaliwa na Roho wa Mungu, ili matunda ya Roho (</w:t>
      </w:r>
      <w:hyperlink r:id="rId4721">
        <w:r>
          <w:rPr>
            <w:color w:val="0000EE"/>
            <w:u w:val="single"/>
          </w:rPr>
          <w:t>Gal 5:22–23</w:t>
        </w:r>
      </w:hyperlink>
      <w:r>
        <w:t>) yaonekane katika maisha yao. Kati ya hawa wawili kuna darasa la tatu—wale ambao ni "wa mwilini" lakini ni watoto wachanga katika Kristo. Kwa hiyo, lazima wawe "katika Roho," lakini hawatembei "sawasawa na Roho." Kwa sababu wao ni "watoto wachanga katika Kristo," Roho wa Mungu anakaa ndani yao, lakini Roho Mtakatifu haruhusiwi kuwa na udhibiti kamili juu yao, na bado wanatembea "kama wanadamu" (</w:t>
      </w:r>
      <w:hyperlink r:id="rId8573">
        <w:r>
          <w:rPr>
            <w:color w:val="0000EE"/>
            <w:u w:val="single"/>
          </w:rPr>
          <w:t>1 Wakor 3:3</w:t>
        </w:r>
      </w:hyperlink>
      <w:r>
        <w:t>), wakidhihirisha matendo ya mwili katika wivu na ugomvi.</w:t>
      </w:r>
    </w:p>
    <w:p>
      <w:pPr>
        <w:pStyle w:val="Heading4"/>
      </w:pPr>
      <w:r>
        <w:t>Kazi za Mwili</w:t>
      </w:r>
    </w:p>
    <w:p>
      <w:r/>
      <w:r>
        <w:t xml:space="preserve">Kwenye </w:t>
      </w:r>
      <w:hyperlink r:id="rId8574">
        <w:r>
          <w:rPr>
            <w:color w:val="0000EE"/>
            <w:u w:val="single"/>
          </w:rPr>
          <w:t>Wagalatia 5:19–23</w:t>
        </w:r>
      </w:hyperlink>
      <w:r>
        <w:t>, Paulo anafafanua tofauti kati ya maisha katika mwili na maisha katika Roho: “Basi matendo ya mwili ni dhahiri, ambayo ni haya: uzinzi, uasherati, uchafu, ufisadi, ibada ya sanamu, uchawi, uadui, ugomvi, wivu, hasira, fitina, mafarakano, uzushi, husuda, uuaji, ulevi, ulafi, na mambo kama hayo” (</w:t>
      </w:r>
      <w:hyperlink r:id="rId8455">
        <w:r>
          <w:rPr>
            <w:color w:val="0000EE"/>
            <w:u w:val="single"/>
          </w:rPr>
          <w:t>Gal 5:19–21</w:t>
        </w:r>
      </w:hyperlink>
      <w:r>
        <w:t>, kjv). Jambo muhimu la kuzingatia kuhusu orodha hii ni kwamba wakati baadhi ya haya ni dhambi za tamaa za mwili na ngono, mengine ni dhambi za kidini—ibada ya sanamu, uchawi—na kadhaa ni dhambi “za roho,” yaani, za tabia—uadui, ugomvi, wivu, hasira, fitina. Maneno “mafarakano” na “uzushi” hayarejelei uzushi wa kidini bali roho ya mgawanyiko na uhasama. Hii inathibitisha kwa hakika kwamba kwa Paulo “mwili” si sawa na mwili tu bali unajumuisha mtu mzima, pamoja na mitazamo yote ya ndani na tabia.</w:t>
      </w:r>
    </w:p>
    <w:p>
      <w:pPr>
        <w:pStyle w:val="Heading4"/>
      </w:pPr>
      <w:r>
        <w:t>Ushindi Dhidi ya Mwili</w:t>
      </w:r>
    </w:p>
    <w:p>
      <w:r/>
      <w:r>
        <w:t>Ingawa kuna mapambano kati ya Roho na mwili kwa Mkristo, Paulo anajua njia ya kushinda kwa Roho. Mwili wa mwili unahusishwa na eneo la utakaso (</w:t>
      </w:r>
      <w:hyperlink r:id="rId7809">
        <w:r>
          <w:rPr>
            <w:color w:val="0000EE"/>
            <w:u w:val="single"/>
          </w:rPr>
          <w:t>1 Thes 5:23</w:t>
        </w:r>
      </w:hyperlink>
      <w:r>
        <w:t>), lakini mwili kama asili ya kibinadamu isiyozaliwa upya unaweza tu kuuawa.</w:t>
      </w:r>
    </w:p>
    <w:p>
      <w:r/>
      <w:r>
        <w:t>Hii inaitwa mvutano kati ya lengo na kibinafsi. Kwa sababu mambo fulani yametokea katika Kristo (lengo), matokeo fulani yasiyoepukika yanapaswa kutokea (kibinafsi). Kwa mtazamo wa Paulo, mwili tayari umewekwa kifo katika kifo cha Kristo. Wale wanaomilikiwa na Kristo tayari wameusulubisha mwili pamoja na tamaa na matamanio yake (</w:t>
      </w:r>
      <w:hyperlink r:id="rId4647">
        <w:r>
          <w:rPr>
            <w:color w:val="0000EE"/>
            <w:u w:val="single"/>
          </w:rPr>
          <w:t>Gal 5:24</w:t>
        </w:r>
      </w:hyperlink>
      <w:r>
        <w:t>). Paulo mahali pengine anasema, “Nimesulubiwa pamoja na Kristo” (</w:t>
      </w:r>
      <w:hyperlink r:id="rId794">
        <w:r>
          <w:rPr>
            <w:color w:val="0000EE"/>
            <w:u w:val="single"/>
          </w:rPr>
          <w:t>2:20</w:t>
        </w:r>
      </w:hyperlink>
      <w:r>
        <w:t>) na “utu wetu wa kale ulisulubiwa pamoja naye” (</w:t>
      </w:r>
      <w:hyperlink r:id="rId4634">
        <w:r>
          <w:rPr>
            <w:color w:val="0000EE"/>
            <w:u w:val="single"/>
          </w:rPr>
          <w:t>Rom 6:6</w:t>
        </w:r>
      </w:hyperlink>
      <w:r>
        <w:t xml:space="preserve">). Marejeleo kama hayo yanafanya iwe wazi kwamba “mwili” na “nafsi” kwa njia fulani zinapaswa kutambulika. Utambulisho huu unasaidiwa zaidi katika mafundisho kuhusu kusulubiwa, kwa maana Paulo anamaanisha kitu kimoja kwa kusulubiwa kwa mwili ambacho anamaanisha anaposema, “Tutawezaje sisi, ambao tumekufa kwa dhambi, kuishi tena ndani yake? Tulibatizwa katika kifo chake. Tumezikwa pamoja naye kwa ubatizo katika kifo” (vv </w:t>
      </w:r>
      <w:hyperlink r:id="rId8575">
        <w:r>
          <w:rPr>
            <w:color w:val="0000EE"/>
            <w:u w:val="single"/>
          </w:rPr>
          <w:t>1–4</w:t>
        </w:r>
      </w:hyperlink>
      <w:r>
        <w:t>). Ni mimi mwenyewe ambaye nimekufa pamoja na Kristo.</w:t>
      </w:r>
    </w:p>
    <w:p>
      <w:r/>
      <w:r>
        <w:t>Kusulubiwa na kifo cha mwili, hata hivyo, hakufanyi kazi kiotomatiki. Ni tukio ambalo lazima lipokewe kwa imani. Hii inahusisha vipengele viwili. Kwanza, waumini wanapaswa kutambua kwamba mwili umesulubiwa pamoja na Kristo. “Hesabuni ninyi wenyewe kuwa mmekufa kwa dhambi, lakini mko hai kwa Mungu kupitia Yesu Kristo Bwana wetu” (</w:t>
      </w:r>
      <w:hyperlink r:id="rId1242">
        <w:r>
          <w:rPr>
            <w:color w:val="0000EE"/>
            <w:u w:val="single"/>
          </w:rPr>
          <w:t>War 6:11</w:t>
        </w:r>
      </w:hyperlink>
      <w:r>
        <w:t>, kjv). Mtu hawezi kujiona amekufa pamoja na Kristo kwa dhambi isipokuwa mtu huyo amekufa kweli na kusulubiwa pamoja na Kristo, lakini kwa sababu hii tayari imetokea wakati wa imani ya wokovu, inaweza kuwekwa katika mazoezi ya kila siku. Wale ambao wamekufa pamoja na Kristo wanapaswa “kuua [Putu kwa kifo] matendo ya mwili” (</w:t>
      </w:r>
      <w:hyperlink r:id="rId8576">
        <w:r>
          <w:rPr>
            <w:color w:val="0000EE"/>
            <w:u w:val="single"/>
          </w:rPr>
          <w:t>8:13</w:t>
        </w:r>
      </w:hyperlink>
      <w:r>
        <w:t>, kjv). “Mwili” hapa unatumika kama chombo cha kazi za “mwili”—maisha ya hisia ya asili isiyoongoka. Wale ambao wameletwa kutoka kifo hadi uzima wanapaswa kutoa viungo vyao kwa Mungu kama vyombo vya Uadilifu (</w:t>
      </w:r>
      <w:hyperlink r:id="rId8577">
        <w:r>
          <w:rPr>
            <w:color w:val="0000EE"/>
            <w:u w:val="single"/>
          </w:rPr>
          <w:t>6:13</w:t>
        </w:r>
      </w:hyperlink>
      <w:r>
        <w:t>). Mtu ambaye amekufa pamoja na Kristo anapaswa “kuua” (kjv), yaani, Putu kwa kifo kile kilicho cha kidunia—uasherati, uchafu, tamaa (</w:t>
      </w:r>
      <w:hyperlink r:id="rId8578">
        <w:r>
          <w:rPr>
            <w:color w:val="0000EE"/>
            <w:u w:val="single"/>
          </w:rPr>
          <w:t>Col 3:5</w:t>
        </w:r>
      </w:hyperlink>
      <w:r>
        <w:t>). Baada ya tayari kuweka mbali asili ya zamani na kuweka mpya, muumini anapaswa kuweka huruma, wema, unyenyekevu na mengineyo.</w:t>
      </w:r>
    </w:p>
    <w:p>
      <w:r/>
      <w:r>
        <w:t>Ushindi dhidi ya mwili wakati mwingine huelezewa kama kutembea katika Roho. “Tembeeni kwa Roho, nanyi hamtatimiza kamwe tamaa za mwili” (</w:t>
      </w:r>
      <w:hyperlink r:id="rId8579">
        <w:r>
          <w:rPr>
            <w:color w:val="0000EE"/>
            <w:u w:val="single"/>
          </w:rPr>
          <w:t>Gal 5:16</w:t>
        </w:r>
      </w:hyperlink>
      <w:r>
        <w:t xml:space="preserve">, rsv; linganisha. </w:t>
      </w:r>
      <w:hyperlink r:id="rId8580">
        <w:r>
          <w:rPr>
            <w:color w:val="0000EE"/>
            <w:u w:val="single"/>
          </w:rPr>
          <w:t>War 8:4</w:t>
        </w:r>
      </w:hyperlink>
      <w:r>
        <w:t>). Kutembea katika Roho kunamaanisha kuishi kila wakati chini ya uongozi wa Roho Mtakatifu.</w:t>
      </w:r>
    </w:p>
    <w:p>
      <w:r/>
      <w:r>
        <w:rPr>
          <w:i/>
        </w:rPr>
        <w:t>Tazama pia</w:t>
      </w:r>
      <w:r>
        <w:t xml:space="preserve"> </w:t>
      </w:r>
      <w:r>
        <w:t>Mwili</w:t>
      </w:r>
      <w:r>
        <w:t xml:space="preserve">; </w:t>
      </w:r>
      <w:r>
        <w:t>Dhambi</w:t>
      </w:r>
      <w:r>
        <w:t>.</w:t>
      </w:r>
      <w:r/>
      <w:r/>
    </w:p>
    <w:p>
      <w:r/>
    </w:p>
    <w:p>
      <w:pPr>
        <w:pStyle w:val="Heading2"/>
      </w:pPr>
      <w:r>
        <w:t>Nyika</w:t>
      </w:r>
      <w:r/>
    </w:p>
    <w:p>
      <w:r/>
      <w:r>
        <w:t>Ardhi ambayo ni pori na ina watu wachache au haifai kwa makazi ya kudumu ya binadamu. Maeneo ya nyika yanaweza kuwa jangwa, milima, misitu, au mabwawa.</w:t>
      </w:r>
    </w:p>
    <w:p>
      <w:pPr>
        <w:pStyle w:val="Heading3"/>
      </w:pPr>
      <w:r>
        <w:t>Nyika Ni nini?</w:t>
      </w:r>
    </w:p>
    <w:p>
      <w:r/>
      <w:r>
        <w:t>Kwenye Mashariki ya Karibu, nyika ina tabia ya kuwa kavu, ukiwa, na zaidi ni mwamba na mchanga. Ni mbaya, isiyo sawa, na imevukwa na mito mikavu. Nyika si tasa kabisa, lakini hutoa malisho ya msimu kwa mifugo, kulingana na mvua.</w:t>
      </w:r>
    </w:p>
    <w:p>
      <w:r/>
      <w:hyperlink r:id="rId2950">
        <w:r>
          <w:rPr>
            <w:color w:val="0000EE"/>
            <w:u w:val="single"/>
          </w:rPr>
          <w:t>Yoeli 2:22</w:t>
        </w:r>
      </w:hyperlink>
      <w:r>
        <w:t xml:space="preserve"> inatangaza kwamba "malisho ya nyika ni ya kijani kibichi." </w:t>
      </w:r>
      <w:hyperlink r:id="rId2948">
        <w:r>
          <w:rPr>
            <w:color w:val="0000EE"/>
            <w:u w:val="single"/>
          </w:rPr>
          <w:t>Zaburi 65:12</w:t>
        </w:r>
      </w:hyperlink>
      <w:r>
        <w:t xml:space="preserve"> inasema kwamba malisho ya nyika yanatiririka na utajiri. Hata hivyo, Yeremia anasema kwamba "malisho ya nyika yamekauka" (</w:t>
      </w:r>
      <w:hyperlink r:id="rId2949">
        <w:r>
          <w:rPr>
            <w:color w:val="0000EE"/>
            <w:u w:val="single"/>
          </w:rPr>
          <w:t>Yeremia 23:10</w:t>
        </w:r>
      </w:hyperlink>
      <w:r>
        <w:t xml:space="preserve">; linganisha </w:t>
      </w:r>
      <w:hyperlink r:id="rId8581">
        <w:r>
          <w:rPr>
            <w:color w:val="0000EE"/>
            <w:u w:val="single"/>
          </w:rPr>
          <w:t>Yoeli 1:20</w:t>
        </w:r>
      </w:hyperlink>
      <w:r>
        <w:t>). Ayubu anarejelea nyika kama nchi ambayo hakuna binadamu anayeweza kuishi (</w:t>
      </w:r>
      <w:hyperlink r:id="rId2958">
        <w:r>
          <w:rPr>
            <w:color w:val="0000EE"/>
            <w:u w:val="single"/>
          </w:rPr>
          <w:t>Ayubu 38:26</w:t>
        </w:r>
      </w:hyperlink>
      <w:r>
        <w:t>). Nyika ni mahali pa wanyama na ndege mbalimbali, kama punda wa mwitu, mbweha, tai, na bundi (</w:t>
      </w:r>
      <w:hyperlink r:id="rId2961">
        <w:r>
          <w:rPr>
            <w:color w:val="0000EE"/>
            <w:u w:val="single"/>
          </w:rPr>
          <w:t>Zaburi 102:6</w:t>
        </w:r>
      </w:hyperlink>
      <w:r>
        <w:t xml:space="preserve">; </w:t>
      </w:r>
      <w:hyperlink r:id="rId8582">
        <w:r>
          <w:rPr>
            <w:color w:val="0000EE"/>
            <w:u w:val="single"/>
          </w:rPr>
          <w:t>Yeremia 2:24</w:t>
        </w:r>
      </w:hyperlink>
      <w:r>
        <w:t xml:space="preserve">; </w:t>
      </w:r>
      <w:hyperlink r:id="rId8583">
        <w:r>
          <w:rPr>
            <w:color w:val="0000EE"/>
            <w:u w:val="single"/>
          </w:rPr>
          <w:t>Isaya 13:22</w:t>
        </w:r>
      </w:hyperlink>
      <w:r>
        <w:t xml:space="preserve">; </w:t>
      </w:r>
      <w:hyperlink r:id="rId8584">
        <w:r>
          <w:rPr>
            <w:color w:val="0000EE"/>
            <w:u w:val="single"/>
          </w:rPr>
          <w:t>34:13–15</w:t>
        </w:r>
      </w:hyperlink>
      <w:r>
        <w:t>).</w:t>
      </w:r>
    </w:p>
    <w:p>
      <w:pPr>
        <w:pStyle w:val="Heading3"/>
      </w:pPr>
      <w:r>
        <w:t>Maeneo ya nyika yaliyopewa majina katika Biblia</w:t>
      </w:r>
    </w:p>
    <w:p>
      <w:r/>
      <w:r>
        <w:t>Baadhi ya maeneo ya nyika yanajulikana kwa majina na yanahusishwa na miji, watu, au matukio maalum. Kwa mfano, Hajiri alizunguka katika nyika ya Beer-Sheba (</w:t>
      </w:r>
      <w:hyperlink r:id="rId8378">
        <w:r>
          <w:rPr>
            <w:color w:val="0000EE"/>
            <w:u w:val="single"/>
          </w:rPr>
          <w:t>Mwanzo 21:14</w:t>
        </w:r>
      </w:hyperlink>
      <w:r>
        <w:t>).</w:t>
      </w:r>
    </w:p>
    <w:p>
      <w:r/>
      <w:r>
        <w:t>Katika safari yao ya kutoka Misri, Waisraeli walipitia au kusimama katika maeneo mbalimbali ya nyika yenye majina yafuatayo:</w:t>
      </w:r>
    </w:p>
    <w:p>
      <w:pPr>
        <w:pStyle w:val="ListBullet"/>
        <w:spacing w:line="240" w:lineRule="auto"/>
        <w:ind w:left="720"/>
      </w:pPr>
      <w:r/>
      <w:r>
        <w:t>Shuri (</w:t>
      </w:r>
      <w:hyperlink r:id="rId8585">
        <w:r>
          <w:rPr>
            <w:color w:val="0000EE"/>
            <w:u w:val="single"/>
          </w:rPr>
          <w:t>Kutoka 15:22</w:t>
        </w:r>
      </w:hyperlink>
      <w:r>
        <w:t>)</w:t>
      </w:r>
    </w:p>
    <w:p>
      <w:pPr>
        <w:pStyle w:val="ListBullet"/>
        <w:spacing w:line="240" w:lineRule="auto"/>
        <w:ind w:left="720"/>
      </w:pPr>
      <w:r/>
      <w:r>
        <w:t>Ethamu (</w:t>
      </w:r>
      <w:hyperlink r:id="rId8586">
        <w:r>
          <w:rPr>
            <w:color w:val="0000EE"/>
            <w:u w:val="single"/>
          </w:rPr>
          <w:t>Hesabu 33:8</w:t>
        </w:r>
      </w:hyperlink>
      <w:r>
        <w:t>)</w:t>
      </w:r>
    </w:p>
    <w:p>
      <w:pPr>
        <w:pStyle w:val="ListBullet"/>
        <w:spacing w:line="240" w:lineRule="auto"/>
        <w:ind w:left="720"/>
      </w:pPr>
      <w:r/>
      <w:r>
        <w:t>dhambi (</w:t>
      </w:r>
      <w:hyperlink r:id="rId8587">
        <w:r>
          <w:rPr>
            <w:color w:val="0000EE"/>
            <w:u w:val="single"/>
          </w:rPr>
          <w:t>Kutoka 16:1</w:t>
        </w:r>
      </w:hyperlink>
      <w:r>
        <w:t>)</w:t>
      </w:r>
    </w:p>
    <w:p>
      <w:pPr>
        <w:pStyle w:val="ListBullet"/>
        <w:spacing w:line="240" w:lineRule="auto"/>
        <w:ind w:left="720"/>
      </w:pPr>
      <w:r/>
      <w:r>
        <w:t>Sinai (</w:t>
      </w:r>
      <w:hyperlink r:id="rId8588">
        <w:r>
          <w:rPr>
            <w:color w:val="0000EE"/>
            <w:u w:val="single"/>
          </w:rPr>
          <w:t>19:1–2</w:t>
        </w:r>
      </w:hyperlink>
      <w:r>
        <w:t>)</w:t>
      </w:r>
    </w:p>
    <w:p>
      <w:pPr>
        <w:pStyle w:val="ListBullet"/>
        <w:spacing w:line="240" w:lineRule="auto"/>
        <w:ind w:left="720"/>
      </w:pPr>
      <w:r/>
      <w:r>
        <w:t>Zini (</w:t>
      </w:r>
      <w:hyperlink r:id="rId8589">
        <w:r>
          <w:rPr>
            <w:color w:val="0000EE"/>
            <w:u w:val="single"/>
          </w:rPr>
          <w:t>Hesabu 13:21</w:t>
        </w:r>
      </w:hyperlink>
      <w:r>
        <w:t xml:space="preserve">; </w:t>
      </w:r>
      <w:hyperlink r:id="rId6980">
        <w:r>
          <w:rPr>
            <w:color w:val="0000EE"/>
            <w:u w:val="single"/>
          </w:rPr>
          <w:t>20:1</w:t>
        </w:r>
      </w:hyperlink>
      <w:r>
        <w:t>)</w:t>
      </w:r>
    </w:p>
    <w:p>
      <w:pPr>
        <w:pStyle w:val="ListBullet"/>
        <w:spacing w:line="240" w:lineRule="auto"/>
        <w:ind w:left="720"/>
      </w:pPr>
      <w:r/>
      <w:r>
        <w:t>Parani (</w:t>
      </w:r>
      <w:hyperlink r:id="rId3535">
        <w:r>
          <w:rPr>
            <w:color w:val="0000EE"/>
            <w:u w:val="single"/>
          </w:rPr>
          <w:t>13:26</w:t>
        </w:r>
      </w:hyperlink>
      <w:r>
        <w:t>)</w:t>
      </w:r>
    </w:p>
    <w:p>
      <w:pPr>
        <w:pStyle w:val="ListBullet"/>
        <w:spacing w:line="240" w:lineRule="auto"/>
        <w:ind w:left="720"/>
      </w:pPr>
      <w:r/>
      <w:r>
        <w:t>Kadeshi (</w:t>
      </w:r>
      <w:hyperlink r:id="rId8590">
        <w:r>
          <w:rPr>
            <w:color w:val="0000EE"/>
            <w:u w:val="single"/>
          </w:rPr>
          <w:t>Zaburi 29:8</w:t>
        </w:r>
      </w:hyperlink>
      <w:r>
        <w:t>)</w:t>
      </w:r>
    </w:p>
    <w:p>
      <w:pPr>
        <w:pStyle w:val="ListBullet"/>
        <w:spacing w:line="240" w:lineRule="auto"/>
        <w:ind w:left="720"/>
      </w:pPr>
      <w:r/>
      <w:r>
        <w:t>Moabu (</w:t>
      </w:r>
      <w:hyperlink r:id="rId8591">
        <w:r>
          <w:rPr>
            <w:color w:val="0000EE"/>
            <w:u w:val="single"/>
          </w:rPr>
          <w:t>Kumbukumbu la Torati 2:8</w:t>
        </w:r>
      </w:hyperlink>
      <w:r>
        <w:t>)</w:t>
      </w:r>
    </w:p>
    <w:p>
      <w:pPr>
        <w:pStyle w:val="ListBullet"/>
        <w:spacing w:line="240" w:lineRule="auto"/>
        <w:ind w:left="720"/>
      </w:pPr>
      <w:r/>
      <w:r>
        <w:t xml:space="preserve">Kedemothi (sura ya </w:t>
      </w:r>
      <w:hyperlink r:id="rId8592">
        <w:r>
          <w:rPr>
            <w:color w:val="0000EE"/>
            <w:u w:val="single"/>
          </w:rPr>
          <w:t>26</w:t>
        </w:r>
      </w:hyperlink>
      <w:r>
        <w:t>)</w:t>
      </w:r>
    </w:p>
    <w:p>
      <w:r/>
      <w:r>
        <w:t>Daudi alipokuwa akimkimbia Sauli, alijificha katika nchi ya vilima ya Jangwa la Zifi (</w:t>
      </w:r>
      <w:hyperlink r:id="rId8593">
        <w:r>
          <w:rPr>
            <w:color w:val="0000EE"/>
            <w:u w:val="single"/>
          </w:rPr>
          <w:t>1 Samweli 23:14–15</w:t>
        </w:r>
      </w:hyperlink>
      <w:r>
        <w:t xml:space="preserve">). Pia alikimbilia katika nyika ya Maoni (sura ya </w:t>
      </w:r>
      <w:hyperlink r:id="rId8594">
        <w:r>
          <w:rPr>
            <w:color w:val="0000EE"/>
            <w:u w:val="single"/>
          </w:rPr>
          <w:t>24–25</w:t>
        </w:r>
      </w:hyperlink>
      <w:r>
        <w:t>), na katika nyika ya Engedi (</w:t>
      </w:r>
      <w:hyperlink r:id="rId8595">
        <w:r>
          <w:rPr>
            <w:color w:val="0000EE"/>
            <w:u w:val="single"/>
          </w:rPr>
          <w:t>24:1</w:t>
        </w:r>
      </w:hyperlink>
      <w:r>
        <w:t>).</w:t>
      </w:r>
    </w:p>
    <w:p>
      <w:r/>
      <w:r>
        <w:t xml:space="preserve">Vijiji au miji wakati mwingine huhusishwa na mazingira ya nyika. </w:t>
      </w:r>
      <w:hyperlink r:id="rId8596">
        <w:r>
          <w:rPr>
            <w:color w:val="0000EE"/>
            <w:u w:val="single"/>
          </w:rPr>
          <w:t>Yoshua 15:61–62</w:t>
        </w:r>
      </w:hyperlink>
      <w:r>
        <w:t xml:space="preserve"> inataja majina ya miji sita na vijiji vyake "katika nyika." Isaya alitangaza furaha ya baadaye ya miji ya jangwani (</w:t>
      </w:r>
      <w:hyperlink r:id="rId8597">
        <w:r>
          <w:rPr>
            <w:color w:val="0000EE"/>
            <w:u w:val="single"/>
          </w:rPr>
          <w:t>Isaya 42:11</w:t>
        </w:r>
      </w:hyperlink>
      <w:r>
        <w:t>).</w:t>
      </w:r>
    </w:p>
    <w:p>
      <w:pPr>
        <w:pStyle w:val="Heading3"/>
      </w:pPr>
      <w:r>
        <w:t>Nini Ilikuwa Maana Ya Kiroho ya Jangwani?</w:t>
      </w:r>
    </w:p>
    <w:p>
      <w:r/>
      <w:r>
        <w:t>Nyika inahusishwa na ugumu na majaribu. Eliya, kwa mtindo wa maisha yake na mavazi yake, mara nyingi anahusishwa na nyika. Mrithi wake, Elisha, alihitajika kuhudumu katika nyika ya Edomu (</w:t>
      </w:r>
      <w:hyperlink r:id="rId8598">
        <w:r>
          <w:rPr>
            <w:color w:val="0000EE"/>
            <w:u w:val="single"/>
          </w:rPr>
          <w:t>2 Wafalme 3:4–27</w:t>
        </w:r>
      </w:hyperlink>
      <w:r>
        <w:t>).</w:t>
      </w:r>
    </w:p>
    <w:p>
      <w:r/>
      <w:r>
        <w:t>Isaya alitabiri kuhusu ujumbe wa Yohana Mbatizaji. Yohana alihubiri katika nyika ya Yudea (</w:t>
      </w:r>
      <w:hyperlink r:id="rId1104">
        <w:r>
          <w:rPr>
            <w:color w:val="0000EE"/>
            <w:u w:val="single"/>
          </w:rPr>
          <w:t>Isaya 40:3</w:t>
        </w:r>
      </w:hyperlink>
      <w:r>
        <w:t xml:space="preserve">; </w:t>
      </w:r>
      <w:hyperlink r:id="rId8599">
        <w:r>
          <w:rPr>
            <w:color w:val="0000EE"/>
            <w:u w:val="single"/>
          </w:rPr>
          <w:t>Mathayo 3:1–3</w:t>
        </w:r>
      </w:hyperlink>
      <w:r>
        <w:t xml:space="preserve">; </w:t>
      </w:r>
      <w:hyperlink r:id="rId8600">
        <w:r>
          <w:rPr>
            <w:color w:val="0000EE"/>
            <w:u w:val="single"/>
          </w:rPr>
          <w:t>Marko 1:2–4</w:t>
        </w:r>
      </w:hyperlink>
      <w:r>
        <w:t xml:space="preserve">; </w:t>
      </w:r>
      <w:hyperlink r:id="rId8601">
        <w:r>
          <w:rPr>
            <w:color w:val="0000EE"/>
            <w:u w:val="single"/>
          </w:rPr>
          <w:t>Luka 3:1–6</w:t>
        </w:r>
      </w:hyperlink>
      <w:r>
        <w:t xml:space="preserve">; </w:t>
      </w:r>
      <w:hyperlink r:id="rId8602">
        <w:r>
          <w:rPr>
            <w:color w:val="0000EE"/>
            <w:u w:val="single"/>
          </w:rPr>
          <w:t>Yohana 1:23</w:t>
        </w:r>
      </w:hyperlink>
      <w:r>
        <w:t xml:space="preserve">). Yesu, akiwa amejaa Roho Mtakatifu, aliongozwa na Roho kwenda nyikani kwa siku 40. Huko alijaribiwa na ibilisi (linganisha </w:t>
      </w:r>
      <w:hyperlink r:id="rId8603">
        <w:r>
          <w:rPr>
            <w:color w:val="0000EE"/>
            <w:u w:val="single"/>
          </w:rPr>
          <w:t>Luka 4:1–2</w:t>
        </w:r>
      </w:hyperlink>
      <w:r>
        <w:t>). Malaika pia walimhudumia Yesu huko (</w:t>
      </w:r>
      <w:hyperlink r:id="rId2955">
        <w:r>
          <w:rPr>
            <w:color w:val="0000EE"/>
            <w:u w:val="single"/>
          </w:rPr>
          <w:t>Marko 1:13</w:t>
        </w:r>
      </w:hyperlink>
      <w:r>
        <w:t>).</w:t>
      </w:r>
    </w:p>
    <w:p>
      <w:r/>
      <w:r>
        <w:t>Wapweke (wajane) wa Misri na jamii ya Qumran karibu na Araba walitumia nyika kama kimbilio kutoka kwa maovu ya maisha ya mijini. Hata hivyo, Yesu alitumia nyika kama mahali pa sala na mawasiliano na Baba yake (</w:t>
      </w:r>
      <w:hyperlink r:id="rId2996">
        <w:r>
          <w:rPr>
            <w:color w:val="0000EE"/>
            <w:u w:val="single"/>
          </w:rPr>
          <w:t>Luka 5:16</w:t>
        </w:r>
      </w:hyperlink>
      <w:r>
        <w:t>).</w:t>
      </w:r>
    </w:p>
    <w:p>
      <w:r/>
      <w:r>
        <w:rPr>
          <w:i/>
        </w:rPr>
        <w:t>Tazama</w:t>
      </w:r>
      <w:r>
        <w:t xml:space="preserve"> </w:t>
      </w:r>
      <w:r>
        <w:t>Jangwa</w:t>
      </w:r>
      <w:r>
        <w:t xml:space="preserve">; </w:t>
      </w:r>
      <w:r>
        <w:t>Matembezi ya porini</w:t>
      </w:r>
      <w:r>
        <w:t>.</w:t>
      </w:r>
      <w:r/>
      <w:r/>
    </w:p>
    <w:p>
      <w:r/>
    </w:p>
    <w:p>
      <w:pPr>
        <w:pStyle w:val="Heading2"/>
      </w:pPr>
      <w:r>
        <w:t>Nyoka</w:t>
      </w:r>
      <w:r/>
    </w:p>
    <w:p>
      <w:r/>
      <w:r>
        <w:t>Nyoka ni mnyama wa baharini au nchi kavu. Maneno mbalimbali yanatumika katika Biblia kumwelezea nyoka. Nyoka ni reptilia wanaojulikana kwa uwezo wao wa kuuma na kuingiza sumu. Aina maalum za nyoka zilizotajwa ni pamoja na nyoka wa adder (</w:t>
      </w:r>
      <w:hyperlink r:id="rId8604">
        <w:r>
          <w:rPr>
            <w:color w:val="0000EE"/>
            <w:u w:val="single"/>
          </w:rPr>
          <w:t>Isaya 11:8</w:t>
        </w:r>
      </w:hyperlink>
      <w:r>
        <w:t>) na nyoka wa viper (</w:t>
      </w:r>
      <w:hyperlink r:id="rId8605">
        <w:r>
          <w:rPr>
            <w:color w:val="0000EE"/>
            <w:u w:val="single"/>
          </w:rPr>
          <w:t>Matendo 28:3</w:t>
        </w:r>
      </w:hyperlink>
      <w:r>
        <w:t xml:space="preserve">). Neno "nyoka" linaweza pia kumaanisha nyoka mkubwa wa baharini anayepatikana katika </w:t>
      </w:r>
      <w:hyperlink r:id="rId8606">
        <w:r>
          <w:rPr>
            <w:color w:val="0000EE"/>
            <w:u w:val="single"/>
          </w:rPr>
          <w:t>Ayubu 26:13</w:t>
        </w:r>
      </w:hyperlink>
      <w:r>
        <w:t xml:space="preserve">, </w:t>
      </w:r>
      <w:hyperlink r:id="rId8607">
        <w:r>
          <w:rPr>
            <w:color w:val="0000EE"/>
            <w:u w:val="single"/>
          </w:rPr>
          <w:t>Isaya 27:1</w:t>
        </w:r>
      </w:hyperlink>
      <w:r>
        <w:t xml:space="preserve">, na </w:t>
      </w:r>
      <w:hyperlink r:id="rId8608">
        <w:r>
          <w:rPr>
            <w:color w:val="0000EE"/>
            <w:u w:val="single"/>
          </w:rPr>
          <w:t>Amosi 9:3</w:t>
        </w:r>
      </w:hyperlink>
      <w:r>
        <w:t>.</w:t>
      </w:r>
    </w:p>
    <w:p>
      <w:r/>
      <w:r>
        <w:t xml:space="preserve">Kwenye </w:t>
      </w:r>
      <w:hyperlink r:id="rId40">
        <w:r>
          <w:rPr>
            <w:color w:val="0000EE"/>
            <w:u w:val="single"/>
          </w:rPr>
          <w:t>Mwanzo 3:1,</w:t>
        </w:r>
      </w:hyperlink>
      <w:r>
        <w:t xml:space="preserve"> nyoka anamjaribu Adamu na Hawa. Ni "mwerevu zaidi kuliko mnyama yeyote wa mwituni ambaye BWANA Mungu aliumba." Kwa hiyo, nyoka analaaniwa: “Utatambaa kwa tumbo lako, na mavumbi utakula, siku zote za maisha yako.” (</w:t>
      </w:r>
      <w:hyperlink r:id="rId8609">
        <w:r>
          <w:rPr>
            <w:color w:val="0000EE"/>
            <w:u w:val="single"/>
          </w:rPr>
          <w:t>Mwanzo 3:14</w:t>
        </w:r>
      </w:hyperlink>
      <w:r>
        <w:t xml:space="preserve">). </w:t>
      </w:r>
      <w:hyperlink r:id="rId2227">
        <w:r>
          <w:rPr>
            <w:color w:val="0000EE"/>
            <w:u w:val="single"/>
          </w:rPr>
          <w:t>Pili Wakorintho 11:3</w:t>
        </w:r>
      </w:hyperlink>
      <w:r>
        <w:t xml:space="preserve"> inasema nyoka alimdanganya Hawa kwa ujanja wake. </w:t>
      </w:r>
      <w:hyperlink r:id="rId8610">
        <w:r>
          <w:rPr>
            <w:color w:val="0000EE"/>
            <w:u w:val="single"/>
          </w:rPr>
          <w:t>Ufunuo 12:9</w:t>
        </w:r>
      </w:hyperlink>
      <w:r>
        <w:t xml:space="preserve"> unamwita nyoka: “yule nyoka wa zamani aitwaye Ibilisi na Shetani, mdanganyifu wa ulimwengu wote” (tazama pia </w:t>
      </w:r>
      <w:hyperlink r:id="rId8611">
        <w:r>
          <w:rPr>
            <w:color w:val="0000EE"/>
            <w:u w:val="single"/>
          </w:rPr>
          <w:t>Ufunuo 12:14–15</w:t>
        </w:r>
      </w:hyperlink>
      <w:r>
        <w:t xml:space="preserve"> na </w:t>
      </w:r>
      <w:hyperlink r:id="rId8612">
        <w:r>
          <w:rPr>
            <w:color w:val="0000EE"/>
            <w:u w:val="single"/>
          </w:rPr>
          <w:t>20:2</w:t>
        </w:r>
      </w:hyperlink>
      <w:r>
        <w:t>).</w:t>
      </w:r>
    </w:p>
    <w:p>
      <w:r/>
      <w:r>
        <w:t xml:space="preserve">Marejeleo ya kibiblia kuhusu nyoka mara nyingi hutumiwa kwa njia ya mfano. Yanawakilisha uwezo wa kudhuru kwa sumu (kwa mfano, </w:t>
      </w:r>
      <w:hyperlink r:id="rId8459">
        <w:r>
          <w:rPr>
            <w:color w:val="0000EE"/>
            <w:u w:val="single"/>
          </w:rPr>
          <w:t>Mwanzo 49:17</w:t>
        </w:r>
      </w:hyperlink>
      <w:r>
        <w:t xml:space="preserve">; </w:t>
      </w:r>
      <w:hyperlink r:id="rId8613">
        <w:r>
          <w:rPr>
            <w:color w:val="0000EE"/>
            <w:u w:val="single"/>
          </w:rPr>
          <w:t>Mhubiri 10:8, 11</w:t>
        </w:r>
      </w:hyperlink>
      <w:r>
        <w:t xml:space="preserve">; </w:t>
      </w:r>
      <w:hyperlink r:id="rId8614">
        <w:r>
          <w:rPr>
            <w:color w:val="0000EE"/>
            <w:u w:val="single"/>
          </w:rPr>
          <w:t>Isaya 14:29</w:t>
        </w:r>
      </w:hyperlink>
      <w:r>
        <w:t xml:space="preserve">; </w:t>
      </w:r>
      <w:hyperlink r:id="rId8615">
        <w:r>
          <w:rPr>
            <w:color w:val="0000EE"/>
            <w:u w:val="single"/>
          </w:rPr>
          <w:t>Amosi 5:19</w:t>
        </w:r>
      </w:hyperlink>
      <w:r>
        <w:t xml:space="preserve">; </w:t>
      </w:r>
      <w:hyperlink r:id="rId8616">
        <w:r>
          <w:rPr>
            <w:color w:val="0000EE"/>
            <w:u w:val="single"/>
          </w:rPr>
          <w:t>Ufunuo 9:19</w:t>
        </w:r>
      </w:hyperlink>
      <w:r>
        <w:t xml:space="preserve">). Katika </w:t>
      </w:r>
      <w:hyperlink r:id="rId8617">
        <w:r>
          <w:rPr>
            <w:color w:val="0000EE"/>
            <w:u w:val="single"/>
          </w:rPr>
          <w:t>Zaburi 58:4–5</w:t>
        </w:r>
      </w:hyperlink>
      <w:r>
        <w:t xml:space="preserve">, watu waovu wanalinganishwa na nyoka. </w:t>
      </w:r>
      <w:hyperlink r:id="rId8618">
        <w:r>
          <w:rPr>
            <w:color w:val="0000EE"/>
            <w:u w:val="single"/>
          </w:rPr>
          <w:t xml:space="preserve">Zaburi 140:3 </w:t>
        </w:r>
      </w:hyperlink>
      <w:r>
        <w:t xml:space="preserve">inaelezea ndimi za watu kuwa kali kama nyoka na midomo yao kuwa na sumu kama ya nyoka wa viper. </w:t>
      </w:r>
      <w:hyperlink r:id="rId8619">
        <w:r>
          <w:rPr>
            <w:color w:val="0000EE"/>
            <w:u w:val="single"/>
          </w:rPr>
          <w:t>Mithali 23:32</w:t>
        </w:r>
      </w:hyperlink>
      <w:r>
        <w:t xml:space="preserve"> inafananisha kinywaji chenye nguvu na kuumwa kwa nyoka, ikisema “huuma kama nyoka na kuchoma kama viper.” </w:t>
      </w:r>
      <w:hyperlink r:id="rId8620">
        <w:r>
          <w:rPr>
            <w:color w:val="0000EE"/>
            <w:u w:val="single"/>
          </w:rPr>
          <w:t>Yeremia 8:17</w:t>
        </w:r>
      </w:hyperlink>
      <w:r>
        <w:t xml:space="preserve"> inaelezea maadui wa Israeli kama “viper ambao hawawezi kutulizwa, na watawauma.”</w:t>
      </w:r>
    </w:p>
    <w:p>
      <w:r/>
      <w:r>
        <w:t>Kwa upande mzuri, nyoka wanajulikana kwa hekima yao. Yesu anawashauri wanafunzi wake, “Kuweni werevu kama nyoka na wapole kama hua" (</w:t>
      </w:r>
      <w:hyperlink r:id="rId6340">
        <w:r>
          <w:rPr>
            <w:color w:val="0000EE"/>
            <w:u w:val="single"/>
          </w:rPr>
          <w:t>Mathayo 10:16</w:t>
        </w:r>
      </w:hyperlink>
      <w:r>
        <w:t>). Hata hivyo, picha kuu ya nyoka ni hasi. Inawakilisha udanganyifu. Yesu anawaita waandishi na Mafarisayo, “Ninyi nyoka! Ninyi kizazi cha nyoka wenye sumu!” (</w:t>
      </w:r>
      <w:hyperlink r:id="rId8621">
        <w:r>
          <w:rPr>
            <w:color w:val="0000EE"/>
            <w:u w:val="single"/>
          </w:rPr>
          <w:t>Mathayo 23:33</w:t>
        </w:r>
      </w:hyperlink>
      <w:r>
        <w:t>). Yohana Mbatizaji pia anarejelea Mafarisayo na Masadukayo kama “Ninyi kizazi cha nyoka wenye sumu!” (</w:t>
      </w:r>
      <w:hyperlink r:id="rId8622">
        <w:r>
          <w:rPr>
            <w:color w:val="0000EE"/>
            <w:u w:val="single"/>
          </w:rPr>
          <w:t>Mathayo 3:7</w:t>
        </w:r>
      </w:hyperlink>
      <w:r>
        <w:t>).</w:t>
      </w:r>
    </w:p>
    <w:p>
      <w:r/>
      <w:r>
        <w:rPr>
          <w:i/>
        </w:rPr>
        <w:t>Tazama</w:t>
      </w:r>
      <w:r>
        <w:t xml:space="preserve"> </w:t>
      </w:r>
      <w:r>
        <w:t>Wanyama</w:t>
      </w:r>
      <w:r>
        <w:t>.</w:t>
      </w:r>
      <w:r/>
      <w:r/>
    </w:p>
    <w:p>
      <w:r/>
    </w:p>
    <w:p>
      <w:pPr>
        <w:pStyle w:val="Heading2"/>
      </w:pPr>
      <w:r>
        <w:t>Nyumba na Makazi</w:t>
      </w:r>
      <w:r/>
    </w:p>
    <w:p>
      <w:r/>
      <w:r>
        <w:t>Onyesho la awali</w:t>
      </w:r>
    </w:p>
    <w:p>
      <w:r/>
      <w:r>
        <w:t xml:space="preserve">• Nyumba za Zama za Kati Enzi ya Shaba </w:t>
      </w:r>
    </w:p>
    <w:p>
      <w:r/>
      <w:r>
        <w:t xml:space="preserve">• Nyumba za Zama za Mwisho Enzi ya Shaba </w:t>
      </w:r>
    </w:p>
    <w:p>
      <w:r/>
      <w:r>
        <w:t>• Nyumba za Waisraeli za Enzi ya Chuma</w:t>
      </w:r>
    </w:p>
    <w:p>
      <w:r/>
      <w:r>
        <w:t>• Nyumba katika Nyakati za Agano Jipya</w:t>
      </w:r>
    </w:p>
    <w:p>
      <w:pPr>
        <w:pStyle w:val="Heading3"/>
      </w:pPr>
      <w:r>
        <w:t>Nyumba za Zama za Kati Enzi ya Shaba (takriban 1800–1500 Kabla ya Kristo (KK)</w:t>
      </w:r>
    </w:p>
    <w:p>
      <w:r/>
      <w:r>
        <w:t>Wazee wa Israeli wa awali waliishi sana sana katika mahema au makazi ya muda, lakini Wakanaani wa Enzi ya Shaba ya Kati (ambao Waisraeli waliingia katika nchi yao) waliishi katika nyumba kubwa zenye vyumba kadhaa vilivyojengwa kuzunguka ua.</w:t>
      </w:r>
    </w:p>
    <w:p>
      <w:r/>
      <w:r>
        <w:t>Aina rahisi zaidi ya nyumba hii mpya ilikuwa na ua na chumba kimoja upande mmoja, kwa kawaida upande wa magharibi wa ua, ili kuepuka upepo wa magharibi kuingiza moshi ndani ya chumba. Vihenge vya kuhifadhi nafaka vilikuwa kawaida ndani ya chumba badala ya kuwa kwenye ua. Mifano mizuri ya nyumba za chumba kimoja kama inavyoelezwa ilipatikana Tell Nagila, kaskazini magharibi mwa Beersheba, ikihusishwa na karibu 1700 Kabla Kristo (KK). Nyumba tatu kama hizo zilikuwa na chumba cha futi 10 kwa 7 (mita 3 kwa 2.1) na ua wa futi 10 kwa 16 (mita 3 kwa 4.9). Sehemu za kugawanya wakati mwingine zilikuwa zinagawanya chumba. Kuta zilijengwa kwa mawe magumu na matofali ya matope yaliyofunikwa na plasta ya matope na hazikuwa nene vya kutosha kubeba ghorofa ya pili. Nyumba zilijengwa karibu pamoja ili kutumia faida ya ukuta wa nyuma ulioshirikwa na milango ya kuingia kwenye ua kwenye barabara zinazokaribiana. Kila nyumba ilikuwa na benchi la mawe na udongo kando ya kuta.</w:t>
      </w:r>
    </w:p>
    <w:p>
      <w:r/>
      <w:r>
        <w:t>Wakati mwingine vyumba kadhaa vilijengwa upande mmoja wa ua. Kuu zaidi kati ya hizi zilizopatikana inatoka Tell Beit Mirsim, inayotoka karibu 1600 KK, labda nyumba ya gavana wa eneo hilo au mtukufu. Kulikuwa na vyumba visivyopungua sita upande wa magharibi wa ua wa ndani, ambayo vilikuwa na ukubwa wa futi 35 kwa 19 (mita 10.7 kwa 5.8). Nafasi ya kuishi yenye paa, ikijumuisha sakafu ya chini na ya pili, ilikuwa karibu futi za mraba 1,500 (mita za mraba 139); sakafu ya pili inadhaniwa kutokana na unene wa kuta zote. Sakafu ya chini inaweza kuwa na matumizi mengi ikiwa na vyumba viwili vya mazizi na maeneo mawili ya kuhifadhi. Aina nyingine zisizo za kuvutia za nyumba ya ua yenye vyumba upande mmoja tu zinatoka kwenye Tell hio hio katika Stratum E (karibu 1700 KK).</w:t>
      </w:r>
    </w:p>
    <w:p>
      <w:r/>
      <w:r>
        <w:t>Aina ya pili ya nyumba katika Enzi ya Shaba ya Kati ilikuwa na ukumbi wenye paa na vyumba kwenye pande mmoja au mbili. Mfano mzuri wa nyumba kama hiyo yenye vyumba upande mmoja unatoka Tell Beit Mirsim, inayotoka karibu 1800 KK. Ukumbi mkubwa ulioezekwa paa wa mstatili ulikuwa na mawe matatu makubwa, bapa yaliyowekwa kando ya mhimili mrefu ili kutumika kama misingi ya nguzo za paa za mbao. Boriti za mbao na paa la matete yaliyofunikwa na matope zilipatikana kwenye vifusi. Kila moja ya vyumba vile vitatu upande wa magharibi viliingiliwa kutoka kwenye ukumbi. Misingi ya mawe na kuta za matofali ya matope zilikuwa imara vya kutosha kuhimili ghorofa ya pili ambayo ingeweza kufikiwa kwa ngazi ya nje ya mbao au ngazi. Sakafu ya ardhi, majivu, na majani ilipigwa msasa kwa uangalifu.</w:t>
      </w:r>
    </w:p>
    <w:p>
      <w:r/>
      <w:r>
        <w:t>Aina ya tatu ya nyumba ilikuwa na ua wazi na vyumba kwenye pande mbili za ua. Mfano mzuri unatoka Tell Beit Mirsim, iliyojengwa juu ya magofu ya nyumba yenye ukumbi wenye paa. Ukumbi wenye paa ukawa ua. Nyumba katika Tell Taanach kutoka kipindi cha Shaba IIB ya kati (karibu 1700 KK) ilikuwa na ujenzi imara sana na kuta zaidi ya futi tatu (mita 0.9) nene zilizowekwa kwenye chokaa. Ua lilikuwa na kisima, na tanuri ilipatikana katika chumba upande wa mashariki wa nyumba. Sakafu za chini zilikuwa zimepakwa plasta na kufunika futi za mraba 2,300 (mita za mraba 214). Ngazi ya ndani iliongoza hadi ghorofa ya pili.</w:t>
      </w:r>
    </w:p>
    <w:p>
      <w:r/>
      <w:r>
        <w:t>Kwenye baadhi ya nyumba, vyumba vilikuwa vimewekwa pande tofauti za ua wa ndani. Mifano mizuri inatoka Beth Shemesh (Tell er-Rumeilah) na Megiddo. Katika Beth Shemesh ukuta wa jiji uliunda ukuta wa kusini wa nyumba, na vyumba vilikuwa mashariki na magharibi mwa ua wa ndani. Njia ya kuingia ilikuwa kutoka barabarani hadi kwenye moja ya vyumba. Vyumba vingine vilikuwa vinaingiliwa kwa kuvuka ua wa ndani. Kuta za nje zilikuwa na unene wa zaidi ya futi tatu (sentimita 91.4) na kuta za ndani futi moja na nusu (sentimita 45.7) nene. Tope na plasta ya chokaa ilifunika kuta.</w:t>
      </w:r>
    </w:p>
    <w:p>
      <w:r/>
      <w:r>
        <w:t>Kule Megiddo, nyumba zilijengwa zikitumia ukuta wa kaskazini wa mji. Katika kiwango cha XII (takriban 1750–1700 KK) nyumba tatu zilizohifadhiwa vizuri za aina hii zimepatikana. Nyumba hizo zilitenganishwa na kuta zilizo kwenye pembe za kulia kwa ukuta wa mji. Kiingilio cha kila nyumba kilikuwa kupitia mlango mmoja barabarani, kupitia chumba, na kuingia kwenye ua uliofunikwa na mawe madogo na kokoto. Nyumba hizo zilikuwa na tanuri kwenye ua, na nyumba moja ilikuwa na kisima.</w:t>
      </w:r>
    </w:p>
    <w:p>
      <w:r/>
      <w:r>
        <w:t xml:space="preserve">Aina ya nne ya nyumba za Zama za Kati Enzi ya Shaba ilikuwa na vyumba kwenye pande tatu za ua. Vyumba hivi vilitofautiana sana kwa ukubwa na matumizi. Mfano mzuri unaotoka karibu mwaka wa 1600 KK unatoka Megiddo, kiwango cha IX. Nyumba hiyo ilikuwa na ukubwa wa futi 42 kwa 39 (mita 12.8 kwa 11.9) na ilikuwa na vyumba tisa vya ukubwa tofauti. Ua ulikuwa umefunikwa na chokaa na ulikuwa na tanuri kubwa katikati. Tanuri la pili lilipatikana katika chumba cha mashariki. Kila chumba kilikuwa na mlango kuelekea uani. Nyumba hii, kama zingine za Zama za kati Enzi ya Shaba, ilikuwa na maziko chini ya sakafu (tazama </w:t>
      </w:r>
      <w:hyperlink r:id="rId8623">
        <w:r>
          <w:rPr>
            <w:color w:val="0000EE"/>
            <w:u w:val="single"/>
          </w:rPr>
          <w:t>1 Sam. 25:1</w:t>
        </w:r>
      </w:hyperlink>
      <w:r>
        <w:t xml:space="preserve">; </w:t>
      </w:r>
      <w:hyperlink r:id="rId8624">
        <w:r>
          <w:rPr>
            <w:color w:val="0000EE"/>
            <w:u w:val="single"/>
          </w:rPr>
          <w:t>1 Waf. 2:34</w:t>
        </w:r>
      </w:hyperlink>
      <w:r>
        <w:t xml:space="preserve"> kwa marejeleo ya kibiblia katika Enzi ya Chuma).</w:t>
      </w:r>
    </w:p>
    <w:p>
      <w:r/>
      <w:r>
        <w:t>Aina mbalimbali za nyumba za Wapalestina wakati wa Zama za Kati Enzi ya Shaba zinaonyesha kiwango cha ustawi kilicho juu zaidi kuliko kile cha Enzi ya Shaba ya Awali. Nyumba na makaburi yote yalitoa idadi kubwa ya vifaa vya nyumbani vilivyotengenezwa vizuri na kwa ustadi.</w:t>
      </w:r>
    </w:p>
    <w:p>
      <w:pPr>
        <w:pStyle w:val="Heading3"/>
      </w:pPr>
      <w:r>
        <w:t>Nyumba za Zama za Mwisho Enzi ya Shaba (takriban 1550–1200 KK)</w:t>
      </w:r>
    </w:p>
    <w:p>
      <w:r/>
      <w:r>
        <w:t>Taarifa ni chache kwa kipindi hiki, kutokana na ajali za uchimbaji na pia uharibifu mkubwa wa maeneo mengi mwishoni mwa enzi kutoka mikononi mwa Waisraeli, Watu wa Baharini, Wamisri, na wengineo.</w:t>
      </w:r>
    </w:p>
    <w:p>
      <w:pPr>
        <w:pStyle w:val="Heading3"/>
      </w:pPr>
      <w:r>
        <w:t>Nyumba za Waisraeli za Enzi ya Chuma (takriban 1200–600 KK)</w:t>
      </w:r>
    </w:p>
    <w:p>
      <w:r/>
      <w:r>
        <w:t>Mifano mingi ya majengo ya makazi yanatoka katika kipindi hiki. Miundo ya Waisraeli mwanzoni ilikuwa ya kawaida sana, lakini ubora uliongezeka. Hivyo basi, huko Tell Qasil katika karne ya 12 kulikuwa na nyumba duni zenye ua na chumba kimoja upande mmoja. Katika Beth-shemeshi wakati huo, nyumba moja kubwa ilikuwa na msingi wa mawe makubwa ambayo hayajachongwa, ua lenye ukubwa wa futi 34 kwa 20 (mita 10.4 kwa 6.1), na vyumba vitatu upande mmoja vyenye ukubwa wa futi 11 kwa 10½ (mita 3.4 kwa 3.2). Kulikuwa na sakafu ya mawe magumu katika ua na katika vyumba viwili. Huko Hazori, nyumba iligunduliwa ambayo ilikuwa na ua na vyumba upande mmoja ikianzia karibu na mwaka 900 KK. Nusu ya ua ilikuwa imefunikwa, paa likiwa limeegemezwa kwenye nguzo za mawe. Nguzo hizi za mawe ni sifa za kawaida za nyumba za Enzi ya Chuma huko Palestina na zimepatikana katika maeneo kote nchini.</w:t>
      </w:r>
    </w:p>
    <w:p>
      <w:r/>
      <w:r>
        <w:t>Aina ya kawaida ya nyumba katika siku za wafalme wa Yuda na Israeli ilikuwa ile ambayo vyumba vilijengwa pande tatu za ua. Aina hii ya nyumba wakati mwingine imeitwa "nyumba ya vyumba vinne." Chumba kirefu kilijengwa kwenye mhimili mfupi wa ua, na vyumba vingine viwili, kimoja kila upande wa ua, vilijengwa kwenye mhimili mrefu. Ua uligawanywa katika sehemu tatu na safu mbili za nguzo zilizonyooka chini ya mhimili mrefu wa ua. Nguzo hizi zilitegemeza paa na zilitegemeza kuta, nusu urefu au urefu kamili. Kiingilio cha nyumba kilikuwa kutoka barabarani hadi kwenye ua, ambapo tanuri na ghala kawaida yaliwekwa, ingawa hii ilitofautiana. Mfumo kama huo ungeweza kupanuliwa kwa kuongeza safu ya vyumba nje ya vyumba vilivyopo kwenye mhimili mrefu wa ua. Kulikuwa na njia nyingi za kugawanya vyumba virefu kuwa vidogo. Wakati mwingine kama kuta zilikuwa na nguvu za kutosha, ghorofa ya pili iliongezwa. Mfano bora wa nyumba ya vyumba vinne ambayo baadaye ilipanuliwa ilipatikana Shekemu na ilihusishwa na kipindi cha karibu 748–724 KK. Ua lilikuwa na chombo cha kuhifadhi, jiko kubwa la wazi, kinu (kinu cha mkono), vinu vya mawe, na misingi ya mitungi ya udongo iliyowekwa kwenye misingi ya mawe. Katika vyumba vilivyoongezwa kulikuwa na kifaa cha kukamata maji kutoka paa na kuyapeleka kwenye mfumo wa maji chini ya ardhi. Ghala kubwa katika chumba kimoja kiliunganishwa na jikoni.</w:t>
      </w:r>
    </w:p>
    <w:p>
      <w:r/>
      <w:r>
        <w:t>Kuna ushahidi kwamba nyumba kubwa za Enzi ya Chuma zilitumika kama majengo ya viwanda au biashara. Baadhi ya nyumba huko Tell Beit Mirsim zilikuwa na vyungu vya kuwekea rangi na uzito wa kitanzi. Mahali pengine idadi kubwa ya mawe ya kusagia inashiria sekta ya kusaga ngano. Pia kuna ushahidi wa vyungu vya divai, au vifaa vya wafinyanzi, na maduka. Nyumba zingine zilikuwa na vyumba vilivyotengwa kwa madhumuni ya kidini na zilikuwa na vishikizo vya uvumba, sanamu, madhabahu ndogo, na vitu vingine kama hivyo.</w:t>
      </w:r>
    </w:p>
    <w:p>
      <w:r/>
      <w:r>
        <w:t>Uchimbaji wa Kathleen Kenyon huko Yerusalemu ulileta mwanga kwenye nyumba kutoka siku za mwisho za Yuda. Zilikuwa ndogo na zenye mpangilio usio wa kawaida lakini zenye muundo wa jumla sawa na zile katika maeneo ya milimani ya Yuda—ua uliogawanywa kwa safu ya nguzo za mawe zilizoegemea paa.</w:t>
      </w:r>
    </w:p>
    <w:p>
      <w:r/>
      <w:r>
        <w:t>Tofauti kati ya nyumba kubwa na nyumba ndogo katika baadhi ya miji huenda inaonyesha ukosefu wa usawa wa kijamii uliozungumziwa na manabii. Katika karne ya 10 na ya 9 KK kulikuwa na picha ya wastani ya nyumba nyingi ndogo na chache kubwa. Kufikia karne ya 8 KK, katika mji kama Tirzah, kulikuwa na nyumba tatu au nne kubwa na miundo mingi dhaifu.</w:t>
      </w:r>
    </w:p>
    <w:p>
      <w:pPr>
        <w:pStyle w:val="Heading3"/>
      </w:pPr>
      <w:r>
        <w:t>Nyumba katika Nyakati za Agano Jipya</w:t>
      </w:r>
    </w:p>
    <w:p>
      <w:r/>
      <w:r>
        <w:t>Kuna marejeleo katika Agano Jipya kuhusu nyumba, paa, milango, misingi, chumba cha juu, na taa. Moja ya mifano ya Yesu inahusu misingi mizuri na mibaya (</w:t>
      </w:r>
      <w:hyperlink r:id="rId8625">
        <w:r>
          <w:rPr>
            <w:color w:val="0000EE"/>
            <w:u w:val="single"/>
          </w:rPr>
          <w:t>Math. 7:25</w:t>
        </w:r>
      </w:hyperlink>
      <w:r>
        <w:t>). Katika tukio moja marafiki walimbeba mtu aliyepooza hadi juu ya paa, ambalo walilivunja ili kumshusha ndani ya chumba ambako Yesu alikuwa (</w:t>
      </w:r>
      <w:hyperlink r:id="rId8626">
        <w:r>
          <w:rPr>
            <w:color w:val="0000EE"/>
            <w:u w:val="single"/>
          </w:rPr>
          <w:t>Mark. 2:4</w:t>
        </w:r>
      </w:hyperlink>
      <w:r>
        <w:t>). Yesu alirejelea matangazo yaliyotolewa kutoka juu ya nyumba (</w:t>
      </w:r>
      <w:hyperlink r:id="rId8627">
        <w:r>
          <w:rPr>
            <w:color w:val="0000EE"/>
            <w:u w:val="single"/>
          </w:rPr>
          <w:t>Math 10:27</w:t>
        </w:r>
      </w:hyperlink>
      <w:r>
        <w:t xml:space="preserve">; </w:t>
      </w:r>
      <w:hyperlink r:id="rId8628">
        <w:r>
          <w:rPr>
            <w:color w:val="0000EE"/>
            <w:u w:val="single"/>
          </w:rPr>
          <w:t>Luka 12:3</w:t>
        </w:r>
      </w:hyperlink>
      <w:r>
        <w:t>), na Petro alipanda juu ya paa kuomba (</w:t>
      </w:r>
      <w:hyperlink r:id="rId8629">
        <w:r>
          <w:rPr>
            <w:color w:val="0000EE"/>
            <w:u w:val="single"/>
          </w:rPr>
          <w:t>Matendo 10:9</w:t>
        </w:r>
      </w:hyperlink>
      <w:r>
        <w:t>). Nyumba zilifagiliwa kutafuta vitu vilivyopotea (</w:t>
      </w:r>
      <w:hyperlink r:id="rId8630">
        <w:r>
          <w:rPr>
            <w:color w:val="0000EE"/>
            <w:u w:val="single"/>
          </w:rPr>
          <w:t>Luka 15:8</w:t>
        </w:r>
      </w:hyperlink>
      <w:r>
        <w:t>) na zilitiwa mwanga na taa (</w:t>
      </w:r>
      <w:hyperlink r:id="rId4859">
        <w:r>
          <w:rPr>
            <w:color w:val="0000EE"/>
            <w:u w:val="single"/>
          </w:rPr>
          <w:t>Math 5:15</w:t>
        </w:r>
      </w:hyperlink>
      <w:r>
        <w:t>). Kuna marejeleo kadhaa ya nyumba za watu maalum (</w:t>
      </w:r>
      <w:hyperlink r:id="rId8631">
        <w:r>
          <w:rPr>
            <w:color w:val="0000EE"/>
            <w:u w:val="single"/>
          </w:rPr>
          <w:t>Mark. 8:3</w:t>
        </w:r>
      </w:hyperlink>
      <w:r>
        <w:t xml:space="preserve">; </w:t>
      </w:r>
      <w:hyperlink r:id="rId8632">
        <w:r>
          <w:rPr>
            <w:color w:val="0000EE"/>
            <w:u w:val="single"/>
          </w:rPr>
          <w:t>Luka 10:5</w:t>
        </w:r>
      </w:hyperlink>
      <w:r>
        <w:t xml:space="preserve">; </w:t>
      </w:r>
      <w:hyperlink r:id="rId8633">
        <w:r>
          <w:rPr>
            <w:color w:val="0000EE"/>
            <w:u w:val="single"/>
          </w:rPr>
          <w:t>16:4</w:t>
        </w:r>
      </w:hyperlink>
      <w:r>
        <w:t xml:space="preserve">; </w:t>
      </w:r>
      <w:hyperlink r:id="rId8634">
        <w:r>
          <w:rPr>
            <w:color w:val="0000EE"/>
            <w:u w:val="single"/>
          </w:rPr>
          <w:t>19:9</w:t>
        </w:r>
      </w:hyperlink>
      <w:r>
        <w:t xml:space="preserve">; </w:t>
      </w:r>
      <w:hyperlink r:id="rId8635">
        <w:r>
          <w:rPr>
            <w:color w:val="0000EE"/>
            <w:u w:val="single"/>
          </w:rPr>
          <w:t>Yoh. 11:20</w:t>
        </w:r>
      </w:hyperlink>
      <w:r>
        <w:t xml:space="preserve">; </w:t>
      </w:r>
      <w:hyperlink r:id="rId8636">
        <w:r>
          <w:rPr>
            <w:color w:val="0000EE"/>
            <w:u w:val="single"/>
          </w:rPr>
          <w:t>Matendo 4:34</w:t>
        </w:r>
      </w:hyperlink>
      <w:r>
        <w:t xml:space="preserve">; </w:t>
      </w:r>
      <w:hyperlink r:id="rId8637">
        <w:r>
          <w:rPr>
            <w:color w:val="0000EE"/>
            <w:u w:val="single"/>
          </w:rPr>
          <w:t>9:11</w:t>
        </w:r>
      </w:hyperlink>
      <w:r>
        <w:t xml:space="preserve">; </w:t>
      </w:r>
      <w:hyperlink r:id="rId8638">
        <w:r>
          <w:rPr>
            <w:color w:val="0000EE"/>
            <w:u w:val="single"/>
          </w:rPr>
          <w:t>10:32</w:t>
        </w:r>
      </w:hyperlink>
      <w:r>
        <w:t>). Baadhi ya nyumba zilikuwa na vyumba vya juu kwenye paa vilivyofikiwa kwa ngazi ya nje. Mlo wa Pasaka uliandaliwa katika chumba kikubwa cha juu kama hicho (</w:t>
      </w:r>
      <w:hyperlink r:id="rId8639">
        <w:r>
          <w:rPr>
            <w:color w:val="0000EE"/>
            <w:u w:val="single"/>
          </w:rPr>
          <w:t>Mark. 14:12–15</w:t>
        </w:r>
      </w:hyperlink>
      <w:r>
        <w:t>). Wanafunzi walikaa katika chumba kama hicho baada ya kifo na ufufuo wa Yesu (</w:t>
      </w:r>
      <w:hyperlink r:id="rId319">
        <w:r>
          <w:rPr>
            <w:color w:val="0000EE"/>
            <w:u w:val="single"/>
          </w:rPr>
          <w:t>Matendo 1:13</w:t>
        </w:r>
      </w:hyperlink>
      <w:r>
        <w:t>). Katika nyumba kama hizo kulikuwa na watumishi wakati mwingine (</w:t>
      </w:r>
      <w:hyperlink r:id="rId8640">
        <w:r>
          <w:rPr>
            <w:color w:val="0000EE"/>
            <w:u w:val="single"/>
          </w:rPr>
          <w:t>10:7</w:t>
        </w:r>
      </w:hyperlink>
      <w:r>
        <w:t>), na baadhi zilikuwa na chumba cha wageni (</w:t>
      </w:r>
      <w:hyperlink r:id="rId8641">
        <w:r>
          <w:rPr>
            <w:color w:val="0000EE"/>
            <w:u w:val="single"/>
          </w:rPr>
          <w:t>Mark. 14:14</w:t>
        </w:r>
      </w:hyperlink>
      <w:r>
        <w:t>). Tunahitimisha kutoka kwa data ya Agano Jipya kwamba kulikuwa na utofauti katika ukubwa na uzuri wa nyumba za wakati wa Yesu. Mtaa wa kawaida huko Yudea au Galilaya ungekuwa na nyumba zinazotofautiana kutoka nyumba ndogo (mita za mraba 25 hadi 30 au mita za mraba 2.3 hadi 2.8) hadi jumba la watu wa tabaka la juu, ambalo lingeweza kuwa na ghorofa mbili au zaidi likipambwa na safu za nguzo na mapambo ya usanifu.</w:t>
      </w:r>
    </w:p>
    <w:p>
      <w:r/>
      <w:r>
        <w:t>Kwa sifa maalum ya nyumba hizi, tunapaswa kugeukia ushahidi wa kiakiolojia na wa maandishi. Maandishi ya marabi na Yosefu yanaongeza maelezo mengi. Uchimbaji katika maeneo ya kipindi cha mapema cha Kirumi (Herodi) (37 KK–70 BK) umetoa ushahidi wa dhahiri zaidi. Chanzo kikubwa cha habari ni uchimbaji katika mtaa wa zamani wa Kiyahudi huko Yerusalemu. Nyumba moja kubwa yenye ukubwa wa yadi za mraba 209 ilikuwa na ua wa kati ambapo tanuri tatu za kupikia na kisima cha maji vilipatikana. Nafasi kubwa zilizowekwa kwenye baadhi ya kuta zilikuwa na vyombo vya udongo vilivyovunjika na inashukiwa zilikuwa makabati. Mabaki ya sakafu za mozaiki na kuta zilizopakwa plasta zinatoa wazo la uzuri wa nyumba hii. Kulikuwa na vyumba kadhaa karibu na ua, labda kama kumi. Mabaki ya nyumba zingine nzuri za kipindi cha mwisho cha hekalu la pili zimepatikana zaidi magharibi, hasa katika eneo la makaburi ya Waarmenia kwenye Mlima Sayuni, ambapo uchoraji nzuri kwenye ukuta zilihifadhiwa zikionyesha uwakilishi wa kipekee wa ndege. Nyumba nyingine zimeonyesha sakafu za mozaiki zenye mifumo ya kijiometri tu, hivyo kufuata amri dhidi ya kuonyesha maumbo ya wanyama.</w:t>
      </w:r>
    </w:p>
    <w:p>
      <w:r/>
      <w:r>
        <w:rPr>
          <w:i/>
        </w:rPr>
        <w:t>Tazama pia</w:t>
      </w:r>
      <w:r>
        <w:t xml:space="preserve"> </w:t>
      </w:r>
      <w:r>
        <w:t>Usanifu</w:t>
      </w:r>
      <w:r>
        <w:t>.</w:t>
      </w:r>
      <w:r/>
      <w:r/>
    </w:p>
    <w:p>
      <w:r/>
    </w:p>
    <w:p>
      <w:pPr>
        <w:pStyle w:val="Heading2"/>
      </w:pPr>
      <w:r>
        <w:t>Nyumba ya Mungu</w:t>
      </w:r>
      <w:r/>
    </w:p>
    <w:p>
      <w:r/>
      <w:r>
        <w:t>Jina la kawaida kwa miundo ya kidini na majengo katika ulimwengu wa kale wa Mashariki ya Karibu. Haya yalikuwa ni maeneo ambapo watu waliabudu miungu yao au ambapo viongozi wa kidini walihudumu. Katika Agano la Kale, neno hili lilitumika kuelezea aina mbalimbali za majengo:</w:t>
      </w:r>
    </w:p>
    <w:p>
      <w:pPr>
        <w:pStyle w:val="ListNumber"/>
        <w:spacing w:line="240" w:lineRule="auto"/>
        <w:ind w:left="720"/>
      </w:pPr>
      <w:r/>
      <w:r>
        <w:t>Hema, ambalo lilikuwa hekalu linalobebeka (</w:t>
      </w:r>
      <w:hyperlink r:id="rId8642">
        <w:r>
          <w:rPr>
            <w:color w:val="0000EE"/>
            <w:u w:val="single"/>
          </w:rPr>
          <w:t>Kumbukumbu la Torati 23:18</w:t>
        </w:r>
      </w:hyperlink>
      <w:r>
        <w:t xml:space="preserve">; </w:t>
      </w:r>
      <w:hyperlink r:id="rId8643">
        <w:r>
          <w:rPr>
            <w:color w:val="0000EE"/>
            <w:u w:val="single"/>
          </w:rPr>
          <w:t>1 Mambo ya Nyakati 6:31–32</w:t>
        </w:r>
      </w:hyperlink>
      <w:r>
        <w:t>)</w:t>
      </w:r>
    </w:p>
    <w:p>
      <w:pPr>
        <w:pStyle w:val="ListNumber"/>
        <w:spacing w:line="240" w:lineRule="auto"/>
        <w:ind w:left="720"/>
      </w:pPr>
      <w:r/>
      <w:r>
        <w:t>Hekalu la Solomani huko Yerusalemu (</w:t>
      </w:r>
      <w:hyperlink r:id="rId8644">
        <w:r>
          <w:rPr>
            <w:color w:val="0000EE"/>
            <w:u w:val="single"/>
          </w:rPr>
          <w:t>1 Wafalme 8:11–20</w:t>
        </w:r>
      </w:hyperlink>
      <w:r>
        <w:t xml:space="preserve">; </w:t>
      </w:r>
      <w:hyperlink r:id="rId8645">
        <w:r>
          <w:rPr>
            <w:color w:val="0000EE"/>
            <w:u w:val="single"/>
          </w:rPr>
          <w:t>12:27</w:t>
        </w:r>
      </w:hyperlink>
      <w:r>
        <w:t xml:space="preserve">; </w:t>
      </w:r>
      <w:hyperlink r:id="rId8646">
        <w:r>
          <w:rPr>
            <w:color w:val="0000EE"/>
            <w:u w:val="single"/>
          </w:rPr>
          <w:t>Yeremia 20:1</w:t>
        </w:r>
      </w:hyperlink>
      <w:r>
        <w:t>)</w:t>
      </w:r>
    </w:p>
    <w:p>
      <w:pPr>
        <w:pStyle w:val="ListNumber"/>
        <w:spacing w:line="240" w:lineRule="auto"/>
        <w:ind w:left="720"/>
      </w:pPr>
      <w:r/>
      <w:r>
        <w:t>Makanisa ya madhehebu mengine (</w:t>
      </w:r>
      <w:hyperlink r:id="rId8647">
        <w:r>
          <w:rPr>
            <w:color w:val="0000EE"/>
            <w:u w:val="single"/>
          </w:rPr>
          <w:t>Waamuzi 9:4</w:t>
        </w:r>
      </w:hyperlink>
      <w:r>
        <w:t xml:space="preserve">; </w:t>
      </w:r>
      <w:hyperlink r:id="rId8648">
        <w:r>
          <w:rPr>
            <w:color w:val="0000EE"/>
            <w:u w:val="single"/>
          </w:rPr>
          <w:t>2 Wafalme 10:21</w:t>
        </w:r>
      </w:hyperlink>
      <w:r>
        <w:t>).</w:t>
      </w:r>
    </w:p>
    <w:p>
      <w:r/>
      <w:r>
        <w:t>Katika nyakati za Agano Jipya, watu bado waliita hekalu "nyumba ya Mungu" (</w:t>
      </w:r>
      <w:hyperlink r:id="rId2375">
        <w:r>
          <w:rPr>
            <w:color w:val="0000EE"/>
            <w:u w:val="single"/>
          </w:rPr>
          <w:t>Mathayo 12:4</w:t>
        </w:r>
      </w:hyperlink>
      <w:r>
        <w:t xml:space="preserve">; </w:t>
      </w:r>
      <w:hyperlink r:id="rId30">
        <w:r>
          <w:rPr>
            <w:color w:val="0000EE"/>
            <w:u w:val="single"/>
          </w:rPr>
          <w:t>Marko 2:26</w:t>
        </w:r>
      </w:hyperlink>
      <w:r>
        <w:t xml:space="preserve">; </w:t>
      </w:r>
      <w:hyperlink r:id="rId6098">
        <w:r>
          <w:rPr>
            <w:color w:val="0000EE"/>
            <w:u w:val="single"/>
          </w:rPr>
          <w:t>11:17</w:t>
        </w:r>
      </w:hyperlink>
      <w:r>
        <w:t xml:space="preserve">; </w:t>
      </w:r>
      <w:hyperlink r:id="rId8649">
        <w:r>
          <w:rPr>
            <w:color w:val="0000EE"/>
            <w:u w:val="single"/>
          </w:rPr>
          <w:t>Luka 6:4</w:t>
        </w:r>
      </w:hyperlink>
      <w:r>
        <w:t xml:space="preserve">; </w:t>
      </w:r>
      <w:hyperlink r:id="rId8650">
        <w:r>
          <w:rPr>
            <w:color w:val="0000EE"/>
            <w:u w:val="single"/>
          </w:rPr>
          <w:t>Yohana 2:16–17</w:t>
        </w:r>
      </w:hyperlink>
      <w:r>
        <w:t>). Hata hivyo, maana hii ilibadilika kwa njia muhimu. Baada ya Yesu kurudi mbinguni, wafuasi wake (kanisa) walianza kujiona kama nyumba ya Mungu (</w:t>
      </w:r>
      <w:hyperlink r:id="rId3457">
        <w:r>
          <w:rPr>
            <w:color w:val="0000EE"/>
            <w:u w:val="single"/>
          </w:rPr>
          <w:t>1 Wakorintho 3:9</w:t>
        </w:r>
      </w:hyperlink>
      <w:r>
        <w:t xml:space="preserve">; </w:t>
      </w:r>
      <w:hyperlink r:id="rId4269">
        <w:r>
          <w:rPr>
            <w:color w:val="0000EE"/>
            <w:u w:val="single"/>
          </w:rPr>
          <w:t>Waebrania 3:6</w:t>
        </w:r>
      </w:hyperlink>
      <w:r>
        <w:t xml:space="preserve">; </w:t>
      </w:r>
      <w:hyperlink r:id="rId1220">
        <w:r>
          <w:rPr>
            <w:color w:val="0000EE"/>
            <w:u w:val="single"/>
          </w:rPr>
          <w:t>1 Petro 2:5</w:t>
        </w:r>
      </w:hyperlink>
      <w:r>
        <w:t xml:space="preserve">; </w:t>
      </w:r>
      <w:hyperlink r:id="rId2891">
        <w:r>
          <w:rPr>
            <w:color w:val="0000EE"/>
            <w:u w:val="single"/>
          </w:rPr>
          <w:t>4:17</w:t>
        </w:r>
      </w:hyperlink>
      <w:r>
        <w:t>). Mungu hakuishi tena katika majengo yaliyotengenezwa kwa mikono ya binadamu bali katika maisha ya wale wanaomkiri Yesu kama Bwana.</w:t>
      </w:r>
    </w:p>
    <w:p>
      <w:r/>
      <w:r>
        <w:rPr>
          <w:i/>
        </w:rPr>
        <w:t>Tazama pia</w:t>
      </w:r>
      <w:r>
        <w:t xml:space="preserve"> </w:t>
      </w:r>
      <w:r>
        <w:t>Hema</w:t>
      </w:r>
      <w:r>
        <w:t xml:space="preserve">; </w:t>
      </w:r>
      <w:r>
        <w:t xml:space="preserve"> Hekalu</w:t>
      </w:r>
      <w:r>
        <w:t>.</w:t>
      </w:r>
      <w:r/>
      <w:r/>
    </w:p>
    <w:p>
      <w:r/>
    </w:p>
    <w:p>
      <w:pPr>
        <w:pStyle w:val="Heading2"/>
      </w:pPr>
      <w:r>
        <w:t>Nyumba ya wageni</w:t>
      </w:r>
      <w:r/>
    </w:p>
    <w:p>
      <w:r/>
      <w:r>
        <w:t>Nyumba ya wageni ni mahali ambapo wasafiri wanaweza kukaa kwa usiku mmoja wakati wa safari. Nyumba za wageni zimebadilika kwa muda, kutoka makazi rahisi hadi sehemu zinazofanana zaidi na hoteli za kisasa.</w:t>
      </w:r>
    </w:p>
    <w:p>
      <w:pPr>
        <w:pStyle w:val="Heading3"/>
      </w:pPr>
      <w:r>
        <w:t>Nyumba za Wageni katika Agano la Kale</w:t>
      </w:r>
    </w:p>
    <w:p>
      <w:r/>
      <w:r>
        <w:t>Neno "inn" linapatikana mara tatu katika tafsiri za zamani za Biblia (kama vile Toleo la King James) katika Agano la Kale. Matukio mawili ni wakati ndugu za Yosefu wanapumzika usiku wakati wa safari zao kati ya Misri na Kanaani (</w:t>
      </w:r>
      <w:hyperlink r:id="rId8651">
        <w:r>
          <w:rPr>
            <w:color w:val="0000EE"/>
            <w:u w:val="single"/>
          </w:rPr>
          <w:t>Mwanzo 42:27</w:t>
        </w:r>
      </w:hyperlink>
      <w:r>
        <w:t xml:space="preserve">; </w:t>
      </w:r>
      <w:hyperlink r:id="rId8652">
        <w:r>
          <w:rPr>
            <w:color w:val="0000EE"/>
            <w:u w:val="single"/>
          </w:rPr>
          <w:t>43:21</w:t>
        </w:r>
      </w:hyperlink>
      <w:r>
        <w:t>). Tukio la tatu ni wakati Mose anarudi Misri kutoka Midiani kuongoza Waisraeli (</w:t>
      </w:r>
      <w:hyperlink r:id="rId6951">
        <w:r>
          <w:rPr>
            <w:color w:val="0000EE"/>
            <w:u w:val="single"/>
          </w:rPr>
          <w:t>Kutoka 4:24</w:t>
        </w:r>
      </w:hyperlink>
      <w:r>
        <w:t>).</w:t>
      </w:r>
    </w:p>
    <w:p>
      <w:r/>
      <w:r>
        <w:t>Toleo la Berean Standard linatafsiri kila tukio hili kama "mahali pa malazi." Katika nyakati za Abrahamu na Mose, Mashariki ya Karibu haikuwa na nyumba za wageni kama tunavyozijua leo. Wazo letu la nyumba ya wageni ni mahali pa umma ambapo wasafiri wanaweza kulipa ili kukaa.</w:t>
      </w:r>
    </w:p>
    <w:p>
      <w:r/>
      <w:r>
        <w:t xml:space="preserve">Kwenye maeneo yenye watu, msafiri angeweza kutarajia wenyeji kuwapa mahali pa kukaa. Kote katika Mashariki ya Karibu, kutoa mahali pa kukaa kulionekana kama jukumu muhimu (tazama </w:t>
      </w:r>
      <w:hyperlink r:id="rId8653">
        <w:r>
          <w:rPr>
            <w:color w:val="0000EE"/>
            <w:u w:val="single"/>
          </w:rPr>
          <w:t>Mwanzo 19:1–3</w:t>
        </w:r>
      </w:hyperlink>
      <w:r>
        <w:t xml:space="preserve">; </w:t>
      </w:r>
      <w:hyperlink r:id="rId8654">
        <w:r>
          <w:rPr>
            <w:color w:val="0000EE"/>
            <w:u w:val="single"/>
          </w:rPr>
          <w:t>Waamuzi 19:15–21</w:t>
        </w:r>
      </w:hyperlink>
      <w:r>
        <w:t>). Katika maeneo yasiyo na watu, wasafiri wangejenga makazi yao wenyewe (</w:t>
      </w:r>
      <w:hyperlink r:id="rId8655">
        <w:r>
          <w:rPr>
            <w:color w:val="0000EE"/>
            <w:u w:val="single"/>
          </w:rPr>
          <w:t>Mwanzo 28:11</w:t>
        </w:r>
      </w:hyperlink>
      <w:r>
        <w:t>). Wangeleta pia chakula chao wenyewe (</w:t>
      </w:r>
      <w:hyperlink r:id="rId8656">
        <w:r>
          <w:rPr>
            <w:color w:val="0000EE"/>
            <w:u w:val="single"/>
          </w:rPr>
          <w:t>Yoshua 9:11–13</w:t>
        </w:r>
      </w:hyperlink>
      <w:r>
        <w:t>).</w:t>
      </w:r>
    </w:p>
    <w:p>
      <w:r/>
      <w:r>
        <w:t>Hatujui hasa ni lini nyumba za wageni halisi zilianza Palestina. Wengine wanafikiri zililetwa kutoka nchi nyingine, kwani maneno ya Kiyahudi kwa "nyumba ya wageni" yanatoka kwa Kigiriki na Kilatini. Maandishi ya zamani kama vile Targum na Josephus (</w:t>
      </w:r>
      <w:r>
        <w:rPr>
          <w:i/>
        </w:rPr>
        <w:t>Antiquities</w:t>
      </w:r>
      <w:r>
        <w:t xml:space="preserve"> 5.1.12) yanamwita Rahabu mhudumu wa nyumba ya wageni (</w:t>
      </w:r>
      <w:hyperlink r:id="rId8657">
        <w:r>
          <w:rPr>
            <w:color w:val="0000EE"/>
            <w:u w:val="single"/>
          </w:rPr>
          <w:t>Yoshua 2:1</w:t>
        </w:r>
      </w:hyperlink>
      <w:r>
        <w:t>). Hata hivyo, huenda hakukuwa na nyumba za wageni wakati wa Yoshua. Hata hivyo, kuna mifano katika Mashariki ya Karibu ya wanawake wanaoendesha biashara inayotoa vyumba na shughuli za ngono kwa wasafiri.</w:t>
      </w:r>
    </w:p>
    <w:p>
      <w:pPr>
        <w:pStyle w:val="Heading3"/>
      </w:pPr>
      <w:r>
        <w:t>Nyumba za Wageni katika Agano Jipya</w:t>
      </w:r>
    </w:p>
    <w:p>
      <w:r/>
      <w:r>
        <w:t>Tunajua kwamba nyumba za wageni za Kigiriki zilikuwepo mapema katika karne ya 5 KK. Zilikuwa za kawaida katika maeneo yaliyoathiriwa na utamaduni wa Kigiriki. Nyumba hizi za wageni kwa kawaida hazikuvutia na hazikuwa salama.</w:t>
      </w:r>
    </w:p>
    <w:p>
      <w:r/>
      <w:r>
        <w:t>Aina hii ya "nyumba ya wageni" na "mwenye nyumba ya wageni" ndiyo ambapo Msamaria Mwema alimpeleka mtu aliyejeruhiwa (</w:t>
      </w:r>
      <w:hyperlink r:id="rId8658">
        <w:r>
          <w:rPr>
            <w:color w:val="0000EE"/>
            <w:u w:val="single"/>
          </w:rPr>
          <w:t>Luka 10:34–35</w:t>
        </w:r>
      </w:hyperlink>
      <w:r>
        <w:t>). Nyumba hii ya wageni labda ilikuwa kama khan (nyumba ndogo ya wageni ndani ya miji) au karavansari (nyumba kubwa ya wageni kwenye ukingo wa mji, hasa kando ya njia za biashara). Hizi zingekuwa za kawaida kando ya njia za biashara huko Siria kwa muda mrefu.</w:t>
      </w:r>
    </w:p>
    <w:p>
      <w:r/>
      <w:r>
        <w:t>Nyumba hizi za wageni zilikuwa majengo ya mraba yenye eneo wazi katikati ambapo maji na makazi yalipatikana, lakini wasafiri kwa kawaida walileta chakula chao wenyewe na wakati mwingine vitanda vyao. Msamaria Mwema alitarajia wazi kuwa mwenyeji angemshughulikia mtu aliyejeruhiwa. Ni vigumu kusema kama hili lilikuwa jambo la kawaida au ni kwa sababu tu ilikuwa dharura.</w:t>
      </w:r>
    </w:p>
    <w:p>
      <w:r/>
      <w:r>
        <w:t>Nyumba ya wageni katika hadithi ya Yesu kuhusu Msamaria Mwema imekuwa ikihusishwa kwa muda mrefu na Khan Hathrur. Iko katikati ya Yerusalemu na Yeriko. Ingawa jengo la sasa huenda ni moja tu kati ya mengi yaliyojengwa mahali hapo.</w:t>
      </w:r>
    </w:p>
    <w:p>
      <w:r/>
      <w:r>
        <w:t>Sehemu mbili nyingine maarufu za Agano Jipya zinajadili aina tofauti za maeneo ya kukaa. Kwanza, Wakristo kutoka Roma walikutana na Paulo, ambaye alikuwa mfungwa, huko Kahawa Tatu, mahali pa kupumzika kilomita 53 (maili 33) kutoka Roma ambapo barabara mbili zilikutana (</w:t>
      </w:r>
      <w:hyperlink r:id="rId6463">
        <w:r>
          <w:rPr>
            <w:color w:val="0000EE"/>
            <w:u w:val="single"/>
          </w:rPr>
          <w:t>Matendo 28:15</w:t>
        </w:r>
      </w:hyperlink>
      <w:r>
        <w:t>). Pili, kuna "nyumba ya wageni" ambayo haikuwa na nafasi kwa Yosefu na Maria (</w:t>
      </w:r>
      <w:hyperlink r:id="rId8659">
        <w:r>
          <w:rPr>
            <w:color w:val="0000EE"/>
            <w:u w:val="single"/>
          </w:rPr>
          <w:t>Luka 2:7</w:t>
        </w:r>
      </w:hyperlink>
      <w:r>
        <w:t>). Neno hili pia limetafsiriwa kama "chumba cha wageni" (Toleo la King James) na "chumba cha wageni" (</w:t>
      </w:r>
      <w:hyperlink r:id="rId8641">
        <w:r>
          <w:rPr>
            <w:color w:val="0000EE"/>
            <w:u w:val="single"/>
          </w:rPr>
          <w:t>Marko 14:14</w:t>
        </w:r>
      </w:hyperlink>
      <w:r>
        <w:t xml:space="preserve">; </w:t>
      </w:r>
      <w:hyperlink r:id="rId8660">
        <w:r>
          <w:rPr>
            <w:color w:val="0000EE"/>
            <w:u w:val="single"/>
          </w:rPr>
          <w:t>Luka 22:11</w:t>
        </w:r>
      </w:hyperlink>
      <w:r>
        <w:t>, Biblia ya Berean Standard).</w:t>
      </w:r>
    </w:p>
    <w:p>
      <w:r/>
      <w:r>
        <w:t>Wayahudi huko Yerusalemu walijivunia kuwa na vyumba vya kutosha kwa wageni wote waliokuja kwa Pasaka. Hii pia ilikuwa kweli kwa umati wa watu kwenye Pentekoste (</w:t>
      </w:r>
      <w:hyperlink r:id="rId8661">
        <w:r>
          <w:rPr>
            <w:color w:val="0000EE"/>
            <w:u w:val="single"/>
          </w:rPr>
          <w:t>Matendo 2:6–11</w:t>
        </w:r>
      </w:hyperlink>
      <w:r>
        <w:t>). Inaonekana Yosefu na Maria walitarajia kupata mahali kama hapo Bethlehemu kwa ajili ya sensa, lakini vyumba vyote vilikuwa vimejaa.</w:t>
      </w:r>
    </w:p>
    <w:p>
      <w:r/>
      <w:r>
        <w:rPr>
          <w:i/>
        </w:rPr>
        <w:t>Tazama pia</w:t>
      </w:r>
      <w:r>
        <w:t xml:space="preserve"> </w:t>
      </w:r>
      <w:r>
        <w:t>Safari</w:t>
      </w:r>
      <w:r>
        <w:t>.</w:t>
      </w:r>
      <w:r/>
      <w:r/>
    </w:p>
    <w:p>
      <w:r/>
    </w:p>
    <w:p>
      <w:pPr>
        <w:pStyle w:val="Heading2"/>
      </w:pPr>
      <w:r>
        <w:t>Ombaomba</w:t>
      </w:r>
      <w:r/>
    </w:p>
    <w:p>
      <w:r/>
      <w:r>
        <w:t>Mtu anayeomba msaada, mara nyingi pesa au chakula. Mtu huyu mara nyingi huishi kwa kuwaomba wengine vitu hivi.</w:t>
      </w:r>
    </w:p>
    <w:p>
      <w:r/>
      <w:r>
        <w:t>Biblia haitumii neno "ombaomba" mara kwa mara. Katika Agano la Kale, maneno ya Kiebrania yanamaanisha "kutafuta" au "kuuliza," au maneno yanayorejelea "maskini na wahitaji." Katika Agano Jipya, maneno ya Kigiriki yanaelezea watu ambao ni "maskini" au "wenye huzuni," na wale wanao "omba zaidi."</w:t>
      </w:r>
    </w:p>
    <w:p>
      <w:r/>
      <w:r>
        <w:t>Katika wakati wa Mose, hakukuwa na watu waliokuwa wakiomba kama Ayubu. Hii ilikuwa kwa sababu sheria ilihakikisha kuwajali watu maskini .</w:t>
      </w:r>
    </w:p>
    <w:p>
      <w:r/>
      <w:r>
        <w:t>Sheria za awali zilihitaji kuwajali maskini (</w:t>
      </w:r>
      <w:hyperlink r:id="rId6855">
        <w:r>
          <w:rPr>
            <w:color w:val="0000EE"/>
            <w:u w:val="single"/>
          </w:rPr>
          <w:t>Kumbukumbu la Torati 15:11</w:t>
        </w:r>
      </w:hyperlink>
      <w:r>
        <w:t>):</w:t>
      </w:r>
    </w:p>
    <w:p>
      <w:pPr>
        <w:pStyle w:val="ListBullet"/>
        <w:spacing w:line="240" w:lineRule="auto"/>
        <w:ind w:left="720"/>
      </w:pPr>
      <w:r/>
      <w:r>
        <w:t>Katika mwaka wa sabato (kila baada ya miaka saba), mazao ya ardhi yaliwachwa kwa ajili ya maskini, na madeni yote yalifutwa (</w:t>
      </w:r>
      <w:hyperlink r:id="rId7702">
        <w:r>
          <w:rPr>
            <w:color w:val="0000EE"/>
            <w:u w:val="single"/>
          </w:rPr>
          <w:t xml:space="preserve">Mambo ya Walawi 25, </w:t>
        </w:r>
      </w:hyperlink>
      <w:hyperlink r:id="rId3336">
        <w:r>
          <w:rPr>
            <w:color w:val="0000EE"/>
            <w:u w:val="single"/>
          </w:rPr>
          <w:t xml:space="preserve">Kutoka 23:11, </w:t>
        </w:r>
      </w:hyperlink>
      <w:hyperlink r:id="rId8662">
        <w:r>
          <w:rPr>
            <w:color w:val="0000EE"/>
            <w:u w:val="single"/>
          </w:rPr>
          <w:t>Kumbukumbu la Torati 15:1</w:t>
        </w:r>
      </w:hyperlink>
      <w:r>
        <w:t>).</w:t>
      </w:r>
    </w:p>
    <w:p>
      <w:pPr>
        <w:pStyle w:val="ListBullet"/>
        <w:spacing w:line="240" w:lineRule="auto"/>
        <w:ind w:left="720"/>
      </w:pPr>
      <w:r/>
      <w:r>
        <w:t>Kuwakopesha maskini kwa ukarimu kulihimizwa (</w:t>
      </w:r>
      <w:hyperlink r:id="rId8663">
        <w:r>
          <w:rPr>
            <w:color w:val="0000EE"/>
            <w:u w:val="single"/>
          </w:rPr>
          <w:t>Kumbukumbu la Torati 15:7–11</w:t>
        </w:r>
      </w:hyperlink>
      <w:r>
        <w:t>).</w:t>
      </w:r>
    </w:p>
    <w:p>
      <w:pPr>
        <w:pStyle w:val="ListBullet"/>
        <w:spacing w:line="240" w:lineRule="auto"/>
        <w:ind w:left="720"/>
      </w:pPr>
      <w:r/>
      <w:r>
        <w:t>Wafanyakazi walioajiriwa walikuwa wanalindwa (</w:t>
      </w:r>
      <w:hyperlink r:id="rId8664">
        <w:r>
          <w:rPr>
            <w:color w:val="0000EE"/>
            <w:u w:val="single"/>
          </w:rPr>
          <w:t>Kumbukumbu la Torati 24:14–15</w:t>
        </w:r>
      </w:hyperlink>
      <w:r>
        <w:t>).</w:t>
      </w:r>
    </w:p>
    <w:p>
      <w:r/>
      <w:r>
        <w:t>Lengo lilikuwa kwamba “hakutakuwa na maskini kati yenu” (</w:t>
      </w:r>
      <w:hyperlink r:id="rId8665">
        <w:r>
          <w:rPr>
            <w:color w:val="0000EE"/>
            <w:u w:val="single"/>
          </w:rPr>
          <w:t>Kumbukumbu la Torati 15:4</w:t>
        </w:r>
      </w:hyperlink>
      <w:r>
        <w:t>). Wakati Waisraeli walipokaa kwanza katika nchi yao, kila mtu alikuwa na utajiri wa kiasi sawa.</w:t>
      </w:r>
    </w:p>
    <w:p>
      <w:r/>
      <w:r>
        <w:t xml:space="preserve">Uchimbaji huko Tirsah karibu na Nablus uligundua kuwa ukubwa wa nyumba katika karne ya kumi KK ulikuwa sawa. Hata hivyo, kufikia karne ya nane KK, kulikuwa na tofauti kubwa. Nyumba zilikuwa zimegawanywa katika sehemu za matajiri na maskini za mji. Mabadiliko haya ya kijamii yalitokea wakati wafalme walipoanza kutawala Israeli. Baadhi ya maafisa walitumia nyadhifa zao kujitajirisha. Manabii walizungumza dhidi ya utajiri huu usio wa haki (kwa mfano, </w:t>
      </w:r>
      <w:hyperlink r:id="rId8666">
        <w:r>
          <w:rPr>
            <w:color w:val="0000EE"/>
            <w:u w:val="single"/>
          </w:rPr>
          <w:t>Isaya 5:8</w:t>
        </w:r>
      </w:hyperlink>
      <w:r>
        <w:t xml:space="preserve">; </w:t>
      </w:r>
      <w:hyperlink r:id="rId8667">
        <w:r>
          <w:rPr>
            <w:color w:val="0000EE"/>
            <w:u w:val="single"/>
          </w:rPr>
          <w:t>Hosea 12:8</w:t>
        </w:r>
      </w:hyperlink>
      <w:r>
        <w:t xml:space="preserve">; </w:t>
      </w:r>
      <w:hyperlink r:id="rId8668">
        <w:r>
          <w:rPr>
            <w:color w:val="0000EE"/>
            <w:u w:val="single"/>
          </w:rPr>
          <w:t>Amosi 8:4–7</w:t>
        </w:r>
      </w:hyperlink>
      <w:r>
        <w:t xml:space="preserve">; </w:t>
      </w:r>
      <w:hyperlink r:id="rId8669">
        <w:r>
          <w:rPr>
            <w:color w:val="0000EE"/>
            <w:u w:val="single"/>
          </w:rPr>
          <w:t>Mika 2:2</w:t>
        </w:r>
      </w:hyperlink>
      <w:r>
        <w:t>). Nabii Amosi alikosoa watu waliokopesha pesa lakini hawakujali maskini (</w:t>
      </w:r>
      <w:hyperlink r:id="rId8670">
        <w:r>
          <w:rPr>
            <w:color w:val="0000EE"/>
            <w:u w:val="single"/>
          </w:rPr>
          <w:t>Amosi 2:6–8</w:t>
        </w:r>
      </w:hyperlink>
      <w:r>
        <w:t xml:space="preserve">; </w:t>
      </w:r>
      <w:hyperlink r:id="rId5071">
        <w:r>
          <w:rPr>
            <w:color w:val="0000EE"/>
            <w:u w:val="single"/>
          </w:rPr>
          <w:t>8:6</w:t>
        </w:r>
      </w:hyperlink>
      <w:r>
        <w:t>). Hata hivyo, Agano la Kale mara chache linataja ombaomba. Hata hivyo, kati ya nyakati za Agano la Kale na Jipya, kutoa kwa maskini kulikuwa jukumu muhimu la kidini (hii pia inajulikana kama kutoa sadaka).</w:t>
      </w:r>
    </w:p>
    <w:p>
      <w:r/>
      <w:r>
        <w:t>Kwenye Agano Jipya, kuomba omba kulikuwa jambo la kawaida zaidi. Katika huduma ya Yesu, marejeleo yanafanywa kwa:</w:t>
      </w:r>
    </w:p>
    <w:p>
      <w:pPr>
        <w:pStyle w:val="ListBullet"/>
        <w:spacing w:line="240" w:lineRule="auto"/>
        <w:ind w:left="720"/>
      </w:pPr>
      <w:r/>
      <w:r>
        <w:t>ombaji kipofu (</w:t>
      </w:r>
      <w:hyperlink r:id="rId8671">
        <w:r>
          <w:rPr>
            <w:color w:val="0000EE"/>
            <w:u w:val="single"/>
          </w:rPr>
          <w:t>Yohana 9:8–9</w:t>
        </w:r>
      </w:hyperlink>
      <w:r>
        <w:t>),</w:t>
      </w:r>
    </w:p>
    <w:p>
      <w:pPr>
        <w:pStyle w:val="ListBullet"/>
        <w:spacing w:line="240" w:lineRule="auto"/>
        <w:ind w:left="720"/>
      </w:pPr>
      <w:r/>
      <w:r>
        <w:t>Bartimayo kipofu (</w:t>
      </w:r>
      <w:hyperlink r:id="rId4543">
        <w:r>
          <w:rPr>
            <w:color w:val="0000EE"/>
            <w:u w:val="single"/>
          </w:rPr>
          <w:t>Marko 10:46–52</w:t>
        </w:r>
      </w:hyperlink>
      <w:r>
        <w:t>), na</w:t>
      </w:r>
    </w:p>
    <w:p>
      <w:pPr>
        <w:pStyle w:val="ListBullet"/>
        <w:spacing w:line="240" w:lineRule="auto"/>
        <w:ind w:left="720"/>
      </w:pPr>
      <w:r/>
      <w:r>
        <w:t>Lazaro, ombaomba mcha Mungu ambaye anafananishwa na mtu tajiri (</w:t>
      </w:r>
      <w:hyperlink r:id="rId1640">
        <w:r>
          <w:rPr>
            <w:color w:val="0000EE"/>
            <w:u w:val="single"/>
          </w:rPr>
          <w:t>Luka 16:19–31</w:t>
        </w:r>
      </w:hyperlink>
      <w:r>
        <w:t>).</w:t>
      </w:r>
    </w:p>
    <w:p>
      <w:r/>
      <w:r>
        <w:t>Petro na Yohana walikutana na ombaomba ambaye hakuwa na uwezo wa kutembea katika Lango Zuri huko Yerusalemu (</w:t>
      </w:r>
      <w:hyperlink r:id="rId8672">
        <w:r>
          <w:rPr>
            <w:color w:val="0000EE"/>
            <w:u w:val="single"/>
          </w:rPr>
          <w:t>Matendo 3:1–11</w:t>
        </w:r>
      </w:hyperlink>
      <w:r>
        <w:t>).</w:t>
      </w:r>
    </w:p>
    <w:p>
      <w:r/>
      <w:r>
        <w:t>Yesu alikosoa kutoa kwa maskini ili tu kuonekana na wengine (</w:t>
      </w:r>
      <w:hyperlink r:id="rId8673">
        <w:r>
          <w:rPr>
            <w:color w:val="0000EE"/>
            <w:u w:val="single"/>
          </w:rPr>
          <w:t>Mathayo 6:1–4</w:t>
        </w:r>
      </w:hyperlink>
      <w:r>
        <w:t>). Alisisitiza umuhimu wa kutoa kwa maskini kwa nia sahihi (</w:t>
      </w:r>
      <w:hyperlink r:id="rId8674">
        <w:r>
          <w:rPr>
            <w:color w:val="0000EE"/>
            <w:u w:val="single"/>
          </w:rPr>
          <w:t>Mathayo 5:42–48</w:t>
        </w:r>
      </w:hyperlink>
      <w:r>
        <w:t>). Kufikia wakati wa Yesu, Yerusalemu ilikuwa imejaa ombaomba, labda kwa sababu kutoa kwa maskini Yerusalemu kulionekana kama tendo la wema. Ombaomba mara nyingi walikaa karibu na maeneo matakatifu. Kwa mfano, bwawa la Bethesda lilikuwa mahali pa uponyaji, ambapo wagonjwa na walemavu waliomba na kutafuta uponyaji katika maji (</w:t>
      </w:r>
      <w:hyperlink r:id="rId8675">
        <w:r>
          <w:rPr>
            <w:color w:val="0000EE"/>
            <w:u w:val="single"/>
          </w:rPr>
          <w:t>Yohana 5:2–9</w:t>
        </w:r>
      </w:hyperlink>
      <w:r>
        <w:t>).</w:t>
      </w:r>
    </w:p>
    <w:p>
      <w:r/>
      <w:r>
        <w:t>Katika jamii ya wakristo ya awali, viongozi walichaguliwa kusambaza fedha kwa haki kwa maskini (</w:t>
      </w:r>
      <w:hyperlink r:id="rId8676">
        <w:r>
          <w:rPr>
            <w:color w:val="0000EE"/>
            <w:u w:val="single"/>
          </w:rPr>
          <w:t>Matendo 4:32–35</w:t>
        </w:r>
      </w:hyperlink>
      <w:r>
        <w:t xml:space="preserve">; </w:t>
      </w:r>
      <w:hyperlink r:id="rId8057">
        <w:r>
          <w:rPr>
            <w:color w:val="0000EE"/>
            <w:u w:val="single"/>
          </w:rPr>
          <w:t>6:1–6</w:t>
        </w:r>
      </w:hyperlink>
      <w:r>
        <w:t>). Sehemu ya mapato ya kila Mkristo ilitakiwa kutolewa kwa wahitaji (</w:t>
      </w:r>
      <w:hyperlink r:id="rId8677">
        <w:r>
          <w:rPr>
            <w:color w:val="0000EE"/>
            <w:u w:val="single"/>
          </w:rPr>
          <w:t>Matendo 11:27–30</w:t>
        </w:r>
      </w:hyperlink>
      <w:r>
        <w:t xml:space="preserve">; </w:t>
      </w:r>
      <w:hyperlink r:id="rId8678">
        <w:r>
          <w:rPr>
            <w:color w:val="0000EE"/>
            <w:u w:val="single"/>
          </w:rPr>
          <w:t>Warumi 15:25–27</w:t>
        </w:r>
      </w:hyperlink>
      <w:r>
        <w:t xml:space="preserve">; </w:t>
      </w:r>
      <w:hyperlink r:id="rId8679">
        <w:r>
          <w:rPr>
            <w:color w:val="0000EE"/>
            <w:u w:val="single"/>
          </w:rPr>
          <w:t>1 Wakorintho 16:1–4</w:t>
        </w:r>
      </w:hyperlink>
      <w:r>
        <w:t>). Umaskini huko Palestina huenda ulikuwa mbaya zaidi kwa sababu ya kodi kubwa kutoka kwa Warumi. Injili mara nyingi hutaja watoza ushuru na watu wanaoomba msaada.</w:t>
      </w:r>
    </w:p>
    <w:p>
      <w:r/>
      <w:r>
        <w:t>Baadhi ya watu wanaamini kwamba Wazeloti (kikundi kilichopigana dhidi ya Warumi) kilianzishwa kutokana na umaskini. Josephus, mwanahistoria Myahudi, anasema Wazeloti walijumuisha watu wengi maskini. Mnamo mwaka wa 66 BK, Wazeloti walichoma rekodi huko Yerusalemu, labda ili kuharibu rekodi za madeni yao. Josephus pia anasema kwamba kabla ya Warumi kuharibu Yerusalemu, vikundi vya watu waliokuwa wakiomba msaada vilikuwa vikisababisha hofu na machafuko katika jiji lote.</w:t>
      </w:r>
    </w:p>
    <w:p>
      <w:r/>
      <w:r>
        <w:rPr>
          <w:i/>
        </w:rPr>
        <w:t>Tazama</w:t>
      </w:r>
      <w:r>
        <w:t xml:space="preserve"> </w:t>
      </w:r>
      <w:r>
        <w:t>Sadaka</w:t>
      </w:r>
      <w:r>
        <w:t xml:space="preserve">; </w:t>
      </w:r>
      <w:r>
        <w:t>Maskini na</w:t>
      </w:r>
      <w:r>
        <w:t>.</w:t>
      </w:r>
      <w:r/>
      <w:r/>
    </w:p>
    <w:p>
      <w:r/>
    </w:p>
    <w:p>
      <w:pPr>
        <w:pStyle w:val="Heading2"/>
      </w:pPr>
      <w:r>
        <w:t>Pamfiliya</w:t>
      </w:r>
      <w:r/>
    </w:p>
    <w:p>
      <w:r/>
      <w:r>
        <w:t>Mkoa wa pwani kwenye ufuo wa kusini wa Asia Ndogo (Uturuki) unaoenea maili 80 (kilomita 128.7) kutoka Likia upande wa magharibi hadi Kilikia upande wa mashariki, na upana wa maili 20 (kilomita 32.2) kutoka ufuo wa bahari hadi Milima ya Taurus. Zaidi ya uwanda mwembamba wa pwani wenye hali ya hewa ya joto na unyevunyevu isiyopendeza, mkoa huu haukuwa na miji mingi muhimu. Hii, pamoja na ugumu wa kufikika—ukiwa ndani kabisa ya kaskazini mwa ghuba ya Adalia na kutenganishwa na Asia ya ndani na safu ya milima yenye miamba—ulifanya kuwa kimbilio la maharamia. Mnamo 102 Kabla ya Kristo (KK), seneti ya Kirumi ilianzisha vituo vya doria kwenye pwani za Pamfiliya na Kilikia ya magharibi ili kusimamia eneo hilo, lakini hakuna udhibiti wa kweli uliowekwa hadi 67 KK, wakati Pompeo alipopewa rasilimali zisizo na kikomo kusafisha Bahari ya Mediterania dhidi ya maharamia</w:t>
      </w:r>
    </w:p>
    <w:p>
      <w:r/>
      <w:r>
        <w:t>Kulikuwa na idadi ya Wayahudi katika jimbo hilo kwa sababu Luka anataja Pamfiliya kati ya nchi 15 ambazo Wayahudi walitoka Yerusalemu kwa sikukuu ya Pentekoste (</w:t>
      </w:r>
      <w:hyperlink r:id="rId838">
        <w:r>
          <w:rPr>
            <w:color w:val="0000EE"/>
            <w:u w:val="single"/>
          </w:rPr>
          <w:t>Matendo 2:10</w:t>
        </w:r>
      </w:hyperlink>
      <w:r>
        <w:t xml:space="preserve">). Wengine wamedai kwamba Pamfiliya haikuweza kuwa na idadi kubwa ya Wakristo kwa sababu hiyo na Likia hazitajwi katika </w:t>
      </w:r>
      <w:hyperlink r:id="rId525">
        <w:r>
          <w:rPr>
            <w:color w:val="0000EE"/>
            <w:u w:val="single"/>
          </w:rPr>
          <w:t>1 Petro 1:1</w:t>
        </w:r>
      </w:hyperlink>
      <w:r>
        <w:t>, ambayo inaonekana kufupisha Asia Ndogo yote. Hata hivyo, hoja hiyo haishawishi, kwa sababu tarehe ya uandishi wa 1 Petro haijulikani, na ikiwa iliandikwa katika kipindi cha 43 hadi 74 Baada ya Kristo(BK), wakati Pamfiliya ilizingatiwa kuwa sehemu ya Galatia, Pamfiliya ingeweza kujumuishwa katika jina hilo. Petro pia anaweza kuwa alikuwa akizingatia Likia kama sehemu ya mkoa mpana wa Galata kwa sababu utangulizi wake unataja tu sehemu kubwa za kisiasa za Asia Ndogo. Hata hivyo, inapaswa kutambuliwa kwamba Paulo haonekani kufanikiwa sana katika mji wa Pamfiliya wa Perga, kwa sababu hakuna taarifa ya upinzani dhidi yake huko wala waongofu waliotokea. Hakurudi tena katika mkoa huo katika safari yake ya pili, ingawa mpango wake ulikuwa wa kurudi na kutembelea Wakristo katika kila mji walipokuwa wamehubiri (Matendo 15:36). Labda kutengana kwa Paulo na Barnaba ndiko kulikosababisha hili, na inawezekana kwamba Barnaba na Yohane Marko walitembelea Pamfiliya baada ya Kuwa wa Kiproti. (</w:t>
      </w:r>
      <w:hyperlink r:id="rId8680">
        <w:r>
          <w:rPr>
            <w:color w:val="0000EE"/>
            <w:u w:val="single"/>
          </w:rPr>
          <w:t>Matendo 15:36</w:t>
        </w:r>
      </w:hyperlink>
      <w:r>
        <w:t xml:space="preserve">). Labda kutengana kwa Paulo na Barnaba ndilo lilikuwa sababu ya hili, na huenda Barnaba na Yohana Marko walitembelea Pamfiliya baada ya Kipro (mstari </w:t>
      </w:r>
      <w:hyperlink r:id="rId8681">
        <w:r>
          <w:rPr>
            <w:color w:val="0000EE"/>
            <w:u w:val="single"/>
          </w:rPr>
          <w:t>37–41</w:t>
        </w:r>
      </w:hyperlink>
      <w:r>
        <w:t>).</w:t>
      </w:r>
    </w:p>
    <w:p>
      <w:r/>
      <w:r>
        <w:rPr>
          <w:i/>
        </w:rPr>
        <w:t>Tazama pia</w:t>
      </w:r>
      <w:r>
        <w:t xml:space="preserve"> </w:t>
      </w:r>
      <w:r>
        <w:t>Italia</w:t>
      </w:r>
      <w:r>
        <w:t xml:space="preserve">; </w:t>
      </w:r>
      <w:r>
        <w:t>Perga</w:t>
      </w:r>
      <w:r>
        <w:t>.</w:t>
      </w:r>
      <w:r/>
      <w:r/>
    </w:p>
    <w:p>
      <w:r/>
    </w:p>
    <w:p>
      <w:pPr>
        <w:pStyle w:val="Heading2"/>
      </w:pPr>
      <w:r>
        <w:t>Parthia, Waparthia</w:t>
      </w:r>
      <w:r/>
    </w:p>
    <w:p>
      <w:r/>
      <w:r>
        <w:t>Nchi (iliyokaribiana kwa kiasi kikubwa na Irani ya kisasa) iliyokuwa upande wa mashariki wa mipaka ya Dola la Kirumi, na hivyo ilikuwa karibu kabisa nje ya ulimwengu wa Agano Jipya.</w:t>
      </w:r>
    </w:p>
    <w:p>
      <w:r/>
      <w:r>
        <w:t>Hata hivyo, eneo hili limejumuishwa katika ramani za dunia ya Agano la Kale, ambazo kwa kawaida huonyesha maeneo ya mashariki pia. Wayahudi wengi waliotekwa kutoka Palestina baada ya uvamizi wa Waashuru na Wababeli walikuwa wakiishi katika eneo hili, wakati ambapo katika karne ya sita Kabla ya Kristo(KK) lilifanywa kuwa sehemu ya Dola kubwa ya Uajemi chini ya Koreshi (Cyrus). Maelfu ya Wayahudi walibaki huko, licha ya Koreshi kutoa ruhusa ya kurudi nyumbani. Karne mbili baadaye, Dola hilo la Uajemi lilishindwa na Aleksanda Mkuu. Lakini baada ya miaka 100, maeneo kadhaa ya dola hilo, ikiwa ni pamoja na Parthia, yalijitoa chini ya utawala wa warithi wa Aleksanda na kuwa huru.</w:t>
      </w:r>
    </w:p>
    <w:p>
      <w:r/>
      <w:r>
        <w:t>Hatimaye, Parthia ikawa dola kubwa, ikienea kutoka mto Frati hadi mto Indus. Katika kipindi cha Agano Jipya, hata dola kuu ya Roma iliitambua kama tishio linalowezekana. Mgongano wa kwanza kati ya nguvu hizi mbili uliishia kwa Warumi kushindwa (katika vita vya Carrhae, mji unaojulikana kibiblia kama Harani, mnamo mwaka 53 Kabla ya Kristo (KK). Ni hadi katika karne ya pili BK ndipo uwiano wa nguvu ulianza kubadilika, lakini hata wakati huo, ingawa Parthia ilivamiwa na kutwaliwa mara mbili, ilifanikiwa kujinasua na kurejesha uhuru wake mara zote mbili. Hatimaye ilianguka mwaka 226 BK, si kwa Warumi, bali kwa mapinduzi ya ndani yaliyoanzishwa na Waajemi wapya ndani ya mipaka yake yenyewe.</w:t>
      </w:r>
    </w:p>
    <w:p>
      <w:r/>
      <w:r>
        <w:t>Waparathia walikuwa matajiri kutokana na nafasi yao katikati ya njia za biashara za Asia, na walikuwa na nguvu kijeshi kutokana na wapanda farasi wao maarufu wenye upinde, ambao walishinda vita nyingi kwa kuonekana kurudi nyuma na kisha kuwashambulia maadui waliokuwa wakiwafuatilia (hivyo ndivyo msemo "shuti la kuagana [au 'Parthian']" ulivyozaliwa). Waparathia pia walionekana kuwa watu wenye uvumilivu. Jamii kubwa ya Kiyahudi iliendelea kuishi miongoni mwao, na wakati wa Pentekoste (</w:t>
      </w:r>
      <w:hyperlink r:id="rId1338">
        <w:r>
          <w:rPr>
            <w:color w:val="0000EE"/>
            <w:u w:val="single"/>
          </w:rPr>
          <w:t>Matendo 2</w:t>
        </w:r>
      </w:hyperlink>
      <w:r>
        <w:t xml:space="preserve">), mkoa wao wa Babeli ulikuwa, kwa kushangaza, na gavana Myahudi. Muhimu zaidi, Wayahudi kutoka Parathia, na pengine pia wabadiliko wa Kiyahudi kutoka Parathia ("wageuzi"), walikuwa Yerusalemu siku hiyo ya kihistoria (sura ya </w:t>
      </w:r>
      <w:hyperlink r:id="rId1770">
        <w:r>
          <w:rPr>
            <w:color w:val="0000EE"/>
            <w:u w:val="single"/>
          </w:rPr>
          <w:t>9</w:t>
        </w:r>
      </w:hyperlink>
      <w:r>
        <w:t>). Kupitia wao, injili inaweza kuwa ilichukuliwa kuelekea India ndani ya wiki chache za ufufuo.</w:t>
      </w:r>
      <w:r/>
      <w:r/>
    </w:p>
    <w:p>
      <w:r/>
    </w:p>
    <w:p>
      <w:pPr>
        <w:pStyle w:val="Heading2"/>
      </w:pPr>
      <w:r>
        <w:t>Paulo, Mtume</w:t>
      </w:r>
      <w:r/>
    </w:p>
    <w:p>
      <w:r/>
      <w:r>
        <w:t>Kiongozi maarufu wa kanisa la karne ya kwanza, mtume kwa watu wa mataifa, na mwandishi wa barua 13 za Agano Jipya.</w:t>
      </w:r>
    </w:p>
    <w:p>
      <w:pPr>
        <w:pStyle w:val="Heading3"/>
      </w:pPr>
      <w:r>
        <w:t>Mapitio</w:t>
      </w:r>
    </w:p>
    <w:p>
      <w:pPr>
        <w:pStyle w:val="ListBullet"/>
        <w:spacing w:line="240" w:lineRule="auto"/>
        <w:ind w:left="720"/>
      </w:pPr>
      <w:r/>
      <w:r>
        <w:t>Familia na Asili ya Kitamaduni</w:t>
      </w:r>
    </w:p>
    <w:p>
      <w:pPr>
        <w:pStyle w:val="ListBullet"/>
        <w:spacing w:line="240" w:lineRule="auto"/>
        <w:ind w:left="720"/>
      </w:pPr>
      <w:r/>
      <w:r>
        <w:t>Elimu</w:t>
      </w:r>
    </w:p>
    <w:p>
      <w:pPr>
        <w:pStyle w:val="ListBullet"/>
        <w:spacing w:line="240" w:lineRule="auto"/>
        <w:ind w:left="720"/>
      </w:pPr>
      <w:r/>
      <w:r>
        <w:t>Sauli Mtesaji</w:t>
      </w:r>
    </w:p>
    <w:p>
      <w:pPr>
        <w:pStyle w:val="ListBullet"/>
        <w:spacing w:line="240" w:lineRule="auto"/>
        <w:ind w:left="720"/>
      </w:pPr>
      <w:r/>
      <w:r>
        <w:t>Ubadilishaji na Wito</w:t>
      </w:r>
    </w:p>
    <w:p>
      <w:pPr>
        <w:pStyle w:val="ListBullet"/>
        <w:spacing w:line="240" w:lineRule="auto"/>
        <w:ind w:left="720"/>
      </w:pPr>
      <w:r/>
      <w:r>
        <w:t>Maandalizi kwa Huduma</w:t>
      </w:r>
    </w:p>
    <w:p>
      <w:pPr>
        <w:pStyle w:val="ListBullet"/>
        <w:spacing w:line="240" w:lineRule="auto"/>
        <w:ind w:left="720"/>
      </w:pPr>
      <w:r/>
      <w:r>
        <w:t>Kutumwa Kutoka Antiokia</w:t>
      </w:r>
    </w:p>
    <w:p>
      <w:pPr>
        <w:pStyle w:val="ListBullet"/>
        <w:spacing w:line="240" w:lineRule="auto"/>
        <w:ind w:left="720"/>
      </w:pPr>
      <w:r/>
      <w:r>
        <w:t>Kusafiri na Barnaba</w:t>
      </w:r>
    </w:p>
    <w:p>
      <w:pPr>
        <w:pStyle w:val="ListBullet"/>
        <w:spacing w:line="240" w:lineRule="auto"/>
        <w:ind w:left="720"/>
      </w:pPr>
      <w:r/>
      <w:r>
        <w:t>Baraza la Yerusalemu</w:t>
      </w:r>
    </w:p>
    <w:p>
      <w:pPr>
        <w:pStyle w:val="ListBullet"/>
        <w:spacing w:line="240" w:lineRule="auto"/>
        <w:ind w:left="720"/>
      </w:pPr>
      <w:r/>
      <w:r>
        <w:t>Safari Zaidi</w:t>
      </w:r>
    </w:p>
    <w:p>
      <w:pPr>
        <w:pStyle w:val="ListBullet"/>
        <w:spacing w:line="240" w:lineRule="auto"/>
        <w:ind w:left="720"/>
      </w:pPr>
      <w:r/>
      <w:r>
        <w:t>Kazi katika Injili</w:t>
      </w:r>
    </w:p>
    <w:p>
      <w:pPr>
        <w:pStyle w:val="ListBullet"/>
        <w:spacing w:line="240" w:lineRule="auto"/>
        <w:ind w:left="720"/>
      </w:pPr>
      <w:r/>
      <w:r>
        <w:t>Kukamatwa huko Yerusalemu</w:t>
      </w:r>
    </w:p>
    <w:p>
      <w:pPr>
        <w:pStyle w:val="ListBullet"/>
        <w:spacing w:line="240" w:lineRule="auto"/>
        <w:ind w:left="720"/>
      </w:pPr>
      <w:r/>
      <w:r>
        <w:t>Safari na Kukaa Rumi</w:t>
      </w:r>
    </w:p>
    <w:p>
      <w:pPr>
        <w:pStyle w:val="ListBullet"/>
        <w:spacing w:line="240" w:lineRule="auto"/>
        <w:ind w:left="720"/>
      </w:pPr>
      <w:r/>
      <w:r>
        <w:t>Miaka ya Mwisho na Ukuuaji</w:t>
      </w:r>
    </w:p>
    <w:p>
      <w:pPr>
        <w:pStyle w:val="Heading3"/>
      </w:pPr>
      <w:r>
        <w:t>Familia na Asili ya Kitamaduni</w:t>
      </w:r>
    </w:p>
    <w:p>
      <w:r/>
      <w:r>
        <w:t>Paulo alizaliwa karibu 10 BK - Baada ya Kristo), Myahudi katika familia ya Mafarisayo (</w:t>
      </w:r>
      <w:hyperlink r:id="rId8682">
        <w:r>
          <w:rPr>
            <w:color w:val="0000EE"/>
            <w:u w:val="single"/>
          </w:rPr>
          <w:t>Matendo 23:6</w:t>
        </w:r>
      </w:hyperlink>
      <w:r>
        <w:t>) wa kabila la Benyamini (</w:t>
      </w:r>
      <w:hyperlink r:id="rId3191">
        <w:r>
          <w:rPr>
            <w:color w:val="0000EE"/>
            <w:u w:val="single"/>
          </w:rPr>
          <w:t>Wafilipi 3:5</w:t>
        </w:r>
      </w:hyperlink>
      <w:r>
        <w:t>) huko Tarso ya Kilikia (</w:t>
      </w:r>
      <w:hyperlink r:id="rId8637">
        <w:r>
          <w:rPr>
            <w:color w:val="0000EE"/>
            <w:u w:val="single"/>
          </w:rPr>
          <w:t>Matendo 9:11</w:t>
        </w:r>
      </w:hyperlink>
      <w:r>
        <w:t xml:space="preserve">; </w:t>
      </w:r>
      <w:hyperlink r:id="rId8683">
        <w:r>
          <w:rPr>
            <w:color w:val="0000EE"/>
            <w:u w:val="single"/>
          </w:rPr>
          <w:t>21:39</w:t>
        </w:r>
      </w:hyperlink>
      <w:r>
        <w:t xml:space="preserve">; </w:t>
      </w:r>
      <w:hyperlink r:id="rId1810">
        <w:r>
          <w:rPr>
            <w:color w:val="0000EE"/>
            <w:u w:val="single"/>
          </w:rPr>
          <w:t>22:3</w:t>
        </w:r>
      </w:hyperlink>
      <w:r>
        <w:t>). Tarso ilikuwa kituo cha biashara na elimu kilichokumbatia roho ya Kiyunani na siasa za Kirumi. Ilikuwa ni mji ambao angeweza kujivunia (</w:t>
      </w:r>
      <w:hyperlink r:id="rId8683">
        <w:r>
          <w:rPr>
            <w:color w:val="0000EE"/>
            <w:u w:val="single"/>
          </w:rPr>
          <w:t>21:39</w:t>
        </w:r>
      </w:hyperlink>
      <w:r>
        <w:t>). Wazazi wake walimwita Sauli, labda baada ya mfalme wa kwanza wa Israeli, ambaye pia alikuwa Mbenyamini (</w:t>
      </w:r>
      <w:hyperlink r:id="rId8684">
        <w:r>
          <w:rPr>
            <w:color w:val="0000EE"/>
            <w:u w:val="single"/>
          </w:rPr>
          <w:t>1 Samweli 11:15</w:t>
        </w:r>
      </w:hyperlink>
      <w:r>
        <w:t xml:space="preserve">; </w:t>
      </w:r>
      <w:hyperlink r:id="rId2544">
        <w:r>
          <w:rPr>
            <w:color w:val="0000EE"/>
            <w:u w:val="single"/>
          </w:rPr>
          <w:t>Matendo 13:21</w:t>
        </w:r>
      </w:hyperlink>
      <w:r>
        <w:t xml:space="preserve">). Lakini </w:t>
      </w:r>
      <w:hyperlink r:id="rId3846">
        <w:r>
          <w:rPr>
            <w:color w:val="0000EE"/>
            <w:u w:val="single"/>
          </w:rPr>
          <w:t>Matendo 13:9</w:t>
        </w:r>
      </w:hyperlink>
      <w:r>
        <w:t xml:space="preserve"> inasema kwamba aliitwa pia Paulo. Anatumia jina la Kirumi Paulo katika barua zake zote.</w:t>
      </w:r>
    </w:p>
    <w:p>
      <w:r/>
      <w:r>
        <w:t>Paulo alipokea maarifa ya Sheria na Manabii na lugha za Kiebrania na Kiaramu kutoka kwa wazazi wa kidini (</w:t>
      </w:r>
      <w:hyperlink r:id="rId8685">
        <w:r>
          <w:rPr>
            <w:color w:val="0000EE"/>
            <w:u w:val="single"/>
          </w:rPr>
          <w:t>Matendo 21:40</w:t>
        </w:r>
      </w:hyperlink>
      <w:r>
        <w:t xml:space="preserve">; </w:t>
      </w:r>
      <w:hyperlink r:id="rId8686">
        <w:r>
          <w:rPr>
            <w:color w:val="0000EE"/>
            <w:u w:val="single"/>
          </w:rPr>
          <w:t>22:2–3</w:t>
        </w:r>
      </w:hyperlink>
      <w:r>
        <w:t xml:space="preserve">; </w:t>
      </w:r>
      <w:hyperlink r:id="rId8682">
        <w:r>
          <w:rPr>
            <w:color w:val="0000EE"/>
            <w:u w:val="single"/>
          </w:rPr>
          <w:t>23:6</w:t>
        </w:r>
      </w:hyperlink>
      <w:r>
        <w:t xml:space="preserve">; </w:t>
      </w:r>
      <w:hyperlink r:id="rId8687">
        <w:r>
          <w:rPr>
            <w:color w:val="0000EE"/>
            <w:u w:val="single"/>
          </w:rPr>
          <w:t>Wagalatia 1:14</w:t>
        </w:r>
      </w:hyperlink>
      <w:r>
        <w:t xml:space="preserve">; </w:t>
      </w:r>
      <w:hyperlink r:id="rId8688">
        <w:r>
          <w:rPr>
            <w:color w:val="0000EE"/>
            <w:u w:val="single"/>
          </w:rPr>
          <w:t>Wafilipi 3:5</w:t>
        </w:r>
      </w:hyperlink>
      <w:r>
        <w:t>–</w:t>
      </w:r>
      <w:hyperlink r:id="rId8688">
        <w:r>
          <w:rPr>
            <w:color w:val="0000EE"/>
            <w:u w:val="single"/>
          </w:rPr>
          <w:t>6</w:t>
        </w:r>
      </w:hyperlink>
      <w:r>
        <w:t>). Hata hivyo, Tarso haikuwa mji wa Kiyahudi. Badala yake, ilikuwa na tabia ya Kigiriki, ikiwa ni mahali ambapo lugha ya Kigiriki ilizungumzwa na fasihi ya Kigiriki ilikuzwa. Hii inafafanua ufahamu wa Paulo wa Kigiriki (</w:t>
      </w:r>
      <w:hyperlink r:id="rId8689">
        <w:r>
          <w:rPr>
            <w:color w:val="0000EE"/>
            <w:u w:val="single"/>
          </w:rPr>
          <w:t>Matendo 21:37</w:t>
        </w:r>
      </w:hyperlink>
      <w:r>
        <w:t>), lugha ya mitaa na maduka ya Tarso.</w:t>
      </w:r>
    </w:p>
    <w:p>
      <w:r/>
      <w:r>
        <w:t>Wayahudi waliletwa Tarso, mji mkuu wa jimbo la Kirumi la Kilikia, mnamo 171 KK- Kabla ya Kristo ili kukuza biashara katika eneo hilo. Wakati huo mababu wa Paulo pengine walipewa uraia wa Kirumi. Paulo alirithi kutoka kwa baba yake uraia wa Tarso na Kirumi. Hii ingekuwa ya thamani kubwa kwa Paulo katika maisha yake ya baadaye alipokuwa akisafiri na injili katika Dola ya Kirumi (</w:t>
      </w:r>
      <w:hyperlink r:id="rId5194">
        <w:r>
          <w:rPr>
            <w:color w:val="0000EE"/>
            <w:u w:val="single"/>
          </w:rPr>
          <w:t>Matendo 16:37</w:t>
        </w:r>
      </w:hyperlink>
      <w:r>
        <w:t xml:space="preserve">; </w:t>
      </w:r>
      <w:hyperlink r:id="rId8690">
        <w:r>
          <w:rPr>
            <w:color w:val="0000EE"/>
            <w:u w:val="single"/>
          </w:rPr>
          <w:t>22:25</w:t>
        </w:r>
      </w:hyperlink>
      <w:r>
        <w:t>–</w:t>
      </w:r>
      <w:hyperlink r:id="rId8690">
        <w:r>
          <w:rPr>
            <w:color w:val="0000EE"/>
            <w:u w:val="single"/>
          </w:rPr>
          <w:t>29</w:t>
        </w:r>
      </w:hyperlink>
      <w:r>
        <w:t xml:space="preserve">; </w:t>
      </w:r>
      <w:hyperlink r:id="rId8691">
        <w:r>
          <w:rPr>
            <w:color w:val="0000EE"/>
            <w:u w:val="single"/>
          </w:rPr>
          <w:t>23:27</w:t>
        </w:r>
      </w:hyperlink>
      <w:r>
        <w:t xml:space="preserve">). Paulo huenda alikuwa na kaka na dada kadhaa, lakini </w:t>
      </w:r>
      <w:hyperlink r:id="rId8692">
        <w:r>
          <w:rPr>
            <w:color w:val="0000EE"/>
            <w:u w:val="single"/>
          </w:rPr>
          <w:t>Matendo 23:16</w:t>
        </w:r>
      </w:hyperlink>
      <w:r>
        <w:t xml:space="preserve"> inataja dada mmoja tu, ambaye mwanawe aliokoa maisha ya Paulo.</w:t>
      </w:r>
    </w:p>
    <w:p>
      <w:r/>
      <w:r>
        <w:t>Paulo alikuwa mtengeneza mahema (</w:t>
      </w:r>
      <w:hyperlink r:id="rId8693">
        <w:r>
          <w:rPr>
            <w:color w:val="0000EE"/>
            <w:u w:val="single"/>
          </w:rPr>
          <w:t>Matendo 18:3</w:t>
        </w:r>
      </w:hyperlink>
      <w:r>
        <w:t>). Huenda alijifunza kazi hii kutoka kwa baba yake, au alichagua kama njia ya kujitegemea, kama ilivyokuwa desturi ya wale walio katika mafunzo ya kirabbi. Tarso ilikuwa maarufu kwa kitambaa cha nywele za mbuzi kinachoitwa cilicium. Kwa kusuka na kutengeneza kitambaa hiki kuwa mahema, matanga, vibanda, na makoti, Paulo alipata uhuru wa kiuchumi wakati wa huduma yake ya kitume (</w:t>
      </w:r>
      <w:hyperlink r:id="rId8693">
        <w:r>
          <w:rPr>
            <w:color w:val="0000EE"/>
            <w:u w:val="single"/>
          </w:rPr>
          <w:t>Matendo 18:3</w:t>
        </w:r>
      </w:hyperlink>
      <w:r>
        <w:t xml:space="preserve">; </w:t>
      </w:r>
      <w:hyperlink r:id="rId6861">
        <w:r>
          <w:rPr>
            <w:color w:val="0000EE"/>
            <w:u w:val="single"/>
          </w:rPr>
          <w:t>20:34</w:t>
        </w:r>
      </w:hyperlink>
      <w:r>
        <w:t xml:space="preserve">; </w:t>
      </w:r>
      <w:hyperlink r:id="rId3868">
        <w:r>
          <w:rPr>
            <w:color w:val="0000EE"/>
            <w:u w:val="single"/>
          </w:rPr>
          <w:t>28:30</w:t>
        </w:r>
      </w:hyperlink>
      <w:r>
        <w:t xml:space="preserve">; </w:t>
      </w:r>
      <w:hyperlink r:id="rId8694">
        <w:r>
          <w:rPr>
            <w:color w:val="0000EE"/>
            <w:u w:val="single"/>
          </w:rPr>
          <w:t>2 Wakorintho 11:9</w:t>
        </w:r>
      </w:hyperlink>
      <w:r>
        <w:t xml:space="preserve">; </w:t>
      </w:r>
      <w:hyperlink r:id="rId3439">
        <w:r>
          <w:rPr>
            <w:color w:val="0000EE"/>
            <w:u w:val="single"/>
          </w:rPr>
          <w:t>1 Wathesalonike 2:9</w:t>
        </w:r>
      </w:hyperlink>
      <w:r>
        <w:t xml:space="preserve">; </w:t>
      </w:r>
      <w:hyperlink r:id="rId8695">
        <w:r>
          <w:rPr>
            <w:color w:val="0000EE"/>
            <w:u w:val="single"/>
          </w:rPr>
          <w:t>2 Wathesalonike 3:8</w:t>
        </w:r>
      </w:hyperlink>
      <w:r>
        <w:t>).</w:t>
      </w:r>
    </w:p>
    <w:p>
      <w:pPr>
        <w:pStyle w:val="Heading3"/>
      </w:pPr>
      <w:r>
        <w:t>Elimu</w:t>
      </w:r>
    </w:p>
    <w:p>
      <w:r/>
      <w:r>
        <w:t>Ingawa alizaliwa Tarso, Paulo alishuhudia kwa Wayahudi huko Yerusalemu kwamba alilelewa katika mji huu na alisoma chini ya Gamalieli (</w:t>
      </w:r>
      <w:hyperlink r:id="rId1810">
        <w:r>
          <w:rPr>
            <w:color w:val="0000EE"/>
            <w:u w:val="single"/>
          </w:rPr>
          <w:t>Matendo 22:3</w:t>
        </w:r>
      </w:hyperlink>
      <w:r>
        <w:t>). Haijulikani wazi ni lini Paulo aliletwa Yerusalemu kwa mara ya kwanza, lakini inawezekana kwamba wakati fulani kati ya umri wa miaka 13 na 20 alianza masomo yake rasmi ya urabbi. Mwalimu wake, Gamalieli, alikuwa mjukuu wa Hillel, mwanzilishi wa shule ya Mafarisayo ambayo mafundisho yake bado yapo katika maandiko ya Talmudi leo. Huyu ndiye Gamalieli yule yule ambaye hekima yake iliwashawishi Sanhedrini kuokoa maisha ya Petro na mitume (</w:t>
      </w:r>
      <w:hyperlink r:id="rId8696">
        <w:r>
          <w:rPr>
            <w:color w:val="0000EE"/>
            <w:u w:val="single"/>
          </w:rPr>
          <w:t>5:33</w:t>
        </w:r>
      </w:hyperlink>
      <w:r>
        <w:t>–</w:t>
      </w:r>
      <w:hyperlink r:id="rId8696">
        <w:r>
          <w:rPr>
            <w:color w:val="0000EE"/>
            <w:u w:val="single"/>
          </w:rPr>
          <w:t>40</w:t>
        </w:r>
      </w:hyperlink>
      <w:r>
        <w:t>). Hakika, ilikuwa wakati wa kusoma chini ya Gamalieli katika shule ya Hillel ambapo Paulo alianza kupiga hatua katika Uyahudi zaidi ya Wayahudi wengi wa umri wake na akawa na bidii sana kwa mila za baba zake (</w:t>
      </w:r>
      <w:hyperlink r:id="rId8687">
        <w:r>
          <w:rPr>
            <w:color w:val="0000EE"/>
            <w:u w:val="single"/>
          </w:rPr>
          <w:t>Wagalatia 1:14</w:t>
        </w:r>
      </w:hyperlink>
      <w:r>
        <w:t xml:space="preserve">). Pengine pia wakati huo Paulo alianza kupitia mapambano na sheria ambayo angeelezea baadaye katika </w:t>
      </w:r>
      <w:hyperlink r:id="rId859">
        <w:r>
          <w:rPr>
            <w:color w:val="0000EE"/>
            <w:u w:val="single"/>
          </w:rPr>
          <w:t>Warumi 7</w:t>
        </w:r>
      </w:hyperlink>
      <w:r>
        <w:t>.</w:t>
      </w:r>
    </w:p>
    <w:p>
      <w:r/>
      <w:r>
        <w:t>Wakati Paulo alipokuwa akisoma sheria ya Kiyahudi huko Yerusalemu, Yesu alikuwa akifanya kazi kama seremala huko Nazareti. Kisha Yesu akakusanya wanafunzi ambao siku moja wangekuwa wafanyakazi wenzake Paulo katika injili. Yesu alitimiza huduma yake, na akakamilisha ukombozi msalabani 30 BK - Baada ya Kristo. Ufufuo wa Kristo ulizaa kanisa, ambalo lilibatizwa katika Roho Mtakatifu kwenye Sikukuu ya Pentekoste huko Yerusalemu (</w:t>
      </w:r>
      <w:hyperlink r:id="rId8697">
        <w:r>
          <w:rPr>
            <w:color w:val="0000EE"/>
            <w:u w:val="single"/>
          </w:rPr>
          <w:t>Matendo 2:1–13</w:t>
        </w:r>
      </w:hyperlink>
      <w:r>
        <w:t>).</w:t>
      </w:r>
    </w:p>
    <w:p>
      <w:pPr>
        <w:pStyle w:val="Heading3"/>
      </w:pPr>
      <w:r>
        <w:t>Sauli Mtesaji</w:t>
      </w:r>
    </w:p>
    <w:p>
      <w:r/>
      <w:r>
        <w:t>Muda mfupi baada ya matukio haya yaliyobadilisha dunia, wanachama wa masinagogi fulani huko Yerusalemu, ikiwa ni pamoja na sinagogi la Kilikia, ambapo Paulo alitoka (</w:t>
      </w:r>
      <w:hyperlink r:id="rId514">
        <w:r>
          <w:rPr>
            <w:color w:val="0000EE"/>
            <w:u w:val="single"/>
          </w:rPr>
          <w:t>Matendo 6:9</w:t>
        </w:r>
      </w:hyperlink>
      <w:r>
        <w:t xml:space="preserve">), hawakuweza kupinga hekima na roho (mstari wa </w:t>
      </w:r>
      <w:hyperlink r:id="rId8698">
        <w:r>
          <w:rPr>
            <w:color w:val="0000EE"/>
            <w:u w:val="single"/>
          </w:rPr>
          <w:t>10</w:t>
        </w:r>
      </w:hyperlink>
      <w:r>
        <w:t xml:space="preserve">) ya mwanachama wa kanisa la Yerusalemu aitwaye Stefano (mistari </w:t>
      </w:r>
      <w:hyperlink r:id="rId8699">
        <w:r>
          <w:rPr>
            <w:color w:val="0000EE"/>
            <w:u w:val="single"/>
          </w:rPr>
          <w:t>5</w:t>
        </w:r>
      </w:hyperlink>
      <w:r>
        <w:t xml:space="preserve">, </w:t>
      </w:r>
      <w:hyperlink r:id="rId8700">
        <w:r>
          <w:rPr>
            <w:color w:val="0000EE"/>
            <w:u w:val="single"/>
          </w:rPr>
          <w:t>8</w:t>
        </w:r>
      </w:hyperlink>
      <w:r>
        <w:t xml:space="preserve">). Walimshtaki kwa kumkufuru mbele ya Sanhedrini (mistari </w:t>
      </w:r>
      <w:hyperlink r:id="rId8701">
        <w:r>
          <w:rPr>
            <w:color w:val="0000EE"/>
            <w:u w:val="single"/>
          </w:rPr>
          <w:t>11</w:t>
        </w:r>
      </w:hyperlink>
      <w:r>
        <w:t>–</w:t>
      </w:r>
      <w:hyperlink r:id="rId8701">
        <w:r>
          <w:rPr>
            <w:color w:val="0000EE"/>
            <w:u w:val="single"/>
          </w:rPr>
          <w:t>15</w:t>
        </w:r>
      </w:hyperlink>
      <w:r>
        <w:t>). Baada ya utetezi wa Stefano wenye ufasaha (</w:t>
      </w:r>
      <w:hyperlink r:id="rId8702">
        <w:r>
          <w:rPr>
            <w:color w:val="0000EE"/>
            <w:u w:val="single"/>
          </w:rPr>
          <w:t>7:1</w:t>
        </w:r>
      </w:hyperlink>
      <w:r>
        <w:t>–</w:t>
      </w:r>
      <w:hyperlink r:id="rId8702">
        <w:r>
          <w:rPr>
            <w:color w:val="0000EE"/>
            <w:u w:val="single"/>
          </w:rPr>
          <w:t>53</w:t>
        </w:r>
      </w:hyperlink>
      <w:r>
        <w:t xml:space="preserve">), walimvuta nje ya mji, ambapo alipigwa mawe hadi kufa. Alikuwa shahidi wa kwanza wa Kikristo. Rekodi haionyeshi kikamilifu jukumu la Paulo katika matukio haya. Lakini tunajua alikuwa hapo na alikuwa maarufu kwa sababu mashahidi dhidi ya Stefano, ambao walihitajika kutupa mawe ya kwanza katika mauaji, “waliweka mavazi yao miguuni mwa kijana aitwaye Sauli [Paulo]” (mstari wa </w:t>
      </w:r>
      <w:hyperlink r:id="rId8703">
        <w:r>
          <w:rPr>
            <w:color w:val="0000EE"/>
            <w:u w:val="single"/>
          </w:rPr>
          <w:t>58</w:t>
        </w:r>
      </w:hyperlink>
      <w:r>
        <w:t>).</w:t>
      </w:r>
    </w:p>
    <w:p>
      <w:r/>
      <w:r>
        <w:t>Kwenye kesi ya Stefano, Paulo alisikia mbinu ya kihistoria ya utetezi ya Stefano. Paulo baadaye alitumia mbinu hiyo mwenyewe huko Antiokia ya Pisidia (</w:t>
      </w:r>
      <w:hyperlink r:id="rId8704">
        <w:r>
          <w:rPr>
            <w:color w:val="0000EE"/>
            <w:u w:val="single"/>
          </w:rPr>
          <w:t>Matendo 13:16</w:t>
        </w:r>
      </w:hyperlink>
      <w:r>
        <w:t>–</w:t>
      </w:r>
      <w:hyperlink r:id="rId8704">
        <w:r>
          <w:rPr>
            <w:color w:val="0000EE"/>
            <w:u w:val="single"/>
          </w:rPr>
          <w:t>41</w:t>
        </w:r>
      </w:hyperlink>
      <w:r>
        <w:t>). Alimshuhudia mtu mwenye uso wa malaika (</w:t>
      </w:r>
      <w:hyperlink r:id="rId8705">
        <w:r>
          <w:rPr>
            <w:color w:val="0000EE"/>
            <w:u w:val="single"/>
          </w:rPr>
          <w:t>6:15</w:t>
        </w:r>
      </w:hyperlink>
      <w:r>
        <w:t>), akiwa amejaa Roho Mtakatifu, akitazama juu na kutangaza “Ninaona mbingu zimefunguka na Mwana wa Adamu amesimama mkono wa kuume wa Mungu” (</w:t>
      </w:r>
      <w:hyperlink r:id="rId7772">
        <w:r>
          <w:rPr>
            <w:color w:val="0000EE"/>
            <w:u w:val="single"/>
          </w:rPr>
          <w:t>7:56</w:t>
        </w:r>
      </w:hyperlink>
      <w:r>
        <w:t>). Kifo cha Stefano kilianzisha matukio ambayo yangepelekea Paulo kubadilika na kupewa jukumu kama mtume kwa mataifa. Lakini wakati huo Paulo alikuwa kiongozi wa watesi wa kanisa. Alitoa vitisho na mauaji dhidi ya wanafunzi wa Bwana (</w:t>
      </w:r>
      <w:hyperlink r:id="rId8706">
        <w:r>
          <w:rPr>
            <w:color w:val="0000EE"/>
            <w:u w:val="single"/>
          </w:rPr>
          <w:t>9:1</w:t>
        </w:r>
      </w:hyperlink>
      <w:r>
        <w:t>). Alilitesa kanisa la Mungu na kujaribu kuliangamiza (</w:t>
      </w:r>
      <w:hyperlink r:id="rId763">
        <w:r>
          <w:rPr>
            <w:color w:val="0000EE"/>
            <w:u w:val="single"/>
          </w:rPr>
          <w:t>Wagalatia 1:13</w:t>
        </w:r>
      </w:hyperlink>
      <w:r>
        <w:t>) kwa kuwafunga Wakristo, waume kwa wake (</w:t>
      </w:r>
      <w:hyperlink r:id="rId5932">
        <w:r>
          <w:rPr>
            <w:color w:val="0000EE"/>
            <w:u w:val="single"/>
          </w:rPr>
          <w:t>Matendo 22:4</w:t>
        </w:r>
      </w:hyperlink>
      <w:r>
        <w:t>), katika miji mingi.</w:t>
      </w:r>
    </w:p>
    <w:p>
      <w:pPr>
        <w:pStyle w:val="Heading3"/>
      </w:pPr>
      <w:r>
        <w:t>Ubadilishaji na Wito</w:t>
      </w:r>
    </w:p>
    <w:p>
      <w:r/>
      <w:r>
        <w:t>Paulo alikuwa amepata barua kutoka kwa kuhani mkuu huko Yerusalemu kwenda kwa masinagogi huko Dameski zikimruhusu kuwakamata waumini huko na kuwaleta Yerusalemu kwa ajili ya kesi (</w:t>
      </w:r>
      <w:hyperlink r:id="rId8707">
        <w:r>
          <w:rPr>
            <w:color w:val="0000EE"/>
            <w:u w:val="single"/>
          </w:rPr>
          <w:t>Matendo 9:1</w:t>
        </w:r>
      </w:hyperlink>
      <w:r>
        <w:t>–</w:t>
      </w:r>
      <w:hyperlink r:id="rId8707">
        <w:r>
          <w:rPr>
            <w:color w:val="0000EE"/>
            <w:u w:val="single"/>
          </w:rPr>
          <w:t>2</w:t>
        </w:r>
      </w:hyperlink>
      <w:r>
        <w:t>). Paulo alisafiri kwenda Dameski kwa kusudi hili. Kisha, kwenye viunga vya jiji, lilitokea tukio ambalo lilikuwa kubadilisha mtesaji huyu wa sheria wa Yesu Kristo na mharibifu wa kanisa changa kuwa mwinjilisti mkuu wa injili ya neema na mjenzi mkuu wa kanisa (</w:t>
      </w:r>
      <w:hyperlink r:id="rId8708">
        <w:r>
          <w:rPr>
            <w:color w:val="0000EE"/>
            <w:u w:val="single"/>
          </w:rPr>
          <w:t>1 Wakorintho 3:10</w:t>
        </w:r>
      </w:hyperlink>
      <w:r>
        <w:t xml:space="preserve">; </w:t>
      </w:r>
      <w:hyperlink r:id="rId8709">
        <w:r>
          <w:rPr>
            <w:color w:val="0000EE"/>
            <w:u w:val="single"/>
          </w:rPr>
          <w:t>1 Timotheo 1:13</w:t>
        </w:r>
      </w:hyperlink>
      <w:r>
        <w:t>). Hii ilikuwa ni tukio la uongofu wa Paulo (karibu 31–33 BK - Baada ya Kristo). Lilikuwa na umuhimu wa kimapinduzi na wa kudumu kiasi kwamba akaunti tatu za kina za tukio hili zinatolewa katika kitabu cha Matendo (</w:t>
      </w:r>
      <w:hyperlink r:id="rId7234">
        <w:r>
          <w:rPr>
            <w:color w:val="0000EE"/>
            <w:u w:val="single"/>
          </w:rPr>
          <w:t>Matendo 9:1</w:t>
        </w:r>
      </w:hyperlink>
      <w:r>
        <w:t>–</w:t>
      </w:r>
      <w:hyperlink r:id="rId7234">
        <w:r>
          <w:rPr>
            <w:color w:val="0000EE"/>
            <w:u w:val="single"/>
          </w:rPr>
          <w:t>19</w:t>
        </w:r>
      </w:hyperlink>
      <w:r>
        <w:t xml:space="preserve">; </w:t>
      </w:r>
      <w:hyperlink r:id="rId8710">
        <w:r>
          <w:rPr>
            <w:color w:val="0000EE"/>
            <w:u w:val="single"/>
          </w:rPr>
          <w:t>22:1</w:t>
        </w:r>
      </w:hyperlink>
      <w:r>
        <w:t>–</w:t>
      </w:r>
      <w:hyperlink r:id="rId8710">
        <w:r>
          <w:rPr>
            <w:color w:val="0000EE"/>
            <w:u w:val="single"/>
          </w:rPr>
          <w:t>21</w:t>
        </w:r>
      </w:hyperlink>
      <w:r>
        <w:t xml:space="preserve">; </w:t>
      </w:r>
      <w:hyperlink r:id="rId8711">
        <w:r>
          <w:rPr>
            <w:color w:val="0000EE"/>
            <w:u w:val="single"/>
          </w:rPr>
          <w:t>26:1</w:t>
        </w:r>
      </w:hyperlink>
      <w:r>
        <w:t>–</w:t>
      </w:r>
      <w:hyperlink r:id="rId8711">
        <w:r>
          <w:rPr>
            <w:color w:val="0000EE"/>
            <w:u w:val="single"/>
          </w:rPr>
          <w:t>23</w:t>
        </w:r>
      </w:hyperlink>
      <w:r>
        <w:t>). Marejeleo mengi pia yanatolewa katika maandiko ya Paulo mwenyewe (</w:t>
      </w:r>
      <w:hyperlink r:id="rId7231">
        <w:r>
          <w:rPr>
            <w:color w:val="0000EE"/>
            <w:u w:val="single"/>
          </w:rPr>
          <w:t>1 Wakorintho 9:1</w:t>
        </w:r>
      </w:hyperlink>
      <w:r>
        <w:t xml:space="preserve">; </w:t>
      </w:r>
      <w:hyperlink r:id="rId8712">
        <w:r>
          <w:rPr>
            <w:color w:val="0000EE"/>
            <w:u w:val="single"/>
          </w:rPr>
          <w:t>15:8</w:t>
        </w:r>
      </w:hyperlink>
      <w:r>
        <w:t xml:space="preserve">; </w:t>
      </w:r>
      <w:hyperlink r:id="rId7239">
        <w:r>
          <w:rPr>
            <w:color w:val="0000EE"/>
            <w:u w:val="single"/>
          </w:rPr>
          <w:t>Wagalatia 1:15</w:t>
        </w:r>
      </w:hyperlink>
      <w:r>
        <w:t>–</w:t>
      </w:r>
      <w:hyperlink r:id="rId7239">
        <w:r>
          <w:rPr>
            <w:color w:val="0000EE"/>
            <w:u w:val="single"/>
          </w:rPr>
          <w:t>16</w:t>
        </w:r>
      </w:hyperlink>
      <w:r>
        <w:t xml:space="preserve">; </w:t>
      </w:r>
      <w:hyperlink r:id="rId8713">
        <w:r>
          <w:rPr>
            <w:color w:val="0000EE"/>
            <w:u w:val="single"/>
          </w:rPr>
          <w:t>Waefeso 3:3</w:t>
        </w:r>
      </w:hyperlink>
      <w:r>
        <w:t xml:space="preserve">; </w:t>
      </w:r>
      <w:hyperlink r:id="rId8714">
        <w:r>
          <w:rPr>
            <w:color w:val="0000EE"/>
            <w:u w:val="single"/>
          </w:rPr>
          <w:t>Wafilipi 3:12</w:t>
        </w:r>
      </w:hyperlink>
      <w:r>
        <w:t>).</w:t>
      </w:r>
    </w:p>
    <w:p>
      <w:r/>
      <w:r>
        <w:t>Wakati huo mwanga kutoka mbinguni, wenye kung'aa zaidi kuliko jua la adhuhuri, uliangaza kumzunguka Paulo na wenzake wa safari, nao wakaanguka chini (</w:t>
      </w:r>
      <w:hyperlink r:id="rId8715">
        <w:r>
          <w:rPr>
            <w:color w:val="0000EE"/>
            <w:u w:val="single"/>
          </w:rPr>
          <w:t>Matendo 26:13</w:t>
        </w:r>
      </w:hyperlink>
      <w:r>
        <w:t>–</w:t>
      </w:r>
      <w:hyperlink r:id="rId8715">
        <w:r>
          <w:rPr>
            <w:color w:val="0000EE"/>
            <w:u w:val="single"/>
          </w:rPr>
          <w:t>14</w:t>
        </w:r>
      </w:hyperlink>
      <w:r>
        <w:t xml:space="preserve">). Hata hivyo, ni Paulo pekee aliyesikia sauti ya Yesu ikimpa maagizo katika utume wake kama mhudumu na shahidi kwa watu wa mataifa (mistari </w:t>
      </w:r>
      <w:hyperlink r:id="rId8716">
        <w:r>
          <w:rPr>
            <w:color w:val="0000EE"/>
            <w:u w:val="single"/>
          </w:rPr>
          <w:t>14</w:t>
        </w:r>
      </w:hyperlink>
      <w:r>
        <w:t>–</w:t>
      </w:r>
      <w:hyperlink r:id="rId8716">
        <w:r>
          <w:rPr>
            <w:color w:val="0000EE"/>
            <w:u w:val="single"/>
          </w:rPr>
          <w:t>18</w:t>
        </w:r>
      </w:hyperlink>
      <w:r>
        <w:t>). Akiwa amepofushwa kwa muda, Paulo aliongozwa kuingia Dameski (</w:t>
      </w:r>
      <w:hyperlink r:id="rId8717">
        <w:r>
          <w:rPr>
            <w:color w:val="0000EE"/>
            <w:u w:val="single"/>
          </w:rPr>
          <w:t>9:8</w:t>
        </w:r>
      </w:hyperlink>
      <w:r>
        <w:t xml:space="preserve">). Huko, mwanafunzi Anania na jumuiya ya Kikristo walimsamehe Paulo. Walimbatiza, na kumsaidia kupitia tukio la kushangaza la kugeuka kwake (mistari </w:t>
      </w:r>
      <w:hyperlink r:id="rId8718">
        <w:r>
          <w:rPr>
            <w:color w:val="0000EE"/>
            <w:u w:val="single"/>
          </w:rPr>
          <w:t>10</w:t>
        </w:r>
      </w:hyperlink>
      <w:r>
        <w:t>–</w:t>
      </w:r>
      <w:hyperlink r:id="rId8718">
        <w:r>
          <w:rPr>
            <w:color w:val="0000EE"/>
            <w:u w:val="single"/>
          </w:rPr>
          <w:t>22</w:t>
        </w:r>
      </w:hyperlink>
      <w:r>
        <w:t xml:space="preserve">). Baada ya muda mfupi na kanisa pale, Paulo alitishiwa kuuawa na Wayahudi aliowahubiria Yesu (mistari </w:t>
      </w:r>
      <w:hyperlink r:id="rId8719">
        <w:r>
          <w:rPr>
            <w:color w:val="0000EE"/>
            <w:u w:val="single"/>
          </w:rPr>
          <w:t>20</w:t>
        </w:r>
      </w:hyperlink>
      <w:r>
        <w:t>–</w:t>
      </w:r>
      <w:hyperlink r:id="rId8719">
        <w:r>
          <w:rPr>
            <w:color w:val="0000EE"/>
            <w:u w:val="single"/>
          </w:rPr>
          <w:t>22</w:t>
        </w:r>
      </w:hyperlink>
      <w:r>
        <w:t xml:space="preserve">), lakini alilindwa na waumini na kuokolewa kwa ustadi kutoka kwa watesi wake (mistari </w:t>
      </w:r>
      <w:hyperlink r:id="rId8720">
        <w:r>
          <w:rPr>
            <w:color w:val="0000EE"/>
            <w:u w:val="single"/>
          </w:rPr>
          <w:t>23</w:t>
        </w:r>
      </w:hyperlink>
      <w:r>
        <w:t>–</w:t>
      </w:r>
      <w:hyperlink r:id="rId8720">
        <w:r>
          <w:rPr>
            <w:color w:val="0000EE"/>
            <w:u w:val="single"/>
          </w:rPr>
          <w:t>25</w:t>
        </w:r>
      </w:hyperlink>
      <w:r>
        <w:t>).</w:t>
      </w:r>
    </w:p>
    <w:p>
      <w:pPr>
        <w:pStyle w:val="Heading3"/>
      </w:pPr>
      <w:r>
        <w:t>Maandalizi kwa Huduma</w:t>
      </w:r>
    </w:p>
    <w:p>
      <w:r/>
      <w:r>
        <w:t>Kisha ilianza kipindi cha maandalizi, ambacho kilidumu kwa takriban miaka 13. Wakati huu, Paulo kwanza alikuwa katika jangwa la Arabia kwa miaka mitatu. Hapa ilikuwa fursa yake ya kuomba na kutafakari juu ya utetezi wa Stefano kwa Sanhedrini, umuhimu mkubwa wa kugeuka kwake, maono aliyopokea ya Yesu Kristo, na maana ya haya yote kwa mujibu wa theolojia ya Kiyahudi. Baada ya haya, Paulo alirudi Dameski na kisha akamtembelea Petro huko Yerusalemu kwa siku 15 (</w:t>
      </w:r>
      <w:hyperlink r:id="rId8721">
        <w:r>
          <w:rPr>
            <w:color w:val="0000EE"/>
            <w:u w:val="single"/>
          </w:rPr>
          <w:t>Wagalatia 1:17</w:t>
        </w:r>
      </w:hyperlink>
      <w:r>
        <w:t>–</w:t>
      </w:r>
      <w:hyperlink r:id="rId8721">
        <w:r>
          <w:rPr>
            <w:color w:val="0000EE"/>
            <w:u w:val="single"/>
          </w:rPr>
          <w:t>18</w:t>
        </w:r>
      </w:hyperlink>
      <w:r>
        <w:t>).</w:t>
      </w:r>
    </w:p>
    <w:p>
      <w:r/>
      <w:r>
        <w:t>Hapo mwanzo, wanafunzi huko Yerusalemu walimwogopa kwa sababu hawakuamini kwamba alikuwa mwanafunzi wa Yesu (</w:t>
      </w:r>
      <w:hyperlink r:id="rId782">
        <w:r>
          <w:rPr>
            <w:color w:val="0000EE"/>
            <w:u w:val="single"/>
          </w:rPr>
          <w:t>Matendo 9:26</w:t>
        </w:r>
      </w:hyperlink>
      <w:r>
        <w:t xml:space="preserve">). Lakini alitetewa na Barnaba na hivyo kukubaliwa na waumini huko Yerusalemu (mistari </w:t>
      </w:r>
      <w:hyperlink r:id="rId8722">
        <w:r>
          <w:rPr>
            <w:color w:val="0000EE"/>
            <w:u w:val="single"/>
          </w:rPr>
          <w:t>27</w:t>
        </w:r>
      </w:hyperlink>
      <w:r>
        <w:t>–</w:t>
      </w:r>
      <w:hyperlink r:id="rId8722">
        <w:r>
          <w:rPr>
            <w:color w:val="0000EE"/>
            <w:u w:val="single"/>
          </w:rPr>
          <w:t>28</w:t>
        </w:r>
      </w:hyperlink>
      <w:r>
        <w:t>). Akiwa huko, Paulo huenda alisikia injili ya mdomo, muhtasari wa maneno na matendo ya Yesu, iliyopitishwa kwa waongofu wote. Hii ingejumuisha kuanzishwa kwa Meza ya Bwana (</w:t>
      </w:r>
      <w:hyperlink r:id="rId8723">
        <w:r>
          <w:rPr>
            <w:color w:val="0000EE"/>
            <w:u w:val="single"/>
          </w:rPr>
          <w:t>1 Wakorintho 11:23</w:t>
        </w:r>
      </w:hyperlink>
      <w:r>
        <w:t>–</w:t>
      </w:r>
      <w:hyperlink r:id="rId8723">
        <w:r>
          <w:rPr>
            <w:color w:val="0000EE"/>
            <w:u w:val="single"/>
          </w:rPr>
          <w:t>25</w:t>
        </w:r>
      </w:hyperlink>
      <w:r>
        <w:t>), maneno maalum ya Bwana (</w:t>
      </w:r>
      <w:hyperlink r:id="rId8724">
        <w:r>
          <w:rPr>
            <w:color w:val="0000EE"/>
            <w:u w:val="single"/>
          </w:rPr>
          <w:t>Matendo 20:35</w:t>
        </w:r>
      </w:hyperlink>
      <w:r>
        <w:t xml:space="preserve">; </w:t>
      </w:r>
      <w:hyperlink r:id="rId8725">
        <w:r>
          <w:rPr>
            <w:color w:val="0000EE"/>
            <w:u w:val="single"/>
          </w:rPr>
          <w:t>1 Wakorintho 7:10</w:t>
        </w:r>
      </w:hyperlink>
      <w:r>
        <w:t xml:space="preserve">; </w:t>
      </w:r>
      <w:hyperlink r:id="rId8726">
        <w:r>
          <w:rPr>
            <w:color w:val="0000EE"/>
            <w:u w:val="single"/>
          </w:rPr>
          <w:t>9:14</w:t>
        </w:r>
      </w:hyperlink>
      <w:r>
        <w:t>), maonyesho ya Kristo aliyefufuka (</w:t>
      </w:r>
      <w:hyperlink r:id="rId7233">
        <w:r>
          <w:rPr>
            <w:color w:val="0000EE"/>
            <w:u w:val="single"/>
          </w:rPr>
          <w:t>1 Wakorintho 15:3</w:t>
        </w:r>
      </w:hyperlink>
      <w:r>
        <w:t>–</w:t>
      </w:r>
      <w:hyperlink r:id="rId7233">
        <w:r>
          <w:rPr>
            <w:color w:val="0000EE"/>
            <w:u w:val="single"/>
          </w:rPr>
          <w:t>8</w:t>
        </w:r>
      </w:hyperlink>
      <w:r>
        <w:t>), na roho na tabia ya Yesu (</w:t>
      </w:r>
      <w:hyperlink r:id="rId8727">
        <w:r>
          <w:rPr>
            <w:color w:val="0000EE"/>
            <w:u w:val="single"/>
          </w:rPr>
          <w:t>2 Wakorintho 10:1</w:t>
        </w:r>
      </w:hyperlink>
      <w:r>
        <w:t xml:space="preserve">; </w:t>
      </w:r>
      <w:hyperlink r:id="rId5758">
        <w:r>
          <w:rPr>
            <w:color w:val="0000EE"/>
            <w:u w:val="single"/>
          </w:rPr>
          <w:t>Wafilipi 2:5</w:t>
        </w:r>
      </w:hyperlink>
      <w:r>
        <w:t>–</w:t>
      </w:r>
      <w:hyperlink r:id="rId5758">
        <w:r>
          <w:rPr>
            <w:color w:val="0000EE"/>
            <w:u w:val="single"/>
          </w:rPr>
          <w:t>8</w:t>
        </w:r>
      </w:hyperlink>
      <w:r>
        <w:t>). Paulo pia alihubiri huko Yerusalemu, labda katika masinagogi yale yale ambamo alimsikia Stefano. Hata hivyo, maisha yake yalipotishiwa tena na Wayahudi, waumini walimtuma kwenda Tarso (</w:t>
      </w:r>
      <w:hyperlink r:id="rId8728">
        <w:r>
          <w:rPr>
            <w:color w:val="0000EE"/>
            <w:u w:val="single"/>
          </w:rPr>
          <w:t>Matendo 9:29</w:t>
        </w:r>
      </w:hyperlink>
      <w:r>
        <w:t>–</w:t>
      </w:r>
      <w:hyperlink r:id="rId8728">
        <w:r>
          <w:rPr>
            <w:color w:val="0000EE"/>
            <w:u w:val="single"/>
          </w:rPr>
          <w:t>30</w:t>
        </w:r>
      </w:hyperlink>
      <w:r>
        <w:t xml:space="preserve">; </w:t>
      </w:r>
      <w:hyperlink r:id="rId767">
        <w:r>
          <w:rPr>
            <w:color w:val="0000EE"/>
            <w:u w:val="single"/>
          </w:rPr>
          <w:t>Wagalatia 1:21</w:t>
        </w:r>
      </w:hyperlink>
      <w:r>
        <w:t>).</w:t>
      </w:r>
    </w:p>
    <w:p>
      <w:r/>
      <w:r>
        <w:t>Mwisho wa maandalizi ya Paulo ulifika wakati Barnaba alipokwenda Tarso kumtafuta na kumleta Antiokia. Kufikia wakati huu Paulo alikuwa ameishi kwa miaka 10 huko Kilikia. Tangu alipogeuka, kabla ya kutumwa Tarso, alikuwa ametangaza Yesu (</w:t>
      </w:r>
      <w:hyperlink r:id="rId7681">
        <w:r>
          <w:rPr>
            <w:color w:val="0000EE"/>
            <w:u w:val="single"/>
          </w:rPr>
          <w:t>Matendo 9:20</w:t>
        </w:r>
      </w:hyperlink>
      <w:r>
        <w:t xml:space="preserve">), akiongea kwa ujasiri kwa jina la Bwana (aya </w:t>
      </w:r>
      <w:hyperlink r:id="rId8729">
        <w:r>
          <w:rPr>
            <w:color w:val="0000EE"/>
            <w:u w:val="single"/>
          </w:rPr>
          <w:t>27</w:t>
        </w:r>
      </w:hyperlink>
      <w:r>
        <w:t xml:space="preserve">). Hakuna sababu ya kufikiria kwamba alifanya vinginevyo alipokuwa akiishi miongoni mwa watu wa mataifa huko Kilikia. Kwa kweli, kazi yake inaweza kuwa ilikuwa na ufanisi kiasi kwamba alianza kuvutia umakini huko Antiokia. Katika miaka hii, Paulo pengine alipitia mateso mengi yaliyotajwa katika </w:t>
      </w:r>
      <w:hyperlink r:id="rId8730">
        <w:r>
          <w:rPr>
            <w:color w:val="0000EE"/>
            <w:u w:val="single"/>
          </w:rPr>
          <w:t>2 Wakorintho 11:24</w:t>
        </w:r>
      </w:hyperlink>
      <w:r>
        <w:t>–</w:t>
      </w:r>
      <w:hyperlink r:id="rId8730">
        <w:r>
          <w:rPr>
            <w:color w:val="0000EE"/>
            <w:u w:val="single"/>
          </w:rPr>
          <w:t>26</w:t>
        </w:r>
      </w:hyperlink>
      <w:r>
        <w:t xml:space="preserve">. Wasomi kadhaa wanafikiri kwamba uzoefu wa furaha uliotajwa katika </w:t>
      </w:r>
      <w:hyperlink r:id="rId8731">
        <w:r>
          <w:rPr>
            <w:color w:val="0000EE"/>
            <w:u w:val="single"/>
          </w:rPr>
          <w:t>2 Wakorintho 12:1</w:t>
        </w:r>
      </w:hyperlink>
      <w:r>
        <w:t>–</w:t>
      </w:r>
      <w:hyperlink r:id="rId8731">
        <w:r>
          <w:rPr>
            <w:color w:val="0000EE"/>
            <w:u w:val="single"/>
          </w:rPr>
          <w:t>9</w:t>
        </w:r>
      </w:hyperlink>
      <w:r>
        <w:t>, pamoja na "mwiba katika mwili," pia ulitokea kabla ya kuja Antiokia.</w:t>
      </w:r>
    </w:p>
    <w:p>
      <w:pPr>
        <w:pStyle w:val="Heading3"/>
      </w:pPr>
      <w:r>
        <w:t>Walitumwa kutoka Antiokia</w:t>
      </w:r>
    </w:p>
    <w:p>
      <w:r/>
      <w:r>
        <w:t>Kanisa la Antiokia lilianzishwa kutokana na mateso yaliyosababishwa na Paulo baada ya kifo cha Stefano. Hadi walipofika Antiokia, waumini waliotawanyika walikuwa wamezungumza neno hilo kwa Wayahudi pekee (</w:t>
      </w:r>
      <w:hyperlink r:id="rId8010">
        <w:r>
          <w:rPr>
            <w:color w:val="0000EE"/>
            <w:u w:val="single"/>
          </w:rPr>
          <w:t>Matendo 11:19</w:t>
        </w:r>
      </w:hyperlink>
      <w:r>
        <w:t xml:space="preserve">). Hapa ndipo watu wa mataifa waliposikia habari njema kwa mara ya kwanza (mstari wa </w:t>
      </w:r>
      <w:hyperlink r:id="rId2806">
        <w:r>
          <w:rPr>
            <w:color w:val="0000EE"/>
            <w:u w:val="single"/>
          </w:rPr>
          <w:t>20</w:t>
        </w:r>
      </w:hyperlink>
      <w:r>
        <w:t xml:space="preserve">), na wengi wakawa waumini (mstari wa </w:t>
      </w:r>
      <w:hyperlink r:id="rId4943">
        <w:r>
          <w:rPr>
            <w:color w:val="0000EE"/>
            <w:u w:val="single"/>
          </w:rPr>
          <w:t>21</w:t>
        </w:r>
      </w:hyperlink>
      <w:r>
        <w:t>). Inafaa kwamba Paulo, mtume kwa watu wa mataifa (</w:t>
      </w:r>
      <w:hyperlink r:id="rId8732">
        <w:r>
          <w:rPr>
            <w:color w:val="0000EE"/>
            <w:u w:val="single"/>
          </w:rPr>
          <w:t>Matendo 22:21</w:t>
        </w:r>
      </w:hyperlink>
      <w:r>
        <w:t xml:space="preserve">; </w:t>
      </w:r>
      <w:hyperlink r:id="rId8733">
        <w:r>
          <w:rPr>
            <w:color w:val="0000EE"/>
            <w:u w:val="single"/>
          </w:rPr>
          <w:t>Warumi 11:13</w:t>
        </w:r>
      </w:hyperlink>
      <w:r>
        <w:t>), ambaye bado hakuwa anajulikana kwa sura na makanisa ya Yudea (</w:t>
      </w:r>
      <w:hyperlink r:id="rId770">
        <w:r>
          <w:rPr>
            <w:color w:val="0000EE"/>
            <w:u w:val="single"/>
          </w:rPr>
          <w:t>Wagalatia 1:22</w:t>
        </w:r>
      </w:hyperlink>
      <w:r>
        <w:t>), alitokea Antiokia kuanza rasmi huduma aliyoitiwa (</w:t>
      </w:r>
      <w:hyperlink r:id="rId8734">
        <w:r>
          <w:rPr>
            <w:color w:val="0000EE"/>
            <w:u w:val="single"/>
          </w:rPr>
          <w:t>Matendo 26:17</w:t>
        </w:r>
      </w:hyperlink>
      <w:r>
        <w:t>–</w:t>
      </w:r>
      <w:hyperlink r:id="rId8734">
        <w:r>
          <w:rPr>
            <w:color w:val="0000EE"/>
            <w:u w:val="single"/>
          </w:rPr>
          <w:t>18</w:t>
        </w:r>
      </w:hyperlink>
      <w:r>
        <w:t>).</w:t>
      </w:r>
    </w:p>
    <w:p>
      <w:r/>
      <w:r>
        <w:t>Barnaba na Paulo walikaa na kanisa huko Antiokia kwa mwaka mmoja. Kazi yao huko ilibarikiwa sana kiasi kwamba jina jipya, Mkristo, lilibuniwa ili kuwatofautisha waumini wa Antiokia na watu wa mataifa na Wayahudi (</w:t>
      </w:r>
      <w:hyperlink r:id="rId603">
        <w:r>
          <w:rPr>
            <w:color w:val="0000EE"/>
            <w:u w:val="single"/>
          </w:rPr>
          <w:t>Matendo 11:26</w:t>
        </w:r>
      </w:hyperlink>
      <w:r>
        <w:t xml:space="preserve">). Waliposikia juu ya njaa huko Yudea, wanafunzi wa Antiokia waliamua kutuma msaada kwa waumini wa Yudea na walifanya hivyo kupitia Barnaba na Paulo (mstari wa </w:t>
      </w:r>
      <w:hyperlink r:id="rId785">
        <w:r>
          <w:rPr>
            <w:color w:val="0000EE"/>
            <w:u w:val="single"/>
          </w:rPr>
          <w:t>30</w:t>
        </w:r>
      </w:hyperlink>
      <w:r>
        <w:t>). Zawadi kama hiyo ilionyesha makanisa ya Kiyahudi nguvu ya injili miongoni mwa watu wa mataifa. Misheni yao ilipokamilika, Barnaba na Paulo walirudi Antiokia na Yohana Marko (</w:t>
      </w:r>
      <w:hyperlink r:id="rId604">
        <w:r>
          <w:rPr>
            <w:color w:val="0000EE"/>
            <w:u w:val="single"/>
          </w:rPr>
          <w:t>12:25</w:t>
        </w:r>
      </w:hyperlink>
      <w:r>
        <w:t>), binamu wa Barnaba (</w:t>
      </w:r>
      <w:hyperlink r:id="rId609">
        <w:r>
          <w:rPr>
            <w:color w:val="0000EE"/>
            <w:u w:val="single"/>
          </w:rPr>
          <w:t>Wakolosai 4:10</w:t>
        </w:r>
      </w:hyperlink>
      <w:r>
        <w:t>).</w:t>
      </w:r>
    </w:p>
    <w:p>
      <w:r/>
      <w:r>
        <w:t>Kuanzia Siku ya Pentekoste, kazi katika injili ilikuwa ya kawaida na ya bahati. Mawasiliano yalifanyika katika nyumba, sokoni, mitaani, masinagogi, barabarani, na vitu vingine kama hivyo. (</w:t>
      </w:r>
      <w:hyperlink r:id="rId7680">
        <w:r>
          <w:rPr>
            <w:color w:val="0000EE"/>
            <w:u w:val="single"/>
          </w:rPr>
          <w:t>Matendo 3:1</w:t>
        </w:r>
      </w:hyperlink>
      <w:r>
        <w:t xml:space="preserve">; </w:t>
      </w:r>
      <w:hyperlink r:id="rId8735">
        <w:r>
          <w:rPr>
            <w:color w:val="0000EE"/>
            <w:u w:val="single"/>
          </w:rPr>
          <w:t>5:12, 42</w:t>
        </w:r>
      </w:hyperlink>
      <w:r>
        <w:t xml:space="preserve">; </w:t>
      </w:r>
      <w:hyperlink r:id="rId8736">
        <w:r>
          <w:rPr>
            <w:color w:val="0000EE"/>
            <w:u w:val="single"/>
          </w:rPr>
          <w:t>8:26</w:t>
        </w:r>
      </w:hyperlink>
      <w:r>
        <w:t>–</w:t>
      </w:r>
      <w:hyperlink r:id="rId8736">
        <w:r>
          <w:rPr>
            <w:color w:val="0000EE"/>
            <w:u w:val="single"/>
          </w:rPr>
          <w:t>29</w:t>
        </w:r>
      </w:hyperlink>
      <w:r>
        <w:t xml:space="preserve">; </w:t>
      </w:r>
      <w:hyperlink r:id="rId8737">
        <w:r>
          <w:rPr>
            <w:color w:val="0000EE"/>
            <w:u w:val="single"/>
          </w:rPr>
          <w:t>10:22</w:t>
        </w:r>
      </w:hyperlink>
      <w:r>
        <w:t>). Lakini huko Antiokia, Roho Mtakatifu alianzisha juhudi ya makusudi ya kuhubiri sehemu ya Dola ya Kirumi (</w:t>
      </w:r>
      <w:hyperlink r:id="rId3849">
        <w:r>
          <w:rPr>
            <w:color w:val="0000EE"/>
            <w:u w:val="single"/>
          </w:rPr>
          <w:t>13:1</w:t>
        </w:r>
      </w:hyperlink>
      <w:r>
        <w:t>–</w:t>
      </w:r>
      <w:hyperlink r:id="rId3849">
        <w:r>
          <w:rPr>
            <w:color w:val="0000EE"/>
            <w:u w:val="single"/>
          </w:rPr>
          <w:t>3</w:t>
        </w:r>
      </w:hyperlink>
      <w:r>
        <w:t xml:space="preserve">). Kwa maagizo ya Roho Mtakatifu, kanisa liliwatenga Barnaba na Paulo kwa kazi hii. Kwa maombi na kutia moyo kwa kanisa hili, na kwa Yohana Marko kama msaidizi wao, Barnaba na Paulo, wakitumwa na Roho Mtakatifu, walipanda meli kuelekea Kupro (mstari wa </w:t>
      </w:r>
      <w:hyperlink r:id="rId8738">
        <w:r>
          <w:rPr>
            <w:color w:val="0000EE"/>
            <w:u w:val="single"/>
          </w:rPr>
          <w:t>4</w:t>
        </w:r>
      </w:hyperlink>
      <w:r>
        <w:t>).</w:t>
      </w:r>
    </w:p>
    <w:p>
      <w:pPr>
        <w:pStyle w:val="Heading3"/>
      </w:pPr>
      <w:r>
        <w:t>Kusafiri na Barnaba</w:t>
      </w:r>
    </w:p>
    <w:p>
      <w:r/>
      <w:r>
        <w:t>Walipofika Salami, walihubiri katika masinagogi walipokuwa wakisafiri urefu wa kisiwa hadi Pafo (</w:t>
      </w:r>
      <w:hyperlink r:id="rId8739">
        <w:r>
          <w:rPr>
            <w:color w:val="0000EE"/>
            <w:u w:val="single"/>
          </w:rPr>
          <w:t>Matendo 13:5</w:t>
        </w:r>
      </w:hyperlink>
      <w:r>
        <w:t>–</w:t>
      </w:r>
      <w:hyperlink r:id="rId8739">
        <w:r>
          <w:rPr>
            <w:color w:val="0000EE"/>
            <w:u w:val="single"/>
          </w:rPr>
          <w:t>6</w:t>
        </w:r>
      </w:hyperlink>
      <w:r>
        <w:t xml:space="preserve">). Huko, mtawala wa Kirumi, Sergio Paulo, alitaka kusikia neno la Mungu (mstari wa </w:t>
      </w:r>
      <w:hyperlink r:id="rId8740">
        <w:r>
          <w:rPr>
            <w:color w:val="0000EE"/>
            <w:u w:val="single"/>
          </w:rPr>
          <w:t>7</w:t>
        </w:r>
      </w:hyperlink>
      <w:r>
        <w:t xml:space="preserve">). Mchawi aliyeitwa Elima Yule Mchawi alijaribu kumzuia mtawala kuamini katika Yesu lakini alipigwa na upofu wa muda kwa amri ya Paulo (mistari </w:t>
      </w:r>
      <w:hyperlink r:id="rId8741">
        <w:r>
          <w:rPr>
            <w:color w:val="0000EE"/>
            <w:u w:val="single"/>
          </w:rPr>
          <w:t xml:space="preserve">8 </w:t>
        </w:r>
      </w:hyperlink>
      <w:r>
        <w:t>–</w:t>
      </w:r>
      <w:hyperlink r:id="rId8741">
        <w:r>
          <w:rPr>
            <w:color w:val="0000EE"/>
            <w:u w:val="single"/>
          </w:rPr>
          <w:t>11</w:t>
        </w:r>
      </w:hyperlink>
      <w:r>
        <w:t>). Hii ilikuwa ishara ya kwanza kwa Paulo ya ishara za mtume (</w:t>
      </w:r>
      <w:hyperlink r:id="rId7582">
        <w:r>
          <w:rPr>
            <w:color w:val="0000EE"/>
            <w:u w:val="single"/>
          </w:rPr>
          <w:t>2 Wakorintho 12:12</w:t>
        </w:r>
      </w:hyperlink>
      <w:r>
        <w:t>). Kuanzia hapo, jina Paulo, si Sauli, linatumika katika rekodi ya Luka ya Matendo ya Mitume (</w:t>
      </w:r>
      <w:hyperlink r:id="rId3846">
        <w:r>
          <w:rPr>
            <w:color w:val="0000EE"/>
            <w:u w:val="single"/>
          </w:rPr>
          <w:t>Matendo 13:9</w:t>
        </w:r>
      </w:hyperlink>
      <w:r>
        <w:t xml:space="preserve">), na Paulo alichukua nafasi ya Barnaba kama kiongozi wa kundi. Hivyo “Paulo na wenzake” waliondoka Pafo na kufika Perga ya Pamfilia (mstari wa </w:t>
      </w:r>
      <w:hyperlink r:id="rId392">
        <w:r>
          <w:rPr>
            <w:color w:val="0000EE"/>
            <w:u w:val="single"/>
          </w:rPr>
          <w:t>13</w:t>
        </w:r>
      </w:hyperlink>
      <w:r>
        <w:t xml:space="preserve">). Yohana Marko aliwaacha huko Perga na kurudi nyumbani kwake Yerusalemu (mstari wa </w:t>
      </w:r>
      <w:hyperlink r:id="rId392">
        <w:r>
          <w:rPr>
            <w:color w:val="0000EE"/>
            <w:u w:val="single"/>
          </w:rPr>
          <w:t>13</w:t>
        </w:r>
      </w:hyperlink>
      <w:r>
        <w:t>). Hii ilisababisha mfarakano (</w:t>
      </w:r>
      <w:hyperlink r:id="rId3611">
        <w:r>
          <w:rPr>
            <w:color w:val="0000EE"/>
            <w:u w:val="single"/>
          </w:rPr>
          <w:t>15:39</w:t>
        </w:r>
      </w:hyperlink>
      <w:r>
        <w:t>), lakini Paulo na Marko walipatana baadaye (</w:t>
      </w:r>
      <w:hyperlink r:id="rId609">
        <w:r>
          <w:rPr>
            <w:color w:val="0000EE"/>
            <w:u w:val="single"/>
          </w:rPr>
          <w:t>Wakolosai 4:10</w:t>
        </w:r>
      </w:hyperlink>
      <w:r>
        <w:t xml:space="preserve">; </w:t>
      </w:r>
      <w:hyperlink r:id="rId3826">
        <w:r>
          <w:rPr>
            <w:color w:val="0000EE"/>
            <w:u w:val="single"/>
          </w:rPr>
          <w:t>2 Timotheo 4:11</w:t>
        </w:r>
      </w:hyperlink>
      <w:r>
        <w:t>).</w:t>
      </w:r>
    </w:p>
    <w:p>
      <w:r/>
      <w:r>
        <w:t>Safari za Paulo na injili sasa ziliendelea kupitia jimbo la Kirumi la Asia, hasa katika sehemu ya kusini ya Galatia, maeneo ya Pamfilia, Pisidia, na Likaonia. Eneo la pwani ambapo kundi hilo lilitua ni eneo lenye joto linaloathiriwa na malaria. Inadhaniwa kwamba Paulo alipata malaria hapo na hivyo kusafiri kuelekea ndani kupitia milima hadi kwenye nyanda za juu zenye urefu wa futi 4,000 (mita 1,219.2). Safari kama hiyo ingekuwa na mito hatari na majambazi (</w:t>
      </w:r>
      <w:hyperlink r:id="rId8742">
        <w:r>
          <w:rPr>
            <w:color w:val="0000EE"/>
            <w:u w:val="single"/>
          </w:rPr>
          <w:t>2 Wakorintho 11:26</w:t>
        </w:r>
      </w:hyperlink>
      <w:r>
        <w:t>), lakini Paulo alitunzwa vizuri na watu wa nyanda za juu za Galatia alipofika (</w:t>
      </w:r>
      <w:hyperlink r:id="rId8743">
        <w:r>
          <w:rPr>
            <w:color w:val="0000EE"/>
            <w:u w:val="single"/>
          </w:rPr>
          <w:t>Wagalatia 4:13</w:t>
        </w:r>
      </w:hyperlink>
      <w:r>
        <w:t>–</w:t>
      </w:r>
      <w:hyperlink r:id="rId8743">
        <w:r>
          <w:rPr>
            <w:color w:val="0000EE"/>
            <w:u w:val="single"/>
          </w:rPr>
          <w:t>15</w:t>
        </w:r>
      </w:hyperlink>
      <w:r>
        <w:t>). Alipokelewa kwa furaha na ujumbe wake (</w:t>
      </w:r>
      <w:hyperlink r:id="rId8744">
        <w:r>
          <w:rPr>
            <w:color w:val="0000EE"/>
            <w:u w:val="single"/>
          </w:rPr>
          <w:t>Matendo 13:48</w:t>
        </w:r>
      </w:hyperlink>
      <w:r>
        <w:t>–</w:t>
      </w:r>
      <w:hyperlink r:id="rId8744">
        <w:r>
          <w:rPr>
            <w:color w:val="0000EE"/>
            <w:u w:val="single"/>
          </w:rPr>
          <w:t>49</w:t>
        </w:r>
      </w:hyperlink>
      <w:r>
        <w:t>).</w:t>
      </w:r>
    </w:p>
    <w:p>
      <w:r/>
      <w:r>
        <w:t>Paulo na Barnaba waliombwa kuzungumza katika sinagogi la Antiokia huko Pisidia (</w:t>
      </w:r>
      <w:hyperlink r:id="rId617">
        <w:r>
          <w:rPr>
            <w:color w:val="0000EE"/>
            <w:u w:val="single"/>
          </w:rPr>
          <w:t>Matendo 13:15</w:t>
        </w:r>
      </w:hyperlink>
      <w:r>
        <w:t xml:space="preserve">), na Paulo alitoa hotuba iliyojaa sifa za injili ambayo baadaye angeandika katika barua zake kwa makanisa (mistari </w:t>
      </w:r>
      <w:hyperlink r:id="rId8704">
        <w:r>
          <w:rPr>
            <w:color w:val="0000EE"/>
            <w:u w:val="single"/>
          </w:rPr>
          <w:t>16</w:t>
        </w:r>
      </w:hyperlink>
      <w:r>
        <w:t>–</w:t>
      </w:r>
      <w:hyperlink r:id="rId8704">
        <w:r>
          <w:rPr>
            <w:color w:val="0000EE"/>
            <w:u w:val="single"/>
          </w:rPr>
          <w:t>41</w:t>
        </w:r>
      </w:hyperlink>
      <w:r>
        <w:t xml:space="preserve">). Alialikwa kuzungumza wiki iliyofuata (mstari </w:t>
      </w:r>
      <w:hyperlink r:id="rId8745">
        <w:r>
          <w:rPr>
            <w:color w:val="0000EE"/>
            <w:u w:val="single"/>
          </w:rPr>
          <w:t>42</w:t>
        </w:r>
      </w:hyperlink>
      <w:r>
        <w:t xml:space="preserve">). Karibu mji mzima ulikusanyika kusikia neno la Mungu (mstari </w:t>
      </w:r>
      <w:hyperlink r:id="rId8746">
        <w:r>
          <w:rPr>
            <w:color w:val="0000EE"/>
            <w:u w:val="single"/>
          </w:rPr>
          <w:t>44</w:t>
        </w:r>
      </w:hyperlink>
      <w:r>
        <w:t xml:space="preserve">). Hii iliamsha wivu kwa Wayahudi waliopinga maneno ya Paulo (mstari </w:t>
      </w:r>
      <w:hyperlink r:id="rId8747">
        <w:r>
          <w:rPr>
            <w:color w:val="0000EE"/>
            <w:u w:val="single"/>
          </w:rPr>
          <w:t>45</w:t>
        </w:r>
      </w:hyperlink>
      <w:r>
        <w:t xml:space="preserve">), na kusababisha mabadiliko makubwa ya mitume kwa watu wa mataifa (mistari </w:t>
      </w:r>
      <w:hyperlink r:id="rId1153">
        <w:r>
          <w:rPr>
            <w:color w:val="0000EE"/>
            <w:u w:val="single"/>
          </w:rPr>
          <w:t>46</w:t>
        </w:r>
      </w:hyperlink>
      <w:r>
        <w:t>–</w:t>
      </w:r>
      <w:hyperlink r:id="rId1153">
        <w:r>
          <w:rPr>
            <w:color w:val="0000EE"/>
            <w:u w:val="single"/>
          </w:rPr>
          <w:t>47</w:t>
        </w:r>
      </w:hyperlink>
      <w:r>
        <w:t xml:space="preserve">). Watu wengi wa mataifa huko Antiokia waliamini na kusambaza neno katika eneo hilo, lakini Paulo na Barnaba walilazimishwa kuondoka na kwenda Ikoniamu huko Likaonia (mistari </w:t>
      </w:r>
      <w:hyperlink r:id="rId8748">
        <w:r>
          <w:rPr>
            <w:color w:val="0000EE"/>
            <w:u w:val="single"/>
          </w:rPr>
          <w:t>48</w:t>
        </w:r>
      </w:hyperlink>
      <w:r>
        <w:t>–</w:t>
      </w:r>
      <w:hyperlink r:id="rId8748">
        <w:r>
          <w:rPr>
            <w:color w:val="0000EE"/>
            <w:u w:val="single"/>
          </w:rPr>
          <w:t>51</w:t>
        </w:r>
      </w:hyperlink>
      <w:r>
        <w:t>).</w:t>
      </w:r>
    </w:p>
    <w:p>
      <w:r/>
      <w:r>
        <w:t>Mafanikio huko Antiokia yalirudiwa huko Ikonio kama vile upinzani wa Wayahudi (</w:t>
      </w:r>
      <w:hyperlink r:id="rId8749">
        <w:r>
          <w:rPr>
            <w:color w:val="0000EE"/>
            <w:u w:val="single"/>
          </w:rPr>
          <w:t>Matendo 14:1</w:t>
        </w:r>
      </w:hyperlink>
      <w:r>
        <w:t xml:space="preserve">), na mitume walikimbia tishio la kupigwa mawe kwenda Listra na Derbe huko Likaonia (mistari </w:t>
      </w:r>
      <w:hyperlink r:id="rId8750">
        <w:r>
          <w:rPr>
            <w:color w:val="0000EE"/>
            <w:u w:val="single"/>
          </w:rPr>
          <w:t>5</w:t>
        </w:r>
      </w:hyperlink>
      <w:r>
        <w:t>–</w:t>
      </w:r>
      <w:hyperlink r:id="rId8750">
        <w:r>
          <w:rPr>
            <w:color w:val="0000EE"/>
            <w:u w:val="single"/>
          </w:rPr>
          <w:t>6</w:t>
        </w:r>
      </w:hyperlink>
      <w:r>
        <w:t xml:space="preserve">). Huko Listra ishara za mtume zilionekana tena wakati Paulo alipomponya mtu aliyekuwa kilema tangu kuzaliwa (mistari </w:t>
      </w:r>
      <w:hyperlink r:id="rId8751">
        <w:r>
          <w:rPr>
            <w:color w:val="0000EE"/>
            <w:u w:val="single"/>
          </w:rPr>
          <w:t>8</w:t>
        </w:r>
      </w:hyperlink>
      <w:r>
        <w:t>–</w:t>
      </w:r>
      <w:hyperlink r:id="rId8751">
        <w:r>
          <w:rPr>
            <w:color w:val="0000EE"/>
            <w:u w:val="single"/>
          </w:rPr>
          <w:t>10</w:t>
        </w:r>
      </w:hyperlink>
      <w:r>
        <w:t xml:space="preserve">). Wakazi wa mji wenye ibada ya sanamu, hata hivyo, wakiongozwa na imani maarufu kwamba Mshtarii, ikiwa imeandamana na Utaridi, ziliwahi kutembelea eneo lao, waliwaabudu Paulo na Barnaba kama miungu hii (mistari </w:t>
      </w:r>
      <w:hyperlink r:id="rId8752">
        <w:r>
          <w:rPr>
            <w:color w:val="0000EE"/>
            <w:u w:val="single"/>
          </w:rPr>
          <w:t>11</w:t>
        </w:r>
      </w:hyperlink>
      <w:r>
        <w:t>–</w:t>
      </w:r>
      <w:hyperlink r:id="rId8752">
        <w:r>
          <w:rPr>
            <w:color w:val="0000EE"/>
            <w:u w:val="single"/>
          </w:rPr>
          <w:t>13</w:t>
        </w:r>
      </w:hyperlink>
      <w:r>
        <w:t xml:space="preserve">). Hata maneno ya kusadikisha ya Paulo, ambaye walimfananisha na Utaridi, hayakuweza kuwazuia umati kutoa dhabihu (mistari </w:t>
      </w:r>
      <w:hyperlink r:id="rId8753">
        <w:r>
          <w:rPr>
            <w:color w:val="0000EE"/>
            <w:u w:val="single"/>
          </w:rPr>
          <w:t>14</w:t>
        </w:r>
      </w:hyperlink>
      <w:r>
        <w:t>–</w:t>
      </w:r>
      <w:hyperlink r:id="rId8753">
        <w:r>
          <w:rPr>
            <w:color w:val="0000EE"/>
            <w:u w:val="single"/>
          </w:rPr>
          <w:t>18</w:t>
        </w:r>
      </w:hyperlink>
      <w:r>
        <w:t>).</w:t>
      </w:r>
    </w:p>
    <w:p>
      <w:r/>
      <w:r>
        <w:t>Ilikuwa huko Listra ambapo Paulo alikutana kwa mara ya kwanza na aina ile ile ya mateso aliyokuwa amewahi kuwafanyia Wakristo. Wayahudi walimpiga mawe, wakamkokota nje ya mji, na kumwacha akiwa amekufa (</w:t>
      </w:r>
      <w:hyperlink r:id="rId8754">
        <w:r>
          <w:rPr>
            <w:color w:val="0000EE"/>
            <w:u w:val="single"/>
          </w:rPr>
          <w:t>Matendo 14:19</w:t>
        </w:r>
      </w:hyperlink>
      <w:r>
        <w:t>). Timotheo (</w:t>
      </w:r>
      <w:hyperlink r:id="rId8755">
        <w:r>
          <w:rPr>
            <w:color w:val="0000EE"/>
            <w:u w:val="single"/>
          </w:rPr>
          <w:t>16:1</w:t>
        </w:r>
      </w:hyperlink>
      <w:r>
        <w:t>–</w:t>
      </w:r>
      <w:hyperlink r:id="rId8755">
        <w:r>
          <w:rPr>
            <w:color w:val="0000EE"/>
            <w:u w:val="single"/>
          </w:rPr>
          <w:t>3</w:t>
        </w:r>
      </w:hyperlink>
      <w:r>
        <w:t>) huenda alikuwa miongoni mwa wanafunzi wapya waliomzunguka Paulo alipokuwa amelala nje ya lango (</w:t>
      </w:r>
      <w:hyperlink r:id="rId8756">
        <w:r>
          <w:rPr>
            <w:color w:val="0000EE"/>
            <w:u w:val="single"/>
          </w:rPr>
          <w:t>14:20</w:t>
        </w:r>
      </w:hyperlink>
      <w:r>
        <w:t>). Timotheo alikuwa mwana wa Paulo katika imani (</w:t>
      </w:r>
      <w:hyperlink r:id="rId3169">
        <w:r>
          <w:rPr>
            <w:color w:val="0000EE"/>
            <w:u w:val="single"/>
          </w:rPr>
          <w:t>1 Wakorintho 4:17</w:t>
        </w:r>
      </w:hyperlink>
      <w:r>
        <w:t xml:space="preserve">; </w:t>
      </w:r>
      <w:hyperlink r:id="rId8757">
        <w:r>
          <w:rPr>
            <w:color w:val="0000EE"/>
            <w:u w:val="single"/>
          </w:rPr>
          <w:t>1 Tm 1:2</w:t>
        </w:r>
      </w:hyperlink>
      <w:r>
        <w:t>), shahidi wa mateso yake (</w:t>
      </w:r>
      <w:hyperlink r:id="rId8758">
        <w:r>
          <w:rPr>
            <w:color w:val="0000EE"/>
            <w:u w:val="single"/>
          </w:rPr>
          <w:t>2 Timotheo 3:10</w:t>
        </w:r>
      </w:hyperlink>
      <w:r>
        <w:t>–</w:t>
      </w:r>
      <w:hyperlink r:id="rId8758">
        <w:r>
          <w:rPr>
            <w:color w:val="0000EE"/>
            <w:u w:val="single"/>
          </w:rPr>
          <w:t>11</w:t>
        </w:r>
      </w:hyperlink>
      <w:r>
        <w:t>), mwandani mwaminifu, na mfanyakazi mwenzake (</w:t>
      </w:r>
      <w:hyperlink r:id="rId8759">
        <w:r>
          <w:rPr>
            <w:color w:val="0000EE"/>
            <w:u w:val="single"/>
          </w:rPr>
          <w:t>Matendo 19:22</w:t>
        </w:r>
      </w:hyperlink>
      <w:r>
        <w:t xml:space="preserve">; </w:t>
      </w:r>
      <w:hyperlink r:id="rId519">
        <w:r>
          <w:rPr>
            <w:color w:val="0000EE"/>
            <w:u w:val="single"/>
          </w:rPr>
          <w:t>20:4</w:t>
        </w:r>
      </w:hyperlink>
      <w:r>
        <w:t xml:space="preserve">; </w:t>
      </w:r>
      <w:hyperlink r:id="rId8760">
        <w:r>
          <w:rPr>
            <w:color w:val="0000EE"/>
            <w:u w:val="single"/>
          </w:rPr>
          <w:t>Warumi 16:21</w:t>
        </w:r>
      </w:hyperlink>
      <w:r>
        <w:t xml:space="preserve">; </w:t>
      </w:r>
      <w:hyperlink r:id="rId8761">
        <w:r>
          <w:rPr>
            <w:color w:val="0000EE"/>
            <w:u w:val="single"/>
          </w:rPr>
          <w:t>1 Wathesalonike 3:2</w:t>
        </w:r>
      </w:hyperlink>
      <w:r>
        <w:t>). Siku iliyofuata Barnaba na Paulo walielekea Derbe (</w:t>
      </w:r>
      <w:hyperlink r:id="rId8756">
        <w:r>
          <w:rPr>
            <w:color w:val="0000EE"/>
            <w:u w:val="single"/>
          </w:rPr>
          <w:t>Matendo 14:20</w:t>
        </w:r>
      </w:hyperlink>
      <w:r>
        <w:t>).</w:t>
      </w:r>
    </w:p>
    <w:p>
      <w:r/>
      <w:r>
        <w:t>Baada ya kufanya wanafunzi wengi huko Derbe, mitume walirudia hatua zao kupitia Lystra, Ikoniamu, na Antiokia ya Pisidia. Waliimarisha na kuwatia moyo waumini wapya na kuteua wazee katika kila kanisa (</w:t>
      </w:r>
      <w:hyperlink r:id="rId8762">
        <w:r>
          <w:rPr>
            <w:color w:val="0000EE"/>
            <w:u w:val="single"/>
          </w:rPr>
          <w:t>Matendo 14:21</w:t>
        </w:r>
      </w:hyperlink>
      <w:r>
        <w:t>–</w:t>
      </w:r>
      <w:hyperlink r:id="rId8762">
        <w:r>
          <w:rPr>
            <w:color w:val="0000EE"/>
            <w:u w:val="single"/>
          </w:rPr>
          <w:t>23</w:t>
        </w:r>
      </w:hyperlink>
      <w:r>
        <w:t xml:space="preserve">). Walipofika tena Perga, walirudi kwa meli hadi Antiokia ya Siria. Huko waliripoti kwa kanisa habari njema kwamba Mungu alikuwa ametoa fursa ya imani kwa watu wa mataifa (mistari </w:t>
      </w:r>
      <w:hyperlink r:id="rId8763">
        <w:r>
          <w:rPr>
            <w:color w:val="0000EE"/>
            <w:u w:val="single"/>
          </w:rPr>
          <w:t>25</w:t>
        </w:r>
      </w:hyperlink>
      <w:r>
        <w:t>–</w:t>
      </w:r>
      <w:hyperlink r:id="rId8763">
        <w:r>
          <w:rPr>
            <w:color w:val="0000EE"/>
            <w:u w:val="single"/>
          </w:rPr>
          <w:t>27</w:t>
        </w:r>
      </w:hyperlink>
      <w:r>
        <w:t>).</w:t>
      </w:r>
    </w:p>
    <w:p>
      <w:pPr>
        <w:pStyle w:val="Heading3"/>
      </w:pPr>
      <w:r>
        <w:t>Baraza la Yerusalemu</w:t>
      </w:r>
    </w:p>
    <w:p>
      <w:r/>
      <w:r>
        <w:t>Wayahudi walikuwa wamefuatilia kwa karibu Paulo na Barnaba kote Galatia. Waliendelea kumfuatilia Paulo na Barnaba, wakitafuta kuwachanganya watu wa mataifa pale. Wayahudi waliwashawishi kuacha neema ya Kristo na kutii sheria ya Kiyahudi (</w:t>
      </w:r>
      <w:hyperlink r:id="rId2876">
        <w:r>
          <w:rPr>
            <w:color w:val="0000EE"/>
            <w:u w:val="single"/>
          </w:rPr>
          <w:t>Wagalatia 1:6</w:t>
        </w:r>
      </w:hyperlink>
      <w:r>
        <w:t xml:space="preserve">; </w:t>
      </w:r>
      <w:hyperlink r:id="rId4622">
        <w:r>
          <w:rPr>
            <w:color w:val="0000EE"/>
            <w:u w:val="single"/>
          </w:rPr>
          <w:t>3:1</w:t>
        </w:r>
      </w:hyperlink>
      <w:r>
        <w:t>). Mara tu baada ya mitume kurudi Antiokia, Wajuda [Wayahudi Wakristo waliokuwa wakijaribu kulazimisha njia ya maisha ya Kiyahudi kwa Wakristo wa mataifa] walikuja kutoka Yudea hadi Antiokia, wakifundisha wokovu kwa sheria (</w:t>
      </w:r>
      <w:hyperlink r:id="rId853">
        <w:r>
          <w:rPr>
            <w:color w:val="0000EE"/>
            <w:u w:val="single"/>
          </w:rPr>
          <w:t>Matendo 15:1</w:t>
        </w:r>
      </w:hyperlink>
      <w:r>
        <w:t>). Hii ilianza vita dhidi ya injili ya neema, ambayo Paulo aliihubiri.</w:t>
      </w:r>
    </w:p>
    <w:p>
      <w:r/>
      <w:r>
        <w:t>Kanisa la Antiokia lilimtuma Paulo, Barnaba, na wengine kwenda Yerusalemu ili kutatua ubishani wa sheria dhidi ya neema na mitume na wazee huko (49 Baada ya Kristo (BK) - (</w:t>
      </w:r>
      <w:hyperlink r:id="rId784">
        <w:r>
          <w:rPr>
            <w:color w:val="0000EE"/>
            <w:u w:val="single"/>
          </w:rPr>
          <w:t>Matendo 15:2</w:t>
        </w:r>
      </w:hyperlink>
      <w:r>
        <w:t xml:space="preserve">). Njiani kuelekea Yerusalemu walieneza habari za uongofu wa watu wa mataifa. Hii ilileta furaha kubwa kwa waumini (sura ya </w:t>
      </w:r>
      <w:hyperlink r:id="rId8764">
        <w:r>
          <w:rPr>
            <w:color w:val="0000EE"/>
            <w:u w:val="single"/>
          </w:rPr>
          <w:t>3</w:t>
        </w:r>
      </w:hyperlink>
      <w:r>
        <w:t xml:space="preserve">). Furaha kama hiyo haikushirikiwa na baadhi huko Yerusalemu, ambao katika mkutano wa kwanza wa baraza walisema kwamba watu wa mataifa wanapaswa kuamriwa kushika sheria ya Mose (mstari wa </w:t>
      </w:r>
      <w:hyperlink r:id="rId8765">
        <w:r>
          <w:rPr>
            <w:color w:val="0000EE"/>
            <w:u w:val="single"/>
          </w:rPr>
          <w:t>5</w:t>
        </w:r>
      </w:hyperlink>
      <w:r>
        <w:t>).</w:t>
      </w:r>
    </w:p>
    <w:p>
      <w:r/>
      <w:r>
        <w:t>Baada ya mkutano huu, Paulo na Barnaba walikutana faraghani na Petro, Yohana, na Yakobo (</w:t>
      </w:r>
      <w:hyperlink r:id="rId6441">
        <w:r>
          <w:rPr>
            <w:color w:val="0000EE"/>
            <w:u w:val="single"/>
          </w:rPr>
          <w:t>Wagalatia 2:1</w:t>
        </w:r>
      </w:hyperlink>
      <w:r>
        <w:t>–</w:t>
      </w:r>
      <w:hyperlink r:id="rId6441">
        <w:r>
          <w:rPr>
            <w:color w:val="0000EE"/>
            <w:u w:val="single"/>
          </w:rPr>
          <w:t>10</w:t>
        </w:r>
      </w:hyperlink>
      <w:r>
        <w:t>). Walielezea injili waliyokuwa wakihubiri kwa watu wa mataifa. Viongozi hawa watatu wa kanisa la Yerusalemu waliona neema iliyokuwa imepewa Paulo kupeleka injili kwa watu wa mataifa na wakampa "mkono wa ushirika" [kielelezo cha umoja na ushirikiano]. Mkutano huu wa faragha unaonekana kuamua swali la kufuata sheria ya Kiyahudi kwa sababu katika mkutano mkuu uliofuata Petro alisema, “Tunaamini ni kwa neema ya Bwana Yesu kwamba tunaokolewa” (</w:t>
      </w:r>
      <w:hyperlink r:id="rId2869">
        <w:r>
          <w:rPr>
            <w:color w:val="0000EE"/>
            <w:u w:val="single"/>
          </w:rPr>
          <w:t>Matendo 15:11</w:t>
        </w:r>
      </w:hyperlink>
      <w:r>
        <w:t>). Yakobo aliamua kwamba “hatupaswi kusababisha shida kwa watu wa mataifa wanaomgeukia Mungu” (</w:t>
      </w:r>
      <w:hyperlink r:id="rId8766">
        <w:r>
          <w:rPr>
            <w:color w:val="0000EE"/>
            <w:u w:val="single"/>
          </w:rPr>
          <w:t>Matendo 15:19</w:t>
        </w:r>
      </w:hyperlink>
      <w:r>
        <w:t xml:space="preserve">). Hii ilikuwa ushindi mkubwa kwa Paulo na Barnaba, na habari hiyo ilipokelewa kwa furaha na kanisa huko Antiokia (mistari </w:t>
      </w:r>
      <w:hyperlink r:id="rId8767">
        <w:r>
          <w:rPr>
            <w:color w:val="0000EE"/>
            <w:u w:val="single"/>
          </w:rPr>
          <w:t>30</w:t>
        </w:r>
      </w:hyperlink>
      <w:r>
        <w:t>–</w:t>
      </w:r>
      <w:hyperlink r:id="rId8767">
        <w:r>
          <w:rPr>
            <w:color w:val="0000EE"/>
            <w:u w:val="single"/>
          </w:rPr>
          <w:t>35</w:t>
        </w:r>
      </w:hyperlink>
      <w:r>
        <w:t>).</w:t>
      </w:r>
    </w:p>
    <w:p>
      <w:r/>
      <w:r>
        <w:t>Baadaye, Petro alitembelea Antiokia na kujiunga kwa uhuru na waumini wa mataifa kama alivyofanya kwa uoga katika nyumba ya Kornelio (</w:t>
      </w:r>
      <w:hyperlink r:id="rId3241">
        <w:r>
          <w:rPr>
            <w:color w:val="0000EE"/>
            <w:u w:val="single"/>
          </w:rPr>
          <w:t>Matendo 10:28</w:t>
        </w:r>
      </w:hyperlink>
      <w:r>
        <w:t>). Hii iliendelea hadi "watu fulani walipotoka kwa Yakobo." Uwepo wao ulimletea Petro hofu, ukifunika mwanga wa injili ya neema, na kumfanya ajitenge na watu wa mataifa. Kitendo cha Petro kiliwaathiri wengine, akiwemo Barnaba, kufanya vivyo hivyo (</w:t>
      </w:r>
      <w:hyperlink r:id="rId8768">
        <w:r>
          <w:rPr>
            <w:color w:val="0000EE"/>
            <w:u w:val="single"/>
          </w:rPr>
          <w:t>Wagalatia 2:12</w:t>
        </w:r>
      </w:hyperlink>
      <w:r>
        <w:t>–</w:t>
      </w:r>
      <w:hyperlink r:id="rId8768">
        <w:r>
          <w:rPr>
            <w:color w:val="0000EE"/>
            <w:u w:val="single"/>
          </w:rPr>
          <w:t>13</w:t>
        </w:r>
      </w:hyperlink>
      <w:r>
        <w:t xml:space="preserve">). Paulo alikabiliana na changamoto ya mgogoro huu mkubwa. Alimkabili Petro hadharani na kumshtaki kwa kueneza Uyahudi na unafiki (sura ya </w:t>
      </w:r>
      <w:hyperlink r:id="rId8769">
        <w:r>
          <w:rPr>
            <w:color w:val="0000EE"/>
            <w:u w:val="single"/>
          </w:rPr>
          <w:t>14</w:t>
        </w:r>
      </w:hyperlink>
      <w:r>
        <w:t xml:space="preserve">). Paulo alishinda vita na kuwaokoa Petro na Barnaba kwa maneno ya ufasaha juu ya haki kwa imani (sura ya </w:t>
      </w:r>
      <w:hyperlink r:id="rId802">
        <w:r>
          <w:rPr>
            <w:color w:val="0000EE"/>
            <w:u w:val="single"/>
          </w:rPr>
          <w:t>15</w:t>
        </w:r>
      </w:hyperlink>
      <w:r>
        <w:t>–</w:t>
      </w:r>
      <w:hyperlink r:id="rId802">
        <w:r>
          <w:rPr>
            <w:color w:val="0000EE"/>
            <w:u w:val="single"/>
          </w:rPr>
          <w:t>21</w:t>
        </w:r>
      </w:hyperlink>
      <w:r>
        <w:t xml:space="preserve">), lakini Wayahudi walikuwa wameanza tena vita yao. Kuanzia wakati huu, hawakupumzika. Badala yake, walimsumbua na kumtesa Paulo kote duniani. Lakini mtume hakuwatii hata kwa muda mfupi. Alikuwa akishiriki katika vita vya maisha yake ili ukweli wa injili ubaki na waumini wa mataifa (sura ya </w:t>
      </w:r>
      <w:hyperlink r:id="rId8770">
        <w:r>
          <w:rPr>
            <w:color w:val="0000EE"/>
            <w:u w:val="single"/>
          </w:rPr>
          <w:t>5</w:t>
        </w:r>
      </w:hyperlink>
      <w:r>
        <w:t>).</w:t>
      </w:r>
    </w:p>
    <w:p>
      <w:pPr>
        <w:pStyle w:val="Heading3"/>
      </w:pPr>
      <w:r>
        <w:t>Safari Zaidi</w:t>
      </w:r>
    </w:p>
    <w:p>
      <w:r/>
      <w:r>
        <w:t>Paulo alitaka kutembelea waumini wapya na kuona jinsi walivyokuwa wanaendelea. Kwa hiyo alipendekeza kwa Barnaba kwamba warudi kwenye miji ambako walikuwa wamehubiri kuhusu Yesu (</w:t>
      </w:r>
      <w:hyperlink r:id="rId8680">
        <w:r>
          <w:rPr>
            <w:color w:val="0000EE"/>
            <w:u w:val="single"/>
          </w:rPr>
          <w:t>Matendo 15:36</w:t>
        </w:r>
      </w:hyperlink>
      <w:r>
        <w:t>). Barnaba alitaka kumchukua Yohana Marko pamoja nao, lakini Paulo hakutaka kumchukua kwa kuwa alikimbia wakati wa safari yao ya awali (</w:t>
      </w:r>
      <w:hyperlink r:id="rId392">
        <w:r>
          <w:rPr>
            <w:color w:val="0000EE"/>
            <w:u w:val="single"/>
          </w:rPr>
          <w:t>13:13</w:t>
        </w:r>
      </w:hyperlink>
      <w:r>
        <w:t>). Mgogoro huu mkali ulimaliza ushirikiano wa Barnaba na Paulo (</w:t>
      </w:r>
      <w:hyperlink r:id="rId8771">
        <w:r>
          <w:rPr>
            <w:color w:val="0000EE"/>
            <w:u w:val="single"/>
          </w:rPr>
          <w:t>15:37</w:t>
        </w:r>
      </w:hyperlink>
      <w:r>
        <w:t>–</w:t>
      </w:r>
      <w:hyperlink r:id="rId8771">
        <w:r>
          <w:rPr>
            <w:color w:val="0000EE"/>
            <w:u w:val="single"/>
          </w:rPr>
          <w:t>39</w:t>
        </w:r>
      </w:hyperlink>
      <w:r>
        <w:t xml:space="preserve">). Sila, kiongozi miongoni mwa ndugu huko Yerusalemu (sura ya </w:t>
      </w:r>
      <w:hyperlink r:id="rId611">
        <w:r>
          <w:rPr>
            <w:color w:val="0000EE"/>
            <w:u w:val="single"/>
          </w:rPr>
          <w:t>22</w:t>
        </w:r>
      </w:hyperlink>
      <w:r>
        <w:t xml:space="preserve">), alifuatana na Paulo alipoanza safari kwa nchi kupitia Siria na Kilikia, akitia nguvu makanisa (sura ya </w:t>
      </w:r>
      <w:hyperlink r:id="rId3845">
        <w:r>
          <w:rPr>
            <w:color w:val="0000EE"/>
            <w:u w:val="single"/>
          </w:rPr>
          <w:t>40</w:t>
        </w:r>
      </w:hyperlink>
      <w:r>
        <w:t>–</w:t>
      </w:r>
      <w:hyperlink r:id="rId3845">
        <w:r>
          <w:rPr>
            <w:color w:val="0000EE"/>
            <w:u w:val="single"/>
          </w:rPr>
          <w:t>41</w:t>
        </w:r>
      </w:hyperlink>
      <w:r>
        <w:t>).</w:t>
      </w:r>
    </w:p>
    <w:p>
      <w:r/>
      <w:r>
        <w:t>Kuanzia Derbe huko Galatia, Paulo na Sila walitembelea tena makanisa ambayo Paulo alikuwa ameanzisha na Barnaba. Walipokuwa Listra, waliunganishwa na Timotheo (</w:t>
      </w:r>
      <w:hyperlink r:id="rId8755">
        <w:r>
          <w:rPr>
            <w:color w:val="0000EE"/>
            <w:u w:val="single"/>
          </w:rPr>
          <w:t>Matendo 16:1</w:t>
        </w:r>
      </w:hyperlink>
      <w:r>
        <w:t>–</w:t>
      </w:r>
      <w:hyperlink r:id="rId8755">
        <w:r>
          <w:rPr>
            <w:color w:val="0000EE"/>
            <w:u w:val="single"/>
          </w:rPr>
          <w:t>3</w:t>
        </w:r>
      </w:hyperlink>
      <w:r>
        <w:t>). Mitume walipeleka kwa makanisa haya machanga barua iliyoandikwa na wazee na mitume huko Yerusalemu kuhusu utunzaji wa sheria (</w:t>
      </w:r>
      <w:hyperlink r:id="rId8772">
        <w:r>
          <w:rPr>
            <w:color w:val="0000EE"/>
            <w:u w:val="single"/>
          </w:rPr>
          <w:t>15:23</w:t>
        </w:r>
      </w:hyperlink>
      <w:r>
        <w:t>–</w:t>
      </w:r>
      <w:hyperlink r:id="rId8772">
        <w:r>
          <w:rPr>
            <w:color w:val="0000EE"/>
            <w:u w:val="single"/>
          </w:rPr>
          <w:t>29</w:t>
        </w:r>
      </w:hyperlink>
      <w:r>
        <w:t>), hivyo kuwatia nguvu na kuwaongeza (</w:t>
      </w:r>
      <w:hyperlink r:id="rId8773">
        <w:r>
          <w:rPr>
            <w:color w:val="0000EE"/>
            <w:u w:val="single"/>
          </w:rPr>
          <w:t>16:4</w:t>
        </w:r>
      </w:hyperlink>
      <w:r>
        <w:t>–</w:t>
      </w:r>
      <w:hyperlink r:id="rId8773">
        <w:r>
          <w:rPr>
            <w:color w:val="0000EE"/>
            <w:u w:val="single"/>
          </w:rPr>
          <w:t>5</w:t>
        </w:r>
      </w:hyperlink>
      <w:r>
        <w:t>).</w:t>
      </w:r>
    </w:p>
    <w:p>
      <w:r/>
      <w:r>
        <w:t>Inawezekana kwamba Efeso, jiji kuu katika jimbo la Kirumi la Asia, lilikuwa lengo kuu la kundi hilo kwa ajili ya kueneza injili. Lakini “Roho Mtakatifu aliwazuia wasihubiri neno katika jimbo la Asia” (</w:t>
      </w:r>
      <w:hyperlink r:id="rId768">
        <w:r>
          <w:rPr>
            <w:color w:val="0000EE"/>
            <w:u w:val="single"/>
          </w:rPr>
          <w:t>Matendo 16:6</w:t>
        </w:r>
      </w:hyperlink>
      <w:r>
        <w:t xml:space="preserve">). Kisha walijaribu kuelekea kaskazini na kuingia katika eneo la Bithinia, “lakini Roho wa Yesu hakuwaruhusu” (mstari wa </w:t>
      </w:r>
      <w:hyperlink r:id="rId8774">
        <w:r>
          <w:rPr>
            <w:color w:val="0000EE"/>
            <w:u w:val="single"/>
          </w:rPr>
          <w:t>7</w:t>
        </w:r>
      </w:hyperlink>
      <w:r>
        <w:t xml:space="preserve">). Kwa njia hii walilazimishwa na Mungu kuendelea moja kwa moja kuelekea magharibi hadi Troa kwenye Bahari ya Aegea. Hapo Luka aliungana nao (“sisi” katika sura ya </w:t>
      </w:r>
      <w:hyperlink r:id="rId8775">
        <w:r>
          <w:rPr>
            <w:color w:val="0000EE"/>
            <w:u w:val="single"/>
          </w:rPr>
          <w:t>10</w:t>
        </w:r>
      </w:hyperlink>
      <w:r>
        <w:t xml:space="preserve">), na Paulo aliona maono ambapo aliitwa kutoka Asia kwenda Makedonia (sura ya </w:t>
      </w:r>
      <w:hyperlink r:id="rId8776">
        <w:r>
          <w:rPr>
            <w:color w:val="0000EE"/>
            <w:u w:val="single"/>
          </w:rPr>
          <w:t>8</w:t>
        </w:r>
      </w:hyperlink>
      <w:r>
        <w:t>–</w:t>
      </w:r>
      <w:hyperlink r:id="rId8776">
        <w:r>
          <w:rPr>
            <w:color w:val="0000EE"/>
            <w:u w:val="single"/>
          </w:rPr>
          <w:t>9</w:t>
        </w:r>
      </w:hyperlink>
      <w:r>
        <w:t xml:space="preserve">). Paulo na kundi lake walivuka mara moja kwa mashua kwenda Ulaya (sura ya </w:t>
      </w:r>
      <w:hyperlink r:id="rId8777">
        <w:r>
          <w:rPr>
            <w:color w:val="0000EE"/>
            <w:u w:val="single"/>
          </w:rPr>
          <w:t>11</w:t>
        </w:r>
      </w:hyperlink>
      <w:r>
        <w:t>) ambako walieneza injili hadi Filipi, Thesalonike, Berea, Athene, na Korintho.</w:t>
      </w:r>
    </w:p>
    <w:p>
      <w:r/>
      <w:r>
        <w:t>Filipi ilikuwa koloni la Kirumi na kituo cha kijeshi ambapo kulikuwa na Wayahudi wachache, hivyo Paulo alikwenda mahali karibu na mto ambapo Wayahudi wa eneo hilo walikuwa wakisali. Alizungumza na wanawake kadhaa pale, hasa Lidia, ambaye aliamini na yeye pamoja na nyumba yake walibatizwa (</w:t>
      </w:r>
      <w:hyperlink r:id="rId8778">
        <w:r>
          <w:rPr>
            <w:color w:val="0000EE"/>
            <w:u w:val="single"/>
          </w:rPr>
          <w:t>Matendo 16:12</w:t>
        </w:r>
      </w:hyperlink>
      <w:r>
        <w:t>–</w:t>
      </w:r>
      <w:hyperlink r:id="rId8778">
        <w:r>
          <w:rPr>
            <w:color w:val="0000EE"/>
            <w:u w:val="single"/>
          </w:rPr>
          <w:t>15</w:t>
        </w:r>
      </w:hyperlink>
      <w:r>
        <w:t xml:space="preserve">), kuanzisha kanisa la kwanza barani Ulaya. Paulo alitoa roho ya uaguzi kutoka kwa msichana mmoja huko Filipi, na matokeo yake, yeye na Sila walifungwa gerezani (sura ya </w:t>
      </w:r>
      <w:hyperlink r:id="rId8779">
        <w:r>
          <w:rPr>
            <w:color w:val="0000EE"/>
            <w:u w:val="single"/>
          </w:rPr>
          <w:t>16</w:t>
        </w:r>
      </w:hyperlink>
      <w:r>
        <w:t>–</w:t>
      </w:r>
      <w:hyperlink r:id="rId8779">
        <w:r>
          <w:rPr>
            <w:color w:val="0000EE"/>
            <w:u w:val="single"/>
          </w:rPr>
          <w:t>24</w:t>
        </w:r>
      </w:hyperlink>
      <w:r>
        <w:t xml:space="preserve">). Matukio ya usiku wao gerezani yalimfanya mlinzi wa gereza kuwa muumini wa Mungu (sura ya </w:t>
      </w:r>
      <w:hyperlink r:id="rId8780">
        <w:r>
          <w:rPr>
            <w:color w:val="0000EE"/>
            <w:u w:val="single"/>
          </w:rPr>
          <w:t>25</w:t>
        </w:r>
      </w:hyperlink>
      <w:r>
        <w:t>–</w:t>
      </w:r>
      <w:hyperlink r:id="rId8780">
        <w:r>
          <w:rPr>
            <w:color w:val="0000EE"/>
            <w:u w:val="single"/>
          </w:rPr>
          <w:t>34</w:t>
        </w:r>
      </w:hyperlink>
      <w:r>
        <w:t xml:space="preserve">). Yeye na familia yake waliongezwa kwenye kanisa la Filipi, ambalo lilikutana nyumbani kwa Lidia (sura ya </w:t>
      </w:r>
      <w:hyperlink r:id="rId8781">
        <w:r>
          <w:rPr>
            <w:color w:val="0000EE"/>
            <w:u w:val="single"/>
          </w:rPr>
          <w:t>40</w:t>
        </w:r>
      </w:hyperlink>
      <w:r>
        <w:t xml:space="preserve">). Paulo alipofichua uraia wake wa Kirumi, aliachiliwa na aliombwa kuondoka mjini (sura ya </w:t>
      </w:r>
      <w:hyperlink r:id="rId8782">
        <w:r>
          <w:rPr>
            <w:color w:val="0000EE"/>
            <w:u w:val="single"/>
          </w:rPr>
          <w:t>35</w:t>
        </w:r>
      </w:hyperlink>
      <w:r>
        <w:t>–</w:t>
      </w:r>
      <w:hyperlink r:id="rId8782">
        <w:r>
          <w:rPr>
            <w:color w:val="0000EE"/>
            <w:u w:val="single"/>
          </w:rPr>
          <w:t>39</w:t>
        </w:r>
      </w:hyperlink>
      <w:r>
        <w:t>).</w:t>
      </w:r>
    </w:p>
    <w:p>
      <w:r/>
      <w:r>
        <w:t>Kule Thesalonike, Wayahudi, wakichochewa na wivu kutokana na mafanikio ya ujumbe wa injili wa Paulo, waliunda umati wa watu kutafuta mitume. Walilalamika kwa viongozi wa mji kwamba watu "ambao wamegeuza dunia juu chini sasa wamekuja hapa" na kuwatuhumu mitume kwa "kusema kwamba kuna mfalme mwingine [zaidi ya Kaisari], aitwaye Yesu" (</w:t>
      </w:r>
      <w:hyperlink r:id="rId8783">
        <w:r>
          <w:rPr>
            <w:color w:val="0000EE"/>
            <w:u w:val="single"/>
          </w:rPr>
          <w:t>Matendo 17:5</w:t>
        </w:r>
      </w:hyperlink>
      <w:r>
        <w:t>–</w:t>
      </w:r>
      <w:hyperlink r:id="rId8783">
        <w:r>
          <w:rPr>
            <w:color w:val="0000EE"/>
            <w:u w:val="single"/>
          </w:rPr>
          <w:t>7</w:t>
        </w:r>
      </w:hyperlink>
      <w:r>
        <w:t>).</w:t>
      </w:r>
    </w:p>
    <w:p>
      <w:r/>
      <w:r>
        <w:t>Paulo na Sila waliondoka haraka Thesalonike usiku na kufika Beroya, mji ambao baadaye ulijulikana kwa raia wake waliopokea injili kwa hamu na kwa makini (</w:t>
      </w:r>
      <w:hyperlink r:id="rId8784">
        <w:r>
          <w:rPr>
            <w:color w:val="0000EE"/>
            <w:u w:val="single"/>
          </w:rPr>
          <w:t>Matendo 17:10</w:t>
        </w:r>
      </w:hyperlink>
      <w:r>
        <w:t>–</w:t>
      </w:r>
      <w:hyperlink r:id="rId8784">
        <w:r>
          <w:rPr>
            <w:color w:val="0000EE"/>
            <w:u w:val="single"/>
          </w:rPr>
          <w:t>12</w:t>
        </w:r>
      </w:hyperlink>
      <w:r>
        <w:t xml:space="preserve">). Wayahudi wa Thesalonike hawakupumzika bali walimfuatilia Paulo hadi Beroya ili kuchochea umati. Waumini kisha walimpeleka Paulo mbali hadi Athene, wakati Sila na Timotheo walibaki nyuma (sura ya </w:t>
      </w:r>
      <w:hyperlink r:id="rId8785">
        <w:r>
          <w:rPr>
            <w:color w:val="0000EE"/>
            <w:u w:val="single"/>
          </w:rPr>
          <w:t>13</w:t>
        </w:r>
      </w:hyperlink>
      <w:r>
        <w:t>–</w:t>
      </w:r>
      <w:hyperlink r:id="rId8785">
        <w:r>
          <w:rPr>
            <w:color w:val="0000EE"/>
            <w:u w:val="single"/>
          </w:rPr>
          <w:t>15</w:t>
        </w:r>
      </w:hyperlink>
      <w:r>
        <w:t>).</w:t>
      </w:r>
    </w:p>
    <w:p>
      <w:r/>
      <w:r>
        <w:t>Waathene walimwita Paulo msema ovyo lakini walimruhusu kutoa maoni yake mbele ya Areopago. Hotuba ya Paulo pale ilikuwa imejaa maarifa yake mapana. Alirejelea falsafa ya Kigiriki na Kirumi (</w:t>
      </w:r>
      <w:hyperlink r:id="rId8786">
        <w:r>
          <w:rPr>
            <w:color w:val="0000EE"/>
            <w:u w:val="single"/>
          </w:rPr>
          <w:t>Matendo 17:27</w:t>
        </w:r>
      </w:hyperlink>
      <w:r>
        <w:t xml:space="preserve">), ushairi (mstari wa </w:t>
      </w:r>
      <w:hyperlink r:id="rId4882">
        <w:r>
          <w:rPr>
            <w:color w:val="0000EE"/>
            <w:u w:val="single"/>
          </w:rPr>
          <w:t>28</w:t>
        </w:r>
      </w:hyperlink>
      <w:r>
        <w:t xml:space="preserve">), uchongaji (sura ya </w:t>
      </w:r>
      <w:hyperlink r:id="rId8787">
        <w:r>
          <w:rPr>
            <w:color w:val="0000EE"/>
            <w:u w:val="single"/>
          </w:rPr>
          <w:t>25, 29</w:t>
        </w:r>
      </w:hyperlink>
      <w:r>
        <w:t xml:space="preserve">), usanifu majengo (sura ya </w:t>
      </w:r>
      <w:hyperlink r:id="rId7460">
        <w:r>
          <w:rPr>
            <w:color w:val="0000EE"/>
            <w:u w:val="single"/>
          </w:rPr>
          <w:t>24</w:t>
        </w:r>
      </w:hyperlink>
      <w:r>
        <w:t xml:space="preserve">), na dini huku akitangaza uwepo wa "mungu asiyejulikana" (sura ya </w:t>
      </w:r>
      <w:hyperlink r:id="rId8788">
        <w:r>
          <w:rPr>
            <w:color w:val="0000EE"/>
            <w:u w:val="single"/>
          </w:rPr>
          <w:t>23</w:t>
        </w:r>
      </w:hyperlink>
      <w:r>
        <w:t xml:space="preserve">). Lakini alikatishwa kwa dhihaka na kutojali alipotaja ufufuo (sura ya </w:t>
      </w:r>
      <w:hyperlink r:id="rId8789">
        <w:r>
          <w:rPr>
            <w:color w:val="0000EE"/>
            <w:u w:val="single"/>
          </w:rPr>
          <w:t>32</w:t>
        </w:r>
      </w:hyperlink>
      <w:r>
        <w:t>). Ingawa maneno ya Paulo yaliwafurahisha wengi, yaliathiri nia ya wachache. Hivyo alipofika Korintho, aliamua kutoitangaza siri ya Mungu kwa maneno ya hekima ya ufasaha ili imani ya waumini isiegemee hekima ya kibinadamu bali nguvu za Mungu (</w:t>
      </w:r>
      <w:hyperlink r:id="rId2855">
        <w:r>
          <w:rPr>
            <w:color w:val="0000EE"/>
            <w:u w:val="single"/>
          </w:rPr>
          <w:t>1 Wakorintho 2:1</w:t>
        </w:r>
      </w:hyperlink>
      <w:r>
        <w:t>–</w:t>
      </w:r>
      <w:hyperlink r:id="rId2855">
        <w:r>
          <w:rPr>
            <w:color w:val="0000EE"/>
            <w:u w:val="single"/>
          </w:rPr>
          <w:t>5</w:t>
        </w:r>
      </w:hyperlink>
      <w:r>
        <w:t>).</w:t>
      </w:r>
    </w:p>
    <w:p>
      <w:r/>
      <w:r>
        <w:t>Kule Korintho Paulo alikutana na Akila na Prisila (</w:t>
      </w:r>
      <w:hyperlink r:id="rId8790">
        <w:r>
          <w:rPr>
            <w:color w:val="0000EE"/>
            <w:u w:val="single"/>
          </w:rPr>
          <w:t>Matendo 18:2</w:t>
        </w:r>
      </w:hyperlink>
      <w:r>
        <w:t>–</w:t>
      </w:r>
      <w:hyperlink r:id="rId8790">
        <w:r>
          <w:rPr>
            <w:color w:val="0000EE"/>
            <w:u w:val="single"/>
          </w:rPr>
          <w:t>3</w:t>
        </w:r>
      </w:hyperlink>
      <w:r>
        <w:t>), Wayahudi wa Kirumi ambao aliishi nao na kufanya kazi kama mtengenezaji wa mahema na ambao wangekuwa maarufu miongoni mwa makanisa (</w:t>
      </w:r>
      <w:hyperlink r:id="rId8791">
        <w:r>
          <w:rPr>
            <w:color w:val="0000EE"/>
            <w:u w:val="single"/>
          </w:rPr>
          <w:t>Matendo 18:26</w:t>
        </w:r>
      </w:hyperlink>
      <w:r>
        <w:t xml:space="preserve">; </w:t>
      </w:r>
      <w:hyperlink r:id="rId414">
        <w:r>
          <w:rPr>
            <w:color w:val="0000EE"/>
            <w:u w:val="single"/>
          </w:rPr>
          <w:t>Warumi 16:3</w:t>
        </w:r>
      </w:hyperlink>
      <w:r>
        <w:t xml:space="preserve">; </w:t>
      </w:r>
      <w:hyperlink r:id="rId522">
        <w:r>
          <w:rPr>
            <w:color w:val="0000EE"/>
            <w:u w:val="single"/>
          </w:rPr>
          <w:t>1 Wakorintho 16:19</w:t>
        </w:r>
      </w:hyperlink>
      <w:r>
        <w:t xml:space="preserve">; </w:t>
      </w:r>
      <w:hyperlink r:id="rId411">
        <w:r>
          <w:rPr>
            <w:color w:val="0000EE"/>
            <w:u w:val="single"/>
          </w:rPr>
          <w:t>2 Timotheo 4:19</w:t>
        </w:r>
      </w:hyperlink>
      <w:r>
        <w:t>). Alikaa Korintho miezi 18 kutoka 50 hadi 51 BK - Baada ya Kristo. Huko alianzisha kanisa (</w:t>
      </w:r>
      <w:hyperlink r:id="rId3852">
        <w:r>
          <w:rPr>
            <w:color w:val="0000EE"/>
            <w:u w:val="single"/>
          </w:rPr>
          <w:t>Matendo 18:11</w:t>
        </w:r>
      </w:hyperlink>
      <w:r>
        <w:t xml:space="preserve">) kwa nguvu ya maono kutoka kwa Mungu (sura ya </w:t>
      </w:r>
      <w:hyperlink r:id="rId8792">
        <w:r>
          <w:rPr>
            <w:color w:val="0000EE"/>
            <w:u w:val="single"/>
          </w:rPr>
          <w:t>9</w:t>
        </w:r>
      </w:hyperlink>
      <w:r>
        <w:t>–</w:t>
      </w:r>
      <w:hyperlink r:id="rId8792">
        <w:r>
          <w:rPr>
            <w:color w:val="0000EE"/>
            <w:u w:val="single"/>
          </w:rPr>
          <w:t>10</w:t>
        </w:r>
      </w:hyperlink>
      <w:r>
        <w:t xml:space="preserve">) na licha ya mashambulizi ya Wayahudi (sura ya </w:t>
      </w:r>
      <w:hyperlink r:id="rId3853">
        <w:r>
          <w:rPr>
            <w:color w:val="0000EE"/>
            <w:u w:val="single"/>
          </w:rPr>
          <w:t>12</w:t>
        </w:r>
      </w:hyperlink>
      <w:r>
        <w:t>–</w:t>
      </w:r>
      <w:hyperlink r:id="rId3853">
        <w:r>
          <w:rPr>
            <w:color w:val="0000EE"/>
            <w:u w:val="single"/>
          </w:rPr>
          <w:t>17</w:t>
        </w:r>
      </w:hyperlink>
      <w:r>
        <w:t>). Paulo aliandika barua ya kwanza na ya pili kwa Wathesalonike kutoka Korintho ili kuwaimarisha waumini katika maisha matakatifu, ya bidii (</w:t>
      </w:r>
      <w:hyperlink r:id="rId7052">
        <w:r>
          <w:rPr>
            <w:color w:val="0000EE"/>
            <w:u w:val="single"/>
          </w:rPr>
          <w:t>1 Wathesalonike 3:13</w:t>
        </w:r>
      </w:hyperlink>
      <w:r>
        <w:t xml:space="preserve">; </w:t>
      </w:r>
      <w:hyperlink r:id="rId7809">
        <w:r>
          <w:rPr>
            <w:color w:val="0000EE"/>
            <w:u w:val="single"/>
          </w:rPr>
          <w:t>5:23</w:t>
        </w:r>
      </w:hyperlink>
      <w:r>
        <w:t xml:space="preserve">; </w:t>
      </w:r>
      <w:hyperlink r:id="rId8793">
        <w:r>
          <w:rPr>
            <w:color w:val="0000EE"/>
            <w:u w:val="single"/>
          </w:rPr>
          <w:t>2 Wathesalonike 3:7</w:t>
        </w:r>
      </w:hyperlink>
      <w:r>
        <w:t>–</w:t>
      </w:r>
      <w:hyperlink r:id="rId8793">
        <w:r>
          <w:rPr>
            <w:color w:val="0000EE"/>
            <w:u w:val="single"/>
          </w:rPr>
          <w:t>12</w:t>
        </w:r>
      </w:hyperlink>
      <w:r>
        <w:t>) kwa matumaini ya kuja kwa mara ya pili kwa Yesu Kristo (</w:t>
      </w:r>
      <w:hyperlink r:id="rId8794">
        <w:r>
          <w:rPr>
            <w:color w:val="0000EE"/>
            <w:u w:val="single"/>
          </w:rPr>
          <w:t>1 Wathesalonike 4:15</w:t>
        </w:r>
      </w:hyperlink>
      <w:r>
        <w:t>–</w:t>
      </w:r>
      <w:hyperlink r:id="rId8794">
        <w:r>
          <w:rPr>
            <w:color w:val="0000EE"/>
            <w:u w:val="single"/>
          </w:rPr>
          <w:t>18</w:t>
        </w:r>
      </w:hyperlink>
      <w:r>
        <w:t xml:space="preserve">; </w:t>
      </w:r>
      <w:hyperlink r:id="rId8795">
        <w:r>
          <w:rPr>
            <w:color w:val="0000EE"/>
            <w:u w:val="single"/>
          </w:rPr>
          <w:t>2 Wathesalonike 2:1 na kuendelea</w:t>
        </w:r>
      </w:hyperlink>
      <w:r>
        <w:t>).</w:t>
      </w:r>
    </w:p>
    <w:p>
      <w:r/>
      <w:r>
        <w:t>Akiwa ameandamana na Prisila na Akila, Paulo alisafiri kutoka Korintho kwenda Siria. Aliwaacha wafanyakazi wenzake huko Efeso, akasafiri hadi Kaisaria, akatembelea Yerusalemu kwa muda mfupi, na akarudi Antiokia (</w:t>
      </w:r>
      <w:hyperlink r:id="rId8796">
        <w:r>
          <w:rPr>
            <w:color w:val="0000EE"/>
            <w:u w:val="single"/>
          </w:rPr>
          <w:t>Matendo 18:18</w:t>
        </w:r>
      </w:hyperlink>
      <w:r>
        <w:t>–</w:t>
      </w:r>
      <w:hyperlink r:id="rId8796">
        <w:r>
          <w:rPr>
            <w:color w:val="0000EE"/>
            <w:u w:val="single"/>
          </w:rPr>
          <w:t>22</w:t>
        </w:r>
      </w:hyperlink>
      <w:r>
        <w:t>). Paulo alikaa Antiokia kwa muda lakini hakukaa mbali na uwanja wa kazi zake kwa muda mrefu. Akiwa peke yake, aliondoka Antiokia, akaenda kutoka sehemu moja hadi nyingine huko Galatia na Frigia akiwatia nguvu wanafunzi wote, na hatimaye akafika Efeso (</w:t>
      </w:r>
      <w:hyperlink r:id="rId769">
        <w:r>
          <w:rPr>
            <w:color w:val="0000EE"/>
            <w:u w:val="single"/>
          </w:rPr>
          <w:t>18:23</w:t>
        </w:r>
      </w:hyperlink>
      <w:r>
        <w:t xml:space="preserve">; </w:t>
      </w:r>
      <w:hyperlink r:id="rId8797">
        <w:r>
          <w:rPr>
            <w:color w:val="0000EE"/>
            <w:u w:val="single"/>
          </w:rPr>
          <w:t>19:1</w:t>
        </w:r>
      </w:hyperlink>
      <w:r>
        <w:t>).</w:t>
      </w:r>
    </w:p>
    <w:p>
      <w:pPr>
        <w:pStyle w:val="Heading3"/>
      </w:pPr>
      <w:r>
        <w:t>Kazi katika Injili</w:t>
      </w:r>
    </w:p>
    <w:p>
      <w:r/>
      <w:r>
        <w:t>Mwisraeli aliyeitwa Apolo alikuwa amehudumu huko Efeso kabla ya Paulo kufika na hivi karibuni alikuwa ameenda Korintho (</w:t>
      </w:r>
      <w:hyperlink r:id="rId3855">
        <w:r>
          <w:rPr>
            <w:color w:val="0000EE"/>
            <w:u w:val="single"/>
          </w:rPr>
          <w:t>Matendo 18:24</w:t>
        </w:r>
      </w:hyperlink>
      <w:r>
        <w:t>–</w:t>
      </w:r>
      <w:hyperlink r:id="rId3855">
        <w:r>
          <w:rPr>
            <w:color w:val="0000EE"/>
            <w:u w:val="single"/>
          </w:rPr>
          <w:t>28</w:t>
        </w:r>
      </w:hyperlink>
      <w:r>
        <w:t>). Huko Apolo bila kujua alisababisha mfarakano mkubwa (</w:t>
      </w:r>
      <w:hyperlink r:id="rId8798">
        <w:r>
          <w:rPr>
            <w:color w:val="0000EE"/>
            <w:u w:val="single"/>
          </w:rPr>
          <w:t>1 Wakorintho 3:3</w:t>
        </w:r>
      </w:hyperlink>
      <w:r>
        <w:t>–</w:t>
      </w:r>
      <w:hyperlink r:id="rId8798">
        <w:r>
          <w:rPr>
            <w:color w:val="0000EE"/>
            <w:u w:val="single"/>
          </w:rPr>
          <w:t>9</w:t>
        </w:r>
      </w:hyperlink>
      <w:r>
        <w:t>) kiasi kwamba aliondoka na kukataa kurudi hata kwa ombi la Paulo (</w:t>
      </w:r>
      <w:hyperlink r:id="rId8799">
        <w:r>
          <w:rPr>
            <w:color w:val="0000EE"/>
            <w:u w:val="single"/>
          </w:rPr>
          <w:t>16:12</w:t>
        </w:r>
      </w:hyperlink>
      <w:r>
        <w:t>). Ziara ya awali ya Paulo huko Efeso (</w:t>
      </w:r>
      <w:hyperlink r:id="rId8800">
        <w:r>
          <w:rPr>
            <w:color w:val="0000EE"/>
            <w:u w:val="single"/>
          </w:rPr>
          <w:t>Matendo 18:19</w:t>
        </w:r>
      </w:hyperlink>
      <w:r>
        <w:t>–</w:t>
      </w:r>
      <w:hyperlink r:id="rId8800">
        <w:r>
          <w:rPr>
            <w:color w:val="0000EE"/>
            <w:u w:val="single"/>
          </w:rPr>
          <w:t>20</w:t>
        </w:r>
      </w:hyperlink>
      <w:r>
        <w:t>), huduma ya Apolo, na uwepo wa Prisila na Akila vilikuwa vimeandaa Efeso ili mtume aweze kuhubiri injili ya Kristo.</w:t>
      </w:r>
    </w:p>
    <w:p>
      <w:r/>
      <w:r>
        <w:t>Paulo alianza kazi yake huko Efeso kwa kusahihisha dhana potofu za baadhi ya wanafunzi wa Yohana Mbatizaji ambao hawakuwa na ufahamu sahihi (</w:t>
      </w:r>
      <w:hyperlink r:id="rId8801">
        <w:r>
          <w:rPr>
            <w:color w:val="0000EE"/>
            <w:u w:val="single"/>
          </w:rPr>
          <w:t>Matendo 19:1</w:t>
        </w:r>
      </w:hyperlink>
      <w:r>
        <w:t>–</w:t>
      </w:r>
      <w:hyperlink r:id="rId8801">
        <w:r>
          <w:rPr>
            <w:color w:val="0000EE"/>
            <w:u w:val="single"/>
          </w:rPr>
          <w:t>7</w:t>
        </w:r>
      </w:hyperlink>
      <w:r>
        <w:t xml:space="preserve">). Kisha alitumia miezi mitatu akihubiri katika sinagogi la eneo hilo hadi wanachama wa kusanyiko “walipokashifu hadharani Njia [imani ya Kikristo]” (mstari wa </w:t>
      </w:r>
      <w:hyperlink r:id="rId8802">
        <w:r>
          <w:rPr>
            <w:color w:val="0000EE"/>
            <w:u w:val="single"/>
          </w:rPr>
          <w:t>9</w:t>
        </w:r>
      </w:hyperlink>
      <w:r>
        <w:t xml:space="preserve">). Paulo kisha akawachukua wanafunzi na kuendelea na hoja zake kwenye eneo lisiloegemea upande wowote la shule ya Tyrano (mistari ya </w:t>
      </w:r>
      <w:hyperlink r:id="rId8803">
        <w:r>
          <w:rPr>
            <w:color w:val="0000EE"/>
            <w:u w:val="single"/>
          </w:rPr>
          <w:t>8</w:t>
        </w:r>
      </w:hyperlink>
      <w:r>
        <w:t>–</w:t>
      </w:r>
      <w:hyperlink r:id="rId8803">
        <w:r>
          <w:rPr>
            <w:color w:val="0000EE"/>
            <w:u w:val="single"/>
          </w:rPr>
          <w:t>9</w:t>
        </w:r>
      </w:hyperlink>
      <w:r>
        <w:t xml:space="preserve">), ambapo Wayahudi na Wagiriki walikuwa huru kuja. Aliendelea huko kwa miaka miwili na “kwamba kila mtu aliyeishi katika jimbo la Asia, Wayahudi na Wagiriki sawa, alisikia neno la Bwana” (mstari wa </w:t>
      </w:r>
      <w:hyperlink r:id="rId517">
        <w:r>
          <w:rPr>
            <w:color w:val="0000EE"/>
            <w:u w:val="single"/>
          </w:rPr>
          <w:t>10</w:t>
        </w:r>
      </w:hyperlink>
      <w:r>
        <w:t>).</w:t>
      </w:r>
    </w:p>
    <w:p>
      <w:r/>
      <w:r>
        <w:t>Kazi huko Efeso ilikuwa na mafanikio makubwa (</w:t>
      </w:r>
      <w:hyperlink r:id="rId8804">
        <w:r>
          <w:rPr>
            <w:color w:val="0000EE"/>
            <w:u w:val="single"/>
          </w:rPr>
          <w:t>Matendo 19:10, 20, 26</w:t>
        </w:r>
      </w:hyperlink>
      <w:r>
        <w:t>). Paulo alifurahia fursa ya kazi yenye ufanisi (</w:t>
      </w:r>
      <w:hyperlink r:id="rId8805">
        <w:r>
          <w:rPr>
            <w:color w:val="0000EE"/>
            <w:u w:val="single"/>
          </w:rPr>
          <w:t>1 Kor 16:9</w:t>
        </w:r>
      </w:hyperlink>
      <w:r>
        <w:t>), ikitiwa nguvu na miujiza ya ajabu (</w:t>
      </w:r>
      <w:hyperlink r:id="rId8806">
        <w:r>
          <w:rPr>
            <w:color w:val="0000EE"/>
            <w:u w:val="single"/>
          </w:rPr>
          <w:t>Matendo 19:11</w:t>
        </w:r>
      </w:hyperlink>
      <w:r>
        <w:t>–</w:t>
      </w:r>
      <w:hyperlink r:id="rId8806">
        <w:r>
          <w:rPr>
            <w:color w:val="0000EE"/>
            <w:u w:val="single"/>
          </w:rPr>
          <w:t>17</w:t>
        </w:r>
      </w:hyperlink>
      <w:r>
        <w:t xml:space="preserve">), kuchomwa hadharani kwa vitabu vya thamani vya uchawi (sura ya </w:t>
      </w:r>
      <w:hyperlink r:id="rId8807">
        <w:r>
          <w:rPr>
            <w:color w:val="0000EE"/>
            <w:u w:val="single"/>
          </w:rPr>
          <w:t>18</w:t>
        </w:r>
      </w:hyperlink>
      <w:r>
        <w:t>–</w:t>
      </w:r>
      <w:hyperlink r:id="rId8807">
        <w:r>
          <w:rPr>
            <w:color w:val="0000EE"/>
            <w:u w:val="single"/>
          </w:rPr>
          <w:t>19</w:t>
        </w:r>
      </w:hyperlink>
      <w:r>
        <w:t xml:space="preserve">), na msaada wa maafisa wa kirafiki kutoka jimbo la Asia (sura ya </w:t>
      </w:r>
      <w:hyperlink r:id="rId8808">
        <w:r>
          <w:rPr>
            <w:color w:val="0000EE"/>
            <w:u w:val="single"/>
          </w:rPr>
          <w:t>31</w:t>
        </w:r>
      </w:hyperlink>
      <w:r>
        <w:t>). Kulikuwa pia na wapinzani wengi (</w:t>
      </w:r>
      <w:hyperlink r:id="rId8809">
        <w:r>
          <w:rPr>
            <w:color w:val="0000EE"/>
            <w:u w:val="single"/>
          </w:rPr>
          <w:t>1 Wakorintho 15:32</w:t>
        </w:r>
      </w:hyperlink>
      <w:r>
        <w:t xml:space="preserve">; </w:t>
      </w:r>
      <w:hyperlink r:id="rId8805">
        <w:r>
          <w:rPr>
            <w:color w:val="0000EE"/>
            <w:u w:val="single"/>
          </w:rPr>
          <w:t>16:9</w:t>
        </w:r>
      </w:hyperlink>
      <w:r>
        <w:t>), hasa miongoni mwa mafundi waliokuwa na uhusiano na hekalu la Diana. Huduma ya Paulo ilikuwa imeathiri biashara yao kiasi kwamba walichochewa kufanya ghasia (</w:t>
      </w:r>
      <w:hyperlink r:id="rId313">
        <w:r>
          <w:rPr>
            <w:color w:val="0000EE"/>
            <w:u w:val="single"/>
          </w:rPr>
          <w:t>Matendo 19:23</w:t>
        </w:r>
      </w:hyperlink>
      <w:r>
        <w:t>–</w:t>
      </w:r>
      <w:hyperlink r:id="rId313">
        <w:r>
          <w:rPr>
            <w:color w:val="0000EE"/>
            <w:u w:val="single"/>
          </w:rPr>
          <w:t>41</w:t>
        </w:r>
      </w:hyperlink>
      <w:r>
        <w:t>). Paulo alikuwa amekusudia kukaa Efeso hadi Pentekoste (</w:t>
      </w:r>
      <w:hyperlink r:id="rId3387">
        <w:r>
          <w:rPr>
            <w:color w:val="0000EE"/>
            <w:u w:val="single"/>
          </w:rPr>
          <w:t>1 Wakorintho 16:8</w:t>
        </w:r>
      </w:hyperlink>
      <w:r>
        <w:t>), lakini ghasia hii inaonekana iliharakisha kuondoka kwake (</w:t>
      </w:r>
      <w:hyperlink r:id="rId8810">
        <w:r>
          <w:rPr>
            <w:color w:val="0000EE"/>
            <w:u w:val="single"/>
          </w:rPr>
          <w:t>Matendo 20:1</w:t>
        </w:r>
      </w:hyperlink>
      <w:r>
        <w:t>).</w:t>
      </w:r>
    </w:p>
    <w:p>
      <w:r/>
      <w:r>
        <w:t>Wakati wa kukaa kwake Efeso, nyumba ya Kloe ilimtumia Paulo habari kutoka Korintho kwamba kulikuwa na migawanyiko kanisani huko (</w:t>
      </w:r>
      <w:hyperlink r:id="rId2392">
        <w:r>
          <w:rPr>
            <w:color w:val="0000EE"/>
            <w:u w:val="single"/>
          </w:rPr>
          <w:t>1 Wakorintho 1:10</w:t>
        </w:r>
      </w:hyperlink>
      <w:r>
        <w:t>–</w:t>
      </w:r>
      <w:hyperlink r:id="rId2392">
        <w:r>
          <w:rPr>
            <w:color w:val="0000EE"/>
            <w:u w:val="single"/>
          </w:rPr>
          <w:t>13</w:t>
        </w:r>
      </w:hyperlink>
      <w:r>
        <w:t>). Ripoti hii ilisababisha mfululizo wa barua na safari. Paulo aliandika barua, ambayo sasa imepotea, kwa kanisa hili (</w:t>
      </w:r>
      <w:hyperlink r:id="rId8811">
        <w:r>
          <w:rPr>
            <w:color w:val="0000EE"/>
            <w:u w:val="single"/>
          </w:rPr>
          <w:t>5:9</w:t>
        </w:r>
      </w:hyperlink>
      <w:r>
        <w:t>). Kanisa la Korintho liliandika barua (</w:t>
      </w:r>
      <w:hyperlink r:id="rId834">
        <w:r>
          <w:rPr>
            <w:color w:val="0000EE"/>
            <w:u w:val="single"/>
          </w:rPr>
          <w:t>7:1</w:t>
        </w:r>
      </w:hyperlink>
      <w:r>
        <w:t>) na kutuma wajumbe kwa Paulo (</w:t>
      </w:r>
      <w:hyperlink r:id="rId8812">
        <w:r>
          <w:rPr>
            <w:color w:val="0000EE"/>
            <w:u w:val="single"/>
          </w:rPr>
          <w:t>16:17</w:t>
        </w:r>
      </w:hyperlink>
      <w:r>
        <w:t>), na Paulo alimtuma Timotheo kwao (</w:t>
      </w:r>
      <w:hyperlink r:id="rId3169">
        <w:r>
          <w:rPr>
            <w:color w:val="0000EE"/>
            <w:u w:val="single"/>
          </w:rPr>
          <w:t>4:17</w:t>
        </w:r>
      </w:hyperlink>
      <w:r>
        <w:t xml:space="preserve">; </w:t>
      </w:r>
      <w:hyperlink r:id="rId8813">
        <w:r>
          <w:rPr>
            <w:color w:val="0000EE"/>
            <w:u w:val="single"/>
          </w:rPr>
          <w:t>16:10</w:t>
        </w:r>
      </w:hyperlink>
      <w:r>
        <w:t>). Paulo kisha akaandika 1 Wakorintho (53 Baada ya Kristo) na kupeleka kwa Tito, ambaye alipaswa kukutana naye Troa kutoa ripoti ya matokeo (</w:t>
      </w:r>
      <w:hyperlink r:id="rId8814">
        <w:r>
          <w:rPr>
            <w:color w:val="0000EE"/>
            <w:u w:val="single"/>
          </w:rPr>
          <w:t>2 Wakorintho 2:12</w:t>
        </w:r>
      </w:hyperlink>
      <w:r>
        <w:t>–</w:t>
      </w:r>
      <w:hyperlink r:id="rId8814">
        <w:r>
          <w:rPr>
            <w:color w:val="0000EE"/>
            <w:u w:val="single"/>
          </w:rPr>
          <w:t>13</w:t>
        </w:r>
      </w:hyperlink>
      <w:r>
        <w:t>).</w:t>
      </w:r>
    </w:p>
    <w:p>
      <w:r/>
      <w:r>
        <w:t>Baada ya kutoka kwa haraka kutoka Efeso, Paulo alipata fursa ya injili huko Troa. Lakini alitamani sana kusikia kutoka Korintho kiasi kwamba aliendelea hadi Makedonia (</w:t>
      </w:r>
      <w:hyperlink r:id="rId8814">
        <w:r>
          <w:rPr>
            <w:color w:val="0000EE"/>
            <w:u w:val="single"/>
          </w:rPr>
          <w:t>2 Wakorintho 2:12</w:t>
        </w:r>
      </w:hyperlink>
      <w:r>
        <w:t>–</w:t>
      </w:r>
      <w:hyperlink r:id="rId8814">
        <w:r>
          <w:rPr>
            <w:color w:val="0000EE"/>
            <w:u w:val="single"/>
          </w:rPr>
          <w:t>13</w:t>
        </w:r>
      </w:hyperlink>
      <w:r>
        <w:t>). Huko alifarijika hatimaye na Tito (</w:t>
      </w:r>
      <w:hyperlink r:id="rId8815">
        <w:r>
          <w:rPr>
            <w:color w:val="0000EE"/>
            <w:u w:val="single"/>
          </w:rPr>
          <w:t>7:5</w:t>
        </w:r>
      </w:hyperlink>
      <w:r>
        <w:t>–</w:t>
      </w:r>
      <w:hyperlink r:id="rId8815">
        <w:r>
          <w:rPr>
            <w:color w:val="0000EE"/>
            <w:u w:val="single"/>
          </w:rPr>
          <w:t>7</w:t>
        </w:r>
      </w:hyperlink>
      <w:r>
        <w:t xml:space="preserve">) na alifurahi kwa habari za toba ya Wakorintho, bidii yao, shauku, na juhudi (sura ya </w:t>
      </w:r>
      <w:hyperlink r:id="rId8816">
        <w:r>
          <w:rPr>
            <w:color w:val="0000EE"/>
            <w:u w:val="single"/>
          </w:rPr>
          <w:t>8</w:t>
        </w:r>
      </w:hyperlink>
      <w:r>
        <w:t>–</w:t>
      </w:r>
      <w:hyperlink r:id="rId8816">
        <w:r>
          <w:rPr>
            <w:color w:val="0000EE"/>
            <w:u w:val="single"/>
          </w:rPr>
          <w:t>16</w:t>
        </w:r>
      </w:hyperlink>
      <w:r>
        <w:t>). Kutoka Makedonia Paulo aliandika 2 Wakorintho (54 Baada ya Kristo), alisafiri kaskazini magharibi kutangaza habari njema za Kristo huko Iliriko (</w:t>
      </w:r>
      <w:hyperlink r:id="rId2933">
        <w:r>
          <w:rPr>
            <w:color w:val="0000EE"/>
            <w:u w:val="single"/>
          </w:rPr>
          <w:t>Warumi 15:19</w:t>
        </w:r>
      </w:hyperlink>
      <w:r>
        <w:t>), kisha akageukia kusini kuelekea Akaya na ziara yake ya tatu Korintho (</w:t>
      </w:r>
      <w:hyperlink r:id="rId3069">
        <w:r>
          <w:rPr>
            <w:color w:val="0000EE"/>
            <w:u w:val="single"/>
          </w:rPr>
          <w:t>Matendo 19:21</w:t>
        </w:r>
      </w:hyperlink>
      <w:r>
        <w:t xml:space="preserve">; </w:t>
      </w:r>
      <w:hyperlink r:id="rId8817">
        <w:r>
          <w:rPr>
            <w:color w:val="0000EE"/>
            <w:u w:val="single"/>
          </w:rPr>
          <w:t>20:1</w:t>
        </w:r>
      </w:hyperlink>
      <w:r>
        <w:t>–</w:t>
      </w:r>
      <w:hyperlink r:id="rId8817">
        <w:r>
          <w:rPr>
            <w:color w:val="0000EE"/>
            <w:u w:val="single"/>
          </w:rPr>
          <w:t>3</w:t>
        </w:r>
      </w:hyperlink>
      <w:r>
        <w:t xml:space="preserve">; </w:t>
      </w:r>
      <w:hyperlink r:id="rId8818">
        <w:r>
          <w:rPr>
            <w:color w:val="0000EE"/>
            <w:u w:val="single"/>
          </w:rPr>
          <w:t>2 Kor 13:1</w:t>
        </w:r>
      </w:hyperlink>
      <w:r>
        <w:t>).</w:t>
      </w:r>
    </w:p>
    <w:p>
      <w:r/>
      <w:r>
        <w:t>Wakati na mahali ambapo Paulo aliandika barua yake kwa Wagalatia ni mada ya utata. Wengine wanaipanga kabla ya baraza huko Yerusalemu, karibu 45 Baada ya Kristo. Wengine wanasema aliandika kutoka Korintho katika hatua hii ya historia yake. Maoni ya mwisho ndiyo chaguo la simulizi hili.</w:t>
      </w:r>
    </w:p>
    <w:p>
      <w:r/>
      <w:r>
        <w:t>Kukaa kwa miezi mitatu ya baridi huko Korintho (55–56 Baada ya Kristo) kulizalisha Barua kwa Warumi, ambayo iliweka wazi kiwango cha injili kwa wakati wote. Paulo alikuwa na marafiki wengi wa kibinafsi huko Rumi (</w:t>
      </w:r>
      <w:hyperlink r:id="rId849">
        <w:r>
          <w:rPr>
            <w:color w:val="0000EE"/>
            <w:u w:val="single"/>
          </w:rPr>
          <w:t>Warumi 16</w:t>
        </w:r>
      </w:hyperlink>
      <w:r>
        <w:t>) na alikuwa na nia ya muda mrefu ya kutembelea huko (</w:t>
      </w:r>
      <w:hyperlink r:id="rId8819">
        <w:r>
          <w:rPr>
            <w:color w:val="0000EE"/>
            <w:u w:val="single"/>
          </w:rPr>
          <w:t>1:10</w:t>
        </w:r>
      </w:hyperlink>
      <w:r>
        <w:t>–</w:t>
      </w:r>
      <w:hyperlink r:id="rId8819">
        <w:r>
          <w:rPr>
            <w:color w:val="0000EE"/>
            <w:u w:val="single"/>
          </w:rPr>
          <w:t>15</w:t>
        </w:r>
      </w:hyperlink>
      <w:r>
        <w:t>). Alipanga kupeleka mkusanyo kutoka kwa makanisa ya watu wa mataifa kwenda Yerusalemu (</w:t>
      </w:r>
      <w:hyperlink r:id="rId8724">
        <w:r>
          <w:rPr>
            <w:color w:val="0000EE"/>
            <w:u w:val="single"/>
          </w:rPr>
          <w:t>Matendo 20:35</w:t>
        </w:r>
      </w:hyperlink>
      <w:r>
        <w:t xml:space="preserve">; </w:t>
      </w:r>
      <w:hyperlink r:id="rId8820">
        <w:r>
          <w:rPr>
            <w:color w:val="0000EE"/>
            <w:u w:val="single"/>
          </w:rPr>
          <w:t>Warumi 15:25</w:t>
        </w:r>
      </w:hyperlink>
      <w:r>
        <w:t>–</w:t>
      </w:r>
      <w:hyperlink r:id="rId8820">
        <w:r>
          <w:rPr>
            <w:color w:val="0000EE"/>
            <w:u w:val="single"/>
          </w:rPr>
          <w:t>26</w:t>
        </w:r>
      </w:hyperlink>
      <w:r>
        <w:t xml:space="preserve">; </w:t>
      </w:r>
      <w:hyperlink r:id="rId831">
        <w:r>
          <w:rPr>
            <w:color w:val="0000EE"/>
            <w:u w:val="single"/>
          </w:rPr>
          <w:t>1 Wakorintho 16:1</w:t>
        </w:r>
      </w:hyperlink>
      <w:r>
        <w:t>) na kisha kutembelea Roma (</w:t>
      </w:r>
      <w:hyperlink r:id="rId3069">
        <w:r>
          <w:rPr>
            <w:color w:val="0000EE"/>
            <w:u w:val="single"/>
          </w:rPr>
          <w:t>Matendo 19:21</w:t>
        </w:r>
      </w:hyperlink>
      <w:r>
        <w:t>) njiani kwenda Hispania (</w:t>
      </w:r>
      <w:hyperlink r:id="rId836">
        <w:r>
          <w:rPr>
            <w:color w:val="0000EE"/>
            <w:u w:val="single"/>
          </w:rPr>
          <w:t>Warumi 15:23</w:t>
        </w:r>
      </w:hyperlink>
      <w:r>
        <w:t>–</w:t>
      </w:r>
      <w:hyperlink r:id="rId836">
        <w:r>
          <w:rPr>
            <w:color w:val="0000EE"/>
            <w:u w:val="single"/>
          </w:rPr>
          <w:t>24</w:t>
        </w:r>
      </w:hyperlink>
      <w:r>
        <w:t>).</w:t>
      </w:r>
    </w:p>
    <w:p>
      <w:pPr>
        <w:pStyle w:val="Heading3"/>
      </w:pPr>
      <w:r>
        <w:t>Kukamatwa huko Yerusalemu</w:t>
      </w:r>
    </w:p>
    <w:p>
      <w:r/>
      <w:r>
        <w:t>Safari ya Paulo kutoka Korintho hadi Yerusalemu iligubikwa na maonyo mengi ya hatari inayomsubiri Yerusalemu. Uchungu wa Wajuda dhidi ya Paulo ulikuwa mazungumzo ya kawaida kila mahali, lakini maonyo yote hayakuzingatiwa (</w:t>
      </w:r>
      <w:hyperlink r:id="rId8821">
        <w:r>
          <w:rPr>
            <w:color w:val="0000EE"/>
            <w:u w:val="single"/>
          </w:rPr>
          <w:t>Matendo 20:22</w:t>
        </w:r>
      </w:hyperlink>
      <w:r>
        <w:t>–</w:t>
      </w:r>
      <w:hyperlink r:id="rId8821">
        <w:r>
          <w:rPr>
            <w:color w:val="0000EE"/>
            <w:u w:val="single"/>
          </w:rPr>
          <w:t>24, 38</w:t>
        </w:r>
      </w:hyperlink>
      <w:r>
        <w:t xml:space="preserve">; </w:t>
      </w:r>
      <w:hyperlink r:id="rId8822">
        <w:r>
          <w:rPr>
            <w:color w:val="0000EE"/>
            <w:u w:val="single"/>
          </w:rPr>
          <w:t>21:4, 10</w:t>
        </w:r>
      </w:hyperlink>
      <w:r>
        <w:t>–</w:t>
      </w:r>
      <w:hyperlink r:id="rId8822">
        <w:r>
          <w:rPr>
            <w:color w:val="0000EE"/>
            <w:u w:val="single"/>
          </w:rPr>
          <w:t>15</w:t>
        </w:r>
      </w:hyperlink>
      <w:r>
        <w:t xml:space="preserve">). Hata hivyo, ombi la maombi katika </w:t>
      </w:r>
      <w:hyperlink r:id="rId8823">
        <w:r>
          <w:rPr>
            <w:color w:val="0000EE"/>
            <w:u w:val="single"/>
          </w:rPr>
          <w:t>Warumi 15:30</w:t>
        </w:r>
      </w:hyperlink>
      <w:r>
        <w:t>–</w:t>
      </w:r>
      <w:hyperlink r:id="rId8823">
        <w:r>
          <w:rPr>
            <w:color w:val="0000EE"/>
            <w:u w:val="single"/>
          </w:rPr>
          <w:t>32</w:t>
        </w:r>
      </w:hyperlink>
      <w:r>
        <w:t xml:space="preserve"> linaonyesha kwamba Paulo alijua huenda hivi karibuni angehitaji msaada wa kimungu kutoka kwa wasioamini huko Yudea.</w:t>
      </w:r>
    </w:p>
    <w:p>
      <w:r/>
      <w:r>
        <w:t>Wasafiri, wakiwa na mchango kwa ajili ya Yerusalemu, walisafiri haraka ili kufika Yerusalemu kufikia Pentekoste (</w:t>
      </w:r>
      <w:hyperlink r:id="rId3386">
        <w:r>
          <w:rPr>
            <w:color w:val="0000EE"/>
            <w:u w:val="single"/>
          </w:rPr>
          <w:t>Matendo 20:16</w:t>
        </w:r>
      </w:hyperlink>
      <w:r>
        <w:t xml:space="preserve">). Walipitia kwa nchi kutoka Akaya, kupitia Makedonia, hadi Filipi kwa wakati wa Pasaka (majira ya kuchipua 56 Baada ya Kristo, sura ya </w:t>
      </w:r>
      <w:hyperlink r:id="rId8824">
        <w:r>
          <w:rPr>
            <w:color w:val="0000EE"/>
            <w:u w:val="single"/>
          </w:rPr>
          <w:t>6</w:t>
        </w:r>
      </w:hyperlink>
      <w:r>
        <w:t xml:space="preserve">). Walivuka baharini hadi Troa, wakatembelea waumini huko (sura ya </w:t>
      </w:r>
      <w:hyperlink r:id="rId8825">
        <w:r>
          <w:rPr>
            <w:color w:val="0000EE"/>
            <w:u w:val="single"/>
          </w:rPr>
          <w:t>7</w:t>
        </w:r>
      </w:hyperlink>
      <w:r>
        <w:t>–</w:t>
      </w:r>
      <w:hyperlink r:id="rId8825">
        <w:r>
          <w:rPr>
            <w:color w:val="0000EE"/>
            <w:u w:val="single"/>
          </w:rPr>
          <w:t>12</w:t>
        </w:r>
      </w:hyperlink>
      <w:r>
        <w:t xml:space="preserve">). Kisha walipanda meli kupitia visiwa vya Bahari ya Aegean ya mashariki hadi Mileto (aya za </w:t>
      </w:r>
      <w:hyperlink r:id="rId8826">
        <w:r>
          <w:rPr>
            <w:color w:val="0000EE"/>
            <w:u w:val="single"/>
          </w:rPr>
          <w:t>13</w:t>
        </w:r>
      </w:hyperlink>
      <w:r>
        <w:t>–</w:t>
      </w:r>
      <w:hyperlink r:id="rId8826">
        <w:r>
          <w:rPr>
            <w:color w:val="0000EE"/>
            <w:u w:val="single"/>
          </w:rPr>
          <w:t>16</w:t>
        </w:r>
      </w:hyperlink>
      <w:r>
        <w:t xml:space="preserve">). Kutoka Mileto, Paulo aliwatuma wazee wa Efeso, ambao aliwapa hotuba yenye msisimko iliyokuwa na maonyo yake makali kwao (sura ya </w:t>
      </w:r>
      <w:hyperlink r:id="rId8827">
        <w:r>
          <w:rPr>
            <w:color w:val="0000EE"/>
            <w:u w:val="single"/>
          </w:rPr>
          <w:t>17</w:t>
        </w:r>
      </w:hyperlink>
      <w:r>
        <w:t>–</w:t>
      </w:r>
      <w:hyperlink r:id="rId8827">
        <w:r>
          <w:rPr>
            <w:color w:val="0000EE"/>
            <w:u w:val="single"/>
          </w:rPr>
          <w:t>38</w:t>
        </w:r>
      </w:hyperlink>
      <w:r>
        <w:t>).</w:t>
      </w:r>
    </w:p>
    <w:p>
      <w:r/>
      <w:r>
        <w:t>Walipoagana nao, Paulo na wenzake walipanda meli kuelekea Kosi, kisha Rodo, na hatimaye Patara. Huko walibadilisha meli kuelekea Foinike (</w:t>
      </w:r>
      <w:hyperlink r:id="rId8828">
        <w:r>
          <w:rPr>
            <w:color w:val="0000EE"/>
            <w:u w:val="single"/>
          </w:rPr>
          <w:t>Matendo 21:1</w:t>
        </w:r>
      </w:hyperlink>
      <w:r>
        <w:t>–</w:t>
      </w:r>
      <w:hyperlink r:id="rId8828">
        <w:r>
          <w:rPr>
            <w:color w:val="0000EE"/>
            <w:u w:val="single"/>
          </w:rPr>
          <w:t>2</w:t>
        </w:r>
      </w:hyperlink>
      <w:r>
        <w:t xml:space="preserve">). Njia ya moja kwa moja kwenda Tiro iliwaleta karibu na Kipro, na kumbukumbu zake za Barnaba na Sergio Paulo (sura ya </w:t>
      </w:r>
      <w:hyperlink r:id="rId3612">
        <w:r>
          <w:rPr>
            <w:color w:val="0000EE"/>
            <w:u w:val="single"/>
          </w:rPr>
          <w:t>3</w:t>
        </w:r>
      </w:hyperlink>
      <w:r>
        <w:t xml:space="preserve">). “Kupitia Roho” wanafunzi huko Tiro “waliendelea kumwambia Paulo asipande kwenda Yerusalemu” (sura ya </w:t>
      </w:r>
      <w:hyperlink r:id="rId8829">
        <w:r>
          <w:rPr>
            <w:color w:val="0000EE"/>
            <w:u w:val="single"/>
          </w:rPr>
          <w:t>4</w:t>
        </w:r>
      </w:hyperlink>
      <w:r>
        <w:t>), lakini aliendelea hadi Kaisaria. Huko yeye na wenzake walikaa na Filipo, ambaye hapo awali alihudumu na Stefano aliyeuawa shahidi (</w:t>
      </w:r>
      <w:hyperlink r:id="rId1887">
        <w:r>
          <w:rPr>
            <w:color w:val="0000EE"/>
            <w:u w:val="single"/>
          </w:rPr>
          <w:t>21:8</w:t>
        </w:r>
      </w:hyperlink>
      <w:r>
        <w:t xml:space="preserve">; linganisha </w:t>
      </w:r>
      <w:hyperlink r:id="rId8699">
        <w:r>
          <w:rPr>
            <w:color w:val="0000EE"/>
            <w:u w:val="single"/>
          </w:rPr>
          <w:t>6:5</w:t>
        </w:r>
      </w:hyperlink>
      <w:r>
        <w:t>). Katika Kaisaria, Paulo hakushawishiwa na unabii wa kipekee wa kukamatwa kwake kunakokuja (</w:t>
      </w:r>
      <w:hyperlink r:id="rId8830">
        <w:r>
          <w:rPr>
            <w:color w:val="0000EE"/>
            <w:u w:val="single"/>
          </w:rPr>
          <w:t>21:10</w:t>
        </w:r>
      </w:hyperlink>
      <w:r>
        <w:t>–</w:t>
      </w:r>
      <w:hyperlink r:id="rId8830">
        <w:r>
          <w:rPr>
            <w:color w:val="0000EE"/>
            <w:u w:val="single"/>
          </w:rPr>
          <w:t>14</w:t>
        </w:r>
      </w:hyperlink>
      <w:r>
        <w:t>).</w:t>
      </w:r>
    </w:p>
    <w:p>
      <w:r/>
      <w:r>
        <w:t>Kule Yerusalemu, kundi la mitume lilikaa na Mnasoni, mwanafunzi wa awali, na walikaribishwa kwa furaha na ndugu waliokuwepo huko (</w:t>
      </w:r>
      <w:hyperlink r:id="rId8831">
        <w:r>
          <w:rPr>
            <w:color w:val="0000EE"/>
            <w:u w:val="single"/>
          </w:rPr>
          <w:t>Matendo 21:15</w:t>
        </w:r>
      </w:hyperlink>
      <w:r>
        <w:t>–</w:t>
      </w:r>
      <w:hyperlink r:id="rId8831">
        <w:r>
          <w:rPr>
            <w:color w:val="0000EE"/>
            <w:u w:val="single"/>
          </w:rPr>
          <w:t>17</w:t>
        </w:r>
      </w:hyperlink>
      <w:r>
        <w:t xml:space="preserve">). Yakobo na wazee wa kanisa walimsifu Mungu waliposikia mambo aliyofanya kupitia Paulo miongoni mwa watu wa mataifa (sura ya </w:t>
      </w:r>
      <w:hyperlink r:id="rId8832">
        <w:r>
          <w:rPr>
            <w:color w:val="0000EE"/>
            <w:u w:val="single"/>
          </w:rPr>
          <w:t>18</w:t>
        </w:r>
      </w:hyperlink>
      <w:r>
        <w:t>–</w:t>
      </w:r>
      <w:hyperlink r:id="rId8832">
        <w:r>
          <w:rPr>
            <w:color w:val="0000EE"/>
            <w:u w:val="single"/>
          </w:rPr>
          <w:t>20</w:t>
        </w:r>
      </w:hyperlink>
      <w:r>
        <w:t>), na walipopokea mchango kutoka kwa makanisa (</w:t>
      </w:r>
      <w:hyperlink r:id="rId826">
        <w:r>
          <w:rPr>
            <w:color w:val="0000EE"/>
            <w:u w:val="single"/>
          </w:rPr>
          <w:t>24:17</w:t>
        </w:r>
      </w:hyperlink>
      <w:r>
        <w:t>). Walimwambia Paulo kuhusu sifa mbaya aliyokuwa nayo miongoni mwa maelfu ya waumini Wayahudi huko Yerusalemu na wakamhimiza kurekebisha upotoshaji wa Wajuda kwamba aliwahimiza Wakristo Wayahudi kuacha desturi za Mose (</w:t>
      </w:r>
      <w:hyperlink r:id="rId8833">
        <w:r>
          <w:rPr>
            <w:color w:val="0000EE"/>
            <w:u w:val="single"/>
          </w:rPr>
          <w:t>21:21</w:t>
        </w:r>
      </w:hyperlink>
      <w:r>
        <w:t>–</w:t>
      </w:r>
      <w:hyperlink r:id="rId8833">
        <w:r>
          <w:rPr>
            <w:color w:val="0000EE"/>
            <w:u w:val="single"/>
          </w:rPr>
          <w:t>24</w:t>
        </w:r>
      </w:hyperlink>
      <w:r>
        <w:t xml:space="preserve">). </w:t>
      </w:r>
      <w:hyperlink r:id="rId8834">
        <w:r>
          <w:rPr>
            <w:color w:val="0000EE"/>
            <w:u w:val="single"/>
          </w:rPr>
          <w:t>Matendo 21:25</w:t>
        </w:r>
      </w:hyperlink>
      <w:r>
        <w:t xml:space="preserve"> inaonyesha wazee wa Yerusalemu walielewa kwamba watu wa mataifa hawakuwa na wajibu kwa Mose. Wasiwasi wao ulikuwa kwa Paulo kuonyesha kwamba waumini Wayahudi walikuwa huru kuendelea na ibada zao za kitamaduni.</w:t>
      </w:r>
    </w:p>
    <w:p>
      <w:r/>
      <w:r>
        <w:t>Paulo alikuwa ameshika sikukuu za Kiyahudi (</w:t>
      </w:r>
      <w:hyperlink r:id="rId8824">
        <w:r>
          <w:rPr>
            <w:color w:val="0000EE"/>
            <w:u w:val="single"/>
          </w:rPr>
          <w:t>Matendo 20:6</w:t>
        </w:r>
      </w:hyperlink>
      <w:r>
        <w:t>), kama vile Yesu na wanafunzi wa mapema huko Yerusalemu. Pia alikuwa amekata nywele zake kwa nadhiri huko Kenkrea (</w:t>
      </w:r>
      <w:hyperlink r:id="rId8835">
        <w:r>
          <w:rPr>
            <w:color w:val="0000EE"/>
            <w:u w:val="single"/>
          </w:rPr>
          <w:t>18:18</w:t>
        </w:r>
      </w:hyperlink>
      <w:r>
        <w:t>), hivyo ilikuwa jambo dogo kwake, Myahudi, kujitakasa kiibada baada ya kuwa Mkristo, hasa ikiwa ingeweza kudhoofisha hoja za Wajuda. Kukataa ombi la wazee kungeweza kuimarisha madai ya Wajuda. Mafanikio ya mpango huu yanaonekana katika kwamba ilikuwa ni Wayahudi kutoka Asia, waliotembelea Yerusalemu kwa ajili ya sikukuu ya Pentekoste ya 57 Baada ya Kristo, ambao walimletea Paulo matatizo (</w:t>
      </w:r>
      <w:hyperlink r:id="rId8836">
        <w:r>
          <w:rPr>
            <w:color w:val="0000EE"/>
            <w:u w:val="single"/>
          </w:rPr>
          <w:t>21:27</w:t>
        </w:r>
      </w:hyperlink>
      <w:r>
        <w:t>–</w:t>
      </w:r>
      <w:hyperlink r:id="rId8836">
        <w:r>
          <w:rPr>
            <w:color w:val="0000EE"/>
            <w:u w:val="single"/>
          </w:rPr>
          <w:t>29</w:t>
        </w:r>
      </w:hyperlink>
      <w:r>
        <w:t>)—sio Wayuda kutoka Yerusalemu.</w:t>
      </w:r>
    </w:p>
    <w:p>
      <w:r/>
      <w:r>
        <w:t>Mji mzima ulisisimka na watesaji wa Paulo waliokuwa wakimfuatilia kwa bidii. Umati wenye ghasia ulimvuta nje ya hekalu kama vile Stefano alivyowahi kuvutwa hadi kuuawa kwake. Walijaribu kumuua, lakini aliokolewa na askari wa Kirumi huku umati ukipiga kelele, “Mwondoe!”—kama walivyofanya kwa Yesu (</w:t>
      </w:r>
      <w:hyperlink r:id="rId8837">
        <w:r>
          <w:rPr>
            <w:color w:val="0000EE"/>
            <w:u w:val="single"/>
          </w:rPr>
          <w:t>Matendo 21:30</w:t>
        </w:r>
      </w:hyperlink>
      <w:r>
        <w:t>–</w:t>
      </w:r>
      <w:hyperlink r:id="rId8837">
        <w:r>
          <w:rPr>
            <w:color w:val="0000EE"/>
            <w:u w:val="single"/>
          </w:rPr>
          <w:t>36</w:t>
        </w:r>
      </w:hyperlink>
      <w:r>
        <w:t xml:space="preserve">). Katika wakati huu, elimu na utofauti wa kitamaduni wa maisha ya Paulo vilimsaidia. Alipokuwa akibebwa kwa usalama hadi kwenye kambi ya Kirumi, alizungumza kwa Kigiriki na jemadari, ambaye alimdhania kuwa muuaji wa Kimisri (sura ya </w:t>
      </w:r>
      <w:hyperlink r:id="rId8838">
        <w:r>
          <w:rPr>
            <w:color w:val="0000EE"/>
            <w:u w:val="single"/>
          </w:rPr>
          <w:t>37</w:t>
        </w:r>
      </w:hyperlink>
      <w:r>
        <w:t>–</w:t>
      </w:r>
      <w:hyperlink r:id="rId8838">
        <w:r>
          <w:rPr>
            <w:color w:val="0000EE"/>
            <w:u w:val="single"/>
          </w:rPr>
          <w:t>38</w:t>
        </w:r>
      </w:hyperlink>
      <w:r>
        <w:t xml:space="preserve">). Aliporuhusiwa kuzungumza na umati, alifanya hivyo kwa lugha ya Kiaramu ambayo ilikuwa ya kawaida nchini Israeli (sura ya </w:t>
      </w:r>
      <w:hyperlink r:id="rId8839">
        <w:r>
          <w:rPr>
            <w:color w:val="0000EE"/>
            <w:u w:val="single"/>
          </w:rPr>
          <w:t>39</w:t>
        </w:r>
      </w:hyperlink>
      <w:r>
        <w:t>–</w:t>
      </w:r>
      <w:hyperlink r:id="rId8839">
        <w:r>
          <w:rPr>
            <w:color w:val="0000EE"/>
            <w:u w:val="single"/>
          </w:rPr>
          <w:t>40</w:t>
        </w:r>
      </w:hyperlink>
      <w:r>
        <w:t>). Umati uliokuwa kimya ulisikiliza kwa hamu utetezi wa Paulo hadi alipotamka neno “mataifa.” Hapo, umati ulianza tena vitisho na ghasia, na Paulo alipelekwa ndani ya kambi (</w:t>
      </w:r>
      <w:hyperlink r:id="rId8840">
        <w:r>
          <w:rPr>
            <w:color w:val="0000EE"/>
            <w:u w:val="single"/>
          </w:rPr>
          <w:t>22:1</w:t>
        </w:r>
      </w:hyperlink>
      <w:r>
        <w:t>–</w:t>
      </w:r>
      <w:hyperlink r:id="rId8840">
        <w:r>
          <w:rPr>
            <w:color w:val="0000EE"/>
            <w:u w:val="single"/>
          </w:rPr>
          <w:t>24</w:t>
        </w:r>
      </w:hyperlink>
      <w:r>
        <w:t xml:space="preserve">). Huko Warumi walijiandaa kumpiga mijeledi, hadi Paulo alipofichua kwamba hakuwa tu Myahudi kutoka Tarso bali pia raia wa Kirumi aliyezaliwa huru. Jemadari aliogopa, kwani alikuwa amemfunga raia wa Kirumi. Akitaka kujua mashtaka dhidi ya Paulo, alimpeleka kwa Sanhedrini (sura ya </w:t>
      </w:r>
      <w:hyperlink r:id="rId8841">
        <w:r>
          <w:rPr>
            <w:color w:val="0000EE"/>
            <w:u w:val="single"/>
          </w:rPr>
          <w:t>25</w:t>
        </w:r>
      </w:hyperlink>
      <w:r>
        <w:t>–</w:t>
      </w:r>
      <w:hyperlink r:id="rId8841">
        <w:r>
          <w:rPr>
            <w:color w:val="0000EE"/>
            <w:u w:val="single"/>
          </w:rPr>
          <w:t>30</w:t>
        </w:r>
      </w:hyperlink>
      <w:r>
        <w:t>).</w:t>
      </w:r>
    </w:p>
    <w:p>
      <w:r/>
      <w:r>
        <w:t>Mkutano huu wa mahakama ya Kiyahudi ulipunguzwa haraka hadi kuwa na mfarakano na vurugu. Paulo alitumia mbinu zinazostahili katika vita kama hivyo na kugawanya Sanhedrini bila matumaini juu ya suala la ufufuo (</w:t>
      </w:r>
      <w:hyperlink r:id="rId8842">
        <w:r>
          <w:rPr>
            <w:color w:val="0000EE"/>
            <w:u w:val="single"/>
          </w:rPr>
          <w:t>Matendo 23:1</w:t>
        </w:r>
      </w:hyperlink>
      <w:r>
        <w:t>–</w:t>
      </w:r>
      <w:hyperlink r:id="rId8842">
        <w:r>
          <w:rPr>
            <w:color w:val="0000EE"/>
            <w:u w:val="single"/>
          </w:rPr>
          <w:t>9</w:t>
        </w:r>
      </w:hyperlink>
      <w:r>
        <w:t xml:space="preserve">). Paulo tena aliokolewa, wakati huu kutoka kwa makundi yanayopingana ya uongozi wa Kiyahudi, na kupelekwa kambini, ambapo Bwana alimtia moyo, akiahidi kwamba angeenda Rumi (56 Baada ya Kristo, sura ya </w:t>
      </w:r>
      <w:hyperlink r:id="rId8843">
        <w:r>
          <w:rPr>
            <w:color w:val="0000EE"/>
            <w:u w:val="single"/>
          </w:rPr>
          <w:t>10</w:t>
        </w:r>
      </w:hyperlink>
      <w:r>
        <w:t>–</w:t>
      </w:r>
      <w:hyperlink r:id="rId8843">
        <w:r>
          <w:rPr>
            <w:color w:val="0000EE"/>
            <w:u w:val="single"/>
          </w:rPr>
          <w:t>11</w:t>
        </w:r>
      </w:hyperlink>
      <w:r>
        <w:t>).</w:t>
      </w:r>
    </w:p>
    <w:p>
      <w:r/>
      <w:r>
        <w:t>Wakati huo huo, Wayahudi 40 walipanga kumuua Paulo. Waliapa kutokula au kunywa hadi wamemuua mtume (</w:t>
      </w:r>
      <w:hyperlink r:id="rId5930">
        <w:r>
          <w:rPr>
            <w:color w:val="0000EE"/>
            <w:u w:val="single"/>
          </w:rPr>
          <w:t>Matendo 23:12</w:t>
        </w:r>
      </w:hyperlink>
      <w:r>
        <w:t>–</w:t>
      </w:r>
      <w:hyperlink r:id="rId5930">
        <w:r>
          <w:rPr>
            <w:color w:val="0000EE"/>
            <w:u w:val="single"/>
          </w:rPr>
          <w:t>15</w:t>
        </w:r>
      </w:hyperlink>
      <w:r>
        <w:t xml:space="preserve">). Walikaribia kufanikiwa, lakini kwa msaada wa mtoto wa dada yake Paulo (mstari wa </w:t>
      </w:r>
      <w:hyperlink r:id="rId8692">
        <w:r>
          <w:rPr>
            <w:color w:val="0000EE"/>
            <w:u w:val="single"/>
          </w:rPr>
          <w:t>16</w:t>
        </w:r>
      </w:hyperlink>
      <w:r>
        <w:t xml:space="preserve">), njama hiyo ilifichuliwa. Kwa usalama, Paulo alichukuliwa kutoka Yerusalemu hadi Kaisaria chini ya ulinzi wa askari 470 na kukabidhiwa kwa mtawala Feliksi (sura ya </w:t>
      </w:r>
      <w:hyperlink r:id="rId8844">
        <w:r>
          <w:rPr>
            <w:color w:val="0000EE"/>
            <w:u w:val="single"/>
          </w:rPr>
          <w:t>16</w:t>
        </w:r>
      </w:hyperlink>
      <w:r>
        <w:t>–</w:t>
      </w:r>
      <w:hyperlink r:id="rId8844">
        <w:r>
          <w:rPr>
            <w:color w:val="0000EE"/>
            <w:u w:val="single"/>
          </w:rPr>
          <w:t>35</w:t>
        </w:r>
      </w:hyperlink>
      <w:r>
        <w:t>). Vikao visivyo na hitimisho mbele ya Feliksi (</w:t>
      </w:r>
      <w:hyperlink r:id="rId8845">
        <w:r>
          <w:rPr>
            <w:color w:val="0000EE"/>
            <w:u w:val="single"/>
          </w:rPr>
          <w:t>Matendo 24</w:t>
        </w:r>
      </w:hyperlink>
      <w:r>
        <w:t>), mrithi wake, Festo (</w:t>
      </w:r>
      <w:hyperlink r:id="rId6458">
        <w:r>
          <w:rPr>
            <w:color w:val="0000EE"/>
            <w:u w:val="single"/>
          </w:rPr>
          <w:t>25:1</w:t>
        </w:r>
      </w:hyperlink>
      <w:r>
        <w:t>–</w:t>
      </w:r>
      <w:hyperlink r:id="rId6458">
        <w:r>
          <w:rPr>
            <w:color w:val="0000EE"/>
            <w:u w:val="single"/>
          </w:rPr>
          <w:t>12</w:t>
        </w:r>
      </w:hyperlink>
      <w:r>
        <w:t>), na Mfalme Agripa (</w:t>
      </w:r>
      <w:hyperlink r:id="rId8846">
        <w:r>
          <w:rPr>
            <w:color w:val="0000EE"/>
            <w:u w:val="single"/>
          </w:rPr>
          <w:t>25:23–26:32</w:t>
        </w:r>
      </w:hyperlink>
      <w:r>
        <w:t>) vilimshughulisha Paulo katika miaka yake miwili ya kifungo huko Kaisaria. Festo, akitaka kuwaridhisha Wayahudi, alipendekeza Paulo arudishwe Yerusalemu kwa ajili ya kesi, lakini Paulo alijua nia ya mauaji ya washtaki wake na tena alitumia uraia wake wa Kirumi kwa kufanya rufaa ya kushangaza kwa Kaisari (</w:t>
      </w:r>
      <w:hyperlink r:id="rId8847">
        <w:r>
          <w:rPr>
            <w:color w:val="0000EE"/>
            <w:u w:val="single"/>
          </w:rPr>
          <w:t>25:9</w:t>
        </w:r>
      </w:hyperlink>
      <w:r>
        <w:t>–</w:t>
      </w:r>
      <w:hyperlink r:id="rId8847">
        <w:r>
          <w:rPr>
            <w:color w:val="0000EE"/>
            <w:u w:val="single"/>
          </w:rPr>
          <w:t>12</w:t>
        </w:r>
      </w:hyperlink>
      <w:r>
        <w:t>).</w:t>
      </w:r>
    </w:p>
    <w:p>
      <w:pPr>
        <w:pStyle w:val="Heading3"/>
      </w:pPr>
      <w:r>
        <w:t>Safari na Kukaa Rumi</w:t>
      </w:r>
    </w:p>
    <w:p>
      <w:r/>
      <w:r>
        <w:t xml:space="preserve">Kusihi kesi yake katika mahakama ya Kaisari, Paulo na wenzake, Aristarko na Luka, walichukuliwa kwenye safari hatari (58 Baada ya Kristo, </w:t>
      </w:r>
      <w:hyperlink r:id="rId3832">
        <w:r>
          <w:rPr>
            <w:color w:val="0000EE"/>
            <w:u w:val="single"/>
          </w:rPr>
          <w:t>Matendo 27:1–28:16</w:t>
        </w:r>
      </w:hyperlink>
      <w:r>
        <w:t>). Safari yao kwa meli kutoka Kaisaria hadi Rumi ni mojawapo ya safari za kushangaza zaidi zilizorekodiwa. Maelezo ya kina ya Luka ni hazina ya taarifa kuhusu meli za kale, urambazaji, na ujuzi wa baharini. Pia ni picha nzuri ya mtume Paulo mwenye ushujaa na heshima. Paulo alikuwa balozi wa injili akiwa amefungwa minyororo (</w:t>
      </w:r>
      <w:hyperlink r:id="rId8848">
        <w:r>
          <w:rPr>
            <w:color w:val="0000EE"/>
            <w:u w:val="single"/>
          </w:rPr>
          <w:t>Waefeso 6:20</w:t>
        </w:r>
      </w:hyperlink>
      <w:r>
        <w:t>), ambaye kwa mwongozo na uhakikisho wa Mungu wake (</w:t>
      </w:r>
      <w:hyperlink r:id="rId8849">
        <w:r>
          <w:rPr>
            <w:color w:val="0000EE"/>
            <w:u w:val="single"/>
          </w:rPr>
          <w:t>Matendo 27:23</w:t>
        </w:r>
      </w:hyperlink>
      <w:r>
        <w:t>–</w:t>
      </w:r>
      <w:hyperlink r:id="rId8849">
        <w:r>
          <w:rPr>
            <w:color w:val="0000EE"/>
            <w:u w:val="single"/>
          </w:rPr>
          <w:t>26</w:t>
        </w:r>
      </w:hyperlink>
      <w:r>
        <w:t xml:space="preserve">), aliwaongoza watu 276 waliokuwa kwenye meli hadi salama (sura ya </w:t>
      </w:r>
      <w:hyperlink r:id="rId8850">
        <w:r>
          <w:rPr>
            <w:color w:val="0000EE"/>
            <w:u w:val="single"/>
          </w:rPr>
          <w:t>37</w:t>
        </w:r>
      </w:hyperlink>
      <w:r>
        <w:t>).</w:t>
      </w:r>
    </w:p>
    <w:p>
      <w:r/>
      <w:r>
        <w:t>Luka anafuatilia safari hatua kwa hatua kupitia kila mgogoro, na mabadiliko ya meli huko Myra, kuchelewa huko Bandari Nzuri katika Krete, na ajali ya meli huko Malta. Hatimaye, katika msimu wa kuchipua wa 59 Baada ya Kristo, walifika Puteoli, Italia, na kuelekea Rumi. Walikaribishwa na waumini kando ya Njia ya Apio (</w:t>
      </w:r>
      <w:hyperlink r:id="rId8851">
        <w:r>
          <w:rPr>
            <w:color w:val="0000EE"/>
            <w:u w:val="single"/>
          </w:rPr>
          <w:t>Matendo 28:13</w:t>
        </w:r>
      </w:hyperlink>
      <w:r>
        <w:t>–</w:t>
      </w:r>
      <w:hyperlink r:id="rId8851">
        <w:r>
          <w:rPr>
            <w:color w:val="0000EE"/>
            <w:u w:val="single"/>
          </w:rPr>
          <w:t>16</w:t>
        </w:r>
      </w:hyperlink>
      <w:r>
        <w:t>).</w:t>
      </w:r>
    </w:p>
    <w:p>
      <w:r/>
      <w:r>
        <w:t>Luka alitoa suluhisho la amani kwa Matendo, ingawa mtume alikuwa mfungwa wa kifalme wa Kaisari Nero. Paulo aliishi peke yake katika nyumba yake mwenyewe, akiwa amefungwa na mlinzi wa Kirumi (</w:t>
      </w:r>
      <w:hyperlink r:id="rId3089">
        <w:r>
          <w:rPr>
            <w:color w:val="0000EE"/>
            <w:u w:val="single"/>
          </w:rPr>
          <w:t>Matendo 28:16</w:t>
        </w:r>
      </w:hyperlink>
      <w:r>
        <w:t xml:space="preserve">, </w:t>
      </w:r>
      <w:hyperlink r:id="rId3868">
        <w:r>
          <w:rPr>
            <w:color w:val="0000EE"/>
            <w:u w:val="single"/>
          </w:rPr>
          <w:t>30</w:t>
        </w:r>
      </w:hyperlink>
      <w:r>
        <w:t xml:space="preserve">). Huko alipokea viongozi wa Kiyahudi wa eneo hilo—ili kutuliza mashaka yoyote waliyoweza kuwa nayo kumhusu na, wakati huo huo, kuwashawishi kuhusu Yesu. Juhudi zake zilikuwa na mafanikio mchanganyiko (sura ya </w:t>
      </w:r>
      <w:hyperlink r:id="rId8852">
        <w:r>
          <w:rPr>
            <w:color w:val="0000EE"/>
            <w:u w:val="single"/>
          </w:rPr>
          <w:t>17</w:t>
        </w:r>
      </w:hyperlink>
      <w:r>
        <w:t>–</w:t>
      </w:r>
      <w:hyperlink r:id="rId8852">
        <w:r>
          <w:rPr>
            <w:color w:val="0000EE"/>
            <w:u w:val="single"/>
          </w:rPr>
          <w:t>28</w:t>
        </w:r>
      </w:hyperlink>
      <w:r>
        <w:t>). Wakati wa miaka miwili au zaidi ya Paulo huko Rumi, inaonekana kwamba Wayuda walijiondoa, na nafasi yao kuchukuliwa na hatari ya Ujuaji wa Mashariki [aina ya fikra za kidini zinazozingatia maarifa ya siri na ya fumbo, ikithamini maarifa zaidi ya imani]. Hii inaonekana katika barua za Paulo kwa Wafilipi, Wakolosai, na Waefeso, na kwa Filemoni, zote ziliandikwa wakati huu. Haiwezekani kwamba washtaki wa Paulo walionekana Rumi kuleta mashtaka rasmi mbele ya Kaisari, hivyo Paulo huenda aliachiliwa mwaka wa 61 BK.</w:t>
      </w:r>
    </w:p>
    <w:p>
      <w:pPr>
        <w:pStyle w:val="Heading3"/>
      </w:pPr>
      <w:r>
        <w:t>Miaka ya Mwisho na Uuaji wa Mashahidi</w:t>
      </w:r>
    </w:p>
    <w:p>
      <w:r/>
      <w:r>
        <w:t xml:space="preserve">Inadhaniwa hapa kwamba Barua za Kichungaji (1 Timotheo, 2 Timotheo, na Tito) ni kazi ya kweli ya Paulo. Ni kupitia tu barua hizi ambapo mfululizo wa matukio katika miaka ya mwisho ya Paulo unaweza kufuatiliwa. </w:t>
      </w:r>
      <w:hyperlink r:id="rId8853">
        <w:r>
          <w:rPr>
            <w:color w:val="0000EE"/>
            <w:u w:val="single"/>
          </w:rPr>
          <w:t>Warumi 15:28</w:t>
        </w:r>
      </w:hyperlink>
      <w:r>
        <w:t xml:space="preserve"> inaonyesha kwamba Paulo alikusudia kupeleka mkusanyo huo Yerusalemu na kisha "kuondoka kwenda Hispania kwa njia ya ninyi [Rumi]." Kukamatwa na kufungwa kwake Yerusalemu hakukuangamiza tu mipango hii bali pia kulichukua miaka mitano yenye thamani kutoka kwenye kilele cha maisha yenye tija kubwa. Ingawa Klementi wa Rumi alidokeza kwamba Paulo alitimiza tamaa yake ya kwenda Hispania (</w:t>
      </w:r>
      <w:r>
        <w:rPr>
          <w:i/>
        </w:rPr>
        <w:t>Klementi kwa Wakorintho</w:t>
      </w:r>
      <w:r>
        <w:t xml:space="preserve"> 5), ni hakika kwamba shinikizo la kila siku la utunzaji wa wasiwasi wa Paulo kwa makanisa yote (</w:t>
      </w:r>
      <w:hyperlink r:id="rId8854">
        <w:r>
          <w:rPr>
            <w:color w:val="0000EE"/>
            <w:u w:val="single"/>
          </w:rPr>
          <w:t>2 Wakorintho 11:28</w:t>
        </w:r>
      </w:hyperlink>
      <w:r>
        <w:t>) halikupungua.</w:t>
      </w:r>
    </w:p>
    <w:p>
      <w:r/>
      <w:r>
        <w:t>Kama Paulo alienda Hispania, huenda alikuwa huko wakati Rumi ilipoteketezwa mnamo Julai 19, 64 BK - Baada ya Kristo. Mapokeo yanasema kwamba Paulo alisafiri hadi Uingereza, lakini hakuna ushahidi wa kuthibitisha hili. Akirudi mashariki, alimwacha Tito huko Krete (</w:t>
      </w:r>
      <w:hyperlink r:id="rId4259">
        <w:r>
          <w:rPr>
            <w:color w:val="0000EE"/>
            <w:u w:val="single"/>
          </w:rPr>
          <w:t>Tito 1:5</w:t>
        </w:r>
      </w:hyperlink>
      <w:r>
        <w:t>) na kusafiri kupitia Mileto, kusini mwa Efeso, ambako alimwacha Trofimo akiwa mgonjwa (</w:t>
      </w:r>
      <w:hyperlink r:id="rId821">
        <w:r>
          <w:rPr>
            <w:color w:val="0000EE"/>
            <w:u w:val="single"/>
          </w:rPr>
          <w:t>2 Timotheo 4:20</w:t>
        </w:r>
      </w:hyperlink>
      <w:r>
        <w:t>). Akielekea Makedonia, Paulo alimtembelea Timotheo huko Efeso (</w:t>
      </w:r>
      <w:hyperlink r:id="rId8855">
        <w:r>
          <w:rPr>
            <w:color w:val="0000EE"/>
            <w:u w:val="single"/>
          </w:rPr>
          <w:t>1 Timotheo 1:3</w:t>
        </w:r>
      </w:hyperlink>
      <w:r>
        <w:t>). Njiani, Paulo aliacha joho lake na vitabu na Karpo huko Troa (</w:t>
      </w:r>
      <w:hyperlink r:id="rId6159">
        <w:r>
          <w:rPr>
            <w:color w:val="0000EE"/>
            <w:u w:val="single"/>
          </w:rPr>
          <w:t>2 Timotheo 4:13</w:t>
        </w:r>
      </w:hyperlink>
      <w:r>
        <w:t>). Hii inaonyesha kwamba alikusudia kurudi huko kwa ajili ya mali zake. Kutoka Makedonia Paulo aliandika barua yake ya kwanza ya upendo lakini yenye wasiwasi kwa Timotheo (62–64 BK - Baada ya Kristo). Alikuwa ameamua kutumia majira ya baridi huko Nikopoli (</w:t>
      </w:r>
      <w:hyperlink r:id="rId496">
        <w:r>
          <w:rPr>
            <w:color w:val="0000EE"/>
            <w:u w:val="single"/>
          </w:rPr>
          <w:t>Tito 3:12</w:t>
        </w:r>
      </w:hyperlink>
      <w:r>
        <w:t>), kaskazini magharibi mwa Korintho kwenye Bahari ya Adriatiki, lakini bado alikuwa Makedonia alipomwandikia Tito. Barua hii ni sawa na 1 Timotheo, lakini ikiwa na sauti kali kidogo. Ndani yake kuna mtazamo wa mwisho wa Apolo mwenye ufasaha na bidii (</w:t>
      </w:r>
      <w:hyperlink r:id="rId8856">
        <w:r>
          <w:rPr>
            <w:color w:val="0000EE"/>
            <w:u w:val="single"/>
          </w:rPr>
          <w:t>Tito 3:13</w:t>
        </w:r>
      </w:hyperlink>
      <w:r>
        <w:t>), ambaye bado yuko katika ushirika na Paulo miaka 10 au zaidi baada ya kuonekana kwake kwa mara ya kwanza huko Efeso (</w:t>
      </w:r>
      <w:hyperlink r:id="rId624">
        <w:r>
          <w:rPr>
            <w:color w:val="0000EE"/>
            <w:u w:val="single"/>
          </w:rPr>
          <w:t>Matendo 18:24</w:t>
        </w:r>
      </w:hyperlink>
      <w:r>
        <w:t>).</w:t>
      </w:r>
    </w:p>
    <w:p>
      <w:r/>
      <w:r>
        <w:t>Kuanzia hapa njia ya Paulo haijulikani. Huenda alikaa Nikopoli wakati wa baridi, lakini hakurudi Troa kwa ajili ya koti lake la baridi (</w:t>
      </w:r>
      <w:hyperlink r:id="rId6159">
        <w:r>
          <w:rPr>
            <w:color w:val="0000EE"/>
            <w:u w:val="single"/>
          </w:rPr>
          <w:t>2 Timotheo 4:13</w:t>
        </w:r>
      </w:hyperlink>
      <w:r>
        <w:t xml:space="preserve">). Wakati fulani alikamatwa na Warumi, kwa sababu alikaa majira ya baridi katika Gereza la Mamertine la Rumi, akiteseka na baridi katika seli hiyo ya mawe kabla ya kuandika barua yake ya pili kwa Timotheo (66–67 BK - Baada ya Kristo). Huenda alikuwa akitarajia majira ya baridi yanayokuja alipomwomba Timotheo amletee koti lake (mistari </w:t>
      </w:r>
      <w:hyperlink r:id="rId8857">
        <w:r>
          <w:rPr>
            <w:color w:val="0000EE"/>
            <w:u w:val="single"/>
          </w:rPr>
          <w:t>13, 21</w:t>
        </w:r>
      </w:hyperlink>
      <w:r>
        <w:t>). Mashtaka dhidi ya Paulo huenda yalihusiana na kuchomwa kwa Rumi (hili halijulikani). Hata hivyo, sasa ilikuwa "haramu" kuwa Mkristo kwa kuwa "dini mpya" haikulindwa tena na sheria za Kirumi kama sehemu ya Uyahudi (ambayo ilikuwa dini iliyoidhinishwa na kutambuliwa na sheria za Kirumi).</w:t>
      </w:r>
    </w:p>
    <w:p>
      <w:r/>
      <w:r>
        <w:t>Ilikuwa hatari kuhusishwa na Paulo wakati huu. Wengi walimwacha (</w:t>
      </w:r>
      <w:hyperlink r:id="rId8858">
        <w:r>
          <w:rPr>
            <w:color w:val="0000EE"/>
            <w:u w:val="single"/>
          </w:rPr>
          <w:t>2 Timotheo 4:16</w:t>
        </w:r>
      </w:hyperlink>
      <w:r>
        <w:t>), ikiwa ni pamoja na wafanyakazi wenzake wote huko Asia (</w:t>
      </w:r>
      <w:hyperlink r:id="rId524">
        <w:r>
          <w:rPr>
            <w:color w:val="0000EE"/>
            <w:u w:val="single"/>
          </w:rPr>
          <w:t>1:15</w:t>
        </w:r>
      </w:hyperlink>
      <w:r>
        <w:t>) na Dema, aliyependa dunia (</w:t>
      </w:r>
      <w:hyperlink r:id="rId8859">
        <w:r>
          <w:rPr>
            <w:color w:val="0000EE"/>
            <w:u w:val="single"/>
          </w:rPr>
          <w:t>4:10</w:t>
        </w:r>
      </w:hyperlink>
      <w:r>
        <w:t xml:space="preserve">). Ni Luka pekee, daktari na mwandishi wa Luka na Matendo, aliyekuwa naye alipokuwa akiandika barua yake ya pili kwa Timotheo (mstari wa </w:t>
      </w:r>
      <w:hyperlink r:id="rId3826">
        <w:r>
          <w:rPr>
            <w:color w:val="0000EE"/>
            <w:u w:val="single"/>
          </w:rPr>
          <w:t>11</w:t>
        </w:r>
      </w:hyperlink>
      <w:r>
        <w:t>). Waumini waaminifu waliokuwa bado wakijificha huko Rumi pia walikuwa na mawasiliano na mtume (</w:t>
      </w:r>
      <w:hyperlink r:id="rId8860">
        <w:r>
          <w:rPr>
            <w:color w:val="0000EE"/>
            <w:u w:val="single"/>
          </w:rPr>
          <w:t>1:16</w:t>
        </w:r>
      </w:hyperlink>
      <w:r>
        <w:t xml:space="preserve">; </w:t>
      </w:r>
      <w:hyperlink r:id="rId8861">
        <w:r>
          <w:rPr>
            <w:color w:val="0000EE"/>
            <w:u w:val="single"/>
          </w:rPr>
          <w:t>4:19, 21</w:t>
        </w:r>
      </w:hyperlink>
      <w:r>
        <w:t>). Alimwambia Timotheo aje kwake Rumi na kumleta Marko pia (</w:t>
      </w:r>
      <w:hyperlink r:id="rId3826">
        <w:r>
          <w:rPr>
            <w:color w:val="0000EE"/>
            <w:u w:val="single"/>
          </w:rPr>
          <w:t>4:11</w:t>
        </w:r>
      </w:hyperlink>
      <w:r>
        <w:t>). Inaonekana Timotheo alikuja na alifungwa (</w:t>
      </w:r>
      <w:hyperlink r:id="rId637">
        <w:r>
          <w:rPr>
            <w:color w:val="0000EE"/>
            <w:u w:val="single"/>
          </w:rPr>
          <w:t>Waebrania 13:23</w:t>
        </w:r>
      </w:hyperlink>
      <w:r>
        <w:t>). Ombi la Paulo la vitabu na makaratasi (</w:t>
      </w:r>
      <w:hyperlink r:id="rId6159">
        <w:r>
          <w:rPr>
            <w:color w:val="0000EE"/>
            <w:u w:val="single"/>
          </w:rPr>
          <w:t>2 Timotheo 4:13</w:t>
        </w:r>
      </w:hyperlink>
      <w:r>
        <w:t>) linaonyesha kwamba alikuwa akisoma na kujifunza Maandiko hadi mwisho.</w:t>
      </w:r>
    </w:p>
    <w:p>
      <w:r/>
      <w:r>
        <w:t>Mtume Paulo alikuwa na vikao viwili mbele ya Kaisari Nero. Katika utetezi wake wa kwanza ni Bwana pekee aliyesimama naye (</w:t>
      </w:r>
      <w:hyperlink r:id="rId8858">
        <w:r>
          <w:rPr>
            <w:color w:val="0000EE"/>
            <w:u w:val="single"/>
          </w:rPr>
          <w:t>2 Timotheo 4:16</w:t>
        </w:r>
      </w:hyperlink>
      <w:r>
        <w:t xml:space="preserve">). Hapo hakuomba tu kwa ajili ya kesi yake mwenyewe bali pia kwa ajili ya injili, akitamani bado kwamba watu wa mataifa yote wangesikia ujumbe wake. Labda hakuna uamuzi uliofanywa, na hivyo akaokolewa "kutoka kinywani mwa simba" (mstari wa </w:t>
      </w:r>
      <w:hyperlink r:id="rId8862">
        <w:r>
          <w:rPr>
            <w:color w:val="0000EE"/>
            <w:u w:val="single"/>
          </w:rPr>
          <w:t>17</w:t>
        </w:r>
      </w:hyperlink>
      <w:r>
        <w:t xml:space="preserve">). Ingawa alijua angekufa hivi karibuni, hakuwa na hofu, bali alikuwa na uhakika kwamba Bwana angempa taji la haki siku ya mwisho (mstari wa </w:t>
      </w:r>
      <w:hyperlink r:id="rId6276">
        <w:r>
          <w:rPr>
            <w:color w:val="0000EE"/>
            <w:u w:val="single"/>
          </w:rPr>
          <w:t>8</w:t>
        </w:r>
      </w:hyperlink>
      <w:r>
        <w:t xml:space="preserve">). Hatimaye, mtume mwenyewe alirekodi himizo lake kuu kwa waumini wote: "Bwana awe na roho yako. Neema iwe nanyi nyote" (mstari wa </w:t>
      </w:r>
      <w:hyperlink r:id="rId8863">
        <w:r>
          <w:rPr>
            <w:color w:val="0000EE"/>
            <w:u w:val="single"/>
          </w:rPr>
          <w:t>22</w:t>
        </w:r>
      </w:hyperlink>
      <w:r>
        <w:t>). Baada ya haya, Maandiko yamenyamaza kuhusu Paulo.</w:t>
      </w:r>
    </w:p>
    <w:p>
      <w:r/>
      <w:r>
        <w:t>Hakuna kinachojulikana kuhusu kusikilizwa kwa pili kwa Paulo isipokuwa kwamba kilisababisha hukumu ya adhabu ya kifo. Historia hairekodi mwisho wa Paulo. Nero alikufa katika majira ya joto ya 68 BK, hivyo Paulo aliuawa kabla ya tarehe hiyo. Kama raia wa Kirumi, lazima aliepuka mateso ya muda mrefu ambayo yalikuwa yamekumbwa na mashahidi wenzake. Mapokeo yanasema kwamba alikatwa kichwa na upanga wa mnyongaji wa kifalme kwenye Barabara ya Ostia nje kidogo ya Roma, na kuzikwa karibu. Hii ilitimiza tamaa ya Paulo "kuondoka na kuwa na Kristo, ambayo ni bora zaidi" (</w:t>
      </w:r>
      <w:hyperlink r:id="rId2151">
        <w:r>
          <w:rPr>
            <w:color w:val="0000EE"/>
            <w:u w:val="single"/>
          </w:rPr>
          <w:t>Wafilipi 1:23</w:t>
        </w:r>
      </w:hyperlink>
      <w:r>
        <w:t>).</w:t>
      </w:r>
      <w:r/>
      <w:r/>
    </w:p>
    <w:p>
      <w:r/>
    </w:p>
    <w:p>
      <w:pPr>
        <w:pStyle w:val="Heading2"/>
      </w:pPr>
      <w:r>
        <w:t>Pentekoste</w:t>
      </w:r>
      <w:r/>
    </w:p>
    <w:p>
      <w:r/>
      <w:r>
        <w:t xml:space="preserve">Pentekoste ni neno linalotokana na Kigiriki </w:t>
      </w:r>
      <w:r>
        <w:rPr>
          <w:i/>
        </w:rPr>
        <w:t>pentekoste</w:t>
      </w:r>
      <w:r>
        <w:t xml:space="preserve">, ambalo linamaanisha "ya hamsini." Linarejelea sherehe inayoadhimishwa siku ya 50 baada ya Pasaka. Katika Agano la Kale, sherehe hii inaitwa </w:t>
      </w:r>
      <w:r>
        <w:rPr>
          <w:i/>
        </w:rPr>
        <w:t>Shavu'oth</w:t>
      </w:r>
      <w:r>
        <w:t>, au Sikukuu ya Majuma (</w:t>
      </w:r>
      <w:hyperlink r:id="rId3367">
        <w:r>
          <w:rPr>
            <w:color w:val="0000EE"/>
            <w:u w:val="single"/>
          </w:rPr>
          <w:t>Kutoka 34:22</w:t>
        </w:r>
      </w:hyperlink>
      <w:r>
        <w:t xml:space="preserve">; </w:t>
      </w:r>
      <w:hyperlink r:id="rId8864">
        <w:r>
          <w:rPr>
            <w:color w:val="0000EE"/>
            <w:u w:val="single"/>
          </w:rPr>
          <w:t>Kumbukumbu la Torati 16:10</w:t>
        </w:r>
      </w:hyperlink>
      <w:r>
        <w:t>). Inaitwa Sikukuu ya Majuma kwa sababu inafanyika wiki saba baada ya Pasaka. Majina mengine ya sherehe hii ni pamoja na:</w:t>
      </w:r>
    </w:p>
    <w:p>
      <w:pPr>
        <w:pStyle w:val="ListBullet"/>
        <w:spacing w:line="240" w:lineRule="auto"/>
        <w:ind w:left="720"/>
      </w:pPr>
      <w:r/>
      <w:r>
        <w:t>Sikukuu ya Mavuno, kutokana na uhusiano wake na msimu wa mavuno (</w:t>
      </w:r>
      <w:hyperlink r:id="rId3366">
        <w:r>
          <w:rPr>
            <w:color w:val="0000EE"/>
            <w:u w:val="single"/>
          </w:rPr>
          <w:t>Kutoka 23:16</w:t>
        </w:r>
      </w:hyperlink>
      <w:r>
        <w:t>).</w:t>
      </w:r>
    </w:p>
    <w:p>
      <w:pPr>
        <w:pStyle w:val="ListBullet"/>
        <w:spacing w:line="240" w:lineRule="auto"/>
        <w:ind w:left="720"/>
      </w:pPr>
      <w:r/>
      <w:r>
        <w:t>Siku ya Matunda ya Kwanza, mikate miwili ya nafaka iliyosagwa upya ilitolewa kwa Mungu (</w:t>
      </w:r>
      <w:hyperlink r:id="rId3368">
        <w:r>
          <w:rPr>
            <w:color w:val="0000EE"/>
            <w:u w:val="single"/>
          </w:rPr>
          <w:t>Hesabu 28:26</w:t>
        </w:r>
      </w:hyperlink>
      <w:r>
        <w:t xml:space="preserve">). (Jina hili halipaswi kuchanganyikiwa na sadaka ya matunda ya kwanza mwanzoni mwa msimu wa mavuno, iliyotajwa katika </w:t>
      </w:r>
      <w:hyperlink r:id="rId8865">
        <w:r>
          <w:rPr>
            <w:color w:val="0000EE"/>
            <w:u w:val="single"/>
          </w:rPr>
          <w:t>Mambo ya Walawi 23:9–14</w:t>
        </w:r>
      </w:hyperlink>
      <w:r>
        <w:t>.)</w:t>
      </w:r>
    </w:p>
    <w:p>
      <w:r/>
      <w:r>
        <w:t>Sikukuu ya Majuma ilikuwa moja ya sikukuu tatu za hija katika Agano la Kale. Watu walitakiwa kuonekana mbele ya Mungu wakiwa na zawadi na sadaka (</w:t>
      </w:r>
      <w:hyperlink r:id="rId3351">
        <w:r>
          <w:rPr>
            <w:color w:val="0000EE"/>
            <w:u w:val="single"/>
          </w:rPr>
          <w:t>Kutoka 23:14–17</w:t>
        </w:r>
      </w:hyperlink>
      <w:r>
        <w:t>). Hii ilikuwa hasa sherehe ya mavuno, ikiashiria mwisho wa mavuno ya shayiri na mwanzo wa mavuno ya ngano. Kiasili, mavuno ya nafaka yalidumu kutoka Pasaka, wakati nafaka ya kwanza ilikatwa (</w:t>
      </w:r>
      <w:hyperlink r:id="rId3359">
        <w:r>
          <w:rPr>
            <w:color w:val="0000EE"/>
            <w:u w:val="single"/>
          </w:rPr>
          <w:t>Kumbukumbu la Torati 16:9</w:t>
        </w:r>
      </w:hyperlink>
      <w:r>
        <w:t>). Yaliisha katika Pentekoste, ambayo iliashiria mwisho wake katikati ya Juni. Mwandishi wa Kiyahudi Josephus alisema Pentekoste iliitwa "kufunga" kwa sababu ilifunga msimu wa mavuno (Antiquities 3.10.6).</w:t>
      </w:r>
    </w:p>
    <w:p>
      <w:r/>
      <w:r>
        <w:t>Kila mwaka, kuhani alitikisa mganda wa nafaka mpya iliyovunwa mbele ya Mungu. Alifanya hivi siku moja baada ya sabato wakati wa Sikukuu ya Mikate Isiyotiwa Chachu, ambayo ni siku saba baada ya Pasaka. Kisha watu walihesabu siku 50 kutoka kwa sadaka hii hadi siku moja baada ya sabato ya saba kusherehekea Sikukuu ya Majuma (</w:t>
      </w:r>
      <w:hyperlink r:id="rId8866">
        <w:r>
          <w:rPr>
            <w:color w:val="0000EE"/>
            <w:u w:val="single"/>
          </w:rPr>
          <w:t>Mambo ya Walawi 23:11</w:t>
        </w:r>
      </w:hyperlink>
      <w:r>
        <w:t>). Katika siku hii, mikate miwili iliyotengenezwa kutoka sehemu mbili za kumi za Efa ya unga na kuokwa na chachu ilitikiswa mbele ya Bwana (</w:t>
      </w:r>
      <w:hyperlink r:id="rId8867">
        <w:r>
          <w:rPr>
            <w:color w:val="0000EE"/>
            <w:u w:val="single"/>
          </w:rPr>
          <w:t>Mambo ya Walawi 23:17</w:t>
        </w:r>
      </w:hyperlink>
      <w:r>
        <w:t>). Sadaka za hiari zilihimizwa (</w:t>
      </w:r>
      <w:hyperlink r:id="rId8864">
        <w:r>
          <w:rPr>
            <w:color w:val="0000EE"/>
            <w:u w:val="single"/>
          </w:rPr>
          <w:t>Kumbukumbu la Torati 16:10</w:t>
        </w:r>
      </w:hyperlink>
      <w:r>
        <w:t>). Huu ulikuwa wakati wa sherehe kubwa, na hakuna kazi iliyopaswa kufanywa (</w:t>
      </w:r>
      <w:hyperlink r:id="rId8868">
        <w:r>
          <w:rPr>
            <w:color w:val="0000EE"/>
            <w:u w:val="single"/>
          </w:rPr>
          <w:t>Mambo ya Walawi 23:21</w:t>
        </w:r>
      </w:hyperlink>
      <w:r>
        <w:t xml:space="preserve">; </w:t>
      </w:r>
      <w:hyperlink r:id="rId8869">
        <w:r>
          <w:rPr>
            <w:color w:val="0000EE"/>
            <w:u w:val="single"/>
          </w:rPr>
          <w:t>Kumbukumbu la Torati 16:11</w:t>
        </w:r>
      </w:hyperlink>
      <w:r>
        <w:t xml:space="preserve">). Sikukuu ya Majuma wakati wa Solomoni inatajwa katika </w:t>
      </w:r>
      <w:hyperlink r:id="rId8870">
        <w:r>
          <w:rPr>
            <w:color w:val="0000EE"/>
            <w:u w:val="single"/>
          </w:rPr>
          <w:t>2 Mambo ya Nyakati 8:13</w:t>
        </w:r>
      </w:hyperlink>
      <w:r>
        <w:t>, marejeo pekee ya sikukuu hii nje ya Torati katika Agano la Kale. Ezekieli haitaji katika kalenda yake ya sikukuu za baadaye (</w:t>
      </w:r>
      <w:hyperlink r:id="rId8871">
        <w:r>
          <w:rPr>
            <w:color w:val="0000EE"/>
            <w:u w:val="single"/>
          </w:rPr>
          <w:t>Ezekieli 45–46</w:t>
        </w:r>
      </w:hyperlink>
      <w:r>
        <w:t>).</w:t>
      </w:r>
    </w:p>
    <w:p>
      <w:r/>
      <w:r>
        <w:t>Agano Jipya linataja kwanza Pentekoste kama siku ambayo Roho Mtakatifu alimiminwa kwa wafuasi wa Yesu. Walimu wengi wa Biblia wanaelewa tukio hili kama mwanzo wa kanisa (</w:t>
      </w:r>
      <w:hyperlink r:id="rId6431">
        <w:r>
          <w:rPr>
            <w:color w:val="0000EE"/>
            <w:u w:val="single"/>
          </w:rPr>
          <w:t>Matendo 2:1</w:t>
        </w:r>
      </w:hyperlink>
      <w:r>
        <w:t>). Kwa kuwa Pentekoste ilikuwa sikukuu muhimu, watu wa Kiyahudi walikusanyika kutoka mbali ili kuisherehekea Yerusalemu. Hii ilifanya kuwa wakati mzuri kwa kazi ya Mungu kufikia watu wengi. Paulo pia anarejelea Pentekoste mara mbili alipokuwa akipanga safari zake. Anataja kuchelewesha ziara yake kwa Wakorintho hadi baada ya Pentekoste (</w:t>
      </w:r>
      <w:hyperlink r:id="rId3387">
        <w:r>
          <w:rPr>
            <w:color w:val="0000EE"/>
            <w:u w:val="single"/>
          </w:rPr>
          <w:t>1 Wakorintho 16:8</w:t>
        </w:r>
      </w:hyperlink>
      <w:r>
        <w:t>). Baadaye, alitaka kufika Yerusalemu kwa wakati wa Pentekoste (</w:t>
      </w:r>
      <w:hyperlink r:id="rId3386">
        <w:r>
          <w:rPr>
            <w:color w:val="0000EE"/>
            <w:u w:val="single"/>
          </w:rPr>
          <w:t>Matendo 20:16</w:t>
        </w:r>
      </w:hyperlink>
      <w:r>
        <w:t>).</w:t>
      </w:r>
    </w:p>
    <w:p>
      <w:r/>
      <w:r>
        <w:rPr>
          <w:i/>
        </w:rPr>
        <w:t>Tazama pia</w:t>
      </w:r>
      <w:r>
        <w:t xml:space="preserve"> </w:t>
      </w:r>
      <w:r>
        <w:t>Sherehe na Sikukuu za Israeli</w:t>
      </w:r>
      <w:r>
        <w:t>.</w:t>
      </w:r>
      <w:r/>
      <w:r/>
    </w:p>
    <w:p>
      <w:r/>
    </w:p>
    <w:p>
      <w:pPr>
        <w:pStyle w:val="Heading2"/>
      </w:pPr>
      <w:r>
        <w:t>Pepo</w:t>
      </w:r>
      <w:r/>
    </w:p>
    <w:p>
      <w:r/>
      <w:r>
        <w:t>Malaika aliyeanguka ambaye, chini ya uongozi wa Shetani, aliasi dhidi ya Mungu. Ushetani ni shughuli ya pepo, wakati demonolojia ni utafiti wa pepo na shughuli zao kwa lengo la kujua mbinu za adui (</w:t>
      </w:r>
      <w:hyperlink r:id="rId8872">
        <w:r>
          <w:rPr>
            <w:color w:val="0000EE"/>
            <w:u w:val="single"/>
          </w:rPr>
          <w:t>2 Kor 2:11</w:t>
        </w:r>
      </w:hyperlink>
      <w:r>
        <w:t>) ili kutekeleza mamlaka ipasavyo juu yao (</w:t>
      </w:r>
      <w:hyperlink r:id="rId8873">
        <w:r>
          <w:rPr>
            <w:color w:val="0000EE"/>
            <w:u w:val="single"/>
          </w:rPr>
          <w:t>Lk 10:19</w:t>
        </w:r>
      </w:hyperlink>
      <w:r>
        <w:t>).</w:t>
      </w:r>
    </w:p>
    <w:p>
      <w:pPr>
        <w:pStyle w:val="Heading3"/>
      </w:pPr>
      <w:r>
        <w:t>Mapepo ni Nini</w:t>
      </w:r>
    </w:p>
    <w:p>
      <w:r/>
      <w:r>
        <w:t xml:space="preserve">Neno la Kiingereza "demon" limetokana na Kigiriki "daimon," ambalo kimsingi linamaanisha "mungu, uzao wa kimungu" (yaani, mungu wa uongo, pepo; ling. </w:t>
      </w:r>
      <w:hyperlink r:id="rId8874">
        <w:r>
          <w:rPr>
            <w:color w:val="0000EE"/>
            <w:u w:val="single"/>
          </w:rPr>
          <w:t>1 Cor 10:20</w:t>
        </w:r>
      </w:hyperlink>
      <w:r>
        <w:t>). Mungu yeyote isipokuwa yule Mungu wa kweli ni roho inayompinga; kwa hivyo, roho kama hiyo ni roho mbaya, au pepo. Neno "demon" halionekani katika KJV, ambayo inatafsiri vibaya "daimon" kama "shetani." Kuna shetani mmoja tu (Kigiriki "diabolos"), ambaye anajulikana kwa majina mbalimbali, vyeo, na majina katika Biblia. Yeye ni mkuu au mtawala wa pepo wengine wote, ambao wanamtii.</w:t>
      </w:r>
    </w:p>
    <w:p>
      <w:r/>
      <w:r>
        <w:t>Mara nyingi katika Biblia, neno "roho" linatumika kwa pepo, likiwa na maelezo au utambulisho maalum; kwa mfano, "roho mbaya" (</w:t>
      </w:r>
      <w:hyperlink r:id="rId8875">
        <w:r>
          <w:rPr>
            <w:color w:val="0000EE"/>
            <w:u w:val="single"/>
          </w:rPr>
          <w:t>Matendo 19:12–13</w:t>
        </w:r>
      </w:hyperlink>
      <w:r>
        <w:t>), "roho mbaya" (</w:t>
      </w:r>
      <w:hyperlink r:id="rId3243">
        <w:r>
          <w:rPr>
            <w:color w:val="0000EE"/>
            <w:u w:val="single"/>
          </w:rPr>
          <w:t>Mt 10:1</w:t>
        </w:r>
      </w:hyperlink>
      <w:r>
        <w:t xml:space="preserve">; </w:t>
      </w:r>
      <w:hyperlink r:id="rId8876">
        <w:r>
          <w:rPr>
            <w:color w:val="0000EE"/>
            <w:u w:val="single"/>
          </w:rPr>
          <w:t>Mk 1:23, 26</w:t>
        </w:r>
      </w:hyperlink>
      <w:r>
        <w:t xml:space="preserve">; </w:t>
      </w:r>
      <w:hyperlink r:id="rId8877">
        <w:r>
          <w:rPr>
            <w:color w:val="0000EE"/>
            <w:u w:val="single"/>
          </w:rPr>
          <w:t>Matendo 5:16</w:t>
        </w:r>
      </w:hyperlink>
      <w:r>
        <w:t>), "roho ya udhaifu" (</w:t>
      </w:r>
      <w:hyperlink r:id="rId4382">
        <w:r>
          <w:rPr>
            <w:color w:val="0000EE"/>
            <w:u w:val="single"/>
          </w:rPr>
          <w:t>Lk 13:11</w:t>
        </w:r>
      </w:hyperlink>
      <w:r>
        <w:t>), "roho bubu na kiziwi" (</w:t>
      </w:r>
      <w:hyperlink r:id="rId4394">
        <w:r>
          <w:rPr>
            <w:color w:val="0000EE"/>
            <w:u w:val="single"/>
          </w:rPr>
          <w:t>Mk 9:25</w:t>
        </w:r>
      </w:hyperlink>
      <w:r>
        <w:t>) (maneno yote kutoka rsv). Roho zinaweza kutambulika kwa jukumu au kazi yao maalum, kama vile roho ya mauaji, kujiua, tamaa, huzuni, hofu, uongo, nk., zikifananisha na dhambi mbalimbali au mitazamo inayopingana na Mungu.</w:t>
      </w:r>
    </w:p>
    <w:p>
      <w:r/>
      <w:r>
        <w:t>Kwenye Agano la Kale la Kiebrania hakuna neno maalum kwa "pepo." Neno "roho mbaya" linapatikana (</w:t>
      </w:r>
      <w:hyperlink r:id="rId8878">
        <w:r>
          <w:rPr>
            <w:color w:val="0000EE"/>
            <w:u w:val="single"/>
          </w:rPr>
          <w:t>Amu 9:23</w:t>
        </w:r>
      </w:hyperlink>
      <w:r>
        <w:t xml:space="preserve">; </w:t>
      </w:r>
      <w:hyperlink r:id="rId8879">
        <w:r>
          <w:rPr>
            <w:color w:val="0000EE"/>
            <w:u w:val="single"/>
          </w:rPr>
          <w:t>1 Sam 16:14–23</w:t>
        </w:r>
      </w:hyperlink>
      <w:r>
        <w:t xml:space="preserve">; </w:t>
      </w:r>
      <w:hyperlink r:id="rId8880">
        <w:r>
          <w:rPr>
            <w:color w:val="0000EE"/>
            <w:u w:val="single"/>
          </w:rPr>
          <w:t>18:10</w:t>
        </w:r>
      </w:hyperlink>
      <w:r>
        <w:t xml:space="preserve">; </w:t>
      </w:r>
      <w:hyperlink r:id="rId8881">
        <w:r>
          <w:rPr>
            <w:color w:val="0000EE"/>
            <w:u w:val="single"/>
          </w:rPr>
          <w:t>19:9</w:t>
        </w:r>
      </w:hyperlink>
      <w:r>
        <w:t>). Katika tafsiri ya KJV, kuna marejeleo ya "roho ya uongo" (</w:t>
      </w:r>
      <w:hyperlink r:id="rId8882">
        <w:r>
          <w:rPr>
            <w:color w:val="0000EE"/>
            <w:u w:val="single"/>
          </w:rPr>
          <w:t>1 Fal 22:22–23</w:t>
        </w:r>
      </w:hyperlink>
      <w:r>
        <w:t xml:space="preserve">; </w:t>
      </w:r>
      <w:hyperlink r:id="rId8883">
        <w:r>
          <w:rPr>
            <w:color w:val="0000EE"/>
            <w:u w:val="single"/>
          </w:rPr>
          <w:t>2 Mambo ya Nyakati 18:20–22</w:t>
        </w:r>
      </w:hyperlink>
      <w:r>
        <w:t>), "roho ya kujuana" (</w:t>
      </w:r>
      <w:hyperlink r:id="rId8884">
        <w:r>
          <w:rPr>
            <w:color w:val="0000EE"/>
            <w:u w:val="single"/>
          </w:rPr>
          <w:t>1 Mambo ya Nyakati 10:13</w:t>
        </w:r>
      </w:hyperlink>
      <w:r>
        <w:t xml:space="preserve">; </w:t>
      </w:r>
      <w:hyperlink r:id="rId3059">
        <w:r>
          <w:rPr>
            <w:color w:val="0000EE"/>
            <w:u w:val="single"/>
          </w:rPr>
          <w:t>2 Mambo ya Nyakati 33:6</w:t>
        </w:r>
      </w:hyperlink>
      <w:r>
        <w:t>), "roho ya upotovu" (</w:t>
      </w:r>
      <w:hyperlink r:id="rId8885">
        <w:r>
          <w:rPr>
            <w:color w:val="0000EE"/>
            <w:u w:val="single"/>
          </w:rPr>
          <w:t>Is 19:14</w:t>
        </w:r>
      </w:hyperlink>
      <w:r>
        <w:t>), "roho ya usingizi mzito" (</w:t>
      </w:r>
      <w:hyperlink r:id="rId8886">
        <w:r>
          <w:rPr>
            <w:color w:val="0000EE"/>
            <w:u w:val="single"/>
          </w:rPr>
          <w:t>29:10</w:t>
        </w:r>
      </w:hyperlink>
      <w:r>
        <w:t>), na "roho ya uzinzi" (</w:t>
      </w:r>
      <w:hyperlink r:id="rId8887">
        <w:r>
          <w:rPr>
            <w:color w:val="0000EE"/>
            <w:u w:val="single"/>
          </w:rPr>
          <w:t>Hos 4:12</w:t>
        </w:r>
      </w:hyperlink>
      <w:r>
        <w:t xml:space="preserve">; </w:t>
      </w:r>
      <w:hyperlink r:id="rId8888">
        <w:r>
          <w:rPr>
            <w:color w:val="0000EE"/>
            <w:u w:val="single"/>
          </w:rPr>
          <w:t>5:4</w:t>
        </w:r>
      </w:hyperlink>
      <w:r>
        <w:t>).</w:t>
      </w:r>
    </w:p>
    <w:p>
      <w:r/>
      <w:r>
        <w:t>Pepo maalum mwenye nguvu anayetajwa kwa cheo katika Agano la Kale (AJ) ni "mkuu wa ufalme wa Uajemi," ambaye alimzuia malaika mkuu Gabrieli kuja kumletea Danieli taarifa, hivyo malaika mkuu Mikaeli alikuja kumsaidia Gabrieli (</w:t>
      </w:r>
      <w:hyperlink r:id="rId397">
        <w:r>
          <w:rPr>
            <w:color w:val="0000EE"/>
            <w:u w:val="single"/>
          </w:rPr>
          <w:t>Dn 10:13</w:t>
        </w:r>
      </w:hyperlink>
      <w:r>
        <w:t>).</w:t>
      </w:r>
    </w:p>
    <w:p>
      <w:r/>
      <w:r>
        <w:t xml:space="preserve">Idadi ya pepo haijulikani; inaonekana kuwa ni kubwa, labda isiyohesabika. Kutoka </w:t>
      </w:r>
      <w:hyperlink r:id="rId8889">
        <w:r>
          <w:rPr>
            <w:color w:val="0000EE"/>
            <w:u w:val="single"/>
          </w:rPr>
          <w:t>Ufunuo 12:4</w:t>
        </w:r>
      </w:hyperlink>
      <w:r>
        <w:t xml:space="preserve"> inadhaniwa kwamba theluthi moja ya malaika walipotoshwa na Shetani. Hii inamaanisha kwamba majeshi ya mbinguni yana nguvu zaidi kuliko za Shetani kwa uwiano wa mbili kwa moja. </w:t>
      </w:r>
      <w:hyperlink r:id="rId1489">
        <w:r>
          <w:rPr>
            <w:color w:val="0000EE"/>
            <w:u w:val="single"/>
          </w:rPr>
          <w:t>Waefeso 6:12</w:t>
        </w:r>
      </w:hyperlink>
      <w:r>
        <w:t xml:space="preserve"> inapendekeza mpangilio au cheo cha pepo: “falme,” “nguvu,” “watawala wa ulimwengu wa giza hili la sasa,” “majeshi ya kiroho ya uovu katika sehemu za mbinguni” (rsv).</w:t>
      </w:r>
    </w:p>
    <w:p>
      <w:r/>
      <w:r>
        <w:t>Pepo ni viumbe vilivyoumbwa—binafsi, wa milele, na hawawezi kupatanishwa na Mungu. Wana nguvu kubwa zaidi ikilinganishwa na wanadamu, lakini nguvu zao ni ndogo ikilinganishwa na za Mungu. Mungu ametupa mamlaka juu yao, ili kwamba kwa jina la Yesu wanapaswa kuwatii watu wa Mungu, kama vile wanavyopaswa kumtii Bwana mwenyewe.</w:t>
      </w:r>
    </w:p>
    <w:p>
      <w:pPr>
        <w:pStyle w:val="Heading3"/>
      </w:pPr>
      <w:r>
        <w:t>Pepo Wanafanya Nini</w:t>
      </w:r>
    </w:p>
    <w:p>
      <w:r/>
      <w:r>
        <w:t>Malaika waliumbwa kumwabudu na kumsifu Mungu, kumtumikia, na kufanya kazi kama wajumbe wake. Biblia inasema kwamba wao ni “roho zilizotumwa kutoka kwa Mungu kuwajali wale watakaopokea wokovu” (</w:t>
      </w:r>
      <w:hyperlink r:id="rId662">
        <w:r>
          <w:rPr>
            <w:color w:val="0000EE"/>
            <w:u w:val="single"/>
          </w:rPr>
          <w:t>Ebr 1:14</w:t>
        </w:r>
      </w:hyperlink>
      <w:r>
        <w:t>, nlt). Malaika walioanguka wana kazi sawa lakini wana bwana tofauti. Utiifu wao ni kwa Shetani, ambaye wanamtumikia kwa hofu na udanganyifu. Wanatamani kufanya kazi na wanadamu, lakini lengo lao ni kutekeleza njama za Shetani na kumpinga Mungu. Wanajaribu, kudanganya, na kupotosha watu ili kuwapeleka kwenye laana ya milele. Katika kumpinga Mungu, wanashambulia, kuonea, kuzuia, na kuwashtaki watu wa Mungu.</w:t>
      </w:r>
    </w:p>
    <w:p>
      <w:r/>
      <w:r>
        <w:t>Kama vile Shetani hayupo kila mahali, anatumia majeshi yake ya kishetani kutekeleza mapenzi yake; kwa mfano, katika mfano wa mpanzi (</w:t>
      </w:r>
      <w:hyperlink r:id="rId8890">
        <w:r>
          <w:rPr>
            <w:color w:val="0000EE"/>
            <w:u w:val="single"/>
          </w:rPr>
          <w:t>Mt 13:3–9</w:t>
        </w:r>
      </w:hyperlink>
      <w:r>
        <w:t xml:space="preserve">; </w:t>
      </w:r>
      <w:hyperlink r:id="rId8891">
        <w:r>
          <w:rPr>
            <w:color w:val="0000EE"/>
            <w:u w:val="single"/>
          </w:rPr>
          <w:t>Mk 4:1–20</w:t>
        </w:r>
      </w:hyperlink>
      <w:r>
        <w:t xml:space="preserve">; </w:t>
      </w:r>
      <w:hyperlink r:id="rId8892">
        <w:r>
          <w:rPr>
            <w:color w:val="0000EE"/>
            <w:u w:val="single"/>
          </w:rPr>
          <w:t>Lk 8:4–15</w:t>
        </w:r>
      </w:hyperlink>
      <w:r>
        <w:t>) wananyakua neno kabla halijachukua mizizi (</w:t>
      </w:r>
      <w:hyperlink r:id="rId8893">
        <w:r>
          <w:rPr>
            <w:color w:val="0000EE"/>
            <w:u w:val="single"/>
          </w:rPr>
          <w:t>Mk 4:15</w:t>
        </w:r>
      </w:hyperlink>
      <w:r>
        <w:t xml:space="preserve">). Kupitia mateso, Shetani husababisha wengine kuanguka kabla hawajatoa ahadi ya kweli (v </w:t>
      </w:r>
      <w:hyperlink r:id="rId8894">
        <w:r>
          <w:rPr>
            <w:color w:val="0000EE"/>
            <w:u w:val="single"/>
          </w:rPr>
          <w:t>17</w:t>
        </w:r>
      </w:hyperlink>
      <w:r>
        <w:t xml:space="preserve">). Kwa mahangaiko ya dunia, furaha katika utajiri, na tamaa ya vitu vya kimwili, anaziba neno ili matunda kidogo au hakuna kabisa yazaliwe (v </w:t>
      </w:r>
      <w:hyperlink r:id="rId8895">
        <w:r>
          <w:rPr>
            <w:color w:val="0000EE"/>
            <w:u w:val="single"/>
          </w:rPr>
          <w:t>19</w:t>
        </w:r>
      </w:hyperlink>
      <w:r>
        <w:t>).</w:t>
      </w:r>
    </w:p>
    <w:p>
      <w:r/>
      <w:r>
        <w:t>Kimsingi, pepo hufanya kazi kulingana na mpango uliowekwa na Shetani katika mbinu yake ya mara tatu na Hawa: (1) wanakana ukweli wa neno la Mungu na kupinga kauli zake; (2) wanakana uhalisia wa kifo (kawaida wanachukua kitu kama kuzaliwa upya); na (3) wanashawishi ubinafsi na kiburi cha binadamu kwa kuwaambia wanaume na wanawake kwamba wanaweza kuwa kama Mungu au kuwa miungu (</w:t>
      </w:r>
      <w:hyperlink r:id="rId8896">
        <w:r>
          <w:rPr>
            <w:color w:val="0000EE"/>
            <w:u w:val="single"/>
          </w:rPr>
          <w:t>Mwa 3:1–5</w:t>
        </w:r>
      </w:hyperlink>
      <w:r>
        <w:t>). Hizi pia ni mbinu za msingi na mafundisho yanayounga mkono madhehebu mengi na dini za uongo.</w:t>
      </w:r>
    </w:p>
    <w:p>
      <w:r/>
      <w:r>
        <w:rPr>
          <w:b/>
        </w:rPr>
        <w:t>Hatima ya Mwisho ya Mapepo</w:t>
      </w:r>
    </w:p>
    <w:p>
      <w:r/>
      <w:r>
        <w:t>Imeandikwa kuhusu malaika waliotenda dhambi kwamba Mungu “aliwatupa kuzimu na kuwafunga katika mashimo ya giza la chini ili wahifadhiwe hadi siku ya hukumu” (</w:t>
      </w:r>
      <w:hyperlink r:id="rId3063">
        <w:r>
          <w:rPr>
            <w:color w:val="0000EE"/>
            <w:u w:val="single"/>
          </w:rPr>
          <w:t>2 Pt 2:4</w:t>
        </w:r>
      </w:hyperlink>
      <w:r>
        <w:t>, rsv). Bwana alizungumza juu ya moto wa milele uliotayarishwa kwa ajili ya ibilisi na malaika zake, ambapo wale waliolaaniwa miongoni mwa wanadamu pia wataingia (</w:t>
      </w:r>
      <w:hyperlink r:id="rId3011">
        <w:r>
          <w:rPr>
            <w:color w:val="0000EE"/>
            <w:u w:val="single"/>
          </w:rPr>
          <w:t>Mt 25:41</w:t>
        </w:r>
      </w:hyperlink>
      <w:r>
        <w:t>). Hatimaye, Shetani na jeshi lake watatupwa katika ziwa la moto (</w:t>
      </w:r>
      <w:hyperlink r:id="rId8897">
        <w:r>
          <w:rPr>
            <w:color w:val="0000EE"/>
            <w:u w:val="single"/>
          </w:rPr>
          <w:t>Rv 20:10</w:t>
        </w:r>
      </w:hyperlink>
      <w:r>
        <w:t xml:space="preserve">), ambalo pia ni mahali pa mateso ya milele kwa wote ambao majina yao hayajaandikwa katika Kitabu cha Uzima (vv </w:t>
      </w:r>
      <w:hyperlink r:id="rId8898">
        <w:r>
          <w:rPr>
            <w:color w:val="0000EE"/>
            <w:u w:val="single"/>
          </w:rPr>
          <w:t>12–15</w:t>
        </w:r>
      </w:hyperlink>
      <w:r>
        <w:t>).</w:t>
      </w:r>
    </w:p>
    <w:p>
      <w:r/>
      <w:r>
        <w:rPr>
          <w:i/>
        </w:rPr>
        <w:t>Tazama pia</w:t>
      </w:r>
      <w:r>
        <w:t xml:space="preserve"> </w:t>
      </w:r>
      <w:r>
        <w:t>Kumilikiwa na mapepo</w:t>
      </w:r>
      <w:r>
        <w:t>.</w:t>
      </w:r>
      <w:r/>
      <w:r/>
    </w:p>
    <w:p>
      <w:r/>
    </w:p>
    <w:p>
      <w:pPr>
        <w:pStyle w:val="Heading2"/>
      </w:pPr>
      <w:r>
        <w:t>Peponi</w:t>
      </w:r>
      <w:r/>
    </w:p>
    <w:p>
      <w:r/>
      <w:r>
        <w:t>Neno lililokopwa kutoka katika lugha ya Kiajemi na linamaanisha "bustani ya Mungu." Waebrania walitumia neno tofauti kwa bustani. Walilitumia kwa bustani za kila siku na pia kwa bustani ya Mungu katika Edeni (</w:t>
      </w:r>
      <w:hyperlink r:id="rId1139">
        <w:r>
          <w:rPr>
            <w:color w:val="0000EE"/>
            <w:u w:val="single"/>
          </w:rPr>
          <w:t>Mwanzo 2–3</w:t>
        </w:r>
      </w:hyperlink>
      <w:r>
        <w:t xml:space="preserve">; </w:t>
      </w:r>
      <w:hyperlink r:id="rId2985">
        <w:r>
          <w:rPr>
            <w:color w:val="0000EE"/>
            <w:u w:val="single"/>
          </w:rPr>
          <w:t>Isaya 51:3</w:t>
        </w:r>
      </w:hyperlink>
      <w:r>
        <w:t xml:space="preserve">; </w:t>
      </w:r>
      <w:hyperlink r:id="rId3754">
        <w:r>
          <w:rPr>
            <w:color w:val="0000EE"/>
            <w:u w:val="single"/>
          </w:rPr>
          <w:t>Ezekieli 28:13</w:t>
        </w:r>
      </w:hyperlink>
      <w:r>
        <w:t>). Baadaye katika historia yao, walikopa neno la Kiajemi ambalo baadaye likawa "peponi." Neno hili linapatikana mara tatu katika Agano la Kale. Linarejelea bustani kubwa au shamba la matunda (</w:t>
      </w:r>
      <w:hyperlink r:id="rId8899">
        <w:r>
          <w:rPr>
            <w:color w:val="0000EE"/>
            <w:u w:val="single"/>
          </w:rPr>
          <w:t>Nehemia 2:8</w:t>
        </w:r>
      </w:hyperlink>
      <w:r>
        <w:t xml:space="preserve">; </w:t>
      </w:r>
      <w:hyperlink r:id="rId8900">
        <w:r>
          <w:rPr>
            <w:color w:val="0000EE"/>
            <w:u w:val="single"/>
          </w:rPr>
          <w:t>Mhubiri 2:5</w:t>
        </w:r>
      </w:hyperlink>
      <w:r>
        <w:t xml:space="preserve">; </w:t>
      </w:r>
      <w:hyperlink r:id="rId6590">
        <w:r>
          <w:rPr>
            <w:color w:val="0000EE"/>
            <w:u w:val="single"/>
          </w:rPr>
          <w:t>Wimbo wa Solomoni 4:13</w:t>
        </w:r>
      </w:hyperlink>
      <w:r>
        <w:t xml:space="preserve">). Wakati Agano la Kale lilipotafsiriwa kwa Kigiriki, walitumia umbo la Kigiriki la neno hilo hilo. Kwa Wayahudi wanaozungumza Kigiriki, bustani katika </w:t>
      </w:r>
      <w:hyperlink r:id="rId3943">
        <w:r>
          <w:rPr>
            <w:color w:val="0000EE"/>
            <w:u w:val="single"/>
          </w:rPr>
          <w:t>Mwanzo 2</w:t>
        </w:r>
      </w:hyperlink>
      <w:r>
        <w:t xml:space="preserve"> ilijulikana kama </w:t>
      </w:r>
      <w:r>
        <w:rPr>
          <w:i/>
        </w:rPr>
        <w:t>paradeisos</w:t>
      </w:r>
      <w:r>
        <w:t>.</w:t>
      </w:r>
    </w:p>
    <w:p>
      <w:pPr>
        <w:pStyle w:val="Heading3"/>
      </w:pPr>
      <w:r>
        <w:t>Peponi katika Agano la Kale</w:t>
      </w:r>
    </w:p>
    <w:p>
      <w:r/>
      <w:r>
        <w:t>Neno la asili la Kiajemi lilimaanisha bustani iliyozungushiwa au iliyozungushiwa na ukuta, hasa bustani za kifalme za wafalme wa Kiajemi. Wagiriki walielewa hivi pia. Hii inafanana na wazo la Kiebrania la bustani ambapo Mungu alitembea (</w:t>
      </w:r>
      <w:hyperlink r:id="rId44">
        <w:r>
          <w:rPr>
            <w:color w:val="0000EE"/>
            <w:u w:val="single"/>
          </w:rPr>
          <w:t>Mwanzo 3:8</w:t>
        </w:r>
      </w:hyperlink>
      <w:r>
        <w:t>) na ambapo watu wangeweza kuzuiwa (</w:t>
      </w:r>
      <w:hyperlink r:id="rId2433">
        <w:r>
          <w:rPr>
            <w:color w:val="0000EE"/>
            <w:u w:val="single"/>
          </w:rPr>
          <w:t>Mwanzo 3:24</w:t>
        </w:r>
      </w:hyperlink>
      <w:r>
        <w:t>). Sifa kuu za bustani ya Mwanzo zilikuwa miti yake ya matunda na mito.</w:t>
      </w:r>
    </w:p>
    <w:p>
      <w:pPr>
        <w:pStyle w:val="Heading3"/>
      </w:pPr>
      <w:r>
        <w:t>Peponi katika Agano Jipya</w:t>
      </w:r>
    </w:p>
    <w:p>
      <w:r/>
      <w:r>
        <w:t>Ifikapo wakati wa Agano Jipya, mtazamo kuhusu bustani ya Mungu ulikuwa umebadilika kwa njia kadhaa, kama ilivyotokea kwa hadithi nyingi katika tamaduni mbalimbali. Kama vile "Enzi ya Dhahabu" katika simulizi za Kigiriki na Kirumi, peponi hapo awali ilionekana kuwa ni jambo la zamani za kale, la enzi zilizopita.</w:t>
      </w:r>
    </w:p>
    <w:p>
      <w:r/>
      <w:r>
        <w:t>Lakini Wayahudi walianza kuamini kwamba peponi bado ipo, mahali pasipojulikana, kama "Mashamba ya Elysium." Ilielezwa kuwa ni mahali ambapo wanaofariki wakiwa waadilifu huishi. Kadiri muda ulivyopita, waliendelea kuelezea maajabu yake kwa kina zaidi, wakiamini kwamba mahali hapo lingerudi tena mwisho wa nyakati.</w:t>
      </w:r>
    </w:p>
    <w:p>
      <w:r/>
      <w:r>
        <w:t>Wazo la peponi linachanganya hadithi kutoka tamaduni mbalimbali. Zinataja ulimwengu mkamilifu wakati wote, ambapo kifo na uovu havipo. Agano Jipya linathibitisha ukweli wa imani hizi. Peponi ni mahali halisi, pa ulimwengu mwingine. Paulo alichukuliwa kwa siri huko wakati wa maisha yake (</w:t>
      </w:r>
      <w:hyperlink r:id="rId417">
        <w:r>
          <w:rPr>
            <w:color w:val="0000EE"/>
            <w:u w:val="single"/>
          </w:rPr>
          <w:t>2 Wakorintho 12:4</w:t>
        </w:r>
      </w:hyperlink>
      <w:r>
        <w:t>). Pia ni mahali ambapo Yesu alimuahidi mwizi aliyekuwa ametubu msalabani kwamba atakuwa naye baada ya kifo (</w:t>
      </w:r>
      <w:hyperlink r:id="rId5526">
        <w:r>
          <w:rPr>
            <w:color w:val="0000EE"/>
            <w:u w:val="single"/>
          </w:rPr>
          <w:t>Luka 23:43</w:t>
        </w:r>
      </w:hyperlink>
      <w:r>
        <w:t>). Rejeo la tatu na la mwisho la Agano Jipya kuhusu peponi (</w:t>
      </w:r>
      <w:hyperlink r:id="rId4168">
        <w:r>
          <w:rPr>
            <w:color w:val="0000EE"/>
            <w:u w:val="single"/>
          </w:rPr>
          <w:t>Ufunuo 2:7</w:t>
        </w:r>
      </w:hyperlink>
      <w:r>
        <w:t xml:space="preserve">), ni ahadi nyingine. Inatuambia kwamba peponi ni mahali ambapo mti wa uzima unakua. Inaunganisha ulimwengu wa asili wa </w:t>
      </w:r>
      <w:hyperlink r:id="rId3943">
        <w:r>
          <w:rPr>
            <w:color w:val="0000EE"/>
            <w:u w:val="single"/>
          </w:rPr>
          <w:t xml:space="preserve">Mwanzo 2 </w:t>
        </w:r>
      </w:hyperlink>
      <w:r>
        <w:t xml:space="preserve">na ulimwengu wa baadaye wa </w:t>
      </w:r>
      <w:hyperlink r:id="rId1138">
        <w:r>
          <w:rPr>
            <w:color w:val="0000EE"/>
            <w:u w:val="single"/>
          </w:rPr>
          <w:t>Ufunuo 22</w:t>
        </w:r>
      </w:hyperlink>
      <w:r>
        <w:t>. Inajumuisha mti unaotoa uhai, mto, ukuta wa ulinzi, na uwepo wa mfalme.</w:t>
      </w:r>
    </w:p>
    <w:p>
      <w:r/>
      <w:r>
        <w:rPr>
          <w:i/>
        </w:rPr>
        <w:t>Tazama pia</w:t>
      </w:r>
      <w:r>
        <w:t xml:space="preserve"> </w:t>
      </w:r>
      <w:r>
        <w:t>Mbingu</w:t>
      </w:r>
      <w:r>
        <w:t xml:space="preserve">; </w:t>
      </w:r>
      <w:r>
        <w:t>Mbingu Mpya na Dunia Mpya</w:t>
      </w:r>
      <w:r>
        <w:t>.</w:t>
      </w:r>
      <w:r/>
      <w:r/>
    </w:p>
    <w:p>
      <w:r/>
    </w:p>
    <w:p>
      <w:pPr>
        <w:pStyle w:val="Heading2"/>
      </w:pPr>
      <w:r>
        <w:t>Perea</w:t>
      </w:r>
      <w:r/>
    </w:p>
    <w:p>
      <w:r/>
      <w:r>
        <w:t>Jina lililotumiwa katika karne ya kwanza Baada ya Kristo (BK) na Josephus kurejelea eneo "ng'ambo ya Yordani." Josephus alitumia neno Perea kutoka kwa Kigiriki linalomaanisha "ng'ambo." Jina Perea halipatikani katika Agano Jipya isipokuwa katika maandiko mawili ya awali:</w:t>
      </w:r>
    </w:p>
    <w:p>
      <w:pPr>
        <w:pStyle w:val="ListBullet"/>
        <w:spacing w:line="240" w:lineRule="auto"/>
        <w:ind w:left="720"/>
      </w:pPr>
      <w:r/>
      <w:r>
        <w:t>hati ya karne ya nne, Codex Sinaiticus</w:t>
      </w:r>
    </w:p>
    <w:p>
      <w:pPr>
        <w:pStyle w:val="ListBullet"/>
        <w:spacing w:line="240" w:lineRule="auto"/>
        <w:ind w:left="720"/>
      </w:pPr>
      <w:r/>
      <w:r>
        <w:t>hati ya karne ya tano Codex Washingtonianus</w:t>
      </w:r>
    </w:p>
    <w:p>
      <w:r/>
      <w:r>
        <w:t xml:space="preserve">Kwenye Codex Washingtonianus, inapatikana katika </w:t>
      </w:r>
      <w:hyperlink r:id="rId4835">
        <w:r>
          <w:rPr>
            <w:color w:val="0000EE"/>
            <w:u w:val="single"/>
          </w:rPr>
          <w:t>Luka 6:17.</w:t>
        </w:r>
      </w:hyperlink>
      <w:r>
        <w:t xml:space="preserve"> Jina "Perea" linachukuliwa kuwa tofauti na wahariri wengi wa Agano Jipya la Kigiriki.</w:t>
      </w:r>
    </w:p>
    <w:p>
      <w:pPr>
        <w:pStyle w:val="Heading3"/>
      </w:pPr>
      <w:r>
        <w:t>Perea Ilikuwa Wapi?</w:t>
      </w:r>
    </w:p>
    <w:p>
      <w:r/>
      <w:r>
        <w:t xml:space="preserve">Eneo la kijiografia linaloitwa Perea linaeleweka vizuri kutoka kwa maelezo ya Josephus katika </w:t>
      </w:r>
      <w:r>
        <w:rPr>
          <w:i/>
        </w:rPr>
        <w:t>Vita vya Wayahudi</w:t>
      </w:r>
      <w:r>
        <w:t xml:space="preserve"> (3.3.3). "Urefu wa Perea ni kutoka Machaeru hadi Pella, na upana wake ni kutoka Filadelfia hadi Jordan; sehemu zake za kaskazini zimepakana na Pella, kama tulivyosema tayari, pamoja na upande wake wa magharibi na Yordani; nchi ya Moabu ni mpaka wake wa kusini, na mipaka yake ya mashariki inafikia Waarabu, Silbonitis, na pia Philadelphene na Gerasa."</w:t>
      </w:r>
    </w:p>
    <w:p>
      <w:r/>
      <w:r>
        <w:t>Gadara inaitwa "mji mkuu wa Perea" na Josephus kwa sababu ilikuwa "mahali pa nguvu" na kwa sababu "wengi wa raia wa Gadara walikuwa watu matajiri" (</w:t>
      </w:r>
      <w:r>
        <w:rPr>
          <w:i/>
        </w:rPr>
        <w:t>Vita</w:t>
      </w:r>
      <w:r>
        <w:t xml:space="preserve"> 4.7.3). Wagadara hii si sawa na Wagadara ya Dekapoli, Um Qeis ya kisasa. Gadar ya Perea ni Tell Gadura ya kisasa, takriban maili 15 (kilomita 24.1) kaskazini magharibi mwa Amman ya kisasa, Jordan.</w:t>
      </w:r>
    </w:p>
    <w:p>
      <w:r/>
      <w:r>
        <w:t xml:space="preserve">Dekapoli imetenganishwa na Perea katika </w:t>
      </w:r>
      <w:hyperlink r:id="rId1621">
        <w:r>
          <w:rPr>
            <w:color w:val="0000EE"/>
            <w:u w:val="single"/>
          </w:rPr>
          <w:t>Mathayo 4:25.</w:t>
        </w:r>
      </w:hyperlink>
      <w:r>
        <w:t xml:space="preserve"> Imetajwa badala yake miongoni mwa sehemu mbalimbali za Palestina ambako watu walikuja kumsikiliza Yesu. Perea hapa inaitwa eneo "ng'ambo ya Yordani," na inatajwa hivyo pia katika </w:t>
      </w:r>
      <w:hyperlink r:id="rId4833">
        <w:r>
          <w:rPr>
            <w:color w:val="0000EE"/>
            <w:u w:val="single"/>
          </w:rPr>
          <w:t>Marko 3:8</w:t>
        </w:r>
      </w:hyperlink>
      <w:r>
        <w:t>. Katika sehemu moja, Mathayo alirejelea Perea kama "eneo la Yudea ng'ambo ya Yordani" (</w:t>
      </w:r>
      <w:hyperlink r:id="rId8901">
        <w:r>
          <w:rPr>
            <w:color w:val="0000EE"/>
            <w:u w:val="single"/>
          </w:rPr>
          <w:t>Mathayo 19:1</w:t>
        </w:r>
      </w:hyperlink>
      <w:r>
        <w:t>).</w:t>
      </w:r>
    </w:p>
    <w:p>
      <w:r/>
      <w:r>
        <w:t xml:space="preserve">Hii inachanganya kwa sababu kisiasa Perea haikuwa sehemu ya Yudea. Ilikuwa chini ya mamlaka ya Herode Antipa, ambaye pia alidhibiti Galilaya. Sehemu sambamba katika </w:t>
      </w:r>
      <w:hyperlink r:id="rId8902">
        <w:r>
          <w:rPr>
            <w:color w:val="0000EE"/>
            <w:u w:val="single"/>
          </w:rPr>
          <w:t>Marko 10:1</w:t>
        </w:r>
      </w:hyperlink>
      <w:r>
        <w:t xml:space="preserve"> inasomeka, "eneo la Yudea na ng'ambo ya Yordani." Inawezekana Mathayo alikuwa akitumia kifungu hicho kurejelea sehemu ya Perea ambayo, ingawa kisiasa si sehemu ya Yudea, ilikuwa na idadi ya Wayahudi.</w:t>
      </w:r>
    </w:p>
    <w:p>
      <w:r/>
      <w:r>
        <w:t xml:space="preserve">Katika kitabu chake </w:t>
      </w:r>
      <w:r>
        <w:rPr>
          <w:i/>
        </w:rPr>
        <w:t>Historia ya Asili</w:t>
      </w:r>
      <w:r>
        <w:t xml:space="preserve"> (mwaka wa 77 BK), Pliny alizungumza kuhusu Perea kama mahali "palipotengwa na sehemu nyingine za Yudea na Mto Yordani" (5.70). Alieleza kuwa </w:t>
      </w:r>
      <w:r>
        <w:rPr>
          <w:i/>
        </w:rPr>
        <w:t>"sehemu nyingine</w:t>
      </w:r>
      <w:r>
        <w:t xml:space="preserve"> za Yudea" zilikuwa zimegawanywa katika maeneo 10 ya serikali za mitaa (5.70). Marejeleo haya yanaonyesha kuwa Pliny aliona Perea kama sehemu ya Yudea. Hii inaweza kuwa dhana potofu kwani ujuzi wa Pliny kuhusu eneo hilo ni wa kutiliwa shaka. Katika muktadha huo huo, anadai kwamba Bahari ya Chumvi ni "zaidi ya maili 100 kwa urefu na maili 75 kwa upana katika sehemu yake pana zaidi" (</w:t>
      </w:r>
      <w:r>
        <w:rPr>
          <w:i/>
        </w:rPr>
        <w:t>Historia ya Asili</w:t>
      </w:r>
      <w:r>
        <w:t xml:space="preserve"> 5.72). Kwa kweli, ni chini ya kilomita 80.5 (maili 50) kwa urefu na ni kilomita 17.7 (maili 11) tu kwa upana.</w:t>
      </w:r>
    </w:p>
    <w:p>
      <w:pPr>
        <w:pStyle w:val="Heading3"/>
      </w:pPr>
      <w:r>
        <w:t>Kwanini Perea Ilikuwa Eneo Muhimu Katika Nyakati za Biblia?</w:t>
      </w:r>
    </w:p>
    <w:p>
      <w:r/>
      <w:r>
        <w:t>Eneo linaloitwa Perea lilijulikana sana na mara nyingi lilitajwa katika Agano la Kale kwa kifungu "ng'ambo ya Yordani" (</w:t>
      </w:r>
      <w:hyperlink r:id="rId2968">
        <w:r>
          <w:rPr>
            <w:color w:val="0000EE"/>
            <w:u w:val="single"/>
          </w:rPr>
          <w:t>Hesabu 22:1</w:t>
        </w:r>
      </w:hyperlink>
      <w:r>
        <w:t xml:space="preserve">; </w:t>
      </w:r>
      <w:hyperlink r:id="rId8903">
        <w:r>
          <w:rPr>
            <w:color w:val="0000EE"/>
            <w:u w:val="single"/>
          </w:rPr>
          <w:t>Kumbukumbu la Torati 1:1, 5</w:t>
        </w:r>
      </w:hyperlink>
      <w:r>
        <w:t>). Eneo la kusini lilikaliwa na makabila mawili ya Israeli, Gadi na Reubeni (</w:t>
      </w:r>
      <w:hyperlink r:id="rId8904">
        <w:r>
          <w:rPr>
            <w:color w:val="0000EE"/>
            <w:u w:val="single"/>
          </w:rPr>
          <w:t>Yoshua 1:12–14</w:t>
        </w:r>
      </w:hyperlink>
      <w:r>
        <w:t>). Perea ilienea kutoka kijito cha Kerith kaskazini hadi karibu na Mto Arnoni kusini. Katika Agano la Kale, Gileadi lilikuwa katika eneo hilo hilo la kijiografia (</w:t>
      </w:r>
      <w:hyperlink r:id="rId8905">
        <w:r>
          <w:rPr>
            <w:color w:val="0000EE"/>
            <w:u w:val="single"/>
          </w:rPr>
          <w:t>Yoshua 22:9</w:t>
        </w:r>
      </w:hyperlink>
      <w:r>
        <w:t xml:space="preserve">; </w:t>
      </w:r>
      <w:hyperlink r:id="rId4959">
        <w:r>
          <w:rPr>
            <w:color w:val="0000EE"/>
            <w:u w:val="single"/>
          </w:rPr>
          <w:t>Waamuzi 5:17</w:t>
        </w:r>
      </w:hyperlink>
      <w:r>
        <w:t>).</w:t>
      </w:r>
    </w:p>
    <w:p>
      <w:r/>
      <w:r>
        <w:t>Perea ilionekana kuwa wilaya muhimu katika miaka kadhaa kabla ya kuzaliwa kwa Kristo wakati wa kipindi cha Kigiriki. Viongozi wa Kiyahudi wa Maccabea waliidhibiti baada ya mwaka 124 Kabla ya Kristo (KK). Chini ya utawala wa Kirumi, ilikabidhiwa kwa Herode Mkuu hadi kifo chake mwaka wa 4 KK, ambapo Herode Mkuu alimwachia mwanawe Herode Antipa, pamoja na Galilaya. Kwa sababu eneo hilo lilikuwa zuri, lenye rutuba na lilikuwa na miti iliyojulikana kwa balsamu ya dawa, lilikuwa na watu wengi kila wakati (</w:t>
      </w:r>
      <w:hyperlink r:id="rId1475">
        <w:r>
          <w:rPr>
            <w:color w:val="0000EE"/>
            <w:u w:val="single"/>
          </w:rPr>
          <w:t>Yeremia 8:22</w:t>
        </w:r>
      </w:hyperlink>
      <w:r>
        <w:t xml:space="preserve">; </w:t>
      </w:r>
      <w:hyperlink r:id="rId1614">
        <w:r>
          <w:rPr>
            <w:color w:val="0000EE"/>
            <w:u w:val="single"/>
          </w:rPr>
          <w:t>46:11</w:t>
        </w:r>
      </w:hyperlink>
      <w:r>
        <w:t>).</w:t>
      </w:r>
    </w:p>
    <w:p>
      <w:r/>
      <w:r>
        <w:t xml:space="preserve">Perea ilikuwa na miji mingi muhimu, ikiwemo Pella, Yabeshi-Gileadi, Sukothi, Penueli, na Gerash. Herode Antipa alikuwa na ngome iliyoitwa Machaeru kwenye sehemu ya kusini ya Perea. Hapa ndipo Herode alimfunga Yohana Mbatizaji na kumfanya auawe (tazama </w:t>
      </w:r>
      <w:r>
        <w:rPr>
          <w:i/>
        </w:rPr>
        <w:t>Antiquities</w:t>
      </w:r>
      <w:r>
        <w:t xml:space="preserve"> ya Josephus 18.5.2).</w:t>
      </w:r>
    </w:p>
    <w:p>
      <w:r/>
      <w:r>
        <w:t>Wayahudi waliosafiri kati ya Galilaya na Yudea mara nyingi walichagua kuvuka Yordani kuingia Perea ili kuepuka kuwasiliana na Wasamaria. Kabla ya kifo chake, Yohana Mbatizaji alikuwa akibatiza huko Bethania ng'ambo ya Yordani alipomtangaza Yesu kama Mwanakondoo wa Mungu (</w:t>
      </w:r>
      <w:hyperlink r:id="rId8906">
        <w:r>
          <w:rPr>
            <w:color w:val="0000EE"/>
            <w:u w:val="single"/>
          </w:rPr>
          <w:t>Yohana 1:28–29</w:t>
        </w:r>
      </w:hyperlink>
      <w:r>
        <w:t>). Yesu alirudi hapa wakati wa huduma yake mara moja alipokuwa akiteswa vikali (</w:t>
      </w:r>
      <w:hyperlink r:id="rId8907">
        <w:r>
          <w:rPr>
            <w:color w:val="0000EE"/>
            <w:u w:val="single"/>
          </w:rPr>
          <w:t>10:40</w:t>
        </w:r>
      </w:hyperlink>
      <w:r>
        <w:t>).</w:t>
      </w:r>
      <w:r/>
      <w:r/>
    </w:p>
    <w:p>
      <w:r/>
    </w:p>
    <w:p>
      <w:pPr>
        <w:pStyle w:val="Heading2"/>
      </w:pPr>
      <w:r>
        <w:t>Petro, Barua ya Kwanza ya</w:t>
      </w:r>
      <w:r/>
    </w:p>
    <w:p>
      <w:r/>
      <w:r>
        <w:t>Waraka wa kwanza kati ya waraka mbili za jumla ulioandikwa na Petro.</w:t>
      </w:r>
    </w:p>
    <w:p>
      <w:r/>
      <w:r>
        <w:t>Hakikisho</w:t>
      </w:r>
    </w:p>
    <w:p>
      <w:r/>
      <w:r>
        <w:t xml:space="preserve">• Mwandishi </w:t>
      </w:r>
    </w:p>
    <w:p>
      <w:r/>
      <w:r>
        <w:t>• Mahali, Asili, na Tarehe</w:t>
      </w:r>
    </w:p>
    <w:p>
      <w:r/>
      <w:r>
        <w:t>• Historia</w:t>
      </w:r>
    </w:p>
    <w:p>
      <w:r/>
      <w:r>
        <w:t>• Madhumuni na Mafundisho ya Teolojia</w:t>
      </w:r>
    </w:p>
    <w:p>
      <w:r/>
      <w:r>
        <w:t>• Yaliyomo</w:t>
      </w:r>
    </w:p>
    <w:p>
      <w:pPr>
        <w:pStyle w:val="Heading3"/>
      </w:pPr>
      <w:r>
        <w:t>Mwandishi</w:t>
      </w:r>
    </w:p>
    <w:p>
      <w:r/>
      <w:r>
        <w:t>Mwandishi anajitambulisha kama mtume Petro (</w:t>
      </w:r>
      <w:hyperlink r:id="rId525">
        <w:r>
          <w:rPr>
            <w:color w:val="0000EE"/>
            <w:u w:val="single"/>
          </w:rPr>
          <w:t>1 Pt 1:1</w:t>
        </w:r>
      </w:hyperlink>
      <w:r>
        <w:t>), shahidi wa mateso ya Kristo (</w:t>
      </w:r>
      <w:hyperlink r:id="rId1199">
        <w:r>
          <w:rPr>
            <w:color w:val="0000EE"/>
            <w:u w:val="single"/>
          </w:rPr>
          <w:t>5:1</w:t>
        </w:r>
      </w:hyperlink>
      <w:r>
        <w:t>)—kwa hivyo ni mmoja wa mitume wa awali waliochaguliwa na Yesu (</w:t>
      </w:r>
      <w:hyperlink r:id="rId8908">
        <w:r>
          <w:rPr>
            <w:color w:val="0000EE"/>
            <w:u w:val="single"/>
          </w:rPr>
          <w:t>Mk 3:14–19</w:t>
        </w:r>
      </w:hyperlink>
      <w:r>
        <w:t>) kama msemaji mwenye mamlaka. Anajulikana pia kama Simoni na Kefa. Petro pengine aliona na kuhisi saa za mwisho za mateso ya Yesu kwa ukali zaidi kuliko mitume wengine (</w:t>
      </w:r>
      <w:hyperlink r:id="rId8909">
        <w:r>
          <w:rPr>
            <w:color w:val="0000EE"/>
            <w:u w:val="single"/>
          </w:rPr>
          <w:t>14:54</w:t>
        </w:r>
      </w:hyperlink>
      <w:r>
        <w:t xml:space="preserve">) kwa sababu alimkana Yesu mara tatu (sura </w:t>
      </w:r>
      <w:hyperlink r:id="rId5695">
        <w:r>
          <w:rPr>
            <w:color w:val="0000EE"/>
            <w:u w:val="single"/>
          </w:rPr>
          <w:t>66–72</w:t>
        </w:r>
      </w:hyperlink>
      <w:r>
        <w:t>). Katika 1 Petro, mateso ya Yesu yanatajwa angalau mara nne (</w:t>
      </w:r>
      <w:hyperlink r:id="rId2848">
        <w:r>
          <w:rPr>
            <w:color w:val="0000EE"/>
            <w:u w:val="single"/>
          </w:rPr>
          <w:t>1 Pt 1:11</w:t>
        </w:r>
      </w:hyperlink>
      <w:r>
        <w:t xml:space="preserve">; </w:t>
      </w:r>
      <w:hyperlink r:id="rId8910">
        <w:r>
          <w:rPr>
            <w:color w:val="0000EE"/>
            <w:u w:val="single"/>
          </w:rPr>
          <w:t>2:23</w:t>
        </w:r>
      </w:hyperlink>
      <w:r>
        <w:t xml:space="preserve">; </w:t>
      </w:r>
      <w:hyperlink r:id="rId5944">
        <w:r>
          <w:rPr>
            <w:color w:val="0000EE"/>
            <w:u w:val="single"/>
          </w:rPr>
          <w:t>4:1</w:t>
        </w:r>
      </w:hyperlink>
      <w:r>
        <w:t xml:space="preserve">; </w:t>
      </w:r>
      <w:hyperlink r:id="rId1199">
        <w:r>
          <w:rPr>
            <w:color w:val="0000EE"/>
            <w:u w:val="single"/>
          </w:rPr>
          <w:t>5:1</w:t>
        </w:r>
      </w:hyperlink>
      <w:r>
        <w:t>).</w:t>
      </w:r>
    </w:p>
    <w:p>
      <w:r/>
      <w:r>
        <w:t>Petro alijulikana kama mtume kwa Wayahudi, kama vile Paulo alivyokuwa mtume kwa Mataifa (</w:t>
      </w:r>
      <w:hyperlink r:id="rId8911">
        <w:r>
          <w:rPr>
            <w:color w:val="0000EE"/>
            <w:u w:val="single"/>
          </w:rPr>
          <w:t>Gal 2:7</w:t>
        </w:r>
      </w:hyperlink>
      <w:r>
        <w:t>). Kwa kuwa Petro alikuwa mmishonari anayesafiri (</w:t>
      </w:r>
      <w:hyperlink r:id="rId8912">
        <w:r>
          <w:rPr>
            <w:color w:val="0000EE"/>
            <w:u w:val="single"/>
          </w:rPr>
          <w:t>1 Cor 1:12</w:t>
        </w:r>
      </w:hyperlink>
      <w:r>
        <w:t xml:space="preserve">; </w:t>
      </w:r>
      <w:hyperlink r:id="rId949">
        <w:r>
          <w:rPr>
            <w:color w:val="0000EE"/>
            <w:u w:val="single"/>
          </w:rPr>
          <w:t>9:5</w:t>
        </w:r>
      </w:hyperlink>
      <w:r>
        <w:t>), aliweza kutembelea makanisa ya Asia Ndogo ambayo barua hii ilitumwa.</w:t>
      </w:r>
    </w:p>
    <w:p>
      <w:r/>
      <w:r>
        <w:t>Uwepo wa Petro pamoja na Yesu wakati wa huduma yake duniani unaweza kusaidia kuelezea ushawishi mkubwa wa mafundisho ya Yesu katika 1 Petro. Isipokuwa kwa Yakobo, 1 Petro inaonekana kurudia zaidi maneno ya Yesu kuliko barua nyingine yoyote ya Agano Jipya. Jedwali hapa chini linaonyesha mfanano kati ya maneno ya Petro na maneno ya Yesu katika Injili:</w:t>
      </w:r>
    </w:p>
    <w:p>
      <w:r/>
      <w:r>
        <w:t>Baadhi ya wasomi wanaamini kwamba Kiyunani cha barua hii ni kizuri sana kiasi kwamba haiwezekani kuandikwa na mvuvi wa zamani ambaye lugha yake ya asili ilikuwa Kiaramu. Wanasema kwamba mafundisho yake yanafanana sana na ya Paulo kiasi kwamba haiwezekani kuandikwa na mtume ambaye msimamo wake ulikuwa tofauti na wa Paulo. Pia, wanasema kwamba mtu aliandika barua hiyo baada ya kifo cha Petro na kutumia jina lake ili kuipa uzito wa kitume.</w:t>
      </w:r>
    </w:p>
    <w:p>
      <w:r/>
      <w:r>
        <w:t>Wasomi wengine wanajibu kwamba ikiwa mwandishi alitaka kutoa mamlaka kwa barua ambayo mafundisho yake yanafanana na ya Paulo, angekuwa ametumia jina la Paulo, si la Petro; kwamba Wagalilaya wengi labda walijifunza Kigiriki pamoja na Kiaramu mapema maishani; na kwamba hakuna ushahidi kwamba mafundisho ya Petro na Paulo yalitofautiana kimsingi. Wakati Paulo alimkemea Petro (</w:t>
      </w:r>
      <w:hyperlink r:id="rId789">
        <w:r>
          <w:rPr>
            <w:color w:val="0000EE"/>
            <w:u w:val="single"/>
          </w:rPr>
          <w:t>Gal 2:11–14</w:t>
        </w:r>
      </w:hyperlink>
      <w:r>
        <w:t>), ilikuwa kutokana na kupotoka kwa muda katika mwenendo, si kutokubaliana kimsingi katika mafundisho. Zaidi ya hayo, baadhi ya mafundisho muhimu ya Paulo hayapo katika 1 Petro (kwa mfano, kuhesabiwa haki), na yale yanayofanana na ya Paulo yalikuwa mali ya kawaida ya makanisa yote ya awali. Tunaweza kuhitimisha kwa busara kwamba mtume Petro ndiye aliyeandika barua hii. Hata hivyo, inaonekana wazi kwamba Sila (anayejulikana pia kama Silwano) alimsaidia Petro kuandika waraka huu (</w:t>
      </w:r>
      <w:hyperlink r:id="rId8913">
        <w:r>
          <w:rPr>
            <w:color w:val="0000EE"/>
            <w:u w:val="single"/>
          </w:rPr>
          <w:t>1 Pt 5:12</w:t>
        </w:r>
      </w:hyperlink>
      <w:r>
        <w:t>), ambayo inamaanisha (1) alifanya kazi kama mwandishi (katibu) kwa Petro, (2) alitafsiri barua ya Petro (kutoka Kiaramu hadi Kigiriki) kama Petro alivyoidikta, au (3) aliandika barua kulingana na mawazo ya Petro.</w:t>
      </w:r>
    </w:p>
    <w:p>
      <w:pPr>
        <w:pStyle w:val="Heading3"/>
      </w:pPr>
      <w:r>
        <w:t>Mahali, Asili, na Tarehe</w:t>
      </w:r>
    </w:p>
    <w:p>
      <w:r/>
      <w:r>
        <w:t>Watu ambao barua ya 1 Petro iliandikiwa waliishi Pontio, Galatia, Kapadokia, Asia, na Bithinia. Mikoa hii ya Kirumi ilijumuisha maeneo yote isipokuwa sehemu ya kusini kabisa ya Asia Ndogo, ambayo ni sehemu kubwa ya Uturuki ya kisasa.</w:t>
      </w:r>
    </w:p>
    <w:p>
      <w:r/>
      <w:r>
        <w:t xml:space="preserve">Ukristo huenda ulirejeshwa na Wayahudi mahujaji waliobadili imani huko Yerusalemu siku ya Pentekoste (rej. </w:t>
      </w:r>
      <w:hyperlink r:id="rId1770">
        <w:r>
          <w:rPr>
            <w:color w:val="0000EE"/>
            <w:u w:val="single"/>
          </w:rPr>
          <w:t>Matendo 2:9</w:t>
        </w:r>
      </w:hyperlink>
      <w:r>
        <w:t>). Inawezekana zaidi kwamba makanisa haya yalijumuisha baadhi yaliyoanzishwa na Paulo katika safari zake za kwanza na za pili za umishonari, na mengine na wamishonari wasiojulikana. Petro hajijumuishi waziwazi kati ya “wale waliowahubiria” (</w:t>
      </w:r>
      <w:hyperlink r:id="rId2847">
        <w:r>
          <w:rPr>
            <w:color w:val="0000EE"/>
            <w:u w:val="single"/>
          </w:rPr>
          <w:t>1 Pt 1:12</w:t>
        </w:r>
      </w:hyperlink>
      <w:r>
        <w:t>).</w:t>
      </w:r>
    </w:p>
    <w:p>
      <w:r/>
      <w:r>
        <w:t xml:space="preserve">Haijulikani kama wasomaji walikuwa Wayahudi Wakristo au Mataifa waliogeuzwa imani. </w:t>
      </w:r>
      <w:hyperlink r:id="rId525">
        <w:r>
          <w:rPr>
            <w:color w:val="0000EE"/>
            <w:u w:val="single"/>
          </w:rPr>
          <w:t>Petro wa Kwanza 1:1</w:t>
        </w:r>
      </w:hyperlink>
      <w:r>
        <w:t xml:space="preserve"> inasema: “kwa watu waliochaguliwa na Mungu ambao wanaishi kama wageni katika nchi za Pontio, Galatia, Kapadokia, mkoa wa Asia, na Bithinia” (nlt). Kwamba wasomaji ni kwa namna fulani wakimbizi inathibitishwa na </w:t>
      </w:r>
      <w:hyperlink r:id="rId8914">
        <w:r>
          <w:rPr>
            <w:color w:val="0000EE"/>
            <w:u w:val="single"/>
          </w:rPr>
          <w:t>1:17</w:t>
        </w:r>
      </w:hyperlink>
      <w:r>
        <w:t xml:space="preserve"> na </w:t>
      </w:r>
      <w:hyperlink r:id="rId8915">
        <w:r>
          <w:rPr>
            <w:color w:val="0000EE"/>
            <w:u w:val="single"/>
          </w:rPr>
          <w:t>2:11</w:t>
        </w:r>
      </w:hyperlink>
      <w:r>
        <w:t xml:space="preserve">. Mistari hii inaweza kurejelea uhamisho halisi wa Wayahudi nje ya Palestina au uhamisho wa kiroho wa waumini wote duniani kwa sababu makazi yao ya kweli yako mbinguni. Hakuna anayekataa kwamba kulikuwa (na kuna) usambazaji halisi wa Wayahudi (Diaspora). Petro, akiliona kanisa kama Israeli wa kweli (rej. </w:t>
      </w:r>
      <w:hyperlink r:id="rId875">
        <w:r>
          <w:rPr>
            <w:color w:val="0000EE"/>
            <w:u w:val="single"/>
          </w:rPr>
          <w:t>Rom 2:29</w:t>
        </w:r>
      </w:hyperlink>
      <w:r>
        <w:t xml:space="preserve">; </w:t>
      </w:r>
      <w:hyperlink r:id="rId8056">
        <w:r>
          <w:rPr>
            <w:color w:val="0000EE"/>
            <w:u w:val="single"/>
          </w:rPr>
          <w:t>Gal 6:16</w:t>
        </w:r>
      </w:hyperlink>
      <w:r>
        <w:t xml:space="preserve">; </w:t>
      </w:r>
      <w:hyperlink r:id="rId8556">
        <w:r>
          <w:rPr>
            <w:color w:val="0000EE"/>
            <w:u w:val="single"/>
          </w:rPr>
          <w:t>Fil 3:3</w:t>
        </w:r>
      </w:hyperlink>
      <w:r>
        <w:t xml:space="preserve">), anaweza kuwa alihamisha tu lugha ya uhamisho kutoka taifa la Israeli hadi kanisa. Fungu lililotumiwa na Petro katika </w:t>
      </w:r>
      <w:hyperlink r:id="rId8915">
        <w:r>
          <w:rPr>
            <w:color w:val="0000EE"/>
            <w:u w:val="single"/>
          </w:rPr>
          <w:t>1 Petro 2:11</w:t>
        </w:r>
      </w:hyperlink>
      <w:r>
        <w:t xml:space="preserve"> ni karibu sawa na lile katika </w:t>
      </w:r>
      <w:hyperlink r:id="rId8916">
        <w:r>
          <w:rPr>
            <w:color w:val="0000EE"/>
            <w:u w:val="single"/>
          </w:rPr>
          <w:t>Waebrania 11:13</w:t>
        </w:r>
      </w:hyperlink>
      <w:r>
        <w:t xml:space="preserve"> (rej. </w:t>
      </w:r>
      <w:hyperlink r:id="rId8917">
        <w:r>
          <w:rPr>
            <w:color w:val="0000EE"/>
            <w:u w:val="single"/>
          </w:rPr>
          <w:t>Mwa 23:4</w:t>
        </w:r>
      </w:hyperlink>
      <w:r>
        <w:t xml:space="preserve">; </w:t>
      </w:r>
      <w:hyperlink r:id="rId8918">
        <w:r>
          <w:rPr>
            <w:color w:val="0000EE"/>
            <w:u w:val="single"/>
          </w:rPr>
          <w:t>Zab 39:12</w:t>
        </w:r>
      </w:hyperlink>
      <w:r>
        <w:t>).</w:t>
      </w:r>
    </w:p>
    <w:p>
      <w:r/>
      <w:r>
        <w:t xml:space="preserve">Kinyume na mtazamo unaoelezea usambazaji wa </w:t>
      </w:r>
      <w:hyperlink r:id="rId525">
        <w:r>
          <w:rPr>
            <w:color w:val="0000EE"/>
            <w:u w:val="single"/>
          </w:rPr>
          <w:t>1 Petro 1:1</w:t>
        </w:r>
      </w:hyperlink>
      <w:r>
        <w:t xml:space="preserve"> kama Wakristo (Wayahudi na Mataifa), badala ya Wayahudi pekee, mtu anaweza kusema kwamba Petro alikuwa mtume maalum kwa Wayahudi (</w:t>
      </w:r>
      <w:hyperlink r:id="rId8911">
        <w:r>
          <w:rPr>
            <w:color w:val="0000EE"/>
            <w:u w:val="single"/>
          </w:rPr>
          <w:t>Gal 2:7</w:t>
        </w:r>
      </w:hyperlink>
      <w:r>
        <w:t>) na kwamba matumizi mengi ya Agano la Kale katika 1 Petro yanahitaji wasomaji wa Kiyahudi. Hata hivyo, kuna ushahidi kwamba Petro hakuweka huduma yake kwa Wayahudi pekee (</w:t>
      </w:r>
      <w:hyperlink r:id="rId8912">
        <w:r>
          <w:rPr>
            <w:color w:val="0000EE"/>
            <w:u w:val="single"/>
          </w:rPr>
          <w:t>1 Kor 1:12</w:t>
        </w:r>
      </w:hyperlink>
      <w:r>
        <w:t xml:space="preserve">; </w:t>
      </w:r>
      <w:hyperlink r:id="rId8919">
        <w:r>
          <w:rPr>
            <w:color w:val="0000EE"/>
            <w:u w:val="single"/>
          </w:rPr>
          <w:t>Gal 2:12</w:t>
        </w:r>
      </w:hyperlink>
      <w:r>
        <w:t xml:space="preserve">), na matumizi ya Agano la Kale hayashangazi hata kama wasomaji hawakuwa Wayahudi, kwa sababu Mataifa wengi waliomcha Mungu (kama Kornelio, </w:t>
      </w:r>
      <w:hyperlink r:id="rId841">
        <w:r>
          <w:rPr>
            <w:color w:val="0000EE"/>
            <w:u w:val="single"/>
          </w:rPr>
          <w:t>Matendo 10:2</w:t>
        </w:r>
      </w:hyperlink>
      <w:r>
        <w:t>) walikuwa na ufahamu wa Agano la Kale.</w:t>
      </w:r>
    </w:p>
    <w:p>
      <w:r/>
      <w:r>
        <w:t xml:space="preserve">Iwapo wasomaji walikuwa Wayahudi au hasa Mataifa inaamuliwa na maandiko kadhaa yanayoakisi asili ya kipagani ya wasomaji. Petro anasema katika </w:t>
      </w:r>
      <w:hyperlink r:id="rId1174">
        <w:r>
          <w:rPr>
            <w:color w:val="0000EE"/>
            <w:u w:val="single"/>
          </w:rPr>
          <w:t>1 Petro 2:10</w:t>
        </w:r>
      </w:hyperlink>
      <w:r>
        <w:t xml:space="preserve"> kwamba wasomaji wake walikuwa hapo awali “sio watu,” rejeleo kwa </w:t>
      </w:r>
      <w:hyperlink r:id="rId1172">
        <w:r>
          <w:rPr>
            <w:color w:val="0000EE"/>
            <w:u w:val="single"/>
          </w:rPr>
          <w:t>Hosea 2:23</w:t>
        </w:r>
      </w:hyperlink>
      <w:r>
        <w:t xml:space="preserve"> (rej. </w:t>
      </w:r>
      <w:hyperlink r:id="rId8920">
        <w:r>
          <w:rPr>
            <w:color w:val="0000EE"/>
            <w:u w:val="single"/>
          </w:rPr>
          <w:t>Rom 9:25</w:t>
        </w:r>
      </w:hyperlink>
      <w:r>
        <w:t xml:space="preserve">). Kisha katika </w:t>
      </w:r>
      <w:hyperlink r:id="rId1730">
        <w:r>
          <w:rPr>
            <w:color w:val="0000EE"/>
            <w:u w:val="single"/>
          </w:rPr>
          <w:t>1 Petro 4:3</w:t>
        </w:r>
      </w:hyperlink>
      <w:r>
        <w:t xml:space="preserve"> Petro anaelezea maisha yao ya zamani ya “uasherati na tamaa, karamu zao na ulevi na sherehe za porini, na ibada yao mbaya ya sanamu” (nlt). Hii haielezei Wayahudi wasioamini, ambao tatizo lao halikuwa uasherati mkubwa bali unafiki na uhalisia wa sheria. Hivyo wapokeaji wa barua hii lazima walijumuisha Wakristo wengi wa Mataifa katika Asia Ndogo, waliotambulika kama wageni na wapitaji katika ulimwengu.</w:t>
      </w:r>
    </w:p>
    <w:p>
      <w:r/>
      <w:r>
        <w:t xml:space="preserve">Wasomi wengi wanaamini kwamba 1 Petro iliandikwa kutoka Rumi. Ushahidi unapatikana katika </w:t>
      </w:r>
      <w:hyperlink r:id="rId5613">
        <w:r>
          <w:rPr>
            <w:color w:val="0000EE"/>
            <w:u w:val="single"/>
          </w:rPr>
          <w:t>5:13</w:t>
        </w:r>
      </w:hyperlink>
      <w:r>
        <w:t xml:space="preserve">: “Yeye aliye Babuloni, aliyechaguliwa pamoja nanyi, anawatumia salamu zake” (niv). Babuloni (ambayo ilikuwa imekuja kuashiria mji mkubwa, wenye nguvu, na wenye uovu) ilitumika kama aina ya jina la siri kwa Rumi katika fasihi nyingi za Kikristo za awali (mfano, </w:t>
      </w:r>
      <w:hyperlink r:id="rId8921">
        <w:r>
          <w:rPr>
            <w:color w:val="0000EE"/>
            <w:u w:val="single"/>
          </w:rPr>
          <w:t>Rv 14:8</w:t>
        </w:r>
      </w:hyperlink>
      <w:r>
        <w:t xml:space="preserve">; </w:t>
      </w:r>
      <w:hyperlink r:id="rId8922">
        <w:r>
          <w:rPr>
            <w:color w:val="0000EE"/>
            <w:u w:val="single"/>
          </w:rPr>
          <w:t>16:19</w:t>
        </w:r>
      </w:hyperlink>
      <w:r>
        <w:t xml:space="preserve">; </w:t>
      </w:r>
      <w:hyperlink r:id="rId1958">
        <w:r>
          <w:rPr>
            <w:color w:val="0000EE"/>
            <w:u w:val="single"/>
          </w:rPr>
          <w:t>17:5</w:t>
        </w:r>
      </w:hyperlink>
      <w:r>
        <w:t xml:space="preserve">; </w:t>
      </w:r>
      <w:hyperlink r:id="rId8923">
        <w:r>
          <w:rPr>
            <w:color w:val="0000EE"/>
            <w:u w:val="single"/>
          </w:rPr>
          <w:t>18:2, 10, 21</w:t>
        </w:r>
      </w:hyperlink>
      <w:r>
        <w:t>; cf. Sibyllene 5:143, 159).</w:t>
      </w:r>
    </w:p>
    <w:p>
      <w:r/>
      <w:r>
        <w:t>Tarehe ya 1 Petro huenda ni 64 au 65 Baada ya Kristo BK (tazama sehemu inayofuata).</w:t>
      </w:r>
    </w:p>
    <w:p>
      <w:pPr>
        <w:pStyle w:val="Heading3"/>
      </w:pPr>
      <w:r>
        <w:t>Historia</w:t>
      </w:r>
    </w:p>
    <w:p>
      <w:r/>
      <w:r>
        <w:t>Ingawa maandiko mengine ya Agano Jipya yanarejelea mara kwa mara mateso ya Kikristo, 1 Petro inajikita sana katika suala hili. Jinsi Wakristo wanavyopaswa kujiendesha wanapokumbana na dhuluma inajadiliwa mara nyingi (</w:t>
      </w:r>
      <w:hyperlink r:id="rId8924">
        <w:r>
          <w:rPr>
            <w:color w:val="0000EE"/>
            <w:u w:val="single"/>
          </w:rPr>
          <w:t>1 Pt 1:3–7</w:t>
        </w:r>
      </w:hyperlink>
      <w:r>
        <w:t xml:space="preserve">; </w:t>
      </w:r>
      <w:hyperlink r:id="rId8925">
        <w:r>
          <w:rPr>
            <w:color w:val="0000EE"/>
            <w:u w:val="single"/>
          </w:rPr>
          <w:t>2:12, 20–23</w:t>
        </w:r>
      </w:hyperlink>
      <w:r>
        <w:t xml:space="preserve">; </w:t>
      </w:r>
      <w:hyperlink r:id="rId8926">
        <w:r>
          <w:rPr>
            <w:color w:val="0000EE"/>
            <w:u w:val="single"/>
          </w:rPr>
          <w:t>3:13–17</w:t>
        </w:r>
      </w:hyperlink>
      <w:r>
        <w:t xml:space="preserve">; </w:t>
      </w:r>
      <w:hyperlink r:id="rId8927">
        <w:r>
          <w:rPr>
            <w:color w:val="0000EE"/>
            <w:u w:val="single"/>
          </w:rPr>
          <w:t>4:12–19</w:t>
        </w:r>
      </w:hyperlink>
      <w:r>
        <w:t xml:space="preserve">; </w:t>
      </w:r>
      <w:hyperlink r:id="rId8928">
        <w:r>
          <w:rPr>
            <w:color w:val="0000EE"/>
            <w:u w:val="single"/>
          </w:rPr>
          <w:t>5:9–10</w:t>
        </w:r>
      </w:hyperlink>
      <w:r>
        <w:t>). Uthibitisho wa utesaji rasmi wa serikali haupo wazi; dhuluma zinaonekana kuwa hali ya kawaida kwa Wakristo wote kila mahali (</w:t>
      </w:r>
      <w:hyperlink r:id="rId8270">
        <w:r>
          <w:rPr>
            <w:color w:val="0000EE"/>
            <w:u w:val="single"/>
          </w:rPr>
          <w:t>5:9</w:t>
        </w:r>
      </w:hyperlink>
      <w:r>
        <w:t>). Mabwana wakatili wakati mwingine wanaweza kuwadhulumu watumishi wao Wakristo (</w:t>
      </w:r>
      <w:hyperlink r:id="rId8929">
        <w:r>
          <w:rPr>
            <w:color w:val="0000EE"/>
            <w:u w:val="single"/>
          </w:rPr>
          <w:t>2:18–20</w:t>
        </w:r>
      </w:hyperlink>
      <w:r>
        <w:t>); wake Wakristo wanaweza kulazimika kuvumilia waume wakali, wasioamini (</w:t>
      </w:r>
      <w:hyperlink r:id="rId5247">
        <w:r>
          <w:rPr>
            <w:color w:val="0000EE"/>
            <w:u w:val="single"/>
          </w:rPr>
          <w:t>3:1–6</w:t>
        </w:r>
      </w:hyperlink>
      <w:r>
        <w:t>); na kwa ujumla, watu wanatafuta kuwashutumu Wakristo kama watenda mabaya (</w:t>
      </w:r>
      <w:hyperlink r:id="rId8930">
        <w:r>
          <w:rPr>
            <w:color w:val="0000EE"/>
            <w:u w:val="single"/>
          </w:rPr>
          <w:t>2:12</w:t>
        </w:r>
      </w:hyperlink>
      <w:r>
        <w:t xml:space="preserve">; </w:t>
      </w:r>
      <w:hyperlink r:id="rId8931">
        <w:r>
          <w:rPr>
            <w:color w:val="0000EE"/>
            <w:u w:val="single"/>
          </w:rPr>
          <w:t>3:9, 16</w:t>
        </w:r>
      </w:hyperlink>
      <w:r>
        <w:t xml:space="preserve">; </w:t>
      </w:r>
      <w:hyperlink r:id="rId8932">
        <w:r>
          <w:rPr>
            <w:color w:val="0000EE"/>
            <w:u w:val="single"/>
          </w:rPr>
          <w:t>4:15–16</w:t>
        </w:r>
      </w:hyperlink>
      <w:r>
        <w:t>).</w:t>
      </w:r>
    </w:p>
    <w:p>
      <w:r/>
      <w:r>
        <w:t>Hata kama hakuna mateso rasmi ya serikali yanayoonekana, barua hiyo inaonyesha kwamba kuna jambo baya zaidi linakuja (</w:t>
      </w:r>
      <w:hyperlink r:id="rId8927">
        <w:r>
          <w:rPr>
            <w:color w:val="0000EE"/>
            <w:u w:val="single"/>
          </w:rPr>
          <w:t>4:12–19</w:t>
        </w:r>
      </w:hyperlink>
      <w:r>
        <w:t>). Petro anaonekana kuhisi kwamba mvutano wa sasa kati ya waumini na jamii yao unaweza kugeuka kuwa kitu kibaya zaidi.</w:t>
      </w:r>
    </w:p>
    <w:p>
      <w:r/>
      <w:r>
        <w:t xml:space="preserve">Mapokeo ya awali ya kanisa yanasema kwamba Petro alisulubiwa Roma wakati wa mateso ya Nero, na hakuna sababu nzuri ya kutilia shaka hilo. Zaidi ya hayo, kwa kuwa 1 Petro iliandikwa kutoka Roma, na kwa kuwa </w:t>
      </w:r>
      <w:hyperlink r:id="rId5945">
        <w:r>
          <w:rPr>
            <w:color w:val="0000EE"/>
            <w:u w:val="single"/>
          </w:rPr>
          <w:t>4:12</w:t>
        </w:r>
      </w:hyperlink>
      <w:r>
        <w:t xml:space="preserve"> na </w:t>
      </w:r>
      <w:hyperlink r:id="rId2891">
        <w:r>
          <w:rPr>
            <w:color w:val="0000EE"/>
            <w:u w:val="single"/>
          </w:rPr>
          <w:t>17</w:t>
        </w:r>
      </w:hyperlink>
      <w:r>
        <w:t xml:space="preserve"> zinaashiria mgogoro unaokaribia kama ule uliowakumba Wakristo Roma mnamo mwaka wa 65 BK, tunaweza kudhani kwamba barua hii iliandikwa si muda mrefu kabla ya Nero kuanza kuwatesa Wakristo Roma. Kulingana na mwanahistoria Tacitus, Nero aliwalaumu Wakristo kwa kuchoma Roma, ili kuzima uvumi kwamba yeye mwenyewe alifanya hivyo (ili aweze kujenga jiji kubwa zaidi). Mateso yake yasiyo na huruma kwa Wakristo hayakuwa yameanza wakati 1 Petro iliandikwa (cf. </w:t>
      </w:r>
      <w:hyperlink r:id="rId8933">
        <w:r>
          <w:rPr>
            <w:color w:val="0000EE"/>
            <w:u w:val="single"/>
          </w:rPr>
          <w:t>2:14</w:t>
        </w:r>
      </w:hyperlink>
      <w:r>
        <w:t xml:space="preserve">; </w:t>
      </w:r>
      <w:hyperlink r:id="rId8934">
        <w:r>
          <w:rPr>
            <w:color w:val="0000EE"/>
            <w:u w:val="single"/>
          </w:rPr>
          <w:t>3:13</w:t>
        </w:r>
      </w:hyperlink>
      <w:r>
        <w:t>), lakini Petro huenda aliona yanakuja na alitaka kuandaa makanisa nje ya Roma, iwapo maangamizi yangewafikia pia. Mateso ya Nero inaonekana hayakuathiri Wakristo katika majimbo nje ya Roma, lakini hiyo haipunguzi thamani ya barua ya Petro, kwa sababu inahusu zaidi jinsi Wakristo wanavyopaswa kuhusiana na jamii yao na jinsi wanavyopaswa kujibu wanapokumbana na dhuluma na mateso.</w:t>
      </w:r>
    </w:p>
    <w:p>
      <w:r/>
      <w:r>
        <w:t>Iwapo hii ni picha sahihi ya muktadha wa 1 Petro, tarehe yake ingekuwa mwanzoni hadi katikati ya miaka ya 60, kwani moto wa Roma ulizuka Julai 19, 64 BK, na mateso yalitokea baadaye mwaka huo au katika msimu wa masika wa 65.</w:t>
      </w:r>
    </w:p>
    <w:p>
      <w:pPr>
        <w:pStyle w:val="Heading3"/>
      </w:pPr>
      <w:r>
        <w:t>Kusudi na Mafundisho ya Teolojia</w:t>
      </w:r>
    </w:p>
    <w:p>
      <w:r/>
      <w:r>
        <w:t>Kusudi kuu la 1 Petro ni kuwahimiza Wakristo kuishi vizuri miongoni mwa jamii ya waumini (</w:t>
      </w:r>
      <w:hyperlink r:id="rId8935">
        <w:r>
          <w:rPr>
            <w:color w:val="0000EE"/>
            <w:u w:val="single"/>
          </w:rPr>
          <w:t>3:8</w:t>
        </w:r>
      </w:hyperlink>
      <w:r>
        <w:t xml:space="preserve">; </w:t>
      </w:r>
      <w:hyperlink r:id="rId8936">
        <w:r>
          <w:rPr>
            <w:color w:val="0000EE"/>
            <w:u w:val="single"/>
          </w:rPr>
          <w:t>5:1–7</w:t>
        </w:r>
      </w:hyperlink>
      <w:r>
        <w:t>), na hasa katika jamii isiyo ya Kikristo (</w:t>
      </w:r>
      <w:hyperlink r:id="rId8930">
        <w:r>
          <w:rPr>
            <w:color w:val="0000EE"/>
            <w:u w:val="single"/>
          </w:rPr>
          <w:t>2:12</w:t>
        </w:r>
      </w:hyperlink>
      <w:r>
        <w:t>), wakishuhudia waziwazi matumaini yao katika Kristo (</w:t>
      </w:r>
      <w:hyperlink r:id="rId8937">
        <w:r>
          <w:rPr>
            <w:color w:val="0000EE"/>
            <w:u w:val="single"/>
          </w:rPr>
          <w:t>3:1, 15</w:t>
        </w:r>
      </w:hyperlink>
      <w:r>
        <w:t>) kwa utukufu wa Mungu. Barua hii inalenga kusaidia Wakristo kuelewa na kuvumilia manyanyaso yanayotokea mara nyingi kutokana na mahusiano na wasio Wakristo (</w:t>
      </w:r>
      <w:hyperlink r:id="rId8938">
        <w:r>
          <w:rPr>
            <w:color w:val="0000EE"/>
            <w:u w:val="single"/>
          </w:rPr>
          <w:t>1:6–7</w:t>
        </w:r>
      </w:hyperlink>
      <w:r>
        <w:t xml:space="preserve">; </w:t>
      </w:r>
      <w:hyperlink r:id="rId8939">
        <w:r>
          <w:rPr>
            <w:color w:val="0000EE"/>
            <w:u w:val="single"/>
          </w:rPr>
          <w:t>2:12, 18–25</w:t>
        </w:r>
      </w:hyperlink>
      <w:r>
        <w:t xml:space="preserve">; </w:t>
      </w:r>
      <w:hyperlink r:id="rId8940">
        <w:r>
          <w:rPr>
            <w:color w:val="0000EE"/>
            <w:u w:val="single"/>
          </w:rPr>
          <w:t>3:9, 14–17</w:t>
        </w:r>
      </w:hyperlink>
      <w:r>
        <w:t xml:space="preserve">; </w:t>
      </w:r>
      <w:hyperlink r:id="rId8941">
        <w:r>
          <w:rPr>
            <w:color w:val="0000EE"/>
            <w:u w:val="single"/>
          </w:rPr>
          <w:t>4:1–5, 12–19</w:t>
        </w:r>
      </w:hyperlink>
      <w:r>
        <w:t xml:space="preserve">; </w:t>
      </w:r>
      <w:hyperlink r:id="rId8942">
        <w:r>
          <w:rPr>
            <w:color w:val="0000EE"/>
            <w:u w:val="single"/>
          </w:rPr>
          <w:t>5:8–10</w:t>
        </w:r>
      </w:hyperlink>
      <w:r>
        <w:t>).</w:t>
      </w:r>
    </w:p>
    <w:p>
      <w:r/>
      <w:r>
        <w:t>Maagizo ya Petro yanategemea Habari Njema ya wokovu wa Mungu kupitia kifo, ufufuo, na kuja kwa Pili kwa Kristo. Mungu ni mwenye rehema (</w:t>
      </w:r>
      <w:hyperlink r:id="rId4682">
        <w:r>
          <w:rPr>
            <w:color w:val="0000EE"/>
            <w:u w:val="single"/>
          </w:rPr>
          <w:t>1:3</w:t>
        </w:r>
      </w:hyperlink>
      <w:r>
        <w:t xml:space="preserve">; </w:t>
      </w:r>
      <w:hyperlink r:id="rId1174">
        <w:r>
          <w:rPr>
            <w:color w:val="0000EE"/>
            <w:u w:val="single"/>
          </w:rPr>
          <w:t>2:10</w:t>
        </w:r>
      </w:hyperlink>
      <w:r>
        <w:t>), “Mungu wa neema zote” (</w:t>
      </w:r>
      <w:hyperlink r:id="rId8943">
        <w:r>
          <w:rPr>
            <w:color w:val="0000EE"/>
            <w:u w:val="single"/>
          </w:rPr>
          <w:t>4:10</w:t>
        </w:r>
      </w:hyperlink>
      <w:r>
        <w:t xml:space="preserve">; </w:t>
      </w:r>
      <w:hyperlink r:id="rId8913">
        <w:r>
          <w:rPr>
            <w:color w:val="0000EE"/>
            <w:u w:val="single"/>
          </w:rPr>
          <w:t>5:12</w:t>
        </w:r>
      </w:hyperlink>
      <w:r>
        <w:t>), na kuna tumaini katika onyesho kuu la neema wakati wa kuja kwa Kristo (</w:t>
      </w:r>
      <w:hyperlink r:id="rId8944">
        <w:r>
          <w:rPr>
            <w:color w:val="0000EE"/>
            <w:u w:val="single"/>
          </w:rPr>
          <w:t>1:13</w:t>
        </w:r>
      </w:hyperlink>
      <w:r>
        <w:t>). Mungu alijua na kuamua (</w:t>
      </w:r>
      <w:hyperlink r:id="rId8945">
        <w:r>
          <w:rPr>
            <w:color w:val="0000EE"/>
            <w:u w:val="single"/>
          </w:rPr>
          <w:t>1:2, 20</w:t>
        </w:r>
      </w:hyperlink>
      <w:r>
        <w:t xml:space="preserve">; </w:t>
      </w:r>
      <w:hyperlink r:id="rId8946">
        <w:r>
          <w:rPr>
            <w:color w:val="0000EE"/>
            <w:u w:val="single"/>
          </w:rPr>
          <w:t>2:8</w:t>
        </w:r>
      </w:hyperlink>
      <w:r>
        <w:t>) mpango wa ukombozi ili kuunda watu watakatifu kwa ajili ya milki yake mwenyewe (</w:t>
      </w:r>
      <w:hyperlink r:id="rId8947">
        <w:r>
          <w:rPr>
            <w:color w:val="0000EE"/>
            <w:u w:val="single"/>
          </w:rPr>
          <w:t>2:9–10</w:t>
        </w:r>
      </w:hyperlink>
      <w:r>
        <w:t>). Kwa hivyo, Kristo alitumwa ulimwenguni kutimiza ukombozi huu kwa ajili ya wateule wa Mungu (</w:t>
      </w:r>
      <w:hyperlink r:id="rId8948">
        <w:r>
          <w:rPr>
            <w:color w:val="0000EE"/>
            <w:u w:val="single"/>
          </w:rPr>
          <w:t>1:20</w:t>
        </w:r>
      </w:hyperlink>
      <w:r>
        <w:t>). Ingawa alikuwa “amechaguliwa na wa thamani” kwa Mungu, alikataliwa na wanadamu (</w:t>
      </w:r>
      <w:hyperlink r:id="rId3102">
        <w:r>
          <w:rPr>
            <w:color w:val="0000EE"/>
            <w:u w:val="single"/>
          </w:rPr>
          <w:t>2:4</w:t>
        </w:r>
      </w:hyperlink>
      <w:r>
        <w:t xml:space="preserve">) ambao hawakumwamini (sura </w:t>
      </w:r>
      <w:hyperlink r:id="rId8949">
        <w:r>
          <w:rPr>
            <w:color w:val="0000EE"/>
            <w:u w:val="single"/>
          </w:rPr>
          <w:t>7</w:t>
        </w:r>
      </w:hyperlink>
      <w:r>
        <w:t>). Lakini mateso yake (</w:t>
      </w:r>
      <w:hyperlink r:id="rId2848">
        <w:r>
          <w:rPr>
            <w:color w:val="0000EE"/>
            <w:u w:val="single"/>
          </w:rPr>
          <w:t>1:11</w:t>
        </w:r>
      </w:hyperlink>
      <w:r>
        <w:t xml:space="preserve">; </w:t>
      </w:r>
      <w:hyperlink r:id="rId8950">
        <w:r>
          <w:rPr>
            <w:color w:val="0000EE"/>
            <w:u w:val="single"/>
          </w:rPr>
          <w:t>4:1, 13</w:t>
        </w:r>
      </w:hyperlink>
      <w:r>
        <w:t xml:space="preserve">; </w:t>
      </w:r>
      <w:hyperlink r:id="rId1199">
        <w:r>
          <w:rPr>
            <w:color w:val="0000EE"/>
            <w:u w:val="single"/>
          </w:rPr>
          <w:t>5:1</w:t>
        </w:r>
      </w:hyperlink>
      <w:r>
        <w:t>) hayakuwa janga lisilo na maana; yalikuwa kwa ajili ya watu wake (</w:t>
      </w:r>
      <w:hyperlink r:id="rId8951">
        <w:r>
          <w:rPr>
            <w:color w:val="0000EE"/>
            <w:u w:val="single"/>
          </w:rPr>
          <w:t>2:21, 24</w:t>
        </w:r>
      </w:hyperlink>
      <w:r>
        <w:t xml:space="preserve">; </w:t>
      </w:r>
      <w:hyperlink r:id="rId4638">
        <w:r>
          <w:rPr>
            <w:color w:val="0000EE"/>
            <w:u w:val="single"/>
          </w:rPr>
          <w:t>3:18</w:t>
        </w:r>
      </w:hyperlink>
      <w:r>
        <w:t>), kuwakomboa kwa damu yake ya thamani kutoka kwa maisha yasiyo na maana (</w:t>
      </w:r>
      <w:hyperlink r:id="rId1877">
        <w:r>
          <w:rPr>
            <w:color w:val="0000EE"/>
            <w:u w:val="single"/>
          </w:rPr>
          <w:t>1:18–19</w:t>
        </w:r>
      </w:hyperlink>
      <w:r>
        <w:t>).</w:t>
      </w:r>
    </w:p>
    <w:p>
      <w:r/>
      <w:r>
        <w:t>Alikufa katika mwili, lakini akafanywa "hai kwa Roho" (</w:t>
      </w:r>
      <w:hyperlink r:id="rId4638">
        <w:r>
          <w:rPr>
            <w:color w:val="0000EE"/>
            <w:u w:val="single"/>
          </w:rPr>
          <w:t>3:18</w:t>
        </w:r>
      </w:hyperlink>
      <w:r>
        <w:t>), akafufuliwa kutoka kwa wafu na kutukuzwa (</w:t>
      </w:r>
      <w:hyperlink r:id="rId8952">
        <w:r>
          <w:rPr>
            <w:color w:val="0000EE"/>
            <w:u w:val="single"/>
          </w:rPr>
          <w:t>1:21</w:t>
        </w:r>
      </w:hyperlink>
      <w:r>
        <w:t xml:space="preserve">; </w:t>
      </w:r>
      <w:hyperlink r:id="rId8949">
        <w:r>
          <w:rPr>
            <w:color w:val="0000EE"/>
            <w:u w:val="single"/>
          </w:rPr>
          <w:t>2:7</w:t>
        </w:r>
      </w:hyperlink>
      <w:r>
        <w:t>), na anashikilia nafasi ya mamlaka mkono wa kulia wa Mungu (</w:t>
      </w:r>
      <w:hyperlink r:id="rId4419">
        <w:r>
          <w:rPr>
            <w:color w:val="0000EE"/>
            <w:u w:val="single"/>
          </w:rPr>
          <w:t>3:22</w:t>
        </w:r>
      </w:hyperlink>
      <w:r>
        <w:t>). Zaidi ya hayo, tunapaswa kuelewa uhusiano kati ya Habari Njema ya wokovu wa Mungu na mwenendo wetu mzuri. Habari Njema lazima itangazwe ili ibadilishe maisha ya mtu yeyote. Tangazo hili linatokea kwa nguvu ya Roho Mtakatifu wa Mungu (</w:t>
      </w:r>
      <w:hyperlink r:id="rId2847">
        <w:r>
          <w:rPr>
            <w:color w:val="0000EE"/>
            <w:u w:val="single"/>
          </w:rPr>
          <w:t>1:12</w:t>
        </w:r>
      </w:hyperlink>
      <w:r>
        <w:t>). Sio tu "matangazo ya habari" bali ni "neno la Mungu linaloishi na kudumu" (</w:t>
      </w:r>
      <w:hyperlink r:id="rId4710">
        <w:r>
          <w:rPr>
            <w:color w:val="0000EE"/>
            <w:u w:val="single"/>
          </w:rPr>
          <w:t>1:23</w:t>
        </w:r>
      </w:hyperlink>
      <w:r>
        <w:t xml:space="preserve">; rej. </w:t>
      </w:r>
      <w:hyperlink r:id="rId8953">
        <w:r>
          <w:rPr>
            <w:color w:val="0000EE"/>
            <w:u w:val="single"/>
          </w:rPr>
          <w:t>4:11</w:t>
        </w:r>
      </w:hyperlink>
      <w:r>
        <w:t>), ambapo Mungu anawaita watu wake na kuwaita "kutoka gizani na kuingia katika nuru yake ya ajabu" (</w:t>
      </w:r>
      <w:hyperlink r:id="rId1175">
        <w:r>
          <w:rPr>
            <w:color w:val="0000EE"/>
            <w:u w:val="single"/>
          </w:rPr>
          <w:t>2:9</w:t>
        </w:r>
      </w:hyperlink>
      <w:r>
        <w:t xml:space="preserve">; rej. </w:t>
      </w:r>
      <w:hyperlink r:id="rId8954">
        <w:r>
          <w:rPr>
            <w:color w:val="0000EE"/>
            <w:u w:val="single"/>
          </w:rPr>
          <w:t>1:15</w:t>
        </w:r>
      </w:hyperlink>
      <w:r>
        <w:t>), "kwa utukufu wake wa milele katika Kristo" (</w:t>
      </w:r>
      <w:hyperlink r:id="rId8955">
        <w:r>
          <w:rPr>
            <w:color w:val="0000EE"/>
            <w:u w:val="single"/>
          </w:rPr>
          <w:t>5:10</w:t>
        </w:r>
      </w:hyperlink>
      <w:r>
        <w:t>). Mabadiliko haya yanaelezewa katika 1 Petro kama "kuzaliwa upya" (</w:t>
      </w:r>
      <w:hyperlink r:id="rId8956">
        <w:r>
          <w:rPr>
            <w:color w:val="0000EE"/>
            <w:u w:val="single"/>
          </w:rPr>
          <w:t>1:3, 23</w:t>
        </w:r>
      </w:hyperlink>
      <w:r>
        <w:t>); kinachomtambulisha mtu aliyezaliwa upya ni "tumaini lililo hai" alilo nalo katika Kristo (</w:t>
      </w:r>
      <w:hyperlink r:id="rId8957">
        <w:r>
          <w:rPr>
            <w:color w:val="0000EE"/>
            <w:u w:val="single"/>
          </w:rPr>
          <w:t>1:3, 13</w:t>
        </w:r>
      </w:hyperlink>
      <w:r>
        <w:t>).</w:t>
      </w:r>
    </w:p>
    <w:p>
      <w:r/>
      <w:r>
        <w:t>Tumaini hili, lenye msingi katika ufufuo wa Kristo na kurudi kwake kwa hakika, hubadilisha tabia (</w:t>
      </w:r>
      <w:hyperlink r:id="rId8958">
        <w:r>
          <w:rPr>
            <w:color w:val="0000EE"/>
            <w:u w:val="single"/>
          </w:rPr>
          <w:t>1:13–15</w:t>
        </w:r>
      </w:hyperlink>
      <w:r>
        <w:t>). Hatutahitaji tena kutafuta kuridhika na kutosheka kwa njia mbaya na zisizo na upendo, bali kwa kuamini roho zetu kwa Muumba Mwaminifu (</w:t>
      </w:r>
      <w:hyperlink r:id="rId8959">
        <w:r>
          <w:rPr>
            <w:color w:val="0000EE"/>
            <w:u w:val="single"/>
          </w:rPr>
          <w:t>4:19</w:t>
        </w:r>
      </w:hyperlink>
      <w:r>
        <w:t xml:space="preserve">; </w:t>
      </w:r>
      <w:hyperlink r:id="rId2594">
        <w:r>
          <w:rPr>
            <w:color w:val="0000EE"/>
            <w:u w:val="single"/>
          </w:rPr>
          <w:t>5:7</w:t>
        </w:r>
      </w:hyperlink>
      <w:r>
        <w:t>), tunaweza kuvumilia mateso yasiyo ya haki kwa uvumilivu (</w:t>
      </w:r>
      <w:hyperlink r:id="rId8960">
        <w:r>
          <w:rPr>
            <w:color w:val="0000EE"/>
            <w:u w:val="single"/>
          </w:rPr>
          <w:t>2:20</w:t>
        </w:r>
      </w:hyperlink>
      <w:r>
        <w:t>), tusirudishe uovu kwa uovu (</w:t>
      </w:r>
      <w:hyperlink r:id="rId8961">
        <w:r>
          <w:rPr>
            <w:color w:val="0000EE"/>
            <w:u w:val="single"/>
          </w:rPr>
          <w:t>3:9</w:t>
        </w:r>
      </w:hyperlink>
      <w:r>
        <w:t>), na tutafute kueneza rehema ya Mungu kwa wengine kwa kufanya mema (</w:t>
      </w:r>
      <w:hyperlink r:id="rId8962">
        <w:r>
          <w:rPr>
            <w:color w:val="0000EE"/>
            <w:u w:val="single"/>
          </w:rPr>
          <w:t>2:12, 15</w:t>
        </w:r>
      </w:hyperlink>
      <w:r>
        <w:t xml:space="preserve">; </w:t>
      </w:r>
      <w:hyperlink r:id="rId8963">
        <w:r>
          <w:rPr>
            <w:color w:val="0000EE"/>
            <w:u w:val="single"/>
          </w:rPr>
          <w:t>3:11, 16</w:t>
        </w:r>
      </w:hyperlink>
      <w:r>
        <w:t xml:space="preserve">; </w:t>
      </w:r>
      <w:hyperlink r:id="rId8959">
        <w:r>
          <w:rPr>
            <w:color w:val="0000EE"/>
            <w:u w:val="single"/>
          </w:rPr>
          <w:t>4:19</w:t>
        </w:r>
      </w:hyperlink>
      <w:r>
        <w:t>).</w:t>
      </w:r>
    </w:p>
    <w:p>
      <w:r/>
      <w:r>
        <w:t xml:space="preserve">Matumaini ya Kikristo yenye uhai hayatupeleki </w:t>
      </w:r>
      <w:r>
        <w:rPr>
          <w:i/>
        </w:rPr>
        <w:t>nje</w:t>
      </w:r>
      <w:r>
        <w:t xml:space="preserve"> ya jamii isiyo ya Kikristo bali hubadilisha tabia yetu </w:t>
      </w:r>
      <w:r>
        <w:rPr>
          <w:i/>
        </w:rPr>
        <w:t>ndani</w:t>
      </w:r>
      <w:r>
        <w:t xml:space="preserve"> yake. Wakristo wanashauriwa kama raia wa serikali (</w:t>
      </w:r>
      <w:hyperlink r:id="rId8964">
        <w:r>
          <w:rPr>
            <w:color w:val="0000EE"/>
            <w:u w:val="single"/>
          </w:rPr>
          <w:t>2:13–17</w:t>
        </w:r>
      </w:hyperlink>
      <w:r>
        <w:t xml:space="preserve">), kama watumwa wa mabwana wakatili (sura </w:t>
      </w:r>
      <w:hyperlink r:id="rId8965">
        <w:r>
          <w:rPr>
            <w:color w:val="0000EE"/>
            <w:u w:val="single"/>
          </w:rPr>
          <w:t>18–25</w:t>
        </w:r>
      </w:hyperlink>
      <w:r>
        <w:t>), na kama wake wa waume wasioamini (</w:t>
      </w:r>
      <w:hyperlink r:id="rId5247">
        <w:r>
          <w:rPr>
            <w:color w:val="0000EE"/>
            <w:u w:val="single"/>
          </w:rPr>
          <w:t>3:1–6</w:t>
        </w:r>
      </w:hyperlink>
      <w:r>
        <w:t xml:space="preserve">). Kwa kuishi kama watu wapya na wenye matumaini </w:t>
      </w:r>
      <w:r>
        <w:rPr>
          <w:i/>
        </w:rPr>
        <w:t>ndani</w:t>
      </w:r>
      <w:r>
        <w:t xml:space="preserve"> ya taasisi za jamii, wengine wanaona matendo yetu mema na kumpa utukufu Baba yetu aliye mbinguni (</w:t>
      </w:r>
      <w:hyperlink r:id="rId8930">
        <w:r>
          <w:rPr>
            <w:color w:val="0000EE"/>
            <w:u w:val="single"/>
          </w:rPr>
          <w:t>2:12</w:t>
        </w:r>
      </w:hyperlink>
      <w:r>
        <w:t xml:space="preserve">; rej. </w:t>
      </w:r>
      <w:hyperlink r:id="rId8966">
        <w:r>
          <w:rPr>
            <w:color w:val="0000EE"/>
            <w:u w:val="single"/>
          </w:rPr>
          <w:t>Mt 5:16</w:t>
        </w:r>
      </w:hyperlink>
      <w:r>
        <w:t>).</w:t>
      </w:r>
    </w:p>
    <w:p>
      <w:pPr>
        <w:pStyle w:val="Heading3"/>
      </w:pPr>
      <w:r>
        <w:t>Yaliyomo</w:t>
      </w:r>
    </w:p>
    <w:p>
      <w:pPr>
        <w:pStyle w:val="Heading4"/>
      </w:pPr>
      <w:hyperlink r:id="rId1316">
        <w:r>
          <w:rPr>
            <w:color w:val="0000EE"/>
            <w:u w:val="single"/>
          </w:rPr>
          <w:t>1:1–2</w:t>
        </w:r>
      </w:hyperlink>
    </w:p>
    <w:p>
      <w:r/>
      <w:r>
        <w:t>Sehemu hii inaelezea jinsi Mungu anavyowachagua watu wake, jambo ambalo mara nyingi hufafanuliwa kwa kutumia vishazi vitatu vya kihusishi.</w:t>
      </w:r>
    </w:p>
    <w:p>
      <w:r/>
      <w:r>
        <w:t xml:space="preserve">Kwanza, ni "kulingana na maarifa ya awali ya Mungu" (niv). Hii inamaanisha zaidi ya Mungu kujua mapema ni nani atakayechagua. Kama ilivyo katika </w:t>
      </w:r>
      <w:hyperlink r:id="rId8948">
        <w:r>
          <w:rPr>
            <w:color w:val="0000EE"/>
            <w:u w:val="single"/>
          </w:rPr>
          <w:t>1:20</w:t>
        </w:r>
      </w:hyperlink>
      <w:r>
        <w:t xml:space="preserve">, maarifa ya awali pengine pia yanajumuisha kusudi la Mungu (rej. </w:t>
      </w:r>
      <w:hyperlink r:id="rId8967">
        <w:r>
          <w:rPr>
            <w:color w:val="0000EE"/>
            <w:u w:val="single"/>
          </w:rPr>
          <w:t>Am 3:2</w:t>
        </w:r>
      </w:hyperlink>
      <w:r>
        <w:t xml:space="preserve">; </w:t>
      </w:r>
      <w:hyperlink r:id="rId4887">
        <w:r>
          <w:rPr>
            <w:color w:val="0000EE"/>
            <w:u w:val="single"/>
          </w:rPr>
          <w:t>Matendo 2:23</w:t>
        </w:r>
      </w:hyperlink>
      <w:r>
        <w:t xml:space="preserve">; </w:t>
      </w:r>
      <w:hyperlink r:id="rId4890">
        <w:r>
          <w:rPr>
            <w:color w:val="0000EE"/>
            <w:u w:val="single"/>
          </w:rPr>
          <w:t>Rom 8:28–30</w:t>
        </w:r>
      </w:hyperlink>
      <w:r>
        <w:t xml:space="preserve">; </w:t>
      </w:r>
      <w:hyperlink r:id="rId4889">
        <w:r>
          <w:rPr>
            <w:color w:val="0000EE"/>
            <w:u w:val="single"/>
          </w:rPr>
          <w:t>11:2</w:t>
        </w:r>
      </w:hyperlink>
      <w:r>
        <w:t xml:space="preserve">; </w:t>
      </w:r>
      <w:hyperlink r:id="rId8968">
        <w:r>
          <w:rPr>
            <w:color w:val="0000EE"/>
            <w:u w:val="single"/>
          </w:rPr>
          <w:t>1 Cor 8:3</w:t>
        </w:r>
      </w:hyperlink>
      <w:r>
        <w:t xml:space="preserve">; </w:t>
      </w:r>
      <w:hyperlink r:id="rId4946">
        <w:r>
          <w:rPr>
            <w:color w:val="0000EE"/>
            <w:u w:val="single"/>
          </w:rPr>
          <w:t>Gal 4:9</w:t>
        </w:r>
      </w:hyperlink>
      <w:r>
        <w:t>).</w:t>
      </w:r>
    </w:p>
    <w:p>
      <w:r/>
      <w:r>
        <w:t xml:space="preserve">Pili, uchaguzi ni "kwa kazi ya utakaso ya Roho" (nasb). Uchaguzi unahusisha kazi yenye matokeo ya Roho katika kumfanya mtu kuwa mtiifu kwa injili (tazama </w:t>
      </w:r>
      <w:hyperlink r:id="rId2888">
        <w:r>
          <w:rPr>
            <w:color w:val="0000EE"/>
            <w:u w:val="single"/>
          </w:rPr>
          <w:t>Rom 1:5</w:t>
        </w:r>
      </w:hyperlink>
      <w:r>
        <w:t xml:space="preserve">). Katika </w:t>
      </w:r>
      <w:hyperlink r:id="rId1320">
        <w:r>
          <w:rPr>
            <w:color w:val="0000EE"/>
            <w:u w:val="single"/>
          </w:rPr>
          <w:t>Waefeso 1:4</w:t>
        </w:r>
      </w:hyperlink>
      <w:r>
        <w:t>, uchaguzi umeelezewa kama "kabla ya kuwekwa misingi ya ulimwengu" (kjv).</w:t>
      </w:r>
    </w:p>
    <w:p>
      <w:r/>
      <w:r>
        <w:t xml:space="preserve">Tatu, uchaguzi wetu ni "kwa ajili ya utii kwa Yesu Kristo na kunyunyiziwa damu yake" (rsv). Hii ya mwisho inawezekana inahusu athari ya kimaadili ya kifo cha Kristo katika kutakasa dhamiri zetu na tabia zetu tunapomtumaini (tazama </w:t>
      </w:r>
      <w:hyperlink r:id="rId8969">
        <w:r>
          <w:rPr>
            <w:color w:val="0000EE"/>
            <w:u w:val="single"/>
          </w:rPr>
          <w:t>Ebr 9:13–14</w:t>
        </w:r>
      </w:hyperlink>
      <w:r>
        <w:t>).</w:t>
      </w:r>
    </w:p>
    <w:p>
      <w:r/>
      <w:r>
        <w:t xml:space="preserve">Kwa hiyo, watu wateule wa Mungu wana asili yao katika maarifa ya milele yaliyokusudiwa na Mungu; wanaitwa na kubadilishwa kupitia kazi ya Roho Mtakatifu; na lengo lao maishani ni kumtii Mungu (rej. </w:t>
      </w:r>
      <w:hyperlink r:id="rId8970">
        <w:r>
          <w:rPr>
            <w:color w:val="0000EE"/>
            <w:u w:val="single"/>
          </w:rPr>
          <w:t>1 Pt 1:14</w:t>
        </w:r>
      </w:hyperlink>
      <w:r>
        <w:t>).</w:t>
      </w:r>
    </w:p>
    <w:p>
      <w:pPr>
        <w:pStyle w:val="Heading4"/>
      </w:pPr>
      <w:hyperlink r:id="rId8971">
        <w:r>
          <w:rPr>
            <w:color w:val="0000EE"/>
            <w:u w:val="single"/>
          </w:rPr>
          <w:t>1:3–12</w:t>
        </w:r>
      </w:hyperlink>
    </w:p>
    <w:p>
      <w:r/>
      <w:r>
        <w:t xml:space="preserve">Sehemu hii inaeleza jinsi wokovu ulivyo wa thamani kubwa sana—urithi mkubwa, mkamilifu kabisa, usiopungua katika uzuri au thamani (sura </w:t>
      </w:r>
      <w:hyperlink r:id="rId2903">
        <w:r>
          <w:rPr>
            <w:color w:val="0000EE"/>
            <w:u w:val="single"/>
          </w:rPr>
          <w:t>4</w:t>
        </w:r>
      </w:hyperlink>
      <w:r>
        <w:t xml:space="preserve">), lengo la imani yetu (sura </w:t>
      </w:r>
      <w:hyperlink r:id="rId8972">
        <w:r>
          <w:rPr>
            <w:color w:val="0000EE"/>
            <w:u w:val="single"/>
          </w:rPr>
          <w:t>9</w:t>
        </w:r>
      </w:hyperlink>
      <w:r>
        <w:t xml:space="preserve">), msingi wa furaha isiyoelezeka (sura </w:t>
      </w:r>
      <w:hyperlink r:id="rId8973">
        <w:r>
          <w:rPr>
            <w:color w:val="0000EE"/>
            <w:u w:val="single"/>
          </w:rPr>
          <w:t>6–8</w:t>
        </w:r>
      </w:hyperlink>
      <w:r>
        <w:t xml:space="preserve">). Ulitafutwa na kutamaniwa na manabii watakatifu wa zamani, na ni wa kushangaza sana kiasi kwamba hata malaika wanatamani kuchungulia ndani yake (sura ya </w:t>
      </w:r>
      <w:hyperlink r:id="rId4907">
        <w:r>
          <w:rPr>
            <w:color w:val="0000EE"/>
            <w:u w:val="single"/>
          </w:rPr>
          <w:t>10–12</w:t>
        </w:r>
      </w:hyperlink>
      <w:r>
        <w:t>).</w:t>
      </w:r>
    </w:p>
    <w:p>
      <w:r/>
      <w:r>
        <w:t xml:space="preserve">Inatokana na rehema kuu ya Mungu na ilitolewa kwa watu kupitia ufufuo wa Yesu kutoka kwa wafu (sura </w:t>
      </w:r>
      <w:hyperlink r:id="rId4682">
        <w:r>
          <w:rPr>
            <w:color w:val="0000EE"/>
            <w:u w:val="single"/>
          </w:rPr>
          <w:t>3</w:t>
        </w:r>
      </w:hyperlink>
      <w:r>
        <w:t xml:space="preserve">). Ingawa urithi wa </w:t>
      </w:r>
      <w:r>
        <w:rPr>
          <w:i/>
        </w:rPr>
        <w:t>baadaye</w:t>
      </w:r>
      <w:r>
        <w:t xml:space="preserve"> uko tayari kufunuliwa wakati wa mwisho (sura </w:t>
      </w:r>
      <w:hyperlink r:id="rId8974">
        <w:r>
          <w:rPr>
            <w:color w:val="0000EE"/>
            <w:u w:val="single"/>
          </w:rPr>
          <w:t>5</w:t>
        </w:r>
      </w:hyperlink>
      <w:r>
        <w:t xml:space="preserve">), unatoa manufaa mengi ya kiroho ya </w:t>
      </w:r>
      <w:r>
        <w:rPr>
          <w:i/>
        </w:rPr>
        <w:t>sasa</w:t>
      </w:r>
      <w:r>
        <w:t xml:space="preserve"> kwa wale wanaomwamini Kristo. Moja ya hayo ni ahadi ya nguvu ya Mungu ya sasa ya kumwezesha muumini kuendelea katika imani (sura </w:t>
      </w:r>
      <w:hyperlink r:id="rId8974">
        <w:r>
          <w:rPr>
            <w:color w:val="0000EE"/>
            <w:u w:val="single"/>
          </w:rPr>
          <w:t>5</w:t>
        </w:r>
      </w:hyperlink>
      <w:r>
        <w:t xml:space="preserve">). Hii haimaanishi kwamba Wakristo wanakwepa matatizo; inaweza kuwa muhimu kwamba wapitie mateso (sura ya </w:t>
      </w:r>
      <w:hyperlink r:id="rId5943">
        <w:r>
          <w:rPr>
            <w:color w:val="0000EE"/>
            <w:u w:val="single"/>
          </w:rPr>
          <w:t>6</w:t>
        </w:r>
      </w:hyperlink>
      <w:r>
        <w:t xml:space="preserve">). Ikiwa ni hivyo, hawapaswi kunung'unika bali waone mateso kama moto wa kusafisha kwa manufaa yao, kwa sababu unachoma utegemezi wa uongo na kuacha tu dhahabu safi ya imani ya kweli (sura </w:t>
      </w:r>
      <w:hyperlink r:id="rId8975">
        <w:r>
          <w:rPr>
            <w:color w:val="0000EE"/>
            <w:u w:val="single"/>
          </w:rPr>
          <w:t>7</w:t>
        </w:r>
      </w:hyperlink>
      <w:r>
        <w:t>). Kwa hivyo, mateso yanaweza kuwa maandalizi muhimu kwa ajili ya uzoefu kamili wa wokovu, kwani ni imani pekee itakayobarikiwa mwishoni.</w:t>
      </w:r>
    </w:p>
    <w:p>
      <w:r/>
      <w:r>
        <w:t xml:space="preserve">Imani si sawa na kuona, kwa kuwa waumini hawajawahi kumwona Yesu, lakini wanamwamini na kumpenda (sura </w:t>
      </w:r>
      <w:hyperlink r:id="rId8976">
        <w:r>
          <w:rPr>
            <w:color w:val="0000EE"/>
            <w:u w:val="single"/>
          </w:rPr>
          <w:t>8</w:t>
        </w:r>
      </w:hyperlink>
      <w:r>
        <w:t>). Kuna sababu nzuri za matumaini (</w:t>
      </w:r>
      <w:hyperlink r:id="rId8977">
        <w:r>
          <w:rPr>
            <w:color w:val="0000EE"/>
            <w:u w:val="single"/>
          </w:rPr>
          <w:t>3:15</w:t>
        </w:r>
      </w:hyperlink>
      <w:r>
        <w:t>), zinazotokana hasa na ufufuo wa Yesu (</w:t>
      </w:r>
      <w:hyperlink r:id="rId4682">
        <w:r>
          <w:rPr>
            <w:color w:val="0000EE"/>
            <w:u w:val="single"/>
          </w:rPr>
          <w:t>1:3</w:t>
        </w:r>
      </w:hyperlink>
      <w:r>
        <w:t>)—tukio halisi la kihistoria.</w:t>
      </w:r>
    </w:p>
    <w:p>
      <w:pPr>
        <w:pStyle w:val="Heading4"/>
      </w:pPr>
      <w:hyperlink r:id="rId8978">
        <w:r>
          <w:rPr>
            <w:color w:val="0000EE"/>
            <w:u w:val="single"/>
          </w:rPr>
          <w:t>1:13–25</w:t>
        </w:r>
      </w:hyperlink>
    </w:p>
    <w:p>
      <w:r/>
      <w:r>
        <w:t xml:space="preserve">Petro sasa anatoa amri: tumaini kikamilifu katika neema inayokuja kwenu katika Ufunuo wa Kristo (sura ya </w:t>
      </w:r>
      <w:hyperlink r:id="rId8944">
        <w:r>
          <w:rPr>
            <w:color w:val="0000EE"/>
            <w:u w:val="single"/>
          </w:rPr>
          <w:t>13</w:t>
        </w:r>
      </w:hyperlink>
      <w:r>
        <w:t xml:space="preserve">), na uishi maisha mapya ya utiifu kwa Mungu (sura ya </w:t>
      </w:r>
      <w:hyperlink r:id="rId7501">
        <w:r>
          <w:rPr>
            <w:color w:val="0000EE"/>
            <w:u w:val="single"/>
          </w:rPr>
          <w:t>14–15</w:t>
        </w:r>
      </w:hyperlink>
      <w:r>
        <w:t xml:space="preserve">). Tumaini ni tamaa kali ya kitu na uhakika kwamba kitakuja. Kwa hiyo, Petro alikuwa akiamuru makanisa </w:t>
      </w:r>
      <w:r>
        <w:rPr>
          <w:i/>
        </w:rPr>
        <w:t>kutamani</w:t>
      </w:r>
      <w:r>
        <w:t xml:space="preserve"> Kristo kwa nguvu na kuwa na uhakika wa utukufu wake na kuja kwake. Hivyo, waumini lazima watumie akili zao na wabaki na akili timamu (wenye kiasi) kuhusu kile ambacho ni cha thamani kweli maishani (sura ya </w:t>
      </w:r>
      <w:hyperlink r:id="rId8944">
        <w:r>
          <w:rPr>
            <w:color w:val="0000EE"/>
            <w:u w:val="single"/>
          </w:rPr>
          <w:t>13</w:t>
        </w:r>
      </w:hyperlink>
      <w:r>
        <w:t xml:space="preserve">). Tumaini kamili katika Kristo daima huzaa utakatifu wa maisha. Ikiwa tunafurahia kuwa watoto wa Mungu (sura ya </w:t>
      </w:r>
      <w:hyperlink r:id="rId8970">
        <w:r>
          <w:rPr>
            <w:color w:val="0000EE"/>
            <w:u w:val="single"/>
          </w:rPr>
          <w:t>14</w:t>
        </w:r>
      </w:hyperlink>
      <w:r>
        <w:t xml:space="preserve">), hakika tutamwiga Baba yetu (sura ya </w:t>
      </w:r>
      <w:hyperlink r:id="rId8979">
        <w:r>
          <w:rPr>
            <w:color w:val="0000EE"/>
            <w:u w:val="single"/>
          </w:rPr>
          <w:t>15–16</w:t>
        </w:r>
      </w:hyperlink>
      <w:r>
        <w:t xml:space="preserve">; rej. </w:t>
      </w:r>
      <w:hyperlink r:id="rId7500">
        <w:r>
          <w:rPr>
            <w:color w:val="0000EE"/>
            <w:u w:val="single"/>
          </w:rPr>
          <w:t>Lv 19:2</w:t>
        </w:r>
      </w:hyperlink>
      <w:r>
        <w:t>).</w:t>
      </w:r>
    </w:p>
    <w:p>
      <w:r/>
      <w:r>
        <w:t>Lakini kuna motisha mwingine wa mwenendo mzuri: hofu ya Mungu, ambaye anawahukumu kila mtu kulingana na matendo yake (</w:t>
      </w:r>
      <w:hyperlink r:id="rId8914">
        <w:r>
          <w:rPr>
            <w:color w:val="0000EE"/>
            <w:u w:val="single"/>
          </w:rPr>
          <w:t>1 Pt 1:17</w:t>
        </w:r>
      </w:hyperlink>
      <w:r>
        <w:t xml:space="preserve">). Wakati Petro anahamasisha kwa hofu, pia anatuhakikishia kwamba tumekombolewa kutoka kwa mwenendo wetu usio na maana kwa damu ya thamani ya Kristo (sura ya </w:t>
      </w:r>
      <w:hyperlink r:id="rId1877">
        <w:r>
          <w:rPr>
            <w:color w:val="0000EE"/>
            <w:u w:val="single"/>
          </w:rPr>
          <w:t>18–19</w:t>
        </w:r>
      </w:hyperlink>
      <w:r>
        <w:t>). Tumeokolewa kwa imani, si kwa matendo mema. Huenda Petro anamaanisha tunapaswa kuogopa kutoridhisha Mungu na kutoamini. Wakati barua inasema atahukumu matendo yetu, huenda inamaanisha kwamba atatafuta ushahidi wa mwenendo wa utiifu na upendo, ambao ni ishara ya uhakika ya tumaini na imani. Ikiwa tunakosa haya, hofu ya hukumu yake inapaswa kuturudisha kwenye rehema ya Mungu, ambapo tunaweza kuwa na amani na furaha, ambayo nayo inaongoza kwenye upendo.</w:t>
      </w:r>
    </w:p>
    <w:p>
      <w:r/>
      <w:r>
        <w:t xml:space="preserve">Upendo huu umeagizwa kwa waumini katika sura ya </w:t>
      </w:r>
      <w:hyperlink r:id="rId7058">
        <w:r>
          <w:rPr>
            <w:color w:val="0000EE"/>
            <w:u w:val="single"/>
          </w:rPr>
          <w:t>22</w:t>
        </w:r>
      </w:hyperlink>
      <w:r>
        <w:t xml:space="preserve">. Ingawa tumaini halikutajwa moja kwa moja katika sura ya </w:t>
      </w:r>
      <w:hyperlink r:id="rId8980">
        <w:r>
          <w:rPr>
            <w:color w:val="0000EE"/>
            <w:u w:val="single"/>
          </w:rPr>
          <w:t>22–25</w:t>
        </w:r>
      </w:hyperlink>
      <w:r>
        <w:t xml:space="preserve">, linaonekana wazi Petro anaposema tunazaliwa upya kupitia </w:t>
      </w:r>
      <w:r>
        <w:rPr>
          <w:i/>
        </w:rPr>
        <w:t>neno linalodumu</w:t>
      </w:r>
      <w:r>
        <w:t xml:space="preserve"> la Mungu. Kwa kuwa “neno la Bwana linadumu milele” (sura ya </w:t>
      </w:r>
      <w:hyperlink r:id="rId8981">
        <w:r>
          <w:rPr>
            <w:color w:val="0000EE"/>
            <w:u w:val="single"/>
          </w:rPr>
          <w:t>25</w:t>
        </w:r>
      </w:hyperlink>
      <w:r>
        <w:t xml:space="preserve"> = </w:t>
      </w:r>
      <w:hyperlink r:id="rId8982">
        <w:r>
          <w:rPr>
            <w:color w:val="0000EE"/>
            <w:u w:val="single"/>
          </w:rPr>
          <w:t>Is 40:6–8</w:t>
        </w:r>
      </w:hyperlink>
      <w:r>
        <w:t>), wale ambao maisha yao yanategemea hilo watadumu milele.</w:t>
      </w:r>
    </w:p>
    <w:p>
      <w:pPr>
        <w:pStyle w:val="Heading4"/>
      </w:pPr>
      <w:hyperlink r:id="rId8983">
        <w:r>
          <w:rPr>
            <w:color w:val="0000EE"/>
            <w:u w:val="single"/>
          </w:rPr>
          <w:t>2:1–10</w:t>
        </w:r>
      </w:hyperlink>
    </w:p>
    <w:p>
      <w:r/>
      <w:r>
        <w:t>Kifungu hiki kimejaa nukuu na taswira za Agano la Kale, kama inavyoonyeshwa kwenye jedwali ifuatayo:</w:t>
      </w:r>
    </w:p>
    <w:p>
      <w:r/>
      <w:r>
        <w:t xml:space="preserve">Sura ya </w:t>
      </w:r>
      <w:hyperlink r:id="rId1175">
        <w:r>
          <w:rPr>
            <w:color w:val="0000EE"/>
            <w:u w:val="single"/>
          </w:rPr>
          <w:t>9</w:t>
        </w:r>
      </w:hyperlink>
      <w:r>
        <w:t xml:space="preserve"> na </w:t>
      </w:r>
      <w:hyperlink r:id="rId1174">
        <w:r>
          <w:rPr>
            <w:color w:val="0000EE"/>
            <w:u w:val="single"/>
          </w:rPr>
          <w:t>10</w:t>
        </w:r>
      </w:hyperlink>
      <w:r>
        <w:t xml:space="preserve"> inaonyesha kwamba Petro aliona kanisa la Kikristo kama Israeli mpya. Huenda aliona uzoefu wa kanisa duniani kama ule wa </w:t>
      </w:r>
      <w:r>
        <w:rPr>
          <w:i/>
        </w:rPr>
        <w:t>uhamishoni</w:t>
      </w:r>
      <w:r>
        <w:t xml:space="preserve"> kama Wayahudi walivyokuwa katika uhamisho wa Babeli (</w:t>
      </w:r>
      <w:hyperlink r:id="rId8984">
        <w:r>
          <w:rPr>
            <w:color w:val="0000EE"/>
            <w:u w:val="single"/>
          </w:rPr>
          <w:t>1:1, 17</w:t>
        </w:r>
      </w:hyperlink>
      <w:r>
        <w:t xml:space="preserve">; </w:t>
      </w:r>
      <w:hyperlink r:id="rId8915">
        <w:r>
          <w:rPr>
            <w:color w:val="0000EE"/>
            <w:u w:val="single"/>
          </w:rPr>
          <w:t>2:11</w:t>
        </w:r>
      </w:hyperlink>
      <w:r>
        <w:t xml:space="preserve">), na aliona uongofu kama aina ya </w:t>
      </w:r>
      <w:r>
        <w:rPr>
          <w:i/>
        </w:rPr>
        <w:t>Kutoka</w:t>
      </w:r>
      <w:r>
        <w:t xml:space="preserve"> kutoka kwenye giza la maisha ya zamani yasiyo na maana kuingia kwenye nuru ya Mungu, kama vile Kutoka kwa Wayahudi kutoka Misri.</w:t>
      </w:r>
    </w:p>
    <w:p>
      <w:r/>
      <w:r>
        <w:t xml:space="preserve">Sura ya </w:t>
      </w:r>
      <w:hyperlink r:id="rId1119">
        <w:r>
          <w:rPr>
            <w:color w:val="0000EE"/>
            <w:u w:val="single"/>
          </w:rPr>
          <w:t>6–8</w:t>
        </w:r>
      </w:hyperlink>
      <w:r>
        <w:t xml:space="preserve"> inaonyesha kwamba Yesu ni lulu ya thamani kwa baadhi, lakini jiwe la kujikwaa kwa wasioamini. Nyuma ya hayo kuna kusudi la Mungu lisiloweza kueleweka (sura ya </w:t>
      </w:r>
      <w:hyperlink r:id="rId8946">
        <w:r>
          <w:rPr>
            <w:color w:val="0000EE"/>
            <w:u w:val="single"/>
          </w:rPr>
          <w:t>8</w:t>
        </w:r>
      </w:hyperlink>
      <w:r>
        <w:t xml:space="preserve">). Wale wanaomwamini wamechaguliwa (sura ya </w:t>
      </w:r>
      <w:hyperlink r:id="rId1175">
        <w:r>
          <w:rPr>
            <w:color w:val="0000EE"/>
            <w:u w:val="single"/>
          </w:rPr>
          <w:t>9</w:t>
        </w:r>
      </w:hyperlink>
      <w:r>
        <w:t xml:space="preserve">; tazama </w:t>
      </w:r>
      <w:hyperlink r:id="rId525">
        <w:r>
          <w:rPr>
            <w:color w:val="0000EE"/>
            <w:u w:val="single"/>
          </w:rPr>
          <w:t>1:1</w:t>
        </w:r>
      </w:hyperlink>
      <w:r>
        <w:t xml:space="preserve">) kama ukuhani wa kifalme (tazama chini kwenye </w:t>
      </w:r>
      <w:hyperlink r:id="rId1220">
        <w:r>
          <w:rPr>
            <w:color w:val="0000EE"/>
            <w:u w:val="single"/>
          </w:rPr>
          <w:t>2:5</w:t>
        </w:r>
      </w:hyperlink>
      <w:r>
        <w:t xml:space="preserve">), kama taifa lenye tabia takatifu ya Mungu mwenyewe (tazama </w:t>
      </w:r>
      <w:hyperlink r:id="rId7501">
        <w:r>
          <w:rPr>
            <w:color w:val="0000EE"/>
            <w:u w:val="single"/>
          </w:rPr>
          <w:t>1:14–15</w:t>
        </w:r>
      </w:hyperlink>
      <w:r>
        <w:t xml:space="preserve">), na kama watu wanaothaminiwa kama mali maalum ya Mungu. Yote haya si kwa sababu ya sifa zetu bali kwa rehema za Mungu (sura ya </w:t>
      </w:r>
      <w:hyperlink r:id="rId1174">
        <w:r>
          <w:rPr>
            <w:color w:val="0000EE"/>
            <w:u w:val="single"/>
          </w:rPr>
          <w:t>10</w:t>
        </w:r>
      </w:hyperlink>
      <w:r>
        <w:t>).</w:t>
      </w:r>
    </w:p>
    <w:p>
      <w:r/>
      <w:r>
        <w:t xml:space="preserve">Sura ya </w:t>
      </w:r>
      <w:hyperlink r:id="rId8985">
        <w:r>
          <w:rPr>
            <w:color w:val="0000EE"/>
            <w:u w:val="single"/>
          </w:rPr>
          <w:t>1–3</w:t>
        </w:r>
      </w:hyperlink>
      <w:r>
        <w:t xml:space="preserve"> ni amri tena—kutamani wema wa Kristo ambao tumeonja kupitia maziwa ya Neno na hivyo kukua imara katika imani au kutumaini kikamilifu katika neema ya Kristo.</w:t>
      </w:r>
    </w:p>
    <w:p>
      <w:r/>
      <w:r>
        <w:t xml:space="preserve">Sura ya </w:t>
      </w:r>
      <w:hyperlink r:id="rId1152">
        <w:r>
          <w:rPr>
            <w:color w:val="0000EE"/>
            <w:u w:val="single"/>
          </w:rPr>
          <w:t>4–5</w:t>
        </w:r>
      </w:hyperlink>
      <w:r>
        <w:t xml:space="preserve"> inaonyesha sitiari changamano, inayomwonyesha Kristo kama jiwe lililo hai na kanisa kama nyumba ya kiroho ya mawe na pia kama ukuhani. Kanisa ni, kwa upande mmoja, makao ya Mungu (rej. </w:t>
      </w:r>
      <w:hyperlink r:id="rId8986">
        <w:r>
          <w:rPr>
            <w:color w:val="0000EE"/>
            <w:u w:val="single"/>
          </w:rPr>
          <w:t>1 Kor 3:16</w:t>
        </w:r>
      </w:hyperlink>
      <w:r>
        <w:t xml:space="preserve">; </w:t>
      </w:r>
      <w:hyperlink r:id="rId8987">
        <w:r>
          <w:rPr>
            <w:color w:val="0000EE"/>
            <w:u w:val="single"/>
          </w:rPr>
          <w:t>Efe 2:21–22</w:t>
        </w:r>
      </w:hyperlink>
      <w:r>
        <w:t xml:space="preserve">), na kwa upande mwingine, kundi la wahudumu katika makao hayo wanaomtolea Mungu dhabihu za utii (rej. </w:t>
      </w:r>
      <w:hyperlink r:id="rId8988">
        <w:r>
          <w:rPr>
            <w:color w:val="0000EE"/>
            <w:u w:val="single"/>
          </w:rPr>
          <w:t>Rum 12:1–2</w:t>
        </w:r>
      </w:hyperlink>
      <w:r>
        <w:t>).</w:t>
      </w:r>
    </w:p>
    <w:p>
      <w:pPr>
        <w:pStyle w:val="Heading4"/>
      </w:pPr>
      <w:hyperlink r:id="rId8989">
        <w:r>
          <w:rPr>
            <w:color w:val="0000EE"/>
            <w:u w:val="single"/>
          </w:rPr>
          <w:t>2:11–12</w:t>
        </w:r>
      </w:hyperlink>
    </w:p>
    <w:p>
      <w:r/>
      <w:r>
        <w:t xml:space="preserve">Hili ndilo jambo kuu la barua hii. Kwa kuwa Wakristo ni wakimbizi katika dunia hii, hawapaswi kushiriki tamaa sawa na wasioamini. Tamaa za mwili kama hizo ni za muda mfupi na huharibu roho inayozifuata. Badala yake, watu wapya wa Mungu wanapaswa kujitolea kwa matendo mema, hata kama watu wanaweza kuwasingizia, kwani hii hatimaye itasababisha watu kumtukuza Mungu. Mlolongo, tena, ni tamaa zilizobadilishwa, tabia iliyobadilishwa, na Mungu ametukuzwa (rej. </w:t>
      </w:r>
      <w:hyperlink r:id="rId8966">
        <w:r>
          <w:rPr>
            <w:color w:val="0000EE"/>
            <w:u w:val="single"/>
          </w:rPr>
          <w:t>Mt 5:16</w:t>
        </w:r>
      </w:hyperlink>
      <w:r>
        <w:t>).</w:t>
      </w:r>
    </w:p>
    <w:p>
      <w:pPr>
        <w:pStyle w:val="Heading4"/>
      </w:pPr>
      <w:hyperlink r:id="rId8964">
        <w:r>
          <w:rPr>
            <w:color w:val="0000EE"/>
            <w:u w:val="single"/>
          </w:rPr>
          <w:t>2:13–17</w:t>
        </w:r>
      </w:hyperlink>
    </w:p>
    <w:p>
      <w:r/>
      <w:r>
        <w:t xml:space="preserve">Wakristo wanapaswa kuonyesha heshima inayostahili kwa kila mtu (sura </w:t>
      </w:r>
      <w:hyperlink r:id="rId8990">
        <w:r>
          <w:rPr>
            <w:color w:val="0000EE"/>
            <w:u w:val="single"/>
          </w:rPr>
          <w:t>13–14</w:t>
        </w:r>
      </w:hyperlink>
      <w:r>
        <w:t xml:space="preserve">). Kwamba Kristo alikufa kwa ajili ya wenye dhambi ni ukweli wa unyenyekevu mkubwa ambao unazuia Wakristo kuwa na kiburi au kufikiri kwamba hawana deni la upendo kwa wengine (rej. </w:t>
      </w:r>
      <w:hyperlink r:id="rId1164">
        <w:r>
          <w:rPr>
            <w:color w:val="0000EE"/>
            <w:u w:val="single"/>
          </w:rPr>
          <w:t>Rum 13:8–10</w:t>
        </w:r>
      </w:hyperlink>
      <w:r>
        <w:t>). Badala yake, wanahimizwa kuwahesabu wengine kuwa bora kuliko wao wenyewe (</w:t>
      </w:r>
      <w:hyperlink r:id="rId7277">
        <w:r>
          <w:rPr>
            <w:color w:val="0000EE"/>
            <w:u w:val="single"/>
          </w:rPr>
          <w:t>Mk 10:44</w:t>
        </w:r>
      </w:hyperlink>
      <w:r>
        <w:t xml:space="preserve">; </w:t>
      </w:r>
      <w:hyperlink r:id="rId8991">
        <w:r>
          <w:rPr>
            <w:color w:val="0000EE"/>
            <w:u w:val="single"/>
          </w:rPr>
          <w:t>Wafil 2:3</w:t>
        </w:r>
      </w:hyperlink>
      <w:r>
        <w:t>).</w:t>
      </w:r>
    </w:p>
    <w:p>
      <w:r/>
      <w:r>
        <w:t>Petro anatangaza kwamba waumini wanapaswa kumtii mfalme na mamlaka za kiraia chini yake. Wanapaswa kujitolea kwa dhati kufanya mema ili wale wanaosema Ukristo haubadilishi chochote maishani wanyamazishwe.</w:t>
      </w:r>
    </w:p>
    <w:p>
      <w:r/>
      <w:r>
        <w:t>Hata hivyo, utiifu kwa serikali si kamili, kwa kuwa Wakristo ni watumwa wa Mungu kwanza kabisa. Ni kutokana na uhuru wao wanatambua uhalali wa serikali iliyoamriwa na Mungu kuhifadhi maisha yenye mpangilio. Kwa sababu Wakristo wanamtumikia Mungu kwanza, na mfalme ni kiumbe tu wa Mungu, utiifu wao kwake ni kwa ajili ya Bwana, si kwa ajili ya mfalme.</w:t>
      </w:r>
    </w:p>
    <w:p>
      <w:pPr>
        <w:pStyle w:val="Heading4"/>
      </w:pPr>
      <w:hyperlink r:id="rId8965">
        <w:r>
          <w:rPr>
            <w:color w:val="0000EE"/>
            <w:u w:val="single"/>
          </w:rPr>
          <w:t>2:18–25</w:t>
        </w:r>
      </w:hyperlink>
    </w:p>
    <w:p>
      <w:r/>
      <w:r>
        <w:t xml:space="preserve">Watumwa Wakristo wana dhamiri zilizoongozwa na kuumbwa na Mungu (sura ya </w:t>
      </w:r>
      <w:hyperlink r:id="rId2650">
        <w:r>
          <w:rPr>
            <w:color w:val="0000EE"/>
            <w:u w:val="single"/>
          </w:rPr>
          <w:t>19</w:t>
        </w:r>
      </w:hyperlink>
      <w:r>
        <w:t xml:space="preserve">). Pia wamepokea neema yake na wanaambiwa kutegemea hiyo kwa kuvumilia mateso yasiyo ya haki kwa uvumilivu. Hawapaswi kulipiza kisasi: waliitwa kuishi hivi kwa sababu Yesu aliteseka </w:t>
      </w:r>
      <w:r>
        <w:rPr>
          <w:i/>
        </w:rPr>
        <w:t>kwa ajili yao</w:t>
      </w:r>
      <w:r>
        <w:t xml:space="preserve"> na kwa sababu aliteseka </w:t>
      </w:r>
      <w:r>
        <w:rPr>
          <w:i/>
        </w:rPr>
        <w:t>kama mfano.</w:t>
      </w:r>
      <w:r>
        <w:t xml:space="preserve"> Sura ya </w:t>
      </w:r>
      <w:hyperlink r:id="rId8992">
        <w:r>
          <w:rPr>
            <w:color w:val="0000EE"/>
            <w:u w:val="single"/>
          </w:rPr>
          <w:t>21–23</w:t>
        </w:r>
      </w:hyperlink>
      <w:r>
        <w:t xml:space="preserve"> inaelezea mfano huo. Sura ya </w:t>
      </w:r>
      <w:hyperlink r:id="rId8993">
        <w:r>
          <w:rPr>
            <w:color w:val="0000EE"/>
            <w:u w:val="single"/>
          </w:rPr>
          <w:t>24–25</w:t>
        </w:r>
      </w:hyperlink>
      <w:r>
        <w:t xml:space="preserve"> inaelezea ukombozi wa Kristo na athari zake. Yaani, Yesu hakuonyesha tu maisha ya kutolipiza kisasi bali pia aliwawezesha wafuasi wake kuishi hivi kwa kufa </w:t>
      </w:r>
      <w:r>
        <w:rPr>
          <w:i/>
        </w:rPr>
        <w:t>kwa ajili yao</w:t>
      </w:r>
      <w:r>
        <w:t xml:space="preserve"> ili waweze kuishi kwa uadilifu (sura </w:t>
      </w:r>
      <w:hyperlink r:id="rId4637">
        <w:r>
          <w:rPr>
            <w:color w:val="0000EE"/>
            <w:u w:val="single"/>
          </w:rPr>
          <w:t>24</w:t>
        </w:r>
      </w:hyperlink>
      <w:r>
        <w:t xml:space="preserve">). Ni pale tu Wakristo wanapokuwa na usalama na kuridhika katika tumaini ambalo Kristo alilipata </w:t>
      </w:r>
      <w:r>
        <w:rPr>
          <w:i/>
        </w:rPr>
        <w:t>kwa ajili yao</w:t>
      </w:r>
      <w:r>
        <w:t xml:space="preserve"> ndipo wanaweza kuwa na uhuru na mwelekeo wa kufuata mfano wake wa gharama kubwa. Wakati waumini wanapojaribiwa kulipiza kisasi kwa mikono yao wenyewe, wanapaswa kukumbuka kwamba hata Yesu alijikabidhi kwa Mungu, ambaye anahukumu kwa haki (sura </w:t>
      </w:r>
      <w:hyperlink r:id="rId8910">
        <w:r>
          <w:rPr>
            <w:color w:val="0000EE"/>
            <w:u w:val="single"/>
          </w:rPr>
          <w:t>23</w:t>
        </w:r>
      </w:hyperlink>
      <w:r>
        <w:t xml:space="preserve">; rej. </w:t>
      </w:r>
      <w:hyperlink r:id="rId8994">
        <w:r>
          <w:rPr>
            <w:color w:val="0000EE"/>
            <w:u w:val="single"/>
          </w:rPr>
          <w:t>Rom 12:19–20</w:t>
        </w:r>
      </w:hyperlink>
      <w:r>
        <w:t>).</w:t>
      </w:r>
    </w:p>
    <w:p>
      <w:pPr>
        <w:pStyle w:val="Heading4"/>
      </w:pPr>
      <w:hyperlink r:id="rId8995">
        <w:r>
          <w:rPr>
            <w:color w:val="0000EE"/>
            <w:u w:val="single"/>
          </w:rPr>
          <w:t>3:1–7</w:t>
        </w:r>
      </w:hyperlink>
    </w:p>
    <w:p>
      <w:r/>
      <w:r>
        <w:t xml:space="preserve">Hapa kuna sura sita kwa wake na mmoja kwa waume. Je, mke anayeamini atamshinda vipi mume wake asiyeamini (sura </w:t>
      </w:r>
      <w:hyperlink r:id="rId8996">
        <w:r>
          <w:rPr>
            <w:color w:val="0000EE"/>
            <w:u w:val="single"/>
          </w:rPr>
          <w:t>1</w:t>
        </w:r>
      </w:hyperlink>
      <w:r>
        <w:t xml:space="preserve">)? Petro anaonya dhidi ya kujishughulisha na kufanya mwili kuvutia zaidi (sura </w:t>
      </w:r>
      <w:hyperlink r:id="rId5054">
        <w:r>
          <w:rPr>
            <w:color w:val="0000EE"/>
            <w:u w:val="single"/>
          </w:rPr>
          <w:t>3</w:t>
        </w:r>
      </w:hyperlink>
      <w:r>
        <w:t xml:space="preserve">). Badala yake, anasisitiza mapambo ya moyo kwa roho ya upole na utulivu (sura </w:t>
      </w:r>
      <w:hyperlink r:id="rId7073">
        <w:r>
          <w:rPr>
            <w:color w:val="0000EE"/>
            <w:u w:val="single"/>
          </w:rPr>
          <w:t>4</w:t>
        </w:r>
      </w:hyperlink>
      <w:r>
        <w:t xml:space="preserve">), ikifuatana na mwenendo safi na wa upendo (sura </w:t>
      </w:r>
      <w:hyperlink r:id="rId8997">
        <w:r>
          <w:rPr>
            <w:color w:val="0000EE"/>
            <w:u w:val="single"/>
          </w:rPr>
          <w:t>2</w:t>
        </w:r>
      </w:hyperlink>
      <w:r>
        <w:t xml:space="preserve">), ambayo inaweza kumshinda mume "bila maneno" (sura </w:t>
      </w:r>
      <w:hyperlink r:id="rId8996">
        <w:r>
          <w:rPr>
            <w:color w:val="0000EE"/>
            <w:u w:val="single"/>
          </w:rPr>
          <w:t>1</w:t>
        </w:r>
      </w:hyperlink>
      <w:r>
        <w:t xml:space="preserve">). Hii si wito wa utumwa wa akili bali ni kwa utulivu, kwa huduma huru na yenye kujiamini katika upendo. Mke hatakiwi kuogopa hata mume mkatili (sura </w:t>
      </w:r>
      <w:hyperlink r:id="rId1272">
        <w:r>
          <w:rPr>
            <w:color w:val="0000EE"/>
            <w:u w:val="single"/>
          </w:rPr>
          <w:t>6</w:t>
        </w:r>
      </w:hyperlink>
      <w:r>
        <w:t xml:space="preserve">). Lakini vipi? Kwa kufuata mfano wa Sara wa </w:t>
      </w:r>
      <w:r>
        <w:rPr>
          <w:i/>
        </w:rPr>
        <w:t>kutumaini</w:t>
      </w:r>
      <w:r>
        <w:t xml:space="preserve"> katika Mungu (sura </w:t>
      </w:r>
      <w:hyperlink r:id="rId8998">
        <w:r>
          <w:rPr>
            <w:color w:val="0000EE"/>
            <w:u w:val="single"/>
          </w:rPr>
          <w:t>5</w:t>
        </w:r>
      </w:hyperlink>
      <w:r>
        <w:t>). Kwa hivyo inasemwa tena kwamba matumaini hubadilisha maisha na kuwawezesha waumini kujisalimisha kwa wengine. Mke anafungwa kwanza kwa Bwana na kisha kwa mume wake. Kama mtumwa, mke Mkristo atatumia dhamiri yake inayolenga Mungu (</w:t>
      </w:r>
      <w:hyperlink r:id="rId8999">
        <w:r>
          <w:rPr>
            <w:color w:val="0000EE"/>
            <w:u w:val="single"/>
          </w:rPr>
          <w:t>2:16</w:t>
        </w:r>
      </w:hyperlink>
      <w:r>
        <w:t>) kuamua wakati, kwa ajili ya Kristo, hawezi kufuata uongozi wa mume wake.</w:t>
      </w:r>
    </w:p>
    <w:p>
      <w:r/>
      <w:r>
        <w:t xml:space="preserve">Waume wanahimizwa katika sura ya </w:t>
      </w:r>
      <w:hyperlink r:id="rId9000">
        <w:r>
          <w:rPr>
            <w:color w:val="0000EE"/>
            <w:u w:val="single"/>
          </w:rPr>
          <w:t>7</w:t>
        </w:r>
      </w:hyperlink>
      <w:r>
        <w:t xml:space="preserve"> kuweka mahusiano yao na wake zao katika uwiano na ukweli wa asili na uliofunuliwa. Ukweli wa </w:t>
      </w:r>
      <w:r>
        <w:rPr>
          <w:i/>
        </w:rPr>
        <w:t>asili</w:t>
      </w:r>
      <w:r>
        <w:t xml:space="preserve"> ni kwamba wanawake ni dhaifu kimwili. Hii haimaanishi kwamba wao ni duni kiakili au kihisia. Ni kauli rahisi ya ukweli unaoonekana: miili ya wanawake si imara kama ya wanaume. Katika utamaduni usio na aina zote za vifaa vya kiotomatiki, nguvu za kimwili zilikuwa muhimu zaidi kwa ajili ya kuishi na faraja kuliko ilivyo leo. Kwa hivyo, mwanaume anahimizwa kutumia nguvu zake bora kwa ajili ya mke wake. Ukweli ulio</w:t>
      </w:r>
      <w:r>
        <w:rPr>
          <w:i/>
        </w:rPr>
        <w:t>funuliwa</w:t>
      </w:r>
      <w:r>
        <w:t xml:space="preserve"> ni kwamba mke ni “mshirika sawa katika zawadi ya Mungu ya maisha mapya,” anayepaswa kuheshimiwa na kuthaminiwa.</w:t>
      </w:r>
    </w:p>
    <w:p>
      <w:pPr>
        <w:pStyle w:val="Heading4"/>
      </w:pPr>
      <w:hyperlink r:id="rId9001">
        <w:r>
          <w:rPr>
            <w:color w:val="0000EE"/>
            <w:u w:val="single"/>
          </w:rPr>
          <w:t>3:8–12</w:t>
        </w:r>
      </w:hyperlink>
    </w:p>
    <w:p>
      <w:r/>
      <w:r>
        <w:t xml:space="preserve">Hii inahitimisha sehemu ya </w:t>
      </w:r>
      <w:hyperlink r:id="rId9002">
        <w:r>
          <w:rPr>
            <w:color w:val="0000EE"/>
            <w:u w:val="single"/>
          </w:rPr>
          <w:t>2:13–3:12</w:t>
        </w:r>
      </w:hyperlink>
      <w:r>
        <w:t xml:space="preserve"> na inahimiza kanisa lote kupenda kwanza undugu (</w:t>
      </w:r>
      <w:hyperlink r:id="rId8935">
        <w:r>
          <w:rPr>
            <w:color w:val="0000EE"/>
            <w:u w:val="single"/>
          </w:rPr>
          <w:t>3:8</w:t>
        </w:r>
      </w:hyperlink>
      <w:r>
        <w:t xml:space="preserve">) na kisha kupenda mgeni mwenye uhasama (sura ya </w:t>
      </w:r>
      <w:hyperlink r:id="rId9003">
        <w:r>
          <w:rPr>
            <w:color w:val="0000EE"/>
            <w:u w:val="single"/>
          </w:rPr>
          <w:t>9–12</w:t>
        </w:r>
      </w:hyperlink>
      <w:r>
        <w:t xml:space="preserve">). Sura ya </w:t>
      </w:r>
      <w:hyperlink r:id="rId8961">
        <w:r>
          <w:rPr>
            <w:color w:val="0000EE"/>
            <w:u w:val="single"/>
          </w:rPr>
          <w:t>9</w:t>
        </w:r>
      </w:hyperlink>
      <w:r>
        <w:t xml:space="preserve"> inakumbusha tabia ya Yesu na amri zake (</w:t>
      </w:r>
      <w:hyperlink r:id="rId7484">
        <w:r>
          <w:rPr>
            <w:color w:val="0000EE"/>
            <w:u w:val="single"/>
          </w:rPr>
          <w:t>Lk 6:27–36</w:t>
        </w:r>
      </w:hyperlink>
      <w:r>
        <w:t>). Wakristo hawapaswi tu kuvumilia mateso kwa subira (</w:t>
      </w:r>
      <w:hyperlink r:id="rId9004">
        <w:r>
          <w:rPr>
            <w:color w:val="0000EE"/>
            <w:u w:val="single"/>
          </w:rPr>
          <w:t>1 Pt 2:19–20</w:t>
        </w:r>
      </w:hyperlink>
      <w:r>
        <w:t>), bali pia wanapaswa kujibu kwa njia chanya na "kubariki" wale wanaowadhihaki (</w:t>
      </w:r>
      <w:hyperlink r:id="rId8961">
        <w:r>
          <w:rPr>
            <w:color w:val="0000EE"/>
            <w:u w:val="single"/>
          </w:rPr>
          <w:t>3:9</w:t>
        </w:r>
      </w:hyperlink>
      <w:r>
        <w:t xml:space="preserve">). Kubariki kunamaanisha kuwatakia mema na kugeuza matakwa hayo kuwa maombi. Tamaa halisi ya waumini kwa maadui zao ni kwamba wabadilishwe na waje kushiriki katika baraka ambayo Mkristo atarithi (sura ya </w:t>
      </w:r>
      <w:hyperlink r:id="rId9005">
        <w:r>
          <w:rPr>
            <w:color w:val="0000EE"/>
            <w:u w:val="single"/>
          </w:rPr>
          <w:t>1, 9</w:t>
        </w:r>
      </w:hyperlink>
      <w:r>
        <w:t xml:space="preserve">). </w:t>
      </w:r>
      <w:hyperlink r:id="rId1168">
        <w:r>
          <w:rPr>
            <w:color w:val="0000EE"/>
            <w:u w:val="single"/>
          </w:rPr>
          <w:t>Zaburi 34:12–16</w:t>
        </w:r>
      </w:hyperlink>
      <w:r>
        <w:t xml:space="preserve"> inaleta msaada kwa mantiki ya mstari wa </w:t>
      </w:r>
      <w:hyperlink r:id="rId8961">
        <w:r>
          <w:rPr>
            <w:color w:val="0000EE"/>
            <w:u w:val="single"/>
          </w:rPr>
          <w:t>9</w:t>
        </w:r>
      </w:hyperlink>
      <w:r>
        <w:t>. Ikiwa Wakristo wanataka kurithi baraka ya wokovu (</w:t>
      </w:r>
      <w:hyperlink r:id="rId9006">
        <w:r>
          <w:rPr>
            <w:color w:val="0000EE"/>
            <w:u w:val="single"/>
          </w:rPr>
          <w:t>1:4–5</w:t>
        </w:r>
      </w:hyperlink>
      <w:r>
        <w:t xml:space="preserve">; </w:t>
      </w:r>
      <w:hyperlink r:id="rId8961">
        <w:r>
          <w:rPr>
            <w:color w:val="0000EE"/>
            <w:u w:val="single"/>
          </w:rPr>
          <w:t>3:9</w:t>
        </w:r>
      </w:hyperlink>
      <w:r>
        <w:t>), wanapaswa kubariki wale wanaowadhihaki. Hii haimaanishi kwamba wanapata wokovu wao bali kwamba wokovu ni lengo la imani (</w:t>
      </w:r>
      <w:hyperlink r:id="rId8972">
        <w:r>
          <w:rPr>
            <w:color w:val="0000EE"/>
            <w:u w:val="single"/>
          </w:rPr>
          <w:t>1:9</w:t>
        </w:r>
      </w:hyperlink>
      <w:r>
        <w:t>), na imani ya kweli daima humfanya mtu kuwa mwenye upendo.</w:t>
      </w:r>
    </w:p>
    <w:p>
      <w:pPr>
        <w:pStyle w:val="Heading4"/>
      </w:pPr>
      <w:hyperlink r:id="rId8926">
        <w:r>
          <w:rPr>
            <w:color w:val="0000EE"/>
            <w:u w:val="single"/>
          </w:rPr>
          <w:t>3:13–17</w:t>
        </w:r>
      </w:hyperlink>
    </w:p>
    <w:p>
      <w:r/>
      <w:r>
        <w:t xml:space="preserve">Kimsingi, Wakristo wanapofanya mema, hawatadhurika kwa hilo (sura </w:t>
      </w:r>
      <w:hyperlink r:id="rId8934">
        <w:r>
          <w:rPr>
            <w:color w:val="0000EE"/>
            <w:u w:val="single"/>
          </w:rPr>
          <w:t>13</w:t>
        </w:r>
      </w:hyperlink>
      <w:r>
        <w:t xml:space="preserve">). Hata hivyo, inaweza kuwa mapenzi ya Mungu kwamba Wakristo wateseke kwa kufanya mema (sura </w:t>
      </w:r>
      <w:hyperlink r:id="rId9007">
        <w:r>
          <w:rPr>
            <w:color w:val="0000EE"/>
            <w:u w:val="single"/>
          </w:rPr>
          <w:t>17</w:t>
        </w:r>
      </w:hyperlink>
      <w:r>
        <w:t xml:space="preserve">), na hilo ni bora zaidi kuliko kuteseka kwa kufanya maovu. Ni bora si tu kwa sababu hawapaswi kamwe kufanya maovu bali pia kwa sababu wanabarikiwa wanapoteseka kwa ajili ya Uadilifu (sura ya </w:t>
      </w:r>
      <w:hyperlink r:id="rId9008">
        <w:r>
          <w:rPr>
            <w:color w:val="0000EE"/>
            <w:u w:val="single"/>
          </w:rPr>
          <w:t>14</w:t>
        </w:r>
      </w:hyperlink>
      <w:r>
        <w:t xml:space="preserve">; rej. </w:t>
      </w:r>
      <w:hyperlink r:id="rId9009">
        <w:r>
          <w:rPr>
            <w:color w:val="0000EE"/>
            <w:u w:val="single"/>
          </w:rPr>
          <w:t>4:14</w:t>
        </w:r>
      </w:hyperlink>
      <w:r>
        <w:t xml:space="preserve">; </w:t>
      </w:r>
      <w:hyperlink r:id="rId9010">
        <w:r>
          <w:rPr>
            <w:color w:val="0000EE"/>
            <w:u w:val="single"/>
          </w:rPr>
          <w:t>Mt 5:10–12</w:t>
        </w:r>
      </w:hyperlink>
      <w:r>
        <w:t xml:space="preserve">). Kwa hiyo, badala ya kuwaogopa watu, waumini wanapaswa kuogopa kumkosea Kristo na kuwa na amani katika uaminifu wake (rej. </w:t>
      </w:r>
      <w:hyperlink r:id="rId1169">
        <w:r>
          <w:rPr>
            <w:color w:val="0000EE"/>
            <w:u w:val="single"/>
          </w:rPr>
          <w:t>1 Pt 3:14–15</w:t>
        </w:r>
      </w:hyperlink>
      <w:r>
        <w:t xml:space="preserve"> na </w:t>
      </w:r>
      <w:hyperlink r:id="rId1170">
        <w:r>
          <w:rPr>
            <w:color w:val="0000EE"/>
            <w:u w:val="single"/>
          </w:rPr>
          <w:t>Is 8:12–13</w:t>
        </w:r>
      </w:hyperlink>
      <w:r>
        <w:t xml:space="preserve">). Hivyo, dhamiri zao zitakuwa safi na waumini watawekwa huru ili kwamba wanapofafanua sababu ya matumaini yao, hata mwenendo wao utashuhudia ukweli wake (rej. </w:t>
      </w:r>
      <w:hyperlink r:id="rId8977">
        <w:r>
          <w:rPr>
            <w:color w:val="0000EE"/>
            <w:u w:val="single"/>
          </w:rPr>
          <w:t>1 Pt 3:15</w:t>
        </w:r>
      </w:hyperlink>
      <w:r>
        <w:t xml:space="preserve"> na </w:t>
      </w:r>
      <w:hyperlink r:id="rId4682">
        <w:r>
          <w:rPr>
            <w:color w:val="0000EE"/>
            <w:u w:val="single"/>
          </w:rPr>
          <w:t>1:3</w:t>
        </w:r>
      </w:hyperlink>
      <w:r>
        <w:t xml:space="preserve">). Watesi wa Wakristo wanaweza kuaibishwa (sura </w:t>
      </w:r>
      <w:hyperlink r:id="rId9011">
        <w:r>
          <w:rPr>
            <w:color w:val="0000EE"/>
            <w:u w:val="single"/>
          </w:rPr>
          <w:t>16</w:t>
        </w:r>
      </w:hyperlink>
      <w:r>
        <w:t>) na kushawishiwa (</w:t>
      </w:r>
      <w:hyperlink r:id="rId8996">
        <w:r>
          <w:rPr>
            <w:color w:val="0000EE"/>
            <w:u w:val="single"/>
          </w:rPr>
          <w:t>3:1</w:t>
        </w:r>
      </w:hyperlink>
      <w:r>
        <w:t>) na kutoa utukufu kwa Mungu (</w:t>
      </w:r>
      <w:hyperlink r:id="rId8930">
        <w:r>
          <w:rPr>
            <w:color w:val="0000EE"/>
            <w:u w:val="single"/>
          </w:rPr>
          <w:t>2:12</w:t>
        </w:r>
      </w:hyperlink>
      <w:r>
        <w:t>).</w:t>
      </w:r>
    </w:p>
    <w:p>
      <w:pPr>
        <w:pStyle w:val="Heading4"/>
      </w:pPr>
      <w:hyperlink r:id="rId2850">
        <w:r>
          <w:rPr>
            <w:color w:val="0000EE"/>
            <w:u w:val="single"/>
          </w:rPr>
          <w:t>3:18–22</w:t>
        </w:r>
      </w:hyperlink>
    </w:p>
    <w:p>
      <w:r/>
      <w:r>
        <w:t xml:space="preserve">Sawa na </w:t>
      </w:r>
      <w:hyperlink r:id="rId7306">
        <w:r>
          <w:rPr>
            <w:color w:val="0000EE"/>
            <w:u w:val="single"/>
          </w:rPr>
          <w:t>2:21–25</w:t>
        </w:r>
      </w:hyperlink>
      <w:r>
        <w:t xml:space="preserve"> na </w:t>
      </w:r>
      <w:hyperlink r:id="rId4636">
        <w:r>
          <w:rPr>
            <w:color w:val="0000EE"/>
            <w:u w:val="single"/>
          </w:rPr>
          <w:t>1:18–21</w:t>
        </w:r>
      </w:hyperlink>
      <w:r>
        <w:t>, sehemu hii inathibitisha wito wa Petro wa kuvumilia mateso kwa subira. Kwa kuwa Kristo alikufa mara moja kwa ajili ya dhambi za wanadamu, akawaweka huru wote kutoka kwa hatia na kufungua njia ya kuingia katika ushirika na Mungu mwenye rehema, waumini wanapaswa kuwa na uwezo wa kuvumilia mateso yasiyo ya haki kwa unyenyekevu. Kukataa kuvumilia mateso yasiyostahili itakuwa ni ishara ya kutoamini katika Muumba Mwaminifu (</w:t>
      </w:r>
      <w:hyperlink r:id="rId8959">
        <w:r>
          <w:rPr>
            <w:color w:val="0000EE"/>
            <w:u w:val="single"/>
          </w:rPr>
          <w:t>4:19</w:t>
        </w:r>
      </w:hyperlink>
      <w:r>
        <w:t>) ambaye anajali watoto wake na anataka kubeba wasiwasi wao kwa ajili yao (</w:t>
      </w:r>
      <w:hyperlink r:id="rId2594">
        <w:r>
          <w:rPr>
            <w:color w:val="0000EE"/>
            <w:u w:val="single"/>
          </w:rPr>
          <w:t>5:7</w:t>
        </w:r>
      </w:hyperlink>
      <w:r>
        <w:t>).</w:t>
      </w:r>
    </w:p>
    <w:p>
      <w:r/>
      <w:r>
        <w:t xml:space="preserve">Kama ilivyokuwa katika siku za Noa, ni wachache tu waliokolewa (rej. </w:t>
      </w:r>
      <w:hyperlink r:id="rId9012">
        <w:r>
          <w:rPr>
            <w:color w:val="0000EE"/>
            <w:u w:val="single"/>
          </w:rPr>
          <w:t>3:1, 20</w:t>
        </w:r>
      </w:hyperlink>
      <w:r>
        <w:t xml:space="preserve">; </w:t>
      </w:r>
      <w:hyperlink r:id="rId2891">
        <w:r>
          <w:rPr>
            <w:color w:val="0000EE"/>
            <w:u w:val="single"/>
          </w:rPr>
          <w:t>4:17</w:t>
        </w:r>
      </w:hyperlink>
      <w:r>
        <w:t>), vivyo hivyo sasa ni wachache tu wanaookolewa katika kizazi cha Petro chenye uhasama, kupitia ubatizo (</w:t>
      </w:r>
      <w:hyperlink r:id="rId9013">
        <w:r>
          <w:rPr>
            <w:color w:val="0000EE"/>
            <w:u w:val="single"/>
          </w:rPr>
          <w:t>3:18–21</w:t>
        </w:r>
      </w:hyperlink>
      <w:r>
        <w:t xml:space="preserve">). Petro alieleza kwa uangalifu sana maana ya ubatizo kuokoa—sio kwa kazi ya kusafisha maji, bali kwa ufufuo wa Yesu Kristo na ahadi ya dhamiri njema kwa Mungu (sura </w:t>
      </w:r>
      <w:hyperlink r:id="rId9014">
        <w:r>
          <w:rPr>
            <w:color w:val="0000EE"/>
            <w:u w:val="single"/>
          </w:rPr>
          <w:t>21</w:t>
        </w:r>
      </w:hyperlink>
      <w:r>
        <w:t>).</w:t>
      </w:r>
    </w:p>
    <w:p>
      <w:pPr>
        <w:pStyle w:val="Heading4"/>
      </w:pPr>
      <w:hyperlink r:id="rId9015">
        <w:r>
          <w:rPr>
            <w:color w:val="0000EE"/>
            <w:u w:val="single"/>
          </w:rPr>
          <w:t>4:1–6</w:t>
        </w:r>
      </w:hyperlink>
    </w:p>
    <w:p>
      <w:r/>
      <w:r>
        <w:t xml:space="preserve">Wakristo wanapaswa kuishi kulingana na mapenzi ya Mungu (rej. </w:t>
      </w:r>
      <w:hyperlink r:id="rId8970">
        <w:r>
          <w:rPr>
            <w:color w:val="0000EE"/>
            <w:u w:val="single"/>
          </w:rPr>
          <w:t>1:14</w:t>
        </w:r>
      </w:hyperlink>
      <w:r>
        <w:t xml:space="preserve">; </w:t>
      </w:r>
      <w:hyperlink r:id="rId9016">
        <w:r>
          <w:rPr>
            <w:color w:val="0000EE"/>
            <w:u w:val="single"/>
          </w:rPr>
          <w:t>2:1–2, 11–12, 15</w:t>
        </w:r>
      </w:hyperlink>
      <w:r>
        <w:t>). Hii inamaanisha kuvunja tabia za marafiki wao wasioamini na huenda ikasababisha kusemwa vibaya (</w:t>
      </w:r>
      <w:hyperlink r:id="rId9017">
        <w:r>
          <w:rPr>
            <w:color w:val="0000EE"/>
            <w:u w:val="single"/>
          </w:rPr>
          <w:t>4:4</w:t>
        </w:r>
      </w:hyperlink>
      <w:r>
        <w:t xml:space="preserve">). Hata hivyo, waumini hawapaswi kujilipiza kisasi, kwa kuwa Mungu atashughulikia hukumu (sura </w:t>
      </w:r>
      <w:hyperlink r:id="rId9018">
        <w:r>
          <w:rPr>
            <w:color w:val="0000EE"/>
            <w:u w:val="single"/>
          </w:rPr>
          <w:t>5</w:t>
        </w:r>
      </w:hyperlink>
      <w:r>
        <w:t>).</w:t>
      </w:r>
    </w:p>
    <w:p>
      <w:r/>
      <w:r>
        <w:t xml:space="preserve">Waumini wana amri hii (sura </w:t>
      </w:r>
      <w:hyperlink r:id="rId5944">
        <w:r>
          <w:rPr>
            <w:color w:val="0000EE"/>
            <w:u w:val="single"/>
          </w:rPr>
          <w:t>1</w:t>
        </w:r>
      </w:hyperlink>
      <w:r>
        <w:t xml:space="preserve">): “Kwa hiyo, kwa kuwa Kristo aliteseka kwa maumivu ya mwili, lazima mjihami na mtazamo ule ule aliokuwa nao, na muwe tayari kuteseka pia. Kwa maana ikiwa mko tayari kuteseka kwa ajili ya Kristo, mmeamua kuacha kutenda dhambi” (nlt). Wengine wamechukulia hii kumaanisha kwamba kupitia mchakato wa kuteseka tunatakaswa zaidi; hata hivyo, ikiwa kuteseka hapa kunarejelea kufa (kama inavyopendekezwa na ulinganifu na </w:t>
      </w:r>
      <w:hyperlink r:id="rId4638">
        <w:r>
          <w:rPr>
            <w:color w:val="0000EE"/>
            <w:u w:val="single"/>
          </w:rPr>
          <w:t>3:18</w:t>
        </w:r>
      </w:hyperlink>
      <w:r>
        <w:t xml:space="preserve"> na "kwa hiyo" ya </w:t>
      </w:r>
      <w:hyperlink r:id="rId5944">
        <w:r>
          <w:rPr>
            <w:color w:val="0000EE"/>
            <w:u w:val="single"/>
          </w:rPr>
          <w:t>4:1</w:t>
        </w:r>
      </w:hyperlink>
      <w:r>
        <w:t xml:space="preserve">), basi pengine sura ya </w:t>
      </w:r>
      <w:hyperlink r:id="rId5944">
        <w:r>
          <w:rPr>
            <w:color w:val="0000EE"/>
            <w:u w:val="single"/>
          </w:rPr>
          <w:t>1</w:t>
        </w:r>
      </w:hyperlink>
      <w:r>
        <w:t xml:space="preserve"> inapaswa kueleweka kulingana na </w:t>
      </w:r>
      <w:hyperlink r:id="rId9019">
        <w:r>
          <w:rPr>
            <w:color w:val="0000EE"/>
            <w:u w:val="single"/>
          </w:rPr>
          <w:t>Warumi 6:6, 10–11</w:t>
        </w:r>
      </w:hyperlink>
      <w:r>
        <w:t>.</w:t>
      </w:r>
    </w:p>
    <w:p>
      <w:r/>
      <w:hyperlink r:id="rId2900">
        <w:r>
          <w:rPr>
            <w:color w:val="0000EE"/>
            <w:u w:val="single"/>
          </w:rPr>
          <w:t>Petro wa Kwanza 4:6</w:t>
        </w:r>
      </w:hyperlink>
      <w:r>
        <w:t xml:space="preserve"> ni ngumu kuelewa. Wengine wanafikiri inahusu mahubiri yale yale yaliyotajwa katika </w:t>
      </w:r>
      <w:hyperlink r:id="rId418">
        <w:r>
          <w:rPr>
            <w:color w:val="0000EE"/>
            <w:u w:val="single"/>
          </w:rPr>
          <w:t>3:19</w:t>
        </w:r>
      </w:hyperlink>
      <w:r>
        <w:t xml:space="preserve">. Tafsiri nyingine, ambayo labda inapendelewa zaidi, ni kwamba hakuna mahubiri kwa wafu hapa bali ni mahubiri ya injili kwa wale ambao baadaye walikufa. Yaani, wale ambao walisikia injili, wakaamini, na kisha wakafa hawakusikia injili bure. Kwa maana kusudi la mahubiri lilikuwa kwamba, ingawa kwa mtazamo wa kibinadamu hawa waumini wamehukumiwa katika mwili (yaani, wamekufa), kwa mtazamo wa kimungu wanaishi katika Roho. Kusudi la sura ya </w:t>
      </w:r>
      <w:hyperlink r:id="rId2900">
        <w:r>
          <w:rPr>
            <w:color w:val="0000EE"/>
            <w:u w:val="single"/>
          </w:rPr>
          <w:t>6</w:t>
        </w:r>
      </w:hyperlink>
      <w:r>
        <w:t xml:space="preserve"> hivyo ni kutoa faraja kubwa kwa kuishi kwa mapenzi ya Mungu, hata wakati marafiki wa zamani wanadhihaki tumaini la Kikristo kwa kuonyesha kwamba hata Wakristo wanakufa.</w:t>
      </w:r>
    </w:p>
    <w:p>
      <w:pPr>
        <w:pStyle w:val="Heading4"/>
      </w:pPr>
      <w:hyperlink r:id="rId9020">
        <w:r>
          <w:rPr>
            <w:color w:val="0000EE"/>
            <w:u w:val="single"/>
          </w:rPr>
          <w:t>4:7–11</w:t>
        </w:r>
      </w:hyperlink>
    </w:p>
    <w:p>
      <w:r/>
      <w:r>
        <w:t xml:space="preserve">Shughuli miongoni mwa waumini kanisani ni mada tena hapa. Petro aliona matukio ya kisasa kama mwanzo wa mwisho (sura </w:t>
      </w:r>
      <w:hyperlink r:id="rId9021">
        <w:r>
          <w:rPr>
            <w:color w:val="0000EE"/>
            <w:u w:val="single"/>
          </w:rPr>
          <w:t>7, 17</w:t>
        </w:r>
      </w:hyperlink>
      <w:r>
        <w:t>). Hii ilimpa uzito katika nasaha yake kwamba waumini waendelee kuwa na akili wazi na utulivu kwa ajili ya maombi.</w:t>
      </w:r>
    </w:p>
    <w:p>
      <w:r/>
      <w:r>
        <w:t xml:space="preserve">Kwa kuendelea kumtegemea Mungu katika maombi, Wakristo hupata msaada wanaohitaji kupendana na kupuuza mambo mengi yanayokera (rej. </w:t>
      </w:r>
      <w:hyperlink r:id="rId9022">
        <w:r>
          <w:rPr>
            <w:color w:val="0000EE"/>
            <w:u w:val="single"/>
          </w:rPr>
          <w:t>Efe 4:1–3</w:t>
        </w:r>
      </w:hyperlink>
      <w:r>
        <w:t>). Upendo huu unapaswa kujidhihirisha katika ukarimu wa furaha, jambo muhimu hasa wakati wa mateso (</w:t>
      </w:r>
      <w:hyperlink r:id="rId9023">
        <w:r>
          <w:rPr>
            <w:color w:val="0000EE"/>
            <w:u w:val="single"/>
          </w:rPr>
          <w:t>1 Pet 4:9</w:t>
        </w:r>
      </w:hyperlink>
      <w:r>
        <w:t xml:space="preserve">), na unapaswa kuwahamasisha waumini kutumia vipawa na talanta zao mbalimbali ili kujengana katika imani (sura </w:t>
      </w:r>
      <w:hyperlink r:id="rId8943">
        <w:r>
          <w:rPr>
            <w:color w:val="0000EE"/>
            <w:u w:val="single"/>
          </w:rPr>
          <w:t>10</w:t>
        </w:r>
      </w:hyperlink>
      <w:r>
        <w:t xml:space="preserve">). Mifano miwili imetolewa: kuzungumza na kuhudumu (kazi ya mhubiri na kazi ya shemasi). Muhimu zaidi katika kuzungumza na kuhudumu ni kutambua lengo la vipawa hivi na jinsi ya kufikia lengo hilo. Lengo ni “kwamba katika mambo yote Mungu asifiwe” (sura ya </w:t>
      </w:r>
      <w:hyperlink r:id="rId8953">
        <w:r>
          <w:rPr>
            <w:color w:val="0000EE"/>
            <w:u w:val="single"/>
          </w:rPr>
          <w:t>11</w:t>
        </w:r>
      </w:hyperlink>
      <w:r>
        <w:t>). Hili linaweza kufanywa kwa kutambua kwamba yeye ndiye anayetoa nguvu kwa ajili ya huduma na maneno kwa ajili ya hotuba ya kujenga.</w:t>
      </w:r>
    </w:p>
    <w:p>
      <w:pPr>
        <w:pStyle w:val="Heading4"/>
      </w:pPr>
      <w:hyperlink r:id="rId8927">
        <w:r>
          <w:rPr>
            <w:color w:val="0000EE"/>
            <w:u w:val="single"/>
          </w:rPr>
          <w:t>4:12–19</w:t>
        </w:r>
      </w:hyperlink>
    </w:p>
    <w:p>
      <w:r/>
      <w:r>
        <w:t xml:space="preserve">Hapa, hali ya kuteseka na kubeba lawama kwa kuwa Wakristo inaangaziwa tena. Matarajio ya "jaribio la uchungu" (sura ya </w:t>
      </w:r>
      <w:hyperlink r:id="rId5945">
        <w:r>
          <w:rPr>
            <w:color w:val="0000EE"/>
            <w:u w:val="single"/>
          </w:rPr>
          <w:t>12</w:t>
        </w:r>
      </w:hyperlink>
      <w:r>
        <w:t xml:space="preserve">) yanakaribia (rej. </w:t>
      </w:r>
      <w:hyperlink r:id="rId8938">
        <w:r>
          <w:rPr>
            <w:color w:val="0000EE"/>
            <w:u w:val="single"/>
          </w:rPr>
          <w:t>1:6–7</w:t>
        </w:r>
      </w:hyperlink>
      <w:r>
        <w:t xml:space="preserve">). Petro aliona mateso haya (pengine kutoka kwa washirika wenye uhasama badala ya mateso rasmi ya serikali) kama hukumu ya Mungu juu ya dunia, ikianza na kanisa (sura ya </w:t>
      </w:r>
      <w:hyperlink r:id="rId9024">
        <w:r>
          <w:rPr>
            <w:color w:val="0000EE"/>
            <w:u w:val="single"/>
          </w:rPr>
          <w:t>17–18</w:t>
        </w:r>
      </w:hyperlink>
      <w:r>
        <w:t xml:space="preserve">; rej. </w:t>
      </w:r>
      <w:hyperlink r:id="rId9025">
        <w:r>
          <w:rPr>
            <w:color w:val="0000EE"/>
            <w:u w:val="single"/>
          </w:rPr>
          <w:t>Prv 11:31</w:t>
        </w:r>
      </w:hyperlink>
      <w:r>
        <w:t>). Hata hivyo, hukumu ya Mungu juu ya kanisa si ya adhabu bali ni ya utakaso (</w:t>
      </w:r>
      <w:hyperlink r:id="rId9009">
        <w:r>
          <w:rPr>
            <w:color w:val="0000EE"/>
            <w:u w:val="single"/>
          </w:rPr>
          <w:t>1 Pt 4:14</w:t>
        </w:r>
      </w:hyperlink>
      <w:r>
        <w:t xml:space="preserve">; cf. </w:t>
      </w:r>
      <w:hyperlink r:id="rId8938">
        <w:r>
          <w:rPr>
            <w:color w:val="0000EE"/>
            <w:u w:val="single"/>
          </w:rPr>
          <w:t>1:6–7</w:t>
        </w:r>
      </w:hyperlink>
      <w:r>
        <w:t>).</w:t>
      </w:r>
    </w:p>
    <w:p>
      <w:r/>
      <w:r>
        <w:t xml:space="preserve">Petro anakumbusha kwamba mateso ni sehemu ya kawaida ya uzoefu wa Kikristo (sura </w:t>
      </w:r>
      <w:hyperlink r:id="rId8959">
        <w:r>
          <w:rPr>
            <w:color w:val="0000EE"/>
            <w:u w:val="single"/>
          </w:rPr>
          <w:t>19</w:t>
        </w:r>
      </w:hyperlink>
      <w:r>
        <w:t xml:space="preserve">; rej. </w:t>
      </w:r>
      <w:hyperlink r:id="rId9008">
        <w:r>
          <w:rPr>
            <w:color w:val="0000EE"/>
            <w:u w:val="single"/>
          </w:rPr>
          <w:t>3:14</w:t>
        </w:r>
      </w:hyperlink>
      <w:r>
        <w:t xml:space="preserve">; </w:t>
      </w:r>
      <w:hyperlink r:id="rId5937">
        <w:r>
          <w:rPr>
            <w:color w:val="0000EE"/>
            <w:u w:val="single"/>
          </w:rPr>
          <w:t>Matendo 14:22</w:t>
        </w:r>
      </w:hyperlink>
      <w:r>
        <w:t xml:space="preserve">; </w:t>
      </w:r>
      <w:hyperlink r:id="rId5964">
        <w:r>
          <w:rPr>
            <w:color w:val="0000EE"/>
            <w:u w:val="single"/>
          </w:rPr>
          <w:t>1 Thes 3:3</w:t>
        </w:r>
      </w:hyperlink>
      <w:r>
        <w:t>) na kwamba Kristo mwenyewe alipitia dhuluma hizo (</w:t>
      </w:r>
      <w:hyperlink r:id="rId7306">
        <w:r>
          <w:rPr>
            <w:color w:val="0000EE"/>
            <w:u w:val="single"/>
          </w:rPr>
          <w:t>1 Pt 2:21–25</w:t>
        </w:r>
      </w:hyperlink>
      <w:r>
        <w:t xml:space="preserve">; </w:t>
      </w:r>
      <w:hyperlink r:id="rId9026">
        <w:r>
          <w:rPr>
            <w:color w:val="0000EE"/>
            <w:u w:val="single"/>
          </w:rPr>
          <w:t>Mt 10:25</w:t>
        </w:r>
      </w:hyperlink>
      <w:r>
        <w:t>). Wakristo wanahimizwa kuziamini roho zao kwa Muumba Mwaminifu (</w:t>
      </w:r>
      <w:hyperlink r:id="rId8959">
        <w:r>
          <w:rPr>
            <w:color w:val="0000EE"/>
            <w:u w:val="single"/>
          </w:rPr>
          <w:t>1 Pt 4:19</w:t>
        </w:r>
      </w:hyperlink>
      <w:r>
        <w:t xml:space="preserve">), kufurahia (sura </w:t>
      </w:r>
      <w:hyperlink r:id="rId9027">
        <w:r>
          <w:rPr>
            <w:color w:val="0000EE"/>
            <w:u w:val="single"/>
          </w:rPr>
          <w:t>13</w:t>
        </w:r>
      </w:hyperlink>
      <w:r>
        <w:t xml:space="preserve">), na kuendelea kufanya mema (sura </w:t>
      </w:r>
      <w:hyperlink r:id="rId8959">
        <w:r>
          <w:rPr>
            <w:color w:val="0000EE"/>
            <w:u w:val="single"/>
          </w:rPr>
          <w:t>19</w:t>
        </w:r>
      </w:hyperlink>
      <w:r>
        <w:t xml:space="preserve">), hivyo kumtukuza Mungu (sura ya </w:t>
      </w:r>
      <w:hyperlink r:id="rId9028">
        <w:r>
          <w:rPr>
            <w:color w:val="0000EE"/>
            <w:u w:val="single"/>
          </w:rPr>
          <w:t>16</w:t>
        </w:r>
      </w:hyperlink>
      <w:r>
        <w:t xml:space="preserve">). Waumini wanapojibu mateso kwa njia hii, wanabarikiwa (sura ya </w:t>
      </w:r>
      <w:hyperlink r:id="rId9009">
        <w:r>
          <w:rPr>
            <w:color w:val="0000EE"/>
            <w:u w:val="single"/>
          </w:rPr>
          <w:t>14</w:t>
        </w:r>
      </w:hyperlink>
      <w:r>
        <w:t>), kwa kuwa Mungu anajidhihirisha kwao kwa njia ya karibu na yenye kutia moyo.</w:t>
      </w:r>
    </w:p>
    <w:p>
      <w:pPr>
        <w:pStyle w:val="Heading4"/>
      </w:pPr>
      <w:hyperlink r:id="rId8936">
        <w:r>
          <w:rPr>
            <w:color w:val="0000EE"/>
            <w:u w:val="single"/>
          </w:rPr>
          <w:t>5:1–7</w:t>
        </w:r>
      </w:hyperlink>
    </w:p>
    <w:p>
      <w:r/>
      <w:r>
        <w:t xml:space="preserve">Tena (kama ilivyo katika </w:t>
      </w:r>
      <w:hyperlink r:id="rId8935">
        <w:r>
          <w:rPr>
            <w:color w:val="0000EE"/>
            <w:u w:val="single"/>
          </w:rPr>
          <w:t>3:8</w:t>
        </w:r>
      </w:hyperlink>
      <w:r>
        <w:t xml:space="preserve">; </w:t>
      </w:r>
      <w:hyperlink r:id="rId9020">
        <w:r>
          <w:rPr>
            <w:color w:val="0000EE"/>
            <w:u w:val="single"/>
          </w:rPr>
          <w:t>4:7–11</w:t>
        </w:r>
      </w:hyperlink>
      <w:r>
        <w:t>), Petro anazungumzia mahusiano ndani ya kanisa. Anawaelekeza wazee jinsi ya kuwa wachungaji bora wa kundi (</w:t>
      </w:r>
      <w:hyperlink r:id="rId6344">
        <w:r>
          <w:rPr>
            <w:color w:val="0000EE"/>
            <w:u w:val="single"/>
          </w:rPr>
          <w:t>5:1–4</w:t>
        </w:r>
      </w:hyperlink>
      <w:r>
        <w:t xml:space="preserve">), vijana jinsi ya kuwaheshimu wazee wao (sura ya </w:t>
      </w:r>
      <w:hyperlink r:id="rId8308">
        <w:r>
          <w:rPr>
            <w:color w:val="0000EE"/>
            <w:u w:val="single"/>
          </w:rPr>
          <w:t>5</w:t>
        </w:r>
      </w:hyperlink>
      <w:r>
        <w:t>), na kila mtu jinsi ya kuwa mnyenyekevu kwa kila mmoja.</w:t>
      </w:r>
    </w:p>
    <w:p>
      <w:r/>
      <w:r>
        <w:t xml:space="preserve">Petro anawakumbusha waumini kwamba Mungu anapinga wenye kiburi lakini anawapa neema wanyenyekevu (sura </w:t>
      </w:r>
      <w:hyperlink r:id="rId8308">
        <w:r>
          <w:rPr>
            <w:color w:val="0000EE"/>
            <w:u w:val="single"/>
          </w:rPr>
          <w:t>5</w:t>
        </w:r>
      </w:hyperlink>
      <w:r>
        <w:t xml:space="preserve">; taz. </w:t>
      </w:r>
      <w:hyperlink r:id="rId9029">
        <w:r>
          <w:rPr>
            <w:color w:val="0000EE"/>
            <w:u w:val="single"/>
          </w:rPr>
          <w:t>Mt 23:12</w:t>
        </w:r>
      </w:hyperlink>
      <w:r>
        <w:t xml:space="preserve">; </w:t>
      </w:r>
      <w:hyperlink r:id="rId8307">
        <w:r>
          <w:rPr>
            <w:color w:val="0000EE"/>
            <w:u w:val="single"/>
          </w:rPr>
          <w:t>Yak 4:6</w:t>
        </w:r>
      </w:hyperlink>
      <w:r>
        <w:t>), ambao atawainua katika enzi ijayo (</w:t>
      </w:r>
      <w:hyperlink r:id="rId9030">
        <w:r>
          <w:rPr>
            <w:color w:val="0000EE"/>
            <w:u w:val="single"/>
          </w:rPr>
          <w:t>1 Pt 5:6</w:t>
        </w:r>
      </w:hyperlink>
      <w:r>
        <w:t xml:space="preserve">; taz. </w:t>
      </w:r>
      <w:hyperlink r:id="rId9031">
        <w:r>
          <w:rPr>
            <w:color w:val="0000EE"/>
            <w:u w:val="single"/>
          </w:rPr>
          <w:t>Lk 14:11</w:t>
        </w:r>
      </w:hyperlink>
      <w:r>
        <w:t xml:space="preserve">; </w:t>
      </w:r>
      <w:hyperlink r:id="rId9032">
        <w:r>
          <w:rPr>
            <w:color w:val="0000EE"/>
            <w:u w:val="single"/>
          </w:rPr>
          <w:t>18:14</w:t>
        </w:r>
      </w:hyperlink>
      <w:r>
        <w:t xml:space="preserve">; </w:t>
      </w:r>
      <w:hyperlink r:id="rId9033">
        <w:r>
          <w:rPr>
            <w:color w:val="0000EE"/>
            <w:u w:val="single"/>
          </w:rPr>
          <w:t>Yak 4:10</w:t>
        </w:r>
      </w:hyperlink>
      <w:r>
        <w:t>). Muhimu zaidi, Mungu anawaalika watu wake kutupa wasiwasi wao wote kwake kwa sababu anawajali (</w:t>
      </w:r>
      <w:hyperlink r:id="rId2594">
        <w:r>
          <w:rPr>
            <w:color w:val="0000EE"/>
            <w:u w:val="single"/>
          </w:rPr>
          <w:t>1 Pt 5:7</w:t>
        </w:r>
      </w:hyperlink>
      <w:r>
        <w:t xml:space="preserve">; taz. </w:t>
      </w:r>
      <w:hyperlink r:id="rId9034">
        <w:r>
          <w:rPr>
            <w:color w:val="0000EE"/>
            <w:u w:val="single"/>
          </w:rPr>
          <w:t>Zab 55:22</w:t>
        </w:r>
      </w:hyperlink>
      <w:r>
        <w:t xml:space="preserve">; </w:t>
      </w:r>
      <w:hyperlink r:id="rId9035">
        <w:r>
          <w:rPr>
            <w:color w:val="0000EE"/>
            <w:u w:val="single"/>
          </w:rPr>
          <w:t>Mt 6:25–30</w:t>
        </w:r>
      </w:hyperlink>
      <w:r>
        <w:t>).</w:t>
      </w:r>
    </w:p>
    <w:p>
      <w:r/>
      <w:r>
        <w:t>Vijana ambao wamefundishwa unyenyekevu watawatii na kuwaheshimu wazee wao (</w:t>
      </w:r>
      <w:hyperlink r:id="rId8308">
        <w:r>
          <w:rPr>
            <w:color w:val="0000EE"/>
            <w:u w:val="single"/>
          </w:rPr>
          <w:t>1 Pt 5:5</w:t>
        </w:r>
      </w:hyperlink>
      <w:r>
        <w:t xml:space="preserve">). Wazee ambao wamefundishwa unyenyekevu hawatawatawala kundi kwa mabavu (sura ya </w:t>
      </w:r>
      <w:hyperlink r:id="rId256">
        <w:r>
          <w:rPr>
            <w:color w:val="0000EE"/>
            <w:u w:val="single"/>
          </w:rPr>
          <w:t>3</w:t>
        </w:r>
      </w:hyperlink>
      <w:r>
        <w:t xml:space="preserve">) au kwa tamaa au kwa kulazimishwa (sura ya </w:t>
      </w:r>
      <w:hyperlink r:id="rId6316">
        <w:r>
          <w:rPr>
            <w:color w:val="0000EE"/>
            <w:u w:val="single"/>
          </w:rPr>
          <w:t>2</w:t>
        </w:r>
      </w:hyperlink>
      <w:r>
        <w:t>), bali wataongoza kundi kwa mfano wa unyenyekevu.</w:t>
      </w:r>
    </w:p>
    <w:p>
      <w:pPr>
        <w:pStyle w:val="Heading4"/>
      </w:pPr>
      <w:hyperlink r:id="rId9036">
        <w:r>
          <w:rPr>
            <w:color w:val="0000EE"/>
            <w:u w:val="single"/>
          </w:rPr>
          <w:t>5:8–11</w:t>
        </w:r>
      </w:hyperlink>
    </w:p>
    <w:p>
      <w:r/>
      <w:r>
        <w:t xml:space="preserve">Petro anarudi kwenye wasiwasi wake na mateso. Mateso ni sehemu ya maisha ya waumini duniani (sura ya </w:t>
      </w:r>
      <w:hyperlink r:id="rId8270">
        <w:r>
          <w:rPr>
            <w:color w:val="0000EE"/>
            <w:u w:val="single"/>
          </w:rPr>
          <w:t>9</w:t>
        </w:r>
      </w:hyperlink>
      <w:r>
        <w:t xml:space="preserve">; rej. </w:t>
      </w:r>
      <w:hyperlink r:id="rId5945">
        <w:r>
          <w:rPr>
            <w:color w:val="0000EE"/>
            <w:u w:val="single"/>
          </w:rPr>
          <w:t>4:12</w:t>
        </w:r>
      </w:hyperlink>
      <w:r>
        <w:t>). Ingawa kwa namna fulani yamepangwa na Mungu (</w:t>
      </w:r>
      <w:hyperlink r:id="rId5943">
        <w:r>
          <w:rPr>
            <w:color w:val="0000EE"/>
            <w:u w:val="single"/>
          </w:rPr>
          <w:t>1:6</w:t>
        </w:r>
      </w:hyperlink>
      <w:r>
        <w:t xml:space="preserve">; </w:t>
      </w:r>
      <w:hyperlink r:id="rId9007">
        <w:r>
          <w:rPr>
            <w:color w:val="0000EE"/>
            <w:u w:val="single"/>
          </w:rPr>
          <w:t>3:17</w:t>
        </w:r>
      </w:hyperlink>
      <w:r>
        <w:t xml:space="preserve">; </w:t>
      </w:r>
      <w:hyperlink r:id="rId8959">
        <w:r>
          <w:rPr>
            <w:color w:val="0000EE"/>
            <w:u w:val="single"/>
          </w:rPr>
          <w:t>4:19</w:t>
        </w:r>
      </w:hyperlink>
      <w:r>
        <w:t>), yanatumiwa na Shetani kujaribu kuharibu imani yao. Kwa hiyo, Petro anatoa wito kwa kanisa kuwa macho na makini (</w:t>
      </w:r>
      <w:hyperlink r:id="rId9037">
        <w:r>
          <w:rPr>
            <w:color w:val="0000EE"/>
            <w:u w:val="single"/>
          </w:rPr>
          <w:t>5:8</w:t>
        </w:r>
      </w:hyperlink>
      <w:r>
        <w:t xml:space="preserve">; rej. </w:t>
      </w:r>
      <w:hyperlink r:id="rId8944">
        <w:r>
          <w:rPr>
            <w:color w:val="0000EE"/>
            <w:u w:val="single"/>
          </w:rPr>
          <w:t>1:13</w:t>
        </w:r>
      </w:hyperlink>
      <w:r>
        <w:t xml:space="preserve">; </w:t>
      </w:r>
      <w:hyperlink r:id="rId9038">
        <w:r>
          <w:rPr>
            <w:color w:val="0000EE"/>
            <w:u w:val="single"/>
          </w:rPr>
          <w:t>4:7</w:t>
        </w:r>
      </w:hyperlink>
      <w:r>
        <w:t>) ili waweze kumpinga simba kwa imani.</w:t>
      </w:r>
    </w:p>
    <w:p>
      <w:pPr>
        <w:pStyle w:val="Heading4"/>
      </w:pPr>
      <w:hyperlink r:id="rId9039">
        <w:r>
          <w:rPr>
            <w:color w:val="0000EE"/>
            <w:u w:val="single"/>
          </w:rPr>
          <w:t>5:12–14</w:t>
        </w:r>
      </w:hyperlink>
    </w:p>
    <w:p>
      <w:r/>
      <w:r>
        <w:t>Kwa kumalizia, Petro anaelezea maandishi yake "mafupi" kama himizo na ushuhuda kuhusu neema ya kweli ya Mungu. Kwa hivyo, barua hiyo siyo wito wa kazi ngumu kwa Mungu; badala yake, ni wito wa kutambua, kufurahia, na kuishi kwa kazi ngumu ambayo Mungu kwa neema ameifanya na atafanya kwa ajili ya watoto wake. Kama ilivyotajwa hapo juu, barua hiyo iliandikwa na Sila (Silwano wa Kigiriki</w:t>
      </w:r>
      <w:r>
        <w:rPr>
          <w:i/>
        </w:rPr>
        <w:t>,</w:t>
      </w:r>
      <w:r>
        <w:t xml:space="preserve"> pengine ni mtu yule yule kama katika </w:t>
      </w:r>
      <w:hyperlink r:id="rId7694">
        <w:r>
          <w:rPr>
            <w:color w:val="0000EE"/>
            <w:u w:val="single"/>
          </w:rPr>
          <w:t>Matendo 16:25</w:t>
        </w:r>
      </w:hyperlink>
      <w:r>
        <w:t xml:space="preserve">; </w:t>
      </w:r>
      <w:hyperlink r:id="rId1033">
        <w:r>
          <w:rPr>
            <w:color w:val="0000EE"/>
            <w:u w:val="single"/>
          </w:rPr>
          <w:t>1 Thes 1:1</w:t>
        </w:r>
      </w:hyperlink>
      <w:r>
        <w:t xml:space="preserve">; </w:t>
      </w:r>
      <w:hyperlink r:id="rId6489">
        <w:r>
          <w:rPr>
            <w:color w:val="0000EE"/>
            <w:u w:val="single"/>
          </w:rPr>
          <w:t>2 Thes 1:1</w:t>
        </w:r>
      </w:hyperlink>
      <w:r>
        <w:t>). Iliandikwa kutoka Rumi, na salamu zilitumwa kutoka kwa Marko (pengine mwandishi wa injili na mwenzi wa zamani wa umishonari wa Paulo—</w:t>
      </w:r>
      <w:hyperlink r:id="rId392">
        <w:r>
          <w:rPr>
            <w:color w:val="0000EE"/>
            <w:u w:val="single"/>
          </w:rPr>
          <w:t>Matendo 13:13</w:t>
        </w:r>
      </w:hyperlink>
      <w:r>
        <w:t xml:space="preserve">; </w:t>
      </w:r>
      <w:hyperlink r:id="rId9040">
        <w:r>
          <w:rPr>
            <w:color w:val="0000EE"/>
            <w:u w:val="single"/>
          </w:rPr>
          <w:t>15:37</w:t>
        </w:r>
      </w:hyperlink>
      <w:r>
        <w:t xml:space="preserve">; </w:t>
      </w:r>
      <w:hyperlink r:id="rId3826">
        <w:r>
          <w:rPr>
            <w:color w:val="0000EE"/>
            <w:u w:val="single"/>
          </w:rPr>
          <w:t>2 Tm 4:11</w:t>
        </w:r>
      </w:hyperlink>
      <w:r>
        <w:t>) na kanisa lote. Neno la mwisho la Petro ni kuomba amani juu ya makanisa na kuwasihi waendelee kudumisha upendo kati yao.</w:t>
      </w:r>
    </w:p>
    <w:p>
      <w:r/>
      <w:r>
        <w:rPr>
          <w:i/>
        </w:rPr>
        <w:t>Tazama pia</w:t>
      </w:r>
      <w:r>
        <w:t xml:space="preserve"> </w:t>
      </w:r>
      <w:r>
        <w:t>Mateso</w:t>
      </w:r>
      <w:r>
        <w:t xml:space="preserve">; </w:t>
      </w:r>
      <w:r>
        <w:t>Mtume Petro</w:t>
      </w:r>
      <w:r>
        <w:t xml:space="preserve">; </w:t>
      </w:r>
      <w:r>
        <w:t>Roho katika Gereza</w:t>
      </w:r>
      <w:r>
        <w:t>.</w:t>
      </w:r>
      <w:r/>
      <w:r/>
    </w:p>
    <w:p>
      <w:r/>
    </w:p>
    <w:p>
      <w:pPr>
        <w:pStyle w:val="Heading2"/>
      </w:pPr>
      <w:r>
        <w:t>Petro, Mtume</w:t>
      </w:r>
      <w:r/>
    </w:p>
    <w:p>
      <w:r/>
      <w:r>
        <w:t>Mmoja wa wanafunzi 12; alijitokeza kuwa maarufu miongoni mwa wanafunzi wakati wa huduma ya Yesu na miongoni mwa mitume baada ya hapo.</w:t>
      </w:r>
    </w:p>
    <w:p>
      <w:r/>
      <w:r>
        <w:t>Kuna aina nne za jina la Petro katika Agano Jipya: Kiebrania kilichotafsiriwa kwa Kigiriki, "Simeoni" kuwa "Simoni," na Kiaramu kilichotafsiriwa kwa Kigiriki, "Kefa" kuwa "Petro" (maana yake "mwamba"). Jina lake la kuzaliwa lilikuwa Simeoni bar-Yona (</w:t>
      </w:r>
      <w:hyperlink r:id="rId345">
        <w:r>
          <w:rPr>
            <w:color w:val="0000EE"/>
            <w:u w:val="single"/>
          </w:rPr>
          <w:t>Mathayo 16:17</w:t>
        </w:r>
      </w:hyperlink>
      <w:r>
        <w:t xml:space="preserve">; linganisha. </w:t>
      </w:r>
      <w:hyperlink r:id="rId346">
        <w:r>
          <w:rPr>
            <w:color w:val="0000EE"/>
            <w:u w:val="single"/>
          </w:rPr>
          <w:t>Yohana 1:42</w:t>
        </w:r>
      </w:hyperlink>
      <w:r>
        <w:t xml:space="preserve">), "Simoni mwana wa Yohana," ambalo lilikuwa jina la kawaida la Kisemiti. Inawezekana kwamba "Simoni" halikuwa tu sawa na "Simeoni" kwa Kigiriki lakini, akiwa na makazi yake katika Galilaya yenye lugha mbili, "Simoni" lilikuwa jina mbadala alilotumia katika mawasiliano na Wagiriki. Kwa kweli, ilikuwa kawaida kwa Myahudi wa kimataifa kutumia aina tatu za jina lake kulingana na tukio: Kiaramu, Kilatini, na Kigiriki. Jina mara mbili "Simoni Petro" (au "Simoni anayeitwa Petro") linaonyesha kwamba jina la pili liliongezwa baadaye, sawa na "Yesu, Kristo." Idadi ya mara ambazo jina la Kiaramu "Kefa" limetumika (mara moja katika Yohana, mara nne kila moja katika Wagalatia na 1 Wakorintho), pamoja na tafsiri yake kwa Kigiriki (sio kawaida kwa majina sahihi), inaonyesha umuhimu wa jina la pili. Aina zote za Kiaramu na Kigiriki zina maana ya "mwamba," ishara dhahiri ya hadhi ya Petro katika kanisa la awali (tazama chini kwenye </w:t>
      </w:r>
      <w:hyperlink r:id="rId2133">
        <w:r>
          <w:rPr>
            <w:color w:val="0000EE"/>
            <w:u w:val="single"/>
          </w:rPr>
          <w:t>Mathayo 16:18</w:t>
        </w:r>
      </w:hyperlink>
      <w:r>
        <w:t>). Ni dhahiri kwamba aliitwa "Simoni" wakati wote wa huduma ya Yesu lakini alijulikana kama "Petro" zaidi na zaidi katika enzi ya mitume.</w:t>
      </w:r>
    </w:p>
    <w:p>
      <w:r/>
      <w:r>
        <w:t>Onyesho la awali</w:t>
      </w:r>
    </w:p>
    <w:p>
      <w:r/>
      <w:r>
        <w:t>• Historia ya Petro</w:t>
      </w:r>
    </w:p>
    <w:p>
      <w:r/>
      <w:r>
        <w:t>• Uongofu na Wito wa Petro</w:t>
      </w:r>
    </w:p>
    <w:p>
      <w:r/>
      <w:r>
        <w:t>• Nafasi ya Petro kati ya Kumi na Wawili</w:t>
      </w:r>
    </w:p>
    <w:p>
      <w:r/>
      <w:r>
        <w:t>• Petro Mwamba</w:t>
      </w:r>
    </w:p>
    <w:p>
      <w:r/>
      <w:r>
        <w:t>• Petro Mtume</w:t>
      </w:r>
    </w:p>
    <w:p>
      <w:r/>
      <w:r>
        <w:t>• Huduma ya Baadaye ya Petro</w:t>
      </w:r>
    </w:p>
    <w:p>
      <w:pPr>
        <w:pStyle w:val="Heading3"/>
      </w:pPr>
      <w:r>
        <w:t>Historia ya Petro</w:t>
      </w:r>
    </w:p>
    <w:p>
      <w:r/>
      <w:r>
        <w:t xml:space="preserve">Petro alilelewa katika Galilaya yenye lugha mbili. </w:t>
      </w:r>
      <w:hyperlink r:id="rId348">
        <w:r>
          <w:rPr>
            <w:color w:val="0000EE"/>
            <w:u w:val="single"/>
          </w:rPr>
          <w:t>Yohana 1:44</w:t>
        </w:r>
      </w:hyperlink>
      <w:r>
        <w:t xml:space="preserve"> inasema kwamba nyumbani kwa Andrea (ndugu yake) na Petro ilikuwa Bethsaida, mahali ambapo ni vigumu kuweka kihistoria. Eneo pekee tunalojua ni mashariki mwa Yordani katika wilaya inayoitwa Gaulanitis. Hata hivyo, </w:t>
      </w:r>
      <w:hyperlink r:id="rId992">
        <w:r>
          <w:rPr>
            <w:color w:val="0000EE"/>
            <w:u w:val="single"/>
          </w:rPr>
          <w:t>Yohana 12:21</w:t>
        </w:r>
      </w:hyperlink>
      <w:r>
        <w:t xml:space="preserve"> inaweka Bethsaida katika Galilaya; hata hivyo, inawezekana kwamba Yohana anaakisi matumizi maarufu ya neno "Galilaya" badala ya lile sahihi kisheria. Petro na Andrea walikuwa na biashara ya uvuvi iliyokuwa katikati ya Kapernaumu (</w:t>
      </w:r>
      <w:hyperlink r:id="rId9041">
        <w:r>
          <w:rPr>
            <w:color w:val="0000EE"/>
            <w:u w:val="single"/>
          </w:rPr>
          <w:t>Marko 1:21, 29</w:t>
        </w:r>
      </w:hyperlink>
      <w:r>
        <w:t>) na pengine walikuwa washirika na Yakobo na Yohana (</w:t>
      </w:r>
      <w:hyperlink r:id="rId6309">
        <w:r>
          <w:rPr>
            <w:color w:val="0000EE"/>
            <w:u w:val="single"/>
          </w:rPr>
          <w:t>Luka 5:10</w:t>
        </w:r>
      </w:hyperlink>
      <w:r>
        <w:t xml:space="preserve">). Pia inawezekana kwamba waliendelea mara kwa mara katika biashara yao wakati wa kuwa wanafunzi, kama inavyoonyeshwa katika tukio la uvuvi katika </w:t>
      </w:r>
      <w:hyperlink r:id="rId9042">
        <w:r>
          <w:rPr>
            <w:color w:val="0000EE"/>
            <w:u w:val="single"/>
          </w:rPr>
          <w:t>Yohana 21:1–8</w:t>
        </w:r>
      </w:hyperlink>
      <w:r>
        <w:t>.</w:t>
      </w:r>
    </w:p>
    <w:p>
      <w:r/>
      <w:r>
        <w:t>Mojawapo ya ugumu na hili ni mfululizo wa kauli zinazosema, “Tumeacha yote na kukufuata” (</w:t>
      </w:r>
      <w:hyperlink r:id="rId9043">
        <w:r>
          <w:rPr>
            <w:color w:val="0000EE"/>
            <w:u w:val="single"/>
          </w:rPr>
          <w:t>Mathayo 19:27</w:t>
        </w:r>
      </w:hyperlink>
      <w:r>
        <w:t xml:space="preserve">; </w:t>
      </w:r>
      <w:hyperlink r:id="rId9044">
        <w:r>
          <w:rPr>
            <w:color w:val="0000EE"/>
            <w:u w:val="single"/>
          </w:rPr>
          <w:t>Marko 10:28</w:t>
        </w:r>
      </w:hyperlink>
      <w:r>
        <w:t xml:space="preserve">; </w:t>
      </w:r>
      <w:hyperlink r:id="rId9045">
        <w:r>
          <w:rPr>
            <w:color w:val="0000EE"/>
            <w:u w:val="single"/>
          </w:rPr>
          <w:t>Luka 18:28</w:t>
        </w:r>
      </w:hyperlink>
      <w:r>
        <w:t xml:space="preserve">, toleo la nkj). Wafasiri wengi wameipa hii maana ya kabisa ya “kuuza” au “kuacha” biashara zao. Hata hivyo, </w:t>
      </w:r>
      <w:hyperlink r:id="rId9045">
        <w:r>
          <w:rPr>
            <w:color w:val="0000EE"/>
            <w:u w:val="single"/>
          </w:rPr>
          <w:t>Luka 18:28</w:t>
        </w:r>
      </w:hyperlink>
      <w:r>
        <w:t xml:space="preserve"> inatokea katika muktadha wa kuacha nyumba zao lakini waziwazi haimaanishi kwa maana ya kabisa. Inaonekana inawezekana zaidi kwamba wanafunzi waliondoka kwenye mazoezi ya biashara zao za uvuvi ili kumfuata Kristo, lakini walihifadhi zana za biashara yao na walirudi kwenye biashara zao inapohitajika.</w:t>
      </w:r>
    </w:p>
    <w:p>
      <w:r/>
      <w:r>
        <w:t xml:space="preserve">Hakika hawakuacha familia zao, kama inavyoonyeshwa na Petro, ambaye alirudi nyumbani mwake mwishoni mwa kila ziara. Agano Jipya linatuambia kwamba Petro alikuwa ameoa. Katika </w:t>
      </w:r>
      <w:hyperlink r:id="rId9046">
        <w:r>
          <w:rPr>
            <w:color w:val="0000EE"/>
            <w:u w:val="single"/>
          </w:rPr>
          <w:t>Marko 1:29–31</w:t>
        </w:r>
      </w:hyperlink>
      <w:r>
        <w:t xml:space="preserve"> Yesu anamponya mama mkwe wake, ambaye labda alikuwa akiishi na Petro. Kwa kweli, inawezekana kwamba nyumba yake ikawa makao makuu ya Yesu huko Galilaya. (</w:t>
      </w:r>
      <w:hyperlink r:id="rId9047">
        <w:r>
          <w:rPr>
            <w:color w:val="0000EE"/>
            <w:u w:val="single"/>
          </w:rPr>
          <w:t>Mathayo 8:14</w:t>
        </w:r>
      </w:hyperlink>
      <w:r>
        <w:t xml:space="preserve"> inaweza kuonyesha kwamba Yesu aliishi hapo.) </w:t>
      </w:r>
      <w:hyperlink r:id="rId949">
        <w:r>
          <w:rPr>
            <w:color w:val="0000EE"/>
            <w:u w:val="single"/>
          </w:rPr>
          <w:t>Wakorintho wa Kwanza 9:5</w:t>
        </w:r>
      </w:hyperlink>
      <w:r>
        <w:t xml:space="preserve"> inasema kwamba Petro, pamoja na mitume wengine waliooa, mara nyingi alisafiri na mke wake katika safari zake za umishonari. Mapokeo ya baadaye yanazungumzia watoto wake (Klementi wa Alexandria’s </w:t>
      </w:r>
      <w:r>
        <w:rPr>
          <w:i/>
        </w:rPr>
        <w:t>Stromata</w:t>
      </w:r>
      <w:r>
        <w:t xml:space="preserve"> 2.6.52) na inasema kwamba Petro alikuwepo wakati wa kuuawa kwa mke wake (Historia ya Kikanisa ya </w:t>
      </w:r>
      <w:r>
        <w:rPr>
          <w:i/>
        </w:rPr>
        <w:t>Historia ya</w:t>
      </w:r>
      <w:r>
        <w:t xml:space="preserve"> Eusebius </w:t>
      </w:r>
      <w:r>
        <w:rPr>
          <w:i/>
        </w:rPr>
        <w:t>Ecclesiastical</w:t>
      </w:r>
      <w:r>
        <w:t xml:space="preserve"> 3.30.2).</w:t>
      </w:r>
    </w:p>
    <w:p>
      <w:pPr>
        <w:pStyle w:val="Heading3"/>
      </w:pPr>
      <w:r>
        <w:t>Uongofu na Wito wa Petro</w:t>
      </w:r>
    </w:p>
    <w:p>
      <w:r/>
      <w:r>
        <w:t xml:space="preserve">Ndugu yake Petro, Andrea, alikuwa mwanafunzi wa Yohana Mbatizaji, kulingana na </w:t>
      </w:r>
      <w:hyperlink r:id="rId9048">
        <w:r>
          <w:rPr>
            <w:color w:val="0000EE"/>
            <w:u w:val="single"/>
          </w:rPr>
          <w:t>Yohana 1:35–40</w:t>
        </w:r>
      </w:hyperlink>
      <w:r>
        <w:t xml:space="preserve">. Hii inafuata ushuhuda wa Yohana katika </w:t>
      </w:r>
      <w:hyperlink r:id="rId9049">
        <w:r>
          <w:rPr>
            <w:color w:val="0000EE"/>
            <w:u w:val="single"/>
          </w:rPr>
          <w:t>1:29–34</w:t>
        </w:r>
      </w:hyperlink>
      <w:r>
        <w:t xml:space="preserve"> na ni hatua ya pili ya drama ya uanafunzi wa Yohana katika sura ya kwanza—yaani, baada ya kutoa ushuhuda sasa anawatuma wafuasi wake kwa Yesu. Andrea na mwanafunzi asiyejulikana (pengine Filipo kama ilivyo katika </w:t>
      </w:r>
      <w:hyperlink r:id="rId9050">
        <w:r>
          <w:rPr>
            <w:color w:val="0000EE"/>
            <w:u w:val="single"/>
          </w:rPr>
          <w:t>Yohana 1:43</w:t>
        </w:r>
      </w:hyperlink>
      <w:r>
        <w:t xml:space="preserve"> au "mwanafunzi mpendwa," ambaye wengi wanamtambulisha na Yohana mwenyewe) kisha "wanamfuata" Yesu (neno linalotumika mara nyingi katika Yohana kwa uanafunzi). Siku iliyofuata Andrea anafuata mfano wa Mbatizaji na kumtafuta ndugu yake Simoni, akisema, "Tumempata Masihi" (</w:t>
      </w:r>
      <w:hyperlink r:id="rId4261">
        <w:r>
          <w:rPr>
            <w:color w:val="0000EE"/>
            <w:u w:val="single"/>
          </w:rPr>
          <w:t>Yohana 1:41</w:t>
        </w:r>
      </w:hyperlink>
      <w:r>
        <w:t xml:space="preserve">, toleo la nkj). Uongofu wa Petero unadhaniwa katika </w:t>
      </w:r>
      <w:hyperlink r:id="rId346">
        <w:r>
          <w:rPr>
            <w:color w:val="0000EE"/>
            <w:u w:val="single"/>
          </w:rPr>
          <w:t>Yohana 1:42</w:t>
        </w:r>
      </w:hyperlink>
      <w:r>
        <w:t>, ambapo Simoni analetwa kwa Yesu na Andrea na hapo anapewa jina jipya.</w:t>
      </w:r>
    </w:p>
    <w:p>
      <w:r/>
      <w:r>
        <w:t>Kuna vipindi vitatu tofauti katika Injili ambavyo Simoni anaitwa, na hivi vinaingiliana na vipindi vitatu ambavyo anapewa jina "Kefa" ("Petro," ambalo linamaanisha "mwamba") na Yesu. Yohana anaweka tukio hilo huko Yudea ambapo Yohana Mbatizaji alikuwa akibatiza. Injili za sinoptiki zina mandhari mawili tofauti. Wito wa kwanza unafanyika kwenye Bahari ya Galilaya (</w:t>
      </w:r>
      <w:hyperlink r:id="rId570">
        <w:r>
          <w:rPr>
            <w:color w:val="0000EE"/>
            <w:u w:val="single"/>
          </w:rPr>
          <w:t>Marko 1:16–20</w:t>
        </w:r>
      </w:hyperlink>
      <w:r>
        <w:t xml:space="preserve">; </w:t>
      </w:r>
      <w:hyperlink r:id="rId569">
        <w:r>
          <w:rPr>
            <w:color w:val="0000EE"/>
            <w:u w:val="single"/>
          </w:rPr>
          <w:t>Mathayo 4:18–22</w:t>
        </w:r>
      </w:hyperlink>
      <w:r>
        <w:t>). Yesu anatembea kando ya ufuo na kuwaona Petro na Andrea pamoja na Yakobo na Yohana wakitupa nyavu zao baharini. Wakati huu anawaita kuwa "wavuvi wa watu." Luka kisha anapanua hili kuwa tukio la uvuvi (</w:t>
      </w:r>
      <w:hyperlink r:id="rId7559">
        <w:r>
          <w:rPr>
            <w:color w:val="0000EE"/>
            <w:u w:val="single"/>
          </w:rPr>
          <w:t>Luka 5:1–11</w:t>
        </w:r>
      </w:hyperlink>
      <w:r>
        <w:t>), ambapo wanafunzi wamevua usiku kucha na hawakupata chochote lakini kwa amri ya Yesu wanashusha nyavu zao na kupata samaki wengi kiasi kwamba mashua inaanza kuzama. Tukio linahitimishwa kama fomu fupi ya Marko: Yesu anasema kwamba kuanzia sasa wata "vua watu," na kwa sababu hiyo wanaacha kila kitu na kumfuata.</w:t>
      </w:r>
    </w:p>
    <w:p>
      <w:r/>
      <w:r>
        <w:t>Kipindi cha pili cha sinoptiki kinachohusisha wito wa Petro (na jina lake jipya) ni uchaguzi rasmi wa Kumi na Wawili mlimani (</w:t>
      </w:r>
      <w:hyperlink r:id="rId5654">
        <w:r>
          <w:rPr>
            <w:color w:val="0000EE"/>
            <w:u w:val="single"/>
          </w:rPr>
          <w:t>Marko 3:13–19</w:t>
        </w:r>
      </w:hyperlink>
      <w:r>
        <w:t xml:space="preserve"> na sambamba); katika orodha ya majina tunayo "Simoni aliyepewa jina Petro." Tukio la mwisho linalohusiana na jina jipya la Petro linapatikana katika </w:t>
      </w:r>
      <w:hyperlink r:id="rId9051">
        <w:r>
          <w:rPr>
            <w:color w:val="0000EE"/>
            <w:u w:val="single"/>
          </w:rPr>
          <w:t>Mathayo 16:17–19</w:t>
        </w:r>
      </w:hyperlink>
      <w:r>
        <w:t>, kuhusiana na ungamo la Petro huko Kaisaria Filipi.</w:t>
      </w:r>
    </w:p>
    <w:p>
      <w:r/>
      <w:r>
        <w:t>Inakuwa ngumu kidogo kuoanisha matukio haya ipasavyo. Je, kulikuwa na matukio matatu tofauti ambapo Simoni aliitwa (</w:t>
      </w:r>
      <w:hyperlink r:id="rId346">
        <w:r>
          <w:rPr>
            <w:color w:val="0000EE"/>
            <w:u w:val="single"/>
          </w:rPr>
          <w:t>Yohana 1:42</w:t>
        </w:r>
      </w:hyperlink>
      <w:r>
        <w:t xml:space="preserve">; </w:t>
      </w:r>
      <w:hyperlink r:id="rId7271">
        <w:r>
          <w:rPr>
            <w:color w:val="0000EE"/>
            <w:u w:val="single"/>
          </w:rPr>
          <w:t>Marko 1:20</w:t>
        </w:r>
      </w:hyperlink>
      <w:r>
        <w:t xml:space="preserve">; </w:t>
      </w:r>
      <w:hyperlink r:id="rId9052">
        <w:r>
          <w:rPr>
            <w:color w:val="0000EE"/>
            <w:u w:val="single"/>
          </w:rPr>
          <w:t>3:16</w:t>
        </w:r>
      </w:hyperlink>
      <w:r>
        <w:t>) na matukio matatu tofauti ambapo alipewa jina Kefa/Petro (</w:t>
      </w:r>
      <w:hyperlink r:id="rId346">
        <w:r>
          <w:rPr>
            <w:color w:val="0000EE"/>
            <w:u w:val="single"/>
          </w:rPr>
          <w:t>Yohana 1:42</w:t>
        </w:r>
      </w:hyperlink>
      <w:r>
        <w:t xml:space="preserve">; </w:t>
      </w:r>
      <w:hyperlink r:id="rId9052">
        <w:r>
          <w:rPr>
            <w:color w:val="0000EE"/>
            <w:u w:val="single"/>
          </w:rPr>
          <w:t>Marko 3:16</w:t>
        </w:r>
      </w:hyperlink>
      <w:r>
        <w:t xml:space="preserve">; </w:t>
      </w:r>
      <w:hyperlink r:id="rId2133">
        <w:r>
          <w:rPr>
            <w:color w:val="0000EE"/>
            <w:u w:val="single"/>
          </w:rPr>
          <w:t>Mathayo 16:18</w:t>
        </w:r>
      </w:hyperlink>
      <w:r>
        <w:t xml:space="preserve">)? Ni jambo linalovutia kwa wigo mpana wa wasomi kudhani kuwa tukio moja, ambalo lilitokea wakati usiojulikana mwanzoni mwa huduma ya Yesu, lilipanuliwa baadaye kuwa mila hizi tofauti. Hata hivyo, uchunguzi wa karibu wa data za Injili hauhitaji hitimisho kama hilo. </w:t>
      </w:r>
      <w:hyperlink r:id="rId9053">
        <w:r>
          <w:rPr>
            <w:color w:val="0000EE"/>
            <w:u w:val="single"/>
          </w:rPr>
          <w:t>Yohana 1:35–42</w:t>
        </w:r>
      </w:hyperlink>
      <w:r>
        <w:t xml:space="preserve"> si tukio la kitaasisi linaloashiria mwito rasmi. Badala yake, inaelezea mkutano wa kwanza na Yesu na utambuzi kuhusu umuhimu wake. "Kubadilisha jina" ni katika wakati ujao na linaangalia tukio la baadaye. Zaidi ya hayo, Yohana kwa makusudi anaacha matukio mengi ya mgogoro katika maisha ya Yesu (ubatizo, kuchagua Kumi na Wawili, Kubadilika, maneno ya taasisi kwenye Karamu ya Mwisho, Gethsemane) na kuyabadilisha na matukio ya kiroho yenye mafundisho ya umuhimu wa kiroho wa matukio hayo. Hivi ndivyo alivyofanya hapa.</w:t>
      </w:r>
    </w:p>
    <w:p>
      <w:r/>
      <w:r>
        <w:t xml:space="preserve">Hali ni sawa na ile ya mwito wa kwanza wa sinoptiki, yaani, tukio la uvuvi. Tena, hakuna dalili ya kuwekwa rasmi katika ofisi hapa bali ni dalili ya kinabii ya huduma ya baadaye. Hii ni kweli hasa kwa tukio lenye theolojia ya juu katika Luka, ambalo linaahidi matokeo mengi. Tena katika akaunti zote tatu wakati ujao umetumika: “Nitawafanya wavuvi wa watu” (Mathayo na Marko), “Mtawavua watu” (Luka, toleo la nkj). Mwito katika </w:t>
      </w:r>
      <w:hyperlink r:id="rId7271">
        <w:r>
          <w:rPr>
            <w:color w:val="0000EE"/>
            <w:u w:val="single"/>
          </w:rPr>
          <w:t>Marko 1:20</w:t>
        </w:r>
      </w:hyperlink>
      <w:r>
        <w:t xml:space="preserve"> na </w:t>
      </w:r>
      <w:hyperlink r:id="rId9054">
        <w:r>
          <w:rPr>
            <w:color w:val="0000EE"/>
            <w:u w:val="single"/>
          </w:rPr>
          <w:t>Mathayo 4:21</w:t>
        </w:r>
      </w:hyperlink>
      <w:r>
        <w:t xml:space="preserve"> na mwitikio wao (kuacha yote nyuma na kumfuata Yesu) ni mwanzo wa mchezo ambao unakamilishwa katika tukio halisi la kitaasisi katika </w:t>
      </w:r>
      <w:hyperlink r:id="rId5654">
        <w:r>
          <w:rPr>
            <w:color w:val="0000EE"/>
            <w:u w:val="single"/>
          </w:rPr>
          <w:t>Marko 3:13–19</w:t>
        </w:r>
      </w:hyperlink>
      <w:r>
        <w:t xml:space="preserve"> na sambamba. Maneno hayaonyeshi kwamba vipindi hivi viwili ni marudio, kwani uteuzi halisi wa wanafunzi unafanyika katika kifungu cha pili. Tunapaswa kutofautisha kati ya mwito wa awali kwa sehemu moja (ambao walikuwa kile kinachoitwa “mduara wa ndani” wa Kumi na Wawili) na chaguo la mwisho la wanafunzi wote.</w:t>
      </w:r>
    </w:p>
    <w:p>
      <w:pPr>
        <w:pStyle w:val="Heading3"/>
      </w:pPr>
      <w:r>
        <w:t>Nafasi ya Petro kati ya Kumi na Wawili</w:t>
      </w:r>
    </w:p>
    <w:p>
      <w:r/>
      <w:r>
        <w:t xml:space="preserve">Umuhimu wa Simoni Petro katika Injili na Matendo hauwezi kupingwa. Ingawa baadhi wamejaribu kuhusisha hili na jukumu lake la uongozi katika kanisa la baadaye, hakuna msingi wa hilo katika maandiko ya Agano Jipya. Tangu mwanzo kabisa Simoni alipata ukuu juu ya wengine. Katika orodha za Kumi na Wawili zilizotajwa, jina la Simoni daima linaonekana kwanza, na katika </w:t>
      </w:r>
      <w:hyperlink r:id="rId9055">
        <w:r>
          <w:rPr>
            <w:color w:val="0000EE"/>
            <w:u w:val="single"/>
          </w:rPr>
          <w:t>Mathayo 10:2</w:t>
        </w:r>
      </w:hyperlink>
      <w:r>
        <w:t xml:space="preserve"> linaanzisha jina lake kama "wa kwanza." Zaidi ya hayo, Kumi na Wawili mara nyingi wanatajwa kama "Petro na wale walio pamoja naye" (</w:t>
      </w:r>
      <w:hyperlink r:id="rId9056">
        <w:r>
          <w:rPr>
            <w:color w:val="0000EE"/>
            <w:u w:val="single"/>
          </w:rPr>
          <w:t>Marko 1:36</w:t>
        </w:r>
      </w:hyperlink>
      <w:r>
        <w:t xml:space="preserve">; </w:t>
      </w:r>
      <w:hyperlink r:id="rId9057">
        <w:r>
          <w:rPr>
            <w:color w:val="0000EE"/>
            <w:u w:val="single"/>
          </w:rPr>
          <w:t>Luka 9:32</w:t>
        </w:r>
      </w:hyperlink>
      <w:r>
        <w:t xml:space="preserve">; </w:t>
      </w:r>
      <w:hyperlink r:id="rId9058">
        <w:r>
          <w:rPr>
            <w:color w:val="0000EE"/>
            <w:u w:val="single"/>
          </w:rPr>
          <w:t>8:45</w:t>
        </w:r>
      </w:hyperlink>
      <w:r>
        <w:t>, toleo la nkj).</w:t>
      </w:r>
    </w:p>
    <w:p>
      <w:r/>
      <w:r>
        <w:t>Kupitia simulizi, Petro alitenda na kuzungumza kwa niaba ya wanafunzi wengine. Katika Tukio la Kubadilika Sura, ni Petro ambaye alitaka kujenga mahema (</w:t>
      </w:r>
      <w:hyperlink r:id="rId9059">
        <w:r>
          <w:rPr>
            <w:color w:val="0000EE"/>
            <w:u w:val="single"/>
          </w:rPr>
          <w:t>Marko 9:5</w:t>
        </w:r>
      </w:hyperlink>
      <w:r>
        <w:t>), na yeye pekee alikuwa na imani ya kutosha kujaribu kutembea juu ya maji (</w:t>
      </w:r>
      <w:hyperlink r:id="rId6067">
        <w:r>
          <w:rPr>
            <w:color w:val="0000EE"/>
            <w:u w:val="single"/>
          </w:rPr>
          <w:t>Mathayo 14:28–31</w:t>
        </w:r>
      </w:hyperlink>
      <w:r>
        <w:t>). Ni Petro ambaye anamwuliza Bwana aeleze mafundisho yake juu ya msamaha (</w:t>
      </w:r>
      <w:hyperlink r:id="rId9060">
        <w:r>
          <w:rPr>
            <w:color w:val="0000EE"/>
            <w:u w:val="single"/>
          </w:rPr>
          <w:t>Mathayo 18:21</w:t>
        </w:r>
      </w:hyperlink>
      <w:r>
        <w:t>) na mifano (</w:t>
      </w:r>
      <w:hyperlink r:id="rId9061">
        <w:r>
          <w:rPr>
            <w:color w:val="0000EE"/>
            <w:u w:val="single"/>
          </w:rPr>
          <w:t>Mathayo 15:15</w:t>
        </w:r>
      </w:hyperlink>
      <w:r>
        <w:t xml:space="preserve">; </w:t>
      </w:r>
      <w:hyperlink r:id="rId9062">
        <w:r>
          <w:rPr>
            <w:color w:val="0000EE"/>
            <w:u w:val="single"/>
          </w:rPr>
          <w:t>Luka 12:41</w:t>
        </w:r>
      </w:hyperlink>
      <w:r>
        <w:t xml:space="preserve">) na ambaye anazungumza mawazo ya wanafunzi katika </w:t>
      </w:r>
      <w:hyperlink r:id="rId9043">
        <w:r>
          <w:rPr>
            <w:color w:val="0000EE"/>
            <w:u w:val="single"/>
          </w:rPr>
          <w:t>Mathayo 19:27</w:t>
        </w:r>
      </w:hyperlink>
      <w:r>
        <w:t>, “Tazama, tumeacha kila kitu na kukufuata; kuna nini kwa ajili yetu?” (imefasiriwa). Wakusanya kodi ya hekalu wanamjia Petro kama kiongozi wa kundi (</w:t>
      </w:r>
      <w:hyperlink r:id="rId5982">
        <w:r>
          <w:rPr>
            <w:color w:val="0000EE"/>
            <w:u w:val="single"/>
          </w:rPr>
          <w:t>Mathayo 17:24</w:t>
        </w:r>
      </w:hyperlink>
      <w:r>
        <w:t xml:space="preserve">). Kama mshiriki wa mduara wa ndani (pamoja na Yakobo na Yohana, pengine Andrea katika </w:t>
      </w:r>
      <w:hyperlink r:id="rId343">
        <w:r>
          <w:rPr>
            <w:color w:val="0000EE"/>
            <w:u w:val="single"/>
          </w:rPr>
          <w:t>Marko 13:3</w:t>
        </w:r>
      </w:hyperlink>
      <w:r>
        <w:t xml:space="preserve">) mara nyingi alikuwa peke yake na Yesu (katika kufufua binti ya Yairo, </w:t>
      </w:r>
      <w:hyperlink r:id="rId9063">
        <w:r>
          <w:rPr>
            <w:color w:val="0000EE"/>
            <w:u w:val="single"/>
          </w:rPr>
          <w:t>Marko 5:37</w:t>
        </w:r>
      </w:hyperlink>
      <w:r>
        <w:t xml:space="preserve"> na sambamba; katika Tukio la Kubadilika Sura, </w:t>
      </w:r>
      <w:hyperlink r:id="rId9063">
        <w:r>
          <w:rPr>
            <w:color w:val="0000EE"/>
            <w:u w:val="single"/>
          </w:rPr>
          <w:t>Marko</w:t>
        </w:r>
      </w:hyperlink>
      <w:hyperlink r:id="rId4340">
        <w:r>
          <w:rPr>
            <w:color w:val="0000EE"/>
            <w:u w:val="single"/>
          </w:rPr>
          <w:t xml:space="preserve"> 9:2</w:t>
        </w:r>
      </w:hyperlink>
      <w:r>
        <w:t xml:space="preserve"> na sambamba; huko Gethsemane, </w:t>
      </w:r>
      <w:hyperlink r:id="rId9063">
        <w:r>
          <w:rPr>
            <w:color w:val="0000EE"/>
            <w:u w:val="single"/>
          </w:rPr>
          <w:t>Marko</w:t>
        </w:r>
      </w:hyperlink>
      <w:hyperlink r:id="rId9064">
        <w:r>
          <w:rPr>
            <w:color w:val="0000EE"/>
            <w:u w:val="single"/>
          </w:rPr>
          <w:t xml:space="preserve"> 14:33</w:t>
        </w:r>
      </w:hyperlink>
      <w:r>
        <w:t xml:space="preserve"> na </w:t>
      </w:r>
      <w:hyperlink r:id="rId9065">
        <w:r>
          <w:rPr>
            <w:color w:val="0000EE"/>
            <w:u w:val="single"/>
          </w:rPr>
          <w:t>Mt 26:37</w:t>
        </w:r>
      </w:hyperlink>
      <w:r>
        <w:t xml:space="preserve">). Yesu anamwomba Petro na Yohana kuandaa chakula cha Pasaka katika </w:t>
      </w:r>
      <w:hyperlink r:id="rId9066">
        <w:r>
          <w:rPr>
            <w:color w:val="0000EE"/>
            <w:u w:val="single"/>
          </w:rPr>
          <w:t>Luka 22:8</w:t>
        </w:r>
      </w:hyperlink>
      <w:r>
        <w:t xml:space="preserve">, na katika </w:t>
      </w:r>
      <w:hyperlink r:id="rId9067">
        <w:r>
          <w:rPr>
            <w:color w:val="0000EE"/>
            <w:u w:val="single"/>
          </w:rPr>
          <w:t>Marko 14:37</w:t>
        </w:r>
      </w:hyperlink>
      <w:r>
        <w:t xml:space="preserve"> (na </w:t>
      </w:r>
      <w:hyperlink r:id="rId9068">
        <w:r>
          <w:rPr>
            <w:color w:val="0000EE"/>
            <w:u w:val="single"/>
          </w:rPr>
          <w:t>Math 26:40</w:t>
        </w:r>
      </w:hyperlink>
      <w:r>
        <w:t xml:space="preserve">) anamwelekeza Petro lawama yake kama mwakilishi wa wengine (“Je, hamkuweza kukesha nami saa moja?”). Hatimaye, ujumbe wa malaika kwenye kaburi kama ulivyorekodiwa katika </w:t>
      </w:r>
      <w:hyperlink r:id="rId9069">
        <w:r>
          <w:rPr>
            <w:color w:val="0000EE"/>
            <w:u w:val="single"/>
          </w:rPr>
          <w:t>Marko 16:7</w:t>
        </w:r>
      </w:hyperlink>
      <w:r>
        <w:t xml:space="preserve"> ulisema, “Nendeni zenu, waambieni wanafunzi wake na Petro.” Hakika Petro alikuwa na nafasi maalum sana miongoni mwa Kumi na Wawili.</w:t>
      </w:r>
    </w:p>
    <w:p>
      <w:r/>
      <w:r>
        <w:t>Hii ilionekana hasa katika tukio la Kaisaria Filipi (</w:t>
      </w:r>
      <w:hyperlink r:id="rId9070">
        <w:r>
          <w:rPr>
            <w:color w:val="0000EE"/>
            <w:u w:val="single"/>
          </w:rPr>
          <w:t>Mark 8:27–33</w:t>
        </w:r>
      </w:hyperlink>
      <w:r>
        <w:t xml:space="preserve"> na sambamba). Ni Petro ambaye ungamo lake likawa kilele cha akaunti za Injili, "Wewe ndiwe Kristo" (Luka anaongeza "wa Mungu"; Mathayo, "Mwana wa Mungu aliye hai"). Baada ya Yesu kuzungumza juu ya mateso ya Mwana wa Adamu, Petro alimkemea, na katika maelezo ya Marko Yesu kisha akageuka, akatazama wanafunzi wote, na kumwambia Petro, "Nenda nyuma yangu, Shetani: kwa maana wewe hupendi mambo ya Mungu, bali mambo ya wanadamu" (fungu la </w:t>
      </w:r>
      <w:hyperlink r:id="rId9071">
        <w:r>
          <w:rPr>
            <w:color w:val="0000EE"/>
            <w:u w:val="single"/>
          </w:rPr>
          <w:t>33</w:t>
        </w:r>
      </w:hyperlink>
      <w:r>
        <w:t>, toleo la kj). Hii ilikuwa wazi ilielekezwa kwao wote kupitia Petro.</w:t>
      </w:r>
    </w:p>
    <w:p>
      <w:r/>
      <w:r>
        <w:t>Picha ya Petro inayojitokeza katika akaunti zote nne inamwonyesha kama mtu wa haraka, mara nyingi asiye na subira; yeye ndiye wa kwanza kuchukua hatua na kusema mawazo yake na alijulikana kwa shauku yake kwa kila kitu ambacho alikuwa sehemu yake. Alipomwona Yesu akitembea juu ya maji, Petro aliomba Bwana amwamuru kufanya vivyo hivyo na kisha mara moja akaruka kutoka kwenye mashua na kuanza kufanya hivyo. Katika Tukio la Kubadilika, wakati wengine walikuwa wamenyamazishwa na kuonekana kwa Mose na Eliya, Petro mtu wa vitendo alisema, “Ikiwa utapenda, na tufanye hapa vibanda vitatu” (</w:t>
      </w:r>
      <w:hyperlink r:id="rId9072">
        <w:r>
          <w:rPr>
            <w:color w:val="0000EE"/>
            <w:u w:val="single"/>
          </w:rPr>
          <w:t>Math 17:4</w:t>
        </w:r>
      </w:hyperlink>
      <w:r>
        <w:t xml:space="preserve">, toleo la kj). Marko na Luka wote wanaongeza hapa kwamba Petro hakujua alichokuwa akisema. Tabia ya Petro ya kutokuwa na ulinzi na kufikiri bila kufikiri kupinga kauli za Yesu inaonekana si tu huko Kaisaria Filipi bali pia katika tukio la kunawa miguu katika </w:t>
      </w:r>
      <w:hyperlink r:id="rId9073">
        <w:r>
          <w:rPr>
            <w:color w:val="0000EE"/>
            <w:u w:val="single"/>
          </w:rPr>
          <w:t>Yohana 13:4–11</w:t>
        </w:r>
      </w:hyperlink>
      <w:r>
        <w:t xml:space="preserve"> aliposema kwanza, “Kamwe hutaniosha miguu yangu”; na kisha baada ya jibu kali la Yesu, “Kama sikunawa, huna sehemu nami,” alijibadilisha kabisa, akisema, “Bwana, si miguu yangu tu, bali pia mikono yangu na kichwa” (</w:t>
      </w:r>
      <w:hyperlink r:id="rId1062">
        <w:r>
          <w:rPr>
            <w:color w:val="0000EE"/>
            <w:u w:val="single"/>
          </w:rPr>
          <w:t>13:8–9</w:t>
        </w:r>
      </w:hyperlink>
      <w:r>
        <w:t>, toleo la nkj). Hatimaye, katika akaunti ya mbio kwenda kaburini (</w:t>
      </w:r>
      <w:hyperlink r:id="rId9074">
        <w:r>
          <w:rPr>
            <w:color w:val="0000EE"/>
            <w:u w:val="single"/>
          </w:rPr>
          <w:t>Yoh 20:2–10</w:t>
        </w:r>
      </w:hyperlink>
      <w:r>
        <w:t>), mwanafunzi mpendwa, akifika kaburini kwanza, alisimama wakati Petro mara moja na kwa haraka aliingia ndani. Petro hakika alikuwa mmoja ambaye “alikimbilia mahali ambapo malaika wanaogopa kukanyaga.” Hata hivyo, tabia hii inamfanya aungane nasi sote na inaweza kuwa moja ya sababu kuu kwanini anakuwa mwanafunzi mwakilishi katika Injili zote.</w:t>
      </w:r>
    </w:p>
    <w:p>
      <w:pPr>
        <w:pStyle w:val="Heading3"/>
      </w:pPr>
      <w:r>
        <w:t>Petro Mwamba</w:t>
      </w:r>
    </w:p>
    <w:p>
      <w:r/>
      <w:r>
        <w:t xml:space="preserve">Ufunguo wa umuhimu wa Simoni Petro ni wazi katika nyongeza yenye utata kwenye tukio la Kaisaria Filipi, linalopatikana tu katika </w:t>
      </w:r>
      <w:hyperlink r:id="rId9051">
        <w:r>
          <w:rPr>
            <w:color w:val="0000EE"/>
            <w:u w:val="single"/>
          </w:rPr>
          <w:t>Mathayo 16:17–19</w:t>
        </w:r>
      </w:hyperlink>
      <w:r>
        <w:t xml:space="preserve">, ushuhuda wa Yesu kwa Petro. Kuna vipengele kadhaa muhimu vya usemi huu. La muhimu zaidi kwa utafiti huu ni mstari wa </w:t>
      </w:r>
      <w:hyperlink r:id="rId2133">
        <w:r>
          <w:rPr>
            <w:color w:val="0000EE"/>
            <w:u w:val="single"/>
          </w:rPr>
          <w:t>18</w:t>
        </w:r>
      </w:hyperlink>
      <w:r>
        <w:t xml:space="preserve">, "Nami nakuambia pia, Wewe ndiwe Petro, na juu ya mwamba huu nitalijenga kanisa langu" (toleo la kj). Kumekuwa na tafsiri nyingi za hili katika historia: (1) Inahusu Petro kama "mwamba" au askofu wa kwanza wa kanisa. Hii ilikuwa tafsiri ya Kanisa Katoliki la Kirumi kuanzia karne ya tatu na ilitumika kama maandiko ya kuthibitisha urithi wa kitume, lakini haionyeshwi popote katika muktadha au hata katika nyaraka: haikuwa dhana ya karne ya kwanza. (2) Waprotestanti wengi tangu Matengenezo wamechukua hii kuwa ni rejeleo kwa tamko la imani la Petro badala ya Petro mwenyewe; lakini hii inapuuzia mchezo wa maneno, ambao ni wazi zaidi katika Kiaramu, ambacho kina fomu moja tu ya "Kefa" (mwamba). (3) Njia mbadala imekuwa kuchukua "mwamba huu" kama rejeleo kwa Yesu mwenyewe, lakini hiyo ni ya kufikirika na haiko katika muktadha. Kwa kumalizia, "mwamba huu" karibu hakika ni rejeleo kwa Petro, lakini lazima ieleweke kwa njia mbili. Kwanza, Petro alipaswa kuwa msingi ambao Kristo angejenga kanisa lake, nafasi iliyo wazi katika Matendo. Hii haimaanishi kwamba Petro alikuwa na mamlaka juu ya mitume wengine. Kemeo la Paulo kwa Petro katika </w:t>
      </w:r>
      <w:hyperlink r:id="rId789">
        <w:r>
          <w:rPr>
            <w:color w:val="0000EE"/>
            <w:u w:val="single"/>
          </w:rPr>
          <w:t>Wagalatia 2:11–14</w:t>
        </w:r>
      </w:hyperlink>
      <w:r>
        <w:t xml:space="preserve"> linaonyesha kwamba hakuwa juu yao, na katika baraza la Yerusalemu katika </w:t>
      </w:r>
      <w:hyperlink r:id="rId607">
        <w:r>
          <w:rPr>
            <w:color w:val="0000EE"/>
            <w:u w:val="single"/>
          </w:rPr>
          <w:t>Matendo 15</w:t>
        </w:r>
      </w:hyperlink>
      <w:r>
        <w:t xml:space="preserve"> ni Yakobo ambaye ana nafasi ya uongozi. Pili, Petro anaonekana hapa si kama mtu binafsi tu bali kama mwakilishi wa wanafunzi. Mtazamo huu unapata umaarufu zaidi leo. Inatambua dhana ya Kiyahudi ya "utambulisho wa pamoja" ambapo kiongozi alitambulishwa na mwili wa pamoja (kwa mfano, mfalme au kuhani mkuu akiwakilisha taifa mbele ya Mungu). Dhana hii pia inalingana na </w:t>
      </w:r>
      <w:hyperlink r:id="rId9075">
        <w:r>
          <w:rPr>
            <w:color w:val="0000EE"/>
            <w:u w:val="single"/>
          </w:rPr>
          <w:t>Mathayo 18:18–20</w:t>
        </w:r>
      </w:hyperlink>
      <w:r>
        <w:t xml:space="preserve">, ambayo inapitisha mamlaka sawa kwa kanisa kama ilivyopewa Petro hapa. Katika mtazamo huu Petro kama mwamba anakuwa jiwe la kwanza la ujenzi ambalo Kristo, jiwe kuu la pembeni (kuendeleza sitiari), atajenga kanisa lake (angalia </w:t>
      </w:r>
      <w:hyperlink r:id="rId9076">
        <w:r>
          <w:rPr>
            <w:color w:val="0000EE"/>
            <w:u w:val="single"/>
          </w:rPr>
          <w:t>Waef 2:19–20</w:t>
        </w:r>
      </w:hyperlink>
      <w:r>
        <w:t>).</w:t>
      </w:r>
    </w:p>
    <w:p>
      <w:r/>
      <w:r>
        <w:t xml:space="preserve">Vipengele viwili vingine vinastahili kutajwa hapa. Kwanza, mstari </w:t>
      </w:r>
      <w:hyperlink r:id="rId2133">
        <w:r>
          <w:rPr>
            <w:color w:val="0000EE"/>
            <w:u w:val="single"/>
          </w:rPr>
          <w:t>18</w:t>
        </w:r>
      </w:hyperlink>
      <w:r>
        <w:t xml:space="preserve"> unasema, "malango ya kuzimu hayatashinda dhidi yake." "Malango ya kuzimu" ni usemi wa kawaida wa Kiyahudi kwa nguvu isiyoweza kuepukika na isiyoweza kubadilishwa ya kifo. Yesu anasema kwamba Shetani hatashinda kanisa, na eneo lake la utendaji, kifo, litashindwa (rej. </w:t>
      </w:r>
      <w:hyperlink r:id="rId9077">
        <w:r>
          <w:rPr>
            <w:color w:val="0000EE"/>
            <w:u w:val="single"/>
          </w:rPr>
          <w:t>1 Kor 15:26, 54–55</w:t>
        </w:r>
      </w:hyperlink>
      <w:r>
        <w:t>). Kanisa lingepitia mateso na kuuawa shahidi, lakini kanisa lingeshinda.</w:t>
      </w:r>
    </w:p>
    <w:p>
      <w:r/>
      <w:r>
        <w:t xml:space="preserve">Pili, mstari </w:t>
      </w:r>
      <w:hyperlink r:id="rId1086">
        <w:r>
          <w:rPr>
            <w:color w:val="0000EE"/>
            <w:u w:val="single"/>
          </w:rPr>
          <w:t>19</w:t>
        </w:r>
      </w:hyperlink>
      <w:r>
        <w:t xml:space="preserve"> unaahidi, “Nitakupa [umoja] funguo za ufalme,” kauli nyingine iliyotumiwa kuhusu urithi wa kitume na kanisa la enzi za kati. Tena, hili lazima lieleweke kwa mtazamo wa utambulisho wa pamoja; Petro, kama kiongozi mkuu katika kanisa la awali, hapa anawakilisha jamii katika uongozi wake. “Funguo za ufalme” zinapingana moja kwa moja na “malango ya kuzimu” (rej. </w:t>
      </w:r>
      <w:hyperlink r:id="rId2136">
        <w:r>
          <w:rPr>
            <w:color w:val="0000EE"/>
            <w:u w:val="single"/>
          </w:rPr>
          <w:t>Ufunuo 1:18</w:t>
        </w:r>
      </w:hyperlink>
      <w:r>
        <w:t xml:space="preserve">, “funguo za kuzimu na mauti” na </w:t>
      </w:r>
      <w:hyperlink r:id="rId1596">
        <w:r>
          <w:rPr>
            <w:color w:val="0000EE"/>
            <w:u w:val="single"/>
          </w:rPr>
          <w:t>Ufunuo 3:7</w:t>
        </w:r>
      </w:hyperlink>
      <w:r>
        <w:t>, “ufunguo wa Daudi”), na hii inafuata taswira ya jengo linaloonekana kwenye mwamba ambao Kristo atajenga kanisa lake. Hapa Petro amepewa funguo zitakazofungua nguvu za ufalme katika kujenga jamii ya Mungu, kanisa. Wakati ujao (“nitakupa”) bila shaka unaashiria kipindi baada ya ufufuo, wakati ambapo nguvu hiyo iliachiliwa na kanisa likajengwa.</w:t>
      </w:r>
    </w:p>
    <w:p>
      <w:pPr>
        <w:pStyle w:val="Heading3"/>
      </w:pPr>
      <w:r>
        <w:t>Petro Mtume</w:t>
      </w:r>
    </w:p>
    <w:p>
      <w:r/>
      <w:r>
        <w:t xml:space="preserve">Matukio mawili yalisababisha Peter mpya ambaye anajaza kurasa za Matendo: kurejeshwa kwake kunakoelezewa katika </w:t>
      </w:r>
      <w:hyperlink r:id="rId347">
        <w:r>
          <w:rPr>
            <w:color w:val="0000EE"/>
            <w:u w:val="single"/>
          </w:rPr>
          <w:t>Yohana 21:15–17</w:t>
        </w:r>
      </w:hyperlink>
      <w:r>
        <w:t xml:space="preserve"> na kuonekana kwa ufufuo wa Bwana, ambayo haielezwi lakini inatajwa katika </w:t>
      </w:r>
      <w:hyperlink r:id="rId9078">
        <w:r>
          <w:rPr>
            <w:color w:val="0000EE"/>
            <w:u w:val="single"/>
          </w:rPr>
          <w:t>Luka 24:34</w:t>
        </w:r>
      </w:hyperlink>
      <w:r>
        <w:t xml:space="preserve"> na </w:t>
      </w:r>
      <w:hyperlink r:id="rId9079">
        <w:r>
          <w:rPr>
            <w:color w:val="0000EE"/>
            <w:u w:val="single"/>
          </w:rPr>
          <w:t>1 Wakorintho 15:5</w:t>
        </w:r>
      </w:hyperlink>
      <w:r>
        <w:t xml:space="preserve">. Kukana kwake kulikuwa hakika ushahidi kwamba hakuwa bado ameweza kuchukua nafasi yake iliyotabiriwa kama mwamba wa kanisa. Wote Luka na Paulo wanaonekana kusema kwamba Bwana aliyefufuka alimtokea Simoni Petro kabla ya wengine, ambayo ingefaa kwa kuzingatia ukuu wake katika kanisa la mwanzo. Wakati wa enzi ya Palestina, kipindi cha miaka kumi na tano kabla ya misheni ya Mataifa, Petro alikuwa kiongozi mkuu. Wengine waliotajwa katika </w:t>
      </w:r>
      <w:hyperlink r:id="rId3841">
        <w:r>
          <w:rPr>
            <w:color w:val="0000EE"/>
            <w:u w:val="single"/>
          </w:rPr>
          <w:t>Matendo 1–12</w:t>
        </w:r>
      </w:hyperlink>
      <w:r>
        <w:t xml:space="preserve"> wote ni wa pili kwa Petro, mkurugenzi mkuu wa sera ya kanisa. Hawa ni pamoja na Yohana, ambaye yuko na Petro hekaluni (</w:t>
      </w:r>
      <w:hyperlink r:id="rId7680">
        <w:r>
          <w:rPr>
            <w:color w:val="0000EE"/>
            <w:u w:val="single"/>
          </w:rPr>
          <w:t>3:1</w:t>
        </w:r>
      </w:hyperlink>
      <w:r>
        <w:t>), gerezani (</w:t>
      </w:r>
      <w:hyperlink r:id="rId9080">
        <w:r>
          <w:rPr>
            <w:color w:val="0000EE"/>
            <w:u w:val="single"/>
          </w:rPr>
          <w:t>4:13</w:t>
        </w:r>
      </w:hyperlink>
      <w:r>
        <w:t>), na Samaria (</w:t>
      </w:r>
      <w:hyperlink r:id="rId7837">
        <w:r>
          <w:rPr>
            <w:color w:val="0000EE"/>
            <w:u w:val="single"/>
          </w:rPr>
          <w:t>8:14</w:t>
        </w:r>
      </w:hyperlink>
      <w:r>
        <w:t xml:space="preserve">); Stefano, ambaye alikuwa mmoja wa Saba na mahubiri yake ya mapinduzi yalisababisha kuuawa kwake shahidi (sura </w:t>
      </w:r>
      <w:hyperlink r:id="rId5922">
        <w:r>
          <w:rPr>
            <w:color w:val="0000EE"/>
            <w:u w:val="single"/>
          </w:rPr>
          <w:t>6–7</w:t>
        </w:r>
      </w:hyperlink>
      <w:r>
        <w:t xml:space="preserve">); Filipo, mwingine wa Saba ambaye alitangaza injili Samaria na kwa towashi wa Ethiopia (sura </w:t>
      </w:r>
      <w:hyperlink r:id="rId9081">
        <w:r>
          <w:rPr>
            <w:color w:val="0000EE"/>
            <w:u w:val="single"/>
          </w:rPr>
          <w:t>8</w:t>
        </w:r>
      </w:hyperlink>
      <w:r>
        <w:t>); Barnaba, ambaye alitoa mfano wa kushiriki kwa pamoja (</w:t>
      </w:r>
      <w:hyperlink r:id="rId598">
        <w:r>
          <w:rPr>
            <w:color w:val="0000EE"/>
            <w:u w:val="single"/>
          </w:rPr>
          <w:t>4:36–37</w:t>
        </w:r>
      </w:hyperlink>
      <w:r>
        <w:t>) na alikuwa mjumbe rasmi kwenda Antiokia (</w:t>
      </w:r>
      <w:hyperlink r:id="rId9082">
        <w:r>
          <w:rPr>
            <w:color w:val="0000EE"/>
            <w:u w:val="single"/>
          </w:rPr>
          <w:t>11:20–30</w:t>
        </w:r>
      </w:hyperlink>
      <w:r>
        <w:t>); Paulo, mgeuzi wa miujiza na shahidi (</w:t>
      </w:r>
      <w:hyperlink r:id="rId9083">
        <w:r>
          <w:rPr>
            <w:color w:val="0000EE"/>
            <w:u w:val="single"/>
          </w:rPr>
          <w:t>9:1–30</w:t>
        </w:r>
      </w:hyperlink>
      <w:r>
        <w:t xml:space="preserve">; </w:t>
      </w:r>
      <w:hyperlink r:id="rId9084">
        <w:r>
          <w:rPr>
            <w:color w:val="0000EE"/>
            <w:u w:val="single"/>
          </w:rPr>
          <w:t>11:25–30</w:t>
        </w:r>
      </w:hyperlink>
      <w:r>
        <w:t xml:space="preserve">; </w:t>
      </w:r>
      <w:hyperlink r:id="rId604">
        <w:r>
          <w:rPr>
            <w:color w:val="0000EE"/>
            <w:u w:val="single"/>
          </w:rPr>
          <w:t>12:25</w:t>
        </w:r>
      </w:hyperlink>
      <w:r>
        <w:t>); na Yakobo, ambaye alikua shahidi wa kwanza wa kitume (</w:t>
      </w:r>
      <w:hyperlink r:id="rId6436">
        <w:r>
          <w:rPr>
            <w:color w:val="0000EE"/>
            <w:u w:val="single"/>
          </w:rPr>
          <w:t>12:2</w:t>
        </w:r>
      </w:hyperlink>
      <w:r>
        <w:t>). Ni Petro anayependekeza uchaguzi wa mwanafunzi wa 12 (</w:t>
      </w:r>
      <w:hyperlink r:id="rId9085">
        <w:r>
          <w:rPr>
            <w:color w:val="0000EE"/>
            <w:u w:val="single"/>
          </w:rPr>
          <w:t>1:15–17</w:t>
        </w:r>
      </w:hyperlink>
      <w:r>
        <w:t>), ambaye anatangaza injili katika Pentekoste (</w:t>
      </w:r>
      <w:hyperlink r:id="rId9086">
        <w:r>
          <w:rPr>
            <w:color w:val="0000EE"/>
            <w:u w:val="single"/>
          </w:rPr>
          <w:t>2:14–40</w:t>
        </w:r>
      </w:hyperlink>
      <w:r>
        <w:t>), ambaye anatoa neno la uponyaji (</w:t>
      </w:r>
      <w:hyperlink r:id="rId5051">
        <w:r>
          <w:rPr>
            <w:color w:val="0000EE"/>
            <w:u w:val="single"/>
          </w:rPr>
          <w:t>3:6</w:t>
        </w:r>
      </w:hyperlink>
      <w:r>
        <w:t>), na ambaye anatetea injili mbele ya Sanhedrini (</w:t>
      </w:r>
      <w:hyperlink r:id="rId9087">
        <w:r>
          <w:rPr>
            <w:color w:val="0000EE"/>
            <w:u w:val="single"/>
          </w:rPr>
          <w:t>4:8–12, 19–20</w:t>
        </w:r>
      </w:hyperlink>
      <w:r>
        <w:t xml:space="preserve">; </w:t>
      </w:r>
      <w:hyperlink r:id="rId9088">
        <w:r>
          <w:rPr>
            <w:color w:val="0000EE"/>
            <w:u w:val="single"/>
          </w:rPr>
          <w:t>5:29–32</w:t>
        </w:r>
      </w:hyperlink>
      <w:r>
        <w:t>). Tukio kuhusu Anania na Safira ni la kugusa sana, kwa maana hapa Petro anafanya kazi kama mjumbe wa Mungu wa kulipiza kisasi; hakuna mahali mamlaka yake yanaonekana zaidi. Tunapaswa pia kutambua mamlaka yake katika tukio huko Samaria kuhusu jaribio la Simoni Mchawi kununua nguvu za karama (</w:t>
      </w:r>
      <w:hyperlink r:id="rId9089">
        <w:r>
          <w:rPr>
            <w:color w:val="0000EE"/>
            <w:u w:val="single"/>
          </w:rPr>
          <w:t>8:18–24</w:t>
        </w:r>
      </w:hyperlink>
      <w:r>
        <w:t xml:space="preserve">). Tena, ni Petro ambaye ushawishi wake unatawala hali hiyo. Katika matukio haya mawili tunaona hakika mamlaka ya “kufunga na kufungua” (rej. </w:t>
      </w:r>
      <w:hyperlink r:id="rId1086">
        <w:r>
          <w:rPr>
            <w:color w:val="0000EE"/>
            <w:u w:val="single"/>
          </w:rPr>
          <w:t>Math 16:19</w:t>
        </w:r>
      </w:hyperlink>
      <w:r>
        <w:t>) ikionyeshwa kwa Petro.</w:t>
      </w:r>
    </w:p>
    <w:p>
      <w:r/>
      <w:r>
        <w:t xml:space="preserve">Hata hivyo, Petero na kanisa bado walikuwa chini ya vikwazo vya urithi wao wa Kiyahudi. Ushahidi unaonyesha kujitambua kwa uongofu wa Kiyahudi kwa upande wa kanisa la mwanzo. Walijiona kama mabaki wenye haki, wakiishi katika enzi ya utimilifu wa Kimasihi, lakini bado walijitafsiri kwa maana ya Kiyahudi na walifanya uinjilisti wao katika mfumo wa uongofu wa Kiyahudi (yaani, Mataifa wangeweza kubadilishwa tu kupitia Uyahudi). Matukio mawili yalibadilisha hili. Kwanza, tawi la Kiyahudi la Kiyunani la kanisa liliasi dhidi ya Wakristo wa Kiebrania, jambo ambalo lilisababisha kuteuliwa kwa mashemasi saba na mabadiliko katika sera ya kiorthodoksi ya kanisa la Palestina. Pili, hili lilipelekea huduma mpya ya mahubiri, kwanza na Stefano, ambaye ufahamu wake ulimalizika kwa kuuawa kwake shahidi na kutawanyika kwa tawi la Kiyunani katika sura </w:t>
      </w:r>
      <w:hyperlink r:id="rId3872">
        <w:r>
          <w:rPr>
            <w:color w:val="0000EE"/>
            <w:u w:val="single"/>
          </w:rPr>
          <w:t>8</w:t>
        </w:r>
      </w:hyperlink>
      <w:r>
        <w:t>; kisha na Filipo na wengine, ambao walieneza injili hata zaidi, kwa Wasamaria na watu wanaomcha Mungu. Kama matokeo zaidi, Petro na Yohana walifika Samaria (</w:t>
      </w:r>
      <w:hyperlink r:id="rId7837">
        <w:r>
          <w:rPr>
            <w:color w:val="0000EE"/>
            <w:u w:val="single"/>
          </w:rPr>
          <w:t>8:14</w:t>
        </w:r>
      </w:hyperlink>
      <w:r>
        <w:t>), hatua muhimu inayofuata kuelekea misheni ya Mataifa. Hivyo ndivyo umoja wa Yerusalemu ulivyomalizika katika hadithi inayofunguka.</w:t>
      </w:r>
    </w:p>
    <w:p>
      <w:r/>
      <w:r>
        <w:t xml:space="preserve">Miujiza miwili ya Petro, huko Lida (aliyepooza) na Yopa (kufufua mwanamke aliyekufa) katika </w:t>
      </w:r>
      <w:hyperlink r:id="rId7547">
        <w:r>
          <w:rPr>
            <w:color w:val="0000EE"/>
            <w:u w:val="single"/>
          </w:rPr>
          <w:t>Matendo 9:32–42</w:t>
        </w:r>
      </w:hyperlink>
      <w:r>
        <w:t>, pengine inalenga kufanana na miujiza sawa ya Yesu katika kazi ya kwanza ya Luka (</w:t>
      </w:r>
      <w:hyperlink r:id="rId7548">
        <w:r>
          <w:rPr>
            <w:color w:val="0000EE"/>
            <w:u w:val="single"/>
          </w:rPr>
          <w:t>Luka 5:18–26</w:t>
        </w:r>
      </w:hyperlink>
      <w:r>
        <w:t xml:space="preserve">; </w:t>
      </w:r>
      <w:hyperlink r:id="rId7549">
        <w:r>
          <w:rPr>
            <w:color w:val="0000EE"/>
            <w:u w:val="single"/>
          </w:rPr>
          <w:t>8:49–56</w:t>
        </w:r>
      </w:hyperlink>
      <w:r>
        <w:t>). Hii ni sehemu ya mada kuu katika Matendo ambapo maisha na huduma ya Yesu yanafananishwa na kuendelea katika kazi ya Roho kupitia kanisa. Tena Petro anaonekana katika nafasi ya uwakilishi.</w:t>
      </w:r>
    </w:p>
    <w:p>
      <w:r/>
      <w:r>
        <w:t>Mahusiano mapya yanaongezwa katika mandhari mbili zaidi. Kwanza, Petro anakaa na "Simoni, mtengenezaji ngozi," huko Yopa, biashara isiyo safi; hakuna Myahudi mcha Mungu ambaye angejua kuwa na mawasiliano ya kijamii na mtu kama huyo. Muhimu zaidi, Mungu anamfundisha Petro kupitia ndoto (</w:t>
      </w:r>
      <w:hyperlink r:id="rId9090">
        <w:r>
          <w:rPr>
            <w:color w:val="0000EE"/>
            <w:u w:val="single"/>
          </w:rPr>
          <w:t>10:10–16</w:t>
        </w:r>
      </w:hyperlink>
      <w:r>
        <w:t>) kwamba tofauti ya zamani kati ya safi na najisi imevunjwa. Hii inampeleka Petro nyumbani kwa mtu wa Mataifa ambaye hajatahiriwa, mwiko mkubwa zaidi wa kijamii kwa Myahudi, na matukio yaliyofuata yanamlazimisha Petro kuwakubali watu wa Mataifa kanisani bila hitaji la mahitaji ya uongofu wa Kiyahudi. Matokeo makubwa ya hili yanaonekana katika mjadala uliofuata huko Yerusalemu (</w:t>
      </w:r>
      <w:hyperlink r:id="rId9091">
        <w:r>
          <w:rPr>
            <w:color w:val="0000EE"/>
            <w:u w:val="single"/>
          </w:rPr>
          <w:t>Matendo 11:2–3</w:t>
        </w:r>
      </w:hyperlink>
      <w:r>
        <w:t>) na baadaye kwenye baraza (</w:t>
      </w:r>
      <w:hyperlink r:id="rId9092">
        <w:r>
          <w:rPr>
            <w:color w:val="0000EE"/>
            <w:u w:val="single"/>
          </w:rPr>
          <w:t>Matendo 15:1–21</w:t>
        </w:r>
      </w:hyperlink>
      <w:r>
        <w:t xml:space="preserve">). Umuhimu wa tukio hili unaonyeshwa katika kiwango ambacho Luka anarudia hotuba ya Petro, ambayo inaonekana kuwa ni kurudia sura ya </w:t>
      </w:r>
      <w:hyperlink r:id="rId3284">
        <w:r>
          <w:rPr>
            <w:color w:val="0000EE"/>
            <w:u w:val="single"/>
          </w:rPr>
          <w:t>10</w:t>
        </w:r>
      </w:hyperlink>
      <w:r>
        <w:t xml:space="preserve"> lakini inakusudiwa kuangazia tukio hili muhimu. Mara nyingi husahaulika katika umuhimu wa hili kwa kanisa la awali ni ukweli kwamba kwa Luka, misheni ya Mataifa inaanza na Petro, si Paulo. Yeye ndiye ambaye tendo la wokovu la Mungu linamshukia; na kama kiongozi wa kanisa, alikuwa shahidi muhimu wa kwanza wa hilo.</w:t>
      </w:r>
    </w:p>
    <w:p>
      <w:r/>
      <w:r>
        <w:t>Utesaji wa Herode Agripa (</w:t>
      </w:r>
      <w:hyperlink r:id="rId9093">
        <w:r>
          <w:rPr>
            <w:color w:val="0000EE"/>
            <w:u w:val="single"/>
          </w:rPr>
          <w:t>Matendo 12:1–4</w:t>
        </w:r>
      </w:hyperlink>
      <w:r>
        <w:t>) ulikuwa labda kutokana na hasira iliyosababishwa na mawasiliano haya ya bure na Mataifa; na ulihitimisha kipindi cha uongozi wa Petro huko Yerusalemu. Watu wa Kiyahudi walikasirishwa sana na msukumo mpya wa Kikristo; na kulingana na Luka katika Matendo, kipindi cha amani na umaarufu, ambacho watu wa kawaida waliunga mkono kanisa, kilikoma wakati huu. Kuachiliwa kwa Petro kwa miujiza na tukio la kusisimua katika nyumba ya Maria lilionyesha nafasi maalum ya Petro, lakini kasi inabadilika. Petro analazimika kukimbia Yerusalemu, na katika kipindi hicho Yakobo anainuka kuwa kiongozi (</w:t>
      </w:r>
      <w:hyperlink r:id="rId8296">
        <w:r>
          <w:rPr>
            <w:color w:val="0000EE"/>
            <w:u w:val="single"/>
          </w:rPr>
          <w:t>Matendo 12:17</w:t>
        </w:r>
      </w:hyperlink>
      <w:r>
        <w:t>); katika baraza la Yerusalemu ni huyu wa mwisho ambaye ana kiti na anawasilisha uamuzi wa baraza (</w:t>
      </w:r>
      <w:hyperlink r:id="rId9094">
        <w:r>
          <w:rPr>
            <w:color w:val="0000EE"/>
            <w:u w:val="single"/>
          </w:rPr>
          <w:t>Matendo 15:6–29</w:t>
        </w:r>
      </w:hyperlink>
      <w:r>
        <w:t>).</w:t>
      </w:r>
    </w:p>
    <w:p>
      <w:r/>
      <w:r>
        <w:t xml:space="preserve">Uhusiano halisi kati ya Petro na wanafunzi wengine, hasa na wale wanaoitwa nguzo—Yakobo na Yohana—na mtume Paulo, hauwezi kubainishwa. Ushahidi ni dhaifu sana. Wengi wamefikiria kwamba hakika hakukuwa na viongozi wa kweli wa ulimwengu wote, kwani kanisa la mapema lilikuwa tofauti sana. Hata hivyo, hilo halionekani kuwa kweli, na maelezo ya Luka katika Matendo yanafanana na kauli ya Paulo katika </w:t>
      </w:r>
      <w:hyperlink r:id="rId7241">
        <w:r>
          <w:rPr>
            <w:color w:val="0000EE"/>
            <w:u w:val="single"/>
          </w:rPr>
          <w:t>Wagalatia 2:8</w:t>
        </w:r>
      </w:hyperlink>
      <w:r>
        <w:t xml:space="preserve"> kwamba Petro alikuwa mtume bora kwa "waliotahiriwa" na Paulo kwa "Watu wa Mataifa." Walikuwa viongozi wa ulimwengu wote, wakati Yakobo alikua kiongozi wa ndani wa wazee wa Yerusalemu. Hata hivyo, wala Petro wala Paulo hawakuwa na hadhi ya kidominika kama ile ya mapapa wa baadaye (yaani, hakuna aliyekuwa msemaji wa mwisho wa kanisa na juu ya ukosoaji). Wale wanaoitwa wajumbe kutoka kwa Yakobo wangeweza kuwa na ushawishi kwa Petro kiasi kwamba angebadilisha tabia yake kwa unafiki mbele ya Watu wa Mataifa (</w:t>
      </w:r>
      <w:hyperlink r:id="rId8919">
        <w:r>
          <w:rPr>
            <w:color w:val="0000EE"/>
            <w:u w:val="single"/>
          </w:rPr>
          <w:t>Gal 2:12</w:t>
        </w:r>
      </w:hyperlink>
      <w:r>
        <w:t>), na Paulo angeweza kumkemea Petro hadharani kwa kufanya hivyo (</w:t>
      </w:r>
      <w:hyperlink r:id="rId789">
        <w:r>
          <w:rPr>
            <w:color w:val="0000EE"/>
            <w:u w:val="single"/>
          </w:rPr>
          <w:t>Gal 2:11–14</w:t>
        </w:r>
      </w:hyperlink>
      <w:r>
        <w:t>). Paulo hakuwahi kudai mamlaka juu ya wanafunzi wengine na hata alitafuta idhini yao na "mikono ya kulia ya ushirika" kwa huduma yake kwa Watu wa Mataifa (</w:t>
      </w:r>
      <w:hyperlink r:id="rId6441">
        <w:r>
          <w:rPr>
            <w:color w:val="0000EE"/>
            <w:u w:val="single"/>
          </w:rPr>
          <w:t>Gal 2:1–10</w:t>
        </w:r>
      </w:hyperlink>
      <w:r>
        <w:t>).</w:t>
      </w:r>
    </w:p>
    <w:p>
      <w:pPr>
        <w:pStyle w:val="Heading3"/>
      </w:pPr>
      <w:r>
        <w:t>Huduma ya Baadaye ya Petro</w:t>
      </w:r>
    </w:p>
    <w:p>
      <w:r/>
      <w:r>
        <w:t>Tuna ushahidi mdogo sana wa harakati nyingine za Petro. Inaonekana kana kwamba Petro aligeukia kazi ya umisionari kutoka uongozi. Hata hivyo, hii ni rahisi mno. Inawezekana zaidi kwamba, kufuatia mtindo sawa na wa Paulo, alichanganya hizi mbili. Uwepo wa “kundi la Kefa” huko Korintho (</w:t>
      </w:r>
      <w:hyperlink r:id="rId8912">
        <w:r>
          <w:rPr>
            <w:color w:val="0000EE"/>
            <w:u w:val="single"/>
          </w:rPr>
          <w:t>1 Kor 1:12</w:t>
        </w:r>
      </w:hyperlink>
      <w:r>
        <w:t xml:space="preserve">; </w:t>
      </w:r>
      <w:hyperlink r:id="rId9095">
        <w:r>
          <w:rPr>
            <w:color w:val="0000EE"/>
            <w:u w:val="single"/>
          </w:rPr>
          <w:t>3:22</w:t>
        </w:r>
      </w:hyperlink>
      <w:r>
        <w:t>) unaweza kuashiria kwamba Petro alikaa huko kwa muda fulani. Hii inakuwa na uwezekano zaidi wakati Paulo anamtumia Petro kama mfano mkuu wa kumchukua mke kwenye safari za umisionari (</w:t>
      </w:r>
      <w:hyperlink r:id="rId949">
        <w:r>
          <w:rPr>
            <w:color w:val="0000EE"/>
            <w:u w:val="single"/>
          </w:rPr>
          <w:t>1 Kor 9:5</w:t>
        </w:r>
      </w:hyperlink>
      <w:r>
        <w:t>). “Kundi la Kefa” labda lilikuwa na wale waliogeuzwa chini ya huduma yake; inawezekana kwamba walikuwa Wakristo wa Kiyahudi na walipinga “kundi la Paulo” kwenye mijadala ya Kiyahudi na Mataifa inayoakisiwa kwingineko katika 1 Wakorintho.</w:t>
      </w:r>
    </w:p>
    <w:p>
      <w:r/>
      <w:r>
        <w:t xml:space="preserve">Waraka wa Kwanza wa Petro ulitumwa kwa makanisa ya kaskazini mwa Asia Ndogo—mikoa ya Ponto, Galatia, Kapadokia, Asia, na Bithinia. Tatizo hapa ni kwamba hakuna dalili kwamba Petro alikuwa huko na hakuna maelezo ya kibinafsi katika waraka huo kuonyesha ufahamu wake na makanisa haya. Hata hivyo, inaonyesha kwamba alikuwa na nia kubwa kwao. Kwa kweli, baadhi wanaamini kwamba sababu ya Paulo kutoruhusiwa katika eneo hili kulingana na </w:t>
      </w:r>
      <w:hyperlink r:id="rId9096">
        <w:r>
          <w:rPr>
            <w:color w:val="0000EE"/>
            <w:u w:val="single"/>
          </w:rPr>
          <w:t>Matendo 16:7–8</w:t>
        </w:r>
      </w:hyperlink>
      <w:r>
        <w:t xml:space="preserve"> ni kwamba Petro tayari alikuwa akihudumu huko. Kwa ufupi, swali la ushiriki wa Petro katika Asia Ndogo lazima libaki wazi.</w:t>
      </w:r>
    </w:p>
    <w:p>
      <w:r/>
      <w:r>
        <w:t xml:space="preserve">Hakuna ushahidi wa mwisho wa Agano Jipya kwamba Petro alikwenda Roma. </w:t>
      </w:r>
      <w:hyperlink r:id="rId5613">
        <w:r>
          <w:rPr>
            <w:color w:val="0000EE"/>
            <w:u w:val="single"/>
          </w:rPr>
          <w:t>Petro wa Kwanza 5:13</w:t>
        </w:r>
      </w:hyperlink>
      <w:r>
        <w:t xml:space="preserve"> inasema kwamba waraka ulitumwa kutoka "Babeli," na kuna shaka kwamba hii ilikuwa Babeli halisi, kwa sababu hakuna jadi kwamba Petro aliwahi kwenda huko, na Babeli ilikuwa na watu wachache wakati huo. Inawezekana kuwa ni ishara ya fumbo kwa Roma, "Babeli ya Magharibi." Inawezekana zaidi kwamba "Babeli" ya </w:t>
      </w:r>
      <w:hyperlink r:id="rId8921">
        <w:r>
          <w:rPr>
            <w:color w:val="0000EE"/>
            <w:u w:val="single"/>
          </w:rPr>
          <w:t>Ufunuo 14:8</w:t>
        </w:r>
      </w:hyperlink>
      <w:r>
        <w:t xml:space="preserve"> na </w:t>
      </w:r>
      <w:hyperlink r:id="rId8922">
        <w:r>
          <w:rPr>
            <w:color w:val="0000EE"/>
            <w:u w:val="single"/>
          </w:rPr>
          <w:t>16:19</w:t>
        </w:r>
      </w:hyperlink>
      <w:r>
        <w:t xml:space="preserve"> pia ni ishara ya Roma. Hii ingefaa na jadi yenye nguvu katika kanisa la mwanzo kwamba kweli Petro alihudumu huko.</w:t>
      </w:r>
    </w:p>
    <w:p>
      <w:r/>
      <w:r>
        <w:t xml:space="preserve">Kuna mashahidi wanne wa awali wa nje kuhusu kifo cha Petro. </w:t>
      </w:r>
      <w:hyperlink r:id="rId9097">
        <w:r>
          <w:rPr>
            <w:color w:val="0000EE"/>
            <w:u w:val="single"/>
          </w:rPr>
          <w:t>Yohana 21:18</w:t>
        </w:r>
      </w:hyperlink>
      <w:r>
        <w:t xml:space="preserve"> inataja tu kuuawa kwa Petro lakini haionyeshi mahali. Clement wa Kwanza aliandikwa mwishoni mwa karne ya kwanza na anaripoti kuuawa kwa Petro na Paulo miongoni mwa wengine. Ingawa 1 Clement 5:4 inashuhudia tu ukweli na sio mahali pa kuuawa kwa Petro, uchunguzi wa vipengele viwili unafavisha Roma—rejeleo la “umati mkubwa” wa kuuawa, ambalo linafaa zaidi na mateso ya Neronian, na kifungu “mfano wa utukufu miongoni mwetu,” ambacho kinaonyesha kwamba watu wa kanisa la Clement mwenyewe (Roma) walihusika. Barua ya Ignatius kwa Warumi (4:3) pia inashuhudia kwa ujumla kuuawa kwa Petro na Paulo, na tena muktadha unafavisha Roma kama mahali. Anasema, “Sikukuamrisha kama walivyofanya Petro na Paulo,” ambayo inaonyesha kwamba walikuwa na huduma huko Roma. Kupaa kwa Isaya 4:2–3, kazi ya Kiyahudi ya Kikristo ya kipindi hicho hicho, inazungumzia Beliar (pengine Nero) ambaye anaua “mmoja wa Kumi na Wawili,” karibu hakika Petro. Kwa hiyo ushahidi wa awali hauonyeshi wazi Rumi kama mahali pa kifo cha Petro, lakini hiyo ndiyo nadharia inayowezekana zaidi.</w:t>
      </w:r>
    </w:p>
    <w:p>
      <w:r/>
      <w:r>
        <w:t xml:space="preserve">Taarifa za uhakika kuhusu hilo zinaonekana mwishoni mwa karne ya pili. Dionisio, askofu wa Korintho, katika barua ya takriban mwaka 170 (iliyohifadhiwa katika </w:t>
      </w:r>
      <w:r>
        <w:rPr>
          <w:i/>
        </w:rPr>
        <w:t>Historia ya Kikanisa</w:t>
      </w:r>
      <w:r>
        <w:t xml:space="preserve"> ya Eusebius 2.25.8) anasema kwamba Petro na Paulo walifundisha pamoja nchini Italia. Mwishoni mwa karne hiyo Irenaeus anasema (katika </w:t>
      </w:r>
      <w:r>
        <w:rPr>
          <w:i/>
        </w:rPr>
        <w:t>Dhidi ya Uzushi</w:t>
      </w:r>
      <w:r>
        <w:t xml:space="preserve"> 2.1–3) kwamba Petro na Paulo walihubiri Roma, na Tertullian katika kipindi hicho hicho anongeza kwamba Petro aliuawa "kama … Bwana" (</w:t>
      </w:r>
      <w:r>
        <w:rPr>
          <w:i/>
        </w:rPr>
        <w:t>Scorpiace</w:t>
      </w:r>
      <w:r>
        <w:t xml:space="preserve"> 15). Klement wa Alexandria na Origeni wote wanarejelea uwepo wa Petro Roma, na wa pili anaongeza imani kwamba alisulubiwa "kichwa chini" (</w:t>
      </w:r>
      <w:r>
        <w:rPr>
          <w:i/>
        </w:rPr>
        <w:t>Historia ya Kikanisa</w:t>
      </w:r>
      <w:r>
        <w:t xml:space="preserve"> ya Eusebius 2.15.2; 3.1.2). Mapokeo kwamba Petro alisulubiwa yanaweza kuungwa mkono katika </w:t>
      </w:r>
      <w:hyperlink r:id="rId9097">
        <w:r>
          <w:rPr>
            <w:color w:val="0000EE"/>
            <w:u w:val="single"/>
          </w:rPr>
          <w:t>Yohana 21:18</w:t>
        </w:r>
      </w:hyperlink>
      <w:r>
        <w:t>: "utakapokuwa mzee, utanyoosha mikono yako, na mwingine atakuchukua … mahali usipotaka" (toleo la kj).</w:t>
      </w:r>
    </w:p>
    <w:p>
      <w:r/>
      <w:r>
        <w:t>Kwa kuwa Waraka wa Paulo kwa Warumi (takriban 55–57) haukumtaja Petro, inatuambia kwamba hangeweza kwenda huko mapema kuliko wakati huo. Ikiwa 1 Petro iliandikwa wakati wa mateso ya Nero, kama wale wanaoamini kuwa Petro ndiye mwandishi wanavyodai, lazima alikwenda huko mwishoni mwa miaka ya 50 au mwanzoni mwa miaka ya 60. Bila shaka, kiwango cha huduma yake huko Roma pia hakiwezi kujulikana. Wengine kwa kweli wamependekeza kwamba alikuwa na kukaa kidogo au hakuna kabisa huko Roma. Ukweli, kama unavyoweza kurejeshwa, unaelekeza kwenye hitimisho fulani la muda. Petro alikuwa na aina fulani ya huduma huko Roma, ingawa kiwango chake hakiwezi kujulikana. Hata hivyo, ni shaka, kwa kuzingatia ushuhuda wa mapema wa huduma yake ya kuhubiri huko, kwamba alikuwa anapita tu Roma alipokamatwa katika pogrom ya Nero. Kwa hiyo, kuna uwezekano mkubwa alitumia miaka ya mwisho ya huduma yake huko Roma na huko aliteseka kifo cha shahidi chini ya Nero, labda kwa kusulubiwa.</w:t>
      </w:r>
    </w:p>
    <w:p>
      <w:r/>
      <w:r>
        <w:t>Simoni Petro, pamoja na Paulo, alikuwa kiongozi mkuu katika kanisa la awali. Athari yake imepunguzwa kwa huzuni na mijadala ya chuki ya duru za Wakatoliki wa Kirumi na Waprotestanti, lakini ushahidi wa kibiblia uko wazi. Alikuwa mwanafunzi mkuu wa Yesu na kwa kweli "mwamba" ambaye alitoa msingi kwa kanisa. Kama mwanafunzi mwakilishi, shauku yake na hata udhaifu wake vimemfanya kuwa mfano mkuu wa mwanafunzi anayekua, ambaye, kupitia nguvu za Bwana aliyefufuka, alishinda makosa yake na kuwa mtu mashuhuri katika eneo la kanisa.</w:t>
      </w:r>
      <w:r/>
      <w:r/>
    </w:p>
    <w:p>
      <w:r/>
    </w:p>
    <w:p>
      <w:pPr>
        <w:pStyle w:val="Heading2"/>
      </w:pPr>
      <w:r>
        <w:t>Philo, Myahudi</w:t>
      </w:r>
      <w:r/>
    </w:p>
    <w:p>
      <w:r/>
      <w:r>
        <w:t>Philo Myahudi, au Philo wa Aleksandria, alikuwa mwanafalsafa Myahudi aliyeishi takriban kutoka 25 Kabla ya Kristo(KK) hadi 40 Baada ya Kristo (BK). Alikuwa miongoni mwa wa kwanza kujaribu kuchanganya imani za kidini za Kiyahudi na mbinu za kufikiri za Kigiriki.</w:t>
      </w:r>
    </w:p>
    <w:p>
      <w:pPr>
        <w:pStyle w:val="Heading3"/>
      </w:pPr>
      <w:r>
        <w:t>Philo Alikuwa Nani?</w:t>
      </w:r>
    </w:p>
    <w:p>
      <w:r/>
      <w:r>
        <w:t>Philo alitoka katika familia yenye umuhimu huko Aleksandria. Alijifunza kuhusu imani ya Kiyahudi na mawazo ya Kigiriki wakati wa elimu yake. Hatufahamu mengi kuhusu maisha yake, lakini tunajua kwamba mnamo mwaka wa 40 BK, aliongoza kundi la wawakilishi wa Kiyahudi kwenda Rumi kukutana na Mfalme Kaligula.</w:t>
      </w:r>
    </w:p>
    <w:p>
      <w:r/>
      <w:r>
        <w:t>Wakati huo, kulikuwa na mvutano unaoongezeka kati ya Wagiriki na Wayahudi huko Aleksandria. Jamii ya Kiyahudi huko ilikuwa inakua na kufanikiwa zaidi katika biashara, hasa katika uuzaji wa ngano. Hali hii iliwafanya baadhi ya Wagiriki kuwa na hasira na wivu. Mnamo 42 BK, Wagiriki walianzisha ghasia na kuwalazimisha Wayahudi kuondoka katika sehemu fulani za jiji.</w:t>
      </w:r>
    </w:p>
    <w:p>
      <w:r/>
      <w:r>
        <w:t xml:space="preserve">Kutokana na matukio haya, Philo aliandika vitabu viwili akitetea watu wa Kiyahudi. Kitabu kimoja kilikuwa </w:t>
      </w:r>
      <w:r>
        <w:rPr>
          <w:i/>
        </w:rPr>
        <w:t>Dhidi ya Flaccus</w:t>
      </w:r>
      <w:r>
        <w:t xml:space="preserve"> (kuhusu gavana wa Aleksandria) na kingine kilikuwa </w:t>
      </w:r>
      <w:r>
        <w:rPr>
          <w:i/>
        </w:rPr>
        <w:t>Balozi kwa Kaligula</w:t>
      </w:r>
      <w:r>
        <w:t xml:space="preserve"> (kuhusu mkutano wake na mfalme huko Rumi).</w:t>
      </w:r>
    </w:p>
    <w:p>
      <w:pPr>
        <w:pStyle w:val="Heading3"/>
      </w:pPr>
      <w:r>
        <w:t>Philo Aliunganisha Vipi Mawazo ya Kiyahudi na Kigiriki?</w:t>
      </w:r>
    </w:p>
    <w:p>
      <w:r/>
      <w:r>
        <w:t>Watu wa Kiyahudi huko Aleksandria walikuwa na ushawishi mkubwa wa utamaduni wa Kigiriki. Hata hivyo, walikuwa wakisoma maandiko yao matakatifu kwa Kigiriki badala ya Kiebrania. Tafsiri hii ya Kigiriki ilijulikana kama Septuaginta.</w:t>
      </w:r>
    </w:p>
    <w:p>
      <w:r/>
      <w:r>
        <w:t>Ingawa Wayahudi hawa waliishi miongoni mwa Wagiriki na kufuata baadhi ya desturi za Kigiriki, walidumisha imani zao za jadi za Kiyahudi. Philo alikuwa hivyo pia. Alifuata kwa makini sheria za Mungu (zilizopatikana katika vitabu vitano vya kwanza vya Biblia) na aliamini kuwa ilikuwa ujumbe mkamilifu wa Mungu. Aliona sheria hii kuwa muhimu kwa kila mtu, Wayahudi na wasio Wayahudi.</w:t>
      </w:r>
    </w:p>
    <w:p>
      <w:r/>
      <w:r>
        <w:t>Wakati huo huo, mtazamo wa kufikiri wa Philo ulikuwa wa Kigiriki sana. Inawezekana hakujua sana Kiebrania (lugha ya asili ya maandiko ya Kiyahudi). Badala yake, alijifunza kutoka kwa walimu wa Kigiriki. Philo alipokuwa akisoma Biblia, alijikita zaidi kwenye Agano la Kale, hasa vitabu vyake vitano vya kwanza. Alivisoma hivi kwa Kigiriki badala ya Kiebrania. Philo aliamini kwamba Mungu alikuwa ameongoza tafsiri ya vitabu hivi kwa Kigiriki, hivyo hakuwa na haja ya kuangalia toleo la Kiebrania.</w:t>
      </w:r>
    </w:p>
    <w:p>
      <w:r/>
      <w:r>
        <w:t>Ili kuelewa kazi ya Philo, mtu lazima atambue kwamba kuna sababu mbili za kukubali utamaduni wa Kigiriki:</w:t>
      </w:r>
    </w:p>
    <w:p>
      <w:pPr>
        <w:pStyle w:val="ListNumber"/>
        <w:spacing w:line="240" w:lineRule="auto"/>
        <w:ind w:left="720"/>
      </w:pPr>
      <w:r/>
      <w:r>
        <w:t>Wayahudi wanaoishi katika maeneo ya Kigiriki walihitaji kuelewa mitindo ya maisha ya Kigiriki ili kuendelea kuishi.</w:t>
      </w:r>
    </w:p>
    <w:p>
      <w:pPr>
        <w:pStyle w:val="ListNumber"/>
        <w:spacing w:line="240" w:lineRule="auto"/>
        <w:ind w:left="720"/>
      </w:pPr>
      <w:r/>
      <w:r>
        <w:t>Imani ya Kiyahudi ilikusudiwa kuwafikia watu wengine. Manabii wa kale wa Kiyahudi walisema kwamba Israeli inapaswa kuwa mwangaza wa kuwafundisha watu wasio Wayahudi kuhusu Mungu.</w:t>
      </w:r>
    </w:p>
    <w:p>
      <w:r/>
      <w:r>
        <w:t>Kutokana na masomo yake, Philo aligundua mawazo mengi ya kweli katika falsafa ya Kigiriki. Alitaka kuonyesha jinsi mawazo haya ya Kigiriki yanaweza kufanya kazi pamoja na ukweli alioupata katika Biblia. Hii ilikuwa changamoto kubwa kwake. Alihitaji kutafuta njia ya kukubali mawazo mapya huku akibaki mwaminifu kwa imani yake. Hii ni sawa na jinsi baadhi ya Wakristo leo wanavyotafuta kuelewa jinsi sayansi ya kisasa inavyolingana na imani zao za kidini.</w:t>
      </w:r>
    </w:p>
    <w:p>
      <w:pPr>
        <w:pStyle w:val="Heading3"/>
      </w:pPr>
      <w:r>
        <w:t>Philo Alitafsiri vipi Maandiko?</w:t>
      </w:r>
    </w:p>
    <w:p>
      <w:r/>
      <w:r>
        <w:t>Philo alikuwa na mbinu maalum ya kusoma Biblia iliyomsaidia kuunganisha mafundisho yake na mawazo ya Kigiriki. Mbinu hii ya kusoma inaitwa tamathali. Wakati wa kutumia tamathali, wasomaji hutafuta maana za ndani zilizofichwa katika hadithi. Watu wengi kabla ya Philo walitumia mbinu hii, na wengine wengi waliendelea kuitumia baada yake.</w:t>
      </w:r>
    </w:p>
    <w:p>
      <w:r/>
      <w:r>
        <w:t>Kwa kutumia sitiari, Philo aliweza kusoma kitabu cha Mwanzo kwa mtazamo mpya. Badala ya kukiona kama hadithi za kale kuhusu yaliyotokea zamani (kama ambavyo Wagiriki wangeweza kuona), alikiona kama hadithi kuhusu jinsi watu wote wanavyotafuta Mungu na kujaribu kuishi maisha bora.</w:t>
      </w:r>
    </w:p>
    <w:p>
      <w:r/>
      <w:r>
        <w:t>Philo aliamini kwamba Mose aliandika hadithi hizi kwa njia maalum. Alisema kwamba Mungu alimfundisha Mose, na Mose pia alijifunza mawazo bora kutoka kwa falsafa. Tofauti na walimu wengine ambao walitunga tu hadithi, Mose aliweza kusaidia watu kuelewa mawazo muhimu kupitia maandishi yake.</w:t>
      </w:r>
    </w:p>
    <w:p>
      <w:r/>
      <w:r>
        <w:t>Philo aliposoma Biblia kwa njia hii, aligundua maana za kiroho za kina katika hadithi na sheria zake. Maana hizi za kina ziliendana na ukweli mwingi alioujifunza kutoka kwa wanafikra wa Kigiriki.</w:t>
      </w:r>
    </w:p>
    <w:p>
      <w:r/>
      <w:r>
        <w:t>Philo alipofikiria kuhusu Mungu, alijitahidi kulinganisha mawazo ya Kigiriki na mafundisho ya Biblia. Ikiwa mawazo ya Kigiriki hayakulingana na mafundisho ya Biblia, aliyapuuza.</w:t>
      </w:r>
    </w:p>
    <w:p>
      <w:r/>
      <w:r>
        <w:t>Biblia haisemi mengi kuhusu jinsi Mungu alivyotengeneza ulimwengu au kile ambacho ulimwengu umetengenezwa. Kwa sababu hii, Filoni alihisi huru kutumia mawazo kutoka kwa wanafalsafa wa Kigiriki kusaidia kuelezea mambo haya. Philo aliamini kwamba mafundisho ya Biblia na sehemu za kweli za falsafa ya Kigiriki zilitoka kwa Mungu. Katika falsafa ya kale ya Kigiriki, Logos ilirejelea kanuni ya ulimwengu ya mpangilio, mantiki, na maarifa inayoshikilia ulimwengu pamoja. Akili ya binadamu imeumbwa kwa mfano wa Logos takatifu, na hivyo ina uwezo fulani wa kupokea na kugundua ukweli kuhusu uhalisia zaidi ya yale tunayoweza kujua kwa hisia zetu.</w:t>
      </w:r>
    </w:p>
    <w:p>
      <w:pPr>
        <w:pStyle w:val="Heading3"/>
      </w:pPr>
      <w:r>
        <w:t>Philo Alifundisha Nini Kuhusu Mungu na Jinsi Ulimwengu Ulivyoumbwa?</w:t>
      </w:r>
    </w:p>
    <w:p>
      <w:r/>
      <w:r>
        <w:t>Kati ya wanafikra wote wa Kigiriki, Philo aliona mawazo ya Plato kuhusu Mungu kuwa karibu zaidi na ukweli. Alikubaliana na Plato kuhusu mambo kadhaa:</w:t>
      </w:r>
    </w:p>
    <w:p>
      <w:r/>
      <w:r>
        <w:t>Mungu alikuwepo milele kabla ya kuumba dunia. Hata baada ya kuumba dunia, Mungu alibaki tofauti na mkuu kuliko dunia. Dunia haiwezi kuishi au kusonga yenyewe - inahitaji Mungu kuipa uhai na kuendelea kuiendesha. Mungu anapofanya hivi, dunia inafanya kazi kikamilifu.</w:t>
      </w:r>
    </w:p>
    <w:p>
      <w:r/>
      <w:r>
        <w:t>Philo aliamini kwamba Mungu anashughulikia kila kitu alichoumba. Wagiriki waliita huduma hii "utakaso," lakini walidhani inamaanisha tu kwamba Mungu anaweka asili ikifanya kazi kwa njia yake ya kawaida. Philo aliona tofauti. Aliamini kwamba Mungu anajali kila kitu kimoja alichoumba. Alifikiri Mungu anaweza hata kubadilisha jinsi asili inavyofanya kazi kawaida ikiwa anataka.</w:t>
      </w:r>
    </w:p>
    <w:p>
      <w:r/>
      <w:r>
        <w:t>Mungu ni mmoja, lakini aliumba vitu vingi tofauti. Mungu habadiliki kamwe na hahitaji chochote. Mungu hata hahitaji dunia aliyoiumba. Mungu aliumba kila kitu kwa sababu ni mwema na alitaka kushiriki wema wake.</w:t>
      </w:r>
    </w:p>
    <w:p>
      <w:r/>
      <w:r>
        <w:t>Mose aliandika kwamba Mungu aliumba dunia katika siku sita. Hata hivyo, Philo aliamini kwamba Mungu aliunda kila kitu kwa mara moja. Aliona hadithi ya siku sita kama njia ya kutusaidia kuelewa kwamba Mungu aliumba kila kitu kwa utaratibu.</w:t>
      </w:r>
    </w:p>
    <w:p>
      <w:r/>
      <w:r>
        <w:t>Philo alifundisha kwamba Mungu aliumba dunia kutoka kwenye ubatili. Hakukuwa na kitu chochote kabla ya Mungu kuumba. Mungu alitumia nyenzo zote zilizokuwepo alipoiumba dunia, ndiyo maana Philo aliamini kuna dunia moja tu. Mungu aliumba dunia kwa sababu alitaka, na Philo alifikiri hii inaweza kumaanisha dunia itadumu milele.</w:t>
      </w:r>
    </w:p>
    <w:p>
      <w:r/>
      <w:r>
        <w:t>Philo aligundua kwamba mwanafalsafa wa Kigiriki, Plato, alikuwa na mawazo yanayofanana na haya kuhusu Mungu kuumba dunia. Alifikiri kwamba Plato huenda alijifunza mawazo haya kutoka kwa maandiko ya Mose.</w:t>
      </w:r>
    </w:p>
    <w:p>
      <w:pPr>
        <w:pStyle w:val="Heading3"/>
      </w:pPr>
      <w:r>
        <w:t>Philo Alizungumziaje Kuhusu Logos?</w:t>
      </w:r>
    </w:p>
    <w:p>
      <w:r/>
      <w:r>
        <w:t>Philo alipoendeleza mawazo yake kuhusu Logos, alitumia na kubadilisha baadhi ya mawazo kutoka kwa wanafalsafa wa Kigiriki. Plato alikuwa amefundisha kwamba kulikuwa na mawazo kamilifu ambayo yamekuwepo daima. Alisema kwamba Mungu alipotengeneza dunia, aliangalia mawazo haya kamilifu kama kielelezo. Hata hivyo, Philo hakukubaliana na sehemu ya mafundisho haya. Aliamini kwamba ni Mungu pekee ndiye aliyekuwepo milele.</w:t>
      </w:r>
    </w:p>
    <w:p>
      <w:r/>
      <w:r>
        <w:t>Philo alipata njia ya kuunganisha mawazo haya tofauti. Alifundisha kwamba mawazo kamilifu yalikuwepo daima, lakini yalikuwepo tu kama mawazo katika akili ya Mungu. Mawazo haya yalikuja kuwa muundo kamili wakati Mungu alipoamua kuumba ulimwengu wa kimwili tunaoweza kuona. Kwa Philo, mawazo haya kamilifu yalikuwepo tu katika akili ya Mungu, na Mungu aliyatumia kama muundo alipotengeneza ulimwengu wetu.</w:t>
      </w:r>
    </w:p>
    <w:p>
      <w:r/>
      <w:r>
        <w:t>Philo aliamini kwamba Logos ilikuwa na umuhimu mkubwa. Ilikuwa zaidi ya chombo tu ambacho Mungu alitumia kuumba dunia tunayoiona. Alijaribu kuelezea Logos kwa njia kadhaa muhimu. Philo aliita Logos "wazo la mawazo." Aliiona kama Mwana wa kwanza wa Baba asiyeumbwa na hata aliita "Mungu wa Pili." Aliona kwamba Logos ilikuwa mfano kamili wa jinsi akili za binadamu zinavyopaswa kufanya kazi.</w:t>
      </w:r>
    </w:p>
    <w:p>
      <w:r/>
      <w:r>
        <w:t>Logos, kulingana na Philo, ilikuwa na jukumu maalum. Ilikuwa kama nguvu inayowezesha kila kitu ambacho Mungu aliumba kufanya kazi pamoja. Inasaidia watu kuelewa ujumbe wa Mungu, ikifanya kama daraja kati ya Mungu na dunia aliyoumba. Kama kuhani, inabeba maombi ya watu kwa Mungu. Philo aliamini kwamba Logos ilikuwepo wakati Mungu alipoongea na Mose kutoka kwenye kichaka kinachowaka moto, na kwamba iliishi ndani ya Mose kumwongoza.</w:t>
      </w:r>
    </w:p>
    <w:p>
      <w:r/>
      <w:r>
        <w:t>Wakati baadhi ya watu walijiuliza ikiwa Logos ilikuwa sawa na Mungu, Philo alisema ilikuwa tu picha au mfano wa Mungu. Hakufikiria Logos kama mtu. Hata leo, ni vigumu kuelewa hasa Philo alivyofikiria Logos ilikuwa nini au jinsi ilivyohusiana na Mungu.</w:t>
      </w:r>
    </w:p>
    <w:p>
      <w:r/>
      <w:r>
        <w:t xml:space="preserve">Waandishi wengi Wakristo baadaye walitumia baadhi ya mawazo ya Philos kuhusu Logos. Mwandishi wa Injili ya Yohana alikuwa na mchango mkubwa katika hili. Mwanzoni mwa Injili yake, Yohana anamwita Logos "Neno" na anasema Mungu alilitumia kuumba ulimwengu (tazama </w:t>
      </w:r>
      <w:hyperlink r:id="rId9098">
        <w:r>
          <w:rPr>
            <w:color w:val="0000EE"/>
            <w:u w:val="single"/>
          </w:rPr>
          <w:t>Yohana 1:1–4</w:t>
        </w:r>
      </w:hyperlink>
      <w:r>
        <w:t>).</w:t>
      </w:r>
    </w:p>
    <w:p>
      <w:r/>
      <w:r>
        <w:t>Hatujui mengi kuhusu mahali ambapo mawazo haya kuhusu Logos yalitoka awali. Tunajua kwamba baadhi ya Wayahudi waliokuwa wakiishi katika maeneo ya Kigiriki wakati wa Philo pia walizungumzia kuhusu Logos. Tunapochunguza jinsi Philo alivyotumia wazo hili, inaonekana aliongozwa zaidi na falsafa ya Kigiriki kuliko mafundisho ya Biblia.</w:t>
      </w:r>
    </w:p>
    <w:p>
      <w:pPr>
        <w:pStyle w:val="Heading3"/>
      </w:pPr>
      <w:r>
        <w:t>Philo Aliamini Nini Kuhusu Jinsi Wanadamu Walivyoumbwa?</w:t>
      </w:r>
    </w:p>
    <w:p>
      <w:r/>
      <w:r>
        <w:t>Philo alikuwa na mawazo mengine ya kuvutia kuhusu jinsi Mungu alivyoumba vitu. Aliamini kwamba nyota na sayari zilikuwa viumbe hai zenye akili ambazo haziwezi kufanya uovu. Hata hivyo, alifikiri wanadamu walikuwa tofauti. Wanadamu wanaweza kuwa wazuri na wabaya, wenye hekima na wapumbavu.</w:t>
      </w:r>
    </w:p>
    <w:p>
      <w:r/>
      <w:r>
        <w:t>Philo aliamini kwamba Mungu aliumba vitu vyote vizuri yeye mwenyewe. Hata hivyo, kwa kuwa wanadamu wanaweza kuwa wazuri na wabaya, alifikiri lazima waliumbwa na viumbe watakatifu kidogo wakimsaidia Mungu. Hii ndiyo sababu tunaambiwa na Mose kwamba Mungu alisema, “Na tufanye mtu” (</w:t>
      </w:r>
      <w:hyperlink r:id="rId101">
        <w:r>
          <w:rPr>
            <w:color w:val="0000EE"/>
            <w:u w:val="single"/>
          </w:rPr>
          <w:t>Mwanzo 1:26</w:t>
        </w:r>
      </w:hyperlink>
      <w:r>
        <w:t>). Neno "sisi" lilikuwa muhimu kwa Philo.</w:t>
      </w:r>
    </w:p>
    <w:p>
      <w:r/>
      <w:r>
        <w:t>Philo aliona hatua mbili tofauti katika jinsi wanadamu walivyoumbwa. Katika hatua ya kwanza, Mungu alifanya wazo au mfano wa jinsi wanadamu wanavyopaswa kuwa. Mfano huu haukuwa wa kimwili, haukuwa na mwili na haukuwa wa kiume au wa kike. Hauwezi kamwe kuharibika au kuangamizwa (</w:t>
      </w:r>
      <w:hyperlink r:id="rId101">
        <w:r>
          <w:rPr>
            <w:color w:val="0000EE"/>
            <w:u w:val="single"/>
          </w:rPr>
          <w:t>Mwanzo 1:26</w:t>
        </w:r>
      </w:hyperlink>
      <w:r>
        <w:t xml:space="preserve">). Katika hatua ya pili, kama ilivyoelezwa katika </w:t>
      </w:r>
      <w:hyperlink r:id="rId36">
        <w:r>
          <w:rPr>
            <w:color w:val="0000EE"/>
            <w:u w:val="single"/>
          </w:rPr>
          <w:t>Mwanzo 2:7</w:t>
        </w:r>
      </w:hyperlink>
      <w:r>
        <w:t>, "Mungu alimfanya mwanadamu kutoka kwenye mavumbi ya ardhi na kupuliza pumzi ya uhai katika mianzi ya pua yake."</w:t>
      </w:r>
    </w:p>
    <w:p>
      <w:r/>
      <w:r>
        <w:t>Hii iliumba mwanadamu wa kwanza wa kimwili, mwenye mwili na roho, ambaye angeweza kufa. Wanadamu sasa walikuwa wa kiume au wa kike. Philo aliamini kwamba wakati mwanaume wa kwanza na mwanamke walipokutana, walihisi tamaa. Hii ilisababisha raha ya kimwili, ambayo Philo aliiona kama mwanzo wa kufanya mambo mabaya na kuvunja sheria za Mungu.</w:t>
      </w:r>
    </w:p>
    <w:p>
      <w:r/>
      <w:r>
        <w:t>Philo hakuona ni muhimu kuchukulia hadithi ya Bustani ya Edeni kwa maana halisi. Hakuamini kwamba kulikuwa na miti halisi ya uzima au maarifa, au kwamba miti kama hiyo ingeweza kuwepo. Badala yake, aliitafsiri kama alama:</w:t>
      </w:r>
    </w:p>
    <w:p>
      <w:pPr>
        <w:pStyle w:val="ListBullet"/>
        <w:spacing w:line="240" w:lineRule="auto"/>
        <w:ind w:left="720"/>
      </w:pPr>
      <w:r/>
      <w:r>
        <w:t>Mti wa Uzima unawakilisha heshima na upendo kwa Mungu.</w:t>
      </w:r>
    </w:p>
    <w:p>
      <w:pPr>
        <w:pStyle w:val="ListBullet"/>
        <w:spacing w:line="240" w:lineRule="auto"/>
        <w:ind w:left="720"/>
      </w:pPr>
      <w:r/>
      <w:r>
        <w:t>Mti wa maarifa unawakilisha ufahamu wa mema na mabaya</w:t>
      </w:r>
    </w:p>
    <w:p>
      <w:pPr>
        <w:pStyle w:val="Heading3"/>
      </w:pPr>
      <w:r>
        <w:t>Philo Alifikiri Jinsi Gani Watu Wanapaswa Kuungana na Mungu?</w:t>
      </w:r>
    </w:p>
    <w:p>
      <w:r/>
      <w:r>
        <w:t>Mawazo ya Philo yanaonyesha kwamba aliona dunia kama imegawanyika katika sehemu mbili. Aliamini kwamba mambo ya kiroho ni mazuri na mambo ya kimwili ni mabaya. Mawazo haya yanatokana na falsafa ya Plato, inayojulikana kama Platonism. Philo alijaribu kupata mawazo haya katika Agano la Kale. Kutokana na njia hii ya kufikiri, Philo alikubaliana na kundi lingine la wanafikra wa Kigiriki waliitwa Stoics, ambao walifundisha kwamba ni kile tu kilicho kizuri kwa roho ndicho kinachojalisha. Philo aliamini kwamba Mungu alitupa dunia kuitumia kwa muda, si kumiliki milele.</w:t>
      </w:r>
    </w:p>
    <w:p>
      <w:r/>
      <w:r>
        <w:t>Philo alifundisha kwamba ili kukua karibu na Mungu, watu walihitaji kuacha kuzingatia ulimwengu wa kimwili unaowazunguka. Kwa ujumla, aliamini kwamba watu wanapaswa kujinyima raha za kimwili ili kuzingatia mambo ya kiroho.</w:t>
      </w:r>
    </w:p>
    <w:p>
      <w:r/>
      <w:r>
        <w:t>Hekalu pekee linalomfaa Mungu ni roho safi. Philo aliamini kwamba imani ya kweli inatokana na jinsi tunavyohisi na kufikiri ndani, si kutokana na shughuli za kidini tunazofanya nje. Roho ni kama Abrahamu au kama Waisraeli wakizunguka jangwani. Kupitia nidhamu ya kiroho, roho inakuja kutambua kwamba mwili ni kikwazo kikubwa kwa ukamilifu.</w:t>
      </w:r>
    </w:p>
    <w:p>
      <w:r/>
      <w:r>
        <w:t>Lengo la hali hii ya kiroho ni kumkaribia Mungu, ambaye huvuta akili zetu kwake. Mungu anajulikana kupitia akili. Hata hivyo, Mungu hawezi kujulikana katika nafsi yake. Tunaweza tu kujua kwamba yupo, lakini si jinsi alivyo.</w:t>
      </w:r>
    </w:p>
    <w:p>
      <w:r/>
      <w:r>
        <w:t>Philo aliamini kwamba watu wanapojaribu kuwa bora, hatimaye wanajifunza jambo muhimu: hawawezi kuwa wakamilifu kwa uwezo wao wenyewe. Wanagundua kwamba wema ni zawadi kutoka kwa Mungu. Watu wanapoelewa mipaka yao, wanaanza kumjua Mungu kwa undani na kutambua jinsi wanavyohitaji msaada wa Mungu.</w:t>
      </w:r>
    </w:p>
    <w:p>
      <w:pPr>
        <w:pStyle w:val="Heading3"/>
      </w:pPr>
      <w:r>
        <w:t>Je, Mawazo ya Philo Yaliwathiri Vipi Walimu wa Dini wa Baadaye?</w:t>
      </w:r>
    </w:p>
    <w:p>
      <w:r/>
      <w:r>
        <w:t>Mwanahistoria Myahudi Josephus alitumia baadhi ya mawazo ya Philo katika maandiko yake. Hata hivyo, Philo alikuwa na ushawishi mkubwa zaidi kwa waandishi na walimu wa Kikristo wa mapema. Katika kipindi cha miaka 200 iliyofuata, aina ya fikra za Kiyahudi zilizochanganya mawazo ya Kigiriki na Kiyahudi (ambayo Philo aliwakilisha) zilipoteza umuhimu. Badala yake, mafundisho ya marabi wa Kiyahudi yakawa aina kuu ya Uyahudi.</w:t>
      </w:r>
    </w:p>
    <w:p>
      <w:r/>
      <w:r>
        <w:t>Hata hivyo, Wakristo katika miaka ya 100–300 BK waliona mawazo mengi ya Philo kuwa ya msaada. Maandishi yake yalikuwa muhimu sana kiasi kwamba yalitafsiriwa katika lugha mbalimbali, ikiwa ni pamoja na Kilatini (lugha ya Warumi) na Kiarmenia. Walimu kadhaa muhimu wa Kikristo wa mapema (walioitwa "baba wa kanisa") walitumia mawazo ya Philo katika kazi zao wenyewe. Hawa walijumuisha Klementi na Origen, ambao waliandika kwa Kigiriki, na Ambrose, ambaye aliandika kwa Kilatini.</w:t>
      </w:r>
      <w:r/>
      <w:r/>
    </w:p>
    <w:p>
      <w:r/>
    </w:p>
    <w:p>
      <w:pPr>
        <w:pStyle w:val="Heading2"/>
      </w:pPr>
      <w:r>
        <w:t>Pishoni</w:t>
      </w:r>
      <w:r/>
    </w:p>
    <w:p>
      <w:r/>
      <w:r>
        <w:t>Ya kwanza kati ya mgawanyiko minne ya Mto uliotoka Bustani ya Edeni (</w:t>
      </w:r>
      <w:hyperlink r:id="rId9099">
        <w:r>
          <w:rPr>
            <w:color w:val="0000EE"/>
            <w:u w:val="single"/>
          </w:rPr>
          <w:t>Mwa 2:11</w:t>
        </w:r>
      </w:hyperlink>
      <w:r>
        <w:t>). Mapendekezo ya utambulisho wake ni pamoja na Rion, Indus, Ganges, mfereji unaounganisha Tigris na Eufrati, na ishara ya Njia ya Maziwa. Hakuna makubaliano kuhusu utambulisho wa Pishoni.</w:t>
      </w:r>
      <w:r/>
      <w:r/>
    </w:p>
    <w:p>
      <w:r/>
    </w:p>
    <w:p>
      <w:pPr>
        <w:pStyle w:val="Heading2"/>
      </w:pPr>
      <w:r>
        <w:t>Pisoni</w:t>
      </w:r>
      <w:r/>
    </w:p>
    <w:p>
      <w:r/>
      <w:r>
        <w:t xml:space="preserve">Tafsiri ya Toleo la King James (KJV) kuhusu Mto Pishoni katika </w:t>
      </w:r>
      <w:hyperlink r:id="rId9099">
        <w:r>
          <w:rPr>
            <w:color w:val="0000EE"/>
            <w:u w:val="single"/>
          </w:rPr>
          <w:t>Mwanzo 2:11</w:t>
        </w:r>
      </w:hyperlink>
      <w:r>
        <w:t xml:space="preserve">. </w:t>
      </w:r>
      <w:r>
        <w:rPr>
          <w:i/>
        </w:rPr>
        <w:t>Tazama</w:t>
      </w:r>
      <w:r>
        <w:t xml:space="preserve"> </w:t>
      </w:r>
      <w:r>
        <w:t>Pishoni</w:t>
      </w:r>
      <w:r>
        <w:t>.</w:t>
      </w:r>
      <w:r/>
      <w:r/>
    </w:p>
    <w:p>
      <w:r/>
    </w:p>
    <w:p>
      <w:pPr>
        <w:pStyle w:val="Heading2"/>
      </w:pPr>
      <w:r>
        <w:t>Pontio</w:t>
      </w:r>
      <w:r/>
    </w:p>
    <w:p>
      <w:r/>
      <w:r>
        <w:t>Mkoa wa Kirumi katika kaskazini-mashariki mwa Asia Ndogo, uko kando ya pwani ya kusini ya Bahari Nyeusi. Galatia, Kapadokia, na Armenia zilipakana na Pontio. Karibu mwaka wa 1000 KK, Wagiriki wa kwanza walianza kukoloni pwani ya kusini-mashariki ya Bahari Nyeusi, wakianzisha Sinope na Trebizond. Hapa ndipo Xenophon na watu wake walifika baharini baada ya safari yao kubwa ya mashariki. Mwana jiografia maarufu Strabo, ambaye tunamshukuru kwa maarifa ya historia ya kale ya Pontio, alizaliwa katika mji wa ndani wa Amasia. Mithridates Eupator, mfalme wa Amasia, alijulikana na Warumi kama adui mwenye nguvu zaidi aliyewahi kukutana na jamhuri hiyo. Alipigana vita vitatu dhidi ya Warumi hadi kushindwa kwake kwa mwisho na Pompey karibu mwaka wa 60 KK.</w:t>
      </w:r>
    </w:p>
    <w:p>
      <w:r/>
      <w:r>
        <w:t>Akila, mtengenezaji wa hema ambaye, pamoja na mke wake Priskila, alikuwa mfanyakazi mwenza mwenye msaada kwa mtume Paulo, alizaliwa Pontio. Tofauti na Paulo, hata hivyo, hakuwa raia wa Roma; kwa hivyo, alihusika na amri ya Klaudio na kufukuzwa kutoka Rumi kwa sababu alikuwa Myahudi (</w:t>
      </w:r>
      <w:hyperlink r:id="rId1788">
        <w:r>
          <w:rPr>
            <w:color w:val="0000EE"/>
            <w:u w:val="single"/>
          </w:rPr>
          <w:t>Matendo 18:2</w:t>
        </w:r>
      </w:hyperlink>
      <w:r>
        <w:t xml:space="preserve">; </w:t>
      </w:r>
      <w:hyperlink r:id="rId9100">
        <w:r>
          <w:rPr>
            <w:color w:val="0000EE"/>
            <w:u w:val="single"/>
          </w:rPr>
          <w:t>22:25–28</w:t>
        </w:r>
      </w:hyperlink>
      <w:r>
        <w:t>).</w:t>
      </w:r>
    </w:p>
    <w:p>
      <w:r/>
      <w:r>
        <w:t>Wakristo waliokuwa wakaazi huko katika siku za Petro (</w:t>
      </w:r>
      <w:hyperlink r:id="rId525">
        <w:r>
          <w:rPr>
            <w:color w:val="0000EE"/>
            <w:u w:val="single"/>
          </w:rPr>
          <w:t>1 Pt 1:1</w:t>
        </w:r>
      </w:hyperlink>
      <w:r>
        <w:t>) huenda walikuwa wafuasi wa wale waliorejea kutoka Yerusalemu baada ya Pentekoste ya kwanza wakati Petro alihutubia (</w:t>
      </w:r>
      <w:hyperlink r:id="rId1770">
        <w:r>
          <w:rPr>
            <w:color w:val="0000EE"/>
            <w:u w:val="single"/>
          </w:rPr>
          <w:t>Matendo 2:9</w:t>
        </w:r>
      </w:hyperlink>
      <w:r>
        <w:t>).</w:t>
      </w:r>
      <w:r/>
      <w:r/>
    </w:p>
    <w:p>
      <w:r/>
    </w:p>
    <w:p>
      <w:pPr>
        <w:pStyle w:val="Heading2"/>
      </w:pPr>
      <w:r>
        <w:t>Pontio Pilato</w:t>
      </w:r>
      <w:r/>
    </w:p>
    <w:p>
      <w:r/>
      <w:r>
        <w:t>Tiberio alimteua Pontio Pilato kama gavana wa tano (au msimamizi) wa Yudea. Pilato alihudumu katika nafasi hiyo kutoka mwaka wa 26–36 BK. Anaonekana kwa umaarufu katika simulizi za majaribio ya Injili kama gavana wa Kirumi aliyeruhusu kusulubiwa kwa Yesu. Pilato pia anatajwa katika vyanzo vingine vya kihistoria kama kiongozi mwenye busara aliyesimamia mamlaka ya Kirumi huko Yudea.</w:t>
      </w:r>
    </w:p>
    <w:p>
      <w:pPr>
        <w:pStyle w:val="Heading3"/>
      </w:pPr>
      <w:r>
        <w:t>Majukumu ya Pilato kama Gavana wa Yudea</w:t>
      </w:r>
    </w:p>
    <w:p>
      <w:r/>
      <w:r>
        <w:t>Tacitus (</w:t>
      </w:r>
      <w:r>
        <w:rPr>
          <w:i/>
        </w:rPr>
        <w:t>Annals</w:t>
      </w:r>
      <w:r>
        <w:t xml:space="preserve"> 15.44) anamzungumzia Pilato kuhusiana na kusulubiwa kwa Yesu lakini anaongeza kidogo kwenye simulizi la injili. Josephus, kwa upande mwingine, anatoa hadithi tatu.</w:t>
      </w:r>
    </w:p>
    <w:p>
      <w:pPr>
        <w:pStyle w:val="ListNumber"/>
        <w:spacing w:line="240" w:lineRule="auto"/>
        <w:ind w:left="720"/>
      </w:pPr>
      <w:r/>
      <w:r>
        <w:t>Kwanza, anaelezea kuwasili kwa Pilato kama gavana mpya (</w:t>
      </w:r>
      <w:r>
        <w:rPr>
          <w:i/>
        </w:rPr>
        <w:t>Vita</w:t>
      </w:r>
      <w:r>
        <w:t xml:space="preserve"> 2.9.2; </w:t>
      </w:r>
      <w:r>
        <w:rPr>
          <w:i/>
        </w:rPr>
        <w:t>Antiquities</w:t>
      </w:r>
      <w:r>
        <w:t xml:space="preserve"> 18.3.1; tazama </w:t>
      </w:r>
      <w:r>
        <w:rPr>
          <w:i/>
        </w:rPr>
        <w:t>Histories</w:t>
      </w:r>
      <w:r>
        <w:t xml:space="preserve"> za Eusebius 2.6). Pilato, akivunja sheria ya Kiyahudi, alileta alama za Kirumi katika Yerusalemu zilizokuwa na picha ya Kaisari. Mkusanyiko mkubwa wa Wayahudi ulifika Kaisaria kupinga, wakifunga huko kwa siku tano. Wayahudi walionyesha kuwa wangependa kufa kuliko kuruhusu alama za Kirumi. Huu ulikuwa ni uzoefu wa kwanza wa Pilato na jinsi Wayahudi walivyoshikilia imani zao za kidini kwa nguvu. Aliamua kuondoa bendera hizo.</w:t>
      </w:r>
    </w:p>
    <w:p>
      <w:pPr>
        <w:pStyle w:val="ListNumber"/>
        <w:spacing w:line="240" w:lineRule="auto"/>
        <w:ind w:left="720"/>
      </w:pPr>
      <w:r/>
      <w:r>
        <w:t>Kwenye tukio la pili, Pilato alitumia fedha za hekalu kujenga mfereji wa maji wa maili 35 (kilomita 56.3) kwa Yerusalemu (</w:t>
      </w:r>
      <w:r>
        <w:rPr>
          <w:i/>
        </w:rPr>
        <w:t>Vita</w:t>
      </w:r>
      <w:r>
        <w:t xml:space="preserve"> 2.9.4; </w:t>
      </w:r>
      <w:r>
        <w:rPr>
          <w:i/>
        </w:rPr>
        <w:t>Antiquities</w:t>
      </w:r>
      <w:r>
        <w:t xml:space="preserve"> 18.3.2). Kulikuwa na maandamano makubwa tena. Pilato aliwaamuru askari wake kuvaa kanzu na kuingia kwenye umati kwa siri. Kwa amri yake, wanajeshi walitumia marungu kuwapiga waandamanaji. Wayahudi wengi waliuawa. Josephus anarekodi hofu ambayo Yerusalemu ilipata kutokana na tukio hilo.</w:t>
      </w:r>
    </w:p>
    <w:p>
      <w:pPr>
        <w:pStyle w:val="ListNumber"/>
        <w:spacing w:line="240" w:lineRule="auto"/>
        <w:ind w:left="720"/>
      </w:pPr>
      <w:r/>
      <w:r>
        <w:t>Hatimaye, Josephus anasimulia hadithi ya kufukuzwa kwa Pilato (</w:t>
      </w:r>
      <w:r>
        <w:rPr>
          <w:i/>
        </w:rPr>
        <w:t>Antiquities</w:t>
      </w:r>
      <w:r>
        <w:t xml:space="preserve"> 18.4.1–2). Mnamo mwaka wa 36 BK, nabii wa uongo wa Msamaria alijifanya kuwa Taheb, au Masihi wa Wasamaria. Aliahidi kuwaonyesha wafuasi wake vyombo vitakatifu vilivyofichwa na Mose kwenye Mlima Gerizimu. Pilato alituma kikosi chenye silaha nzito cha askari wa miguu na wapanda farasi ambao waliwazuia mahujaji na kuwaua wengi wao. Wasamaria walilalamika kwa Vitellius, gavana wa Siria. Pilato aliamriwa kuripoti kwa mfalme Tiberio. Gavana mwingine, Marcellus, alitumwa na Rumi kama mbadala wa Pilato.</w:t>
      </w:r>
    </w:p>
    <w:p>
      <w:r/>
      <w:r>
        <w:t>Philo anarekodi hadithi nyingine kuhusu Pilato (</w:t>
      </w:r>
      <w:r>
        <w:rPr>
          <w:i/>
        </w:rPr>
        <w:t>Leg. to Caius</w:t>
      </w:r>
      <w:r>
        <w:t xml:space="preserve"> 299–305). Philo anaandika jinsi Tiberio alivyokuwa mwema kwa Wayahudi kwa ujumla. Kinyume chake, anamuelezea Pontius Pilato kama kiongozi mbaya ambaye hakuheshimu mila za Kiyahudi. Gavana alikuwa ameweka ngao za dhahabu zenye jina la mfalme juu yake. Aliziweka katika jumba la zamani la Herode huko Yerusalemu. Alipokataa kusikiliza malalamiko ya Wayahudi, wana wa Herode walimwomba Tiberio. Tiberio aliamuru Pilato kuhamisha ngao hizo hadi hekalu la Augusto huko Kaisaria. Ufanano na hadithi sambamba katika Josephus unaonyesha kwamba Philo huenda alikuwa anasimulia tu toleo jingine la tukio hilo hilo.</w:t>
      </w:r>
    </w:p>
    <w:p>
      <w:r/>
      <w:r>
        <w:t xml:space="preserve">Luka anataja tukio dogo ambalo linachangia kwenye picha hiyo. Katika </w:t>
      </w:r>
      <w:hyperlink r:id="rId2502">
        <w:r>
          <w:rPr>
            <w:color w:val="0000EE"/>
            <w:u w:val="single"/>
          </w:rPr>
          <w:t>Luka 13:1</w:t>
        </w:r>
      </w:hyperlink>
      <w:r>
        <w:t xml:space="preserve"> Wayahudi fulani wanamwambia Yesu kuhusu Wagalilaya ambao damu yao Pilato aliichanganya na dhabihu zao. Hadithi hii haina ushahidi mwingine wowote. Hata hivyo, inalingana na maoni ya tabia ya Pilato yaliyotolewa na Filoni na Yosefu. Kwa kweli, Luka anaongeza maelezo mengine ya kuvutia katika simulizi lake la kesi. Katika </w:t>
      </w:r>
      <w:hyperlink r:id="rId9101">
        <w:r>
          <w:rPr>
            <w:color w:val="0000EE"/>
            <w:u w:val="single"/>
          </w:rPr>
          <w:t>Luka 23:12</w:t>
        </w:r>
      </w:hyperlink>
      <w:r>
        <w:t xml:space="preserve"> anasema kwamba kabla ya kusulubiwa kwa Yesu, Herode Antipa (katika Galilaya) na Pilato walikuwa na uadui kati yao. Hii inaweza kuwa ilitokana si tu na uhasama wa kawaida wa Pilato bali hasa kutokana na tukio hilo huko Galilaya.</w:t>
      </w:r>
    </w:p>
    <w:p>
      <w:pPr>
        <w:pStyle w:val="Heading3"/>
      </w:pPr>
      <w:r>
        <w:t>Majukumu ya Pilato katika Kesi ya Yesu</w:t>
      </w:r>
    </w:p>
    <w:p>
      <w:r/>
      <w:r>
        <w:t>Jukumu la Pilato katika kifo cha Yesu limeandikwa katika kila injili (</w:t>
      </w:r>
      <w:hyperlink r:id="rId9102">
        <w:r>
          <w:rPr>
            <w:color w:val="0000EE"/>
            <w:u w:val="single"/>
          </w:rPr>
          <w:t>Mathayo 27:2</w:t>
        </w:r>
      </w:hyperlink>
      <w:r>
        <w:t xml:space="preserve">; </w:t>
      </w:r>
      <w:hyperlink r:id="rId9103">
        <w:r>
          <w:rPr>
            <w:color w:val="0000EE"/>
            <w:u w:val="single"/>
          </w:rPr>
          <w:t>Marko 15:1</w:t>
        </w:r>
      </w:hyperlink>
      <w:r>
        <w:t xml:space="preserve">; </w:t>
      </w:r>
      <w:hyperlink r:id="rId9104">
        <w:r>
          <w:rPr>
            <w:color w:val="0000EE"/>
            <w:u w:val="single"/>
          </w:rPr>
          <w:t>Luka 23:1</w:t>
        </w:r>
      </w:hyperlink>
      <w:r>
        <w:t xml:space="preserve">; </w:t>
      </w:r>
      <w:hyperlink r:id="rId9105">
        <w:r>
          <w:rPr>
            <w:color w:val="0000EE"/>
            <w:u w:val="single"/>
          </w:rPr>
          <w:t>Yohana 18:29</w:t>
        </w:r>
      </w:hyperlink>
      <w:r>
        <w:t>). Mitume walitaja ushiriki wake kama tukio la kihistoria katika simulizi zao (</w:t>
      </w:r>
      <w:hyperlink r:id="rId9106">
        <w:r>
          <w:rPr>
            <w:color w:val="0000EE"/>
            <w:u w:val="single"/>
          </w:rPr>
          <w:t>Matendo 3:13</w:t>
        </w:r>
      </w:hyperlink>
      <w:r>
        <w:t xml:space="preserve">; </w:t>
      </w:r>
      <w:hyperlink r:id="rId5865">
        <w:r>
          <w:rPr>
            <w:color w:val="0000EE"/>
            <w:u w:val="single"/>
          </w:rPr>
          <w:t>4:27</w:t>
        </w:r>
      </w:hyperlink>
      <w:r>
        <w:t xml:space="preserve">; </w:t>
      </w:r>
      <w:hyperlink r:id="rId3876">
        <w:r>
          <w:rPr>
            <w:color w:val="0000EE"/>
            <w:u w:val="single"/>
          </w:rPr>
          <w:t>13:28</w:t>
        </w:r>
      </w:hyperlink>
      <w:r>
        <w:t xml:space="preserve">; </w:t>
      </w:r>
      <w:hyperlink r:id="rId9107">
        <w:r>
          <w:rPr>
            <w:color w:val="0000EE"/>
            <w:u w:val="single"/>
          </w:rPr>
          <w:t>1 Timotheo 6:13</w:t>
        </w:r>
      </w:hyperlink>
      <w:r>
        <w:t>). Ili kuhakikisha hukumu na kifo cha Yesu, Kayafa na Baraza (baraza la Wayahudi) walileta mashtaka yao kwa Pilato. Washtaki walifanya madai yao yaonekane ya kisiasa ili kupata umakini wa gavana, lakini bado hakuona sababu ya kumhukumu Yesu. Hatimaye, Pilato bila kutarajia anawapokea viongozi wa Kiyahudi na anamsulubisha Yesu.</w:t>
      </w:r>
    </w:p>
    <w:p>
      <w:r/>
      <w:r>
        <w:t xml:space="preserve">Injili zote, hasa Yohana, zinaonyesha mara kwa mara hukumu ya Pilato kuhusu kutokuwa na hatia kwa Yesu. Kulingana na </w:t>
      </w:r>
      <w:hyperlink r:id="rId9108">
        <w:r>
          <w:rPr>
            <w:color w:val="0000EE"/>
            <w:u w:val="single"/>
          </w:rPr>
          <w:t>Mathayo 27:19</w:t>
        </w:r>
      </w:hyperlink>
      <w:r>
        <w:t>, mke wa Pilato alipata ndoto mbaya kuhusu hukumu ya Yesu na alimwonya mume wake. Pilato alijaribu kumwachilia Yesu, lakini umati ulidai Baraba. Mathayo hata anarekodi kwamba Pilato aliosha mikono yake (</w:t>
      </w:r>
      <w:hyperlink r:id="rId1494">
        <w:r>
          <w:rPr>
            <w:color w:val="0000EE"/>
            <w:u w:val="single"/>
          </w:rPr>
          <w:t>27:24–25</w:t>
        </w:r>
      </w:hyperlink>
      <w:r>
        <w:t>), akitangaza kutokuwa na hatia kwake katika jambo hili. Hatimaye, Yohana anasema kwamba Pilato alikataa kubadilisha maandishi juu ya msalaba (</w:t>
      </w:r>
      <w:hyperlink r:id="rId9109">
        <w:r>
          <w:rPr>
            <w:color w:val="0000EE"/>
            <w:u w:val="single"/>
          </w:rPr>
          <w:t>Yohana 19:19–22</w:t>
        </w:r>
      </w:hyperlink>
      <w:r>
        <w:t>). Akaunti hizi zinatoa lawama kamili kwa kifo cha Yesu kutoka kwa Pilato na kuiweka kwa viongozi wa Kiyahudi wa Baraza. Wao ndio wanaowajibika mwishowe.</w:t>
      </w:r>
    </w:p>
    <w:p>
      <w:r/>
      <w:r>
        <w:t>Lakini kwa nini Pilato alifanya hivyo kwa niaba ya Baraza? Kuna majibu mawili yanayowezekana.</w:t>
      </w:r>
    </w:p>
    <w:p>
      <w:pPr>
        <w:pStyle w:val="ListNumber"/>
        <w:spacing w:line="240" w:lineRule="auto"/>
        <w:ind w:left="720"/>
      </w:pPr>
      <w:r/>
      <w:r>
        <w:t>Kwanza, kuna uwezekano kwamba kulikuwa na ushirikiano kati ya Kayafa na Pilato kutokana na uhusiano wao wa muda mrefu. Katika miaka kumi kati ya miaka kumi na minane ya Kayafa akiwa madarakani, alikuwa chini ya Pilato, na wakati gavana alipotimuliwa mnamo mwaka wa 36BK, Kayafa pia aliondolewa.</w:t>
      </w:r>
    </w:p>
    <w:p>
      <w:pPr>
        <w:pStyle w:val="ListNumber"/>
        <w:spacing w:line="240" w:lineRule="auto"/>
        <w:ind w:left="720"/>
      </w:pPr>
      <w:r/>
      <w:r>
        <w:t xml:space="preserve">Pili, ikiwa kesi ya Yesu ilitokea mwaka wa 33B, Pilato angeweza kuwa na wasiwasi kuhusu kuondolewa kwake madarakani. Alikuwa ameteuliwa awali na Sejanus (gavana wa walinzi waliomlinda mfalme huko Rumi ambaye alikuwa ameteua watu katika ofisi za kikoloni chini ya Tiberio). Sejanus alikufa katika msimu wa vuli wa 31 BK. Hii inaeleza kwa nini ujumbe wa Kiyahudi ungeweza kuripoti moja kwa moja kwa Tiberio wakati wa tukio la ngao ya nadhiri. Kwa hivyo, shtaka lililorekodiwa katika </w:t>
      </w:r>
      <w:hyperlink r:id="rId9110">
        <w:r>
          <w:rPr>
            <w:color w:val="0000EE"/>
            <w:u w:val="single"/>
          </w:rPr>
          <w:t>Yohana 19:12</w:t>
        </w:r>
      </w:hyperlink>
      <w:r>
        <w:t xml:space="preserve"> ("Ukimwachilia huyu mtu, wewe si rafiki wa Kaisari") lingekuwa na athari kubwa kwa Pilato. Pilato alitambua hatari hiyo na alikuwa na wasiwasi kutuliza Wayahudi na kumfurahisha mfalme.</w:t>
      </w:r>
    </w:p>
    <w:p>
      <w:r/>
      <w:r>
        <w:t>Historia ya Pilato baada ya kufutwa kazi mwaka wa 36 BK haijulikani. Eusebius anaripoti kwamba hatimaye Pilato alijiua wakati wa utawala wa Mfalme Caligula kati ya mwaka wa 37 na 41 (</w:t>
      </w:r>
      <w:r>
        <w:rPr>
          <w:i/>
        </w:rPr>
        <w:t>Historia</w:t>
      </w:r>
      <w:r>
        <w:t xml:space="preserve"> 2.7).</w:t>
      </w:r>
      <w:r/>
      <w:r/>
    </w:p>
    <w:p>
      <w:r/>
    </w:p>
    <w:p>
      <w:pPr>
        <w:pStyle w:val="Heading2"/>
      </w:pPr>
      <w:r>
        <w:t>Power</w:t>
      </w:r>
      <w:r/>
    </w:p>
    <w:p>
      <w:r/>
      <w:r>
        <w:t>Uwezo wa kufanya mambo kutokana na nguvu, ustadi, rasilimali, au ruhusa.</w:t>
      </w:r>
    </w:p>
    <w:p>
      <w:r/>
      <w:r>
        <w:t>Biblia inatumia maneno kadhaa kwa nguvu katika Kiebrania kwenye Agano la Kale na Kigiriki kwenye Agano Jipya. Tunaweza kuainisha kile Biblia inasema kuhusu nguvu katika maeneo manne makuu:</w:t>
      </w:r>
    </w:p>
    <w:p>
      <w:pPr>
        <w:pStyle w:val="ListNumber"/>
        <w:spacing w:line="240" w:lineRule="auto"/>
        <w:ind w:left="720"/>
      </w:pPr>
      <w:r/>
      <w:r>
        <w:t>Uwezo usio na mipaka wa Mungu</w:t>
      </w:r>
    </w:p>
    <w:p>
      <w:pPr>
        <w:pStyle w:val="ListNumber"/>
        <w:spacing w:line="240" w:lineRule="auto"/>
        <w:ind w:left="720"/>
      </w:pPr>
      <w:r/>
      <w:r>
        <w:t>Uwezo mdogo ambao Mungu anawapa viumbe wake</w:t>
      </w:r>
    </w:p>
    <w:p>
      <w:pPr>
        <w:pStyle w:val="ListNumber"/>
        <w:spacing w:line="240" w:lineRule="auto"/>
        <w:ind w:left="720"/>
      </w:pPr>
      <w:r/>
      <w:r>
        <w:t>Nguvu za Mungu zilizoonyeshwa kupitia Yesu Kristo</w:t>
      </w:r>
    </w:p>
    <w:p>
      <w:pPr>
        <w:pStyle w:val="ListNumber"/>
        <w:spacing w:line="240" w:lineRule="auto"/>
        <w:ind w:left="720"/>
      </w:pPr>
      <w:r/>
      <w:r>
        <w:t>Nguvu za Mungu (kupitia Roho Mtakatifu) katika maisha ya watu wake</w:t>
      </w:r>
    </w:p>
    <w:p>
      <w:pPr>
        <w:pStyle w:val="Heading3"/>
      </w:pPr>
      <w:r>
        <w:t>Uweza Usio na Mipaka wa Mungu</w:t>
      </w:r>
    </w:p>
    <w:p>
      <w:r/>
      <w:r>
        <w:t xml:space="preserve">Mungu ana nguvu zote. Nguvu zote nyingine zinatoka kwake na ziko chini ya udhibiti wake. Mengi ambayo Biblia inasema yamejumlishwa katika maneno ya </w:t>
      </w:r>
      <w:hyperlink r:id="rId9111">
        <w:r>
          <w:rPr>
            <w:color w:val="0000EE"/>
            <w:u w:val="single"/>
          </w:rPr>
          <w:t>1 Mambo ya Nyakati 29:11–12,</w:t>
        </w:r>
      </w:hyperlink>
      <w:r>
        <w:t xml:space="preserve"> yaliyomwendea Mungu kwa sifa: “Yako, Ee BWANA, ni ukuu na nguvu na utukufu na fahari na enzi, kwa kuwa kila kitu mbinguni na duniani ni mali Yako. Yako, Ee BWANA, ni ufalme, na Wewe umetukuzwa kama mkuu juu ya yote. Utajiri na heshima vyote vinatoka Kwako, na Wewe ndiye mtawala juu ya yote. Mikononi Mwako kuna nguvu na uwezo wa kuinua na kutoa nguvu kwa wote.”</w:t>
      </w:r>
    </w:p>
    <w:p>
      <w:r/>
      <w:r>
        <w:t>Biblia mara nyingi inaelezea nguvu za Mungu kama "mkono wake wenye nguvu" na "mkono ulionyoshwa" (</w:t>
      </w:r>
      <w:hyperlink r:id="rId7706">
        <w:r>
          <w:rPr>
            <w:color w:val="0000EE"/>
            <w:u w:val="single"/>
          </w:rPr>
          <w:t>Kutoka 6:6</w:t>
        </w:r>
      </w:hyperlink>
      <w:r>
        <w:t xml:space="preserve">; </w:t>
      </w:r>
      <w:hyperlink r:id="rId9112">
        <w:r>
          <w:rPr>
            <w:color w:val="0000EE"/>
            <w:u w:val="single"/>
          </w:rPr>
          <w:t>7:4</w:t>
        </w:r>
      </w:hyperlink>
      <w:r>
        <w:t xml:space="preserve">; </w:t>
      </w:r>
      <w:hyperlink r:id="rId9113">
        <w:r>
          <w:rPr>
            <w:color w:val="0000EE"/>
            <w:u w:val="single"/>
          </w:rPr>
          <w:t>Zaburi 44:2–3</w:t>
        </w:r>
      </w:hyperlink>
      <w:r>
        <w:t>). Tunaona nguvu za Mungu katika:</w:t>
      </w:r>
    </w:p>
    <w:p>
      <w:pPr>
        <w:pStyle w:val="ListBullet"/>
        <w:spacing w:line="240" w:lineRule="auto"/>
        <w:ind w:left="720"/>
      </w:pPr>
      <w:r/>
      <w:r>
        <w:t>uumbaji (</w:t>
      </w:r>
      <w:hyperlink r:id="rId9114">
        <w:r>
          <w:rPr>
            <w:color w:val="0000EE"/>
            <w:u w:val="single"/>
          </w:rPr>
          <w:t>Zaburi 65:6</w:t>
        </w:r>
      </w:hyperlink>
      <w:r>
        <w:t xml:space="preserve">; </w:t>
      </w:r>
      <w:hyperlink r:id="rId1255">
        <w:r>
          <w:rPr>
            <w:color w:val="0000EE"/>
            <w:u w:val="single"/>
          </w:rPr>
          <w:t>Isaya 40:26</w:t>
        </w:r>
      </w:hyperlink>
      <w:r>
        <w:t xml:space="preserve">; </w:t>
      </w:r>
      <w:hyperlink r:id="rId9115">
        <w:r>
          <w:rPr>
            <w:color w:val="0000EE"/>
            <w:u w:val="single"/>
          </w:rPr>
          <w:t>Yeremia 10:12</w:t>
        </w:r>
      </w:hyperlink>
      <w:r>
        <w:t xml:space="preserve">; </w:t>
      </w:r>
      <w:hyperlink r:id="rId9116">
        <w:r>
          <w:rPr>
            <w:color w:val="0000EE"/>
            <w:u w:val="single"/>
          </w:rPr>
          <w:t>27:5</w:t>
        </w:r>
      </w:hyperlink>
      <w:r>
        <w:t>)</w:t>
      </w:r>
    </w:p>
    <w:p>
      <w:pPr>
        <w:pStyle w:val="ListBullet"/>
        <w:spacing w:line="240" w:lineRule="auto"/>
        <w:ind w:left="720"/>
      </w:pPr>
      <w:r/>
      <w:r>
        <w:t>Utawala wa Mungu juu ya dunia (</w:t>
      </w:r>
      <w:hyperlink r:id="rId9117">
        <w:r>
          <w:rPr>
            <w:color w:val="0000EE"/>
            <w:u w:val="single"/>
          </w:rPr>
          <w:t>2 Mambo ya Nyakati 20:6</w:t>
        </w:r>
      </w:hyperlink>
      <w:r>
        <w:t>)</w:t>
      </w:r>
    </w:p>
    <w:p>
      <w:pPr>
        <w:pStyle w:val="ListBullet"/>
        <w:spacing w:line="240" w:lineRule="auto"/>
        <w:ind w:left="720"/>
      </w:pPr>
      <w:r/>
      <w:r>
        <w:t>Matendo ya Mungu ya wokovu na hukumu (</w:t>
      </w:r>
      <w:hyperlink r:id="rId9118">
        <w:r>
          <w:rPr>
            <w:color w:val="0000EE"/>
            <w:u w:val="single"/>
          </w:rPr>
          <w:t>Kutoka 15:6</w:t>
        </w:r>
      </w:hyperlink>
      <w:r>
        <w:t xml:space="preserve">; </w:t>
      </w:r>
      <w:hyperlink r:id="rId9119">
        <w:r>
          <w:rPr>
            <w:color w:val="0000EE"/>
            <w:u w:val="single"/>
          </w:rPr>
          <w:t>Kumbukumbu la Torati 26:8</w:t>
        </w:r>
      </w:hyperlink>
      <w:r>
        <w:t>)</w:t>
      </w:r>
    </w:p>
    <w:p>
      <w:pPr>
        <w:pStyle w:val="ListBullet"/>
        <w:spacing w:line="240" w:lineRule="auto"/>
        <w:ind w:left="720"/>
      </w:pPr>
      <w:r/>
      <w:r>
        <w:t>Akisaidia watu wake (</w:t>
      </w:r>
      <w:hyperlink r:id="rId9120">
        <w:r>
          <w:rPr>
            <w:color w:val="0000EE"/>
            <w:u w:val="single"/>
          </w:rPr>
          <w:t>Zaburi 111:6</w:t>
        </w:r>
      </w:hyperlink>
      <w:r>
        <w:t>)</w:t>
      </w:r>
    </w:p>
    <w:p>
      <w:r/>
      <w:r>
        <w:t xml:space="preserve">Agano Jipya pia linazungumzia nguvu kuu za Mungu. </w:t>
      </w:r>
      <w:hyperlink r:id="rId9121">
        <w:r>
          <w:rPr>
            <w:color w:val="0000EE"/>
            <w:u w:val="single"/>
          </w:rPr>
          <w:t>Waefeso 1:19</w:t>
        </w:r>
      </w:hyperlink>
      <w:r>
        <w:t xml:space="preserve"> inasema kwamba nguvu zake hazina mipaka. Katika </w:t>
      </w:r>
      <w:hyperlink r:id="rId7769">
        <w:r>
          <w:rPr>
            <w:color w:val="0000EE"/>
            <w:u w:val="single"/>
          </w:rPr>
          <w:t>Mathayo 26:64,</w:t>
        </w:r>
      </w:hyperlink>
      <w:r>
        <w:t xml:space="preserve"> Yesu alitumia "Nguvu" kama jina lingine la Mungu: "Mtaona Mwana wa Adamu ameketi mkono wa kuume wa Nguvu."</w:t>
      </w:r>
    </w:p>
    <w:p>
      <w:pPr>
        <w:pStyle w:val="Heading3"/>
      </w:pPr>
      <w:r>
        <w:t>Uwezo Mdogo Mungu Anaowapa Viumbe Vyake</w:t>
      </w:r>
    </w:p>
    <w:p>
      <w:r/>
      <w:r>
        <w:t>Uumbaji wa Mungu una nguvu zake. Kwa mfano:</w:t>
      </w:r>
    </w:p>
    <w:p>
      <w:pPr>
        <w:pStyle w:val="ListBullet"/>
        <w:spacing w:line="240" w:lineRule="auto"/>
        <w:ind w:left="720"/>
      </w:pPr>
      <w:r/>
      <w:r>
        <w:t>wanyama, kama vile ng'ombe wa mwituni, farasi, na simba (</w:t>
      </w:r>
      <w:hyperlink r:id="rId9122">
        <w:r>
          <w:rPr>
            <w:color w:val="0000EE"/>
            <w:u w:val="single"/>
          </w:rPr>
          <w:t>Ayubu 39:11, 19</w:t>
        </w:r>
      </w:hyperlink>
      <w:r>
        <w:t xml:space="preserve">; </w:t>
      </w:r>
      <w:hyperlink r:id="rId9123">
        <w:r>
          <w:rPr>
            <w:color w:val="0000EE"/>
            <w:u w:val="single"/>
          </w:rPr>
          <w:t>Mithali 30:30</w:t>
        </w:r>
      </w:hyperlink>
      <w:r>
        <w:t>)</w:t>
      </w:r>
    </w:p>
    <w:p>
      <w:pPr>
        <w:pStyle w:val="ListBullet"/>
        <w:spacing w:line="240" w:lineRule="auto"/>
        <w:ind w:left="720"/>
      </w:pPr>
      <w:r/>
      <w:r>
        <w:t>upepo, dhoruba, ngurumo, na radi</w:t>
      </w:r>
    </w:p>
    <w:p>
      <w:r/>
      <w:r>
        <w:t>Mamlaka inatolewa kwa wanadamu katika:</w:t>
      </w:r>
    </w:p>
    <w:p>
      <w:pPr>
        <w:pStyle w:val="ListBullet"/>
        <w:spacing w:line="240" w:lineRule="auto"/>
        <w:ind w:left="720"/>
      </w:pPr>
      <w:r/>
      <w:r>
        <w:t>nguvu za kimwili (</w:t>
      </w:r>
      <w:hyperlink r:id="rId9124">
        <w:r>
          <w:rPr>
            <w:color w:val="0000EE"/>
            <w:u w:val="single"/>
          </w:rPr>
          <w:t>Waamuzi 16:5–6</w:t>
        </w:r>
      </w:hyperlink>
      <w:r>
        <w:t>)</w:t>
      </w:r>
    </w:p>
    <w:p>
      <w:pPr>
        <w:pStyle w:val="ListBullet"/>
        <w:spacing w:line="240" w:lineRule="auto"/>
        <w:ind w:left="720"/>
      </w:pPr>
      <w:r/>
      <w:r>
        <w:t>nguvu ya kupigana (</w:t>
      </w:r>
      <w:hyperlink r:id="rId9125">
        <w:r>
          <w:rPr>
            <w:color w:val="0000EE"/>
            <w:u w:val="single"/>
          </w:rPr>
          <w:t>Waamuzi 6:12</w:t>
        </w:r>
      </w:hyperlink>
      <w:r>
        <w:t>)</w:t>
      </w:r>
    </w:p>
    <w:p>
      <w:pPr>
        <w:pStyle w:val="ListBullet"/>
        <w:spacing w:line="240" w:lineRule="auto"/>
        <w:ind w:left="720"/>
      </w:pPr>
      <w:r/>
      <w:r>
        <w:t>uwezo wa kufanya mema na uwezo wa kudhuru (</w:t>
      </w:r>
      <w:hyperlink r:id="rId9126">
        <w:r>
          <w:rPr>
            <w:color w:val="0000EE"/>
            <w:u w:val="single"/>
          </w:rPr>
          <w:t>Mwanzo 31:29</w:t>
        </w:r>
      </w:hyperlink>
      <w:r>
        <w:t xml:space="preserve">; </w:t>
      </w:r>
      <w:hyperlink r:id="rId9127">
        <w:r>
          <w:rPr>
            <w:color w:val="0000EE"/>
            <w:u w:val="single"/>
          </w:rPr>
          <w:t>Mithali 3:27</w:t>
        </w:r>
      </w:hyperlink>
      <w:r>
        <w:t xml:space="preserve">; </w:t>
      </w:r>
      <w:hyperlink r:id="rId9128">
        <w:r>
          <w:rPr>
            <w:color w:val="0000EE"/>
            <w:u w:val="single"/>
          </w:rPr>
          <w:t>Mika 2:1</w:t>
        </w:r>
      </w:hyperlink>
      <w:r>
        <w:t>)</w:t>
      </w:r>
    </w:p>
    <w:p>
      <w:r/>
      <w:r>
        <w:t>Watawala wana nguvu na mamlaka waliyopewa na Mungu (</w:t>
      </w:r>
      <w:hyperlink r:id="rId9129">
        <w:r>
          <w:rPr>
            <w:color w:val="0000EE"/>
            <w:u w:val="single"/>
          </w:rPr>
          <w:t>Warumi 13:1</w:t>
        </w:r>
      </w:hyperlink>
      <w:r>
        <w:t>).</w:t>
      </w:r>
    </w:p>
    <w:p>
      <w:r/>
      <w:r>
        <w:t>Biblia pia inazungumzia nguvu za malaika (</w:t>
      </w:r>
      <w:hyperlink r:id="rId5446">
        <w:r>
          <w:rPr>
            <w:color w:val="0000EE"/>
            <w:u w:val="single"/>
          </w:rPr>
          <w:t>2 Petro 2:11</w:t>
        </w:r>
      </w:hyperlink>
      <w:r>
        <w:t xml:space="preserve">) na viumbe wa kiroho wanaoitwa “falme na mamlaka.” Shetani pia ana nguvu (tazama </w:t>
      </w:r>
      <w:hyperlink r:id="rId370">
        <w:r>
          <w:rPr>
            <w:color w:val="0000EE"/>
            <w:u w:val="single"/>
          </w:rPr>
          <w:t>Ayubu 1:6–12</w:t>
        </w:r>
      </w:hyperlink>
      <w:r>
        <w:t xml:space="preserve">; </w:t>
      </w:r>
      <w:hyperlink r:id="rId9130">
        <w:r>
          <w:rPr>
            <w:color w:val="0000EE"/>
            <w:u w:val="single"/>
          </w:rPr>
          <w:t>2:1–6</w:t>
        </w:r>
      </w:hyperlink>
      <w:r>
        <w:t>). Dhambi, uovu, na kifo vinaruhusiwa kuwa na nguvu fulani juu ya wanadamu (</w:t>
      </w:r>
      <w:hyperlink r:id="rId1872">
        <w:r>
          <w:rPr>
            <w:color w:val="0000EE"/>
            <w:u w:val="single"/>
          </w:rPr>
          <w:t>Hosea 13:14</w:t>
        </w:r>
      </w:hyperlink>
      <w:r>
        <w:t xml:space="preserve">; </w:t>
      </w:r>
      <w:hyperlink r:id="rId2097">
        <w:r>
          <w:rPr>
            <w:color w:val="0000EE"/>
            <w:u w:val="single"/>
          </w:rPr>
          <w:t>Luka 22:53</w:t>
        </w:r>
      </w:hyperlink>
      <w:r>
        <w:t xml:space="preserve">; </w:t>
      </w:r>
      <w:hyperlink r:id="rId9131">
        <w:r>
          <w:rPr>
            <w:color w:val="0000EE"/>
            <w:u w:val="single"/>
          </w:rPr>
          <w:t>Warumi 3:9</w:t>
        </w:r>
      </w:hyperlink>
      <w:r>
        <w:t>).</w:t>
      </w:r>
    </w:p>
    <w:p>
      <w:r/>
      <w:r>
        <w:t>Haya yote yana nguvu ndogo, na Mungu huwapa watu wake nguvu ya kushinda nguvu hizi zote. Anaweza kuwalinda kutoka kwa wanyama wa porini (</w:t>
      </w:r>
      <w:hyperlink r:id="rId9132">
        <w:r>
          <w:rPr>
            <w:color w:val="0000EE"/>
            <w:u w:val="single"/>
          </w:rPr>
          <w:t>Danieli 6:27</w:t>
        </w:r>
      </w:hyperlink>
      <w:r>
        <w:t xml:space="preserve">; </w:t>
      </w:r>
      <w:hyperlink r:id="rId8873">
        <w:r>
          <w:rPr>
            <w:color w:val="0000EE"/>
            <w:u w:val="single"/>
          </w:rPr>
          <w:t>Luka 10:19</w:t>
        </w:r>
      </w:hyperlink>
      <w:r>
        <w:t>) na kutoka kwa udhibiti wa watu wengine. Yesu alimwambia Pilato, “Wewe hungekuwa na mamlaka yoyote juu Yangu kama haingekuwa imepewa kwako kutoka juu” (</w:t>
      </w:r>
      <w:hyperlink r:id="rId9133">
        <w:r>
          <w:rPr>
            <w:color w:val="0000EE"/>
            <w:u w:val="single"/>
          </w:rPr>
          <w:t>Yohana 19:11</w:t>
        </w:r>
      </w:hyperlink>
      <w:r>
        <w:t>). Mungu anaweza kuwaokoa watu kutoka kwa dhambi, kifo, Shetani, na nguvu zote za kiroho za uovu (</w:t>
      </w:r>
      <w:hyperlink r:id="rId9134">
        <w:r>
          <w:rPr>
            <w:color w:val="0000EE"/>
            <w:u w:val="single"/>
          </w:rPr>
          <w:t>2 Wakorintho 10:4</w:t>
        </w:r>
      </w:hyperlink>
      <w:r>
        <w:t xml:space="preserve">; </w:t>
      </w:r>
      <w:hyperlink r:id="rId9135">
        <w:r>
          <w:rPr>
            <w:color w:val="0000EE"/>
            <w:u w:val="single"/>
          </w:rPr>
          <w:t>Waefeso 6:10–18</w:t>
        </w:r>
      </w:hyperlink>
      <w:r>
        <w:t>). “Mtawala wa ulimwengu huu” hana nguvu juu ya Kristo (</w:t>
      </w:r>
      <w:hyperlink r:id="rId9136">
        <w:r>
          <w:rPr>
            <w:color w:val="0000EE"/>
            <w:u w:val="single"/>
          </w:rPr>
          <w:t>Yohana 14:30</w:t>
        </w:r>
      </w:hyperlink>
      <w:r>
        <w:t>), kwa hivyo hawezi kuwatawala wale wanaomwamini.</w:t>
      </w:r>
    </w:p>
    <w:p>
      <w:pPr>
        <w:pStyle w:val="Heading3"/>
      </w:pPr>
      <w:r>
        <w:t>Uweza wa Mungu Unaonekana kwa Yesu Kristo</w:t>
      </w:r>
    </w:p>
    <w:p>
      <w:r/>
      <w:r>
        <w:t>Injili na kitabu cha Matendo mara nyingi huonyesha nguvu za Kristo. Nguvu zake zinaonyeshwa katika:</w:t>
      </w:r>
    </w:p>
    <w:p>
      <w:pPr>
        <w:pStyle w:val="ListBullet"/>
        <w:spacing w:line="240" w:lineRule="auto"/>
        <w:ind w:left="720"/>
      </w:pPr>
      <w:r/>
      <w:r>
        <w:t>miujiza (</w:t>
      </w:r>
      <w:hyperlink r:id="rId4937">
        <w:r>
          <w:rPr>
            <w:color w:val="0000EE"/>
            <w:u w:val="single"/>
          </w:rPr>
          <w:t>Mathayo 11:20</w:t>
        </w:r>
      </w:hyperlink>
      <w:r>
        <w:t xml:space="preserve">; </w:t>
      </w:r>
      <w:hyperlink r:id="rId2935">
        <w:r>
          <w:rPr>
            <w:color w:val="0000EE"/>
            <w:u w:val="single"/>
          </w:rPr>
          <w:t>Matendo 2:22</w:t>
        </w:r>
      </w:hyperlink>
      <w:r>
        <w:t>)</w:t>
      </w:r>
    </w:p>
    <w:p>
      <w:pPr>
        <w:pStyle w:val="ListBullet"/>
        <w:spacing w:line="240" w:lineRule="auto"/>
        <w:ind w:left="720"/>
      </w:pPr>
      <w:r/>
      <w:r>
        <w:t>uponyaji</w:t>
      </w:r>
    </w:p>
    <w:p>
      <w:pPr>
        <w:pStyle w:val="ListBullet"/>
        <w:spacing w:line="240" w:lineRule="auto"/>
        <w:ind w:left="720"/>
      </w:pPr>
      <w:r/>
      <w:r>
        <w:t>kutolewa pepo (</w:t>
      </w:r>
      <w:hyperlink r:id="rId9137">
        <w:r>
          <w:rPr>
            <w:color w:val="0000EE"/>
            <w:u w:val="single"/>
          </w:rPr>
          <w:t>Luka 4:36</w:t>
        </w:r>
      </w:hyperlink>
      <w:r>
        <w:t xml:space="preserve">; </w:t>
      </w:r>
      <w:hyperlink r:id="rId1484">
        <w:r>
          <w:rPr>
            <w:color w:val="0000EE"/>
            <w:u w:val="single"/>
          </w:rPr>
          <w:t>5:17</w:t>
        </w:r>
      </w:hyperlink>
      <w:r>
        <w:t xml:space="preserve">; </w:t>
      </w:r>
      <w:hyperlink r:id="rId9138">
        <w:r>
          <w:rPr>
            <w:color w:val="0000EE"/>
            <w:u w:val="single"/>
          </w:rPr>
          <w:t>6:19</w:t>
        </w:r>
      </w:hyperlink>
      <w:r>
        <w:t xml:space="preserve">; </w:t>
      </w:r>
      <w:hyperlink r:id="rId4399">
        <w:r>
          <w:rPr>
            <w:color w:val="0000EE"/>
            <w:u w:val="single"/>
          </w:rPr>
          <w:t>Matendo 10:38</w:t>
        </w:r>
      </w:hyperlink>
      <w:r>
        <w:t>)</w:t>
      </w:r>
    </w:p>
    <w:p>
      <w:r/>
      <w:r>
        <w:t>Kufufuka kwake kunaonyesha nguvu zake kuu. Yesu alizungumza kuhusu uwezo wake wa kuweka chini maisha yake na kuyachukua tena (</w:t>
      </w:r>
      <w:hyperlink r:id="rId5536">
        <w:r>
          <w:rPr>
            <w:color w:val="0000EE"/>
            <w:u w:val="single"/>
          </w:rPr>
          <w:t>Yohana 10:18</w:t>
        </w:r>
      </w:hyperlink>
      <w:r>
        <w:t>), lakini Agano Jipya mara nyingi linataja nguvu za Mungu Baba katika kumfufua Mwanawe kutoka kwa wafu (</w:t>
      </w:r>
      <w:hyperlink r:id="rId4262">
        <w:r>
          <w:rPr>
            <w:color w:val="0000EE"/>
            <w:u w:val="single"/>
          </w:rPr>
          <w:t>Warumi 1:4</w:t>
        </w:r>
      </w:hyperlink>
      <w:r>
        <w:t xml:space="preserve">; </w:t>
      </w:r>
      <w:hyperlink r:id="rId4686">
        <w:r>
          <w:rPr>
            <w:color w:val="0000EE"/>
            <w:u w:val="single"/>
          </w:rPr>
          <w:t>Waefeso 1:19–20</w:t>
        </w:r>
      </w:hyperlink>
      <w:r>
        <w:t>). Hatimaye, atakuja na nguvu na utukufu mkuu (</w:t>
      </w:r>
      <w:hyperlink r:id="rId1182">
        <w:r>
          <w:rPr>
            <w:color w:val="0000EE"/>
            <w:u w:val="single"/>
          </w:rPr>
          <w:t>Mathayo 24:30</w:t>
        </w:r>
      </w:hyperlink>
      <w:r>
        <w:t>). Wakati wa maisha yake duniani, alifanya kazi zake zenye nguvu kupitia Roho Mtakatifu (</w:t>
      </w:r>
      <w:hyperlink r:id="rId9139">
        <w:r>
          <w:rPr>
            <w:color w:val="0000EE"/>
            <w:u w:val="single"/>
          </w:rPr>
          <w:t>Luka 4:14</w:t>
        </w:r>
      </w:hyperlink>
      <w:r>
        <w:t xml:space="preserve">; </w:t>
      </w:r>
      <w:hyperlink r:id="rId4399">
        <w:r>
          <w:rPr>
            <w:color w:val="0000EE"/>
            <w:u w:val="single"/>
          </w:rPr>
          <w:t>Matendo 10:38</w:t>
        </w:r>
      </w:hyperlink>
      <w:r>
        <w:t>).</w:t>
      </w:r>
    </w:p>
    <w:p>
      <w:pPr>
        <w:pStyle w:val="Heading3"/>
      </w:pPr>
      <w:r>
        <w:t>Uwezo wa Mungu katika Maisha ya Watu Wake</w:t>
      </w:r>
    </w:p>
    <w:p>
      <w:r/>
      <w:r>
        <w:t>Kwenye Agano la Kale, Mungu mara nyingi huwafanya wanyonge kuwa na nguvu. Anawapa nguvu wale ambao ni wanyonge (</w:t>
      </w:r>
      <w:hyperlink r:id="rId9140">
        <w:r>
          <w:rPr>
            <w:color w:val="0000EE"/>
            <w:u w:val="single"/>
          </w:rPr>
          <w:t>Isaya 40:29</w:t>
        </w:r>
      </w:hyperlink>
      <w:r>
        <w:t>) ili waweze kuwa na nguvu zaidi (</w:t>
      </w:r>
      <w:hyperlink r:id="rId9141">
        <w:r>
          <w:rPr>
            <w:color w:val="0000EE"/>
            <w:u w:val="single"/>
          </w:rPr>
          <w:t>Zaburi 84:7</w:t>
        </w:r>
      </w:hyperlink>
      <w:r>
        <w:t xml:space="preserve">; tazama pia </w:t>
      </w:r>
      <w:hyperlink r:id="rId9142">
        <w:r>
          <w:rPr>
            <w:color w:val="0000EE"/>
            <w:u w:val="single"/>
          </w:rPr>
          <w:t>Zaburi 68:35</w:t>
        </w:r>
      </w:hyperlink>
      <w:r>
        <w:t xml:space="preserve">; </w:t>
      </w:r>
      <w:hyperlink r:id="rId9143">
        <w:r>
          <w:rPr>
            <w:color w:val="0000EE"/>
            <w:u w:val="single"/>
          </w:rPr>
          <w:t>138:3</w:t>
        </w:r>
      </w:hyperlink>
      <w:r>
        <w:t>). Nguvu zake zinapewa manabii (</w:t>
      </w:r>
      <w:hyperlink r:id="rId8093">
        <w:r>
          <w:rPr>
            <w:color w:val="0000EE"/>
            <w:u w:val="single"/>
          </w:rPr>
          <w:t>Mika 3:8</w:t>
        </w:r>
      </w:hyperlink>
      <w:r>
        <w:t>) na wafalme (</w:t>
      </w:r>
      <w:hyperlink r:id="rId6237">
        <w:r>
          <w:rPr>
            <w:color w:val="0000EE"/>
            <w:u w:val="single"/>
          </w:rPr>
          <w:t>1 Samweli 2:10</w:t>
        </w:r>
      </w:hyperlink>
      <w:r>
        <w:t xml:space="preserve">; </w:t>
      </w:r>
      <w:hyperlink r:id="rId9144">
        <w:r>
          <w:rPr>
            <w:color w:val="0000EE"/>
            <w:u w:val="single"/>
          </w:rPr>
          <w:t>Zaburi 21:1</w:t>
        </w:r>
      </w:hyperlink>
      <w:r>
        <w:t>). Nguvu zake zitapewa kwa namna ya pekee kwa Masihi (</w:t>
      </w:r>
      <w:hyperlink r:id="rId5750">
        <w:r>
          <w:rPr>
            <w:color w:val="0000EE"/>
            <w:u w:val="single"/>
          </w:rPr>
          <w:t>Isaya 9:6</w:t>
        </w:r>
      </w:hyperlink>
      <w:r>
        <w:t xml:space="preserve">; </w:t>
      </w:r>
      <w:hyperlink r:id="rId9145">
        <w:r>
          <w:rPr>
            <w:color w:val="0000EE"/>
            <w:u w:val="single"/>
          </w:rPr>
          <w:t>11:2</w:t>
        </w:r>
      </w:hyperlink>
      <w:r>
        <w:t xml:space="preserve">; </w:t>
      </w:r>
      <w:hyperlink r:id="rId9146">
        <w:r>
          <w:rPr>
            <w:color w:val="0000EE"/>
            <w:u w:val="single"/>
          </w:rPr>
          <w:t>Mika 5:4</w:t>
        </w:r>
      </w:hyperlink>
      <w:r>
        <w:t>). Lakini watu wote wa Mungu hupokea nguvu kuishi na kumtumikia Yeye (</w:t>
      </w:r>
      <w:hyperlink r:id="rId9147">
        <w:r>
          <w:rPr>
            <w:color w:val="0000EE"/>
            <w:u w:val="single"/>
          </w:rPr>
          <w:t>Isaya 49:5</w:t>
        </w:r>
      </w:hyperlink>
      <w:r>
        <w:t>).</w:t>
      </w:r>
    </w:p>
    <w:p>
      <w:r/>
      <w:r>
        <w:t>Kwenye Agano Jipya, injili inaelezewa kama nguvu ya Mungu ya kuwaokoa wote wanaoamini (</w:t>
      </w:r>
      <w:hyperlink r:id="rId308">
        <w:r>
          <w:rPr>
            <w:color w:val="0000EE"/>
            <w:u w:val="single"/>
          </w:rPr>
          <w:t>Warumi 1:16</w:t>
        </w:r>
      </w:hyperlink>
      <w:r>
        <w:t>). “Lakini kwa wote waliompokea Yeye [Yesu Kristo], kwa wale waliamini katika jina lake, aliwapa haki ya kuwa watoto wa Mungu” (</w:t>
      </w:r>
      <w:hyperlink r:id="rId2666">
        <w:r>
          <w:rPr>
            <w:color w:val="0000EE"/>
            <w:u w:val="single"/>
          </w:rPr>
          <w:t>Yohana 1:12</w:t>
        </w:r>
      </w:hyperlink>
      <w:r>
        <w:t>).</w:t>
      </w:r>
    </w:p>
    <w:p>
      <w:r/>
      <w:r>
        <w:t>Kama watoto wa Mungu, wanapokea nguvu kutoka kwa Roho Mtakatifu (</w:t>
      </w:r>
      <w:hyperlink r:id="rId8700">
        <w:r>
          <w:rPr>
            <w:color w:val="0000EE"/>
            <w:u w:val="single"/>
          </w:rPr>
          <w:t>Matendo 6:8</w:t>
        </w:r>
      </w:hyperlink>
      <w:r>
        <w:t>):</w:t>
      </w:r>
    </w:p>
    <w:p>
      <w:pPr>
        <w:pStyle w:val="ListBullet"/>
        <w:spacing w:line="240" w:lineRule="auto"/>
        <w:ind w:left="720"/>
      </w:pPr>
      <w:r/>
      <w:r>
        <w:t>nguvu ya kuishi katika huduma yake (</w:t>
      </w:r>
      <w:hyperlink r:id="rId9148">
        <w:r>
          <w:rPr>
            <w:color w:val="0000EE"/>
            <w:u w:val="single"/>
          </w:rPr>
          <w:t>Waefeso 3:16</w:t>
        </w:r>
      </w:hyperlink>
      <w:r>
        <w:t>)</w:t>
      </w:r>
    </w:p>
    <w:p>
      <w:pPr>
        <w:pStyle w:val="ListBullet"/>
        <w:spacing w:line="240" w:lineRule="auto"/>
        <w:ind w:left="720"/>
      </w:pPr>
      <w:r/>
      <w:r>
        <w:t>nguvu ya kuwa mashahidi wake (</w:t>
      </w:r>
      <w:hyperlink r:id="rId241">
        <w:r>
          <w:rPr>
            <w:color w:val="0000EE"/>
            <w:u w:val="single"/>
          </w:rPr>
          <w:t>Luka 24:49</w:t>
        </w:r>
      </w:hyperlink>
      <w:r>
        <w:t xml:space="preserve">; </w:t>
      </w:r>
      <w:hyperlink r:id="rId3886">
        <w:r>
          <w:rPr>
            <w:color w:val="0000EE"/>
            <w:u w:val="single"/>
          </w:rPr>
          <w:t>Matendo 1:8</w:t>
        </w:r>
      </w:hyperlink>
      <w:r>
        <w:t>)</w:t>
      </w:r>
    </w:p>
    <w:p>
      <w:pPr>
        <w:pStyle w:val="ListBullet"/>
        <w:spacing w:line="240" w:lineRule="auto"/>
        <w:ind w:left="720"/>
      </w:pPr>
      <w:r/>
      <w:r>
        <w:t>nguvu ya kuvumilia mateso (</w:t>
      </w:r>
      <w:hyperlink r:id="rId9149">
        <w:r>
          <w:rPr>
            <w:color w:val="0000EE"/>
            <w:u w:val="single"/>
          </w:rPr>
          <w:t>2 Timotheo 1:8</w:t>
        </w:r>
      </w:hyperlink>
      <w:r>
        <w:t>)</w:t>
      </w:r>
    </w:p>
    <w:p>
      <w:pPr>
        <w:pStyle w:val="ListBullet"/>
        <w:spacing w:line="240" w:lineRule="auto"/>
        <w:ind w:left="720"/>
      </w:pPr>
      <w:r/>
      <w:r>
        <w:t>nguvu kwa huduma (</w:t>
      </w:r>
      <w:hyperlink r:id="rId9150">
        <w:r>
          <w:rPr>
            <w:color w:val="0000EE"/>
            <w:u w:val="single"/>
          </w:rPr>
          <w:t>Waefeso 3:7</w:t>
        </w:r>
      </w:hyperlink>
      <w:r>
        <w:t>)</w:t>
      </w:r>
    </w:p>
    <w:p>
      <w:pPr>
        <w:pStyle w:val="ListBullet"/>
        <w:spacing w:line="240" w:lineRule="auto"/>
        <w:ind w:left="720"/>
      </w:pPr>
      <w:r/>
      <w:r>
        <w:t>nguvu mbele ya udhaifu (</w:t>
      </w:r>
      <w:hyperlink r:id="rId204">
        <w:r>
          <w:rPr>
            <w:color w:val="0000EE"/>
            <w:u w:val="single"/>
          </w:rPr>
          <w:t>2 Wakorintho 12:9</w:t>
        </w:r>
      </w:hyperlink>
      <w:r>
        <w:t>)</w:t>
      </w:r>
    </w:p>
    <w:p>
      <w:pPr>
        <w:pStyle w:val="ListBullet"/>
        <w:spacing w:line="240" w:lineRule="auto"/>
        <w:ind w:left="720"/>
      </w:pPr>
      <w:r/>
      <w:r>
        <w:t>nguvu kupitia maombi (</w:t>
      </w:r>
      <w:hyperlink r:id="rId9151">
        <w:r>
          <w:rPr>
            <w:color w:val="0000EE"/>
            <w:u w:val="single"/>
          </w:rPr>
          <w:t>Yakobo 5:16</w:t>
        </w:r>
      </w:hyperlink>
      <w:r>
        <w:t>)</w:t>
      </w:r>
    </w:p>
    <w:p>
      <w:pPr>
        <w:pStyle w:val="ListBullet"/>
        <w:spacing w:line="240" w:lineRule="auto"/>
        <w:ind w:left="720"/>
      </w:pPr>
      <w:r/>
      <w:r>
        <w:t>nguvu ya kuwekwa mbali na uovu (</w:t>
      </w:r>
      <w:hyperlink r:id="rId8974">
        <w:r>
          <w:rPr>
            <w:color w:val="0000EE"/>
            <w:u w:val="single"/>
          </w:rPr>
          <w:t>1 Petro 1:5</w:t>
        </w:r>
      </w:hyperlink>
      <w:r>
        <w:t>)</w:t>
      </w:r>
    </w:p>
    <w:p>
      <w:r/>
      <w:r>
        <w:t>Wale wanaofanya mambo makubwa kwa ajili ya Kristo hawafanyi hivyo kwa uwezo wao wenyewe (</w:t>
      </w:r>
      <w:hyperlink r:id="rId9152">
        <w:r>
          <w:rPr>
            <w:color w:val="0000EE"/>
            <w:u w:val="single"/>
          </w:rPr>
          <w:t>Matendo 3:12</w:t>
        </w:r>
      </w:hyperlink>
      <w:r>
        <w:t>). Wanatoka wakijua kwamba kila kitu kiko chini ya udhibiti Wake na kwamba Yeye atakuwa nao daima (</w:t>
      </w:r>
      <w:hyperlink r:id="rId2796">
        <w:r>
          <w:rPr>
            <w:color w:val="0000EE"/>
            <w:u w:val="single"/>
          </w:rPr>
          <w:t>Mathayo 28:18–20</w:t>
        </w:r>
      </w:hyperlink>
      <w:r>
        <w:t>).</w:t>
      </w:r>
    </w:p>
    <w:p>
      <w:r/>
      <w:r>
        <w:rPr>
          <w:i/>
        </w:rPr>
        <w:t>Tazama pia</w:t>
      </w:r>
      <w:r>
        <w:t xml:space="preserve"> </w:t>
      </w:r>
      <w:r>
        <w:t>Mungu, Uwepo na Sifa za</w:t>
      </w:r>
      <w:r>
        <w:t xml:space="preserve">; </w:t>
      </w:r>
      <w:r>
        <w:t>Falme na Mamlaka</w:t>
      </w:r>
      <w:r>
        <w:t>.</w:t>
      </w:r>
      <w:r/>
      <w:r/>
    </w:p>
    <w:p>
      <w:r/>
    </w:p>
    <w:p>
      <w:pPr>
        <w:pStyle w:val="Heading2"/>
      </w:pPr>
      <w:r>
        <w:t>Presbiteri</w:t>
      </w:r>
      <w:r/>
    </w:p>
    <w:p>
      <w:r/>
      <w:r>
        <w:t>Neno la Agano Jipya linalorejelea mzee kanisani. Katika Agano la Kale, masinagogi yaliongozwa na baraza la wazee. Kufuatia mfano huu, kanisa la Agano Jipya lilikuwa na maafisa (</w:t>
      </w:r>
      <w:r>
        <w:rPr>
          <w:i/>
        </w:rPr>
        <w:t>presbuteroi,</w:t>
      </w:r>
      <w:r>
        <w:t xml:space="preserve"> “watu wazima”). Kazi ya maafisa ilikuwa ni kulichunga kundi la Mungu (kama mchungaji anavyolichunga kundi la kondoo) lililokuwa chini ya uangalizi wao (</w:t>
      </w:r>
      <w:hyperlink r:id="rId6316">
        <w:r>
          <w:rPr>
            <w:color w:val="0000EE"/>
            <w:u w:val="single"/>
          </w:rPr>
          <w:t>1 Petro 5:2</w:t>
        </w:r>
      </w:hyperlink>
      <w:r>
        <w:t>). Hivyo, wazee walikuwa na majukumu yafuatayo:</w:t>
      </w:r>
    </w:p>
    <w:p>
      <w:pPr>
        <w:pStyle w:val="ListBullet"/>
        <w:spacing w:line="240" w:lineRule="auto"/>
        <w:ind w:left="720"/>
      </w:pPr>
      <w:r/>
      <w:r>
        <w:t>Wazee waliitwa kufanya kazi ya kuhubiri na kufundisha (</w:t>
      </w:r>
      <w:hyperlink r:id="rId8064">
        <w:r>
          <w:rPr>
            <w:color w:val="0000EE"/>
            <w:u w:val="single"/>
          </w:rPr>
          <w:t>1 Timotheo 5:17</w:t>
        </w:r>
      </w:hyperlink>
      <w:r>
        <w:t>).</w:t>
      </w:r>
    </w:p>
    <w:p>
      <w:pPr>
        <w:pStyle w:val="ListBullet"/>
        <w:spacing w:line="240" w:lineRule="auto"/>
        <w:ind w:left="720"/>
      </w:pPr>
      <w:r/>
      <w:r>
        <w:t>Wazee waliitwa kutembelea, kusali juu ya, na kupaka mafuta wagonjwa (</w:t>
      </w:r>
      <w:hyperlink r:id="rId5126">
        <w:r>
          <w:rPr>
            <w:color w:val="0000EE"/>
            <w:u w:val="single"/>
          </w:rPr>
          <w:t>Yakobo 5:14</w:t>
        </w:r>
      </w:hyperlink>
      <w:r>
        <w:t>).</w:t>
      </w:r>
    </w:p>
    <w:p>
      <w:pPr>
        <w:pStyle w:val="ListBullet"/>
        <w:spacing w:line="240" w:lineRule="auto"/>
        <w:ind w:left="720"/>
      </w:pPr>
      <w:r/>
      <w:r>
        <w:t>Wazee waliitwa kusimamia msaada wa njaa (</w:t>
      </w:r>
      <w:hyperlink r:id="rId783">
        <w:r>
          <w:rPr>
            <w:color w:val="0000EE"/>
            <w:u w:val="single"/>
          </w:rPr>
          <w:t>Matendo 11:29–30</w:t>
        </w:r>
      </w:hyperlink>
      <w:r>
        <w:t>).</w:t>
      </w:r>
    </w:p>
    <w:p>
      <w:pPr>
        <w:pStyle w:val="ListBullet"/>
        <w:spacing w:line="240" w:lineRule="auto"/>
        <w:ind w:left="720"/>
      </w:pPr>
      <w:r/>
      <w:r>
        <w:t>Wazee waliitwa kusimamia kwa ujumla mambo ya kanisa (</w:t>
      </w:r>
      <w:hyperlink r:id="rId9153">
        <w:r>
          <w:rPr>
            <w:color w:val="0000EE"/>
            <w:u w:val="single"/>
          </w:rPr>
          <w:t>Matendo 15:4</w:t>
        </w:r>
      </w:hyperlink>
      <w:r>
        <w:t xml:space="preserve">; </w:t>
      </w:r>
      <w:hyperlink r:id="rId792">
        <w:r>
          <w:rPr>
            <w:color w:val="0000EE"/>
            <w:u w:val="single"/>
          </w:rPr>
          <w:t>16:4</w:t>
        </w:r>
      </w:hyperlink>
      <w:r>
        <w:t>).</w:t>
      </w:r>
    </w:p>
    <w:p>
      <w:r/>
      <w:r>
        <w:t>Ushahidi unaonyesha kwamba wazee wote walikuwa na hadhi sawa. Maneno "mzee" na "askofu" mwanzoni yalitumiwa kwa kubadilishana (</w:t>
      </w:r>
      <w:hyperlink r:id="rId6313">
        <w:r>
          <w:rPr>
            <w:color w:val="0000EE"/>
            <w:u w:val="single"/>
          </w:rPr>
          <w:t>Matendo 20:17, 28</w:t>
        </w:r>
      </w:hyperlink>
      <w:r>
        <w:t xml:space="preserve">; </w:t>
      </w:r>
      <w:hyperlink r:id="rId6490">
        <w:r>
          <w:rPr>
            <w:color w:val="0000EE"/>
            <w:u w:val="single"/>
          </w:rPr>
          <w:t>Wafilipi 1:1</w:t>
        </w:r>
      </w:hyperlink>
      <w:r>
        <w:t xml:space="preserve">; </w:t>
      </w:r>
      <w:hyperlink r:id="rId6314">
        <w:r>
          <w:rPr>
            <w:color w:val="0000EE"/>
            <w:u w:val="single"/>
          </w:rPr>
          <w:t>Tito 1:5–7</w:t>
        </w:r>
      </w:hyperlink>
      <w:r>
        <w:t>). Hata hivyo, katika karne ya pili, mzee anayeongoza alijitokeza taratibu kama mtu wa kipekee. Mzee alikuwa na nafasi ya juu zaidi na alikuwa chanzo cha mamlaka. Miaka ilivyopita, jina "mzee" lilifupishwa kuwa "kasisi." Katika makanisa ya mpangilio wa kiaskofu (yanayoongozwa na maaskofu), inabaki hivyo hadi leo.</w:t>
      </w:r>
    </w:p>
    <w:p>
      <w:r/>
      <w:r>
        <w:t>Hata hivyo, ni muhimu kwamba Agano Jipya halihusishi kazi za ukuhani na ofisi ya mzee. Pamoja na kuenea na maendeleo ya Ukristo, kuhani alikua mtu mwenye nguvu. Mambo yasiyo ya kibiblia yalijitokeza pamoja na mafundisho kuhusu Meza ya Bwana. Mambo haya yalifichuliwa na kukataliwa wakati Wanamageuzi waliposhinda katika karne ya 16 na kusisitiza ukuhani wa waumini wote. Mafundisho haya yanatangaza kwamba waumini wote wanaweza kumfikia Mungu kupitia Kristo bila kuhitaji kuhani kuwa mpatanishi wao. Wanamageuzi walikuwa viongozi wa Mageuzi ya Kiprotestanti, harakati ya kidini ya kurekebisha (au kubadilisha) kanisa Katoliki. Katika Uprotestanti, makuhani wakawa wahudumu, wachungaji, au (katika nyakati za kisasa zaidi) makasisi. Katika makanisa yasiyo ya Kikatoliki ya Kiepiskopali, "kuhani" inatumika tena wakati wa sasa. Hata pale inapofasiriwa tofauti na matumizi ya Kirumi, Waanglikana wengi wa kiinjili wanakataa kuitumia. Katika makanisa ya Kipresbiteri na mengine yanayofanana, wazee (iwe kufundisha au kuongoza) bado wanaitwa rasmi wazee, na wote wana hadhi sawa.</w:t>
      </w:r>
    </w:p>
    <w:p>
      <w:r/>
      <w:r>
        <w:rPr>
          <w:i/>
        </w:rPr>
        <w:t>Tazama pia</w:t>
      </w:r>
      <w:r>
        <w:t xml:space="preserve"> </w:t>
      </w:r>
      <w:r>
        <w:t>Askofu</w:t>
      </w:r>
      <w:r>
        <w:t xml:space="preserve">; </w:t>
      </w:r>
      <w:r>
        <w:t>Shemasi, Shemasi wa Kike</w:t>
      </w:r>
      <w:r>
        <w:t xml:space="preserve">; </w:t>
      </w:r>
      <w:r>
        <w:t>Mzee</w:t>
      </w:r>
      <w:r>
        <w:t xml:space="preserve">; </w:t>
      </w:r>
      <w:r>
        <w:t>Mchungaji</w:t>
      </w:r>
      <w:r>
        <w:t xml:space="preserve">; </w:t>
      </w:r>
      <w:r>
        <w:t>Karama za Kiroho</w:t>
      </w:r>
      <w:r>
        <w:t>.</w:t>
      </w:r>
      <w:r/>
      <w:r/>
    </w:p>
    <w:p>
      <w:r/>
    </w:p>
    <w:p>
      <w:pPr>
        <w:pStyle w:val="Heading2"/>
      </w:pPr>
      <w:r>
        <w:t>Protevangelium</w:t>
      </w:r>
      <w:r/>
    </w:p>
    <w:p>
      <w:r/>
      <w:r>
        <w:t xml:space="preserve">Neno linalomaanisha "injili ya kwanza." Ni mchanganyiko wa maneno mawili ya Kigiriki: </w:t>
      </w:r>
      <w:r>
        <w:rPr>
          <w:i/>
        </w:rPr>
        <w:t>protos</w:t>
      </w:r>
      <w:r>
        <w:t xml:space="preserve"> (linalomaanisha "kwanza") na </w:t>
      </w:r>
      <w:r>
        <w:rPr>
          <w:i/>
        </w:rPr>
        <w:t>evangelion</w:t>
      </w:r>
      <w:r>
        <w:t xml:space="preserve"> (linalomaanisha "injili" au "habari njema").</w:t>
      </w:r>
    </w:p>
    <w:p>
      <w:r/>
      <w:r>
        <w:t>Inahusu ujumbe wa kwanza wa ukombozi ambao Mungu alitoa baada ya kuanguka kwa Adamu (wakati wanadamu walipotenda dhambi kwa mara ya kwanza). Akizungumza na Shetani (aliyejivika katika nyoka), Mungu alisema, "Nitaweka uadui kati yako na mwanamke, na kati ya uzao wako na uzao wake. Yeye ataponda kichwa chako, na wewe utamgonga kisigino" (</w:t>
      </w:r>
      <w:hyperlink r:id="rId53">
        <w:r>
          <w:rPr>
            <w:color w:val="0000EE"/>
            <w:u w:val="single"/>
          </w:rPr>
          <w:t>Mwanzo 3:15</w:t>
        </w:r>
      </w:hyperlink>
      <w:r>
        <w:t>).</w:t>
      </w:r>
    </w:p>
    <w:p>
      <w:r/>
      <w:r>
        <w:t>Kwenye protevangelium hii (au injili ya kwanza), tunapata Ufunuo wa kwanza kuhusu ubinadamu (uzao wake) na uungu (kuponda kichwa cha nyoka) wa Mkombozi mkuu. Mungu anaahidi Mkombozi ambaye atamshinda Shetani lakini atateseka katika mchakato huo. Hii inahusu kifo cha Yesu msalabani. Katika mateso ya kifo hicho, Yesu alimshinda ibilisi aliyekuwa na nguvu za kifo (</w:t>
      </w:r>
      <w:hyperlink r:id="rId669">
        <w:r>
          <w:rPr>
            <w:color w:val="0000EE"/>
            <w:u w:val="single"/>
          </w:rPr>
          <w:t>Waebrania 2:14</w:t>
        </w:r>
      </w:hyperlink>
      <w:r>
        <w:t>).</w:t>
      </w:r>
      <w:r/>
      <w:r/>
    </w:p>
    <w:p>
      <w:r/>
    </w:p>
    <w:p>
      <w:pPr>
        <w:pStyle w:val="Heading2"/>
      </w:pPr>
      <w:r>
        <w:t>Pumziko</w:t>
      </w:r>
      <w:r/>
    </w:p>
    <w:p>
      <w:r/>
      <w:r>
        <w:t>Neno pumziko linamaanisha uhuru kutoka kwa kazi au shughuli. Imani ya Kikristo kuhusu pumziko inatokana na pumziko la Mungu mwenyewe. Baada ya kukamilisha kazi ya Uumbaji katika siku sita, Mungu “kwa hiyo siku hiyo alipumzika kutoka kwa kazi zake zote” (</w:t>
      </w:r>
      <w:hyperlink r:id="rId7780">
        <w:r>
          <w:rPr>
            <w:color w:val="0000EE"/>
            <w:u w:val="single"/>
          </w:rPr>
          <w:t>Mwanzo 2:2</w:t>
        </w:r>
      </w:hyperlink>
      <w:r>
        <w:t>). Tukio hili linatoa msingi wa sabato ya Kiebrania, siku ya kupumzika ya kila wiki. Neno "sabato" lenyewe linamaanisha pumziko kwa Kiebrania. Wazo la kupumzika siku ya saba linaonekana kama sehemu ya mpangilio wa Uumbaji. Amri ya nne inasema kuweka sabato kwa Mungu. Fanya kazi kwa siku sita tu. Mungu aliumba kila kitu katika siku sita na alipumzika siku ya saba (</w:t>
      </w:r>
      <w:hyperlink r:id="rId3314">
        <w:r>
          <w:rPr>
            <w:color w:val="0000EE"/>
            <w:u w:val="single"/>
          </w:rPr>
          <w:t>Kutoka 20:8–11</w:t>
        </w:r>
      </w:hyperlink>
      <w:r>
        <w:t>).</w:t>
      </w:r>
    </w:p>
    <w:p>
      <w:r/>
      <w:r>
        <w:t xml:space="preserve">Wazo la kibiblia la pumziko siyo tu kuhusu zamani (Uumbaji) na sasa (pumziko la kila wiki). Pia linahusu siku zijazo. Pumziko hili la baadaye linaashiriwa na safari ya Waisraeli chini ya Mose kutoka utumwani Misri hadi "pumziko" la Nchi ya Ahadi. Walipata pumziko hili chini ya Yoshua, ambaye aliwaongoza kuingia katika nchi na kuwafanya wakae huko (tazama </w:t>
      </w:r>
      <w:hyperlink r:id="rId421">
        <w:r>
          <w:rPr>
            <w:color w:val="0000EE"/>
            <w:u w:val="single"/>
          </w:rPr>
          <w:t>Yoshua 23–24</w:t>
        </w:r>
      </w:hyperlink>
      <w:r>
        <w:t>).</w:t>
      </w:r>
    </w:p>
    <w:p>
      <w:r/>
      <w:r>
        <w:t>Miaka 40 ya kutangatanga katika nyika ilimaanisha kwamba watu wazima waliotoka Misri na Mose hawakuingia katika Nchi ya Ahadi. Walijiletea hukumu hii wenyewe kutokana na kutokuwa na shukrani na uasi wao (</w:t>
      </w:r>
      <w:hyperlink r:id="rId9154">
        <w:r>
          <w:rPr>
            <w:color w:val="0000EE"/>
            <w:u w:val="single"/>
          </w:rPr>
          <w:t>Hesabu 14:26–35</w:t>
        </w:r>
      </w:hyperlink>
      <w:r>
        <w:t>). Karne nyingi baadaye, Mungu aliwaonya wazao wao. Alisema wasiwe na mioyo migumu, la sivyo wanaweza kukosa pumziko lake. "Leo, mkisikia sauti yake, msifanye mioyo yenu kuwa migumu" (</w:t>
      </w:r>
      <w:hyperlink r:id="rId674">
        <w:r>
          <w:rPr>
            <w:color w:val="0000EE"/>
            <w:u w:val="single"/>
          </w:rPr>
          <w:t>Zaburi 95:7–11</w:t>
        </w:r>
      </w:hyperlink>
      <w:r>
        <w:t>). Mwandishi wa Waebrania ananukuu kifungu hiki (</w:t>
      </w:r>
      <w:hyperlink r:id="rId9155">
        <w:r>
          <w:rPr>
            <w:color w:val="0000EE"/>
            <w:u w:val="single"/>
          </w:rPr>
          <w:t>Waebrania 3:7–8</w:t>
        </w:r>
      </w:hyperlink>
      <w:r>
        <w:t xml:space="preserve">; </w:t>
      </w:r>
      <w:hyperlink r:id="rId9156">
        <w:r>
          <w:rPr>
            <w:color w:val="0000EE"/>
            <w:u w:val="single"/>
          </w:rPr>
          <w:t>4:7</w:t>
        </w:r>
      </w:hyperlink>
      <w:r>
        <w:t>) kuonyesha kwamba pumziko la Mungu si sehemu tu ya historia. Ahadi ya kuingia katika pumziko lake bado iko wazi. Neno "leo" linaonyesha kwamba siku ya neema bado ipo: "Kwa maana kama Yoshua angewapa pumziko, Mungu asingesema baadaye juu ya siku nyingine. Kwa hiyo, bado kuna pumziko la sabato kwa watu wa Mungu" (</w:t>
      </w:r>
      <w:hyperlink r:id="rId9157">
        <w:r>
          <w:rPr>
            <w:color w:val="0000EE"/>
            <w:u w:val="single"/>
          </w:rPr>
          <w:t>Waebrania 4:8–9</w:t>
        </w:r>
      </w:hyperlink>
      <w:r>
        <w:t>).</w:t>
      </w:r>
    </w:p>
    <w:p>
      <w:r/>
      <w:r>
        <w:t>Kila mtu amealikwa kuingia katika pumziko la Mungu. Sabato ya kila wiki ni ukumbusho na tafakari ya pumziko hilo. Pumziko ambalo Waisraeli walipata katika Nchi ya Ahadi baada ya kutangatanga ni ishara ya pumziko la milele la Mungu. Watu wake watashiriki ndani yake. Pumziko ambalo Kristo anatoa kwa wale wanaokuja kwake (</w:t>
      </w:r>
      <w:hyperlink r:id="rId9158">
        <w:r>
          <w:rPr>
            <w:color w:val="0000EE"/>
            <w:u w:val="single"/>
          </w:rPr>
          <w:t>Mathayo 11:28</w:t>
        </w:r>
      </w:hyperlink>
      <w:r>
        <w:t>) ni mwangaza na ahadi ya pumziko la kimungu linalowangojea. Pumziko baada ya kifo kwa waumini ambao wamelala usingizi katika Kristo” ni uzoefu wa kina wa pumziko hili: “Heri wafu—wale wanaokufa katika Bwana...watapumzika kutoka kwa kazi zao” (</w:t>
      </w:r>
      <w:hyperlink r:id="rId9159">
        <w:r>
          <w:rPr>
            <w:color w:val="0000EE"/>
            <w:u w:val="single"/>
          </w:rPr>
          <w:t>Ufunuo 14:13</w:t>
        </w:r>
      </w:hyperlink>
      <w:r>
        <w:t>). Lakini utimilifu kamili wa pumziko hili utatokea Kristo atakaporudi. Wakati huo, wote wanaomilikiwa naye wataakisi kabisa mfano wake (</w:t>
      </w:r>
      <w:hyperlink r:id="rId9160">
        <w:r>
          <w:rPr>
            <w:color w:val="0000EE"/>
            <w:u w:val="single"/>
          </w:rPr>
          <w:t>1 Yohana 3:2</w:t>
        </w:r>
      </w:hyperlink>
      <w:r>
        <w:t>). Wokovu utakuwa kamili. Watapata miili isiyoharibika, iliyotukuzwa (</w:t>
      </w:r>
      <w:hyperlink r:id="rId9161">
        <w:r>
          <w:rPr>
            <w:color w:val="0000EE"/>
            <w:u w:val="single"/>
          </w:rPr>
          <w:t>2 Wakorintho 5</w:t>
        </w:r>
      </w:hyperlink>
      <w:r>
        <w:t>). Uumbaji upya ambapo Uadilifu unakaa utaanzishwa (</w:t>
      </w:r>
      <w:hyperlink r:id="rId4703">
        <w:r>
          <w:rPr>
            <w:color w:val="0000EE"/>
            <w:u w:val="single"/>
          </w:rPr>
          <w:t>2 Petro 3:13</w:t>
        </w:r>
      </w:hyperlink>
      <w:r>
        <w:t>).</w:t>
      </w:r>
    </w:p>
    <w:p>
      <w:r/>
      <w:r>
        <w:t>Wakati huu utakuwa mwisho wa historia na wakati ambapo watu wa Mungu wataingia kikamilifu katika pumziko lao la milele. Ukombozi wa Kristo, uliopatikana msalabani, utatimizwa. Hii italeta pumziko na uhuru kutoka kwa dhambi zote. Pia inamaanisha uhuru kutoka kwa huzuni zote, maumivu, na kifo (</w:t>
      </w:r>
      <w:hyperlink r:id="rId4094">
        <w:r>
          <w:rPr>
            <w:color w:val="0000EE"/>
            <w:u w:val="single"/>
          </w:rPr>
          <w:t>Ufunuo 7:9–17</w:t>
        </w:r>
      </w:hyperlink>
      <w:r>
        <w:t xml:space="preserve">; </w:t>
      </w:r>
      <w:hyperlink r:id="rId9162">
        <w:r>
          <w:rPr>
            <w:color w:val="0000EE"/>
            <w:u w:val="single"/>
          </w:rPr>
          <w:t>21:1–7</w:t>
        </w:r>
      </w:hyperlink>
      <w:r>
        <w:t xml:space="preserve">). Aidha, ubinadamu utaenea kwa uumbaji wote wa Mungu. Itakamilishwa kama ilivyokusudiwa awali (tazama </w:t>
      </w:r>
      <w:hyperlink r:id="rId9163">
        <w:r>
          <w:rPr>
            <w:color w:val="0000EE"/>
            <w:u w:val="single"/>
          </w:rPr>
          <w:t>Warumi 8:19–25</w:t>
        </w:r>
      </w:hyperlink>
      <w:r>
        <w:t>).</w:t>
      </w:r>
    </w:p>
    <w:p>
      <w:r/>
      <w:r>
        <w:t>Pumziko halimaanishi kutokufanya kazi. Mungu alipumzika kutoka kazi ya Uumbaji, lakini bado anaendelea kuwa mwenye shughuli. Anadumisha yote aliyoyaumba na kutekeleza hukumu ya haki na wokovu wa neema. Yesu Kristo, kupitia maisha yake, kifo, ufufuo, na utukufu, ni Mungu katika hatua (</w:t>
      </w:r>
      <w:hyperlink r:id="rId126">
        <w:r>
          <w:rPr>
            <w:color w:val="0000EE"/>
            <w:u w:val="single"/>
          </w:rPr>
          <w:t>2 Wakorintho 5:19</w:t>
        </w:r>
      </w:hyperlink>
      <w:r>
        <w:t>). Kama Yesu alivyosema, “Baba yangu anafanya kazi, nami pia ninafanya kazi” (</w:t>
      </w:r>
      <w:hyperlink r:id="rId7448">
        <w:r>
          <w:rPr>
            <w:color w:val="0000EE"/>
            <w:u w:val="single"/>
          </w:rPr>
          <w:t>Yohana 5:17</w:t>
        </w:r>
      </w:hyperlink>
      <w:r>
        <w:t>). Wakristo watapumzika kutoka kwenye mapambano dhidi ya uovu na mateso ya maisha haya ya sasa. Hata hivyo, pumziko watakaloingia halitakuwa la kuchosha au lisilo na matukio. Mungu mwenyewe ni mwenye mabadiliko, si wa kudumu, na ndivyo ilivyo pumziko lake.</w:t>
      </w:r>
    </w:p>
    <w:p>
      <w:r/>
      <w:r>
        <w:t xml:space="preserve">Kwa hivyo, yote ambayo Mkristo anapumzika kutoka kwayo yatawawezesha kuwa na furaha na kuendelea kuwa hai katika kumtumikia Mungu, Muumba na Mkombozi. Kwa upatanifu mkamilifu na kazi zote za Mungu, Wakristo wataimba sifa na kumtumikia Mungu wa Utatu kwa furaha. Furaha yao itakuwa kamilifu, bila upungufu au hitaji la kuboreshwa (tazama </w:t>
      </w:r>
      <w:hyperlink r:id="rId9164">
        <w:r>
          <w:rPr>
            <w:color w:val="0000EE"/>
            <w:u w:val="single"/>
          </w:rPr>
          <w:t>Ufunuo 4:8–11</w:t>
        </w:r>
      </w:hyperlink>
      <w:r>
        <w:t xml:space="preserve">; </w:t>
      </w:r>
      <w:hyperlink r:id="rId9165">
        <w:r>
          <w:rPr>
            <w:color w:val="0000EE"/>
            <w:u w:val="single"/>
          </w:rPr>
          <w:t>5:8–14</w:t>
        </w:r>
      </w:hyperlink>
      <w:r>
        <w:t xml:space="preserve">; </w:t>
      </w:r>
      <w:hyperlink r:id="rId9166">
        <w:r>
          <w:rPr>
            <w:color w:val="0000EE"/>
            <w:u w:val="single"/>
          </w:rPr>
          <w:t>7:9–12</w:t>
        </w:r>
      </w:hyperlink>
      <w:r>
        <w:t>). Hii itakuwa pumziko la sabato la milele ambalo lina mwanzo lakini halina mwisho: “Basi, na tufanye kila jitihada kuingia katika pumziko hilo” (</w:t>
      </w:r>
      <w:hyperlink r:id="rId9167">
        <w:r>
          <w:rPr>
            <w:color w:val="0000EE"/>
            <w:u w:val="single"/>
          </w:rPr>
          <w:t>Waebrania 4:11</w:t>
        </w:r>
      </w:hyperlink>
      <w:r>
        <w:t>).</w:t>
      </w:r>
    </w:p>
    <w:p>
      <w:r/>
      <w:r>
        <w:rPr>
          <w:i/>
        </w:rPr>
        <w:t>Tazama pia</w:t>
      </w:r>
      <w:r>
        <w:t xml:space="preserve"> </w:t>
      </w:r>
      <w:r>
        <w:t>Mbingu</w:t>
      </w:r>
      <w:r>
        <w:t xml:space="preserve">; </w:t>
      </w:r>
      <w:r>
        <w:t>Siku ya Bwana</w:t>
      </w:r>
      <w:r>
        <w:t xml:space="preserve">; </w:t>
      </w:r>
      <w:r>
        <w:t>Sabato</w:t>
      </w:r>
      <w:r>
        <w:t>.</w:t>
      </w:r>
      <w:r/>
      <w:r/>
    </w:p>
    <w:p>
      <w:r/>
    </w:p>
    <w:p>
      <w:pPr>
        <w:pStyle w:val="Heading2"/>
      </w:pPr>
      <w:r>
        <w:t>Rangi</w:t>
      </w:r>
      <w:r/>
    </w:p>
    <w:p>
      <w:r/>
      <w:r>
        <w:t>Agano la Kale(AK) na Agano Jipya(AJ) hazina neno halisi kwa "rangi," ingawa neno hilo linaonekana mara kadhaa katika Biblia zetu za Kiswahili. Maneno yaliyotafsiriwa kama "rangi" yana maana tofauti kabisa katika lugha za asili.</w:t>
      </w:r>
    </w:p>
    <w:p>
      <w:r/>
      <w:r>
        <w:t>Neno linalotafsiriwa mara nyingi kama “rangi” katika King James Version (KJV) linamaanisha “jicho” na linapendekeza “mwonekano” (</w:t>
      </w:r>
      <w:hyperlink r:id="rId9168">
        <w:r>
          <w:rPr>
            <w:color w:val="0000EE"/>
            <w:u w:val="single"/>
          </w:rPr>
          <w:t>Law 13:55</w:t>
        </w:r>
      </w:hyperlink>
      <w:r>
        <w:t xml:space="preserve">; </w:t>
      </w:r>
      <w:hyperlink r:id="rId991">
        <w:r>
          <w:rPr>
            <w:color w:val="0000EE"/>
            <w:u w:val="single"/>
          </w:rPr>
          <w:t>Hes 11:7</w:t>
        </w:r>
      </w:hyperlink>
      <w:r>
        <w:t xml:space="preserve">; </w:t>
      </w:r>
      <w:hyperlink r:id="rId9169">
        <w:r>
          <w:rPr>
            <w:color w:val="0000EE"/>
            <w:u w:val="single"/>
          </w:rPr>
          <w:t>Meth 23:31</w:t>
        </w:r>
      </w:hyperlink>
      <w:r>
        <w:t xml:space="preserve">; </w:t>
      </w:r>
      <w:hyperlink r:id="rId9170">
        <w:r>
          <w:rPr>
            <w:color w:val="0000EE"/>
            <w:u w:val="single"/>
          </w:rPr>
          <w:t>Ezek 1:4, 7, 16, 22, 27</w:t>
        </w:r>
      </w:hyperlink>
      <w:r>
        <w:t xml:space="preserve">; </w:t>
      </w:r>
      <w:hyperlink r:id="rId9171">
        <w:r>
          <w:rPr>
            <w:color w:val="0000EE"/>
            <w:u w:val="single"/>
          </w:rPr>
          <w:t>8:2</w:t>
        </w:r>
      </w:hyperlink>
      <w:r>
        <w:t xml:space="preserve">; </w:t>
      </w:r>
      <w:hyperlink r:id="rId6194">
        <w:r>
          <w:rPr>
            <w:color w:val="0000EE"/>
            <w:u w:val="single"/>
          </w:rPr>
          <w:t>10:9</w:t>
        </w:r>
      </w:hyperlink>
      <w:r>
        <w:t xml:space="preserve">; </w:t>
      </w:r>
      <w:hyperlink r:id="rId6189">
        <w:r>
          <w:rPr>
            <w:color w:val="0000EE"/>
            <w:u w:val="single"/>
          </w:rPr>
          <w:t>Dan 10:6</w:t>
        </w:r>
      </w:hyperlink>
      <w:r>
        <w:t xml:space="preserve">). Ni </w:t>
      </w:r>
      <w:hyperlink r:id="rId9168">
        <w:r>
          <w:rPr>
            <w:color w:val="0000EE"/>
            <w:u w:val="single"/>
          </w:rPr>
          <w:t>Mambo ya Walawi 13:55</w:t>
        </w:r>
      </w:hyperlink>
      <w:r>
        <w:t xml:space="preserve"> pekee inayoshikilia tafsiri ya “rangi” katika Toleo la Kurekebishwa la Kiwango RSV katika Kingereza. Maneno mengine yanayotafsiriwa kama “rangi” katika RSV yanahusu mwonekano wa uso (</w:t>
      </w:r>
      <w:hyperlink r:id="rId9172">
        <w:r>
          <w:rPr>
            <w:color w:val="0000EE"/>
            <w:u w:val="single"/>
          </w:rPr>
          <w:t>Dan 5:6–10</w:t>
        </w:r>
      </w:hyperlink>
      <w:r>
        <w:t xml:space="preserve">; </w:t>
      </w:r>
      <w:hyperlink r:id="rId9173">
        <w:r>
          <w:rPr>
            <w:color w:val="0000EE"/>
            <w:u w:val="single"/>
          </w:rPr>
          <w:t>7:28</w:t>
        </w:r>
      </w:hyperlink>
      <w:r>
        <w:t>), vitambaa vya rangi mbalimbali (</w:t>
      </w:r>
      <w:hyperlink r:id="rId9174">
        <w:r>
          <w:rPr>
            <w:color w:val="0000EE"/>
            <w:u w:val="single"/>
          </w:rPr>
          <w:t>Meth 7:16</w:t>
        </w:r>
      </w:hyperlink>
      <w:r>
        <w:t xml:space="preserve">; </w:t>
      </w:r>
      <w:hyperlink r:id="rId9175">
        <w:r>
          <w:rPr>
            <w:color w:val="0000EE"/>
            <w:u w:val="single"/>
          </w:rPr>
          <w:t>Ezek 17:3</w:t>
        </w:r>
      </w:hyperlink>
      <w:r>
        <w:t xml:space="preserve">; </w:t>
      </w:r>
      <w:hyperlink r:id="rId9176">
        <w:r>
          <w:rPr>
            <w:color w:val="0000EE"/>
            <w:u w:val="single"/>
          </w:rPr>
          <w:t>27:24</w:t>
        </w:r>
      </w:hyperlink>
      <w:r>
        <w:t>), mawe (</w:t>
      </w:r>
      <w:hyperlink r:id="rId6202">
        <w:r>
          <w:rPr>
            <w:color w:val="0000EE"/>
            <w:u w:val="single"/>
          </w:rPr>
          <w:t>1 Mambo 29:2</w:t>
        </w:r>
      </w:hyperlink>
      <w:r>
        <w:t>), na vifua vya vita (</w:t>
      </w:r>
      <w:hyperlink r:id="rId9177">
        <w:r>
          <w:rPr>
            <w:color w:val="0000EE"/>
            <w:u w:val="single"/>
          </w:rPr>
          <w:t>Ufunuo 9:17</w:t>
        </w:r>
      </w:hyperlink>
      <w:r>
        <w:t>). “Kanzu ya rangi nyingi” ya Yosefu (</w:t>
      </w:r>
      <w:hyperlink r:id="rId6154">
        <w:r>
          <w:rPr>
            <w:color w:val="0000EE"/>
            <w:u w:val="single"/>
          </w:rPr>
          <w:t>Mwan 37:3</w:t>
        </w:r>
      </w:hyperlink>
      <w:r>
        <w:t>, KJV) na “vazi la rangi mbalimbali” la Tamari (</w:t>
      </w:r>
      <w:hyperlink r:id="rId9178">
        <w:r>
          <w:rPr>
            <w:color w:val="0000EE"/>
            <w:u w:val="single"/>
          </w:rPr>
          <w:t>2 Sam 13:18–19</w:t>
        </w:r>
      </w:hyperlink>
      <w:r>
        <w:t>, KJV) vilikuwa ama kanzu za mikono mirefu au kanzu zilizopambwa vizuri ambazo zilikuwa alama ya hadhi ya kupendelewa.</w:t>
      </w:r>
    </w:p>
    <w:p>
      <w:r/>
      <w:r>
        <w:t xml:space="preserve">Kwenye AJ, neno linalomaanisha "udanganyifu" limetumika kwa kizamani katika </w:t>
      </w:r>
      <w:hyperlink r:id="rId9179">
        <w:r>
          <w:rPr>
            <w:color w:val="0000EE"/>
            <w:u w:val="single"/>
          </w:rPr>
          <w:t>Matendo 27:30</w:t>
        </w:r>
      </w:hyperlink>
      <w:r>
        <w:t xml:space="preserve"> na lilitafsiriwa kama "rangi" na watafsiri wa KJV. Pia waliongeza neno "rangi" kwenye </w:t>
      </w:r>
      <w:hyperlink r:id="rId5055">
        <w:r>
          <w:rPr>
            <w:color w:val="0000EE"/>
            <w:u w:val="single"/>
          </w:rPr>
          <w:t>Ufunuo 17:4</w:t>
        </w:r>
      </w:hyperlink>
      <w:r>
        <w:t>, dhahiri ili kufafanua maana yake.</w:t>
      </w:r>
    </w:p>
    <w:p>
      <w:r/>
      <w:r>
        <w:t>Ingawa rangi nyingi zinatajwa katika Biblia, rangi hazijasisitizwa sana. Rangi za asili hazitajwi mara nyingi katika maelezo. Rangi zinazotokea mara kwa mara na ambazo zinatofautishwa kwa uangalifu zaidi ni rangi zilizotengenezwa, hasa rangi za kudumu.</w:t>
      </w:r>
    </w:p>
    <w:p>
      <w:pPr>
        <w:pStyle w:val="Heading3"/>
      </w:pPr>
      <w:r>
        <w:t>Rangi Zilizotajwa Katika Biblia</w:t>
      </w:r>
    </w:p>
    <w:p>
      <w:r/>
      <w:r>
        <w:t>Kutokana na jinsi Waebrania walivyotambua rangi tofauti na sisi katika utamaduni wa Magharibi, wakati mwingine ni vigumu kutafsiri kwa usahihi maneno mbalimbali ya Kiebrania yanayoashiria rangi. Hivyo basi, mara nyingi kuna tofauti kubwa katika tafsiri za maneno hayo katika Biblia za Kiswahili. Ili kutoa msingi wa kulinganisha, makala hii itafuata RSB isipokuwa inapobainishwa vinginevyo.</w:t>
      </w:r>
    </w:p>
    <w:p>
      <w:r/>
      <w:r>
        <w:t>Rangi zinazotajwa mara nyingi katika AK na AJ ni zifuatazo:</w:t>
      </w:r>
    </w:p>
    <w:p>
      <w:r/>
      <w:r>
        <w:t>“Nyeusi” ni tafsiri ya maneno matano katika AK na moja katika AJ, ikielezea viwango tofauti vya giza. Maneno hayo yanaelezea rangi ya wanakondoo (</w:t>
      </w:r>
      <w:hyperlink r:id="rId9180">
        <w:r>
          <w:rPr>
            <w:color w:val="0000EE"/>
            <w:u w:val="single"/>
          </w:rPr>
          <w:t>Mwan 30:32–33, 35, 40</w:t>
        </w:r>
      </w:hyperlink>
      <w:r>
        <w:t>), nywele (</w:t>
      </w:r>
      <w:hyperlink r:id="rId9181">
        <w:r>
          <w:rPr>
            <w:color w:val="0000EE"/>
            <w:u w:val="single"/>
          </w:rPr>
          <w:t>Law 13:31, 37</w:t>
        </w:r>
      </w:hyperlink>
      <w:r>
        <w:t xml:space="preserve">; </w:t>
      </w:r>
      <w:hyperlink r:id="rId9182">
        <w:r>
          <w:rPr>
            <w:color w:val="0000EE"/>
            <w:u w:val="single"/>
          </w:rPr>
          <w:t>Wimbo 5:11</w:t>
        </w:r>
      </w:hyperlink>
      <w:r>
        <w:t xml:space="preserve">; </w:t>
      </w:r>
      <w:hyperlink r:id="rId3507">
        <w:r>
          <w:rPr>
            <w:color w:val="0000EE"/>
            <w:u w:val="single"/>
          </w:rPr>
          <w:t>Math 5:36</w:t>
        </w:r>
      </w:hyperlink>
      <w:r>
        <w:t>), ngozi (</w:t>
      </w:r>
      <w:hyperlink r:id="rId6475">
        <w:r>
          <w:rPr>
            <w:color w:val="0000EE"/>
            <w:u w:val="single"/>
          </w:rPr>
          <w:t>Ayub 30:30</w:t>
        </w:r>
      </w:hyperlink>
      <w:r>
        <w:t>), farasi (</w:t>
      </w:r>
      <w:hyperlink r:id="rId9183">
        <w:r>
          <w:rPr>
            <w:color w:val="0000EE"/>
            <w:u w:val="single"/>
          </w:rPr>
          <w:t>Zek 6:2, 6</w:t>
        </w:r>
      </w:hyperlink>
      <w:r>
        <w:t xml:space="preserve">; </w:t>
      </w:r>
      <w:hyperlink r:id="rId9184">
        <w:r>
          <w:rPr>
            <w:color w:val="0000EE"/>
            <w:u w:val="single"/>
          </w:rPr>
          <w:t>Ufunuo 6:5</w:t>
        </w:r>
      </w:hyperlink>
      <w:r>
        <w:t>), anga (</w:t>
      </w:r>
      <w:hyperlink r:id="rId9185">
        <w:r>
          <w:rPr>
            <w:color w:val="0000EE"/>
            <w:u w:val="single"/>
          </w:rPr>
          <w:t>1 waf18:45</w:t>
        </w:r>
      </w:hyperlink>
      <w:r>
        <w:t xml:space="preserve">; </w:t>
      </w:r>
      <w:hyperlink r:id="rId9186">
        <w:r>
          <w:rPr>
            <w:color w:val="0000EE"/>
            <w:u w:val="single"/>
          </w:rPr>
          <w:t>Is 50:3</w:t>
        </w:r>
      </w:hyperlink>
      <w:r>
        <w:t xml:space="preserve">; </w:t>
      </w:r>
      <w:hyperlink r:id="rId9187">
        <w:r>
          <w:rPr>
            <w:color w:val="0000EE"/>
            <w:u w:val="single"/>
          </w:rPr>
          <w:t>Yer 4:28</w:t>
        </w:r>
      </w:hyperlink>
      <w:r>
        <w:t>), siku (</w:t>
      </w:r>
      <w:hyperlink r:id="rId9188">
        <w:r>
          <w:rPr>
            <w:color w:val="0000EE"/>
            <w:u w:val="single"/>
          </w:rPr>
          <w:t>Ayub 3:5</w:t>
        </w:r>
      </w:hyperlink>
      <w:r>
        <w:t xml:space="preserve">; </w:t>
      </w:r>
      <w:hyperlink r:id="rId9189">
        <w:r>
          <w:rPr>
            <w:color w:val="0000EE"/>
            <w:u w:val="single"/>
          </w:rPr>
          <w:t>Mika 3:6</w:t>
        </w:r>
      </w:hyperlink>
      <w:r>
        <w:t>), jua lililofifia (</w:t>
      </w:r>
      <w:hyperlink r:id="rId7944">
        <w:r>
          <w:rPr>
            <w:color w:val="0000EE"/>
            <w:u w:val="single"/>
          </w:rPr>
          <w:t>Ufunuo 6:12</w:t>
        </w:r>
      </w:hyperlink>
      <w:r>
        <w:t>), na jeshi linalovamia (</w:t>
      </w:r>
      <w:hyperlink r:id="rId9190">
        <w:r>
          <w:rPr>
            <w:color w:val="0000EE"/>
            <w:u w:val="single"/>
          </w:rPr>
          <w:t>Yoel 2:2</w:t>
        </w:r>
      </w:hyperlink>
      <w:r>
        <w:t>). “Weusi” wa Ayubu (</w:t>
      </w:r>
      <w:hyperlink r:id="rId9191">
        <w:r>
          <w:rPr>
            <w:color w:val="0000EE"/>
            <w:u w:val="single"/>
          </w:rPr>
          <w:t>Ayub 30:28</w:t>
        </w:r>
      </w:hyperlink>
      <w:r>
        <w:t>) umeeleweka kama ugonjwa au huzuni.</w:t>
      </w:r>
    </w:p>
    <w:p>
      <w:r/>
      <w:r>
        <w:t>“Bluu” labda inahusu rangi ya bluu-zambarau iliyopatikana kutoka kwa konokono wa Bahari ya Mediterania. Rangi maarufu, ilionekana kuwa ya ya thamani ndogo katika enzi za kale kuliko "zambarau ya kifalme." Rangi zote mbili zilikuwa zinatengenezwa huko Tiro, ambayo wakati mmoja ilikuwa na ukiritimba katika utengenezaji wa rangi ya bluu na zambarau (</w:t>
      </w:r>
      <w:hyperlink r:id="rId6625">
        <w:r>
          <w:rPr>
            <w:color w:val="0000EE"/>
            <w:u w:val="single"/>
          </w:rPr>
          <w:t>2 Mambo 2:7, 14</w:t>
        </w:r>
      </w:hyperlink>
      <w:r>
        <w:t xml:space="preserve">; </w:t>
      </w:r>
      <w:hyperlink r:id="rId9176">
        <w:r>
          <w:rPr>
            <w:color w:val="0000EE"/>
            <w:u w:val="single"/>
          </w:rPr>
          <w:t>Ezek 27:24</w:t>
        </w:r>
      </w:hyperlink>
      <w:r>
        <w:t>). Meli za Tiro zilikuwa na mapazia ya bluu na zambarau (</w:t>
      </w:r>
      <w:hyperlink r:id="rId3603">
        <w:r>
          <w:rPr>
            <w:color w:val="0000EE"/>
            <w:u w:val="single"/>
          </w:rPr>
          <w:t>Ezek 27:7</w:t>
        </w:r>
      </w:hyperlink>
      <w:r>
        <w:t>). Bluu ilitumiwa katika vitambaa vya maskani (</w:t>
      </w:r>
      <w:hyperlink r:id="rId2412">
        <w:r>
          <w:rPr>
            <w:color w:val="0000EE"/>
            <w:u w:val="single"/>
          </w:rPr>
          <w:t>Kut 26:1</w:t>
        </w:r>
      </w:hyperlink>
      <w:r>
        <w:t xml:space="preserve">; </w:t>
      </w:r>
      <w:hyperlink r:id="rId9192">
        <w:r>
          <w:rPr>
            <w:color w:val="0000EE"/>
            <w:u w:val="single"/>
          </w:rPr>
          <w:t>Hes 4:6–9</w:t>
        </w:r>
      </w:hyperlink>
      <w:r>
        <w:t>), mavazi ya makuhani (</w:t>
      </w:r>
      <w:hyperlink r:id="rId9193">
        <w:r>
          <w:rPr>
            <w:color w:val="0000EE"/>
            <w:u w:val="single"/>
          </w:rPr>
          <w:t>Kut 28:5–6</w:t>
        </w:r>
      </w:hyperlink>
      <w:r>
        <w:t>), katika hekalu la Sulemani (</w:t>
      </w:r>
      <w:hyperlink r:id="rId6625">
        <w:r>
          <w:rPr>
            <w:color w:val="0000EE"/>
            <w:u w:val="single"/>
          </w:rPr>
          <w:t>2 Mambo 2:7, 14</w:t>
        </w:r>
      </w:hyperlink>
      <w:r>
        <w:t>), na katika mahakama ya Kiajemi (</w:t>
      </w:r>
      <w:hyperlink r:id="rId6203">
        <w:r>
          <w:rPr>
            <w:color w:val="0000EE"/>
            <w:u w:val="single"/>
          </w:rPr>
          <w:t>Esth 1:6</w:t>
        </w:r>
      </w:hyperlink>
      <w:r>
        <w:t xml:space="preserve">; </w:t>
      </w:r>
      <w:hyperlink r:id="rId6573">
        <w:r>
          <w:rPr>
            <w:color w:val="0000EE"/>
            <w:u w:val="single"/>
          </w:rPr>
          <w:t>8:15</w:t>
        </w:r>
      </w:hyperlink>
      <w:r>
        <w:t>). Bluu haikutajwa katika Agano Jipya.</w:t>
      </w:r>
    </w:p>
    <w:p>
      <w:r/>
      <w:r>
        <w:t>“Crimson kwa kiingereza” ni tafsiri ya Kiswahili ya maneno matatu tofauti ya Kiebrania. Rangi hii nyekundu ya vivuli mbalimbali ilitokana na wadudu fulani. Neno hili linaelezea vitambaa fulani katika hekalu la Solomoni (</w:t>
      </w:r>
      <w:hyperlink r:id="rId6625">
        <w:r>
          <w:rPr>
            <w:color w:val="0000EE"/>
            <w:u w:val="single"/>
          </w:rPr>
          <w:t>2 Mambo 2:7, 14</w:t>
        </w:r>
      </w:hyperlink>
      <w:r>
        <w:t xml:space="preserve">; </w:t>
      </w:r>
      <w:hyperlink r:id="rId2269">
        <w:r>
          <w:rPr>
            <w:color w:val="0000EE"/>
            <w:u w:val="single"/>
          </w:rPr>
          <w:t>3:14</w:t>
        </w:r>
      </w:hyperlink>
      <w:r>
        <w:t>) na lilitumiwa kwa njia ya mfano kuelezea dhambi (</w:t>
      </w:r>
      <w:hyperlink r:id="rId1628">
        <w:r>
          <w:rPr>
            <w:color w:val="0000EE"/>
            <w:u w:val="single"/>
          </w:rPr>
          <w:t>Is 1:18</w:t>
        </w:r>
      </w:hyperlink>
      <w:r>
        <w:t>). Neno lililotafsiriwa “nyekundu” kuelezea mavazi kutoka Bozra (</w:t>
      </w:r>
      <w:hyperlink r:id="rId9194">
        <w:r>
          <w:rPr>
            <w:color w:val="0000EE"/>
            <w:u w:val="single"/>
          </w:rPr>
          <w:t>63:1</w:t>
        </w:r>
      </w:hyperlink>
      <w:r>
        <w:t>) labda linamaanisha “rangi angavu” badala ya kivuli maalumu.</w:t>
      </w:r>
    </w:p>
    <w:p>
      <w:r/>
      <w:r>
        <w:t>“Kijivu,” rangi inayopatikana tu katika AK, inatumika pekee kuelezea uzee—kama vile nywele za kijivu au kichwa cha kijivu (</w:t>
      </w:r>
      <w:hyperlink r:id="rId9195">
        <w:r>
          <w:rPr>
            <w:color w:val="0000EE"/>
            <w:u w:val="single"/>
          </w:rPr>
          <w:t>Mwan 42:38</w:t>
        </w:r>
      </w:hyperlink>
      <w:r>
        <w:t xml:space="preserve">; </w:t>
      </w:r>
      <w:hyperlink r:id="rId9196">
        <w:r>
          <w:rPr>
            <w:color w:val="0000EE"/>
            <w:u w:val="single"/>
          </w:rPr>
          <w:t>44:29–31</w:t>
        </w:r>
      </w:hyperlink>
      <w:r>
        <w:t xml:space="preserve">; </w:t>
      </w:r>
      <w:hyperlink r:id="rId9197">
        <w:r>
          <w:rPr>
            <w:color w:val="0000EE"/>
            <w:u w:val="single"/>
          </w:rPr>
          <w:t>Kumb 32:25</w:t>
        </w:r>
      </w:hyperlink>
      <w:r>
        <w:t xml:space="preserve">; </w:t>
      </w:r>
      <w:hyperlink r:id="rId9198">
        <w:r>
          <w:rPr>
            <w:color w:val="0000EE"/>
            <w:u w:val="single"/>
          </w:rPr>
          <w:t>1 Sam 12:2</w:t>
        </w:r>
      </w:hyperlink>
      <w:r>
        <w:t xml:space="preserve">; </w:t>
      </w:r>
      <w:hyperlink r:id="rId9199">
        <w:r>
          <w:rPr>
            <w:color w:val="0000EE"/>
            <w:u w:val="single"/>
          </w:rPr>
          <w:t>1 waf 2:6, 9</w:t>
        </w:r>
      </w:hyperlink>
      <w:r>
        <w:t xml:space="preserve">; </w:t>
      </w:r>
      <w:hyperlink r:id="rId9200">
        <w:r>
          <w:rPr>
            <w:color w:val="0000EE"/>
            <w:u w:val="single"/>
          </w:rPr>
          <w:t>Ayub 15:10</w:t>
        </w:r>
      </w:hyperlink>
      <w:r>
        <w:t xml:space="preserve">; </w:t>
      </w:r>
      <w:hyperlink r:id="rId9201">
        <w:r>
          <w:rPr>
            <w:color w:val="0000EE"/>
            <w:u w:val="single"/>
          </w:rPr>
          <w:t>Zab 71:18</w:t>
        </w:r>
      </w:hyperlink>
      <w:r>
        <w:t xml:space="preserve">; </w:t>
      </w:r>
      <w:hyperlink r:id="rId9202">
        <w:r>
          <w:rPr>
            <w:color w:val="0000EE"/>
            <w:u w:val="single"/>
          </w:rPr>
          <w:t>Meth 20:29</w:t>
        </w:r>
      </w:hyperlink>
      <w:r>
        <w:t xml:space="preserve">; </w:t>
      </w:r>
      <w:hyperlink r:id="rId9203">
        <w:r>
          <w:rPr>
            <w:color w:val="0000EE"/>
            <w:u w:val="single"/>
          </w:rPr>
          <w:t>Is 46:4</w:t>
        </w:r>
      </w:hyperlink>
      <w:r>
        <w:t xml:space="preserve">; </w:t>
      </w:r>
      <w:hyperlink r:id="rId9204">
        <w:r>
          <w:rPr>
            <w:color w:val="0000EE"/>
            <w:u w:val="single"/>
          </w:rPr>
          <w:t>Hos 7:9</w:t>
        </w:r>
      </w:hyperlink>
      <w:r>
        <w:t>). Neno tofauti linalotumiwa kuelezea farasi wa kijivu wenye madoadoa (</w:t>
      </w:r>
      <w:hyperlink r:id="rId9205">
        <w:r>
          <w:rPr>
            <w:color w:val="0000EE"/>
            <w:u w:val="single"/>
          </w:rPr>
          <w:t>Zek 6:3</w:t>
        </w:r>
      </w:hyperlink>
      <w:r>
        <w:t>) labda linamaanisha “wenye madoa” au “wenye madoadoa.”</w:t>
      </w:r>
    </w:p>
    <w:p>
      <w:r/>
      <w:r>
        <w:t>“Kijani” hutafsiri maneno saba katika AK na mawili katika AJ. Maneno mengi yanahusu mimea na yanaelezea hali ya mimea kuwa safi au yenye unyevunyevu badala ya rangi yake. Yafuatayo yanaelezewa kama "kijani": mimea (</w:t>
      </w:r>
      <w:hyperlink r:id="rId9206">
        <w:r>
          <w:rPr>
            <w:color w:val="0000EE"/>
            <w:u w:val="single"/>
          </w:rPr>
          <w:t>Mwan 1:30</w:t>
        </w:r>
      </w:hyperlink>
      <w:r>
        <w:t>), miti (</w:t>
      </w:r>
      <w:hyperlink r:id="rId6633">
        <w:r>
          <w:rPr>
            <w:color w:val="0000EE"/>
            <w:u w:val="single"/>
          </w:rPr>
          <w:t>1 waf 14:23</w:t>
        </w:r>
      </w:hyperlink>
      <w:r>
        <w:t>), matawi (</w:t>
      </w:r>
      <w:hyperlink r:id="rId9207">
        <w:r>
          <w:rPr>
            <w:color w:val="0000EE"/>
            <w:u w:val="single"/>
          </w:rPr>
          <w:t>Ayub 15:32</w:t>
        </w:r>
      </w:hyperlink>
      <w:r>
        <w:t>), malisho (</w:t>
      </w:r>
      <w:hyperlink r:id="rId9208">
        <w:r>
          <w:rPr>
            <w:color w:val="0000EE"/>
            <w:u w:val="single"/>
          </w:rPr>
          <w:t>Zab 23:2</w:t>
        </w:r>
      </w:hyperlink>
      <w:r>
        <w:t xml:space="preserve">; </w:t>
      </w:r>
      <w:hyperlink r:id="rId2950">
        <w:r>
          <w:rPr>
            <w:color w:val="0000EE"/>
            <w:u w:val="single"/>
          </w:rPr>
          <w:t>Yoel 2:22</w:t>
        </w:r>
      </w:hyperlink>
      <w:r>
        <w:t>), mimea ya shambani (</w:t>
      </w:r>
      <w:hyperlink r:id="rId9209">
        <w:r>
          <w:rPr>
            <w:color w:val="0000EE"/>
            <w:u w:val="single"/>
          </w:rPr>
          <w:t>Zab 37:2</w:t>
        </w:r>
      </w:hyperlink>
      <w:r>
        <w:t>), miti ya mizeituni (</w:t>
      </w:r>
      <w:hyperlink r:id="rId9210">
        <w:r>
          <w:rPr>
            <w:color w:val="0000EE"/>
            <w:u w:val="single"/>
          </w:rPr>
          <w:t>Zab 52:8</w:t>
        </w:r>
      </w:hyperlink>
      <w:r>
        <w:t xml:space="preserve">; </w:t>
      </w:r>
      <w:hyperlink r:id="rId9211">
        <w:r>
          <w:rPr>
            <w:color w:val="0000EE"/>
            <w:u w:val="single"/>
          </w:rPr>
          <w:t>Yer 11:16</w:t>
        </w:r>
      </w:hyperlink>
      <w:r>
        <w:t>), miiba (</w:t>
      </w:r>
      <w:hyperlink r:id="rId9212">
        <w:r>
          <w:rPr>
            <w:color w:val="0000EE"/>
            <w:u w:val="single"/>
          </w:rPr>
          <w:t>Zab 58:9</w:t>
        </w:r>
      </w:hyperlink>
      <w:r>
        <w:t>), majani (</w:t>
      </w:r>
      <w:hyperlink r:id="rId5314">
        <w:r>
          <w:rPr>
            <w:color w:val="0000EE"/>
            <w:u w:val="single"/>
          </w:rPr>
          <w:t>Yer 17:8</w:t>
        </w:r>
      </w:hyperlink>
      <w:r>
        <w:t>), nyasi (</w:t>
      </w:r>
      <w:hyperlink r:id="rId9213">
        <w:r>
          <w:rPr>
            <w:color w:val="0000EE"/>
            <w:u w:val="single"/>
          </w:rPr>
          <w:t>Mark 6:39</w:t>
        </w:r>
      </w:hyperlink>
      <w:r>
        <w:t xml:space="preserve">; </w:t>
      </w:r>
      <w:hyperlink r:id="rId9214">
        <w:r>
          <w:rPr>
            <w:color w:val="0000EE"/>
            <w:u w:val="single"/>
          </w:rPr>
          <w:t>Ufunuo 8:7</w:t>
        </w:r>
      </w:hyperlink>
      <w:r>
        <w:t>), na mbao (</w:t>
      </w:r>
      <w:hyperlink r:id="rId9215">
        <w:r>
          <w:rPr>
            <w:color w:val="0000EE"/>
            <w:u w:val="single"/>
          </w:rPr>
          <w:t>Luka 23:31</w:t>
        </w:r>
      </w:hyperlink>
      <w:r>
        <w:t>). Mbali na mimea mbalimbali, bawa la njiwa (</w:t>
      </w:r>
      <w:hyperlink r:id="rId9216">
        <w:r>
          <w:rPr>
            <w:color w:val="0000EE"/>
            <w:u w:val="single"/>
          </w:rPr>
          <w:t>Zab 68:13</w:t>
        </w:r>
      </w:hyperlink>
      <w:r>
        <w:t>), kitanda (</w:t>
      </w:r>
      <w:hyperlink r:id="rId9217">
        <w:r>
          <w:rPr>
            <w:color w:val="0000EE"/>
            <w:u w:val="single"/>
          </w:rPr>
          <w:t>Wim 1:16</w:t>
        </w:r>
      </w:hyperlink>
      <w:r>
        <w:t>), na mtu mwenye haki (</w:t>
      </w:r>
      <w:hyperlink r:id="rId9218">
        <w:r>
          <w:rPr>
            <w:color w:val="0000EE"/>
            <w:u w:val="single"/>
          </w:rPr>
          <w:t>Zab 92:14</w:t>
        </w:r>
      </w:hyperlink>
      <w:r>
        <w:t>) pia vinaelezewa kama "kijani." Ibada za kipagani zilifanyika chini ya "kila mti wa kijani" (</w:t>
      </w:r>
      <w:hyperlink r:id="rId9219">
        <w:r>
          <w:rPr>
            <w:color w:val="0000EE"/>
            <w:u w:val="single"/>
          </w:rPr>
          <w:t>Kumb 12:2</w:t>
        </w:r>
      </w:hyperlink>
      <w:r>
        <w:t xml:space="preserve">; </w:t>
      </w:r>
      <w:hyperlink r:id="rId9220">
        <w:r>
          <w:rPr>
            <w:color w:val="0000EE"/>
            <w:u w:val="single"/>
          </w:rPr>
          <w:t>2 waf 16:4</w:t>
        </w:r>
      </w:hyperlink>
      <w:r>
        <w:t xml:space="preserve">; </w:t>
      </w:r>
      <w:hyperlink r:id="rId9221">
        <w:r>
          <w:rPr>
            <w:color w:val="0000EE"/>
            <w:u w:val="single"/>
          </w:rPr>
          <w:t>Is 57:5</w:t>
        </w:r>
      </w:hyperlink>
      <w:r>
        <w:t xml:space="preserve">; </w:t>
      </w:r>
      <w:hyperlink r:id="rId9222">
        <w:r>
          <w:rPr>
            <w:color w:val="0000EE"/>
            <w:u w:val="single"/>
          </w:rPr>
          <w:t>Yer 2:20</w:t>
        </w:r>
      </w:hyperlink>
      <w:r>
        <w:t xml:space="preserve">; </w:t>
      </w:r>
      <w:hyperlink r:id="rId9223">
        <w:r>
          <w:rPr>
            <w:color w:val="0000EE"/>
            <w:u w:val="single"/>
          </w:rPr>
          <w:t>Ezek 6:13</w:t>
        </w:r>
      </w:hyperlink>
      <w:r>
        <w:t>), ingawa neno hilo linaelezea ukuaji wa majani kuwa wa kifahari badala ya rangi yake.</w:t>
      </w:r>
    </w:p>
    <w:p>
      <w:r/>
      <w:r>
        <w:t>Neno lingine, "kijani kibichi," limetokana na moja ya maneno ya AK kwa "kijani" na linahusiana na ugonjwa (</w:t>
      </w:r>
      <w:hyperlink r:id="rId9224">
        <w:r>
          <w:rPr>
            <w:color w:val="0000EE"/>
            <w:u w:val="single"/>
          </w:rPr>
          <w:t>Law 13:49</w:t>
        </w:r>
      </w:hyperlink>
      <w:r>
        <w:t>) na kuvu inayotokea kwenye kuta za nyumba (</w:t>
      </w:r>
      <w:hyperlink r:id="rId9225">
        <w:r>
          <w:rPr>
            <w:color w:val="0000EE"/>
            <w:u w:val="single"/>
          </w:rPr>
          <w:t>14:37</w:t>
        </w:r>
      </w:hyperlink>
      <w:r>
        <w:t>).</w:t>
      </w:r>
    </w:p>
    <w:p>
      <w:r/>
      <w:r>
        <w:t>"Zambarau" ilikuwa rangi yenye thamani kubwa zaidi katika ulimwengu wa kale. Ikijumuisha vivuli vinavyotofautiana kutoka zambarau halisi hadi nyekundu, ilipatikana kutoka kwa konokono wa aina la Gastropoda. Watu wa kwanza kutumia rangi hiyo labda walikuwa Wafinisia wa kale, ambao jina lao linaweza kutoka kwa neno la Kigiriki linalomaanisha "nyekundu ya damu." Kwa vyovyote vile, Wafinisia walitawala sekta ya zambarau kwa miaka mingi. Baadhi ya vitambaa vilielezewa kuwa vya zambarau: vile vilivyotumika katika maskani (</w:t>
      </w:r>
      <w:hyperlink r:id="rId6620">
        <w:r>
          <w:rPr>
            <w:color w:val="0000EE"/>
            <w:u w:val="single"/>
          </w:rPr>
          <w:t>Kut 25:4</w:t>
        </w:r>
      </w:hyperlink>
      <w:r>
        <w:t xml:space="preserve">; </w:t>
      </w:r>
      <w:hyperlink r:id="rId2412">
        <w:r>
          <w:rPr>
            <w:color w:val="0000EE"/>
            <w:u w:val="single"/>
          </w:rPr>
          <w:t>26:1</w:t>
        </w:r>
      </w:hyperlink>
      <w:r>
        <w:t>), katika mavazi ya makuhani (</w:t>
      </w:r>
      <w:hyperlink r:id="rId9226">
        <w:r>
          <w:rPr>
            <w:color w:val="0000EE"/>
            <w:u w:val="single"/>
          </w:rPr>
          <w:t>28:5–8, 15, 33</w:t>
        </w:r>
      </w:hyperlink>
      <w:r>
        <w:t>), katika hekalu la Sulemani (</w:t>
      </w:r>
      <w:hyperlink r:id="rId9227">
        <w:r>
          <w:rPr>
            <w:color w:val="0000EE"/>
            <w:u w:val="single"/>
          </w:rPr>
          <w:t>2 Mambo 2:7</w:t>
        </w:r>
      </w:hyperlink>
      <w:r>
        <w:t>), katika mapambo ya gari la Sulemani (</w:t>
      </w:r>
      <w:hyperlink r:id="rId9228">
        <w:r>
          <w:rPr>
            <w:color w:val="0000EE"/>
            <w:u w:val="single"/>
          </w:rPr>
          <w:t>Wim 3:10</w:t>
        </w:r>
      </w:hyperlink>
      <w:r>
        <w:t>), na katika mapambo ya mahakama ya Uajemi (</w:t>
      </w:r>
      <w:hyperlink r:id="rId6203">
        <w:r>
          <w:rPr>
            <w:color w:val="0000EE"/>
            <w:u w:val="single"/>
          </w:rPr>
          <w:t>Esth 1:6</w:t>
        </w:r>
      </w:hyperlink>
      <w:r>
        <w:t>). Zambarau ilivaliwa kawaida na watu matajiri na wafalme (</w:t>
      </w:r>
      <w:hyperlink r:id="rId9229">
        <w:r>
          <w:rPr>
            <w:color w:val="0000EE"/>
            <w:u w:val="single"/>
          </w:rPr>
          <w:t>Waam 8:26</w:t>
        </w:r>
      </w:hyperlink>
      <w:r>
        <w:t xml:space="preserve">; </w:t>
      </w:r>
      <w:hyperlink r:id="rId9230">
        <w:r>
          <w:rPr>
            <w:color w:val="0000EE"/>
            <w:u w:val="single"/>
          </w:rPr>
          <w:t>Meth 31:22</w:t>
        </w:r>
      </w:hyperlink>
      <w:r>
        <w:t xml:space="preserve">; </w:t>
      </w:r>
      <w:hyperlink r:id="rId9231">
        <w:r>
          <w:rPr>
            <w:color w:val="0000EE"/>
            <w:u w:val="single"/>
          </w:rPr>
          <w:t>Dan 5:7</w:t>
        </w:r>
      </w:hyperlink>
      <w:r>
        <w:t>). Mordekai alizawadiwa vazi la zambarau (</w:t>
      </w:r>
      <w:hyperlink r:id="rId6573">
        <w:r>
          <w:rPr>
            <w:color w:val="0000EE"/>
            <w:u w:val="single"/>
          </w:rPr>
          <w:t>Esth 8:15</w:t>
        </w:r>
      </w:hyperlink>
      <w:r>
        <w:t>). Danieli alipewa vazi kama hilo (</w:t>
      </w:r>
      <w:hyperlink r:id="rId9232">
        <w:r>
          <w:rPr>
            <w:color w:val="0000EE"/>
            <w:u w:val="single"/>
          </w:rPr>
          <w:t>Dan 5:29</w:t>
        </w:r>
      </w:hyperlink>
      <w:r>
        <w:t>). Ilivaliwa na askari wa Ashuru (</w:t>
      </w:r>
      <w:hyperlink r:id="rId9233">
        <w:r>
          <w:rPr>
            <w:color w:val="0000EE"/>
            <w:u w:val="single"/>
          </w:rPr>
          <w:t>Ezek 23:6</w:t>
        </w:r>
      </w:hyperlink>
      <w:r>
        <w:t>). Yeremia alielezea sanamu zilizovikwa mavazi ya bluu na zambarau (</w:t>
      </w:r>
      <w:hyperlink r:id="rId9234">
        <w:r>
          <w:rPr>
            <w:color w:val="0000EE"/>
            <w:u w:val="single"/>
          </w:rPr>
          <w:t>Yer 10:9</w:t>
        </w:r>
      </w:hyperlink>
      <w:r>
        <w:t>). Meli za Tiro zilikuwa na mapazia ya bluu na zambarau (</w:t>
      </w:r>
      <w:hyperlink r:id="rId3603">
        <w:r>
          <w:rPr>
            <w:color w:val="0000EE"/>
            <w:u w:val="single"/>
          </w:rPr>
          <w:t>Ezek 27:7</w:t>
        </w:r>
      </w:hyperlink>
      <w:r>
        <w:t xml:space="preserve">), na rangi ya zambarau ilikuwa bidhaa ya biashara kati ya Tiro na watu wa Aramu (V </w:t>
      </w:r>
      <w:hyperlink r:id="rId6196">
        <w:r>
          <w:rPr>
            <w:color w:val="0000EE"/>
            <w:u w:val="single"/>
          </w:rPr>
          <w:t>16</w:t>
        </w:r>
      </w:hyperlink>
      <w:r>
        <w:t>). Inatumiwa mara moja kuelezea rangi ya nywele (</w:t>
      </w:r>
      <w:hyperlink r:id="rId9235">
        <w:r>
          <w:rPr>
            <w:color w:val="0000EE"/>
            <w:u w:val="single"/>
          </w:rPr>
          <w:t>Wim 7:5</w:t>
        </w:r>
      </w:hyperlink>
      <w:r>
        <w:t>).</w:t>
      </w:r>
    </w:p>
    <w:p>
      <w:r/>
      <w:r>
        <w:t>Marejeleo ya rangi ya zambarau katika AJ ni machache kuliko katika AK lakini yanathibitisha umuhimu wa kiuchumi wa rangi hiyo. Mavazi ya zambarau yalionyesha utajiri (</w:t>
      </w:r>
      <w:hyperlink r:id="rId9236">
        <w:r>
          <w:rPr>
            <w:color w:val="0000EE"/>
            <w:u w:val="single"/>
          </w:rPr>
          <w:t>Luka 16:19</w:t>
        </w:r>
      </w:hyperlink>
      <w:r>
        <w:t>). Yesu alivikwa mavazi ya zambarau na askari wa Kirumi (</w:t>
      </w:r>
      <w:hyperlink r:id="rId9237">
        <w:r>
          <w:rPr>
            <w:color w:val="0000EE"/>
            <w:u w:val="single"/>
          </w:rPr>
          <w:t>Mark 15:17, 20</w:t>
        </w:r>
      </w:hyperlink>
      <w:r>
        <w:t xml:space="preserve">; </w:t>
      </w:r>
      <w:hyperlink r:id="rId9238">
        <w:r>
          <w:rPr>
            <w:color w:val="0000EE"/>
            <w:u w:val="single"/>
          </w:rPr>
          <w:t>Yoh 19:2, 5</w:t>
        </w:r>
      </w:hyperlink>
      <w:r>
        <w:t xml:space="preserve">; tazama </w:t>
      </w:r>
      <w:hyperlink r:id="rId9239">
        <w:r>
          <w:rPr>
            <w:color w:val="0000EE"/>
            <w:u w:val="single"/>
          </w:rPr>
          <w:t>Math 27:28</w:t>
        </w:r>
      </w:hyperlink>
      <w:r>
        <w:t>, "nyekundu"). Vazi la zambarau na nyekundu la kahaba wa Babeli lilionyesha cheo cha kifalme (</w:t>
      </w:r>
      <w:hyperlink r:id="rId5055">
        <w:r>
          <w:rPr>
            <w:color w:val="0000EE"/>
            <w:u w:val="single"/>
          </w:rPr>
          <w:t>Ufunuo 17:4</w:t>
        </w:r>
      </w:hyperlink>
      <w:r>
        <w:t>). Lidia wa Thiatira alikuwa muuzaji wa vitambaa vya zambarau (</w:t>
      </w:r>
      <w:hyperlink r:id="rId9240">
        <w:r>
          <w:rPr>
            <w:color w:val="0000EE"/>
            <w:u w:val="single"/>
          </w:rPr>
          <w:t>Matendo 16:14</w:t>
        </w:r>
      </w:hyperlink>
      <w:r>
        <w:t>).</w:t>
      </w:r>
    </w:p>
    <w:p>
      <w:r/>
      <w:r>
        <w:t>“Nyekundu” mara nyingi inahusu rangi ya asili ya vitu fulani vilivyotajwa katika Biblia: ngozi (</w:t>
      </w:r>
      <w:hyperlink r:id="rId9241">
        <w:r>
          <w:rPr>
            <w:color w:val="0000EE"/>
            <w:u w:val="single"/>
          </w:rPr>
          <w:t>Mwan 25:25</w:t>
        </w:r>
      </w:hyperlink>
      <w:r>
        <w:t xml:space="preserve">), mchuzi (V </w:t>
      </w:r>
      <w:hyperlink r:id="rId3994">
        <w:r>
          <w:rPr>
            <w:color w:val="0000EE"/>
            <w:u w:val="single"/>
          </w:rPr>
          <w:t>30</w:t>
        </w:r>
      </w:hyperlink>
      <w:r>
        <w:t>), jicho (</w:t>
      </w:r>
      <w:hyperlink r:id="rId9242">
        <w:r>
          <w:rPr>
            <w:color w:val="0000EE"/>
            <w:u w:val="single"/>
          </w:rPr>
          <w:t>49:12</w:t>
        </w:r>
      </w:hyperlink>
      <w:r>
        <w:t>, ingawa neno lililotumiwa hapa linaweza kumaanisha “kung'aa” au “giza”), ng'ombe wa sadaka (</w:t>
      </w:r>
      <w:hyperlink r:id="rId9243">
        <w:r>
          <w:rPr>
            <w:color w:val="0000EE"/>
            <w:u w:val="single"/>
          </w:rPr>
          <w:t>Hes 19:2</w:t>
        </w:r>
      </w:hyperlink>
      <w:r>
        <w:t>), maji (</w:t>
      </w:r>
      <w:hyperlink r:id="rId9244">
        <w:r>
          <w:rPr>
            <w:color w:val="0000EE"/>
            <w:u w:val="single"/>
          </w:rPr>
          <w:t>2waf 3:22</w:t>
        </w:r>
      </w:hyperlink>
      <w:r>
        <w:t>), uso wa mtu anayelia (</w:t>
      </w:r>
      <w:hyperlink r:id="rId9245">
        <w:r>
          <w:rPr>
            <w:color w:val="0000EE"/>
            <w:u w:val="single"/>
          </w:rPr>
          <w:t>Ayub 16:16</w:t>
        </w:r>
      </w:hyperlink>
      <w:r>
        <w:t>), divai (</w:t>
      </w:r>
      <w:hyperlink r:id="rId9169">
        <w:r>
          <w:rPr>
            <w:color w:val="0000EE"/>
            <w:u w:val="single"/>
          </w:rPr>
          <w:t>Met 23:31</w:t>
        </w:r>
      </w:hyperlink>
      <w:r>
        <w:t xml:space="preserve">), macho ya mtu anayekunywa divai (v </w:t>
      </w:r>
      <w:hyperlink r:id="rId9246">
        <w:r>
          <w:rPr>
            <w:color w:val="0000EE"/>
            <w:u w:val="single"/>
          </w:rPr>
          <w:t>29</w:t>
        </w:r>
      </w:hyperlink>
      <w:r>
        <w:t>), mavazi (</w:t>
      </w:r>
      <w:hyperlink r:id="rId9247">
        <w:r>
          <w:rPr>
            <w:color w:val="0000EE"/>
            <w:u w:val="single"/>
          </w:rPr>
          <w:t>Is 63:2</w:t>
        </w:r>
      </w:hyperlink>
      <w:r>
        <w:t>), ngao (</w:t>
      </w:r>
      <w:hyperlink r:id="rId6656">
        <w:r>
          <w:rPr>
            <w:color w:val="0000EE"/>
            <w:u w:val="single"/>
          </w:rPr>
          <w:t>Nah 2:3</w:t>
        </w:r>
      </w:hyperlink>
      <w:r>
        <w:t>), na farasi (</w:t>
      </w:r>
      <w:hyperlink r:id="rId9248">
        <w:r>
          <w:rPr>
            <w:color w:val="0000EE"/>
            <w:u w:val="single"/>
          </w:rPr>
          <w:t>Zek 1:8</w:t>
        </w:r>
      </w:hyperlink>
      <w:r>
        <w:t xml:space="preserve">; </w:t>
      </w:r>
      <w:hyperlink r:id="rId9249">
        <w:r>
          <w:rPr>
            <w:color w:val="0000EE"/>
            <w:u w:val="single"/>
          </w:rPr>
          <w:t>6:2</w:t>
        </w:r>
      </w:hyperlink>
      <w:r>
        <w:t>). Inatumiwa kwa njia ya mfano kuelezea dhambi (</w:t>
      </w:r>
      <w:hyperlink r:id="rId1628">
        <w:r>
          <w:rPr>
            <w:color w:val="0000EE"/>
            <w:u w:val="single"/>
          </w:rPr>
          <w:t>Is 1:18</w:t>
        </w:r>
      </w:hyperlink>
      <w:r>
        <w:t>). Ugonjwa wa ukoma (</w:t>
      </w:r>
      <w:hyperlink r:id="rId9224">
        <w:r>
          <w:rPr>
            <w:color w:val="0000EE"/>
            <w:u w:val="single"/>
          </w:rPr>
          <w:t>Law 13:49</w:t>
        </w:r>
      </w:hyperlink>
      <w:r>
        <w:t xml:space="preserve">), doa kwenye ngozi (vv </w:t>
      </w:r>
      <w:hyperlink r:id="rId9250">
        <w:r>
          <w:rPr>
            <w:color w:val="0000EE"/>
            <w:u w:val="single"/>
          </w:rPr>
          <w:t>19, 24, 42–43</w:t>
        </w:r>
      </w:hyperlink>
      <w:r>
        <w:t>), na kuvu kwenye ukuta wa nyumba (</w:t>
      </w:r>
      <w:hyperlink r:id="rId9225">
        <w:r>
          <w:rPr>
            <w:color w:val="0000EE"/>
            <w:u w:val="single"/>
          </w:rPr>
          <w:t>14:37</w:t>
        </w:r>
      </w:hyperlink>
      <w:r>
        <w:t>) vilikuwa na rangi nyekundu. Bahari ya Shamu inatajwa mara nyingi katika AK (</w:t>
      </w:r>
      <w:hyperlink r:id="rId9251">
        <w:r>
          <w:rPr>
            <w:color w:val="0000EE"/>
            <w:u w:val="single"/>
          </w:rPr>
          <w:t>Kut 10:19</w:t>
        </w:r>
      </w:hyperlink>
      <w:r>
        <w:t xml:space="preserve">; </w:t>
      </w:r>
      <w:hyperlink r:id="rId9252">
        <w:r>
          <w:rPr>
            <w:color w:val="0000EE"/>
            <w:u w:val="single"/>
          </w:rPr>
          <w:t>15:4</w:t>
        </w:r>
      </w:hyperlink>
      <w:r>
        <w:t>), lakini maneno ya Kiebrania yaliyotafsiriwa hivyo kwa kweli yanamaanisha “Bahari ya Mianzi.” Hata hivyo, katika AJ neno la Kigiriki kwa kweli ni neno “nyekundu” (</w:t>
      </w:r>
      <w:hyperlink r:id="rId9253">
        <w:r>
          <w:rPr>
            <w:color w:val="0000EE"/>
            <w:u w:val="single"/>
          </w:rPr>
          <w:t>Mdo 7:36</w:t>
        </w:r>
      </w:hyperlink>
      <w:r>
        <w:t xml:space="preserve">; </w:t>
      </w:r>
      <w:hyperlink r:id="rId9254">
        <w:r>
          <w:rPr>
            <w:color w:val="0000EE"/>
            <w:u w:val="single"/>
          </w:rPr>
          <w:t>waeb 11:29</w:t>
        </w:r>
      </w:hyperlink>
      <w:r>
        <w:t>). Katika AJ, nyekundu inatumiwa kuelezea rangi ya anga (</w:t>
      </w:r>
      <w:hyperlink r:id="rId9255">
        <w:r>
          <w:rPr>
            <w:color w:val="0000EE"/>
            <w:u w:val="single"/>
          </w:rPr>
          <w:t>Math 16:2–3</w:t>
        </w:r>
      </w:hyperlink>
      <w:r>
        <w:t>), farasi (</w:t>
      </w:r>
      <w:hyperlink r:id="rId9256">
        <w:r>
          <w:rPr>
            <w:color w:val="0000EE"/>
            <w:u w:val="single"/>
          </w:rPr>
          <w:t>Ufunuo 6:4</w:t>
        </w:r>
      </w:hyperlink>
      <w:r>
        <w:t>), na joka (</w:t>
      </w:r>
      <w:hyperlink r:id="rId3519">
        <w:r>
          <w:rPr>
            <w:color w:val="0000EE"/>
            <w:u w:val="single"/>
          </w:rPr>
          <w:t>12:3</w:t>
        </w:r>
      </w:hyperlink>
      <w:r>
        <w:t>).</w:t>
      </w:r>
    </w:p>
    <w:p>
      <w:r/>
      <w:r>
        <w:t>“Rangi ya damu,” rangi nyekundu angavu inayotokana na wadudu fulani, ilitumiwa kwa vitambaa na nyuzi na ilikuwa na thamani kubwa katika ulimwengu wa kale (</w:t>
      </w:r>
      <w:hyperlink r:id="rId5091">
        <w:r>
          <w:rPr>
            <w:color w:val="0000EE"/>
            <w:u w:val="single"/>
          </w:rPr>
          <w:t>Ufunuo 18:12</w:t>
        </w:r>
      </w:hyperlink>
      <w:r>
        <w:t>). Ni vigumu kutofautisha kati ya “rangi ya damu” na “rangi ya damu ya mzee” katika Biblia. Uzi wa rangi ya damu ulifungwa kwenye mkono wa Zera alipozaliwa (</w:t>
      </w:r>
      <w:hyperlink r:id="rId9257">
        <w:r>
          <w:rPr>
            <w:color w:val="0000EE"/>
            <w:u w:val="single"/>
          </w:rPr>
          <w:t>Mwan 38:28, 30</w:t>
        </w:r>
      </w:hyperlink>
      <w:r>
        <w:t>). Neno hili linaelezea vitambaa fulani katika maskani (</w:t>
      </w:r>
      <w:hyperlink r:id="rId6620">
        <w:r>
          <w:rPr>
            <w:color w:val="0000EE"/>
            <w:u w:val="single"/>
          </w:rPr>
          <w:t>Kut 25:4</w:t>
        </w:r>
      </w:hyperlink>
      <w:r>
        <w:t xml:space="preserve">; </w:t>
      </w:r>
      <w:hyperlink r:id="rId9258">
        <w:r>
          <w:rPr>
            <w:color w:val="0000EE"/>
            <w:u w:val="single"/>
          </w:rPr>
          <w:t>26:1, 31, 36</w:t>
        </w:r>
      </w:hyperlink>
      <w:r>
        <w:t xml:space="preserve">; </w:t>
      </w:r>
      <w:hyperlink r:id="rId9259">
        <w:r>
          <w:rPr>
            <w:color w:val="0000EE"/>
            <w:u w:val="single"/>
          </w:rPr>
          <w:t>27:16</w:t>
        </w:r>
      </w:hyperlink>
      <w:r>
        <w:t>), mavazi ya makuhani (</w:t>
      </w:r>
      <w:hyperlink r:id="rId9226">
        <w:r>
          <w:rPr>
            <w:color w:val="0000EE"/>
            <w:u w:val="single"/>
          </w:rPr>
          <w:t>28:5–8, 15, 33</w:t>
        </w:r>
      </w:hyperlink>
      <w:r>
        <w:t>), kamba (</w:t>
      </w:r>
      <w:hyperlink r:id="rId9260">
        <w:r>
          <w:rPr>
            <w:color w:val="0000EE"/>
            <w:u w:val="single"/>
          </w:rPr>
          <w:t>Yosh 2:18, 21</w:t>
        </w:r>
      </w:hyperlink>
      <w:r>
        <w:t>), mavazi (</w:t>
      </w:r>
      <w:hyperlink r:id="rId9261">
        <w:r>
          <w:rPr>
            <w:color w:val="0000EE"/>
            <w:u w:val="single"/>
          </w:rPr>
          <w:t>2 Sam 1:24</w:t>
        </w:r>
      </w:hyperlink>
      <w:r>
        <w:t xml:space="preserve">; </w:t>
      </w:r>
      <w:hyperlink r:id="rId9262">
        <w:r>
          <w:rPr>
            <w:color w:val="0000EE"/>
            <w:u w:val="single"/>
          </w:rPr>
          <w:t>Meth 31:21</w:t>
        </w:r>
      </w:hyperlink>
      <w:r>
        <w:t xml:space="preserve">; </w:t>
      </w:r>
      <w:hyperlink r:id="rId9263">
        <w:r>
          <w:rPr>
            <w:color w:val="0000EE"/>
            <w:u w:val="single"/>
          </w:rPr>
          <w:t>Yer 4:30</w:t>
        </w:r>
      </w:hyperlink>
      <w:r>
        <w:t>), midomo (</w:t>
      </w:r>
      <w:hyperlink r:id="rId8241">
        <w:r>
          <w:rPr>
            <w:color w:val="0000EE"/>
            <w:u w:val="single"/>
          </w:rPr>
          <w:t>Wim 4:3</w:t>
        </w:r>
      </w:hyperlink>
      <w:r>
        <w:t>), na sare za askari (</w:t>
      </w:r>
      <w:hyperlink r:id="rId6656">
        <w:r>
          <w:rPr>
            <w:color w:val="0000EE"/>
            <w:u w:val="single"/>
          </w:rPr>
          <w:t>Nah 2:3</w:t>
        </w:r>
      </w:hyperlink>
      <w:r>
        <w:t>). Aina fulani ya nyenzo ya rangi ya damu ilitumika wakati wa kuthibitisha agano huko Sinai (</w:t>
      </w:r>
      <w:hyperlink r:id="rId729">
        <w:r>
          <w:rPr>
            <w:color w:val="0000EE"/>
            <w:u w:val="single"/>
          </w:rPr>
          <w:t>waeb 9:19</w:t>
        </w:r>
      </w:hyperlink>
      <w:r>
        <w:t>), kwa utakaso wa mwenye ukoma (</w:t>
      </w:r>
      <w:hyperlink r:id="rId9264">
        <w:r>
          <w:rPr>
            <w:color w:val="0000EE"/>
            <w:u w:val="single"/>
          </w:rPr>
          <w:t>Law 14:4–6</w:t>
        </w:r>
      </w:hyperlink>
      <w:r>
        <w:t xml:space="preserve">) na nyumba (vv </w:t>
      </w:r>
      <w:hyperlink r:id="rId9265">
        <w:r>
          <w:rPr>
            <w:color w:val="0000EE"/>
            <w:u w:val="single"/>
          </w:rPr>
          <w:t>49–52</w:t>
        </w:r>
      </w:hyperlink>
      <w:r>
        <w:t>), kwa kufunika vitu kwenye meza ya mkate wa Uonyesho (</w:t>
      </w:r>
      <w:hyperlink r:id="rId8380">
        <w:r>
          <w:rPr>
            <w:color w:val="0000EE"/>
            <w:u w:val="single"/>
          </w:rPr>
          <w:t>Hes 4:8</w:t>
        </w:r>
      </w:hyperlink>
      <w:r>
        <w:t>), na kwa ibada ya ng'ombe mwekundu (</w:t>
      </w:r>
      <w:hyperlink r:id="rId6624">
        <w:r>
          <w:rPr>
            <w:color w:val="0000EE"/>
            <w:u w:val="single"/>
          </w:rPr>
          <w:t>19:6</w:t>
        </w:r>
      </w:hyperlink>
      <w:r>
        <w:t>). Mathayo alielezea vazi la Yesu wakati wa kesi yake kama rangi ya damu (</w:t>
      </w:r>
      <w:hyperlink r:id="rId9239">
        <w:r>
          <w:rPr>
            <w:color w:val="0000EE"/>
            <w:u w:val="single"/>
          </w:rPr>
          <w:t>Math 27:28</w:t>
        </w:r>
      </w:hyperlink>
      <w:r>
        <w:t xml:space="preserve">). Mwanamke wa </w:t>
      </w:r>
      <w:hyperlink r:id="rId9266">
        <w:r>
          <w:rPr>
            <w:color w:val="0000EE"/>
            <w:u w:val="single"/>
          </w:rPr>
          <w:t>Ufunuo 17:3–4</w:t>
        </w:r>
      </w:hyperlink>
      <w:r>
        <w:t xml:space="preserve"> alikuwa amevaa zambarau na rangi ya damu na ameketi juu ya mnyama wa rangi ya damu. Fahari inayohusishwa na Roma inaonyeshwa na maelezo ya mavazi ya zambarau na rangi ya damu (</w:t>
      </w:r>
      <w:hyperlink r:id="rId5056">
        <w:r>
          <w:rPr>
            <w:color w:val="0000EE"/>
            <w:u w:val="single"/>
          </w:rPr>
          <w:t>Ufunuo 18:16</w:t>
        </w:r>
      </w:hyperlink>
      <w:r>
        <w:t>). Rangi ya damu, kama rangi ya damu ya mzee na nyekundu, pia inatumika kwa mfano wa dhambi (</w:t>
      </w:r>
      <w:hyperlink r:id="rId1628">
        <w:r>
          <w:rPr>
            <w:color w:val="0000EE"/>
            <w:u w:val="single"/>
          </w:rPr>
          <w:t>Is 1:18</w:t>
        </w:r>
      </w:hyperlink>
      <w:r>
        <w:t>).</w:t>
      </w:r>
    </w:p>
    <w:p>
      <w:r/>
      <w:r>
        <w:t>“Nyeupe” inatafsiri maneno kadhaa yanayopatikana katika Biblia. Kwa ujumla ni rangi ya vitu vya asili kama mbuzi (</w:t>
      </w:r>
      <w:hyperlink r:id="rId9267">
        <w:r>
          <w:rPr>
            <w:color w:val="0000EE"/>
            <w:u w:val="single"/>
          </w:rPr>
          <w:t>Mwan 30:35</w:t>
        </w:r>
      </w:hyperlink>
      <w:r>
        <w:t>), nywele (</w:t>
      </w:r>
      <w:hyperlink r:id="rId9268">
        <w:r>
          <w:rPr>
            <w:color w:val="0000EE"/>
            <w:u w:val="single"/>
          </w:rPr>
          <w:t>Law 13:10</w:t>
        </w:r>
      </w:hyperlink>
      <w:r>
        <w:t xml:space="preserve">; </w:t>
      </w:r>
      <w:hyperlink r:id="rId3507">
        <w:r>
          <w:rPr>
            <w:color w:val="0000EE"/>
            <w:u w:val="single"/>
          </w:rPr>
          <w:t>Math 5:36</w:t>
        </w:r>
      </w:hyperlink>
      <w:r>
        <w:t xml:space="preserve">; </w:t>
      </w:r>
      <w:hyperlink r:id="rId3515">
        <w:r>
          <w:rPr>
            <w:color w:val="0000EE"/>
            <w:u w:val="single"/>
          </w:rPr>
          <w:t>Ufunuo 1:14</w:t>
        </w:r>
      </w:hyperlink>
      <w:r>
        <w:t>), ugonjwa wa ngozi (</w:t>
      </w:r>
      <w:hyperlink r:id="rId9269">
        <w:r>
          <w:rPr>
            <w:color w:val="0000EE"/>
            <w:u w:val="single"/>
          </w:rPr>
          <w:t>Kut 4:6</w:t>
        </w:r>
      </w:hyperlink>
      <w:r>
        <w:t xml:space="preserve">; </w:t>
      </w:r>
      <w:hyperlink r:id="rId9270">
        <w:r>
          <w:rPr>
            <w:color w:val="0000EE"/>
            <w:u w:val="single"/>
          </w:rPr>
          <w:t>Law 13:4, 17</w:t>
        </w:r>
      </w:hyperlink>
      <w:r>
        <w:t>), mana (</w:t>
      </w:r>
      <w:hyperlink r:id="rId1448">
        <w:r>
          <w:rPr>
            <w:color w:val="0000EE"/>
            <w:u w:val="single"/>
          </w:rPr>
          <w:t>Kut 16:31</w:t>
        </w:r>
      </w:hyperlink>
      <w:r>
        <w:t>), theluji (</w:t>
      </w:r>
      <w:hyperlink r:id="rId5142">
        <w:r>
          <w:rPr>
            <w:color w:val="0000EE"/>
            <w:u w:val="single"/>
          </w:rPr>
          <w:t>2 waf 5:27</w:t>
        </w:r>
      </w:hyperlink>
      <w:r>
        <w:t>), maziwa na meno (</w:t>
      </w:r>
      <w:hyperlink r:id="rId9242">
        <w:r>
          <w:rPr>
            <w:color w:val="0000EE"/>
            <w:u w:val="single"/>
          </w:rPr>
          <w:t>Mwan 49:12</w:t>
        </w:r>
      </w:hyperlink>
      <w:r>
        <w:t>), farasi (</w:t>
      </w:r>
      <w:hyperlink r:id="rId9248">
        <w:r>
          <w:rPr>
            <w:color w:val="0000EE"/>
            <w:u w:val="single"/>
          </w:rPr>
          <w:t>Zek 1:8</w:t>
        </w:r>
      </w:hyperlink>
      <w:r>
        <w:t xml:space="preserve">; </w:t>
      </w:r>
      <w:hyperlink r:id="rId9205">
        <w:r>
          <w:rPr>
            <w:color w:val="0000EE"/>
            <w:u w:val="single"/>
          </w:rPr>
          <w:t>6:3</w:t>
        </w:r>
      </w:hyperlink>
      <w:r>
        <w:t xml:space="preserve">; </w:t>
      </w:r>
      <w:hyperlink r:id="rId9271">
        <w:r>
          <w:rPr>
            <w:color w:val="0000EE"/>
            <w:u w:val="single"/>
          </w:rPr>
          <w:t>Ufunuo 6:2</w:t>
        </w:r>
      </w:hyperlink>
      <w:r>
        <w:t xml:space="preserve">; </w:t>
      </w:r>
      <w:hyperlink r:id="rId9272">
        <w:r>
          <w:rPr>
            <w:color w:val="0000EE"/>
            <w:u w:val="single"/>
          </w:rPr>
          <w:t>19:11</w:t>
        </w:r>
      </w:hyperlink>
      <w:r>
        <w:t>), punda (</w:t>
      </w:r>
      <w:hyperlink r:id="rId9273">
        <w:r>
          <w:rPr>
            <w:color w:val="0000EE"/>
            <w:u w:val="single"/>
          </w:rPr>
          <w:t>Waam5:10</w:t>
        </w:r>
      </w:hyperlink>
      <w:r>
        <w:t>, KJV; RSV“mchanga”), sufu (</w:t>
      </w:r>
      <w:hyperlink r:id="rId9274">
        <w:r>
          <w:rPr>
            <w:color w:val="0000EE"/>
            <w:u w:val="single"/>
          </w:rPr>
          <w:t>Ezek 27:18</w:t>
        </w:r>
      </w:hyperlink>
      <w:r>
        <w:t>), mawe maalumu (</w:t>
      </w:r>
      <w:hyperlink r:id="rId6822">
        <w:r>
          <w:rPr>
            <w:color w:val="0000EE"/>
            <w:u w:val="single"/>
          </w:rPr>
          <w:t>Ufunuo 2:17</w:t>
        </w:r>
      </w:hyperlink>
      <w:r>
        <w:t>), mwanga (</w:t>
      </w:r>
      <w:hyperlink r:id="rId4343">
        <w:r>
          <w:rPr>
            <w:color w:val="0000EE"/>
            <w:u w:val="single"/>
          </w:rPr>
          <w:t>Math 17:2</w:t>
        </w:r>
      </w:hyperlink>
      <w:r>
        <w:t>), mawingu (</w:t>
      </w:r>
      <w:hyperlink r:id="rId7775">
        <w:r>
          <w:rPr>
            <w:color w:val="0000EE"/>
            <w:u w:val="single"/>
          </w:rPr>
          <w:t>Ufunuo 14:14</w:t>
        </w:r>
      </w:hyperlink>
      <w:r>
        <w:t>), na mashamba yaliyo tayari kwa mavuno (</w:t>
      </w:r>
      <w:hyperlink r:id="rId9275">
        <w:r>
          <w:rPr>
            <w:color w:val="0000EE"/>
            <w:u w:val="single"/>
          </w:rPr>
          <w:t>Yoh 4:35</w:t>
        </w:r>
      </w:hyperlink>
      <w:r>
        <w:t>). Inatumiwa kuelezea rangi ya mapazia (</w:t>
      </w:r>
      <w:hyperlink r:id="rId6203">
        <w:r>
          <w:rPr>
            <w:color w:val="0000EE"/>
            <w:u w:val="single"/>
          </w:rPr>
          <w:t>Esth 1:6</w:t>
        </w:r>
      </w:hyperlink>
      <w:r>
        <w:t>), mavazi (</w:t>
      </w:r>
      <w:hyperlink r:id="rId6573">
        <w:r>
          <w:rPr>
            <w:color w:val="0000EE"/>
            <w:u w:val="single"/>
          </w:rPr>
          <w:t>Esth 8:15</w:t>
        </w:r>
      </w:hyperlink>
      <w:r>
        <w:t xml:space="preserve">; </w:t>
      </w:r>
      <w:hyperlink r:id="rId9276">
        <w:r>
          <w:rPr>
            <w:color w:val="0000EE"/>
            <w:u w:val="single"/>
          </w:rPr>
          <w:t>Mhub 9:8</w:t>
        </w:r>
      </w:hyperlink>
      <w:r>
        <w:t xml:space="preserve">; </w:t>
      </w:r>
      <w:hyperlink r:id="rId9277">
        <w:r>
          <w:rPr>
            <w:color w:val="0000EE"/>
            <w:u w:val="single"/>
          </w:rPr>
          <w:t>Dan 7:9</w:t>
        </w:r>
      </w:hyperlink>
      <w:r>
        <w:t xml:space="preserve">; </w:t>
      </w:r>
      <w:hyperlink r:id="rId9278">
        <w:r>
          <w:rPr>
            <w:color w:val="0000EE"/>
            <w:u w:val="single"/>
          </w:rPr>
          <w:t>Mark 16:5</w:t>
        </w:r>
      </w:hyperlink>
      <w:r>
        <w:t xml:space="preserve">; </w:t>
      </w:r>
      <w:hyperlink r:id="rId9279">
        <w:r>
          <w:rPr>
            <w:color w:val="0000EE"/>
            <w:u w:val="single"/>
          </w:rPr>
          <w:t>Ufunuo 3:5, 18</w:t>
        </w:r>
      </w:hyperlink>
      <w:r>
        <w:t xml:space="preserve">; </w:t>
      </w:r>
      <w:hyperlink r:id="rId3516">
        <w:r>
          <w:rPr>
            <w:color w:val="0000EE"/>
            <w:u w:val="single"/>
          </w:rPr>
          <w:t>4:4</w:t>
        </w:r>
      </w:hyperlink>
      <w:r>
        <w:t>), mavazi ya malaika (</w:t>
      </w:r>
      <w:hyperlink r:id="rId9280">
        <w:r>
          <w:rPr>
            <w:color w:val="0000EE"/>
            <w:u w:val="single"/>
          </w:rPr>
          <w:t>Yoh 20:12</w:t>
        </w:r>
      </w:hyperlink>
      <w:r>
        <w:t xml:space="preserve">; </w:t>
      </w:r>
      <w:hyperlink r:id="rId9281">
        <w:r>
          <w:rPr>
            <w:color w:val="0000EE"/>
            <w:u w:val="single"/>
          </w:rPr>
          <w:t>Matendo 1:10</w:t>
        </w:r>
      </w:hyperlink>
      <w:r>
        <w:t>), na kiti cha enzi (</w:t>
      </w:r>
      <w:hyperlink r:id="rId9282">
        <w:r>
          <w:rPr>
            <w:color w:val="0000EE"/>
            <w:u w:val="single"/>
          </w:rPr>
          <w:t>Ufunuo 20:11</w:t>
        </w:r>
      </w:hyperlink>
      <w:r>
        <w:t>). Inatumiwa kwa njia ya mfano kuelezea utakaso kutoka dhambi (</w:t>
      </w:r>
      <w:hyperlink r:id="rId6596">
        <w:r>
          <w:rPr>
            <w:color w:val="0000EE"/>
            <w:u w:val="single"/>
          </w:rPr>
          <w:t>Zab 51:7</w:t>
        </w:r>
      </w:hyperlink>
      <w:r>
        <w:t xml:space="preserve">; </w:t>
      </w:r>
      <w:hyperlink r:id="rId1628">
        <w:r>
          <w:rPr>
            <w:color w:val="0000EE"/>
            <w:u w:val="single"/>
          </w:rPr>
          <w:t>Isa 1:18</w:t>
        </w:r>
      </w:hyperlink>
      <w:r>
        <w:t xml:space="preserve">; </w:t>
      </w:r>
      <w:hyperlink r:id="rId9283">
        <w:r>
          <w:rPr>
            <w:color w:val="0000EE"/>
            <w:u w:val="single"/>
          </w:rPr>
          <w:t>Dan 12:10</w:t>
        </w:r>
      </w:hyperlink>
      <w:r>
        <w:t>) na mwonekano wa wakuu (</w:t>
      </w:r>
      <w:hyperlink r:id="rId6213">
        <w:r>
          <w:rPr>
            <w:color w:val="0000EE"/>
            <w:u w:val="single"/>
          </w:rPr>
          <w:t>Maomb 4:7</w:t>
        </w:r>
      </w:hyperlink>
      <w:r>
        <w:t>).</w:t>
      </w:r>
    </w:p>
    <w:p>
      <w:r/>
      <w:r>
        <w:rPr>
          <w:i/>
        </w:rPr>
        <w:t>Tazama pia</w:t>
      </w:r>
      <w:r>
        <w:t xml:space="preserve"> </w:t>
      </w:r>
      <w:r>
        <w:t>Nguo na Utengenezaji wa Nguo</w:t>
      </w:r>
      <w:r>
        <w:t xml:space="preserve">; </w:t>
      </w:r>
      <w:r>
        <w:t>Rangi, Kupaka Rangi, Mpakaji Rangi</w:t>
      </w:r>
      <w:r>
        <w:t>.</w:t>
      </w:r>
      <w:r/>
      <w:r/>
    </w:p>
    <w:p>
      <w:r/>
    </w:p>
    <w:p>
      <w:pPr>
        <w:pStyle w:val="Heading2"/>
      </w:pPr>
      <w:r>
        <w:t>Rehema</w:t>
      </w:r>
      <w:r/>
    </w:p>
    <w:p>
      <w:r/>
      <w:r>
        <w:t>Rehema ni sifa maalum ya Mungu inayoonyesha upendo wake mwaminifu. Kupitia rehema, Mungu hutimiza ahadi zake kwa watu wake hata wanaposhindwa au kumwasi (</w:t>
      </w:r>
      <w:hyperlink r:id="rId9284">
        <w:r>
          <w:rPr>
            <w:color w:val="0000EE"/>
            <w:u w:val="single"/>
          </w:rPr>
          <w:t>Kumbukumbu la Torati 30:1–6</w:t>
        </w:r>
      </w:hyperlink>
      <w:r>
        <w:t xml:space="preserve">; </w:t>
      </w:r>
      <w:hyperlink r:id="rId9285">
        <w:r>
          <w:rPr>
            <w:color w:val="0000EE"/>
            <w:u w:val="single"/>
          </w:rPr>
          <w:t>Isaya 14:1</w:t>
        </w:r>
      </w:hyperlink>
      <w:r>
        <w:t xml:space="preserve">; </w:t>
      </w:r>
      <w:hyperlink r:id="rId9286">
        <w:r>
          <w:rPr>
            <w:color w:val="0000EE"/>
            <w:u w:val="single"/>
          </w:rPr>
          <w:t>Ezekieli 39:25–29</w:t>
        </w:r>
      </w:hyperlink>
      <w:r>
        <w:t xml:space="preserve">; </w:t>
      </w:r>
      <w:hyperlink r:id="rId9287">
        <w:r>
          <w:rPr>
            <w:color w:val="0000EE"/>
            <w:u w:val="single"/>
          </w:rPr>
          <w:t>Warumi 9:15–16, 23</w:t>
        </w:r>
      </w:hyperlink>
      <w:r>
        <w:t xml:space="preserve">; </w:t>
      </w:r>
      <w:hyperlink r:id="rId9288">
        <w:r>
          <w:rPr>
            <w:color w:val="0000EE"/>
            <w:u w:val="single"/>
          </w:rPr>
          <w:t>11:32</w:t>
        </w:r>
      </w:hyperlink>
      <w:r>
        <w:t xml:space="preserve">; </w:t>
      </w:r>
      <w:hyperlink r:id="rId9289">
        <w:r>
          <w:rPr>
            <w:color w:val="0000EE"/>
            <w:u w:val="single"/>
          </w:rPr>
          <w:t>Waefeso 2:4</w:t>
        </w:r>
      </w:hyperlink>
      <w:r>
        <w:t>).</w:t>
      </w:r>
    </w:p>
    <w:p>
      <w:pPr>
        <w:pStyle w:val="Heading3"/>
      </w:pPr>
      <w:r>
        <w:t>Kuelewa Rehema</w:t>
      </w:r>
    </w:p>
    <w:p>
      <w:r/>
      <w:r>
        <w:t>Kwenye Biblia, rehema ina maana nyingi tofauti kwa sababu Kiebrania na Kigiriki (lugha asili za Biblia) zilitumia maneno kadhaa kuielezea. Maneno haya yanapotafsiriwa kwa Kiingereza, yanaweza kumaanisha mambo tofauti kama:</w:t>
      </w:r>
    </w:p>
    <w:p>
      <w:pPr>
        <w:pStyle w:val="ListBullet"/>
        <w:spacing w:line="240" w:lineRule="auto"/>
        <w:ind w:left="720"/>
      </w:pPr>
      <w:r/>
      <w:r>
        <w:t>Uzuri</w:t>
      </w:r>
    </w:p>
    <w:p>
      <w:pPr>
        <w:pStyle w:val="ListBullet"/>
        <w:spacing w:line="240" w:lineRule="auto"/>
        <w:ind w:left="720"/>
      </w:pPr>
      <w:r/>
      <w:r>
        <w:t>Upendo wa kweli (au kujitolea kwa upendo)</w:t>
      </w:r>
    </w:p>
    <w:p>
      <w:pPr>
        <w:pStyle w:val="ListBullet"/>
        <w:spacing w:line="240" w:lineRule="auto"/>
        <w:ind w:left="720"/>
      </w:pPr>
      <w:r/>
      <w:r>
        <w:t>Wema</w:t>
      </w:r>
    </w:p>
    <w:p>
      <w:pPr>
        <w:pStyle w:val="ListBullet"/>
        <w:spacing w:line="240" w:lineRule="auto"/>
        <w:ind w:left="720"/>
      </w:pPr>
      <w:r/>
      <w:r>
        <w:t>neema (wema wa Mungu ambao hatustahili)</w:t>
      </w:r>
    </w:p>
    <w:p>
      <w:pPr>
        <w:pStyle w:val="ListBullet"/>
        <w:spacing w:line="240" w:lineRule="auto"/>
        <w:ind w:left="720"/>
      </w:pPr>
      <w:r/>
      <w:r>
        <w:t>Mapendeleo</w:t>
      </w:r>
    </w:p>
    <w:p>
      <w:pPr>
        <w:pStyle w:val="ListBullet"/>
        <w:spacing w:line="240" w:lineRule="auto"/>
        <w:ind w:left="720"/>
      </w:pPr>
      <w:r/>
      <w:r>
        <w:t>Rehema</w:t>
      </w:r>
    </w:p>
    <w:p>
      <w:pPr>
        <w:pStyle w:val="ListBullet"/>
        <w:spacing w:line="240" w:lineRule="auto"/>
        <w:ind w:left="720"/>
      </w:pPr>
      <w:r/>
      <w:r>
        <w:t>Huruma (kuwajali wengine)</w:t>
      </w:r>
    </w:p>
    <w:p>
      <w:pPr>
        <w:pStyle w:val="ListBullet"/>
        <w:spacing w:line="240" w:lineRule="auto"/>
        <w:ind w:left="720"/>
      </w:pPr>
      <w:r/>
      <w:r>
        <w:t>Upendo usioweza kubadilika</w:t>
      </w:r>
    </w:p>
    <w:p>
      <w:r/>
      <w:r>
        <w:t>Sehemu muhimu ya huruma ni kuwa na hamu ya kuwasamehe wale waliokosea na kuwasaidia wanapopitia matatizo.</w:t>
      </w:r>
    </w:p>
    <w:p>
      <w:pPr>
        <w:pStyle w:val="Heading3"/>
      </w:pPr>
      <w:r>
        <w:t>Jinsi Mungu Anavyoonyesha Huruma</w:t>
      </w:r>
    </w:p>
    <w:p>
      <w:r/>
      <w:r>
        <w:t>Rehema inatokana na upendo wa Mungu kwa watu. Upendo huu unaonyeshwa kwa uhuru katika matendo yake ya kuwaokoa wale ambao ana ahadi nao kupitia uhusiano wake maalum wa agano. Katika Agano la Kale, alichagua watu wa Israeli kuwa wake na akawaonyesha rehema (</w:t>
      </w:r>
      <w:hyperlink r:id="rId9290">
        <w:r>
          <w:rPr>
            <w:color w:val="0000EE"/>
            <w:u w:val="single"/>
          </w:rPr>
          <w:t>Kutoka 33:19</w:t>
        </w:r>
      </w:hyperlink>
      <w:r>
        <w:t xml:space="preserve">; </w:t>
      </w:r>
      <w:hyperlink r:id="rId6290">
        <w:r>
          <w:rPr>
            <w:color w:val="0000EE"/>
            <w:u w:val="single"/>
          </w:rPr>
          <w:t>Isaiah 54:10</w:t>
        </w:r>
      </w:hyperlink>
      <w:r>
        <w:t xml:space="preserve">; </w:t>
      </w:r>
      <w:hyperlink r:id="rId9291">
        <w:r>
          <w:rPr>
            <w:color w:val="0000EE"/>
            <w:u w:val="single"/>
          </w:rPr>
          <w:t>63:9</w:t>
        </w:r>
      </w:hyperlink>
      <w:r>
        <w:t>). Mungu anaendelea kuwakubali watu wake wasiotii na daima anajaribu kuwarudisha kwake.</w:t>
      </w:r>
    </w:p>
    <w:p>
      <w:r/>
      <w:r>
        <w:t>Mwenye zaburi anamwelezea Mungu kama Baba anayejali watoto wake wanaomheshimu na kumtumaini (</w:t>
      </w:r>
      <w:hyperlink r:id="rId7397">
        <w:r>
          <w:rPr>
            <w:color w:val="0000EE"/>
            <w:u w:val="single"/>
          </w:rPr>
          <w:t>Zaburi 103:13</w:t>
        </w:r>
      </w:hyperlink>
      <w:r>
        <w:t>). Hosea anaonyesha Mungu kama Baba mwenye upendo anayewatazama watu wake waasi kutoka mbinguni kwa uangalifu mkubwa (</w:t>
      </w:r>
      <w:hyperlink r:id="rId9292">
        <w:r>
          <w:rPr>
            <w:color w:val="0000EE"/>
            <w:u w:val="single"/>
          </w:rPr>
          <w:t>Hosea 11</w:t>
        </w:r>
      </w:hyperlink>
      <w:r>
        <w:t xml:space="preserve">; linganisha </w:t>
      </w:r>
      <w:hyperlink r:id="rId9293">
        <w:r>
          <w:rPr>
            <w:color w:val="0000EE"/>
            <w:u w:val="single"/>
          </w:rPr>
          <w:t>Yeremia 31:20</w:t>
        </w:r>
      </w:hyperlink>
      <w:r>
        <w:t>). Pia anaelezea Israeli kama mke asiye mwaminifu. Mungu anampenda Israeli kama mke wake mwaminifu licha ya uasi wa Israeli (kugeuka kutoka kwa Mungu) na dhambi (</w:t>
      </w:r>
      <w:hyperlink r:id="rId9294">
        <w:r>
          <w:rPr>
            <w:color w:val="0000EE"/>
            <w:u w:val="single"/>
          </w:rPr>
          <w:t>Hosea 1–3</w:t>
        </w:r>
      </w:hyperlink>
      <w:r>
        <w:t xml:space="preserve">; linganisha </w:t>
      </w:r>
      <w:hyperlink r:id="rId9295">
        <w:r>
          <w:rPr>
            <w:color w:val="0000EE"/>
            <w:u w:val="single"/>
          </w:rPr>
          <w:t>Isaya 54:4–8</w:t>
        </w:r>
      </w:hyperlink>
      <w:r>
        <w:t>). Isaya anamwelezea Mungu kama mama anayejali mtoto wake (</w:t>
      </w:r>
      <w:hyperlink r:id="rId9296">
        <w:r>
          <w:rPr>
            <w:color w:val="0000EE"/>
            <w:u w:val="single"/>
          </w:rPr>
          <w:t>Isaya 49:15</w:t>
        </w:r>
      </w:hyperlink>
      <w:r>
        <w:t>).</w:t>
      </w:r>
    </w:p>
    <w:p>
      <w:r/>
      <w:r>
        <w:t>Picha hizi zinaonyesha rehema za Mungu kwa njia mbalimbali. Vipengele vingine vya rehema za Mungu ni pamoja na Mungu kuwakubali watu wanaporudi kwake (</w:t>
      </w:r>
      <w:hyperlink r:id="rId9297">
        <w:r>
          <w:rPr>
            <w:color w:val="0000EE"/>
            <w:u w:val="single"/>
          </w:rPr>
          <w:t>2 Wafalme 13:23</w:t>
        </w:r>
      </w:hyperlink>
      <w:r>
        <w:t xml:space="preserve">; </w:t>
      </w:r>
      <w:hyperlink r:id="rId9298">
        <w:r>
          <w:rPr>
            <w:color w:val="0000EE"/>
            <w:u w:val="single"/>
          </w:rPr>
          <w:t>Isaya 54:8</w:t>
        </w:r>
      </w:hyperlink>
      <w:r>
        <w:t xml:space="preserve">; </w:t>
      </w:r>
      <w:hyperlink r:id="rId9299">
        <w:r>
          <w:rPr>
            <w:color w:val="0000EE"/>
            <w:u w:val="single"/>
          </w:rPr>
          <w:t>Yoeli 2:18–32</w:t>
        </w:r>
      </w:hyperlink>
      <w:r>
        <w:t xml:space="preserve">; </w:t>
      </w:r>
      <w:hyperlink r:id="rId9300">
        <w:r>
          <w:rPr>
            <w:color w:val="0000EE"/>
            <w:u w:val="single"/>
          </w:rPr>
          <w:t>Mika 7:18–20</w:t>
        </w:r>
      </w:hyperlink>
      <w:r>
        <w:t>). Pia huwaokoa watu kutoka katika hali ngumu na hatari (</w:t>
      </w:r>
      <w:hyperlink r:id="rId9301">
        <w:r>
          <w:rPr>
            <w:color w:val="0000EE"/>
            <w:u w:val="single"/>
          </w:rPr>
          <w:t>Nehemia 9:19–21</w:t>
        </w:r>
      </w:hyperlink>
      <w:r>
        <w:t xml:space="preserve">; </w:t>
      </w:r>
      <w:hyperlink r:id="rId9302">
        <w:r>
          <w:rPr>
            <w:color w:val="0000EE"/>
            <w:u w:val="single"/>
          </w:rPr>
          <w:t>Zaburi 40:11–17</w:t>
        </w:r>
      </w:hyperlink>
      <w:r>
        <w:t xml:space="preserve">; </w:t>
      </w:r>
      <w:hyperlink r:id="rId9303">
        <w:r>
          <w:rPr>
            <w:color w:val="0000EE"/>
            <w:u w:val="single"/>
          </w:rPr>
          <w:t>69:16–36</w:t>
        </w:r>
      </w:hyperlink>
      <w:r>
        <w:t xml:space="preserve">; </w:t>
      </w:r>
      <w:hyperlink r:id="rId9304">
        <w:r>
          <w:rPr>
            <w:color w:val="0000EE"/>
            <w:u w:val="single"/>
          </w:rPr>
          <w:t>79:8–9</w:t>
        </w:r>
      </w:hyperlink>
      <w:r>
        <w:t xml:space="preserve">; </w:t>
      </w:r>
      <w:hyperlink r:id="rId9305">
        <w:r>
          <w:rPr>
            <w:color w:val="0000EE"/>
            <w:u w:val="single"/>
          </w:rPr>
          <w:t>Isaya 49:10</w:t>
        </w:r>
      </w:hyperlink>
      <w:r>
        <w:t>).</w:t>
      </w:r>
    </w:p>
    <w:p>
      <w:r/>
      <w:r>
        <w:t>Kutokana na yale ambayo Waisraeli walijifunza kuhusu upendo na uaminifu wa Mungu, Wayahudi wanyofu waliomba rehema na msamaha wa Mungu walipohitaji. Hii inaonyeshwa kwa uzuri katika Zaburi za huzuni (</w:t>
      </w:r>
      <w:hyperlink r:id="rId7654">
        <w:r>
          <w:rPr>
            <w:color w:val="0000EE"/>
            <w:u w:val="single"/>
          </w:rPr>
          <w:t>Zaburi 6</w:t>
        </w:r>
      </w:hyperlink>
      <w:r>
        <w:t xml:space="preserve">; </w:t>
      </w:r>
      <w:hyperlink r:id="rId1559">
        <w:r>
          <w:rPr>
            <w:color w:val="0000EE"/>
            <w:u w:val="single"/>
          </w:rPr>
          <w:t>32</w:t>
        </w:r>
      </w:hyperlink>
      <w:r>
        <w:t xml:space="preserve">; </w:t>
      </w:r>
      <w:hyperlink r:id="rId7664">
        <w:r>
          <w:rPr>
            <w:color w:val="0000EE"/>
            <w:u w:val="single"/>
          </w:rPr>
          <w:t>38</w:t>
        </w:r>
      </w:hyperlink>
      <w:r>
        <w:t xml:space="preserve">; </w:t>
      </w:r>
      <w:hyperlink r:id="rId1236">
        <w:r>
          <w:rPr>
            <w:color w:val="0000EE"/>
            <w:u w:val="single"/>
          </w:rPr>
          <w:t>51</w:t>
        </w:r>
      </w:hyperlink>
      <w:r>
        <w:t xml:space="preserve">; </w:t>
      </w:r>
      <w:hyperlink r:id="rId7673">
        <w:r>
          <w:rPr>
            <w:color w:val="0000EE"/>
            <w:u w:val="single"/>
          </w:rPr>
          <w:t>102</w:t>
        </w:r>
      </w:hyperlink>
      <w:r>
        <w:t xml:space="preserve">; </w:t>
      </w:r>
      <w:hyperlink r:id="rId9306">
        <w:r>
          <w:rPr>
            <w:color w:val="0000EE"/>
            <w:u w:val="single"/>
          </w:rPr>
          <w:t>130</w:t>
        </w:r>
      </w:hyperlink>
      <w:r>
        <w:t xml:space="preserve">; </w:t>
      </w:r>
      <w:hyperlink r:id="rId9307">
        <w:r>
          <w:rPr>
            <w:color w:val="0000EE"/>
            <w:u w:val="single"/>
          </w:rPr>
          <w:t>143</w:t>
        </w:r>
      </w:hyperlink>
      <w:r>
        <w:t>), pamoja na vifungu vingine vya Agano la Kale (</w:t>
      </w:r>
      <w:hyperlink r:id="rId6967">
        <w:r>
          <w:rPr>
            <w:color w:val="0000EE"/>
            <w:u w:val="single"/>
          </w:rPr>
          <w:t>Kutoka 34:6</w:t>
        </w:r>
      </w:hyperlink>
      <w:r>
        <w:t xml:space="preserve">; </w:t>
      </w:r>
      <w:hyperlink r:id="rId7130">
        <w:r>
          <w:rPr>
            <w:color w:val="0000EE"/>
            <w:u w:val="single"/>
          </w:rPr>
          <w:t>Nehemia 9:17</w:t>
        </w:r>
      </w:hyperlink>
      <w:r>
        <w:t xml:space="preserve">; </w:t>
      </w:r>
      <w:hyperlink r:id="rId9308">
        <w:r>
          <w:rPr>
            <w:color w:val="0000EE"/>
            <w:u w:val="single"/>
          </w:rPr>
          <w:t>Zaburi 57</w:t>
        </w:r>
      </w:hyperlink>
      <w:r>
        <w:t xml:space="preserve">; </w:t>
      </w:r>
      <w:hyperlink r:id="rId9309">
        <w:r>
          <w:rPr>
            <w:color w:val="0000EE"/>
            <w:u w:val="single"/>
          </w:rPr>
          <w:t>79</w:t>
        </w:r>
      </w:hyperlink>
      <w:r>
        <w:t xml:space="preserve">; </w:t>
      </w:r>
      <w:hyperlink r:id="rId7671">
        <w:r>
          <w:rPr>
            <w:color w:val="0000EE"/>
            <w:u w:val="single"/>
          </w:rPr>
          <w:t>86</w:t>
        </w:r>
      </w:hyperlink>
      <w:r>
        <w:t xml:space="preserve">; </w:t>
      </w:r>
      <w:hyperlink r:id="rId9310">
        <w:r>
          <w:rPr>
            <w:color w:val="0000EE"/>
            <w:u w:val="single"/>
          </w:rPr>
          <w:t>123</w:t>
        </w:r>
      </w:hyperlink>
      <w:r>
        <w:t xml:space="preserve">; </w:t>
      </w:r>
      <w:hyperlink r:id="rId9311">
        <w:r>
          <w:rPr>
            <w:color w:val="0000EE"/>
            <w:u w:val="single"/>
          </w:rPr>
          <w:t>Isaiah 33:1–6</w:t>
        </w:r>
      </w:hyperlink>
      <w:r>
        <w:t xml:space="preserve">; </w:t>
      </w:r>
      <w:hyperlink r:id="rId9312">
        <w:r>
          <w:rPr>
            <w:color w:val="0000EE"/>
            <w:u w:val="single"/>
          </w:rPr>
          <w:t>Danieli 9:3–19</w:t>
        </w:r>
      </w:hyperlink>
      <w:r>
        <w:t xml:space="preserve">; </w:t>
      </w:r>
      <w:hyperlink r:id="rId7095">
        <w:r>
          <w:rPr>
            <w:color w:val="0000EE"/>
            <w:u w:val="single"/>
          </w:rPr>
          <w:t>Yoeli 2:13</w:t>
        </w:r>
      </w:hyperlink>
      <w:r>
        <w:t>). Kukumbuka rehema ya Mungu kunawapa wale wanaojuta matumaini kwamba Mungu atawakubali tena.</w:t>
      </w:r>
    </w:p>
    <w:p>
      <w:pPr>
        <w:pStyle w:val="Heading3"/>
      </w:pPr>
      <w:r>
        <w:t>Rehema katika Agano Jipya</w:t>
      </w:r>
    </w:p>
    <w:p>
      <w:r/>
      <w:r>
        <w:t>Kwenye Agano Jipya, neno la Kigiriki lenye maelezo mengi linatumika kuelezea huruma ya Yesu kwa watu wenye uhitaji (</w:t>
      </w:r>
      <w:hyperlink r:id="rId5761">
        <w:r>
          <w:rPr>
            <w:color w:val="0000EE"/>
            <w:u w:val="single"/>
          </w:rPr>
          <w:t>Mathayo 9:36</w:t>
        </w:r>
      </w:hyperlink>
      <w:r>
        <w:t xml:space="preserve">; </w:t>
      </w:r>
      <w:hyperlink r:id="rId9313">
        <w:r>
          <w:rPr>
            <w:color w:val="0000EE"/>
            <w:u w:val="single"/>
          </w:rPr>
          <w:t>14:14</w:t>
        </w:r>
      </w:hyperlink>
      <w:r>
        <w:t xml:space="preserve">; </w:t>
      </w:r>
      <w:hyperlink r:id="rId9314">
        <w:r>
          <w:rPr>
            <w:color w:val="0000EE"/>
            <w:u w:val="single"/>
          </w:rPr>
          <w:t>20:34</w:t>
        </w:r>
      </w:hyperlink>
      <w:r>
        <w:t>). Linaonyesha huruma na kujali kwake kwa neno lenye nguvu linalomaanisha “kushtuka ndani ya matumbo.” Waebrania walifikiri matumbo au tumbo lilikuwa kitovu cha hisia, hasa wema. Yesu alionyeshwa kuwa na hisia za wema wa kina kwa wale wenye uhitaji na kutenda haraka kusaidia mateso yao. Aliponya (</w:t>
      </w:r>
      <w:hyperlink r:id="rId9314">
        <w:r>
          <w:rPr>
            <w:color w:val="0000EE"/>
            <w:u w:val="single"/>
          </w:rPr>
          <w:t>Mathayo 20:34</w:t>
        </w:r>
      </w:hyperlink>
      <w:r>
        <w:t xml:space="preserve">; </w:t>
      </w:r>
      <w:hyperlink r:id="rId5625">
        <w:r>
          <w:rPr>
            <w:color w:val="0000EE"/>
            <w:u w:val="single"/>
          </w:rPr>
          <w:t>Marko 1:41</w:t>
        </w:r>
      </w:hyperlink>
      <w:r>
        <w:t>), alifufua wafu (</w:t>
      </w:r>
      <w:hyperlink r:id="rId1278">
        <w:r>
          <w:rPr>
            <w:color w:val="0000EE"/>
            <w:u w:val="single"/>
          </w:rPr>
          <w:t>Luka 7:13</w:t>
        </w:r>
      </w:hyperlink>
      <w:r>
        <w:t>), na alilisha wenye njaa (</w:t>
      </w:r>
      <w:hyperlink r:id="rId9315">
        <w:r>
          <w:rPr>
            <w:color w:val="0000EE"/>
            <w:u w:val="single"/>
          </w:rPr>
          <w:t>Mathayo 15:32</w:t>
        </w:r>
      </w:hyperlink>
      <w:r>
        <w:t>).</w:t>
      </w:r>
    </w:p>
    <w:p>
      <w:r/>
      <w:r>
        <w:t>Wazo la Agano la Kale kuhusu rehema ya Mungu iliyoonyeshwa kwa watu wake waliochaguliwa pia linaonekana katika Agano Jipya (</w:t>
      </w:r>
      <w:hyperlink r:id="rId9316">
        <w:r>
          <w:rPr>
            <w:color w:val="0000EE"/>
            <w:u w:val="single"/>
          </w:rPr>
          <w:t>Luka 1:50, 54, 72, 78</w:t>
        </w:r>
      </w:hyperlink>
      <w:r>
        <w:t xml:space="preserve">; </w:t>
      </w:r>
      <w:hyperlink r:id="rId9289">
        <w:r>
          <w:rPr>
            <w:color w:val="0000EE"/>
            <w:u w:val="single"/>
          </w:rPr>
          <w:t>Waefeso 2:4</w:t>
        </w:r>
      </w:hyperlink>
      <w:r>
        <w:t xml:space="preserve">; </w:t>
      </w:r>
      <w:hyperlink r:id="rId8757">
        <w:r>
          <w:rPr>
            <w:color w:val="0000EE"/>
            <w:u w:val="single"/>
          </w:rPr>
          <w:t>1 Timotheo 1:2</w:t>
        </w:r>
      </w:hyperlink>
      <w:r>
        <w:t xml:space="preserve">; </w:t>
      </w:r>
      <w:hyperlink r:id="rId4682">
        <w:r>
          <w:rPr>
            <w:color w:val="0000EE"/>
            <w:u w:val="single"/>
          </w:rPr>
          <w:t>1 Petro 1:3</w:t>
        </w:r>
      </w:hyperlink>
      <w:r>
        <w:t xml:space="preserve">; </w:t>
      </w:r>
      <w:hyperlink r:id="rId1174">
        <w:r>
          <w:rPr>
            <w:color w:val="0000EE"/>
            <w:u w:val="single"/>
          </w:rPr>
          <w:t>2:10</w:t>
        </w:r>
      </w:hyperlink>
      <w:r>
        <w:t>). Matumizi ya kawaida ya rehema katika Agano Jipya ni mpango wa Mungu wa kuwaokoa watu kupitia Yesu Kristo (</w:t>
      </w:r>
      <w:hyperlink r:id="rId9317">
        <w:r>
          <w:rPr>
            <w:color w:val="0000EE"/>
            <w:u w:val="single"/>
          </w:rPr>
          <w:t>Warumi 11:30–32</w:t>
        </w:r>
      </w:hyperlink>
      <w:r>
        <w:t xml:space="preserve">; </w:t>
      </w:r>
      <w:hyperlink r:id="rId9289">
        <w:r>
          <w:rPr>
            <w:color w:val="0000EE"/>
            <w:u w:val="single"/>
          </w:rPr>
          <w:t>Waefeso 2:4</w:t>
        </w:r>
      </w:hyperlink>
      <w:r>
        <w:t>). Mungu ni “Baba wa rehema” (</w:t>
      </w:r>
      <w:hyperlink r:id="rId9318">
        <w:r>
          <w:rPr>
            <w:color w:val="0000EE"/>
            <w:u w:val="single"/>
          </w:rPr>
          <w:t>2 Wakorintho 1:3</w:t>
        </w:r>
      </w:hyperlink>
      <w:r>
        <w:t>). Anawapa rehema wale wanaoamini katika Mwana wake. Ni kwa sababu yeye ni “tajiri wa rehema” kwamba aliwaokoa wale waliokufa kiroho na waliolaaniwa na dhambi zao (</w:t>
      </w:r>
      <w:hyperlink r:id="rId9319">
        <w:r>
          <w:rPr>
            <w:color w:val="0000EE"/>
            <w:u w:val="single"/>
          </w:rPr>
          <w:t>Waefeso 2:4–6</w:t>
        </w:r>
      </w:hyperlink>
      <w:r>
        <w:t>). Ni kwa rehema ya Mungu kwamba mtu anasamehewa na kupewa Uzima wa milele (</w:t>
      </w:r>
      <w:hyperlink r:id="rId9320">
        <w:r>
          <w:rPr>
            <w:color w:val="0000EE"/>
            <w:u w:val="single"/>
          </w:rPr>
          <w:t>1 Timotheo 1:13–16</w:t>
        </w:r>
      </w:hyperlink>
      <w:r>
        <w:t>).</w:t>
      </w:r>
    </w:p>
    <w:p>
      <w:pPr>
        <w:pStyle w:val="Heading3"/>
      </w:pPr>
      <w:r>
        <w:t>Wajibu wa Watu Kuonyesha Huruma kwa Wengine</w:t>
      </w:r>
    </w:p>
    <w:p>
      <w:r/>
      <w:r>
        <w:t>Kwa sababu Mungu ametoa wema wake bure kwa wote, iwe ni wazuri au la, watu wanapaswa kuwa wema kwa wengine pia, hata kama hawastahili. Kwa kweli, watu wanahimizwa kuwa wema, hasa kwa wale ambao ni maskini, wanahitaji msaada, au wamepoteza wanafamilia (</w:t>
      </w:r>
      <w:hyperlink r:id="rId9321">
        <w:r>
          <w:rPr>
            <w:color w:val="0000EE"/>
            <w:u w:val="single"/>
          </w:rPr>
          <w:t>Mithali 14:31</w:t>
        </w:r>
      </w:hyperlink>
      <w:r>
        <w:t xml:space="preserve">; </w:t>
      </w:r>
      <w:hyperlink r:id="rId9322">
        <w:r>
          <w:rPr>
            <w:color w:val="0000EE"/>
            <w:u w:val="single"/>
          </w:rPr>
          <w:t>19:17</w:t>
        </w:r>
      </w:hyperlink>
      <w:r>
        <w:t xml:space="preserve">; </w:t>
      </w:r>
      <w:hyperlink r:id="rId91">
        <w:r>
          <w:rPr>
            <w:color w:val="0000EE"/>
            <w:u w:val="single"/>
          </w:rPr>
          <w:t>Mika 6:8</w:t>
        </w:r>
      </w:hyperlink>
      <w:r>
        <w:t xml:space="preserve">; </w:t>
      </w:r>
      <w:hyperlink r:id="rId9323">
        <w:r>
          <w:rPr>
            <w:color w:val="0000EE"/>
            <w:u w:val="single"/>
          </w:rPr>
          <w:t>Zekaria 7:9–10</w:t>
        </w:r>
      </w:hyperlink>
      <w:r>
        <w:t xml:space="preserve">; </w:t>
      </w:r>
      <w:hyperlink r:id="rId1312">
        <w:r>
          <w:rPr>
            <w:color w:val="0000EE"/>
            <w:u w:val="single"/>
          </w:rPr>
          <w:t>Wakolosai 3:12</w:t>
        </w:r>
      </w:hyperlink>
      <w:r>
        <w:t>). Mungu anaona kuwa wema ni muhimu zaidi kuliko kufuata sheria au kutoa dhabihu (</w:t>
      </w:r>
      <w:hyperlink r:id="rId9324">
        <w:r>
          <w:rPr>
            <w:color w:val="0000EE"/>
            <w:u w:val="single"/>
          </w:rPr>
          <w:t>Mathayo 9:13</w:t>
        </w:r>
      </w:hyperlink>
      <w:r>
        <w:t>). Wema wa Mungu kupitia Yesu unamaanisha watu wanapaswa kuwatendea wengine jinsi Mungu amewatendea wao.</w:t>
      </w:r>
    </w:p>
    <w:p>
      <w:r/>
      <w:r>
        <w:t>Yesu alifanya wema na msamaha kuwa sehemu kuu ya mafundisho yake (</w:t>
      </w:r>
      <w:hyperlink r:id="rId2774">
        <w:r>
          <w:rPr>
            <w:color w:val="0000EE"/>
            <w:u w:val="single"/>
          </w:rPr>
          <w:t>Mathayo 5:7</w:t>
        </w:r>
      </w:hyperlink>
      <w:r>
        <w:t xml:space="preserve">; </w:t>
      </w:r>
      <w:hyperlink r:id="rId9324">
        <w:r>
          <w:rPr>
            <w:color w:val="0000EE"/>
            <w:u w:val="single"/>
          </w:rPr>
          <w:t>9:13</w:t>
        </w:r>
      </w:hyperlink>
      <w:r>
        <w:t xml:space="preserve">; </w:t>
      </w:r>
      <w:hyperlink r:id="rId9325">
        <w:r>
          <w:rPr>
            <w:color w:val="0000EE"/>
            <w:u w:val="single"/>
          </w:rPr>
          <w:t>12:7</w:t>
        </w:r>
      </w:hyperlink>
      <w:r>
        <w:t xml:space="preserve">; </w:t>
      </w:r>
      <w:hyperlink r:id="rId1442">
        <w:r>
          <w:rPr>
            <w:color w:val="0000EE"/>
            <w:u w:val="single"/>
          </w:rPr>
          <w:t>23:23</w:t>
        </w:r>
      </w:hyperlink>
      <w:r>
        <w:t xml:space="preserve">; </w:t>
      </w:r>
      <w:hyperlink r:id="rId9326">
        <w:r>
          <w:rPr>
            <w:color w:val="0000EE"/>
            <w:u w:val="single"/>
          </w:rPr>
          <w:t>Luka 6:36</w:t>
        </w:r>
      </w:hyperlink>
      <w:r>
        <w:t xml:space="preserve">; </w:t>
      </w:r>
      <w:hyperlink r:id="rId9327">
        <w:r>
          <w:rPr>
            <w:color w:val="0000EE"/>
            <w:u w:val="single"/>
          </w:rPr>
          <w:t>10:37</w:t>
        </w:r>
      </w:hyperlink>
      <w:r>
        <w:t xml:space="preserve">; </w:t>
      </w:r>
      <w:hyperlink r:id="rId9328">
        <w:r>
          <w:rPr>
            <w:color w:val="0000EE"/>
            <w:u w:val="single"/>
          </w:rPr>
          <w:t>Yakobo 3:17</w:t>
        </w:r>
      </w:hyperlink>
      <w:r>
        <w:t>). Kabla ya kuja kwake, watu walizungumza kuhusu jinsi ambavyo angekuwa mwema na jinsi msamaha ungekuwa kitovu cha utume wake (</w:t>
      </w:r>
      <w:hyperlink r:id="rId9316">
        <w:r>
          <w:rPr>
            <w:color w:val="0000EE"/>
            <w:u w:val="single"/>
          </w:rPr>
          <w:t>Luka 1:50, 54, 72, 78</w:t>
        </w:r>
      </w:hyperlink>
      <w:r>
        <w:t>).</w:t>
      </w:r>
    </w:p>
    <w:p>
      <w:r/>
      <w:r>
        <w:t>Wakristo wanapaswa kujali na kusaidiana, kama Yesu alivyowasaidia. Wanapaswa kutoa msaada, upendo, na faraja kwa kila mmoja. Yakobo, mmoja wa wafuasi wa Yesu, anasema kwamba kufanya matendo mema ni sehemu muhimu sana ya imani ya kweli (</w:t>
      </w:r>
      <w:hyperlink r:id="rId9329">
        <w:r>
          <w:rPr>
            <w:color w:val="0000EE"/>
            <w:u w:val="single"/>
          </w:rPr>
          <w:t>Yakobo 2:14–26</w:t>
        </w:r>
      </w:hyperlink>
      <w:r>
        <w:t>). Yesu alimsifu Msamaria mwema aliyekuwa na huruma. Msamaria mwema alimsaidia mtu aliyekuwa amejeruhiwa na kuibiwa (</w:t>
      </w:r>
      <w:hyperlink r:id="rId9330">
        <w:r>
          <w:rPr>
            <w:color w:val="0000EE"/>
            <w:u w:val="single"/>
          </w:rPr>
          <w:t>Luka 10:36–37</w:t>
        </w:r>
      </w:hyperlink>
      <w:r>
        <w:t>). Kuwa na huruma ni sifa maalum ya watu wanaoishi katika ufalme wa Mungu (</w:t>
      </w:r>
      <w:hyperlink r:id="rId2774">
        <w:r>
          <w:rPr>
            <w:color w:val="0000EE"/>
            <w:u w:val="single"/>
          </w:rPr>
          <w:t>Mathayo 5:7</w:t>
        </w:r>
      </w:hyperlink>
      <w:r>
        <w:t>).</w:t>
      </w:r>
    </w:p>
    <w:p>
      <w:r/>
      <w:r>
        <w:rPr>
          <w:i/>
        </w:rPr>
        <w:t>Tazama pia</w:t>
      </w:r>
      <w:r>
        <w:t xml:space="preserve"> </w:t>
      </w:r>
      <w:r>
        <w:t>Mungu, Uwepo na Sifa Zake</w:t>
      </w:r>
      <w:r>
        <w:t xml:space="preserve">; </w:t>
      </w:r>
      <w:r>
        <w:t>Neema</w:t>
      </w:r>
      <w:r>
        <w:t xml:space="preserve">; </w:t>
      </w:r>
      <w:r>
        <w:t>Upendo</w:t>
      </w:r>
      <w:r>
        <w:t>.</w:t>
      </w:r>
      <w:r/>
      <w:r/>
    </w:p>
    <w:p>
      <w:r/>
    </w:p>
    <w:p>
      <w:pPr>
        <w:pStyle w:val="Heading2"/>
      </w:pPr>
      <w:r>
        <w:t>Roho</w:t>
      </w:r>
      <w:r/>
    </w:p>
    <w:p>
      <w:r/>
      <w:r>
        <w:t xml:space="preserve">Neno linalotumika kutafsiri neno la Kigiriki </w:t>
      </w:r>
      <w:r>
        <w:rPr>
          <w:i/>
        </w:rPr>
        <w:t>psuche</w:t>
      </w:r>
      <w:r>
        <w:t xml:space="preserve"> na Kiebrania </w:t>
      </w:r>
      <w:r>
        <w:rPr>
          <w:i/>
        </w:rPr>
        <w:t>nephesh</w:t>
      </w:r>
      <w:r>
        <w:t>.</w:t>
      </w:r>
    </w:p>
    <w:p>
      <w:r/>
      <w:r>
        <w:t>Mwanafalsafa wa Kigiriki Plato, aliyeishi katika karne ya nne Kabla ya Kristo (KK), aliamini kwamba roho ni sehemu ya milele ya binadamu. Wakati mwili unakufa, roho haifi. Mtu anapokufa, roho yake inaingia katika mwili mwingine. Ikiwa walikuwa wabaya, roho yao inaweza kuingia katika binadamu wa hali ya chini, mnyama, au ndege. Kwa muda, kupitia kuhama kutoka mwili mmoja hadi mwingine, roho inatakaswa kutokana na uovu. Katika karne za mwanzo za enzi ya Kikristo, Gnosticism pia ilifundisha kwamba mwili ulikuwa kama gereza kwa roho. Ukombozi, au kuokolewa, ulitokea wakati watu walipojifunza siri za Gnostiki, kuruhusu roho yao kuachiliwa kutoka mwilini.</w:t>
      </w:r>
    </w:p>
    <w:p>
      <w:pPr>
        <w:pStyle w:val="Heading3"/>
      </w:pPr>
      <w:r>
        <w:t>Mtazamo wa Biblia Kuhusu Roho</w:t>
      </w:r>
    </w:p>
    <w:p>
      <w:r/>
      <w:r>
        <w:t>Biblia ina mtazamo tofauti kuhusu roho.</w:t>
      </w:r>
    </w:p>
    <w:p>
      <w:pPr>
        <w:pStyle w:val="Heading4"/>
      </w:pPr>
      <w:r>
        <w:t>Roho katika Agano la Kale</w:t>
      </w:r>
    </w:p>
    <w:p>
      <w:r/>
      <w:r>
        <w:t>Kwenye Agano la Kale, roho ni muhimu kwa maisha ya mwanadamu. Maneno ya Kiebrania na Kigiriki kwa roho mara nyingi yanamaanisha "maisha" na wakati mwingine yanaweza kumaanisha maisha ya wanyama (</w:t>
      </w:r>
      <w:hyperlink r:id="rId9331">
        <w:r>
          <w:rPr>
            <w:color w:val="0000EE"/>
            <w:u w:val="single"/>
          </w:rPr>
          <w:t>Mwanzo 1:20</w:t>
        </w:r>
      </w:hyperlink>
      <w:r>
        <w:t xml:space="preserve">; </w:t>
      </w:r>
      <w:hyperlink r:id="rId9332">
        <w:r>
          <w:rPr>
            <w:color w:val="0000EE"/>
            <w:u w:val="single"/>
          </w:rPr>
          <w:t>Mambo ya Walawi 11:10</w:t>
        </w:r>
      </w:hyperlink>
      <w:r>
        <w:t>). "Roho kwa Roho" inamaanisha "maisha kwa maisha" (</w:t>
      </w:r>
      <w:hyperlink r:id="rId9333">
        <w:r>
          <w:rPr>
            <w:color w:val="0000EE"/>
            <w:u w:val="single"/>
          </w:rPr>
          <w:t>Kutoka 21:23</w:t>
        </w:r>
      </w:hyperlink>
      <w:r>
        <w:t xml:space="preserve">). Katika maandiko ya kisheria, roho inamaanisha mtu kuhusiana na sheria (kwa mfano, "Kama roho itafanya dhambi…," </w:t>
      </w:r>
      <w:hyperlink r:id="rId9334">
        <w:r>
          <w:rPr>
            <w:color w:val="0000EE"/>
            <w:u w:val="single"/>
          </w:rPr>
          <w:t>Mambo ya Walawi 4:2</w:t>
        </w:r>
      </w:hyperlink>
      <w:r>
        <w:t>, Toleo la Mfalme Yakobo). Wakati watu walihesabiwa, walihesabiwa kama roho, kumaanisha watu (</w:t>
      </w:r>
      <w:hyperlink r:id="rId9335">
        <w:r>
          <w:rPr>
            <w:color w:val="0000EE"/>
            <w:u w:val="single"/>
          </w:rPr>
          <w:t>Kutoka 1:5</w:t>
        </w:r>
      </w:hyperlink>
      <w:r>
        <w:t xml:space="preserve">; </w:t>
      </w:r>
      <w:hyperlink r:id="rId9336">
        <w:r>
          <w:rPr>
            <w:color w:val="0000EE"/>
            <w:u w:val="single"/>
          </w:rPr>
          <w:t>Kumbukumbu la Torati 10:22</w:t>
        </w:r>
      </w:hyperlink>
      <w:r>
        <w:t>).</w:t>
      </w:r>
    </w:p>
    <w:p>
      <w:r/>
      <w:r>
        <w:t>Kwa maana pana, roho inahusu hisia za binadamu na nguvu za ndani. Watu wanaitwa kumpenda Mungu kwa moyo wao wote na roho zao zote (</w:t>
      </w:r>
      <w:hyperlink r:id="rId9337">
        <w:r>
          <w:rPr>
            <w:color w:val="0000EE"/>
            <w:u w:val="single"/>
          </w:rPr>
          <w:t>Kumbukumbu la Torati 13:3</w:t>
        </w:r>
      </w:hyperlink>
      <w:r>
        <w:t>).</w:t>
      </w:r>
    </w:p>
    <w:p>
      <w:r/>
      <w:r>
        <w:t>Baadhi ya vipengele vya maisha hutokana na roho:</w:t>
      </w:r>
    </w:p>
    <w:p>
      <w:pPr>
        <w:pStyle w:val="ListBullet"/>
        <w:spacing w:line="240" w:lineRule="auto"/>
        <w:ind w:left="720"/>
      </w:pPr>
      <w:r/>
      <w:r>
        <w:t>Maarifa na ufahamu (</w:t>
      </w:r>
      <w:hyperlink r:id="rId9338">
        <w:r>
          <w:rPr>
            <w:color w:val="0000EE"/>
            <w:u w:val="single"/>
          </w:rPr>
          <w:t>Zaburi 139:14</w:t>
        </w:r>
      </w:hyperlink>
      <w:r>
        <w:t>)</w:t>
      </w:r>
    </w:p>
    <w:p>
      <w:pPr>
        <w:pStyle w:val="ListBullet"/>
        <w:spacing w:line="240" w:lineRule="auto"/>
        <w:ind w:left="720"/>
      </w:pPr>
      <w:r/>
      <w:r>
        <w:t>Mawazo (</w:t>
      </w:r>
      <w:hyperlink r:id="rId9339">
        <w:r>
          <w:rPr>
            <w:color w:val="0000EE"/>
            <w:u w:val="single"/>
          </w:rPr>
          <w:t>1 Samweli 20:3</w:t>
        </w:r>
      </w:hyperlink>
      <w:r>
        <w:t>)</w:t>
      </w:r>
    </w:p>
    <w:p>
      <w:pPr>
        <w:pStyle w:val="ListBullet"/>
        <w:spacing w:line="240" w:lineRule="auto"/>
        <w:ind w:left="720"/>
      </w:pPr>
      <w:r/>
      <w:r>
        <w:t>Upendo (</w:t>
      </w:r>
      <w:hyperlink r:id="rId9340">
        <w:r>
          <w:rPr>
            <w:color w:val="0000EE"/>
            <w:u w:val="single"/>
          </w:rPr>
          <w:t>1 Samweli 18:1</w:t>
        </w:r>
      </w:hyperlink>
      <w:r>
        <w:t>)</w:t>
      </w:r>
    </w:p>
    <w:p>
      <w:pPr>
        <w:pStyle w:val="ListBullet"/>
        <w:spacing w:line="240" w:lineRule="auto"/>
        <w:ind w:left="720"/>
      </w:pPr>
      <w:r/>
      <w:r>
        <w:t>Kumbukumbu (</w:t>
      </w:r>
      <w:hyperlink r:id="rId9341">
        <w:r>
          <w:rPr>
            <w:color w:val="0000EE"/>
            <w:u w:val="single"/>
          </w:rPr>
          <w:t>Maombolezo 3:20</w:t>
        </w:r>
      </w:hyperlink>
      <w:r>
        <w:t>)</w:t>
      </w:r>
    </w:p>
    <w:p>
      <w:r/>
      <w:r>
        <w:t>Hapa, roho inamaanisha nafsi, utu wa mtu, au yaliyopita.</w:t>
      </w:r>
    </w:p>
    <w:p>
      <w:r/>
      <w:r>
        <w:t xml:space="preserve">Agano la Kale halipendekezi kwamba roho huhamia katika mwili mwingine baada ya kifo. Binadamu wanaonekana kama umoja wa mwili na roho, kumaanisha mtu mmoja anayeangaliwa kutoka pembe tofauti. Katika </w:t>
      </w:r>
      <w:hyperlink r:id="rId36">
        <w:r>
          <w:rPr>
            <w:color w:val="0000EE"/>
            <w:u w:val="single"/>
          </w:rPr>
          <w:t>Mwanzo 2:7</w:t>
        </w:r>
      </w:hyperlink>
      <w:r>
        <w:t xml:space="preserve">, kifungu "kiumbe hai" wakati mwingine hutafsiriwa kimakosa kama "roho hai." Fikra si kwamba wanaume na wanawake walikuwa </w:t>
      </w:r>
      <w:r>
        <w:rPr>
          <w:i/>
        </w:rPr>
        <w:t>roho,</w:t>
      </w:r>
      <w:r>
        <w:t xml:space="preserve"> kwa kuwa wazi walikuwa na miili. Matumizi ya neno hilo katika asili yanasisitiza kipengele muhimu cha binadamu kama "viumbe hai." Hii haimaanishi binadamu walikuwa roho, bali inaangazia kipengele muhimu cha kuwa "viumbe hai." Wazo la Kiebrania la umoja wa mtu husaidia kuelezea mtazamo wa kivuli wa maisha baada ya kifo katika Agano la Kale, kwani ni vigumu kufikiria uwepo bila mwili (</w:t>
      </w:r>
      <w:hyperlink r:id="rId2135">
        <w:r>
          <w:rPr>
            <w:color w:val="0000EE"/>
            <w:u w:val="single"/>
          </w:rPr>
          <w:t>Zaburi 16:10</w:t>
        </w:r>
      </w:hyperlink>
      <w:r>
        <w:t xml:space="preserve">; </w:t>
      </w:r>
      <w:hyperlink r:id="rId3046">
        <w:r>
          <w:rPr>
            <w:color w:val="0000EE"/>
            <w:u w:val="single"/>
          </w:rPr>
          <w:t>49:15</w:t>
        </w:r>
      </w:hyperlink>
      <w:r>
        <w:t xml:space="preserve">; </w:t>
      </w:r>
      <w:hyperlink r:id="rId9342">
        <w:r>
          <w:rPr>
            <w:color w:val="0000EE"/>
            <w:u w:val="single"/>
          </w:rPr>
          <w:t>88:3–12</w:t>
        </w:r>
      </w:hyperlink>
      <w:r>
        <w:t>). Ambapo matumaini ya maisha baada ya kifo yapo, ni kutokana na imani katika nguvu za Mungu juu ya kifo, kuamini kwamba ushirika na Yeye unaendelea baada ya kifo (</w:t>
      </w:r>
      <w:hyperlink r:id="rId2147">
        <w:r>
          <w:rPr>
            <w:color w:val="0000EE"/>
            <w:u w:val="single"/>
          </w:rPr>
          <w:t>Kutoka 3:6</w:t>
        </w:r>
      </w:hyperlink>
      <w:r>
        <w:t xml:space="preserve">; </w:t>
      </w:r>
      <w:hyperlink r:id="rId9343">
        <w:r>
          <w:rPr>
            <w:color w:val="0000EE"/>
            <w:u w:val="single"/>
          </w:rPr>
          <w:t>1 Samweli 2:6</w:t>
        </w:r>
      </w:hyperlink>
      <w:r>
        <w:t xml:space="preserve">; </w:t>
      </w:r>
      <w:hyperlink r:id="rId9344">
        <w:r>
          <w:rPr>
            <w:color w:val="0000EE"/>
            <w:u w:val="single"/>
          </w:rPr>
          <w:t>Ayubu 19:25–26</w:t>
        </w:r>
      </w:hyperlink>
      <w:r>
        <w:t xml:space="preserve">; </w:t>
      </w:r>
      <w:hyperlink r:id="rId9345">
        <w:r>
          <w:rPr>
            <w:color w:val="0000EE"/>
            <w:u w:val="single"/>
          </w:rPr>
          <w:t>Zaburi 16:10–11</w:t>
        </w:r>
      </w:hyperlink>
      <w:r>
        <w:t xml:space="preserve">; </w:t>
      </w:r>
      <w:hyperlink r:id="rId9346">
        <w:r>
          <w:rPr>
            <w:color w:val="0000EE"/>
            <w:u w:val="single"/>
          </w:rPr>
          <w:t>73:24–25</w:t>
        </w:r>
      </w:hyperlink>
      <w:r>
        <w:t xml:space="preserve">; </w:t>
      </w:r>
      <w:hyperlink r:id="rId9347">
        <w:r>
          <w:rPr>
            <w:color w:val="0000EE"/>
            <w:u w:val="single"/>
          </w:rPr>
          <w:t>Isaiah 25:8</w:t>
        </w:r>
      </w:hyperlink>
      <w:r>
        <w:t xml:space="preserve">; </w:t>
      </w:r>
      <w:hyperlink r:id="rId9348">
        <w:r>
          <w:rPr>
            <w:color w:val="0000EE"/>
            <w:u w:val="single"/>
          </w:rPr>
          <w:t>26:19</w:t>
        </w:r>
      </w:hyperlink>
      <w:r>
        <w:t xml:space="preserve">; </w:t>
      </w:r>
      <w:hyperlink r:id="rId9349">
        <w:r>
          <w:rPr>
            <w:color w:val="0000EE"/>
            <w:u w:val="single"/>
          </w:rPr>
          <w:t>Danieli 12:2</w:t>
        </w:r>
      </w:hyperlink>
      <w:r>
        <w:t xml:space="preserve">; </w:t>
      </w:r>
      <w:hyperlink r:id="rId9350">
        <w:r>
          <w:rPr>
            <w:color w:val="0000EE"/>
            <w:u w:val="single"/>
          </w:rPr>
          <w:t>Hosea 6:1–3</w:t>
        </w:r>
      </w:hyperlink>
      <w:r>
        <w:t xml:space="preserve">; </w:t>
      </w:r>
      <w:hyperlink r:id="rId1872">
        <w:r>
          <w:rPr>
            <w:color w:val="0000EE"/>
            <w:u w:val="single"/>
          </w:rPr>
          <w:t>13:14</w:t>
        </w:r>
      </w:hyperlink>
      <w:r>
        <w:t>).</w:t>
      </w:r>
    </w:p>
    <w:p>
      <w:pPr>
        <w:pStyle w:val="Heading4"/>
      </w:pPr>
      <w:r>
        <w:t>Roho katika Agano Jipya</w:t>
      </w:r>
    </w:p>
    <w:p>
      <w:r/>
      <w:r>
        <w:t>Kwenye Agano Jipya, neno roho (</w:t>
      </w:r>
      <w:r>
        <w:rPr>
          <w:i/>
        </w:rPr>
        <w:t>psuche</w:t>
      </w:r>
      <w:r>
        <w:t>) lina maana zinazofanana na zile katika Agano la Kale. Mara nyingi, linamaanisha maisha yenyewe. Wafuasi wa Yesu walihatarisha maisha yao (roho) kwa ajili yake (</w:t>
      </w:r>
      <w:hyperlink r:id="rId9351">
        <w:r>
          <w:rPr>
            <w:color w:val="0000EE"/>
            <w:u w:val="single"/>
          </w:rPr>
          <w:t>Matendo 15:26</w:t>
        </w:r>
      </w:hyperlink>
      <w:r>
        <w:t xml:space="preserve">; linganisha </w:t>
      </w:r>
      <w:hyperlink r:id="rId9352">
        <w:r>
          <w:rPr>
            <w:color w:val="0000EE"/>
            <w:u w:val="single"/>
          </w:rPr>
          <w:t>Yohana 13:37</w:t>
        </w:r>
      </w:hyperlink>
      <w:r>
        <w:t xml:space="preserve">; </w:t>
      </w:r>
      <w:hyperlink r:id="rId9353">
        <w:r>
          <w:rPr>
            <w:color w:val="0000EE"/>
            <w:u w:val="single"/>
          </w:rPr>
          <w:t>Warumi 16:4</w:t>
        </w:r>
      </w:hyperlink>
      <w:r>
        <w:t xml:space="preserve">; </w:t>
      </w:r>
      <w:hyperlink r:id="rId9354">
        <w:r>
          <w:rPr>
            <w:color w:val="0000EE"/>
            <w:u w:val="single"/>
          </w:rPr>
          <w:t>Wafilipi 2:30</w:t>
        </w:r>
      </w:hyperlink>
      <w:r>
        <w:t>). Yesu, kama Mwana wa Mtu, alikuja kuhudumu na kutoa maisha yake (roho) kama fidia kwa wengi (</w:t>
      </w:r>
      <w:hyperlink r:id="rId1828">
        <w:r>
          <w:rPr>
            <w:color w:val="0000EE"/>
            <w:u w:val="single"/>
          </w:rPr>
          <w:t>Mathayo 20:28</w:t>
        </w:r>
      </w:hyperlink>
      <w:r>
        <w:t xml:space="preserve">; </w:t>
      </w:r>
      <w:hyperlink r:id="rId1829">
        <w:r>
          <w:rPr>
            <w:color w:val="0000EE"/>
            <w:u w:val="single"/>
          </w:rPr>
          <w:t>Marko 10:45</w:t>
        </w:r>
      </w:hyperlink>
      <w:r>
        <w:t>). Kama Mchungaji Mwema, anaweka chini maisha yake (roho) kwa ajili ya kondoo (</w:t>
      </w:r>
      <w:hyperlink r:id="rId9355">
        <w:r>
          <w:rPr>
            <w:color w:val="0000EE"/>
            <w:u w:val="single"/>
          </w:rPr>
          <w:t>Yohana 10:14, 17</w:t>
        </w:r>
      </w:hyperlink>
      <w:hyperlink r:id="rId9356">
        <w:r>
          <w:rPr>
            <w:color w:val="0000EE"/>
            <w:u w:val="single"/>
          </w:rPr>
          <w:t>–</w:t>
        </w:r>
      </w:hyperlink>
      <w:hyperlink r:id="rId9355">
        <w:r>
          <w:rPr>
            <w:color w:val="0000EE"/>
            <w:u w:val="single"/>
          </w:rPr>
          <w:t>18</w:t>
        </w:r>
      </w:hyperlink>
      <w:r>
        <w:t xml:space="preserve">). Katika </w:t>
      </w:r>
      <w:hyperlink r:id="rId9357">
        <w:r>
          <w:rPr>
            <w:color w:val="0000EE"/>
            <w:u w:val="single"/>
          </w:rPr>
          <w:t xml:space="preserve">Luka 14:26, </w:t>
        </w:r>
      </w:hyperlink>
      <w:r>
        <w:t xml:space="preserve">uanafunzi unamaanisha kuwa tayari kujikana hadi kufikia kupoteza maisha kwa ajili ya Kristo (linganisha </w:t>
      </w:r>
      <w:hyperlink r:id="rId4644">
        <w:r>
          <w:rPr>
            <w:color w:val="0000EE"/>
            <w:u w:val="single"/>
          </w:rPr>
          <w:t>Luka 9:23</w:t>
        </w:r>
      </w:hyperlink>
      <w:r>
        <w:t xml:space="preserve">; </w:t>
      </w:r>
      <w:hyperlink r:id="rId4404">
        <w:r>
          <w:rPr>
            <w:color w:val="0000EE"/>
            <w:u w:val="single"/>
          </w:rPr>
          <w:t>Ufunuo 12:11</w:t>
        </w:r>
      </w:hyperlink>
      <w:r>
        <w:t>).</w:t>
      </w:r>
    </w:p>
    <w:p>
      <w:r/>
      <w:r>
        <w:t>Mara nyingi "roho" inaweza kumaanisha "mtu" (</w:t>
      </w:r>
      <w:hyperlink r:id="rId2929">
        <w:r>
          <w:rPr>
            <w:color w:val="0000EE"/>
            <w:u w:val="single"/>
          </w:rPr>
          <w:t>Matendo 2:43</w:t>
        </w:r>
      </w:hyperlink>
      <w:r>
        <w:t xml:space="preserve">; </w:t>
      </w:r>
      <w:hyperlink r:id="rId9358">
        <w:r>
          <w:rPr>
            <w:color w:val="0000EE"/>
            <w:u w:val="single"/>
          </w:rPr>
          <w:t>3:23</w:t>
        </w:r>
      </w:hyperlink>
      <w:r>
        <w:t xml:space="preserve">; </w:t>
      </w:r>
      <w:hyperlink r:id="rId9359">
        <w:r>
          <w:rPr>
            <w:color w:val="0000EE"/>
            <w:u w:val="single"/>
          </w:rPr>
          <w:t>7:14</w:t>
        </w:r>
      </w:hyperlink>
      <w:r>
        <w:t xml:space="preserve">; </w:t>
      </w:r>
      <w:hyperlink r:id="rId5972">
        <w:r>
          <w:rPr>
            <w:color w:val="0000EE"/>
            <w:u w:val="single"/>
          </w:rPr>
          <w:t>Warumi 2:9</w:t>
        </w:r>
      </w:hyperlink>
      <w:r>
        <w:t xml:space="preserve">; </w:t>
      </w:r>
      <w:hyperlink r:id="rId9129">
        <w:r>
          <w:rPr>
            <w:color w:val="0000EE"/>
            <w:u w:val="single"/>
          </w:rPr>
          <w:t>13:1</w:t>
        </w:r>
      </w:hyperlink>
      <w:r>
        <w:t xml:space="preserve">; </w:t>
      </w:r>
      <w:hyperlink r:id="rId2039">
        <w:r>
          <w:rPr>
            <w:color w:val="0000EE"/>
            <w:u w:val="single"/>
          </w:rPr>
          <w:t>1 Petro 3:20</w:t>
        </w:r>
      </w:hyperlink>
      <w:r>
        <w:t xml:space="preserve">). Usemi "kila roho hai" (kama unavyotumika wakati mwingine katika </w:t>
      </w:r>
      <w:hyperlink r:id="rId9360">
        <w:r>
          <w:rPr>
            <w:color w:val="0000EE"/>
            <w:u w:val="single"/>
          </w:rPr>
          <w:t>Ufunuo 16:3</w:t>
        </w:r>
      </w:hyperlink>
      <w:r>
        <w:t>) unaonyesha kipengele muhimu cha viumbe hai. Kama ilivyo katika Agano la Kale, roho inaweza kumaanisha nguvu za hisia za mtu. Inawakilisha nafsi ya ndani ya mtu. Wakati Yesu alipokuwa akihangaika kuhusu kifo chake, alizungumza juu ya roho yake ikisagwa (</w:t>
      </w:r>
      <w:hyperlink r:id="rId9361">
        <w:r>
          <w:rPr>
            <w:color w:val="0000EE"/>
            <w:u w:val="single"/>
          </w:rPr>
          <w:t>Mathayo 26:38</w:t>
        </w:r>
      </w:hyperlink>
      <w:r>
        <w:t xml:space="preserve">; </w:t>
      </w:r>
      <w:hyperlink r:id="rId9362">
        <w:r>
          <w:rPr>
            <w:color w:val="0000EE"/>
            <w:u w:val="single"/>
          </w:rPr>
          <w:t>Marko 14:34</w:t>
        </w:r>
      </w:hyperlink>
      <w:r>
        <w:t xml:space="preserve">; linganisha </w:t>
      </w:r>
      <w:hyperlink r:id="rId9363">
        <w:r>
          <w:rPr>
            <w:color w:val="0000EE"/>
            <w:u w:val="single"/>
          </w:rPr>
          <w:t>Zaburi 42:6</w:t>
        </w:r>
      </w:hyperlink>
      <w:r>
        <w:t>). Katika muktadha mwingine, Yesu aliahidi pumziko kwa roho za wale wanaokuja kwake (</w:t>
      </w:r>
      <w:hyperlink r:id="rId6049">
        <w:r>
          <w:rPr>
            <w:color w:val="0000EE"/>
            <w:u w:val="single"/>
          </w:rPr>
          <w:t>Mathayo 11:29</w:t>
        </w:r>
      </w:hyperlink>
      <w:r>
        <w:t xml:space="preserve">). Hapa, "roho" inamaanisha mtu muhimu (linganisha </w:t>
      </w:r>
      <w:hyperlink r:id="rId5529">
        <w:r>
          <w:rPr>
            <w:color w:val="0000EE"/>
            <w:u w:val="single"/>
          </w:rPr>
          <w:t>Luka 2:35</w:t>
        </w:r>
      </w:hyperlink>
      <w:r>
        <w:t xml:space="preserve">; </w:t>
      </w:r>
      <w:hyperlink r:id="rId9364">
        <w:r>
          <w:rPr>
            <w:color w:val="0000EE"/>
            <w:u w:val="single"/>
          </w:rPr>
          <w:t>2 Wakorintho 1:23</w:t>
        </w:r>
      </w:hyperlink>
      <w:r>
        <w:t xml:space="preserve">; </w:t>
      </w:r>
      <w:hyperlink r:id="rId9365">
        <w:r>
          <w:rPr>
            <w:color w:val="0000EE"/>
            <w:u w:val="single"/>
          </w:rPr>
          <w:t>2 Wathesalonike 2:8</w:t>
        </w:r>
      </w:hyperlink>
      <w:r>
        <w:t xml:space="preserve">; </w:t>
      </w:r>
      <w:hyperlink r:id="rId9366">
        <w:r>
          <w:rPr>
            <w:color w:val="0000EE"/>
            <w:u w:val="single"/>
          </w:rPr>
          <w:t>3 Yohana 1:2</w:t>
        </w:r>
      </w:hyperlink>
      <w:r>
        <w:t>).</w:t>
      </w:r>
    </w:p>
    <w:p>
      <w:pPr>
        <w:pStyle w:val="Heading3"/>
      </w:pPr>
      <w:r>
        <w:t>Roho na Nafsi</w:t>
      </w:r>
    </w:p>
    <w:p>
      <w:r/>
      <w:r>
        <w:t xml:space="preserve">Sehemu kadhaa zinataja nafsi pamoja na roho. </w:t>
      </w:r>
      <w:hyperlink r:id="rId9367">
        <w:r>
          <w:rPr>
            <w:color w:val="0000EE"/>
            <w:u w:val="single"/>
          </w:rPr>
          <w:t>Luka 1:46–47</w:t>
        </w:r>
      </w:hyperlink>
      <w:r>
        <w:t xml:space="preserve"> inaweza kuwa ni "usawa wa kishairi," ambapo wazo moja limeandikwa kwa njia mbili tofauti. Maneno yote mawili yanamrejelea Maria kama mtu katika nafsi yake ya ndani kabisa. </w:t>
      </w:r>
      <w:hyperlink r:id="rId680">
        <w:r>
          <w:rPr>
            <w:color w:val="0000EE"/>
            <w:u w:val="single"/>
          </w:rPr>
          <w:t>Waebrania 4:12</w:t>
        </w:r>
      </w:hyperlink>
      <w:r>
        <w:t xml:space="preserve">, "kugawanya nafsi na roho," ni njia ya kielelezo ya kuonyesha jinsi Neno la Mungu linavyochunguza nafsi yetu ya ndani. Katika </w:t>
      </w:r>
      <w:hyperlink r:id="rId7809">
        <w:r>
          <w:rPr>
            <w:color w:val="0000EE"/>
            <w:u w:val="single"/>
          </w:rPr>
          <w:t>1 Wathesalonike 5:23</w:t>
        </w:r>
      </w:hyperlink>
      <w:r>
        <w:t>, sala ya wasomaji kuhifadhiwa bila lawama katika roho, nafsi, na mwili inamaanisha mtu mzima. Hapa, nafsi inaweza kupendekeza uwepo wa kimwili, wakati roho inaweza kumaanisha maisha ya juu au ya “kiroho.”</w:t>
      </w:r>
    </w:p>
    <w:p>
      <w:r/>
      <w:r>
        <w:t>Kwenye vifungu vingine, roho inahusiana na hisia, mapenzi, na akili, ikimaanisha daima uwepo wa ndani wa mtu. Watu wanapaswa kumpenda Mungu kwa roho zao zote (</w:t>
      </w:r>
      <w:hyperlink r:id="rId9368">
        <w:r>
          <w:rPr>
            <w:color w:val="0000EE"/>
            <w:u w:val="single"/>
          </w:rPr>
          <w:t>Mathayo 22:37</w:t>
        </w:r>
      </w:hyperlink>
      <w:r>
        <w:t xml:space="preserve">; </w:t>
      </w:r>
      <w:hyperlink r:id="rId7057">
        <w:r>
          <w:rPr>
            <w:color w:val="0000EE"/>
            <w:u w:val="single"/>
          </w:rPr>
          <w:t>Marko 12:30</w:t>
        </w:r>
      </w:hyperlink>
      <w:r>
        <w:t xml:space="preserve">; linganisha </w:t>
      </w:r>
      <w:hyperlink r:id="rId9369">
        <w:r>
          <w:rPr>
            <w:color w:val="0000EE"/>
            <w:u w:val="single"/>
          </w:rPr>
          <w:t>Kumbukumbu la Torati 6:5</w:t>
        </w:r>
      </w:hyperlink>
      <w:r>
        <w:t xml:space="preserve">). Usemi "kutoka kwa roho yako" (kama inavyotafsiriwa wakati mwingine katika </w:t>
      </w:r>
      <w:hyperlink r:id="rId9370">
        <w:r>
          <w:rPr>
            <w:color w:val="0000EE"/>
            <w:u w:val="single"/>
          </w:rPr>
          <w:t>Waefeso 6:6</w:t>
        </w:r>
      </w:hyperlink>
      <w:r>
        <w:t xml:space="preserve">; </w:t>
      </w:r>
      <w:hyperlink r:id="rId9371">
        <w:r>
          <w:rPr>
            <w:color w:val="0000EE"/>
            <w:u w:val="single"/>
          </w:rPr>
          <w:t>Wakolosai 3:23</w:t>
        </w:r>
      </w:hyperlink>
      <w:r>
        <w:t xml:space="preserve">) unamaanisha "kutoka moyoni," kwa uwepo wote wa mtu. Katika </w:t>
      </w:r>
      <w:hyperlink r:id="rId2884">
        <w:r>
          <w:rPr>
            <w:color w:val="0000EE"/>
            <w:u w:val="single"/>
          </w:rPr>
          <w:t>Wafilipi 1:27,</w:t>
        </w:r>
      </w:hyperlink>
      <w:r>
        <w:t xml:space="preserve"> waumini wanaitwa kuwa na nia moja (linganisha </w:t>
      </w:r>
      <w:hyperlink r:id="rId9372">
        <w:r>
          <w:rPr>
            <w:color w:val="0000EE"/>
            <w:u w:val="single"/>
          </w:rPr>
          <w:t>Matendo 4:32</w:t>
        </w:r>
      </w:hyperlink>
      <w:r>
        <w:t xml:space="preserve">; </w:t>
      </w:r>
      <w:hyperlink r:id="rId9373">
        <w:r>
          <w:rPr>
            <w:color w:val="0000EE"/>
            <w:u w:val="single"/>
          </w:rPr>
          <w:t>14:2</w:t>
        </w:r>
      </w:hyperlink>
      <w:r>
        <w:t>).</w:t>
      </w:r>
    </w:p>
    <w:p>
      <w:pPr>
        <w:pStyle w:val="Heading3"/>
      </w:pPr>
      <w:r>
        <w:t>Roho na Wokovu</w:t>
      </w:r>
    </w:p>
    <w:p>
      <w:r/>
      <w:r>
        <w:t>Sehemu zinazohusu roho na wokovu ni pamoja na:</w:t>
      </w:r>
    </w:p>
    <w:p>
      <w:pPr>
        <w:pStyle w:val="ListBullet"/>
        <w:spacing w:line="240" w:lineRule="auto"/>
        <w:ind w:left="720"/>
      </w:pPr>
      <w:r/>
      <w:hyperlink r:id="rId3053">
        <w:r>
          <w:rPr>
            <w:color w:val="0000EE"/>
            <w:u w:val="single"/>
          </w:rPr>
          <w:t>Mathayo 10:28</w:t>
        </w:r>
      </w:hyperlink>
    </w:p>
    <w:p>
      <w:pPr>
        <w:pStyle w:val="ListBullet"/>
        <w:spacing w:line="240" w:lineRule="auto"/>
        <w:ind w:left="720"/>
      </w:pPr>
      <w:r/>
      <w:hyperlink r:id="rId6310">
        <w:r>
          <w:rPr>
            <w:color w:val="0000EE"/>
            <w:u w:val="single"/>
          </w:rPr>
          <w:t>Luka 12:5</w:t>
        </w:r>
      </w:hyperlink>
    </w:p>
    <w:p>
      <w:r/>
      <w:hyperlink r:id="rId4691">
        <w:r>
          <w:rPr>
            <w:color w:val="0000EE"/>
            <w:u w:val="single"/>
          </w:rPr>
          <w:t>Waebrania 6:19</w:t>
        </w:r>
      </w:hyperlink>
    </w:p>
    <w:p>
      <w:r/>
      <w:hyperlink r:id="rId9374">
        <w:r>
          <w:rPr>
            <w:color w:val="0000EE"/>
            <w:u w:val="single"/>
          </w:rPr>
          <w:t>Waebrania 10:39</w:t>
        </w:r>
      </w:hyperlink>
      <w:r>
        <w:t xml:space="preserve"> </w:t>
      </w:r>
    </w:p>
    <w:p>
      <w:pPr>
        <w:pStyle w:val="ListBullet"/>
        <w:spacing w:line="240" w:lineRule="auto"/>
        <w:ind w:left="720"/>
      </w:pPr>
      <w:r/>
      <w:hyperlink r:id="rId751">
        <w:r>
          <w:rPr>
            <w:color w:val="0000EE"/>
            <w:u w:val="single"/>
          </w:rPr>
          <w:t>Waebrania 12:3</w:t>
        </w:r>
      </w:hyperlink>
    </w:p>
    <w:p>
      <w:pPr>
        <w:pStyle w:val="ListBullet"/>
        <w:spacing w:line="240" w:lineRule="auto"/>
        <w:ind w:left="720"/>
      </w:pPr>
      <w:r/>
      <w:hyperlink r:id="rId6317">
        <w:r>
          <w:rPr>
            <w:color w:val="0000EE"/>
            <w:u w:val="single"/>
          </w:rPr>
          <w:t>Waebrania 13:7</w:t>
        </w:r>
      </w:hyperlink>
    </w:p>
    <w:p>
      <w:pPr>
        <w:pStyle w:val="ListBullet"/>
        <w:spacing w:line="240" w:lineRule="auto"/>
        <w:ind w:left="720"/>
      </w:pPr>
      <w:r/>
      <w:hyperlink r:id="rId9375">
        <w:r>
          <w:rPr>
            <w:color w:val="0000EE"/>
            <w:u w:val="single"/>
          </w:rPr>
          <w:t>Yakobo 1:21</w:t>
        </w:r>
      </w:hyperlink>
    </w:p>
    <w:p>
      <w:r/>
      <w:hyperlink r:id="rId9376">
        <w:r>
          <w:rPr>
            <w:color w:val="0000EE"/>
            <w:u w:val="single"/>
          </w:rPr>
          <w:t>Yakobo 5:20</w:t>
        </w:r>
      </w:hyperlink>
    </w:p>
    <w:p>
      <w:pPr>
        <w:pStyle w:val="ListBullet"/>
        <w:spacing w:line="240" w:lineRule="auto"/>
        <w:ind w:left="720"/>
      </w:pPr>
      <w:r/>
      <w:hyperlink r:id="rId9377">
        <w:r>
          <w:rPr>
            <w:color w:val="0000EE"/>
            <w:u w:val="single"/>
          </w:rPr>
          <w:t>1 Petro 1:9, 22</w:t>
        </w:r>
      </w:hyperlink>
      <w:hyperlink r:id="rId8972">
        <w:r>
          <w:rPr>
            <w:color w:val="0000EE"/>
            <w:u w:val="single"/>
          </w:rPr>
          <w:t>–</w:t>
        </w:r>
      </w:hyperlink>
      <w:hyperlink r:id="rId9377">
        <w:r>
          <w:rPr>
            <w:color w:val="0000EE"/>
            <w:u w:val="single"/>
          </w:rPr>
          <w:t>23</w:t>
        </w:r>
      </w:hyperlink>
    </w:p>
    <w:p>
      <w:pPr>
        <w:pStyle w:val="ListBullet"/>
        <w:spacing w:line="240" w:lineRule="auto"/>
        <w:ind w:left="720"/>
      </w:pPr>
      <w:r/>
      <w:hyperlink r:id="rId4957">
        <w:r>
          <w:rPr>
            <w:color w:val="0000EE"/>
            <w:u w:val="single"/>
          </w:rPr>
          <w:t>1 Petro 2:25</w:t>
        </w:r>
      </w:hyperlink>
    </w:p>
    <w:p>
      <w:pPr>
        <w:pStyle w:val="ListBullet"/>
        <w:spacing w:line="240" w:lineRule="auto"/>
        <w:ind w:left="720"/>
      </w:pPr>
      <w:r/>
      <w:hyperlink r:id="rId8959">
        <w:r>
          <w:rPr>
            <w:color w:val="0000EE"/>
            <w:u w:val="single"/>
          </w:rPr>
          <w:t>1 Petro 4:19</w:t>
        </w:r>
      </w:hyperlink>
    </w:p>
    <w:p>
      <w:pPr>
        <w:pStyle w:val="ListBullet"/>
        <w:spacing w:line="240" w:lineRule="auto"/>
        <w:ind w:left="720"/>
      </w:pPr>
      <w:r/>
      <w:hyperlink r:id="rId5947">
        <w:r>
          <w:rPr>
            <w:color w:val="0000EE"/>
            <w:u w:val="single"/>
          </w:rPr>
          <w:t>Ufunuo 6:9</w:t>
        </w:r>
      </w:hyperlink>
    </w:p>
    <w:p>
      <w:pPr>
        <w:pStyle w:val="ListBullet"/>
        <w:spacing w:line="240" w:lineRule="auto"/>
        <w:ind w:left="720"/>
      </w:pPr>
      <w:r/>
      <w:hyperlink r:id="rId6512">
        <w:r>
          <w:rPr>
            <w:color w:val="0000EE"/>
            <w:u w:val="single"/>
          </w:rPr>
          <w:t>Ufunuo 20:4</w:t>
        </w:r>
      </w:hyperlink>
    </w:p>
    <w:p>
      <w:r/>
      <w:r>
        <w:t>Vifungu hivi vinajadili mwanadamu, zaidi ya mwili wa kimwili, na uwepo wa mtu pamoja na Mungu kabla ya ufufuo.</w:t>
      </w:r>
    </w:p>
    <w:p>
      <w:r/>
      <w:r>
        <w:rPr>
          <w:i/>
        </w:rPr>
        <w:t>tazama pia</w:t>
      </w:r>
      <w:r>
        <w:t xml:space="preserve"> </w:t>
      </w:r>
      <w:r>
        <w:t>Mwanadamu</w:t>
      </w:r>
      <w:r>
        <w:t xml:space="preserve">; </w:t>
      </w:r>
      <w:r>
        <w:t>Roho ya Mwanadamu</w:t>
      </w:r>
      <w:r>
        <w:t>.</w:t>
      </w:r>
      <w:r/>
      <w:r/>
    </w:p>
    <w:p>
      <w:r/>
    </w:p>
    <w:p>
      <w:pPr>
        <w:pStyle w:val="Heading2"/>
      </w:pPr>
      <w:r>
        <w:t>Roho wa Mungu</w:t>
      </w:r>
      <w:r/>
    </w:p>
    <w:p>
      <w:r/>
      <w:r>
        <w:t>Maelezo ya Mungu katika vitendo, Mungu katika mwendo. Neno "roho" (Kiebrania, ruach</w:t>
      </w:r>
      <w:r>
        <w:rPr>
          <w:i/>
        </w:rPr>
        <w:t>;</w:t>
      </w:r>
      <w:r>
        <w:t xml:space="preserve"> Kigiriki, pneuma) ni neno lililotumika tangu zamani kuelezea na kufafanua uzoefu wa nguvu za kiungu zinazofanya kazi ndani, juu, na kuzunguka watu.</w:t>
      </w:r>
    </w:p>
    <w:p>
      <w:pPr>
        <w:pStyle w:val="Heading3"/>
      </w:pPr>
      <w:r>
        <w:t>Kwenye Agano la Kale</w:t>
      </w:r>
    </w:p>
    <w:p>
      <w:r/>
      <w:r>
        <w:t>Kuna maana tatu za msingi zinazoonekana katika matumizi ya "roho" kutoka kwa maandiko ya Kiebrania ya awali: Ilikuwa ni upepo kutoka kwa Mungu, ilikuwa pumzi ya uhai, na ilikuwa roho ya furaha kuu.</w:t>
      </w:r>
    </w:p>
    <w:p>
      <w:r/>
      <w:r>
        <w:t xml:space="preserve">Kwanza, ilikuwa upepo kutoka kwa Mungu (neno lile lile la Kiebrania lililotafsiriwa "Roho" katika </w:t>
      </w:r>
      <w:hyperlink r:id="rId3001">
        <w:r>
          <w:rPr>
            <w:color w:val="0000EE"/>
            <w:u w:val="single"/>
          </w:rPr>
          <w:t>Mwan 1:2</w:t>
        </w:r>
      </w:hyperlink>
      <w:r>
        <w:t>) uliosababisha maji ya Gharika kupungua (</w:t>
      </w:r>
      <w:hyperlink r:id="rId3958">
        <w:r>
          <w:rPr>
            <w:color w:val="0000EE"/>
            <w:u w:val="single"/>
          </w:rPr>
          <w:t>8:1</w:t>
        </w:r>
      </w:hyperlink>
      <w:r>
        <w:t>). Upepo kutoka kwa Mungu ulivuma nzige juu ya Misri (</w:t>
      </w:r>
      <w:hyperlink r:id="rId9378">
        <w:r>
          <w:rPr>
            <w:color w:val="0000EE"/>
            <w:u w:val="single"/>
          </w:rPr>
          <w:t>Kut 10:13</w:t>
        </w:r>
      </w:hyperlink>
      <w:r>
        <w:t>) na kware juu ya kambi ya Israeli. Pumzi ya pua zake ilitenganisha maji ya Bahari ya Shamu wakati wa kutoka Misri (</w:t>
      </w:r>
      <w:hyperlink r:id="rId7516">
        <w:r>
          <w:rPr>
            <w:color w:val="0000EE"/>
            <w:u w:val="single"/>
          </w:rPr>
          <w:t>14:21</w:t>
        </w:r>
      </w:hyperlink>
      <w:r>
        <w:t>).</w:t>
      </w:r>
    </w:p>
    <w:p>
      <w:r/>
      <w:r>
        <w:t>Pili, ilikuwa pumzi ya Mungu iliyomfanya mwanadamu kuwa kiumbe hai (</w:t>
      </w:r>
      <w:hyperlink r:id="rId36">
        <w:r>
          <w:rPr>
            <w:color w:val="0000EE"/>
            <w:u w:val="single"/>
          </w:rPr>
          <w:t>Mwa 2:7</w:t>
        </w:r>
      </w:hyperlink>
      <w:r>
        <w:t>). Ni moja ya mitazamo ya awali ya imani ya Kiebrania kwamba wanadamu wanaishi tu kwa sababu ya msukumo wa pumzi au roho ya kiungu ndani yao (</w:t>
      </w:r>
      <w:hyperlink r:id="rId2037">
        <w:r>
          <w:rPr>
            <w:color w:val="0000EE"/>
            <w:u w:val="single"/>
          </w:rPr>
          <w:t>Mwan 6:3</w:t>
        </w:r>
      </w:hyperlink>
      <w:r>
        <w:t xml:space="preserve">; </w:t>
      </w:r>
      <w:hyperlink r:id="rId9379">
        <w:r>
          <w:rPr>
            <w:color w:val="0000EE"/>
            <w:u w:val="single"/>
          </w:rPr>
          <w:t>Ayub 33:4</w:t>
        </w:r>
      </w:hyperlink>
      <w:r>
        <w:t xml:space="preserve">; </w:t>
      </w:r>
      <w:hyperlink r:id="rId9380">
        <w:r>
          <w:rPr>
            <w:color w:val="0000EE"/>
            <w:u w:val="single"/>
          </w:rPr>
          <w:t>34:14–15</w:t>
        </w:r>
      </w:hyperlink>
      <w:r>
        <w:t xml:space="preserve">; </w:t>
      </w:r>
      <w:hyperlink r:id="rId9381">
        <w:r>
          <w:rPr>
            <w:color w:val="0000EE"/>
            <w:u w:val="single"/>
          </w:rPr>
          <w:t>Zab 104:29–30</w:t>
        </w:r>
      </w:hyperlink>
      <w:r>
        <w:t>). Baadaye, tofauti iliyo wazi ilitolewa kati ya Roho wa kiungu na roho ya kibinadamu, na kati ya roho na nafsi, lakini katika hatua za awali hizi zote zilionekana kuwa maonyesho yanayofanana ya nguvu ile ile ya kiungu, chanzo cha uhai wote—wanyama pamoja na wanadamu (</w:t>
      </w:r>
      <w:hyperlink r:id="rId9382">
        <w:r>
          <w:rPr>
            <w:color w:val="0000EE"/>
            <w:u w:val="single"/>
          </w:rPr>
          <w:t>Mwan 7:15, 22</w:t>
        </w:r>
      </w:hyperlink>
      <w:r>
        <w:t xml:space="preserve">; tazama </w:t>
      </w:r>
      <w:hyperlink r:id="rId9383">
        <w:r>
          <w:rPr>
            <w:color w:val="0000EE"/>
            <w:u w:val="single"/>
          </w:rPr>
          <w:t>Mhub 3:19–21</w:t>
        </w:r>
      </w:hyperlink>
      <w:r>
        <w:t>).</w:t>
      </w:r>
    </w:p>
    <w:p>
      <w:r/>
      <w:r>
        <w:t>Tatu, kulikuwa na nyakati ambapo nguvu hii ya kiungu ilionekana kumshika na kumiliki mtu kikamilifu, kiasi kwamba maneno au matendo yake yalizidi sana yale ya tabia ya kawaida. Mtu kama huyo alionekana wazi kama wakala wa kusudi la Mungu na kupewa heshima. Hivi ndivyo viongozi walivyotambuliwa katika kipindi cha kabla ya ufalme—Othnieli (</w:t>
      </w:r>
      <w:hyperlink r:id="rId9384">
        <w:r>
          <w:rPr>
            <w:color w:val="0000EE"/>
            <w:u w:val="single"/>
          </w:rPr>
          <w:t>Waam 3:10</w:t>
        </w:r>
      </w:hyperlink>
      <w:r>
        <w:t>), Gideoni (</w:t>
      </w:r>
      <w:hyperlink r:id="rId9385">
        <w:r>
          <w:rPr>
            <w:color w:val="0000EE"/>
            <w:u w:val="single"/>
          </w:rPr>
          <w:t>6:34</w:t>
        </w:r>
      </w:hyperlink>
      <w:r>
        <w:t>), Yeftha (</w:t>
      </w:r>
      <w:hyperlink r:id="rId9386">
        <w:r>
          <w:rPr>
            <w:color w:val="0000EE"/>
            <w:u w:val="single"/>
          </w:rPr>
          <w:t>11:29</w:t>
        </w:r>
      </w:hyperlink>
      <w:r>
        <w:t>), na mfalme wa kwanza, Sauli (</w:t>
      </w:r>
      <w:hyperlink r:id="rId9387">
        <w:r>
          <w:rPr>
            <w:color w:val="0000EE"/>
            <w:u w:val="single"/>
          </w:rPr>
          <w:t>1 Sam 11:6</w:t>
        </w:r>
      </w:hyperlink>
      <w:r>
        <w:t>), pia. Vivyo hivyo, manabii wa mwanzo walikuwa wale ambao msukumo wao ulitokana na furaha kuu (</w:t>
      </w:r>
      <w:hyperlink r:id="rId9388">
        <w:r>
          <w:rPr>
            <w:color w:val="0000EE"/>
            <w:u w:val="single"/>
          </w:rPr>
          <w:t>1 Sam 19:20–24</w:t>
        </w:r>
      </w:hyperlink>
      <w:r>
        <w:t>).</w:t>
      </w:r>
    </w:p>
    <w:p>
      <w:r/>
      <w:r>
        <w:t>Kwenye hatua za awali za mawazo ya Kiebrania, uzoefu wa kipekee ulionekana kama athari ya moja kwa moja ya nguvu ya kimungu. Hii ilikuwa kweli hata wakati furaha hiyo ilitambuliwa kuwa mbaya kwa tabia, kama ilivyokuwa kwa kukamatwa kwa Sauli na Roho (</w:t>
      </w:r>
      <w:hyperlink r:id="rId9389">
        <w:r>
          <w:rPr>
            <w:color w:val="0000EE"/>
            <w:u w:val="single"/>
          </w:rPr>
          <w:t>1 Sam 16:14–16</w:t>
        </w:r>
      </w:hyperlink>
      <w:r>
        <w:t xml:space="preserve">). Roho kutoka kwa Mungu inaweza kuwa kwa ubaya vilevile kwa wema (tazama </w:t>
      </w:r>
      <w:hyperlink r:id="rId8878">
        <w:r>
          <w:rPr>
            <w:color w:val="0000EE"/>
            <w:u w:val="single"/>
          </w:rPr>
          <w:t>Waam 9:23</w:t>
        </w:r>
      </w:hyperlink>
      <w:r>
        <w:t xml:space="preserve">; </w:t>
      </w:r>
      <w:hyperlink r:id="rId9390">
        <w:r>
          <w:rPr>
            <w:color w:val="0000EE"/>
            <w:u w:val="single"/>
          </w:rPr>
          <w:t>1 Waf 22:19–23</w:t>
        </w:r>
      </w:hyperlink>
      <w:r>
        <w:t>).</w:t>
      </w:r>
    </w:p>
    <w:p>
      <w:pPr>
        <w:pStyle w:val="Heading4"/>
      </w:pPr>
      <w:r>
        <w:t>Kwenye Maandishi ya Manabii</w:t>
      </w:r>
    </w:p>
    <w:p>
      <w:r/>
      <w:r>
        <w:t>Kwa Isaya, roho ilikuwa ile iliyomfanya Mungu kuwa wa kipekee na kumtofautisha yeye na matendo yake na mambo ya kibinadamu (</w:t>
      </w:r>
      <w:hyperlink r:id="rId8546">
        <w:r>
          <w:rPr>
            <w:color w:val="0000EE"/>
            <w:u w:val="single"/>
          </w:rPr>
          <w:t>Is 31:3</w:t>
        </w:r>
      </w:hyperlink>
      <w:r>
        <w:t>). Baadaye, kivumishi "takatifu" kilionekana kama kile kilichotofautisha Roho wa Mungu na roho nyingine yoyote, ya kibinadamu au ya kimungu (</w:t>
      </w:r>
      <w:hyperlink r:id="rId7406">
        <w:r>
          <w:rPr>
            <w:color w:val="0000EE"/>
            <w:u w:val="single"/>
          </w:rPr>
          <w:t>Zab 51:11</w:t>
        </w:r>
      </w:hyperlink>
      <w:r>
        <w:t xml:space="preserve">; </w:t>
      </w:r>
      <w:hyperlink r:id="rId9391">
        <w:r>
          <w:rPr>
            <w:color w:val="0000EE"/>
            <w:u w:val="single"/>
          </w:rPr>
          <w:t>Is 63:10–11</w:t>
        </w:r>
      </w:hyperlink>
      <w:r>
        <w:t>).</w:t>
      </w:r>
    </w:p>
    <w:p>
      <w:r/>
      <w:r>
        <w:t xml:space="preserve">Tatizo la unabii wa uongo lilisisitiza hatari ya kudhani kwamba kila ujumbe uliotolewa kwa furaha ulikuwa neno la Bwana. Hivyo, vipimo vya unabii vilitathmini maudhui ya ujumbe uliotolewa au tabia ya maisha ya nabii, si kiwango au ubora wa msukumo (tazama </w:t>
      </w:r>
      <w:hyperlink r:id="rId2916">
        <w:r>
          <w:rPr>
            <w:color w:val="0000EE"/>
            <w:u w:val="single"/>
          </w:rPr>
          <w:t>Kumb 13:1–5</w:t>
        </w:r>
      </w:hyperlink>
      <w:r>
        <w:t xml:space="preserve">; </w:t>
      </w:r>
      <w:hyperlink r:id="rId9392">
        <w:r>
          <w:rPr>
            <w:color w:val="0000EE"/>
            <w:u w:val="single"/>
          </w:rPr>
          <w:t>18:22</w:t>
        </w:r>
      </w:hyperlink>
      <w:r>
        <w:t xml:space="preserve">; </w:t>
      </w:r>
      <w:hyperlink r:id="rId9393">
        <w:r>
          <w:rPr>
            <w:color w:val="0000EE"/>
            <w:u w:val="single"/>
          </w:rPr>
          <w:t>Yer 23:14</w:t>
        </w:r>
      </w:hyperlink>
      <w:r>
        <w:t xml:space="preserve">; </w:t>
      </w:r>
      <w:hyperlink r:id="rId9394">
        <w:r>
          <w:rPr>
            <w:color w:val="0000EE"/>
            <w:u w:val="single"/>
          </w:rPr>
          <w:t>Mika 3:5</w:t>
        </w:r>
      </w:hyperlink>
      <w:r>
        <w:t>). Hii hisia ya hitaji la kutofautisha kati ya msukumo wa kweli na wa uongo na kutofautisha neno la Mungu na unabii wa furaha tu inaweza kusaidia kueleza kutoridhika kwa kushangaza kwa manabii wakuu wa karne ya nane na ya saba KK kuhusisha msukumo wao na Roho.</w:t>
      </w:r>
    </w:p>
    <w:p>
      <w:pPr>
        <w:pStyle w:val="Heading4"/>
      </w:pPr>
      <w:r>
        <w:t>Kwenye Maandishi ya Uhamishoni na Baada ya Uhamishoni</w:t>
      </w:r>
    </w:p>
    <w:p>
      <w:r/>
      <w:r>
        <w:t>Kwenye fasihi ya wakati wa uhamisho na baada ya uhamisho, jukumu la Roho linapunguzwa kwa kazi mbili kuu: ile ya Roho wa unabii na ile ya Roho wa enzi ijayo.</w:t>
      </w:r>
    </w:p>
    <w:p>
      <w:r/>
      <w:r>
        <w:t xml:space="preserve">Manabii wa baadaye tena walizungumza juu ya Roho kwa maneno wazi kama mhamasishaji wa unabii (tazama </w:t>
      </w:r>
      <w:hyperlink r:id="rId9395">
        <w:r>
          <w:rPr>
            <w:color w:val="0000EE"/>
            <w:u w:val="single"/>
          </w:rPr>
          <w:t>Ezek 3:1–4, 22–24</w:t>
        </w:r>
      </w:hyperlink>
      <w:r>
        <w:t xml:space="preserve">; </w:t>
      </w:r>
      <w:hyperlink r:id="rId9396">
        <w:r>
          <w:rPr>
            <w:color w:val="0000EE"/>
            <w:u w:val="single"/>
          </w:rPr>
          <w:t>Hag 2:5</w:t>
        </w:r>
      </w:hyperlink>
      <w:r>
        <w:t xml:space="preserve">; </w:t>
      </w:r>
      <w:hyperlink r:id="rId9397">
        <w:r>
          <w:rPr>
            <w:color w:val="0000EE"/>
            <w:u w:val="single"/>
          </w:rPr>
          <w:t>Zek 4:6</w:t>
        </w:r>
      </w:hyperlink>
      <w:r>
        <w:t>). Walipotazama nyuma kwenye kipindi cha kabla ya uhamisho, manabii hawa walimhusisha kwa uhuru Roho na uhamasishaji wa “manabii wa zamani” pia (</w:t>
      </w:r>
      <w:hyperlink r:id="rId9398">
        <w:r>
          <w:rPr>
            <w:color w:val="0000EE"/>
            <w:u w:val="single"/>
          </w:rPr>
          <w:t>Zek 7:12</w:t>
        </w:r>
      </w:hyperlink>
      <w:r>
        <w:t>).</w:t>
      </w:r>
    </w:p>
    <w:p>
      <w:r/>
      <w:r>
        <w:t>Hali hii ya kuinua nafasi ya Roho kama mhamasishaji wa unabii ilizidi kuwa na nguvu katika kipindi kati ya Agano la Kale na Agano Jipya, hadi katika Uyahudi wa kirabina Roho alikuwa karibu pekee mhamasishaji wa maandiko ya kinabii ambayo sasa yanachukuliwa kama Maandiko.</w:t>
      </w:r>
    </w:p>
    <w:p>
      <w:r/>
      <w:r>
        <w:t>Uelewa mwingine wa jukumu la Roho wakati wa uhamisho na baada ya uhamisho ulikuwa kwamba Roho angekuwa udhihirisho wa nguvu za Mungu katika enzi ijayo. Tumaini hilo la eskatolojia la nguvu za kimungu kutekeleza utakaso wa mwisho na uumbaji upya lina mizizi hasa katika unabii wa Isaya (</w:t>
      </w:r>
      <w:hyperlink r:id="rId2203">
        <w:r>
          <w:rPr>
            <w:color w:val="0000EE"/>
            <w:u w:val="single"/>
          </w:rPr>
          <w:t>Is 4:4</w:t>
        </w:r>
      </w:hyperlink>
      <w:r>
        <w:t xml:space="preserve">; </w:t>
      </w:r>
      <w:hyperlink r:id="rId238">
        <w:r>
          <w:rPr>
            <w:color w:val="0000EE"/>
            <w:u w:val="single"/>
          </w:rPr>
          <w:t>32:15</w:t>
        </w:r>
      </w:hyperlink>
      <w:r>
        <w:t xml:space="preserve">; </w:t>
      </w:r>
      <w:hyperlink r:id="rId9399">
        <w:r>
          <w:rPr>
            <w:color w:val="0000EE"/>
            <w:u w:val="single"/>
          </w:rPr>
          <w:t>44:3–4</w:t>
        </w:r>
      </w:hyperlink>
      <w:r>
        <w:t>). Isaya anazungumzia mmoja aliyetiwa mafuta na Roho kutimiza wokovu kamili na wa mwisho (</w:t>
      </w:r>
      <w:hyperlink r:id="rId9145">
        <w:r>
          <w:rPr>
            <w:color w:val="0000EE"/>
            <w:u w:val="single"/>
          </w:rPr>
          <w:t>11:2</w:t>
        </w:r>
      </w:hyperlink>
      <w:r>
        <w:t xml:space="preserve">; </w:t>
      </w:r>
      <w:hyperlink r:id="rId5729">
        <w:r>
          <w:rPr>
            <w:color w:val="0000EE"/>
            <w:u w:val="single"/>
          </w:rPr>
          <w:t>42:1</w:t>
        </w:r>
      </w:hyperlink>
      <w:r>
        <w:t xml:space="preserve">; </w:t>
      </w:r>
      <w:hyperlink r:id="rId2720">
        <w:r>
          <w:rPr>
            <w:color w:val="0000EE"/>
            <w:u w:val="single"/>
          </w:rPr>
          <w:t>61:1</w:t>
        </w:r>
      </w:hyperlink>
      <w:r>
        <w:t>). Kwingineko, shauku hiyo hiyo inaelezwa kwa maneno ya Roho kutolewa kwa uhuru kwa Israeli wote (</w:t>
      </w:r>
      <w:hyperlink r:id="rId3796">
        <w:r>
          <w:rPr>
            <w:color w:val="0000EE"/>
            <w:u w:val="single"/>
          </w:rPr>
          <w:t>Ezek 39:29</w:t>
        </w:r>
      </w:hyperlink>
      <w:r>
        <w:t xml:space="preserve">; </w:t>
      </w:r>
      <w:hyperlink r:id="rId4202">
        <w:r>
          <w:rPr>
            <w:color w:val="0000EE"/>
            <w:u w:val="single"/>
          </w:rPr>
          <w:t>Jl 2:28–29</w:t>
        </w:r>
      </w:hyperlink>
      <w:r>
        <w:t xml:space="preserve">; </w:t>
      </w:r>
      <w:hyperlink r:id="rId5578">
        <w:r>
          <w:rPr>
            <w:color w:val="0000EE"/>
            <w:u w:val="single"/>
          </w:rPr>
          <w:t>Zek 12:10</w:t>
        </w:r>
      </w:hyperlink>
      <w:r>
        <w:t>) katika agano jipya (</w:t>
      </w:r>
      <w:hyperlink r:id="rId132">
        <w:r>
          <w:rPr>
            <w:color w:val="0000EE"/>
            <w:u w:val="single"/>
          </w:rPr>
          <w:t>Yer 31:31–34</w:t>
        </w:r>
      </w:hyperlink>
      <w:r>
        <w:t xml:space="preserve">; </w:t>
      </w:r>
      <w:hyperlink r:id="rId144">
        <w:r>
          <w:rPr>
            <w:color w:val="0000EE"/>
            <w:u w:val="single"/>
          </w:rPr>
          <w:t>Ezek 36:26–27</w:t>
        </w:r>
      </w:hyperlink>
      <w:r>
        <w:t>).</w:t>
      </w:r>
    </w:p>
    <w:p>
      <w:r/>
      <w:r>
        <w:t>Katika kipindi kabla ya Yesu, uelewa wa Roho kama Roho wa unabii na kama Roho wa enzi ijayo ulikuwa umeendelea kuwa fundisho lililoenea kwamba Roho hangeweza tena kupatikana katika wakati wa sasa. Roho alikuwa akijulikana zamani kama mhamasishaji wa maandiko ya kinabii, lakini baada ya Hagai, Zekaria, na Malaki, Roho alikuwa ameondoka (</w:t>
      </w:r>
      <w:hyperlink r:id="rId9400">
        <w:r>
          <w:rPr>
            <w:color w:val="0000EE"/>
            <w:u w:val="single"/>
          </w:rPr>
          <w:t>1 Macc 4:44–46</w:t>
        </w:r>
      </w:hyperlink>
      <w:r>
        <w:t xml:space="preserve">; </w:t>
      </w:r>
      <w:hyperlink r:id="rId9401">
        <w:r>
          <w:rPr>
            <w:color w:val="0000EE"/>
            <w:u w:val="single"/>
          </w:rPr>
          <w:t>9:27</w:t>
        </w:r>
      </w:hyperlink>
      <w:r>
        <w:t xml:space="preserve">; 2 Bar 85:1–3; tazama pia </w:t>
      </w:r>
      <w:hyperlink r:id="rId9402">
        <w:r>
          <w:rPr>
            <w:color w:val="0000EE"/>
            <w:u w:val="single"/>
          </w:rPr>
          <w:t>Zab 74:9</w:t>
        </w:r>
      </w:hyperlink>
      <w:r>
        <w:t xml:space="preserve">; </w:t>
      </w:r>
      <w:hyperlink r:id="rId9403">
        <w:r>
          <w:rPr>
            <w:color w:val="0000EE"/>
            <w:u w:val="single"/>
          </w:rPr>
          <w:t>Zek 13:2–6</w:t>
        </w:r>
      </w:hyperlink>
      <w:r>
        <w:t>). Roho angejulikana tena katika enzi ya Masihi, lakini katika kipindi cha mpito Roho hakuwa na Israeli. Hata Hillel mkuu (kiongozi na mwalimu wa Kiyahudi aliyejifunza, 60? Kabla ya Kristo (KK)–Anno Domini (AD) 20?), ambaye alikuwa karibu na wakati wa Yesu, hakuwa amepokea Roho—ingawa kama mtu yeyote alikuwa anastahili Roho, ni yeye. Kuna jadi kwamba katika mkutano wa Hillel na watu wengine wenye hekima, sauti kutoka mbinguni ilisema, “Miongoni mwa wale walio hapa ni mmoja ambaye angekuwa anastahili Roho Mtakatifu kukaa juu yake, kama wakati wake ungekuwa unastahili.” Watu wenye hekima wote walimtazama Hillel.</w:t>
      </w:r>
    </w:p>
    <w:p>
      <w:r/>
      <w:r>
        <w:t>Matokeo ya ukosefu huu uliokubalika wa Roho ni kwamba Roho kwa hakika alitiishwa na sheria. Roho alikuwa mhamasishaji wa sheria, lakini kwa kuwa Roho hakuweza tena kupatikana moja kwa moja, sheria ikawa sauti pekee ya Roho. Ilikuwa ni ukuaji huu wa sheria na watafsiri wake wenye mamlaka uliotoa msingi wa utume wa Yesu na kuenea kwa awali kwa Ukristo.</w:t>
      </w:r>
    </w:p>
    <w:p>
      <w:pPr>
        <w:pStyle w:val="Heading3"/>
      </w:pPr>
      <w:r>
        <w:t>Kwenye Agano Jipya</w:t>
      </w:r>
    </w:p>
    <w:p>
      <w:r/>
      <w:r>
        <w:t xml:space="preserve">Ili tuelewe mafundisho ya Agano Jipya kuhusu Roho, lazima tutambue mwendelezo na tofauti zake na Agano la Kale. Katika maeneo mengi matumizi ya Agano Jipya hayawezi kueleweka kikamilifu isipokuwa kwa kuzingatia msingi wa dhana au vifungu vya Agano la Kale. Kwa mfano, utata wa </w:t>
      </w:r>
      <w:hyperlink r:id="rId9404">
        <w:r>
          <w:rPr>
            <w:color w:val="0000EE"/>
            <w:u w:val="single"/>
          </w:rPr>
          <w:t>Yohana 3:8</w:t>
        </w:r>
      </w:hyperlink>
      <w:r>
        <w:t xml:space="preserve"> ("upepo," "Roho"), </w:t>
      </w:r>
      <w:hyperlink r:id="rId9365">
        <w:r>
          <w:rPr>
            <w:color w:val="0000EE"/>
            <w:u w:val="single"/>
          </w:rPr>
          <w:t>2 Wathesalonike 2:8</w:t>
        </w:r>
      </w:hyperlink>
      <w:r>
        <w:t xml:space="preserve"> ("pumzi"), na </w:t>
      </w:r>
      <w:hyperlink r:id="rId9405">
        <w:r>
          <w:rPr>
            <w:color w:val="0000EE"/>
            <w:u w:val="single"/>
          </w:rPr>
          <w:t>Ufunuo 11:11</w:t>
        </w:r>
      </w:hyperlink>
      <w:r>
        <w:t xml:space="preserve"> ("pumzi ya uhai") unatufanya turudi kwenye maana za msingi za Kiebrania za "roho." </w:t>
      </w:r>
      <w:hyperlink r:id="rId9406">
        <w:r>
          <w:rPr>
            <w:color w:val="0000EE"/>
            <w:u w:val="single"/>
          </w:rPr>
          <w:t>Matendo 8:39</w:t>
        </w:r>
      </w:hyperlink>
      <w:r>
        <w:t xml:space="preserve"> na </w:t>
      </w:r>
      <w:hyperlink r:id="rId9407">
        <w:r>
          <w:rPr>
            <w:color w:val="0000EE"/>
            <w:u w:val="single"/>
          </w:rPr>
          <w:t>Ufunuo 17:3</w:t>
        </w:r>
      </w:hyperlink>
      <w:r>
        <w:t xml:space="preserve"> na </w:t>
      </w:r>
      <w:hyperlink r:id="rId9408">
        <w:r>
          <w:rPr>
            <w:color w:val="0000EE"/>
            <w:u w:val="single"/>
          </w:rPr>
          <w:t>21:10</w:t>
        </w:r>
      </w:hyperlink>
      <w:r>
        <w:t xml:space="preserve"> zinaonyesha dhana ile ile ya Roho ambayo tunapata katika </w:t>
      </w:r>
      <w:hyperlink r:id="rId9409">
        <w:r>
          <w:rPr>
            <w:color w:val="0000EE"/>
            <w:u w:val="single"/>
          </w:rPr>
          <w:t>1 Wafalme 18:12</w:t>
        </w:r>
      </w:hyperlink>
      <w:r>
        <w:t xml:space="preserve">, </w:t>
      </w:r>
      <w:hyperlink r:id="rId9410">
        <w:r>
          <w:rPr>
            <w:color w:val="0000EE"/>
            <w:u w:val="single"/>
          </w:rPr>
          <w:t>2 Wafalme 2:16</w:t>
        </w:r>
      </w:hyperlink>
      <w:r>
        <w:t xml:space="preserve">, na </w:t>
      </w:r>
      <w:hyperlink r:id="rId9411">
        <w:r>
          <w:rPr>
            <w:color w:val="0000EE"/>
            <w:u w:val="single"/>
          </w:rPr>
          <w:t>Ezekieli 3:14</w:t>
        </w:r>
      </w:hyperlink>
      <w:r>
        <w:t xml:space="preserve">. Waandishi wa Agano Jipya kwa ujumla wanashiriki mtazamo wa kirabbi kwamba Maandiko yana mamlaka ya Roho nyuma yake (tazama </w:t>
      </w:r>
      <w:hyperlink r:id="rId4246">
        <w:r>
          <w:rPr>
            <w:color w:val="0000EE"/>
            <w:u w:val="single"/>
          </w:rPr>
          <w:t>Mark 12:36</w:t>
        </w:r>
      </w:hyperlink>
      <w:r>
        <w:t xml:space="preserve">; </w:t>
      </w:r>
      <w:hyperlink r:id="rId9412">
        <w:r>
          <w:rPr>
            <w:color w:val="0000EE"/>
            <w:u w:val="single"/>
          </w:rPr>
          <w:t>Matendo 28:25</w:t>
        </w:r>
      </w:hyperlink>
      <w:r>
        <w:t xml:space="preserve">; </w:t>
      </w:r>
      <w:hyperlink r:id="rId9413">
        <w:r>
          <w:rPr>
            <w:color w:val="0000EE"/>
            <w:u w:val="single"/>
          </w:rPr>
          <w:t>Waeb 3:7</w:t>
        </w:r>
      </w:hyperlink>
      <w:r>
        <w:t xml:space="preserve">; </w:t>
      </w:r>
      <w:hyperlink r:id="rId3923">
        <w:r>
          <w:rPr>
            <w:color w:val="0000EE"/>
            <w:u w:val="single"/>
          </w:rPr>
          <w:t>2 Pet 1:21</w:t>
        </w:r>
      </w:hyperlink>
      <w:r>
        <w:t>). Mwendelezo mkuu ni kwamba Agano Jipya linatimiza kile ambacho waandishi wa Agano la Kale walitarajia. Wakati huo huo, Ukristo siyo tu Uyahudi uliotimizwa. Kuja kwa Yesu na kutoa kwake Roho wake kuishi ndani ya waumini wake kunatofautisha imani mpya kama kitu kipya na tofauti.</w:t>
      </w:r>
    </w:p>
    <w:p>
      <w:pPr>
        <w:pStyle w:val="Heading4"/>
      </w:pPr>
      <w:r>
        <w:t>Roho ya Enzi Mpya</w:t>
      </w:r>
    </w:p>
    <w:p>
      <w:r/>
      <w:r>
        <w:t>Kipengele cha kushangaza zaidi cha huduma ya Yesu na ujumbe wa Wakristo wa kwanza kilikuwa ni imani yao na tangazo kwamba baraka za enzi mpya zilikuwa tayari zipo, kwamba Roho wa eskatolojia tayari alikuwa amemwagwa. Isipokuwa kwa Waesseni huko Qumran, hakuna kundi au mtu mwingine yeyote ndani ya dini ya Kiyahudi ya wakati huo aliyethubutu kutoa dai kama hilo la ujasiri. Manabii na marabi walitazamia enzi ya masihi ambayo bado haijafika, na waandishi wa apokaliptiki walionya juu ya ujio wake wa karibu, lakini hakuna aliyefikiria kuwa tayari ipo. Hata Yohana Mbatizaji alizungumza tu juu ya yule anayekaribia kuja na uendeshaji wa Roho katika siku za usoni za karibu (</w:t>
      </w:r>
      <w:hyperlink r:id="rId164">
        <w:r>
          <w:rPr>
            <w:color w:val="0000EE"/>
            <w:u w:val="single"/>
          </w:rPr>
          <w:t>Mark 1:8</w:t>
        </w:r>
      </w:hyperlink>
      <w:r>
        <w:t>). Lakini kwa Yesu na Wakristo wa karne ya kwanza, tumaini lililotamaniwa lilikuwa uhalisia wa kuishi, na dai hilo lilikuwa na hisia ya kusisimua ya kuwa katika "siku za mwisho." Bila kutambua kipengele hicho cha eskatolojia cha imani na maisha ya Wakristo, hatuwezi kuelewa mafundisho haya juu ya, na uzoefu wa, Roho.</w:t>
      </w:r>
    </w:p>
    <w:p>
      <w:r/>
      <w:r>
        <w:t>Yesu alifikiri waziwazi mafundisho na uponyaji wake kama utimilifu wa tumaini la kinabii (</w:t>
      </w:r>
      <w:hyperlink r:id="rId9414">
        <w:r>
          <w:rPr>
            <w:color w:val="0000EE"/>
            <w:u w:val="single"/>
          </w:rPr>
          <w:t>Math 12:41–42</w:t>
        </w:r>
      </w:hyperlink>
      <w:r>
        <w:t xml:space="preserve">; </w:t>
      </w:r>
      <w:hyperlink r:id="rId9415">
        <w:r>
          <w:rPr>
            <w:color w:val="0000EE"/>
            <w:u w:val="single"/>
          </w:rPr>
          <w:t>13:16–17</w:t>
        </w:r>
      </w:hyperlink>
      <w:r>
        <w:t xml:space="preserve">; </w:t>
      </w:r>
      <w:hyperlink r:id="rId9416">
        <w:r>
          <w:rPr>
            <w:color w:val="0000EE"/>
            <w:u w:val="single"/>
          </w:rPr>
          <w:t>Luka 17:20–21</w:t>
        </w:r>
      </w:hyperlink>
      <w:r>
        <w:t>). Hasa, alijiona kama yule aliyetiwa mafuta na Roho kutoa wokovu (</w:t>
      </w:r>
      <w:hyperlink r:id="rId9417">
        <w:r>
          <w:rPr>
            <w:color w:val="0000EE"/>
            <w:u w:val="single"/>
          </w:rPr>
          <w:t>Math 5:3–6</w:t>
        </w:r>
      </w:hyperlink>
      <w:r>
        <w:t xml:space="preserve">; </w:t>
      </w:r>
      <w:hyperlink r:id="rId2754">
        <w:r>
          <w:rPr>
            <w:color w:val="0000EE"/>
            <w:u w:val="single"/>
          </w:rPr>
          <w:t>11:5</w:t>
        </w:r>
      </w:hyperlink>
      <w:r>
        <w:t xml:space="preserve">; </w:t>
      </w:r>
      <w:hyperlink r:id="rId9418">
        <w:r>
          <w:rPr>
            <w:color w:val="0000EE"/>
            <w:u w:val="single"/>
          </w:rPr>
          <w:t>Luka 4:17–19</w:t>
        </w:r>
      </w:hyperlink>
      <w:r>
        <w:t>). Vivyo hivyo, Yesu alielewa mapepo yake kama athari ya nguvu za Mungu na kama udhihirisho wa utawala wa Mungu wa wakati wa mwisho (</w:t>
      </w:r>
      <w:hyperlink r:id="rId9419">
        <w:r>
          <w:rPr>
            <w:color w:val="0000EE"/>
            <w:u w:val="single"/>
          </w:rPr>
          <w:t>Math 12:27–28</w:t>
        </w:r>
      </w:hyperlink>
      <w:r>
        <w:t xml:space="preserve">; </w:t>
      </w:r>
      <w:hyperlink r:id="rId9420">
        <w:r>
          <w:rPr>
            <w:color w:val="0000EE"/>
            <w:u w:val="single"/>
          </w:rPr>
          <w:t>Mark 3:22–26</w:t>
        </w:r>
      </w:hyperlink>
      <w:r>
        <w:t>). Waandishi wa Injili, hasa Luka, wanasisitiza tabia ya eskatolojia ya maisha na huduma ya Yesu kwa kusisitiza jukumu la Roho katika kuzaliwa kwake (</w:t>
      </w:r>
      <w:hyperlink r:id="rId8230">
        <w:r>
          <w:rPr>
            <w:color w:val="0000EE"/>
            <w:u w:val="single"/>
          </w:rPr>
          <w:t>Math 1:18</w:t>
        </w:r>
      </w:hyperlink>
      <w:r>
        <w:t xml:space="preserve">; </w:t>
      </w:r>
      <w:hyperlink r:id="rId9421">
        <w:r>
          <w:rPr>
            <w:color w:val="0000EE"/>
            <w:u w:val="single"/>
          </w:rPr>
          <w:t>Luka 1:35, 41, 67</w:t>
        </w:r>
      </w:hyperlink>
      <w:r>
        <w:t xml:space="preserve">; </w:t>
      </w:r>
      <w:hyperlink r:id="rId9422">
        <w:r>
          <w:rPr>
            <w:color w:val="0000EE"/>
            <w:u w:val="single"/>
          </w:rPr>
          <w:t>2:25–27</w:t>
        </w:r>
      </w:hyperlink>
      <w:r>
        <w:t>), ubatizo wake (</w:t>
      </w:r>
      <w:hyperlink r:id="rId9423">
        <w:r>
          <w:rPr>
            <w:color w:val="0000EE"/>
            <w:u w:val="single"/>
          </w:rPr>
          <w:t>Mark 1:9–10</w:t>
        </w:r>
      </w:hyperlink>
      <w:r>
        <w:t xml:space="preserve">; </w:t>
      </w:r>
      <w:hyperlink r:id="rId4399">
        <w:r>
          <w:rPr>
            <w:color w:val="0000EE"/>
            <w:u w:val="single"/>
          </w:rPr>
          <w:t>Matendo 10:38</w:t>
        </w:r>
      </w:hyperlink>
      <w:r>
        <w:t>), na huduma yake (</w:t>
      </w:r>
      <w:hyperlink r:id="rId6005">
        <w:r>
          <w:rPr>
            <w:color w:val="0000EE"/>
            <w:u w:val="single"/>
          </w:rPr>
          <w:t>Math 4:1</w:t>
        </w:r>
      </w:hyperlink>
      <w:r>
        <w:t xml:space="preserve">; </w:t>
      </w:r>
      <w:hyperlink r:id="rId9424">
        <w:r>
          <w:rPr>
            <w:color w:val="0000EE"/>
            <w:u w:val="single"/>
          </w:rPr>
          <w:t>12:18</w:t>
        </w:r>
      </w:hyperlink>
      <w:r>
        <w:t xml:space="preserve">; </w:t>
      </w:r>
      <w:hyperlink r:id="rId9425">
        <w:r>
          <w:rPr>
            <w:color w:val="0000EE"/>
            <w:u w:val="single"/>
          </w:rPr>
          <w:t>Mark 1:12</w:t>
        </w:r>
      </w:hyperlink>
      <w:r>
        <w:t xml:space="preserve">; </w:t>
      </w:r>
      <w:hyperlink r:id="rId9426">
        <w:r>
          <w:rPr>
            <w:color w:val="0000EE"/>
            <w:u w:val="single"/>
          </w:rPr>
          <w:t>Luka 4:1, 14</w:t>
        </w:r>
      </w:hyperlink>
      <w:r>
        <w:t xml:space="preserve">; </w:t>
      </w:r>
      <w:hyperlink r:id="rId9427">
        <w:r>
          <w:rPr>
            <w:color w:val="0000EE"/>
            <w:u w:val="single"/>
          </w:rPr>
          <w:t>10:21</w:t>
        </w:r>
      </w:hyperlink>
      <w:r>
        <w:t xml:space="preserve">; </w:t>
      </w:r>
      <w:hyperlink r:id="rId9428">
        <w:r>
          <w:rPr>
            <w:color w:val="0000EE"/>
            <w:u w:val="single"/>
          </w:rPr>
          <w:t>Yoh 3:34</w:t>
        </w:r>
      </w:hyperlink>
      <w:r>
        <w:t>).</w:t>
      </w:r>
    </w:p>
    <w:p>
      <w:r/>
      <w:r>
        <w:t>Kanisa la Kikristo lilianza na pumzi ya Roho Mtakatifu siku ya ufufuo wa Kristo (</w:t>
      </w:r>
      <w:hyperlink r:id="rId9429">
        <w:r>
          <w:rPr>
            <w:color w:val="0000EE"/>
            <w:u w:val="single"/>
          </w:rPr>
          <w:t>Yoh 20:22</w:t>
        </w:r>
      </w:hyperlink>
      <w:r>
        <w:t>), ikifuatiwa na kumiminwa kwa Roho katika Pentekoste "katika siku za mwisho." Uzoefu wa ajabu wa maono na maneno yaliyoongozwa ulionekana kama uthibitisho kwamba enzi mpya iliyotabiriwa na Yoeli ilikuwa imefika sasa (</w:t>
      </w:r>
      <w:hyperlink r:id="rId9430">
        <w:r>
          <w:rPr>
            <w:color w:val="0000EE"/>
            <w:u w:val="single"/>
          </w:rPr>
          <w:t>Matendo 2:2–5, 17–18</w:t>
        </w:r>
      </w:hyperlink>
      <w:r>
        <w:t>). Vivyo hivyo, katika Waebrania zawadi ya Roho inazungumziwa kama "nguvu za enzi ijayo" (</w:t>
      </w:r>
      <w:hyperlink r:id="rId9431">
        <w:r>
          <w:rPr>
            <w:color w:val="0000EE"/>
            <w:u w:val="single"/>
          </w:rPr>
          <w:t>Waeb 6:4–5</w:t>
        </w:r>
      </w:hyperlink>
      <w:r>
        <w:t>). La kushangaza zaidi ni ufahamu wa Paulo wa Roho kama dhamana ya wokovu kamili wa Mungu (</w:t>
      </w:r>
      <w:hyperlink r:id="rId192">
        <w:r>
          <w:rPr>
            <w:color w:val="0000EE"/>
            <w:u w:val="single"/>
          </w:rPr>
          <w:t>2 Kor 1:22</w:t>
        </w:r>
      </w:hyperlink>
      <w:r>
        <w:t xml:space="preserve">; </w:t>
      </w:r>
      <w:hyperlink r:id="rId193">
        <w:r>
          <w:rPr>
            <w:color w:val="0000EE"/>
            <w:u w:val="single"/>
          </w:rPr>
          <w:t>5:5</w:t>
        </w:r>
      </w:hyperlink>
      <w:r>
        <w:t xml:space="preserve">; </w:t>
      </w:r>
      <w:hyperlink r:id="rId194">
        <w:r>
          <w:rPr>
            <w:color w:val="0000EE"/>
            <w:u w:val="single"/>
          </w:rPr>
          <w:t>Waef 1:13–14</w:t>
        </w:r>
      </w:hyperlink>
      <w:r>
        <w:t>), na kama malipo ya kwanza ya urithi wa waumini wa ufalme wa Mungu (</w:t>
      </w:r>
      <w:hyperlink r:id="rId9432">
        <w:r>
          <w:rPr>
            <w:color w:val="0000EE"/>
            <w:u w:val="single"/>
          </w:rPr>
          <w:t>War 8:15–17</w:t>
        </w:r>
      </w:hyperlink>
      <w:r>
        <w:t xml:space="preserve">; </w:t>
      </w:r>
      <w:hyperlink r:id="rId8370">
        <w:r>
          <w:rPr>
            <w:color w:val="0000EE"/>
            <w:u w:val="single"/>
          </w:rPr>
          <w:t>1 Kor 6:9–11</w:t>
        </w:r>
      </w:hyperlink>
      <w:r>
        <w:t xml:space="preserve">; </w:t>
      </w:r>
      <w:hyperlink r:id="rId9433">
        <w:r>
          <w:rPr>
            <w:color w:val="0000EE"/>
            <w:u w:val="single"/>
          </w:rPr>
          <w:t>15:42–50</w:t>
        </w:r>
      </w:hyperlink>
      <w:r>
        <w:t xml:space="preserve">; </w:t>
      </w:r>
      <w:hyperlink r:id="rId9434">
        <w:r>
          <w:rPr>
            <w:color w:val="0000EE"/>
            <w:u w:val="single"/>
          </w:rPr>
          <w:t>Gal 4:6–7</w:t>
        </w:r>
      </w:hyperlink>
      <w:r>
        <w:t xml:space="preserve">; </w:t>
      </w:r>
      <w:hyperlink r:id="rId9435">
        <w:r>
          <w:rPr>
            <w:color w:val="0000EE"/>
            <w:u w:val="single"/>
          </w:rPr>
          <w:t>5:16–18, 21–23</w:t>
        </w:r>
      </w:hyperlink>
      <w:r>
        <w:t xml:space="preserve">; </w:t>
      </w:r>
      <w:hyperlink r:id="rId194">
        <w:r>
          <w:rPr>
            <w:color w:val="0000EE"/>
            <w:u w:val="single"/>
          </w:rPr>
          <w:t>Waef 1:13–14</w:t>
        </w:r>
      </w:hyperlink>
      <w:r>
        <w:t>). Roho hapa tena inafikiriwa kama nguvu za enzi ijayo, kama nguvu hiyo (ambayo itatambulisha utawala wa Mungu mwishoni mwa wakati) tayari inaunda na kubadilisha maisha ya waumini.</w:t>
      </w:r>
    </w:p>
    <w:p>
      <w:r/>
      <w:r>
        <w:t>Kwa Paulo, hii inamaanisha pia kwamba zawadi ya Roho ni mwanzo tu wa mchakato wa maisha yote ambao hautaisha hadi mtu mzima wa muumini aletwe chini ya nguvu za Roho (</w:t>
      </w:r>
      <w:hyperlink r:id="rId9436">
        <w:r>
          <w:rPr>
            <w:color w:val="0000EE"/>
            <w:u w:val="single"/>
          </w:rPr>
          <w:t>War 8:11, 23</w:t>
        </w:r>
      </w:hyperlink>
      <w:r>
        <w:t xml:space="preserve">; </w:t>
      </w:r>
      <w:hyperlink r:id="rId9437">
        <w:r>
          <w:rPr>
            <w:color w:val="0000EE"/>
            <w:u w:val="single"/>
          </w:rPr>
          <w:t>1 Kor 15:44–49</w:t>
        </w:r>
      </w:hyperlink>
      <w:r>
        <w:t xml:space="preserve">; </w:t>
      </w:r>
      <w:hyperlink r:id="rId119">
        <w:r>
          <w:rPr>
            <w:color w:val="0000EE"/>
            <w:u w:val="single"/>
          </w:rPr>
          <w:t>2 Kor 3:18</w:t>
        </w:r>
      </w:hyperlink>
      <w:r>
        <w:t xml:space="preserve">; </w:t>
      </w:r>
      <w:hyperlink r:id="rId9438">
        <w:r>
          <w:rPr>
            <w:color w:val="0000EE"/>
            <w:u w:val="single"/>
          </w:rPr>
          <w:t>5:1–5</w:t>
        </w:r>
      </w:hyperlink>
      <w:r>
        <w:t>). Inamaanisha pia kwamba uzoefu wa sasa wa imani ni wa mvutano wa maisha yote kati ya kile ambacho Mungu tayari ameanza kuleta katika maisha ya muumini na kile ambacho bado hakijawekwa chini ya neema ya Mungu (</w:t>
      </w:r>
      <w:hyperlink r:id="rId9439">
        <w:r>
          <w:rPr>
            <w:color w:val="0000EE"/>
            <w:u w:val="single"/>
          </w:rPr>
          <w:t>Wafil 1:6</w:t>
        </w:r>
      </w:hyperlink>
      <w:r>
        <w:t xml:space="preserve">). Ni mvutano huu kati ya maisha "katika Roho" na maisha "katika mwili" (tazama </w:t>
      </w:r>
      <w:hyperlink r:id="rId794">
        <w:r>
          <w:rPr>
            <w:color w:val="0000EE"/>
            <w:u w:val="single"/>
          </w:rPr>
          <w:t>Gal 2:20</w:t>
        </w:r>
      </w:hyperlink>
      <w:r>
        <w:t xml:space="preserve">) ambao unakuja kwa maonyesho ya kusisimua katika </w:t>
      </w:r>
      <w:hyperlink r:id="rId1657">
        <w:r>
          <w:rPr>
            <w:color w:val="0000EE"/>
            <w:u w:val="single"/>
          </w:rPr>
          <w:t>Warumi 7:24</w:t>
        </w:r>
      </w:hyperlink>
      <w:r>
        <w:t xml:space="preserve"> na </w:t>
      </w:r>
      <w:hyperlink r:id="rId9440">
        <w:r>
          <w:rPr>
            <w:color w:val="0000EE"/>
            <w:u w:val="single"/>
          </w:rPr>
          <w:t>2 Wakorintho 5:2–4</w:t>
        </w:r>
      </w:hyperlink>
      <w:r>
        <w:t>.</w:t>
      </w:r>
    </w:p>
    <w:p>
      <w:pPr>
        <w:pStyle w:val="Heading4"/>
      </w:pPr>
      <w:r>
        <w:t>Roho ya Maisha Mapya</w:t>
      </w:r>
    </w:p>
    <w:p>
      <w:r/>
      <w:r>
        <w:t>Kama Roho ni alama ya enzi mpya, si ajabu kwamba waandishi wa Agano Jipya walielewa zawadi ya Roho kuwa ndiyo inayoleta mtu katika enzi mpya. Yohana Mbatizaji alielezea jinsi yule ajaye atakavyobatiza kwa Roho Mtakatifu na kwa moto (</w:t>
      </w:r>
      <w:hyperlink r:id="rId163">
        <w:r>
          <w:rPr>
            <w:color w:val="0000EE"/>
            <w:u w:val="single"/>
          </w:rPr>
          <w:t>Math 3:11</w:t>
        </w:r>
      </w:hyperlink>
      <w:r>
        <w:t xml:space="preserve">). Kulingana na </w:t>
      </w:r>
      <w:hyperlink r:id="rId161">
        <w:r>
          <w:rPr>
            <w:color w:val="0000EE"/>
            <w:u w:val="single"/>
          </w:rPr>
          <w:t>Matendo 1:5</w:t>
        </w:r>
      </w:hyperlink>
      <w:r>
        <w:t xml:space="preserve"> na </w:t>
      </w:r>
      <w:hyperlink r:id="rId162">
        <w:r>
          <w:rPr>
            <w:color w:val="0000EE"/>
            <w:u w:val="single"/>
          </w:rPr>
          <w:t>11:16</w:t>
        </w:r>
      </w:hyperlink>
      <w:r>
        <w:t>, taswira hii ilichukuliwa na Yesu, na ahadi inaonekana kutimizwa katika Pentekoste—kumiminwa kwa Roho hapa kukieleweka kama kitendo cha Kristo aliyefufuka katika kuwaingiza wanafunzi wake katika enzi mpya (</w:t>
      </w:r>
      <w:hyperlink r:id="rId9441">
        <w:r>
          <w:rPr>
            <w:color w:val="0000EE"/>
            <w:u w:val="single"/>
          </w:rPr>
          <w:t>Matendo 2:17, 33</w:t>
        </w:r>
      </w:hyperlink>
      <w:r>
        <w:t>).</w:t>
      </w:r>
    </w:p>
    <w:p>
      <w:r/>
      <w:r>
        <w:t>Inaonekana kuwa mojawapo ya malengo ya Luka katika kitabu cha Matendo ni kuonyesha umuhimu wa msingi wa zawadi ya Roho katika kuanzisha uongofu—ni ile "zawadi ya Roho Mtakatifu" inayomfanya mtu kuwa Mkristo (</w:t>
      </w:r>
      <w:hyperlink r:id="rId9442">
        <w:r>
          <w:rPr>
            <w:color w:val="0000EE"/>
            <w:u w:val="single"/>
          </w:rPr>
          <w:t>Matendo 2:38–39</w:t>
        </w:r>
      </w:hyperlink>
      <w:r>
        <w:t>). Watu wangeweza kuwa wafuasi wa Yesu duniani, lakini ni pale tu walipopokea zawadi ya Roho ndipo wangeweza kusemekana kuwa "wamemwamini Bwana Yesu Kristo" (</w:t>
      </w:r>
      <w:hyperlink r:id="rId9443">
        <w:r>
          <w:rPr>
            <w:color w:val="0000EE"/>
            <w:u w:val="single"/>
          </w:rPr>
          <w:t>11:16–17</w:t>
        </w:r>
      </w:hyperlink>
      <w:r>
        <w:t>). Wakati uwepo wa Roho ulipodhihirishwa ndani na juu ya maisha ya mtu, hilo lilitambuliwa na Petro kama uthibitisho wa kutosha kwamba Mungu alikuwa amemkubali mtu huyo, ingawa hakuwa bado ametangaza rasmi imani au kubatizwa (</w:t>
      </w:r>
      <w:hyperlink r:id="rId9444">
        <w:r>
          <w:rPr>
            <w:color w:val="0000EE"/>
            <w:u w:val="single"/>
          </w:rPr>
          <w:t>10:44–48</w:t>
        </w:r>
      </w:hyperlink>
      <w:r>
        <w:t xml:space="preserve">; </w:t>
      </w:r>
      <w:hyperlink r:id="rId9445">
        <w:r>
          <w:rPr>
            <w:color w:val="0000EE"/>
            <w:u w:val="single"/>
          </w:rPr>
          <w:t>11:15–18</w:t>
        </w:r>
      </w:hyperlink>
      <w:r>
        <w:t xml:space="preserve">; </w:t>
      </w:r>
      <w:hyperlink r:id="rId9446">
        <w:r>
          <w:rPr>
            <w:color w:val="0000EE"/>
            <w:u w:val="single"/>
          </w:rPr>
          <w:t>15:7–9</w:t>
        </w:r>
      </w:hyperlink>
      <w:r>
        <w:t>). Vivyo hivyo Apolo, tayari akiwa na Roho (</w:t>
      </w:r>
      <w:hyperlink r:id="rId3857">
        <w:r>
          <w:rPr>
            <w:color w:val="0000EE"/>
            <w:u w:val="single"/>
          </w:rPr>
          <w:t>18:25</w:t>
        </w:r>
      </w:hyperlink>
      <w:r>
        <w:t xml:space="preserve">), ingawa maarifa yake ya "njia ya Mungu" yalikuwa na upungufu kidogo (mistari </w:t>
      </w:r>
      <w:hyperlink r:id="rId9447">
        <w:r>
          <w:rPr>
            <w:color w:val="0000EE"/>
            <w:u w:val="single"/>
          </w:rPr>
          <w:t>24–26</w:t>
        </w:r>
      </w:hyperlink>
      <w:r>
        <w:t>), inaonekana hakuhitajika kuongeza "ubatizo wa Yohana" wake na ubatizo wa Kikristo. Hata hivyo, wale wanafunzi 12 waliodaiwa kuwa huko Efeso walithibitisha kwa ujinga wao wa Roho kwamba bado hawakuwa wanafunzi wa Bwana Yesu (</w:t>
      </w:r>
      <w:hyperlink r:id="rId9448">
        <w:r>
          <w:rPr>
            <w:color w:val="0000EE"/>
            <w:u w:val="single"/>
          </w:rPr>
          <w:t>19:1–6</w:t>
        </w:r>
      </w:hyperlink>
      <w:r>
        <w:t>). Paulo aliwauliza wanaume hawa 12, “Je, mlipokea Roho Mtakatifu mlipoamini?” (</w:t>
      </w:r>
      <w:hyperlink r:id="rId9449">
        <w:r>
          <w:rPr>
            <w:color w:val="0000EE"/>
            <w:u w:val="single"/>
          </w:rPr>
          <w:t>19:2</w:t>
        </w:r>
      </w:hyperlink>
      <w:r>
        <w:t>).</w:t>
      </w:r>
    </w:p>
    <w:p>
      <w:r/>
      <w:r>
        <w:t>Hii inakubaliana na msisitizo wa Paulo katika barua zake. Imani na kupokea Roho huenda pamoja: kupokea Roho ni kuanza maisha ya Kikristo (</w:t>
      </w:r>
      <w:hyperlink r:id="rId9450">
        <w:r>
          <w:rPr>
            <w:color w:val="0000EE"/>
            <w:u w:val="single"/>
          </w:rPr>
          <w:t>Gal 3:2–3</w:t>
        </w:r>
      </w:hyperlink>
      <w:r>
        <w:t>); kubatizwa katika Roho ni kuwa mshiriki wa mwili wa Kristo (</w:t>
      </w:r>
      <w:hyperlink r:id="rId167">
        <w:r>
          <w:rPr>
            <w:color w:val="0000EE"/>
            <w:u w:val="single"/>
          </w:rPr>
          <w:t>1 Kor 12:13</w:t>
        </w:r>
      </w:hyperlink>
      <w:r>
        <w:t>); kuwa na "Roho wa Kristo" ni kumilikiwa na Kristo (</w:t>
      </w:r>
      <w:hyperlink r:id="rId9451">
        <w:r>
          <w:rPr>
            <w:color w:val="0000EE"/>
            <w:u w:val="single"/>
          </w:rPr>
          <w:t>War 8:9–11</w:t>
        </w:r>
      </w:hyperlink>
      <w:r>
        <w:t>); kupokea Roho ni sawa na kuwa mtoto wa Mungu (</w:t>
      </w:r>
      <w:hyperlink r:id="rId9452">
        <w:r>
          <w:rPr>
            <w:color w:val="0000EE"/>
            <w:u w:val="single"/>
          </w:rPr>
          <w:t>War 8:14–17</w:t>
        </w:r>
      </w:hyperlink>
      <w:r>
        <w:t xml:space="preserve">; </w:t>
      </w:r>
      <w:hyperlink r:id="rId9434">
        <w:r>
          <w:rPr>
            <w:color w:val="0000EE"/>
            <w:u w:val="single"/>
          </w:rPr>
          <w:t>Gal 4:6–7</w:t>
        </w:r>
      </w:hyperlink>
      <w:r>
        <w:t xml:space="preserve">). Roho anavyotambulisha enzi mpya na maisha ya enzi mpya kwamba ni zawadi ya Roho pekee inayoweza kumleta mtu katika enzi mpya ili apate kuishi maisha ya enzi mpya. Kwa maana Roho ni mtoaji wa uhai kwa namna ya kipekee; Roho kwa kweli </w:t>
      </w:r>
      <w:r>
        <w:rPr>
          <w:i/>
        </w:rPr>
        <w:t>ni</w:t>
      </w:r>
      <w:r>
        <w:t xml:space="preserve"> uhai wa enzi mpya (</w:t>
      </w:r>
      <w:hyperlink r:id="rId9453">
        <w:r>
          <w:rPr>
            <w:color w:val="0000EE"/>
            <w:u w:val="single"/>
          </w:rPr>
          <w:t>War 8:2, 6, 10</w:t>
        </w:r>
      </w:hyperlink>
      <w:r>
        <w:t xml:space="preserve">; </w:t>
      </w:r>
      <w:hyperlink r:id="rId1228">
        <w:r>
          <w:rPr>
            <w:color w:val="0000EE"/>
            <w:u w:val="single"/>
          </w:rPr>
          <w:t>1 Kor 15:45</w:t>
        </w:r>
      </w:hyperlink>
      <w:r>
        <w:t xml:space="preserve">; </w:t>
      </w:r>
      <w:hyperlink r:id="rId153">
        <w:r>
          <w:rPr>
            <w:color w:val="0000EE"/>
            <w:u w:val="single"/>
          </w:rPr>
          <w:t>2 Kor 3:6</w:t>
        </w:r>
      </w:hyperlink>
      <w:r>
        <w:t xml:space="preserve">; </w:t>
      </w:r>
      <w:hyperlink r:id="rId9454">
        <w:r>
          <w:rPr>
            <w:color w:val="0000EE"/>
            <w:u w:val="single"/>
          </w:rPr>
          <w:t>Gal 5:25</w:t>
        </w:r>
      </w:hyperlink>
      <w:r>
        <w:t>).</w:t>
      </w:r>
    </w:p>
    <w:p>
      <w:r/>
      <w:r>
        <w:t>Vivyo hivyo katika maandiko ya Yohana, Roho ni Roho anayetoa uhai (</w:t>
      </w:r>
      <w:hyperlink r:id="rId9455">
        <w:r>
          <w:rPr>
            <w:color w:val="0000EE"/>
            <w:u w:val="single"/>
          </w:rPr>
          <w:t>Yoh 6:63</w:t>
        </w:r>
      </w:hyperlink>
      <w:r>
        <w:t>), nguvu kutoka juu, mbegu ya maisha ya kimungu inayosababisha kuzaliwa upya (</w:t>
      </w:r>
      <w:hyperlink r:id="rId9456">
        <w:r>
          <w:rPr>
            <w:color w:val="0000EE"/>
            <w:u w:val="single"/>
          </w:rPr>
          <w:t>Yoh 3:3–8</w:t>
        </w:r>
      </w:hyperlink>
      <w:r>
        <w:t xml:space="preserve">; </w:t>
      </w:r>
      <w:hyperlink r:id="rId4708">
        <w:r>
          <w:rPr>
            <w:color w:val="0000EE"/>
            <w:u w:val="single"/>
          </w:rPr>
          <w:t>1 Yoh 3:9</w:t>
        </w:r>
      </w:hyperlink>
      <w:r>
        <w:t>), na mto wa maji ya uzima unaoleta uhai mtu anapomwamini Kristo (</w:t>
      </w:r>
      <w:hyperlink r:id="rId3403">
        <w:r>
          <w:rPr>
            <w:color w:val="0000EE"/>
            <w:u w:val="single"/>
          </w:rPr>
          <w:t>Yoh 7:37–39</w:t>
        </w:r>
      </w:hyperlink>
      <w:r>
        <w:t xml:space="preserve">; vivyo hivyo </w:t>
      </w:r>
      <w:hyperlink r:id="rId9457">
        <w:r>
          <w:rPr>
            <w:color w:val="0000EE"/>
            <w:u w:val="single"/>
          </w:rPr>
          <w:t>4:10, 14</w:t>
        </w:r>
      </w:hyperlink>
      <w:r>
        <w:t xml:space="preserve">). Au tena, kupokea Roho katika </w:t>
      </w:r>
      <w:hyperlink r:id="rId9429">
        <w:r>
          <w:rPr>
            <w:color w:val="0000EE"/>
            <w:u w:val="single"/>
          </w:rPr>
          <w:t>Yohana 20:22</w:t>
        </w:r>
      </w:hyperlink>
      <w:r>
        <w:t xml:space="preserve"> kunafafanuliwa kama uumbaji mpya unaofanana na </w:t>
      </w:r>
      <w:hyperlink r:id="rId36">
        <w:r>
          <w:rPr>
            <w:color w:val="0000EE"/>
            <w:u w:val="single"/>
          </w:rPr>
          <w:t>Mwanzo 2:7</w:t>
        </w:r>
      </w:hyperlink>
      <w:r>
        <w:t xml:space="preserve">. Kwa hiyo, katika </w:t>
      </w:r>
      <w:hyperlink r:id="rId9458">
        <w:r>
          <w:rPr>
            <w:color w:val="0000EE"/>
            <w:u w:val="single"/>
          </w:rPr>
          <w:t>1 Yohana 3:24</w:t>
        </w:r>
      </w:hyperlink>
      <w:r>
        <w:t xml:space="preserve"> na </w:t>
      </w:r>
      <w:hyperlink r:id="rId9459">
        <w:r>
          <w:rPr>
            <w:color w:val="0000EE"/>
            <w:u w:val="single"/>
          </w:rPr>
          <w:t>4:13</w:t>
        </w:r>
      </w:hyperlink>
      <w:r>
        <w:t>, kumiliki na kupata uzoefu wa Roho kunahesabiwa kama mojawapo ya "majaribio ya maisha" yaliyoorodheshwa katika barua hiyo.</w:t>
      </w:r>
    </w:p>
    <w:p>
      <w:pPr>
        <w:pStyle w:val="Heading4"/>
      </w:pPr>
      <w:r>
        <w:t>Maonyesho ya Roho</w:t>
      </w:r>
    </w:p>
    <w:p>
      <w:r/>
      <w:r>
        <w:t xml:space="preserve">Itakuwa wazi kutokana na kile kilichosemwa tayari kwamba wakati Wakristo wa kwanza, kama Waebrania wa kale, waliposema juu ya Roho, walikuwa wakifikiria juu ya uzoefu wa nguvu za kimungu. Katika Agano Jipya, kama ilivyo katika Agano la Kale, "Roho" ni neno linalotumika kuelezea uzoefu wa maisha mapya na uhai (tazama hapo juu), wa ukombozi kutoka kwa sheria (kwa mfano, </w:t>
      </w:r>
      <w:hyperlink r:id="rId1650">
        <w:r>
          <w:rPr>
            <w:color w:val="0000EE"/>
            <w:u w:val="single"/>
          </w:rPr>
          <w:t>War 8:2</w:t>
        </w:r>
      </w:hyperlink>
      <w:r>
        <w:t xml:space="preserve">; </w:t>
      </w:r>
      <w:hyperlink r:id="rId1283">
        <w:r>
          <w:rPr>
            <w:color w:val="0000EE"/>
            <w:u w:val="single"/>
          </w:rPr>
          <w:t>2 Kor 3:17</w:t>
        </w:r>
      </w:hyperlink>
      <w:r>
        <w:t xml:space="preserve">), wa kuburudishwa na kufanywa upya kiroho (linganisha kwa mfano, </w:t>
      </w:r>
      <w:hyperlink r:id="rId238">
        <w:r>
          <w:rPr>
            <w:color w:val="0000EE"/>
            <w:u w:val="single"/>
          </w:rPr>
          <w:t>Is 32:15</w:t>
        </w:r>
      </w:hyperlink>
      <w:r>
        <w:t xml:space="preserve">; </w:t>
      </w:r>
      <w:hyperlink r:id="rId3796">
        <w:r>
          <w:rPr>
            <w:color w:val="0000EE"/>
            <w:u w:val="single"/>
          </w:rPr>
          <w:t>Ezek 39:29</w:t>
        </w:r>
      </w:hyperlink>
      <w:r>
        <w:t xml:space="preserve"> na </w:t>
      </w:r>
      <w:hyperlink r:id="rId3403">
        <w:r>
          <w:rPr>
            <w:color w:val="0000EE"/>
            <w:u w:val="single"/>
          </w:rPr>
          <w:t>Yoh 7:37–39</w:t>
        </w:r>
      </w:hyperlink>
      <w:r>
        <w:t xml:space="preserve">; </w:t>
      </w:r>
      <w:hyperlink r:id="rId9460">
        <w:r>
          <w:rPr>
            <w:color w:val="0000EE"/>
            <w:u w:val="single"/>
          </w:rPr>
          <w:t>War 5:5</w:t>
        </w:r>
      </w:hyperlink>
      <w:r>
        <w:t xml:space="preserve">; </w:t>
      </w:r>
      <w:hyperlink r:id="rId167">
        <w:r>
          <w:rPr>
            <w:color w:val="0000EE"/>
            <w:u w:val="single"/>
          </w:rPr>
          <w:t>1 Kor 12:13</w:t>
        </w:r>
      </w:hyperlink>
      <w:r>
        <w:t xml:space="preserve">; </w:t>
      </w:r>
      <w:hyperlink r:id="rId9461">
        <w:r>
          <w:rPr>
            <w:color w:val="0000EE"/>
            <w:u w:val="single"/>
          </w:rPr>
          <w:t>1 Tim 3:5–6</w:t>
        </w:r>
      </w:hyperlink>
      <w:r>
        <w:t>). Ni muhimu kutambua jinsi aina mbalimbali za uzoefu zilivyohusishwa na Roho: uzoefu wa furaha (</w:t>
      </w:r>
      <w:hyperlink r:id="rId4679">
        <w:r>
          <w:rPr>
            <w:color w:val="0000EE"/>
            <w:u w:val="single"/>
          </w:rPr>
          <w:t>Matendo 2:24</w:t>
        </w:r>
      </w:hyperlink>
      <w:r>
        <w:t xml:space="preserve">; </w:t>
      </w:r>
      <w:hyperlink r:id="rId9462">
        <w:r>
          <w:rPr>
            <w:color w:val="0000EE"/>
            <w:u w:val="single"/>
          </w:rPr>
          <w:t>10:43–47</w:t>
        </w:r>
      </w:hyperlink>
      <w:r>
        <w:t xml:space="preserve">; </w:t>
      </w:r>
      <w:hyperlink r:id="rId4719">
        <w:r>
          <w:rPr>
            <w:color w:val="0000EE"/>
            <w:u w:val="single"/>
          </w:rPr>
          <w:t>19:6</w:t>
        </w:r>
      </w:hyperlink>
      <w:r>
        <w:t xml:space="preserve">; linganisha </w:t>
      </w:r>
      <w:hyperlink r:id="rId9463">
        <w:r>
          <w:rPr>
            <w:color w:val="0000EE"/>
            <w:u w:val="single"/>
          </w:rPr>
          <w:t>10:10</w:t>
        </w:r>
      </w:hyperlink>
      <w:r>
        <w:t xml:space="preserve">; </w:t>
      </w:r>
      <w:hyperlink r:id="rId9464">
        <w:r>
          <w:rPr>
            <w:color w:val="0000EE"/>
            <w:u w:val="single"/>
          </w:rPr>
          <w:t>22:17</w:t>
        </w:r>
      </w:hyperlink>
      <w:r>
        <w:t xml:space="preserve">—“katika furaha”; </w:t>
      </w:r>
      <w:hyperlink r:id="rId363">
        <w:r>
          <w:rPr>
            <w:color w:val="0000EE"/>
            <w:u w:val="single"/>
          </w:rPr>
          <w:t>2 Kor 12:1–4</w:t>
        </w:r>
      </w:hyperlink>
      <w:r>
        <w:t xml:space="preserve">; </w:t>
      </w:r>
      <w:hyperlink r:id="rId9465">
        <w:r>
          <w:rPr>
            <w:color w:val="0000EE"/>
            <w:u w:val="single"/>
          </w:rPr>
          <w:t>Ufunuo 1:10</w:t>
        </w:r>
      </w:hyperlink>
      <w:r>
        <w:t>), uzoefu wa hisia (kwa mfano, upendo—</w:t>
      </w:r>
      <w:hyperlink r:id="rId9460">
        <w:r>
          <w:rPr>
            <w:color w:val="0000EE"/>
            <w:u w:val="single"/>
          </w:rPr>
          <w:t>War 5:5</w:t>
        </w:r>
      </w:hyperlink>
      <w:r>
        <w:t>; furaha—</w:t>
      </w:r>
      <w:hyperlink r:id="rId9466">
        <w:r>
          <w:rPr>
            <w:color w:val="0000EE"/>
            <w:u w:val="single"/>
          </w:rPr>
          <w:t>Matendo 13:52</w:t>
        </w:r>
      </w:hyperlink>
      <w:r>
        <w:t xml:space="preserve">; </w:t>
      </w:r>
      <w:hyperlink r:id="rId2856">
        <w:r>
          <w:rPr>
            <w:color w:val="0000EE"/>
            <w:u w:val="single"/>
          </w:rPr>
          <w:t>1 Wath 1:6</w:t>
        </w:r>
      </w:hyperlink>
      <w:r>
        <w:t xml:space="preserve">; tazama pia </w:t>
      </w:r>
      <w:hyperlink r:id="rId9467">
        <w:r>
          <w:rPr>
            <w:color w:val="0000EE"/>
            <w:u w:val="single"/>
          </w:rPr>
          <w:t>Gal 5:22</w:t>
        </w:r>
      </w:hyperlink>
      <w:r>
        <w:t xml:space="preserve">; </w:t>
      </w:r>
      <w:hyperlink r:id="rId9468">
        <w:r>
          <w:rPr>
            <w:color w:val="0000EE"/>
            <w:u w:val="single"/>
          </w:rPr>
          <w:t>Wafil 2:1–2</w:t>
        </w:r>
      </w:hyperlink>
      <w:r>
        <w:t>), uzoefu wa mwangaza (</w:t>
      </w:r>
      <w:hyperlink r:id="rId9469">
        <w:r>
          <w:rPr>
            <w:color w:val="0000EE"/>
            <w:u w:val="single"/>
          </w:rPr>
          <w:t>2 Kor 3:14–17</w:t>
        </w:r>
      </w:hyperlink>
      <w:r>
        <w:t xml:space="preserve">; </w:t>
      </w:r>
      <w:hyperlink r:id="rId9470">
        <w:r>
          <w:rPr>
            <w:color w:val="0000EE"/>
            <w:u w:val="single"/>
          </w:rPr>
          <w:t>Waef 1:17–18</w:t>
        </w:r>
      </w:hyperlink>
      <w:r>
        <w:t xml:space="preserve">; </w:t>
      </w:r>
      <w:hyperlink r:id="rId9431">
        <w:r>
          <w:rPr>
            <w:color w:val="0000EE"/>
            <w:u w:val="single"/>
          </w:rPr>
          <w:t>Waeb 6:4–5</w:t>
        </w:r>
      </w:hyperlink>
      <w:r>
        <w:t xml:space="preserve">; </w:t>
      </w:r>
      <w:hyperlink r:id="rId9471">
        <w:r>
          <w:rPr>
            <w:color w:val="0000EE"/>
            <w:u w:val="single"/>
          </w:rPr>
          <w:t>1 Yoh 2:20–21</w:t>
        </w:r>
      </w:hyperlink>
      <w:r>
        <w:t>), na uzoefu unaoleta mabadiliko ya kimaadili (</w:t>
      </w:r>
      <w:hyperlink r:id="rId8370">
        <w:r>
          <w:rPr>
            <w:color w:val="0000EE"/>
            <w:u w:val="single"/>
          </w:rPr>
          <w:t>1 Kor 6:9–11</w:t>
        </w:r>
      </w:hyperlink>
      <w:r>
        <w:t>). Vivyo hivyo, Paulo anapozungumza juu ya karama za kiroho, zinazoitwa charismata (matendo au maneno yanayoleta neema ya kimungu katika maonyesho halisi), anaonekana kuwa na matukio mbalimbali ya kweli akilini: maneno yaliyoongozwa (</w:t>
      </w:r>
      <w:hyperlink r:id="rId9472">
        <w:r>
          <w:rPr>
            <w:color w:val="0000EE"/>
            <w:u w:val="single"/>
          </w:rPr>
          <w:t>1 Kor 12:8–10</w:t>
        </w:r>
      </w:hyperlink>
      <w:r>
        <w:t xml:space="preserve">; </w:t>
      </w:r>
      <w:hyperlink r:id="rId2853">
        <w:r>
          <w:rPr>
            <w:color w:val="0000EE"/>
            <w:u w:val="single"/>
          </w:rPr>
          <w:t>1 Wath 1:5</w:t>
        </w:r>
      </w:hyperlink>
      <w:r>
        <w:t>), miujiza na uponyaji (</w:t>
      </w:r>
      <w:hyperlink r:id="rId9473">
        <w:r>
          <w:rPr>
            <w:color w:val="0000EE"/>
            <w:u w:val="single"/>
          </w:rPr>
          <w:t>1 Kor 12:9</w:t>
        </w:r>
      </w:hyperlink>
      <w:r>
        <w:t xml:space="preserve">; </w:t>
      </w:r>
      <w:hyperlink r:id="rId7584">
        <w:r>
          <w:rPr>
            <w:color w:val="0000EE"/>
            <w:u w:val="single"/>
          </w:rPr>
          <w:t>Gal 3:5</w:t>
        </w:r>
      </w:hyperlink>
      <w:r>
        <w:t xml:space="preserve">; linganisha </w:t>
      </w:r>
      <w:hyperlink r:id="rId2934">
        <w:r>
          <w:rPr>
            <w:color w:val="0000EE"/>
            <w:u w:val="single"/>
          </w:rPr>
          <w:t>Waeb 2:4</w:t>
        </w:r>
      </w:hyperlink>
      <w:r>
        <w:t>), na matendo mbalimbali ya huduma na msaada, ya ushauri na utawala, na ya msaada na huruma (</w:t>
      </w:r>
      <w:hyperlink r:id="rId9474">
        <w:r>
          <w:rPr>
            <w:color w:val="0000EE"/>
            <w:u w:val="single"/>
          </w:rPr>
          <w:t>War 12:7–8</w:t>
        </w:r>
      </w:hyperlink>
      <w:r>
        <w:t xml:space="preserve">; </w:t>
      </w:r>
      <w:hyperlink r:id="rId7229">
        <w:r>
          <w:rPr>
            <w:color w:val="0000EE"/>
            <w:u w:val="single"/>
          </w:rPr>
          <w:t>1 Kor 12:28</w:t>
        </w:r>
      </w:hyperlink>
      <w:r>
        <w:t>).</w:t>
      </w:r>
    </w:p>
    <w:p>
      <w:r/>
      <w:r>
        <w:t>Katika kuzungumza hivyo juu ya Roho kwa mujibu wa uzoefu, hatupaswi kusisitiza sana uzoefu maalum au maonyesho, kana kwamba Ukristo wa mwanzo ulikuwa na mfululizo wa uzoefu wa kilele au hali za juu za kiroho. Kwa hakika kulikuwa na uzoefu kama huo, kwa kweli aina mbalimbali za uzoefu, lakini hakuna uzoefu mmoja unaotengwa kutafutwa na wote (isipokuwa unabii). Hakuna uzoefu wa pili (au wa tatu) wa Roho katika Agano Jipya, na Paulo alionya dhidi ya kuthamini sana maonyesho maalum ya Roho (</w:t>
      </w:r>
      <w:hyperlink r:id="rId9475">
        <w:r>
          <w:rPr>
            <w:color w:val="0000EE"/>
            <w:u w:val="single"/>
          </w:rPr>
          <w:t>1 Kor 14:6–19</w:t>
        </w:r>
      </w:hyperlink>
      <w:r>
        <w:t xml:space="preserve">; </w:t>
      </w:r>
      <w:hyperlink r:id="rId9476">
        <w:r>
          <w:rPr>
            <w:color w:val="0000EE"/>
            <w:u w:val="single"/>
          </w:rPr>
          <w:t>2 Kor 12:1–10</w:t>
        </w:r>
      </w:hyperlink>
      <w:r>
        <w:t xml:space="preserve">; linganisha </w:t>
      </w:r>
      <w:hyperlink r:id="rId9477">
        <w:r>
          <w:rPr>
            <w:color w:val="0000EE"/>
            <w:u w:val="single"/>
          </w:rPr>
          <w:t>Mark 8:11–13</w:t>
        </w:r>
      </w:hyperlink>
      <w:r>
        <w:t xml:space="preserve">). Ambapo uzoefu maalum unathaminiwa, ni kama maonyesho ya uzoefu endelevu zaidi, maonyesho maalum ya uhusiano wa msingi (linganisha </w:t>
      </w:r>
      <w:hyperlink r:id="rId9478">
        <w:r>
          <w:rPr>
            <w:color w:val="0000EE"/>
            <w:u w:val="single"/>
          </w:rPr>
          <w:t>Matendo 6:3–5</w:t>
        </w:r>
      </w:hyperlink>
      <w:r>
        <w:t xml:space="preserve">; </w:t>
      </w:r>
      <w:hyperlink r:id="rId602">
        <w:r>
          <w:rPr>
            <w:color w:val="0000EE"/>
            <w:u w:val="single"/>
          </w:rPr>
          <w:t>11:24</w:t>
        </w:r>
      </w:hyperlink>
      <w:r>
        <w:t xml:space="preserve">—“amejaa Roho”; </w:t>
      </w:r>
      <w:hyperlink r:id="rId1729">
        <w:r>
          <w:rPr>
            <w:color w:val="0000EE"/>
            <w:u w:val="single"/>
          </w:rPr>
          <w:t>Waef 5:18</w:t>
        </w:r>
      </w:hyperlink>
      <w:r>
        <w:t xml:space="preserve">). Tunachogusa hapa ni nguvu ya kipengele cha uzoefu wa Ukristo wa mwanzo. Ikiwa Roho ni pumzi ya maisha mapya katika Kristo (linganisha </w:t>
      </w:r>
      <w:hyperlink r:id="rId9479">
        <w:r>
          <w:rPr>
            <w:color w:val="0000EE"/>
            <w:u w:val="single"/>
          </w:rPr>
          <w:t>Ezek 37:9–10, 14</w:t>
        </w:r>
      </w:hyperlink>
      <w:r>
        <w:t xml:space="preserve">; </w:t>
      </w:r>
      <w:hyperlink r:id="rId9429">
        <w:r>
          <w:rPr>
            <w:color w:val="0000EE"/>
            <w:u w:val="single"/>
          </w:rPr>
          <w:t>Yoh 20:22</w:t>
        </w:r>
      </w:hyperlink>
      <w:r>
        <w:t xml:space="preserve">; </w:t>
      </w:r>
      <w:hyperlink r:id="rId1228">
        <w:r>
          <w:rPr>
            <w:color w:val="0000EE"/>
            <w:u w:val="single"/>
          </w:rPr>
          <w:t>1 Kor 15:45</w:t>
        </w:r>
      </w:hyperlink>
      <w:r>
        <w:t>), basi kwa kudhani mfano unaendelea zaidi, na uzoefu wa Roho ni kama uzoefu wa kupumua: mtu hajui kila wakati, lakini ikiwa mtu hajui, angalau wakati mwingine, kuna kitu kibaya.</w:t>
      </w:r>
    </w:p>
    <w:p>
      <w:pPr>
        <w:pStyle w:val="Heading4"/>
      </w:pPr>
      <w:r>
        <w:t>Ushirika wa Roho</w:t>
      </w:r>
    </w:p>
    <w:p>
      <w:r/>
      <w:r>
        <w:t>Ilikuwa kutokana na uzoefu huu wa pamoja wa Roho kwamba jamii ya kwanza ya Kikristo ilikua na kuendelezwa, kwa maana hii ndiyo maana halisi ya "ushirika [koinonia] wa Roho": ushiriki wa pamoja katika Roho yule yule (</w:t>
      </w:r>
      <w:hyperlink r:id="rId9480">
        <w:r>
          <w:rPr>
            <w:color w:val="0000EE"/>
            <w:u w:val="single"/>
          </w:rPr>
          <w:t>Wafilipi 2:1</w:t>
        </w:r>
      </w:hyperlink>
      <w:r>
        <w:t xml:space="preserve">; tazama </w:t>
      </w:r>
      <w:hyperlink r:id="rId1374">
        <w:r>
          <w:rPr>
            <w:color w:val="0000EE"/>
            <w:u w:val="single"/>
          </w:rPr>
          <w:t>Matendo 2:42</w:t>
        </w:r>
      </w:hyperlink>
      <w:r>
        <w:t xml:space="preserve">; </w:t>
      </w:r>
      <w:hyperlink r:id="rId9481">
        <w:r>
          <w:rPr>
            <w:color w:val="0000EE"/>
            <w:u w:val="single"/>
          </w:rPr>
          <w:t>1 Wakorintho 1:4–9</w:t>
        </w:r>
      </w:hyperlink>
      <w:r>
        <w:t>). Ilikuwa ni zawadi ya Roho iliyowaingiza wale walioko Samaria, Kaisaria, na kwingineko kwa ufanisi katika jamii ya Roho (Matendo 8, 10). Vivyo hivyo, ilikuwa ni uzoefu wa Roho mmoja uliotoa kifungo cha umoja katika makanisa ya misheni ya Paulo (</w:t>
      </w:r>
      <w:hyperlink r:id="rId167">
        <w:r>
          <w:rPr>
            <w:color w:val="0000EE"/>
            <w:u w:val="single"/>
          </w:rPr>
          <w:t>1 Wakorintho 12:13</w:t>
        </w:r>
      </w:hyperlink>
      <w:r>
        <w:t xml:space="preserve">; </w:t>
      </w:r>
      <w:hyperlink r:id="rId9482">
        <w:r>
          <w:rPr>
            <w:color w:val="0000EE"/>
            <w:u w:val="single"/>
          </w:rPr>
          <w:t>Waefeso 4:3–4</w:t>
        </w:r>
      </w:hyperlink>
      <w:r>
        <w:t xml:space="preserve">; </w:t>
      </w:r>
      <w:hyperlink r:id="rId9468">
        <w:r>
          <w:rPr>
            <w:color w:val="0000EE"/>
            <w:u w:val="single"/>
          </w:rPr>
          <w:t>Wafilipi 2:1–2</w:t>
        </w:r>
      </w:hyperlink>
      <w:r>
        <w:t>). Hapa tunaona umuhimu halisi wa maonyesho ya kimungu ya Roho kwa Paulo: ni kutokana na utofauti wa maonyesho haya maalum kwamba mwili wa Kristo unakua katika umoja (</w:t>
      </w:r>
      <w:hyperlink r:id="rId3196">
        <w:r>
          <w:rPr>
            <w:color w:val="0000EE"/>
            <w:u w:val="single"/>
          </w:rPr>
          <w:t>Warumi 12:4–8</w:t>
        </w:r>
      </w:hyperlink>
      <w:r>
        <w:t xml:space="preserve">; </w:t>
      </w:r>
      <w:hyperlink r:id="rId9483">
        <w:r>
          <w:rPr>
            <w:color w:val="0000EE"/>
            <w:u w:val="single"/>
          </w:rPr>
          <w:t>1 Wakorintho 12:12–17</w:t>
        </w:r>
      </w:hyperlink>
      <w:r>
        <w:t xml:space="preserve">; </w:t>
      </w:r>
      <w:hyperlink r:id="rId9484">
        <w:r>
          <w:rPr>
            <w:color w:val="0000EE"/>
            <w:u w:val="single"/>
          </w:rPr>
          <w:t>Waefeso 4:4–16</w:t>
        </w:r>
      </w:hyperlink>
      <w:r>
        <w:t>).</w:t>
      </w:r>
      <w:r/>
      <w:r/>
    </w:p>
    <w:p>
      <w:r/>
    </w:p>
    <w:p>
      <w:pPr>
        <w:pStyle w:val="Heading2"/>
      </w:pPr>
      <w:r>
        <w:t>Roho wa Yesu Kristo</w:t>
      </w:r>
      <w:r/>
    </w:p>
    <w:p>
      <w:r/>
      <w:r>
        <w:t>Roho kama inavyofahamika na Yesu Kristo.</w:t>
      </w:r>
    </w:p>
    <w:p>
      <w:r/>
      <w:r>
        <w:t>Maendeleo na kipengele muhimu zaidi katika uelewa wa awali wa Ukristo kuhusu Roho ni kwamba Roho sasa ni Roho wa Yesu Kristo (</w:t>
      </w:r>
      <w:hyperlink r:id="rId8774">
        <w:r>
          <w:rPr>
            <w:color w:val="0000EE"/>
            <w:u w:val="single"/>
          </w:rPr>
          <w:t>Matendo 16:7</w:t>
        </w:r>
      </w:hyperlink>
      <w:r>
        <w:t xml:space="preserve">; </w:t>
      </w:r>
      <w:hyperlink r:id="rId8572">
        <w:r>
          <w:rPr>
            <w:color w:val="0000EE"/>
            <w:u w:val="single"/>
          </w:rPr>
          <w:t>Rom 8:9</w:t>
        </w:r>
      </w:hyperlink>
      <w:r>
        <w:t xml:space="preserve">; </w:t>
      </w:r>
      <w:hyperlink r:id="rId2585">
        <w:r>
          <w:rPr>
            <w:color w:val="0000EE"/>
            <w:u w:val="single"/>
          </w:rPr>
          <w:t>Gal 4:6</w:t>
        </w:r>
      </w:hyperlink>
      <w:r>
        <w:t xml:space="preserve">; </w:t>
      </w:r>
      <w:hyperlink r:id="rId9485">
        <w:r>
          <w:rPr>
            <w:color w:val="0000EE"/>
            <w:u w:val="single"/>
          </w:rPr>
          <w:t>Phil 1:19</w:t>
        </w:r>
      </w:hyperlink>
      <w:r>
        <w:t xml:space="preserve">; </w:t>
      </w:r>
      <w:hyperlink r:id="rId2848">
        <w:r>
          <w:rPr>
            <w:color w:val="0000EE"/>
            <w:u w:val="single"/>
          </w:rPr>
          <w:t>1 Pt 1:11</w:t>
        </w:r>
      </w:hyperlink>
      <w:r>
        <w:t xml:space="preserve">; tazama pia </w:t>
      </w:r>
      <w:hyperlink r:id="rId1094">
        <w:r>
          <w:rPr>
            <w:color w:val="0000EE"/>
            <w:u w:val="single"/>
          </w:rPr>
          <w:t>Yn 7:38</w:t>
        </w:r>
      </w:hyperlink>
      <w:r>
        <w:t xml:space="preserve">; </w:t>
      </w:r>
      <w:hyperlink r:id="rId1193">
        <w:r>
          <w:rPr>
            <w:color w:val="0000EE"/>
            <w:u w:val="single"/>
          </w:rPr>
          <w:t>15:26</w:t>
        </w:r>
      </w:hyperlink>
      <w:r>
        <w:t xml:space="preserve">; </w:t>
      </w:r>
      <w:hyperlink r:id="rId4420">
        <w:r>
          <w:rPr>
            <w:color w:val="0000EE"/>
            <w:u w:val="single"/>
          </w:rPr>
          <w:t>16:7</w:t>
        </w:r>
      </w:hyperlink>
      <w:r>
        <w:t xml:space="preserve">; </w:t>
      </w:r>
      <w:hyperlink r:id="rId5535">
        <w:r>
          <w:rPr>
            <w:color w:val="0000EE"/>
            <w:u w:val="single"/>
          </w:rPr>
          <w:t>19:30</w:t>
        </w:r>
      </w:hyperlink>
      <w:r>
        <w:t xml:space="preserve">; </w:t>
      </w:r>
      <w:hyperlink r:id="rId4073">
        <w:r>
          <w:rPr>
            <w:color w:val="0000EE"/>
            <w:u w:val="single"/>
          </w:rPr>
          <w:t>Ufu 3:1</w:t>
        </w:r>
      </w:hyperlink>
      <w:r>
        <w:t xml:space="preserve">; </w:t>
      </w:r>
      <w:hyperlink r:id="rId9486">
        <w:r>
          <w:rPr>
            <w:color w:val="0000EE"/>
            <w:u w:val="single"/>
          </w:rPr>
          <w:t>5:6</w:t>
        </w:r>
      </w:hyperlink>
      <w:r>
        <w:t>). Roho inapaswa kutambulika kama Roho inayoshuhudia Yesu (</w:t>
      </w:r>
      <w:hyperlink r:id="rId1193">
        <w:r>
          <w:rPr>
            <w:color w:val="0000EE"/>
            <w:u w:val="single"/>
          </w:rPr>
          <w:t>Yn 15:26</w:t>
        </w:r>
      </w:hyperlink>
      <w:r>
        <w:t xml:space="preserve">; </w:t>
      </w:r>
      <w:hyperlink r:id="rId1194">
        <w:r>
          <w:rPr>
            <w:color w:val="0000EE"/>
            <w:u w:val="single"/>
          </w:rPr>
          <w:t>16:13–15</w:t>
        </w:r>
      </w:hyperlink>
      <w:r>
        <w:t xml:space="preserve">; </w:t>
      </w:r>
      <w:hyperlink r:id="rId9487">
        <w:r>
          <w:rPr>
            <w:color w:val="0000EE"/>
            <w:u w:val="single"/>
          </w:rPr>
          <w:t>Matendo 5:32</w:t>
        </w:r>
      </w:hyperlink>
      <w:r>
        <w:t xml:space="preserve">; </w:t>
      </w:r>
      <w:hyperlink r:id="rId1291">
        <w:r>
          <w:rPr>
            <w:color w:val="0000EE"/>
            <w:u w:val="single"/>
          </w:rPr>
          <w:t>1 Kor 12:3</w:t>
        </w:r>
      </w:hyperlink>
      <w:r>
        <w:t xml:space="preserve">; </w:t>
      </w:r>
      <w:hyperlink r:id="rId8555">
        <w:r>
          <w:rPr>
            <w:color w:val="0000EE"/>
            <w:u w:val="single"/>
          </w:rPr>
          <w:t>1 Yn 4:2</w:t>
        </w:r>
      </w:hyperlink>
      <w:r>
        <w:t xml:space="preserve">; </w:t>
      </w:r>
      <w:hyperlink r:id="rId9488">
        <w:r>
          <w:rPr>
            <w:color w:val="0000EE"/>
            <w:u w:val="single"/>
          </w:rPr>
          <w:t>5:7–8</w:t>
        </w:r>
      </w:hyperlink>
      <w:r>
        <w:t xml:space="preserve">; </w:t>
      </w:r>
      <w:hyperlink r:id="rId4074">
        <w:r>
          <w:rPr>
            <w:color w:val="0000EE"/>
            <w:u w:val="single"/>
          </w:rPr>
          <w:t>Ufu 19:10</w:t>
        </w:r>
      </w:hyperlink>
      <w:r>
        <w:t>), lakini pia, na kwa undani zaidi, kama Roho iliyomvuvia na kumpa nguvu Yesu mwenyewe. Roho hii ilipatikana kwa waumini baada ya ufufuo wa Kristo.</w:t>
      </w:r>
    </w:p>
    <w:p>
      <w:r/>
      <w:r>
        <w:t xml:space="preserve">Mitume Yohana na Paulo walikuwa wazi kabisa katika maandiko yao kuhusu Kristo kuwa roho kupitia ufufuo. Mistari muhimu iliyoandikwa na Yohana ni </w:t>
      </w:r>
      <w:hyperlink r:id="rId9455">
        <w:r>
          <w:rPr>
            <w:color w:val="0000EE"/>
            <w:u w:val="single"/>
          </w:rPr>
          <w:t>Yohana 6:63</w:t>
        </w:r>
      </w:hyperlink>
      <w:r>
        <w:t xml:space="preserve">; </w:t>
      </w:r>
      <w:hyperlink r:id="rId3403">
        <w:r>
          <w:rPr>
            <w:color w:val="0000EE"/>
            <w:u w:val="single"/>
          </w:rPr>
          <w:t>7:37–39</w:t>
        </w:r>
      </w:hyperlink>
      <w:r>
        <w:t xml:space="preserve">; </w:t>
      </w:r>
      <w:hyperlink r:id="rId9489">
        <w:r>
          <w:rPr>
            <w:color w:val="0000EE"/>
            <w:u w:val="single"/>
          </w:rPr>
          <w:t>14:16–18</w:t>
        </w:r>
      </w:hyperlink>
      <w:r>
        <w:t xml:space="preserve">; </w:t>
      </w:r>
      <w:hyperlink r:id="rId9429">
        <w:r>
          <w:rPr>
            <w:color w:val="0000EE"/>
            <w:u w:val="single"/>
          </w:rPr>
          <w:t>20:22</w:t>
        </w:r>
      </w:hyperlink>
      <w:r>
        <w:t xml:space="preserve">; na </w:t>
      </w:r>
      <w:hyperlink r:id="rId9458">
        <w:r>
          <w:rPr>
            <w:color w:val="0000EE"/>
            <w:u w:val="single"/>
          </w:rPr>
          <w:t>1 Yohana 3:24</w:t>
        </w:r>
      </w:hyperlink>
      <w:r>
        <w:t xml:space="preserve">; </w:t>
      </w:r>
      <w:hyperlink r:id="rId9459">
        <w:r>
          <w:rPr>
            <w:color w:val="0000EE"/>
            <w:u w:val="single"/>
          </w:rPr>
          <w:t>4:13</w:t>
        </w:r>
      </w:hyperlink>
      <w:r>
        <w:t xml:space="preserve">. Sehemu muhimu zilizoandikwa na Paulo ni </w:t>
      </w:r>
      <w:hyperlink r:id="rId9490">
        <w:r>
          <w:rPr>
            <w:color w:val="0000EE"/>
            <w:u w:val="single"/>
          </w:rPr>
          <w:t>Warumi 8:9–10</w:t>
        </w:r>
      </w:hyperlink>
      <w:r>
        <w:t xml:space="preserve">; </w:t>
      </w:r>
      <w:hyperlink r:id="rId1228">
        <w:r>
          <w:rPr>
            <w:color w:val="0000EE"/>
            <w:u w:val="single"/>
          </w:rPr>
          <w:t>1 Wakorintho 15:45</w:t>
        </w:r>
      </w:hyperlink>
      <w:r>
        <w:t xml:space="preserve">; </w:t>
      </w:r>
      <w:hyperlink r:id="rId9491">
        <w:r>
          <w:rPr>
            <w:color w:val="0000EE"/>
            <w:u w:val="single"/>
          </w:rPr>
          <w:t>2 Wakorintho 3:17–18</w:t>
        </w:r>
      </w:hyperlink>
      <w:r>
        <w:t xml:space="preserve">; na </w:t>
      </w:r>
      <w:hyperlink r:id="rId9492">
        <w:r>
          <w:rPr>
            <w:color w:val="0000EE"/>
            <w:u w:val="single"/>
          </w:rPr>
          <w:t>1 Wakorintho 6:17</w:t>
        </w:r>
      </w:hyperlink>
      <w:r>
        <w:t>.</w:t>
      </w:r>
    </w:p>
    <w:p>
      <w:r/>
      <w:r>
        <w:t>Ufunuo kuhusu Roho wa Yesu unaendelea katika injili ya Yohana. Yohana haelezi mwanzoni kwamba watu hawangeweza kupokea uzima wa milele hadi saa ya utukufu wa Kristo. Katika injili yote, Yesu anatangaza kwa watu mbalimbali kwamba anaweza kuwapa uzima wa milele ikiwa wataamini kwake. Anawaahidi maji ya uzima, mkate wa uzima, na nuru ya uzima. Hata hivyo, hakuna aliyeweza kushiriki kweli haya hadi baada ya Bwana kufufuka. Kama ladha ya awali, kama sampuli, wangeweza kupokea uzima kupitia maneno ya Bwana kwa sababu maneno yake yenyewe yalikuwa roho na uzima (</w:t>
      </w:r>
      <w:hyperlink r:id="rId9455">
        <w:r>
          <w:rPr>
            <w:color w:val="0000EE"/>
            <w:u w:val="single"/>
          </w:rPr>
          <w:t>Yn 6:63</w:t>
        </w:r>
      </w:hyperlink>
      <w:r>
        <w:t xml:space="preserve">); hata hivyo, haikuwa hadi Roho atakapopatikana ndipo waumini wangeweza kweli kuwa wapokeaji wa kiungu, uzima wa milele. Baada ya mazungumzo ya Bwana katika </w:t>
      </w:r>
      <w:hyperlink r:id="rId1343">
        <w:r>
          <w:rPr>
            <w:color w:val="0000EE"/>
            <w:u w:val="single"/>
          </w:rPr>
          <w:t>Yohana 6</w:t>
        </w:r>
      </w:hyperlink>
      <w:r>
        <w:t xml:space="preserve">, Yesu alisema, “Ni Roho anayetoa uzima, mwili hauna faida” (mstari </w:t>
      </w:r>
      <w:hyperlink r:id="rId9455">
        <w:r>
          <w:rPr>
            <w:color w:val="0000EE"/>
            <w:u w:val="single"/>
          </w:rPr>
          <w:t>63</w:t>
        </w:r>
      </w:hyperlink>
      <w:r>
        <w:t>). Katika mwili, Yesu hakuweza kuwapa mkate wa uzima, lakini Roho alipatikana, wangeweza kuwa na uzima. Tena, Yesu alitoa maji ya uzima—hata uzima unaotiririka kama mito ya maji ya uzima—kwa Wayahudi waliokusanyika kwenye Sikukuu ya Vibanda. Aliwaambia waje na kunywa kwake. Lakini hakuna aliyeweza, wakati huo na pale, kuja na kunywa kwake. Kwa hivyo Yohana aliongeza maelezo: “Lakini haya alisema kuhusu Roho, kwa maana Roho hakuwa bado kwa sababu Yesu hakuwa bado ametukuzwa” (</w:t>
      </w:r>
      <w:hyperlink r:id="rId4693">
        <w:r>
          <w:rPr>
            <w:color w:val="0000EE"/>
            <w:u w:val="single"/>
          </w:rPr>
          <w:t>7:39</w:t>
        </w:r>
      </w:hyperlink>
      <w:r>
        <w:t xml:space="preserve">). Mara Yesu atakapokuwa ametukuzwa kupitia ufufuo, Roho wa Yesu aliyetukuzwa atapatikana kwa watu kunywa. Katika </w:t>
      </w:r>
      <w:hyperlink r:id="rId1343">
        <w:r>
          <w:rPr>
            <w:color w:val="0000EE"/>
            <w:u w:val="single"/>
          </w:rPr>
          <w:t>Yohana 6</w:t>
        </w:r>
      </w:hyperlink>
      <w:r>
        <w:t xml:space="preserve">, Yesu alijitoa kama mkate wa uzima kuliwa na watu; na katika </w:t>
      </w:r>
      <w:hyperlink r:id="rId9493">
        <w:r>
          <w:rPr>
            <w:color w:val="0000EE"/>
            <w:u w:val="single"/>
          </w:rPr>
          <w:t>Yohana 7</w:t>
        </w:r>
      </w:hyperlink>
      <w:r>
        <w:t xml:space="preserve">, alijitoa kama maji ya uzima kuwaburudisha watu. Lakini hakuna aliyeweza kumla au kumkunywa hadi alipokuwa roho, kama ilivyodokezwa katika </w:t>
      </w:r>
      <w:hyperlink r:id="rId9455">
        <w:r>
          <w:rPr>
            <w:color w:val="0000EE"/>
            <w:u w:val="single"/>
          </w:rPr>
          <w:t>Yohana 6:63</w:t>
        </w:r>
      </w:hyperlink>
      <w:r>
        <w:t xml:space="preserve"> na kisha kusemwa wazi katika </w:t>
      </w:r>
      <w:hyperlink r:id="rId4693">
        <w:r>
          <w:rPr>
            <w:color w:val="0000EE"/>
            <w:u w:val="single"/>
          </w:rPr>
          <w:t>Yohana 7:39</w:t>
        </w:r>
      </w:hyperlink>
      <w:r>
        <w:t>.</w:t>
      </w:r>
    </w:p>
    <w:p>
      <w:r/>
      <w:r>
        <w:t xml:space="preserve">Kwenye </w:t>
      </w:r>
      <w:hyperlink r:id="rId9489">
        <w:r>
          <w:rPr>
            <w:color w:val="0000EE"/>
            <w:u w:val="single"/>
          </w:rPr>
          <w:t>Yohana 14:16–18</w:t>
        </w:r>
      </w:hyperlink>
      <w:r>
        <w:t xml:space="preserve">, Yesu alichukua hatua zaidi katika kujitambulisha na Roho. Aliwaambia wanafunzi kwamba angewapa Mfariji mwingine. Kisha aliwaambia kwamba wanapaswa kumjua huyu Mfariji kwa sababu alikuwa, wakati huo, akiishi nao na angekuwa ndani yao katika siku za usoni. Nani mwingine isipokuwa Yesu alikuwa akiishi nao wakati huo? Kisha baada ya kuwaambia wanafunzi kwamba Mfariji angekuja kwao, alisema, “Mimi ninakuja kwenu.” Kwanza alisema kwamba Mfariji angekuja kwao na akae ndani yao, na kisha katika pumzi hiyo hiyo alisema kwamba yeye angekuja kwao na akae ndani yao (tazama </w:t>
      </w:r>
      <w:hyperlink r:id="rId9494">
        <w:r>
          <w:rPr>
            <w:color w:val="0000EE"/>
            <w:u w:val="single"/>
          </w:rPr>
          <w:t>14:20</w:t>
        </w:r>
      </w:hyperlink>
      <w:r>
        <w:t>). Kwa ufupi, kuja kwa Mfariji kwa wanafunzi kulikuwa sawa na kuja kwa Yesu kwa wanafunzi. Mfariji ambaye alikuwa akiishi na wanafunzi usiku huo alikuwa Roho ndani ya Kristo; Mfariji ambaye angekuwa ndani ya wanafunzi (baada ya ufufuo) angekuwa Kristo ndani ya Roho.</w:t>
      </w:r>
    </w:p>
    <w:p>
      <w:r/>
      <w:r>
        <w:t>Jioni ya ufufuo, Bwana Yesu alionekana kwa wanafunzi na kisha akawapulizia Roho Mtakatifu. Upulizaji huu, unatukumbusha Mungu alipompa Adamu pumzi ya uhai (</w:t>
      </w:r>
      <w:hyperlink r:id="rId36">
        <w:r>
          <w:rPr>
            <w:color w:val="0000EE"/>
            <w:u w:val="single"/>
          </w:rPr>
          <w:t>Mwa 2:7</w:t>
        </w:r>
      </w:hyperlink>
      <w:r>
        <w:t>), ulikuwa utimilifu wa yote yaliyokuwa ahadi na kutarajiwa mapema katika injili ya Yohana. Kupitia utoaji huu, wanafunzi walifanywa upya na kukaliwa na Roho wa Yesu Kristo. Tukio hili la kihistoria liliashiria mwanzo wa uumbaji mpya. Yesu sasa angeweza kutambulika kama mkate wa uzima, maji ya uzima, na nuru ya uzima. Waumini sasa walikuwa na uzima wake wa kimungu, wa milele, uliofufuka. Kuanzia wakati huo, Kristo kama roho aliwakalia waumini wake. Hivyo, katika waraka wake wa kwanza Yohana angeweza kusema, “Na kwa hili tunajua kwamba anakaa ndani yetu, kwa Roho ambaye alitupa” (</w:t>
      </w:r>
      <w:hyperlink r:id="rId9458">
        <w:r>
          <w:rPr>
            <w:color w:val="0000EE"/>
            <w:u w:val="single"/>
          </w:rPr>
          <w:t>1 Yn 3:24</w:t>
        </w:r>
      </w:hyperlink>
      <w:r>
        <w:t>), na tena, “Kwa hili tunajua kwamba tunakaa ndani yake na yeye ndani yetu, kwa sababu ametupa Roho wake” (</w:t>
      </w:r>
      <w:hyperlink r:id="rId9459">
        <w:r>
          <w:rPr>
            <w:color w:val="0000EE"/>
            <w:u w:val="single"/>
          </w:rPr>
          <w:t>4:13</w:t>
        </w:r>
      </w:hyperlink>
      <w:r>
        <w:t>).</w:t>
      </w:r>
    </w:p>
    <w:p>
      <w:r/>
      <w:r>
        <w:t>Mitume walikabiliwa na mabadiliko makubwa baada ya ufufuo wa Kristo. Walikuwa wamezoea uwepo wake wa kimwili kiasi kwamba ilikuwa vigumu kwao kujifunza jinsi ya kuishi kwa uwepo wake wa kiroho, ndani yao. Katika siku 40 baada ya ufufuo wake, tangu wakati mitume walipopokea pumzi ya Roho, Kristo alikuwa akiwafundisha wanafunzi kufanya mabadiliko hayo. Angeonekana kimwili na kisha kutoweka mara kwa mara. Kuonekana kwake kulikuwa mara kwa mara mwanzoni na kisha kukapungua polepole. Lengo lake lilikuwa kuwaongoza mitume kumjua katika uwepo wake usioonekana. Hata hivyo, hili lilikuwa jipya sana kwao kiasi kwamba alilazimika kuendelea kuwatokea ili kuwapa nguvu na kuwahakikishia. Lakini tamaa yake halisi ilikuwa kuwasaidia kuishi kwa imani na si kwa kuona. Alipotokea kwa wanafunzi walipokuwa pamoja mara ya pili, akiwa na Tomaso, alimkemea Tomaso kwa kutoamini kwake. Kisha akatamka baraka hii, “Heri wale ambao hawaoni lakini wanaamini” (</w:t>
      </w:r>
      <w:hyperlink r:id="rId2661">
        <w:r>
          <w:rPr>
            <w:color w:val="0000EE"/>
            <w:u w:val="single"/>
          </w:rPr>
          <w:t>Yn 20:29</w:t>
        </w:r>
      </w:hyperlink>
      <w:r>
        <w:t>).</w:t>
      </w:r>
    </w:p>
    <w:p>
      <w:r/>
      <w:r>
        <w:t>Mtume Paulo alikuwa mmoja wa wale walio "barikiwa." Hakumjua Kristo katika mwili, bali alimjua Kristo aliyefufuka (</w:t>
      </w:r>
      <w:hyperlink r:id="rId9495">
        <w:r>
          <w:rPr>
            <w:color w:val="0000EE"/>
            <w:u w:val="single"/>
          </w:rPr>
          <w:t>2 Kor 5:15–16</w:t>
        </w:r>
      </w:hyperlink>
      <w:r>
        <w:t>). Kwa sababu hii, alikuwa na faida juu ya mitume wa awali. Walihitaji kufanya mabadiliko makubwa, lakini tangu mwanzo kabisa, Paulo alimjua Kristo aliyefufuka kama Roho. Paulo alikua mtangulizi wa Wakristo wote ambao hawajawahi kumwona Yesu katika mwili na ambao wamekuja kumjua katika Roho. Ndiyo, Paulo alikuwa amemwona Bwana aliyefufuka; alikuwa wa mwisho kufanya hivyo (</w:t>
      </w:r>
      <w:hyperlink r:id="rId8712">
        <w:r>
          <w:rPr>
            <w:color w:val="0000EE"/>
            <w:u w:val="single"/>
          </w:rPr>
          <w:t>1 Kor 15:8</w:t>
        </w:r>
      </w:hyperlink>
      <w:r>
        <w:t>). Na tangu wakati huo alitambua kwamba Yesu alikuwa mwanaume aliyefufuliwa, aliyekuzwa juu zaidi ya wote. Paulo aliandika mengi kuhusu hili, lakini maandiko yake hayakumwacha Yesu aliye juu zaidi mbali kwa sababu hii haikuwa kile Paulo alichopitia. Mkristo yeyote mwenye uzoefu anapaswa kuwa na uwezo wa kushuhudia kwamba Kristo aliye mbinguni pia ni Kristo moyoni.</w:t>
      </w:r>
    </w:p>
    <w:p>
      <w:r/>
      <w:r>
        <w:t xml:space="preserve">Katika maandiko yake, Paulo mara nyingi huzungumza kuhusu Roho na Kristo kwa njia inayofanana. Hii inaonekana katika </w:t>
      </w:r>
      <w:hyperlink r:id="rId9490">
        <w:r>
          <w:rPr>
            <w:color w:val="0000EE"/>
            <w:u w:val="single"/>
          </w:rPr>
          <w:t>Warumi 8:9–10</w:t>
        </w:r>
      </w:hyperlink>
      <w:r>
        <w:t>. Maneno "Roho wa Mungu," "Roho wa Kristo," na "Kristo" yanatumika kwa kubadilishana. Roho wa Mungu ni Roho wa Kristo, na Roho wa Kristo ni Kristo. Katika mistari hii, ni dhahiri kwamba Paulo alitambua Roho na Kristo kwa sababu katika uzoefu wa Kikristo wao ni sawa kabisa. Hakuna kitu kama uzoefu wa Kristo mbali na Roho. Mgawanyiko na/au utofauti upo katika theolojia ya Utatu—na kwa sababu nzuri sana—lakini mgawanyiko huo haupo karibu katika uzoefu halisi. Kauli kadhaa za Paulo zimeandikwa kutoka kwa mtazamo wa uzoefu.</w:t>
      </w:r>
    </w:p>
    <w:p>
      <w:r/>
      <w:r>
        <w:t xml:space="preserve">Kwenye </w:t>
      </w:r>
      <w:hyperlink r:id="rId1228">
        <w:r>
          <w:rPr>
            <w:color w:val="0000EE"/>
            <w:u w:val="single"/>
          </w:rPr>
          <w:t>1 Wakorintho 15:45</w:t>
        </w:r>
      </w:hyperlink>
      <w:r>
        <w:t>, Paulo anasema kwamba Yesu aliyefufuka alikua roho inayotoa uhai. Angalia kwamba mstari hausemi Yesu alikua Roho, kana kwamba mtu wa Pili wa Utatu alikua wa tatu, bali kwamba Yesu alikua roho kwa maana kwamba uwepo wake wa kufa na umbo vilibadilishwa kuwa uwepo wa kiroho na umbo. Nafsi ya Yesu haikubadilishwa kupitia ufufuo, ni umbo lake tu. Kwa umbo hili la kiroho lililobadilishwa, Yesu alipata tena hali muhimu ya kuwa ambayo alijitenga nayo alipokuwa mwanadamu. Kabla ya kuwa mwanadamu, alikuwapo katika umbo la Mungu (</w:t>
      </w:r>
      <w:hyperlink r:id="rId5751">
        <w:r>
          <w:rPr>
            <w:color w:val="0000EE"/>
            <w:u w:val="single"/>
          </w:rPr>
          <w:t>Wafilipi 2:6</w:t>
        </w:r>
      </w:hyperlink>
      <w:r>
        <w:t xml:space="preserve">), ambalo umbo ni Roho na hivyo aliunganishwa na Roho (wa tatu wa Utatu), huku akibaki tofauti. Kwa hivyo, maandiko yanaposema kwamba Bwana “alikua roho inayotoa uhai,” haimaanishi kwamba Mwana alikua Roho Mtakatifu. Lakini inaonyesha kwamba Kristo, kupitia ufufuo, alipata umbo jipya la kiroho (huku bado akibaki na mwili—ulio tukuka) ambalo lilimuwezesha kuanza uwepo mpya wa kiroho (tazama </w:t>
      </w:r>
      <w:hyperlink r:id="rId4638">
        <w:r>
          <w:rPr>
            <w:color w:val="0000EE"/>
            <w:u w:val="single"/>
          </w:rPr>
          <w:t>1 Petro 3:18</w:t>
        </w:r>
      </w:hyperlink>
      <w:r>
        <w:t>).</w:t>
      </w:r>
    </w:p>
    <w:p>
      <w:r/>
      <w:r>
        <w:t xml:space="preserve">Kwenye </w:t>
      </w:r>
      <w:hyperlink r:id="rId169">
        <w:r>
          <w:rPr>
            <w:color w:val="0000EE"/>
            <w:u w:val="single"/>
          </w:rPr>
          <w:t>2 Wakorintho 3</w:t>
        </w:r>
      </w:hyperlink>
      <w:r>
        <w:t xml:space="preserve">, Paulo anaeleza kwamba huduma ya Agano Jipya ni huduma inayofanywa na Roho wa Mungu aliye hai (mstari wa </w:t>
      </w:r>
      <w:hyperlink r:id="rId173">
        <w:r>
          <w:rPr>
            <w:color w:val="0000EE"/>
            <w:u w:val="single"/>
          </w:rPr>
          <w:t>3</w:t>
        </w:r>
      </w:hyperlink>
      <w:r>
        <w:t xml:space="preserve">), ambaye ni Roho anayetoa uzima (mstari wa </w:t>
      </w:r>
      <w:hyperlink r:id="rId153">
        <w:r>
          <w:rPr>
            <w:color w:val="0000EE"/>
            <w:u w:val="single"/>
          </w:rPr>
          <w:t>6</w:t>
        </w:r>
      </w:hyperlink>
      <w:r>
        <w:t xml:space="preserve">). Uchumi mzima wa Agano Jipya unajulikana kama “huduma ya Roho” (mstari wa </w:t>
      </w:r>
      <w:hyperlink r:id="rId9496">
        <w:r>
          <w:rPr>
            <w:color w:val="0000EE"/>
            <w:u w:val="single"/>
          </w:rPr>
          <w:t>8</w:t>
        </w:r>
      </w:hyperlink>
      <w:r>
        <w:t>). Wakati huo huo, Paulo anasisitiza kwamba kazi ya huduma ya Agano Jipya ni kuwaleta watu wa Mungu kuona na kupata uzoefu wa Kristo mwenye utukufu (</w:t>
      </w:r>
      <w:hyperlink r:id="rId9497">
        <w:r>
          <w:rPr>
            <w:color w:val="0000EE"/>
            <w:u w:val="single"/>
          </w:rPr>
          <w:t>3:3, 14, 16–18</w:t>
        </w:r>
      </w:hyperlink>
      <w:r>
        <w:t xml:space="preserve">; </w:t>
      </w:r>
      <w:hyperlink r:id="rId2811">
        <w:r>
          <w:rPr>
            <w:color w:val="0000EE"/>
            <w:u w:val="single"/>
          </w:rPr>
          <w:t>4:4–6</w:t>
        </w:r>
      </w:hyperlink>
      <w:r>
        <w:t>). Ni katika muktadha huu ambapo Paulo anatangaza kwa ujasiri, “Bwana ndiye Roho” (</w:t>
      </w:r>
      <w:hyperlink r:id="rId1283">
        <w:r>
          <w:rPr>
            <w:color w:val="0000EE"/>
            <w:u w:val="single"/>
          </w:rPr>
          <w:t>3:17</w:t>
        </w:r>
      </w:hyperlink>
      <w:r>
        <w:t xml:space="preserve">). Yeye ambaye anageuza moyo wake kwa Bwana, kwa kweli, anageuza moyo wake kwa Roho. Ikiwa Bwana hakuwa Roho anayekaa ndani ya waumini, wangewezaje kugeuza mioyo yao kwake? Na wangewezaje kubadilishwa kuwa mfano ule ule? </w:t>
      </w:r>
      <w:hyperlink r:id="rId119">
        <w:r>
          <w:rPr>
            <w:color w:val="0000EE"/>
            <w:u w:val="single"/>
          </w:rPr>
          <w:t>Pili Wakorintho 3:18</w:t>
        </w:r>
      </w:hyperlink>
      <w:r>
        <w:t xml:space="preserve"> inasema, “Lakini sisi sote, kwa uso usiofunikwa tukionyesha utukufu wa Bwana, tunabadilishwa kuwa mfano ule ule kutoka utukufu hadi utukufu, kama vile kutoka kwa Bwana-Roho.” Kulingana na Kigiriki, kifungu cha mwisho cha aya hii kinaweza kutafsiriwa “Bwana, Roho” (tazama asv) au “Bwana, ambaye ni Roho” (tazama rsv, niv) kwa sababu usemi “Roho” uko katika uhusiano wa moja kwa moja na “Bwana” (yaani, ni maelezo zaidi ya Bwana). Hivyo, Bwana ndiye Roho.</w:t>
      </w:r>
    </w:p>
    <w:p>
      <w:r/>
      <w:r>
        <w:t>Kwa kumalizia, wakati Maandiko yanapomtambulisha Roho na Kristo na kinyume chake, utambulisho huo si wa kutatanisha. Kristo si Roho Mtakatifu. Kristo na Roho ni nafsi tofauti za Utatu, kama inavyothibitishwa na mafundisho ya jumla ya Neno. Hata hivyo, Maandiko yanamtambulisha Kristo na Roho katika muktadha wa uzoefu wa Kikristo. Inafaa kusema kwamba Wakristo wanamjua Kristo kupitia Roho wake, Roho wa Kristo. Mtu hawezi kumjua Yesu mbali na Roho au isipokuwa kupitia Roho.</w:t>
      </w:r>
    </w:p>
    <w:p>
      <w:r/>
      <w:r>
        <w:rPr>
          <w:i/>
        </w:rPr>
        <w:t>Tazama pia</w:t>
      </w:r>
      <w:r>
        <w:t xml:space="preserve"> </w:t>
      </w:r>
      <w:r>
        <w:t>Ufufuo</w:t>
      </w:r>
      <w:r>
        <w:t>.</w:t>
      </w:r>
      <w:r/>
      <w:r/>
    </w:p>
    <w:p>
      <w:r/>
    </w:p>
    <w:p>
      <w:pPr>
        <w:pStyle w:val="Heading2"/>
      </w:pPr>
      <w:r>
        <w:t>Sabato</w:t>
      </w:r>
      <w:r/>
    </w:p>
    <w:p>
      <w:r/>
      <w:r>
        <w:t>Toleo la neno la Kiebrania linalomaanisha "kuacha" au "kusita." Sabato ilikuwa siku (kuanzia Ijumaa jioni hadi Jumamosi jioni katika wakati wa Yesu) ambapo kazi zote za kawaida zilisitishwa. Maandiko yanaonyesha kwamba Mungu aliwapa watu wake sabato kama fursa ya kumtumikia na kama ukumbusho wa ukweli mbili muhimu katika Biblia—Uumbaji na ukombozi.</w:t>
      </w:r>
    </w:p>
    <w:p>
      <w:pPr>
        <w:pStyle w:val="Heading3"/>
      </w:pPr>
      <w:r>
        <w:t>Katika Agano la Kale</w:t>
      </w:r>
    </w:p>
    <w:p>
      <w:r/>
      <w:r>
        <w:t xml:space="preserve">Uhusiano kati ya Uumbaji na sabato unaonyeshwa kwanza katika </w:t>
      </w:r>
      <w:hyperlink r:id="rId3430">
        <w:r>
          <w:rPr>
            <w:color w:val="0000EE"/>
            <w:u w:val="single"/>
          </w:rPr>
          <w:t>Mwanzo 2:2–3</w:t>
        </w:r>
      </w:hyperlink>
      <w:r>
        <w:t>. Mungu "alikamilisha" kazi yake ya Uumbaji baada ya siku sita na kisha "akabariki" siku ya saba na "akaifanya takatifu." Katika amri ya nne (</w:t>
      </w:r>
      <w:hyperlink r:id="rId3314">
        <w:r>
          <w:rPr>
            <w:color w:val="0000EE"/>
            <w:u w:val="single"/>
          </w:rPr>
          <w:t>Kutoka 20:8–11</w:t>
        </w:r>
      </w:hyperlink>
      <w:r>
        <w:t>), "baraka" ya Mungu na "kutenga" siku ya saba baada ya Uumbaji (maneno yaliyotumika ni sawa na yale katika Mwanzo) yanaunda msingi wa madai yake kwamba watu wanapaswa kuzingatia siku ya saba kama siku ya mapumziko ya sabato.</w:t>
      </w:r>
    </w:p>
    <w:p>
      <w:r/>
      <w:r>
        <w:t xml:space="preserve">Wazo la Mungu kupumzika kutoka kwa kazi yake ni la kushangaza. Linaonekana wazi zaidi katika </w:t>
      </w:r>
      <w:hyperlink r:id="rId3315">
        <w:r>
          <w:rPr>
            <w:color w:val="0000EE"/>
            <w:u w:val="single"/>
          </w:rPr>
          <w:t>Kutoka 31:17</w:t>
        </w:r>
      </w:hyperlink>
      <w:r>
        <w:t>, ambapo Bwana anamwambia Mose jinsi alivyo burudika na siku yake ya kupumzika. Picha hii ya Muumba kama mfanyakazi wa mikono ni moja ambayo Biblia mara nyingi inaonyesha. Bila shaka, inawasilishwa kwa maneno ya kibinadamu wazi katika Kutoka ili kuimarisha somo la msingi la sabato kwamba watu lazima wafuate mfano ambao Muumba wao ameweka kwao. Kupumzika kwa siku moja kati ya siku saba ni hitaji kwa watu binafsi, familia, kaya, na hata wanyama (</w:t>
      </w:r>
      <w:hyperlink r:id="rId9498">
        <w:r>
          <w:rPr>
            <w:color w:val="0000EE"/>
            <w:u w:val="single"/>
          </w:rPr>
          <w:t>Kutoka 20:10</w:t>
        </w:r>
      </w:hyperlink>
      <w:r>
        <w:t>).</w:t>
      </w:r>
    </w:p>
    <w:p>
      <w:r/>
      <w:r>
        <w:t>Mpangilio wa sabato katika simulizi la kibiblia la Uumbaji unamaanisha kwamba ni mojawapo ya viwango vya Agano la Kale ambavyo vinakusudiwa kwa watu wote na si kwa Waisraeli pekee. Ujumuishaji wa sheria ya sabato katika Amri Kumi unasisitiza ukweli huu muhimu. Amri Kumi zilikuwa na nafasi maalum katika sheria za Agano la Kale. Peke yake kati ya maagizo yote ya Mungu, ilisemwa kwa sauti yake inayosikika (</w:t>
      </w:r>
      <w:hyperlink r:id="rId8326">
        <w:r>
          <w:rPr>
            <w:color w:val="0000EE"/>
            <w:u w:val="single"/>
          </w:rPr>
          <w:t>Kut 20:1</w:t>
        </w:r>
      </w:hyperlink>
      <w:r>
        <w:t>), iliandikwa kwa kidole chake (</w:t>
      </w:r>
      <w:hyperlink r:id="rId134">
        <w:r>
          <w:rPr>
            <w:color w:val="0000EE"/>
            <w:u w:val="single"/>
          </w:rPr>
          <w:t>31:18</w:t>
        </w:r>
      </w:hyperlink>
      <w:r>
        <w:t>), na kuwekwa katika sanduku la hema katikati ya ibada ya Israeli (</w:t>
      </w:r>
      <w:hyperlink r:id="rId2422">
        <w:r>
          <w:rPr>
            <w:color w:val="0000EE"/>
            <w:u w:val="single"/>
          </w:rPr>
          <w:t>25:16</w:t>
        </w:r>
      </w:hyperlink>
      <w:r>
        <w:t>). Agano Jipya, pia, inathibitisha hisia kali kwamba Amri Kumi kwa ujumla zinajumuisha kanuni ambazo ni halali daima kwa watu wote mahali popote na wakati wote. Iwapo Jumapili inatambulika kama sabato ya Kikristo au la, mtu analazimika kukubali kanuni kuu ya mafundisho haya ya kibiblia kuhusu sabato. Maagizo ya Mungu yanahitaji watu kuchukua mapumziko ya kawaida ya kila wiki kutoka kazini.</w:t>
      </w:r>
    </w:p>
    <w:p>
      <w:r/>
      <w:r>
        <w:t xml:space="preserve">Kimsingi, kipengele kikuu cha pili cha mafundisho ya Biblia kuhusu sabato—kile cha ukombozi—pia kinapatikana katika orodha ya Amri Kumi. Sheria ya sabato (iliyotajwa tayari katika </w:t>
      </w:r>
      <w:hyperlink r:id="rId3314">
        <w:r>
          <w:rPr>
            <w:color w:val="0000EE"/>
            <w:u w:val="single"/>
          </w:rPr>
          <w:t>Kutoka 20:8–11</w:t>
        </w:r>
      </w:hyperlink>
      <w:r>
        <w:t xml:space="preserve">) inajitokeza tena katika </w:t>
      </w:r>
      <w:hyperlink r:id="rId3316">
        <w:r>
          <w:rPr>
            <w:color w:val="0000EE"/>
            <w:u w:val="single"/>
          </w:rPr>
          <w:t>Kumbukumbu la Torati 5:12–15</w:t>
        </w:r>
      </w:hyperlink>
      <w:r>
        <w:t xml:space="preserve">, lakini hapa sababu tofauti imeambatanishwa na utunzaji wake: “Kumbuka kwamba ulikuwa mtumwa huko Misri na kwamba Bwana Mungu wako alikutoa kwa nguvu za ajabu na matendo makuu. Ndiyo sababu Bwana Mungu wako amekuamuru uadhimishe siku ya sabato” (sura ya </w:t>
      </w:r>
      <w:hyperlink r:id="rId7258">
        <w:r>
          <w:rPr>
            <w:color w:val="0000EE"/>
            <w:u w:val="single"/>
          </w:rPr>
          <w:t>15</w:t>
        </w:r>
      </w:hyperlink>
      <w:r>
        <w:t>, nlt).</w:t>
      </w:r>
    </w:p>
    <w:p>
      <w:r/>
      <w:r>
        <w:t>Tofauti kati ya akaunti hizi mbili za amri ya nne ni muhimu. Ya kwanza (</w:t>
      </w:r>
      <w:hyperlink r:id="rId9499">
        <w:r>
          <w:rPr>
            <w:color w:val="0000EE"/>
            <w:u w:val="single"/>
          </w:rPr>
          <w:t>Kut 20</w:t>
        </w:r>
      </w:hyperlink>
      <w:r>
        <w:t xml:space="preserve">) inahusu, </w:t>
      </w:r>
      <w:r>
        <w:rPr>
          <w:i/>
        </w:rPr>
        <w:t>kupitia</w:t>
      </w:r>
      <w:r>
        <w:t xml:space="preserve"> Israeli, watu wote kama viumbe walioumbwa. Ya pili (</w:t>
      </w:r>
      <w:hyperlink r:id="rId9500">
        <w:r>
          <w:rPr>
            <w:color w:val="0000EE"/>
            <w:u w:val="single"/>
          </w:rPr>
          <w:t>Kumb 5</w:t>
        </w:r>
      </w:hyperlink>
      <w:r>
        <w:t xml:space="preserve">) inawalenga </w:t>
      </w:r>
      <w:r>
        <w:rPr>
          <w:i/>
        </w:rPr>
        <w:t>kwa</w:t>
      </w:r>
      <w:r>
        <w:t xml:space="preserve"> Israeli kama watu waliokombolewa na Mungu. Kwa hivyo, sabato ni alama ya Mungu, ikionyesha sio tu wema wake kwa watu wote kama Muumba wao bali pia rehema yake kwa watu wake waliochaguliwa kama Mkombozi wao.</w:t>
      </w:r>
    </w:p>
    <w:p>
      <w:r/>
      <w:r>
        <w:t>Kuna jambo jingine muhimu katika toleo la Kumbukumbu la Torati la amri ya sabato ambalo halipaswi kupuuzwa. Marufuku ya kazi zote siku ya sabato inafuatwa na maelezo—“Siku hiyo hakuna mtu yeyote katika nyumba yako anayeweza kufanya aina yoyote ya kazi. Hii inajumuisha wewe, wana wako na binti zako, watumishi wako wa kiume na wa kike, ng'ombe wako na punda na mifugo mingine, na wageni wowote wanaoishi miongoni mwako. Watumishi wako wote wa kiume na wa kike lazima wapumzike kama unavyofanya” (</w:t>
      </w:r>
      <w:hyperlink r:id="rId9501">
        <w:r>
          <w:rPr>
            <w:color w:val="0000EE"/>
            <w:u w:val="single"/>
          </w:rPr>
          <w:t>Dt 5:14</w:t>
        </w:r>
      </w:hyperlink>
      <w:r>
        <w:t xml:space="preserve">, nlt). Kujali kwa vitendo kwa wengine ni sifa ya mafundisho yote ya agano la Agano la Kale. Kwa hivyo, upendo wa Mungu kwa Israeli katika utumwa wake wa Misri lazima ulingane na upendo wa familia ya Israeli kwa wale waliowahudumia. Sabato ilitoa njia bora ya kuonyesha kwa vitendo upendo huo. Yesu alikuwa hasa na hamu ya kuokoa upande huu wa kibinadamu wa utunzaji wa sabato kutoka kwa wingi wa kanuni zisizo na huruma ambazo zilikuwa zinatishia kuizima katika siku zake (tazama, kwa mfano, </w:t>
      </w:r>
      <w:hyperlink r:id="rId3384">
        <w:r>
          <w:rPr>
            <w:color w:val="0000EE"/>
            <w:u w:val="single"/>
          </w:rPr>
          <w:t>Mk 3:1–5</w:t>
        </w:r>
      </w:hyperlink>
      <w:r>
        <w:t>).</w:t>
      </w:r>
    </w:p>
    <w:p>
      <w:r/>
      <w:r>
        <w:t xml:space="preserve">Utoaji wa Agano la Kale kuhusu "mwaka wa sabato" unaendeleza mada hii ya kibinadamu zaidi (tazama </w:t>
      </w:r>
      <w:hyperlink r:id="rId1754">
        <w:r>
          <w:rPr>
            <w:color w:val="0000EE"/>
            <w:u w:val="single"/>
          </w:rPr>
          <w:t>Kutoka 23:10–12</w:t>
        </w:r>
      </w:hyperlink>
      <w:r>
        <w:t xml:space="preserve">; </w:t>
      </w:r>
      <w:hyperlink r:id="rId7701">
        <w:r>
          <w:rPr>
            <w:color w:val="0000EE"/>
            <w:u w:val="single"/>
          </w:rPr>
          <w:t>Walawi 25:1–7</w:t>
        </w:r>
      </w:hyperlink>
      <w:r>
        <w:t xml:space="preserve">; </w:t>
      </w:r>
      <w:hyperlink r:id="rId9502">
        <w:r>
          <w:rPr>
            <w:color w:val="0000EE"/>
            <w:u w:val="single"/>
          </w:rPr>
          <w:t>Kumbukumbu la Torati 15:1–11</w:t>
        </w:r>
      </w:hyperlink>
      <w:r>
        <w:t xml:space="preserve">; pia kanuni za "mwaka wa Yubile" katika </w:t>
      </w:r>
      <w:hyperlink r:id="rId3347">
        <w:r>
          <w:rPr>
            <w:color w:val="0000EE"/>
            <w:u w:val="single"/>
          </w:rPr>
          <w:t>Walawi 25:8–55</w:t>
        </w:r>
      </w:hyperlink>
      <w:r>
        <w:t>). Kila mwaka wa saba, ardhi ilipaswa kubaki bila kulimwa na isilimwe (</w:t>
      </w:r>
      <w:hyperlink r:id="rId7703">
        <w:r>
          <w:rPr>
            <w:color w:val="0000EE"/>
            <w:u w:val="single"/>
          </w:rPr>
          <w:t>Walawi 25:4</w:t>
        </w:r>
      </w:hyperlink>
      <w:r>
        <w:t xml:space="preserve">). Ardhi ilihitajika kupumzika mara kwa mara kama vile watu waliokuwa wakiitegemea. Kusudi kuu la sheria hii lilikuwa la huruma: “Lakini wewe, watumwa wako wa kiume na wa kike, watumishi wako wa kuajiriwa, na wageni wowote wanaoishi nawe wanaweza kula mazao yanayokua kiasili wakati wa mwaka wa sabato. Na mifugo yako na wanyama wa porini pia wataruhusiwa kula mazao ya ardhi” (sura ya </w:t>
      </w:r>
      <w:hyperlink r:id="rId9503">
        <w:r>
          <w:rPr>
            <w:color w:val="0000EE"/>
            <w:u w:val="single"/>
          </w:rPr>
          <w:t>6–7</w:t>
        </w:r>
      </w:hyperlink>
      <w:r>
        <w:t xml:space="preserve">, nlt). </w:t>
      </w:r>
      <w:hyperlink r:id="rId9502">
        <w:r>
          <w:rPr>
            <w:color w:val="0000EE"/>
            <w:u w:val="single"/>
          </w:rPr>
          <w:t>Kumbukumbu la Torati 15:1–11</w:t>
        </w:r>
      </w:hyperlink>
      <w:r>
        <w:t xml:space="preserve"> inapanua kanuni hiyo ya kibinadamu katika ulimwengu wa biashara. Mwaka wa sabato ulipaswa kuona kufutwa kwa madeni yote ndani ya jamii iliyokombolewa ya Mungu. Kwa wale wenye mikono migumu ambao wangeweza kushawishika kukataa mkopo ikiwa mwaka wa sabato ulikuwa karibu, sheria iliongeza onyo na ahadi: “Usiwe na roho mbaya na ukatae mtu mkopo kwa sababu mwaka wa kuachilia uko karibu. Ukikataa kutoa mkopo na mtu mwenye uhitaji akamlilia Bwana, utachukuliwa kuwa na hatia ya dhambi. Toa kwa hiari bila kinyongo, na Bwana Mungu wako atakubariki katika kila unachofanya” (</w:t>
      </w:r>
      <w:hyperlink r:id="rId9504">
        <w:r>
          <w:rPr>
            <w:color w:val="0000EE"/>
            <w:u w:val="single"/>
          </w:rPr>
          <w:t>Dt 15:9–10</w:t>
        </w:r>
      </w:hyperlink>
      <w:r>
        <w:t>, nlt).</w:t>
      </w:r>
    </w:p>
    <w:p>
      <w:r/>
      <w:r>
        <w:t>Kuzingatia mwaka wa sabato ilikuwa wazi ni mtihani mkuu wa utii wa watu kwa Mungu na utayari wao wa kumtegemea kwa ajili ya riziki yao. Wakati mwingine jaribu la kupuuza lilikuwa kubwa sana. Hata hivyo, historia inashuhudia ujasiri wa Waisraeli katika kuzingatia sheria hii mara nyingi, licha ya vitisho vya uvamizi na njaa. Alexander Mkuu na Warumi waliwasamehe Wayahudi kulipa kodi kila mwaka wa saba kwa kutambua kina cha imani zao za kidini.</w:t>
      </w:r>
    </w:p>
    <w:p>
      <w:r/>
      <w:r>
        <w:t>Kuanzia mwaka wa saba hadi siku ya saba, sheria za Agano Jipya zinaenda kwa kina kikubwa kuimarisha marufuku ya sabato juu ya kazi kwa kufafanua kile ambacho kinaweza na kisichoweza kufanywa na watu wa Mungu siku ya sabato. Marufuku hayo hayakuwa na lengo la kuzuia shughuli za aina yoyote. Lengo lao lilikuwa ni kusimamisha kazi za kawaida za kila siku, kwa sababu ikiwa Mungu alikuwa ameweka kando sabato (</w:t>
      </w:r>
      <w:hyperlink r:id="rId9505">
        <w:r>
          <w:rPr>
            <w:color w:val="0000EE"/>
            <w:u w:val="single"/>
          </w:rPr>
          <w:t>Kut 20:11</w:t>
        </w:r>
      </w:hyperlink>
      <w:r>
        <w:t>), njia iliyo wazi zaidi ya kuichafua ilikuwa kuichukulia kama siku nyingine yoyote. Sheria zilielezwa kwa maneno maalum ambayo mkulima (</w:t>
      </w:r>
      <w:hyperlink r:id="rId9506">
        <w:r>
          <w:rPr>
            <w:color w:val="0000EE"/>
            <w:u w:val="single"/>
          </w:rPr>
          <w:t>34:21</w:t>
        </w:r>
      </w:hyperlink>
      <w:r>
        <w:t>), muuzaji (</w:t>
      </w:r>
      <w:hyperlink r:id="rId9507">
        <w:r>
          <w:rPr>
            <w:color w:val="0000EE"/>
            <w:u w:val="single"/>
          </w:rPr>
          <w:t>Yer 17:27</w:t>
        </w:r>
      </w:hyperlink>
      <w:r>
        <w:t>), na hata mama wa nyumbani (</w:t>
      </w:r>
      <w:hyperlink r:id="rId9508">
        <w:r>
          <w:rPr>
            <w:color w:val="0000EE"/>
            <w:u w:val="single"/>
          </w:rPr>
          <w:t>Kut 35:2–3</w:t>
        </w:r>
      </w:hyperlink>
      <w:r>
        <w:t>) wangeelewa.</w:t>
      </w:r>
    </w:p>
    <w:p>
      <w:r/>
      <w:r>
        <w:t>Maelezo yanaweza kuonekana kuwa madogo, lakini utiifu kwa sheria ya sabato ulionekana kama jaribio kuu la utii wa watu kwa Bwana. Ilifanywa wazi kabisa kwamba kutotii kwa makusudi lilikuwa kosa la kuuawa (</w:t>
      </w:r>
      <w:hyperlink r:id="rId9509">
        <w:r>
          <w:rPr>
            <w:color w:val="0000EE"/>
            <w:u w:val="single"/>
          </w:rPr>
          <w:t>Kut 35:2</w:t>
        </w:r>
      </w:hyperlink>
      <w:r>
        <w:t>), na hatima ya mtu aliyepatikana akikusanya kuni kwa kukaidi kanuni za sabato ilionyesha kwamba hii haikuwa tishio la bure (</w:t>
      </w:r>
      <w:hyperlink r:id="rId5158">
        <w:r>
          <w:rPr>
            <w:color w:val="0000EE"/>
            <w:u w:val="single"/>
          </w:rPr>
          <w:t>Hes 15:32–36</w:t>
        </w:r>
      </w:hyperlink>
      <w:r>
        <w:t>).</w:t>
      </w:r>
    </w:p>
    <w:p>
      <w:r/>
      <w:r>
        <w:t>Kwa kuzuiwa na sheria na kanuni nyingi (na kwa adhabu ya kifo ikining'inia juu yao), sabato ingeweza kwa urahisi kuwa siku ya hofu—siku ambayo watu waliogopa zaidi kufanya kosa kuliko kumwabudu Bwana na kufurahia pumziko la kila wiki. Lakini sabato ilikusudiwa kuwa baraka, si mzigo. Zaidi ya yote, ilikuwa ishara ya kila wiki kwamba Bwana aliwapenda watu wake na alitaka kuwavuta katika uhusiano wa karibu zaidi naye. Wale waliothamini uhusiano huo walifurahia sabato, wakiita furaha (</w:t>
      </w:r>
      <w:hyperlink r:id="rId3322">
        <w:r>
          <w:rPr>
            <w:color w:val="0000EE"/>
            <w:u w:val="single"/>
          </w:rPr>
          <w:t>Is 58:13–14</w:t>
        </w:r>
      </w:hyperlink>
      <w:r>
        <w:t xml:space="preserve">). Hakuna mahali ambapo Agano la Kale linaonyesha furaha yake ya wazi katika ibada ya sabato kwa furaha zaidi kuliko katika </w:t>
      </w:r>
      <w:hyperlink r:id="rId7620">
        <w:r>
          <w:rPr>
            <w:color w:val="0000EE"/>
            <w:u w:val="single"/>
          </w:rPr>
          <w:t>Zaburi 92</w:t>
        </w:r>
      </w:hyperlink>
      <w:r>
        <w:t>, ambayo ina kichwa “Wimbo kwa ajili ya sabato.”</w:t>
      </w:r>
    </w:p>
    <w:p>
      <w:r/>
      <w:r>
        <w:t>Manabii wa baadaye, hata hivyo, hawakuwa vipofu kwa upande wa giza wa asili ya binadamu. Walitambua kwamba ufuatiliaji mkuu wa sabato ulikuwa udanganyifu. Watu wengi waliona siku ya sabato zaidi kama siku ya mapumziko kuliko siku takatifu, fursa ya kujifurahisha badala ya kumtukuza Bwana (</w:t>
      </w:r>
      <w:hyperlink r:id="rId9510">
        <w:r>
          <w:rPr>
            <w:color w:val="0000EE"/>
            <w:u w:val="single"/>
          </w:rPr>
          <w:t>Is 58:13</w:t>
        </w:r>
      </w:hyperlink>
      <w:r>
        <w:t>). Wafanyabiashara wachoyo wengine waliona vikwazo vyake kama kero inayoudhi (</w:t>
      </w:r>
      <w:hyperlink r:id="rId3326">
        <w:r>
          <w:rPr>
            <w:color w:val="0000EE"/>
            <w:u w:val="single"/>
          </w:rPr>
          <w:t>Am 8:5</w:t>
        </w:r>
      </w:hyperlink>
      <w:r>
        <w:t>).</w:t>
      </w:r>
    </w:p>
    <w:p>
      <w:r/>
      <w:r>
        <w:t>Kama msemaji wa Mungu, manabii hawakuogopa kufichua uzembe na unyanyasaji huo (</w:t>
      </w:r>
      <w:hyperlink r:id="rId9511">
        <w:r>
          <w:rPr>
            <w:color w:val="0000EE"/>
            <w:u w:val="single"/>
          </w:rPr>
          <w:t>Ez 22:26</w:t>
        </w:r>
      </w:hyperlink>
      <w:r>
        <w:t>). Wale wanaofanya ibada ya sabato kwa mazoea na mioyo isiyo na toba humkera Bwana, alisema Isaya (</w:t>
      </w:r>
      <w:hyperlink r:id="rId9512">
        <w:r>
          <w:rPr>
            <w:color w:val="0000EE"/>
            <w:u w:val="single"/>
          </w:rPr>
          <w:t>Is 1:10–15</w:t>
        </w:r>
      </w:hyperlink>
      <w:r>
        <w:t>). Kama dalili ya uasi dhidi ya Mungu, uvunjaji wa sabato wa Yerusalemu utaleta uharibifu kwenye mji, anasema Yeremia kwa sauti kubwa (</w:t>
      </w:r>
      <w:hyperlink r:id="rId9507">
        <w:r>
          <w:rPr>
            <w:color w:val="0000EE"/>
            <w:u w:val="single"/>
          </w:rPr>
          <w:t>Jer 17:27</w:t>
        </w:r>
      </w:hyperlink>
      <w:r>
        <w:t>). Bwana amekuwa mvumilivu sana na watu wake, alionya Ezekieli, lakini kupuuza sabato kwa muda mrefu kunafanya hukumu kuwa hakika (</w:t>
      </w:r>
      <w:hyperlink r:id="rId9513">
        <w:r>
          <w:rPr>
            <w:color w:val="0000EE"/>
            <w:u w:val="single"/>
          </w:rPr>
          <w:t>Ez 20:12–24</w:t>
        </w:r>
      </w:hyperlink>
      <w:r>
        <w:t>).</w:t>
      </w:r>
    </w:p>
    <w:p>
      <w:r/>
      <w:r>
        <w:t>Wakati shoka la hukumu lilipoanguka (katika uhamisho kwenda Babuloni, 586 Kabla ya Kristo (KK), mabaki ya taifa waliosalia walichukua somo hilo kwa uzito. Kuhifadhi sabato ilikuwa mojawapo ya alama chache za kipekee ambazo Wayahudi waaminifu wangeweza kuhifadhi katika nchi ya kigeni, hivyo ilipata umuhimu wa ziada. Kwa msukumo wa manabii kama Ezekieli, ambaye aliweka sheria za ibada ya sabato katika hekalu lililojengwa upya huko Yerusalemu (</w:t>
      </w:r>
      <w:hyperlink r:id="rId9514">
        <w:r>
          <w:rPr>
            <w:color w:val="0000EE"/>
            <w:u w:val="single"/>
          </w:rPr>
          <w:t>Ez 44:24</w:t>
        </w:r>
      </w:hyperlink>
      <w:r>
        <w:t xml:space="preserve">; </w:t>
      </w:r>
      <w:hyperlink r:id="rId3330">
        <w:r>
          <w:rPr>
            <w:color w:val="0000EE"/>
            <w:u w:val="single"/>
          </w:rPr>
          <w:t>45:17</w:t>
        </w:r>
      </w:hyperlink>
      <w:r>
        <w:t xml:space="preserve">; </w:t>
      </w:r>
      <w:hyperlink r:id="rId9515">
        <w:r>
          <w:rPr>
            <w:color w:val="0000EE"/>
            <w:u w:val="single"/>
          </w:rPr>
          <w:t>46:3</w:t>
        </w:r>
      </w:hyperlink>
      <w:r>
        <w:t>), na chini ya uongozi wa watu kama Nehemia, wahamishwa waliorejea walikuwa waangalifu zaidi kuliko watangulizi wao katika kuadhimisha siku ya sabato (</w:t>
      </w:r>
      <w:hyperlink r:id="rId3345">
        <w:r>
          <w:rPr>
            <w:color w:val="0000EE"/>
            <w:u w:val="single"/>
          </w:rPr>
          <w:t>Neh 10:31</w:t>
        </w:r>
      </w:hyperlink>
      <w:r>
        <w:t xml:space="preserve">; </w:t>
      </w:r>
      <w:hyperlink r:id="rId9516">
        <w:r>
          <w:rPr>
            <w:color w:val="0000EE"/>
            <w:u w:val="single"/>
          </w:rPr>
          <w:t>13:15–22</w:t>
        </w:r>
      </w:hyperlink>
      <w:r>
        <w:t>).</w:t>
      </w:r>
    </w:p>
    <w:p>
      <w:pPr>
        <w:pStyle w:val="Heading3"/>
      </w:pPr>
      <w:r>
        <w:t>Kwenye Agano Jipya</w:t>
      </w:r>
    </w:p>
    <w:p>
      <w:r/>
      <w:r>
        <w:t>Kabla ya karne ya kwanza, baadhi ya Wayahudi huko Palestina walitunga sheria kadhaa za kukuza utunzaji wa sabato. Traktati mbili za Mishnah zimejitolea kikamilifu kwa sheria na kanuni hizi za sabato. Kusudi lao kuu lilikuwa kufafanua kazi (traktati moja inafanya hivyo chini ya vichwa 39) katika jaribio la kuwaonyesha kila Mwisraeli kile kinachoruhusiwa na kisichoruhusiwa kwenye sabato. Kwa bahati mbaya, hii ilisababisha ugumu na ujanja mwingi kiasi kwamba wanasheria wa kidini mara nyingi walitofautiana katika tafsiri zao, na matokeo yasiyoepukika kwamba kusudi kuu la sabato lilipotea chini ya wingi wa maelezo ya kisheria. Marabi wenyewe walitambua ni kiasi gani walikuwa wanaongeza kwenye mafundisho ya moja kwa moja ya Agano la Kale. Kama mmoja wao alivyoeleza, “Sheria kuhusu sabato . . . ni kama milima inayoning’inia kwa unywele, kwa maana Maandiko ni machache na sheria ni nyingi.”</w:t>
      </w:r>
    </w:p>
    <w:p>
      <w:r/>
      <w:r>
        <w:t>Yesu alikuwa na migogoro mingi na viongozi wa kidini wa Kiyahudi kuhusu utunzaji wa sabato. Kwa mtazamo wao, Yesu alikuwa mvunjaji wa sabato na hivyo mvunjaji wa sheria. Hata hivyo, Yesu hakujiona kama mvunjaji wa sabato. Alienda kwenye sinagogi mara kwa mara siku ya sabato (</w:t>
      </w:r>
      <w:hyperlink r:id="rId1995">
        <w:r>
          <w:rPr>
            <w:color w:val="0000EE"/>
            <w:u w:val="single"/>
          </w:rPr>
          <w:t>Lk 4:16</w:t>
        </w:r>
      </w:hyperlink>
      <w:r>
        <w:t>). Alisoma somo, alihubiri, na kufundisha (</w:t>
      </w:r>
      <w:hyperlink r:id="rId7728">
        <w:r>
          <w:rPr>
            <w:color w:val="0000EE"/>
            <w:u w:val="single"/>
          </w:rPr>
          <w:t>Mk 1:21</w:t>
        </w:r>
      </w:hyperlink>
      <w:r>
        <w:t xml:space="preserve">; </w:t>
      </w:r>
      <w:hyperlink r:id="rId9517">
        <w:r>
          <w:rPr>
            <w:color w:val="0000EE"/>
            <w:u w:val="single"/>
          </w:rPr>
          <w:t>Lk 13:10</w:t>
        </w:r>
      </w:hyperlink>
      <w:r>
        <w:t>). Alikubali waziwazi kanuni kwamba sabato ilikuwa siku inayofaa kwa ibada.</w:t>
      </w:r>
    </w:p>
    <w:p>
      <w:r/>
      <w:r>
        <w:t xml:space="preserve">Mahali pa mgongano wake na Mafarisayo palikuwa pale ambapo mapokeo yao yalitofautiana na mafundisho ya kibiblia. Alifafanua hili alipowatetea wanafunzi wake kwa kurejelea Maandiko, baada ya kushtakiwa kwa kuvunja mapokeo ya sabato kwa kutembea kupitia mashamba ya nafaka na kuvunja vichwa vya ngano (ambavyo vilihesabiwa kama "uvunaji," kulingana na Mafarisayo; </w:t>
      </w:r>
      <w:hyperlink r:id="rId9518">
        <w:r>
          <w:rPr>
            <w:color w:val="0000EE"/>
            <w:u w:val="single"/>
          </w:rPr>
          <w:t>Mk 2:23–26</w:t>
        </w:r>
      </w:hyperlink>
      <w:r>
        <w:t>). Aliendelea na kauli iliyowarejesha wasikilizaji wake moja kwa moja kwenye kusudi la Mungu la Uumbaji kwa sabato: “Sabato iliumbwa kwa ajili ya mwanadamu, si mwanadamu kwa ajili ya Sabato"” (</w:t>
      </w:r>
      <w:hyperlink r:id="rId9519">
        <w:r>
          <w:rPr>
            <w:color w:val="0000EE"/>
            <w:u w:val="single"/>
          </w:rPr>
          <w:t>Mk 2:27</w:t>
        </w:r>
      </w:hyperlink>
      <w:r>
        <w:t>, nlt).</w:t>
      </w:r>
    </w:p>
    <w:p>
      <w:r/>
      <w:r>
        <w:t>Mapokeo ya kirabbi yalikuwa yameinua taasisi juu ya watu ambao ilikusudiwa kuwahudumia. Kwa kuifanya kuwa lengo lenyewe, Mafarisayo walikuwa wameipokonya sabato moja ya malengo yake makuu. Maneno ya Yesu lazima yalionekana kuwa ya kawaida yasiyofurahisha masikioni mwa wapinzani wake. Rabi maarufu aliwahi kusema, "Sabato imepewa kwenu, lakini ninyi hamkupewa kwa sabato."</w:t>
      </w:r>
    </w:p>
    <w:p>
      <w:r/>
      <w:r>
        <w:t>Zaidi ya kitu kingine chochote, uponyaji wa Yesu siku ya sabato ulimweka kwenye njia ya mgongano na vizuizi vya marabi. Agano la Kale halikatazi tiba siku ya sabato, lakini marabi waliita uponyaji wote kazi, ambayo ilipaswa kuepukwa siku ya sabato isipokuwa maisha yalikuwa hatarini. Yesu bila woga alifichua ukatili na upuuzi wa mtazamo huu. Aliuliza, ingewezekanaje kuwa sawa kumtahiri mtoto au kumpeleka mnyama kwenye maji siku ya sabato (ambayo desturi iliruhusu) lakini kuwa vibaya kumponya mwanamke aliye na ulemavu wa muda mrefu na mtu aliyelemewa, hata kama maisha yao hayakuwa hatarini mara moja (</w:t>
      </w:r>
      <w:hyperlink r:id="rId3385">
        <w:r>
          <w:rPr>
            <w:color w:val="0000EE"/>
            <w:u w:val="single"/>
          </w:rPr>
          <w:t>Lk 13:10–17</w:t>
        </w:r>
      </w:hyperlink>
      <w:r>
        <w:t xml:space="preserve">; </w:t>
      </w:r>
      <w:hyperlink r:id="rId9520">
        <w:r>
          <w:rPr>
            <w:color w:val="0000EE"/>
            <w:u w:val="single"/>
          </w:rPr>
          <w:t>Yn 7:21–24</w:t>
        </w:r>
      </w:hyperlink>
      <w:r>
        <w:t>)? Sabato, alifundisha, ilikuwa siku inayofaa sana kwa matendo ya huruma (</w:t>
      </w:r>
      <w:hyperlink r:id="rId9521">
        <w:r>
          <w:rPr>
            <w:color w:val="0000EE"/>
            <w:u w:val="single"/>
          </w:rPr>
          <w:t>Mk 3:4–5</w:t>
        </w:r>
      </w:hyperlink>
      <w:r>
        <w:t>).</w:t>
      </w:r>
    </w:p>
    <w:p>
      <w:r/>
      <w:r>
        <w:t>Yesu, mtu kutoka mbinguni, alidai kuwa yeye ni Bwana wa sabato (</w:t>
      </w:r>
      <w:hyperlink r:id="rId7778">
        <w:r>
          <w:rPr>
            <w:color w:val="0000EE"/>
            <w:u w:val="single"/>
          </w:rPr>
          <w:t>Mk 2:28</w:t>
        </w:r>
      </w:hyperlink>
      <w:r>
        <w:t xml:space="preserve">; linganisha. </w:t>
      </w:r>
      <w:hyperlink r:id="rId9522">
        <w:r>
          <w:rPr>
            <w:color w:val="0000EE"/>
            <w:u w:val="single"/>
          </w:rPr>
          <w:t>Mt 12:5–8</w:t>
        </w:r>
      </w:hyperlink>
      <w:r>
        <w:t>). Kama vile Mungu aliendelea kufanya kazi, licha ya pumziko lake la Uumbaji, ili kuendeleza ulimwengu kwa huruma yake, ndivyo Yesu alivyokuwa akiendelea kufundisha na kuponya siku ya sabato (</w:t>
      </w:r>
      <w:hyperlink r:id="rId9523">
        <w:r>
          <w:rPr>
            <w:color w:val="0000EE"/>
            <w:u w:val="single"/>
          </w:rPr>
          <w:t>Yn 5:2–17</w:t>
        </w:r>
      </w:hyperlink>
      <w:r>
        <w:t>). Lakini siku moja kazi yake ya ukombozi ingekamilika, na kisha kusudi la sabato kama ishara ya ukombozi lingetimizwa.</w:t>
      </w:r>
    </w:p>
    <w:p>
      <w:r/>
      <w:r>
        <w:t xml:space="preserve">Kuishi baada ya kifo na ufufuo wa Yesu, Paulo alielewa haraka umuhimu wa matukio haya mawili kwa ufuatiliaji wa sabato. Hakuenda mbali kiasi cha kupiga marufuku ufuatiliaji wote wa sabato ya Kiyahudi. Kwa kweli, alihudhuria huduma nyingi za sinagogi za sabato mwenyewe katika safari zake za kiinjilisti (tazama, kwa mfano, </w:t>
      </w:r>
      <w:hyperlink r:id="rId9524">
        <w:r>
          <w:rPr>
            <w:color w:val="0000EE"/>
            <w:u w:val="single"/>
          </w:rPr>
          <w:t>Matendo 13:14–16</w:t>
        </w:r>
      </w:hyperlink>
      <w:r>
        <w:t>). Wakristo wa Kiyahudi ambao walisisitiza kuendelea na mazoea yao ya sabato walikuwa huru kufanya hivyo, mradi tu waliheshimu maoni ya wale waliotofautiana (</w:t>
      </w:r>
      <w:hyperlink r:id="rId9525">
        <w:r>
          <w:rPr>
            <w:color w:val="0000EE"/>
            <w:u w:val="single"/>
          </w:rPr>
          <w:t>Rom 14:5–6, 13</w:t>
        </w:r>
      </w:hyperlink>
      <w:r>
        <w:t>). Hata hivyo, pendekezo lolote kwamba ufuatiliaji wa kalenda ya Kiyahudi ulikuwa muhimu kwa wokovu lilipaswa kupingwa (</w:t>
      </w:r>
      <w:hyperlink r:id="rId9526">
        <w:r>
          <w:rPr>
            <w:color w:val="0000EE"/>
            <w:u w:val="single"/>
          </w:rPr>
          <w:t>Gal 4:8–11</w:t>
        </w:r>
      </w:hyperlink>
      <w:r>
        <w:t>). Kwa Paulo, sabato ilikuwa kivuli, wakati Kristo mwenyewe ndiye ukweli wa kivuli hicho (</w:t>
      </w:r>
      <w:hyperlink r:id="rId9527">
        <w:r>
          <w:rPr>
            <w:color w:val="0000EE"/>
            <w:u w:val="single"/>
          </w:rPr>
          <w:t>Col 2:17</w:t>
        </w:r>
      </w:hyperlink>
      <w:r>
        <w:t>).</w:t>
      </w:r>
    </w:p>
    <w:p>
      <w:r/>
      <w:r>
        <w:t>Hatimaye, ni mwandishi wa Barua kwa Waebrania ambaye anaeleza jinsi "mandhari ya sabato" ya kibiblia ya uumbaji na ukombozi yanavyopata utimilifu wao wa pamoja katika Kristo. Anafanya hivyo kwa kuunganisha mawazo ya pumziko la Mungu baada ya Uumbaji na tendo lake la ukombozi katika kuleta Israeli kwenye "pumziko" lake Kanaani, na kwa kuonyesha jinsi yote mawili yanavyohusiana na pumziko la sasa na la baadaye ambalo Wakristo wanaweza na wanafurahia katika Yesu (</w:t>
      </w:r>
      <w:hyperlink r:id="rId9528">
        <w:r>
          <w:rPr>
            <w:color w:val="0000EE"/>
            <w:u w:val="single"/>
          </w:rPr>
          <w:t>Ebr 4:1–11</w:t>
        </w:r>
      </w:hyperlink>
      <w:r>
        <w:t>).</w:t>
      </w:r>
    </w:p>
    <w:p>
      <w:r/>
      <w:r>
        <w:t>Mungu anataka watu wake wote washiriki katika pumziko lake—yaani, ahadi yake (</w:t>
      </w:r>
      <w:hyperlink r:id="rId620">
        <w:r>
          <w:rPr>
            <w:color w:val="0000EE"/>
            <w:u w:val="single"/>
          </w:rPr>
          <w:t>Ebr 4:1</w:t>
        </w:r>
      </w:hyperlink>
      <w:r>
        <w:t xml:space="preserve">). Alionyesha nia hii wazi alipowaleta Waisraeli katika Nchi ya Ahadi, lakini hiyo haikumaanisha utimilifu kamili wa ahadi yake. Pumziko kamili na kamilifu ambalo bado linawasubiri watu wa Mungu liko mbinguni. Kristo tayari ameingia huko. Anapumzika kutokana na kazi yake, kama Mungu alivyofanya baada ya Uumbaji. Na kwa sababu ya kazi yake ya ukombozi, anawaalika wote wanaomwamini kushiriki katika “pumziko la sabato” hilo sasa (sura ya </w:t>
      </w:r>
      <w:hyperlink r:id="rId679">
        <w:r>
          <w:rPr>
            <w:color w:val="0000EE"/>
            <w:u w:val="single"/>
          </w:rPr>
          <w:t>9</w:t>
        </w:r>
      </w:hyperlink>
      <w:r>
        <w:t>).</w:t>
      </w:r>
    </w:p>
    <w:p>
      <w:r/>
      <w:r>
        <w:rPr>
          <w:i/>
        </w:rPr>
        <w:t>Tazama pia</w:t>
      </w:r>
      <w:r>
        <w:t xml:space="preserve"> </w:t>
      </w:r>
      <w:r>
        <w:t>Siku ya Bwana</w:t>
      </w:r>
      <w:r>
        <w:t xml:space="preserve">; </w:t>
      </w:r>
      <w:r>
        <w:t>Safari ya Siku ya Sabato</w:t>
      </w:r>
      <w:r>
        <w:t xml:space="preserve">; </w:t>
      </w:r>
      <w:r>
        <w:t>Amri Kumi</w:t>
      </w:r>
      <w:r>
        <w:t>.</w:t>
      </w:r>
      <w:r/>
      <w:r/>
    </w:p>
    <w:p>
      <w:r/>
    </w:p>
    <w:p>
      <w:pPr>
        <w:pStyle w:val="Heading2"/>
      </w:pPr>
      <w:r>
        <w:t>Sadaka na Dhabihu</w:t>
      </w:r>
      <w:r/>
    </w:p>
    <w:p>
      <w:r/>
      <w:r>
        <w:t>Mazoezi makuu ya kidini katika maisha ya kidini yanajumuisha ibada mbalimbali kama sadaka za vinywaji, kumwaga, na milo mitakatifu. Itikadi iliyoonyeshwa katika mfumo wa ibada wa Israeli ilifanya dini yake kuwa ya kipekee katika Mashariki ya Karibu ya kale. Dhana za ibada za Agano la Kale pia zina msingi katika theolojia ya Agano Jipya kuhusiana na dhambi na upatanisho kwa Mungu kupitia kifo cha upatanisho cha Yesu Kristo.</w:t>
      </w:r>
    </w:p>
    <w:p>
      <w:pPr>
        <w:pStyle w:val="Heading3"/>
      </w:pPr>
      <w:r>
        <w:t>Utendaji na Utaratibu wa Sadaka</w:t>
      </w:r>
    </w:p>
    <w:p>
      <w:r/>
      <w:r>
        <w:t>Chanzo kikuu cha maelezo ya utendaji sahihi wa ibada ya dhabihu ni sehemu ya ufunguzi wa Mambo ya Walawi (</w:t>
      </w:r>
      <w:hyperlink r:id="rId6971">
        <w:r>
          <w:rPr>
            <w:color w:val="0000EE"/>
            <w:u w:val="single"/>
          </w:rPr>
          <w:t>Wal 1–7</w:t>
        </w:r>
      </w:hyperlink>
      <w:r>
        <w:t>). Inajumuisha sehemu mbili tofauti. Ya kwanza (</w:t>
      </w:r>
      <w:hyperlink r:id="rId9529">
        <w:r>
          <w:rPr>
            <w:color w:val="0000EE"/>
            <w:u w:val="single"/>
          </w:rPr>
          <w:t>1:1–6:7</w:t>
        </w:r>
      </w:hyperlink>
      <w:r>
        <w:t>) ni ya mafundisho, ikihusu makundi mawili ya dhabihu: zile za "harufu nzuri," yaani, sadaka ya kuteketezwa (</w:t>
      </w:r>
      <w:hyperlink r:id="rId9530">
        <w:r>
          <w:rPr>
            <w:color w:val="0000EE"/>
            <w:u w:val="single"/>
          </w:rPr>
          <w:t>1:1–17</w:t>
        </w:r>
      </w:hyperlink>
      <w:r>
        <w:t>), sadaka ya nafaka (</w:t>
      </w:r>
      <w:hyperlink r:id="rId9531">
        <w:r>
          <w:rPr>
            <w:color w:val="0000EE"/>
            <w:u w:val="single"/>
          </w:rPr>
          <w:t>2:1–16</w:t>
        </w:r>
      </w:hyperlink>
      <w:r>
        <w:t>), na sadaka za amani (</w:t>
      </w:r>
      <w:hyperlink r:id="rId9532">
        <w:r>
          <w:rPr>
            <w:color w:val="0000EE"/>
            <w:u w:val="single"/>
          </w:rPr>
          <w:t>3:1–17</w:t>
        </w:r>
      </w:hyperlink>
      <w:r>
        <w:t>); na dhabihu za upatanisho, yaani, sadaka ya dhambi (</w:t>
      </w:r>
      <w:hyperlink r:id="rId9533">
        <w:r>
          <w:rPr>
            <w:color w:val="0000EE"/>
            <w:u w:val="single"/>
          </w:rPr>
          <w:t>4:1–5:13</w:t>
        </w:r>
      </w:hyperlink>
      <w:r>
        <w:t>) na sadaka za hatia au kosa (</w:t>
      </w:r>
      <w:hyperlink r:id="rId9534">
        <w:r>
          <w:rPr>
            <w:color w:val="0000EE"/>
            <w:u w:val="single"/>
          </w:rPr>
          <w:t>5:14–6:7</w:t>
        </w:r>
      </w:hyperlink>
      <w:r>
        <w:t>). Umakini unalipwa kwa maelezo madogo ya kila ibada, na zimepangwa kulingana na uhusiano wao wa kimantiki au dhana.</w:t>
      </w:r>
    </w:p>
    <w:p>
      <w:r/>
      <w:r>
        <w:t>Sadaka ya nafaka inafuata sadaka ya kuteketezwa kwa sababu daima ilikuwa ikifuatana nayo katika utendaji halisi (</w:t>
      </w:r>
      <w:hyperlink r:id="rId9535">
        <w:r>
          <w:rPr>
            <w:color w:val="0000EE"/>
            <w:u w:val="single"/>
          </w:rPr>
          <w:t>Hes 15:1–21</w:t>
        </w:r>
      </w:hyperlink>
      <w:r>
        <w:t xml:space="preserve">; sura </w:t>
      </w:r>
      <w:hyperlink r:id="rId6748">
        <w:r>
          <w:rPr>
            <w:color w:val="0000EE"/>
            <w:u w:val="single"/>
          </w:rPr>
          <w:t>28–29</w:t>
        </w:r>
      </w:hyperlink>
      <w:r>
        <w:t>); pia ilifuatana na sadaka ya amani (</w:t>
      </w:r>
      <w:hyperlink r:id="rId9536">
        <w:r>
          <w:rPr>
            <w:color w:val="0000EE"/>
            <w:u w:val="single"/>
          </w:rPr>
          <w:t>Wal 7:12–14</w:t>
        </w:r>
      </w:hyperlink>
      <w:r>
        <w:t xml:space="preserve">; </w:t>
      </w:r>
      <w:hyperlink r:id="rId9537">
        <w:r>
          <w:rPr>
            <w:color w:val="0000EE"/>
            <w:u w:val="single"/>
          </w:rPr>
          <w:t>Hes 15:3–4</w:t>
        </w:r>
      </w:hyperlink>
      <w:r>
        <w:t>). Mkazo maalum umewekwa kwenye kuchoma sehemu za ndani za dhabihu kwenye madhabahu ili kutoa "harufu nzuri kwa Bwana" (</w:t>
      </w:r>
      <w:hyperlink r:id="rId9538">
        <w:r>
          <w:rPr>
            <w:color w:val="0000EE"/>
            <w:u w:val="single"/>
          </w:rPr>
          <w:t>Wal 1:9, 17</w:t>
        </w:r>
      </w:hyperlink>
      <w:r>
        <w:t xml:space="preserve">; </w:t>
      </w:r>
      <w:hyperlink r:id="rId9539">
        <w:r>
          <w:rPr>
            <w:color w:val="0000EE"/>
            <w:u w:val="single"/>
          </w:rPr>
          <w:t>2:2, 9, 12</w:t>
        </w:r>
      </w:hyperlink>
      <w:r>
        <w:t xml:space="preserve">; </w:t>
      </w:r>
      <w:hyperlink r:id="rId9540">
        <w:r>
          <w:rPr>
            <w:color w:val="0000EE"/>
            <w:u w:val="single"/>
          </w:rPr>
          <w:t>3:5, 11, 16</w:t>
        </w:r>
      </w:hyperlink>
      <w:r>
        <w:t>). Wakati Bwana aliponusa harufu nzuri (</w:t>
      </w:r>
      <w:hyperlink r:id="rId9541">
        <w:r>
          <w:rPr>
            <w:color w:val="0000EE"/>
            <w:u w:val="single"/>
          </w:rPr>
          <w:t>Mwa 8:21</w:t>
        </w:r>
      </w:hyperlink>
      <w:r>
        <w:t>), ilikuwa ishara ya kibali cha kimungu; kukataa kulionyesha kutoridhika kwa Mungu (</w:t>
      </w:r>
      <w:hyperlink r:id="rId9542">
        <w:r>
          <w:rPr>
            <w:color w:val="0000EE"/>
            <w:u w:val="single"/>
          </w:rPr>
          <w:t>Law 26:31</w:t>
        </w:r>
      </w:hyperlink>
      <w:r>
        <w:t>). Kuhani anayehudumu alijua jinsi ya kusoma ishara na angemwambia mtoaji ikiwa dhabihu yake imekubaliwa (</w:t>
      </w:r>
      <w:hyperlink r:id="rId2698">
        <w:r>
          <w:rPr>
            <w:color w:val="0000EE"/>
            <w:u w:val="single"/>
          </w:rPr>
          <w:t>1 Sam 26:19</w:t>
        </w:r>
      </w:hyperlink>
      <w:r>
        <w:t xml:space="preserve">; ring </w:t>
      </w:r>
      <w:hyperlink r:id="rId9543">
        <w:r>
          <w:rPr>
            <w:color w:val="0000EE"/>
            <w:u w:val="single"/>
          </w:rPr>
          <w:t>Am 5:21–23</w:t>
        </w:r>
      </w:hyperlink>
      <w:r>
        <w:t>).</w:t>
      </w:r>
    </w:p>
    <w:p>
      <w:r/>
      <w:r>
        <w:t>Sadaka za dhambi na hatia zilikuwa za upatanisho (</w:t>
      </w:r>
      <w:hyperlink r:id="rId9544">
        <w:r>
          <w:rPr>
            <w:color w:val="0000EE"/>
            <w:u w:val="single"/>
          </w:rPr>
          <w:t>Wal 4:1–6:7</w:t>
        </w:r>
      </w:hyperlink>
      <w:r>
        <w:t xml:space="preserve">, </w:t>
      </w:r>
      <w:hyperlink r:id="rId9545">
        <w:r>
          <w:rPr>
            <w:color w:val="0000EE"/>
            <w:u w:val="single"/>
          </w:rPr>
          <w:t>20</w:t>
        </w:r>
      </w:hyperlink>
      <w:r>
        <w:t>). Hali zinazohitaji sadaka hizo zimeorodheshwa, na mkazo maalum umewekwa kwenye utunzaji wa damu katika ibada hiyo.</w:t>
      </w:r>
    </w:p>
    <w:p>
      <w:r/>
      <w:r>
        <w:t>Sehemu kuu ya pili katika kifungu hiki (</w:t>
      </w:r>
      <w:hyperlink r:id="rId9546">
        <w:r>
          <w:rPr>
            <w:color w:val="0000EE"/>
            <w:u w:val="single"/>
          </w:rPr>
          <w:t>Wal 6:8–7:38</w:t>
        </w:r>
      </w:hyperlink>
      <w:r>
        <w:t>) inasisitiza maelezo ya kiutawala kwa sadaka mbalimbali. Sehemu hii inajumuisha mfululizo wa "maagizo" kwa kila aina ya sadaka inayohusiana na usambazaji wa vifaa vya dhabihu. Baadhi ya vifaa vilikwenda kwa kuhani, vingine vilikwenda kwa mtoaji, na vingine vilichomwa kwenye madhabahu au kutupwa nje ya kambi. Dhabihu zilizoteuliwa kama "takatifu zaidi" zilipaswa kuliwa tu na wanachama waliostahili wa ukuhani (</w:t>
      </w:r>
      <w:hyperlink r:id="rId9546">
        <w:r>
          <w:rPr>
            <w:color w:val="0000EE"/>
            <w:u w:val="single"/>
          </w:rPr>
          <w:t xml:space="preserve">Wal </w:t>
        </w:r>
      </w:hyperlink>
      <w:hyperlink r:id="rId9547">
        <w:r>
          <w:rPr>
            <w:color w:val="0000EE"/>
            <w:u w:val="single"/>
          </w:rPr>
          <w:t xml:space="preserve"> 2:3, 10</w:t>
        </w:r>
      </w:hyperlink>
      <w:r>
        <w:t xml:space="preserve">; </w:t>
      </w:r>
      <w:hyperlink r:id="rId9548">
        <w:r>
          <w:rPr>
            <w:color w:val="0000EE"/>
            <w:u w:val="single"/>
          </w:rPr>
          <w:t>10:12–17</w:t>
        </w:r>
      </w:hyperlink>
      <w:r>
        <w:t xml:space="preserve">; </w:t>
      </w:r>
      <w:hyperlink r:id="rId9549">
        <w:r>
          <w:rPr>
            <w:color w:val="0000EE"/>
            <w:u w:val="single"/>
          </w:rPr>
          <w:t>14:13</w:t>
        </w:r>
      </w:hyperlink>
      <w:r>
        <w:t xml:space="preserve">; </w:t>
      </w:r>
      <w:hyperlink r:id="rId9550">
        <w:r>
          <w:rPr>
            <w:color w:val="0000EE"/>
            <w:u w:val="single"/>
          </w:rPr>
          <w:t>Hes 18:9</w:t>
        </w:r>
      </w:hyperlink>
      <w:r>
        <w:t>).</w:t>
      </w:r>
    </w:p>
    <w:p>
      <w:r/>
      <w:r>
        <w:t>Sadaka ya kuteketezwa inajadiliwa kwanza kwa sababu iliteketezwa kabisa kwenye madhabahu (na hivyo haikuliwa na yeyote). Baada yake, kuna sadaka zinazogawiwa kwa wahudumu (</w:t>
      </w:r>
      <w:hyperlink r:id="rId9546">
        <w:r>
          <w:rPr>
            <w:color w:val="0000EE"/>
            <w:u w:val="single"/>
          </w:rPr>
          <w:t xml:space="preserve">Wal </w:t>
        </w:r>
      </w:hyperlink>
      <w:hyperlink r:id="rId9551">
        <w:r>
          <w:rPr>
            <w:color w:val="0000EE"/>
            <w:u w:val="single"/>
          </w:rPr>
          <w:t xml:space="preserve"> 6:17, 26, 29</w:t>
        </w:r>
      </w:hyperlink>
      <w:r>
        <w:t xml:space="preserve">; </w:t>
      </w:r>
      <w:hyperlink r:id="rId9552">
        <w:r>
          <w:rPr>
            <w:color w:val="0000EE"/>
            <w:u w:val="single"/>
          </w:rPr>
          <w:t>7:1, 6</w:t>
        </w:r>
      </w:hyperlink>
      <w:r>
        <w:t>), na mwishoni zinakuja sadaka za amani, ambapo sehemu kubwa ilirudishwa kwa mkosaji.</w:t>
      </w:r>
    </w:p>
    <w:p>
      <w:r/>
      <w:r>
        <w:t>Mpangilio ambao dhabihu zinashughulikiwa katika kifungu hiki pia unalingana na nyakati zao za kutokea katika taratibu za kalenda takatifu (</w:t>
      </w:r>
      <w:hyperlink r:id="rId9553">
        <w:r>
          <w:rPr>
            <w:color w:val="0000EE"/>
            <w:u w:val="single"/>
          </w:rPr>
          <w:t>Hes 28:19</w:t>
        </w:r>
      </w:hyperlink>
      <w:r>
        <w:t xml:space="preserve">; </w:t>
      </w:r>
      <w:hyperlink r:id="rId9554">
        <w:r>
          <w:rPr>
            <w:color w:val="0000EE"/>
            <w:u w:val="single"/>
          </w:rPr>
          <w:t>2 Mambo ya Nyakati 31:3</w:t>
        </w:r>
      </w:hyperlink>
      <w:r>
        <w:t xml:space="preserve">; </w:t>
      </w:r>
      <w:hyperlink r:id="rId3330">
        <w:r>
          <w:rPr>
            <w:color w:val="0000EE"/>
            <w:u w:val="single"/>
          </w:rPr>
          <w:t>Eze 45:17</w:t>
        </w:r>
      </w:hyperlink>
      <w:r>
        <w:t>). Hii ilikuwa muhimu hasa kwa makuhani na Walawi waliokuwa wakifanya kazi katika hekalu kwa sababu walikuwa na jukumu la kusimamia taratibu za kila siku za dhabihu, hasa katika sikukuu kuu; usimamizi wa ghala la hekalu ulikuwa kazi ngumu (</w:t>
      </w:r>
      <w:hyperlink r:id="rId9555">
        <w:r>
          <w:rPr>
            <w:color w:val="0000EE"/>
            <w:u w:val="single"/>
          </w:rPr>
          <w:t>1 Mambo ya Nyakati 23:28–32</w:t>
        </w:r>
      </w:hyperlink>
      <w:r>
        <w:t xml:space="preserve">; </w:t>
      </w:r>
      <w:hyperlink r:id="rId9556">
        <w:r>
          <w:rPr>
            <w:color w:val="0000EE"/>
            <w:u w:val="single"/>
          </w:rPr>
          <w:t>26:15, 20–22</w:t>
        </w:r>
      </w:hyperlink>
      <w:r>
        <w:t xml:space="preserve">; </w:t>
      </w:r>
      <w:hyperlink r:id="rId9557">
        <w:r>
          <w:rPr>
            <w:color w:val="0000EE"/>
            <w:u w:val="single"/>
          </w:rPr>
          <w:t>2 Mambo ya Nyakati 13:10–11</w:t>
        </w:r>
      </w:hyperlink>
      <w:r>
        <w:t xml:space="preserve">; </w:t>
      </w:r>
      <w:hyperlink r:id="rId9558">
        <w:r>
          <w:rPr>
            <w:color w:val="0000EE"/>
            <w:u w:val="single"/>
          </w:rPr>
          <w:t>30:3–19</w:t>
        </w:r>
      </w:hyperlink>
      <w:r>
        <w:t xml:space="preserve">; </w:t>
      </w:r>
      <w:hyperlink r:id="rId9559">
        <w:r>
          <w:rPr>
            <w:color w:val="0000EE"/>
            <w:u w:val="single"/>
          </w:rPr>
          <w:t>34:9–11</w:t>
        </w:r>
      </w:hyperlink>
      <w:r>
        <w:t>).</w:t>
      </w:r>
    </w:p>
    <w:p>
      <w:r/>
      <w:r>
        <w:t>Kila sehemu inayohusu sadaka fulani inakamilika na maelezo ya kiutawala au ya kiutendaji yanayohusiana nayo. Kisha, inafuata muhtasari wa mambo yaliyoshughulikiwa hadi sasa (</w:t>
      </w:r>
      <w:hyperlink r:id="rId9546">
        <w:r>
          <w:rPr>
            <w:color w:val="0000EE"/>
            <w:u w:val="single"/>
          </w:rPr>
          <w:t xml:space="preserve">Wal </w:t>
        </w:r>
      </w:hyperlink>
      <w:hyperlink r:id="rId9560">
        <w:r>
          <w:rPr>
            <w:color w:val="0000EE"/>
            <w:u w:val="single"/>
          </w:rPr>
          <w:t xml:space="preserve"> 7:7–10</w:t>
        </w:r>
      </w:hyperlink>
      <w:r>
        <w:t xml:space="preserve">), na sehemu hiyo inakamilika na maelezo ya sadaka za Amani (mstari wa </w:t>
      </w:r>
      <w:hyperlink r:id="rId9561">
        <w:r>
          <w:rPr>
            <w:color w:val="0000EE"/>
            <w:u w:val="single"/>
          </w:rPr>
          <w:t>11–36</w:t>
        </w:r>
      </w:hyperlink>
      <w:r>
        <w:t>). Sadaka hizi za mwisho hazikuwa na jukumu katika kalenda takatifu isipokuwa wakati wa Sikukuu ya Majuma (</w:t>
      </w:r>
      <w:hyperlink r:id="rId9562">
        <w:r>
          <w:rPr>
            <w:color w:val="0000EE"/>
            <w:u w:val="single"/>
          </w:rPr>
          <w:t>23:19–20</w:t>
        </w:r>
      </w:hyperlink>
      <w:r>
        <w:t>); katika nyakati nyingine zote, isipokuwa kwa nadhiri ya Mnadhiri na kuanzishwa kwa ukuhani, sadaka za Amani zilikuwa dhabihu za hiari tu na hivyo hazikuwa chini ya uhasibu wowote wa kudumu.</w:t>
      </w:r>
    </w:p>
    <w:p>
      <w:r/>
      <w:r>
        <w:t>Kwenye muktadha mwingine wa kibiblia, dhabihu zimeorodheshwa kulingana na mpangilio ule ule wa "uhasibu" au "utawala": kuteketezwa, nafaka, na kinywaji; dhambi (au hatia); na wakati mwingine sadaka za amani. Mfano ni orodha ya michango iliyotolewa na viongozi wa kikabila kwa ajili ya kutakasa madhabahu (</w:t>
      </w:r>
      <w:hyperlink r:id="rId9563">
        <w:r>
          <w:rPr>
            <w:color w:val="0000EE"/>
            <w:u w:val="single"/>
          </w:rPr>
          <w:t>Hes 7</w:t>
        </w:r>
      </w:hyperlink>
      <w:r>
        <w:t xml:space="preserve">). Taarifa zimepangwa kama daftari la kila siku kutoka kwenye ghala la hekalu; muhtasari unakadiria wanyama kama sadaka za kuteketezwa, nafaka, dhambi, na amani (mstari wa </w:t>
      </w:r>
      <w:hyperlink r:id="rId9564">
        <w:r>
          <w:rPr>
            <w:color w:val="0000EE"/>
            <w:u w:val="single"/>
          </w:rPr>
          <w:t>87–88</w:t>
        </w:r>
      </w:hyperlink>
      <w:r>
        <w:t xml:space="preserve">) kulingana na michango ya kila mtoaji (mstari wa </w:t>
      </w:r>
      <w:hyperlink r:id="rId9565">
        <w:r>
          <w:rPr>
            <w:color w:val="0000EE"/>
            <w:u w:val="single"/>
          </w:rPr>
          <w:t>15–17</w:t>
        </w:r>
      </w:hyperlink>
      <w:r>
        <w:t>). Mwandishi wa Walawi alikuwa na malengo mawili kwa rekodi kama hiyo: kuhesabu watoaji na kurekodi hazina na vifaa vya chakula vinavyoingia. Sehemu kubwa ya vyakula vilivyotolewa kama sadaka viligawanywa kwa makuhani wanaoendesha ibada (</w:t>
      </w:r>
      <w:hyperlink r:id="rId9566">
        <w:r>
          <w:rPr>
            <w:color w:val="0000EE"/>
            <w:u w:val="single"/>
          </w:rPr>
          <w:t>Hes 18:8–11</w:t>
        </w:r>
      </w:hyperlink>
      <w:r>
        <w:t xml:space="preserve">; </w:t>
      </w:r>
      <w:hyperlink r:id="rId9567">
        <w:r>
          <w:rPr>
            <w:color w:val="0000EE"/>
            <w:u w:val="single"/>
          </w:rPr>
          <w:t>2 Mambo ya Nyakati 31:4–19</w:t>
        </w:r>
      </w:hyperlink>
      <w:r>
        <w:t>).</w:t>
      </w:r>
    </w:p>
    <w:p>
      <w:r/>
      <w:r>
        <w:t xml:space="preserve">Wakati maagizo yalipotolewa kuhusu aina na idadi ya sadaka za kuletwa (kwa mfano, </w:t>
      </w:r>
      <w:hyperlink r:id="rId9568">
        <w:r>
          <w:rPr>
            <w:color w:val="0000EE"/>
            <w:u w:val="single"/>
          </w:rPr>
          <w:t>Hes 15:24</w:t>
        </w:r>
      </w:hyperlink>
      <w:r>
        <w:t>), mpangilio wa "uhasibu" kwa kawaida ulifuatwa. Hii ilikuwa kweli kwa dhabihu za kalenda; sadaka za kuteketezwa, nafaka, na sadaka za kinywaji ziliorodheshwa, zikifuatiwa na sadaka ya dhambi kwa kila moja ya yafuatayo: Mwezi Mpya (</w:t>
      </w:r>
      <w:hyperlink r:id="rId3323">
        <w:r>
          <w:rPr>
            <w:color w:val="0000EE"/>
            <w:u w:val="single"/>
          </w:rPr>
          <w:t>Hes 28:11–15</w:t>
        </w:r>
      </w:hyperlink>
      <w:r>
        <w:t xml:space="preserve">), kila siku ya Pasaka (mstari wa </w:t>
      </w:r>
      <w:hyperlink r:id="rId9569">
        <w:r>
          <w:rPr>
            <w:color w:val="0000EE"/>
            <w:u w:val="single"/>
          </w:rPr>
          <w:t>19–22</w:t>
        </w:r>
      </w:hyperlink>
      <w:r>
        <w:t>), Sikukuu ya Majuma (</w:t>
      </w:r>
      <w:hyperlink r:id="rId9570">
        <w:r>
          <w:rPr>
            <w:color w:val="0000EE"/>
            <w:u w:val="single"/>
          </w:rPr>
          <w:t>Law 23:18–19</w:t>
        </w:r>
      </w:hyperlink>
      <w:r>
        <w:t xml:space="preserve">; </w:t>
      </w:r>
      <w:hyperlink r:id="rId9571">
        <w:r>
          <w:rPr>
            <w:color w:val="0000EE"/>
            <w:u w:val="single"/>
          </w:rPr>
          <w:t>Hes 28:27–30</w:t>
        </w:r>
      </w:hyperlink>
      <w:r>
        <w:t>), Tarumbeta (</w:t>
      </w:r>
      <w:hyperlink r:id="rId9572">
        <w:r>
          <w:rPr>
            <w:color w:val="0000EE"/>
            <w:u w:val="single"/>
          </w:rPr>
          <w:t>29:2–5</w:t>
        </w:r>
      </w:hyperlink>
      <w:r>
        <w:t xml:space="preserve">), Siku ya Upatanisho (mstari wa </w:t>
      </w:r>
      <w:hyperlink r:id="rId9573">
        <w:r>
          <w:rPr>
            <w:color w:val="0000EE"/>
            <w:u w:val="single"/>
          </w:rPr>
          <w:t>8–11</w:t>
        </w:r>
      </w:hyperlink>
      <w:r>
        <w:t xml:space="preserve">), na kila siku ya Sikukuu ya Vibanda (mstari wa </w:t>
      </w:r>
      <w:hyperlink r:id="rId9574">
        <w:r>
          <w:rPr>
            <w:color w:val="0000EE"/>
            <w:u w:val="single"/>
          </w:rPr>
          <w:t>12–16</w:t>
        </w:r>
      </w:hyperlink>
      <w:r>
        <w:t>).</w:t>
      </w:r>
    </w:p>
    <w:p>
      <w:r/>
      <w:r>
        <w:t xml:space="preserve">Kwa dhabihu zinazohitajika katika kesi maalum, maagizo kuhusu sadaka za kuleta hufuata mpangilio huu (kwa mfano, utakaso wa mwanamke baada ya kujifungua, </w:t>
      </w:r>
      <w:hyperlink r:id="rId9546">
        <w:r>
          <w:rPr>
            <w:color w:val="0000EE"/>
            <w:u w:val="single"/>
          </w:rPr>
          <w:t xml:space="preserve">Wal </w:t>
        </w:r>
      </w:hyperlink>
      <w:hyperlink r:id="rId9575">
        <w:r>
          <w:rPr>
            <w:color w:val="0000EE"/>
            <w:u w:val="single"/>
          </w:rPr>
          <w:t>12:6–8</w:t>
        </w:r>
      </w:hyperlink>
      <w:r>
        <w:t xml:space="preserve">). Kumbuka pia sadaka zilizotolewa baada ya kukamilika kwa nadhiri ya Mnadhiri; Mnadhiri alileta sadaka ya kuteketezwa, dhambi, na amani (pamoja na baadhi ya sadaka maalum za nafaka, </w:t>
      </w:r>
      <w:hyperlink r:id="rId9576">
        <w:r>
          <w:rPr>
            <w:color w:val="0000EE"/>
            <w:u w:val="single"/>
          </w:rPr>
          <w:t>Hes 6:14–15</w:t>
        </w:r>
      </w:hyperlink>
      <w:r>
        <w:t xml:space="preserve">). Hata hivyo, kuhani alifanya ibada halisi kulingana na mpangilio tofauti; sadaka ya dhambi ilitolewa kwanza, ikifuatiwa na sadaka ya kuteketezwa na hatimaye sadaka ya amani (mstari wa </w:t>
      </w:r>
      <w:hyperlink r:id="rId9577">
        <w:r>
          <w:rPr>
            <w:color w:val="0000EE"/>
            <w:u w:val="single"/>
          </w:rPr>
          <w:t>16–17</w:t>
        </w:r>
      </w:hyperlink>
      <w:r>
        <w:t xml:space="preserve">). Katika kesi ya nadhiri isiyokamilika, hatua ya kwanza ilikuwa kutoa sadaka ya dhambi na kisha sadaka ya kuteketezwa ili kuhuisha nadhiri (mstari wa </w:t>
      </w:r>
      <w:hyperlink r:id="rId9578">
        <w:r>
          <w:rPr>
            <w:color w:val="0000EE"/>
            <w:u w:val="single"/>
          </w:rPr>
          <w:t>11</w:t>
        </w:r>
      </w:hyperlink>
      <w:r>
        <w:t xml:space="preserve">). Kutakaswa upya kwa Mnadhiri kulihitaji sadaka ya hatia tofauti—kitendo maalum cha ibada (mstari wa </w:t>
      </w:r>
      <w:hyperlink r:id="rId9579">
        <w:r>
          <w:rPr>
            <w:color w:val="0000EE"/>
            <w:u w:val="single"/>
          </w:rPr>
          <w:t>12</w:t>
        </w:r>
      </w:hyperlink>
      <w:r>
        <w:t>).</w:t>
      </w:r>
    </w:p>
    <w:p>
      <w:r/>
      <w:r>
        <w:t>Maelezo ya sadaka zilizotolewa na mkuu wa Israeli katika siku za mwisho yanaonyesha tofauti ile ile kati ya aina mbili za dhabihu. Katika sikukuu za sherehe, mkuu alileta sadaka za kuteketezwa, nafaka, na kinywaji, lakini alizitoa kama sadaka za dhambi, nafaka, kuteketezwa, na sadaka za amani (</w:t>
      </w:r>
      <w:hyperlink r:id="rId3330">
        <w:r>
          <w:rPr>
            <w:color w:val="0000EE"/>
            <w:u w:val="single"/>
          </w:rPr>
          <w:t>Ez 45:17</w:t>
        </w:r>
      </w:hyperlink>
      <w:r>
        <w:t>). Mpangilio huu wa pili wa dhabihu ambapo sadaka ya dhambi inatangulia sadaka ya kuteketezwa pia ulifuatwa katika kutakaswa upya kwa madhabahu (</w:t>
      </w:r>
      <w:hyperlink r:id="rId9580">
        <w:r>
          <w:rPr>
            <w:color w:val="0000EE"/>
            <w:u w:val="single"/>
          </w:rPr>
          <w:t>43:18–27</w:t>
        </w:r>
      </w:hyperlink>
      <w:r>
        <w:t>).</w:t>
      </w:r>
    </w:p>
    <w:p>
      <w:r/>
      <w:r>
        <w:t>Mlolongo ule ule wa "utaratibu" wa dhabihu unaonekana katika matukio mengine: utakaso wa mwenye ukoma—sadaka ya hatia na dhambi (</w:t>
      </w:r>
      <w:hyperlink r:id="rId9546">
        <w:r>
          <w:rPr>
            <w:color w:val="0000EE"/>
            <w:u w:val="single"/>
          </w:rPr>
          <w:t xml:space="preserve">Wal </w:t>
        </w:r>
      </w:hyperlink>
      <w:hyperlink r:id="rId9581">
        <w:r>
          <w:rPr>
            <w:color w:val="0000EE"/>
            <w:u w:val="single"/>
          </w:rPr>
          <w:t xml:space="preserve"> 14:19</w:t>
        </w:r>
      </w:hyperlink>
      <w:r>
        <w:t xml:space="preserve">), ikifuatiwa na sadaka ya kuteketezwa (mstari wa </w:t>
      </w:r>
      <w:hyperlink r:id="rId9582">
        <w:r>
          <w:rPr>
            <w:color w:val="0000EE"/>
            <w:u w:val="single"/>
          </w:rPr>
          <w:t>12–20</w:t>
        </w:r>
      </w:hyperlink>
      <w:r>
        <w:t>); mtu mwenye kutokwa na uchafu—sadaka ya dhambi na sadaka ya kuteketezwa (</w:t>
      </w:r>
      <w:hyperlink r:id="rId9583">
        <w:r>
          <w:rPr>
            <w:color w:val="0000EE"/>
            <w:u w:val="single"/>
          </w:rPr>
          <w:t>15:15</w:t>
        </w:r>
      </w:hyperlink>
      <w:r>
        <w:t xml:space="preserve">); vivyo hivyo mwanamke mwenye kutokwa na uchafu (mstari wa </w:t>
      </w:r>
      <w:hyperlink r:id="rId9584">
        <w:r>
          <w:rPr>
            <w:color w:val="0000EE"/>
            <w:u w:val="single"/>
          </w:rPr>
          <w:t>30</w:t>
        </w:r>
      </w:hyperlink>
      <w:r>
        <w:t>). Utaratibu huo huo unafuatwa kwa dhabihu katika Siku ya Upatanisho (</w:t>
      </w:r>
      <w:hyperlink r:id="rId9585">
        <w:r>
          <w:rPr>
            <w:color w:val="0000EE"/>
            <w:u w:val="single"/>
          </w:rPr>
          <w:t>16:3–6, 11, 15, 24</w:t>
        </w:r>
      </w:hyperlink>
      <w:r>
        <w:t>).</w:t>
      </w:r>
    </w:p>
    <w:p>
      <w:r/>
      <w:r>
        <w:t>Kitabu cha Mambo ya Walawi kinatoa mifano miwili ya mpangilio sahihi wa kutoa dhabihu. Moja ni kuwekwa wakfu kwa Aroni na wanawe. Dhabihu ya dhambi ilitolewa kwanza na kisha ikafuatiwa na dhabihu ya kuteketezwa (</w:t>
      </w:r>
      <w:hyperlink r:id="rId9586">
        <w:r>
          <w:rPr>
            <w:color w:val="0000EE"/>
            <w:u w:val="single"/>
          </w:rPr>
          <w:t>Kut 29:10–18</w:t>
        </w:r>
      </w:hyperlink>
      <w:r>
        <w:t xml:space="preserve">; </w:t>
      </w:r>
      <w:hyperlink r:id="rId9546">
        <w:r>
          <w:rPr>
            <w:color w:val="0000EE"/>
            <w:u w:val="single"/>
          </w:rPr>
          <w:t xml:space="preserve">Wal </w:t>
        </w:r>
      </w:hyperlink>
      <w:hyperlink r:id="rId9587">
        <w:r>
          <w:rPr>
            <w:color w:val="0000EE"/>
            <w:u w:val="single"/>
          </w:rPr>
          <w:t xml:space="preserve"> 8:14–21</w:t>
        </w:r>
      </w:hyperlink>
      <w:r>
        <w:t>). Sehemu kuu katika ibada hii ilikuwa dhabihu ya kuwekwa wakfu, au kwa maana halisi "ufungaji," aina maalum ya dhabihu ya Amani (</w:t>
      </w:r>
      <w:hyperlink r:id="rId9588">
        <w:r>
          <w:rPr>
            <w:color w:val="0000EE"/>
            <w:u w:val="single"/>
          </w:rPr>
          <w:t>Kut 29:19–34</w:t>
        </w:r>
      </w:hyperlink>
      <w:r>
        <w:t xml:space="preserve">; </w:t>
      </w:r>
      <w:hyperlink r:id="rId9589">
        <w:r>
          <w:rPr>
            <w:color w:val="0000EE"/>
            <w:u w:val="single"/>
          </w:rPr>
          <w:t>Law 8:22–29</w:t>
        </w:r>
      </w:hyperlink>
      <w:r>
        <w:t>). Sehemu ya pili ni uzinduzi rasmi wa mfumo wa kutoa kafara kwenye hema (</w:t>
      </w:r>
      <w:hyperlink r:id="rId9546">
        <w:r>
          <w:rPr>
            <w:color w:val="0000EE"/>
            <w:u w:val="single"/>
          </w:rPr>
          <w:t xml:space="preserve">Wal </w:t>
        </w:r>
      </w:hyperlink>
      <w:hyperlink r:id="rId9590">
        <w:r>
          <w:rPr>
            <w:color w:val="0000EE"/>
            <w:u w:val="single"/>
          </w:rPr>
          <w:t xml:space="preserve"> 9</w:t>
        </w:r>
      </w:hyperlink>
      <w:r>
        <w:t>). Dhabihu kwa Aroni zilikuwa dhabihu ya dhambi na ya kuteketezwa, zikifuatiwa na zile za watu: dhabihu ya dhambi, ya kuteketezwa, ya nafaka, na dhabihu ya Amani (</w:t>
      </w:r>
      <w:hyperlink r:id="rId9591">
        <w:r>
          <w:rPr>
            <w:color w:val="0000EE"/>
            <w:u w:val="single"/>
          </w:rPr>
          <w:t>9:7–22</w:t>
        </w:r>
      </w:hyperlink>
      <w:r>
        <w:t>).</w:t>
      </w:r>
    </w:p>
    <w:p>
      <w:r/>
      <w:r>
        <w:t>Mlolongo huo ulifuatwa katika utakaso na urejesho wa hekalu huko Yerusalemu uliofanywa na Mfalme Hezekia (</w:t>
      </w:r>
      <w:hyperlink r:id="rId9592">
        <w:r>
          <w:rPr>
            <w:color w:val="0000EE"/>
            <w:u w:val="single"/>
          </w:rPr>
          <w:t>2 Mambo ya Nyakati 29:20–36</w:t>
        </w:r>
      </w:hyperlink>
      <w:r>
        <w:t>). Sadaka kubwa ya dhambi ilitolewa kwanza, ikifuatiwa na sadaka za kuteketezwa zikisindikizwa na muziki na nyimbo. Kisha mfalme alitangaza kwamba watu walikuwa wamejitolea kwa Bwana; katika hali hii mpya ya usafi, sasa wangeweza kushiriki katika dhabihu za ibada (sadaka za kuteketezwa) na shukrani (sadaka za amani).</w:t>
      </w:r>
    </w:p>
    <w:p>
      <w:r/>
      <w:r>
        <w:t xml:space="preserve">Mpangilio wa taratibu wa dhabihu unajumuisha itikadi ya Agano la Kale kuhusu jinsi Mungu anavyoweza kufikiwa. Kwanza, upatanisho wa dhambi ulipaswa kufanywa na kisha kujitolea kikamilifu; hizi zinaonyeshwa na dhabihu za dhambi na/au za hatia na dhabihu za kuteketezwa na za nafaka, mtawalia. Wakati masharti haya yalipotimizwa, mtoaji angeweza kuonyesha ibada yake inayoendelea kwa dhabihu zaidi za kuteketezwa na pia kushiriki katika dhabihu za ushirika (dhabihu za Amani) ambapo yeye mwenyewe alipata sehemu kubwa ya mnyama aliyechinjwa (kushiriki na marafiki zake na maskini katika jamii yake; </w:t>
      </w:r>
      <w:hyperlink r:id="rId9593">
        <w:r>
          <w:rPr>
            <w:color w:val="0000EE"/>
            <w:u w:val="single"/>
          </w:rPr>
          <w:t>Dt 12:17–19</w:t>
        </w:r>
      </w:hyperlink>
      <w:r>
        <w:t>).</w:t>
      </w:r>
    </w:p>
    <w:p>
      <w:pPr>
        <w:pStyle w:val="Heading3"/>
      </w:pPr>
      <w:r>
        <w:t>Maelezo ya Sadaka</w:t>
      </w:r>
    </w:p>
    <w:p>
      <w:r/>
      <w:r>
        <w:t>Maelezo yafuatayo kuhusu aina tofauti za dhabihu yatajadiliwa kulingana na mpangilio wa "utaratibu", yaani, kama hatua za mfano katika njia ya mtu kumkaribia Mungu.</w:t>
      </w:r>
    </w:p>
    <w:p>
      <w:pPr>
        <w:pStyle w:val="Heading4"/>
      </w:pPr>
      <w:r>
        <w:t>Malipo</w:t>
      </w:r>
    </w:p>
    <w:p>
      <w:r/>
      <w:r>
        <w:t>Sadaka hizi mbili zilihitajika ili kufanya upatanisho kwa dhambi na makosa:</w:t>
      </w:r>
    </w:p>
    <w:p>
      <w:r/>
      <w:r>
        <w:t>1. Sadaka ya dhambi (</w:t>
      </w:r>
      <w:hyperlink r:id="rId9533">
        <w:r>
          <w:rPr>
            <w:color w:val="0000EE"/>
            <w:u w:val="single"/>
          </w:rPr>
          <w:t>Wal 4:1–5:13</w:t>
        </w:r>
      </w:hyperlink>
      <w:r>
        <w:t xml:space="preserve">; </w:t>
      </w:r>
      <w:hyperlink r:id="rId9594">
        <w:r>
          <w:rPr>
            <w:color w:val="0000EE"/>
            <w:u w:val="single"/>
          </w:rPr>
          <w:t>6:24–30</w:t>
        </w:r>
      </w:hyperlink>
      <w:r>
        <w:t>). Wanyama tofauti walitolewa kulingana na cheo cha mtoaji. Kuhani mkuu alipaswa kuleta fahali mchanga (</w:t>
      </w:r>
      <w:hyperlink r:id="rId5711">
        <w:r>
          <w:rPr>
            <w:color w:val="0000EE"/>
            <w:u w:val="single"/>
          </w:rPr>
          <w:t>4:3</w:t>
        </w:r>
      </w:hyperlink>
      <w:r>
        <w:t xml:space="preserve">), kama vile mkusanyiko wote (mstari wa </w:t>
      </w:r>
      <w:hyperlink r:id="rId9595">
        <w:r>
          <w:rPr>
            <w:color w:val="0000EE"/>
            <w:u w:val="single"/>
          </w:rPr>
          <w:t>14</w:t>
        </w:r>
      </w:hyperlink>
      <w:r>
        <w:t>), isipokuwa wakati suala lilikuwa ni kosa la kiibada (</w:t>
      </w:r>
      <w:hyperlink r:id="rId9568">
        <w:r>
          <w:rPr>
            <w:color w:val="0000EE"/>
            <w:u w:val="single"/>
          </w:rPr>
          <w:t>Hes 15:24</w:t>
        </w:r>
      </w:hyperlink>
      <w:r>
        <w:t>). Mtawala alipaswa kuleta mbuzi dume (</w:t>
      </w:r>
      <w:hyperlink r:id="rId9596">
        <w:r>
          <w:rPr>
            <w:color w:val="0000EE"/>
            <w:u w:val="single"/>
          </w:rPr>
          <w:t>Law 4:23</w:t>
        </w:r>
      </w:hyperlink>
      <w:r>
        <w:t xml:space="preserve">), lakini mtu wa kawaida angeweza kutoa mbuzi jike (mstari wa </w:t>
      </w:r>
      <w:hyperlink r:id="rId9597">
        <w:r>
          <w:rPr>
            <w:color w:val="0000EE"/>
            <w:u w:val="single"/>
          </w:rPr>
          <w:t>28</w:t>
        </w:r>
      </w:hyperlink>
      <w:r>
        <w:t xml:space="preserve">; </w:t>
      </w:r>
      <w:hyperlink r:id="rId9598">
        <w:r>
          <w:rPr>
            <w:color w:val="0000EE"/>
            <w:u w:val="single"/>
          </w:rPr>
          <w:t>Hes 15:27</w:t>
        </w:r>
      </w:hyperlink>
      <w:r>
        <w:t>) au mwanakondoo (</w:t>
      </w:r>
      <w:hyperlink r:id="rId9599">
        <w:r>
          <w:rPr>
            <w:color w:val="0000EE"/>
            <w:u w:val="single"/>
          </w:rPr>
          <w:t>Wal 4:32</w:t>
        </w:r>
      </w:hyperlink>
      <w:r>
        <w:t xml:space="preserve">). Ikiwa alikuwa maskini, angeweza kutoa hua wawili au njiwa wawili wachanga (moja kati yao ingekuwa sadaka ya kuteketezwa; </w:t>
      </w:r>
      <w:hyperlink r:id="rId9600">
        <w:r>
          <w:rPr>
            <w:color w:val="0000EE"/>
            <w:u w:val="single"/>
          </w:rPr>
          <w:t>5:7</w:t>
        </w:r>
      </w:hyperlink>
      <w:r>
        <w:t>), au ikiwa alikuwa maskini sana, angeweza hata kubadilisha na sehemu ya kumi ya efa ya unga laini (</w:t>
      </w:r>
      <w:hyperlink r:id="rId9601">
        <w:r>
          <w:rPr>
            <w:color w:val="0000EE"/>
            <w:u w:val="single"/>
          </w:rPr>
          <w:t>Law 5:11–13</w:t>
        </w:r>
      </w:hyperlink>
      <w:r>
        <w:t xml:space="preserve">; taz. </w:t>
      </w:r>
      <w:hyperlink r:id="rId730">
        <w:r>
          <w:rPr>
            <w:color w:val="0000EE"/>
            <w:u w:val="single"/>
          </w:rPr>
          <w:t>Ebr 9:22</w:t>
        </w:r>
      </w:hyperlink>
      <w:r>
        <w:t>).</w:t>
      </w:r>
    </w:p>
    <w:p>
      <w:r/>
      <w:r>
        <w:t>Mtoaji alileta mnyama kwenye mlango wa ua wa hekalu na kuweka mkono wake juu yake (</w:t>
      </w:r>
      <w:hyperlink r:id="rId9602">
        <w:r>
          <w:rPr>
            <w:color w:val="0000EE"/>
            <w:u w:val="single"/>
          </w:rPr>
          <w:t>Wal 4:4</w:t>
        </w:r>
      </w:hyperlink>
      <w:r>
        <w:t xml:space="preserve">). Hakukiri dhambi yake katika tendo hili kwa sababu mnyama hakuwa akipelekwa mbali (linganisha na mbuzi kwa Azazeli, </w:t>
      </w:r>
      <w:hyperlink r:id="rId7118">
        <w:r>
          <w:rPr>
            <w:color w:val="0000EE"/>
            <w:u w:val="single"/>
          </w:rPr>
          <w:t>16:21</w:t>
        </w:r>
      </w:hyperlink>
      <w:r>
        <w:t>); badala yake, alikuwa akijitambulisha na dhabihu. Mtoaji alilazimika kumchinja mnyama upande wa kaskazini wa madhabahu (</w:t>
      </w:r>
      <w:hyperlink r:id="rId9603">
        <w:r>
          <w:rPr>
            <w:color w:val="0000EE"/>
            <w:u w:val="single"/>
          </w:rPr>
          <w:t>4:24, 29</w:t>
        </w:r>
      </w:hyperlink>
      <w:r>
        <w:t xml:space="preserve">). Wanyama hawakuchinjwa kamwe juu ya madhabahu yenyewe. Kuhani aliyekuwa akiongoza alikusanya damu; ikiwa ilikuwa fahali kwa ajili yake mwenyewe au kwa ajili ya kusanyiko, alimwagilia baadhi ya damu mbele ya pazia ndani ya hema la kukutania na kuweka baadhi kwenye pembe za madhabahu ya uvumba (mstari wa </w:t>
      </w:r>
      <w:hyperlink r:id="rId9604">
        <w:r>
          <w:rPr>
            <w:color w:val="0000EE"/>
            <w:u w:val="single"/>
          </w:rPr>
          <w:t>5–7</w:t>
        </w:r>
      </w:hyperlink>
      <w:r>
        <w:t xml:space="preserve">, </w:t>
      </w:r>
      <w:hyperlink r:id="rId9605">
        <w:r>
          <w:rPr>
            <w:color w:val="0000EE"/>
            <w:u w:val="single"/>
          </w:rPr>
          <w:t>16–18</w:t>
        </w:r>
      </w:hyperlink>
      <w:r>
        <w:t>). Katika Siku ya Upatanisho, alileta damu ya dhabihu kwa ajili yake mwenyewe na kwa ajili ya watu ndani ya Patakatifu pa Patakatifu (</w:t>
      </w:r>
      <w:hyperlink r:id="rId9606">
        <w:r>
          <w:rPr>
            <w:color w:val="0000EE"/>
            <w:u w:val="single"/>
          </w:rPr>
          <w:t>16:14–15</w:t>
        </w:r>
      </w:hyperlink>
      <w:r>
        <w:t>). Kutoka kwa wanyama wengine wote, damu ilitiwa kwenye pembe za madhabahu ya sadaka ya kuteketezwa (</w:t>
      </w:r>
      <w:hyperlink r:id="rId9607">
        <w:r>
          <w:rPr>
            <w:color w:val="0000EE"/>
            <w:u w:val="single"/>
          </w:rPr>
          <w:t>4:25, 30, 34</w:t>
        </w:r>
      </w:hyperlink>
      <w:r>
        <w:t>); damu ya ndege ilinyunyizwa kwenye upande wa madhabahu (</w:t>
      </w:r>
      <w:hyperlink r:id="rId9608">
        <w:r>
          <w:rPr>
            <w:color w:val="0000EE"/>
            <w:u w:val="single"/>
          </w:rPr>
          <w:t>5:9</w:t>
        </w:r>
      </w:hyperlink>
      <w:r>
        <w:t>). Hatimaye, damu iliyobaki kutoka kwa sadaka yoyote ilimwagwa au kumwagika chini ya msingi wa madhabahu (</w:t>
      </w:r>
      <w:hyperlink r:id="rId9609">
        <w:r>
          <w:rPr>
            <w:color w:val="0000EE"/>
            <w:u w:val="single"/>
          </w:rPr>
          <w:t>4:7</w:t>
        </w:r>
      </w:hyperlink>
      <w:r>
        <w:t>).</w:t>
      </w:r>
    </w:p>
    <w:p>
      <w:r/>
      <w:r>
        <w:t>Viumbe vya ndani vilivyo bora zaidi, kama vile mafuta yaliyo juu na kwenye matumbo, figo mbili na mafuta yake, na kiambatisho cha ini, vyote vilitolewa kwa Bwana kwenye madhabahu (</w:t>
      </w:r>
      <w:hyperlink r:id="rId9610">
        <w:r>
          <w:rPr>
            <w:color w:val="0000EE"/>
            <w:u w:val="single"/>
          </w:rPr>
          <w:t>Wal 4:8–10</w:t>
        </w:r>
      </w:hyperlink>
      <w:r>
        <w:t>). Mzoga na matumbo mengine yalichomwa nje ya kambi wakati ilikuwa fahali kwa kuhani au kwa watu. Hii pia ilikuwa kweli kwa fahali kwa ajili ya kuwekwa wakfu kwa makuhani (</w:t>
      </w:r>
      <w:hyperlink r:id="rId9611">
        <w:r>
          <w:rPr>
            <w:color w:val="0000EE"/>
            <w:u w:val="single"/>
          </w:rPr>
          <w:t>Kut 29:10–14</w:t>
        </w:r>
      </w:hyperlink>
      <w:r>
        <w:t xml:space="preserve">; </w:t>
      </w:r>
      <w:hyperlink r:id="rId9612">
        <w:r>
          <w:rPr>
            <w:color w:val="0000EE"/>
            <w:u w:val="single"/>
          </w:rPr>
          <w:t>Wal 8:14–17</w:t>
        </w:r>
      </w:hyperlink>
      <w:r>
        <w:t>). Vinginevyo, kuhani aliyefanya ibada alipokea nyama inayoweza kuliwa kama sehemu yake. Alilazimika kuila ndani ya eneo la hekalu, na maandalizi yake yaliongozwa na sheria kali za usafi wa ibada (</w:t>
      </w:r>
      <w:hyperlink r:id="rId9613">
        <w:r>
          <w:rPr>
            <w:color w:val="0000EE"/>
            <w:u w:val="single"/>
          </w:rPr>
          <w:t>Wal 6:25–30</w:t>
        </w:r>
      </w:hyperlink>
      <w:r>
        <w:t xml:space="preserve">; ring. </w:t>
      </w:r>
      <w:hyperlink r:id="rId9614">
        <w:r>
          <w:rPr>
            <w:color w:val="0000EE"/>
            <w:u w:val="single"/>
          </w:rPr>
          <w:t>10:16–20</w:t>
        </w:r>
      </w:hyperlink>
      <w:r>
        <w:t>). Sadaka ya dhambi ya mbuzi dume mmoja ilitolewa katika kila sikukuu takatifu: Mwezi Mpya (</w:t>
      </w:r>
      <w:hyperlink r:id="rId9615">
        <w:r>
          <w:rPr>
            <w:color w:val="0000EE"/>
            <w:u w:val="single"/>
          </w:rPr>
          <w:t>Hes 28:15</w:t>
        </w:r>
      </w:hyperlink>
      <w:r>
        <w:t xml:space="preserve">), kila siku ya Pasaka (mstari wa </w:t>
      </w:r>
      <w:hyperlink r:id="rId9616">
        <w:r>
          <w:rPr>
            <w:color w:val="0000EE"/>
            <w:u w:val="single"/>
          </w:rPr>
          <w:t>22–24</w:t>
        </w:r>
      </w:hyperlink>
      <w:r>
        <w:t xml:space="preserve">), Sikukuu ya Majuma (mstari wa </w:t>
      </w:r>
      <w:hyperlink r:id="rId9617">
        <w:r>
          <w:rPr>
            <w:color w:val="0000EE"/>
            <w:u w:val="single"/>
          </w:rPr>
          <w:t>30</w:t>
        </w:r>
      </w:hyperlink>
      <w:r>
        <w:t>), Sikukuu ya Baragumu (</w:t>
      </w:r>
      <w:hyperlink r:id="rId9618">
        <w:r>
          <w:rPr>
            <w:color w:val="0000EE"/>
            <w:u w:val="single"/>
          </w:rPr>
          <w:t>29:5</w:t>
        </w:r>
      </w:hyperlink>
      <w:r>
        <w:t xml:space="preserve">), Siku ya Upatanisho (mstari wa </w:t>
      </w:r>
      <w:hyperlink r:id="rId9619">
        <w:r>
          <w:rPr>
            <w:color w:val="0000EE"/>
            <w:u w:val="single"/>
          </w:rPr>
          <w:t>11</w:t>
        </w:r>
      </w:hyperlink>
      <w:r>
        <w:t xml:space="preserve">), na kila siku ya Sikukuu ya Vibanda (mstari wa </w:t>
      </w:r>
      <w:hyperlink r:id="rId9620">
        <w:r>
          <w:rPr>
            <w:color w:val="0000EE"/>
            <w:u w:val="single"/>
          </w:rPr>
          <w:t>16, 19</w:t>
        </w:r>
      </w:hyperlink>
      <w:r>
        <w:t>). Kuhani mkuu pia alitoa fahali kwa ajili yake mwenyewe na kisha akatoa kafara moja ya mbuzi wawili kwenye Siku ya Upatanisho. Ibada fulani za utakaso zilihitaji sadaka ndogo za dhambi, kama vile wanakondoo au ndege: kuzaa (</w:t>
      </w:r>
      <w:hyperlink r:id="rId9575">
        <w:r>
          <w:rPr>
            <w:color w:val="0000EE"/>
            <w:u w:val="single"/>
          </w:rPr>
          <w:t>Wal 12:6–8</w:t>
        </w:r>
      </w:hyperlink>
      <w:r>
        <w:t>), utakaso kutoka ukoma (</w:t>
      </w:r>
      <w:hyperlink r:id="rId9621">
        <w:r>
          <w:rPr>
            <w:color w:val="0000EE"/>
            <w:u w:val="single"/>
          </w:rPr>
          <w:t>14:12–14, 19–22</w:t>
        </w:r>
      </w:hyperlink>
      <w:r>
        <w:t>), na majipu na kutokwa na damu (</w:t>
      </w:r>
      <w:hyperlink r:id="rId3273">
        <w:r>
          <w:rPr>
            <w:color w:val="0000EE"/>
            <w:u w:val="single"/>
          </w:rPr>
          <w:t>15:14–15, 29–30</w:t>
        </w:r>
      </w:hyperlink>
      <w:r>
        <w:t>) au baada ya unajisi wakati wa nadhiri (</w:t>
      </w:r>
      <w:hyperlink r:id="rId9622">
        <w:r>
          <w:rPr>
            <w:color w:val="0000EE"/>
            <w:u w:val="single"/>
          </w:rPr>
          <w:t>Hes 6:10–11</w:t>
        </w:r>
      </w:hyperlink>
      <w:r>
        <w:t>).</w:t>
      </w:r>
    </w:p>
    <w:p>
      <w:r/>
      <w:r>
        <w:t>2. Sadaka ya hatia (</w:t>
      </w:r>
      <w:hyperlink r:id="rId9534">
        <w:r>
          <w:rPr>
            <w:color w:val="0000EE"/>
            <w:u w:val="single"/>
          </w:rPr>
          <w:t>Wal 5:14–6:7</w:t>
        </w:r>
      </w:hyperlink>
      <w:r>
        <w:t xml:space="preserve">; </w:t>
      </w:r>
      <w:hyperlink r:id="rId9623">
        <w:r>
          <w:rPr>
            <w:color w:val="0000EE"/>
            <w:u w:val="single"/>
          </w:rPr>
          <w:t>7:1–7</w:t>
        </w:r>
      </w:hyperlink>
      <w:r>
        <w:t xml:space="preserve">). Sadaka ya hatia au kosa ilikuwa aina maalum ya sadaka ya dhambi (ring. </w:t>
      </w:r>
      <w:hyperlink r:id="rId9600">
        <w:r>
          <w:rPr>
            <w:color w:val="0000EE"/>
            <w:u w:val="single"/>
          </w:rPr>
          <w:t>5:7</w:t>
        </w:r>
      </w:hyperlink>
      <w:r>
        <w:t>) inayohitajika kila wakati haki ya mtu iliponyimwa. Marejesho ya kiasi kilichodhulumiwa yalipaswa kufanywa, pamoja na faini ya moja ya tano (</w:t>
      </w:r>
      <w:hyperlink r:id="rId9624">
        <w:r>
          <w:rPr>
            <w:color w:val="0000EE"/>
            <w:u w:val="single"/>
          </w:rPr>
          <w:t>5:16</w:t>
        </w:r>
      </w:hyperlink>
      <w:r>
        <w:t xml:space="preserve">; </w:t>
      </w:r>
      <w:hyperlink r:id="rId9625">
        <w:r>
          <w:rPr>
            <w:color w:val="0000EE"/>
            <w:u w:val="single"/>
          </w:rPr>
          <w:t>6:5</w:t>
        </w:r>
      </w:hyperlink>
      <w:r>
        <w:t>). Mnyama mara nyingi alikuwa ni ramu (</w:t>
      </w:r>
      <w:hyperlink r:id="rId9626">
        <w:r>
          <w:rPr>
            <w:color w:val="0000EE"/>
            <w:u w:val="single"/>
          </w:rPr>
          <w:t>5:15, 18</w:t>
        </w:r>
      </w:hyperlink>
      <w:r>
        <w:t xml:space="preserve">; </w:t>
      </w:r>
      <w:hyperlink r:id="rId9627">
        <w:r>
          <w:rPr>
            <w:color w:val="0000EE"/>
            <w:u w:val="single"/>
          </w:rPr>
          <w:t>6:6</w:t>
        </w:r>
      </w:hyperlink>
      <w:r>
        <w:t>). Mwenye ukoma aliyesafishwa na Mnaziri aliyechafuliwa walipaswa kuleta mwana-kondoo wa kiume (</w:t>
      </w:r>
      <w:hyperlink r:id="rId9628">
        <w:r>
          <w:rPr>
            <w:color w:val="0000EE"/>
            <w:u w:val="single"/>
          </w:rPr>
          <w:t>Wal 14:12, 21</w:t>
        </w:r>
      </w:hyperlink>
      <w:r>
        <w:t xml:space="preserve">; </w:t>
      </w:r>
      <w:hyperlink r:id="rId9579">
        <w:r>
          <w:rPr>
            <w:color w:val="0000EE"/>
            <w:u w:val="single"/>
          </w:rPr>
          <w:t>Hes 6:12</w:t>
        </w:r>
      </w:hyperlink>
      <w:r>
        <w:t>). Mtoaji alishughulikia dhabihu kama angefanya sadaka ya dhambi, lakini kuhani alipaswa kunyunyiza damu kuzunguka madhabahu (</w:t>
      </w:r>
      <w:hyperlink r:id="rId9629">
        <w:r>
          <w:rPr>
            <w:color w:val="0000EE"/>
            <w:u w:val="single"/>
          </w:rPr>
          <w:t>Law 7:2</w:t>
        </w:r>
      </w:hyperlink>
      <w:r>
        <w:t xml:space="preserve">). Viscera vilichomwa kwenye madhabahu kama kawaida (mstari wa </w:t>
      </w:r>
      <w:hyperlink r:id="rId9630">
        <w:r>
          <w:rPr>
            <w:color w:val="0000EE"/>
            <w:u w:val="single"/>
          </w:rPr>
          <w:t>3–5</w:t>
        </w:r>
      </w:hyperlink>
      <w:r>
        <w:t>). Baadhi ya damu ilitumika kwenye ncha ya sikio la kulia la mwenye ukoma aliyesafishwa na kwenye kidole gumba cha kulia na kidole kikubwa cha mguu wa kulia (</w:t>
      </w:r>
      <w:hyperlink r:id="rId9631">
        <w:r>
          <w:rPr>
            <w:color w:val="0000EE"/>
            <w:u w:val="single"/>
          </w:rPr>
          <w:t>14:14</w:t>
        </w:r>
      </w:hyperlink>
      <w:r>
        <w:t>). Tena kuhani alipokea sehemu kubwa ya nyama ya mnyama kwa chakula (</w:t>
      </w:r>
      <w:hyperlink r:id="rId9632">
        <w:r>
          <w:rPr>
            <w:color w:val="0000EE"/>
            <w:u w:val="single"/>
          </w:rPr>
          <w:t>7:6–7</w:t>
        </w:r>
      </w:hyperlink>
      <w:r>
        <w:t xml:space="preserve">; </w:t>
      </w:r>
      <w:hyperlink r:id="rId9549">
        <w:r>
          <w:rPr>
            <w:color w:val="0000EE"/>
            <w:u w:val="single"/>
          </w:rPr>
          <w:t>14:13</w:t>
        </w:r>
      </w:hyperlink>
      <w:r>
        <w:t>). Sadaka ya hatia ilihitajika kila wakati chama kingine kilipokuwa kimepata hasara fulani. Makosa ya kiibada, kama kula “vitu vitakatifu” bila idhini sahihi (</w:t>
      </w:r>
      <w:hyperlink r:id="rId9633">
        <w:r>
          <w:rPr>
            <w:color w:val="0000EE"/>
            <w:u w:val="single"/>
          </w:rPr>
          <w:t>5:14–19</w:t>
        </w:r>
      </w:hyperlink>
      <w:r>
        <w:t xml:space="preserve">; </w:t>
      </w:r>
      <w:hyperlink r:id="rId9634">
        <w:r>
          <w:rPr>
            <w:color w:val="0000EE"/>
            <w:u w:val="single"/>
          </w:rPr>
          <w:t>22:14</w:t>
        </w:r>
      </w:hyperlink>
      <w:r>
        <w:t>), yalihitaji malipo ya kiasi ambacho kingeenda kwa Bwana pamoja na faini ya moja ya tano iliyokwenda kwa kuhani (</w:t>
      </w:r>
      <w:hyperlink r:id="rId9624">
        <w:r>
          <w:rPr>
            <w:color w:val="0000EE"/>
            <w:u w:val="single"/>
          </w:rPr>
          <w:t>Law 5:16</w:t>
        </w:r>
      </w:hyperlink>
      <w:r>
        <w:t xml:space="preserve">; </w:t>
      </w:r>
      <w:hyperlink r:id="rId9635">
        <w:r>
          <w:rPr>
            <w:color w:val="0000EE"/>
            <w:u w:val="single"/>
          </w:rPr>
          <w:t>2 Fal 12:16</w:t>
        </w:r>
      </w:hyperlink>
      <w:r>
        <w:t>). Mwenye ukoma anastahili katika kundi hili, kwani wakati wa maambukizi yake hakuweza kutoa huduma kwa Mungu (</w:t>
      </w:r>
      <w:hyperlink r:id="rId9636">
        <w:r>
          <w:rPr>
            <w:color w:val="0000EE"/>
            <w:u w:val="single"/>
          </w:rPr>
          <w:t>Wal 14:12–18</w:t>
        </w:r>
      </w:hyperlink>
      <w:r>
        <w:t>). Hali hiyo hiyo inatumika kwa Mnaziri ambaye alikuwa amepata uchafu wakati alikuwa ametengwa kwa Mungu kwa nadhiri; hivyo sadaka ya hatia ilihitajika (</w:t>
      </w:r>
      <w:hyperlink r:id="rId9579">
        <w:r>
          <w:rPr>
            <w:color w:val="0000EE"/>
            <w:u w:val="single"/>
          </w:rPr>
          <w:t>Hes 6:12</w:t>
        </w:r>
      </w:hyperlink>
      <w:r>
        <w:t>). Ukiukaji wa haki za mali za mtu mwingine ungeweza kufutwa tu kwa sadaka ya hatia na moja ya tano ya ziada. Masuala kama hayo yalijumuisha udanganyifu kwenye amana au usalama, wizi au ukandamizaji, kushindwa kuripoti kupatikana kwa mali iliyopotea, au kuapa uongo au kushindwa kutoa ushahidi (</w:t>
      </w:r>
      <w:hyperlink r:id="rId9637">
        <w:r>
          <w:rPr>
            <w:color w:val="0000EE"/>
            <w:u w:val="single"/>
          </w:rPr>
          <w:t>Wal 6:1–5</w:t>
        </w:r>
      </w:hyperlink>
      <w:r>
        <w:t>). Kujamiiana na msichana mtumwa aliyechumbiwa pia ilikuwa ukiukaji wa haki za mali (</w:t>
      </w:r>
      <w:hyperlink r:id="rId9638">
        <w:r>
          <w:rPr>
            <w:color w:val="0000EE"/>
            <w:u w:val="single"/>
          </w:rPr>
          <w:t>19:20–22</w:t>
        </w:r>
      </w:hyperlink>
      <w:r>
        <w:t>). Ikiwa mhusika aliyekosewa hakuwa hai tena na hakuwa na ndugu wa karibu, malipo yalikwenda kwa kuhani (</w:t>
      </w:r>
      <w:hyperlink r:id="rId9639">
        <w:r>
          <w:rPr>
            <w:color w:val="0000EE"/>
            <w:u w:val="single"/>
          </w:rPr>
          <w:t>Hes 5:5–10</w:t>
        </w:r>
      </w:hyperlink>
      <w:r>
        <w:t>).</w:t>
      </w:r>
    </w:p>
    <w:p>
      <w:pPr>
        <w:pStyle w:val="Heading4"/>
      </w:pPr>
      <w:r>
        <w:t>Sadaka za Kutakasa</w:t>
      </w:r>
    </w:p>
    <w:p>
      <w:r/>
      <w:r>
        <w:t>Taratibu hizi kawaida huja akilini mtu anaposikia neno "sadaka." Zinawakilisha matendo ya kujitolea binafsi ambayo lazima yaambatane na toba iliyoonyeshwa katika sadaka za dhambi na hatia. Pia zilikuwa sharti la lazima kwa ajili ya sadaka za ushirika au za kijamii ambazo zinaweza kufuata.</w:t>
      </w:r>
    </w:p>
    <w:p>
      <w:r/>
      <w:r>
        <w:t>1. Sadaka ya kuteketezwa (</w:t>
      </w:r>
      <w:hyperlink r:id="rId9640">
        <w:r>
          <w:rPr>
            <w:color w:val="0000EE"/>
            <w:u w:val="single"/>
          </w:rPr>
          <w:t>Wal 1:3–17</w:t>
        </w:r>
      </w:hyperlink>
      <w:r>
        <w:t xml:space="preserve">; </w:t>
      </w:r>
      <w:hyperlink r:id="rId9641">
        <w:r>
          <w:rPr>
            <w:color w:val="0000EE"/>
            <w:u w:val="single"/>
          </w:rPr>
          <w:t>6:8–13</w:t>
        </w:r>
      </w:hyperlink>
      <w:r>
        <w:t>). Sadaka ya kuteketezwa inaweza kuwa fahali, kondoo, au ndege. Mtoaji aliwasilisha mnyama, akaweka mkono wake juu yake, na kumchinja upande wa kaskazini wa madhabahu. Ndege alipewa tu kuhani. Kuhani alikusanya damu, akaileta mbele ya Mungu, kisha akaimwaga kuzunguka madhabahu. Wakati sadaka ilikuwa ndege, aling'oa kichwa chake na kumwaga damu kando ya madhabahu. Ingawa kuchinja na kumwaga damu kunahusiana na sadaka za upatanisho za sehemu iliyotangulia, mkazo mkuu hapa ni juu ya kumchinja mnyama, kuosha sehemu zake chafu, na kisha kupanga kwa uangalifu vipande vyote kwenye madhabahu. Yote haya yaliteketezwa kwenye madhabahu kama harufu nzuri kwa Bwana. Kwa kuwa sadaka za kuteketezwa zilitolewa asubuhi na jioni, usambazaji mzuri wa kuni karibu na madhabahu ulikuwa muhimu. Kuhani anayehudumu, akiwa amevaa mavazi sahihi, alipaswa kuweka moto ukiwaka daima (</w:t>
      </w:r>
      <w:hyperlink r:id="rId9641">
        <w:r>
          <w:rPr>
            <w:color w:val="0000EE"/>
            <w:u w:val="single"/>
          </w:rPr>
          <w:t>6:8–13</w:t>
        </w:r>
      </w:hyperlink>
      <w:r>
        <w:t>).</w:t>
      </w:r>
    </w:p>
    <w:p>
      <w:r/>
      <w:r>
        <w:t>Sadaka za kuteketezwa zilikuwa na jukumu muhimu katika dhabihu za kalenda ya kidini. Sadaka ya kuteketezwa ya daima ilitolewa mara mbili kwa siku, mwana-kondoo dume asubuhi na jioni (</w:t>
      </w:r>
      <w:hyperlink r:id="rId9642">
        <w:r>
          <w:rPr>
            <w:color w:val="0000EE"/>
            <w:u w:val="single"/>
          </w:rPr>
          <w:t>Kut 29:38–42</w:t>
        </w:r>
      </w:hyperlink>
      <w:r>
        <w:t xml:space="preserve">; </w:t>
      </w:r>
      <w:hyperlink r:id="rId9643">
        <w:r>
          <w:rPr>
            <w:color w:val="0000EE"/>
            <w:u w:val="single"/>
          </w:rPr>
          <w:t>Hes 28:1–8</w:t>
        </w:r>
      </w:hyperlink>
      <w:r>
        <w:t>). Kondoo wawili wa ziada walitolewa dhabihu kila Sabato (</w:t>
      </w:r>
      <w:hyperlink r:id="rId3320">
        <w:r>
          <w:rPr>
            <w:color w:val="0000EE"/>
            <w:u w:val="single"/>
          </w:rPr>
          <w:t>Hes 28:9–10</w:t>
        </w:r>
      </w:hyperlink>
      <w:r>
        <w:t>).</w:t>
      </w:r>
    </w:p>
    <w:p>
      <w:r/>
      <w:r>
        <w:t>Mbali na sadaka hizi za kila siku, sadaka ya dhambi ya mbuzi mmoja ilitolewa mara kwa mara pamoja na sadaka za kuteketezwa kwenye sikukuu zifuatazo: Kwa Mwezi Mpya mwanzoni mwa kila mwezi, mafahali wawili wachanga, kondoo dume mmoja, na wana-kondoo saba wa kiume walitolewa (</w:t>
      </w:r>
      <w:hyperlink r:id="rId7937">
        <w:r>
          <w:rPr>
            <w:color w:val="0000EE"/>
            <w:u w:val="single"/>
          </w:rPr>
          <w:t>Hes 28:11–14</w:t>
        </w:r>
      </w:hyperlink>
      <w:r>
        <w:t xml:space="preserve">). Vile vile vilihitajika kwa kila siku ya sikukuu ya Pasaka (mstari wa </w:t>
      </w:r>
      <w:hyperlink r:id="rId9644">
        <w:r>
          <w:rPr>
            <w:color w:val="0000EE"/>
            <w:u w:val="single"/>
          </w:rPr>
          <w:t>19–24</w:t>
        </w:r>
      </w:hyperlink>
      <w:r>
        <w:t xml:space="preserve">) na tena kwenye Sikukuu ya Majuma (mstari wa </w:t>
      </w:r>
      <w:hyperlink r:id="rId9645">
        <w:r>
          <w:rPr>
            <w:color w:val="0000EE"/>
            <w:u w:val="single"/>
          </w:rPr>
          <w:t>6–29</w:t>
        </w:r>
      </w:hyperlink>
      <w:r>
        <w:t>). Katika Sikukuu ya Tarumbeta na Siku ya Upatanisho, hitaji lilikuwa fahali mmoja, kondoo dume mmoja, na wana-kondoo saba (</w:t>
      </w:r>
      <w:hyperlink r:id="rId9646">
        <w:r>
          <w:rPr>
            <w:color w:val="0000EE"/>
            <w:u w:val="single"/>
          </w:rPr>
          <w:t>29:2–4</w:t>
        </w:r>
      </w:hyperlink>
      <w:r>
        <w:t>).</w:t>
      </w:r>
    </w:p>
    <w:p>
      <w:r/>
      <w:r>
        <w:t>Sikukuu kuu ya Vibanda ilijulikana kwa mfululizo wa sadaka za kuteketezwa kwa ustadi, pamoja na mbuzi mmoja kila siku kama sadaka ya dhambi. Katika siku ya kwanza, mafahali wachanga 13, kondoo waume 2, na wana-kondoo wa kiume 14 walitolewa (</w:t>
      </w:r>
      <w:hyperlink r:id="rId9574">
        <w:r>
          <w:rPr>
            <w:color w:val="0000EE"/>
            <w:u w:val="single"/>
          </w:rPr>
          <w:t>Hes 29:12–16</w:t>
        </w:r>
      </w:hyperlink>
      <w:r>
        <w:t xml:space="preserve">). Kila siku iliyofuata, idadi ya mafahali ilipunguzwa kwa mmoja hadi siku ya saba ambapo walibaki saba tu (kondoo waume na wana-kondoo walibaki sawa; </w:t>
      </w:r>
      <w:hyperlink r:id="rId9647">
        <w:r>
          <w:rPr>
            <w:color w:val="0000EE"/>
            <w:u w:val="single"/>
          </w:rPr>
          <w:t>29:17–25</w:t>
        </w:r>
      </w:hyperlink>
      <w:r>
        <w:t>). Katika siku ya nane, wanyama waliotakiwa kwa ajili ya Tarumbeta na Upatanisho walitolewa, yaani, fahali mmoja, kondoo dume mmoja, na wana-kondoo saba.</w:t>
      </w:r>
    </w:p>
    <w:p>
      <w:r/>
      <w:r>
        <w:t>Taratibu fulani za utakaso pia zilihitaji sadaka za kuteketezwa pamoja na sadaka za dhambi: baada ya kujifungua (</w:t>
      </w:r>
      <w:hyperlink r:id="rId9575">
        <w:r>
          <w:rPr>
            <w:color w:val="0000EE"/>
            <w:u w:val="single"/>
          </w:rPr>
          <w:t>Wal 12:6–8</w:t>
        </w:r>
      </w:hyperlink>
      <w:r>
        <w:t>), majipu (</w:t>
      </w:r>
      <w:hyperlink r:id="rId9648">
        <w:r>
          <w:rPr>
            <w:color w:val="0000EE"/>
            <w:u w:val="single"/>
          </w:rPr>
          <w:t>15:14–15</w:t>
        </w:r>
      </w:hyperlink>
      <w:r>
        <w:t xml:space="preserve">), na kutokwa na uchafu (mstari wa </w:t>
      </w:r>
      <w:hyperlink r:id="rId1514">
        <w:r>
          <w:rPr>
            <w:color w:val="0000EE"/>
            <w:u w:val="single"/>
          </w:rPr>
          <w:t>29–30</w:t>
        </w:r>
      </w:hyperlink>
      <w:r>
        <w:t>); au baada ya unajisi wakati wa nadhiri ya Mnadhiri (</w:t>
      </w:r>
      <w:hyperlink r:id="rId9622">
        <w:r>
          <w:rPr>
            <w:color w:val="0000EE"/>
            <w:u w:val="single"/>
          </w:rPr>
          <w:t>Hes 6:10–11</w:t>
        </w:r>
      </w:hyperlink>
      <w:r>
        <w:t>). Ingawa haijasemwa kwamba sadaka za nafaka zilihitajika katika kesi hizi, zilihitajika kwa utakaso kutoka ukoma (</w:t>
      </w:r>
      <w:hyperlink r:id="rId9649">
        <w:r>
          <w:rPr>
            <w:color w:val="0000EE"/>
            <w:u w:val="single"/>
          </w:rPr>
          <w:t>Wal 14:10, 19–22, 31</w:t>
        </w:r>
      </w:hyperlink>
      <w:r>
        <w:t>) na kukamilika kwa nadhiri ya Mnadhiri (</w:t>
      </w:r>
      <w:hyperlink r:id="rId9650">
        <w:r>
          <w:rPr>
            <w:color w:val="0000EE"/>
            <w:u w:val="single"/>
          </w:rPr>
          <w:t>Hes 6:14–16</w:t>
        </w:r>
      </w:hyperlink>
      <w:r>
        <w:t>).</w:t>
      </w:r>
    </w:p>
    <w:p>
      <w:r/>
      <w:r>
        <w:t>2. Sadaka ya nafaka (mbegu) (</w:t>
      </w:r>
      <w:hyperlink r:id="rId9531">
        <w:r>
          <w:rPr>
            <w:color w:val="0000EE"/>
            <w:u w:val="single"/>
          </w:rPr>
          <w:t>Wal 2</w:t>
        </w:r>
      </w:hyperlink>
      <w:r>
        <w:t xml:space="preserve">; </w:t>
      </w:r>
      <w:hyperlink r:id="rId9651">
        <w:r>
          <w:rPr>
            <w:color w:val="0000EE"/>
            <w:u w:val="single"/>
          </w:rPr>
          <w:t>6:14–23</w:t>
        </w:r>
      </w:hyperlink>
      <w:r>
        <w:t>). Neno la Kiebrania linalorejelea sadaka hii maalum linamaanisha "zawadi," au "sadaka," ikijumuisha wanyama (</w:t>
      </w:r>
      <w:hyperlink r:id="rId9652">
        <w:r>
          <w:rPr>
            <w:color w:val="0000EE"/>
            <w:u w:val="single"/>
          </w:rPr>
          <w:t>Mwanzo 4:3–5</w:t>
        </w:r>
      </w:hyperlink>
      <w:r>
        <w:t xml:space="preserve">; </w:t>
      </w:r>
      <w:hyperlink r:id="rId9653">
        <w:r>
          <w:rPr>
            <w:color w:val="0000EE"/>
            <w:u w:val="single"/>
          </w:rPr>
          <w:t>Waamuzi 6:18</w:t>
        </w:r>
      </w:hyperlink>
      <w:r>
        <w:t xml:space="preserve">; </w:t>
      </w:r>
      <w:hyperlink r:id="rId9654">
        <w:r>
          <w:rPr>
            <w:color w:val="0000EE"/>
            <w:u w:val="single"/>
          </w:rPr>
          <w:t>1 Sm 2:17</w:t>
        </w:r>
      </w:hyperlink>
      <w:r>
        <w:t>). Hata hivyo, katika muktadha maalum wa dhabihu, inamaanisha mchanganyiko wa unga laini, mafuta ya zeituni, na ubani ambao ungeweza kutayarishwa katika umbo la mikate iliyookwa, mikate midogo, au vipande vidogo. Sadaka ya malimbuko ilikuwa ni vichwa vya nafaka mpya vilivyopondwa (</w:t>
      </w:r>
      <w:hyperlink r:id="rId9655">
        <w:r>
          <w:rPr>
            <w:color w:val="0000EE"/>
            <w:u w:val="single"/>
          </w:rPr>
          <w:t>Wal 2:14</w:t>
        </w:r>
      </w:hyperlink>
      <w:r>
        <w:t xml:space="preserve">). Hakuna chachu au asali iliyokubaliwa kwenye mikate, ingawa bidhaa hizo zingeweza kukubaliwa kama sadaka ya malimbuko. Hazingeenda madhabahuni bali zilitolewa kwa kuhani. Mtoaji alipaswa kuleta mikate au mikate midogo iliyotayarishwa kwenye hekalu. Kuhani angechoma konzi moja kwenye madhabahu kama "sehemu ya kumbukumbu" yake (mstari </w:t>
      </w:r>
      <w:hyperlink r:id="rId9656">
        <w:r>
          <w:rPr>
            <w:color w:val="0000EE"/>
            <w:u w:val="single"/>
          </w:rPr>
          <w:t>2</w:t>
        </w:r>
      </w:hyperlink>
      <w:r>
        <w:t>), akibakiza iliyobaki kwa chakula chake mwenyewe (</w:t>
      </w:r>
      <w:hyperlink r:id="rId9657">
        <w:r>
          <w:rPr>
            <w:color w:val="0000EE"/>
            <w:u w:val="single"/>
          </w:rPr>
          <w:t>6:16</w:t>
        </w:r>
      </w:hyperlink>
      <w:r>
        <w:t xml:space="preserve">; </w:t>
      </w:r>
      <w:hyperlink r:id="rId6804">
        <w:r>
          <w:rPr>
            <w:color w:val="0000EE"/>
            <w:u w:val="single"/>
          </w:rPr>
          <w:t>7:9</w:t>
        </w:r>
      </w:hyperlink>
      <w:r>
        <w:t>). Lakini wakati kuhani alipokuwa akitoa sadaka ya nafaka kwa niaba yake mwenyewe, aliichoma yote kwenye madhabahu (</w:t>
      </w:r>
      <w:hyperlink r:id="rId9658">
        <w:r>
          <w:rPr>
            <w:color w:val="0000EE"/>
            <w:u w:val="single"/>
          </w:rPr>
          <w:t>6:22–23</w:t>
        </w:r>
      </w:hyperlink>
      <w:r>
        <w:t>).</w:t>
      </w:r>
    </w:p>
    <w:p>
      <w:r/>
      <w:r>
        <w:t>Sadaka ya nafaka kawaida ilitolewa pamoja na kila sadaka ya kuteketezwa, hasa zile zinazohusiana na kalenda takatifu (</w:t>
      </w:r>
      <w:hyperlink r:id="rId6748">
        <w:r>
          <w:rPr>
            <w:color w:val="0000EE"/>
            <w:u w:val="single"/>
          </w:rPr>
          <w:t>Hes 28–29</w:t>
        </w:r>
      </w:hyperlink>
      <w:r>
        <w:t>). Kiasi cha unga na mafuta kilitegemea mnyama anayechinjwa: sehemu tatu za efa ya unga na nusu hin ya mafuta kwa ng'ombe, sehemu mbili za efa na theluthi moja ya hin kwa kondoo dume, na sehemu moja ya efa pamoja na robo ya hin kwa mwanakondoo (</w:t>
      </w:r>
      <w:hyperlink r:id="rId9659">
        <w:r>
          <w:rPr>
            <w:color w:val="0000EE"/>
            <w:u w:val="single"/>
          </w:rPr>
          <w:t>15:2–10</w:t>
        </w:r>
      </w:hyperlink>
      <w:r>
        <w:t>). Matukio mengine ya furaha kwa sadaka ya nafaka yalijumuisha utakaso wa mwenye ukoma (</w:t>
      </w:r>
      <w:hyperlink r:id="rId9660">
        <w:r>
          <w:rPr>
            <w:color w:val="0000EE"/>
            <w:u w:val="single"/>
          </w:rPr>
          <w:t>Wal 14:10, 20–21, 31</w:t>
        </w:r>
      </w:hyperlink>
      <w:r>
        <w:t>; kiasi kisichojulikana cha nafaka na ndege) na kukamilika kwa nadhiri ya Mnadhiri kwa mafanikio (</w:t>
      </w:r>
      <w:hyperlink r:id="rId9661">
        <w:r>
          <w:rPr>
            <w:color w:val="0000EE"/>
            <w:u w:val="single"/>
          </w:rPr>
          <w:t>Hes 6:13–15</w:t>
        </w:r>
      </w:hyperlink>
      <w:r>
        <w:t>).</w:t>
      </w:r>
    </w:p>
    <w:p>
      <w:r/>
      <w:r>
        <w:t>Sadaka za amani zilifuatwa kila mara na sadaka za nafaka (</w:t>
      </w:r>
      <w:hyperlink r:id="rId9536">
        <w:r>
          <w:rPr>
            <w:color w:val="0000EE"/>
            <w:u w:val="single"/>
          </w:rPr>
          <w:t>Wal 7:12–14</w:t>
        </w:r>
      </w:hyperlink>
      <w:r>
        <w:t xml:space="preserve">; </w:t>
      </w:r>
      <w:hyperlink r:id="rId9662">
        <w:r>
          <w:rPr>
            <w:color w:val="0000EE"/>
            <w:u w:val="single"/>
          </w:rPr>
          <w:t>Hes 15:4</w:t>
        </w:r>
      </w:hyperlink>
      <w:r>
        <w:t>). Kuhani alipokea moja ya kila jozi ya mikate au biskuti. Zilizobaki zilirudishwa kwa mtoaji ili ziliwe pamoja na nyama ya mnyama wa sadaka mahali alipochagua.</w:t>
      </w:r>
    </w:p>
    <w:p>
      <w:r/>
      <w:r>
        <w:t>Kesi maalum ambapo sadaka kama hiyo ilitumika ilikuwa ni sehemu ya kumi ya efa ya unga wa shayiri inayohitajika katika ibada ya wivu. Haikupaswa kuwa na mafuta au ubani (</w:t>
      </w:r>
      <w:hyperlink r:id="rId9663">
        <w:r>
          <w:rPr>
            <w:color w:val="0000EE"/>
            <w:u w:val="single"/>
          </w:rPr>
          <w:t>Hes 5:15, 18, 25–26</w:t>
        </w:r>
      </w:hyperlink>
      <w:r>
        <w:t>). Mtu maskini sana aliruhusiwa kuleta sehemu ya kumi ya efa ya unga laini bila mafuta au ubani kama sadaka ya dhambi (</w:t>
      </w:r>
      <w:hyperlink r:id="rId9601">
        <w:r>
          <w:rPr>
            <w:color w:val="0000EE"/>
            <w:u w:val="single"/>
          </w:rPr>
          <w:t>Law 5:11–13</w:t>
        </w:r>
      </w:hyperlink>
      <w:r>
        <w:t>).</w:t>
      </w:r>
    </w:p>
    <w:p>
      <w:r/>
      <w:r>
        <w:t>3. Sadaka ya kinywaji (</w:t>
      </w:r>
      <w:hyperlink r:id="rId9664">
        <w:r>
          <w:rPr>
            <w:color w:val="0000EE"/>
            <w:u w:val="single"/>
          </w:rPr>
          <w:t>Hes 15:1–10</w:t>
        </w:r>
      </w:hyperlink>
      <w:r>
        <w:t>). Kiwango cha kawaida cha sadaka ya kinywaji kilikuwa robo ya hini ya divai kwa mwanakondoo, theluthi moja kwa kondoo dume, na nusu kwa fahali. Divai (</w:t>
      </w:r>
      <w:hyperlink r:id="rId1712">
        <w:r>
          <w:rPr>
            <w:color w:val="0000EE"/>
            <w:u w:val="single"/>
          </w:rPr>
          <w:t>Kut 29:40</w:t>
        </w:r>
      </w:hyperlink>
      <w:r>
        <w:t>), pia inayoitwa "kinywaji chenye nguvu" (</w:t>
      </w:r>
      <w:hyperlink r:id="rId9665">
        <w:r>
          <w:rPr>
            <w:color w:val="0000EE"/>
            <w:u w:val="single"/>
          </w:rPr>
          <w:t>Hes 28:7</w:t>
        </w:r>
      </w:hyperlink>
      <w:r>
        <w:t>), labda ilikuwa mbadala wa makusudi kwa damu iliyotumiwa na mataifa mengine (</w:t>
      </w:r>
      <w:hyperlink r:id="rId9666">
        <w:r>
          <w:rPr>
            <w:color w:val="0000EE"/>
            <w:u w:val="single"/>
          </w:rPr>
          <w:t>Zab 16:4</w:t>
        </w:r>
      </w:hyperlink>
      <w:r>
        <w:t>). Sadaka ya kinywaji ilihesabiwa kama sadaka ya "harufu nzuri" (</w:t>
      </w:r>
      <w:hyperlink r:id="rId9667">
        <w:r>
          <w:rPr>
            <w:color w:val="0000EE"/>
            <w:u w:val="single"/>
          </w:rPr>
          <w:t>Hes 15:7</w:t>
        </w:r>
      </w:hyperlink>
      <w:r>
        <w:t>). Kama ilivyokuwa kwa sadaka ya kuteketezwa, sadaka yote ya kinywaji ilitumika; hakuna kilichopewa kuhani (</w:t>
      </w:r>
      <w:hyperlink r:id="rId9665">
        <w:r>
          <w:rPr>
            <w:color w:val="0000EE"/>
            <w:u w:val="single"/>
          </w:rPr>
          <w:t>28:7</w:t>
        </w:r>
      </w:hyperlink>
      <w:r>
        <w:t>).</w:t>
      </w:r>
    </w:p>
    <w:p>
      <w:r/>
      <w:r>
        <w:t>Sadaka za kinywaji ziliambatana na sadaka ya kila siku (</w:t>
      </w:r>
      <w:hyperlink r:id="rId9668">
        <w:r>
          <w:rPr>
            <w:color w:val="0000EE"/>
            <w:u w:val="single"/>
          </w:rPr>
          <w:t>Kut 29:40–41</w:t>
        </w:r>
      </w:hyperlink>
      <w:r>
        <w:t xml:space="preserve">; </w:t>
      </w:r>
      <w:hyperlink r:id="rId9665">
        <w:r>
          <w:rPr>
            <w:color w:val="0000EE"/>
            <w:u w:val="single"/>
          </w:rPr>
          <w:t>Hes 28:7</w:t>
        </w:r>
      </w:hyperlink>
      <w:r>
        <w:t>) na sadaka ya sabato (</w:t>
      </w:r>
      <w:hyperlink r:id="rId9669">
        <w:r>
          <w:rPr>
            <w:color w:val="0000EE"/>
            <w:u w:val="single"/>
          </w:rPr>
          <w:t>Hes 28:9</w:t>
        </w:r>
      </w:hyperlink>
      <w:r>
        <w:t>), pamoja na sikukuu ya Mwezi Mpya. Pia kuna rejea kwao kuhusiana na Pili na siku zinazofuata za Sikukuu ya Vibanda (</w:t>
      </w:r>
      <w:hyperlink r:id="rId9670">
        <w:r>
          <w:rPr>
            <w:color w:val="0000EE"/>
            <w:u w:val="single"/>
          </w:rPr>
          <w:t>29:18, 21</w:t>
        </w:r>
      </w:hyperlink>
      <w:r>
        <w:t>); kwa siku ya kwanza kutokuwepo kwao kunaweza kuwa bila kukusudia. Hali hiyo hiyo inaweza kuwa kweli kwa Pasaka, Malimbuko, na Sikukuu ya Matarumbeta (</w:t>
      </w:r>
      <w:hyperlink r:id="rId9671">
        <w:r>
          <w:rPr>
            <w:color w:val="0000EE"/>
            <w:u w:val="single"/>
          </w:rPr>
          <w:t>Hes 28:16–29:11</w:t>
        </w:r>
      </w:hyperlink>
      <w:r>
        <w:t xml:space="preserve">; ring. </w:t>
      </w:r>
      <w:hyperlink r:id="rId6744">
        <w:r>
          <w:rPr>
            <w:color w:val="0000EE"/>
            <w:u w:val="single"/>
          </w:rPr>
          <w:t>Eze 45:11</w:t>
        </w:r>
      </w:hyperlink>
      <w:r>
        <w:t>). Sadaka ya kinywaji ilihitajika kwa ibada zinazohitimisha nadhiri ya Mnaziri (</w:t>
      </w:r>
      <w:hyperlink r:id="rId9672">
        <w:r>
          <w:rPr>
            <w:color w:val="0000EE"/>
            <w:u w:val="single"/>
          </w:rPr>
          <w:t>Hes 6:17</w:t>
        </w:r>
      </w:hyperlink>
      <w:r>
        <w:t>) lakini haikuhitajika kwa ajili ya kusafisha mwenye ukoma (</w:t>
      </w:r>
      <w:hyperlink r:id="rId9673">
        <w:r>
          <w:rPr>
            <w:color w:val="0000EE"/>
            <w:u w:val="single"/>
          </w:rPr>
          <w:t>Wal 14:10–20</w:t>
        </w:r>
      </w:hyperlink>
      <w:r>
        <w:t>).</w:t>
      </w:r>
    </w:p>
    <w:p>
      <w:pPr>
        <w:pStyle w:val="Heading4"/>
      </w:pPr>
      <w:r>
        <w:t>Sadaka za Ushirikiano</w:t>
      </w:r>
    </w:p>
    <w:p>
      <w:r/>
      <w:r>
        <w:t>Dhabihu hizi zilikuwa za hiari kwa mtoaji na kwa ujumla hazikuwa na kanuni isipokuwa kwa Mnadhiri (</w:t>
      </w:r>
      <w:hyperlink r:id="rId9672">
        <w:r>
          <w:rPr>
            <w:color w:val="0000EE"/>
            <w:u w:val="single"/>
          </w:rPr>
          <w:t>Hes 6:17</w:t>
        </w:r>
      </w:hyperlink>
      <w:r>
        <w:t>) na Sikukuu ya Majuma (</w:t>
      </w:r>
      <w:hyperlink r:id="rId9562">
        <w:r>
          <w:rPr>
            <w:color w:val="0000EE"/>
            <w:u w:val="single"/>
          </w:rPr>
          <w:t>Wal 23:19–20</w:t>
        </w:r>
      </w:hyperlink>
      <w:r>
        <w:t>). Mtoaji ambaye tayari alikuwa ametimiza mahitaji ya kiibada kwa ajili ya upatanisho na kujitolea binafsi aliruhusiwa kutoa sadaka ya ushirika. Sadaka za kuteketezwa mara nyingi zilifuatana na dhabihu za ushirika kama ishara ya kujitolea zaidi.</w:t>
      </w:r>
    </w:p>
    <w:p>
      <w:r/>
      <w:r>
        <w:t>1. Sadaka ya Amani (</w:t>
      </w:r>
      <w:hyperlink r:id="rId9532">
        <w:r>
          <w:rPr>
            <w:color w:val="0000EE"/>
            <w:u w:val="single"/>
          </w:rPr>
          <w:t>Wal 3</w:t>
        </w:r>
      </w:hyperlink>
      <w:r>
        <w:t xml:space="preserve">; </w:t>
      </w:r>
      <w:hyperlink r:id="rId9561">
        <w:r>
          <w:rPr>
            <w:color w:val="0000EE"/>
            <w:u w:val="single"/>
          </w:rPr>
          <w:t>7:11–36</w:t>
        </w:r>
      </w:hyperlink>
      <w:r>
        <w:t xml:space="preserve">; </w:t>
      </w:r>
      <w:hyperlink r:id="rId9674">
        <w:r>
          <w:rPr>
            <w:color w:val="0000EE"/>
            <w:u w:val="single"/>
          </w:rPr>
          <w:t>Am 5:22</w:t>
        </w:r>
      </w:hyperlink>
      <w:r>
        <w:t>). Hii ni aina ya msingi ya sadaka zote za ushirika au za kijamii; zingine ni aina ndogo za sadaka ya Amani. Kwa upande wa utakatifu au ukomo, hazikuwa na mipaka mikali kama sadaka zingine. Wanyama kutoka kwenye kundi au mifugo, wa kiume au wa kike (</w:t>
      </w:r>
      <w:hyperlink r:id="rId9675">
        <w:r>
          <w:rPr>
            <w:color w:val="0000EE"/>
            <w:u w:val="single"/>
          </w:rPr>
          <w:t>Wal 3:1, 6, 12</w:t>
        </w:r>
      </w:hyperlink>
      <w:r>
        <w:t>), waliruhusiwa. Masharti ya kawaida ya uhuru kutoka kwa dosari yalitumika, isipokuwa katika kesi ya sadaka ya hiari, ambapo mnyama angeweza kuwa na kiungo kimoja kirefu kuliko kingine (</w:t>
      </w:r>
      <w:hyperlink r:id="rId9676">
        <w:r>
          <w:rPr>
            <w:color w:val="0000EE"/>
            <w:u w:val="single"/>
          </w:rPr>
          <w:t>22:23</w:t>
        </w:r>
      </w:hyperlink>
      <w:r>
        <w:t>). Mikate isiyo na chachu pia ilihitajika, angalau kwa sadaka ya shukrani (</w:t>
      </w:r>
      <w:hyperlink r:id="rId9677">
        <w:r>
          <w:rPr>
            <w:color w:val="0000EE"/>
            <w:u w:val="single"/>
          </w:rPr>
          <w:t>7:12–13</w:t>
        </w:r>
      </w:hyperlink>
      <w:r>
        <w:t>) na ya Mnadhiri (</w:t>
      </w:r>
      <w:hyperlink r:id="rId9678">
        <w:r>
          <w:rPr>
            <w:color w:val="0000EE"/>
            <w:u w:val="single"/>
          </w:rPr>
          <w:t>Hes 6:15–19</w:t>
        </w:r>
      </w:hyperlink>
      <w:r>
        <w:t>). Kila moja ya aina hizi tatu za sadaka za Amani itajadiliwa hapa chini, pamoja na sifa zao maalum.</w:t>
      </w:r>
    </w:p>
    <w:p>
      <w:r/>
      <w:r>
        <w:t>Sehemu za kwanza za ibada—kuwasilisha na kuweka mkono—zilikuwa sawa na zile za dhabihu nyingine. Hata hivyo, mnyama alichinjwa kwenye mlango wa ua wa patakatifu na si upande wa kaskazini wa madhabahu (</w:t>
      </w:r>
      <w:hyperlink r:id="rId9679">
        <w:r>
          <w:rPr>
            <w:color w:val="0000EE"/>
            <w:u w:val="single"/>
          </w:rPr>
          <w:t>Wal 3:1–2, 7–8, 12–13</w:t>
        </w:r>
      </w:hyperlink>
      <w:r>
        <w:t xml:space="preserve">; </w:t>
      </w:r>
      <w:hyperlink r:id="rId9680">
        <w:r>
          <w:rPr>
            <w:color w:val="0000EE"/>
            <w:u w:val="single"/>
          </w:rPr>
          <w:t>7:29–30</w:t>
        </w:r>
      </w:hyperlink>
      <w:r>
        <w:t>). Kuhani alikusanya damu na kuimwaga dhidi ya madhabahu kama alivyofanya na sadaka ya kuteketezwa (</w:t>
      </w:r>
      <w:hyperlink r:id="rId9681">
        <w:r>
          <w:rPr>
            <w:color w:val="0000EE"/>
            <w:u w:val="single"/>
          </w:rPr>
          <w:t>3:2, 8, 13</w:t>
        </w:r>
      </w:hyperlink>
      <w:r>
        <w:t>). Viscera vilivyochaguliwa vilitolewa kama "harufu nzuri" (</w:t>
      </w:r>
      <w:hyperlink r:id="rId9682">
        <w:r>
          <w:rPr>
            <w:color w:val="0000EE"/>
            <w:u w:val="single"/>
          </w:rPr>
          <w:t>3:3–5, 6–11, 14–16</w:t>
        </w:r>
      </w:hyperlink>
      <w:r>
        <w:t>).</w:t>
      </w:r>
    </w:p>
    <w:p>
      <w:r/>
      <w:r>
        <w:t>Kuhani pia alipokea sehemu fulani ya sadaka. Aliruhusiwa kuila katika mahali popote palipo safi kiibada na kuigawana na familia yake (</w:t>
      </w:r>
      <w:hyperlink r:id="rId9683">
        <w:r>
          <w:rPr>
            <w:color w:val="0000EE"/>
            <w:u w:val="single"/>
          </w:rPr>
          <w:t>Wal 7:14, 30–36</w:t>
        </w:r>
      </w:hyperlink>
      <w:r>
        <w:t xml:space="preserve">; </w:t>
      </w:r>
      <w:hyperlink r:id="rId9684">
        <w:r>
          <w:rPr>
            <w:color w:val="0000EE"/>
            <w:u w:val="single"/>
          </w:rPr>
          <w:t>Hes 6:20</w:t>
        </w:r>
      </w:hyperlink>
      <w:r>
        <w:t>), tofauti na sehemu yake ya dhabihu nyingine, ambayo ilimbidi kula katika eneo maalum la hekalu (</w:t>
      </w:r>
      <w:hyperlink r:id="rId9685">
        <w:r>
          <w:rPr>
            <w:color w:val="0000EE"/>
            <w:u w:val="single"/>
          </w:rPr>
          <w:t>Hes 18:10–11</w:t>
        </w:r>
      </w:hyperlink>
      <w:r>
        <w:t>). Alipokea moja ya mikate na kidari kama sadaka ya kutikisa na paja la kulia kama mchango kwa mtoaji. Hii ya mwisho inaitwa "sadaka ya kuinua"; neno la kitaalamu lililokuzwa kutoka mzizi unaomaanisha "kuwa juu" na kumaanisha "kile kinachoinuliwa." Sadaka ya kuinua haikuashiria aina maalum ya sherehe ya kidini.</w:t>
      </w:r>
    </w:p>
    <w:p>
      <w:r/>
      <w:r>
        <w:t>Kitendo cha kiutamaduni cha sadaka ya amani kilimalizika kwa chakula cha mshikamano.. Isipokuwa sehemu zile kwenye madhabahu au zilizotolewa kwa kuhani, mwili wa mnyama ulirudishwa kwa mtu aliyetoa. Alitakiwa kuandaa kama mlo wa pamoja kwa ajili yake, familia yake, na Mlawi katika jamii yake (</w:t>
      </w:r>
      <w:hyperlink r:id="rId9686">
        <w:r>
          <w:rPr>
            <w:color w:val="0000EE"/>
            <w:u w:val="single"/>
          </w:rPr>
          <w:t>Kumb 12:12, 18–19</w:t>
        </w:r>
      </w:hyperlink>
      <w:r>
        <w:t>). Hii ilihitajika kufanyika katika patakatifu rasmi (</w:t>
      </w:r>
      <w:hyperlink r:id="rId9687">
        <w:r>
          <w:rPr>
            <w:color w:val="0000EE"/>
            <w:u w:val="single"/>
          </w:rPr>
          <w:t>Kumb 12:6–7, 11–12, 15–19</w:t>
        </w:r>
      </w:hyperlink>
      <w:r>
        <w:t xml:space="preserve">; taz. </w:t>
      </w:r>
      <w:hyperlink r:id="rId9688">
        <w:r>
          <w:rPr>
            <w:color w:val="0000EE"/>
            <w:u w:val="single"/>
          </w:rPr>
          <w:t>1 Sam 1:3–4</w:t>
        </w:r>
      </w:hyperlink>
      <w:r>
        <w:t>) na washiriki walipaswa kufuata sheria kali za usafi (</w:t>
      </w:r>
      <w:hyperlink r:id="rId9689">
        <w:r>
          <w:rPr>
            <w:color w:val="0000EE"/>
            <w:u w:val="single"/>
          </w:rPr>
          <w:t>Wal 7:19–21</w:t>
        </w:r>
      </w:hyperlink>
      <w:r>
        <w:t xml:space="preserve">; </w:t>
      </w:r>
      <w:hyperlink r:id="rId9690">
        <w:r>
          <w:rPr>
            <w:color w:val="0000EE"/>
            <w:u w:val="single"/>
          </w:rPr>
          <w:t>19:5–8</w:t>
        </w:r>
      </w:hyperlink>
      <w:r>
        <w:t>). Hii inaweza kulinganishwa na kuchinja kimila kwa ajili ya karamu ambayo iliruhusiwa kwenye madhabahu yoyote ya mtaa (</w:t>
      </w:r>
      <w:hyperlink r:id="rId9691">
        <w:r>
          <w:rPr>
            <w:color w:val="0000EE"/>
            <w:u w:val="single"/>
          </w:rPr>
          <w:t>Kumb 12:16, 20–22</w:t>
        </w:r>
      </w:hyperlink>
      <w:r>
        <w:t>). Nyama ya sadaka ya shukrani ilipaswa kuliwa siku hiyo hiyo ya dhabihu (</w:t>
      </w:r>
      <w:hyperlink r:id="rId9692">
        <w:r>
          <w:rPr>
            <w:color w:val="0000EE"/>
            <w:u w:val="single"/>
          </w:rPr>
          <w:t>Law 7:15</w:t>
        </w:r>
      </w:hyperlink>
      <w:r>
        <w:t xml:space="preserve">), wakati ile ya sadaka ya nadhiri au ya hiari ingeweza kumalizwa siku inayofuata (mstari wa </w:t>
      </w:r>
      <w:hyperlink r:id="rId9693">
        <w:r>
          <w:rPr>
            <w:color w:val="0000EE"/>
            <w:u w:val="single"/>
          </w:rPr>
          <w:t>16–18</w:t>
        </w:r>
      </w:hyperlink>
      <w:r>
        <w:t>). Kilichobaki basi kilipaswa kuchomwa kabla ya muda kuisha.</w:t>
      </w:r>
    </w:p>
    <w:p>
      <w:r/>
      <w:r>
        <w:t>Kuna matukio matatu tu ambapo kuna mahitaji maalum ya sadaka ya Amani: katika Sikukuu ya Majuma (</w:t>
      </w:r>
      <w:hyperlink r:id="rId9562">
        <w:r>
          <w:rPr>
            <w:color w:val="0000EE"/>
            <w:u w:val="single"/>
          </w:rPr>
          <w:t>Wal 23:19–20</w:t>
        </w:r>
      </w:hyperlink>
      <w:r>
        <w:t>), baada ya kukamilika kwa nadhiri ya Mnaziri (</w:t>
      </w:r>
      <w:hyperlink r:id="rId9694">
        <w:r>
          <w:rPr>
            <w:color w:val="0000EE"/>
            <w:u w:val="single"/>
          </w:rPr>
          <w:t>Hes 6:17–20</w:t>
        </w:r>
      </w:hyperlink>
      <w:r>
        <w:t>), na wakati wa kuwekwa kwa ukuhani (</w:t>
      </w:r>
      <w:hyperlink r:id="rId9695">
        <w:r>
          <w:rPr>
            <w:color w:val="0000EE"/>
            <w:u w:val="single"/>
          </w:rPr>
          <w:t>Ex 29:19–22, 28</w:t>
        </w:r>
      </w:hyperlink>
      <w:r>
        <w:t>). Matukio mengine ya ibada ya umma yalijumuisha uzinduzi wa hekalu (</w:t>
      </w:r>
      <w:hyperlink r:id="rId9696">
        <w:r>
          <w:rPr>
            <w:color w:val="0000EE"/>
            <w:u w:val="single"/>
          </w:rPr>
          <w:t>1 Wafalme 8:63</w:t>
        </w:r>
      </w:hyperlink>
      <w:r>
        <w:t xml:space="preserve">; </w:t>
      </w:r>
      <w:hyperlink r:id="rId9697">
        <w:r>
          <w:rPr>
            <w:color w:val="0000EE"/>
            <w:u w:val="single"/>
          </w:rPr>
          <w:t>2 Nyak 7:5</w:t>
        </w:r>
      </w:hyperlink>
      <w:r>
        <w:t>). Matukio ya kitaifa yaliyosababisha sadaka ya Amani yalikuwa ni hitimisho la mafanikio ya kampeni ya kijeshi (</w:t>
      </w:r>
      <w:hyperlink r:id="rId8684">
        <w:r>
          <w:rPr>
            <w:color w:val="0000EE"/>
            <w:u w:val="single"/>
          </w:rPr>
          <w:t>1 Sm 11:15</w:t>
        </w:r>
      </w:hyperlink>
      <w:r>
        <w:t>), mwisho wa njaa au tauni (</w:t>
      </w:r>
      <w:hyperlink r:id="rId9698">
        <w:r>
          <w:rPr>
            <w:color w:val="0000EE"/>
            <w:u w:val="single"/>
          </w:rPr>
          <w:t>2 Sm 24:25</w:t>
        </w:r>
      </w:hyperlink>
      <w:r>
        <w:t>), uthibitisho wa mgombea wa kiti cha enzi (</w:t>
      </w:r>
      <w:hyperlink r:id="rId9699">
        <w:r>
          <w:rPr>
            <w:color w:val="0000EE"/>
            <w:u w:val="single"/>
          </w:rPr>
          <w:t>1 Wafalme 1:9, 19</w:t>
        </w:r>
      </w:hyperlink>
      <w:r>
        <w:t>), au wakati wa uamsho wa kidini (</w:t>
      </w:r>
      <w:hyperlink r:id="rId9700">
        <w:r>
          <w:rPr>
            <w:color w:val="0000EE"/>
            <w:u w:val="single"/>
          </w:rPr>
          <w:t>2 Nyak 29:31–36</w:t>
        </w:r>
      </w:hyperlink>
      <w:r>
        <w:t>). Katika ngazi ya eneo, zilitolewa katika mkutano wa kila mwaka wa familia (</w:t>
      </w:r>
      <w:hyperlink r:id="rId9701">
        <w:r>
          <w:rPr>
            <w:color w:val="0000EE"/>
            <w:u w:val="single"/>
          </w:rPr>
          <w:t>1 Sm 20:6</w:t>
        </w:r>
      </w:hyperlink>
      <w:r>
        <w:t>) au matukio mengine ya sherehe, kama vile mavuno ya matunda ya kwanza (</w:t>
      </w:r>
      <w:hyperlink r:id="rId9702">
        <w:r>
          <w:rPr>
            <w:color w:val="0000EE"/>
            <w:u w:val="single"/>
          </w:rPr>
          <w:t>Ex 22:29–31</w:t>
        </w:r>
      </w:hyperlink>
      <w:r>
        <w:t xml:space="preserve">; </w:t>
      </w:r>
      <w:hyperlink r:id="rId9703">
        <w:r>
          <w:rPr>
            <w:color w:val="0000EE"/>
            <w:u w:val="single"/>
          </w:rPr>
          <w:t>1 Sm 9:11–14, 22–24</w:t>
        </w:r>
      </w:hyperlink>
      <w:r>
        <w:t xml:space="preserve">; </w:t>
      </w:r>
      <w:hyperlink r:id="rId9704">
        <w:r>
          <w:rPr>
            <w:color w:val="0000EE"/>
            <w:u w:val="single"/>
          </w:rPr>
          <w:t>16:4–5</w:t>
        </w:r>
      </w:hyperlink>
      <w:r>
        <w:t>).</w:t>
      </w:r>
    </w:p>
    <w:p>
      <w:r/>
      <w:r>
        <w:t xml:space="preserve">2. Sadaka ya kutikisa. Sehemu ya kwanza ya sadaka ya Amani ilitikiswa mbele za Bwana ili kuashiria kwamba kuhani alikuwa akiila kama mwakilishi wa Mungu (harakati halisi inaonekana ilifanana na kutumia msumeno au fimbo, </w:t>
      </w:r>
      <w:hyperlink r:id="rId9705">
        <w:r>
          <w:rPr>
            <w:color w:val="0000EE"/>
            <w:u w:val="single"/>
          </w:rPr>
          <w:t>Is 10:15</w:t>
        </w:r>
      </w:hyperlink>
      <w:r>
        <w:t>). Neno hilo la kiufundi, "sadaka ya kutikisa," pia lilitumika kwa aina nyingine za sadaka: metali za thamani zilizotolewa kwa ajili ya kutengeneza vifaa vya kidini (</w:t>
      </w:r>
      <w:hyperlink r:id="rId7049">
        <w:r>
          <w:rPr>
            <w:color w:val="0000EE"/>
            <w:u w:val="single"/>
          </w:rPr>
          <w:t>Kut 35:22</w:t>
        </w:r>
      </w:hyperlink>
      <w:r>
        <w:t xml:space="preserve">; </w:t>
      </w:r>
      <w:hyperlink r:id="rId9706">
        <w:r>
          <w:rPr>
            <w:color w:val="0000EE"/>
            <w:u w:val="single"/>
          </w:rPr>
          <w:t>38:29</w:t>
        </w:r>
      </w:hyperlink>
      <w:r>
        <w:t>) na sadaka ya hatia ya mwenye ukoma aliyeponywa (</w:t>
      </w:r>
      <w:hyperlink r:id="rId9707">
        <w:r>
          <w:rPr>
            <w:color w:val="0000EE"/>
            <w:u w:val="single"/>
          </w:rPr>
          <w:t>Wal 14:12</w:t>
        </w:r>
      </w:hyperlink>
      <w:r>
        <w:t>).</w:t>
      </w:r>
    </w:p>
    <w:p>
      <w:r/>
      <w:r>
        <w:t>3. Sadaka ya hiari. Zawadi hizi, zilizoletwa kwenye makusanyiko matakatifu yaliyofanyika mara tatu kwa mwaka (</w:t>
      </w:r>
      <w:hyperlink r:id="rId3366">
        <w:r>
          <w:rPr>
            <w:color w:val="0000EE"/>
            <w:u w:val="single"/>
          </w:rPr>
          <w:t>Kut 23:16</w:t>
        </w:r>
      </w:hyperlink>
      <w:r>
        <w:t xml:space="preserve">; </w:t>
      </w:r>
      <w:hyperlink r:id="rId1852">
        <w:r>
          <w:rPr>
            <w:color w:val="0000EE"/>
            <w:u w:val="single"/>
          </w:rPr>
          <w:t>34:20</w:t>
        </w:r>
      </w:hyperlink>
      <w:r>
        <w:t xml:space="preserve">; </w:t>
      </w:r>
      <w:hyperlink r:id="rId9708">
        <w:r>
          <w:rPr>
            <w:color w:val="0000EE"/>
            <w:u w:val="single"/>
          </w:rPr>
          <w:t>Kumb 16:10, 16–17</w:t>
        </w:r>
      </w:hyperlink>
      <w:r>
        <w:t xml:space="preserve">; </w:t>
      </w:r>
      <w:hyperlink r:id="rId9709">
        <w:r>
          <w:rPr>
            <w:color w:val="0000EE"/>
            <w:u w:val="single"/>
          </w:rPr>
          <w:t>2 Mambo ya Nyakati 35:8</w:t>
        </w:r>
      </w:hyperlink>
      <w:r>
        <w:t xml:space="preserve">; </w:t>
      </w:r>
      <w:hyperlink r:id="rId9710">
        <w:r>
          <w:rPr>
            <w:color w:val="0000EE"/>
            <w:u w:val="single"/>
          </w:rPr>
          <w:t>Ezra 3:5</w:t>
        </w:r>
      </w:hyperlink>
      <w:r>
        <w:t>), zilikuwa za hiari (</w:t>
      </w:r>
      <w:hyperlink r:id="rId9711">
        <w:r>
          <w:rPr>
            <w:color w:val="0000EE"/>
            <w:u w:val="single"/>
          </w:rPr>
          <w:t>Wal 7:16</w:t>
        </w:r>
      </w:hyperlink>
      <w:r>
        <w:t xml:space="preserve">; </w:t>
      </w:r>
      <w:hyperlink r:id="rId9712">
        <w:r>
          <w:rPr>
            <w:color w:val="0000EE"/>
            <w:u w:val="single"/>
          </w:rPr>
          <w:t>22:18, 21–23</w:t>
        </w:r>
      </w:hyperlink>
      <w:r>
        <w:t xml:space="preserve">; </w:t>
      </w:r>
      <w:hyperlink r:id="rId9713">
        <w:r>
          <w:rPr>
            <w:color w:val="0000EE"/>
            <w:u w:val="single"/>
          </w:rPr>
          <w:t>23:28</w:t>
        </w:r>
      </w:hyperlink>
      <w:r>
        <w:t xml:space="preserve">; </w:t>
      </w:r>
      <w:hyperlink r:id="rId9714">
        <w:r>
          <w:rPr>
            <w:color w:val="0000EE"/>
            <w:u w:val="single"/>
          </w:rPr>
          <w:t>Hes 15:3</w:t>
        </w:r>
      </w:hyperlink>
      <w:r>
        <w:t xml:space="preserve">; </w:t>
      </w:r>
      <w:hyperlink r:id="rId9715">
        <w:r>
          <w:rPr>
            <w:color w:val="0000EE"/>
            <w:u w:val="single"/>
          </w:rPr>
          <w:t>29:39</w:t>
        </w:r>
      </w:hyperlink>
      <w:r>
        <w:t xml:space="preserve">; </w:t>
      </w:r>
      <w:hyperlink r:id="rId9716">
        <w:r>
          <w:rPr>
            <w:color w:val="0000EE"/>
            <w:u w:val="single"/>
          </w:rPr>
          <w:t>Kumb 12:6, 17</w:t>
        </w:r>
      </w:hyperlink>
      <w:r>
        <w:t>). Kama sadaka ya hiari, sadaka hii ingeweza kuwa ya kuteketezwa badala ya sadaka ya Amani (</w:t>
      </w:r>
      <w:hyperlink r:id="rId9717">
        <w:r>
          <w:rPr>
            <w:color w:val="0000EE"/>
            <w:u w:val="single"/>
          </w:rPr>
          <w:t>Wal 22:17–24</w:t>
        </w:r>
      </w:hyperlink>
      <w:r>
        <w:t xml:space="preserve">; </w:t>
      </w:r>
      <w:hyperlink r:id="rId9718">
        <w:r>
          <w:rPr>
            <w:color w:val="0000EE"/>
            <w:u w:val="single"/>
          </w:rPr>
          <w:t>Eze 46:12</w:t>
        </w:r>
      </w:hyperlink>
      <w:r>
        <w:t>). Ikiwa ilikuwa ya mwisho, nyama ingeweza kuliwa siku ya pili lakini ilibidi ichomwe kabla ya siku ya tatu (</w:t>
      </w:r>
      <w:hyperlink r:id="rId9719">
        <w:r>
          <w:rPr>
            <w:color w:val="0000EE"/>
            <w:u w:val="single"/>
          </w:rPr>
          <w:t>Wal 7:16–17</w:t>
        </w:r>
      </w:hyperlink>
      <w:r>
        <w:t>). Tofauti na baadhi ya sadaka za Amani, mnyama anayechinjwa angeweza kuwa na kiungo kimoja kirefu zaidi kuliko kingine (</w:t>
      </w:r>
      <w:hyperlink r:id="rId9676">
        <w:r>
          <w:rPr>
            <w:color w:val="0000EE"/>
            <w:u w:val="single"/>
          </w:rPr>
          <w:t>22:23</w:t>
        </w:r>
      </w:hyperlink>
      <w:r>
        <w:t>).</w:t>
      </w:r>
    </w:p>
    <w:p>
      <w:r/>
      <w:r>
        <w:t>4. Kutoa usakinishaji. Neno hili la Kiebrania linahusu mipangilio ya mawe ya thamani (</w:t>
      </w:r>
      <w:hyperlink r:id="rId6204">
        <w:r>
          <w:rPr>
            <w:color w:val="0000EE"/>
            <w:u w:val="single"/>
          </w:rPr>
          <w:t>Kut 25:7</w:t>
        </w:r>
      </w:hyperlink>
      <w:r>
        <w:t xml:space="preserve">; </w:t>
      </w:r>
      <w:hyperlink r:id="rId9720">
        <w:r>
          <w:rPr>
            <w:color w:val="0000EE"/>
            <w:u w:val="single"/>
          </w:rPr>
          <w:t>35:9, 27</w:t>
        </w:r>
      </w:hyperlink>
      <w:r>
        <w:t xml:space="preserve">; </w:t>
      </w:r>
      <w:hyperlink r:id="rId6202">
        <w:r>
          <w:rPr>
            <w:color w:val="0000EE"/>
            <w:u w:val="single"/>
          </w:rPr>
          <w:t>1 Mambo ya Nyakati 29:2</w:t>
        </w:r>
      </w:hyperlink>
      <w:r>
        <w:t>), hivyo "usakinishaji" ni tafsiri inayofaa. Ilikuwa na uhusiano na "kujaza mkono," kitendo cha kiibada kilichomtawaza mtu kwa huduma ya kiungu (</w:t>
      </w:r>
      <w:hyperlink r:id="rId9721">
        <w:r>
          <w:rPr>
            <w:color w:val="0000EE"/>
            <w:u w:val="single"/>
          </w:rPr>
          <w:t>Kut 28:41</w:t>
        </w:r>
      </w:hyperlink>
      <w:r>
        <w:t xml:space="preserve">; taz. </w:t>
      </w:r>
      <w:hyperlink r:id="rId9722">
        <w:r>
          <w:rPr>
            <w:color w:val="0000EE"/>
            <w:u w:val="single"/>
          </w:rPr>
          <w:t>32:29</w:t>
        </w:r>
      </w:hyperlink>
      <w:r>
        <w:t>) na kilihitaji usafi wa kiibada na kujitolea kiroho (</w:t>
      </w:r>
      <w:hyperlink r:id="rId9723">
        <w:r>
          <w:rPr>
            <w:color w:val="0000EE"/>
            <w:u w:val="single"/>
          </w:rPr>
          <w:t>2 Mambo ya Nyakati 29:31</w:t>
        </w:r>
      </w:hyperlink>
      <w:r>
        <w:t>). Maelezo ya sherehe ya awali katika usakinishaji wa kuhani wa kwanza yanaelezwa katika vifungu viwili (</w:t>
      </w:r>
      <w:hyperlink r:id="rId9588">
        <w:r>
          <w:rPr>
            <w:color w:val="0000EE"/>
            <w:u w:val="single"/>
          </w:rPr>
          <w:t>Kut 29:19–34</w:t>
        </w:r>
      </w:hyperlink>
      <w:r>
        <w:t xml:space="preserve">; </w:t>
      </w:r>
      <w:hyperlink r:id="rId9724">
        <w:r>
          <w:rPr>
            <w:color w:val="0000EE"/>
            <w:u w:val="single"/>
          </w:rPr>
          <w:t>Wal 8:22–32</w:t>
        </w:r>
      </w:hyperlink>
      <w:r>
        <w:t>).</w:t>
      </w:r>
    </w:p>
    <w:p>
      <w:r/>
      <w:r>
        <w:rPr>
          <w:i/>
        </w:rPr>
        <w:t>Tazama pia</w:t>
      </w:r>
      <w:r>
        <w:t xml:space="preserve"> </w:t>
      </w:r>
      <w:r>
        <w:t>Upatanisho</w:t>
      </w:r>
      <w:r>
        <w:t xml:space="preserve">; </w:t>
      </w:r>
      <w:r>
        <w:t>Kanuni za Usafi na Uchafu</w:t>
      </w:r>
      <w:r>
        <w:t xml:space="preserve">; </w:t>
      </w:r>
      <w:r>
        <w:t>Sikukuu na Sherehe za Israeli</w:t>
      </w:r>
      <w:r>
        <w:t xml:space="preserve">; </w:t>
      </w:r>
      <w:r>
        <w:t>hema</w:t>
      </w:r>
      <w:r>
        <w:t xml:space="preserve">; </w:t>
      </w:r>
      <w:r>
        <w:t>hekalu</w:t>
      </w:r>
      <w:r>
        <w:t>.</w:t>
      </w:r>
      <w:r/>
      <w:r/>
    </w:p>
    <w:p>
      <w:r/>
    </w:p>
    <w:p>
      <w:pPr>
        <w:pStyle w:val="Heading2"/>
      </w:pPr>
      <w:r>
        <w:t>Safari</w:t>
      </w:r>
      <w:r/>
    </w:p>
    <w:p>
      <w:r/>
      <w:r>
        <w:t>Safari katika nyakati za kibiblia inahusu harakati za watu ndani na kati ya maeneo wakati wa vipindi vilivyoelezwa katika Agano la Kale na Agano Jipya. Safari hizi zilifanywa kwa kawaida kwa madhumuni ya kidini, kibiashara, au kijeshi.</w:t>
      </w:r>
    </w:p>
    <w:p>
      <w:r/>
      <w:r>
        <w:t>Katika nyakati za kibiblia, barabara zilikuwa ngumu na wakati mwingine hazikupitika kwa urahisi. Safari za baharini zilifanywa kwa meli ndogo, ambazo kawaida zilikuwa na wafanyakazi wa kijeshi na kibiashara. Meli hazikutumiwa mara nyingi kwa safari za kawaida za watalii. Kwa sababu ya ugumu wa kusafiri, raia wa kawaida walikuwa na tabia ya kubaki katika maeneo yaliyopunguzwa. Mara kwa mara, kulikuwa na uhamiaji wa vikundi. Wakati mwingine watu walisafiri kwa ajili ya sherehe za kidini au walikimbia vita au njaa.</w:t>
      </w:r>
    </w:p>
    <w:p>
      <w:pPr>
        <w:pStyle w:val="Heading3"/>
      </w:pPr>
      <w:r>
        <w:t>Safari katika Nyakati za Agano la Kale</w:t>
      </w:r>
    </w:p>
    <w:p>
      <w:r/>
      <w:r>
        <w:t>Hadithi kadhaa zinaonyesha watu wa Israeli wakihama maeneo yaliyopigwa marufuku ili kulisha mifugo yao. Ndugu zake Yosefu walichukua mifugo kutoka kusini mwa nchi hadi Shekemu na kisha hadi Dothani (</w:t>
      </w:r>
      <w:hyperlink r:id="rId9725">
        <w:r>
          <w:rPr>
            <w:color w:val="0000EE"/>
            <w:u w:val="single"/>
          </w:rPr>
          <w:t>Mwanzo 37:12–17</w:t>
        </w:r>
      </w:hyperlink>
      <w:r>
        <w:t>). Hii ilikuwa safari ya kilomita 96.5 (maili 60). Daudi alisafiri kuzunguka Palestina na hata akaenda Moabu (</w:t>
      </w:r>
      <w:hyperlink r:id="rId9726">
        <w:r>
          <w:rPr>
            <w:color w:val="0000EE"/>
            <w:u w:val="single"/>
          </w:rPr>
          <w:t>1 Samweli 22:3</w:t>
        </w:r>
      </w:hyperlink>
      <w:r>
        <w:t>). Wadani walihama kutoka nyumbani kwao kusini magharibi mwa Yerusalemu hadi kaskazini, kusini tu mwa Milima ya Lebanoni (</w:t>
      </w:r>
      <w:hyperlink r:id="rId5386">
        <w:r>
          <w:rPr>
            <w:color w:val="0000EE"/>
            <w:u w:val="single"/>
          </w:rPr>
          <w:t>Waamuzi 18</w:t>
        </w:r>
      </w:hyperlink>
      <w:r>
        <w:t>).</w:t>
      </w:r>
    </w:p>
    <w:p>
      <w:r/>
      <w:r>
        <w:t>Mifano ya kusafiri kwa ajili ya malisho bora, uhamiaji, na ulinzi ni za kawaida. Wasafiri walitembea kwa kawaida, ingawa wakati mwingine watu walipanda punda au kuwatumia kama wanyama wa kubeba mizigo. Ng'ombe waliweza kubeba mizigo mizito na wakati mwingine watu (</w:t>
      </w:r>
      <w:hyperlink r:id="rId9727">
        <w:r>
          <w:rPr>
            <w:color w:val="0000EE"/>
            <w:u w:val="single"/>
          </w:rPr>
          <w:t>Mwanzo 46:5</w:t>
        </w:r>
      </w:hyperlink>
      <w:r>
        <w:t>). Baadaye, ngamia alitumiwa kwa ujumla kwa ajili ya kusafiri (</w:t>
      </w:r>
      <w:hyperlink r:id="rId9728">
        <w:r>
          <w:rPr>
            <w:color w:val="0000EE"/>
            <w:u w:val="single"/>
          </w:rPr>
          <w:t>1 Wafalme 10:2</w:t>
        </w:r>
      </w:hyperlink>
      <w:r>
        <w:t xml:space="preserve">; </w:t>
      </w:r>
      <w:hyperlink r:id="rId9729">
        <w:r>
          <w:rPr>
            <w:color w:val="0000EE"/>
            <w:u w:val="single"/>
          </w:rPr>
          <w:t>2 Wafalme 8:9</w:t>
        </w:r>
      </w:hyperlink>
      <w:r>
        <w:t>). Kidogo kinajulikana kuhusu sehemu za kupumzika kwa wasafiri katika nyakati za Agano la Kale. Kuna marejeleo machache tu ya "mahali pa kulala" (</w:t>
      </w:r>
      <w:r>
        <w:rPr>
          <w:i/>
        </w:rPr>
        <w:t>malon</w:t>
      </w:r>
      <w:r>
        <w:t xml:space="preserve"> kwa Kiebrania) katika simulizi za Agano la Kale (</w:t>
      </w:r>
      <w:hyperlink r:id="rId8651">
        <w:r>
          <w:rPr>
            <w:color w:val="0000EE"/>
            <w:u w:val="single"/>
          </w:rPr>
          <w:t>Mwanzo 42:27</w:t>
        </w:r>
      </w:hyperlink>
      <w:r>
        <w:t xml:space="preserve">; </w:t>
      </w:r>
      <w:hyperlink r:id="rId8652">
        <w:r>
          <w:rPr>
            <w:color w:val="0000EE"/>
            <w:u w:val="single"/>
          </w:rPr>
          <w:t>43:21</w:t>
        </w:r>
      </w:hyperlink>
      <w:r>
        <w:t xml:space="preserve">; </w:t>
      </w:r>
      <w:hyperlink r:id="rId6951">
        <w:r>
          <w:rPr>
            <w:color w:val="0000EE"/>
            <w:u w:val="single"/>
          </w:rPr>
          <w:t>Kutoka 4:24</w:t>
        </w:r>
      </w:hyperlink>
      <w:r>
        <w:t>).</w:t>
      </w:r>
    </w:p>
    <w:p>
      <w:pPr>
        <w:pStyle w:val="Heading3"/>
      </w:pPr>
      <w:r>
        <w:t>Kusafiri katika Enzi za Agano Jipya</w:t>
      </w:r>
    </w:p>
    <w:p>
      <w:r/>
      <w:r>
        <w:t>Watu katika ulimwengu wa Kirumi walikuwa wakisafiri mara kwa mara:</w:t>
      </w:r>
    </w:p>
    <w:p>
      <w:pPr>
        <w:pStyle w:val="ListBullet"/>
        <w:spacing w:line="240" w:lineRule="auto"/>
        <w:ind w:left="720"/>
      </w:pPr>
      <w:r/>
      <w:r>
        <w:t>Kutekeleza majukumu ya kidini wakati wa sherehe,</w:t>
      </w:r>
    </w:p>
    <w:p>
      <w:pPr>
        <w:pStyle w:val="ListBullet"/>
        <w:spacing w:line="240" w:lineRule="auto"/>
        <w:ind w:left="720"/>
      </w:pPr>
      <w:r/>
      <w:r>
        <w:t>kwa ajili ya biashara,</w:t>
      </w:r>
    </w:p>
    <w:p>
      <w:pPr>
        <w:pStyle w:val="ListBullet"/>
        <w:spacing w:line="240" w:lineRule="auto"/>
        <w:ind w:left="720"/>
      </w:pPr>
      <w:r/>
      <w:r>
        <w:t>kwa usimamizi wa serikali, na</w:t>
      </w:r>
    </w:p>
    <w:p>
      <w:pPr>
        <w:pStyle w:val="ListBullet"/>
        <w:spacing w:line="240" w:lineRule="auto"/>
        <w:ind w:left="720"/>
      </w:pPr>
      <w:r/>
      <w:r>
        <w:t>kwa ajili ya matumizi ya kijeshi.</w:t>
      </w:r>
    </w:p>
    <w:p>
      <w:r/>
      <w:r>
        <w:t>Wamishonari wa Kikristo wa awali pia walisafiri sana.</w:t>
      </w:r>
    </w:p>
    <w:p>
      <w:r/>
      <w:r>
        <w:t>Warumi walikuwa na mamlaka na barabara za mawe zilizotengenezwa vizuri, ambazo zilifanya safari kuwa salama na ya haraka kiasi. Njia za usafiri ziliboreshwa zaidi ya zile zilizojulikana katika nyakati za Agano la Kale. Watu wangeweza kusafiri umbali mrefu ndani ya Dola ya Kirumi kupitia barabara nzuri na kwa usalama wa kulinganisha. Usafiri wa baharini bado ulikuwa hatari, kutokana na upepo, dhoruba, na maharamia (</w:t>
      </w:r>
      <w:hyperlink r:id="rId3611">
        <w:r>
          <w:rPr>
            <w:color w:val="0000EE"/>
            <w:u w:val="single"/>
          </w:rPr>
          <w:t>Matendo 15:39</w:t>
        </w:r>
      </w:hyperlink>
      <w:r>
        <w:t xml:space="preserve">; </w:t>
      </w:r>
      <w:hyperlink r:id="rId8796">
        <w:r>
          <w:rPr>
            <w:color w:val="0000EE"/>
            <w:u w:val="single"/>
          </w:rPr>
          <w:t>18:18–22</w:t>
        </w:r>
      </w:hyperlink>
      <w:r>
        <w:t xml:space="preserve">; </w:t>
      </w:r>
      <w:hyperlink r:id="rId9730">
        <w:r>
          <w:rPr>
            <w:color w:val="0000EE"/>
            <w:u w:val="single"/>
          </w:rPr>
          <w:t>Warumi 15:24–25</w:t>
        </w:r>
      </w:hyperlink>
      <w:r>
        <w:t xml:space="preserve">; </w:t>
      </w:r>
      <w:hyperlink r:id="rId9731">
        <w:r>
          <w:rPr>
            <w:color w:val="0000EE"/>
            <w:u w:val="single"/>
          </w:rPr>
          <w:t>2 Wakorintho 11:25–26</w:t>
        </w:r>
      </w:hyperlink>
      <w:r>
        <w:t>). Safari ya baharini ya Paulo kwenda Rumi, kwa mfano, ilikuwa hatari (</w:t>
      </w:r>
      <w:hyperlink r:id="rId9732">
        <w:r>
          <w:rPr>
            <w:color w:val="0000EE"/>
            <w:u w:val="single"/>
          </w:rPr>
          <w:t>Matendo 27:1–28:14</w:t>
        </w:r>
      </w:hyperlink>
      <w:r>
        <w:t>).</w:t>
      </w:r>
    </w:p>
    <w:p>
      <w:r/>
      <w:r>
        <w:t>Agano Jipya linataja safari kadhaa kwa miguu:</w:t>
      </w:r>
    </w:p>
    <w:p>
      <w:pPr>
        <w:pStyle w:val="ListBullet"/>
        <w:spacing w:line="240" w:lineRule="auto"/>
        <w:ind w:left="720"/>
      </w:pPr>
      <w:r/>
      <w:r>
        <w:t>Maria alisafiri kutoka Galilaya kwenda Yudea kumtembelea Elizabeti (</w:t>
      </w:r>
      <w:hyperlink r:id="rId9733">
        <w:r>
          <w:rPr>
            <w:color w:val="0000EE"/>
            <w:u w:val="single"/>
          </w:rPr>
          <w:t>Luka 1:39–40, 56</w:t>
        </w:r>
      </w:hyperlink>
      <w:r>
        <w:t>).</w:t>
      </w:r>
    </w:p>
    <w:p>
      <w:pPr>
        <w:pStyle w:val="ListBullet"/>
        <w:spacing w:line="240" w:lineRule="auto"/>
        <w:ind w:left="720"/>
      </w:pPr>
      <w:r/>
      <w:r>
        <w:t>Mtoto Yesu alizaliwa Bethlehemu wakati wa sensa (</w:t>
      </w:r>
      <w:hyperlink r:id="rId9734">
        <w:r>
          <w:rPr>
            <w:color w:val="0000EE"/>
            <w:u w:val="single"/>
          </w:rPr>
          <w:t>Luka 2:1–7</w:t>
        </w:r>
      </w:hyperlink>
      <w:r>
        <w:t>).</w:t>
      </w:r>
    </w:p>
    <w:p>
      <w:pPr>
        <w:pStyle w:val="ListBullet"/>
        <w:spacing w:line="240" w:lineRule="auto"/>
        <w:ind w:left="720"/>
      </w:pPr>
      <w:r/>
      <w:r>
        <w:t>Yesu aliletwa Yerusalemu ili kutii sheria ya utakaso ya Kiyahudi (</w:t>
      </w:r>
      <w:hyperlink r:id="rId6997">
        <w:r>
          <w:rPr>
            <w:color w:val="0000EE"/>
            <w:u w:val="single"/>
          </w:rPr>
          <w:t>Luka 2:22</w:t>
        </w:r>
      </w:hyperlink>
      <w:r>
        <w:t>).</w:t>
      </w:r>
    </w:p>
    <w:p>
      <w:pPr>
        <w:pStyle w:val="ListBullet"/>
        <w:spacing w:line="240" w:lineRule="auto"/>
        <w:ind w:left="720"/>
      </w:pPr>
      <w:r/>
      <w:r>
        <w:t>Yosefu na Maria walifanya ziara ya kila mwaka ya Pasaka (</w:t>
      </w:r>
      <w:hyperlink r:id="rId9735">
        <w:r>
          <w:rPr>
            <w:color w:val="0000EE"/>
            <w:u w:val="single"/>
          </w:rPr>
          <w:t>Luka 2:41–51</w:t>
        </w:r>
      </w:hyperlink>
      <w:r>
        <w:t>).</w:t>
      </w:r>
    </w:p>
    <w:p>
      <w:pPr>
        <w:pStyle w:val="ListBullet"/>
        <w:spacing w:line="240" w:lineRule="auto"/>
        <w:ind w:left="720"/>
      </w:pPr>
      <w:r/>
      <w:r>
        <w:t>Safari nyingine zimetajwa (</w:t>
      </w:r>
      <w:hyperlink r:id="rId3397">
        <w:r>
          <w:rPr>
            <w:color w:val="0000EE"/>
            <w:u w:val="single"/>
          </w:rPr>
          <w:t>Yohana 2:13</w:t>
        </w:r>
      </w:hyperlink>
      <w:r>
        <w:t xml:space="preserve">; </w:t>
      </w:r>
      <w:hyperlink r:id="rId3390">
        <w:r>
          <w:rPr>
            <w:color w:val="0000EE"/>
            <w:u w:val="single"/>
          </w:rPr>
          <w:t>5:1</w:t>
        </w:r>
      </w:hyperlink>
      <w:r>
        <w:t xml:space="preserve">; </w:t>
      </w:r>
      <w:hyperlink r:id="rId9736">
        <w:r>
          <w:rPr>
            <w:color w:val="0000EE"/>
            <w:u w:val="single"/>
          </w:rPr>
          <w:t>7:1–10</w:t>
        </w:r>
      </w:hyperlink>
      <w:r>
        <w:t xml:space="preserve">; </w:t>
      </w:r>
      <w:hyperlink r:id="rId9737">
        <w:r>
          <w:rPr>
            <w:color w:val="0000EE"/>
            <w:u w:val="single"/>
          </w:rPr>
          <w:t>12:1</w:t>
        </w:r>
      </w:hyperlink>
      <w:r>
        <w:t>).</w:t>
      </w:r>
    </w:p>
    <w:p>
      <w:pPr>
        <w:pStyle w:val="ListBullet"/>
        <w:spacing w:line="240" w:lineRule="auto"/>
        <w:ind w:left="720"/>
      </w:pPr>
      <w:r/>
      <w:r>
        <w:t>Yesu mwenyewe alisafiri hadi Yeriko kutoka Galilaya (</w:t>
      </w:r>
      <w:hyperlink r:id="rId9738">
        <w:r>
          <w:rPr>
            <w:color w:val="0000EE"/>
            <w:u w:val="single"/>
          </w:rPr>
          <w:t>Marko 1:1–11</w:t>
        </w:r>
      </w:hyperlink>
      <w:r>
        <w:t>) na pia hadi maeneo ya Tiro na Sidoni (</w:t>
      </w:r>
      <w:hyperlink r:id="rId5862">
        <w:r>
          <w:rPr>
            <w:color w:val="0000EE"/>
            <w:u w:val="single"/>
          </w:rPr>
          <w:t>7:24</w:t>
        </w:r>
      </w:hyperlink>
      <w:r>
        <w:t>).</w:t>
      </w:r>
    </w:p>
    <w:p>
      <w:pPr>
        <w:pStyle w:val="ListBullet"/>
        <w:spacing w:line="240" w:lineRule="auto"/>
        <w:ind w:left="720"/>
      </w:pPr>
      <w:r/>
      <w:r>
        <w:t>Yesu alitembelea Samaria zaidi ya mara moja (</w:t>
      </w:r>
      <w:hyperlink r:id="rId9739">
        <w:r>
          <w:rPr>
            <w:color w:val="0000EE"/>
            <w:u w:val="single"/>
          </w:rPr>
          <w:t>Luka 17:11</w:t>
        </w:r>
      </w:hyperlink>
      <w:r>
        <w:t xml:space="preserve">; </w:t>
      </w:r>
      <w:hyperlink r:id="rId9740">
        <w:r>
          <w:rPr>
            <w:color w:val="0000EE"/>
            <w:u w:val="single"/>
          </w:rPr>
          <w:t>Yohana 4:4</w:t>
        </w:r>
      </w:hyperlink>
      <w:r>
        <w:t>).</w:t>
      </w:r>
    </w:p>
    <w:p>
      <w:pPr>
        <w:pStyle w:val="ListBullet"/>
        <w:spacing w:line="240" w:lineRule="auto"/>
        <w:ind w:left="720"/>
      </w:pPr>
      <w:r/>
      <w:r>
        <w:t>Safari ya mwisho ya Yesu kuelekea Yerusalemu ilipitia Yeriko na kisha kupanda milimani hadi Yerusalemu (</w:t>
      </w:r>
      <w:hyperlink r:id="rId9741">
        <w:r>
          <w:rPr>
            <w:color w:val="0000EE"/>
            <w:u w:val="single"/>
          </w:rPr>
          <w:t>Marko 10:1, 46</w:t>
        </w:r>
      </w:hyperlink>
      <w:r>
        <w:t xml:space="preserve">; </w:t>
      </w:r>
      <w:hyperlink r:id="rId6881">
        <w:r>
          <w:rPr>
            <w:color w:val="0000EE"/>
            <w:u w:val="single"/>
          </w:rPr>
          <w:t>11:1</w:t>
        </w:r>
      </w:hyperlink>
      <w:r>
        <w:t>).</w:t>
      </w:r>
    </w:p>
    <w:p>
      <w:r/>
      <w:r>
        <w:t>Safari ya mwisho ya Yesu baada ya ufufuo ilikuwa kwenda Emau (</w:t>
      </w:r>
      <w:hyperlink r:id="rId9742">
        <w:r>
          <w:rPr>
            <w:color w:val="0000EE"/>
            <w:u w:val="single"/>
          </w:rPr>
          <w:t>Luka 24:13–35</w:t>
        </w:r>
      </w:hyperlink>
      <w:r>
        <w:t>).</w:t>
      </w:r>
    </w:p>
    <w:p>
      <w:r/>
      <w:r>
        <w:t>Paulo alisafiri baharini katika kila safari yake ya kimishonari (</w:t>
      </w:r>
      <w:hyperlink r:id="rId9743">
        <w:r>
          <w:rPr>
            <w:color w:val="0000EE"/>
            <w:u w:val="single"/>
          </w:rPr>
          <w:t>Matendo 13:1–14</w:t>
        </w:r>
      </w:hyperlink>
      <w:r>
        <w:t xml:space="preserve">; </w:t>
      </w:r>
      <w:hyperlink r:id="rId9744">
        <w:r>
          <w:rPr>
            <w:color w:val="0000EE"/>
            <w:u w:val="single"/>
          </w:rPr>
          <w:t>15:41–18:22</w:t>
        </w:r>
      </w:hyperlink>
      <w:r>
        <w:t xml:space="preserve">; </w:t>
      </w:r>
      <w:hyperlink r:id="rId9745">
        <w:r>
          <w:rPr>
            <w:color w:val="0000EE"/>
            <w:u w:val="single"/>
          </w:rPr>
          <w:t>18:23–21:17</w:t>
        </w:r>
      </w:hyperlink>
      <w:r>
        <w:t>). Mara nyingi alisafiri na marafiki. Pia alifanya safari nyingi kwa miguu katika Palestina, Asia Ndogo, na rasi ya Ugiriki.</w:t>
      </w:r>
    </w:p>
    <w:p>
      <w:r/>
      <w:r>
        <w:t>Lakini si safari zote zilifanywa kwa miguu katika nyakati za Agano Jipya. Watu mara nyingi walisafiri kwa kupanda punda. Yesu aliwahi kupanda kutoka Bethfage hadi Yerusalemu, safari fupi lakini yenye maana kubwa (</w:t>
      </w:r>
      <w:hyperlink r:id="rId9746">
        <w:r>
          <w:rPr>
            <w:color w:val="0000EE"/>
            <w:u w:val="single"/>
          </w:rPr>
          <w:t>Mathayo 21:2–7</w:t>
        </w:r>
      </w:hyperlink>
      <w:r>
        <w:t xml:space="preserve">; </w:t>
      </w:r>
      <w:hyperlink r:id="rId9747">
        <w:r>
          <w:rPr>
            <w:color w:val="0000EE"/>
            <w:u w:val="single"/>
          </w:rPr>
          <w:t>Marko 11:1–11</w:t>
        </w:r>
      </w:hyperlink>
      <w:r>
        <w:t xml:space="preserve">; </w:t>
      </w:r>
      <w:hyperlink r:id="rId9748">
        <w:r>
          <w:rPr>
            <w:color w:val="0000EE"/>
            <w:u w:val="single"/>
          </w:rPr>
          <w:t>Yohana 12:12–15</w:t>
        </w:r>
      </w:hyperlink>
      <w:r>
        <w:t>). Wakati Yosefu aliposafiri na mke wake mjamzito, Maria, kwenda Bethlehemu kwa ajili ya sensa wakati wa kuzaliwa kwa Yesu, Maria huenda alipanda punda. Towashi wa Kietiopia alikuwa akipanda gari la farasi baada ya kuabudu Yerusalemu na alijiunga na Filipo aliyekuwa akisafiri kwa miguu (</w:t>
      </w:r>
      <w:hyperlink r:id="rId9749">
        <w:r>
          <w:rPr>
            <w:color w:val="0000EE"/>
            <w:u w:val="single"/>
          </w:rPr>
          <w:t>Matendo 8:26–38</w:t>
        </w:r>
      </w:hyperlink>
      <w:r>
        <w:t>). Askari wa Kirumi walitembea na pia walitumia farasi kwa kusafiri. Wakati Paulo alipopelekwa Kaisaria kutoka Yerusalemu, farasi waliandaliwa kwa ajili yake (</w:t>
      </w:r>
      <w:hyperlink r:id="rId9750">
        <w:r>
          <w:rPr>
            <w:color w:val="0000EE"/>
            <w:u w:val="single"/>
          </w:rPr>
          <w:t>23:23–24</w:t>
        </w:r>
      </w:hyperlink>
      <w:r>
        <w:t>).</w:t>
      </w:r>
    </w:p>
    <w:p>
      <w:pPr>
        <w:pStyle w:val="Heading3"/>
      </w:pPr>
      <w:r>
        <w:t>Barabara na Njia za Bahari</w:t>
      </w:r>
    </w:p>
    <w:p>
      <w:r/>
      <w:r>
        <w:t>Barabara zilikuwa muhimu katika maendeleo, uundaji wa ardhi, na historia ya Palestina. Palestina ilikuwa daraja kati ya Misri na vituo vya ustaarabu na biashara katika Mashariki ya Kati. Barabara nyingi zilikuwa na umuhimu wa kimkakati kwa matumizi ya kibiashara na kijeshi. Baadhi ya barabara zilikuwa muhimu kama njia za mahujaji ili kurahisisha safari kwenda kwenye vituo vya kidini kama Yerusalemu. Barabara katika nyakati za Biblia zilikuwa za aina tatu kuu:</w:t>
      </w:r>
    </w:p>
    <w:p>
      <w:pPr>
        <w:pStyle w:val="ListNumber"/>
        <w:spacing w:line="240" w:lineRule="auto"/>
        <w:ind w:left="720"/>
      </w:pPr>
      <w:r/>
      <w:r>
        <w:t>barabara za kimataifa zenye umbali mrefu</w:t>
      </w:r>
    </w:p>
    <w:p>
      <w:pPr>
        <w:pStyle w:val="ListNumber"/>
        <w:spacing w:line="240" w:lineRule="auto"/>
        <w:ind w:left="720"/>
      </w:pPr>
      <w:r/>
      <w:r>
        <w:t>barabara za umbali wa wastani ndani ya kanda</w:t>
      </w:r>
    </w:p>
    <w:p>
      <w:pPr>
        <w:pStyle w:val="ListNumber"/>
        <w:spacing w:line="240" w:lineRule="auto"/>
        <w:ind w:left="720"/>
      </w:pPr>
      <w:r/>
      <w:r>
        <w:t>barabara katika kila eneo au jimbo</w:t>
      </w:r>
    </w:p>
    <w:p>
      <w:pPr>
        <w:pStyle w:val="Heading4"/>
      </w:pPr>
      <w:r>
        <w:t xml:space="preserve">Barabara kubwa za Kimataifa </w:t>
      </w:r>
    </w:p>
    <w:p>
      <w:r/>
      <w:r>
        <w:t>Barabara kubwa za kimataifa ziliunganisha pwani ya Mediterania na Bonde la Tigris kaskazini na Mesopotamia kusini. Baadhi zilizounganisha Mesopotamia na Asia Ndogo. Nyingine zilielekea kusini hadi Misri, ama kando ya pwani au mashariki mwa Mto Yordani na Bahari ya Chumvi na kuvuka Rasi ya Sinai.</w:t>
      </w:r>
    </w:p>
    <w:p>
      <w:r/>
      <w:r>
        <w:t xml:space="preserve">Njia za biashara zilikuwepo kati ya Anatolia na Ashuru mapema katika milenia ya pili Kabla ya Kristo (KK). Njia kuu ya biashara ilianzia Mesopotamia ya kaskazini hadi Misri, ikijulikana kama Barabara ya Mfalme. </w:t>
      </w:r>
      <w:hyperlink r:id="rId3972">
        <w:r>
          <w:rPr>
            <w:color w:val="0000EE"/>
            <w:u w:val="single"/>
          </w:rPr>
          <w:t>Mwanzo 14</w:t>
        </w:r>
      </w:hyperlink>
      <w:r>
        <w:t xml:space="preserve"> inarejelea kampeni ya kijeshi iliyoanzishwa ili kufanya Barabara ya Mfalme kuwa salama zaidi kwa wasafiri.</w:t>
      </w:r>
    </w:p>
    <w:p>
      <w:r/>
      <w:r>
        <w:t>Wavamizi wa kijeshi na wasafiri kutoka Babeli, Ashuru, na Uajemi walivuka Syria, kisha wakageukia Kusini kuelekea Palestina na Misri. Kadiri Ugiriki na Rumi zilivyoongezeka kwa nguvu na ushawishi, Mashariki ya Kati ilifungua mtandao mwingine wa barabara kwa watu wa mashariki.</w:t>
      </w:r>
    </w:p>
    <w:p>
      <w:r/>
      <w:r>
        <w:t>Hadi nyakati za Kirumi, barabara hazikuwa na uso wa mawe bali zilikuwa njia zilizotengenezwa. Zilikuwa mbovu sana na wakati mwingine zenye mwinuko. Katika hali ya hewa ya mvua, barabara zilikuwa hazipitiki katika maeneo mengi. Hata hivyo, zilikuwa zimewekwa alama vizuri na "alama za njia" na "vielekezi" (</w:t>
      </w:r>
      <w:hyperlink r:id="rId9751">
        <w:r>
          <w:rPr>
            <w:color w:val="0000EE"/>
            <w:u w:val="single"/>
          </w:rPr>
          <w:t>Yeremia 31:21</w:t>
        </w:r>
      </w:hyperlink>
      <w:r>
        <w:t>).</w:t>
      </w:r>
    </w:p>
    <w:p>
      <w:r/>
      <w:r>
        <w:t>Warumi walijenga barabara muhimu zenye misingi imara na vitalu vikubwa vya mawe tambarare juu ya uso. Barabara za Kirumi bado zinaweza kuonekana katika maeneo mengi ya Mashariki ya Kati na Ulaya. Alama za umbali au mawe ya maili yaliwekwa kando ya barabara.</w:t>
      </w:r>
    </w:p>
    <w:p>
      <w:pPr>
        <w:pStyle w:val="Heading4"/>
      </w:pPr>
      <w:r>
        <w:t>Barabara za Kimataifa Kaskazini hadi Kusini Palestina</w:t>
      </w:r>
    </w:p>
    <w:p>
      <w:r/>
      <w:r>
        <w:t>Barabara zilizounganisha nchi za kaskazini na Misri zilipitia Palestina, ambayo ilikuwa daraja la asili la ardhi. Kulikuwa na barabara kuu tatu:</w:t>
      </w:r>
    </w:p>
    <w:p>
      <w:pPr>
        <w:pStyle w:val="ListBullet"/>
        <w:spacing w:line="240" w:lineRule="auto"/>
        <w:ind w:left="720"/>
      </w:pPr>
      <w:r/>
      <w:r>
        <w:t>Barabara ya pwani ilianzia Dameski. Ilipitia Hazori, ikavuka uwanda wa Esdraelon kupitia Njia ya Megido. Kisha barabara ilishuka pwani, ikapita Gaza na kuingia Misri. Hii huenda ilikuwa "njia ya bahari" (</w:t>
      </w:r>
      <w:hyperlink r:id="rId1970">
        <w:r>
          <w:rPr>
            <w:color w:val="0000EE"/>
            <w:u w:val="single"/>
          </w:rPr>
          <w:t>Isaya 9:1</w:t>
        </w:r>
      </w:hyperlink>
      <w:r>
        <w:t>).</w:t>
      </w:r>
    </w:p>
    <w:p>
      <w:pPr>
        <w:pStyle w:val="ListBullet"/>
        <w:spacing w:line="240" w:lineRule="auto"/>
        <w:ind w:left="720"/>
      </w:pPr>
      <w:r/>
      <w:r>
        <w:t>Barabara ya Sinai ilianzia Misri na kuelekea kusini mwa Negebu. Kisha, iliwapeleka wasafiri hadi Kadeshi, Beer-Sheba, Hebroni, Yerusalemu, Shekemu, Aka, Tiro, na Sidoni.</w:t>
      </w:r>
    </w:p>
    <w:p>
      <w:pPr>
        <w:pStyle w:val="ListBullet"/>
        <w:spacing w:line="240" w:lineRule="auto"/>
        <w:ind w:left="720"/>
      </w:pPr>
      <w:r/>
      <w:r>
        <w:t>Barabara ya Bahari ya Shamu iliingia eneo la Palestina kutoka Ghuba ya Aqaba. Bandari ya kale ya Elathi na bandari ya Solomoni ya Esion-geberi zilikuwa hapa (</w:t>
      </w:r>
      <w:hyperlink r:id="rId9752">
        <w:r>
          <w:rPr>
            <w:color w:val="0000EE"/>
            <w:u w:val="single"/>
          </w:rPr>
          <w:t>Hesabu 33:35</w:t>
        </w:r>
      </w:hyperlink>
      <w:r>
        <w:t xml:space="preserve">; </w:t>
      </w:r>
      <w:hyperlink r:id="rId9753">
        <w:r>
          <w:rPr>
            <w:color w:val="0000EE"/>
            <w:u w:val="single"/>
          </w:rPr>
          <w:t>2 Mambo ya Nyakati 8:17</w:t>
        </w:r>
      </w:hyperlink>
      <w:r>
        <w:t>). Kutoka hapo, ilipitia maeneo ya milimani ya Transyordani. Ilivuka mabonde marefu na kisha kusafiri kaskazini kupitia eneo la Haurani hadi Dameski. Hii ilikuwa barabara iliyotumiwa na misafara kutoka Waarabu wa kusini hadi Dameski, Barabara ya Mfalme ya kale (</w:t>
      </w:r>
      <w:hyperlink r:id="rId9754">
        <w:r>
          <w:rPr>
            <w:color w:val="0000EE"/>
            <w:u w:val="single"/>
          </w:rPr>
          <w:t>Hesabu 20:17</w:t>
        </w:r>
      </w:hyperlink>
      <w:r>
        <w:t xml:space="preserve">; </w:t>
      </w:r>
      <w:hyperlink r:id="rId9755">
        <w:r>
          <w:rPr>
            <w:color w:val="0000EE"/>
            <w:u w:val="single"/>
          </w:rPr>
          <w:t>21:22</w:t>
        </w:r>
      </w:hyperlink>
      <w:r>
        <w:t>).</w:t>
      </w:r>
    </w:p>
    <w:p>
      <w:r/>
      <w:r>
        <w:t>Kulikuwa na barabara nyingine za kaskazini-kusini zenye umuhimu mdogo. Barabara moja ya pwani ilianzia Yafa kupitia Kaisaria na Dori hadi Aka, ambapo iliungana na barabara ya Sinai. Barabara hii haikuwa muhimu sana hadi nyakati za Warumi, wakati bandari ya Kaisaria ilijengwa.</w:t>
      </w:r>
    </w:p>
    <w:p>
      <w:r/>
      <w:r>
        <w:t>Marshes katika tambarare ya Sharoni zilisababisha matatizo mengi. Tambarare ya Esdraelon pia ilikuwa na mabwawa na ilikatiza barabara kuelekea kaskazini katika misimu mibaya. Kujenga barabara iliyoinuliwa kwenye sehemu zenye mabwawa kulifanya barabara ziweze kupitika zaidi katika misimu yote. Barabara nyingine ilielekea kaskazini kutoka Hazori, ikijitenga na barabara kuu kuelekea Dameski. Barabara ya Bonde la Yordani ilizunguka sehemu ya kusini magharibi ya Galilaya na kuelekea chini ya Bonde la Yordani hadi Yeriko.</w:t>
      </w:r>
    </w:p>
    <w:p>
      <w:pPr>
        <w:pStyle w:val="Heading4"/>
      </w:pPr>
      <w:r>
        <w:t>Barabara za Mashariki hadi Magharibi</w:t>
      </w:r>
    </w:p>
    <w:p>
      <w:r/>
      <w:r>
        <w:t>Barabara kadhaa muhimu zilikuwa zinaelekea mashariki-magharibi, zikikatiza barabara kubwa zinazoelekea kaskazini.</w:t>
      </w:r>
    </w:p>
    <w:p>
      <w:pPr>
        <w:pStyle w:val="ListBullet"/>
        <w:spacing w:line="240" w:lineRule="auto"/>
        <w:ind w:left="720"/>
      </w:pPr>
      <w:r/>
      <w:r>
        <w:t>Barabara moja kama hiyo ilianzia Gaza kuelekea Beer-Sheba na kisha ikaendelea chini ya Arabah, na tawi lingine kuelekea Petra.</w:t>
      </w:r>
    </w:p>
    <w:p>
      <w:pPr>
        <w:pStyle w:val="ListBullet"/>
        <w:spacing w:line="240" w:lineRule="auto"/>
        <w:ind w:left="720"/>
      </w:pPr>
      <w:r/>
      <w:r>
        <w:t>Nyingine ilitoka Ashkeloni, ikapitia Gathi, hadi Hebroni na ikaendelea hadi Engedi kwenye Bahari ya Chumvi.</w:t>
      </w:r>
    </w:p>
    <w:p>
      <w:pPr>
        <w:pStyle w:val="ListBullet"/>
        <w:spacing w:line="240" w:lineRule="auto"/>
        <w:ind w:left="720"/>
      </w:pPr>
      <w:r/>
      <w:r>
        <w:t>Barabara nyingine ilitoka Yafa kuelekea mashariki kupitia bonde la Aiyaloni (</w:t>
      </w:r>
      <w:hyperlink r:id="rId9756">
        <w:r>
          <w:rPr>
            <w:color w:val="0000EE"/>
            <w:u w:val="single"/>
          </w:rPr>
          <w:t>Yoshua 10:6–14</w:t>
        </w:r>
      </w:hyperlink>
      <w:r>
        <w:t>) hadi Betheli na kuendelea Yeriko.</w:t>
      </w:r>
    </w:p>
    <w:p>
      <w:pPr>
        <w:pStyle w:val="ListBullet"/>
        <w:spacing w:line="240" w:lineRule="auto"/>
        <w:ind w:left="720"/>
      </w:pPr>
      <w:r/>
      <w:r>
        <w:t>Barabara moja iliyotumika sana ilitoka Yafa hadi Shekemu, ikavuka Yordani huko Adamu (</w:t>
      </w:r>
      <w:hyperlink r:id="rId9757">
        <w:r>
          <w:rPr>
            <w:color w:val="0000EE"/>
            <w:u w:val="single"/>
          </w:rPr>
          <w:t>Yoshua 3:16</w:t>
        </w:r>
      </w:hyperlink>
      <w:r>
        <w:t>) na kuingia Gileadi katika Transyordani.</w:t>
      </w:r>
    </w:p>
    <w:p>
      <w:pPr>
        <w:pStyle w:val="ListBullet"/>
        <w:spacing w:line="240" w:lineRule="auto"/>
        <w:ind w:left="720"/>
      </w:pPr>
      <w:r/>
      <w:r>
        <w:t>Barabara nyingine zilianzia Aka kuelekea mashariki hadi Galilaya na pia kando ya pwani hadi Tiro na Sidoni. Kulikuwa na barabara nyingi za mashariki-magharibi zilizounganisha sehemu mbalimbali za Palestina. Katika nyakati za Kirumi, wakati harakati za haraka za majeshi zilikuwa muhimu, baadhi ya barabara za zamani ziliboreshwa na mpya zilijengwa.</w:t>
      </w:r>
    </w:p>
    <w:p>
      <w:pPr>
        <w:pStyle w:val="Heading4"/>
      </w:pPr>
      <w:r>
        <w:t>Njia za Bahari</w:t>
      </w:r>
    </w:p>
    <w:p>
      <w:r/>
      <w:r>
        <w:t>Ingawa watu wengine wa eneo hilo kama Wafinisia walitegemea safari za baharini, watu wa Israeli walitumia njia za bahari mara chache. Wakati Solomoni alipanga kutuma meli chini ya Bahari ya Shamu kwenda Ofiri (</w:t>
      </w:r>
      <w:hyperlink r:id="rId4960">
        <w:r>
          <w:rPr>
            <w:color w:val="0000EE"/>
            <w:u w:val="single"/>
          </w:rPr>
          <w:t>1 Wafalme 9:26–28</w:t>
        </w:r>
      </w:hyperlink>
      <w:r>
        <w:t>), alitumia mabaharia Wafinisia. Yehoshafati alipanga safari kama hiyo, lakini meli zake zilivunjika (</w:t>
      </w:r>
      <w:hyperlink r:id="rId9758">
        <w:r>
          <w:rPr>
            <w:color w:val="0000EE"/>
            <w:u w:val="single"/>
          </w:rPr>
          <w:t>22:48–49</w:t>
        </w:r>
      </w:hyperlink>
      <w:r>
        <w:t>). Usafiri wa pwani katika nyakati za Agano la Kale ulikuwa mikononi mwa Wafilisti na Wafinisia. Kulikuwa na bandari kadhaa kando ya pwani ya Bahari ya Mediterania, kama Gaza, Yafa, Dori, na Aka, lakini hakuna iliyochukuliwa kuwa bandari nzuri. Kulikuwa pia na njia za baharini zinazounganisha pwani ya Mediterania na Misri na Tarshishi ya mbali (labda Spania). Maji mengine ya pwani yalikuwa Ghuba ya Aqaba na bandari zake mbili:</w:t>
      </w:r>
    </w:p>
    <w:p>
      <w:pPr>
        <w:pStyle w:val="ListBullet"/>
        <w:spacing w:line="240" w:lineRule="auto"/>
        <w:ind w:left="720"/>
      </w:pPr>
      <w:r/>
      <w:r>
        <w:t>Esion-geberi katika Transyordani</w:t>
      </w:r>
    </w:p>
    <w:p>
      <w:pPr>
        <w:pStyle w:val="ListBullet"/>
        <w:spacing w:line="240" w:lineRule="auto"/>
        <w:ind w:left="720"/>
      </w:pPr>
      <w:r/>
      <w:r>
        <w:t>Elathi iko magharibi mwa Yordani.</w:t>
      </w:r>
    </w:p>
    <w:p>
      <w:r/>
      <w:r>
        <w:t>Msafara wa Solomoni ulitumia Esion-Geberi kama bandari yake kuu.</w:t>
      </w:r>
    </w:p>
    <w:p>
      <w:r/>
      <w:r>
        <w:t>Biashara ilibadilika katika nyakati za Agano Jipya. Mashariki ya Kati ilitengeneza bidhaa nyingi za biashara zilizotumiwa na watu wa magharibi zaidi, hasa Warumi. Aleksandria huko Misri na Antiokia huko Siria zilishughulikia mizigo na wasafiri. Bandari ndogo kama zile za Palestina na nyingine nyingi kuzunguka pwani ya Asia Ndogo zilitoa hifadhi kwa meli. Njia ya ardhi ilijengwa kuvuka rasi yenye upana wa kilomita 8 (maili tano) huko Korintho. Boti ndogo zilivutwa nchi kavu ili kuepuka safari ya kilomita 321.8 (maili 200) kuzunguka rasi ya Ugiriki.</w:t>
      </w:r>
    </w:p>
    <w:p>
      <w:r/>
      <w:r>
        <w:t>Hata meli kubwa katika nyakati za Agano Jipya zilikuwa katika hatari kutokana na upepo na dhoruba baharini (</w:t>
      </w:r>
      <w:hyperlink r:id="rId9759">
        <w:r>
          <w:rPr>
            <w:color w:val="0000EE"/>
            <w:u w:val="single"/>
          </w:rPr>
          <w:t>Matendo 27</w:t>
        </w:r>
      </w:hyperlink>
      <w:r>
        <w:t>). Safari za baharini zilipunguzwa hadi wakati ambapo hatari ya dhoruba ilikuwa ndogo, takriban kutoka Novemba hadi Machi. Usafiri wa baharini uliotegemea biashara katika Bahari ya Mediterania ulikuwa juu katika misimu inayofaa. Meli za nafaka zilivuka mara kwa mara kutoka Rumi hadi Misri na kuelekea mashariki.</w:t>
      </w:r>
    </w:p>
    <w:p>
      <w:r/>
      <w:r>
        <w:t>Meli zilikuwa zinaendeshwa kwa nguvu ya tanga. Wakati ilipohitajika, makasia yaliyotumiwa na watumwa yalitoa nguvu ya ziada. Meli za kale zilizozama na maelezo katika fasihi ya Kilatini na Kigiriki yanaonyesha ukubwa wa meli hizi. Bandari kavu ya zamani yenye urefu wa mita 39.6 (futi 130) iliyopatikana karibu na Athene ilitumika kwa meli za kivita za Kigiriki, ambazo zilikuwa ndogo kuliko meli za mizigo. Mwandishi wa Kirumi Lucian anataja meli ya nafaka ya Alexandria yenye urefu wa mita 54.9 (futi 180). Meli kubwa kama hiyo ingekuwa na uwezo wa kubeba takriban tani za metri 1,088.6 (tani 1,200). Meli ya Paulo ilibeba watu 276 (</w:t>
      </w:r>
      <w:hyperlink r:id="rId8850">
        <w:r>
          <w:rPr>
            <w:color w:val="0000EE"/>
            <w:u w:val="single"/>
          </w:rPr>
          <w:t>Matendo 27:37</w:t>
        </w:r>
      </w:hyperlink>
      <w:r>
        <w:t>). Archaeology ya kisasa ya chini ya maji inaendelea kutoa taarifa zaidi kuhusu meli za kale.</w:t>
      </w:r>
    </w:p>
    <w:p>
      <w:pPr>
        <w:pStyle w:val="Heading4"/>
      </w:pPr>
      <w:r>
        <w:t>Sababu za Kusafiri</w:t>
      </w:r>
    </w:p>
    <w:p>
      <w:r/>
      <w:r>
        <w:t>Sababu kuu ya kusafiri katika nyakati za Agano Jipya ilikuwa biashara. Usafiri huu haukuhusu tu kuhamisha bidhaa; watu walifanya kazi kama mawakala, wasimamizi, wakata bima wa mizigo, mabenki, na zaidi. Kazi nyingi zilihusiana na kununua, kusafirisha, na kusambaza mizigo.</w:t>
      </w:r>
    </w:p>
    <w:p>
      <w:r/>
      <w:r>
        <w:t>Watu wengi pia walisafiri kwa sababu za kijeshi. Kazi za kijeshi zilizohusisha kusafiri zilijumuisha:</w:t>
      </w:r>
    </w:p>
    <w:p>
      <w:pPr>
        <w:pStyle w:val="ListBullet"/>
        <w:spacing w:line="240" w:lineRule="auto"/>
        <w:ind w:left="720"/>
      </w:pPr>
      <w:r/>
      <w:r>
        <w:t>Uchunguzi na Utafiti</w:t>
      </w:r>
    </w:p>
    <w:p>
      <w:pPr>
        <w:pStyle w:val="ListBullet"/>
        <w:spacing w:line="240" w:lineRule="auto"/>
        <w:ind w:left="720"/>
      </w:pPr>
      <w:r/>
      <w:r>
        <w:t>kuhakikisha ugavi</w:t>
      </w:r>
    </w:p>
    <w:p>
      <w:pPr>
        <w:pStyle w:val="ListBullet"/>
        <w:spacing w:line="240" w:lineRule="auto"/>
        <w:ind w:left="720"/>
      </w:pPr>
      <w:r/>
      <w:r>
        <w:t>kuandaa makazi ya wanajeshi,</w:t>
      </w:r>
    </w:p>
    <w:p>
      <w:pPr>
        <w:pStyle w:val="ListBullet"/>
        <w:spacing w:line="240" w:lineRule="auto"/>
        <w:ind w:left="720"/>
      </w:pPr>
      <w:r/>
      <w:r>
        <w:t>kusafirisha askari na vifaa</w:t>
      </w:r>
    </w:p>
    <w:p>
      <w:r/>
      <w:r>
        <w:t>Wasafiri wengine walikuwa wafanyabiashara wakihamisha maeneo ya kazi yao, kama Akila na Priskila (</w:t>
      </w:r>
      <w:hyperlink r:id="rId8790">
        <w:r>
          <w:rPr>
            <w:color w:val="0000EE"/>
            <w:u w:val="single"/>
          </w:rPr>
          <w:t>Matendo 18:2–3</w:t>
        </w:r>
      </w:hyperlink>
      <w:r>
        <w:t>). Akila alisafiri kutoka Pontio kwenye Bahari Nyeusi hadi Rumi. Kisha, wakati wa mateso, Akila na mkewe walikimbilia Korintho. Sababu nyingine ambazo watu wangeweza kusafiri ni pamoja na:</w:t>
      </w:r>
    </w:p>
    <w:p>
      <w:pPr>
        <w:pStyle w:val="ListBullet"/>
        <w:spacing w:line="240" w:lineRule="auto"/>
        <w:ind w:left="720"/>
      </w:pPr>
      <w:r/>
      <w:r>
        <w:t xml:space="preserve">Watu waliokuwa kwenye hija ya kidini walisafiri kwa nchi kavu au baharini. Wayahudi kutoka nchi mbalimbali walisafiri kwenda Yerusalemu kwa ajili ya sherehe za kila mwaka za Pasaka (linganisha </w:t>
      </w:r>
      <w:hyperlink r:id="rId9760">
        <w:r>
          <w:rPr>
            <w:color w:val="0000EE"/>
            <w:u w:val="single"/>
          </w:rPr>
          <w:t>Matendo 2:5–11</w:t>
        </w:r>
      </w:hyperlink>
      <w:r>
        <w:t>). Watu wasio Wayahudi walitembelea vituo vya kidini huko Efeso, Athene, na Eleusis, ambako kulikuwa na mahekalu muhimu. Mahekalu madogo pia yaliwavutia mahujaji.</w:t>
      </w:r>
    </w:p>
    <w:p>
      <w:pPr>
        <w:pStyle w:val="ListBullet"/>
        <w:spacing w:line="240" w:lineRule="auto"/>
        <w:ind w:left="720"/>
      </w:pPr>
      <w:r/>
      <w:r>
        <w:t>Wafundi na wajenzi walisafiri ili kukidhi mahitaji ya ujenzi mpya. Vifaa vya ujenzi vilihitajika kuhamishwa hadi maeneo ya ujenzi.</w:t>
      </w:r>
    </w:p>
    <w:p>
      <w:pPr>
        <w:pStyle w:val="ListBullet"/>
        <w:spacing w:line="240" w:lineRule="auto"/>
        <w:ind w:left="720"/>
      </w:pPr>
      <w:r/>
      <w:r>
        <w:t>Baadhi ya watu walifanya safari kwa sababu za kiafya. Walikwenda kwenye mahekalu maarufu kwa miujiza ya uponyaji au kufurahia faida za chemchemi za moto kama zile za Kapernaumu au Tiberia.</w:t>
      </w:r>
    </w:p>
    <w:p>
      <w:pPr>
        <w:pStyle w:val="ListBullet"/>
        <w:spacing w:line="240" w:lineRule="auto"/>
        <w:ind w:left="720"/>
      </w:pPr>
      <w:r/>
      <w:r>
        <w:t>Wanariadha walisafiri kwenda kwenye vituo vikuu kwa ajili ya mashindano muhimu kama Michezo ya Olimpiki. Umati wa watu ulisafiri kuhudhuria matukio ya mashindano.</w:t>
      </w:r>
    </w:p>
    <w:p>
      <w:pPr>
        <w:pStyle w:val="ListBullet"/>
        <w:spacing w:line="240" w:lineRule="auto"/>
        <w:ind w:left="720"/>
      </w:pPr>
      <w:r/>
      <w:r>
        <w:t>Baadhi ya wasafiri walikuwa wanafunzi au walimu wakielekea kwenye vituo vikuu vya kujifunzia.</w:t>
      </w:r>
    </w:p>
    <w:p>
      <w:pPr>
        <w:pStyle w:val="ListBullet"/>
        <w:spacing w:line="240" w:lineRule="auto"/>
        <w:ind w:left="720"/>
      </w:pPr>
      <w:r/>
      <w:r>
        <w:t>Wajumbe rasmi walisafiri wakiwa na nyaraka muhimu za serikali na biashara.</w:t>
      </w:r>
    </w:p>
    <w:p>
      <w:r/>
      <w:r>
        <w:t>Licha ya shughuli zote hizi, idadi kubwa ya raia wa kawaida hawakusafiri zaidi ya maili chache kutoka makwao.</w:t>
      </w:r>
      <w:r/>
      <w:r/>
    </w:p>
    <w:p>
      <w:r/>
    </w:p>
    <w:p>
      <w:pPr>
        <w:pStyle w:val="Heading2"/>
      </w:pPr>
      <w:r>
        <w:t>Safari ya Siku</w:t>
      </w:r>
      <w:r/>
    </w:p>
    <w:p>
      <w:r/>
      <w:r>
        <w:t xml:space="preserve">Njia ya kukadiria umbali katika nyakati za Biblia. Safari ya siku moja ilikuwa takriban kilomita 32.2 (maili 20) lakini ilitegemea mambo kama vile njia ya kusafiri, eneo, na hali ya hewa. </w:t>
      </w:r>
      <w:hyperlink r:id="rId9761">
        <w:r>
          <w:rPr>
            <w:color w:val="0000EE"/>
            <w:u w:val="single"/>
          </w:rPr>
          <w:t>Kutoka 3:18</w:t>
        </w:r>
      </w:hyperlink>
      <w:r>
        <w:t xml:space="preserve">, </w:t>
      </w:r>
      <w:hyperlink r:id="rId9762">
        <w:r>
          <w:rPr>
            <w:color w:val="0000EE"/>
            <w:u w:val="single"/>
          </w:rPr>
          <w:t>Hesabu 11:31</w:t>
        </w:r>
      </w:hyperlink>
      <w:r>
        <w:t xml:space="preserve">, </w:t>
      </w:r>
      <w:hyperlink r:id="rId9763">
        <w:r>
          <w:rPr>
            <w:color w:val="0000EE"/>
            <w:u w:val="single"/>
          </w:rPr>
          <w:t>1 Wafalme 19:4</w:t>
        </w:r>
      </w:hyperlink>
      <w:r>
        <w:t xml:space="preserve">, na </w:t>
      </w:r>
      <w:hyperlink r:id="rId9764">
        <w:r>
          <w:rPr>
            <w:color w:val="0000EE"/>
            <w:u w:val="single"/>
          </w:rPr>
          <w:t xml:space="preserve">Luka 2:44 </w:t>
        </w:r>
      </w:hyperlink>
      <w:r>
        <w:t>zote zinataja safari ya siku moja.</w:t>
      </w:r>
    </w:p>
    <w:p>
      <w:r/>
      <w:r>
        <w:t>Maandiko pia yanataja safari ya siku ya Sabato (</w:t>
      </w:r>
      <w:hyperlink r:id="rId4412">
        <w:r>
          <w:rPr>
            <w:color w:val="0000EE"/>
            <w:u w:val="single"/>
          </w:rPr>
          <w:t>Matendo 1:12</w:t>
        </w:r>
      </w:hyperlink>
      <w:r>
        <w:t>). Safari ya siku ya Sabato ilikuwa labda karibu kilomita moja (3500 futi).</w:t>
      </w:r>
    </w:p>
    <w:p>
      <w:r/>
      <w:r>
        <w:rPr>
          <w:i/>
        </w:rPr>
        <w:t>tazama</w:t>
      </w:r>
      <w:r>
        <w:t xml:space="preserve"> </w:t>
      </w:r>
      <w:r>
        <w:t>Safari ya Siku ya Sabato</w:t>
      </w:r>
      <w:r>
        <w:t>.</w:t>
      </w:r>
      <w:r/>
      <w:r/>
    </w:p>
    <w:p>
      <w:r/>
    </w:p>
    <w:p>
      <w:pPr>
        <w:pStyle w:val="Heading2"/>
      </w:pPr>
      <w:r>
        <w:t>Safari ya Siku ya Sabato</w:t>
      </w:r>
      <w:r/>
    </w:p>
    <w:p>
      <w:r/>
      <w:r>
        <w:t>Kanuni inayotokana na maandiko ya Kiyahudi inayopunguza safari siku ya Sabato. Marufuku dhidi ya kazi siku ya Sabato ilitafsiriwa kuzuia safari ndefu (</w:t>
      </w:r>
      <w:hyperlink r:id="rId9765">
        <w:r>
          <w:rPr>
            <w:color w:val="0000EE"/>
            <w:u w:val="single"/>
          </w:rPr>
          <w:t>Kut 16:27–30</w:t>
        </w:r>
      </w:hyperlink>
      <w:r>
        <w:t xml:space="preserve">). Mtu aliruhusiwa kusafiri dhiraa 2,000 (takriban nusu maili, au mita 900; tazama </w:t>
      </w:r>
      <w:hyperlink r:id="rId9766">
        <w:r>
          <w:rPr>
            <w:color w:val="0000EE"/>
            <w:u w:val="single"/>
          </w:rPr>
          <w:t>Yosh 3:4</w:t>
        </w:r>
      </w:hyperlink>
      <w:r>
        <w:t>, nlt mg) lakini si zaidi ya hapo. Hii iliamuliwa na umbali kati ya sanduku na watu waliokuwa wakilifuata (</w:t>
      </w:r>
      <w:hyperlink r:id="rId9766">
        <w:r>
          <w:rPr>
            <w:color w:val="0000EE"/>
            <w:u w:val="single"/>
          </w:rPr>
          <w:t>Yosh 3:4</w:t>
        </w:r>
      </w:hyperlink>
      <w:r>
        <w:t>) au kutoka kwenye malisho hadi miji ya Walawi (</w:t>
      </w:r>
      <w:hyperlink r:id="rId9767">
        <w:r>
          <w:rPr>
            <w:color w:val="0000EE"/>
            <w:u w:val="single"/>
          </w:rPr>
          <w:t>Hes 35:4–5</w:t>
        </w:r>
      </w:hyperlink>
      <w:r>
        <w:t>). Hivyo, katika tukio la kwanza, mtu hangeenda mbali zaidi kuabudu au katika tukio la pili kulisha mnyama. Marejeo pekee ya kibiblia yanaelezea umbali kutoka Mlima wa Mizeituni hadi Yerusalemu (ambao, kulingana na Yosefu, ulikuwa yadi 1,000 hadi 1,200, au mita 914.4 hadi 1,097.3) kuwa "matembezi ya siku ya Sabato" (</w:t>
      </w:r>
      <w:hyperlink r:id="rId4412">
        <w:r>
          <w:rPr>
            <w:color w:val="0000EE"/>
            <w:u w:val="single"/>
          </w:rPr>
          <w:t>Matendo 1:12</w:t>
        </w:r>
      </w:hyperlink>
      <w:r>
        <w:t>).</w:t>
      </w:r>
    </w:p>
    <w:p>
      <w:r/>
      <w:r>
        <w:t>Marabi walibuni njia za kuongeza umbali angalau mara mbili. Mtu angeweza kuanzisha makazi yake umbali wa dhiraa 2,000 kwa kubeba chakula cha kutosha milo miwili: moja kuliwa na nyingine kuzikwa—hivyo kuweka makazi ya muda. Vinginevyo, angeweza kutazama eneo lililo umbali wa dhiraa 2,000 kama makazi yake halali kwa ajili ya Sabato. Angeweza, peke yake au kwa pamoja na marekebisho yaliyotangulia, kuona mji mzima kama makazi yake na hivyo kuhesabu safari ya siku ya Sabato kutoka mipaka ya kijiji.</w:t>
      </w:r>
    </w:p>
    <w:p>
      <w:r/>
      <w:r>
        <w:rPr>
          <w:i/>
        </w:rPr>
        <w:t>Tazama pia</w:t>
      </w:r>
      <w:r>
        <w:t xml:space="preserve"> </w:t>
      </w:r>
      <w:r>
        <w:t>Sabato</w:t>
      </w:r>
      <w:r>
        <w:t>.</w:t>
      </w:r>
      <w:r/>
      <w:r/>
    </w:p>
    <w:p>
      <w:r/>
    </w:p>
    <w:p>
      <w:pPr>
        <w:pStyle w:val="Heading2"/>
      </w:pPr>
      <w:r>
        <w:t>Safira</w:t>
      </w:r>
      <w:r/>
    </w:p>
    <w:p>
      <w:r/>
      <w:r>
        <w:t>Mwanachama wa kanisa la Yerusalemu na mke wa Anania (</w:t>
      </w:r>
      <w:hyperlink r:id="rId9768">
        <w:r>
          <w:rPr>
            <w:color w:val="0000EE"/>
            <w:u w:val="single"/>
          </w:rPr>
          <w:t>Matendo 5:1</w:t>
        </w:r>
      </w:hyperlink>
      <w:r>
        <w:t>).</w:t>
      </w:r>
    </w:p>
    <w:p>
      <w:r/>
      <w:r>
        <w:rPr>
          <w:i/>
        </w:rPr>
        <w:t>Tazama</w:t>
      </w:r>
      <w:r>
        <w:t xml:space="preserve"> </w:t>
      </w:r>
      <w:r>
        <w:t>Ananiasi #1</w:t>
      </w:r>
      <w:r>
        <w:t>.</w:t>
      </w:r>
      <w:r/>
      <w:r/>
    </w:p>
    <w:p>
      <w:r/>
    </w:p>
    <w:p>
      <w:pPr>
        <w:pStyle w:val="Heading2"/>
      </w:pPr>
      <w:r>
        <w:t>Sala</w:t>
      </w:r>
      <w:r/>
    </w:p>
    <w:p>
      <w:r/>
      <w:r>
        <w:t>Maombi ni kumwelekeza Mungu na kumwomba. Kumuomba Mungu au miungu ni jambo linalopatikana katika dini nyingi, kama si zote, lakini hapa tutazingatia tu mafundisho ya Biblia na baadhi ya athari zake.</w:t>
      </w:r>
    </w:p>
    <w:p>
      <w:r/>
      <w:r>
        <w:t>Ufafanuzi maarufu wa sala ya Kikristo ni:</w:t>
        <w:br/>
      </w:r>
      <w:r>
        <w:rPr>
          <w:b/>
        </w:rPr>
        <w:t>“</w:t>
      </w:r>
      <w:r>
        <w:t xml:space="preserve">Kuwasilisha matamanio yetu kwa Mungu, kwa mambo yanayokubaliana na mapenzi yake, kwa jina la Kristo, pamoja na ungamo la dhambi zetu, na shukrani kwa rehema zake” </w:t>
      </w:r>
      <w:r>
        <w:rPr>
          <w:i/>
        </w:rPr>
        <w:t>(Katekisimu Fupi ya Westminster).</w:t>
      </w:r>
    </w:p>
    <w:p>
      <w:r/>
      <w:r>
        <w:t>Sala ya Kikristo ni matokeo ya mchakato mrefu wa mabadiliko na maendeleo katika uhusiano wa Mungu na wanadamu, kama inavyoonyeshwa na uchunguzi wa maandiko ya Biblia.</w:t>
      </w:r>
    </w:p>
    <w:p>
      <w:pPr>
        <w:pStyle w:val="Heading3"/>
      </w:pPr>
      <w:r>
        <w:t>Sala katika Agano la Kale</w:t>
      </w:r>
    </w:p>
    <w:p>
      <w:r/>
      <w:r>
        <w:t>Binadamu walioumbwa upya kwa ajili ya ushirika na Mungu waliishi katika ushirika wa karibu naye. Dhambi ilivunja uhusiano huu wa karibu na wa moja kwa moja. Hata hivyo, wakati Bwana alipounda agano lake na Abrahamu (</w:t>
      </w:r>
      <w:hyperlink r:id="rId212">
        <w:r>
          <w:rPr>
            <w:color w:val="0000EE"/>
            <w:u w:val="single"/>
          </w:rPr>
          <w:t>Mwa 15</w:t>
        </w:r>
      </w:hyperlink>
      <w:r>
        <w:t xml:space="preserve">), uhusiano kati ya washirika wa agano ulifunguliwa tena. Sala ya Abrahamu kwa Sodoma na Gomora (sura ya </w:t>
      </w:r>
      <w:hyperlink r:id="rId9769">
        <w:r>
          <w:rPr>
            <w:color w:val="0000EE"/>
            <w:u w:val="single"/>
          </w:rPr>
          <w:t>18</w:t>
        </w:r>
      </w:hyperlink>
      <w:r>
        <w:t xml:space="preserve">) ni mchanganyiko wa ajabu wa ujasiri na uvumilivu na ni utambuzi wa udogo na uduni wake ikilinganishwa na Mungu. Jambo hilo hilo linaweza kusemwa kuhusu mapambano ya Yakobo na malaika huko Penieli. (sura ya </w:t>
      </w:r>
      <w:hyperlink r:id="rId2516">
        <w:r>
          <w:rPr>
            <w:color w:val="0000EE"/>
            <w:u w:val="single"/>
          </w:rPr>
          <w:t>32</w:t>
        </w:r>
      </w:hyperlink>
      <w:r>
        <w:t xml:space="preserve">). Lakini ujasiri na uwazi havipaswi kuchanganywa na urafiki wa karibu. Sala ya kibiblia inajulikana kwa ukweli kwamba kuna umbali kati ya Muumba na kiumbe kutokana na dhambi za binadamu, unaovukwa tu kwa neema ya Mungu. Msingi wa mtu kumkaribia Mungu katika sala si kamwe tu "kutafuta kwa mtu Mungu" bali ni mpango wa neema wa Mungu, kuanzishwa kwa agano, na ahadi ya msaada na ukombozi kwa msingi wa agano hilo. Ni uhusiano huu wa agano unaotoa </w:t>
      </w:r>
      <w:r>
        <w:rPr>
          <w:i/>
        </w:rPr>
        <w:t>ruhusa</w:t>
      </w:r>
      <w:r>
        <w:t xml:space="preserve"> ya sala. Hivyo, katika nyakati za mababu, sala iliunganishwa na dhabihu na utii.</w:t>
      </w:r>
    </w:p>
    <w:p>
      <w:r/>
      <w:r>
        <w:t>Kuanzishwa upya kwa ufahamu wa kitaifa wa Israeli wakati wa ukombozi wao kutoka Misri kunaashiria awamu nyingine katika maendeleo ya kibiblia. Mose hakuwa tu kiongozi wa kisiasa wa Israeli bali pia mpatanishi na mwombezi wao aliyechaguliwa na Bwana. Mara kwa mara anasema "analiombea jina la Bwana" mbele ya changamoto za kibinadamu za safari ya nyikani na kutoamini na kutotii kwa watu wake. Kuombea jina la Bwana haipaswi kufikiriwa kama uchawi bali kama ukumbusho kwa Mungu wa jinsi alivyojifunua mwenyewe. (Ufunuo wa Mungu mwenyewe kwa Mose katika kijiti kilichokuwa kinawaka moto ni wa msingi katika kuelewa jambo hili.) Katika ufunuo huu, Mungu alitoa ahadi kwa watu wake, na katika maombi, Mose alimtegemeza Mungu kwa ahadi hizo. Mose hakuwa mwombezi wa pekee. Haruni, Samweli, Solomoni, na Hezekia walikuwa miongoni mwa wale waliowaombea watu.</w:t>
      </w:r>
    </w:p>
    <w:p>
      <w:r/>
      <w:r>
        <w:t xml:space="preserve">Pamoja na kuundwa kwa ukuhani na kuanzishwa kwa ibada ya taratibu ya hema na baadaye hekalu, ibada ya Mungu inaonekana kuwa na sifa ya umbali. Kuna dalili chache kwamba watu waliomba Mungu kibinafsi, na—isipokuwa </w:t>
      </w:r>
      <w:hyperlink r:id="rId9770">
        <w:r>
          <w:rPr>
            <w:color w:val="0000EE"/>
            <w:u w:val="single"/>
          </w:rPr>
          <w:t>Kumbukumbu la Torati 26:1–15</w:t>
        </w:r>
      </w:hyperlink>
      <w:r>
        <w:t>—hakuna kitu kuhusu maombi katika maagizo yote ya ibada yaliyotolewa kwa watu. Hata hivyo, kuna dalili katika Zaburi kwamba dhabihu na maombi yangeunganishwa pamoja (</w:t>
      </w:r>
      <w:hyperlink r:id="rId9771">
        <w:r>
          <w:rPr>
            <w:color w:val="0000EE"/>
            <w:u w:val="single"/>
          </w:rPr>
          <w:t>Zab 50:7–15</w:t>
        </w:r>
      </w:hyperlink>
      <w:r>
        <w:t xml:space="preserve">; </w:t>
      </w:r>
      <w:hyperlink r:id="rId9772">
        <w:r>
          <w:rPr>
            <w:color w:val="0000EE"/>
            <w:u w:val="single"/>
          </w:rPr>
          <w:t>55:14</w:t>
        </w:r>
      </w:hyperlink>
      <w:r>
        <w:t xml:space="preserve">). Baadhi ya Zaburi ni za kushangaza kwa jinsi ambavyo matatizo ya kibinafsi yanatambuliwa, yakiongoza kwenye “mabishano na Mungu” na hatimaye kutatua mgogoro (kwa mfano, </w:t>
      </w:r>
      <w:hyperlink r:id="rId5823">
        <w:r>
          <w:rPr>
            <w:color w:val="0000EE"/>
            <w:u w:val="single"/>
          </w:rPr>
          <w:t>Zab 73</w:t>
        </w:r>
      </w:hyperlink>
      <w:r>
        <w:t>).</w:t>
      </w:r>
    </w:p>
    <w:p>
      <w:r/>
      <w:r>
        <w:t>Manabii walikuwa watu waliokuwa wakiomba, na inaonekana kwamba Neno la Mungu lilikuja kwao kupitia maombi (</w:t>
      </w:r>
      <w:hyperlink r:id="rId9773">
        <w:r>
          <w:rPr>
            <w:color w:val="0000EE"/>
            <w:u w:val="single"/>
          </w:rPr>
          <w:t>Isai 6:5–13</w:t>
        </w:r>
      </w:hyperlink>
      <w:r>
        <w:t xml:space="preserve">; </w:t>
      </w:r>
      <w:hyperlink r:id="rId9774">
        <w:r>
          <w:rPr>
            <w:color w:val="0000EE"/>
            <w:u w:val="single"/>
          </w:rPr>
          <w:t>37:1–4</w:t>
        </w:r>
      </w:hyperlink>
      <w:r>
        <w:t xml:space="preserve">; </w:t>
      </w:r>
      <w:hyperlink r:id="rId9775">
        <w:r>
          <w:rPr>
            <w:color w:val="0000EE"/>
            <w:u w:val="single"/>
          </w:rPr>
          <w:t>Yer 11:20–23</w:t>
        </w:r>
      </w:hyperlink>
      <w:r>
        <w:t>). Huduma ya Yeremia ilijulikana kwa nyakati za migogoro katika maombi (</w:t>
      </w:r>
      <w:hyperlink r:id="rId9776">
        <w:r>
          <w:rPr>
            <w:color w:val="0000EE"/>
            <w:u w:val="single"/>
          </w:rPr>
          <w:t>Yer 18:19–23</w:t>
        </w:r>
      </w:hyperlink>
      <w:r>
        <w:t xml:space="preserve">; </w:t>
      </w:r>
      <w:hyperlink r:id="rId9777">
        <w:r>
          <w:rPr>
            <w:color w:val="0000EE"/>
            <w:u w:val="single"/>
          </w:rPr>
          <w:t>20:7–18</w:t>
        </w:r>
      </w:hyperlink>
      <w:r>
        <w:t>) pamoja na nyakati za utulivu zaidi za ushirika na Mungu (</w:t>
      </w:r>
      <w:hyperlink r:id="rId9778">
        <w:r>
          <w:rPr>
            <w:color w:val="0000EE"/>
            <w:u w:val="single"/>
          </w:rPr>
          <w:t>10:23–25</w:t>
        </w:r>
      </w:hyperlink>
      <w:r>
        <w:t xml:space="preserve">; </w:t>
      </w:r>
      <w:hyperlink r:id="rId9779">
        <w:r>
          <w:rPr>
            <w:color w:val="0000EE"/>
            <w:u w:val="single"/>
          </w:rPr>
          <w:t>12:1–4</w:t>
        </w:r>
      </w:hyperlink>
      <w:r>
        <w:t xml:space="preserve">; </w:t>
      </w:r>
      <w:hyperlink r:id="rId9780">
        <w:r>
          <w:rPr>
            <w:color w:val="0000EE"/>
            <w:u w:val="single"/>
          </w:rPr>
          <w:t>14:7–9</w:t>
        </w:r>
      </w:hyperlink>
      <w:r>
        <w:t xml:space="preserve">; </w:t>
      </w:r>
      <w:hyperlink r:id="rId9781">
        <w:r>
          <w:rPr>
            <w:color w:val="0000EE"/>
            <w:u w:val="single"/>
          </w:rPr>
          <w:t>15:15–18</w:t>
        </w:r>
      </w:hyperlink>
      <w:r>
        <w:t>). Wakati wa uhamisho, na kuanzishwa kwa sinagogi, sala ya pamoja yakawa sehemu ya ibada ya Kiyahudi. Baada ya uhamisho, kulikuwa na msisitizo juu ya hiari katika maombi na juu ya hitaji la ibada kuwa zaidi ya kimitambo na ya kawaida (</w:t>
      </w:r>
      <w:hyperlink r:id="rId9782">
        <w:r>
          <w:rPr>
            <w:color w:val="0000EE"/>
            <w:u w:val="single"/>
          </w:rPr>
          <w:t>Nehe 2:4</w:t>
        </w:r>
      </w:hyperlink>
      <w:r>
        <w:t xml:space="preserve">; </w:t>
      </w:r>
      <w:hyperlink r:id="rId9783">
        <w:r>
          <w:rPr>
            <w:color w:val="0000EE"/>
            <w:u w:val="single"/>
          </w:rPr>
          <w:t>4:4, 9</w:t>
        </w:r>
      </w:hyperlink>
      <w:r>
        <w:t>).</w:t>
      </w:r>
    </w:p>
    <w:p>
      <w:pPr>
        <w:pStyle w:val="Heading3"/>
      </w:pPr>
      <w:r>
        <w:t>Sala katika Agano Jipya</w:t>
      </w:r>
    </w:p>
    <w:p>
      <w:r/>
      <w:r>
        <w:t>Mafundisho ya Agano Jipya kuhusu sala yanaongozwa na mfano na mafundisho ya Kristo mwenyewe. Kutegemea kwake kwa Baba yake katika kazi yake ya upatanishi kunaonyeshwa katika sala zake za mara kwa mara, zikifikia kilele katika sala yake ya Kuhani Mkuu (</w:t>
      </w:r>
      <w:hyperlink r:id="rId4480">
        <w:r>
          <w:rPr>
            <w:color w:val="0000EE"/>
            <w:u w:val="single"/>
          </w:rPr>
          <w:t>Yoh 17</w:t>
        </w:r>
      </w:hyperlink>
      <w:r>
        <w:t>) na maumivu ya Gethsemane pamoja na sala kutoka msalabani. Mafundisho yake kuhusu sala, hasa katika Mahubiri ya Mlimani, yanapaswa kueleweka kama yanavyotofautiana na desturi za Kiyahudi za wakati huo, siyo na maadili ya Agano la Kale. Sala ni maonyesho ya tamaa ya dhati. Si ya kumjulisha Mungu mambo ambayo hajui, na uhalali wa sala hauathiriwi na urefu au kurudiwa. Sala ya faragha inapaswa kuwa ya busara na siri (</w:t>
      </w:r>
      <w:hyperlink r:id="rId9784">
        <w:r>
          <w:rPr>
            <w:color w:val="0000EE"/>
            <w:u w:val="single"/>
          </w:rPr>
          <w:t>Mt 6:5–15</w:t>
        </w:r>
      </w:hyperlink>
      <w:r>
        <w:t>).</w:t>
      </w:r>
    </w:p>
    <w:p>
      <w:r/>
      <w:r>
        <w:t>Mifano ni chanzo kingine muhimu cha mafundisho ya Kristo, zikisisitiza uvumilivu katika maombi (</w:t>
      </w:r>
      <w:hyperlink r:id="rId9785">
        <w:r>
          <w:rPr>
            <w:color w:val="0000EE"/>
            <w:u w:val="single"/>
          </w:rPr>
          <w:t>Luka 18:1–8</w:t>
        </w:r>
      </w:hyperlink>
      <w:r>
        <w:t xml:space="preserve">), unyenyekevu na unyofu (aya </w:t>
      </w:r>
      <w:hyperlink r:id="rId9786">
        <w:r>
          <w:rPr>
            <w:color w:val="0000EE"/>
            <w:u w:val="single"/>
          </w:rPr>
          <w:t>10–14</w:t>
        </w:r>
      </w:hyperlink>
      <w:r>
        <w:t>), na uthabiti (</w:t>
      </w:r>
      <w:hyperlink r:id="rId9787">
        <w:r>
          <w:rPr>
            <w:color w:val="0000EE"/>
            <w:u w:val="single"/>
          </w:rPr>
          <w:t>11:5–8</w:t>
        </w:r>
      </w:hyperlink>
      <w:r>
        <w:t>). Chanzo cha tatu cha mafundisho ni Sala ya Bwana. Kuna mchanganyiko wa uwazi (“Baba yetu”) na umbali (“uko mbinguni. Jina lako litukuzwe”). Maombi yaliyotolewa katika Sala ya Bwana yanahusu kwanza Mungu, ufalme wake na utukufu wake, na kisha mahitaji ya wanafunzi ya msamaha, msaada wa kila siku, na ukombozi. Wakati mwingine, inaonekana kutoka kwa mafundisho ya Bwana wetu kwamba chochote kinachoombwa kitapewa bila kizuizi. Hata hivyo, mafundisho kama hayo yanapaswa kueleweka kwa mwanga wa mafundisho ya Kristo kwa ujumla kuhusu maombi (“Ufalme wako uje. Mapenzi yako yatimizwe duniani kama ilivyo mbinguni”).</w:t>
      </w:r>
    </w:p>
    <w:p>
      <w:r/>
      <w:r>
        <w:t>Kristo alisema kwamba wakati Roho Mtakatifu, Mfariji, atakapokuja, wanafunzi wangeomba kwa Baba kwa jina la Kristo (</w:t>
      </w:r>
      <w:hyperlink r:id="rId9788">
        <w:r>
          <w:rPr>
            <w:color w:val="0000EE"/>
            <w:u w:val="single"/>
          </w:rPr>
          <w:t>Yoh 16:23–25</w:t>
        </w:r>
      </w:hyperlink>
      <w:r>
        <w:t>). Kwa hivyo, tunagundua kwamba baada ya kuja kwa Roho siku ya Pentekoste, kanisa la awali lilijulikana kwa maombi (</w:t>
      </w:r>
      <w:hyperlink r:id="rId1374">
        <w:r>
          <w:rPr>
            <w:color w:val="0000EE"/>
            <w:u w:val="single"/>
          </w:rPr>
          <w:t>Matendo 2:42</w:t>
        </w:r>
      </w:hyperlink>
      <w:r>
        <w:t>) chini ya uongozi wa mitume (</w:t>
      </w:r>
      <w:hyperlink r:id="rId9789">
        <w:r>
          <w:rPr>
            <w:color w:val="0000EE"/>
            <w:u w:val="single"/>
          </w:rPr>
          <w:t>6:4</w:t>
        </w:r>
      </w:hyperlink>
      <w:r>
        <w:t>). Kanisa linamsifu Mungu kwa zawadi ya Mwana wake na Roho wake, na linaomba Mungu wakati wa shida (</w:t>
      </w:r>
      <w:hyperlink r:id="rId1183">
        <w:r>
          <w:rPr>
            <w:color w:val="0000EE"/>
            <w:u w:val="single"/>
          </w:rPr>
          <w:t>4:24</w:t>
        </w:r>
      </w:hyperlink>
      <w:r>
        <w:t xml:space="preserve">; </w:t>
      </w:r>
      <w:hyperlink r:id="rId6482">
        <w:r>
          <w:rPr>
            <w:color w:val="0000EE"/>
            <w:u w:val="single"/>
          </w:rPr>
          <w:t>12:5, 12</w:t>
        </w:r>
      </w:hyperlink>
      <w:r>
        <w:t>).</w:t>
      </w:r>
    </w:p>
    <w:p>
      <w:r/>
      <w:r>
        <w:t>Ni katika maandiko ya Paulo ambapo teolojia ya maombi imeendelezwa kwa kina zaidi. Muumini wa Agano Jipya ni mwana, si mtumishi tu. Roho ambaye, kutokana na ushindi wa Kristo, amekuja kwa kanisa ni Roho wa kufanywa wana, akimwezesha Mkristo kumjia Mungu kama Baba yake, akiwa na mahitaji yake yote. Miongoni mwa mahitaji haya, katika mawazo ya mtume, ni kuimarisha imani katika Kristo, upendo kwa Mungu, na kuthamini kwa kina upendo wa Mungu kwa kurudi (</w:t>
      </w:r>
      <w:hyperlink r:id="rId5798">
        <w:r>
          <w:rPr>
            <w:color w:val="0000EE"/>
            <w:u w:val="single"/>
          </w:rPr>
          <w:t>Efe 3:14–19</w:t>
        </w:r>
      </w:hyperlink>
      <w:r>
        <w:t>). Maombi ni sehemu ya silaha ya Mkristo dhidi ya mashambulizi ya kishetani (</w:t>
      </w:r>
      <w:hyperlink r:id="rId987">
        <w:r>
          <w:rPr>
            <w:color w:val="0000EE"/>
            <w:u w:val="single"/>
          </w:rPr>
          <w:t>6:18</w:t>
        </w:r>
      </w:hyperlink>
      <w:r>
        <w:t xml:space="preserve">), huduma yenye ufanisi ya Neno la Mungu inategemea maombi ya watu wa Mungu (aya </w:t>
      </w:r>
      <w:hyperlink r:id="rId9790">
        <w:r>
          <w:rPr>
            <w:color w:val="0000EE"/>
            <w:u w:val="single"/>
          </w:rPr>
          <w:t>18–19</w:t>
        </w:r>
      </w:hyperlink>
      <w:r>
        <w:t>), na Mkristo anahimizwa kuomba kwa ajili ya mambo ya aina zote, kwa shukrani (</w:t>
      </w:r>
      <w:hyperlink r:id="rId9791">
        <w:r>
          <w:rPr>
            <w:color w:val="0000EE"/>
            <w:u w:val="single"/>
          </w:rPr>
          <w:t>Fil 4:6</w:t>
        </w:r>
      </w:hyperlink>
      <w:r>
        <w:t>), na hivyo kuwa huru kutokana na wasiwasi. Mfano wa Paulo mwenyewe katika maombi ni wa kufundisha kama vile mafundisho anayotoa.</w:t>
      </w:r>
    </w:p>
    <w:p>
      <w:r/>
      <w:r>
        <w:t>Sala ya Mkristo yamejikita, kwa makusudi, katika maombezi ya Kristo; kwa upande wa mtu binafsi, yanasaidiwa na Roho Mtakatifu. Kanisa ni ufalme wa makuhani, likitoa dhabihu za kiroho za sifa na shukrani (</w:t>
      </w:r>
      <w:hyperlink r:id="rId5479">
        <w:r>
          <w:rPr>
            <w:color w:val="0000EE"/>
            <w:u w:val="single"/>
          </w:rPr>
          <w:t>Waeb 13:15</w:t>
        </w:r>
      </w:hyperlink>
      <w:r>
        <w:t xml:space="preserve">; </w:t>
      </w:r>
      <w:hyperlink r:id="rId1220">
        <w:r>
          <w:rPr>
            <w:color w:val="0000EE"/>
            <w:u w:val="single"/>
          </w:rPr>
          <w:t>1 Pet 2:5</w:t>
        </w:r>
      </w:hyperlink>
      <w:r>
        <w:t>), Lakini Kristo ndiye Kuhani Mkuu Mkubwa. Fikra hii imeelezwa kikamilifu katika Waebrania. Kwa sababu ya huruma ya Kristo kwa binadamu, nguvu ya kazi yake ya kuombea (yaani ushindi wa dhabihu yake), na ubora wake juu ya ukuhani wa Kale wa WaAroni, kanisa linasisitizwa kumkaribia Mungu kwa ujasiri, kupata neema pale inapohitajika (</w:t>
      </w:r>
      <w:hyperlink r:id="rId685">
        <w:r>
          <w:rPr>
            <w:color w:val="0000EE"/>
            <w:u w:val="single"/>
          </w:rPr>
          <w:t>Waeb 4:14–16</w:t>
        </w:r>
      </w:hyperlink>
      <w:r>
        <w:t xml:space="preserve">; </w:t>
      </w:r>
      <w:hyperlink r:id="rId732">
        <w:r>
          <w:rPr>
            <w:color w:val="0000EE"/>
            <w:u w:val="single"/>
          </w:rPr>
          <w:t>9:24</w:t>
        </w:r>
      </w:hyperlink>
      <w:r>
        <w:t xml:space="preserve">; </w:t>
      </w:r>
      <w:hyperlink r:id="rId9792">
        <w:r>
          <w:rPr>
            <w:color w:val="0000EE"/>
            <w:u w:val="single"/>
          </w:rPr>
          <w:t>10:19–23</w:t>
        </w:r>
      </w:hyperlink>
      <w:r>
        <w:t>). Hapana mahali katika Agano la Kale au Agano Jipya ambapo kuna himizo la kuomba kwa watu wengine isipokuwa Mungu. Hakuna mahali katika Maandiko ambapo inaashiria kuwa kuna mpatanishi mwingine kati ya Mungu na watu isipokuwa Kristo.(</w:t>
      </w:r>
      <w:hyperlink r:id="rId4473">
        <w:r>
          <w:rPr>
            <w:color w:val="0000EE"/>
            <w:u w:val="single"/>
          </w:rPr>
          <w:t>1 Tm 2:5</w:t>
        </w:r>
      </w:hyperlink>
      <w:r>
        <w:t>).</w:t>
      </w:r>
    </w:p>
    <w:p>
      <w:pPr>
        <w:pStyle w:val="Heading3"/>
      </w:pPr>
      <w:r>
        <w:t>Sehemu za Sala</w:t>
      </w:r>
    </w:p>
    <w:p>
      <w:r/>
      <w:r>
        <w:t xml:space="preserve">Ingawa maombi ni shughuli ya kujitolea ambapo mtu anayesali anajipeleka kwa Mungu, inawezekana kutofautisha vipengele mbalimbali katika maombi, kama itakavyodhihirika kutoka kwa mjadala wa data za kibiblia. </w:t>
      </w:r>
      <w:r>
        <w:rPr>
          <w:i/>
        </w:rPr>
        <w:t>Sifa</w:t>
      </w:r>
      <w:r>
        <w:t xml:space="preserve"> inahusisha utambuzi wa Mungu ni nani na anachofanya. Ni “kumpa Mungu utukufu,” si kwa maana ya kuongeza utukufu wake, jambo ambalo haliwezekani, bali kwa hiari (na inapofaa, hadharani) kumtambua Mungu kama Mungu. Maonyesho ya kawaida ya sifa kama hizo yanapatikana katika Zaburi (</w:t>
      </w:r>
      <w:hyperlink r:id="rId9793">
        <w:r>
          <w:rPr>
            <w:color w:val="0000EE"/>
            <w:u w:val="single"/>
          </w:rPr>
          <w:t>Zab 148</w:t>
        </w:r>
      </w:hyperlink>
      <w:r>
        <w:t xml:space="preserve">; </w:t>
      </w:r>
      <w:hyperlink r:id="rId301">
        <w:r>
          <w:rPr>
            <w:color w:val="0000EE"/>
            <w:u w:val="single"/>
          </w:rPr>
          <w:t>150</w:t>
        </w:r>
      </w:hyperlink>
      <w:r>
        <w:t xml:space="preserve">). Wakati utambuzi wa wema wa Mungu unahusiana na kile alichofanya kwa yule anayesali, au kwa wengine, basi maombi ni ya </w:t>
      </w:r>
      <w:r>
        <w:rPr>
          <w:i/>
        </w:rPr>
        <w:t>shukrani,</w:t>
      </w:r>
      <w:r>
        <w:t xml:space="preserve"> kwa maisha yenyewe, kwa matumizi na uzuri wa ulimwengu wa kimwili, kwa Kristo na manufaa yake (tazama </w:t>
      </w:r>
      <w:hyperlink r:id="rId9794">
        <w:r>
          <w:rPr>
            <w:color w:val="0000EE"/>
            <w:u w:val="single"/>
          </w:rPr>
          <w:t>2 Kor 9:15</w:t>
        </w:r>
      </w:hyperlink>
      <w:r>
        <w:t xml:space="preserve">), na kwa majibu maalum ya maombi. </w:t>
      </w:r>
      <w:r>
        <w:rPr>
          <w:i/>
        </w:rPr>
        <w:t>Ungamo</w:t>
      </w:r>
      <w:r>
        <w:t xml:space="preserve"> la dhambi linatambua utakatifu wa Mungu na mamlaka yake ya juu ya kimaadili, pamoja na jukumu la kibinafsi la yule anayefanya ungamo. Ungamo hivyo linahusisha kumtetea au kumhalalisha Mungu na utambuzi wazi na usio na masharti wa dhambi, zote kama inavyochukua mwanzo wake katika nia na mwelekeo wa mwenye dhambi na kama inavyopata maonyesho ya nje. </w:t>
      </w:r>
      <w:hyperlink r:id="rId1236">
        <w:r>
          <w:rPr>
            <w:color w:val="0000EE"/>
            <w:u w:val="single"/>
          </w:rPr>
          <w:t>Zaburi 51</w:t>
        </w:r>
      </w:hyperlink>
      <w:r>
        <w:t xml:space="preserve">, ungamo la dhambi la Daudi kuhusu Bathsheba, ni mfano wa kawaida wa kibiblia wa maombi ya ungamo. </w:t>
      </w:r>
      <w:r>
        <w:rPr>
          <w:i/>
        </w:rPr>
        <w:t>Ombi</w:t>
      </w:r>
      <w:r>
        <w:t xml:space="preserve"> linaweza kufikiriwa kama linavyomhusu yule anayesali, na pia kama linavyohusu wengine, wakati ni </w:t>
      </w:r>
      <w:r>
        <w:rPr>
          <w:i/>
        </w:rPr>
        <w:t>maombezi.</w:t>
      </w:r>
      <w:r>
        <w:t xml:space="preserve"> Maandiko hayachukulii maombi kwa ajili ya mtu mwenyewe kama yenye dhambi au yasiyo sahihi kimaadili, kama inavyoonekana kutoka kwa muundo wa maombi uliotolewa katika Maombi ya Bwana. Maombi kwa ajili ya wengine ni maonyesho dhahiri ya upendo kwa jirani, ambayo ni msingi wa maadili ya kibiblia.</w:t>
      </w:r>
    </w:p>
    <w:p>
      <w:r/>
      <w:r>
        <w:rPr>
          <w:i/>
        </w:rPr>
        <w:t>Tazama pia</w:t>
      </w:r>
      <w:r>
        <w:t xml:space="preserve"> </w:t>
      </w:r>
      <w:r>
        <w:t>Sala ya Bwana</w:t>
      </w:r>
      <w:r>
        <w:t xml:space="preserve">; </w:t>
      </w:r>
      <w:r>
        <w:t>Sifa</w:t>
      </w:r>
      <w:r>
        <w:t xml:space="preserve">; </w:t>
      </w:r>
      <w:r>
        <w:t>Ibada</w:t>
      </w:r>
      <w:r>
        <w:t>.</w:t>
      </w:r>
      <w:r/>
      <w:r/>
    </w:p>
    <w:p>
      <w:r/>
    </w:p>
    <w:p>
      <w:pPr>
        <w:pStyle w:val="Heading2"/>
      </w:pPr>
      <w:r>
        <w:t>Sala ya Manase</w:t>
      </w:r>
      <w:r/>
    </w:p>
    <w:p>
      <w:r/>
      <w:r>
        <w:t>Maombi haya mafupi, yanayohusishwa na Mfalme Manase wa Yuda, mara nyingi yanachukuliwa kuwa mojawapo ya kazi bora katika Apokrifa ya Kiingereza (seti ya maandiko ya kale ambayo hayajumuishwi katika Biblia ya Kiebrania lakini yanakubaliwa na baadhi ya makundi ya Kikristo). Wakati wa Matengenezo, Waprotestanti walithamini sana maonyesho yake ya uchaji. Hata hivyo, hayachukuliwi kuwa Maandiko na Waprotestanti, Wakatoliki wa Kirumi, au kanisa la Orthodox la Mashariki.</w:t>
      </w:r>
    </w:p>
    <w:p>
      <w:r/>
      <w:r>
        <w:t xml:space="preserve">Kichwa cha zamani, </w:t>
      </w:r>
      <w:r>
        <w:rPr>
          <w:i/>
        </w:rPr>
        <w:t>Maombi ya Manase Mfalme wa Yuda Alipokuwa Mateka Babuloni</w:t>
      </w:r>
      <w:r>
        <w:t xml:space="preserve">, ni bora kuliko kichwa cha kisasa na kichwa cha Kilatini, </w:t>
      </w:r>
      <w:r>
        <w:rPr>
          <w:i/>
        </w:rPr>
        <w:t>Oratio Manassae</w:t>
      </w:r>
      <w:r>
        <w:t>. Kichwa cha zamani kinaeleza kwamba maombi haya yanahusishwa na Mfalme Manase, ambaye alitawala kuanzia mwaka wa 696 hadi 642 Kabla ya Kristo (KK). Manase alichukuliwa mateka hadi Babuloni, ambako "hatimaye alitambua na kwa unyenyekevu akamlilia Mungu kwa msaada. Bwana alisikiliza na kujibu ombi lake kwa kumrudisha Yerusalemu na ufalme wake!" (</w:t>
      </w:r>
      <w:hyperlink r:id="rId9795">
        <w:r>
          <w:rPr>
            <w:color w:val="0000EE"/>
            <w:u w:val="single"/>
          </w:rPr>
          <w:t>2 Mambo ya Nyakati 33:12–13</w:t>
        </w:r>
      </w:hyperlink>
      <w:r>
        <w:t xml:space="preserve">; kuhusu ukweli wa akaunti hii, tazama </w:t>
      </w:r>
      <w:r>
        <w:t>Manase</w:t>
      </w:r>
      <w:r>
        <w:t xml:space="preserve"> #3).</w:t>
      </w:r>
    </w:p>
    <w:p>
      <w:r/>
      <w:r>
        <w:t>Mwandishi wa 2 Mambo ya Nyakati alieleza kuwa sala hii ilitoka kwenye kumbukumbu za kitaifa na chanzo kingine (</w:t>
      </w:r>
      <w:hyperlink r:id="rId9796">
        <w:r>
          <w:rPr>
            <w:color w:val="0000EE"/>
            <w:u w:val="single"/>
          </w:rPr>
          <w:t>2 Mambo ya Nyakati 33:18–19</w:t>
        </w:r>
      </w:hyperlink>
      <w:r>
        <w:t xml:space="preserve">). Mwandishi asiyejulikana aliandika sala hiyo, lakini tarehe ya uandishi haijulikani. Kulingana na ushahidi wa ndani, wasomi wameikadiria kuwa kati ya 250 KK na 50Baada ya Krsito (BK). Hati kongwe zaidi ya Kigiriki ya Biblia yenye sala hii ni Codex Alexandrinus, ambayo ni kutoka karne ya tano BK. Ushahidi wa awali wa kuwepo kwake ni katika mwongozo wa Kisiria wa taratibu za kanisa uitwao </w:t>
      </w:r>
      <w:r>
        <w:rPr>
          <w:i/>
        </w:rPr>
        <w:t xml:space="preserve">Didascalia, </w:t>
      </w:r>
      <w:r>
        <w:t xml:space="preserve">kutoka karne ya tatu BK. Mwongozo huu ulirekebishwa baadaye katika </w:t>
      </w:r>
      <w:r>
        <w:rPr>
          <w:i/>
        </w:rPr>
        <w:t>Apostolic Constitutions</w:t>
      </w:r>
      <w:r>
        <w:t xml:space="preserve"> mnamo mwaka wa 380 BK.</w:t>
      </w:r>
    </w:p>
    <w:p>
      <w:r/>
      <w:r>
        <w:t>Wasomi wengi wanaamini kwamba sala hiyo ilitokana na Kigiriki. Hata hivyo, ni vigumu kubaini lugha ya asili ya maandishi mafupi kama haya—takriban maneno 400 kwa Kiingereza. Sala ya Manase inapatikana katika:</w:t>
      </w:r>
    </w:p>
    <w:p>
      <w:pPr>
        <w:pStyle w:val="ListBullet"/>
        <w:spacing w:line="240" w:lineRule="auto"/>
        <w:ind w:left="720"/>
      </w:pPr>
      <w:r/>
      <w:r>
        <w:t>Kigiriki</w:t>
      </w:r>
    </w:p>
    <w:p>
      <w:pPr>
        <w:pStyle w:val="ListBullet"/>
        <w:spacing w:line="240" w:lineRule="auto"/>
        <w:ind w:left="720"/>
      </w:pPr>
      <w:r/>
      <w:r>
        <w:t>Msiri</w:t>
      </w:r>
    </w:p>
    <w:p>
      <w:pPr>
        <w:pStyle w:val="ListBullet"/>
        <w:spacing w:line="240" w:lineRule="auto"/>
        <w:ind w:left="720"/>
      </w:pPr>
      <w:r/>
      <w:r>
        <w:t>Matoleo mawili ya Kilatini</w:t>
      </w:r>
    </w:p>
    <w:p>
      <w:pPr>
        <w:pStyle w:val="ListBullet"/>
        <w:spacing w:line="240" w:lineRule="auto"/>
        <w:ind w:left="720"/>
      </w:pPr>
      <w:r/>
      <w:r>
        <w:t>Katika Ethiopia</w:t>
      </w:r>
    </w:p>
    <w:p>
      <w:pPr>
        <w:pStyle w:val="ListBullet"/>
        <w:spacing w:line="240" w:lineRule="auto"/>
        <w:ind w:left="720"/>
      </w:pPr>
      <w:r/>
      <w:r>
        <w:t>Armenia</w:t>
      </w:r>
    </w:p>
    <w:p>
      <w:pPr>
        <w:pStyle w:val="ListBullet"/>
        <w:spacing w:line="240" w:lineRule="auto"/>
        <w:ind w:left="720"/>
      </w:pPr>
      <w:r/>
      <w:r>
        <w:t>Kislavonia ya Kale</w:t>
      </w:r>
    </w:p>
    <w:p>
      <w:r/>
      <w:r>
        <w:t>Umaarufu wake miongoni mwa Wayahudi na Wakristo katika karne tatu za kwanza za enzi ya Ukristo ulikuwa dhahiri.</w:t>
      </w:r>
    </w:p>
    <w:p>
      <w:r/>
      <w:r>
        <w:t>Sala ya Manase ni sala ya mwenye dhambi anayekiri makosa yake na kuomba rehema kutoka kwa Mungu mwenye huruma.</w:t>
      </w:r>
    </w:p>
    <w:p>
      <w:r/>
      <w:r>
        <w:t>Toleo la Kawaida Lililorekebishwa na Biblia ya Kiingereza Mpya hugawanya sala hiyo katika mistari 15. Toleo la Mfalme Yakobo na Toleo Lililorekebishwa la Kiingereza havionyeshi hesabu ya mistari, na mfumo usio wa kawaida hugawanya sala hiyo katika mistari 19.</w:t>
      </w:r>
    </w:p>
    <w:p>
      <w:r/>
      <w:r>
        <w:t>Maombi haya yanatokana na maelezo ya Mungu yanayopatikana katika Agano la Kale. Yanamtambua Mungu kama:</w:t>
      </w:r>
    </w:p>
    <w:p>
      <w:pPr>
        <w:pStyle w:val="ListBullet"/>
        <w:spacing w:line="240" w:lineRule="auto"/>
        <w:ind w:left="720"/>
      </w:pPr>
      <w:r/>
      <w:r>
        <w:t xml:space="preserve">"Bwana Mwenyezi" (Sala ya Manase 1:1; linganisha </w:t>
      </w:r>
      <w:hyperlink r:id="rId7413">
        <w:r>
          <w:rPr>
            <w:color w:val="0000EE"/>
            <w:u w:val="single"/>
          </w:rPr>
          <w:t>2 Wakorintho 6:18</w:t>
        </w:r>
      </w:hyperlink>
      <w:r>
        <w:t>)</w:t>
      </w:r>
    </w:p>
    <w:p>
      <w:pPr>
        <w:pStyle w:val="ListBullet"/>
        <w:spacing w:line="240" w:lineRule="auto"/>
        <w:ind w:left="720"/>
      </w:pPr>
      <w:r/>
      <w:r>
        <w:t xml:space="preserve">"Mungu wa mababu zetu" (Sala ya Manase 1:1; tazama pia </w:t>
      </w:r>
      <w:hyperlink r:id="rId9117">
        <w:r>
          <w:rPr>
            <w:color w:val="0000EE"/>
            <w:u w:val="single"/>
          </w:rPr>
          <w:t>2 Mambo ya Nyakati 20:6</w:t>
        </w:r>
      </w:hyperlink>
      <w:r>
        <w:t xml:space="preserve">; </w:t>
      </w:r>
      <w:hyperlink r:id="rId9797">
        <w:r>
          <w:rPr>
            <w:color w:val="0000EE"/>
            <w:u w:val="single"/>
          </w:rPr>
          <w:t>33:12</w:t>
        </w:r>
      </w:hyperlink>
      <w:r>
        <w:t>)</w:t>
      </w:r>
    </w:p>
    <w:p>
      <w:pPr>
        <w:pStyle w:val="ListBullet"/>
        <w:spacing w:line="240" w:lineRule="auto"/>
        <w:ind w:left="720"/>
      </w:pPr>
      <w:r/>
      <w:r>
        <w:t>Muumba—mtukufu, mwenye nguvu, mwenye ghadhabu, lakini pia mwenye rehema (Sala ya Manase 1:2–7a)</w:t>
      </w:r>
    </w:p>
    <w:p>
      <w:pPr>
        <w:pStyle w:val="ListBullet"/>
        <w:spacing w:line="240" w:lineRule="auto"/>
        <w:ind w:left="720"/>
      </w:pPr>
      <w:r/>
      <w:r>
        <w:t xml:space="preserve">Aliumba "mbingu na dunia" (Sala ya Manase 1:2; tazama pia </w:t>
      </w:r>
      <w:hyperlink r:id="rId9505">
        <w:r>
          <w:rPr>
            <w:color w:val="0000EE"/>
            <w:u w:val="single"/>
          </w:rPr>
          <w:t>Kutoka 20:11</w:t>
        </w:r>
      </w:hyperlink>
      <w:r>
        <w:t xml:space="preserve">; </w:t>
      </w:r>
      <w:hyperlink r:id="rId7922">
        <w:r>
          <w:rPr>
            <w:color w:val="0000EE"/>
            <w:u w:val="single"/>
          </w:rPr>
          <w:t>Nehemia 9:6</w:t>
        </w:r>
      </w:hyperlink>
      <w:r>
        <w:t xml:space="preserve">; </w:t>
      </w:r>
      <w:hyperlink r:id="rId9798">
        <w:r>
          <w:rPr>
            <w:color w:val="0000EE"/>
            <w:u w:val="single"/>
          </w:rPr>
          <w:t>Zaburi 146:6</w:t>
        </w:r>
      </w:hyperlink>
      <w:r>
        <w:t>)</w:t>
      </w:r>
    </w:p>
    <w:p>
      <w:pPr>
        <w:pStyle w:val="ListBullet"/>
        <w:spacing w:line="240" w:lineRule="auto"/>
        <w:ind w:left="720"/>
      </w:pPr>
      <w:r/>
      <w:r>
        <w:t>"katika aina zao mbalimbali" (Sala ya Manase 1:2)</w:t>
      </w:r>
    </w:p>
    <w:p>
      <w:pPr>
        <w:pStyle w:val="ListBullet"/>
        <w:spacing w:line="240" w:lineRule="auto"/>
        <w:ind w:left="720"/>
      </w:pPr>
      <w:r/>
      <w:r>
        <w:t xml:space="preserve">Alifunga bahari na kuzuia vilindi (Sala ya Manase 1:3; tazama pia </w:t>
      </w:r>
      <w:hyperlink r:id="rId544">
        <w:r>
          <w:rPr>
            <w:color w:val="0000EE"/>
            <w:u w:val="single"/>
          </w:rPr>
          <w:t>Ayubu 38:8–11</w:t>
        </w:r>
      </w:hyperlink>
      <w:r>
        <w:t>)</w:t>
      </w:r>
    </w:p>
    <w:p>
      <w:pPr>
        <w:pStyle w:val="ListBullet"/>
        <w:spacing w:line="240" w:lineRule="auto"/>
        <w:ind w:left="720"/>
      </w:pPr>
      <w:r/>
      <w:r>
        <w:t xml:space="preserve">Hakuna anayeweza kustahimili utukufu wake wa ajabu (Maombi ya Manase 1:5a; linganisha </w:t>
      </w:r>
      <w:hyperlink r:id="rId9799">
        <w:r>
          <w:rPr>
            <w:color w:val="0000EE"/>
            <w:u w:val="single"/>
          </w:rPr>
          <w:t>2 Petro 1:16–17</w:t>
        </w:r>
      </w:hyperlink>
      <w:r>
        <w:t>)</w:t>
      </w:r>
    </w:p>
    <w:p>
      <w:pPr>
        <w:pStyle w:val="ListBullet"/>
        <w:spacing w:line="240" w:lineRule="auto"/>
        <w:ind w:left="720"/>
      </w:pPr>
      <w:r/>
      <w:r>
        <w:t>Uwezo wake unafanya kila kiumbe "kutetemeka na kushtuka" (Sala ya Manase 1:4)</w:t>
      </w:r>
    </w:p>
    <w:p>
      <w:pPr>
        <w:pStyle w:val="ListBullet"/>
        <w:spacing w:line="240" w:lineRule="auto"/>
        <w:ind w:left="720"/>
      </w:pPr>
      <w:r/>
      <w:r>
        <w:t xml:space="preserve">Wema wake unaonyeshwa katika rehema na wokovu (Sala ya Manase 1:7, 14; tazama pia </w:t>
      </w:r>
      <w:hyperlink r:id="rId9800">
        <w:r>
          <w:rPr>
            <w:color w:val="0000EE"/>
            <w:u w:val="single"/>
          </w:rPr>
          <w:t>Isaya 63:7</w:t>
        </w:r>
      </w:hyperlink>
      <w:r>
        <w:t xml:space="preserve"> na </w:t>
      </w:r>
      <w:hyperlink r:id="rId4954">
        <w:r>
          <w:rPr>
            <w:color w:val="0000EE"/>
            <w:u w:val="single"/>
          </w:rPr>
          <w:t>Warumi 2:4</w:t>
        </w:r>
      </w:hyperlink>
      <w:r>
        <w:t>)</w:t>
      </w:r>
    </w:p>
    <w:p>
      <w:pPr>
        <w:pStyle w:val="ListBullet"/>
        <w:spacing w:line="240" w:lineRule="auto"/>
        <w:ind w:left="720"/>
      </w:pPr>
      <w:r/>
      <w:r>
        <w:t xml:space="preserve">Yeye ni mwenye huruma, mvumilivu (anayestahimili), na mwenye rehema nyingi (Sala ya Manase 1:7; tazama pia </w:t>
      </w:r>
      <w:hyperlink r:id="rId7121">
        <w:r>
          <w:rPr>
            <w:color w:val="0000EE"/>
            <w:u w:val="single"/>
          </w:rPr>
          <w:t>Zaburi 86:5, 15</w:t>
        </w:r>
      </w:hyperlink>
      <w:r>
        <w:t>)</w:t>
      </w:r>
    </w:p>
    <w:p>
      <w:pPr>
        <w:pStyle w:val="ListBullet"/>
        <w:spacing w:line="240" w:lineRule="auto"/>
        <w:ind w:left="720"/>
      </w:pPr>
      <w:r/>
      <w:r>
        <w:t xml:space="preserve">Yeye ni "Bwana Mkuu" (Sala ya Manase 1:7; tazama pia </w:t>
      </w:r>
      <w:hyperlink r:id="rId9801">
        <w:r>
          <w:rPr>
            <w:color w:val="0000EE"/>
            <w:u w:val="single"/>
          </w:rPr>
          <w:t>Zaburi 7:17</w:t>
        </w:r>
      </w:hyperlink>
      <w:r>
        <w:t xml:space="preserve">; </w:t>
      </w:r>
      <w:hyperlink r:id="rId9802">
        <w:r>
          <w:rPr>
            <w:color w:val="0000EE"/>
            <w:u w:val="single"/>
          </w:rPr>
          <w:t>47:2</w:t>
        </w:r>
      </w:hyperlink>
      <w:r>
        <w:t>)</w:t>
      </w:r>
    </w:p>
    <w:p>
      <w:r/>
      <w:r>
        <w:t>Manase pia anasema kwamba:</w:t>
      </w:r>
    </w:p>
    <w:p>
      <w:pPr>
        <w:pStyle w:val="ListBullet"/>
        <w:spacing w:line="240" w:lineRule="auto"/>
        <w:ind w:left="720"/>
      </w:pPr>
      <w:r/>
      <w:r>
        <w:t>"Hakuna anayeweza kuvumilia ghadhabu yako [ya Mungu] inayotisha dhidi ya wenye dhambi" (Sala ya Manase 1:5b)</w:t>
      </w:r>
    </w:p>
    <w:p>
      <w:pPr>
        <w:pStyle w:val="ListBullet"/>
        <w:spacing w:line="240" w:lineRule="auto"/>
        <w:ind w:left="720"/>
      </w:pPr>
      <w:r/>
      <w:r>
        <w:t>Ibada yake ya sanamu imekuwa mbaya machoni pa Mungu, ingawa amegundua hivi karibuni kwamba amekuwa "akiweka dhambi juu ya dhambi" (Sala ya Manase 1:10)</w:t>
      </w:r>
    </w:p>
    <w:p>
      <w:pPr>
        <w:pStyle w:val="ListBullet"/>
        <w:spacing w:line="240" w:lineRule="auto"/>
        <w:ind w:left="720"/>
      </w:pPr>
      <w:r/>
      <w:r>
        <w:t xml:space="preserve">Yuko katika minyororo na amekataliwa na Mungu kwa sababu ibada yake ya sanamu imemkasirisha Mungu (Maombi ya Manase 1:10; tazama pia </w:t>
      </w:r>
      <w:hyperlink r:id="rId3059">
        <w:r>
          <w:rPr>
            <w:color w:val="0000EE"/>
            <w:u w:val="single"/>
          </w:rPr>
          <w:t>2 Mambo ya Nyakati 33:6</w:t>
        </w:r>
      </w:hyperlink>
      <w:r>
        <w:t xml:space="preserve"> na </w:t>
      </w:r>
      <w:hyperlink r:id="rId9803">
        <w:r>
          <w:rPr>
            <w:color w:val="0000EE"/>
            <w:u w:val="single"/>
          </w:rPr>
          <w:t>Zaburi 107:10</w:t>
        </w:r>
      </w:hyperlink>
      <w:r>
        <w:t>)</w:t>
      </w:r>
    </w:p>
    <w:p>
      <w:r/>
      <w:r>
        <w:t>Manase anasema kwamba rehema za Mungu ndizo tumaini lake la pekee. Rehema za Mungu ni:</w:t>
      </w:r>
    </w:p>
    <w:p>
      <w:pPr>
        <w:pStyle w:val="ListBullet"/>
        <w:spacing w:line="240" w:lineRule="auto"/>
        <w:ind w:left="720"/>
      </w:pPr>
      <w:r/>
      <w:r>
        <w:t>Haielezeki na zaidi ya kueleweka (Sala ya Manase 1:6)</w:t>
      </w:r>
    </w:p>
    <w:p>
      <w:pPr>
        <w:pStyle w:val="ListBullet"/>
        <w:spacing w:line="240" w:lineRule="auto"/>
        <w:ind w:left="720"/>
      </w:pPr>
      <w:r/>
      <w:r>
        <w:t>Usio na mipaka (Sala ya Manase 1:7)</w:t>
      </w:r>
    </w:p>
    <w:p>
      <w:pPr>
        <w:pStyle w:val="ListBullet"/>
        <w:spacing w:line="240" w:lineRule="auto"/>
        <w:ind w:left="720"/>
      </w:pPr>
      <w:r/>
      <w:r>
        <w:t>Kuu (Sala ya Manase 1:14)</w:t>
      </w:r>
    </w:p>
    <w:p>
      <w:r/>
      <w:r>
        <w:t xml:space="preserve">Rehema ya Mungu inapatikana kwa sababu Bwana mwenyewe ameweka "toba kwa wenye dhambi, ili waweze kuokolewa" (Sala ya Manase 1:7; tazama pia </w:t>
      </w:r>
      <w:hyperlink r:id="rId7160">
        <w:r>
          <w:rPr>
            <w:color w:val="0000EE"/>
            <w:u w:val="single"/>
          </w:rPr>
          <w:t>Matendo 5:31</w:t>
        </w:r>
      </w:hyperlink>
      <w:r>
        <w:t>), akimjumuisha Manase mwenyewe (Sala ya Manase 1:8).</w:t>
      </w:r>
    </w:p>
    <w:p>
      <w:r/>
      <w:r>
        <w:t>Moyo wa sala (Sala ya Manase 1:9–13a) unajumuisha ungamo la dhambi la Manase na ombi lake la msamaha. Ina mistari mitatu inayokumbukwa:</w:t>
      </w:r>
    </w:p>
    <w:p>
      <w:pPr>
        <w:pStyle w:val="ListNumber"/>
        <w:spacing w:line="240" w:lineRule="auto"/>
        <w:ind w:left="720"/>
      </w:pPr>
      <w:r/>
      <w:r>
        <w:t>"</w:t>
      </w:r>
      <w:r>
        <w:rPr>
          <w:b/>
        </w:rPr>
        <w:t>Makosa yangu ni mengi, Ee Bwana, makosa yangu ni mengi." … Tafadhali nisamehe, Ee Bwana, nisamehe!"</w:t>
      </w:r>
    </w:p>
    <w:p>
      <w:pPr>
        <w:pStyle w:val="ListNumber"/>
        <w:spacing w:line="240" w:lineRule="auto"/>
        <w:ind w:left="720"/>
      </w:pPr>
      <w:r/>
      <w:r>
        <w:rPr>
          <w:b/>
        </w:rPr>
        <w:t>"Na sasa napiga goti la moyo wangu, nikiomba wema wako."</w:t>
      </w:r>
      <w:r>
        <w:t xml:space="preserve"> Ingawa hastahili (Maombi ya Manase 1:9, 14), anaomba Mungu asimwangamize, wala asikasirike naye milele, wala kumhukumu kaburini, kwa sababu Bwana ni "Mungu wa wale wanaotubu" (Maombi ya Manase 1:13).</w:t>
      </w:r>
    </w:p>
    <w:p>
      <w:pPr>
        <w:pStyle w:val="ListNumber"/>
        <w:spacing w:line="240" w:lineRule="auto"/>
        <w:ind w:left="720"/>
      </w:pPr>
      <w:r/>
      <w:r>
        <w:t xml:space="preserve">Manase anapata ujasiri kwamba Mungu, kwa wema na rehema yake, atamwokoa (Sala ya Manase 1:14). Kisha anaonyesha jibu sahihi la mwenye dhambi aliyesamehewa anaposema, </w:t>
      </w:r>
      <w:r>
        <w:rPr>
          <w:b/>
        </w:rPr>
        <w:t>"Nitakusifu daima katika siku zote za maisha yangu"</w:t>
      </w:r>
      <w:r>
        <w:t xml:space="preserve"> (Sala ya Manase 1:15).</w:t>
      </w:r>
    </w:p>
    <w:p>
      <w:r/>
      <w:r>
        <w:t>Maombi yanakamilika na doxology fupi inayosifu utukufu wa milele wa Mungu.</w:t>
      </w:r>
    </w:p>
    <w:p>
      <w:r/>
      <w:r>
        <w:t xml:space="preserve">Ingawa sala hii ina sifa nyingi za kuvutia, inatofautiana na mafundisho ya Kikristo kwa njia moja muhimu. Mwandishi anakosea kwa kudhani kuna aina mbili za watu: wenye haki, ambao ni wema, na wenye dhambi, ambao ni wabaya. Sala inaonyesha Abrahamu, Isaka, na Yakobo kama watu wenye haki ambao hawakufanya dhambi na hawakuhitaji kutubu. Hii si sahihi. Hata hivyo, inaakisi mawazo ya Kiyahudi kabla ya Ukristo (tazama </w:t>
      </w:r>
      <w:hyperlink r:id="rId9324">
        <w:r>
          <w:rPr>
            <w:color w:val="0000EE"/>
            <w:u w:val="single"/>
          </w:rPr>
          <w:t>Mathayo 9:13</w:t>
        </w:r>
      </w:hyperlink>
      <w:r>
        <w:t>). Mtume Paulo alisema kwamba hakuna mtu mwenye haki peke yake. Kila mtu ametenda dhambi (</w:t>
      </w:r>
      <w:hyperlink r:id="rId9804">
        <w:r>
          <w:rPr>
            <w:color w:val="0000EE"/>
            <w:u w:val="single"/>
          </w:rPr>
          <w:t>Warumi 3:10–12, 21–26</w:t>
        </w:r>
      </w:hyperlink>
      <w:r>
        <w:t>). Uadilifu wa Abrahamu haukuwa wa asili; ulitokana na imani (</w:t>
      </w:r>
      <w:hyperlink r:id="rId9805">
        <w:r>
          <w:rPr>
            <w:color w:val="0000EE"/>
            <w:u w:val="single"/>
          </w:rPr>
          <w:t>Warumi 4:3</w:t>
        </w:r>
      </w:hyperlink>
      <w:r>
        <w:t xml:space="preserve">; linganisha </w:t>
      </w:r>
      <w:hyperlink r:id="rId9806">
        <w:r>
          <w:rPr>
            <w:color w:val="0000EE"/>
            <w:u w:val="single"/>
          </w:rPr>
          <w:t>Wafilipi 3:8–9</w:t>
        </w:r>
      </w:hyperlink>
      <w:r>
        <w:t>).</w:t>
      </w:r>
    </w:p>
    <w:p>
      <w:r/>
      <w:r>
        <w:rPr>
          <w:i/>
        </w:rPr>
        <w:t>Tazama pia</w:t>
      </w:r>
      <w:r>
        <w:t xml:space="preserve"> </w:t>
      </w:r>
      <w:r>
        <w:t>Apokrifa</w:t>
      </w:r>
      <w:r>
        <w:t>.</w:t>
      </w:r>
      <w:r/>
      <w:r/>
    </w:p>
    <w:p>
      <w:r/>
    </w:p>
    <w:p>
      <w:pPr>
        <w:pStyle w:val="Heading2"/>
      </w:pPr>
      <w:r>
        <w:t>Salome</w:t>
      </w:r>
      <w:r/>
    </w:p>
    <w:p>
      <w:r/>
      <w:r>
        <w:t xml:space="preserve">Jina Salome linatokana na salamu ya Kiebrania </w:t>
      </w:r>
      <w:r>
        <w:rPr>
          <w:i/>
        </w:rPr>
        <w:t xml:space="preserve">shalom, </w:t>
      </w:r>
      <w:r>
        <w:t>ambayo inamaanisha amani. Mtindo wa jina hilo na herufi ya ziada "e" mwishoni ni wa Kigiriki.</w:t>
      </w:r>
    </w:p>
    <w:p>
      <w:pPr>
        <w:pStyle w:val="ListNumber"/>
        <w:spacing w:line="240" w:lineRule="auto"/>
        <w:ind w:left="720"/>
      </w:pPr>
      <w:r/>
      <w:r>
        <w:t xml:space="preserve">Mwanamke aitwaye Salome alikuwa mfuasi wa Yesu. Inawezekana alikuwa dada yake Maria na mama wa Yakobo na Yohana. Katika </w:t>
      </w:r>
      <w:hyperlink r:id="rId4253">
        <w:r>
          <w:rPr>
            <w:color w:val="0000EE"/>
            <w:u w:val="single"/>
          </w:rPr>
          <w:t>Marko 15:40</w:t>
        </w:r>
      </w:hyperlink>
      <w:r>
        <w:t>, mwinjilisti anaelezea wanawake waliokuwa wamesimama chini ya msalaba. Wanawake watatu wanatajwa: Maria Magdalene, Maria mama yake Yakobo mdogo na Yose, na Salome.</w:t>
      </w:r>
    </w:p>
    <w:p>
      <w:r/>
      <w:r>
        <w:t>Marko baadaye anaelezea kuhusu wanawake waliowasili kaburini alfajiri. Marko anasimulia kwamba Maria Magdalene, Maria mama yake Yakobo, na Salome walikuwa wameleta manukato ili kuupaka mwili (</w:t>
      </w:r>
      <w:hyperlink r:id="rId5602">
        <w:r>
          <w:rPr>
            <w:color w:val="0000EE"/>
            <w:u w:val="single"/>
          </w:rPr>
          <w:t>Marko 16:1</w:t>
        </w:r>
      </w:hyperlink>
      <w:r>
        <w:t>).</w:t>
      </w:r>
    </w:p>
    <w:p>
      <w:r/>
      <w:r>
        <w:t>Mathayo anazungumzia wanawake wawili waliitwa Maria, na mama wa wana wa Zebedayo, ambaye huenda alikuwa Salome (</w:t>
      </w:r>
      <w:hyperlink r:id="rId4252">
        <w:r>
          <w:rPr>
            <w:color w:val="0000EE"/>
            <w:u w:val="single"/>
          </w:rPr>
          <w:t>Mathayo 27:56</w:t>
        </w:r>
      </w:hyperlink>
      <w:r>
        <w:t>).</w:t>
      </w:r>
    </w:p>
    <w:p>
      <w:r/>
      <w:r>
        <w:t>Yohana anazungumzia wanawake wanne:</w:t>
      </w:r>
    </w:p>
    <w:p>
      <w:pPr>
        <w:pStyle w:val="ListNumber"/>
        <w:spacing w:line="240" w:lineRule="auto"/>
        <w:ind w:left="1440"/>
      </w:pPr>
      <w:r/>
      <w:r>
        <w:t>Maria, mama wa Yesu;</w:t>
      </w:r>
    </w:p>
    <w:p>
      <w:pPr>
        <w:pStyle w:val="ListNumber"/>
        <w:spacing w:line="240" w:lineRule="auto"/>
        <w:ind w:left="1440"/>
      </w:pPr>
      <w:r/>
      <w:r>
        <w:t>Maria, mke wa Klopa;</w:t>
      </w:r>
    </w:p>
    <w:p>
      <w:pPr>
        <w:pStyle w:val="ListNumber"/>
        <w:spacing w:line="240" w:lineRule="auto"/>
        <w:ind w:left="1440"/>
      </w:pPr>
      <w:r/>
      <w:r>
        <w:t>Maria Magdalene; na</w:t>
      </w:r>
    </w:p>
    <w:p>
      <w:pPr>
        <w:pStyle w:val="ListNumber"/>
        <w:spacing w:line="240" w:lineRule="auto"/>
        <w:ind w:left="1440"/>
      </w:pPr>
      <w:r/>
      <w:r>
        <w:t xml:space="preserve">Dada yake Maria (ambaye jina lake halikutajwa katika </w:t>
      </w:r>
      <w:hyperlink r:id="rId320">
        <w:r>
          <w:rPr>
            <w:color w:val="0000EE"/>
            <w:u w:val="single"/>
          </w:rPr>
          <w:t>Yohana 19:25</w:t>
        </w:r>
      </w:hyperlink>
      <w:r>
        <w:t>).</w:t>
      </w:r>
    </w:p>
    <w:p>
      <w:r/>
      <w:r>
        <w:t>Ikiwa dada yake Maria alikuwa Salome, basi yeye na mama wa wana wa Zebedayo walikuwa mtu mmoja. Hii ingemfanya Yakobo na Yohana, wana wa Zebedayo, kuwa binamu za Yesu.</w:t>
      </w:r>
    </w:p>
    <w:p>
      <w:pPr>
        <w:pStyle w:val="ListNumber"/>
        <w:spacing w:line="240" w:lineRule="auto"/>
        <w:ind w:left="720"/>
      </w:pPr>
      <w:r/>
      <w:r>
        <w:t xml:space="preserve">Binti wa Herode, kutoka ndoa yake ya kwanza na Herode Filipo. Wala </w:t>
      </w:r>
      <w:hyperlink r:id="rId9807">
        <w:r>
          <w:rPr>
            <w:color w:val="0000EE"/>
            <w:u w:val="single"/>
          </w:rPr>
          <w:t>Mathayo 14:6</w:t>
        </w:r>
      </w:hyperlink>
      <w:r>
        <w:t xml:space="preserve"> au </w:t>
      </w:r>
      <w:hyperlink r:id="rId9808">
        <w:r>
          <w:rPr>
            <w:color w:val="0000EE"/>
            <w:u w:val="single"/>
          </w:rPr>
          <w:t>Marko 6:22</w:t>
        </w:r>
      </w:hyperlink>
      <w:r>
        <w:t xml:space="preserve"> hawamtaji kwa jina, lakini kulingana na mapokeo, Salome ndiye msichana aliyemfurahisha Herode kwa kucheza kwake. Kama zawadi, Herode alimuahidi kwa kiapo chochote alichotaka hadi nusu ya ufalme wake. Akiwa amechochewa na mama yake, alidai kichwa cha Yohana Mbatizaji.</w:t>
      </w:r>
      <w:r/>
      <w:r/>
    </w:p>
    <w:p>
      <w:r/>
    </w:p>
    <w:p>
      <w:pPr>
        <w:pStyle w:val="Heading2"/>
      </w:pPr>
      <w:r>
        <w:t>Samani</w:t>
      </w:r>
      <w:r/>
    </w:p>
    <w:p>
      <w:r/>
      <w:r>
        <w:t>Vitu vya utamaduni wa nyenzo vilivyotumiwa katika nyumba, ikulu, na mahekalu. Kutokana na ukaribu wake wa kijiografia na mataifa mengine, Israeli ilikuwa na mwingiliano mwingi na tamaduni jirani. Uchunguzi wa kihistoria unaonyesha mfanano kati ya samani za Israeli na zile za makabila na nchi nyingine.</w:t>
      </w:r>
    </w:p>
    <w:p>
      <w:pPr>
        <w:pStyle w:val="Heading3"/>
      </w:pPr>
      <w:r>
        <w:t>Palestina katika Enzi za Agano la Kale</w:t>
      </w:r>
    </w:p>
    <w:p>
      <w:r/>
      <w:r>
        <w:t>Sehemu za Agano Jipya (AJ) zinatoa taarifa nyingi kuhusu samani katika Palestina ya kale, ingawa pia kuna data muhimu za akiolojia. Kuna marejeleo mengi ya vitanda katika AJ, kwa kutumia angalau nomino tatu za Kiebrania. Yakobo anaonyeshwa akiwa ameketi kitandani (</w:t>
      </w:r>
      <w:hyperlink r:id="rId9809">
        <w:r>
          <w:rPr>
            <w:color w:val="0000EE"/>
            <w:u w:val="single"/>
          </w:rPr>
          <w:t>Mwa 48:2</w:t>
        </w:r>
      </w:hyperlink>
      <w:r>
        <w:t>) na akifa kitandani mwake (</w:t>
      </w:r>
      <w:hyperlink r:id="rId426">
        <w:r>
          <w:rPr>
            <w:color w:val="0000EE"/>
            <w:u w:val="single"/>
          </w:rPr>
          <w:t>49:33</w:t>
        </w:r>
      </w:hyperlink>
      <w:r>
        <w:t>). Mose alitishia kwamba vyura wangevamia chumba cha kulala na kitanda cha Farao wa Misri (</w:t>
      </w:r>
      <w:hyperlink r:id="rId6799">
        <w:r>
          <w:rPr>
            <w:color w:val="0000EE"/>
            <w:u w:val="single"/>
          </w:rPr>
          <w:t>Kut 8:3</w:t>
        </w:r>
      </w:hyperlink>
      <w:r>
        <w:t>). Mikali, binti Sauli, aliweka sanamu katika kitanda cha Daudi (</w:t>
      </w:r>
      <w:hyperlink r:id="rId9810">
        <w:r>
          <w:rPr>
            <w:color w:val="0000EE"/>
            <w:u w:val="single"/>
          </w:rPr>
          <w:t>1 Sam 19:11–17</w:t>
        </w:r>
      </w:hyperlink>
      <w:r>
        <w:t>) wakati Sauli alipotuma wajumbe kumkamata huko. Mfalme Daudi alilaani kitendo cha kumuua mtu asiye na hatia aliyelala kitandani (</w:t>
      </w:r>
      <w:hyperlink r:id="rId9811">
        <w:r>
          <w:rPr>
            <w:color w:val="0000EE"/>
            <w:u w:val="single"/>
          </w:rPr>
          <w:t>2 Sam 4:7, 11</w:t>
        </w:r>
      </w:hyperlink>
      <w:r>
        <w:t>). Nabii Eliya aliweka mvulana aliyekufa kitandani mwake na kumfufua (</w:t>
      </w:r>
      <w:hyperlink r:id="rId9812">
        <w:r>
          <w:rPr>
            <w:color w:val="0000EE"/>
            <w:u w:val="single"/>
          </w:rPr>
          <w:t>1 Fal 17:19</w:t>
        </w:r>
      </w:hyperlink>
      <w:r>
        <w:t>).</w:t>
      </w:r>
    </w:p>
    <w:p>
      <w:r/>
      <w:r>
        <w:t>Mfalme Ahabu alijikunja kitandani mwake (</w:t>
      </w:r>
      <w:hyperlink r:id="rId9813">
        <w:r>
          <w:rPr>
            <w:color w:val="0000EE"/>
            <w:u w:val="single"/>
          </w:rPr>
          <w:t>1 Fal 21:4</w:t>
        </w:r>
      </w:hyperlink>
      <w:r>
        <w:t>), na Mfalme Ahazia alilala kitandani mwake akiwa mgonjwa (</w:t>
      </w:r>
      <w:hyperlink r:id="rId9814">
        <w:r>
          <w:rPr>
            <w:color w:val="0000EE"/>
            <w:u w:val="single"/>
          </w:rPr>
          <w:t>2 Fal 1:4–6, 16</w:t>
        </w:r>
      </w:hyperlink>
      <w:r>
        <w:t>). Nabii Amosi aliwashitumu matajiri waliolala kwenye vitanda vya pembe za ndovu na kujinyoosha kwenye viti vyao vya mapumziko (</w:t>
      </w:r>
      <w:hyperlink r:id="rId9815">
        <w:r>
          <w:rPr>
            <w:color w:val="0000EE"/>
            <w:u w:val="single"/>
          </w:rPr>
          <w:t>Am 6:4</w:t>
        </w:r>
      </w:hyperlink>
      <w:r>
        <w:t>). Nabii Ezekieli alitumia mfano kuhusu Yerusalemu asiye mtiifu kama Malaya aliyeketi kwenye kiti cha kifahari huku ubani na mafuta ya Bwana yakiwa mezani karibu (</w:t>
      </w:r>
      <w:hyperlink r:id="rId9816">
        <w:r>
          <w:rPr>
            <w:color w:val="0000EE"/>
            <w:u w:val="single"/>
          </w:rPr>
          <w:t>Ez 23:41</w:t>
        </w:r>
      </w:hyperlink>
      <w:r>
        <w:t>). Isaya aliahidi kwamba wenye haki wangeweza kupumzika kwenye vitanda vyao (</w:t>
      </w:r>
      <w:hyperlink r:id="rId9817">
        <w:r>
          <w:rPr>
            <w:color w:val="0000EE"/>
            <w:u w:val="single"/>
          </w:rPr>
          <w:t>Is 57:2</w:t>
        </w:r>
      </w:hyperlink>
      <w:r>
        <w:t xml:space="preserve">) na pia alizungumzia wasio haki kuweka vitanda vyao miongoni mwa waabudu wa uongo (sura </w:t>
      </w:r>
      <w:hyperlink r:id="rId9818">
        <w:r>
          <w:rPr>
            <w:color w:val="0000EE"/>
            <w:u w:val="single"/>
          </w:rPr>
          <w:t>7–8</w:t>
        </w:r>
      </w:hyperlink>
      <w:r>
        <w:t>). Mwandishi wa zaburi alijaza kitanda chake na machozi (</w:t>
      </w:r>
      <w:hyperlink r:id="rId9819">
        <w:r>
          <w:rPr>
            <w:color w:val="0000EE"/>
            <w:u w:val="single"/>
          </w:rPr>
          <w:t>Zab 6:6</w:t>
        </w:r>
      </w:hyperlink>
      <w:r>
        <w:t>), na Mithali inamrejelea mvivu kitandani mwake (</w:t>
      </w:r>
      <w:hyperlink r:id="rId9820">
        <w:r>
          <w:rPr>
            <w:color w:val="0000EE"/>
            <w:u w:val="single"/>
          </w:rPr>
          <w:t>Mith 26:14</w:t>
        </w:r>
      </w:hyperlink>
      <w:r>
        <w:t>).</w:t>
      </w:r>
    </w:p>
    <w:p>
      <w:r/>
      <w:r>
        <w:t>“Meza” katika Agano la Kale inarejelea meza ya hekalu kwa ajili ya mkate wa Uwepo na meza inayotumika katika ikulu au nyumbani kwa ajili ya milo au karamu. Mfalme Bezeki aliwafanya wafungwa wake wakimbilie mabaki chini ya meza yake (</w:t>
      </w:r>
      <w:hyperlink r:id="rId9821">
        <w:r>
          <w:rPr>
            <w:color w:val="0000EE"/>
            <w:u w:val="single"/>
          </w:rPr>
          <w:t>Amu 1:7</w:t>
        </w:r>
      </w:hyperlink>
      <w:r>
        <w:t>). Mwana wa Yonathani mwenye ulemavu, Mefiboshethi, aliruhusiwa kuketi kwenye meza ya Daudi (</w:t>
      </w:r>
      <w:hyperlink r:id="rId9822">
        <w:r>
          <w:rPr>
            <w:color w:val="0000EE"/>
            <w:u w:val="single"/>
          </w:rPr>
          <w:t>2 Sam 9:7, 10–13</w:t>
        </w:r>
      </w:hyperlink>
      <w:r>
        <w:t xml:space="preserve">; </w:t>
      </w:r>
      <w:hyperlink r:id="rId9823">
        <w:r>
          <w:rPr>
            <w:color w:val="0000EE"/>
            <w:u w:val="single"/>
          </w:rPr>
          <w:t>19:28</w:t>
        </w:r>
      </w:hyperlink>
      <w:r>
        <w:t>). Meza ya Solomoni inaelezewa mara kadhaa (</w:t>
      </w:r>
      <w:hyperlink r:id="rId9824">
        <w:r>
          <w:rPr>
            <w:color w:val="0000EE"/>
            <w:u w:val="single"/>
          </w:rPr>
          <w:t>1 Fal 2:7</w:t>
        </w:r>
      </w:hyperlink>
      <w:r>
        <w:t xml:space="preserve">; </w:t>
      </w:r>
      <w:hyperlink r:id="rId9825">
        <w:r>
          <w:rPr>
            <w:color w:val="0000EE"/>
            <w:u w:val="single"/>
          </w:rPr>
          <w:t>4:27</w:t>
        </w:r>
      </w:hyperlink>
      <w:r>
        <w:t>). Malkia wa Sheba alivutiwa sana na chakula na huduma ya meza katika ikulu ya Solomoni (</w:t>
      </w:r>
      <w:hyperlink r:id="rId9826">
        <w:r>
          <w:rPr>
            <w:color w:val="0000EE"/>
            <w:u w:val="single"/>
          </w:rPr>
          <w:t>10:5</w:t>
        </w:r>
      </w:hyperlink>
      <w:r>
        <w:t>). Manabii mara nyingi wanarejelea meza (</w:t>
      </w:r>
      <w:hyperlink r:id="rId8382">
        <w:r>
          <w:rPr>
            <w:color w:val="0000EE"/>
            <w:u w:val="single"/>
          </w:rPr>
          <w:t>Isa 21:5</w:t>
        </w:r>
      </w:hyperlink>
      <w:r>
        <w:t xml:space="preserve">; </w:t>
      </w:r>
      <w:hyperlink r:id="rId9827">
        <w:r>
          <w:rPr>
            <w:color w:val="0000EE"/>
            <w:u w:val="single"/>
          </w:rPr>
          <w:t>28:8</w:t>
        </w:r>
      </w:hyperlink>
      <w:r>
        <w:t xml:space="preserve">; </w:t>
      </w:r>
      <w:hyperlink r:id="rId9828">
        <w:r>
          <w:rPr>
            <w:color w:val="0000EE"/>
            <w:u w:val="single"/>
          </w:rPr>
          <w:t>65:11</w:t>
        </w:r>
      </w:hyperlink>
      <w:r>
        <w:t xml:space="preserve">; </w:t>
      </w:r>
      <w:hyperlink r:id="rId9829">
        <w:r>
          <w:rPr>
            <w:color w:val="0000EE"/>
            <w:u w:val="single"/>
          </w:rPr>
          <w:t>Eze 40:39–43</w:t>
        </w:r>
      </w:hyperlink>
      <w:r>
        <w:t>). Marejeleo machache ya viti yanaelezea watu wakiegemea wakati wa milo na kuashiria makochi badala ya viti halisi (</w:t>
      </w:r>
      <w:hyperlink r:id="rId9815">
        <w:r>
          <w:rPr>
            <w:color w:val="0000EE"/>
            <w:u w:val="single"/>
          </w:rPr>
          <w:t>Am 6:4</w:t>
        </w:r>
      </w:hyperlink>
      <w:r>
        <w:t>).</w:t>
      </w:r>
    </w:p>
    <w:p>
      <w:r/>
      <w:r>
        <w:t>Kuna marejeleo mengi ya viti vya enzi, ikiwa ni pamoja na vile vya Farao (</w:t>
      </w:r>
      <w:hyperlink r:id="rId4216">
        <w:r>
          <w:rPr>
            <w:color w:val="0000EE"/>
            <w:u w:val="single"/>
          </w:rPr>
          <w:t>Mwa 41:40</w:t>
        </w:r>
      </w:hyperlink>
      <w:r>
        <w:t xml:space="preserve">; </w:t>
      </w:r>
      <w:hyperlink r:id="rId4226">
        <w:r>
          <w:rPr>
            <w:color w:val="0000EE"/>
            <w:u w:val="single"/>
          </w:rPr>
          <w:t>Kut 11:5</w:t>
        </w:r>
      </w:hyperlink>
      <w:r>
        <w:t>), Daudi (</w:t>
      </w:r>
      <w:hyperlink r:id="rId4217">
        <w:r>
          <w:rPr>
            <w:color w:val="0000EE"/>
            <w:u w:val="single"/>
          </w:rPr>
          <w:t>2 Sam 3:10</w:t>
        </w:r>
      </w:hyperlink>
      <w:r>
        <w:t xml:space="preserve">; </w:t>
      </w:r>
      <w:hyperlink r:id="rId9830">
        <w:r>
          <w:rPr>
            <w:color w:val="0000EE"/>
            <w:u w:val="single"/>
          </w:rPr>
          <w:t>7:13</w:t>
        </w:r>
      </w:hyperlink>
      <w:r>
        <w:t>), Solomoni (</w:t>
      </w:r>
      <w:hyperlink r:id="rId9831">
        <w:r>
          <w:rPr>
            <w:color w:val="0000EE"/>
            <w:u w:val="single"/>
          </w:rPr>
          <w:t>1 Fal 10:18</w:t>
        </w:r>
      </w:hyperlink>
      <w:r>
        <w:t>), wafalme wa Israeli na Yuda (</w:t>
      </w:r>
      <w:hyperlink r:id="rId9832">
        <w:r>
          <w:rPr>
            <w:color w:val="0000EE"/>
            <w:u w:val="single"/>
          </w:rPr>
          <w:t>1 Fal 22:10</w:t>
        </w:r>
      </w:hyperlink>
      <w:r>
        <w:t>), na Mungu (</w:t>
      </w:r>
      <w:hyperlink r:id="rId4084">
        <w:r>
          <w:rPr>
            <w:color w:val="0000EE"/>
            <w:u w:val="single"/>
          </w:rPr>
          <w:t>1 Fal 22:19</w:t>
        </w:r>
      </w:hyperlink>
      <w:r>
        <w:t xml:space="preserve">; </w:t>
      </w:r>
      <w:hyperlink r:id="rId9833">
        <w:r>
          <w:rPr>
            <w:color w:val="0000EE"/>
            <w:u w:val="single"/>
          </w:rPr>
          <w:t>Zab 9:4, 7</w:t>
        </w:r>
      </w:hyperlink>
      <w:r>
        <w:t xml:space="preserve">; </w:t>
      </w:r>
      <w:hyperlink r:id="rId76">
        <w:r>
          <w:rPr>
            <w:color w:val="0000EE"/>
            <w:u w:val="single"/>
          </w:rPr>
          <w:t>11:4</w:t>
        </w:r>
      </w:hyperlink>
      <w:r>
        <w:t xml:space="preserve">; </w:t>
      </w:r>
      <w:hyperlink r:id="rId9834">
        <w:r>
          <w:rPr>
            <w:color w:val="0000EE"/>
            <w:u w:val="single"/>
          </w:rPr>
          <w:t>93:2</w:t>
        </w:r>
      </w:hyperlink>
      <w:r>
        <w:t>). Waandishi wa Agano la Kale wakati mwingine wanataja viti vya enzi vilivyopambwa kwa pembe za ndovu (</w:t>
      </w:r>
      <w:hyperlink r:id="rId9831">
        <w:r>
          <w:rPr>
            <w:color w:val="0000EE"/>
            <w:u w:val="single"/>
          </w:rPr>
          <w:t>1 Fal 10:18</w:t>
        </w:r>
      </w:hyperlink>
      <w:r>
        <w:t>).</w:t>
      </w:r>
    </w:p>
    <w:p>
      <w:r/>
      <w:r>
        <w:t>Tabia halisi ya samani katika Palestina ni vigumu kubainisha. Michoro ya bas-relief na uchoraji wa ukuta ni ya kawaida zaidi miongoni mwa majirani wa Israeli. Hata hivyo, uchimbaji huko Yeriko umefichua baadhi ya vidokezo muhimu vya akiolojia. Makaburi ya Enzi ya Shaba ya Kati yalitoa meza, viti, na masanduku yaliyohifadhiwa vizuri, na hivyo kuwezesha uchunguzi wa mbinu za zamani za kuunganisha mbao. Aina mbalimbali za masanduku madogo ya mapambo yanaonyesha ushahidi wa mapambo ya mifupa na michoro iliyochorwa. Baadhi ya vipande vikubwa vya mbao huenda vilikuwa vitanda. Ingawa kimsingi ni mitindo ya Kaanani, samani inaakisi sanamu za nyumbani zilizotumiwa Israeli katika karne zilizofuata.</w:t>
      </w:r>
    </w:p>
    <w:p>
      <w:pPr>
        <w:pStyle w:val="Heading3"/>
      </w:pPr>
      <w:r>
        <w:t>Wagiriki na Warumi</w:t>
      </w:r>
    </w:p>
    <w:p>
      <w:r/>
      <w:r>
        <w:t>Wanahistoria wanafahamu sana kuhusu samani za Kigiriki kutokana na wingi wa mitungi iliyopambwa, bas-reliefs, sanamu za shaba na terra-cotta, pamoja na maelezo ya kifasihi. Ushahidi huo wa akiolojia unaonyesha kuwa samani za Kigiriki ziliathiriwa na ustaarabu uliotangulia. Picha hiyo kwa ujumla inaonyesha unyenyekevu wa kulinganisha, tofauti na vyumba vilivyojaa na vilivyoshikana vya ustaarabu wa baadaye.</w:t>
      </w:r>
    </w:p>
    <w:p>
      <w:r/>
      <w:r>
        <w:t>Wagiriki walitengeneza aina kadhaa za viti: (1) kiti cha enzi, mara nyingi chenye mgongo, miguu ya maumbo mbalimbali, na mikono ya kupumzikia; (2) kiti chepesi chenye mgongo uliopinda na mikono ya kuunga mkono; (3) kiti chenye miguu minne; (4) kiti kinachokunjwa chenye miguu iliyovuka, ambacho kinaweza kufuatiliwa hadi kwenye mifano ya Wamisri; na (5) benchi. Michoro inayopatikana mara kwa mara kwenye makaburi kutoka karne ya nane hadi karne ya pili Kabla ya Kristo (KK) inaonyesha uhusiano kati ya viti vya Kigiriki na mifano ya Wamisri na Waashuru.</w:t>
      </w:r>
    </w:p>
    <w:p>
      <w:r/>
      <w:r>
        <w:t>Wagiriki walitumia viti vya kulala na vya kuegemea wakati wa mlo. Viti vya miguu vilitumika kupumzisha miguu au kama hatua ya kupanda kwenye viti vya juu. Miguu ya viti vya kulala ilitofautiana kwa mtindo. Baadhi zilichongwa kwa umbo la miguu ya wanyama, baadhi zilikuwa zimegeuzwa, na baadhi zilikuwa za mstatili. Kuanzia karne ya sita KK, miguu ilijitokeza juu ya fremu. Mijitokozo hiyo baadaye ikawa vichwa na miguu ya vitanda. Katika nyakati za Hellenistic, vichwa na miguu hivi vilichongwa na kubeba medali za shaba zenye michoro ya watoto, satyrs, na wanyama. Miguu iliyogeuzwa ilichukua nafasi ya ile ya mstatili. Viti vya kulala vilitengenezwa kwa mbao, ingawa viti vya shaba na marumaru pia vilijulikana.</w:t>
      </w:r>
    </w:p>
    <w:p>
      <w:r/>
      <w:r>
        <w:t>Meza zilitumika wakati wa mlo kushikilia sahani na chakula na ziliondolewa baada ya mlo. Zilitengenezwa kwa mbao, shaba, na marumaru na kawaida zilikuwa na miguu minne, ingawa meza zenye miguu mitatu pia zilitumika mara kwa mara. Sanduku, kubwa na ndogo, zilitumika kuhifadhi nguo, vito, na vitu vingine. Kwa kawaida, zilikuwa za mbao, ingawa baadhi zilikuwa za shaba.</w:t>
      </w:r>
    </w:p>
    <w:p>
      <w:pPr>
        <w:pStyle w:val="Heading3"/>
      </w:pPr>
      <w:r>
        <w:t>Rumi</w:t>
      </w:r>
    </w:p>
    <w:p>
      <w:r/>
      <w:r>
        <w:t>Samani za Kirumi ziliendelea kwa kufuata mitindo mingi ya Kigiriki. Mlipo wa volkano ya Vesuvius mnamo mwaka wa 79 Baada ya Kristo (BK) ulihifadhi vipande halisi vya samani za Kirumi katika mtiririko wa lava yake.</w:t>
      </w:r>
    </w:p>
    <w:p>
      <w:r/>
      <w:r>
        <w:t>Viti vyenye migongo vilikuwa vizito zaidi kuliko vile vya Kigiriki na vilitumika sana. Kulikuwa na aina kadhaa za viti vya kukalia: kiti cha kukunjwa, ambacho mara nyingi kilitengenezwa kwa mbao, ingawa wakati mwingine kilikuwa cha chuma; na kiti kipya cha mapambo, mara nyingi kilichotengenezwa kwa shaba, ambacho kiliungwa mkono na miguu minne iliyopinda na kupambwa kwa mikunjo.</w:t>
      </w:r>
    </w:p>
    <w:p>
      <w:r/>
      <w:r>
        <w:t>Aina mbalimbali za sofa zilitumika. Baadhi zilifuata mifano ya Kigiriki, lakini zingine zilikuwa ni ubunifu wa Kirumi. Mifano bora ya fremu za vitanda vya shaba zimehifadhiwa. Inaonekana, vipande vya ngozi au kamba vilivutwa kwa msalaba kwenye fremu. Mapambo ya dhahabu, fedha, gamba la kasa, mfupa, na pembe za ndovu zilitumiwa pamoja na kazi ya veneer katika mbao adimu. Baadaye, sofa huko Italia na katika nchi nyingine zilikuwa na migongo na pande za juu. Warumi wanaonekana walitumia meza zaidi kuliko Wagiriki. Zinaonekana mara nyingi kama nguzo za kudumu kwa mitungi na mali nyingine. Meza zilikuwa kawaida za mstatili zikiwa na miguu minne, lakini watengenezaji wa meza pia walitengeneza baadhi zikiwa na miguu mitatu, au hata zikiwa na nguzo moja tu. Meza za mviringo na miguu ya wanyama zilipata umaarufu kutoka karne ya nne KK na kuendelea. Meza za mbao zisizo na mapambo zilitumika katika jikoni na warsha. Meza za nje zilikuwa kawaida za marumaru zikiwa na miguu ya wanyama iliyochongwa au takwimu za mapambo za wanyama na viumbe wa ajabu.</w:t>
      </w:r>
    </w:p>
    <w:p>
      <w:r/>
      <w:r>
        <w:t>Kulikuwa na masanduku na maboksi mbalimbali yaliyotumika kila siku. Rafu na makabati yalikuwa maarufu zaidi kuliko katika nyakati za Kigiriki.</w:t>
      </w:r>
    </w:p>
    <w:p>
      <w:pPr>
        <w:pStyle w:val="Heading3"/>
      </w:pPr>
      <w:r>
        <w:t>Palestina katika Enzi za Agano Jipya</w:t>
      </w:r>
    </w:p>
    <w:p>
      <w:r/>
      <w:r>
        <w:t>Asili ya samani katika Agano Jipya inaeleweka vyema zaidi kwa kuhusishwa na mifano ya Kirumi ya wakati huo. Agano Jipya linataja vitanda katika vifungu kadhaa. Watu walimleta mtu aliyepooza akiwa amelala kwenye kitanda chake kwa Yesu (</w:t>
      </w:r>
      <w:hyperlink r:id="rId4582">
        <w:r>
          <w:rPr>
            <w:color w:val="0000EE"/>
            <w:u w:val="single"/>
          </w:rPr>
          <w:t>Mt 9:2, 6</w:t>
        </w:r>
      </w:hyperlink>
      <w:r>
        <w:t xml:space="preserve">; </w:t>
      </w:r>
      <w:hyperlink r:id="rId9835">
        <w:r>
          <w:rPr>
            <w:color w:val="0000EE"/>
            <w:u w:val="single"/>
          </w:rPr>
          <w:t>Lk 5:18</w:t>
        </w:r>
      </w:hyperlink>
      <w:r>
        <w:t>). Wakati mitume walipoingia kwenye ukumbi wa Solomoni, watu waliwaleta wagonjwa kwao juu ya vitanda (</w:t>
      </w:r>
      <w:hyperlink r:id="rId9836">
        <w:r>
          <w:rPr>
            <w:color w:val="0000EE"/>
            <w:u w:val="single"/>
          </w:rPr>
          <w:t>Matendo 5:15</w:t>
        </w:r>
      </w:hyperlink>
      <w:r>
        <w:t>). Mtoto mgonjwa wa mwanamke Msyro-Foinike alikuwa amelala kwenye kitanda (</w:t>
      </w:r>
      <w:hyperlink r:id="rId9837">
        <w:r>
          <w:rPr>
            <w:color w:val="0000EE"/>
            <w:u w:val="single"/>
          </w:rPr>
          <w:t>Mk 7:30</w:t>
        </w:r>
      </w:hyperlink>
      <w:r>
        <w:t>). Yesu alizungumza kuhusu kuweka taa juu ya kinara na si kuiweka chini ya kitanda (</w:t>
      </w:r>
      <w:hyperlink r:id="rId4860">
        <w:r>
          <w:rPr>
            <w:color w:val="0000EE"/>
            <w:u w:val="single"/>
          </w:rPr>
          <w:t>Mk 4:21</w:t>
        </w:r>
      </w:hyperlink>
      <w:r>
        <w:t xml:space="preserve">; </w:t>
      </w:r>
      <w:hyperlink r:id="rId9838">
        <w:r>
          <w:rPr>
            <w:color w:val="0000EE"/>
            <w:u w:val="single"/>
          </w:rPr>
          <w:t>Lk 8:16</w:t>
        </w:r>
      </w:hyperlink>
      <w:r>
        <w:t>), na alieleza kitakachotokea kwa watu waliokuwa kitandani wakati Siku ya Bwana ilipokuja (</w:t>
      </w:r>
      <w:hyperlink r:id="rId9839">
        <w:r>
          <w:rPr>
            <w:color w:val="0000EE"/>
            <w:u w:val="single"/>
          </w:rPr>
          <w:t>Lk 17:34</w:t>
        </w:r>
      </w:hyperlink>
      <w:r>
        <w:t>). Katika mfano mwingine, Yesu alizungumza kuhusu mtu mwenye uhitaji akiomba mkate usiku wa manane kutoka kwa rafiki ambaye tayari alikuwa kitandani na familia yake (</w:t>
      </w:r>
      <w:hyperlink r:id="rId9840">
        <w:r>
          <w:rPr>
            <w:color w:val="0000EE"/>
            <w:u w:val="single"/>
          </w:rPr>
          <w:t>Lk 11:7</w:t>
        </w:r>
      </w:hyperlink>
      <w:r>
        <w:t>). Vitanda vya maskini na wagonjwa pengine vilikuwa tu magodoro au mikeka (</w:t>
      </w:r>
      <w:hyperlink r:id="rId9841">
        <w:r>
          <w:rPr>
            <w:color w:val="0000EE"/>
            <w:u w:val="single"/>
          </w:rPr>
          <w:t>Mk 6:55</w:t>
        </w:r>
      </w:hyperlink>
      <w:r>
        <w:t xml:space="preserve">; </w:t>
      </w:r>
      <w:hyperlink r:id="rId9842">
        <w:r>
          <w:rPr>
            <w:color w:val="0000EE"/>
            <w:u w:val="single"/>
          </w:rPr>
          <w:t>Jn 5:8</w:t>
        </w:r>
      </w:hyperlink>
      <w:r>
        <w:t>). Wakati watu walipokuwa wakilala wakati wa chakula, walikuwa wamelala kwenye kochi (</w:t>
      </w:r>
      <w:hyperlink r:id="rId9843">
        <w:r>
          <w:rPr>
            <w:color w:val="0000EE"/>
            <w:u w:val="single"/>
          </w:rPr>
          <w:t>Jn 13:23</w:t>
        </w:r>
      </w:hyperlink>
      <w:r>
        <w:t>).</w:t>
      </w:r>
    </w:p>
    <w:p>
      <w:r/>
      <w:r>
        <w:t>Kuna marejeleo mengi ya Agano Jipya kuhusu meza. Yesu alitaja makombo kuanguka kutoka kwenye meza ya mtu tajiri (</w:t>
      </w:r>
      <w:hyperlink r:id="rId9844">
        <w:r>
          <w:rPr>
            <w:color w:val="0000EE"/>
            <w:u w:val="single"/>
          </w:rPr>
          <w:t>Mt 15:27</w:t>
        </w:r>
      </w:hyperlink>
      <w:r>
        <w:t xml:space="preserve">; </w:t>
      </w:r>
      <w:hyperlink r:id="rId9845">
        <w:r>
          <w:rPr>
            <w:color w:val="0000EE"/>
            <w:u w:val="single"/>
          </w:rPr>
          <w:t>Mk 7:28</w:t>
        </w:r>
      </w:hyperlink>
      <w:r>
        <w:t xml:space="preserve">; </w:t>
      </w:r>
      <w:hyperlink r:id="rId9846">
        <w:r>
          <w:rPr>
            <w:color w:val="0000EE"/>
            <w:u w:val="single"/>
          </w:rPr>
          <w:t>Lk 16:21</w:t>
        </w:r>
      </w:hyperlink>
      <w:r>
        <w:t>). Yesu alipindua meza za wabadilishaji fedha katika hekalu (</w:t>
      </w:r>
      <w:hyperlink r:id="rId2182">
        <w:r>
          <w:rPr>
            <w:color w:val="0000EE"/>
            <w:u w:val="single"/>
          </w:rPr>
          <w:t>Mt 21:12</w:t>
        </w:r>
      </w:hyperlink>
      <w:r>
        <w:t xml:space="preserve">; </w:t>
      </w:r>
      <w:hyperlink r:id="rId9847">
        <w:r>
          <w:rPr>
            <w:color w:val="0000EE"/>
            <w:u w:val="single"/>
          </w:rPr>
          <w:t>Mk 11:15</w:t>
        </w:r>
      </w:hyperlink>
      <w:r>
        <w:t>). Yesu alikaa na wanafunzi wake kwenye meza kwa ajili ya mlo wa Pasaka (</w:t>
      </w:r>
      <w:hyperlink r:id="rId9848">
        <w:r>
          <w:rPr>
            <w:color w:val="0000EE"/>
            <w:u w:val="single"/>
          </w:rPr>
          <w:t>Lk 22:21</w:t>
        </w:r>
      </w:hyperlink>
      <w:r>
        <w:t>) na akawaahidi wanafunzi wake kwamba wangeketi kwenye meza yake katika ufalme wa Mungu. Mitume walipunguziwa jukumu la kuhudumia meza ili waweze kuhubiri (</w:t>
      </w:r>
      <w:hyperlink r:id="rId9849">
        <w:r>
          <w:rPr>
            <w:color w:val="0000EE"/>
            <w:u w:val="single"/>
          </w:rPr>
          <w:t>Matendo 6:2</w:t>
        </w:r>
      </w:hyperlink>
      <w:r>
        <w:t>).</w:t>
      </w:r>
    </w:p>
    <w:p>
      <w:r/>
      <w:r>
        <w:t>Taa ya nyumbani inatajwa mara kadhaa (</w:t>
      </w:r>
      <w:hyperlink r:id="rId9850">
        <w:r>
          <w:rPr>
            <w:color w:val="0000EE"/>
            <w:u w:val="single"/>
          </w:rPr>
          <w:t>Mt 25:1</w:t>
        </w:r>
      </w:hyperlink>
      <w:r>
        <w:t xml:space="preserve">; </w:t>
      </w:r>
      <w:hyperlink r:id="rId4860">
        <w:r>
          <w:rPr>
            <w:color w:val="0000EE"/>
            <w:u w:val="single"/>
          </w:rPr>
          <w:t>Mk 4:21</w:t>
        </w:r>
      </w:hyperlink>
      <w:r>
        <w:t>). Taa za nyumbani zilizotengenezwa kwa udongo zimepatikana kwa wingi katika uchimbaji.</w:t>
      </w:r>
      <w:r/>
      <w:r/>
    </w:p>
    <w:p>
      <w:r/>
    </w:p>
    <w:p>
      <w:pPr>
        <w:pStyle w:val="Heading2"/>
      </w:pPr>
      <w:r>
        <w:t>Samweli (Mtu)</w:t>
      </w:r>
      <w:r/>
    </w:p>
    <w:p>
      <w:r/>
      <w:r>
        <w:t xml:space="preserve">Muamuzi wa mwisho katika waamuzi wegine , jina lake linamaanisha "jina la Mungu" au "jina lake ni El" (El ni jina la Mungu mwenye nguvu na uwezo). Mchezo wa maneno katika </w:t>
      </w:r>
      <w:hyperlink r:id="rId5321">
        <w:r>
          <w:rPr>
            <w:color w:val="0000EE"/>
            <w:u w:val="single"/>
          </w:rPr>
          <w:t>1 Samweli 1:20</w:t>
        </w:r>
      </w:hyperlink>
      <w:r>
        <w:t xml:space="preserve"> (rej. </w:t>
      </w:r>
      <w:hyperlink r:id="rId5271">
        <w:r>
          <w:rPr>
            <w:color w:val="0000EE"/>
            <w:u w:val="single"/>
          </w:rPr>
          <w:t>Kut 2:10</w:t>
        </w:r>
      </w:hyperlink>
      <w:r>
        <w:t>) haukusudiwi kuwa maelezo ya maana ya jina la Samweli; maneno ya Hana yanakumbuka tu sala yake na hali zinazozunguka kuzaliwa kwa mwanawe.</w:t>
      </w:r>
    </w:p>
    <w:p>
      <w:pPr>
        <w:pStyle w:val="Heading3"/>
      </w:pPr>
      <w:r>
        <w:t>Historia Yake Binafsi</w:t>
      </w:r>
    </w:p>
    <w:p>
      <w:r/>
      <w:r>
        <w:t>Wazazi wa Samweli walikuwa wanandoa wacha Mungu ambao walikwenda kila mwaka kwenye patakatifu huko Shilo (</w:t>
      </w:r>
      <w:hyperlink r:id="rId7367">
        <w:r>
          <w:rPr>
            <w:color w:val="0000EE"/>
            <w:u w:val="single"/>
          </w:rPr>
          <w:t>1 Sm 1:3</w:t>
        </w:r>
      </w:hyperlink>
      <w:r>
        <w:t>). Baba yake, Elkana, alikuwa Mlawi (</w:t>
      </w:r>
      <w:hyperlink r:id="rId9851">
        <w:r>
          <w:rPr>
            <w:color w:val="0000EE"/>
            <w:u w:val="single"/>
          </w:rPr>
          <w:t>1 Nya 6:26</w:t>
        </w:r>
      </w:hyperlink>
      <w:r>
        <w:t>) na mkazi wa Rama, eneo la Efraimu. Mama yake, Hana, hakuwa na uwezo wa kupata watoto mwanzoni mwa ndoa yao. Elkana alikuwa na mke mwingine, Penina.</w:t>
      </w:r>
    </w:p>
    <w:p>
      <w:r/>
      <w:r>
        <w:t>Alipokuwa akitembelea Shilo, Hana aliomba katika patakatifu (</w:t>
      </w:r>
      <w:hyperlink r:id="rId9852">
        <w:r>
          <w:rPr>
            <w:color w:val="0000EE"/>
            <w:u w:val="single"/>
          </w:rPr>
          <w:t>1 Sm 1:6–11</w:t>
        </w:r>
      </w:hyperlink>
      <w:r>
        <w:t>), akiapa kwamba, ikiwa Bwana angempa mwana, angemtoa kama Mnadhiri (</w:t>
      </w:r>
      <w:hyperlink r:id="rId9853">
        <w:r>
          <w:rPr>
            <w:color w:val="0000EE"/>
            <w:u w:val="single"/>
          </w:rPr>
          <w:t>Nm 6:1–21</w:t>
        </w:r>
      </w:hyperlink>
      <w:r>
        <w:t>) kwa huduma ya Mungu maisha yake yote. Bwana alisikia maombi ya Hana na akatimiza ombi lake. Hana hakuwa na watoto wengine hadi baada ya Samweli kutolewa.</w:t>
      </w:r>
    </w:p>
    <w:p>
      <w:r/>
      <w:r>
        <w:t>Wakati Samweli alipowasilishwa kwa Eli na kuanza huduma yake katika patakatifu, alisujudu mbele za Bwana na “kumwabudu Bwana huko” (</w:t>
      </w:r>
      <w:hyperlink r:id="rId5378">
        <w:r>
          <w:rPr>
            <w:color w:val="0000EE"/>
            <w:u w:val="single"/>
          </w:rPr>
          <w:t>1 Sm 1:28</w:t>
        </w:r>
      </w:hyperlink>
      <w:r>
        <w:t xml:space="preserve">). Viungo vitatu—hisia ya thamani, ufahamu wa upendo wa wazazi wake (rej. </w:t>
      </w:r>
      <w:hyperlink r:id="rId5214">
        <w:r>
          <w:rPr>
            <w:color w:val="0000EE"/>
            <w:u w:val="single"/>
          </w:rPr>
          <w:t>2:19</w:t>
        </w:r>
      </w:hyperlink>
      <w:r>
        <w:t>), na hisia ya kusudi—viliweka msingi wa utu wake na mafanikio yake ya baadaye.</w:t>
      </w:r>
    </w:p>
    <w:p>
      <w:r/>
      <w:r>
        <w:t xml:space="preserve">Ushahidi zaidi wa mafunzo ya thamani ya awali ya Samweli unaonekana katika </w:t>
      </w:r>
      <w:hyperlink r:id="rId5375">
        <w:r>
          <w:rPr>
            <w:color w:val="0000EE"/>
            <w:u w:val="single"/>
          </w:rPr>
          <w:t>1 Samweli 2</w:t>
        </w:r>
      </w:hyperlink>
      <w:r>
        <w:t>. Wana wa Eli walikuwa wamefuata desturi za uzinzi za dini za kipagani zilizowazunguka. Eli alikuwa mzee, mwenye kulea kupita kiasi, na hakuwa na uwezo wa kuwazuia. Samweli hakukuza dharau kwa Eli wala hakufuata wana wake katika njia ya uovu. Mungu aliamua kumhukumu Eli na nyumba yake kwa dhambi zao. Wakati Mungu alipotangaza kusudi lake kwa Samweli, Samweli alijibu kwa heshima na adabu. Ukuaji wake wa kibinafsi na kiroho ulionyesha kwamba alikuwa amewekwa alama kama nabii wa baadaye wa Bwana.</w:t>
      </w:r>
    </w:p>
    <w:p>
      <w:r/>
      <w:r>
        <w:t xml:space="preserve">Wakati kila mtu alifanya kile kilichoonekana kuwa sawa machoni pake (rej. </w:t>
      </w:r>
      <w:hyperlink r:id="rId6367">
        <w:r>
          <w:rPr>
            <w:color w:val="0000EE"/>
            <w:u w:val="single"/>
          </w:rPr>
          <w:t>Amu 17:6</w:t>
        </w:r>
      </w:hyperlink>
      <w:r>
        <w:t xml:space="preserve">; </w:t>
      </w:r>
      <w:hyperlink r:id="rId6370">
        <w:r>
          <w:rPr>
            <w:color w:val="0000EE"/>
            <w:u w:val="single"/>
          </w:rPr>
          <w:t>21:25</w:t>
        </w:r>
      </w:hyperlink>
      <w:r>
        <w:t>), Mungu aliruhusu taifa jirani litumike kama chombo chake cha kuwaadhibu watu wake, hadi hakimu alipojitokeza kuwaokoa. Wakati Wafilisti walipovamia tena nchi (</w:t>
      </w:r>
      <w:hyperlink r:id="rId9854">
        <w:r>
          <w:rPr>
            <w:color w:val="0000EE"/>
            <w:u w:val="single"/>
          </w:rPr>
          <w:t>1 Sam 4–6</w:t>
        </w:r>
      </w:hyperlink>
      <w:r>
        <w:t>), Waisraeli walikusanya jeshi lao huko Ebenezeri, lakini walishindwa. Wakiamini kwamba Sanduku la Agano lingehakikisha ushindi, walituma watu Shilo kulichukua. Siku iliyofuata Waisraeli walishindwa tena na sanduku likatekwa. Habari hizi zilipomfikia Eli, alianguka kutoka kwenye kiti chake na kufa.</w:t>
      </w:r>
    </w:p>
    <w:p>
      <w:r/>
      <w:r>
        <w:t>Miaka ishirini ilipita kabla ya jina la Samweli kutajwa tena (</w:t>
      </w:r>
      <w:hyperlink r:id="rId9855">
        <w:r>
          <w:rPr>
            <w:color w:val="0000EE"/>
            <w:u w:val="single"/>
          </w:rPr>
          <w:t>1 Sm 7:2–3</w:t>
        </w:r>
      </w:hyperlink>
      <w:r>
        <w:t xml:space="preserve">). Inaonekana kwamba, kufuatia uharibifu wa Shilo (rej. </w:t>
      </w:r>
      <w:hyperlink r:id="rId9856">
        <w:r>
          <w:rPr>
            <w:color w:val="0000EE"/>
            <w:u w:val="single"/>
          </w:rPr>
          <w:t>Yer 7:12–14</w:t>
        </w:r>
      </w:hyperlink>
      <w:r>
        <w:t xml:space="preserve">; </w:t>
      </w:r>
      <w:hyperlink r:id="rId9857">
        <w:r>
          <w:rPr>
            <w:color w:val="0000EE"/>
            <w:u w:val="single"/>
          </w:rPr>
          <w:t>26:6, 9</w:t>
        </w:r>
      </w:hyperlink>
      <w:r>
        <w:t xml:space="preserve">; </w:t>
      </w:r>
      <w:hyperlink r:id="rId9858">
        <w:r>
          <w:rPr>
            <w:color w:val="0000EE"/>
            <w:u w:val="single"/>
          </w:rPr>
          <w:t>Zab 78:60</w:t>
        </w:r>
      </w:hyperlink>
      <w:r>
        <w:t xml:space="preserve">), aliishi Rama na aliendelea na safari za kila mwaka za kuhubiri ambazo zilijumuisha Betheli, Gilgali, na Mispa, akiwahukumu watu katika maeneo haya (rej. </w:t>
      </w:r>
      <w:hyperlink r:id="rId9859">
        <w:r>
          <w:rPr>
            <w:color w:val="0000EE"/>
            <w:u w:val="single"/>
          </w:rPr>
          <w:t>Kum 16:18–22</w:t>
        </w:r>
      </w:hyperlink>
      <w:r>
        <w:t xml:space="preserve">; </w:t>
      </w:r>
      <w:hyperlink r:id="rId9860">
        <w:r>
          <w:rPr>
            <w:color w:val="0000EE"/>
            <w:u w:val="single"/>
          </w:rPr>
          <w:t>17:8–13</w:t>
        </w:r>
      </w:hyperlink>
      <w:r>
        <w:t>). Samweli pengine pia alianzisha “shule za manabii” katika kipindi hiki. Shule hizi zilianzishwa Betheli (</w:t>
      </w:r>
      <w:hyperlink r:id="rId272">
        <w:r>
          <w:rPr>
            <w:color w:val="0000EE"/>
            <w:u w:val="single"/>
          </w:rPr>
          <w:t>1 Sm 10:5</w:t>
        </w:r>
      </w:hyperlink>
      <w:r>
        <w:t xml:space="preserve">; </w:t>
      </w:r>
      <w:hyperlink r:id="rId9861">
        <w:r>
          <w:rPr>
            <w:color w:val="0000EE"/>
            <w:u w:val="single"/>
          </w:rPr>
          <w:t>2 Fal 2:3</w:t>
        </w:r>
      </w:hyperlink>
      <w:r>
        <w:t>), Gilgali (</w:t>
      </w:r>
      <w:hyperlink r:id="rId1382">
        <w:r>
          <w:rPr>
            <w:color w:val="0000EE"/>
            <w:u w:val="single"/>
          </w:rPr>
          <w:t>2 Fal 4:38</w:t>
        </w:r>
      </w:hyperlink>
      <w:r>
        <w:t>), Rama (</w:t>
      </w:r>
      <w:hyperlink r:id="rId9862">
        <w:r>
          <w:rPr>
            <w:color w:val="0000EE"/>
            <w:u w:val="single"/>
          </w:rPr>
          <w:t>1 Sm 19:20</w:t>
        </w:r>
      </w:hyperlink>
      <w:r>
        <w:t>), na kwingineko (</w:t>
      </w:r>
      <w:hyperlink r:id="rId9863">
        <w:r>
          <w:rPr>
            <w:color w:val="0000EE"/>
            <w:u w:val="single"/>
          </w:rPr>
          <w:t>2 Fal 2:5</w:t>
        </w:r>
      </w:hyperlink>
      <w:r>
        <w:t>), labda kama matokeo ya huduma ya Samweli.</w:t>
      </w:r>
    </w:p>
    <w:p>
      <w:r/>
      <w:r>
        <w:t>Baada ya kuhudumu kwa miaka 20, Samweli aliona ni wakati mwafaka kuelekea umoja wa kiroho na kitaifa. Aliitisha mkutano huko Mizpa (</w:t>
      </w:r>
      <w:hyperlink r:id="rId9864">
        <w:r>
          <w:rPr>
            <w:color w:val="0000EE"/>
            <w:u w:val="single"/>
          </w:rPr>
          <w:t>1 Sm 7</w:t>
        </w:r>
      </w:hyperlink>
      <w:r>
        <w:t>). Huko, kwa ibada ya mfano iliyoonyesha unyenyekevu mkubwa na kulingana na sadaka za mkataba, Waisraeli walimimina maji chini, wakafunga, na kuomba.</w:t>
      </w:r>
    </w:p>
    <w:p>
      <w:r/>
      <w:r>
        <w:t>Wafilisti walikosa kuelewa asili ya mkutano na wakaamua kushambulia waabudu wasio na ulinzi, ambao walimwomba Samweli awaombee. Alitoa dhabihu na Bwana alituma dhoruba kali ya radi, ikasababisha wavamizi kukimbia kwa hofu. Waisraeli waliowafuatilia walipata ushindi mkubwa huko Ebenezeri (</w:t>
      </w:r>
      <w:hyperlink r:id="rId9865">
        <w:r>
          <w:rPr>
            <w:color w:val="0000EE"/>
            <w:u w:val="single"/>
          </w:rPr>
          <w:t>1 Sm 7:12</w:t>
        </w:r>
      </w:hyperlink>
      <w:r>
        <w:t>).</w:t>
      </w:r>
    </w:p>
    <w:p>
      <w:r/>
      <w:r>
        <w:t>Katika miaka ya mwisho ya Samweli, wazee walikataa uongozi wake na kutaka mfalme (</w:t>
      </w:r>
      <w:hyperlink r:id="rId9866">
        <w:r>
          <w:rPr>
            <w:color w:val="0000EE"/>
            <w:u w:val="single"/>
          </w:rPr>
          <w:t>1 Sm 8</w:t>
        </w:r>
      </w:hyperlink>
      <w:r>
        <w:t>). Baada ya maombi ya dhati, alipokea mwelekeo mpya kutoka kwa Bwana, akakubali ombi lao, na baadaye akamtia Sauli mafuta kuwa kiongozi wa watu wa Mungu. Samweli kisha akawaita Waisraeli huko Mispa, ambapo chaguo la Mungu lilifanywa rasmi, na Sauli akatambuliwa kama mfalme. Baada ya ushindi wa Sauli dhidi ya Nahashi (sura ya</w:t>
      </w:r>
      <w:hyperlink r:id="rId9867">
        <w:r>
          <w:rPr>
            <w:color w:val="0000EE"/>
            <w:u w:val="single"/>
          </w:rPr>
          <w:t>11</w:t>
        </w:r>
      </w:hyperlink>
      <w:r>
        <w:t>), Samweli huko Gilgali alithibitisha ufalme wa Sauli. Baadaye, Samweli alistaafu kwenda Rama kufundisha watu ili kuendeleza huduma yake.</w:t>
      </w:r>
    </w:p>
    <w:p>
      <w:r/>
      <w:r>
        <w:t>Samweli alilazimika mara mbili kumkemea Sauli, kwanza kwa kutokuwa na subira na kutotii (</w:t>
      </w:r>
      <w:hyperlink r:id="rId9868">
        <w:r>
          <w:rPr>
            <w:color w:val="0000EE"/>
            <w:u w:val="single"/>
          </w:rPr>
          <w:t>1 Sm 13:5–14</w:t>
        </w:r>
      </w:hyperlink>
      <w:r>
        <w:t>), na kisha kwa kutotii amri ya wazi ya Bwana (</w:t>
      </w:r>
      <w:hyperlink r:id="rId9869">
        <w:r>
          <w:rPr>
            <w:color w:val="0000EE"/>
            <w:u w:val="single"/>
          </w:rPr>
          <w:t>15:20–23</w:t>
        </w:r>
      </w:hyperlink>
      <w:r>
        <w:t>), ambaye alimkataa kama mfalme. Samweli kisha alitumwa nyumbani kwa Yese huko Bethlehemu, ambako alimtia mafuta Daudi kama mteule wa Bwana (</w:t>
      </w:r>
      <w:hyperlink r:id="rId1526">
        <w:r>
          <w:rPr>
            <w:color w:val="0000EE"/>
            <w:u w:val="single"/>
          </w:rPr>
          <w:t>16:1–13</w:t>
        </w:r>
      </w:hyperlink>
      <w:r>
        <w:t>).</w:t>
      </w:r>
    </w:p>
    <w:p>
      <w:r/>
      <w:r>
        <w:t xml:space="preserve">Katika </w:t>
      </w:r>
      <w:hyperlink r:id="rId8623">
        <w:r>
          <w:rPr>
            <w:color w:val="0000EE"/>
            <w:u w:val="single"/>
          </w:rPr>
          <w:t>1 Samweli 25:1</w:t>
        </w:r>
      </w:hyperlink>
      <w:r>
        <w:t xml:space="preserve">, kuna simulizi fupi kuhusu kifo cha Samweli, ambapo Waisraeli wote walikusanyika pamoja na kumlilia. Alizikwa Rama. Kutajwa kwa Samweli baada ya hapo ni katika </w:t>
      </w:r>
      <w:hyperlink r:id="rId9870">
        <w:r>
          <w:rPr>
            <w:color w:val="0000EE"/>
            <w:u w:val="single"/>
          </w:rPr>
          <w:t>1 Samweli 28</w:t>
        </w:r>
      </w:hyperlink>
      <w:r>
        <w:t xml:space="preserve">. Akiitwa na mchawi wa Endori kwa ombi la Sauli, Samweli alitangaza kwamba siku inayofuata Sauli na wanawe wangekufa vitani (mstari wa </w:t>
      </w:r>
      <w:hyperlink r:id="rId9871">
        <w:r>
          <w:rPr>
            <w:color w:val="0000EE"/>
            <w:u w:val="single"/>
          </w:rPr>
          <w:t>4–19</w:t>
        </w:r>
      </w:hyperlink>
      <w:r>
        <w:t>).</w:t>
      </w:r>
    </w:p>
    <w:p>
      <w:pPr>
        <w:pStyle w:val="Heading3"/>
      </w:pPr>
      <w:r>
        <w:t>Sifa</w:t>
      </w:r>
    </w:p>
    <w:p>
      <w:r/>
      <w:r>
        <w:t>Samweli alishinda matatizo mengi kupitia uchaji, uvumilivu, na kujitolea kwa huduma ya Bwana. Lengo lake kuu lilikuwa ni kwa manufaa ya watu wake. Akiwa na hekima na ujasiri, alimkemea mfalme, wazee, na watu kwa ujasiri inapohitajika, daima akitoka kwenye msingi thabiti wa mapenzi yaliyofunuliwa ya Mungu.</w:t>
      </w:r>
    </w:p>
    <w:p>
      <w:r/>
      <w:r>
        <w:t>Samweli alipohudumu kama hakimu na kuhani, alikuwa hasa nabii. Kupitia huduma yake, maisha ya kiroho ya Waisraeli yaliboreshwa. Katika kuanzisha ufalme, aliwaongoza watu kutoka kwenye mgawanyiko wa kikabila hadi mshikamano wa kitaifa. Aliwateua walinzi wa lango kwa hema la kukutania (</w:t>
      </w:r>
      <w:hyperlink r:id="rId9872">
        <w:r>
          <w:rPr>
            <w:color w:val="0000EE"/>
            <w:u w:val="single"/>
          </w:rPr>
          <w:t>1 Mambo ya Nyakati 9:17–26</w:t>
        </w:r>
      </w:hyperlink>
      <w:r>
        <w:t>), alipanga uadhimishaji wa Pasaka kwa namna ya kukumbukwa sana kiasi kwamba bado ilizungumziwa katika siku za Yosia (</w:t>
      </w:r>
      <w:hyperlink r:id="rId9873">
        <w:r>
          <w:rPr>
            <w:color w:val="0000EE"/>
            <w:u w:val="single"/>
          </w:rPr>
          <w:t>2 Mambo ya Nyakati 35:18</w:t>
        </w:r>
      </w:hyperlink>
      <w:r>
        <w:t>), aliandika jinsi mfalme na ufalme wake unavyopaswa kuwa (</w:t>
      </w:r>
      <w:hyperlink r:id="rId9874">
        <w:r>
          <w:rPr>
            <w:color w:val="0000EE"/>
            <w:u w:val="single"/>
          </w:rPr>
          <w:t>1 Samweli 10:25</w:t>
        </w:r>
      </w:hyperlink>
      <w:r>
        <w:t>), na aliandika “Mambo ya Nyakati ya Samweli Mwoni” (</w:t>
      </w:r>
      <w:hyperlink r:id="rId9875">
        <w:r>
          <w:rPr>
            <w:color w:val="0000EE"/>
            <w:u w:val="single"/>
          </w:rPr>
          <w:t>1 Mambo ya Nyakati 29:29</w:t>
        </w:r>
      </w:hyperlink>
      <w:r>
        <w:t>).</w:t>
      </w:r>
    </w:p>
    <w:p>
      <w:r/>
      <w:r>
        <w:t>Samweli anastahili kabisa nafasi miongoni mwa watu mashuhuri wa imani (</w:t>
      </w:r>
      <w:hyperlink r:id="rId9876">
        <w:r>
          <w:rPr>
            <w:color w:val="0000EE"/>
            <w:u w:val="single"/>
          </w:rPr>
          <w:t>Ebr 11:32</w:t>
        </w:r>
      </w:hyperlink>
      <w:r>
        <w:t>). Alikuwa mwamuzi wa mwisho (</w:t>
      </w:r>
      <w:hyperlink r:id="rId9877">
        <w:r>
          <w:rPr>
            <w:color w:val="0000EE"/>
            <w:u w:val="single"/>
          </w:rPr>
          <w:t>1 Sam 7:6, 15–17</w:t>
        </w:r>
      </w:hyperlink>
      <w:r>
        <w:t>) na nabii wa kwanza (</w:t>
      </w:r>
      <w:hyperlink r:id="rId9878">
        <w:r>
          <w:rPr>
            <w:color w:val="0000EE"/>
            <w:u w:val="single"/>
          </w:rPr>
          <w:t>1 Sam 3:20</w:t>
        </w:r>
      </w:hyperlink>
      <w:r>
        <w:t xml:space="preserve">; </w:t>
      </w:r>
      <w:hyperlink r:id="rId9879">
        <w:r>
          <w:rPr>
            <w:color w:val="0000EE"/>
            <w:u w:val="single"/>
          </w:rPr>
          <w:t>Matendo 3:24</w:t>
        </w:r>
      </w:hyperlink>
      <w:r>
        <w:t xml:space="preserve">; </w:t>
      </w:r>
      <w:hyperlink r:id="rId9880">
        <w:r>
          <w:rPr>
            <w:color w:val="0000EE"/>
            <w:u w:val="single"/>
          </w:rPr>
          <w:t>13:20</w:t>
        </w:r>
      </w:hyperlink>
      <w:r>
        <w:t>).</w:t>
      </w:r>
    </w:p>
    <w:p>
      <w:r/>
      <w:r>
        <w:rPr>
          <w:i/>
        </w:rPr>
        <w:t>Tazama pia</w:t>
      </w:r>
      <w:r>
        <w:t xml:space="preserve"> </w:t>
      </w:r>
      <w:r>
        <w:t>Vitabu vya Kwanza na Pili vya Samweli</w:t>
      </w:r>
      <w:r>
        <w:t>.</w:t>
      </w:r>
      <w:r/>
      <w:r/>
    </w:p>
    <w:p>
      <w:r/>
    </w:p>
    <w:p>
      <w:pPr>
        <w:pStyle w:val="Heading2"/>
      </w:pPr>
      <w:r>
        <w:t>Sanhedrin</w:t>
      </w:r>
      <w:r/>
    </w:p>
    <w:p>
      <w:r/>
      <w:r>
        <w:t>Baraza Kuu la Mahakama (linalojulikana kama "Baraza Kuu") la Uyahudi lina wanachama 71 na liko Yerusalemu. Linajulikana sana katika simulizi za Mateso ya Injili kama chombo kilichomhukumu Yesu, na linatajwa tena katika kitabu cha Matendo kama mahakama ya kisheria iliyochunguza na kutesa kanisa la Kikristo lililokuwa likikua.</w:t>
      </w:r>
    </w:p>
    <w:p>
      <w:pPr>
        <w:pStyle w:val="Heading3"/>
      </w:pPr>
      <w:r>
        <w:t>Historia</w:t>
      </w:r>
    </w:p>
    <w:p>
      <w:r/>
      <w:r>
        <w:t xml:space="preserve">Historia ya Baraza ni ngumu kuunda upya. Mila ya Kiyahudi iliyorekodiwa katika Mishnah inaiona kama iliyoanzishwa na Mose na baraza lake la 70, lakini hili lina shaka (Mishnah tractate </w:t>
      </w:r>
      <w:r>
        <w:rPr>
          <w:i/>
        </w:rPr>
        <w:t>Baraza</w:t>
      </w:r>
      <w:r>
        <w:t xml:space="preserve"> 1:6; cf. </w:t>
      </w:r>
      <w:hyperlink r:id="rId9881">
        <w:r>
          <w:rPr>
            <w:color w:val="0000EE"/>
            <w:u w:val="single"/>
          </w:rPr>
          <w:t>Nm 11:16</w:t>
        </w:r>
      </w:hyperlink>
      <w:r>
        <w:t>). Hizi zilikuwa pengine mikusanyiko isiyo rasmi ya wazee wa kikabila (</w:t>
      </w:r>
      <w:hyperlink r:id="rId9882">
        <w:r>
          <w:rPr>
            <w:color w:val="0000EE"/>
            <w:u w:val="single"/>
          </w:rPr>
          <w:t>1 Kgs 8:1</w:t>
        </w:r>
      </w:hyperlink>
      <w:r>
        <w:t xml:space="preserve">; </w:t>
      </w:r>
      <w:hyperlink r:id="rId9883">
        <w:r>
          <w:rPr>
            <w:color w:val="0000EE"/>
            <w:u w:val="single"/>
          </w:rPr>
          <w:t>2 Kgs 23:1</w:t>
        </w:r>
      </w:hyperlink>
      <w:r>
        <w:t xml:space="preserve">). Asili inayowezekana ya Baraza inapatikana katika kipindi cha baada ya uhamisho, wakati wale waliopanga upya Israeli bila mfalme walifanya familia za zamani za utawala kuwa msingi wa mamlaka. Bunge la kutunga sheria lililoibuka lilikuwa muungano wa wakuu wa nchi na aristokrasia ya kikuhani (tazama </w:t>
      </w:r>
      <w:hyperlink r:id="rId9884">
        <w:r>
          <w:rPr>
            <w:color w:val="0000EE"/>
            <w:u w:val="single"/>
          </w:rPr>
          <w:t>Ezr 5:5</w:t>
        </w:r>
      </w:hyperlink>
      <w:r>
        <w:t xml:space="preserve">; </w:t>
      </w:r>
      <w:hyperlink r:id="rId9885">
        <w:r>
          <w:rPr>
            <w:color w:val="0000EE"/>
            <w:u w:val="single"/>
          </w:rPr>
          <w:t>Neh 2:16</w:t>
        </w:r>
      </w:hyperlink>
      <w:r>
        <w:t>). Ushawishi wa baraza hili uliongezeka kutokana na uhuru wa kiasi uliokuwa ukifurahiwa chini ya Waajemi.</w:t>
      </w:r>
    </w:p>
    <w:p>
      <w:r/>
      <w:r>
        <w:t>Kujitokeza kwa Uheleni katika Israeli katika karne ya nne KK kulithibitisha aina hii ya serikali. Miji ya Kiheleni mara nyingi ilikuwa na mikutano ya kidemokrasia na baraza. Yerusalemu ilikuwa na baraza la kiaristokrasia lililoitwa kwa jina lake la Kigiriki, Gerousia</w:t>
      </w:r>
      <w:r>
        <w:rPr>
          <w:i/>
        </w:rPr>
        <w:t>.</w:t>
      </w:r>
      <w:r>
        <w:t xml:space="preserve"> Baraza hili lilitajwa kwa mara ya kwanza na Josephus, ambaye alirekodi amri ya Antioko III baada ya kuteka Yerusalemu (</w:t>
      </w:r>
      <w:r>
        <w:rPr>
          <w:i/>
        </w:rPr>
        <w:t>Antiquities</w:t>
      </w:r>
      <w:r>
        <w:t xml:space="preserve"> 12.3.3). Hata hivyo, ingawa hali ya kisiasa ilibadilika sana, baraza bado lilibaki na nguvu. Yuda Maccabeus aliondoa wazee wa zamani na kuweka utawala mwingine wa kurithi kutoka kwa familia za Hasmonea. Hivyo, Gerousia iliendelea kama baraza la wakuu. Lakini katika karne ya kwanza KK, wakati mvutano kati ya Masadukayo na Mafarisayo ulipokuwa ukivunja muundo wa Uyahudi, baraza lilipitia mabadiliko. Kuanzia wakati wa Alexandra (76–67 KK), waandishi wa mtazamo wa Farisayo waliingia kwenye baraza. Baadaye, Gerousia ilikuwa mchanganyiko: wakuu wa kiaristokrasia kwa upande mmoja (wa kiraia na wa kikuhani) na Mafarisayo maarufu kwa upande mwingine.</w:t>
      </w:r>
    </w:p>
    <w:p>
      <w:r/>
      <w:r>
        <w:t>Warumi hawakubadilisha baraza lakini walielezea kwa uangalifu zaidi mipaka ya mamlaka yake. Wakati Uyahudi ulipopoteza kujitawala, baraza lilipoteza nguvu nyingi za kisheria na kisiasa. Warumi waliwateua wenye mamlaka halisi wa nchi. Kwa mfano, Herode Mkuu alianza utawala wake katika mgogoro mkali na aristokrasia ya zamani, na hatimaye aliwaua wengi wa wanachama wa Baraza (</w:t>
      </w:r>
      <w:r>
        <w:rPr>
          <w:i/>
        </w:rPr>
        <w:t>Antiquities</w:t>
      </w:r>
      <w:r>
        <w:t xml:space="preserve"> 14.9.4). Wakuu waliteua makuhani wakuu na, kama ishara ya udhibiti, kutoka mwaka wa 6 hadi 36 walihifadhi mavazi ya makuhani katika ngome ya Antonia.</w:t>
      </w:r>
    </w:p>
    <w:p>
      <w:r/>
      <w:r>
        <w:t>Jina Sanhedrin (Kigiriki, sunedrion</w:t>
      </w:r>
      <w:r>
        <w:rPr>
          <w:i/>
        </w:rPr>
        <w:t>,</w:t>
      </w:r>
      <w:r>
        <w:t xml:space="preserve"> kutoka sun</w:t>
      </w:r>
      <w:r>
        <w:rPr>
          <w:i/>
        </w:rPr>
        <w:t>,</w:t>
      </w:r>
      <w:r>
        <w:t xml:space="preserve"> “pamoja,” na hedra</w:t>
      </w:r>
      <w:r>
        <w:rPr>
          <w:i/>
        </w:rPr>
        <w:t>,</w:t>
      </w:r>
      <w:r>
        <w:t xml:space="preserve"> “kiti”) linatajwa kwa mara ya kwanza katika utawala wa Herode Mkuu (</w:t>
      </w:r>
      <w:r>
        <w:rPr>
          <w:i/>
        </w:rPr>
        <w:t>Antiquities</w:t>
      </w:r>
      <w:r>
        <w:t xml:space="preserve"> 14.9.3–5). Hili ndilo neno linalotumika katika AJ (mara 22), pamoja na “wazee” (</w:t>
      </w:r>
      <w:hyperlink r:id="rId7878">
        <w:r>
          <w:rPr>
            <w:color w:val="0000EE"/>
            <w:u w:val="single"/>
          </w:rPr>
          <w:t>Lk 22:66</w:t>
        </w:r>
      </w:hyperlink>
      <w:r>
        <w:t xml:space="preserve">; </w:t>
      </w:r>
      <w:hyperlink r:id="rId8277">
        <w:r>
          <w:rPr>
            <w:color w:val="0000EE"/>
            <w:u w:val="single"/>
          </w:rPr>
          <w:t>Matendo 22:5</w:t>
        </w:r>
      </w:hyperlink>
      <w:r>
        <w:t>) na “gerousia” (</w:t>
      </w:r>
      <w:hyperlink r:id="rId9886">
        <w:r>
          <w:rPr>
            <w:color w:val="0000EE"/>
            <w:u w:val="single"/>
          </w:rPr>
          <w:t>Matendo 5:21</w:t>
        </w:r>
      </w:hyperlink>
      <w:r>
        <w:t>). Mishnah inatoa majina zaidi: Baraza Kuu (</w:t>
      </w:r>
      <w:r>
        <w:rPr>
          <w:i/>
        </w:rPr>
        <w:t>Baraza</w:t>
      </w:r>
      <w:r>
        <w:t xml:space="preserve"> 11:2), Baraza Kuu (</w:t>
      </w:r>
      <w:r>
        <w:rPr>
          <w:i/>
        </w:rPr>
        <w:t>Baraza</w:t>
      </w:r>
      <w:r>
        <w:t xml:space="preserve"> 1:6), na Baraza la 71 (</w:t>
      </w:r>
      <w:r>
        <w:rPr>
          <w:i/>
        </w:rPr>
        <w:t>Shebuoth</w:t>
      </w:r>
      <w:r>
        <w:t xml:space="preserve"> 2:2).</w:t>
      </w:r>
    </w:p>
    <w:p>
      <w:r/>
      <w:r>
        <w:t>Baada ya vita kuu mwaka wa 70, wakati mabaki ya mwisho ya uhuru wa Kiyahudi yalipoharibiwa na Warumi, Baraza lilirejea tena huko Jamnia. Hata hivyo, nguvu zake zilikuwa za kinadharia tu (likishughulikia masuala ya kidini hasa), na Warumi hawakulipa umuhimu mkubwa.</w:t>
      </w:r>
    </w:p>
    <w:p>
      <w:pPr>
        <w:pStyle w:val="Heading3"/>
      </w:pPr>
      <w:r>
        <w:t>Sifa</w:t>
      </w:r>
    </w:p>
    <w:p>
      <w:r/>
      <w:r>
        <w:t>Kidogo kinajulikana kuhusu utaratibu wa kujiunga na Baraza, lakini kwa sababu baraza lilikuwa na mizizi ya kifalme (na halikuwa la kidemokrasia kweli), uteuzi ulifanywa pengine kutoka miongoni mwa makuhani, waandishi wakuu, na wakuu wa kawaida. Mishnah inasema kwamba mtihani pekee wa uanachama ulikuwa ni elimu ya kirabbi pamoja na ukoo wa kweli wa Israeli (</w:t>
      </w:r>
      <w:r>
        <w:rPr>
          <w:i/>
        </w:rPr>
        <w:t>Sanhedrin</w:t>
      </w:r>
      <w:r>
        <w:t xml:space="preserve"> 4:4). Baraza lilikuwa na wanachama 71 (</w:t>
      </w:r>
      <w:r>
        <w:rPr>
          <w:i/>
        </w:rPr>
        <w:t>Sanhedrin</w:t>
      </w:r>
      <w:r>
        <w:t xml:space="preserve"> 1:6) waliogawanywa katika makundi matatu yafuatayo: makuhani wakuu, wazee, na waandishi.</w:t>
      </w:r>
    </w:p>
    <w:p>
      <w:pPr>
        <w:pStyle w:val="Heading4"/>
      </w:pPr>
      <w:r>
        <w:t>Makuhani Wakuu</w:t>
      </w:r>
    </w:p>
    <w:p>
      <w:r/>
      <w:r>
        <w:t>Kawaida, walitoka kwa asili za Masadukayo, hawa walikuwa wanaume wenye nguvu zaidi wa Baraza. Baadhi ya wasomi wanaamini kwamba walikuwa na baraza la utendaji la raia kumi matajiri na mashuhuri, kama ilivyokuwa katika miji kadhaa ya Kigiriki na Kirumi. Tiberia huko Galilaya, kwa mfano, ilitawaliwa na bodi kama hiyo, na Josephus anawataja kama kundi la "wanaume kumi wa mbele" (</w:t>
      </w:r>
      <w:r>
        <w:rPr>
          <w:i/>
        </w:rPr>
        <w:t>Antiquities</w:t>
      </w:r>
      <w:r>
        <w:t xml:space="preserve"> 20.8.11; rej. </w:t>
      </w:r>
      <w:hyperlink r:id="rId310">
        <w:r>
          <w:rPr>
            <w:color w:val="0000EE"/>
            <w:u w:val="single"/>
          </w:rPr>
          <w:t>Matendo 4:6</w:t>
        </w:r>
      </w:hyperlink>
      <w:r>
        <w:t>). Mmoja alikuwa kapteni wa hekalu, ambaye alisimamia shughuli za hekalu na alikuwa kamanda wa walinzi wa hekalu (</w:t>
      </w:r>
      <w:hyperlink r:id="rId9887">
        <w:r>
          <w:rPr>
            <w:color w:val="0000EE"/>
            <w:u w:val="single"/>
          </w:rPr>
          <w:t>Matendo 5:24–26</w:t>
        </w:r>
      </w:hyperlink>
      <w:r>
        <w:t>). Wengine walihudumu kama wahasibu waliodhibiti mishahara ya makuhani na wafanyakazi na kufuatilia kiasi kikubwa cha pesa kinachopitia hekalu. Mapato yalitoka kwa dhabihu na kodi za soko; orodha ya malipo ilijumuisha wanaume wapatao 18,000 wakati wa ujenzi upya wa hekalu na Herode. Kulikuwa na rais wa Baraza ambaye pia alikuwa mkuu wa baraza hili na aliitwa "kuhani mkuu" (</w:t>
      </w:r>
      <w:r>
        <w:rPr>
          <w:i/>
        </w:rPr>
        <w:t>Antiquities</w:t>
      </w:r>
      <w:r>
        <w:t xml:space="preserve"> 20.10.5). Katika Agano Jipya (AK) yeye ni kiongozi mkuu: Kayafa alitawala katika siku za Yesu (</w:t>
      </w:r>
      <w:hyperlink r:id="rId9888">
        <w:r>
          <w:rPr>
            <w:color w:val="0000EE"/>
            <w:u w:val="single"/>
          </w:rPr>
          <w:t>Mt 26:3</w:t>
        </w:r>
      </w:hyperlink>
      <w:r>
        <w:t>), na Ananiasi katika siku za Paulo (</w:t>
      </w:r>
      <w:hyperlink r:id="rId9889">
        <w:r>
          <w:rPr>
            <w:color w:val="0000EE"/>
            <w:u w:val="single"/>
          </w:rPr>
          <w:t>Matendo 23:2</w:t>
        </w:r>
      </w:hyperlink>
      <w:r>
        <w:t xml:space="preserve">). Katika </w:t>
      </w:r>
      <w:hyperlink r:id="rId330">
        <w:r>
          <w:rPr>
            <w:color w:val="0000EE"/>
            <w:u w:val="single"/>
          </w:rPr>
          <w:t>Luka 3:2</w:t>
        </w:r>
      </w:hyperlink>
      <w:r>
        <w:t xml:space="preserve"> na </w:t>
      </w:r>
      <w:hyperlink r:id="rId310">
        <w:r>
          <w:rPr>
            <w:color w:val="0000EE"/>
            <w:u w:val="single"/>
          </w:rPr>
          <w:t>Matendo 4:6</w:t>
        </w:r>
      </w:hyperlink>
      <w:r>
        <w:t>, Anasi anaitwa kuhani mkuu, lakini cheo chake ni emeritus, kwani utawala wake uliisha mwaka wa 15 BK.</w:t>
      </w:r>
    </w:p>
    <w:p>
      <w:pPr>
        <w:pStyle w:val="Heading4"/>
      </w:pPr>
      <w:r>
        <w:t>Wazee</w:t>
      </w:r>
    </w:p>
    <w:p>
      <w:r/>
      <w:r>
        <w:t>Hili lilikuwa kundi kuu lililowakilisha ukuhani na aristokrasia ya kifedha huko Yudea. Watu mashuhuri wa kawaida, kama Yosefu wa Arimathaya (</w:t>
      </w:r>
      <w:hyperlink r:id="rId7952">
        <w:r>
          <w:rPr>
            <w:color w:val="0000EE"/>
            <w:u w:val="single"/>
          </w:rPr>
          <w:t>Mk 15:43</w:t>
        </w:r>
      </w:hyperlink>
      <w:r>
        <w:t>), walishiriki maoni ya kihafidhina ya Masadukayo na walitoa mkusanyiko huo utofauti wa bunge la kisasa.</w:t>
      </w:r>
    </w:p>
    <w:p>
      <w:pPr>
        <w:pStyle w:val="Heading4"/>
      </w:pPr>
      <w:r>
        <w:t xml:space="preserve">Waandishi </w:t>
      </w:r>
    </w:p>
    <w:p>
      <w:r/>
      <w:r>
        <w:t>Hawa walikuwa wanachama wa hivi karibuni wa Sanhedrin. Wengi wao walikuwa Mafarisayo, wanasheria wataalamu waliopata mafunzo katika theolojia, sheria, na falsafa. Walikuwa wamepangwa katika vyama na mara nyingi walifuata walimu maarufu. Mwandishi mmoja maarufu wa Baraza, Gamalieli, anaonekana katika AJ (</w:t>
      </w:r>
      <w:hyperlink r:id="rId1485">
        <w:r>
          <w:rPr>
            <w:color w:val="0000EE"/>
            <w:u w:val="single"/>
          </w:rPr>
          <w:t>Matendo 5:34</w:t>
        </w:r>
      </w:hyperlink>
      <w:r>
        <w:t>) na alikuwa msomi wa Kiyahudi aliyemfundisha Paulo (</w:t>
      </w:r>
      <w:hyperlink r:id="rId1810">
        <w:r>
          <w:rPr>
            <w:color w:val="0000EE"/>
            <w:u w:val="single"/>
          </w:rPr>
          <w:t>22:3</w:t>
        </w:r>
      </w:hyperlink>
      <w:r>
        <w:t>).</w:t>
      </w:r>
    </w:p>
    <w:p>
      <w:pPr>
        <w:pStyle w:val="Heading4"/>
      </w:pPr>
      <w:r>
        <w:t>Wakati wa Siku za Yesu</w:t>
      </w:r>
    </w:p>
    <w:p>
      <w:r/>
      <w:r>
        <w:t xml:space="preserve">Ukuu wa Sanhedrin ulikuwa umezuiliwa rasmi kwa Yudea, lakini kulikuwa na ushawishi wa de facto ambao uliathiri Galilaya na hata Dameski (taz. </w:t>
      </w:r>
      <w:hyperlink r:id="rId9890">
        <w:r>
          <w:rPr>
            <w:color w:val="0000EE"/>
            <w:u w:val="single"/>
          </w:rPr>
          <w:t>Matendo 9:2</w:t>
        </w:r>
      </w:hyperlink>
      <w:r>
        <w:t xml:space="preserve">; </w:t>
      </w:r>
      <w:hyperlink r:id="rId8277">
        <w:r>
          <w:rPr>
            <w:color w:val="0000EE"/>
            <w:u w:val="single"/>
          </w:rPr>
          <w:t>22:5</w:t>
        </w:r>
      </w:hyperlink>
      <w:r>
        <w:t>). Baraza lilihusika hasa na kutatua masuala ya sheria ya Kiyahudi wakati migogoro ilipotokea (</w:t>
      </w:r>
      <w:r>
        <w:rPr>
          <w:i/>
        </w:rPr>
        <w:t>Sanhedrin</w:t>
      </w:r>
      <w:r>
        <w:t xml:space="preserve"> 11:2). Katika kesi zote, uamuzi wake ulikuwa wa mwisho. Lilishughulikia mashtaka ya kukufuru, kama katika kesi za Yesu (</w:t>
      </w:r>
      <w:hyperlink r:id="rId9891">
        <w:r>
          <w:rPr>
            <w:color w:val="0000EE"/>
            <w:u w:val="single"/>
          </w:rPr>
          <w:t>Mt 26:65</w:t>
        </w:r>
      </w:hyperlink>
      <w:r>
        <w:t>) na Stefano (</w:t>
      </w:r>
      <w:hyperlink r:id="rId7912">
        <w:r>
          <w:rPr>
            <w:color w:val="0000EE"/>
            <w:u w:val="single"/>
          </w:rPr>
          <w:t>Matendo 6:12–14</w:t>
        </w:r>
      </w:hyperlink>
      <w:r>
        <w:t>), na pia lilihusika katika masuala ya haki ya jinai.</w:t>
      </w:r>
    </w:p>
    <w:p>
      <w:r/>
      <w:r>
        <w:t>Bado haijulikani kama Sanhedrin lilikuwa na mamlaka ya kutoa adhabu ya kifo. Philo anaonekana kuashiria kwamba ukiukaji wa hekalu ungeweza kushtakiwa katika kipindi cha Kirumi (</w:t>
      </w:r>
      <w:r>
        <w:rPr>
          <w:i/>
        </w:rPr>
        <w:t>Legatio to Gayo,</w:t>
      </w:r>
      <w:r>
        <w:t xml:space="preserve"> 39). Hii inaweza kuelezea vifo vya Stefano (</w:t>
      </w:r>
      <w:hyperlink r:id="rId9892">
        <w:r>
          <w:rPr>
            <w:color w:val="0000EE"/>
            <w:u w:val="single"/>
          </w:rPr>
          <w:t>Matendo 7:58–60</w:t>
        </w:r>
      </w:hyperlink>
      <w:r>
        <w:t>) na Yakobo (</w:t>
      </w:r>
      <w:r>
        <w:rPr>
          <w:i/>
        </w:rPr>
        <w:t>Antiquities</w:t>
      </w:r>
      <w:r>
        <w:t xml:space="preserve"> 20.9.1). Kwa hali yoyote, watu wa Mataifa waliokamatwa wakivuka mipaka ya hekalu walionywa kuhusu adhabu ya kifo ya moja kwa moja. Hata hivyo, AJ na Talmud hawakubaliani na hili. Katika kesi ya Yesu, mamlaka yalilazimika kumhusisha Pilato ambaye pekee angeweza kumwua Yesu (</w:t>
      </w:r>
      <w:hyperlink r:id="rId5189">
        <w:r>
          <w:rPr>
            <w:color w:val="0000EE"/>
            <w:u w:val="single"/>
          </w:rPr>
          <w:t>Yn 18:31</w:t>
        </w:r>
      </w:hyperlink>
      <w:r>
        <w:t>). Kulingana na Talmud, Baraza lilipoteza haki hii “miaka arobaini kabla ya uharibifu wa hekalu” (Sanhedrin I 18a, 34; VII 24b).</w:t>
      </w:r>
    </w:p>
    <w:p>
      <w:pPr>
        <w:pStyle w:val="Heading3"/>
      </w:pPr>
      <w:r>
        <w:t>Utaratibu wa Sheria</w:t>
      </w:r>
    </w:p>
    <w:p>
      <w:r/>
      <w:r>
        <w:t xml:space="preserve">Licha ya dosari kubwa katika kesi ya Yesu, taratibu rasmi za sheria za Sanhedrin zinaonyesha mahakama iliyokuwa ya haki na yenye kujali sana kuhusu upotoshaji wa haki. Kwa bahati mbaya, maelezo ya taratibu katika Mishnah yanashughulikia tu miongozo ya mahakama ndogo (Sanhedrins zenye wanachama 23), lakini inaweza kudhaniwa kwa busara kwamba sheria sawa zilitumika kwa Baraza Kuu la 71. Katika sehemu ya nne na ya tano ya traktati ya Mishnah </w:t>
      </w:r>
      <w:r>
        <w:rPr>
          <w:i/>
        </w:rPr>
        <w:t>Baraza,</w:t>
      </w:r>
      <w:r>
        <w:t xml:space="preserve"> miongozo hii imewekwa kwa uangalifu.</w:t>
      </w:r>
    </w:p>
    <w:p>
      <w:r/>
      <w:r>
        <w:t>Sanhedrin ilikaa katika safu za nusu duara ili wanachama waweze kuonana. Karani wawili walikaa kila mwisho, wakichukua maelezo na kurekodi kura. Wakikabili mkusanyiko walikaa safu tatu za wanafunzi, ambao kwa kawaida walikuwa wanafunzi wa waandishi wakuu. Mshitakiwa alisimama katikati akiwakabili wazee. Alitakiwa kuonyesha unyenyekevu wa hali ya juu: alikuwa amevaa joho jeusi kana kwamba anaomboleza na alikuwa na nywele zake zimevurugika (</w:t>
      </w:r>
      <w:r>
        <w:rPr>
          <w:i/>
        </w:rPr>
        <w:t>Antiquities</w:t>
      </w:r>
      <w:r>
        <w:t xml:space="preserve"> 14.9.4). Baada ya kuhojiwa, aliondolewa na mashauriano yalifanyika kwa siri.</w:t>
      </w:r>
    </w:p>
    <w:p>
      <w:r/>
      <w:r>
        <w:t>Taratibu za kesi za mauaji zinaonyesha wasiwasi kuhusu haki. Utetezi ungesikilizwa kwanza, kisha mashtaka. Mzee ambaye alikuwa amezungumza kwa ajili ya utetezi hangeweza tena kuzungumza dhidi ya mshtakiwa. Wanafunzi wangeweza kuzungumza tu kwa ajili ya mshtakiwa lakini kamwe si dhidi yake (lakini katika kesi zisizo za mauaji wangeweza kufanya zote mbili). Wanachama walisimama kupiga kura, wakianza na mdogo zaidi. Kuachiliwa kulihitaji wingi rahisi, lakini hukumu ilihitaji wingi wa wawili.</w:t>
      </w:r>
    </w:p>
    <w:p>
      <w:r/>
      <w:r>
        <w:t>Kwenye kesi zisizo za kifo, kesi ilisikilizwa wakati wa mchana na hukumu ingeweza kutolewa usiku. Katika kesi za kifo, kesi na hukumu zote zilifanyika mchana, na hivyo kuwa wazi kwa uchunguzi zaidi wa umma. Katika kesi zisizo za kifo, hukumu yoyote ingeweza kufikiwa siku hiyo hiyo. Katika kesi za kifo, hukumu ya hatia (ambayo ilifuatiwa mara moja na utekelezaji) ilibidi iahirishwe kwa siku moja kwa sababu matokeo yake hayangeweza kubadilishwa. Kwa hivyo, kesi hizi hazikupaswa kufanyika kwenye Hawa ya sabato au siku ya sherehe (</w:t>
      </w:r>
      <w:r>
        <w:rPr>
          <w:i/>
        </w:rPr>
        <w:t>Sanhedrin</w:t>
      </w:r>
      <w:r>
        <w:t xml:space="preserve"> 4:1).</w:t>
      </w:r>
    </w:p>
    <w:p>
      <w:r/>
      <w:r>
        <w:t>Kesi ya Yesu kama ilivyorekodiwa katika Injili inaonyesha tofauti nyingi kutoka kwa muundo wa kawaida wa Baraza la haki. Ni wazi kwamba ukosefu wa haki ulionekana katika kukamatwa, kuhojiwa, na kifo cha Yesu.</w:t>
      </w:r>
    </w:p>
    <w:p>
      <w:r/>
      <w:r>
        <w:rPr>
          <w:i/>
        </w:rPr>
        <w:t>Tazama pia</w:t>
      </w:r>
      <w:r>
        <w:t xml:space="preserve"> </w:t>
      </w:r>
      <w:r>
        <w:t>Mahakama na Mashauri</w:t>
      </w:r>
      <w:r>
        <w:t xml:space="preserve">; </w:t>
      </w:r>
      <w:r>
        <w:t>Baraza la Yerusalemu</w:t>
      </w:r>
      <w:r>
        <w:t>.</w:t>
      </w:r>
      <w:r/>
      <w:r/>
    </w:p>
    <w:p>
      <w:r/>
    </w:p>
    <w:p>
      <w:pPr>
        <w:pStyle w:val="Heading2"/>
      </w:pPr>
      <w:r>
        <w:t>Sensa</w:t>
      </w:r>
      <w:r/>
    </w:p>
    <w:p>
      <w:r/>
      <w:r>
        <w:t>Usajili na kuhesabu watu hufanyika mara nyingi kwa ajili ya vita au kodi. Biblia inataja sensa kadhaa.</w:t>
      </w:r>
    </w:p>
    <w:p>
      <w:r/>
      <w:r>
        <w:t>Sensa ya kwanza ilifanyika katika Mlima Sinai miaka miwili baada ya Kutoka. Ilihesabu wanaume Waisraeli wenye umri wa zaidi ya miaka 20 ili kutathmini nguvu za kijeshi—jumla yao ikiwa 603,550 (</w:t>
      </w:r>
      <w:hyperlink r:id="rId9893">
        <w:r>
          <w:rPr>
            <w:color w:val="0000EE"/>
            <w:u w:val="single"/>
          </w:rPr>
          <w:t>Hesabu 1:1–3, 46</w:t>
        </w:r>
      </w:hyperlink>
      <w:r>
        <w:t>). Sensa maalum ya Walawi, ambao walihudumu katika hema badala ya majukumu ya kijeshi, ilihesabu wanaume 22,000, na ni 8,580 pekee waliostahili kwa huduma ya ukuhani (</w:t>
      </w:r>
      <w:hyperlink r:id="rId9894">
        <w:r>
          <w:rPr>
            <w:color w:val="0000EE"/>
            <w:u w:val="single"/>
          </w:rPr>
          <w:t>Hesabu 3:15, 39</w:t>
        </w:r>
      </w:hyperlink>
      <w:r>
        <w:t xml:space="preserve">; </w:t>
      </w:r>
      <w:hyperlink r:id="rId9895">
        <w:r>
          <w:rPr>
            <w:color w:val="0000EE"/>
            <w:u w:val="single"/>
          </w:rPr>
          <w:t>4:46–48</w:t>
        </w:r>
      </w:hyperlink>
      <w:r>
        <w:t>).</w:t>
      </w:r>
    </w:p>
    <w:p>
      <w:r/>
      <w:r>
        <w:t xml:space="preserve">Sensa ya Pili ilifanyika mwishoni mwa miaka 40 ya Waisraeli katika nyika. Hii imeandikwa katika </w:t>
      </w:r>
      <w:hyperlink r:id="rId9896">
        <w:r>
          <w:rPr>
            <w:color w:val="0000EE"/>
            <w:u w:val="single"/>
          </w:rPr>
          <w:t>Hesabu 26</w:t>
        </w:r>
      </w:hyperlink>
      <w:r>
        <w:t>. Pia ilikuwa sensa ya kijeshi, iliyofanyika kabla tu ya Waisraeli kuvamia Nchi ya Ahadi. Sensa ilihesabu wanaume 601,730 walioweza kupigana (</w:t>
      </w:r>
      <w:hyperlink r:id="rId2535">
        <w:r>
          <w:rPr>
            <w:color w:val="0000EE"/>
            <w:u w:val="single"/>
          </w:rPr>
          <w:t>Hesabu 26:51</w:t>
        </w:r>
      </w:hyperlink>
      <w:r>
        <w:t>), bila kujumuisha Walawi. Walawi 23,000 walihesabiwa kando kwa sababu hawakupokea ardhi (</w:t>
      </w:r>
      <w:hyperlink r:id="rId9897">
        <w:r>
          <w:rPr>
            <w:color w:val="0000EE"/>
            <w:u w:val="single"/>
          </w:rPr>
          <w:t>Hesabu 26:62</w:t>
        </w:r>
      </w:hyperlink>
      <w:r>
        <w:t>). Kila Mwisraeli alilipa nusu shekeli, takriban moja ya tano ya wakia (gramu 6) ya fedha, kama sehemu ya sensa hii (</w:t>
      </w:r>
      <w:hyperlink r:id="rId2417">
        <w:r>
          <w:rPr>
            <w:color w:val="0000EE"/>
            <w:u w:val="single"/>
          </w:rPr>
          <w:t>Kutoka 30:11–16</w:t>
        </w:r>
      </w:hyperlink>
      <w:r>
        <w:t>).</w:t>
      </w:r>
    </w:p>
    <w:p>
      <w:r/>
      <w:r>
        <w:t>Sensa ya tatu ilifanyika karibu na mwisho wa utawala wa Mfalme Daudi (</w:t>
      </w:r>
      <w:hyperlink r:id="rId9898">
        <w:r>
          <w:rPr>
            <w:color w:val="0000EE"/>
            <w:u w:val="single"/>
          </w:rPr>
          <w:t>2 Samweli 24:1–17</w:t>
        </w:r>
      </w:hyperlink>
      <w:r>
        <w:t xml:space="preserve">). Mungu aliamuru sensa mbili za kwanza, lakini sensa ya Daudi ilifanyika wakati Mungu alikuwa amekasirika na Israeli. Biblia inasema Bwana “alimchochea Daudi dhidi yao,” lakini haielezi sababu za Daudi (tazama </w:t>
      </w:r>
      <w:hyperlink r:id="rId9899">
        <w:r>
          <w:rPr>
            <w:color w:val="0000EE"/>
            <w:u w:val="single"/>
          </w:rPr>
          <w:t>1 Mambo ya Nyakati 21:1</w:t>
        </w:r>
      </w:hyperlink>
      <w:r>
        <w:t xml:space="preserve"> kwa tafsiri ya baadaye). Inawezekana Daudi alitaka sensa kwa ajili ya kuandikisha wanajeshi, kodi, au kupima nguvu zake. Yoabu, kamanda mkuu wa jeshi la Daudi, alihisi kwamba kuchukua sensa ilikuwa makosa na alijaribu kumzuia Daudi. Baada ya sensa—ingawa kuna shaka kama ilikamilika (tazama </w:t>
      </w:r>
      <w:hyperlink r:id="rId3143">
        <w:r>
          <w:rPr>
            <w:color w:val="0000EE"/>
            <w:u w:val="single"/>
          </w:rPr>
          <w:t>1 Mambo ya Nyakati 21:6</w:t>
        </w:r>
      </w:hyperlink>
      <w:r>
        <w:t xml:space="preserve">; </w:t>
      </w:r>
      <w:hyperlink r:id="rId9900">
        <w:r>
          <w:rPr>
            <w:color w:val="0000EE"/>
            <w:u w:val="single"/>
          </w:rPr>
          <w:t>27:23–24</w:t>
        </w:r>
      </w:hyperlink>
      <w:r>
        <w:t>)—Daudi alitambua kosa lake na kutubu. Hata hivyo, Mungu bado alikuwa amekasirika na akampa Daudi chaguo la adhabu tatu: miaka mitatu ya njaa, miezi mitatu ya kukimbia kutoka kwa adui, au siku tatu za tauni mbaya. Daudi alichagua tauni, ambayo iliua wanaume 70,000. Sensa ilipata wanaume 800,000 wenye uwezo wa kupigana katika Israeli na 500,000 katika Yuda (</w:t>
      </w:r>
      <w:hyperlink r:id="rId9901">
        <w:r>
          <w:rPr>
            <w:color w:val="0000EE"/>
            <w:u w:val="single"/>
          </w:rPr>
          <w:t>2 Samweli 24:9</w:t>
        </w:r>
      </w:hyperlink>
      <w:r>
        <w:t>). Akaunti tofauti inataja jeshi la akiba la wanaume 1,100,000 katika Israeli na 470,000 katika Yuda (</w:t>
      </w:r>
      <w:hyperlink r:id="rId9902">
        <w:r>
          <w:rPr>
            <w:color w:val="0000EE"/>
            <w:u w:val="single"/>
          </w:rPr>
          <w:t>1 Mambo ya Nyakati 21:5</w:t>
        </w:r>
      </w:hyperlink>
      <w:r>
        <w:t>), pamoja na Walawi 38,000 ambao wangeweza kuhudumu katika hekalu (</w:t>
      </w:r>
      <w:hyperlink r:id="rId7604">
        <w:r>
          <w:rPr>
            <w:color w:val="0000EE"/>
            <w:u w:val="single"/>
          </w:rPr>
          <w:t>1 Mambo ya Nyakati 23:3</w:t>
        </w:r>
      </w:hyperlink>
      <w:r>
        <w:t>).</w:t>
      </w:r>
    </w:p>
    <w:p>
      <w:r/>
      <w:r>
        <w:t>Wasomi wamejiuliza kwa nini idadi ya watu kutoka sensa ya tatu ni karibu mara mbili ya ile ya sensa mbili za kwanza. Maelezo mengi yamependekezwa, lakini hakuna hata moja linaloridhisha kabisa.</w:t>
      </w:r>
    </w:p>
    <w:p>
      <w:r/>
      <w:r>
        <w:t xml:space="preserve">Sensa ya nne imeandikwa katika </w:t>
      </w:r>
      <w:hyperlink r:id="rId9903">
        <w:r>
          <w:rPr>
            <w:color w:val="0000EE"/>
            <w:u w:val="single"/>
          </w:rPr>
          <w:t>Ezra 2</w:t>
        </w:r>
      </w:hyperlink>
      <w:r>
        <w:t>, ambayo ilifanyika wakati wahamishwa waliporudi Yerusalemu. Ilijumuisha wanaume 42,360 wa Israeli, watumwa 7,337 (wa kiume na wa kike), na waimbaji 200 (wa kiume na wa kike).</w:t>
      </w:r>
    </w:p>
    <w:p>
      <w:r/>
      <w:r>
        <w:t>Kwenye Agano Jipya, sensa ilicheza jukumu muhimu katika matukio ya kuzaliwa kwa Yesu. “Katika siku hizo, amri ilitolewa na Kaisari Augusto kwamba sensa ifanyike katika ufalme wote. Hii ilikuwa sensa ya kwanza kufanyika wakati Kirenio alikuwa gavana wa Siria. Kila mtu alikwenda katika mji wake kujiandikisha" (</w:t>
      </w:r>
      <w:hyperlink r:id="rId9904">
        <w:r>
          <w:rPr>
            <w:color w:val="0000EE"/>
            <w:u w:val="single"/>
          </w:rPr>
          <w:t>Luka 2:1–3</w:t>
        </w:r>
      </w:hyperlink>
      <w:r>
        <w:t>).</w:t>
      </w:r>
    </w:p>
    <w:p>
      <w:r/>
      <w:r>
        <w:t xml:space="preserve">Josephus, mwanahistoria Myahudi wa karne ya kwanza BK, anabainisha kwamba Kirenio alikamilisha sensa muda mfupi baada ya kuwa gavana wa Siria mwaka wa 6 BK. Hata hivyo, </w:t>
      </w:r>
      <w:hyperlink r:id="rId9905">
        <w:r>
          <w:rPr>
            <w:color w:val="0000EE"/>
            <w:u w:val="single"/>
          </w:rPr>
          <w:t>Mathayo 2</w:t>
        </w:r>
      </w:hyperlink>
      <w:r>
        <w:t xml:space="preserve"> inaonyesha kuzaliwa kwa Yesu wakati wa utawala wa Herode Mkuu, ambaye alikufa mwaka wa 4 KK, ikionyesha kwamba kulikuwa na sensa mbili tofauti wakati huo. Rejeo la Luka kwa “kuandikishwa kwa kwanza” (</w:t>
      </w:r>
      <w:hyperlink r:id="rId4254">
        <w:r>
          <w:rPr>
            <w:color w:val="0000EE"/>
            <w:u w:val="single"/>
          </w:rPr>
          <w:t>Luka 2:2</w:t>
        </w:r>
      </w:hyperlink>
      <w:r>
        <w:t xml:space="preserve">) lina uwezekano wa kutofautisha na sensa ya mwaka wa 6–7 BK. Luka pengine alijua kuhusu sensa ya baadaye, ambayo anaitaja katika </w:t>
      </w:r>
      <w:hyperlink r:id="rId2022">
        <w:r>
          <w:rPr>
            <w:color w:val="0000EE"/>
            <w:u w:val="single"/>
          </w:rPr>
          <w:t>Matendo 5:37</w:t>
        </w:r>
      </w:hyperlink>
      <w:r>
        <w:t>. Mfululizo wa sensa huko Misri karibu na wakati huo huo unaunga mkono wazo kwamba mfululizo kama huo ulitokea Palestina. Ufafanuzi unaowezekana zaidi ni kwamba sensa ya awali ilifanyika wakati wa uongozi wa Kirenio kabla hajawa gavana rasmi.</w:t>
      </w:r>
    </w:p>
    <w:p>
      <w:r/>
      <w:r>
        <w:t>Kutajwa kwa sensa na Luka chini ya Kirenio kunatumikia madhumuni mawili. Kwanza, inaweka tarehe ya kuzaliwa kwa Yesu, na pili, inaeleza kwa nini Yosefu na Maria walikuwa Bethlehemu. Sensa hiyo pengine ilikuwa kwa madhumuni ya kodi, kwani Warumi hawakuhitaji Wayahudi kutumikia jeshi. Sharti la kurudi katika mji wa asili linaakisi mila za Kiebrania na utayari wa mfalme wa Kirumi, Kaisari Augusto, kuruhusu Wayahudi kufuata desturi zao.</w:t>
      </w:r>
      <w:r/>
      <w:r/>
    </w:p>
    <w:p>
      <w:r/>
    </w:p>
    <w:p>
      <w:pPr>
        <w:pStyle w:val="Heading2"/>
      </w:pPr>
      <w:r>
        <w:t>Seremala</w:t>
      </w:r>
      <w:r/>
    </w:p>
    <w:p>
      <w:r/>
      <w:r>
        <w:t>Mtu aliyefanya kazi na mbao, akijenga mifumo ya nyumba, paa, madirisha, na milango. Mara nyingi miundo midogo kama nyumba ilijengwa na mmiliki. Hekalu na majumba yalihitaji wafanyakazi wenye ujuzi. Kwa miundo hii mikubwa, seremala walifanya kazi pamoja na waashi, ambao walikuwa na ujuzi wa kukata na kuandaa mawe kwa ajili ya ujenzi (</w:t>
      </w:r>
      <w:hyperlink r:id="rId9906">
        <w:r>
          <w:rPr>
            <w:color w:val="0000EE"/>
            <w:u w:val="single"/>
          </w:rPr>
          <w:t>2 Wafalme 12:11</w:t>
        </w:r>
      </w:hyperlink>
      <w:r>
        <w:t xml:space="preserve">; </w:t>
      </w:r>
      <w:hyperlink r:id="rId9907">
        <w:r>
          <w:rPr>
            <w:color w:val="0000EE"/>
            <w:u w:val="single"/>
          </w:rPr>
          <w:t>22:6</w:t>
        </w:r>
      </w:hyperlink>
      <w:r>
        <w:t xml:space="preserve">; </w:t>
      </w:r>
      <w:hyperlink r:id="rId9908">
        <w:r>
          <w:rPr>
            <w:color w:val="0000EE"/>
            <w:u w:val="single"/>
          </w:rPr>
          <w:t>1 Mambo ya Nyakati 14:1</w:t>
        </w:r>
      </w:hyperlink>
      <w:r>
        <w:t xml:space="preserve">; </w:t>
      </w:r>
      <w:hyperlink r:id="rId9909">
        <w:r>
          <w:rPr>
            <w:color w:val="0000EE"/>
            <w:u w:val="single"/>
          </w:rPr>
          <w:t>22:15</w:t>
        </w:r>
      </w:hyperlink>
      <w:r>
        <w:t xml:space="preserve">; </w:t>
      </w:r>
      <w:hyperlink r:id="rId9910">
        <w:r>
          <w:rPr>
            <w:color w:val="0000EE"/>
            <w:u w:val="single"/>
          </w:rPr>
          <w:t>2 Mambo ya Nyakati 24:12</w:t>
        </w:r>
      </w:hyperlink>
      <w:r>
        <w:t xml:space="preserve">; </w:t>
      </w:r>
      <w:hyperlink r:id="rId1962">
        <w:r>
          <w:rPr>
            <w:color w:val="0000EE"/>
            <w:u w:val="single"/>
          </w:rPr>
          <w:t>34:11</w:t>
        </w:r>
      </w:hyperlink>
      <w:r>
        <w:t xml:space="preserve">; </w:t>
      </w:r>
      <w:hyperlink r:id="rId4829">
        <w:r>
          <w:rPr>
            <w:color w:val="0000EE"/>
            <w:u w:val="single"/>
          </w:rPr>
          <w:t>Ezra 3:7</w:t>
        </w:r>
      </w:hyperlink>
      <w:r>
        <w:t>). Ufundi wa useremala haukutajwa mara nyingi katika Agano Jipya, ingawa ilikuwa ni kazi ya Yesu na Baba yake Yosefu (</w:t>
      </w:r>
      <w:hyperlink r:id="rId398">
        <w:r>
          <w:rPr>
            <w:color w:val="0000EE"/>
            <w:u w:val="single"/>
          </w:rPr>
          <w:t>Mathayo 13:55</w:t>
        </w:r>
      </w:hyperlink>
      <w:r>
        <w:t xml:space="preserve">; </w:t>
      </w:r>
      <w:hyperlink r:id="rId2492">
        <w:r>
          <w:rPr>
            <w:color w:val="0000EE"/>
            <w:u w:val="single"/>
          </w:rPr>
          <w:t>Marko 6:3</w:t>
        </w:r>
      </w:hyperlink>
      <w:r>
        <w:t>).</w:t>
      </w:r>
      <w:r/>
      <w:r/>
    </w:p>
    <w:p>
      <w:r/>
    </w:p>
    <w:p>
      <w:pPr>
        <w:pStyle w:val="Heading2"/>
      </w:pPr>
      <w:r>
        <w:t>Sethi</w:t>
      </w:r>
      <w:r/>
    </w:p>
    <w:p>
      <w:r/>
      <w:r>
        <w:t>Mwana wa tatu wa Adamu na Hawa. Alimrithi Habili, ambaye Kaini alimuua (</w:t>
      </w:r>
      <w:hyperlink r:id="rId55">
        <w:r>
          <w:rPr>
            <w:color w:val="0000EE"/>
            <w:u w:val="single"/>
          </w:rPr>
          <w:t>Mwanzo 4:25</w:t>
        </w:r>
      </w:hyperlink>
      <w:r>
        <w:t xml:space="preserve">). Sethi anaonekana kama mwana wa kwanza wa Adamu katika orodha za familia za </w:t>
      </w:r>
      <w:hyperlink r:id="rId9911">
        <w:r>
          <w:rPr>
            <w:color w:val="0000EE"/>
            <w:u w:val="single"/>
          </w:rPr>
          <w:t>Mwanzo 5:3–8</w:t>
        </w:r>
      </w:hyperlink>
      <w:r>
        <w:t xml:space="preserve">, </w:t>
      </w:r>
      <w:hyperlink r:id="rId57">
        <w:r>
          <w:rPr>
            <w:color w:val="0000EE"/>
            <w:u w:val="single"/>
          </w:rPr>
          <w:t>1 Mambo ya Nyakati 1:1</w:t>
        </w:r>
      </w:hyperlink>
      <w:r>
        <w:t xml:space="preserve"> (“ghasia” katika Toleo la Mfalme Yakobo), na </w:t>
      </w:r>
      <w:hyperlink r:id="rId59">
        <w:r>
          <w:rPr>
            <w:color w:val="0000EE"/>
            <w:u w:val="single"/>
          </w:rPr>
          <w:t>Luka 3:38</w:t>
        </w:r>
      </w:hyperlink>
      <w:r>
        <w:t>. Kupitia ukoo wa Sethi, Yesu alizaliwa. Sethi alikuwa baba wa Enoshi na aliishi miaka 912.</w:t>
      </w:r>
    </w:p>
    <w:p>
      <w:r/>
      <w:r>
        <w:rPr>
          <w:i/>
        </w:rPr>
        <w:t>Tazama pia</w:t>
      </w:r>
      <w:r>
        <w:t xml:space="preserve"> </w:t>
      </w:r>
      <w:r>
        <w:t>Ukoo wa Yesu Kristo</w:t>
      </w:r>
      <w:r>
        <w:t>.</w:t>
      </w:r>
      <w:r/>
      <w:r/>
    </w:p>
    <w:p>
      <w:r/>
    </w:p>
    <w:p>
      <w:pPr>
        <w:pStyle w:val="Heading2"/>
      </w:pPr>
      <w:r>
        <w:t>Shahidi</w:t>
      </w:r>
      <w:r/>
    </w:p>
    <w:p>
      <w:r/>
      <w:r>
        <w:t>Mtu ambaye anasimulia kuhusu kile alichoona au alichopitia, mara nyingi katika mahakama. Neno "mshahidi" linaweza pia kumaanisha ushuhuda ambao mtu huyo ametoa.</w:t>
      </w:r>
    </w:p>
    <w:p>
      <w:pPr>
        <w:pStyle w:val="Heading3"/>
      </w:pPr>
      <w:r>
        <w:t>Shahidi katika Agano la Kale</w:t>
      </w:r>
    </w:p>
    <w:p>
      <w:r/>
      <w:r>
        <w:t>Kwenye utaratibu wa kisheria ulioelezwa katika Agano la Kale, shahidi mmoja hakuwa wa kutosha kwa ushuhuda wa kibinafsi dhidi ya mtu. Mashahidi wawili au watatu walihitajika (</w:t>
      </w:r>
      <w:hyperlink r:id="rId9912">
        <w:r>
          <w:rPr>
            <w:color w:val="0000EE"/>
            <w:u w:val="single"/>
          </w:rPr>
          <w:t>Kumbukumbu la Torati 17:6</w:t>
        </w:r>
      </w:hyperlink>
      <w:r>
        <w:t xml:space="preserve">; </w:t>
      </w:r>
      <w:hyperlink r:id="rId5171">
        <w:r>
          <w:rPr>
            <w:color w:val="0000EE"/>
            <w:u w:val="single"/>
          </w:rPr>
          <w:t>19:15</w:t>
        </w:r>
      </w:hyperlink>
      <w:r>
        <w:t xml:space="preserve">). Sheria ya Kiyahudi inajumuisha kanuni hii, na Agano Jipya linairudia (linganisha </w:t>
      </w:r>
      <w:hyperlink r:id="rId9913">
        <w:r>
          <w:rPr>
            <w:color w:val="0000EE"/>
            <w:u w:val="single"/>
          </w:rPr>
          <w:t>Mathayo 18:16</w:t>
        </w:r>
      </w:hyperlink>
      <w:r>
        <w:t xml:space="preserve">; </w:t>
      </w:r>
      <w:hyperlink r:id="rId8818">
        <w:r>
          <w:rPr>
            <w:color w:val="0000EE"/>
            <w:u w:val="single"/>
          </w:rPr>
          <w:t>2 Wakorintho 13:1</w:t>
        </w:r>
      </w:hyperlink>
      <w:r>
        <w:t>).</w:t>
      </w:r>
    </w:p>
    <w:p>
      <w:r/>
      <w:r>
        <w:t>Ukweli wa ushuhuda ni muhimu sana kiasi kwamba amri ya tisa inakataza ushuhuda wa uongo (</w:t>
      </w:r>
      <w:hyperlink r:id="rId9914">
        <w:r>
          <w:rPr>
            <w:color w:val="0000EE"/>
            <w:u w:val="single"/>
          </w:rPr>
          <w:t>Kutoka 20:16</w:t>
        </w:r>
      </w:hyperlink>
      <w:r>
        <w:t xml:space="preserve">; </w:t>
      </w:r>
      <w:hyperlink r:id="rId9915">
        <w:r>
          <w:rPr>
            <w:color w:val="0000EE"/>
            <w:u w:val="single"/>
          </w:rPr>
          <w:t>Kumbukumbu la Torati 5:20</w:t>
        </w:r>
      </w:hyperlink>
      <w:r>
        <w:t xml:space="preserve">; linganisha </w:t>
      </w:r>
      <w:hyperlink r:id="rId9916">
        <w:r>
          <w:rPr>
            <w:color w:val="0000EE"/>
            <w:u w:val="single"/>
          </w:rPr>
          <w:t>Marko 10:19</w:t>
        </w:r>
      </w:hyperlink>
      <w:r>
        <w:t xml:space="preserve">; </w:t>
      </w:r>
      <w:hyperlink r:id="rId9917">
        <w:r>
          <w:rPr>
            <w:color w:val="0000EE"/>
            <w:u w:val="single"/>
          </w:rPr>
          <w:t>Luka 18:20</w:t>
        </w:r>
      </w:hyperlink>
      <w:r>
        <w:t xml:space="preserve">). Hekima ya vitendo ya Mithali inazungumza mara nyingi dhidi ya shahidi wa uongo (Kwa mfano, </w:t>
      </w:r>
      <w:hyperlink r:id="rId9918">
        <w:r>
          <w:rPr>
            <w:color w:val="0000EE"/>
            <w:u w:val="single"/>
          </w:rPr>
          <w:t>Mithali 6:19</w:t>
        </w:r>
      </w:hyperlink>
      <w:r>
        <w:t xml:space="preserve">; </w:t>
      </w:r>
      <w:hyperlink r:id="rId9919">
        <w:r>
          <w:rPr>
            <w:color w:val="0000EE"/>
            <w:u w:val="single"/>
          </w:rPr>
          <w:t>14:5</w:t>
        </w:r>
      </w:hyperlink>
      <w:r>
        <w:t xml:space="preserve">; </w:t>
      </w:r>
      <w:hyperlink r:id="rId9920">
        <w:r>
          <w:rPr>
            <w:color w:val="0000EE"/>
            <w:u w:val="single"/>
          </w:rPr>
          <w:t>25:18</w:t>
        </w:r>
      </w:hyperlink>
      <w:r>
        <w:t>). Mashahidi wa uongo walitokea (</w:t>
      </w:r>
      <w:hyperlink r:id="rId9921">
        <w:r>
          <w:rPr>
            <w:color w:val="0000EE"/>
            <w:u w:val="single"/>
          </w:rPr>
          <w:t>Zaburi 27:12</w:t>
        </w:r>
      </w:hyperlink>
      <w:r>
        <w:t xml:space="preserve">; </w:t>
      </w:r>
      <w:hyperlink r:id="rId9922">
        <w:r>
          <w:rPr>
            <w:color w:val="0000EE"/>
            <w:u w:val="single"/>
          </w:rPr>
          <w:t>35:11</w:t>
        </w:r>
      </w:hyperlink>
      <w:r>
        <w:t>). Kuna mifano mashuhuri ya kuleta mashahidi zaidi ya mmoja ili kuleta kifo cha mtu asiye na hatia. Kesi ya Nabothi na shamba lake la mizabibu inajulikana kwa kuwa mbaya. Katika kesi hii, mke wa Mfalme Ahabu, Yezebeli, alihonga wanaume wawili kutoa ushuhuda wa uongo dhidi ya Nabothi ili apigwe mawe hadi kufa. Kisha mume mwovu wa Yezebeli angeweza kuchukua shamba la mizabibu alilotamani sana (</w:t>
      </w:r>
      <w:hyperlink r:id="rId490">
        <w:r>
          <w:rPr>
            <w:color w:val="0000EE"/>
            <w:u w:val="single"/>
          </w:rPr>
          <w:t>1 Wafalme 21</w:t>
        </w:r>
      </w:hyperlink>
      <w:r>
        <w:t>).</w:t>
      </w:r>
    </w:p>
    <w:p>
      <w:r/>
      <w:r>
        <w:t>Mashahidi wangeweza kujaribiwa na majaji. Ikiwa mshtaki alikuwa wa uongo, mtu huyo alipokea adhabu aliyotaka kumfanyia mshtakiwa (</w:t>
      </w:r>
      <w:hyperlink r:id="rId9923">
        <w:r>
          <w:rPr>
            <w:color w:val="0000EE"/>
            <w:u w:val="single"/>
          </w:rPr>
          <w:t>Kumbukumbu la Torati 19:16–21</w:t>
        </w:r>
      </w:hyperlink>
      <w:r>
        <w:t>). Mithali pia inazungumzia adhabu ya shahidi wa uongo (</w:t>
      </w:r>
      <w:hyperlink r:id="rId9924">
        <w:r>
          <w:rPr>
            <w:color w:val="0000EE"/>
            <w:u w:val="single"/>
          </w:rPr>
          <w:t>Mithali 19:5, 9</w:t>
        </w:r>
      </w:hyperlink>
      <w:r>
        <w:t xml:space="preserve">; </w:t>
      </w:r>
      <w:hyperlink r:id="rId9925">
        <w:r>
          <w:rPr>
            <w:color w:val="0000EE"/>
            <w:u w:val="single"/>
          </w:rPr>
          <w:t>21:28</w:t>
        </w:r>
      </w:hyperlink>
      <w:r>
        <w:t>).</w:t>
      </w:r>
    </w:p>
    <w:p>
      <w:r/>
      <w:r>
        <w:t xml:space="preserve">Agano la Kale linarekodi akaunti kadhaa za mashauri ya kisheria ambapo mashahidi wanatajwa. Mengi ya haya yanahusisha ununuzi au uhamisho wa mali. </w:t>
      </w:r>
      <w:hyperlink r:id="rId9926">
        <w:r>
          <w:rPr>
            <w:color w:val="0000EE"/>
            <w:u w:val="single"/>
          </w:rPr>
          <w:t>Ruthu 4:7–12</w:t>
        </w:r>
      </w:hyperlink>
      <w:r>
        <w:t xml:space="preserve"> inahusu ukombozi wa shamba kutoka kwa Naomi na Boazi. Ili kuthibitisha unabii wa kurudi kwa waliohamishwa kutoka Babeli, Yeremia alinunua na kulipia shamba mbele ya mashahidi. Mashahidi pia walitia saini hati ya mali hiyo (</w:t>
      </w:r>
      <w:hyperlink r:id="rId5256">
        <w:r>
          <w:rPr>
            <w:color w:val="0000EE"/>
            <w:u w:val="single"/>
          </w:rPr>
          <w:t>Yeremia 32:6–15</w:t>
        </w:r>
      </w:hyperlink>
      <w:r>
        <w:t>).</w:t>
      </w:r>
    </w:p>
    <w:p>
      <w:r/>
      <w:r>
        <w:t>Mwisho wa ujumbe wake wa kuaga huko Shekemu, Yoshua alitangaza kwamba Waisraeli wenyewe walikuwa mashahidi. Walikuwa wamechagua kumtumikia Bwana. Kisha Yoshua akaweka jiwe kubwa na kutangaza kwamba pia lilikuwa shahidi (</w:t>
      </w:r>
      <w:hyperlink r:id="rId9927">
        <w:r>
          <w:rPr>
            <w:color w:val="0000EE"/>
            <w:u w:val="single"/>
          </w:rPr>
          <w:t>Yoshua 24:22–27</w:t>
        </w:r>
      </w:hyperlink>
      <w:r>
        <w:t>). Watu wa Israeli wenyewe walitangazwa kuwa mashahidi wa Mungu (</w:t>
      </w:r>
      <w:hyperlink r:id="rId9928">
        <w:r>
          <w:rPr>
            <w:color w:val="0000EE"/>
            <w:u w:val="single"/>
          </w:rPr>
          <w:t>Isaya 43:10</w:t>
        </w:r>
      </w:hyperlink>
      <w:r>
        <w:t xml:space="preserve">; </w:t>
      </w:r>
      <w:hyperlink r:id="rId9929">
        <w:r>
          <w:rPr>
            <w:color w:val="0000EE"/>
            <w:u w:val="single"/>
          </w:rPr>
          <w:t>44:8–9</w:t>
        </w:r>
      </w:hyperlink>
      <w:r>
        <w:t>). Walikuwa mashahidi wa uwepo wa Mungu, upekee wake, utakatifu, nguvu, na upendo wake. Wakati Waisraeli waliposhindwa kutambua upekee na utakatifu wake na kugeukia ibada ya sanamu, aliwatuma utumwani. Aliwaonya, kwa kuwa walikuwa wameshindwa katika ushuhuda wao na walikuwa wamewapa maadui wa Mungu nafasi ya kumkufuru (kusema vibaya kuhusu Mungu).</w:t>
      </w:r>
    </w:p>
    <w:p>
      <w:pPr>
        <w:pStyle w:val="Heading3"/>
      </w:pPr>
      <w:r>
        <w:t>Shahidi katika Agano Jipya</w:t>
      </w:r>
    </w:p>
    <w:p>
      <w:r/>
      <w:r>
        <w:t xml:space="preserve">Kwenye Agano Jipya, maneno mbalimbali ya shahidi yanahusiana hasa na kitenzi </w:t>
      </w:r>
      <w:r>
        <w:rPr>
          <w:i/>
        </w:rPr>
        <w:t>shahidi ,</w:t>
      </w:r>
      <w:r>
        <w:t xml:space="preserve"> kinachomaanisha "kutoa ushahidi, kuwa shahidi." Neno "mfiadini" linaonyesha aina ya juu kabisa ya ushahidi. Wakristo wamejitolea maisha yao kwa sababu ya ushahidi wao kwa Yesu Kristo.</w:t>
      </w:r>
    </w:p>
    <w:p>
      <w:r/>
      <w:r>
        <w:t>Yohana Mbatizaji alikuwa shahidi na pia shahidi wa imani. Kama mtangulizi wa Masihi, jukumu lake lilikuwa kushuhudia nuru na kumtambua Mwana-Kondoo wa Mungu (</w:t>
      </w:r>
      <w:hyperlink r:id="rId9930">
        <w:r>
          <w:rPr>
            <w:color w:val="0000EE"/>
            <w:u w:val="single"/>
          </w:rPr>
          <w:t>Yohana 1:7–8, 19–36</w:t>
        </w:r>
      </w:hyperlink>
      <w:r>
        <w:t xml:space="preserve">). Wafuasi wa Yesu, na hasa mitume 12, walikuwa mashahidi kwa mtu na tabia ya Yesu. Walimjua, walisikia mafundisho yake na waliona miujiza yake. Watatu walikuwa mashahidi wa mabadiliko yake ya kimuujiza katika sura (yanayojulikana kama kubadilika sura, </w:t>
      </w:r>
      <w:hyperlink r:id="rId9931">
        <w:r>
          <w:rPr>
            <w:color w:val="0000EE"/>
            <w:u w:val="single"/>
          </w:rPr>
          <w:t>Mathayo 17:1–2</w:t>
        </w:r>
      </w:hyperlink>
      <w:r>
        <w:t xml:space="preserve">; </w:t>
      </w:r>
      <w:hyperlink r:id="rId9932">
        <w:r>
          <w:rPr>
            <w:color w:val="0000EE"/>
            <w:u w:val="single"/>
          </w:rPr>
          <w:t>2 Petro 1:17–18</w:t>
        </w:r>
      </w:hyperlink>
      <w:r>
        <w:t>). Wengi walikuwa mashahidi wa ufufuo wake (</w:t>
      </w:r>
      <w:hyperlink r:id="rId9933">
        <w:r>
          <w:rPr>
            <w:color w:val="0000EE"/>
            <w:u w:val="single"/>
          </w:rPr>
          <w:t>Luka 24:48</w:t>
        </w:r>
      </w:hyperlink>
      <w:r>
        <w:t xml:space="preserve">; </w:t>
      </w:r>
      <w:hyperlink r:id="rId9934">
        <w:r>
          <w:rPr>
            <w:color w:val="0000EE"/>
            <w:u w:val="single"/>
          </w:rPr>
          <w:t>1 Wakorintho 15:4–8</w:t>
        </w:r>
      </w:hyperlink>
      <w:r>
        <w:t>). Wakati wa kupaa kwake, wanafunzi walipewa jukumu la kuwa mashahidi wake (</w:t>
      </w:r>
      <w:hyperlink r:id="rId3886">
        <w:r>
          <w:rPr>
            <w:color w:val="0000EE"/>
            <w:u w:val="single"/>
          </w:rPr>
          <w:t>Matendo 1:8</w:t>
        </w:r>
      </w:hyperlink>
      <w:r>
        <w:t>).</w:t>
      </w:r>
      <w:r/>
      <w:r/>
    </w:p>
    <w:p>
      <w:r/>
    </w:p>
    <w:p>
      <w:pPr>
        <w:pStyle w:val="Heading2"/>
      </w:pPr>
      <w:r>
        <w:t>Shema</w:t>
      </w:r>
      <w:r/>
    </w:p>
    <w:p>
      <w:r/>
      <w:r>
        <w:t>Taarifa "Sikiza, Ee Israeli, Yahweh Mungu wetu ni Yahweh mmoja" (</w:t>
      </w:r>
      <w:hyperlink r:id="rId1802">
        <w:r>
          <w:rPr>
            <w:color w:val="0000EE"/>
            <w:u w:val="single"/>
          </w:rPr>
          <w:t>Kumbukumbu la Torati 6:4</w:t>
        </w:r>
      </w:hyperlink>
      <w:r>
        <w:t xml:space="preserve">). Jina, Shema, linatokana na neno la kwanza la Kiebrania la mstari huo, </w:t>
      </w:r>
      <w:r>
        <w:rPr>
          <w:i/>
        </w:rPr>
        <w:t>Shema,</w:t>
      </w:r>
      <w:r>
        <w:t xml:space="preserve"> "sikiza." </w:t>
      </w:r>
      <w:hyperlink r:id="rId9935">
        <w:r>
          <w:rPr>
            <w:color w:val="0000EE"/>
            <w:u w:val="single"/>
          </w:rPr>
          <w:t>Kumbukumbu la Torati 6:4–9</w:t>
        </w:r>
      </w:hyperlink>
      <w:r>
        <w:t xml:space="preserve"> lina ukweli huu wote muhimu wa kibiblia. Ingawa tafsiri kadhaa za mstari wa </w:t>
      </w:r>
      <w:hyperlink r:id="rId1802">
        <w:r>
          <w:rPr>
            <w:color w:val="0000EE"/>
            <w:u w:val="single"/>
          </w:rPr>
          <w:t>4</w:t>
        </w:r>
      </w:hyperlink>
      <w:r>
        <w:t xml:space="preserve"> ni sahihi kisarufi, maneno ya Yesu katika </w:t>
      </w:r>
      <w:hyperlink r:id="rId7437">
        <w:r>
          <w:rPr>
            <w:color w:val="0000EE"/>
            <w:u w:val="single"/>
          </w:rPr>
          <w:t xml:space="preserve">Marko 12:29 </w:t>
        </w:r>
      </w:hyperlink>
      <w:r>
        <w:t>yanafanana zaidi na tafsiri iliyo hapo juu. Wayahudi wa kidini husali Shema mara tatu kwa siku kama sehemu ya ibada. Hakuna ibada ya sabato inayofanyika katika sinagogi bila hiyo.</w:t>
      </w:r>
    </w:p>
    <w:p>
      <w:r/>
      <w:r>
        <w:t>Shema ina ukweli muhimu kuhusu mafundisho na wajibu. Shema inadai kwamba wasikilizaji wajitolee kwa nafsi zao zote kwa Ufunuo huu muhimu.</w:t>
      </w:r>
    </w:p>
    <w:p>
      <w:r/>
      <w:r>
        <w:t xml:space="preserve">Kuhusu asili ya Mungu, neno “mmoja” (echad) linamaanisha umoja wenye vipengele, si umoja wa kipekee usiogawanyika.. Mwanatheolojia wa Kiyahudi wa enzi za kati, Maimonides, alidai kwamba Mungu alikuwa </w:t>
      </w:r>
      <w:r>
        <w:rPr>
          <w:i/>
        </w:rPr>
        <w:t>yachid</w:t>
      </w:r>
      <w:r>
        <w:t xml:space="preserve"> (umoja wa pekee kabisa). Hata hivyo, Agano la Kale halitumii neno hili kumwelezea Mungu. Neno "</w:t>
      </w:r>
      <w:r>
        <w:rPr>
          <w:i/>
        </w:rPr>
        <w:t>echad</w:t>
      </w:r>
      <w:r>
        <w:t xml:space="preserve">" linatokea kwa mara ya kwanza katika </w:t>
      </w:r>
      <w:hyperlink r:id="rId1124">
        <w:r>
          <w:rPr>
            <w:color w:val="0000EE"/>
            <w:u w:val="single"/>
          </w:rPr>
          <w:t>Mwanzo 2:24,</w:t>
        </w:r>
      </w:hyperlink>
      <w:r>
        <w:t xml:space="preserve"> ambapo Adamu na mwanamke wanakuwa mmoja (</w:t>
      </w:r>
      <w:r>
        <w:rPr>
          <w:i/>
        </w:rPr>
        <w:t>echad</w:t>
      </w:r>
      <w:r>
        <w:t xml:space="preserve">) katika ndoa. Hivi ndivyo Yesu alivyoweza kunukuu </w:t>
      </w:r>
      <w:hyperlink r:id="rId1802">
        <w:r>
          <w:rPr>
            <w:color w:val="0000EE"/>
            <w:u w:val="single"/>
          </w:rPr>
          <w:t>Kumbukumbu la Torati 6:4</w:t>
        </w:r>
      </w:hyperlink>
      <w:r>
        <w:t xml:space="preserve"> bila kukataa uungu wake mwenyewe.</w:t>
      </w:r>
    </w:p>
    <w:p>
      <w:r/>
      <w:r>
        <w:rPr>
          <w:i/>
        </w:rPr>
        <w:t>Tazama pia</w:t>
      </w:r>
      <w:r>
        <w:t xml:space="preserve"> </w:t>
      </w:r>
      <w:r>
        <w:t>Kitabu cha Kumbukumbu la Torati</w:t>
      </w:r>
      <w:r>
        <w:t>.</w:t>
      </w:r>
      <w:r/>
      <w:r/>
    </w:p>
    <w:p>
      <w:r/>
    </w:p>
    <w:p>
      <w:pPr>
        <w:pStyle w:val="Heading2"/>
      </w:pPr>
      <w:r>
        <w:t>Shemasi, Shemasi wa kike</w:t>
      </w:r>
      <w:r/>
    </w:p>
    <w:p>
      <w:r/>
      <w:r>
        <w:t>Maneno yanayomteua afisa katika kanisa la eneo yanatokana na neno la Kigiriki linalomaanisha “mtumishi” au “waziri.” Neno “diaconate” linatumika kwa ajili ya ofisi yenyewe au kwa ajili ya kundi la mashemasi na mashemasi wa kike. Kama ilivyo kwa maneno mengine mengi ya kibiblia yanayotumika leo kwa maana ya kiufundi, maneno “shemasi” na “shemasi wa kike” yalianza kama maneno maarufu, yasiyo ya kiufundi. Katika utamaduni wa Kigiriki wa karne ya kwanza Baada ya Kristo (BK) na katika Agano Jipya, yalielezea aina mbalimbali za huduma.</w:t>
      </w:r>
    </w:p>
    <w:p>
      <w:pPr>
        <w:pStyle w:val="Heading3"/>
      </w:pPr>
      <w:r>
        <w:t>Chanzo cha Dhana</w:t>
      </w:r>
    </w:p>
    <w:p>
      <w:pPr>
        <w:pStyle w:val="Heading4"/>
      </w:pPr>
      <w:r>
        <w:t>Matumizi ya Lugha ya Kigiriki</w:t>
      </w:r>
    </w:p>
    <w:p>
      <w:r/>
      <w:r>
        <w:t>Marejeleo yanapatikana katika maandiko ya kale ambapo neno la Kigiriki "shemasi" lilimaanisha "mhudumu," "mtumishi," "msimamizi," au "mjumbe." Katika angalau matukio mawili, lilionyesha mwokaji na mpishi. Katika matumizi ya kidini, neno hilo lilielezea wahudumu mbalimbali katika mahekalu ya kipagani. Nyaraka za kale zinaonyesha "mashemasi" wakiongoza katika uzinduzi wa sanamu kwa Mungu wa Kigiriki Herme. Serapis na Isis, miungu ya Misri, walihudumiwa na chuo cha "mashemasi" kilichoongozwa na kuhani.</w:t>
      </w:r>
    </w:p>
    <w:p>
      <w:pPr>
        <w:pStyle w:val="Heading4"/>
      </w:pPr>
      <w:r>
        <w:t>Matumizi ya Kawaida ya Agano Jipya</w:t>
      </w:r>
    </w:p>
    <w:p>
      <w:r/>
      <w:r>
        <w:t>Neno hilo hilo lilitumika na waandishi wa kibiblia kwa maana ya jumla kuelezea huduma mbalimbali. Haikuwa hadi baadaye katika maendeleo ya kanisa la kitume ambapo neno hilo lilitumika kwa kundi maalum la maafisa wa kanisa. Miongoni mwa matumizi yake ya jumla, "shemasi" inarejelea mhudumu wa chakula (</w:t>
      </w:r>
      <w:hyperlink r:id="rId9936">
        <w:r>
          <w:rPr>
            <w:color w:val="0000EE"/>
            <w:u w:val="single"/>
          </w:rPr>
          <w:t>Yohana 2:5, 9</w:t>
        </w:r>
      </w:hyperlink>
      <w:r>
        <w:t>), mhudumu wa mfalme (</w:t>
      </w:r>
      <w:hyperlink r:id="rId2105">
        <w:r>
          <w:rPr>
            <w:color w:val="0000EE"/>
            <w:u w:val="single"/>
          </w:rPr>
          <w:t>Mathayo 22:13</w:t>
        </w:r>
      </w:hyperlink>
      <w:r>
        <w:t>), mtumishi wa Shetani (</w:t>
      </w:r>
      <w:hyperlink r:id="rId9937">
        <w:r>
          <w:rPr>
            <w:color w:val="0000EE"/>
            <w:u w:val="single"/>
          </w:rPr>
          <w:t>2 Wakorintho 11:15</w:t>
        </w:r>
      </w:hyperlink>
      <w:r>
        <w:t>), mtumishi wa Mungu (</w:t>
      </w:r>
      <w:hyperlink r:id="rId9938">
        <w:r>
          <w:rPr>
            <w:color w:val="0000EE"/>
            <w:u w:val="single"/>
          </w:rPr>
          <w:t>6:4</w:t>
        </w:r>
      </w:hyperlink>
      <w:r>
        <w:t>), mtumishi wa Kristo (</w:t>
      </w:r>
      <w:hyperlink r:id="rId9939">
        <w:r>
          <w:rPr>
            <w:color w:val="0000EE"/>
            <w:u w:val="single"/>
          </w:rPr>
          <w:t>11:23</w:t>
        </w:r>
      </w:hyperlink>
      <w:r>
        <w:t>), mtumishi wa kanisa (</w:t>
      </w:r>
      <w:hyperlink r:id="rId9940">
        <w:r>
          <w:rPr>
            <w:color w:val="0000EE"/>
            <w:u w:val="single"/>
          </w:rPr>
          <w:t>Wakolosai 1:24–25</w:t>
        </w:r>
      </w:hyperlink>
      <w:r>
        <w:t>), na mtawala wa kisiasa (</w:t>
      </w:r>
      <w:hyperlink r:id="rId914">
        <w:r>
          <w:rPr>
            <w:color w:val="0000EE"/>
            <w:u w:val="single"/>
          </w:rPr>
          <w:t>Warumi 13:4</w:t>
        </w:r>
      </w:hyperlink>
      <w:r>
        <w:t>).</w:t>
      </w:r>
    </w:p>
    <w:p>
      <w:r/>
      <w:r>
        <w:t>Agano Jipya linaonyesha utumishi kama aina ya huduma na kama alama ya kanisa lote. Hii inamaanisha kuwa inachukuliwa kuwa ya kawaida kwa wanafunzi wote (</w:t>
      </w:r>
      <w:hyperlink r:id="rId9941">
        <w:r>
          <w:rPr>
            <w:color w:val="0000EE"/>
            <w:u w:val="single"/>
          </w:rPr>
          <w:t>Mathayo 20:26–28</w:t>
        </w:r>
      </w:hyperlink>
      <w:r>
        <w:t xml:space="preserve">; </w:t>
      </w:r>
      <w:hyperlink r:id="rId9942">
        <w:r>
          <w:rPr>
            <w:color w:val="0000EE"/>
            <w:u w:val="single"/>
          </w:rPr>
          <w:t>Luka 22:26–27</w:t>
        </w:r>
      </w:hyperlink>
      <w:r>
        <w:t>). Mafundisho ya Yesu kuhusu hukumu ya mwisho yanaunganisha huduma na vitendo kama vile kulisha wenye njaa, kuwakaribisha wageni, kuwavisha walio uchi, na kuwatembelea wagonjwa na wafungwa (</w:t>
      </w:r>
      <w:hyperlink r:id="rId2628">
        <w:r>
          <w:rPr>
            <w:color w:val="0000EE"/>
            <w:u w:val="single"/>
          </w:rPr>
          <w:t>Mathayo 25:31–46</w:t>
        </w:r>
      </w:hyperlink>
      <w:r>
        <w:t xml:space="preserve">). Katika Agano Jipya lote, kuna msisitizo juu ya utunzaji wenye huruma kwa mahitaji ya kimwili na ya kiroho ya watu binafsi pamoja na kujitoa ili kukidhi mahitaji hayo. Huduma kama hiyo hatimaye ni huduma kwa Kristo mwenyewe (mstari wa </w:t>
      </w:r>
      <w:hyperlink r:id="rId9943">
        <w:r>
          <w:rPr>
            <w:color w:val="0000EE"/>
            <w:u w:val="single"/>
          </w:rPr>
          <w:t>45</w:t>
        </w:r>
      </w:hyperlink>
      <w:r>
        <w:t>).</w:t>
      </w:r>
    </w:p>
    <w:p>
      <w:pPr>
        <w:pStyle w:val="Heading4"/>
      </w:pPr>
      <w:r>
        <w:t>Historia ya Ofisi</w:t>
      </w:r>
    </w:p>
    <w:p>
      <w:r/>
      <w:r>
        <w:t xml:space="preserve">Wataalamu wengine wa Biblia wanasisitiza uhusiano kati ya </w:t>
      </w:r>
      <w:r>
        <w:rPr>
          <w:i/>
        </w:rPr>
        <w:t>hazzan</w:t>
      </w:r>
      <w:r>
        <w:t xml:space="preserve"> wa sinagogi la Kiyahudi na ofisi ya Kikristo ya shemasi. </w:t>
      </w:r>
      <w:r>
        <w:rPr>
          <w:i/>
        </w:rPr>
        <w:t>Hazzan</w:t>
      </w:r>
      <w:r>
        <w:t xml:space="preserve"> alifungua na kufunga milango ya sinagogi, aliiweka safi, na kugawa vitabu vya kusoma. Inawezekana kwamba ni kwa mtu kama huyo Yesu alimkabidhi gombo la Isaya baada ya kumaliza kusoma (</w:t>
      </w:r>
      <w:hyperlink r:id="rId9944">
        <w:r>
          <w:rPr>
            <w:color w:val="0000EE"/>
            <w:u w:val="single"/>
          </w:rPr>
          <w:t>Luka 4:20</w:t>
        </w:r>
      </w:hyperlink>
      <w:r>
        <w:t>).</w:t>
      </w:r>
    </w:p>
    <w:p>
      <w:r/>
      <w:r>
        <w:t>Wasomi wengine wa Agano Jipya wanazingatia uteuzi wa wale saba (</w:t>
      </w:r>
      <w:hyperlink r:id="rId8057">
        <w:r>
          <w:rPr>
            <w:color w:val="0000EE"/>
            <w:u w:val="single"/>
          </w:rPr>
          <w:t>Matendo 6:1–6</w:t>
        </w:r>
      </w:hyperlink>
      <w:r>
        <w:t>). Wanaona kitendo hicho kama mtangulizi wa kihistoria wa muundo ulioendelea zaidi (</w:t>
      </w:r>
      <w:hyperlink r:id="rId6490">
        <w:r>
          <w:rPr>
            <w:color w:val="0000EE"/>
            <w:u w:val="single"/>
          </w:rPr>
          <w:t>Wafilipi 1:1</w:t>
        </w:r>
      </w:hyperlink>
      <w:r>
        <w:t xml:space="preserve">; </w:t>
      </w:r>
      <w:hyperlink r:id="rId9945">
        <w:r>
          <w:rPr>
            <w:color w:val="0000EE"/>
            <w:u w:val="single"/>
          </w:rPr>
          <w:t>1 Timotheo 3:8–13</w:t>
        </w:r>
      </w:hyperlink>
      <w:r>
        <w:t>—marejeleo mawili maalum kwa "ofisi" ya shemasi). Luka alitoa umakini mkubwa katika Matendo kwa uteuzi wa kundi jipya la viongozi wa kanisa. Wakiwa wamelemewa na majukumu mbalimbali, mitume 12 walipendekeza mgawanyo wa kazi ili kuhakikisha utunzaji wa wajane wa Kiyunani (wanaozungumza Kigiriki) katika ugawaji wa kila siku wa chakula na sadaka za kanisa. Wanaume saba wenye sifa nzuri, waliyojaa Roho na hekima (</w:t>
      </w:r>
      <w:hyperlink r:id="rId1886">
        <w:r>
          <w:rPr>
            <w:color w:val="0000EE"/>
            <w:u w:val="single"/>
          </w:rPr>
          <w:t>Matendo 6:3</w:t>
        </w:r>
      </w:hyperlink>
      <w:r>
        <w:t>), baadaye walijulikana katika mkutano wa Yerusalemu, wakifanya kazi za hisani na kutunza mahitaji ya kimwili.</w:t>
      </w:r>
    </w:p>
    <w:p>
      <w:r/>
      <w:r>
        <w:t xml:space="preserve">Wasomi wengine wanaonya kwamba ushemasi haupaswi kuhusishwa tu na kazi za hisani, kwani neno la Kigiriki linalotumika katika </w:t>
      </w:r>
      <w:hyperlink r:id="rId9849">
        <w:r>
          <w:rPr>
            <w:color w:val="0000EE"/>
            <w:u w:val="single"/>
          </w:rPr>
          <w:t>Matendo 6:2</w:t>
        </w:r>
      </w:hyperlink>
      <w:r>
        <w:t xml:space="preserve"> linahusiana na neno lililotafsiriwa "huduma ya neno" katika sura ya </w:t>
      </w:r>
      <w:hyperlink r:id="rId9789">
        <w:r>
          <w:rPr>
            <w:color w:val="0000EE"/>
            <w:u w:val="single"/>
          </w:rPr>
          <w:t>4</w:t>
        </w:r>
      </w:hyperlink>
      <w:r>
        <w:t>. Wale waliochaguliwa kusimamia utunzaji wa mahitaji ya kimwili walikuwa watu wenye hadhi ya kiroho. Stefano, kwa mfano, "amejaa neema na nguvu, alifanya maajabu makubwa na ishara" (</w:t>
      </w:r>
      <w:hyperlink r:id="rId8700">
        <w:r>
          <w:rPr>
            <w:color w:val="0000EE"/>
            <w:u w:val="single"/>
          </w:rPr>
          <w:t>6:8</w:t>
        </w:r>
      </w:hyperlink>
      <w:r>
        <w:t xml:space="preserve">, Toleo la Kawaida la Marekebisho). Filipo, aliyeteuliwa kama mmoja wa wale saba katika </w:t>
      </w:r>
      <w:hyperlink r:id="rId3891">
        <w:r>
          <w:rPr>
            <w:color w:val="0000EE"/>
            <w:u w:val="single"/>
          </w:rPr>
          <w:t>Matendo 6</w:t>
        </w:r>
      </w:hyperlink>
      <w:r>
        <w:t>, "alihubiri Habari Njema kuhusu ufalme wa Mungu na jina la Yesu Kristo" (</w:t>
      </w:r>
      <w:hyperlink r:id="rId2882">
        <w:r>
          <w:rPr>
            <w:color w:val="0000EE"/>
            <w:u w:val="single"/>
          </w:rPr>
          <w:t>8:12</w:t>
        </w:r>
      </w:hyperlink>
      <w:r>
        <w:t xml:space="preserve">). Filipo pia alibatiza (mstari wa </w:t>
      </w:r>
      <w:hyperlink r:id="rId9946">
        <w:r>
          <w:rPr>
            <w:color w:val="0000EE"/>
            <w:u w:val="single"/>
          </w:rPr>
          <w:t>38</w:t>
        </w:r>
      </w:hyperlink>
      <w:r>
        <w:t>) na anatajwa kama mwinjilisti (</w:t>
      </w:r>
      <w:hyperlink r:id="rId1887">
        <w:r>
          <w:rPr>
            <w:color w:val="0000EE"/>
            <w:u w:val="single"/>
          </w:rPr>
          <w:t>21:8</w:t>
        </w:r>
      </w:hyperlink>
      <w:r>
        <w:t>).</w:t>
      </w:r>
    </w:p>
    <w:p>
      <w:pPr>
        <w:pStyle w:val="Heading3"/>
      </w:pPr>
      <w:r>
        <w:t xml:space="preserve"> Shemasi katika Kanisa la Kwanza</w:t>
      </w:r>
    </w:p>
    <w:p>
      <w:r/>
      <w:r>
        <w:t xml:space="preserve">Wale wanaonukuu </w:t>
      </w:r>
      <w:hyperlink r:id="rId3891">
        <w:r>
          <w:rPr>
            <w:color w:val="0000EE"/>
            <w:u w:val="single"/>
          </w:rPr>
          <w:t>Matendo 6</w:t>
        </w:r>
      </w:hyperlink>
      <w:r>
        <w:t xml:space="preserve"> kama hatua ya awali ya ofisi ya shemasi wanarejelea kuenea kwa desturi kutoka kwa kanisa la Yerusalemu hadi kwa makutaniko ya Mataifa yanayochipuka kwingineko. Makanisa mengi pengine yalichukua uteuzi wa “wale saba wa Yerusalemu” kama mfano wa kufuata, baadhi hata wakikubali idadi ya saba. Katika barua ya papa wa karne ya tatu Kornelio, kwa mfano, kanisa la Rumi lilisemekana kuwa lilidumisha idadi ya saba ya mashemasi.</w:t>
      </w:r>
    </w:p>
    <w:p>
      <w:r/>
      <w:r>
        <w:t xml:space="preserve">Wakati kanisa la Filipi lilipopokea maagizo yake kutoka kwa mtume Paulo (karibu mwaka wa 62 BK) na Timotheo akiwa na barua ya kwanza ya Paulo mkononi, "shemasi" ilikuwa imekuwa neno la kiufundi linalorejelea ofisi maalum katika makanisa. Katika </w:t>
      </w:r>
      <w:hyperlink r:id="rId6490">
        <w:r>
          <w:rPr>
            <w:color w:val="0000EE"/>
            <w:u w:val="single"/>
          </w:rPr>
          <w:t>Wafilipi 1:1</w:t>
        </w:r>
      </w:hyperlink>
      <w:r>
        <w:t xml:space="preserve"> Paulo alilihutubia kanisa kwa ujumla na kisha akaongeza "pamoja na maaskofu na mashemasi." Wafafanuzi wengine wanaona kuwa hiyo ni kuanzishwa kwa makundi mawili tofauti ndani ya mwili mkubwa wa kanisa, ingawa hakuna maelezo zaidi yanayotolewa. Inawezekana mashemasi wa mkusanyiko huo walikuwa na jukumu la kukusanya na kisha kutuma sadaka zinazotajwa (</w:t>
      </w:r>
      <w:hyperlink r:id="rId9947">
        <w:r>
          <w:rPr>
            <w:color w:val="0000EE"/>
            <w:u w:val="single"/>
          </w:rPr>
          <w:t>Wafilipi 4:14–18</w:t>
        </w:r>
      </w:hyperlink>
      <w:r>
        <w:t>).</w:t>
      </w:r>
    </w:p>
    <w:p>
      <w:r/>
      <w:r>
        <w:t xml:space="preserve">Katika </w:t>
      </w:r>
      <w:hyperlink r:id="rId9945">
        <w:r>
          <w:rPr>
            <w:color w:val="0000EE"/>
            <w:u w:val="single"/>
          </w:rPr>
          <w:t>1 Timotheo 3:8–13</w:t>
        </w:r>
      </w:hyperlink>
      <w:r>
        <w:t xml:space="preserve">, maagizo yanatolewa kuhusu sifa za ofisi ya shemasi. Ingawa haya ndiyo maelezo ya kina zaidi ya mada hiyo katika Agano Jipya, bado ni ya kijuujuu sana. Sifa nyingi zinazohusiana na tabia na mwenendo wa kibinafsi zinafanana na zile za askofu. Kwa mfano, shemasi anapaswa kuwa mkweli, mume wa mke mmoja, "asiyelevya divai nyingi," na mzazi mwenye kuwajibika. Mstari wa </w:t>
      </w:r>
      <w:hyperlink r:id="rId9948">
        <w:r>
          <w:rPr>
            <w:color w:val="0000EE"/>
            <w:u w:val="single"/>
          </w:rPr>
          <w:t>11</w:t>
        </w:r>
      </w:hyperlink>
      <w:r>
        <w:t>, unaohitaji kwamba "wanawake vivyo hivyo wawe makini, si wasingiziaji, bali wastahimilivu, waaminifu katika mambo yote" (Toleo la Kawaida Lililorekebishwa), unaweza kumaanisha si wake za mashemasi bali mashemasi wanawake, kama tafsiri kadhaa zinavyoonyesha (New International Version, New English Bible). Kwa vyovyote vile, ni wazi kwamba wanawake walishiriki katika kazi ya ushemasi.</w:t>
      </w:r>
    </w:p>
    <w:p>
      <w:r/>
      <w:r>
        <w:t>Tofauti na ofisi ya askofu (</w:t>
      </w:r>
      <w:hyperlink r:id="rId9949">
        <w:r>
          <w:rPr>
            <w:color w:val="0000EE"/>
            <w:u w:val="single"/>
          </w:rPr>
          <w:t>1 Timotheo 3:2</w:t>
        </w:r>
      </w:hyperlink>
      <w:r>
        <w:t xml:space="preserve">), mashemasi hawajaelezewa kama wale wanaotoa mafundisho au ukarimu. Kwa kweli, hakuna kutajwa kwa sifa zozote za kiutendaji ili kufafanua majukumu ya mashemasi au mashemasi wa kike katika kanisa la awali. Sifa za tabia zilizoorodheshwa zinafaa kwa wale walio na majukumu ya kifedha na kiutawala (kama kitabu cha </w:t>
      </w:r>
      <w:hyperlink r:id="rId8057">
        <w:r>
          <w:rPr>
            <w:color w:val="0000EE"/>
            <w:u w:val="single"/>
          </w:rPr>
          <w:t>Matendo 6:1–6</w:t>
        </w:r>
      </w:hyperlink>
      <w:r>
        <w:t xml:space="preserve"> kinavyopendekeza). Timotheo ameambiwa kwamba mashemasi wazuri hawatakosa malipo; siyo tu kwamba imani yao itaongezeka, bali pia watapata nafasi nzuri miongoni mwa wale wanaowahudumia (</w:t>
      </w:r>
      <w:hyperlink r:id="rId9950">
        <w:r>
          <w:rPr>
            <w:color w:val="0000EE"/>
            <w:u w:val="single"/>
          </w:rPr>
          <w:t>1 Timotheo 3:13</w:t>
        </w:r>
      </w:hyperlink>
      <w:r>
        <w:t>).</w:t>
      </w:r>
    </w:p>
    <w:p>
      <w:r/>
      <w:r>
        <w:t xml:space="preserve">Ofisi ya shemasi ilitofautiana na ofisi ya mzee, ambayo ilitokana na muundo maalum wa Kiyahudi katika Agano la Kale (tazama </w:t>
      </w:r>
      <w:hyperlink r:id="rId8035">
        <w:r>
          <w:rPr>
            <w:color w:val="0000EE"/>
            <w:u w:val="single"/>
          </w:rPr>
          <w:t>Hesabu 11:16–17</w:t>
        </w:r>
      </w:hyperlink>
      <w:r>
        <w:t xml:space="preserve">; </w:t>
      </w:r>
      <w:hyperlink r:id="rId9951">
        <w:r>
          <w:rPr>
            <w:color w:val="0000EE"/>
            <w:u w:val="single"/>
          </w:rPr>
          <w:t>Kumbukumbu la Torati 29:10</w:t>
        </w:r>
      </w:hyperlink>
      <w:r>
        <w:t>). Kwa upande mwingine, ushemasi ulikua kutoka kwa mfano thabiti, wa kibinafsi, na wa kihistoria wa Yesu, mtumishi ambaye kwa huruma alikidhi mahitaji halisi ya binadamu.</w:t>
      </w:r>
    </w:p>
    <w:p>
      <w:r/>
      <w:r>
        <w:t>Kama ofisi ya shemasi ilivyozidi kuimarika, majukumu yake yalifafanuliwa kama yale ya utunzaji wa kichungaji. Maskini na wagonjwa walipokea huduma zao sio tu kimwili bali pia kwa maelekezo na faraja. Nyumba za wanachama wa kanisa zikawa maeneo ya kawaida kwa shemasi au shemasi wa kike. Mpangilio wa kutembelea ulianzishwa ili kugundua na kukidhi mahitaji ya mwili wa kanisa kwa ujumla. Ingawa hiyo ilijumuisha usimamizi wa fedha, ilikwenda mbali zaidi ya hapo. Wale waliotumikia kama mashemasi na mashemasi wa kike bila shaka walikuwa alama za utunzaji wa upendo kwa kanisa kwa ujumla.</w:t>
      </w:r>
    </w:p>
    <w:p>
      <w:r/>
      <w:r>
        <w:t>Mahali ambapo ofisi ya shemasi inafaa katika mpangilio mkubwa wa utaratibu wa kanisa ndani ya Agano Jipya ni vigumu kubaini kwa sababu ya utofauti uliojitokeza wakati wa miaka ya awali ya uundaji. Baadhi ya wanahistoria wa kanisa wanahitimisha kuwa kadiri muundo wa kikanisa ulivyokua, wazee walitoa uongozi kwa waumini. Mashemasi waliwasaidia, hasa katika huduma za kijamii na utunzaji wa kichungaji. Mwisho wa karne ya kwanza na ya pili uliona huduma ya kipekee ya sehemu tatu: mashemasi, wazee (presbyters), na maaskofu. Maaskofu au “waangalizi” walianza kutumia mamlaka juu ya maeneo au vikundi vya makanisa.</w:t>
      </w:r>
    </w:p>
    <w:p>
      <w:pPr>
        <w:pStyle w:val="Heading3"/>
      </w:pPr>
      <w:r>
        <w:t>Shemasi wa kike</w:t>
      </w:r>
    </w:p>
    <w:p>
      <w:r/>
      <w:r>
        <w:t>Je, wanawake walikuwa na nafasi gani katika huduma ya kanisa la awali? Ujumuishaji wa Paulo wa marejeleo ya wanawake katika huduma ni wa kushangaza ikilinganishwa na jukumu la wanawake kwa ujumla katika karne ya kwanza. Alimsifu Fibi kwa huduma yake katika kanisa la Kenkrea, akitumia neno “shemasi” kumwelezea (</w:t>
      </w:r>
      <w:hyperlink r:id="rId823">
        <w:r>
          <w:rPr>
            <w:color w:val="0000EE"/>
            <w:u w:val="single"/>
          </w:rPr>
          <w:t>Warumi 16:1</w:t>
        </w:r>
      </w:hyperlink>
      <w:r>
        <w:t xml:space="preserve">). Alimsifu kama “msaidizi” (mstari wa </w:t>
      </w:r>
      <w:hyperlink r:id="rId9952">
        <w:r>
          <w:rPr>
            <w:color w:val="0000EE"/>
            <w:u w:val="single"/>
          </w:rPr>
          <w:t>2</w:t>
        </w:r>
      </w:hyperlink>
      <w:r>
        <w:t xml:space="preserve">), neno linaloashiria sifa za uongozi (ling. </w:t>
      </w:r>
      <w:hyperlink r:id="rId8062">
        <w:r>
          <w:rPr>
            <w:color w:val="0000EE"/>
            <w:u w:val="single"/>
          </w:rPr>
          <w:t>Warumi 12:8</w:t>
        </w:r>
      </w:hyperlink>
      <w:r>
        <w:t xml:space="preserve">; </w:t>
      </w:r>
      <w:hyperlink r:id="rId9953">
        <w:r>
          <w:rPr>
            <w:color w:val="0000EE"/>
            <w:u w:val="single"/>
          </w:rPr>
          <w:t>1 Timotheo 3:4–5</w:t>
        </w:r>
      </w:hyperlink>
      <w:r>
        <w:t>). Baadhi ya wasomi wametumia rejeleo hilo kama mfano wa maendeleo ya awali ya ofisi ya shemasi wa kike. Wengine wameitafsiri kwa maana isiyo ya kiufundi, ikimaanisha kwamba Fibi alifanya kazi kwa ujumla katika jukumu la kuhudumia na hivyo alikuwa anastahili kutambuliwa huko Rumi. Iwe “shemasi” ilitumika kiufundi au kwa maelezo, huduma kwa wanawake na wanaume katika Agano Jipya ilifuata mfano wa Yesu, ambaye “hakuja kutumikiwa bali kutumikia” (</w:t>
      </w:r>
      <w:hyperlink r:id="rId1829">
        <w:r>
          <w:rPr>
            <w:color w:val="0000EE"/>
            <w:u w:val="single"/>
          </w:rPr>
          <w:t>Marko 10:45</w:t>
        </w:r>
      </w:hyperlink>
      <w:r>
        <w:t>). Kwa sababu ya idadi kubwa ya wanawake waliogeuka (</w:t>
      </w:r>
      <w:hyperlink r:id="rId1279">
        <w:r>
          <w:rPr>
            <w:color w:val="0000EE"/>
            <w:u w:val="single"/>
          </w:rPr>
          <w:t>Matendo 5:14</w:t>
        </w:r>
      </w:hyperlink>
      <w:r>
        <w:t xml:space="preserve">; </w:t>
      </w:r>
      <w:hyperlink r:id="rId9954">
        <w:r>
          <w:rPr>
            <w:color w:val="0000EE"/>
            <w:u w:val="single"/>
          </w:rPr>
          <w:t>17:4</w:t>
        </w:r>
      </w:hyperlink>
      <w:r>
        <w:t>), wanawake walifanya kazi katika maeneo kama vile kutembelea, kufundisha katika uanafunzi, na kusaidia katika ubatizo. Mashemasi wa kike wanatajwa katika nyaraka za karne ya tatu kama wakisimamia ubatizo kwa wanawake waliogeuka.</w:t>
      </w:r>
    </w:p>
    <w:p>
      <w:r/>
      <w:r>
        <w:rPr>
          <w:i/>
        </w:rPr>
        <w:t>Tazama pia</w:t>
      </w:r>
      <w:r>
        <w:t xml:space="preserve"> </w:t>
      </w:r>
      <w:r>
        <w:t>Askofu</w:t>
      </w:r>
      <w:r>
        <w:t xml:space="preserve">; </w:t>
      </w:r>
      <w:r>
        <w:t>Mzee</w:t>
      </w:r>
      <w:r>
        <w:t xml:space="preserve">; </w:t>
      </w:r>
      <w:r>
        <w:t>Mchungaji</w:t>
      </w:r>
      <w:r>
        <w:t xml:space="preserve">; </w:t>
      </w:r>
      <w:r>
        <w:t>Presbiteri</w:t>
      </w:r>
      <w:r>
        <w:t>.</w:t>
      </w:r>
      <w:r/>
      <w:r/>
    </w:p>
    <w:p>
      <w:r/>
    </w:p>
    <w:p>
      <w:pPr>
        <w:pStyle w:val="Heading2"/>
      </w:pPr>
      <w:r>
        <w:t>Shemu</w:t>
      </w:r>
      <w:r/>
    </w:p>
    <w:p>
      <w:r/>
      <w:r>
        <w:t>Mwana mkubwa wa Noa (</w:t>
      </w:r>
      <w:hyperlink r:id="rId2161">
        <w:r>
          <w:rPr>
            <w:color w:val="0000EE"/>
            <w:u w:val="single"/>
          </w:rPr>
          <w:t>Mwanzo 5:32</w:t>
        </w:r>
      </w:hyperlink>
      <w:r>
        <w:t xml:space="preserve">; </w:t>
      </w:r>
      <w:hyperlink r:id="rId2162">
        <w:r>
          <w:rPr>
            <w:color w:val="0000EE"/>
            <w:u w:val="single"/>
          </w:rPr>
          <w:t>6:10</w:t>
        </w:r>
      </w:hyperlink>
      <w:r>
        <w:t xml:space="preserve">; </w:t>
      </w:r>
      <w:hyperlink r:id="rId2163">
        <w:r>
          <w:rPr>
            <w:color w:val="0000EE"/>
            <w:u w:val="single"/>
          </w:rPr>
          <w:t>7:13</w:t>
        </w:r>
      </w:hyperlink>
      <w:r>
        <w:t xml:space="preserve">; </w:t>
      </w:r>
      <w:hyperlink r:id="rId9955">
        <w:r>
          <w:rPr>
            <w:color w:val="0000EE"/>
            <w:u w:val="single"/>
          </w:rPr>
          <w:t>9:18, 23, 26</w:t>
        </w:r>
      </w:hyperlink>
      <w:hyperlink r:id="rId2170">
        <w:r>
          <w:rPr>
            <w:color w:val="0000EE"/>
            <w:u w:val="single"/>
          </w:rPr>
          <w:t>–</w:t>
        </w:r>
      </w:hyperlink>
      <w:hyperlink r:id="rId9955">
        <w:r>
          <w:rPr>
            <w:color w:val="0000EE"/>
            <w:u w:val="single"/>
          </w:rPr>
          <w:t>27</w:t>
        </w:r>
      </w:hyperlink>
      <w:r>
        <w:t xml:space="preserve">; </w:t>
      </w:r>
      <w:hyperlink r:id="rId2031">
        <w:r>
          <w:rPr>
            <w:color w:val="0000EE"/>
            <w:u w:val="single"/>
          </w:rPr>
          <w:t>11:10</w:t>
        </w:r>
      </w:hyperlink>
      <w:r>
        <w:t xml:space="preserve">; </w:t>
      </w:r>
      <w:hyperlink r:id="rId9956">
        <w:r>
          <w:rPr>
            <w:color w:val="0000EE"/>
            <w:u w:val="single"/>
          </w:rPr>
          <w:t>1 Mambo ya Nyakati 1:4, 17</w:t>
        </w:r>
      </w:hyperlink>
      <w:hyperlink r:id="rId9957">
        <w:r>
          <w:rPr>
            <w:color w:val="0000EE"/>
            <w:u w:val="single"/>
          </w:rPr>
          <w:t>–</w:t>
        </w:r>
      </w:hyperlink>
      <w:hyperlink r:id="rId9956">
        <w:r>
          <w:rPr>
            <w:color w:val="0000EE"/>
            <w:u w:val="single"/>
          </w:rPr>
          <w:t>27</w:t>
        </w:r>
      </w:hyperlink>
      <w:r>
        <w:t xml:space="preserve">; </w:t>
      </w:r>
      <w:hyperlink r:id="rId3458">
        <w:r>
          <w:rPr>
            <w:color w:val="0000EE"/>
            <w:u w:val="single"/>
          </w:rPr>
          <w:t>Luka 3:36</w:t>
        </w:r>
      </w:hyperlink>
      <w:r>
        <w:t>) na babu wa watu wa Kisemiti (</w:t>
      </w:r>
      <w:hyperlink r:id="rId9958">
        <w:r>
          <w:rPr>
            <w:color w:val="0000EE"/>
            <w:u w:val="single"/>
          </w:rPr>
          <w:t>Mwanzo 10:1, 21</w:t>
        </w:r>
      </w:hyperlink>
      <w:hyperlink r:id="rId2171">
        <w:r>
          <w:rPr>
            <w:color w:val="0000EE"/>
            <w:u w:val="single"/>
          </w:rPr>
          <w:t>–</w:t>
        </w:r>
      </w:hyperlink>
      <w:hyperlink r:id="rId9958">
        <w:r>
          <w:rPr>
            <w:color w:val="0000EE"/>
            <w:u w:val="single"/>
          </w:rPr>
          <w:t>31</w:t>
        </w:r>
      </w:hyperlink>
      <w:r>
        <w:t>). Shemu aliishi kwa miaka 600 (</w:t>
      </w:r>
      <w:hyperlink r:id="rId9959">
        <w:r>
          <w:rPr>
            <w:color w:val="0000EE"/>
            <w:u w:val="single"/>
          </w:rPr>
          <w:t>Mwanzo 11:10–11</w:t>
        </w:r>
      </w:hyperlink>
      <w:r>
        <w:t>). Jina lake kwa Kiebrania linamaanisha "jina," labda ikionyesha kwamba Noa aliamini jina la Shemu lingekuwa na umuhimu.</w:t>
      </w:r>
    </w:p>
    <w:p>
      <w:r/>
      <w:r>
        <w:t>Baada ya Gharika kuu, Shemu na kaka yake Yafethi walimkuta baba yao, Noa, akiwa amelewa. Kaka yao mwingine, Hamu, alikuwa amemdhalilisha. Shemu na Yafethi walimstahi Noa (</w:t>
      </w:r>
      <w:hyperlink r:id="rId9960">
        <w:r>
          <w:rPr>
            <w:color w:val="0000EE"/>
            <w:u w:val="single"/>
          </w:rPr>
          <w:t>Mwanzo 9:20–29</w:t>
        </w:r>
      </w:hyperlink>
      <w:r>
        <w:t>). Kwa sababu ya matendo yao, Noa baadaye alimlaani Kanaani, mwana wa Hamu, na kuwabariki Shemu na Yafethi.</w:t>
      </w:r>
    </w:p>
    <w:p>
      <w:r/>
      <w:hyperlink r:id="rId9961">
        <w:r>
          <w:rPr>
            <w:color w:val="0000EE"/>
            <w:u w:val="single"/>
          </w:rPr>
          <w:t>Mwanzo 11:10–27</w:t>
        </w:r>
      </w:hyperlink>
      <w:r>
        <w:t xml:space="preserve"> Kiinaonyesha ukoo wa mbegu ya ahadi (mzao). Mzao huu ulitabiriwa katika </w:t>
      </w:r>
      <w:hyperlink r:id="rId53">
        <w:r>
          <w:rPr>
            <w:color w:val="0000EE"/>
            <w:u w:val="single"/>
          </w:rPr>
          <w:t>Mwanzo 3:15</w:t>
        </w:r>
      </w:hyperlink>
      <w:r>
        <w:t xml:space="preserve"> na </w:t>
      </w:r>
      <w:hyperlink r:id="rId3955">
        <w:r>
          <w:rPr>
            <w:color w:val="0000EE"/>
            <w:u w:val="single"/>
          </w:rPr>
          <w:t>5:1–32</w:t>
        </w:r>
      </w:hyperlink>
      <w:r>
        <w:t xml:space="preserve"> kuponda Shetani. Ukoo huu unapitia kwa Shemu hadi Abrahamu, kisha kupitia Yuda na Daudi hadi Kristo (linganisha </w:t>
      </w:r>
      <w:hyperlink r:id="rId3458">
        <w:r>
          <w:rPr>
            <w:color w:val="0000EE"/>
            <w:u w:val="single"/>
          </w:rPr>
          <w:t>Luka 3:36</w:t>
        </w:r>
      </w:hyperlink>
      <w:r>
        <w:t xml:space="preserve">). Baraka ambayo Noa alimpa Shemu inaonyesha kwamba ukoo wake ungebeba ahadi ya mbegu kutoka </w:t>
      </w:r>
      <w:hyperlink r:id="rId53">
        <w:r>
          <w:rPr>
            <w:color w:val="0000EE"/>
            <w:u w:val="single"/>
          </w:rPr>
          <w:t>Mwanzo 3:15</w:t>
        </w:r>
      </w:hyperlink>
      <w:r>
        <w:t xml:space="preserve">. Hii ni mara ya kwanza katika Biblia ambapo Mungu anaitwa Mungu wa mtu au kundi maalum. Noa alisema kwamba watu wa Kanaani wangetumikia watu wa Shemu. Hii ilitimia wakati Waisraeli, ambao walikuwa wazao wa Shemu, waliposhika ardhi ya Kanaani (linganisha </w:t>
      </w:r>
      <w:hyperlink r:id="rId9962">
        <w:r>
          <w:rPr>
            <w:color w:val="0000EE"/>
            <w:u w:val="single"/>
          </w:rPr>
          <w:t>1 Wafalme 9:20–21</w:t>
        </w:r>
      </w:hyperlink>
      <w:r>
        <w:t>).</w:t>
      </w:r>
    </w:p>
    <w:p>
      <w:r/>
      <w:r>
        <w:t>Noa pia alisema kwamba wazao wa Yafethi wangeongezeka kwa idadi na kuishi miongoni mwa watu wa Shemu (</w:t>
      </w:r>
      <w:hyperlink r:id="rId9963">
        <w:r>
          <w:rPr>
            <w:color w:val="0000EE"/>
            <w:u w:val="single"/>
          </w:rPr>
          <w:t>Mwanzo 9:27</w:t>
        </w:r>
      </w:hyperlink>
      <w:r>
        <w:t>). Hii ina maana kwamba wazao wa Yafethi wangeongezeka kwa idadi. Kwa muda, wangenufaika na baraka za Shemu. Baadhi ya wasomi wanaamini unabii huu ulitimizwa wakati wa Agano Jipya, ambapo watu wa mataifa walialikwa kushiriki baraka za injili na kuanzishwa kwa kanisa.</w:t>
      </w:r>
    </w:p>
    <w:p>
      <w:r/>
      <w:r>
        <w:t xml:space="preserve">Kwenye "jedwali la mataifa" lililorekodiwa katika </w:t>
      </w:r>
      <w:hyperlink r:id="rId5838">
        <w:r>
          <w:rPr>
            <w:color w:val="0000EE"/>
            <w:u w:val="single"/>
          </w:rPr>
          <w:t>Mwanzo 10</w:t>
        </w:r>
      </w:hyperlink>
      <w:r>
        <w:t>, wazao watano wa Shemu wametajwa:</w:t>
      </w:r>
    </w:p>
    <w:p>
      <w:pPr>
        <w:pStyle w:val="ListNumber"/>
        <w:spacing w:line="240" w:lineRule="auto"/>
        <w:ind w:left="720"/>
      </w:pPr>
      <w:r/>
      <w:r>
        <w:t>Elamu</w:t>
      </w:r>
    </w:p>
    <w:p>
      <w:pPr>
        <w:pStyle w:val="ListNumber"/>
        <w:spacing w:line="240" w:lineRule="auto"/>
        <w:ind w:left="720"/>
      </w:pPr>
      <w:r/>
      <w:r>
        <w:t>Ashuru</w:t>
      </w:r>
    </w:p>
    <w:p>
      <w:pPr>
        <w:pStyle w:val="ListNumber"/>
        <w:spacing w:line="240" w:lineRule="auto"/>
        <w:ind w:left="720"/>
      </w:pPr>
      <w:r/>
      <w:r>
        <w:t>Arfaksadi</w:t>
      </w:r>
    </w:p>
    <w:p>
      <w:pPr>
        <w:pStyle w:val="ListNumber"/>
        <w:spacing w:line="240" w:lineRule="auto"/>
        <w:ind w:left="720"/>
      </w:pPr>
      <w:r/>
      <w:r>
        <w:t>Ludi</w:t>
      </w:r>
    </w:p>
    <w:p>
      <w:pPr>
        <w:pStyle w:val="ListNumber"/>
        <w:spacing w:line="240" w:lineRule="auto"/>
        <w:ind w:left="720"/>
      </w:pPr>
      <w:r/>
      <w:r>
        <w:t>Araamu</w:t>
      </w:r>
    </w:p>
    <w:p>
      <w:r/>
      <w:r>
        <w:t xml:space="preserve">Miongoni mwa hawa wazao, Eberi anapewa msisitizo maalum kutoka kwa ukoo wa Arfaksadi, na ukoo wake unafuatiliwa hadi Abrahamu katika </w:t>
      </w:r>
      <w:hyperlink r:id="rId9964">
        <w:r>
          <w:rPr>
            <w:color w:val="0000EE"/>
            <w:u w:val="single"/>
          </w:rPr>
          <w:t>Mwanzo 11:16–27</w:t>
        </w:r>
      </w:hyperlink>
      <w:r>
        <w:t>.</w:t>
      </w:r>
    </w:p>
    <w:p>
      <w:r/>
      <w:r>
        <w:rPr>
          <w:i/>
        </w:rPr>
        <w:t>Tazama pia</w:t>
      </w:r>
      <w:r>
        <w:t xml:space="preserve"> </w:t>
      </w:r>
      <w:r>
        <w:t>Ibrahimu</w:t>
      </w:r>
      <w:r>
        <w:t xml:space="preserve">; </w:t>
      </w:r>
      <w:r>
        <w:t>Nasaba ya Yesu Kristo</w:t>
      </w:r>
      <w:r>
        <w:t xml:space="preserve">; </w:t>
      </w:r>
      <w:r>
        <w:t>Mataifa</w:t>
      </w:r>
      <w:r>
        <w:t xml:space="preserve">; </w:t>
      </w:r>
      <w:r>
        <w:t>Nuhu #1</w:t>
      </w:r>
      <w:r>
        <w:t>.</w:t>
      </w:r>
      <w:r/>
      <w:r/>
    </w:p>
    <w:p>
      <w:r/>
    </w:p>
    <w:p>
      <w:pPr>
        <w:pStyle w:val="Heading2"/>
      </w:pPr>
      <w:r>
        <w:t>Sheria, Dhana ya Kibiblia ya</w:t>
      </w:r>
      <w:r/>
    </w:p>
    <w:p>
      <w:r/>
      <w:r>
        <w:t>Njia za Mungu za kuwatakasa watu wake kwake. Asili na maudhui ya "sheria" yanaweza kubadilika, lakini lengo linabaki lile lile: ukomavu na kufanana na sura ya Mungu.</w:t>
      </w:r>
    </w:p>
    <w:p>
      <w:r/>
      <w:r>
        <w:t>Mapitio</w:t>
      </w:r>
    </w:p>
    <w:p>
      <w:r/>
      <w:r>
        <w:t>• Muktadha wa Kihistoria</w:t>
      </w:r>
    </w:p>
    <w:p>
      <w:r/>
      <w:r>
        <w:t>• Sheria katika Agano la Kale</w:t>
      </w:r>
    </w:p>
    <w:p>
      <w:r/>
      <w:r>
        <w:t>• Sheria za Waisraeli na Mashariki ya Karibu ya Kale</w:t>
      </w:r>
    </w:p>
    <w:p>
      <w:r/>
      <w:r>
        <w:t>• Sheria za Agano la Kale</w:t>
      </w:r>
    </w:p>
    <w:p>
      <w:r/>
      <w:r>
        <w:t>• Madhumuni ya Sheria</w:t>
      </w:r>
    </w:p>
    <w:p>
      <w:pPr>
        <w:pStyle w:val="Heading3"/>
      </w:pPr>
      <w:r>
        <w:t>Muktadha wa Kihistoria</w:t>
      </w:r>
    </w:p>
    <w:p>
      <w:r/>
      <w:r>
        <w:t>Wakati mwanadamu aliumbwa kwa mfano wa Mungu, alipokea utukufu, utawala, na riziki ya kila siku kutoka kwa Muumba-Mfalme (</w:t>
      </w:r>
      <w:hyperlink r:id="rId9965">
        <w:r>
          <w:rPr>
            <w:color w:val="0000EE"/>
            <w:u w:val="single"/>
          </w:rPr>
          <w:t>Mwanzo 1:27–30</w:t>
        </w:r>
      </w:hyperlink>
      <w:r>
        <w:t xml:space="preserve">). Hata hivyo, katika hadhi yake ya juu kama mtawala juu ya uumbaji wa Mungu duniani, mwanadamu alipaswa kuthibitisha uaminifu wake kwa Bwana. Kwa kusudi hili Mungu aliweka jaribio rahisi: </w:t>
      </w:r>
      <w:r>
        <w:t>mti wa kujua mema na mabaya</w:t>
      </w:r>
      <w:r>
        <w:t>. Mwanadamu alikatazwa kula matunda ya mti huo (</w:t>
      </w:r>
      <w:hyperlink r:id="rId2221">
        <w:r>
          <w:rPr>
            <w:color w:val="0000EE"/>
            <w:u w:val="single"/>
          </w:rPr>
          <w:t>2:17</w:t>
        </w:r>
      </w:hyperlink>
      <w:r>
        <w:t>). Kutotii kwake kulimfanya asiweze kushirikiana na Mfalme mkuu. Alikuwa mwasi na kwa asili mwenye hila, kama vile akaunti za baadaye za Kaini (</w:t>
      </w:r>
      <w:hyperlink r:id="rId3953">
        <w:r>
          <w:rPr>
            <w:color w:val="0000EE"/>
            <w:u w:val="single"/>
          </w:rPr>
          <w:t>4:1–16</w:t>
        </w:r>
      </w:hyperlink>
      <w:r>
        <w:t>), kizazi cha Gharika (</w:t>
      </w:r>
      <w:hyperlink r:id="rId9966">
        <w:r>
          <w:rPr>
            <w:color w:val="0000EE"/>
            <w:u w:val="single"/>
          </w:rPr>
          <w:t>6:1–13</w:t>
        </w:r>
      </w:hyperlink>
      <w:r>
        <w:t>), Hamu na Kanaani (</w:t>
      </w:r>
      <w:hyperlink r:id="rId9967">
        <w:r>
          <w:rPr>
            <w:color w:val="0000EE"/>
            <w:u w:val="single"/>
          </w:rPr>
          <w:t>9:18–26</w:t>
        </w:r>
      </w:hyperlink>
      <w:r>
        <w:t xml:space="preserve">; </w:t>
      </w:r>
      <w:hyperlink r:id="rId3962">
        <w:r>
          <w:rPr>
            <w:color w:val="0000EE"/>
            <w:u w:val="single"/>
          </w:rPr>
          <w:t>10:6–20</w:t>
        </w:r>
      </w:hyperlink>
      <w:r>
        <w:t>), na Mnara wa Babeli (</w:t>
      </w:r>
      <w:hyperlink r:id="rId3964">
        <w:r>
          <w:rPr>
            <w:color w:val="0000EE"/>
            <w:u w:val="single"/>
          </w:rPr>
          <w:t>11:1–9</w:t>
        </w:r>
      </w:hyperlink>
      <w:r>
        <w:t>) zinavyoonyesha.</w:t>
      </w:r>
    </w:p>
    <w:p>
      <w:r/>
      <w:r>
        <w:t>Hata hivyo, katikati ya haya yote Bwana alimwita Abrahamu kwa neema. Aliahidi kumbariki yeye, uzao wake, na familia za dunia ambazo zingejiunga katika maonyesho ya imani ya pamoja (</w:t>
      </w:r>
      <w:hyperlink r:id="rId4816">
        <w:r>
          <w:rPr>
            <w:color w:val="0000EE"/>
            <w:u w:val="single"/>
          </w:rPr>
          <w:t>Mwanzo 12:2–3</w:t>
        </w:r>
      </w:hyperlink>
      <w:r>
        <w:t xml:space="preserve">; </w:t>
      </w:r>
      <w:hyperlink r:id="rId9968">
        <w:r>
          <w:rPr>
            <w:color w:val="0000EE"/>
            <w:u w:val="single"/>
          </w:rPr>
          <w:t>17:4–7</w:t>
        </w:r>
      </w:hyperlink>
      <w:r>
        <w:t>). Abrahamu alijibu Mungu kwa imani (</w:t>
      </w:r>
      <w:hyperlink r:id="rId1126">
        <w:r>
          <w:rPr>
            <w:color w:val="0000EE"/>
            <w:u w:val="single"/>
          </w:rPr>
          <w:t>15:6</w:t>
        </w:r>
      </w:hyperlink>
      <w:r>
        <w:t>), kwa hiari alifuata desturi ya tohara kama ishara ya agano (</w:t>
      </w:r>
      <w:hyperlink r:id="rId9969">
        <w:r>
          <w:rPr>
            <w:color w:val="0000EE"/>
            <w:u w:val="single"/>
          </w:rPr>
          <w:t>17:10</w:t>
        </w:r>
      </w:hyperlink>
      <w:r>
        <w:t xml:space="preserve">; linganisha na </w:t>
      </w:r>
      <w:hyperlink r:id="rId9970">
        <w:r>
          <w:rPr>
            <w:color w:val="0000EE"/>
            <w:u w:val="single"/>
          </w:rPr>
          <w:t>21:4</w:t>
        </w:r>
      </w:hyperlink>
      <w:r>
        <w:t>), na alitembea mbele za Mungu kwa uadilifu wa moyo (</w:t>
      </w:r>
      <w:hyperlink r:id="rId7327">
        <w:r>
          <w:rPr>
            <w:color w:val="0000EE"/>
            <w:u w:val="single"/>
          </w:rPr>
          <w:t>17:1</w:t>
        </w:r>
      </w:hyperlink>
      <w:r>
        <w:t>). Abrahamu alijifunza baadaye kwamba Mungu alikuwa amemchagua kwa mamlaka na neema kwa kusudi kwamba familia ya Abrahamu ijitofautishe na mataifa "kwa kufanya haki na usawa" (</w:t>
      </w:r>
      <w:hyperlink r:id="rId9971">
        <w:r>
          <w:rPr>
            <w:color w:val="0000EE"/>
            <w:u w:val="single"/>
          </w:rPr>
          <w:t>18:19</w:t>
        </w:r>
      </w:hyperlink>
      <w:r>
        <w:t>). Bwana alifurahishwa na mtumishi wake Abrahamu, ambaye, ingawa hakuwa amepokea sheria za kina, alikuwa mtu wa uadilifu. Moyo wake ulikuwa sawa na Mungu, hivyo alifanya kwa hiari kile ambacho Mungu aliamuru.</w:t>
      </w:r>
    </w:p>
    <w:p>
      <w:r/>
      <w:r>
        <w:t>Baba wa imani alikuwa baba wa waaminifu; Bwana alishuhudia kwamba Abrahamu “alinisikiliza na kutunza maagizo yangu, amri zangu, sheria zangu na kanuni zangu” (</w:t>
      </w:r>
      <w:hyperlink r:id="rId9972">
        <w:r>
          <w:rPr>
            <w:color w:val="0000EE"/>
            <w:u w:val="single"/>
          </w:rPr>
          <w:t>Mwanzo 26:5</w:t>
        </w:r>
      </w:hyperlink>
      <w:r>
        <w:t>, niv). Imani yake ilizaa matunda ya haki (</w:t>
      </w:r>
      <w:hyperlink r:id="rId9973">
        <w:r>
          <w:rPr>
            <w:color w:val="0000EE"/>
            <w:u w:val="single"/>
          </w:rPr>
          <w:t>Yakobo 2:21–24</w:t>
        </w:r>
      </w:hyperlink>
      <w:r>
        <w:t>).</w:t>
      </w:r>
    </w:p>
    <w:p>
      <w:r/>
      <w:r>
        <w:t>Hata hivyo, Israeli, aliyebarikiwa na Bwana katika ongezeko la kizazi, kutoka Misri, kuvuka Bahari ya Shamu, na uwepo wake, hawakumjibu kwa imani. Walinung'unika na kulalamika katika Mlima Sinai, Kadesh-barnea, na katika tambarare za Moabu. Walijionyesha kuwa watu waasi na wenye shingo ngumu (</w:t>
      </w:r>
      <w:hyperlink r:id="rId9974">
        <w:r>
          <w:rPr>
            <w:color w:val="0000EE"/>
            <w:u w:val="single"/>
          </w:rPr>
          <w:t>Kutoka 32:9</w:t>
        </w:r>
      </w:hyperlink>
      <w:r>
        <w:t xml:space="preserve">; </w:t>
      </w:r>
      <w:hyperlink r:id="rId9975">
        <w:r>
          <w:rPr>
            <w:color w:val="0000EE"/>
            <w:u w:val="single"/>
          </w:rPr>
          <w:t>33:3, 5</w:t>
        </w:r>
      </w:hyperlink>
      <w:r>
        <w:t xml:space="preserve">; </w:t>
      </w:r>
      <w:hyperlink r:id="rId8300">
        <w:r>
          <w:rPr>
            <w:color w:val="0000EE"/>
            <w:u w:val="single"/>
          </w:rPr>
          <w:t>34:9</w:t>
        </w:r>
      </w:hyperlink>
      <w:r>
        <w:t xml:space="preserve">; </w:t>
      </w:r>
      <w:hyperlink r:id="rId9976">
        <w:r>
          <w:rPr>
            <w:color w:val="0000EE"/>
            <w:u w:val="single"/>
          </w:rPr>
          <w:t>Kumbukumbu 9:6, 13</w:t>
        </w:r>
      </w:hyperlink>
      <w:r>
        <w:t>). Ingawa walionyesha tabia yao, Bwana alikuwa mwaminifu kwa Abrahamu kwa kujifunga nao kwa agano. Israeli ikawa watu wake, ukuhani wake wa kifalme, taifa lake takatifu (</w:t>
      </w:r>
      <w:hyperlink r:id="rId5470">
        <w:r>
          <w:rPr>
            <w:color w:val="0000EE"/>
            <w:u w:val="single"/>
          </w:rPr>
          <w:t>Kutoka 19:5–6</w:t>
        </w:r>
      </w:hyperlink>
      <w:r>
        <w:t xml:space="preserve">; </w:t>
      </w:r>
      <w:hyperlink r:id="rId9977">
        <w:r>
          <w:rPr>
            <w:color w:val="0000EE"/>
            <w:u w:val="single"/>
          </w:rPr>
          <w:t>Kumbukumbu la Torati 26:18–19</w:t>
        </w:r>
      </w:hyperlink>
      <w:r>
        <w:t>). Aliwapa Israeli Amri Kumi, sheria, na agano, lililoashiriwa na mbao mbili za ushuhuda (</w:t>
      </w:r>
      <w:hyperlink r:id="rId9978">
        <w:r>
          <w:rPr>
            <w:color w:val="0000EE"/>
            <w:u w:val="single"/>
          </w:rPr>
          <w:t>Kutoka 32:15–16</w:t>
        </w:r>
      </w:hyperlink>
      <w:r>
        <w:t>). Hata baada ya Mose kuzivunja kwa hasira kwa sababu ya ibada ya sanamu ya ndama wa dhahabu, Bwana alihuisha agano lake kwa kuandika tena maneno ya agano (</w:t>
      </w:r>
      <w:hyperlink r:id="rId9979">
        <w:r>
          <w:rPr>
            <w:color w:val="0000EE"/>
            <w:u w:val="single"/>
          </w:rPr>
          <w:t>34:28</w:t>
        </w:r>
      </w:hyperlink>
      <w:r>
        <w:t xml:space="preserve">). Kwa upande mmoja, muktadha ambao sheria ilitolewa unaonyesha neema ya Mungu na uvumilivu wake na dhambi za Israeli (sura </w:t>
      </w:r>
      <w:hyperlink r:id="rId148">
        <w:r>
          <w:rPr>
            <w:color w:val="0000EE"/>
            <w:u w:val="single"/>
          </w:rPr>
          <w:t>6–7</w:t>
        </w:r>
      </w:hyperlink>
      <w:r>
        <w:t>) na azma yake ya kutumia Israeli katika kufungua mpango wake wa ukombozi kwa ulimwengu. Kwa upande mwingine, muktadha unaonyesha ukosefu wa ukomavu na ukaidi wa Israeli. Kwa hiyo, sheria katika Agano la Kale ina madhumuni chanya na hasi.</w:t>
      </w:r>
    </w:p>
    <w:p>
      <w:pPr>
        <w:pStyle w:val="Heading3"/>
      </w:pPr>
      <w:r>
        <w:t>Sheria katika Agano la Kale</w:t>
      </w:r>
    </w:p>
    <w:p>
      <w:r/>
      <w:r>
        <w:t>Agano la Kale lina maneno mengi kwa sheria ya Mungu. Neno la jumla zaidi ni Torati</w:t>
      </w:r>
      <w:r>
        <w:rPr>
          <w:i/>
        </w:rPr>
        <w:t>,</w:t>
      </w:r>
      <w:r>
        <w:t xml:space="preserve"> ambalo linaashiria mafundisho ya aina yoyote: ya kidini na ya kidunia, yaliyoandikwa na ya mdomo, ya kimungu na ya kibinadamu. Sheria katika Israeli ilikuwa sheria ya Mungu, iliyopitishwa kupitia Mose (</w:t>
      </w:r>
      <w:hyperlink r:id="rId9980">
        <w:r>
          <w:rPr>
            <w:color w:val="0000EE"/>
            <w:u w:val="single"/>
          </w:rPr>
          <w:t>Kutoka 20:19</w:t>
        </w:r>
      </w:hyperlink>
      <w:r>
        <w:t xml:space="preserve">; </w:t>
      </w:r>
      <w:hyperlink r:id="rId9981">
        <w:r>
          <w:rPr>
            <w:color w:val="0000EE"/>
            <w:u w:val="single"/>
          </w:rPr>
          <w:t>Kumbukumbu la Torati 5:23–27</w:t>
        </w:r>
      </w:hyperlink>
      <w:r>
        <w:t>). Kwa sababu Israeli ilikataa ufunuo wa moja kwa moja wa maneno ya Mungu, sheria ilipitishwa kupitia Musa mtumishi wa Mungu (</w:t>
      </w:r>
      <w:hyperlink r:id="rId6999">
        <w:r>
          <w:rPr>
            <w:color w:val="0000EE"/>
            <w:u w:val="single"/>
          </w:rPr>
          <w:t>Yohana 1:17</w:t>
        </w:r>
      </w:hyperlink>
      <w:r>
        <w:t>).</w:t>
      </w:r>
    </w:p>
    <w:p>
      <w:r/>
      <w:r>
        <w:t xml:space="preserve">Visawe vya sheria ni, katika tafsiri mbalimbali, neno (tazama </w:t>
      </w:r>
      <w:hyperlink r:id="rId2524">
        <w:r>
          <w:rPr>
            <w:color w:val="0000EE"/>
            <w:u w:val="single"/>
          </w:rPr>
          <w:t>Kutoka 24:3</w:t>
        </w:r>
      </w:hyperlink>
      <w:r>
        <w:t xml:space="preserve">; </w:t>
      </w:r>
      <w:hyperlink r:id="rId3909">
        <w:r>
          <w:rPr>
            <w:color w:val="0000EE"/>
            <w:u w:val="single"/>
          </w:rPr>
          <w:t>34:27</w:t>
        </w:r>
      </w:hyperlink>
      <w:r>
        <w:t xml:space="preserve">), hukumu (tazama </w:t>
      </w:r>
      <w:hyperlink r:id="rId2524">
        <w:r>
          <w:rPr>
            <w:color w:val="0000EE"/>
            <w:u w:val="single"/>
          </w:rPr>
          <w:t>Kutoka 24:3</w:t>
        </w:r>
      </w:hyperlink>
      <w:r>
        <w:t xml:space="preserve">), amri (tazama </w:t>
      </w:r>
      <w:hyperlink r:id="rId9982">
        <w:r>
          <w:rPr>
            <w:color w:val="0000EE"/>
            <w:u w:val="single"/>
          </w:rPr>
          <w:t>Hesabu 30:16</w:t>
        </w:r>
      </w:hyperlink>
      <w:r>
        <w:t xml:space="preserve">; </w:t>
      </w:r>
      <w:hyperlink r:id="rId9983">
        <w:r>
          <w:rPr>
            <w:color w:val="0000EE"/>
            <w:u w:val="single"/>
          </w:rPr>
          <w:t>Kumbukumbu 4:1</w:t>
        </w:r>
      </w:hyperlink>
      <w:r>
        <w:t xml:space="preserve">), sheria (angalia </w:t>
      </w:r>
      <w:hyperlink r:id="rId9984">
        <w:r>
          <w:rPr>
            <w:color w:val="0000EE"/>
            <w:u w:val="single"/>
          </w:rPr>
          <w:t>Hesabu 9:12, 14</w:t>
        </w:r>
      </w:hyperlink>
      <w:r>
        <w:t xml:space="preserve">; </w:t>
      </w:r>
      <w:hyperlink r:id="rId2607">
        <w:r>
          <w:rPr>
            <w:color w:val="0000EE"/>
            <w:u w:val="single"/>
          </w:rPr>
          <w:t>Kumbukumbu la Torati 6:2</w:t>
        </w:r>
      </w:hyperlink>
      <w:r>
        <w:t xml:space="preserve">), amri (tazama </w:t>
      </w:r>
      <w:hyperlink r:id="rId9985">
        <w:r>
          <w:rPr>
            <w:color w:val="0000EE"/>
            <w:u w:val="single"/>
          </w:rPr>
          <w:t>Kumbukumbu la Torati 6:1, 25</w:t>
        </w:r>
      </w:hyperlink>
      <w:r>
        <w:t>), kanuni (</w:t>
      </w:r>
      <w:hyperlink r:id="rId9986">
        <w:r>
          <w:rPr>
            <w:color w:val="0000EE"/>
            <w:u w:val="single"/>
          </w:rPr>
          <w:t>Walawi 3:17</w:t>
        </w:r>
      </w:hyperlink>
      <w:r>
        <w:t xml:space="preserve">; </w:t>
      </w:r>
      <w:hyperlink r:id="rId5488">
        <w:r>
          <w:rPr>
            <w:color w:val="0000EE"/>
            <w:u w:val="single"/>
          </w:rPr>
          <w:t>10:11</w:t>
        </w:r>
      </w:hyperlink>
      <w:r>
        <w:t xml:space="preserve">), maagizo (neno la Kiebrania linalotumika tu katika Zaburi; tazama </w:t>
      </w:r>
      <w:hyperlink r:id="rId9987">
        <w:r>
          <w:rPr>
            <w:color w:val="0000EE"/>
            <w:u w:val="single"/>
          </w:rPr>
          <w:t>119:4, 15, 27, 40, 45, 56, 63, 69, 78, 87, 93, 94, 100, 104, 110, 128, 134, 141, 159, 168, 173</w:t>
        </w:r>
      </w:hyperlink>
      <w:r>
        <w:t xml:space="preserve">), masharti, mahitaji, ushuhuda (tazama </w:t>
      </w:r>
      <w:hyperlink r:id="rId9988">
        <w:r>
          <w:rPr>
            <w:color w:val="0000EE"/>
            <w:u w:val="single"/>
          </w:rPr>
          <w:t>Kumbukumbu la Torati 4:45</w:t>
        </w:r>
      </w:hyperlink>
      <w:r>
        <w:t xml:space="preserve">; </w:t>
      </w:r>
      <w:hyperlink r:id="rId9989">
        <w:r>
          <w:rPr>
            <w:color w:val="0000EE"/>
            <w:u w:val="single"/>
          </w:rPr>
          <w:t>6:20</w:t>
        </w:r>
      </w:hyperlink>
      <w:r>
        <w:t xml:space="preserve">; </w:t>
      </w:r>
      <w:hyperlink r:id="rId3913">
        <w:r>
          <w:rPr>
            <w:color w:val="0000EE"/>
            <w:u w:val="single"/>
          </w:rPr>
          <w:t>1 Wafalme 2:3</w:t>
        </w:r>
      </w:hyperlink>
      <w:r>
        <w:t xml:space="preserve">), amri (neno la Kiebrania lisilopatikana katika Pentateuki; tazama </w:t>
      </w:r>
      <w:hyperlink r:id="rId9990">
        <w:r>
          <w:rPr>
            <w:color w:val="0000EE"/>
            <w:u w:val="single"/>
          </w:rPr>
          <w:t>Zaburi 119:15</w:t>
        </w:r>
      </w:hyperlink>
      <w:r>
        <w:t xml:space="preserve">), au kwa urahisi "njia" (tazama </w:t>
      </w:r>
      <w:hyperlink r:id="rId3913">
        <w:r>
          <w:rPr>
            <w:color w:val="0000EE"/>
            <w:u w:val="single"/>
          </w:rPr>
          <w:t>1 Wafalme 2:3</w:t>
        </w:r>
      </w:hyperlink>
      <w:r>
        <w:t xml:space="preserve">; </w:t>
      </w:r>
      <w:hyperlink r:id="rId9991">
        <w:r>
          <w:rPr>
            <w:color w:val="0000EE"/>
            <w:u w:val="single"/>
          </w:rPr>
          <w:t>Zaburi 18:21</w:t>
        </w:r>
      </w:hyperlink>
      <w:r>
        <w:t xml:space="preserve">; </w:t>
      </w:r>
      <w:hyperlink r:id="rId9992">
        <w:r>
          <w:rPr>
            <w:color w:val="0000EE"/>
            <w:u w:val="single"/>
          </w:rPr>
          <w:t>25:9</w:t>
        </w:r>
      </w:hyperlink>
      <w:r>
        <w:t xml:space="preserve">; </w:t>
      </w:r>
      <w:hyperlink r:id="rId9993">
        <w:r>
          <w:rPr>
            <w:color w:val="0000EE"/>
            <w:u w:val="single"/>
          </w:rPr>
          <w:t>37:34</w:t>
        </w:r>
      </w:hyperlink>
      <w:r>
        <w:t>).</w:t>
      </w:r>
    </w:p>
    <w:p>
      <w:r/>
      <w:r>
        <w:t>Maneno haya yanaunda uwanja wa semantiki, na si rahisi kutofautisha wazi kati ya aina mbalimbali za sheria. Kwa ujumla "maneno" yanahusu wajibu wa mwanadamu kwa Mungu, hasa Amri Kumi (</w:t>
      </w:r>
      <w:hyperlink r:id="rId8326">
        <w:r>
          <w:rPr>
            <w:color w:val="0000EE"/>
            <w:u w:val="single"/>
          </w:rPr>
          <w:t>Kutoka 20:1</w:t>
        </w:r>
      </w:hyperlink>
      <w:r>
        <w:t xml:space="preserve">; </w:t>
      </w:r>
      <w:hyperlink r:id="rId3909">
        <w:r>
          <w:rPr>
            <w:color w:val="0000EE"/>
            <w:u w:val="single"/>
          </w:rPr>
          <w:t>34:27</w:t>
        </w:r>
      </w:hyperlink>
      <w:r>
        <w:t>). "Hukumu" zinajumuisha kanuni za kiraia na wajibu kwa wenzake na kwa mazingira ya kijamii (</w:t>
      </w:r>
      <w:hyperlink r:id="rId9994">
        <w:r>
          <w:rPr>
            <w:color w:val="0000EE"/>
            <w:u w:val="single"/>
          </w:rPr>
          <w:t>21:1–23:9</w:t>
        </w:r>
      </w:hyperlink>
      <w:r>
        <w:t>); hizi mara nyingi ziko katika mfumo wa "ikiwa … basi. … " Katika Mambo ya Walawi na katika uundaji wa kidini neno "sheria" lina maana ya kiufundi ya kanuni za kidini—sheria za sherehe. Hata hivyo, katika muktadha mwingine, hasa katika mfululizo wa visawe vya sheria, inamaanisha matarajio au kanuni yoyote. "Amri" ni zile kanuni zilizotolewa na mamlaka ya juu. Ingawa Agano la Kale lina maneno mengi kwa ajili ya sheria, maana ya neno moja mara nyingi haibadiliki na ile ya maneno mengine, hasa katika mfululizo kama vile "amri na sheria" (</w:t>
      </w:r>
      <w:hyperlink r:id="rId9995">
        <w:r>
          <w:rPr>
            <w:color w:val="0000EE"/>
            <w:u w:val="single"/>
          </w:rPr>
          <w:t>Kumbukumbu la Torati 4:1, 5</w:t>
        </w:r>
      </w:hyperlink>
      <w:r>
        <w:t xml:space="preserve">; </w:t>
      </w:r>
      <w:hyperlink r:id="rId9996">
        <w:r>
          <w:rPr>
            <w:color w:val="0000EE"/>
            <w:u w:val="single"/>
          </w:rPr>
          <w:t>5:1</w:t>
        </w:r>
      </w:hyperlink>
      <w:r>
        <w:t>), "amri, sheria na kanuni" (</w:t>
      </w:r>
      <w:hyperlink r:id="rId9997">
        <w:r>
          <w:rPr>
            <w:color w:val="0000EE"/>
            <w:u w:val="single"/>
          </w:rPr>
          <w:t>6:1</w:t>
        </w:r>
      </w:hyperlink>
      <w:r>
        <w:t>), "tembea katika njia zake, na uzishike amri na sheria zake, sheria na mahitaji yake, kama ilivyoandikwa katika Sheria ya Mose" (</w:t>
      </w:r>
      <w:hyperlink r:id="rId3913">
        <w:r>
          <w:rPr>
            <w:color w:val="0000EE"/>
            <w:u w:val="single"/>
          </w:rPr>
          <w:t>1 Wafalme 2:3</w:t>
        </w:r>
      </w:hyperlink>
      <w:r>
        <w:t>, niv).</w:t>
      </w:r>
    </w:p>
    <w:p>
      <w:r/>
      <w:r>
        <w:t>Motisha ya kutii sheria ya Mungu iko katika matendo na uwepo wa Bwana. Utangulizi wa Amri Kumi unatukumbusha matendo makuu ya Mungu: “</w:t>
      </w:r>
      <w:r>
        <w:t>Mimi ndimi Bwana Mungu wako</w:t>
      </w:r>
      <w:r>
        <w:t>, niliyekutoa katika nchi ya Misri, katika nyumba ya utumwa” (</w:t>
      </w:r>
      <w:hyperlink r:id="rId1264">
        <w:r>
          <w:rPr>
            <w:color w:val="0000EE"/>
            <w:u w:val="single"/>
          </w:rPr>
          <w:t>Kutoka 20:2</w:t>
        </w:r>
      </w:hyperlink>
      <w:r>
        <w:t>, rsv). Katika matendo ya kihistoria ya ukombozi wa Israeli, ufunuo katika Mlima Sinai, na kutakaswa kwa Israeli kuwa watu wake, alijihusisha na Israeli kama “baba.” Aliichukua Israeli kuwa wana na kuwatakasa; yaani, aliwatangaza kuwa watakatifu (</w:t>
      </w:r>
      <w:hyperlink r:id="rId9998">
        <w:r>
          <w:rPr>
            <w:color w:val="0000EE"/>
            <w:u w:val="single"/>
          </w:rPr>
          <w:t>Kutoka 19:6</w:t>
        </w:r>
      </w:hyperlink>
      <w:r>
        <w:t xml:space="preserve">; </w:t>
      </w:r>
      <w:hyperlink r:id="rId9999">
        <w:r>
          <w:rPr>
            <w:color w:val="0000EE"/>
            <w:u w:val="single"/>
          </w:rPr>
          <w:t>31:13</w:t>
        </w:r>
      </w:hyperlink>
      <w:r>
        <w:t xml:space="preserve">; </w:t>
      </w:r>
      <w:hyperlink r:id="rId7383">
        <w:r>
          <w:rPr>
            <w:color w:val="0000EE"/>
            <w:u w:val="single"/>
          </w:rPr>
          <w:t>Walawi 20:8</w:t>
        </w:r>
      </w:hyperlink>
      <w:r>
        <w:t xml:space="preserve">; </w:t>
      </w:r>
      <w:hyperlink r:id="rId10000">
        <w:r>
          <w:rPr>
            <w:color w:val="0000EE"/>
            <w:u w:val="single"/>
          </w:rPr>
          <w:t>22:32</w:t>
        </w:r>
      </w:hyperlink>
      <w:r>
        <w:t xml:space="preserve">; tazama </w:t>
      </w:r>
      <w:hyperlink r:id="rId10001">
        <w:r>
          <w:rPr>
            <w:color w:val="0000EE"/>
            <w:u w:val="single"/>
          </w:rPr>
          <w:t>Warumi 9:4</w:t>
        </w:r>
      </w:hyperlink>
      <w:r>
        <w:t>). Wakati mwingine dhana mbili za ukombozi na utakaso huwekwa pamoja, lakini kama ziko au la, haziwezi kutenganishwa: “</w:t>
      </w:r>
      <w:r>
        <w:t>Mimi ndimi Bwana ninayewafanya watakatifu</w:t>
      </w:r>
      <w:r>
        <w:t>” (</w:t>
      </w:r>
      <w:hyperlink r:id="rId10000">
        <w:r>
          <w:rPr>
            <w:color w:val="0000EE"/>
            <w:u w:val="single"/>
          </w:rPr>
          <w:t>Walawi 22:32b</w:t>
        </w:r>
      </w:hyperlink>
      <w:r>
        <w:t xml:space="preserve">, niv). Sababu ya utiifu inaweza kuelezwa kwa urahisi kwa kutaja jina la Mungu: “Mimi ni Yahweh” (taz. </w:t>
      </w:r>
      <w:hyperlink r:id="rId10002">
        <w:r>
          <w:rPr>
            <w:color w:val="0000EE"/>
            <w:u w:val="single"/>
          </w:rPr>
          <w:t>Law 18:6, 21, 30</w:t>
        </w:r>
      </w:hyperlink>
      <w:r>
        <w:t xml:space="preserve">; </w:t>
      </w:r>
      <w:hyperlink r:id="rId10003">
        <w:r>
          <w:rPr>
            <w:color w:val="0000EE"/>
            <w:u w:val="single"/>
          </w:rPr>
          <w:t>19:10, 14, 16, 18, 28, 30–31, 34, 36–37</w:t>
        </w:r>
      </w:hyperlink>
      <w:r>
        <w:t>). Sharti la utakatifu wa vitendo pia linategemea uzoefu wa uwepo wa Mungu. Bwana aliagiza Israeli kuwa watakatifu kwa sababu yeye ni mtakatifu (</w:t>
      </w:r>
      <w:hyperlink r:id="rId7499">
        <w:r>
          <w:rPr>
            <w:color w:val="0000EE"/>
            <w:u w:val="single"/>
          </w:rPr>
          <w:t>Walawi 11:44–45</w:t>
        </w:r>
      </w:hyperlink>
      <w:r>
        <w:t xml:space="preserve">; </w:t>
      </w:r>
      <w:hyperlink r:id="rId7500">
        <w:r>
          <w:rPr>
            <w:color w:val="0000EE"/>
            <w:u w:val="single"/>
          </w:rPr>
          <w:t>19:2</w:t>
        </w:r>
      </w:hyperlink>
      <w:r>
        <w:t>). “Mtakatifu wa Israeli” aliishi katikati ya watu wake (</w:t>
      </w:r>
      <w:hyperlink r:id="rId2405">
        <w:r>
          <w:rPr>
            <w:color w:val="0000EE"/>
            <w:u w:val="single"/>
          </w:rPr>
          <w:t>Kutoka 25:8</w:t>
        </w:r>
      </w:hyperlink>
      <w:r>
        <w:t xml:space="preserve">; </w:t>
      </w:r>
      <w:hyperlink r:id="rId10004">
        <w:r>
          <w:rPr>
            <w:color w:val="0000EE"/>
            <w:u w:val="single"/>
          </w:rPr>
          <w:t>29:45</w:t>
        </w:r>
      </w:hyperlink>
      <w:r>
        <w:t xml:space="preserve">; </w:t>
      </w:r>
      <w:hyperlink r:id="rId10005">
        <w:r>
          <w:rPr>
            <w:color w:val="0000EE"/>
            <w:u w:val="single"/>
          </w:rPr>
          <w:t>Hesabu 5:3</w:t>
        </w:r>
      </w:hyperlink>
      <w:r>
        <w:t xml:space="preserve">; </w:t>
      </w:r>
      <w:hyperlink r:id="rId10006">
        <w:r>
          <w:rPr>
            <w:color w:val="0000EE"/>
            <w:u w:val="single"/>
          </w:rPr>
          <w:t>35:34</w:t>
        </w:r>
      </w:hyperlink>
      <w:r>
        <w:t>).</w:t>
      </w:r>
    </w:p>
    <w:p>
      <w:r/>
      <w:r>
        <w:t>Je, Israeli waasi wangewezaje kuelewa kile ambacho Mungu alihitaji, kama si kwa kanuni za kimaadili, kijamii, kiraia, na kidini? Bwana alikuwa ameona kwamba hawakuwa na “moyo” wa kumtumikia kama watu waaminifu kwa agano (</w:t>
      </w:r>
      <w:hyperlink r:id="rId10007">
        <w:r>
          <w:rPr>
            <w:color w:val="0000EE"/>
            <w:u w:val="single"/>
          </w:rPr>
          <w:t>Kumbukumbu la Torati 5:29</w:t>
        </w:r>
      </w:hyperlink>
      <w:r>
        <w:t>). Kwa asili ya Israeli, haikuweza kuunda mfumo wa kimaadili na kidini wa kutosha kumridhisha Mungu. Kwa sababu ya ugumu wa mioyo ya watu, Mungu alilazimika kufunua (yaani, “kueleza wazi”) mapenzi yake.</w:t>
      </w:r>
    </w:p>
    <w:p>
      <w:pPr>
        <w:pStyle w:val="Heading3"/>
      </w:pPr>
      <w:r>
        <w:t>Sheria za Waisraeli na Mashariki ya Karibu ya Kale</w:t>
      </w:r>
    </w:p>
    <w:p>
      <w:r/>
      <w:r>
        <w:t xml:space="preserve">Sheria ya Israeli ilionyesha desturi za muktadha wake wa kale wa Mashariki ya Karibu. Sheria za kale za Kibabiloni (Eshnunna, Hammurabi) zinaonyesha mfanano na sheria za kibiblia. Mfanano huo unazidi kufanana kwa kesi na unajumuisha uundaji wa kisheria (sheria ya kasuistiki). Sheria ya Israeli ni ya kipekee kwa kuwa ni sheria ya kimungu. Mose ni mpatanishi na si mtoaji wa sheria, kama ilivyokuwa desturi ya mfalme ambaye, kama Hammurabi, alitekeleza sheria. Bwana mwenyewe aliwapa Israeli sheria zake (rej. </w:t>
      </w:r>
      <w:hyperlink r:id="rId10008">
        <w:r>
          <w:rPr>
            <w:color w:val="0000EE"/>
            <w:u w:val="single"/>
          </w:rPr>
          <w:t>Kumbukumbu la Torati 4:5–8</w:t>
        </w:r>
      </w:hyperlink>
      <w:r>
        <w:t>). Sheria katika Mashariki ya Karibu ya kale zilihusu upangaji wa jamii. Lakini sheria za Israeli zilitolewa ili kudhibiti kila kipengele cha maisha: binafsi, kifamilia, kijamii, na kidini. Sheria hizo zilikuwa za kufundisha Israeli kutofautisha kati ya takatifu na laana, kati ya safi na najisi, na kati ya haki na dhuluma.</w:t>
      </w:r>
    </w:p>
    <w:p>
      <w:pPr>
        <w:pStyle w:val="Heading3"/>
      </w:pPr>
      <w:r>
        <w:t>Sheria za Agano la Kale</w:t>
      </w:r>
    </w:p>
    <w:p>
      <w:r/>
      <w:r>
        <w:t xml:space="preserve">Sehemu ya kisheria ya Agano la Kale haijatolewa katika kitabu kimoja au sehemu moja. Zaidi ya hayo, sheria zinaonyesha maendeleo kutoka muktadha wa jangwa (Kutoka) hadi muktadha wa nchi (Kumbukumbu la Torati). Vifaa vya kisheria vya Agano la Kale ni tata, vimejaa tofauti na marudio. Inapatikana katika Kutoka (sura </w:t>
      </w:r>
      <w:hyperlink r:id="rId10009">
        <w:r>
          <w:rPr>
            <w:color w:val="0000EE"/>
            <w:u w:val="single"/>
          </w:rPr>
          <w:t>20–24</w:t>
        </w:r>
      </w:hyperlink>
      <w:r>
        <w:t xml:space="preserve">; </w:t>
      </w:r>
      <w:hyperlink r:id="rId10010">
        <w:r>
          <w:rPr>
            <w:color w:val="0000EE"/>
            <w:u w:val="single"/>
          </w:rPr>
          <w:t>25–31</w:t>
        </w:r>
      </w:hyperlink>
      <w:r>
        <w:t xml:space="preserve">), Mambo ya Walawi, Hesabu (sura </w:t>
      </w:r>
      <w:hyperlink r:id="rId10011">
        <w:r>
          <w:rPr>
            <w:color w:val="0000EE"/>
            <w:u w:val="single"/>
          </w:rPr>
          <w:t>3–6</w:t>
        </w:r>
      </w:hyperlink>
      <w:r>
        <w:t xml:space="preserve">; </w:t>
      </w:r>
      <w:hyperlink r:id="rId10012">
        <w:r>
          <w:rPr>
            <w:color w:val="0000EE"/>
            <w:u w:val="single"/>
          </w:rPr>
          <w:t>8–10</w:t>
        </w:r>
      </w:hyperlink>
      <w:r>
        <w:t xml:space="preserve">; </w:t>
      </w:r>
      <w:hyperlink r:id="rId10013">
        <w:r>
          <w:rPr>
            <w:color w:val="0000EE"/>
            <w:u w:val="single"/>
          </w:rPr>
          <w:t>15</w:t>
        </w:r>
      </w:hyperlink>
      <w:r>
        <w:t xml:space="preserve">; </w:t>
      </w:r>
      <w:hyperlink r:id="rId10014">
        <w:r>
          <w:rPr>
            <w:color w:val="0000EE"/>
            <w:u w:val="single"/>
          </w:rPr>
          <w:t>18</w:t>
        </w:r>
      </w:hyperlink>
      <w:r>
        <w:t xml:space="preserve">; </w:t>
      </w:r>
      <w:hyperlink r:id="rId10015">
        <w:r>
          <w:rPr>
            <w:color w:val="0000EE"/>
            <w:u w:val="single"/>
          </w:rPr>
          <w:t>19</w:t>
        </w:r>
      </w:hyperlink>
      <w:r>
        <w:t xml:space="preserve">; </w:t>
      </w:r>
      <w:hyperlink r:id="rId6989">
        <w:r>
          <w:rPr>
            <w:color w:val="0000EE"/>
            <w:u w:val="single"/>
          </w:rPr>
          <w:t>28–30</w:t>
        </w:r>
      </w:hyperlink>
      <w:r>
        <w:t xml:space="preserve">), na Kumbukumbu la Torati (sura </w:t>
      </w:r>
      <w:hyperlink r:id="rId10016">
        <w:r>
          <w:rPr>
            <w:color w:val="0000EE"/>
            <w:u w:val="single"/>
          </w:rPr>
          <w:t>5–26</w:t>
        </w:r>
      </w:hyperlink>
      <w:r>
        <w:t>).</w:t>
      </w:r>
    </w:p>
    <w:p>
      <w:pPr>
        <w:pStyle w:val="Heading4"/>
      </w:pPr>
      <w:r>
        <w:t>Amri Kumi</w:t>
      </w:r>
    </w:p>
    <w:p>
      <w:r/>
      <w:r>
        <w:t>Amri zinatajwa kwa urahisi kama "maneno" ya Mungu (</w:t>
      </w:r>
      <w:hyperlink r:id="rId8326">
        <w:r>
          <w:rPr>
            <w:color w:val="0000EE"/>
            <w:u w:val="single"/>
          </w:rPr>
          <w:t>Kutoka 20:1</w:t>
        </w:r>
      </w:hyperlink>
      <w:r>
        <w:t xml:space="preserve">). Zinapatikana katika </w:t>
      </w:r>
      <w:hyperlink r:id="rId485">
        <w:r>
          <w:rPr>
            <w:color w:val="0000EE"/>
            <w:u w:val="single"/>
          </w:rPr>
          <w:t>Kutoka 20:1–17</w:t>
        </w:r>
      </w:hyperlink>
      <w:r>
        <w:t xml:space="preserve"> na katika </w:t>
      </w:r>
      <w:hyperlink r:id="rId10017">
        <w:r>
          <w:rPr>
            <w:color w:val="0000EE"/>
            <w:u w:val="single"/>
          </w:rPr>
          <w:t>Kumbukumbu la Torati 5:6–21</w:t>
        </w:r>
      </w:hyperlink>
      <w:r>
        <w:t xml:space="preserve">, lakini tofauti ndogo na amri za kibinafsi zinapatikana katika muktadha mwingine (mfano, </w:t>
      </w:r>
      <w:hyperlink r:id="rId10018">
        <w:r>
          <w:rPr>
            <w:color w:val="0000EE"/>
            <w:u w:val="single"/>
          </w:rPr>
          <w:t>Kutoka 34:14, 17, 21</w:t>
        </w:r>
      </w:hyperlink>
      <w:r>
        <w:t xml:space="preserve">; </w:t>
      </w:r>
      <w:hyperlink r:id="rId10019">
        <w:r>
          <w:rPr>
            <w:color w:val="0000EE"/>
            <w:u w:val="single"/>
          </w:rPr>
          <w:t>Walawi 19:1–8</w:t>
        </w:r>
      </w:hyperlink>
      <w:r>
        <w:t xml:space="preserve">; </w:t>
      </w:r>
      <w:hyperlink r:id="rId10020">
        <w:r>
          <w:rPr>
            <w:color w:val="0000EE"/>
            <w:u w:val="single"/>
          </w:rPr>
          <w:t>Kumbukumbu 27:15–16</w:t>
        </w:r>
      </w:hyperlink>
      <w:r>
        <w:t>). Kama sehemu ya agano, amri zilipelekwa kwanza kwa Israeli; sasa zinaunda msingi wa maadili katika Ukristo. Umuhimu wa kudumu wa sheria ya maadili ni wazi kutoka kwa Agano Jipya. Bwana wetu alithibitisha mamlaka yake kama mfasiri wa amri zote (</w:t>
      </w:r>
      <w:hyperlink r:id="rId6086">
        <w:r>
          <w:rPr>
            <w:color w:val="0000EE"/>
            <w:u w:val="single"/>
          </w:rPr>
          <w:t>Mathayo5:17–48</w:t>
        </w:r>
      </w:hyperlink>
      <w:r>
        <w:t xml:space="preserve">; </w:t>
      </w:r>
      <w:hyperlink r:id="rId10021">
        <w:r>
          <w:rPr>
            <w:color w:val="0000EE"/>
            <w:u w:val="single"/>
          </w:rPr>
          <w:t>12:1–14</w:t>
        </w:r>
      </w:hyperlink>
      <w:r>
        <w:t xml:space="preserve">; </w:t>
      </w:r>
      <w:hyperlink r:id="rId7906">
        <w:r>
          <w:rPr>
            <w:color w:val="0000EE"/>
            <w:u w:val="single"/>
          </w:rPr>
          <w:t>23:23–24</w:t>
        </w:r>
      </w:hyperlink>
      <w:r>
        <w:t xml:space="preserve">). Alifupisha sheria kwa maneno ya upendo kwa Mungu na mwanadamu (rej. </w:t>
      </w:r>
      <w:hyperlink r:id="rId7505">
        <w:r>
          <w:rPr>
            <w:color w:val="0000EE"/>
            <w:u w:val="single"/>
          </w:rPr>
          <w:t>Mathayo 22:37–40</w:t>
        </w:r>
      </w:hyperlink>
      <w:r>
        <w:t xml:space="preserve">; </w:t>
      </w:r>
      <w:hyperlink r:id="rId5687">
        <w:r>
          <w:rPr>
            <w:color w:val="0000EE"/>
            <w:u w:val="single"/>
          </w:rPr>
          <w:t>Marko 12:28–34</w:t>
        </w:r>
      </w:hyperlink>
      <w:r>
        <w:t xml:space="preserve">; </w:t>
      </w:r>
      <w:hyperlink r:id="rId7098">
        <w:r>
          <w:rPr>
            <w:color w:val="0000EE"/>
            <w:u w:val="single"/>
          </w:rPr>
          <w:t>Luka 10:27</w:t>
        </w:r>
      </w:hyperlink>
      <w:r>
        <w:t xml:space="preserve">; rej. </w:t>
      </w:r>
      <w:hyperlink r:id="rId10022">
        <w:r>
          <w:rPr>
            <w:color w:val="0000EE"/>
            <w:u w:val="single"/>
          </w:rPr>
          <w:t>Warumi 13:8–9</w:t>
        </w:r>
      </w:hyperlink>
      <w:r>
        <w:t xml:space="preserve">; </w:t>
      </w:r>
      <w:hyperlink r:id="rId10023">
        <w:r>
          <w:rPr>
            <w:color w:val="0000EE"/>
            <w:u w:val="single"/>
          </w:rPr>
          <w:t>Wagalatia 5:14</w:t>
        </w:r>
      </w:hyperlink>
      <w:r>
        <w:t>). Kwa kuwa yeye pia ni Bwana wa Sabato, Sabato haiwezi kutenganishwa na amri nyingine (</w:t>
      </w:r>
      <w:hyperlink r:id="rId7777">
        <w:r>
          <w:rPr>
            <w:color w:val="0000EE"/>
            <w:u w:val="single"/>
          </w:rPr>
          <w:t>Mathayo 12:8</w:t>
        </w:r>
      </w:hyperlink>
      <w:r>
        <w:t xml:space="preserve">). Mtume Paulo pia alitetea sheria, kwani "maadili ya Roho" yake yanaonyesha uingizaji wa sheria ya Mungu katika mioyo ya waumini (rej. </w:t>
      </w:r>
      <w:hyperlink r:id="rId10024">
        <w:r>
          <w:rPr>
            <w:color w:val="0000EE"/>
            <w:u w:val="single"/>
          </w:rPr>
          <w:t>Warumi 8:1–17</w:t>
        </w:r>
      </w:hyperlink>
      <w:r>
        <w:t xml:space="preserve">; </w:t>
      </w:r>
      <w:hyperlink r:id="rId10025">
        <w:r>
          <w:rPr>
            <w:color w:val="0000EE"/>
            <w:u w:val="single"/>
          </w:rPr>
          <w:t>12:1–15:13</w:t>
        </w:r>
      </w:hyperlink>
      <w:r>
        <w:t xml:space="preserve">; </w:t>
      </w:r>
      <w:hyperlink r:id="rId7435">
        <w:r>
          <w:rPr>
            <w:color w:val="0000EE"/>
            <w:u w:val="single"/>
          </w:rPr>
          <w:t>1 Wakorinto 2:6–16</w:t>
        </w:r>
      </w:hyperlink>
      <w:r>
        <w:t xml:space="preserve">; </w:t>
      </w:r>
      <w:hyperlink r:id="rId10026">
        <w:r>
          <w:rPr>
            <w:color w:val="0000EE"/>
            <w:u w:val="single"/>
          </w:rPr>
          <w:t>5:1–8</w:t>
        </w:r>
      </w:hyperlink>
      <w:r>
        <w:t xml:space="preserve">; </w:t>
      </w:r>
      <w:hyperlink r:id="rId10027">
        <w:r>
          <w:rPr>
            <w:color w:val="0000EE"/>
            <w:u w:val="single"/>
          </w:rPr>
          <w:t>10:23–11:1</w:t>
        </w:r>
      </w:hyperlink>
      <w:r>
        <w:t xml:space="preserve">; </w:t>
      </w:r>
      <w:hyperlink r:id="rId10028">
        <w:r>
          <w:rPr>
            <w:color w:val="0000EE"/>
            <w:u w:val="single"/>
          </w:rPr>
          <w:t>Wagalatia 5:13–6:10</w:t>
        </w:r>
      </w:hyperlink>
      <w:r>
        <w:t xml:space="preserve">; </w:t>
      </w:r>
      <w:hyperlink r:id="rId10029">
        <w:r>
          <w:rPr>
            <w:color w:val="0000EE"/>
            <w:u w:val="single"/>
          </w:rPr>
          <w:t>Waefeso 4:17–6:9</w:t>
        </w:r>
      </w:hyperlink>
      <w:r>
        <w:t xml:space="preserve">; </w:t>
      </w:r>
      <w:hyperlink r:id="rId10030">
        <w:r>
          <w:rPr>
            <w:color w:val="0000EE"/>
            <w:u w:val="single"/>
          </w:rPr>
          <w:t>Wafilipi 2:1–18</w:t>
        </w:r>
      </w:hyperlink>
      <w:r>
        <w:t xml:space="preserve">; </w:t>
      </w:r>
      <w:hyperlink r:id="rId10031">
        <w:r>
          <w:rPr>
            <w:color w:val="0000EE"/>
            <w:u w:val="single"/>
          </w:rPr>
          <w:t>Wakolosai 3:1–4:6</w:t>
        </w:r>
      </w:hyperlink>
      <w:r>
        <w:t xml:space="preserve">; </w:t>
      </w:r>
      <w:hyperlink r:id="rId10032">
        <w:r>
          <w:rPr>
            <w:color w:val="0000EE"/>
            <w:u w:val="single"/>
          </w:rPr>
          <w:t>1 Wathesalonike 4:1–12</w:t>
        </w:r>
      </w:hyperlink>
      <w:r>
        <w:t xml:space="preserve">; </w:t>
      </w:r>
      <w:hyperlink r:id="rId10033">
        <w:r>
          <w:rPr>
            <w:color w:val="0000EE"/>
            <w:u w:val="single"/>
          </w:rPr>
          <w:t>5:12–24</w:t>
        </w:r>
      </w:hyperlink>
      <w:r>
        <w:t xml:space="preserve">; </w:t>
      </w:r>
      <w:hyperlink r:id="rId10034">
        <w:r>
          <w:rPr>
            <w:color w:val="0000EE"/>
            <w:u w:val="single"/>
          </w:rPr>
          <w:t>2 The 3:6–15</w:t>
        </w:r>
      </w:hyperlink>
      <w:r>
        <w:t xml:space="preserve">; </w:t>
      </w:r>
      <w:hyperlink r:id="rId10035">
        <w:r>
          <w:rPr>
            <w:color w:val="0000EE"/>
            <w:u w:val="single"/>
          </w:rPr>
          <w:t>1 Timotheo 6:3–10</w:t>
        </w:r>
      </w:hyperlink>
      <w:r>
        <w:t xml:space="preserve">; </w:t>
      </w:r>
      <w:hyperlink r:id="rId10036">
        <w:r>
          <w:rPr>
            <w:color w:val="0000EE"/>
            <w:u w:val="single"/>
          </w:rPr>
          <w:t>Tito 3:1–11</w:t>
        </w:r>
      </w:hyperlink>
      <w:r>
        <w:t>).</w:t>
      </w:r>
    </w:p>
    <w:p>
      <w:r/>
      <w:r>
        <w:t>Amri ziliandikwa pande zote mbili za hizo mbao mbili na Bwana (</w:t>
      </w:r>
      <w:hyperlink r:id="rId9978">
        <w:r>
          <w:rPr>
            <w:color w:val="0000EE"/>
            <w:u w:val="single"/>
          </w:rPr>
          <w:t>Kutoka 32:15–16</w:t>
        </w:r>
      </w:hyperlink>
      <w:r>
        <w:t>). Haijulikani ikiwa mbao hizo zilikuwa nakala za nakala, jinsi amri zilivyogawanywa, na jinsi amri zilivyohesabiwa. Ziliwekwa ndani ya sanduku la agano kama ushuhuda wa agano (</w:t>
      </w:r>
      <w:hyperlink r:id="rId10037">
        <w:r>
          <w:rPr>
            <w:color w:val="0000EE"/>
            <w:u w:val="single"/>
          </w:rPr>
          <w:t>40:20</w:t>
        </w:r>
      </w:hyperlink>
      <w:r>
        <w:t>).</w:t>
      </w:r>
    </w:p>
    <w:p>
      <w:pPr>
        <w:pStyle w:val="Heading4"/>
      </w:pPr>
      <w:r>
        <w:t>Kitabu cha Agano (</w:t>
      </w:r>
      <w:hyperlink r:id="rId10038">
        <w:r>
          <w:rPr>
            <w:color w:val="0000EE"/>
            <w:u w:val="single"/>
          </w:rPr>
          <w:t>Kutoka 20:23–23:19</w:t>
        </w:r>
      </w:hyperlink>
      <w:r>
        <w:t>)</w:t>
      </w:r>
    </w:p>
    <w:p>
      <w:r/>
      <w:r>
        <w:t>Kusudi la kanuni ya agano lilikuwa kuonyesha na kuweka katika mwendo mashine ya kisheria ambayo Israeli kama taifa ingeweza kuakisi wasiwasi wa Mungu kwa haki, upendo, amani, na thamani ya maisha. Sheria katika Kitabu cha Agano ni za aina ya kesi. Zinadhibiti maisha katika jamii ya kilimo yenye watumishi, punda, mafahali, ng'ombe, kondoo, na mashamba ya nafaka. Kanuni zinahusu mahusiano na wanawake (ikiwa ni pamoja na wajane), wageni, yatima; kwa masuala ya kisheria (uwajibikaji, uharibifu, umiliki); pamoja na wajibu wa kidini (madhabahu, Sabato). Mara nyingi sheria inahitaji fidia, lakini fidia si kanuni inapohusisha maisha ya binadamu (</w:t>
      </w:r>
      <w:hyperlink r:id="rId10039">
        <w:r>
          <w:rPr>
            <w:color w:val="0000EE"/>
            <w:u w:val="single"/>
          </w:rPr>
          <w:t>Kutoka 21:12–29</w:t>
        </w:r>
      </w:hyperlink>
      <w:r>
        <w:t xml:space="preserve">; </w:t>
      </w:r>
      <w:hyperlink r:id="rId2183">
        <w:r>
          <w:rPr>
            <w:color w:val="0000EE"/>
            <w:u w:val="single"/>
          </w:rPr>
          <w:t>22:2–3</w:t>
        </w:r>
      </w:hyperlink>
      <w:r>
        <w:t>), hasa inapohusisha familia ya mtu (</w:t>
      </w:r>
      <w:hyperlink r:id="rId10040">
        <w:r>
          <w:rPr>
            <w:color w:val="0000EE"/>
            <w:u w:val="single"/>
          </w:rPr>
          <w:t>21:15–17, 22–25</w:t>
        </w:r>
      </w:hyperlink>
      <w:r>
        <w:t xml:space="preserve">). Kanuni ya adhabu iliyounganishwa na sheria za kesi inaweka wazi thamani ya maisha ya binadamu, ambayo inalindwa na </w:t>
      </w:r>
      <w:r>
        <w:rPr>
          <w:i/>
        </w:rPr>
        <w:t>lex talionis</w:t>
      </w:r>
      <w:r>
        <w:t xml:space="preserve"> (“sheria ya kulipiza kisasi”). </w:t>
      </w:r>
      <w:r>
        <w:rPr>
          <w:i/>
        </w:rPr>
        <w:t>Lex talionis</w:t>
      </w:r>
      <w:r>
        <w:t xml:space="preserve"> haionyeshi ukosefu wa msamaha chini ya Agano la Kale bali ilikusudiwa kuwa kanuni ya kisheria inayotoa mshikamano na haki kwa jamii. Kitabu cha Agano kinafafanua kwa njia ya kanuni na kesi jinsi Israeli inavyopaswa kuishi pamoja kama taifa linalokumbatia sheria ya Mungu na kuitumia </w:t>
      </w:r>
      <w:r>
        <w:rPr>
          <w:i/>
        </w:rPr>
        <w:t>kwa haki</w:t>
      </w:r>
      <w:r>
        <w:t xml:space="preserve"> (bila ubaguzi au kupotosha haki), </w:t>
      </w:r>
      <w:r>
        <w:rPr>
          <w:i/>
        </w:rPr>
        <w:t>kwa upendo</w:t>
      </w:r>
      <w:r>
        <w:t xml:space="preserve"> (kwa kujali pande zinazohusika), na </w:t>
      </w:r>
      <w:r>
        <w:rPr>
          <w:i/>
        </w:rPr>
        <w:t>kwa amani.</w:t>
      </w:r>
    </w:p>
    <w:p>
      <w:pPr>
        <w:pStyle w:val="Heading4"/>
      </w:pPr>
      <w:r>
        <w:t>Sheria ya Kihani</w:t>
      </w:r>
    </w:p>
    <w:p>
      <w:r/>
      <w:r>
        <w:t>Wasiwasi wa Mungu kuhusu utakatifu na usafi unajitokeza katika sheria za kikuhani (</w:t>
      </w:r>
      <w:hyperlink r:id="rId10010">
        <w:r>
          <w:rPr>
            <w:color w:val="0000EE"/>
            <w:u w:val="single"/>
          </w:rPr>
          <w:t>Kutoka 25–31</w:t>
        </w:r>
      </w:hyperlink>
      <w:r>
        <w:t xml:space="preserve">; </w:t>
      </w:r>
      <w:hyperlink r:id="rId2527">
        <w:r>
          <w:rPr>
            <w:color w:val="0000EE"/>
            <w:u w:val="single"/>
          </w:rPr>
          <w:t>35–40</w:t>
        </w:r>
      </w:hyperlink>
      <w:r>
        <w:t xml:space="preserve">; </w:t>
      </w:r>
      <w:hyperlink r:id="rId2531">
        <w:r>
          <w:rPr>
            <w:color w:val="0000EE"/>
            <w:u w:val="single"/>
          </w:rPr>
          <w:t>Walawi 1–27</w:t>
        </w:r>
      </w:hyperlink>
      <w:r>
        <w:t xml:space="preserve">; </w:t>
      </w:r>
      <w:hyperlink r:id="rId10041">
        <w:r>
          <w:rPr>
            <w:color w:val="0000EE"/>
            <w:u w:val="single"/>
          </w:rPr>
          <w:t>Hesabu 4–10</w:t>
        </w:r>
      </w:hyperlink>
      <w:r>
        <w:t>). Kanuni hizo zinahusu ujenzi wa maskani, kutakaswa na kuwekwa wakfu kwa makuhani, sadaka na dhabihu, sheria za usafi, siku takatifu, na nadhiri.</w:t>
      </w:r>
    </w:p>
    <w:p>
      <w:r/>
      <w:r>
        <w:t>Maskani iliwekwa katikati ya kambi ya Israeli jangwani. Ilionyesha uwepo wa Mungu pamoja na watu wake. Makuhani na Walawi walipiga kambi kuzunguka maskani ili kuhudumia na kulinda utakatifu wa Mungu. Makabila yote yalikuwa yamepangwa kuzunguka maskani, na ingawa wanachama wa makabila hawakuwa na ufikiaji wa sehemu zote za maskani, walipaswa kuwa safi kiibada ili kuishi kambini. Yeyote aliyekuwa najisi kiibada (</w:t>
      </w:r>
      <w:hyperlink r:id="rId10042">
        <w:r>
          <w:rPr>
            <w:color w:val="0000EE"/>
            <w:u w:val="single"/>
          </w:rPr>
          <w:t>Walawi 13:46</w:t>
        </w:r>
      </w:hyperlink>
      <w:r>
        <w:t xml:space="preserve">; </w:t>
      </w:r>
      <w:hyperlink r:id="rId10043">
        <w:r>
          <w:rPr>
            <w:color w:val="0000EE"/>
            <w:u w:val="single"/>
          </w:rPr>
          <w:t>Hesabu 5:1–3</w:t>
        </w:r>
      </w:hyperlink>
      <w:r>
        <w:t>) au aliyekuwa ametenda dhambi kubwa alitolewa nje ya kambi (</w:t>
      </w:r>
      <w:hyperlink r:id="rId5157">
        <w:r>
          <w:rPr>
            <w:color w:val="0000EE"/>
            <w:u w:val="single"/>
          </w:rPr>
          <w:t>Walawi 24:10–23</w:t>
        </w:r>
      </w:hyperlink>
      <w:r>
        <w:t xml:space="preserve">; </w:t>
      </w:r>
      <w:hyperlink r:id="rId5158">
        <w:r>
          <w:rPr>
            <w:color w:val="0000EE"/>
            <w:u w:val="single"/>
          </w:rPr>
          <w:t>Hesabu 15:32–36</w:t>
        </w:r>
      </w:hyperlink>
      <w:r>
        <w:t>). Kanuni hii ilijumuisha hata vitu vilivyokuwa najisi (</w:t>
      </w:r>
      <w:hyperlink r:id="rId10044">
        <w:r>
          <w:rPr>
            <w:color w:val="0000EE"/>
            <w:u w:val="single"/>
          </w:rPr>
          <w:t>Walawi 8:17</w:t>
        </w:r>
      </w:hyperlink>
      <w:r>
        <w:t xml:space="preserve">; </w:t>
      </w:r>
      <w:hyperlink r:id="rId10045">
        <w:r>
          <w:rPr>
            <w:color w:val="0000EE"/>
            <w:u w:val="single"/>
          </w:rPr>
          <w:t>9:11</w:t>
        </w:r>
      </w:hyperlink>
      <w:r>
        <w:t>).</w:t>
      </w:r>
    </w:p>
    <w:p>
      <w:r/>
      <w:r>
        <w:t>Kupitia sadaka na dhabihu zilizowekwa (</w:t>
      </w:r>
      <w:hyperlink r:id="rId6971">
        <w:r>
          <w:rPr>
            <w:color w:val="0000EE"/>
            <w:u w:val="single"/>
          </w:rPr>
          <w:t>Walawi 1–7</w:t>
        </w:r>
      </w:hyperlink>
      <w:r>
        <w:t xml:space="preserve">; </w:t>
      </w:r>
      <w:hyperlink r:id="rId1497">
        <w:r>
          <w:rPr>
            <w:color w:val="0000EE"/>
            <w:u w:val="single"/>
          </w:rPr>
          <w:t>16</w:t>
        </w:r>
      </w:hyperlink>
      <w:r>
        <w:t xml:space="preserve">; </w:t>
      </w:r>
      <w:hyperlink r:id="rId10046">
        <w:r>
          <w:rPr>
            <w:color w:val="0000EE"/>
            <w:u w:val="single"/>
          </w:rPr>
          <w:t>Hesabu 15:1–31</w:t>
        </w:r>
      </w:hyperlink>
      <w:r>
        <w:t xml:space="preserve">; </w:t>
      </w:r>
      <w:hyperlink r:id="rId10047">
        <w:r>
          <w:rPr>
            <w:color w:val="0000EE"/>
            <w:u w:val="single"/>
          </w:rPr>
          <w:t>28</w:t>
        </w:r>
      </w:hyperlink>
      <w:r>
        <w:t>), Mungu aliihakikishia Israeli, kibinafsi na kwa pamoja, msamaha ilipokuwa imekosea bila kujua. Sadaka na dhabihu zilionyesha kwa dhahiri kusudi la mtoaji, iwe ni msamaha, kujitolea, au ushirika.</w:t>
      </w:r>
    </w:p>
    <w:p>
      <w:r/>
      <w:r>
        <w:t>Makuhani na Walawi walifundisha sheria ya Mungu (</w:t>
      </w:r>
      <w:hyperlink r:id="rId7704">
        <w:r>
          <w:rPr>
            <w:color w:val="0000EE"/>
            <w:u w:val="single"/>
          </w:rPr>
          <w:t>Kumbukumbu 31:9–13</w:t>
        </w:r>
      </w:hyperlink>
      <w:r>
        <w:t>), walitumia kanuni zake, na walihudumu katika mahakama (</w:t>
      </w:r>
      <w:hyperlink r:id="rId9860">
        <w:r>
          <w:rPr>
            <w:color w:val="0000EE"/>
            <w:u w:val="single"/>
          </w:rPr>
          <w:t>17:8–13</w:t>
        </w:r>
      </w:hyperlink>
      <w:r>
        <w:t>).</w:t>
      </w:r>
    </w:p>
    <w:p>
      <w:pPr>
        <w:pStyle w:val="Heading4"/>
      </w:pPr>
      <w:r>
        <w:t>Kanuni ya Utakatifu (</w:t>
      </w:r>
      <w:hyperlink r:id="rId10048">
        <w:r>
          <w:rPr>
            <w:color w:val="0000EE"/>
            <w:u w:val="single"/>
          </w:rPr>
          <w:t>Walawi 17–26</w:t>
        </w:r>
      </w:hyperlink>
      <w:r>
        <w:t>)</w:t>
      </w:r>
    </w:p>
    <w:p>
      <w:r/>
      <w:r>
        <w:t xml:space="preserve">Kanuni ya utakatifu ni sehemu muhimu ya kitabu cha Mambo ya Walawi. Hapa Mose aliwahutubia Israeli wote (rej. </w:t>
      </w:r>
      <w:hyperlink r:id="rId10049">
        <w:r>
          <w:rPr>
            <w:color w:val="0000EE"/>
            <w:u w:val="single"/>
          </w:rPr>
          <w:t>Walawi 17:2</w:t>
        </w:r>
      </w:hyperlink>
      <w:r>
        <w:t xml:space="preserve">; </w:t>
      </w:r>
      <w:hyperlink r:id="rId10050">
        <w:r>
          <w:rPr>
            <w:color w:val="0000EE"/>
            <w:u w:val="single"/>
          </w:rPr>
          <w:t>18:2</w:t>
        </w:r>
      </w:hyperlink>
      <w:r>
        <w:t xml:space="preserve">; </w:t>
      </w:r>
      <w:hyperlink r:id="rId7500">
        <w:r>
          <w:rPr>
            <w:color w:val="0000EE"/>
            <w:u w:val="single"/>
          </w:rPr>
          <w:t>19:2</w:t>
        </w:r>
      </w:hyperlink>
      <w:r>
        <w:t xml:space="preserve">; </w:t>
      </w:r>
      <w:hyperlink r:id="rId10051">
        <w:r>
          <w:rPr>
            <w:color w:val="0000EE"/>
            <w:u w:val="single"/>
          </w:rPr>
          <w:t>20:2</w:t>
        </w:r>
      </w:hyperlink>
      <w:r>
        <w:t xml:space="preserve">; </w:t>
      </w:r>
      <w:hyperlink r:id="rId10052">
        <w:r>
          <w:rPr>
            <w:color w:val="0000EE"/>
            <w:u w:val="single"/>
          </w:rPr>
          <w:t>21:24</w:t>
        </w:r>
      </w:hyperlink>
      <w:r>
        <w:t xml:space="preserve">; </w:t>
      </w:r>
      <w:hyperlink r:id="rId3312">
        <w:r>
          <w:rPr>
            <w:color w:val="0000EE"/>
            <w:u w:val="single"/>
          </w:rPr>
          <w:t>23:2</w:t>
        </w:r>
      </w:hyperlink>
      <w:r>
        <w:t xml:space="preserve">; </w:t>
      </w:r>
      <w:hyperlink r:id="rId2441">
        <w:r>
          <w:rPr>
            <w:color w:val="0000EE"/>
            <w:u w:val="single"/>
          </w:rPr>
          <w:t>24:2</w:t>
        </w:r>
      </w:hyperlink>
      <w:r>
        <w:t xml:space="preserve">; </w:t>
      </w:r>
      <w:hyperlink r:id="rId10053">
        <w:r>
          <w:rPr>
            <w:color w:val="0000EE"/>
            <w:u w:val="single"/>
          </w:rPr>
          <w:t>25:2</w:t>
        </w:r>
      </w:hyperlink>
      <w:r>
        <w:t xml:space="preserve">; </w:t>
      </w:r>
      <w:hyperlink r:id="rId10054">
        <w:r>
          <w:rPr>
            <w:color w:val="0000EE"/>
            <w:u w:val="single"/>
          </w:rPr>
          <w:t>26:46</w:t>
        </w:r>
      </w:hyperlink>
      <w:r>
        <w:t xml:space="preserve">; </w:t>
      </w:r>
      <w:hyperlink r:id="rId10055">
        <w:r>
          <w:rPr>
            <w:color w:val="0000EE"/>
            <w:u w:val="single"/>
          </w:rPr>
          <w:t>27:2</w:t>
        </w:r>
      </w:hyperlink>
      <w:r>
        <w:t>).</w:t>
      </w:r>
    </w:p>
    <w:p>
      <w:r/>
      <w:r>
        <w:t xml:space="preserve">Sheria ziko katika mfumo wa makatazo na amri za moja kwa moja. Zinahusu mahali pa dhabihu na marufuku ya kula nyama yenye damu ndani yake (sura </w:t>
      </w:r>
      <w:hyperlink r:id="rId10056">
        <w:r>
          <w:rPr>
            <w:color w:val="0000EE"/>
            <w:u w:val="single"/>
          </w:rPr>
          <w:t>17</w:t>
        </w:r>
      </w:hyperlink>
      <w:r>
        <w:t xml:space="preserve">); marufuku ya mahusiano ya kingono na wanafamilia waliotajwa (sura </w:t>
      </w:r>
      <w:hyperlink r:id="rId486">
        <w:r>
          <w:rPr>
            <w:color w:val="0000EE"/>
            <w:u w:val="single"/>
          </w:rPr>
          <w:t>18</w:t>
        </w:r>
      </w:hyperlink>
      <w:r>
        <w:t xml:space="preserve">); na kanuni zinazohimiza uungu, utakatifu, haki, na upendo katika jamii (sura </w:t>
      </w:r>
      <w:hyperlink r:id="rId10057">
        <w:r>
          <w:rPr>
            <w:color w:val="0000EE"/>
            <w:u w:val="single"/>
          </w:rPr>
          <w:t>19</w:t>
        </w:r>
      </w:hyperlink>
      <w:r>
        <w:t xml:space="preserve">). Kanuni ya adhabu inatumika kwa wale wanaotenda dhambi dhidi ya kanuni hizo (sura </w:t>
      </w:r>
      <w:hyperlink r:id="rId9545">
        <w:r>
          <w:rPr>
            <w:color w:val="0000EE"/>
            <w:u w:val="single"/>
          </w:rPr>
          <w:t>20</w:t>
        </w:r>
      </w:hyperlink>
      <w:r>
        <w:t xml:space="preserve">; </w:t>
      </w:r>
      <w:hyperlink r:id="rId5157">
        <w:r>
          <w:rPr>
            <w:color w:val="0000EE"/>
            <w:u w:val="single"/>
          </w:rPr>
          <w:t>24:10–23</w:t>
        </w:r>
      </w:hyperlink>
      <w:r>
        <w:t xml:space="preserve">). Sura ya </w:t>
      </w:r>
      <w:hyperlink r:id="rId10058">
        <w:r>
          <w:rPr>
            <w:color w:val="0000EE"/>
            <w:u w:val="single"/>
          </w:rPr>
          <w:t>21–24</w:t>
        </w:r>
      </w:hyperlink>
      <w:r>
        <w:t xml:space="preserve"> inatumia kanuni za kidini kwa makuhani na kwa Waisraeli wote. Taasisi za mwaka wa sabato na Mwaka wa Jubilei zinadhibiti msamaha wa madeni, uhuru wa watu, na urejeshaji wa ardhi (sura </w:t>
      </w:r>
      <w:hyperlink r:id="rId7702">
        <w:r>
          <w:rPr>
            <w:color w:val="0000EE"/>
            <w:u w:val="single"/>
          </w:rPr>
          <w:t>25</w:t>
        </w:r>
      </w:hyperlink>
      <w:r>
        <w:t>).</w:t>
      </w:r>
    </w:p>
    <w:p>
      <w:r/>
      <w:r>
        <w:t>Msimbo wa utakatifu unaeleza sifa zinazohitajika kwa watu watakatifu: kujitolea kwa Mungu (sadaka, dhabihu, makuhani) na upendo kwa mwanadamu (</w:t>
      </w:r>
      <w:hyperlink r:id="rId10059">
        <w:r>
          <w:rPr>
            <w:color w:val="0000EE"/>
            <w:u w:val="single"/>
          </w:rPr>
          <w:t>Walawi 19:18b</w:t>
        </w:r>
      </w:hyperlink>
      <w:r>
        <w:t xml:space="preserve">) unaoonyeshwa katika kujali haki, amani, uhuru, thamani ya maisha ya binadamu, na kujali familia. Sheria nyingi zinaakisi roho ya Amri Kumi (sura </w:t>
      </w:r>
      <w:hyperlink r:id="rId10057">
        <w:r>
          <w:rPr>
            <w:color w:val="0000EE"/>
            <w:u w:val="single"/>
          </w:rPr>
          <w:t>19</w:t>
        </w:r>
      </w:hyperlink>
      <w:r>
        <w:t>).</w:t>
      </w:r>
    </w:p>
    <w:p>
      <w:r/>
      <w:r>
        <w:t xml:space="preserve">Ahadi na laana zote zimeunganishwa na kanuni ya utakatifu (sura </w:t>
      </w:r>
      <w:hyperlink r:id="rId1757">
        <w:r>
          <w:rPr>
            <w:color w:val="0000EE"/>
            <w:u w:val="single"/>
          </w:rPr>
          <w:t>26</w:t>
        </w:r>
      </w:hyperlink>
      <w:r>
        <w:t>). Laana zinatabiri uhamisho kama matokeo ya kuvunja sheria. Lakini daima chini ya sheria na adhabu ni neema ya Bwana, ambaye anaahidi kwa hiari kusamehe dhambi za watu na kufufua agano lililovunjika (</w:t>
      </w:r>
      <w:hyperlink r:id="rId10060">
        <w:r>
          <w:rPr>
            <w:color w:val="0000EE"/>
            <w:u w:val="single"/>
          </w:rPr>
          <w:t>26:44–45</w:t>
        </w:r>
      </w:hyperlink>
      <w:r>
        <w:t>).</w:t>
      </w:r>
    </w:p>
    <w:p>
      <w:pPr>
        <w:pStyle w:val="Heading4"/>
      </w:pPr>
      <w:r>
        <w:t>Sheria za Kumbukumbu la Torati</w:t>
      </w:r>
    </w:p>
    <w:p>
      <w:r/>
      <w:r>
        <w:t>Sheria za Kumbukumbu ya Torati ni maelezo na matumizi mapya ya Kitabu cha Agano kwa kuzingatia hali mpya ya kihistoria ya Israeli. Israeli ilikuwa karibu kuingia katika Nchi ya Ahadi wakati Musa alipowapa sheria ya Mungu (</w:t>
      </w:r>
      <w:hyperlink r:id="rId10061">
        <w:r>
          <w:rPr>
            <w:color w:val="0000EE"/>
            <w:u w:val="single"/>
          </w:rPr>
          <w:t>Kumbukumbu 1:5</w:t>
        </w:r>
      </w:hyperlink>
      <w:r>
        <w:t>). Kipengele kisicho na utu cha Kitabu cha Agano hapa kinabadilishwa na ombi la kibinafsi. Mose anawasihi sana Israeli kuwa waaminifu kwa Bwana, agano, na masharti ya agano. Sheria za Kumbukumbu ya Torati zinawazia watu katika nchi ya ahadi, na patakatifu pa kati (</w:t>
      </w:r>
      <w:hyperlink r:id="rId10062">
        <w:r>
          <w:rPr>
            <w:color w:val="0000EE"/>
            <w:u w:val="single"/>
          </w:rPr>
          <w:t>12:5, 11–18</w:t>
        </w:r>
      </w:hyperlink>
      <w:r>
        <w:t xml:space="preserve">; </w:t>
      </w:r>
      <w:hyperlink r:id="rId10063">
        <w:r>
          <w:rPr>
            <w:color w:val="0000EE"/>
            <w:u w:val="single"/>
          </w:rPr>
          <w:t>14:23</w:t>
        </w:r>
      </w:hyperlink>
      <w:r>
        <w:t xml:space="preserve">; </w:t>
      </w:r>
      <w:hyperlink r:id="rId10064">
        <w:r>
          <w:rPr>
            <w:color w:val="0000EE"/>
            <w:u w:val="single"/>
          </w:rPr>
          <w:t>15:20</w:t>
        </w:r>
      </w:hyperlink>
      <w:r>
        <w:t xml:space="preserve">; </w:t>
      </w:r>
      <w:hyperlink r:id="rId10065">
        <w:r>
          <w:rPr>
            <w:color w:val="0000EE"/>
            <w:u w:val="single"/>
          </w:rPr>
          <w:t>16:5–7, 16, 21</w:t>
        </w:r>
      </w:hyperlink>
      <w:r>
        <w:t xml:space="preserve">; </w:t>
      </w:r>
      <w:hyperlink r:id="rId10066">
        <w:r>
          <w:rPr>
            <w:color w:val="0000EE"/>
            <w:u w:val="single"/>
          </w:rPr>
          <w:t>17:8</w:t>
        </w:r>
      </w:hyperlink>
      <w:r>
        <w:t xml:space="preserve">; </w:t>
      </w:r>
      <w:hyperlink r:id="rId10067">
        <w:r>
          <w:rPr>
            <w:color w:val="0000EE"/>
            <w:u w:val="single"/>
          </w:rPr>
          <w:t>18:6</w:t>
        </w:r>
      </w:hyperlink>
      <w:r>
        <w:t xml:space="preserve">; </w:t>
      </w:r>
      <w:hyperlink r:id="rId10068">
        <w:r>
          <w:rPr>
            <w:color w:val="0000EE"/>
            <w:u w:val="single"/>
          </w:rPr>
          <w:t>26:2</w:t>
        </w:r>
      </w:hyperlink>
      <w:r>
        <w:t xml:space="preserve">; </w:t>
      </w:r>
      <w:hyperlink r:id="rId10069">
        <w:r>
          <w:rPr>
            <w:color w:val="0000EE"/>
            <w:u w:val="single"/>
          </w:rPr>
          <w:t>31:11</w:t>
        </w:r>
      </w:hyperlink>
      <w:r>
        <w:t>) na mfalme (</w:t>
      </w:r>
      <w:hyperlink r:id="rId2543">
        <w:r>
          <w:rPr>
            <w:color w:val="0000EE"/>
            <w:u w:val="single"/>
          </w:rPr>
          <w:t>17:14–20</w:t>
        </w:r>
      </w:hyperlink>
      <w:r>
        <w:t xml:space="preserve">). Baraka na laana zinachochea uaminifu wa agano (sura </w:t>
      </w:r>
      <w:hyperlink r:id="rId1758">
        <w:r>
          <w:rPr>
            <w:color w:val="0000EE"/>
            <w:u w:val="single"/>
          </w:rPr>
          <w:t>28</w:t>
        </w:r>
      </w:hyperlink>
      <w:r>
        <w:t>). Hata hivyo, Israeli pia inahakikishiwa hapa kwamba hata ikiwa itavunja sheria ya Mungu, Bwana anabaki kuwa mwenye neema na msamaha.</w:t>
      </w:r>
    </w:p>
    <w:p>
      <w:pPr>
        <w:pStyle w:val="Heading3"/>
      </w:pPr>
      <w:r>
        <w:t>Madhumuni ya Sheria</w:t>
      </w:r>
    </w:p>
    <w:p>
      <w:r/>
      <w:r>
        <w:t xml:space="preserve">Sheria iliyofunuliwa katika Mlima Sinai ilikusudiwa kuongoza Israeli karibu na Mungu. Ingawa walikuwa waasi, Mungu alitumia sheria kama chombo chake cha haki kufundisha, kwa njia maalum, dhambi ni nini (rej. </w:t>
      </w:r>
      <w:hyperlink r:id="rId891">
        <w:r>
          <w:rPr>
            <w:color w:val="0000EE"/>
            <w:u w:val="single"/>
          </w:rPr>
          <w:t>Warumi 5:20</w:t>
        </w:r>
      </w:hyperlink>
      <w:r>
        <w:t xml:space="preserve">; </w:t>
      </w:r>
      <w:hyperlink r:id="rId10070">
        <w:r>
          <w:rPr>
            <w:color w:val="0000EE"/>
            <w:u w:val="single"/>
          </w:rPr>
          <w:t>7:7–8</w:t>
        </w:r>
      </w:hyperlink>
      <w:r>
        <w:t>) na jinsi wanavyopaswa kutembea kwenye njia inayowazuia kuchafuliwa na dhambi na kuwa watakatifu kwa Bwana. Sheria ilikuwa mwalimu na mlinzi wa Israeli (</w:t>
      </w:r>
      <w:hyperlink r:id="rId10071">
        <w:r>
          <w:rPr>
            <w:color w:val="0000EE"/>
            <w:u w:val="single"/>
          </w:rPr>
          <w:t>Wagalatia 3:24</w:t>
        </w:r>
      </w:hyperlink>
      <w:r>
        <w:t>). Maelezo ya kina ya sheria katika maeneo yote ya maisha (kazi, jamii, familia, ibada, na taifa) yalikuwa na nafasi muhimu katika jinsi Mungu alivyoshughulika na Israeli. Israeli ilikuwa taifa katika nchi maalum, yenye serikali ya kiungu, na ilikuwa na haja ya mwili wa sheria. Zaidi ya hayo, hali ya Israeli katika Mlima Sinai ilikuwa kwamba haikuweza kupokea ufunuo wa moja kwa moja. Ufunuo ulipaswa kupitishwa kupitia Musa. Ilipaswa kuwekwa kwa undani kwa sababu Israeli haikuwa na ufahamu wa asili wa kile ufunuo wa utakatifu wa Mungu, haki, upendo, na uvumilivu ulivyohitaji kutoka kwao. Walikuwa wamechukua njia za Wamisri na walipaswa kujifunza mapenzi ya Mungu kwa ufunuo. Hata hivyo, Musa na manabii wanasisitiza kwamba kusudi la sheria si utii mkali kwa sheria kwa ajili yake yenyewe (kisheria) au kwa ajili ya tuzo (Ufarisayo). Kutii sheria ni tendo la ibada kwa Mungu, kwa ajili ya Mungu. Bwana wetu alithibitisha kusudi la sheria: kuanzisha njia ya maisha yenye nguvu ambapo mtu anatafuta ufalme wa Mungu na haki yake kila wakati (</w:t>
      </w:r>
      <w:hyperlink r:id="rId6060">
        <w:r>
          <w:rPr>
            <w:color w:val="0000EE"/>
            <w:u w:val="single"/>
          </w:rPr>
          <w:t>Mathayo 6:33</w:t>
        </w:r>
      </w:hyperlink>
      <w:r>
        <w:t>).</w:t>
      </w:r>
    </w:p>
    <w:p>
      <w:r/>
      <w:r>
        <w:t>Sheria ya Mungu ni njia yake ya utakaso. Aliitakasa Israeli kwa tendo la neema, na alihitaji Israeli kubaki takatifu. Yesu alithibitisha matumizi hayo ya sheria ambapo mtu anaweza kujua dhambi zake na kwa njia hiyo anaweza kuongozwa kwa Kristo. Msalabani Bwana wetu alibeba adhabu za sheria, alitimiza kwa njia kubwa zaidi uwepo wa maskani/hekaluni wa Mungu, alitimiza matarajio ya Baba ya upatanisho, na kuonyesha upendo wa Baba. Yeye, Mwana na mkuu kuliko Mose, alitoa kiini cha sheria katika muhtasari wa mahitaji ya Mungu: upendo wa Mungu na upendo wa jirani (</w:t>
      </w:r>
      <w:hyperlink r:id="rId7906">
        <w:r>
          <w:rPr>
            <w:color w:val="0000EE"/>
            <w:u w:val="single"/>
          </w:rPr>
          <w:t>Mathayo 23:23–24</w:t>
        </w:r>
      </w:hyperlink>
      <w:r>
        <w:t xml:space="preserve">; </w:t>
      </w:r>
      <w:hyperlink r:id="rId10072">
        <w:r>
          <w:rPr>
            <w:color w:val="0000EE"/>
            <w:u w:val="single"/>
          </w:rPr>
          <w:t>Luka 11:42–44</w:t>
        </w:r>
      </w:hyperlink>
      <w:r>
        <w:t>). Yesu alifundisha kuwa lengo la utii si hasa kupokea thawabu bali kutumika kama chumvi (</w:t>
      </w:r>
      <w:hyperlink r:id="rId10073">
        <w:r>
          <w:rPr>
            <w:color w:val="0000EE"/>
            <w:u w:val="single"/>
          </w:rPr>
          <w:t>Mathayo 5:13</w:t>
        </w:r>
      </w:hyperlink>
      <w:r>
        <w:t>) na nuru (</w:t>
      </w:r>
      <w:hyperlink r:id="rId10074">
        <w:r>
          <w:rPr>
            <w:color w:val="0000EE"/>
            <w:u w:val="single"/>
          </w:rPr>
          <w:t>Mathayo 5:14–16</w:t>
        </w:r>
      </w:hyperlink>
      <w:r>
        <w:t xml:space="preserve">; linganisha </w:t>
      </w:r>
      <w:hyperlink r:id="rId10075">
        <w:r>
          <w:rPr>
            <w:color w:val="0000EE"/>
            <w:u w:val="single"/>
          </w:rPr>
          <w:t>Waefeso 4:17–5:20</w:t>
        </w:r>
      </w:hyperlink>
      <w:r>
        <w:t>), na kuzaa matunda (</w:t>
      </w:r>
      <w:hyperlink r:id="rId10076">
        <w:r>
          <w:rPr>
            <w:color w:val="0000EE"/>
            <w:u w:val="single"/>
          </w:rPr>
          <w:t>Yohana 15:1–17</w:t>
        </w:r>
      </w:hyperlink>
      <w:r>
        <w:t>). Kusudi la sheria ya Mungu ni mabadiliko ya taratibu ya watoto wa Mungu ili kuakisi sura ya Mwana (</w:t>
      </w:r>
      <w:hyperlink r:id="rId117">
        <w:r>
          <w:rPr>
            <w:color w:val="0000EE"/>
            <w:u w:val="single"/>
          </w:rPr>
          <w:t>Warumi 8:29</w:t>
        </w:r>
      </w:hyperlink>
      <w:r>
        <w:t xml:space="preserve">; </w:t>
      </w:r>
      <w:hyperlink r:id="rId119">
        <w:r>
          <w:rPr>
            <w:color w:val="0000EE"/>
            <w:u w:val="single"/>
          </w:rPr>
          <w:t>2 Wakorintho 3:18</w:t>
        </w:r>
      </w:hyperlink>
      <w:r>
        <w:t xml:space="preserve">; </w:t>
      </w:r>
      <w:hyperlink r:id="rId4714">
        <w:r>
          <w:rPr>
            <w:color w:val="0000EE"/>
            <w:u w:val="single"/>
          </w:rPr>
          <w:t>Wakolosai 3:10</w:t>
        </w:r>
      </w:hyperlink>
      <w:r>
        <w:t>), kuwa mfano wa Baba (</w:t>
      </w:r>
      <w:hyperlink r:id="rId10077">
        <w:r>
          <w:rPr>
            <w:color w:val="0000EE"/>
            <w:u w:val="single"/>
          </w:rPr>
          <w:t>Waefeso 5:1–2</w:t>
        </w:r>
      </w:hyperlink>
      <w:r>
        <w:t>), na kujazwa na Roho wa Mungu (</w:t>
      </w:r>
      <w:hyperlink r:id="rId10078">
        <w:r>
          <w:rPr>
            <w:color w:val="0000EE"/>
            <w:u w:val="single"/>
          </w:rPr>
          <w:t>Wagalatia 5:18, 22–24</w:t>
        </w:r>
      </w:hyperlink>
      <w:r>
        <w:t>). Kwa kusudi hili Yesu alitupa Heri na Mahubiri ya Mlimani, ambayo yanatoa muhtasari wa nia ya mafundisho ya Mose na manabii (</w:t>
      </w:r>
      <w:hyperlink r:id="rId4550">
        <w:r>
          <w:rPr>
            <w:color w:val="0000EE"/>
            <w:u w:val="single"/>
          </w:rPr>
          <w:t>Mathayo 5–7</w:t>
        </w:r>
      </w:hyperlink>
      <w:r>
        <w:t>).</w:t>
      </w:r>
    </w:p>
    <w:p>
      <w:r/>
      <w:r>
        <w:t xml:space="preserve">Kusudi la sheria ni kuwabadilisha waumini waliorejeshwa kuwa watu wazima kiroho. Ukamilifu wa kiroho siyo haki iliyohifadhiwa kwa waumini baada ya Kristo; watakatifu wa Agano la Kale pia walitembea na Mungu (Henoko, </w:t>
      </w:r>
      <w:hyperlink r:id="rId6268">
        <w:r>
          <w:rPr>
            <w:color w:val="0000EE"/>
            <w:u w:val="single"/>
          </w:rPr>
          <w:t>Mwanzo 5:22–24</w:t>
        </w:r>
      </w:hyperlink>
      <w:r>
        <w:t xml:space="preserve">; Noa, </w:t>
      </w:r>
      <w:hyperlink r:id="rId3927">
        <w:r>
          <w:rPr>
            <w:color w:val="0000EE"/>
            <w:u w:val="single"/>
          </w:rPr>
          <w:t>6:9</w:t>
        </w:r>
      </w:hyperlink>
      <w:r>
        <w:t xml:space="preserve">; Abrahamu, </w:t>
      </w:r>
      <w:hyperlink r:id="rId7327">
        <w:r>
          <w:rPr>
            <w:color w:val="0000EE"/>
            <w:u w:val="single"/>
          </w:rPr>
          <w:t>17:1</w:t>
        </w:r>
      </w:hyperlink>
      <w:r>
        <w:t xml:space="preserve">). Hawa walikuwa watu wazima waliokuwa wakiishi kwa uadilifu mbele za Mungu (rej. </w:t>
      </w:r>
      <w:hyperlink r:id="rId7327">
        <w:r>
          <w:rPr>
            <w:color w:val="0000EE"/>
            <w:u w:val="single"/>
          </w:rPr>
          <w:t>Mwanzo 17:1</w:t>
        </w:r>
      </w:hyperlink>
      <w:r>
        <w:t xml:space="preserve">; </w:t>
      </w:r>
      <w:hyperlink r:id="rId10079">
        <w:r>
          <w:rPr>
            <w:color w:val="0000EE"/>
            <w:u w:val="single"/>
          </w:rPr>
          <w:t>Kumbukumbu 18:13</w:t>
        </w:r>
      </w:hyperlink>
      <w:r>
        <w:t xml:space="preserve">; </w:t>
      </w:r>
      <w:hyperlink r:id="rId10080">
        <w:r>
          <w:rPr>
            <w:color w:val="0000EE"/>
            <w:u w:val="single"/>
          </w:rPr>
          <w:t>Zaburi 15:1–2</w:t>
        </w:r>
      </w:hyperlink>
      <w:r>
        <w:t xml:space="preserve">; </w:t>
      </w:r>
      <w:hyperlink r:id="rId10081">
        <w:r>
          <w:rPr>
            <w:color w:val="0000EE"/>
            <w:u w:val="single"/>
          </w:rPr>
          <w:t>18:26</w:t>
        </w:r>
      </w:hyperlink>
      <w:r>
        <w:t xml:space="preserve">; </w:t>
      </w:r>
      <w:hyperlink r:id="rId10082">
        <w:r>
          <w:rPr>
            <w:color w:val="0000EE"/>
            <w:u w:val="single"/>
          </w:rPr>
          <w:t>101:2, 6</w:t>
        </w:r>
      </w:hyperlink>
      <w:r>
        <w:t xml:space="preserve">; </w:t>
      </w:r>
      <w:hyperlink r:id="rId10083">
        <w:r>
          <w:rPr>
            <w:color w:val="0000EE"/>
            <w:u w:val="single"/>
          </w:rPr>
          <w:t>119:80</w:t>
        </w:r>
      </w:hyperlink>
      <w:r>
        <w:t xml:space="preserve">; </w:t>
      </w:r>
      <w:hyperlink r:id="rId10084">
        <w:r>
          <w:rPr>
            <w:color w:val="0000EE"/>
            <w:u w:val="single"/>
          </w:rPr>
          <w:t>Mithali 11:5</w:t>
        </w:r>
      </w:hyperlink>
      <w:r>
        <w:t>).</w:t>
      </w:r>
    </w:p>
    <w:p>
      <w:r/>
      <w:r>
        <w:t>Ukomavu, au uadilifu, ni ile jibu kwa Mungu ambapo muumini hahitaji tena kuishi kwa masharti binafsi au kwa hofu ya makosa na dhambi za kupuuza, bali anafurahia kufanya mapenzi ya Bwana (</w:t>
      </w:r>
      <w:hyperlink r:id="rId10085">
        <w:r>
          <w:rPr>
            <w:color w:val="0000EE"/>
            <w:u w:val="single"/>
          </w:rPr>
          <w:t>Zaburi 1:2</w:t>
        </w:r>
      </w:hyperlink>
      <w:r>
        <w:t xml:space="preserve">; </w:t>
      </w:r>
      <w:hyperlink r:id="rId10086">
        <w:r>
          <w:rPr>
            <w:color w:val="0000EE"/>
            <w:u w:val="single"/>
          </w:rPr>
          <w:t>112:1</w:t>
        </w:r>
      </w:hyperlink>
      <w:r>
        <w:t>). Tangu kuja kwa Kristo na Pentekoste, Roho Mtakatifu amemwagwa juu ya kila muumini. Amekuja si tu kuweka sheria ya Mungu ndani (</w:t>
      </w:r>
      <w:hyperlink r:id="rId7096">
        <w:r>
          <w:rPr>
            <w:color w:val="0000EE"/>
            <w:u w:val="single"/>
          </w:rPr>
          <w:t>Yeremia 31:33</w:t>
        </w:r>
      </w:hyperlink>
      <w:r>
        <w:t>) bali pia kutusaidia kukuza ukomavu wa Kikristo kwa kutoa matunda ya utauwa kwa wingi zaidi (</w:t>
      </w:r>
      <w:hyperlink r:id="rId10087">
        <w:r>
          <w:rPr>
            <w:color w:val="0000EE"/>
            <w:u w:val="single"/>
          </w:rPr>
          <w:t>Wagalatia 5:22–24</w:t>
        </w:r>
      </w:hyperlink>
      <w:r>
        <w:t>). Ingawa ukomavu na uhuru vilipatikana na baadhi ya watakatifu wa Agano la Kale, ni zawadi ya Mungu kwa watoto wake wote katika Kristo (</w:t>
      </w:r>
      <w:hyperlink r:id="rId10088">
        <w:r>
          <w:rPr>
            <w:color w:val="0000EE"/>
            <w:u w:val="single"/>
          </w:rPr>
          <w:t>Matendo 2:39</w:t>
        </w:r>
      </w:hyperlink>
      <w:r>
        <w:t xml:space="preserve">; </w:t>
      </w:r>
      <w:hyperlink r:id="rId167">
        <w:r>
          <w:rPr>
            <w:color w:val="0000EE"/>
            <w:u w:val="single"/>
          </w:rPr>
          <w:t>1 Wakorintho 12:13</w:t>
        </w:r>
      </w:hyperlink>
      <w:r>
        <w:t>). Kusudi bado ni lile lile, “ili mtu wa Mungu aweze kukamilishwa [mkomavu] kwa kila kazi njema” (</w:t>
      </w:r>
      <w:hyperlink r:id="rId10089">
        <w:r>
          <w:rPr>
            <w:color w:val="0000EE"/>
            <w:u w:val="single"/>
          </w:rPr>
          <w:t>2 Timotheo 3:17</w:t>
        </w:r>
      </w:hyperlink>
      <w:r>
        <w:t>, niv), lakini njia za kufanikisha hili na hadhi ya mtoto wa Mungu ni bora zaidi tangu Pentekoste.</w:t>
      </w:r>
    </w:p>
    <w:p>
      <w:r/>
      <w:r>
        <w:rPr>
          <w:i/>
        </w:rPr>
        <w:t>Tazama pia</w:t>
      </w:r>
      <w:r>
        <w:t xml:space="preserve"> </w:t>
      </w:r>
      <w:r>
        <w:t>Sheria ya Kiraia na Haki</w:t>
      </w:r>
      <w:r>
        <w:t xml:space="preserve">; </w:t>
      </w:r>
      <w:r>
        <w:t>Usafi na Uchafu, Kanuni Kuhusu</w:t>
      </w:r>
      <w:r>
        <w:t xml:space="preserve">; </w:t>
      </w:r>
      <w:r>
        <w:t>Sheria ya Jinai na Adhabu</w:t>
      </w:r>
      <w:r>
        <w:t xml:space="preserve">; </w:t>
      </w:r>
      <w:r>
        <w:t>Wagalatia, Barua kwa</w:t>
      </w:r>
      <w:r>
        <w:t xml:space="preserve">; </w:t>
      </w:r>
      <w:r>
        <w:t>Hammurabi, Kanuni ya Sheria ya</w:t>
      </w:r>
      <w:r>
        <w:t xml:space="preserve">; </w:t>
      </w:r>
      <w:r>
        <w:t>Kuhesabiwa Haki</w:t>
      </w:r>
      <w:r>
        <w:t xml:space="preserve">; </w:t>
      </w:r>
      <w:r>
        <w:t>Warumi, Barua kwa</w:t>
      </w:r>
      <w:r>
        <w:t xml:space="preserve">; </w:t>
      </w:r>
      <w:r>
        <w:t>Amri, Kumi</w:t>
      </w:r>
      <w:r>
        <w:t xml:space="preserve">; </w:t>
      </w:r>
      <w:r>
        <w:t>Torati</w:t>
      </w:r>
      <w:r>
        <w:t xml:space="preserve">; </w:t>
      </w:r>
      <w:r>
        <w:t>Mapokeo</w:t>
      </w:r>
      <w:r>
        <w:t>.</w:t>
      </w:r>
      <w:r/>
      <w:r/>
    </w:p>
    <w:p>
      <w:r/>
    </w:p>
    <w:p>
      <w:pPr>
        <w:pStyle w:val="Heading2"/>
      </w:pPr>
      <w:r>
        <w:t>Shetani</w:t>
      </w:r>
      <w:r/>
    </w:p>
    <w:p>
      <w:r/>
      <w:r>
        <w:t>Kiumbe wa roho anayempinga Mungu, Shetani anajaribu kuzuia mipango ya Mungu na kuwaongoza watu wake katika uasi.</w:t>
      </w:r>
    </w:p>
    <w:p>
      <w:pPr>
        <w:pStyle w:val="Heading3"/>
      </w:pPr>
      <w:r>
        <w:t>Shetani katika Agano la Kale</w:t>
      </w:r>
    </w:p>
    <w:p>
      <w:r/>
      <w:r>
        <w:t>Shetani hatajwi mara nyingi katika Agano la Kale. Katika sehemu za mwanzo za Agano la Kale, anaonekana kama malaika mbinguni anayewasilisha mashtaka dhidi ya watu mbele ya Mungu (</w:t>
      </w:r>
      <w:hyperlink r:id="rId370">
        <w:r>
          <w:rPr>
            <w:color w:val="0000EE"/>
            <w:u w:val="single"/>
          </w:rPr>
          <w:t>Ayubu 1:6–12</w:t>
        </w:r>
      </w:hyperlink>
      <w:r>
        <w:t xml:space="preserve">; </w:t>
      </w:r>
      <w:hyperlink r:id="rId10090">
        <w:r>
          <w:rPr>
            <w:color w:val="0000EE"/>
            <w:u w:val="single"/>
          </w:rPr>
          <w:t>2:1–7</w:t>
        </w:r>
      </w:hyperlink>
      <w:r>
        <w:t xml:space="preserve">; </w:t>
      </w:r>
      <w:hyperlink r:id="rId10091">
        <w:r>
          <w:rPr>
            <w:color w:val="0000EE"/>
            <w:u w:val="single"/>
          </w:rPr>
          <w:t>Zekaria 3:1–2</w:t>
        </w:r>
      </w:hyperlink>
      <w:r>
        <w:t>). Anatajwa kama “Shetani” au “Mshitaki,” na hakuna dalili kwamba malaika huyo ni mwovu.</w:t>
      </w:r>
    </w:p>
    <w:p>
      <w:r/>
      <w:r>
        <w:t xml:space="preserve">Dhana ya Shetani kama mjaribu inaonekana mwishoni mwa Agano la Kale. Katika </w:t>
      </w:r>
      <w:hyperlink r:id="rId9899">
        <w:r>
          <w:rPr>
            <w:color w:val="0000EE"/>
            <w:u w:val="single"/>
          </w:rPr>
          <w:t>1 Mambo ya Nyakati 21:1</w:t>
        </w:r>
      </w:hyperlink>
      <w:r>
        <w:t xml:space="preserve">, hadithi ya </w:t>
      </w:r>
      <w:hyperlink r:id="rId10092">
        <w:r>
          <w:rPr>
            <w:color w:val="0000EE"/>
            <w:u w:val="single"/>
          </w:rPr>
          <w:t>2 Samweli 24:1</w:t>
        </w:r>
      </w:hyperlink>
      <w:r>
        <w:t xml:space="preserve"> inasimuliwa tena na Shetani, ambaye ametajwa kwa mara ya kwanza na kuonyeshwa kama kiumbe mwovu. Agano la Kale halina dhana ya Shetani lakini linatoa msingi wa mafundisho ya baadaye. Wengine wanatafsiri "Lucifer" katika </w:t>
      </w:r>
      <w:hyperlink r:id="rId10093">
        <w:r>
          <w:rPr>
            <w:color w:val="0000EE"/>
            <w:u w:val="single"/>
          </w:rPr>
          <w:t>Isaya 14:12</w:t>
        </w:r>
      </w:hyperlink>
      <w:r>
        <w:t xml:space="preserve"> kama kumrejelea Shetani, lakini kwa kweli inamrejelea mfalme wa Babeli.</w:t>
      </w:r>
    </w:p>
    <w:p>
      <w:pPr>
        <w:pStyle w:val="Heading3"/>
      </w:pPr>
      <w:r>
        <w:t>Maendeleo ya Shetani katika Mawazo ya Kiyahudi</w:t>
      </w:r>
    </w:p>
    <w:p>
      <w:r/>
      <w:r>
        <w:t>Kati ya kipindi cha Agano la Kale na Jipya, waandishi wa Kiyahudi walikuza mawazo mapya kuhusu Shetani. Pia walimpa majina mengine kama Beliari, Mastema, na Sammael. Maandishi haya yanatoa mitazamo mitatu mikuu kuhusu Shetani.</w:t>
      </w:r>
    </w:p>
    <w:p>
      <w:pPr>
        <w:pStyle w:val="Heading4"/>
      </w:pPr>
      <w:r>
        <w:t>Shetani kama Mwendesha Mashtaka</w:t>
      </w:r>
    </w:p>
    <w:p>
      <w:r/>
      <w:r>
        <w:t>Kwenye mtazamo wa kwanza, Shetani anaonekana kama alivyo katika Agano la Kale. Anajaribu watu kufanya mambo mabaya na pia anasimama mbinguni mbele ya Mungu kuwashtaki watu kwa dhambi zao. Maandishi haya pia yanaonyesha Shetani akijaribu kuzuia mpango wa Mungu wa kuwaokoa watu (Jubilees 11:5; 17:16; Assumption of Mose 17; 1 Henoko 40:7).</w:t>
      </w:r>
    </w:p>
    <w:p>
      <w:pPr>
        <w:pStyle w:val="Heading4"/>
      </w:pPr>
      <w:r>
        <w:t>Shetani kama Kiongozi Mbaya</w:t>
      </w:r>
    </w:p>
    <w:p>
      <w:r/>
      <w:r>
        <w:t>Mtazamo wa Pili unatokana na maandiko ya kale yanayoitwa nyaraka ya Bahari ya Chumvi. Nyaraka hizi zinaelezea Shetani (anayeitwa Beliari) kama kiongozi wa majeshi ya uovu anayewashambulia watu wema. Wazo hili linaweza kuwa lilichochewa na dini ya Kiajemi (Uzoroasta), ambayo iliamini katika mungu mwovu. Hata hivyo, Nyaraka za Bahari ya Chumvi zinaweka wazi kwamba kuna Mungu wa kweli mmoja tu. Zinafundisha kwamba Mungu alimuumba Beliari na Mkuu wa Nuru (kiumbe mzuri wa kiroho). Mkuu wa Nuru atashinda mwishowe kwa sababu Mungu yuko upande wake.</w:t>
      </w:r>
    </w:p>
    <w:p>
      <w:pPr>
        <w:pStyle w:val="Heading4"/>
      </w:pPr>
      <w:r>
        <w:t>Hadithi Mpya Kuhusu Shetani</w:t>
      </w:r>
    </w:p>
    <w:p>
      <w:r/>
      <w:r>
        <w:t>Mtazamo wa tatu unamjumuisha Shetani kwenye hadithi ambapo hakuwa ametajwa hapo awali. Kwa mfano:</w:t>
      </w:r>
    </w:p>
    <w:p>
      <w:pPr>
        <w:pStyle w:val="ListBullet"/>
        <w:spacing w:line="240" w:lineRule="auto"/>
        <w:ind w:left="720"/>
      </w:pPr>
      <w:r/>
      <w:r>
        <w:t>Maandishi haya yanaeleza kwamba Shetani alimshawishi Hawa, na kusababisha wanadamu kufanya dhambi ya kwanza dhidi ya Mungu (</w:t>
      </w:r>
      <w:hyperlink r:id="rId10094">
        <w:r>
          <w:rPr>
            <w:color w:val="0000EE"/>
            <w:u w:val="single"/>
          </w:rPr>
          <w:t>Hekima ya Solomoni 2:24</w:t>
        </w:r>
      </w:hyperlink>
      <w:r>
        <w:t>)</w:t>
      </w:r>
    </w:p>
    <w:p>
      <w:pPr>
        <w:pStyle w:val="ListBullet"/>
        <w:spacing w:line="240" w:lineRule="auto"/>
        <w:ind w:left="720"/>
      </w:pPr>
      <w:r/>
      <w:r>
        <w:t xml:space="preserve">Wanasema Shetani anawadhibiti malaika waliotenda dhambi, kama ilivyoelezwa katika </w:t>
      </w:r>
      <w:hyperlink r:id="rId931">
        <w:r>
          <w:rPr>
            <w:color w:val="0000EE"/>
            <w:u w:val="single"/>
          </w:rPr>
          <w:t>Mwanzo 6:1–4</w:t>
        </w:r>
      </w:hyperlink>
      <w:r>
        <w:t xml:space="preserve"> (Jubilees 10:5–8; 19:28)</w:t>
      </w:r>
    </w:p>
    <w:p>
      <w:pPr>
        <w:pStyle w:val="ListBullet"/>
        <w:spacing w:line="240" w:lineRule="auto"/>
        <w:ind w:left="720"/>
      </w:pPr>
      <w:r/>
      <w:r>
        <w:t>Maandishi mengine yanamuelezea Shetani mwenyewe kama malaika ambaye aligeuka dhidi ya Mungu (2 Henoko 29:4)</w:t>
      </w:r>
    </w:p>
    <w:p>
      <w:pPr>
        <w:pStyle w:val="Heading3"/>
      </w:pPr>
      <w:r>
        <w:t>Shetani katika Agano Jipya</w:t>
      </w:r>
    </w:p>
    <w:p>
      <w:r/>
      <w:r>
        <w:t>Kwenye Agano Jipya, Shetani ameonyeshwa kwa ukamilifu na amepewa majina mengi:</w:t>
      </w:r>
    </w:p>
    <w:p>
      <w:pPr>
        <w:pStyle w:val="ListBullet"/>
        <w:spacing w:line="240" w:lineRule="auto"/>
        <w:ind w:left="720"/>
      </w:pPr>
      <w:r/>
      <w:r>
        <w:t>Shetani (kwa Kiebrania "Mshitaki")</w:t>
      </w:r>
    </w:p>
    <w:p>
      <w:pPr>
        <w:pStyle w:val="ListBullet"/>
        <w:spacing w:line="240" w:lineRule="auto"/>
        <w:ind w:left="720"/>
      </w:pPr>
      <w:r/>
      <w:r>
        <w:t>Shetani (tafsiri ya Kigiriki ya neno "Shetani")</w:t>
      </w:r>
    </w:p>
    <w:p>
      <w:pPr>
        <w:pStyle w:val="ListBullet"/>
        <w:spacing w:line="240" w:lineRule="auto"/>
        <w:ind w:left="720"/>
      </w:pPr>
      <w:r/>
      <w:r>
        <w:t>Beliali</w:t>
      </w:r>
    </w:p>
    <w:p>
      <w:pPr>
        <w:pStyle w:val="ListBullet"/>
        <w:spacing w:line="240" w:lineRule="auto"/>
        <w:ind w:left="720"/>
      </w:pPr>
      <w:r/>
      <w:r>
        <w:t>Beelzebuli</w:t>
      </w:r>
    </w:p>
    <w:p>
      <w:pPr>
        <w:pStyle w:val="ListBullet"/>
        <w:spacing w:line="240" w:lineRule="auto"/>
        <w:ind w:left="720"/>
      </w:pPr>
      <w:r/>
      <w:r>
        <w:t>Mpinzani</w:t>
      </w:r>
    </w:p>
    <w:p>
      <w:pPr>
        <w:pStyle w:val="ListBullet"/>
        <w:spacing w:line="240" w:lineRule="auto"/>
        <w:ind w:left="720"/>
      </w:pPr>
      <w:r/>
      <w:r>
        <w:t>Nyoka</w:t>
      </w:r>
    </w:p>
    <w:p>
      <w:pPr>
        <w:pStyle w:val="ListBullet"/>
        <w:spacing w:line="240" w:lineRule="auto"/>
        <w:ind w:left="720"/>
      </w:pPr>
      <w:r/>
      <w:r>
        <w:t>Adui</w:t>
      </w:r>
    </w:p>
    <w:p>
      <w:pPr>
        <w:pStyle w:val="ListBullet"/>
        <w:spacing w:line="240" w:lineRule="auto"/>
        <w:ind w:left="720"/>
      </w:pPr>
      <w:r/>
      <w:r>
        <w:t>Nyoka</w:t>
      </w:r>
    </w:p>
    <w:p>
      <w:pPr>
        <w:pStyle w:val="ListBullet"/>
        <w:spacing w:line="240" w:lineRule="auto"/>
        <w:ind w:left="720"/>
      </w:pPr>
      <w:r/>
      <w:r>
        <w:t>Jaribu</w:t>
      </w:r>
    </w:p>
    <w:p>
      <w:pPr>
        <w:pStyle w:val="ListBullet"/>
        <w:spacing w:line="240" w:lineRule="auto"/>
        <w:ind w:left="720"/>
      </w:pPr>
      <w:r/>
      <w:r>
        <w:t>Yule Mwovu</w:t>
      </w:r>
    </w:p>
    <w:p>
      <w:r/>
      <w:r>
        <w:t>Anaonekana kama:</w:t>
      </w:r>
    </w:p>
    <w:p>
      <w:pPr>
        <w:pStyle w:val="ListBullet"/>
        <w:spacing w:line="240" w:lineRule="auto"/>
        <w:ind w:left="720"/>
      </w:pPr>
      <w:r/>
      <w:r>
        <w:t>Mkuu wa jeshi la malaika (</w:t>
      </w:r>
      <w:hyperlink r:id="rId3011">
        <w:r>
          <w:rPr>
            <w:color w:val="0000EE"/>
            <w:u w:val="single"/>
          </w:rPr>
          <w:t>Mathayo 25:41</w:t>
        </w:r>
      </w:hyperlink>
      <w:r>
        <w:t>)</w:t>
      </w:r>
    </w:p>
    <w:p>
      <w:pPr>
        <w:pStyle w:val="ListBullet"/>
        <w:spacing w:line="240" w:lineRule="auto"/>
        <w:ind w:left="720"/>
      </w:pPr>
      <w:r/>
      <w:r>
        <w:t>mtawala wa ulimwengu (</w:t>
      </w:r>
      <w:hyperlink r:id="rId10095">
        <w:r>
          <w:rPr>
            <w:color w:val="0000EE"/>
            <w:u w:val="single"/>
          </w:rPr>
          <w:t>Luka 4:6</w:t>
        </w:r>
      </w:hyperlink>
      <w:r>
        <w:t xml:space="preserve">; </w:t>
      </w:r>
      <w:hyperlink r:id="rId7161">
        <w:r>
          <w:rPr>
            <w:color w:val="0000EE"/>
            <w:u w:val="single"/>
          </w:rPr>
          <w:t>Matendo 26:18</w:t>
        </w:r>
      </w:hyperlink>
      <w:r>
        <w:t xml:space="preserve">; </w:t>
      </w:r>
      <w:hyperlink r:id="rId375">
        <w:r>
          <w:rPr>
            <w:color w:val="0000EE"/>
            <w:u w:val="single"/>
          </w:rPr>
          <w:t>2 Wakorintho 4:4</w:t>
        </w:r>
      </w:hyperlink>
      <w:r>
        <w:t>)</w:t>
      </w:r>
    </w:p>
    <w:p>
      <w:pPr>
        <w:pStyle w:val="ListBullet"/>
        <w:spacing w:line="240" w:lineRule="auto"/>
        <w:ind w:left="720"/>
      </w:pPr>
      <w:r/>
      <w:r>
        <w:t>mwenye mamlaka juu ya wasio Wakristo wote (</w:t>
      </w:r>
      <w:hyperlink r:id="rId8893">
        <w:r>
          <w:rPr>
            <w:color w:val="0000EE"/>
            <w:u w:val="single"/>
          </w:rPr>
          <w:t>Marko 4:15</w:t>
        </w:r>
      </w:hyperlink>
      <w:r>
        <w:t xml:space="preserve">; </w:t>
      </w:r>
      <w:hyperlink r:id="rId10096">
        <w:r>
          <w:rPr>
            <w:color w:val="0000EE"/>
            <w:u w:val="single"/>
          </w:rPr>
          <w:t>Yohana 8:44</w:t>
        </w:r>
      </w:hyperlink>
      <w:r>
        <w:t xml:space="preserve">; </w:t>
      </w:r>
      <w:hyperlink r:id="rId10097">
        <w:r>
          <w:rPr>
            <w:color w:val="0000EE"/>
            <w:u w:val="single"/>
          </w:rPr>
          <w:t>Matendo 13:10</w:t>
        </w:r>
      </w:hyperlink>
      <w:r>
        <w:t xml:space="preserve">; </w:t>
      </w:r>
      <w:hyperlink r:id="rId2099">
        <w:r>
          <w:rPr>
            <w:color w:val="0000EE"/>
            <w:u w:val="single"/>
          </w:rPr>
          <w:t>Wakolosai 1:13</w:t>
        </w:r>
      </w:hyperlink>
      <w:r>
        <w:t>)</w:t>
      </w:r>
    </w:p>
    <w:p>
      <w:r/>
      <w:r>
        <w:t>Shetani ni adui wa Mungu na anataka kuwatenganisha watu wote na Mungu. Yeye ni adui hatari hasa kwa Wakristo (</w:t>
      </w:r>
      <w:hyperlink r:id="rId10098">
        <w:r>
          <w:rPr>
            <w:color w:val="0000EE"/>
            <w:u w:val="single"/>
          </w:rPr>
          <w:t>Luka 8:33</w:t>
        </w:r>
      </w:hyperlink>
      <w:r>
        <w:t xml:space="preserve">; </w:t>
      </w:r>
      <w:hyperlink r:id="rId8354">
        <w:r>
          <w:rPr>
            <w:color w:val="0000EE"/>
            <w:u w:val="single"/>
          </w:rPr>
          <w:t>1 Wakorintho 7:5</w:t>
        </w:r>
      </w:hyperlink>
      <w:r>
        <w:t xml:space="preserve">; </w:t>
      </w:r>
      <w:hyperlink r:id="rId9037">
        <w:r>
          <w:rPr>
            <w:color w:val="0000EE"/>
            <w:u w:val="single"/>
          </w:rPr>
          <w:t>1 Petro 5:8</w:t>
        </w:r>
      </w:hyperlink>
      <w:r>
        <w:t>), ambao wanapaswa kumpinga na wasidanganywe na hila zake (</w:t>
      </w:r>
      <w:hyperlink r:id="rId8872">
        <w:r>
          <w:rPr>
            <w:color w:val="0000EE"/>
            <w:u w:val="single"/>
          </w:rPr>
          <w:t>2 Wakorintho 2:11</w:t>
        </w:r>
      </w:hyperlink>
      <w:r>
        <w:t xml:space="preserve">; </w:t>
      </w:r>
      <w:hyperlink r:id="rId10099">
        <w:r>
          <w:rPr>
            <w:color w:val="0000EE"/>
            <w:u w:val="single"/>
          </w:rPr>
          <w:t>Waefeso 6:11</w:t>
        </w:r>
      </w:hyperlink>
      <w:r>
        <w:t xml:space="preserve">; </w:t>
      </w:r>
      <w:hyperlink r:id="rId10100">
        <w:r>
          <w:rPr>
            <w:color w:val="0000EE"/>
            <w:u w:val="single"/>
          </w:rPr>
          <w:t>Yakobo 4:7</w:t>
        </w:r>
      </w:hyperlink>
      <w:r>
        <w:t>).</w:t>
      </w:r>
    </w:p>
    <w:p>
      <w:r/>
      <w:r>
        <w:t>Shetani hufanya mipango yake mibaya kwa:</w:t>
      </w:r>
    </w:p>
    <w:p>
      <w:pPr>
        <w:pStyle w:val="ListBullet"/>
        <w:spacing w:line="240" w:lineRule="auto"/>
        <w:ind w:left="720"/>
      </w:pPr>
      <w:r/>
      <w:r>
        <w:t>kujaribu watu (</w:t>
      </w:r>
      <w:hyperlink r:id="rId10101">
        <w:r>
          <w:rPr>
            <w:color w:val="0000EE"/>
            <w:u w:val="single"/>
          </w:rPr>
          <w:t>Yohana 13:2</w:t>
        </w:r>
      </w:hyperlink>
      <w:r>
        <w:t xml:space="preserve">; </w:t>
      </w:r>
      <w:hyperlink r:id="rId10102">
        <w:r>
          <w:rPr>
            <w:color w:val="0000EE"/>
            <w:u w:val="single"/>
          </w:rPr>
          <w:t>Matendo 5:3</w:t>
        </w:r>
      </w:hyperlink>
      <w:r>
        <w:t>)</w:t>
      </w:r>
    </w:p>
    <w:p>
      <w:pPr>
        <w:pStyle w:val="ListBullet"/>
        <w:spacing w:line="240" w:lineRule="auto"/>
        <w:ind w:left="720"/>
      </w:pPr>
      <w:r/>
      <w:r>
        <w:t>kuwazuia wafanyakazi wa Mungu (</w:t>
      </w:r>
      <w:hyperlink r:id="rId10103">
        <w:r>
          <w:rPr>
            <w:color w:val="0000EE"/>
            <w:u w:val="single"/>
          </w:rPr>
          <w:t>1 Wathesalonike 2:18</w:t>
        </w:r>
      </w:hyperlink>
      <w:r>
        <w:t>)</w:t>
      </w:r>
    </w:p>
    <w:p>
      <w:pPr>
        <w:pStyle w:val="ListBullet"/>
        <w:spacing w:line="240" w:lineRule="auto"/>
        <w:ind w:left="720"/>
      </w:pPr>
      <w:r/>
      <w:r>
        <w:t>kuwashtaki Wakristo mbele za Mungu (</w:t>
      </w:r>
      <w:hyperlink r:id="rId10104">
        <w:r>
          <w:rPr>
            <w:color w:val="0000EE"/>
            <w:u w:val="single"/>
          </w:rPr>
          <w:t>Ufunuo 12:10</w:t>
        </w:r>
      </w:hyperlink>
      <w:r>
        <w:t>)</w:t>
      </w:r>
    </w:p>
    <w:p>
      <w:pPr>
        <w:pStyle w:val="ListBullet"/>
        <w:spacing w:line="240" w:lineRule="auto"/>
        <w:ind w:left="720"/>
      </w:pPr>
      <w:r/>
      <w:r>
        <w:t>Kuwadhibiti watu waovu wanaopinga injili (</w:t>
      </w:r>
      <w:hyperlink r:id="rId7519">
        <w:r>
          <w:rPr>
            <w:color w:val="0000EE"/>
            <w:u w:val="single"/>
          </w:rPr>
          <w:t>2 Wathesalonike 2:9</w:t>
        </w:r>
      </w:hyperlink>
      <w:r>
        <w:t xml:space="preserve">; </w:t>
      </w:r>
      <w:hyperlink r:id="rId10105">
        <w:r>
          <w:rPr>
            <w:color w:val="0000EE"/>
            <w:u w:val="single"/>
          </w:rPr>
          <w:t>Ufunuo 2:9, 13</w:t>
        </w:r>
      </w:hyperlink>
      <w:r>
        <w:t xml:space="preserve">; </w:t>
      </w:r>
      <w:hyperlink r:id="rId10106">
        <w:r>
          <w:rPr>
            <w:color w:val="0000EE"/>
            <w:u w:val="single"/>
          </w:rPr>
          <w:t>13:2</w:t>
        </w:r>
      </w:hyperlink>
      <w:r>
        <w:t>).</w:t>
      </w:r>
    </w:p>
    <w:p>
      <w:r/>
      <w:r>
        <w:t>Agano Jipya linatufundisha kwamba Shetani amekuwa mwovu siku zote (</w:t>
      </w:r>
      <w:hyperlink r:id="rId4408">
        <w:r>
          <w:rPr>
            <w:color w:val="0000EE"/>
            <w:u w:val="single"/>
          </w:rPr>
          <w:t>1 Yohana 3:8</w:t>
        </w:r>
      </w:hyperlink>
      <w:r>
        <w:t>). Lakini Yesu alibadilisha kila kitu. Kupitia kazi ya Yesu, Shetani alifungwa na kutupwa nje ya mbingu (</w:t>
      </w:r>
      <w:hyperlink r:id="rId10107">
        <w:r>
          <w:rPr>
            <w:color w:val="0000EE"/>
            <w:u w:val="single"/>
          </w:rPr>
          <w:t>Luka 10:18</w:t>
        </w:r>
      </w:hyperlink>
      <w:r>
        <w:t xml:space="preserve">; </w:t>
      </w:r>
      <w:hyperlink r:id="rId4110">
        <w:r>
          <w:rPr>
            <w:color w:val="0000EE"/>
            <w:u w:val="single"/>
          </w:rPr>
          <w:t>Ufunuo 12</w:t>
        </w:r>
      </w:hyperlink>
      <w:r>
        <w:t>). Licha ya kuwa adui hatari, Wakristo wana silaha zenye nguvu—maombi, imani, na ufanisi wa damu ya Yesu. Shetani bado anaweza kusababisha ugonjwa wa kimwili ikiwa ameruhusiwa na Mungu (</w:t>
      </w:r>
      <w:hyperlink r:id="rId6775">
        <w:r>
          <w:rPr>
            <w:color w:val="0000EE"/>
            <w:u w:val="single"/>
          </w:rPr>
          <w:t>2 Wakorintho 12:7</w:t>
        </w:r>
      </w:hyperlink>
      <w:r>
        <w:t>). Mungu anaweza kumtumia Shetani kuwaadhibu watu waliokosea (</w:t>
      </w:r>
      <w:hyperlink r:id="rId4792">
        <w:r>
          <w:rPr>
            <w:color w:val="0000EE"/>
            <w:u w:val="single"/>
          </w:rPr>
          <w:t>1 Wakorintho 5:5</w:t>
        </w:r>
      </w:hyperlink>
      <w:r>
        <w:t xml:space="preserve">; </w:t>
      </w:r>
      <w:hyperlink r:id="rId314">
        <w:r>
          <w:rPr>
            <w:color w:val="0000EE"/>
            <w:u w:val="single"/>
          </w:rPr>
          <w:t>1 Timotheo 1:20</w:t>
        </w:r>
      </w:hyperlink>
      <w:r>
        <w:t>). Shetani daima atakuwa chini ya udhibiti wa Mungu, ambaye hatimaye atamwangamiza (</w:t>
      </w:r>
      <w:hyperlink r:id="rId54">
        <w:r>
          <w:rPr>
            <w:color w:val="0000EE"/>
            <w:u w:val="single"/>
          </w:rPr>
          <w:t>Warumi 16:20</w:t>
        </w:r>
      </w:hyperlink>
      <w:r>
        <w:t xml:space="preserve">; </w:t>
      </w:r>
      <w:hyperlink r:id="rId8897">
        <w:r>
          <w:rPr>
            <w:color w:val="0000EE"/>
            <w:u w:val="single"/>
          </w:rPr>
          <w:t>Ufunuo 20:10</w:t>
        </w:r>
      </w:hyperlink>
      <w:r>
        <w:t>).</w:t>
      </w:r>
    </w:p>
    <w:p>
      <w:r/>
      <w:r>
        <w:rPr>
          <w:i/>
        </w:rPr>
        <w:t>Tazama pia</w:t>
      </w:r>
      <w:r>
        <w:t xml:space="preserve"> </w:t>
      </w:r>
      <w:r>
        <w:t>Malaika</w:t>
      </w:r>
      <w:r>
        <w:t xml:space="preserve">; </w:t>
      </w:r>
      <w:r>
        <w:t>Shetani</w:t>
      </w:r>
      <w:r>
        <w:t xml:space="preserve">; </w:t>
      </w:r>
      <w:r>
        <w:t>Kumilikiwa na Shetani</w:t>
      </w:r>
      <w:r>
        <w:t xml:space="preserve">; </w:t>
      </w:r>
      <w:r>
        <w:t>Lucifer</w:t>
      </w:r>
      <w:r>
        <w:t>.</w:t>
      </w:r>
      <w:r/>
      <w:r/>
    </w:p>
    <w:p>
      <w:r/>
    </w:p>
    <w:p>
      <w:pPr>
        <w:pStyle w:val="Heading2"/>
      </w:pPr>
      <w:r>
        <w:t>Shimo la Kuzimu</w:t>
      </w:r>
      <w:r/>
    </w:p>
    <w:p>
      <w:r/>
      <w:r>
        <w:t>Kifungu kinachotumiwa katika Biblia kuelezea mahali pa kina kirefu sana ambapo ni makazi ya wafu na roho waovu.</w:t>
      </w:r>
    </w:p>
    <w:p>
      <w:pPr>
        <w:pStyle w:val="Heading3"/>
      </w:pPr>
      <w:r>
        <w:t>Shimo la Kuzimu katika Agano la Kale</w:t>
      </w:r>
    </w:p>
    <w:p>
      <w:r/>
      <w:r>
        <w:t>Neno la Kiebrania linalomaanisha "kilindi." Katika tafsiri nyingi za Biblia, mahali hapa huitwa "shimo la kuzimu." Katika nyakati za kale, watu walitumia neno hili kwa mahali popote palipokuwa na kina kirefu kisichopimika, kama vile visima au chemchemi zenye kina kirefu sana. Agano la Kale linatumia wazo hili linapozungumzia maji wakati wa uumbaji wa dunia (</w:t>
      </w:r>
      <w:hyperlink r:id="rId3001">
        <w:r>
          <w:rPr>
            <w:color w:val="0000EE"/>
            <w:u w:val="single"/>
          </w:rPr>
          <w:t>Mwanzo 1:2</w:t>
        </w:r>
      </w:hyperlink>
      <w:r>
        <w:t>) na sehemu za kina cha bahari (</w:t>
      </w:r>
      <w:hyperlink r:id="rId543">
        <w:r>
          <w:rPr>
            <w:color w:val="0000EE"/>
            <w:u w:val="single"/>
          </w:rPr>
          <w:t>Zaburi 33:7</w:t>
        </w:r>
      </w:hyperlink>
      <w:r>
        <w:t xml:space="preserve">; </w:t>
      </w:r>
      <w:hyperlink r:id="rId558">
        <w:r>
          <w:rPr>
            <w:color w:val="0000EE"/>
            <w:u w:val="single"/>
          </w:rPr>
          <w:t>77:16</w:t>
        </w:r>
      </w:hyperlink>
      <w:r>
        <w:t>).</w:t>
      </w:r>
    </w:p>
    <w:p>
      <w:r/>
      <w:r>
        <w:t>Kwenye tamaduni za Mashariki ya Karibu za kale, watu walifikiria mahali hapa pa kina kama kinyume cha mbingu juu. Baada ya muda, walianza kulitumia kama njia ya kuzungumzia kaburi, ambalo pia waliita "Kabulini" (</w:t>
      </w:r>
      <w:hyperlink r:id="rId10108">
        <w:r>
          <w:rPr>
            <w:color w:val="0000EE"/>
            <w:u w:val="single"/>
          </w:rPr>
          <w:t>Zaburi 71:20</w:t>
        </w:r>
      </w:hyperlink>
      <w:r>
        <w:t>). Baadaye, katika kipindi kati ya Agano la Kale na Jipya, watu walianza kulielezea kama mahali ambapo roho mbaya zinaishi (Kitabu cha Yubilei 5:6; 1 Henoki 10:4, 11).</w:t>
      </w:r>
    </w:p>
    <w:p>
      <w:pPr>
        <w:pStyle w:val="Heading3"/>
      </w:pPr>
      <w:r>
        <w:t>Shimo la Kuzimu katika Agano Jipya</w:t>
      </w:r>
    </w:p>
    <w:p>
      <w:r/>
      <w:r>
        <w:t>Kwenye Agano Jipya, "shimo" linatumika kwa njia mbili za mfano. Kwa mfano, pepo walimsihi Yesu asiwaingize kwenye "shimo" (</w:t>
      </w:r>
      <w:hyperlink r:id="rId10109">
        <w:r>
          <w:rPr>
            <w:color w:val="0000EE"/>
            <w:u w:val="single"/>
          </w:rPr>
          <w:t>Luka 8:31</w:t>
        </w:r>
      </w:hyperlink>
      <w:r>
        <w:t>). Wasomi wengi wanaamini hii inahusiana na marejeo ya baadaye kwa "gereza" (</w:t>
      </w:r>
      <w:hyperlink r:id="rId3063">
        <w:r>
          <w:rPr>
            <w:color w:val="0000EE"/>
            <w:u w:val="single"/>
          </w:rPr>
          <w:t>2 Petro 2:4</w:t>
        </w:r>
      </w:hyperlink>
      <w:r>
        <w:t xml:space="preserve">; </w:t>
      </w:r>
      <w:hyperlink r:id="rId10110">
        <w:r>
          <w:rPr>
            <w:color w:val="0000EE"/>
            <w:u w:val="single"/>
          </w:rPr>
          <w:t>Yuda 1:6</w:t>
        </w:r>
      </w:hyperlink>
      <w:r>
        <w:t xml:space="preserve">). Maana ya "gereza" hili haieleweki vizuri. Hata hivyo, tafiti za mistari hii, pamoja na </w:t>
      </w:r>
      <w:hyperlink r:id="rId418">
        <w:r>
          <w:rPr>
            <w:color w:val="0000EE"/>
            <w:u w:val="single"/>
          </w:rPr>
          <w:t>1 Petro 3:19</w:t>
        </w:r>
      </w:hyperlink>
      <w:r>
        <w:t xml:space="preserve"> na </w:t>
      </w:r>
      <w:hyperlink r:id="rId2900">
        <w:r>
          <w:rPr>
            <w:color w:val="0000EE"/>
            <w:u w:val="single"/>
          </w:rPr>
          <w:t>4:6</w:t>
        </w:r>
      </w:hyperlink>
      <w:r>
        <w:t xml:space="preserve">, zinaonyesha kwamba shimo pengine si sawa na kuzimu (eneo la wafu). Badala yake, inaonekana kuwa ni mahali ambapo roho za uovu zinashikiliwa. Aidha, katika </w:t>
      </w:r>
      <w:hyperlink r:id="rId10111">
        <w:r>
          <w:rPr>
            <w:color w:val="0000EE"/>
            <w:u w:val="single"/>
          </w:rPr>
          <w:t>Warumi 10:7</w:t>
        </w:r>
      </w:hyperlink>
      <w:r>
        <w:t xml:space="preserve">, Paulo anatumia neno "shimo" kuelezea kaburi, akilinganisha na kupaa mbinguni. Paulo anafanyia kazi upya kifungu kutoka </w:t>
      </w:r>
      <w:hyperlink r:id="rId10112">
        <w:r>
          <w:rPr>
            <w:color w:val="0000EE"/>
            <w:u w:val="single"/>
          </w:rPr>
          <w:t xml:space="preserve">Kumbukumbu la Torati 30:12–13 </w:t>
        </w:r>
      </w:hyperlink>
      <w:r>
        <w:t>katika muktadha huu.</w:t>
      </w:r>
    </w:p>
    <w:p>
      <w:pPr>
        <w:pStyle w:val="Heading4"/>
      </w:pPr>
      <w:r>
        <w:t>Shimo la Kuzimu katika Kitabu cha Ufunuo</w:t>
      </w:r>
    </w:p>
    <w:p>
      <w:r/>
      <w:r>
        <w:t>Neno "shimo la kuzimu" linatumika mara nyingi katika kitabu cha Ufunuo. Katika kitabu hiki, linaelezwa kama makazi ya viumbe kadhaa:</w:t>
      </w:r>
    </w:p>
    <w:p>
      <w:pPr>
        <w:pStyle w:val="ListBullet"/>
        <w:spacing w:line="240" w:lineRule="auto"/>
        <w:ind w:left="720"/>
      </w:pPr>
      <w:r/>
      <w:r>
        <w:t>Viumbe wanaofanana na nzige wenye miiba kama ya nge (</w:t>
      </w:r>
      <w:hyperlink r:id="rId4105">
        <w:r>
          <w:rPr>
            <w:color w:val="0000EE"/>
            <w:u w:val="single"/>
          </w:rPr>
          <w:t>Ufunuo 9:1–11</w:t>
        </w:r>
      </w:hyperlink>
      <w:r>
        <w:t>)</w:t>
      </w:r>
    </w:p>
    <w:p>
      <w:pPr>
        <w:pStyle w:val="ListBullet"/>
        <w:spacing w:line="240" w:lineRule="auto"/>
        <w:ind w:left="720"/>
      </w:pPr>
      <w:r/>
      <w:r>
        <w:t>Mtawala wa eneo hili la giza, ambaye jina lake ni "Abadoni" au "Uharibifu" (</w:t>
      </w:r>
      <w:hyperlink r:id="rId10113">
        <w:r>
          <w:rPr>
            <w:color w:val="0000EE"/>
            <w:u w:val="single"/>
          </w:rPr>
          <w:t>Ufunuo 9:11</w:t>
        </w:r>
      </w:hyperlink>
      <w:r>
        <w:t>)</w:t>
      </w:r>
    </w:p>
    <w:p>
      <w:pPr>
        <w:pStyle w:val="ListBullet"/>
        <w:spacing w:line="240" w:lineRule="auto"/>
        <w:ind w:left="720"/>
      </w:pPr>
      <w:r/>
      <w:r>
        <w:t>“Mnyama,” au Mpinga Kristo (</w:t>
      </w:r>
      <w:hyperlink r:id="rId10114">
        <w:r>
          <w:rPr>
            <w:color w:val="0000EE"/>
            <w:u w:val="single"/>
          </w:rPr>
          <w:t>Ufunuo 11:7</w:t>
        </w:r>
      </w:hyperlink>
      <w:r>
        <w:t xml:space="preserve">; </w:t>
      </w:r>
      <w:hyperlink r:id="rId10115">
        <w:r>
          <w:rPr>
            <w:color w:val="0000EE"/>
            <w:u w:val="single"/>
          </w:rPr>
          <w:t>17:8</w:t>
        </w:r>
      </w:hyperlink>
      <w:r>
        <w:t>)</w:t>
      </w:r>
    </w:p>
    <w:p>
      <w:r/>
      <w:r>
        <w:t>Shimo la kuzimu pia ni mahali ambapo Shetani atafungwa kwa miaka 1,000 (</w:t>
      </w:r>
      <w:hyperlink r:id="rId10116">
        <w:r>
          <w:rPr>
            <w:color w:val="0000EE"/>
            <w:u w:val="single"/>
          </w:rPr>
          <w:t>Ufunuo 20:1, 3</w:t>
        </w:r>
      </w:hyperlink>
      <w:r>
        <w:t>).</w:t>
      </w:r>
    </w:p>
    <w:p>
      <w:r/>
      <w:r>
        <w:t>Kitabu cha Ufunuo kinatufundisha mambo matatu muhimu kuhusu shimo la kuzimu:</w:t>
      </w:r>
    </w:p>
    <w:p>
      <w:pPr>
        <w:pStyle w:val="ListNumber"/>
        <w:spacing w:line="240" w:lineRule="auto"/>
        <w:ind w:left="720"/>
      </w:pPr>
      <w:r/>
      <w:r>
        <w:t>Mungu ana udhibiti kamili juu yake. Malaika anapokea ufunguo wa kufungua shimo (</w:t>
      </w:r>
      <w:hyperlink r:id="rId10117">
        <w:r>
          <w:rPr>
            <w:color w:val="0000EE"/>
            <w:u w:val="single"/>
          </w:rPr>
          <w:t>Ufunuo 9:1</w:t>
        </w:r>
      </w:hyperlink>
      <w:r>
        <w:t>). Mnyama atatoka shimoni na kisha kuangamizwa (</w:t>
      </w:r>
      <w:hyperlink r:id="rId10115">
        <w:r>
          <w:rPr>
            <w:color w:val="0000EE"/>
            <w:u w:val="single"/>
          </w:rPr>
          <w:t>Ufunuo 17:8</w:t>
        </w:r>
      </w:hyperlink>
      <w:r>
        <w:t>). Nguvu za Mungu zinaonyeshwa wakati Shetani anapokamatwa, kufungwa, kutupwa ndani ya shimo, na kufungwa humo (</w:t>
      </w:r>
      <w:hyperlink r:id="rId10118">
        <w:r>
          <w:rPr>
            <w:color w:val="0000EE"/>
            <w:u w:val="single"/>
          </w:rPr>
          <w:t>Ufunuo 20:2–3</w:t>
        </w:r>
      </w:hyperlink>
      <w:r>
        <w:t>). 4</w:t>
      </w:r>
    </w:p>
    <w:p>
      <w:pPr>
        <w:pStyle w:val="ListNumber"/>
        <w:spacing w:line="240" w:lineRule="auto"/>
        <w:ind w:left="720"/>
      </w:pPr>
      <w:r/>
      <w:r>
        <w:t>Shimo liliundwa kwa ajili ya uharibifu. Lilipofunguliwa, fikilia "moshi mzito ulitoka ndani yake kama moshi wa tanuru kubwa" (</w:t>
      </w:r>
      <w:hyperlink r:id="rId10119">
        <w:r>
          <w:rPr>
            <w:color w:val="0000EE"/>
            <w:u w:val="single"/>
          </w:rPr>
          <w:t>Ufunuo 9:2</w:t>
        </w:r>
      </w:hyperlink>
      <w:r>
        <w:t xml:space="preserve">). Sio mahali pa mateso (panapoitwa “ziwa la moto” katika </w:t>
      </w:r>
      <w:hyperlink r:id="rId10120">
        <w:r>
          <w:rPr>
            <w:color w:val="0000EE"/>
            <w:u w:val="single"/>
          </w:rPr>
          <w:t>Ufunuo 20:10–15</w:t>
        </w:r>
      </w:hyperlink>
      <w:r>
        <w:t xml:space="preserve">). Baada ya nyakati za mwisho, shimo litabadilishwa na mahali hapa pa mwisho pa adhabu (linganisha </w:t>
      </w:r>
      <w:hyperlink r:id="rId10115">
        <w:r>
          <w:rPr>
            <w:color w:val="0000EE"/>
            <w:u w:val="single"/>
          </w:rPr>
          <w:t>Ufunuo 17:8</w:t>
        </w:r>
      </w:hyperlink>
      <w:r>
        <w:t>).</w:t>
      </w:r>
    </w:p>
    <w:p>
      <w:pPr>
        <w:pStyle w:val="ListNumber"/>
        <w:spacing w:line="240" w:lineRule="auto"/>
        <w:ind w:left="720"/>
      </w:pPr>
      <w:r/>
      <w:r>
        <w:t>Shimo ni kinyume cha mbingu. Uovu hutoka shimoni, kama vile mambo mazuri yanavyotoka mbinguni. Katika Ufunuo, joka na Mnyama wanajaribu kuiga nguvu na utukufu wa Mungu, lakini hawawezi (</w:t>
      </w:r>
      <w:hyperlink r:id="rId8610">
        <w:r>
          <w:rPr>
            <w:color w:val="0000EE"/>
            <w:u w:val="single"/>
          </w:rPr>
          <w:t>Ufunuo 12:9</w:t>
        </w:r>
      </w:hyperlink>
      <w:r>
        <w:t>). Wakati mbingu inaleta kila kitu kizuri, shimo la kuzimu linaleta kila kitu kibaya.</w:t>
      </w:r>
    </w:p>
    <w:p>
      <w:r/>
      <w:r>
        <w:rPr>
          <w:i/>
        </w:rPr>
        <w:t>Tazama</w:t>
      </w:r>
      <w:r>
        <w:t xml:space="preserve"> </w:t>
      </w:r>
      <w:r>
        <w:t>Ufunuo, Kitabu cha</w:t>
      </w:r>
      <w:r>
        <w:t>.</w:t>
      </w:r>
      <w:r/>
      <w:r/>
    </w:p>
    <w:p>
      <w:r/>
    </w:p>
    <w:p>
      <w:pPr>
        <w:pStyle w:val="Heading2"/>
      </w:pPr>
      <w:r>
        <w:t>Siku</w:t>
      </w:r>
      <w:r/>
    </w:p>
    <w:p>
      <w:r/>
      <w:r>
        <w:t xml:space="preserve">Kipindi cha muda kinachopimwa na mzunguko wa dunia kuzunguka mhimili wake, kama vile kipindi kati ya mawio mawili mfululizo, pia sehemu ya kipindi hicho ambapo jua linaonekana, sehemu nyingine ikiitwa "usiku." Neno "siku" linapatikana zaidi ya mara 2,000 katika Agano la Kale (AK) na zaidi ya mara 350 katika Agano Jipya (AJ). Neno la Kiebrania kwa "siku" linatumika kwa njia mbalimbali, si tu kwa maana halisi. Siku ya Kiebrania ilianza jioni na kuendelea hadi jioni iliyofuata, hesabu ambayo inadhaniwa kuwa msingi wa Torati (linganisha. </w:t>
      </w:r>
      <w:hyperlink r:id="rId10121">
        <w:r>
          <w:rPr>
            <w:color w:val="0000EE"/>
            <w:u w:val="single"/>
          </w:rPr>
          <w:t>Mwa 1:14, 19</w:t>
        </w:r>
      </w:hyperlink>
      <w:r>
        <w:t>). Aina hiyo ya siku ya jua (masaa 24) inajulikana kama siku ya kiraia. Miongoni mwa mataifa mengine ya kale ya Mashariki ya Karibu, siku ya kiraia ilianza nyakati tofauti. Desturi ya Kigiriki ilikubaliana na ile ya Waebrania; Wababeli walianza siku yao wakati wa mawio; siku ya Wamisri na Warumi ilianzia usiku wa manane mmoja hadi mwingine.</w:t>
      </w:r>
    </w:p>
    <w:p>
      <w:pPr>
        <w:pStyle w:val="Heading3"/>
      </w:pPr>
      <w:r>
        <w:t>Siku na Wiki katika Biblia</w:t>
      </w:r>
    </w:p>
    <w:p>
      <w:r/>
      <w:r>
        <w:t>Vitengo vinavyotambulika vya kawaida vya siku inayoonekana (masaa 12) vilikuwa asubuhi, mchana, na jioni (</w:t>
      </w:r>
      <w:hyperlink r:id="rId10122">
        <w:r>
          <w:rPr>
            <w:color w:val="0000EE"/>
            <w:u w:val="single"/>
          </w:rPr>
          <w:t>Zab 55:17</w:t>
        </w:r>
      </w:hyperlink>
      <w:r>
        <w:t>). Mgawanyiko huo wakati mwingine ulielezewa kwa maneno kama alfajiri (</w:t>
      </w:r>
      <w:hyperlink r:id="rId10123">
        <w:r>
          <w:rPr>
            <w:color w:val="0000EE"/>
            <w:u w:val="single"/>
          </w:rPr>
          <w:t>Ayu 3:9</w:t>
        </w:r>
      </w:hyperlink>
      <w:r>
        <w:t>), joto la mchana (</w:t>
      </w:r>
      <w:hyperlink r:id="rId10124">
        <w:r>
          <w:rPr>
            <w:color w:val="0000EE"/>
            <w:u w:val="single"/>
          </w:rPr>
          <w:t>1 Sam 11:11</w:t>
        </w:r>
      </w:hyperlink>
      <w:r>
        <w:t>), adhuhuri (</w:t>
      </w:r>
      <w:hyperlink r:id="rId10125">
        <w:r>
          <w:rPr>
            <w:color w:val="0000EE"/>
            <w:u w:val="single"/>
          </w:rPr>
          <w:t>Mwa 43:16</w:t>
        </w:r>
      </w:hyperlink>
      <w:r>
        <w:t>), upepo wa siku (</w:t>
      </w:r>
      <w:hyperlink r:id="rId44">
        <w:r>
          <w:rPr>
            <w:color w:val="0000EE"/>
            <w:u w:val="single"/>
          </w:rPr>
          <w:t>3:8</w:t>
        </w:r>
      </w:hyperlink>
      <w:r>
        <w:t>), na jioni (</w:t>
      </w:r>
      <w:hyperlink r:id="rId3552">
        <w:r>
          <w:rPr>
            <w:color w:val="0000EE"/>
            <w:u w:val="single"/>
          </w:rPr>
          <w:t>Ruth 2:17</w:t>
        </w:r>
      </w:hyperlink>
      <w:r>
        <w:t>). Kifungu cha Kiebrania "kati ya jioni mbili" (</w:t>
      </w:r>
      <w:hyperlink r:id="rId10126">
        <w:r>
          <w:rPr>
            <w:color w:val="0000EE"/>
            <w:u w:val="single"/>
          </w:rPr>
          <w:t>Kut 12:6</w:t>
        </w:r>
      </w:hyperlink>
      <w:r>
        <w:t>, rsv mg) labda kilirejelea machweo, sehemu ya giza ya machweo (</w:t>
      </w:r>
      <w:hyperlink r:id="rId10127">
        <w:r>
          <w:rPr>
            <w:color w:val="0000EE"/>
            <w:u w:val="single"/>
          </w:rPr>
          <w:t>Kut 16:12</w:t>
        </w:r>
      </w:hyperlink>
      <w:r>
        <w:t>). Mgawanyiko wa siku katika masaa mfululizo haukutokea hadi wakati wa Kristo. Karibu na AK, mgawanyiko kama huo ulikuwa ni kugawanya siku katika robo (</w:t>
      </w:r>
      <w:hyperlink r:id="rId10128">
        <w:r>
          <w:rPr>
            <w:color w:val="0000EE"/>
            <w:u w:val="single"/>
          </w:rPr>
          <w:t>Nehe 9:3</w:t>
        </w:r>
      </w:hyperlink>
      <w:r>
        <w:t>), labda sawa na mgawanyiko wa kabla ya uhamisho wa usiku katika zamu.</w:t>
      </w:r>
    </w:p>
    <w:p>
      <w:r/>
      <w:r>
        <w:t>Waebrania wa kale hawakutoa majina kwa siku za wiki isipokuwa Sabato. Badala yake, walizirejelea kwa nambari, desturi iliyodumishwa hadi nyakati za AJ (</w:t>
      </w:r>
      <w:hyperlink r:id="rId6425">
        <w:r>
          <w:rPr>
            <w:color w:val="0000EE"/>
            <w:u w:val="single"/>
          </w:rPr>
          <w:t>Luka 24:1</w:t>
        </w:r>
      </w:hyperlink>
      <w:r>
        <w:t>). Kwa sababu ya msisitizo wa jadi wa Kiebrania juu ya Sabato, ilikuwa muhimu kwa Wayahudi kujua wakati sahihi ambapo Sabato ilianza. Hivyo, Mafarisayo waliamua kwamba kuonekana kwa nyota tatu baada ya jua kutua kungedhamiria mwanzo wa siku ya Sabato.</w:t>
      </w:r>
    </w:p>
    <w:p>
      <w:pPr>
        <w:pStyle w:val="Heading3"/>
      </w:pPr>
      <w:r>
        <w:t>Siku za Uumbaji</w:t>
      </w:r>
    </w:p>
    <w:p>
      <w:r/>
      <w:r>
        <w:t>Watu wengi wanaamini kwamba siku zilizotajwa katika simulizi la Uumbaji wa Mwanzo zilikuwa vipindi vya saa 24. Usemi "kulikuwa na jioni, kulikuwa na asubuhi" unatumika kuunga mkono wazo hilo. Hata hivyo, usemi huo kwa kweli ni mtindo wa fasihi wa Kisumeri unaounganisha kinyume ili kuelezea ukamilifu. Hivyo basi "jioni-asubuhi" inamaanisha awamu kamili ya muda ndani ya mzunguko wa uumbaji; inasisitiza ukamilifu au uelewa wa mchakato, si kipindi maalum cha muda ambacho mchakato huo ulifanyika. Ukamilifu wa Uumbaji, awamu kwa awamu, huenda ulionyeshwa hivyo bila marejeleo yoyote ya lazima kwa kipindi maalum cha muda.</w:t>
      </w:r>
    </w:p>
    <w:p>
      <w:r/>
      <w:r>
        <w:t>Kutokana na kwamba siku ya kiraia ya Wasumeri ilijumuisha tu kipindi cha mwangaza (masaa 12), siku ya kisheria ya mataifa mengine ilikuwa kweli "siku mara mbili" (masaa 24). Ikiwa nyenzo za awali za Mwanzo zinaakisi utamaduni wa Wasumeri, matumizi ya "jioni-asubuhi" yangepinga dhana za sasa za siku ya kiraia na badala yake kuashiria awamu au kipindi cha jumla cha wakati.</w:t>
      </w:r>
    </w:p>
    <w:p>
      <w:pPr>
        <w:pStyle w:val="Heading3"/>
      </w:pPr>
      <w:r>
        <w:t>Agano la Kale</w:t>
      </w:r>
    </w:p>
    <w:p>
      <w:r/>
      <w:r>
        <w:t>Kwenye AK, "siku" mara nyingi ina maana ya mfano—kwa mfano, "Siku ya Bwana" (</w:t>
      </w:r>
      <w:hyperlink r:id="rId7339">
        <w:r>
          <w:rPr>
            <w:color w:val="0000EE"/>
            <w:u w:val="single"/>
          </w:rPr>
          <w:t>Yoeli 1:15</w:t>
        </w:r>
      </w:hyperlink>
      <w:r>
        <w:t xml:space="preserve">; </w:t>
      </w:r>
      <w:hyperlink r:id="rId10129">
        <w:r>
          <w:rPr>
            <w:color w:val="0000EE"/>
            <w:u w:val="single"/>
          </w:rPr>
          <w:t>Amosi 5:18</w:t>
        </w:r>
      </w:hyperlink>
      <w:r>
        <w:t>), "siku ya shida" (</w:t>
      </w:r>
      <w:hyperlink r:id="rId10130">
        <w:r>
          <w:rPr>
            <w:color w:val="0000EE"/>
            <w:u w:val="single"/>
          </w:rPr>
          <w:t>Zab 20:1</w:t>
        </w:r>
      </w:hyperlink>
      <w:r>
        <w:t>), na "siku ya ghadhabu ya Mungu" (</w:t>
      </w:r>
      <w:hyperlink r:id="rId10131">
        <w:r>
          <w:rPr>
            <w:color w:val="0000EE"/>
            <w:u w:val="single"/>
          </w:rPr>
          <w:t>Ayubu 20:28</w:t>
        </w:r>
      </w:hyperlink>
      <w:r>
        <w:t>). Fomu ya wingi wakati mwingine hutumika kuelezea utawala wa mfalme (</w:t>
      </w:r>
      <w:hyperlink r:id="rId5079">
        <w:r>
          <w:rPr>
            <w:color w:val="0000EE"/>
            <w:u w:val="single"/>
          </w:rPr>
          <w:t>1 Fal10:21</w:t>
        </w:r>
      </w:hyperlink>
      <w:r>
        <w:t>) au muda wa maisha ya mtu binafsi (</w:t>
      </w:r>
      <w:hyperlink r:id="rId2224">
        <w:r>
          <w:rPr>
            <w:color w:val="0000EE"/>
            <w:u w:val="single"/>
          </w:rPr>
          <w:t>Mwa 5:4</w:t>
        </w:r>
      </w:hyperlink>
      <w:r>
        <w:t xml:space="preserve">; </w:t>
      </w:r>
      <w:hyperlink r:id="rId10132">
        <w:r>
          <w:rPr>
            <w:color w:val="0000EE"/>
            <w:u w:val="single"/>
          </w:rPr>
          <w:t>1 Fal 3:14</w:t>
        </w:r>
      </w:hyperlink>
      <w:r>
        <w:t xml:space="preserve">; </w:t>
      </w:r>
      <w:hyperlink r:id="rId10133">
        <w:r>
          <w:rPr>
            <w:color w:val="0000EE"/>
            <w:u w:val="single"/>
          </w:rPr>
          <w:t>Zab 90:12</w:t>
        </w:r>
      </w:hyperlink>
      <w:r>
        <w:t>). Mungu anaelezewa katika kitabu cha Danieli kama "Mzee wa Siku" (</w:t>
      </w:r>
      <w:hyperlink r:id="rId10134">
        <w:r>
          <w:rPr>
            <w:color w:val="0000EE"/>
            <w:u w:val="single"/>
          </w:rPr>
          <w:t>Daniel 7:9, 13</w:t>
        </w:r>
      </w:hyperlink>
      <w:r>
        <w:t>).</w:t>
      </w:r>
    </w:p>
    <w:p>
      <w:r/>
      <w:r>
        <w:t>Pamoja na sabato (</w:t>
      </w:r>
      <w:hyperlink r:id="rId3313">
        <w:r>
          <w:rPr>
            <w:color w:val="0000EE"/>
            <w:u w:val="single"/>
          </w:rPr>
          <w:t>Mwa 2:3</w:t>
        </w:r>
      </w:hyperlink>
      <w:r>
        <w:t xml:space="preserve">; </w:t>
      </w:r>
      <w:hyperlink r:id="rId3314">
        <w:r>
          <w:rPr>
            <w:color w:val="0000EE"/>
            <w:u w:val="single"/>
          </w:rPr>
          <w:t>Kut 20:8–11</w:t>
        </w:r>
      </w:hyperlink>
      <w:r>
        <w:t>), ambayo ilitengwa kwa ajili ya kupumzika na ibada, "siku" ilitumika kwa sherehe ya Pasaka kila chemchemi (</w:t>
      </w:r>
      <w:hyperlink r:id="rId3353">
        <w:r>
          <w:rPr>
            <w:color w:val="0000EE"/>
            <w:u w:val="single"/>
          </w:rPr>
          <w:t>Kut 12:14</w:t>
        </w:r>
      </w:hyperlink>
      <w:r>
        <w:t xml:space="preserve">; </w:t>
      </w:r>
      <w:hyperlink r:id="rId3357">
        <w:r>
          <w:rPr>
            <w:color w:val="0000EE"/>
            <w:u w:val="single"/>
          </w:rPr>
          <w:t>Law 23:5</w:t>
        </w:r>
      </w:hyperlink>
      <w:r>
        <w:t>) na Siku ya Upatanisho (</w:t>
      </w:r>
      <w:hyperlink r:id="rId10135">
        <w:r>
          <w:rPr>
            <w:color w:val="0000EE"/>
            <w:u w:val="single"/>
          </w:rPr>
          <w:t>Law 16:29–31</w:t>
        </w:r>
      </w:hyperlink>
      <w:r>
        <w:t>) kila vuli. Kama ilivyokuwa kwa sabato, hakuna kazi iliyofanywa katika hafla hizo; taratibu za kidini zilizowekwa zilifuatwa.</w:t>
      </w:r>
    </w:p>
    <w:p>
      <w:pPr>
        <w:pStyle w:val="Heading3"/>
      </w:pPr>
      <w:r>
        <w:t>Agano la Jipya</w:t>
      </w:r>
    </w:p>
    <w:p>
      <w:r/>
      <w:r>
        <w:t xml:space="preserve">Kwenye AJ, matumizi ya "siku" yalifuata matumizi ya Kisemiti kwa kiasi fulani, ingawa zamu nne za usiku za kijeshi zilikuwa na asili ya Kigiriki na Kirumi. Siku ya saa 12 ya nyakati za AJ ilikuwa urithi wa unajimu wa Kibabeli (linganisha. </w:t>
      </w:r>
      <w:hyperlink r:id="rId10136">
        <w:r>
          <w:rPr>
            <w:color w:val="0000EE"/>
            <w:u w:val="single"/>
          </w:rPr>
          <w:t>Yoh 11:9</w:t>
        </w:r>
      </w:hyperlink>
      <w:r>
        <w:t>).</w:t>
      </w:r>
    </w:p>
    <w:p>
      <w:r/>
      <w:r>
        <w:t>Pamoja na matumizi halisi ya "siku," waandishi wa AJ wakati mwingine walitumia kwa njia ya mfano, kama katika misemo kama "siku ya wokovu" (</w:t>
      </w:r>
      <w:hyperlink r:id="rId10137">
        <w:r>
          <w:rPr>
            <w:color w:val="0000EE"/>
            <w:u w:val="single"/>
          </w:rPr>
          <w:t>2 Kor 6:2</w:t>
        </w:r>
      </w:hyperlink>
      <w:r>
        <w:t>) na "siku ya Yesu Kristo" (</w:t>
      </w:r>
      <w:hyperlink r:id="rId9439">
        <w:r>
          <w:rPr>
            <w:color w:val="0000EE"/>
            <w:u w:val="single"/>
          </w:rPr>
          <w:t>Fil 1:6</w:t>
        </w:r>
      </w:hyperlink>
      <w:r>
        <w:t>). Au walielezea vipindi maalum vya wakati, kama katika "siku za majukumu yake ya hekalu" (</w:t>
      </w:r>
      <w:hyperlink r:id="rId5401">
        <w:r>
          <w:rPr>
            <w:color w:val="0000EE"/>
            <w:u w:val="single"/>
          </w:rPr>
          <w:t>Lk 1:23</w:t>
        </w:r>
      </w:hyperlink>
      <w:r>
        <w:t>, tlb). Sikukuu maalum zilizotajwa ni pamoja na Pasaka (</w:t>
      </w:r>
      <w:hyperlink r:id="rId9737">
        <w:r>
          <w:rPr>
            <w:color w:val="0000EE"/>
            <w:u w:val="single"/>
          </w:rPr>
          <w:t>Yoh 12:1</w:t>
        </w:r>
      </w:hyperlink>
      <w:r>
        <w:t>), siku za Mikate Isiyotiwa Chachu (</w:t>
      </w:r>
      <w:hyperlink r:id="rId3361">
        <w:r>
          <w:rPr>
            <w:color w:val="0000EE"/>
            <w:u w:val="single"/>
          </w:rPr>
          <w:t>Matendo 12:3</w:t>
        </w:r>
      </w:hyperlink>
      <w:r>
        <w:t>), na Siku ya Pentekoste (</w:t>
      </w:r>
      <w:hyperlink r:id="rId6431">
        <w:r>
          <w:rPr>
            <w:color w:val="0000EE"/>
            <w:u w:val="single"/>
          </w:rPr>
          <w:t>2:1</w:t>
        </w:r>
      </w:hyperlink>
      <w:r>
        <w:t>).</w:t>
      </w:r>
    </w:p>
    <w:p>
      <w:r/>
      <w:r>
        <w:t>Kama ilivyo katika AK, maisha ya binadamu yanaelezewa kama siku (</w:t>
      </w:r>
      <w:hyperlink r:id="rId10138">
        <w:r>
          <w:rPr>
            <w:color w:val="0000EE"/>
            <w:u w:val="single"/>
          </w:rPr>
          <w:t>Yoh 9:4</w:t>
        </w:r>
      </w:hyperlink>
      <w:r>
        <w:t>). Wakristo wanaitwa "watoto wa nuru na wa mchana" (</w:t>
      </w:r>
      <w:hyperlink r:id="rId8537">
        <w:r>
          <w:rPr>
            <w:color w:val="0000EE"/>
            <w:u w:val="single"/>
          </w:rPr>
          <w:t>1 The 5:5</w:t>
        </w:r>
      </w:hyperlink>
      <w:r>
        <w:t>, nlt). Vipindi virefu au enzi pia vinatajwa kama siku (</w:t>
      </w:r>
      <w:hyperlink r:id="rId10137">
        <w:r>
          <w:rPr>
            <w:color w:val="0000EE"/>
            <w:u w:val="single"/>
          </w:rPr>
          <w:t>2 Kor 6:2</w:t>
        </w:r>
      </w:hyperlink>
      <w:r>
        <w:t xml:space="preserve">; </w:t>
      </w:r>
      <w:hyperlink r:id="rId10139">
        <w:r>
          <w:rPr>
            <w:color w:val="0000EE"/>
            <w:u w:val="single"/>
          </w:rPr>
          <w:t>Efe 5:16</w:t>
        </w:r>
      </w:hyperlink>
      <w:r>
        <w:t xml:space="preserve">; </w:t>
      </w:r>
      <w:hyperlink r:id="rId10140">
        <w:r>
          <w:rPr>
            <w:color w:val="0000EE"/>
            <w:u w:val="single"/>
          </w:rPr>
          <w:t>6:13</w:t>
        </w:r>
      </w:hyperlink>
      <w:r>
        <w:t xml:space="preserve">; </w:t>
      </w:r>
      <w:hyperlink r:id="rId695">
        <w:r>
          <w:rPr>
            <w:color w:val="0000EE"/>
            <w:u w:val="single"/>
          </w:rPr>
          <w:t>Waeb 5:7</w:t>
        </w:r>
      </w:hyperlink>
      <w:r>
        <w:t>). Onyo lililotolewa na manabii wa Kiebrania kuhusu siku ya hukumu linafanana na msisitizo wa AJ juu ya siku ya hukumu ya mwisho ya kimungu ambapo Mwana wa Adamu (Yesu) atajidhihirisha kama Bwana (</w:t>
      </w:r>
      <w:hyperlink r:id="rId10141">
        <w:r>
          <w:rPr>
            <w:color w:val="0000EE"/>
            <w:u w:val="single"/>
          </w:rPr>
          <w:t>Luka 17:30</w:t>
        </w:r>
      </w:hyperlink>
      <w:r>
        <w:t xml:space="preserve">; </w:t>
      </w:r>
      <w:hyperlink r:id="rId10142">
        <w:r>
          <w:rPr>
            <w:color w:val="0000EE"/>
            <w:u w:val="single"/>
          </w:rPr>
          <w:t>Yoh 6:39–44</w:t>
        </w:r>
      </w:hyperlink>
      <w:r>
        <w:t xml:space="preserve">; </w:t>
      </w:r>
      <w:hyperlink r:id="rId4792">
        <w:r>
          <w:rPr>
            <w:color w:val="0000EE"/>
            <w:u w:val="single"/>
          </w:rPr>
          <w:t>1 Kor 5:5</w:t>
        </w:r>
      </w:hyperlink>
      <w:r>
        <w:t xml:space="preserve">; </w:t>
      </w:r>
      <w:hyperlink r:id="rId10143">
        <w:r>
          <w:rPr>
            <w:color w:val="0000EE"/>
            <w:u w:val="single"/>
          </w:rPr>
          <w:t>1 The 5:2</w:t>
        </w:r>
      </w:hyperlink>
      <w:r>
        <w:t xml:space="preserve">; </w:t>
      </w:r>
      <w:hyperlink r:id="rId10144">
        <w:r>
          <w:rPr>
            <w:color w:val="0000EE"/>
            <w:u w:val="single"/>
          </w:rPr>
          <w:t>2 Pet 2:9</w:t>
        </w:r>
      </w:hyperlink>
      <w:r>
        <w:t xml:space="preserve">; </w:t>
      </w:r>
      <w:hyperlink r:id="rId10145">
        <w:r>
          <w:rPr>
            <w:color w:val="0000EE"/>
            <w:u w:val="single"/>
          </w:rPr>
          <w:t>3:7, 12</w:t>
        </w:r>
      </w:hyperlink>
      <w:r>
        <w:t xml:space="preserve">; </w:t>
      </w:r>
      <w:hyperlink r:id="rId10146">
        <w:r>
          <w:rPr>
            <w:color w:val="0000EE"/>
            <w:u w:val="single"/>
          </w:rPr>
          <w:t>1 Yoh 4:17</w:t>
        </w:r>
      </w:hyperlink>
      <w:r>
        <w:t xml:space="preserve">; </w:t>
      </w:r>
      <w:hyperlink r:id="rId4386">
        <w:r>
          <w:rPr>
            <w:color w:val="0000EE"/>
            <w:u w:val="single"/>
          </w:rPr>
          <w:t>Ufu 16:14</w:t>
        </w:r>
      </w:hyperlink>
      <w:r>
        <w:t>). "Siku ya umilele" inaashiria wakati ambapo muda utakuwa wa milele (</w:t>
      </w:r>
      <w:hyperlink r:id="rId8311">
        <w:r>
          <w:rPr>
            <w:color w:val="0000EE"/>
            <w:u w:val="single"/>
          </w:rPr>
          <w:t>2 Pet 3:18</w:t>
        </w:r>
      </w:hyperlink>
      <w:r>
        <w:t>, rsv). Yerusalemu mpya, makao ya watu wa Mungu, inaelezewa kama mahali pa mchana wa kudumu (</w:t>
      </w:r>
      <w:hyperlink r:id="rId10147">
        <w:r>
          <w:rPr>
            <w:color w:val="0000EE"/>
            <w:u w:val="single"/>
          </w:rPr>
          <w:t>Ufunuo 21:25</w:t>
        </w:r>
      </w:hyperlink>
      <w:r>
        <w:t>).</w:t>
      </w:r>
    </w:p>
    <w:p>
      <w:r/>
      <w:r>
        <w:rPr>
          <w:i/>
        </w:rPr>
        <w:t>Tazama pia</w:t>
      </w:r>
      <w:r>
        <w:t xml:space="preserve"> </w:t>
      </w:r>
      <w:r>
        <w:t>Kalenda, za Kale na za Kisasa</w:t>
      </w:r>
      <w:r>
        <w:t xml:space="preserve">; </w:t>
      </w:r>
      <w:r>
        <w:t>Siku ya Bwana</w:t>
      </w:r>
      <w:r>
        <w:t xml:space="preserve">; </w:t>
      </w:r>
      <w:r>
        <w:t>Eskatologia</w:t>
      </w:r>
      <w:r>
        <w:t>.</w:t>
      </w:r>
      <w:r/>
      <w:r/>
    </w:p>
    <w:p>
      <w:r/>
    </w:p>
    <w:p>
      <w:pPr>
        <w:pStyle w:val="Heading2"/>
      </w:pPr>
      <w:r>
        <w:t>Siku ya Bwana</w:t>
      </w:r>
      <w:r/>
    </w:p>
    <w:p>
      <w:r/>
      <w:r>
        <w:t>Maneno yaliyotumiwa na manabii wa Agano la Kale kuelezea wakati ambapo Mungu ataingilia kati katika historia, hasa kwa ajili ya hukumu. Hivyo, “Siku ya Bwana” pia inaitwa “ghadhabu ya Siku ya Bwana” (</w:t>
      </w:r>
      <w:hyperlink r:id="rId10148">
        <w:r>
          <w:rPr>
            <w:color w:val="0000EE"/>
            <w:u w:val="single"/>
          </w:rPr>
          <w:t>Sefania 2:2</w:t>
        </w:r>
      </w:hyperlink>
      <w:r>
        <w:t>). Maneno haya yanapatikana katika maandiko ya nabii Amosi, aliyeishi katika karne ya nane Kabla ya Kristo (KK).</w:t>
      </w:r>
    </w:p>
    <w:p>
      <w:pPr>
        <w:pStyle w:val="Heading3"/>
      </w:pPr>
      <w:r>
        <w:t>Siku ya Bwana katika Agano la Kale</w:t>
      </w:r>
    </w:p>
    <w:p>
      <w:r/>
      <w:r>
        <w:t>Wakati mwingine, "Siku ya Bwana" hutumiwa katika Agano la Kale kurejelea hukumu ya awali (</w:t>
      </w:r>
      <w:hyperlink r:id="rId10149">
        <w:r>
          <w:rPr>
            <w:color w:val="0000EE"/>
            <w:u w:val="single"/>
          </w:rPr>
          <w:t>Maombolezo 2:22</w:t>
        </w:r>
      </w:hyperlink>
      <w:r>
        <w:t>). Hata hivyo, mara nyingi inahusu hukumu ya baadaye (</w:t>
      </w:r>
      <w:hyperlink r:id="rId4189">
        <w:r>
          <w:rPr>
            <w:color w:val="0000EE"/>
            <w:u w:val="single"/>
          </w:rPr>
          <w:t>Yoeli 2:1–11</w:t>
        </w:r>
      </w:hyperlink>
      <w:r>
        <w:t>). Hasa, inahusu hukumu ya mwisho wa dunia (</w:t>
      </w:r>
      <w:hyperlink r:id="rId10150">
        <w:r>
          <w:rPr>
            <w:color w:val="0000EE"/>
            <w:u w:val="single"/>
          </w:rPr>
          <w:t>Yoeli 3:14–21</w:t>
        </w:r>
      </w:hyperlink>
      <w:r>
        <w:t xml:space="preserve">; </w:t>
      </w:r>
      <w:hyperlink r:id="rId10151">
        <w:r>
          <w:rPr>
            <w:color w:val="0000EE"/>
            <w:u w:val="single"/>
          </w:rPr>
          <w:t>Malaki 4:5</w:t>
        </w:r>
      </w:hyperlink>
      <w:r>
        <w:t xml:space="preserve">). Mara nyingi, unabii kuhusu tukio la siku za usoni unachanganywa na unabii wa wakati wa mwisho—hukumu inayokuja ni hakikisho la Siku ya Bwana ya mwisho. Unabii wa Isaya dhidi ya Babuloni katika </w:t>
      </w:r>
      <w:hyperlink r:id="rId10152">
        <w:r>
          <w:rPr>
            <w:color w:val="0000EE"/>
            <w:u w:val="single"/>
          </w:rPr>
          <w:t xml:space="preserve">Isaya 13 </w:t>
        </w:r>
      </w:hyperlink>
      <w:r>
        <w:t>ni mfano (</w:t>
      </w:r>
      <w:hyperlink r:id="rId10152">
        <w:r>
          <w:rPr>
            <w:color w:val="0000EE"/>
            <w:u w:val="single"/>
          </w:rPr>
          <w:t>Isaya 13:5–10</w:t>
        </w:r>
      </w:hyperlink>
      <w:r>
        <w:t>). Yesu alitumia unabii mwingi kuelezea kuja kwake kwa pili (</w:t>
      </w:r>
      <w:hyperlink r:id="rId10153">
        <w:r>
          <w:rPr>
            <w:color w:val="0000EE"/>
            <w:u w:val="single"/>
          </w:rPr>
          <w:t>Marko 13:24–37</w:t>
        </w:r>
      </w:hyperlink>
      <w:r>
        <w:t>).</w:t>
      </w:r>
    </w:p>
    <w:p>
      <w:r/>
      <w:r>
        <w:t>Mfano mwingine ni unabii wa Yoeli kuhusu Siku ya Bwana (</w:t>
      </w:r>
      <w:hyperlink r:id="rId10154">
        <w:r>
          <w:rPr>
            <w:color w:val="0000EE"/>
            <w:u w:val="single"/>
          </w:rPr>
          <w:t>Yoeli 1:15–2:11</w:t>
        </w:r>
      </w:hyperlink>
      <w:r>
        <w:t>). Nabii alitabiri janga la nzige ambalo Mungu angeleta kwa Israeli, lakini unabii wake ulienea hadi Siku ya Bwana baada ya wakati wa Yoeli (</w:t>
      </w:r>
      <w:hyperlink r:id="rId10155">
        <w:r>
          <w:rPr>
            <w:color w:val="0000EE"/>
            <w:u w:val="single"/>
          </w:rPr>
          <w:t>Yoeli 2:14–17, 31</w:t>
        </w:r>
      </w:hyperlink>
      <w:r>
        <w:t>). Siku ya Bwana ilikuwa hata baada ya kumwagwa kwa Roho Mtakatifu katika Pentekoste, jambo ambalo pia lilitabiriwa na Yoeli (</w:t>
      </w:r>
      <w:hyperlink r:id="rId145">
        <w:r>
          <w:rPr>
            <w:color w:val="0000EE"/>
            <w:u w:val="single"/>
          </w:rPr>
          <w:t>Yoeli 2:28–32</w:t>
        </w:r>
      </w:hyperlink>
      <w:r>
        <w:t xml:space="preserve">; </w:t>
      </w:r>
      <w:hyperlink r:id="rId4215">
        <w:r>
          <w:rPr>
            <w:color w:val="0000EE"/>
            <w:u w:val="single"/>
          </w:rPr>
          <w:t>Matendo 2:16–21</w:t>
        </w:r>
      </w:hyperlink>
      <w:r>
        <w:t xml:space="preserve">; </w:t>
      </w:r>
      <w:hyperlink r:id="rId10156">
        <w:r>
          <w:rPr>
            <w:color w:val="0000EE"/>
            <w:u w:val="single"/>
          </w:rPr>
          <w:t>Ufunuo 6:12–13</w:t>
        </w:r>
      </w:hyperlink>
      <w:r>
        <w:t>). Agano Jipya linatumia neno hilo kumaanisha nyakati za mwisho.</w:t>
      </w:r>
    </w:p>
    <w:p>
      <w:r/>
      <w:r>
        <w:t>Siku ya Bwana inafafanuliwa kama siku ya huzuni, giza, na hukumu. Inahusishwa na hukumu ya Mungu na inaelezea mabadiliko katika asili, kama vile giza la jua, mwezi, na nyota (</w:t>
      </w:r>
      <w:hyperlink r:id="rId3120">
        <w:r>
          <w:rPr>
            <w:color w:val="0000EE"/>
            <w:u w:val="single"/>
          </w:rPr>
          <w:t>Isaya 13:10</w:t>
        </w:r>
      </w:hyperlink>
      <w:r>
        <w:t xml:space="preserve">; </w:t>
      </w:r>
      <w:hyperlink r:id="rId530">
        <w:r>
          <w:rPr>
            <w:color w:val="0000EE"/>
            <w:u w:val="single"/>
          </w:rPr>
          <w:t>Yoeli 2:31</w:t>
        </w:r>
      </w:hyperlink>
      <w:r>
        <w:t xml:space="preserve">; </w:t>
      </w:r>
      <w:hyperlink r:id="rId3123">
        <w:r>
          <w:rPr>
            <w:color w:val="0000EE"/>
            <w:u w:val="single"/>
          </w:rPr>
          <w:t>3:15</w:t>
        </w:r>
      </w:hyperlink>
      <w:r>
        <w:t xml:space="preserve">; </w:t>
      </w:r>
      <w:hyperlink r:id="rId532">
        <w:r>
          <w:rPr>
            <w:color w:val="0000EE"/>
            <w:u w:val="single"/>
          </w:rPr>
          <w:t>Mathayo 24:29</w:t>
        </w:r>
      </w:hyperlink>
      <w:r>
        <w:t xml:space="preserve">; </w:t>
      </w:r>
      <w:hyperlink r:id="rId7944">
        <w:r>
          <w:rPr>
            <w:color w:val="0000EE"/>
            <w:u w:val="single"/>
          </w:rPr>
          <w:t>Ufunuo 6:12</w:t>
        </w:r>
      </w:hyperlink>
      <w:r>
        <w:t>). Mataifa yatapokea hukumu kwa uasi wao dhidi ya Israeli (</w:t>
      </w:r>
      <w:hyperlink r:id="rId4211">
        <w:r>
          <w:rPr>
            <w:color w:val="0000EE"/>
            <w:u w:val="single"/>
          </w:rPr>
          <w:t>Yoeli 3:19</w:t>
        </w:r>
      </w:hyperlink>
      <w:r>
        <w:t xml:space="preserve">; linganisha </w:t>
      </w:r>
      <w:hyperlink r:id="rId5786">
        <w:r>
          <w:rPr>
            <w:color w:val="0000EE"/>
            <w:u w:val="single"/>
          </w:rPr>
          <w:t>Zaburi 2</w:t>
        </w:r>
      </w:hyperlink>
      <w:r>
        <w:t>). Hata hivyo, Israeli imeonywa wasitamani siku hiyo kwa sababu wao pia watahukumiwa (</w:t>
      </w:r>
      <w:hyperlink r:id="rId10157">
        <w:r>
          <w:rPr>
            <w:color w:val="0000EE"/>
            <w:u w:val="single"/>
          </w:rPr>
          <w:t>Amosi 5:18–20</w:t>
        </w:r>
      </w:hyperlink>
      <w:r>
        <w:t>). Lakini manabii wanaahidi kwamba "masalio" ya waaminifu wataokolewa watakapomgeukia Masihi (</w:t>
      </w:r>
      <w:hyperlink r:id="rId1083">
        <w:r>
          <w:rPr>
            <w:color w:val="0000EE"/>
            <w:u w:val="single"/>
          </w:rPr>
          <w:t>Yoeli 2:32</w:t>
        </w:r>
      </w:hyperlink>
      <w:r>
        <w:t xml:space="preserve">; </w:t>
      </w:r>
      <w:hyperlink r:id="rId5578">
        <w:r>
          <w:rPr>
            <w:color w:val="0000EE"/>
            <w:u w:val="single"/>
          </w:rPr>
          <w:t>Zekaria 12:10</w:t>
        </w:r>
      </w:hyperlink>
      <w:r>
        <w:t>). Baada ya hukumu, kutakuwa na wakati wa ustawi, urejesho, na baraka kwa Israeli (</w:t>
      </w:r>
      <w:hyperlink r:id="rId10158">
        <w:r>
          <w:rPr>
            <w:color w:val="0000EE"/>
            <w:u w:val="single"/>
          </w:rPr>
          <w:t>Yoeli 3:18–21</w:t>
        </w:r>
      </w:hyperlink>
      <w:r>
        <w:t>).</w:t>
      </w:r>
    </w:p>
    <w:p>
      <w:pPr>
        <w:pStyle w:val="Heading3"/>
      </w:pPr>
      <w:r>
        <w:t>Siku ya Bwana katika Agano Jipya</w:t>
      </w:r>
    </w:p>
    <w:p>
      <w:r/>
      <w:r>
        <w:t>Kuna maelezo ya wazi zaidi katika Agano Jipya:</w:t>
      </w:r>
    </w:p>
    <w:p>
      <w:pPr>
        <w:pStyle w:val="ListBullet"/>
        <w:spacing w:line="240" w:lineRule="auto"/>
        <w:ind w:left="720"/>
      </w:pPr>
      <w:r/>
      <w:r>
        <w:t>"Siku ya Bwana wetu Yesu Kristo" (</w:t>
      </w:r>
      <w:hyperlink r:id="rId10159">
        <w:r>
          <w:rPr>
            <w:color w:val="0000EE"/>
            <w:u w:val="single"/>
          </w:rPr>
          <w:t>1 Wakorintho 1:8</w:t>
        </w:r>
      </w:hyperlink>
      <w:r>
        <w:t>)</w:t>
      </w:r>
    </w:p>
    <w:p>
      <w:pPr>
        <w:pStyle w:val="ListBullet"/>
        <w:spacing w:line="240" w:lineRule="auto"/>
        <w:ind w:left="720"/>
      </w:pPr>
      <w:r/>
      <w:r>
        <w:t>“Siku ya Bwana Yesu” (</w:t>
      </w:r>
      <w:hyperlink r:id="rId4792">
        <w:r>
          <w:rPr>
            <w:color w:val="0000EE"/>
            <w:u w:val="single"/>
          </w:rPr>
          <w:t>1 Wakorintho 5:5</w:t>
        </w:r>
      </w:hyperlink>
      <w:r>
        <w:t xml:space="preserve">; </w:t>
      </w:r>
      <w:hyperlink r:id="rId10160">
        <w:r>
          <w:rPr>
            <w:color w:val="0000EE"/>
            <w:u w:val="single"/>
          </w:rPr>
          <w:t>2 Wakorintho 1:14</w:t>
        </w:r>
      </w:hyperlink>
      <w:r>
        <w:t>)</w:t>
      </w:r>
    </w:p>
    <w:p>
      <w:pPr>
        <w:pStyle w:val="ListBullet"/>
        <w:spacing w:line="240" w:lineRule="auto"/>
        <w:ind w:left="720"/>
      </w:pPr>
      <w:r/>
      <w:r>
        <w:t>“Siku ya Kristo” (</w:t>
      </w:r>
      <w:hyperlink r:id="rId10161">
        <w:r>
          <w:rPr>
            <w:color w:val="0000EE"/>
            <w:u w:val="single"/>
          </w:rPr>
          <w:t>Filemoni 1:10</w:t>
        </w:r>
      </w:hyperlink>
      <w:r>
        <w:t xml:space="preserve">; </w:t>
      </w:r>
      <w:hyperlink r:id="rId10162">
        <w:r>
          <w:rPr>
            <w:color w:val="0000EE"/>
            <w:u w:val="single"/>
          </w:rPr>
          <w:t>Wafilipi 2:16</w:t>
        </w:r>
      </w:hyperlink>
      <w:r>
        <w:t>)</w:t>
      </w:r>
    </w:p>
    <w:p>
      <w:r/>
      <w:r>
        <w:t>Haya ni ya kibinafsi zaidi na chanya. Yanahusu matukio ya mwisho kwa waumini Wakristo, ambao hawataona ghadhabu ya Mungu (</w:t>
      </w:r>
      <w:hyperlink r:id="rId10163">
        <w:r>
          <w:rPr>
            <w:color w:val="0000EE"/>
            <w:u w:val="single"/>
          </w:rPr>
          <w:t>1 Wathesalonike 5:9</w:t>
        </w:r>
      </w:hyperlink>
      <w:r>
        <w:t>). Wakati Siku ya Bwana itakapokuja, dunia itafanywa upya na kutakaswa kwa moto (</w:t>
      </w:r>
      <w:hyperlink r:id="rId10164">
        <w:r>
          <w:rPr>
            <w:color w:val="0000EE"/>
            <w:u w:val="single"/>
          </w:rPr>
          <w:t>2 Petro 3:10–13</w:t>
        </w:r>
      </w:hyperlink>
      <w:r>
        <w:t>). Katika Ufunuo, utakaso huu wa mwisho unakuja baada ya Milenia—yaani, utawala wa miaka 1,000 wa Kristo (</w:t>
      </w:r>
      <w:hyperlink r:id="rId373">
        <w:r>
          <w:rPr>
            <w:color w:val="0000EE"/>
            <w:u w:val="single"/>
          </w:rPr>
          <w:t>Ufunuo 21:1</w:t>
        </w:r>
      </w:hyperlink>
      <w:r>
        <w:t>).</w:t>
      </w:r>
    </w:p>
    <w:p>
      <w:r/>
      <w:r>
        <w:rPr>
          <w:i/>
        </w:rPr>
        <w:t>Tazama pia</w:t>
      </w:r>
      <w:r>
        <w:t xml:space="preserve"> </w:t>
      </w:r>
      <w:r>
        <w:t>Esikatalogia</w:t>
      </w:r>
      <w:r>
        <w:t xml:space="preserve">; </w:t>
      </w:r>
      <w:r>
        <w:t>Siku za Mwisho</w:t>
      </w:r>
      <w:r>
        <w:t xml:space="preserve">; </w:t>
      </w:r>
      <w:r>
        <w:t>Hukumu ya Mwisho</w:t>
      </w:r>
      <w:r>
        <w:t>.</w:t>
      </w:r>
      <w:r/>
      <w:r/>
    </w:p>
    <w:p>
      <w:r/>
    </w:p>
    <w:p>
      <w:pPr>
        <w:pStyle w:val="Heading2"/>
      </w:pPr>
      <w:r>
        <w:t>Siku ya Bwana</w:t>
      </w:r>
      <w:r/>
    </w:p>
    <w:p>
      <w:r/>
      <w:r>
        <w:t xml:space="preserve">Maneno "Siku ya Bwana" yanapatikana mara moja katika Agano Jipya. Yohana anayatamka katika </w:t>
      </w:r>
      <w:hyperlink r:id="rId9465">
        <w:r>
          <w:rPr>
            <w:color w:val="0000EE"/>
            <w:u w:val="single"/>
          </w:rPr>
          <w:t>Ufunuo 1:10</w:t>
        </w:r>
      </w:hyperlink>
      <w:r>
        <w:t>. Anaandika, "Katika Siku ya Bwana nilikuwa katika Roho." Wakristo wengi leo wanaelewa Siku ya Bwana kumaanisha Jumapili.</w:t>
      </w:r>
    </w:p>
    <w:p>
      <w:r/>
      <w:r>
        <w:t>Jaribio la kwanza la Wakristo kufanya jambo maalum siku ya Jumapili linatajwa katika barua ya Paulo kwa kanisa la Korintho. Anawaambia kuweka kando kiasi fulani cha pesa "siku ya kwanza ya kila juma" ili kusaidia waumini maskini huko Yerusalemu (</w:t>
      </w:r>
      <w:hyperlink r:id="rId10165">
        <w:r>
          <w:rPr>
            <w:color w:val="0000EE"/>
            <w:u w:val="single"/>
          </w:rPr>
          <w:t>1 Wakorintho 16:2</w:t>
        </w:r>
      </w:hyperlink>
      <w:r>
        <w:t>).</w:t>
      </w:r>
    </w:p>
    <w:p>
      <w:pPr>
        <w:pStyle w:val="Heading3"/>
      </w:pPr>
      <w:r>
        <w:rPr>
          <w:b/>
        </w:rPr>
        <w:t>Kwa Nini Jumapili Ilikuwa Siku Muhimu</w:t>
      </w:r>
      <w:r>
        <w:t>?</w:t>
      </w:r>
    </w:p>
    <w:p>
      <w:r/>
      <w:r>
        <w:t>Jumapili tayari ilikuwa siku muhimu kwa Wakristo wakati Paulo aliandika kwa kanisa la Korintho (karibu 55–56 Baada ya Kristo (KK)). Paulo anawaambia waweke kando pesa siku ya kwanza ya juma (</w:t>
      </w:r>
      <w:hyperlink r:id="rId831">
        <w:r>
          <w:rPr>
            <w:color w:val="0000EE"/>
            <w:u w:val="single"/>
          </w:rPr>
          <w:t>1 Wakorintho 16:1</w:t>
        </w:r>
      </w:hyperlink>
      <w:r>
        <w:t>). Hii inaonyesha kwamba kukutana pamoja Jumapili tayari ilikuwa desturi ya kawaida.</w:t>
      </w:r>
    </w:p>
    <w:p>
      <w:r/>
      <w:r>
        <w:t xml:space="preserve">Paulo pia anataja mikutano mingine ya kanisa katika 1 Wakorintho (tazama </w:t>
      </w:r>
      <w:hyperlink r:id="rId10166">
        <w:r>
          <w:rPr>
            <w:color w:val="0000EE"/>
            <w:u w:val="single"/>
          </w:rPr>
          <w:t>5:4</w:t>
        </w:r>
      </w:hyperlink>
      <w:r>
        <w:t xml:space="preserve">; </w:t>
      </w:r>
      <w:hyperlink r:id="rId10167">
        <w:r>
          <w:rPr>
            <w:color w:val="0000EE"/>
            <w:u w:val="single"/>
          </w:rPr>
          <w:t>11:18–20</w:t>
        </w:r>
      </w:hyperlink>
      <w:r>
        <w:t xml:space="preserve">). Mikutano hii huenda ilifanyika Jumapili. Wakati wa mikusanyiko hii, kanisa pia lilikusanya pesa kusaidia mahitaji ya eneo hilo (linganisha </w:t>
      </w:r>
      <w:hyperlink r:id="rId10168">
        <w:r>
          <w:rPr>
            <w:color w:val="0000EE"/>
            <w:u w:val="single"/>
          </w:rPr>
          <w:t>1 Wakorintho 9:7–14</w:t>
        </w:r>
      </w:hyperlink>
      <w:r>
        <w:t>).</w:t>
      </w:r>
    </w:p>
    <w:p>
      <w:r/>
      <w:r>
        <w:t>Kwa hivyo, Paulo alikuwa akisema, "Mnapokusanyika Jumapili na kuchukua mchango, kumbukeni pia waumini maskini huko Yerusalemu. Wekeni kando kitu kwa ajili yao pia." Hili lilikuwa tendo la kibinafsi, lakini lililounganishwa na mkusanyiko wa kanisa wa kila wiki.</w:t>
      </w:r>
    </w:p>
    <w:p>
      <w:pPr>
        <w:pStyle w:val="Heading3"/>
      </w:pPr>
      <w:r>
        <w:t>Mkutano wa Jumapili katika Troa</w:t>
      </w:r>
    </w:p>
    <w:p>
      <w:r/>
      <w:r>
        <w:t xml:space="preserve">Hadithi ya kina zaidi kuhusu mkutano wa Jumapili inapatikana katika </w:t>
      </w:r>
      <w:hyperlink r:id="rId10169">
        <w:r>
          <w:rPr>
            <w:color w:val="0000EE"/>
            <w:u w:val="single"/>
          </w:rPr>
          <w:t>Matendo 20:6–12</w:t>
        </w:r>
      </w:hyperlink>
      <w:r>
        <w:t>. Tukio hili lilifanyika katika mji wa Troa, takriban miaka mitatu baada ya Paulo kuandika 1 Wakorintho. Mkutano huo uliendelea usiku kucha. Luka, mwandishi wa kitabu cha Matendo ya Mitume, anasisitiza hadithi ya kijana aitwaye Eutiko. Alilala usingizi wakati wa mkutano, akaanguka kutoka dirishani na kufa. Lakini Paulo alimfufua. Ingawa Luka hakuandika kila kitu kilichotokea katika mkutano huo, anatoa maelezo ya kutosha kuonyesha kile ambacho Wakristo wa kwanza walikuwa wakifanya walipokutana siku ya Jumapili.</w:t>
      </w:r>
    </w:p>
    <w:p>
      <w:r/>
      <w:r>
        <w:t>Ni muhimu kwamba Luka atuambie kuwa mkutano huko Troa ulifanyika siku ya Jumapili (</w:t>
      </w:r>
      <w:hyperlink r:id="rId1334">
        <w:r>
          <w:rPr>
            <w:color w:val="0000EE"/>
            <w:u w:val="single"/>
          </w:rPr>
          <w:t>Matendo 20:7</w:t>
        </w:r>
      </w:hyperlink>
      <w:r>
        <w:t>). Katika kitabu cha Matendo, yeye kawaida hutaja siku tu ikiwa ni Sabato au sikukuu maalum. Kwa hivyo, maelezo haya ni ya maana.</w:t>
      </w:r>
    </w:p>
    <w:p>
      <w:r/>
      <w:r>
        <w:t>Luka pia anatumia neno maalum kwa "kukusanyika." Agano Jipya mara nyingi hutumia neno hili wakati Wakristo wanapokuja pamoja kwa ibada (</w:t>
      </w:r>
      <w:hyperlink r:id="rId10166">
        <w:r>
          <w:rPr>
            <w:color w:val="0000EE"/>
            <w:u w:val="single"/>
          </w:rPr>
          <w:t>1 Wakorintho 5:4</w:t>
        </w:r>
      </w:hyperlink>
      <w:r>
        <w:t>). Hii inaonyesha kwamba mkutano huko Troa haukuwa tu tukio maalum la kumsikiliza Paulo. Paulo alikuwa tayari amekuwepo kwa siku sita. Mkutano wa Jumapili ulikuwa pengine wakati wao wa kawaida wa ibada ya kila wiki. Kanisa huko Troa huenda lilikuwa linakutana kila siku, kama kanisa huko Yerusalemu (</w:t>
      </w:r>
      <w:hyperlink r:id="rId1333">
        <w:r>
          <w:rPr>
            <w:color w:val="0000EE"/>
            <w:u w:val="single"/>
          </w:rPr>
          <w:t>Matendo 2:42, 46</w:t>
        </w:r>
      </w:hyperlink>
      <w:r>
        <w:t>). Hata hivyo, walitendea mkutano wa Jumapili kama tukio maalum.</w:t>
      </w:r>
    </w:p>
    <w:p>
      <w:pPr>
        <w:pStyle w:val="Heading3"/>
      </w:pPr>
      <w:r>
        <w:t>Mafungamano na Ibada ya Kiyahudi</w:t>
      </w:r>
    </w:p>
    <w:p>
      <w:r/>
      <w:r>
        <w:t>Luka anatumia neno hilo hilo kuelezea mahubiri ya Paulo (</w:t>
      </w:r>
      <w:hyperlink r:id="rId1334">
        <w:r>
          <w:rPr>
            <w:color w:val="0000EE"/>
            <w:u w:val="single"/>
          </w:rPr>
          <w:t>Matendo 20:7</w:t>
        </w:r>
      </w:hyperlink>
      <w:r>
        <w:t>). Alilitumia mapema kuelezea mahubiri ya Paulo katika masinagogi ya Kiyahudi huko Efeso na Korintho (</w:t>
      </w:r>
      <w:hyperlink r:id="rId3382">
        <w:r>
          <w:rPr>
            <w:color w:val="0000EE"/>
            <w:u w:val="single"/>
          </w:rPr>
          <w:t>18:4</w:t>
        </w:r>
      </w:hyperlink>
      <w:r>
        <w:t xml:space="preserve">; </w:t>
      </w:r>
      <w:hyperlink r:id="rId10170">
        <w:r>
          <w:rPr>
            <w:color w:val="0000EE"/>
            <w:u w:val="single"/>
          </w:rPr>
          <w:t>19:8</w:t>
        </w:r>
      </w:hyperlink>
      <w:r>
        <w:t>). Hii inaonyesha uhusiano kati ya ibada ya Sabato ya Kiyahudi na ibada ya Jumapili ya Kikristo ya awali.</w:t>
      </w:r>
    </w:p>
    <w:p>
      <w:r/>
      <w:r>
        <w:t>Wakati Wakristo walipoacha kukutana katika masinagogi, inawezekana waliendelea na mtindo sawa kwa mikutano yao. Ibada ya sinagogi kawaida ilijumuisha sehemu kuu tatu: kusoma Maandiko, mafundisho, na maombi. Agano Jipya halionyeshi sehemu zote tatu zikifanyika kwa wakati mmoja katika mkutano mmoja wa Kikristo, lakini kila sehemu inatajwa katika sehemu tofauti.</w:t>
      </w:r>
    </w:p>
    <w:p>
      <w:pPr>
        <w:pStyle w:val="Heading3"/>
      </w:pPr>
      <w:r>
        <w:t>Kugawana Mkate Pamoja</w:t>
      </w:r>
    </w:p>
    <w:p>
      <w:r/>
      <w:r>
        <w:t>Sababu kuu ya kanisa huko Troa kukutana Jumapili ilikuwa "kumega mkate" (</w:t>
      </w:r>
      <w:hyperlink r:id="rId1334">
        <w:r>
          <w:rPr>
            <w:color w:val="0000EE"/>
            <w:u w:val="single"/>
          </w:rPr>
          <w:t>Matendo 20:7</w:t>
        </w:r>
      </w:hyperlink>
      <w:r>
        <w:t xml:space="preserve">). Hii ilikuwa kauli ya kawaida katika Agano Jipya kwa ajili ya kushiriki Meza ya Bwana. Inaweza pia kuwa ilijumuisha mlo wa pamoja unaojulikana kama karamu ya upendo (linganisha </w:t>
      </w:r>
      <w:hyperlink r:id="rId6508">
        <w:r>
          <w:rPr>
            <w:color w:val="0000EE"/>
            <w:u w:val="single"/>
          </w:rPr>
          <w:t>1 Wakorintho 11:17–34</w:t>
        </w:r>
      </w:hyperlink>
      <w:r>
        <w:t>). Meza ya Bwana hivi karibuni ikawa sehemu muhimu zaidi ya ibada ya Jumapili kwa kanisa la awali. Iliwasaidia waumini kukumbuka kwamba Yesu alifufuka kutoka kwa wafu. Pia iliwakumbusha kwamba Yesu alikuwa pamoja nao walipokusanyika. Kwa Wakristo, hii ilifanya Jumapili kuwa siku inayofaa ya kuabudu na kushiriki Meza ya Bwana pamoja.</w:t>
      </w:r>
    </w:p>
    <w:p>
      <w:pPr>
        <w:pStyle w:val="Heading3"/>
      </w:pPr>
      <w:r>
        <w:t>Siku ya Bwana katika Kitabu cha Ufunuo</w:t>
      </w:r>
    </w:p>
    <w:p>
      <w:r/>
      <w:r>
        <w:t xml:space="preserve">Taja ya tatu wazi ya Jumapili katika Agano Jipya ni katika </w:t>
      </w:r>
      <w:hyperlink r:id="rId9465">
        <w:r>
          <w:rPr>
            <w:color w:val="0000EE"/>
            <w:u w:val="single"/>
          </w:rPr>
          <w:t>Ufunuo 1:10</w:t>
        </w:r>
      </w:hyperlink>
      <w:r>
        <w:t>. Hii ndiyo aya pekee inayoiita "Siku ya Bwana." Hili lilitokea takriban miaka 40 baada ya Paulo kutembelea Troa. Yohana alikuwa kwenye kisiwa cha Patmo, karibu na pwani ya Uturuki ya sasa. Anasema alikuwa akiabudu katika Siku ya Bwana alipokea maono kutoka kwa Mungu (</w:t>
      </w:r>
      <w:hyperlink r:id="rId9465">
        <w:r>
          <w:rPr>
            <w:color w:val="0000EE"/>
            <w:u w:val="single"/>
          </w:rPr>
          <w:t>Ufunuo 1:10</w:t>
        </w:r>
      </w:hyperlink>
      <w:r>
        <w:t>). Watu wengine wanafikiri "Siku ya Bwana" hapa inaweza kumaanisha Pasaka, au hata siku ya mwisho ya hukumu ambayo manabii wa Agano la Kale walizungumzia. Hata hivyo, wataalamu wengi wa Biblia wanakubaliana kwamba inamaanisha tu "Jumapili," kulingana na jinsi Wakristo wa mapema walivyotumia neno hilo baadaye.</w:t>
      </w:r>
    </w:p>
    <w:p>
      <w:r/>
      <w:r>
        <w:t xml:space="preserve">Muktadha wa moja kwa moja wa </w:t>
      </w:r>
      <w:hyperlink r:id="rId9465">
        <w:r>
          <w:rPr>
            <w:color w:val="0000EE"/>
            <w:u w:val="single"/>
          </w:rPr>
          <w:t>Ufunuo 1:10</w:t>
        </w:r>
      </w:hyperlink>
      <w:r>
        <w:t xml:space="preserve"> unaonyesha wazi kwamba Yohana aliona Jumapili kama Siku ya Bwana. Katika siku hii, Wakristo walikusanyika pamoja kuonyesha kujitolea kwao kamili kwa Yesu kama Bwana na Mwalimu (</w:t>
      </w:r>
      <w:hyperlink r:id="rId10171">
        <w:r>
          <w:rPr>
            <w:color w:val="0000EE"/>
            <w:u w:val="single"/>
          </w:rPr>
          <w:t>Ufunuo 1:8</w:t>
        </w:r>
      </w:hyperlink>
      <w:r>
        <w:t xml:space="preserve">). Yesu alifufuka kutoka kwa wafu siku ya kwanza ya juma, jambo lililothibitisha kwamba yeye kweli ni Bwana (tazama </w:t>
      </w:r>
      <w:hyperlink r:id="rId2136">
        <w:r>
          <w:rPr>
            <w:color w:val="0000EE"/>
            <w:u w:val="single"/>
          </w:rPr>
          <w:t>Ufunuo 1:18</w:t>
        </w:r>
      </w:hyperlink>
      <w:r>
        <w:t xml:space="preserve"> na </w:t>
      </w:r>
      <w:hyperlink r:id="rId10172">
        <w:r>
          <w:rPr>
            <w:color w:val="0000EE"/>
            <w:u w:val="single"/>
          </w:rPr>
          <w:t>Yohana 20:25–28</w:t>
        </w:r>
      </w:hyperlink>
      <w:r>
        <w:t xml:space="preserve">). </w:t>
        <w:br/>
        <w:br/>
      </w:r>
      <w:r>
        <w:t>Siku moja, ulimwengu mzima utamtambua Yesu kama “MFALME WA WAFALME NA BWANA WA MABWANA” (</w:t>
      </w:r>
      <w:hyperlink r:id="rId1299">
        <w:r>
          <w:rPr>
            <w:color w:val="0000EE"/>
            <w:u w:val="single"/>
          </w:rPr>
          <w:t>Ufunuo 19:16</w:t>
        </w:r>
      </w:hyperlink>
      <w:r>
        <w:t xml:space="preserve">; linganisha </w:t>
      </w:r>
      <w:hyperlink r:id="rId1292">
        <w:r>
          <w:rPr>
            <w:color w:val="0000EE"/>
            <w:u w:val="single"/>
          </w:rPr>
          <w:t>Wafilipi 2:11</w:t>
        </w:r>
      </w:hyperlink>
      <w:r>
        <w:t>). Lakini hadi wakati huo, kanisa linaonyesha ukweli huu kila wakati Wakristo wanapokusanyika kumwabudu.</w:t>
      </w:r>
      <w:r/>
      <w:r/>
    </w:p>
    <w:p>
      <w:r/>
    </w:p>
    <w:p>
      <w:pPr>
        <w:pStyle w:val="Heading2"/>
      </w:pPr>
      <w:r>
        <w:t>Siku za Mwisho</w:t>
      </w:r>
      <w:r/>
    </w:p>
    <w:p>
      <w:r/>
      <w:r>
        <w:t xml:space="preserve">Usemi unaotumiwa katika Biblia kuelezea kipindi cha mwisho cha dunia kama tunavyoijua. Katika Agano la Kale, siku za mwisho zinaonekana kama wakati ambapo ahadi za Masihi zitatimia (tazama </w:t>
      </w:r>
      <w:hyperlink r:id="rId10173">
        <w:r>
          <w:rPr>
            <w:color w:val="0000EE"/>
            <w:u w:val="single"/>
          </w:rPr>
          <w:t>Isaya 2:2</w:t>
        </w:r>
      </w:hyperlink>
      <w:r>
        <w:t xml:space="preserve">; </w:t>
      </w:r>
      <w:hyperlink r:id="rId10174">
        <w:r>
          <w:rPr>
            <w:color w:val="0000EE"/>
            <w:u w:val="single"/>
          </w:rPr>
          <w:t>Mika 4:1</w:t>
        </w:r>
      </w:hyperlink>
      <w:r>
        <w:t xml:space="preserve">). Katika Agano Jipya, waandishi wanaamini wanaishi tayari katika siku za mwisho, ambazo wanaona kama enzi ya injili. Kwa mfano, Petro anaeleza kuwa matukio ya Siku ya Pentekoste yanatimiza unabii kutoka </w:t>
      </w:r>
      <w:hyperlink r:id="rId240">
        <w:r>
          <w:rPr>
            <w:color w:val="0000EE"/>
            <w:u w:val="single"/>
          </w:rPr>
          <w:t>Yoeli 2:28</w:t>
        </w:r>
      </w:hyperlink>
      <w:r>
        <w:t>: “Katika siku za mwisho, Mungu anasema, nitamimina Roho Wangu juu ya watu wote. Watoto wenu na binti zenu watatoa unabii, vijana wenu wataona maono, na wazee wenu wataota ndoto. Hata juu ya watumishi wangu wa kiume na wa kike nitamimina Roho Wangu katika siku hizo, nao watatabiri.” (</w:t>
      </w:r>
      <w:hyperlink r:id="rId10175">
        <w:r>
          <w:rPr>
            <w:color w:val="0000EE"/>
            <w:u w:val="single"/>
          </w:rPr>
          <w:t>Matendo 2:17–18</w:t>
        </w:r>
      </w:hyperlink>
      <w:r>
        <w:t>). Mwandishi wa barua kwa Waebrania anasema, “Katika nyakati nyingi zilizopita na kwa njia nyingi tofauti, Mungu alizungumza na baba zetu kupitia manabii. Lakini katika siku hizi za mwisho ametuzungumzia kwa Mwanawe” (</w:t>
      </w:r>
      <w:hyperlink r:id="rId10176">
        <w:r>
          <w:rPr>
            <w:color w:val="0000EE"/>
            <w:u w:val="single"/>
          </w:rPr>
          <w:t>Waebrania 1:1–2</w:t>
        </w:r>
      </w:hyperlink>
      <w:r>
        <w:t>).</w:t>
      </w:r>
    </w:p>
    <w:p>
      <w:r/>
      <w:r>
        <w:t>Siku za mwisho ni wakati wa baraka kuu. Dunia sasa inaweza kufikia faida za wokovu kwa uhuru. Zinakuja kutoka kwa maisha kamilifu, kifo, ufufuo, na utukufu wa Yesu Kristo. Sasa, wasioamini wanaweza kutubu na kumgeukia Mungu. Waumini lazima waeneze injili kote ulimwenguni.</w:t>
      </w:r>
    </w:p>
    <w:p>
      <w:r/>
      <w:r>
        <w:t>Usemi "siku za mwisho" unapendekeza kwamba kipindi hiki kitadumu kwa muda fulani. Uelewa huu unathibitishwa na ukweli kwamba enzi hii ya mwisho tayari imeendelea kwa karne nyingi. Hata hivyo, kutoka kwa mtazamo wa umilele, ni kipindi kifupi. Katika kila kizazi, mwisho wa enzi hii ya mwisho daima unaonekana kama unakuja hivi karibuni, kiasi kwamba Yohana anaiita “saa ya mwisho.” Uwepo wa wapinga Kristo (wale wanaompinga Kristo) hata ndani ya kanisa la mwanzo ni ishara ya hili. Yohana anasema, “Ni saa ya mwisho; na kama vile mlivyosikia kwamba mpinga Kristo anakuja, sasa wapinga Kristo wengi wameonekana. Hivi ndivyo tunavyojua ni saa ya mwisho” (</w:t>
      </w:r>
      <w:hyperlink r:id="rId10177">
        <w:r>
          <w:rPr>
            <w:color w:val="0000EE"/>
            <w:u w:val="single"/>
          </w:rPr>
          <w:t>1 Yohana 2:18</w:t>
        </w:r>
      </w:hyperlink>
      <w:r>
        <w:t>). Mwisho wa siku hizi za mwisho daima uko karibu, na hakika utakuja siku moja. Hii ndiyo sababu Kristo anatuhimiza kuwa waangalifu. Hatujui siku wala saa ya kurudi kwake kwa utukufu. Itamaliza siku hizi za mwisho (</w:t>
      </w:r>
      <w:hyperlink r:id="rId10178">
        <w:r>
          <w:rPr>
            <w:color w:val="0000EE"/>
            <w:u w:val="single"/>
          </w:rPr>
          <w:t>Mathayo 24:44</w:t>
        </w:r>
      </w:hyperlink>
      <w:r>
        <w:t xml:space="preserve">; </w:t>
      </w:r>
      <w:hyperlink r:id="rId10179">
        <w:r>
          <w:rPr>
            <w:color w:val="0000EE"/>
            <w:u w:val="single"/>
          </w:rPr>
          <w:t>25:13</w:t>
        </w:r>
      </w:hyperlink>
      <w:r>
        <w:t>).</w:t>
      </w:r>
    </w:p>
    <w:p>
      <w:r/>
      <w:r>
        <w:t xml:space="preserve">Wazo hili linaongoza kwa mafundisho kwamba siku za mwisho zitafikia kilele katika "Siku." Siku za mwisho zitamalizika na siku ya mwisho. Matumizi ya "siku" katika umoja katika Agano Jipya yanahusiana na dhana ya "Siku ya Bwana" katika Agano la Kale. Ni siku ya kutisha ya hukumu kwa wale wasiotubu. Lakini, inaahidi wokovu kwa watu wa Mungu (angalia, kwa mfano, </w:t>
      </w:r>
      <w:hyperlink r:id="rId10180">
        <w:r>
          <w:rPr>
            <w:color w:val="0000EE"/>
            <w:u w:val="single"/>
          </w:rPr>
          <w:t>Isaya 2:12–22</w:t>
        </w:r>
      </w:hyperlink>
      <w:r>
        <w:t xml:space="preserve">; </w:t>
      </w:r>
      <w:hyperlink r:id="rId10181">
        <w:r>
          <w:rPr>
            <w:color w:val="0000EE"/>
            <w:u w:val="single"/>
          </w:rPr>
          <w:t>Ezekieli 13:5</w:t>
        </w:r>
      </w:hyperlink>
      <w:r>
        <w:t xml:space="preserve">; </w:t>
      </w:r>
      <w:hyperlink r:id="rId7339">
        <w:r>
          <w:rPr>
            <w:color w:val="0000EE"/>
            <w:u w:val="single"/>
          </w:rPr>
          <w:t>Yoeli 1:15</w:t>
        </w:r>
      </w:hyperlink>
      <w:r>
        <w:t xml:space="preserve">; </w:t>
      </w:r>
      <w:hyperlink r:id="rId10182">
        <w:r>
          <w:rPr>
            <w:color w:val="0000EE"/>
            <w:u w:val="single"/>
          </w:rPr>
          <w:t>2:1, 11</w:t>
        </w:r>
      </w:hyperlink>
      <w:r>
        <w:t xml:space="preserve">; </w:t>
      </w:r>
      <w:hyperlink r:id="rId10183">
        <w:r>
          <w:rPr>
            <w:color w:val="0000EE"/>
            <w:u w:val="single"/>
          </w:rPr>
          <w:t>Amosi 5:18–24</w:t>
        </w:r>
      </w:hyperlink>
      <w:r>
        <w:t xml:space="preserve">; </w:t>
      </w:r>
      <w:hyperlink r:id="rId10184">
        <w:r>
          <w:rPr>
            <w:color w:val="0000EE"/>
            <w:u w:val="single"/>
          </w:rPr>
          <w:t>Sefania 1:7, 14</w:t>
        </w:r>
      </w:hyperlink>
      <w:r>
        <w:t>). Kilele cha siku hizi za mwisho, na hivyo historia yote, kitakuwa "siku ya Bwana," ambayo itakuja kwa ulimwengu ghafla (</w:t>
      </w:r>
      <w:hyperlink r:id="rId10143">
        <w:r>
          <w:rPr>
            <w:color w:val="0000EE"/>
            <w:u w:val="single"/>
          </w:rPr>
          <w:t>1 Wathesalonike 5:2</w:t>
        </w:r>
      </w:hyperlink>
      <w:r>
        <w:t>). Siku hii ya mwisho itakuwa siku ya hukumu ya mwisho kwa wale waliokataa injili. Pia itakuwa siku ambapo ulimwengu wetu uliopotoka utatakaswa na mpangilio wa uumbaji utarejeshwa. Katika mbingu mpya na dunia mpya, makusudi yote ya Mungu katika uumbaji yatatimizwa. Wakati ukombozi wetu utakapokamilika, tutakuwa kama Mkombozi wetu. Kisha, tutafurahia utukufu wake wa milele (</w:t>
      </w:r>
      <w:hyperlink r:id="rId9163">
        <w:r>
          <w:rPr>
            <w:color w:val="0000EE"/>
            <w:u w:val="single"/>
          </w:rPr>
          <w:t>Warumi 8:19–25</w:t>
        </w:r>
      </w:hyperlink>
      <w:r>
        <w:t xml:space="preserve">; </w:t>
      </w:r>
      <w:hyperlink r:id="rId9160">
        <w:r>
          <w:rPr>
            <w:color w:val="0000EE"/>
            <w:u w:val="single"/>
          </w:rPr>
          <w:t>1 Yohana 3:2</w:t>
        </w:r>
      </w:hyperlink>
      <w:r>
        <w:t xml:space="preserve">; </w:t>
      </w:r>
      <w:hyperlink r:id="rId10185">
        <w:r>
          <w:rPr>
            <w:color w:val="0000EE"/>
            <w:u w:val="single"/>
          </w:rPr>
          <w:t>Ufunuo 21:1–8</w:t>
        </w:r>
      </w:hyperlink>
      <w:r>
        <w:t>).</w:t>
      </w:r>
    </w:p>
    <w:p>
      <w:r/>
      <w:r>
        <w:t xml:space="preserve">Mtume Paulo anakumbusha Wakristo. Katika siku ya mwisho, "Siku," maisha yao yatafunuliwa. Kile walichofanya kitajulikana. Hii haiathiri usalama wa wokovu wao katika Kristo. Badala yake, inatathmini kama watakutana naye kwa ujasiri au kwa aibu wakati wa kuja kwake (tazama </w:t>
      </w:r>
      <w:hyperlink r:id="rId10186">
        <w:r>
          <w:rPr>
            <w:color w:val="0000EE"/>
            <w:u w:val="single"/>
          </w:rPr>
          <w:t>1 Yohana 2:28</w:t>
        </w:r>
      </w:hyperlink>
      <w:r>
        <w:t>. Paulo anaandika, “Kazi yake itakuwa dhahiri, kwa sababu Siku itaiweka wazi. Itafunuliwa kwa moto, na moto utathibitisha ubora wa kazi ya kila mtu. Ikiwa kile alichojenga kinadumu, atapokea tuzo.” (</w:t>
      </w:r>
      <w:hyperlink r:id="rId10187">
        <w:r>
          <w:rPr>
            <w:color w:val="0000EE"/>
            <w:u w:val="single"/>
          </w:rPr>
          <w:t>1 Wakorintho 3:13–15</w:t>
        </w:r>
      </w:hyperlink>
      <w:r>
        <w:t>).</w:t>
      </w:r>
    </w:p>
    <w:p>
      <w:r/>
      <w:r>
        <w:t>Siku za mwisho za mwisho zitaisha. Kisha, ufalme wa Kristo utaanza. Mungu atakuwa yote katika yote (</w:t>
      </w:r>
      <w:hyperlink r:id="rId7755">
        <w:r>
          <w:rPr>
            <w:color w:val="0000EE"/>
            <w:u w:val="single"/>
          </w:rPr>
          <w:t>1 Wakorintho 15:28</w:t>
        </w:r>
      </w:hyperlink>
      <w:r>
        <w:t xml:space="preserve">; </w:t>
      </w:r>
      <w:hyperlink r:id="rId4349">
        <w:r>
          <w:rPr>
            <w:color w:val="0000EE"/>
            <w:u w:val="single"/>
          </w:rPr>
          <w:t>Wafilipi 3:20–21</w:t>
        </w:r>
      </w:hyperlink>
      <w:r>
        <w:t>). Siku ya mwisho pia ni siku ya ushindi na ufufuo. Kristo ameahidi kumfufua kila mtu anayemwamini (</w:t>
      </w:r>
      <w:hyperlink r:id="rId10142">
        <w:r>
          <w:rPr>
            <w:color w:val="0000EE"/>
            <w:u w:val="single"/>
          </w:rPr>
          <w:t>Yohana 6:39–44, 54</w:t>
        </w:r>
      </w:hyperlink>
      <w:r>
        <w:t xml:space="preserve">). Siku za mwisho ni kama usiku ikilinganishwa na utukufu utakaofunuliwa katika kurudi kwa Kristo, hivyo mwisho wa siku hizi za mwisho pia utakuwa mwanzo wa siku isiyo na mwisho ya Mungu (tazama </w:t>
      </w:r>
      <w:hyperlink r:id="rId10188">
        <w:r>
          <w:rPr>
            <w:color w:val="0000EE"/>
            <w:u w:val="single"/>
          </w:rPr>
          <w:t>Warumi 13:11–12</w:t>
        </w:r>
      </w:hyperlink>
      <w:r>
        <w:t xml:space="preserve">). Kujua kwamba tuko katika siku za mwisho na kwamba siku ya mwisho inakaribia kunapaswa kuwa na athari kubwa kwa jinsi tunavyoishi maisha yetu leo (tazama </w:t>
      </w:r>
      <w:hyperlink r:id="rId10189">
        <w:r>
          <w:rPr>
            <w:color w:val="0000EE"/>
            <w:u w:val="single"/>
          </w:rPr>
          <w:t>2 Petro 3:11–14</w:t>
        </w:r>
      </w:hyperlink>
      <w:r>
        <w:t>).</w:t>
      </w:r>
    </w:p>
    <w:p>
      <w:r/>
      <w:r>
        <w:t>Kwa muhtasari, siku za mwisho ni siku za injili ya Bwana wetu Yesu Kristo. Zinatuandaa kwa ajili ya siku ya mwisho. Itakuwa ni hukumu ya mwisho kwa wasioamini. Kwa waumini, itakuwa ni mwanzo wa utukufu wa milele. Kwa wafuasi waaminifu wa Kristo, hizi ni siku za furaha na baraka. Lakini bado tunasubiri ukombozi kamili. Ni siku za majaribu na mateso kwa kanisa, lakini Mungu ametuhakikishia Roho wake mioyoni mwetu. Roho huyu ni dokezo la ladha ya karamu kamili ijayo. Ni malipo ya awali yanayoahidi malipo kamili siku zijazo (</w:t>
      </w:r>
      <w:hyperlink r:id="rId245">
        <w:r>
          <w:rPr>
            <w:color w:val="0000EE"/>
            <w:u w:val="single"/>
          </w:rPr>
          <w:t>Warumi 8:23</w:t>
        </w:r>
      </w:hyperlink>
      <w:r>
        <w:t xml:space="preserve">; </w:t>
      </w:r>
      <w:hyperlink r:id="rId192">
        <w:r>
          <w:rPr>
            <w:color w:val="0000EE"/>
            <w:u w:val="single"/>
          </w:rPr>
          <w:t>2 Wakorintho 1:22</w:t>
        </w:r>
      </w:hyperlink>
      <w:r>
        <w:t xml:space="preserve">; </w:t>
      </w:r>
      <w:hyperlink r:id="rId193">
        <w:r>
          <w:rPr>
            <w:color w:val="0000EE"/>
            <w:u w:val="single"/>
          </w:rPr>
          <w:t>5:5</w:t>
        </w:r>
      </w:hyperlink>
      <w:r>
        <w:t xml:space="preserve">; </w:t>
      </w:r>
      <w:hyperlink r:id="rId244">
        <w:r>
          <w:rPr>
            <w:color w:val="0000EE"/>
            <w:u w:val="single"/>
          </w:rPr>
          <w:t>Waefeso 1:14</w:t>
        </w:r>
      </w:hyperlink>
      <w:r>
        <w:t>). Wakati huo huo, tunaweza kuwa na uhakika na mtume Paulo kwamba mateso ya siku hizi za mwisho hayastahili kulinganishwa na utukufu utakaofunuliwa kwetu (</w:t>
      </w:r>
      <w:hyperlink r:id="rId10190">
        <w:r>
          <w:rPr>
            <w:color w:val="0000EE"/>
            <w:u w:val="single"/>
          </w:rPr>
          <w:t>Warumi 8:18</w:t>
        </w:r>
      </w:hyperlink>
      <w:r>
        <w:t>). Siku hizi pia ni wakati wa wajibu na fursa. Wakristo wana jukumu la kutangaza injili ulimwenguni kote (</w:t>
      </w:r>
      <w:hyperlink r:id="rId7417">
        <w:r>
          <w:rPr>
            <w:color w:val="0000EE"/>
            <w:u w:val="single"/>
          </w:rPr>
          <w:t>Mathayo 28:19–20</w:t>
        </w:r>
      </w:hyperlink>
      <w:r>
        <w:t xml:space="preserve">; </w:t>
      </w:r>
      <w:hyperlink r:id="rId3886">
        <w:r>
          <w:rPr>
            <w:color w:val="0000EE"/>
            <w:u w:val="single"/>
          </w:rPr>
          <w:t>Matendo 1:8</w:t>
        </w:r>
      </w:hyperlink>
      <w:r>
        <w:t>), na Mungu anaamuru watu wote kila mahali watubu (</w:t>
      </w:r>
      <w:hyperlink r:id="rId871">
        <w:r>
          <w:rPr>
            <w:color w:val="0000EE"/>
            <w:u w:val="single"/>
          </w:rPr>
          <w:t>Matendo 17:30</w:t>
        </w:r>
      </w:hyperlink>
      <w:r>
        <w:t>).</w:t>
      </w:r>
    </w:p>
    <w:p>
      <w:r/>
      <w:r>
        <w:rPr>
          <w:i/>
        </w:rPr>
        <w:t>Tazama pia</w:t>
      </w:r>
      <w:r>
        <w:t xml:space="preserve"> </w:t>
      </w:r>
      <w:r>
        <w:t>Siku ya Bwana</w:t>
      </w:r>
      <w:r>
        <w:t xml:space="preserve">; </w:t>
      </w:r>
      <w:r>
        <w:t>Kujiliwa kwa Pili kwa Kristo</w:t>
      </w:r>
      <w:r>
        <w:t>.</w:t>
      </w:r>
      <w:r/>
      <w:r/>
    </w:p>
    <w:p>
      <w:r/>
    </w:p>
    <w:p>
      <w:pPr>
        <w:pStyle w:val="Heading2"/>
      </w:pPr>
      <w:r>
        <w:t>Simoni</w:t>
      </w:r>
      <w:r/>
    </w:p>
    <w:p>
      <w:r/>
      <w:r>
        <w:t>Fomu ya Kigiriki ya jina la Kiebrania/Kiaramu linalomaanisha 'Mungu amesikia.' Wanaume tisa katika Agano Jipya walikuwa na jina hili:</w:t>
      </w:r>
    </w:p>
    <w:p>
      <w:r/>
      <w:r>
        <w:t>1. Mwana wa Yona (</w:t>
      </w:r>
      <w:hyperlink r:id="rId345">
        <w:r>
          <w:rPr>
            <w:color w:val="0000EE"/>
            <w:u w:val="single"/>
          </w:rPr>
          <w:t>Mathayo 16:17</w:t>
        </w:r>
      </w:hyperlink>
      <w:r>
        <w:t>) au Yohana (</w:t>
      </w:r>
      <w:hyperlink r:id="rId346">
        <w:r>
          <w:rPr>
            <w:color w:val="0000EE"/>
            <w:u w:val="single"/>
          </w:rPr>
          <w:t>Yohana 1:42</w:t>
        </w:r>
      </w:hyperlink>
      <w:r>
        <w:t xml:space="preserve">), ndugu yake Andrea (mstari wa </w:t>
      </w:r>
      <w:hyperlink r:id="rId335">
        <w:r>
          <w:rPr>
            <w:color w:val="0000EE"/>
            <w:u w:val="single"/>
          </w:rPr>
          <w:t>40</w:t>
        </w:r>
      </w:hyperlink>
      <w:r>
        <w:t xml:space="preserve">), na aliyepewa jina la Kefa na Petro (kwa mtiririko huo Kiaramu na Kigiriki, kwa maana ya 'mwamba,' mstari wa </w:t>
      </w:r>
      <w:hyperlink r:id="rId346">
        <w:r>
          <w:rPr>
            <w:color w:val="0000EE"/>
            <w:u w:val="single"/>
          </w:rPr>
          <w:t>42</w:t>
        </w:r>
      </w:hyperlink>
      <w:r>
        <w:t>) na Yesu. Mvuvi wa Bethsaida (</w:t>
      </w:r>
      <w:hyperlink r:id="rId340">
        <w:r>
          <w:rPr>
            <w:color w:val="0000EE"/>
            <w:u w:val="single"/>
          </w:rPr>
          <w:t>Marko 1:16</w:t>
        </w:r>
      </w:hyperlink>
      <w:r>
        <w:t xml:space="preserve">; </w:t>
      </w:r>
      <w:hyperlink r:id="rId348">
        <w:r>
          <w:rPr>
            <w:color w:val="0000EE"/>
            <w:u w:val="single"/>
          </w:rPr>
          <w:t>Yohana 1:44</w:t>
        </w:r>
      </w:hyperlink>
      <w:r>
        <w:t xml:space="preserve">), alikua mtume wa Yesu na mwandishi wa barua mbili za Agano Jipya zilizo na jina lake. </w:t>
      </w:r>
      <w:r>
        <w:rPr>
          <w:i/>
        </w:rPr>
        <w:t>Tazama</w:t>
      </w:r>
      <w:r>
        <w:t xml:space="preserve"> </w:t>
      </w:r>
      <w:r>
        <w:t>Petro, Mtume</w:t>
      </w:r>
      <w:r>
        <w:t>.</w:t>
      </w:r>
    </w:p>
    <w:p>
      <w:r/>
      <w:r>
        <w:t>2. Ndugu wa Yesu, aliyepewa jina pamoja na ndugu wengine, Yakobo, Yususu na Yuda (</w:t>
      </w:r>
      <w:hyperlink r:id="rId398">
        <w:r>
          <w:rPr>
            <w:color w:val="0000EE"/>
            <w:u w:val="single"/>
          </w:rPr>
          <w:t>Math. 13:55</w:t>
        </w:r>
      </w:hyperlink>
      <w:r>
        <w:t xml:space="preserve">; </w:t>
      </w:r>
      <w:hyperlink r:id="rId2492">
        <w:r>
          <w:rPr>
            <w:color w:val="0000EE"/>
            <w:u w:val="single"/>
          </w:rPr>
          <w:t>Marko 6:3</w:t>
        </w:r>
      </w:hyperlink>
      <w:r>
        <w:t>).</w:t>
      </w:r>
    </w:p>
    <w:p>
      <w:r/>
      <w:r>
        <w:t>3. Mtu mwenye ukoma, pengine aliponywa na Yesu, ambaye nyumbani kwake huko Bethania, Yesu na wanafunzi wake walikuwa wakila wakati mwanamke alipomimina chupa ya alabasta ya marashi ya gharama kubwa juu ya kichwa cha Bwana. Licha ya pingamizi za wanafunzi dhidi ya upotevu wa kile ambacho kingeweza kuuzwa kusaidia maskini, Yesu alisifu kitendo hicho kama jambo la ajabu (</w:t>
      </w:r>
      <w:hyperlink r:id="rId5608">
        <w:r>
          <w:rPr>
            <w:color w:val="0000EE"/>
            <w:u w:val="single"/>
          </w:rPr>
          <w:t>Mathayo 26:6–13</w:t>
        </w:r>
      </w:hyperlink>
      <w:r>
        <w:t xml:space="preserve">; </w:t>
      </w:r>
      <w:hyperlink r:id="rId5609">
        <w:r>
          <w:rPr>
            <w:color w:val="0000EE"/>
            <w:u w:val="single"/>
          </w:rPr>
          <w:t>Marko 14:3–9</w:t>
        </w:r>
      </w:hyperlink>
      <w:r>
        <w:t xml:space="preserve">). Kutoka </w:t>
      </w:r>
      <w:hyperlink r:id="rId5610">
        <w:r>
          <w:rPr>
            <w:color w:val="0000EE"/>
            <w:u w:val="single"/>
          </w:rPr>
          <w:t>Yohana 12:1–8</w:t>
        </w:r>
      </w:hyperlink>
      <w:r>
        <w:t xml:space="preserve"> inaonekana kwamba nyumba ya Simoni pia ilikuwa nyumba ya Maria, Martha, na Lazaro, lakini uhusiano wao na Simoni haujulikani.</w:t>
      </w:r>
    </w:p>
    <w:p>
      <w:r/>
      <w:r>
        <w:t>4. Mtu wa Kirene, wilaya ya Afrika Kaskazini, ambaye Warumi walimlazimisha kubeba msalaba wa Yesu (</w:t>
      </w:r>
      <w:hyperlink r:id="rId3614">
        <w:r>
          <w:rPr>
            <w:color w:val="0000EE"/>
            <w:u w:val="single"/>
          </w:rPr>
          <w:t>Mathayo 27:32</w:t>
        </w:r>
      </w:hyperlink>
      <w:r>
        <w:t xml:space="preserve">; </w:t>
      </w:r>
      <w:hyperlink r:id="rId309">
        <w:r>
          <w:rPr>
            <w:color w:val="0000EE"/>
            <w:u w:val="single"/>
          </w:rPr>
          <w:t>Marko 15:21</w:t>
        </w:r>
      </w:hyperlink>
      <w:r>
        <w:t xml:space="preserve">; </w:t>
      </w:r>
      <w:hyperlink r:id="rId4858">
        <w:r>
          <w:rPr>
            <w:color w:val="0000EE"/>
            <w:u w:val="single"/>
          </w:rPr>
          <w:t>Luka 23:26</w:t>
        </w:r>
      </w:hyperlink>
      <w:r>
        <w:t>). Alikuwa baba wa Aleksanda na Rufo (</w:t>
      </w:r>
      <w:hyperlink r:id="rId309">
        <w:r>
          <w:rPr>
            <w:color w:val="0000EE"/>
            <w:u w:val="single"/>
          </w:rPr>
          <w:t>Marko 15:21</w:t>
        </w:r>
      </w:hyperlink>
      <w:r>
        <w:t xml:space="preserve">; tazama </w:t>
      </w:r>
      <w:hyperlink r:id="rId1318">
        <w:r>
          <w:rPr>
            <w:color w:val="0000EE"/>
            <w:u w:val="single"/>
          </w:rPr>
          <w:t>Warumi 16:13</w:t>
        </w:r>
      </w:hyperlink>
      <w:r>
        <w:t>).</w:t>
      </w:r>
    </w:p>
    <w:p>
      <w:r/>
      <w:r>
        <w:t>5. Mtume wa Yesu anayeitwa Mzeloti (</w:t>
      </w:r>
      <w:hyperlink r:id="rId318">
        <w:r>
          <w:rPr>
            <w:color w:val="0000EE"/>
            <w:u w:val="single"/>
          </w:rPr>
          <w:t>Luka 6:15</w:t>
        </w:r>
      </w:hyperlink>
      <w:r>
        <w:t xml:space="preserve">), pengine kwa sababu ya uhusiano wa awali ama na chama cha wanaharakati wa kisiasa kwa jina hilo, ambao walitumia ugaidi kupinga uvamizi wa Kirumi wa Palestina, au na moja ya makundi kadhaa ya Kiyahudi yaliyotambulika kwa bidii yao katika sheria. Katika </w:t>
      </w:r>
      <w:hyperlink r:id="rId10191">
        <w:r>
          <w:rPr>
            <w:color w:val="0000EE"/>
            <w:u w:val="single"/>
          </w:rPr>
          <w:t>Mathayo 10:4</w:t>
        </w:r>
      </w:hyperlink>
      <w:r>
        <w:t xml:space="preserve"> na </w:t>
      </w:r>
      <w:hyperlink r:id="rId317">
        <w:r>
          <w:rPr>
            <w:color w:val="0000EE"/>
            <w:u w:val="single"/>
          </w:rPr>
          <w:t>Marko 3:18</w:t>
        </w:r>
      </w:hyperlink>
      <w:r>
        <w:t xml:space="preserve"> anaitwa 'Mkanaanayo' (Toleo la Kisanifu la Mwandiko)—kutoka kwa neno la Kiaramu linalomaanisha 'mzeloti.' Anatajwa tena katika </w:t>
      </w:r>
      <w:hyperlink r:id="rId319">
        <w:r>
          <w:rPr>
            <w:color w:val="0000EE"/>
            <w:u w:val="single"/>
          </w:rPr>
          <w:t>Matendo 1:13</w:t>
        </w:r>
      </w:hyperlink>
      <w:r>
        <w:t xml:space="preserve"> kama mmoja wa mitume 11 huko Yerusalemu baada ya kupaa kwa Yesu. Vinginevyo, Agano Jipya haiongei kumhusu.</w:t>
      </w:r>
    </w:p>
    <w:p>
      <w:r/>
      <w:r>
        <w:t>6. Farisayo ambaye matendo yake kwa Yesu yalichochea fumbo la wadaiwa wawili (</w:t>
      </w:r>
      <w:hyperlink r:id="rId1644">
        <w:r>
          <w:rPr>
            <w:color w:val="0000EE"/>
            <w:u w:val="single"/>
          </w:rPr>
          <w:t>Luka 7:36–50</w:t>
        </w:r>
      </w:hyperlink>
      <w:r>
        <w:t>). Alimwalika Yesu kula nyumbani kwake lakini hakutoa heshima za kawaida kwa wageni na hakupendezwa na Yesu kukubali mwanamke 'mtenda dhambi' ambaye alilowanisha miguu ya Bwana kwa machozi yake, akaikausha kwa nywele zake, na kuipaka mafuta kutoka kwenye chupa ya alabasta. Fumbo la Yesu lililinganisha tendo la mwanamke la upendo na imani ya toba na mashaka ya Simoni yasiyo na upendo na ya kujiona mwenye haki.</w:t>
      </w:r>
    </w:p>
    <w:p>
      <w:r/>
      <w:r>
        <w:t>7. Baba wa Yuda Iskariote, mwanafunzi aliyemsaliti Yesu huko Gethsemane (</w:t>
      </w:r>
      <w:hyperlink r:id="rId10192">
        <w:r>
          <w:rPr>
            <w:color w:val="0000EE"/>
            <w:u w:val="single"/>
          </w:rPr>
          <w:t>Yohana 6:71</w:t>
        </w:r>
      </w:hyperlink>
      <w:r>
        <w:t xml:space="preserve">; </w:t>
      </w:r>
      <w:hyperlink r:id="rId10193">
        <w:r>
          <w:rPr>
            <w:color w:val="0000EE"/>
            <w:u w:val="single"/>
          </w:rPr>
          <w:t>13:2, 26</w:t>
        </w:r>
      </w:hyperlink>
      <w:r>
        <w:t>).</w:t>
      </w:r>
    </w:p>
    <w:p>
      <w:r/>
      <w:r>
        <w:t>8. Mchawi (mara nyingi huitwa Simoni Mchawi) mwenye sifa kubwa huko Samaria. Alivutiwa na ishara na miujiza iliyofanywa na Filipo shemasi-aliyegeuka-mwinjilisti, alijiunga na umati wa waumini waliobatizwa. Alimpa Petro na Yohana pesa ili apate karama ya Roho Mtakatifu, jambo lililomfanya Petro amkemee kwa nguvu (</w:t>
      </w:r>
      <w:hyperlink r:id="rId698">
        <w:r>
          <w:rPr>
            <w:color w:val="0000EE"/>
            <w:u w:val="single"/>
          </w:rPr>
          <w:t>Matendo 8:9–24</w:t>
        </w:r>
      </w:hyperlink>
      <w:r>
        <w:t>). Kutokana na tukio hili kuhusishwa na jina lake, neno la Kiingereza 'simony' linatokana; linaashiria uuzaji au ununuzi wa nafasi za kanisani, au faida yoyote kutoka kwa vitu vitakatifu.</w:t>
      </w:r>
    </w:p>
    <w:p>
      <w:r/>
      <w:r>
        <w:t>9. Mchonga ngozi wa Yafa. Petro alikaa nyumbani kwake kwa siku nyingi (</w:t>
      </w:r>
      <w:hyperlink r:id="rId3443">
        <w:r>
          <w:rPr>
            <w:color w:val="0000EE"/>
            <w:u w:val="single"/>
          </w:rPr>
          <w:t>Matendo 9:43</w:t>
        </w:r>
      </w:hyperlink>
      <w:r>
        <w:t xml:space="preserve">; </w:t>
      </w:r>
      <w:hyperlink r:id="rId10194">
        <w:r>
          <w:rPr>
            <w:color w:val="0000EE"/>
            <w:u w:val="single"/>
          </w:rPr>
          <w:t>10:6, 17, 32</w:t>
        </w:r>
      </w:hyperlink>
      <w:r>
        <w:t>). Juu ya dari ya nyumba ya Simoni, Petro alipata maono ya shuka kubwa iliyoshushwa kutoka mbinguni, ikiwa na wanyama na ndege waliokatazwa kama chakula katika sheria ya Kiyahudi (</w:t>
      </w:r>
      <w:hyperlink r:id="rId10195">
        <w:r>
          <w:rPr>
            <w:color w:val="0000EE"/>
            <w:u w:val="single"/>
          </w:rPr>
          <w:t>10:15</w:t>
        </w:r>
      </w:hyperlink>
      <w:r>
        <w:t xml:space="preserve">). Baadaye Petro alitambua maono haya kama maandalizi yake ya kukubali kuhubiri injili kwa Mataifa (mistari </w:t>
      </w:r>
      <w:hyperlink r:id="rId10196">
        <w:r>
          <w:rPr>
            <w:color w:val="0000EE"/>
            <w:u w:val="single"/>
          </w:rPr>
          <w:t>28–29</w:t>
        </w:r>
      </w:hyperlink>
      <w:r>
        <w:t>).</w:t>
      </w:r>
      <w:r/>
      <w:r/>
    </w:p>
    <w:p>
      <w:r/>
    </w:p>
    <w:p>
      <w:pPr>
        <w:pStyle w:val="Heading2"/>
      </w:pPr>
      <w:r>
        <w:t>Simoni Mkananayo</w:t>
      </w:r>
      <w:r/>
    </w:p>
    <w:p>
      <w:r/>
      <w:r>
        <w:t xml:space="preserve">Tafsiri ya Toleo la King James kuhusu Simoni Mzelote katika </w:t>
      </w:r>
      <w:hyperlink r:id="rId10191">
        <w:r>
          <w:rPr>
            <w:color w:val="0000EE"/>
            <w:u w:val="single"/>
          </w:rPr>
          <w:t>Mathayo 10:4</w:t>
        </w:r>
      </w:hyperlink>
      <w:r>
        <w:t xml:space="preserve">; </w:t>
      </w:r>
      <w:hyperlink r:id="rId317">
        <w:r>
          <w:rPr>
            <w:color w:val="0000EE"/>
            <w:u w:val="single"/>
          </w:rPr>
          <w:t>Marko 3:18</w:t>
        </w:r>
      </w:hyperlink>
      <w:r>
        <w:t xml:space="preserve">. </w:t>
      </w:r>
      <w:r>
        <w:rPr>
          <w:i/>
        </w:rPr>
        <w:t>Tazama</w:t>
      </w:r>
      <w:r>
        <w:t xml:space="preserve"> </w:t>
      </w:r>
      <w:r>
        <w:t>Simoni #5</w:t>
      </w:r>
      <w:r>
        <w:t>.</w:t>
      </w:r>
      <w:r/>
      <w:r/>
    </w:p>
    <w:p>
      <w:r/>
    </w:p>
    <w:p>
      <w:pPr>
        <w:pStyle w:val="Heading2"/>
      </w:pPr>
      <w:r>
        <w:t>Simoni Mkananayo</w:t>
      </w:r>
      <w:r/>
    </w:p>
    <w:p>
      <w:r/>
      <w:r>
        <w:t xml:space="preserve">Tafsiri ya Toleo la Kawaida Lililorekebishwa kwa Simoni Mzelote katika </w:t>
      </w:r>
      <w:hyperlink r:id="rId10191">
        <w:r>
          <w:rPr>
            <w:color w:val="0000EE"/>
            <w:u w:val="single"/>
          </w:rPr>
          <w:t>Mathayo 10:4</w:t>
        </w:r>
      </w:hyperlink>
      <w:r>
        <w:t xml:space="preserve">; </w:t>
      </w:r>
      <w:hyperlink r:id="rId317">
        <w:r>
          <w:rPr>
            <w:color w:val="0000EE"/>
            <w:u w:val="single"/>
          </w:rPr>
          <w:t>Marko 3:18</w:t>
        </w:r>
      </w:hyperlink>
      <w:r>
        <w:t xml:space="preserve">. </w:t>
      </w:r>
      <w:r>
        <w:rPr>
          <w:i/>
        </w:rPr>
        <w:t>Tazama</w:t>
      </w:r>
      <w:r>
        <w:t xml:space="preserve"> </w:t>
      </w:r>
      <w:r>
        <w:t>Simoni #5</w:t>
      </w:r>
      <w:r>
        <w:t>.</w:t>
      </w:r>
      <w:r/>
      <w:r/>
    </w:p>
    <w:p>
      <w:r/>
    </w:p>
    <w:p>
      <w:pPr>
        <w:pStyle w:val="Heading2"/>
      </w:pPr>
      <w:r>
        <w:t>Simoni Mzeloti</w:t>
      </w:r>
      <w:r/>
    </w:p>
    <w:p>
      <w:r/>
      <w:r>
        <w:t>Mmoja wa wanafunzi wa Yesu (</w:t>
      </w:r>
      <w:hyperlink r:id="rId10191">
        <w:r>
          <w:rPr>
            <w:color w:val="0000EE"/>
            <w:u w:val="single"/>
          </w:rPr>
          <w:t>Math 10:4</w:t>
        </w:r>
      </w:hyperlink>
      <w:r>
        <w:t xml:space="preserve">; </w:t>
      </w:r>
      <w:hyperlink r:id="rId317">
        <w:r>
          <w:rPr>
            <w:color w:val="0000EE"/>
            <w:u w:val="single"/>
          </w:rPr>
          <w:t>Mark. 3:18</w:t>
        </w:r>
      </w:hyperlink>
      <w:r>
        <w:t xml:space="preserve">; </w:t>
      </w:r>
      <w:hyperlink r:id="rId318">
        <w:r>
          <w:rPr>
            <w:color w:val="0000EE"/>
            <w:u w:val="single"/>
          </w:rPr>
          <w:t>Luka 6:15</w:t>
        </w:r>
      </w:hyperlink>
      <w:r>
        <w:t xml:space="preserve">; </w:t>
      </w:r>
      <w:hyperlink r:id="rId319">
        <w:r>
          <w:rPr>
            <w:color w:val="0000EE"/>
            <w:u w:val="single"/>
          </w:rPr>
          <w:t>Matendo 1:13</w:t>
        </w:r>
      </w:hyperlink>
      <w:r>
        <w:t xml:space="preserve">). </w:t>
      </w:r>
      <w:r>
        <w:rPr>
          <w:i/>
        </w:rPr>
        <w:t>Tazama</w:t>
      </w:r>
      <w:r>
        <w:t xml:space="preserve"> </w:t>
      </w:r>
      <w:r>
        <w:t>Simoni #5</w:t>
      </w:r>
      <w:r>
        <w:t>.</w:t>
      </w:r>
      <w:r/>
      <w:r/>
    </w:p>
    <w:p>
      <w:r/>
    </w:p>
    <w:p>
      <w:pPr>
        <w:pStyle w:val="Heading2"/>
      </w:pPr>
      <w:r>
        <w:t>Simoni Zelote</w:t>
      </w:r>
      <w:r/>
    </w:p>
    <w:p>
      <w:r/>
      <w:r>
        <w:t xml:space="preserve">Uandishi wa Simoni Mzeloti katika toleo la King James katika </w:t>
      </w:r>
      <w:hyperlink r:id="rId318">
        <w:r>
          <w:rPr>
            <w:color w:val="0000EE"/>
            <w:u w:val="single"/>
          </w:rPr>
          <w:t>Luka 6:15</w:t>
        </w:r>
      </w:hyperlink>
      <w:r>
        <w:t xml:space="preserve">; </w:t>
      </w:r>
      <w:hyperlink r:id="rId319">
        <w:r>
          <w:rPr>
            <w:color w:val="0000EE"/>
            <w:u w:val="single"/>
          </w:rPr>
          <w:t>Matendo 1:13</w:t>
        </w:r>
      </w:hyperlink>
      <w:r>
        <w:t>.</w:t>
      </w:r>
    </w:p>
    <w:p>
      <w:r/>
      <w:r>
        <w:rPr>
          <w:i/>
        </w:rPr>
        <w:t>Tazama</w:t>
      </w:r>
      <w:r>
        <w:t xml:space="preserve"> </w:t>
      </w:r>
      <w:r>
        <w:t>Simoni #5</w:t>
      </w:r>
      <w:r>
        <w:t>.</w:t>
      </w:r>
      <w:r/>
      <w:r/>
    </w:p>
    <w:p>
      <w:r/>
    </w:p>
    <w:p>
      <w:pPr>
        <w:pStyle w:val="Heading2"/>
      </w:pPr>
      <w:r>
        <w:t>Sinagogi</w:t>
      </w:r>
      <w:r/>
    </w:p>
    <w:p>
      <w:r/>
      <w:r>
        <w:t xml:space="preserve">Sinagogi ni jengo ambapo watu wa Kiyahudi hukusanyika kwa ajili ya ibada, maombi, na kusoma maandiko yao matakatifu. Neno la Kigiriki </w:t>
      </w:r>
      <w:r>
        <w:rPr>
          <w:i/>
        </w:rPr>
        <w:t>sunagoge</w:t>
      </w:r>
      <w:r>
        <w:t xml:space="preserve"> linamaanisha "mkusanyiko pamoja." Linaonekana zaidi ya mara 50 katika Agano Jipya, hasa likirejelea maeneo ya mikusanyiko ya jamii ya Kiyahudi huko Palestina na Diaspora (maeneo nje ya Israeli ambapo Wayahudi waliishi). Katika tafsiri ya Kigiriki ya Agano la Kale, </w:t>
      </w:r>
      <w:r>
        <w:rPr>
          <w:i/>
        </w:rPr>
        <w:t>sunagoge</w:t>
      </w:r>
      <w:r>
        <w:t xml:space="preserve"> mara nyingi hutafsiri maneno ya Kiebrania yanayoelezea mkusanyiko wa watu.</w:t>
      </w:r>
    </w:p>
    <w:p>
      <w:pPr>
        <w:pStyle w:val="Heading3"/>
      </w:pPr>
      <w:r>
        <w:t>Asili na Historia ya Kwanza</w:t>
      </w:r>
    </w:p>
    <w:p>
      <w:r/>
      <w:r>
        <w:t>Hatujui kwa uhakika ni lini masinagogi yalianza. Huenda yalianza baada ya Wababiloni kuharibu hekalu huko Yerusalemu mnamo mwaka wa 586 Kabla ya Kristo (KK). Watu waliobaki karibu walitaka kuendeleza imani yao. Inawezekana walihisi haja ya kukutana kwa ajili ya ibada, kufundisha sheria, na kushiriki ujumbe wa manabii. Wengine wanaamini masinagogi yalianza katika muktadha huu.</w:t>
      </w:r>
    </w:p>
    <w:p>
      <w:r/>
      <w:r>
        <w:t>Wayahudi katika maeneo mbalimbali ya Utawanyiko walihisi hitaji sawa. Wazee wa Kiyahudi walikutana na Ezekieli wakati wa uhamisho huko Babuloni (</w:t>
      </w:r>
      <w:hyperlink r:id="rId1809">
        <w:r>
          <w:rPr>
            <w:color w:val="0000EE"/>
            <w:u w:val="single"/>
          </w:rPr>
          <w:t>Ezekieli 8:1</w:t>
        </w:r>
      </w:hyperlink>
      <w:r>
        <w:t xml:space="preserve">; </w:t>
      </w:r>
      <w:hyperlink r:id="rId8046">
        <w:r>
          <w:rPr>
            <w:color w:val="0000EE"/>
            <w:u w:val="single"/>
          </w:rPr>
          <w:t>14:1</w:t>
        </w:r>
      </w:hyperlink>
      <w:r>
        <w:t xml:space="preserve">; </w:t>
      </w:r>
      <w:hyperlink r:id="rId10197">
        <w:r>
          <w:rPr>
            <w:color w:val="0000EE"/>
            <w:u w:val="single"/>
          </w:rPr>
          <w:t>20:1</w:t>
        </w:r>
      </w:hyperlink>
      <w:r>
        <w:t>). Hata hivyo, hakuna ushahidi wazi wa masinagogi katika kipindi hiki cha awali. Baada ya uhamisho, wakati watu waliporudi Yerusalemu, Ezra mwandishi alisoma na kueleza sheria ya Mungu kwa watu (</w:t>
      </w:r>
      <w:hyperlink r:id="rId10198">
        <w:r>
          <w:rPr>
            <w:color w:val="0000EE"/>
            <w:u w:val="single"/>
          </w:rPr>
          <w:t>Nehemia 8:1–8)</w:t>
        </w:r>
      </w:hyperlink>
      <w:r>
        <w:t>. Watu walisikiliza, na wakati Ezra alipomsifu Mungu, walinama vichwa vyao kuabudu. Hizi zilikuwa ni sehemu za msingi za ibada ya sinagogi.</w:t>
      </w:r>
    </w:p>
    <w:p>
      <w:r/>
      <w:r>
        <w:t>Ushahidi wa kwanza wazi wa sinagogi unatoka Misri katika karne ya tatu KK. Kufikia karne ya kwanza KK, kulikuwa na masinagogi mengi katika maeneo mbalimbali.</w:t>
      </w:r>
    </w:p>
    <w:p>
      <w:pPr>
        <w:pStyle w:val="Heading3"/>
      </w:pPr>
      <w:r>
        <w:t>Masinagogi katika Enzi za Agano Jipya</w:t>
      </w:r>
    </w:p>
    <w:p>
      <w:r/>
      <w:r>
        <w:t xml:space="preserve">Injili zinaonyesha kwamba masinagogi mengi yalikuwepo kote Palestina. Yesu mara nyingi alifundisha katika masinagogi (kwa mfano, </w:t>
      </w:r>
      <w:hyperlink r:id="rId2739">
        <w:r>
          <w:rPr>
            <w:color w:val="0000EE"/>
            <w:u w:val="single"/>
          </w:rPr>
          <w:t>Mathayo 4:23</w:t>
        </w:r>
      </w:hyperlink>
      <w:r>
        <w:t xml:space="preserve">; </w:t>
      </w:r>
      <w:hyperlink r:id="rId2740">
        <w:r>
          <w:rPr>
            <w:color w:val="0000EE"/>
            <w:u w:val="single"/>
          </w:rPr>
          <w:t>9:35</w:t>
        </w:r>
      </w:hyperlink>
      <w:r>
        <w:t xml:space="preserve">), hasa wakati wa huduma yake ya Galilaya, na pengine pia huko Yudea. Katika </w:t>
      </w:r>
      <w:hyperlink r:id="rId10199">
        <w:r>
          <w:rPr>
            <w:color w:val="0000EE"/>
            <w:u w:val="single"/>
          </w:rPr>
          <w:t>Yohana 18:20</w:t>
        </w:r>
      </w:hyperlink>
      <w:r>
        <w:t>, wakati wa kesi yake mbele ya kuhani mkuu, Yesu alisema, “Nimezungumza wazi kwa ulimwengu… Daima nilifundisha katika masinagogi na kwenye hekalu, ambapo Wayahudi wote hukusanyika."</w:t>
      </w:r>
    </w:p>
    <w:p>
      <w:r/>
      <w:r>
        <w:t>Kitabu cha Matendo ya Mitume kinataja masinagogi katika:</w:t>
      </w:r>
    </w:p>
    <w:p>
      <w:pPr>
        <w:pStyle w:val="ListBullet"/>
        <w:spacing w:line="240" w:lineRule="auto"/>
        <w:ind w:left="720"/>
      </w:pPr>
      <w:r/>
      <w:r>
        <w:t>Yerusalemu (</w:t>
      </w:r>
      <w:hyperlink r:id="rId514">
        <w:r>
          <w:rPr>
            <w:color w:val="0000EE"/>
            <w:u w:val="single"/>
          </w:rPr>
          <w:t>Matendo 6:9</w:t>
        </w:r>
      </w:hyperlink>
      <w:r>
        <w:t>)</w:t>
      </w:r>
    </w:p>
    <w:p>
      <w:pPr>
        <w:pStyle w:val="ListBullet"/>
        <w:spacing w:line="240" w:lineRule="auto"/>
        <w:ind w:left="720"/>
      </w:pPr>
      <w:r/>
      <w:r>
        <w:t>Dameski (</w:t>
      </w:r>
      <w:hyperlink r:id="rId9890">
        <w:r>
          <w:rPr>
            <w:color w:val="0000EE"/>
            <w:u w:val="single"/>
          </w:rPr>
          <w:t>Matendo 9:2</w:t>
        </w:r>
      </w:hyperlink>
      <w:r>
        <w:t>)</w:t>
      </w:r>
    </w:p>
    <w:p>
      <w:pPr>
        <w:pStyle w:val="ListBullet"/>
        <w:spacing w:line="240" w:lineRule="auto"/>
        <w:ind w:left="720"/>
      </w:pPr>
      <w:r/>
      <w:r>
        <w:t>Kipru (</w:t>
      </w:r>
      <w:hyperlink r:id="rId10200">
        <w:r>
          <w:rPr>
            <w:color w:val="0000EE"/>
            <w:u w:val="single"/>
          </w:rPr>
          <w:t>Matendo 13:5</w:t>
        </w:r>
      </w:hyperlink>
      <w:r>
        <w:t>)</w:t>
      </w:r>
    </w:p>
    <w:p>
      <w:pPr>
        <w:pStyle w:val="ListBullet"/>
        <w:spacing w:line="240" w:lineRule="auto"/>
        <w:ind w:left="720"/>
      </w:pPr>
      <w:r/>
      <w:r>
        <w:t>Mkoa wa Kirumi wa Galatia (</w:t>
      </w:r>
      <w:hyperlink r:id="rId3381">
        <w:r>
          <w:rPr>
            <w:color w:val="0000EE"/>
            <w:u w:val="single"/>
          </w:rPr>
          <w:t>Matendo 13:14</w:t>
        </w:r>
      </w:hyperlink>
      <w:r>
        <w:t xml:space="preserve">; </w:t>
      </w:r>
      <w:hyperlink r:id="rId8749">
        <w:r>
          <w:rPr>
            <w:color w:val="0000EE"/>
            <w:u w:val="single"/>
          </w:rPr>
          <w:t>14:1</w:t>
        </w:r>
      </w:hyperlink>
      <w:r>
        <w:t>)</w:t>
      </w:r>
    </w:p>
    <w:p>
      <w:pPr>
        <w:pStyle w:val="ListBullet"/>
        <w:spacing w:line="240" w:lineRule="auto"/>
        <w:ind w:left="720"/>
      </w:pPr>
      <w:r/>
      <w:r>
        <w:t>Makedonia na Ugiriki (</w:t>
      </w:r>
      <w:hyperlink r:id="rId10201">
        <w:r>
          <w:rPr>
            <w:color w:val="0000EE"/>
            <w:u w:val="single"/>
          </w:rPr>
          <w:t>Matendo 17:1, 10, 17</w:t>
        </w:r>
      </w:hyperlink>
      <w:r>
        <w:t xml:space="preserve">; </w:t>
      </w:r>
      <w:hyperlink r:id="rId3382">
        <w:r>
          <w:rPr>
            <w:color w:val="0000EE"/>
            <w:u w:val="single"/>
          </w:rPr>
          <w:t>18:4</w:t>
        </w:r>
      </w:hyperlink>
      <w:r>
        <w:t>)</w:t>
      </w:r>
    </w:p>
    <w:p>
      <w:pPr>
        <w:pStyle w:val="ListBullet"/>
        <w:spacing w:line="240" w:lineRule="auto"/>
        <w:ind w:left="720"/>
      </w:pPr>
      <w:r/>
      <w:r>
        <w:t>Efeso katika jimbo la Kirumi la Asia (</w:t>
      </w:r>
      <w:hyperlink r:id="rId10170">
        <w:r>
          <w:rPr>
            <w:color w:val="0000EE"/>
            <w:u w:val="single"/>
          </w:rPr>
          <w:t>Matendo 19:8</w:t>
        </w:r>
      </w:hyperlink>
      <w:r>
        <w:t>)</w:t>
      </w:r>
    </w:p>
    <w:p>
      <w:r/>
      <w:r>
        <w:t>Paulo kwa kawaida alikwenda moja kwa moja kwenye sinagogi kuhubiri kila mara alipopewa ruhusa.</w:t>
      </w:r>
    </w:p>
    <w:p>
      <w:pPr>
        <w:pStyle w:val="Heading3"/>
      </w:pPr>
      <w:r>
        <w:t>Ibada katika Sinagogi</w:t>
      </w:r>
    </w:p>
    <w:p>
      <w:r/>
      <w:r>
        <w:t xml:space="preserve">Injili na Matendo ya Mitume zinaonyesha kwamba watu wa Kiyahudi walikusanyika siku ya sabato kwa ajili ya kuabudu katika sinagogi. Pia walikutana kwa ibada siku ya Pili na ya tano ya wiki. Luka anatupa maelezo ya awali ya huduma ya sinagogi </w:t>
      </w:r>
      <w:hyperlink r:id="rId10202">
        <w:r>
          <w:rPr>
            <w:color w:val="0000EE"/>
            <w:u w:val="single"/>
          </w:rPr>
          <w:t>Luka 4:16–22</w:t>
        </w:r>
      </w:hyperlink>
      <w:r>
        <w:t>. Mishnah (mkusanyiko wa maandiko ya sheria na mafundisho ya mdomo ya Kiyahudi) inaelezea mpangilio wa huduma ya sinagogi:</w:t>
      </w:r>
    </w:p>
    <w:p>
      <w:pPr>
        <w:pStyle w:val="ListBullet"/>
        <w:spacing w:line="240" w:lineRule="auto"/>
        <w:ind w:left="720"/>
      </w:pPr>
      <w:r/>
      <w:r>
        <w:t xml:space="preserve">Ukiri wa imani unaoitwa Shema ulisomwa (ambao ulijumuisha kusoma </w:t>
      </w:r>
      <w:hyperlink r:id="rId9935">
        <w:r>
          <w:rPr>
            <w:color w:val="0000EE"/>
            <w:u w:val="single"/>
          </w:rPr>
          <w:t>Kumbukumbu la Torati 6:4–9</w:t>
        </w:r>
      </w:hyperlink>
      <w:r>
        <w:t xml:space="preserve">; </w:t>
      </w:r>
      <w:hyperlink r:id="rId10203">
        <w:r>
          <w:rPr>
            <w:color w:val="0000EE"/>
            <w:u w:val="single"/>
          </w:rPr>
          <w:t>11:13–21</w:t>
        </w:r>
      </w:hyperlink>
      <w:r>
        <w:t xml:space="preserve">; na </w:t>
      </w:r>
      <w:hyperlink r:id="rId10204">
        <w:r>
          <w:rPr>
            <w:color w:val="0000EE"/>
            <w:u w:val="single"/>
          </w:rPr>
          <w:t>Hesabu 15:37–41</w:t>
        </w:r>
      </w:hyperlink>
      <w:r>
        <w:t>).</w:t>
      </w:r>
    </w:p>
    <w:p>
      <w:pPr>
        <w:pStyle w:val="ListBullet"/>
        <w:spacing w:line="240" w:lineRule="auto"/>
        <w:ind w:left="720"/>
      </w:pPr>
      <w:r/>
      <w:r>
        <w:t>Watu waliomba pamoja, ikiwa ni pamoja na seti ya sala maalum inayoitwa Baraka 18.</w:t>
      </w:r>
    </w:p>
    <w:p>
      <w:pPr>
        <w:pStyle w:val="ListBullet"/>
        <w:spacing w:line="240" w:lineRule="auto"/>
        <w:ind w:left="720"/>
      </w:pPr>
      <w:r/>
      <w:r>
        <w:t xml:space="preserve">Watu walisoma kutoka kwa Maandiko. Kila mara walisoma kutoka kwa Sheria (tazama </w:t>
      </w:r>
      <w:hyperlink r:id="rId10205">
        <w:r>
          <w:rPr>
            <w:color w:val="0000EE"/>
            <w:u w:val="single"/>
          </w:rPr>
          <w:t>Matendo 15:21</w:t>
        </w:r>
      </w:hyperlink>
      <w:r>
        <w:t>). Walifuata ratiba ya miaka mitatu kusoma Sheria yote (vitabu vitano vya kwanza vya Biblia ya Kiebrania, pia huitwa Pentateuki). Pia walisoma kutoka kwa Manabii, ingawa usomaji huu ulifanywa kwa uhuru zaidi.</w:t>
      </w:r>
    </w:p>
    <w:p>
      <w:pPr>
        <w:pStyle w:val="ListBullet"/>
        <w:spacing w:line="240" w:lineRule="auto"/>
        <w:ind w:left="720"/>
      </w:pPr>
      <w:r/>
      <w:r>
        <w:t>Watu walitafsiri masomo. Kwa kuwa ni watu wachache tu waliokuwa wanaelewa Kiebrania cha kibiblia huko Palestina, tafsiri ya Kiaramu ilitolewa baada ya kusoma kwa Kiebrania, na tafsiri ya Kigiriki ilitolewa katika Diaspora.</w:t>
      </w:r>
    </w:p>
    <w:p>
      <w:pPr>
        <w:pStyle w:val="ListBullet"/>
        <w:spacing w:line="240" w:lineRule="auto"/>
        <w:ind w:left="720"/>
      </w:pPr>
      <w:r/>
      <w:r>
        <w:t>Watu walifundisha kuhusu masomo. Baada ya kusoma, mtu yeyote aliyehitimu angeweza kuzungumza na watu, kama Yesu na mtume Paulo walivyofanya mara nyingi.</w:t>
      </w:r>
    </w:p>
    <w:p>
      <w:pPr>
        <w:pStyle w:val="ListBullet"/>
        <w:spacing w:line="240" w:lineRule="auto"/>
        <w:ind w:left="720"/>
      </w:pPr>
      <w:r/>
      <w:r>
        <w:t>Baraka ilitolewa mwishoni mwa ibada.</w:t>
      </w:r>
    </w:p>
    <w:p>
      <w:pPr>
        <w:pStyle w:val="Heading3"/>
      </w:pPr>
      <w:r>
        <w:t>Masuala ya Kisheria</w:t>
      </w:r>
    </w:p>
    <w:p>
      <w:r/>
      <w:r>
        <w:t xml:space="preserve">Sinagogi pia lilisaidia kutatua migogoro na kushughulikia masuala ya kisheria katika jamii. Jamii iliwaleta wale waliokiuka sheria na wale waliotenda kinyume na dini ya Kiyahudi mbele ya wazee. Wazee hawa walifanya kazi kama waamuzi wa eneo. Katika hali za juu, wangeweza kumfungia mtu kutoka kwenye sinagogi, ambayo ilimaanisha mtu huyo hangeweza kushiriki katika ibada au maisha ya jamii. Wangeweza pia kuamuru adhabu ya kimwili, kawaida viboko (tazama </w:t>
      </w:r>
      <w:hyperlink r:id="rId10206">
        <w:r>
          <w:rPr>
            <w:color w:val="0000EE"/>
            <w:u w:val="single"/>
          </w:rPr>
          <w:t>Yohana 9:22, 34–35</w:t>
        </w:r>
      </w:hyperlink>
      <w:r>
        <w:t xml:space="preserve">; </w:t>
      </w:r>
      <w:hyperlink r:id="rId4790">
        <w:r>
          <w:rPr>
            <w:color w:val="0000EE"/>
            <w:u w:val="single"/>
          </w:rPr>
          <w:t>12:42</w:t>
        </w:r>
      </w:hyperlink>
      <w:r>
        <w:t>). Yesu aliwaonya wanafunzi wake kuwa tayari kwa matokeo yoyote (</w:t>
      </w:r>
      <w:hyperlink r:id="rId10207">
        <w:r>
          <w:rPr>
            <w:color w:val="0000EE"/>
            <w:u w:val="single"/>
          </w:rPr>
          <w:t>Mathayo 10:17</w:t>
        </w:r>
      </w:hyperlink>
      <w:r>
        <w:t xml:space="preserve">; </w:t>
      </w:r>
      <w:hyperlink r:id="rId4791">
        <w:r>
          <w:rPr>
            <w:color w:val="0000EE"/>
            <w:u w:val="single"/>
          </w:rPr>
          <w:t>Yohana 16:2</w:t>
        </w:r>
      </w:hyperlink>
      <w:r>
        <w:t>).</w:t>
      </w:r>
    </w:p>
    <w:p>
      <w:r/>
      <w:r>
        <w:t>Sauli, ambaye aliwatesa Wakristo, alikuwa na barua zilizoelekezwa kwa masinagogi huko Dameski. Barua hizi zilimruhusu kuwakamata Wakristo na kuwapeleka Yerusalemu (</w:t>
      </w:r>
      <w:hyperlink r:id="rId9890">
        <w:r>
          <w:rPr>
            <w:color w:val="0000EE"/>
            <w:u w:val="single"/>
          </w:rPr>
          <w:t>Matendo 9:2</w:t>
        </w:r>
      </w:hyperlink>
      <w:r>
        <w:t xml:space="preserve">). Katika </w:t>
      </w:r>
      <w:hyperlink r:id="rId10208">
        <w:r>
          <w:rPr>
            <w:color w:val="0000EE"/>
            <w:u w:val="single"/>
          </w:rPr>
          <w:t>Matendo 22:19</w:t>
        </w:r>
      </w:hyperlink>
      <w:r>
        <w:t>, Paulo anataja jinsi alivyowasababisha kupigwa na kufungwa. Paulo mwenyewe alipokea mapigo 39 yaliyotolewa katika masinagogi (</w:t>
      </w:r>
      <w:hyperlink r:id="rId10209">
        <w:r>
          <w:rPr>
            <w:color w:val="0000EE"/>
            <w:u w:val="single"/>
          </w:rPr>
          <w:t>2 Wakorintho 11:24</w:t>
        </w:r>
      </w:hyperlink>
      <w:r>
        <w:t>).</w:t>
      </w:r>
    </w:p>
    <w:p>
      <w:pPr>
        <w:pStyle w:val="Heading3"/>
      </w:pPr>
      <w:r>
        <w:t>Kufundisha Masomo ya Sheria</w:t>
      </w:r>
    </w:p>
    <w:p>
      <w:r/>
      <w:r>
        <w:t>Kusoma Sheria lilikuwa jambo muhimu sana katika ibada ya sinagogi. Kufundisha Sheria kwa watu, hasa watoto, kulihusishwa kwa karibu na sinagogi. Walitumia jengo la sinagogi au shule kwa kusudi hili.</w:t>
      </w:r>
    </w:p>
    <w:p>
      <w:pPr>
        <w:pStyle w:val="Heading3"/>
      </w:pPr>
      <w:r>
        <w:t>Uongozi</w:t>
      </w:r>
    </w:p>
    <w:p>
      <w:r/>
      <w:r>
        <w:t>Agano Jipya linataja majukumu mawili muhimu katika sinagogi:</w:t>
      </w:r>
    </w:p>
    <w:p>
      <w:pPr>
        <w:pStyle w:val="ListBullet"/>
        <w:spacing w:line="240" w:lineRule="auto"/>
        <w:ind w:left="720"/>
      </w:pPr>
      <w:r/>
      <w:r>
        <w:t>"Kiongozi wa sinagogi"</w:t>
      </w:r>
    </w:p>
    <w:p>
      <w:pPr>
        <w:pStyle w:val="ListBullet"/>
        <w:spacing w:line="240" w:lineRule="auto"/>
        <w:ind w:left="720"/>
      </w:pPr>
      <w:r/>
      <w:r>
        <w:t>Huduma</w:t>
      </w:r>
    </w:p>
    <w:p>
      <w:r/>
      <w:r>
        <w:t xml:space="preserve">Mkuu wa sinagogi alidumisha utaratibu na kumchagua msomaji wa Maandiko (kwa mfano, </w:t>
      </w:r>
      <w:hyperlink r:id="rId10210">
        <w:r>
          <w:rPr>
            <w:color w:val="0000EE"/>
            <w:u w:val="single"/>
          </w:rPr>
          <w:t>Marko 5:22</w:t>
        </w:r>
      </w:hyperlink>
      <w:r>
        <w:t xml:space="preserve">; </w:t>
      </w:r>
      <w:hyperlink r:id="rId3563">
        <w:r>
          <w:rPr>
            <w:color w:val="0000EE"/>
            <w:u w:val="single"/>
          </w:rPr>
          <w:t>Luka 13:14</w:t>
        </w:r>
      </w:hyperlink>
      <w:r>
        <w:t xml:space="preserve">; </w:t>
      </w:r>
      <w:hyperlink r:id="rId3564">
        <w:r>
          <w:rPr>
            <w:color w:val="0000EE"/>
            <w:u w:val="single"/>
          </w:rPr>
          <w:t>Matendo 18:8</w:t>
        </w:r>
      </w:hyperlink>
      <w:r>
        <w:t xml:space="preserve">, </w:t>
      </w:r>
      <w:hyperlink r:id="rId10211">
        <w:r>
          <w:rPr>
            <w:color w:val="0000EE"/>
            <w:u w:val="single"/>
          </w:rPr>
          <w:t>17</w:t>
        </w:r>
      </w:hyperlink>
      <w:r>
        <w:t>). Mhudumu alisimamia magombo ya Maandiko na kuwaadhibu wanafunzi waliokuwa wakifanya fujo (</w:t>
      </w:r>
      <w:hyperlink r:id="rId9944">
        <w:r>
          <w:rPr>
            <w:color w:val="0000EE"/>
            <w:u w:val="single"/>
          </w:rPr>
          <w:t>Luka 4:20</w:t>
        </w:r>
      </w:hyperlink>
      <w:r>
        <w:t>). Baadaye, mtu aliteuliwa kuongoza maombi.</w:t>
      </w:r>
    </w:p>
    <w:p>
      <w:pPr>
        <w:pStyle w:val="Heading3"/>
      </w:pPr>
      <w:r>
        <w:t>Muundo wa Jengo</w:t>
      </w:r>
    </w:p>
    <w:p>
      <w:r/>
      <w:r>
        <w:t>Muundo wa sinagogi ulikuwa sawa na ule wa hekalu. Mara nyingi, ulijengwa kwenye eneo la juu ili kuruhusu watu kuelekea Yerusalemu. Kulikuwa na sanduku linalobebeka kwa ajili ya magombo ya Sheria na Manabii, pamoja na jukwaa la kusoma Maandiko na kuhubiri. Wanaume na wanawake walikaa kwa utaratibu tofauti. Waandishi walipendelea "viti vya mbele" vilivyokabili watu (</w:t>
      </w:r>
      <w:hyperlink r:id="rId3408">
        <w:r>
          <w:rPr>
            <w:color w:val="0000EE"/>
            <w:u w:val="single"/>
          </w:rPr>
          <w:t>Marko 12:39</w:t>
        </w:r>
      </w:hyperlink>
      <w:r>
        <w:t>). Masinagogi mengi yalikuwa na mapambo kama majani ya mzabibu, vinara vya mishumaa saba, mwanakondoo wa pasaka, na sufuria ya mana. Masinagogi ya awali pia yalikuwa na genizah, ambayo ilikuwa ni pishi au dari. Hapa, walihifadhi magombo yaliyovaliwa, kwani magombo haya yalikuwa matakatifu sana kuharibiwa kwa sababu yalikuwa na jina la Mungu limeandikwa juu yake.</w:t>
      </w:r>
    </w:p>
    <w:p>
      <w:r/>
      <w:r>
        <w:rPr>
          <w:i/>
        </w:rPr>
        <w:t>Tazama pia</w:t>
      </w:r>
      <w:r>
        <w:t xml:space="preserve"> </w:t>
      </w:r>
      <w:r>
        <w:t>Uyahudi</w:t>
      </w:r>
      <w:r>
        <w:t xml:space="preserve">; </w:t>
      </w:r>
      <w:r>
        <w:t>Msimamizi wa Sinagogi</w:t>
      </w:r>
      <w:r>
        <w:t>.</w:t>
      </w:r>
      <w:r/>
      <w:r/>
    </w:p>
    <w:p>
      <w:r/>
    </w:p>
    <w:p>
      <w:pPr>
        <w:pStyle w:val="Heading2"/>
      </w:pPr>
      <w:r>
        <w:t>Siria, Wasiria</w:t>
      </w:r>
      <w:r/>
    </w:p>
    <w:p>
      <w:r/>
      <w:r>
        <w:t>Maneno yaliyotumika katika Septuajinti na katika baadhi ya tafsiri za Kiingereza kutafsiri majina ya Aramu na Waaramu.</w:t>
      </w:r>
    </w:p>
    <w:p>
      <w:pPr>
        <w:pStyle w:val="Heading3"/>
      </w:pPr>
      <w:r>
        <w:t>Historia ya Waaramu</w:t>
      </w:r>
    </w:p>
    <w:p>
      <w:r/>
      <w:r>
        <w:t xml:space="preserve">Kulingana na "jedwali la mataifa" katika </w:t>
      </w:r>
      <w:hyperlink r:id="rId10212">
        <w:r>
          <w:rPr>
            <w:color w:val="0000EE"/>
            <w:u w:val="single"/>
          </w:rPr>
          <w:t>Mwanzo 10:22–23</w:t>
        </w:r>
      </w:hyperlink>
      <w:r>
        <w:t xml:space="preserve">, Waaramu walikuwa kundi la Kisemiti, wazao wa Shemu. Nasaba nyingine katika </w:t>
      </w:r>
      <w:hyperlink r:id="rId10213">
        <w:r>
          <w:rPr>
            <w:color w:val="0000EE"/>
            <w:u w:val="single"/>
          </w:rPr>
          <w:t>Mwanzo 22:20–21</w:t>
        </w:r>
      </w:hyperlink>
      <w:r>
        <w:t xml:space="preserve"> inamfanya Aramu kuwa mzao wa Nahori. Kulingana na </w:t>
      </w:r>
      <w:hyperlink r:id="rId1261">
        <w:r>
          <w:rPr>
            <w:color w:val="0000EE"/>
            <w:u w:val="single"/>
          </w:rPr>
          <w:t>Amosi 9:7</w:t>
        </w:r>
      </w:hyperlink>
      <w:r>
        <w:t xml:space="preserve">, Waaramu (Wasyria) walitoka Kiri, ambayo inahusishwa na Elamu katika </w:t>
      </w:r>
      <w:hyperlink r:id="rId10214">
        <w:r>
          <w:rPr>
            <w:color w:val="0000EE"/>
            <w:u w:val="single"/>
          </w:rPr>
          <w:t>Isaya 22:6</w:t>
        </w:r>
      </w:hyperlink>
      <w:r>
        <w:t>. Uhamisho wa Waaramu kwenda Kiri (</w:t>
      </w:r>
      <w:hyperlink r:id="rId10215">
        <w:r>
          <w:rPr>
            <w:color w:val="0000EE"/>
            <w:u w:val="single"/>
          </w:rPr>
          <w:t>2 Fal 16:9</w:t>
        </w:r>
      </w:hyperlink>
      <w:r>
        <w:t xml:space="preserve">; </w:t>
      </w:r>
      <w:hyperlink r:id="rId10216">
        <w:r>
          <w:rPr>
            <w:color w:val="0000EE"/>
            <w:u w:val="single"/>
          </w:rPr>
          <w:t>Am 1:5</w:t>
        </w:r>
      </w:hyperlink>
      <w:r>
        <w:t>) unaweza kupendekeza kwamba walipaswa kurudi kwenye makazi yao ya awali. Asili halisi ya kundi hili la watu, hata hivyo, imepotea katika historia ya zamani. Walipojitokeza wazi katika historia, walikuwa wamekaa karibu na Eufrati ya kati ambapo walienea mashariki, magharibi, na kaskazini.</w:t>
      </w:r>
    </w:p>
    <w:p>
      <w:r/>
      <w:r>
        <w:t>Waaramu walifikiriwa kihistoria kuwa walitokea katika Mesopotamia ya juu katika sehemu ya kwanza ya milenia ya pili Kabla ya Kristo (KK). Bethueli na Labani walijulikana kama Waaramu (</w:t>
      </w:r>
      <w:hyperlink r:id="rId10217">
        <w:r>
          <w:rPr>
            <w:color w:val="0000EE"/>
            <w:u w:val="single"/>
          </w:rPr>
          <w:t>Mwa 25:20</w:t>
        </w:r>
      </w:hyperlink>
      <w:r>
        <w:t xml:space="preserve">; </w:t>
      </w:r>
      <w:hyperlink r:id="rId10218">
        <w:r>
          <w:rPr>
            <w:color w:val="0000EE"/>
            <w:u w:val="single"/>
          </w:rPr>
          <w:t>28:1–7</w:t>
        </w:r>
      </w:hyperlink>
      <w:r>
        <w:t>); nyumbani kwa Bethueli ilikuwa Padan-aramu (</w:t>
      </w:r>
      <w:hyperlink r:id="rId10217">
        <w:r>
          <w:rPr>
            <w:color w:val="0000EE"/>
            <w:u w:val="single"/>
          </w:rPr>
          <w:t>25:20</w:t>
        </w:r>
      </w:hyperlink>
      <w:r>
        <w:t>). Nabii Hosea anakumbuka desturi kwa kutaja kwamba Yakobo alikimbilia "uwanja wa Aramu" (</w:t>
      </w:r>
      <w:hyperlink r:id="rId10219">
        <w:r>
          <w:rPr>
            <w:color w:val="0000EE"/>
            <w:u w:val="single"/>
          </w:rPr>
          <w:t>Hos 12:12</w:t>
        </w:r>
      </w:hyperlink>
      <w:r>
        <w:t xml:space="preserve">) au "Aramu-naharaim" (Aramu wa mito miwili), ambayo ilikuwa sehemu ya kaskazini ya Mesopotamia kati ya Mito ya Frati na Hidekeli. Katika ungamo la imani katika </w:t>
      </w:r>
      <w:hyperlink r:id="rId5843">
        <w:r>
          <w:rPr>
            <w:color w:val="0000EE"/>
            <w:u w:val="single"/>
          </w:rPr>
          <w:t>Kumbukumbu la Torati 26:5</w:t>
        </w:r>
      </w:hyperlink>
      <w:r>
        <w:t>, Mwisraeli aliyemletea malimbuko yake alikiri, “Baba yangu [labda Yakobo] alikuwa Mwaramu mhamaji.”</w:t>
      </w:r>
    </w:p>
    <w:p>
      <w:r/>
      <w:r>
        <w:t>Ushahidi bora wa awali wa uwepo wa Mwaramu katika eneo hili unapatikana kutoka kwa Tiglath-pileseri I. Katika kumbukumbu za mwaka wake wa nne (1112 Kabla ya Kristo (KK)), anataja kampeni dhidi ya "Akhlama, Waaramu" katika eneo la Kati la Mto Frati na uporaji wa vijiji sita vya Waaramu katika eneo la Mlima Bishri.</w:t>
      </w:r>
    </w:p>
    <w:p>
      <w:r/>
      <w:r>
        <w:t>Waaramu wa Mesopotamia ya juu walikuwa na umuhimu mkubwa katika historia ya kibiblia. Waliunda mataifa mbalimbali ya Waaramu, mawili kati yao yalikuwa muhimu sana kwa Waisraeli—Aramu-Soba katika enzi za Daudi, na Aramu-Dameski kuanzia enzi za Solomoni na kuendelea.</w:t>
      </w:r>
    </w:p>
    <w:p>
      <w:r/>
      <w:r>
        <w:t>Kufikia takriban mwaka wa 1100 Kabla ya Kristo (KK), makabila ya Waaramu yalikuwa yameenea kote Siria na yalikuwa yamepanuka hadi kaskazini mwa Transjordan, ambako walikutana na Waisraeli. Katika kilele chake, Hadadezeri, mfalme wa Aramu-Soba, alijumuisha wasaidizi kadhaa, kama vile Dameski, Maaka, na Tobu. Hatimaye alishindwa na Mfalme Daudi (</w:t>
      </w:r>
      <w:hyperlink r:id="rId10220">
        <w:r>
          <w:rPr>
            <w:color w:val="0000EE"/>
            <w:u w:val="single"/>
          </w:rPr>
          <w:t>2 Sm 8:3–4</w:t>
        </w:r>
      </w:hyperlink>
      <w:r>
        <w:t xml:space="preserve">; </w:t>
      </w:r>
      <w:hyperlink r:id="rId10221">
        <w:r>
          <w:rPr>
            <w:color w:val="0000EE"/>
            <w:u w:val="single"/>
          </w:rPr>
          <w:t>10:17–19</w:t>
        </w:r>
      </w:hyperlink>
      <w:r>
        <w:t>).</w:t>
      </w:r>
    </w:p>
    <w:p>
      <w:r/>
      <w:r>
        <w:t>Matukio katika Israeli na Yuda yalikuwa na athari fulani kwa Dameski. Baada ya kifo cha Solomoni, ufalme uliokuwa umeungana hapo awali ulipogawanyika kuwa Yuda na Israeli, mvutano ulitokea kati ya mataifa haya mawili madogo. Vita vilizuka kati ya Baasha wa Israeli na Asa wa Yuda katika miaka ya 890 hadi 880 Kabla ya Kristo (KK). Asa alitafuta msaada kutoka kwa -hadadi I wa Dameski (</w:t>
      </w:r>
      <w:hyperlink r:id="rId5082">
        <w:r>
          <w:rPr>
            <w:color w:val="0000EE"/>
            <w:u w:val="single"/>
          </w:rPr>
          <w:t>1 Fal 15:18</w:t>
        </w:r>
      </w:hyperlink>
      <w:r>
        <w:t>). Ardhi katika Transjordan ilibadilisha mikono mara kadhaa. Warithi wa Omri wa Israeli—yaani Ahabu, Ahazia, Yehoramu, Yehu, Yehoahazi, na Yehoashi—walikuwa na migogoro mingi na Dameski. Ahabu alipigana na -hadadi na washirika wake 32 waliouzingira Samaria (</w:t>
      </w:r>
      <w:hyperlink r:id="rId10222">
        <w:r>
          <w:rPr>
            <w:color w:val="0000EE"/>
            <w:u w:val="single"/>
          </w:rPr>
          <w:t>20:1</w:t>
        </w:r>
      </w:hyperlink>
      <w:r>
        <w:t>), lakini Israeli iliwashinda. Wakati mmoja -hadadi aliingia katika eneo la Israeli na kufika Afeki (</w:t>
      </w:r>
      <w:hyperlink r:id="rId10223">
        <w:r>
          <w:rPr>
            <w:color w:val="0000EE"/>
            <w:u w:val="single"/>
          </w:rPr>
          <w:t>20:26</w:t>
        </w:r>
      </w:hyperlink>
      <w:r>
        <w:t xml:space="preserve">), lakini alishindwa tena na kukamatwa. Kama matokeo ya kushindwa kwake na kwa bei ya kuachiliwa kwake, alilazimika kuruhusu masoko kupatikana Dameski kwa biashara ya Israeli. Baada ya miaka mitatu ya amani kati ya Israeli na Dameski, uhasama ulizuka tena na kusababisha vita katika eneo la </w:t>
      </w:r>
      <w:r>
        <w:t>Ramoth-Gileadi</w:t>
      </w:r>
      <w:r>
        <w:t xml:space="preserve"> ambapo Ahabu aliuawa (</w:t>
      </w:r>
      <w:hyperlink r:id="rId10224">
        <w:r>
          <w:rPr>
            <w:color w:val="0000EE"/>
            <w:u w:val="single"/>
          </w:rPr>
          <w:t>22:29–37</w:t>
        </w:r>
      </w:hyperlink>
      <w:r>
        <w:t>). Aramu-Dameski hatimaye alishindwa na Mfalme Yehoashi wa Israeli (</w:t>
      </w:r>
      <w:hyperlink r:id="rId10225">
        <w:r>
          <w:rPr>
            <w:color w:val="0000EE"/>
            <w:u w:val="single"/>
          </w:rPr>
          <w:t>2 Fal 13:25</w:t>
        </w:r>
      </w:hyperlink>
      <w:r>
        <w:t>).</w:t>
      </w:r>
    </w:p>
    <w:p>
      <w:pPr>
        <w:pStyle w:val="Heading3"/>
      </w:pPr>
      <w:r>
        <w:t>Syria Baada ya Kuanguka kwa Falme za Waaramu</w:t>
      </w:r>
    </w:p>
    <w:p>
      <w:r/>
      <w:r>
        <w:t>Baada ya kuanguka kwa Aramu-Dameski mbamo mwaka wa 733 hadi 732 Kabla ya Kristo (KK), hali ya kisiasa ya eneo lote ilibadilika. Katika karne zilizofuata hadi nyakati za Kikristo, eneo hilo lilikuwa chini ya udhibiti wa nguvu kubwa kadhaa na hakuna taifa huru la Waaramu lililobaki. Wakati Ashuru ilipoanguka mbamo mwaka wa 612 hadi 609 Kabla ya Kristo (KK), eneo hilo lilijikuta chini ya udhibiti wa Babeli, lakini kwa muda mfupi tu. Pamoja na kuibuka kwa Koreshi Mpersia, eneo la Syria lilivamiwa haraka na majeshi ya Kiajemi. Palestina, Asia Ndogo, na Misri zilimezwa na Milki ya Kiajemi wakati huo huo.</w:t>
      </w:r>
    </w:p>
    <w:p>
      <w:r/>
      <w:r>
        <w:t>Mabadiliko makubwa ya kisiasa yaliyofuata ambayo yaliathiri eneo hilo yalikuja na kuonekana kwa Philip wa Makedonia mbamo mwaka wa 360 Kabla ya Kristo (KK). Mwanawe, Alexander Mkuu (mbamo mwaka wa 336 hadi 323 Kabla ya Kristo (KK), alidhibiti nguvu za Kigiriki kote Asia ya Magharibi na hadi mipaka ya India. Alipofariki mbamo mwaka wa 323 Kabla ya Kristo (KK), akiwa na umri wa miaka 33, udhibiti wa Asia ya Magharibi ulipita kwa majenerali wa Alexander. Jenerali Seleuko I (mbamo mwaka wa 312 hadi 280 Kabla ya Kristo (KK)) alidhibiti nusu ya kusini ya Asia Ndogo, eneo la Syria, Mesopotamia, na kuelekea mashariki hadi mipaka ya India. Hivyo, Syria ilianguka chini ya ushawishi wa watawala wa Hellenisti, Waseleuko, ambao walianzisha mji mkuu mpya huko Antiokia.</w:t>
      </w:r>
    </w:p>
    <w:p>
      <w:r/>
      <w:r>
        <w:t>Magharibi zaidi, Rumi alikuwa akipanda madarakani na akitazama mashariki. Jenerali Pompey alimshinda Mithridates, mfalme kijana wa Pontio, na akaendelea kuangamiza mabaki ya ufalme wa Waseleuki. Sehemu za magharibi za Syria ziliundwa kuwa jimbo la Kirumi mbamo mwaka wa 64 Kabla ya Kristo (KK). Hatimaye, Pompey aliingia Palestina, ambayo ilikuja chini ya udhibiti wa Kirumi mbamo mwaka wa 63 Kabla ya Kristo (KK).</w:t>
      </w:r>
    </w:p>
    <w:p>
      <w:r/>
      <w:r>
        <w:t>Mkoa wa Kirumi wa Siria ulijumuisha Kilikia, eneo la ardhi katika kona ya kusini mashariki mwa Asia Ndogo. Mpaka wa kaskazini ulifikia Mto Frati. Mpaka huo kisha ulielekea kusini, kuelekea mashariki ya Dameski na kisha ukageuka magharibi karibu na nusu ya chini ya Araba na kuendelea magharibi hadi Bahari ya Mediterania. Siria ilikuwa imepakana magharibi na Mediterania hadi Ghuba ya Alexandretta, ambapo iligeuka magharibi. Mkoa wa Siria na Kilikia (</w:t>
      </w:r>
      <w:hyperlink r:id="rId10226">
        <w:r>
          <w:rPr>
            <w:color w:val="0000EE"/>
            <w:u w:val="single"/>
          </w:rPr>
          <w:t>Matendo 15:23, 41</w:t>
        </w:r>
      </w:hyperlink>
      <w:r>
        <w:t xml:space="preserve">; </w:t>
      </w:r>
      <w:hyperlink r:id="rId767">
        <w:r>
          <w:rPr>
            <w:color w:val="0000EE"/>
            <w:u w:val="single"/>
          </w:rPr>
          <w:t>Gal 1:21</w:t>
        </w:r>
      </w:hyperlink>
      <w:r>
        <w:t>) ulitawaliwa na mjumbe wa kifalme (</w:t>
      </w:r>
      <w:r>
        <w:rPr>
          <w:i/>
        </w:rPr>
        <w:t>legate</w:t>
      </w:r>
      <w:r>
        <w:t>) ambaye aliongoza jeshi lenye nguvu la vikosi vya jeshi. Gavana mmoja kama huyo, Krenio, alitawala Siria wakati wa sensa ya Kaisari Augusto; sensa hii ilimleta Yosefu na Maria Bethlehemu kwa ajili ya kuzaliwa kwa Yesu (</w:t>
      </w:r>
      <w:hyperlink r:id="rId4254">
        <w:r>
          <w:rPr>
            <w:color w:val="0000EE"/>
            <w:u w:val="single"/>
          </w:rPr>
          <w:t>Lk 2:2</w:t>
        </w:r>
      </w:hyperlink>
      <w:r>
        <w:t>).</w:t>
      </w:r>
    </w:p>
    <w:p>
      <w:r/>
      <w:r>
        <w:t>Katika karne zilizofuata, idadi ya watu wa Dameski walibatizwa kuwa Wakristo, na Ukristo ulienea katika jimbo la Kirumi la Syria, na kusababisha kuibuka kwa Kanisa la Kale la Syria, ambalo lipo hadi leo. Limeacha urithi wa ajabu wa fasihi ya Kikristo iliyoandikwa kwa Kisiria (Kiaramu). Lugha ya zamani ya Kiaramu ilibaki, ingawa alfabeti iliyorekebishwa ilitumika kuiandika.</w:t>
      </w:r>
    </w:p>
    <w:p>
      <w:r/>
      <w:r>
        <w:t>Kuibuka kwa Uislamu katika karne ya saba Baada ya Kristo (BK) kulisababisha kudhoofika kwa kiasi kikubwa kwa kanisa la Syria, ingawa halikuwahi kuharibiwa kabisa. Jamii zilizotawanyika za watu wanaozungumza Kiaramu bado zipo katika sehemu za Syria, na mabaki mengi ya makanisa ya Kikristo yamefichuliwa kutokana na kazi za kisasa za akiolojia.</w:t>
      </w:r>
    </w:p>
    <w:p>
      <w:pPr>
        <w:pStyle w:val="Heading3"/>
      </w:pPr>
      <w:r>
        <w:t>Lugha na Utamaduni</w:t>
      </w:r>
    </w:p>
    <w:p>
      <w:r/>
      <w:r>
        <w:t xml:space="preserve">Kiaramu ilikuwa lugha ya Waaramu, na maandishi mengi yamegunduliwa katika lugha hii. Herufi za Kiaramu zilichukuliwa na Waisraeli, na lugha hiyo ikawa lugha ya kimataifa kwa diplomasia na utawala kote Mashariki ya Karibu. Ilikuwa </w:t>
      </w:r>
      <w:r>
        <w:rPr>
          <w:i/>
        </w:rPr>
        <w:t>lingua franca</w:t>
      </w:r>
      <w:r>
        <w:t xml:space="preserve"> ya kipindi cha Kiajemi kutoka Misri hadi India na ilizungumzwa sana Palestina katika siku za Yesu. Maneno “</w:t>
      </w:r>
      <w:r>
        <w:rPr>
          <w:i/>
        </w:rPr>
        <w:t>talitha cumi</w:t>
      </w:r>
      <w:r>
        <w:t>” (</w:t>
      </w:r>
      <w:hyperlink r:id="rId10227">
        <w:r>
          <w:rPr>
            <w:color w:val="0000EE"/>
            <w:u w:val="single"/>
          </w:rPr>
          <w:t>Mk 5:41</w:t>
        </w:r>
      </w:hyperlink>
      <w:r>
        <w:t>) na “</w:t>
      </w:r>
      <w:r>
        <w:rPr>
          <w:i/>
        </w:rPr>
        <w:t>marana tha</w:t>
      </w:r>
      <w:r>
        <w:t>” (</w:t>
      </w:r>
      <w:hyperlink r:id="rId10228">
        <w:r>
          <w:rPr>
            <w:color w:val="0000EE"/>
            <w:u w:val="single"/>
          </w:rPr>
          <w:t>1 Kor 16:22</w:t>
        </w:r>
      </w:hyperlink>
      <w:r>
        <w:t>) ni ya Kiaramu.</w:t>
      </w:r>
    </w:p>
    <w:p>
      <w:r/>
      <w:r>
        <w:t>Uchimbaji katika maeneo mengi umeonyesha ubunifu bora wa Mwaramu katika usanifu, uchongaji, ufinyanzi, na sanaa nyingine. Dini ya Waaramu ilikuwa ya kuabudu miungu mingi, na walichukua miungu mingi ya kigeni pia. Mungu mkuu wa Mwaramu alikuwa Hadadi, mungu wa dhoruba wa kale wa Wasehemu wa magharibi. Katika siku za Ahazi wa Yuda, ibada ya Dameski ililazimishwa kwa watu wa Yerusalemu wakati madhabahu iliyotokana na mfano wa Dameski iliwekwa katika hekalu (</w:t>
      </w:r>
      <w:hyperlink r:id="rId10229">
        <w:r>
          <w:rPr>
            <w:color w:val="0000EE"/>
            <w:u w:val="single"/>
          </w:rPr>
          <w:t>2 Fal 16:10–13</w:t>
        </w:r>
      </w:hyperlink>
      <w:r>
        <w:t>). Waaramu waliohamishwa kwenda Samaria na mtawala wa Ashuru Sargoni walileta ibada za kigeni za Waaramu pamoja nao (</w:t>
      </w:r>
      <w:hyperlink r:id="rId10230">
        <w:r>
          <w:rPr>
            <w:color w:val="0000EE"/>
            <w:u w:val="single"/>
          </w:rPr>
          <w:t>17:24–34</w:t>
        </w:r>
      </w:hyperlink>
      <w:r>
        <w:t>).</w:t>
      </w:r>
    </w:p>
    <w:p>
      <w:r/>
      <w:r>
        <w:t>Katika karne zilizofuata kutoweka kwa mataifa ya Waaramu, lugha ya Kiaramu imeendelea kuishi. Lahaja ya Kikristo ya Kiaramu, Kisiria, imeacha urithi mkubwa wa fasihi, historia, theolojia, maoni, maandiko, na tafsiri, ambazo zimehifadhiwa kwa uangalifu katika maktaba za zamani za monasteri, hasa kaskazini mwa Syria, kaskazini mwa Iraq, na kusini mwa Uturuki.</w:t>
      </w:r>
    </w:p>
    <w:p>
      <w:r/>
      <w:r>
        <w:rPr>
          <w:i/>
        </w:rPr>
        <w:t>Tazama pia</w:t>
      </w:r>
      <w:r>
        <w:t xml:space="preserve"> </w:t>
      </w:r>
      <w:r>
        <w:t>Kiarameu</w:t>
      </w:r>
      <w:r>
        <w:t>.</w:t>
      </w:r>
      <w:r/>
      <w:r/>
    </w:p>
    <w:p>
      <w:r/>
    </w:p>
    <w:p>
      <w:pPr>
        <w:pStyle w:val="Heading2"/>
      </w:pPr>
      <w:r>
        <w:t>Smith</w:t>
      </w:r>
      <w:r/>
    </w:p>
    <w:p>
      <w:r/>
      <w:r>
        <w:t>Mfanyakazi wa metali; fundi chuma. Mfanyakazi wa metali wa kwanza kutajwa katika Biblia ni Tubali-kaini (</w:t>
      </w:r>
      <w:hyperlink r:id="rId1960">
        <w:r>
          <w:rPr>
            <w:color w:val="0000EE"/>
            <w:u w:val="single"/>
          </w:rPr>
          <w:t>Mwa 4:22</w:t>
        </w:r>
      </w:hyperlink>
      <w:r>
        <w:t xml:space="preserve">). Neno hili linajumuisha wafanyakazi wa metali wa aina zote: shaba, shaba ya zamani, chuma, fedha, na dhahabu. Wafua fedha wametajwa katika </w:t>
      </w:r>
      <w:hyperlink r:id="rId10231">
        <w:r>
          <w:rPr>
            <w:color w:val="0000EE"/>
            <w:u w:val="single"/>
          </w:rPr>
          <w:t>Waamuzi 17:4</w:t>
        </w:r>
      </w:hyperlink>
      <w:r>
        <w:t xml:space="preserve"> na </w:t>
      </w:r>
      <w:hyperlink r:id="rId10232">
        <w:r>
          <w:rPr>
            <w:color w:val="0000EE"/>
            <w:u w:val="single"/>
          </w:rPr>
          <w:t>Matendo 19:24</w:t>
        </w:r>
      </w:hyperlink>
      <w:r>
        <w:t>. Wafanyaji wa chuma walikuwa nadra au hata hawakuwepo katika Israeli hadi wakati wa Samweli, na Waisraeli walilazimika kwenda kwa wafanyaji wa Wafilisti ili kunoa zana zao za chuma (</w:t>
      </w:r>
      <w:hyperlink r:id="rId10233">
        <w:r>
          <w:rPr>
            <w:color w:val="0000EE"/>
            <w:u w:val="single"/>
          </w:rPr>
          <w:t>1 Sam 13:19</w:t>
        </w:r>
      </w:hyperlink>
      <w:r>
        <w:t>). Katika siku za wafalme, wafanyaji wa Israeli walikuwa wakifanya kazi na baadaye walichukuliwa mateka na Nebukadneza (</w:t>
      </w:r>
      <w:hyperlink r:id="rId10234">
        <w:r>
          <w:rPr>
            <w:color w:val="0000EE"/>
            <w:u w:val="single"/>
          </w:rPr>
          <w:t>2 Fal 24:14–16</w:t>
        </w:r>
      </w:hyperlink>
      <w:r>
        <w:t xml:space="preserve">; </w:t>
      </w:r>
      <w:hyperlink r:id="rId10235">
        <w:r>
          <w:rPr>
            <w:color w:val="0000EE"/>
            <w:u w:val="single"/>
          </w:rPr>
          <w:t>Yer 24:1</w:t>
        </w:r>
      </w:hyperlink>
      <w:r>
        <w:t xml:space="preserve">; </w:t>
      </w:r>
      <w:hyperlink r:id="rId10236">
        <w:r>
          <w:rPr>
            <w:color w:val="0000EE"/>
            <w:u w:val="single"/>
          </w:rPr>
          <w:t>29:2</w:t>
        </w:r>
      </w:hyperlink>
      <w:r>
        <w:t>). Maelezo ya kazi ya fundi yanatolewa katika simulizi kadhaa (</w:t>
      </w:r>
      <w:hyperlink r:id="rId10237">
        <w:r>
          <w:rPr>
            <w:color w:val="0000EE"/>
            <w:u w:val="single"/>
          </w:rPr>
          <w:t>Mith 25:4</w:t>
        </w:r>
      </w:hyperlink>
      <w:r>
        <w:t xml:space="preserve">; </w:t>
      </w:r>
      <w:hyperlink r:id="rId7311">
        <w:r>
          <w:rPr>
            <w:color w:val="0000EE"/>
            <w:u w:val="single"/>
          </w:rPr>
          <w:t>Is 44:12</w:t>
        </w:r>
      </w:hyperlink>
      <w:r>
        <w:t xml:space="preserve">; </w:t>
      </w:r>
      <w:hyperlink r:id="rId10238">
        <w:r>
          <w:rPr>
            <w:color w:val="0000EE"/>
            <w:u w:val="single"/>
          </w:rPr>
          <w:t>54:16</w:t>
        </w:r>
      </w:hyperlink>
      <w:r>
        <w:t xml:space="preserve">). Wafanyaji waliotajwa katika </w:t>
      </w:r>
      <w:hyperlink r:id="rId10239">
        <w:r>
          <w:rPr>
            <w:color w:val="0000EE"/>
            <w:u w:val="single"/>
          </w:rPr>
          <w:t>Zekaria 1:20</w:t>
        </w:r>
      </w:hyperlink>
      <w:r>
        <w:t xml:space="preserve"> pengine ni wafanyaji wa chuma au mafundi chuma.</w:t>
      </w:r>
    </w:p>
    <w:p>
      <w:r/>
      <w:r>
        <w:rPr>
          <w:i/>
        </w:rPr>
        <w:t>Tazama pia</w:t>
      </w:r>
      <w:r>
        <w:t xml:space="preserve"> </w:t>
      </w:r>
      <w:r>
        <w:t>Madini na Metali</w:t>
      </w:r>
      <w:r>
        <w:t xml:space="preserve">; </w:t>
      </w:r>
      <w:r>
        <w:t>Mawe ya Thamani</w:t>
      </w:r>
      <w:r>
        <w:t>.</w:t>
      </w:r>
      <w:r/>
      <w:r/>
    </w:p>
    <w:p>
      <w:r/>
    </w:p>
    <w:p>
      <w:pPr>
        <w:pStyle w:val="Heading2"/>
      </w:pPr>
      <w:r>
        <w:t>Soko, Soko</w:t>
      </w:r>
      <w:r/>
    </w:p>
    <w:p>
      <w:r/>
      <w:r>
        <w:t>Soko ni mahali ambapo watu hununua na kuuza bidhaa. Katika nyakati za kale, masoko yalikuwa maeneo ya nje ambapo wafanyabiashara walionyesha bidhaa zao kwa ajili ya kuuza. Leo, bado unaweza kupata masoko ya nje yanayofanana katika miji mingi kote Mashariki ya Kati na eneo la Mediterania.</w:t>
      </w:r>
    </w:p>
    <w:p>
      <w:r/>
      <w:r>
        <w:t>Katika nyakati za Agano Jipya, soko la Kigiriki (lililoitwa "agora") lilitumika kwa madhumuni mbalimbali:</w:t>
      </w:r>
    </w:p>
    <w:p>
      <w:pPr>
        <w:pStyle w:val="ListBullet"/>
        <w:spacing w:line="240" w:lineRule="auto"/>
        <w:ind w:left="720"/>
      </w:pPr>
      <w:r/>
      <w:r>
        <w:t>Watu walinunua na kuuza bidhaa pale (</w:t>
      </w:r>
      <w:hyperlink r:id="rId6756">
        <w:r>
          <w:rPr>
            <w:color w:val="0000EE"/>
            <w:u w:val="single"/>
          </w:rPr>
          <w:t>Marko 7:4</w:t>
        </w:r>
      </w:hyperlink>
      <w:r>
        <w:t>).</w:t>
      </w:r>
    </w:p>
    <w:p>
      <w:pPr>
        <w:pStyle w:val="ListBullet"/>
        <w:spacing w:line="240" w:lineRule="auto"/>
        <w:ind w:left="720"/>
      </w:pPr>
      <w:r/>
      <w:r>
        <w:t>Watoto walilitumia kama mahali pa kuchezea (</w:t>
      </w:r>
      <w:hyperlink r:id="rId5298">
        <w:r>
          <w:rPr>
            <w:color w:val="0000EE"/>
            <w:u w:val="single"/>
          </w:rPr>
          <w:t>Mathayo 11:16</w:t>
        </w:r>
      </w:hyperlink>
      <w:r>
        <w:t xml:space="preserve">; </w:t>
      </w:r>
      <w:hyperlink r:id="rId7684">
        <w:r>
          <w:rPr>
            <w:color w:val="0000EE"/>
            <w:u w:val="single"/>
          </w:rPr>
          <w:t>Luka 7:32</w:t>
        </w:r>
      </w:hyperlink>
      <w:r>
        <w:t>).</w:t>
      </w:r>
    </w:p>
    <w:p>
      <w:pPr>
        <w:pStyle w:val="ListBullet"/>
        <w:spacing w:line="240" w:lineRule="auto"/>
        <w:ind w:left="720"/>
      </w:pPr>
      <w:r/>
      <w:r>
        <w:t>Watu wengine wangetumia muda wao huko bila kazi ya kufanya, ilhali wengine walikuja kutafuta kazi (</w:t>
      </w:r>
      <w:hyperlink r:id="rId10240">
        <w:r>
          <w:rPr>
            <w:color w:val="0000EE"/>
            <w:u w:val="single"/>
          </w:rPr>
          <w:t>Mathayo 20:3</w:t>
        </w:r>
      </w:hyperlink>
      <w:r>
        <w:t>).</w:t>
      </w:r>
    </w:p>
    <w:p>
      <w:pPr>
        <w:pStyle w:val="ListBullet"/>
        <w:spacing w:line="240" w:lineRule="auto"/>
        <w:ind w:left="720"/>
      </w:pPr>
      <w:r/>
      <w:r>
        <w:t>Matukio muhimu ya kijamii yalifanyika hapo, yakiwemo uponyaji (</w:t>
      </w:r>
      <w:hyperlink r:id="rId10241">
        <w:r>
          <w:rPr>
            <w:color w:val="0000EE"/>
            <w:u w:val="single"/>
          </w:rPr>
          <w:t>Marko 6:56</w:t>
        </w:r>
      </w:hyperlink>
      <w:r>
        <w:t>).</w:t>
      </w:r>
    </w:p>
    <w:p>
      <w:pPr>
        <w:pStyle w:val="ListBullet"/>
        <w:spacing w:line="240" w:lineRule="auto"/>
        <w:ind w:left="720"/>
      </w:pPr>
      <w:r/>
      <w:r>
        <w:t>Watu walikusanyika hapo kwa ajili ya majadiliano kuhusu masuala ya jamii (</w:t>
      </w:r>
      <w:hyperlink r:id="rId10242">
        <w:r>
          <w:rPr>
            <w:color w:val="0000EE"/>
            <w:u w:val="single"/>
          </w:rPr>
          <w:t>Matendo 17:17</w:t>
        </w:r>
      </w:hyperlink>
      <w:r>
        <w:t>).</w:t>
      </w:r>
    </w:p>
    <w:p>
      <w:pPr>
        <w:pStyle w:val="ListBullet"/>
        <w:spacing w:line="240" w:lineRule="auto"/>
        <w:ind w:left="720"/>
      </w:pPr>
      <w:r/>
      <w:r>
        <w:t>Wakati mwingine, majaribio ya kisheria yalifanyika hapo (</w:t>
      </w:r>
      <w:hyperlink r:id="rId7195">
        <w:r>
          <w:rPr>
            <w:color w:val="0000EE"/>
            <w:u w:val="single"/>
          </w:rPr>
          <w:t>16:19</w:t>
        </w:r>
      </w:hyperlink>
      <w:r>
        <w:t>).</w:t>
      </w:r>
      <w:r/>
      <w:r/>
    </w:p>
    <w:p>
      <w:r/>
    </w:p>
    <w:p>
      <w:pPr>
        <w:pStyle w:val="Heading2"/>
      </w:pPr>
      <w:r>
        <w:t>Stefano</w:t>
      </w:r>
      <w:r/>
    </w:p>
    <w:p>
      <w:r/>
      <w:r>
        <w:t>Stefano alikuwa mmoja wa mashemasi wa kwanza (viongozi wa kanisa ambao walishughulikia mahitaji ya kivitendo) katika kanisa la awali. Alikuwa mtu wa kwanza kufa kwa ajili ya imani yake kwa Yesu.</w:t>
      </w:r>
    </w:p>
    <w:p>
      <w:pPr>
        <w:pStyle w:val="Heading3"/>
      </w:pPr>
      <w:r>
        <w:t>Jukumu la Stefano katika Kanisa la Kwanza</w:t>
      </w:r>
    </w:p>
    <w:p>
      <w:r/>
      <w:r>
        <w:t>Kwa Luka, Stefano anaonyesha jinsi baadhi ya watu katika kanisa la mapema la Yerusalemu walivyokuwa wakivutiwa zaidi na utamaduni wa Kigiriki. Pia, hotuba ya Stefano inakosoa Uyahudi wa jadi na inapendekeza kueneza injili zaidi ya Yudea (</w:t>
      </w:r>
      <w:hyperlink r:id="rId8702">
        <w:r>
          <w:rPr>
            <w:color w:val="0000EE"/>
            <w:u w:val="single"/>
          </w:rPr>
          <w:t>Matendo 7:1–53</w:t>
        </w:r>
      </w:hyperlink>
      <w:r>
        <w:t>).</w:t>
      </w:r>
    </w:p>
    <w:p>
      <w:r/>
      <w:r>
        <w:t xml:space="preserve">Kwenye </w:t>
      </w:r>
      <w:hyperlink r:id="rId3891">
        <w:r>
          <w:rPr>
            <w:color w:val="0000EE"/>
            <w:u w:val="single"/>
          </w:rPr>
          <w:t>Matendo 6</w:t>
        </w:r>
      </w:hyperlink>
      <w:r>
        <w:t>, Luka anaelezea mgawanyiko wa kwanza katika kanisa la awali. Jumuiya hiyo ilijumuisha makundi mawili ya waumini Wayahudi: 'Waebrania' na 'Wagiriki.' Maneno haya yanaonyesha tofauti ya kitamaduni na lugha. Waebrania walitoka kwenye masinagogi yanayozungumza Kiaramu, na Wagiriki walitoka kwenye masinagogi yanayozungumza Kigiriki. Stefano alikuwa mmoja wa mashemasi saba waliochaguliwa kuwahudumia Wagiriki. Tangu mwanzo, umuhimu wake ulijitokeza. Yeye pekee ndiye aliyeelezewa kuwa 'amejaa imani na Roho Mtakatifu' (</w:t>
      </w:r>
      <w:hyperlink r:id="rId8699">
        <w:r>
          <w:rPr>
            <w:color w:val="0000EE"/>
            <w:u w:val="single"/>
          </w:rPr>
          <w:t>Matendo 6:5</w:t>
        </w:r>
      </w:hyperlink>
      <w:r>
        <w:t>). Baada ya mashemasi kuchaguliwa, Stefano anatajwa tena kuwa 'amejaa neema na nguvu.' Alifanya 'maajabu makuu na ishara miongoni mwa watu' (</w:t>
      </w:r>
      <w:hyperlink r:id="rId8700">
        <w:r>
          <w:rPr>
            <w:color w:val="0000EE"/>
            <w:u w:val="single"/>
          </w:rPr>
          <w:t>Matendo 6:8</w:t>
        </w:r>
      </w:hyperlink>
      <w:r>
        <w:t>).</w:t>
      </w:r>
    </w:p>
    <w:p>
      <w:pPr>
        <w:pStyle w:val="Heading3"/>
      </w:pPr>
      <w:r>
        <w:t>Kesi ya Stefano Mbele ya Baraza</w:t>
      </w:r>
    </w:p>
    <w:p>
      <w:r/>
      <w:r>
        <w:t>Mahubiri ya Stefano yalisababisha mgogoro na masinagogi yanayozungumza Kigiriki huko Yerusalemu (</w:t>
      </w:r>
      <w:hyperlink r:id="rId514">
        <w:r>
          <w:rPr>
            <w:color w:val="0000EE"/>
            <w:u w:val="single"/>
          </w:rPr>
          <w:t>Matendo 6:9</w:t>
        </w:r>
      </w:hyperlink>
      <w:r>
        <w:t>). Hotuba yake mbele ya Baraza inaonyesha kwamba Stefano alitaka kujitenga na desturi za zamani za Kiyahudi na mazoea ya hekalu. Akaunti ya Luka kuhusu kukamatwa na kesi ya Stefano (</w:t>
      </w:r>
      <w:hyperlink r:id="rId10243">
        <w:r>
          <w:rPr>
            <w:color w:val="0000EE"/>
            <w:u w:val="single"/>
          </w:rPr>
          <w:t>6:10–7:60</w:t>
        </w:r>
      </w:hyperlink>
      <w:r>
        <w:t>) inaakisi kesi ya Yesu. Mara baada ya Yudea kuwa jimbo, gavana wa Kirumi alidhibiti adhabu nyingi. Lakini, Baraza bado lingeweza kushtaki makosa ya hekalu. Stefano hatimaye aliuawa kwa kupigwa mawe (</w:t>
      </w:r>
      <w:hyperlink r:id="rId10244">
        <w:r>
          <w:rPr>
            <w:color w:val="0000EE"/>
            <w:u w:val="single"/>
          </w:rPr>
          <w:t>Matendo 7:54–60</w:t>
        </w:r>
      </w:hyperlink>
      <w:r>
        <w:t xml:space="preserve">). Kama shahidi wa kwanza wa kanisa, Stefano alimuiga Yesu hata katika kifo. Alimpa Yesu roho yake (kama Yesu alivyofanya kwa Baba, </w:t>
      </w:r>
      <w:hyperlink r:id="rId5538">
        <w:r>
          <w:rPr>
            <w:color w:val="0000EE"/>
            <w:u w:val="single"/>
          </w:rPr>
          <w:t>Luka 23:46</w:t>
        </w:r>
      </w:hyperlink>
      <w:r>
        <w:t>) na akaomba msamaha kwa wauaji wake (</w:t>
      </w:r>
      <w:hyperlink r:id="rId10245">
        <w:r>
          <w:rPr>
            <w:color w:val="0000EE"/>
            <w:u w:val="single"/>
          </w:rPr>
          <w:t>Matendo 7:59–60</w:t>
        </w:r>
      </w:hyperlink>
      <w:r>
        <w:t>).</w:t>
      </w:r>
    </w:p>
    <w:p>
      <w:pPr>
        <w:pStyle w:val="Heading3"/>
      </w:pPr>
      <w:r>
        <w:t xml:space="preserve">Hotuba ya Stefano na Kuuawa kwa Imani </w:t>
      </w:r>
    </w:p>
    <w:p>
      <w:r/>
      <w:r>
        <w:t xml:space="preserve">Hotuba ya Stefano katika </w:t>
      </w:r>
      <w:hyperlink r:id="rId3871">
        <w:r>
          <w:rPr>
            <w:color w:val="0000EE"/>
            <w:u w:val="single"/>
          </w:rPr>
          <w:t>Matendo 7</w:t>
        </w:r>
      </w:hyperlink>
      <w:r>
        <w:t xml:space="preserve"> ni utetezi wake. Pia inatumikia lengo la Luka la kueneza injili kwa nchi nyingine (</w:t>
      </w:r>
      <w:hyperlink r:id="rId3886">
        <w:r>
          <w:rPr>
            <w:color w:val="0000EE"/>
            <w:u w:val="single"/>
          </w:rPr>
          <w:t>Matendo 1:8</w:t>
        </w:r>
      </w:hyperlink>
      <w:r>
        <w:t>). Ni hotuba ndefu zaidi katika Matendo na inakuja wakati muhimu katika historia ya kanisa la awali. Stefano anapitia historia ya kibiblia. Anasema kwamba kiini cha Uyahudi kilikuwa hatarini. Anaeleza kwamba Wayahudi walijivunia hekalu. Lakini, haikuwa wazo la awali la Mungu. Hekalu la Solomoni lilikuwa tofauti na maskani jangwani. Stefano pia anatumia Torati kuonyesha kutotii kwa mara kwa mara kwa Israeli. Maandiko hayo hayo yalitabiri kuja kwa 'yule mwenye haki,' ambaye Israeli walimsulubisha.</w:t>
      </w:r>
    </w:p>
    <w:p>
      <w:r/>
      <w:r>
        <w:t>Hotuba ya Stefano ina maana muhimu. Anaonyesha kwamba mipaka ya kitaifa na kidini ya Uyahudi haimzuii Mungu. Mtazamo wa kipekee wa Uyahudi si wa asili, na kazi ya Mungu daima inasonga mbele. Ikiwa Stefano alikuwa sahihi, kanisa la Kiyahudi linapaswa kuwa huru kupeleka injili nje ya Yudea. Kifo cha Stefano kilisababisha mateso huko Yerusalemu (</w:t>
      </w:r>
      <w:hyperlink r:id="rId10246">
        <w:r>
          <w:rPr>
            <w:color w:val="0000EE"/>
            <w:u w:val="single"/>
          </w:rPr>
          <w:t>Matendo 8:1–3</w:t>
        </w:r>
      </w:hyperlink>
      <w:r>
        <w:t>). Hii pia ilisababisha injili kuenea kwa Wasamaria na kisha kwa Wagiriki.</w:t>
      </w:r>
      <w:r/>
      <w:r/>
    </w:p>
    <w:p>
      <w:r/>
    </w:p>
    <w:p>
      <w:pPr>
        <w:pStyle w:val="Heading2"/>
      </w:pPr>
      <w:r>
        <w:t>Talaka</w:t>
      </w:r>
      <w:r/>
    </w:p>
    <w:p>
      <w:r/>
      <w:r>
        <w:t>Kanuni za Biblia kuhusu talaka zinahusiana na jinsi ndoa ilivyoeleweka katika nyakati tofauti wakati Mungu alipoonyesha mpango wake. Kanuni hizi zilibadilika Mungu alipoendelea kufunua mpango wake kwa watu wake.</w:t>
      </w:r>
    </w:p>
    <w:p>
      <w:r/>
      <w:r>
        <w:t>Katika hadithi ya uumbaji katika Mwanzo, Mungu aliumba ndoa kama muungano ambapo watu wawili wanakuwa "mwili mmoja" (</w:t>
      </w:r>
      <w:hyperlink r:id="rId1124">
        <w:r>
          <w:rPr>
            <w:color w:val="0000EE"/>
            <w:u w:val="single"/>
          </w:rPr>
          <w:t>Mwanzo 2:24</w:t>
        </w:r>
      </w:hyperlink>
      <w:r>
        <w:t>). Hii ilitokea katika dunia isiyo na dhambi. Katika ulimwengu mkamilifu kama huo, haikuwezekana kufikiria kumaliza ndoa. Baadaye, wakati wa mafundisho yake duniani, Yesu aliunga mkono mpango huu wa awali wa ndoa. Alifundisha kwamba wakati watu wawili wanakuwa “mwili mmoja,” hawako tena tofauti bali wameunganishwa pamoja katika kifungo kisichoweza kuvunjwa (</w:t>
      </w:r>
      <w:hyperlink r:id="rId10247">
        <w:r>
          <w:rPr>
            <w:color w:val="0000EE"/>
            <w:u w:val="single"/>
          </w:rPr>
          <w:t>Mathayo 19:6</w:t>
        </w:r>
      </w:hyperlink>
      <w:r>
        <w:t>).</w:t>
      </w:r>
    </w:p>
    <w:p>
      <w:pPr>
        <w:pStyle w:val="Heading3"/>
      </w:pPr>
      <w:r>
        <w:t>Mtazamo wa Agano la Kale Kuhusu Talaka</w:t>
      </w:r>
    </w:p>
    <w:p>
      <w:r/>
      <w:r>
        <w:t>Wakati dhambi ilipoingia ulimwenguni, iliharibu sana uhusiano kati ya wanaume na wanawake. Kabla ya dhambi, walimtegemea Mungu kwanza. Baada ya dhambi, kila mmoja wao alitawaliwa na asili yao ya uumbaji. Adamu alifungwa na kazi ya ardhi aliyoiumbwa kutoka (</w:t>
      </w:r>
      <w:hyperlink r:id="rId36">
        <w:r>
          <w:rPr>
            <w:color w:val="0000EE"/>
            <w:u w:val="single"/>
          </w:rPr>
          <w:t>Mwanzo 2:7</w:t>
        </w:r>
      </w:hyperlink>
      <w:r>
        <w:t xml:space="preserve">; </w:t>
      </w:r>
      <w:hyperlink r:id="rId50">
        <w:r>
          <w:rPr>
            <w:color w:val="0000EE"/>
            <w:u w:val="single"/>
          </w:rPr>
          <w:t>3:19</w:t>
        </w:r>
      </w:hyperlink>
      <w:r>
        <w:t>). Mwanamke alitawaliwa na Adamu aliyetokana naye (</w:t>
      </w:r>
      <w:hyperlink r:id="rId10248">
        <w:r>
          <w:rPr>
            <w:color w:val="0000EE"/>
            <w:u w:val="single"/>
          </w:rPr>
          <w:t>2:22</w:t>
        </w:r>
      </w:hyperlink>
      <w:r>
        <w:t xml:space="preserve">; </w:t>
      </w:r>
      <w:hyperlink r:id="rId49">
        <w:r>
          <w:rPr>
            <w:color w:val="0000EE"/>
            <w:u w:val="single"/>
          </w:rPr>
          <w:t>3:16</w:t>
        </w:r>
      </w:hyperlink>
      <w:r>
        <w:t>). Kabla ya anguko (wakati wanadamu walipotenda dhambi kwa mara ya kwanza), wanaume na wanawake walikuwa sawa. Wote walishiriki sura ya Mungu (</w:t>
      </w:r>
      <w:hyperlink r:id="rId4875">
        <w:r>
          <w:rPr>
            <w:color w:val="0000EE"/>
            <w:u w:val="single"/>
          </w:rPr>
          <w:t>Mwanzo 1:27</w:t>
        </w:r>
      </w:hyperlink>
      <w:r>
        <w:t xml:space="preserve">). Wote walikuwa washirika katika agizo la Mungu kwa wanadamu la kutunza uumbaji (mstari </w:t>
      </w:r>
      <w:hyperlink r:id="rId3434">
        <w:r>
          <w:rPr>
            <w:color w:val="0000EE"/>
            <w:u w:val="single"/>
          </w:rPr>
          <w:t>28</w:t>
        </w:r>
      </w:hyperlink>
      <w:r>
        <w:t>). Baada ya anguko, wanaume walitawala wanawake (</w:t>
      </w:r>
      <w:hyperlink r:id="rId49">
        <w:r>
          <w:rPr>
            <w:color w:val="0000EE"/>
            <w:u w:val="single"/>
          </w:rPr>
          <w:t>Mwanzo 3:16</w:t>
        </w:r>
      </w:hyperlink>
      <w:r>
        <w:t>).</w:t>
      </w:r>
    </w:p>
    <w:p>
      <w:r/>
      <w:r>
        <w:t xml:space="preserve">Baada ya dhambi kuingia, wanaume walipata mamlaka juu ya wanawake ambayo hawakuwa nayo awali. Hii iliharibu uhusiano wa "mwili mmoja". Wanaume waliotawala sasa wangeweza kuwa na wake wengi. Hii ilisababisha baadhi ya wanaume kuwa na zaidi ya mke mmoja kwa wakati mmoja (zoezi linaloitwa "mitala," </w:t>
      </w:r>
      <w:hyperlink r:id="rId10249">
        <w:r>
          <w:rPr>
            <w:color w:val="0000EE"/>
            <w:u w:val="single"/>
          </w:rPr>
          <w:t>Mwanzo 4:19</w:t>
        </w:r>
      </w:hyperlink>
      <w:r>
        <w:t xml:space="preserve">; </w:t>
      </w:r>
      <w:hyperlink r:id="rId10250">
        <w:r>
          <w:rPr>
            <w:color w:val="0000EE"/>
            <w:u w:val="single"/>
          </w:rPr>
          <w:t>16:3</w:t>
        </w:r>
      </w:hyperlink>
      <w:r>
        <w:t xml:space="preserve">; </w:t>
      </w:r>
      <w:hyperlink r:id="rId8211">
        <w:r>
          <w:rPr>
            <w:color w:val="0000EE"/>
            <w:u w:val="single"/>
          </w:rPr>
          <w:t>29:30</w:t>
        </w:r>
      </w:hyperlink>
      <w:r>
        <w:t>). Pia ilisababisha mfululizo wa ndoa za mke mmoja, ambapo wanaume wangemwacha mke mmoja ili kuoa mwingine (</w:t>
      </w:r>
      <w:hyperlink r:id="rId8193">
        <w:r>
          <w:rPr>
            <w:color w:val="0000EE"/>
            <w:u w:val="single"/>
          </w:rPr>
          <w:t>Kumbukumbu la Torati 24:1–4</w:t>
        </w:r>
      </w:hyperlink>
      <w:r>
        <w:t>).</w:t>
      </w:r>
    </w:p>
    <w:p>
      <w:r/>
      <w:r>
        <w:t>Talaka ilikuwa ya kawaida kwa sababu wanaume walitawala wanawake. Hata hivyo, kutawala kwa wanaume na talaka havikuwa sehemu ya mpango wa awali wa Mungu kwa ndoa. Mungu aliruhusu talaka katika sheria ya Mose kwa sababu watu walikuwa wakiishi katika dunia iliyovunjika na yenye dhambi (</w:t>
      </w:r>
      <w:hyperlink r:id="rId3919">
        <w:r>
          <w:rPr>
            <w:color w:val="0000EE"/>
            <w:u w:val="single"/>
          </w:rPr>
          <w:t>Mathayo 19:8</w:t>
        </w:r>
      </w:hyperlink>
      <w:r>
        <w:t>). Ni wanaume pekee waliokuwa na haki ya kutoa talaka. Wanawake hawakuweza kuwataliki waume zao, jambo ambalo liliwafanya wanawake kuwa wahanga wakati waume zao walipochagua kuwataliki.</w:t>
      </w:r>
    </w:p>
    <w:p>
      <w:r/>
      <w:r>
        <w:t>Sheria za talaka katika Kumbukumbu la Torati zililenga kutoa ulinzi fulani kwa wanawake. Mume alihitajika kutoa sababu ya kumtaliki mke wake kwa kuonyesha kasoro fulani kumhusu. Alipaswa kumpa hati ya talaka iliyoandikwa ambayo ilithibitisha kuwa alikuwa ameolewa naye (</w:t>
      </w:r>
      <w:hyperlink r:id="rId1161">
        <w:r>
          <w:rPr>
            <w:color w:val="0000EE"/>
            <w:u w:val="single"/>
          </w:rPr>
          <w:t>Kumbukumbu la Torati 24:1</w:t>
        </w:r>
      </w:hyperlink>
      <w:r>
        <w:t>). Pia, ikiwa mwanamke aliyetalikiwa aliolewa na mtu mwingine, mume wake wa kwanza hangeweza kumuoa tena. Hii ilikuwa kwa sababu kitendo chake cha kumtaliki kilionekana kama kumtia unajisi (</w:t>
      </w:r>
      <w:hyperlink r:id="rId10251">
        <w:r>
          <w:rPr>
            <w:color w:val="0000EE"/>
            <w:u w:val="single"/>
          </w:rPr>
          <w:t>Kumbukumbu la Torati 24:4</w:t>
        </w:r>
      </w:hyperlink>
      <w:r>
        <w:t>).</w:t>
      </w:r>
    </w:p>
    <w:p>
      <w:r/>
      <w:r>
        <w:t>Mungu aliruhusu talaka katika sheria ya Mose kwa sababu mioyo ya watu ilikuwa migumu na haikutaka kufuata mpango wake. Hata hivyo, Agano la Kale linaeleza wazi kwamba Mungu anachukia talaka (</w:t>
      </w:r>
      <w:hyperlink r:id="rId10252">
        <w:r>
          <w:rPr>
            <w:color w:val="0000EE"/>
            <w:u w:val="single"/>
          </w:rPr>
          <w:t>Malaki 2:16</w:t>
        </w:r>
      </w:hyperlink>
      <w:r>
        <w:t>). Talaka iliruhusiwa tu kwa sababu dhambi ilikuwa imefanya wanaume kuwatawala wanawake. Mpango wa awali wa Mungu kwa ndoa ya mwanaume na mwanamke ulikuwa bado ni kiwango bora—watu wawili kuwa “mwili mmoja.”</w:t>
      </w:r>
    </w:p>
    <w:p>
      <w:pPr>
        <w:pStyle w:val="Heading3"/>
      </w:pPr>
      <w:r>
        <w:t>Mafundisho ya Yesu Kuhusu Talaka</w:t>
      </w:r>
    </w:p>
    <w:p>
      <w:r/>
      <w:r>
        <w:t>Yesu alikuja kurejesha mpango wa awali wa Mungu kwa uumbaji. Hii ilimaanisha kwamba sheria za zamani kuhusu talaka hazikuhusu tena Wakristo. Yesu aliwaelekeza wafuasi wake kurudi kwenye mpango wa kwanza wa Mungu kwa ajili ya ndoa. Alisema sheria za talaka katika sheria ya Mose zilitolewa tu kwa sababu watu walikuwa wakaidi, akiongeza "haikuwa hivi tangu mwanzo" (</w:t>
      </w:r>
      <w:hyperlink r:id="rId3919">
        <w:r>
          <w:rPr>
            <w:color w:val="0000EE"/>
            <w:u w:val="single"/>
          </w:rPr>
          <w:t>Mathayo 19:8</w:t>
        </w:r>
      </w:hyperlink>
      <w:r>
        <w:t>). Yesu alikataa kile dhambi ilichokuwa imefanya na kuunga mkono mpango wa awali wa Mungu.</w:t>
      </w:r>
    </w:p>
    <w:p>
      <w:r/>
      <w:r>
        <w:t xml:space="preserve">Kwenye </w:t>
      </w:r>
      <w:hyperlink r:id="rId8202">
        <w:r>
          <w:rPr>
            <w:color w:val="0000EE"/>
            <w:u w:val="single"/>
          </w:rPr>
          <w:t>Mathayo 5:31–32,</w:t>
        </w:r>
      </w:hyperlink>
      <w:r>
        <w:t xml:space="preserve"> Yesu alikosoa sheria ya zamani iliyowaruhusu wanaume kuwapa talaka wake zao. Aliona talaka kama jambo linalowadhuru wanawake. Wakati wanaume wanapowapa talaka wake zao ili kuoa wengine, wanawaabisha wanawake hawa na kuwachukulia kama vitu. Yeyote anayemwoa mwanamke aliyepewa talaka anashiriki katika matendo haya mabaya. Wote mwanaume anayetoa talaka na mwanaume anayemwoa mwanamke aliyepewa talaka wana hatia ya uzinzi.</w:t>
      </w:r>
    </w:p>
    <w:p>
      <w:r/>
      <w:r>
        <w:t>Yesu aliondoa uwezo wa wanaume kuwapa talaka wake zao wakati wowote walipotaka. Alirejesha mpango wa asili wa Mungu kwa ndoa kama muungano wa "mwili mmoja" wa maisha yote. Wanafunzi wake walielewa maana ya hili. Hata hivyo, walikuwa wamezoea wanaume kuwa na haki maalum kiasi kwamba walisema kuwa mseja ni bora kuliko kujitolea kwa ndoa moja kwa maisha yote (</w:t>
      </w:r>
      <w:hyperlink r:id="rId8255">
        <w:r>
          <w:rPr>
            <w:color w:val="0000EE"/>
            <w:u w:val="single"/>
          </w:rPr>
          <w:t>Mathayo 19:10</w:t>
        </w:r>
      </w:hyperlink>
      <w:r>
        <w:t>).</w:t>
      </w:r>
    </w:p>
    <w:p>
      <w:r/>
      <w:r>
        <w:t>Yesu alithibitisha kwamba muungano wa "mwili mmoja" bado ni mpango wa Mungu kwa Wakristo. Agano Jipya linaimarisha hili kwa kulinganisha ndoa na uhusiano kati ya Kristo na kanisa (</w:t>
      </w:r>
      <w:hyperlink r:id="rId7842">
        <w:r>
          <w:rPr>
            <w:color w:val="0000EE"/>
            <w:u w:val="single"/>
          </w:rPr>
          <w:t>Waefeso 5:25</w:t>
        </w:r>
      </w:hyperlink>
      <w:r>
        <w:t>).</w:t>
      </w:r>
    </w:p>
    <w:p>
      <w:r/>
      <w:r>
        <w:t>Ingawa Agano Jipya linaunga mkono sana ndoa ya maisha yote, linakubali talaka katika hali mbili ili kumlinda mwenzi asiye na hatia: wakati mwenzi anafanya uzinzi au anapoondoka. Yesu alisema mtu anaweza kumtaliki mwenzi asiye mwaminifu (</w:t>
      </w:r>
      <w:hyperlink r:id="rId10253">
        <w:r>
          <w:rPr>
            <w:color w:val="0000EE"/>
            <w:u w:val="single"/>
          </w:rPr>
          <w:t>Mathayo 5:32</w:t>
        </w:r>
      </w:hyperlink>
      <w:r>
        <w:t xml:space="preserve">; </w:t>
      </w:r>
      <w:hyperlink r:id="rId8256">
        <w:r>
          <w:rPr>
            <w:color w:val="0000EE"/>
            <w:u w:val="single"/>
          </w:rPr>
          <w:t>19:9</w:t>
        </w:r>
      </w:hyperlink>
      <w:r>
        <w:t>). Mwenzi aliyekosewa anaweza kuchagua kubaki kwenye ndoa ikiwa wanataka. Hata hivyo, Maandiko yanaweka wazi kwamba hawalazimiki kubaki kwenye ndoa au kumchukua tena mwenzi asiye mwaminifu.</w:t>
      </w:r>
    </w:p>
    <w:p>
      <w:r/>
      <w:r>
        <w:t xml:space="preserve">Agano Jipya linakubali talaka kwa sababu ya pili: wakati mwenzi anaacha ndoa. </w:t>
      </w:r>
      <w:hyperlink r:id="rId10254">
        <w:r>
          <w:rPr>
            <w:color w:val="0000EE"/>
            <w:u w:val="single"/>
          </w:rPr>
          <w:t>1 Wakorintho 7:15</w:t>
        </w:r>
      </w:hyperlink>
      <w:r>
        <w:t xml:space="preserve"> inazungumzia mwenzi asiyeamini anapoondoka. Biblia inasema kwamba muumini anayeacha familia yake anapaswa kuchukuliwa kama asiyeamini (</w:t>
      </w:r>
      <w:hyperlink r:id="rId10255">
        <w:r>
          <w:rPr>
            <w:color w:val="0000EE"/>
            <w:u w:val="single"/>
          </w:rPr>
          <w:t>1 Timotheo 5:8</w:t>
        </w:r>
      </w:hyperlink>
      <w:r>
        <w:t xml:space="preserve">). Tabia yoyote inayofikia kuacha ndoa inavunja ahadi ya ndoa na inaangukia chini ya sheria katika </w:t>
      </w:r>
      <w:hyperlink r:id="rId10254">
        <w:r>
          <w:rPr>
            <w:color w:val="0000EE"/>
            <w:u w:val="single"/>
          </w:rPr>
          <w:t>1 Wakorintho 7:15</w:t>
        </w:r>
      </w:hyperlink>
      <w:r>
        <w:t>.</w:t>
      </w:r>
    </w:p>
    <w:p>
      <w:r/>
      <w:r>
        <w:t>Katika kesi za uzinzi au kuachwa, mwenzi aliyeumizwa anaweza kutafuta talaka. Baada ya talaka, wanachukuliwa kuwa peke yao tena. Ikiwa wanandoa hawawezi kurejesha ndoa yao kupitia msamaha na kurudi pamoja, mwenzi aliyeumizwa yuko huru kutoka kwenye ndoa. Maandiko yanasema mtu aliye huru anaweza kuoa tena, lakini tu kwa Mkristo mwingine (</w:t>
      </w:r>
      <w:hyperlink r:id="rId10256">
        <w:r>
          <w:rPr>
            <w:color w:val="0000EE"/>
            <w:u w:val="single"/>
          </w:rPr>
          <w:t>1 Wakorintho 7:39</w:t>
        </w:r>
      </w:hyperlink>
      <w:r>
        <w:t>).</w:t>
      </w:r>
    </w:p>
    <w:p>
      <w:r/>
      <w:r>
        <w:t>Iwapo mtu anapata ugumu kuwa peke yake, anapaswa kuoa (</w:t>
      </w:r>
      <w:hyperlink r:id="rId10257">
        <w:r>
          <w:rPr>
            <w:color w:val="0000EE"/>
            <w:u w:val="single"/>
          </w:rPr>
          <w:t>1 Wakorintho 7:9</w:t>
        </w:r>
      </w:hyperlink>
      <w:r>
        <w:t>). Hii inawahusu watu ambao wamekuwa peke yao kupitia talaka ya kibiblia inayofaa. Hata hivyo, Yesu alifundisha kwamba waumini hawapaswi kutaliki ili tu kuoa mtu mwingine (</w:t>
      </w:r>
      <w:hyperlink r:id="rId10258">
        <w:r>
          <w:rPr>
            <w:color w:val="0000EE"/>
            <w:u w:val="single"/>
          </w:rPr>
          <w:t>Marko 10:11–12</w:t>
        </w:r>
      </w:hyperlink>
      <w:r>
        <w:t xml:space="preserve">; </w:t>
      </w:r>
      <w:hyperlink r:id="rId10259">
        <w:r>
          <w:rPr>
            <w:color w:val="0000EE"/>
            <w:u w:val="single"/>
          </w:rPr>
          <w:t>Luka 16:18</w:t>
        </w:r>
      </w:hyperlink>
      <w:r>
        <w:t>). Kutumia talaka kwa njia hii ni uzinzi.</w:t>
      </w:r>
    </w:p>
    <w:p>
      <w:r/>
      <w:r>
        <w:t>Ndoa mara nyingi huvunjika kwa sababu mbalimbali. Makanisa yanapaswa kushughulikia kila kesi ya talaka na ndoa tena kwa njia ya kipekee. Mungu anaweza kusamehe dhambi na kuponya maisha yaliyovunjika. Sheria za Biblia kuhusu talaka hazihusu ndoa zilizovunjika kabla ya mtu kuwa Mkristo. Wakati mtu anapokuwa Mkristo, Mungu husamehe dhambi zao za zamani na kuwafanya wapya katika Kristo.</w:t>
      </w:r>
    </w:p>
    <w:p>
      <w:r/>
      <w:r>
        <w:rPr>
          <w:i/>
        </w:rPr>
        <w:t>Tazama pia</w:t>
      </w:r>
      <w:r>
        <w:t xml:space="preserve"> </w:t>
      </w:r>
      <w:r>
        <w:t>Uzinzi</w:t>
      </w:r>
      <w:r>
        <w:t xml:space="preserve">; </w:t>
      </w:r>
      <w:r>
        <w:t>Sheria za Kiraia na Haki</w:t>
      </w:r>
      <w:r>
        <w:t xml:space="preserve">; </w:t>
      </w:r>
      <w:r>
        <w:t>Ndoa, Mila za Ndoa</w:t>
      </w:r>
      <w:r>
        <w:t xml:space="preserve">; </w:t>
      </w:r>
      <w:r>
        <w:t>Ngono, Ujinsia</w:t>
      </w:r>
      <w:r>
        <w:t>.</w:t>
      </w:r>
      <w:r/>
      <w:r/>
    </w:p>
    <w:p>
      <w:r/>
    </w:p>
    <w:p>
      <w:pPr>
        <w:pStyle w:val="Heading2"/>
      </w:pPr>
      <w:r>
        <w:t>Talitha Cumi</w:t>
      </w:r>
      <w:r/>
    </w:p>
    <w:p>
      <w:r/>
      <w:r>
        <w:t>Yesu alizungumza maneno haya ya Kiaramu kama ilivyorekodiwa na Marko katika injili yake (</w:t>
      </w:r>
      <w:hyperlink r:id="rId10227">
        <w:r>
          <w:rPr>
            <w:color w:val="0000EE"/>
            <w:u w:val="single"/>
          </w:rPr>
          <w:t>Marko 5:41</w:t>
        </w:r>
      </w:hyperlink>
      <w:r>
        <w:t xml:space="preserve">). Yairo, afisa wa sinagogi katika eneo la Galilaya, alimwita Yesu ili amponye binti yake mgonjwa. Msichana alikufa kabla Yesu hajafika. Alipofika, Yesu alishika mkono wa msichana na kusema, </w:t>
      </w:r>
      <w:r>
        <w:rPr>
          <w:i/>
        </w:rPr>
        <w:t>"Talitha cumi,"</w:t>
      </w:r>
      <w:r>
        <w:t xml:space="preserve"> ikimaanisha "Msichana mdogo, inuka." </w:t>
      </w:r>
      <w:r>
        <w:rPr>
          <w:i/>
        </w:rPr>
        <w:t>"Talitha"</w:t>
      </w:r>
      <w:r>
        <w:t xml:space="preserve"> ni neno la upendo linalomaanisha "mwanakondoo" au "kijana." </w:t>
      </w:r>
      <w:r>
        <w:rPr>
          <w:i/>
        </w:rPr>
        <w:t>"Cumi"</w:t>
      </w:r>
      <w:r>
        <w:t xml:space="preserve"> ni amri ya kuinuka. Marko alitafsiri neno hilo kama "Nakwambia, inuka!"</w:t>
      </w:r>
    </w:p>
    <w:p>
      <w:r/>
      <w:r>
        <w:t>Kwenye injili yake, Marko anajumuisha baadhi ya misemo ya Kiaramu ambayo Yesu alizungumza (</w:t>
      </w:r>
      <w:hyperlink r:id="rId1248">
        <w:r>
          <w:rPr>
            <w:color w:val="0000EE"/>
            <w:u w:val="single"/>
          </w:rPr>
          <w:t>Marko 3:17</w:t>
        </w:r>
      </w:hyperlink>
      <w:r>
        <w:t xml:space="preserve">; </w:t>
      </w:r>
      <w:hyperlink r:id="rId10227">
        <w:r>
          <w:rPr>
            <w:color w:val="0000EE"/>
            <w:u w:val="single"/>
          </w:rPr>
          <w:t>5:41</w:t>
        </w:r>
      </w:hyperlink>
      <w:r>
        <w:t xml:space="preserve">; </w:t>
      </w:r>
      <w:hyperlink r:id="rId10260">
        <w:r>
          <w:rPr>
            <w:color w:val="0000EE"/>
            <w:u w:val="single"/>
          </w:rPr>
          <w:t>7:11, 34</w:t>
        </w:r>
      </w:hyperlink>
      <w:r>
        <w:t xml:space="preserve">; </w:t>
      </w:r>
      <w:hyperlink r:id="rId10261">
        <w:r>
          <w:rPr>
            <w:color w:val="0000EE"/>
            <w:u w:val="single"/>
          </w:rPr>
          <w:t>11:9–10</w:t>
        </w:r>
      </w:hyperlink>
      <w:r>
        <w:t xml:space="preserve">; </w:t>
      </w:r>
      <w:hyperlink r:id="rId10262">
        <w:r>
          <w:rPr>
            <w:color w:val="0000EE"/>
            <w:u w:val="single"/>
          </w:rPr>
          <w:t>14:36</w:t>
        </w:r>
      </w:hyperlink>
      <w:r>
        <w:t xml:space="preserve">; </w:t>
      </w:r>
      <w:hyperlink r:id="rId10263">
        <w:r>
          <w:rPr>
            <w:color w:val="0000EE"/>
            <w:u w:val="single"/>
          </w:rPr>
          <w:t>15:22, 34</w:t>
        </w:r>
      </w:hyperlink>
      <w:r>
        <w:t>). Mathayo anarekodi misemo miwili tu ya Kiaramu (</w:t>
      </w:r>
      <w:hyperlink r:id="rId10264">
        <w:r>
          <w:rPr>
            <w:color w:val="0000EE"/>
            <w:u w:val="single"/>
          </w:rPr>
          <w:t>Mathayo 27:33, 46</w:t>
        </w:r>
      </w:hyperlink>
      <w:r>
        <w:t>). Injili ya Luka haijumuishi misemo hii.</w:t>
      </w:r>
      <w:r/>
      <w:r/>
    </w:p>
    <w:p>
      <w:r/>
    </w:p>
    <w:p>
      <w:pPr>
        <w:pStyle w:val="Heading2"/>
      </w:pPr>
      <w:r>
        <w:t>Tamaa, shauku</w:t>
      </w:r>
      <w:r/>
    </w:p>
    <w:p>
      <w:r/>
      <w:r>
        <w:t>Kutamani kunamaanisha kutaka kwa nguvu kitu ambacho kinamilikiwa na mtu mwingine—hii ni tamaa au shauku kali.</w:t>
      </w:r>
    </w:p>
    <w:p>
      <w:pPr>
        <w:pStyle w:val="Heading3"/>
      </w:pPr>
      <w:r>
        <w:t>Matumizi ya Agano la Kale</w:t>
      </w:r>
    </w:p>
    <w:p>
      <w:r/>
      <w:r>
        <w:t>Kwenye Agano la Kale, maneno matatu tofauti ya Kiebrania yametafsiriwa kama "tamaa." Katika toleo moja la Amri Kumi (</w:t>
      </w:r>
      <w:hyperlink r:id="rId5222">
        <w:r>
          <w:rPr>
            <w:color w:val="0000EE"/>
            <w:u w:val="single"/>
          </w:rPr>
          <w:t>Kumbukumbu la Torati 5:21</w:t>
        </w:r>
      </w:hyperlink>
      <w:r>
        <w:t xml:space="preserve">), inasema, "Usitamani mke wa jirani yako." Neno hilo hilo la Kiebrania linapatikana katika </w:t>
      </w:r>
      <w:hyperlink r:id="rId10265">
        <w:r>
          <w:rPr>
            <w:color w:val="0000EE"/>
            <w:u w:val="single"/>
          </w:rPr>
          <w:t>Mithali 21:26</w:t>
        </w:r>
      </w:hyperlink>
      <w:r>
        <w:t>: “Anatamani zaidi siku nzima.” Neno jingine la Kiebrania linaashiria tamaa ya kupata kwa njia isiyo ya haki (</w:t>
      </w:r>
      <w:hyperlink r:id="rId10266">
        <w:r>
          <w:rPr>
            <w:color w:val="0000EE"/>
            <w:u w:val="single"/>
          </w:rPr>
          <w:t>Habakuki 2:9</w:t>
        </w:r>
      </w:hyperlink>
      <w:r>
        <w:t>). Katika toleo la Kutoka la Amri Kumi, neno la tatu linatumika kwa kutamani mke wa jirani (</w:t>
      </w:r>
      <w:hyperlink r:id="rId5221">
        <w:r>
          <w:rPr>
            <w:color w:val="0000EE"/>
            <w:u w:val="single"/>
          </w:rPr>
          <w:t>Kutoka 20:17</w:t>
        </w:r>
      </w:hyperlink>
      <w:r>
        <w:t>). Neno hili pia linatumika wakati Akani alitamani nyara za Ai (</w:t>
      </w:r>
      <w:hyperlink r:id="rId5081">
        <w:r>
          <w:rPr>
            <w:color w:val="0000EE"/>
            <w:u w:val="single"/>
          </w:rPr>
          <w:t>Yoshua 7:21</w:t>
        </w:r>
      </w:hyperlink>
      <w:r>
        <w:t xml:space="preserve">; linganisha </w:t>
      </w:r>
      <w:hyperlink r:id="rId8669">
        <w:r>
          <w:rPr>
            <w:color w:val="0000EE"/>
            <w:u w:val="single"/>
          </w:rPr>
          <w:t>Mika 2:2</w:t>
        </w:r>
      </w:hyperlink>
      <w:r>
        <w:t>). Kutamani kunamaanisha kutaka kitu kwa nguvu sana kiasi kwamba kinakuwa muhimu zaidi kuliko upendo na ibada kwa Mungu.</w:t>
      </w:r>
    </w:p>
    <w:p>
      <w:pPr>
        <w:pStyle w:val="Heading3"/>
      </w:pPr>
      <w:r>
        <w:t>Matumizi ya Agano Jipya</w:t>
      </w:r>
    </w:p>
    <w:p>
      <w:r/>
      <w:r>
        <w:t>Kwenye Agano Jipya, neno la Kigiriki linalomaanisha "tamaa isiyo ya kawaida ya kuwa na zaidi" linaelezea wazo hili. Mtume Paulo alijumuisha aina hii ya tamaa mbaya kati ya mitazamo ya kidunia ambayo Wakristo wanapaswa kuacha. Aliandika, “Uueni, basi, vipengele vya asili yenu ya kidunia: uasherati, uchafu, tamaa, tamaa mbaya, na ulafi, ambao ni ibada ya sanamu” (</w:t>
      </w:r>
      <w:hyperlink r:id="rId8578">
        <w:r>
          <w:rPr>
            <w:color w:val="0000EE"/>
            <w:u w:val="single"/>
          </w:rPr>
          <w:t>Wakolosai 3:5</w:t>
        </w:r>
      </w:hyperlink>
      <w:r>
        <w:t xml:space="preserve">; linganisha </w:t>
      </w:r>
      <w:hyperlink r:id="rId10267">
        <w:r>
          <w:rPr>
            <w:color w:val="0000EE"/>
            <w:u w:val="single"/>
          </w:rPr>
          <w:t>Waefeso 5:3</w:t>
        </w:r>
      </w:hyperlink>
      <w:r>
        <w:t xml:space="preserve">; </w:t>
      </w:r>
      <w:hyperlink r:id="rId10268">
        <w:r>
          <w:rPr>
            <w:color w:val="0000EE"/>
            <w:u w:val="single"/>
          </w:rPr>
          <w:t>1 Wakorintho 6:10</w:t>
        </w:r>
      </w:hyperlink>
      <w:r>
        <w:t>).</w:t>
      </w:r>
    </w:p>
    <w:p>
      <w:r/>
      <w:r>
        <w:t>Shauku inaonyeshwa kama dhambi kubwa inayoweza kusababisha dhambi nyingine nyingi. Upendo wa pesa ni mzizi wa aina zote za uovu (</w:t>
      </w:r>
      <w:hyperlink r:id="rId10269">
        <w:r>
          <w:rPr>
            <w:color w:val="0000EE"/>
            <w:u w:val="single"/>
          </w:rPr>
          <w:t>1 Timotheo 6:9–10</w:t>
        </w:r>
      </w:hyperlink>
      <w:r>
        <w:t xml:space="preserve">; linganisha </w:t>
      </w:r>
      <w:hyperlink r:id="rId10270">
        <w:r>
          <w:rPr>
            <w:color w:val="0000EE"/>
            <w:u w:val="single"/>
          </w:rPr>
          <w:t>Mithali 15:27</w:t>
        </w:r>
      </w:hyperlink>
      <w:r>
        <w:t>). Shauku ilikuwa dhambi ya Anania na Safira (</w:t>
      </w:r>
      <w:hyperlink r:id="rId10271">
        <w:r>
          <w:rPr>
            <w:color w:val="0000EE"/>
            <w:u w:val="single"/>
          </w:rPr>
          <w:t>Matendo 5:1–3</w:t>
        </w:r>
      </w:hyperlink>
      <w:r>
        <w:t xml:space="preserve">; linganisha </w:t>
      </w:r>
      <w:hyperlink r:id="rId10272">
        <w:r>
          <w:rPr>
            <w:color w:val="0000EE"/>
            <w:u w:val="single"/>
          </w:rPr>
          <w:t>1 Samweli 15:9, 19</w:t>
        </w:r>
      </w:hyperlink>
      <w:r>
        <w:t xml:space="preserve">; </w:t>
      </w:r>
      <w:hyperlink r:id="rId10273">
        <w:r>
          <w:rPr>
            <w:color w:val="0000EE"/>
            <w:u w:val="single"/>
          </w:rPr>
          <w:t>Mathayo 26:14–15</w:t>
        </w:r>
      </w:hyperlink>
      <w:r>
        <w:t xml:space="preserve">; </w:t>
      </w:r>
      <w:hyperlink r:id="rId6986">
        <w:r>
          <w:rPr>
            <w:color w:val="0000EE"/>
            <w:u w:val="single"/>
          </w:rPr>
          <w:t>2 Petro 2:15</w:t>
        </w:r>
      </w:hyperlink>
      <w:r>
        <w:t xml:space="preserve">; </w:t>
      </w:r>
      <w:hyperlink r:id="rId3156">
        <w:r>
          <w:rPr>
            <w:color w:val="0000EE"/>
            <w:u w:val="single"/>
          </w:rPr>
          <w:t>Yuda 1:11</w:t>
        </w:r>
      </w:hyperlink>
      <w:r>
        <w:t>). Yesu alionya, “Jihadharini! Jilindeni dhidi ya kila aina ya ulafi, kwa kuwa maisha ya mtu hayategemei wingi wa mali zake” (</w:t>
      </w:r>
      <w:hyperlink r:id="rId10274">
        <w:r>
          <w:rPr>
            <w:color w:val="0000EE"/>
            <w:u w:val="single"/>
          </w:rPr>
          <w:t>Luka 12:15</w:t>
        </w:r>
      </w:hyperlink>
      <w:r>
        <w:t>). Neno lingine la Kigiriki lililotafsiriwa kama “tamaa” katika Tafsiri ya Mfalme Yakobo linaweza kutafsiriwa vyema zaidi kama “kutamani kwa dhati” kwa maana nzuri (</w:t>
      </w:r>
      <w:hyperlink r:id="rId10275">
        <w:r>
          <w:rPr>
            <w:color w:val="0000EE"/>
            <w:u w:val="single"/>
          </w:rPr>
          <w:t>1 Wakorintho 14:39</w:t>
        </w:r>
      </w:hyperlink>
      <w:r>
        <w:t>).</w:t>
      </w:r>
    </w:p>
    <w:p>
      <w:r/>
      <w:r>
        <w:t>Watafsiri wa Agano la Kale waliotengeneza Septuaginta walitumia neno tofauti la Kiyunani kwa maneno matatu ya Kiebrania yaliyotafsiriwa kama "tamaa" katika matoleo ya Kiingereza. Katika Agano Jipya, kitenzi cha neno hili kinatumika kwa njia chanya na hasi. Inamaanisha "kutamani au kutamani sana," ikihusu:</w:t>
      </w:r>
    </w:p>
    <w:p>
      <w:pPr>
        <w:pStyle w:val="ListBullet"/>
        <w:spacing w:line="240" w:lineRule="auto"/>
        <w:ind w:left="720"/>
      </w:pPr>
      <w:r/>
      <w:r>
        <w:t>Chakula (</w:t>
      </w:r>
      <w:hyperlink r:id="rId1438">
        <w:r>
          <w:rPr>
            <w:color w:val="0000EE"/>
            <w:u w:val="single"/>
          </w:rPr>
          <w:t>Luka 15:16</w:t>
        </w:r>
      </w:hyperlink>
      <w:r>
        <w:t>)</w:t>
      </w:r>
    </w:p>
    <w:p>
      <w:pPr>
        <w:pStyle w:val="ListBullet"/>
        <w:spacing w:line="240" w:lineRule="auto"/>
        <w:ind w:left="720"/>
      </w:pPr>
      <w:r/>
      <w:r>
        <w:t>Siri za kiungu (</w:t>
      </w:r>
      <w:hyperlink r:id="rId10276">
        <w:r>
          <w:rPr>
            <w:color w:val="0000EE"/>
            <w:u w:val="single"/>
          </w:rPr>
          <w:t>Mathayo 13:17</w:t>
        </w:r>
      </w:hyperlink>
      <w:r>
        <w:t xml:space="preserve">; </w:t>
      </w:r>
      <w:hyperlink r:id="rId2847">
        <w:r>
          <w:rPr>
            <w:color w:val="0000EE"/>
            <w:u w:val="single"/>
          </w:rPr>
          <w:t>1 Petro 1:12</w:t>
        </w:r>
      </w:hyperlink>
      <w:r>
        <w:t>)</w:t>
      </w:r>
    </w:p>
    <w:p>
      <w:pPr>
        <w:pStyle w:val="ListBullet"/>
        <w:spacing w:line="240" w:lineRule="auto"/>
        <w:ind w:left="720"/>
      </w:pPr>
      <w:r/>
      <w:r>
        <w:t>Kitu kizuri (</w:t>
      </w:r>
      <w:hyperlink r:id="rId2151">
        <w:r>
          <w:rPr>
            <w:color w:val="0000EE"/>
            <w:u w:val="single"/>
          </w:rPr>
          <w:t>Wafilipi 1:23</w:t>
        </w:r>
      </w:hyperlink>
      <w:r>
        <w:t xml:space="preserve">; </w:t>
      </w:r>
      <w:hyperlink r:id="rId10277">
        <w:r>
          <w:rPr>
            <w:color w:val="0000EE"/>
            <w:u w:val="single"/>
          </w:rPr>
          <w:t>Waebrania 6:11</w:t>
        </w:r>
      </w:hyperlink>
      <w:r>
        <w:t>)</w:t>
      </w:r>
    </w:p>
    <w:p>
      <w:pPr>
        <w:pStyle w:val="ListBullet"/>
        <w:spacing w:line="240" w:lineRule="auto"/>
        <w:ind w:left="720"/>
      </w:pPr>
      <w:r/>
      <w:r>
        <w:t>Kitu kibaya (</w:t>
      </w:r>
      <w:hyperlink r:id="rId7036">
        <w:r>
          <w:rPr>
            <w:color w:val="0000EE"/>
            <w:u w:val="single"/>
          </w:rPr>
          <w:t>Mathayo 5:28</w:t>
        </w:r>
      </w:hyperlink>
      <w:r>
        <w:t xml:space="preserve">; </w:t>
      </w:r>
      <w:hyperlink r:id="rId10278">
        <w:r>
          <w:rPr>
            <w:color w:val="0000EE"/>
            <w:u w:val="single"/>
          </w:rPr>
          <w:t>1 Wathesalonike 4:5</w:t>
        </w:r>
      </w:hyperlink>
      <w:r>
        <w:t xml:space="preserve">; </w:t>
      </w:r>
      <w:hyperlink r:id="rId6283">
        <w:r>
          <w:rPr>
            <w:color w:val="0000EE"/>
            <w:u w:val="single"/>
          </w:rPr>
          <w:t>1 Yohana 2:17</w:t>
        </w:r>
      </w:hyperlink>
      <w:r>
        <w:t>)</w:t>
      </w:r>
    </w:p>
    <w:p>
      <w:r/>
      <w:r>
        <w:t>Aina ya nomino ya neno hili kwa ujumla inaonyesha mtazamo wa kutotii sheria ya Mungu, ambapo tamaa inaongoza kwa msukumo mbaya unaosababisha dhambi (</w:t>
      </w:r>
      <w:hyperlink r:id="rId10096">
        <w:r>
          <w:rPr>
            <w:color w:val="0000EE"/>
            <w:u w:val="single"/>
          </w:rPr>
          <w:t>Yohana 8:44</w:t>
        </w:r>
      </w:hyperlink>
      <w:r>
        <w:t xml:space="preserve">; </w:t>
      </w:r>
      <w:hyperlink r:id="rId867">
        <w:r>
          <w:rPr>
            <w:color w:val="0000EE"/>
            <w:u w:val="single"/>
          </w:rPr>
          <w:t>Warumi 1:24</w:t>
        </w:r>
      </w:hyperlink>
      <w:r>
        <w:t xml:space="preserve">; </w:t>
      </w:r>
      <w:hyperlink r:id="rId896">
        <w:r>
          <w:rPr>
            <w:color w:val="0000EE"/>
            <w:u w:val="single"/>
          </w:rPr>
          <w:t>6:12</w:t>
        </w:r>
      </w:hyperlink>
      <w:r>
        <w:t xml:space="preserve">; </w:t>
      </w:r>
      <w:hyperlink r:id="rId10070">
        <w:r>
          <w:rPr>
            <w:color w:val="0000EE"/>
            <w:u w:val="single"/>
          </w:rPr>
          <w:t>7:7–8</w:t>
        </w:r>
      </w:hyperlink>
      <w:r>
        <w:t xml:space="preserve">; </w:t>
      </w:r>
      <w:hyperlink r:id="rId6411">
        <w:r>
          <w:rPr>
            <w:color w:val="0000EE"/>
            <w:u w:val="single"/>
          </w:rPr>
          <w:t>13:14</w:t>
        </w:r>
      </w:hyperlink>
      <w:r>
        <w:t xml:space="preserve">; </w:t>
      </w:r>
      <w:hyperlink r:id="rId8579">
        <w:r>
          <w:rPr>
            <w:color w:val="0000EE"/>
            <w:u w:val="single"/>
          </w:rPr>
          <w:t>Wagalatia 5:16, 26</w:t>
        </w:r>
      </w:hyperlink>
      <w:r>
        <w:t>).</w:t>
      </w:r>
    </w:p>
    <w:p>
      <w:r/>
      <w:r>
        <w:rPr>
          <w:i/>
        </w:rPr>
        <w:t>Tazama pia</w:t>
      </w:r>
      <w:r>
        <w:t xml:space="preserve"> </w:t>
      </w:r>
      <w:r>
        <w:t>Amri Kumi za Mungu</w:t>
      </w:r>
      <w:r>
        <w:t>.</w:t>
      </w:r>
      <w:r/>
      <w:r/>
    </w:p>
    <w:p>
      <w:r/>
    </w:p>
    <w:p>
      <w:pPr>
        <w:pStyle w:val="Heading2"/>
      </w:pPr>
      <w:r>
        <w:t>Tatizo la Damu</w:t>
      </w:r>
      <w:r/>
    </w:p>
    <w:p>
      <w:r/>
      <w:r>
        <w:t xml:space="preserve">Tafsiri ya toleo la King James ya "aliyesumbuliwa na damu" au "kutokwa na damu" katika </w:t>
      </w:r>
      <w:hyperlink r:id="rId1501">
        <w:r>
          <w:rPr>
            <w:color w:val="0000EE"/>
            <w:u w:val="single"/>
          </w:rPr>
          <w:t>Mathayo 9:20</w:t>
        </w:r>
      </w:hyperlink>
      <w:r>
        <w:t xml:space="preserve"> na </w:t>
      </w:r>
      <w:hyperlink r:id="rId10279">
        <w:r>
          <w:rPr>
            <w:color w:val="0000EE"/>
            <w:u w:val="single"/>
          </w:rPr>
          <w:t>Marko 5:25</w:t>
        </w:r>
      </w:hyperlink>
      <w:r>
        <w:t xml:space="preserve">. </w:t>
      </w:r>
      <w:r>
        <w:rPr>
          <w:i/>
        </w:rPr>
        <w:t>Tazama</w:t>
      </w:r>
      <w:r>
        <w:t xml:space="preserve"> </w:t>
      </w:r>
      <w:r>
        <w:t>Kutokwa na Damu</w:t>
      </w:r>
      <w:r>
        <w:t>.</w:t>
      </w:r>
      <w:r/>
      <w:r/>
    </w:p>
    <w:p>
      <w:r/>
    </w:p>
    <w:p>
      <w:pPr>
        <w:pStyle w:val="Heading2"/>
      </w:pPr>
      <w:r>
        <w:t>Tetrarki</w:t>
      </w:r>
      <w:r/>
    </w:p>
    <w:p>
      <w:r/>
      <w:r>
        <w:t>Tetrarki alikuwa aina ya afisa wa Kirumi aliyesimamia sehemu ya jimbo. Tetrarki walikuwa viongozi wa eneo, lakini hawakuwa na mamlaka ya kutosha kuitwa wafalme. Cheo hiki kilitumika katika majimbo ya Kirumi kama Thessaly, Galatia, na Siria.</w:t>
      </w:r>
    </w:p>
    <w:p>
      <w:r/>
      <w:r>
        <w:t>Neno "tetrarch" linaweza kuwa lilitokana na magavana waliotawala robo ya eneo au nchi, kama ilivyokuwa Siria baada ya kifo cha Herode Mkuu. Kufikia nyakati za Agano Jipya, umuhimu wa maana hiyo ulikuwa umepungua. Kichwa cha tetraki kilitumika tu kwa viongozi wa ngazi ya pili wakati huo.</w:t>
      </w:r>
    </w:p>
    <w:p>
      <w:r/>
      <w:r>
        <w:t>Tetrarki watatu wanatajwa katika Biblia. Luka anaripoti kwamba Herode Antipa alikuwa tetrarki wa Galilaya. Pia anamtambua Filipo kama tetrarki wa Iturea na Trakoniti, na Lisania kama tetrarki wa Abilene (</w:t>
      </w:r>
      <w:hyperlink r:id="rId1892">
        <w:r>
          <w:rPr>
            <w:color w:val="0000EE"/>
            <w:u w:val="single"/>
          </w:rPr>
          <w:t>Luka 3:1</w:t>
        </w:r>
      </w:hyperlink>
      <w:r>
        <w:t>). Tetrarki pekee anayetajwa kwingineko katika Biblia ni Herode (</w:t>
      </w:r>
      <w:hyperlink r:id="rId2001">
        <w:r>
          <w:rPr>
            <w:color w:val="0000EE"/>
            <w:u w:val="single"/>
          </w:rPr>
          <w:t>Mathayo 14:1</w:t>
        </w:r>
      </w:hyperlink>
      <w:r>
        <w:t xml:space="preserve">; </w:t>
      </w:r>
      <w:hyperlink r:id="rId10280">
        <w:r>
          <w:rPr>
            <w:color w:val="0000EE"/>
            <w:u w:val="single"/>
          </w:rPr>
          <w:t>Luka 3:19</w:t>
        </w:r>
      </w:hyperlink>
      <w:r>
        <w:t xml:space="preserve">; </w:t>
      </w:r>
      <w:hyperlink r:id="rId10281">
        <w:r>
          <w:rPr>
            <w:color w:val="0000EE"/>
            <w:u w:val="single"/>
          </w:rPr>
          <w:t>9:7</w:t>
        </w:r>
      </w:hyperlink>
      <w:r>
        <w:t xml:space="preserve">; </w:t>
      </w:r>
      <w:hyperlink r:id="rId3615">
        <w:r>
          <w:rPr>
            <w:color w:val="0000EE"/>
            <w:u w:val="single"/>
          </w:rPr>
          <w:t>Matendo 13:1</w:t>
        </w:r>
      </w:hyperlink>
      <w:r>
        <w:t>). Herode pia anarejelewa kama "mfalme" na watu wake wa Kiyahudi, ikionyesha umuhimu wake mkubwa (</w:t>
      </w:r>
      <w:hyperlink r:id="rId10282">
        <w:r>
          <w:rPr>
            <w:color w:val="0000EE"/>
            <w:u w:val="single"/>
          </w:rPr>
          <w:t>Mathayo 14:9</w:t>
        </w:r>
      </w:hyperlink>
      <w:r>
        <w:t xml:space="preserve">; </w:t>
      </w:r>
      <w:hyperlink r:id="rId10283">
        <w:r>
          <w:rPr>
            <w:color w:val="0000EE"/>
            <w:u w:val="single"/>
          </w:rPr>
          <w:t>Marko 6:14</w:t>
        </w:r>
      </w:hyperlink>
      <w:r>
        <w:t>).</w:t>
      </w:r>
      <w:r/>
      <w:r/>
    </w:p>
    <w:p>
      <w:r/>
    </w:p>
    <w:p>
      <w:pPr>
        <w:pStyle w:val="Heading2"/>
      </w:pPr>
      <w:r>
        <w:t>Thadayo, Mtume</w:t>
      </w:r>
      <w:r/>
    </w:p>
    <w:p>
      <w:r/>
      <w:r>
        <w:t xml:space="preserve">Mmoja wa mitume 12 wa asili kulingana na orodha katika </w:t>
      </w:r>
      <w:hyperlink r:id="rId317">
        <w:r>
          <w:rPr>
            <w:color w:val="0000EE"/>
            <w:u w:val="single"/>
          </w:rPr>
          <w:t>Marko 3:18</w:t>
        </w:r>
      </w:hyperlink>
      <w:r>
        <w:t xml:space="preserve"> na </w:t>
      </w:r>
      <w:hyperlink r:id="rId316">
        <w:r>
          <w:rPr>
            <w:color w:val="0000EE"/>
            <w:u w:val="single"/>
          </w:rPr>
          <w:t>Mathayo 10:3</w:t>
        </w:r>
      </w:hyperlink>
      <w:r>
        <w:t xml:space="preserve"> (kjv "Lebayo, ambaye jina lake la pili lilikuwa Thadayo"). Inawezekana kabisa kwamba huyu ni mtu yule yule kama Yuda mwana wa Yakobo (sio Iskariote) katika </w:t>
      </w:r>
      <w:hyperlink r:id="rId946">
        <w:r>
          <w:rPr>
            <w:color w:val="0000EE"/>
            <w:u w:val="single"/>
          </w:rPr>
          <w:t>Luka 6:16</w:t>
        </w:r>
      </w:hyperlink>
      <w:r>
        <w:t xml:space="preserve"> na </w:t>
      </w:r>
      <w:hyperlink r:id="rId319">
        <w:r>
          <w:rPr>
            <w:color w:val="0000EE"/>
            <w:u w:val="single"/>
          </w:rPr>
          <w:t>Matendo 1:13</w:t>
        </w:r>
      </w:hyperlink>
      <w:r>
        <w:t xml:space="preserve">. </w:t>
      </w:r>
      <w:r>
        <w:rPr>
          <w:i/>
        </w:rPr>
        <w:t>Tazama</w:t>
      </w:r>
      <w:r>
        <w:t xml:space="preserve"> </w:t>
      </w:r>
      <w:r>
        <w:t>Mtume, Utume</w:t>
      </w:r>
      <w:r>
        <w:t>.</w:t>
      </w:r>
      <w:r/>
      <w:r/>
    </w:p>
    <w:p>
      <w:r/>
    </w:p>
    <w:p>
      <w:pPr>
        <w:pStyle w:val="Heading2"/>
      </w:pPr>
      <w:r>
        <w:t>Theofilo</w:t>
      </w:r>
      <w:r/>
    </w:p>
    <w:p>
      <w:r/>
      <w:r>
        <w:t>1. Mtu ambaye vitabu vya Luka na Matendo vimeelekezwa kwake (</w:t>
      </w:r>
      <w:hyperlink r:id="rId10284">
        <w:r>
          <w:rPr>
            <w:color w:val="0000EE"/>
            <w:u w:val="single"/>
          </w:rPr>
          <w:t>Luka 1:3</w:t>
        </w:r>
      </w:hyperlink>
      <w:r>
        <w:t xml:space="preserve">; </w:t>
      </w:r>
      <w:hyperlink r:id="rId10285">
        <w:r>
          <w:rPr>
            <w:color w:val="0000EE"/>
            <w:u w:val="single"/>
          </w:rPr>
          <w:t>Matendo 1:1</w:t>
        </w:r>
      </w:hyperlink>
      <w:r>
        <w:t>). Kwa kuwa Theofilo anaweza kutafsiriwa kama "mpenzi wa Mungu" au "mwenye kupendwa na Mungu," wengi wamependekeza kwamba Theofilo ni cheo badala ya jina halisi na kwamba linaashiria wasikilizaji wa jumla wa vitabu hivyo. Hata hivyo, matumizi ya vyeo vya jumla kama hivyo ni kinyume na desturi ya kawaida ya Agano Jipya. Zaidi ya hayo, kivumishi "mtukufu sana" kwa kawaida kinaashiria mtu binafsi, hasa mwenye cheo cha juu. Paulo alimwita Festo "mtukufu sana," na Klaudio Lisia na Tertulo walimwita Feliksi kwa namna hiyo (</w:t>
      </w:r>
      <w:hyperlink r:id="rId3084">
        <w:r>
          <w:rPr>
            <w:color w:val="0000EE"/>
            <w:u w:val="single"/>
          </w:rPr>
          <w:t>Matendo 23:26</w:t>
        </w:r>
      </w:hyperlink>
      <w:r>
        <w:t xml:space="preserve">; </w:t>
      </w:r>
      <w:hyperlink r:id="rId10286">
        <w:r>
          <w:rPr>
            <w:color w:val="0000EE"/>
            <w:u w:val="single"/>
          </w:rPr>
          <w:t>24:2–3</w:t>
        </w:r>
      </w:hyperlink>
      <w:r>
        <w:t xml:space="preserve">; </w:t>
      </w:r>
      <w:hyperlink r:id="rId3834">
        <w:r>
          <w:rPr>
            <w:color w:val="0000EE"/>
            <w:u w:val="single"/>
          </w:rPr>
          <w:t>26:25</w:t>
        </w:r>
      </w:hyperlink>
      <w:r>
        <w:t>). Ingawa Theofilo huenda alikuwa na hadhi fulani ya kiungwana, ni vigumu kubashiri nafasi yake ilikuwa nini.</w:t>
      </w:r>
    </w:p>
    <w:p>
      <w:r/>
      <w:r>
        <w:t>2. Kuhani mkuu wa Kiyahudi ambaye alikuwa mwana wa Annas, shemeji wa Kayafa, na kaka wa Yonathani. Mkuu wa Kirumi Vittelius alimteua kuwa kuhani mkuu akimfuatia Yonathani mnamo mwaka wa 37 Kabla ya Kristo (BK). Alihudumu hadi alipong'olewa na Herode Agripa mnamo mwaka wa 41 BK, na huenda alikuwa kuhani mkuu aliyempa Paulo mamlaka ya kuwatesa Wakristo. Hajatajwa kwa jina katika Agano Jipya.</w:t>
      </w:r>
      <w:r/>
      <w:r/>
    </w:p>
    <w:p>
      <w:r/>
    </w:p>
    <w:p>
      <w:pPr>
        <w:pStyle w:val="Heading2"/>
      </w:pPr>
      <w:r>
        <w:t>Theuda</w:t>
      </w:r>
      <w:r/>
    </w:p>
    <w:p>
      <w:r/>
      <w:r>
        <w:t>Masiwi aliyetajwa na Gamalieli katika hotuba yake mbele ya Baraza kama mfano wa ukweli kwamba masihi wa uongo wangeporomoka bila kuingiliwa na yeyote (</w:t>
      </w:r>
      <w:hyperlink r:id="rId10287">
        <w:r>
          <w:rPr>
            <w:color w:val="0000EE"/>
            <w:u w:val="single"/>
          </w:rPr>
          <w:t>Matendo 5:36</w:t>
        </w:r>
      </w:hyperlink>
      <w:r>
        <w:t xml:space="preserve">). Theuda aliongoza uasi usiofanikiwa dhidi ya Warumi ambapo yeye na wengine 400 waliuawa. Ugumu wa mpangilio wa matukio unatokana na ukweli kwamba Josephus anaripoti uasi ulioongozwa na Theuda wakati wa utawala wa Klaudio kama ulivyotokea karibu mwaka wa 44 Baada ya Kristo (BK), ambayo ni miaka saba hadi kumi </w:t>
      </w:r>
      <w:r>
        <w:rPr>
          <w:i/>
        </w:rPr>
        <w:t>baada</w:t>
      </w:r>
      <w:r>
        <w:t xml:space="preserve"> ya hotuba ya Gamalieli. Wakati wakosoaji wamependekeza anachronism hii dhahiri kama ushahidi kwamba Luka (au mhariri fulani wa baadaye) alikuwa na makosa, suluhisho kadhaa zingine zinawezekana. Inawezekana kosa liko katika ripoti ya Josephus badala ya Iile ya Luka, au watu wawili tofauti waliitwa Theuda wanakusudiwa. Katika miaka ya mwisho ya Herode Mkuu, uasi kadhaa ulitokea, moja ambayo inaweza kuwa ilianzishwa na Theuda. Imependekezwa (bila ushahidi wa moja kwa moja) kwamba mtumwa wa Herode, Simoni, anaweza kuwa alichukua jina Theuda wakati alipopata uhuru na baadaye akaasi dhidi ya Herode. Ingawa utambulisho wa Theuda haujulikani, ukweli huu haupunguzi usahihi wa kihistoria wa simulizi la Luka.</w:t>
      </w:r>
      <w:r/>
      <w:r/>
    </w:p>
    <w:p>
      <w:r/>
    </w:p>
    <w:p>
      <w:pPr>
        <w:pStyle w:val="Heading2"/>
      </w:pPr>
      <w:r>
        <w:t>Tikiko</w:t>
      </w:r>
      <w:r/>
    </w:p>
    <w:p>
      <w:r/>
      <w:r>
        <w:t>Mmoja wa waumini waliomsindikiza Paulo katika safari yake ya kukusanya na kupeleka sadaka kwa kanisa la Yerusalemu (</w:t>
      </w:r>
      <w:hyperlink r:id="rId519">
        <w:r>
          <w:rPr>
            <w:color w:val="0000EE"/>
            <w:u w:val="single"/>
          </w:rPr>
          <w:t>Matendo 20:4</w:t>
        </w:r>
      </w:hyperlink>
      <w:r>
        <w:t>). Kwa kuwa mara nyingi anatajwa pamoja na Trofimo wa Efeso, Tikiko alikuwa pengine pia mzaliwa wa mji huo.</w:t>
      </w:r>
    </w:p>
    <w:p>
      <w:r/>
      <w:r>
        <w:t>Tikiko alileta barua ya Paulo kwa Waefeso (</w:t>
      </w:r>
      <w:hyperlink r:id="rId10288">
        <w:r>
          <w:rPr>
            <w:color w:val="0000EE"/>
            <w:u w:val="single"/>
          </w:rPr>
          <w:t>Waefeso 6:21</w:t>
        </w:r>
      </w:hyperlink>
      <w:r>
        <w:t>) pamoja na barua za Paulo kwa Filemoni na Wakolosai (</w:t>
      </w:r>
      <w:hyperlink r:id="rId10289">
        <w:r>
          <w:rPr>
            <w:color w:val="0000EE"/>
            <w:u w:val="single"/>
          </w:rPr>
          <w:t>Wakolosai 4:7</w:t>
        </w:r>
      </w:hyperlink>
      <w:r>
        <w:t>). Wengi wanaamini kwamba pia alikuwa mmoja wa Wakristo wawili (pamoja na Trofimo) waliomsindikiza Tito katika kupeleka 2 Wakorintho (</w:t>
      </w:r>
      <w:hyperlink r:id="rId10290">
        <w:r>
          <w:rPr>
            <w:color w:val="0000EE"/>
            <w:u w:val="single"/>
          </w:rPr>
          <w:t>2 Wakorintho 8:16–24</w:t>
        </w:r>
      </w:hyperlink>
      <w:r>
        <w:t>).</w:t>
      </w:r>
    </w:p>
    <w:p>
      <w:r/>
      <w:r>
        <w:t>Paulo alimtaja Tikiko mara mbili katika barua zake za baadaye, kwanza akimtuma kwenda Krete kuwa na Tito (</w:t>
      </w:r>
      <w:hyperlink r:id="rId496">
        <w:r>
          <w:rPr>
            <w:color w:val="0000EE"/>
            <w:u w:val="single"/>
          </w:rPr>
          <w:t>Tito 3:12</w:t>
        </w:r>
      </w:hyperlink>
      <w:r>
        <w:t>). Baadaye alimwambia Timotheo kwamba alikuwa amemtuma Tikiko kwenda Efeso (</w:t>
      </w:r>
      <w:hyperlink r:id="rId10291">
        <w:r>
          <w:rPr>
            <w:color w:val="0000EE"/>
            <w:u w:val="single"/>
          </w:rPr>
          <w:t>2 Timotheo 4:12</w:t>
        </w:r>
      </w:hyperlink>
      <w:r>
        <w:t>). Inaonekana, Tikiko na Paulo walikuwa marafiki wa karibu pamoja na wafanyakazi wenza, kwani Paulo mara nyingi alimrejelea Tikiko kama "ndugu mpendwa."</w:t>
      </w:r>
      <w:r/>
      <w:r/>
    </w:p>
    <w:p>
      <w:r/>
    </w:p>
    <w:p>
      <w:pPr>
        <w:pStyle w:val="Heading2"/>
      </w:pPr>
      <w:r>
        <w:t>Timothy, Barua ya Kwanza kwa</w:t>
      </w:r>
      <w:r/>
    </w:p>
    <w:p>
      <w:r/>
      <w:r>
        <w:t>Waraka wa kwanza wa Paulo kwa mfanyakazi wake mdogo Timotheo.</w:t>
      </w:r>
    </w:p>
    <w:p>
      <w:r/>
      <w:r>
        <w:t>Uandishi, tarehe, na historia ya 1 Timotheo lazima izingatiwe pamoja na zile za Nyaraka nyingine mbili za Kichungaji, 2 Timotheo na Tito, ambazo ziliandikwa kwa wafanyakazi wenza wawili vijana kuwasaidia kushughulikia matatizo ya kichungaji katika makanisa ya Efeso na Krete.</w:t>
      </w:r>
    </w:p>
    <w:p>
      <w:r/>
      <w:r>
        <w:t>Mapitio</w:t>
      </w:r>
    </w:p>
    <w:p>
      <w:r/>
      <w:r>
        <w:t>• Mwandishi</w:t>
      </w:r>
    </w:p>
    <w:p>
      <w:r/>
      <w:r>
        <w:t>• Tarehe</w:t>
      </w:r>
    </w:p>
    <w:p>
      <w:r/>
      <w:r>
        <w:t>• Historia</w:t>
      </w:r>
    </w:p>
    <w:p>
      <w:r/>
      <w:r>
        <w:t>• Theolojia</w:t>
      </w:r>
    </w:p>
    <w:p>
      <w:r/>
      <w:r>
        <w:t>• Yaliyomo</w:t>
      </w:r>
    </w:p>
    <w:p>
      <w:pPr>
        <w:pStyle w:val="Heading3"/>
      </w:pPr>
      <w:r>
        <w:t>Mwandishi</w:t>
      </w:r>
    </w:p>
    <w:p>
      <w:r/>
      <w:r>
        <w:t>Kwenye 1 Timotheo, kama ilivyo kwenye 2 Timotheo na Tito, Paulo anatajwa kama mwandishi katika aya ya kwanza. Na jina la Paulo ndilo pekee lililotajwa kama mwandishi katika mapokeo ya kanisa la awali tangu wakati wa Ireneo (karibu mwaka wa 185 Baada ya Kristo (BD). Katika barua zote tatu kuna marejeo mengi binafsi kuhusu maisha ya Paulo, ambayo yanatoa ushahidi thabiti kwamba alikuwa mwandishi wa kweli.</w:t>
      </w:r>
    </w:p>
    <w:p>
      <w:r/>
      <w:r>
        <w:t>Hata hivyo, baadhi ya wasomi wanapinga uandishi wa Paulo kwa misingi ifuatayo:</w:t>
      </w:r>
    </w:p>
    <w:p>
      <w:r/>
      <w:r>
        <w:t>1. Msamiati wa Kigiriki una idadi kubwa ya maneno ambayo hayapatikani katika barua nyingine za Paulo.</w:t>
      </w:r>
    </w:p>
    <w:p>
      <w:r/>
      <w:r>
        <w:t>Lakini mada katika barua hizi pia ni tofauti. Katika Barua za Kichungaji mwandishi anashughulika na maswala ya kiufundi zaidi ya shirika la kanisa na nidhamu—kiongozi wa kanisa akiandika kwa viongozi wengine. Paulo alikuwa mtu aliyesoma sana, akiwa na msamiati mkubwa alio nao. Hakuna neno lolote la kipekee katika Barua za Kichungaji ambalo lingekuwa nje ya msamiati wa Paulo mwenyewe. Na kama haya hayakuwa maneno yake, yanaweza kuwa yametoka kwa waandishi ambao Paulo alitumia mara kwa mara kuandika barua zake.</w:t>
      </w:r>
    </w:p>
    <w:p>
      <w:r/>
      <w:r>
        <w:t>2. Kuna maelezo kuhusu safari za Paulo ambazo haziendani na safari zilizoelezwa katika kitabu cha Matendo.</w:t>
      </w:r>
    </w:p>
    <w:p>
      <w:r/>
      <w:r>
        <w:t xml:space="preserve">Kusadiki kwamba Paulo aliandika Barua za Kichungaji na alifanya mambo yaliyotajwa ndani yake, lazima awe aliachiliwa kutoka kifungo cha Kirumi na kisha kusafiri kwenda Krete, Efeso, na Makedonia. Safari hizi za baadaye zinaweza kuwa hazikutajwa katika Matendo kwa sababu mwandishi wa Matendo alihitimisha kitabu hiki na kifungo cha Paulo huko </w:t>
      </w:r>
      <w:r>
        <w:t>Rumi</w:t>
      </w:r>
      <w:r>
        <w:t>. Kuna ushahidi wa kisheria kwamba Paulo angeachiliwa moja kwa moja baada ya miaka miwili, ikiwa hakuwa amehukumiwa kufikia wakati huo.</w:t>
      </w:r>
    </w:p>
    <w:p>
      <w:r/>
      <w:r>
        <w:t>3. Maendeleo ya juu ya kanisa yaliyoelezewa katika nyaraka za kichungaji yanathibitisha tarehe baada ya maisha ya Paulo. Wazee, maaskofu, na mashemasi wametajwa.</w:t>
      </w:r>
    </w:p>
    <w:p>
      <w:r/>
      <w:r>
        <w:t xml:space="preserve">Hata hivyo, wazee walikuwepo katika nyakati za Aganao ya Kale (AK) na maaskofu, kama maafisa ndani ya makanisa ya mahali, karibu hakika ni sawa na wazee. Aidha, Paulo anarejelea mashemasi mahali pengine katika barua zake, kama vile </w:t>
      </w:r>
      <w:hyperlink r:id="rId6490">
        <w:r>
          <w:rPr>
            <w:color w:val="0000EE"/>
            <w:u w:val="single"/>
          </w:rPr>
          <w:t>Wafilipi 1:1</w:t>
        </w:r>
      </w:hyperlink>
      <w:r>
        <w:t>.</w:t>
      </w:r>
    </w:p>
    <w:p>
      <w:r/>
      <w:r>
        <w:t>Wasomi wengi wahafidhina, na wengine wengi pia, wanaamini kwa nguvu kwamba Paulo aliandika barua zote tatu za Kichungaji.</w:t>
      </w:r>
    </w:p>
    <w:p>
      <w:pPr>
        <w:pStyle w:val="Heading3"/>
      </w:pPr>
      <w:r>
        <w:t>Tarehe</w:t>
      </w:r>
    </w:p>
    <w:p>
      <w:r/>
      <w:r>
        <w:t>Ikikisiwa kwamba Paulo aliandika Barua za Kichungaji, 1 Timotheo ingeandikwa baada ya kuachiliwa kwake kutoka kifungo cha kwanza cha Kirumi, karibu mwaka wa 61 au 62 BK, na kabla ya kifungo chake cha pili cha Kirumi, mahali fulani kati ya 64 na 67, tarehe ya kifo cha Nero. Kuhusu mahali, Paulo alimwacha Timotheo huko Efeso na kisha akaenda Makedonia (</w:t>
      </w:r>
      <w:hyperlink r:id="rId8855">
        <w:r>
          <w:rPr>
            <w:color w:val="0000EE"/>
            <w:u w:val="single"/>
          </w:rPr>
          <w:t>1 Tm 1:3</w:t>
        </w:r>
      </w:hyperlink>
      <w:r>
        <w:t>), ambako huenda aliandika 1 Timotheo. Barua hiyo, bila shaka, iliandikwa kwa Timotheo huko Efeso.</w:t>
      </w:r>
    </w:p>
    <w:p>
      <w:pPr>
        <w:pStyle w:val="Heading3"/>
      </w:pPr>
      <w:r>
        <w:t>Historia</w:t>
      </w:r>
    </w:p>
    <w:p>
      <w:r/>
      <w:r>
        <w:t>Paulo alimuacha Timotheo akisimamia kanisa huko Efeso (</w:t>
      </w:r>
      <w:hyperlink r:id="rId10292">
        <w:r>
          <w:rPr>
            <w:color w:val="0000EE"/>
            <w:u w:val="single"/>
          </w:rPr>
          <w:t>1:2–3</w:t>
        </w:r>
      </w:hyperlink>
      <w:r>
        <w:t>). Paulo alitaka kwenda katika jimbo la Kirumi la Asia, ambapo Efeso ilikuwa mji mkuu, katika safari yake ya pili ya umisionari, lakini Roho hakumruhusu kufanya hivyo. Aliendelea kwenda Makedonia na Ugiriki (</w:t>
      </w:r>
      <w:hyperlink r:id="rId768">
        <w:r>
          <w:rPr>
            <w:color w:val="0000EE"/>
            <w:u w:val="single"/>
          </w:rPr>
          <w:t>Matendo 16:6</w:t>
        </w:r>
      </w:hyperlink>
      <w:r>
        <w:t>). Alitembelea kwa kifupi Efeso alipokuwa akimalizia safari yake ya pili (</w:t>
      </w:r>
      <w:hyperlink r:id="rId8800">
        <w:r>
          <w:rPr>
            <w:color w:val="0000EE"/>
            <w:u w:val="single"/>
          </w:rPr>
          <w:t>18:19–20</w:t>
        </w:r>
      </w:hyperlink>
      <w:r>
        <w:t>). Kisha katika safari yake ya tatu alifanya Efeso kuwa kitovu cha shughuli zake na alikaa huko kwa miaka mitatu (</w:t>
      </w:r>
      <w:hyperlink r:id="rId3859">
        <w:r>
          <w:rPr>
            <w:color w:val="0000EE"/>
            <w:u w:val="single"/>
          </w:rPr>
          <w:t>19:1–20:1</w:t>
        </w:r>
      </w:hyperlink>
      <w:r>
        <w:t>). Wakati wa kifungo chake cha kwanza cha Kirumi, aliandika barua ya mzunguko kwa Efeso na makanisa ya karibu. Miaka michache baadaye, aliandika 1 Timotheo kwa Timotheo huko Efeso.</w:t>
      </w:r>
    </w:p>
    <w:p>
      <w:pPr>
        <w:pStyle w:val="Heading3"/>
      </w:pPr>
      <w:r>
        <w:t>Theolojia</w:t>
      </w:r>
    </w:p>
    <w:p>
      <w:r/>
      <w:r>
        <w:t>Kwa ujumla, theolojia ya 1 Timotheo inalingana na ile ya barua nyingine za Paulo na ya AJ kwa ujumla. Ukuu na upendo wa Mungu vinaonyeshwa wazi mara kwa mara katika barua hiyo. Yesu anaonyeshwa kila wakati kama Mungu wa kweli na pia mwanadamu. Wokovu ni kwa imani kwa Mungu kupitia Kristo. Sheria haiwezi kumwokoa mtu, kwa sababu watu wote wameivunja. Hata hivyo, sheria ni nzuri na ni mwongozo wa Mungu kwa mtu aliyeokolewa katika kuishi maisha yanayompendeza Mungu.</w:t>
      </w:r>
    </w:p>
    <w:p>
      <w:r/>
      <w:r>
        <w:t>Kanisa linachukua nafasi kubwa katika barua. Wakristo wote wanapaswa kuwa sehemu ya kanisa. Wanapata mengi kutoka kwa kanisa kwa ajili ya kukuza tabia ya Kikristo, na wanaweza kumtumikia Mungu kwa ufanisi zaidi ndani ya kanisa kuliko nje yake. Kanisa linahitaji mpangilio ili kufanya kazi yake kwa ufanisi. Na kanisa lazima lijitahidi kila mara kuepuka uzushi na kufundisha ukweli wa injili.</w:t>
      </w:r>
    </w:p>
    <w:p>
      <w:pPr>
        <w:pStyle w:val="Heading3"/>
      </w:pPr>
      <w:r>
        <w:t>Yaliyomo</w:t>
      </w:r>
    </w:p>
    <w:p>
      <w:pPr>
        <w:pStyle w:val="Heading4"/>
      </w:pPr>
      <w:r>
        <w:t>Salamu (</w:t>
      </w:r>
      <w:hyperlink r:id="rId10293">
        <w:r>
          <w:rPr>
            <w:color w:val="0000EE"/>
            <w:u w:val="single"/>
          </w:rPr>
          <w:t>1:1–2</w:t>
        </w:r>
      </w:hyperlink>
      <w:r>
        <w:t>)</w:t>
      </w:r>
    </w:p>
    <w:p>
      <w:r/>
      <w:r>
        <w:t>Mwandishi anajitaja kama Paulo, na anajieleza kama mtume, aliyechaguliwa na Mungu na kuidhinishwa na Mungu Baba na Mwana wake, Yesu Kristo. Paulo alikuwa na haki ya kuzungumza maneno ya mamlaka kwa mchungaji mchanga na kwa kanisa.</w:t>
      </w:r>
    </w:p>
    <w:p>
      <w:r/>
      <w:r>
        <w:t>Barua imeandikwa kwa Timotheo, mtoto wa kiroho mpendwa wa Paulo, ambaye Paulo alimtakia baraka zake tatu—neema, rehema, na amani kutoka kwa Mungu.</w:t>
      </w:r>
    </w:p>
    <w:p>
      <w:pPr>
        <w:pStyle w:val="Heading4"/>
      </w:pPr>
      <w:r>
        <w:t>Kukabiliana na Uzushi (</w:t>
      </w:r>
      <w:hyperlink r:id="rId10294">
        <w:r>
          <w:rPr>
            <w:color w:val="0000EE"/>
            <w:u w:val="single"/>
          </w:rPr>
          <w:t>1:3–20</w:t>
        </w:r>
      </w:hyperlink>
      <w:r>
        <w:t>)</w:t>
      </w:r>
    </w:p>
    <w:p>
      <w:r/>
      <w:r>
        <w:t>Mojawapo ya sababu ambazo Paulo alimwacha Timotheo huko Efeso ni kwamba alitaka amuepushe na “wale wanaofundisha mafundisho potofu” (</w:t>
      </w:r>
      <w:hyperlink r:id="rId8855">
        <w:r>
          <w:rPr>
            <w:color w:val="0000EE"/>
            <w:u w:val="single"/>
          </w:rPr>
          <w:t>1:3</w:t>
        </w:r>
      </w:hyperlink>
      <w:r>
        <w:t>). Paulo aliamini kwamba kile mtu alichoamini kilikuwa muhimu kama kile alichofanya. Uzushi hapa umeelezewa kama aina ya awali ya uzushi wa nostiki, uzushi hatari uliokuwa ukisumbua kanisa kwa karne nyingi.</w:t>
      </w:r>
    </w:p>
    <w:p>
      <w:r/>
      <w:r>
        <w:t>Nostiki wa awali walidai kuwa na ufahamu wa kina zaidi wa ukweli kuliko Mkristo wa kawaida. Walitenganisha Mungu kama Roho na mwanadamu kama kitu. Kwa nostiki, daraja kati ya viwili hivyo lilikuwa na malaika wengi wa vyeo mbalimbali, miondoko, aeoni, na kadhalika, badala ya mpatanishi mmoja, Yesu Kristo. Walibishana kuhusu hadithi na ngano. Walitafuta wokovu kwa kupata kibali na mnyororo usio na mwisho wa malaika badala ya kukubali wokovu wa Mungu kwa imani. Lakini ni neema ya Mungu pekee inayoweza kuwaokoa wenye dhambi, kama Paulo mwenyewe alijua vyema.</w:t>
      </w:r>
    </w:p>
    <w:p>
      <w:pPr>
        <w:pStyle w:val="Heading4"/>
      </w:pPr>
      <w:r>
        <w:t>Ibada Sahihi Kanisani (</w:t>
      </w:r>
      <w:hyperlink r:id="rId10295">
        <w:r>
          <w:rPr>
            <w:color w:val="0000EE"/>
            <w:u w:val="single"/>
          </w:rPr>
          <w:t>2:1–15</w:t>
        </w:r>
      </w:hyperlink>
      <w:r>
        <w:t>)</w:t>
      </w:r>
    </w:p>
    <w:p>
      <w:r/>
      <w:r>
        <w:t>“Nawasihi dua, sala, maombezi, na shukrani zifanywe kwa watu wote” (</w:t>
      </w:r>
      <w:hyperlink r:id="rId10296">
        <w:r>
          <w:rPr>
            <w:color w:val="0000EE"/>
            <w:u w:val="single"/>
          </w:rPr>
          <w:t>2:1</w:t>
        </w:r>
      </w:hyperlink>
      <w:r>
        <w:t xml:space="preserve">, rsv). Sala ni sehemu muhimu sana ya ibada ya kanisa la Kikristo. Paulo alisisitiza umuhimu wa sala maalumu kwa watu walio katika nafasi za juu za mamlaka katika serikali (hata kama serikali ilikuwa Dola ya Kirumi na Nero akiwa mfalme wake). Paulo alikuwa amefundisha hili wazi katika </w:t>
      </w:r>
      <w:hyperlink r:id="rId913">
        <w:r>
          <w:rPr>
            <w:color w:val="0000EE"/>
            <w:u w:val="single"/>
          </w:rPr>
          <w:t>Warumi 13</w:t>
        </w:r>
      </w:hyperlink>
      <w:r>
        <w:t>, na Yesu alikuwa amewaambia wanafunzi wake watoe kwa Kaisari vitu vilivyokuwa vya kwake (</w:t>
      </w:r>
      <w:hyperlink r:id="rId10297">
        <w:r>
          <w:rPr>
            <w:color w:val="0000EE"/>
            <w:u w:val="single"/>
          </w:rPr>
          <w:t>Mt 22:17</w:t>
        </w:r>
      </w:hyperlink>
      <w:r>
        <w:t>).</w:t>
      </w:r>
    </w:p>
    <w:p>
      <w:r/>
      <w:r>
        <w:t>Wanaume na wanawake Wakristo wanapaswa kumwomba Mungu, wakimwinulia mikono mitakatifu, mikono isiyo na dhambi, hasira, na kinyongo. Paulo aliwasihi dada kwa kusema: “Nataka wanawake wawe na kiasi katika mwonekano wao. Wanapaswa kuvaa mavazi ya heshima na yanayofaa na wasijivutie kwa jinsi wanavyotengeneza nywele zao au kwa kuvaa dhahabu au lulu au nguo za gharama kubwa. Kwa maana wanawake wanaodai kuwa wamejitolea kwa Mungu wanapaswa kujipamba kwa mambo mema wanayofanya” (</w:t>
      </w:r>
      <w:hyperlink r:id="rId10298">
        <w:r>
          <w:rPr>
            <w:color w:val="0000EE"/>
            <w:u w:val="single"/>
          </w:rPr>
          <w:t>1 Tm 2:9–10</w:t>
        </w:r>
      </w:hyperlink>
      <w:r>
        <w:t xml:space="preserve">, nlt). Kisha Paulo alisema, “Siwaruhusu wanawake kuwafundisha wanaume au kuwa na mamlaka juu yao” (v </w:t>
      </w:r>
      <w:hyperlink r:id="rId2225">
        <w:r>
          <w:rPr>
            <w:color w:val="0000EE"/>
            <w:u w:val="single"/>
          </w:rPr>
          <w:t>12</w:t>
        </w:r>
      </w:hyperlink>
      <w:r>
        <w:t>). Hii haikumaanisha, hata hivyo, kwamba hawangeweza kufanya kazi kwa mdomo katika mikutano ya kanisa. Kulingana na Matendo na 1 Wakorintho, ni wazi kabisa kwamba wanawake waliomba, walitabiri, na walitoa ushuhuda katika mikutano ya kanisa. Lakini kufundisha kulihifadhiwa kwa wanaume kwa sababu ilikuwa ni jukumu la wazee (ambao walikuwa wanaume) kuwa waalimu. Hivyo, kufundisha na kutumia mamlaka kulikwenda sambamba.</w:t>
      </w:r>
    </w:p>
    <w:p>
      <w:pPr>
        <w:pStyle w:val="Heading4"/>
      </w:pPr>
      <w:r>
        <w:t>Mpangilio Sahihi Kanisani (</w:t>
      </w:r>
      <w:hyperlink r:id="rId10299">
        <w:r>
          <w:rPr>
            <w:color w:val="0000EE"/>
            <w:u w:val="single"/>
          </w:rPr>
          <w:t>3:1–5:25</w:t>
        </w:r>
      </w:hyperlink>
      <w:r>
        <w:t>)</w:t>
      </w:r>
    </w:p>
    <w:p>
      <w:r/>
      <w:r>
        <w:t>Suala la kwanza la kutatua kuhusu mpangilio wa kanisa la awali lilihusiana na kile mabacho maaskofu walikuwa. Mstari wa kwanza wa sehemu hii unasema, “Kama mtu yeyote anatamani kazi ya askofu, anatamani kazi nzuri” (</w:t>
      </w:r>
      <w:hyperlink r:id="rId10300">
        <w:r>
          <w:rPr>
            <w:color w:val="0000EE"/>
            <w:u w:val="single"/>
          </w:rPr>
          <w:t>3:1</w:t>
        </w:r>
      </w:hyperlink>
      <w:r>
        <w:t xml:space="preserve">, rsv). Katika nyaraka zote za Kichungaji, askofu ni wazi ni afisa ndani ya kanisa la mtaa badala ya afisa juu ya kundi la makanisa, kama vile ofisi ya askofu wa kiaskofu, ambayo ilikua mwanzoni mwa karne ya pili. Na kwa kuzingatia </w:t>
      </w:r>
      <w:hyperlink r:id="rId10301">
        <w:r>
          <w:rPr>
            <w:color w:val="0000EE"/>
            <w:u w:val="single"/>
          </w:rPr>
          <w:t>Tito 1:4–6</w:t>
        </w:r>
      </w:hyperlink>
      <w:r>
        <w:t>, ambapo Paulo alipita moja kwa moja kutoka wazee hadi maaskofu, wasomi wengi wanaamini kwamba Paulo alitumia maneno hayo mawili kwa kubadilishana. Timotheo mwenyewe angekuwa karibu zaidi na mchungaji wa kisasa kanisani, na kulikuwa na wazee (maaskofu) na mashemasi wakimsaidia katika kuongoza kanisa.</w:t>
      </w:r>
    </w:p>
    <w:p>
      <w:r/>
      <w:r>
        <w:t>Kuwa mzee kanisani ni tamaa yenye thamani. Lakini mtu lazima awe na sifa za juu ili kuchaguliwa kwa nafasi yenye jukumu kama hilo. Anapaswa kuheshimiwa na wanachama wengine wa kanisa na wale walio nje ya kanisa. Sifa nyingi ni wazi kabisa lakini kadhaa kati ya hizo zinastahili kuzingatiwa.</w:t>
      </w:r>
    </w:p>
    <w:p>
      <w:r/>
      <w:r>
        <w:t>“Sasa askofu lazima awe juu ya lawama, mume wa mke mmoja” (</w:t>
      </w:r>
      <w:hyperlink r:id="rId9949">
        <w:r>
          <w:rPr>
            <w:color w:val="0000EE"/>
            <w:u w:val="single"/>
          </w:rPr>
          <w:t>3:2</w:t>
        </w:r>
      </w:hyperlink>
      <w:r>
        <w:t>, rsv). Kigiriki kinasema kwa uwazi, “mwanaume wa mwanamke mmoja.” Hiyo ingemzuia waziwazi mume mwenye wake wengi na kumwondoa mwanaume ambaye alikuwa si mwaminifu kwa mke wake. Inawezekana isingemwondoa mwanaume ambaye ameoa na kuachika na kuoa tena wala mwanamume ambaye hajawahi kuwa na mke. Kanisa linapaswa kusisitiza kwamba viongozi wake rasmi wafikie mtazamo wa juu wa maadili ya kijinsia.</w:t>
      </w:r>
    </w:p>
    <w:p>
      <w:r/>
      <w:r>
        <w:t>Mzee anapaswa kuwa na uwezo wa kuadhibu maisha ya familia yake mwenyewe ikiwa atataka kuweka nidhamu kanisani. Mtu huyo pia hapaswi kuwa mlevi. Paulo hakuhitaji kujizuia kabisa, lakini alihitaji waziwazi kwamba mzee asiwe mtu anayeshikiliwa na kileo kikali. Na mtu anayeshikilia nafasi ya juu ya uzee hapaswi kuwa Mkristo mpya (yaani, mwongofu mpya), ili hii isimuingie kichwani na kumzuia kuwa mzee mzuri. Kwa jumla, ni mtu mwenye tabia bora tu ndiye anayepaswa kuchaguliwa kushika nafasi ya juu ya uzee, au askofu, kanisani.</w:t>
      </w:r>
    </w:p>
    <w:p>
      <w:r/>
      <w:r>
        <w:t>Kisha Paulo aliendelea kuzungumzia kazi ya shemasi: “Vivyo hivyo, mashemasi lazima wawe watu wanaoheshimiwa na wenye uadilifu” (</w:t>
      </w:r>
      <w:hyperlink r:id="rId10302">
        <w:r>
          <w:rPr>
            <w:color w:val="0000EE"/>
            <w:u w:val="single"/>
          </w:rPr>
          <w:t>3:8</w:t>
        </w:r>
      </w:hyperlink>
      <w:r>
        <w:t xml:space="preserve">, nlt). Sifa za mashemasi ni karibu sawa na zile za wazee. Kabla ya kuchaguliwa kuwa mashemasi, wanapaswa kuwa na uzoefu katika kazi ya kanisa. </w:t>
      </w:r>
      <w:hyperlink r:id="rId9948">
        <w:r>
          <w:rPr>
            <w:color w:val="0000EE"/>
            <w:u w:val="single"/>
          </w:rPr>
          <w:t>Timotheo wa Kwanza 3:11</w:t>
        </w:r>
      </w:hyperlink>
      <w:r>
        <w:t xml:space="preserve"> inatumia sifa zile zile kwa wanawake wanaotamani kuwa mashemasi na/au kwa wake wa mashemasi (nlt mg). Aya ya </w:t>
      </w:r>
      <w:hyperlink r:id="rId10303">
        <w:r>
          <w:rPr>
            <w:color w:val="0000EE"/>
            <w:u w:val="single"/>
          </w:rPr>
          <w:t>12</w:t>
        </w:r>
      </w:hyperlink>
      <w:r>
        <w:t xml:space="preserve"> inaendelea na sifa za mashemasi kwa ujumla.</w:t>
      </w:r>
    </w:p>
    <w:p>
      <w:r/>
      <w:r>
        <w:t xml:space="preserve">Kwenye sura </w:t>
      </w:r>
      <w:hyperlink r:id="rId10304">
        <w:r>
          <w:rPr>
            <w:color w:val="0000EE"/>
            <w:u w:val="single"/>
          </w:rPr>
          <w:t>4</w:t>
        </w:r>
      </w:hyperlink>
      <w:r>
        <w:t xml:space="preserve"> Paulo anamhimiza Timotheo kutumia uongozi wake kanisani, hasa katika uhusiano wake na wazushi. Baadhi ya wazushi wa nostiki walifundisha aina ya uongo ya kujinyima, wakikataza ndoa na kula vyakula mbalimbali. Lakini Mungu ametoa vitu hivi vitumike na kuthaminiwa kwa utukufu wa Mungu. Wajibu wa kichungaji wa Timotheo ulikuwa kuwafundisha watu wake ukweli wa Mungu na kutoruhusu kujihusisha na mabishano kuhusu hadithi za kipuuzi na zisizo na Mungu za wazushi (</w:t>
      </w:r>
      <w:hyperlink r:id="rId10305">
        <w:r>
          <w:rPr>
            <w:color w:val="0000EE"/>
            <w:u w:val="single"/>
          </w:rPr>
          <w:t>4:7</w:t>
        </w:r>
      </w:hyperlink>
      <w:r>
        <w:t>). Paulo alimhimiza Timotheo kudumisha roho yake kwa mazoezi ya kiroho ya mara kwa mara, ambayo yalikuwa muhimu zaidi kuliko mazoezi ya mwili.</w:t>
      </w:r>
    </w:p>
    <w:p>
      <w:r/>
      <w:r>
        <w:t>Paulo alitambua kwamba Timotheo alikuwa kijana, na kwamba baadhi ya Wakristo wazee wangeweza kushawishika kumdharau kwa sababu ya ujana wake. Timotheo anapaswa kujitahidi hata zaidi kustahili heshima yao—“katika usemi na mwenendo, katika upendo, katika imani, katika usafi” (</w:t>
      </w:r>
      <w:hyperlink r:id="rId254">
        <w:r>
          <w:rPr>
            <w:color w:val="0000EE"/>
            <w:u w:val="single"/>
          </w:rPr>
          <w:t>4:12</w:t>
        </w:r>
      </w:hyperlink>
      <w:r>
        <w:t>). Kwa sababu Mungu alimwita Timotheo na kanisa lilimwekea mikono, Timotheo anapaswa kujitahidi kuishi kulingana na majukumu haya makubwa.</w:t>
      </w:r>
    </w:p>
    <w:p>
      <w:r/>
      <w:r>
        <w:t>Paul alimpa Timotheo ushauri wa vitendo kuhusu jinsi mhubiri kijana anavyopaswa kushughulika na makundi ya umri na jinsia tofauti kanisani. Anapaswa kuwachukulia wanaume wazee kama baba yake mwenyewe, wanawake wazee kama mama yake, wanaume vijana kama ndugu zake, na wanawake vijana kama dada zake—akiongeza kwa umuhimu, “katika usafi wote” (</w:t>
      </w:r>
      <w:hyperlink r:id="rId10306">
        <w:r>
          <w:rPr>
            <w:color w:val="0000EE"/>
            <w:u w:val="single"/>
          </w:rPr>
          <w:t>5:2</w:t>
        </w:r>
      </w:hyperlink>
      <w:r>
        <w:t>).</w:t>
      </w:r>
    </w:p>
    <w:p>
      <w:r/>
      <w:r>
        <w:t>Paulo pia alimwambia Timotheo jinsi ya kushughulikia tatizo la wajane. Wakati huo, wakati wanawake wachache wangeweza kufanya kazi na kabla ya siku za bima na Usalama wa Jamii, wanawake waliopoteza waume zao walikuwa katika hali isiyo na matumaini. Kanisa la mwanzo liliunda orodha kwa ajili ya wajane ambayo ingewaruhusu kuhudumia mahitaji yao. Wajane wachanga walipaswa kuhamasishwa kuolewa tena na kupata waume wapya wa kuwasaidia. Familia zenye uwezo zinapaswa kutambua wajibu wao wa kuwahudumia wahitaji wao wenyewe. Kanisa, basi, lingekuwa na jukumu la kuwahudumia wajane wazee ambao hawakuwa na familia za kuwahudumia. Kanisa, pamoja na wajibu wake wa kutoa misaada, lazima litumie njia zake chache kwa uwajibikaji, busara, na haki ili matokeo mazuri zaidi yaweze kupatikana.</w:t>
      </w:r>
    </w:p>
    <w:p>
      <w:r/>
      <w:r>
        <w:t>Hata katika kanisa la mwanzo, viongozi wa kanisa walilipwa kwa kazi yao. Paulo alisema kwamba wanapaswa "kuhesabiwa kuwa wanastahili heshima mara mbili" (</w:t>
      </w:r>
      <w:hyperlink r:id="rId8064">
        <w:r>
          <w:rPr>
            <w:color w:val="0000EE"/>
            <w:u w:val="single"/>
          </w:rPr>
          <w:t>5:17</w:t>
        </w:r>
      </w:hyperlink>
      <w:r>
        <w:t xml:space="preserve">). Viongozi wa kanisa hawapaswi kuchaguliwa au kuwekwa wakfu haraka. Dhambi zao hazipaswi kupuuzwa. Hata Timotheo mwenyewe alionya kujiepusha na dhambi. Sehemu hii inamalizika na mazungumzo mengine juu ya dhambi za viongozi wa kanisa (vv </w:t>
      </w:r>
      <w:hyperlink r:id="rId10307">
        <w:r>
          <w:rPr>
            <w:color w:val="0000EE"/>
            <w:u w:val="single"/>
          </w:rPr>
          <w:t>24–25</w:t>
        </w:r>
      </w:hyperlink>
      <w:r>
        <w:t>). Wakati dhambi ziko wazi, mwenye dhambi lazima aadhibiwe na kanisa. Wakati mwingine, dhambi za mtu hazionekani kwa watu wengine, lakini Mungu anazijua na atashughulika nazo. Kinyume chake, ndivyo ilivyo kuhusu matendo mema mengi ya viongozi.</w:t>
      </w:r>
    </w:p>
    <w:p>
      <w:pPr>
        <w:pStyle w:val="Heading4"/>
      </w:pPr>
      <w:r>
        <w:t>Baadhi ya Mafundisho ya Kivitendo kuhusu Maisha ya Kikristo (</w:t>
      </w:r>
      <w:hyperlink r:id="rId10308">
        <w:r>
          <w:rPr>
            <w:color w:val="0000EE"/>
            <w:u w:val="single"/>
          </w:rPr>
          <w:t>6:1–21</w:t>
        </w:r>
      </w:hyperlink>
      <w:r>
        <w:t>)</w:t>
      </w:r>
    </w:p>
    <w:p>
      <w:r/>
      <w:r>
        <w:t>Utumwa ulikuwa taasisi inayotambulika katika siku hizo. Watumwa Wakristo wanapaswa kuwa watumwa wema, na mabwana Wakristo wanapaswa kuwa mabwana wema. Baada ya karne nyingi, kanuni za Kikristo zingeleta mwisho wa utumwa, lakini ingekuwa haiwezekani kwa Paulo au mtu mwingine yeyote wakati huo kuongoza msafara wa kukomesha utumwa.</w:t>
      </w:r>
    </w:p>
    <w:p>
      <w:r/>
      <w:r>
        <w:t>Timotheo alihimizwa kuepuka mafundisho ya wazushi lakini kuwa mwaminifu katika kufundisha ukweli chanya wa injili.</w:t>
      </w:r>
    </w:p>
    <w:p>
      <w:r/>
      <w:r>
        <w:t>Sehemu mbili (</w:t>
      </w:r>
      <w:hyperlink r:id="rId10309">
        <w:r>
          <w:rPr>
            <w:color w:val="0000EE"/>
            <w:u w:val="single"/>
          </w:rPr>
          <w:t>6:6–10, 17–19</w:t>
        </w:r>
      </w:hyperlink>
      <w:r>
        <w:t>) zinahusu mtazamo wa Mkristo kuelekea utajiri. Hapa Paulo alifuata kwa karibu mafundisho ya Yesu. Pesa zinaweza kufanywa kuwa mungu wa uongo na kuleta aina zote za uovu kwa mshiriki wa kanisa. Lakini pia zinaweza kutumika katika huduma ya Mungu na kubadilishwa kuwa hazina iliyohifadhiwa mbinguni.</w:t>
      </w:r>
    </w:p>
    <w:p>
      <w:r/>
      <w:r>
        <w:t>Hatimaye, katika sehemu mbili (</w:t>
      </w:r>
      <w:hyperlink r:id="rId10310">
        <w:r>
          <w:rPr>
            <w:color w:val="0000EE"/>
            <w:u w:val="single"/>
          </w:rPr>
          <w:t>6:11–16, 20–21</w:t>
        </w:r>
      </w:hyperlink>
      <w:r>
        <w:t>), Paulo alimhimiza Timotheo kujitahidi kufanya kila awezalo kuwa mtu wa Mungu kweli. Anapaswa kupigana vita vizuri kama askari wa Mungu. Maisha haya mara nyingi yatakuwa magumu, lakini Timotheo anapaswa kuweka macho yake yakiwa yameelekezwa kwenye kuja kwa mara ya pili kwa Kristo mwenye utukufu.</w:t>
      </w:r>
    </w:p>
    <w:p>
      <w:r/>
      <w:r>
        <w:rPr>
          <w:i/>
        </w:rPr>
        <w:t>Tazama pia</w:t>
      </w:r>
      <w:r>
        <w:t xml:space="preserve"> </w:t>
      </w:r>
      <w:r>
        <w:t>Timotheo, Barua ya Pili kwa</w:t>
      </w:r>
      <w:r>
        <w:t xml:space="preserve">; </w:t>
      </w:r>
      <w:r>
        <w:t>Tito, Barua kwa</w:t>
      </w:r>
      <w:r>
        <w:t>.</w:t>
      </w:r>
      <w:r/>
      <w:r/>
    </w:p>
    <w:p>
      <w:r/>
    </w:p>
    <w:p>
      <w:pPr>
        <w:pStyle w:val="Heading2"/>
      </w:pPr>
      <w:r>
        <w:t>Tito (Mtu)</w:t>
      </w:r>
      <w:r/>
    </w:p>
    <w:p>
      <w:pPr>
        <w:pStyle w:val="ListNumber"/>
        <w:spacing w:line="240" w:lineRule="auto"/>
        <w:ind w:left="720"/>
      </w:pPr>
      <w:r/>
      <w:r>
        <w:t>Mmoja wa wafuasi wa Paulo—“mtoto wangu wa kweli katika imani yetu ya pamoja” (</w:t>
      </w:r>
      <w:hyperlink r:id="rId10311">
        <w:r>
          <w:rPr>
            <w:color w:val="0000EE"/>
            <w:u w:val="single"/>
          </w:rPr>
          <w:t>Timotheo 1:4</w:t>
        </w:r>
      </w:hyperlink>
      <w:r>
        <w:t>). Tito alikuwa mmoja wa wafuasi na rafiki wa karibu wa Paulo ambaye alimsaidia kueneza Ukristo katika ulimwengu wa Mediterania (</w:t>
      </w:r>
      <w:hyperlink r:id="rId6768">
        <w:r>
          <w:rPr>
            <w:color w:val="0000EE"/>
            <w:u w:val="single"/>
          </w:rPr>
          <w:t>2 Wakorintho 8:23</w:t>
        </w:r>
      </w:hyperlink>
      <w:r>
        <w:t xml:space="preserve">; </w:t>
      </w:r>
      <w:hyperlink r:id="rId8859">
        <w:r>
          <w:rPr>
            <w:color w:val="0000EE"/>
            <w:u w:val="single"/>
          </w:rPr>
          <w:t>2 Timotheo 4:10</w:t>
        </w:r>
      </w:hyperlink>
      <w:r>
        <w:t xml:space="preserve">; </w:t>
      </w:r>
      <w:hyperlink r:id="rId10312">
        <w:r>
          <w:rPr>
            <w:color w:val="0000EE"/>
            <w:u w:val="single"/>
          </w:rPr>
          <w:t>Tito 1:4–5</w:t>
        </w:r>
      </w:hyperlink>
      <w:r>
        <w:t>). Paulo alimtaja Tito mara nyingi katika barua zake (mara nane katika 2 Wakorintho, mara mbili katika Wagalatia, mara moja katika 2 Timotheo na Tito). Tito hajatajwa katika kitabu cha Matendo. Wasomi hawajui kwa nini Tito hajatajwa katika Matendo. Wengine wamependekeza kwamba alikuwa kaka wa Luka, mwandishi wa Matendo.</w:t>
      </w:r>
    </w:p>
    <w:p>
      <w:r/>
      <w:r>
        <w:t>Tofauti na Timotheo, ambaye alikuwa na mzazi mmoja Myahudi, Tito alizaliwa na wazazi wasio Wayahudi. Hatufahamu jinsi Tito alivyokuwa Mkristo au alivyokutana na Paulo. Mara ya kwanza tunaposikia kuhusu Tito ni alipokwenda na Paulo na Barnaba kwenda Yerusalemu (</w:t>
      </w:r>
      <w:hyperlink r:id="rId10313">
        <w:r>
          <w:rPr>
            <w:color w:val="0000EE"/>
            <w:u w:val="single"/>
          </w:rPr>
          <w:t>Wagalatia 2:3</w:t>
        </w:r>
      </w:hyperlink>
      <w:r>
        <w:t>). Hii ilikuwa pengine karibu na 50 Baada ya Kristo (BK), wakati viongozi wa kanisa walipokutana kujadili masuala muhimu katika Baraza la Yerusalemu (</w:t>
      </w:r>
      <w:hyperlink r:id="rId607">
        <w:r>
          <w:rPr>
            <w:color w:val="0000EE"/>
            <w:u w:val="single"/>
          </w:rPr>
          <w:t>Matendo 15</w:t>
        </w:r>
      </w:hyperlink>
      <w:r>
        <w:t>). Kanisa la Antiokia lilimtuma Paulo na Barnaba kwenye baraza hilo si muda mrefu baada ya safari ya kwanza ya kimishonari ya Paulo.</w:t>
      </w:r>
    </w:p>
    <w:p>
      <w:r/>
      <w:r>
        <w:t>Wakati huo, baadhi ya Wakristo walifikiri waumini wapya ambao hawakuwa Wayahudi (watu ambao hawakuzaliwa katika imani ya Kiyahudi) wanapaswa kufuata desturi za Kiyahudi. Paulo hakukubaliana na wazo hili. Alimleta Tito, ambaye hakuwa Myahudi, kuonyesha kwamba kufuata desturi za Kiyahudi hakuhitajiki kuwa Mkristo. Viongozi wa kanisa walikubaliana na Paulo. Walimkubali Tito kama Mkristo bila kumtaka kufuata desturi za Kiyahudi. Uamuzi huu ulisaidia kanisa la awali kukaribisha watu zaidi ambao hawakuzaliwa Kiyahudi.</w:t>
      </w:r>
    </w:p>
    <w:p>
      <w:r/>
      <w:r>
        <w:t xml:space="preserve">Kuna uwezekano Tito alisafiri na Paulo baada ya hili, lakini hatumsikii tena hadi Paulo alipokuwa na matatizo na kanisa la Korintho. Hii ilitokea wakati wa safari ya tatu ya umishonari ya Paulo kushiriki ujumbe kuhusu Yesu. </w:t>
        <w:br/>
        <w:br/>
      </w:r>
      <w:r>
        <w:t>Kulingana na 2 Wakorintho, Paulo alikuwa akifundisha huko Efeso kwa muda mrefu. Wakati huu, alisikia kwamba Wakristo wa Korintho walikuwa na hasira naye. Hawakumkubali tena Paulo kama kiongozi aliyechaguliwa na Mungu (mtume). Paulo alijaribu kufanya amani nao, lakini haikufaulu. Kwa hiyo, Paulo alimtuma Tito kwenda Korintho kusaidia kurekebisha uhusiano. Baadaye, Tito alikutana na Paulo huko Makedonia (eneo la Ugiriki) na akaleta habari njema. Alisema Wakristo wa Korintho walikuwa wamebadilisha mawazo yao. Sasa walimpenda na kumheshimu Paulo tena (</w:t>
      </w:r>
      <w:hyperlink r:id="rId10314">
        <w:r>
          <w:rPr>
            <w:color w:val="0000EE"/>
            <w:u w:val="single"/>
          </w:rPr>
          <w:t>2 Wakorintho 7:6–7</w:t>
        </w:r>
      </w:hyperlink>
      <w:r>
        <w:t>). Kwa sababu hii, Paulo alimtuma Tito kurudi Korintho na barua yake ya pili kwa Wakorintho. Barua hii ilijumuisha maagizo ya kukusanya pesa kwa ajili ya Wakristo maskini wa Kiyahudi wa Yudea (</w:t>
      </w:r>
      <w:hyperlink r:id="rId10315">
        <w:r>
          <w:rPr>
            <w:color w:val="0000EE"/>
            <w:u w:val="single"/>
          </w:rPr>
          <w:t>8:6, 16</w:t>
        </w:r>
      </w:hyperlink>
      <w:r>
        <w:t>). Tito alifanikiwa katika kazi hii pia (</w:t>
      </w:r>
      <w:hyperlink r:id="rId8820">
        <w:r>
          <w:rPr>
            <w:color w:val="0000EE"/>
            <w:u w:val="single"/>
          </w:rPr>
          <w:t>Warumi 15:25-–6</w:t>
        </w:r>
      </w:hyperlink>
      <w:r>
        <w:t>).</w:t>
      </w:r>
    </w:p>
    <w:p>
      <w:r/>
      <w:r>
        <w:t>Watu wengine wanafikiri Paulo aliachiliwa baada ya kuwa gerezani Roma. Ikiwa hii ni kweli, inaonekana Tito alienda na Paulo kwenye kisiwa cha Krete. Paulo alipoondoka Krete, alimwomba Tito abaki na kusaidia vikundi vipya vya Wakristo huko kukua na kuwa na nguvu (</w:t>
      </w:r>
      <w:hyperlink r:id="rId4259">
        <w:r>
          <w:rPr>
            <w:color w:val="0000EE"/>
            <w:u w:val="single"/>
          </w:rPr>
          <w:t>Tito 1:5</w:t>
        </w:r>
      </w:hyperlink>
      <w:r>
        <w:t xml:space="preserve">). Kazi hii haikuwa rahisi. Watu wa Krete walikuwa wagumu kusimamia, na tayari kulikuwa na walimu wa uongo waliokuwa wakisababisha matatizo kwa Wakristo wapya (mistari </w:t>
      </w:r>
      <w:hyperlink r:id="rId10316">
        <w:r>
          <w:rPr>
            <w:color w:val="0000EE"/>
            <w:u w:val="single"/>
          </w:rPr>
          <w:t>10–16</w:t>
        </w:r>
      </w:hyperlink>
      <w:r>
        <w:t>). Lakini Paulo alijua Tito angeweza kushughulikia kazi hii ngumu.</w:t>
      </w:r>
    </w:p>
    <w:p>
      <w:r/>
      <w:r>
        <w:t>Baadaye, Paulo aliandika barua kwa Tito. Barua hii ni mojawapo ya Barua za uchungaji za Paulo (barua zilizoandikwa kuongoza viongozi wa kanisa). Paulo aliandika ili kumtia moyo Tito katika kazi yake na Wakristo wa Krete. Barua inamalizika na Paulo akimwomba Tito ajiunge naye huko Nikopoli, mji ulioko pwani ya magharibi ya Ugiriki, ambako alipanga kukaa katika majira ya baridi (</w:t>
      </w:r>
      <w:hyperlink r:id="rId496">
        <w:r>
          <w:rPr>
            <w:color w:val="0000EE"/>
            <w:u w:val="single"/>
          </w:rPr>
          <w:t>Tito 3:12</w:t>
        </w:r>
      </w:hyperlink>
      <w:r>
        <w:t xml:space="preserve">). Paulo labda alimtuma Tito kwenye misheni kwenda Dalmatia kutoka Nikopoli. Au huenda alimtuma baadaye kutoka Roma, ambako Paulo alikuwa gerezani tena (angalia </w:t>
      </w:r>
      <w:hyperlink r:id="rId8859">
        <w:r>
          <w:rPr>
            <w:color w:val="0000EE"/>
            <w:u w:val="single"/>
          </w:rPr>
          <w:t>2 Timotheo 4:10</w:t>
        </w:r>
      </w:hyperlink>
      <w:r>
        <w:t>). Dalmatia ilikuwa eneo ambalo sasa ni sehemu ya Kroatia. Ikiwa mapokeo ya baadaye ni sahihi, Tito alirudi Krete, ambako alihudumu kama askofu (kiongozi wa kanisa) hadi alipokuwa mzee.</w:t>
      </w:r>
    </w:p>
    <w:p>
      <w:r/>
      <w:r>
        <w:rPr>
          <w:i/>
        </w:rPr>
        <w:t>Tazama pia</w:t>
      </w:r>
      <w:r>
        <w:t xml:space="preserve"> </w:t>
      </w:r>
      <w:r>
        <w:t>Tito, Barua kwa</w:t>
      </w:r>
      <w:r>
        <w:t>.</w:t>
      </w:r>
    </w:p>
    <w:p>
      <w:pPr>
        <w:pStyle w:val="ListNumber"/>
        <w:spacing w:line="240" w:lineRule="auto"/>
        <w:ind w:left="720"/>
      </w:pPr>
      <w:r/>
      <w:r>
        <w:t>Herufi mbadala ya jina la Mtu wa Mataifa aliyebadili dini huko Korintho. Paulo alikwenda nyumbani kwake baada ya jamii ya Kiyahudi kukataa ujumbe wake (</w:t>
      </w:r>
      <w:hyperlink r:id="rId10317">
        <w:r>
          <w:rPr>
            <w:color w:val="0000EE"/>
            <w:u w:val="single"/>
          </w:rPr>
          <w:t>Matendo 18:7</w:t>
        </w:r>
      </w:hyperlink>
      <w:r>
        <w:t xml:space="preserve">). Ushahidi bora wa maandiko unamtaja kama Tito Yusto. </w:t>
      </w:r>
      <w:r>
        <w:rPr>
          <w:i/>
        </w:rPr>
        <w:t>Angalia</w:t>
      </w:r>
      <w:r>
        <w:t xml:space="preserve"> </w:t>
      </w:r>
      <w:r>
        <w:t>Justus #2</w:t>
      </w:r>
      <w:r>
        <w:t>.</w:t>
      </w:r>
    </w:p>
    <w:p>
      <w:pPr>
        <w:pStyle w:val="ListNumber"/>
        <w:spacing w:line="240" w:lineRule="auto"/>
        <w:ind w:left="720"/>
      </w:pPr>
      <w:r/>
      <w:r>
        <w:t xml:space="preserve">Mwana wa Vespasian. Alikuwa mfalme wa Roma kutoka mwaka wa 79 Baada ya Kristo (BK) hadi 81. </w:t>
      </w:r>
      <w:r>
        <w:rPr>
          <w:i/>
        </w:rPr>
        <w:t>Tazama</w:t>
      </w:r>
      <w:r>
        <w:t xml:space="preserve"> </w:t>
      </w:r>
      <w:r>
        <w:t>Wakaizari, Wale</w:t>
      </w:r>
      <w:r>
        <w:t>.</w:t>
      </w:r>
      <w:r/>
      <w:r/>
    </w:p>
    <w:p>
      <w:r/>
    </w:p>
    <w:p>
      <w:pPr>
        <w:pStyle w:val="Heading2"/>
      </w:pPr>
      <w:r>
        <w:t>Tito, Barua kwa</w:t>
      </w:r>
      <w:r/>
    </w:p>
    <w:p>
      <w:r/>
      <w:r>
        <w:t>Barua ya Paulo kwa mfanyakazi mwenzake, Tito.</w:t>
      </w:r>
    </w:p>
    <w:p>
      <w:r/>
      <w:r>
        <w:t>Mapitio</w:t>
      </w:r>
    </w:p>
    <w:p>
      <w:r/>
      <w:r>
        <w:t>• Mwandishi</w:t>
      </w:r>
    </w:p>
    <w:p>
      <w:r/>
      <w:r>
        <w:t>• Mpokeaji</w:t>
      </w:r>
    </w:p>
    <w:p>
      <w:r/>
      <w:r>
        <w:t>• Tarehe</w:t>
      </w:r>
    </w:p>
    <w:p>
      <w:r/>
      <w:r>
        <w:t>• Kusudi na Kufundisha</w:t>
      </w:r>
    </w:p>
    <w:p>
      <w:r/>
      <w:r>
        <w:t>• Maudhui</w:t>
      </w:r>
    </w:p>
    <w:p>
      <w:pPr>
        <w:pStyle w:val="Heading3"/>
      </w:pPr>
      <w:r>
        <w:t>Mwandishi</w:t>
      </w:r>
    </w:p>
    <w:p>
      <w:r/>
      <w:r>
        <w:t>Ingawa barua hii inaanza na jina na salamu ya Paulo (Tito 1:1–3), uandishi wa Paulo umehojiwa na wasomi wa kisasa kwa misingi ya lugha na mtindo wake, hali ya kanisa inayoonyeshwa, na jinsi inavyoweka mafundisho ya Kikristo. Hata hivyo, uandishi wa Paulo umetetewa vikali na wasomi mashuhuri na wanafunzi makini, ambao wamebisha kwamba hakuna sababu ya kudhani kuwa waraka huu uliandikwa na mtu mwingine akitumia jina la Paulo baada ya mtume mwenyewe kufa. Tofauti katika waraka huu na barua nyingine za Paulo zimejadiliwa hapo awali katika sehemu ya 'Mwandishi' ya makala 'Timotheo, Barua ya Kwanza kwa.</w:t>
      </w:r>
    </w:p>
    <w:p>
      <w:pPr>
        <w:pStyle w:val="Heading3"/>
      </w:pPr>
      <w:r>
        <w:t>Mpokeaji</w:t>
      </w:r>
    </w:p>
    <w:p>
      <w:r/>
      <w:r>
        <w:t>Tito anaonekana kuwa mmoja wa wafanyakazi wenzake Paulo waliomwamini na wenye thamani kubwa. Paulo anazungumza juu yake (</w:t>
      </w:r>
      <w:hyperlink r:id="rId6768">
        <w:r>
          <w:rPr>
            <w:color w:val="0000EE"/>
            <w:u w:val="single"/>
          </w:rPr>
          <w:t>2 Wakorintho 8:23</w:t>
        </w:r>
      </w:hyperlink>
      <w:r>
        <w:t xml:space="preserve">) kama "mshirika wangu na mfanyakazi mwenzangu." Kulingana na </w:t>
      </w:r>
      <w:hyperlink r:id="rId10311">
        <w:r>
          <w:rPr>
            <w:color w:val="0000EE"/>
            <w:u w:val="single"/>
          </w:rPr>
          <w:t>Tito 1:4</w:t>
        </w:r>
      </w:hyperlink>
      <w:r>
        <w:t xml:space="preserve">, alikubali imani kupitia Paulo. Ni wazi kutoka </w:t>
      </w:r>
      <w:hyperlink r:id="rId10318">
        <w:r>
          <w:rPr>
            <w:color w:val="0000EE"/>
            <w:u w:val="single"/>
          </w:rPr>
          <w:t>Wagalatia 2:1–4</w:t>
        </w:r>
      </w:hyperlink>
      <w:r>
        <w:t xml:space="preserve"> kwamba alikuwa ni mtu wa Mataifa, kwani alikuwa mfano wa majaribio ikiwa Wakristo wa Mataifa wanapaswa kulazimishwa kutahiriwa. Wakati huo Tito alikuwa na Paulo na Barnaba huko Yerusalemu. Baadaye sana, wakati wa safari ya tatu ya umishonari ya Paulo, alikuwa na misheni mbili nyeti za kutekeleza kwa ajili ya Paulo huko Korintho: ya kwanza ilihusiana na uhusiano uliovurugika kati ya mtume na Wakristo wa Korintho; ya pili ilihusiana na ukusanyaji wa watu wa Mataifa kwa ajili ya kanisa la Yerusalemu (</w:t>
      </w:r>
      <w:hyperlink r:id="rId8814">
        <w:r>
          <w:rPr>
            <w:color w:val="0000EE"/>
            <w:u w:val="single"/>
          </w:rPr>
          <w:t>2 Wakorintho 2:12–13</w:t>
        </w:r>
      </w:hyperlink>
      <w:r>
        <w:t xml:space="preserve">; </w:t>
      </w:r>
      <w:hyperlink r:id="rId10319">
        <w:r>
          <w:rPr>
            <w:color w:val="0000EE"/>
            <w:u w:val="single"/>
          </w:rPr>
          <w:t>7:5–16</w:t>
        </w:r>
      </w:hyperlink>
      <w:r>
        <w:t xml:space="preserve">; </w:t>
      </w:r>
      <w:hyperlink r:id="rId10320">
        <w:r>
          <w:rPr>
            <w:color w:val="0000EE"/>
            <w:u w:val="single"/>
          </w:rPr>
          <w:t>8:1–24</w:t>
        </w:r>
      </w:hyperlink>
      <w:r>
        <w:t xml:space="preserve">). Ikiwa </w:t>
      </w:r>
      <w:hyperlink r:id="rId10321">
        <w:r>
          <w:rPr>
            <w:color w:val="0000EE"/>
            <w:u w:val="single"/>
          </w:rPr>
          <w:t>2 Timotheo 4:9–18</w:t>
        </w:r>
      </w:hyperlink>
      <w:r>
        <w:t xml:space="preserve"> iliandikwa mwishoni mwa maisha ya Paulo, basi Tito alikwenda Dalmati baada ya wakati wa barua hii.</w:t>
      </w:r>
    </w:p>
    <w:p>
      <w:pPr>
        <w:pStyle w:val="Heading3"/>
      </w:pPr>
      <w:r>
        <w:t>Tarehe</w:t>
      </w:r>
    </w:p>
    <w:p>
      <w:r/>
      <w:r>
        <w:t>Kuhusu tarehe ya barua hii kwa usahihi ni vigumu. Tito aliachwa na mtume huko Krete kuendeleza kazi yake (</w:t>
      </w:r>
      <w:hyperlink r:id="rId4259">
        <w:r>
          <w:rPr>
            <w:color w:val="0000EE"/>
            <w:u w:val="single"/>
          </w:rPr>
          <w:t>Tito 1:5</w:t>
        </w:r>
      </w:hyperlink>
      <w:r>
        <w:t>). Paulo alikuwa Krete kwa muda mfupi katika safari yake ya kwenda Roma (</w:t>
      </w:r>
      <w:hyperlink r:id="rId10322">
        <w:r>
          <w:rPr>
            <w:color w:val="0000EE"/>
            <w:u w:val="single"/>
          </w:rPr>
          <w:t>Matendo 27:7–13</w:t>
        </w:r>
      </w:hyperlink>
      <w:r>
        <w:t xml:space="preserve">), lakini hiyo haiwezi kuwa tukio lililotajwa. Katika </w:t>
      </w:r>
      <w:hyperlink r:id="rId496">
        <w:r>
          <w:rPr>
            <w:color w:val="0000EE"/>
            <w:u w:val="single"/>
          </w:rPr>
          <w:t>3:12</w:t>
        </w:r>
      </w:hyperlink>
      <w:r>
        <w:t xml:space="preserve"> Tito anaitwa aje Nikopoli (labda Nikopoli huko Epirus nchini Ugiriki), kama Paulo alivyokuwa ameamua kukaa huko wakati wa baridi. Wengi wameunga mkono mtazamo kwamba baada ya kifungo cha kwanza cha Paulo huko Roma (</w:t>
      </w:r>
      <w:hyperlink r:id="rId3095">
        <w:r>
          <w:rPr>
            <w:color w:val="0000EE"/>
            <w:u w:val="single"/>
          </w:rPr>
          <w:t>Matendo 28:16–31</w:t>
        </w:r>
      </w:hyperlink>
      <w:r>
        <w:t>) aliachiliwa, akafanya huduma zaidi katika maeneo mbalimbali (ikiwemo Hispania, Krete, na Ugiriki), kisha akakamatwa, kufungwa mara ya pili, na hatimaye kuuawa. Wale ambao hawakubali uandishi wa Paulo wa Tito, wanaiweka barua hii, kama 1 na 2 Timotheo, katika kizazi kilichofuata kifo cha Paulo.</w:t>
      </w:r>
    </w:p>
    <w:p>
      <w:pPr>
        <w:pStyle w:val="Heading3"/>
      </w:pPr>
      <w:r>
        <w:t>Kusudi na Kufundisha</w:t>
      </w:r>
    </w:p>
    <w:p>
      <w:r/>
      <w:r>
        <w:t>Ingawa barua hii imeandikwa kwa mwenzake mmoja wa mtume, ina marejeleo na maonyo machache ya kibinafsi. Makanisa yanayokua na kuendelea huko Krete yalikuwa wasiwasi mkuu wa Paulo. Walikuwa wakisumbuliwa na mafundisho ya uongo ambayo yanaonekana kuwa na vipengele vya Kiyahudi, msisitizo wa kujinyima, na mjadala mwingi wa kubahatisha (</w:t>
      </w:r>
      <w:hyperlink r:id="rId10323">
        <w:r>
          <w:rPr>
            <w:color w:val="0000EE"/>
            <w:u w:val="single"/>
          </w:rPr>
          <w:t>Tito 1:10, 14–15</w:t>
        </w:r>
      </w:hyperlink>
      <w:r>
        <w:t xml:space="preserve">: </w:t>
      </w:r>
      <w:hyperlink r:id="rId10324">
        <w:r>
          <w:rPr>
            <w:color w:val="0000EE"/>
            <w:u w:val="single"/>
          </w:rPr>
          <w:t>3:9</w:t>
        </w:r>
      </w:hyperlink>
      <w:r>
        <w:t>). Kwa kifupi, inaonekana walikuwa wakikabiliana na aina ya mapema ya Gnosis ya Kiyahudi. Wafuasi wake walieneza mafundisho haya “kwa faida ya msingi” (</w:t>
      </w:r>
      <w:hyperlink r:id="rId10325">
        <w:r>
          <w:rPr>
            <w:color w:val="0000EE"/>
            <w:u w:val="single"/>
          </w:rPr>
          <w:t>1:11</w:t>
        </w:r>
      </w:hyperlink>
      <w:r>
        <w:t xml:space="preserve">, </w:t>
        <w:br/>
      </w:r>
      <w:r>
        <w:t>toleo la kawaida lililorekebishwa</w:t>
      </w:r>
      <w:r>
        <w:t xml:space="preserve">). Tito na wale ambao angewaweka kama wazee waliitwa kukataa mafundisho mabaya na kuwapa waumini mafundisho yenye afya (sura </w:t>
      </w:r>
      <w:hyperlink r:id="rId10326">
        <w:r>
          <w:rPr>
            <w:color w:val="0000EE"/>
            <w:u w:val="single"/>
          </w:rPr>
          <w:t>9</w:t>
        </w:r>
      </w:hyperlink>
      <w:r>
        <w:t>). Ingawa mafundisho haya yenye afya hayajaainishwa, lazima yalihusiana na neema ya wokovu ya Mungu katika Kristo, kazi ya upyaisho ya Roho Mtakatifu, na kuja kwa siku zijazo kwa Bwana Yesu (</w:t>
      </w:r>
      <w:hyperlink r:id="rId10327">
        <w:r>
          <w:rPr>
            <w:color w:val="0000EE"/>
            <w:u w:val="single"/>
          </w:rPr>
          <w:t>2:11–13</w:t>
        </w:r>
      </w:hyperlink>
      <w:r>
        <w:t xml:space="preserve">; </w:t>
      </w:r>
      <w:hyperlink r:id="rId10328">
        <w:r>
          <w:rPr>
            <w:color w:val="0000EE"/>
            <w:u w:val="single"/>
          </w:rPr>
          <w:t>3:4–7</w:t>
        </w:r>
      </w:hyperlink>
      <w:r>
        <w:t>). Katika barua hii kuna msisitizo wa mara kwa mara juu ya mtindo wa maisha unaothibitisha ukweli wa injili—kwa matumizi kwa vikundi tofauti katika jamii ya Kikristo: wanaume na wanawake wazee, wanawake vijana, wanaume vijana, na watumwa.</w:t>
      </w:r>
    </w:p>
    <w:p>
      <w:pPr>
        <w:pStyle w:val="Heading3"/>
      </w:pPr>
      <w:r>
        <w:t>Yaliyomo</w:t>
      </w:r>
    </w:p>
    <w:p>
      <w:pPr>
        <w:pStyle w:val="Heading4"/>
      </w:pPr>
      <w:r>
        <w:t>Salamu (</w:t>
      </w:r>
      <w:hyperlink r:id="rId10329">
        <w:r>
          <w:rPr>
            <w:color w:val="0000EE"/>
            <w:u w:val="single"/>
          </w:rPr>
          <w:t>1:1–4</w:t>
        </w:r>
      </w:hyperlink>
      <w:r>
        <w:t>)</w:t>
      </w:r>
    </w:p>
    <w:p>
      <w:r/>
      <w:r>
        <w:t>Salamu zinatoka kwa Paulo, ambaye utume wake unafafanuliwa kama usimamizi wa injili inayokuza imani, kuimarisha maarifa ya ukweli, tumaini la uzima wa milele, na uchaji wa maisha. Salamu hizi ni kwa Tito, anayetajwa kama 'mwanangu wa kweli katika imani yetu ya pamoja.</w:t>
      </w:r>
    </w:p>
    <w:p>
      <w:pPr>
        <w:pStyle w:val="Heading4"/>
      </w:pPr>
      <w:r>
        <w:t>Kazi ya Tito huko Krete (</w:t>
      </w:r>
      <w:hyperlink r:id="rId10330">
        <w:r>
          <w:rPr>
            <w:color w:val="0000EE"/>
            <w:u w:val="single"/>
          </w:rPr>
          <w:t>1:5–9</w:t>
        </w:r>
      </w:hyperlink>
      <w:r>
        <w:t>)</w:t>
      </w:r>
    </w:p>
    <w:p>
      <w:r/>
      <w:r>
        <w:t xml:space="preserve">Tito alibaki Krete ili kuendeleza kazi ya Paulo na kuteua wazee katika kila kanisa (linganisha </w:t>
      </w:r>
      <w:hyperlink r:id="rId4650">
        <w:r>
          <w:rPr>
            <w:color w:val="0000EE"/>
            <w:u w:val="single"/>
          </w:rPr>
          <w:t>Matendo 14:23</w:t>
        </w:r>
      </w:hyperlink>
      <w:r>
        <w:t xml:space="preserve">). Wazee hawa pia wanaitwa maaskofu (linganisha </w:t>
      </w:r>
      <w:hyperlink r:id="rId6313">
        <w:r>
          <w:rPr>
            <w:color w:val="0000EE"/>
            <w:u w:val="single"/>
          </w:rPr>
          <w:t>20:17, 28</w:t>
        </w:r>
      </w:hyperlink>
      <w:r>
        <w:t xml:space="preserve">)—yaani, wale wenye usimamizi wa kanisa. Sifa muhimu za maisha kwa nafasi hizi zimeelezewa (linganisha </w:t>
      </w:r>
      <w:hyperlink r:id="rId10331">
        <w:r>
          <w:rPr>
            <w:color w:val="0000EE"/>
            <w:u w:val="single"/>
          </w:rPr>
          <w:t>1 Timotheo 3:2–7</w:t>
        </w:r>
      </w:hyperlink>
      <w:r>
        <w:t>).</w:t>
      </w:r>
    </w:p>
    <w:p>
      <w:pPr>
        <w:pStyle w:val="Heading4"/>
      </w:pPr>
      <w:r>
        <w:t>Kukabiliana na Mafundisho ya Uongo (</w:t>
      </w:r>
      <w:hyperlink r:id="rId10316">
        <w:r>
          <w:rPr>
            <w:color w:val="0000EE"/>
            <w:u w:val="single"/>
          </w:rPr>
          <w:t>1:10–16</w:t>
        </w:r>
      </w:hyperlink>
      <w:r>
        <w:t>)</w:t>
      </w:r>
    </w:p>
    <w:p>
      <w:r/>
      <w:r>
        <w:t>Maneno ya kufunga ya sehemu iliyopita yanazungumzia juu ya jukumu la wazee "kuwahimiza wengine kwa mafundisho sahihi na kuwaonyesha wale wanaopinga mahali walipokosea" (Tafsiri Mpya ya Kuishi). Wapinzani walikuwa wakisumbua watu, hasa "familia nzima," kwa kufundisha kile ambacho si kweli. Walimu hawa wa uongo walielezewa na Paulo kwa maneno ya kudharau Wacretani, na kama watu ambao maisha yao hayaonyeshi maarifa ya Mungu ambayo walidai kuwa nayo.</w:t>
      </w:r>
    </w:p>
    <w:p>
      <w:pPr>
        <w:pStyle w:val="Heading4"/>
      </w:pPr>
      <w:r>
        <w:t>Kukuza Mafundisho Sahihi (</w:t>
      </w:r>
      <w:hyperlink r:id="rId10332">
        <w:r>
          <w:rPr>
            <w:color w:val="0000EE"/>
            <w:u w:val="single"/>
          </w:rPr>
          <w:t>2:1–10</w:t>
        </w:r>
      </w:hyperlink>
      <w:r>
        <w:t>)</w:t>
      </w:r>
    </w:p>
    <w:p>
      <w:r/>
      <w:r>
        <w:t>Tito alikuwa na jukumu maalum la "kuendeleza aina ya maisha yanayoakisi mafundisho sahihi." Aliagizwa kuwasihi wanaume wazee kuwa na kiasi (</w:t>
      </w:r>
      <w:hyperlink r:id="rId10333">
        <w:r>
          <w:rPr>
            <w:color w:val="0000EE"/>
            <w:u w:val="single"/>
          </w:rPr>
          <w:t>2:2</w:t>
        </w:r>
      </w:hyperlink>
      <w:r>
        <w:t xml:space="preserve">), na alipaswa kuwafundisha wanawake wazee kuishi maisha ya kumcha Mungu (sura </w:t>
      </w:r>
      <w:hyperlink r:id="rId10334">
        <w:r>
          <w:rPr>
            <w:color w:val="0000EE"/>
            <w:u w:val="single"/>
          </w:rPr>
          <w:t>3</w:t>
        </w:r>
      </w:hyperlink>
      <w:r>
        <w:t xml:space="preserve">). Kwa upande wao, wanawake hawa walipaswa kuwafundisha wanawake vijana kuishi maisha safi na yenye upendo katika nyumba zao ili hakuna mtu atakayepotosha neno la Mungu (sura </w:t>
      </w:r>
      <w:hyperlink r:id="rId5246">
        <w:r>
          <w:rPr>
            <w:color w:val="0000EE"/>
            <w:u w:val="single"/>
          </w:rPr>
          <w:t>4–5</w:t>
        </w:r>
      </w:hyperlink>
      <w:r>
        <w:t xml:space="preserve">). Wanaume vijana walipaswa kuonyesha kiasi (sura </w:t>
      </w:r>
      <w:hyperlink r:id="rId10335">
        <w:r>
          <w:rPr>
            <w:color w:val="0000EE"/>
            <w:u w:val="single"/>
          </w:rPr>
          <w:t>6</w:t>
        </w:r>
      </w:hyperlink>
      <w:r>
        <w:t xml:space="preserve">), na Tito mwenyewe alipaswa kuwa mfano katika neno na maisha ili wapinzani wasiwe na lolote baya la kusema kuhusu Wakristo (sura </w:t>
      </w:r>
      <w:hyperlink r:id="rId10336">
        <w:r>
          <w:rPr>
            <w:color w:val="0000EE"/>
            <w:u w:val="single"/>
          </w:rPr>
          <w:t>7–8</w:t>
        </w:r>
      </w:hyperlink>
      <w:r>
        <w:t xml:space="preserve">). Hatimaye, katika sehemu hii watumwa wanafundishwa kutii mabwana wao, kutoa huduma nzuri na ya uaminifu kwa nia kwamba "basi watafanya mafundisho kuhusu Mungu Mwokozi wetu yawe ya kuvutia kwa kila njia" (sura </w:t>
      </w:r>
      <w:hyperlink r:id="rId10337">
        <w:r>
          <w:rPr>
            <w:color w:val="0000EE"/>
            <w:u w:val="single"/>
          </w:rPr>
          <w:t>10</w:t>
        </w:r>
      </w:hyperlink>
      <w:r>
        <w:t>, Tafsiri Mpya ya Kuishi).</w:t>
      </w:r>
    </w:p>
    <w:p>
      <w:pPr>
        <w:pStyle w:val="Heading4"/>
      </w:pPr>
      <w:r>
        <w:t>Neema ya Mungu (</w:t>
      </w:r>
      <w:hyperlink r:id="rId10338">
        <w:r>
          <w:rPr>
            <w:color w:val="0000EE"/>
            <w:u w:val="single"/>
          </w:rPr>
          <w:t>2:11–15</w:t>
        </w:r>
      </w:hyperlink>
      <w:r>
        <w:t>)</w:t>
      </w:r>
    </w:p>
    <w:p>
      <w:r/>
      <w:r>
        <w:t>Kile kilichosemwa sasa kinaelekea kwenye tamko kubwa la kusudi la ufunuo wa neema ya Mungu katika Yesu Kristo: kuleta wokovu kwa watu wote, ambao watafanya mabadiliko kamili na maisha yasiyo na Mungu na ya tamaa ili waweze kuishi maisha ya haki na matarajio ya mara kwa mara ya kuja tena kwa “Mungu wetu mkuu na Mwokozi Yesu Kristo.” Maisha yao yatawaonyesha kuwa watu ambao ni wa Mungu mwenyewe, daima wenye hamu ya kufanya yaliyo sawa.</w:t>
      </w:r>
    </w:p>
    <w:p>
      <w:pPr>
        <w:pStyle w:val="Heading4"/>
      </w:pPr>
      <w:r>
        <w:t>Kufanya Kile Kilicho Kizuri (</w:t>
      </w:r>
      <w:hyperlink r:id="rId10339">
        <w:r>
          <w:rPr>
            <w:color w:val="0000EE"/>
            <w:u w:val="single"/>
          </w:rPr>
          <w:t>3:1–8</w:t>
        </w:r>
      </w:hyperlink>
      <w:r>
        <w:t>)</w:t>
      </w:r>
    </w:p>
    <w:p>
      <w:r/>
      <w:r>
        <w:t xml:space="preserve">Kwenye sehemu hii, Paulo anamhimiza Tito kuwaambia Wakristo wa Krete kwamba ni wajibu wao kutii watawala (tazama </w:t>
      </w:r>
      <w:hyperlink r:id="rId10340">
        <w:r>
          <w:rPr>
            <w:color w:val="0000EE"/>
            <w:u w:val="single"/>
          </w:rPr>
          <w:t>Warumi 13:1–7</w:t>
        </w:r>
      </w:hyperlink>
      <w:r>
        <w:t xml:space="preserve">; </w:t>
      </w:r>
      <w:hyperlink r:id="rId8964">
        <w:r>
          <w:rPr>
            <w:color w:val="0000EE"/>
            <w:u w:val="single"/>
          </w:rPr>
          <w:t>1 Petro 2:13–17</w:t>
        </w:r>
      </w:hyperlink>
      <w:r>
        <w:t>) na kuwa tayari katika jamii kwa kazi ya uaminifu. Tena, ubora wa mtindo wa maisha unasisitizwa—hasa, adabu na tamaa ya amani katika mahusiano na wengine. Mtindo huu wa maisha unatokana na mabadiliko ya kiroho. Njia ya mabadiliko hayo ni kazi ya wokovu ya Kristo—sio kwa kustahili, bali ni kwa huruma yake kabisa. Ameleta utakaso kutoka dhambini, “kuzaliwa upya na kufanywa upya na Roho Mtakatifu.”</w:t>
      </w:r>
    </w:p>
    <w:p>
      <w:pPr>
        <w:pStyle w:val="Heading4"/>
      </w:pPr>
      <w:r>
        <w:t>Maoni na Salamu za Mwisho za Paulo (</w:t>
      </w:r>
      <w:hyperlink r:id="rId10341">
        <w:r>
          <w:rPr>
            <w:color w:val="0000EE"/>
            <w:u w:val="single"/>
          </w:rPr>
          <w:t>3:9–15</w:t>
        </w:r>
      </w:hyperlink>
      <w:r>
        <w:t>)</w:t>
      </w:r>
    </w:p>
    <w:p>
      <w:r/>
      <w:r>
        <w:t>Kwenye sehemu hii ya mwisho, Paulo anamhimiza Tito kuepuka wale wanaopenda kujadiliana kuhusu dini kwa ajili ya kujadiliana tu. Na anamuambia Tito jinsi ya kushughulika na wale wanaosababisha mgawanyiko.</w:t>
      </w:r>
    </w:p>
    <w:p>
      <w:r/>
      <w:r>
        <w:t>Baada ya haya, Paulo anamwambia Tito kwamba atamtuma Artema (ambaye hajatajwa vinginevyo katika Agano Jipya) au Tikiko. Kisha anamhamasisha Tito kumtunza Apolo na Zena ikiwa watapita Krete. Tito mwenyewe anapaswa kuja kwa Paulo huko Nikopoli kabla ya majira ya baridi.</w:t>
      </w:r>
    </w:p>
    <w:p>
      <w:r/>
      <w:r>
        <w:t>Waraka unahitimishwa na himizo la mwisho la "matendo mema" na maisha yenye matunda ya kiroho.</w:t>
      </w:r>
    </w:p>
    <w:p>
      <w:r/>
      <w:r>
        <w:rPr>
          <w:i/>
        </w:rPr>
        <w:t>Tazama pia</w:t>
      </w:r>
      <w:r>
        <w:t xml:space="preserve"> </w:t>
      </w:r>
      <w:r>
        <w:t>Paulo, Mtume</w:t>
      </w:r>
      <w:r>
        <w:t xml:space="preserve">; </w:t>
      </w:r>
      <w:r>
        <w:t>Timotheo, Barua ya Kwanza kwa</w:t>
      </w:r>
      <w:r>
        <w:t xml:space="preserve">; </w:t>
      </w:r>
      <w:r>
        <w:t>Timotheo, Barua ya Pili kwa</w:t>
      </w:r>
      <w:r>
        <w:t xml:space="preserve">; </w:t>
      </w:r>
      <w:r>
        <w:t>Tito (Mtu) #1</w:t>
      </w:r>
      <w:r>
        <w:t>.</w:t>
      </w:r>
      <w:r/>
      <w:r/>
    </w:p>
    <w:p>
      <w:r/>
    </w:p>
    <w:p>
      <w:pPr>
        <w:pStyle w:val="Heading2"/>
      </w:pPr>
      <w:r>
        <w:t>Toba</w:t>
      </w:r>
      <w:r/>
    </w:p>
    <w:p>
      <w:r/>
      <w:r>
        <w:t>Mabadiliko ya mawazo au mtazamo kuhusu Mungu. Wakati mtu anapotubu, anatambua kuwa amekosea na anachagua kumwamini Yesu badala yake. Mabadiliko haya ya mawazo husababisha mabadiliko katika jinsi wanavyoishi (</w:t>
      </w:r>
      <w:hyperlink r:id="rId10342">
        <w:r>
          <w:rPr>
            <w:color w:val="0000EE"/>
            <w:u w:val="single"/>
          </w:rPr>
          <w:t>Matendo 20:21</w:t>
        </w:r>
      </w:hyperlink>
      <w:r>
        <w:t>).</w:t>
      </w:r>
    </w:p>
    <w:p>
      <w:pPr>
        <w:pStyle w:val="Heading3"/>
      </w:pPr>
      <w:r>
        <w:t>Imani na Toba Hufanyaje Kazi Pamoja?</w:t>
      </w:r>
    </w:p>
    <w:p>
      <w:r/>
      <w:r>
        <w:t>Kumwamini Yesu (imani) na kubadilisha mawazo yako kuhusu Mungu (toba) huenda pamoja. Biblia inafundisha kwamba vyote ni muhimu wakati mtu anapokuwa mfuasi wa Yesu. Wakati mwingine, walimu huzingatia zaidi kuelezea toba kwa sababu inawasaidia watu kuelewa jinsi ya kumfuata Yesu. Kwa mfano, Yesu alisema kuna furaha mbinguni miongoni mwa malaika juu ya mwenye dhambi mmoja anayetubu (</w:t>
      </w:r>
      <w:hyperlink r:id="rId10343">
        <w:r>
          <w:rPr>
            <w:color w:val="0000EE"/>
            <w:u w:val="single"/>
          </w:rPr>
          <w:t>Luka 15:7</w:t>
        </w:r>
      </w:hyperlink>
      <w:r>
        <w:t>). Mitume walielezea uongofu wa Mataifa kuwa Ukristo kama Mungu kuwapa "toba ya uzima" (</w:t>
      </w:r>
      <w:hyperlink r:id="rId4953">
        <w:r>
          <w:rPr>
            <w:color w:val="0000EE"/>
            <w:u w:val="single"/>
          </w:rPr>
          <w:t>Matendo 11:18</w:t>
        </w:r>
      </w:hyperlink>
      <w:r>
        <w:t>). Toba ya kweli na kumwamini Yesu daima huenda pamoja. Huwezi kuwa na moja bila nyingine. Waumini wanaweza kuhisi au kufahamu kipengele kimoja zaidi ya kingine, lakini vyote ni muhimu katika uongofu.</w:t>
      </w:r>
    </w:p>
    <w:p>
      <w:pPr>
        <w:pStyle w:val="Heading3"/>
      </w:pPr>
      <w:r>
        <w:t>Je, tunafanyaje Toba?</w:t>
      </w:r>
    </w:p>
    <w:p>
      <w:r/>
      <w:r>
        <w:t>Toba si jambo unalofanya mara moja tu. Ni mtazamo mpya wa kufikiri unaokusaidia kuishi jinsi Mungu anavyotaka. Kila siku, wafuasi wa Yesu hutafakari matendo yao mabaya na makosa. Hii inawasaidia kuendelea kumwamini Mungu na kubadilisha njia zao.</w:t>
      </w:r>
    </w:p>
    <w:p>
      <w:r/>
      <w:r>
        <w:t>Hadithi ya Daudi kuhusu uzinzi wake na Bathsheba inatoa mojawapo ya mifano bora ya maonyesho ya toba (</w:t>
      </w:r>
      <w:hyperlink r:id="rId1236">
        <w:r>
          <w:rPr>
            <w:color w:val="0000EE"/>
            <w:u w:val="single"/>
          </w:rPr>
          <w:t>Zaburi 51</w:t>
        </w:r>
      </w:hyperlink>
      <w:r>
        <w:t>). Makanisa yote au vikundi vya watu wakati mwingine hualikwa kutubu pamoja (</w:t>
      </w:r>
      <w:hyperlink r:id="rId10344">
        <w:r>
          <w:rPr>
            <w:color w:val="0000EE"/>
            <w:u w:val="single"/>
          </w:rPr>
          <w:t>Ufunuo 2:5</w:t>
        </w:r>
      </w:hyperlink>
      <w:r>
        <w:t xml:space="preserve">). </w:t>
      </w:r>
      <w:hyperlink r:id="rId10345">
        <w:r>
          <w:rPr>
            <w:color w:val="0000EE"/>
            <w:u w:val="single"/>
          </w:rPr>
          <w:t>Pili Wakorintho 7</w:t>
        </w:r>
      </w:hyperlink>
      <w:r>
        <w:t xml:space="preserve"> inaelezea toba ya pamoja katika hatua kuu tatu:</w:t>
      </w:r>
    </w:p>
    <w:p>
      <w:pPr>
        <w:pStyle w:val="ListBullet"/>
        <w:spacing w:line="240" w:lineRule="auto"/>
        <w:ind w:left="720"/>
      </w:pPr>
      <w:r/>
      <w:r>
        <w:t>kuonyesha masikitiko kwa dhambi</w:t>
      </w:r>
    </w:p>
    <w:p>
      <w:pPr>
        <w:pStyle w:val="ListBullet"/>
        <w:spacing w:line="240" w:lineRule="auto"/>
        <w:ind w:left="720"/>
      </w:pPr>
      <w:r/>
      <w:r>
        <w:t>kuamua kuacha njia za zamani za mwenye dhambi</w:t>
      </w:r>
    </w:p>
    <w:p>
      <w:pPr>
        <w:pStyle w:val="ListBullet"/>
        <w:spacing w:line="240" w:lineRule="auto"/>
        <w:ind w:left="720"/>
      </w:pPr>
      <w:r/>
      <w:r>
        <w:t>kuahidi tabia iliyorekebishwa</w:t>
      </w:r>
    </w:p>
    <w:p>
      <w:r/>
      <w:r>
        <w:t>Ingawa toba mara nyingi inaambatana na hisia za kina, inategemea imani kuhusu hitaji la mwenye dhambi mbele ya Mungu aliye mtakatifu.</w:t>
      </w:r>
    </w:p>
    <w:p>
      <w:pPr>
        <w:pStyle w:val="Heading3"/>
      </w:pPr>
      <w:r>
        <w:t>Toba Ilikuwaje Muhimu kwa Mahubiri ya Wakristo wa Kwanza?</w:t>
      </w:r>
    </w:p>
    <w:p>
      <w:r/>
      <w:r>
        <w:t>Yohana Mbatizaji na Yesu Kristo wote wawili walihubiri toba (</w:t>
      </w:r>
      <w:hyperlink r:id="rId4932">
        <w:r>
          <w:rPr>
            <w:color w:val="0000EE"/>
            <w:u w:val="single"/>
          </w:rPr>
          <w:t>Mathayo 3:2</w:t>
        </w:r>
      </w:hyperlink>
      <w:r>
        <w:t xml:space="preserve">; </w:t>
      </w:r>
      <w:hyperlink r:id="rId4933">
        <w:r>
          <w:rPr>
            <w:color w:val="0000EE"/>
            <w:u w:val="single"/>
          </w:rPr>
          <w:t>Marko 1:4</w:t>
        </w:r>
      </w:hyperlink>
      <w:r>
        <w:t xml:space="preserve">; </w:t>
      </w:r>
      <w:hyperlink r:id="rId2738">
        <w:r>
          <w:rPr>
            <w:color w:val="0000EE"/>
            <w:u w:val="single"/>
          </w:rPr>
          <w:t>1:15</w:t>
        </w:r>
      </w:hyperlink>
      <w:r>
        <w:t>). Kabla ya Yesu kupaa mbinguni, aliwaambia wafuasi wake wa karibu kusambaza ujumbe wake kwa kila mtu (</w:t>
      </w:r>
      <w:hyperlink r:id="rId10346">
        <w:r>
          <w:rPr>
            <w:color w:val="0000EE"/>
            <w:u w:val="single"/>
          </w:rPr>
          <w:t>Luka 24:44–49</w:t>
        </w:r>
      </w:hyperlink>
      <w:r>
        <w:t xml:space="preserve">). Hii inajulikana kama Agizo Kuu. Mitume waliendelea na aina hiyo ya mahubiri. Tunaweza kuona hili katika </w:t>
      </w:r>
      <w:hyperlink r:id="rId1338">
        <w:r>
          <w:rPr>
            <w:color w:val="0000EE"/>
            <w:u w:val="single"/>
          </w:rPr>
          <w:t>Matendo 2</w:t>
        </w:r>
      </w:hyperlink>
      <w:r>
        <w:t xml:space="preserve"> wakati Petro alihubiri katika Siku ya Pentekoste. Alipowaambia watu wamgeukie Mungu na kumwamini Yesu, karibu watu 3,000 wakawa wafuasi wa Yesu siku hiyo.</w:t>
      </w:r>
    </w:p>
    <w:p>
      <w:r/>
      <w:r>
        <w:rPr>
          <w:i/>
        </w:rPr>
        <w:t>Tazama</w:t>
      </w:r>
      <w:r>
        <w:t xml:space="preserve"> </w:t>
      </w:r>
      <w:r>
        <w:t>Ungamo</w:t>
      </w:r>
      <w:r>
        <w:t xml:space="preserve">; </w:t>
      </w:r>
      <w:r>
        <w:t>Uongofu</w:t>
      </w:r>
      <w:r>
        <w:t xml:space="preserve">; </w:t>
      </w:r>
      <w:r>
        <w:t>Msamaha</w:t>
      </w:r>
      <w:r>
        <w:t xml:space="preserve">; </w:t>
      </w:r>
      <w:r>
        <w:t>Kuzaliwa upya</w:t>
      </w:r>
      <w:r>
        <w:t xml:space="preserve">; </w:t>
      </w:r>
      <w:r>
        <w:t>Wokovu</w:t>
      </w:r>
      <w:r>
        <w:t>.</w:t>
      </w:r>
      <w:r/>
      <w:r/>
    </w:p>
    <w:p>
      <w:r/>
    </w:p>
    <w:p>
      <w:pPr>
        <w:pStyle w:val="Heading2"/>
      </w:pPr>
      <w:r>
        <w:t>Tohara</w:t>
      </w:r>
      <w:r/>
    </w:p>
    <w:p>
      <w:r/>
      <w:r>
        <w:t>Kuondolewa kwa upasuaji kwa govi la kiungo cha uzazi cha kiume. Katika nyakati za Biblia, tohara ilikuwa muhuri wa agano la Mungu na Abrahamu (</w:t>
      </w:r>
      <w:hyperlink r:id="rId10347">
        <w:r>
          <w:rPr>
            <w:color w:val="0000EE"/>
            <w:u w:val="single"/>
          </w:rPr>
          <w:t>Mwanzo 17:1–14</w:t>
        </w:r>
      </w:hyperlink>
      <w:r>
        <w:t>). Ingawa tohara ilianzia kama desturi ya kikabila au kidini ya kale, tangu mwanzoni mwa karne hii imekuwa ikifanyika katika mataifa ya Magharibi kwa madhumuni ya usafi. Madaktari wengi wanaamini kwamba tohara husaidia kuzuia saratani za sehemu za siri kwa wanaume na wake zao, hivyo kwamba operesheni hii ndogo hufanywa siku chache baada ya kuzaliwa kwa karibu watoto wote wa kiume huko Amerika Kaskazini. Nje ya Uyahudi, utaratibu huu hauwezi tena kubeba umuhimu wa kidini.</w:t>
      </w:r>
    </w:p>
    <w:p>
      <w:r/>
      <w:r>
        <w:t>Onyesho la awali</w:t>
      </w:r>
    </w:p>
    <w:p>
      <w:pPr>
        <w:pStyle w:val="ListBullet"/>
        <w:spacing w:line="240" w:lineRule="auto"/>
        <w:ind w:left="720"/>
      </w:pPr>
      <w:r/>
      <w:r>
        <w:t>Tohara katika Ulimwengu wa Kale</w:t>
      </w:r>
    </w:p>
    <w:p>
      <w:pPr>
        <w:pStyle w:val="ListBullet"/>
        <w:spacing w:line="240" w:lineRule="auto"/>
        <w:ind w:left="720"/>
      </w:pPr>
      <w:r/>
      <w:r>
        <w:t>Tohara katika Agano la Kale</w:t>
      </w:r>
    </w:p>
    <w:p>
      <w:pPr>
        <w:pStyle w:val="ListBullet"/>
        <w:spacing w:line="240" w:lineRule="auto"/>
        <w:ind w:left="720"/>
      </w:pPr>
      <w:r/>
      <w:r>
        <w:t>Tohara katika Agano Jipya</w:t>
      </w:r>
    </w:p>
    <w:p>
      <w:pPr>
        <w:pStyle w:val="Heading3"/>
      </w:pPr>
      <w:r>
        <w:t>Tohara katika Ulimwengu wa Kale</w:t>
      </w:r>
    </w:p>
    <w:p>
      <w:r/>
      <w:r>
        <w:t xml:space="preserve">Desturi ya tohara ni ya zamani zaidi kuliko watu wa Kiebrania. Michoro ya mapango inatoa ushahidi kwamba ilifanyika katika nyakati za kabla ya historia. Michoro ya hekalu la Misri inaonyesha kwamba operesheni hiyo ilikuwa ya kawaida mnamo 4000 Kabla ya Kristo (KK) na labda hata mapema zaidi. Makundi ya watu waliokuwa wakifanya tohara waliishi karibu kila bara. Desturi hiyo ilizingatiwa miongoni mwa Wahindi wa Amerika ya Kati na Kusini, Wapolinesia, watu wa New Guinea, makabila mengi ya Australia na Afrika, Wamisri, na Waarabu wa kabla ya Uislamu. Desturi hiyo haitajwi katika Koran, lakini kwa sababu Muhammad alitahiriwa, mila inasema kwamba Waislamu wa kiume wafuate desturi hiyo ya kale. Ukoo wa Kiarabu unafuatiliwa hadi kwa </w:t>
      </w:r>
      <w:r>
        <w:t>Abrahamu</w:t>
      </w:r>
      <w:r>
        <w:t xml:space="preserve"> kupitia Ishmaeli (</w:t>
      </w:r>
      <w:hyperlink r:id="rId8149">
        <w:r>
          <w:rPr>
            <w:color w:val="0000EE"/>
            <w:u w:val="single"/>
          </w:rPr>
          <w:t>Mwanzo 17:20</w:t>
        </w:r>
      </w:hyperlink>
      <w:r>
        <w:t xml:space="preserve">), hivyo umri wa kawaida wa tohara kwa Waislamu ni miaka kumi na tatu, kwa sababu Ishmaeli alitahiriwa katika umri huo (v </w:t>
      </w:r>
      <w:hyperlink r:id="rId10348">
        <w:r>
          <w:rPr>
            <w:color w:val="0000EE"/>
            <w:u w:val="single"/>
          </w:rPr>
          <w:t>25</w:t>
        </w:r>
      </w:hyperlink>
      <w:r>
        <w:t>).</w:t>
      </w:r>
    </w:p>
    <w:p>
      <w:r/>
      <w:r>
        <w:t>Miongoni mwa watu wa Semiti wa Magharibi, Waamoni, Waedomi, Wamidiani, Wamoabi, na Wafinisia wote walifanya tohara (</w:t>
      </w:r>
      <w:hyperlink r:id="rId10349">
        <w:r>
          <w:rPr>
            <w:color w:val="0000EE"/>
            <w:u w:val="single"/>
          </w:rPr>
          <w:t>Yeremia 9:25–26</w:t>
        </w:r>
      </w:hyperlink>
      <w:r>
        <w:t>). Wafilisti, hata hivyo, hawakufanya (</w:t>
      </w:r>
      <w:hyperlink r:id="rId10350">
        <w:r>
          <w:rPr>
            <w:color w:val="0000EE"/>
            <w:u w:val="single"/>
          </w:rPr>
          <w:t>Waamuzi 14:3</w:t>
        </w:r>
      </w:hyperlink>
      <w:r>
        <w:t xml:space="preserve">; </w:t>
      </w:r>
      <w:hyperlink r:id="rId10351">
        <w:r>
          <w:rPr>
            <w:color w:val="0000EE"/>
            <w:u w:val="single"/>
          </w:rPr>
          <w:t>15:18</w:t>
        </w:r>
      </w:hyperlink>
      <w:r>
        <w:t xml:space="preserve">; </w:t>
      </w:r>
      <w:hyperlink r:id="rId10352">
        <w:r>
          <w:rPr>
            <w:color w:val="0000EE"/>
            <w:u w:val="single"/>
          </w:rPr>
          <w:t>1 Samweli 14:6</w:t>
        </w:r>
      </w:hyperlink>
      <w:r>
        <w:t xml:space="preserve">; </w:t>
      </w:r>
      <w:hyperlink r:id="rId10353">
        <w:r>
          <w:rPr>
            <w:color w:val="0000EE"/>
            <w:u w:val="single"/>
          </w:rPr>
          <w:t>17:26, 36</w:t>
        </w:r>
      </w:hyperlink>
      <w:r>
        <w:t xml:space="preserve">; </w:t>
      </w:r>
      <w:hyperlink r:id="rId10354">
        <w:r>
          <w:rPr>
            <w:color w:val="0000EE"/>
            <w:u w:val="single"/>
          </w:rPr>
          <w:t>18:25, 27</w:t>
        </w:r>
      </w:hyperlink>
      <w:r>
        <w:t xml:space="preserve">; </w:t>
      </w:r>
      <w:hyperlink r:id="rId10355">
        <w:r>
          <w:rPr>
            <w:color w:val="0000EE"/>
            <w:u w:val="single"/>
          </w:rPr>
          <w:t>31:4</w:t>
        </w:r>
      </w:hyperlink>
      <w:r>
        <w:t xml:space="preserve">; </w:t>
      </w:r>
      <w:hyperlink r:id="rId10356">
        <w:r>
          <w:rPr>
            <w:color w:val="0000EE"/>
            <w:u w:val="single"/>
          </w:rPr>
          <w:t>2 Samweli 1:20</w:t>
        </w:r>
      </w:hyperlink>
      <w:r>
        <w:t xml:space="preserve">; </w:t>
      </w:r>
      <w:hyperlink r:id="rId5228">
        <w:r>
          <w:rPr>
            <w:color w:val="0000EE"/>
            <w:u w:val="single"/>
          </w:rPr>
          <w:t>3:14</w:t>
        </w:r>
      </w:hyperlink>
      <w:r>
        <w:t xml:space="preserve">; </w:t>
      </w:r>
      <w:hyperlink r:id="rId10357">
        <w:r>
          <w:rPr>
            <w:color w:val="0000EE"/>
            <w:u w:val="single"/>
          </w:rPr>
          <w:t>1 Mambo ya Nyakati 10:4</w:t>
        </w:r>
      </w:hyperlink>
      <w:r>
        <w:t>).</w:t>
      </w:r>
    </w:p>
    <w:p>
      <w:r/>
      <w:r>
        <w:t>Vijana wa kiume walikuwa wakitahiriwa kwa kawaida wakati wa kubaleghe, dhahiri kwa maandalizi ya ndoa na kuingia katika majukumu kamili ya kikabila. Waebrania walikuwa watendaji wa kale pekee wa tohara waliokuwa wakifanya ibada hiyo katika utoto, hivyo kuiondoa kutoka kwa uhusiano na mila za uzazi.</w:t>
      </w:r>
    </w:p>
    <w:p>
      <w:pPr>
        <w:pStyle w:val="Heading3"/>
      </w:pPr>
      <w:r>
        <w:t>Tohara katika Agano la Kale</w:t>
      </w:r>
    </w:p>
    <w:p>
      <w:r/>
      <w:r>
        <w:t xml:space="preserve">Kwenye Biblia, desturi ya tohara ilianza katika </w:t>
      </w:r>
      <w:hyperlink r:id="rId213">
        <w:r>
          <w:rPr>
            <w:color w:val="0000EE"/>
            <w:u w:val="single"/>
          </w:rPr>
          <w:t>Mwanzo 17</w:t>
        </w:r>
      </w:hyperlink>
      <w:r>
        <w:t xml:space="preserve"> kama ishara ya agano kati ya Mungu na Abrahamu. Mungu alimuahidi Abrahamu nchi na, kupitia mwana ambaye bado hajazaliwa, uzao mwingi, ambao wafalme wangetoka. Baraka zingemjia Abrahamu na kupitia yeye kwa mataifa yote (</w:t>
      </w:r>
      <w:hyperlink r:id="rId2510">
        <w:r>
          <w:rPr>
            <w:color w:val="0000EE"/>
            <w:u w:val="single"/>
          </w:rPr>
          <w:t>Mwanzo 12:1–3</w:t>
        </w:r>
      </w:hyperlink>
      <w:r>
        <w:t xml:space="preserve">). Baada ya agano kuzinduliwa rasmi (mlango wa </w:t>
      </w:r>
      <w:hyperlink r:id="rId212">
        <w:r>
          <w:rPr>
            <w:color w:val="0000EE"/>
            <w:u w:val="single"/>
          </w:rPr>
          <w:t>15</w:t>
        </w:r>
      </w:hyperlink>
      <w:r>
        <w:t xml:space="preserve">), Mungu alilithibitisha, akimwamuru Abrahamu kutahiriwa pamoja na wanaume wote katika nyumba yake (Mwanzo </w:t>
      </w:r>
      <w:hyperlink r:id="rId10358">
        <w:r>
          <w:rPr>
            <w:color w:val="0000EE"/>
            <w:u w:val="single"/>
          </w:rPr>
          <w:t>17:9–13</w:t>
        </w:r>
      </w:hyperlink>
      <w:r>
        <w:t>).</w:t>
      </w:r>
    </w:p>
    <w:p>
      <w:r/>
      <w:r>
        <w:t>Tohara ilikuwa ni ishara ya imani kwamba ahadi za Mungu zingetimia. Kwa sababu imani ya Abrahamu ilipungua (</w:t>
      </w:r>
      <w:hyperlink r:id="rId3973">
        <w:r>
          <w:rPr>
            <w:color w:val="0000EE"/>
            <w:u w:val="single"/>
          </w:rPr>
          <w:t>Mwanzo 16</w:t>
        </w:r>
      </w:hyperlink>
      <w:r>
        <w:t>) hata baada ya kuona maonyesho makuu ya utukufu wa Mungu (</w:t>
      </w:r>
      <w:hyperlink r:id="rId10359">
        <w:r>
          <w:rPr>
            <w:color w:val="0000EE"/>
            <w:u w:val="single"/>
          </w:rPr>
          <w:t>15:9–17</w:t>
        </w:r>
      </w:hyperlink>
      <w:r>
        <w:t>), kumbukumbu ya kudumu ya ahadi za agano la Mungu iliwekwa kwenye mwili wake na miili ya wazao wake wa kiume (</w:t>
      </w:r>
      <w:hyperlink r:id="rId10360">
        <w:r>
          <w:rPr>
            <w:color w:val="0000EE"/>
            <w:u w:val="single"/>
          </w:rPr>
          <w:t>17:11</w:t>
        </w:r>
      </w:hyperlink>
      <w:r>
        <w:t>). Ishara hii ilikuwa imehusishwa sana na ahadi ya agano la Mungu kiasi kwamba ibada yenyewe ingeweza kuitwa "agano" (</w:t>
      </w:r>
      <w:hyperlink r:id="rId9969">
        <w:r>
          <w:rPr>
            <w:color w:val="0000EE"/>
            <w:u w:val="single"/>
          </w:rPr>
          <w:t>Mwanzo 17:10</w:t>
        </w:r>
      </w:hyperlink>
      <w:r>
        <w:t xml:space="preserve">; </w:t>
      </w:r>
      <w:hyperlink r:id="rId10361">
        <w:r>
          <w:rPr>
            <w:color w:val="0000EE"/>
            <w:u w:val="single"/>
          </w:rPr>
          <w:t>Matendo 7:8</w:t>
        </w:r>
      </w:hyperlink>
      <w:r>
        <w:t>).</w:t>
      </w:r>
    </w:p>
    <w:p>
      <w:r/>
      <w:r>
        <w:t>Tohara ilifanyika siku ya nane baada ya kuzaliwa (</w:t>
      </w:r>
      <w:hyperlink r:id="rId10362">
        <w:r>
          <w:rPr>
            <w:color w:val="0000EE"/>
            <w:u w:val="single"/>
          </w:rPr>
          <w:t>Mwanzo 17:12</w:t>
        </w:r>
      </w:hyperlink>
      <w:r>
        <w:t xml:space="preserve">; </w:t>
      </w:r>
      <w:hyperlink r:id="rId10363">
        <w:r>
          <w:rPr>
            <w:color w:val="0000EE"/>
            <w:u w:val="single"/>
          </w:rPr>
          <w:t>Law 12:1–3</w:t>
        </w:r>
      </w:hyperlink>
      <w:r>
        <w:t xml:space="preserve">; tazama </w:t>
      </w:r>
      <w:hyperlink r:id="rId9970">
        <w:r>
          <w:rPr>
            <w:color w:val="0000EE"/>
            <w:u w:val="single"/>
          </w:rPr>
          <w:t>Mwanzo 21:4</w:t>
        </w:r>
      </w:hyperlink>
      <w:r>
        <w:t xml:space="preserve">; </w:t>
      </w:r>
      <w:hyperlink r:id="rId5331">
        <w:r>
          <w:rPr>
            <w:color w:val="0000EE"/>
            <w:u w:val="single"/>
          </w:rPr>
          <w:t>Lk 1:59</w:t>
        </w:r>
      </w:hyperlink>
      <w:r>
        <w:t xml:space="preserve">; </w:t>
      </w:r>
      <w:hyperlink r:id="rId10364">
        <w:r>
          <w:rPr>
            <w:color w:val="0000EE"/>
            <w:u w:val="single"/>
          </w:rPr>
          <w:t>2:21</w:t>
        </w:r>
      </w:hyperlink>
      <w:r>
        <w:t xml:space="preserve">; </w:t>
      </w:r>
      <w:hyperlink r:id="rId10361">
        <w:r>
          <w:rPr>
            <w:color w:val="0000EE"/>
            <w:u w:val="single"/>
          </w:rPr>
          <w:t>Matendo 7:8</w:t>
        </w:r>
      </w:hyperlink>
      <w:r>
        <w:t xml:space="preserve">; </w:t>
      </w:r>
      <w:hyperlink r:id="rId3191">
        <w:r>
          <w:rPr>
            <w:color w:val="0000EE"/>
            <w:u w:val="single"/>
          </w:rPr>
          <w:t>Wafilipi 3:5</w:t>
        </w:r>
      </w:hyperlink>
      <w:r>
        <w:t>), kwa kawaida na baba wa mvulana (</w:t>
      </w:r>
      <w:hyperlink r:id="rId10365">
        <w:r>
          <w:rPr>
            <w:color w:val="0000EE"/>
            <w:u w:val="single"/>
          </w:rPr>
          <w:t>Mwanzo 17:23</w:t>
        </w:r>
      </w:hyperlink>
      <w:r>
        <w:t xml:space="preserve">; </w:t>
      </w:r>
      <w:hyperlink r:id="rId9970">
        <w:r>
          <w:rPr>
            <w:color w:val="0000EE"/>
            <w:u w:val="single"/>
          </w:rPr>
          <w:t>21:4</w:t>
        </w:r>
      </w:hyperlink>
      <w:r>
        <w:t xml:space="preserve">; </w:t>
      </w:r>
      <w:hyperlink r:id="rId10361">
        <w:r>
          <w:rPr>
            <w:color w:val="0000EE"/>
            <w:u w:val="single"/>
          </w:rPr>
          <w:t>Matendo 7:8</w:t>
        </w:r>
      </w:hyperlink>
      <w:r>
        <w:t>), wakati ambapo jina lingetolewa (</w:t>
      </w:r>
      <w:hyperlink r:id="rId5331">
        <w:r>
          <w:rPr>
            <w:color w:val="0000EE"/>
            <w:u w:val="single"/>
          </w:rPr>
          <w:t>Luka 1:59</w:t>
        </w:r>
      </w:hyperlink>
      <w:r>
        <w:t xml:space="preserve">; </w:t>
      </w:r>
      <w:hyperlink r:id="rId10364">
        <w:r>
          <w:rPr>
            <w:color w:val="0000EE"/>
            <w:u w:val="single"/>
          </w:rPr>
          <w:t>2:21</w:t>
        </w:r>
      </w:hyperlink>
      <w:r>
        <w:t>). Visu vya jiwe vilitumika katika siku za mwanzo (</w:t>
      </w:r>
      <w:hyperlink r:id="rId1606">
        <w:r>
          <w:rPr>
            <w:color w:val="0000EE"/>
            <w:u w:val="single"/>
          </w:rPr>
          <w:t>Kutoka 4:25</w:t>
        </w:r>
      </w:hyperlink>
      <w:r>
        <w:t xml:space="preserve">; </w:t>
      </w:r>
      <w:hyperlink r:id="rId10366">
        <w:r>
          <w:rPr>
            <w:color w:val="0000EE"/>
            <w:u w:val="single"/>
          </w:rPr>
          <w:t>Yoshua 5:2–3</w:t>
        </w:r>
      </w:hyperlink>
      <w:r>
        <w:t>). Baadaye, ibada ilifanywa na mtaalamu aliyeitwa mohel</w:t>
      </w:r>
      <w:r>
        <w:rPr>
          <w:i/>
        </w:rPr>
        <w:t>.</w:t>
      </w:r>
      <w:r>
        <w:t xml:space="preserve"> Utafiti wa kitabibu umebaini kwamba prothrombin, dutu katika damu inayosaidia kuganda, ipo kwa wingi zaidi siku ya nane kuliko wakati mwingine wowote maishani.</w:t>
      </w:r>
    </w:p>
    <w:p>
      <w:pPr>
        <w:pStyle w:val="Heading4"/>
      </w:pPr>
      <w:r>
        <w:t>Maana ya Theolojia</w:t>
      </w:r>
    </w:p>
    <w:p>
      <w:r/>
      <w:r>
        <w:t>Tohara ilikuwa na uhusiano na utimilifu wa ahadi ya Mungu kuhusu wazao wa Abrahamu (</w:t>
      </w:r>
      <w:hyperlink r:id="rId10367">
        <w:r>
          <w:rPr>
            <w:color w:val="0000EE"/>
            <w:u w:val="single"/>
          </w:rPr>
          <w:t>Mwanzo 17:9–12</w:t>
        </w:r>
      </w:hyperlink>
      <w:r>
        <w:t>). Kwa sababu ilitumika kwenye kiungo cha uzazi, ishara hiyo ilihusisha kuendeleza kizazi. Matumizi yake kwa mtoto wa siku nane yanaonyesha tabia ya neema ya ahadi ya Mungu kwa wazao wa Abrahamu na inaonyesha kwamba watu wa Mungu wanahitaji neema ya utakaso tangu kuzaliwa (</w:t>
      </w:r>
      <w:hyperlink r:id="rId10363">
        <w:r>
          <w:rPr>
            <w:color w:val="0000EE"/>
            <w:u w:val="single"/>
          </w:rPr>
          <w:t>Mambo ya Walawi 12:1–3</w:t>
        </w:r>
      </w:hyperlink>
      <w:r>
        <w:t>). Ahadi za agano zilithibitishwa tena kwa kila kizazi kabla ya wapokeaji kujibu kwa imani au kutoamini. Hakuna kitu katika mioyo ya watu waliochaguliwa kinaweza kuathiri utimilifu wa mwisho wa ahadi zilizotolewa kwa Abrahamu na wazao wake.</w:t>
      </w:r>
    </w:p>
    <w:p>
      <w:r/>
      <w:r>
        <w:t>Tohara pia ilikuwa na uhusiano na utimilifu wa ahadi ya Mungu kuhusu nchi (</w:t>
      </w:r>
      <w:hyperlink r:id="rId436">
        <w:r>
          <w:rPr>
            <w:color w:val="0000EE"/>
            <w:u w:val="single"/>
          </w:rPr>
          <w:t>Mwanzo 17:8</w:t>
        </w:r>
      </w:hyperlink>
      <w:r>
        <w:t>). Nchi ilikuwa mali takatifu ya Mungu, na Waisraeli walipaswa kuwa watakatifu ili kuimiliki. Wakati Yosefu na wazao wake walipokuwa Misri, waliendelea kuwatahiri wana wao. Lakini kufuatia dhambi kubwa katika Mlima Sinai baada ya kutoka, Waisraeli wasioamini walishindwa kuweka ishara ya agano juu ya watoto wao walipokuwa wakizunguka jangwani. Kwa sababu kizazi kipya hakikuwa kimefanyiwa tohara, watu hawakuwa tayari kuingia katika Nchi ya Ahadi. Kwa hiyo, Mungu alimwamuru Yoshua kuwatahiri wanaume wa Israeli. Jibu la utiifu la watu lilikuwa tendo la imani, kwani majeshi ya adui yalikuwa yamepiga kambi karibu wakati wapiganaji wa Israeli walipokuwa wamelemazwa na upasuaji (</w:t>
      </w:r>
      <w:hyperlink r:id="rId10368">
        <w:r>
          <w:rPr>
            <w:color w:val="0000EE"/>
            <w:u w:val="single"/>
          </w:rPr>
          <w:t>Yoshua 5:2–9</w:t>
        </w:r>
      </w:hyperlink>
      <w:r>
        <w:t>).</w:t>
      </w:r>
    </w:p>
    <w:p>
      <w:r/>
      <w:r>
        <w:t>Tangu mwanzo, ushiriki katika ahadi za agano ulikuwa wazi kwa watu nje ya nyumba ya Abrahamu (</w:t>
      </w:r>
      <w:hyperlink r:id="rId10369">
        <w:r>
          <w:rPr>
            <w:color w:val="0000EE"/>
            <w:u w:val="single"/>
          </w:rPr>
          <w:t>Mwanzo 17:12–13</w:t>
        </w:r>
      </w:hyperlink>
      <w:r>
        <w:t xml:space="preserve">). </w:t>
      </w:r>
      <w:hyperlink r:id="rId10370">
        <w:r>
          <w:rPr>
            <w:color w:val="0000EE"/>
            <w:u w:val="single"/>
          </w:rPr>
          <w:t>Kutoka 12:43–49</w:t>
        </w:r>
      </w:hyperlink>
      <w:r>
        <w:t xml:space="preserve"> inawapa wasio Waisraeli fursa ya kushiriki katika Pasaka ikiwa wako tayari kutimiza sharti lile lile lililowekwa kwa Wayahudi—la tohara.</w:t>
      </w:r>
    </w:p>
    <w:p>
      <w:pPr>
        <w:pStyle w:val="Heading3"/>
      </w:pPr>
      <w:r>
        <w:t>Tohara katika Agano Jipya</w:t>
      </w:r>
    </w:p>
    <w:p>
      <w:r/>
      <w:r>
        <w:t>Yohana Mbatizaji alitahiriwa, kama vile Yesu na Paulo (</w:t>
      </w:r>
      <w:hyperlink r:id="rId5331">
        <w:r>
          <w:rPr>
            <w:color w:val="0000EE"/>
            <w:u w:val="single"/>
          </w:rPr>
          <w:t>Luka 1:59</w:t>
        </w:r>
      </w:hyperlink>
      <w:r>
        <w:t xml:space="preserve">; </w:t>
      </w:r>
      <w:hyperlink r:id="rId10364">
        <w:r>
          <w:rPr>
            <w:color w:val="0000EE"/>
            <w:u w:val="single"/>
          </w:rPr>
          <w:t>2:21</w:t>
        </w:r>
      </w:hyperlink>
      <w:r>
        <w:t xml:space="preserve">; </w:t>
      </w:r>
      <w:hyperlink r:id="rId3191">
        <w:r>
          <w:rPr>
            <w:color w:val="0000EE"/>
            <w:u w:val="single"/>
          </w:rPr>
          <w:t>Wafilipi 3:5</w:t>
        </w:r>
      </w:hyperlink>
      <w:r>
        <w:t>). Yesu alitambua umuhimu wa utakaso wa tohara (</w:t>
      </w:r>
      <w:hyperlink r:id="rId10371">
        <w:r>
          <w:rPr>
            <w:color w:val="0000EE"/>
            <w:u w:val="single"/>
          </w:rPr>
          <w:t>Yohana 7:22–23</w:t>
        </w:r>
      </w:hyperlink>
      <w:r>
        <w:t>), akilinganisha desturi hiyo na huduma yake ya uponyaji ambayo ilimfanya mtu kuwa mzima kabisa na hivyo kuwa “msafi” kiibada. Kabla tu ya kupigwa mawe, Stefano alirejelea agano la tohara na kuwalaumu washtaki wake Wayahudi kwa kuwa, kama mababu zao, wenye shingo ngumu na wasiotahiriwa mioyo na masikio, na kwa daima kumpinga Roho Mtakatifu (</w:t>
      </w:r>
      <w:hyperlink r:id="rId10372">
        <w:r>
          <w:rPr>
            <w:color w:val="0000EE"/>
            <w:u w:val="single"/>
          </w:rPr>
          <w:t>Matendo 7:8, 51</w:t>
        </w:r>
      </w:hyperlink>
      <w:r>
        <w:t>).</w:t>
      </w:r>
    </w:p>
    <w:p>
      <w:r/>
      <w:r>
        <w:t>Kwa muda, Wakristo wa kwanza waliendelea kushiriki katika desturi na mila za Kiyahudi, hata kuhudhuria ibada za hekalu (</w:t>
      </w:r>
      <w:hyperlink r:id="rId7680">
        <w:r>
          <w:rPr>
            <w:color w:val="0000EE"/>
            <w:u w:val="single"/>
          </w:rPr>
          <w:t>Matendo 3:1</w:t>
        </w:r>
      </w:hyperlink>
      <w:r>
        <w:t xml:space="preserve">; </w:t>
      </w:r>
      <w:hyperlink r:id="rId10373">
        <w:r>
          <w:rPr>
            <w:color w:val="0000EE"/>
            <w:u w:val="single"/>
          </w:rPr>
          <w:t>5:21, 42</w:t>
        </w:r>
      </w:hyperlink>
      <w:r>
        <w:t>). Wakati Mataifa walipokuja kwa Kristo, mzozo ulitokea kati ya wale waliodai kuwa ushiriki katika jumuiya ya agano unahitaji tohara na wale waliamini kuwa desturi hiyo haikuwa ya lazima. Ilidaiwa kuwa kwa kuwa ahadi ya agano la Masihi ilitolewa kwa Wayahudi, Mataifa lazima kwanza watahiriwe na kuwa Wayahudi kabla ya kupokea wokovu katika Kristo.</w:t>
      </w:r>
    </w:p>
    <w:p>
      <w:r/>
      <w:r>
        <w:t>Wakati wa Kristo, Wayahudi wengi walielewa vibaya umuhimu wa tohara, wakiamini kwamba kitendo cha kimwili kilikuwa muhimu kwa na dhamana ya wokovu. Hivyo kwa Wayahudi, utunzaji huo ukawa sio tu ishara ya upendeleo wa kidini bali pia chanzo cha kiburi cha kikabila (</w:t>
      </w:r>
      <w:hyperlink r:id="rId10374">
        <w:r>
          <w:rPr>
            <w:color w:val="0000EE"/>
            <w:u w:val="single"/>
          </w:rPr>
          <w:t>Wafilipi 3:4–6</w:t>
        </w:r>
      </w:hyperlink>
      <w:r>
        <w:t>). Wayahudi hawa waliunganisha sherehe hiyo na sheria ya Mose badala ya ahadi kwa Abrahamu (</w:t>
      </w:r>
      <w:hyperlink r:id="rId10375">
        <w:r>
          <w:rPr>
            <w:color w:val="0000EE"/>
            <w:u w:val="single"/>
          </w:rPr>
          <w:t>Yohana 7:22</w:t>
        </w:r>
      </w:hyperlink>
      <w:r>
        <w:t xml:space="preserve">; </w:t>
      </w:r>
      <w:hyperlink r:id="rId853">
        <w:r>
          <w:rPr>
            <w:color w:val="0000EE"/>
            <w:u w:val="single"/>
          </w:rPr>
          <w:t>Matendo 15:1</w:t>
        </w:r>
      </w:hyperlink>
      <w:r>
        <w:t xml:space="preserve">). Kwa sababu Wagiriki na Warumi hawakufanya tohara, Wayahudi walikuja kuitwa "waliotahiriwa" (Toleo la King James </w:t>
      </w:r>
      <w:hyperlink r:id="rId10376">
        <w:r>
          <w:rPr>
            <w:color w:val="0000EE"/>
            <w:u w:val="single"/>
          </w:rPr>
          <w:t>Matendo 10:45</w:t>
        </w:r>
      </w:hyperlink>
      <w:r>
        <w:t xml:space="preserve">; </w:t>
      </w:r>
      <w:hyperlink r:id="rId10377">
        <w:r>
          <w:rPr>
            <w:color w:val="0000EE"/>
            <w:u w:val="single"/>
          </w:rPr>
          <w:t>11:2</w:t>
        </w:r>
      </w:hyperlink>
      <w:r>
        <w:t xml:space="preserve">; </w:t>
      </w:r>
      <w:hyperlink r:id="rId10378">
        <w:r>
          <w:rPr>
            <w:color w:val="0000EE"/>
            <w:u w:val="single"/>
          </w:rPr>
          <w:t>Warumi 15:8</w:t>
        </w:r>
      </w:hyperlink>
      <w:r>
        <w:t xml:space="preserve">; </w:t>
      </w:r>
      <w:hyperlink r:id="rId2817">
        <w:r>
          <w:rPr>
            <w:color w:val="0000EE"/>
            <w:u w:val="single"/>
          </w:rPr>
          <w:t>Wagalatia 2:7–9</w:t>
        </w:r>
      </w:hyperlink>
      <w:r>
        <w:t xml:space="preserve">; </w:t>
      </w:r>
      <w:hyperlink r:id="rId10379">
        <w:r>
          <w:rPr>
            <w:color w:val="0000EE"/>
            <w:u w:val="single"/>
          </w:rPr>
          <w:t>Waefeso 2:11</w:t>
        </w:r>
      </w:hyperlink>
      <w:r>
        <w:t xml:space="preserve">; </w:t>
      </w:r>
      <w:hyperlink r:id="rId10380">
        <w:r>
          <w:rPr>
            <w:color w:val="0000EE"/>
            <w:u w:val="single"/>
          </w:rPr>
          <w:t>Tito 1:10</w:t>
        </w:r>
      </w:hyperlink>
      <w:r>
        <w:t>), na kufuatia desturi ya OT (</w:t>
      </w:r>
      <w:hyperlink r:id="rId10381">
        <w:r>
          <w:rPr>
            <w:color w:val="0000EE"/>
            <w:u w:val="single"/>
          </w:rPr>
          <w:t>Ezekieli 28:10</w:t>
        </w:r>
      </w:hyperlink>
      <w:r>
        <w:t xml:space="preserve">; </w:t>
      </w:r>
      <w:hyperlink r:id="rId10382">
        <w:r>
          <w:rPr>
            <w:color w:val="0000EE"/>
            <w:u w:val="single"/>
          </w:rPr>
          <w:t>31:18</w:t>
        </w:r>
      </w:hyperlink>
      <w:r>
        <w:t xml:space="preserve">; </w:t>
      </w:r>
      <w:hyperlink r:id="rId10383">
        <w:r>
          <w:rPr>
            <w:color w:val="0000EE"/>
            <w:u w:val="single"/>
          </w:rPr>
          <w:t>32:19–32</w:t>
        </w:r>
      </w:hyperlink>
      <w:r>
        <w:t xml:space="preserve">), Mataifa waliitwa "wasio tahiriwa" (Toleo la King James </w:t>
      </w:r>
      <w:hyperlink r:id="rId8911">
        <w:r>
          <w:rPr>
            <w:color w:val="0000EE"/>
            <w:u w:val="single"/>
          </w:rPr>
          <w:t>Wagalatia 2:7</w:t>
        </w:r>
      </w:hyperlink>
      <w:r>
        <w:t xml:space="preserve">; </w:t>
      </w:r>
      <w:hyperlink r:id="rId10379">
        <w:r>
          <w:rPr>
            <w:color w:val="0000EE"/>
            <w:u w:val="single"/>
          </w:rPr>
          <w:t>Waefeso 2:11</w:t>
        </w:r>
      </w:hyperlink>
      <w:r>
        <w:t>).</w:t>
      </w:r>
    </w:p>
    <w:p>
      <w:r/>
      <w:r>
        <w:t>Wakati wa ziara yao huko Kaisaria, waumini wa Kiyahudi walishangazwa kugundua kwamba Mataifa wasiotahiriwa walipokea zawadi ya utakaso ya Roho Mtakatifu (</w:t>
      </w:r>
      <w:hyperlink r:id="rId9444">
        <w:r>
          <w:rPr>
            <w:color w:val="0000EE"/>
            <w:u w:val="single"/>
          </w:rPr>
          <w:t>Matendo 10:44–48</w:t>
        </w:r>
      </w:hyperlink>
      <w:r>
        <w:t>). Mose alikuwa ameahidi kwamba Mungu angezitahiri mioyo ya watu wake ili kumpenda Bwana kwa moyo na roho (</w:t>
      </w:r>
      <w:hyperlink r:id="rId10384">
        <w:r>
          <w:rPr>
            <w:color w:val="0000EE"/>
            <w:u w:val="single"/>
          </w:rPr>
          <w:t>Kumbukumbu 30:6</w:t>
        </w:r>
      </w:hyperlink>
      <w:r>
        <w:t>). Ezekieli alikuwa ametabiri kwamba Bwana angewanyunyizia watu wake maji safi, akiwapa moyo mpya na kuweka Roho wake ndani yao (</w:t>
      </w:r>
      <w:hyperlink r:id="rId3794">
        <w:r>
          <w:rPr>
            <w:color w:val="0000EE"/>
            <w:u w:val="single"/>
          </w:rPr>
          <w:t>Ezekieli 36:25–27</w:t>
        </w:r>
      </w:hyperlink>
      <w:r>
        <w:t>). Waumini hawa wa Kiyahudi waliposhuhudia utimilifu wa unabii kwamba Mungu angemimina Roho wake juu ya wote (</w:t>
      </w:r>
      <w:hyperlink r:id="rId240">
        <w:r>
          <w:rPr>
            <w:color w:val="0000EE"/>
            <w:u w:val="single"/>
          </w:rPr>
          <w:t>Yoeli 2:28</w:t>
        </w:r>
      </w:hyperlink>
      <w:r>
        <w:t xml:space="preserve">; </w:t>
      </w:r>
      <w:hyperlink r:id="rId10385">
        <w:r>
          <w:rPr>
            <w:color w:val="0000EE"/>
            <w:u w:val="single"/>
          </w:rPr>
          <w:t>Matendo 2:17</w:t>
        </w:r>
      </w:hyperlink>
      <w:r>
        <w:t>), walitambua kwamba ukweli wa ndani uliowakilishwa na tohara ungeweza kupatikana bila ishara ya kimwili. Kwa hiyo, waumini wa Mataifa walibatizwa mara moja.</w:t>
      </w:r>
    </w:p>
    <w:p>
      <w:r/>
      <w:r>
        <w:t>Sio waumini wote wa Kiyahudi waliokuwa tayari mara moja kuwakubali Mataifa katika kanisa. Petro aliporudi Yerusalemu baada ya ziara yake Kaisaria, "kundi la tohara" lilimkosoa. Lakini baada ya kueleza jinsi Roho alivyoshuka juu ya Mataifa, Petro alitangaza kwamba hangeweza kusimama dhidi ya Mungu. Kwa hili waumini wa Kiyahudi walinyamaza na kumtukuza Mungu kwamba toba ya uzima ilikuwa imepewa Mataifa (</w:t>
      </w:r>
      <w:hyperlink r:id="rId10386">
        <w:r>
          <w:rPr>
            <w:color w:val="0000EE"/>
            <w:u w:val="single"/>
          </w:rPr>
          <w:t>Matendo 11:1–3, 15:8</w:t>
        </w:r>
      </w:hyperlink>
      <w:r>
        <w:t>).</w:t>
      </w:r>
    </w:p>
    <w:p>
      <w:r/>
      <w:r>
        <w:t>Baadhi ya "Wayahudi" wa chama cha Mafarisayo waliwafundisha Wakristo huko Antiokia kwamba tohara ilikuwa muhimu kwa wokovu (</w:t>
      </w:r>
      <w:hyperlink r:id="rId6447">
        <w:r>
          <w:rPr>
            <w:color w:val="0000EE"/>
            <w:u w:val="single"/>
          </w:rPr>
          <w:t>Matendo 15:1, 5</w:t>
        </w:r>
      </w:hyperlink>
      <w:r>
        <w:t xml:space="preserve">). Baada ya kujadiliana na watu hawa, Paulo na Barnaba walikwenda Yerusalemu kushauriana na mitume na wazee wengine (v </w:t>
      </w:r>
      <w:hyperlink r:id="rId784">
        <w:r>
          <w:rPr>
            <w:color w:val="0000EE"/>
            <w:u w:val="single"/>
          </w:rPr>
          <w:t>2</w:t>
        </w:r>
      </w:hyperlink>
      <w:r>
        <w:t xml:space="preserve">). Petro alibainisha kuwa Mungu alikuwa amewapa Roho Mataifa na "kusafisha mioyo yao kwa imani," akithibitisha kwamba "tunaamini kwamba tutaokolewa kwa neema ya Bwana Yesu, kama wao watakavyookolewa" (vv </w:t>
      </w:r>
      <w:hyperlink r:id="rId10387">
        <w:r>
          <w:rPr>
            <w:color w:val="0000EE"/>
            <w:u w:val="single"/>
          </w:rPr>
          <w:t>8–9</w:t>
        </w:r>
      </w:hyperlink>
      <w:r>
        <w:t xml:space="preserve">, </w:t>
      </w:r>
      <w:hyperlink r:id="rId2869">
        <w:r>
          <w:rPr>
            <w:color w:val="0000EE"/>
            <w:u w:val="single"/>
          </w:rPr>
          <w:t>11</w:t>
        </w:r>
      </w:hyperlink>
      <w:r>
        <w:t xml:space="preserve">, rsv). Kwa hiyo, Yakobo na viongozi wengine wa Yerusalemu walikubaliana kwamba tohara haipaswi kulazimishwa kwa Mataifa (vv </w:t>
      </w:r>
      <w:hyperlink r:id="rId8297">
        <w:r>
          <w:rPr>
            <w:color w:val="0000EE"/>
            <w:u w:val="single"/>
          </w:rPr>
          <w:t>13–21</w:t>
        </w:r>
      </w:hyperlink>
      <w:r>
        <w:t>).</w:t>
      </w:r>
    </w:p>
    <w:p>
      <w:r/>
      <w:r>
        <w:t>Iliamuliwa kwamba Petero, Yakobo, na Yohana wangeaminiwa injili kwa “waliotahiriwa,” wakati Paulo na Barnaba wangehubiri kwa “wasio tahiriwa” (</w:t>
      </w:r>
      <w:hyperlink r:id="rId2817">
        <w:r>
          <w:rPr>
            <w:color w:val="0000EE"/>
            <w:u w:val="single"/>
          </w:rPr>
          <w:t>Wagalatia 2:7–9</w:t>
        </w:r>
      </w:hyperlink>
      <w:r>
        <w:t>). Kwa sababu ya sera yake ya uinjilisti ya kuwa “kila kitu kwa watu wote” kuhusiana na mambo ya desturi yasiyo na umuhimu wa kiroho (</w:t>
      </w:r>
      <w:hyperlink r:id="rId10388">
        <w:r>
          <w:rPr>
            <w:color w:val="0000EE"/>
            <w:u w:val="single"/>
          </w:rPr>
          <w:t>1 Wakorintho 9:19–23</w:t>
        </w:r>
      </w:hyperlink>
      <w:r>
        <w:t>), Paulo alimfanya Timotheo atahiriwe. Timotheo alihesabiwa na Wayahudi kama mmoja wa jamii yao kwa sababu mama yake alikuwa Myahudi (</w:t>
      </w:r>
      <w:hyperlink r:id="rId10389">
        <w:r>
          <w:rPr>
            <w:color w:val="0000EE"/>
            <w:u w:val="single"/>
          </w:rPr>
          <w:t>Matendo 16:1–2</w:t>
        </w:r>
      </w:hyperlink>
      <w:r>
        <w:t>). Lakini Paulo alipinga majaribio ya kumfanya Tito atahiriwe, kwa kuwa alikuwa Myunani (</w:t>
      </w:r>
      <w:hyperlink r:id="rId10313">
        <w:r>
          <w:rPr>
            <w:color w:val="0000EE"/>
            <w:u w:val="single"/>
          </w:rPr>
          <w:t>Wagalatia 2:3</w:t>
        </w:r>
      </w:hyperlink>
      <w:r>
        <w:t>). Paulo alionekana kuruhusu waumini Wayahudi kuwatahiri wana wao (</w:t>
      </w:r>
      <w:hyperlink r:id="rId10390">
        <w:r>
          <w:rPr>
            <w:color w:val="0000EE"/>
            <w:u w:val="single"/>
          </w:rPr>
          <w:t>Matendo 21:21</w:t>
        </w:r>
      </w:hyperlink>
      <w:r>
        <w:t>).</w:t>
      </w:r>
    </w:p>
    <w:p>
      <w:r/>
      <w:r>
        <w:t>Hata hivyo, Paulo alishutumu kwamba wale waliodai kwamba Wakristo wa Galatia lazima watahiriwe na kushika sheria hawakuitii wao wenyewe bali walitaka kujivunia mwili wa Wagalatia na kuepuka mateso kwa ajili ya msalaba wa Kristo (</w:t>
      </w:r>
      <w:hyperlink r:id="rId10391">
        <w:r>
          <w:rPr>
            <w:color w:val="0000EE"/>
            <w:u w:val="single"/>
          </w:rPr>
          <w:t>Wagalatia 6:12–13</w:t>
        </w:r>
      </w:hyperlink>
      <w:r>
        <w:t>)—mateso ambayo Paulo alikuwa tayari kuyavumilia (</w:t>
      </w:r>
      <w:hyperlink r:id="rId10392">
        <w:r>
          <w:rPr>
            <w:color w:val="0000EE"/>
            <w:u w:val="single"/>
          </w:rPr>
          <w:t>5:11</w:t>
        </w:r>
      </w:hyperlink>
      <w:r>
        <w:t xml:space="preserve">). Akikubali kwa ajili ya hoja dhana ya Mafarisayo kwamba wokovu unaweza kupatikana kwa kushika sheria, Paulo alitangaza kwamba wale waliopokea tohara lazima watii kila sheria nyingine ya Kiyahudi (vv </w:t>
      </w:r>
      <w:hyperlink r:id="rId10393">
        <w:r>
          <w:rPr>
            <w:color w:val="0000EE"/>
            <w:u w:val="single"/>
          </w:rPr>
          <w:t>2–3</w:t>
        </w:r>
      </w:hyperlink>
      <w:r>
        <w:t xml:space="preserve">). Kristo hangekuwa “na faida yoyote” kwa wale ambao “wangetakaswa kwa sheria”; jaribio hili la haki kwa matendo lingethibitisha kwamba Wagalatia walikuwa “wametengwa na Kristo,” wakiwa “wameanguka kutoka neema” (vv </w:t>
      </w:r>
      <w:hyperlink r:id="rId10394">
        <w:r>
          <w:rPr>
            <w:color w:val="0000EE"/>
            <w:u w:val="single"/>
          </w:rPr>
          <w:t>2–4</w:t>
        </w:r>
      </w:hyperlink>
      <w:r>
        <w:t>). Wakristo hawa walikuwa wakijaribiwa kugeukia “injili tofauti” (</w:t>
      </w:r>
      <w:hyperlink r:id="rId10395">
        <w:r>
          <w:rPr>
            <w:color w:val="0000EE"/>
            <w:u w:val="single"/>
          </w:rPr>
          <w:t>1:6–7</w:t>
        </w:r>
      </w:hyperlink>
      <w:r>
        <w:t>).</w:t>
      </w:r>
    </w:p>
    <w:p>
      <w:r/>
      <w:r>
        <w:t>Kutokana na tishio kubwa ambalo Wajuda walileta kwa injili ya neema ya bure, Paulo alitamani wale waliowavuruga Wagalatia “wajikate wenyewe” (</w:t>
      </w:r>
      <w:hyperlink r:id="rId10396">
        <w:r>
          <w:rPr>
            <w:color w:val="0000EE"/>
            <w:u w:val="single"/>
          </w:rPr>
          <w:t>Wagalatia 5:12</w:t>
        </w:r>
      </w:hyperlink>
      <w:r>
        <w:t>). Aliwaita Wajuda hao “mbwa” na “watenda maovu” (kjv “kukata”), akisisitiza kwamba Wakristo ni “tahiri ya kweli,” kwa sababu wanamwabudu Mungu katika roho na kujisifu katika Kristo Yesu, bila kuweka tumaini lolote katika kazi za kibinadamu ili kupata wokovu (</w:t>
      </w:r>
      <w:hyperlink r:id="rId10397">
        <w:r>
          <w:rPr>
            <w:color w:val="0000EE"/>
            <w:u w:val="single"/>
          </w:rPr>
          <w:t>Wafilipi 3:2–3</w:t>
        </w:r>
      </w:hyperlink>
      <w:r>
        <w:t>).</w:t>
      </w:r>
    </w:p>
    <w:p>
      <w:r/>
      <w:r>
        <w:t>Paulo alifundisha kwamba tohara ilikuwa na thamani kwa Wayahudi, kwani ilikuwa ni ishara kwamba kwao walikuwa wamekabidhiwa “maneno ya Mungu,” yaani, neno la Mungu kuhusu ahadi ya wokovu (</w:t>
      </w:r>
      <w:hyperlink r:id="rId10398">
        <w:r>
          <w:rPr>
            <w:color w:val="0000EE"/>
            <w:u w:val="single"/>
          </w:rPr>
          <w:t>Warumi 3:1–3</w:t>
        </w:r>
      </w:hyperlink>
      <w:r>
        <w:t>). Aliwakumbusha Waefeso wenye kiburi kwamba kama Mataifa walikuwa wakati mmoja “wageni wa maagano ya ahadi,” wasio na ishara ya agano katika miili yao (</w:t>
      </w:r>
      <w:hyperlink r:id="rId10399">
        <w:r>
          <w:rPr>
            <w:color w:val="0000EE"/>
            <w:u w:val="single"/>
          </w:rPr>
          <w:t>Waefeso 2:11–12</w:t>
        </w:r>
      </w:hyperlink>
      <w:r>
        <w:t xml:space="preserve">; tazama </w:t>
      </w:r>
      <w:hyperlink r:id="rId7145">
        <w:r>
          <w:rPr>
            <w:color w:val="0000EE"/>
            <w:u w:val="single"/>
          </w:rPr>
          <w:t>Wakolosai 2:13</w:t>
        </w:r>
      </w:hyperlink>
      <w:r>
        <w:t>). Vivyo hivyo, Wayahudi hawakuwa na sababu ya kiburi, kwani kutotii kunaweza kusababisha tohara ya nje kuhesabiwa kama kutokuwa na tohara (</w:t>
      </w:r>
      <w:hyperlink r:id="rId10400">
        <w:r>
          <w:rPr>
            <w:color w:val="0000EE"/>
            <w:u w:val="single"/>
          </w:rPr>
          <w:t>Warumi 2:25</w:t>
        </w:r>
      </w:hyperlink>
      <w:r>
        <w:t>).</w:t>
      </w:r>
    </w:p>
    <w:p>
      <w:r/>
      <w:r>
        <w:t>Paulo na mitume wengine walifuata Mose na manabii wa Agano la Kale katika kufundisha kwamba tohara ya kweli ni suala la moyo. Mafundisho ya Agano Jipya yanaenda mbali zaidi kuthibitisha kwamba muumini mwaminifu, ingawa hajatahiriwa kimwili, anachukuliwa na Mungu kama ametahiriwa, “kwa maana yeye si Myahudi wa kweli ambaye ni mmoja kwa nje, wala tohara ya kweli si kitu cha nje na kimwili” (</w:t>
      </w:r>
      <w:hyperlink r:id="rId8548">
        <w:r>
          <w:rPr>
            <w:color w:val="0000EE"/>
            <w:u w:val="single"/>
          </w:rPr>
          <w:t>Warumi 2:28</w:t>
        </w:r>
      </w:hyperlink>
      <w:r>
        <w:t>, Toleo la Kawaida la Marekebisho). Wayahudi na Mataifa wote wanaokolewa kwa neema (</w:t>
      </w:r>
      <w:hyperlink r:id="rId2869">
        <w:r>
          <w:rPr>
            <w:color w:val="0000EE"/>
            <w:u w:val="single"/>
          </w:rPr>
          <w:t>Matendo 15:11</w:t>
        </w:r>
      </w:hyperlink>
      <w:r>
        <w:t>), na waliotahiriwa na wasiotahiriwa wanahesabiwa haki kwa msingi wa imani yao, mbali na matendo ya sheria (</w:t>
      </w:r>
      <w:hyperlink r:id="rId10401">
        <w:r>
          <w:rPr>
            <w:color w:val="0000EE"/>
            <w:u w:val="single"/>
          </w:rPr>
          <w:t>Warumi 3:28–30</w:t>
        </w:r>
      </w:hyperlink>
      <w:r>
        <w:t>).</w:t>
      </w:r>
    </w:p>
    <w:p>
      <w:r/>
      <w:r>
        <w:t>Abrahamu alitumikia kama mfano wa mtu ambaye imani yake ilihesabiwa kwake kuwa haki (</w:t>
      </w:r>
      <w:hyperlink r:id="rId9805">
        <w:r>
          <w:rPr>
            <w:color w:val="0000EE"/>
            <w:u w:val="single"/>
          </w:rPr>
          <w:t>Warumi 4:3</w:t>
        </w:r>
      </w:hyperlink>
      <w:r>
        <w:t xml:space="preserve">; angalia </w:t>
      </w:r>
      <w:hyperlink r:id="rId1126">
        <w:r>
          <w:rPr>
            <w:color w:val="0000EE"/>
            <w:u w:val="single"/>
          </w:rPr>
          <w:t>Mwanzo 15:6</w:t>
        </w:r>
      </w:hyperlink>
      <w:r>
        <w:t>). Paulo alidai kwamba Mataifa na Wayahudi wote wanahesabiwa haki kwa imani, kwa sababu Abrahamu alihesabiwa haki kabla hajatahiriwa. Abrahamu hakupokea tohara ili kupata haki, bali kama ishara au muhuri wa haki aliyokuwa nayo kwa imani alipokuwa bado hajatahiriwa. Hivyo, Abrahamu ni baba wa wote wanaoamini bila kutahiriwa, pamoja na wale waliotahiriwa lakini pia wanaofuata mfano wa imani ya Abrahamu (</w:t>
      </w:r>
      <w:hyperlink r:id="rId10402">
        <w:r>
          <w:rPr>
            <w:color w:val="0000EE"/>
            <w:u w:val="single"/>
          </w:rPr>
          <w:t>Warumi 4:9–12</w:t>
        </w:r>
      </w:hyperlink>
      <w:r>
        <w:t xml:space="preserve">; angalia </w:t>
      </w:r>
      <w:hyperlink r:id="rId804">
        <w:r>
          <w:rPr>
            <w:color w:val="0000EE"/>
            <w:u w:val="single"/>
          </w:rPr>
          <w:t>Wagalatia 3:6–9</w:t>
        </w:r>
      </w:hyperlink>
      <w:r>
        <w:t>).</w:t>
      </w:r>
    </w:p>
    <w:p>
      <w:r/>
      <w:r>
        <w:rPr>
          <w:i/>
        </w:rPr>
        <w:t>Tazama pia</w:t>
      </w:r>
      <w:r>
        <w:t xml:space="preserve"> </w:t>
      </w:r>
      <w:r>
        <w:t>Ubatizo</w:t>
      </w:r>
      <w:r>
        <w:t xml:space="preserve">; </w:t>
      </w:r>
      <w:r>
        <w:t>Usafi na Uchafu, Kanuni Kuhusu</w:t>
      </w:r>
      <w:r>
        <w:t xml:space="preserve">; </w:t>
      </w:r>
      <w:r>
        <w:t>Kutokutahiriwa</w:t>
      </w:r>
      <w:r>
        <w:t>.</w:t>
      </w:r>
      <w:r/>
      <w:r/>
    </w:p>
    <w:p>
      <w:r/>
    </w:p>
    <w:p>
      <w:pPr>
        <w:pStyle w:val="Heading2"/>
      </w:pPr>
      <w:r>
        <w:t>Tomaso, Mtume</w:t>
      </w:r>
      <w:r/>
    </w:p>
    <w:p>
      <w:r/>
      <w:r>
        <w:t>Mmoja wa mitume 12 ambaye jina lake linaonekana katika Injili zote nne. Jina hilo ni tafsiri ya neno la Kiaramu linalomaanisha "pacha" na linaonekana katika Agano Jipya kama Tomaso. Miongoni mwa Wakristo wa Kigiriki, kulikuwa na mwelekeo wa kutumia jina lake la Kihellenisti, Didimo (didimasi</w:t>
      </w:r>
      <w:r>
        <w:rPr>
          <w:i/>
        </w:rPr>
        <w:t>,</w:t>
      </w:r>
      <w:r>
        <w:t xml:space="preserve"> "pacha"); jina hili linaonekana mara tatu katika Yohana (</w:t>
      </w:r>
      <w:hyperlink r:id="rId10403">
        <w:r>
          <w:rPr>
            <w:color w:val="0000EE"/>
            <w:u w:val="single"/>
          </w:rPr>
          <w:t>Yoh 11:16</w:t>
        </w:r>
      </w:hyperlink>
      <w:r>
        <w:t xml:space="preserve">; </w:t>
      </w:r>
      <w:hyperlink r:id="rId10404">
        <w:r>
          <w:rPr>
            <w:color w:val="0000EE"/>
            <w:u w:val="single"/>
          </w:rPr>
          <w:t>20:24</w:t>
        </w:r>
      </w:hyperlink>
      <w:r>
        <w:t xml:space="preserve">; </w:t>
      </w:r>
      <w:hyperlink r:id="rId615">
        <w:r>
          <w:rPr>
            <w:color w:val="0000EE"/>
            <w:u w:val="single"/>
          </w:rPr>
          <w:t>21:2</w:t>
        </w:r>
      </w:hyperlink>
      <w:r>
        <w:t>). Kuna ushahidi wa kutosha kutoka kwa papiri za koyne kwamba jina Didimo lilijulikana sana katika enzi ya Agano Jipya.</w:t>
      </w:r>
    </w:p>
    <w:p>
      <w:r/>
      <w:r>
        <w:t>Tomaso anaonekana katika kila orodha ya mitume ya injili zinazofanana (</w:t>
      </w:r>
      <w:hyperlink r:id="rId316">
        <w:r>
          <w:rPr>
            <w:color w:val="0000EE"/>
            <w:u w:val="single"/>
          </w:rPr>
          <w:t>Math 10:3</w:t>
        </w:r>
      </w:hyperlink>
      <w:r>
        <w:t xml:space="preserve">; </w:t>
      </w:r>
      <w:hyperlink r:id="rId317">
        <w:r>
          <w:rPr>
            <w:color w:val="0000EE"/>
            <w:u w:val="single"/>
          </w:rPr>
          <w:t>Mark 3:18</w:t>
        </w:r>
      </w:hyperlink>
      <w:r>
        <w:t xml:space="preserve">; </w:t>
      </w:r>
      <w:hyperlink r:id="rId318">
        <w:r>
          <w:rPr>
            <w:color w:val="0000EE"/>
            <w:u w:val="single"/>
          </w:rPr>
          <w:t>Luka 6:15</w:t>
        </w:r>
      </w:hyperlink>
      <w:r>
        <w:t xml:space="preserve">; rej. </w:t>
      </w:r>
      <w:hyperlink r:id="rId319">
        <w:r>
          <w:rPr>
            <w:color w:val="0000EE"/>
            <w:u w:val="single"/>
          </w:rPr>
          <w:t>Matendo 1:13</w:t>
        </w:r>
      </w:hyperlink>
      <w:r>
        <w:t>) lakini hana jukumu zaidi. Kuonekana kwake maarufu katika Injili ya nne ni ya kuvutia. Hapa Tomaso anaonyesha kukata tamaa kwa njia na mwisho kuelekea Yerusalemu (</w:t>
      </w:r>
      <w:hyperlink r:id="rId10403">
        <w:r>
          <w:rPr>
            <w:color w:val="0000EE"/>
            <w:u w:val="single"/>
          </w:rPr>
          <w:t>Yoh 11:16</w:t>
        </w:r>
      </w:hyperlink>
      <w:r>
        <w:t>) na anamsisitiza Yesu kueleza maneno yake ya kuondoka katika chumba cha juu (</w:t>
      </w:r>
      <w:hyperlink r:id="rId10405">
        <w:r>
          <w:rPr>
            <w:color w:val="0000EE"/>
            <w:u w:val="single"/>
          </w:rPr>
          <w:t>14:5</w:t>
        </w:r>
      </w:hyperlink>
      <w:r>
        <w:t>). Katika matukio ya mwisho ya Injili kuna tukio maarufu ambapo Tomaso anatia shaka ufufuo wa Bwana (</w:t>
      </w:r>
      <w:hyperlink r:id="rId10404">
        <w:r>
          <w:rPr>
            <w:color w:val="0000EE"/>
            <w:u w:val="single"/>
          </w:rPr>
          <w:t>20:24</w:t>
        </w:r>
      </w:hyperlink>
      <w:r>
        <w:t xml:space="preserve">) na kisha anapewa ushahidi wa kushawishi (aya </w:t>
      </w:r>
      <w:hyperlink r:id="rId10406">
        <w:r>
          <w:rPr>
            <w:color w:val="0000EE"/>
            <w:u w:val="single"/>
          </w:rPr>
          <w:t>26–28</w:t>
        </w:r>
      </w:hyperlink>
      <w:r>
        <w:t>), baada ya hapo Tomaso alimwita Yesu "Bwana wangu na Mungu wangu." Tomaso pia anatajwa katika hitimisho la Yohana (</w:t>
      </w:r>
      <w:hyperlink r:id="rId615">
        <w:r>
          <w:rPr>
            <w:color w:val="0000EE"/>
            <w:u w:val="single"/>
          </w:rPr>
          <w:t>21:2</w:t>
        </w:r>
      </w:hyperlink>
      <w:r>
        <w:t>).</w:t>
      </w:r>
    </w:p>
    <w:p>
      <w:r/>
      <w:r>
        <w:t>Kazi mbili za apokrifa, za pseudepigrafia (vitabu vya kiurongo) zinabeba jina la Tomaso: Injili ya Tomaso (kutoka Nag Hammadi), ambayo inarekodi "semi 114 za siri ambazo Yesu aliye hai alizungumza" na ambazo Tomaso anasemekana kuzihifadhi; na Matendo ya Tomaso (yaliyopo katika Kigiriki na Kisiria), ambayo inasema kwamba Yesu na Tomaso walikuwa mapacha (wakishiriki sura na hatima zinazofanana) na kwamba mtume alipata mafundisho ya siri. Akaunti hii ya apokrifa hata inaeleza hatima ya Tomaso. Kinyume na matakwa yake, Tomaso alisafiri kwenda India chini ya amri ya Bwana. Huko aliuawa kwa mikuki na mfalme wa Kihindi. Alifufuliwa na kaburi lake tupu likachukua mali ya kichawi. Leo huko Mt. Tomaso, India, Wakristo wanadai kwamba wao ni wazao wa kiroho wa mtume.</w:t>
      </w:r>
    </w:p>
    <w:p>
      <w:r/>
      <w:r>
        <w:rPr>
          <w:i/>
        </w:rPr>
        <w:t>Tazama pia</w:t>
      </w:r>
      <w:r>
        <w:t xml:space="preserve"> </w:t>
      </w:r>
      <w:r>
        <w:t>Apokrifa: Tomaso, Matendo ya, Tomaso, Injili ya</w:t>
      </w:r>
      <w:r>
        <w:t xml:space="preserve">; </w:t>
      </w:r>
      <w:r>
        <w:t>Mtume, Utume</w:t>
      </w:r>
      <w:r>
        <w:t>.</w:t>
      </w:r>
      <w:r/>
      <w:r/>
    </w:p>
    <w:p>
      <w:r/>
    </w:p>
    <w:p>
      <w:pPr>
        <w:pStyle w:val="Heading2"/>
      </w:pPr>
      <w:r>
        <w:t>Tubali-kaini</w:t>
      </w:r>
      <w:r/>
    </w:p>
    <w:p>
      <w:r/>
      <w:r>
        <w:t>Mwana wa Lameki na mkewe Zillah (</w:t>
      </w:r>
      <w:hyperlink r:id="rId1960">
        <w:r>
          <w:rPr>
            <w:color w:val="0000EE"/>
            <w:u w:val="single"/>
          </w:rPr>
          <w:t>Mwa 4:22</w:t>
        </w:r>
      </w:hyperlink>
      <w:r>
        <w:t xml:space="preserve">). Alikuwa "mtengenezaji wa vyombo vyote vya shaba na chuma." Ingawa maandiko hayadai kwamba alikuwa wa kwanza au "Baba" wa wafanyakazi wote wa chuma, wasomi wengi wanaamini kwamba maandiko hayo awali yalilingana na mistari </w:t>
      </w:r>
      <w:hyperlink r:id="rId3529">
        <w:r>
          <w:rPr>
            <w:color w:val="0000EE"/>
            <w:u w:val="single"/>
          </w:rPr>
          <w:t>20</w:t>
        </w:r>
      </w:hyperlink>
      <w:r>
        <w:t xml:space="preserve"> na </w:t>
      </w:r>
      <w:hyperlink r:id="rId298">
        <w:r>
          <w:rPr>
            <w:color w:val="0000EE"/>
            <w:u w:val="single"/>
          </w:rPr>
          <w:t>21</w:t>
        </w:r>
      </w:hyperlink>
      <w:r>
        <w:t xml:space="preserve"> kuashiria kwamba alikuwa wa kwanza.</w:t>
      </w:r>
      <w:r/>
      <w:r/>
    </w:p>
    <w:p>
      <w:r/>
    </w:p>
    <w:p>
      <w:pPr>
        <w:pStyle w:val="Heading2"/>
      </w:pPr>
      <w:r>
        <w:t>Ubatizo</w:t>
      </w:r>
      <w:r/>
    </w:p>
    <w:p>
      <w:r/>
      <w:r>
        <w:t>Neno linalomaanisha kwa ujumla "kuzamisha" au "kutumbukiza." Linawakilisha kundi la maneno yanayotumika kuashiria sherehe ya kidini kwa ajili ya utakaso wa sherehe. Katika Agano Jipya, ubatizo ukawa sherehe ya kuingizwa katika jumuiya ya Kikristo. Ilitafsiriwa kiteolojia kama kufa na kufufuka pamoja na Kristo.</w:t>
      </w:r>
    </w:p>
    <w:p>
      <w:pPr>
        <w:pStyle w:val="Heading3"/>
      </w:pPr>
      <w:r>
        <w:t>Mapitio</w:t>
      </w:r>
    </w:p>
    <w:p>
      <w:r/>
      <w:r>
        <w:t>• Ubatizo wa Yohana</w:t>
      </w:r>
    </w:p>
    <w:p>
      <w:r/>
      <w:r>
        <w:t>• Ubatizo wa Yesu</w:t>
      </w:r>
    </w:p>
    <w:p>
      <w:r/>
      <w:r>
        <w:t>• Amri ya Ufufuo wa Yesu ya Kubatiza</w:t>
      </w:r>
    </w:p>
    <w:p>
      <w:r/>
      <w:r>
        <w:t>• Ubatizo katika Kanisa la Awali</w:t>
      </w:r>
    </w:p>
    <w:p>
      <w:r/>
      <w:r>
        <w:t>• Theolojia ya Ubatizo katika Barua za Paulo na Petro</w:t>
      </w:r>
    </w:p>
    <w:p>
      <w:pPr>
        <w:pStyle w:val="Heading3"/>
      </w:pPr>
      <w:r>
        <w:t>Ubatizo wa Yohana</w:t>
      </w:r>
    </w:p>
    <w:p>
      <w:r/>
      <w:r>
        <w:t>Yohana alihubiri "ubatizo wa toba kwa ajili ya msamaha wa dhambi" (</w:t>
      </w:r>
      <w:hyperlink r:id="rId2733">
        <w:r>
          <w:rPr>
            <w:color w:val="0000EE"/>
            <w:u w:val="single"/>
          </w:rPr>
          <w:t>Luka 3:3</w:t>
        </w:r>
      </w:hyperlink>
      <w:r>
        <w:t>). Asili ya sherehe yake ni vigumu kufuatilia. Wengine wamedai kwamba ubatizo wa Yohana ulikuwa kama ubatizo uliotekelezwa na wale wa Qumran. Wengine wamedai kwamba ubatizo wake ulikuwa kama ubatizo uliotekelezwa na Wayahudi wakati wa kuwaingiza waongofu wapya katika Uyahudi. Wanachama wa jamii ya Qumran walijiona kama watu wateule wa Mungu wa siku za mwisho na hivyo wakaishi jangwani. Waliishi maisha ya nidhamu kali na walijitumbukiza kila siku katika matendo ya utakaso wa sherehe.</w:t>
      </w:r>
    </w:p>
    <w:p>
      <w:r/>
      <w:r>
        <w:t>Wakati huo huo, walifundisha kwamba toba ya ndani lazima iambatane na tendo la nje (Kanuni ya Jumuiya 2:3). Asili yake ya sadaka (au takatifu) inaonekana katika ukweli kwamba ni mwanachama kamili tu wa jumuiya angeweza kuifanya, na kisha tu baada ya miaka miwili ya majaribio (Kanuni ya Jumuiya 5:6). Waliogeuka kuwa Wayahudi kutoka dini nyingine walikubaliwa katika jumuiya tu baada ya kutimiza mahitaji fulani. Mahitaji haya yalijumuisha mazoea yafuatayo:</w:t>
      </w:r>
    </w:p>
    <w:p>
      <w:pPr>
        <w:pStyle w:val="ListBullet"/>
        <w:spacing w:line="240" w:lineRule="auto"/>
        <w:ind w:left="720"/>
      </w:pPr>
      <w:r/>
      <w:r>
        <w:t>masomo ya Torati (vitabu vitano vya kwanza vya Biblia)</w:t>
      </w:r>
    </w:p>
    <w:p>
      <w:pPr>
        <w:pStyle w:val="ListBullet"/>
        <w:spacing w:line="240" w:lineRule="auto"/>
        <w:ind w:left="720"/>
      </w:pPr>
      <w:r/>
      <w:r>
        <w:t>ukeketaji (zoezi la kuondoa govi la kiungo cha uzazi cha kiume)</w:t>
      </w:r>
    </w:p>
    <w:p>
      <w:pPr>
        <w:pStyle w:val="ListBullet"/>
        <w:spacing w:line="240" w:lineRule="auto"/>
        <w:ind w:left="720"/>
      </w:pPr>
      <w:r/>
      <w:r>
        <w:t>kuoga kwa sherehe ili kujisafisha kutoka kwa maisha yao ya awali yasiyo ya Kiyahudi</w:t>
      </w:r>
    </w:p>
    <w:p>
      <w:r/>
      <w:r>
        <w:t>Ubatizo wa Yohana ulikuwa sawa na tofauti na aina hizi nyingine za ubatizo. Asili ya ubatizo wake inaweza kupatikana katika mfano wa kinabii ulioigizwa (hadithi fupi inayotumika kuelezea ukweli wa maadili). Vitendo hivi havikuashiria tu ujumbe wa Mungu bali pia vilikusudia kuutekeleza.</w:t>
      </w:r>
    </w:p>
    <w:p>
      <w:r/>
      <w:r>
        <w:t>Mazoezi ya Yohana yalikuwa na athari kadhaa za kiteolojia:</w:t>
      </w:r>
    </w:p>
    <w:p>
      <w:pPr>
        <w:pStyle w:val="ListNumber"/>
        <w:spacing w:line="240" w:lineRule="auto"/>
        <w:ind w:left="720"/>
      </w:pPr>
      <w:r/>
      <w:r>
        <w:t>Ilihusishwa kwa karibu na toba kali, siyo tu kwa watu wasio Wayahudi (mataifa) bali pia kwa watu wa Kiyahudi (ambayo ingekuwa ya kushangaza kwa watu wa wakati wa Yohana).</w:t>
      </w:r>
    </w:p>
    <w:p>
      <w:pPr>
        <w:pStyle w:val="ListNumber"/>
        <w:spacing w:line="240" w:lineRule="auto"/>
        <w:ind w:left="720"/>
      </w:pPr>
      <w:r/>
      <w:r>
        <w:t>Ilikuwa na maana ya kieskatolojia kwa msingi. (ililenga nyakati za mwisho). Ilikuwa inajiandaa kwa ajili ya Masihi (Mpakwa mafuta wa Mungu), ambaye angebatiza kwa Roho Mtakatifu na kwa moto (</w:t>
      </w:r>
      <w:hyperlink r:id="rId163">
        <w:r>
          <w:rPr>
            <w:color w:val="0000EE"/>
            <w:u w:val="single"/>
          </w:rPr>
          <w:t>Mathayo 3:11</w:t>
        </w:r>
      </w:hyperlink>
      <w:r>
        <w:t xml:space="preserve">). Hii ilitazamia kutenganishwa kwa mwisho kati ya watu wa Mungu na waovu mwishoni mwa wakati (linganisha </w:t>
      </w:r>
      <w:hyperlink r:id="rId3014">
        <w:r>
          <w:rPr>
            <w:color w:val="0000EE"/>
            <w:u w:val="single"/>
          </w:rPr>
          <w:t>Mathayo 3:12</w:t>
        </w:r>
      </w:hyperlink>
      <w:r>
        <w:t>).</w:t>
      </w:r>
    </w:p>
    <w:p>
      <w:pPr>
        <w:pStyle w:val="ListNumber"/>
        <w:spacing w:line="240" w:lineRule="auto"/>
        <w:ind w:left="720"/>
      </w:pPr>
      <w:r/>
      <w:r>
        <w:t>Iliashiria utakaso wa kimaadili na hivyo kuwaandaa watu kwa ajili ya ufalme ujao wa Mungu (</w:t>
      </w:r>
      <w:hyperlink r:id="rId4932">
        <w:r>
          <w:rPr>
            <w:color w:val="0000EE"/>
            <w:u w:val="single"/>
          </w:rPr>
          <w:t>Mathayo 3:2</w:t>
        </w:r>
      </w:hyperlink>
      <w:r>
        <w:t xml:space="preserve">; </w:t>
      </w:r>
      <w:hyperlink r:id="rId10407">
        <w:r>
          <w:rPr>
            <w:color w:val="0000EE"/>
            <w:u w:val="single"/>
          </w:rPr>
          <w:t>Luka 3:7–14</w:t>
        </w:r>
      </w:hyperlink>
      <w:r>
        <w:t>).</w:t>
      </w:r>
    </w:p>
    <w:p>
      <w:r/>
      <w:r>
        <w:t>Licha ya uhusiano wazi kati ya sherehe ya Yohana na kanisa la awali, hatuwezi kudhani kama ukweli utegemezi kamili. Kwa kweli, sherehe ya ubatizo ilitoweka kutoka kwa huduma ya Yesu. Mwanzoni, Yesu aliwaruhusu wanafunzi wake kuendelea na sherehe hiyo (</w:t>
      </w:r>
      <w:hyperlink r:id="rId10408">
        <w:r>
          <w:rPr>
            <w:color w:val="0000EE"/>
            <w:u w:val="single"/>
          </w:rPr>
          <w:t>Yohana 3:22</w:t>
        </w:r>
      </w:hyperlink>
      <w:r>
        <w:t>). Baadaye alionekana kumaliza desturi hiyo (</w:t>
      </w:r>
      <w:hyperlink r:id="rId10409">
        <w:r>
          <w:rPr>
            <w:color w:val="0000EE"/>
            <w:u w:val="single"/>
          </w:rPr>
          <w:t>Yohana 4:1–3</w:t>
        </w:r>
      </w:hyperlink>
      <w:r>
        <w:t>). Hii huenda ilitokea kwa sababu zifuatazo:</w:t>
      </w:r>
    </w:p>
    <w:p>
      <w:pPr>
        <w:pStyle w:val="ListNumber"/>
        <w:spacing w:line="240" w:lineRule="auto"/>
        <w:ind w:left="720"/>
      </w:pPr>
      <w:r/>
      <w:r>
        <w:t>Ujumbe wa Yohana ulikuwa kuhusu kile ambacho watu wanapaswa kufanya, wakati ujumbe wa Yesu ulikuwa kuhusu yeye ni nani na asili yake.</w:t>
      </w:r>
    </w:p>
    <w:p>
      <w:pPr>
        <w:pStyle w:val="ListNumber"/>
        <w:spacing w:line="240" w:lineRule="auto"/>
        <w:ind w:left="720"/>
      </w:pPr>
      <w:r/>
      <w:r>
        <w:t>Ubatizo wa Yohana ulikuwa ukitazamia mbele, ukitarajia ufalme wa Mungu ujao, wakati ubatizo wa Yesu ulikuwa ukitazama nyuma, ukisherehekea tukio hilo.</w:t>
      </w:r>
    </w:p>
    <w:p>
      <w:pPr>
        <w:pStyle w:val="ListNumber"/>
        <w:spacing w:line="240" w:lineRule="auto"/>
        <w:ind w:left="720"/>
      </w:pPr>
      <w:r/>
      <w:r>
        <w:t>Ubatizo wa Yohana ulikuwa ni desturi ya muda, wakati ubatizo wa Yesu ulikuwa wa sakramenti (desturi ya kudumu, takatifu).</w:t>
      </w:r>
    </w:p>
    <w:p>
      <w:r/>
      <w:r>
        <w:t>Huduma ya Yesu ilitimiza huduma ya Yohana, hivyo Yesu aliondoka kwenye njia ya Yohana ya kufanya mambo.</w:t>
      </w:r>
    </w:p>
    <w:p>
      <w:pPr>
        <w:pStyle w:val="Heading3"/>
      </w:pPr>
      <w:r>
        <w:t>Ubatizo wa Yesu</w:t>
      </w:r>
    </w:p>
    <w:p>
      <w:r/>
      <w:r>
        <w:t xml:space="preserve">Tukio hili lina asili yake katika mchanganyiko tata wa nia za kimungu na kibinadamu ndani ya ufahamu wa Yesu wa jukumu lake kama Masihi (tazama </w:t>
      </w:r>
      <w:hyperlink r:id="rId10410">
        <w:r>
          <w:rPr>
            <w:color w:val="0000EE"/>
            <w:u w:val="single"/>
          </w:rPr>
          <w:t>Marko 1:9–11</w:t>
        </w:r>
      </w:hyperlink>
      <w:r>
        <w:t xml:space="preserve"> na sambamba). Kwa Yohana, ilikuwa uthibitisho wa ujumbe na huduma yake kutoka kwa Yesu. Matendo ya Yesu yalilingana na tangazo la Yohana la ufalme. Kwa Yesu, pia ilikuwa upako ulioweka alama ya mwanzo wa huduma yake ya kimasihi. Kama inavyoonekana katika "sauti ya mbinguni" ya Mungu ya </w:t>
      </w:r>
      <w:hyperlink r:id="rId4346">
        <w:r>
          <w:rPr>
            <w:color w:val="0000EE"/>
            <w:u w:val="single"/>
          </w:rPr>
          <w:t>Marko 1:11</w:t>
        </w:r>
      </w:hyperlink>
      <w:r>
        <w:t xml:space="preserve"> na sambamba, hii ina vipengele viwili:</w:t>
      </w:r>
    </w:p>
    <w:p>
      <w:pPr>
        <w:pStyle w:val="ListNumber"/>
        <w:spacing w:line="240" w:lineRule="auto"/>
        <w:ind w:left="720"/>
      </w:pPr>
      <w:r/>
      <w:r>
        <w:t xml:space="preserve">Sauti inarejelea </w:t>
      </w:r>
      <w:hyperlink r:id="rId658">
        <w:r>
          <w:rPr>
            <w:color w:val="0000EE"/>
            <w:u w:val="single"/>
          </w:rPr>
          <w:t>Zaburi 2:7</w:t>
        </w:r>
      </w:hyperlink>
      <w:r>
        <w:t>, ikithibitisha uhusiano wa kipekee wa Yesu kama mwana</w:t>
      </w:r>
    </w:p>
    <w:p>
      <w:pPr>
        <w:pStyle w:val="ListNumber"/>
        <w:spacing w:line="240" w:lineRule="auto"/>
        <w:ind w:left="720"/>
      </w:pPr>
      <w:r/>
      <w:r>
        <w:t xml:space="preserve">Inarejelea </w:t>
      </w:r>
      <w:hyperlink r:id="rId5729">
        <w:r>
          <w:rPr>
            <w:color w:val="0000EE"/>
            <w:u w:val="single"/>
          </w:rPr>
          <w:t>Isaya 42:1</w:t>
        </w:r>
      </w:hyperlink>
      <w:r>
        <w:t>, ikimthibitisha kama "mtumishi wa Yahweh" wa kimasiya. (Hii inajadiliwa kwa kina zaidi katika makala hapa chini.)</w:t>
      </w:r>
    </w:p>
    <w:p>
      <w:pPr>
        <w:pStyle w:val="Heading3"/>
      </w:pPr>
      <w:r>
        <w:t>Amri ya Ufufuo wa Yesu ya Kubatiza</w:t>
      </w:r>
    </w:p>
    <w:p>
      <w:r/>
      <w:r>
        <w:t xml:space="preserve">Hapa tunapata msingi wa kweli wa desturi ya kanisa katika </w:t>
      </w:r>
      <w:hyperlink r:id="rId5864">
        <w:r>
          <w:rPr>
            <w:color w:val="0000EE"/>
            <w:u w:val="single"/>
          </w:rPr>
          <w:t>Mathayo 28:19</w:t>
        </w:r>
      </w:hyperlink>
      <w:r>
        <w:t>. Kama ilivyosemwa tayari, wanafunzi waliacha kutumia desturi ya awali, hivyo wakati huu unaashiria kurejeshwa kwa ubatizo kama amri inayotegemea kifo na ufufuo wa Kristo. Haikuwa tena desturi inayolenga siku zijazo bali sasa ilikuwa imekuwa shughuli iliyotimia inayozingatia ujumbe wa injili. Ilithibitishwa na Kristo aliyefufuka ambaye ameinuliwa kuwa Bwana wa ulimwengu wote. Pia ni kipengele muhimu cha kufanya wanafunzi, kama inavyoonekana katika matumizi ya kitenzi cha “kubatiza” baada ya kitenzi kikuu “fanya wanafunzi.” Hatimaye, desturi hii inaashiria kuingia kwa muumini “katika” muungano na Mungu wa Utatu (kwa maana halisi “katika jina la” Baba, Mwana, na Roho Mtakatifu).</w:t>
      </w:r>
    </w:p>
    <w:p>
      <w:pPr>
        <w:pStyle w:val="Heading3"/>
      </w:pPr>
      <w:r>
        <w:t>Ubatizo katika Kanisa la Awali</w:t>
      </w:r>
    </w:p>
    <w:p>
      <w:r/>
      <w:hyperlink r:id="rId3810">
        <w:r>
          <w:rPr>
            <w:color w:val="0000EE"/>
            <w:u w:val="single"/>
          </w:rPr>
          <w:t>Matendo 2:38</w:t>
        </w:r>
      </w:hyperlink>
      <w:r>
        <w:t xml:space="preserve"> inaonyesha kwamba ubatizo ulikuwa taasisi takatifu tangu mwanzo kabisa. Hii inarudisha hadi siku za mwanzo za kanisa. Katika kanisa la awali ilikuwa sehemu muhimu ya mchakato wa wokovu (</w:t>
      </w:r>
      <w:hyperlink r:id="rId3810">
        <w:r>
          <w:rPr>
            <w:color w:val="0000EE"/>
            <w:u w:val="single"/>
          </w:rPr>
          <w:t>Matendo 2:38</w:t>
        </w:r>
      </w:hyperlink>
      <w:r>
        <w:t>, "tubuni na mbatizwe"). Ilifanyika kupitia kukiri na maombi "kwa jina la Yesu Kristo" (</w:t>
      </w:r>
      <w:hyperlink r:id="rId3810">
        <w:r>
          <w:rPr>
            <w:color w:val="0000EE"/>
            <w:u w:val="single"/>
          </w:rPr>
          <w:t>Matendo 2:38</w:t>
        </w:r>
      </w:hyperlink>
      <w:r>
        <w:t xml:space="preserve">; </w:t>
      </w:r>
      <w:hyperlink r:id="rId10411">
        <w:r>
          <w:rPr>
            <w:color w:val="0000EE"/>
            <w:u w:val="single"/>
          </w:rPr>
          <w:t>8:16</w:t>
        </w:r>
      </w:hyperlink>
      <w:r>
        <w:t xml:space="preserve">; </w:t>
      </w:r>
      <w:hyperlink r:id="rId10412">
        <w:r>
          <w:rPr>
            <w:color w:val="0000EE"/>
            <w:u w:val="single"/>
          </w:rPr>
          <w:t>10:48</w:t>
        </w:r>
      </w:hyperlink>
      <w:r>
        <w:t xml:space="preserve">; </w:t>
      </w:r>
      <w:hyperlink r:id="rId10413">
        <w:r>
          <w:rPr>
            <w:color w:val="0000EE"/>
            <w:u w:val="single"/>
          </w:rPr>
          <w:t>19:5</w:t>
        </w:r>
      </w:hyperlink>
      <w:r>
        <w:t>). Kulikuwa na uwezekano wa muda wa maswali na majibu ambapo waumini walikiri imani yao na kujitolea kwa Kristo. Matokeo yake yalikuwa ni kukubalika na kutambulika na jumuiya ya waumini chini ya agano jipya (ahadi ya Mungu ya wokovu na maisha mapya katika Kristo). Hii ilionyesha msamaha wa dhambi (</w:t>
      </w:r>
      <w:hyperlink r:id="rId3810">
        <w:r>
          <w:rPr>
            <w:color w:val="0000EE"/>
            <w:u w:val="single"/>
          </w:rPr>
          <w:t>Matendo 2:38</w:t>
        </w:r>
      </w:hyperlink>
      <w:r>
        <w:t xml:space="preserve">; </w:t>
      </w:r>
      <w:hyperlink r:id="rId7160">
        <w:r>
          <w:rPr>
            <w:color w:val="0000EE"/>
            <w:u w:val="single"/>
          </w:rPr>
          <w:t>5:31</w:t>
        </w:r>
      </w:hyperlink>
      <w:r>
        <w:t xml:space="preserve">; </w:t>
      </w:r>
      <w:hyperlink r:id="rId7159">
        <w:r>
          <w:rPr>
            <w:color w:val="0000EE"/>
            <w:u w:val="single"/>
          </w:rPr>
          <w:t>10:43</w:t>
        </w:r>
      </w:hyperlink>
      <w:r>
        <w:t xml:space="preserve">; </w:t>
      </w:r>
      <w:hyperlink r:id="rId7139">
        <w:r>
          <w:rPr>
            <w:color w:val="0000EE"/>
            <w:u w:val="single"/>
          </w:rPr>
          <w:t>13:38</w:t>
        </w:r>
      </w:hyperlink>
      <w:r>
        <w:t xml:space="preserve">; </w:t>
      </w:r>
      <w:hyperlink r:id="rId7161">
        <w:r>
          <w:rPr>
            <w:color w:val="0000EE"/>
            <w:u w:val="single"/>
          </w:rPr>
          <w:t>26:18</w:t>
        </w:r>
      </w:hyperlink>
      <w:r>
        <w:t>) na kupokea Roho Mtakatifu (</w:t>
      </w:r>
      <w:hyperlink r:id="rId165">
        <w:r>
          <w:rPr>
            <w:color w:val="0000EE"/>
            <w:u w:val="single"/>
          </w:rPr>
          <w:t>Luka 3:16</w:t>
        </w:r>
      </w:hyperlink>
      <w:r>
        <w:t xml:space="preserve">; </w:t>
      </w:r>
      <w:hyperlink r:id="rId10414">
        <w:r>
          <w:rPr>
            <w:color w:val="0000EE"/>
            <w:u w:val="single"/>
          </w:rPr>
          <w:t>Matendo 2:38, 41</w:t>
        </w:r>
      </w:hyperlink>
      <w:r>
        <w:t xml:space="preserve">; </w:t>
      </w:r>
      <w:hyperlink r:id="rId8269">
        <w:r>
          <w:rPr>
            <w:color w:val="0000EE"/>
            <w:u w:val="single"/>
          </w:rPr>
          <w:t>9:17</w:t>
        </w:r>
      </w:hyperlink>
      <w:r>
        <w:t xml:space="preserve">; </w:t>
      </w:r>
      <w:hyperlink r:id="rId10415">
        <w:r>
          <w:rPr>
            <w:color w:val="0000EE"/>
            <w:u w:val="single"/>
          </w:rPr>
          <w:t>10:47–48</w:t>
        </w:r>
      </w:hyperlink>
      <w:r>
        <w:t xml:space="preserve">; </w:t>
      </w:r>
      <w:hyperlink r:id="rId9443">
        <w:r>
          <w:rPr>
            <w:color w:val="0000EE"/>
            <w:u w:val="single"/>
          </w:rPr>
          <w:t>11:16–17</w:t>
        </w:r>
      </w:hyperlink>
      <w:r>
        <w:t xml:space="preserve">; </w:t>
      </w:r>
      <w:hyperlink r:id="rId10416">
        <w:r>
          <w:rPr>
            <w:color w:val="0000EE"/>
            <w:u w:val="single"/>
          </w:rPr>
          <w:t>19:5–7</w:t>
        </w:r>
      </w:hyperlink>
      <w:r>
        <w:t xml:space="preserve">). </w:t>
      </w:r>
      <w:r>
        <w:rPr>
          <w:i/>
        </w:rPr>
        <w:t>Angalia</w:t>
      </w:r>
      <w:r>
        <w:t xml:space="preserve"> </w:t>
      </w:r>
      <w:r>
        <w:t>Ubatizo wa Moto</w:t>
      </w:r>
      <w:r>
        <w:t xml:space="preserve">; </w:t>
      </w:r>
      <w:r>
        <w:t>Ubatizo wa Yesu</w:t>
      </w:r>
      <w:r>
        <w:t xml:space="preserve">; </w:t>
      </w:r>
      <w:r>
        <w:t>Ubatizo wa Roho</w:t>
      </w:r>
      <w:r>
        <w:t>.</w:t>
      </w:r>
    </w:p>
    <w:p>
      <w:pPr>
        <w:pStyle w:val="Heading3"/>
      </w:pPr>
      <w:r>
        <w:t>Teolojia ya Ubatizo katika Barua za Paulo na Petro</w:t>
      </w:r>
    </w:p>
    <w:p>
      <w:r/>
      <w:r>
        <w:t xml:space="preserve">Taarifa ya msingi ya Paulo inapatikana katika </w:t>
      </w:r>
      <w:hyperlink r:id="rId6412">
        <w:r>
          <w:rPr>
            <w:color w:val="0000EE"/>
            <w:u w:val="single"/>
          </w:rPr>
          <w:t>Wagalatia 3:27</w:t>
        </w:r>
      </w:hyperlink>
      <w:r>
        <w:t xml:space="preserve">, "kubatizwa katika Kristo." Sherehe ya ubatizo inazingatia Kristo, ikionyesha muungano na Kristo. Hii inafafanuliwa zaidi na </w:t>
      </w:r>
      <w:hyperlink r:id="rId10417">
        <w:r>
          <w:rPr>
            <w:color w:val="0000EE"/>
            <w:u w:val="single"/>
          </w:rPr>
          <w:t>Warumi 6:3–8</w:t>
        </w:r>
      </w:hyperlink>
      <w:r>
        <w:t xml:space="preserve">, ambayo inalinganisha ubatizo na kufa na kufufuka (linganisha na </w:t>
      </w:r>
      <w:hyperlink r:id="rId10418">
        <w:r>
          <w:rPr>
            <w:color w:val="0000EE"/>
            <w:u w:val="single"/>
          </w:rPr>
          <w:t>Wakolosai 2:12–13</w:t>
        </w:r>
      </w:hyperlink>
      <w:r>
        <w:t>).</w:t>
      </w:r>
    </w:p>
    <w:p>
      <w:r/>
      <w:r>
        <w:t xml:space="preserve">Wakati huo huo, ubatizo unahusiana na Roho Mtakatifu. </w:t>
      </w:r>
      <w:hyperlink r:id="rId167">
        <w:r>
          <w:rPr>
            <w:color w:val="0000EE"/>
            <w:u w:val="single"/>
          </w:rPr>
          <w:t>Wakorintho wa Kwanza 12:13</w:t>
        </w:r>
      </w:hyperlink>
      <w:r>
        <w:t xml:space="preserve"> inaunganisha "ubatizo kwa Roho mmoja" na kupewa "Roho huyo huyo." Wengi wanaona ubatizo kama uthibitisho wa nje wa "muhuri" wa ndani na Roho Mtakatifu (</w:t>
      </w:r>
      <w:hyperlink r:id="rId10419">
        <w:r>
          <w:rPr>
            <w:color w:val="0000EE"/>
            <w:u w:val="single"/>
          </w:rPr>
          <w:t>2 Wakorintho 1:21–22</w:t>
        </w:r>
      </w:hyperlink>
      <w:r>
        <w:t xml:space="preserve">; </w:t>
      </w:r>
      <w:hyperlink r:id="rId236">
        <w:r>
          <w:rPr>
            <w:color w:val="0000EE"/>
            <w:u w:val="single"/>
          </w:rPr>
          <w:t>Waefeso 1:13</w:t>
        </w:r>
      </w:hyperlink>
      <w:r>
        <w:t xml:space="preserve">; </w:t>
      </w:r>
      <w:hyperlink r:id="rId2649">
        <w:r>
          <w:rPr>
            <w:color w:val="0000EE"/>
            <w:u w:val="single"/>
          </w:rPr>
          <w:t>4:30</w:t>
        </w:r>
      </w:hyperlink>
      <w:r>
        <w:t>).</w:t>
      </w:r>
    </w:p>
    <w:p>
      <w:r/>
      <w:r>
        <w:t>Hii inatupeleka kwenye kipengele cha baadaye cha ubatizo kinachohusiana na nyakati za mwisho. Katika uhusiano wake na kazi ya sasa ya Kristo na Roho Mtakatifu, ubatizo unawakilisha kumiminwa kwa wokovu katika enzi ya utimilifu. Hii ni kwa sababu ni sherehe inayoashiria kuingia kwa muumini katika baraka za enzi mpya (</w:t>
      </w:r>
      <w:hyperlink r:id="rId4701">
        <w:r>
          <w:rPr>
            <w:color w:val="0000EE"/>
            <w:u w:val="single"/>
          </w:rPr>
          <w:t>Tito 3:5</w:t>
        </w:r>
      </w:hyperlink>
      <w:r>
        <w:t>).</w:t>
      </w:r>
    </w:p>
    <w:p>
      <w:r/>
      <w:r>
        <w:t xml:space="preserve">Kuna pia uhusiano dhahiri kati ya ubatizo na maagano ya Agano la Kale (ahadi kati ya Mungu na watu wake). Uhusiano mkuu ni na agano la Mungu na Abrahamu na desturi yake ya tohara. Paulo katika </w:t>
      </w:r>
      <w:hyperlink r:id="rId10420">
        <w:r>
          <w:rPr>
            <w:color w:val="0000EE"/>
            <w:u w:val="single"/>
          </w:rPr>
          <w:t>Wakolosai 2:11–12</w:t>
        </w:r>
      </w:hyperlink>
      <w:r>
        <w:t xml:space="preserve"> anachanganya tohara ya Kiyahudi na ubatizo wa Kikristo kama picha za kazi ya ukombozi ya Kristo.</w:t>
      </w:r>
    </w:p>
    <w:p>
      <w:r/>
      <w:r>
        <w:t>Mjadala wa leo unazingatia jinsi mazoea haya mawili yanavyofanana—je, ubatizo unafanya kazi sawa katika agano jipya, yaani, kisheria (kutangaza mtu kuwa sawa kisheria na Mungu) na kuhesabiwa (kuwapa haki ya Kristo)? Licha ya athari za kitheolojia, angalau Paulo hawezi kusemwa hivyo. Badala yake, anachukua hapa taswira ya Kiyahudi-Kikristo ya "kutahiriwa kwa moyo" (</w:t>
      </w:r>
      <w:hyperlink r:id="rId10421">
        <w:r>
          <w:rPr>
            <w:color w:val="0000EE"/>
            <w:u w:val="single"/>
          </w:rPr>
          <w:t>Kumbukumbu la Torati 10:16</w:t>
        </w:r>
      </w:hyperlink>
      <w:r>
        <w:t xml:space="preserve">; </w:t>
      </w:r>
      <w:hyperlink r:id="rId10384">
        <w:r>
          <w:rPr>
            <w:color w:val="0000EE"/>
            <w:u w:val="single"/>
          </w:rPr>
          <w:t>30:6</w:t>
        </w:r>
      </w:hyperlink>
      <w:r>
        <w:t xml:space="preserve">; </w:t>
      </w:r>
      <w:hyperlink r:id="rId10422">
        <w:r>
          <w:rPr>
            <w:color w:val="0000EE"/>
            <w:u w:val="single"/>
          </w:rPr>
          <w:t>Yeremia 4:4</w:t>
        </w:r>
      </w:hyperlink>
      <w:r>
        <w:t xml:space="preserve">; </w:t>
      </w:r>
      <w:hyperlink r:id="rId10423">
        <w:r>
          <w:rPr>
            <w:color w:val="0000EE"/>
            <w:u w:val="single"/>
          </w:rPr>
          <w:t>Warumi 2:28–29</w:t>
        </w:r>
      </w:hyperlink>
      <w:r>
        <w:t xml:space="preserve">; </w:t>
      </w:r>
      <w:hyperlink r:id="rId8556">
        <w:r>
          <w:rPr>
            <w:color w:val="0000EE"/>
            <w:u w:val="single"/>
          </w:rPr>
          <w:t>Wafilipi 3:3</w:t>
        </w:r>
      </w:hyperlink>
      <w:r>
        <w:t>). Wakristo wanapata utimilifu wa kile ambacho tohara ilionyesha tu—hali ya kiroho ambayo ni yenye ufanisi kabisa.</w:t>
      </w:r>
    </w:p>
    <w:p>
      <w:r/>
      <w:r>
        <w:t xml:space="preserve">Ubatizo pia unahusiana na agano na Noa katika </w:t>
      </w:r>
      <w:hyperlink r:id="rId10424">
        <w:r>
          <w:rPr>
            <w:color w:val="0000EE"/>
            <w:u w:val="single"/>
          </w:rPr>
          <w:t>1 Petro 3:19–21</w:t>
        </w:r>
      </w:hyperlink>
      <w:r>
        <w:t xml:space="preserve">. Hapo, ukombozi wa Noa kupitia maji unachukuliwa kama picha ya athari za ubatizo. Mjadala unazingatia maana ya "ubatizo unaokuokoa sasa." Jibu limeunganishwa na maelezo yanayofuata, ambayo yanazungumzia “ahadi ya dhamiri safi kwa Mungu” (kwa maana halisi “ya dhamiri njema”). Ingawa majadiliano kati ya mitazamo ya sakramenti na ubatizo yanazingatiwa hapa chini, tutatoa maoni tu hapa kwamba tafsiri “ombi </w:t>
      </w:r>
      <w:r>
        <w:rPr>
          <w:i/>
        </w:rPr>
        <w:t>kwa</w:t>
      </w:r>
      <w:r>
        <w:t xml:space="preserve"> dhamiri njema” inafaa zaidi nafasi yenye msisitizo ya kifungu hiki na picha katika aya hii ya mgeuzi anayetoa ahadi. Ubatizo ni muhuri (au uthibitisho) wa agano la wokovu, ambalo lenyewe limekamilishwa kabla na tendo la Kristo na uamuzi wa imani wa muumini binafsi.</w:t>
      </w:r>
      <w:r/>
      <w:r/>
    </w:p>
    <w:p>
      <w:r/>
    </w:p>
    <w:p>
      <w:pPr>
        <w:pStyle w:val="Heading2"/>
      </w:pPr>
      <w:r>
        <w:t>Ubatizo wa Roho Mtakatifu</w:t>
      </w:r>
      <w:r/>
    </w:p>
    <w:p>
      <w:r/>
      <w:r>
        <w:t>"Ubatizo wa Roho" ni kifungu ambacho watu wengi hutumia wanapozungumzia uzoefu wa Kikristo. Lakini, kifungu hiki halisi hakipatikani katika Biblia. Badala yake, Agano Jipya daima hutumia vifungu kama "kubatiza katika Roho" au "kubatizwa katika Roho." Vifungu hivi vinaelezea kitendo au uzoefu, ambavyo vinawapa maana ya kiutendaji zaidi kuliko kifungu cha nomino "ubatizo wa Roho."</w:t>
      </w:r>
    </w:p>
    <w:p>
      <w:pPr>
        <w:pStyle w:val="Heading3"/>
      </w:pPr>
      <w:r>
        <w:t>Je, "Ubatizo wa Roho" Unamaanisha Nini?</w:t>
      </w:r>
    </w:p>
    <w:p>
      <w:r/>
      <w:r>
        <w:t xml:space="preserve">Usemi huo unaonekana kuwa ulianzishwa na Yohana Mbatizaji. Alisema, "Ninawabatiza kwa maji kwa ajili ya toba, lakini baada yangu atakuja Mmoja mwenye nguvu zaidi kuliko mimi, ambaye viatu vyake sistahili kubeba. Yeye atawabatiza kwa Roho Mtakatifu na kwa moto” (tazama </w:t>
      </w:r>
      <w:hyperlink r:id="rId163">
        <w:r>
          <w:rPr>
            <w:color w:val="0000EE"/>
            <w:u w:val="single"/>
          </w:rPr>
          <w:t>Mathayo 3:11</w:t>
        </w:r>
      </w:hyperlink>
      <w:r>
        <w:t xml:space="preserve">; </w:t>
      </w:r>
      <w:hyperlink r:id="rId165">
        <w:r>
          <w:rPr>
            <w:color w:val="0000EE"/>
            <w:u w:val="single"/>
          </w:rPr>
          <w:t>Luka 3:16</w:t>
        </w:r>
      </w:hyperlink>
      <w:r>
        <w:t xml:space="preserve">; lakini </w:t>
      </w:r>
      <w:hyperlink r:id="rId164">
        <w:r>
          <w:rPr>
            <w:color w:val="0000EE"/>
            <w:u w:val="single"/>
          </w:rPr>
          <w:t>Marko 1:8</w:t>
        </w:r>
      </w:hyperlink>
      <w:r>
        <w:t xml:space="preserve"> na </w:t>
      </w:r>
      <w:hyperlink r:id="rId166">
        <w:r>
          <w:rPr>
            <w:color w:val="0000EE"/>
            <w:u w:val="single"/>
          </w:rPr>
          <w:t>Yohana 1:33</w:t>
        </w:r>
      </w:hyperlink>
      <w:r>
        <w:t xml:space="preserve"> wanaacha maneno “na moto”). Usemi huo ni wazi kuwa ni sitiari. Unasimama kinyume na kama utimilifu wa ubatizo wa maji wa Yohana. Ni sitiari ya </w:t>
      </w:r>
      <w:r>
        <w:rPr>
          <w:i/>
        </w:rPr>
        <w:t>hukumu.</w:t>
      </w:r>
      <w:r>
        <w:t xml:space="preserve"> Muktadha katika Mathayo na Luka unafanya hili kuwa wazi.</w:t>
      </w:r>
    </w:p>
    <w:p>
      <w:pPr>
        <w:pStyle w:val="Heading4"/>
      </w:pPr>
      <w:r>
        <w:t>Kusafisha na Hukumu katika Mawazo ya Kiyahudi</w:t>
      </w:r>
    </w:p>
    <w:p>
      <w:r/>
      <w:r>
        <w:t>Kwenye mawazo ya Kiyahudi, kulikuwa na mawazo kadhaa yanayojulikana kuhusu jinsi Mungu angewasafisha au kuwahukumu watu:</w:t>
      </w:r>
    </w:p>
    <w:p>
      <w:pPr>
        <w:pStyle w:val="ListNumber"/>
        <w:spacing w:line="240" w:lineRule="auto"/>
        <w:ind w:left="720"/>
      </w:pPr>
      <w:r/>
      <w:r>
        <w:t>Kutakasa kwa moto: Watu walifikiria kutakaswa au kuangamizwa na mto wa moto.</w:t>
      </w:r>
    </w:p>
    <w:p>
      <w:pPr>
        <w:pStyle w:val="ListNumber"/>
        <w:spacing w:line="240" w:lineRule="auto"/>
        <w:ind w:left="720"/>
      </w:pPr>
      <w:r/>
      <w:r>
        <w:t>Kusafishwa na roho: Walifikiria kusafishwa na roho.</w:t>
      </w:r>
    </w:p>
    <w:p>
      <w:pPr>
        <w:pStyle w:val="ListNumber"/>
        <w:spacing w:line="240" w:lineRule="auto"/>
        <w:ind w:left="720"/>
      </w:pPr>
      <w:r/>
      <w:r>
        <w:t>Kusafishwa na pumzi ya Mungu: Walijiona wakisafishwa na pumzi ya moto ya Mungu.</w:t>
      </w:r>
    </w:p>
    <w:p>
      <w:r/>
      <w:r>
        <w:t xml:space="preserve">Ni muhimu kujua kwamba kwa Kiebrania, maneno ya "pumzi" na "roho" ni sawa. Tunaweza kupata mawazo haya katika sehemu za Biblia kama </w:t>
      </w:r>
      <w:hyperlink r:id="rId2203">
        <w:r>
          <w:rPr>
            <w:color w:val="0000EE"/>
            <w:u w:val="single"/>
          </w:rPr>
          <w:t>Isaya 4:4</w:t>
        </w:r>
      </w:hyperlink>
      <w:r>
        <w:t xml:space="preserve">, </w:t>
      </w:r>
      <w:hyperlink r:id="rId10425">
        <w:r>
          <w:rPr>
            <w:color w:val="0000EE"/>
            <w:u w:val="single"/>
          </w:rPr>
          <w:t>Isaya 30:27–28</w:t>
        </w:r>
      </w:hyperlink>
      <w:r>
        <w:t xml:space="preserve">, na </w:t>
      </w:r>
      <w:hyperlink r:id="rId10426">
        <w:r>
          <w:rPr>
            <w:color w:val="0000EE"/>
            <w:u w:val="single"/>
          </w:rPr>
          <w:t>Danieli 7:10</w:t>
        </w:r>
      </w:hyperlink>
      <w:r>
        <w:t>.</w:t>
      </w:r>
    </w:p>
    <w:p>
      <w:r/>
      <w:r>
        <w:t>Huu usafishaji si tu kuhusu hukumu. Pia ni kuhusu wema wa Mungu. Mchakato wa kusafisha, kama kutenganisha ngano na sehemu zisizohitajika, huleta kitu kizuri. Baada ya kusafisha, nafaka nzuri (inayowakilisha watu wa Mungu) huhifadhiwa salama (</w:t>
      </w:r>
      <w:hyperlink r:id="rId10427">
        <w:r>
          <w:rPr>
            <w:color w:val="0000EE"/>
            <w:u w:val="single"/>
          </w:rPr>
          <w:t>Mathayo 3:11–12</w:t>
        </w:r>
      </w:hyperlink>
      <w:r>
        <w:t>).</w:t>
      </w:r>
    </w:p>
    <w:p>
      <w:r/>
      <w:r>
        <w:t xml:space="preserve">Pia ni sitiari ya </w:t>
      </w:r>
      <w:r>
        <w:rPr>
          <w:i/>
        </w:rPr>
        <w:t xml:space="preserve">kuanzishwa </w:t>
      </w:r>
      <w:r>
        <w:t>au mwanzo wa kitu kipya.</w:t>
      </w:r>
      <w:r>
        <w:rPr>
          <w:i/>
        </w:rPr>
        <w:t xml:space="preserve"> </w:t>
      </w:r>
      <w:r>
        <w:t>Tofauti ya Yohana Mbatizaji juu ya "maumivu ya kimasiha." Hii ni njia ya kuelezea matarajio kwamba enzi ya kimasiha wakati kiongozi aliyechaguliwa na Mungu (Masiya) atatawala. Watu wengi wa Kiyahudi waliamini kwamba kabla ya Masiya kuja, kungekuwa na kipindi kigumu cha mateso na matatizo. Imani hii kuhusu nyakati ngumu kabla ya kuja kwa Masiya inapatikana katika sehemu kadhaa za Biblia na maandiko mengine ya kale ya Kiyahudi, kama vile:</w:t>
      </w:r>
    </w:p>
    <w:p>
      <w:pPr>
        <w:pStyle w:val="ListBullet"/>
        <w:spacing w:line="240" w:lineRule="auto"/>
        <w:ind w:left="720"/>
      </w:pPr>
      <w:r/>
      <w:hyperlink r:id="rId10428">
        <w:r>
          <w:rPr>
            <w:color w:val="0000EE"/>
            <w:u w:val="single"/>
          </w:rPr>
          <w:t>Danieli 7:19–22</w:t>
        </w:r>
      </w:hyperlink>
      <w:r>
        <w:t xml:space="preserve">; </w:t>
      </w:r>
      <w:hyperlink r:id="rId10429">
        <w:r>
          <w:rPr>
            <w:color w:val="0000EE"/>
            <w:u w:val="single"/>
          </w:rPr>
          <w:t>12:1</w:t>
        </w:r>
      </w:hyperlink>
    </w:p>
    <w:p>
      <w:pPr>
        <w:pStyle w:val="ListBullet"/>
        <w:spacing w:line="240" w:lineRule="auto"/>
        <w:ind w:left="720"/>
      </w:pPr>
      <w:r/>
      <w:hyperlink r:id="rId10430">
        <w:r>
          <w:rPr>
            <w:color w:val="0000EE"/>
            <w:u w:val="single"/>
          </w:rPr>
          <w:t>Zekaria 14:12–15</w:t>
        </w:r>
      </w:hyperlink>
    </w:p>
    <w:p>
      <w:pPr>
        <w:pStyle w:val="ListBullet"/>
        <w:spacing w:line="240" w:lineRule="auto"/>
        <w:ind w:left="720"/>
      </w:pPr>
      <w:r/>
      <w:r>
        <w:t>1 Henoko 100:1–3</w:t>
      </w:r>
    </w:p>
    <w:p>
      <w:pPr>
        <w:pStyle w:val="Heading3"/>
      </w:pPr>
      <w:r>
        <w:t>Ubatizo wa Roho katika Agano Jipya</w:t>
      </w:r>
    </w:p>
    <w:p>
      <w:r/>
      <w:r>
        <w:t xml:space="preserve">Katika kitabu cha Matendo, sitiari inaendelea kumaanisha mwanzo wa kitu kipya, kama vile Yohana Mbatizaji alivyofundisha. </w:t>
      </w:r>
      <w:hyperlink r:id="rId10431">
        <w:r>
          <w:rPr>
            <w:color w:val="0000EE"/>
            <w:u w:val="single"/>
          </w:rPr>
          <w:t>Matendo 2:4</w:t>
        </w:r>
      </w:hyperlink>
      <w:r>
        <w:t xml:space="preserve"> inatimiza ahadi ya </w:t>
      </w:r>
      <w:hyperlink r:id="rId161">
        <w:r>
          <w:rPr>
            <w:color w:val="0000EE"/>
            <w:u w:val="single"/>
          </w:rPr>
          <w:t>Matendo 1:5</w:t>
        </w:r>
      </w:hyperlink>
      <w:r>
        <w:t xml:space="preserve">. Kumiminwa kwa Roho Mtakatifu kulionekana kama </w:t>
      </w:r>
      <w:r>
        <w:rPr>
          <w:i/>
        </w:rPr>
        <w:t>alama</w:t>
      </w:r>
      <w:r>
        <w:t xml:space="preserve"> ya “siku za mwisho” (</w:t>
      </w:r>
      <w:hyperlink r:id="rId10432">
        <w:r>
          <w:rPr>
            <w:color w:val="0000EE"/>
            <w:u w:val="single"/>
          </w:rPr>
          <w:t>Isaya 44:3</w:t>
        </w:r>
      </w:hyperlink>
      <w:r>
        <w:t xml:space="preserve">; </w:t>
      </w:r>
      <w:hyperlink r:id="rId3796">
        <w:r>
          <w:rPr>
            <w:color w:val="0000EE"/>
            <w:u w:val="single"/>
          </w:rPr>
          <w:t>Ezekieli 39:29</w:t>
        </w:r>
      </w:hyperlink>
      <w:r>
        <w:t xml:space="preserve">; </w:t>
      </w:r>
      <w:hyperlink r:id="rId4202">
        <w:r>
          <w:rPr>
            <w:color w:val="0000EE"/>
            <w:u w:val="single"/>
          </w:rPr>
          <w:t>Yoeli 2:28–29</w:t>
        </w:r>
      </w:hyperlink>
      <w:r>
        <w:t xml:space="preserve">). Kwa hivyo, ilikuwa kwa kubatizwa katika Roho kwamba wanafunzi </w:t>
      </w:r>
      <w:r>
        <w:rPr>
          <w:i/>
        </w:rPr>
        <w:t>walianza</w:t>
      </w:r>
      <w:r>
        <w:t xml:space="preserve"> kupata siku za mwisho wao wenyewe (</w:t>
      </w:r>
      <w:hyperlink r:id="rId10433">
        <w:r>
          <w:rPr>
            <w:color w:val="0000EE"/>
            <w:u w:val="single"/>
          </w:rPr>
          <w:t>Matendo 2:1–7, 18</w:t>
        </w:r>
      </w:hyperlink>
      <w:r>
        <w:t>).</w:t>
      </w:r>
    </w:p>
    <w:p>
      <w:r/>
      <w:hyperlink r:id="rId10434">
        <w:r>
          <w:rPr>
            <w:color w:val="0000EE"/>
            <w:u w:val="single"/>
          </w:rPr>
          <w:t>Matendo 11:17</w:t>
        </w:r>
      </w:hyperlink>
      <w:r>
        <w:t xml:space="preserve"> inazungumzia Pentekoste kama tukio walipokuja kumwamini Yesu Kristo kama Bwana. Vivyo hivyo, mtume Paulo anaona kipawa cha Roho Mtakatifu kama mwanzo wa uzoefu wa Kikristo (</w:t>
      </w:r>
      <w:hyperlink r:id="rId192">
        <w:r>
          <w:rPr>
            <w:color w:val="0000EE"/>
            <w:u w:val="single"/>
          </w:rPr>
          <w:t>2 Wakorintho 1:22</w:t>
        </w:r>
      </w:hyperlink>
      <w:r>
        <w:t xml:space="preserve">; </w:t>
      </w:r>
      <w:hyperlink r:id="rId10435">
        <w:r>
          <w:rPr>
            <w:color w:val="0000EE"/>
            <w:u w:val="single"/>
          </w:rPr>
          <w:t>Wagalatia 3:3</w:t>
        </w:r>
      </w:hyperlink>
      <w:r>
        <w:t>). Kwa hiyo “ikiwa mtu hana Roho wa Kristo, yeye si wa Kristo" (</w:t>
      </w:r>
      <w:hyperlink r:id="rId8572">
        <w:r>
          <w:rPr>
            <w:color w:val="0000EE"/>
            <w:u w:val="single"/>
          </w:rPr>
          <w:t>Warumi 8:9</w:t>
        </w:r>
      </w:hyperlink>
      <w:r>
        <w:t>). Kwa kubatizwa katika Roho, Kornelio na marafiki zake walipokea msamaha na wokovu ambao Petro aliwaahidi (</w:t>
      </w:r>
      <w:hyperlink r:id="rId10436">
        <w:r>
          <w:rPr>
            <w:color w:val="0000EE"/>
            <w:u w:val="single"/>
          </w:rPr>
          <w:t>Matendo 10:43–45</w:t>
        </w:r>
      </w:hyperlink>
      <w:r>
        <w:t xml:space="preserve">; </w:t>
      </w:r>
      <w:hyperlink r:id="rId10437">
        <w:r>
          <w:rPr>
            <w:color w:val="0000EE"/>
            <w:u w:val="single"/>
          </w:rPr>
          <w:t>11:13–18</w:t>
        </w:r>
      </w:hyperlink>
      <w:r>
        <w:t>). “Kubatizwa katika Roho” hapo ni sawa na “kupewa hata watu wa Mataifa toba kwa uzima” (</w:t>
      </w:r>
      <w:hyperlink r:id="rId4953">
        <w:r>
          <w:rPr>
            <w:color w:val="0000EE"/>
            <w:u w:val="single"/>
          </w:rPr>
          <w:t>11:18</w:t>
        </w:r>
      </w:hyperlink>
      <w:r>
        <w:t>) na “kusafisha mioyo yao kwa imani” (</w:t>
      </w:r>
      <w:hyperlink r:id="rId10387">
        <w:r>
          <w:rPr>
            <w:color w:val="0000EE"/>
            <w:u w:val="single"/>
          </w:rPr>
          <w:t>15:8–9</w:t>
        </w:r>
      </w:hyperlink>
      <w:r>
        <w:t xml:space="preserve">). </w:t>
      </w:r>
      <w:r>
        <w:rPr>
          <w:i/>
        </w:rPr>
        <w:t>Tazama</w:t>
      </w:r>
      <w:r>
        <w:t xml:space="preserve"> </w:t>
      </w:r>
      <w:r>
        <w:t>Ubatizo</w:t>
      </w:r>
      <w:r>
        <w:t xml:space="preserve">; </w:t>
      </w:r>
      <w:r>
        <w:t>Ubatizo wa Moto</w:t>
      </w:r>
      <w:r>
        <w:t xml:space="preserve">; </w:t>
      </w:r>
      <w:r>
        <w:t>Vipawa vya Kiroho</w:t>
      </w:r>
      <w:r>
        <w:t>.</w:t>
      </w:r>
      <w:r/>
      <w:r/>
    </w:p>
    <w:p>
      <w:r/>
    </w:p>
    <w:p>
      <w:pPr>
        <w:pStyle w:val="Heading2"/>
      </w:pPr>
      <w:r>
        <w:t>Ubatizo wa Yesu</w:t>
      </w:r>
      <w:r/>
    </w:p>
    <w:p>
      <w:r/>
      <w:r>
        <w:t>Tukio muhimu katika maisha ya Yesu lililozindua mwanzo wa huduma yake. Ingawa wasomi wachache leo wanapinga ukweli kwamba Yohana Mbatizaji alimbatiza Yesu, madhumuni na umuhimu wa ubatizo huo bado yanajadiliwa kwa kina.</w:t>
      </w:r>
    </w:p>
    <w:p>
      <w:r/>
      <w:r>
        <w:t>Akaunti za injili zinakubaliana kwamba ubatizo wa Yohana ulikuwa ni ubatizo wa toba (</w:t>
      </w:r>
      <w:hyperlink r:id="rId10438">
        <w:r>
          <w:rPr>
            <w:color w:val="0000EE"/>
            <w:u w:val="single"/>
          </w:rPr>
          <w:t>Mt 3:6–10</w:t>
        </w:r>
      </w:hyperlink>
      <w:r>
        <w:t xml:space="preserve">; </w:t>
      </w:r>
      <w:hyperlink r:id="rId10439">
        <w:r>
          <w:rPr>
            <w:color w:val="0000EE"/>
            <w:u w:val="single"/>
          </w:rPr>
          <w:t>Mk 1:4–5</w:t>
        </w:r>
      </w:hyperlink>
      <w:r>
        <w:t xml:space="preserve">; </w:t>
      </w:r>
      <w:hyperlink r:id="rId10440">
        <w:r>
          <w:rPr>
            <w:color w:val="0000EE"/>
            <w:u w:val="single"/>
          </w:rPr>
          <w:t>Lk 3:3–14</w:t>
        </w:r>
      </w:hyperlink>
      <w:r>
        <w:t>). Alitangaza kuwa ufalme wa mbinguni ulikuwa karibu na kwamba watu wa Mungu wanapaswa kujiandaa kwa ujio wa Bwana kwa upya wa imani kwa Mungu. Kwa Yohana, hii ilimaanisha toba, kukiri dhambi, na kutenda haki. Ikiwa ni hivyo, kwa nini Yesu alibatizwa? Ikiwa Yesu hakuwa na dhambi, kama vile Agano Jipya linavyotangaza (</w:t>
      </w:r>
      <w:hyperlink r:id="rId2867">
        <w:r>
          <w:rPr>
            <w:color w:val="0000EE"/>
            <w:u w:val="single"/>
          </w:rPr>
          <w:t>2 Kor 5:21</w:t>
        </w:r>
      </w:hyperlink>
      <w:r>
        <w:t xml:space="preserve">; </w:t>
      </w:r>
      <w:hyperlink r:id="rId687">
        <w:r>
          <w:rPr>
            <w:color w:val="0000EE"/>
            <w:u w:val="single"/>
          </w:rPr>
          <w:t>Ebr 4:15</w:t>
        </w:r>
      </w:hyperlink>
      <w:r>
        <w:t xml:space="preserve">; </w:t>
      </w:r>
      <w:hyperlink r:id="rId4657">
        <w:r>
          <w:rPr>
            <w:color w:val="0000EE"/>
            <w:u w:val="single"/>
          </w:rPr>
          <w:t>1 Pt 2:22</w:t>
        </w:r>
      </w:hyperlink>
      <w:r>
        <w:t>), kwa nini alikubali ubatizo wa toba kwa ajili ya msamaha wa dhambi? Injili zinatoa majibu.</w:t>
      </w:r>
    </w:p>
    <w:p>
      <w:pPr>
        <w:pStyle w:val="Heading3"/>
      </w:pPr>
      <w:r>
        <w:t>Injili ya Marko</w:t>
      </w:r>
    </w:p>
    <w:p>
      <w:r/>
      <w:r>
        <w:t>Marko anawasilisha ubatizo wa Yesu kama maandalizi muhimu kwa kipindi chake cha majaribu na huduma. Katika ubatizo wake, Yesu alipokea kibali cha Baba na kupewa Roho Mtakatifu (</w:t>
      </w:r>
      <w:hyperlink r:id="rId10410">
        <w:r>
          <w:rPr>
            <w:color w:val="0000EE"/>
            <w:u w:val="single"/>
          </w:rPr>
          <w:t>1:9–11</w:t>
        </w:r>
      </w:hyperlink>
      <w:r>
        <w:t>). Marko anasisitiza uhusiano maalum wa Yesu na Baba, “Wewe ni Mwanangu mpendwa, nami nimependezwa nawe sana” (</w:t>
      </w:r>
      <w:hyperlink r:id="rId4346">
        <w:r>
          <w:rPr>
            <w:color w:val="0000EE"/>
            <w:u w:val="single"/>
          </w:rPr>
          <w:t>1:11</w:t>
        </w:r>
      </w:hyperlink>
      <w:r>
        <w:t>, nlt), unaleta pamoja marejeo mawili muhimu ya Agano la Kale. Umasihi wa Yesu unawasilishwa kwa njia mpya kabisa, ambapo Masihi mtawala (</w:t>
      </w:r>
      <w:hyperlink r:id="rId658">
        <w:r>
          <w:rPr>
            <w:color w:val="0000EE"/>
            <w:u w:val="single"/>
          </w:rPr>
          <w:t>Zab 2:7</w:t>
        </w:r>
      </w:hyperlink>
      <w:r>
        <w:t>) pia ni Mtumishi Anayeteseka wa Bwana (</w:t>
      </w:r>
      <w:hyperlink r:id="rId5729">
        <w:r>
          <w:rPr>
            <w:color w:val="0000EE"/>
            <w:u w:val="single"/>
          </w:rPr>
          <w:t>Is 42:1</w:t>
        </w:r>
      </w:hyperlink>
      <w:r>
        <w:t>). Imani maarufu ya Kiyahudi ilitarajia Masihi mtawala ambaye angeanzisha ufalme wa Mungu, si Masihi ambaye angekufa kwa ajili ya watu. Marko alikusudia kuonyesha kwamba katika Yesu pekee, wakati uliowekwa na Mungu kwa ajili ya utimilifu wa kusudi lake ulikuwa umefika.</w:t>
      </w:r>
    </w:p>
    <w:p>
      <w:r/>
      <w:r>
        <w:t>Taarifa kwamba mbingu zilifunguka wakati wa ubatizo wa Yesu (</w:t>
      </w:r>
      <w:hyperlink r:id="rId10441">
        <w:r>
          <w:rPr>
            <w:color w:val="0000EE"/>
            <w:u w:val="single"/>
          </w:rPr>
          <w:t>Mk 1:10</w:t>
        </w:r>
      </w:hyperlink>
      <w:r>
        <w:t xml:space="preserve">) inaweza kutangaza ujio wa “nyakati za mwisho” (wakati wa utimilifu na kuanzishwa kwa ufalme wa Mungu). Tafsiri ya Kiyahudi ya wakati huo ya </w:t>
      </w:r>
      <w:hyperlink r:id="rId10442">
        <w:r>
          <w:rPr>
            <w:color w:val="0000EE"/>
            <w:u w:val="single"/>
          </w:rPr>
          <w:t>Isaya 64:1</w:t>
        </w:r>
      </w:hyperlink>
      <w:r>
        <w:t xml:space="preserve"> iliamini kwamba katika siku za mwisho Mungu angefungua mbingu na kushuka kwa watu wake. Katika mawazo ya Kiyahudi, kupasuka kwa mbingu pia kulihusishwa na kusikia sauti ya Mungu na kutolewa kwa Roho wa Mungu.</w:t>
      </w:r>
    </w:p>
    <w:p>
      <w:pPr>
        <w:pStyle w:val="Heading3"/>
      </w:pPr>
      <w:r>
        <w:t>Injili ya Matayo</w:t>
      </w:r>
    </w:p>
    <w:p>
      <w:r/>
      <w:r>
        <w:t>Akaunti ya Mathayo kuhusu ubatizo wa Yesu ina maelezo zaidi kuliko ile ya Marko. Inaanza kwa kutaja kusita kwa Yohana kumbatiza Yesu (</w:t>
      </w:r>
      <w:hyperlink r:id="rId10443">
        <w:r>
          <w:rPr>
            <w:color w:val="0000EE"/>
            <w:u w:val="single"/>
          </w:rPr>
          <w:t>3:14</w:t>
        </w:r>
      </w:hyperlink>
      <w:r>
        <w:t>). Yohana alikubali tu baada ya Yesu kumweleza kwamba tendo hilo lilikuwa “linafaa kwetu kutimiza haki yote” (</w:t>
      </w:r>
      <w:hyperlink r:id="rId10444">
        <w:r>
          <w:rPr>
            <w:color w:val="0000EE"/>
            <w:u w:val="single"/>
          </w:rPr>
          <w:t>3:15</w:t>
        </w:r>
      </w:hyperlink>
      <w:r>
        <w:t>, rsv). Ingawa maana kamili ya maneno hayo haijulikani, yanapendekeza kwamba ubatizo wa Yesu ulikuwa muhimu kutimiza mapenzi ya Mungu. Katika Agano la Kale na Jipya (</w:t>
      </w:r>
      <w:hyperlink r:id="rId10445">
        <w:r>
          <w:rPr>
            <w:color w:val="0000EE"/>
            <w:u w:val="single"/>
          </w:rPr>
          <w:t>Zab 98:2–3</w:t>
        </w:r>
      </w:hyperlink>
      <w:r>
        <w:t xml:space="preserve">; </w:t>
      </w:r>
      <w:hyperlink r:id="rId850">
        <w:r>
          <w:rPr>
            <w:color w:val="0000EE"/>
            <w:u w:val="single"/>
          </w:rPr>
          <w:t>Rum 1:17</w:t>
        </w:r>
      </w:hyperlink>
      <w:r>
        <w:t>) haki ya Mungu inaonekana katika wokovu wake kwa watu wake. Ndiyo maana Masihi anaweza kuitwa “Bwana Ndiye Haki Yetu” (</w:t>
      </w:r>
      <w:hyperlink r:id="rId7382">
        <w:r>
          <w:rPr>
            <w:color w:val="0000EE"/>
            <w:u w:val="single"/>
          </w:rPr>
          <w:t>Yer 23:6</w:t>
        </w:r>
      </w:hyperlink>
      <w:r>
        <w:t xml:space="preserve">; cf. </w:t>
      </w:r>
      <w:hyperlink r:id="rId10446">
        <w:r>
          <w:rPr>
            <w:color w:val="0000EE"/>
            <w:u w:val="single"/>
          </w:rPr>
          <w:t>Is 11:1–5</w:t>
        </w:r>
      </w:hyperlink>
      <w:r>
        <w:t>). Yesu alimwambia Yohana kwamba ubatizo wake ulikuwa muhimu kutimiza mapenzi ya Mungu katika kuleta wokovu kwa watu wake. Hivyo basi, tamko la Baba katika ubatizo wa Yesu linawasilishwa kama tangazo la umma, likisisitiza kwamba Yesu alikuwa Mtumishi aliyechaguliwa na Mungu ambaye alikuwa karibu kuanza huduma yake kama mleta wokovu wa Bwana.</w:t>
      </w:r>
    </w:p>
    <w:p>
      <w:pPr>
        <w:pStyle w:val="Heading3"/>
      </w:pPr>
      <w:r>
        <w:t>Injili ya Luka</w:t>
      </w:r>
    </w:p>
    <w:p>
      <w:r/>
      <w:r>
        <w:t>Luka anapita haraka juu ya ubatizo wa Yesu, akiweka kando ubatizo wa wengine waliokuja kwa Yohana (</w:t>
      </w:r>
      <w:hyperlink r:id="rId10447">
        <w:r>
          <w:rPr>
            <w:color w:val="0000EE"/>
            <w:u w:val="single"/>
          </w:rPr>
          <w:t>3:21–22</w:t>
        </w:r>
      </w:hyperlink>
      <w:r>
        <w:t>). Muktadha katika Luka pia unatoa mwangaza juu ya kusudi la ubatizo wa Yesu. Tofauti na Mathayo, Luka anaweka ukoo wa Yesu baada ya ubatizo wake na kabla tu ya huduma yake kuanza. Ulinganifu na Mose, ambaye ukoo wake unatokea kabla ya kazi yake kuu kuanza (</w:t>
      </w:r>
      <w:hyperlink r:id="rId10448">
        <w:r>
          <w:rPr>
            <w:color w:val="0000EE"/>
            <w:u w:val="single"/>
          </w:rPr>
          <w:t>Kut 6:14–25</w:t>
        </w:r>
      </w:hyperlink>
      <w:r>
        <w:t>), inaonekana kuwa zaidi ya bahati mbaya. Inawezekana inakusudiwa kuonyesha jukumu la Yesu katika kuleta ukombozi kwa watu wa Mungu kama vile Mose alivyofanya katika Agano la Kale. Katika ubatizo wake, kwa kushuka kwa Roho Mtakatifu juu yake, Yesu alipewa vifaa vya kutekeleza kazi ambayo Mungu alimwita kufanya. Baada ya jaribu lake (</w:t>
      </w:r>
      <w:hyperlink r:id="rId10449">
        <w:r>
          <w:rPr>
            <w:color w:val="0000EE"/>
            <w:u w:val="single"/>
          </w:rPr>
          <w:t>Lk 4:1–13</w:t>
        </w:r>
      </w:hyperlink>
      <w:r>
        <w:t>), Yesu aliingia katika sinagogi na kutangaza kwa watu kwamba amepakwa mafuta na Roho kutangaza Habari Njema (</w:t>
      </w:r>
      <w:hyperlink r:id="rId1156">
        <w:r>
          <w:rPr>
            <w:color w:val="0000EE"/>
            <w:u w:val="single"/>
          </w:rPr>
          <w:t>4:16–21</w:t>
        </w:r>
      </w:hyperlink>
      <w:r>
        <w:t xml:space="preserve">). Upako huo ulitokea katika ubatizo wa Yesu (rej. </w:t>
      </w:r>
      <w:hyperlink r:id="rId10450">
        <w:r>
          <w:rPr>
            <w:color w:val="0000EE"/>
            <w:u w:val="single"/>
          </w:rPr>
          <w:t>Matendo 10:37–38</w:t>
        </w:r>
      </w:hyperlink>
      <w:r>
        <w:t>).</w:t>
      </w:r>
    </w:p>
    <w:p>
      <w:r/>
      <w:r>
        <w:t xml:space="preserve">Kwenye akaunti yake ya injili, Luka alijaribu kumtambua Yesu na watu wa kawaida—kwa mfano, katika hadithi ya kuzaliwa (Yesu alizaliwa katika zizi na kutembelewa na wachungaji wa hali ya chini, </w:t>
      </w:r>
      <w:hyperlink r:id="rId10451">
        <w:r>
          <w:rPr>
            <w:color w:val="0000EE"/>
            <w:u w:val="single"/>
          </w:rPr>
          <w:t>Lk 2:8–20</w:t>
        </w:r>
      </w:hyperlink>
      <w:r>
        <w:t xml:space="preserve">) na kupitia ukoo (akisisitiza uhusiano wa Yesu na ubinadamu wote, </w:t>
      </w:r>
      <w:hyperlink r:id="rId59">
        <w:r>
          <w:rPr>
            <w:color w:val="0000EE"/>
            <w:u w:val="single"/>
          </w:rPr>
          <w:t>3:38</w:t>
        </w:r>
      </w:hyperlink>
      <w:r>
        <w:t>) mara baada ya ubatizo. Hivyo, Luka aliona ubatizo kama hatua ya kwanza ya Yesu kujitambulisha na wale aliokuja kuwaokoa.</w:t>
      </w:r>
    </w:p>
    <w:p>
      <w:r/>
      <w:r>
        <w:t xml:space="preserve">Kwenye Agano la Kale, Masihi daima hakuwa na uwezo wa kutenganishwa na watu aliowawakilisha (tazama hasa </w:t>
      </w:r>
      <w:hyperlink r:id="rId10452">
        <w:r>
          <w:rPr>
            <w:color w:val="0000EE"/>
            <w:u w:val="single"/>
          </w:rPr>
          <w:t>Yer 30:21</w:t>
        </w:r>
      </w:hyperlink>
      <w:r>
        <w:t xml:space="preserve"> na </w:t>
      </w:r>
      <w:hyperlink r:id="rId8871">
        <w:r>
          <w:rPr>
            <w:color w:val="0000EE"/>
            <w:u w:val="single"/>
          </w:rPr>
          <w:t>Ez 45–46</w:t>
        </w:r>
      </w:hyperlink>
      <w:r>
        <w:t>). Ingawa “mtumishi” katika Isaya wakati mwingine anaonekana kama kundi (</w:t>
      </w:r>
      <w:hyperlink r:id="rId1132">
        <w:r>
          <w:rPr>
            <w:color w:val="0000EE"/>
            <w:u w:val="single"/>
          </w:rPr>
          <w:t>Is 44:1</w:t>
        </w:r>
      </w:hyperlink>
      <w:r>
        <w:t>) na wakati mwingine kama mtu binafsi (</w:t>
      </w:r>
      <w:hyperlink r:id="rId5740">
        <w:r>
          <w:rPr>
            <w:color w:val="0000EE"/>
            <w:u w:val="single"/>
          </w:rPr>
          <w:t>53:3</w:t>
        </w:r>
      </w:hyperlink>
      <w:r>
        <w:t xml:space="preserve">), daima anaonekana kama mwakilishi </w:t>
      </w:r>
      <w:r>
        <w:rPr>
          <w:i/>
        </w:rPr>
        <w:t>wa watu</w:t>
      </w:r>
      <w:r>
        <w:t xml:space="preserve"> kwa Bwana (</w:t>
      </w:r>
      <w:hyperlink r:id="rId10453">
        <w:r>
          <w:rPr>
            <w:color w:val="0000EE"/>
            <w:u w:val="single"/>
          </w:rPr>
          <w:t>49:5–26</w:t>
        </w:r>
      </w:hyperlink>
      <w:r>
        <w:t xml:space="preserve">), pamoja na mtumishi </w:t>
      </w:r>
      <w:r>
        <w:rPr>
          <w:i/>
        </w:rPr>
        <w:t>wa Bwana.</w:t>
      </w:r>
    </w:p>
    <w:p>
      <w:r/>
      <w:r>
        <w:t>Ni dhahiri kwamba Luka, pamoja na Marko na Mathayo, walikuwa wakijaribu kuonyesha kwamba Yesu, kama mwakilishi wa kimungu wa watu, alijitambulisha nao kupitia ubatizo wake.</w:t>
      </w:r>
    </w:p>
    <w:p>
      <w:pPr>
        <w:pStyle w:val="Heading3"/>
      </w:pPr>
      <w:r>
        <w:t>Injili ya Yohana</w:t>
      </w:r>
    </w:p>
    <w:p>
      <w:r/>
      <w:r>
        <w:t>Injili ya nne haielezi kwamba Yesu alibatizwa, lakini inasema kwamba Yohana Mbatizaji aliona Roho akishuka juu ya Yesu (</w:t>
      </w:r>
      <w:hyperlink r:id="rId10454">
        <w:r>
          <w:rPr>
            <w:color w:val="0000EE"/>
            <w:u w:val="single"/>
          </w:rPr>
          <w:t>Yn 1:32–34</w:t>
        </w:r>
      </w:hyperlink>
      <w:r>
        <w:t>). Akaunti hii inasisitiza kwamba Yesu alimwendea Yohana wakati wa huduma ya Yohana ya kuhubiri na kubatiza; Yohana alitambua kwamba Yesu alikuwa Kristo, kwamba Roho wa Mungu alikuwa juu yake, na kwamba alikuwa Mwana wa Mungu. Yohana pia alitambua kwamba Yesu, tofauti na yeye mwenyewe, alibatiza kwa Roho Mtakatifu (</w:t>
      </w:r>
      <w:hyperlink r:id="rId10455">
        <w:r>
          <w:rPr>
            <w:color w:val="0000EE"/>
            <w:u w:val="single"/>
          </w:rPr>
          <w:t>1:29–36</w:t>
        </w:r>
      </w:hyperlink>
      <w:r>
        <w:t>).</w:t>
      </w:r>
    </w:p>
    <w:p>
      <w:r/>
      <w:r>
        <w:t>Yohana Mbatizaji alimuelezea Yesu kama “Mwanakondoo wa Mungu anayechukua dhambi za ulimwengu” (</w:t>
      </w:r>
      <w:hyperlink r:id="rId3401">
        <w:r>
          <w:rPr>
            <w:color w:val="0000EE"/>
            <w:u w:val="single"/>
          </w:rPr>
          <w:t>1:29</w:t>
        </w:r>
      </w:hyperlink>
      <w:r>
        <w:t>, nlt). Mfano wa karibu zaidi katika Agano la Kale kwa kauli hiyo unatoka kwenye kifungu cha “mtumishi wa Bwana” (</w:t>
      </w:r>
      <w:hyperlink r:id="rId10456">
        <w:r>
          <w:rPr>
            <w:color w:val="0000EE"/>
            <w:u w:val="single"/>
          </w:rPr>
          <w:t>Is 53:6–7</w:t>
        </w:r>
      </w:hyperlink>
      <w:r>
        <w:t>). Inawezekana kwamba “Mwanakondoo wa Mungu” inaweza kuwa tafsiri mbadala ya neno la Kiaramu “mtumishi wa Mungu.”</w:t>
      </w:r>
    </w:p>
    <w:p>
      <w:r/>
      <w:r>
        <w:t>Hisia ya Yesu kama yule anayebeba dhambi za watu inaonekana wazi katika injili ya nne. Kwamba Yesu alikuwa mwakilishi wa ahadi na mkombozi wa watu, ilieleweka na Yohana Mbatizaji na ilifikishwa na mwandishi wa injili.</w:t>
      </w:r>
    </w:p>
    <w:p>
      <w:pPr>
        <w:pStyle w:val="Heading3"/>
      </w:pPr>
      <w:r>
        <w:t>Muhtasari</w:t>
      </w:r>
    </w:p>
    <w:p>
      <w:r/>
      <w:r>
        <w:t>Katika Injili nne, ni wazi kwamba Roho Mtakatifu alikuja juu ya Yesu wakati wa ubatizo wake ili kumwezesha kutekeleza kazi ya Mungu. Waandishi wote wa Injili nne waliona kwamba Yesu alipakwa mafuta na Mungu ili kutimiza jukumu yake ya kuleta wokovu kwa watu. Mawazo haya yanatoa ufunguo wa kuelewa kwa nini Yesu alibatizwa. Katika tukio hilo mwanzoni mwa huduma yake, Mungu alimtia Yesu mafuta kwa Roho Mtakatifu ili kutekeleza kazi yake ya upatanishi kati ya Mungu na watu. Wakati wa ubatizo wake, Yesu alitambuliwa kama yule ambaye angebeba dhambi za watu; Yesu alibatizwa ili kujitambulisha na watu wenye dhambi.</w:t>
      </w:r>
    </w:p>
    <w:p>
      <w:r/>
      <w:r>
        <w:rPr>
          <w:i/>
        </w:rPr>
        <w:t>Tazama pia</w:t>
      </w:r>
      <w:r>
        <w:t xml:space="preserve"> </w:t>
      </w:r>
      <w:r>
        <w:t>Yesu Kristo.</w:t>
      </w:r>
      <w:r/>
      <w:r/>
    </w:p>
    <w:p>
      <w:r/>
    </w:p>
    <w:p>
      <w:pPr>
        <w:pStyle w:val="Heading2"/>
      </w:pPr>
      <w:r>
        <w:t>Ufalme wa Mungu, Ufalme wa Mbinguni</w:t>
      </w:r>
      <w:r/>
    </w:p>
    <w:p>
      <w:r/>
      <w:r>
        <w:t>Utawala mkuu wa Mungu, ulioanzishwa na huduma ya Kristo duniani na kukamilika wakati ufalme wa dunia unakuwa ufalme wa Bwana wetu na wa Kristo wake (</w:t>
      </w:r>
      <w:hyperlink r:id="rId10457">
        <w:r>
          <w:rPr>
            <w:color w:val="0000EE"/>
            <w:u w:val="single"/>
          </w:rPr>
          <w:t>Ufu 11:15</w:t>
        </w:r>
      </w:hyperlink>
      <w:r>
        <w:t>).</w:t>
      </w:r>
    </w:p>
    <w:p>
      <w:r/>
      <w:r>
        <w:t>Mapitio</w:t>
      </w:r>
    </w:p>
    <w:p>
      <w:r/>
      <w:r>
        <w:t>• Utangulizi</w:t>
      </w:r>
    </w:p>
    <w:p>
      <w:r/>
      <w:r>
        <w:t>• Historia ya Agano la Kale</w:t>
      </w:r>
    </w:p>
    <w:p>
      <w:r/>
      <w:r>
        <w:t>• Katika Agano Jipya</w:t>
      </w:r>
    </w:p>
    <w:p>
      <w:pPr>
        <w:pStyle w:val="Heading3"/>
      </w:pPr>
      <w:r>
        <w:t>Utangulizi</w:t>
      </w:r>
    </w:p>
    <w:p>
      <w:r/>
      <w:r>
        <w:t>Kulingana na ushuhuda wa Injili tatu za kwanza, tangazo la ufalme wa Mungu lilikuwa ujumbe mkuu wa Yesu. Mathayo anafupisha huduma ya Galilaya kwa maneno "Yesu alisafiri kote Galilaya akifundisha katika masinagogi, akihubiri kila mahali Habari Njema kuhusu Ufalme" (</w:t>
      </w:r>
      <w:hyperlink r:id="rId2739">
        <w:r>
          <w:rPr>
            <w:color w:val="0000EE"/>
            <w:u w:val="single"/>
          </w:rPr>
          <w:t>Mt 4:23</w:t>
        </w:r>
      </w:hyperlink>
      <w:r>
        <w:t>, toleo la Tafsiri Mpya Hai (TMH). Mahubiri ya Mlimani yanahusu haki inayostahili watu kuingia katika ufalme wa Mungu (</w:t>
      </w:r>
      <w:hyperlink r:id="rId7869">
        <w:r>
          <w:rPr>
            <w:color w:val="0000EE"/>
            <w:u w:val="single"/>
          </w:rPr>
          <w:t>5:20</w:t>
        </w:r>
      </w:hyperlink>
      <w:r>
        <w:t xml:space="preserve">). Mkusanyiko wa mifano katika </w:t>
      </w:r>
      <w:hyperlink r:id="rId5994">
        <w:r>
          <w:rPr>
            <w:color w:val="0000EE"/>
            <w:u w:val="single"/>
          </w:rPr>
          <w:t>Mathayo 13</w:t>
        </w:r>
      </w:hyperlink>
      <w:r>
        <w:t xml:space="preserve"> na </w:t>
      </w:r>
      <w:hyperlink r:id="rId5657">
        <w:r>
          <w:rPr>
            <w:color w:val="0000EE"/>
            <w:u w:val="single"/>
          </w:rPr>
          <w:t>Marko 4</w:t>
        </w:r>
      </w:hyperlink>
      <w:r>
        <w:t xml:space="preserve"> inaonyesha "siri" ya ufalme wa Mungu (</w:t>
      </w:r>
      <w:hyperlink r:id="rId1917">
        <w:r>
          <w:rPr>
            <w:color w:val="0000EE"/>
            <w:u w:val="single"/>
          </w:rPr>
          <w:t>Mth 13:11</w:t>
        </w:r>
      </w:hyperlink>
      <w:r>
        <w:t xml:space="preserve">; </w:t>
      </w:r>
      <w:hyperlink r:id="rId1918">
        <w:r>
          <w:rPr>
            <w:color w:val="0000EE"/>
            <w:u w:val="single"/>
          </w:rPr>
          <w:t>Marko 4:11</w:t>
        </w:r>
      </w:hyperlink>
      <w:r>
        <w:t>). Kuanzishwa kwa Meza ya Bwana kunatazamia kuanzishwa kwa ufalme wa Mungu (</w:t>
      </w:r>
      <w:hyperlink r:id="rId1370">
        <w:r>
          <w:rPr>
            <w:color w:val="0000EE"/>
            <w:u w:val="single"/>
          </w:rPr>
          <w:t>Mth 26:29</w:t>
        </w:r>
      </w:hyperlink>
      <w:r>
        <w:t xml:space="preserve">; </w:t>
      </w:r>
      <w:hyperlink r:id="rId1369">
        <w:r>
          <w:rPr>
            <w:color w:val="0000EE"/>
            <w:u w:val="single"/>
          </w:rPr>
          <w:t>Marko 14:25</w:t>
        </w:r>
      </w:hyperlink>
      <w:r>
        <w:t>).</w:t>
      </w:r>
    </w:p>
    <w:p>
      <w:r/>
      <w:r>
        <w:t>Agano Jipya inaripoti aina mbili tofauti za usemi: "ufalme wa Mungu" na "ufalme wa mbinguni." Ya mwisho inapatikana tu katika Mathayo, lakini Mathayo pia ina "ufalme wa Mungu" mara nne (</w:t>
      </w:r>
      <w:hyperlink r:id="rId4398">
        <w:r>
          <w:rPr>
            <w:color w:val="0000EE"/>
            <w:u w:val="single"/>
          </w:rPr>
          <w:t>Mth 12:28</w:t>
        </w:r>
      </w:hyperlink>
      <w:r>
        <w:t xml:space="preserve">; </w:t>
      </w:r>
      <w:hyperlink r:id="rId10458">
        <w:r>
          <w:rPr>
            <w:color w:val="0000EE"/>
            <w:u w:val="single"/>
          </w:rPr>
          <w:t>19:24</w:t>
        </w:r>
      </w:hyperlink>
      <w:r>
        <w:t xml:space="preserve">; </w:t>
      </w:r>
      <w:hyperlink r:id="rId10459">
        <w:r>
          <w:rPr>
            <w:color w:val="0000EE"/>
            <w:u w:val="single"/>
          </w:rPr>
          <w:t>21:31, 43</w:t>
        </w:r>
      </w:hyperlink>
      <w:r>
        <w:t>). "Ufalme wa mbinguni" ni usemi wa Kisemiti ambao ungekuwa na maana kwa Wayahudi lakini si kwa Wagiriki. Wayahudi, kwa heshima kwa Mungu, waliepuka kutamka jina la Mungu, na fasihi ya wakati huo inatoa mifano ya kutumia neno "mbingu" badala ya Mungu (</w:t>
      </w:r>
      <w:hyperlink r:id="rId10460">
        <w:r>
          <w:rPr>
            <w:color w:val="0000EE"/>
            <w:u w:val="single"/>
          </w:rPr>
          <w:t>1 Macc 3:18, 50</w:t>
        </w:r>
      </w:hyperlink>
      <w:r>
        <w:t xml:space="preserve">; </w:t>
      </w:r>
      <w:hyperlink r:id="rId10461">
        <w:r>
          <w:rPr>
            <w:color w:val="0000EE"/>
            <w:u w:val="single"/>
          </w:rPr>
          <w:t>4:10</w:t>
        </w:r>
      </w:hyperlink>
      <w:r>
        <w:t xml:space="preserve">; Tazama </w:t>
      </w:r>
      <w:hyperlink r:id="rId6258">
        <w:r>
          <w:rPr>
            <w:color w:val="0000EE"/>
            <w:u w:val="single"/>
          </w:rPr>
          <w:t>Luka 15:18</w:t>
        </w:r>
      </w:hyperlink>
      <w:r>
        <w:t>).</w:t>
      </w:r>
    </w:p>
    <w:p>
      <w:r/>
      <w:r>
        <w:t>Ufunguzi wa kuelewa ufalme wa Mungu ni kwamba maana ya msingi ya neno la Kigiriki basileia</w:t>
      </w:r>
      <w:r>
        <w:rPr>
          <w:i/>
        </w:rPr>
        <w:t>,</w:t>
      </w:r>
      <w:r>
        <w:t xml:space="preserve"> kama ilivyo pia kwa Kiebrania malkut</w:t>
      </w:r>
      <w:r>
        <w:rPr>
          <w:i/>
        </w:rPr>
        <w:t>,</w:t>
      </w:r>
      <w:r>
        <w:t xml:space="preserve"> ni utawala, kutawala, mamlaka. Mara nyingi tunakuta katika Agano la Kale usemi "katika mwaka wa ufalme wa … ," ikimaanisha katika mwaka wa utawala wa mfalme fulani (mfano, </w:t>
      </w:r>
      <w:hyperlink r:id="rId10462">
        <w:r>
          <w:rPr>
            <w:color w:val="0000EE"/>
            <w:u w:val="single"/>
          </w:rPr>
          <w:t>1 Mambo ya Nyakati 26:31</w:t>
        </w:r>
      </w:hyperlink>
      <w:r>
        <w:t xml:space="preserve">; </w:t>
      </w:r>
      <w:hyperlink r:id="rId10463">
        <w:r>
          <w:rPr>
            <w:color w:val="0000EE"/>
            <w:u w:val="single"/>
          </w:rPr>
          <w:t>2 Mambo ya Nyakati 3:2</w:t>
        </w:r>
      </w:hyperlink>
      <w:r>
        <w:t xml:space="preserve">; </w:t>
      </w:r>
      <w:hyperlink r:id="rId10464">
        <w:r>
          <w:rPr>
            <w:color w:val="0000EE"/>
            <w:u w:val="single"/>
          </w:rPr>
          <w:t>15:10</w:t>
        </w:r>
      </w:hyperlink>
      <w:r>
        <w:t xml:space="preserve">; </w:t>
      </w:r>
      <w:hyperlink r:id="rId10465">
        <w:r>
          <w:rPr>
            <w:color w:val="0000EE"/>
            <w:u w:val="single"/>
          </w:rPr>
          <w:t>Ezra 7:1</w:t>
        </w:r>
      </w:hyperlink>
      <w:r>
        <w:t xml:space="preserve">; </w:t>
      </w:r>
      <w:hyperlink r:id="rId10466">
        <w:r>
          <w:rPr>
            <w:color w:val="0000EE"/>
            <w:u w:val="single"/>
          </w:rPr>
          <w:t>8:1</w:t>
        </w:r>
      </w:hyperlink>
      <w:r>
        <w:t xml:space="preserve">; </w:t>
      </w:r>
      <w:hyperlink r:id="rId10467">
        <w:r>
          <w:rPr>
            <w:color w:val="0000EE"/>
            <w:u w:val="single"/>
          </w:rPr>
          <w:t>Esta 2:16</w:t>
        </w:r>
      </w:hyperlink>
      <w:r>
        <w:t xml:space="preserve">; </w:t>
      </w:r>
      <w:hyperlink r:id="rId10468">
        <w:r>
          <w:rPr>
            <w:color w:val="0000EE"/>
            <w:u w:val="single"/>
          </w:rPr>
          <w:t>Yeremia 10:7</w:t>
        </w:r>
      </w:hyperlink>
      <w:r>
        <w:t xml:space="preserve">; </w:t>
      </w:r>
      <w:hyperlink r:id="rId4331">
        <w:r>
          <w:rPr>
            <w:color w:val="0000EE"/>
            <w:u w:val="single"/>
          </w:rPr>
          <w:t>52:31</w:t>
        </w:r>
      </w:hyperlink>
      <w:r>
        <w:t>). Tunaposoma kwamba ufalme wa Solomoni uliimarishwa kabisa (</w:t>
      </w:r>
      <w:hyperlink r:id="rId10469">
        <w:r>
          <w:rPr>
            <w:color w:val="0000EE"/>
            <w:u w:val="single"/>
          </w:rPr>
          <w:t>1 Wafalme 2:12</w:t>
        </w:r>
      </w:hyperlink>
      <w:r>
        <w:t>), tunapaswa kuelewa kwamba mamlaka yake ya kutawala yalitatuliwa. Kugeuza "ufalme wa Sauli kwa [Daudi]" (</w:t>
      </w:r>
      <w:hyperlink r:id="rId10470">
        <w:r>
          <w:rPr>
            <w:color w:val="0000EE"/>
            <w:u w:val="single"/>
          </w:rPr>
          <w:t>1 Mambo ya Nyakati 12:23</w:t>
        </w:r>
      </w:hyperlink>
      <w:r>
        <w:t xml:space="preserve">, (KJV) inaonyesha kwamba mamlaka ambayo ilikuwa ya Sauli ilipewa Daudi. Kama sababu ya kupata mamlaka kisheria, Daudi akawa mfalme. Wazo hili dhahania la </w:t>
      </w:r>
      <w:r>
        <w:rPr>
          <w:i/>
        </w:rPr>
        <w:t>malkut</w:t>
      </w:r>
      <w:r>
        <w:t xml:space="preserve"> linaonekana wazi linapopatikana katika ulinganifu na mawazo kama vile nguvu, uwezo (</w:t>
      </w:r>
      <w:hyperlink r:id="rId10471">
        <w:r>
          <w:rPr>
            <w:color w:val="0000EE"/>
            <w:u w:val="single"/>
          </w:rPr>
          <w:t>Danieli 4:34</w:t>
        </w:r>
      </w:hyperlink>
      <w:r>
        <w:t xml:space="preserve">; </w:t>
      </w:r>
      <w:hyperlink r:id="rId10472">
        <w:r>
          <w:rPr>
            <w:color w:val="0000EE"/>
            <w:u w:val="single"/>
          </w:rPr>
          <w:t>7:14</w:t>
        </w:r>
      </w:hyperlink>
      <w:r>
        <w:t>).</w:t>
      </w:r>
    </w:p>
    <w:p>
      <w:r/>
      <w:r>
        <w:t>Wakati malkut inapotumika kwa Mungu, karibu kila mara inarejelea mamlaka yake au utawala wake kama Mfalme wa mbinguni. “Watazungumza pamoja kuhusu utukufu wa ufalme wako; wataadhimisha mifano ya nguvu zako. … Kwa maana ufalme wako ni ufalme wa milele. Unatawala kizazi baada ya kizazi” (</w:t>
      </w:r>
      <w:hyperlink r:id="rId10473">
        <w:r>
          <w:rPr>
            <w:color w:val="0000EE"/>
            <w:u w:val="single"/>
          </w:rPr>
          <w:t>Zab 145:11, 13</w:t>
        </w:r>
      </w:hyperlink>
      <w:r>
        <w:t>, toleo la TMH.</w:t>
      </w:r>
    </w:p>
    <w:p>
      <w:r/>
      <w:r>
        <w:t>Zaidi ya hayo, ikiwa mfalme anatawala, lazima kuwe na ufalme au eneo ambalo anatawala. Hii pia inaitwa malkut</w:t>
      </w:r>
      <w:r>
        <w:rPr>
          <w:i/>
        </w:rPr>
        <w:t>.</w:t>
      </w:r>
      <w:r>
        <w:t xml:space="preserve"> “Kwa hiyo ufalme wa Yehoshafati ulikuwa na amani, kwa maana Mungu wake alikuwa amemstarehesha pande zote” (</w:t>
      </w:r>
      <w:hyperlink r:id="rId10474">
        <w:r>
          <w:rPr>
            <w:color w:val="0000EE"/>
            <w:u w:val="single"/>
          </w:rPr>
          <w:t>2 Mambo ya Nyakati 20:30</w:t>
        </w:r>
      </w:hyperlink>
      <w:r>
        <w:t xml:space="preserve">, rsv; tazama </w:t>
      </w:r>
      <w:hyperlink r:id="rId10475">
        <w:r>
          <w:rPr>
            <w:color w:val="0000EE"/>
            <w:u w:val="single"/>
          </w:rPr>
          <w:t>Esta 3:6</w:t>
        </w:r>
      </w:hyperlink>
      <w:r>
        <w:t xml:space="preserve">; </w:t>
      </w:r>
      <w:hyperlink r:id="rId10468">
        <w:r>
          <w:rPr>
            <w:color w:val="0000EE"/>
            <w:u w:val="single"/>
          </w:rPr>
          <w:t>Yer 10:7</w:t>
        </w:r>
      </w:hyperlink>
      <w:r>
        <w:t xml:space="preserve">; </w:t>
      </w:r>
      <w:hyperlink r:id="rId10476">
        <w:r>
          <w:rPr>
            <w:color w:val="0000EE"/>
            <w:u w:val="single"/>
          </w:rPr>
          <w:t>Dan 9:1</w:t>
        </w:r>
      </w:hyperlink>
      <w:r>
        <w:t xml:space="preserve">; </w:t>
      </w:r>
      <w:hyperlink r:id="rId10477">
        <w:r>
          <w:rPr>
            <w:color w:val="0000EE"/>
            <w:u w:val="single"/>
          </w:rPr>
          <w:t>11:9</w:t>
        </w:r>
      </w:hyperlink>
      <w:r>
        <w:t>).</w:t>
      </w:r>
    </w:p>
    <w:p>
      <w:r/>
      <w:r>
        <w:t xml:space="preserve">Matumizi haya mawili ya basileia yanapatikana katika Agano Jipya. Kwa kweli, basileia inaweza kutafsiriwa na usemi "nguvu ya kifalme" katika </w:t>
      </w:r>
      <w:hyperlink r:id="rId10478">
        <w:r>
          <w:rPr>
            <w:color w:val="0000EE"/>
            <w:u w:val="single"/>
          </w:rPr>
          <w:t>Luka 23:42</w:t>
        </w:r>
      </w:hyperlink>
      <w:r>
        <w:t xml:space="preserve"> (niv mg) na kwa "ufalme" katika </w:t>
      </w:r>
      <w:hyperlink r:id="rId8025">
        <w:r>
          <w:rPr>
            <w:color w:val="0000EE"/>
            <w:u w:val="single"/>
          </w:rPr>
          <w:t>Yohana 18:36</w:t>
        </w:r>
      </w:hyperlink>
      <w:r>
        <w:t>. Wakati mtu wa heshima alikwenda nchi ya mbali kupata "ufalme" (</w:t>
      </w:r>
      <w:hyperlink r:id="rId10479">
        <w:r>
          <w:rPr>
            <w:color w:val="0000EE"/>
            <w:u w:val="single"/>
          </w:rPr>
          <w:t>Luka 19:12</w:t>
        </w:r>
      </w:hyperlink>
      <w:r>
        <w:t>, nasb) alikwenda kwa mamlaka ya utawala kupata uteuzi kama mfalme. Yesu aliposema, “Ufalme wangu si wa ulimwengu huu” (</w:t>
      </w:r>
      <w:hyperlink r:id="rId8025">
        <w:r>
          <w:rPr>
            <w:color w:val="0000EE"/>
            <w:u w:val="single"/>
          </w:rPr>
          <w:t>Yn 18:36</w:t>
        </w:r>
      </w:hyperlink>
      <w:r>
        <w:t>, toleo la rsv), hakumaanisha kusema kwamba utawala wake hauna uhusiano na ulimwengu bali kwamba ufalme wake—utawala wake—hautokani na mwanadamu bali hutoka kwa Mungu. Kwa hiyo, anakataa matumizi ya mapigano ya kidunia ili afikie malengo yake.</w:t>
      </w:r>
    </w:p>
    <w:p>
      <w:r/>
      <w:r>
        <w:t>Maana kuu ya basileia inafanya iwe rahisi kuelewa maneno mengi katika injili. Katika Sala ya Bwana ombi “Ufalme wako uje” (</w:t>
      </w:r>
      <w:hyperlink r:id="rId10480">
        <w:r>
          <w:rPr>
            <w:color w:val="0000EE"/>
            <w:u w:val="single"/>
          </w:rPr>
          <w:t>Mth 6:10</w:t>
        </w:r>
      </w:hyperlink>
      <w:r>
        <w:t>) ni sala ya kumwomba Mungu aonyeshe utawala wake ili mapenzi yake yatimizwe duniani kama ilivyo mbinguni. Tunaposoma kwamba tunapaswa “kupokea ufalme wa Mungu kama mtoto” (</w:t>
      </w:r>
      <w:hyperlink r:id="rId2782">
        <w:r>
          <w:rPr>
            <w:color w:val="0000EE"/>
            <w:u w:val="single"/>
          </w:rPr>
          <w:t>Marko 10:15</w:t>
        </w:r>
      </w:hyperlink>
      <w:r>
        <w:t>, rsv), tunapaswa kufungua mioyo na maisha yetu kwa utawala wa Mungu.</w:t>
      </w:r>
    </w:p>
    <w:p>
      <w:r/>
      <w:r>
        <w:t xml:space="preserve">Pia katika Agano Jipya kuna maneno kuhusu kuwa </w:t>
      </w:r>
      <w:r>
        <w:rPr>
          <w:i/>
        </w:rPr>
        <w:t>ndani</w:t>
      </w:r>
      <w:r>
        <w:t xml:space="preserve"> ya ufalme au </w:t>
      </w:r>
      <w:r>
        <w:rPr>
          <w:i/>
        </w:rPr>
        <w:t>kuingia</w:t>
      </w:r>
      <w:r>
        <w:t xml:space="preserve"> katika ufalme (</w:t>
      </w:r>
      <w:hyperlink r:id="rId10481">
        <w:r>
          <w:rPr>
            <w:color w:val="0000EE"/>
            <w:u w:val="single"/>
          </w:rPr>
          <w:t>Mth 8:11</w:t>
        </w:r>
      </w:hyperlink>
      <w:r>
        <w:t xml:space="preserve">; </w:t>
      </w:r>
      <w:hyperlink r:id="rId10482">
        <w:r>
          <w:rPr>
            <w:color w:val="0000EE"/>
            <w:u w:val="single"/>
          </w:rPr>
          <w:t>Marko 9:47</w:t>
        </w:r>
      </w:hyperlink>
      <w:r>
        <w:t xml:space="preserve">; </w:t>
      </w:r>
      <w:hyperlink r:id="rId10483">
        <w:r>
          <w:rPr>
            <w:color w:val="0000EE"/>
            <w:u w:val="single"/>
          </w:rPr>
          <w:t>10:23–25</w:t>
        </w:r>
      </w:hyperlink>
      <w:r>
        <w:t xml:space="preserve">; </w:t>
      </w:r>
      <w:hyperlink r:id="rId10484">
        <w:r>
          <w:rPr>
            <w:color w:val="0000EE"/>
            <w:u w:val="single"/>
          </w:rPr>
          <w:t>Luka 13:28</w:t>
        </w:r>
      </w:hyperlink>
      <w:r>
        <w:t>). Hakuna pingamizi la kifilojia au kitheolojia kuelewa "ufalme wa Mungu" kwanza kama utawala wa kimungu na pili kama eneo la baraka ambalo utawala huo unapatikana.</w:t>
      </w:r>
    </w:p>
    <w:p>
      <w:pPr>
        <w:pStyle w:val="Heading3"/>
      </w:pPr>
      <w:r>
        <w:t>Historia ya Agano la Kale</w:t>
      </w:r>
    </w:p>
    <w:p>
      <w:r/>
      <w:r>
        <w:t>Usemi "ufalme wa Mungu" haupatikani katika Agano la Kale, lakini wazo hilo linaonekana katika manabii wote. Mungu mara nyingi huzungumziwa kama Mfalme, wa Israeli (</w:t>
      </w:r>
      <w:hyperlink r:id="rId10485">
        <w:r>
          <w:rPr>
            <w:color w:val="0000EE"/>
            <w:u w:val="single"/>
          </w:rPr>
          <w:t>Kut 15:18</w:t>
        </w:r>
      </w:hyperlink>
      <w:r>
        <w:t xml:space="preserve">; </w:t>
      </w:r>
      <w:hyperlink r:id="rId10486">
        <w:r>
          <w:rPr>
            <w:color w:val="0000EE"/>
            <w:u w:val="single"/>
          </w:rPr>
          <w:t>Hes 23:21</w:t>
        </w:r>
      </w:hyperlink>
      <w:r>
        <w:t xml:space="preserve">; </w:t>
      </w:r>
      <w:hyperlink r:id="rId10487">
        <w:r>
          <w:rPr>
            <w:color w:val="0000EE"/>
            <w:u w:val="single"/>
          </w:rPr>
          <w:t>Kumb 33:5</w:t>
        </w:r>
      </w:hyperlink>
      <w:r>
        <w:t xml:space="preserve">; </w:t>
      </w:r>
      <w:hyperlink r:id="rId10488">
        <w:r>
          <w:rPr>
            <w:color w:val="0000EE"/>
            <w:u w:val="single"/>
          </w:rPr>
          <w:t>Isaya 43:15</w:t>
        </w:r>
      </w:hyperlink>
      <w:r>
        <w:t>) na wa dunia yote (</w:t>
      </w:r>
      <w:hyperlink r:id="rId10489">
        <w:r>
          <w:rPr>
            <w:color w:val="0000EE"/>
            <w:u w:val="single"/>
          </w:rPr>
          <w:t>2 Fal 19:15</w:t>
        </w:r>
      </w:hyperlink>
      <w:r>
        <w:t xml:space="preserve">; </w:t>
      </w:r>
      <w:hyperlink r:id="rId10490">
        <w:r>
          <w:rPr>
            <w:color w:val="0000EE"/>
            <w:u w:val="single"/>
          </w:rPr>
          <w:t>Zab 29:10</w:t>
        </w:r>
      </w:hyperlink>
      <w:r>
        <w:t xml:space="preserve">; </w:t>
      </w:r>
      <w:hyperlink r:id="rId9802">
        <w:r>
          <w:rPr>
            <w:color w:val="0000EE"/>
            <w:u w:val="single"/>
          </w:rPr>
          <w:t>47:2</w:t>
        </w:r>
      </w:hyperlink>
      <w:r>
        <w:t xml:space="preserve">; </w:t>
      </w:r>
      <w:hyperlink r:id="rId10491">
        <w:r>
          <w:rPr>
            <w:color w:val="0000EE"/>
            <w:u w:val="single"/>
          </w:rPr>
          <w:t>93:1–2</w:t>
        </w:r>
      </w:hyperlink>
      <w:r>
        <w:t xml:space="preserve">; </w:t>
      </w:r>
      <w:hyperlink r:id="rId10492">
        <w:r>
          <w:rPr>
            <w:color w:val="0000EE"/>
            <w:u w:val="single"/>
          </w:rPr>
          <w:t>96:10</w:t>
        </w:r>
      </w:hyperlink>
      <w:r>
        <w:t xml:space="preserve">; </w:t>
      </w:r>
      <w:hyperlink r:id="rId10493">
        <w:r>
          <w:rPr>
            <w:color w:val="0000EE"/>
            <w:u w:val="single"/>
          </w:rPr>
          <w:t>97:1–9</w:t>
        </w:r>
      </w:hyperlink>
      <w:r>
        <w:t xml:space="preserve">; </w:t>
      </w:r>
      <w:hyperlink r:id="rId10494">
        <w:r>
          <w:rPr>
            <w:color w:val="0000EE"/>
            <w:u w:val="single"/>
          </w:rPr>
          <w:t>99:1–4</w:t>
        </w:r>
      </w:hyperlink>
      <w:r>
        <w:t xml:space="preserve">; </w:t>
      </w:r>
      <w:hyperlink r:id="rId10495">
        <w:r>
          <w:rPr>
            <w:color w:val="0000EE"/>
            <w:u w:val="single"/>
          </w:rPr>
          <w:t>145:11–13</w:t>
        </w:r>
      </w:hyperlink>
      <w:r>
        <w:t xml:space="preserve">; </w:t>
      </w:r>
      <w:hyperlink r:id="rId10496">
        <w:r>
          <w:rPr>
            <w:color w:val="0000EE"/>
            <w:u w:val="single"/>
          </w:rPr>
          <w:t>Isa 6:5</w:t>
        </w:r>
      </w:hyperlink>
      <w:r>
        <w:t xml:space="preserve">; </w:t>
      </w:r>
      <w:hyperlink r:id="rId10497">
        <w:r>
          <w:rPr>
            <w:color w:val="0000EE"/>
            <w:u w:val="single"/>
          </w:rPr>
          <w:t>Yer 46:18</w:t>
        </w:r>
      </w:hyperlink>
      <w:r>
        <w:t>). Ingawa Mungu si Mfalme wa kidunia wa Israeli, marejeleo mengine huzungumzia siku ambayo Mungu atakuwa Mfalme na atatawala juu ya watu wake (</w:t>
      </w:r>
      <w:hyperlink r:id="rId7933">
        <w:r>
          <w:rPr>
            <w:color w:val="0000EE"/>
            <w:u w:val="single"/>
          </w:rPr>
          <w:t>Isa 24:23</w:t>
        </w:r>
      </w:hyperlink>
      <w:r>
        <w:t xml:space="preserve">; </w:t>
      </w:r>
      <w:hyperlink r:id="rId10498">
        <w:r>
          <w:rPr>
            <w:color w:val="0000EE"/>
            <w:u w:val="single"/>
          </w:rPr>
          <w:t>33:22</w:t>
        </w:r>
      </w:hyperlink>
      <w:r>
        <w:t xml:space="preserve">; </w:t>
      </w:r>
      <w:hyperlink r:id="rId10499">
        <w:r>
          <w:rPr>
            <w:color w:val="0000EE"/>
            <w:u w:val="single"/>
          </w:rPr>
          <w:t>52:7</w:t>
        </w:r>
      </w:hyperlink>
      <w:r>
        <w:t xml:space="preserve">; </w:t>
      </w:r>
      <w:hyperlink r:id="rId10500">
        <w:r>
          <w:rPr>
            <w:color w:val="0000EE"/>
            <w:u w:val="single"/>
          </w:rPr>
          <w:t>Ob 1:21</w:t>
        </w:r>
      </w:hyperlink>
      <w:r>
        <w:t xml:space="preserve">; </w:t>
      </w:r>
      <w:hyperlink r:id="rId10501">
        <w:r>
          <w:rPr>
            <w:color w:val="0000EE"/>
            <w:u w:val="single"/>
          </w:rPr>
          <w:t>Sef 3:15</w:t>
        </w:r>
      </w:hyperlink>
      <w:r>
        <w:t xml:space="preserve">; </w:t>
      </w:r>
      <w:hyperlink r:id="rId10502">
        <w:r>
          <w:rPr>
            <w:color w:val="0000EE"/>
            <w:u w:val="single"/>
          </w:rPr>
          <w:t>Zek 14:9–11</w:t>
        </w:r>
      </w:hyperlink>
      <w:r>
        <w:t>).</w:t>
      </w:r>
    </w:p>
    <w:p>
      <w:r/>
      <w:r>
        <w:t>Muhtasari huu mfupi wa ufalme wa Mungu unatoa muhtasari wa dhana nzima ya Agano la Kale. Ingawa Mungu ni Mfalme juu ya dunia yote, yeye kwa njia maalum ni Mfalme juu ya watu wake, Israeli. Utawala wa Mungu kwa hivyo ni kitu kilichotimizwa katika historia ya Israeli. Hata hivyo, umetimizwa kwa sehemu tu na kwa njia isiyo kamilifu. Israeli mara kwa mara iliasi dhidi ya ukuu wa kimungu. Zaidi ya hayo, Israeli ilikuwa ikisumbuliwa mara kwa mara na vita na majirani zake wapagani ambapo haikushinda kila wakati. Tena, kuna maovu katika asili na ulimwengu wa kimwili ambayo mara nyingi huleta mateso kwa watu wa Mungu. Kwa hiyo, manabii wanatarajia siku ambapo utawala wa Mungu utaonekana kikamilifu, si kwa Israeli pekee, bali kwa ulimwengu wote. Mkazo mkuu wa manabii ni juu ya tumaini, kuanzishwa kwa utawala mkamilifu wa Mungu duniani.</w:t>
      </w:r>
    </w:p>
    <w:p>
      <w:r/>
      <w:r>
        <w:t>Manabii wanaelezea kuanzishwa kwa mwisho kwa ufalme wa Mungu kwa maneno ya theofania—kutembelewa na Mungu (</w:t>
      </w:r>
      <w:hyperlink r:id="rId10503">
        <w:r>
          <w:rPr>
            <w:color w:val="0000EE"/>
            <w:u w:val="single"/>
          </w:rPr>
          <w:t>Mika 1:3–4</w:t>
        </w:r>
      </w:hyperlink>
      <w:r>
        <w:t>). Zakaria anatabiri "Siku ya Bwana" ambapo mataifa yote yatakusanyika vitani dhidi ya Yerusalemu, wakati Bwana atatoka na kupigana dhidi ya mataifa hayo (</w:t>
      </w:r>
      <w:hyperlink r:id="rId10504">
        <w:r>
          <w:rPr>
            <w:color w:val="0000EE"/>
            <w:u w:val="single"/>
          </w:rPr>
          <w:t>Zek 14:3, 5</w:t>
        </w:r>
      </w:hyperlink>
      <w:r>
        <w:t>). Israeli itatembelewa na Bwana (</w:t>
      </w:r>
      <w:hyperlink r:id="rId10505">
        <w:r>
          <w:rPr>
            <w:color w:val="0000EE"/>
            <w:u w:val="single"/>
          </w:rPr>
          <w:t>Isaya 29:6</w:t>
        </w:r>
      </w:hyperlink>
      <w:r>
        <w:t>) na kuokolewa kutoka kwa maadui zake (</w:t>
      </w:r>
      <w:hyperlink r:id="rId10506">
        <w:r>
          <w:rPr>
            <w:color w:val="0000EE"/>
            <w:u w:val="single"/>
          </w:rPr>
          <w:t>Isaya35:4</w:t>
        </w:r>
      </w:hyperlink>
      <w:r>
        <w:t xml:space="preserve">; </w:t>
      </w:r>
      <w:hyperlink r:id="rId10507">
        <w:r>
          <w:rPr>
            <w:color w:val="0000EE"/>
            <w:u w:val="single"/>
          </w:rPr>
          <w:t>59:20</w:t>
        </w:r>
      </w:hyperlink>
      <w:r>
        <w:t>). Kuja kwa Mungu pia kutamaanisha hukumu (</w:t>
      </w:r>
      <w:hyperlink r:id="rId10508">
        <w:r>
          <w:rPr>
            <w:color w:val="0000EE"/>
            <w:u w:val="single"/>
          </w:rPr>
          <w:t>Isaya 2:21</w:t>
        </w:r>
      </w:hyperlink>
      <w:r>
        <w:t xml:space="preserve">; </w:t>
      </w:r>
      <w:hyperlink r:id="rId2212">
        <w:r>
          <w:rPr>
            <w:color w:val="0000EE"/>
            <w:u w:val="single"/>
          </w:rPr>
          <w:t>26:21</w:t>
        </w:r>
      </w:hyperlink>
      <w:r>
        <w:t>). Ujio huu wa mwisho wa Mungu utamaanisha wokovu wa Mataifa na pia wa Israelii (</w:t>
      </w:r>
      <w:hyperlink r:id="rId10509">
        <w:r>
          <w:rPr>
            <w:color w:val="0000EE"/>
            <w:u w:val="single"/>
          </w:rPr>
          <w:t>Zek 2:10–11</w:t>
        </w:r>
      </w:hyperlink>
      <w:r>
        <w:t xml:space="preserve">; tazama. </w:t>
      </w:r>
      <w:hyperlink r:id="rId10510">
        <w:r>
          <w:rPr>
            <w:color w:val="0000EE"/>
            <w:u w:val="single"/>
          </w:rPr>
          <w:t>Isa 66:18–24</w:t>
        </w:r>
      </w:hyperlink>
      <w:r>
        <w:t>).</w:t>
      </w:r>
    </w:p>
    <w:p>
      <w:r/>
      <w:r>
        <w:t>Nyuma ya hii lugha ni theologia ya pekee ya “Mungu anayekuja.” Ni ukweli unaotambulika sana katika theolojia ya kisasa ya Agano la Kale kwamba Mungu wa Agano la Kale si mungu wa asili, kama miungu ya watu wengine, bali ni Mungu wa historia—Mungu anayewatembelea watu wake katika historia ili kuwabariki au kuwahukumu. Mungu alitembelea Israeli huko Misri ili kuwaokoa kutoka utumwani na kuwafanya kuwa watu wake. Uokoaji kutoka Misri haukuwa tu kitendo cha ukombozi; kilikuwa kitendo ambacho Mungu alijidhihirisha na ambacho Israeli walipaswa kumjua na kumtumikia.</w:t>
      </w:r>
    </w:p>
    <w:p>
      <w:r/>
      <w:r>
        <w:t>Kwasababu Mungu amewatembelea watu wake tena na tena katika historia yao, lazima hatimaye aje kwao siku zijazo kuhukumu uovu na kuanzisha ufalme wake. Tumaini la Israeli limejikita katika historia, au tuseme katika Mungu anayefanya kazi katika historia. Mungu hatimaye ataingia katika historia kwa theofania ya utukufu ili kuanzisha utawala wake duniani kote. Chanzo cha ufalme si historia yenyewe bali ni Mungu.</w:t>
      </w:r>
    </w:p>
    <w:p>
      <w:r/>
      <w:r>
        <w:t>Wakati manabii wanapoona ufalme ukitoka kwa Mungu, ufalme huo daima uko duniani. Uingiliaji wa kimungu katika mpangilio wa asili haukusudiwi kuleta uharibifu wake bali kutoa nafasi kwa mpangilio mpya, mkamilifu unaotokana na ule wa zamani, usio kamili. Manabii hawatoi picha moja thabiti ya mpangilio mpya. Wakati mwingine mpangilio mpya unafafanuliwa kwa maneno ya kidunia. “Mashamba ya mizabibu yaliyopandwa kwenye milima ya Israeli yatatoa divai tamu” (</w:t>
      </w:r>
      <w:hyperlink r:id="rId10511">
        <w:r>
          <w:rPr>
            <w:color w:val="0000EE"/>
            <w:u w:val="single"/>
          </w:rPr>
          <w:t>Amosi 9:13</w:t>
        </w:r>
      </w:hyperlink>
      <w:r>
        <w:t>, nlt). Kwa upande mwingine, Mungu ataumba mbingu mpya na dunia mpya (</w:t>
      </w:r>
      <w:hyperlink r:id="rId4704">
        <w:r>
          <w:rPr>
            <w:color w:val="0000EE"/>
            <w:u w:val="single"/>
          </w:rPr>
          <w:t>Isaya 65:17</w:t>
        </w:r>
      </w:hyperlink>
      <w:r>
        <w:t xml:space="preserve">; </w:t>
      </w:r>
      <w:hyperlink r:id="rId4705">
        <w:r>
          <w:rPr>
            <w:color w:val="0000EE"/>
            <w:u w:val="single"/>
          </w:rPr>
          <w:t>66:22</w:t>
        </w:r>
      </w:hyperlink>
      <w:r>
        <w:t>), ambapo kutakuwa na furaha isiyo na wasiwasi, ustawi, amani, na haki. Ujio wa mwisho wa Mungu utamaanisha ukombozi wa dunia, kwa kuwa dunia iliyokombolewa ndiyo eneo la ufalme wa Mungu. Manabii wanatazamia tena na tena ukombozi wa uumbaji “kutoka utumwa wa uharibifu.” Maelezo mara nyingi yanatolewa kwa maneno rahisi ya kimwili. Jangwa litakuwa na matunda (</w:t>
      </w:r>
      <w:hyperlink r:id="rId238">
        <w:r>
          <w:rPr>
            <w:color w:val="0000EE"/>
            <w:u w:val="single"/>
          </w:rPr>
          <w:t>32:15</w:t>
        </w:r>
      </w:hyperlink>
      <w:r>
        <w:t>); jangwa litachanua maua (</w:t>
      </w:r>
      <w:hyperlink r:id="rId4843">
        <w:r>
          <w:rPr>
            <w:color w:val="0000EE"/>
            <w:u w:val="single"/>
          </w:rPr>
          <w:t>35:2</w:t>
        </w:r>
      </w:hyperlink>
      <w:r>
        <w:t xml:space="preserve">); huzuni na huzuni zitaondoka (mstari wa </w:t>
      </w:r>
      <w:hyperlink r:id="rId1849">
        <w:r>
          <w:rPr>
            <w:color w:val="0000EE"/>
            <w:u w:val="single"/>
          </w:rPr>
          <w:t>10</w:t>
        </w:r>
      </w:hyperlink>
      <w:r>
        <w:t xml:space="preserve">). Mchanga unaowaka utapoa na maeneo makavu yatakuwa chemchemi za maji (mstari wa </w:t>
      </w:r>
      <w:hyperlink r:id="rId6644">
        <w:r>
          <w:rPr>
            <w:color w:val="0000EE"/>
            <w:u w:val="single"/>
          </w:rPr>
          <w:t>7</w:t>
        </w:r>
      </w:hyperlink>
      <w:r>
        <w:t>); amani itarudi kwa ulimwengu wa wanyama ili majeraha na uharibifu yote yaondolewe (</w:t>
      </w:r>
      <w:hyperlink r:id="rId10512">
        <w:r>
          <w:rPr>
            <w:color w:val="0000EE"/>
            <w:u w:val="single"/>
          </w:rPr>
          <w:t>11:6</w:t>
        </w:r>
      </w:hyperlink>
      <w:r>
        <w:t xml:space="preserve">). Haya yote yanatokea kwa sababu dunia imejaa maarifa ya Mungu (Mstari wa </w:t>
      </w:r>
      <w:hyperlink r:id="rId10513">
        <w:r>
          <w:rPr>
            <w:color w:val="0000EE"/>
            <w:u w:val="single"/>
          </w:rPr>
          <w:t>9</w:t>
        </w:r>
      </w:hyperlink>
      <w:r>
        <w:t>).</w:t>
      </w:r>
    </w:p>
    <w:p>
      <w:r/>
      <w:r>
        <w:t>Lugha kama hiyo si mashairi tu bali inaakisi theolojia ya kina ya uumbaji. Binadamu kama viumbe waliumbwa kuishi duniani, na dunia inashiriki katika hatima ya binadamu. Jambo kuu ni kwamba uumbaji kama huo ni mzuri na si kikwazo kwa hali ya kiroho ya kweli, kama ilivyokuwa mara nyingi katika mawazo ya Kigiriki. Ukombozi daima unajumuisha ukombozi wa dunia, ambayo kisha inakuwa mazingira yenye baraka ambayo Mungu alikusudia iwe. Wokovu haumaanishi ukombozi kutoka kwa hali ya kuwa kiumbe, kwa kuwa hili si jambo baya bali ni kipengele muhimu na cha kudumu cha kuwepo kwa kweli, kwa mwanadamui bali ni kipengele muhimu na cha kudumu cha uwepo wa ukombozi wa kweli wa binadamu. Wokovu haumaanishi kutoroka kutoka kwa uwepo wa kiumbe wa mwili, kama katika mawazo fulani ya Kigiriki. Kinyume chake, ukombozi wa mwisho utamaanisha ukombozi wa mtu mzima. Kuibuka kwa fundisho la ufufuo wa mwili ni tafakari ya theolojia hii ya hali ya kiumbe. Hitimisho la hili ni kwamba uumbaji kwa ujumla wake lazima ushiriki katika baraka ya ukombozi.</w:t>
      </w:r>
    </w:p>
    <w:p>
      <w:r/>
      <w:r>
        <w:t>Kipengele cha kipekee katika eskatolojia ya kinabii ni mvutano kati ya historia na eskatolojia. Yaani, manabii walipotazama siku zijazo, waliona hukumu ya kihistoria ya haraka pamoja na ujio wa mbali wa eskatolojia. Kwa Amos, Siku ya Bwana ni hukumu ya haraka ya Israeli na Waashuri na wokovu wa mwisho wa eskatolojia. Yoeli anaona ujio wa kihistoria wa ukame na nzige, lakini zaidi ya hapo anaona Siku ya eskatolojia ya Bwana. Sefania anaona Siku ya Bwana inayokaribia katika ujio wa kihistoria usioelezwa (</w:t>
      </w:r>
      <w:hyperlink r:id="rId10514">
        <w:r>
          <w:rPr>
            <w:color w:val="0000EE"/>
            <w:u w:val="single"/>
          </w:rPr>
          <w:t>Sef 1:2–18</w:t>
        </w:r>
      </w:hyperlink>
      <w:r>
        <w:t>), lakini zaidi ya hapo anaona wokovu wa Mataifa (</w:t>
      </w:r>
      <w:hyperlink r:id="rId5841">
        <w:r>
          <w:rPr>
            <w:color w:val="0000EE"/>
            <w:u w:val="single"/>
          </w:rPr>
          <w:t>3:9</w:t>
        </w:r>
      </w:hyperlink>
      <w:r>
        <w:t>). Mungu yule yule anayefanya kazi katika historia kubariki na kuhukumu watu wake atafanya kazi mwishoni mwa historia katika tendo la eskatolojia la hukumu na wokovu. Manabii hawatofautishi wazi kati ya siku hizi mbili, kwani ni Mungu yule yule anayejali kuhukumu na kuokoa watu wake.</w:t>
      </w:r>
    </w:p>
    <w:p>
      <w:r/>
      <w:r>
        <w:t>Matumaini ya eskatolojia ya manabii daima ni matumaini ya kimaadili. Hiyo ni kusema, manabii hawavutiwi na siku zijazo kwa ajili yake yenyewe bali kwa athari ya siku zijazo kwa wakati huu wa sasa. Utabiri wa kinabii ulitolewa ili, kwa kuzingatia hukumu na wokovu wa baadaye, Israeli ikabiliane na mapenzi ya Mungu sasa. “Jiandaeni kukutana na Mungu wenu anapokuja kuhukumu, enyi watu wa Israeli” (</w:t>
      </w:r>
      <w:hyperlink r:id="rId10515">
        <w:r>
          <w:rPr>
            <w:color w:val="0000EE"/>
            <w:u w:val="single"/>
          </w:rPr>
          <w:t>Amosi 4:12</w:t>
        </w:r>
      </w:hyperlink>
      <w:r>
        <w:t>, nlt) inaweza kuchukuliwa kama kauli kuu ya manabii wote.</w:t>
      </w:r>
    </w:p>
    <w:p>
      <w:pPr>
        <w:pStyle w:val="Heading3"/>
      </w:pPr>
      <w:r>
        <w:t>Kwenye Agano Jipya</w:t>
      </w:r>
    </w:p>
    <w:p>
      <w:pPr>
        <w:pStyle w:val="Heading4"/>
      </w:pPr>
      <w:r>
        <w:t>Injili za Sinoptiki</w:t>
      </w:r>
    </w:p>
    <w:p>
      <w:r/>
      <w:r>
        <w:t>Mafundisho ya Yesu kuhusu ufalme wa Mungu yalijumuisha tofauti ile ile kati ya utaratibu wa sasa na enzi ijayo kama ile ya manabii, na alielezea kwa nahau "enzi hii na enzi ijayo." Ukweli huu umefichwa katika toleo la KJV, ambayo inatafsiri neno la "enzi" kwa "ulimwengu." Hata hivyo, hizi dhana mbili tofauti. Mtu tajiri alimuuliza Yesu nini anapaswa kufanya ili arithi uzima wa milele (</w:t>
      </w:r>
      <w:hyperlink r:id="rId10516">
        <w:r>
          <w:rPr>
            <w:color w:val="0000EE"/>
            <w:u w:val="single"/>
          </w:rPr>
          <w:t>Marko 10:17</w:t>
        </w:r>
      </w:hyperlink>
      <w:r>
        <w:t>). Muktadha unafanya iwe wazi kwamba alikuwa akiuliza kuhusu maisha ya eskatolojia—maisha ya ufufuo (</w:t>
      </w:r>
      <w:hyperlink r:id="rId9349">
        <w:r>
          <w:rPr>
            <w:color w:val="0000EE"/>
            <w:u w:val="single"/>
          </w:rPr>
          <w:t>Dan 12:2</w:t>
        </w:r>
      </w:hyperlink>
      <w:r>
        <w:t xml:space="preserve">). Yesu anazungumzia ugumu wa kuingia katika ufalme wa Mungu. (Kifungu sambamba katika </w:t>
      </w:r>
      <w:hyperlink r:id="rId10517">
        <w:r>
          <w:rPr>
            <w:color w:val="0000EE"/>
            <w:u w:val="single"/>
          </w:rPr>
          <w:t>Mathayo 19:23–24</w:t>
        </w:r>
      </w:hyperlink>
      <w:r>
        <w:t xml:space="preserve"> ina "ufalme wa Mungu" na "ufalme wa mbinguni," ikithibitisha kwamba ni maneno yanayoweza kubadilishana.) Katika majibu yao wanafunzi wanauliza, "Basi ni nani anayeweza kuokolewa?" Jibu la Yesu linatofautisha hali ya wanafunzi wake "katika wakati huu" na "enzi ijayo" (</w:t>
      </w:r>
      <w:hyperlink r:id="rId5919">
        <w:r>
          <w:rPr>
            <w:color w:val="0000EE"/>
            <w:u w:val="single"/>
          </w:rPr>
          <w:t>Marko 10:29–30</w:t>
        </w:r>
      </w:hyperlink>
      <w:r>
        <w:t>) wakati watakaporithi uzima wa milele. Ni wazi kutoka kwa kifungu hiki kwamba kwa namna fulani ufalme wa Mungu, ufalme wa mbinguni, wokovu, na uzima wa milele vyote vinahusiana na enzi ijayo. Kwa kadiri ambavyo usemi huu unahusika, watu wa Mungu hawataweza kupata uzima wa milele mpaka wafanye hivyo katika enzi mpya.</w:t>
      </w:r>
    </w:p>
    <w:p>
      <w:r/>
      <w:r>
        <w:t>Ni Mathayo pekee anayerekodi usemi "mwisho wa enzi." Enzi hii itakamilishwa na kuja kwa Mwana wa Adamu (</w:t>
      </w:r>
      <w:hyperlink r:id="rId10518">
        <w:r>
          <w:rPr>
            <w:color w:val="0000EE"/>
            <w:u w:val="single"/>
          </w:rPr>
          <w:t>Mth 24:3</w:t>
        </w:r>
      </w:hyperlink>
      <w:r>
        <w:t>) na kwa hukumu ya wanadamu (</w:t>
      </w:r>
      <w:hyperlink r:id="rId10519">
        <w:r>
          <w:rPr>
            <w:color w:val="0000EE"/>
            <w:u w:val="single"/>
          </w:rPr>
          <w:t>13:39–42</w:t>
        </w:r>
      </w:hyperlink>
      <w:r>
        <w:t xml:space="preserve">). Kisha wenye haki watatenganishwa na waovu (Mstari wa </w:t>
      </w:r>
      <w:hyperlink r:id="rId10520">
        <w:r>
          <w:rPr>
            <w:color w:val="0000EE"/>
            <w:u w:val="single"/>
          </w:rPr>
          <w:t>49</w:t>
        </w:r>
      </w:hyperlink>
      <w:r>
        <w:t>). Usemi huo huo unatokea katika ahadi ya Yesu aliyefufuka akiwahakikishia wanafunzi wake uwepo wake hadi utimilifu wa enzi (</w:t>
      </w:r>
      <w:hyperlink r:id="rId4422">
        <w:r>
          <w:rPr>
            <w:color w:val="0000EE"/>
            <w:u w:val="single"/>
          </w:rPr>
          <w:t>28:20</w:t>
        </w:r>
      </w:hyperlink>
      <w:r>
        <w:t>). Lazima ifuatwe kwamba ikiwa enzi hii itafikia utimilifu wake, lazima ifuatiwe na enzi nyingine—enzi ijayo.</w:t>
      </w:r>
    </w:p>
    <w:p>
      <w:r/>
      <w:r>
        <w:t>Ufalme wa eskatolojia utaanzishwa na tukio la kiapokaliptiko—kuja kwa utukufu kwa Mwana wa Adamu. Hii inaelezwa wazi na mifano miwili kuhusu ufalme wa Mungu. Katika mfano wa magugu, "Mwana wa Adamu atawatuma malaika wake, nao wataondoa kutoka katika ufalme wake mambo yote yanayosababisha dhambi na watenda maovu wote, na kuwatupa katika tanuru la moto" (</w:t>
      </w:r>
      <w:hyperlink r:id="rId10521">
        <w:r>
          <w:rPr>
            <w:color w:val="0000EE"/>
            <w:u w:val="single"/>
          </w:rPr>
          <w:t>Mth 13:41–42</w:t>
        </w:r>
      </w:hyperlink>
      <w:r>
        <w:t>, toleo la RSV). Mfano wa kondoo na mbuzi unaakisi eskatolojia hiyo hiyo. Mwana wa Adamu atakapokuja katika utukufu wake, ataketi kwenye kiti chake cha enzi cha utukufu kuhukumu mataifa, akitenganisha kondoo na mbuzi. Wenye haki—kondoo—watapata "kurithi ufalme uliotayarishwa kwa ajili yenu tangu kuwekwa misingi ya ulimwengu"; na kuingia katika ufalme ni sawa na kuingia katika uzima (</w:t>
      </w:r>
      <w:hyperlink r:id="rId2628">
        <w:r>
          <w:rPr>
            <w:color w:val="0000EE"/>
            <w:u w:val="single"/>
          </w:rPr>
          <w:t>25:31–46</w:t>
        </w:r>
      </w:hyperlink>
      <w:r>
        <w:t>, toleo la RSV).</w:t>
      </w:r>
    </w:p>
    <w:p>
      <w:r/>
      <w:r>
        <w:t xml:space="preserve">Tabia ya eskatolojia ya ufalme wa Mungu pia inaonekana katika mifano mingine miwili ya </w:t>
      </w:r>
      <w:hyperlink r:id="rId10522">
        <w:r>
          <w:rPr>
            <w:color w:val="0000EE"/>
            <w:u w:val="single"/>
          </w:rPr>
          <w:t>Mathayo 25</w:t>
        </w:r>
      </w:hyperlink>
      <w:r>
        <w:t xml:space="preserve">. “Ufalme wa mbinguni utafananishwa na wanawali kumi waliotwaa taa zao na kwenda kumlaki bwana arusi” (sura ya </w:t>
      </w:r>
      <w:hyperlink r:id="rId9850">
        <w:r>
          <w:rPr>
            <w:color w:val="0000EE"/>
            <w:u w:val="single"/>
          </w:rPr>
          <w:t>25:1</w:t>
        </w:r>
      </w:hyperlink>
      <w:r>
        <w:t xml:space="preserve">, toleo la RSV). Hata hivyo, watano kati yao walikuwa wapumbavu na hawakuandaa mafuta ya kutosha kwa taa zao. Hivyo walichelewa kwenye harusi na walitengwa kutoka kwenye karamu ya harusi—ishara ya ufalme wa eskatolojia—wakati wale waliokuwa wamejiandaa vizuri waliingia katika ufalme. Vivyo hivyo, wale watumishi wawili waaminifu ambao walikuwa “waaminifu juu ya kidogo” waliruhusiwa “kuingia katika furaha ya bwana wako” (mistari ya </w:t>
      </w:r>
      <w:hyperlink r:id="rId10523">
        <w:r>
          <w:rPr>
            <w:color w:val="0000EE"/>
            <w:u w:val="single"/>
          </w:rPr>
          <w:t>21, 23</w:t>
        </w:r>
      </w:hyperlink>
      <w:r>
        <w:t>), wakati mtumishi asiye mwaminifu alitengwa kutoka kwenye ufalme na kutupwa katika giza la nje.</w:t>
      </w:r>
    </w:p>
    <w:p>
      <w:r/>
      <w:r>
        <w:t>Yesu karibu hakuwahi kuonyesha shauku yoyote katika maelezo ya ufalme wa eskatolojia, lakini ni wazi kwamba ujio wake ulikuwa mara kwa mara katika mawazo yake. Wenye moyo safi wataona Mungu (</w:t>
      </w:r>
      <w:hyperlink r:id="rId7085">
        <w:r>
          <w:rPr>
            <w:color w:val="0000EE"/>
            <w:u w:val="single"/>
          </w:rPr>
          <w:t>Mt 5:8</w:t>
        </w:r>
      </w:hyperlink>
      <w:r>
        <w:t>). Mavuno yatafanyika na nafaka itakusanywa kwenye ghala (</w:t>
      </w:r>
      <w:hyperlink r:id="rId10524">
        <w:r>
          <w:rPr>
            <w:color w:val="0000EE"/>
            <w:u w:val="single"/>
          </w:rPr>
          <w:t>13:30, 39</w:t>
        </w:r>
      </w:hyperlink>
      <w:r>
        <w:t xml:space="preserve">; </w:t>
      </w:r>
      <w:hyperlink r:id="rId10525">
        <w:r>
          <w:rPr>
            <w:color w:val="0000EE"/>
            <w:u w:val="single"/>
          </w:rPr>
          <w:t>Mk 4:29</w:t>
        </w:r>
      </w:hyperlink>
      <w:r>
        <w:t>). Yesu mara nyingi alitumia mfano wa karamu au ushirika wa meza kuelezea maisha katika ufalme wa eskatolojia. Atakunywa divai tena na wanafunzi wake katika ufalme wa Mungu. Watakula na kunywa kwenye meza ya Yesu katika ufalme (</w:t>
      </w:r>
      <w:hyperlink r:id="rId10526">
        <w:r>
          <w:rPr>
            <w:color w:val="0000EE"/>
            <w:u w:val="single"/>
          </w:rPr>
          <w:t>Lk 22:30</w:t>
        </w:r>
      </w:hyperlink>
      <w:r>
        <w:t>). Watu watakusanywa kutoka pande zote za dunia kukaa kwenye meza na watakatifu wa Agano la Kale (</w:t>
      </w:r>
      <w:hyperlink r:id="rId10527">
        <w:r>
          <w:rPr>
            <w:color w:val="0000EE"/>
            <w:u w:val="single"/>
          </w:rPr>
          <w:t>Mt 8:11–12</w:t>
        </w:r>
      </w:hyperlink>
      <w:r>
        <w:t xml:space="preserve">; </w:t>
      </w:r>
      <w:hyperlink r:id="rId10528">
        <w:r>
          <w:rPr>
            <w:color w:val="0000EE"/>
            <w:u w:val="single"/>
          </w:rPr>
          <w:t>Lk 13:29</w:t>
        </w:r>
      </w:hyperlink>
      <w:r>
        <w:t>). Utimilifu unafananishwa na karamu ya harusi (</w:t>
      </w:r>
      <w:hyperlink r:id="rId4600">
        <w:r>
          <w:rPr>
            <w:color w:val="0000EE"/>
            <w:u w:val="single"/>
          </w:rPr>
          <w:t>Mth 22:1–14</w:t>
        </w:r>
      </w:hyperlink>
      <w:r>
        <w:t>) na karamu (</w:t>
      </w:r>
      <w:hyperlink r:id="rId2781">
        <w:r>
          <w:rPr>
            <w:color w:val="0000EE"/>
            <w:u w:val="single"/>
          </w:rPr>
          <w:t>Luka 14:16–24</w:t>
        </w:r>
      </w:hyperlink>
      <w:r>
        <w:t>). Mifano hii yote inaonyesha urejesho wa ushirika kati ya Mungu na watu, muungano ambao ulikuwa umevunjwa na dhambi.</w:t>
      </w:r>
    </w:p>
    <w:p>
      <w:r/>
      <w:r>
        <w:t>Kwenye methali nyingi zilizotajwa kuonyesha tabia ya baadaye ya ufalme, "ufalme" unarejelea mpangilio wa eskatolojia—eschaton, enzi ijayo. Hata hivyo, Yesu alipowafundisha wanafunzi wake kuomba "Ufalme wako uje" (</w:t>
      </w:r>
      <w:hyperlink r:id="rId10480">
        <w:r>
          <w:rPr>
            <w:color w:val="0000EE"/>
            <w:u w:val="single"/>
          </w:rPr>
          <w:t>Mth 6:10</w:t>
        </w:r>
      </w:hyperlink>
      <w:r>
        <w:t>), hakuwa akirejelea mpangilio mpya wa eskatolojia; alikuwa akirejelea ufalme kama utawala wa kifalme wa Mungu, utawala wake. Ni ombi kwamba Mungu ataweka utawala wake mkuu duniani kwa ufanisi.</w:t>
      </w:r>
    </w:p>
    <w:p>
      <w:r/>
      <w:r>
        <w:t>Katika mafundisho yake kuhusu ufalme wa Mungu kama utimilifu wa apokaliptiki, Yesu hatofautiani kimsingi na manabii wa Agano la Kale. Kipengele cha kipekee zaidi katika mafundisho ya Yesu—kwa kweli, ukweli unaoelezea ujumbe na utume wake wote—ni ukweli kwamba kwa namna fulani ya kweli, ufalme wa Mungu umekuja katika historia kwa njia isiyotarajiwa kabisa. Hii inaweka mafundisho ya Yesu mbali na mawazo yote ya Kiyahudi ya wakati huo.</w:t>
      </w:r>
    </w:p>
    <w:p>
      <w:r/>
      <w:r>
        <w:t>Hii inaonekana kwanza kabisa katika mafundisho yake ya mara kwa mara kwamba utume wake ni utimilifu wa manabii wa masihi wa Agano la Kale. Marko anafupisha ujumbe wa Yesu kwa maneno "Ufalme wa Mungu umekaribia! acheni dhambi zenu na amini Habari Njema hii!" (</w:t>
      </w:r>
      <w:hyperlink r:id="rId2738">
        <w:r>
          <w:rPr>
            <w:color w:val="0000EE"/>
            <w:u w:val="single"/>
          </w:rPr>
          <w:t>Marko 1:15</w:t>
        </w:r>
      </w:hyperlink>
      <w:r>
        <w:t>, nlt). Usemi huu unaweza kuwa na maana moja kati ya mbili. Inaweza kumaanisha ujio wa karibu wa ufalme wa apokaliptiki. Mathayo anafupisha ujumbe wa Yohana Mbatizaji kwa maneno karibu sawa: "Acheni dhambi zenu na mgeukie Mungu, kwa sababu Ufalme wa Mbinguni umekaribia" (</w:t>
      </w:r>
      <w:hyperlink r:id="rId4932">
        <w:r>
          <w:rPr>
            <w:color w:val="0000EE"/>
            <w:u w:val="single"/>
          </w:rPr>
          <w:t>Mth 3:2</w:t>
        </w:r>
      </w:hyperlink>
      <w:r>
        <w:t xml:space="preserve">, toleo la NLT). Mbatizaji anaeleza anachomaanisha kwa kukaribia kwa ufalme wa Mungu: "Yuko tayari kutenganisha makapi na nafaka kwa mundu wake wa pepeto. Kisha atasafisha eneo la kupuria, akihifadhi nafaka katika ghala lake lakini akichoma makapi kwa moto usiozimika" (mstari wa </w:t>
      </w:r>
      <w:hyperlink r:id="rId3014">
        <w:r>
          <w:rPr>
            <w:color w:val="0000EE"/>
            <w:u w:val="single"/>
          </w:rPr>
          <w:t>12</w:t>
        </w:r>
      </w:hyperlink>
      <w:r>
        <w:t>, toleo la NLT). Yohana alitangaza tendo la apokaliptiki; "moto usiozimika" unaweza kumaanisha si tukio la kihistoria bali hukumu ya apokaliptiki. Yohana alitarajia Yesu kuwa ndiye ambaye tukio la ulimwengu linalotarajiwa na manabii lingetekelezwa.</w:t>
      </w:r>
    </w:p>
    <w:p>
      <w:r/>
      <w:r>
        <w:t>Inawezekana kwamba hii pia ilikuwa maana ya Yesu. Hata hivyo, tafsiri nyingine inawezekana ambayo inaungwa mkono vyema na mwelekeo halisi wa utume wake: "Wakati umetimia." Ahadi za kimasiha za manabii hazikuwa tu karibu kutimizwa; zilikuwa kweli katika mchakato wa kutimizwa katika utume wake. Ndani ya Yesu, Mungu alikuwa akiwatembelea watu wake. Tumaini la manabii kwa namna fulani halisi lilikuwa likitimia.</w:t>
      </w:r>
    </w:p>
    <w:p>
      <w:r/>
      <w:r>
        <w:t>Maana ya hili inaweza kuonekana katika utangulizi wa Luka wa huduma ya Yesu. Luka anachagua tukio lililotokea Nazareti baadaye katika huduma ya Yesu (</w:t>
      </w:r>
      <w:hyperlink r:id="rId1156">
        <w:r>
          <w:rPr>
            <w:color w:val="0000EE"/>
            <w:u w:val="single"/>
          </w:rPr>
          <w:t>Luka 4:16–21</w:t>
        </w:r>
      </w:hyperlink>
      <w:r>
        <w:t xml:space="preserve">) na kuliweka mwanzoni mwa Injili yake ili kutoa sauti hii ya utimilifu. Yesu alisoma kutoka kwa Isaya ahadi iliyotazamia wokovu wa masihi: “Roho wa Bwana yu juu yangu, kwa maana ameniteua kuhubiri Habari Njema kwa maskini. Amenituma kutangaza kwamba mateka wataachiliwa huru, kwamba vipofu wataona, kwamba waliokandamizwa watawekwa huru kutoka kwa watesi wao, na kwamba wakati wa kibali cha Bwana umefika” (mistari ya </w:t>
      </w:r>
      <w:hyperlink r:id="rId2750">
        <w:r>
          <w:rPr>
            <w:color w:val="0000EE"/>
            <w:u w:val="single"/>
          </w:rPr>
          <w:t>18–19</w:t>
        </w:r>
      </w:hyperlink>
      <w:r>
        <w:t xml:space="preserve">, toleo la nlt). Kisha Yesu aliwashangaza wasikilizaji wake kwa kauli “Andiko hili limetimia leo mbele ya macho yenu!” (mstari </w:t>
      </w:r>
      <w:hyperlink r:id="rId2751">
        <w:r>
          <w:rPr>
            <w:color w:val="0000EE"/>
            <w:u w:val="single"/>
          </w:rPr>
          <w:t>21</w:t>
        </w:r>
      </w:hyperlink>
      <w:r>
        <w:t>, toleo la nlt).</w:t>
      </w:r>
    </w:p>
    <w:p>
      <w:r/>
      <w:r>
        <w:t>Hapa kulikuwa na dai la kushangaza. Yohana Mbatizaji alikuwa ametangaza ujio wa apokaliptiki wa Mungu ambao ungemaanisha utimilifu wa tumaini la eskatolojia na ukamilifu wa enzi ya masihi. Yesu alitangaza kwamba ahadi ya masihi ilikuwa inatimizwa katika nafsi yake. Huu si ufalme wa apokaliptiki bali ni wokovu wa sasa. Katika maneno haya Yesu hakutangaza ukaribu wa ufalme wa apokaliptiki. Badala yake, alitangaza kwa ujasiri kwamba ufalme wa Mungu ulikuwa umefika. Uwepo wa ufalme ulikuwa tukio, kitendo, tendo la neema la Mungu. Hii haikuwa theolojia mpya au wazo jipya au ahadi mpya; ilikuwa tukio jipya katika historia.</w:t>
      </w:r>
    </w:p>
    <w:p>
      <w:r/>
      <w:r>
        <w:t>Ujumbe wa utimilifu unasikika tena katika jibu la Yesu kuhusu kufunga. “Je, wageni wa harusi hufunga wakati wa kusherehekea na bwana harusi? Bila shaka hapana. Hawawezi kufunga wakati wako na bwana harusi” (</w:t>
      </w:r>
      <w:hyperlink r:id="rId10529">
        <w:r>
          <w:rPr>
            <w:color w:val="0000EE"/>
            <w:u w:val="single"/>
          </w:rPr>
          <w:t>Mika 2:19</w:t>
        </w:r>
      </w:hyperlink>
      <w:r>
        <w:t>, toleo la nlt). Sikukuu ya ndoa ilikuwa imekuwa mfano katika Uyahudi kwa ajili ya utimilifu wa kimasihi. Katika maneno haya Yesu alitangaza uwepo wa wakati wa wokovu wa kimasihi. Ingekuwa ni kinyume cha maneno kwa wanafunzi kufunga wakati walipokuwa wakifurahia baraka za enzi ya kimasihi. Wakati wa utimilifu ulikuwa umefika.</w:t>
      </w:r>
    </w:p>
    <w:p>
      <w:r/>
      <w:r>
        <w:t>Usemi unaopatikana katika muktadha tofauti katika Mathayo na Luka unagusa ujumbe huu kuu wa utimilifu katika historia ya tumaini la Agano la Kale: “Heri macho yanayoona mnayoona! Kwa maana nawaambia kwamba manabii wengi na wafalme walitamani kuona mnayoona, wala hawakuyaona, na kusikia mnayosikia, wala hawakuyasikia” (</w:t>
      </w:r>
      <w:hyperlink r:id="rId10530">
        <w:r>
          <w:rPr>
            <w:color w:val="0000EE"/>
            <w:u w:val="single"/>
          </w:rPr>
          <w:t>Luka 10:23–24</w:t>
        </w:r>
      </w:hyperlink>
      <w:r>
        <w:t xml:space="preserve">,toleo la rsv; cf. </w:t>
      </w:r>
      <w:hyperlink r:id="rId9415">
        <w:r>
          <w:rPr>
            <w:color w:val="0000EE"/>
            <w:u w:val="single"/>
          </w:rPr>
          <w:t>Mth 13:16–17</w:t>
        </w:r>
      </w:hyperlink>
      <w:r>
        <w:t>). Wote Mathayo na Luka wanaunganisha usemi huu na ufalme wa Mungu, na wote wanakubaliana kwamba tumaini la vizazi vya zamani limekuwa kitu cha uzoefu. Manabii wengi na wafalme walitazamia kitu fulani, lakini walitazamia bila mafanikio, kwa kuwa hakikuja kwao. Kile walichokitamani sasa kimekuja, na hii haiwezi kuwa chochote chini ya wokovu wa kimasihi uliyoahidiwa.</w:t>
      </w:r>
    </w:p>
    <w:p>
      <w:r/>
      <w:r>
        <w:t>Utimilifu katika historia unathibitishwa tena katika jibu la Yesu kwa swali la Yohana kuhusu yule anayekuja (</w:t>
      </w:r>
      <w:hyperlink r:id="rId5347">
        <w:r>
          <w:rPr>
            <w:color w:val="0000EE"/>
            <w:u w:val="single"/>
          </w:rPr>
          <w:t>Mth 11:2–3</w:t>
        </w:r>
      </w:hyperlink>
      <w:r>
        <w:t xml:space="preserve">). “Matendo ya Kristo” (Masihi) hayakuwa matendo ambayo Yohana alikuwa ametangaza. Watawala waovu kama Herode hawakuwa wakihukumiwa kwa moto. Badala yake, Yesu alikuwa akiwasaidia watu, si kuleta ufalme wa kiapokaliptiki. Yesu alijibu kwa maneno yanayorudia ahadi ya wokovu wa kimasihi katika </w:t>
      </w:r>
      <w:hyperlink r:id="rId10531">
        <w:r>
          <w:rPr>
            <w:color w:val="0000EE"/>
            <w:u w:val="single"/>
          </w:rPr>
          <w:t>Isaya 35:5–6</w:t>
        </w:r>
      </w:hyperlink>
      <w:r>
        <w:t>: “Nendeni mkamwambie Yohana mnachosikia na kuona: vipofu wanapata kuona na viwete wanatembea, wenye ukoma wanatakaswa na viziwi wanasikia, na wafu wanafufuliwa, na maskini wanahubiriwa injili” (</w:t>
      </w:r>
      <w:hyperlink r:id="rId10532">
        <w:r>
          <w:rPr>
            <w:color w:val="0000EE"/>
            <w:u w:val="single"/>
          </w:rPr>
          <w:t>Mth 11:4–5</w:t>
        </w:r>
      </w:hyperlink>
      <w:r>
        <w:t xml:space="preserve">,toleo la rsv). Katika maneno haya Yesu alidai kwamba baraka za wokovu wa kimasihi zipo. Kulikuwa na sababu ya kuchanganyikiwa kwa Yohana, kwa kuwa utimilifu haukuwa ukifanyika kama ilivyotarajiwa. Utimilifu wa kiapokaliptiki haukuonekana kuwa karibu. Lengo la jibu la Yesu lilikuwa kwamba utimilifu ulikuwa ukifanyika bila utimilifu wa eskatolojia. Kwa hiyo, Yesu alitangaza baraka maalum kwa wale ambao hawakukwazwa na tabia ya utimilifu wa kimasihi (mstari wa </w:t>
      </w:r>
      <w:hyperlink r:id="rId2788">
        <w:r>
          <w:rPr>
            <w:color w:val="0000EE"/>
            <w:u w:val="single"/>
          </w:rPr>
          <w:t>6</w:t>
        </w:r>
      </w:hyperlink>
      <w:r>
        <w:t>). Utimilifu ulikuwa ukifanyika kweli, lakini si utimilifu wa kiapokaliptiki.</w:t>
      </w:r>
    </w:p>
    <w:p>
      <w:r/>
      <w:r>
        <w:t>Taarifa isiyo na utata zaidi ya uwepo wa ufalme inapatikana katika maneno kuhusu kufungwa kwa Shetani. Moja ya matendo ya kipekee ya Yesu ilikuwa kufukuza mapepo—ukombozi kutoka kwa nguvu za kishetani. Mafarisayo walikubali nguvu zake lakini walizihusisha na Shetani. Yesu alijibu, “Ikiwa Shetani anamfukuza Shetani, amegawanyika dhidi yake mwenyewe; basi ufalme wake utawezaje kusimama? … Lakini ikiwa ni kwa Roho wa Mungu kwamba ninafukuza mapepo, basi ufalme wa Mungu umekuja kwenu” (</w:t>
      </w:r>
      <w:hyperlink r:id="rId10533">
        <w:r>
          <w:rPr>
            <w:color w:val="0000EE"/>
            <w:u w:val="single"/>
          </w:rPr>
          <w:t>Mth 12:26, 28</w:t>
        </w:r>
      </w:hyperlink>
      <w:r>
        <w:t xml:space="preserve">, toleo la rsv). Hapa kitenzi kina maana wazi “kuja, kufika” (cf. </w:t>
      </w:r>
      <w:hyperlink r:id="rId10534">
        <w:r>
          <w:rPr>
            <w:color w:val="0000EE"/>
            <w:u w:val="single"/>
          </w:rPr>
          <w:t>Rom 9:30</w:t>
        </w:r>
      </w:hyperlink>
      <w:r>
        <w:t xml:space="preserve">; </w:t>
      </w:r>
      <w:hyperlink r:id="rId10535">
        <w:r>
          <w:rPr>
            <w:color w:val="0000EE"/>
            <w:u w:val="single"/>
          </w:rPr>
          <w:t>2 Cor 10:14</w:t>
        </w:r>
      </w:hyperlink>
      <w:r>
        <w:t xml:space="preserve">; </w:t>
      </w:r>
      <w:hyperlink r:id="rId10536">
        <w:r>
          <w:rPr>
            <w:color w:val="0000EE"/>
            <w:u w:val="single"/>
          </w:rPr>
          <w:t>Phil 3:16</w:t>
        </w:r>
      </w:hyperlink>
      <w:r>
        <w:t>). Hapa kuna uthibitisho wazi kwamba ufalme wa Mungu umekuja miongoni mwa wanadamu.</w:t>
      </w:r>
    </w:p>
    <w:p>
      <w:r/>
      <w:r>
        <w:t>Katika ufafanuzi Yesu alisema, “Au mtu anawezaje kuingia katika nyumba ya mtu mwenye nguvu na kupora mali zake, isipokuwa kwanza amfunge yule mtu mwenye nguvu? Ndipo kweli anaweza kupora nyumba yake” (</w:t>
      </w:r>
      <w:hyperlink r:id="rId4400">
        <w:r>
          <w:rPr>
            <w:color w:val="0000EE"/>
            <w:u w:val="single"/>
          </w:rPr>
          <w:t>Mth 12:29</w:t>
        </w:r>
      </w:hyperlink>
      <w:r>
        <w:t>, toleo la rsv). Mtu mwenye nguvu ni Shetani; “wakati huu wa uovu” (</w:t>
      </w:r>
      <w:hyperlink r:id="rId10537">
        <w:r>
          <w:rPr>
            <w:color w:val="0000EE"/>
            <w:u w:val="single"/>
          </w:rPr>
          <w:t>Gal 1:4</w:t>
        </w:r>
      </w:hyperlink>
      <w:r>
        <w:t>) ni “nyumba” yake; “mali” zake ni wanaume na wanawake waliopagawa na pepo. Yesu ameivamia nyumba ya mtu mwenye nguvu ili kuwanyakua kutoka kwake wanaume na wanawake aliowashikilia, na hili ni kazi ya ufalme wa Mungu. Utawala wa kifalme wa Mungu umeingia katika historia katika nafsi ya Yesu kabla ya utimilifu wa kiapokaliptiko ambapo Shetani ataangamizwa, ili kumfanya Shetani kushindwa kwanza. Yesu tayari amemfunga Shetani (yaani, kupunguza nguvu zake). Hili limefanikishwa na uwepo wa ufalme wa Mungu katika utume wa Yesu.</w:t>
      </w:r>
    </w:p>
    <w:p>
      <w:r/>
      <w:r>
        <w:t xml:space="preserve">Msemo kama huo unapatikana katika </w:t>
      </w:r>
      <w:hyperlink r:id="rId10107">
        <w:r>
          <w:rPr>
            <w:color w:val="0000EE"/>
            <w:u w:val="single"/>
          </w:rPr>
          <w:t>Luka 10:18</w:t>
        </w:r>
      </w:hyperlink>
      <w:r>
        <w:t>. Yesu alikuwa ametuma kundi la wanafunzi wake kwenye misheni ya kuhubiri. Kama Yesu, walipaswa kutangaza ukaribu wa ufalme wa Mungu (</w:t>
      </w:r>
      <w:hyperlink r:id="rId10538">
        <w:r>
          <w:rPr>
            <w:color w:val="0000EE"/>
            <w:u w:val="single"/>
          </w:rPr>
          <w:t>Luka 10:9</w:t>
        </w:r>
      </w:hyperlink>
      <w:r>
        <w:t xml:space="preserve">). Wao pia walipaswa kufukuza mapepo. Waliporudi kwa Yesu kuripoti mafanikio yao, Yesu alisema, “Nilimwona Shetani akianguka kama umeme kutoka mbinguni” (mstari wa </w:t>
      </w:r>
      <w:hyperlink r:id="rId10107">
        <w:r>
          <w:rPr>
            <w:color w:val="0000EE"/>
            <w:u w:val="single"/>
          </w:rPr>
          <w:t>18</w:t>
        </w:r>
      </w:hyperlink>
      <w:r>
        <w:t>, toleo la rsv). Hii tena ni lugha ya sitiari inayodai kwamba katika misheni ya wanafunzi wa Yesu, pamoja na Yesu mwenyewe, Shetani ameanguka kutoka mahali pake pa nguvu. Zote mbili “kufunga” na “kuanguka” ni sitiari zinazofafanua ukweli huo huo: ushindi wa ufalme wa Mungu juu ya Shetani.</w:t>
      </w:r>
    </w:p>
    <w:p>
      <w:r/>
      <w:r>
        <w:t>Hapa kuna kipengele kinachomtofautisha Yesu na Agano la Kale na kutoka kwa Uyahudi wote wa kisasa. Manabii walifikiria ufalme ukianzishwa na kiumbe wa mbinguni wa kimiujiza (</w:t>
      </w:r>
      <w:hyperlink r:id="rId4902">
        <w:r>
          <w:rPr>
            <w:color w:val="0000EE"/>
            <w:u w:val="single"/>
          </w:rPr>
          <w:t>Dan 7</w:t>
        </w:r>
      </w:hyperlink>
      <w:r>
        <w:t>) au kutawaliwa na mfalme wa nguvu wa Kimasihi wa Kidaudi (</w:t>
      </w:r>
      <w:hyperlink r:id="rId10539">
        <w:r>
          <w:rPr>
            <w:color w:val="0000EE"/>
            <w:u w:val="single"/>
          </w:rPr>
          <w:t>Isaya 9</w:t>
        </w:r>
      </w:hyperlink>
      <w:r>
        <w:t xml:space="preserve">, </w:t>
      </w:r>
      <w:hyperlink r:id="rId3591">
        <w:r>
          <w:rPr>
            <w:color w:val="0000EE"/>
            <w:u w:val="single"/>
          </w:rPr>
          <w:t>11</w:t>
        </w:r>
      </w:hyperlink>
      <w:r>
        <w:t>). Utimilifu wa matumaini ya Kimasihi ni kila mahali kwa manabii, matumaini ya eskatolojia. Vivyo hivyo ni kweli kwa waandishi wa Kiyahudi ambao walikata tamaa ya historia na kuweka matumaini yote katika siku zijazo.</w:t>
      </w:r>
    </w:p>
    <w:p>
      <w:r/>
      <w:r>
        <w:t>Kinyume na yote yaliyotangulia, Yesu alitangaza ufalme wa Mungu kama tukio linalotokea katika nafsi yake na utume wake. Mungu alikuwa amechukua hatua tena; Mungu alikuwa akitenda. Hakuna Myahudi wa karne ya kwanza aliyekuwa na wazo la ufalme wa Mungu kuja katika historia kupitia mtu wa kawaida—mwalimu ambaye alikuwa mpole na mnyenyekevu.</w:t>
      </w:r>
    </w:p>
    <w:p>
      <w:r/>
      <w:r>
        <w:t>Uwepo wa ufalme unaonekana zaidi katika ukweli kwamba utawala wa Mungu, uliopo kwa Yesu, ni zawadi ya kupokelewa. Hii pia ni kweli kwa ufalme katika utimilifu wake wa eskatolojia, ambapo ufalme unarithiwa bure na wenye haki (</w:t>
      </w:r>
      <w:hyperlink r:id="rId2629">
        <w:r>
          <w:rPr>
            <w:color w:val="0000EE"/>
            <w:u w:val="single"/>
          </w:rPr>
          <w:t>Mth 25:34</w:t>
        </w:r>
      </w:hyperlink>
      <w:r>
        <w:t>). Katika jibu la swali la kijana kuhusu kurithi uzima wa milele (</w:t>
      </w:r>
      <w:hyperlink r:id="rId10516">
        <w:r>
          <w:rPr>
            <w:color w:val="0000EE"/>
            <w:u w:val="single"/>
          </w:rPr>
          <w:t>Marko 10:17</w:t>
        </w:r>
      </w:hyperlink>
      <w:r>
        <w:t xml:space="preserve">), Yesu alizungumza juu ya kuingia katika ufalme (mistari ya </w:t>
      </w:r>
      <w:hyperlink r:id="rId10540">
        <w:r>
          <w:rPr>
            <w:color w:val="0000EE"/>
            <w:u w:val="single"/>
          </w:rPr>
          <w:t>23–24</w:t>
        </w:r>
      </w:hyperlink>
      <w:r>
        <w:t xml:space="preserve">) na kupokea zawadi ya uzima wa milele (mstari wa </w:t>
      </w:r>
      <w:hyperlink r:id="rId10541">
        <w:r>
          <w:rPr>
            <w:color w:val="0000EE"/>
            <w:u w:val="single"/>
          </w:rPr>
          <w:t>30</w:t>
        </w:r>
      </w:hyperlink>
      <w:r>
        <w:t>) kana kwamba kuna usawa. Ufalme ni zawadi ambayo Baba anafurahia kuwapa kundi dogo la wanafunzi wa Yesu (</w:t>
      </w:r>
      <w:hyperlink r:id="rId2767">
        <w:r>
          <w:rPr>
            <w:color w:val="0000EE"/>
            <w:u w:val="single"/>
          </w:rPr>
          <w:t>Luka 12:32</w:t>
        </w:r>
      </w:hyperlink>
      <w:r>
        <w:t>).</w:t>
      </w:r>
    </w:p>
    <w:p>
      <w:r/>
      <w:r>
        <w:t>Ikitawala kwa eskatolojia ya Mungu kuwaletea watu wake baraka za ufalme huo, na ikiwa ufalme wa Mungu ni utawala wake unaoingia katika historia kabla ya utimilifu wa eskatolojia, basi tunaweza kutarajia utawala wa Mungu kwa sasa kuleta baraka za awali kwa watu wake. Ukweli huu unaonyeshwa katika maneno mengi. Ufalme ni kitu cha kutafutwa hapa na sasa (</w:t>
      </w:r>
      <w:hyperlink r:id="rId6060">
        <w:r>
          <w:rPr>
            <w:color w:val="0000EE"/>
            <w:u w:val="single"/>
          </w:rPr>
          <w:t>Mth 6:33</w:t>
        </w:r>
      </w:hyperlink>
      <w:r>
        <w:t>) na kupokelewa kama watoto wanavyopokea zawadi (</w:t>
      </w:r>
      <w:hyperlink r:id="rId2782">
        <w:r>
          <w:rPr>
            <w:color w:val="0000EE"/>
            <w:u w:val="single"/>
          </w:rPr>
          <w:t>Marko 10:15</w:t>
        </w:r>
      </w:hyperlink>
      <w:r>
        <w:t xml:space="preserve">; </w:t>
      </w:r>
      <w:hyperlink r:id="rId10542">
        <w:r>
          <w:rPr>
            <w:color w:val="0000EE"/>
            <w:u w:val="single"/>
          </w:rPr>
          <w:t>Luka 18:16–17</w:t>
        </w:r>
      </w:hyperlink>
      <w:r>
        <w:t>). Ingawa upo katika umbo lisilotarajiwa, ufalme wa Mungu katika nafsi ya Yesu ni kama hazina iliyofichwa au lulu ya thamani kubwa ambayo umiliki wake unazidi mali nyingine zote (</w:t>
      </w:r>
      <w:hyperlink r:id="rId2783">
        <w:r>
          <w:rPr>
            <w:color w:val="0000EE"/>
            <w:u w:val="single"/>
          </w:rPr>
          <w:t>Mth 13:44–46</w:t>
        </w:r>
      </w:hyperlink>
      <w:r>
        <w:t>). Zawadi ya ufalme pia inaonekana kwa usemi kwamba viziwi wanasikia, vipofu wanaona, wenye ukoma wanatakaswa, na maskini wanahubiriwa habari njema (</w:t>
      </w:r>
      <w:hyperlink r:id="rId2754">
        <w:r>
          <w:rPr>
            <w:color w:val="0000EE"/>
            <w:u w:val="single"/>
          </w:rPr>
          <w:t>11:5</w:t>
        </w:r>
      </w:hyperlink>
      <w:r>
        <w:t>).</w:t>
      </w:r>
    </w:p>
    <w:p>
      <w:pPr>
        <w:pStyle w:val="Heading4"/>
      </w:pPr>
      <w:r>
        <w:t>Injili ya Yohana</w:t>
      </w:r>
    </w:p>
    <w:p>
      <w:r/>
      <w:r>
        <w:t>Kwenye Injili ya Yohana, dhana ya uzima wa milele inachukua nafasi ya ufalme wa Mungu katika mafundisho ya Yesu. Ufalme wa Mungu umetajwa mara mbili (</w:t>
      </w:r>
      <w:hyperlink r:id="rId10543">
        <w:r>
          <w:rPr>
            <w:color w:val="0000EE"/>
            <w:u w:val="single"/>
          </w:rPr>
          <w:t>Yn 3:3, 5</w:t>
        </w:r>
      </w:hyperlink>
      <w:r>
        <w:t>), na umewekwa katika uhusiano na uzima wa milele. Ufalme wa Mungu hapa ni ufalme wa eskatolojia, na uzima wa milele ni maisha ya ufalme. Hivyo, kama vile ufalme wa Mungu katika Injili za sinoptiki ni wa wakati ujao na wa sasa, vivyo hivyo uzima wa milele ni maisha ya wakati ujao (</w:t>
      </w:r>
      <w:hyperlink r:id="rId10544">
        <w:r>
          <w:rPr>
            <w:color w:val="0000EE"/>
            <w:u w:val="single"/>
          </w:rPr>
          <w:t>12:25</w:t>
        </w:r>
      </w:hyperlink>
      <w:r>
        <w:t>) na pia ni baraka ya sasa (</w:t>
      </w:r>
      <w:hyperlink r:id="rId208">
        <w:r>
          <w:rPr>
            <w:color w:val="0000EE"/>
            <w:u w:val="single"/>
          </w:rPr>
          <w:t>3:16</w:t>
        </w:r>
      </w:hyperlink>
      <w:r>
        <w:t>, nk.).</w:t>
      </w:r>
    </w:p>
    <w:p>
      <w:pPr>
        <w:pStyle w:val="Heading4"/>
      </w:pPr>
      <w:r>
        <w:t>Vitendo</w:t>
      </w:r>
    </w:p>
    <w:p>
      <w:r/>
      <w:r>
        <w:t>Kwenye Matendo inaonekana wanafunzi wa kwanza walishindwa kuelewa ujumbe wa Yesu kuhusu ufalme wa Mungu kama baraka ya kiroho ya sasa. Walikusanyika pamoja kusubiri kuja kwa ufalme wa eskatolojia kwa Israeli (</w:t>
      </w:r>
      <w:hyperlink r:id="rId5718">
        <w:r>
          <w:rPr>
            <w:color w:val="0000EE"/>
            <w:u w:val="single"/>
          </w:rPr>
          <w:t>Matendo 1:6</w:t>
        </w:r>
      </w:hyperlink>
      <w:r>
        <w:t>). Matendo inasema kwamba wanafunzi waliendelea kuhubiri ufalme wa Mungu, lakini mara nyingi ni baraka ya eskatolojia (</w:t>
      </w:r>
      <w:hyperlink r:id="rId2882">
        <w:r>
          <w:rPr>
            <w:color w:val="0000EE"/>
            <w:u w:val="single"/>
          </w:rPr>
          <w:t>8:12</w:t>
        </w:r>
      </w:hyperlink>
      <w:r>
        <w:t xml:space="preserve">; </w:t>
      </w:r>
      <w:hyperlink r:id="rId5937">
        <w:r>
          <w:rPr>
            <w:color w:val="0000EE"/>
            <w:u w:val="single"/>
          </w:rPr>
          <w:t>14:22</w:t>
        </w:r>
      </w:hyperlink>
      <w:r>
        <w:t xml:space="preserve">; </w:t>
      </w:r>
      <w:hyperlink r:id="rId10170">
        <w:r>
          <w:rPr>
            <w:color w:val="0000EE"/>
            <w:u w:val="single"/>
          </w:rPr>
          <w:t>19:8</w:t>
        </w:r>
      </w:hyperlink>
      <w:r>
        <w:t xml:space="preserve">; </w:t>
      </w:r>
      <w:hyperlink r:id="rId10545">
        <w:r>
          <w:rPr>
            <w:color w:val="0000EE"/>
            <w:u w:val="single"/>
          </w:rPr>
          <w:t>20:25</w:t>
        </w:r>
      </w:hyperlink>
      <w:r>
        <w:t xml:space="preserve">; </w:t>
      </w:r>
      <w:hyperlink r:id="rId4284">
        <w:r>
          <w:rPr>
            <w:color w:val="0000EE"/>
            <w:u w:val="single"/>
          </w:rPr>
          <w:t>28:23, 31</w:t>
        </w:r>
      </w:hyperlink>
      <w:r>
        <w:t>). Hata hivyo, marejeleo mawili ya mwisho yanafanya ufalme wa Mungu kuwa sawa na injili kuhusu Yesu Kristo.</w:t>
      </w:r>
    </w:p>
    <w:p>
      <w:r/>
      <w:r>
        <w:t xml:space="preserve">Mojawapo ya mada muhimu katika Matendo inahusishwa na ile ya ufalme wa Mungu. Katika Siku ya Pentekoste, Petro anatangaza kwamba Mungu amemketisha Yesu mkono wake wa kuume katika utimilifu wa </w:t>
      </w:r>
      <w:hyperlink r:id="rId4244">
        <w:r>
          <w:rPr>
            <w:color w:val="0000EE"/>
            <w:u w:val="single"/>
          </w:rPr>
          <w:t>Zaburi 110:1</w:t>
        </w:r>
      </w:hyperlink>
      <w:r>
        <w:t xml:space="preserve"> (</w:t>
      </w:r>
      <w:hyperlink r:id="rId10546">
        <w:r>
          <w:rPr>
            <w:color w:val="0000EE"/>
            <w:u w:val="single"/>
          </w:rPr>
          <w:t>Matendo 2:33–35</w:t>
        </w:r>
      </w:hyperlink>
      <w:r>
        <w:t>). Katika Zaburi hii ni unabii wa kutawazwa kwa mfalme wa Daudi huko Yerusalemu. Petro anadai kwamba unabii huu sasa umetimia katika utawala wa mbinguni wa Yesu. Kwa hiyo, amefanywa Bwana na Kristo (Masihi). Haya ni maneno yanayoweza kubadilishana, "Bwana" likimaanisha mtawala kamili, "Kristo" likimaanisha mfalme wa kimasihi.</w:t>
      </w:r>
    </w:p>
    <w:p>
      <w:pPr>
        <w:pStyle w:val="Heading4"/>
      </w:pPr>
      <w:r>
        <w:t>Maandishi ya Paulo</w:t>
      </w:r>
    </w:p>
    <w:p>
      <w:r/>
      <w:r>
        <w:t>Paulo alieneza zaidi mada hii ya utawala wa mbinguni wa Kristo, Mfalme aliyetiwa mafuta. Ufalme ni urithi wa eskatolojia (</w:t>
      </w:r>
      <w:hyperlink r:id="rId10547">
        <w:r>
          <w:rPr>
            <w:color w:val="0000EE"/>
            <w:u w:val="single"/>
          </w:rPr>
          <w:t>1 Kor 6:9</w:t>
        </w:r>
      </w:hyperlink>
      <w:r>
        <w:t xml:space="preserve">; </w:t>
      </w:r>
      <w:hyperlink r:id="rId1487">
        <w:r>
          <w:rPr>
            <w:color w:val="0000EE"/>
            <w:u w:val="single"/>
          </w:rPr>
          <w:t>15:50</w:t>
        </w:r>
      </w:hyperlink>
      <w:r>
        <w:t xml:space="preserve">; </w:t>
      </w:r>
      <w:hyperlink r:id="rId10548">
        <w:r>
          <w:rPr>
            <w:color w:val="0000EE"/>
            <w:u w:val="single"/>
          </w:rPr>
          <w:t>Gal 5:21</w:t>
        </w:r>
      </w:hyperlink>
      <w:r>
        <w:t xml:space="preserve">; </w:t>
      </w:r>
      <w:hyperlink r:id="rId10549">
        <w:r>
          <w:rPr>
            <w:color w:val="0000EE"/>
            <w:u w:val="single"/>
          </w:rPr>
          <w:t>Efe 5:5</w:t>
        </w:r>
      </w:hyperlink>
      <w:r>
        <w:t xml:space="preserve">; </w:t>
      </w:r>
      <w:hyperlink r:id="rId10550">
        <w:r>
          <w:rPr>
            <w:color w:val="0000EE"/>
            <w:u w:val="single"/>
          </w:rPr>
          <w:t>1 The 2:12</w:t>
        </w:r>
      </w:hyperlink>
      <w:r>
        <w:t xml:space="preserve">; </w:t>
      </w:r>
      <w:hyperlink r:id="rId10551">
        <w:r>
          <w:rPr>
            <w:color w:val="0000EE"/>
            <w:u w:val="single"/>
          </w:rPr>
          <w:t>2 The 1:5</w:t>
        </w:r>
      </w:hyperlink>
      <w:r>
        <w:t xml:space="preserve">; </w:t>
      </w:r>
      <w:hyperlink r:id="rId10552">
        <w:r>
          <w:rPr>
            <w:color w:val="0000EE"/>
            <w:u w:val="single"/>
          </w:rPr>
          <w:t>2 Tim 4:1, 18</w:t>
        </w:r>
      </w:hyperlink>
      <w:r>
        <w:t>) na baraka ya sasa ambayo waumini wanaingia sasa (</w:t>
      </w:r>
      <w:hyperlink r:id="rId10553">
        <w:r>
          <w:rPr>
            <w:color w:val="0000EE"/>
            <w:u w:val="single"/>
          </w:rPr>
          <w:t>Rum 14:17</w:t>
        </w:r>
      </w:hyperlink>
      <w:r>
        <w:t xml:space="preserve">; </w:t>
      </w:r>
      <w:hyperlink r:id="rId2099">
        <w:r>
          <w:rPr>
            <w:color w:val="0000EE"/>
            <w:u w:val="single"/>
          </w:rPr>
          <w:t>Kol 1:13</w:t>
        </w:r>
      </w:hyperlink>
      <w:r>
        <w:t>). Ufunguo wa hili ni tabia inayobadilishana ya utawala na ufalme wa kimasihi. Yesu sasa ametukuzwa kama Bwana juu ya yote (</w:t>
      </w:r>
      <w:hyperlink r:id="rId1292">
        <w:r>
          <w:rPr>
            <w:color w:val="0000EE"/>
            <w:u w:val="single"/>
          </w:rPr>
          <w:t>Fil 2:11</w:t>
        </w:r>
      </w:hyperlink>
      <w:r>
        <w:t>), na hata kama utawala wake hauonekani, utadhihirika kwa wote katika kuja kwake mara ya pili. Vivyo hivyo, ametawazwa kama Mfalme wa kimasihi kwa sababu ya ufufuo wake na kikao cha mbinguni, na lazima atawale kama Mfalme hadi atakapoweka maadui wake wote chini ya miguu yake (</w:t>
      </w:r>
      <w:hyperlink r:id="rId4288">
        <w:r>
          <w:rPr>
            <w:color w:val="0000EE"/>
            <w:u w:val="single"/>
          </w:rPr>
          <w:t>1 Kor 15:25</w:t>
        </w:r>
      </w:hyperlink>
      <w:r>
        <w:t xml:space="preserve">; </w:t>
      </w:r>
      <w:hyperlink r:id="rId3173">
        <w:r>
          <w:rPr>
            <w:color w:val="0000EE"/>
            <w:u w:val="single"/>
          </w:rPr>
          <w:t>Efe 1:22</w:t>
        </w:r>
      </w:hyperlink>
      <w:r>
        <w:t>). Adui wa mwisho kuangamizwa ni kifo.</w:t>
      </w:r>
    </w:p>
    <w:p>
      <w:pPr>
        <w:pStyle w:val="Heading4"/>
      </w:pPr>
      <w:r>
        <w:t>Ufunuo</w:t>
      </w:r>
    </w:p>
    <w:p>
      <w:r/>
      <w:r>
        <w:t>Ujumbe mkuu wa Ufunuo kwa Yohana ni ukamilisho wa kusudi la ukombozi la Mungu, wakati ufalme wa dunia hii unakuwa ufalme wa Bwana wetu na wa Kristo wake (</w:t>
      </w:r>
      <w:hyperlink r:id="rId10457">
        <w:r>
          <w:rPr>
            <w:color w:val="0000EE"/>
            <w:u w:val="single"/>
          </w:rPr>
          <w:t>Ufu 11:15</w:t>
        </w:r>
      </w:hyperlink>
      <w:r>
        <w:t>). Ufunuo unaonyesha hali ya kanisa linaloteswa katika dunia yenye uhasama, lakini unahakikishia kanisa kwamba Kristo tayari ameshinda ushindi dhidi ya nguvu za uovu (</w:t>
      </w:r>
      <w:hyperlink r:id="rId1597">
        <w:r>
          <w:rPr>
            <w:color w:val="0000EE"/>
            <w:u w:val="single"/>
          </w:rPr>
          <w:t>5:5</w:t>
        </w:r>
      </w:hyperlink>
      <w:r>
        <w:t>), kwa uwezo ambao anaweza hatimaye kuziharibu (</w:t>
      </w:r>
      <w:hyperlink r:id="rId10554">
        <w:r>
          <w:rPr>
            <w:color w:val="0000EE"/>
            <w:u w:val="single"/>
          </w:rPr>
          <w:t>19:11–20:14</w:t>
        </w:r>
      </w:hyperlink>
      <w:r>
        <w:t>). Tena, adui wa mwisho kuangamizwa ni kifo (</w:t>
      </w:r>
      <w:hyperlink r:id="rId2137">
        <w:r>
          <w:rPr>
            <w:color w:val="0000EE"/>
            <w:u w:val="single"/>
          </w:rPr>
          <w:t>20:13–14</w:t>
        </w:r>
      </w:hyperlink>
      <w:r>
        <w:t xml:space="preserve">). Ufunuo unafunga kwa picha yenye alama nyingi ya ufalme wa Mungu (sura </w:t>
      </w:r>
      <w:hyperlink r:id="rId4056">
        <w:r>
          <w:rPr>
            <w:color w:val="0000EE"/>
            <w:u w:val="single"/>
          </w:rPr>
          <w:t>21–22</w:t>
        </w:r>
      </w:hyperlink>
      <w:r>
        <w:t>) wakati Mungu anakuja kukaa kati ya watu wake, na “wataona uso wake” (</w:t>
      </w:r>
      <w:hyperlink r:id="rId10555">
        <w:r>
          <w:rPr>
            <w:color w:val="0000EE"/>
            <w:u w:val="single"/>
          </w:rPr>
          <w:t>22:4</w:t>
        </w:r>
      </w:hyperlink>
      <w:r>
        <w:t>). Hivyo Agano Jipya linamalizika: mpangilio wa kimungu unarejeshwa kwa dunia iliyovurugika. Huu ndio ufalme wa Mungu.</w:t>
      </w:r>
    </w:p>
    <w:p>
      <w:r/>
      <w:r>
        <w:rPr>
          <w:i/>
        </w:rPr>
        <w:t>Tazama pia</w:t>
      </w:r>
      <w:r>
        <w:t xml:space="preserve"> </w:t>
      </w:r>
      <w:r>
        <w:t>Yesu Kristo, Mafundisho ya</w:t>
      </w:r>
      <w:r>
        <w:t xml:space="preserve">; </w:t>
      </w:r>
      <w:r>
        <w:t>Mfalme</w:t>
      </w:r>
      <w:r>
        <w:t xml:space="preserve">; </w:t>
      </w:r>
      <w:r>
        <w:t>Mfano</w:t>
      </w:r>
      <w:r>
        <w:t>.</w:t>
      </w:r>
      <w:r/>
      <w:r/>
    </w:p>
    <w:p>
      <w:r/>
    </w:p>
    <w:p>
      <w:pPr>
        <w:pStyle w:val="Heading2"/>
      </w:pPr>
      <w:r>
        <w:t>Ufinyanzi</w:t>
      </w:r>
      <w:r/>
    </w:p>
    <w:p>
      <w:r/>
      <w:r>
        <w:t>Utengenezaji wa vyombo vya udongo na mfinyanzi.</w:t>
      </w:r>
    </w:p>
    <w:p>
      <w:pPr>
        <w:pStyle w:val="Heading3"/>
      </w:pPr>
      <w:r>
        <w:t>Historia na Maendeleo</w:t>
      </w:r>
    </w:p>
    <w:p>
      <w:r/>
      <w:r>
        <w:t>Udongo wa kwanza ulitengenezwa kwa mikono, ukaundwa katika umbo linalotakiwa na kukaushwa juani. Hakuna rekodi zinazofafanua kazi ya mfinyanzi wa kale na nafasi yake katika jamii, ingawa kuta za makaburi na majumba ya kifalme huko Misri zimejaa picha za wafinyanzi wakifanya kazi, na mengi yanaweza kujifunza kwa kuangalia shughuli zinazoonyeshwa. Wafinyanzi wa kwanza wanafikiriwa kuwa walikuwa wanawake ambao, kutokana na mahitaji, walitengeneza vyombo kwa ajili ya maandalizi ya chakula, wakati wanaume walikuwa nje wakitafuta chakula. Hii bado inaonekana kuwa mtindo katika maeneo kama Afrika, Anatolia, Kurdistan, na kusini magharibi mwa Marekani. Hatimaye, utengenezaji wa udongo ukawa taaluma, ikifanywa na watu fulani katika kijiji kikubwa na mara nyingi na mafundi wanaohama kutoka kijiji hadi kijiji wakitengeneza udongo kukidhi mahitaji na kisha kuendelea mbele.</w:t>
      </w:r>
    </w:p>
    <w:p>
      <w:r/>
      <w:r>
        <w:t>Ugunduzi uliobadilisha utengenezaji wa vyungu kutoka shughuli ya kawaida ya mama wa nyumbani hadi kuwa taaluma ulikuwa ni uvumbuzi wa gurudumu la mfinyanzi. Kasi ambayo vyombo vingeweza kutengenezwa ilifanya ufundi huo kuwa wa viwanda, na hatimaye ikawa kazi ya wanaume hasa, ingawa kuna ushahidi kwamba watu (inawezekana wanawake) waliendelea kutengeneza baadhi ya vyombo nyumbani. Kabla ya ugunduzi wa gurudumu la mfinyanzi, mbinu za kutengeneza vyungu kwa kuweka mikunjo ya udongo, moja juu ya nyingine, zilikuwa njia kuu iliyotumiwa, hasa kwa vyombo vikubwa. Gurudumu la kwanza la mfinyanzi lililopatikana katika uchimbaji katika nchi za Biblia linatoka Uru huko Sumer karibu 3500 hadi 3000 Kabla ya Kristo (KK). Huenda lilitengenezwa katika makazi yanayochipuka ya mijini kutokana na soko kubwa la vyungu. Yeremia anazungumzia kuhusu warsha ya mfinyanzi katika karne ya sita KK: “Kwa hiyo nilifanya kama alivyoniambia na nikamkuta mfinyanzi akifanya kazi kwenye gurudumu lake. Lakini chungu alichokuwa akitengeneza hakikutokea kama alivyotarajia, hivyo mfinyanzi alikandamiza chungu hicho kuwa kipande cha udongo na kuanza tena” (</w:t>
      </w:r>
      <w:hyperlink r:id="rId10556">
        <w:r>
          <w:rPr>
            <w:color w:val="0000EE"/>
            <w:u w:val="single"/>
          </w:rPr>
          <w:t>Yer 18:3–4</w:t>
        </w:r>
      </w:hyperlink>
      <w:r>
        <w:t>, nlt). Kuna ushahidi huko Ugiriki wa warsha kubwa katika kipindi cha kale zikiajiri zaidi ya wafanyakazi 50.</w:t>
      </w:r>
    </w:p>
    <w:p>
      <w:r/>
      <w:r>
        <w:t>Udongo lazima uzungushwe angalau mara 100 kwa dakika ili kuunda nguvu ya katikati inayohitajika "kutupa" chombo. Magurudumu ya zamani zaidi yalitengenezwa kwa mawe mawili, moja la chini lenye shimo katikati na moja la juu lenye sehemu inayojitokeza inayotoshea kwenye shimo la chini, ikiruhusu jiwe la juu kuzungushwa. Jiwe la juu, lenye ubao mkubwa uliounganishwa nalo ambapo chombo kilipumzika, lilizungushwa na mwanafunzi. Kufikia kipindi cha Hellenistic, baada ya 300 KK, gurudumu la mguu lilivumbuliwa.</w:t>
      </w:r>
    </w:p>
    <w:p>
      <w:r/>
      <w:r>
        <w:t>Mbinu nyingine iliyotumiwa katika utengenezaji wa vyombo vya kale ilikuwa ni moldi. Moldi zilichongwa kutoka kwenye jiwe laini au kufanywa kwa udongo kwa ajili ya uzalishaji wa wingi wa aina moja ya chombo. Moldi za taa ni za kawaida katika makumbusho ya Mashariki ya Kati kutoka vipindi vya Hellenistic na Kirumi. Taa ndogo za mafuta zilifanywa kwa sehemu mbili kwenye moldi, nusu ya juu na nusu ya chini, kisha kuunganishwa pamoja kabla ya kuchomwa. Taa za Herodian pia zilikuwa na mdomo wa spatula ambao uliundwa kando na sehemu nyingine mbili.</w:t>
      </w:r>
    </w:p>
    <w:p>
      <w:r/>
      <w:r>
        <w:t>Tofauti katika ukubwa na umbo la vyombo vya kale vya udongo ni ya kushangaza. Nyumba ya kawaida ya kale ilikuwa na vyombo vikubwa (amphorae na pithoi) kwa ajili ya kuhifadhi vimiminika kama divai au maji. Vyombo hivi vilikuwa na ncha chini na vilibuniwa awali kulala dhidi ya mteremko wa mwili wa meli wakati wa kusafirishwa. Katika nyumba za watu wa kawaida, vilikuwa vimewekwa sehemu kwenye ardhi na kuegemezwa ukutani. Katika tavern za Pompeii na Herculaneum, vilihifadhiwa kwenye rafu za mbao. Mitungi mikubwa yenye mdomo wazi iliwekwa sehemu kwenye ardhi ili kuweka kioevu kilichomo ndani yake baridi. Pia, nafaka za aina mbalimbali ziliweza kuhifadhiwa ndani ya hivi, baadhi yake zikiwa na urefu wa futi nne (mita 1.2) na upana wa futi tatu (mita 0.9). Mitungi midogo ya maji yenye uwezo wa kuhifadhi robo moja (lita 0.9) au zaidi ilitumika kwa kawaida. Mitungi ya mviringo ilitumika kumimina divai, ikiwa na mdomo uliopunguza kumwagika kwa kioevu cha thamani. Chupa za mviringo, zenye vipini kwenye bega zote mbili, zilitumika kubeba maji kwenye safari. Bakuli na sahani zilikuwa za kawaida katika ukubwa na kina mbalimbali katika nyumba za kale. Sahani zenye mdomo mkubwa zinazojulikana kama kraters zilitumika kwa kunywa. Kupika kulifanywa kwenye sufuria za ukubwa wa kati (karibu galoni moja, au lita 3.8) zenye chini ya mviringo ambazo zingeweza kukaa kwa urahisi kwenye moto au kwenye sehemu iliyochimbwa sakafuni baada ya kuchukuliwa kutoka motoni. Pia zilikuwa na vipini viwili vya mviringo, ambavyo viliruhusu zining'inizwe juu ya moto.</w:t>
      </w:r>
    </w:p>
    <w:p>
      <w:r/>
      <w:r>
        <w:t>Vyombo vilipakwa rangi katika Ugiriki ya kale na maelezo ya kina kuhusu dini, ngono, vita, na maisha ya jamii. Vyombo vya awali vya tamaduni za Minoan na Mycenaean vina kazi nzuri ya sanaa yenye mifumo ya mimea, wanyama, na maisha ya baharini pamoja na miundo ya kijiometri. Kuanzia nyakati za awali katika Mashariki ya Kati, tofauti katika muundo ziliundwa kwa kutumia vivuli vya giza na mwanga vya slip vilivyopakwa au kumwagwa kiholela kwenye vyombo.</w:t>
      </w:r>
    </w:p>
    <w:p>
      <w:pPr>
        <w:pStyle w:val="Heading3"/>
      </w:pPr>
      <w:r>
        <w:t xml:space="preserve">Ufinyanzi katika Maandiko </w:t>
      </w:r>
    </w:p>
    <w:p>
      <w:r/>
      <w:r>
        <w:t>Kuna marejeleo mengi kuhusu mfinyanzi na kazi yake katika Biblia. Mfano ni haya yafuatayo: “Israeli, je, siwezi kukutendea kama mfinyanzi huyu alivyofanya kwa udongo wake? Kama udongo ulivyo mkononi mwa mfinyanzi, ndivyo ulivyo mkononi mwangu” (</w:t>
      </w:r>
      <w:hyperlink r:id="rId10557">
        <w:r>
          <w:rPr>
            <w:color w:val="0000EE"/>
            <w:u w:val="single"/>
          </w:rPr>
          <w:t>Yer 18:6</w:t>
        </w:r>
      </w:hyperlink>
      <w:r>
        <w:t>, nlt); “Bwana, wewe ni Baba yetu. Sisi ni udongo, na wewe ni mfinyanzi. Sisi sote tumeumbwa kwa mkono wako” (</w:t>
      </w:r>
      <w:hyperlink r:id="rId7399">
        <w:r>
          <w:rPr>
            <w:color w:val="0000EE"/>
            <w:u w:val="single"/>
          </w:rPr>
          <w:t>Is 64:8</w:t>
        </w:r>
      </w:hyperlink>
      <w:r>
        <w:t>, nlt). Katika hadithi ya Uumbaji, Mungu anaonyeshwa kama mfinyanzi akimfanya binadamu kutoka ardhini (</w:t>
      </w:r>
      <w:hyperlink r:id="rId36">
        <w:r>
          <w:rPr>
            <w:color w:val="0000EE"/>
            <w:u w:val="single"/>
          </w:rPr>
          <w:t>Mwa 2:7</w:t>
        </w:r>
      </w:hyperlink>
      <w:r>
        <w:t>). Ukuu wake kamili katika uchaguzi wa Israeli unajadiliwa na Paulo (</w:t>
      </w:r>
      <w:hyperlink r:id="rId10558">
        <w:r>
          <w:rPr>
            <w:color w:val="0000EE"/>
            <w:u w:val="single"/>
          </w:rPr>
          <w:t>Rum 9:20–21</w:t>
        </w:r>
      </w:hyperlink>
      <w:r>
        <w:t>) kutoka kwa mfano uliotumiwa na Isaya (</w:t>
      </w:r>
      <w:hyperlink r:id="rId3426">
        <w:r>
          <w:rPr>
            <w:color w:val="0000EE"/>
            <w:u w:val="single"/>
          </w:rPr>
          <w:t>Is 45:9</w:t>
        </w:r>
      </w:hyperlink>
      <w:r>
        <w:t>) kuhusu sufuria inayobishana na mfinyanzi wake: “Je, sufuria ya udongo inabishana na mtengenezaji wake? Je, udongo unashindana na yule anayemfinyanga, akisema, ‘Acha, unafanya vibaya!’ Je, sufuria inasema, ‘Unawezaje kuwa na mikono mizito hivyo!’ ” (nlt).</w:t>
      </w:r>
    </w:p>
    <w:p>
      <w:r/>
      <w:r>
        <w:t>Yeremia alitabiri kwa uwazi uharibifu wa Yerusalemu kwa kuvunja chupa ya mfinyanzi vipande vingi sana kiasi kwamba haingeweza kurejeshwa (</w:t>
      </w:r>
      <w:hyperlink r:id="rId10559">
        <w:r>
          <w:rPr>
            <w:color w:val="0000EE"/>
            <w:u w:val="single"/>
          </w:rPr>
          <w:t>Yer 19:11</w:t>
        </w:r>
      </w:hyperlink>
      <w:r>
        <w:t>). Wayahudi, wakati wa uharibifu, ingawa walikuwa wa thamani machoni pa Mungu, walikuwa “kama vyungu vya udongo” (</w:t>
      </w:r>
      <w:hyperlink r:id="rId10560">
        <w:r>
          <w:rPr>
            <w:color w:val="0000EE"/>
            <w:u w:val="single"/>
          </w:rPr>
          <w:t>Maombolezo 4:2</w:t>
        </w:r>
      </w:hyperlink>
      <w:r>
        <w:t>)—usemi wa udhaifu wao wa kibinadamu; wangeweza kuvunjika na kuharibiwa kwa urahisi.</w:t>
      </w:r>
    </w:p>
    <w:p>
      <w:r/>
      <w:r>
        <w:t>Chombo cha udongo kilichovunjika katika ulimwengu wa kale kilionekana kuwa kisicho na thamani kiasi kwamba vipande vilifagiliwa kando au kutupwa nje ya dirisha na kipya kutengenezwa. Sanaa ya mfinyanzi ilikuwa maarufu sana na vyombo vilipatikana kwa urahisi kwa bei nafuu. Watu kwa kawaida hawakubeba vyombo vyao walipohama. Ilikuwa rahisi kutengeneza au kununua vipya kuliko kujaribu kuvibeba, hasa vile vikubwa. Hata hivyo, vipande vilivyovunjika havikuwa bila matumizi fulani. Ayubu alikuna usaha kutoka kwenye vidonda vyake kwa kipande cha udongo kilichovunjika (</w:t>
      </w:r>
      <w:hyperlink r:id="rId10561">
        <w:r>
          <w:rPr>
            <w:color w:val="0000EE"/>
            <w:u w:val="single"/>
          </w:rPr>
          <w:t>Ay 2:8</w:t>
        </w:r>
      </w:hyperlink>
      <w:r>
        <w:t>). Katika nyakati za baadaye, vipande vya udongo vilivyovunjika vilitumika kuandika maelezo na vilijulikana kama ostraca. Mwandishi wa zaburi alizungumzia nguvu zake kama zilizokauka kama kipande cha udongo kilichovunjika (</w:t>
      </w:r>
      <w:hyperlink r:id="rId5533">
        <w:r>
          <w:rPr>
            <w:color w:val="0000EE"/>
            <w:u w:val="single"/>
          </w:rPr>
          <w:t>Zab 22:15</w:t>
        </w:r>
      </w:hyperlink>
      <w:r>
        <w:t>)—rejeleo la ukosefu wa unyevu katika chombo cha udongo kilichokaushwa na kuchomwa. Kushindwa kwa mataifa ya kipagani yenye miungu mingi na ibada ya sanamu kunafafanuliwa kama vyombo vya udongo vinavyopigwa chini na kuvunjwa vipande na wenye haki (</w:t>
      </w:r>
      <w:hyperlink r:id="rId5123">
        <w:r>
          <w:rPr>
            <w:color w:val="0000EE"/>
            <w:u w:val="single"/>
          </w:rPr>
          <w:t>Zab 2:9</w:t>
        </w:r>
      </w:hyperlink>
      <w:r>
        <w:t xml:space="preserve">; </w:t>
      </w:r>
      <w:hyperlink r:id="rId5118">
        <w:r>
          <w:rPr>
            <w:color w:val="0000EE"/>
            <w:u w:val="single"/>
          </w:rPr>
          <w:t>Ufu 2:27</w:t>
        </w:r>
      </w:hyperlink>
      <w:r>
        <w:t>).</w:t>
      </w:r>
    </w:p>
    <w:p>
      <w:r/>
      <w:r>
        <w:rPr>
          <w:i/>
        </w:rPr>
        <w:t>Tazama pia</w:t>
      </w:r>
      <w:r>
        <w:t xml:space="preserve"> </w:t>
      </w:r>
      <w:r>
        <w:t>Arkeolojia na Biblia</w:t>
      </w:r>
      <w:r>
        <w:t xml:space="preserve">; </w:t>
      </w:r>
      <w:r>
        <w:t>Matofali na Tanuri la Matofali</w:t>
      </w:r>
      <w:r>
        <w:t xml:space="preserve">; </w:t>
      </w:r>
      <w:r>
        <w:t>Maandishi</w:t>
      </w:r>
      <w:r>
        <w:t>.</w:t>
      </w:r>
      <w:r/>
      <w:r/>
    </w:p>
    <w:p>
      <w:r/>
    </w:p>
    <w:p>
      <w:pPr>
        <w:pStyle w:val="Heading2"/>
      </w:pPr>
      <w:r>
        <w:t>Ufufuo</w:t>
      </w:r>
      <w:r/>
    </w:p>
    <w:p>
      <w:r/>
      <w:r>
        <w:t>Kitendo cha kufufuliwa kutoka kwa wafu, kinachotumiwa katika Biblia katika muktadha mitatu tofauti: (1) Kinarejelea kufufuliwa kimuujiza kwa wafu kurudi kwenye maisha ya duniani, kama vile wakati Eliya alipomfufua mvulana (</w:t>
      </w:r>
      <w:hyperlink r:id="rId10562">
        <w:r>
          <w:rPr>
            <w:color w:val="0000EE"/>
            <w:u w:val="single"/>
          </w:rPr>
          <w:t>1 Waf 17:8–24</w:t>
        </w:r>
      </w:hyperlink>
      <w:r>
        <w:t>), Elisha alipomfufua mwana wa Mshunami (</w:t>
      </w:r>
      <w:hyperlink r:id="rId10563">
        <w:r>
          <w:rPr>
            <w:color w:val="0000EE"/>
            <w:u w:val="single"/>
          </w:rPr>
          <w:t>2 Waf 4:18–37</w:t>
        </w:r>
      </w:hyperlink>
      <w:r>
        <w:t>), Yesu alipomfufua binti ya Yairo (</w:t>
      </w:r>
      <w:hyperlink r:id="rId4341">
        <w:r>
          <w:rPr>
            <w:color w:val="0000EE"/>
            <w:u w:val="single"/>
          </w:rPr>
          <w:t>Mark 5:35–43</w:t>
        </w:r>
      </w:hyperlink>
      <w:r>
        <w:t>) na Lazaro (</w:t>
      </w:r>
      <w:hyperlink r:id="rId6885">
        <w:r>
          <w:rPr>
            <w:color w:val="0000EE"/>
            <w:u w:val="single"/>
          </w:rPr>
          <w:t>Yoh 11:17–44</w:t>
        </w:r>
      </w:hyperlink>
      <w:r>
        <w:t>), Petro alipomfufua Dorkasi (</w:t>
      </w:r>
      <w:hyperlink r:id="rId10564">
        <w:r>
          <w:rPr>
            <w:color w:val="0000EE"/>
            <w:u w:val="single"/>
          </w:rPr>
          <w:t>Matendo 9:36–42</w:t>
        </w:r>
      </w:hyperlink>
      <w:r>
        <w:t>), na Paulo alipomfufua Eutiko (</w:t>
      </w:r>
      <w:hyperlink r:id="rId10565">
        <w:r>
          <w:rPr>
            <w:color w:val="0000EE"/>
            <w:u w:val="single"/>
          </w:rPr>
          <w:t>20:9–12</w:t>
        </w:r>
      </w:hyperlink>
      <w:r>
        <w:t>). Hakuna dalili kwamba ufufuo huu ungezuia kifo cha baadaye. (2) Kinarejelea mara nyingi ufufuo wa Yesu Kristo. (3) Pia kinarejelea ufufuo wa eskatolojia wa wanadamu mwishoni mwa wakati kwa ajili ya adhabu au thawabu (</w:t>
      </w:r>
      <w:hyperlink r:id="rId2155">
        <w:r>
          <w:rPr>
            <w:color w:val="0000EE"/>
            <w:u w:val="single"/>
          </w:rPr>
          <w:t>Yoh 5:29</w:t>
        </w:r>
      </w:hyperlink>
      <w:r>
        <w:t xml:space="preserve">; cf. </w:t>
      </w:r>
      <w:hyperlink r:id="rId10566">
        <w:r>
          <w:rPr>
            <w:color w:val="0000EE"/>
            <w:u w:val="single"/>
          </w:rPr>
          <w:t>Ufunuo 20:5–6</w:t>
        </w:r>
      </w:hyperlink>
      <w:r>
        <w:t>).</w:t>
      </w:r>
    </w:p>
    <w:p>
      <w:r/>
      <w:r>
        <w:t>Mapitio</w:t>
      </w:r>
    </w:p>
    <w:p>
      <w:r/>
      <w:r>
        <w:t>• Ufufuo katika Agano la Kale na Uyahudi</w:t>
      </w:r>
    </w:p>
    <w:p>
      <w:r/>
      <w:r>
        <w:t>• Ufufuo wa Yesu Kristo</w:t>
      </w:r>
    </w:p>
    <w:p>
      <w:r/>
      <w:r>
        <w:t>• Akaunti za Ufufuo</w:t>
      </w:r>
    </w:p>
    <w:p>
      <w:r/>
      <w:r>
        <w:t>• Umuhimu wa Ufufuo wa Kristo</w:t>
      </w:r>
    </w:p>
    <w:p>
      <w:r/>
      <w:r>
        <w:t>• Ufufuo kwa Ujumla</w:t>
      </w:r>
    </w:p>
    <w:p>
      <w:r/>
      <w:r>
        <w:t>• Ufufuo na Gnostisismi</w:t>
      </w:r>
    </w:p>
    <w:p>
      <w:pPr>
        <w:pStyle w:val="Heading3"/>
      </w:pPr>
      <w:r>
        <w:t>Kufufuka katika Agano la Kale na Uyahudi</w:t>
      </w:r>
    </w:p>
    <w:p>
      <w:r/>
      <w:r>
        <w:t>Wazo la ufufuo kwa uzima wa milele lilianza polepole nchini Israeli. Maisha na kifo vilihusishwa na kuwepo kimwili katika ulimwengu huu. Kifo kilimaanisha kuondoka ulimwengu huu na kuingia katika hali ya kivuli inayojulikana kama Sheol, mahali pa rephaim</w:t>
      </w:r>
      <w:r>
        <w:rPr>
          <w:i/>
        </w:rPr>
        <w:t>,</w:t>
      </w:r>
      <w:r>
        <w:t xml:space="preserve"> au vivuli (</w:t>
      </w:r>
      <w:hyperlink r:id="rId2119">
        <w:r>
          <w:rPr>
            <w:color w:val="0000EE"/>
            <w:u w:val="single"/>
          </w:rPr>
          <w:t>Is 14:9</w:t>
        </w:r>
      </w:hyperlink>
      <w:r>
        <w:t>), mahali pa kukosa matumaini (</w:t>
      </w:r>
      <w:hyperlink r:id="rId10567">
        <w:r>
          <w:rPr>
            <w:color w:val="0000EE"/>
            <w:u w:val="single"/>
          </w:rPr>
          <w:t>2 Sam 12:23</w:t>
        </w:r>
      </w:hyperlink>
      <w:r>
        <w:t xml:space="preserve">; </w:t>
      </w:r>
      <w:hyperlink r:id="rId10568">
        <w:r>
          <w:rPr>
            <w:color w:val="0000EE"/>
            <w:u w:val="single"/>
          </w:rPr>
          <w:t>Ayub 7:9–10</w:t>
        </w:r>
      </w:hyperlink>
      <w:r>
        <w:t>). Janga la Sheol lilikuwa kwamba mtu alikatwa kutoka kwa ushirika na Mungu. Katika hatua hiyo ya mawazo ya Israeli, kulionekana kuwa na matumaini kidogo ya ufufuo (</w:t>
      </w:r>
      <w:hyperlink r:id="rId10569">
        <w:r>
          <w:rPr>
            <w:color w:val="0000EE"/>
            <w:u w:val="single"/>
          </w:rPr>
          <w:t>Zab 6:4–5</w:t>
        </w:r>
      </w:hyperlink>
      <w:r>
        <w:t xml:space="preserve">; </w:t>
      </w:r>
      <w:hyperlink r:id="rId10570">
        <w:r>
          <w:rPr>
            <w:color w:val="0000EE"/>
            <w:u w:val="single"/>
          </w:rPr>
          <w:t>88:10–12</w:t>
        </w:r>
      </w:hyperlink>
      <w:r>
        <w:t>).</w:t>
      </w:r>
    </w:p>
    <w:p>
      <w:r/>
      <w:r>
        <w:t>Lakini katikati ya kukata tamaa kuhusu mustakabali wa kibinafsi, Israeli ilikuza hisia ya uaminifu kwa Mungu. Licha ya ukweli kwamba mustakabali haukuwa wazi, Ayubu alilia bila msaada, “Mtu akifa, je, ataishi tena?” (</w:t>
      </w:r>
      <w:hyperlink r:id="rId10571">
        <w:r>
          <w:rPr>
            <w:color w:val="0000EE"/>
            <w:u w:val="single"/>
          </w:rPr>
          <w:t>Ayub 14:14</w:t>
        </w:r>
      </w:hyperlink>
      <w:r>
        <w:t xml:space="preserve">). Ayubu alipokuwa akitafuta kile kinachoonekana kuwa hakiwezekani, kifungu kigumu katika </w:t>
      </w:r>
      <w:hyperlink r:id="rId9344">
        <w:r>
          <w:rPr>
            <w:color w:val="0000EE"/>
            <w:u w:val="single"/>
          </w:rPr>
          <w:t>Ayubu 19:25–26</w:t>
        </w:r>
      </w:hyperlink>
      <w:r>
        <w:t xml:space="preserve"> kinapendekeza ukweli wa ufufuo na mkombozi aliye hai (go’el).</w:t>
      </w:r>
    </w:p>
    <w:p>
      <w:r/>
      <w:r>
        <w:t xml:space="preserve">Wakati wengine wangeweza kusema kwamba </w:t>
      </w:r>
      <w:hyperlink r:id="rId9350">
        <w:r>
          <w:rPr>
            <w:color w:val="0000EE"/>
            <w:u w:val="single"/>
          </w:rPr>
          <w:t>Hosea 6:1–3</w:t>
        </w:r>
      </w:hyperlink>
      <w:r>
        <w:t xml:space="preserve"> inapendekeza ufufuo, inawezekana zaidi kwamba Israeli iliona kuwa ni ahadi ya utunzaji wa Mungu unaoendelea, hata iliposhindwa mikononi mwa maadui zake. Kama Paulo aliona katika kauli ya siku ya tatu ya Hosea kama kumbukumbu ya Yesu ni vigumu kutathmini (</w:t>
      </w:r>
      <w:hyperlink r:id="rId4675">
        <w:r>
          <w:rPr>
            <w:color w:val="0000EE"/>
            <w:u w:val="single"/>
          </w:rPr>
          <w:t>1 Wakorintho 15:4</w:t>
        </w:r>
      </w:hyperlink>
      <w:r>
        <w:t xml:space="preserve">). Sehemu hii, pamoja na maandiko kama mifupa mikavu ya Ezekieli (Mambo </w:t>
      </w:r>
      <w:hyperlink r:id="rId461">
        <w:r>
          <w:rPr>
            <w:color w:val="0000EE"/>
            <w:u w:val="single"/>
          </w:rPr>
          <w:t>37</w:t>
        </w:r>
      </w:hyperlink>
      <w:r>
        <w:t>), inazingatia hasa kuwapa Israeli matumaini licha ya kushindwa. Lakini yanaweza kuwa sehemu ya hisia zinazoendelea katika Israeli kwamba baada ya kifo kunapaswa kuwa na kitu zaidi.</w:t>
      </w:r>
    </w:p>
    <w:p>
      <w:r/>
      <w:r>
        <w:t xml:space="preserve">Hata hivyo, katika </w:t>
      </w:r>
      <w:hyperlink r:id="rId9349">
        <w:r>
          <w:rPr>
            <w:color w:val="0000EE"/>
            <w:u w:val="single"/>
          </w:rPr>
          <w:t>Danieli 12:2</w:t>
        </w:r>
      </w:hyperlink>
      <w:r>
        <w:t>, kuna rejeleo la uhakika kuhusu ufufuo wa wafu. Hakika, maandiko yalitangaza ufufuo wa aina mbili wa Wayahudi: baadhi yao kwa uzima wa milele na baadhi yao kwa dharau ya milele. Lakini hakukuwa na ufufuo wa jumla wa watu wote uliopendekezwa na maandiko haya.</w:t>
      </w:r>
    </w:p>
    <w:p>
      <w:r/>
      <w:r>
        <w:t>Katika kipindi cha kati ya Agano la Kale na Jipya, maoni yalianza kuimarika. Masadukayo, ambao walikuwa na msimamo wa kihafidhina kidini, hawakukubali mawazo mapya ya ufufuo na maisha baada ya kifo. Waliendelea kudai kwamba hakukuwa na kutajwa kwa ufufuo katika maandiko ya Mose, kwamba maisha yalihusu ulimwengu huu wa kidunia, na kwamba tumaini la baadaye lilipatikana kupitia watoto wa mtu (</w:t>
      </w:r>
      <w:hyperlink r:id="rId10572">
        <w:r>
          <w:rPr>
            <w:color w:val="0000EE"/>
            <w:u w:val="single"/>
          </w:rPr>
          <w:t>Ecclus 46:12</w:t>
        </w:r>
      </w:hyperlink>
      <w:r>
        <w:t>). Sheol, mahali pa wafu, ilikuwa haina uhusiano na Mungu na ilikuwa mahali pa kuishi bila matumaini. Maoni ya Masadukayo kuhusu ufufuo yanajulikana kwa Wakristo kwa sababu ya mkutano kati ya Yesu na Masadukayo walipomjaribu kuhusu mke wa ndugu saba. Yesu alikataa maoni yao kuhusu ufufuo, Mungu, na Maandiko (</w:t>
      </w:r>
      <w:hyperlink r:id="rId5686">
        <w:r>
          <w:rPr>
            <w:color w:val="0000EE"/>
            <w:u w:val="single"/>
          </w:rPr>
          <w:t>Mark 12:18–27</w:t>
        </w:r>
      </w:hyperlink>
      <w:r>
        <w:t>).</w:t>
      </w:r>
    </w:p>
    <w:p>
      <w:r/>
      <w:r>
        <w:t xml:space="preserve">Mafarisayo, pamoja na Waesseni na wale wa Qumran, waliamini ufufuo. Mfano wa ufufuo mara mbili ulipendekezwa na vifungu maarufu vya eskatolojia vya 2 Esdrasi 7 na Ufunuo wa Baruku 50–51. Maandishi yote mawili yanaweza kuwa ya mwisho wa karne ya kwanza Baada ya Kristo (BK). Katika Mifano Ya 1 Enoki, Wayahudi wenye haki wangeweza kutarajia ufufuo kwa ujumla, lakini si waovu (1 Enoki 1:46, 51, 62). Lakini mahali pengine katika Enoki kuna dalili kwamba baadhi ya waovu wanaweza kufufuliwa kwa ajili ya hukumu (vv 22, 67, 90). Ufufuo wa wenye haki katika maandiko haya ungekuwa kwa ujumla unahusishwa na aina ya kiroho ya mwili, lakini katika </w:t>
      </w:r>
      <w:hyperlink r:id="rId10573">
        <w:r>
          <w:rPr>
            <w:color w:val="0000EE"/>
            <w:u w:val="single"/>
          </w:rPr>
          <w:t>2 Maccabees 7:14ff</w:t>
        </w:r>
      </w:hyperlink>
      <w:r>
        <w:t>., mtazamo unaonekana kuwa haujaendelea sana na ni wa kimwili zaidi. Wana wa dini huko Qumran walitarajia ufufuo katika Siku Kuu ya Bwana.</w:t>
      </w:r>
    </w:p>
    <w:p>
      <w:r/>
      <w:r>
        <w:t>Ingawa katika Uyahudi kulikuwa na hisia inayoongezeka ya siku ya eskatolojia ya ufufuo na hukumu, hakukuwa na dalili yoyote ya ufufuo wa Masihi. Wazo kama hilo lilipaswa kusubiri ukweli wa kihistoria wa Yesu.</w:t>
      </w:r>
    </w:p>
    <w:p>
      <w:pPr>
        <w:pStyle w:val="Heading3"/>
      </w:pPr>
      <w:r>
        <w:t>Kufufuka kwa Yesu Kristo</w:t>
      </w:r>
    </w:p>
    <w:p>
      <w:r/>
      <w:r>
        <w:t>Kufufuka kwa Kristo ni jambo kuu katika Ukristo. Ufufuo ulikuwa muhimu sana kwa Paulo kiasi kwamba aliweka mahubiri na imani juu ya uhalali wake. Aliona kwamba Ukristo bila ufufuo ungekuwa mtupu na usio na maana (</w:t>
      </w:r>
      <w:hyperlink r:id="rId10574">
        <w:r>
          <w:rPr>
            <w:color w:val="0000EE"/>
            <w:u w:val="single"/>
          </w:rPr>
          <w:t>1 Kor 15:12–19</w:t>
        </w:r>
      </w:hyperlink>
      <w:r>
        <w:t>). Kwa hakika, ufufuo kwake ulikuwa ni kufunuliwa kwa nguvu za Mungu katika Yesu (</w:t>
      </w:r>
      <w:hyperlink r:id="rId4262">
        <w:r>
          <w:rPr>
            <w:color w:val="0000EE"/>
            <w:u w:val="single"/>
          </w:rPr>
          <w:t>War 1:4</w:t>
        </w:r>
      </w:hyperlink>
      <w:r>
        <w:t>).</w:t>
      </w:r>
    </w:p>
    <w:p>
      <w:r/>
      <w:r>
        <w:t>Kufufuka kwa Kristo ni dhana ya msingi nyuma ya maandiko mengine ya Agano Jipya pia. Kuzaliwa upya kwa tumaini lililo hai kunategemea ufufuo (</w:t>
      </w:r>
      <w:hyperlink r:id="rId4682">
        <w:r>
          <w:rPr>
            <w:color w:val="0000EE"/>
            <w:u w:val="single"/>
          </w:rPr>
          <w:t>1 Pet 1:3</w:t>
        </w:r>
      </w:hyperlink>
      <w:r>
        <w:t>). Ni msingi wa ushuhuda na ushirika na Mungu, kwa sababu Bwana aliye hai ameonekana na kuguswa (</w:t>
      </w:r>
      <w:hyperlink r:id="rId1201">
        <w:r>
          <w:rPr>
            <w:color w:val="0000EE"/>
            <w:u w:val="single"/>
          </w:rPr>
          <w:t>1 Yoh 1:1–4</w:t>
        </w:r>
      </w:hyperlink>
      <w:r>
        <w:t>). Ni dhana ya msingi kwa huduma na utume (</w:t>
      </w:r>
      <w:hyperlink r:id="rId10575">
        <w:r>
          <w:rPr>
            <w:color w:val="0000EE"/>
            <w:u w:val="single"/>
          </w:rPr>
          <w:t>Matendo 1:21–25</w:t>
        </w:r>
      </w:hyperlink>
      <w:r>
        <w:t>). Injili vivyo hivyo hazingekuwa habari njema ikiwa hazingemalizika na ufufuo wa Kristo. Ufufuo wa Kristo ni mfano wa kwanza kwa waumini wote, ambao watapata ufufuo Kristo atakaporudi.</w:t>
      </w:r>
    </w:p>
    <w:p>
      <w:pPr>
        <w:pStyle w:val="Heading3"/>
      </w:pPr>
      <w:r>
        <w:t>Maelezo ya Ufufuo</w:t>
      </w:r>
    </w:p>
    <w:p>
      <w:r/>
      <w:r>
        <w:t xml:space="preserve">Wakati ufufuo wa Yesu Kristo ni kiini cha Ukristo, umekuwa mada ya mjadala mkubwa. Wasomi mara nyingi wamebaini tofauti zilizopo katika simulizi hizo. Kulikuwa na wanawake wangapi na ni nani walikuwa kwenye kaburi? Kulikuwa na malaika mmoja (Mathayo; Marko) au wawili (Luka; Yoh) kwenye kaburi? Je, wanawake walikuja kumpaka mafuta mwili (Marko; Luka) au kuona kaburi (Mathayo)? Je, wanawake hawakusema chochote kwa mtu yeyote kwa sababu ya hofu (Marko), au waliripoti kwa wanafunzi (Mathayo)? Ni ipi ilikuwa mpangilio wa maonyesho, na yalifanyika Yerusalemu (Luka; </w:t>
      </w:r>
      <w:hyperlink r:id="rId10576">
        <w:r>
          <w:rPr>
            <w:color w:val="0000EE"/>
            <w:u w:val="single"/>
          </w:rPr>
          <w:t>Yoh 20</w:t>
        </w:r>
      </w:hyperlink>
      <w:r>
        <w:t xml:space="preserve">) au Galilaya (Mathayo; </w:t>
      </w:r>
      <w:hyperlink r:id="rId10577">
        <w:r>
          <w:rPr>
            <w:color w:val="0000EE"/>
            <w:u w:val="single"/>
          </w:rPr>
          <w:t>Yoh 21</w:t>
        </w:r>
      </w:hyperlink>
      <w:r>
        <w:t>) au katika sehemu zote mbili? Je, maonyesho yanaweza kuunganishwa? Yesu alikuwa na mwili wa aina gani? Maswali haya na mengine mengi yamekuwa chanzo cha mjadala mkubwa wa kisasa wa wasomi.</w:t>
      </w:r>
    </w:p>
    <w:p>
      <w:r/>
      <w:r>
        <w:t xml:space="preserve">Maswali mengi haya hayakugunduliwa kwanza na wasomi wa hivi karibuni. Tatian katika karne ya pili alijaribu kuondoa maswali kwa kuandika </w:t>
      </w:r>
      <w:r>
        <w:rPr>
          <w:i/>
        </w:rPr>
        <w:t>Diatessaron</w:t>
      </w:r>
      <w:r>
        <w:t xml:space="preserve"> (maelewano) kwa matumaini kwamba Wakristo wangekubali kazi yake kama mbadala usio na tofauti kwa Injili. Ingawa Wakristo walipenda maelewano hayo, waliendelea kusambaza Injili kwa uaminifu, kwa sababu waliamini kwamba ndani yake, kwa uvuvio wa kimungu, Mungu alikuwa ametoa ushuhuda wenye nguvu kuhusu Mwana wake. Wengi leo bado wanajaribu njia ya maelewano katika jitihada za kushughulikia maswali madogo ya kihistoria, lakini mara nyingi hukosa upekee wa kila ushuhuda. Wengine wanasisitiza tofauti na kubashiri juu ya miundo ya Injili, lakini ukweli wa ufufuo mara nyingi hupotea katika maelezo ya miundo hii ya kibinadamu. Zote mbili ni majaribio ya kulinda kiini cha imani na sababu kwa njia tofauti.</w:t>
      </w:r>
    </w:p>
    <w:p>
      <w:pPr>
        <w:pStyle w:val="Heading4"/>
      </w:pPr>
      <w:r>
        <w:t>Kaburi Tupu</w:t>
      </w:r>
    </w:p>
    <w:p>
      <w:r/>
      <w:r>
        <w:t xml:space="preserve">Maelezo mengi yametolewa kuhusu kaburi tupu. Wengine walisema mwili uliibwa na wanafunzi (tayari limependekezwa na </w:t>
      </w:r>
      <w:hyperlink r:id="rId10578">
        <w:r>
          <w:rPr>
            <w:color w:val="0000EE"/>
            <w:u w:val="single"/>
          </w:rPr>
          <w:t>Math 28:13</w:t>
        </w:r>
      </w:hyperlink>
      <w:r>
        <w:t>), lakini basi inahitaji kuelezea kanisa kwa misingi ya udanganyifu. Wengine wamesema kwamba Wayahudi wangeweza kuiba mwili, au wanafunzi wangeweza kukosea kaburi, lakini basi mwili ungekuwa umeonyeshwa na maadui. Wengine wamesema kwamba Yesu angeweza kuzirai, akafufuka baadaye katika kaburi baridi, lakini basi matokeo hayo yasingeweza kuhamasisha nguvu ya kanisa la Kikristo. Maelezo haya yote ni majaribio ya kiakili yanayotokana na dhana kwamba ufufuo halisi wa Yesu haukuweza kutokea.</w:t>
      </w:r>
    </w:p>
    <w:p>
      <w:r/>
      <w:r>
        <w:t xml:space="preserve">Licha ya tofauti za kimaada, na ingawa waandishi wa Injili wametumia kiasi kikubwa cha nyenzo za kawaida katika hadithi zao za kaburi, wao wenyewe hujiepusha kutumia kaburi kama msingi wa imani ya ufufuo. Isipokuwa </w:t>
      </w:r>
      <w:hyperlink r:id="rId10579">
        <w:r>
          <w:rPr>
            <w:color w:val="0000EE"/>
            <w:u w:val="single"/>
          </w:rPr>
          <w:t>Yohana 20:8</w:t>
        </w:r>
      </w:hyperlink>
      <w:r>
        <w:t>, kaburi tupu lilileta mshangao na hofu. Hakika, lilionekana kuwa hadithi isiyo na maana (</w:t>
      </w:r>
      <w:hyperlink r:id="rId10580">
        <w:r>
          <w:rPr>
            <w:color w:val="0000EE"/>
            <w:u w:val="single"/>
          </w:rPr>
          <w:t>Luka 24:11</w:t>
        </w:r>
      </w:hyperlink>
      <w:r>
        <w:t>). Sio hadithi za kaburi bali ni maonyesho ya Yesu baada ya ufufuo wake yaliyosababisha imani.</w:t>
      </w:r>
    </w:p>
    <w:p>
      <w:pPr>
        <w:pStyle w:val="Heading4"/>
      </w:pPr>
      <w:r>
        <w:t>Maonekano</w:t>
      </w:r>
    </w:p>
    <w:p>
      <w:r/>
      <w:r>
        <w:t>Tofauti na hadithi za kaburi, kuna mambo machache yanayofanana katika maonyesho. Hata hivyo, maonyesho ndiyo msingi wa imani kwamba jambo lisiloaminika lilitokea. Adui kama Paulo aligeuzwa kuwa mtume mwenye bidii (</w:t>
      </w:r>
      <w:hyperlink r:id="rId10581">
        <w:r>
          <w:rPr>
            <w:color w:val="0000EE"/>
            <w:u w:val="single"/>
          </w:rPr>
          <w:t>Matendo 9:1–22</w:t>
        </w:r>
      </w:hyperlink>
      <w:r>
        <w:t xml:space="preserve">; </w:t>
      </w:r>
      <w:hyperlink r:id="rId8712">
        <w:r>
          <w:rPr>
            <w:color w:val="0000EE"/>
            <w:u w:val="single"/>
          </w:rPr>
          <w:t>1 Kor 15:8</w:t>
        </w:r>
      </w:hyperlink>
      <w:r>
        <w:t>). Mvuvi mwenye hofu kama Petro aliacha nyavu zake (</w:t>
      </w:r>
      <w:hyperlink r:id="rId10577">
        <w:r>
          <w:rPr>
            <w:color w:val="0000EE"/>
            <w:u w:val="single"/>
          </w:rPr>
          <w:t>Yoh 21</w:t>
        </w:r>
      </w:hyperlink>
      <w:r>
        <w:t>). Mtu mwenye shaka kama Tomaso alitamka ungamo kuu la Ukristo wa mapema, akimwita Yesu "Bwana wangu na Mungu wangu" (</w:t>
      </w:r>
      <w:hyperlink r:id="rId10582">
        <w:r>
          <w:rPr>
            <w:color w:val="0000EE"/>
            <w:u w:val="single"/>
          </w:rPr>
          <w:t>20:24–28</w:t>
        </w:r>
      </w:hyperlink>
      <w:r>
        <w:t>). Na wasafiri wawili waliochoka kwenda Emau walipata bidii mpya ya kurudi haraka Yerusalemu na kushiriki habari kuhusu kukutana kwao na Yesu aliyefufuka (</w:t>
      </w:r>
      <w:hyperlink r:id="rId9742">
        <w:r>
          <w:rPr>
            <w:color w:val="0000EE"/>
            <w:u w:val="single"/>
          </w:rPr>
          <w:t>Luka 24:13–35</w:t>
        </w:r>
      </w:hyperlink>
      <w:r>
        <w:t>).</w:t>
      </w:r>
    </w:p>
    <w:p>
      <w:r/>
      <w:r>
        <w:t>Wasomi wamejadili asili ya maonyesho haya. Kuanzia na orodha ya Paulo ya maonyesho (</w:t>
      </w:r>
      <w:hyperlink r:id="rId10583">
        <w:r>
          <w:rPr>
            <w:color w:val="0000EE"/>
            <w:u w:val="single"/>
          </w:rPr>
          <w:t>1 Kor 15:5–8</w:t>
        </w:r>
      </w:hyperlink>
      <w:r>
        <w:t>), baadhi wamependekeza kuwa maonyesho yote yana asili sawa, na kwa kuwa maonyesho ya barabara ya Damasko kwa Paulo yaliyoandikwa katika Matendo yanaonekana kuwa ya kiroho (</w:t>
      </w:r>
      <w:hyperlink r:id="rId10584">
        <w:r>
          <w:rPr>
            <w:color w:val="0000EE"/>
            <w:u w:val="single"/>
          </w:rPr>
          <w:t>Matendo 9:1–9</w:t>
        </w:r>
      </w:hyperlink>
      <w:r>
        <w:t xml:space="preserve">; cf. </w:t>
      </w:r>
      <w:hyperlink r:id="rId3189">
        <w:r>
          <w:rPr>
            <w:color w:val="0000EE"/>
            <w:u w:val="single"/>
          </w:rPr>
          <w:t>22:6–11</w:t>
        </w:r>
      </w:hyperlink>
      <w:r>
        <w:t xml:space="preserve">; </w:t>
      </w:r>
      <w:hyperlink r:id="rId10585">
        <w:r>
          <w:rPr>
            <w:color w:val="0000EE"/>
            <w:u w:val="single"/>
          </w:rPr>
          <w:t>26:12–19</w:t>
        </w:r>
      </w:hyperlink>
      <w:r>
        <w:t>), basi maonyesho yote lazima yalikuwa sawa. Kauli kwamba Yesu aliyefufuka alikuwa wa kuguswa (</w:t>
      </w:r>
      <w:hyperlink r:id="rId10586">
        <w:r>
          <w:rPr>
            <w:color w:val="0000EE"/>
            <w:u w:val="single"/>
          </w:rPr>
          <w:t>Luka 24:41–43</w:t>
        </w:r>
      </w:hyperlink>
      <w:r>
        <w:t>) zinakataliwa kama nyongeza za baadaye kwa mapokeo ya aina ya maono ya awali. Aina hii ya hoja inategemea dhana za kutowezekana kwa ufufuo wa mwili.</w:t>
      </w:r>
    </w:p>
    <w:p>
      <w:r/>
      <w:r>
        <w:t>Nadharia nyingine ilitokana na mgawanyiko kati ya Yesu wa historia na Kristo wa imani. Kulingana na mtazamo huu, ufufuo haupaswi kuzingatiwa kama ukweli wa kihistoria bali kama uzoefu wa imani ya wanafunzi. Hata hivyo, suala ni kwamba mashahidi wa ufufuo wa Yesu walitangaza tukio hilo kama ukweli wa kihistoria, unaoweza kushikika.</w:t>
      </w:r>
    </w:p>
    <w:p>
      <w:pPr>
        <w:pStyle w:val="Heading3"/>
      </w:pPr>
      <w:r>
        <w:t>Umuhimu wa Ufufuo wa Kristo</w:t>
      </w:r>
    </w:p>
    <w:p>
      <w:r/>
      <w:r>
        <w:t>Watu kadhaa walifufuliwa kutoka kwa wafu, kama ilivyorekodiwa katika Biblia. Mwana wa mjane mmoja alifufuliwa na Eliya, mwana wa mjane mwingine alifufuliwa na Yesu, na Lazaro alifufuliwa na Yesu. Hata hivyo, ufufuo wao (au ufufuko) si sawa na ufufuo wa Kristo. Walifufuka tu ili kufa tena; yeye alifufuka kuishi milele. Walifufuka wakiwa bado wamehukumiwa na uharibifu; yeye alifufuka bila kuharibika. Walifufuka bila mabadiliko katika hali yao; yeye alifufuka katika umbo tofauti kabisa.</w:t>
      </w:r>
    </w:p>
    <w:p>
      <w:r/>
      <w:r>
        <w:t xml:space="preserve">Wakati Bwana alifufuka, mambo matatu muhimu yalitokea kwake. Alitukuzwa, alibadilishwa, na akawa roho. Yote matatu yalitokea kwa wakati mmoja. Alipofufuka, alitukuzwa (tazama </w:t>
      </w:r>
      <w:hyperlink r:id="rId4669">
        <w:r>
          <w:rPr>
            <w:color w:val="0000EE"/>
            <w:u w:val="single"/>
          </w:rPr>
          <w:t>Luka 24:26</w:t>
        </w:r>
      </w:hyperlink>
      <w:r>
        <w:t>). Wakati huo huo, mwili wake ulibadilishwa kuwa wa utukufu (</w:t>
      </w:r>
      <w:hyperlink r:id="rId6414">
        <w:r>
          <w:rPr>
            <w:color w:val="0000EE"/>
            <w:u w:val="single"/>
          </w:rPr>
          <w:t>Wafil 3:21</w:t>
        </w:r>
      </w:hyperlink>
      <w:r>
        <w:t>). Vilevile—na kwa njia ya ajabu—akawa roho anayetoa uhai (</w:t>
      </w:r>
      <w:hyperlink r:id="rId1228">
        <w:r>
          <w:rPr>
            <w:color w:val="0000EE"/>
            <w:u w:val="single"/>
          </w:rPr>
          <w:t>1 Kor 15:45</w:t>
        </w:r>
      </w:hyperlink>
      <w:r>
        <w:t>).</w:t>
      </w:r>
    </w:p>
    <w:p>
      <w:r/>
      <w:r>
        <w:t>Kabla ya kusulubiwa na kufufuka kwa Bwana, alitangaza, “Saa imefika kwa Mwana wa Adamu kutukuzwa. Amini, amini, nawaambia, isipokuwa punje ya ngano ianguke ardhini na kufa, inabaki peke yake; lakini ikifa, inaleta punje nyingi” (</w:t>
      </w:r>
      <w:hyperlink r:id="rId10587">
        <w:r>
          <w:rPr>
            <w:color w:val="0000EE"/>
            <w:u w:val="single"/>
          </w:rPr>
          <w:t>Yoh 12:23–24</w:t>
        </w:r>
      </w:hyperlink>
      <w:r>
        <w:t>). Tangazo hili linatoa picha bora ya ufufuo. Paulo pia alitumia mfano huu. Alifananisha utukufu wa ufufuo na punje inayopandwa katika kifo na kisha kuja katika uhai. Kwa kweli, Paulo alitumia mfano huu alipokuwa akijibu maswali mawili ambayo Wakorintho waliuliza kuhusu ufufuo: (1) Wafu wanafufuliwaje? na (2) Wanakuja na mwili wa aina gani? (</w:t>
      </w:r>
      <w:hyperlink r:id="rId10588">
        <w:r>
          <w:rPr>
            <w:color w:val="0000EE"/>
            <w:u w:val="single"/>
          </w:rPr>
          <w:t>1 Kor 15:35</w:t>
        </w:r>
      </w:hyperlink>
      <w:r>
        <w:t>).</w:t>
      </w:r>
    </w:p>
    <w:p>
      <w:r/>
      <w:r>
        <w:t>Kwenye swali la kwanza Paulo alijibu, “Mtu mpumbavu, kile unachopanda hakiwezi kufanywa hai isipokuwa kife” (</w:t>
      </w:r>
      <w:hyperlink r:id="rId10589">
        <w:r>
          <w:rPr>
            <w:color w:val="0000EE"/>
            <w:u w:val="single"/>
          </w:rPr>
          <w:t>1 Kor 15:36</w:t>
        </w:r>
      </w:hyperlink>
      <w:r>
        <w:t xml:space="preserve">). Hii inafuata kikamilifu maneno ya Bwana katika </w:t>
      </w:r>
      <w:hyperlink r:id="rId10590">
        <w:r>
          <w:rPr>
            <w:color w:val="0000EE"/>
            <w:u w:val="single"/>
          </w:rPr>
          <w:t>Yohana 12:24</w:t>
        </w:r>
      </w:hyperlink>
      <w:r>
        <w:t>, na haya mawili yanaeleza kila moja. Mbegu lazima ife kabla ya kuhuishwa. Paulo anatoa maelezo zaidi kwa swali la pili; na Roho alimuongoza katika kusema kwake kuu ili kufunua siri hii. Akitumia mfano huo huo wa asili wa mbegu ya ngano, Paulo alifunua kwamba mwili unaotokea katika ufufuo ni tofauti kabisa kwa umbo na ule uliopandwa. Kupitia mchakato wa kikaboni, mbegu moja tupu inabadilishwa kuwa shina la ngano. Kimsingi, mbegu na shina ni kitu kimoja—la pili likiwa tu ni ukuaji hai na upanuzi ulioonyeshwa wa la kwanza. Kwa ufupi, shina ni utukufu wa mbegu, au mbegu iliyotukuzwa. Mfano huu unaonyesha kwamba mwili wa Yesu ulioufufuka ulikuwa tofauti kabisa na ule uliokuwa umezikwa. Katika kifo, alikuwa amepandwa katika uharibifu, aibu, na udhaifu; katika ufufuo, alitokea katika kutokuharibika, utukufu, na nguvu. Mwili wa asili ambao Yesu alikuwa nao kama mwanadamu ukawa mwili wa kiroho, na wakati huo huo Kristo akawa “roho inayotoa uhai.”</w:t>
      </w:r>
    </w:p>
    <w:p>
      <w:r/>
      <w:r>
        <w:t>Kwa uwepo huu mpya wa kiroho, Kristo, kama roho na kupitia Roho Mtakatifu, angeweza kukaa ndani ya mamilioni ya waumini kwa wakati mmoja. Kabla ya ufufuo, Yesu alikuwa na mipaka ya mwili wake wa kufa; baada ya ufufuo wake, Yesu angeweza kupatikana bila kikomo na waumini wake wote. Kabla ya ufufuo wake, Kristo angeweza kukaa tu miongoni mwa waumini wake; baada ya ufufuo wake, angeweza kukaa ndani ya waumini wake. Kwa sababu Kristo alikua roho kupitia ufufuo, anaweza kupatikana na wale anaokaa ndani yao. Roho wa Kristo sasa anamfanya Kristo kuwa halisi na wa uzoefu kwetu.</w:t>
      </w:r>
    </w:p>
    <w:p>
      <w:r/>
      <w:r>
        <w:t>Bwana Yesu aliingia katika aina mpya ya uwepo alipo fufuka kutoka kwa wafu kwa sababu alitukuzwa na wakati huo huo akawa roho—au, kwa kutumia neno jipya, alifanywa "pneumafied" (kutoka kwa neno la Kigiriki la "roho," pneuma). Inaonekana kwamba alipo fufuka, Roho aliyekaa ndani yake aliingia na kujaa mwili wake ili kuunda uwepo wake wote na roho. Tafiti za hivi karibuni katika eneo la pneumatolojia (uchunguzi wa Roho) zinaonyesha kwamba Kristo aliyefufuka na Roho waliunganishwa kupitia ufufuo wa Kristo.</w:t>
      </w:r>
    </w:p>
    <w:p>
      <w:r/>
      <w:r>
        <w:t xml:space="preserve">William Milligan, mwandishi wa kitabu bora cha Kiingereza kuhusu ufufuo, alisema kwamba Kristo aliyefufuka ni roho. Katika kitabu hicho, kinachoitwa </w:t>
      </w:r>
      <w:r>
        <w:rPr>
          <w:i/>
        </w:rPr>
        <w:t>Ufufuo wa Bwana Wetu</w:t>
      </w:r>
      <w:r>
        <w:t>, aliandika yafuatayo:</w:t>
      </w:r>
    </w:p>
    <w:p>
      <w:r/>
      <w:r>
        <w:t>Hali ya Bwana wetu baada ya Ufufuo wake ilionekana na waandishi watakatifu kama hali ya kimsingi ya pneuma (roho). Sio kwamba Bwana wetu hakuwa na mwili, kwa kuwa ni somo la mara kwa mara la Maandiko kwamba alikuwa na mwili; lakini kwamba tabia ya kina zaidi, ya msingi ya hali yake, iliyoingia hata mwilini, na kuunda kuwa mabadiliko kamili na maelewano na roho yake, ilikuwa pneuma</w:t>
      </w:r>
      <w:r>
        <w:rPr>
          <w:i/>
        </w:rPr>
        <w:t>.</w:t>
      </w:r>
      <w:r>
        <w:t xml:space="preserve"> Kwa maneno mengine, inapendekezwa kuchunguza kama neno pneuma katika Agano Jipya halitumiki kama maelezo mafupi ya jinsi Bwana wetu alivyokuwa baada ya Ufufuo wake, tofauti na jinsi alivyokuwa wakati wa siku za unyenyekevu wake duniani.</w:t>
      </w:r>
    </w:p>
    <w:p>
      <w:r/>
      <w:r>
        <w:t xml:space="preserve">Milligan aliendelea kutoka hapo kuonyesha kwamba Maandiko kadhaa yanathibitisha kuwa Kristo aliyefufuka ni roho. Alitaja </w:t>
      </w:r>
      <w:hyperlink r:id="rId9492">
        <w:r>
          <w:rPr>
            <w:color w:val="0000EE"/>
            <w:u w:val="single"/>
          </w:rPr>
          <w:t>1 Wakorintho 6:17</w:t>
        </w:r>
      </w:hyperlink>
      <w:r>
        <w:t xml:space="preserve"> kuonyesha kwamba muumini ambaye ameunganishwa na Bwana aliyefufuka lazima aunganishwe naye kama roho, kwa sababu yeye ambaye ameunganishwa na Bwana anasemekana kuwa “roho moja” naye. Alitumia </w:t>
      </w:r>
      <w:hyperlink r:id="rId9491">
        <w:r>
          <w:rPr>
            <w:color w:val="0000EE"/>
            <w:u w:val="single"/>
          </w:rPr>
          <w:t>2 Wakorintho 3:17–18</w:t>
        </w:r>
      </w:hyperlink>
      <w:r>
        <w:t xml:space="preserve"> kuonyesha kwamba Bwana ambaye ni Roho si mwingine ila ni Kristo aliyefufuka. Pia alitumia </w:t>
      </w:r>
      <w:hyperlink r:id="rId1957">
        <w:r>
          <w:rPr>
            <w:color w:val="0000EE"/>
            <w:u w:val="single"/>
          </w:rPr>
          <w:t>1 Timotheo 3:16</w:t>
        </w:r>
      </w:hyperlink>
      <w:r>
        <w:t xml:space="preserve">, </w:t>
      </w:r>
      <w:hyperlink r:id="rId10591">
        <w:r>
          <w:rPr>
            <w:color w:val="0000EE"/>
            <w:u w:val="single"/>
          </w:rPr>
          <w:t>Warumi 1:3–4</w:t>
        </w:r>
      </w:hyperlink>
      <w:r>
        <w:t xml:space="preserve">, na </w:t>
      </w:r>
      <w:hyperlink r:id="rId188">
        <w:r>
          <w:rPr>
            <w:color w:val="0000EE"/>
            <w:u w:val="single"/>
          </w:rPr>
          <w:t>Waebrania 9:14</w:t>
        </w:r>
      </w:hyperlink>
      <w:r>
        <w:t xml:space="preserve"> kuthibitisha kwamba Bwana aliyefufuka ni roho.</w:t>
      </w:r>
    </w:p>
    <w:p>
      <w:r/>
      <w:r>
        <w:t>Tunaposoma sura za mwisho za Injili, tunatambua kwamba mabadiliko makubwa yalikuwa yametokea kwa Bwana wetu baada ya ufufuo. Kwa kuingia katika utukufu, alikuwa ameingia katika eneo jipya la uwepo. Wakati mmoja alikuwa anaonekana; wakati mwingine alikuwa hafahamiki (</w:t>
      </w:r>
      <w:hyperlink r:id="rId10592">
        <w:r>
          <w:rPr>
            <w:color w:val="0000EE"/>
            <w:u w:val="single"/>
          </w:rPr>
          <w:t>Luka 24:31</w:t>
        </w:r>
      </w:hyperlink>
      <w:r>
        <w:t>). Alikuwa anapinga mipaka ya nafasi na labda hata wakati. Asubuhi mapema ya siku ya ufufuo, alimtokea Maria Magdalene bustanini (</w:t>
      </w:r>
      <w:hyperlink r:id="rId1000">
        <w:r>
          <w:rPr>
            <w:color w:val="0000EE"/>
            <w:u w:val="single"/>
          </w:rPr>
          <w:t>Yoh 20:11–17</w:t>
        </w:r>
      </w:hyperlink>
      <w:r>
        <w:t>), kisha kwa baadhi ya wanawake wengine (</w:t>
      </w:r>
      <w:hyperlink r:id="rId7820">
        <w:r>
          <w:rPr>
            <w:color w:val="0000EE"/>
            <w:u w:val="single"/>
          </w:rPr>
          <w:t>Math 28:9</w:t>
        </w:r>
      </w:hyperlink>
      <w:r>
        <w:t>). Baada ya hayo, alipaa kwa Baba yake (</w:t>
      </w:r>
      <w:hyperlink r:id="rId4414">
        <w:r>
          <w:rPr>
            <w:color w:val="0000EE"/>
            <w:u w:val="single"/>
          </w:rPr>
          <w:t>Yoh 20:17</w:t>
        </w:r>
      </w:hyperlink>
      <w:r>
        <w:t>). Kisha alirudi kumtokea Petro, ambaye alikuwa amerudi nyumbani (</w:t>
      </w:r>
      <w:hyperlink r:id="rId10593">
        <w:r>
          <w:rPr>
            <w:color w:val="0000EE"/>
            <w:u w:val="single"/>
          </w:rPr>
          <w:t>Yoh 20:10</w:t>
        </w:r>
      </w:hyperlink>
      <w:r>
        <w:t xml:space="preserve">; </w:t>
      </w:r>
      <w:hyperlink r:id="rId9078">
        <w:r>
          <w:rPr>
            <w:color w:val="0000EE"/>
            <w:u w:val="single"/>
          </w:rPr>
          <w:t>Luka 24:34</w:t>
        </w:r>
      </w:hyperlink>
      <w:r>
        <w:t>). Siku hiyo hiyo, alasiri, alitembea maili saba (kilomita 11.3) na wanafunzi wawili waliokuwa njiani kwenda Emau (</w:t>
      </w:r>
      <w:hyperlink r:id="rId10594">
        <w:r>
          <w:rPr>
            <w:color w:val="0000EE"/>
            <w:u w:val="single"/>
          </w:rPr>
          <w:t>Luka 24:13–33</w:t>
        </w:r>
      </w:hyperlink>
      <w:r>
        <w:t>), baada ya hapo alitokea kwa wanafunzi walipokuwa wamekusanyika katika chumba kilichofungwa mahali fulani huko Yerusalemu (</w:t>
      </w:r>
      <w:hyperlink r:id="rId10595">
        <w:r>
          <w:rPr>
            <w:color w:val="0000EE"/>
            <w:u w:val="single"/>
          </w:rPr>
          <w:t>Luka 24:33–48</w:t>
        </w:r>
      </w:hyperlink>
      <w:r>
        <w:t xml:space="preserve">; </w:t>
      </w:r>
      <w:hyperlink r:id="rId10596">
        <w:r>
          <w:rPr>
            <w:color w:val="0000EE"/>
            <w:u w:val="single"/>
          </w:rPr>
          <w:t>Yoh 20:19–23</w:t>
        </w:r>
      </w:hyperlink>
      <w:r>
        <w:t>). Ni karibu haiwezekani kufuata mpangilio wa mfululizo, wa wakati wa matukio haya yote. Kile Yesu alifanya kilikuwa hakiwezekani kibinadamu. Angewezaje kufanya matukio haya yote siku hiyo hiyo? Tunachoweza kusema ni kwamba ufufuo ulibadilisha sana eneo lake la uwepo. Kama roho, na bado akiwa na mwili—ulio tukufu—hakuwa tena na mipaka ya wakati na nafasi.</w:t>
      </w:r>
    </w:p>
    <w:p>
      <w:r/>
      <w:r>
        <w:t xml:space="preserve">Kupitia ufufuo, Yesu alikuwa amepata umbo tofauti (tazama </w:t>
      </w:r>
      <w:hyperlink r:id="rId10597">
        <w:r>
          <w:rPr>
            <w:color w:val="0000EE"/>
            <w:u w:val="single"/>
          </w:rPr>
          <w:t>Mark 16:12</w:t>
        </w:r>
      </w:hyperlink>
      <w:r>
        <w:t>). Kuhusu nafsi yake, alikuwa bado yule yule; Yesu aliyekuwa akitembea Galilaya na alisulubiwa Kalvari ni Yesu yule yule aliyefufuka. Nafsi yake haijabadilika, wala haitawahi; ni isiyobadilika. Lakini umbo lake lilibadilika; sasa ni roho inayotoa uhai. Kama hivyo, Kristo anaweza kukaa ndani ya waumini wake wote.</w:t>
      </w:r>
    </w:p>
    <w:p>
      <w:r/>
      <w:r>
        <w:t>Kufufuka na kuzaliwa upya vimeunganishwa kwa karibu katika Maandiko—kwa njia ile ile ambayo kusulubiwa na ukombozi huunda umoja usiotenganishwa. Kama vile ukombozi haukuwa na uwezekano bila kusulubiwa kwa Kristo, vivyo hivyo kuzaliwa upya hakuwezekani bila kufufuka kwa Kristo. Maandiko yanasema wazi kwamba tumekuzwa upya kupitia kufufuka kwa Kristo (</w:t>
      </w:r>
      <w:hyperlink r:id="rId4682">
        <w:r>
          <w:rPr>
            <w:color w:val="0000EE"/>
            <w:u w:val="single"/>
          </w:rPr>
          <w:t>1 Pet 1:3</w:t>
        </w:r>
      </w:hyperlink>
      <w:r>
        <w:t>).</w:t>
      </w:r>
    </w:p>
    <w:p>
      <w:r/>
      <w:r>
        <w:t>Baada ya Kristo kufufuliwa kutoka kwa wafu, aliwaita wanafunzi ndugu zake (</w:t>
      </w:r>
      <w:hyperlink r:id="rId6308">
        <w:r>
          <w:rPr>
            <w:color w:val="0000EE"/>
            <w:u w:val="single"/>
          </w:rPr>
          <w:t>Math 28:10</w:t>
        </w:r>
      </w:hyperlink>
      <w:r>
        <w:t xml:space="preserve">; </w:t>
      </w:r>
      <w:hyperlink r:id="rId10598">
        <w:r>
          <w:rPr>
            <w:color w:val="0000EE"/>
            <w:u w:val="single"/>
          </w:rPr>
          <w:t>Yoh 20:19</w:t>
        </w:r>
      </w:hyperlink>
      <w:r>
        <w:t>), na akatangaza kwamba Mungu wake sasa alikuwa Mungu wao, na Baba yake Baba yao. Kupitia ufufuo, wanafunzi walikuwa wamekuwa ndugu za Yesu, wakiwa na uhai wa kiungu sawa na Baba yule yule. Kama mzaliwa wa kwanza kutoka kwa wafu (</w:t>
      </w:r>
      <w:hyperlink r:id="rId116">
        <w:r>
          <w:rPr>
            <w:color w:val="0000EE"/>
            <w:u w:val="single"/>
          </w:rPr>
          <w:t>Kol 1:18</w:t>
        </w:r>
      </w:hyperlink>
      <w:r>
        <w:t xml:space="preserve">; </w:t>
      </w:r>
      <w:hyperlink r:id="rId2136">
        <w:r>
          <w:rPr>
            <w:color w:val="0000EE"/>
            <w:u w:val="single"/>
          </w:rPr>
          <w:t>Ufunuo 1:18</w:t>
        </w:r>
      </w:hyperlink>
      <w:r>
        <w:t>), Yesu Kristo alifanyika mzaliwa wa kwanza kati ya ndugu wengi (</w:t>
      </w:r>
      <w:hyperlink r:id="rId117">
        <w:r>
          <w:rPr>
            <w:color w:val="0000EE"/>
            <w:u w:val="single"/>
          </w:rPr>
          <w:t>War 8:29</w:t>
        </w:r>
      </w:hyperlink>
      <w:r>
        <w:t>).</w:t>
      </w:r>
    </w:p>
    <w:p>
      <w:pPr>
        <w:pStyle w:val="Heading3"/>
      </w:pPr>
      <w:r>
        <w:t>Kufufuka kwa Ujumla</w:t>
      </w:r>
    </w:p>
    <w:p>
      <w:r/>
      <w:r>
        <w:t>Paulo alitazamia Siku ya Bwana ambapo wafu katika Kristo watafufuliwa na wale ambao bado wako hai watajiunga na wafu katika ushindi wa mwisho (</w:t>
      </w:r>
      <w:hyperlink r:id="rId8794">
        <w:r>
          <w:rPr>
            <w:color w:val="0000EE"/>
            <w:u w:val="single"/>
          </w:rPr>
          <w:t>1 Wath 4:15–18</w:t>
        </w:r>
      </w:hyperlink>
      <w:r>
        <w:t>). Hakukuwa na shaka akilini mwake kwamba ufufuo huu ulikuwa matarajio ya utukufu, kwamba ulijumuisha aina fulani ya mwili wa kibinafsi, na kwamba mwili huu hautakuwa wa kimwili bali wa kiroho (</w:t>
      </w:r>
      <w:hyperlink r:id="rId10599">
        <w:r>
          <w:rPr>
            <w:color w:val="0000EE"/>
            <w:u w:val="single"/>
          </w:rPr>
          <w:t>1 Kor 15:35–44</w:t>
        </w:r>
      </w:hyperlink>
      <w:r>
        <w:t xml:space="preserve">). Paulo hakuzungumzia ufufuo mbili, kama vile maandiko ya Yohana (kwa mfano, </w:t>
      </w:r>
      <w:hyperlink r:id="rId2155">
        <w:r>
          <w:rPr>
            <w:color w:val="0000EE"/>
            <w:u w:val="single"/>
          </w:rPr>
          <w:t>Yoh 5:29</w:t>
        </w:r>
      </w:hyperlink>
      <w:r>
        <w:t>), bali tu ufufuo wa uzima. Pengine Ufunuo wa Yohana unatoa dalili bora katika kuelewa mawazo ya Agano Jipya juu ya suala hili kwa sababu inarejelea baraka ya kuwa sehemu ya ufufuo wa kwanza (</w:t>
      </w:r>
      <w:hyperlink r:id="rId10566">
        <w:r>
          <w:rPr>
            <w:color w:val="0000EE"/>
            <w:u w:val="single"/>
          </w:rPr>
          <w:t>Ufunuo 20:5–6</w:t>
        </w:r>
      </w:hyperlink>
      <w:r>
        <w:t>). Ingawa katika Ufunuo neno "ufufuo" halitumiki kuhusiana na hukumu, kuonekana kwenye kiti cha hukumu na hukumu ya kifo cha pili katika ziwa la moto inaonyesha kwamba ufufuo kwa hukumu hautakuwa wa asili sawa na ufufuo wa uzima.</w:t>
      </w:r>
    </w:p>
    <w:p>
      <w:pPr>
        <w:pStyle w:val="Heading3"/>
      </w:pPr>
      <w:r>
        <w:t>Ufufuo na Gnostisismi</w:t>
      </w:r>
    </w:p>
    <w:p>
      <w:r/>
      <w:r>
        <w:t xml:space="preserve">Uchambuzi wa mwisho wa Gnostiki unadaiwa kwa mtazamo wa Kigiriki wa kutokufa na unahusisha kuondoa ganda la mwili katika kupaa kiroho kwa mfuasi hadi Pleroma, au mbingu ya Gnostiki. Kwa sababu ya jinsi Gnostiki walivyotumia maneno, Injili ya Filipo ni dirisha lenye msaada kwa kuelewa kupotoshwa kwa mawazo na Gnostiki. Hapo inasemekana kwamba “wale wanaosema kwamba Bwana alikufa kwanza na [kisha] akafufuka wako katika kosa; kwa sababu alifufuka kwanza na [kisha] akafa. Ikiwa mtu yeyote hafikii ufufuo kwanza, je, hatakufa?” (Filipo 56:15–19). Dhana ya ufufuo imeondolewa katika muktadha wa mwisho na kufafanuliwa si kwa maana ya matarajio ya kweli ya baadaye ya ufufuo bali kwa maana ya ufufuo wa kiroho uliotimia katika ulimwengu huu. Injili ya Filipo pia ni muhimu katika kuelewa kwa nini katika </w:t>
      </w:r>
      <w:hyperlink r:id="rId10600">
        <w:r>
          <w:rPr>
            <w:color w:val="0000EE"/>
            <w:u w:val="single"/>
          </w:rPr>
          <w:t>2 Timotheo 2:17–19</w:t>
        </w:r>
      </w:hyperlink>
      <w:r>
        <w:t xml:space="preserve"> ukosoaji ulikuwa mkali sana dhidi ya Himeneo na Fileto kwa kushikilia kwamba ufufuo ulikuwa umepita. Ni wazi, eskatolojia iliyotimia ilikataliwa katika jamii ya Pauline na na kanisa ilipoonekana katika Gnostiki. Na inapaswa kuendelea kukataliwa na kanisa katika siku za sasa.</w:t>
      </w:r>
    </w:p>
    <w:p>
      <w:r/>
      <w:r>
        <w:rPr>
          <w:i/>
        </w:rPr>
        <w:t>Tazama pia</w:t>
      </w:r>
      <w:r>
        <w:t xml:space="preserve"> </w:t>
      </w:r>
      <w:r>
        <w:t>Wafu, Mahali pa</w:t>
      </w:r>
      <w:r>
        <w:t xml:space="preserve">; </w:t>
      </w:r>
      <w:r>
        <w:t>Eskatologia</w:t>
      </w:r>
      <w:r>
        <w:t xml:space="preserve">; </w:t>
      </w:r>
      <w:r>
        <w:t>Kujiliwa kwa Pili kwa Kristo</w:t>
      </w:r>
      <w:r>
        <w:t xml:space="preserve">; </w:t>
      </w:r>
      <w:r>
        <w:t>Roho</w:t>
      </w:r>
      <w:r>
        <w:t>.</w:t>
      </w:r>
      <w:r/>
      <w:r/>
    </w:p>
    <w:p>
      <w:r/>
    </w:p>
    <w:p>
      <w:pPr>
        <w:pStyle w:val="Heading2"/>
      </w:pPr>
      <w:r>
        <w:t>Ugumu wa Moyo</w:t>
      </w:r>
      <w:r/>
    </w:p>
    <w:p>
      <w:r/>
      <w:r>
        <w:t>Ugumu wa moyo ni msemo unaotumia wazo la kitu kigumu ambacho hakiwezi kubadilika, kama jiwe. Inaelezea mtu ambaye kwa ukaidi anakataa kumsikiliza Mungu au kubadilisha njia zake.</w:t>
      </w:r>
    </w:p>
    <w:p>
      <w:pPr>
        <w:pStyle w:val="Heading3"/>
      </w:pPr>
      <w:r>
        <w:t>Hadithi ya Moyo Mgumu wa Farao</w:t>
      </w:r>
    </w:p>
    <w:p>
      <w:r/>
      <w:r>
        <w:t xml:space="preserve">Biblia inazungumzia ugumu wa moyo kwa mara ya kwanza katika hadithi ya Farao, mtawala wa Misri wakati wa Mose. Huu ni mfano muhimu unaotusaidia kuelewa maana ya ugumu wa moyo. Biblia inataja ugumu wa moyo wa Farao angalau mara 20 katika Agano la Kale. Baadaye, Paulo anaandika kuhusu maana ya hili katika </w:t>
      </w:r>
      <w:hyperlink r:id="rId10601">
        <w:r>
          <w:rPr>
            <w:color w:val="0000EE"/>
            <w:u w:val="single"/>
          </w:rPr>
          <w:t>Warumi 9:17</w:t>
        </w:r>
      </w:hyperlink>
      <w:r>
        <w:t>–</w:t>
      </w:r>
      <w:hyperlink r:id="rId10601">
        <w:r>
          <w:rPr>
            <w:color w:val="0000EE"/>
            <w:u w:val="single"/>
          </w:rPr>
          <w:t>24</w:t>
        </w:r>
      </w:hyperlink>
      <w:r>
        <w:t>.</w:t>
      </w:r>
    </w:p>
    <w:p>
      <w:r/>
      <w:r>
        <w:t xml:space="preserve">Mara ya kwanza kutajwa ni katika </w:t>
      </w:r>
      <w:hyperlink r:id="rId10602">
        <w:r>
          <w:rPr>
            <w:color w:val="0000EE"/>
            <w:u w:val="single"/>
          </w:rPr>
          <w:t>Kutoka 4:21</w:t>
        </w:r>
      </w:hyperlink>
      <w:r>
        <w:t xml:space="preserve">, ambapo Mungu anamwahidi Mose kwamba ataufanya moyo wa Farao kuwa mgumu ili asiruhusu Waisraeli kuondoka. Ahadi hii inarudiwa katika </w:t>
      </w:r>
      <w:hyperlink r:id="rId10603">
        <w:r>
          <w:rPr>
            <w:color w:val="0000EE"/>
            <w:u w:val="single"/>
          </w:rPr>
          <w:t>Kutoka 7:3</w:t>
        </w:r>
      </w:hyperlink>
      <w:r>
        <w:t xml:space="preserve">, </w:t>
      </w:r>
      <w:hyperlink r:id="rId10604">
        <w:r>
          <w:rPr>
            <w:color w:val="0000EE"/>
            <w:u w:val="single"/>
          </w:rPr>
          <w:t>14:4</w:t>
        </w:r>
      </w:hyperlink>
      <w:r>
        <w:t>, na</w:t>
      </w:r>
      <w:hyperlink r:id="rId10604">
        <w:r>
          <w:rPr>
            <w:color w:val="0000EE"/>
            <w:u w:val="single"/>
          </w:rPr>
          <w:t xml:space="preserve"> 17</w:t>
        </w:r>
      </w:hyperlink>
      <w:r>
        <w:t xml:space="preserve">, na inatokea katika </w:t>
      </w:r>
      <w:hyperlink r:id="rId10605">
        <w:r>
          <w:rPr>
            <w:color w:val="0000EE"/>
            <w:u w:val="single"/>
          </w:rPr>
          <w:t>7:13</w:t>
        </w:r>
      </w:hyperlink>
      <w:r>
        <w:t>–</w:t>
      </w:r>
      <w:hyperlink r:id="rId10605">
        <w:r>
          <w:rPr>
            <w:color w:val="0000EE"/>
            <w:u w:val="single"/>
          </w:rPr>
          <w:t xml:space="preserve">14. </w:t>
        </w:r>
      </w:hyperlink>
      <w:r>
        <w:t>Mungu alifanya miujiza mingi ambayo Farao aliona kwa macho yake mwenyewe. Mungu pia alimwonya Farao kuhusu kile kitakachotokea ikiwa hatatii. Wakati Farao alikataa kusikiliza, Mungu alituma mapigo kumi mabaya kwa Misri.</w:t>
      </w:r>
    </w:p>
    <w:p>
      <w:r/>
      <w:r>
        <w:t>Biblia inaweka wazi kwamba ukaidi wa Farao ulikuwa sehemu ya mpango wa Mungu kwa malengo na makusudi yake mwenyewe (</w:t>
      </w:r>
      <w:hyperlink r:id="rId10606">
        <w:r>
          <w:rPr>
            <w:color w:val="0000EE"/>
            <w:u w:val="single"/>
          </w:rPr>
          <w:t>Kutoka 9:16</w:t>
        </w:r>
      </w:hyperlink>
      <w:r>
        <w:t xml:space="preserve">; </w:t>
      </w:r>
      <w:hyperlink r:id="rId10607">
        <w:r>
          <w:rPr>
            <w:color w:val="0000EE"/>
            <w:u w:val="single"/>
          </w:rPr>
          <w:t>Yoshua 11:20</w:t>
        </w:r>
      </w:hyperlink>
      <w:r>
        <w:t xml:space="preserve">; linganisha </w:t>
      </w:r>
      <w:hyperlink r:id="rId10608">
        <w:r>
          <w:rPr>
            <w:color w:val="0000EE"/>
            <w:u w:val="single"/>
          </w:rPr>
          <w:t>Warumi 9:17</w:t>
        </w:r>
      </w:hyperlink>
      <w:r>
        <w:t>–</w:t>
      </w:r>
      <w:hyperlink r:id="rId10608">
        <w:r>
          <w:rPr>
            <w:color w:val="0000EE"/>
            <w:u w:val="single"/>
          </w:rPr>
          <w:t>18</w:t>
        </w:r>
      </w:hyperlink>
      <w:r>
        <w:t>). Hata hivyo, pia inasema kwamba Farao mwenyewe alifanya moyo wake kuwa mgumu (</w:t>
      </w:r>
      <w:hyperlink r:id="rId10609">
        <w:r>
          <w:rPr>
            <w:color w:val="0000EE"/>
            <w:u w:val="single"/>
          </w:rPr>
          <w:t>Kutoka 8:15, 32</w:t>
        </w:r>
      </w:hyperlink>
      <w:r>
        <w:t xml:space="preserve">; </w:t>
      </w:r>
      <w:hyperlink r:id="rId10610">
        <w:r>
          <w:rPr>
            <w:color w:val="0000EE"/>
            <w:u w:val="single"/>
          </w:rPr>
          <w:t>9:34</w:t>
        </w:r>
      </w:hyperlink>
      <w:r>
        <w:t xml:space="preserve">; </w:t>
      </w:r>
      <w:hyperlink r:id="rId10611">
        <w:r>
          <w:rPr>
            <w:color w:val="0000EE"/>
            <w:u w:val="single"/>
          </w:rPr>
          <w:t>13:15</w:t>
        </w:r>
      </w:hyperlink>
      <w:r>
        <w:t>). Hii inaonyesha kwamba kufanya moyo kuwa mgumu ni matokeo ya kukataa ukweli. Hili ni jambo muhimu katika Biblia. Kufanya moyo kuwa mgumu si tu kitu ambacho Mungu anaruhusu kitokee kwa mtu, bali pia ni chaguo la kugeuka kutoka kwa ukweli. Kwa sababu ya hili, mtu huyo anawajibika kwa Mungu kwa ugumu wa moyo wao.</w:t>
      </w:r>
    </w:p>
    <w:p>
      <w:pPr>
        <w:pStyle w:val="Heading3"/>
      </w:pPr>
      <w:r>
        <w:t>Jinsi Mioyo Inavyogeuka Migumu</w:t>
      </w:r>
    </w:p>
    <w:p>
      <w:r/>
      <w:r>
        <w:t xml:space="preserve">Paulo anaeleza katika </w:t>
      </w:r>
      <w:hyperlink r:id="rId10612">
        <w:r>
          <w:rPr>
            <w:color w:val="0000EE"/>
            <w:u w:val="single"/>
          </w:rPr>
          <w:t>Warumi 1:18</w:t>
        </w:r>
      </w:hyperlink>
      <w:r>
        <w:t>–</w:t>
      </w:r>
      <w:hyperlink r:id="rId10612">
        <w:r>
          <w:rPr>
            <w:color w:val="0000EE"/>
            <w:u w:val="single"/>
          </w:rPr>
          <w:t>32</w:t>
        </w:r>
      </w:hyperlink>
      <w:r>
        <w:t xml:space="preserve"> jinsi mioyo ya watu inavyogeuka migumu. Kila mtu kwa asili anajua jambo fulani kuhusu Mungu, lakini wanachagua kukataa maarifa haya. Wanachukua kile ambacho ni kweli kuhusu Mungu na kukigeuza kuwa uongo. Wanajaribu kuficha ukweli wanaoujua.</w:t>
      </w:r>
    </w:p>
    <w:p>
      <w:r/>
      <w:r>
        <w:t xml:space="preserve">Kutokana na hili, mioyo yao inakuwa migumu. Paulo anasema mioyo yao inakuwa "imegiza" wakati Mungu anapowaacha kufuata njia zao za dhambi. Hii inasababisha matokeo ya kiakili, kimaadili, na kijamii. Paulo anaita hii kuwa “moyo mgumu na usiotubu” katika </w:t>
      </w:r>
      <w:hyperlink r:id="rId7065">
        <w:r>
          <w:rPr>
            <w:color w:val="0000EE"/>
            <w:u w:val="single"/>
          </w:rPr>
          <w:t>Warumi 2:5</w:t>
        </w:r>
      </w:hyperlink>
      <w:r>
        <w:t>. Anaeleza kuwa watu hawa hawapigani tu dhidi ya adhabu ya Mungu au matokeo ya dhambi zao. Badala yake, wanapigana dhidi ya ukweli na dhidi ya kile wanachojua mioyoni mwao kuwa sahihi (</w:t>
      </w:r>
      <w:hyperlink r:id="rId10613">
        <w:r>
          <w:rPr>
            <w:color w:val="0000EE"/>
            <w:u w:val="single"/>
          </w:rPr>
          <w:t>Warumi 2:14</w:t>
        </w:r>
      </w:hyperlink>
      <w:r>
        <w:t>–</w:t>
      </w:r>
      <w:hyperlink r:id="rId10613">
        <w:r>
          <w:rPr>
            <w:color w:val="0000EE"/>
            <w:u w:val="single"/>
          </w:rPr>
          <w:t>16</w:t>
        </w:r>
      </w:hyperlink>
      <w:r>
        <w:t>).</w:t>
      </w:r>
    </w:p>
    <w:p>
      <w:pPr>
        <w:pStyle w:val="Heading3"/>
      </w:pPr>
      <w:r>
        <w:t>Maonyo Kuhusu Mioyo Migumu</w:t>
      </w:r>
    </w:p>
    <w:p>
      <w:r/>
      <w:r>
        <w:t>Mara nyingi katika Biblia, Mungu anaonya watu wasiruhusu mioyo yao kuwa migumu. Moyo mgumu unaonyesha kwamba mtu hana imani na Mungu (</w:t>
      </w:r>
      <w:hyperlink r:id="rId10614">
        <w:r>
          <w:rPr>
            <w:color w:val="0000EE"/>
            <w:u w:val="single"/>
          </w:rPr>
          <w:t>Kumbukumbu la Torati 15:7</w:t>
        </w:r>
      </w:hyperlink>
      <w:r>
        <w:t xml:space="preserve">; </w:t>
      </w:r>
      <w:hyperlink r:id="rId10615">
        <w:r>
          <w:rPr>
            <w:color w:val="0000EE"/>
            <w:u w:val="single"/>
          </w:rPr>
          <w:t>Waebrania 3:8, 15</w:t>
        </w:r>
      </w:hyperlink>
      <w:r>
        <w:t xml:space="preserve">; </w:t>
      </w:r>
      <w:hyperlink r:id="rId9156">
        <w:r>
          <w:rPr>
            <w:color w:val="0000EE"/>
            <w:u w:val="single"/>
          </w:rPr>
          <w:t>4:7</w:t>
        </w:r>
      </w:hyperlink>
      <w:r>
        <w:t>). Yesu alihisi huzuni kubwa alipoona mioyo migumu ya watu (</w:t>
      </w:r>
      <w:hyperlink r:id="rId2180">
        <w:r>
          <w:rPr>
            <w:color w:val="0000EE"/>
            <w:u w:val="single"/>
          </w:rPr>
          <w:t>Marko 3:5</w:t>
        </w:r>
      </w:hyperlink>
      <w:r>
        <w:t xml:space="preserve">; </w:t>
      </w:r>
      <w:hyperlink r:id="rId4374">
        <w:r>
          <w:rPr>
            <w:color w:val="0000EE"/>
            <w:u w:val="single"/>
          </w:rPr>
          <w:t>16:14</w:t>
        </w:r>
      </w:hyperlink>
      <w:r>
        <w:t>). Katika mfano mmoja, Yesu alieleza kwamba Mose aliruhusu talaka kwa sababu mioyo ya watu ilikuwa migumu sana kufuata mpango wa awali wa Mungu kwa ndoa (</w:t>
      </w:r>
      <w:hyperlink r:id="rId3919">
        <w:r>
          <w:rPr>
            <w:color w:val="0000EE"/>
            <w:u w:val="single"/>
          </w:rPr>
          <w:t>Mathayo 19:8</w:t>
        </w:r>
      </w:hyperlink>
      <w:r>
        <w:t>).</w:t>
      </w:r>
    </w:p>
    <w:p>
      <w:r/>
      <w:r>
        <w:t>Injili zinatufundisha kwamba wakati mwingine Mungu hufanya watu washindwe kuelewa ukweli wa kiroho (</w:t>
      </w:r>
      <w:hyperlink r:id="rId10616">
        <w:r>
          <w:rPr>
            <w:color w:val="0000EE"/>
            <w:u w:val="single"/>
          </w:rPr>
          <w:t>Mathayo 13:13</w:t>
        </w:r>
      </w:hyperlink>
      <w:r>
        <w:t>–</w:t>
      </w:r>
      <w:hyperlink r:id="rId10616">
        <w:r>
          <w:rPr>
            <w:color w:val="0000EE"/>
            <w:u w:val="single"/>
          </w:rPr>
          <w:t>15</w:t>
        </w:r>
      </w:hyperlink>
      <w:r>
        <w:t xml:space="preserve">; </w:t>
      </w:r>
      <w:hyperlink r:id="rId10617">
        <w:r>
          <w:rPr>
            <w:color w:val="0000EE"/>
            <w:u w:val="single"/>
          </w:rPr>
          <w:t>Yohana 12:39</w:t>
        </w:r>
      </w:hyperlink>
      <w:r>
        <w:t>–</w:t>
      </w:r>
      <w:hyperlink r:id="rId10617">
        <w:r>
          <w:rPr>
            <w:color w:val="0000EE"/>
            <w:u w:val="single"/>
          </w:rPr>
          <w:t>41</w:t>
        </w:r>
      </w:hyperlink>
      <w:r>
        <w:t>). Watu wanapoendelea kukataa kumtii Mungu, mioyo yao inakuwa migumu zaidi. Hii inaonyesha uasi wao mkubwa dhidi ya Mungu (</w:t>
      </w:r>
      <w:hyperlink r:id="rId10618">
        <w:r>
          <w:rPr>
            <w:color w:val="0000EE"/>
            <w:u w:val="single"/>
          </w:rPr>
          <w:t>Zaburi 95:8</w:t>
        </w:r>
      </w:hyperlink>
      <w:r>
        <w:t xml:space="preserve">; </w:t>
      </w:r>
      <w:hyperlink r:id="rId1092">
        <w:r>
          <w:rPr>
            <w:color w:val="0000EE"/>
            <w:u w:val="single"/>
          </w:rPr>
          <w:t>Yohana 12:40</w:t>
        </w:r>
      </w:hyperlink>
      <w:r>
        <w:t xml:space="preserve">; </w:t>
      </w:r>
      <w:hyperlink r:id="rId10615">
        <w:r>
          <w:rPr>
            <w:color w:val="0000EE"/>
            <w:u w:val="single"/>
          </w:rPr>
          <w:t>Waebrania 3:8, 15</w:t>
        </w:r>
      </w:hyperlink>
      <w:r>
        <w:t xml:space="preserve">; </w:t>
      </w:r>
      <w:hyperlink r:id="rId9156">
        <w:r>
          <w:rPr>
            <w:color w:val="0000EE"/>
            <w:u w:val="single"/>
          </w:rPr>
          <w:t>4:7</w:t>
        </w:r>
      </w:hyperlink>
      <w:r>
        <w:t>). Biblia inaonyesha mifano mingi ya hili wakati watu wa Mungu waligeuka na kuacha kumfuata (</w:t>
      </w:r>
      <w:hyperlink r:id="rId10619">
        <w:r>
          <w:rPr>
            <w:color w:val="0000EE"/>
            <w:u w:val="single"/>
          </w:rPr>
          <w:t>2 Wafalme 17:14</w:t>
        </w:r>
      </w:hyperlink>
      <w:r>
        <w:t xml:space="preserve">; </w:t>
      </w:r>
      <w:hyperlink r:id="rId10620">
        <w:r>
          <w:rPr>
            <w:color w:val="0000EE"/>
            <w:u w:val="single"/>
          </w:rPr>
          <w:t>Nehemia 9:16</w:t>
        </w:r>
      </w:hyperlink>
      <w:r>
        <w:t>–</w:t>
      </w:r>
      <w:hyperlink r:id="rId10620">
        <w:r>
          <w:rPr>
            <w:color w:val="0000EE"/>
            <w:u w:val="single"/>
          </w:rPr>
          <w:t>17</w:t>
        </w:r>
      </w:hyperlink>
      <w:r>
        <w:t xml:space="preserve">; </w:t>
      </w:r>
      <w:hyperlink r:id="rId10621">
        <w:r>
          <w:rPr>
            <w:color w:val="0000EE"/>
            <w:u w:val="single"/>
          </w:rPr>
          <w:t>Waebrania 3:8</w:t>
        </w:r>
      </w:hyperlink>
      <w:r>
        <w:t>).</w:t>
      </w:r>
    </w:p>
    <w:p>
      <w:r/>
      <w:r>
        <w:rPr>
          <w:i/>
        </w:rPr>
        <w:t>Tazama pia</w:t>
      </w:r>
      <w:r>
        <w:t xml:space="preserve"> </w:t>
      </w:r>
      <w:r>
        <w:t>Upofu</w:t>
      </w:r>
      <w:r>
        <w:t xml:space="preserve">; </w:t>
      </w:r>
      <w:r>
        <w:t>Hukumu</w:t>
      </w:r>
      <w:r>
        <w:t xml:space="preserve">; </w:t>
      </w:r>
      <w:r>
        <w:t>Kuzaliwa upya</w:t>
      </w:r>
      <w:r>
        <w:t>.</w:t>
      </w:r>
      <w:r/>
      <w:r/>
    </w:p>
    <w:p>
      <w:r/>
    </w:p>
    <w:p>
      <w:pPr>
        <w:pStyle w:val="Heading2"/>
      </w:pPr>
      <w:r>
        <w:t>uhindi</w:t>
      </w:r>
      <w:r/>
    </w:p>
    <w:p>
      <w:r/>
      <w:r>
        <w:t xml:space="preserve">Nchi ya mashariki yenye mipaka ya kijiografia isiyo thabiti katika nyakati za Biblia. Biblia inataja Uhiindi tu katika </w:t>
      </w:r>
      <w:hyperlink r:id="rId10622">
        <w:r>
          <w:rPr>
            <w:color w:val="0000EE"/>
            <w:u w:val="single"/>
          </w:rPr>
          <w:t>Esta 1:1</w:t>
        </w:r>
      </w:hyperlink>
      <w:r>
        <w:t xml:space="preserve"> na </w:t>
      </w:r>
      <w:hyperlink r:id="rId10623">
        <w:r>
          <w:rPr>
            <w:color w:val="0000EE"/>
            <w:u w:val="single"/>
          </w:rPr>
          <w:t>8:9.</w:t>
        </w:r>
      </w:hyperlink>
      <w:r>
        <w:t xml:space="preserve"> Milki ya Ahasuero ilienea kutoka Hoddu hadi Kush. Neno "Hoddu" linatokana na neno la Kiajemi la zamani, Hindush, ambalo linahusiana na neno la Kisanskriti, Sindhu, linalomaanisha "mto," yaani, Mto Indus. Maandishi kutoka Uajemi yanaonyesha kwamba Uhindi ilikuwa jimbo la Milki ya Achaemenid kutoka 559 hadi 330 Kabla ya Kristo (KK). Hii inaunga mkono taarifa za kibiblia katika Esta. Hata mwanahistoria Mgiriki Herodotus katika karne ya tano KK inaonekana alikuwa na taarifa chache kuhusu Uhindi (</w:t>
      </w:r>
      <w:r>
        <w:rPr>
          <w:i/>
        </w:rPr>
        <w:t>Vita vya Kiajemi</w:t>
      </w:r>
      <w:r>
        <w:t xml:space="preserve"> 3.94–106; 4.40, 44). Baadhi ya hadithi na mapokeo ya Kiebrania yanataja Wayahudi nchini India katika siku za Mfalme Solomoni. Baadhi ya wafasiri wamependekeza kwamba Mto Pishon katika nchi ya Havila inaweza kumaanisha Uhindi (</w:t>
      </w:r>
      <w:hyperlink r:id="rId9099">
        <w:r>
          <w:rPr>
            <w:color w:val="0000EE"/>
            <w:u w:val="single"/>
          </w:rPr>
          <w:t>Mwanzo 2:11</w:t>
        </w:r>
      </w:hyperlink>
      <w:r>
        <w:t xml:space="preserve">). Wengine wanasema kwamba bidhaa kutoka Ofiri, kama vile mbao za sandali (“mbao za almug,” </w:t>
      </w:r>
      <w:hyperlink r:id="rId10624">
        <w:r>
          <w:rPr>
            <w:color w:val="0000EE"/>
            <w:u w:val="single"/>
          </w:rPr>
          <w:t>1 Wafalme 10:11</w:t>
        </w:r>
      </w:hyperlink>
      <w:r>
        <w:t xml:space="preserve">; </w:t>
      </w:r>
      <w:hyperlink r:id="rId6517">
        <w:r>
          <w:rPr>
            <w:color w:val="0000EE"/>
            <w:u w:val="single"/>
          </w:rPr>
          <w:t>2 Mambo ya Nyakati 2:8</w:t>
        </w:r>
      </w:hyperlink>
      <w:r>
        <w:t>), pembe za ndovu, na nyani, zilikuwa na asili ya Kihindi. Pia, baadhi ya vitu vilivyobebwa na wafanyabiashara kwenda Tiro, kama vile pembe za ndovu na ebeni (</w:t>
      </w:r>
      <w:hyperlink r:id="rId6554">
        <w:r>
          <w:rPr>
            <w:color w:val="0000EE"/>
            <w:u w:val="single"/>
          </w:rPr>
          <w:t>Ezekieli 27:15</w:t>
        </w:r>
      </w:hyperlink>
      <w:r>
        <w:t>), huenda vilitoka Uhindi.</w:t>
      </w:r>
    </w:p>
    <w:p>
      <w:r/>
      <w:r>
        <w:t xml:space="preserve">Agano Jipya halirejelei Uhindi. Hata hivyo, maandiko ya Kiyahudi kutoka kabla na baada ya Agano Jipya yanataja nchi hiyo. Haya yanajumuisha Targums kwenye Esta, Midrashim, na Talmud. Ni baada tu ya kifo cha Alexander Mkuu mwaka wa 323 KK ndipo Palestina na Ulaya zilianza kuandika kuhusu Uhindi. </w:t>
      </w:r>
      <w:hyperlink r:id="rId10625">
        <w:r>
          <w:rPr>
            <w:color w:val="0000EE"/>
            <w:u w:val="single"/>
          </w:rPr>
          <w:t>1 Maccabees 6:37</w:t>
        </w:r>
      </w:hyperlink>
      <w:r>
        <w:t xml:space="preserve"> inasema majeshi ya Seleucid yalitumia tembo wa vita (ambao huenda walitoka Uhindi), waliopandwa na waendeshaji wa Kihindi katika karne ya pili KK. </w:t>
      </w:r>
      <w:hyperlink r:id="rId10626">
        <w:r>
          <w:rPr>
            <w:color w:val="0000EE"/>
            <w:u w:val="single"/>
          </w:rPr>
          <w:t>1 Maccabees 8:8</w:t>
        </w:r>
      </w:hyperlink>
      <w:r>
        <w:t xml:space="preserve"> inasema kwamba Warumi waliwalazimisha Antioko III kujisalimisha.</w:t>
      </w:r>
    </w:p>
    <w:p>
      <w:r/>
      <w:r>
        <w:t>Thamani ya Uhindi haieleweki kutokana na masuala ya maandishi. Zaidi ya hayo, hakuna ushahidi kwamba Milki ya Seleucid ilifika hadi Uhindi. Hata hivyo, Warumi walifanya biashara na Uhindi kupitia Misri na Bahari ya Shamu. Hii inafanya ukosefu wa marejeleo katika Agano Jipya kuwa ya kushangaza. Kadri karne za Kikristo zilivyopita, marejeleo yalionekana katika fasihi ya Kiyahudi na ya Kikristo ya mapema. Ni hakika kwamba, mwanzoni mwa enzi ya Kikristo, kulikuwa na makazi ya Wayahudi na Wakristo wa monofisiti huko Uhindi. Monophysitsm ni imani kwamba Yesu Kristo alikuwa na asili moja tu, ambayo ilikuwa ya kimungu, badala ya asili zote mbili za kibinadamu na kimungu. Kulingana na hadithi, ni mtume Tomaso aliyekwenda na injili Uhindi na kuanzisha kanisa la Mar Thoma.</w:t>
      </w:r>
      <w:r/>
      <w:r/>
    </w:p>
    <w:p>
      <w:r/>
    </w:p>
    <w:p>
      <w:pPr>
        <w:pStyle w:val="Heading2"/>
      </w:pPr>
      <w:r>
        <w:t>Uhuru, Kuwa huru</w:t>
      </w:r>
      <w:r/>
    </w:p>
    <w:p>
      <w:r/>
      <w:r>
        <w:t>Ubora au hali ya kuwa huru. Katika ulimwengu wa kale, utumwa ulikuwa umesambaa kila mahali. Sheria ya Mose ilisema kwamba mtumwa Mwebrania angeweza kutumikia kwa miaka sita na kuwa huru katika mwaka wa saba (</w:t>
      </w:r>
      <w:hyperlink r:id="rId8134">
        <w:r>
          <w:rPr>
            <w:color w:val="0000EE"/>
            <w:u w:val="single"/>
          </w:rPr>
          <w:t>Kutoka 21:2</w:t>
        </w:r>
      </w:hyperlink>
      <w:r>
        <w:t xml:space="preserve">). Sheria hii ndiyo msingi wa </w:t>
      </w:r>
      <w:hyperlink r:id="rId10627">
        <w:r>
          <w:rPr>
            <w:color w:val="0000EE"/>
            <w:u w:val="single"/>
          </w:rPr>
          <w:t xml:space="preserve">Yeremia 34. </w:t>
        </w:r>
      </w:hyperlink>
      <w:r>
        <w:t>Yeremia anaweka wazi mambo mawili: watu walijua sheria, lakini wengi hawakuitii. Hata hivyo, sheria ilionyesha kwamba uhuru ulikuwa muhimu. Baada ya kila miaka 49, kulikuwa na mwaka maalum uitwao Yubile. Wakati huu, mali yote ingerejea kwa wamiliki wake wa asili na watumwa wangeachiliwa huru (</w:t>
      </w:r>
      <w:hyperlink r:id="rId10628">
        <w:r>
          <w:rPr>
            <w:color w:val="0000EE"/>
            <w:u w:val="single"/>
          </w:rPr>
          <w:t>Mambo ya Walawi 25:8–24</w:t>
        </w:r>
      </w:hyperlink>
      <w:r>
        <w:t xml:space="preserve">; linganisha </w:t>
      </w:r>
      <w:hyperlink r:id="rId10629">
        <w:r>
          <w:rPr>
            <w:color w:val="0000EE"/>
            <w:u w:val="single"/>
          </w:rPr>
          <w:t>Ezekieli 46:17</w:t>
        </w:r>
      </w:hyperlink>
      <w:r>
        <w:t>).</w:t>
      </w:r>
    </w:p>
    <w:p>
      <w:pPr>
        <w:pStyle w:val="Heading3"/>
      </w:pPr>
      <w:r>
        <w:t>Uhuru wa Watumwa</w:t>
      </w:r>
    </w:p>
    <w:p>
      <w:r/>
      <w:r>
        <w:t>Uhuru unaweza kutolewa kwa mtumwa kwa sababu mbalimbali. Mtumwa lazima aachiliwe ikiwa mmiliki alisababisha kupoteza jicho au jino la mtumwa (</w:t>
      </w:r>
      <w:hyperlink r:id="rId10630">
        <w:r>
          <w:rPr>
            <w:color w:val="0000EE"/>
            <w:u w:val="single"/>
          </w:rPr>
          <w:t>Kutoka 21:26–27</w:t>
        </w:r>
      </w:hyperlink>
      <w:r>
        <w:t>). Ayubu anatafakari kwamba katika Sheol au kifo “mtumwa yuko huru kutoka kwa bwana wake” (</w:t>
      </w:r>
      <w:hyperlink r:id="rId10631">
        <w:r>
          <w:rPr>
            <w:color w:val="0000EE"/>
            <w:u w:val="single"/>
          </w:rPr>
          <w:t>Ayubu 3:19</w:t>
        </w:r>
      </w:hyperlink>
      <w:r>
        <w:t>). Katika aya nyingine, anashukuru kwa uhuru wa punda wa mwituni (</w:t>
      </w:r>
      <w:hyperlink r:id="rId10632">
        <w:r>
          <w:rPr>
            <w:color w:val="0000EE"/>
            <w:u w:val="single"/>
          </w:rPr>
          <w:t>39:5</w:t>
        </w:r>
      </w:hyperlink>
      <w:r>
        <w:t>).</w:t>
      </w:r>
    </w:p>
    <w:p>
      <w:pPr>
        <w:pStyle w:val="Heading3"/>
      </w:pPr>
      <w:r>
        <w:t>Masihi na Uhuru</w:t>
      </w:r>
    </w:p>
    <w:p>
      <w:r/>
      <w:r>
        <w:t>Wakati Masihi (Mteule wa Mungu) atakapokuja, moja ya kazi zake itakuwa "kutangaza uhuru kwa wafungwa" (</w:t>
      </w:r>
      <w:hyperlink r:id="rId2720">
        <w:r>
          <w:rPr>
            <w:color w:val="0000EE"/>
            <w:u w:val="single"/>
          </w:rPr>
          <w:t>Isaya 61:1</w:t>
        </w:r>
      </w:hyperlink>
      <w:r>
        <w:t>). Waumini wa Agano la Kale walifikiria uhuru huu kama uhuru kutoka kwa utawala wa kigeni. Hata hivyo, Masihi anazingatia zaidi kuwaweka watu huru kiroho. Uhuru ni njia ya maisha mbele za Mungu. Ni pia ukombozi kutoka dhambini.</w:t>
      </w:r>
    </w:p>
    <w:p>
      <w:pPr>
        <w:pStyle w:val="Heading3"/>
      </w:pPr>
      <w:r>
        <w:t>Uhuru katika Agano Jipya</w:t>
      </w:r>
    </w:p>
    <w:p>
      <w:r/>
      <w:r>
        <w:t xml:space="preserve">Kwenye Agano Jipya, uhuru wakati mwingine unaonekana kama kuachiliwa halisi kutoka kifungoni. Kwa mfano, Injili zote nne zinarejelea desturi ya Kiyahudi ya kumwachilia mfungwa wakati wa Pasaka (tazama </w:t>
      </w:r>
      <w:hyperlink r:id="rId588">
        <w:r>
          <w:rPr>
            <w:color w:val="0000EE"/>
            <w:u w:val="single"/>
          </w:rPr>
          <w:t>Marko 15:6–15</w:t>
        </w:r>
      </w:hyperlink>
      <w:r>
        <w:t xml:space="preserve">). Pia kuna marejeleo ya kuachiliwa kwa wafungwa (tazama </w:t>
      </w:r>
      <w:hyperlink r:id="rId9106">
        <w:r>
          <w:rPr>
            <w:color w:val="0000EE"/>
            <w:u w:val="single"/>
          </w:rPr>
          <w:t>Matendo 3:13</w:t>
        </w:r>
      </w:hyperlink>
      <w:r>
        <w:t xml:space="preserve">; </w:t>
      </w:r>
      <w:hyperlink r:id="rId10633">
        <w:r>
          <w:rPr>
            <w:color w:val="0000EE"/>
            <w:u w:val="single"/>
          </w:rPr>
          <w:t>16:35</w:t>
        </w:r>
      </w:hyperlink>
      <w:r>
        <w:t>). Paulo aliwahimiza watumwa Wakristo kutafuta uhuru wao ikiwa wangeweza (</w:t>
      </w:r>
      <w:hyperlink r:id="rId10634">
        <w:r>
          <w:rPr>
            <w:color w:val="0000EE"/>
            <w:u w:val="single"/>
          </w:rPr>
          <w:t>1 Wakorintho 7:21</w:t>
        </w:r>
      </w:hyperlink>
      <w:r>
        <w:t xml:space="preserve">). Aliomba mmiliki wa mtumwa, Filemoni, kumwachilia Onesimo, ambaye alikuwa mtumwa aliyekimbia (tazama </w:t>
      </w:r>
      <w:hyperlink r:id="rId10635">
        <w:r>
          <w:rPr>
            <w:color w:val="0000EE"/>
            <w:u w:val="single"/>
          </w:rPr>
          <w:t>Filemoni</w:t>
        </w:r>
      </w:hyperlink>
      <w:r>
        <w:t>). Paulo hakupinga utumwa kama sehemu ya injili ya Kikristo. Badala yake, alisisitiza uhuru katika Kristo kwa waumini wote. Wote wako huru katika Kristo, wale walio huru na wale ambao ni watumwa.</w:t>
      </w:r>
    </w:p>
    <w:p>
      <w:pPr>
        <w:pStyle w:val="Heading3"/>
      </w:pPr>
      <w:r>
        <w:t>Uhuru wa Kweli Kupitia Yesu</w:t>
      </w:r>
    </w:p>
    <w:p>
      <w:r/>
      <w:r>
        <w:t>Uhuru wa kweli ni ule ambao Yesu anatoa. Yesu anasema kwamba watu wanakuwa huru kweli pale Mwana anapowaweka huru (</w:t>
      </w:r>
      <w:hyperlink r:id="rId10636">
        <w:r>
          <w:rPr>
            <w:color w:val="0000EE"/>
            <w:u w:val="single"/>
          </w:rPr>
          <w:t>Yohana 8:36</w:t>
        </w:r>
      </w:hyperlink>
      <w:r>
        <w:t>). Paulo anafurahia uhuru ambao Yesu Kristo huleta (</w:t>
      </w:r>
      <w:hyperlink r:id="rId10637">
        <w:r>
          <w:rPr>
            <w:color w:val="0000EE"/>
            <w:u w:val="single"/>
          </w:rPr>
          <w:t>Warumi 7:24–25</w:t>
        </w:r>
      </w:hyperlink>
      <w:r>
        <w:t>). Wazo hili linaweza kuelezwa kwa kusema kwamba ukweli huwafanya watu huru (</w:t>
      </w:r>
      <w:hyperlink r:id="rId10638">
        <w:r>
          <w:rPr>
            <w:color w:val="0000EE"/>
            <w:u w:val="single"/>
          </w:rPr>
          <w:t>Yohana 8:32</w:t>
        </w:r>
      </w:hyperlink>
      <w:r>
        <w:t>). Bila shaka, maneno haya lazima yaeleweke kwa sababu Yesu mwenyewe ndiye ukweli (</w:t>
      </w:r>
      <w:hyperlink r:id="rId1210">
        <w:r>
          <w:rPr>
            <w:color w:val="0000EE"/>
            <w:u w:val="single"/>
          </w:rPr>
          <w:t>Yohana 14:6</w:t>
        </w:r>
      </w:hyperlink>
      <w:r>
        <w:t>). Hii si dhana ya kifalsafa kwamba kosa linawafanya watu watumwa wakati ukweli una athari ya kuwaweka huru. Ukweli hapa ni ule unaohusishwa na Yesu, “neno la ukweli, injili” (</w:t>
      </w:r>
      <w:hyperlink r:id="rId2894">
        <w:r>
          <w:rPr>
            <w:color w:val="0000EE"/>
            <w:u w:val="single"/>
          </w:rPr>
          <w:t>Wakolosai 1:5</w:t>
        </w:r>
      </w:hyperlink>
      <w:r>
        <w:t>). Paulo anasema, “Basi Bwana ni Roho; walakini alipo Roho wa Bwana, hapo ndipo penye uhuru.” (</w:t>
      </w:r>
      <w:hyperlink r:id="rId1283">
        <w:r>
          <w:rPr>
            <w:color w:val="0000EE"/>
            <w:u w:val="single"/>
          </w:rPr>
          <w:t>2 Wakorintho 3:17</w:t>
        </w:r>
      </w:hyperlink>
      <w:r>
        <w:t>).</w:t>
      </w:r>
    </w:p>
    <w:p>
      <w:pPr>
        <w:pStyle w:val="Heading3"/>
      </w:pPr>
      <w:r>
        <w:t>Uhuru kutoka kwa dhambi</w:t>
      </w:r>
    </w:p>
    <w:p>
      <w:r/>
      <w:r>
        <w:t>Agano Jipya linaeleza kwamba watu wakiachwa peke yao hawawezi kushinda dhambi. Ulimwengu wa kisasa unathibitisha hili. Tunaweza kutamani kufanya mema, lakini uovu una nguvu sana kwetu. Hatuwezi kufanya mema tunayotaka kufanya (</w:t>
      </w:r>
      <w:hyperlink r:id="rId10639">
        <w:r>
          <w:rPr>
            <w:color w:val="0000EE"/>
            <w:u w:val="single"/>
          </w:rPr>
          <w:t>Warumi 7:21–23</w:t>
        </w:r>
      </w:hyperlink>
      <w:r>
        <w:t>). Lakini kwa sababu ya kazi ya wokovu ya Kristo, nguvu ya dhambi imevunjwa. “Kwa maana katika Kristo Yesu, sheria ya Roho wa uzima imekuweka huru kutoka kwa sheria ya dhambi na mauti.” (</w:t>
      </w:r>
      <w:hyperlink r:id="rId1650">
        <w:r>
          <w:rPr>
            <w:color w:val="0000EE"/>
            <w:u w:val="single"/>
          </w:rPr>
          <w:t>Warumi 8:2</w:t>
        </w:r>
      </w:hyperlink>
      <w:r>
        <w:t>). Ukweli huu umeelezwa mara nyingi na kwa njia tofauti.</w:t>
      </w:r>
    </w:p>
    <w:p>
      <w:pPr>
        <w:pStyle w:val="Heading3"/>
      </w:pPr>
      <w:r>
        <w:t>Uhuru kutoka kwa Sheria ya Kidini</w:t>
      </w:r>
    </w:p>
    <w:p>
      <w:r/>
      <w:r>
        <w:t>Kuna uhuru mwingine ambao ni wa Mkristo. Wakristo wamekombolewa kutoka kwa sheria. Katika karne ya kwanza, kulikuwa na wengi waliodhani njia ya wokovu ilikuwa kutii amri za Mungu. Hii ilihimizwa sana miongoni mwa Wayahudi fulani. Baadhi ya Wakristo wa kwanza walionekana kupokea wazo hilo kutoka kwao. Wazo hilo linaonekana wazi: ikiwa tunaishi maisha mema, tutakuwa sawa na Mungu.</w:t>
      </w:r>
    </w:p>
    <w:p>
      <w:r/>
      <w:r>
        <w:t>Tatizo na nafasi hii ni kwamba hatuishi maisha bora. Dhambi ni kali sana. Kuna tatizo lingine. Yesu hakufa kwa njia ya sheria. Hili limepewa msisitizo maalum katika Wagalatia. Paulo anasisitiza kwa nguvu kwamba wokovu haupatikani kwa njia ya sheria bali kwa imani (</w:t>
      </w:r>
      <w:hyperlink r:id="rId855">
        <w:r>
          <w:rPr>
            <w:color w:val="0000EE"/>
            <w:u w:val="single"/>
          </w:rPr>
          <w:t>Warumi 4</w:t>
        </w:r>
      </w:hyperlink>
      <w:r>
        <w:t xml:space="preserve">; </w:t>
      </w:r>
      <w:hyperlink r:id="rId10640">
        <w:r>
          <w:rPr>
            <w:color w:val="0000EE"/>
            <w:u w:val="single"/>
          </w:rPr>
          <w:t>Wagalatia 3</w:t>
        </w:r>
      </w:hyperlink>
      <w:r>
        <w:t>). Analalamika juu ya watu ambao walijipenyeza ili kupeleleza uhuru waliokuwa nao katika Kristo Yesu (</w:t>
      </w:r>
      <w:hyperlink r:id="rId10641">
        <w:r>
          <w:rPr>
            <w:color w:val="0000EE"/>
            <w:u w:val="single"/>
          </w:rPr>
          <w:t>Wagalatia 2:4</w:t>
        </w:r>
      </w:hyperlink>
      <w:r>
        <w:t>). Anaonyesha kwamba kwa kuwa Kristo alituweka huru, hatupaswi kujisalimisha kwa aina yoyote ya utumwa (</w:t>
      </w:r>
      <w:hyperlink r:id="rId2682">
        <w:r>
          <w:rPr>
            <w:color w:val="0000EE"/>
            <w:u w:val="single"/>
          </w:rPr>
          <w:t>5:1</w:t>
        </w:r>
      </w:hyperlink>
      <w:r>
        <w:t>).</w:t>
      </w:r>
    </w:p>
    <w:p>
      <w:pPr>
        <w:pStyle w:val="Heading3"/>
      </w:pPr>
      <w:r>
        <w:t>Uhuru wa Uumbaji</w:t>
      </w:r>
    </w:p>
    <w:p>
      <w:r/>
      <w:r>
        <w:t>Paulo aliandika kwamba siku moja, viumbe vyote vitakuwa "huru kutoka kwa utumwa wa uharibifu" (</w:t>
      </w:r>
      <w:hyperlink r:id="rId6288">
        <w:r>
          <w:rPr>
            <w:color w:val="0000EE"/>
            <w:u w:val="single"/>
          </w:rPr>
          <w:t>Warumi 8:21</w:t>
        </w:r>
      </w:hyperlink>
      <w:r>
        <w:t>). Viumbe vitashiriki kwa namna fulani katika uhuru wa utukufu wa watoto wa Mungu. Hii inaashiria mustakabali mzuri kwa viumbe. Hatupaswi kupuuza "utukufu" ambao uhuru wa watoto wa Mungu unamaanisha.</w:t>
      </w:r>
    </w:p>
    <w:p>
      <w:pPr>
        <w:pStyle w:val="Heading3"/>
      </w:pPr>
      <w:r>
        <w:t>Kutumia uhuru kwa hekima</w:t>
      </w:r>
    </w:p>
    <w:p>
      <w:r/>
      <w:r>
        <w:t>Tunaweza kutamani kutumia uhuru kwa kuwa hatufanyi chochote kupata wokovu wetu. Biblia inatuonya tusitumie vibaya uhuru wetu (</w:t>
      </w:r>
      <w:hyperlink r:id="rId8575">
        <w:r>
          <w:rPr>
            <w:color w:val="0000EE"/>
            <w:u w:val="single"/>
          </w:rPr>
          <w:t>Warumi 6:1–4</w:t>
        </w:r>
      </w:hyperlink>
      <w:r>
        <w:t xml:space="preserve">; </w:t>
      </w:r>
      <w:hyperlink r:id="rId793">
        <w:r>
          <w:rPr>
            <w:color w:val="0000EE"/>
            <w:u w:val="single"/>
          </w:rPr>
          <w:t>Wagalatia 5:13</w:t>
        </w:r>
      </w:hyperlink>
      <w:r>
        <w:t xml:space="preserve">; </w:t>
      </w:r>
      <w:hyperlink r:id="rId8999">
        <w:r>
          <w:rPr>
            <w:color w:val="0000EE"/>
            <w:u w:val="single"/>
          </w:rPr>
          <w:t>1 Petro 2:16</w:t>
        </w:r>
      </w:hyperlink>
      <w:r>
        <w:t>). Tunapaswa kuishi kama watu huru. Hatupaswi kufanya uhuru wetu kuwa njia ya kuwa watumwa wa dhambi.</w:t>
      </w:r>
    </w:p>
    <w:p>
      <w:r/>
      <w:r>
        <w:rPr>
          <w:i/>
        </w:rPr>
        <w:t>Tazama pia</w:t>
      </w:r>
      <w:r>
        <w:t xml:space="preserve"> </w:t>
      </w:r>
      <w:r>
        <w:t>Mtumwa, Utumwa</w:t>
      </w:r>
      <w:r>
        <w:t>.</w:t>
      </w:r>
      <w:r/>
      <w:r/>
    </w:p>
    <w:p>
      <w:r/>
    </w:p>
    <w:p>
      <w:pPr>
        <w:pStyle w:val="Heading2"/>
      </w:pPr>
      <w:r>
        <w:t>Ujio wa Pili wa Kristo</w:t>
      </w:r>
      <w:r/>
    </w:p>
    <w:p>
      <w:r/>
      <w:r>
        <w:t>Kurejea kwa Yesu Kristo duniani kukamilisha kazi ya wokovu.</w:t>
      </w:r>
    </w:p>
    <w:p>
      <w:pPr>
        <w:pStyle w:val="Heading3"/>
      </w:pPr>
      <w:r>
        <w:t>Maneno Yanayotumika</w:t>
      </w:r>
    </w:p>
    <w:p>
      <w:r/>
      <w:r>
        <w:t xml:space="preserve">Fundisho linaonyeshwa na vitenzi kama "kuja," "kushuka," "kuonekana," na "kufunuliwa" na Kristo kama mhusika (kwa mfano, "Nitarudi tena," </w:t>
      </w:r>
      <w:hyperlink r:id="rId10642">
        <w:r>
          <w:rPr>
            <w:color w:val="0000EE"/>
            <w:u w:val="single"/>
          </w:rPr>
          <w:t>Yn 14:3</w:t>
        </w:r>
      </w:hyperlink>
      <w:r>
        <w:t xml:space="preserve">; "Bwana mwenyewe atashuka," </w:t>
      </w:r>
      <w:hyperlink r:id="rId7689">
        <w:r>
          <w:rPr>
            <w:color w:val="0000EE"/>
            <w:u w:val="single"/>
          </w:rPr>
          <w:t>1 Thes 4:16</w:t>
        </w:r>
      </w:hyperlink>
      <w:r>
        <w:t>; "</w:t>
      </w:r>
      <w:r>
        <w:t>atakapofunuliwa</w:t>
      </w:r>
      <w:r>
        <w:t xml:space="preserve">," </w:t>
      </w:r>
      <w:hyperlink r:id="rId10186">
        <w:r>
          <w:rPr>
            <w:color w:val="0000EE"/>
            <w:u w:val="single"/>
          </w:rPr>
          <w:t>1 Yn 2:28</w:t>
        </w:r>
      </w:hyperlink>
      <w:r>
        <w:t xml:space="preserve">; </w:t>
      </w:r>
      <w:hyperlink r:id="rId9160">
        <w:r>
          <w:rPr>
            <w:color w:val="0000EE"/>
            <w:u w:val="single"/>
          </w:rPr>
          <w:t>3:2</w:t>
        </w:r>
      </w:hyperlink>
      <w:r>
        <w:t xml:space="preserve">; "siku ambayo Mwana wa Adamu atafunuliwa," </w:t>
      </w:r>
      <w:hyperlink r:id="rId10141">
        <w:r>
          <w:rPr>
            <w:color w:val="0000EE"/>
            <w:u w:val="single"/>
          </w:rPr>
          <w:t>Lk 17:30</w:t>
        </w:r>
      </w:hyperlink>
      <w:r>
        <w:t xml:space="preserve">; "wakati </w:t>
      </w:r>
      <w:r>
        <w:t>Bwana Yesu atakapodhihirishwa kutoka mbinguni</w:t>
      </w:r>
      <w:r>
        <w:t xml:space="preserve">," </w:t>
      </w:r>
      <w:hyperlink r:id="rId10643">
        <w:r>
          <w:rPr>
            <w:color w:val="0000EE"/>
            <w:u w:val="single"/>
          </w:rPr>
          <w:t>2 Thes 1:7</w:t>
        </w:r>
      </w:hyperlink>
      <w:r>
        <w:t>). Pia inaonyeshwa na aina mbalimbali za nomino, hasa kwa "kuja" (ambayo ni tafsiri ya kawaida ya neno la Kigiriki parousia</w:t>
      </w:r>
      <w:r>
        <w:rPr>
          <w:i/>
        </w:rPr>
        <w:t>,</w:t>
      </w:r>
      <w:r>
        <w:t xml:space="preserve"> linalomaanisha "uwepo," "ziara," "kuwasili," "ujio," hasa wa mtu wa kifalme au mashuhuri) lakini pia kwa "kuonekana" (kama ilivyo katika </w:t>
      </w:r>
      <w:hyperlink r:id="rId6276">
        <w:r>
          <w:rPr>
            <w:color w:val="0000EE"/>
            <w:u w:val="single"/>
          </w:rPr>
          <w:t>2 Tm 4:8</w:t>
        </w:r>
      </w:hyperlink>
      <w:r>
        <w:t xml:space="preserve">; </w:t>
      </w:r>
      <w:hyperlink r:id="rId7995">
        <w:r>
          <w:rPr>
            <w:color w:val="0000EE"/>
            <w:u w:val="single"/>
          </w:rPr>
          <w:t>Ti 2:13</w:t>
        </w:r>
      </w:hyperlink>
      <w:r>
        <w:t>), "kufunua," au "ufunuo" (</w:t>
      </w:r>
      <w:hyperlink r:id="rId10644">
        <w:r>
          <w:rPr>
            <w:color w:val="0000EE"/>
            <w:u w:val="single"/>
          </w:rPr>
          <w:t>1 Kor 1:7</w:t>
        </w:r>
      </w:hyperlink>
      <w:r>
        <w:t xml:space="preserve">). Vitenzi na nomino hizi tofauti zinaashiria tukio lile lile lakini zinaangazia vipengele tofauti vya tukio hilo, hasa udhihirisho wa utukufu wa Mungu katika Kristo anapokuja. Wakati wa tukio hili unatajwa mara kwa mara kama " Hio Siku," wakati mwingine kwa uhakika (kama ilivyo katika </w:t>
      </w:r>
      <w:hyperlink r:id="rId10645">
        <w:r>
          <w:rPr>
            <w:color w:val="0000EE"/>
            <w:u w:val="single"/>
          </w:rPr>
          <w:t>Rum 13:12</w:t>
        </w:r>
      </w:hyperlink>
      <w:r>
        <w:t xml:space="preserve">; </w:t>
      </w:r>
      <w:hyperlink r:id="rId10646">
        <w:r>
          <w:rPr>
            <w:color w:val="0000EE"/>
            <w:u w:val="single"/>
          </w:rPr>
          <w:t>1 Kor 3:13</w:t>
        </w:r>
      </w:hyperlink>
      <w:r>
        <w:t xml:space="preserve">; </w:t>
      </w:r>
      <w:hyperlink r:id="rId632">
        <w:r>
          <w:rPr>
            <w:color w:val="0000EE"/>
            <w:u w:val="single"/>
          </w:rPr>
          <w:t>Ebr 10:25</w:t>
        </w:r>
      </w:hyperlink>
      <w:r>
        <w:t>), mara nyingi na sifa, kama vile "siku ya Kristo" (</w:t>
      </w:r>
      <w:hyperlink r:id="rId10161">
        <w:r>
          <w:rPr>
            <w:color w:val="0000EE"/>
            <w:u w:val="single"/>
          </w:rPr>
          <w:t>Fil 1:10</w:t>
        </w:r>
      </w:hyperlink>
      <w:r>
        <w:t xml:space="preserve">; </w:t>
      </w:r>
      <w:hyperlink r:id="rId10162">
        <w:r>
          <w:rPr>
            <w:color w:val="0000EE"/>
            <w:u w:val="single"/>
          </w:rPr>
          <w:t>2:16</w:t>
        </w:r>
      </w:hyperlink>
      <w:r>
        <w:t>), "siku ya Bwana" (</w:t>
      </w:r>
      <w:hyperlink r:id="rId10143">
        <w:r>
          <w:rPr>
            <w:color w:val="0000EE"/>
            <w:u w:val="single"/>
          </w:rPr>
          <w:t>1 Thes 5:2</w:t>
        </w:r>
      </w:hyperlink>
      <w:r>
        <w:t xml:space="preserve">; </w:t>
      </w:r>
      <w:hyperlink r:id="rId10647">
        <w:r>
          <w:rPr>
            <w:color w:val="0000EE"/>
            <w:u w:val="single"/>
          </w:rPr>
          <w:t>2 Thes 2:2</w:t>
        </w:r>
      </w:hyperlink>
      <w:r>
        <w:t>), "siku ya Bwana Yesu" (</w:t>
      </w:r>
      <w:hyperlink r:id="rId4792">
        <w:r>
          <w:rPr>
            <w:color w:val="0000EE"/>
            <w:u w:val="single"/>
          </w:rPr>
          <w:t>1 Kor 5:5</w:t>
        </w:r>
      </w:hyperlink>
      <w:r>
        <w:t xml:space="preserve">; </w:t>
      </w:r>
      <w:hyperlink r:id="rId10160">
        <w:r>
          <w:rPr>
            <w:color w:val="0000EE"/>
            <w:u w:val="single"/>
          </w:rPr>
          <w:t>2 Kor 1:14</w:t>
        </w:r>
      </w:hyperlink>
      <w:r>
        <w:t>), "siku ya Yesu Kristo" (</w:t>
      </w:r>
      <w:hyperlink r:id="rId9439">
        <w:r>
          <w:rPr>
            <w:color w:val="0000EE"/>
            <w:u w:val="single"/>
          </w:rPr>
          <w:t>Fil 1:6</w:t>
        </w:r>
      </w:hyperlink>
      <w:r>
        <w:t>), na "siku ya Bwana wetu Yesu Kristo" (</w:t>
      </w:r>
      <w:hyperlink r:id="rId10159">
        <w:r>
          <w:rPr>
            <w:color w:val="0000EE"/>
            <w:u w:val="single"/>
          </w:rPr>
          <w:t>1 Kor 1:8</w:t>
        </w:r>
      </w:hyperlink>
      <w:r>
        <w:t>). Maneno kama haya yanapotumika, mara nyingi kuna rejeleo la hukumu itakayopitishwa wakati wa kuja kwa Kristo: siku yake ni "siku ya hukumu" (</w:t>
      </w:r>
      <w:hyperlink r:id="rId10146">
        <w:r>
          <w:rPr>
            <w:color w:val="0000EE"/>
            <w:u w:val="single"/>
          </w:rPr>
          <w:t>1 Yn 4:17</w:t>
        </w:r>
      </w:hyperlink>
      <w:r>
        <w:t>) au "siku ya ghadhabu" (</w:t>
      </w:r>
      <w:hyperlink r:id="rId7065">
        <w:r>
          <w:rPr>
            <w:color w:val="0000EE"/>
            <w:u w:val="single"/>
          </w:rPr>
          <w:t>Rum 2:5</w:t>
        </w:r>
      </w:hyperlink>
      <w:r>
        <w:t>). Kwa watu wa Mungu, hata hivyo, ni "siku ya ukombozi" (</w:t>
      </w:r>
      <w:hyperlink r:id="rId2649">
        <w:r>
          <w:rPr>
            <w:color w:val="0000EE"/>
            <w:u w:val="single"/>
          </w:rPr>
          <w:t>Efe 4:30</w:t>
        </w:r>
      </w:hyperlink>
      <w:r>
        <w:t>).</w:t>
      </w:r>
    </w:p>
    <w:p>
      <w:pPr>
        <w:pStyle w:val="Heading3"/>
      </w:pPr>
      <w:r>
        <w:t>Matangazo ya Agano Jipya</w:t>
      </w:r>
    </w:p>
    <w:p>
      <w:r/>
      <w:r>
        <w:t>Kwamba ujio wa pili wa Kristo ulikuwa ni kipengele muhimu katika injili kama ilivyohubiriwa katika enzi za mitume ni wazi kutoka kwa maandiko mengi ya Agano Jipya (yaliyotajwa hapa chini kutoka rsv).</w:t>
      </w:r>
    </w:p>
    <w:p>
      <w:r/>
      <w:r>
        <w:t>Asili ya Ujio wa Pili unapatikana katika mafundisho ya Yesu kabla ya kifo chake. Akijizungumzia kama Mwana wa Adamu, Yesu alisema, "Siku ambayo Mwana wa Adamu atafunuliwa" (</w:t>
      </w:r>
      <w:hyperlink r:id="rId10141">
        <w:r>
          <w:rPr>
            <w:color w:val="0000EE"/>
            <w:u w:val="single"/>
          </w:rPr>
          <w:t>Lk 17:30</w:t>
        </w:r>
      </w:hyperlink>
      <w:r>
        <w:t>) atakuja "katika mawingu kwa nguvu na utukufu mkuu" (</w:t>
      </w:r>
      <w:hyperlink r:id="rId7796">
        <w:r>
          <w:rPr>
            <w:color w:val="0000EE"/>
            <w:u w:val="single"/>
          </w:rPr>
          <w:t>Mk 13:26</w:t>
        </w:r>
      </w:hyperlink>
      <w:r>
        <w:t>). Lugha hii inatokana na Agano la Kale, hasa kutoka kwenye maono ya Danieli ambapo "mmoja kama Mwana wa Adamu" analetwa "na mawingu ya mbinguni" kupokea utawala wa milele kutoka kwa siku za kale (</w:t>
      </w:r>
      <w:hyperlink r:id="rId1181">
        <w:r>
          <w:rPr>
            <w:color w:val="0000EE"/>
            <w:u w:val="single"/>
          </w:rPr>
          <w:t>Dn 7:13–14</w:t>
        </w:r>
      </w:hyperlink>
      <w:r>
        <w:t xml:space="preserve">). Wingu au mawingu mara kwa mara yalifunika utukufu wa kiungu katika Agano la Kale (kama ilivyo katika </w:t>
      </w:r>
      <w:hyperlink r:id="rId2481">
        <w:r>
          <w:rPr>
            <w:color w:val="0000EE"/>
            <w:u w:val="single"/>
          </w:rPr>
          <w:t>Kut 40:34</w:t>
        </w:r>
      </w:hyperlink>
      <w:r>
        <w:t xml:space="preserve">; </w:t>
      </w:r>
      <w:hyperlink r:id="rId2361">
        <w:r>
          <w:rPr>
            <w:color w:val="0000EE"/>
            <w:u w:val="single"/>
          </w:rPr>
          <w:t>1 Fal 8:10–11</w:t>
        </w:r>
      </w:hyperlink>
      <w:r>
        <w:t>); kutajwa kwao kuhusiana na kuja kwa Mwana wa Adamu kunaonyesha kwamba, atakapokuja, utukufu wa Mungu utaonekana ndani yake. Marejeleo ya mwisho ya Yesu kuhusu kuja kwake mara ya pili yalikuja katika kesi yake mbele ya viongozi wa Kiyahudi alipoulizwa na kuhani mkuu kusema kama yeye alikuwa "Kristo, Mwana wa Aliyebarikiwa," alijibu, "Mimi ndiye; na mtamwona Mwana wa Adamu ameketi mkono wa kulia wa Nguvu, na akija na mawingu ya mbinguni" (</w:t>
      </w:r>
      <w:hyperlink r:id="rId5776">
        <w:r>
          <w:rPr>
            <w:color w:val="0000EE"/>
            <w:u w:val="single"/>
          </w:rPr>
          <w:t>Mk 14:61–62</w:t>
        </w:r>
      </w:hyperlink>
      <w:r>
        <w:t>).</w:t>
      </w:r>
    </w:p>
    <w:p>
      <w:r/>
      <w:r>
        <w:t>Baada ya Injili, sehemu zilizobaki za Agano Jipya zinathibitisha ujio wa pili wa Kristo. Rekodi ya Matendo inaanza na uhakikisho wa malaika wakati wa kupaa kwa Kristo kwamba "huyu Yesu, ambaye alichukuliwa kutoka kwenu kwenda mbinguni, atakuja kwa njia ile ile mlivyomwona akienda mbinguni" (</w:t>
      </w:r>
      <w:hyperlink r:id="rId1820">
        <w:r>
          <w:rPr>
            <w:color w:val="0000EE"/>
            <w:u w:val="single"/>
          </w:rPr>
          <w:t>Matendo 1:11</w:t>
        </w:r>
      </w:hyperlink>
      <w:r>
        <w:t>). Muhtasari wa hotuba za mitume ambazo kitabu kinajumuisha hurejelea mara kwa mara Yesu kama "yule aliyewekwa na Mungu kuwa hakimu wa walio hai na wafu" (</w:t>
      </w:r>
      <w:hyperlink r:id="rId10648">
        <w:r>
          <w:rPr>
            <w:color w:val="0000EE"/>
            <w:u w:val="single"/>
          </w:rPr>
          <w:t>10:42</w:t>
        </w:r>
      </w:hyperlink>
      <w:r>
        <w:t xml:space="preserve">; cf. </w:t>
      </w:r>
      <w:hyperlink r:id="rId7803">
        <w:r>
          <w:rPr>
            <w:color w:val="0000EE"/>
            <w:u w:val="single"/>
          </w:rPr>
          <w:t>17:31</w:t>
        </w:r>
      </w:hyperlink>
      <w:r>
        <w:t>).</w:t>
      </w:r>
    </w:p>
    <w:p>
      <w:r/>
      <w:r>
        <w:t>Akiwaandikia waongofu wake huko Thesalonike (karibu 51 Baada ya Kristo (BK) wiki chache baada ya kusikia na kuamini injili mara ya kwanza, Paulo anawakumbusha jinsi walivyokuwa wamemgeukia Mungu kutoka kwa sanamu, kumtumikia Mungu aliye hai na wa kweli, na kumngoja Mwana wake kutoka mbinguni, ambaye alimfufua kutoka kwa wafu, Yesu ambaye anatukomboa kutoka kwa ghadhabu ijayo” (</w:t>
      </w:r>
      <w:hyperlink r:id="rId10649">
        <w:r>
          <w:rPr>
            <w:color w:val="0000EE"/>
            <w:u w:val="single"/>
          </w:rPr>
          <w:t>1 Thes 1:9–10</w:t>
        </w:r>
      </w:hyperlink>
      <w:r>
        <w:t xml:space="preserve">). Hapa ukombozi wa Yesu unaotarajiwa wa watu wake kutoka kwa hukumu ya mwisho umewekwa sawa na ufufuo wake wa kihistoria; njia ya maisha ya Kikristo inakumbatia kumtumikia Mungu na kumngoja Kristo. Ujumbe huu wa kumngoja Kristo unarudiwa na kuimarishwa mara kadhaa katika barua hii fupi. Miaka michache baadaye, Paulo anatumia lugha sawa anapoandika kwa waongofu wake huko Korintho (tazama </w:t>
      </w:r>
      <w:hyperlink r:id="rId10650">
        <w:r>
          <w:rPr>
            <w:color w:val="0000EE"/>
            <w:u w:val="single"/>
          </w:rPr>
          <w:t>Matendo 18:1–18</w:t>
        </w:r>
      </w:hyperlink>
      <w:r>
        <w:t>): “Hamkosi kipawa chochote cha kiroho, mnapomngoja kufunuliwa kwa Bwana wetu Yesu Kristo” (</w:t>
      </w:r>
      <w:hyperlink r:id="rId10644">
        <w:r>
          <w:rPr>
            <w:color w:val="0000EE"/>
            <w:u w:val="single"/>
          </w:rPr>
          <w:t>1 Kor 1:7</w:t>
        </w:r>
      </w:hyperlink>
      <w:r>
        <w:t>). Na katika kile kinachoweza kuwa barua yake ya mwisho, anazungumzia “taji ya haki” ambayo Bwana atamzawadia “siku hiyo, na si mimi tu,” anaongeza, “bali pia kwa wote waliopenda kuja kwake” (</w:t>
      </w:r>
      <w:hyperlink r:id="rId6276">
        <w:r>
          <w:rPr>
            <w:color w:val="0000EE"/>
            <w:u w:val="single"/>
          </w:rPr>
          <w:t>2 Tm 4:8</w:t>
        </w:r>
      </w:hyperlink>
      <w:r>
        <w:t>). Kupenda kuja kwake na kumngoja ni njia mbili tofauti za kueleza mtazamo huo huo.</w:t>
      </w:r>
    </w:p>
    <w:p>
      <w:r/>
      <w:r>
        <w:t>Mwandishi kwa Waebrania anawahimiza wasomaji wake kwa uhakika kwamba kwa muda mfupi "ajaye atakuja na hatakawia" (</w:t>
      </w:r>
      <w:hyperlink r:id="rId10651">
        <w:r>
          <w:rPr>
            <w:color w:val="0000EE"/>
            <w:u w:val="single"/>
          </w:rPr>
          <w:t>Ebr 10:37</w:t>
        </w:r>
      </w:hyperlink>
      <w:r>
        <w:t>). Yakobo anasema kwamba "kuja kwa Bwana kumekaribia" (</w:t>
      </w:r>
      <w:hyperlink r:id="rId10652">
        <w:r>
          <w:rPr>
            <w:color w:val="0000EE"/>
            <w:u w:val="single"/>
          </w:rPr>
          <w:t>Yak 5:8</w:t>
        </w:r>
      </w:hyperlink>
      <w:r>
        <w:t>). Petro anazungumzia wakati "mchungaji mkuu atakapodhihirishwa" (</w:t>
      </w:r>
      <w:hyperlink r:id="rId2902">
        <w:r>
          <w:rPr>
            <w:color w:val="0000EE"/>
            <w:u w:val="single"/>
          </w:rPr>
          <w:t>1 Pet 5:4</w:t>
        </w:r>
      </w:hyperlink>
      <w:r>
        <w:t>). Ufunuo kwa Yohana unamalizika na ahadi ya Bwana aliyefufuka, "Hakika naja upesi," na jibu la kanisa, "Amina. Njoo, Bwana Yesu!" (</w:t>
      </w:r>
      <w:hyperlink r:id="rId377">
        <w:r>
          <w:rPr>
            <w:color w:val="0000EE"/>
            <w:u w:val="single"/>
          </w:rPr>
          <w:t>Ufu 22:20</w:t>
        </w:r>
      </w:hyperlink>
      <w:r>
        <w:t>).</w:t>
      </w:r>
    </w:p>
    <w:p>
      <w:pPr>
        <w:pStyle w:val="Heading3"/>
      </w:pPr>
      <w:r>
        <w:t>Ujio wa Pili na Ufufuo</w:t>
      </w:r>
    </w:p>
    <w:p>
      <w:r/>
      <w:r>
        <w:t>Katika 1 Wathesalonike, iliyoandikwa si zaidi ya miaka 20 baada ya kifo na ufufuo wa Kristo, kuja kwake tena kunawasilishwa kama faraja na kutia moyo kwa wale ambao marafiki wao Wakristo walikuwa wamekufa. Paulo alilazimika kuondoka Thesalonike kabla ya kuwa na muda wa kuwapa waongofu wake mafundisho mengi kama walivyohitaji, na wakati baadhi yao walikufa muda mfupi baada ya kuondoka kwake, marafiki zao walijiuliza kama wangepata hasara kubwa katika Ujio wa Pili, tofauti na wale ambao wangekuwa bado hai kumkaribisha Bwana anayerejea. Hapana, anasema Paulo, “wale ambao wamelala usingizi” hawatapata hasara yoyote. Kinyume chake, jambo la kwanza kutokea wakati “Bwana mwenyewe atashuka kutoka mbinguni” ni kwamba “waliokufa katika Kristo watafufuka.” Ni tu baada ya hapo ndipo wale ambao watakuwa hai hadi wakati huo watanyakuliwa kujiunga nao na kuwa milele “pamoja na Bwana” (</w:t>
      </w:r>
      <w:hyperlink r:id="rId10653">
        <w:r>
          <w:rPr>
            <w:color w:val="0000EE"/>
            <w:u w:val="single"/>
          </w:rPr>
          <w:t>1 The 4:15–17</w:t>
        </w:r>
      </w:hyperlink>
      <w:r>
        <w:t>). Maelezo zaidi juu ya mada hii inatolewa katika 1 Wakorintho, iliyoandikwa takriban miaka mitano baadaye. Hapo ufufuo wa waumini ni mavuno kamili yaliyoanzishwa na ufufuo wa Kristo: “Kristo matunda ya kwanza, kisha katika kuja kwake wale walio wa Kristo” (</w:t>
      </w:r>
      <w:hyperlink r:id="rId2156">
        <w:r>
          <w:rPr>
            <w:color w:val="0000EE"/>
            <w:u w:val="single"/>
          </w:rPr>
          <w:t>1 Kor 15:23</w:t>
        </w:r>
      </w:hyperlink>
      <w:r>
        <w:t xml:space="preserve">). Ufunuo wa ziada unafunuliwa: si tu kwamba kila muumini aliyekufa atafufuliwa katika “mwili wa kiroho” (v </w:t>
      </w:r>
      <w:hyperlink r:id="rId1214">
        <w:r>
          <w:rPr>
            <w:color w:val="0000EE"/>
            <w:u w:val="single"/>
          </w:rPr>
          <w:t>44</w:t>
        </w:r>
      </w:hyperlink>
      <w:r>
        <w:t xml:space="preserve">) lakini pia wale ambao bado wako hai watabadilishwa ili kuwa na miili inayofaa kwa maisha katika ufufuo. Kwa waumini waliokufa na walio hai sawa, Paulo alitangaza kwamba “kama tulivyobeba sura ya mtu wa mavumbi [yaani, Adamu; cf. </w:t>
      </w:r>
      <w:hyperlink r:id="rId36">
        <w:r>
          <w:rPr>
            <w:color w:val="0000EE"/>
            <w:u w:val="single"/>
          </w:rPr>
          <w:t>Mwa 2:7</w:t>
        </w:r>
      </w:hyperlink>
      <w:r>
        <w:t>], tutabeba pia sura ya mtu wa mbinguni [yaani, Kristo aliyefufuka]” (</w:t>
      </w:r>
      <w:hyperlink r:id="rId118">
        <w:r>
          <w:rPr>
            <w:color w:val="0000EE"/>
            <w:u w:val="single"/>
          </w:rPr>
          <w:t>1 Kor 15:49</w:t>
        </w:r>
      </w:hyperlink>
      <w:r>
        <w:t xml:space="preserve">). Kwa athari hiyo hiyo, Paulo anaandika (miaka michache baadaye bado) katika </w:t>
      </w:r>
      <w:hyperlink r:id="rId4349">
        <w:r>
          <w:rPr>
            <w:color w:val="0000EE"/>
            <w:u w:val="single"/>
          </w:rPr>
          <w:t>Wafilipi 3:20–21</w:t>
        </w:r>
      </w:hyperlink>
      <w:r>
        <w:t xml:space="preserve"> kwamba kutoka mbinguni “tunamngojea Mwokozi, Bwana Yesu Kristo, ambaye atabadilisha mwili wetu wa unyonge kuwa kama mwili wake wa utukufu.” Ufunuo wa kina zaidi wa kile kitakachohusika unafanywa katika </w:t>
      </w:r>
      <w:hyperlink r:id="rId10654">
        <w:r>
          <w:rPr>
            <w:color w:val="0000EE"/>
            <w:u w:val="single"/>
          </w:rPr>
          <w:t>Warumi 8:18–23</w:t>
        </w:r>
      </w:hyperlink>
      <w:r>
        <w:t>, ambapo ufufuo wa watu wa Kristo ni kichocheo cha ukombozi na upya wa utukufu wa uumbaji wote.</w:t>
      </w:r>
    </w:p>
    <w:p>
      <w:pPr>
        <w:pStyle w:val="Heading4"/>
      </w:pPr>
      <w:r>
        <w:t>Ujio wa Pili na Hukumu</w:t>
      </w:r>
    </w:p>
    <w:p>
      <w:r/>
      <w:r>
        <w:t>Uhusiano wa hukumu na Ujio wa Pili unatokana na mafundisho ya Yesu katika Injili. Uhusiano huu pia ni wazi katika nyaraka za Agano Jipya. Paulo, hasa, aliweka mada hii katika kiwango cha kibinafsi. Alikataza hukumu ya mapema ya Wakristo wenzake: “Msihukumu kabla ya wakati, kabla ya Bwana kuja” (</w:t>
      </w:r>
      <w:hyperlink r:id="rId2898">
        <w:r>
          <w:rPr>
            <w:color w:val="0000EE"/>
            <w:u w:val="single"/>
          </w:rPr>
          <w:t>1 Kor 4:5</w:t>
        </w:r>
      </w:hyperlink>
      <w:r>
        <w:t>). Bwana atafanya uchunguzi ambao utaweka wazi nia zilizofichwa za moyo. Paulo alijua kwamba kazi yake ya kitume ingeangaliwa “siku ya Kristo” (</w:t>
      </w:r>
      <w:hyperlink r:id="rId10162">
        <w:r>
          <w:rPr>
            <w:color w:val="0000EE"/>
            <w:u w:val="single"/>
          </w:rPr>
          <w:t>Fil 2:16</w:t>
        </w:r>
      </w:hyperlink>
      <w:r>
        <w:t xml:space="preserve">; </w:t>
      </w:r>
      <w:hyperlink r:id="rId10655">
        <w:r>
          <w:rPr>
            <w:color w:val="0000EE"/>
            <w:u w:val="single"/>
          </w:rPr>
          <w:t>1 Thes 2:19</w:t>
        </w:r>
      </w:hyperlink>
      <w:r>
        <w:t xml:space="preserve">). Mahali pengine, Paulo anawahimiza wafuasi wake kukumbuka kwamba wao, pamoja naye, lazima waonekane mbele ya mahakama ya kimungu, inayoitwa “kiti cha hukumu cha Mungu” (ambapo “kila mmoja wetu atatoa hesabu ya nafsi yake,” </w:t>
      </w:r>
      <w:hyperlink r:id="rId10656">
        <w:r>
          <w:rPr>
            <w:color w:val="0000EE"/>
            <w:u w:val="single"/>
          </w:rPr>
          <w:t>Rum 14:10–12</w:t>
        </w:r>
      </w:hyperlink>
      <w:r>
        <w:t xml:space="preserve">) au “kiti cha hukumu cha Kristo” (ambapo kila mmoja atapokea “mema au mabaya, kulingana na alivyotenda mwilini,” </w:t>
      </w:r>
      <w:hyperlink r:id="rId10657">
        <w:r>
          <w:rPr>
            <w:color w:val="0000EE"/>
            <w:u w:val="single"/>
          </w:rPr>
          <w:t>2 Kor 5:10</w:t>
        </w:r>
      </w:hyperlink>
      <w:r>
        <w:t>). Inaonekana wazi kwamba hukumu hii itafanyika wakati wa kuja kwa pili kwa Kristo, ambaye wakati huo “atahukumu walio hai na wafu” (</w:t>
      </w:r>
      <w:hyperlink r:id="rId10658">
        <w:r>
          <w:rPr>
            <w:color w:val="0000EE"/>
            <w:u w:val="single"/>
          </w:rPr>
          <w:t>2 Tm 4:1</w:t>
        </w:r>
      </w:hyperlink>
      <w:r>
        <w:t xml:space="preserve">). Kwa sababu Paulo alikuwa akiandika kwa Wakristo, alielekea kuzingatia hukumu au tathmini ambayo waumini wangeipata wakati wa kurudi kwa Bwana. Lakini pia alieleza wazi kwamba ujio huo ungeleta hukumu kwa wale waliopinga imani ya Kikristo (2 Wathesalonike 1:6–10). Hii imeelezwa wazi katika </w:t>
      </w:r>
      <w:hyperlink r:id="rId7803">
        <w:r>
          <w:rPr>
            <w:color w:val="0000EE"/>
            <w:u w:val="single"/>
          </w:rPr>
          <w:t>Matendo 17:31</w:t>
        </w:r>
      </w:hyperlink>
      <w:r>
        <w:t>, ambapo Paulo aliwaambia Waathene kwamba Mungu “ameweka siku ambayo atahukumu ulimwengu kwa haki kwa mtu ambaye amemchagua.”</w:t>
      </w:r>
    </w:p>
    <w:p>
      <w:r/>
      <w:r>
        <w:rPr>
          <w:i/>
        </w:rPr>
        <w:t xml:space="preserve"> Tazama pia</w:t>
      </w:r>
      <w:r>
        <w:t xml:space="preserve"> </w:t>
      </w:r>
      <w:r>
        <w:t>Siku ya Bwana; Eskatologia</w:t>
      </w:r>
      <w:r>
        <w:t xml:space="preserve">; </w:t>
      </w:r>
      <w:r>
        <w:t>Hukumu</w:t>
      </w:r>
      <w:r>
        <w:t xml:space="preserve">; </w:t>
      </w:r>
      <w:r>
        <w:t>Kiti cha Hukumu</w:t>
      </w:r>
      <w:r>
        <w:t xml:space="preserve">; </w:t>
      </w:r>
      <w:r>
        <w:t>Siku za Mwisho</w:t>
      </w:r>
      <w:r>
        <w:t xml:space="preserve">; </w:t>
      </w:r>
      <w:r>
        <w:t>Unyakuo</w:t>
      </w:r>
      <w:r>
        <w:t xml:space="preserve">; </w:t>
      </w:r>
      <w:r>
        <w:t>Ufufuo</w:t>
      </w:r>
      <w:r>
        <w:t xml:space="preserve">; </w:t>
      </w:r>
      <w:r>
        <w:t>Ufunuo, Kitabu cha</w:t>
      </w:r>
      <w:r>
        <w:t xml:space="preserve">; </w:t>
      </w:r>
      <w:r>
        <w:t>Dhiki</w:t>
      </w:r>
      <w:r>
        <w:t>.</w:t>
      </w:r>
      <w:r/>
      <w:r/>
    </w:p>
    <w:p>
      <w:r/>
    </w:p>
    <w:p>
      <w:pPr>
        <w:pStyle w:val="Heading2"/>
      </w:pPr>
      <w:r>
        <w:t>Ukamilifu wa Wakati</w:t>
      </w:r>
      <w:r/>
    </w:p>
    <w:p>
      <w:r/>
      <w:r>
        <w:t xml:space="preserve">Kirai kinachomaanisha "wakati ulipotimia" au "ukamilifu wa wakati" kinapatikana katika </w:t>
      </w:r>
      <w:hyperlink r:id="rId7458">
        <w:r>
          <w:rPr>
            <w:color w:val="0000EE"/>
            <w:u w:val="single"/>
          </w:rPr>
          <w:t>Wagalatia 4:4</w:t>
        </w:r>
      </w:hyperlink>
      <w:r>
        <w:t xml:space="preserve"> na </w:t>
      </w:r>
      <w:hyperlink r:id="rId1948">
        <w:r>
          <w:rPr>
            <w:color w:val="0000EE"/>
            <w:u w:val="single"/>
          </w:rPr>
          <w:t>Waefeso 1:10</w:t>
        </w:r>
      </w:hyperlink>
      <w:r>
        <w:t>. Katika Wagalatia, rejeleo ni kwa wakati ambapo “Mungu alimtuma Mwanawe.” Paulo alitumia mfano wa mtoto kukua kueleza kwamba Yesu alikuja kwa wakati mwafaka katika historia ya binadamu ili kuwaweka watu huru kutoka kwenye utawala wa sheria.</w:t>
      </w:r>
    </w:p>
    <w:p>
      <w:r/>
      <w:r>
        <w:t>Wataalamu wengi wa kidini wameona ishara kwamba wakati ulikuwa sahihi kwa kuzaliwa kwa Yesu kutokana na matukio ya siku zake. Ushindi wa Warumi ulikuwa umeleta amani, hivyo kusafiri kulikuwa salama na rahisi. Umoja huo ulijengwa juu ya ushindi wa awali wa Alexander Mkuu, ambaye alipanua ufalme kutoka Ugiriki hadi Misri na India, na aliacha nyuma lugha na utamaduni wa Kigiriki. Hii baadaye ilisaidia kueneza ujumbe kuhusu Yesu.</w:t>
      </w:r>
    </w:p>
    <w:p>
      <w:r/>
      <w:r>
        <w:t>Wayahudi wanaozungumza Kigiriki waliishi katika kila mji wa Dola ya Kirumi. Dini yao ililindwa na sheria ya Kirumi, na sheria hiyo ililinda Ukristo kwa miaka yake 50 ya kwanza. Watu wengi wasio Wayahudi ambao walivutiwa na imani ya Kiyahudi katika Mungu mmoja na maisha yao walikwenda kwenye maeneo ya ibada ya Kiyahudi. Kwa hivyo, maeneo haya yalikuwa mwanzo mzuri kwa juhudi za awali za kanisa kufikia wasio Wayahudi.</w:t>
      </w:r>
    </w:p>
    <w:p>
      <w:r/>
      <w:r>
        <w:t>Nchini Palestina, Wayahudi walimtarajia Masihi (mkombozi) kuwaokoa kwa sababu walikuwa chini ya udhibiti wa Herode na Warumi. Watu walikuwa tayari kupigania uhuru, na wakati mwingine walifanya hivyo. Wakulima maskini walitendewa vibaya na wamiliki wa ardhi matajiri, ambao walitumia kila nafasi kuchukua ardhi zaidi. Wengi wa wamiliki hawa wabaya wa ardhi walitoka katika familia za kikuhani za jemadari, ambao tamaa yao ilijulikana kwa wote.</w:t>
      </w:r>
    </w:p>
    <w:p>
      <w:r/>
      <w:r>
        <w:t>Kote Palestina, watu walikuwa wakifikiria sana kuhusu ujio wa mkombozi. Mafarisayo walizungumza kuhusu kile kitakachotokea mkombozi atakapokuja. Waandishi huko Qumran waliandika vitabu kuhusu hili. Hapa ndipo jamii ya Nyaraka za Bahari ya Chumv iliishi. Wakati ulikuwa sahihi kwa Yesu kuja, kama alivyosema mwenyewe (</w:t>
      </w:r>
      <w:hyperlink r:id="rId10659">
        <w:r>
          <w:rPr>
            <w:color w:val="0000EE"/>
            <w:u w:val="single"/>
          </w:rPr>
          <w:t>Mathayo 13:11, 16–17</w:t>
        </w:r>
      </w:hyperlink>
      <w:r>
        <w:t xml:space="preserve">; </w:t>
      </w:r>
      <w:hyperlink r:id="rId2738">
        <w:r>
          <w:rPr>
            <w:color w:val="0000EE"/>
            <w:u w:val="single"/>
          </w:rPr>
          <w:t>Marko 1:15</w:t>
        </w:r>
      </w:hyperlink>
      <w:r>
        <w:t>).</w:t>
      </w:r>
    </w:p>
    <w:p>
      <w:r/>
      <w:r>
        <w:t xml:space="preserve">Kwenye </w:t>
      </w:r>
      <w:hyperlink r:id="rId1948">
        <w:r>
          <w:rPr>
            <w:color w:val="0000EE"/>
            <w:u w:val="single"/>
          </w:rPr>
          <w:t>Waefeso 1:10</w:t>
        </w:r>
      </w:hyperlink>
      <w:r>
        <w:t>, Paulo alitumia kifungu cha Kigiriki kidogo tofauti, ambacho kinajumuisha kipindi chote kati ya kuja kwa kwanza kwa Yesu na wakati atakaporudi kukamilisha mpango wa Mungu katika historia. Yesu alifichua mpango wa Mungu kupitia kanisa. Hii hutokea watu wanapoacha matendo mabaya na kuwa wafuasi wake. Paulo anaita hii "siri" (</w:t>
      </w:r>
      <w:hyperlink r:id="rId10660">
        <w:r>
          <w:rPr>
            <w:color w:val="0000EE"/>
            <w:u w:val="single"/>
          </w:rPr>
          <w:t>Warumi 16:25–26</w:t>
        </w:r>
      </w:hyperlink>
      <w:r>
        <w:t xml:space="preserve">; </w:t>
      </w:r>
      <w:hyperlink r:id="rId1925">
        <w:r>
          <w:rPr>
            <w:color w:val="0000EE"/>
            <w:u w:val="single"/>
          </w:rPr>
          <w:t>Waefeso 1:9</w:t>
        </w:r>
      </w:hyperlink>
      <w:r>
        <w:t xml:space="preserve">; </w:t>
      </w:r>
      <w:hyperlink r:id="rId10661">
        <w:r>
          <w:rPr>
            <w:color w:val="0000EE"/>
            <w:u w:val="single"/>
          </w:rPr>
          <w:t>3:4–5</w:t>
        </w:r>
      </w:hyperlink>
      <w:r>
        <w:t xml:space="preserve">; </w:t>
      </w:r>
      <w:hyperlink r:id="rId1953">
        <w:r>
          <w:rPr>
            <w:color w:val="0000EE"/>
            <w:u w:val="single"/>
          </w:rPr>
          <w:t>Wakolosai 1:26</w:t>
        </w:r>
      </w:hyperlink>
      <w:r>
        <w:t>).</w:t>
      </w:r>
    </w:p>
    <w:p>
      <w:r/>
      <w:r>
        <w:t>Mwishowe, wakati utakapokuwa sahihi kabisa na mpango wa Mungu utakapokamilika, Yesu atakuwa na mamlaka juu ya kila kitu. Paulo alijua hili lilikuwa likitokea, lakini alisubiri hadi litimie kabisa, jambo ambalo alitumaini lingetimia hivi karibuni.</w:t>
      </w:r>
      <w:r/>
      <w:r/>
    </w:p>
    <w:p>
      <w:r/>
    </w:p>
    <w:p>
      <w:pPr>
        <w:pStyle w:val="Heading2"/>
      </w:pPr>
      <w:r>
        <w:t>Ukarimu</w:t>
      </w:r>
      <w:r/>
    </w:p>
    <w:p>
      <w:r/>
      <w:r>
        <w:t>Dhana ya kibiblia mara nyingi hutumiwa kwa maneno kama "mgeni," "msafiri," na "mgeni." Ni muhimu kuelewa kuwa "ukarimu" unahusiana na wema unaotolewa kwa watu ambao wako nje ya mduara wa kawaida wa marafiki wa mtu. Hili linaonyeshwa na neno la Kigiriki linalomaanisha "upendo kwa wageni." Ingawa dhana hii inaungwa mkono kikamilifu katika Biblia, pia inapatikana katika tamaduni zisizo za kibiblia. Inapatikana hasa miongoni mwa jamii za kuhamahama (wanaosafiri kutoka sehemu moja hadi nyingine). Wajibu maalum wa kutoa chakula, makazi, na ulinzi unatambulika kwa uwazi katika tamaduni hizi.</w:t>
      </w:r>
    </w:p>
    <w:p>
      <w:r/>
      <w:r>
        <w:t>Matumizi ya kawaida ya ukarimu katika Agano la Kale yanaweza kuonekana kupitia mifano ifuatayo:</w:t>
      </w:r>
    </w:p>
    <w:p>
      <w:pPr>
        <w:pStyle w:val="ListBullet"/>
        <w:spacing w:line="240" w:lineRule="auto"/>
        <w:ind w:left="720"/>
      </w:pPr>
      <w:r/>
      <w:r>
        <w:t>Abrahamu na wageni watatu (</w:t>
      </w:r>
      <w:hyperlink r:id="rId10662">
        <w:r>
          <w:rPr>
            <w:color w:val="0000EE"/>
            <w:u w:val="single"/>
          </w:rPr>
          <w:t>Mwanzo 18:2–8, 16</w:t>
        </w:r>
      </w:hyperlink>
      <w:r>
        <w:t>)</w:t>
      </w:r>
    </w:p>
    <w:p>
      <w:pPr>
        <w:pStyle w:val="ListBullet"/>
        <w:spacing w:line="240" w:lineRule="auto"/>
        <w:ind w:left="720"/>
      </w:pPr>
      <w:r/>
      <w:r>
        <w:t>Mapokezi ya Labani kwa mtumishi wa Abrahamu (</w:t>
      </w:r>
      <w:hyperlink r:id="rId10663">
        <w:r>
          <w:rPr>
            <w:color w:val="0000EE"/>
            <w:u w:val="single"/>
          </w:rPr>
          <w:t>Mwanzo 24:15–61</w:t>
        </w:r>
      </w:hyperlink>
      <w:r>
        <w:t>)</w:t>
      </w:r>
    </w:p>
    <w:p>
      <w:pPr>
        <w:pStyle w:val="ListBullet"/>
        <w:spacing w:line="240" w:lineRule="auto"/>
        <w:ind w:left="720"/>
      </w:pPr>
      <w:r/>
      <w:r>
        <w:t>Matibabu ya Manoah kwa malaika (</w:t>
      </w:r>
      <w:hyperlink r:id="rId10664">
        <w:r>
          <w:rPr>
            <w:color w:val="0000EE"/>
            <w:u w:val="single"/>
          </w:rPr>
          <w:t>Waamuzi 13:15</w:t>
        </w:r>
      </w:hyperlink>
      <w:r>
        <w:t>)</w:t>
      </w:r>
    </w:p>
    <w:p>
      <w:r/>
      <w:r>
        <w:t>Lakini kuna pia matukio ambapo mwenyeji alihisi kulazimika kuchukua hatua kali kumlinda mgeni wake, hata kwa madhara ya familia yake mwenyewe (</w:t>
      </w:r>
      <w:hyperlink r:id="rId10665">
        <w:r>
          <w:rPr>
            <w:color w:val="0000EE"/>
            <w:u w:val="single"/>
          </w:rPr>
          <w:t>Mwanzo 19:1–8</w:t>
        </w:r>
      </w:hyperlink>
      <w:r>
        <w:t xml:space="preserve">; </w:t>
      </w:r>
      <w:hyperlink r:id="rId10666">
        <w:r>
          <w:rPr>
            <w:color w:val="0000EE"/>
            <w:u w:val="single"/>
          </w:rPr>
          <w:t>Waamuzi 19:14–24</w:t>
        </w:r>
      </w:hyperlink>
      <w:r>
        <w:t>). Ukarimu wa familia ya Mshunami pia unajulikana, ingawa Elisha hakuwa mgeni kwao (</w:t>
      </w:r>
      <w:hyperlink r:id="rId4225">
        <w:r>
          <w:rPr>
            <w:color w:val="0000EE"/>
            <w:u w:val="single"/>
          </w:rPr>
          <w:t>2 Wafalme 4:10</w:t>
        </w:r>
      </w:hyperlink>
      <w:r>
        <w:t>).</w:t>
      </w:r>
    </w:p>
    <w:p>
      <w:r/>
      <w:r>
        <w:t>Kulingana na Agano Jipya, Yesu alitegemea desturi ya jumla ya ukarimu katika kuwatuma wanafunzi (</w:t>
      </w:r>
      <w:hyperlink r:id="rId3452">
        <w:r>
          <w:rPr>
            <w:color w:val="0000EE"/>
            <w:u w:val="single"/>
          </w:rPr>
          <w:t>Luka 10:7</w:t>
        </w:r>
      </w:hyperlink>
      <w:r>
        <w:t>), pamoja na katika safari zake mwenyewe. Injili iliposambazwa na wamisionari wanaosafiri, Wakristo walihimizwa kuwakaribisha katika nyumba zao (</w:t>
      </w:r>
      <w:hyperlink r:id="rId10667">
        <w:r>
          <w:rPr>
            <w:color w:val="0000EE"/>
            <w:u w:val="single"/>
          </w:rPr>
          <w:t>Waebrania 13:2</w:t>
        </w:r>
      </w:hyperlink>
      <w:r>
        <w:t xml:space="preserve">; </w:t>
      </w:r>
      <w:hyperlink r:id="rId9023">
        <w:r>
          <w:rPr>
            <w:color w:val="0000EE"/>
            <w:u w:val="single"/>
          </w:rPr>
          <w:t>1 Petro 4:9</w:t>
        </w:r>
      </w:hyperlink>
      <w:r>
        <w:t xml:space="preserve">; </w:t>
      </w:r>
      <w:hyperlink r:id="rId10668">
        <w:r>
          <w:rPr>
            <w:color w:val="0000EE"/>
            <w:u w:val="single"/>
          </w:rPr>
          <w:t>3 Yohana 1:5–8</w:t>
        </w:r>
      </w:hyperlink>
      <w:r>
        <w:t>). Viongozi wa kanisa hawapaswi kujiondoa katika huduma hii (</w:t>
      </w:r>
      <w:hyperlink r:id="rId9949">
        <w:r>
          <w:rPr>
            <w:color w:val="0000EE"/>
            <w:u w:val="single"/>
          </w:rPr>
          <w:t>1 Timotheo 3:2</w:t>
        </w:r>
      </w:hyperlink>
      <w:r>
        <w:t xml:space="preserve">; </w:t>
      </w:r>
      <w:hyperlink r:id="rId10669">
        <w:r>
          <w:rPr>
            <w:color w:val="0000EE"/>
            <w:u w:val="single"/>
          </w:rPr>
          <w:t>Tito 1:8</w:t>
        </w:r>
      </w:hyperlink>
      <w:r>
        <w:t>). Kufanya hivyo ni sababu ya hukumu (</w:t>
      </w:r>
      <w:hyperlink r:id="rId10670">
        <w:r>
          <w:rPr>
            <w:color w:val="0000EE"/>
            <w:u w:val="single"/>
          </w:rPr>
          <w:t>Mathayo 25:43–46</w:t>
        </w:r>
      </w:hyperlink>
      <w:r>
        <w:t>).</w:t>
      </w:r>
    </w:p>
    <w:p>
      <w:r/>
      <w:r>
        <w:rPr>
          <w:i/>
        </w:rPr>
        <w:t>Tazama pia</w:t>
      </w:r>
      <w:r>
        <w:t xml:space="preserve"> </w:t>
      </w:r>
      <w:r>
        <w:t>Mgeni</w:t>
      </w:r>
      <w:r>
        <w:t>.</w:t>
      </w:r>
      <w:r/>
      <w:r/>
    </w:p>
    <w:p>
      <w:r/>
    </w:p>
    <w:p>
      <w:pPr>
        <w:pStyle w:val="Heading2"/>
      </w:pPr>
      <w:r>
        <w:t>Ukoo</w:t>
      </w:r>
      <w:r/>
    </w:p>
    <w:p>
      <w:r/>
      <w:r>
        <w:t xml:space="preserve">Uchunguzi wa ukoo unaohusisha kufuatilia nyuma ya mababu au kizazi kijacho cha taifa, kabila, familia, au mtu binafsi. Waebrania hawakuwa watu pekee katika ulimwengu wa kale waliojali kuweka kumbukumbu za ukoo. Orodha ya wafalme wa Wasumeri ya milenia ya tatu Kabla ya Kristo ina kumbukumbu za watawala wa mapema wa Mesopotamia. Katika kumbukumbu za Wababeli neno "mwana" lilitumika mara nyingi kwa maana ya "mzao wa." Mfalme Tirhaka wa Misri (karibu 685 Kabla ya Kristo) alimtaja "baba" yake, Sesostrisi III, aliyeishi takriban miaka 1,200 kabla yake. Wagiriki na Warumi pia walihifadhi kumbukumbu za ukoo. Hata hivyo, ukoo wa kibiblia, hasa ule wa Mwanzo na </w:t>
      </w:r>
      <w:hyperlink r:id="rId10671">
        <w:r>
          <w:rPr>
            <w:color w:val="0000EE"/>
            <w:u w:val="single"/>
          </w:rPr>
          <w:t>1 Mambo ya Nyakati 1–9</w:t>
        </w:r>
      </w:hyperlink>
      <w:r>
        <w:t>, ni wa kipekee katika fasihi ya Mashariki ya Karibu ya kale. Ni mwanzoni mwa enzi ya Kiislamu tu ambapo kumbukumbu za ukoo mpana kama hizo zinapatikana. Hata leo miongoni mwa Wasemiti wa kikabila, kama vile Waarabu wahamaji, kuna hamu kubwa ya ukoo, na si jambo la kawaida kwa Mwarabu kuweza kutaja kwa usahihi majina ya mababu zake kwa vizazi 10 au 15 nyuma, ikifunika kipindi cha miaka mia kadhaa.</w:t>
      </w:r>
    </w:p>
    <w:p>
      <w:pPr>
        <w:pStyle w:val="Heading3"/>
      </w:pPr>
      <w:r>
        <w:t>Maneno Yanayotumika</w:t>
      </w:r>
    </w:p>
    <w:p>
      <w:r/>
      <w:r>
        <w:t>Neno "ukoo" linaonekana mara moja tu kama nomino katika Agano la Kale la Kiebrania (</w:t>
      </w:r>
      <w:hyperlink r:id="rId10672">
        <w:r>
          <w:rPr>
            <w:color w:val="0000EE"/>
            <w:u w:val="single"/>
          </w:rPr>
          <w:t>Nehemia 7:5</w:t>
        </w:r>
      </w:hyperlink>
      <w:r>
        <w:t xml:space="preserve">), ambapo linarejelea rejista ya wale waliorudi Yerusalemu na Zerubabel mwishoni mwa uhamisho. Fomu ya kitenzi ya neno hilo hilo inapatikana jumla ya mara 20 katika 1—2 Mambo ya Nyakati, Ezra, na Nehemia. Maneno "vizazi" na "kitabu cha vizazi," yanayotumiwa katika Mwanzo na kwingineko katika Agano la Kale, yanafikisha wazo hilo hilo. Maneno sawa katika Agano Jipya yanapatikana katika </w:t>
      </w:r>
      <w:hyperlink r:id="rId10673">
        <w:r>
          <w:rPr>
            <w:color w:val="0000EE"/>
            <w:u w:val="single"/>
          </w:rPr>
          <w:t>1 Timotheo 1:4</w:t>
        </w:r>
      </w:hyperlink>
      <w:r>
        <w:t xml:space="preserve"> na </w:t>
      </w:r>
      <w:hyperlink r:id="rId10324">
        <w:r>
          <w:rPr>
            <w:color w:val="0000EE"/>
            <w:u w:val="single"/>
          </w:rPr>
          <w:t>Tito 3:9</w:t>
        </w:r>
      </w:hyperlink>
      <w:r>
        <w:t xml:space="preserve"> ("koo") na </w:t>
      </w:r>
      <w:hyperlink r:id="rId225">
        <w:r>
          <w:rPr>
            <w:color w:val="0000EE"/>
            <w:u w:val="single"/>
          </w:rPr>
          <w:t>Mathayo 1:1</w:t>
        </w:r>
      </w:hyperlink>
      <w:r>
        <w:t>, ambayo yanarejelea "kitabu cha ukoo" wa Yesu Kristo.</w:t>
      </w:r>
    </w:p>
    <w:p>
      <w:pPr>
        <w:pStyle w:val="Heading3"/>
      </w:pPr>
      <w:r>
        <w:t>Lengo la Rekodi za Ukoo</w:t>
      </w:r>
    </w:p>
    <w:p>
      <w:r/>
      <w:r>
        <w:t>Uhifadhi wa rekodi za ukoo katika Israeli ya kale ulikuwa shughuli muhimu na ulitumika kwa madhumuni kadhaa ya manufaa. Ahadi ya Mungu ya ardhi kwa Abrahamu na wazao wake ilifanya rekodi hizo kuwa muhimu ili kuanzisha na kuhifadhi mgao wa ardhi; rekodi ya ukoo ilitumika kama ushahidi wa haki halali ya mali ya mababu. Ukoo ulikuwa muhimu kwa uhifadhi wa ukuhani wa kipekee uliokuwa umeanzishwa na sheria ya Musa. Wakati wa Yosefu Flavius kila kuhani alitakiwa kuweza kuthibitisha ukoo wake.</w:t>
      </w:r>
    </w:p>
    <w:p>
      <w:r/>
      <w:r>
        <w:t>Mojawapo ya sababu muhimu zaidi za kuhifadhi rekodi za ukoo ilikuwa ni kuanzisha na kudumisha haki ya urithi wa kifalme katika Yuda kupitia familia ya Daudi. Imani kwamba Masiha angekuja kutoka nyumba ya Daudi ilifanya rekodi hizo kuwa muhimu zaidi.</w:t>
      </w:r>
    </w:p>
    <w:p>
      <w:r/>
      <w:r>
        <w:t>Madhumuni mengine yaliyotimizwa na rekodi hizi za familia ni pamoja na kuwekwa kwa jukumu la kijeshi kulingana na familia (</w:t>
      </w:r>
      <w:hyperlink r:id="rId10674">
        <w:r>
          <w:rPr>
            <w:color w:val="0000EE"/>
            <w:u w:val="single"/>
          </w:rPr>
          <w:t>Hesabu 1:2–3</w:t>
        </w:r>
      </w:hyperlink>
      <w:r>
        <w:t>). Nafasi katika kambi na kwenye safari kutoka Misri iliamuliwa na makabila na familia (</w:t>
      </w:r>
      <w:hyperlink r:id="rId10675">
        <w:r>
          <w:rPr>
            <w:color w:val="0000EE"/>
            <w:u w:val="single"/>
          </w:rPr>
          <w:t>2:2, 17</w:t>
        </w:r>
      </w:hyperlink>
      <w:r>
        <w:t xml:space="preserve">; </w:t>
      </w:r>
      <w:hyperlink r:id="rId10676">
        <w:r>
          <w:rPr>
            <w:color w:val="0000EE"/>
            <w:u w:val="single"/>
          </w:rPr>
          <w:t>10:11–28</w:t>
        </w:r>
      </w:hyperlink>
      <w:r>
        <w:t>). Pia, baraka za Mungu zilipitishwa kutoka kwa mwanachama mmoja wa familia hadi kwa wazao wake (</w:t>
      </w:r>
      <w:hyperlink r:id="rId10677">
        <w:r>
          <w:rPr>
            <w:color w:val="0000EE"/>
            <w:u w:val="single"/>
          </w:rPr>
          <w:t>Mwanzo 27</w:t>
        </w:r>
      </w:hyperlink>
      <w:r>
        <w:t>). Msisitizo uliowekwa juu ya usafi wa mkutano (</w:t>
      </w:r>
      <w:hyperlink r:id="rId10678">
        <w:r>
          <w:rPr>
            <w:color w:val="0000EE"/>
            <w:u w:val="single"/>
          </w:rPr>
          <w:t>Kumbukumbu 7:1–4</w:t>
        </w:r>
      </w:hyperlink>
      <w:r>
        <w:t xml:space="preserve">; </w:t>
      </w:r>
      <w:hyperlink r:id="rId10679">
        <w:r>
          <w:rPr>
            <w:color w:val="0000EE"/>
            <w:u w:val="single"/>
          </w:rPr>
          <w:t>23:1–8</w:t>
        </w:r>
      </w:hyperlink>
      <w:r>
        <w:t>) ulitaka rekodi kamili za familia, hasa katika kipindi cha baada ya uhamisho. Kwa msisitizo wa Ezra na Nehemia juu ya usafi wa kikabila, na kwa kuondolewa kwa vipengele vya kigeni kutoka miongoni mwa watu (</w:t>
      </w:r>
      <w:hyperlink r:id="rId10680">
        <w:r>
          <w:rPr>
            <w:color w:val="0000EE"/>
            <w:u w:val="single"/>
          </w:rPr>
          <w:t>Ezra 2:59–63</w:t>
        </w:r>
      </w:hyperlink>
      <w:r>
        <w:t xml:space="preserve">; </w:t>
      </w:r>
      <w:hyperlink r:id="rId10681">
        <w:r>
          <w:rPr>
            <w:color w:val="0000EE"/>
            <w:u w:val="single"/>
          </w:rPr>
          <w:t>10:9–44</w:t>
        </w:r>
      </w:hyperlink>
      <w:r>
        <w:t xml:space="preserve">; </w:t>
      </w:r>
      <w:hyperlink r:id="rId10682">
        <w:r>
          <w:rPr>
            <w:color w:val="0000EE"/>
            <w:u w:val="single"/>
          </w:rPr>
          <w:t>Nehemia 13:23–28</w:t>
        </w:r>
      </w:hyperlink>
      <w:r>
        <w:t>), ushahidi wa maandishi wa usafi wa ukoo ukawa muhimu; shauku katika kuandaa nasaba ikawa kubwa baada ya uhamisho.</w:t>
      </w:r>
    </w:p>
    <w:p>
      <w:r/>
      <w:r>
        <w:t xml:space="preserve">Ukoo kwa kawaida ulifuatiliwa kupitia wanaume wa familia, huku wanawake wakitajwa mara chache tu (kwa mfano, </w:t>
      </w:r>
      <w:hyperlink r:id="rId10683">
        <w:r>
          <w:rPr>
            <w:color w:val="0000EE"/>
            <w:u w:val="single"/>
          </w:rPr>
          <w:t>Mwanzo 11:29</w:t>
        </w:r>
      </w:hyperlink>
      <w:r>
        <w:t xml:space="preserve">, Sara na Milka; </w:t>
      </w:r>
      <w:hyperlink r:id="rId10684">
        <w:r>
          <w:rPr>
            <w:color w:val="0000EE"/>
            <w:u w:val="single"/>
          </w:rPr>
          <w:t>22:23</w:t>
        </w:r>
      </w:hyperlink>
      <w:r>
        <w:t xml:space="preserve">, Rebeka; na </w:t>
      </w:r>
      <w:hyperlink r:id="rId10685">
        <w:r>
          <w:rPr>
            <w:color w:val="0000EE"/>
            <w:u w:val="single"/>
          </w:rPr>
          <w:t>Hesabu 26:33–27:11</w:t>
        </w:r>
      </w:hyperlink>
      <w:r>
        <w:t>, ambapo urithi wa mali wa binti za Selofehadi ulijumuishwa). Mathayo anataja wanawake watatu: Tamari, Rahabu, na Ruthu; na katika kundi la pili anarejelea Bathsheba (angalia mjadala hapa chini).</w:t>
      </w:r>
    </w:p>
    <w:p>
      <w:pPr>
        <w:pStyle w:val="Heading3"/>
      </w:pPr>
      <w:r>
        <w:t>Orodha Kuu za Ukoo katika Biblia</w:t>
      </w:r>
    </w:p>
    <w:p>
      <w:r/>
      <w:r>
        <w:t xml:space="preserve">Vyanzo vikuu vya nyenzo za ukoo katika Agano la Kale vinapatikana katika Mwanzo, Hesabu, 2 Samweli, 1 Wafalme, 1—2 Mambo ya Nyakati (ambayo yana kiasi kikubwa zaidi cha nyenzo za ukoo katika Biblia), Ezra, na Nehemia. Ukoo wa Yesu Kristo katika </w:t>
      </w:r>
      <w:hyperlink r:id="rId4031">
        <w:r>
          <w:rPr>
            <w:color w:val="0000EE"/>
            <w:u w:val="single"/>
          </w:rPr>
          <w:t>Mathayo 1</w:t>
        </w:r>
      </w:hyperlink>
      <w:r>
        <w:t xml:space="preserve"> na </w:t>
      </w:r>
      <w:hyperlink r:id="rId10686">
        <w:r>
          <w:rPr>
            <w:color w:val="0000EE"/>
            <w:u w:val="single"/>
          </w:rPr>
          <w:t>Luka 3</w:t>
        </w:r>
      </w:hyperlink>
      <w:r>
        <w:t xml:space="preserve"> ni rekodi pekee za Agano Jipya</w:t>
      </w:r>
      <w:r>
        <w:rPr>
          <w:b/>
        </w:rPr>
        <w:t xml:space="preserve"> </w:t>
      </w:r>
      <w:r>
        <w:t>. Pamoja zinajumuisha rekodi ya ukoo kutoka Adamu hadi Kristo.</w:t>
      </w:r>
    </w:p>
    <w:p>
      <w:r/>
      <w:r>
        <w:t>Zikiwa zimepangwa pamoja kwa vipindi vya kihistoria, yafuatayo ni orodha kuu za nasaba zinazopatikana katika Biblia:</w:t>
      </w:r>
    </w:p>
    <w:p>
      <w:pPr>
        <w:pStyle w:val="Heading4"/>
      </w:pPr>
      <w:r>
        <w:t>Kabla ya Mafuriko</w:t>
      </w:r>
    </w:p>
    <w:p>
      <w:r/>
      <w:r>
        <w:t xml:space="preserve">Orodha tatu ni kutoka kipindi hiki. Ya kwanza, inayopatikana katika </w:t>
      </w:r>
      <w:hyperlink r:id="rId10687">
        <w:r>
          <w:rPr>
            <w:color w:val="0000EE"/>
            <w:u w:val="single"/>
          </w:rPr>
          <w:t>Mwanzo 4:17–22</w:t>
        </w:r>
      </w:hyperlink>
      <w:r>
        <w:t xml:space="preserve">, inafuatilia kizazi cha Kaini kupitia vizazi saba na inaeleza asili ya urithi wa kazi na ufundi fulani. Ya pili, </w:t>
      </w:r>
      <w:hyperlink r:id="rId10688">
        <w:r>
          <w:rPr>
            <w:color w:val="0000EE"/>
            <w:u w:val="single"/>
          </w:rPr>
          <w:t>Mwanzo 4:25–26</w:t>
        </w:r>
      </w:hyperlink>
      <w:r>
        <w:t xml:space="preserve">, inaanza simulizi la kizazi cha Sethi, kizazi cha Adamu ambacho uaminifu wake kwa Mungu unalinganishwa na kizazi kisicho cha Mungu cha Kaini. Orodha ya tatu, </w:t>
      </w:r>
      <w:hyperlink r:id="rId3955">
        <w:r>
          <w:rPr>
            <w:color w:val="0000EE"/>
            <w:u w:val="single"/>
          </w:rPr>
          <w:t>Mwanzo 5:1–32</w:t>
        </w:r>
      </w:hyperlink>
      <w:r>
        <w:t xml:space="preserve"> (linganisha </w:t>
      </w:r>
      <w:hyperlink r:id="rId10689">
        <w:r>
          <w:rPr>
            <w:color w:val="0000EE"/>
            <w:u w:val="single"/>
          </w:rPr>
          <w:t>1 Mambo ya Nyakati 1:1–4</w:t>
        </w:r>
      </w:hyperlink>
      <w:r>
        <w:t>), inafuatilia kizazi cha Adamu kupitia Sethi hadi Nuhu na watoto wake wakati wa Gharika.</w:t>
      </w:r>
    </w:p>
    <w:p>
      <w:pPr>
        <w:pStyle w:val="Heading4"/>
      </w:pPr>
      <w:r>
        <w:t>Kutoka kwa Noa hadi Abrahamu</w:t>
      </w:r>
    </w:p>
    <w:p>
      <w:r/>
      <w:hyperlink r:id="rId5838">
        <w:r>
          <w:rPr>
            <w:color w:val="0000EE"/>
            <w:u w:val="single"/>
          </w:rPr>
          <w:t>Mwanzo 10:1–32</w:t>
        </w:r>
      </w:hyperlink>
      <w:r>
        <w:t xml:space="preserve"> (linganisha </w:t>
      </w:r>
      <w:hyperlink r:id="rId10690">
        <w:r>
          <w:rPr>
            <w:color w:val="0000EE"/>
            <w:u w:val="single"/>
          </w:rPr>
          <w:t>1 Mambo ya Nyakati 1:4–23</w:t>
        </w:r>
      </w:hyperlink>
      <w:r>
        <w:t xml:space="preserve">), mara nyingi huitwa "jedwali la mataifa," lina orodha ya mataifa yaliyotokana na wana wa Nuhu (Shemu, Hamu, na Yafethi). </w:t>
      </w:r>
      <w:hyperlink r:id="rId10691">
        <w:r>
          <w:rPr>
            <w:color w:val="0000EE"/>
            <w:u w:val="single"/>
          </w:rPr>
          <w:t>Mwanzo 11:10–26</w:t>
        </w:r>
      </w:hyperlink>
      <w:r>
        <w:t xml:space="preserve"> (linganisha </w:t>
      </w:r>
      <w:hyperlink r:id="rId10692">
        <w:r>
          <w:rPr>
            <w:color w:val="0000EE"/>
            <w:u w:val="single"/>
          </w:rPr>
          <w:t>1 Mambo ya Nyakati 1:24–27</w:t>
        </w:r>
      </w:hyperlink>
      <w:r>
        <w:t xml:space="preserve">) inaeleza kizazi cha Shemu hadi wakati wa Abrahamu, na </w:t>
      </w:r>
      <w:hyperlink r:id="rId10693">
        <w:r>
          <w:rPr>
            <w:color w:val="0000EE"/>
            <w:u w:val="single"/>
          </w:rPr>
          <w:t>Mwanzo 11:27–30</w:t>
        </w:r>
      </w:hyperlink>
      <w:r>
        <w:t xml:space="preserve"> (tazama pia </w:t>
      </w:r>
      <w:hyperlink r:id="rId10694">
        <w:r>
          <w:rPr>
            <w:color w:val="0000EE"/>
            <w:u w:val="single"/>
          </w:rPr>
          <w:t>Mwanzo 22:20–24</w:t>
        </w:r>
      </w:hyperlink>
      <w:r>
        <w:t>) inaorodhesha kizazi cha Nahori, ndugu yake Abrahamu.</w:t>
      </w:r>
    </w:p>
    <w:p>
      <w:pPr>
        <w:pStyle w:val="Heading4"/>
      </w:pPr>
      <w:r>
        <w:t>Kutoka kwa Abrahamu hadi Kushuka Misri</w:t>
      </w:r>
    </w:p>
    <w:p>
      <w:r/>
      <w:r>
        <w:t xml:space="preserve">Wazao wa Abrahamu kupitia Hagari, Sara, na Ketura wanapatikana katika </w:t>
      </w:r>
      <w:hyperlink r:id="rId10695">
        <w:r>
          <w:rPr>
            <w:color w:val="0000EE"/>
            <w:u w:val="single"/>
          </w:rPr>
          <w:t>Mwanzo 16:15</w:t>
        </w:r>
      </w:hyperlink>
      <w:r>
        <w:t xml:space="preserve">, </w:t>
      </w:r>
      <w:hyperlink r:id="rId3976">
        <w:r>
          <w:rPr>
            <w:color w:val="0000EE"/>
            <w:u w:val="single"/>
          </w:rPr>
          <w:t>21:1–3</w:t>
        </w:r>
      </w:hyperlink>
      <w:r>
        <w:t xml:space="preserve">, na </w:t>
      </w:r>
      <w:hyperlink r:id="rId10696">
        <w:r>
          <w:rPr>
            <w:color w:val="0000EE"/>
            <w:u w:val="single"/>
          </w:rPr>
          <w:t>25:1–4</w:t>
        </w:r>
      </w:hyperlink>
      <w:r>
        <w:t xml:space="preserve"> (wakianzisha Waarabu kama wazao wa Abrahamu; angalia </w:t>
      </w:r>
      <w:hyperlink r:id="rId10697">
        <w:r>
          <w:rPr>
            <w:color w:val="0000EE"/>
            <w:u w:val="single"/>
          </w:rPr>
          <w:t>1 Mambo ya Nyakati 1:28–34</w:t>
        </w:r>
      </w:hyperlink>
      <w:r>
        <w:t xml:space="preserve">). </w:t>
      </w:r>
      <w:hyperlink r:id="rId10698">
        <w:r>
          <w:rPr>
            <w:color w:val="0000EE"/>
            <w:u w:val="single"/>
          </w:rPr>
          <w:t>Mwanzo 19:37–38</w:t>
        </w:r>
      </w:hyperlink>
      <w:r>
        <w:t xml:space="preserve"> inaunganisha Wamoabi na Waamoni kwa Abrahamu kupitia mpwa wake Loti. Orodha muhimu sana ya kizazi katika kipindi hiki ni ile ya wazao wa Yakobo, ikitoa maelezo ya uzazi, kuzaliwa, na kutajwa kwa waanzilishi wa makabila 12 ya Israeli (</w:t>
      </w:r>
      <w:hyperlink r:id="rId10699">
        <w:r>
          <w:rPr>
            <w:color w:val="0000EE"/>
            <w:u w:val="single"/>
          </w:rPr>
          <w:t>Mwanzo 29:31–30:24</w:t>
        </w:r>
      </w:hyperlink>
      <w:r>
        <w:t xml:space="preserve">; </w:t>
      </w:r>
      <w:hyperlink r:id="rId10700">
        <w:r>
          <w:rPr>
            <w:color w:val="0000EE"/>
            <w:u w:val="single"/>
          </w:rPr>
          <w:t>35:16–26</w:t>
        </w:r>
      </w:hyperlink>
      <w:r>
        <w:t>). Esau anatambuliwa kama babu wa Waedomu; wazao wake Waedomu wanafuatiliwa kupitia wake zake watatu (</w:t>
      </w:r>
      <w:hyperlink r:id="rId10701">
        <w:r>
          <w:rPr>
            <w:color w:val="0000EE"/>
            <w:u w:val="single"/>
          </w:rPr>
          <w:t>Mwanzo 26:34</w:t>
        </w:r>
      </w:hyperlink>
      <w:r>
        <w:t xml:space="preserve">; </w:t>
      </w:r>
      <w:hyperlink r:id="rId3993">
        <w:r>
          <w:rPr>
            <w:color w:val="0000EE"/>
            <w:u w:val="single"/>
          </w:rPr>
          <w:t>36:1–43</w:t>
        </w:r>
      </w:hyperlink>
      <w:r>
        <w:t xml:space="preserve">; </w:t>
      </w:r>
      <w:hyperlink r:id="rId10702">
        <w:r>
          <w:rPr>
            <w:color w:val="0000EE"/>
            <w:u w:val="single"/>
          </w:rPr>
          <w:t>1 Mambo ya Nyakati 1:35–54</w:t>
        </w:r>
      </w:hyperlink>
      <w:r>
        <w:t xml:space="preserve">). Orodha ya familia ya Yakobo wakati alipoingia Misri, ikiwa na idadi ya 70, inapatikana katika </w:t>
      </w:r>
      <w:hyperlink r:id="rId10703">
        <w:r>
          <w:rPr>
            <w:color w:val="0000EE"/>
            <w:u w:val="single"/>
          </w:rPr>
          <w:t>Mwanzo 46:1–27</w:t>
        </w:r>
      </w:hyperlink>
      <w:r>
        <w:t xml:space="preserve"> (angalia </w:t>
      </w:r>
      <w:hyperlink r:id="rId10704">
        <w:r>
          <w:rPr>
            <w:color w:val="0000EE"/>
            <w:u w:val="single"/>
          </w:rPr>
          <w:t>Kutoka 6:14–16</w:t>
        </w:r>
      </w:hyperlink>
      <w:r>
        <w:t xml:space="preserve">; </w:t>
      </w:r>
      <w:hyperlink r:id="rId10705">
        <w:r>
          <w:rPr>
            <w:color w:val="0000EE"/>
            <w:u w:val="single"/>
          </w:rPr>
          <w:t>Hesabu 26:1–51</w:t>
        </w:r>
      </w:hyperlink>
      <w:r>
        <w:t xml:space="preserve">; </w:t>
      </w:r>
      <w:hyperlink r:id="rId10706">
        <w:r>
          <w:rPr>
            <w:color w:val="0000EE"/>
            <w:u w:val="single"/>
          </w:rPr>
          <w:t>1 Mambo ya Nyakati 2–8</w:t>
        </w:r>
      </w:hyperlink>
      <w:r>
        <w:t xml:space="preserve">). Orodha ya sehemu ya vichwa vya nyumba za baba za Reubeni, Simeoni, na Lawi inapatikana katika </w:t>
      </w:r>
      <w:hyperlink r:id="rId10448">
        <w:r>
          <w:rPr>
            <w:color w:val="0000EE"/>
            <w:u w:val="single"/>
          </w:rPr>
          <w:t>Kutoka 6:14–25</w:t>
        </w:r>
      </w:hyperlink>
      <w:r>
        <w:t>; kusudi kuu la ukoo huu ni kuthibitisha Haruni na Musa kama wanachama wa kabila la Lawi.</w:t>
      </w:r>
    </w:p>
    <w:p>
      <w:pPr>
        <w:pStyle w:val="Heading4"/>
      </w:pPr>
      <w:r>
        <w:t>Kutoka kwa Kutoka hadi Ushindi wa Kanaani</w:t>
      </w:r>
    </w:p>
    <w:p>
      <w:r/>
      <w:r>
        <w:t>Wakati makabila yalipokuwa bado jangwani baada ya kutoka Misri, sensa ilifanyika ili kubaini jumla ya Waisraeli (</w:t>
      </w:r>
      <w:hyperlink r:id="rId10707">
        <w:r>
          <w:rPr>
            <w:color w:val="0000EE"/>
            <w:u w:val="single"/>
          </w:rPr>
          <w:t>Hesabu 1:4–54</w:t>
        </w:r>
      </w:hyperlink>
      <w:r>
        <w:t xml:space="preserve">; </w:t>
      </w:r>
      <w:hyperlink r:id="rId10708">
        <w:r>
          <w:rPr>
            <w:color w:val="0000EE"/>
            <w:u w:val="single"/>
          </w:rPr>
          <w:t>2:2–33</w:t>
        </w:r>
      </w:hyperlink>
      <w:r>
        <w:t>). Katika kipindi hicho hicho, ukoo wa familia ya Haruni uliandaliwa, na sensa tofauti ilifanyika kwa Walawi (</w:t>
      </w:r>
      <w:hyperlink r:id="rId10709">
        <w:r>
          <w:rPr>
            <w:color w:val="0000EE"/>
            <w:u w:val="single"/>
          </w:rPr>
          <w:t>3:1–39</w:t>
        </w:r>
      </w:hyperlink>
      <w:r>
        <w:t xml:space="preserve">). Orodha ya wapelelezi 12 waliotafuta nchi na makabila waliyowakilisha inatolewa katika </w:t>
      </w:r>
      <w:hyperlink r:id="rId10710">
        <w:r>
          <w:rPr>
            <w:color w:val="0000EE"/>
            <w:u w:val="single"/>
          </w:rPr>
          <w:t>Hesabu 13:4–16</w:t>
        </w:r>
      </w:hyperlink>
      <w:r>
        <w:t>; majina muhimu zaidi kwenye orodha hii ni Kalebu na Yoshua. Karibu na mwisho wa safari za jangwani, sensa nyingine ya watu iliamriwa; jumla ilikuwa takriban sawa na ile ya sensa ya kwanza karibu miaka 40 iliyopita (</w:t>
      </w:r>
      <w:hyperlink r:id="rId10711">
        <w:r>
          <w:rPr>
            <w:color w:val="0000EE"/>
            <w:u w:val="single"/>
          </w:rPr>
          <w:t>26:4–51, 57–62</w:t>
        </w:r>
      </w:hyperlink>
      <w:r>
        <w:t>). Makabila yalipokaribia Nchi ya Ahadi, orodha iliandaliwa ya wawakilishi wa makabila ambao wangeshilikia katika mgawanyo wa ardhi (</w:t>
      </w:r>
      <w:hyperlink r:id="rId10712">
        <w:r>
          <w:rPr>
            <w:color w:val="0000EE"/>
            <w:u w:val="single"/>
          </w:rPr>
          <w:t>34:16–29</w:t>
        </w:r>
      </w:hyperlink>
      <w:r>
        <w:t>).</w:t>
      </w:r>
    </w:p>
    <w:p>
      <w:pPr>
        <w:pStyle w:val="Heading4"/>
      </w:pPr>
      <w:r>
        <w:t>Kipindi cha Wafalme</w:t>
      </w:r>
    </w:p>
    <w:p>
      <w:r/>
      <w:r>
        <w:t xml:space="preserve">Wakati wa kipindi chote cha ufalme, zaidi ya miaka 400, kumbukumbu za ukoo zenye umuhimu wowote ni zile zinazohusiana na Daudi. Wazao wake wanafuatiliwa kupitia watawala 20 waliokaa kwenye kiti cha enzi cha Yuda hadi taifa lilipoanguka kwa Wababeli mwaka 586 Kabla ya Kristo (1—2 Kgs; linganisha </w:t>
      </w:r>
      <w:hyperlink r:id="rId10713">
        <w:r>
          <w:rPr>
            <w:color w:val="0000EE"/>
            <w:u w:val="single"/>
          </w:rPr>
          <w:t>1 Nyakati 11:1—2 Nyakati 36:21</w:t>
        </w:r>
      </w:hyperlink>
      <w:r>
        <w:t xml:space="preserve">). Orodha ya watoto wa Daudi inapatikana katika </w:t>
      </w:r>
      <w:hyperlink r:id="rId10714">
        <w:r>
          <w:rPr>
            <w:color w:val="0000EE"/>
            <w:u w:val="single"/>
          </w:rPr>
          <w:t>2 Samweli 3:2–5</w:t>
        </w:r>
      </w:hyperlink>
      <w:r>
        <w:t xml:space="preserve"> na </w:t>
      </w:r>
      <w:hyperlink r:id="rId10715">
        <w:r>
          <w:rPr>
            <w:color w:val="0000EE"/>
            <w:u w:val="single"/>
          </w:rPr>
          <w:t>5:14–16</w:t>
        </w:r>
      </w:hyperlink>
      <w:r>
        <w:t xml:space="preserve"> (linganisha </w:t>
      </w:r>
      <w:hyperlink r:id="rId10716">
        <w:r>
          <w:rPr>
            <w:color w:val="0000EE"/>
            <w:u w:val="single"/>
          </w:rPr>
          <w:t>1 Nyakati 3:1–9</w:t>
        </w:r>
      </w:hyperlink>
      <w:r>
        <w:t xml:space="preserve">; </w:t>
      </w:r>
      <w:hyperlink r:id="rId10717">
        <w:r>
          <w:rPr>
            <w:color w:val="0000EE"/>
            <w:u w:val="single"/>
          </w:rPr>
          <w:t>14:4–7</w:t>
        </w:r>
      </w:hyperlink>
      <w:r>
        <w:t xml:space="preserve">). Mashujaa wake, kikundi cha askari wa kipekee, wanatajwa katika </w:t>
      </w:r>
      <w:hyperlink r:id="rId10718">
        <w:r>
          <w:rPr>
            <w:color w:val="0000EE"/>
            <w:u w:val="single"/>
          </w:rPr>
          <w:t>2 Samweli 23:8–39</w:t>
        </w:r>
      </w:hyperlink>
      <w:r>
        <w:t xml:space="preserve"> (linganisha </w:t>
      </w:r>
      <w:hyperlink r:id="rId10719">
        <w:r>
          <w:rPr>
            <w:color w:val="0000EE"/>
            <w:u w:val="single"/>
          </w:rPr>
          <w:t>1 Nyakati 11:10–47</w:t>
        </w:r>
      </w:hyperlink>
      <w:r>
        <w:t xml:space="preserve">). Wale waliojiunga naye huko Ziklag wameandikwa katika </w:t>
      </w:r>
      <w:hyperlink r:id="rId10720">
        <w:r>
          <w:rPr>
            <w:color w:val="0000EE"/>
            <w:u w:val="single"/>
          </w:rPr>
          <w:t>1 Mambo ya Nyakati 12:1–22</w:t>
        </w:r>
      </w:hyperlink>
      <w:r>
        <w:t xml:space="preserve">. Wale waliokuwa wanamuziki na walinzi wa milango wakati sanduku lilipoletwa Yerusalemu wanatajwa katika </w:t>
      </w:r>
      <w:hyperlink r:id="rId10721">
        <w:r>
          <w:rPr>
            <w:color w:val="0000EE"/>
            <w:u w:val="single"/>
          </w:rPr>
          <w:t>1 Mambo ya Nyakati 15:1–24</w:t>
        </w:r>
      </w:hyperlink>
      <w:r>
        <w:t xml:space="preserve"> (linganisha </w:t>
      </w:r>
      <w:hyperlink r:id="rId10722">
        <w:r>
          <w:rPr>
            <w:color w:val="0000EE"/>
            <w:u w:val="single"/>
          </w:rPr>
          <w:t>1 Nyakati 16:5–6, 37–43</w:t>
        </w:r>
      </w:hyperlink>
      <w:r>
        <w:t xml:space="preserve">). Mpangilio wa kisiasa na kidini wa Daudi wa ufalme—ikiwa ni pamoja na Walawi, makuhani, waimbaji, walinzi wa milango na maafisa wengine wa utawala, na maafisa wa kijeshi—unapatikana katika </w:t>
      </w:r>
      <w:hyperlink r:id="rId10723">
        <w:r>
          <w:rPr>
            <w:color w:val="0000EE"/>
            <w:u w:val="single"/>
          </w:rPr>
          <w:t>1 Mambo ya Nyakati 23–27</w:t>
        </w:r>
      </w:hyperlink>
      <w:r>
        <w:t>. Licha ya shughuli za kifasihi zinazohusishwa na utawala wa Sulemani, kumbukumbu pekee ya ukoo iliyohifadhiwa kutoka kipindi hiki ni ile ya wakuu wa Sulemani na maafisa 12 (</w:t>
      </w:r>
      <w:hyperlink r:id="rId10724">
        <w:r>
          <w:rPr>
            <w:color w:val="0000EE"/>
            <w:u w:val="single"/>
          </w:rPr>
          <w:t>1 Wafalme 4:1–19</w:t>
        </w:r>
      </w:hyperlink>
      <w:r>
        <w:t>). Ukoo wa nabii mmoja unafuatiliwa vizazi vinne nyuma (</w:t>
      </w:r>
      <w:hyperlink r:id="rId10725">
        <w:r>
          <w:rPr>
            <w:color w:val="0000EE"/>
            <w:u w:val="single"/>
          </w:rPr>
          <w:t>Zefania 1:1</w:t>
        </w:r>
      </w:hyperlink>
      <w:r>
        <w:t>).</w:t>
      </w:r>
    </w:p>
    <w:p>
      <w:pPr>
        <w:pStyle w:val="Heading4"/>
      </w:pPr>
      <w:r>
        <w:t>Wakati wa Baada ya Uhamisho</w:t>
      </w:r>
    </w:p>
    <w:p>
      <w:r/>
      <w:r>
        <w:t xml:space="preserve">Wakati wa kipindi cha baada ya uhamisho, utunzaji wa rekodi za ukoo labda ulipata msukumo wake mkubwa zaidi kupitia shughuli za Ezra na Nehemia, hasa kwa sababu ya kusisitiza kwao juu ya usafi wa kikabila na kuondoa vipengele vya kigeni kutoka kwa jamii. Orodha ya wahamishwa waliorejea na Zerubabel inapatikana katika </w:t>
      </w:r>
      <w:hyperlink r:id="rId9903">
        <w:r>
          <w:rPr>
            <w:color w:val="0000EE"/>
            <w:u w:val="single"/>
          </w:rPr>
          <w:t>Ezra 2:1–70</w:t>
        </w:r>
      </w:hyperlink>
      <w:r>
        <w:t xml:space="preserve"> (angalia </w:t>
      </w:r>
      <w:hyperlink r:id="rId10726">
        <w:r>
          <w:rPr>
            <w:color w:val="0000EE"/>
            <w:u w:val="single"/>
          </w:rPr>
          <w:t>Nehemia 7:6–73</w:t>
        </w:r>
      </w:hyperlink>
      <w:r>
        <w:t xml:space="preserve">, ambapo orodha hiyo hiyo inapatikana). Orodha ya wale waliorejea na Ezra imejumuishwa katika </w:t>
      </w:r>
      <w:hyperlink r:id="rId10727">
        <w:r>
          <w:rPr>
            <w:color w:val="0000EE"/>
            <w:u w:val="single"/>
          </w:rPr>
          <w:t>8:1–20</w:t>
        </w:r>
      </w:hyperlink>
      <w:r>
        <w:t>. Ukoo wa Ezra mwenyewe pia umeandikwa (</w:t>
      </w:r>
      <w:hyperlink r:id="rId10728">
        <w:r>
          <w:rPr>
            <w:color w:val="0000EE"/>
            <w:u w:val="single"/>
          </w:rPr>
          <w:t>Ezra 7:5</w:t>
        </w:r>
      </w:hyperlink>
      <w:r>
        <w:t>). Kuna orodha ya Wayahudi waliooa wanawake wa kigeni ambayo ilijumuisha makuhani, Walawi, waimbaji, walinzi, na Waisraeli wengine (</w:t>
      </w:r>
      <w:hyperlink r:id="rId10729">
        <w:r>
          <w:rPr>
            <w:color w:val="0000EE"/>
            <w:u w:val="single"/>
          </w:rPr>
          <w:t>Ezra 10:18–44</w:t>
        </w:r>
      </w:hyperlink>
      <w:r>
        <w:t xml:space="preserve">). </w:t>
      </w:r>
      <w:hyperlink r:id="rId10730">
        <w:r>
          <w:rPr>
            <w:color w:val="0000EE"/>
            <w:u w:val="single"/>
          </w:rPr>
          <w:t>Nehemia 8:4–7</w:t>
        </w:r>
      </w:hyperlink>
      <w:r>
        <w:t xml:space="preserve"> inataja Walawi na wengine waliomsaidia Ezra alipokuwa akisoma sheria hadharani. Nehemia pia ina orodha ya wale walioshiriki katika sherehe ya kuweka muhuri agano (</w:t>
      </w:r>
      <w:hyperlink r:id="rId10731">
        <w:r>
          <w:rPr>
            <w:color w:val="0000EE"/>
            <w:u w:val="single"/>
          </w:rPr>
          <w:t>Nehemia 10:1–27</w:t>
        </w:r>
      </w:hyperlink>
      <w:r>
        <w:t>) na orodha ya wale waliokaa Yerusalemu na miji mingine (</w:t>
      </w:r>
      <w:hyperlink r:id="rId10732">
        <w:r>
          <w:rPr>
            <w:color w:val="0000EE"/>
            <w:u w:val="single"/>
          </w:rPr>
          <w:t>11:3–36</w:t>
        </w:r>
      </w:hyperlink>
      <w:r>
        <w:t>). Shauku yake katika ukuhani inaonyeshwa katika orodha ya makuhani na Walawi waliorejea na Zerubabel (</w:t>
      </w:r>
      <w:hyperlink r:id="rId10733">
        <w:r>
          <w:rPr>
            <w:color w:val="0000EE"/>
            <w:u w:val="single"/>
          </w:rPr>
          <w:t>12:1–9</w:t>
        </w:r>
      </w:hyperlink>
      <w:r>
        <w:t xml:space="preserve">), ya makuhani wakuu kutoka Jeshua hadi Jaddua (sura </w:t>
      </w:r>
      <w:hyperlink r:id="rId10734">
        <w:r>
          <w:rPr>
            <w:color w:val="0000EE"/>
            <w:u w:val="single"/>
          </w:rPr>
          <w:t>10–11</w:t>
        </w:r>
      </w:hyperlink>
      <w:r>
        <w:t xml:space="preserve">), ya vichwa vya familia za kikuhani (sura </w:t>
      </w:r>
      <w:hyperlink r:id="rId10735">
        <w:r>
          <w:rPr>
            <w:color w:val="0000EE"/>
            <w:u w:val="single"/>
          </w:rPr>
          <w:t>12–21</w:t>
        </w:r>
      </w:hyperlink>
      <w:r>
        <w:t xml:space="preserve">), ya Walawi na walinzi waliomtumikia kuhani mkuu (sura </w:t>
      </w:r>
      <w:hyperlink r:id="rId10736">
        <w:r>
          <w:rPr>
            <w:color w:val="0000EE"/>
            <w:u w:val="single"/>
          </w:rPr>
          <w:t>22–26</w:t>
        </w:r>
      </w:hyperlink>
      <w:r>
        <w:t xml:space="preserve">), na ya wakuu na makuhani waliokuwepo katika uzinduzi wa ukuta uliorejeshwa wa Yerusalemu (sura </w:t>
      </w:r>
      <w:hyperlink r:id="rId10737">
        <w:r>
          <w:rPr>
            <w:color w:val="0000EE"/>
            <w:u w:val="single"/>
          </w:rPr>
          <w:t>31–42</w:t>
        </w:r>
      </w:hyperlink>
      <w:r>
        <w:t>).</w:t>
      </w:r>
    </w:p>
    <w:p>
      <w:r/>
      <w:r>
        <w:t>Rekodi ya mwisho ya ukoo ambayo lazima itajwe ni ukoo kutoka kwa Adamu hadi Sauli (</w:t>
      </w:r>
      <w:hyperlink r:id="rId4298">
        <w:r>
          <w:rPr>
            <w:color w:val="0000EE"/>
            <w:u w:val="single"/>
          </w:rPr>
          <w:t>1 Mambo ya Nyakati 1–8</w:t>
        </w:r>
      </w:hyperlink>
      <w:r>
        <w:t>), sehemu ndefu zaidi ya nyenzo za ukoo katika Biblia. Inajumuishwa vizuri na vizazi vilivyokusanywa wakati wa kipindi cha baada ya uhamisho, kwani mwandishi asiyejulikana (wengine wanafikiri alikuwa Ezra) aliandaa orodha hii karibu mwaka wa 400 Kabla ya Kristo kutoka kwa rekodi na hati zilizokuwepo kwake. Kusudi lake linaonekana kuwa kuhifadhi usafi wa damu katika taifa lililorejeshwa na kusisitiza kwamba ustawi wa taifa ulitegemea uaminifu wake kwa sheria ya Mungu.</w:t>
      </w:r>
    </w:p>
    <w:p>
      <w:pPr>
        <w:pStyle w:val="Heading4"/>
      </w:pPr>
      <w:r>
        <w:t>Wakati wa Agano Jipya</w:t>
      </w:r>
    </w:p>
    <w:p>
      <w:r/>
      <w:r>
        <w:t xml:space="preserve">Ukoo pekee wenye umuhimu katika Agano Jipya ni ule unaomhusu Yesu Kristo katika </w:t>
      </w:r>
      <w:hyperlink r:id="rId5770">
        <w:r>
          <w:rPr>
            <w:color w:val="0000EE"/>
            <w:u w:val="single"/>
          </w:rPr>
          <w:t>Mathayo 1:1–17</w:t>
        </w:r>
      </w:hyperlink>
      <w:r>
        <w:t xml:space="preserve"> na </w:t>
      </w:r>
      <w:hyperlink r:id="rId5771">
        <w:r>
          <w:rPr>
            <w:color w:val="0000EE"/>
            <w:u w:val="single"/>
          </w:rPr>
          <w:t>Luka 3:23–38</w:t>
        </w:r>
      </w:hyperlink>
      <w:r>
        <w:t xml:space="preserve">. </w:t>
      </w:r>
      <w:r>
        <w:rPr>
          <w:i/>
        </w:rPr>
        <w:t xml:space="preserve">Tazama </w:t>
      </w:r>
      <w:r>
        <w:rPr>
          <w:i/>
        </w:rPr>
        <w:t>ukoo</w:t>
      </w:r>
      <w:r>
        <w:t xml:space="preserve"> wa Yesu Kristo</w:t>
      </w:r>
      <w:r>
        <w:t>.</w:t>
      </w:r>
      <w:r/>
      <w:r/>
    </w:p>
    <w:p>
      <w:r/>
    </w:p>
    <w:p>
      <w:pPr>
        <w:pStyle w:val="Heading2"/>
      </w:pPr>
      <w:r>
        <w:t>Ukuhani</w:t>
      </w:r>
      <w:r/>
    </w:p>
    <w:p>
      <w:r/>
      <w:r>
        <w:t>Kuhani ni mtu anayehudumu kama kiongozi wa kidini na kutekeleza majukumu matakatifu. Neno "ukuhani" linarejelea jukumu la ukuhani na pia kundi la watu wanaohudumu kama makuhani.</w:t>
      </w:r>
    </w:p>
    <w:p>
      <w:r/>
      <w:r>
        <w:t xml:space="preserve">Neno la kisasa "kuhani" linatoka kwa Kifaransa </w:t>
      </w:r>
      <w:r>
        <w:rPr>
          <w:i/>
        </w:rPr>
        <w:t>prêtre</w:t>
      </w:r>
      <w:r>
        <w:t xml:space="preserve"> na Kijerumani </w:t>
      </w:r>
      <w:r>
        <w:rPr>
          <w:i/>
        </w:rPr>
        <w:t>priester.</w:t>
      </w:r>
      <w:r>
        <w:t xml:space="preserve"> Katika makanisa yenye maaskofu, neno hili linaelezea makasisi (Orthodox, Roman Catholic, na Anglican). Pia linatumika katika maelezo ya kanisa lote kama "ukuhani wa kifalme" (</w:t>
      </w:r>
      <w:hyperlink r:id="rId1175">
        <w:r>
          <w:rPr>
            <w:color w:val="0000EE"/>
            <w:u w:val="single"/>
          </w:rPr>
          <w:t>1 Petro 2:9</w:t>
        </w:r>
      </w:hyperlink>
      <w:r>
        <w:t>).</w:t>
      </w:r>
    </w:p>
    <w:p>
      <w:r/>
      <w:r>
        <w:t>Ili kuelewa vyema maana ya ukuhani, tunapaswa kuangalia jinsi Biblia inavyozungumzia makuhani na ukuhani. Pia, tunahitaji kuchunguza jinsi walimu na waandishi wa Kikristo wameelezea ukuhani kwa muda.</w:t>
      </w:r>
    </w:p>
    <w:p>
      <w:pPr>
        <w:pStyle w:val="Heading3"/>
      </w:pPr>
      <w:r>
        <w:t>Uchungaji katika Agano la Kale</w:t>
      </w:r>
    </w:p>
    <w:p>
      <w:r/>
      <w:r>
        <w:t>Wakati Mungu alifanya agano na watu wa Israeli, aliwaita kuwa "ufalme wa makuhani." Hivyo, walikuwa watu waliowekwa wakfu kwa Mungu (</w:t>
      </w:r>
      <w:hyperlink r:id="rId9998">
        <w:r>
          <w:rPr>
            <w:color w:val="0000EE"/>
            <w:u w:val="single"/>
          </w:rPr>
          <w:t>Kutoka 19:6</w:t>
        </w:r>
      </w:hyperlink>
      <w:r>
        <w:t>). Kulikuwa na ngazi tatu za shughuli za kikuhani—kuhani mkuu, kuhani, na Mlawi. "Makuhani wakuu" na "makuhani" walikuwa wazao wa kiume wa Aroni, ambaye alikuwa Mlawi (</w:t>
      </w:r>
      <w:hyperlink r:id="rId10738">
        <w:r>
          <w:rPr>
            <w:color w:val="0000EE"/>
            <w:u w:val="single"/>
          </w:rPr>
          <w:t>Hesabu 3:10</w:t>
        </w:r>
      </w:hyperlink>
      <w:r>
        <w:t>). "Walawi" walikuwa wanachama wengine wa kiume wa kabila la Walawi.</w:t>
      </w:r>
    </w:p>
    <w:p>
      <w:r/>
      <w:r>
        <w:t>Kazi kuu za ukuhani zilifanyika katika hekalu. Makuhani walishughulikia mambo ya sherehe na kutoa dhabihu. Walivaa mavazi maalum ya kiishara yanayoitwa mavazi ya ibada wakati wa kutekeleza majukumu yao. Walikuwa pia walimu waliopitisha mila takatifu za taifa. Aidha, waliwaelekeza watu katika masuala kama vile taarifa za kitabibu (</w:t>
      </w:r>
      <w:hyperlink r:id="rId10739">
        <w:r>
          <w:rPr>
            <w:color w:val="0000EE"/>
            <w:u w:val="single"/>
          </w:rPr>
          <w:t>Mambo ya Walawi 13–15</w:t>
        </w:r>
      </w:hyperlink>
      <w:r>
        <w:t>).</w:t>
      </w:r>
    </w:p>
    <w:p>
      <w:r/>
      <w:r>
        <w:t>Kuhani mkuu alikuwa kiongozi wa kiroho wa Israeli. Alikuwa na majukumu maalum, ikiwa ni pamoja na kuingia Mahali Patakatifu Sana (pia huitwa Holy of Holies) kwenye Siku ya Upatanisho (</w:t>
      </w:r>
      <w:hyperlink r:id="rId1497">
        <w:r>
          <w:rPr>
            <w:color w:val="0000EE"/>
            <w:u w:val="single"/>
          </w:rPr>
          <w:t>Mambo ya Walawi 16</w:t>
        </w:r>
      </w:hyperlink>
      <w:r>
        <w:t>). Walawi walisaidia makuhani na kuhudumia kusanyiko katika hekalu. Waliimba Zaburi na kuweka kumbi za hekalu safi. Walisaidia kuandaa dhabihu na sadaka fulani, na pia walifanya kazi kama walimu.</w:t>
      </w:r>
    </w:p>
    <w:p>
      <w:r/>
      <w:r>
        <w:t>Kupitia makundi haya matatu, makuhani waliwasaidia watu wote wa Israeli kumwabudu Mungu. Pia waliomba kwa Mungu kwa ajili yao wenyewe na wengine, na walijifunza mapenzi ya Mungu. Mfumo huu ulikuwa kama jinsi kiongozi wa familia anavyoongoza ibada nyumbani, lakini kwa kiwango kikubwa zaidi na kwa sherehe rasmi zaidi katika hekalu.</w:t>
      </w:r>
    </w:p>
    <w:p>
      <w:pPr>
        <w:pStyle w:val="Heading3"/>
      </w:pPr>
      <w:r>
        <w:t>Ukuhani katika Agano Jipya</w:t>
      </w:r>
    </w:p>
    <w:p>
      <w:r/>
      <w:r>
        <w:t>Inafaa kuzingatia kwamba neno "kuhani" linatumika kuelezea viongozi katika kanisa la awali. Neno "kuhani" linaonekana tu linapozungumzia makuhani wa Kiyahudi au wapagani (</w:t>
      </w:r>
      <w:hyperlink r:id="rId10740">
        <w:r>
          <w:rPr>
            <w:color w:val="0000EE"/>
            <w:u w:val="single"/>
          </w:rPr>
          <w:t>Matendo 4:1, 6</w:t>
        </w:r>
      </w:hyperlink>
      <w:r>
        <w:t xml:space="preserve">; </w:t>
      </w:r>
      <w:hyperlink r:id="rId10741">
        <w:r>
          <w:rPr>
            <w:color w:val="0000EE"/>
            <w:u w:val="single"/>
          </w:rPr>
          <w:t>14:13</w:t>
        </w:r>
      </w:hyperlink>
      <w:r>
        <w:t>). Kitabu cha Waebrania kinaeleza kwamba Yesu Kristo anatimiza kikamilifu jukumu la ukuhani wa Agano la Kale kwa njia tatu muhimu:</w:t>
      </w:r>
    </w:p>
    <w:p>
      <w:pPr>
        <w:pStyle w:val="ListNumber"/>
        <w:spacing w:line="240" w:lineRule="auto"/>
        <w:ind w:left="720"/>
      </w:pPr>
      <w:r/>
      <w:r>
        <w:t>Mungu mwenyewe alimchagua Yesu kuwa Kuhani Mkuu (</w:t>
      </w:r>
      <w:hyperlink r:id="rId10742">
        <w:r>
          <w:rPr>
            <w:color w:val="0000EE"/>
            <w:u w:val="single"/>
          </w:rPr>
          <w:t>Waebrania 5:4–6</w:t>
        </w:r>
      </w:hyperlink>
      <w:r>
        <w:t xml:space="preserve">). Ukuhani wa Yesu ni bora kuliko ukuhani wa Aroni (sura ya </w:t>
      </w:r>
      <w:hyperlink r:id="rId702">
        <w:r>
          <w:rPr>
            <w:color w:val="0000EE"/>
            <w:u w:val="single"/>
          </w:rPr>
          <w:t>7</w:t>
        </w:r>
      </w:hyperlink>
      <w:r>
        <w:t>).</w:t>
      </w:r>
    </w:p>
    <w:p>
      <w:pPr>
        <w:pStyle w:val="ListNumber"/>
        <w:spacing w:line="240" w:lineRule="auto"/>
        <w:ind w:left="720"/>
      </w:pPr>
      <w:r/>
      <w:r>
        <w:t>Yesu anaweza kuhisi huruma kwa udhaifu wa watu wenye dhambi. Alijaribiwa "katika kila njia" kama wao, lakini hakuwa na dhambi (</w:t>
      </w:r>
      <w:hyperlink r:id="rId687">
        <w:r>
          <w:rPr>
            <w:color w:val="0000EE"/>
            <w:u w:val="single"/>
          </w:rPr>
          <w:t>4:15</w:t>
        </w:r>
      </w:hyperlink>
      <w:r>
        <w:t xml:space="preserve">; </w:t>
      </w:r>
      <w:hyperlink r:id="rId688">
        <w:r>
          <w:rPr>
            <w:color w:val="0000EE"/>
            <w:u w:val="single"/>
          </w:rPr>
          <w:t>7:26</w:t>
        </w:r>
      </w:hyperlink>
      <w:r>
        <w:t>).</w:t>
      </w:r>
    </w:p>
    <w:p>
      <w:pPr>
        <w:pStyle w:val="ListNumber"/>
        <w:spacing w:line="240" w:lineRule="auto"/>
        <w:ind w:left="720"/>
      </w:pPr>
      <w:r/>
      <w:r>
        <w:t>Badala ya kutoa dhabihu za wanyama ili kuondoa dhambi, anajitoa mwenyewe. Yeye ndiye dhabihu isiyo na dhambi inayobeba dhambi. Dhabihu hii ilihitajika kutokea mara moja tu (</w:t>
      </w:r>
      <w:hyperlink r:id="rId177">
        <w:r>
          <w:rPr>
            <w:color w:val="0000EE"/>
            <w:u w:val="single"/>
          </w:rPr>
          <w:t>7:27</w:t>
        </w:r>
      </w:hyperlink>
      <w:r>
        <w:t xml:space="preserve">; </w:t>
      </w:r>
      <w:hyperlink r:id="rId731">
        <w:r>
          <w:rPr>
            <w:color w:val="0000EE"/>
            <w:u w:val="single"/>
          </w:rPr>
          <w:t>9:24–28</w:t>
        </w:r>
      </w:hyperlink>
      <w:r>
        <w:t xml:space="preserve">; </w:t>
      </w:r>
      <w:hyperlink r:id="rId10743">
        <w:r>
          <w:rPr>
            <w:color w:val="0000EE"/>
            <w:u w:val="single"/>
          </w:rPr>
          <w:t>10:10–19</w:t>
        </w:r>
      </w:hyperlink>
      <w:r>
        <w:t>).</w:t>
      </w:r>
    </w:p>
    <w:p>
      <w:r/>
      <w:r>
        <w:t>Yesu anatimiza mfumo wa kuoa kafala wa Agano la Kale. Dhabihu ya Yesu, ambayo ni ya kipekee, isiyoweza kurudiwa, na isiyo na mipaka, pia inakamilisha hilo. Akiwa amefufuka kutoka kwa wafu, yeye ni kuhani milele (</w:t>
      </w:r>
      <w:hyperlink r:id="rId10744">
        <w:r>
          <w:rPr>
            <w:color w:val="0000EE"/>
            <w:u w:val="single"/>
          </w:rPr>
          <w:t>Waebrania 7:17</w:t>
        </w:r>
      </w:hyperlink>
      <w:r>
        <w:t>). Anabaki kuwa yule yule jana, leo, na milele (</w:t>
      </w:r>
      <w:hyperlink r:id="rId757">
        <w:r>
          <w:rPr>
            <w:color w:val="0000EE"/>
            <w:u w:val="single"/>
          </w:rPr>
          <w:t>13:8</w:t>
        </w:r>
      </w:hyperlink>
      <w:r>
        <w:t>). Sehemu ya ukuhani wake mkuu ni kuwaombea watu wake (</w:t>
      </w:r>
      <w:hyperlink r:id="rId647">
        <w:r>
          <w:rPr>
            <w:color w:val="0000EE"/>
            <w:u w:val="single"/>
          </w:rPr>
          <w:t>7:25</w:t>
        </w:r>
      </w:hyperlink>
      <w:r>
        <w:t>). Anawaleta watu kwa Mungu kama mpatanishi kupitia agano jipya na bora (</w:t>
      </w:r>
      <w:hyperlink r:id="rId10745">
        <w:r>
          <w:rPr>
            <w:color w:val="0000EE"/>
            <w:u w:val="single"/>
          </w:rPr>
          <w:t>7:22</w:t>
        </w:r>
      </w:hyperlink>
      <w:r>
        <w:t xml:space="preserve">; </w:t>
      </w:r>
      <w:hyperlink r:id="rId183">
        <w:r>
          <w:rPr>
            <w:color w:val="0000EE"/>
            <w:u w:val="single"/>
          </w:rPr>
          <w:t>8:6</w:t>
        </w:r>
      </w:hyperlink>
      <w:r>
        <w:t xml:space="preserve">; </w:t>
      </w:r>
      <w:hyperlink r:id="rId155">
        <w:r>
          <w:rPr>
            <w:color w:val="0000EE"/>
            <w:u w:val="single"/>
          </w:rPr>
          <w:t>9:15</w:t>
        </w:r>
      </w:hyperlink>
      <w:r>
        <w:t>). Ni kupitia Yesu pekee ambapo wanadamu wenye dhambi wanaweza kuingia katika uwepo mtakatifu wa Mungu. Ni kupitia Yesu pekee ambapo wanakubaliwa kama watoto wa Mungu (</w:t>
      </w:r>
      <w:hyperlink r:id="rId1210">
        <w:r>
          <w:rPr>
            <w:color w:val="0000EE"/>
            <w:u w:val="single"/>
          </w:rPr>
          <w:t>Yohana 14:6</w:t>
        </w:r>
      </w:hyperlink>
      <w:r>
        <w:t xml:space="preserve">; </w:t>
      </w:r>
      <w:hyperlink r:id="rId10746">
        <w:r>
          <w:rPr>
            <w:color w:val="0000EE"/>
            <w:u w:val="single"/>
          </w:rPr>
          <w:t>2 Wakorintho 5:18–20</w:t>
        </w:r>
      </w:hyperlink>
      <w:r>
        <w:t xml:space="preserve">; </w:t>
      </w:r>
      <w:hyperlink r:id="rId4473">
        <w:r>
          <w:rPr>
            <w:color w:val="0000EE"/>
            <w:u w:val="single"/>
          </w:rPr>
          <w:t>1 Timotheo 2:5</w:t>
        </w:r>
      </w:hyperlink>
      <w:r>
        <w:t>). Kwa hiyo, Wakristo wana ukuhani. Hata hivyo, ni ndani na kupitia Yesu Kristo pekee, kuhani wao mkuu na Mpatanishi.</w:t>
      </w:r>
    </w:p>
    <w:p>
      <w:pPr>
        <w:pStyle w:val="Heading4"/>
      </w:pPr>
      <w:r>
        <w:t>Ukuhani wa Waumini</w:t>
      </w:r>
    </w:p>
    <w:p>
      <w:r/>
      <w:r>
        <w:t>Agano Jipya linaelezea wale wanaoamini na kumfuata Yesu kama “wanajengwa... kuwa ukuhani mtakatifu, wakitoa dhabihu za kiroho zinazokubalika kwa Mungu kupitia Yesu Kristo” (</w:t>
      </w:r>
      <w:hyperlink r:id="rId1220">
        <w:r>
          <w:rPr>
            <w:color w:val="0000EE"/>
            <w:u w:val="single"/>
          </w:rPr>
          <w:t>1 Petro 2:5</w:t>
        </w:r>
      </w:hyperlink>
      <w:r>
        <w:t>). Wao ni “makuhani kwa Mungu wao na Baba” (</w:t>
      </w:r>
      <w:hyperlink r:id="rId10747">
        <w:r>
          <w:rPr>
            <w:color w:val="0000EE"/>
            <w:u w:val="single"/>
          </w:rPr>
          <w:t>Ufunuo 1:6</w:t>
        </w:r>
      </w:hyperlink>
      <w:r>
        <w:t>). Wao ni “ufalme na makuhani kumtumikia Mungu wetu” (</w:t>
      </w:r>
      <w:hyperlink r:id="rId10748">
        <w:r>
          <w:rPr>
            <w:color w:val="0000EE"/>
            <w:u w:val="single"/>
          </w:rPr>
          <w:t>5:10</w:t>
        </w:r>
      </w:hyperlink>
      <w:r>
        <w:t>). Wao "watakuwa makuhani wa Mungu na wa Kristo, na watatawala pamoja naye kwa miaka elfu moja” (</w:t>
      </w:r>
      <w:hyperlink r:id="rId8168">
        <w:r>
          <w:rPr>
            <w:color w:val="0000EE"/>
            <w:u w:val="single"/>
          </w:rPr>
          <w:t>20:4–6</w:t>
        </w:r>
      </w:hyperlink>
      <w:r>
        <w:t>).</w:t>
      </w:r>
    </w:p>
    <w:p>
      <w:r/>
      <w:r>
        <w:t>Basi, "ukuhani wa waumini" unamaanisha nini katika Agano Jipya? Tunaweza kuelezea ukuhani mkuu wa Yesu kwa njia mbili:</w:t>
      </w:r>
    </w:p>
    <w:p>
      <w:pPr>
        <w:pStyle w:val="ListNumber"/>
        <w:spacing w:line="240" w:lineRule="auto"/>
        <w:ind w:left="720"/>
      </w:pPr>
      <w:r/>
      <w:r>
        <w:t>Yesu anajitolea kikamilifu na kumtii Mungu Baba yake.</w:t>
      </w:r>
    </w:p>
    <w:p>
      <w:pPr>
        <w:pStyle w:val="ListNumber"/>
        <w:spacing w:line="240" w:lineRule="auto"/>
        <w:ind w:left="720"/>
      </w:pPr>
      <w:r/>
      <w:r>
        <w:t>Yesu ana huruma isiyo na kifani kwa wanadamu wenzake.</w:t>
      </w:r>
    </w:p>
    <w:p>
      <w:r/>
      <w:r>
        <w:t>Kifo chake cha kujitoa mhanga msalabani ni kitovu cha ukuhani wake. Ukuhani wa waumini unapata msingi wake katika kifo chake cha kujitoa mhanga na muungano naye. Ukuhani huu ni utiifu wao wa kujitoa mhanga kwa Mungu. Unahusisha ibada ya kiroho na upendo kwa Mungu. Pia unajumuisha huruma na maombi kwa wanadamu wenzao.</w:t>
      </w:r>
    </w:p>
    <w:p>
      <w:r/>
      <w:r>
        <w:t>Paulo aliandika, “toeni miili yenu kama dhabihu iliyo hai, takatifu na inayompendeza Mungu, ambayo ni ibada yenu ya kiroho” (</w:t>
      </w:r>
      <w:hyperlink r:id="rId912">
        <w:r>
          <w:rPr>
            <w:color w:val="0000EE"/>
            <w:u w:val="single"/>
          </w:rPr>
          <w:t>Warumi 12:1</w:t>
        </w:r>
      </w:hyperlink>
      <w:r>
        <w:t>). Wakristo wanatoa miili yao yote kwa Yesu. Kila kanisa la mahali hutoa lenyewe kikamilifu kwa Yesu. Yesu anatoa mwili wake wote (kanisa) kwa Mungu Baba. Hivyo, Yesu anatufundisha maana ya kuwa kuhani na jinsi ya kutumikia kama makuhani chini yake kama kuhani wetu mkuu. Roho Mtakatifu huwasaidia waumini kutumikia kama makuhani kwa:</w:t>
      </w:r>
    </w:p>
    <w:p>
      <w:pPr>
        <w:pStyle w:val="ListBullet"/>
        <w:spacing w:line="240" w:lineRule="auto"/>
        <w:ind w:left="720"/>
      </w:pPr>
      <w:r/>
      <w:r>
        <w:t>kuishi katika mioyo yao,</w:t>
      </w:r>
    </w:p>
    <w:p>
      <w:pPr>
        <w:pStyle w:val="ListBullet"/>
        <w:spacing w:line="240" w:lineRule="auto"/>
        <w:ind w:left="720"/>
      </w:pPr>
      <w:r/>
      <w:r>
        <w:t>kuwapa nguvu za kumtumikia Mungu kwa njia zinazompendeza, na</w:t>
      </w:r>
    </w:p>
    <w:p>
      <w:pPr>
        <w:pStyle w:val="ListBullet"/>
        <w:spacing w:line="240" w:lineRule="auto"/>
        <w:ind w:left="720"/>
      </w:pPr>
      <w:r/>
      <w:r>
        <w:t>kuwasaidia kumwabudu Mungu kwa usahihi.</w:t>
      </w:r>
    </w:p>
    <w:p>
      <w:r/>
      <w:r>
        <w:rPr>
          <w:i/>
        </w:rPr>
        <w:t>Tazama pia</w:t>
      </w:r>
      <w:r>
        <w:t xml:space="preserve"> </w:t>
      </w:r>
      <w:r>
        <w:t>Sadaka na Dhabihu</w:t>
      </w:r>
      <w:r>
        <w:t xml:space="preserve">; </w:t>
      </w:r>
      <w:r>
        <w:t>Makuhani na Walawi</w:t>
      </w:r>
      <w:r>
        <w:t xml:space="preserve">; </w:t>
      </w:r>
      <w:r>
        <w:t>hema</w:t>
      </w:r>
      <w:r>
        <w:t xml:space="preserve">; </w:t>
      </w:r>
      <w:r>
        <w:t>hekalu</w:t>
      </w:r>
      <w:r>
        <w:t xml:space="preserve">; </w:t>
      </w:r>
      <w:r>
        <w:t>Ibada</w:t>
      </w:r>
      <w:r>
        <w:t>.</w:t>
      </w:r>
      <w:r/>
      <w:r/>
    </w:p>
    <w:p>
      <w:r/>
    </w:p>
    <w:p>
      <w:pPr>
        <w:pStyle w:val="Heading2"/>
      </w:pPr>
      <w:r>
        <w:t>Ukumbi</w:t>
      </w:r>
      <w:r/>
    </w:p>
    <w:p>
      <w:r/>
      <w:r>
        <w:t xml:space="preserve">Mahakama anayohusishwa na hekalu au jumba la kifalme. Katika KJV, ni tafsiri ya maneno kadhaa ya Kiebrania. Katika </w:t>
      </w:r>
      <w:hyperlink r:id="rId2276">
        <w:r>
          <w:rPr>
            <w:color w:val="0000EE"/>
            <w:u w:val="single"/>
          </w:rPr>
          <w:t>1 Wafalme 7</w:t>
        </w:r>
      </w:hyperlink>
      <w:r>
        <w:t xml:space="preserve"> na </w:t>
      </w:r>
      <w:hyperlink r:id="rId10749">
        <w:r>
          <w:rPr>
            <w:color w:val="0000EE"/>
            <w:u w:val="single"/>
          </w:rPr>
          <w:t>Ezekieli 40</w:t>
        </w:r>
      </w:hyperlink>
      <w:r>
        <w:t xml:space="preserve">, KJV ina marejeo mengi ya ukumbi kama sehemu ya hekalu. Ukumbi ulitenganisha patakatifu na ulimwengu wote. Kupitia hatua kadhaa, mtu angeingia kwenye ukumbi, ambao ulikuwa juu ya eneo linalozunguka. Hatua na kuinuliwa kulisisitiza utengano wa hekalu. Pande zote za mlango wa kuingia kwenye ukumbi zilisimama nguzo za kuunga mkono, Yakini na Boazi. Katika AJ, KJV ina "ukumbi" kwa proaulion na stoa ("baraza"). Stoa ilikuwa baraza lenye paa lililoungwa mkono na nguzo. Baraza la Solomoni lilikuwa ukumbi maarufu wenye nguzo kuzunguka eneo la hekalu linalotazama hekalu (rej. </w:t>
      </w:r>
      <w:hyperlink r:id="rId2349">
        <w:r>
          <w:rPr>
            <w:color w:val="0000EE"/>
            <w:u w:val="single"/>
          </w:rPr>
          <w:t>Yn 10:23</w:t>
        </w:r>
      </w:hyperlink>
      <w:r>
        <w:t xml:space="preserve">; </w:t>
      </w:r>
      <w:hyperlink r:id="rId2350">
        <w:r>
          <w:rPr>
            <w:color w:val="0000EE"/>
            <w:u w:val="single"/>
          </w:rPr>
          <w:t>Matendo 3:11</w:t>
        </w:r>
      </w:hyperlink>
      <w:r>
        <w:t xml:space="preserve">; </w:t>
      </w:r>
      <w:hyperlink r:id="rId2351">
        <w:r>
          <w:rPr>
            <w:color w:val="0000EE"/>
            <w:u w:val="single"/>
          </w:rPr>
          <w:t>5:12</w:t>
        </w:r>
      </w:hyperlink>
      <w:r>
        <w:t>).</w:t>
      </w:r>
    </w:p>
    <w:p>
      <w:r/>
      <w:r>
        <w:rPr>
          <w:i/>
        </w:rPr>
        <w:t>Tazama pia</w:t>
      </w:r>
      <w:r>
        <w:t xml:space="preserve"> </w:t>
      </w:r>
      <w:r>
        <w:t>Usanifu</w:t>
      </w:r>
      <w:r>
        <w:t xml:space="preserve">; </w:t>
      </w:r>
      <w:r>
        <w:t>Hema</w:t>
      </w:r>
      <w:r>
        <w:t xml:space="preserve">; </w:t>
      </w:r>
      <w:r>
        <w:t>Hekalu</w:t>
      </w:r>
      <w:r>
        <w:t>.</w:t>
      </w:r>
      <w:r/>
      <w:r/>
    </w:p>
    <w:p>
      <w:r/>
    </w:p>
    <w:p>
      <w:pPr>
        <w:pStyle w:val="Heading2"/>
      </w:pPr>
      <w:r>
        <w:t>Ukumbi wa Solomoni</w:t>
      </w:r>
      <w:r/>
    </w:p>
    <w:p>
      <w:r/>
      <w:r>
        <w:t>Njia iliyofunikwa au safu ya nguzo ambayo ilikuwa sehemu ya ua wa nje wa hekalu la Herode huko Yerusalemu (</w:t>
      </w:r>
      <w:hyperlink r:id="rId2349">
        <w:r>
          <w:rPr>
            <w:color w:val="0000EE"/>
            <w:u w:val="single"/>
          </w:rPr>
          <w:t>Yohana 10:23</w:t>
        </w:r>
      </w:hyperlink>
      <w:r>
        <w:t xml:space="preserve">; </w:t>
      </w:r>
      <w:hyperlink r:id="rId2350">
        <w:r>
          <w:rPr>
            <w:color w:val="0000EE"/>
            <w:u w:val="single"/>
          </w:rPr>
          <w:t>Matendo 3:11</w:t>
        </w:r>
      </w:hyperlink>
      <w:r>
        <w:t xml:space="preserve">; </w:t>
      </w:r>
      <w:hyperlink r:id="rId2351">
        <w:r>
          <w:rPr>
            <w:color w:val="0000EE"/>
            <w:u w:val="single"/>
          </w:rPr>
          <w:t>5:12</w:t>
        </w:r>
      </w:hyperlink>
      <w:r>
        <w:t>).</w:t>
      </w:r>
    </w:p>
    <w:p>
      <w:r/>
      <w:r>
        <w:rPr>
          <w:i/>
        </w:rPr>
        <w:t>Tazama pia</w:t>
      </w:r>
      <w:r>
        <w:t xml:space="preserve"> </w:t>
      </w:r>
      <w:r>
        <w:t>Jengo la hekalu</w:t>
      </w:r>
      <w:r>
        <w:t>.</w:t>
      </w:r>
      <w:r/>
      <w:r/>
    </w:p>
    <w:p>
      <w:r/>
    </w:p>
    <w:p>
      <w:pPr>
        <w:pStyle w:val="Heading2"/>
      </w:pPr>
      <w:r>
        <w:t>Ukuu na Nguvu</w:t>
      </w:r>
      <w:r/>
    </w:p>
    <w:p>
      <w:r/>
      <w:r>
        <w:t xml:space="preserve">Maneno yaliyofahamika na Toleo la King James la Biblia. Yanatokea mara kadhaa katika maandiko ya Paulo na yanaonyeshwa kwa kutumia visawe vitatu vya Kiyunani. Dhana ya falme inawakilishwa na maneno ya Kiyunani </w:t>
      </w:r>
      <w:r>
        <w:rPr>
          <w:i/>
        </w:rPr>
        <w:t>exousia</w:t>
      </w:r>
      <w:r>
        <w:t xml:space="preserve"> na </w:t>
      </w:r>
      <w:r>
        <w:rPr>
          <w:i/>
        </w:rPr>
        <w:t>archai.</w:t>
      </w:r>
      <w:r>
        <w:t xml:space="preserve"> Dhana ya nguvu inawakilishwa na </w:t>
      </w:r>
      <w:r>
        <w:rPr>
          <w:i/>
        </w:rPr>
        <w:t>dunamis.</w:t>
      </w:r>
      <w:r>
        <w:t xml:space="preserve"> Katika Agano Jipya, </w:t>
      </w:r>
      <w:r>
        <w:rPr>
          <w:i/>
        </w:rPr>
        <w:t>exousia</w:t>
      </w:r>
      <w:r>
        <w:t xml:space="preserve"> inaelezea nguvu iliyo ndani ya mamlaka kama kitu kilichothibitishwa au kinachotokana na nafasi ya umaarufu. Hakuna kitu kibaya kuhusu aina hii ya mamlaka. Kinyume chake, ni sahihi kimsingi kimaadili na kiroho (</w:t>
      </w:r>
      <w:hyperlink r:id="rId8049">
        <w:r>
          <w:rPr>
            <w:color w:val="0000EE"/>
            <w:u w:val="single"/>
          </w:rPr>
          <w:t>Mathayo 21:23</w:t>
        </w:r>
      </w:hyperlink>
      <w:r>
        <w:t>). Kwa hivyo inatumika vyema zaidi kwa nafasi hizi za mamlaka:</w:t>
      </w:r>
    </w:p>
    <w:p>
      <w:pPr>
        <w:pStyle w:val="ListBullet"/>
        <w:spacing w:line="240" w:lineRule="auto"/>
        <w:ind w:left="720"/>
      </w:pPr>
      <w:r/>
      <w:r>
        <w:t>mamlaka ya Masihi, aliyepakwa mafuta wa Mungu (</w:t>
      </w:r>
      <w:hyperlink r:id="rId7781">
        <w:r>
          <w:rPr>
            <w:color w:val="0000EE"/>
            <w:u w:val="single"/>
          </w:rPr>
          <w:t>Mathayo 9:6</w:t>
        </w:r>
      </w:hyperlink>
      <w:r>
        <w:t xml:space="preserve">; </w:t>
      </w:r>
      <w:hyperlink r:id="rId4544">
        <w:r>
          <w:rPr>
            <w:color w:val="0000EE"/>
            <w:u w:val="single"/>
          </w:rPr>
          <w:t>Marko 2:10</w:t>
        </w:r>
      </w:hyperlink>
      <w:r>
        <w:t>)</w:t>
      </w:r>
    </w:p>
    <w:p>
      <w:pPr>
        <w:pStyle w:val="ListBullet"/>
        <w:spacing w:line="240" w:lineRule="auto"/>
        <w:ind w:left="720"/>
      </w:pPr>
      <w:r/>
      <w:r>
        <w:t>mamlaka ya mitume (</w:t>
      </w:r>
      <w:hyperlink r:id="rId10750">
        <w:r>
          <w:rPr>
            <w:color w:val="0000EE"/>
            <w:u w:val="single"/>
          </w:rPr>
          <w:t>2 Wakorintho 10:8</w:t>
        </w:r>
      </w:hyperlink>
      <w:r>
        <w:t xml:space="preserve">; </w:t>
      </w:r>
      <w:hyperlink r:id="rId10751">
        <w:r>
          <w:rPr>
            <w:color w:val="0000EE"/>
            <w:u w:val="single"/>
          </w:rPr>
          <w:t>13:10</w:t>
        </w:r>
      </w:hyperlink>
      <w:r>
        <w:t>)</w:t>
      </w:r>
    </w:p>
    <w:p>
      <w:pPr>
        <w:pStyle w:val="ListBullet"/>
        <w:spacing w:line="240" w:lineRule="auto"/>
        <w:ind w:left="720"/>
      </w:pPr>
      <w:r/>
      <w:r>
        <w:t xml:space="preserve">mamlaka ya serikali ya kibinadamu (linganisha </w:t>
      </w:r>
      <w:hyperlink r:id="rId7274">
        <w:r>
          <w:rPr>
            <w:color w:val="0000EE"/>
            <w:u w:val="single"/>
          </w:rPr>
          <w:t>Mathayo 8:9</w:t>
        </w:r>
      </w:hyperlink>
      <w:r>
        <w:t xml:space="preserve">; </w:t>
      </w:r>
      <w:hyperlink r:id="rId10752">
        <w:r>
          <w:rPr>
            <w:color w:val="0000EE"/>
            <w:u w:val="single"/>
          </w:rPr>
          <w:t>Luka 20:20</w:t>
        </w:r>
      </w:hyperlink>
      <w:r>
        <w:t>).</w:t>
      </w:r>
    </w:p>
    <w:p>
      <w:r/>
      <w:r>
        <w:rPr>
          <w:i/>
        </w:rPr>
        <w:t>Archai</w:t>
      </w:r>
      <w:r>
        <w:t xml:space="preserve"> ina maana kadhaa lakini inatokea mara 12 kwa maana ya "amri," "utawala," au "uhuru wa kutawala." Tisa kati ya matukio haya yapo katika barua za Paulo (</w:t>
      </w:r>
      <w:hyperlink r:id="rId10753">
        <w:r>
          <w:rPr>
            <w:color w:val="0000EE"/>
            <w:u w:val="single"/>
          </w:rPr>
          <w:t>Warumi 8:38</w:t>
        </w:r>
      </w:hyperlink>
      <w:r>
        <w:t xml:space="preserve">; </w:t>
      </w:r>
      <w:hyperlink r:id="rId6394">
        <w:r>
          <w:rPr>
            <w:color w:val="0000EE"/>
            <w:u w:val="single"/>
          </w:rPr>
          <w:t>1 Wakorintho 15:24</w:t>
        </w:r>
      </w:hyperlink>
      <w:r>
        <w:t xml:space="preserve">; </w:t>
      </w:r>
      <w:hyperlink r:id="rId10754">
        <w:r>
          <w:rPr>
            <w:color w:val="0000EE"/>
            <w:u w:val="single"/>
          </w:rPr>
          <w:t>Waefeso 1:21</w:t>
        </w:r>
      </w:hyperlink>
      <w:r>
        <w:t xml:space="preserve">; </w:t>
      </w:r>
      <w:hyperlink r:id="rId6264">
        <w:r>
          <w:rPr>
            <w:color w:val="0000EE"/>
            <w:u w:val="single"/>
          </w:rPr>
          <w:t>3:10</w:t>
        </w:r>
      </w:hyperlink>
      <w:r>
        <w:t xml:space="preserve">; </w:t>
      </w:r>
      <w:hyperlink r:id="rId1489">
        <w:r>
          <w:rPr>
            <w:color w:val="0000EE"/>
            <w:u w:val="single"/>
          </w:rPr>
          <w:t>6:12</w:t>
        </w:r>
      </w:hyperlink>
      <w:r>
        <w:t xml:space="preserve">; </w:t>
      </w:r>
      <w:hyperlink r:id="rId5436">
        <w:r>
          <w:rPr>
            <w:color w:val="0000EE"/>
            <w:u w:val="single"/>
          </w:rPr>
          <w:t>Wakolosai 1:16</w:t>
        </w:r>
      </w:hyperlink>
      <w:r>
        <w:t xml:space="preserve">; </w:t>
      </w:r>
      <w:hyperlink r:id="rId3528">
        <w:r>
          <w:rPr>
            <w:color w:val="0000EE"/>
            <w:u w:val="single"/>
          </w:rPr>
          <w:t>2:10, 15</w:t>
        </w:r>
      </w:hyperlink>
      <w:r>
        <w:t xml:space="preserve">; </w:t>
      </w:r>
      <w:hyperlink r:id="rId10755">
        <w:r>
          <w:rPr>
            <w:color w:val="0000EE"/>
            <w:u w:val="single"/>
          </w:rPr>
          <w:t>Tito 3:1</w:t>
        </w:r>
      </w:hyperlink>
      <w:r>
        <w:t>). Neno la mwisho, d</w:t>
      </w:r>
      <w:r>
        <w:rPr>
          <w:i/>
        </w:rPr>
        <w:t xml:space="preserve">unamis, </w:t>
      </w:r>
      <w:r>
        <w:t>ni neno la kawaida kwa nguvu. Linaashiria uwezo au nguvu ya kufikia lengo la kuvutia (</w:t>
      </w:r>
      <w:hyperlink r:id="rId10756">
        <w:r>
          <w:rPr>
            <w:color w:val="0000EE"/>
            <w:u w:val="single"/>
          </w:rPr>
          <w:t>Mathayo 25:15</w:t>
        </w:r>
      </w:hyperlink>
      <w:r>
        <w:t xml:space="preserve">; </w:t>
      </w:r>
      <w:hyperlink r:id="rId9152">
        <w:r>
          <w:rPr>
            <w:color w:val="0000EE"/>
            <w:u w:val="single"/>
          </w:rPr>
          <w:t>Matendo 3:12</w:t>
        </w:r>
      </w:hyperlink>
      <w:r>
        <w:t>).</w:t>
      </w:r>
    </w:p>
    <w:p>
      <w:r/>
      <w:r>
        <w:t>Kutumia msemo "falme na mamlaka," Paulo alikuwa akimaanisha uongozi wa mashirika ya kiroho, kama vile viumbe wa malaika, ambao wanaabudu na kumtumikia Muumba wa ulimwengu. Wafafanuzi wengine wamegawanya uongozi huu katika makundi matano:</w:t>
      </w:r>
    </w:p>
    <w:p>
      <w:pPr>
        <w:pStyle w:val="ListBullet"/>
        <w:spacing w:line="240" w:lineRule="auto"/>
        <w:ind w:left="720"/>
      </w:pPr>
      <w:r/>
      <w:r>
        <w:t>viti vya enzi (kiti cha enzi ni kiti ambacho watawala huketi wanapotekeleza mamlaka yao)</w:t>
      </w:r>
    </w:p>
    <w:p>
      <w:pPr>
        <w:pStyle w:val="ListBullet"/>
        <w:spacing w:line="240" w:lineRule="auto"/>
        <w:ind w:left="720"/>
      </w:pPr>
      <w:r/>
      <w:r>
        <w:t>utawala</w:t>
      </w:r>
    </w:p>
    <w:p>
      <w:pPr>
        <w:pStyle w:val="ListBullet"/>
        <w:spacing w:line="240" w:lineRule="auto"/>
        <w:ind w:left="720"/>
      </w:pPr>
      <w:r/>
      <w:r>
        <w:t>nguvu</w:t>
      </w:r>
    </w:p>
    <w:p>
      <w:pPr>
        <w:pStyle w:val="ListBullet"/>
        <w:spacing w:line="240" w:lineRule="auto"/>
        <w:ind w:left="720"/>
      </w:pPr>
      <w:r/>
      <w:r>
        <w:t>mamlaka</w:t>
      </w:r>
    </w:p>
    <w:p>
      <w:pPr>
        <w:pStyle w:val="ListBullet"/>
        <w:spacing w:line="240" w:lineRule="auto"/>
        <w:ind w:left="720"/>
      </w:pPr>
      <w:r/>
      <w:r>
        <w:t>milki</w:t>
      </w:r>
    </w:p>
    <w:p>
      <w:r/>
      <w:r>
        <w:t>Hata hivyo, uainishaji huu lazima uelezwe, kwa kuwa hakuna kitu katika Maandiko kinachoashiria moja kwa moja makundi tofauti kama hayo. Katika kutumia kifungu hicho, Paulo labda alikuwa akielezea utawala wa ulimwengu wa Yesu kwa njia ya kwa njia ya kupendeza na ya ajabu iwezekanavyo.</w:t>
      </w:r>
    </w:p>
    <w:p>
      <w:r/>
      <w:r>
        <w:t>Kwa kumpa Yesu jina lililo juu ya kila jina lingine, Paulo alikuwa akionyesha ukuu wa Bwana wa Kristo juu ya viumbe vyote vilivyoumbwa, viwe ni vizuri au vibaya (</w:t>
      </w:r>
      <w:hyperlink r:id="rId4498">
        <w:r>
          <w:rPr>
            <w:color w:val="0000EE"/>
            <w:u w:val="single"/>
          </w:rPr>
          <w:t>Warumi 14:11</w:t>
        </w:r>
      </w:hyperlink>
      <w:r>
        <w:t xml:space="preserve">; </w:t>
      </w:r>
      <w:hyperlink r:id="rId4499">
        <w:r>
          <w:rPr>
            <w:color w:val="0000EE"/>
            <w:u w:val="single"/>
          </w:rPr>
          <w:t>Wafilipi 2:10</w:t>
        </w:r>
      </w:hyperlink>
      <w:r>
        <w:t>). Kama Muumba wao, majeshi ya mbinguni ya malaika yalikuwa watumishi wake, wakimkiri kama Bwana wa ulimwengu. Uthibitisho huu ulikuwa muhimu kwa Wakolosai, ambao ufahamu wao wa Mungu ulikuwa umechafuliwa na uvumi usio wa kibiblia (</w:t>
      </w:r>
      <w:hyperlink r:id="rId929">
        <w:r>
          <w:rPr>
            <w:color w:val="0000EE"/>
            <w:u w:val="single"/>
          </w:rPr>
          <w:t>Wakolosai 2:8</w:t>
        </w:r>
      </w:hyperlink>
      <w:r>
        <w:t>). Ukweli ni kwamba ndani ya Yesu kulikuwa na utimilifu wote wa Mungu, na hii ilisambazwa kwa waumini kupitia Roho wa Bwana.</w:t>
      </w:r>
      <w:r/>
      <w:r/>
    </w:p>
    <w:p>
      <w:r/>
    </w:p>
    <w:p>
      <w:pPr>
        <w:pStyle w:val="Heading2"/>
      </w:pPr>
      <w:r>
        <w:t>Ulemavu</w:t>
      </w:r>
      <w:r/>
    </w:p>
    <w:p>
      <w:r/>
      <w:r>
        <w:t>Tofauti inayoonekana katika umbo au muundo wa mwili wa mtu ambayo si ya kawaida inaweza kuwepo tangu kuzaliwa au kusababishwa na jeraha au ugonjwa.</w:t>
      </w:r>
    </w:p>
    <w:p>
      <w:pPr>
        <w:pStyle w:val="Heading3"/>
      </w:pPr>
      <w:r>
        <w:t>Ulemavu na Mfumo wa Sadaka wa Agano la Kale</w:t>
      </w:r>
    </w:p>
    <w:p>
      <w:r/>
      <w:r>
        <w:t>Kwenye Agano la Kale, mfumo wa kutoa kafara, mnyama anayepaswa kutolewa kafara na kuhani anayefanya dhabihu hawakupaswa kuwa na dosari au kasoro (</w:t>
      </w:r>
      <w:hyperlink r:id="rId10757">
        <w:r>
          <w:rPr>
            <w:color w:val="0000EE"/>
            <w:u w:val="single"/>
          </w:rPr>
          <w:t>Mambo ya Walawi 1:3</w:t>
        </w:r>
      </w:hyperlink>
      <w:r>
        <w:t xml:space="preserve">; </w:t>
      </w:r>
      <w:hyperlink r:id="rId5711">
        <w:r>
          <w:rPr>
            <w:color w:val="0000EE"/>
            <w:u w:val="single"/>
          </w:rPr>
          <w:t xml:space="preserve">4:3; </w:t>
        </w:r>
      </w:hyperlink>
      <w:hyperlink r:id="rId10758">
        <w:r>
          <w:rPr>
            <w:color w:val="0000EE"/>
            <w:u w:val="single"/>
          </w:rPr>
          <w:t>21</w:t>
        </w:r>
      </w:hyperlink>
      <w:r>
        <w:t>). Kwa kuwa wakamilifu, wote ni mifano katika Agano la Kale inayomuelekeza Kristo.</w:t>
      </w:r>
    </w:p>
    <w:p>
      <w:r/>
      <w:r>
        <w:t>Kuna kasoro kumi na moja ambazo zinaweza kumzuia Adamu kuwa kuhani (</w:t>
      </w:r>
      <w:hyperlink r:id="rId10759">
        <w:r>
          <w:rPr>
            <w:color w:val="0000EE"/>
            <w:u w:val="single"/>
          </w:rPr>
          <w:t>Mambo ya Walawi 21:17</w:t>
        </w:r>
      </w:hyperlink>
      <w:r>
        <w:t>–</w:t>
      </w:r>
      <w:hyperlink r:id="rId10759">
        <w:r>
          <w:rPr>
            <w:color w:val="0000EE"/>
            <w:u w:val="single"/>
          </w:rPr>
          <w:t>20</w:t>
        </w:r>
      </w:hyperlink>
      <w:r>
        <w:t>):</w:t>
      </w:r>
    </w:p>
    <w:p>
      <w:pPr>
        <w:pStyle w:val="ListBullet"/>
        <w:spacing w:line="240" w:lineRule="auto"/>
        <w:ind w:left="720"/>
      </w:pPr>
      <w:r/>
      <w:r>
        <w:t>Kasoro saba katika misuli au mifupa</w:t>
      </w:r>
    </w:p>
    <w:p>
      <w:pPr>
        <w:pStyle w:val="ListBullet"/>
        <w:spacing w:line="240" w:lineRule="auto"/>
        <w:ind w:left="720"/>
      </w:pPr>
      <w:r/>
      <w:r>
        <w:t>Kasoro mbili za macho</w:t>
      </w:r>
    </w:p>
    <w:p>
      <w:pPr>
        <w:pStyle w:val="ListBullet"/>
        <w:spacing w:line="240" w:lineRule="auto"/>
        <w:ind w:left="720"/>
      </w:pPr>
      <w:r/>
      <w:r>
        <w:t>Kasoro moja ni kwenye ngozi</w:t>
      </w:r>
    </w:p>
    <w:p>
      <w:pPr>
        <w:pStyle w:val="ListBullet"/>
        <w:spacing w:line="240" w:lineRule="auto"/>
        <w:ind w:left="720"/>
      </w:pPr>
      <w:r/>
      <w:r>
        <w:t>Kasoro moja katika mfumo wa uzazi ni</w:t>
      </w:r>
    </w:p>
    <w:p>
      <w:pPr>
        <w:pStyle w:val="Heading3"/>
      </w:pPr>
      <w:r>
        <w:t>Ulemavu wa Pua</w:t>
      </w:r>
    </w:p>
    <w:p>
      <w:r/>
      <w:hyperlink r:id="rId10760">
        <w:r>
          <w:rPr>
            <w:color w:val="0000EE"/>
            <w:u w:val="single"/>
          </w:rPr>
          <w:t>Mambo ya Walawi 21:18</w:t>
        </w:r>
      </w:hyperlink>
      <w:r>
        <w:t xml:space="preserve"> inataja hali inayohusisha pua, iliyoelezewa kama "pua bapa" katika tafsiri zingine au "ulemavu" katika zingine. Hii hairejelei umbo la kawaida la pua bali hali mbaya ya kiafya inayohusisha pua. Syndromu nyingi za kijenetiki husababisha pua zilizopotoka, kama vile magonjwa kama:</w:t>
      </w:r>
    </w:p>
    <w:p>
      <w:pPr>
        <w:pStyle w:val="ListBullet"/>
        <w:spacing w:line="240" w:lineRule="auto"/>
        <w:ind w:left="720"/>
      </w:pPr>
      <w:r/>
      <w:r>
        <w:t>Kaswende</w:t>
      </w:r>
    </w:p>
    <w:p>
      <w:pPr>
        <w:pStyle w:val="ListBullet"/>
        <w:spacing w:line="240" w:lineRule="auto"/>
        <w:ind w:left="720"/>
      </w:pPr>
      <w:r/>
      <w:r>
        <w:t>Kifua Kikuu</w:t>
      </w:r>
    </w:p>
    <w:p>
      <w:pPr>
        <w:pStyle w:val="ListBullet"/>
        <w:spacing w:line="240" w:lineRule="auto"/>
        <w:ind w:left="720"/>
      </w:pPr>
      <w:r/>
      <w:r>
        <w:t>Ukoma</w:t>
      </w:r>
    </w:p>
    <w:p>
      <w:r/>
      <w:r>
        <w:t>Magonjwa haya yanaweza kuharibu mfupa na msaada wa cartilage wa pua. Msaada unapokosekana, ngozi ya pua huzama ndani. Hali hii husababisha ulemavu wa pua wenye umbo la "saddle".</w:t>
      </w:r>
    </w:p>
    <w:p>
      <w:pPr>
        <w:pStyle w:val="Heading3"/>
      </w:pPr>
      <w:r>
        <w:t>Mikono na Vidole Vilivyokauka</w:t>
      </w:r>
    </w:p>
    <w:p>
      <w:r/>
      <w:r>
        <w:t>Agano la Kale na Jipya yote yanaeleza tukio ambapo mtu ana mkono au vidole vilivyo "kauka". Hii husababishwa na uharibifu wa mishipa inayosambaza kiungo, na misuli kuoza. Jeraha, kama vile upanga kupiga mkono, pia linaweza kusababisha hili (</w:t>
      </w:r>
      <w:hyperlink r:id="rId10761">
        <w:r>
          <w:rPr>
            <w:color w:val="0000EE"/>
            <w:u w:val="single"/>
          </w:rPr>
          <w:t>Zekaria 11:17</w:t>
        </w:r>
      </w:hyperlink>
      <w:r>
        <w:t>). Katika Agano Jipya, Yesu alimponya mara moja mtu mwenye mkono uliopooza (</w:t>
      </w:r>
      <w:hyperlink r:id="rId10762">
        <w:r>
          <w:rPr>
            <w:color w:val="0000EE"/>
            <w:u w:val="single"/>
          </w:rPr>
          <w:t>Mathayo 12:10</w:t>
        </w:r>
      </w:hyperlink>
      <w:r>
        <w:t xml:space="preserve">; </w:t>
      </w:r>
      <w:hyperlink r:id="rId10763">
        <w:r>
          <w:rPr>
            <w:color w:val="0000EE"/>
            <w:u w:val="single"/>
          </w:rPr>
          <w:t>Marko 3:1</w:t>
        </w:r>
      </w:hyperlink>
      <w:r>
        <w:t xml:space="preserve">; </w:t>
      </w:r>
      <w:hyperlink r:id="rId7733">
        <w:r>
          <w:rPr>
            <w:color w:val="0000EE"/>
            <w:u w:val="single"/>
          </w:rPr>
          <w:t>Luka 6:6</w:t>
        </w:r>
      </w:hyperlink>
      <w:r>
        <w:t>).</w:t>
      </w:r>
    </w:p>
    <w:p>
      <w:r/>
      <w:r>
        <w:rPr>
          <w:i/>
        </w:rPr>
        <w:t>Tazama pia</w:t>
      </w:r>
      <w:r>
        <w:t xml:space="preserve"> </w:t>
      </w:r>
      <w:r>
        <w:t>Magonjwa</w:t>
      </w:r>
      <w:r>
        <w:t xml:space="preserve">; </w:t>
      </w:r>
      <w:r>
        <w:t>Dawa na Mazoezi ya Tiba</w:t>
      </w:r>
      <w:r>
        <w:t>.</w:t>
      </w:r>
      <w:r/>
      <w:r/>
    </w:p>
    <w:p>
      <w:r/>
    </w:p>
    <w:p>
      <w:pPr>
        <w:pStyle w:val="Heading2"/>
      </w:pPr>
      <w:r>
        <w:t>Umilele</w:t>
      </w:r>
      <w:r/>
    </w:p>
    <w:p>
      <w:r/>
      <w:r>
        <w:t>Muda usio na mwanzo wala mwisho.</w:t>
      </w:r>
    </w:p>
    <w:p>
      <w:pPr>
        <w:pStyle w:val="Heading3"/>
      </w:pPr>
      <w:r>
        <w:t>Umilele katika Agano la Kale</w:t>
      </w:r>
    </w:p>
    <w:p>
      <w:r/>
      <w:r>
        <w:t xml:space="preserve">Agano la Kale halina neno moja linalolingana moja kwa moja na neno letu la Kiingereza "umilele." Badala yake, wazo hili linatokana na misemo kama "kutoka kizazi hadi kizazi" na "kutoka enzi hadi enzi." Wazo kwamba Mungu aliumba na kudhibiti historia lilisababisha imani kwamba maisha ya Mungu hayana mwisho. Kwa hiyo, Mungu anaelezewa kama "wa milele" (tazama </w:t>
      </w:r>
      <w:hyperlink r:id="rId6678">
        <w:r>
          <w:rPr>
            <w:color w:val="0000EE"/>
            <w:u w:val="single"/>
          </w:rPr>
          <w:t>Mwanzo 21:33</w:t>
        </w:r>
      </w:hyperlink>
      <w:r>
        <w:t xml:space="preserve">; </w:t>
      </w:r>
      <w:hyperlink r:id="rId7343">
        <w:r>
          <w:rPr>
            <w:color w:val="0000EE"/>
            <w:u w:val="single"/>
          </w:rPr>
          <w:t>Isaya 26:4</w:t>
        </w:r>
      </w:hyperlink>
      <w:r>
        <w:t xml:space="preserve">; </w:t>
      </w:r>
      <w:hyperlink r:id="rId7342">
        <w:r>
          <w:rPr>
            <w:color w:val="0000EE"/>
            <w:u w:val="single"/>
          </w:rPr>
          <w:t>40:28</w:t>
        </w:r>
      </w:hyperlink>
      <w:r>
        <w:t>). Waebrania walijua kwamba Mungu ni wa milele, tofauti na wanadamu. Muda wao duniani ni mfupi.</w:t>
      </w:r>
    </w:p>
    <w:p>
      <w:pPr>
        <w:pStyle w:val="Heading3"/>
      </w:pPr>
      <w:r>
        <w:t>Uzima wa Milele katika Agano Jipya</w:t>
      </w:r>
    </w:p>
    <w:p>
      <w:r/>
      <w:r>
        <w:t xml:space="preserve">Agano Jipya linaendeleza mawazo haya kutoka Uyahudi na Agano la Kale. Katika lugha ya Kigiriki, neno moja linaelezea vipindi vyote vya wakati na asili ya milele ya Mungu. Kwa mfano, neno lililotafsiriwa kama "milele" katika </w:t>
      </w:r>
      <w:hyperlink r:id="rId10764">
        <w:r>
          <w:rPr>
            <w:color w:val="0000EE"/>
            <w:u w:val="single"/>
          </w:rPr>
          <w:t>Warumi 16:26</w:t>
        </w:r>
      </w:hyperlink>
      <w:r>
        <w:t xml:space="preserve"> linatokana na neno la Kigiriki lililotafsiriwa kama "eon," ambalo linamaanisha "umri" au "muda mrefu sana."</w:t>
      </w:r>
    </w:p>
    <w:p>
      <w:r/>
      <w:r>
        <w:t>Mungu anatawala vipindi vyote vya wakati, na hana mwanzo wala mwisho. Anatoa kusudi na mpangilio kwa maisha ya binadamu, ingawa binadamu wanaishi kwa muda mfupi tu. Agano Jipya linatuambia kwamba wakati hatimaye utaisha. Hii inaongeza kile ambacho Agano la Kale linafundisha kuhusu Mungu kuumba kila kitu. Kwa pamoja, mafundisho haya yanatusaidia kuelewa kwamba Mungu ni wa milele. Njia nyingine ya kusema hili ni kwamba Mungu alikuwepo kabla ya kila kitu kingine na ataendelea kuwepo baada ya kila kitu kingine.</w:t>
      </w:r>
    </w:p>
    <w:p>
      <w:r/>
      <w:r>
        <w:t>Agano Jipya linaeleza jinsi Mungu alivyofunuliwa kupitia Yesu Kristo kwa njia zinazofanana na jinsi Agano la Kale linavyoelezea Mungu akijidhihirisha kwa Israeli. Agano Jipya linatumia vihusishi na neno "eon" kwa njia tofauti linapozungumzia wakati. Kwa mfano:</w:t>
      </w:r>
    </w:p>
    <w:p>
      <w:pPr>
        <w:pStyle w:val="ListBullet"/>
        <w:spacing w:line="240" w:lineRule="auto"/>
        <w:ind w:left="720"/>
      </w:pPr>
      <w:r/>
      <w:r>
        <w:t xml:space="preserve">"Kamwe kabla " kwa kweli ni "nje ya enzi" katika </w:t>
      </w:r>
      <w:hyperlink r:id="rId10765">
        <w:r>
          <w:rPr>
            <w:color w:val="0000EE"/>
            <w:u w:val="single"/>
          </w:rPr>
          <w:t>Yohana 9:32</w:t>
        </w:r>
      </w:hyperlink>
    </w:p>
    <w:p>
      <w:pPr>
        <w:pStyle w:val="ListBullet"/>
        <w:spacing w:line="240" w:lineRule="auto"/>
        <w:ind w:left="720"/>
      </w:pPr>
      <w:r/>
      <w:r>
        <w:t xml:space="preserve">"ya enzi zilizopita" ni "kutoka enzi za zamani" katika </w:t>
      </w:r>
      <w:hyperlink r:id="rId10766">
        <w:r>
          <w:rPr>
            <w:color w:val="0000EE"/>
            <w:u w:val="single"/>
          </w:rPr>
          <w:t>Luka 1:70</w:t>
        </w:r>
      </w:hyperlink>
    </w:p>
    <w:p>
      <w:pPr>
        <w:pStyle w:val="ListBullet"/>
        <w:spacing w:line="240" w:lineRule="auto"/>
        <w:ind w:left="720"/>
      </w:pPr>
      <w:r/>
      <w:r>
        <w:t>"Milele" ina maana halisi ya "katika enzi" (</w:t>
      </w:r>
      <w:hyperlink r:id="rId539">
        <w:r>
          <w:rPr>
            <w:color w:val="0000EE"/>
            <w:u w:val="single"/>
          </w:rPr>
          <w:t>Yuda 1:13</w:t>
        </w:r>
      </w:hyperlink>
      <w:r>
        <w:t>)</w:t>
      </w:r>
    </w:p>
    <w:p>
      <w:pPr>
        <w:pStyle w:val="ListBullet"/>
        <w:spacing w:line="240" w:lineRule="auto"/>
        <w:ind w:left="720"/>
      </w:pPr>
      <w:r/>
      <w:r>
        <w:t>"Kwa milele" ina maana halisi "katika enzi" (</w:t>
      </w:r>
      <w:hyperlink r:id="rId1206">
        <w:r>
          <w:rPr>
            <w:color w:val="0000EE"/>
            <w:u w:val="single"/>
          </w:rPr>
          <w:t>Yohana 4:14</w:t>
        </w:r>
      </w:hyperlink>
      <w:r>
        <w:t>)</w:t>
      </w:r>
    </w:p>
    <w:p>
      <w:r/>
      <w:r>
        <w:t>Vifungu viwili vya kwanza vinahusu wakati wa zamani sana. Vifungu viwili vya mwisho vinahusu wakati usiojulikana wa baadaye, ambao mara nyingi hutafsiriwa kama "milele."</w:t>
      </w:r>
    </w:p>
    <w:p>
      <w:pPr>
        <w:pStyle w:val="Heading3"/>
      </w:pPr>
      <w:r>
        <w:t>Mitazamo Mbalimbali Kuhusu Wakati na Umilele</w:t>
      </w:r>
    </w:p>
    <w:p>
      <w:r/>
      <w:r>
        <w:t>Mtazamo wa Biblia kuhusu umilele ulikuwa tofauti na imani za tamaduni nyingine za wakati huo. Tamaduni nyingi ziliamini kuwa muda ulisonga kwa mizunguko, kama matukio yanayojirudia mara kwa mara. Hii ilikuwa kweli hasa katika utamaduni wa Kigiriki, ambapo watu waliona muda kama mduara unaojirudia.</w:t>
      </w:r>
    </w:p>
    <w:p>
      <w:r/>
      <w:r>
        <w:t>Kwenye mawazo ya Kigiriki, wokovu ulieleweka kama njia ya kutoroka mzunguko usio na mwisho wa wakati ili kufikia hali ambapo wakati haupo. Hata hivyo, Biblia ina mtazamo tofauti kuhusu wakati. Inauelezea wakati kama mstari ulionyooka wenye mwanzo na mwisho, huku Mungu akidhibiti vyote viwili.</w:t>
      </w:r>
    </w:p>
    <w:p>
      <w:r/>
      <w:r>
        <w:t>Hii inamaanisha kwamba Biblia ina mtazamo tofauti kuhusu wokovu pia. Katika Biblia, wokovu haupatikani kwa kutoroka wakati. Badala yake, hutokea katika maisha ya kila mtu wanapomshuhudia Mungu, na inasonga kuelekea ukamilifu wa mwisho ambao Mungu ameupanga.</w:t>
      </w:r>
    </w:p>
    <w:p>
      <w:r/>
      <w:r>
        <w:t>Mitazamo ya Kigiriki na Kibiblia kuhusu wakati hutofautiana. Hii inazua swali: Umilele ni nini? Je, ni wakati usio na mwisho tu? Au, ni kitu kingine, kama kutokuwa na wakati? Biblia inapendekeza kwamba umilele si kutokuwa na wakati. Si kinyume cha wakati wa sasa. Wakati wa sasa na umilele hushiriki baadhi ya sifa za msingi.</w:t>
      </w:r>
    </w:p>
    <w:p>
      <w:pPr>
        <w:pStyle w:val="Heading3"/>
      </w:pPr>
      <w:r>
        <w:t>Vipindi Viwili vya Wakati</w:t>
      </w:r>
    </w:p>
    <w:p>
      <w:r/>
      <w:r>
        <w:t>Agano Jipya (kufuata mafundisho ya Kiyahudi) hugawanya wakati katika sehemu mbili:</w:t>
      </w:r>
    </w:p>
    <w:p>
      <w:pPr>
        <w:pStyle w:val="ListBullet"/>
        <w:spacing w:line="240" w:lineRule="auto"/>
        <w:ind w:left="720"/>
      </w:pPr>
      <w:r/>
      <w:r>
        <w:t>"wakati huu wa sasa" (wakati tunaouishi sasa)</w:t>
      </w:r>
    </w:p>
    <w:p>
      <w:pPr>
        <w:pStyle w:val="ListBullet"/>
        <w:spacing w:line="240" w:lineRule="auto"/>
        <w:ind w:left="720"/>
      </w:pPr>
      <w:r/>
      <w:r>
        <w:t>"wakati ujao" (wakati ujao ambao Mungu ameahidi)</w:t>
      </w:r>
    </w:p>
    <w:p>
      <w:r/>
      <w:r>
        <w:t>Tofauti kati ya enzi hizi si tu kuhusu wakati na kutokuwa na wakati. 'Enzi ijayo' itakuwa kipindi halisi cha baadaye chenye sifa zake maalum. Biblia inapofafanua jinsi enzi hii mpya itakavyoanza, inatupa maelezo mengi kuhusu kile kitakachotokea.</w:t>
      </w:r>
    </w:p>
    <w:p>
      <w:r/>
      <w:r>
        <w:t xml:space="preserve">Enzi hii mpya haitarudisha mambo jinsi yalivyokuwa mwanzoni kabisa. Badala yake, itakamilisha mpango wa Mungu kwa kila kitu, kama ilivyoelezwa katika </w:t>
      </w:r>
      <w:hyperlink r:id="rId10767">
        <w:r>
          <w:rPr>
            <w:color w:val="0000EE"/>
            <w:u w:val="single"/>
          </w:rPr>
          <w:t xml:space="preserve">Ufunuo 1:4 </w:t>
        </w:r>
      </w:hyperlink>
      <w:r>
        <w:t>ambapo Mungu anaitwa "Yeye aliye, aliyekuwako na atakayekuja." Hii ndiyo sababu Biblia inaiita "uumbaji mpya."</w:t>
      </w:r>
    </w:p>
    <w:p>
      <w:pPr>
        <w:pStyle w:val="Heading3"/>
      </w:pPr>
      <w:r>
        <w:t>Umri wa Zamani na wa Sasa Pamoja</w:t>
      </w:r>
    </w:p>
    <w:p>
      <w:r/>
      <w:r>
        <w:t>Agano Jipya linafundisha kwamba "wakati ujao" tayari umeanza. Ulianza na maisha na kazi ya Kristo, ingawa bado tunaishi katika wakati wa sasa. Nyakati zote mbili zinaendelea kwa wakati mmoja hivi sasa.</w:t>
      </w:r>
    </w:p>
    <w:p>
      <w:r/>
      <w:r>
        <w:t>Tunaweza kuona wazo hili katika misemo kadhaa ambayo Biblia inatumia. Kwa mfano:</w:t>
      </w:r>
    </w:p>
    <w:p>
      <w:pPr>
        <w:pStyle w:val="ListBullet"/>
        <w:spacing w:line="240" w:lineRule="auto"/>
        <w:ind w:left="720"/>
      </w:pPr>
      <w:r/>
      <w:r>
        <w:t>"matunda ya awali"</w:t>
      </w:r>
    </w:p>
    <w:p>
      <w:pPr>
        <w:pStyle w:val="ListBullet"/>
        <w:spacing w:line="240" w:lineRule="auto"/>
        <w:ind w:left="720"/>
      </w:pPr>
      <w:r/>
      <w:r>
        <w:t>"ahadi ya urithi wetu"</w:t>
      </w:r>
    </w:p>
    <w:p>
      <w:pPr>
        <w:pStyle w:val="ListBullet"/>
        <w:spacing w:line="240" w:lineRule="auto"/>
        <w:ind w:left="720"/>
      </w:pPr>
      <w:r/>
      <w:r>
        <w:t>"siku za mwisho"</w:t>
      </w:r>
    </w:p>
    <w:p>
      <w:r/>
      <w:r>
        <w:t xml:space="preserve">Kwa mfano, </w:t>
      </w:r>
      <w:hyperlink r:id="rId10768">
        <w:r>
          <w:rPr>
            <w:color w:val="0000EE"/>
            <w:u w:val="single"/>
          </w:rPr>
          <w:t>Waebrania 6:5</w:t>
        </w:r>
      </w:hyperlink>
      <w:r>
        <w:t xml:space="preserve"> inazungumzia watu ambao tayari "wameonja wema wa neno la Mungu na nguvu za enzi ijayo." Hii inamaanisha kuwa wafuasi wa Yesu wanaweza kufurahia baadhi ya baraka za enzi ijayo sasa hivi, kutokana na kile Yesu alichofanya kutuokoa.</w:t>
      </w:r>
    </w:p>
    <w:p>
      <w:pPr>
        <w:pStyle w:val="Heading3"/>
      </w:pPr>
      <w:r>
        <w:t>Kuelewa Wakati na Umilele</w:t>
      </w:r>
    </w:p>
    <w:p>
      <w:r/>
      <w:r>
        <w:t>Umilele si kinyume cha wakati. Sio hali ambapo wakati haupo. Badala yake, umilele ni wakati usio na mipaka. Ulianza Yesu alipoleta Ufalme wa Mungu, na utaendelea milele katika siku zijazo.</w:t>
      </w:r>
    </w:p>
    <w:p>
      <w:r/>
      <w:r>
        <w:t xml:space="preserve">Mungu anatawala juu ya wakati wetu wa sasa (ambao </w:t>
      </w:r>
      <w:hyperlink r:id="rId10537">
        <w:r>
          <w:rPr>
            <w:color w:val="0000EE"/>
            <w:u w:val="single"/>
          </w:rPr>
          <w:t xml:space="preserve">Wagalatia 1:4 </w:t>
        </w:r>
      </w:hyperlink>
      <w:r>
        <w:t>inaeleza kama "wakati huu wa uovu") na umilele. Kama Bwana wa nyakati zote, Mungu anatoa kusudi na maana kwa vyote viwili.</w:t>
      </w:r>
    </w:p>
    <w:p>
      <w:r/>
      <w:r>
        <w:rPr>
          <w:i/>
        </w:rPr>
        <w:t>Tazama pia</w:t>
      </w:r>
      <w:r>
        <w:t xml:space="preserve"> </w:t>
      </w:r>
      <w:r>
        <w:t>Umri</w:t>
      </w:r>
      <w:r>
        <w:t xml:space="preserve">; </w:t>
      </w:r>
      <w:r>
        <w:t>Uwepo na Sifa Zake za Mungu</w:t>
      </w:r>
      <w:r>
        <w:t>.</w:t>
      </w:r>
      <w:r/>
      <w:r/>
    </w:p>
    <w:p>
      <w:r/>
    </w:p>
    <w:p>
      <w:pPr>
        <w:pStyle w:val="Heading2"/>
      </w:pPr>
      <w:r>
        <w:t>Umwilisho</w:t>
      </w:r>
      <w:r/>
    </w:p>
    <w:p>
      <w:r/>
      <w:r>
        <w:t>Kiuhalisia, "katika mwili"; kiteolojia, fundisho kwamba katika Yesu wa Nazareti Mungu alichukua mwili wa kibinadamu na kuwa Mungu-mwanadamu. Kihistoria, fundisho la umwilisho lilikuwa la msingi katika mijadala ya kristolojia ya nyakati za mababa wa kanisa na hivi karibuni limekuja mbele tena katika duru za kitaaluma. Kibiblia, linaeleza fumbo la utambulisho wa Yesu.</w:t>
      </w:r>
    </w:p>
    <w:p>
      <w:pPr>
        <w:pStyle w:val="Heading3"/>
      </w:pPr>
      <w:r>
        <w:t>Ushuhuda wa Agano Jipya</w:t>
      </w:r>
    </w:p>
    <w:p>
      <w:pPr>
        <w:pStyle w:val="Heading4"/>
      </w:pPr>
      <w:r>
        <w:t>Injili za Sinoptiki</w:t>
      </w:r>
    </w:p>
    <w:p>
      <w:r/>
      <w:r>
        <w:t>Injili ya Marko haina simulizi la umwilisho na inasisitiza zaidi utume wa Yesu kuliko uungu wake. Kwa sababu hiyo, baadhi wanaamini kuwa inawakilisha hatua ya awali katika maendeleo ya theolojia ya kanisa, kabla ya fundisho la umwilisho kuibuka. Hilo lina utata kwa sababu mbili: Sehemu za umwilisho kama wimbo wa Wafilipi (</w:t>
      </w:r>
      <w:hyperlink r:id="rId7308">
        <w:r>
          <w:rPr>
            <w:color w:val="0000EE"/>
            <w:u w:val="single"/>
          </w:rPr>
          <w:t>Wafilipi 2:6–11</w:t>
        </w:r>
      </w:hyperlink>
      <w:r>
        <w:t>) huenda zilikuwepo kabla ya injili ya Marko, na Marko ana theolojia iliyoendelea vizuri kuhusu asili mbili za Kristo. Ingawa anasisitiza ubinadamu wa Yesu, Marko pia anauangazia uungu wake. Yesu aliitwa "Mwana mpendwa" na sauti ya mbinguni wakati wa ubatizo wake na kubadilika kwake (</w:t>
      </w:r>
      <w:hyperlink r:id="rId4346">
        <w:r>
          <w:rPr>
            <w:color w:val="0000EE"/>
            <w:u w:val="single"/>
          </w:rPr>
          <w:t>Mk 1:11</w:t>
        </w:r>
      </w:hyperlink>
      <w:r>
        <w:t xml:space="preserve">; </w:t>
      </w:r>
      <w:hyperlink r:id="rId4345">
        <w:r>
          <w:rPr>
            <w:color w:val="0000EE"/>
            <w:u w:val="single"/>
          </w:rPr>
          <w:t>9:7</w:t>
        </w:r>
      </w:hyperlink>
      <w:r>
        <w:t>); pepo walimwita Mungu (</w:t>
      </w:r>
      <w:hyperlink r:id="rId5628">
        <w:r>
          <w:rPr>
            <w:color w:val="0000EE"/>
            <w:u w:val="single"/>
          </w:rPr>
          <w:t>3:11</w:t>
        </w:r>
      </w:hyperlink>
      <w:r>
        <w:t xml:space="preserve">; </w:t>
      </w:r>
      <w:hyperlink r:id="rId5629">
        <w:r>
          <w:rPr>
            <w:color w:val="0000EE"/>
            <w:u w:val="single"/>
          </w:rPr>
          <w:t>5:7</w:t>
        </w:r>
      </w:hyperlink>
      <w:r>
        <w:t>), kama alivyofanya jemadari wa Kirumi (</w:t>
      </w:r>
      <w:hyperlink r:id="rId3091">
        <w:r>
          <w:rPr>
            <w:color w:val="0000EE"/>
            <w:u w:val="single"/>
          </w:rPr>
          <w:t>15:39</w:t>
        </w:r>
      </w:hyperlink>
      <w:r>
        <w:t>). Maombi ya Yesu ya "Aba" (</w:t>
      </w:r>
      <w:hyperlink r:id="rId10262">
        <w:r>
          <w:rPr>
            <w:color w:val="0000EE"/>
            <w:u w:val="single"/>
          </w:rPr>
          <w:t>14:36</w:t>
        </w:r>
      </w:hyperlink>
      <w:r>
        <w:t xml:space="preserve">; cf. </w:t>
      </w:r>
      <w:hyperlink r:id="rId10769">
        <w:r>
          <w:rPr>
            <w:color w:val="0000EE"/>
            <w:u w:val="single"/>
          </w:rPr>
          <w:t>Mt 26:39</w:t>
        </w:r>
      </w:hyperlink>
      <w:r>
        <w:t xml:space="preserve">; </w:t>
      </w:r>
      <w:hyperlink r:id="rId10770">
        <w:r>
          <w:rPr>
            <w:color w:val="0000EE"/>
            <w:u w:val="single"/>
          </w:rPr>
          <w:t>Lk 22:42</w:t>
        </w:r>
      </w:hyperlink>
      <w:r>
        <w:t>) yanaonyesha hisia zake za utambulisho wa kiungu, na katika kesi yake alishtakiwa kwa kudai cheo cha "Mwana wa Mwenyeheri" (</w:t>
      </w:r>
      <w:hyperlink r:id="rId5776">
        <w:r>
          <w:rPr>
            <w:color w:val="0000EE"/>
            <w:u w:val="single"/>
          </w:rPr>
          <w:t>14:61–62</w:t>
        </w:r>
      </w:hyperlink>
      <w:r>
        <w:t>). Hivyo, ingawa umwilisho haujatamkwa waziwazi katika Marko, unathibitishwa kwa njia isiyo ya moja kwa moja.</w:t>
      </w:r>
    </w:p>
    <w:p>
      <w:r/>
      <w:r>
        <w:t>Mathayo na Luka wanaelezea Umwilisho. Hadithi za kuzaliwa zinasisitiza tukio lenyewe, ambapo Mathayo anasisitiza ufalme wa kimasiya wa Yesu, na Luka anasisitiza ushuhuda wa kimungu wa Roho Mtakatifu. Injili ya Mathayo inazingatia Kristo; Luka anazingatia Kristo kama Mwokozi, au kwa usahihi zaidi, historia ya wokovu. Ingawa Mathayo anawasilisha ubinadamu wa Yesu, anasisitiza uungu wake (</w:t>
      </w:r>
      <w:hyperlink r:id="rId10771">
        <w:r>
          <w:rPr>
            <w:color w:val="0000EE"/>
            <w:u w:val="single"/>
          </w:rPr>
          <w:t>Mt 23:6–10</w:t>
        </w:r>
      </w:hyperlink>
      <w:r>
        <w:t>) na uana wa kimungu. Umwilisho hivyo unakuwa njia ambayo kimungu kinakuwa binadamu kwa maana ya ulimwengu mzima (</w:t>
      </w:r>
      <w:hyperlink r:id="rId1111">
        <w:r>
          <w:rPr>
            <w:color w:val="0000EE"/>
            <w:u w:val="single"/>
          </w:rPr>
          <w:t>1:23</w:t>
        </w:r>
      </w:hyperlink>
      <w:r>
        <w:t xml:space="preserve">; </w:t>
      </w:r>
      <w:hyperlink r:id="rId4421">
        <w:r>
          <w:rPr>
            <w:color w:val="0000EE"/>
            <w:u w:val="single"/>
          </w:rPr>
          <w:t>18:20</w:t>
        </w:r>
      </w:hyperlink>
      <w:r>
        <w:t xml:space="preserve">; </w:t>
      </w:r>
      <w:hyperlink r:id="rId2741">
        <w:r>
          <w:rPr>
            <w:color w:val="0000EE"/>
            <w:u w:val="single"/>
          </w:rPr>
          <w:t>24:14</w:t>
        </w:r>
      </w:hyperlink>
      <w:r>
        <w:t xml:space="preserve">; </w:t>
      </w:r>
      <w:hyperlink r:id="rId2796">
        <w:r>
          <w:rPr>
            <w:color w:val="0000EE"/>
            <w:u w:val="single"/>
          </w:rPr>
          <w:t>28:18–20</w:t>
        </w:r>
      </w:hyperlink>
      <w:r>
        <w:t>). Luka anaonyesha shauku kubwa zaidi kati ya watatu katika maisha ya kidunia ya Yesu. Hata hivyo, injili yake haisisitizi upande wa kibinadamu wa Yesu kama vile ya Marko. Luka anamwonyesha Yesu hasa kama Mwokozi wa kimungu ndani ya historia (</w:t>
      </w:r>
      <w:hyperlink r:id="rId6385">
        <w:r>
          <w:rPr>
            <w:color w:val="0000EE"/>
            <w:u w:val="single"/>
          </w:rPr>
          <w:t>Lk 2:11</w:t>
        </w:r>
      </w:hyperlink>
      <w:r>
        <w:t xml:space="preserve">; </w:t>
      </w:r>
      <w:hyperlink r:id="rId4556">
        <w:r>
          <w:rPr>
            <w:color w:val="0000EE"/>
            <w:u w:val="single"/>
          </w:rPr>
          <w:t>4:16–30</w:t>
        </w:r>
      </w:hyperlink>
      <w:r>
        <w:t>). Anachanganya ofisi ya kimasiya ya Yesu na asili ya kimungu, akionyesha kwamba mwana wa Mungu aliyekuwa mwili aliteseka na alitukuzwa ili kuwaleta watu kwa Mungu.</w:t>
      </w:r>
    </w:p>
    <w:p>
      <w:pPr>
        <w:pStyle w:val="Heading4"/>
      </w:pPr>
      <w:r>
        <w:t>Kitabu cha Yohana</w:t>
      </w:r>
    </w:p>
    <w:p>
      <w:r/>
      <w:r>
        <w:t>Fundisho la mtume Yohana kuhusu umwilisho linaeleweka zaidi kuliko mengine yoyote, likifundisha siyo tu hadhi ya Yesu kama Mungu-mwanadamu bali pia "utukufu" wake wa kabla ya kuwepo (</w:t>
      </w:r>
      <w:hyperlink r:id="rId10772">
        <w:r>
          <w:rPr>
            <w:color w:val="0000EE"/>
            <w:u w:val="single"/>
          </w:rPr>
          <w:t>Yn 1:1–18</w:t>
        </w:r>
      </w:hyperlink>
      <w:r>
        <w:t>). Katika uwasilishaji huu, kuna umoja kati ya Yesu na Mungu Baba (</w:t>
      </w:r>
      <w:hyperlink r:id="rId10773">
        <w:r>
          <w:rPr>
            <w:color w:val="0000EE"/>
            <w:u w:val="single"/>
          </w:rPr>
          <w:t>10:29–30</w:t>
        </w:r>
      </w:hyperlink>
      <w:r>
        <w:t xml:space="preserve">; </w:t>
      </w:r>
      <w:hyperlink r:id="rId10774">
        <w:r>
          <w:rPr>
            <w:color w:val="0000EE"/>
            <w:u w:val="single"/>
          </w:rPr>
          <w:t>14:8–11</w:t>
        </w:r>
      </w:hyperlink>
      <w:r>
        <w:t xml:space="preserve">; </w:t>
      </w:r>
      <w:hyperlink r:id="rId10775">
        <w:r>
          <w:rPr>
            <w:color w:val="0000EE"/>
            <w:u w:val="single"/>
          </w:rPr>
          <w:t>1 Yn 2:23</w:t>
        </w:r>
      </w:hyperlink>
      <w:r>
        <w:t>). "Mimi ni" (Kristo aliyeonyeshwa, aliyetwaliwa kutoka kwa jina la Agano la Kale kwa yule Mungu wa kweli na labda likimaanisha jina la kibinafsi la Mungu, Yahweh) alikuja kufunua Mungu kwa watu wake (</w:t>
      </w:r>
      <w:hyperlink r:id="rId10776">
        <w:r>
          <w:rPr>
            <w:color w:val="0000EE"/>
            <w:u w:val="single"/>
          </w:rPr>
          <w:t>Yn 1:4–5, 14, 18</w:t>
        </w:r>
      </w:hyperlink>
      <w:r>
        <w:t>). Hata hivyo, Yohana pia ana uwasilishaji wenye usawa zaidi wa Umwilisho. Logos au Neno la kimungu (</w:t>
      </w:r>
      <w:hyperlink r:id="rId10772">
        <w:r>
          <w:rPr>
            <w:color w:val="0000EE"/>
            <w:u w:val="single"/>
          </w:rPr>
          <w:t>1:1–18</w:t>
        </w:r>
      </w:hyperlink>
      <w:r>
        <w:t xml:space="preserve">) ni mfano wa ubinadamu mkamilifu; alifanyika "mwili" (v </w:t>
      </w:r>
      <w:hyperlink r:id="rId1195">
        <w:r>
          <w:rPr>
            <w:color w:val="0000EE"/>
            <w:u w:val="single"/>
          </w:rPr>
          <w:t>14</w:t>
        </w:r>
      </w:hyperlink>
      <w:r>
        <w:t xml:space="preserve">) ili kuangazia watu (vv </w:t>
      </w:r>
      <w:hyperlink r:id="rId10777">
        <w:r>
          <w:rPr>
            <w:color w:val="0000EE"/>
            <w:u w:val="single"/>
          </w:rPr>
          <w:t>5, 9</w:t>
        </w:r>
      </w:hyperlink>
      <w:r>
        <w:t>) na kuunda ndani yao "uzima wa milele" (</w:t>
      </w:r>
      <w:hyperlink r:id="rId10778">
        <w:r>
          <w:rPr>
            <w:color w:val="0000EE"/>
            <w:u w:val="single"/>
          </w:rPr>
          <w:t>3:14–18</w:t>
        </w:r>
      </w:hyperlink>
      <w:r>
        <w:t xml:space="preserve">; </w:t>
      </w:r>
      <w:hyperlink r:id="rId8348">
        <w:r>
          <w:rPr>
            <w:color w:val="0000EE"/>
            <w:u w:val="single"/>
          </w:rPr>
          <w:t>1 Yn 1:1–3</w:t>
        </w:r>
      </w:hyperlink>
      <w:r>
        <w:t xml:space="preserve">; </w:t>
      </w:r>
      <w:hyperlink r:id="rId10779">
        <w:r>
          <w:rPr>
            <w:color w:val="0000EE"/>
            <w:u w:val="single"/>
          </w:rPr>
          <w:t>4:9</w:t>
        </w:r>
      </w:hyperlink>
      <w:r>
        <w:t>).</w:t>
      </w:r>
    </w:p>
    <w:p>
      <w:pPr>
        <w:pStyle w:val="Heading4"/>
      </w:pPr>
      <w:r>
        <w:t>Barua za Mtume Paulo</w:t>
      </w:r>
    </w:p>
    <w:p>
      <w:r/>
      <w:r>
        <w:t xml:space="preserve">Mtume Paulo aliwasilisha Umwilisho kama njia ya Yesu kuelekea mateso na ukombozi. Katika </w:t>
      </w:r>
      <w:hyperlink r:id="rId10780">
        <w:r>
          <w:rPr>
            <w:color w:val="0000EE"/>
            <w:u w:val="single"/>
          </w:rPr>
          <w:t>Wagalatia 4:4–5</w:t>
        </w:r>
      </w:hyperlink>
      <w:r>
        <w:t>, Umwilisho (“alizaliwa na mwanamke”) ulitokea “katika utimilifu wa wakati” au kilele cha historia ya wokovu, ili “kuwakomboa wale waliokuwa chini ya sheria.” Katika wimbo wa Wafilipi (</w:t>
      </w:r>
      <w:hyperlink r:id="rId7308">
        <w:r>
          <w:rPr>
            <w:color w:val="0000EE"/>
            <w:u w:val="single"/>
          </w:rPr>
          <w:t>Wafilipi 2:6–11</w:t>
        </w:r>
      </w:hyperlink>
      <w:r>
        <w:t>, nukuu kutoka nasb), Umwilisho unaonekana kwa mtazamo wa kuwepo kabla (“ingawa alikuwa katika umbo la Mungu”), unyenyekevu (“alijifanya kuwa si kitu . . . alinyenyekea”), na utii (“akawa mtiifu hadi kifo”). Lengo la Umwilisho lilikuwa msalaba (“hata kifo cha msalaba”), na matokeo yake yalikuwa kuinuliwa kwa Kristo. Wimbo huo huenda ni tamko kuu la kitheolojia juu ya Umwilisho katika Agano Jipya. Maisha ya kibinadamu ya Yesu yalikuwa “kujitwalia,” kukataa kushikilia haki za uungu wake (“hakuhesabu usawa na Mungu kuwa kitu cha kushikilia”).</w:t>
      </w:r>
    </w:p>
    <w:p>
      <w:r/>
      <w:r>
        <w:t>Paulo alimfafanua Kristo kama Adamu wa Pili (</w:t>
      </w:r>
      <w:hyperlink r:id="rId111">
        <w:r>
          <w:rPr>
            <w:color w:val="0000EE"/>
            <w:u w:val="single"/>
          </w:rPr>
          <w:t>Rom 5:12–19</w:t>
        </w:r>
      </w:hyperlink>
      <w:r>
        <w:t xml:space="preserve">; </w:t>
      </w:r>
      <w:hyperlink r:id="rId10781">
        <w:r>
          <w:rPr>
            <w:color w:val="0000EE"/>
            <w:u w:val="single"/>
          </w:rPr>
          <w:t>1 Kor 15:45–47</w:t>
        </w:r>
      </w:hyperlink>
      <w:r>
        <w:t>), ambaye alileta kwa ubinadamu fursa mpya ya kufikia kile ambacho Adamu alishindwa. Kwa kuchukua umbo la Adamu, Kristo alikua Mkombozi anayewapatanisha watu na Mungu (</w:t>
      </w:r>
      <w:hyperlink r:id="rId870">
        <w:r>
          <w:rPr>
            <w:color w:val="0000EE"/>
            <w:u w:val="single"/>
          </w:rPr>
          <w:t>Rom 3:25</w:t>
        </w:r>
      </w:hyperlink>
      <w:r>
        <w:t xml:space="preserve">; </w:t>
      </w:r>
      <w:hyperlink r:id="rId126">
        <w:r>
          <w:rPr>
            <w:color w:val="0000EE"/>
            <w:u w:val="single"/>
          </w:rPr>
          <w:t>2 Kor 5:19</w:t>
        </w:r>
      </w:hyperlink>
      <w:r>
        <w:t xml:space="preserve">; </w:t>
      </w:r>
      <w:hyperlink r:id="rId10782">
        <w:r>
          <w:rPr>
            <w:color w:val="0000EE"/>
            <w:u w:val="single"/>
          </w:rPr>
          <w:t>1 Tm 1:15</w:t>
        </w:r>
      </w:hyperlink>
      <w:r>
        <w:t>). Paulo alisisitiza zaidi kwamba Kristo aliyefufuka anatoa upya wa maisha (</w:t>
      </w:r>
      <w:hyperlink r:id="rId10783">
        <w:r>
          <w:rPr>
            <w:color w:val="0000EE"/>
            <w:u w:val="single"/>
          </w:rPr>
          <w:t>Rom 6:4–6</w:t>
        </w:r>
      </w:hyperlink>
      <w:r>
        <w:t xml:space="preserve">; </w:t>
      </w:r>
      <w:hyperlink r:id="rId9491">
        <w:r>
          <w:rPr>
            <w:color w:val="0000EE"/>
            <w:u w:val="single"/>
          </w:rPr>
          <w:t>2 Kor 3:17–18</w:t>
        </w:r>
      </w:hyperlink>
      <w:r>
        <w:t xml:space="preserve">; </w:t>
      </w:r>
      <w:hyperlink r:id="rId2828">
        <w:r>
          <w:rPr>
            <w:color w:val="0000EE"/>
            <w:u w:val="single"/>
          </w:rPr>
          <w:t>Kol 3:1–4</w:t>
        </w:r>
      </w:hyperlink>
      <w:r>
        <w:t>). Wimbo katika Barua kwa Wakolosai (</w:t>
      </w:r>
      <w:hyperlink r:id="rId7700">
        <w:r>
          <w:rPr>
            <w:color w:val="0000EE"/>
            <w:u w:val="single"/>
          </w:rPr>
          <w:t>1:15–20</w:t>
        </w:r>
      </w:hyperlink>
      <w:r>
        <w:t xml:space="preserve">) unatumia mawazo kutoka kwa nadharia ya hekima ya Kiyahudi, na pengine mada za Kigiriki, kuonyesha Kristo kama "mzaliwa wa kwanza" na "utimilifu wa Mungu." Yule ambaye daima alikuwapo kama Mungu, kupitia kifo chake cha kujitoa, alikua Bwana aliyefufuka na kuleta wanadamu kwa Mungu (tazama pia mada ya "mwili-roho" katika </w:t>
      </w:r>
      <w:hyperlink r:id="rId10591">
        <w:r>
          <w:rPr>
            <w:color w:val="0000EE"/>
            <w:u w:val="single"/>
          </w:rPr>
          <w:t>Rom 1:3–4</w:t>
        </w:r>
      </w:hyperlink>
      <w:r>
        <w:t xml:space="preserve">; </w:t>
      </w:r>
      <w:hyperlink r:id="rId1957">
        <w:r>
          <w:rPr>
            <w:color w:val="0000EE"/>
            <w:u w:val="single"/>
          </w:rPr>
          <w:t>1 Tm 3:16</w:t>
        </w:r>
      </w:hyperlink>
      <w:r>
        <w:t>).</w:t>
      </w:r>
    </w:p>
    <w:p>
      <w:pPr>
        <w:pStyle w:val="Heading4"/>
      </w:pPr>
      <w:r>
        <w:t>Waebrania</w:t>
      </w:r>
    </w:p>
    <w:p>
      <w:r/>
      <w:r>
        <w:t>Barua kwa Waebrania inazungumzia kwa nguvu juu ya Umwilisho. Wimbo wa ufunguzi (</w:t>
      </w:r>
      <w:hyperlink r:id="rId10784">
        <w:r>
          <w:rPr>
            <w:color w:val="0000EE"/>
            <w:u w:val="single"/>
          </w:rPr>
          <w:t>Ebr 1:1–3</w:t>
        </w:r>
      </w:hyperlink>
      <w:r>
        <w:t>) unasisitiza hadhi ya juu ya Kristo kama "alama halisi" ya sura ya Mungu na mng'ao wa utukufu wake. Kristo ni bora kuliko malaika (</w:t>
      </w:r>
      <w:hyperlink r:id="rId10785">
        <w:r>
          <w:rPr>
            <w:color w:val="0000EE"/>
            <w:u w:val="single"/>
          </w:rPr>
          <w:t>1:4–9</w:t>
        </w:r>
      </w:hyperlink>
      <w:r>
        <w:t>), lakini alikua mwanadamu ili kuteseka kwa ajili ya wokovu wa wanadamu (</w:t>
      </w:r>
      <w:hyperlink r:id="rId667">
        <w:r>
          <w:rPr>
            <w:color w:val="0000EE"/>
            <w:u w:val="single"/>
          </w:rPr>
          <w:t>2:9</w:t>
        </w:r>
      </w:hyperlink>
      <w:r>
        <w:t xml:space="preserve">; </w:t>
      </w:r>
      <w:hyperlink r:id="rId10786">
        <w:r>
          <w:rPr>
            <w:color w:val="0000EE"/>
            <w:u w:val="single"/>
          </w:rPr>
          <w:t>5:7–9</w:t>
        </w:r>
      </w:hyperlink>
      <w:r>
        <w:t>). Umwilisho unalingana na hitaji la wanadamu wenye dhambi la Mwokozi. Kusudi la Waebrania ni kuonyesha ubora wa kipekee wa Kristo juu ya dhabihu za Agano la Kale, na wakati huo huo kusisitiza kazi yake ya wokovu. Jaribu lake halisi (</w:t>
      </w:r>
      <w:hyperlink r:id="rId672">
        <w:r>
          <w:rPr>
            <w:color w:val="0000EE"/>
            <w:u w:val="single"/>
          </w:rPr>
          <w:t>2:18</w:t>
        </w:r>
      </w:hyperlink>
      <w:r>
        <w:t xml:space="preserve">; </w:t>
      </w:r>
      <w:hyperlink r:id="rId687">
        <w:r>
          <w:rPr>
            <w:color w:val="0000EE"/>
            <w:u w:val="single"/>
          </w:rPr>
          <w:t>4:15</w:t>
        </w:r>
      </w:hyperlink>
      <w:r>
        <w:t>) likichanganywa na kutokuwa kwake na dhambi (</w:t>
      </w:r>
      <w:hyperlink r:id="rId687">
        <w:r>
          <w:rPr>
            <w:color w:val="0000EE"/>
            <w:u w:val="single"/>
          </w:rPr>
          <w:t>4:15</w:t>
        </w:r>
      </w:hyperlink>
      <w:r>
        <w:t xml:space="preserve">; </w:t>
      </w:r>
      <w:hyperlink r:id="rId10787">
        <w:r>
          <w:rPr>
            <w:color w:val="0000EE"/>
            <w:u w:val="single"/>
          </w:rPr>
          <w:t>5:9</w:t>
        </w:r>
      </w:hyperlink>
      <w:r>
        <w:t xml:space="preserve">; </w:t>
      </w:r>
      <w:hyperlink r:id="rId688">
        <w:r>
          <w:rPr>
            <w:color w:val="0000EE"/>
            <w:u w:val="single"/>
          </w:rPr>
          <w:t>7:26</w:t>
        </w:r>
      </w:hyperlink>
      <w:r>
        <w:t>) ni tiba ya kibinadamu kwa dhambi za kibinadamu. Umwilisho ulikuwa njia ya Kristo kuelekea upatanisho wa mwisho, wa mara moja kwa wote na ushindi juu ya dhambi (</w:t>
      </w:r>
      <w:hyperlink r:id="rId10788">
        <w:r>
          <w:rPr>
            <w:color w:val="0000EE"/>
            <w:u w:val="single"/>
          </w:rPr>
          <w:t>7:28</w:t>
        </w:r>
      </w:hyperlink>
      <w:r>
        <w:t xml:space="preserve">; </w:t>
      </w:r>
      <w:hyperlink r:id="rId652">
        <w:r>
          <w:rPr>
            <w:color w:val="0000EE"/>
            <w:u w:val="single"/>
          </w:rPr>
          <w:t>9:26</w:t>
        </w:r>
      </w:hyperlink>
      <w:r>
        <w:t>).</w:t>
      </w:r>
    </w:p>
    <w:p>
      <w:pPr>
        <w:pStyle w:val="Heading3"/>
      </w:pPr>
      <w:r>
        <w:t>Historia ya Maendeleo</w:t>
      </w:r>
    </w:p>
    <w:p>
      <w:r/>
      <w:r>
        <w:t>Kikundi cha kwanza kupinga fundisho la jadi la umwilisho kilikuwa Wagnostiki, ambao mwishoni mwa karne ya kwanza walikana kwamba Yesu alikuwa mwanadamu halisi. Imani yao ya Kigiriki kwamba uumbaji wa kimwili ulikuwa mbaya iliwafanya wakane Umwilisho. Waliamini Kristo kuwa kiumbe wa kiroho ambaye alionekana tu kama mwanadamu. Mwanatheolojia Marcion (alikufa takriban 160), aliyefunzwa na walimu wa Kignostiki, pia alikubali tafsiri ya docetic ya Kristo (ubinadamu wake ulikuwa wa kuonekana tu). Marcion alifundisha fundisho lake kama tiba kwa Ukristo uliolenga Agano la Kale au Kiyahudi katika siku zake. Baada ya kutengwa na kanisa mwaka wa 144 Baada ya Kristo, Marcion alianzisha kanisa lake mwenyewe, na maoni yake yalisambazwa sana katika karne mbili zilizofuata. Kwa sehemu kutokana na athari za uzushi wa Kikristo wa Marcion, makanisa ya kiorthodoksi yaliimarisha fundisho lao.</w:t>
      </w:r>
    </w:p>
    <w:p>
      <w:r/>
      <w:r>
        <w:t>Changamoto iliyofuata kwa mtazamo wa kawaida ilitokea kupitia mabishano ya Arian, Apollinarian, na Nestorian katika karne ya tatu na ya nne. Arianism ilidai kwamba Utukufu ulikuwa kamili, hivyo Kristo the Logos hakuwa Mungu kikamilifu. Wakati huo huo, hakuwa binadamu kikamilifu, hivyo Kristo alikuwa mtu kati ya asili mbili. Baraza la Nicaea ( 325 BK) lilithibitisha kwamba Yesu alikuwa kweli Mungu na mwanadamu. Swali jingine lilijitokeza haraka kuhusu uhusiano kati ya asili zake mbili. Apollinarius (310?–390?) alifundisha kwamba mwili tu wa Yesu ulikuwa wa kibinadamu; nafsi yake ilimezwa kabisa na Logos wa kimungu. Nestorius (c. 381–451) alifundisha kwamba asili mbili lazima ziwe tofauti kila wakati katika mtu wa Kristo; zilifanya kazi pamoja lakini zilikuwa tofauti katika uwepo wake. Baraza la Chalcedon (451 Baada ya Kristo) lilithibitisha umoja wa asili mbili katika Yesu. Wapinzani wengi wa Chalcedon walijitokeza, waliitwa Monophysites, ambao waliamini katika asili moja ya kimungu katika Yesu, ambaye alikuwa kwa namna fulani tu binadamu. Harakati hiyo ilisababisha mgawanyiko mkubwa wa kisiasa na kidini, na Baraza la Constantinople (680–81) lilithibitisha tena Chalcedon na kuanzisha theolojia ya utukufu wa kawaida.</w:t>
      </w:r>
    </w:p>
    <w:p>
      <w:r/>
      <w:r>
        <w:t>Katika karne ya nane, Hispania na Ufaransa zilikuwa vituo vya mabishano kuhusu "adoptionism." Adoptionism ilifundisha kwamba Yesu alipozaliwa alikuwa mwanadamu, lakini katika ubatizo wake alipitia "kuzaliwa kwa pili" na "alikubaliwa" kama Mwana wa Mungu. Mafundisho haya yalilaaniwa katika mfululizo wa sinodi na hayakupata wafuasi wengi hadi nyakati za kisasa. Wakati wa enzi ya scholastic, Peter Lombard (1095?–1160) alitetea kile kilichokuja kujulikana kama "nihilism." Ujio wa Yesu ulidaiwa haukusababisha mabadiliko ya kimsingi katika uungu wake, lakini asili yake ya kibinadamu ilionekana kuwa isiyo na maana na isiyo ya lazima. Mtazamo huo pia ulilaaniwa na Papa Alexander III (1159–81). Mabishano mengine wakati huo yalijikita kwenye uhusiano kati ya anguko na umwilisho. Tomaso Aquinas (1224–74) alihitimisha kwamba kulikuwa na uhusiano wa sababu na athari; umwilisho ulisababishwa na dhambi badala ya kupangwa kabla ya anguko.</w:t>
      </w:r>
    </w:p>
    <w:p>
      <w:r/>
      <w:r>
        <w:t>Kanisa la Kikatoliki la Kirumi na Wanamageuzi wa Kiprotestanti hufuata kimsingi mafundisho yale yale ya kiorthodoksi kuhusu Umwilisho. Mgogoro katika Matengenezo ulijikita zaidi kwenye soteriolojia (fundisho la wokovu). Hata hivyo, harakati kadhaa za kupinga Utatu zilichukua fursa ya kuvunjika kwa mamlaka ya kikanisa. Michael Servetus (1511–53) alifundisha mtazamo wa kipantheisti kuhusu Umwilisho, akilenga Roho ya kimungu kujidhihirisha katika umbo la kibinadamu la Yesu. Hivyo, Logos si mtu tofauti katika Uungu, wala si tofauti kimsingi na "cheche ya kimungu" katika kila mtu. Wakati huo huo, Laelius Socinus (1525–62) na mpwa wake, Faustus Socinus (1539–1604), walifundisha mfumo wa kiunitariani. Umwilisho haukuwa uhamisho wa kiini cha kimungu bali mawasiliano ya mamlaka ya kimungu na Ufunuo. Kristo hivyo hakufa kama upatanisho bali kama mfano wa kimaadili. Wote Servetus na Usosinian walilaaniwa na Wakatoliki na Waprotestanti sawa.</w:t>
      </w:r>
    </w:p>
    <w:p>
      <w:r/>
      <w:r>
        <w:t>Katika karne ya 17 na 18, "kenoticism" (kutoka Kigiriki kwa "tupu") ilifundisha kwamba katika Utatu, Logos alijinyima kabisa (</w:t>
      </w:r>
      <w:hyperlink r:id="rId10789">
        <w:r>
          <w:rPr>
            <w:color w:val="0000EE"/>
            <w:u w:val="single"/>
          </w:rPr>
          <w:t>Wafilipi 2:7</w:t>
        </w:r>
      </w:hyperlink>
      <w:r>
        <w:t xml:space="preserve">) sifa za kimungu. Mafundisho haya yaliwakilisha awamu ya mwisho ya mazungumzo kutoka kipindi cha scholastic kuhusu mawasiliano sahihi kati ya asili mbili za Yesu. Je, asili yake ya kibinadamu ilikuwa na uwezo wote? Ikiwa sivyo, Yesu alitumiaje sifa za kimungu? Shule ya kenotic iliamini kwamba Yesu alikuwa mwanadamu kamili na kwamba asili yake ya kimungu ilikuwa kimya hadi baada ya Kupaa. Nguvu zake za miujiza zilikuwa za nje, zikitolewa na Roho. Kinyume na mtazamo huo, wengi wa wanatheolojia walibishana kwamba Yesu alikuwa wakati wote Mungu na mwanadamu, na kwamba katika </w:t>
      </w:r>
      <w:hyperlink r:id="rId2871">
        <w:r>
          <w:rPr>
            <w:color w:val="0000EE"/>
            <w:u w:val="single"/>
          </w:rPr>
          <w:t>Wafilipi 2:6–8</w:t>
        </w:r>
      </w:hyperlink>
      <w:r>
        <w:t xml:space="preserve"> Yesu hakuweka kando sifa za uungu (bado alionyesha "umbo la Mungu") bali badala yake utukufu unaohusishwa na uungu.</w:t>
      </w:r>
    </w:p>
    <w:p>
      <w:r/>
      <w:r>
        <w:t xml:space="preserve">Karne ya 19 na 20 ziliibua mtazamo kwamba Utatu ulikuwa "hadithi," njia ya picha ya kuelezea jinsi Mungu alivyosema kupitia Yesu. Kuzaliwa kwa bikira hakukuwa tukio la kihistoria, na hakuna matukio ya miujiza ya Injili yaliyowahi kutokea. Badala yake, hadithi katika Injili zilionekana kama uzushi wa kanisa la baadaye, juhudi za kuonyesha athari ya Yesu kwenye harakati. Hata hivyo, Injili zina ladha yenye nguvu ya historia sahihi kwa mtazamo kama huo kutawala (tazama </w:t>
      </w:r>
      <w:hyperlink r:id="rId10790">
        <w:r>
          <w:rPr>
            <w:color w:val="0000EE"/>
            <w:u w:val="single"/>
          </w:rPr>
          <w:t>Lk 1:1–5</w:t>
        </w:r>
      </w:hyperlink>
      <w:r>
        <w:t xml:space="preserve">; </w:t>
      </w:r>
      <w:hyperlink r:id="rId10791">
        <w:r>
          <w:rPr>
            <w:color w:val="0000EE"/>
            <w:u w:val="single"/>
          </w:rPr>
          <w:t>Yn 19:35</w:t>
        </w:r>
      </w:hyperlink>
      <w:r>
        <w:t xml:space="preserve">; </w:t>
      </w:r>
      <w:hyperlink r:id="rId10792">
        <w:r>
          <w:rPr>
            <w:color w:val="0000EE"/>
            <w:u w:val="single"/>
          </w:rPr>
          <w:t>21:24</w:t>
        </w:r>
      </w:hyperlink>
      <w:r>
        <w:t>).</w:t>
      </w:r>
    </w:p>
    <w:p>
      <w:pPr>
        <w:pStyle w:val="Heading3"/>
      </w:pPr>
      <w:r>
        <w:t>Muhtasari</w:t>
      </w:r>
    </w:p>
    <w:p>
      <w:r/>
      <w:r>
        <w:t>Mafundisho ya Agano Jipya kuhusu Umwilisho yanalinganisha ubinadamu na uungu wa Kristo. Uhalisia huo wa mambo mawili lazima upate maelewano katika mfumo wowote wa kiteolojia, kwani yote ni sehemu muhimu kabisa za mpango wa ukombozi wa Mungu. Katika Umwilisho, Yesu alikua mwanadamu mkamilifu. Kama Mungu katika mwili wa kibinadamu, aliteseka adhabu ya kimungu kwa dhambi kama mbadala asiye na hatia. Akiwa Mungu na mwanadamu, Yesu alifunua mapenzi ya Mungu kwa maisha ya binadamu na kuwapatanisha watu wenye dhambi na Mungu kupitia maisha na kifo chake kamilifu. Kwa sababu ya Umwilisho, wale wanaoamini katika Kristo wana amani na Mungu na maisha mapya kutoka kwa Mungu.</w:t>
      </w:r>
    </w:p>
    <w:p>
      <w:r/>
      <w:r>
        <w:rPr>
          <w:i/>
        </w:rPr>
        <w:t>Tazama pia</w:t>
      </w:r>
      <w:r>
        <w:t xml:space="preserve"> </w:t>
      </w:r>
      <w:r>
        <w:t>Kristolojia</w:t>
      </w:r>
      <w:r>
        <w:t xml:space="preserve">; </w:t>
      </w:r>
      <w:r>
        <w:t>Yesu Kristo: Maisha na Mafundisho Yake</w:t>
      </w:r>
      <w:r>
        <w:t xml:space="preserve">; </w:t>
      </w:r>
      <w:r>
        <w:t>Ukoo wa Yesu Kristo</w:t>
      </w:r>
      <w:r>
        <w:t xml:space="preserve">; </w:t>
      </w:r>
      <w:r>
        <w:t>Kuzaliwa kwa Yesu kwa Bikira</w:t>
      </w:r>
      <w:r>
        <w:t>.</w:t>
      </w:r>
      <w:r/>
      <w:r/>
    </w:p>
    <w:p>
      <w:r/>
    </w:p>
    <w:p>
      <w:pPr>
        <w:pStyle w:val="Heading2"/>
      </w:pPr>
      <w:r>
        <w:t>Unabii</w:t>
      </w:r>
      <w:r/>
    </w:p>
    <w:p>
      <w:r/>
      <w:r>
        <w:t>Neno hili, na maneno yanayohusiana kama "nabii", "kutabiri," "unabii," na "kinabii," yanatokana na kundi la maneno ya Kigiriki ambayo, katika Kigiriki ya kawaida, yanamaanisha "zungumza mbele," "tangaza," au "eleza." Hata hivyo, katika Kigiriki ya kibiblia, maneno haya daima hubeba maana ya kuzungumza, kutangaza, au kueleza kitu chini ya ushawishi wa msukumo wa kiroho.</w:t>
      </w:r>
    </w:p>
    <w:p>
      <w:pPr>
        <w:pStyle w:val="Heading3"/>
      </w:pPr>
      <w:r>
        <w:t>Hakikisho</w:t>
      </w:r>
    </w:p>
    <w:p>
      <w:pPr>
        <w:pStyle w:val="ListBullet"/>
        <w:spacing w:line="240" w:lineRule="auto"/>
        <w:ind w:left="720"/>
      </w:pPr>
      <w:r/>
      <w:r>
        <w:t>Unabii katika Agano la Kale</w:t>
      </w:r>
    </w:p>
    <w:p>
      <w:pPr>
        <w:pStyle w:val="ListBullet"/>
        <w:spacing w:line="240" w:lineRule="auto"/>
        <w:ind w:left="720"/>
      </w:pPr>
      <w:r/>
      <w:r>
        <w:t>Aina za Manabii katika Agano la Kale</w:t>
      </w:r>
    </w:p>
    <w:p>
      <w:pPr>
        <w:pStyle w:val="ListBullet"/>
        <w:spacing w:line="240" w:lineRule="auto"/>
        <w:ind w:left="720"/>
      </w:pPr>
      <w:r/>
      <w:r>
        <w:t>Ujumbe wa Manabii</w:t>
      </w:r>
    </w:p>
    <w:p>
      <w:pPr>
        <w:pStyle w:val="ListBullet"/>
        <w:spacing w:line="240" w:lineRule="auto"/>
        <w:ind w:left="720"/>
      </w:pPr>
      <w:r/>
      <w:r>
        <w:t>Unabii katika Agano Jipya</w:t>
      </w:r>
    </w:p>
    <w:p>
      <w:pPr>
        <w:pStyle w:val="ListBullet"/>
        <w:spacing w:line="240" w:lineRule="auto"/>
        <w:ind w:left="720"/>
      </w:pPr>
      <w:r/>
      <w:r>
        <w:t>Jukumu la nabii wa Kikristo</w:t>
      </w:r>
    </w:p>
    <w:p>
      <w:pPr>
        <w:pStyle w:val="Heading3"/>
      </w:pPr>
      <w:r>
        <w:t>Unabii katika Agano la Kale</w:t>
      </w:r>
    </w:p>
    <w:p>
      <w:r/>
      <w:r>
        <w:t xml:space="preserve">Mojawapo ya kauli zilizo wazi na muhimu zaidi kuhusu asili ya uvuvio wa kinabii katika Agano la Kale inapatikana katika </w:t>
      </w:r>
      <w:hyperlink r:id="rId10793">
        <w:r>
          <w:rPr>
            <w:color w:val="0000EE"/>
            <w:u w:val="single"/>
          </w:rPr>
          <w:t>Hesabu 12:6–8</w:t>
        </w:r>
      </w:hyperlink>
      <w:r>
        <w:t>:</w:t>
      </w:r>
    </w:p>
    <w:p>
      <w:r/>
      <w:r>
        <w:t>Alisema, "Sikilizeni sasa maneno yangu: Kama kuna nabii kati yenu, Mimi, Bwana, nitajifunua kwake katika maono; Nitasema naye katika ndoto. Lakini sivyo ilivyo na mtumishi wangu Mose; yeye ni mwaminifu katika nyumba yangu yote. Ninazungumza naye uso kwa uso, waziwazi na si kwa mafumbo; anaona umbo la BWANA."</w:t>
      </w:r>
    </w:p>
    <w:p>
      <w:r/>
      <w:r>
        <w:t>Maarifa kadhaa muhimu kuhusu asili ya uvuvio wa kinabii yanapatikana katika kifungu hiki:</w:t>
      </w:r>
    </w:p>
    <w:p>
      <w:pPr>
        <w:pStyle w:val="ListNumber"/>
        <w:spacing w:line="240" w:lineRule="auto"/>
        <w:ind w:left="720"/>
      </w:pPr>
      <w:r/>
      <w:r>
        <w:t>Kipawa cha unabii cha Mose kilikuwa cha kipekee kwa sababu yeye pekee alipokea ufunuo moja kwa moja kutoka kwa Mungu.</w:t>
      </w:r>
    </w:p>
    <w:p>
      <w:pPr>
        <w:pStyle w:val="ListNumber"/>
        <w:spacing w:line="240" w:lineRule="auto"/>
        <w:ind w:left="720"/>
      </w:pPr>
      <w:r/>
      <w:r>
        <w:t>Kawaida, ufunuo wa kinabii ulipokelewa kupitia ndoto au maono.</w:t>
      </w:r>
    </w:p>
    <w:p>
      <w:pPr>
        <w:pStyle w:val="ListNumber"/>
        <w:spacing w:line="240" w:lineRule="auto"/>
        <w:ind w:left="720"/>
      </w:pPr>
      <w:r/>
      <w:r>
        <w:t>Maana ya Ufunuo wa kinabii si mara zote wazi kabisa. Wakati mwingine, unabii unaweza kuwa wa utata.</w:t>
      </w:r>
    </w:p>
    <w:p>
      <w:r/>
      <w:r>
        <w:t xml:space="preserve">Ufahamu zaidi kuhusu asili ya Ufunuo wa kinabii unapatikana katika </w:t>
      </w:r>
      <w:hyperlink r:id="rId5755">
        <w:r>
          <w:rPr>
            <w:color w:val="0000EE"/>
            <w:u w:val="single"/>
          </w:rPr>
          <w:t>Kumbukumbu la Torati 18:18</w:t>
        </w:r>
      </w:hyperlink>
      <w:r>
        <w:t>: “Mimi [Mungu] nitawainulia [Waisraeli] nabii kama wewe [Mose] kutoka miongoni mwa ndugu zao. Nitaweka maneno Yangu kinywani mwake, naye atawaambia yote nitakayomwamuru.” Aya hii inavutia kwa sababu Yesu alitambuliwa kama “nabii kama Mose” aliyekuja kutimiza utabiri huu (</w:t>
      </w:r>
      <w:hyperlink r:id="rId7002">
        <w:r>
          <w:rPr>
            <w:color w:val="0000EE"/>
            <w:u w:val="single"/>
          </w:rPr>
          <w:t>Matendo 3:22</w:t>
        </w:r>
      </w:hyperlink>
      <w:r>
        <w:t xml:space="preserve">; </w:t>
      </w:r>
      <w:hyperlink r:id="rId10794">
        <w:r>
          <w:rPr>
            <w:color w:val="0000EE"/>
            <w:u w:val="single"/>
          </w:rPr>
          <w:t>7:37</w:t>
        </w:r>
      </w:hyperlink>
      <w:r>
        <w:t xml:space="preserve">). Hata hivyo, rejeleo la kihistoria la karibu zaidi ni kwa mfululizo wa manabii waliowaongoza Israeli kutoka Yoshua hadi Malaki. Usemi “Nitaweka maneno yangu kinywani mwake” unahusu mchakato wa uvuvio wa kimungu na unakumbusha taratibu ya kawaida ya kinabii ya Agano la Kale “neno la Bwana lilimjia [nabii fulani]” (kwa mifano, tazama </w:t>
      </w:r>
      <w:hyperlink r:id="rId10795">
        <w:r>
          <w:rPr>
            <w:color w:val="0000EE"/>
            <w:u w:val="single"/>
          </w:rPr>
          <w:t>1 Samweli 15:10</w:t>
        </w:r>
      </w:hyperlink>
      <w:r>
        <w:t xml:space="preserve">; </w:t>
      </w:r>
      <w:hyperlink r:id="rId8074">
        <w:r>
          <w:rPr>
            <w:color w:val="0000EE"/>
            <w:u w:val="single"/>
          </w:rPr>
          <w:t>2 Samweli 24:11</w:t>
        </w:r>
      </w:hyperlink>
      <w:r>
        <w:t xml:space="preserve">; </w:t>
      </w:r>
      <w:hyperlink r:id="rId10796">
        <w:r>
          <w:rPr>
            <w:color w:val="0000EE"/>
            <w:u w:val="single"/>
          </w:rPr>
          <w:t>1 Wafalme 19:9</w:t>
        </w:r>
      </w:hyperlink>
      <w:r>
        <w:t xml:space="preserve">; </w:t>
      </w:r>
      <w:hyperlink r:id="rId10797">
        <w:r>
          <w:rPr>
            <w:color w:val="0000EE"/>
            <w:u w:val="single"/>
          </w:rPr>
          <w:t>Yona 1:1</w:t>
        </w:r>
      </w:hyperlink>
      <w:r>
        <w:t xml:space="preserve">; </w:t>
      </w:r>
      <w:hyperlink r:id="rId2330">
        <w:r>
          <w:rPr>
            <w:color w:val="0000EE"/>
            <w:u w:val="single"/>
          </w:rPr>
          <w:t>Hagai 1:1</w:t>
        </w:r>
      </w:hyperlink>
      <w:r>
        <w:t xml:space="preserve">; </w:t>
      </w:r>
      <w:hyperlink r:id="rId10798">
        <w:r>
          <w:rPr>
            <w:color w:val="0000EE"/>
            <w:u w:val="single"/>
          </w:rPr>
          <w:t>2:1, 20</w:t>
        </w:r>
      </w:hyperlink>
      <w:r>
        <w:t xml:space="preserve">; </w:t>
      </w:r>
      <w:hyperlink r:id="rId10799">
        <w:r>
          <w:rPr>
            <w:color w:val="0000EE"/>
            <w:u w:val="single"/>
          </w:rPr>
          <w:t>Zekaria 7:1, 8</w:t>
        </w:r>
      </w:hyperlink>
      <w:r>
        <w:t xml:space="preserve">; </w:t>
      </w:r>
      <w:hyperlink r:id="rId10800">
        <w:r>
          <w:rPr>
            <w:color w:val="0000EE"/>
            <w:u w:val="single"/>
          </w:rPr>
          <w:t>8:1</w:t>
        </w:r>
      </w:hyperlink>
      <w:r>
        <w:t>). Nabii wa kweli ni yule anayesema (au kurudia) yote ambayo Mungu amemwambia [au kumwambia].</w:t>
      </w:r>
    </w:p>
    <w:p>
      <w:pPr>
        <w:pStyle w:val="Heading4"/>
      </w:pPr>
      <w:r>
        <w:t>Njia za Uvuvio wa Kinabii</w:t>
      </w:r>
    </w:p>
    <w:p>
      <w:r/>
      <w:r>
        <w:t>Ndoto zilikuwa njia inayotambulika sana ya msukumo katika ulimwengu wa kale. Hata hivyo, zilithaminiwa zaidi katika Ugiriki kuliko katika Israeli ya kale. Ndoto za ufunuo katika Biblia zinaweza kugawanywa katika makundi mawili makuu: (1) ndoto ambazo maana yake ni wazi, na (2) ndoto za mfano ambazo mara nyingi zinahitaji utaalamu wa mfafanuzi wa ndoto. Aina zote mbili kawaida zinahusisha vipengele vya kuona na kusikia. Katika ndoto ambazo maana yake ni wazi, kiumbe wa kimuujiza (Mungu au malaika) hujitokeza kwa mwotaji na kumzungumzia moja kwa moja.</w:t>
      </w:r>
    </w:p>
    <w:p>
      <w:r/>
      <w:r>
        <w:t>Mara nyingi, ndoto za ufunuo zina vipengele vya mfano vinavyohitaji ufafanuzi. Wafafanuzi wa ndoto kuu katika Agano la Kale ni Yosefu na Danieli. Wa pili, Danieli, ni wazi ni nabii. Ndoto mbili za mfano ambazo Yosefu mwenyewe aliota (</w:t>
      </w:r>
      <w:hyperlink r:id="rId10801">
        <w:r>
          <w:rPr>
            <w:color w:val="0000EE"/>
            <w:u w:val="single"/>
          </w:rPr>
          <w:t>Mwanzo 37:5–11</w:t>
        </w:r>
      </w:hyperlink>
      <w:r>
        <w:t>) zilikuwa na maana iliyo wazi kiasi kwamba ndugu zake na baba yake waliweza kuzitafsiri mara moja. Ndoto za mnyweshaji na mwokaji zilikuwa ngumu zaidi (</w:t>
      </w:r>
      <w:hyperlink r:id="rId10802">
        <w:r>
          <w:rPr>
            <w:color w:val="0000EE"/>
            <w:u w:val="single"/>
          </w:rPr>
          <w:t>40:1–19</w:t>
        </w:r>
      </w:hyperlink>
      <w:r>
        <w:t>), pamoja na ndoto ya Farao (</w:t>
      </w:r>
      <w:hyperlink r:id="rId10803">
        <w:r>
          <w:rPr>
            <w:color w:val="0000EE"/>
            <w:u w:val="single"/>
          </w:rPr>
          <w:t>41:1–36</w:t>
        </w:r>
      </w:hyperlink>
      <w:r>
        <w:t>), ambayo Yosefu aliweza kufafanua kwa msaada wa Mungu. Vivyo hivyo, Danieli aliwezeshwa kufafanua ndoto za Nebukadneza (</w:t>
      </w:r>
      <w:hyperlink r:id="rId10804">
        <w:r>
          <w:rPr>
            <w:color w:val="0000EE"/>
            <w:u w:val="single"/>
          </w:rPr>
          <w:t>Danieli 2:25–45</w:t>
        </w:r>
      </w:hyperlink>
      <w:r>
        <w:t xml:space="preserve">; </w:t>
      </w:r>
      <w:hyperlink r:id="rId10805">
        <w:r>
          <w:rPr>
            <w:color w:val="0000EE"/>
            <w:u w:val="single"/>
          </w:rPr>
          <w:t>4:4–27</w:t>
        </w:r>
      </w:hyperlink>
      <w:r>
        <w:t>). Yosefu na Danieli wote walihusisha ujuzi wa kufafanua ndoto hizo na Mungu (</w:t>
      </w:r>
      <w:hyperlink r:id="rId6777">
        <w:r>
          <w:rPr>
            <w:color w:val="0000EE"/>
            <w:u w:val="single"/>
          </w:rPr>
          <w:t>Mwanzo 40:8</w:t>
        </w:r>
      </w:hyperlink>
      <w:r>
        <w:t xml:space="preserve">; </w:t>
      </w:r>
      <w:hyperlink r:id="rId10806">
        <w:r>
          <w:rPr>
            <w:color w:val="0000EE"/>
            <w:u w:val="single"/>
          </w:rPr>
          <w:t>41:16, 25</w:t>
        </w:r>
      </w:hyperlink>
      <w:r>
        <w:t xml:space="preserve">; </w:t>
      </w:r>
      <w:hyperlink r:id="rId10807">
        <w:r>
          <w:rPr>
            <w:color w:val="0000EE"/>
            <w:u w:val="single"/>
          </w:rPr>
          <w:t>Danieli 2:27–30</w:t>
        </w:r>
      </w:hyperlink>
      <w:r>
        <w:t xml:space="preserve">; linganisha </w:t>
      </w:r>
      <w:hyperlink r:id="rId10808">
        <w:r>
          <w:rPr>
            <w:color w:val="0000EE"/>
            <w:u w:val="single"/>
          </w:rPr>
          <w:t>4:9</w:t>
        </w:r>
      </w:hyperlink>
      <w:r>
        <w:t>). Ndoto hutumiwa karibu sawa na maono katika kurejelea njia za msukumo wa kinabii (</w:t>
      </w:r>
      <w:hyperlink r:id="rId240">
        <w:r>
          <w:rPr>
            <w:color w:val="0000EE"/>
            <w:u w:val="single"/>
          </w:rPr>
          <w:t>Yoeli 2:28</w:t>
        </w:r>
      </w:hyperlink>
      <w:r>
        <w:t>). Hata hivyo, ndoto hazichukui sehemu kubwa katika ufunuo wa kinabii wa manabii wowote wa Agano la Kale, isipokuwa Danieli.</w:t>
      </w:r>
    </w:p>
    <w:p>
      <w:r/>
      <w:r>
        <w:t>Mojawapo ya njia za kipekee za uvuvio wa kinabii ilikuwa maono (</w:t>
      </w:r>
      <w:hyperlink r:id="rId10809">
        <w:r>
          <w:rPr>
            <w:color w:val="0000EE"/>
            <w:u w:val="single"/>
          </w:rPr>
          <w:t>Hesabu 12:6</w:t>
        </w:r>
      </w:hyperlink>
      <w:r>
        <w:t xml:space="preserve">; </w:t>
      </w:r>
      <w:hyperlink r:id="rId10810">
        <w:r>
          <w:rPr>
            <w:color w:val="0000EE"/>
            <w:u w:val="single"/>
          </w:rPr>
          <w:t>24:4, 16</w:t>
        </w:r>
      </w:hyperlink>
      <w:r>
        <w:t xml:space="preserve">; </w:t>
      </w:r>
      <w:hyperlink r:id="rId10811">
        <w:r>
          <w:rPr>
            <w:color w:val="0000EE"/>
            <w:u w:val="single"/>
          </w:rPr>
          <w:t>Hosea 12:10</w:t>
        </w:r>
      </w:hyperlink>
      <w:r>
        <w:t xml:space="preserve">). Maono ya ufunuo yaliyopatikana na manabii hayakuwa tu kwa matukio ya kuona pekee bali pia yalijumuisha kipengele cha kusikia. Katika </w:t>
      </w:r>
      <w:hyperlink r:id="rId10812">
        <w:r>
          <w:rPr>
            <w:color w:val="0000EE"/>
            <w:u w:val="single"/>
          </w:rPr>
          <w:t>Isaya 1:1</w:t>
        </w:r>
      </w:hyperlink>
      <w:r>
        <w:t xml:space="preserve">, mwandishi anaelezea kitabu chake chote cha kinabii kama "maono": "Haya ni maono kuhusu Yuda na Yerusalemu ambayo Isaya mwana wa Amozi aliona wakati wa utawala wa Uzia, Yothamu, Ahazi, na Hezekia, wafalme wa Yuda." Hata hivyo, katika aya inayofuata, Isaya anasema, "Sikieni, enyi mbingu, na sikilizeni, enyi nchi, kwa maana BWANA amesema." Pia, katika </w:t>
      </w:r>
      <w:hyperlink r:id="rId4290">
        <w:r>
          <w:rPr>
            <w:color w:val="0000EE"/>
            <w:u w:val="single"/>
          </w:rPr>
          <w:t>Amosi 1:1</w:t>
        </w:r>
      </w:hyperlink>
      <w:r>
        <w:t xml:space="preserve">, "Haya ni </w:t>
      </w:r>
      <w:r>
        <w:rPr>
          <w:i/>
        </w:rPr>
        <w:t>maneno</w:t>
      </w:r>
      <w:r>
        <w:t xml:space="preserve"> ya Amosi, aliyekuwa miongoni mwa wachungaji wa Tekoa—kile alicho</w:t>
      </w:r>
      <w:r>
        <w:rPr>
          <w:i/>
        </w:rPr>
        <w:t>ona</w:t>
      </w:r>
      <w:r>
        <w:t xml:space="preserve"> kuhusu Israeli" (msisitizo umeongezwa).</w:t>
      </w:r>
    </w:p>
    <w:p>
      <w:pPr>
        <w:pStyle w:val="Heading4"/>
      </w:pPr>
      <w:r>
        <w:t>Maonyesho ya Uvuvio wa Unabii</w:t>
      </w:r>
    </w:p>
    <w:p>
      <w:r/>
      <w:r>
        <w:t>Unabii wote, iwe wa kibiblia au la, unaonyesha kwamba nabii alikuwa na au alimiliki nguvu ya kibinafsi ya kimuujiza. Tabia zinazoonyeshwa kutokana na umiliki huu zinatofautiana sana.</w:t>
      </w:r>
    </w:p>
    <w:p>
      <w:r/>
      <w:r>
        <w:t xml:space="preserve">Hali inayojulikana kwa ujumla kama unabii wa "furaha" inaonekana ilikuwepo Kanaani kabla ya kuwasili kwa makabila ya Kiebrania katika karne ya 13 Kabla ya Kristo (KK). Rejeleo la kwanza la unabii wa furaha katika Israeli linapatikana katika </w:t>
      </w:r>
      <w:hyperlink r:id="rId10813">
        <w:r>
          <w:rPr>
            <w:color w:val="0000EE"/>
            <w:u w:val="single"/>
          </w:rPr>
          <w:t>1 Samweli 10:5–13</w:t>
        </w:r>
      </w:hyperlink>
      <w:r>
        <w:t xml:space="preserve"> (karne ya 11 Kabla ya Kristo (KK)), na iliendelea angalau hadi karne ya sita Kabla ya Kristo (KK) (</w:t>
      </w:r>
      <w:hyperlink r:id="rId10814">
        <w:r>
          <w:rPr>
            <w:color w:val="0000EE"/>
            <w:u w:val="single"/>
          </w:rPr>
          <w:t>Yeremia 29:26</w:t>
        </w:r>
      </w:hyperlink>
      <w:r>
        <w:t>).</w:t>
      </w:r>
    </w:p>
    <w:p>
      <w:r/>
      <w:r>
        <w:t>Nabii mwenye furaha hufikia hali ya kipekee kwa njia za kujitengenezea mwenyewe. Vifaa vya kawaida vilivyotumika kufikia hali ya furaha vilikuwa vyombo vya muziki, kama vile kinubi, tari, filimbi, na zeze (</w:t>
      </w:r>
      <w:hyperlink r:id="rId272">
        <w:r>
          <w:rPr>
            <w:color w:val="0000EE"/>
            <w:u w:val="single"/>
          </w:rPr>
          <w:t>1 Samweli 10:5</w:t>
        </w:r>
      </w:hyperlink>
      <w:r>
        <w:t>). Miongoni mwa manabii wa Baali, kujichapa mwenyewe ilikuwa njia nyingine ya kusababisha furaha (</w:t>
      </w:r>
      <w:hyperlink r:id="rId10815">
        <w:r>
          <w:rPr>
            <w:color w:val="0000EE"/>
            <w:u w:val="single"/>
          </w:rPr>
          <w:t>1 Wafalme 18:28–29</w:t>
        </w:r>
      </w:hyperlink>
      <w:r>
        <w:t>).</w:t>
      </w:r>
    </w:p>
    <w:p>
      <w:r/>
      <w:r>
        <w:t>Aina hii ya furaha ya kinabii ilifanywa mara kwa mara na vikundi vya manabii (</w:t>
      </w:r>
      <w:hyperlink r:id="rId272">
        <w:r>
          <w:rPr>
            <w:color w:val="0000EE"/>
            <w:u w:val="single"/>
          </w:rPr>
          <w:t>1 Samweli 10:5</w:t>
        </w:r>
      </w:hyperlink>
      <w:r>
        <w:t xml:space="preserve">), na furaha hiyo ilikuwa ya kuambukiza. Wakati Sauli alipokutana na kikundi cha manabii hao, Roho wa Mungu alimjia na yeye pia akaanza kutoa unabii (sura ya </w:t>
      </w:r>
      <w:hyperlink r:id="rId10816">
        <w:r>
          <w:rPr>
            <w:color w:val="0000EE"/>
            <w:u w:val="single"/>
          </w:rPr>
          <w:t>10–13</w:t>
        </w:r>
      </w:hyperlink>
      <w:r>
        <w:t>). Tukio hili lilitokea mara kwa mara kwa wajumbe mbalimbali waliotumwa na Sauli katika tukio la baadaye (</w:t>
      </w:r>
      <w:hyperlink r:id="rId10817">
        <w:r>
          <w:rPr>
            <w:color w:val="0000EE"/>
            <w:u w:val="single"/>
          </w:rPr>
          <w:t>19:20–22</w:t>
        </w:r>
      </w:hyperlink>
      <w:r>
        <w:t xml:space="preserve">). Wakati huo Sauli tena alitoa unabii, na tabia yake ya inaelezewa katika </w:t>
      </w:r>
      <w:hyperlink r:id="rId10818">
        <w:r>
          <w:rPr>
            <w:color w:val="0000EE"/>
            <w:u w:val="single"/>
          </w:rPr>
          <w:t>1 Samweli 19:24</w:t>
        </w:r>
      </w:hyperlink>
      <w:r>
        <w:t>. Wakati Elisha aliulizwa kutoa unabii kwa Mfalme Yehoramu wa Israeli, kwanza aliomba mpiga muziki. Mpiga muziki alipocheza, nguvu za Bwana zikamjia (</w:t>
      </w:r>
      <w:hyperlink r:id="rId10819">
        <w:r>
          <w:rPr>
            <w:color w:val="0000EE"/>
            <w:u w:val="single"/>
          </w:rPr>
          <w:t>2 Wafalme 3:15</w:t>
        </w:r>
      </w:hyperlink>
      <w:r>
        <w:t>).</w:t>
      </w:r>
    </w:p>
    <w:p>
      <w:pPr>
        <w:pStyle w:val="Heading3"/>
      </w:pPr>
      <w:r>
        <w:t>Aina za Manabii katika Agano la Kale</w:t>
      </w:r>
    </w:p>
    <w:p>
      <w:r/>
      <w:r>
        <w:t xml:space="preserve">Kuna aina mbili kuu za agizo la kinabii katika Agano la Kale. Aina moja ni ile ya mwito wa hadithi ambapo Mungu anamwita mtu fulani, na pingamizi zake kwa mwito huo zinashindwa polepole katika mazungumzo kati yake na Mungu. Mfano wa kawaida wa aina hii ya agizo la kinabii unapatikana katika </w:t>
      </w:r>
      <w:hyperlink r:id="rId10820">
        <w:r>
          <w:rPr>
            <w:color w:val="0000EE"/>
            <w:u w:val="single"/>
          </w:rPr>
          <w:t>Yeremia 1:4–8</w:t>
        </w:r>
      </w:hyperlink>
      <w:r>
        <w:t>:</w:t>
      </w:r>
    </w:p>
    <w:p>
      <w:r/>
      <w:r>
        <w:t xml:space="preserve">Neno la BWANA lilinijia, likisema: "Kabla sijakuumba tumboni nilikujua, na kabla hujazaliwa nilikutenga na kukuweka kama nabii kwa mataifa." </w:t>
      </w:r>
    </w:p>
    <w:p>
      <w:r/>
      <w:r>
        <w:t xml:space="preserve">“Ah, Bwana MUNGU,” nilisema, “Hakika sijui jinsi ya kuzungumza, kwa kuwa mimi ni mtoto tu!” </w:t>
      </w:r>
    </w:p>
    <w:p>
      <w:r/>
      <w:r>
        <w:t>Lakini BWANA aliniambia: “Usiseme, ‘Mimi ni mtoto tu.’ Kwa kila mtu ninayekutuma, lazima uende, na yote ninayokuamuru, lazima useme. Usiwaogope, kwa maana Mimi nipo pamoja nawe kukulinda,” asema BWANA.</w:t>
      </w:r>
    </w:p>
    <w:p>
      <w:r/>
      <w:r>
        <w:t>Tume za kinabii zinazofanana, ikiwa ni pamoja na mazungumzo kama hayo, zinahusishwa na miito ya Mose (</w:t>
      </w:r>
      <w:hyperlink r:id="rId8077">
        <w:r>
          <w:rPr>
            <w:color w:val="0000EE"/>
            <w:u w:val="single"/>
          </w:rPr>
          <w:t>Kutoka 3:1–4:17</w:t>
        </w:r>
      </w:hyperlink>
      <w:r>
        <w:t>) na Gideoni (</w:t>
      </w:r>
      <w:hyperlink r:id="rId10821">
        <w:r>
          <w:rPr>
            <w:color w:val="0000EE"/>
            <w:u w:val="single"/>
          </w:rPr>
          <w:t>Waamuzi 6:11–17</w:t>
        </w:r>
      </w:hyperlink>
      <w:r>
        <w:t>).</w:t>
      </w:r>
    </w:p>
    <w:p>
      <w:r/>
      <w:r>
        <w:t xml:space="preserve">Aina kuu ya pili ya agizo la kinabii ni "maono ya kiti cha enzi." Mfano bora ni </w:t>
      </w:r>
      <w:hyperlink r:id="rId10822">
        <w:r>
          <w:rPr>
            <w:color w:val="0000EE"/>
            <w:u w:val="single"/>
          </w:rPr>
          <w:t>Isaya 6:1–8</w:t>
        </w:r>
      </w:hyperlink>
      <w:r>
        <w:t>:</w:t>
      </w:r>
    </w:p>
    <w:p>
      <w:r/>
      <w:r>
        <w:t>Mwaka ambao Mfalme Uzia alikufa, nilimwona Bwana ameketi kwenye kiti cha enzi, juu na ametukuka; na pindo la vazi lake lilijaza hekalu...</w:t>
      </w:r>
    </w:p>
    <w:p>
      <w:r/>
      <w:r>
        <w:t>Kisha nikasema: “Ole wangu, kwa maana nimeharibika, kwa sababu mimi ni mtu mwenye midomo michafu na ninaishi kati ya watu wenye midomo michafu; kwa maana macho yangu yamemwona Mfalme, Bwana wa majeshi.”</w:t>
      </w:r>
    </w:p>
    <w:p>
      <w:r/>
      <w:r>
        <w:t xml:space="preserve">Kisha mmoja wa maserafi akaja kwangu, akiwa na kaa linalowaka mkononi mwake, ambalo alikuwa amelichukua kwa koleo kutoka madhabahuni. Akaligusa mdomo wangu na kusema: "Kwa kuwa hili limegusa midomo yako, uovu wako umeondolewa na dhambi yako imesamehewa." </w:t>
      </w:r>
    </w:p>
    <w:p>
      <w:r/>
      <w:r>
        <w:t>Kisha nikasikia sauti ya Bwana ikisema: "Nimtume nani? Nani atakwenda kwa ajili yetu?"</w:t>
      </w:r>
    </w:p>
    <w:p>
      <w:r/>
      <w:r>
        <w:t xml:space="preserve">Nikasema: "Niko hapa. Nitume mimi!" </w:t>
      </w:r>
    </w:p>
    <w:p>
      <w:r/>
      <w:r>
        <w:t>Hapa tunapata maelezo ya uwepo wa maono ya nabii katika baraza la mbinguni. Hata hivyo, katika kesi hii, nabii anashiriki katika mashauriano na hivyo kupokea agizo la kinabii. Ingawa manabii wachache wameacha maelezo ya maagizo yao ya kimungu, wengi wao wanaonekana kuwa na ufahamu wa kuwa "wametumwa" na Mungu (</w:t>
      </w:r>
      <w:hyperlink r:id="rId10823">
        <w:r>
          <w:rPr>
            <w:color w:val="0000EE"/>
            <w:u w:val="single"/>
          </w:rPr>
          <w:t>Isaya 48:16</w:t>
        </w:r>
      </w:hyperlink>
      <w:r>
        <w:t xml:space="preserve">; </w:t>
      </w:r>
      <w:hyperlink r:id="rId10824">
        <w:r>
          <w:rPr>
            <w:color w:val="0000EE"/>
            <w:u w:val="single"/>
          </w:rPr>
          <w:t>Hosea 8:1</w:t>
        </w:r>
      </w:hyperlink>
      <w:r>
        <w:t xml:space="preserve">; </w:t>
      </w:r>
      <w:hyperlink r:id="rId3446">
        <w:r>
          <w:rPr>
            <w:color w:val="0000EE"/>
            <w:u w:val="single"/>
          </w:rPr>
          <w:t>Amosi 7:14–15</w:t>
        </w:r>
      </w:hyperlink>
      <w:r>
        <w:t>). Kulingana na Yeremia, manabii wa uongo hawakupokea maagizo kama hayo ya kimungu (</w:t>
      </w:r>
      <w:hyperlink r:id="rId10825">
        <w:r>
          <w:rPr>
            <w:color w:val="0000EE"/>
            <w:u w:val="single"/>
          </w:rPr>
          <w:t>Yeremia 23:21, 32</w:t>
        </w:r>
      </w:hyperlink>
      <w:r>
        <w:t xml:space="preserve">; </w:t>
      </w:r>
      <w:hyperlink r:id="rId10826">
        <w:r>
          <w:rPr>
            <w:color w:val="0000EE"/>
            <w:u w:val="single"/>
          </w:rPr>
          <w:t>28:15</w:t>
        </w:r>
      </w:hyperlink>
      <w:r>
        <w:t>).</w:t>
      </w:r>
    </w:p>
    <w:p>
      <w:pPr>
        <w:pStyle w:val="Heading3"/>
      </w:pPr>
      <w:r>
        <w:t>Ujumbe wa Manabii</w:t>
      </w:r>
    </w:p>
    <w:p>
      <w:pPr>
        <w:pStyle w:val="Heading4"/>
      </w:pPr>
      <w:r>
        <w:t>Namna ya Ujumbe</w:t>
      </w:r>
    </w:p>
    <w:p>
      <w:r/>
      <w:r>
        <w:t>Namna ya kawaida ya ufunguzi kwa unabii katika Agano la Kale ni msemo "Hivi ndivyo asemavyo Bwana." Msemo huu unapatikana mara nyingi katika muktadha wa unabii. Mfumo huu unaonyesha wazi kwamba ujumbe ulioanzishwa kwa njia hii si neno la nabii anayesema unabii, bali ni la Mungu wa Israeli aliyempa nabii wake neno lake. Matumizi ya fomula hii pia yanasisitiza hisia ya nabii ya agizo la kimungu. Katika unabii ulioanzishwa kwa njia hii, Mungu anazungumza kwa nafsi ya kwanza. Kwa kweli, karibu matamshi yote ya unabii wa Israeli yameundwa kama hotuba ya moja kwa moja ya Mungu wa Israeli.</w:t>
      </w:r>
    </w:p>
    <w:p>
      <w:r/>
      <w:r>
        <w:t xml:space="preserve">Manabii walitumia aina nyingi za kifasihi ili kueleza unabii wao. Mbili kati ya aina zinazotumika sana za hotuba za kinabii ni hotuba ya hukumu na unabii wa wokovu. Hotuba ya hukumu ina angalau vipengele viwili vya msingi: hotuba ya karipio au shutuma, na tangazo la hukumu (tazama </w:t>
      </w:r>
      <w:hyperlink r:id="rId10827">
        <w:r>
          <w:rPr>
            <w:color w:val="0000EE"/>
            <w:u w:val="single"/>
          </w:rPr>
          <w:t>2 Wafalme 1:3–4</w:t>
        </w:r>
      </w:hyperlink>
      <w:r>
        <w:t xml:space="preserve">). Aina ya kawaida ya hotuba ya kinabii ni unabii wa wokovu (tazama </w:t>
      </w:r>
      <w:hyperlink r:id="rId10828">
        <w:r>
          <w:rPr>
            <w:color w:val="0000EE"/>
            <w:u w:val="single"/>
          </w:rPr>
          <w:t>Isaya 41:8–13</w:t>
        </w:r>
      </w:hyperlink>
      <w:r>
        <w:t>). Aina nyingine za kudumu za hotuba za kinabii ni unabii wa wokovu (</w:t>
      </w:r>
      <w:hyperlink r:id="rId10829">
        <w:r>
          <w:rPr>
            <w:color w:val="0000EE"/>
            <w:u w:val="single"/>
          </w:rPr>
          <w:t>43:14–21</w:t>
        </w:r>
      </w:hyperlink>
      <w:r>
        <w:t>), tangazo la wokovu (</w:t>
      </w:r>
      <w:hyperlink r:id="rId10830">
        <w:r>
          <w:rPr>
            <w:color w:val="0000EE"/>
            <w:u w:val="single"/>
          </w:rPr>
          <w:t>41:17–20</w:t>
        </w:r>
      </w:hyperlink>
      <w:r>
        <w:t xml:space="preserve">; </w:t>
      </w:r>
      <w:hyperlink r:id="rId10831">
        <w:r>
          <w:rPr>
            <w:color w:val="0000EE"/>
            <w:u w:val="single"/>
          </w:rPr>
          <w:t>42:14–17</w:t>
        </w:r>
      </w:hyperlink>
      <w:r>
        <w:t xml:space="preserve">; </w:t>
      </w:r>
      <w:hyperlink r:id="rId10832">
        <w:r>
          <w:rPr>
            <w:color w:val="0000EE"/>
            <w:u w:val="single"/>
          </w:rPr>
          <w:t>43:16–21</w:t>
        </w:r>
      </w:hyperlink>
      <w:r>
        <w:t xml:space="preserve">; </w:t>
      </w:r>
      <w:hyperlink r:id="rId10833">
        <w:r>
          <w:rPr>
            <w:color w:val="0000EE"/>
            <w:u w:val="single"/>
          </w:rPr>
          <w:t>49:7–12</w:t>
        </w:r>
      </w:hyperlink>
      <w:r>
        <w:t>), na unabii wa huzuni (</w:t>
      </w:r>
      <w:hyperlink r:id="rId10834">
        <w:r>
          <w:rPr>
            <w:color w:val="0000EE"/>
            <w:u w:val="single"/>
          </w:rPr>
          <w:t>Isaya 5:8–10</w:t>
        </w:r>
      </w:hyperlink>
      <w:r>
        <w:t xml:space="preserve">; </w:t>
      </w:r>
      <w:hyperlink r:id="rId10835">
        <w:r>
          <w:rPr>
            <w:color w:val="0000EE"/>
            <w:u w:val="single"/>
          </w:rPr>
          <w:t>10:1–4</w:t>
        </w:r>
      </w:hyperlink>
      <w:r>
        <w:t xml:space="preserve">; </w:t>
      </w:r>
      <w:hyperlink r:id="rId10183">
        <w:r>
          <w:rPr>
            <w:color w:val="0000EE"/>
            <w:u w:val="single"/>
          </w:rPr>
          <w:t>Am 5:18–24</w:t>
        </w:r>
      </w:hyperlink>
      <w:r>
        <w:t xml:space="preserve">; </w:t>
      </w:r>
      <w:hyperlink r:id="rId10836">
        <w:r>
          <w:rPr>
            <w:color w:val="0000EE"/>
            <w:u w:val="single"/>
          </w:rPr>
          <w:t>6:1–7</w:t>
        </w:r>
      </w:hyperlink>
      <w:r>
        <w:t xml:space="preserve">; </w:t>
      </w:r>
      <w:hyperlink r:id="rId10837">
        <w:r>
          <w:rPr>
            <w:color w:val="0000EE"/>
            <w:u w:val="single"/>
          </w:rPr>
          <w:t>Mi 2:1–5</w:t>
        </w:r>
      </w:hyperlink>
      <w:r>
        <w:t>).</w:t>
      </w:r>
    </w:p>
    <w:p>
      <w:pPr>
        <w:pStyle w:val="Heading4"/>
      </w:pPr>
      <w:r>
        <w:t>Maudhui ya Ujumbe</w:t>
      </w:r>
    </w:p>
    <w:p>
      <w:r/>
      <w:r>
        <w:t>Manabii wote wanatabiri kuhusu siku zijazo. Hata hivyo, utabiri huo haujengi juu ya udadisi wa kibinadamu kuhusu kile kitakachotokea, bali unajikita katika matokeo ya baadaye ya ukiukaji wa zamani au wa sasa wa agano, au juu ya tendo la baadaye la ukombozi litakalotoa tumaini kwa watu waliokata tamaa. Hotuba nyingi za kinabii zilizohifadhiwa katika Agano la Kale awali zilitolewa kama matangazo ya umma au mahubiri. Matangazo haya ya kinabii yalitokana na uovu na uasi wa Israeli. Hosea na Yeremia waliilaumu Israeli kwa kuvunja agano (</w:t>
      </w:r>
      <w:hyperlink r:id="rId10838">
        <w:r>
          <w:rPr>
            <w:color w:val="0000EE"/>
            <w:u w:val="single"/>
          </w:rPr>
          <w:t>Yeremia 11:2–3</w:t>
        </w:r>
      </w:hyperlink>
      <w:r>
        <w:t xml:space="preserve">; </w:t>
      </w:r>
      <w:hyperlink r:id="rId10824">
        <w:r>
          <w:rPr>
            <w:color w:val="0000EE"/>
            <w:u w:val="single"/>
          </w:rPr>
          <w:t>Hosea 8:1</w:t>
        </w:r>
      </w:hyperlink>
      <w:r>
        <w:t>).</w:t>
      </w:r>
    </w:p>
    <w:p>
      <w:r/>
      <w:r>
        <w:t>Manabii mara nyingi wanahusishwa na haki ya kijamii na mageuzi ya kijamii. Vipengele hivi bila shaka vilikuwa sehemu muhimu ya ujumbe wao. Amosi aliwalaumu matajiri waliowadhulumu maskini (</w:t>
      </w:r>
      <w:hyperlink r:id="rId8670">
        <w:r>
          <w:rPr>
            <w:color w:val="0000EE"/>
            <w:u w:val="single"/>
          </w:rPr>
          <w:t>Amosi 2:6–8</w:t>
        </w:r>
      </w:hyperlink>
      <w:r>
        <w:t xml:space="preserve">; </w:t>
      </w:r>
      <w:hyperlink r:id="rId10839">
        <w:r>
          <w:rPr>
            <w:color w:val="0000EE"/>
            <w:u w:val="single"/>
          </w:rPr>
          <w:t>4:1</w:t>
        </w:r>
      </w:hyperlink>
      <w:r>
        <w:t xml:space="preserve">; </w:t>
      </w:r>
      <w:hyperlink r:id="rId10840">
        <w:r>
          <w:rPr>
            <w:color w:val="0000EE"/>
            <w:u w:val="single"/>
          </w:rPr>
          <w:t>5:11</w:t>
        </w:r>
      </w:hyperlink>
      <w:r>
        <w:t xml:space="preserve">; </w:t>
      </w:r>
      <w:hyperlink r:id="rId10841">
        <w:r>
          <w:rPr>
            <w:color w:val="0000EE"/>
            <w:u w:val="single"/>
          </w:rPr>
          <w:t>8:4–6</w:t>
        </w:r>
      </w:hyperlink>
      <w:r>
        <w:t>). Alipinga uasherati (</w:t>
      </w:r>
      <w:hyperlink r:id="rId8670">
        <w:r>
          <w:rPr>
            <w:color w:val="0000EE"/>
            <w:u w:val="single"/>
          </w:rPr>
          <w:t>2:6–8</w:t>
        </w:r>
      </w:hyperlink>
      <w:r>
        <w:t>) na wale wanaopokea rushwa (</w:t>
      </w:r>
      <w:hyperlink r:id="rId1837">
        <w:r>
          <w:rPr>
            <w:color w:val="0000EE"/>
            <w:u w:val="single"/>
          </w:rPr>
          <w:t>5:12</w:t>
        </w:r>
      </w:hyperlink>
      <w:r>
        <w:t>). Hosea alieleza maovu yaliyokithiri, ikiwa ni pamoja na uongo, mauaji, wizi, uzinzi, na ibada ya sanamu (</w:t>
      </w:r>
      <w:hyperlink r:id="rId2207">
        <w:r>
          <w:rPr>
            <w:color w:val="0000EE"/>
            <w:u w:val="single"/>
          </w:rPr>
          <w:t>Hosea 4:2</w:t>
        </w:r>
      </w:hyperlink>
      <w:r>
        <w:t>). Ibada ya sanamu ilikuwa lengo maalum la lawama zake (</w:t>
      </w:r>
      <w:hyperlink r:id="rId10842">
        <w:r>
          <w:rPr>
            <w:color w:val="0000EE"/>
            <w:u w:val="single"/>
          </w:rPr>
          <w:t>8:5</w:t>
        </w:r>
      </w:hyperlink>
      <w:r>
        <w:t xml:space="preserve">; </w:t>
      </w:r>
      <w:hyperlink r:id="rId10843">
        <w:r>
          <w:rPr>
            <w:color w:val="0000EE"/>
            <w:u w:val="single"/>
          </w:rPr>
          <w:t>11:2</w:t>
        </w:r>
      </w:hyperlink>
      <w:r>
        <w:t>). Msingi wa lawama kali kama hizo juu ya tabia ya Israeli ni upendo usio na mwisho wa Mungu kwa Israeli (</w:t>
      </w:r>
      <w:hyperlink r:id="rId10844">
        <w:r>
          <w:rPr>
            <w:color w:val="0000EE"/>
            <w:u w:val="single"/>
          </w:rPr>
          <w:t>Isaya 43:4</w:t>
        </w:r>
      </w:hyperlink>
      <w:r>
        <w:t xml:space="preserve">; </w:t>
      </w:r>
      <w:hyperlink r:id="rId10845">
        <w:r>
          <w:rPr>
            <w:color w:val="0000EE"/>
            <w:u w:val="single"/>
          </w:rPr>
          <w:t>Yeremia 31:3</w:t>
        </w:r>
      </w:hyperlink>
      <w:r>
        <w:t xml:space="preserve">; </w:t>
      </w:r>
      <w:hyperlink r:id="rId10846">
        <w:r>
          <w:rPr>
            <w:color w:val="0000EE"/>
            <w:u w:val="single"/>
          </w:rPr>
          <w:t>Hosea 3:1</w:t>
        </w:r>
      </w:hyperlink>
      <w:r>
        <w:t xml:space="preserve">; </w:t>
      </w:r>
      <w:hyperlink r:id="rId10847">
        <w:r>
          <w:rPr>
            <w:color w:val="0000EE"/>
            <w:u w:val="single"/>
          </w:rPr>
          <w:t>11:1–4</w:t>
        </w:r>
      </w:hyperlink>
      <w:r>
        <w:t xml:space="preserve">; </w:t>
      </w:r>
      <w:hyperlink r:id="rId4931">
        <w:r>
          <w:rPr>
            <w:color w:val="0000EE"/>
            <w:u w:val="single"/>
          </w:rPr>
          <w:t>14:4</w:t>
        </w:r>
      </w:hyperlink>
      <w:r>
        <w:t xml:space="preserve">; </w:t>
      </w:r>
      <w:hyperlink r:id="rId5458">
        <w:r>
          <w:rPr>
            <w:color w:val="0000EE"/>
            <w:u w:val="single"/>
          </w:rPr>
          <w:t>Malaki 1:2</w:t>
        </w:r>
      </w:hyperlink>
      <w:r>
        <w:t>), ambao hauwezi kutenganishwa na uteuzi wake wa Israeli (</w:t>
      </w:r>
      <w:hyperlink r:id="rId10848">
        <w:r>
          <w:rPr>
            <w:color w:val="0000EE"/>
            <w:u w:val="single"/>
          </w:rPr>
          <w:t>Isaya 43:1</w:t>
        </w:r>
      </w:hyperlink>
      <w:r>
        <w:t xml:space="preserve">; </w:t>
      </w:r>
      <w:hyperlink r:id="rId10849">
        <w:r>
          <w:rPr>
            <w:color w:val="0000EE"/>
            <w:u w:val="single"/>
          </w:rPr>
          <w:t>Yeremia 33:24</w:t>
        </w:r>
      </w:hyperlink>
      <w:r>
        <w:t xml:space="preserve">; </w:t>
      </w:r>
      <w:hyperlink r:id="rId10850">
        <w:r>
          <w:rPr>
            <w:color w:val="0000EE"/>
            <w:u w:val="single"/>
          </w:rPr>
          <w:t>Ezekieli 20:5</w:t>
        </w:r>
      </w:hyperlink>
      <w:r>
        <w:t xml:space="preserve">; </w:t>
      </w:r>
      <w:hyperlink r:id="rId10851">
        <w:r>
          <w:rPr>
            <w:color w:val="0000EE"/>
            <w:u w:val="single"/>
          </w:rPr>
          <w:t>Hosea 3</w:t>
        </w:r>
      </w:hyperlink>
      <w:r>
        <w:t>).</w:t>
      </w:r>
    </w:p>
    <w:p>
      <w:r/>
      <w:r>
        <w:t>Manabii walihusika si tu na makosa ya Israeli na hukumu ya kihistoria ambayo bila shaka ingefuata, bali pia na kufikia wakati wa mwisho wa furaha. Ujumbe wa manabii wengi unahusiana kabisa na nyakati za mwisho. Mojawapo ya dhana hizo za nyakati za mwisho ni ile ya Siku ya Bwana. Dhana ya Siku ya Bwana inaonekana kwanza katika Amosi, ambapo mkazo uko kwenye janga litakalowapata Israeli siku hiyo. Licha ya mkazo wa Amosi juu ya janga, Siku ya Bwana ni dhana ambayo ilikuwa na maana ya wokovu na hukumu kwa Israeli. Janga litakalotokea katika Siku ya Bwana linaweza kuangaliwa kwa mtazamo wa utimilifu wa kihistoria halisi katika matukio ya kusikitisha ya 722 Kabla ya Kristo (KK) (kuanguka kwa Samaria) na 586 Kabla ya Kristo (KK) (kuanguka kwa Yuda). Hata hivyo, bado kuna vipengele vya utabiri huu vinavyopita utimilifu wa kihistoria na kuelekea kwenye utimilifu wa nyakati za mwisho.</w:t>
      </w:r>
    </w:p>
    <w:p>
      <w:r/>
      <w:r>
        <w:t xml:space="preserve">Kutokana na dhana ya Waisraeli ya "wokovu" kuwa ya muda katika vipimo vyake, ilijumuisha baraka kama vile urefu wa maisha, uzazi wa tumbo na shamba, amani na ushindi dhidi ya maadui, wingi wa maji, na kadhalika. Kwa kuzingatia dhana hii ya wokovu, enzi ya baadaye inafikiriwa kwa maneno hayo hayo, kama ilivyo katika </w:t>
      </w:r>
      <w:hyperlink r:id="rId1766">
        <w:r>
          <w:rPr>
            <w:color w:val="0000EE"/>
            <w:u w:val="single"/>
          </w:rPr>
          <w:t>Amosi 9:13–15</w:t>
        </w:r>
      </w:hyperlink>
      <w:r>
        <w:t>.</w:t>
      </w:r>
    </w:p>
    <w:p>
      <w:r/>
      <w:r>
        <w:t>Manabii waliona wakati ambapo Daudi mwenyewe, au mtu anayefanana sana naye, angerudi na kuanzisha enzi ya dhahabu inayokumbusha kipindi cha utawala wa Daudi na Solomoni. Agano la Mungu na Daudi halikuwa agano la masharti bali lilikuwa moja ambalo halingeweza kuvunjwa (</w:t>
      </w:r>
      <w:hyperlink r:id="rId2232">
        <w:r>
          <w:rPr>
            <w:color w:val="0000EE"/>
            <w:u w:val="single"/>
          </w:rPr>
          <w:t>2 Samweli 7:4–17</w:t>
        </w:r>
      </w:hyperlink>
      <w:r>
        <w:t xml:space="preserve">; </w:t>
      </w:r>
      <w:hyperlink r:id="rId10852">
        <w:r>
          <w:rPr>
            <w:color w:val="0000EE"/>
            <w:u w:val="single"/>
          </w:rPr>
          <w:t>Zaburi 89</w:t>
        </w:r>
      </w:hyperlink>
      <w:r>
        <w:t xml:space="preserve">; </w:t>
      </w:r>
      <w:hyperlink r:id="rId10853">
        <w:r>
          <w:rPr>
            <w:color w:val="0000EE"/>
            <w:u w:val="single"/>
          </w:rPr>
          <w:t>Yeremia 33:19–22</w:t>
        </w:r>
      </w:hyperlink>
      <w:r>
        <w:t>). Kwa maarifa haya, manabii wangeweza kutazamia kwa ujasiri urejesho wa kiti cha enzi cha Daudi (</w:t>
      </w:r>
      <w:hyperlink r:id="rId10854">
        <w:r>
          <w:rPr>
            <w:color w:val="0000EE"/>
            <w:u w:val="single"/>
          </w:rPr>
          <w:t>Yeremia 17:24–26</w:t>
        </w:r>
      </w:hyperlink>
      <w:r>
        <w:t xml:space="preserve">; </w:t>
      </w:r>
      <w:hyperlink r:id="rId4899">
        <w:r>
          <w:rPr>
            <w:color w:val="0000EE"/>
            <w:u w:val="single"/>
          </w:rPr>
          <w:t>23:5–6</w:t>
        </w:r>
      </w:hyperlink>
      <w:r>
        <w:t xml:space="preserve">; </w:t>
      </w:r>
      <w:hyperlink r:id="rId10855">
        <w:r>
          <w:rPr>
            <w:color w:val="0000EE"/>
            <w:u w:val="single"/>
          </w:rPr>
          <w:t>33:14–15</w:t>
        </w:r>
      </w:hyperlink>
      <w:r>
        <w:t>).</w:t>
      </w:r>
    </w:p>
    <w:p>
      <w:pPr>
        <w:pStyle w:val="Heading3"/>
      </w:pPr>
      <w:r>
        <w:t>Unabii katika Agano Jipya</w:t>
      </w:r>
    </w:p>
    <w:p>
      <w:r/>
      <w:r>
        <w:t>Kinyume na manabii wachache waliodai kuwa wa kipindi kati ya Agano la Kale na Jipya, Ukristo wa mapema ulianza na kipindi kifupi cha shughuli za kinabii. Kipindi hiki kilidumu hadi karne ya pili Baada ya Kristo (BK). Yesu, wanafunzi wake na wafuasi, pamoja na Wakristo wa mapema walikuwa na uhakika kwamba nyakati walizoishi zilikuwa nyakati ambazo unabii wa Agano la Kale ulikuwa ukitimizwa (</w:t>
      </w:r>
      <w:hyperlink r:id="rId5649">
        <w:r>
          <w:rPr>
            <w:color w:val="0000EE"/>
            <w:u w:val="single"/>
          </w:rPr>
          <w:t>Marko 1:14–15</w:t>
        </w:r>
      </w:hyperlink>
      <w:r>
        <w:t xml:space="preserve">; </w:t>
      </w:r>
      <w:hyperlink r:id="rId4215">
        <w:r>
          <w:rPr>
            <w:color w:val="0000EE"/>
            <w:u w:val="single"/>
          </w:rPr>
          <w:t>Matendo 2:16–21</w:t>
        </w:r>
      </w:hyperlink>
      <w:r>
        <w:t xml:space="preserve">; </w:t>
      </w:r>
      <w:hyperlink r:id="rId989">
        <w:r>
          <w:rPr>
            <w:color w:val="0000EE"/>
            <w:u w:val="single"/>
          </w:rPr>
          <w:t>Warumi 16:25–27</w:t>
        </w:r>
      </w:hyperlink>
      <w:r>
        <w:t xml:space="preserve">; </w:t>
      </w:r>
      <w:hyperlink r:id="rId3176">
        <w:r>
          <w:rPr>
            <w:color w:val="0000EE"/>
            <w:u w:val="single"/>
          </w:rPr>
          <w:t>1 Wakorintho 10:11</w:t>
        </w:r>
      </w:hyperlink>
      <w:r>
        <w:t>). Hata hivyo, enzi hii haikuwa tu ya utimilifu bali pia ya upyaisho wa kipawa cha kinabii.</w:t>
      </w:r>
    </w:p>
    <w:p>
      <w:pPr>
        <w:pStyle w:val="Heading4"/>
      </w:pPr>
      <w:r>
        <w:t>Yohana Mbatizaji</w:t>
      </w:r>
    </w:p>
    <w:p>
      <w:r/>
      <w:r>
        <w:t>Yohana Mbatizaji anakumbukwa katika Agano Jipya hasa kama mtangulizi wa Yesu ambaye kuja kwake kulitabiriwa na Malaki (</w:t>
      </w:r>
      <w:hyperlink r:id="rId10856">
        <w:r>
          <w:rPr>
            <w:color w:val="0000EE"/>
            <w:u w:val="single"/>
          </w:rPr>
          <w:t>Malaki 4:5–6</w:t>
        </w:r>
      </w:hyperlink>
      <w:r>
        <w:t>). Hata hivyo, kwa haki yake mwenyewe, Yohana alitangaza hukumu ya Mungu inayokaribia kwa hisia ya shutuma na lawama inayokumbusha manabii wa Agano la Kale. Mavazi ya Yohana, yaliyokuwa na joho la manyoya na mshipi wa ngozi (</w:t>
      </w:r>
      <w:hyperlink r:id="rId502">
        <w:r>
          <w:rPr>
            <w:color w:val="0000EE"/>
            <w:u w:val="single"/>
          </w:rPr>
          <w:t>Marko 1:6</w:t>
        </w:r>
      </w:hyperlink>
      <w:r>
        <w:t>), yalikuwa yakikumbusha mavazi ya kawaida ya manabii wa Agano la Kale (</w:t>
      </w:r>
      <w:hyperlink r:id="rId10857">
        <w:r>
          <w:rPr>
            <w:color w:val="0000EE"/>
            <w:u w:val="single"/>
          </w:rPr>
          <w:t>1 Wafalme 19:19</w:t>
        </w:r>
      </w:hyperlink>
      <w:r>
        <w:t xml:space="preserve">; </w:t>
      </w:r>
      <w:hyperlink r:id="rId8373">
        <w:r>
          <w:rPr>
            <w:color w:val="0000EE"/>
            <w:u w:val="single"/>
          </w:rPr>
          <w:t>2 Wafalme 1:8</w:t>
        </w:r>
      </w:hyperlink>
      <w:r>
        <w:t xml:space="preserve">; </w:t>
      </w:r>
      <w:hyperlink r:id="rId10858">
        <w:r>
          <w:rPr>
            <w:color w:val="0000EE"/>
            <w:u w:val="single"/>
          </w:rPr>
          <w:t>2:13–14</w:t>
        </w:r>
      </w:hyperlink>
      <w:r>
        <w:t xml:space="preserve">; </w:t>
      </w:r>
      <w:hyperlink r:id="rId8374">
        <w:r>
          <w:rPr>
            <w:color w:val="0000EE"/>
            <w:u w:val="single"/>
          </w:rPr>
          <w:t>Zekaria 13:4</w:t>
        </w:r>
      </w:hyperlink>
      <w:r>
        <w:t>). Yohana alitambuliwa kama nabii na watu kila mahali (</w:t>
      </w:r>
      <w:hyperlink r:id="rId10859">
        <w:r>
          <w:rPr>
            <w:color w:val="0000EE"/>
            <w:u w:val="single"/>
          </w:rPr>
          <w:t>Mathayo 14:5</w:t>
        </w:r>
      </w:hyperlink>
      <w:r>
        <w:t xml:space="preserve">; </w:t>
      </w:r>
      <w:hyperlink r:id="rId10860">
        <w:r>
          <w:rPr>
            <w:color w:val="0000EE"/>
            <w:u w:val="single"/>
          </w:rPr>
          <w:t>17:10–13</w:t>
        </w:r>
      </w:hyperlink>
      <w:r>
        <w:t xml:space="preserve">; </w:t>
      </w:r>
      <w:hyperlink r:id="rId10861">
        <w:r>
          <w:rPr>
            <w:color w:val="0000EE"/>
            <w:u w:val="single"/>
          </w:rPr>
          <w:t>Marko 9:11–13</w:t>
        </w:r>
      </w:hyperlink>
      <w:r>
        <w:t xml:space="preserve">; </w:t>
      </w:r>
      <w:hyperlink r:id="rId10862">
        <w:r>
          <w:rPr>
            <w:color w:val="0000EE"/>
            <w:u w:val="single"/>
          </w:rPr>
          <w:t>11:32</w:t>
        </w:r>
      </w:hyperlink>
      <w:r>
        <w:t xml:space="preserve">; </w:t>
      </w:r>
      <w:hyperlink r:id="rId10863">
        <w:r>
          <w:rPr>
            <w:color w:val="0000EE"/>
            <w:u w:val="single"/>
          </w:rPr>
          <w:t>Luka 1:76</w:t>
        </w:r>
      </w:hyperlink>
      <w:r>
        <w:t xml:space="preserve">; </w:t>
      </w:r>
      <w:hyperlink r:id="rId10864">
        <w:r>
          <w:rPr>
            <w:color w:val="0000EE"/>
            <w:u w:val="single"/>
          </w:rPr>
          <w:t>7:26</w:t>
        </w:r>
      </w:hyperlink>
      <w:r>
        <w:t>). Luka anaripoti, kwa mtindo unaofanana na simulizi za kinabii za Agano la Kale, kwamba “neno la Mungu lilimjia Yohana” (</w:t>
      </w:r>
      <w:hyperlink r:id="rId330">
        <w:r>
          <w:rPr>
            <w:color w:val="0000EE"/>
            <w:u w:val="single"/>
          </w:rPr>
          <w:t>Luka 3:2</w:t>
        </w:r>
      </w:hyperlink>
      <w:r>
        <w:t>).</w:t>
      </w:r>
    </w:p>
    <w:p>
      <w:r/>
      <w:r>
        <w:t xml:space="preserve">Hotuba mbili fupi za kinabii zimehifadhiwa katika </w:t>
      </w:r>
      <w:hyperlink r:id="rId5704">
        <w:r>
          <w:rPr>
            <w:color w:val="0000EE"/>
            <w:u w:val="single"/>
          </w:rPr>
          <w:t>Mathayo 3:7–10</w:t>
        </w:r>
      </w:hyperlink>
      <w:r>
        <w:t xml:space="preserve"> (linganisha </w:t>
      </w:r>
      <w:hyperlink r:id="rId2732">
        <w:r>
          <w:rPr>
            <w:color w:val="0000EE"/>
            <w:u w:val="single"/>
          </w:rPr>
          <w:t>Luka 3:7–9</w:t>
        </w:r>
      </w:hyperlink>
      <w:r>
        <w:t xml:space="preserve">) na </w:t>
      </w:r>
      <w:hyperlink r:id="rId10865">
        <w:r>
          <w:rPr>
            <w:color w:val="0000EE"/>
            <w:u w:val="single"/>
          </w:rPr>
          <w:t>Marko 1:7–8</w:t>
        </w:r>
      </w:hyperlink>
      <w:r>
        <w:t xml:space="preserve"> (linganisha </w:t>
      </w:r>
      <w:hyperlink r:id="rId10427">
        <w:r>
          <w:rPr>
            <w:color w:val="0000EE"/>
            <w:u w:val="single"/>
          </w:rPr>
          <w:t>Mathayo 3:11–12</w:t>
        </w:r>
      </w:hyperlink>
      <w:r>
        <w:t xml:space="preserve">; </w:t>
      </w:r>
      <w:hyperlink r:id="rId10866">
        <w:r>
          <w:rPr>
            <w:color w:val="0000EE"/>
            <w:u w:val="single"/>
          </w:rPr>
          <w:t>Luka 3:15–18</w:t>
        </w:r>
      </w:hyperlink>
      <w:r>
        <w:t>). Katika hotuba ya kwanza, Yohana aliwalaumu watu wa kizazi chake waliokiuka sheria ya agano na kuwasihi wabadilike. Katika hotuba ya pili, Yohana alitabiri kuja kwa Mwenye Nguvu, Yesu (</w:t>
      </w:r>
      <w:hyperlink r:id="rId163">
        <w:r>
          <w:rPr>
            <w:color w:val="0000EE"/>
            <w:u w:val="single"/>
          </w:rPr>
          <w:t>Mathayo 3:11</w:t>
        </w:r>
      </w:hyperlink>
      <w:r>
        <w:t xml:space="preserve">; </w:t>
      </w:r>
      <w:hyperlink r:id="rId10867">
        <w:r>
          <w:rPr>
            <w:color w:val="0000EE"/>
            <w:u w:val="single"/>
          </w:rPr>
          <w:t>Marko 1:7</w:t>
        </w:r>
      </w:hyperlink>
      <w:r>
        <w:t xml:space="preserve">; </w:t>
      </w:r>
      <w:hyperlink r:id="rId165">
        <w:r>
          <w:rPr>
            <w:color w:val="0000EE"/>
            <w:u w:val="single"/>
          </w:rPr>
          <w:t>Luka 3:16</w:t>
        </w:r>
      </w:hyperlink>
      <w:r>
        <w:t xml:space="preserve">; </w:t>
      </w:r>
      <w:hyperlink r:id="rId10868">
        <w:r>
          <w:rPr>
            <w:color w:val="0000EE"/>
            <w:u w:val="single"/>
          </w:rPr>
          <w:t>Yohana 1:15, 27, 30</w:t>
        </w:r>
      </w:hyperlink>
      <w:r>
        <w:t xml:space="preserve">; </w:t>
      </w:r>
      <w:hyperlink r:id="rId10869">
        <w:r>
          <w:rPr>
            <w:color w:val="0000EE"/>
            <w:u w:val="single"/>
          </w:rPr>
          <w:t>Matendo 13:25</w:t>
        </w:r>
      </w:hyperlink>
      <w:r>
        <w:t>). Hata hivyo, mtindo wa Yohana haukuwa sawa kabisa na ule wa manabii wa Agano la Kale. Kauli zake zilitolewa kwa mamlaka yake mwenyewe. Hakuwahi kutumia misemo kama "hivi ndivyo asemavyo Bwana," au kuwasilisha matamshi yake ya kinabii kana kwamba yalikuwa hotuba zilizotolewa na Mungu. Hata hivyo, licha ya tofauti hizi, Yohana anachukuliwa kwa usahihi kama mwakilishi wa mwisho wa utamaduni wa kinabii wa Agano la Kale (</w:t>
      </w:r>
      <w:hyperlink r:id="rId10870">
        <w:r>
          <w:rPr>
            <w:color w:val="0000EE"/>
            <w:u w:val="single"/>
          </w:rPr>
          <w:t>Mathayo 11:13</w:t>
        </w:r>
      </w:hyperlink>
      <w:r>
        <w:t xml:space="preserve">; </w:t>
      </w:r>
      <w:hyperlink r:id="rId2749">
        <w:r>
          <w:rPr>
            <w:color w:val="0000EE"/>
            <w:u w:val="single"/>
          </w:rPr>
          <w:t>Luka 16:16</w:t>
        </w:r>
      </w:hyperlink>
      <w:r>
        <w:t>).</w:t>
      </w:r>
    </w:p>
    <w:p>
      <w:pPr>
        <w:pStyle w:val="Heading4"/>
      </w:pPr>
      <w:r>
        <w:t>Yesu wa Nazareti</w:t>
      </w:r>
    </w:p>
    <w:p>
      <w:r/>
      <w:r>
        <w:t>Yesu alionekana sana kama nabii (</w:t>
      </w:r>
      <w:hyperlink r:id="rId10871">
        <w:r>
          <w:rPr>
            <w:color w:val="0000EE"/>
            <w:u w:val="single"/>
          </w:rPr>
          <w:t>Mathayo 16:14</w:t>
        </w:r>
      </w:hyperlink>
      <w:r>
        <w:t xml:space="preserve">; </w:t>
      </w:r>
      <w:hyperlink r:id="rId10872">
        <w:r>
          <w:rPr>
            <w:color w:val="0000EE"/>
            <w:u w:val="single"/>
          </w:rPr>
          <w:t>21:10–11</w:t>
        </w:r>
      </w:hyperlink>
      <w:r>
        <w:t xml:space="preserve">; </w:t>
      </w:r>
      <w:hyperlink r:id="rId10873">
        <w:r>
          <w:rPr>
            <w:color w:val="0000EE"/>
            <w:u w:val="single"/>
          </w:rPr>
          <w:t>Marko 6:14–15</w:t>
        </w:r>
      </w:hyperlink>
      <w:r>
        <w:t xml:space="preserve">; </w:t>
      </w:r>
      <w:hyperlink r:id="rId4472">
        <w:r>
          <w:rPr>
            <w:color w:val="0000EE"/>
            <w:u w:val="single"/>
          </w:rPr>
          <w:t>8:28</w:t>
        </w:r>
      </w:hyperlink>
      <w:r>
        <w:t xml:space="preserve">; </w:t>
      </w:r>
      <w:hyperlink r:id="rId10874">
        <w:r>
          <w:rPr>
            <w:color w:val="0000EE"/>
            <w:u w:val="single"/>
          </w:rPr>
          <w:t>Luka 7:16, 39</w:t>
        </w:r>
      </w:hyperlink>
      <w:r>
        <w:t xml:space="preserve">; </w:t>
      </w:r>
      <w:hyperlink r:id="rId10875">
        <w:r>
          <w:rPr>
            <w:color w:val="0000EE"/>
            <w:u w:val="single"/>
          </w:rPr>
          <w:t>9:8, 19</w:t>
        </w:r>
      </w:hyperlink>
      <w:r>
        <w:t xml:space="preserve">; </w:t>
      </w:r>
      <w:hyperlink r:id="rId5802">
        <w:r>
          <w:rPr>
            <w:color w:val="0000EE"/>
            <w:u w:val="single"/>
          </w:rPr>
          <w:t>Yohana 6:14</w:t>
        </w:r>
      </w:hyperlink>
      <w:r>
        <w:t xml:space="preserve">; </w:t>
      </w:r>
      <w:hyperlink r:id="rId10876">
        <w:r>
          <w:rPr>
            <w:color w:val="0000EE"/>
            <w:u w:val="single"/>
          </w:rPr>
          <w:t>7:40, 52</w:t>
        </w:r>
      </w:hyperlink>
      <w:r>
        <w:t xml:space="preserve">). Tathmini hii ilitokana na matendo makuu aliyofanya Yesu pamoja na hotuba zake za kinabii na utabiri. Ingawa Yesu hakudai hadhi ya kinabii moja kwa moja, dai hilo linaonekana wazi katika </w:t>
      </w:r>
      <w:hyperlink r:id="rId10877">
        <w:r>
          <w:rPr>
            <w:color w:val="0000EE"/>
            <w:u w:val="single"/>
          </w:rPr>
          <w:t>Marko 6:4</w:t>
        </w:r>
      </w:hyperlink>
      <w:r>
        <w:t xml:space="preserve">: “Ni katika mji wake mwenyewe, miongoni mwa jamaa zake, na katika nyumba yake mwenyewe ambapo nabii hana heshima” (linganisha </w:t>
      </w:r>
      <w:hyperlink r:id="rId8293">
        <w:r>
          <w:rPr>
            <w:color w:val="0000EE"/>
            <w:u w:val="single"/>
          </w:rPr>
          <w:t>Mathayo 13:57</w:t>
        </w:r>
      </w:hyperlink>
      <w:r>
        <w:t xml:space="preserve">; </w:t>
      </w:r>
      <w:hyperlink r:id="rId10878">
        <w:r>
          <w:rPr>
            <w:color w:val="0000EE"/>
            <w:u w:val="single"/>
          </w:rPr>
          <w:t>Luka 4:24</w:t>
        </w:r>
      </w:hyperlink>
      <w:r>
        <w:t xml:space="preserve">). Pia linaonekana katika </w:t>
      </w:r>
      <w:hyperlink r:id="rId4599">
        <w:r>
          <w:rPr>
            <w:color w:val="0000EE"/>
            <w:u w:val="single"/>
          </w:rPr>
          <w:t>Luka 13:33</w:t>
        </w:r>
      </w:hyperlink>
      <w:r>
        <w:t xml:space="preserve">: “Hata hivyo, lazima niendelee leo na kesho na siku inayofuata, kwa maana si halali kwa nabii kuangamia nje ya Yerusalemu.” Katika Matendo, Yesu anachukuliwa kama “nabii kama Mose” aliyetabiriwa katika </w:t>
      </w:r>
      <w:hyperlink r:id="rId5755">
        <w:r>
          <w:rPr>
            <w:color w:val="0000EE"/>
            <w:u w:val="single"/>
          </w:rPr>
          <w:t>Kumbukumbu la Torati 18:18</w:t>
        </w:r>
      </w:hyperlink>
      <w:r>
        <w:t xml:space="preserve"> (</w:t>
      </w:r>
      <w:hyperlink r:id="rId7002">
        <w:r>
          <w:rPr>
            <w:color w:val="0000EE"/>
            <w:u w:val="single"/>
          </w:rPr>
          <w:t>Matendo 3:22</w:t>
        </w:r>
      </w:hyperlink>
      <w:r>
        <w:t xml:space="preserve">; </w:t>
      </w:r>
      <w:hyperlink r:id="rId10794">
        <w:r>
          <w:rPr>
            <w:color w:val="0000EE"/>
            <w:u w:val="single"/>
          </w:rPr>
          <w:t>7:37</w:t>
        </w:r>
      </w:hyperlink>
      <w:r>
        <w:t>). Mathayo anamwasilisha Yesu kama Mose Mpya, lakini hasisitizi sana jukumu lake la kinabii. Yohana, hata hivyo, kama Luka, anasisitiza jukumu la Yesu kama nabii (</w:t>
      </w:r>
      <w:hyperlink r:id="rId10879">
        <w:r>
          <w:rPr>
            <w:color w:val="0000EE"/>
            <w:u w:val="single"/>
          </w:rPr>
          <w:t>Yohana 4:19</w:t>
        </w:r>
      </w:hyperlink>
      <w:r>
        <w:t xml:space="preserve">; </w:t>
      </w:r>
      <w:hyperlink r:id="rId10880">
        <w:r>
          <w:rPr>
            <w:color w:val="0000EE"/>
            <w:u w:val="single"/>
          </w:rPr>
          <w:t>6:14–15</w:t>
        </w:r>
      </w:hyperlink>
      <w:r>
        <w:t xml:space="preserve">; </w:t>
      </w:r>
      <w:hyperlink r:id="rId10881">
        <w:r>
          <w:rPr>
            <w:color w:val="0000EE"/>
            <w:u w:val="single"/>
          </w:rPr>
          <w:t>7:40</w:t>
        </w:r>
      </w:hyperlink>
      <w:r>
        <w:t>).</w:t>
      </w:r>
    </w:p>
    <w:p>
      <w:r/>
      <w:r>
        <w:t>Ingawa injili za kikanoni na Matendo zinaonyesha dhana kwamba Yesu alikuwa nabii, pia zinasisitiza ukweli kwamba alikuwa zaidi ya nabii. Hata hivyo, nafasi ya nabii ilikuwa muhimu sana katika Uyahudi wa awali, hivyo kutambuliwa kwa Yesu kama nabii ni jambo la maana sana. Kuna sababu 12 thabiti za kumchukulia Yesu kama nabii katika utamaduni wa Agano la Kale:</w:t>
      </w:r>
    </w:p>
    <w:p>
      <w:pPr>
        <w:pStyle w:val="ListNumber"/>
        <w:spacing w:line="240" w:lineRule="auto"/>
        <w:ind w:left="720"/>
      </w:pPr>
      <w:r/>
      <w:r>
        <w:t>Mamlaka kuu ya mafundisho ya Yesu (</w:t>
      </w:r>
      <w:hyperlink r:id="rId10882">
        <w:r>
          <w:rPr>
            <w:color w:val="0000EE"/>
            <w:u w:val="single"/>
          </w:rPr>
          <w:t>Marko 1:27</w:t>
        </w:r>
      </w:hyperlink>
      <w:r>
        <w:t>). Kipengele hiki kinaangaziwa na matumizi yake ya fomula ya utangulizi “(Amina) Nawaambia,” ambayo inakumbusha fomula “hivi ndivyo asemavyo Bwana” iliyotumiwa na manabii wa Agano la Kale.</w:t>
      </w:r>
    </w:p>
    <w:p>
      <w:pPr>
        <w:pStyle w:val="ListNumber"/>
        <w:spacing w:line="240" w:lineRule="auto"/>
        <w:ind w:left="720"/>
      </w:pPr>
      <w:r/>
      <w:r>
        <w:t>Maneno mengi ya Yesu yana tabia ya kishairi ambayo inatofautiana na mafundisho ya marabi wa kisasa, lakini inafanana na usemi wa kishairi wa manabii wa Agano la Kale.</w:t>
      </w:r>
    </w:p>
    <w:p>
      <w:pPr>
        <w:pStyle w:val="ListNumber"/>
        <w:spacing w:line="240" w:lineRule="auto"/>
        <w:ind w:left="720"/>
      </w:pPr>
      <w:r/>
      <w:r>
        <w:t>Yesu alipata maono (</w:t>
      </w:r>
      <w:hyperlink r:id="rId10107">
        <w:r>
          <w:rPr>
            <w:color w:val="0000EE"/>
            <w:u w:val="single"/>
          </w:rPr>
          <w:t>Luka 10:18</w:t>
        </w:r>
      </w:hyperlink>
      <w:r>
        <w:t>) kama ilivyokuwa kwa manabii wa kale.</w:t>
      </w:r>
    </w:p>
    <w:p>
      <w:pPr>
        <w:pStyle w:val="ListNumber"/>
        <w:spacing w:line="240" w:lineRule="auto"/>
        <w:ind w:left="720"/>
      </w:pPr>
      <w:r/>
      <w:r>
        <w:t>Yesu, kama manabii wengine, alitoa unabii mwingi (</w:t>
      </w:r>
      <w:hyperlink r:id="rId6115">
        <w:r>
          <w:rPr>
            <w:color w:val="0000EE"/>
            <w:u w:val="single"/>
          </w:rPr>
          <w:t>Mathayo 23:38</w:t>
        </w:r>
      </w:hyperlink>
      <w:r>
        <w:t xml:space="preserve">; </w:t>
      </w:r>
      <w:hyperlink r:id="rId6465">
        <w:r>
          <w:rPr>
            <w:color w:val="0000EE"/>
            <w:u w:val="single"/>
          </w:rPr>
          <w:t>Marko 13:2</w:t>
        </w:r>
      </w:hyperlink>
      <w:r>
        <w:t xml:space="preserve">; </w:t>
      </w:r>
      <w:hyperlink r:id="rId10883">
        <w:r>
          <w:rPr>
            <w:color w:val="0000EE"/>
            <w:u w:val="single"/>
          </w:rPr>
          <w:t>14:58</w:t>
        </w:r>
      </w:hyperlink>
      <w:r>
        <w:t xml:space="preserve">; </w:t>
      </w:r>
      <w:hyperlink r:id="rId10884">
        <w:r>
          <w:rPr>
            <w:color w:val="0000EE"/>
            <w:u w:val="single"/>
          </w:rPr>
          <w:t>Luka 13:35</w:t>
        </w:r>
      </w:hyperlink>
      <w:r>
        <w:t>; na wengineo).</w:t>
      </w:r>
    </w:p>
    <w:p>
      <w:pPr>
        <w:pStyle w:val="ListNumber"/>
        <w:spacing w:line="240" w:lineRule="auto"/>
        <w:ind w:left="720"/>
      </w:pPr>
      <w:r/>
      <w:r>
        <w:t>Kama ilivyokuwa kwa manabii wa Agano la Kale, Yesu alifanya matendo ya mfano kama vile utakaso wa hekalu, kuingia Yerusalemu, na Karamu ya Mwisho.</w:t>
      </w:r>
    </w:p>
    <w:p>
      <w:pPr>
        <w:pStyle w:val="ListNumber"/>
        <w:spacing w:line="240" w:lineRule="auto"/>
        <w:ind w:left="720"/>
      </w:pPr>
      <w:r/>
      <w:r>
        <w:t>Yesu, kama manabii wengine, alipohitajika, alikataa ufuatiliaji rasmi wa taratibu za kidini na kusisitiza umuhimu wa maadili na kiroho katika utiifu kwa Mungu.</w:t>
      </w:r>
    </w:p>
    <w:p>
      <w:pPr>
        <w:pStyle w:val="ListNumber"/>
        <w:spacing w:line="240" w:lineRule="auto"/>
        <w:ind w:left="720"/>
      </w:pPr>
      <w:r/>
      <w:r>
        <w:t>Yesu alitangaza ujio wa karibu wa Ufalme wa Mungu—tangazo la wakati wa mwisho linalofanana na yale yaliyotolewa na manabii.</w:t>
      </w:r>
    </w:p>
    <w:p>
      <w:pPr>
        <w:pStyle w:val="ListNumber"/>
        <w:spacing w:line="240" w:lineRule="auto"/>
        <w:ind w:left="720"/>
      </w:pPr>
      <w:r/>
      <w:r>
        <w:t>Kama manabii wa Agano la Kale, Yesu alifanya kazi kama mhubiri wa kutubu.</w:t>
      </w:r>
    </w:p>
    <w:p>
      <w:pPr>
        <w:pStyle w:val="ListNumber"/>
        <w:spacing w:line="240" w:lineRule="auto"/>
        <w:ind w:left="720"/>
      </w:pPr>
      <w:r/>
      <w:r>
        <w:t>Yesu, kama manabii wengi, alitambua wito maalum kutoka kwa Mungu (</w:t>
      </w:r>
      <w:hyperlink r:id="rId2779">
        <w:r>
          <w:rPr>
            <w:color w:val="0000EE"/>
            <w:u w:val="single"/>
          </w:rPr>
          <w:t>Mathayo 15:24</w:t>
        </w:r>
      </w:hyperlink>
      <w:r>
        <w:t xml:space="preserve">; </w:t>
      </w:r>
      <w:hyperlink r:id="rId2832">
        <w:r>
          <w:rPr>
            <w:color w:val="0000EE"/>
            <w:u w:val="single"/>
          </w:rPr>
          <w:t>Marko 8:31</w:t>
        </w:r>
      </w:hyperlink>
      <w:r>
        <w:t xml:space="preserve">; </w:t>
      </w:r>
      <w:hyperlink r:id="rId10885">
        <w:r>
          <w:rPr>
            <w:color w:val="0000EE"/>
            <w:u w:val="single"/>
          </w:rPr>
          <w:t>9:37</w:t>
        </w:r>
      </w:hyperlink>
      <w:r>
        <w:t xml:space="preserve">; </w:t>
      </w:r>
      <w:hyperlink r:id="rId10262">
        <w:r>
          <w:rPr>
            <w:color w:val="0000EE"/>
            <w:u w:val="single"/>
          </w:rPr>
          <w:t>14:36</w:t>
        </w:r>
      </w:hyperlink>
      <w:r>
        <w:t xml:space="preserve">; </w:t>
      </w:r>
      <w:hyperlink r:id="rId10886">
        <w:r>
          <w:rPr>
            <w:color w:val="0000EE"/>
            <w:u w:val="single"/>
          </w:rPr>
          <w:t>Luka 4:18–26</w:t>
        </w:r>
      </w:hyperlink>
      <w:r>
        <w:t>).</w:t>
      </w:r>
    </w:p>
    <w:p>
      <w:pPr>
        <w:pStyle w:val="ListNumber"/>
        <w:spacing w:line="240" w:lineRule="auto"/>
        <w:ind w:left="720"/>
      </w:pPr>
      <w:r/>
      <w:r>
        <w:t>Yesu, kama manabii wengine, alipokea ufunuo wa kimungu kupitia ushirika wa karibu na Mungu (</w:t>
      </w:r>
      <w:hyperlink r:id="rId10887">
        <w:r>
          <w:rPr>
            <w:color w:val="0000EE"/>
            <w:u w:val="single"/>
          </w:rPr>
          <w:t>Mathayo 11:27</w:t>
        </w:r>
      </w:hyperlink>
      <w:r>
        <w:t xml:space="preserve">; </w:t>
      </w:r>
      <w:hyperlink r:id="rId10888">
        <w:r>
          <w:rPr>
            <w:color w:val="0000EE"/>
            <w:u w:val="single"/>
          </w:rPr>
          <w:t>Luka 10:22</w:t>
        </w:r>
      </w:hyperlink>
      <w:r>
        <w:t>).</w:t>
      </w:r>
    </w:p>
    <w:p>
      <w:pPr>
        <w:pStyle w:val="ListNumber"/>
        <w:spacing w:line="240" w:lineRule="auto"/>
        <w:ind w:left="720"/>
      </w:pPr>
      <w:r/>
      <w:r>
        <w:t>Kama ilivyokuwa kwa manabii, Yesu alimwakilisha Mungu. Kumtii Yesu ilikuwa ni sawa na kumtii Mungu, na kumkataa Yesu ilikuwa ni sawa na kumkataa Mungu (</w:t>
      </w:r>
      <w:hyperlink r:id="rId10885">
        <w:r>
          <w:rPr>
            <w:color w:val="0000EE"/>
            <w:u w:val="single"/>
          </w:rPr>
          <w:t>Marko 9:37</w:t>
        </w:r>
      </w:hyperlink>
      <w:r>
        <w:t xml:space="preserve">; linganisha </w:t>
      </w:r>
      <w:hyperlink r:id="rId10889">
        <w:r>
          <w:rPr>
            <w:color w:val="0000EE"/>
            <w:u w:val="single"/>
          </w:rPr>
          <w:t>Ezekieli 33:30–33</w:t>
        </w:r>
      </w:hyperlink>
      <w:r>
        <w:t>).</w:t>
      </w:r>
    </w:p>
    <w:p>
      <w:pPr>
        <w:pStyle w:val="ListNumber"/>
        <w:spacing w:line="240" w:lineRule="auto"/>
        <w:ind w:left="720"/>
      </w:pPr>
      <w:r/>
      <w:r>
        <w:t>Kama manabii, Yesu alitambua kuwa na utume kwa Waisraeli wote (</w:t>
      </w:r>
      <w:hyperlink r:id="rId2779">
        <w:r>
          <w:rPr>
            <w:color w:val="0000EE"/>
            <w:u w:val="single"/>
          </w:rPr>
          <w:t>Mathayo 15:24</w:t>
        </w:r>
      </w:hyperlink>
      <w:r>
        <w:t xml:space="preserve">; </w:t>
      </w:r>
      <w:hyperlink r:id="rId4702">
        <w:r>
          <w:rPr>
            <w:color w:val="0000EE"/>
            <w:u w:val="single"/>
          </w:rPr>
          <w:t>19:28</w:t>
        </w:r>
      </w:hyperlink>
      <w:r>
        <w:t xml:space="preserve">; </w:t>
      </w:r>
      <w:hyperlink r:id="rId10526">
        <w:r>
          <w:rPr>
            <w:color w:val="0000EE"/>
            <w:u w:val="single"/>
          </w:rPr>
          <w:t>Luka 22:30</w:t>
        </w:r>
      </w:hyperlink>
      <w:r>
        <w:t>).</w:t>
      </w:r>
    </w:p>
    <w:p>
      <w:r/>
      <w:r>
        <w:t>Miongoni mwa utabiri mwingi wa kinabii wa Yesu ni haya yafuatayo:</w:t>
      </w:r>
    </w:p>
    <w:p>
      <w:pPr>
        <w:pStyle w:val="ListNumber"/>
        <w:spacing w:line="240" w:lineRule="auto"/>
        <w:ind w:left="720"/>
      </w:pPr>
      <w:r/>
      <w:r>
        <w:t>Utabiri wa kuja kwa ufalme wa Mungu (</w:t>
      </w:r>
      <w:hyperlink r:id="rId10890">
        <w:r>
          <w:rPr>
            <w:color w:val="0000EE"/>
            <w:u w:val="single"/>
          </w:rPr>
          <w:t>Mathayo 10:7–8, 23</w:t>
        </w:r>
      </w:hyperlink>
      <w:r>
        <w:t xml:space="preserve">; </w:t>
      </w:r>
      <w:hyperlink r:id="rId10891">
        <w:r>
          <w:rPr>
            <w:color w:val="0000EE"/>
            <w:u w:val="single"/>
          </w:rPr>
          <w:t>23:39</w:t>
        </w:r>
      </w:hyperlink>
      <w:r>
        <w:t xml:space="preserve">; </w:t>
      </w:r>
      <w:hyperlink r:id="rId2738">
        <w:r>
          <w:rPr>
            <w:color w:val="0000EE"/>
            <w:u w:val="single"/>
          </w:rPr>
          <w:t>Marko 1:15</w:t>
        </w:r>
      </w:hyperlink>
      <w:r>
        <w:t xml:space="preserve">; </w:t>
      </w:r>
      <w:hyperlink r:id="rId5670">
        <w:r>
          <w:rPr>
            <w:color w:val="0000EE"/>
            <w:u w:val="single"/>
          </w:rPr>
          <w:t>9:1</w:t>
        </w:r>
      </w:hyperlink>
      <w:r>
        <w:t xml:space="preserve">; </w:t>
      </w:r>
      <w:hyperlink r:id="rId10892">
        <w:r>
          <w:rPr>
            <w:color w:val="0000EE"/>
            <w:u w:val="single"/>
          </w:rPr>
          <w:t>13:28–29</w:t>
        </w:r>
      </w:hyperlink>
      <w:r>
        <w:t>)</w:t>
      </w:r>
    </w:p>
    <w:p>
      <w:pPr>
        <w:pStyle w:val="ListNumber"/>
        <w:spacing w:line="240" w:lineRule="auto"/>
        <w:ind w:left="720"/>
      </w:pPr>
      <w:r/>
      <w:r>
        <w:t>Unabii wa uharibifu wa Yerusalemu na hekalu (</w:t>
      </w:r>
      <w:hyperlink r:id="rId10893">
        <w:r>
          <w:rPr>
            <w:color w:val="0000EE"/>
            <w:u w:val="single"/>
          </w:rPr>
          <w:t>Mathayo 23:37–39</w:t>
        </w:r>
      </w:hyperlink>
      <w:r>
        <w:t xml:space="preserve">; </w:t>
      </w:r>
      <w:hyperlink r:id="rId10894">
        <w:r>
          <w:rPr>
            <w:color w:val="0000EE"/>
            <w:u w:val="single"/>
          </w:rPr>
          <w:t>24:2</w:t>
        </w:r>
      </w:hyperlink>
      <w:r>
        <w:t xml:space="preserve">; </w:t>
      </w:r>
      <w:hyperlink r:id="rId10895">
        <w:r>
          <w:rPr>
            <w:color w:val="0000EE"/>
            <w:u w:val="single"/>
          </w:rPr>
          <w:t>26:61</w:t>
        </w:r>
      </w:hyperlink>
      <w:r>
        <w:t xml:space="preserve">; </w:t>
      </w:r>
      <w:hyperlink r:id="rId10896">
        <w:r>
          <w:rPr>
            <w:color w:val="0000EE"/>
            <w:u w:val="single"/>
          </w:rPr>
          <w:t>27:40</w:t>
        </w:r>
      </w:hyperlink>
      <w:r>
        <w:t xml:space="preserve">; </w:t>
      </w:r>
      <w:hyperlink r:id="rId6465">
        <w:r>
          <w:rPr>
            <w:color w:val="0000EE"/>
            <w:u w:val="single"/>
          </w:rPr>
          <w:t>Marko 13:2</w:t>
        </w:r>
      </w:hyperlink>
      <w:r>
        <w:t xml:space="preserve">; </w:t>
      </w:r>
      <w:hyperlink r:id="rId10883">
        <w:r>
          <w:rPr>
            <w:color w:val="0000EE"/>
            <w:u w:val="single"/>
          </w:rPr>
          <w:t>14:58</w:t>
        </w:r>
      </w:hyperlink>
      <w:r>
        <w:t xml:space="preserve">; </w:t>
      </w:r>
      <w:hyperlink r:id="rId10897">
        <w:r>
          <w:rPr>
            <w:color w:val="0000EE"/>
            <w:u w:val="single"/>
          </w:rPr>
          <w:t>15:29</w:t>
        </w:r>
      </w:hyperlink>
      <w:r>
        <w:t xml:space="preserve">; </w:t>
      </w:r>
      <w:hyperlink r:id="rId10898">
        <w:r>
          <w:rPr>
            <w:color w:val="0000EE"/>
            <w:u w:val="single"/>
          </w:rPr>
          <w:t>Luka 13:34–35</w:t>
        </w:r>
      </w:hyperlink>
      <w:r>
        <w:t xml:space="preserve">; </w:t>
      </w:r>
      <w:hyperlink r:id="rId10899">
        <w:r>
          <w:rPr>
            <w:color w:val="0000EE"/>
            <w:u w:val="single"/>
          </w:rPr>
          <w:t>21:6</w:t>
        </w:r>
      </w:hyperlink>
      <w:r>
        <w:t xml:space="preserve">; </w:t>
      </w:r>
      <w:hyperlink r:id="rId10900">
        <w:r>
          <w:rPr>
            <w:color w:val="0000EE"/>
            <w:u w:val="single"/>
          </w:rPr>
          <w:t>Yohana 2:19–21</w:t>
        </w:r>
      </w:hyperlink>
      <w:r>
        <w:t>)</w:t>
      </w:r>
    </w:p>
    <w:p>
      <w:pPr>
        <w:pStyle w:val="ListNumber"/>
        <w:spacing w:line="240" w:lineRule="auto"/>
        <w:ind w:left="720"/>
      </w:pPr>
      <w:r/>
      <w:r>
        <w:t>Unabii wa kuja kwa Mwana wa Adamu (</w:t>
      </w:r>
      <w:hyperlink r:id="rId10901">
        <w:r>
          <w:rPr>
            <w:color w:val="0000EE"/>
            <w:u w:val="single"/>
          </w:rPr>
          <w:t>Mathayo 10:23, 32–33</w:t>
        </w:r>
      </w:hyperlink>
      <w:r>
        <w:t xml:space="preserve">; </w:t>
      </w:r>
      <w:hyperlink r:id="rId2939">
        <w:r>
          <w:rPr>
            <w:color w:val="0000EE"/>
            <w:u w:val="single"/>
          </w:rPr>
          <w:t>12:40</w:t>
        </w:r>
      </w:hyperlink>
      <w:r>
        <w:t xml:space="preserve">; </w:t>
      </w:r>
      <w:hyperlink r:id="rId10902">
        <w:r>
          <w:rPr>
            <w:color w:val="0000EE"/>
            <w:u w:val="single"/>
          </w:rPr>
          <w:t>13:40–41</w:t>
        </w:r>
      </w:hyperlink>
      <w:r>
        <w:t xml:space="preserve">; </w:t>
      </w:r>
      <w:hyperlink r:id="rId7768">
        <w:r>
          <w:rPr>
            <w:color w:val="0000EE"/>
            <w:u w:val="single"/>
          </w:rPr>
          <w:t>16:27</w:t>
        </w:r>
      </w:hyperlink>
      <w:r>
        <w:t xml:space="preserve">; </w:t>
      </w:r>
      <w:hyperlink r:id="rId10903">
        <w:r>
          <w:rPr>
            <w:color w:val="0000EE"/>
            <w:u w:val="single"/>
          </w:rPr>
          <w:t>24:27, 37–39</w:t>
        </w:r>
      </w:hyperlink>
      <w:r>
        <w:t xml:space="preserve">; </w:t>
      </w:r>
      <w:hyperlink r:id="rId7793">
        <w:r>
          <w:rPr>
            <w:color w:val="0000EE"/>
            <w:u w:val="single"/>
          </w:rPr>
          <w:t>Marko 8:38</w:t>
        </w:r>
      </w:hyperlink>
      <w:r>
        <w:t xml:space="preserve">; </w:t>
      </w:r>
      <w:hyperlink r:id="rId10904">
        <w:r>
          <w:rPr>
            <w:color w:val="0000EE"/>
            <w:u w:val="single"/>
          </w:rPr>
          <w:t>13:26–27</w:t>
        </w:r>
      </w:hyperlink>
      <w:r>
        <w:t xml:space="preserve">; </w:t>
      </w:r>
      <w:hyperlink r:id="rId6261">
        <w:r>
          <w:rPr>
            <w:color w:val="0000EE"/>
            <w:u w:val="single"/>
          </w:rPr>
          <w:t>14:62</w:t>
        </w:r>
      </w:hyperlink>
      <w:r>
        <w:t xml:space="preserve">; </w:t>
      </w:r>
      <w:hyperlink r:id="rId7794">
        <w:r>
          <w:rPr>
            <w:color w:val="0000EE"/>
            <w:u w:val="single"/>
          </w:rPr>
          <w:t>Luka 9:26</w:t>
        </w:r>
      </w:hyperlink>
      <w:r>
        <w:t xml:space="preserve">; </w:t>
      </w:r>
      <w:hyperlink r:id="rId7792">
        <w:r>
          <w:rPr>
            <w:color w:val="0000EE"/>
            <w:u w:val="single"/>
          </w:rPr>
          <w:t>11:30</w:t>
        </w:r>
      </w:hyperlink>
      <w:r>
        <w:t xml:space="preserve">; </w:t>
      </w:r>
      <w:hyperlink r:id="rId10905">
        <w:r>
          <w:rPr>
            <w:color w:val="0000EE"/>
            <w:u w:val="single"/>
          </w:rPr>
          <w:t>12:8–9</w:t>
        </w:r>
      </w:hyperlink>
      <w:r>
        <w:t xml:space="preserve">; </w:t>
      </w:r>
      <w:hyperlink r:id="rId10906">
        <w:r>
          <w:rPr>
            <w:color w:val="0000EE"/>
            <w:u w:val="single"/>
          </w:rPr>
          <w:t>17:24, 26</w:t>
        </w:r>
      </w:hyperlink>
      <w:r>
        <w:t>)</w:t>
      </w:r>
    </w:p>
    <w:p>
      <w:pPr>
        <w:pStyle w:val="ListNumber"/>
        <w:spacing w:line="240" w:lineRule="auto"/>
        <w:ind w:left="720"/>
      </w:pPr>
      <w:r/>
      <w:r>
        <w:t xml:space="preserve">Unabii wa mwisho wa enzi. Sehemu ndefu zaidi ya kinabii katika injili ni mazungumzo ya Yesu kuhusu mwisho wa nyakati katika </w:t>
      </w:r>
      <w:hyperlink r:id="rId10907">
        <w:r>
          <w:rPr>
            <w:color w:val="0000EE"/>
            <w:u w:val="single"/>
          </w:rPr>
          <w:t>Marko 13:1–32</w:t>
        </w:r>
      </w:hyperlink>
      <w:r>
        <w:t xml:space="preserve"> (linganisha </w:t>
      </w:r>
      <w:hyperlink r:id="rId10908">
        <w:r>
          <w:rPr>
            <w:color w:val="0000EE"/>
            <w:u w:val="single"/>
          </w:rPr>
          <w:t>Mathayo 24:1–36</w:t>
        </w:r>
      </w:hyperlink>
      <w:r>
        <w:t xml:space="preserve">; </w:t>
      </w:r>
      <w:hyperlink r:id="rId4088">
        <w:r>
          <w:rPr>
            <w:color w:val="0000EE"/>
            <w:u w:val="single"/>
          </w:rPr>
          <w:t>Luka 21:5–33</w:t>
        </w:r>
      </w:hyperlink>
      <w:r>
        <w:t>). Idadi ya unabii kuhusu uharibifu wa Yerusalemu na mwisho wa enzi imeunganishwa katika mazungumzo marefu kwa wanafunzi.</w:t>
      </w:r>
    </w:p>
    <w:p>
      <w:pPr>
        <w:pStyle w:val="Heading4"/>
      </w:pPr>
      <w:r>
        <w:t>Unabii kama Kipawa kwa Wanaoamini</w:t>
      </w:r>
    </w:p>
    <w:p>
      <w:r/>
      <w:r>
        <w:t>Kulingana na Matendo, mwanzo wa shughuli za kinabii katika Ukristo wa mapema uliambatana na kumiminwa kwa Roho Mtakatifu juu ya Wakristo wa kwanza katika Siku ya Pentekoste (</w:t>
      </w:r>
      <w:hyperlink r:id="rId10909">
        <w:r>
          <w:rPr>
            <w:color w:val="0000EE"/>
            <w:u w:val="single"/>
          </w:rPr>
          <w:t>Matendo 2:1–21</w:t>
        </w:r>
      </w:hyperlink>
      <w:r>
        <w:t>). Mahubiri ya Petro katika Siku ya Pentekoste yanaonyesha kwamba kumiminwa kwa Roho kulitimiza unabii wa Yoeli (</w:t>
      </w:r>
      <w:hyperlink r:id="rId10910">
        <w:r>
          <w:rPr>
            <w:color w:val="0000EE"/>
            <w:u w:val="single"/>
          </w:rPr>
          <w:t>Matendo 2:4, 17–21</w:t>
        </w:r>
      </w:hyperlink>
      <w:r>
        <w:t xml:space="preserve">; linganisha </w:t>
      </w:r>
      <w:hyperlink r:id="rId145">
        <w:r>
          <w:rPr>
            <w:color w:val="0000EE"/>
            <w:u w:val="single"/>
          </w:rPr>
          <w:t>Yoeli 2:28–32</w:t>
        </w:r>
      </w:hyperlink>
      <w:r>
        <w:t>). Aidha, kwa kuwa Roho alikuwa amemiminwa juu ya Wakristo wote wa mapema (Roho huyo akiwa Roho wa unabii), wote walikuwa manabii halisi au wenye uwezo wa unabii.</w:t>
      </w:r>
    </w:p>
    <w:p>
      <w:r/>
      <w:r>
        <w:t xml:space="preserve">Kulingana na </w:t>
      </w:r>
      <w:hyperlink r:id="rId7229">
        <w:r>
          <w:rPr>
            <w:color w:val="0000EE"/>
            <w:u w:val="single"/>
          </w:rPr>
          <w:t>1 Wakorintho 12:28</w:t>
        </w:r>
      </w:hyperlink>
      <w:r>
        <w:t xml:space="preserve"> (tazama pia </w:t>
      </w:r>
      <w:hyperlink r:id="rId10911">
        <w:r>
          <w:rPr>
            <w:color w:val="0000EE"/>
            <w:u w:val="single"/>
          </w:rPr>
          <w:t>Warumi 12:6</w:t>
        </w:r>
      </w:hyperlink>
      <w:r>
        <w:t xml:space="preserve">; </w:t>
      </w:r>
      <w:hyperlink r:id="rId2802">
        <w:r>
          <w:rPr>
            <w:color w:val="0000EE"/>
            <w:u w:val="single"/>
          </w:rPr>
          <w:t>Waefeso 4:11</w:t>
        </w:r>
      </w:hyperlink>
      <w:r>
        <w:t>), Mungu ameweka katika kanisa kwanza mitume, pili manabii, na tatu walimu. Majina ya baadhi ya manabii wa awali wa Kikristo yamehifadhiwa. Hawa ni pamoja na Agabo (</w:t>
      </w:r>
      <w:hyperlink r:id="rId10912">
        <w:r>
          <w:rPr>
            <w:color w:val="0000EE"/>
            <w:u w:val="single"/>
          </w:rPr>
          <w:t>Matendo 11:27–28</w:t>
        </w:r>
      </w:hyperlink>
      <w:r>
        <w:t xml:space="preserve">; </w:t>
      </w:r>
      <w:hyperlink r:id="rId10913">
        <w:r>
          <w:rPr>
            <w:color w:val="0000EE"/>
            <w:u w:val="single"/>
          </w:rPr>
          <w:t>21:10–11</w:t>
        </w:r>
      </w:hyperlink>
      <w:r>
        <w:t>); Yuda na Sila (</w:t>
      </w:r>
      <w:hyperlink r:id="rId10914">
        <w:r>
          <w:rPr>
            <w:color w:val="0000EE"/>
            <w:u w:val="single"/>
          </w:rPr>
          <w:t>15:32</w:t>
        </w:r>
      </w:hyperlink>
      <w:r>
        <w:t>); Barnaba, Simeoni Nigeri, Lukio wa Mkirene, Manaeni, na Paulo (</w:t>
      </w:r>
      <w:hyperlink r:id="rId3615">
        <w:r>
          <w:rPr>
            <w:color w:val="0000EE"/>
            <w:u w:val="single"/>
          </w:rPr>
          <w:t>13:1</w:t>
        </w:r>
      </w:hyperlink>
      <w:r>
        <w:t>); na binti wanne mabikira wa Filipo mwinjilisti (</w:t>
      </w:r>
      <w:hyperlink r:id="rId1889">
        <w:r>
          <w:rPr>
            <w:color w:val="0000EE"/>
            <w:u w:val="single"/>
          </w:rPr>
          <w:t>21:8–9</w:t>
        </w:r>
      </w:hyperlink>
      <w:r>
        <w:t>). Yohana, mwandishi wa Ufunuo, alikuwa hakika nabii (</w:t>
      </w:r>
      <w:hyperlink r:id="rId4035">
        <w:r>
          <w:rPr>
            <w:color w:val="0000EE"/>
            <w:u w:val="single"/>
          </w:rPr>
          <w:t>Ufunuo 1:3</w:t>
        </w:r>
      </w:hyperlink>
      <w:r>
        <w:t xml:space="preserve">; </w:t>
      </w:r>
      <w:hyperlink r:id="rId10915">
        <w:r>
          <w:rPr>
            <w:color w:val="0000EE"/>
            <w:u w:val="single"/>
          </w:rPr>
          <w:t>22:9, 18</w:t>
        </w:r>
      </w:hyperlink>
      <w:r>
        <w:t>), ingawa hakuwahi kudai moja kwa moja cheo hicho.</w:t>
      </w:r>
    </w:p>
    <w:p>
      <w:pPr>
        <w:pStyle w:val="Heading3"/>
      </w:pPr>
      <w:r>
        <w:t>Nafasi ya Nabii wa Kikristo</w:t>
      </w:r>
    </w:p>
    <w:p>
      <w:r/>
      <w:r>
        <w:t>Manabii wa kikristo walikuwa viongozi katika jamii za awali za Kikristo (</w:t>
      </w:r>
      <w:hyperlink r:id="rId7229">
        <w:r>
          <w:rPr>
            <w:color w:val="0000EE"/>
            <w:u w:val="single"/>
          </w:rPr>
          <w:t>1 Wakorintho 12:28</w:t>
        </w:r>
      </w:hyperlink>
      <w:r>
        <w:t xml:space="preserve">; </w:t>
      </w:r>
      <w:hyperlink r:id="rId2802">
        <w:r>
          <w:rPr>
            <w:color w:val="0000EE"/>
            <w:u w:val="single"/>
          </w:rPr>
          <w:t>Waefeso 4:11</w:t>
        </w:r>
      </w:hyperlink>
      <w:r>
        <w:t>), ambao walitumia kipawa chao cha unabii katika mikusanyiko ya kanisa (</w:t>
      </w:r>
      <w:hyperlink r:id="rId3849">
        <w:r>
          <w:rPr>
            <w:color w:val="0000EE"/>
            <w:u w:val="single"/>
          </w:rPr>
          <w:t>Matendo 13:1–3</w:t>
        </w:r>
      </w:hyperlink>
      <w:r>
        <w:t xml:space="preserve">; </w:t>
      </w:r>
      <w:hyperlink r:id="rId10912">
        <w:r>
          <w:rPr>
            <w:color w:val="0000EE"/>
            <w:u w:val="single"/>
          </w:rPr>
          <w:t>11:27–28</w:t>
        </w:r>
      </w:hyperlink>
      <w:r>
        <w:t xml:space="preserve">; </w:t>
      </w:r>
      <w:hyperlink r:id="rId1947">
        <w:r>
          <w:rPr>
            <w:color w:val="0000EE"/>
            <w:u w:val="single"/>
          </w:rPr>
          <w:t>1 Wakorintho 12–14</w:t>
        </w:r>
      </w:hyperlink>
      <w:r>
        <w:t xml:space="preserve">; </w:t>
      </w:r>
      <w:hyperlink r:id="rId9465">
        <w:r>
          <w:rPr>
            <w:color w:val="0000EE"/>
            <w:u w:val="single"/>
          </w:rPr>
          <w:t>Ufunuo 1:10</w:t>
        </w:r>
      </w:hyperlink>
      <w:r>
        <w:t>). Kwa kuwa Roho wa Mungu alikuwa akifanya kazi kwa nguvu katika ibada za Kikristo, unabii ulikuwa njia kuu ambayo Mungu alizungumza na watu wake. Manabii, kama mitume na walimu, hawakuwa na ofisi katika jamii za mitaa kama maaskofu, wazee, na mashemasi. Badala yake, walichaguliwa, si na makutaniko binafsi, bali kwa agizo la kimungu. Kwa hivyo, waliheshimiwa na kukubalika katika jamii zote za mitaa.</w:t>
      </w:r>
    </w:p>
    <w:p>
      <w:r/>
      <w:r>
        <w:t>Manabii wa Kikristo wa awali walikuwa na tabia ya kusafiri na pia walikuwa wamekaa. Manabii wanaosafiri [wanaosafiri kutoka sehemu moja hadi nyingine] inaonekana walikuwa wengi zaidi katika Syria-Palestina na Asia Ndogo kuliko katika makanisa ya Ulaya.</w:t>
      </w:r>
    </w:p>
    <w:p>
      <w:pPr>
        <w:pStyle w:val="Heading4"/>
      </w:pPr>
      <w:r>
        <w:t>Kazi ya Unabii</w:t>
      </w:r>
    </w:p>
    <w:p>
      <w:r/>
      <w:r>
        <w:t xml:space="preserve">Kulingana na Paulo, kusudi kuu la unabii (kama ilivyo kwa karama nyingine za kiroho) ni kujenga kanisa. Kulingana na </w:t>
      </w:r>
      <w:hyperlink r:id="rId10916">
        <w:r>
          <w:rPr>
            <w:color w:val="0000EE"/>
            <w:u w:val="single"/>
          </w:rPr>
          <w:t>1 Wakorintho 14:3</w:t>
        </w:r>
      </w:hyperlink>
      <w:r>
        <w:t xml:space="preserve">, “anayetoa unabii anazungumza na watu kwa ajili ya kujenga, kuhimiza, na kufariji.” Pia, katika </w:t>
      </w:r>
      <w:hyperlink r:id="rId10917">
        <w:r>
          <w:rPr>
            <w:color w:val="0000EE"/>
            <w:u w:val="single"/>
          </w:rPr>
          <w:t>1 Wakorintho 14:4</w:t>
        </w:r>
      </w:hyperlink>
      <w:r>
        <w:t>, Paulo anasema kwamba “anayezungumza kwa lugha anajijenga mwenyewe, lakini anayetoa unabii analijenga kanisa.” Paulo alijadili mada ya karama za kiroho, hasa unabii na kunena kwa lugha, kwa sababu Wakorintho walikuwa wameweka mkazo mkubwa kwenye kunena kwa lugha. Paulo hakupinga kunena kwa lugha (</w:t>
      </w:r>
      <w:hyperlink r:id="rId10918">
        <w:r>
          <w:rPr>
            <w:color w:val="0000EE"/>
            <w:u w:val="single"/>
          </w:rPr>
          <w:t>1 Wakorintho 14:18, 39</w:t>
        </w:r>
      </w:hyperlink>
      <w:r>
        <w:t>), lakini alionyesha kwamba kanisa halingeweza kujengwa kwa hilo kwa sababu kwa ujumla halieleweki. Unabii, ambao ulikuwa na hotuba inayoeleweka iliyoongozwa na Roho Mtakatifu, ulichangia katika kujenga, kuhimiza, na kufariji kwa wote waliokuwepo (</w:t>
      </w:r>
      <w:hyperlink r:id="rId10919">
        <w:r>
          <w:rPr>
            <w:color w:val="0000EE"/>
            <w:u w:val="single"/>
          </w:rPr>
          <w:t>1 Wakorintho 14:20–25, 39</w:t>
        </w:r>
      </w:hyperlink>
      <w:r>
        <w:t>).</w:t>
      </w:r>
    </w:p>
    <w:p>
      <w:pPr>
        <w:pStyle w:val="Heading4"/>
      </w:pPr>
      <w:r>
        <w:t>Maudhui ya Unabii wa Kikristo</w:t>
      </w:r>
    </w:p>
    <w:p>
      <w:r/>
      <w:r>
        <w:t>Tunajua kidogo tu kuhusu maudhui ya unabii uliotolewa katika kanisa la karne ya kwanza. Unabii mara kwa mara ulitoa mwongozo wa kimungu katika kufanya maamuzi muhimu katika Ukristo wa mapema. Kupitia ujumbe wa kinabii, Paulo na Barnaba walichaguliwa kwa ajili ya misheni maalum (</w:t>
      </w:r>
      <w:hyperlink r:id="rId3849">
        <w:r>
          <w:rPr>
            <w:color w:val="0000EE"/>
            <w:u w:val="single"/>
          </w:rPr>
          <w:t>Matendo 13:1–3</w:t>
        </w:r>
      </w:hyperlink>
      <w:r>
        <w:t xml:space="preserve">; linganisha </w:t>
      </w:r>
      <w:hyperlink r:id="rId10920">
        <w:r>
          <w:rPr>
            <w:color w:val="0000EE"/>
            <w:u w:val="single"/>
          </w:rPr>
          <w:t>1 Timotheo 1:18</w:t>
        </w:r>
      </w:hyperlink>
      <w:r>
        <w:t xml:space="preserve">; </w:t>
      </w:r>
      <w:hyperlink r:id="rId4656">
        <w:r>
          <w:rPr>
            <w:color w:val="0000EE"/>
            <w:u w:val="single"/>
          </w:rPr>
          <w:t>4:14</w:t>
        </w:r>
      </w:hyperlink>
      <w:r>
        <w:t>). Inawezekana kupitia unabii, Paulo na Timotheo walikatazwa kuhubiri injili Asia (</w:t>
      </w:r>
      <w:hyperlink r:id="rId768">
        <w:r>
          <w:rPr>
            <w:color w:val="0000EE"/>
            <w:u w:val="single"/>
          </w:rPr>
          <w:t>Matendo 16:6</w:t>
        </w:r>
      </w:hyperlink>
      <w:r>
        <w:t xml:space="preserve">). Vilevile, walikatazwa na Roho wa Yesu kwenda Bithinia (mstari </w:t>
      </w:r>
      <w:hyperlink r:id="rId8774">
        <w:r>
          <w:rPr>
            <w:color w:val="0000EE"/>
            <w:u w:val="single"/>
          </w:rPr>
          <w:t>7</w:t>
        </w:r>
      </w:hyperlink>
      <w:r>
        <w:t>).</w:t>
      </w:r>
    </w:p>
    <w:p>
      <w:r/>
      <w:r>
        <w:t>Labda matumizi ya mara kwa mara ya unabii ni utabiri wa siku zijazo. Agabo alitabiri njaa ya ulimwengu mzima (</w:t>
      </w:r>
      <w:hyperlink r:id="rId3074">
        <w:r>
          <w:rPr>
            <w:color w:val="0000EE"/>
            <w:u w:val="single"/>
          </w:rPr>
          <w:t>11:28</w:t>
        </w:r>
      </w:hyperlink>
      <w:r>
        <w:t>) na kukamatwa kwa karibu kwa Paulo (</w:t>
      </w:r>
      <w:hyperlink r:id="rId8020">
        <w:r>
          <w:rPr>
            <w:color w:val="0000EE"/>
            <w:u w:val="single"/>
          </w:rPr>
          <w:t>21:11</w:t>
        </w:r>
      </w:hyperlink>
      <w:r>
        <w:t>). Manabii wengine pia walikuwa wametabiri kifungo chake kinachokaribia (</w:t>
      </w:r>
      <w:hyperlink r:id="rId10921">
        <w:r>
          <w:rPr>
            <w:color w:val="0000EE"/>
            <w:u w:val="single"/>
          </w:rPr>
          <w:t>20:23</w:t>
        </w:r>
      </w:hyperlink>
      <w:r>
        <w:t>). Unabii ulio katika Ufunuo wa Yohana umeelekezwa kwenye matukio ya siku zijazo ambayo yatatokea polepole katika siku za mwisho. Hata hivyo, lengo la unabii wa kina wa Yohana si kuridhisha udadisi wa wasikilizaji wake bali kuwafariji na kuwahimiza wanapopitia mateso.</w:t>
      </w:r>
    </w:p>
    <w:p>
      <w:pPr>
        <w:pStyle w:val="Heading4"/>
      </w:pPr>
      <w:r>
        <w:t>Namna ya Unabii wa Kikristo</w:t>
      </w:r>
    </w:p>
    <w:p>
      <w:r/>
      <w:r>
        <w:t>Tofauti na manabii wa Agano la Kale, manabii wa Kikristo hawakuwasilisha ujumbe wao kila mara kwa njia ya hotuba ya moja kwa moja kutoka kwa Mungu au Yesu. Kuna viashiria vichache, ikiwa vipo, vya rasmi vya uwepo wa hotuba ya kinabii katika fasihi ya awali ya Kikristo. Kitabu cha Ufunuo ni mfano mmoja mashuhuri.</w:t>
      </w:r>
    </w:p>
    <w:p>
      <w:r/>
      <w:r>
        <w:rPr>
          <w:i/>
        </w:rPr>
        <w:t>Tazama pia</w:t>
      </w:r>
      <w:r>
        <w:t xml:space="preserve"> </w:t>
      </w:r>
      <w:r>
        <w:t>Ndoto</w:t>
      </w:r>
      <w:r>
        <w:t xml:space="preserve">; </w:t>
      </w:r>
      <w:r>
        <w:t>Orakulo</w:t>
      </w:r>
      <w:r>
        <w:t xml:space="preserve">; </w:t>
      </w:r>
      <w:r>
        <w:t>Ahadi</w:t>
      </w:r>
      <w:r>
        <w:t xml:space="preserve">; </w:t>
      </w:r>
      <w:r>
        <w:t>Nabii, Nabii wa Kike</w:t>
      </w:r>
      <w:r>
        <w:t xml:space="preserve">; </w:t>
      </w:r>
      <w:r>
        <w:t>Manabii, Waongo</w:t>
      </w:r>
      <w:r>
        <w:t xml:space="preserve">; </w:t>
      </w:r>
      <w:r>
        <w:t>Maono</w:t>
      </w:r>
      <w:r>
        <w:t>.</w:t>
      </w:r>
      <w:r/>
      <w:r/>
    </w:p>
    <w:p>
      <w:r/>
    </w:p>
    <w:p>
      <w:pPr>
        <w:pStyle w:val="Heading2"/>
      </w:pPr>
      <w:r>
        <w:t>Ungamo</w:t>
      </w:r>
      <w:r/>
    </w:p>
    <w:p>
      <w:r/>
      <w:r>
        <w:t>Kukiri hatia, dhambi, au kutoa tamko la imani ya kidini. "Ungamo" inaweza kumaanisha kukubaliana, kuahidi, au kukubali jambo fulani.</w:t>
      </w:r>
    </w:p>
    <w:p>
      <w:pPr>
        <w:pStyle w:val="Heading3"/>
      </w:pPr>
      <w:r>
        <w:t>Aina za Ungamo katika Biblia</w:t>
      </w:r>
    </w:p>
    <w:p>
      <w:r/>
      <w:r>
        <w:t>Biblia inazungumzia aina mbili tofauti za ungamo. Aina ya kwanza hutokea wakati watu wanapoungama dhambi zao kwa Mungu. Wanamweleza Mungu kuhusu mambo maalum mabaya waliyofanya (</w:t>
      </w:r>
      <w:hyperlink r:id="rId10922">
        <w:r>
          <w:rPr>
            <w:color w:val="0000EE"/>
            <w:u w:val="single"/>
          </w:rPr>
          <w:t>Mambo ya Walawi 5:5</w:t>
        </w:r>
      </w:hyperlink>
      <w:r>
        <w:t xml:space="preserve">; </w:t>
      </w:r>
      <w:hyperlink r:id="rId201">
        <w:r>
          <w:rPr>
            <w:color w:val="0000EE"/>
            <w:u w:val="single"/>
          </w:rPr>
          <w:t>1 Yohana 1:9</w:t>
        </w:r>
      </w:hyperlink>
      <w:r>
        <w:t>). Wakati watu wanaungama kwa njia hii, wanakubali kwamba wamekiuka sheria ya Mungu (</w:t>
      </w:r>
      <w:hyperlink r:id="rId10923">
        <w:r>
          <w:rPr>
            <w:color w:val="0000EE"/>
            <w:u w:val="single"/>
          </w:rPr>
          <w:t>Zaburi 119:126</w:t>
        </w:r>
      </w:hyperlink>
      <w:r>
        <w:t>). Wanaelewa kwamba makosa yao yanastahili adhabu (</w:t>
      </w:r>
      <w:hyperlink r:id="rId1654">
        <w:r>
          <w:rPr>
            <w:color w:val="0000EE"/>
            <w:u w:val="single"/>
          </w:rPr>
          <w:t>Warumi 6:23</w:t>
        </w:r>
      </w:hyperlink>
      <w:r>
        <w:t>). Pia wanatambua kwamba hawajatimiza mahitaji ya Mungu kwa maisha matakatifu (</w:t>
      </w:r>
      <w:hyperlink r:id="rId7500">
        <w:r>
          <w:rPr>
            <w:color w:val="0000EE"/>
            <w:u w:val="single"/>
          </w:rPr>
          <w:t>Mambo ya Walawi 19:2</w:t>
        </w:r>
      </w:hyperlink>
      <w:r>
        <w:t xml:space="preserve">; </w:t>
      </w:r>
      <w:hyperlink r:id="rId10924">
        <w:r>
          <w:rPr>
            <w:color w:val="0000EE"/>
            <w:u w:val="single"/>
          </w:rPr>
          <w:t>Mathayo 5:48</w:t>
        </w:r>
      </w:hyperlink>
      <w:r>
        <w:t>).</w:t>
      </w:r>
    </w:p>
    <w:p>
      <w:r/>
      <w:r>
        <w:t>Katika nyakati za Agano la Kale, kiongozi wa kidini jemadari (aitwaye kuhani mkuu) aliungama dhambi kwa niaba ya watu wote (</w:t>
      </w:r>
      <w:hyperlink r:id="rId7118">
        <w:r>
          <w:rPr>
            <w:color w:val="0000EE"/>
            <w:u w:val="single"/>
          </w:rPr>
          <w:t>Mambo ya Walawi 16:21</w:t>
        </w:r>
      </w:hyperlink>
      <w:r>
        <w:t>). Mungu alitarajia taifa zima la Israeli likiri walipokiuka sheria zake (</w:t>
      </w:r>
      <w:hyperlink r:id="rId10925">
        <w:r>
          <w:rPr>
            <w:color w:val="0000EE"/>
            <w:u w:val="single"/>
          </w:rPr>
          <w:t>Mambo ya Walawi 26:40</w:t>
        </w:r>
      </w:hyperlink>
      <w:r>
        <w:t xml:space="preserve">; </w:t>
      </w:r>
      <w:hyperlink r:id="rId10926">
        <w:r>
          <w:rPr>
            <w:color w:val="0000EE"/>
            <w:u w:val="single"/>
          </w:rPr>
          <w:t>2 Mambo ya Nyakati 7:14</w:t>
        </w:r>
      </w:hyperlink>
      <w:r>
        <w:t>).</w:t>
      </w:r>
    </w:p>
    <w:p>
      <w:r/>
      <w:r>
        <w:t>Viongozi wengi wa Kiyahudi waaminifu walichukulia ungamo kwa uzito. Danieli, Ezra, na Nehemia waliomba kwa Mungu na wakaungama makosa ya taifa lao. Walikubali kwamba adhabu ya Mungu kwa watu wao ilikuwa ya haki. Wakati huo huo, waliomba Mungu aonyeshe huruma na kusaidia watu wao (</w:t>
      </w:r>
      <w:hyperlink r:id="rId10927">
        <w:r>
          <w:rPr>
            <w:color w:val="0000EE"/>
            <w:u w:val="single"/>
          </w:rPr>
          <w:t>Danieli 9:20</w:t>
        </w:r>
      </w:hyperlink>
      <w:r>
        <w:t xml:space="preserve">; </w:t>
      </w:r>
      <w:hyperlink r:id="rId10928">
        <w:r>
          <w:rPr>
            <w:color w:val="0000EE"/>
            <w:u w:val="single"/>
          </w:rPr>
          <w:t>Ezra 10:1</w:t>
        </w:r>
      </w:hyperlink>
      <w:r>
        <w:t xml:space="preserve">; </w:t>
      </w:r>
      <w:hyperlink r:id="rId10929">
        <w:r>
          <w:rPr>
            <w:color w:val="0000EE"/>
            <w:u w:val="single"/>
          </w:rPr>
          <w:t>Nehemia 1:6</w:t>
        </w:r>
      </w:hyperlink>
      <w:r>
        <w:t>).</w:t>
      </w:r>
    </w:p>
    <w:p>
      <w:r/>
      <w:r>
        <w:t>Aina ya pili ya ungamo hutokea wakati watu wanapotangaza ukweli kuhusu Mungu. Wanaungama kwamba Mungu anatawala kila kitu (</w:t>
      </w:r>
      <w:hyperlink r:id="rId10930">
        <w:r>
          <w:rPr>
            <w:color w:val="0000EE"/>
            <w:u w:val="single"/>
          </w:rPr>
          <w:t>1 Mambo ya Nyakati 29:10–13</w:t>
        </w:r>
      </w:hyperlink>
      <w:r>
        <w:t>). Pia wanakiri kwamba Mungu daima anaonyesha upendo na wema kwa watu wake (</w:t>
      </w:r>
      <w:hyperlink r:id="rId10931">
        <w:r>
          <w:rPr>
            <w:color w:val="0000EE"/>
            <w:u w:val="single"/>
          </w:rPr>
          <w:t>Zaburi 118:2</w:t>
        </w:r>
      </w:hyperlink>
      <w:r>
        <w:t>–</w:t>
      </w:r>
      <w:hyperlink r:id="rId10931">
        <w:r>
          <w:rPr>
            <w:color w:val="0000EE"/>
            <w:u w:val="single"/>
          </w:rPr>
          <w:t>4</w:t>
        </w:r>
      </w:hyperlink>
      <w:r>
        <w:t>). Watu wanaungama njia ambazo Mungu amewasaidia (</w:t>
      </w:r>
      <w:hyperlink r:id="rId10932">
        <w:r>
          <w:rPr>
            <w:color w:val="0000EE"/>
            <w:u w:val="single"/>
          </w:rPr>
          <w:t>Zaburi 105:1</w:t>
        </w:r>
      </w:hyperlink>
      <w:r>
        <w:t>–</w:t>
      </w:r>
      <w:hyperlink r:id="rId10932">
        <w:r>
          <w:rPr>
            <w:color w:val="0000EE"/>
            <w:u w:val="single"/>
          </w:rPr>
          <w:t>6</w:t>
        </w:r>
      </w:hyperlink>
      <w:r>
        <w:t>). Wakati watu wanashiriki ungamo huu wakati wa ibada au katika nyimbo, Agano la Kale linaita hii "baraka ya Bwana" (</w:t>
      </w:r>
      <w:hyperlink r:id="rId10933">
        <w:r>
          <w:rPr>
            <w:color w:val="0000EE"/>
            <w:u w:val="single"/>
          </w:rPr>
          <w:t>Zaburi 100:4</w:t>
        </w:r>
      </w:hyperlink>
      <w:r>
        <w:t>).</w:t>
      </w:r>
    </w:p>
    <w:p>
      <w:pPr>
        <w:pStyle w:val="Heading3"/>
      </w:pPr>
      <w:r>
        <w:t>Ungamo katika Zaburi</w:t>
      </w:r>
    </w:p>
    <w:p>
      <w:r/>
      <w:r>
        <w:t>Kwenye Biblia, aina hizi mbili za ungamo mara nyingi huonekana pamoja katika nyimbo maalum zinazoitwa Zaburi. Zaburi nyingi hizi humshukuru Mungu na hufuata mtindo unaofanana:</w:t>
      </w:r>
    </w:p>
    <w:p>
      <w:pPr>
        <w:pStyle w:val="ListNumber"/>
        <w:spacing w:line="240" w:lineRule="auto"/>
        <w:ind w:left="720"/>
      </w:pPr>
      <w:r/>
      <w:r>
        <w:t>Mwandishi anakubali makosa yake.</w:t>
      </w:r>
    </w:p>
    <w:p>
      <w:pPr>
        <w:pStyle w:val="ListNumber"/>
        <w:spacing w:line="240" w:lineRule="auto"/>
        <w:ind w:left="720"/>
      </w:pPr>
      <w:r/>
      <w:r>
        <w:t>Wanaelezea kuwa wagonjwa sana au wanakabiliana na kifo.</w:t>
      </w:r>
    </w:p>
    <w:p>
      <w:pPr>
        <w:pStyle w:val="ListNumber"/>
        <w:spacing w:line="240" w:lineRule="auto"/>
        <w:ind w:left="720"/>
      </w:pPr>
      <w:r/>
      <w:r>
        <w:t>Wanasema jinsi walivyomwomba Mungu na jinsi Mungu alivyowaokoa.</w:t>
      </w:r>
    </w:p>
    <w:p>
      <w:pPr>
        <w:pStyle w:val="ListNumber"/>
        <w:spacing w:line="240" w:lineRule="auto"/>
        <w:ind w:left="720"/>
      </w:pPr>
      <w:r/>
      <w:r>
        <w:t>Wanashiriki wimbo wao kumshukuru Mungu kwa sababu walikuwa na ahadi.</w:t>
      </w:r>
    </w:p>
    <w:p>
      <w:r/>
      <w:r>
        <w:t>Zaburi nyingi hufuata mtindo huu (</w:t>
      </w:r>
      <w:hyperlink r:id="rId1147">
        <w:r>
          <w:rPr>
            <w:color w:val="0000EE"/>
            <w:u w:val="single"/>
          </w:rPr>
          <w:t>Zaburi 22</w:t>
        </w:r>
      </w:hyperlink>
      <w:r>
        <w:t xml:space="preserve">; </w:t>
      </w:r>
      <w:hyperlink r:id="rId7612">
        <w:r>
          <w:rPr>
            <w:color w:val="0000EE"/>
            <w:u w:val="single"/>
          </w:rPr>
          <w:t>30</w:t>
        </w:r>
      </w:hyperlink>
      <w:r>
        <w:t xml:space="preserve">; </w:t>
      </w:r>
      <w:hyperlink r:id="rId1559">
        <w:r>
          <w:rPr>
            <w:color w:val="0000EE"/>
            <w:u w:val="single"/>
          </w:rPr>
          <w:t>32</w:t>
        </w:r>
      </w:hyperlink>
      <w:r>
        <w:t xml:space="preserve">; </w:t>
      </w:r>
      <w:hyperlink r:id="rId1054">
        <w:r>
          <w:rPr>
            <w:color w:val="0000EE"/>
            <w:u w:val="single"/>
          </w:rPr>
          <w:t>34</w:t>
        </w:r>
      </w:hyperlink>
      <w:r>
        <w:t xml:space="preserve">; </w:t>
      </w:r>
      <w:hyperlink r:id="rId5788">
        <w:r>
          <w:rPr>
            <w:color w:val="0000EE"/>
            <w:u w:val="single"/>
          </w:rPr>
          <w:t>40</w:t>
        </w:r>
      </w:hyperlink>
      <w:r>
        <w:t xml:space="preserve">; </w:t>
      </w:r>
      <w:hyperlink r:id="rId1236">
        <w:r>
          <w:rPr>
            <w:color w:val="0000EE"/>
            <w:u w:val="single"/>
          </w:rPr>
          <w:t>51</w:t>
        </w:r>
      </w:hyperlink>
      <w:r>
        <w:t xml:space="preserve">; </w:t>
      </w:r>
      <w:hyperlink r:id="rId10934">
        <w:r>
          <w:rPr>
            <w:color w:val="0000EE"/>
            <w:u w:val="single"/>
          </w:rPr>
          <w:t>116</w:t>
        </w:r>
      </w:hyperlink>
      <w:r>
        <w:t>).</w:t>
      </w:r>
    </w:p>
    <w:p>
      <w:r/>
      <w:r>
        <w:t>Kwenye lugha ya Kiebrania (lugha ya asili ya sehemu kubwa ya Agano la Kale), neno moja lina maana ya "sifa" na "ungamo wa dhambi." Kwa waandishi wa Zaburi hizi, mawazo haya yalikuwa yameunganishwa. Walianza kwa ungamo wa dhambi zao na kukubali hukumu ya haki ya Mungu. Kisha, walimaliza kwa kumshukuru Mungu kwa msamaha wake na uwezo wake wa kuwaokoa.</w:t>
      </w:r>
    </w:p>
    <w:p>
      <w:pPr>
        <w:pStyle w:val="Heading3"/>
      </w:pPr>
      <w:r>
        <w:t>Ungamo katika Maisha ya Kikristo</w:t>
      </w:r>
    </w:p>
    <w:p>
      <w:r/>
      <w:r>
        <w:t>Maana zote hizo pia zinapatikana katika Agano Jipya. Wakristo huungama kwamba Yesu ni Kristo na kwamba wao ni wake. “Kwa hiyo kila mtu anakayeniungama mbele ya watu, nami nitamungama mbele ya Baba yangu aliye mbinguni” (</w:t>
      </w:r>
      <w:hyperlink r:id="rId10935">
        <w:r>
          <w:rPr>
            <w:color w:val="0000EE"/>
            <w:u w:val="single"/>
          </w:rPr>
          <w:t>Mathayo 10:32</w:t>
        </w:r>
      </w:hyperlink>
      <w:r>
        <w:t>). Kutomungama Kristo ni sawa na kumkana (</w:t>
      </w:r>
      <w:hyperlink r:id="rId10936">
        <w:r>
          <w:rPr>
            <w:color w:val="0000EE"/>
            <w:u w:val="single"/>
          </w:rPr>
          <w:t>Mathayo 10:33</w:t>
        </w:r>
      </w:hyperlink>
      <w:r>
        <w:t xml:space="preserve">; </w:t>
      </w:r>
      <w:hyperlink r:id="rId10937">
        <w:r>
          <w:rPr>
            <w:color w:val="0000EE"/>
            <w:u w:val="single"/>
          </w:rPr>
          <w:t>Luka 12:8</w:t>
        </w:r>
      </w:hyperlink>
      <w:r>
        <w:t xml:space="preserve">; linganisha </w:t>
      </w:r>
      <w:hyperlink r:id="rId10938">
        <w:r>
          <w:rPr>
            <w:color w:val="0000EE"/>
            <w:u w:val="single"/>
          </w:rPr>
          <w:t>2 Timotheo 2:11</w:t>
        </w:r>
      </w:hyperlink>
      <w:r>
        <w:t>–</w:t>
      </w:r>
      <w:hyperlink r:id="rId10938">
        <w:r>
          <w:rPr>
            <w:color w:val="0000EE"/>
            <w:u w:val="single"/>
          </w:rPr>
          <w:t>13</w:t>
        </w:r>
      </w:hyperlink>
      <w:r>
        <w:t xml:space="preserve">; </w:t>
      </w:r>
      <w:hyperlink r:id="rId10939">
        <w:r>
          <w:rPr>
            <w:color w:val="0000EE"/>
            <w:u w:val="single"/>
          </w:rPr>
          <w:t>Ufunuo 3:5</w:t>
        </w:r>
      </w:hyperlink>
      <w:r>
        <w:t>).</w:t>
      </w:r>
    </w:p>
    <w:p>
      <w:r/>
      <w:r>
        <w:t>Maisha ya Kikristo huanza kwa ungamo la imani hadharani (</w:t>
      </w:r>
      <w:hyperlink r:id="rId10940">
        <w:r>
          <w:rPr>
            <w:color w:val="0000EE"/>
            <w:u w:val="single"/>
          </w:rPr>
          <w:t>Warumi 10:9</w:t>
        </w:r>
      </w:hyperlink>
      <w:r>
        <w:t>–</w:t>
      </w:r>
      <w:hyperlink r:id="rId10940">
        <w:r>
          <w:rPr>
            <w:color w:val="0000EE"/>
            <w:u w:val="single"/>
          </w:rPr>
          <w:t>10</w:t>
        </w:r>
      </w:hyperlink>
      <w:r>
        <w:t xml:space="preserve">; </w:t>
      </w:r>
      <w:hyperlink r:id="rId10941">
        <w:r>
          <w:rPr>
            <w:color w:val="0000EE"/>
            <w:u w:val="single"/>
          </w:rPr>
          <w:t>1 Timotheo 6:12</w:t>
        </w:r>
      </w:hyperlink>
      <w:r>
        <w:t xml:space="preserve">). Maelezo ya ungamo huku yanapatikana katika </w:t>
      </w:r>
      <w:hyperlink r:id="rId8555">
        <w:r>
          <w:rPr>
            <w:color w:val="0000EE"/>
            <w:u w:val="single"/>
          </w:rPr>
          <w:t>1 Yohana 4:2</w:t>
        </w:r>
      </w:hyperlink>
      <w:r>
        <w:t>. Biblia inafundisha kwamba Wakristo wanapaswa pia kuungama kwamba “Yesu Kristo amekuja katika mwili.” Hii ina maana mbili:</w:t>
      </w:r>
    </w:p>
    <w:p>
      <w:pPr>
        <w:pStyle w:val="ListNumber"/>
        <w:spacing w:line="240" w:lineRule="auto"/>
        <w:ind w:left="720"/>
      </w:pPr>
      <w:r/>
      <w:r>
        <w:t>Yesu ni Mwana wa Mungu ambaye alikuwepo kabla ya kuja duniani (</w:t>
      </w:r>
      <w:hyperlink r:id="rId10942">
        <w:r>
          <w:rPr>
            <w:color w:val="0000EE"/>
            <w:u w:val="single"/>
          </w:rPr>
          <w:t>1 Yohana 4:15</w:t>
        </w:r>
      </w:hyperlink>
      <w:r>
        <w:t>).</w:t>
      </w:r>
    </w:p>
    <w:p>
      <w:pPr>
        <w:pStyle w:val="ListNumber"/>
        <w:spacing w:line="240" w:lineRule="auto"/>
        <w:ind w:left="720"/>
      </w:pPr>
      <w:r/>
      <w:r>
        <w:t>Yesu alikuwa mwanadamu kikamilifu na akaishi miongoni mwa watu.</w:t>
      </w:r>
    </w:p>
    <w:p>
      <w:r/>
      <w:r>
        <w:t>Neno la Kigiriki kwa "kuungama" pia lina maana ya "kusema jambo lilelile." "Kuungama vizuri" kwa Mkristo hufuata mfano wa kuungama kwa Kristo (</w:t>
      </w:r>
      <w:hyperlink r:id="rId10943">
        <w:r>
          <w:rPr>
            <w:color w:val="0000EE"/>
            <w:u w:val="single"/>
          </w:rPr>
          <w:t>1 Timotheo 6:12–13</w:t>
        </w:r>
      </w:hyperlink>
      <w:r>
        <w:t>).</w:t>
      </w:r>
    </w:p>
    <w:p>
      <w:r/>
      <w:r>
        <w:t>Agano Jipya linataja ungamo wa dhambi katika sehemu kadhaa muhimu. Wakati Yohana Mbatizaji alipokuwa akibatiza watu, walikuwa wakikiri waziwazi dhambi zao kwa wengine na kugeuka kutoka kwa matendo yao mabaya (</w:t>
      </w:r>
      <w:hyperlink r:id="rId10439">
        <w:r>
          <w:rPr>
            <w:color w:val="0000EE"/>
            <w:u w:val="single"/>
          </w:rPr>
          <w:t>Marko 1:4–5</w:t>
        </w:r>
      </w:hyperlink>
      <w:r>
        <w:t>).</w:t>
      </w:r>
    </w:p>
    <w:p>
      <w:r/>
      <w:r>
        <w:t>Wakristo wote wanapaswa kukubali mbele ya Mungu kwamba wao ni wenye dhambi (</w:t>
      </w:r>
      <w:hyperlink r:id="rId10944">
        <w:r>
          <w:rPr>
            <w:color w:val="0000EE"/>
            <w:u w:val="single"/>
          </w:rPr>
          <w:t>1 Yohana 1:8–10</w:t>
        </w:r>
      </w:hyperlink>
      <w:r>
        <w:t>). Yakobo, mmoja wa wafuasi wa Yesu, aliandika zaidi kuhusu hili. Alifundisha kwamba wakati Wakristo wanapougua, wanapaswa kuwaomba viongozi wa kanisa lao kuwatembelea. Wakati wa ziara hizi, mgonjwa anapata nafasi ya kuungama dhambi zozote.</w:t>
      </w:r>
    </w:p>
    <w:p>
      <w:r/>
      <w:r>
        <w:t>Kama tulivyoona katika Zaburi, Yakobo anaonyesha jinsi kuungama kunavyoweza kuleta uponyaji wa kiroho na kimwili. Kwa sababu hii ni muhimu sana, Yakobo aliwahimiza Wakristo kuungama dhambi zao kwa kila mmoja.</w:t>
      </w:r>
    </w:p>
    <w:p>
      <w:r/>
      <w:r>
        <w:rPr>
          <w:i/>
        </w:rPr>
        <w:t>Tazama pia</w:t>
      </w:r>
      <w:r>
        <w:t xml:space="preserve"> </w:t>
      </w:r>
      <w:r>
        <w:t>Uongofu</w:t>
      </w:r>
      <w:r>
        <w:t xml:space="preserve">; </w:t>
      </w:r>
      <w:r>
        <w:t>Msamaha</w:t>
      </w:r>
      <w:r>
        <w:t xml:space="preserve">; </w:t>
      </w:r>
      <w:r>
        <w:t>Kutubu</w:t>
      </w:r>
      <w:r>
        <w:t>.</w:t>
      </w:r>
      <w:r/>
      <w:r/>
    </w:p>
    <w:p>
      <w:r/>
    </w:p>
    <w:p>
      <w:pPr>
        <w:pStyle w:val="Heading2"/>
      </w:pPr>
      <w:r>
        <w:t>Upendo</w:t>
      </w:r>
      <w:r/>
    </w:p>
    <w:p>
      <w:r/>
      <w:r>
        <w:t>Fadhila ni dhima muhimu katika teolojia na maadili ya Kikristo. Hivyo basi, ni muhimu kuelewa kwa wazi neno hili lililo na umuhimu mkubwa.</w:t>
      </w:r>
    </w:p>
    <w:p>
      <w:pPr>
        <w:pStyle w:val="Heading3"/>
      </w:pPr>
      <w:r>
        <w:t>Katika Agano la Kale</w:t>
      </w:r>
    </w:p>
    <w:p>
      <w:r/>
      <w:r>
        <w:t xml:space="preserve">Mapenzi ya kimwili (ahabah na dod) yanazungumziwa katika hadithi za Adamu na Hawa na za Yakobo na Raheli, pamoja na katika </w:t>
      </w:r>
      <w:r>
        <w:t>Wimbo Ulio Bora</w:t>
      </w:r>
      <w:r>
        <w:t>. Aina ya juu ya upendo, inayohusisha uaminifu, uthabiti, na wema, inaonyeshwa na neno la Kiebrania "hesed" ambalo wakati mwingine hutafsiriwa kama “uaminifu” (</w:t>
      </w:r>
      <w:hyperlink r:id="rId10945">
        <w:r>
          <w:rPr>
            <w:color w:val="0000EE"/>
            <w:u w:val="single"/>
          </w:rPr>
          <w:t>2 Sm 22:26</w:t>
        </w:r>
      </w:hyperlink>
      <w:r>
        <w:t>, rsv), lakini mara nyingi zaidi “upendo wa kudumu” au “wema wa upendo.”</w:t>
      </w:r>
    </w:p>
    <w:p>
      <w:r/>
      <w:r>
        <w:t xml:space="preserve">Maana ya neno hili muhimu iko wazi katika </w:t>
      </w:r>
      <w:hyperlink r:id="rId8250">
        <w:r>
          <w:rPr>
            <w:color w:val="0000EE"/>
            <w:u w:val="single"/>
          </w:rPr>
          <w:t>Hosea 2:19–20</w:t>
        </w:r>
      </w:hyperlink>
      <w:r>
        <w:t xml:space="preserve">: “Nitakufanya mke wangu milele, nikikuonyesha haki na uadilifu, upendo usio na kikomo na huruma. Nitakuwa mwaminifu kwako na kukufanya wangu, na hatimaye utanijua kama Bwana” (nlt); katika </w:t>
      </w:r>
      <w:hyperlink r:id="rId10946">
        <w:r>
          <w:rPr>
            <w:color w:val="0000EE"/>
            <w:u w:val="single"/>
          </w:rPr>
          <w:t>Yobu 6:14–15</w:t>
        </w:r>
      </w:hyperlink>
      <w:r>
        <w:t xml:space="preserve">, ambapo wema unalinganishwa na usaliti; na katika </w:t>
      </w:r>
      <w:hyperlink r:id="rId10947">
        <w:r>
          <w:rPr>
            <w:color w:val="0000EE"/>
            <w:u w:val="single"/>
          </w:rPr>
          <w:t>1 Samweli 20:8</w:t>
        </w:r>
      </w:hyperlink>
      <w:r>
        <w:t xml:space="preserve">, inayozungumzia wema wa agano. Upendo huu usioweza kutikisika na thabiti wa Mungu unalinganishwa na mabadiliko yasiyotabirika na ya ghafla ya miungu ya kipagani. </w:t>
      </w:r>
      <w:r>
        <w:t>Hesed</w:t>
      </w:r>
      <w:r>
        <w:t xml:space="preserve"> si mwitikio wa kihisia kwa uzuri, sifa, au wema bali ni mtazamo wa kimaadili uliojitolea kwa manufaa ya mwingine, iwe huyo mwingine anapendeka, anastahili, au anaitikia au la (tazama </w:t>
      </w:r>
      <w:hyperlink r:id="rId10948">
        <w:r>
          <w:rPr>
            <w:color w:val="0000EE"/>
            <w:u w:val="single"/>
          </w:rPr>
          <w:t>Kumb 7:7–9</w:t>
        </w:r>
      </w:hyperlink>
      <w:r>
        <w:t>).</w:t>
      </w:r>
    </w:p>
    <w:p>
      <w:r/>
      <w:r>
        <w:t>Hii uaminifu wa kudumu, ulio na lengo thabiti la wema, unaweza kuwa mkali, ukiwa na nia ya kuwaadabisha watu waasi, kama vile manabii kadhaa walivyoonya. Lakini upendo wa Mungu hauwezi kubadilika. Kupitia uhamisho na kushindwa uliendelea kwa uvumilivu usio na mwisho, bila kuidhinisha uovu wala kuwaacha watenda maovu. Ndani yake kuna wema, huruma, na upole (</w:t>
      </w:r>
      <w:hyperlink r:id="rId10949">
        <w:r>
          <w:rPr>
            <w:color w:val="0000EE"/>
            <w:u w:val="single"/>
          </w:rPr>
          <w:t>Zab 86:15</w:t>
        </w:r>
      </w:hyperlink>
      <w:r>
        <w:t xml:space="preserve">; </w:t>
      </w:r>
      <w:hyperlink r:id="rId10950">
        <w:r>
          <w:rPr>
            <w:color w:val="0000EE"/>
            <w:u w:val="single"/>
          </w:rPr>
          <w:t>103:1–18</w:t>
        </w:r>
      </w:hyperlink>
      <w:r>
        <w:t xml:space="preserve">; </w:t>
      </w:r>
      <w:hyperlink r:id="rId10951">
        <w:r>
          <w:rPr>
            <w:color w:val="0000EE"/>
            <w:u w:val="single"/>
          </w:rPr>
          <w:t>136</w:t>
        </w:r>
      </w:hyperlink>
      <w:r>
        <w:t xml:space="preserve">; </w:t>
      </w:r>
      <w:hyperlink r:id="rId10847">
        <w:r>
          <w:rPr>
            <w:color w:val="0000EE"/>
            <w:u w:val="single"/>
          </w:rPr>
          <w:t>Hos 11:1–4</w:t>
        </w:r>
      </w:hyperlink>
      <w:r>
        <w:t>), lakini sifa yake kuu ni wajibu wa kimaadili uliokubaliwa kwa ajili ya ustawi wa mwingine.</w:t>
      </w:r>
    </w:p>
    <w:p>
      <w:r/>
      <w:r>
        <w:t>Hata hivyo, jibu lilitarajiwa. Sheria ilihimiza upendo wa dhati na shukrani kwa Mungu aliyewachagua na kuwaokoa Israeli (</w:t>
      </w:r>
      <w:hyperlink r:id="rId10952">
        <w:r>
          <w:rPr>
            <w:color w:val="0000EE"/>
            <w:u w:val="single"/>
          </w:rPr>
          <w:t>Kumb 6:20–25</w:t>
        </w:r>
      </w:hyperlink>
      <w:r>
        <w:t>). Hii ilipaswa kuonyeshwa katika ibada na hasa katika matibabu ya kibinadamu kwa maskini, wasioweza kujilinda, wageni wa kudumu, watumwa, wajane, na wote wanaoteseka na dhuluma na ukatili. Hosea vivyo hivyo alitegemea upendo thabiti kati ya watu kuja kutoka kwa upendo thabiti wa Mungu kwa watu (</w:t>
      </w:r>
      <w:hyperlink r:id="rId10953">
        <w:r>
          <w:rPr>
            <w:color w:val="0000EE"/>
            <w:u w:val="single"/>
          </w:rPr>
          <w:t>Hos 6:6</w:t>
        </w:r>
      </w:hyperlink>
      <w:r>
        <w:t xml:space="preserve">; </w:t>
      </w:r>
      <w:hyperlink r:id="rId10954">
        <w:r>
          <w:rPr>
            <w:color w:val="0000EE"/>
            <w:u w:val="single"/>
          </w:rPr>
          <w:t>7:1–7</w:t>
        </w:r>
      </w:hyperlink>
      <w:r>
        <w:t xml:space="preserve">; </w:t>
      </w:r>
      <w:hyperlink r:id="rId10955">
        <w:r>
          <w:rPr>
            <w:color w:val="0000EE"/>
            <w:u w:val="single"/>
          </w:rPr>
          <w:t>10:12–13</w:t>
        </w:r>
      </w:hyperlink>
      <w:r>
        <w:t>).</w:t>
      </w:r>
    </w:p>
    <w:p>
      <w:r/>
      <w:r>
        <w:t>Upendo kwa Mungu na kwa “jirani yako kama nafsi yako” (</w:t>
      </w:r>
      <w:hyperlink r:id="rId10059">
        <w:r>
          <w:rPr>
            <w:color w:val="0000EE"/>
            <w:u w:val="single"/>
          </w:rPr>
          <w:t>Walawi 19:18</w:t>
        </w:r>
      </w:hyperlink>
      <w:r>
        <w:t>) umeunganishwa katika sheria na unabii wa Israeli. Ingawa kuna aina nyingi za upendo katika Agano la Kale, haya ndiyo mambo makuu: hatua ya upendo wa Mungu, ubora wa maadili wa upendo, na uhusiano wa karibu kati ya upendo kwa Mungu na upendo kwa wengine.</w:t>
      </w:r>
    </w:p>
    <w:p>
      <w:pPr>
        <w:pStyle w:val="Heading3"/>
      </w:pPr>
      <w:r>
        <w:t>Katika Agano Jipya</w:t>
      </w:r>
    </w:p>
    <w:p>
      <w:r/>
      <w:r>
        <w:t>Kati ya maneno ya Kigiriki yanayotumika kuelezea upendo, eros (upendo wa kimapenzi) haupatikani katika Agano Jipya. Upendo wa kirafiki</w:t>
      </w:r>
      <w:r>
        <w:rPr>
          <w:i/>
        </w:rPr>
        <w:t>,</w:t>
      </w:r>
      <w:r>
        <w:t xml:space="preserve"> ikimaanisha upendo wa asili, inapatikana mara 25 hivi, na </w:t>
      </w:r>
      <w:r>
        <w:t>Filadelfia</w:t>
      </w:r>
      <w:r>
        <w:t xml:space="preserve"> (upendo wa kindugu) mara tano, na philia (urafiki) tu katika </w:t>
      </w:r>
      <w:hyperlink r:id="rId10956">
        <w:r>
          <w:rPr>
            <w:color w:val="0000EE"/>
            <w:u w:val="single"/>
          </w:rPr>
          <w:t>Yakobo 4:4</w:t>
        </w:r>
      </w:hyperlink>
      <w:r>
        <w:t>. Storge</w:t>
      </w:r>
      <w:r>
        <w:rPr>
          <w:i/>
        </w:rPr>
        <w:t>,</w:t>
      </w:r>
      <w:r>
        <w:t xml:space="preserve"> ikimaanisha upendo wa asili kati ya jamaa, inaonekana mara kwa mara katika maneno ya mchanganyiko. Kwa mbali neno linalotumika zaidi ni agape</w:t>
      </w:r>
      <w:r>
        <w:rPr>
          <w:i/>
        </w:rPr>
        <w:t>,</w:t>
      </w:r>
      <w:r>
        <w:t xml:space="preserve"> ambalo kwa ujumla linachukuliwa kumaanisha nia njema ya kimaadili inayotokana na heshima, kanuni, au wajibu badala ya mvuto wa haiba. Agape inafanana sana kwa maana na hesed kwa kuwa zote zinamaanisha kujitolea. Agape inamaanisha hasa kumpenda asiye na stahili, licha ya kuvunjika moyo na kukataliwa. Tofauti kati ya agapao na phileo ni ngumu kudumisha katika vifungu vyote. Agape inafaa sana kwa upendo wa kimungu. Agape iliaminika kwa muda mrefu kuwa ni neno la Kikristo, lakini matukio ya kipagani yamedaiwa hivi karibuni. Kitenzi agapao kilikuwa cha mara kwa mara katika Agano la Kale la Kigiriki. Ingawa agape inahusiana zaidi na kanuni za kimaadili kuliko na mwelekeo au kupenda, kamwe haimaanishi wema wa kidini wa baridi unaoonyeshwa kutokana na wajibu pekee, kama mifano ya maandiko inavyothibitisha kwa wingi.</w:t>
      </w:r>
    </w:p>
    <w:p>
      <w:pPr>
        <w:pStyle w:val="Heading4"/>
      </w:pPr>
      <w:r>
        <w:t>Kwenye Injili za Sinoptiki</w:t>
      </w:r>
    </w:p>
    <w:p>
      <w:r/>
      <w:r>
        <w:t>Kwenye ulimwengu wenye dhambi na mateso, upendo wa kimungu wa Yesu ulijidhihirisha kwa huruma na uponyaji kwa wale waliotaabika na kwa kujali ukombozi kwa wale waliojitenga na waliokata tamaa. Hivyo, ufalme ambao Kristo alitangaza ulitoa habari njema kwa maskini, wafungwa, vipofu, na waliodhulumiwa (</w:t>
      </w:r>
      <w:hyperlink r:id="rId10957">
        <w:r>
          <w:rPr>
            <w:color w:val="0000EE"/>
            <w:u w:val="single"/>
          </w:rPr>
          <w:t>Mt 11:2–5</w:t>
        </w:r>
      </w:hyperlink>
      <w:r>
        <w:t xml:space="preserve">; </w:t>
      </w:r>
      <w:hyperlink r:id="rId2737">
        <w:r>
          <w:rPr>
            <w:color w:val="0000EE"/>
            <w:u w:val="single"/>
          </w:rPr>
          <w:t>Lk 4:18</w:t>
        </w:r>
      </w:hyperlink>
      <w:r>
        <w:t>), wakati mtazamo wa Yesu kuelekea wale waliotengwa, kudharauliwa, au wanaoomboleza dhambi katika nchi ya mbali ya roho uliwahakikishia msamaha na kurudi kwa furaha katika nyumba ya Baba (</w:t>
      </w:r>
      <w:hyperlink r:id="rId1632">
        <w:r>
          <w:rPr>
            <w:color w:val="0000EE"/>
            <w:u w:val="single"/>
          </w:rPr>
          <w:t>Lk 15</w:t>
        </w:r>
      </w:hyperlink>
      <w:r>
        <w:t>). Msamaha huo ulikuwa wa bure, sharti lake pekee likiwa utayari wa kuupokea kwa toba na imani.</w:t>
      </w:r>
    </w:p>
    <w:p>
      <w:r/>
      <w:r>
        <w:t>Zaidi ya hayo, habari njema ya upendo wa kimungu inaweka wajibu wake: kumpenda Mungu na kuwapenda wengine kama Mungu anavyofanya (</w:t>
      </w:r>
      <w:hyperlink r:id="rId10958">
        <w:r>
          <w:rPr>
            <w:color w:val="0000EE"/>
            <w:u w:val="single"/>
          </w:rPr>
          <w:t>Mt 5:44–48</w:t>
        </w:r>
      </w:hyperlink>
      <w:r>
        <w:t>). Amri ya kwanza na kuu katika sheria ya Mungu ni "Mpende Bwana Mungu wako. … Na ya pili ni kama hiyo, Mpende jirani yako kama nafsi yako. Kwa amri hizi mbili hutegemea sheria yote na manabii" (</w:t>
      </w:r>
      <w:hyperlink r:id="rId10959">
        <w:r>
          <w:rPr>
            <w:color w:val="0000EE"/>
            <w:u w:val="single"/>
          </w:rPr>
          <w:t>Mt 22:35–40</w:t>
        </w:r>
      </w:hyperlink>
      <w:r>
        <w:t xml:space="preserve">, rsv; cf. </w:t>
      </w:r>
      <w:hyperlink r:id="rId10059">
        <w:r>
          <w:rPr>
            <w:color w:val="0000EE"/>
            <w:u w:val="single"/>
          </w:rPr>
          <w:t>Walawi 19:18</w:t>
        </w:r>
      </w:hyperlink>
      <w:r>
        <w:t xml:space="preserve">; </w:t>
      </w:r>
      <w:hyperlink r:id="rId9369">
        <w:r>
          <w:rPr>
            <w:color w:val="0000EE"/>
            <w:u w:val="single"/>
          </w:rPr>
          <w:t>Kumbukumbu la Torati 6:5</w:t>
        </w:r>
      </w:hyperlink>
      <w:r>
        <w:t>).</w:t>
      </w:r>
    </w:p>
    <w:p>
      <w:r/>
      <w:r>
        <w:t>Amri ya kwanza si sawa na, haipotei, au haitimizwi tu kupitia ya pili; ni tofauti na ya msingi. Kile Yesu alimaanisha kwa kumpenda Mungu kinaonyeshwa na tabia zake mwenyewe za ibada ya umma, maombi ya faragha, na utiifu kamili. Upendo kwa jirani haujafafanuliwa popote lakini umeonyeshwa kila mahali. Katika mfano wa Msamaria mwema, "jirani" inaonyeshwa kumaanisha yeyote aliye karibu vya kutosha kusaidia, na upendo unahusisha huduma yoyote ambayo hali ya jirani inahitaji. Mfano wa kondoo na mbuzi unaonyesha upendo ukilisha wenye njaa, kuwavisha walio uchi, kuwatembelea wagonjwa na walio gerezani. Katika mfano usiochoka wa Yesu, upendo huponya, hufundisha, hurekebisha mafundisho kwa wasikilizaji kwa mfano na lugha ya ishara, hutetea wale wanaokosolewa au kudharauliwa, hutangaza msamaha, hufariji waliofiwa, hujenga urafiki na wapweke. Tunapaswa kuwapenda wengine kama alivyotupenda na kama tunavyojipenda wenyewe. Uhamisho wa mawazo wa kujipenda wenyewe hufanya mema bila kutarajia malipo, kamwe haurudishi matibabu mabaya, unahakikisha heshima isiyokoma hata kwa walio chini kabisa, unadumisha uelewa wa kina unaopunguza hukumu.</w:t>
      </w:r>
    </w:p>
    <w:p>
      <w:r/>
      <w:r>
        <w:t>Kwa Yesu, dhambi kubwa ilikuwa ukosefu wa upendo, kuacha kwa makusudi jambo lolote jema, kupita upande mwingine huku wengine wakiteseka, kupuuza wahitaji kwenye lango la mtu, kukosa kusamehe. Ukosefu wa upendo ulizidishwa na kujiona mwenye haki, ukosoaji, ukosefu wa hisia za kidini unaopuuza shida za wengine ili kuhifadhi kanuni ndogo za kidini. Mwishowe, utiifu au kupuuza sheria ya upendo itaamua hatima ya milele ya kila mtu (</w:t>
      </w:r>
      <w:hyperlink r:id="rId2628">
        <w:r>
          <w:rPr>
            <w:color w:val="0000EE"/>
            <w:u w:val="single"/>
          </w:rPr>
          <w:t>Mt 25:31–46</w:t>
        </w:r>
      </w:hyperlink>
      <w:r>
        <w:t>).</w:t>
      </w:r>
    </w:p>
    <w:p>
      <w:pPr>
        <w:pStyle w:val="Heading4"/>
      </w:pPr>
      <w:r>
        <w:t>Kwenye Maandishi ya Paulo</w:t>
      </w:r>
    </w:p>
    <w:p>
      <w:r/>
      <w:r>
        <w:t>Kanisa la mitume lilielewa haraka kanuni ya mapinduzi kwamba upendo unatosha. Tamko la Paulo kwamba upendo unatimiza sheria yote ni karibu nukuu kutoka kwa Yesu. Maelezo yake ya amri mbalimbali dhidi ya uzinzi, kuua, kuiba, na kutamani yanahitimishwa katika kupenda, kwa sababu upendo hauwezi kumkosea jirani (</w:t>
      </w:r>
      <w:hyperlink r:id="rId1164">
        <w:r>
          <w:rPr>
            <w:color w:val="0000EE"/>
            <w:u w:val="single"/>
          </w:rPr>
          <w:t>Warumi 13:8–10</w:t>
        </w:r>
      </w:hyperlink>
      <w:r>
        <w:t xml:space="preserve">). </w:t>
      </w:r>
      <w:hyperlink r:id="rId10960">
        <w:r>
          <w:rPr>
            <w:color w:val="0000EE"/>
            <w:u w:val="single"/>
          </w:rPr>
          <w:t>Waefeso 4:25–5:2</w:t>
        </w:r>
      </w:hyperlink>
      <w:r>
        <w:t xml:space="preserve"> inafanya hoja hiyo kwa njia nyingine: uchungu wote, hasira, uongo, wizi, kashfa, na uovu vinapaswa kubadilishwa na upole, msamaha, na wema.</w:t>
      </w:r>
    </w:p>
    <w:p>
      <w:r/>
      <w:r>
        <w:t>Upendo ni, kwa Paulo, "sheria ya Kristo," kuu na ya kutosha (</w:t>
      </w:r>
      <w:hyperlink r:id="rId10023">
        <w:r>
          <w:rPr>
            <w:color w:val="0000EE"/>
            <w:u w:val="single"/>
          </w:rPr>
          <w:t>Gal 5:14</w:t>
        </w:r>
      </w:hyperlink>
      <w:r>
        <w:t xml:space="preserve">; </w:t>
      </w:r>
      <w:hyperlink r:id="rId10961">
        <w:r>
          <w:rPr>
            <w:color w:val="0000EE"/>
            <w:u w:val="single"/>
          </w:rPr>
          <w:t>6:2</w:t>
        </w:r>
      </w:hyperlink>
      <w:r>
        <w:t>), na Paulo anafafanua vizuri kile pekee kinachofaa katika Ukristo kama "imani inayofanya kazi kupitia upendo" (</w:t>
      </w:r>
      <w:hyperlink r:id="rId2683">
        <w:r>
          <w:rPr>
            <w:color w:val="0000EE"/>
            <w:u w:val="single"/>
          </w:rPr>
          <w:t>5:6</w:t>
        </w:r>
      </w:hyperlink>
      <w:r>
        <w:t>). Anasisitiza kwamba udhihirisho mkuu wa Roho ambao Wakristo wanapaswa kutamani ni "njia bora zaidi" ya upendo (</w:t>
      </w:r>
      <w:hyperlink r:id="rId10962">
        <w:r>
          <w:rPr>
            <w:color w:val="0000EE"/>
            <w:u w:val="single"/>
          </w:rPr>
          <w:t>1 Wakorintho 12:27–13:13</w:t>
        </w:r>
      </w:hyperlink>
      <w:r>
        <w:t xml:space="preserve">; cf. </w:t>
      </w:r>
      <w:hyperlink r:id="rId9460">
        <w:r>
          <w:rPr>
            <w:color w:val="0000EE"/>
            <w:u w:val="single"/>
          </w:rPr>
          <w:t>Warumi 5:5</w:t>
        </w:r>
      </w:hyperlink>
      <w:r>
        <w:t xml:space="preserve">; </w:t>
      </w:r>
      <w:hyperlink r:id="rId9467">
        <w:r>
          <w:rPr>
            <w:color w:val="0000EE"/>
            <w:u w:val="single"/>
          </w:rPr>
          <w:t>Gal 5:22</w:t>
        </w:r>
      </w:hyperlink>
      <w:r>
        <w:t>). Hapa pia, anapambanua upendo na maonyesho mengine matano ya bidii ya kidini inayothaminiwa sana Korintho ili kuonyesha kwamba kila moja haina faida bila upendo (</w:t>
      </w:r>
      <w:hyperlink r:id="rId10963">
        <w:r>
          <w:rPr>
            <w:color w:val="0000EE"/>
            <w:u w:val="single"/>
          </w:rPr>
          <w:t>1 Kor 13:1–3</w:t>
        </w:r>
      </w:hyperlink>
      <w:r>
        <w:t>). Anamaliza sura kwa kulinganisha upendo na imani na tumaini, vipengele vingine vya kudumu vya uzoefu wa kidini, na kutangaza upendo kuwa kuu zaidi.</w:t>
      </w:r>
    </w:p>
    <w:p>
      <w:r/>
      <w:r>
        <w:t>Maelezo ya Paulo kuhusu upendo katika vitendo yanajumuisha ukarimu, matendo ya huruma, na ukaribishaji; kuepuka kulipiza kisasi; huruma; kushangilia na wengine; kushiriki udhaifu, aibu, au uhitaji; kurejesha, kusaidia, na kujenga wengine, kuwapa heshima yote, wema, msamaha, kutia moyo; kuzuia ukosoaji, hata wa "ndugu dhaifu" mgawanyiko na mwenye uchungu mwingi—orodha haina mwisho. Kwa ujumla, upendo unafunuliwa kama sifa ya shughuli, ya kufikiri, na ya kuteseka (</w:t>
      </w:r>
      <w:hyperlink r:id="rId10964">
        <w:r>
          <w:rPr>
            <w:color w:val="0000EE"/>
            <w:u w:val="single"/>
          </w:rPr>
          <w:t>1 Kor 13:4–8</w:t>
        </w:r>
      </w:hyperlink>
      <w:r>
        <w:t>). Kwa kifupi, upendo haudhuru na hauachi wema wowote; ni sheria ya Mungu.</w:t>
      </w:r>
    </w:p>
    <w:p>
      <w:r/>
      <w:r>
        <w:t>Kulingana na Paulo, Mungu alionyesha upendo wake kwetu kwa kuwa Kristo alikufa kwa ajili yetu. Kwa sababu ya upendo wake mkuu, alitufanya hai katika Kristo; katika upendo huo tunaishi, kwa huo tunashinda, na kutoka kwake hakuna kitu kitakachotutenganisha (</w:t>
      </w:r>
      <w:hyperlink r:id="rId10965">
        <w:r>
          <w:rPr>
            <w:color w:val="0000EE"/>
            <w:u w:val="single"/>
          </w:rPr>
          <w:t>Rum 5:8</w:t>
        </w:r>
      </w:hyperlink>
      <w:r>
        <w:t xml:space="preserve">; </w:t>
      </w:r>
      <w:hyperlink r:id="rId10966">
        <w:r>
          <w:rPr>
            <w:color w:val="0000EE"/>
            <w:u w:val="single"/>
          </w:rPr>
          <w:t>8:32–39</w:t>
        </w:r>
      </w:hyperlink>
      <w:r>
        <w:t xml:space="preserve">; </w:t>
      </w:r>
      <w:hyperlink r:id="rId10967">
        <w:r>
          <w:rPr>
            <w:color w:val="0000EE"/>
            <w:u w:val="single"/>
          </w:rPr>
          <w:t>2 Kor 13:14</w:t>
        </w:r>
      </w:hyperlink>
      <w:r>
        <w:t xml:space="preserve">; </w:t>
      </w:r>
      <w:hyperlink r:id="rId9289">
        <w:r>
          <w:rPr>
            <w:color w:val="0000EE"/>
            <w:u w:val="single"/>
          </w:rPr>
          <w:t>Efe 2:4</w:t>
        </w:r>
      </w:hyperlink>
      <w:r>
        <w:t xml:space="preserve">; </w:t>
      </w:r>
      <w:hyperlink r:id="rId10968">
        <w:r>
          <w:rPr>
            <w:color w:val="0000EE"/>
            <w:u w:val="single"/>
          </w:rPr>
          <w:t>2 The 2:16</w:t>
        </w:r>
      </w:hyperlink>
      <w:r>
        <w:t xml:space="preserve">; </w:t>
      </w:r>
      <w:hyperlink r:id="rId10969">
        <w:r>
          <w:rPr>
            <w:color w:val="0000EE"/>
            <w:u w:val="single"/>
          </w:rPr>
          <w:t>Tito 3:4–5</w:t>
        </w:r>
      </w:hyperlink>
      <w:r>
        <w:t>). Upendo wetu unaakisi upendo uliomwagwa kwanza “katika mioyo yetu” (</w:t>
      </w:r>
      <w:hyperlink r:id="rId9460">
        <w:r>
          <w:rPr>
            <w:color w:val="0000EE"/>
            <w:u w:val="single"/>
          </w:rPr>
          <w:t>Rum 5:5</w:t>
        </w:r>
      </w:hyperlink>
      <w:r>
        <w:t>), na unaelekezwa kwa Kristo (</w:t>
      </w:r>
      <w:hyperlink r:id="rId10970">
        <w:r>
          <w:rPr>
            <w:color w:val="0000EE"/>
            <w:u w:val="single"/>
          </w:rPr>
          <w:t>1 Kor 7</w:t>
        </w:r>
      </w:hyperlink>
      <w:r>
        <w:t xml:space="preserve">; </w:t>
      </w:r>
      <w:hyperlink r:id="rId10228">
        <w:r>
          <w:rPr>
            <w:color w:val="0000EE"/>
            <w:u w:val="single"/>
          </w:rPr>
          <w:t>16:22</w:t>
        </w:r>
      </w:hyperlink>
      <w:r>
        <w:t xml:space="preserve">; </w:t>
      </w:r>
      <w:hyperlink r:id="rId10971">
        <w:r>
          <w:rPr>
            <w:color w:val="0000EE"/>
            <w:u w:val="single"/>
          </w:rPr>
          <w:t>Efe 6:24</w:t>
        </w:r>
      </w:hyperlink>
      <w:r>
        <w:t>) na kwa wengine, ambao tunawapenda kwa ajili yake.</w:t>
      </w:r>
    </w:p>
    <w:p>
      <w:pPr>
        <w:pStyle w:val="Heading4"/>
      </w:pPr>
      <w:r>
        <w:t>Kwenye Maandishi ya Yohana</w:t>
      </w:r>
    </w:p>
    <w:p>
      <w:r/>
      <w:r>
        <w:t xml:space="preserve">Kile ambacho Yohana baadaye alikumbuka na kuzingatia ni kile kilichokuwa taji la mafundisho ya kibiblia kuhusu upendo. Kwa Yohana, upendo ulikuwa msingi wa yote yaliyotokea—“Mungu aliyipenda ulimwengu </w:t>
      </w:r>
      <w:r>
        <w:t xml:space="preserve">(Yn 3:16; 16:27; 17:23) </w:t>
      </w:r>
      <w:r>
        <w:t xml:space="preserve">Hivi ndivyo tunavyojua upendo: Kristo alitoa maisha yake kwa ajili yetu (1 Yn 3:16). Upendo wa pamoja kati ya Baba, Mwana, na wanafunzi lazima uwe ukweli wa msingi katika Ukristo kwa sababu Mungu mwenyewe ni upendo </w:t>
      </w:r>
      <w:r>
        <w:t>(4:8, 16).</w:t>
      </w:r>
    </w:p>
    <w:p>
      <w:r/>
      <w:r>
        <w:t>Tunajua hili kwa Mwili wa Mungu na kwa msalaba (1 Yn 4:9–10). Hivyo tunajua na kuamini upendo ambao Mungu anao kwetu, na kwamba upendo huo ni wa kimungu (“wa Mungu”). Inafuata kwamba “yeyote anayependa amezaliwa na Mungu.” “Yeyote asiyependa hajamjua Mungu.” Mtu kama huyo “yuko gizani,” “si wa Mungu,” na “baki katika kifo.” Hakuna mtu aliyewahi kumwona Mungu; hata hivyo “ikiwa tunapenda, ... Mungu anaishi ndani yetu” na sisi ndani ya Mungu.</w:t>
      </w:r>
    </w:p>
    <w:p>
      <w:r/>
      <w:r>
        <w:t>Upendo wa Mungu hivyo ni wa kwanza na wa asili; ikiwa tunapenda kabisa, ni “kwa sababu yeye alitupenda kwanza.” Upendo wetu unalenga kwanza kwa Mungu, na Yohana anachunguza kwa makini katika mitihani yake ya upendo huo wa kumuelekea Mungu. Unahitaji kwamba “tupende si dunia,” kwamba “tuhifadhi neno lake [na] amri zake,” na kwamba tupende ndugu na dada zetu wa Kikristo. Amri hii tuliyoipokea kutoka kwa Kristo, “ya kwamba anayempenda Mungu apaswa kumpenda ndugu yake pia,” kwa sababu “ikiwa Mungu alitupenda hivyo, sisi pia tunapaswa kupendana.” Mara kumi na mbili Yohana alisisitiza wajibu wa uaminifu wa pamoja na upendo. Kweli, ikiwa mtu anafunga moyo wake dhidi ya ndugu au dada yake, “je, upendo wa Mungu unaishi vipi ndani yake?” Mshikamano huu juu ya upendo wa pamoja wa Wakristo umeonekana kuwa kikomo kikubwa kwa upendo ambao Yesu alihitaji. “Ndugu yako” inaonekana kuwa imetawala “jirani yako.” Katika suala hili, amri iliyotolewa katika chumba cha juu (Yn 13:34) ni “mpya” ikilinganishwa na ile katika Mathayo 22:39 (ikirejelea Mambo ya Walawi 19:18), na hali hizo zinaeleza kwa nini. Usiku ambao Yesu alikamatwa, ulikumbwa na uhasama wa ulimwengu uliozunguka, msalaba ulio karibu, na kukosekana kwa Yuda. Mambo yote ya baadaye yalitegemea uaminifu wa pamoja wa wanafunzi 11, wakiwa pamoja chini ya shinikizo la kijamii. Kufikia wakati wa barua ya Yohana, kukosekana kwa viongozi na wafuasi mpya kulikuwa kumepasua kanisa. Ukatili wa injili ulioitwa Gnosticism, kimsingi wa akili, mwenye kiburi, “asiyezingatia upendo” (Ignatius), ulikatisha viongozi na wafuasi (1 Yn 2:19, 26). Tena, uaminifu wa pamoja ulikuwa muhimu sana, na Yohana aliandika kwa dhati ili kuimarisha na kudumisha ushirika wa mitume (1 Yn 1:3).</w:t>
      </w:r>
    </w:p>
    <w:p>
      <w:r/>
      <w:r>
        <w:t>Hata hivyo, upendo kwa ndugu wa Kikristo hauondoi, bali badala yake unachochea upendo mpana zaidi (angalia 2 Pt 1:7). Yohana anasisitiza kwamba Mungu alilipenda ulimwengu mzima (Yn 3:16; 1 Yn 2:2; 4:14). Zaidi ya hayo, ikiwa upendo unashindwa ndani ya ushirika wa Kikristo, hakika hautaweza kustawi nje yake bali utafifia katika maneno tu (1 Yn 3:18).</w:t>
      </w:r>
    </w:p>
    <w:p>
      <w:r/>
      <w:r>
        <w:t>Katika kukabiliana na kiburi kisichokuwa na upendo cha Ukristo wa Gnosticism, wasiwasi wa Yohana ulikuwa na amri ya msingi ya upendo kwa Mungu na watu kama kipimo na ukamilifu wa maisha ya kweli ya Kikristo. Hivyo, hafafanui sana njia mbalimbali za kueleza upendo. Katika kuelezea upendo katika vitendo, akumbuka maneno ya Kristo kuhusu “kuhifadhi amri” na “kutoa maisha” kwa dhabihu (Yn 15:10, 13; 1 Yn 3:16), na alitaja hasa upendo wa kutambua mahitaji ya ndugu na hivyo kushiriki mali za ulimwengu huu (v 17). Ingawa maelezo haya ni mafupi, yana moyo wa upendo wa Kikristo. Uhalisia wa wazi wa Yohana katika kupima madai yote ya kidini unahakikisha kwamba kwake, upendo hauwezi kuwa hisia zisizo na maana.</w:t>
      </w:r>
    </w:p>
    <w:p>
      <w:r/>
      <w:r>
        <w:t>Wazo la Kikristo linaweza tu kutimizwa kijamii ndani ya kundi la wanafunzi, ufalme wa kimungu, familia ya Baba, na ushirika wa Kikristo. Katika Maandiko, upendo si wazo la kiabstrakti, lililoundwa kutoa “kanuni” inayojieleza na kujichochea ili kutatua matatizo katika kila hali ya maadili. Unategemea asili ya kimungu, unaonyeshwa katika kuja na kifo cha Kristo, unapatikana katika wokovu, na hivyo unawashwa ndani ya waliokolewa. Hivyo, upendo ni wa kati, wa msingi, na hauwezi kukosekana katika Ukristo. Kwa maana Mungu ni upendo.</w:t>
      </w:r>
    </w:p>
    <w:p>
      <w:r/>
      <w:r>
        <w:t>Wazo la Kikristo linaweza tu kutimizwa kijamii ndani ya kundi la wanafunzi, ufalme wa kimungu, familia ya Baba, na ushirika wa Kikristo. Katika Maandiko, upendo si wazo la kiabstrakti, lililoundwa kutoa “kanuni” inayojieleza na kujichochea ili kutatua matatizo katika kila hali ya maadili. Unategemea asili ya kimungu, unaonyeshwa katika kuja na kifo cha Kristo, unapatikana katika wokovu, na hivyo unawashwa ndani ya waliokolewa. Hivyo, upendo ni wa kati, wa msingi, na hauwezi kukosekana katika Ukristo. Kwa maana Mungu ni upendo.</w:t>
      </w:r>
    </w:p>
    <w:p>
      <w:r/>
      <w:r>
        <w:t xml:space="preserve"> Tazama pia Mungu, Uwepo na Sifa za; Neema; Huruma; Ghadhabu ya Mungu. </w:t>
      </w:r>
      <w:r/>
      <w:r/>
    </w:p>
    <w:p>
      <w:r/>
    </w:p>
    <w:p>
      <w:pPr>
        <w:pStyle w:val="Heading2"/>
      </w:pPr>
      <w:r>
        <w:t>Upole</w:t>
      </w:r>
      <w:r/>
    </w:p>
    <w:p>
      <w:r/>
      <w:r>
        <w:t>Agano la Kale inafafanua upole kama hali ya unyenyekevu au kujishusha (</w:t>
      </w:r>
      <w:hyperlink r:id="rId10972">
        <w:r>
          <w:rPr>
            <w:color w:val="0000EE"/>
            <w:u w:val="single"/>
          </w:rPr>
          <w:t>2 Samweli 22:36</w:t>
        </w:r>
      </w:hyperlink>
      <w:r>
        <w:t xml:space="preserve">, Toleo la King James; linganisha </w:t>
      </w:r>
      <w:hyperlink r:id="rId10973">
        <w:r>
          <w:rPr>
            <w:color w:val="0000EE"/>
            <w:u w:val="single"/>
          </w:rPr>
          <w:t>Zaburi 18:35</w:t>
        </w:r>
      </w:hyperlink>
      <w:r>
        <w:t>, Toleo la King James). "Mpole" au "kwa upole" inaweza kumaanisha kuwa mwenye heshima na asiye na majivuno. (</w:t>
      </w:r>
      <w:hyperlink r:id="rId7206">
        <w:r>
          <w:rPr>
            <w:color w:val="0000EE"/>
            <w:u w:val="single"/>
          </w:rPr>
          <w:t>Mithali 15:4</w:t>
        </w:r>
      </w:hyperlink>
      <w:r>
        <w:t>), kimya na mpole (</w:t>
      </w:r>
      <w:hyperlink r:id="rId10974">
        <w:r>
          <w:rPr>
            <w:color w:val="0000EE"/>
            <w:u w:val="single"/>
          </w:rPr>
          <w:t>Kumbukumbu la Torati 32:2</w:t>
        </w:r>
      </w:hyperlink>
      <w:r>
        <w:t xml:space="preserve">; </w:t>
      </w:r>
      <w:hyperlink r:id="rId10975">
        <w:r>
          <w:rPr>
            <w:color w:val="0000EE"/>
            <w:u w:val="single"/>
          </w:rPr>
          <w:t>Isaya 8:6</w:t>
        </w:r>
      </w:hyperlink>
      <w:r>
        <w:t>), au laini na mpole (</w:t>
      </w:r>
      <w:hyperlink r:id="rId10976">
        <w:r>
          <w:rPr>
            <w:color w:val="0000EE"/>
            <w:u w:val="single"/>
          </w:rPr>
          <w:t>2 Samweli 18:5</w:t>
        </w:r>
      </w:hyperlink>
      <w:r>
        <w:t xml:space="preserve">; </w:t>
      </w:r>
      <w:hyperlink r:id="rId10977">
        <w:r>
          <w:rPr>
            <w:color w:val="0000EE"/>
            <w:u w:val="single"/>
          </w:rPr>
          <w:t>Ayubu 15:11</w:t>
        </w:r>
      </w:hyperlink>
      <w:r>
        <w:t>).</w:t>
      </w:r>
    </w:p>
    <w:p>
      <w:r/>
      <w:r>
        <w:t>Kwenye Agano Jipya, maneno kadhaa yametafsiriwa kuwa “upole,” “mpole,” au “kwa upole.” Maana tofauti ni pamoja na</w:t>
      </w:r>
    </w:p>
    <w:p>
      <w:pPr>
        <w:pStyle w:val="ListNumber"/>
        <w:spacing w:line="240" w:lineRule="auto"/>
        <w:ind w:left="720"/>
      </w:pPr>
      <w:r/>
      <w:r>
        <w:t>upole, unyenyekevu, uvumilivu (</w:t>
      </w:r>
      <w:hyperlink r:id="rId6049">
        <w:r>
          <w:rPr>
            <w:color w:val="0000EE"/>
            <w:u w:val="single"/>
          </w:rPr>
          <w:t>Mathayo 11:29</w:t>
        </w:r>
      </w:hyperlink>
      <w:r>
        <w:t xml:space="preserve">; </w:t>
      </w:r>
      <w:hyperlink r:id="rId10978">
        <w:r>
          <w:rPr>
            <w:color w:val="0000EE"/>
            <w:u w:val="single"/>
          </w:rPr>
          <w:t>1 Wakorintho 4:21</w:t>
        </w:r>
      </w:hyperlink>
      <w:r>
        <w:t xml:space="preserve">; </w:t>
      </w:r>
      <w:hyperlink r:id="rId8727">
        <w:r>
          <w:rPr>
            <w:color w:val="0000EE"/>
            <w:u w:val="single"/>
          </w:rPr>
          <w:t>2 Wakorintho 10:1</w:t>
        </w:r>
      </w:hyperlink>
      <w:r>
        <w:t xml:space="preserve">; </w:t>
      </w:r>
      <w:hyperlink r:id="rId10979">
        <w:r>
          <w:rPr>
            <w:color w:val="0000EE"/>
            <w:u w:val="single"/>
          </w:rPr>
          <w:t>Wagalatia 5:23</w:t>
        </w:r>
      </w:hyperlink>
      <w:r>
        <w:t xml:space="preserve">; </w:t>
      </w:r>
      <w:hyperlink r:id="rId10980">
        <w:r>
          <w:rPr>
            <w:color w:val="0000EE"/>
            <w:u w:val="single"/>
          </w:rPr>
          <w:t>1 Timotheo 6:11</w:t>
        </w:r>
      </w:hyperlink>
      <w:r>
        <w:t xml:space="preserve">; </w:t>
      </w:r>
      <w:hyperlink r:id="rId10981">
        <w:r>
          <w:rPr>
            <w:color w:val="0000EE"/>
            <w:u w:val="single"/>
          </w:rPr>
          <w:t>1 Petro 3:4, 15</w:t>
        </w:r>
      </w:hyperlink>
      <w:r>
        <w:t>), au mtazamo wa adabu na usio na majivuno (</w:t>
      </w:r>
      <w:hyperlink r:id="rId4956">
        <w:r>
          <w:rPr>
            <w:color w:val="0000EE"/>
            <w:u w:val="single"/>
          </w:rPr>
          <w:t>2 Timotheo 2:25</w:t>
        </w:r>
      </w:hyperlink>
      <w:r>
        <w:t>);</w:t>
      </w:r>
    </w:p>
    <w:p>
      <w:pPr>
        <w:pStyle w:val="ListNumber"/>
        <w:spacing w:line="240" w:lineRule="auto"/>
        <w:ind w:left="720"/>
      </w:pPr>
      <w:r/>
      <w:r>
        <w:t>upole ulioonyeshwa kwa wengine (</w:t>
      </w:r>
      <w:hyperlink r:id="rId10982">
        <w:r>
          <w:rPr>
            <w:color w:val="0000EE"/>
            <w:u w:val="single"/>
          </w:rPr>
          <w:t>1 Wathesalonike 2:7</w:t>
        </w:r>
      </w:hyperlink>
      <w:r>
        <w:t xml:space="preserve">; </w:t>
      </w:r>
      <w:hyperlink r:id="rId10983">
        <w:r>
          <w:rPr>
            <w:color w:val="0000EE"/>
            <w:u w:val="single"/>
          </w:rPr>
          <w:t>2 Timotheo 2:24</w:t>
        </w:r>
      </w:hyperlink>
      <w:r>
        <w:t>, Tafsiri ya King James); na</w:t>
      </w:r>
    </w:p>
    <w:p>
      <w:pPr>
        <w:pStyle w:val="ListNumber"/>
        <w:spacing w:line="240" w:lineRule="auto"/>
        <w:ind w:left="720"/>
      </w:pPr>
      <w:r/>
      <w:r>
        <w:t>inayofaa, sawa, au inafaa katika hali mbalimbali (</w:t>
      </w:r>
      <w:hyperlink r:id="rId10984">
        <w:r>
          <w:rPr>
            <w:color w:val="0000EE"/>
            <w:u w:val="single"/>
          </w:rPr>
          <w:t>1 Timotheo 3:3</w:t>
        </w:r>
      </w:hyperlink>
      <w:r>
        <w:t xml:space="preserve">; </w:t>
      </w:r>
      <w:hyperlink r:id="rId4362">
        <w:r>
          <w:rPr>
            <w:color w:val="0000EE"/>
            <w:u w:val="single"/>
          </w:rPr>
          <w:t>Tito 3:2</w:t>
        </w:r>
      </w:hyperlink>
      <w:r>
        <w:t xml:space="preserve">; </w:t>
      </w:r>
      <w:hyperlink r:id="rId10985">
        <w:r>
          <w:rPr>
            <w:color w:val="0000EE"/>
            <w:u w:val="single"/>
          </w:rPr>
          <w:t>1 Petro 2:18</w:t>
        </w:r>
      </w:hyperlink>
      <w:r>
        <w:t>).</w:t>
      </w:r>
    </w:p>
    <w:p>
      <w:r/>
      <w:r>
        <w:t>Viongozi wa kanisa na waumini wengine wanafundishwa kuwashughulikia kwa upole wale wanaokosea. (</w:t>
      </w:r>
      <w:hyperlink r:id="rId1223">
        <w:r>
          <w:rPr>
            <w:color w:val="0000EE"/>
            <w:u w:val="single"/>
          </w:rPr>
          <w:t>Wagalatia 6:1</w:t>
        </w:r>
      </w:hyperlink>
      <w:r>
        <w:t>), wanaopinga imani (</w:t>
      </w:r>
      <w:hyperlink r:id="rId4956">
        <w:r>
          <w:rPr>
            <w:color w:val="0000EE"/>
            <w:u w:val="single"/>
          </w:rPr>
          <w:t>2 Timotheo 2:25</w:t>
        </w:r>
      </w:hyperlink>
      <w:r>
        <w:t>), au wasiojua na waliopotoshwa (</w:t>
      </w:r>
      <w:hyperlink r:id="rId10986">
        <w:r>
          <w:rPr>
            <w:color w:val="0000EE"/>
            <w:u w:val="single"/>
          </w:rPr>
          <w:t>Waebrania 5:2</w:t>
        </w:r>
      </w:hyperlink>
      <w:r>
        <w:t>).</w:t>
      </w:r>
      <w:r/>
      <w:r/>
    </w:p>
    <w:p>
      <w:r/>
    </w:p>
    <w:p>
      <w:pPr>
        <w:pStyle w:val="Heading2"/>
      </w:pPr>
      <w:r>
        <w:t>Urithi</w:t>
      </w:r>
      <w:r/>
    </w:p>
    <w:p>
      <w:r/>
      <w:r>
        <w:t>Urithi unachukua jukumu muhimu sana katika Maandiko linapotumika kuwasilisha ukweli wa kitheolojia. Kama tunavyoweza kutarajia, matumizi haya ya kitheolojia yanaakisi desturi za kisheria zilizokuwa zikifuatwa wakati wa Agano la Kale na Agano Jipya.</w:t>
      </w:r>
    </w:p>
    <w:p>
      <w:pPr>
        <w:pStyle w:val="Heading3"/>
      </w:pPr>
      <w:r>
        <w:t>Sehemu ya Kisheria na Kihistoria</w:t>
      </w:r>
    </w:p>
    <w:p>
      <w:pPr>
        <w:pStyle w:val="Heading4"/>
      </w:pPr>
      <w:r>
        <w:t>Wazee wa Kabila</w:t>
      </w:r>
    </w:p>
    <w:p>
      <w:r/>
      <w:r>
        <w:t>Tunajifunza jambo kuhusu desturi za milenia ya pili kabla ya Kristo kutoka kwa hadithi za wazee katika Mwanzo. Kwa mfano, simulizi linaonyesha kwamba mzaliwa wa kwanza angeweza kutarajia kupokea haki ya mzaliwa wa kwanza. Hata hivyo, kuna ubaguzi mwingi. Ishmaeli (</w:t>
      </w:r>
      <w:hyperlink r:id="rId10695">
        <w:r>
          <w:rPr>
            <w:color w:val="0000EE"/>
            <w:u w:val="single"/>
          </w:rPr>
          <w:t>Mwanzo 16:15</w:t>
        </w:r>
      </w:hyperlink>
      <w:r>
        <w:t xml:space="preserve">; </w:t>
      </w:r>
      <w:hyperlink r:id="rId10987">
        <w:r>
          <w:rPr>
            <w:color w:val="0000EE"/>
            <w:u w:val="single"/>
          </w:rPr>
          <w:t>17:15–21</w:t>
        </w:r>
      </w:hyperlink>
      <w:r>
        <w:t>), Esau (</w:t>
      </w:r>
      <w:hyperlink r:id="rId5845">
        <w:r>
          <w:rPr>
            <w:color w:val="0000EE"/>
            <w:u w:val="single"/>
          </w:rPr>
          <w:t>25:23</w:t>
        </w:r>
      </w:hyperlink>
      <w:r>
        <w:t>), na Reubeni (</w:t>
      </w:r>
      <w:hyperlink r:id="rId5263">
        <w:r>
          <w:rPr>
            <w:color w:val="0000EE"/>
            <w:u w:val="single"/>
          </w:rPr>
          <w:t>49:3–4</w:t>
        </w:r>
      </w:hyperlink>
      <w:r>
        <w:t>) hawakupokea haki ya mzaliwa wa kwanza. Jambo lingine la kuvutia ni pendekezo la Abrahamu kwamba, kwa kukosekana kwa mwana, mtumishi wake Eliezeri anaweza kuchukuliwa kama mrithi (</w:t>
      </w:r>
      <w:hyperlink r:id="rId10988">
        <w:r>
          <w:rPr>
            <w:color w:val="0000EE"/>
            <w:u w:val="single"/>
          </w:rPr>
          <w:t>15:2–5</w:t>
        </w:r>
      </w:hyperlink>
      <w:r>
        <w:t>); wasomi wamepata uthibitisho wa desturi hii katika hati za kisheria za Wahuriani za milenia ya pili.</w:t>
      </w:r>
    </w:p>
    <w:p>
      <w:pPr>
        <w:pStyle w:val="Heading4"/>
      </w:pPr>
      <w:r>
        <w:t>Taifa la Kiebrania</w:t>
      </w:r>
    </w:p>
    <w:p>
      <w:r/>
      <w:r>
        <w:t xml:space="preserve">Kulingana na </w:t>
      </w:r>
      <w:hyperlink r:id="rId5266">
        <w:r>
          <w:rPr>
            <w:color w:val="0000EE"/>
            <w:u w:val="single"/>
          </w:rPr>
          <w:t>Kumbukumbu la Torati 21:15–17</w:t>
        </w:r>
      </w:hyperlink>
      <w:r>
        <w:t>, wazaliwa wa kwanza wa Kiebrania walikuwa na haki kisheria ya kupata sehemu mara mbili ya urithi. Sheria ya Waisraeli pia ilitoa utaratibu kwa wajane kupitia desturi ya ndoa ya levirate (</w:t>
      </w:r>
      <w:hyperlink r:id="rId2495">
        <w:r>
          <w:rPr>
            <w:color w:val="0000EE"/>
            <w:u w:val="single"/>
          </w:rPr>
          <w:t>Kumbukumbu 25:5</w:t>
        </w:r>
      </w:hyperlink>
      <w:r>
        <w:t xml:space="preserve">; tazama </w:t>
      </w:r>
      <w:hyperlink r:id="rId10989">
        <w:r>
          <w:rPr>
            <w:color w:val="0000EE"/>
            <w:u w:val="single"/>
          </w:rPr>
          <w:t>Mwanzo 38:8</w:t>
        </w:r>
      </w:hyperlink>
      <w:r>
        <w:t xml:space="preserve">; </w:t>
      </w:r>
      <w:hyperlink r:id="rId4030">
        <w:r>
          <w:rPr>
            <w:color w:val="0000EE"/>
            <w:u w:val="single"/>
          </w:rPr>
          <w:t>Ruthi 4:5</w:t>
        </w:r>
      </w:hyperlink>
      <w:r>
        <w:t>).</w:t>
      </w:r>
    </w:p>
    <w:p>
      <w:r/>
      <w:r>
        <w:t xml:space="preserve">Kulingana na </w:t>
      </w:r>
      <w:hyperlink r:id="rId5159">
        <w:r>
          <w:rPr>
            <w:color w:val="0000EE"/>
            <w:u w:val="single"/>
          </w:rPr>
          <w:t>Hesabu 27:1–11</w:t>
        </w:r>
      </w:hyperlink>
      <w:r>
        <w:t>, binti za Zelofehadi walidai kwamba wanapaswa kupokea urithi kwa kuwa baba yao alikufa bila kuwa na wana. Kwa hiyo, Mungu aliamuru kwamba ikiwa mtu alikufa bila wana, urithi unapaswa kuhamishiwa kwa binti yake; ikiwa hakuwa na binti, kwa ndugu zake; ikiwa hakuwa na ndugu, kwa jamaa zake wa karibu. Tukio hili pia linaonyesha umuhimu wa kuhifadhi mali za kikabila: binti za Zelofehadi hawakuruhusiwa kuolewa nje ya kabila la Manase, kwani hii ingemaanisha kuhamisha mali hiyo kwa kabila lingine (</w:t>
      </w:r>
      <w:hyperlink r:id="rId10990">
        <w:r>
          <w:rPr>
            <w:color w:val="0000EE"/>
            <w:u w:val="single"/>
          </w:rPr>
          <w:t>Hesabu 36</w:t>
        </w:r>
      </w:hyperlink>
      <w:r>
        <w:t>).</w:t>
      </w:r>
    </w:p>
    <w:p>
      <w:r/>
      <w:r>
        <w:t xml:space="preserve">Jinsi Waisraeli walivyothamini sana mali za urithi wa familia yao inaweza kueleweka kutoka </w:t>
      </w:r>
      <w:hyperlink r:id="rId10991">
        <w:r>
          <w:rPr>
            <w:color w:val="0000EE"/>
            <w:u w:val="single"/>
          </w:rPr>
          <w:t>Walawi 25:25–28</w:t>
        </w:r>
      </w:hyperlink>
      <w:r>
        <w:t xml:space="preserve">. Ikiwa mtu aliuza ardhi yake kwa sababu za kifedha, mpango ulipaswa kufanywa kwa jamaa kuikomboa; ikiwa hakuwa na jamaa wa karibu, bado angeweza kuinunua tena baadaye, na hata kama hakuweza kumudu kufanya hivyo, ardhi hiyo ilirudi kwake moja kwa moja katika Mwaka wa Jubilee, wakati madeni yote yalifutwa (angalia pia </w:t>
      </w:r>
      <w:hyperlink r:id="rId10992">
        <w:r>
          <w:rPr>
            <w:color w:val="0000EE"/>
            <w:u w:val="single"/>
          </w:rPr>
          <w:t>Walawi 27:14–25</w:t>
        </w:r>
      </w:hyperlink>
      <w:r>
        <w:t>).</w:t>
      </w:r>
    </w:p>
    <w:p>
      <w:pPr>
        <w:pStyle w:val="Heading4"/>
      </w:pPr>
      <w:r>
        <w:t>Kwenye Agano Jipya</w:t>
      </w:r>
    </w:p>
    <w:p>
      <w:r/>
      <w:r>
        <w:t xml:space="preserve">Kando na rejeleo la ndoa ya levirate katika </w:t>
      </w:r>
      <w:hyperlink r:id="rId5706">
        <w:r>
          <w:rPr>
            <w:color w:val="0000EE"/>
            <w:u w:val="single"/>
          </w:rPr>
          <w:t>Mathayo 22:23–33</w:t>
        </w:r>
      </w:hyperlink>
      <w:r>
        <w:t xml:space="preserve"> (</w:t>
      </w:r>
      <w:hyperlink r:id="rId5686">
        <w:r>
          <w:rPr>
            <w:color w:val="0000EE"/>
            <w:u w:val="single"/>
          </w:rPr>
          <w:t>Marko 12:18–27</w:t>
        </w:r>
      </w:hyperlink>
      <w:r>
        <w:t xml:space="preserve">; </w:t>
      </w:r>
      <w:hyperlink r:id="rId10993">
        <w:r>
          <w:rPr>
            <w:color w:val="0000EE"/>
            <w:u w:val="single"/>
          </w:rPr>
          <w:t>Luka 20:27–40</w:t>
        </w:r>
      </w:hyperlink>
      <w:r>
        <w:t>), Agano Jipya lina machache ya kusema kuhusu kanuni za uhamishaji wa mali wakati wa Warumi.</w:t>
      </w:r>
    </w:p>
    <w:p>
      <w:r/>
      <w:r>
        <w:t>Katika mfano wa mwana mpotevu, mwana mdogo katika familia aliomba sehemu yake ya urithi (</w:t>
      </w:r>
      <w:hyperlink r:id="rId10994">
        <w:r>
          <w:rPr>
            <w:color w:val="0000EE"/>
            <w:u w:val="single"/>
          </w:rPr>
          <w:t>Luka 15:12</w:t>
        </w:r>
      </w:hyperlink>
      <w:r>
        <w:t>). Mtu anapaswa pia kutambua kwamba mwana mkubwa, ambaye kwa unafiki alidharau tabia ya kaka yake, hakuwa na malalamiko wakati kaka yake aliomba urithi; kinyume chake, kaka mkubwa pia, bila kulalamika, alipokea sehemu yake—inaonekana sehemu mara mbili.</w:t>
      </w:r>
    </w:p>
    <w:p>
      <w:r/>
      <w:r>
        <w:t>Kwenye kifungu kingine muhimu (</w:t>
      </w:r>
      <w:hyperlink r:id="rId10995">
        <w:r>
          <w:rPr>
            <w:color w:val="0000EE"/>
            <w:u w:val="single"/>
          </w:rPr>
          <w:t>Wagalatia 4:1–2</w:t>
        </w:r>
      </w:hyperlink>
      <w:r>
        <w:t>) Paulo, akijaribu kuonyesha hoja ya kiteolojia, anarejelea desturi za kidunia. Mrithi, anatuambia, yuko chini ya walezi na wasimamizi wakati wa utoto wake, hadi wakati anaporithi kweli. Hoja ambayo Paulo anataka kuanzisha ni wazi kabisa, lakini mfano huo hauendani na kile tunachojua kuhusu sheria ya Kirumi na kwa bahati mbaya wasomi hawajaweza kutambua desturi halisi ya kijamii inayozungumziwa. Inawezekana kwamba Paulo alikuwa akirejelea, kwa ujumla badala ya maneno ya kisheria kali, desturi fulani ambayo yeye na Wagalatia walikuwa wanaifahamu.</w:t>
      </w:r>
    </w:p>
    <w:p>
      <w:pPr>
        <w:pStyle w:val="Heading3"/>
      </w:pPr>
      <w:r>
        <w:t>Kipengele cha Theolojia</w:t>
      </w:r>
    </w:p>
    <w:p>
      <w:pPr>
        <w:pStyle w:val="Heading4"/>
      </w:pPr>
      <w:r>
        <w:t>Kanaani kama Urithi wa Israeli</w:t>
      </w:r>
    </w:p>
    <w:p>
      <w:r/>
      <w:r>
        <w:t>Imani kwamba Mungu aliwapa Waisraeli Palestina kama urithi wao inatumika kama daraja kati ya data za kihistoria na za kiteolojia. Kipengele cha kihistoria kiko katika ukweli dhahiri kwamba Nchi ya Ahadi, chombo cha kimwili, hakika kilikaliwa na Waebrania na kugawanywa kati ya makabila yao. Kiteolojia, hata hivyo, Maandiko yanazungumzia ukaliaji huu kama zawadi ya kimungu; kwa kweli, hata njia ya ugawaji ilitegemea dhana kwamba ardhi ni ya Mungu (</w:t>
      </w:r>
      <w:hyperlink r:id="rId3341">
        <w:r>
          <w:rPr>
            <w:color w:val="0000EE"/>
            <w:u w:val="single"/>
          </w:rPr>
          <w:t>Walawi 25:23</w:t>
        </w:r>
      </w:hyperlink>
      <w:r>
        <w:t xml:space="preserve">; angalia </w:t>
      </w:r>
      <w:hyperlink r:id="rId10996">
        <w:r>
          <w:rPr>
            <w:color w:val="0000EE"/>
            <w:u w:val="single"/>
          </w:rPr>
          <w:t>Kutoka 15:17</w:t>
        </w:r>
      </w:hyperlink>
      <w:r>
        <w:t xml:space="preserve">; </w:t>
      </w:r>
      <w:hyperlink r:id="rId10997">
        <w:r>
          <w:rPr>
            <w:color w:val="0000EE"/>
            <w:u w:val="single"/>
          </w:rPr>
          <w:t>Yoshua 22:27</w:t>
        </w:r>
      </w:hyperlink>
      <w:r>
        <w:t xml:space="preserve">; </w:t>
      </w:r>
      <w:hyperlink r:id="rId10998">
        <w:r>
          <w:rPr>
            <w:color w:val="0000EE"/>
            <w:u w:val="single"/>
          </w:rPr>
          <w:t>Ezekieli 38:16</w:t>
        </w:r>
      </w:hyperlink>
      <w:r>
        <w:t xml:space="preserve">; </w:t>
      </w:r>
      <w:hyperlink r:id="rId10999">
        <w:r>
          <w:rPr>
            <w:color w:val="0000EE"/>
            <w:u w:val="single"/>
          </w:rPr>
          <w:t>Jl 1:6</w:t>
        </w:r>
      </w:hyperlink>
      <w:r>
        <w:t>).</w:t>
      </w:r>
    </w:p>
    <w:p>
      <w:r/>
      <w:r>
        <w:t xml:space="preserve">Mada inarudi kwa </w:t>
      </w:r>
      <w:hyperlink r:id="rId2510">
        <w:r>
          <w:rPr>
            <w:color w:val="0000EE"/>
            <w:u w:val="single"/>
          </w:rPr>
          <w:t>Mwanzo 12:1–3</w:t>
        </w:r>
      </w:hyperlink>
      <w:r>
        <w:t>. Mungu, katika kumchagua Abrahamu, alimwagiza kuhamia nchi mpya na akaahidi kumfanya taifa kubwa na lenye baraka (</w:t>
      </w:r>
      <w:hyperlink r:id="rId11000">
        <w:r>
          <w:rPr>
            <w:color w:val="0000EE"/>
            <w:u w:val="single"/>
          </w:rPr>
          <w:t>Waebrania 11:8</w:t>
        </w:r>
      </w:hyperlink>
      <w:r>
        <w:t>). Umuhimu wa ardhi katika ahadi hii ya Ibrahimu unafanywa wazi zaidi baadaye, tunapoambiwa kwamba Mungu aliahidi kuwapa Kanaani wazao wa Abrahamu baada ya karne nne za utumwa wa Misri (</w:t>
      </w:r>
      <w:hyperlink r:id="rId11001">
        <w:r>
          <w:rPr>
            <w:color w:val="0000EE"/>
            <w:u w:val="single"/>
          </w:rPr>
          <w:t>Mwanzo 15:12–21</w:t>
        </w:r>
      </w:hyperlink>
      <w:r>
        <w:t xml:space="preserve">; angalia </w:t>
      </w:r>
      <w:hyperlink r:id="rId11002">
        <w:r>
          <w:rPr>
            <w:color w:val="0000EE"/>
            <w:u w:val="single"/>
          </w:rPr>
          <w:t>Matendo 7:5</w:t>
        </w:r>
      </w:hyperlink>
      <w:r>
        <w:t>).</w:t>
      </w:r>
    </w:p>
    <w:p>
      <w:r/>
      <w:r>
        <w:t xml:space="preserve">Kutokana na kwamba Kanaani ilikuwa imekaliwa na wakaaji waovu, ardhi ilipaswa kuchukuliwa kwa nguvu; kurithi ardhi kwa hivyo kunamaanisha </w:t>
      </w:r>
      <w:r>
        <w:rPr>
          <w:i/>
        </w:rPr>
        <w:t>kuimiliki</w:t>
      </w:r>
      <w:r>
        <w:t>. Israeli lazima wamwamini Mungu, ambaye ni mwenye ardhi hiyo, kuwapa ushindi (</w:t>
      </w:r>
      <w:hyperlink r:id="rId11003">
        <w:r>
          <w:rPr>
            <w:color w:val="0000EE"/>
            <w:u w:val="single"/>
          </w:rPr>
          <w:t>Yoshua 1:1–9</w:t>
        </w:r>
      </w:hyperlink>
      <w:r>
        <w:t xml:space="preserve">; </w:t>
      </w:r>
      <w:hyperlink r:id="rId11004">
        <w:r>
          <w:rPr>
            <w:color w:val="0000EE"/>
            <w:u w:val="single"/>
          </w:rPr>
          <w:t>21:43–45</w:t>
        </w:r>
      </w:hyperlink>
      <w:r>
        <w:t xml:space="preserve">; </w:t>
      </w:r>
      <w:hyperlink r:id="rId11005">
        <w:r>
          <w:rPr>
            <w:color w:val="0000EE"/>
            <w:u w:val="single"/>
          </w:rPr>
          <w:t>Waamzi 7:2</w:t>
        </w:r>
      </w:hyperlink>
      <w:r>
        <w:t xml:space="preserve">; </w:t>
      </w:r>
      <w:hyperlink r:id="rId11006">
        <w:r>
          <w:rPr>
            <w:color w:val="0000EE"/>
            <w:u w:val="single"/>
          </w:rPr>
          <w:t>Zaburi 44:1–3</w:t>
        </w:r>
      </w:hyperlink>
      <w:r>
        <w:t xml:space="preserve">; </w:t>
      </w:r>
      <w:hyperlink r:id="rId2538">
        <w:r>
          <w:rPr>
            <w:color w:val="0000EE"/>
            <w:u w:val="single"/>
          </w:rPr>
          <w:t>Matendo 13:19</w:t>
        </w:r>
      </w:hyperlink>
      <w:r>
        <w:t xml:space="preserve">). Mara waliposhinda ardhi, iligawanywa kati ya makabila kulingana na ukubwa wao (kufuata maagizo katika </w:t>
      </w:r>
      <w:hyperlink r:id="rId11007">
        <w:r>
          <w:rPr>
            <w:color w:val="0000EE"/>
            <w:u w:val="single"/>
          </w:rPr>
          <w:t>Hessabu 26:52–54</w:t>
        </w:r>
      </w:hyperlink>
      <w:r>
        <w:t>). Mungu aliwaamuru zaidi watu kugawanya ardhi kwa kura (</w:t>
      </w:r>
      <w:hyperlink r:id="rId4482">
        <w:r>
          <w:rPr>
            <w:color w:val="0000EE"/>
            <w:u w:val="single"/>
          </w:rPr>
          <w:t>Hesabu 55–56</w:t>
        </w:r>
      </w:hyperlink>
      <w:r>
        <w:t>). Hivyo, kutoka ahadi ya awali kwa Abrahamu, hadi kugawanywa halisi kwa ardhi na hata kwa marejeleo ya siku zijazo (</w:t>
      </w:r>
      <w:hyperlink r:id="rId11008">
        <w:r>
          <w:rPr>
            <w:color w:val="0000EE"/>
            <w:u w:val="single"/>
          </w:rPr>
          <w:t>Isaya 60:21</w:t>
        </w:r>
      </w:hyperlink>
      <w:r>
        <w:t xml:space="preserve">; </w:t>
      </w:r>
      <w:hyperlink r:id="rId11009">
        <w:r>
          <w:rPr>
            <w:color w:val="0000EE"/>
            <w:u w:val="single"/>
          </w:rPr>
          <w:t>Ezekieli 45:1–8</w:t>
        </w:r>
      </w:hyperlink>
      <w:r>
        <w:t xml:space="preserve">; </w:t>
      </w:r>
      <w:hyperlink r:id="rId11010">
        <w:r>
          <w:rPr>
            <w:color w:val="0000EE"/>
            <w:u w:val="single"/>
          </w:rPr>
          <w:t>47:13–48:29</w:t>
        </w:r>
      </w:hyperlink>
      <w:r>
        <w:t>), watu walifahamishwa kikamilifu kwamba urithi wao ulikuwa mikononi mwa Bwana mwenye enzi kuu.</w:t>
      </w:r>
    </w:p>
    <w:p>
      <w:pPr>
        <w:pStyle w:val="Heading4"/>
      </w:pPr>
      <w:r>
        <w:t>Urithi wa Muumini</w:t>
      </w:r>
    </w:p>
    <w:p>
      <w:r/>
      <w:r>
        <w:t>Kwenye OT tunapata dhana ya urithi ikihamishwa kutoka kwa kimwili tu hadi kiroho. Kabila la Lawi, ambalo lilikuwa ukoo wa kikuhani, halikupokea urithi, kwa sababu “Bwana ndiye urithi wao” (</w:t>
      </w:r>
      <w:hyperlink r:id="rId11011">
        <w:r>
          <w:rPr>
            <w:color w:val="0000EE"/>
            <w:u w:val="single"/>
          </w:rPr>
          <w:t>Kumbukumbu 18:1–2</w:t>
        </w:r>
      </w:hyperlink>
      <w:r>
        <w:t xml:space="preserve">; angalia </w:t>
      </w:r>
      <w:hyperlink r:id="rId11012">
        <w:r>
          <w:rPr>
            <w:color w:val="0000EE"/>
            <w:u w:val="single"/>
          </w:rPr>
          <w:t>Hesabu 18:8–24</w:t>
        </w:r>
      </w:hyperlink>
      <w:r>
        <w:t>). Kwa maneno mengine, Walawi hawakupokea mgao wa ardhi, lakini katika huduma yao kwa Mungu wangeweza kuanza kufurahia baraka kamili ambazo urithi wa ardhi ulionyesha.</w:t>
      </w:r>
    </w:p>
    <w:p>
      <w:r/>
      <w:r>
        <w:t xml:space="preserve">Kwamba ukweli huu haukuweza kuzuiliwa kwa Walawi unadokezwa katika </w:t>
      </w:r>
      <w:hyperlink r:id="rId9998">
        <w:r>
          <w:rPr>
            <w:color w:val="0000EE"/>
            <w:u w:val="single"/>
          </w:rPr>
          <w:t>Kutoka 19:6</w:t>
        </w:r>
      </w:hyperlink>
      <w:r>
        <w:t xml:space="preserve">, ambapo taifa lote linaitwa "ufalme wa makuhani" (tazama </w:t>
      </w:r>
      <w:hyperlink r:id="rId1175">
        <w:r>
          <w:rPr>
            <w:color w:val="0000EE"/>
            <w:u w:val="single"/>
          </w:rPr>
          <w:t>1 Petro 2:9</w:t>
        </w:r>
      </w:hyperlink>
      <w:r>
        <w:t xml:space="preserve">). </w:t>
      </w:r>
      <w:hyperlink r:id="rId5787">
        <w:r>
          <w:rPr>
            <w:color w:val="0000EE"/>
            <w:u w:val="single"/>
          </w:rPr>
          <w:t>Zaburi 16</w:t>
        </w:r>
      </w:hyperlink>
      <w:r>
        <w:t xml:space="preserve"> inaweka wazi kwamba hakuna aliyefahamu zaidi kuliko Daudi kile maneno hayo yalihusisha. Hata kama angekosa urithi wa kimwili wa Israeli, alikuwa amepokea kwa kura urithi mzuri zaidi, Bwana mwenyewe, ambaye katika uwepo wake alipata furaha kamili na raha za milele (</w:t>
      </w:r>
      <w:hyperlink r:id="rId11013">
        <w:r>
          <w:rPr>
            <w:color w:val="0000EE"/>
            <w:u w:val="single"/>
          </w:rPr>
          <w:t>Zaburi 16:5–6, 11</w:t>
        </w:r>
      </w:hyperlink>
      <w:r>
        <w:t xml:space="preserve">; tazama pia </w:t>
      </w:r>
      <w:hyperlink r:id="rId11014">
        <w:r>
          <w:rPr>
            <w:color w:val="0000EE"/>
            <w:u w:val="single"/>
          </w:rPr>
          <w:t>Zaburi 73:25–26</w:t>
        </w:r>
      </w:hyperlink>
      <w:r>
        <w:t xml:space="preserve">; </w:t>
      </w:r>
      <w:hyperlink r:id="rId11015">
        <w:r>
          <w:rPr>
            <w:color w:val="0000EE"/>
            <w:u w:val="single"/>
          </w:rPr>
          <w:t>142:5</w:t>
        </w:r>
      </w:hyperlink>
      <w:r>
        <w:t xml:space="preserve">; </w:t>
      </w:r>
      <w:hyperlink r:id="rId11016">
        <w:r>
          <w:rPr>
            <w:color w:val="0000EE"/>
            <w:u w:val="single"/>
          </w:rPr>
          <w:t>Isaya 58:14</w:t>
        </w:r>
      </w:hyperlink>
      <w:r>
        <w:t xml:space="preserve">; </w:t>
      </w:r>
      <w:hyperlink r:id="rId11017">
        <w:r>
          <w:rPr>
            <w:color w:val="0000EE"/>
            <w:u w:val="single"/>
          </w:rPr>
          <w:t>Maombolezo 3:24</w:t>
        </w:r>
      </w:hyperlink>
      <w:r>
        <w:t>).</w:t>
      </w:r>
    </w:p>
    <w:p>
      <w:r/>
      <w:r>
        <w:t xml:space="preserve">Katika Uyahudi wa baadaye, wakati na baada ya kipindi cha kati ya Agano la Kale na Jipya, dhana hii ilipanuliwa kwa kiasi kikubwa. Kwa mfano, marabi walianza kuzungumzia sheria kama urithi wa waaminifu. Zaidi ya hayo, wanaweza kutoa wazo hilo kwa njia hasi, kama vile wakati waovu wanaposemekana kurithi jehanamu (rejea </w:t>
      </w:r>
      <w:hyperlink r:id="rId11018">
        <w:r>
          <w:rPr>
            <w:color w:val="0000EE"/>
            <w:u w:val="single"/>
          </w:rPr>
          <w:t>Yobu 27:13</w:t>
        </w:r>
      </w:hyperlink>
      <w:r>
        <w:t>). Hakuna kati ya dhana hizi zinazopatikana katika Agano Jipya.</w:t>
      </w:r>
    </w:p>
    <w:p>
      <w:r/>
      <w:r>
        <w:t>Tunasoma pia katika fasihi ya Kiyahudi kauli kuhusu kurithi enzi ijayo, ufalme, uzima wa milele; mawazo haya yanajitokeza mara kwa mara katika Agano Jipya (</w:t>
      </w:r>
      <w:hyperlink r:id="rId11019">
        <w:r>
          <w:rPr>
            <w:color w:val="0000EE"/>
            <w:u w:val="single"/>
          </w:rPr>
          <w:t>Mathayo 19:29</w:t>
        </w:r>
      </w:hyperlink>
      <w:r>
        <w:t xml:space="preserve">; </w:t>
      </w:r>
      <w:hyperlink r:id="rId2629">
        <w:r>
          <w:rPr>
            <w:color w:val="0000EE"/>
            <w:u w:val="single"/>
          </w:rPr>
          <w:t>25:34</w:t>
        </w:r>
      </w:hyperlink>
      <w:r>
        <w:t xml:space="preserve">; </w:t>
      </w:r>
      <w:hyperlink r:id="rId11020">
        <w:r>
          <w:rPr>
            <w:color w:val="0000EE"/>
            <w:u w:val="single"/>
          </w:rPr>
          <w:t>Luka 10:25</w:t>
        </w:r>
      </w:hyperlink>
      <w:r>
        <w:t xml:space="preserve">; </w:t>
      </w:r>
      <w:hyperlink r:id="rId7186">
        <w:r>
          <w:rPr>
            <w:color w:val="0000EE"/>
            <w:u w:val="single"/>
          </w:rPr>
          <w:t>18:18</w:t>
        </w:r>
      </w:hyperlink>
      <w:r>
        <w:t xml:space="preserve">; </w:t>
      </w:r>
      <w:hyperlink r:id="rId8365">
        <w:r>
          <w:rPr>
            <w:color w:val="0000EE"/>
            <w:u w:val="single"/>
          </w:rPr>
          <w:t>1 Wakorintho 6:9–10</w:t>
        </w:r>
      </w:hyperlink>
      <w:r>
        <w:t xml:space="preserve">; </w:t>
      </w:r>
      <w:hyperlink r:id="rId1487">
        <w:r>
          <w:rPr>
            <w:color w:val="0000EE"/>
            <w:u w:val="single"/>
          </w:rPr>
          <w:t>15:50</w:t>
        </w:r>
      </w:hyperlink>
      <w:r>
        <w:t xml:space="preserve">; </w:t>
      </w:r>
      <w:hyperlink r:id="rId10548">
        <w:r>
          <w:rPr>
            <w:color w:val="0000EE"/>
            <w:u w:val="single"/>
          </w:rPr>
          <w:t>Wagalatia 5:21</w:t>
        </w:r>
      </w:hyperlink>
      <w:r>
        <w:t xml:space="preserve">; </w:t>
      </w:r>
      <w:hyperlink r:id="rId10549">
        <w:r>
          <w:rPr>
            <w:color w:val="0000EE"/>
            <w:u w:val="single"/>
          </w:rPr>
          <w:t>Waefeso 5:5</w:t>
        </w:r>
      </w:hyperlink>
      <w:r>
        <w:t xml:space="preserve">; </w:t>
      </w:r>
      <w:hyperlink r:id="rId7114">
        <w:r>
          <w:rPr>
            <w:color w:val="0000EE"/>
            <w:u w:val="single"/>
          </w:rPr>
          <w:t>Tito 3:7</w:t>
        </w:r>
      </w:hyperlink>
      <w:r>
        <w:t xml:space="preserve">; </w:t>
      </w:r>
      <w:hyperlink r:id="rId7113">
        <w:r>
          <w:rPr>
            <w:color w:val="0000EE"/>
            <w:u w:val="single"/>
          </w:rPr>
          <w:t>Yakobo 2:5</w:t>
        </w:r>
      </w:hyperlink>
      <w:r>
        <w:t>). Urithi huo, hata hivyo, ni wa wale tu waliotakaswa na neno la Mungu (</w:t>
      </w:r>
      <w:hyperlink r:id="rId11021">
        <w:r>
          <w:rPr>
            <w:color w:val="0000EE"/>
            <w:u w:val="single"/>
          </w:rPr>
          <w:t>Matendo 20:32</w:t>
        </w:r>
      </w:hyperlink>
      <w:r>
        <w:t xml:space="preserve">; </w:t>
      </w:r>
      <w:hyperlink r:id="rId7161">
        <w:r>
          <w:rPr>
            <w:color w:val="0000EE"/>
            <w:u w:val="single"/>
          </w:rPr>
          <w:t>26:18</w:t>
        </w:r>
      </w:hyperlink>
      <w:r>
        <w:t xml:space="preserve">; </w:t>
      </w:r>
      <w:hyperlink r:id="rId11022">
        <w:r>
          <w:rPr>
            <w:color w:val="0000EE"/>
            <w:u w:val="single"/>
          </w:rPr>
          <w:t>Wakolosai 1:12</w:t>
        </w:r>
      </w:hyperlink>
      <w:r>
        <w:t xml:space="preserve">; angalia pia </w:t>
      </w:r>
      <w:hyperlink r:id="rId11023">
        <w:r>
          <w:rPr>
            <w:color w:val="0000EE"/>
            <w:u w:val="single"/>
          </w:rPr>
          <w:t>Yohana 17:17</w:t>
        </w:r>
      </w:hyperlink>
      <w:r>
        <w:t xml:space="preserve">; </w:t>
      </w:r>
      <w:hyperlink r:id="rId11024">
        <w:r>
          <w:rPr>
            <w:color w:val="0000EE"/>
            <w:u w:val="single"/>
          </w:rPr>
          <w:t>Wakolosai 3:23–24</w:t>
        </w:r>
      </w:hyperlink>
      <w:r>
        <w:t>). Baraka hizi za baadaye haziondoi za kimwili (</w:t>
      </w:r>
      <w:hyperlink r:id="rId11025">
        <w:r>
          <w:rPr>
            <w:color w:val="0000EE"/>
            <w:u w:val="single"/>
          </w:rPr>
          <w:t>Mathayo 5:5</w:t>
        </w:r>
      </w:hyperlink>
      <w:r>
        <w:t xml:space="preserve">; angalia </w:t>
      </w:r>
      <w:hyperlink r:id="rId11026">
        <w:r>
          <w:rPr>
            <w:color w:val="0000EE"/>
            <w:u w:val="single"/>
          </w:rPr>
          <w:t>Zaburi 37:11, 29</w:t>
        </w:r>
      </w:hyperlink>
      <w:r>
        <w:t xml:space="preserve">; </w:t>
      </w:r>
      <w:hyperlink r:id="rId11008">
        <w:r>
          <w:rPr>
            <w:color w:val="0000EE"/>
            <w:u w:val="single"/>
          </w:rPr>
          <w:t>Isaya 60:21</w:t>
        </w:r>
      </w:hyperlink>
      <w:r>
        <w:t xml:space="preserve">; </w:t>
      </w:r>
      <w:hyperlink r:id="rId11027">
        <w:r>
          <w:rPr>
            <w:color w:val="0000EE"/>
            <w:u w:val="single"/>
          </w:rPr>
          <w:t>Warumi 4:13</w:t>
        </w:r>
      </w:hyperlink>
      <w:r>
        <w:t xml:space="preserve">; </w:t>
      </w:r>
      <w:hyperlink r:id="rId4703">
        <w:r>
          <w:rPr>
            <w:color w:val="0000EE"/>
            <w:u w:val="single"/>
          </w:rPr>
          <w:t>2 Petro 3:13</w:t>
        </w:r>
      </w:hyperlink>
      <w:r>
        <w:t>), lakini hakika zinatoa udhaifu wa kibinadamu, kwa kuwa urithi wa Mungu hauna uharibifu (</w:t>
      </w:r>
      <w:hyperlink r:id="rId1487">
        <w:r>
          <w:rPr>
            <w:color w:val="0000EE"/>
            <w:u w:val="single"/>
          </w:rPr>
          <w:t>1 Wakorintho 15:50</w:t>
        </w:r>
      </w:hyperlink>
      <w:r>
        <w:t>). Kwa ufupi, urithi wetu si chochote chini ya wokovu kamili (</w:t>
      </w:r>
      <w:hyperlink r:id="rId662">
        <w:r>
          <w:rPr>
            <w:color w:val="0000EE"/>
            <w:u w:val="single"/>
          </w:rPr>
          <w:t>Waebrania 1:14</w:t>
        </w:r>
      </w:hyperlink>
      <w:r>
        <w:t xml:space="preserve">; </w:t>
      </w:r>
      <w:hyperlink r:id="rId2038">
        <w:r>
          <w:rPr>
            <w:color w:val="0000EE"/>
            <w:u w:val="single"/>
          </w:rPr>
          <w:t>11:7</w:t>
        </w:r>
      </w:hyperlink>
      <w:r>
        <w:t>), ambao Mungu anatulinda kwa uangalifu mbinguni (</w:t>
      </w:r>
      <w:hyperlink r:id="rId2903">
        <w:r>
          <w:rPr>
            <w:color w:val="0000EE"/>
            <w:u w:val="single"/>
          </w:rPr>
          <w:t>1 Petro 1:4</w:t>
        </w:r>
      </w:hyperlink>
      <w:r>
        <w:t>).</w:t>
      </w:r>
    </w:p>
    <w:p>
      <w:r/>
      <w:r>
        <w:t xml:space="preserve">Bila shaka, kipengele muhimu zaidi katika Agano Jipya ni msisitizo wake kwamba, kutokana na kazi ya Kristo, watu wake wanaanza hata </w:t>
      </w:r>
      <w:r>
        <w:rPr>
          <w:i/>
        </w:rPr>
        <w:t>sasa</w:t>
      </w:r>
      <w:r>
        <w:t xml:space="preserve"> kupokea urithi ulioahidiwa. Injili ya Yohana mara nyingi inasisitiza uhalisia wa sasa wa uzima wa milele, kama vile Barua kwa Waebrania (linganisha </w:t>
      </w:r>
      <w:hyperlink r:id="rId11028">
        <w:r>
          <w:rPr>
            <w:color w:val="0000EE"/>
            <w:u w:val="single"/>
          </w:rPr>
          <w:t>6:12–17</w:t>
        </w:r>
      </w:hyperlink>
      <w:r>
        <w:t xml:space="preserve"> na </w:t>
      </w:r>
      <w:hyperlink r:id="rId155">
        <w:r>
          <w:rPr>
            <w:color w:val="0000EE"/>
            <w:u w:val="single"/>
          </w:rPr>
          <w:t>9:15</w:t>
        </w:r>
      </w:hyperlink>
      <w:r>
        <w:t xml:space="preserve"> na </w:t>
      </w:r>
      <w:hyperlink r:id="rId11029">
        <w:r>
          <w:rPr>
            <w:color w:val="0000EE"/>
            <w:u w:val="single"/>
          </w:rPr>
          <w:t>11:13, 39–40</w:t>
        </w:r>
      </w:hyperlink>
      <w:r>
        <w:t>).</w:t>
      </w:r>
    </w:p>
    <w:p>
      <w:r/>
      <w:r>
        <w:t xml:space="preserve">Paulo anashughulikia suala hili lote kwa kina katika </w:t>
      </w:r>
      <w:hyperlink r:id="rId11030">
        <w:r>
          <w:rPr>
            <w:color w:val="0000EE"/>
            <w:u w:val="single"/>
          </w:rPr>
          <w:t>Wagalatia 3:7–4:7</w:t>
        </w:r>
      </w:hyperlink>
      <w:r>
        <w:t>. Kwa kujibu Wajuda, ambao wanadai kwamba urithi wa Ibrahimu unahusishwa na wale wanaokuwa Wayahudi kupitia tohara, Paulo anasisitiza kwa nguvu kwamba watoto wa kweli wa Ibrahimu ni wale wanaoamini, iwe Myahudi au Mataifa (</w:t>
      </w:r>
      <w:hyperlink r:id="rId11031">
        <w:r>
          <w:rPr>
            <w:color w:val="0000EE"/>
            <w:u w:val="single"/>
          </w:rPr>
          <w:t>3:7</w:t>
        </w:r>
      </w:hyperlink>
      <w:r>
        <w:t xml:space="preserve">; tazama </w:t>
      </w:r>
      <w:hyperlink r:id="rId11032">
        <w:r>
          <w:rPr>
            <w:color w:val="0000EE"/>
            <w:u w:val="single"/>
          </w:rPr>
          <w:t>Matendo 26:16–18</w:t>
        </w:r>
      </w:hyperlink>
      <w:r>
        <w:t xml:space="preserve">; </w:t>
      </w:r>
      <w:hyperlink r:id="rId233">
        <w:r>
          <w:rPr>
            <w:color w:val="0000EE"/>
            <w:u w:val="single"/>
          </w:rPr>
          <w:t>Efe 3:6</w:t>
        </w:r>
      </w:hyperlink>
      <w:r>
        <w:t>). Wanakuwa warithi wa ahadi ya Mungu, kwa kuwa wanapokea Roho (</w:t>
      </w:r>
      <w:hyperlink r:id="rId237">
        <w:r>
          <w:rPr>
            <w:color w:val="0000EE"/>
            <w:u w:val="single"/>
          </w:rPr>
          <w:t>Wagalatia 3:14</w:t>
        </w:r>
      </w:hyperlink>
      <w:r>
        <w:t xml:space="preserve">). Kanuni ya urithi ni ahadi, si Sheria (sura </w:t>
      </w:r>
      <w:hyperlink r:id="rId11033">
        <w:r>
          <w:rPr>
            <w:color w:val="0000EE"/>
            <w:u w:val="single"/>
          </w:rPr>
          <w:t>18</w:t>
        </w:r>
      </w:hyperlink>
      <w:r>
        <w:t xml:space="preserve">). Wale wanaoamini wanaunganishwa na Kristo (sura </w:t>
      </w:r>
      <w:hyperlink r:id="rId11034">
        <w:r>
          <w:rPr>
            <w:color w:val="0000EE"/>
            <w:u w:val="single"/>
          </w:rPr>
          <w:t>27–29</w:t>
        </w:r>
      </w:hyperlink>
      <w:r>
        <w:t xml:space="preserve">); lakini basi si watoto wa Ibrahimu tu bali wa Mungu (sura </w:t>
      </w:r>
      <w:hyperlink r:id="rId11035">
        <w:r>
          <w:rPr>
            <w:color w:val="0000EE"/>
            <w:u w:val="single"/>
          </w:rPr>
          <w:t>26</w:t>
        </w:r>
      </w:hyperlink>
      <w:r>
        <w:t xml:space="preserve">), kwa kuwa Kristo ni Mwana wa Mungu na Mungu ameazimia kutuma Roho wa Mwana wake kwa waumini ili nao pia waweze kumwita Mungu </w:t>
      </w:r>
      <w:r>
        <w:rPr>
          <w:i/>
        </w:rPr>
        <w:t>Baba</w:t>
      </w:r>
      <w:r>
        <w:t xml:space="preserve"> (</w:t>
      </w:r>
      <w:hyperlink r:id="rId11036">
        <w:r>
          <w:rPr>
            <w:color w:val="0000EE"/>
            <w:u w:val="single"/>
          </w:rPr>
          <w:t>Wagalatia 4:4–7</w:t>
        </w:r>
      </w:hyperlink>
      <w:r>
        <w:t xml:space="preserve">; tazama pia </w:t>
      </w:r>
      <w:hyperlink r:id="rId2681">
        <w:r>
          <w:rPr>
            <w:color w:val="0000EE"/>
            <w:u w:val="single"/>
          </w:rPr>
          <w:t>Warumi 8:15–16</w:t>
        </w:r>
      </w:hyperlink>
      <w:r>
        <w:t>).</w:t>
      </w:r>
    </w:p>
    <w:p>
      <w:r/>
      <w:r>
        <w:t>Hakika, Kristo mwenyewe kama Mwana ndiye mrithi wa kweli (</w:t>
      </w:r>
      <w:hyperlink r:id="rId11037">
        <w:r>
          <w:rPr>
            <w:color w:val="0000EE"/>
            <w:u w:val="single"/>
          </w:rPr>
          <w:t>Mathayo 21:38</w:t>
        </w:r>
      </w:hyperlink>
      <w:r>
        <w:t xml:space="preserve">; </w:t>
      </w:r>
      <w:hyperlink r:id="rId7108">
        <w:r>
          <w:rPr>
            <w:color w:val="0000EE"/>
            <w:u w:val="single"/>
          </w:rPr>
          <w:t>Marko 12:7</w:t>
        </w:r>
      </w:hyperlink>
      <w:r>
        <w:t xml:space="preserve">; </w:t>
      </w:r>
      <w:hyperlink r:id="rId7109">
        <w:r>
          <w:rPr>
            <w:color w:val="0000EE"/>
            <w:u w:val="single"/>
          </w:rPr>
          <w:t>Luka 20:14</w:t>
        </w:r>
      </w:hyperlink>
      <w:r>
        <w:t>); amerithi jina lililo juu ya kila jina (</w:t>
      </w:r>
      <w:hyperlink r:id="rId11038">
        <w:r>
          <w:rPr>
            <w:color w:val="0000EE"/>
            <w:u w:val="single"/>
          </w:rPr>
          <w:t>Wafilipi 2:9</w:t>
        </w:r>
      </w:hyperlink>
      <w:r>
        <w:t xml:space="preserve">; </w:t>
      </w:r>
      <w:hyperlink r:id="rId656">
        <w:r>
          <w:rPr>
            <w:color w:val="0000EE"/>
            <w:u w:val="single"/>
          </w:rPr>
          <w:t>Waebrania 1:4</w:t>
        </w:r>
      </w:hyperlink>
      <w:r>
        <w:t>) na amewekwa kuwa mrithi wa vitu vyote (</w:t>
      </w:r>
      <w:hyperlink r:id="rId653">
        <w:r>
          <w:rPr>
            <w:color w:val="0000EE"/>
            <w:u w:val="single"/>
          </w:rPr>
          <w:t>Waebrania 1:2</w:t>
        </w:r>
      </w:hyperlink>
      <w:r>
        <w:t xml:space="preserve">; angalia </w:t>
      </w:r>
      <w:hyperlink r:id="rId11039">
        <w:r>
          <w:rPr>
            <w:color w:val="0000EE"/>
            <w:u w:val="single"/>
          </w:rPr>
          <w:t>Zaburi 2:7–8</w:t>
        </w:r>
      </w:hyperlink>
      <w:r>
        <w:t xml:space="preserve">; </w:t>
      </w:r>
      <w:hyperlink r:id="rId7503">
        <w:r>
          <w:rPr>
            <w:color w:val="0000EE"/>
            <w:u w:val="single"/>
          </w:rPr>
          <w:t>Mathayo 28:18</w:t>
        </w:r>
      </w:hyperlink>
      <w:r>
        <w:t>). Lakini kwa neema yake, wote wanaokuwa wake kupitia imani wanahesabiwa kuwa warithi pamoja naye (</w:t>
      </w:r>
      <w:hyperlink r:id="rId11040">
        <w:r>
          <w:rPr>
            <w:color w:val="0000EE"/>
            <w:u w:val="single"/>
          </w:rPr>
          <w:t>Warumi 8:17</w:t>
        </w:r>
      </w:hyperlink>
      <w:r>
        <w:t>).</w:t>
      </w:r>
    </w:p>
    <w:p>
      <w:pPr>
        <w:pStyle w:val="Heading4"/>
      </w:pPr>
      <w:r>
        <w:t>Urithi wa Mungu</w:t>
      </w:r>
    </w:p>
    <w:p>
      <w:r/>
      <w:r>
        <w:t>Kwa mabadiliko makubwa katika sitiari, Maandiko yanazungumza juu ya waumini kama urithi wa Mungu. Katika "Wimbo wa Musa" mzuri, mwandishi anazungumza juu ya Mungu kama Baba wa Waisraeli (</w:t>
      </w:r>
      <w:hyperlink r:id="rId11041">
        <w:r>
          <w:rPr>
            <w:color w:val="0000EE"/>
            <w:u w:val="single"/>
          </w:rPr>
          <w:t>Kumbukumbu 32:6</w:t>
        </w:r>
      </w:hyperlink>
      <w:r>
        <w:t xml:space="preserve">), ambaye ameonyesha maslahi maalum katika urithi wao (v </w:t>
      </w:r>
      <w:hyperlink r:id="rId11042">
        <w:r>
          <w:rPr>
            <w:color w:val="0000EE"/>
            <w:u w:val="single"/>
          </w:rPr>
          <w:t>8</w:t>
        </w:r>
      </w:hyperlink>
      <w:r>
        <w:t>). Kisha tunaambiwa kwa nini Mungu anajali: "Kwa maana sehemu ya Bwana ni watu wake, Yakobo ni urithi wake uliotengwa" (</w:t>
      </w:r>
      <w:hyperlink r:id="rId11043">
        <w:r>
          <w:rPr>
            <w:color w:val="0000EE"/>
            <w:u w:val="single"/>
          </w:rPr>
          <w:t>Kumbukumbu 32:9</w:t>
        </w:r>
      </w:hyperlink>
      <w:r>
        <w:t xml:space="preserve">, niv). Mada hii inakuwa maarufu sana katika Agano la Kale (kwa mfano, </w:t>
      </w:r>
      <w:hyperlink r:id="rId11044">
        <w:r>
          <w:rPr>
            <w:color w:val="0000EE"/>
            <w:u w:val="single"/>
          </w:rPr>
          <w:t>Kumbukumbu 9:26–29</w:t>
        </w:r>
      </w:hyperlink>
      <w:r>
        <w:t xml:space="preserve">; </w:t>
      </w:r>
      <w:hyperlink r:id="rId11045">
        <w:r>
          <w:rPr>
            <w:color w:val="0000EE"/>
            <w:u w:val="single"/>
          </w:rPr>
          <w:t>1 Wafalme 8:51–53</w:t>
        </w:r>
      </w:hyperlink>
      <w:r>
        <w:t xml:space="preserve">; </w:t>
      </w:r>
      <w:hyperlink r:id="rId11046">
        <w:r>
          <w:rPr>
            <w:color w:val="0000EE"/>
            <w:u w:val="single"/>
          </w:rPr>
          <w:t>Zaburi 28:9</w:t>
        </w:r>
      </w:hyperlink>
      <w:r>
        <w:t xml:space="preserve">; </w:t>
      </w:r>
      <w:hyperlink r:id="rId11047">
        <w:r>
          <w:rPr>
            <w:color w:val="0000EE"/>
            <w:u w:val="single"/>
          </w:rPr>
          <w:t>33:12</w:t>
        </w:r>
      </w:hyperlink>
      <w:r>
        <w:t xml:space="preserve">; </w:t>
      </w:r>
      <w:hyperlink r:id="rId11048">
        <w:r>
          <w:rPr>
            <w:color w:val="0000EE"/>
            <w:u w:val="single"/>
          </w:rPr>
          <w:t>74:2</w:t>
        </w:r>
      </w:hyperlink>
      <w:r>
        <w:t xml:space="preserve">; </w:t>
      </w:r>
      <w:hyperlink r:id="rId11049">
        <w:r>
          <w:rPr>
            <w:color w:val="0000EE"/>
            <w:u w:val="single"/>
          </w:rPr>
          <w:t>Isaka 19:25</w:t>
        </w:r>
      </w:hyperlink>
      <w:r>
        <w:t xml:space="preserve">; </w:t>
      </w:r>
      <w:hyperlink r:id="rId11050">
        <w:r>
          <w:rPr>
            <w:color w:val="0000EE"/>
            <w:u w:val="single"/>
          </w:rPr>
          <w:t>Yeremia 10:16</w:t>
        </w:r>
      </w:hyperlink>
      <w:r>
        <w:t xml:space="preserve">; </w:t>
      </w:r>
      <w:hyperlink r:id="rId11051">
        <w:r>
          <w:rPr>
            <w:color w:val="0000EE"/>
            <w:u w:val="single"/>
          </w:rPr>
          <w:t>Zekaria 2:12</w:t>
        </w:r>
      </w:hyperlink>
      <w:r>
        <w:t xml:space="preserve">). Kwingineko, Israeli inazungumzwa kama mali maalum ya Mungu (kwa mfano, </w:t>
      </w:r>
      <w:hyperlink r:id="rId5512">
        <w:r>
          <w:rPr>
            <w:color w:val="0000EE"/>
            <w:u w:val="single"/>
          </w:rPr>
          <w:t>Kutoka 19:5</w:t>
        </w:r>
      </w:hyperlink>
      <w:r>
        <w:t xml:space="preserve">; </w:t>
      </w:r>
      <w:hyperlink r:id="rId11052">
        <w:r>
          <w:rPr>
            <w:color w:val="0000EE"/>
            <w:u w:val="single"/>
          </w:rPr>
          <w:t>Kumbukumbu 7:6</w:t>
        </w:r>
      </w:hyperlink>
      <w:r>
        <w:t>).</w:t>
      </w:r>
    </w:p>
    <w:p>
      <w:r/>
      <w:r>
        <w:t xml:space="preserve">Kwenye </w:t>
      </w:r>
      <w:hyperlink r:id="rId244">
        <w:r>
          <w:rPr>
            <w:color w:val="0000EE"/>
            <w:u w:val="single"/>
          </w:rPr>
          <w:t>Waefeso 1:14</w:t>
        </w:r>
      </w:hyperlink>
      <w:r>
        <w:t xml:space="preserve"> "ukombozi wa milki" inahusu wokovu wa mwisho wa waumini, ambao ni hazina ya Mungu. Zaidi ya hayo, "tumepata urithi" (</w:t>
      </w:r>
      <w:hyperlink r:id="rId7453">
        <w:r>
          <w:rPr>
            <w:color w:val="0000EE"/>
            <w:u w:val="single"/>
          </w:rPr>
          <w:t>Waefeso 1:11</w:t>
        </w:r>
      </w:hyperlink>
      <w:r>
        <w:t xml:space="preserve">) inaweza kutafsiriwa vizuri, "tumefanywa urithi," yaani, "tumechaguliwa kama sehemu ya Mungu," mtazamo unaoungwa mkono na aya ya </w:t>
      </w:r>
      <w:hyperlink r:id="rId11053">
        <w:r>
          <w:rPr>
            <w:color w:val="0000EE"/>
            <w:u w:val="single"/>
          </w:rPr>
          <w:t>18</w:t>
        </w:r>
      </w:hyperlink>
      <w:r>
        <w:t>. Hakuna wazo la msingi zaidi kuliko hili linaloweza kupatikana katika Maandiko, na kiini chake kinaonyeshwa na maneno ya Yeye anayeketi kwenye kiti cha enzi: "Yeye ashindaye atakuwa na urithi huu, nami nitakuwa Mungu wake naye atakuwa mwanangu" (</w:t>
      </w:r>
      <w:hyperlink r:id="rId11054">
        <w:r>
          <w:rPr>
            <w:color w:val="0000EE"/>
            <w:u w:val="single"/>
          </w:rPr>
          <w:t>Ufu 21:7</w:t>
        </w:r>
      </w:hyperlink>
      <w:r>
        <w:t xml:space="preserve">, rsv; angalia </w:t>
      </w:r>
      <w:hyperlink r:id="rId11055">
        <w:r>
          <w:rPr>
            <w:color w:val="0000EE"/>
            <w:u w:val="single"/>
          </w:rPr>
          <w:t>Walawi 26:11–12</w:t>
        </w:r>
      </w:hyperlink>
      <w:r>
        <w:t xml:space="preserve">; </w:t>
      </w:r>
      <w:hyperlink r:id="rId75">
        <w:r>
          <w:rPr>
            <w:color w:val="0000EE"/>
            <w:u w:val="single"/>
          </w:rPr>
          <w:t>2 Samweli 7:14</w:t>
        </w:r>
      </w:hyperlink>
      <w:r>
        <w:t>).</w:t>
      </w:r>
    </w:p>
    <w:p>
      <w:r/>
      <w:r>
        <w:rPr>
          <w:i/>
        </w:rPr>
        <w:t>Tazama pia</w:t>
      </w:r>
      <w:r>
        <w:t xml:space="preserve"> </w:t>
      </w:r>
      <w:r>
        <w:t>Kuasili</w:t>
      </w:r>
      <w:r>
        <w:t xml:space="preserve">; </w:t>
      </w:r>
      <w:r>
        <w:t>Haki ya kuzaliwa</w:t>
      </w:r>
      <w:r>
        <w:t xml:space="preserve">; </w:t>
      </w:r>
      <w:r>
        <w:t>Kifunguamimba</w:t>
      </w:r>
      <w:r>
        <w:t xml:space="preserve">; </w:t>
      </w:r>
      <w:r>
        <w:t>Mrithi</w:t>
      </w:r>
      <w:r>
        <w:t>.</w:t>
      </w:r>
      <w:r/>
      <w:r/>
    </w:p>
    <w:p>
      <w:r/>
    </w:p>
    <w:p>
      <w:pPr>
        <w:pStyle w:val="Heading2"/>
      </w:pPr>
      <w:r>
        <w:t>Ushairi, Kibiblia</w:t>
      </w:r>
      <w:r/>
    </w:p>
    <w:p>
      <w:r/>
      <w:r>
        <w:t>Lugha ya kishairi katika Maandiko.</w:t>
      </w:r>
    </w:p>
    <w:p>
      <w:pPr>
        <w:pStyle w:val="Heading3"/>
      </w:pPr>
      <w:r>
        <w:t>Katika Agano la Kale</w:t>
      </w:r>
    </w:p>
    <w:p>
      <w:r/>
      <w:r>
        <w:t>Agano la Kale AK) linajumuisha yote tunayojua kuhusu ushairi wa Israeli, na kile tulicho nacho kinachukua nafasi muhimu katika fasihi hiyo. Inaonekana ilijulikana sana kote katika Mashariki ya Karibu ya kale, kwani umaarufu wake ulikuwa umeenea hadi Babuloni (</w:t>
      </w:r>
      <w:hyperlink r:id="rId7602">
        <w:r>
          <w:rPr>
            <w:color w:val="0000EE"/>
            <w:u w:val="single"/>
          </w:rPr>
          <w:t>Zab 137:3</w:t>
        </w:r>
      </w:hyperlink>
      <w:r>
        <w:t>). Sehemu kubwa ya AK ni ya kishairi kwa roho na muundo—kipengele cha maandiko ya kinabii pamoja na fasihi ya kishairi. Katika ya kwanza, hupatikana vifungu vya ushairi wa juu, vikiwa na vito vya kung'aa vya taswira. Harakati ni ya kimuziki, yenye kipimo, ulinganifu, na mpangilio wa strophic, kama ilivyo katika vitabu vya ushairi.</w:t>
      </w:r>
    </w:p>
    <w:p>
      <w:r/>
      <w:r>
        <w:t>Toleo la Kiingereza lililorekebishwa la Biblia (1881) lilifanya huduma kubwa kwa wasomaji wa Kiingereza kwa kuchapisha mashairi ya Agano la Kale katika mistari sambamba. Ambapo hili halijafanywa katika fasihi ya kinabii, ubora wa kishairi wa vitabu hivi unafichwa. Kumbuka kwamba mbali na vitabu vya Agano la Kale vinavyotambulika kama mashairi—Zaburi, Ayubu, Maombolezo, Wimbo Ulio Bora, na Mithali—Mhubiri na Manabii vina nathari na mashairi. Vitabu vya kihistoria pia vina mifano bora ya mashairi.</w:t>
      </w:r>
    </w:p>
    <w:p>
      <w:r/>
      <w:r>
        <w:t>Lugha ya Kiebrania ilikuwa chombo bora kwa kuelezea hotuba ya kishairi. Unyenyekevu wake wa fomu uliunganisha nguvu ya hisia na uwezo wa picha, na kuruhusu ubunifu mkubwa wa mawazo. Takwimu, sitiari, na mifano ya kupita kiasi ni za kawaida sana. Katika picha zake zenye nguvu, ubunifu wa ushairi wa Kiebrania unafikia usemi wake bora zaidi.</w:t>
      </w:r>
    </w:p>
    <w:p>
      <w:r/>
      <w:r>
        <w:t>Kipimo cha kawaida cha beti ya Kiebrania ni mistari miwili inayofanana. Hata hivyo, hii si njia pekee ya kupanga mistari katika mashairi ya Kiebrania. Kuna vitengo vya mistari mitatu (</w:t>
      </w:r>
      <w:hyperlink r:id="rId11056">
        <w:r>
          <w:rPr>
            <w:color w:val="0000EE"/>
            <w:u w:val="single"/>
          </w:rPr>
          <w:t>Zab 1:1</w:t>
        </w:r>
      </w:hyperlink>
      <w:r>
        <w:t xml:space="preserve">; </w:t>
      </w:r>
      <w:hyperlink r:id="rId11057">
        <w:r>
          <w:rPr>
            <w:color w:val="0000EE"/>
            <w:u w:val="single"/>
          </w:rPr>
          <w:t>5:11</w:t>
        </w:r>
      </w:hyperlink>
      <w:r>
        <w:t xml:space="preserve">; </w:t>
      </w:r>
      <w:hyperlink r:id="rId11058">
        <w:r>
          <w:rPr>
            <w:color w:val="0000EE"/>
            <w:u w:val="single"/>
          </w:rPr>
          <w:t>45:1–2</w:t>
        </w:r>
      </w:hyperlink>
      <w:r>
        <w:t>), minne (</w:t>
      </w:r>
      <w:hyperlink r:id="rId5313">
        <w:r>
          <w:rPr>
            <w:color w:val="0000EE"/>
            <w:u w:val="single"/>
          </w:rPr>
          <w:t>Zab 1:3</w:t>
        </w:r>
      </w:hyperlink>
      <w:r>
        <w:t xml:space="preserve">; </w:t>
      </w:r>
      <w:hyperlink r:id="rId11059">
        <w:r>
          <w:rPr>
            <w:color w:val="0000EE"/>
            <w:u w:val="single"/>
          </w:rPr>
          <w:t>55:21</w:t>
        </w:r>
      </w:hyperlink>
      <w:r>
        <w:t xml:space="preserve">; </w:t>
      </w:r>
      <w:hyperlink r:id="rId11060">
        <w:r>
          <w:rPr>
            <w:color w:val="0000EE"/>
            <w:u w:val="single"/>
          </w:rPr>
          <w:t>Mith 27:15–16</w:t>
        </w:r>
      </w:hyperlink>
      <w:r>
        <w:t>), mitano (</w:t>
      </w:r>
      <w:hyperlink r:id="rId11061">
        <w:r>
          <w:rPr>
            <w:color w:val="0000EE"/>
            <w:u w:val="single"/>
          </w:rPr>
          <w:t>Zab 6:6–7</w:t>
        </w:r>
      </w:hyperlink>
      <w:r>
        <w:t xml:space="preserve">; </w:t>
      </w:r>
      <w:hyperlink r:id="rId11062">
        <w:r>
          <w:rPr>
            <w:color w:val="0000EE"/>
            <w:u w:val="single"/>
          </w:rPr>
          <w:t>Mith 24:23–25</w:t>
        </w:r>
      </w:hyperlink>
      <w:r>
        <w:t>), sita (</w:t>
      </w:r>
      <w:hyperlink r:id="rId11063">
        <w:r>
          <w:rPr>
            <w:color w:val="0000EE"/>
            <w:u w:val="single"/>
          </w:rPr>
          <w:t>Zab 99:1–3</w:t>
        </w:r>
      </w:hyperlink>
      <w:r>
        <w:t xml:space="preserve">; </w:t>
      </w:r>
      <w:hyperlink r:id="rId11064">
        <w:r>
          <w:rPr>
            <w:color w:val="0000EE"/>
            <w:u w:val="single"/>
          </w:rPr>
          <w:t>Mith 30:21–23</w:t>
        </w:r>
      </w:hyperlink>
      <w:r>
        <w:t>), na hata mchanganyiko mkubwa zaidi wa mistari inayofanana hutokea.</w:t>
      </w:r>
    </w:p>
    <w:p>
      <w:r/>
      <w:r>
        <w:t>Kadiri inavyoweza kubainishwa, kipimo hakipo katika mashairi ya kibiblia. Hakika hakuna wasiwasi mkubwa kuhusu kipimo makini kinachotambulisha mashairi ya Kigiriki na Kilatini ya zamani, pamoja na mengi ya Kiingereza. Isipokuwa pekee inapatikana katika nyimbo za maombolezo au vilio (</w:t>
      </w:r>
      <w:hyperlink r:id="rId11065">
        <w:r>
          <w:rPr>
            <w:color w:val="0000EE"/>
            <w:u w:val="single"/>
          </w:rPr>
          <w:t>Yer 9:18–20</w:t>
        </w:r>
      </w:hyperlink>
      <w:r>
        <w:t xml:space="preserve">; </w:t>
      </w:r>
      <w:hyperlink r:id="rId11066">
        <w:r>
          <w:rPr>
            <w:color w:val="0000EE"/>
            <w:u w:val="single"/>
          </w:rPr>
          <w:t>Maombolezo 1–4</w:t>
        </w:r>
      </w:hyperlink>
      <w:r>
        <w:t>). Hii inaitwa kipimo cha maombolezo, ambapo mstari umegawanyika katika sehemu mbili. Ulinganifu wa sauti pia ni nadra sana kiasi cha kutokuwepo kabisa.</w:t>
      </w:r>
    </w:p>
    <w:p>
      <w:r/>
      <w:r>
        <w:t>Kupitia upande mwingine, mashairi ya Kiebrania yana mdundo—moja ya sifa zake za kipekee. Mdundo wake unajirudia na silabi zenye mkazo na zisizo na mkazo kwa mpangilio wa kawaida. Kwa kawaida, kuna mikazo au mapigo matatu au manne kwa mstari, lakini kitengo cha mdundo si sare. Hata hivyo, mdundo katika mashairi ya Kiebrania haujafungwa tu na usawa wa mikazo au mapigo katika mstari. Maana ya maneno na nafasi yao katika mstari pia ni muhimu—kipengele kinachoitwa usawa. Sifa hii ya kipekee ilitambuliwa waziwazi kwanza na Dkt. Robert Lowth, ambaye mnamo mwaaka wa 1753 alianzisha kanuni ya usawa.</w:t>
      </w:r>
    </w:p>
    <w:p>
      <w:r/>
      <w:r>
        <w:t xml:space="preserve">Alitofautisha aina tatu. Ya kwanza ni </w:t>
      </w:r>
      <w:r>
        <w:rPr>
          <w:i/>
        </w:rPr>
        <w:t>usawa wa maana sawa,</w:t>
      </w:r>
      <w:r>
        <w:t xml:space="preserve"> ambapo wazo lililoelezwa katika sehemu ya kwanza ya mstari linarejelewa katika sehemu ya pili kwa maneno tofauti lakini yenye maana sawa (</w:t>
      </w:r>
      <w:hyperlink r:id="rId11067">
        <w:r>
          <w:rPr>
            <w:color w:val="0000EE"/>
            <w:u w:val="single"/>
          </w:rPr>
          <w:t>Zab 2:4</w:t>
        </w:r>
      </w:hyperlink>
      <w:r>
        <w:t xml:space="preserve">; </w:t>
      </w:r>
      <w:hyperlink r:id="rId3428">
        <w:r>
          <w:rPr>
            <w:color w:val="0000EE"/>
            <w:u w:val="single"/>
          </w:rPr>
          <w:t>19:1</w:t>
        </w:r>
      </w:hyperlink>
      <w:r>
        <w:t xml:space="preserve">; </w:t>
      </w:r>
      <w:hyperlink r:id="rId11068">
        <w:r>
          <w:rPr>
            <w:color w:val="0000EE"/>
            <w:u w:val="single"/>
          </w:rPr>
          <w:t>36:1–2</w:t>
        </w:r>
      </w:hyperlink>
      <w:r>
        <w:t xml:space="preserve">; </w:t>
      </w:r>
      <w:hyperlink r:id="rId11069">
        <w:r>
          <w:rPr>
            <w:color w:val="0000EE"/>
            <w:u w:val="single"/>
          </w:rPr>
          <w:t>103:11–12</w:t>
        </w:r>
      </w:hyperlink>
      <w:r>
        <w:t xml:space="preserve">; </w:t>
      </w:r>
      <w:hyperlink r:id="rId11070">
        <w:r>
          <w:rPr>
            <w:color w:val="0000EE"/>
            <w:u w:val="single"/>
          </w:rPr>
          <w:t>Mith 3:13–18</w:t>
        </w:r>
      </w:hyperlink>
      <w:r>
        <w:t xml:space="preserve">). Pili ni </w:t>
      </w:r>
      <w:r>
        <w:rPr>
          <w:i/>
        </w:rPr>
        <w:t>usawa wa kinyume,</w:t>
      </w:r>
      <w:r>
        <w:t xml:space="preserve"> ambapo wazo katika sehemu ya kwanza ya mstari linapingwa na kinyume chake katika sehemu ya pili (</w:t>
      </w:r>
      <w:hyperlink r:id="rId11071">
        <w:r>
          <w:rPr>
            <w:color w:val="0000EE"/>
            <w:u w:val="single"/>
          </w:rPr>
          <w:t>Zab 1:6</w:t>
        </w:r>
      </w:hyperlink>
      <w:r>
        <w:t xml:space="preserve">; </w:t>
      </w:r>
      <w:hyperlink r:id="rId11072">
        <w:r>
          <w:rPr>
            <w:color w:val="0000EE"/>
            <w:u w:val="single"/>
          </w:rPr>
          <w:t>Mith 10:1–4, 16–18</w:t>
        </w:r>
      </w:hyperlink>
      <w:r>
        <w:t xml:space="preserve">; </w:t>
      </w:r>
      <w:hyperlink r:id="rId11073">
        <w:r>
          <w:rPr>
            <w:color w:val="0000EE"/>
            <w:u w:val="single"/>
          </w:rPr>
          <w:t>13:9</w:t>
        </w:r>
      </w:hyperlink>
      <w:r>
        <w:t xml:space="preserve">). Ya tatu ni </w:t>
      </w:r>
      <w:r>
        <w:rPr>
          <w:i/>
        </w:rPr>
        <w:t>usawa wa kisintaksia,</w:t>
      </w:r>
      <w:r>
        <w:t xml:space="preserve"> ambapo wazo lililoelezwa katika mstari wa kwanza wa aya linaendelezwa na kukamilishwa katika mistari inayofuata (</w:t>
      </w:r>
      <w:hyperlink r:id="rId11056">
        <w:r>
          <w:rPr>
            <w:color w:val="0000EE"/>
            <w:u w:val="single"/>
          </w:rPr>
          <w:t>Zab 1:1</w:t>
        </w:r>
      </w:hyperlink>
      <w:r>
        <w:t xml:space="preserve">; </w:t>
      </w:r>
      <w:hyperlink r:id="rId11074">
        <w:r>
          <w:rPr>
            <w:color w:val="0000EE"/>
            <w:u w:val="single"/>
          </w:rPr>
          <w:t>3:5–6</w:t>
        </w:r>
      </w:hyperlink>
      <w:r>
        <w:t xml:space="preserve">; </w:t>
      </w:r>
      <w:hyperlink r:id="rId11075">
        <w:r>
          <w:rPr>
            <w:color w:val="0000EE"/>
            <w:u w:val="single"/>
          </w:rPr>
          <w:t>18:8–10</w:t>
        </w:r>
      </w:hyperlink>
      <w:r>
        <w:t xml:space="preserve">; </w:t>
      </w:r>
      <w:hyperlink r:id="rId11076">
        <w:r>
          <w:rPr>
            <w:color w:val="0000EE"/>
            <w:u w:val="single"/>
          </w:rPr>
          <w:t>Mith 26:3</w:t>
        </w:r>
      </w:hyperlink>
      <w:r>
        <w:t>). Kuna aina ngumu zaidi za usawa, lakini hizi tatu ndizo za kawaida zaidi.</w:t>
      </w:r>
    </w:p>
    <w:p>
      <w:r/>
      <w:r>
        <w:t>Sifa nyingine ya mashairi ya kibiblia ni matumizi ya herufi za alfabeti ya Kiebrania. Zaburi ambazo mistari imeunganishwa kwa njia hii huitwa akrostiki. Siku hizi, akrostiki huundwa kwa kuchukua jina na kuanza mistari mfululizo ya shairi fupi na herufi zinazounda jina hilo. Waebrania walitumia tu alfabeti na kupanga mistari ya shairi kulingana na mfuatano wa herufi.</w:t>
      </w:r>
    </w:p>
    <w:p>
      <w:r/>
      <w:r>
        <w:t xml:space="preserve">Kila mstari wa zaburi unaweza kuanza na herufi tofauti, kama ilivyo katika </w:t>
      </w:r>
      <w:hyperlink r:id="rId11077">
        <w:r>
          <w:rPr>
            <w:color w:val="0000EE"/>
            <w:u w:val="single"/>
          </w:rPr>
          <w:t>Zaburi 25</w:t>
        </w:r>
      </w:hyperlink>
      <w:r>
        <w:t xml:space="preserve">. Au kila beti linaweza kuanza na herufi sawa hadi herufi zote 22 za alfabeti zitumike, kama ilivyo katika </w:t>
      </w:r>
      <w:hyperlink r:id="rId8327">
        <w:r>
          <w:rPr>
            <w:color w:val="0000EE"/>
            <w:u w:val="single"/>
          </w:rPr>
          <w:t>Zaburi 119</w:t>
        </w:r>
      </w:hyperlink>
      <w:r>
        <w:t xml:space="preserve">. Hata hivyo, zaburi hii, ambayo ni mfano maarufu zaidi wa shairi la akrostiki la Kiebrania, ina ugumu mkubwa katika mpangilio wake. Si tu kwamba kila beti huanza na herufi, lakini kila moja ya mistari minane ya kila beti huanza na herufi sawa, ili mipangilio minane ya alfabeti ipite kwenye zaburi kwa mistari sambamba. Akrostiki nyingine za kina ni </w:t>
      </w:r>
      <w:hyperlink r:id="rId7678">
        <w:r>
          <w:rPr>
            <w:color w:val="0000EE"/>
            <w:u w:val="single"/>
          </w:rPr>
          <w:t>Zaburi 9</w:t>
        </w:r>
      </w:hyperlink>
      <w:r>
        <w:t xml:space="preserve">, </w:t>
      </w:r>
      <w:hyperlink r:id="rId5904">
        <w:r>
          <w:rPr>
            <w:color w:val="0000EE"/>
            <w:u w:val="single"/>
          </w:rPr>
          <w:t>10</w:t>
        </w:r>
      </w:hyperlink>
      <w:r>
        <w:t xml:space="preserve">, </w:t>
      </w:r>
      <w:hyperlink r:id="rId1054">
        <w:r>
          <w:rPr>
            <w:color w:val="0000EE"/>
            <w:u w:val="single"/>
          </w:rPr>
          <w:t>34</w:t>
        </w:r>
      </w:hyperlink>
      <w:r>
        <w:t xml:space="preserve">, </w:t>
      </w:r>
      <w:hyperlink r:id="rId5821">
        <w:r>
          <w:rPr>
            <w:color w:val="0000EE"/>
            <w:u w:val="single"/>
          </w:rPr>
          <w:t>37</w:t>
        </w:r>
      </w:hyperlink>
      <w:r>
        <w:t xml:space="preserve">, </w:t>
      </w:r>
      <w:hyperlink r:id="rId11078">
        <w:r>
          <w:rPr>
            <w:color w:val="0000EE"/>
            <w:u w:val="single"/>
          </w:rPr>
          <w:t>111</w:t>
        </w:r>
      </w:hyperlink>
      <w:r>
        <w:t xml:space="preserve">, </w:t>
      </w:r>
      <w:hyperlink r:id="rId5818">
        <w:r>
          <w:rPr>
            <w:color w:val="0000EE"/>
            <w:u w:val="single"/>
          </w:rPr>
          <w:t>112</w:t>
        </w:r>
      </w:hyperlink>
      <w:r>
        <w:t xml:space="preserve">, na </w:t>
      </w:r>
      <w:hyperlink r:id="rId11079">
        <w:r>
          <w:rPr>
            <w:color w:val="0000EE"/>
            <w:u w:val="single"/>
          </w:rPr>
          <w:t>145</w:t>
        </w:r>
      </w:hyperlink>
      <w:r>
        <w:t>.</w:t>
      </w:r>
    </w:p>
    <w:p>
      <w:r/>
      <w:r>
        <w:t xml:space="preserve">Sura nne za kwanza za Maombolezo pia zinafuata mpangilio wa akrostiki. Mfano huu wa mpangilio wa akrostiki hauonekani sana kwa msomaji wa Kiingereza kwa sababu majina ya herufi za Kiebrania hayaanzi mwanzo wa mistari. Katika </w:t>
      </w:r>
      <w:hyperlink r:id="rId11080">
        <w:r>
          <w:rPr>
            <w:color w:val="0000EE"/>
            <w:u w:val="single"/>
          </w:rPr>
          <w:t>Maombolezo 3</w:t>
        </w:r>
      </w:hyperlink>
      <w:r>
        <w:t xml:space="preserve">, kila herufi ya alfabeti inaanza mistari mitatu mfululizo iliyoorodheshwa kama mistari. Akrostiki nyingine inapatikana katika </w:t>
      </w:r>
      <w:hyperlink r:id="rId5245">
        <w:r>
          <w:rPr>
            <w:color w:val="0000EE"/>
            <w:u w:val="single"/>
          </w:rPr>
          <w:t>Mithali 31:10–31</w:t>
        </w:r>
      </w:hyperlink>
      <w:r>
        <w:t>, ambayo ni maelezo ya alfabeti ya mwanamke mwenye maadili.</w:t>
      </w:r>
    </w:p>
    <w:p>
      <w:r/>
      <w:r>
        <w:t xml:space="preserve">Kifaa kingine cha kishairi kinachoongeza umoja kwa shairi na kuonyesha mgawanyiko wake ni kibwagizo. </w:t>
      </w:r>
      <w:hyperlink r:id="rId10951">
        <w:r>
          <w:rPr>
            <w:color w:val="0000EE"/>
            <w:u w:val="single"/>
          </w:rPr>
          <w:t>Zaburi 136</w:t>
        </w:r>
      </w:hyperlink>
      <w:r>
        <w:t xml:space="preserve"> ni mfano bora wa mpangilio huu. Kibwagizo ni "Upendo wake mwaminifu hudumu milele" na hutumika kumalizia kila mstari.</w:t>
      </w:r>
    </w:p>
    <w:p>
      <w:r/>
      <w:r>
        <w:t>Kipimo cha ushairi wa Kiebrania kinategemea mkazo; kitengo ni ubeti, ambapo mistari inaweza kuwa na urefu sawa au tofauti. Mabeti mara nyingi hupangwa katika mistari. Aina ya msingi ya ushairi wa Kiebrania ni wimbo au shairi. Wimbo uliambatana na muziki (</w:t>
      </w:r>
      <w:hyperlink r:id="rId7591">
        <w:r>
          <w:rPr>
            <w:color w:val="0000EE"/>
            <w:u w:val="single"/>
          </w:rPr>
          <w:t>Mwa 31:27</w:t>
        </w:r>
      </w:hyperlink>
      <w:r>
        <w:t xml:space="preserve">; </w:t>
      </w:r>
      <w:hyperlink r:id="rId306">
        <w:r>
          <w:rPr>
            <w:color w:val="0000EE"/>
            <w:u w:val="single"/>
          </w:rPr>
          <w:t>Kut 15:20</w:t>
        </w:r>
      </w:hyperlink>
      <w:r>
        <w:t xml:space="preserve">; </w:t>
      </w:r>
      <w:hyperlink r:id="rId11081">
        <w:r>
          <w:rPr>
            <w:color w:val="0000EE"/>
            <w:u w:val="single"/>
          </w:rPr>
          <w:t>1 Nya 25:6</w:t>
        </w:r>
      </w:hyperlink>
      <w:r>
        <w:t xml:space="preserve">; </w:t>
      </w:r>
      <w:hyperlink r:id="rId11082">
        <w:r>
          <w:rPr>
            <w:color w:val="0000EE"/>
            <w:u w:val="single"/>
          </w:rPr>
          <w:t>Isa 23:16</w:t>
        </w:r>
      </w:hyperlink>
      <w:r>
        <w:t xml:space="preserve">; </w:t>
      </w:r>
      <w:hyperlink r:id="rId7028">
        <w:r>
          <w:rPr>
            <w:color w:val="0000EE"/>
            <w:u w:val="single"/>
          </w:rPr>
          <w:t>30:29</w:t>
        </w:r>
      </w:hyperlink>
      <w:r>
        <w:t xml:space="preserve">; </w:t>
      </w:r>
      <w:hyperlink r:id="rId11083">
        <w:r>
          <w:rPr>
            <w:color w:val="0000EE"/>
            <w:u w:val="single"/>
          </w:rPr>
          <w:t>Am 6:5</w:t>
        </w:r>
      </w:hyperlink>
      <w:r>
        <w:t>) na unaweza kuhusishwa na dansi (</w:t>
      </w:r>
      <w:hyperlink r:id="rId7847">
        <w:r>
          <w:rPr>
            <w:color w:val="0000EE"/>
            <w:u w:val="single"/>
          </w:rPr>
          <w:t>Kut 15:20–21</w:t>
        </w:r>
      </w:hyperlink>
      <w:r>
        <w:t>).</w:t>
      </w:r>
    </w:p>
    <w:p>
      <w:r/>
      <w:r>
        <w:t>Baadhi ya mashairi kamili katika Agano la Kale yamejumuishwa katika vitabu vya simulizi na yanawakilisha aina mbalimbali za mashairi ya Kiebrania. Shairi la kwanza lililorekodiwa katika Biblia ni wimbo wa vita (</w:t>
      </w:r>
      <w:hyperlink r:id="rId4797">
        <w:r>
          <w:rPr>
            <w:color w:val="0000EE"/>
            <w:u w:val="single"/>
          </w:rPr>
          <w:t>Mwa 4:23–24</w:t>
        </w:r>
      </w:hyperlink>
      <w:r>
        <w:t>). Mifano mingine maarufu ya aina hii ni Wimbo wa Mose (</w:t>
      </w:r>
      <w:hyperlink r:id="rId11084">
        <w:r>
          <w:rPr>
            <w:color w:val="0000EE"/>
            <w:u w:val="single"/>
          </w:rPr>
          <w:t>Kut 15:1–18</w:t>
        </w:r>
      </w:hyperlink>
      <w:r>
        <w:t>) na Wimbo wa Debora (</w:t>
      </w:r>
      <w:hyperlink r:id="rId4864">
        <w:r>
          <w:rPr>
            <w:color w:val="0000EE"/>
            <w:u w:val="single"/>
          </w:rPr>
          <w:t>Amu 5:1–31</w:t>
        </w:r>
      </w:hyperlink>
      <w:r>
        <w:t>). Pia kuna Wimbo wa Dhihaka (</w:t>
      </w:r>
      <w:hyperlink r:id="rId11085">
        <w:r>
          <w:rPr>
            <w:color w:val="0000EE"/>
            <w:u w:val="single"/>
          </w:rPr>
          <w:t>Hes 21:27–30</w:t>
        </w:r>
      </w:hyperlink>
      <w:r>
        <w:t xml:space="preserve">), Wimbo wa Kisima (mstari wa </w:t>
      </w:r>
      <w:hyperlink r:id="rId11086">
        <w:r>
          <w:rPr>
            <w:color w:val="0000EE"/>
            <w:u w:val="single"/>
          </w:rPr>
          <w:t>17–18</w:t>
        </w:r>
      </w:hyperlink>
      <w:r>
        <w:t>), na nyimbo za baraka. Katika aina hii ya mwisho, mifano inayojulikana ni baraka ya Yakobo (</w:t>
      </w:r>
      <w:hyperlink r:id="rId11087">
        <w:r>
          <w:rPr>
            <w:color w:val="0000EE"/>
            <w:u w:val="single"/>
          </w:rPr>
          <w:t>Mwa 49:1–27</w:t>
        </w:r>
      </w:hyperlink>
      <w:r>
        <w:t>), baraka ya Mose (</w:t>
      </w:r>
      <w:hyperlink r:id="rId11088">
        <w:r>
          <w:rPr>
            <w:color w:val="0000EE"/>
            <w:u w:val="single"/>
          </w:rPr>
          <w:t>Kumb 33:2–29</w:t>
        </w:r>
      </w:hyperlink>
      <w:r>
        <w:t>), na Baraka nne za Balaamu (</w:t>
      </w:r>
      <w:hyperlink r:id="rId11089">
        <w:r>
          <w:rPr>
            <w:color w:val="0000EE"/>
            <w:u w:val="single"/>
          </w:rPr>
          <w:t>Hes 23:7–10</w:t>
        </w:r>
      </w:hyperlink>
      <w:r>
        <w:t xml:space="preserve">; </w:t>
      </w:r>
      <w:hyperlink r:id="rId11090">
        <w:r>
          <w:rPr>
            <w:color w:val="0000EE"/>
            <w:u w:val="single"/>
          </w:rPr>
          <w:t>23:18–24</w:t>
        </w:r>
      </w:hyperlink>
      <w:r>
        <w:t xml:space="preserve">; </w:t>
      </w:r>
      <w:hyperlink r:id="rId11091">
        <w:r>
          <w:rPr>
            <w:color w:val="0000EE"/>
            <w:u w:val="single"/>
          </w:rPr>
          <w:t>24:3–9</w:t>
        </w:r>
      </w:hyperlink>
      <w:r>
        <w:t xml:space="preserve">; </w:t>
      </w:r>
      <w:hyperlink r:id="rId11092">
        <w:r>
          <w:rPr>
            <w:color w:val="0000EE"/>
            <w:u w:val="single"/>
          </w:rPr>
          <w:t>24:15–24</w:t>
        </w:r>
      </w:hyperlink>
      <w:r>
        <w:t>). Pia kuna maombolezo kwa wafu (</w:t>
      </w:r>
      <w:hyperlink r:id="rId11093">
        <w:r>
          <w:rPr>
            <w:color w:val="0000EE"/>
            <w:u w:val="single"/>
          </w:rPr>
          <w:t>2 Sam 1:19–27</w:t>
        </w:r>
      </w:hyperlink>
      <w:r>
        <w:t>) na mashairi ya mafundisho yanayoonya dhidi ya uzembe (</w:t>
      </w:r>
      <w:hyperlink r:id="rId11094">
        <w:r>
          <w:rPr>
            <w:color w:val="0000EE"/>
            <w:u w:val="single"/>
          </w:rPr>
          <w:t>Met 6:6–11</w:t>
        </w:r>
      </w:hyperlink>
      <w:r>
        <w:t>) na ulevi (</w:t>
      </w:r>
      <w:hyperlink r:id="rId11095">
        <w:r>
          <w:rPr>
            <w:color w:val="0000EE"/>
            <w:u w:val="single"/>
          </w:rPr>
          <w:t>23:29–35</w:t>
        </w:r>
      </w:hyperlink>
      <w:r>
        <w:t>). Kawaida katika aina hizi zote za mashairi ni hisia za kidini na ari. Nyimbo za Mose na Debora zinamsifu Mungu kama mtoaji wa ushindi.</w:t>
      </w:r>
    </w:p>
    <w:p>
      <w:r/>
      <w:r>
        <w:t>Mashairi mengi ya kipekee ya dini yanaonyesha ibada ya patakatifu. Zaburi ni mashairi ya kidini yanayoimbwa kwa kuandamana na muziki. Nyingi ni sala za binafsi, wakati zingine ziliandikwa kwa ajili ya ibada ya umma, hasa nyimbo za shukrani zilizoimbwa kwenye hema au hekalu. Ni katika Zaburi ambapo roho inayopaa ya mashairi ya Kiebrania inafikia kiwango ambacho hakijawahi kufikiwa na majirani wa kipagani wa Israeli; Waebrania waliabudu Mungu kwa roho na kweli, na walipofanya hivyo, walikuwa wakitoa maoni ya uzoefu wa kibinafsi wa Mungu aliye hai katika nafsi zao.</w:t>
      </w:r>
    </w:p>
    <w:p>
      <w:r/>
      <w:r>
        <w:t>Sifa za ndani za ushairi wa Kiebrania kwa kiasi fulani zinaathiriwa na umri, hali za kijamii, na mazingira ambayo waandishi waliishi. Ingawa Agano la Kale ni maandiko ya kimungu, pia linaangukia katika upeo wa fasihi na linapaswa kuthaminiwa hivyo. Hata kama Roho Mtakatifu alihamasisha ujumbe wa waandishi wa Kiebrania, mitindo yao ya uandishi binafsi inabaki dhahiri. Kwa kutumia lugha rahisi na yenye uwazi, tamathali za semi, na mbinu za kifasihi, kila mshairi alionyesha utajiri wa mawazo ya kidini, uzoefu, na hisia; tashbihi, sitiari, mafumbo, kutia chumvi, uhuishaji, kejeli, na mchezo wa maneno vyote viliboresha kwa namna mbalimbali mtindo wa kufikiri wa kila mwandishi. Ushairi wa Kiebrania ni maonyesho ya roho ya kibinadamu ya mshairi, na ni fasihi ya Ufunuo—Neno la Mungu kwa wanadamu.</w:t>
      </w:r>
    </w:p>
    <w:p>
      <w:pPr>
        <w:pStyle w:val="Heading3"/>
      </w:pPr>
      <w:r>
        <w:t>Kuhusu Agano Jipya</w:t>
      </w:r>
    </w:p>
    <w:p>
      <w:r/>
      <w:r>
        <w:t>Agano Jipya lina idadi ndogo ya vifungu vya kishairi. Huenda Agano Jipya lina mashairi machache kuliko Agano la Kale kwa sababu Wakristo wa kwanza waliona Zaburi za Agano la Kale (katika Kiebrania na LXX) zinatosha kwa madhumuni yao ya ibada. Waandishi wote wa Agano Jipya walikuwa Wayahudi, isipokuwa Luka. Luka ametupa mashairi kadhaa ya kukumbukwa: Magnificat (</w:t>
      </w:r>
      <w:hyperlink r:id="rId5597">
        <w:r>
          <w:rPr>
            <w:color w:val="0000EE"/>
            <w:u w:val="single"/>
          </w:rPr>
          <w:t>Lk 1:46–55</w:t>
        </w:r>
      </w:hyperlink>
      <w:r>
        <w:t xml:space="preserve">), Benedictus (mstari wa </w:t>
      </w:r>
      <w:hyperlink r:id="rId7698">
        <w:r>
          <w:rPr>
            <w:color w:val="0000EE"/>
            <w:u w:val="single"/>
          </w:rPr>
          <w:t>68–79</w:t>
        </w:r>
      </w:hyperlink>
      <w:r>
        <w:t>), na Nunc Dimittis (</w:t>
      </w:r>
      <w:hyperlink r:id="rId3870">
        <w:r>
          <w:rPr>
            <w:color w:val="0000EE"/>
            <w:u w:val="single"/>
          </w:rPr>
          <w:t>2:29–32</w:t>
        </w:r>
      </w:hyperlink>
      <w:r>
        <w:t>). Inashangaza, mashairi haya yana umbo, tabia, na maudhui ya Kiebrania kwa nguvu. Mathayo ametupa Heri za kishairi (</w:t>
      </w:r>
      <w:hyperlink r:id="rId6010">
        <w:r>
          <w:rPr>
            <w:color w:val="0000EE"/>
            <w:u w:val="single"/>
          </w:rPr>
          <w:t>Mt 5:3–12</w:t>
        </w:r>
      </w:hyperlink>
      <w:r>
        <w:t xml:space="preserve">). Heri hizi zina ulinganifu ambao ni wa kawaida katika mashairi ya Agano la Kale—hasa, ulinganifu wa sintetiki (ambapo mstari wa pili wa kila aya unakamilisha maana ya mstari wa kwanza). Pia kuna ubora wa kimziki katika </w:t>
      </w:r>
      <w:hyperlink r:id="rId2775">
        <w:r>
          <w:rPr>
            <w:color w:val="0000EE"/>
            <w:u w:val="single"/>
          </w:rPr>
          <w:t>Mathayo 11:28–30</w:t>
        </w:r>
      </w:hyperlink>
      <w:r>
        <w:t>. Utangulizi wa Yohana kwa injili yake ya Yohana (</w:t>
      </w:r>
      <w:hyperlink r:id="rId10772">
        <w:r>
          <w:rPr>
            <w:color w:val="0000EE"/>
            <w:u w:val="single"/>
          </w:rPr>
          <w:t>1:1–18</w:t>
        </w:r>
      </w:hyperlink>
      <w:r>
        <w:t>) ni mfano mzuri wa ushairi wa Kiheleni.</w:t>
      </w:r>
    </w:p>
    <w:p>
      <w:r/>
      <w:r>
        <w:t xml:space="preserve">Barua za Agano Jipya zina sehemu kadhaa za kishairi, hasa katika doxolojia (tazama, kwa mfano, </w:t>
      </w:r>
      <w:hyperlink r:id="rId989">
        <w:r>
          <w:rPr>
            <w:color w:val="0000EE"/>
            <w:u w:val="single"/>
          </w:rPr>
          <w:t>Rum 16:25–27</w:t>
        </w:r>
      </w:hyperlink>
      <w:r>
        <w:t xml:space="preserve">; </w:t>
      </w:r>
      <w:hyperlink r:id="rId988">
        <w:r>
          <w:rPr>
            <w:color w:val="0000EE"/>
            <w:u w:val="single"/>
          </w:rPr>
          <w:t>Yuda 1:24–25</w:t>
        </w:r>
      </w:hyperlink>
      <w:r>
        <w:t xml:space="preserve">). Sehemu nyingine ni mashairi wazi na/au nyimbo za awali za Kikristo. Hizi ni pamoja na </w:t>
      </w:r>
      <w:hyperlink r:id="rId7308">
        <w:r>
          <w:rPr>
            <w:color w:val="0000EE"/>
            <w:u w:val="single"/>
          </w:rPr>
          <w:t>Wafilipi 2:6–11</w:t>
        </w:r>
      </w:hyperlink>
      <w:r>
        <w:t xml:space="preserve"> (wimbo/shairi la “Unyenyekevu wa Kristo”); </w:t>
      </w:r>
      <w:hyperlink r:id="rId7700">
        <w:r>
          <w:rPr>
            <w:color w:val="0000EE"/>
            <w:u w:val="single"/>
          </w:rPr>
          <w:t>Wakolosai 1:15–20</w:t>
        </w:r>
      </w:hyperlink>
      <w:r>
        <w:t xml:space="preserve"> (wimbo/shairi la “Utangulizi wa Kristo”); na </w:t>
      </w:r>
      <w:hyperlink r:id="rId1957">
        <w:r>
          <w:rPr>
            <w:color w:val="0000EE"/>
            <w:u w:val="single"/>
          </w:rPr>
          <w:t>1 Timotheo 3:16</w:t>
        </w:r>
      </w:hyperlink>
      <w:r>
        <w:t xml:space="preserve"> (wimbo/shairi la “Mwili wa Mungu”). Mwandishi wa Waebrania pia alitunga utangulizi wa kishairi wa kuvutia (</w:t>
      </w:r>
      <w:hyperlink r:id="rId10784">
        <w:r>
          <w:rPr>
            <w:color w:val="0000EE"/>
            <w:u w:val="single"/>
          </w:rPr>
          <w:t>1:1–3</w:t>
        </w:r>
      </w:hyperlink>
      <w:r>
        <w:t xml:space="preserve">). Sehemu nyingine za maandiko ya Paulo zinaonyesha lugha ya kishairi, ambapo mpangilio na maneno ya juu yanajitokeza (tazama, kwa mfano, </w:t>
      </w:r>
      <w:hyperlink r:id="rId7686">
        <w:r>
          <w:rPr>
            <w:color w:val="0000EE"/>
            <w:u w:val="single"/>
          </w:rPr>
          <w:t>1 Kor 13</w:t>
        </w:r>
      </w:hyperlink>
      <w:r>
        <w:t xml:space="preserve">; </w:t>
      </w:r>
      <w:hyperlink r:id="rId5587">
        <w:r>
          <w:rPr>
            <w:color w:val="0000EE"/>
            <w:u w:val="single"/>
          </w:rPr>
          <w:t>15:54–57</w:t>
        </w:r>
      </w:hyperlink>
      <w:r>
        <w:t>).</w:t>
      </w:r>
    </w:p>
    <w:p>
      <w:r/>
      <w:r>
        <w:t xml:space="preserve">Kitabu cha Ufunuo pia kina mashairi kadhaa ya sifa pamoja na nyimbo (tazama </w:t>
      </w:r>
      <w:hyperlink r:id="rId11096">
        <w:r>
          <w:rPr>
            <w:color w:val="0000EE"/>
            <w:u w:val="single"/>
          </w:rPr>
          <w:t>Ufu 5:9–10, 12–13</w:t>
        </w:r>
      </w:hyperlink>
      <w:r>
        <w:t xml:space="preserve">; </w:t>
      </w:r>
      <w:hyperlink r:id="rId11097">
        <w:r>
          <w:rPr>
            <w:color w:val="0000EE"/>
            <w:u w:val="single"/>
          </w:rPr>
          <w:t>7:12</w:t>
        </w:r>
      </w:hyperlink>
      <w:r>
        <w:t xml:space="preserve">; </w:t>
      </w:r>
      <w:hyperlink r:id="rId11098">
        <w:r>
          <w:rPr>
            <w:color w:val="0000EE"/>
            <w:u w:val="single"/>
          </w:rPr>
          <w:t>11:17–18</w:t>
        </w:r>
      </w:hyperlink>
      <w:r>
        <w:t xml:space="preserve">; </w:t>
      </w:r>
      <w:hyperlink r:id="rId11099">
        <w:r>
          <w:rPr>
            <w:color w:val="0000EE"/>
            <w:u w:val="single"/>
          </w:rPr>
          <w:t>15:3–4</w:t>
        </w:r>
      </w:hyperlink>
      <w:r>
        <w:t>).</w:t>
      </w:r>
    </w:p>
    <w:p>
      <w:r/>
      <w:r>
        <w:rPr>
          <w:i/>
        </w:rPr>
        <w:t>Tzama pia</w:t>
      </w:r>
      <w:r>
        <w:t xml:space="preserve"> </w:t>
      </w:r>
      <w:r>
        <w:t>Kitabu cha Mhubiri</w:t>
      </w:r>
      <w:r>
        <w:t xml:space="preserve">; </w:t>
      </w:r>
      <w:r>
        <w:t>Kitabu cha Ayubu</w:t>
      </w:r>
      <w:r>
        <w:t xml:space="preserve">; </w:t>
      </w:r>
      <w:r>
        <w:t>Kitabu cha Maombolezo</w:t>
      </w:r>
      <w:r>
        <w:t xml:space="preserve">; </w:t>
      </w:r>
      <w:r>
        <w:t>Muziki</w:t>
      </w:r>
      <w:r>
        <w:t xml:space="preserve">; </w:t>
      </w:r>
      <w:r>
        <w:t>Kitabu cha Mithali</w:t>
      </w:r>
      <w:r>
        <w:t xml:space="preserve">; </w:t>
      </w:r>
      <w:r>
        <w:t>Kitabu cha Zaburi</w:t>
      </w:r>
      <w:r>
        <w:t xml:space="preserve">; </w:t>
      </w:r>
      <w:r>
        <w:t>Wimbo wa Solomoni</w:t>
      </w:r>
      <w:r>
        <w:t xml:space="preserve">; </w:t>
      </w:r>
      <w:r>
        <w:t>Hekima</w:t>
      </w:r>
      <w:r>
        <w:t xml:space="preserve">; </w:t>
      </w:r>
      <w:r>
        <w:t>Fasihi ya Hekima</w:t>
      </w:r>
      <w:r>
        <w:t>.</w:t>
      </w:r>
      <w:r/>
      <w:r/>
    </w:p>
    <w:p>
      <w:r/>
    </w:p>
    <w:p>
      <w:pPr>
        <w:pStyle w:val="Heading2"/>
      </w:pPr>
      <w:r>
        <w:t>Ushirika</w:t>
      </w:r>
      <w:r/>
    </w:p>
    <w:p>
      <w:r/>
      <w:r>
        <w:t>Ushirika unahusu kuwa na uhusiano wa karibu na Mungu na kushiriki uhusiano huu na waumini wengine.</w:t>
      </w:r>
    </w:p>
    <w:p>
      <w:pPr>
        <w:pStyle w:val="Heading3"/>
      </w:pPr>
      <w:r>
        <w:t>Ushirika katika Agano la Kale</w:t>
      </w:r>
    </w:p>
    <w:p>
      <w:r/>
      <w:r>
        <w:t>Hapo mwanzo, Adamu aliwekwa katika Bustani ili kufurahia urafiki na Mungu. Wakati Adamu na Hawa walipochagua kuwa huru badala ya kuishi chini ya uangalizi mwema wa Mungu, uhusiano wao na Mungu ulivunjika. Matokeo yake, Adamu na Hawa walijificha kutoka kwa Mungu (</w:t>
      </w:r>
      <w:hyperlink r:id="rId44">
        <w:r>
          <w:rPr>
            <w:color w:val="0000EE"/>
            <w:u w:val="single"/>
          </w:rPr>
          <w:t>Mwanzo 3:8</w:t>
        </w:r>
      </w:hyperlink>
      <w:r>
        <w:t>). Hata hivyo, Mungu aliwatafuta mara moja na kushiriki mpango wake wa kuwaokoa wenye dhambi kupitia kazi ya Mwokozi (</w:t>
      </w:r>
      <w:hyperlink r:id="rId53">
        <w:r>
          <w:rPr>
            <w:color w:val="0000EE"/>
            <w:u w:val="single"/>
          </w:rPr>
          <w:t>3:15</w:t>
        </w:r>
      </w:hyperlink>
      <w:r>
        <w:t>).</w:t>
      </w:r>
    </w:p>
    <w:p>
      <w:r/>
      <w:r>
        <w:t>Agano la Kale linaeleza jinsi Mungu alivyowaanzisha watu maalum katika uhusiano naye. Enoki anaelezewa kama mtu aliyeenenda na Mungu (</w:t>
      </w:r>
      <w:hyperlink r:id="rId11100">
        <w:r>
          <w:rPr>
            <w:color w:val="0000EE"/>
            <w:u w:val="single"/>
          </w:rPr>
          <w:t>Mwanzo 5:22, 24</w:t>
        </w:r>
      </w:hyperlink>
      <w:r>
        <w:t>). Noa pia alitembea na Mungu (</w:t>
      </w:r>
      <w:hyperlink r:id="rId3927">
        <w:r>
          <w:rPr>
            <w:color w:val="0000EE"/>
            <w:u w:val="single"/>
          </w:rPr>
          <w:t>6:9</w:t>
        </w:r>
      </w:hyperlink>
      <w:r>
        <w:t>). Abrahamu, Baba wa Israeli, anaitwa “rafiki wa Mungu” (</w:t>
      </w:r>
      <w:hyperlink r:id="rId11101">
        <w:r>
          <w:rPr>
            <w:color w:val="0000EE"/>
            <w:u w:val="single"/>
          </w:rPr>
          <w:t>Yakobo 2:23</w:t>
        </w:r>
      </w:hyperlink>
      <w:r>
        <w:t>). Hakuna mtu katika Agano la Kale aliyekuwa na uhusiano wa karibu na Mungu kuliko Mose wakati wa mkutano wake wa siku 40 na Mungu kwenye Mlima Sinai (</w:t>
      </w:r>
      <w:hyperlink r:id="rId1499">
        <w:r>
          <w:rPr>
            <w:color w:val="0000EE"/>
            <w:u w:val="single"/>
          </w:rPr>
          <w:t>Kutoka 24</w:t>
        </w:r>
      </w:hyperlink>
      <w:r>
        <w:t>). Baadaye, Daudi aliandika Zaburi zinazoonyesha moyo uliounganishwa kwa kina na Mungu (</w:t>
      </w:r>
      <w:hyperlink r:id="rId5787">
        <w:r>
          <w:rPr>
            <w:color w:val="0000EE"/>
            <w:u w:val="single"/>
          </w:rPr>
          <w:t>Zaburi 16</w:t>
        </w:r>
      </w:hyperlink>
      <w:r>
        <w:t xml:space="preserve">, </w:t>
      </w:r>
      <w:hyperlink r:id="rId1054">
        <w:r>
          <w:rPr>
            <w:color w:val="0000EE"/>
            <w:u w:val="single"/>
          </w:rPr>
          <w:t>34</w:t>
        </w:r>
      </w:hyperlink>
      <w:r>
        <w:t xml:space="preserve">, </w:t>
      </w:r>
      <w:hyperlink r:id="rId5788">
        <w:r>
          <w:rPr>
            <w:color w:val="0000EE"/>
            <w:u w:val="single"/>
          </w:rPr>
          <w:t>40</w:t>
        </w:r>
      </w:hyperlink>
      <w:r>
        <w:t xml:space="preserve">, </w:t>
      </w:r>
      <w:hyperlink r:id="rId11102">
        <w:r>
          <w:rPr>
            <w:color w:val="0000EE"/>
            <w:u w:val="single"/>
          </w:rPr>
          <w:t>63</w:t>
        </w:r>
      </w:hyperlink>
      <w:r>
        <w:t>).</w:t>
      </w:r>
    </w:p>
    <w:p>
      <w:pPr>
        <w:pStyle w:val="Heading3"/>
      </w:pPr>
      <w:r>
        <w:t>Ushirika katika Agano Jipya</w:t>
      </w:r>
    </w:p>
    <w:p>
      <w:r/>
      <w:r>
        <w:t>Kutokana na kazi ya Yesu msalabani, Mungu sasa anaishi katika moyo wa kila muumini (</w:t>
      </w:r>
      <w:hyperlink r:id="rId11103">
        <w:r>
          <w:rPr>
            <w:color w:val="0000EE"/>
            <w:u w:val="single"/>
          </w:rPr>
          <w:t>Yohana 14:23</w:t>
        </w:r>
      </w:hyperlink>
      <w:r>
        <w:t>). Kwa hiyo, uhusiano tulio nao sasa chini ya agano jipya ni muungano wa kiroho muhimu kati ya muumini na Yesu (</w:t>
      </w:r>
      <w:hyperlink r:id="rId11104">
        <w:r>
          <w:rPr>
            <w:color w:val="0000EE"/>
            <w:u w:val="single"/>
          </w:rPr>
          <w:t>14:20–21</w:t>
        </w:r>
      </w:hyperlink>
      <w:r>
        <w:t>). Uhusiano na Mungu ndio lengo la maisha ya Kikristo (</w:t>
      </w:r>
      <w:hyperlink r:id="rId11105">
        <w:r>
          <w:rPr>
            <w:color w:val="0000EE"/>
            <w:u w:val="single"/>
          </w:rPr>
          <w:t>1 Yohana 1:3</w:t>
        </w:r>
      </w:hyperlink>
      <w:r>
        <w:t>), na uhusiano huu utakuwa mkamilifu milele tutakapomwona Mwokozi wetu "uso kwa uso" (</w:t>
      </w:r>
      <w:hyperlink r:id="rId11106">
        <w:r>
          <w:rPr>
            <w:color w:val="0000EE"/>
            <w:u w:val="single"/>
          </w:rPr>
          <w:t>1 Wakorintho 13:12</w:t>
        </w:r>
      </w:hyperlink>
      <w:r>
        <w:t>). Huu ni wakati ambapo Mungu anakaa na watu wake milele (</w:t>
      </w:r>
      <w:hyperlink r:id="rId11107">
        <w:r>
          <w:rPr>
            <w:color w:val="0000EE"/>
            <w:u w:val="single"/>
          </w:rPr>
          <w:t>Ufunuo 21:3</w:t>
        </w:r>
      </w:hyperlink>
      <w:r>
        <w:t>).</w:t>
      </w:r>
    </w:p>
    <w:p>
      <w:r/>
      <w:r>
        <w:t>Habari njema inarejesha uhusiano wetu si tu na Mungu bali pia miongoni mwa waumini. Karamu ya Mwisho ya Yesu na wanafunzi wake inaonyesha uhusiano kati ya sisi na Mungu na wengine (</w:t>
      </w:r>
      <w:hyperlink r:id="rId3399">
        <w:r>
          <w:rPr>
            <w:color w:val="0000EE"/>
            <w:u w:val="single"/>
          </w:rPr>
          <w:t>Marko 14:22–25</w:t>
        </w:r>
      </w:hyperlink>
      <w:r>
        <w:t>). Katika chumba cha juu, Yesu alishiriki mlo maalum na wanafunzi wake. Mioyo ya Yesu na wafuasi wake iliunganishwa na upendo wa kina na kujitolea. Baadaye, wanafunzi walitambua kuwa mioyo yao ilikuwa imeunganishwa kwa nguvu kutokana na uaminifu wao wa pamoja kwa Yesu. Baada ya msalaba na kuja kwa Roho, kanisa lilizaliwa. Kanisa ni kundi jipya la watu walio katika uhusiano na Mungu na kila mmoja.</w:t>
      </w:r>
    </w:p>
    <w:p>
      <w:r/>
      <w:r>
        <w:t>Sura za mwanzo za Matendo zinaonyesha urafiki wa kina kati ya Wakristo wa kwanza. Waumini walikutana katika vikundi vya nyumbani kwa ajili ya mafundisho, ushirika, Chakula cha Bwana, na maombi (</w:t>
      </w:r>
      <w:hyperlink r:id="rId1333">
        <w:r>
          <w:rPr>
            <w:color w:val="0000EE"/>
            <w:u w:val="single"/>
          </w:rPr>
          <w:t>Matendo 2:42, 46</w:t>
        </w:r>
      </w:hyperlink>
      <w:r>
        <w:t>). Hisia yao ya umoja ilikuwa na nguvu sana kiasi kwamba Wakristo walishirikiana mali zao na kuwasaidia ndugu na dada zao waliokuwa na uhitaji (</w:t>
      </w:r>
      <w:hyperlink r:id="rId11108">
        <w:r>
          <w:rPr>
            <w:color w:val="0000EE"/>
            <w:u w:val="single"/>
          </w:rPr>
          <w:t>2:44–45</w:t>
        </w:r>
      </w:hyperlink>
      <w:r>
        <w:t xml:space="preserve">; </w:t>
      </w:r>
      <w:hyperlink r:id="rId8676">
        <w:r>
          <w:rPr>
            <w:color w:val="0000EE"/>
            <w:u w:val="single"/>
          </w:rPr>
          <w:t>4:32–35</w:t>
        </w:r>
      </w:hyperlink>
      <w:r>
        <w:t>). Labda kipengele kikuu cha ushirika huu wa Wakristo wa mwanzo kilikuwa upendo kati ya waumini (</w:t>
      </w:r>
      <w:hyperlink r:id="rId11109">
        <w:r>
          <w:rPr>
            <w:color w:val="0000EE"/>
            <w:u w:val="single"/>
          </w:rPr>
          <w:t>1 Wathesalonike 4:9</w:t>
        </w:r>
      </w:hyperlink>
      <w:r>
        <w:t xml:space="preserve">; </w:t>
      </w:r>
      <w:hyperlink r:id="rId7058">
        <w:r>
          <w:rPr>
            <w:color w:val="0000EE"/>
            <w:u w:val="single"/>
          </w:rPr>
          <w:t>1 Petro 1:22</w:t>
        </w:r>
      </w:hyperlink>
      <w:r>
        <w:t>).</w:t>
      </w:r>
    </w:p>
    <w:p>
      <w:r/>
      <w:r>
        <w:t xml:space="preserve">Kwa kuongozwa na upendo, Paulo alipanga mchango kati ya makanisa yasiyo ya Kiyahudi kwa ajili ya waumini maskini huko Yerusalemu. </w:t>
      </w:r>
      <w:hyperlink r:id="rId776">
        <w:r>
          <w:rPr>
            <w:color w:val="0000EE"/>
            <w:u w:val="single"/>
          </w:rPr>
          <w:t>Warumi 15:26</w:t>
        </w:r>
      </w:hyperlink>
      <w:r>
        <w:t xml:space="preserve"> inazungumzia zawadi kutoka kwa makanisa ya Makedonia na Akaya. Paulo anatumia neno la kawaida la Kigiriki kwa "ushirika" kuelezea "mchango" huu. Vivyo hivyo, ushirika ambao kanisa la Wafilipi lilikuwa nao na Paulo ulionekana katika mfumo wa zawadi za kusaidia kazi ya mtume (</w:t>
      </w:r>
      <w:hyperlink r:id="rId11110">
        <w:r>
          <w:rPr>
            <w:color w:val="0000EE"/>
            <w:u w:val="single"/>
          </w:rPr>
          <w:t>Wafilipi 1:5</w:t>
        </w:r>
      </w:hyperlink>
      <w:r>
        <w:t xml:space="preserve">; </w:t>
      </w:r>
      <w:hyperlink r:id="rId11111">
        <w:r>
          <w:rPr>
            <w:color w:val="0000EE"/>
            <w:u w:val="single"/>
          </w:rPr>
          <w:t>4:14–15</w:t>
        </w:r>
      </w:hyperlink>
      <w:r>
        <w:t>).</w:t>
      </w:r>
    </w:p>
    <w:p>
      <w:r/>
      <w:r>
        <w:t>Biblia inatumia picha kadhaa kuelezea roho ya umoja iliyokuwepo katika kanisa la awali. Ya kwanza ni "nyumba ya Mungu" (</w:t>
      </w:r>
      <w:hyperlink r:id="rId11112">
        <w:r>
          <w:rPr>
            <w:color w:val="0000EE"/>
            <w:u w:val="single"/>
          </w:rPr>
          <w:t>Waefeso 2:19</w:t>
        </w:r>
      </w:hyperlink>
      <w:r>
        <w:t xml:space="preserve">; </w:t>
      </w:r>
      <w:hyperlink r:id="rId11113">
        <w:r>
          <w:rPr>
            <w:color w:val="0000EE"/>
            <w:u w:val="single"/>
          </w:rPr>
          <w:t>1 Timotheo 3:15</w:t>
        </w:r>
      </w:hyperlink>
      <w:r>
        <w:t>), au "familia ya IMANI" (</w:t>
      </w:r>
      <w:hyperlink r:id="rId11114">
        <w:r>
          <w:rPr>
            <w:color w:val="0000EE"/>
            <w:u w:val="single"/>
          </w:rPr>
          <w:t>Wagalatia 6:10</w:t>
        </w:r>
      </w:hyperlink>
      <w:r>
        <w:t>). Katika nyumba ya Mungu, upendo na ukarimu vinapaswa kuwa kanuni (</w:t>
      </w:r>
      <w:hyperlink r:id="rId11115">
        <w:r>
          <w:rPr>
            <w:color w:val="0000EE"/>
            <w:u w:val="single"/>
          </w:rPr>
          <w:t>Waebrania 13:1–2</w:t>
        </w:r>
      </w:hyperlink>
      <w:r>
        <w:t>). Pia, kanisa linaonyeshwa kama familia ya Mungu duniani (</w:t>
      </w:r>
      <w:hyperlink r:id="rId11116">
        <w:r>
          <w:rPr>
            <w:color w:val="0000EE"/>
            <w:u w:val="single"/>
          </w:rPr>
          <w:t>Waefeso 3:15</w:t>
        </w:r>
      </w:hyperlink>
      <w:r>
        <w:t>). Mungu ni Baba, na waumini ni wana na binti zake waaminifu. Maisha ya familia ya Mungu yanapaswa kuongozwa na upendo, wema, huruma, na unyenyekevu (</w:t>
      </w:r>
      <w:hyperlink r:id="rId11117">
        <w:r>
          <w:rPr>
            <w:color w:val="0000EE"/>
            <w:u w:val="single"/>
          </w:rPr>
          <w:t>Wafilipi 2:1–4</w:t>
        </w:r>
      </w:hyperlink>
      <w:r>
        <w:t>). Hatimaye, ushirika wa Kikristo unaonyeshwa kama "mtu mpya mmoja" au "mwili mmoja" (</w:t>
      </w:r>
      <w:hyperlink r:id="rId11118">
        <w:r>
          <w:rPr>
            <w:color w:val="0000EE"/>
            <w:u w:val="single"/>
          </w:rPr>
          <w:t>Waefeso 2:15–16</w:t>
        </w:r>
      </w:hyperlink>
      <w:r>
        <w:t>). Licha ya tofauti kubwa za kiasili katika mwili, Roho Mtakatifu anawaunganisha waumini kuwa kiumbe kimoja (</w:t>
      </w:r>
      <w:hyperlink r:id="rId11119">
        <w:r>
          <w:rPr>
            <w:color w:val="0000EE"/>
            <w:u w:val="single"/>
          </w:rPr>
          <w:t>4:4–6</w:t>
        </w:r>
      </w:hyperlink>
      <w:r>
        <w:t>). Katika ushirika huu wa upendo, hakuna muumini asiye na umuhimu. Kila mshiriki amepewa vipawa kwa ajili ya ukuaji wa kiroho wa mwili mzima.</w:t>
      </w:r>
    </w:p>
    <w:p>
      <w:pPr>
        <w:pStyle w:val="Heading3"/>
      </w:pPr>
      <w:r>
        <w:t>Miongozo ya Ushirika wa Kikristo</w:t>
      </w:r>
    </w:p>
    <w:p>
      <w:r/>
      <w:r>
        <w:t xml:space="preserve">Biblia inaeleza jinsi ya kuwa na ushirika wa kweli katika </w:t>
      </w:r>
      <w:hyperlink r:id="rId1672">
        <w:r>
          <w:rPr>
            <w:color w:val="0000EE"/>
            <w:u w:val="single"/>
          </w:rPr>
          <w:t>1 Yohana 1:7</w:t>
        </w:r>
      </w:hyperlink>
      <w:r>
        <w:t>: “Tukienenda katika nuru kama Yeye alivyo katika nuru, tunashirikiana sisi kwa sisi.” Hii inamaanisha kwamba tunapoishi kulingana na ukweli wa Mungu, kama Mungu alivyo ukweli, tunaweza kuwa na ushirika wa kiroho wa kweli (uhusiano maalum kupitia Roho wa Mungu) na waumini wengine. Yesu Kristo ndiye anayefanya ushirika huu uwezekane. Tunaweza tu kuwa na ushirika wa kweli na Wakristo wengine tunapokuwa na uhusiano wa karibu na Yesu kwanza.</w:t>
      </w:r>
    </w:p>
    <w:p>
      <w:r/>
      <w:r>
        <w:t>Kama vile mwanga na giza haviwezi kuwepo pamoja, waumini hawawezi kuwa na ushirika wa kweli na watu ambao hawaamini katika Yesu. Biblia pia inasema Wakristo hawapaswi kuwa na ushirika wa karibu na watu wanaodai kuwa waumini lakini ambao:</w:t>
      </w:r>
    </w:p>
    <w:p>
      <w:pPr>
        <w:pStyle w:val="ListBullet"/>
        <w:spacing w:line="240" w:lineRule="auto"/>
        <w:ind w:left="720"/>
      </w:pPr>
      <w:r/>
      <w:r>
        <w:t>kukataa mafundisho ya Yesu (</w:t>
      </w:r>
      <w:hyperlink r:id="rId11120">
        <w:r>
          <w:rPr>
            <w:color w:val="0000EE"/>
            <w:u w:val="single"/>
          </w:rPr>
          <w:t>2 Yohana 1:9–11</w:t>
        </w:r>
      </w:hyperlink>
      <w:r>
        <w:t>)</w:t>
      </w:r>
    </w:p>
    <w:p>
      <w:pPr>
        <w:pStyle w:val="ListBullet"/>
        <w:spacing w:line="240" w:lineRule="auto"/>
        <w:ind w:left="720"/>
      </w:pPr>
      <w:r/>
      <w:r>
        <w:t>epuka kufanya mambo mabaya</w:t>
      </w:r>
    </w:p>
    <w:p>
      <w:pPr>
        <w:pStyle w:val="ListBullet"/>
        <w:spacing w:line="240" w:lineRule="auto"/>
        <w:ind w:left="720"/>
      </w:pPr>
      <w:r/>
      <w:r>
        <w:t>abudu miungu ya uwongo</w:t>
      </w:r>
    </w:p>
    <w:p>
      <w:pPr>
        <w:pStyle w:val="ListBullet"/>
        <w:spacing w:line="240" w:lineRule="auto"/>
        <w:ind w:left="720"/>
      </w:pPr>
      <w:r/>
      <w:r>
        <w:t>mara nyingi hunywa pombe.</w:t>
      </w:r>
    </w:p>
    <w:p>
      <w:pPr>
        <w:pStyle w:val="ListBullet"/>
        <w:spacing w:line="240" w:lineRule="auto"/>
        <w:ind w:left="720"/>
      </w:pPr>
      <w:r/>
      <w:r>
        <w:t>kuiba kutoka kwa wengine (</w:t>
      </w:r>
      <w:hyperlink r:id="rId8450">
        <w:r>
          <w:rPr>
            <w:color w:val="0000EE"/>
            <w:u w:val="single"/>
          </w:rPr>
          <w:t>1 Wakorintho 5:11</w:t>
        </w:r>
      </w:hyperlink>
      <w:r>
        <w:t>).</w:t>
      </w:r>
    </w:p>
    <w:p>
      <w:r/>
      <w:r>
        <w:t>Biblia inatoa miongozo kadhaa ya kuboresha ushirika wa waumini katika mwili:</w:t>
      </w:r>
    </w:p>
    <w:p>
      <w:pPr>
        <w:pStyle w:val="ListNumber"/>
        <w:spacing w:line="240" w:lineRule="auto"/>
        <w:ind w:left="720"/>
      </w:pPr>
      <w:r/>
      <w:r>
        <w:t>Pendeni kila mmoja kwa huruma kama ile ambayo Yesu alionyesha kwa wafuasi wake (</w:t>
      </w:r>
      <w:hyperlink r:id="rId11121">
        <w:r>
          <w:rPr>
            <w:color w:val="0000EE"/>
            <w:u w:val="single"/>
          </w:rPr>
          <w:t>Yohana 13:34–35</w:t>
        </w:r>
      </w:hyperlink>
      <w:r>
        <w:t xml:space="preserve">; </w:t>
      </w:r>
      <w:hyperlink r:id="rId11122">
        <w:r>
          <w:rPr>
            <w:color w:val="0000EE"/>
            <w:u w:val="single"/>
          </w:rPr>
          <w:t>15:12</w:t>
        </w:r>
      </w:hyperlink>
      <w:r>
        <w:t>). Sheria ya ushirika inapaswa kuwa kanuni ya upendo (</w:t>
      </w:r>
      <w:hyperlink r:id="rId11123">
        <w:r>
          <w:rPr>
            <w:color w:val="0000EE"/>
            <w:u w:val="single"/>
          </w:rPr>
          <w:t>Waebrania 13:1</w:t>
        </w:r>
      </w:hyperlink>
      <w:r>
        <w:t>).</w:t>
      </w:r>
    </w:p>
    <w:p>
      <w:pPr>
        <w:pStyle w:val="ListNumber"/>
        <w:spacing w:line="240" w:lineRule="auto"/>
        <w:ind w:left="720"/>
      </w:pPr>
      <w:r/>
      <w:r>
        <w:t>Kuwa na roho ya unyenyekevu inayolenga kuwaheshimu wengine (</w:t>
      </w:r>
      <w:hyperlink r:id="rId11124">
        <w:r>
          <w:rPr>
            <w:color w:val="0000EE"/>
            <w:u w:val="single"/>
          </w:rPr>
          <w:t>Wafilipi 2:3–5</w:t>
        </w:r>
      </w:hyperlink>
      <w:r>
        <w:t>).</w:t>
      </w:r>
    </w:p>
    <w:p>
      <w:pPr>
        <w:pStyle w:val="ListNumber"/>
        <w:spacing w:line="240" w:lineRule="auto"/>
        <w:ind w:left="720"/>
      </w:pPr>
      <w:r/>
      <w:r>
        <w:t>Saidia waumini wenzako kwa kubeba mizigo yao (</w:t>
      </w:r>
      <w:hyperlink r:id="rId10961">
        <w:r>
          <w:rPr>
            <w:color w:val="0000EE"/>
            <w:u w:val="single"/>
          </w:rPr>
          <w:t>Wagalatia 6:2</w:t>
        </w:r>
      </w:hyperlink>
      <w:r>
        <w:t>).</w:t>
      </w:r>
    </w:p>
    <w:p>
      <w:pPr>
        <w:pStyle w:val="ListNumber"/>
        <w:spacing w:line="240" w:lineRule="auto"/>
        <w:ind w:left="720"/>
      </w:pPr>
      <w:r/>
      <w:r>
        <w:t>Gawana baraka za mali kama pesa na chakula na ndugu na dada wanaohitaji (</w:t>
      </w:r>
      <w:hyperlink r:id="rId11125">
        <w:r>
          <w:rPr>
            <w:color w:val="0000EE"/>
            <w:u w:val="single"/>
          </w:rPr>
          <w:t>2 Wakorintho 9:13</w:t>
        </w:r>
      </w:hyperlink>
      <w:r>
        <w:t>).</w:t>
      </w:r>
    </w:p>
    <w:p>
      <w:pPr>
        <w:pStyle w:val="ListNumber"/>
        <w:spacing w:line="240" w:lineRule="auto"/>
        <w:ind w:left="720"/>
      </w:pPr>
      <w:r/>
      <w:r>
        <w:t>Rekebisha mwenye dhambi kwa upole huku ukisaidia kupata suluhisho kwa matatizo yake (</w:t>
      </w:r>
      <w:hyperlink r:id="rId1223">
        <w:r>
          <w:rPr>
            <w:color w:val="0000EE"/>
            <w:u w:val="single"/>
          </w:rPr>
          <w:t>Wagalatia 6:1</w:t>
        </w:r>
      </w:hyperlink>
      <w:r>
        <w:t>).</w:t>
      </w:r>
    </w:p>
    <w:p>
      <w:pPr>
        <w:pStyle w:val="ListNumber"/>
        <w:spacing w:line="240" w:lineRule="auto"/>
        <w:ind w:left="720"/>
      </w:pPr>
      <w:r/>
      <w:r>
        <w:t>Saidia mwamini mwenzako wakati wa dhiki (</w:t>
      </w:r>
      <w:hyperlink r:id="rId11126">
        <w:r>
          <w:rPr>
            <w:color w:val="0000EE"/>
            <w:u w:val="single"/>
          </w:rPr>
          <w:t>1 Wakorintho 12:26</w:t>
        </w:r>
      </w:hyperlink>
      <w:r>
        <w:t>).</w:t>
      </w:r>
    </w:p>
    <w:p>
      <w:pPr>
        <w:pStyle w:val="ListNumber"/>
        <w:spacing w:line="240" w:lineRule="auto"/>
        <w:ind w:left="720"/>
      </w:pPr>
      <w:r/>
      <w:r>
        <w:t>Ombeni kwa ajili ya kila mmoja katika Roho bila kukoma (</w:t>
      </w:r>
      <w:hyperlink r:id="rId987">
        <w:r>
          <w:rPr>
            <w:color w:val="0000EE"/>
            <w:u w:val="single"/>
          </w:rPr>
          <w:t>Waefeso 6:18</w:t>
        </w:r>
      </w:hyperlink>
      <w:r>
        <w:t>).</w:t>
      </w:r>
    </w:p>
    <w:p>
      <w:r/>
      <w:r>
        <w:t>Mkristo anapaswa kufikiria kwa umakini maneno ya mtakatifu asiyejulikana, "Huwezi kumkaribia Mungu ikiwa uko mbali na ndugu yako."</w:t>
      </w:r>
      <w:r/>
      <w:r/>
    </w:p>
    <w:p>
      <w:r/>
    </w:p>
    <w:p>
      <w:pPr>
        <w:pStyle w:val="Heading2"/>
      </w:pPr>
      <w:r>
        <w:t>Usiku</w:t>
      </w:r>
      <w:r/>
    </w:p>
    <w:p>
      <w:r/>
      <w:r>
        <w:t>Jina ambalo Maandiko yanatumia kwa kipindi cha giza kuanzia jioni hadi alfajiri wakati hakuna mwanga wa jua unaoonekana. Kwa mfano:</w:t>
      </w:r>
    </w:p>
    <w:p>
      <w:pPr>
        <w:pStyle w:val="ListBullet"/>
        <w:spacing w:line="240" w:lineRule="auto"/>
        <w:ind w:left="720"/>
      </w:pPr>
      <w:r/>
      <w:r>
        <w:t>Yosefu alimchukua Maria na Yesu kwenda Misri usiku (</w:t>
      </w:r>
      <w:hyperlink r:id="rId11127">
        <w:r>
          <w:rPr>
            <w:color w:val="0000EE"/>
            <w:u w:val="single"/>
          </w:rPr>
          <w:t>Mathayo 2:14</w:t>
        </w:r>
      </w:hyperlink>
      <w:r>
        <w:t>).</w:t>
      </w:r>
    </w:p>
    <w:p>
      <w:pPr>
        <w:pStyle w:val="ListBullet"/>
        <w:spacing w:line="240" w:lineRule="auto"/>
        <w:ind w:left="720"/>
      </w:pPr>
      <w:r/>
      <w:r>
        <w:t>Wachungaji walikuwa wakilinda makundi yao wakati wa usiku (</w:t>
      </w:r>
      <w:hyperlink r:id="rId11128">
        <w:r>
          <w:rPr>
            <w:color w:val="0000EE"/>
            <w:u w:val="single"/>
          </w:rPr>
          <w:t>Luka 2:8</w:t>
        </w:r>
      </w:hyperlink>
      <w:r>
        <w:t>).</w:t>
      </w:r>
    </w:p>
    <w:p>
      <w:pPr>
        <w:pStyle w:val="ListBullet"/>
        <w:spacing w:line="240" w:lineRule="auto"/>
        <w:ind w:left="720"/>
      </w:pPr>
      <w:r/>
      <w:r>
        <w:t>Nikodemo alikuja kumwona Yesu wakati wa usiku (</w:t>
      </w:r>
      <w:hyperlink r:id="rId11129">
        <w:r>
          <w:rPr>
            <w:color w:val="0000EE"/>
            <w:u w:val="single"/>
          </w:rPr>
          <w:t>Yohana 3:2</w:t>
        </w:r>
      </w:hyperlink>
      <w:r>
        <w:t>).</w:t>
      </w:r>
    </w:p>
    <w:p>
      <w:pPr>
        <w:pStyle w:val="ListBullet"/>
        <w:spacing w:line="240" w:lineRule="auto"/>
        <w:ind w:left="720"/>
      </w:pPr>
      <w:r/>
      <w:r>
        <w:t>Malaika wa Bwana alikuja na kufungua milango ya gereza usiku ili kuwaacha wanafunzi watoke (</w:t>
      </w:r>
      <w:hyperlink r:id="rId5428">
        <w:r>
          <w:rPr>
            <w:color w:val="0000EE"/>
            <w:u w:val="single"/>
          </w:rPr>
          <w:t>Matendo 5:19</w:t>
        </w:r>
      </w:hyperlink>
      <w:r>
        <w:t>).</w:t>
      </w:r>
    </w:p>
    <w:p>
      <w:pPr>
        <w:pStyle w:val="Heading3"/>
      </w:pPr>
      <w:r>
        <w:t>Usiku Unamaanisha Nini katika Biblia?</w:t>
      </w:r>
    </w:p>
    <w:p>
      <w:r/>
      <w:r>
        <w:t xml:space="preserve">Kulingana na </w:t>
      </w:r>
      <w:hyperlink r:id="rId542">
        <w:r>
          <w:rPr>
            <w:color w:val="0000EE"/>
            <w:u w:val="single"/>
          </w:rPr>
          <w:t>Mwanzo 1</w:t>
        </w:r>
      </w:hyperlink>
      <w:r>
        <w:t>, Mungu alianzisha mzunguko wa mchana na usiku, na "usiku" lilikuwa jina alilopewa kipindi cha giza (</w:t>
      </w:r>
      <w:hyperlink r:id="rId11130">
        <w:r>
          <w:rPr>
            <w:color w:val="0000EE"/>
            <w:u w:val="single"/>
          </w:rPr>
          <w:t>Mwanzo 1:5</w:t>
        </w:r>
      </w:hyperlink>
      <w:r>
        <w:t xml:space="preserve">). Mungu aliweka mianga mbinguni, akimchagua jua kutawala mchana na mwezi kutawala usiku (mistari </w:t>
      </w:r>
      <w:hyperlink r:id="rId11131">
        <w:r>
          <w:rPr>
            <w:color w:val="0000EE"/>
            <w:u w:val="single"/>
          </w:rPr>
          <w:t>16–18</w:t>
        </w:r>
      </w:hyperlink>
      <w:r>
        <w:t>). Agano la Bwana ndilo msingi wa utaratibu wa mzunguko wa mchana na usiku.</w:t>
      </w:r>
    </w:p>
    <w:p>
      <w:pPr>
        <w:pStyle w:val="Heading3"/>
      </w:pPr>
      <w:r>
        <w:t>Usiku Ulipimwaje?</w:t>
      </w:r>
    </w:p>
    <w:p>
      <w:r/>
      <w:r>
        <w:t>Usiku katika Agano la Kale ulitengwa katika vipindi vitatu au "zamu." "Zamu" inaweza kuwa ilitokana na desturi ya kubadilisha walinzi au mlinzi katika nyakati hizi. Watu 300 wa Gideoni walipiga tarumbeta zao na kuvunja mitungi yao mwanzoni mwa zamu ya kati (</w:t>
      </w:r>
      <w:hyperlink r:id="rId11132">
        <w:r>
          <w:rPr>
            <w:color w:val="0000EE"/>
            <w:u w:val="single"/>
          </w:rPr>
          <w:t>Waamuzi 7:19</w:t>
        </w:r>
      </w:hyperlink>
      <w:r>
        <w:t>). Ingawa hakuna marejeleo katika Agano la Kale yanayotoa mipaka ya vipindi hivi vitatu, usiku ulizingatiwa kuanza wakati wa machweo. Kwa hivyo, zamu tatu zingekuwa kama:</w:t>
      </w:r>
    </w:p>
    <w:p>
      <w:pPr>
        <w:pStyle w:val="ListBullet"/>
        <w:spacing w:line="240" w:lineRule="auto"/>
        <w:ind w:left="720"/>
      </w:pPr>
      <w:r/>
      <w:r>
        <w:t>6:00 jioni hadi 10:00 jioni</w:t>
      </w:r>
    </w:p>
    <w:p>
      <w:pPr>
        <w:pStyle w:val="ListBullet"/>
        <w:spacing w:line="240" w:lineRule="auto"/>
        <w:ind w:left="720"/>
      </w:pPr>
      <w:r/>
      <w:r>
        <w:t>Saa 10:00 jioni hadi saa 2:00 asubuhi</w:t>
      </w:r>
    </w:p>
    <w:p>
      <w:pPr>
        <w:pStyle w:val="ListBullet"/>
        <w:spacing w:line="240" w:lineRule="auto"/>
        <w:ind w:left="720"/>
      </w:pPr>
      <w:r/>
      <w:r>
        <w:t>2:00 hadi 6:00 alfajiri</w:t>
      </w:r>
    </w:p>
    <w:p>
      <w:r/>
      <w:r>
        <w:t>Baadaye, Warumi waligawanya usiku katika zamu nne. Baadhi ya wanahistoria wanaamini walianza saa:</w:t>
      </w:r>
    </w:p>
    <w:p>
      <w:pPr>
        <w:pStyle w:val="ListBullet"/>
        <w:spacing w:line="240" w:lineRule="auto"/>
        <w:ind w:left="720"/>
      </w:pPr>
      <w:r/>
      <w:r>
        <w:t>3:30 alfajiri</w:t>
      </w:r>
    </w:p>
    <w:p>
      <w:pPr>
        <w:pStyle w:val="ListBullet"/>
        <w:spacing w:line="240" w:lineRule="auto"/>
        <w:ind w:left="720"/>
      </w:pPr>
      <w:r/>
      <w:r>
        <w:t>Usiku wa manane</w:t>
      </w:r>
    </w:p>
    <w:p>
      <w:pPr>
        <w:pStyle w:val="ListBullet"/>
        <w:spacing w:line="240" w:lineRule="auto"/>
        <w:ind w:left="720"/>
      </w:pPr>
      <w:r/>
      <w:r>
        <w:t>Saa 2:30 asubuhi</w:t>
      </w:r>
    </w:p>
    <w:p>
      <w:pPr>
        <w:pStyle w:val="ListBullet"/>
        <w:spacing w:line="240" w:lineRule="auto"/>
        <w:ind w:left="720"/>
      </w:pPr>
      <w:r/>
      <w:r>
        <w:t>Saa 5:00 asubuhi</w:t>
      </w:r>
    </w:p>
    <w:p>
      <w:r/>
      <w:r>
        <w:t>Baadhi ya watu wanaamini kwamba kipindi cha usiku kati ya saa 6:00 jioni na saa 6:00 asubuhi kiligawanywa sawa katika sehemu nne:</w:t>
      </w:r>
    </w:p>
    <w:p>
      <w:pPr>
        <w:pStyle w:val="ListBullet"/>
        <w:spacing w:line="240" w:lineRule="auto"/>
        <w:ind w:left="720"/>
      </w:pPr>
      <w:r/>
      <w:r>
        <w:t>Ya kwanza inaanza saa 12:00 jioni.</w:t>
      </w:r>
    </w:p>
    <w:p>
      <w:pPr>
        <w:pStyle w:val="ListBullet"/>
        <w:spacing w:line="240" w:lineRule="auto"/>
        <w:ind w:left="720"/>
      </w:pPr>
      <w:r/>
      <w:r>
        <w:t>Pili saa 9:00 usiku</w:t>
      </w:r>
    </w:p>
    <w:p>
      <w:pPr>
        <w:pStyle w:val="ListBullet"/>
        <w:spacing w:line="240" w:lineRule="auto"/>
        <w:ind w:left="720"/>
      </w:pPr>
      <w:r/>
      <w:r>
        <w:t>ya tatu usiku wa kati</w:t>
      </w:r>
    </w:p>
    <w:p>
      <w:pPr>
        <w:pStyle w:val="ListBullet"/>
        <w:spacing w:line="240" w:lineRule="auto"/>
        <w:ind w:left="720"/>
      </w:pPr>
      <w:r/>
      <w:r>
        <w:t>na ya nne saa 3:00 asubuhi</w:t>
      </w:r>
    </w:p>
    <w:p>
      <w:r/>
      <w:hyperlink r:id="rId11133">
        <w:r>
          <w:rPr>
            <w:color w:val="0000EE"/>
            <w:u w:val="single"/>
          </w:rPr>
          <w:t>Marko 13:35</w:t>
        </w:r>
      </w:hyperlink>
      <w:r>
        <w:t xml:space="preserve"> inataja majina maarufu kwa zamu hizi nne:</w:t>
      </w:r>
    </w:p>
    <w:p>
      <w:pPr>
        <w:pStyle w:val="ListBullet"/>
        <w:spacing w:line="240" w:lineRule="auto"/>
        <w:ind w:left="720"/>
      </w:pPr>
      <w:r/>
      <w:r>
        <w:t>mchana wa jioni (mapema jioni)</w:t>
      </w:r>
    </w:p>
    <w:p>
      <w:pPr>
        <w:pStyle w:val="ListBullet"/>
        <w:spacing w:line="240" w:lineRule="auto"/>
        <w:ind w:left="720"/>
      </w:pPr>
      <w:r/>
      <w:r>
        <w:t>Usiku wa manane</w:t>
      </w:r>
    </w:p>
    <w:p>
      <w:pPr>
        <w:pStyle w:val="ListBullet"/>
        <w:spacing w:line="240" w:lineRule="auto"/>
        <w:ind w:left="720"/>
      </w:pPr>
      <w:r/>
      <w:r>
        <w:t>Kuku kwa jogoo</w:t>
      </w:r>
    </w:p>
    <w:p>
      <w:pPr>
        <w:pStyle w:val="ListBullet"/>
        <w:spacing w:line="240" w:lineRule="auto"/>
        <w:ind w:left="720"/>
      </w:pPr>
      <w:r/>
      <w:r>
        <w:t>asubuhi mapema</w:t>
      </w:r>
    </w:p>
    <w:p>
      <w:r/>
      <w:r>
        <w:t xml:space="preserve">Kulingana na </w:t>
      </w:r>
      <w:hyperlink r:id="rId11134">
        <w:r>
          <w:rPr>
            <w:color w:val="0000EE"/>
            <w:u w:val="single"/>
          </w:rPr>
          <w:t>Mathayo 14:25</w:t>
        </w:r>
      </w:hyperlink>
      <w:r>
        <w:t xml:space="preserve"> na </w:t>
      </w:r>
      <w:hyperlink r:id="rId546">
        <w:r>
          <w:rPr>
            <w:color w:val="0000EE"/>
            <w:u w:val="single"/>
          </w:rPr>
          <w:t>Marko 6:48</w:t>
        </w:r>
      </w:hyperlink>
      <w:r>
        <w:t>, Yesu alitembea juu ya maji karibu na zamu ya nne ya usiku kwa mujibu wa hesabu ya Kirumi.</w:t>
      </w:r>
    </w:p>
    <w:p>
      <w:pPr>
        <w:pStyle w:val="Heading3"/>
      </w:pPr>
      <w:r>
        <w:t>Matumizi Mengine ya Neno "Usiku"</w:t>
      </w:r>
    </w:p>
    <w:p>
      <w:r/>
      <w:r>
        <w:t>Matumizi maalum ya maneno "usiku" na "mchana" yanasisitiza kipindi cha shughuli inayoendelea. Kwa mfano, mtu mwenye roho mchafu anasemekana kuwa milimani na makaburini "usiku na mchana" (</w:t>
      </w:r>
      <w:hyperlink r:id="rId11135">
        <w:r>
          <w:rPr>
            <w:color w:val="0000EE"/>
            <w:u w:val="single"/>
          </w:rPr>
          <w:t>Marko 5:5</w:t>
        </w:r>
      </w:hyperlink>
      <w:r>
        <w:t>). Paulo anarejelea jinsi alivyofanya kazi, akifanya kazi usiku na mchana, ili asilemee kanisa (</w:t>
      </w:r>
      <w:hyperlink r:id="rId3439">
        <w:r>
          <w:rPr>
            <w:color w:val="0000EE"/>
            <w:u w:val="single"/>
          </w:rPr>
          <w:t>1 Wathesalonike 2:9</w:t>
        </w:r>
      </w:hyperlink>
      <w:r>
        <w:t>). Baadaye katika kitabu hicho hicho anarejelea jinsi anavyosali usiku na mchana (</w:t>
      </w:r>
      <w:hyperlink r:id="rId11136">
        <w:r>
          <w:rPr>
            <w:color w:val="0000EE"/>
            <w:u w:val="single"/>
          </w:rPr>
          <w:t>3:10</w:t>
        </w:r>
      </w:hyperlink>
      <w:r>
        <w:t>).</w:t>
      </w:r>
    </w:p>
    <w:p>
      <w:r/>
      <w:r>
        <w:t>Pamoja na matumizi haya ya neno "usiku" kwa maana yake halisi, pia kuna matumizi ya kifigurative au ya mfano. Katika marejeleo mengine, inahusu hukumu ya kimungu (</w:t>
      </w:r>
      <w:hyperlink r:id="rId11137">
        <w:r>
          <w:rPr>
            <w:color w:val="0000EE"/>
            <w:u w:val="single"/>
          </w:rPr>
          <w:t>Amosi 5:8–9;</w:t>
        </w:r>
      </w:hyperlink>
      <w:r>
        <w:t xml:space="preserve"> </w:t>
      </w:r>
      <w:hyperlink r:id="rId9189">
        <w:r>
          <w:rPr>
            <w:color w:val="0000EE"/>
            <w:u w:val="single"/>
          </w:rPr>
          <w:t>Mika 3:6</w:t>
        </w:r>
      </w:hyperlink>
      <w:r>
        <w:t>). Yesu anatumia "usiku" kumaanisha kifo (</w:t>
      </w:r>
      <w:hyperlink r:id="rId10138">
        <w:r>
          <w:rPr>
            <w:color w:val="0000EE"/>
            <w:u w:val="single"/>
          </w:rPr>
          <w:t>Yohana 9:4</w:t>
        </w:r>
      </w:hyperlink>
      <w:r>
        <w:t>). Mara usiku (kifo) unapokuja, wakati wa kufanya kazi unakuwa umekwisha.</w:t>
      </w:r>
    </w:p>
    <w:p>
      <w:r/>
      <w:r>
        <w:t>Paulo analinganisha enzi hii ya sasa (ambayo hivi karibuni itakwisha) na usiku ambao karibu umepita (</w:t>
      </w:r>
      <w:hyperlink r:id="rId10645">
        <w:r>
          <w:rPr>
            <w:color w:val="0000EE"/>
            <w:u w:val="single"/>
          </w:rPr>
          <w:t>Warumi 13:12</w:t>
        </w:r>
      </w:hyperlink>
      <w:r>
        <w:t>). Pia, Paulo anazungumza kuhusu yeye mwenyewe na wasomaji wake kama watoto wa nuru na wa mchana, si wa usiku na giza (</w:t>
      </w:r>
      <w:hyperlink r:id="rId8537">
        <w:r>
          <w:rPr>
            <w:color w:val="0000EE"/>
            <w:u w:val="single"/>
          </w:rPr>
          <w:t>1 Wathesalonike 5:5</w:t>
        </w:r>
      </w:hyperlink>
      <w:r>
        <w:t>). Katika muktadha huu, Paulo anaunganisha usiku na kutengana na Mungu, dhambi, ukosefu wa kujidhibiti, na maisha yasiyo ya makini. Usiku pia unahusishwa na upofu wa kiroho na ujinga, hasa kuhusu kurudi kwa Bwana.</w:t>
      </w:r>
    </w:p>
    <w:p>
      <w:r/>
      <w:r>
        <w:rPr>
          <w:i/>
        </w:rPr>
        <w:t>Tazama pia</w:t>
      </w:r>
      <w:r>
        <w:t xml:space="preserve"> </w:t>
      </w:r>
      <w:r>
        <w:t>siku</w:t>
      </w:r>
      <w:r>
        <w:t>.</w:t>
      </w:r>
      <w:r/>
      <w:r/>
    </w:p>
    <w:p>
      <w:r/>
    </w:p>
    <w:p>
      <w:pPr>
        <w:pStyle w:val="Heading2"/>
      </w:pPr>
      <w:r>
        <w:t>Usingizi</w:t>
      </w:r>
      <w:r/>
    </w:p>
    <w:p>
      <w:r/>
      <w:r>
        <w:t>Hali ya kawaida ya kupumzika kwa mwili na akili. Katika Biblia, usingizi unaweza kumaanisha mambo matatu:</w:t>
      </w:r>
    </w:p>
    <w:p>
      <w:pPr>
        <w:pStyle w:val="ListNumber"/>
        <w:spacing w:line="240" w:lineRule="auto"/>
        <w:ind w:left="720"/>
      </w:pPr>
      <w:r/>
      <w:r>
        <w:t>kupumzika kwa mwili</w:t>
      </w:r>
    </w:p>
    <w:p>
      <w:pPr>
        <w:pStyle w:val="ListNumber"/>
        <w:spacing w:line="240" w:lineRule="auto"/>
        <w:ind w:left="720"/>
      </w:pPr>
      <w:r/>
      <w:r>
        <w:t>kutofanya kazi kwa uadilifu au kiroho</w:t>
      </w:r>
    </w:p>
    <w:p>
      <w:pPr>
        <w:pStyle w:val="ListNumber"/>
        <w:spacing w:line="240" w:lineRule="auto"/>
        <w:ind w:left="720"/>
      </w:pPr>
      <w:r/>
      <w:r>
        <w:t>kifo</w:t>
      </w:r>
    </w:p>
    <w:p>
      <w:pPr>
        <w:pStyle w:val="Heading3"/>
      </w:pPr>
      <w:r>
        <w:t>Usingizi kama Pumziko la Mwili</w:t>
      </w:r>
    </w:p>
    <w:p>
      <w:r/>
      <w:r>
        <w:t>Usingizi ambao mwili wa binadamu unahitaji unachukuliwa kama zawadi ya thamani kutoka kwa Mungu (</w:t>
      </w:r>
      <w:hyperlink r:id="rId11138">
        <w:r>
          <w:rPr>
            <w:color w:val="0000EE"/>
            <w:u w:val="single"/>
          </w:rPr>
          <w:t>Zaburi 4:8</w:t>
        </w:r>
      </w:hyperlink>
      <w:r>
        <w:t xml:space="preserve">; </w:t>
      </w:r>
      <w:hyperlink r:id="rId11139">
        <w:r>
          <w:rPr>
            <w:color w:val="0000EE"/>
            <w:u w:val="single"/>
          </w:rPr>
          <w:t>127:2</w:t>
        </w:r>
      </w:hyperlink>
      <w:r>
        <w:t>). Usingizi unaweza kuzuiliwa, kama Mungu anavyochagua ili kutimiza makusudi yake (</w:t>
      </w:r>
      <w:hyperlink r:id="rId11140">
        <w:r>
          <w:rPr>
            <w:color w:val="0000EE"/>
            <w:u w:val="single"/>
          </w:rPr>
          <w:t>Esta 6:1</w:t>
        </w:r>
      </w:hyperlink>
      <w:r>
        <w:t xml:space="preserve">; </w:t>
      </w:r>
      <w:hyperlink r:id="rId11141">
        <w:r>
          <w:rPr>
            <w:color w:val="0000EE"/>
            <w:u w:val="single"/>
          </w:rPr>
          <w:t>Danieli 6:18</w:t>
        </w:r>
      </w:hyperlink>
      <w:r>
        <w:t>). Mungu pia anaweza kuwapa watu usingizi mzito (</w:t>
      </w:r>
      <w:hyperlink r:id="rId11142">
        <w:r>
          <w:rPr>
            <w:color w:val="0000EE"/>
            <w:u w:val="single"/>
          </w:rPr>
          <w:t>Mwanzo 2:21</w:t>
        </w:r>
      </w:hyperlink>
      <w:r>
        <w:t xml:space="preserve">; </w:t>
      </w:r>
      <w:hyperlink r:id="rId2081">
        <w:r>
          <w:rPr>
            <w:color w:val="0000EE"/>
            <w:u w:val="single"/>
          </w:rPr>
          <w:t>15:12</w:t>
        </w:r>
      </w:hyperlink>
      <w:r>
        <w:t xml:space="preserve">; </w:t>
      </w:r>
      <w:hyperlink r:id="rId11143">
        <w:r>
          <w:rPr>
            <w:color w:val="0000EE"/>
            <w:u w:val="single"/>
          </w:rPr>
          <w:t>1 Samweli 26:12</w:t>
        </w:r>
      </w:hyperlink>
      <w:r>
        <w:t xml:space="preserve">). Wakati mtu analala, Mungu anaweza kufanya mapenzi yake yajulikane kupitia ndoto au maono (kwa mfano, </w:t>
      </w:r>
      <w:hyperlink r:id="rId11144">
        <w:r>
          <w:rPr>
            <w:color w:val="0000EE"/>
            <w:u w:val="single"/>
          </w:rPr>
          <w:t>Mwanzo 28:11–16</w:t>
        </w:r>
      </w:hyperlink>
      <w:r>
        <w:t xml:space="preserve">; </w:t>
      </w:r>
      <w:hyperlink r:id="rId11145">
        <w:r>
          <w:rPr>
            <w:color w:val="0000EE"/>
            <w:u w:val="single"/>
          </w:rPr>
          <w:t>Ayubu 4:13</w:t>
        </w:r>
      </w:hyperlink>
      <w:hyperlink r:id="rId11144">
        <w:r>
          <w:rPr>
            <w:color w:val="0000EE"/>
            <w:u w:val="single"/>
          </w:rPr>
          <w:t>–</w:t>
        </w:r>
      </w:hyperlink>
      <w:hyperlink r:id="rId11145">
        <w:r>
          <w:rPr>
            <w:color w:val="0000EE"/>
            <w:u w:val="single"/>
          </w:rPr>
          <w:t>17</w:t>
        </w:r>
      </w:hyperlink>
      <w:r>
        <w:t xml:space="preserve">; </w:t>
      </w:r>
      <w:hyperlink r:id="rId11146">
        <w:r>
          <w:rPr>
            <w:color w:val="0000EE"/>
            <w:u w:val="single"/>
          </w:rPr>
          <w:t>Mt 1:20</w:t>
        </w:r>
      </w:hyperlink>
      <w:hyperlink r:id="rId11144">
        <w:r>
          <w:rPr>
            <w:color w:val="0000EE"/>
            <w:u w:val="single"/>
          </w:rPr>
          <w:t>–</w:t>
        </w:r>
      </w:hyperlink>
      <w:hyperlink r:id="rId11146">
        <w:r>
          <w:rPr>
            <w:color w:val="0000EE"/>
            <w:u w:val="single"/>
          </w:rPr>
          <w:t>24</w:t>
        </w:r>
      </w:hyperlink>
      <w:r>
        <w:t>).</w:t>
      </w:r>
    </w:p>
    <w:p>
      <w:r/>
      <w:r>
        <w:t>Kitabu cha Mithali kinaonya dhidi ya ukosefu wa nidhamu ya maisha unaoonyeshwa kwa kupenda sana usingizi. Kwa mfano, mithali moja inasema, "Usipende usingizi, usije ukawa maskini; fungua macho yako, nawe utakuwa na chakula kingi." (</w:t>
      </w:r>
      <w:hyperlink r:id="rId11147">
        <w:r>
          <w:rPr>
            <w:color w:val="0000EE"/>
            <w:u w:val="single"/>
          </w:rPr>
          <w:t>Mithali 20:13</w:t>
        </w:r>
      </w:hyperlink>
      <w:r>
        <w:t xml:space="preserve">; tazama pia </w:t>
      </w:r>
      <w:hyperlink r:id="rId11148">
        <w:r>
          <w:rPr>
            <w:color w:val="0000EE"/>
            <w:u w:val="single"/>
          </w:rPr>
          <w:t>6:9</w:t>
        </w:r>
      </w:hyperlink>
      <w:hyperlink r:id="rId11144">
        <w:r>
          <w:rPr>
            <w:color w:val="0000EE"/>
            <w:u w:val="single"/>
          </w:rPr>
          <w:t>–</w:t>
        </w:r>
      </w:hyperlink>
      <w:hyperlink r:id="rId11148">
        <w:r>
          <w:rPr>
            <w:color w:val="0000EE"/>
            <w:u w:val="single"/>
          </w:rPr>
          <w:t>11</w:t>
        </w:r>
      </w:hyperlink>
      <w:r>
        <w:t xml:space="preserve">; </w:t>
      </w:r>
      <w:hyperlink r:id="rId11149">
        <w:r>
          <w:rPr>
            <w:color w:val="0000EE"/>
            <w:u w:val="single"/>
          </w:rPr>
          <w:t>10:5</w:t>
        </w:r>
      </w:hyperlink>
      <w:r>
        <w:t xml:space="preserve">; </w:t>
      </w:r>
      <w:hyperlink r:id="rId11150">
        <w:r>
          <w:rPr>
            <w:color w:val="0000EE"/>
            <w:u w:val="single"/>
          </w:rPr>
          <w:t>24:32</w:t>
        </w:r>
      </w:hyperlink>
      <w:hyperlink r:id="rId11144">
        <w:r>
          <w:rPr>
            <w:color w:val="0000EE"/>
            <w:u w:val="single"/>
          </w:rPr>
          <w:t>–</w:t>
        </w:r>
      </w:hyperlink>
      <w:hyperlink r:id="rId11150">
        <w:r>
          <w:rPr>
            <w:color w:val="0000EE"/>
            <w:u w:val="single"/>
          </w:rPr>
          <w:t>34</w:t>
        </w:r>
      </w:hyperlink>
      <w:r>
        <w:t>).</w:t>
      </w:r>
    </w:p>
    <w:p>
      <w:pPr>
        <w:pStyle w:val="Heading3"/>
      </w:pPr>
      <w:r>
        <w:t>Usingizi kama Kutojibidiisha Kimaadili au Kiroho</w:t>
      </w:r>
    </w:p>
    <w:p>
      <w:r/>
      <w:r>
        <w:t xml:space="preserve">Kwa mfano, usingizi hutumiwa kumaanisha uvivu, uzembe, au kutofanya kazi. </w:t>
      </w:r>
      <w:hyperlink r:id="rId11151">
        <w:r>
          <w:rPr>
            <w:color w:val="0000EE"/>
            <w:u w:val="single"/>
          </w:rPr>
          <w:t>Isaya 56:10</w:t>
        </w:r>
      </w:hyperlink>
      <w:r>
        <w:t xml:space="preserve"> inazungumzia wale ambao walishindwa katika jukumu lao kama viongozi wa watu wa Mungu: "Wao ni waotaji wanaolala, wakipenda kulala usingizi." Katika Agano Jipya, watumishi wa Bwana wanaitwa kuwa macho, ili Bwana wao atakapokuja asiwakute wamelala (</w:t>
      </w:r>
      <w:hyperlink r:id="rId11152">
        <w:r>
          <w:rPr>
            <w:color w:val="0000EE"/>
            <w:u w:val="single"/>
          </w:rPr>
          <w:t>Marko 13:35</w:t>
        </w:r>
      </w:hyperlink>
      <w:hyperlink r:id="rId11144">
        <w:r>
          <w:rPr>
            <w:color w:val="0000EE"/>
            <w:u w:val="single"/>
          </w:rPr>
          <w:t>–</w:t>
        </w:r>
      </w:hyperlink>
      <w:hyperlink r:id="rId11152">
        <w:r>
          <w:rPr>
            <w:color w:val="0000EE"/>
            <w:u w:val="single"/>
          </w:rPr>
          <w:t>37</w:t>
        </w:r>
      </w:hyperlink>
      <w:r>
        <w:t xml:space="preserve">; tazama pia </w:t>
      </w:r>
      <w:hyperlink r:id="rId5130">
        <w:r>
          <w:rPr>
            <w:color w:val="0000EE"/>
            <w:u w:val="single"/>
          </w:rPr>
          <w:t>Mathayo 25:1</w:t>
        </w:r>
      </w:hyperlink>
      <w:hyperlink r:id="rId11144">
        <w:r>
          <w:rPr>
            <w:color w:val="0000EE"/>
            <w:u w:val="single"/>
          </w:rPr>
          <w:t>–</w:t>
        </w:r>
      </w:hyperlink>
      <w:hyperlink r:id="rId5130">
        <w:r>
          <w:rPr>
            <w:color w:val="0000EE"/>
            <w:u w:val="single"/>
          </w:rPr>
          <w:t>13</w:t>
        </w:r>
      </w:hyperlink>
      <w:r>
        <w:t xml:space="preserve">; </w:t>
      </w:r>
      <w:hyperlink r:id="rId11153">
        <w:r>
          <w:rPr>
            <w:color w:val="0000EE"/>
            <w:u w:val="single"/>
          </w:rPr>
          <w:t>26:40</w:t>
        </w:r>
      </w:hyperlink>
      <w:hyperlink r:id="rId11144">
        <w:r>
          <w:rPr>
            <w:color w:val="0000EE"/>
            <w:u w:val="single"/>
          </w:rPr>
          <w:t>–</w:t>
        </w:r>
      </w:hyperlink>
      <w:hyperlink r:id="rId11153">
        <w:r>
          <w:rPr>
            <w:color w:val="0000EE"/>
            <w:u w:val="single"/>
          </w:rPr>
          <w:t>46</w:t>
        </w:r>
      </w:hyperlink>
      <w:r>
        <w:t>). Changamoto ya kuwa macho kiroho inatokea katika barua za Agano Jipya:</w:t>
      </w:r>
    </w:p>
    <w:p>
      <w:pPr>
        <w:pStyle w:val="ListBullet"/>
        <w:spacing w:line="240" w:lineRule="auto"/>
        <w:ind w:left="720"/>
      </w:pPr>
      <w:r/>
      <w:r>
        <w:t>"Amka, wewe uliyelala, fufuka kutoka kwa wafu, na Kristo atakuangazia." (</w:t>
      </w:r>
      <w:hyperlink r:id="rId11154">
        <w:r>
          <w:rPr>
            <w:color w:val="0000EE"/>
            <w:u w:val="single"/>
          </w:rPr>
          <w:t>Waefeso 5:14</w:t>
        </w:r>
      </w:hyperlink>
      <w:r>
        <w:t>).</w:t>
      </w:r>
    </w:p>
    <w:p>
      <w:pPr>
        <w:pStyle w:val="ListBullet"/>
        <w:spacing w:line="240" w:lineRule="auto"/>
        <w:ind w:left="720"/>
      </w:pPr>
      <w:r/>
      <w:r>
        <w:t>"Kwa hiyo basi, tusilale kama wengine, bali tuwe macho na wenye kiasi." (</w:t>
      </w:r>
      <w:hyperlink r:id="rId11155">
        <w:r>
          <w:rPr>
            <w:color w:val="0000EE"/>
            <w:u w:val="single"/>
          </w:rPr>
          <w:t>1 Wathesalonike 5:6</w:t>
        </w:r>
      </w:hyperlink>
      <w:r>
        <w:t>).</w:t>
      </w:r>
    </w:p>
    <w:p>
      <w:pPr>
        <w:pStyle w:val="Heading3"/>
      </w:pPr>
      <w:r>
        <w:t>Usingizi Unavyofanana na Kifo</w:t>
      </w:r>
    </w:p>
    <w:p>
      <w:r/>
      <w:r>
        <w:t xml:space="preserve">Biblia mara nyingi huzungumzia kifo kama usingizi. Kwa kawaida katika Agano la Kale, mtu anapokufa, inasemekana amelala na baba zake (kwa mfano, </w:t>
      </w:r>
      <w:hyperlink r:id="rId11156">
        <w:r>
          <w:rPr>
            <w:color w:val="0000EE"/>
            <w:u w:val="single"/>
          </w:rPr>
          <w:t>Kumbukumbu la Torati 31:16</w:t>
        </w:r>
      </w:hyperlink>
      <w:r>
        <w:t xml:space="preserve">; </w:t>
      </w:r>
      <w:hyperlink r:id="rId11157">
        <w:r>
          <w:rPr>
            <w:color w:val="0000EE"/>
            <w:u w:val="single"/>
          </w:rPr>
          <w:t>2 Samweli 7:12</w:t>
        </w:r>
      </w:hyperlink>
      <w:r>
        <w:t>).</w:t>
      </w:r>
    </w:p>
    <w:p>
      <w:r/>
      <w:r>
        <w:t>Yesu alizungumzia kifo kama usingizi (</w:t>
      </w:r>
      <w:hyperlink r:id="rId11158">
        <w:r>
          <w:rPr>
            <w:color w:val="0000EE"/>
            <w:u w:val="single"/>
          </w:rPr>
          <w:t>Mathayo 9:24</w:t>
        </w:r>
      </w:hyperlink>
      <w:r>
        <w:t xml:space="preserve">; </w:t>
      </w:r>
      <w:hyperlink r:id="rId11159">
        <w:r>
          <w:rPr>
            <w:color w:val="0000EE"/>
            <w:u w:val="single"/>
          </w:rPr>
          <w:t>Yohana 11:11</w:t>
        </w:r>
      </w:hyperlink>
      <w:r>
        <w:t>). Vivyo hivyo, mtume Paulo alifanya hivyo (</w:t>
      </w:r>
      <w:hyperlink r:id="rId11160">
        <w:r>
          <w:rPr>
            <w:color w:val="0000EE"/>
            <w:u w:val="single"/>
          </w:rPr>
          <w:t>1 Wakorintho 11:30</w:t>
        </w:r>
      </w:hyperlink>
      <w:r>
        <w:t xml:space="preserve">; </w:t>
      </w:r>
      <w:hyperlink r:id="rId11161">
        <w:r>
          <w:rPr>
            <w:color w:val="0000EE"/>
            <w:u w:val="single"/>
          </w:rPr>
          <w:t>15:20, 51</w:t>
        </w:r>
      </w:hyperlink>
      <w:r>
        <w:t xml:space="preserve">; </w:t>
      </w:r>
      <w:hyperlink r:id="rId11162">
        <w:r>
          <w:rPr>
            <w:color w:val="0000EE"/>
            <w:u w:val="single"/>
          </w:rPr>
          <w:t>1 Wathesalonike 4:13–14</w:t>
        </w:r>
      </w:hyperlink>
      <w:r>
        <w:t xml:space="preserve">). Baadhi ya kauli hizi zinaonyesha kwamba kifo ni hali ya muda. Hii ndiyo sababu inaitwa usingizi. Hata kitabu cha </w:t>
      </w:r>
      <w:hyperlink r:id="rId9349">
        <w:r>
          <w:rPr>
            <w:color w:val="0000EE"/>
            <w:u w:val="single"/>
          </w:rPr>
          <w:t>Danieli 12:2</w:t>
        </w:r>
      </w:hyperlink>
      <w:r>
        <w:t xml:space="preserve"> kinasema kwamba kifo ni usingizi, hadi wafu "waamke, wengine kwa uzima wa milele, lakini wengine kwa aibu na dharau ya milele."</w:t>
      </w:r>
    </w:p>
    <w:p>
      <w:r/>
      <w:r>
        <w:t xml:space="preserve">Sehemu zingine katika Agano Jipya ni maalum zaidi. Mafundisho kamili ya Biblia kuhusu maana ya kifo yanapaswa kujumuisha muktadha wa </w:t>
      </w:r>
      <w:hyperlink r:id="rId5526">
        <w:r>
          <w:rPr>
            <w:color w:val="0000EE"/>
            <w:u w:val="single"/>
          </w:rPr>
          <w:t>Luka 23:43</w:t>
        </w:r>
      </w:hyperlink>
      <w:r>
        <w:t xml:space="preserve">, </w:t>
      </w:r>
      <w:hyperlink r:id="rId11163">
        <w:r>
          <w:rPr>
            <w:color w:val="0000EE"/>
            <w:u w:val="single"/>
          </w:rPr>
          <w:t>2 Wakorintho 5:8</w:t>
        </w:r>
      </w:hyperlink>
      <w:r>
        <w:t xml:space="preserve">, </w:t>
      </w:r>
      <w:hyperlink r:id="rId2151">
        <w:r>
          <w:rPr>
            <w:color w:val="0000EE"/>
            <w:u w:val="single"/>
          </w:rPr>
          <w:t>Wafilipi 1:23</w:t>
        </w:r>
      </w:hyperlink>
      <w:r>
        <w:t xml:space="preserve">, na </w:t>
      </w:r>
      <w:hyperlink r:id="rId11164">
        <w:r>
          <w:rPr>
            <w:color w:val="0000EE"/>
            <w:u w:val="single"/>
          </w:rPr>
          <w:t>1 Wathesalonike 5:13–14</w:t>
        </w:r>
      </w:hyperlink>
      <w:r>
        <w:t>. Katika sura ya kwanza ya hizi, Yesu anamwambia mwizi anayekufa msalabani, "Leo utakuwa pamoja nami peponi." Katika sura ya pili, Paulo anazungumzia kifo kwake kama kwenda kuwa "nyumbani na Bwana."</w:t>
      </w:r>
      <w:r/>
      <w:r/>
    </w:p>
    <w:p>
      <w:r/>
    </w:p>
    <w:p>
      <w:pPr>
        <w:pStyle w:val="Heading2"/>
      </w:pPr>
      <w:r>
        <w:t>Utajiri</w:t>
      </w:r>
      <w:r/>
    </w:p>
    <w:p>
      <w:r/>
      <w:r>
        <w:t>Wingi wa pesa au mali. Utajiri kawaida huhesabiwa kwa kutumia mfumo wa kawaida, kama vile pesa. Utajiri karibu unafanana na mali na pia unaweza kumaanisha kuwa na wanafamilia wengi, marafiki, au sifa nzuri za kimaadili.</w:t>
      </w:r>
    </w:p>
    <w:p>
      <w:pPr>
        <w:pStyle w:val="Heading3"/>
      </w:pPr>
      <w:r>
        <w:t>Utajiri katika Agano la Kale</w:t>
      </w:r>
    </w:p>
    <w:p>
      <w:r/>
      <w:r>
        <w:t>Kwenye Agano la Kale, utajiri unawakilisha kibali cha Mungu (</w:t>
      </w:r>
      <w:hyperlink r:id="rId5806">
        <w:r>
          <w:rPr>
            <w:color w:val="0000EE"/>
            <w:u w:val="single"/>
          </w:rPr>
          <w:t>Zaburi 112:3</w:t>
        </w:r>
      </w:hyperlink>
      <w:r>
        <w:t>). Mungu anatoa nguvu za kupata utajiri (</w:t>
      </w:r>
      <w:hyperlink r:id="rId11165">
        <w:r>
          <w:rPr>
            <w:color w:val="0000EE"/>
            <w:u w:val="single"/>
          </w:rPr>
          <w:t>Kumbukumbu la Torati 8:18</w:t>
        </w:r>
      </w:hyperlink>
      <w:r>
        <w:t>). Uchaji na utajiri wa Ayubu unajulikana sana (</w:t>
      </w:r>
      <w:hyperlink r:id="rId11166">
        <w:r>
          <w:rPr>
            <w:color w:val="0000EE"/>
            <w:u w:val="single"/>
          </w:rPr>
          <w:t>Ayubu 1:1–3</w:t>
        </w:r>
      </w:hyperlink>
      <w:r>
        <w:t>). Solomoni labda alikuwa mtu tajiri zaidi aliyewahi kuishi. Mungu alimpa "utajiri, mali, na heshima" kwa sababu Solomoni aliomba kwanza hekima na ufahamu (</w:t>
      </w:r>
      <w:hyperlink r:id="rId11167">
        <w:r>
          <w:rPr>
            <w:color w:val="0000EE"/>
            <w:u w:val="single"/>
          </w:rPr>
          <w:t>1 Wafalme 3:10–13</w:t>
        </w:r>
      </w:hyperlink>
      <w:r>
        <w:t xml:space="preserve">; </w:t>
      </w:r>
      <w:hyperlink r:id="rId11168">
        <w:r>
          <w:rPr>
            <w:color w:val="0000EE"/>
            <w:u w:val="single"/>
          </w:rPr>
          <w:t>2 Mambo ya Nyakati 1:11–12</w:t>
        </w:r>
      </w:hyperlink>
      <w:r>
        <w:t>). Hata hivyo, Biblia inaweka wazi kwamba maisha ya mtu hayapimwi kwa wingi wa mali (</w:t>
      </w:r>
      <w:hyperlink r:id="rId10274">
        <w:r>
          <w:rPr>
            <w:color w:val="0000EE"/>
            <w:u w:val="single"/>
          </w:rPr>
          <w:t>Luka 12:15</w:t>
        </w:r>
      </w:hyperlink>
      <w:r>
        <w:t>).</w:t>
      </w:r>
    </w:p>
    <w:p>
      <w:pPr>
        <w:pStyle w:val="Heading3"/>
      </w:pPr>
      <w:r>
        <w:t>Utajiri katika Agano Jipya</w:t>
      </w:r>
    </w:p>
    <w:p>
      <w:r/>
      <w:r>
        <w:t>Kwenye Agano Jipya, mara nyingi wanaume matajiri wanaonekana kama wasiomcha Mungu. Kwa mfano, mkulima tajiri na tajiri mwingine aliyempuuza ombaomba Lazaro (</w:t>
      </w:r>
      <w:hyperlink r:id="rId1639">
        <w:r>
          <w:rPr>
            <w:color w:val="0000EE"/>
            <w:u w:val="single"/>
          </w:rPr>
          <w:t>Luka 12:16–21</w:t>
        </w:r>
      </w:hyperlink>
      <w:r>
        <w:t xml:space="preserve">; </w:t>
      </w:r>
      <w:hyperlink r:id="rId1640">
        <w:r>
          <w:rPr>
            <w:color w:val="0000EE"/>
            <w:u w:val="single"/>
          </w:rPr>
          <w:t>16:19–31</w:t>
        </w:r>
      </w:hyperlink>
      <w:r>
        <w:t>). Matajiri wanalaumiwa kwa uonevu na tamaa (</w:t>
      </w:r>
      <w:hyperlink r:id="rId11169">
        <w:r>
          <w:rPr>
            <w:color w:val="0000EE"/>
            <w:u w:val="single"/>
          </w:rPr>
          <w:t>Yakobo 5:1–6</w:t>
        </w:r>
      </w:hyperlink>
      <w:r>
        <w:t xml:space="preserve">). </w:t>
      </w:r>
      <w:hyperlink r:id="rId11170">
        <w:r>
          <w:rPr>
            <w:color w:val="0000EE"/>
            <w:u w:val="single"/>
          </w:rPr>
          <w:t>Luka 6:24</w:t>
        </w:r>
      </w:hyperlink>
      <w:r>
        <w:t xml:space="preserve"> inatangaza ole kwa matajiri, na Injili tatu zinazungumzia hatari za utajiri (</w:t>
      </w:r>
      <w:hyperlink r:id="rId11171">
        <w:r>
          <w:rPr>
            <w:color w:val="0000EE"/>
            <w:u w:val="single"/>
          </w:rPr>
          <w:t>Mathayo 13:22</w:t>
        </w:r>
      </w:hyperlink>
      <w:r>
        <w:t xml:space="preserve">; </w:t>
      </w:r>
      <w:hyperlink r:id="rId8895">
        <w:r>
          <w:rPr>
            <w:color w:val="0000EE"/>
            <w:u w:val="single"/>
          </w:rPr>
          <w:t>Marko 4:19</w:t>
        </w:r>
      </w:hyperlink>
      <w:r>
        <w:t xml:space="preserve">; </w:t>
      </w:r>
      <w:hyperlink r:id="rId11172">
        <w:r>
          <w:rPr>
            <w:color w:val="0000EE"/>
            <w:u w:val="single"/>
          </w:rPr>
          <w:t>Luka 8:14</w:t>
        </w:r>
      </w:hyperlink>
      <w:r>
        <w:t>). Hata hivyo, baadhi ya wanaume matajiri walitambuliwa kuwa wema. Yesu alizikwa katika kaburi la tajiri kutoka Arimathaya, Yosefu (</w:t>
      </w:r>
      <w:hyperlink r:id="rId11173">
        <w:r>
          <w:rPr>
            <w:color w:val="0000EE"/>
            <w:u w:val="single"/>
          </w:rPr>
          <w:t>Mathayo 27:57</w:t>
        </w:r>
      </w:hyperlink>
      <w:r>
        <w:t>). Nikodemo alitoa kwa ukarimu sana kwa ajili ya mazishi ya Yesu (</w:t>
      </w:r>
      <w:hyperlink r:id="rId6523">
        <w:r>
          <w:rPr>
            <w:color w:val="0000EE"/>
            <w:u w:val="single"/>
          </w:rPr>
          <w:t>Yohana 19:39</w:t>
        </w:r>
      </w:hyperlink>
      <w:r>
        <w:t>). Alikuwa "mtawala wa Wayahudi" na pengine mtu mwenye utajiri (</w:t>
      </w:r>
      <w:hyperlink r:id="rId7189">
        <w:r>
          <w:rPr>
            <w:color w:val="0000EE"/>
            <w:u w:val="single"/>
          </w:rPr>
          <w:t>3:1</w:t>
        </w:r>
      </w:hyperlink>
      <w:r>
        <w:t>).</w:t>
      </w:r>
    </w:p>
    <w:p>
      <w:r/>
      <w:r>
        <w:rPr>
          <w:i/>
        </w:rPr>
        <w:t>Tazama pia</w:t>
      </w:r>
      <w:r>
        <w:t xml:space="preserve"> </w:t>
      </w:r>
      <w:r>
        <w:t>Mammoni</w:t>
      </w:r>
      <w:r>
        <w:t xml:space="preserve">; </w:t>
      </w:r>
      <w:r>
        <w:t>Pesa</w:t>
      </w:r>
      <w:r>
        <w:t xml:space="preserve">; </w:t>
      </w:r>
      <w:r>
        <w:t>Maskini</w:t>
      </w:r>
      <w:r>
        <w:t xml:space="preserve">; </w:t>
      </w:r>
      <w:r>
        <w:t>Tajiri</w:t>
      </w:r>
      <w:r>
        <w:t xml:space="preserve">; </w:t>
      </w:r>
      <w:r>
        <w:t>Mishahara</w:t>
      </w:r>
      <w:r>
        <w:t>.</w:t>
      </w:r>
      <w:r/>
      <w:r/>
    </w:p>
    <w:p>
      <w:r/>
    </w:p>
    <w:p>
      <w:pPr>
        <w:pStyle w:val="Heading2"/>
      </w:pPr>
      <w:r>
        <w:t>Utakatifu</w:t>
      </w:r>
      <w:r/>
    </w:p>
    <w:p>
      <w:r/>
      <w:r>
        <w:t>Jemadari sifa ya Mungu na ubora wa kuendelezwa kwa watu wake. “Utakatifu” na kivumishi “takatifu” vinapatikana zaidi ya mara 900 katika Biblia. Neno kuu la Agano la Kale kwa utakatifu linamaanisha “kukata” au “kutenganisha.” Kimsingi, utakatifu ni kutengwa na kile ambacho ni najisi na kujitolea kwa kile ambacho ni safi.</w:t>
      </w:r>
    </w:p>
    <w:p>
      <w:r/>
      <w:r>
        <w:t>Kwenye Agano la Kale, utakatifu unapotumika kwa Mungu unaashiria ukuu wake juu ya uumbaji na ukamilifu wa maadili ya tabia yake. Mungu ni mtakatifu kwa kuwa yeye ni tofauti kabisa na uumbaji wake na anatumia ukuu na nguvu juu yake. Utakatifu wake unaonekana sana katika Zaburi (</w:t>
      </w:r>
      <w:hyperlink r:id="rId4696">
        <w:r>
          <w:rPr>
            <w:color w:val="0000EE"/>
            <w:u w:val="single"/>
          </w:rPr>
          <w:t>47:8</w:t>
        </w:r>
      </w:hyperlink>
      <w:r>
        <w:t>) na Manabii (</w:t>
      </w:r>
      <w:hyperlink r:id="rId11174">
        <w:r>
          <w:rPr>
            <w:color w:val="0000EE"/>
            <w:u w:val="single"/>
          </w:rPr>
          <w:t>Ezekieli 39:7</w:t>
        </w:r>
      </w:hyperlink>
      <w:r>
        <w:t>), ambapo "utakatifu" unajitokeza kama kisawe cha Mungu wa Israeli. Hivyo, Maandiko yanampa Mungu jina "Mtakatifu" (</w:t>
      </w:r>
      <w:hyperlink r:id="rId7100">
        <w:r>
          <w:rPr>
            <w:color w:val="0000EE"/>
            <w:u w:val="single"/>
          </w:rPr>
          <w:t>Isaiah 57:15</w:t>
        </w:r>
      </w:hyperlink>
      <w:r>
        <w:t>), "Mtakatifu" (</w:t>
      </w:r>
      <w:hyperlink r:id="rId11175">
        <w:r>
          <w:rPr>
            <w:color w:val="0000EE"/>
            <w:u w:val="single"/>
          </w:rPr>
          <w:t>Ayubu 6:10</w:t>
        </w:r>
      </w:hyperlink>
      <w:r>
        <w:t xml:space="preserve">; </w:t>
      </w:r>
      <w:hyperlink r:id="rId10488">
        <w:r>
          <w:rPr>
            <w:color w:val="0000EE"/>
            <w:u w:val="single"/>
          </w:rPr>
          <w:t>Isaiah 43:15</w:t>
        </w:r>
      </w:hyperlink>
      <w:r>
        <w:t>), na "Mtakatifu wa Israeli" (</w:t>
      </w:r>
      <w:hyperlink r:id="rId7492">
        <w:r>
          <w:rPr>
            <w:color w:val="0000EE"/>
            <w:u w:val="single"/>
          </w:rPr>
          <w:t>Zaburi 89:18</w:t>
        </w:r>
      </w:hyperlink>
      <w:r>
        <w:t xml:space="preserve">; </w:t>
      </w:r>
      <w:hyperlink r:id="rId11176">
        <w:r>
          <w:rPr>
            <w:color w:val="0000EE"/>
            <w:u w:val="single"/>
          </w:rPr>
          <w:t>Isaiah 60:14</w:t>
        </w:r>
      </w:hyperlink>
      <w:r>
        <w:t xml:space="preserve">; </w:t>
      </w:r>
      <w:hyperlink r:id="rId11177">
        <w:r>
          <w:rPr>
            <w:color w:val="0000EE"/>
            <w:u w:val="single"/>
          </w:rPr>
          <w:t>Yeremia 50:29</w:t>
        </w:r>
      </w:hyperlink>
      <w:r>
        <w:t>).</w:t>
      </w:r>
    </w:p>
    <w:p>
      <w:r/>
      <w:r>
        <w:t xml:space="preserve">Kwenye Agano la Kale, utakatifu wa Mungu unaonyesha kwamba Bwana ametengwa na yote yaliyo maovu na machafu (linganisha </w:t>
      </w:r>
      <w:hyperlink r:id="rId11178">
        <w:r>
          <w:rPr>
            <w:color w:val="0000EE"/>
            <w:u w:val="single"/>
          </w:rPr>
          <w:t>Ayubu 34:10</w:t>
        </w:r>
      </w:hyperlink>
      <w:r>
        <w:t>). Tabia yake takatifu ni kiwango cha ukamilifu wa maadili kabisa (</w:t>
      </w:r>
      <w:hyperlink r:id="rId11179">
        <w:r>
          <w:rPr>
            <w:color w:val="0000EE"/>
            <w:u w:val="single"/>
          </w:rPr>
          <w:t>Isaya 5:16</w:t>
        </w:r>
      </w:hyperlink>
      <w:r>
        <w:t xml:space="preserve">). Utakatifu wa Mungu—utukufu wake wa juu na usafi wa tabia yake—umewekwa wazi kwa ustadi katika </w:t>
      </w:r>
      <w:hyperlink r:id="rId11180">
        <w:r>
          <w:rPr>
            <w:color w:val="0000EE"/>
            <w:u w:val="single"/>
          </w:rPr>
          <w:t>Zaburi 99</w:t>
        </w:r>
      </w:hyperlink>
      <w:r>
        <w:t xml:space="preserve">. Mistari </w:t>
      </w:r>
      <w:hyperlink r:id="rId11063">
        <w:r>
          <w:rPr>
            <w:color w:val="0000EE"/>
            <w:u w:val="single"/>
          </w:rPr>
          <w:t>1 hadi 3</w:t>
        </w:r>
      </w:hyperlink>
      <w:r>
        <w:t xml:space="preserve"> inaonyesha umbali wa Mungu kutoka kwa vitu vya kidunia na vilivyo na mipaka, ilhali mistari </w:t>
      </w:r>
      <w:hyperlink r:id="rId11181">
        <w:r>
          <w:rPr>
            <w:color w:val="0000EE"/>
            <w:u w:val="single"/>
          </w:rPr>
          <w:t>4</w:t>
        </w:r>
      </w:hyperlink>
      <w:r>
        <w:t xml:space="preserve"> na </w:t>
      </w:r>
      <w:hyperlink r:id="rId4241">
        <w:r>
          <w:rPr>
            <w:color w:val="0000EE"/>
            <w:u w:val="single"/>
          </w:rPr>
          <w:t>5</w:t>
        </w:r>
      </w:hyperlink>
      <w:r>
        <w:t xml:space="preserve"> inasisitiza kutengwa kwake na dhambi na uovu.</w:t>
      </w:r>
    </w:p>
    <w:p>
      <w:r/>
      <w:r>
        <w:t>Kwenye Agano la Kale, Mungu alihitaji utakatifu katika maisha ya watu wake. Kupitia Mose, Mungu aliliambia kusanyiko la Israeli, “Kuweni watakatifu kwa sababu mimi, BWANA Mungu wenu, ni mtakatifu.” (</w:t>
      </w:r>
      <w:hyperlink r:id="rId7500">
        <w:r>
          <w:rPr>
            <w:color w:val="0000EE"/>
            <w:u w:val="single"/>
          </w:rPr>
          <w:t>Mambo ya Walawi 19:2</w:t>
        </w:r>
      </w:hyperlink>
      <w:r>
        <w:t>, Toleo la Kawaida Lililorekebishwa). Utakatifu uliowekwa na Agano la Kale ulikuwa wa aina mbili: (1) wa nje, au wa sherehe; na (2) wa ndani, au wa maadili na kiroho. Utakatifu wa sherehe wa Agano la Kale, ulioagizwa katika Pentateuki (vitabu vitano vya kwanza vya Agano la Kale), ulijumuisha utakaso wa sherehe kwa huduma ya Mungu. Hivyo, makuhani na Walawi walitakaswa kupitia mchakato mgumu wa utakaso wa sherehe (</w:t>
      </w:r>
      <w:hyperlink r:id="rId11182">
        <w:r>
          <w:rPr>
            <w:color w:val="0000EE"/>
            <w:u w:val="single"/>
          </w:rPr>
          <w:t>Kutoka 29</w:t>
        </w:r>
      </w:hyperlink>
      <w:r>
        <w:t>), kama vile Wana wa Naziri wa Kiebrania, ambayo ina maana ya “waliotengwa” (</w:t>
      </w:r>
      <w:hyperlink r:id="rId9853">
        <w:r>
          <w:rPr>
            <w:color w:val="0000EE"/>
            <w:u w:val="single"/>
          </w:rPr>
          <w:t>Hesabu 6:1–21</w:t>
        </w:r>
      </w:hyperlink>
      <w:r>
        <w:t>). Manabii kama Elisha (</w:t>
      </w:r>
      <w:hyperlink r:id="rId8072">
        <w:r>
          <w:rPr>
            <w:color w:val="0000EE"/>
            <w:u w:val="single"/>
          </w:rPr>
          <w:t>2 Wafalme 4:9</w:t>
        </w:r>
      </w:hyperlink>
      <w:r>
        <w:t>) na Yeremia (</w:t>
      </w:r>
      <w:hyperlink r:id="rId11183">
        <w:r>
          <w:rPr>
            <w:color w:val="0000EE"/>
            <w:u w:val="single"/>
          </w:rPr>
          <w:t>Yeremia 1:5</w:t>
        </w:r>
      </w:hyperlink>
      <w:r>
        <w:t>) pia walitakaswa kwa huduma maalum ya unabii katika Israeli.</w:t>
      </w:r>
    </w:p>
    <w:p>
      <w:r/>
      <w:r>
        <w:t>Lakini Agano la Kale pia linaangazia vipengele vya ndani, maadili, na kiroho vya utakatifu. Wanaume na wanawake, walioumbwa kwa mfano wa Mungu, wanaitwa kukuza utakatifu wa tabia ya Mungu katika maisha yao (</w:t>
      </w:r>
      <w:hyperlink r:id="rId7500">
        <w:r>
          <w:rPr>
            <w:color w:val="0000EE"/>
            <w:u w:val="single"/>
          </w:rPr>
          <w:t>Mambo ya Walawi 19:2</w:t>
        </w:r>
      </w:hyperlink>
      <w:r>
        <w:t xml:space="preserve">; </w:t>
      </w:r>
      <w:hyperlink r:id="rId11184">
        <w:r>
          <w:rPr>
            <w:color w:val="0000EE"/>
            <w:u w:val="single"/>
          </w:rPr>
          <w:t>Hesabu 15:40</w:t>
        </w:r>
      </w:hyperlink>
      <w:r>
        <w:t>). Katika Agano Jipya, utakatifu wa sherehe unaojitokeza katika Pentateuki unapungua. Wakati sehemu kubwa ya Uyahudi katika wakati wa Yesu ilitafuta utakatifu wa sherehe kwa matendo (</w:t>
      </w:r>
      <w:hyperlink r:id="rId11185">
        <w:r>
          <w:rPr>
            <w:color w:val="0000EE"/>
            <w:u w:val="single"/>
          </w:rPr>
          <w:t>Marko 7:1–5</w:t>
        </w:r>
      </w:hyperlink>
      <w:r>
        <w:t xml:space="preserve">), Agano Jipya linasisitiza maadili badala ya kipengele rasmi cha utakatifu (mstari wa </w:t>
      </w:r>
      <w:hyperlink r:id="rId11186">
        <w:r>
          <w:rPr>
            <w:color w:val="0000EE"/>
            <w:u w:val="single"/>
          </w:rPr>
          <w:t>6–12</w:t>
        </w:r>
      </w:hyperlink>
      <w:r>
        <w:t>). Kwa kuja kwa Roho Mtakatifu, kanisa la awali lilitambua kwamba utakatifu wa maisha ulikuwa ukweli wa ndani wa kina ambao unapaswa kuongoza mawazo na mitazamo ya mtu kuhusu watu na vitu katika ulimwengu wa nje.</w:t>
      </w:r>
    </w:p>
    <w:p>
      <w:r/>
      <w:r>
        <w:t>Neno la Kigiriki katika Agano Jipya linalolingana na neno la Kiebrania la kawaida kwa utakatifu linaashiria hali ya ndani ya uhuru kutoka kwa kosa la kimaadili na maelewano ya kiasi na ukamilifu wa kimaadili wa Mungu. Neno "kufanana na Mungu" au "utauwa" linaelezea maana ya neno kuu la Kigiriki kwa utakatifu. Neno jingine la Kigiriki linakaribia dhana kuu ya Agano la Kale ya utakatifu kama kujitenga kwa nje kutoka kwa mambo ya kidunia na kujitolea kwa huduma ya Bwana.</w:t>
      </w:r>
    </w:p>
    <w:p>
      <w:r/>
      <w:r>
        <w:t>Waandishi wa Agano Jipya waliona picha ya Agano la Kale ya uungu, ambapo utakatifu unahusishwa na Mungu katika maandiko machache ya kitume. Yesu alithibitisha asili ya kimaadili ya Mungu alipowaagiza wanafunzi wake kuomba kwamba jina la Baba liheshimiwe jinsi lilivyo: “jina lako litukuzwe” (</w:t>
      </w:r>
      <w:hyperlink r:id="rId6252">
        <w:r>
          <w:rPr>
            <w:color w:val="0000EE"/>
            <w:u w:val="single"/>
          </w:rPr>
          <w:t>Mathayo 6:9</w:t>
        </w:r>
      </w:hyperlink>
      <w:r>
        <w:t>). Katika kitabu cha Ufunuo, ukamilifu wa kimaadili wa Baba unasisitizwa na utajo wa mara tatu wa utakatifu uliotokana na Isaya: “Mtakatifu, Mtakatifu, Mtakatifu, ni Bwana Mungu Mwenyezi, aliyekuwako na aliyeko na atakayekuja!” (</w:t>
      </w:r>
      <w:hyperlink r:id="rId7498">
        <w:r>
          <w:rPr>
            <w:color w:val="0000EE"/>
            <w:u w:val="single"/>
          </w:rPr>
          <w:t>Ufunuo 4:8</w:t>
        </w:r>
      </w:hyperlink>
      <w:r>
        <w:t xml:space="preserve">; linganisha </w:t>
      </w:r>
      <w:hyperlink r:id="rId4870">
        <w:r>
          <w:rPr>
            <w:color w:val="0000EE"/>
            <w:u w:val="single"/>
          </w:rPr>
          <w:t>Isaya 6:3</w:t>
        </w:r>
      </w:hyperlink>
      <w:r>
        <w:t>). Luka, hata hivyo, alitafakari utakatifu wa Mungu kwa mujibu wa dhana kuu ya Agano la Kale ya ukuu na utukufu wake (</w:t>
      </w:r>
      <w:hyperlink r:id="rId11187">
        <w:r>
          <w:rPr>
            <w:color w:val="0000EE"/>
            <w:u w:val="single"/>
          </w:rPr>
          <w:t>Luka 1:49</w:t>
        </w:r>
      </w:hyperlink>
      <w:r>
        <w:t>).</w:t>
      </w:r>
    </w:p>
    <w:p>
      <w:r/>
      <w:r>
        <w:t>Vivyo hivyo, utakatifu wa Yesu Kristo unathibitishwa katika Agano Jipya. Luka (</w:t>
      </w:r>
      <w:hyperlink r:id="rId4660">
        <w:r>
          <w:rPr>
            <w:color w:val="0000EE"/>
            <w:u w:val="single"/>
          </w:rPr>
          <w:t>Luka 1:35</w:t>
        </w:r>
      </w:hyperlink>
      <w:r>
        <w:t xml:space="preserve">; </w:t>
      </w:r>
      <w:hyperlink r:id="rId6894">
        <w:r>
          <w:rPr>
            <w:color w:val="0000EE"/>
            <w:u w:val="single"/>
          </w:rPr>
          <w:t>4:34</w:t>
        </w:r>
      </w:hyperlink>
      <w:r>
        <w:t>), Petro (</w:t>
      </w:r>
      <w:hyperlink r:id="rId591">
        <w:r>
          <w:rPr>
            <w:color w:val="0000EE"/>
            <w:u w:val="single"/>
          </w:rPr>
          <w:t>Matendo 3:14</w:t>
        </w:r>
      </w:hyperlink>
      <w:r>
        <w:t xml:space="preserve">; </w:t>
      </w:r>
      <w:hyperlink r:id="rId11188">
        <w:r>
          <w:rPr>
            <w:color w:val="0000EE"/>
            <w:u w:val="single"/>
          </w:rPr>
          <w:t>4:27–30</w:t>
        </w:r>
      </w:hyperlink>
      <w:r>
        <w:t>), mwandishi wa Waebrania (</w:t>
      </w:r>
      <w:hyperlink r:id="rId688">
        <w:r>
          <w:rPr>
            <w:color w:val="0000EE"/>
            <w:u w:val="single"/>
          </w:rPr>
          <w:t>Waebrania 7:26</w:t>
        </w:r>
      </w:hyperlink>
      <w:r>
        <w:t>), na Yohana (</w:t>
      </w:r>
      <w:hyperlink r:id="rId1596">
        <w:r>
          <w:rPr>
            <w:color w:val="0000EE"/>
            <w:u w:val="single"/>
          </w:rPr>
          <w:t>Ufunuo 3:7</w:t>
        </w:r>
      </w:hyperlink>
      <w:r>
        <w:t>) wanahusisha utakatifu na Baba na Mwana.</w:t>
      </w:r>
    </w:p>
    <w:p>
      <w:r/>
      <w:r>
        <w:t>Kama vile Roho anatoka kwa Mungu, anafichua tabia yake takatifu na ni chombo cha makusudi matakatifu ya Mungu duniani, yeye pia ni mtakatifu kabisa (</w:t>
      </w:r>
      <w:hyperlink r:id="rId8230">
        <w:r>
          <w:rPr>
            <w:color w:val="0000EE"/>
            <w:u w:val="single"/>
          </w:rPr>
          <w:t>Mathayo 1:18</w:t>
        </w:r>
      </w:hyperlink>
      <w:r>
        <w:t xml:space="preserve">; </w:t>
      </w:r>
      <w:hyperlink r:id="rId11189">
        <w:r>
          <w:rPr>
            <w:color w:val="0000EE"/>
            <w:u w:val="single"/>
          </w:rPr>
          <w:t>3:16</w:t>
        </w:r>
      </w:hyperlink>
      <w:r>
        <w:t xml:space="preserve">; </w:t>
      </w:r>
      <w:hyperlink r:id="rId5864">
        <w:r>
          <w:rPr>
            <w:color w:val="0000EE"/>
            <w:u w:val="single"/>
          </w:rPr>
          <w:t>28:19</w:t>
        </w:r>
      </w:hyperlink>
      <w:r>
        <w:t xml:space="preserve">; </w:t>
      </w:r>
      <w:hyperlink r:id="rId11190">
        <w:r>
          <w:rPr>
            <w:color w:val="0000EE"/>
            <w:u w:val="single"/>
          </w:rPr>
          <w:t>Luka 1:15</w:t>
        </w:r>
      </w:hyperlink>
      <w:r>
        <w:t xml:space="preserve">; </w:t>
      </w:r>
      <w:hyperlink r:id="rId9139">
        <w:r>
          <w:rPr>
            <w:color w:val="0000EE"/>
            <w:u w:val="single"/>
          </w:rPr>
          <w:t>4:14</w:t>
        </w:r>
      </w:hyperlink>
      <w:r>
        <w:t>). Kichwa cha kawaida "Roho Mtakatifu" kinasisitiza ukamilifu wa kimaadili wa nafsi ya tatu ya Uungu (</w:t>
      </w:r>
      <w:hyperlink r:id="rId11191">
        <w:r>
          <w:rPr>
            <w:color w:val="0000EE"/>
            <w:u w:val="single"/>
          </w:rPr>
          <w:t>Yohana 3:5–8</w:t>
        </w:r>
      </w:hyperlink>
      <w:r>
        <w:t xml:space="preserve">; </w:t>
      </w:r>
      <w:hyperlink r:id="rId11192">
        <w:r>
          <w:rPr>
            <w:color w:val="0000EE"/>
            <w:u w:val="single"/>
          </w:rPr>
          <w:t>14:16–17, 26</w:t>
        </w:r>
      </w:hyperlink>
      <w:r>
        <w:t>).</w:t>
      </w:r>
    </w:p>
    <w:p>
      <w:r/>
      <w:r>
        <w:t>Kwenye Agano Jipya, utakatifu pia unaonyesha kanisa la Kristo. Mtume Paulo alifundisha kwamba Kristo alilipenda kanisa na kufa kwa ajili yake ili “kulitakasa, akilisafisha kwa maji kupitia neno, (</w:t>
      </w:r>
      <w:hyperlink r:id="rId5318">
        <w:r>
          <w:rPr>
            <w:color w:val="0000EE"/>
            <w:u w:val="single"/>
          </w:rPr>
          <w:t>Waefeso 5:26</w:t>
        </w:r>
      </w:hyperlink>
      <w:r>
        <w:t>). Petro alilihutubia kanisa kama watu watakatifu kwa kutumia lugha iliyokopwa kutoka Agano la Kale. Wametengwa na mataifa yasiyoamini na kutakaswa kwa Bwana, kanisa ni “taifa takatifu” (</w:t>
      </w:r>
      <w:hyperlink r:id="rId1175">
        <w:r>
          <w:rPr>
            <w:color w:val="0000EE"/>
            <w:u w:val="single"/>
          </w:rPr>
          <w:t>1 Petro 2:9</w:t>
        </w:r>
      </w:hyperlink>
      <w:r>
        <w:t xml:space="preserve">; linganisha </w:t>
      </w:r>
      <w:hyperlink r:id="rId9998">
        <w:r>
          <w:rPr>
            <w:color w:val="0000EE"/>
            <w:u w:val="single"/>
          </w:rPr>
          <w:t>Kutoka 19:6</w:t>
        </w:r>
      </w:hyperlink>
      <w:r>
        <w:t>).</w:t>
      </w:r>
    </w:p>
    <w:p>
      <w:r/>
      <w:r>
        <w:t>Lakini Agano Jipya mara nyingi linajadili utakatifu kuhusiana na Wakristo binafsi. Waumini katika Kristo mara nyingi wanaitwa “watakatifu,” ikimaanisha “watu watakatifu,” kwa kuwa kupitia imani Mungu anawahesabia haki wenye dhambi, akiwatangaza kuwa “watakatifu” machoni pake. Mwenye dhambi aliyehesabiwa haki si mkamilifu kimaadili, lakini Mungu anawatangaza waumini kuwa hawana hatia. Hivyo, ingawa Wakristo wa Korintho, kwa mfano, walikuwa na dhambi nyingi, Paulo aliweza kuwaita marafiki zake waliokosea kama wale ambao walikuwa “watakatifu katika Kristo Yesu na kuitwa kuwa watakatifu” (</w:t>
      </w:r>
      <w:hyperlink r:id="rId3171">
        <w:r>
          <w:rPr>
            <w:color w:val="0000EE"/>
            <w:u w:val="single"/>
          </w:rPr>
          <w:t>1 Wakorintho 1:2</w:t>
        </w:r>
      </w:hyperlink>
      <w:r>
        <w:t>). Licha ya matatizo yao, waumini wa Korintho walikuwa “watakatifu” katika Kristo.</w:t>
      </w:r>
    </w:p>
    <w:p>
      <w:r/>
      <w:r>
        <w:t>Agano Jipya, hata hivyo, linaweka msisitizo mkubwa juu ya umuhimu wa utakatifu wa vitendo katika maisha ya kila siku ya Mkristo. Mungu, ambaye kwa neema humtangaza mtu kuwa mwenye haki kupitia imani katika Kristo, anaamuru kwamba muumini aendelee katika utakatifu wa maisha. Katika mpango wa Mungu, ukuaji katika utakatifu unapaswa kuambatana na imani. Mungu kwa neema hutoa rasilimali za kiroho kuwawezesha Wakristo kuwa “washiriki wa asili ya kiungu” (</w:t>
      </w:r>
      <w:hyperlink r:id="rId11193">
        <w:r>
          <w:rPr>
            <w:color w:val="0000EE"/>
            <w:u w:val="single"/>
          </w:rPr>
          <w:t>2 Petro 1:4</w:t>
        </w:r>
      </w:hyperlink>
      <w:r>
        <w:t>).</w:t>
      </w:r>
    </w:p>
    <w:p>
      <w:r/>
      <w:r>
        <w:rPr>
          <w:i/>
        </w:rPr>
        <w:t>Tazama pia</w:t>
      </w:r>
      <w:r>
        <w:t xml:space="preserve"> </w:t>
      </w:r>
      <w:r>
        <w:t>Mungu, Uwepo na Sifa Zake</w:t>
      </w:r>
      <w:r>
        <w:t>.</w:t>
      </w:r>
      <w:r/>
      <w:r/>
    </w:p>
    <w:p>
      <w:r/>
    </w:p>
    <w:p>
      <w:pPr>
        <w:pStyle w:val="Heading2"/>
      </w:pPr>
      <w:r>
        <w:t>Utawanyiko wa Wayahudi</w:t>
      </w:r>
      <w:r/>
    </w:p>
    <w:p>
      <w:r/>
      <w:r>
        <w:t>Kutawanyika kwa watu wa Kiyahudi kutoka Israeli kwenda nchi nyingine kunajulikana kama Diaspora. Diaspora ni nomino ya Kigiriki inayomaanisha "kupanda" au "kutawanyika." Katika Septuaginta (tafsiri ya kale ya Kigiriki ya Biblia ya Kiebrania), mara nyingi inamaanisha "uhamisho" (</w:t>
      </w:r>
      <w:hyperlink r:id="rId11194">
        <w:r>
          <w:rPr>
            <w:color w:val="0000EE"/>
            <w:u w:val="single"/>
          </w:rPr>
          <w:t>Yeremia 25:34</w:t>
        </w:r>
      </w:hyperlink>
      <w:r>
        <w:t xml:space="preserve">; tazama pia </w:t>
      </w:r>
      <w:hyperlink r:id="rId1740">
        <w:r>
          <w:rPr>
            <w:color w:val="0000EE"/>
            <w:u w:val="single"/>
          </w:rPr>
          <w:t>Isaya 11:12</w:t>
        </w:r>
      </w:hyperlink>
      <w:r>
        <w:t xml:space="preserve">; </w:t>
      </w:r>
      <w:hyperlink r:id="rId11195">
        <w:r>
          <w:rPr>
            <w:color w:val="0000EE"/>
            <w:u w:val="single"/>
          </w:rPr>
          <w:t>Ezekieli 20:23</w:t>
        </w:r>
      </w:hyperlink>
      <w:r>
        <w:t xml:space="preserve">; </w:t>
      </w:r>
      <w:hyperlink r:id="rId11196">
        <w:r>
          <w:rPr>
            <w:color w:val="0000EE"/>
            <w:u w:val="single"/>
          </w:rPr>
          <w:t>Sefania 3:10</w:t>
        </w:r>
      </w:hyperlink>
      <w:r>
        <w:t>). Neno hili linatokea mara mbili katika Agano Jipya ambapo linarejelea Wayahudi Wakristo wanaoishi nje ya Palestina kutokana na kutawanyika mbalimbali katika historia ya Israeli (</w:t>
      </w:r>
      <w:hyperlink r:id="rId8298">
        <w:r>
          <w:rPr>
            <w:color w:val="0000EE"/>
            <w:u w:val="single"/>
          </w:rPr>
          <w:t>Yakobo 1:1</w:t>
        </w:r>
      </w:hyperlink>
      <w:r>
        <w:t xml:space="preserve">; </w:t>
      </w:r>
      <w:hyperlink r:id="rId525">
        <w:r>
          <w:rPr>
            <w:color w:val="0000EE"/>
            <w:u w:val="single"/>
          </w:rPr>
          <w:t>1 Petro 1:1</w:t>
        </w:r>
      </w:hyperlink>
      <w:r>
        <w:t>). Diaspora wakati mwingine inaweza kumaanisha watu waliohamishwa au mahali pa uhamisho.</w:t>
      </w:r>
    </w:p>
    <w:p>
      <w:pPr>
        <w:pStyle w:val="Heading3"/>
      </w:pPr>
      <w:r>
        <w:t>Diaspora Kubwa</w:t>
      </w:r>
    </w:p>
    <w:p>
      <w:r/>
      <w:r>
        <w:t>Kuanzia mwishoni mwa karne ya nane Kabla ya Krsito (KK), historia ya Kiyahudi ilipitia matukio kadhaa makubwa ya uhamisho wa lazima (uhamisho wa watu kwa nguvu).</w:t>
      </w:r>
    </w:p>
    <w:p>
      <w:pPr>
        <w:pStyle w:val="Heading4"/>
      </w:pPr>
      <w:r>
        <w:t>Utawanyiko wa Ufalme wa Kaskazini</w:t>
      </w:r>
    </w:p>
    <w:p>
      <w:r/>
      <w:r>
        <w:t>Baada ya Solomoni kufariki, ufalme wake uligawanyika mara mbili. Ufalme wa kaskazini wa Israeli uliingia zaidi katika ibada ya sanamu na uasherati (</w:t>
      </w:r>
      <w:hyperlink r:id="rId11197">
        <w:r>
          <w:rPr>
            <w:color w:val="0000EE"/>
            <w:u w:val="single"/>
          </w:rPr>
          <w:t>2 Wafalme 17:14–18</w:t>
        </w:r>
      </w:hyperlink>
      <w:r>
        <w:t>). Yeroboamu, mfalme wa kwanza wa Israeli iliyogawanyika, alianza mtindo wa kuacha imani. Maandishi ya kumbukumbu kwa wafalme wa baadaye mara nyingi yalibainisha kwamba mtawala "hakujiepusha na dhambi za Yeroboamu" (</w:t>
      </w:r>
      <w:hyperlink r:id="rId2701">
        <w:r>
          <w:rPr>
            <w:color w:val="0000EE"/>
            <w:u w:val="single"/>
          </w:rPr>
          <w:t>2 Wafalme 10:31</w:t>
        </w:r>
      </w:hyperlink>
      <w:r>
        <w:t xml:space="preserve">; </w:t>
      </w:r>
      <w:hyperlink r:id="rId11198">
        <w:r>
          <w:rPr>
            <w:color w:val="0000EE"/>
            <w:u w:val="single"/>
          </w:rPr>
          <w:t>13:11</w:t>
        </w:r>
      </w:hyperlink>
      <w:r>
        <w:t xml:space="preserve">; </w:t>
      </w:r>
      <w:hyperlink r:id="rId11199">
        <w:r>
          <w:rPr>
            <w:color w:val="0000EE"/>
            <w:u w:val="single"/>
          </w:rPr>
          <w:t>14:24</w:t>
        </w:r>
      </w:hyperlink>
      <w:r>
        <w:t xml:space="preserve">; </w:t>
      </w:r>
      <w:hyperlink r:id="rId11200">
        <w:r>
          <w:rPr>
            <w:color w:val="0000EE"/>
            <w:u w:val="single"/>
          </w:rPr>
          <w:t>15:9, 18, 24, 28</w:t>
        </w:r>
      </w:hyperlink>
      <w:r>
        <w:t>). Ashuru iliteka ufalme wa kaskazini mwaka wa 722 KK na kuwahamisha zaidi ya Waisraeli 27,000, kama ilivyotabiriwa (</w:t>
      </w:r>
      <w:hyperlink r:id="rId11201">
        <w:r>
          <w:rPr>
            <w:color w:val="0000EE"/>
            <w:u w:val="single"/>
          </w:rPr>
          <w:t>2 Wafalme 17:23</w:t>
        </w:r>
      </w:hyperlink>
      <w:r>
        <w:t>). Walikaa katika miji kando ya matawi ya Mto Eufrati na katika Umedi. Waashuru kutoka miji iliyo karibu na Babeli kisha wakaikalia Israeli (</w:t>
      </w:r>
      <w:hyperlink r:id="rId11202">
        <w:r>
          <w:rPr>
            <w:color w:val="0000EE"/>
            <w:u w:val="single"/>
          </w:rPr>
          <w:t>2 Wafalme 17:6, 24</w:t>
        </w:r>
      </w:hyperlink>
      <w:r>
        <w:t>).</w:t>
      </w:r>
    </w:p>
    <w:p>
      <w:pPr>
        <w:pStyle w:val="Heading4"/>
      </w:pPr>
      <w:r>
        <w:t>Utawanyiko wa Ufalme wa Kusini</w:t>
      </w:r>
    </w:p>
    <w:p>
      <w:r/>
      <w:r>
        <w:t>Ufalme wa kusini wa Yuda ulikabiliwa na uhamisho kwenda Babeli upande wa mashariki na Misri upande wa kusini. Mfalme Nebukadneza wa Babeli aliwateka Wayahudi katika kampeni kadhaa kuanzia mwaka mwaka 605 KK hadi Yerusalemu ilipoanguka mwaka wa 586 KK. Uhamisho wa kwanza kwenda Babeli ulijumuisha kuchukua hazina kutoka hekalu na ikulu ya Yerusalemu, pamoja na "majemadari wote na watu hodari wa vita, mafundi wote na wafua chuma—wafungwa elfu kumi kwa jumla. Ni watu maskini tu wa nchi waliosalia." (</w:t>
      </w:r>
      <w:hyperlink r:id="rId11203">
        <w:r>
          <w:rPr>
            <w:color w:val="0000EE"/>
            <w:u w:val="single"/>
          </w:rPr>
          <w:t>2 Wafalme 24:12–14</w:t>
        </w:r>
      </w:hyperlink>
      <w:r>
        <w:t xml:space="preserve">; tazama pia </w:t>
      </w:r>
      <w:hyperlink r:id="rId11204">
        <w:r>
          <w:rPr>
            <w:color w:val="0000EE"/>
            <w:u w:val="single"/>
          </w:rPr>
          <w:t>2 Mambo ya Nyakati 36:10</w:t>
        </w:r>
      </w:hyperlink>
      <w:r>
        <w:t xml:space="preserve">; </w:t>
      </w:r>
      <w:hyperlink r:id="rId11205">
        <w:r>
          <w:rPr>
            <w:color w:val="0000EE"/>
            <w:u w:val="single"/>
          </w:rPr>
          <w:t>Yeremia 52:29–30</w:t>
        </w:r>
      </w:hyperlink>
      <w:r>
        <w:t>).</w:t>
      </w:r>
    </w:p>
    <w:p>
      <w:r/>
      <w:r>
        <w:t>Mwaka mmoja baadaye, msafara wa pili ulilenga mfalme mwasi wa Kiyahudi Sedekia na wanawe (</w:t>
      </w:r>
      <w:hyperlink r:id="rId11206">
        <w:r>
          <w:rPr>
            <w:color w:val="0000EE"/>
            <w:u w:val="single"/>
          </w:rPr>
          <w:t>2 Wafalme 25:1, 6–7</w:t>
        </w:r>
      </w:hyperlink>
      <w:r>
        <w:t xml:space="preserve">; </w:t>
      </w:r>
      <w:hyperlink r:id="rId11207">
        <w:r>
          <w:rPr>
            <w:color w:val="0000EE"/>
            <w:u w:val="single"/>
          </w:rPr>
          <w:t>Yeremia 52:4–11</w:t>
        </w:r>
      </w:hyperlink>
      <w:r>
        <w:t>). (Mfalme wa vassal ni mtawala aliye chini ya mamlaka ya mfalme mwingine). Katika mwaka wa 19 wa utawala wa Nebukadneza, Babeli ilishambulia Yuda kwa mara ya tatu. Waliharibu hekalu, ikulu ya mfalme, na kuvunja kuta za mji. Walichukua kila mtu mateka isipokuwa watu maskini sana (</w:t>
      </w:r>
      <w:hyperlink r:id="rId11208">
        <w:r>
          <w:rPr>
            <w:color w:val="0000EE"/>
            <w:u w:val="single"/>
          </w:rPr>
          <w:t>2 Wafalme 25:8–21</w:t>
        </w:r>
      </w:hyperlink>
      <w:r>
        <w:t xml:space="preserve">; </w:t>
      </w:r>
      <w:hyperlink r:id="rId11209">
        <w:r>
          <w:rPr>
            <w:color w:val="0000EE"/>
            <w:u w:val="single"/>
          </w:rPr>
          <w:t>Yeremia 52:12–16</w:t>
        </w:r>
      </w:hyperlink>
      <w:r>
        <w:t>).</w:t>
      </w:r>
    </w:p>
    <w:p>
      <w:r/>
      <w:r>
        <w:t>Shishaki, mfalme wa Misri, aliwafukuza watu kutoka Yuda mapema karne ya kumi KK. Yuda ilipoteza watu na dhahabu ya hekalu wakati huo (</w:t>
      </w:r>
      <w:hyperlink r:id="rId11210">
        <w:r>
          <w:rPr>
            <w:color w:val="0000EE"/>
            <w:u w:val="single"/>
          </w:rPr>
          <w:t>1 Wafalme 14:25–26</w:t>
        </w:r>
      </w:hyperlink>
      <w:r>
        <w:t xml:space="preserve">; </w:t>
      </w:r>
      <w:hyperlink r:id="rId5037">
        <w:r>
          <w:rPr>
            <w:color w:val="0000EE"/>
            <w:u w:val="single"/>
          </w:rPr>
          <w:t>2 Mambo ya Nyakati 12:9</w:t>
        </w:r>
      </w:hyperlink>
      <w:r>
        <w:t>). Takriban miaka 400 baadaye, Yohanani, mtu wa Yuda, alijaribu kukimbia Nebukadneza kwa kukimbilia Misri. Yohanani alimlazimisha Yeremia na Wayahudi wengine kwenda naye, na walikaa Migdoli, Tapanesi, na Nofu. Hata hivyo, Wababeli waliwafuata, wakachukua udhibiti wa Misri, na kuwaua Wayahudi wengi huko (</w:t>
      </w:r>
      <w:hyperlink r:id="rId11211">
        <w:r>
          <w:rPr>
            <w:color w:val="0000EE"/>
            <w:u w:val="single"/>
          </w:rPr>
          <w:t>Yeremia 43:5–44:30</w:t>
        </w:r>
      </w:hyperlink>
      <w:r>
        <w:t>). Rekodi za umiliki wa mali na vifaa vya madhabahu zinaonyesha kwamba wachache walionusurika walianzisha makoloni ya kudumu huko Misri (</w:t>
      </w:r>
      <w:hyperlink r:id="rId11212">
        <w:r>
          <w:rPr>
            <w:color w:val="0000EE"/>
            <w:u w:val="single"/>
          </w:rPr>
          <w:t>Isaya 19:18–19</w:t>
        </w:r>
      </w:hyperlink>
      <w:r>
        <w:t>).</w:t>
      </w:r>
    </w:p>
    <w:p>
      <w:pPr>
        <w:pStyle w:val="Heading4"/>
      </w:pPr>
      <w:r>
        <w:t>Diaspora Nyinginezo</w:t>
      </w:r>
    </w:p>
    <w:p>
      <w:r/>
      <w:r>
        <w:t>Mfalme wa Misri, Ptolemy I, aliyetawala kuanzia mwaka wa 323 hadi 285 KK, aliwakamata Wayahudi wengi na kuwapeleka Misri karibu mwaka wa 300 KK. Wafungwa hawa walikaa Aleksandria, mji uliokuwa maarufu kwa usomi wa Kigiriki na Kiyahudi. Aidha, Antioko III wa Siria, aliyetawala kuanzia mwaka wa 223 hadi 187 KK, alihamisha makundi makubwa ya Wayahudi kutoka Babeli kwenda Frigia na Lidia. Warumi pia walihamisha idadi kubwa ya Wayahudi kwenda Rumi. Jenerali wa Kirumi, Pompey, aliwaleta Wayahudi wengi huko kama watumwa katika karne ya kwanza KK.</w:t>
      </w:r>
    </w:p>
    <w:p>
      <w:r/>
      <w:r>
        <w:t>Kitabu cha Agano Jipya cha Matendo kinaonyesha jinsi Wayahudi walivyotawanyika sana. Luka anataja wageni waliokuja Yerusalemu: Waparthi, Wamedi, Waelami, watu kutoka Mesopotamia, Yudea, Kapadokia, Pontio, mkoa wa Asia, Frigia, Pamfilia, Misri, maeneo ya Walubi karibu na Kirene, wageni kutoka Rumi (Wayahudi na waliogeuka kuwa Wayahudi), Wakirete, na Waarabu (</w:t>
      </w:r>
      <w:hyperlink r:id="rId11213">
        <w:r>
          <w:rPr>
            <w:color w:val="0000EE"/>
            <w:u w:val="single"/>
          </w:rPr>
          <w:t>Matendo 2:9–11</w:t>
        </w:r>
      </w:hyperlink>
      <w:r>
        <w:t>). Wayahudi hawa wa "Diaspora" walikuwa Yerusalemu kusherehekea Sikukuu ya Pentekoste.</w:t>
      </w:r>
    </w:p>
    <w:p>
      <w:r/>
      <w:r>
        <w:t>Jumuiya za Kiyahudi zilikuwepo katika miji ya Makedonia ambayo mtume Paulo alitembelea wakati wa safari zake za kimishonari: Thesalonike, Beroya, na Korintho (</w:t>
      </w:r>
      <w:hyperlink r:id="rId11214">
        <w:r>
          <w:rPr>
            <w:color w:val="0000EE"/>
            <w:u w:val="single"/>
          </w:rPr>
          <w:t>Matendo 17:1, 10</w:t>
        </w:r>
      </w:hyperlink>
      <w:r>
        <w:t xml:space="preserve">; </w:t>
      </w:r>
      <w:hyperlink r:id="rId11215">
        <w:r>
          <w:rPr>
            <w:color w:val="0000EE"/>
            <w:u w:val="single"/>
          </w:rPr>
          <w:t>18:2–4</w:t>
        </w:r>
      </w:hyperlink>
      <w:r>
        <w:t>). Karibu katikati ya karne ya kwanza Baada ya Kristo (BK), mfalme wa Kirumi Klaudio aliagiza Wayahudi wote waondoke Rumi (</w:t>
      </w:r>
      <w:hyperlink r:id="rId1788">
        <w:r>
          <w:rPr>
            <w:color w:val="0000EE"/>
            <w:u w:val="single"/>
          </w:rPr>
          <w:t>Matendo 18:2</w:t>
        </w:r>
      </w:hyperlink>
      <w:r>
        <w:t>). Wataalamu wanakadiria kuwa idadi ya Wayahudi katika Palestina wakati wa kuzaliwa kwa Yesu ilikuwa karibu milioni nne hadi sita. Idadi ya Wayahudi nje ya Palestina ilikuwa mara kadhaa kubwa zaidi, na jumuiya zenye zaidi ya milioni moja kila moja zilistawi katika Asia Ndogo, Mesopotamia, na Aleksandria. Leo, hata na nchi ya kitaifa, Wayahudi wengi wanaishi nje ya Israeli kuliko ndani.</w:t>
      </w:r>
    </w:p>
    <w:p>
      <w:r/>
      <w:r>
        <w:t>Licha ya kutawanyika kwao, Wayahudi kutoka mataifa mbalimbali walibaki sawa na Wayahudi wa Palestina kupitia desturi kadhaa:</w:t>
      </w:r>
    </w:p>
    <w:p>
      <w:pPr>
        <w:pStyle w:val="ListNumber"/>
        <w:spacing w:line="240" w:lineRule="auto"/>
        <w:ind w:left="720"/>
      </w:pPr>
      <w:r/>
      <w:r>
        <w:t>Waliendelea kusherehekea sikukuu za kitaifa za Pasaka, Mavuno, na Vibanda (</w:t>
      </w:r>
      <w:hyperlink r:id="rId11216">
        <w:r>
          <w:rPr>
            <w:color w:val="0000EE"/>
            <w:u w:val="single"/>
          </w:rPr>
          <w:t>Kutoka 23:12–17</w:t>
        </w:r>
      </w:hyperlink>
      <w:r>
        <w:t xml:space="preserve">; </w:t>
      </w:r>
      <w:hyperlink r:id="rId11217">
        <w:r>
          <w:rPr>
            <w:color w:val="0000EE"/>
            <w:u w:val="single"/>
          </w:rPr>
          <w:t>Kumbukumbu la Torati 16:1–17</w:t>
        </w:r>
      </w:hyperlink>
      <w:r>
        <w:t>). Walizisherehekea hata walipokuwa wakiishi ugenini.</w:t>
      </w:r>
    </w:p>
    <w:p>
      <w:pPr>
        <w:pStyle w:val="ListNumber"/>
        <w:spacing w:line="240" w:lineRule="auto"/>
        <w:ind w:left="720"/>
      </w:pPr>
      <w:r/>
      <w:r>
        <w:t>Jumuiya za Kiyahudi katika nchi za kigeni zilikusanya kodi ya hekalu kwa ajili ya matengenezo ya hekalu (</w:t>
      </w:r>
      <w:hyperlink r:id="rId2417">
        <w:r>
          <w:rPr>
            <w:color w:val="0000EE"/>
            <w:u w:val="single"/>
          </w:rPr>
          <w:t>Kutoka 30:11–16</w:t>
        </w:r>
      </w:hyperlink>
      <w:r>
        <w:t>), hata baada ya hekalu kubomolewa.</w:t>
      </w:r>
    </w:p>
    <w:p>
      <w:pPr>
        <w:pStyle w:val="ListNumber"/>
        <w:spacing w:line="240" w:lineRule="auto"/>
        <w:ind w:left="720"/>
      </w:pPr>
      <w:r/>
      <w:r>
        <w:t>Wayahudi wote kila mahali walitambua mamlaka ya Baraza la kidini la Kiyahudi.</w:t>
      </w:r>
    </w:p>
    <w:p>
      <w:pPr>
        <w:pStyle w:val="Heading4"/>
      </w:pPr>
      <w:r>
        <w:t>Vipengele Vizuri</w:t>
      </w:r>
    </w:p>
    <w:p>
      <w:r/>
      <w:r>
        <w:t>Wakati wa uhamisho, Wayahudi waliacha kuabudu sanamu, ambazo zilikuwa zimewaweka mbali na Mungu. Uhamisho huo uliwaongoza kuanzisha masinagogi kwa ajili ya maombi na elimu. Wayahudi wa Aleksandria walitafsiri Maandiko ya Agano la Kale katika lugha ya Kiyunani, ambayo ilikuwa lugha ya kimataifa wakati huo. Tafsiri hii, iitwayo Septuagint, ilitumiwa mara nyingi na waandishi wa Agano Jipya.</w:t>
      </w:r>
    </w:p>
    <w:p>
      <w:r/>
      <w:r>
        <w:t>Kutoka kwa mtazamo wa Kikristo, jamii za Kiyahudi zilizotawanyika zilikuwa na umuhimu mkubwa. Zilitumika kama vituo vya kimkakati kwa ajili ya kueneza Ukristo, ambao hivi karibuni ulifikia ulimwengu wa wasio Wayahudi. Hivyo, Mungu alitumia mtawanyiko huu kuleta injili kwa wasio Wayahudi (</w:t>
      </w:r>
      <w:hyperlink r:id="rId11218">
        <w:r>
          <w:rPr>
            <w:color w:val="0000EE"/>
            <w:u w:val="single"/>
          </w:rPr>
          <w:t>Warumi 1:11–15</w:t>
        </w:r>
      </w:hyperlink>
      <w:r>
        <w:t xml:space="preserve">; </w:t>
      </w:r>
      <w:hyperlink r:id="rId11219">
        <w:r>
          <w:rPr>
            <w:color w:val="0000EE"/>
            <w:u w:val="single"/>
          </w:rPr>
          <w:t>1 Wakorintho 10:11–12</w:t>
        </w:r>
      </w:hyperlink>
      <w:r>
        <w:t>).</w:t>
      </w:r>
    </w:p>
    <w:p>
      <w:r/>
      <w:r>
        <w:t>Sanaa, sayansi, na ubinadamu zimefaidika sana kutokana na michango ya Kiyahudi katika utamaduni wa Magharibi. Licha ya kukabiliwa na ubaguzi mkali, Wayahudi wameleta zawadi za kipekee za kitamaduni. Ingawa Kanisa la Yesu Kristo linachukuliwa kuwa "Israeli mpya" na "taifa teule" (</w:t>
      </w:r>
      <w:hyperlink r:id="rId1175">
        <w:r>
          <w:rPr>
            <w:color w:val="0000EE"/>
            <w:u w:val="single"/>
          </w:rPr>
          <w:t>1 Petro 2:9</w:t>
        </w:r>
      </w:hyperlink>
      <w:r>
        <w:t>), historia na Maandiko vinapendekeza kwamba Mungu bado ana nia maalum kwa Wayahudi.</w:t>
      </w:r>
    </w:p>
    <w:p>
      <w:r/>
      <w:r>
        <w:rPr>
          <w:i/>
        </w:rPr>
        <w:t>Tazama pia</w:t>
      </w:r>
      <w:r>
        <w:t xml:space="preserve"> </w:t>
      </w:r>
      <w:r>
        <w:t>Historia ya Israeli</w:t>
      </w:r>
      <w:r>
        <w:t xml:space="preserve">; </w:t>
      </w:r>
      <w:r>
        <w:t>Kipindi cha Baada ya Uhamisho</w:t>
      </w:r>
      <w:r>
        <w:t>.</w:t>
      </w:r>
      <w:r/>
      <w:r/>
    </w:p>
    <w:p>
      <w:r/>
    </w:p>
    <w:p>
      <w:pPr>
        <w:pStyle w:val="Heading2"/>
      </w:pPr>
      <w:r>
        <w:t>Uteuzi wa Awali</w:t>
      </w:r>
      <w:r/>
    </w:p>
    <w:p>
      <w:pPr>
        <w:pStyle w:val="Heading3"/>
      </w:pPr>
      <w:r>
        <w:t>Uteuzi wa Awali Unamaanisha Nini?</w:t>
      </w:r>
    </w:p>
    <w:p>
      <w:r/>
      <w:r>
        <w:t>Shughuli ya Mungu ya kuamua matukio na matokeo kabla hayajatokea. Watu mara nyingi hutumia "uteuzi wa awali" na "Kuelezwa hatima mapema" kumaanisha kitu kimoja. Hata hivyo, "hatima" na "uteuzi" hasa hurejelea matukio ya watu.</w:t>
      </w:r>
    </w:p>
    <w:p>
      <w:r/>
      <w:r>
        <w:t>Wengi wa baba wa kanisa wa mapema waliandika kuhusu uteuzi wa awali. Augustine wa Hippo, aliyeishi kuanzia mwaka wa 354 hadi 430, alisisitiza uteuzi wa awali katika mafundisho yake. Augustine aliathiri sana Wanamageuzi wa Kiprotestanti, hasa Yohana Calvin. Wanatheolojia wa Kirejesta huanza kusoma uteuzi wa awali kwa kuangalia amri ya milele ya Mungu, kama inavyoonyeshwa katika kauli za imani kama Westminster Confession of Faith. Amri ya Mungu ni moja, lakini watu kawaida huzungumzia kama "amri za Mungu" ili kusaidia kuelezea. Martin Luther aliamini katika uteuzi wa awali lakini hakulisisitiza kama Calvin. Mafundisho ya Luther hayazungumzii sana kuhusu uteuzi wa awali, hasa yanajadili hatima au uchaguzi. Mawazo ya kisasa ya Kilutheri yanasisitiza uchaguzi wa masharti, badala ya uchaguzi kamili. Hii inamaanisha wanaamini uchaguzi au hatima unategemea imani ambayo Mungu anaiona mapema.</w:t>
      </w:r>
    </w:p>
    <w:p>
      <w:pPr>
        <w:pStyle w:val="Heading3"/>
      </w:pPr>
      <w:r>
        <w:t>Uteuzi wa Awali katika Mpango wa Mungu</w:t>
      </w:r>
    </w:p>
    <w:p>
      <w:r/>
      <w:r>
        <w:t>Uteuzi wa Awali ni msingi wa mpango mzima wa Mungu: uamuzi wake wa kuumba ulimwengu, kuutunza (utawala), na kuamua hatima yake "kwa shauri la mapenzi Yake" (</w:t>
      </w:r>
      <w:hyperlink r:id="rId7453">
        <w:r>
          <w:rPr>
            <w:color w:val="0000EE"/>
            <w:u w:val="single"/>
          </w:rPr>
          <w:t>Waefeso 1:11</w:t>
        </w:r>
      </w:hyperlink>
      <w:r>
        <w:t>). Katekisimu Fupi ya Westminster inaeleza hivi: Mungu ameagiza "kusudi lake la milele kulingana na shauri la mapenzi yake, ambapo, kwa utukufu wake mwenyewe, ameagiza kabla chochote kinachotokea." Kwa hivyo, kuchaguliwa kabla ni msingi wa mafundisho yote ya Kikristo, kwa sababu inahusu historia na hatima ya dunia nzima, ulimwengu, na kila kitu kilichomo.</w:t>
      </w:r>
    </w:p>
    <w:p>
      <w:r/>
      <w:r>
        <w:t>Mtume Paulo alizungumzia mpango wa Mungu kwa ajili ya ukamilifu wa viumbe vyote: “Viumbe vinangojea kwa hamu kubwa kufunuliwa kwa wana wa Mungu. Kwa maana viumbe vilitiishwa kwa ubatili, si kwa hiari yake, bali kwa sababu ya Yeye aliyetiisha, kwa matumaini kwamba viumbe vyenyewe vitakombolewa kutoka utumwa wa uharibifu na kuletwa katika uhuru wa utukufu wa watoto wa Mungu” (</w:t>
      </w:r>
      <w:hyperlink r:id="rId11220">
        <w:r>
          <w:rPr>
            <w:color w:val="0000EE"/>
            <w:u w:val="single"/>
          </w:rPr>
          <w:t>Warumi 8:19–21</w:t>
        </w:r>
      </w:hyperlink>
      <w:r>
        <w:t>). Maandiko yanaelezea kwa kifupi ukombozi wa viumbe. Inazungumzia "mbingu mpya na dunia mpya, ambamo haki inakaa" (</w:t>
      </w:r>
      <w:hyperlink r:id="rId4703">
        <w:r>
          <w:rPr>
            <w:color w:val="0000EE"/>
            <w:u w:val="single"/>
          </w:rPr>
          <w:t>2 Petro 3:13</w:t>
        </w:r>
      </w:hyperlink>
      <w:r>
        <w:t>). Mambo yanayodhuru maisha ya binadamu na yanayotokana na dhambi za binadamu (yaani, upotovu) yatakoma. Mungu atafanya “mambo yote kuwa mapya”, hivyo Mungu anadhibiti hatima ya kila kitu (</w:t>
      </w:r>
      <w:hyperlink r:id="rId11221">
        <w:r>
          <w:rPr>
            <w:color w:val="0000EE"/>
            <w:u w:val="single"/>
          </w:rPr>
          <w:t>Ufunuo 21:1–5</w:t>
        </w:r>
      </w:hyperlink>
      <w:r>
        <w:t>).</w:t>
      </w:r>
    </w:p>
    <w:p>
      <w:pPr>
        <w:pStyle w:val="Heading3"/>
      </w:pPr>
      <w:r>
        <w:t>Changamoto na Majadiliano</w:t>
      </w:r>
    </w:p>
    <w:p>
      <w:r/>
      <w:r>
        <w:t>Uteuzi wa awali huleta changamoto kwa theolojia na fikra za kawaida. Hii ni kweli hasa linapokuja suala la uhuru wa binadamu na uwajibikaji kuhusu wokovu. Watu wanawezaje kuwajibishwa kwa vitendo na maamuzi yao ikiwa tayari yameamuliwa kabla? Wengine wanakataa wazo la uteuzi wa Mungu ili kulinda uhuru wa binadamu na kuondoa ugumu huo. Wakati Mungu alipoumba wanadamu na hiari (yaani, uwezo wa kufanya maamuzi ambayo hayajaamuliwa na yeyote au kitu kingine chochote), baadhi wanahoji kwamba Mungu alilazimika kupunguza udhibiti wake juu ya matukio ambayo "lazima" yatokee. Vinginevyo, shughuli huru na yenye uwajibikaji ya binadamu haina maana. Ukalvini unakataa hoja hii, ukisisitiza kwamba shughuli huru inawezekana hata kama imeamuliwa kabla na inajulikana kabla haijatokea.</w:t>
      </w:r>
    </w:p>
    <w:p>
      <w:r/>
      <w:r>
        <w:t>Kukataa kwamba mambo yanaamuliwa mapema kunamaanisha kwamba Mungu hadhibiti uumbaji wake. Ikiwa hilo lingekuwa kweli, basi shughuli za binadamu zingeamuliwa na kitu kilicho juu au zaidi ya Mungu, au na sababu zisizojulikana. Ulinzi na utunzaji wa Mungu uliofunuliwa katika Biblia na uzoefu wa binadamu hufanya mtazamo huo kuwa mgumu kutetea. Mawazo ya Kikristo kwa ujumla yanadai kwamba Mungu anaamua mapema na kudhibiti uumbaji wake, na kwamba wanadamu wanaweza kutenda kwa uhuru na kwa uwajibikaji ndani ya udhibiti huo mkubwa. Hii inaonekana kuwa kinyume kwa sababu uelewa wa binadamu ni mdogo.</w:t>
      </w:r>
    </w:p>
    <w:p>
      <w:pPr>
        <w:pStyle w:val="Heading3"/>
      </w:pPr>
      <w:r>
        <w:t>Uteuzi wa Awali Katika Maandiko</w:t>
      </w:r>
    </w:p>
    <w:p>
      <w:r/>
      <w:r>
        <w:t>Biblia mara nyingi inataja uteuzi wa awali (ikiwemo kudura, au kuchaguliwa) na maarifa ya awali. Uteuzi wa awali ni wa kimantiki kabla ya maarifa ya awali, lakini kwa kuwa zote ni za milele kwa Mungu, hakuna kipaumbele kama hicho kinachokuwepo.</w:t>
      </w:r>
    </w:p>
    <w:p>
      <w:r/>
      <w:r>
        <w:t>Alipokuwa akizungumza kuhusu hukumu inayokuja ya Babeli, Mungu alisema, “Huu ndio mpango uliokusudiwa kwa dunia yote, na huu ndio mkono ulionyoshwa juu ya mataifa yote. Majeshi yamekusudia, na ni nani anayeweza kumzuia? Mkono wake umenyooshwa, basi ni nani anayeweza kuurudisha nyuma?” (</w:t>
      </w:r>
      <w:hyperlink r:id="rId11222">
        <w:r>
          <w:rPr>
            <w:color w:val="0000EE"/>
            <w:u w:val="single"/>
          </w:rPr>
          <w:t>Isaya 14:26–27</w:t>
        </w:r>
      </w:hyperlink>
      <w:r>
        <w:t>). Mungu pia alitangaza kwamba alikuwa tayari ameamua mwisho tangu mwanzo. “Kusudi langu litasimama, na mapenzi yangu yote mema nitayatimiza” (</w:t>
      </w:r>
      <w:hyperlink r:id="rId7451">
        <w:r>
          <w:rPr>
            <w:color w:val="0000EE"/>
            <w:u w:val="single"/>
          </w:rPr>
          <w:t>Isaya 46:10</w:t>
        </w:r>
      </w:hyperlink>
      <w:r>
        <w:t>). Paulo alisema kwamba Mungu hutekeleza makusudi yake “kwa shauri la mapenzi yake” (</w:t>
      </w:r>
      <w:hyperlink r:id="rId7453">
        <w:r>
          <w:rPr>
            <w:color w:val="0000EE"/>
            <w:u w:val="single"/>
          </w:rPr>
          <w:t>Waefeso 1:11</w:t>
        </w:r>
      </w:hyperlink>
      <w:r>
        <w:t xml:space="preserve">; linganisha na </w:t>
      </w:r>
      <w:hyperlink r:id="rId11223">
        <w:r>
          <w:rPr>
            <w:color w:val="0000EE"/>
            <w:u w:val="single"/>
          </w:rPr>
          <w:t>Zaburi 119:89–91</w:t>
        </w:r>
      </w:hyperlink>
      <w:r>
        <w:t xml:space="preserve">; </w:t>
      </w:r>
      <w:hyperlink r:id="rId11224">
        <w:r>
          <w:rPr>
            <w:color w:val="0000EE"/>
            <w:u w:val="single"/>
          </w:rPr>
          <w:t>Danieli 4:35</w:t>
        </w:r>
      </w:hyperlink>
      <w:r>
        <w:t>).</w:t>
      </w:r>
    </w:p>
    <w:p>
      <w:r/>
      <w:r>
        <w:t>Biblia pia inasema:</w:t>
      </w:r>
    </w:p>
    <w:p>
      <w:pPr>
        <w:pStyle w:val="ListBullet"/>
        <w:spacing w:line="240" w:lineRule="auto"/>
        <w:ind w:left="720"/>
      </w:pPr>
      <w:r/>
      <w:r>
        <w:t>muda wa maisha ya mtu huamuliwa (</w:t>
      </w:r>
      <w:hyperlink r:id="rId11225">
        <w:r>
          <w:rPr>
            <w:color w:val="0000EE"/>
            <w:u w:val="single"/>
          </w:rPr>
          <w:t>Ayubu 14:5</w:t>
        </w:r>
      </w:hyperlink>
      <w:r>
        <w:t>)</w:t>
      </w:r>
    </w:p>
    <w:p>
      <w:pPr>
        <w:pStyle w:val="ListBullet"/>
        <w:spacing w:line="240" w:lineRule="auto"/>
        <w:ind w:left="720"/>
      </w:pPr>
      <w:r/>
      <w:r>
        <w:t>upendo wa Mungu unawafikia viumbe wake (</w:t>
      </w:r>
      <w:hyperlink r:id="rId11226">
        <w:r>
          <w:rPr>
            <w:color w:val="0000EE"/>
            <w:u w:val="single"/>
          </w:rPr>
          <w:t>Zaburi 104:14–30</w:t>
        </w:r>
      </w:hyperlink>
      <w:r>
        <w:t xml:space="preserve">; </w:t>
      </w:r>
      <w:hyperlink r:id="rId11227">
        <w:r>
          <w:rPr>
            <w:color w:val="0000EE"/>
            <w:u w:val="single"/>
          </w:rPr>
          <w:t>Mathayo 10:29</w:t>
        </w:r>
      </w:hyperlink>
      <w:r>
        <w:t>)</w:t>
      </w:r>
    </w:p>
    <w:p>
      <w:pPr>
        <w:pStyle w:val="ListBullet"/>
        <w:spacing w:line="240" w:lineRule="auto"/>
        <w:ind w:left="720"/>
      </w:pPr>
      <w:r/>
      <w:r>
        <w:t>nywele za vichwa vyetu zimehesabiwa (</w:t>
      </w:r>
      <w:hyperlink r:id="rId11228">
        <w:r>
          <w:rPr>
            <w:color w:val="0000EE"/>
            <w:u w:val="single"/>
          </w:rPr>
          <w:t>Mathayo 10:30</w:t>
        </w:r>
      </w:hyperlink>
      <w:r>
        <w:t>)</w:t>
      </w:r>
    </w:p>
    <w:p>
      <w:r/>
      <w:r>
        <w:t>Zaidi ya hayo, mpango wa Mungu unahusisha watu na mataifa, kwa kuwa "kutoka kwa mtu mmoja aliumba kila taifa la watu wengi, ili wakae juu ya uso wote wa dunia; naye akaweka nyakati zao zilizowekwa na mipaka ya nchi zao" (</w:t>
      </w:r>
      <w:hyperlink r:id="rId5840">
        <w:r>
          <w:rPr>
            <w:color w:val="0000EE"/>
            <w:u w:val="single"/>
          </w:rPr>
          <w:t>Matendo 17:26</w:t>
        </w:r>
      </w:hyperlink>
      <w:r>
        <w:t>).</w:t>
      </w:r>
    </w:p>
    <w:p>
      <w:r/>
      <w:r>
        <w:t>Mungu anajua na anaweza kutumia matendo maovu ya watu kwa makusudi yake. Ndugu zake Yosefu walitenda dhambi kwa kumuuza utumwani. Yosefu baadaye alisema, “Ingawa mlipanga mabaya dhidi yangu, Mungu alipanga kwa wema, ili kutimiza siku kama hii—kuhifadhi maisha ya watu wengi.” (</w:t>
      </w:r>
      <w:hyperlink r:id="rId4014">
        <w:r>
          <w:rPr>
            <w:color w:val="0000EE"/>
            <w:u w:val="single"/>
          </w:rPr>
          <w:t>Mwanzo 50:20</w:t>
        </w:r>
      </w:hyperlink>
      <w:r>
        <w:t>).</w:t>
      </w:r>
    </w:p>
    <w:p>
      <w:r/>
      <w:r>
        <w:t>Mfano mwingine ni wakati Yuda Iskarioti alimsaliti Yesu. Yesu alisema, “Mwana wa Mtu ataenda kama ilivyokusudiwa, lakini ole wake mtu anayemsaliti” (</w:t>
      </w:r>
      <w:hyperlink r:id="rId11229">
        <w:r>
          <w:rPr>
            <w:color w:val="0000EE"/>
            <w:u w:val="single"/>
          </w:rPr>
          <w:t xml:space="preserve">Luka 22:22; </w:t>
        </w:r>
      </w:hyperlink>
      <w:r>
        <w:t>“Mwana wa Mtu“ ni jina ambalo Yesu alilitumia kumrejelea mwenyewe). Katika siku ya Pentekoste, mtume Petro alisema, “Yeye [Yesu] alitolewa kwa mpango uliowekwa na Mungu na maarifa ya awali, na ninyi, kwa mikono ya wasio na sheria, mlimuua kwa kumgonga msalabani” (</w:t>
      </w:r>
      <w:hyperlink r:id="rId4887">
        <w:r>
          <w:rPr>
            <w:color w:val="0000EE"/>
            <w:u w:val="single"/>
          </w:rPr>
          <w:t>Matendo 2:23</w:t>
        </w:r>
      </w:hyperlink>
      <w:r>
        <w:t xml:space="preserve">; linganisha na </w:t>
      </w:r>
      <w:hyperlink r:id="rId11230">
        <w:r>
          <w:rPr>
            <w:color w:val="0000EE"/>
            <w:u w:val="single"/>
          </w:rPr>
          <w:t>4:27–28</w:t>
        </w:r>
      </w:hyperlink>
      <w:r>
        <w:t>)</w:t>
      </w:r>
    </w:p>
    <w:p>
      <w:r/>
      <w:r>
        <w:t>Paulo anarejelea mamlaka ya Mungu juu ya matendo ya Farao (</w:t>
      </w:r>
      <w:hyperlink r:id="rId11231">
        <w:r>
          <w:rPr>
            <w:color w:val="0000EE"/>
            <w:u w:val="single"/>
          </w:rPr>
          <w:t>Warumi 9:17</w:t>
        </w:r>
      </w:hyperlink>
      <w:r>
        <w:t xml:space="preserve">). </w:t>
      </w:r>
      <w:hyperlink r:id="rId11232">
        <w:r>
          <w:rPr>
            <w:color w:val="0000EE"/>
            <w:u w:val="single"/>
          </w:rPr>
          <w:t>Ufunuo 17:17</w:t>
        </w:r>
      </w:hyperlink>
      <w:r>
        <w:t xml:space="preserve"> inasema, “Mungu ameweka ndani ya mioyo yao kutekeleza kusudi lake.” Kwa hiyo, Mungu anapanga historia mapema, na hata matendo maovu yanatimiza makusudi yake.</w:t>
      </w:r>
    </w:p>
    <w:p>
      <w:r/>
      <w:r>
        <w:t>Uchaguzi wa wenye dhambi kwa wokovu kupitia Kristo umejumuishwa katika uteuzi wa awali wa Mungu (</w:t>
      </w:r>
      <w:hyperlink r:id="rId11233">
        <w:r>
          <w:rPr>
            <w:color w:val="0000EE"/>
            <w:u w:val="single"/>
          </w:rPr>
          <w:t>Warumi 8:28–39</w:t>
        </w:r>
      </w:hyperlink>
      <w:r>
        <w:t xml:space="preserve">; linganisha na </w:t>
      </w:r>
      <w:hyperlink r:id="rId11234">
        <w:r>
          <w:rPr>
            <w:color w:val="0000EE"/>
            <w:u w:val="single"/>
          </w:rPr>
          <w:t>Matendo 13:48</w:t>
        </w:r>
      </w:hyperlink>
      <w:r>
        <w:t xml:space="preserve">; </w:t>
      </w:r>
      <w:hyperlink r:id="rId11235">
        <w:r>
          <w:rPr>
            <w:color w:val="0000EE"/>
            <w:u w:val="single"/>
          </w:rPr>
          <w:t>Wafilipi 2:12–13</w:t>
        </w:r>
      </w:hyperlink>
      <w:r>
        <w:t xml:space="preserve">; </w:t>
      </w:r>
      <w:hyperlink r:id="rId1175">
        <w:r>
          <w:rPr>
            <w:color w:val="0000EE"/>
            <w:u w:val="single"/>
          </w:rPr>
          <w:t>1 Petro 2:9</w:t>
        </w:r>
      </w:hyperlink>
      <w:r>
        <w:t>). Mpango wa Mungu wa wokovu unategemea upendo wake wa milele (</w:t>
      </w:r>
      <w:hyperlink r:id="rId11236">
        <w:r>
          <w:rPr>
            <w:color w:val="0000EE"/>
            <w:u w:val="single"/>
          </w:rPr>
          <w:t>Waefeso 1:3–14</w:t>
        </w:r>
      </w:hyperlink>
      <w:r>
        <w:t xml:space="preserve">; </w:t>
      </w:r>
      <w:hyperlink r:id="rId2842">
        <w:r>
          <w:rPr>
            <w:color w:val="0000EE"/>
            <w:u w:val="single"/>
          </w:rPr>
          <w:t>Warumi 5:6–11</w:t>
        </w:r>
      </w:hyperlink>
      <w:r>
        <w:t>). Wakristo wanapokea neema ya Mungu kwa kumjua Mungu na kujulikana (yaani, kupendwa) na Mungu (</w:t>
      </w:r>
      <w:hyperlink r:id="rId4946">
        <w:r>
          <w:rPr>
            <w:color w:val="0000EE"/>
            <w:u w:val="single"/>
          </w:rPr>
          <w:t>Wagalatia 4:9</w:t>
        </w:r>
      </w:hyperlink>
      <w:r>
        <w:t>). Wote uchaguzi na imani ya waumini ni sehemu ya mchakato wa wokovu.</w:t>
      </w:r>
    </w:p>
    <w:p>
      <w:pPr>
        <w:pStyle w:val="Heading3"/>
      </w:pPr>
      <w:r>
        <w:t>Uteuzi wa awali na Utawala wa Mungu</w:t>
      </w:r>
    </w:p>
    <w:p>
      <w:r/>
      <w:r>
        <w:t>Uteuzi wa awali unahusishwa na utunzaji wa Mungu. Utunzaji ni utekelezaji wa mpango wa Mungu kwa ulimwengu. Utunzaji na udhibiti wa Mungu kwa uumbaji unaonyesha mpango wake wa ukombozi kwa wanadamu walioumbwa kwa sura yake. Mungu anadhibiti historia, lakini si mhusika wa dhambi. Aliwaumba wanadamu wawe na uwezo wa kusema "ndiyo" au "hapana" kwake. Hata hivyo, mpango wa Mungu hauwezi kuzuiwa na unaendelea licha ya upinzani. Mpango wa mwisho wa Mungu unajidhihirisha katika matukio yote ya historia ya binadamu, mabaya na mazuri. Lakini ukuu wake hauwekwi bila sababu au haki. Mungu si mkatili bali ni mtakatifu, mwenye upendo, na mwenye haki. Mpango wake unatekelezwa kulingana na asili yake, unayoonyeshwa katika utunzaji na kujali kwa uumbaji na katika upendo thabiti kwa wenye dhambi.</w:t>
      </w:r>
    </w:p>
    <w:p>
      <w:r/>
      <w:r>
        <w:rPr>
          <w:i/>
        </w:rPr>
        <w:t>Sheria ya asili</w:t>
      </w:r>
      <w:r>
        <w:t xml:space="preserve"> ni seti ya sheria ambazo Mungu ameanzisha kudhibiti ulimwengu. Vipi kuhusu nguvu za uharibifu za asili, kama vile matetemeko ya ardhi, vimbunga, na tufani? Kwa nini maovu yanayoonekana kama haya ni muhimu katika dunia iliyoumbwa na Mungu mwenye upendo? Hii haimaanishi kwamba Mungu hawezi kudhibiti asili. Ikiwa maana kamili ya maisha ingepatikana katika dunia ya kimwili, hii inaweza kuwa tatizo. Lakini kusudi kuu la Mungu ni zaidi ya maisha ya sasa pekee na linajumuisha ukamilifu wa ufalme wa ukombozi ambao bado haujafika (</w:t>
      </w:r>
      <w:hyperlink r:id="rId10457">
        <w:r>
          <w:rPr>
            <w:color w:val="0000EE"/>
            <w:u w:val="single"/>
          </w:rPr>
          <w:t>Ufunuo 11:15</w:t>
        </w:r>
      </w:hyperlink>
      <w:r>
        <w:t xml:space="preserve">; </w:t>
      </w:r>
      <w:hyperlink r:id="rId11237">
        <w:r>
          <w:rPr>
            <w:color w:val="0000EE"/>
            <w:u w:val="single"/>
          </w:rPr>
          <w:t>21:1–4</w:t>
        </w:r>
      </w:hyperlink>
      <w:r>
        <w:t>). Kupangwa kabla ni fumbo kuu, lakini inapaswa kuleta furaha na faraja kwa waumini ambao Bwana wao mwenye upendo amewafunulia mpango wake mkuu.</w:t>
      </w:r>
    </w:p>
    <w:p>
      <w:r/>
      <w:r>
        <w:rPr>
          <w:i/>
        </w:rPr>
        <w:t>Tazama pia</w:t>
      </w:r>
      <w:r>
        <w:t xml:space="preserve"> </w:t>
      </w:r>
      <w:r>
        <w:t>Chaguo, Uchaguzi</w:t>
      </w:r>
      <w:r>
        <w:t xml:space="preserve">; </w:t>
      </w:r>
      <w:r>
        <w:t>Maarifa ya awali</w:t>
      </w:r>
      <w:r>
        <w:t>.</w:t>
      </w:r>
      <w:r/>
      <w:r/>
    </w:p>
    <w:p>
      <w:r/>
    </w:p>
    <w:p>
      <w:pPr>
        <w:pStyle w:val="Heading2"/>
      </w:pPr>
      <w:r>
        <w:t>Utii</w:t>
      </w:r>
      <w:r/>
    </w:p>
    <w:p>
      <w:r/>
      <w:r>
        <w:t>Kitendo au tukio la kujisalimisha kwa kizuizi au amri ya mamlaka. Ni kutii mahitaji au maombi ya mtu aliye juu yetu. Maneno ya jumla kwa utiifu katika Kiebrania na Kigiriki yanahusu kusikia au kusikiliza mamlaka ya juu. Neno jingine muhimu la Kigiriki linajumuisha wazo la kujisalimisha kwa mamlaka kwa maana ya kupanga au kujiweka chini ya mtu katika nafasi ya amri. Neno la tatu la Kigiriki linapendekeza utiifu ambao ni matokeo zaidi ya ushawishi kuliko kujisalimisha.</w:t>
      </w:r>
    </w:p>
    <w:p>
      <w:r/>
      <w:r>
        <w:t>Utii kwa Mungu na mamlaka za kibinadamu ni wajibu uliosisitizwa katika Agano la Kale na Agano Jipya. Abrahamu alibarikiwa zaidi katika tukio moja kwa sababu alimtii Mungu kwa kumtoa Isaka kwenye madhabahu (</w:t>
      </w:r>
      <w:hyperlink r:id="rId219">
        <w:r>
          <w:rPr>
            <w:color w:val="0000EE"/>
            <w:u w:val="single"/>
          </w:rPr>
          <w:t>Mwanzo 22:18</w:t>
        </w:r>
      </w:hyperlink>
      <w:r>
        <w:t xml:space="preserve">; linganisha </w:t>
      </w:r>
      <w:hyperlink r:id="rId9972">
        <w:r>
          <w:rPr>
            <w:color w:val="0000EE"/>
            <w:u w:val="single"/>
          </w:rPr>
          <w:t>26:5</w:t>
        </w:r>
      </w:hyperlink>
      <w:r>
        <w:t>). Mungu angeendelea kubariki Israeli kwa sababu ya agano lililofanywa katika Mlima Sinai, lakini hili lilitegemea utii wao kwa sauti yake na kushika agano lake (</w:t>
      </w:r>
      <w:hyperlink r:id="rId5512">
        <w:r>
          <w:rPr>
            <w:color w:val="0000EE"/>
            <w:u w:val="single"/>
          </w:rPr>
          <w:t>Kutoka 19:5</w:t>
        </w:r>
      </w:hyperlink>
      <w:r>
        <w:t>). Walipokuwa karibu kuingia Kanaani, Mose aliweka mbele ya Waisraeli baraka na laana—baraka ikiwa wangesikiliza na kutii amri za Bwana, na laana ikiwa hawakufanya hivyo (</w:t>
      </w:r>
      <w:hyperlink r:id="rId11238">
        <w:r>
          <w:rPr>
            <w:color w:val="0000EE"/>
            <w:u w:val="single"/>
          </w:rPr>
          <w:t>Kumbukumbu la Torati 11:22–28</w:t>
        </w:r>
      </w:hyperlink>
      <w:r>
        <w:t>).</w:t>
      </w:r>
    </w:p>
    <w:p>
      <w:r/>
      <w:r>
        <w:t>Kumbukumbu la Torati linaonya kwamba adhabu kwa watoto wakaidi na waasi ni, kwanza kabisa, adhabu, na kisha kifo kwa kupigwa mawe ikiwa wataendelea kukataa kusikiliza (</w:t>
      </w:r>
      <w:hyperlink r:id="rId5277">
        <w:r>
          <w:rPr>
            <w:color w:val="0000EE"/>
            <w:u w:val="single"/>
          </w:rPr>
          <w:t>Kumbukumbu la Torati 21:18–21</w:t>
        </w:r>
      </w:hyperlink>
      <w:r>
        <w:t>).</w:t>
      </w:r>
    </w:p>
    <w:p>
      <w:r/>
      <w:r>
        <w:t>Moja ya ishara kwamba mtu ni mtoto wa Mungu ni utii wa kuendelea kwa amri za Mungu (</w:t>
      </w:r>
      <w:hyperlink r:id="rId11239">
        <w:r>
          <w:rPr>
            <w:color w:val="0000EE"/>
            <w:u w:val="single"/>
          </w:rPr>
          <w:t>1 Yohana 2:3–5</w:t>
        </w:r>
      </w:hyperlink>
      <w:r>
        <w:t>). Yesu alisema kwamba wale wanaompenda watazishika amri zake (</w:t>
      </w:r>
      <w:hyperlink r:id="rId11240">
        <w:r>
          <w:rPr>
            <w:color w:val="0000EE"/>
            <w:u w:val="single"/>
          </w:rPr>
          <w:t>Yohana 14:15</w:t>
        </w:r>
      </w:hyperlink>
      <w:r>
        <w:t>). Na Petro, akizungumza juu ya Wakristo, anawaita "watoto watiifu" (</w:t>
      </w:r>
      <w:hyperlink r:id="rId8970">
        <w:r>
          <w:rPr>
            <w:color w:val="0000EE"/>
            <w:u w:val="single"/>
          </w:rPr>
          <w:t>1 Petro 1:14</w:t>
        </w:r>
      </w:hyperlink>
      <w:r>
        <w:t xml:space="preserve">; tazama pia </w:t>
      </w:r>
      <w:hyperlink r:id="rId10787">
        <w:r>
          <w:rPr>
            <w:color w:val="0000EE"/>
            <w:u w:val="single"/>
          </w:rPr>
          <w:t>Waebrania 5:9</w:t>
        </w:r>
      </w:hyperlink>
      <w:r>
        <w:t xml:space="preserve">; </w:t>
      </w:r>
      <w:hyperlink r:id="rId11000">
        <w:r>
          <w:rPr>
            <w:color w:val="0000EE"/>
            <w:u w:val="single"/>
          </w:rPr>
          <w:t>11:8</w:t>
        </w:r>
      </w:hyperlink>
      <w:r>
        <w:t>).</w:t>
      </w:r>
    </w:p>
    <w:p>
      <w:r/>
      <w:r>
        <w:t>Wakristo wanapaswa kutii watu mbalimbali:</w:t>
      </w:r>
    </w:p>
    <w:p>
      <w:pPr>
        <w:pStyle w:val="ListBullet"/>
        <w:spacing w:line="240" w:lineRule="auto"/>
        <w:ind w:left="720"/>
      </w:pPr>
      <w:r/>
      <w:r>
        <w:t>Waumini wanapaswa kumtii Bwana (</w:t>
      </w:r>
      <w:hyperlink r:id="rId11241">
        <w:r>
          <w:rPr>
            <w:color w:val="0000EE"/>
            <w:u w:val="single"/>
          </w:rPr>
          <w:t>Yohana 14:21–24</w:t>
        </w:r>
      </w:hyperlink>
      <w:r>
        <w:t xml:space="preserve">; </w:t>
      </w:r>
      <w:hyperlink r:id="rId11242">
        <w:r>
          <w:rPr>
            <w:color w:val="0000EE"/>
            <w:u w:val="single"/>
          </w:rPr>
          <w:t>15:10</w:t>
        </w:r>
      </w:hyperlink>
      <w:r>
        <w:t>).</w:t>
      </w:r>
    </w:p>
    <w:p>
      <w:pPr>
        <w:pStyle w:val="ListBullet"/>
        <w:spacing w:line="240" w:lineRule="auto"/>
        <w:ind w:left="720"/>
      </w:pPr>
      <w:r/>
      <w:r>
        <w:t>Wake ni kutii waume zao (</w:t>
      </w:r>
      <w:hyperlink r:id="rId11243">
        <w:r>
          <w:rPr>
            <w:color w:val="0000EE"/>
            <w:u w:val="single"/>
          </w:rPr>
          <w:t>Waefeso 5:22–24</w:t>
        </w:r>
      </w:hyperlink>
      <w:r>
        <w:t xml:space="preserve">; </w:t>
      </w:r>
      <w:hyperlink r:id="rId11244">
        <w:r>
          <w:rPr>
            <w:color w:val="0000EE"/>
            <w:u w:val="single"/>
          </w:rPr>
          <w:t>Wakolosai 3:18</w:t>
        </w:r>
      </w:hyperlink>
      <w:r>
        <w:t xml:space="preserve">; </w:t>
      </w:r>
      <w:hyperlink r:id="rId4367">
        <w:r>
          <w:rPr>
            <w:color w:val="0000EE"/>
            <w:u w:val="single"/>
          </w:rPr>
          <w:t>Tito 2:5</w:t>
        </w:r>
      </w:hyperlink>
      <w:r>
        <w:t xml:space="preserve">; </w:t>
      </w:r>
      <w:hyperlink r:id="rId11245">
        <w:r>
          <w:rPr>
            <w:color w:val="0000EE"/>
            <w:u w:val="single"/>
          </w:rPr>
          <w:t>1 Petro 3:1, 5</w:t>
        </w:r>
      </w:hyperlink>
      <w:r>
        <w:t>).</w:t>
      </w:r>
    </w:p>
    <w:p>
      <w:pPr>
        <w:pStyle w:val="ListBullet"/>
        <w:spacing w:line="240" w:lineRule="auto"/>
        <w:ind w:left="720"/>
      </w:pPr>
      <w:r/>
      <w:r>
        <w:t>Watoto wanapaswa kuwatii wazazi wao (</w:t>
      </w:r>
      <w:hyperlink r:id="rId11246">
        <w:r>
          <w:rPr>
            <w:color w:val="0000EE"/>
            <w:u w:val="single"/>
          </w:rPr>
          <w:t>Waefeso 6:1</w:t>
        </w:r>
      </w:hyperlink>
      <w:r>
        <w:t xml:space="preserve">; </w:t>
      </w:r>
      <w:hyperlink r:id="rId11247">
        <w:r>
          <w:rPr>
            <w:color w:val="0000EE"/>
            <w:u w:val="single"/>
          </w:rPr>
          <w:t>Wakolosai 3:20</w:t>
        </w:r>
      </w:hyperlink>
      <w:r>
        <w:t>).</w:t>
      </w:r>
    </w:p>
    <w:p>
      <w:pPr>
        <w:pStyle w:val="ListBullet"/>
        <w:spacing w:line="240" w:lineRule="auto"/>
        <w:ind w:left="720"/>
      </w:pPr>
      <w:r/>
      <w:r>
        <w:t>Raia wanapaswa kuwatii maafisa wao wa serikali (</w:t>
      </w:r>
      <w:hyperlink r:id="rId10340">
        <w:r>
          <w:rPr>
            <w:color w:val="0000EE"/>
            <w:u w:val="single"/>
          </w:rPr>
          <w:t>Warumi 13:1–7</w:t>
        </w:r>
      </w:hyperlink>
      <w:r>
        <w:t xml:space="preserve">; </w:t>
      </w:r>
      <w:hyperlink r:id="rId10755">
        <w:r>
          <w:rPr>
            <w:color w:val="0000EE"/>
            <w:u w:val="single"/>
          </w:rPr>
          <w:t>Tito 3:1</w:t>
        </w:r>
      </w:hyperlink>
      <w:r>
        <w:t xml:space="preserve">; </w:t>
      </w:r>
      <w:hyperlink r:id="rId8990">
        <w:r>
          <w:rPr>
            <w:color w:val="0000EE"/>
            <w:u w:val="single"/>
          </w:rPr>
          <w:t>1 Petro 2:13–14</w:t>
        </w:r>
      </w:hyperlink>
      <w:r>
        <w:t>)</w:t>
      </w:r>
    </w:p>
    <w:p>
      <w:pPr>
        <w:pStyle w:val="ListBullet"/>
        <w:spacing w:line="240" w:lineRule="auto"/>
        <w:ind w:left="720"/>
      </w:pPr>
      <w:r/>
      <w:r>
        <w:t>Watumishi wanapaswa kuwatii mabwana wao (</w:t>
      </w:r>
      <w:hyperlink r:id="rId7283">
        <w:r>
          <w:rPr>
            <w:color w:val="0000EE"/>
            <w:u w:val="single"/>
          </w:rPr>
          <w:t>Waefeso 6:5</w:t>
        </w:r>
      </w:hyperlink>
      <w:r>
        <w:t xml:space="preserve">; </w:t>
      </w:r>
      <w:hyperlink r:id="rId6299">
        <w:r>
          <w:rPr>
            <w:color w:val="0000EE"/>
            <w:u w:val="single"/>
          </w:rPr>
          <w:t>Wakolosai 3:22</w:t>
        </w:r>
      </w:hyperlink>
      <w:r>
        <w:t xml:space="preserve">; </w:t>
      </w:r>
      <w:hyperlink r:id="rId11248">
        <w:r>
          <w:rPr>
            <w:color w:val="0000EE"/>
            <w:u w:val="single"/>
          </w:rPr>
          <w:t>Tito 2:9</w:t>
        </w:r>
      </w:hyperlink>
      <w:r>
        <w:t xml:space="preserve">; </w:t>
      </w:r>
      <w:hyperlink r:id="rId10985">
        <w:r>
          <w:rPr>
            <w:color w:val="0000EE"/>
            <w:u w:val="single"/>
          </w:rPr>
          <w:t>1 Petro 2:18</w:t>
        </w:r>
      </w:hyperlink>
      <w:r>
        <w:t>).</w:t>
      </w:r>
    </w:p>
    <w:p>
      <w:r/>
      <w:r>
        <w:t>Hata hivyo, licha ya msisitizo mkubwa juu ya utii katika Biblia, utii huo kamwe hauwi msingi wa haki mbele za Mungu. Paulo anatangaza kuwa wokovu ni zawadi ya Mungu ambayo itazalisha matendo mema (</w:t>
      </w:r>
      <w:hyperlink r:id="rId11249">
        <w:r>
          <w:rPr>
            <w:color w:val="0000EE"/>
            <w:u w:val="single"/>
          </w:rPr>
          <w:t>Waefeso 2:8–10</w:t>
        </w:r>
      </w:hyperlink>
      <w:r>
        <w:t>). Vivyo hivyo, Yakobo anazungumzia matendo ya utii kama yanayotokana na imani (</w:t>
      </w:r>
      <w:hyperlink r:id="rId9329">
        <w:r>
          <w:rPr>
            <w:color w:val="0000EE"/>
            <w:u w:val="single"/>
          </w:rPr>
          <w:t>Yakobo 2:14–26</w:t>
        </w:r>
      </w:hyperlink>
      <w:r>
        <w:t>).</w:t>
      </w:r>
    </w:p>
    <w:p>
      <w:r/>
      <w:r>
        <w:t>Yesu mwenyewe, usiku wa usaliti wake, alisisitiza kwa kurudia kwamba upendo kwake hupimwa kwa kutii amri zake (</w:t>
      </w:r>
      <w:hyperlink r:id="rId11250">
        <w:r>
          <w:rPr>
            <w:color w:val="0000EE"/>
            <w:u w:val="single"/>
          </w:rPr>
          <w:t>Yohana 14:15, 21, 23–24</w:t>
        </w:r>
      </w:hyperlink>
      <w:r>
        <w:t xml:space="preserve">; </w:t>
      </w:r>
      <w:hyperlink r:id="rId11242">
        <w:r>
          <w:rPr>
            <w:color w:val="0000EE"/>
            <w:u w:val="single"/>
          </w:rPr>
          <w:t>15:10</w:t>
        </w:r>
      </w:hyperlink>
      <w:r>
        <w:t>). Alisisitiza hili kwa kutangaza kwamba upendo wake mwenyewe kwa Mungu Baba ulionyeshwa kwa kutii amri za Baba (</w:t>
      </w:r>
      <w:hyperlink r:id="rId11251">
        <w:r>
          <w:rPr>
            <w:color w:val="0000EE"/>
            <w:u w:val="single"/>
          </w:rPr>
          <w:t>14:31</w:t>
        </w:r>
      </w:hyperlink>
      <w:r>
        <w:t>). Biblia inataja watu wengi ambao utiifu wao kwa Mungu unatokana na imani na upendo wao kwake (</w:t>
      </w:r>
      <w:hyperlink r:id="rId905">
        <w:r>
          <w:rPr>
            <w:color w:val="0000EE"/>
            <w:u w:val="single"/>
          </w:rPr>
          <w:t>Waebrania 11</w:t>
        </w:r>
      </w:hyperlink>
      <w:r>
        <w:t xml:space="preserve">). Kwa mfano, Abeli alimwamini Mungu na kutoa dhabihu bora zaidi (mstari wa </w:t>
      </w:r>
      <w:hyperlink r:id="rId19">
        <w:r>
          <w:rPr>
            <w:color w:val="0000EE"/>
            <w:u w:val="single"/>
          </w:rPr>
          <w:t>4</w:t>
        </w:r>
      </w:hyperlink>
      <w:r>
        <w:t xml:space="preserve">). Nuhu aliweka imani yake katika neno la Mungu na kuandaa mashua kubwa sana (au safina; tazama mstari wa </w:t>
      </w:r>
      <w:hyperlink r:id="rId2038">
        <w:r>
          <w:rPr>
            <w:color w:val="0000EE"/>
            <w:u w:val="single"/>
          </w:rPr>
          <w:t>7</w:t>
        </w:r>
      </w:hyperlink>
      <w:r>
        <w:t xml:space="preserve">). Kwa imani, Abrahamu aliondoka nyumbani kwake huko Uru kwa mwongozo wa Mungu, bila kujua anakoelekea (mstari wa </w:t>
      </w:r>
      <w:hyperlink r:id="rId11000">
        <w:r>
          <w:rPr>
            <w:color w:val="0000EE"/>
            <w:u w:val="single"/>
          </w:rPr>
          <w:t>8</w:t>
        </w:r>
      </w:hyperlink>
      <w:r>
        <w:t xml:space="preserve">). Mose aliweka imani yake kwa Mungu na kukataa haki za kuitwa mwana wa Farao, akichagua badala yake kujitambulisha na Israeli, watu wa Mungu (mistari ya </w:t>
      </w:r>
      <w:hyperlink r:id="rId11252">
        <w:r>
          <w:rPr>
            <w:color w:val="0000EE"/>
            <w:u w:val="single"/>
          </w:rPr>
          <w:t>24–25</w:t>
        </w:r>
      </w:hyperlink>
      <w:r>
        <w:t>). Mfano mkubwa zaidi wa utiifu unaotokana na imani kwa Mungu ni Yesu Kristo mwenyewe. Alijinyenyekeza, akachukua umbo la mtumishi. Alijinyenyekeza na akawa mtiifu hadi kifo, hata kifo cha msalaba (</w:t>
      </w:r>
      <w:hyperlink r:id="rId11253">
        <w:r>
          <w:rPr>
            <w:color w:val="0000EE"/>
            <w:u w:val="single"/>
          </w:rPr>
          <w:t>Wafilipi 2:7–8</w:t>
        </w:r>
      </w:hyperlink>
      <w:r>
        <w:t>).</w:t>
      </w:r>
      <w:r/>
      <w:r/>
    </w:p>
    <w:p>
      <w:r/>
    </w:p>
    <w:p>
      <w:pPr>
        <w:pStyle w:val="Heading2"/>
      </w:pPr>
      <w:r>
        <w:t>Utimilifu</w:t>
      </w:r>
      <w:r/>
    </w:p>
    <w:p>
      <w:r/>
      <w:r>
        <w:t xml:space="preserve">Tafsiri ya kawaida ya neno la Kigiriki </w:t>
      </w:r>
      <w:r>
        <w:rPr>
          <w:i/>
        </w:rPr>
        <w:t>pleroma</w:t>
      </w:r>
      <w:r>
        <w:t xml:space="preserve"> ina maana mbalimbali ambazo lazima ziweze kueleweka kwa kuzingatia matumizi yake katika muktadha.</w:t>
      </w:r>
    </w:p>
    <w:p>
      <w:pPr>
        <w:pStyle w:val="Heading3"/>
      </w:pPr>
      <w:r>
        <w:t>Matumizi ya Kila Siku</w:t>
      </w:r>
    </w:p>
    <w:p>
      <w:r/>
      <w:r>
        <w:rPr>
          <w:b/>
        </w:rPr>
        <w:t>“Utimilfu”</w:t>
      </w:r>
      <w:r>
        <w:t xml:space="preserve"> humaanisha hali ya kujazwa kikamilifu au kutokuwa na kitu chochote kinachokosekana. Hii ndiyo tafsiri ya kawaida ya neno la Kigiriki </w:t>
      </w:r>
      <w:r>
        <w:rPr>
          <w:b/>
        </w:rPr>
        <w:t>pleroma</w:t>
      </w:r>
      <w:r>
        <w:t xml:space="preserve">. Katika Biblia, </w:t>
      </w:r>
      <w:r>
        <w:rPr>
          <w:i/>
        </w:rPr>
        <w:t>“utimilifu”</w:t>
      </w:r>
      <w:r>
        <w:t xml:space="preserve"> mara nyingi humaanisha kitu kilichokamilika au kilichojazwa kabisa. Maana halisi hutegemea muktadha ambamo neno hilo linapatikana.</w:t>
      </w:r>
    </w:p>
    <w:p>
      <w:r/>
      <w:r>
        <w:t xml:space="preserve">Katika Agano la Kale, moja ya maneno ya Kiebrania yanayolingana na </w:t>
      </w:r>
      <w:r>
        <w:rPr>
          <w:i/>
        </w:rPr>
        <w:t>“utimilifu”</w:t>
      </w:r>
      <w:r>
        <w:t xml:space="preserve"> ni </w:t>
      </w:r>
      <w:r>
        <w:rPr>
          <w:b/>
        </w:rPr>
        <w:t>melo</w:t>
      </w:r>
      <w:r>
        <w:t xml:space="preserve">. Neno hili linapatikana katika vifungu mbalimbali na lina maana zinazofanana na neno la Kigiriki </w:t>
      </w:r>
      <w:r>
        <w:rPr>
          <w:b/>
        </w:rPr>
        <w:t>pleroma</w:t>
      </w:r>
      <w:r>
        <w:t xml:space="preserve">. Mara nyingi hutumia kueleza vitu vinavyojaza kitu fulani. Kwa mfano, usemi </w:t>
      </w:r>
      <w:r>
        <w:rPr>
          <w:i/>
        </w:rPr>
        <w:t>“dunia na utimilifu wake”</w:t>
      </w:r>
      <w:r>
        <w:t xml:space="preserve"> katika Zaburi 24:1 unamaanisha kila kitu kilichoumbwa kuwa sehemu ya umiliki wa Mungu.</w:t>
      </w:r>
    </w:p>
    <w:p>
      <w:r/>
      <w:r>
        <w:t xml:space="preserve">Ili kuelewa vyema neno </w:t>
      </w:r>
      <w:r>
        <w:rPr>
          <w:i/>
        </w:rPr>
        <w:t>“utimilifu”</w:t>
      </w:r>
      <w:r>
        <w:t xml:space="preserve"> katika mstari fulani, ni lazima tuchunguze maneno yanayouzunguka na ujumbe wa jumla wa kifungu hicho.</w:t>
      </w:r>
    </w:p>
    <w:p>
      <w:r/>
      <w:r>
        <w:t>Kwenye matumizi ya Kigiriki nje ya Agano Jipya, neno hili linamaanisha "kile kinachojaza." Linapatikana likirejelea mzigo au wafanyakazi wanaojaza meli, watu wanaounda umati, na miaka inayojaza maisha ya mtu. Mwanafalsafa Aristotle alitumia neno hili kumaanisha idadi ya watu wanaojaza mji. Maana hii inatumika katika Injili za Mathayo na Marko kwa kiraka kinachoziba tundu katika vazi la zamani (</w:t>
      </w:r>
      <w:hyperlink r:id="rId11254">
        <w:r>
          <w:rPr>
            <w:color w:val="0000EE"/>
            <w:u w:val="single"/>
          </w:rPr>
          <w:t>Mt 9:16</w:t>
        </w:r>
      </w:hyperlink>
      <w:r>
        <w:t xml:space="preserve">; </w:t>
      </w:r>
      <w:hyperlink r:id="rId11255">
        <w:r>
          <w:rPr>
            <w:color w:val="0000EE"/>
            <w:u w:val="single"/>
          </w:rPr>
          <w:t>Mk 2:21</w:t>
        </w:r>
      </w:hyperlink>
      <w:r>
        <w:t>), na katika Marko kwa vipande vya samaki vinavyojaza kikapu (</w:t>
      </w:r>
      <w:hyperlink r:id="rId11256">
        <w:r>
          <w:rPr>
            <w:color w:val="0000EE"/>
            <w:u w:val="single"/>
          </w:rPr>
          <w:t>Mk 6:43</w:t>
        </w:r>
      </w:hyperlink>
      <w:r>
        <w:t xml:space="preserve">; </w:t>
      </w:r>
      <w:hyperlink r:id="rId11257">
        <w:r>
          <w:rPr>
            <w:color w:val="0000EE"/>
            <w:u w:val="single"/>
          </w:rPr>
          <w:t>8:20</w:t>
        </w:r>
      </w:hyperlink>
      <w:r>
        <w:t>).</w:t>
      </w:r>
    </w:p>
    <w:p>
      <w:pPr>
        <w:pStyle w:val="Heading3"/>
      </w:pPr>
      <w:r>
        <w:t>Maana ya "Dunia"</w:t>
      </w:r>
    </w:p>
    <w:p>
      <w:r/>
      <w:r>
        <w:t xml:space="preserve">Neno la Kigiriki </w:t>
      </w:r>
      <w:r>
        <w:rPr>
          <w:b/>
        </w:rPr>
        <w:t>pleroma</w:t>
      </w:r>
      <w:r>
        <w:t xml:space="preserve"> linapatikana mara kadhaa katika </w:t>
      </w:r>
      <w:r>
        <w:rPr>
          <w:b/>
        </w:rPr>
        <w:t>Septuajinti</w:t>
      </w:r>
      <w:r>
        <w:t xml:space="preserve"> (tafsiri ya Kigiriki ya Agano la Kale). Linatumika kutafsiri neno la Kiebrania linalomaanisha </w:t>
      </w:r>
      <w:r>
        <w:rPr>
          <w:i/>
        </w:rPr>
        <w:t>“utimilifu”</w:t>
      </w:r>
      <w:r>
        <w:t xml:space="preserve"> (melo) katika kifungu </w:t>
      </w:r>
      <w:r>
        <w:rPr>
          <w:i/>
        </w:rPr>
        <w:t>“dunia na utimilifu wake”</w:t>
      </w:r>
      <w:r>
        <w:t xml:space="preserve"> (Zaburi 24:1; 50:12; 89:11). Wazo hili linanukuliwa tena katika </w:t>
      </w:r>
      <w:r>
        <w:rPr>
          <w:b/>
        </w:rPr>
        <w:t>1 Wakorintho 10:26</w:t>
      </w:r>
      <w:r>
        <w:t xml:space="preserve">. Vilevile, kuna usemi unaofanana nao </w:t>
      </w:r>
      <w:r>
        <w:rPr>
          <w:i/>
        </w:rPr>
        <w:t>“bahari na utimilifu wake”</w:t>
      </w:r>
      <w:r>
        <w:t xml:space="preserve"> (1 Mambo ya Nyakati 16:32; Zaburi 96:11–12).</w:t>
      </w:r>
    </w:p>
    <w:p>
      <w:r/>
      <w:r>
        <w:t>Kwenye matukio kadhaa katika kjv, neno linapatikana katika kifungu "dunia na utimilifu wake" (</w:t>
      </w:r>
      <w:hyperlink r:id="rId11258">
        <w:r>
          <w:rPr>
            <w:color w:val="0000EE"/>
            <w:u w:val="single"/>
          </w:rPr>
          <w:t>Zab 24:1</w:t>
        </w:r>
      </w:hyperlink>
      <w:r>
        <w:t xml:space="preserve">; </w:t>
      </w:r>
      <w:hyperlink r:id="rId11259">
        <w:r>
          <w:rPr>
            <w:color w:val="0000EE"/>
            <w:u w:val="single"/>
          </w:rPr>
          <w:t>50:12</w:t>
        </w:r>
      </w:hyperlink>
      <w:r>
        <w:t xml:space="preserve">; </w:t>
      </w:r>
      <w:hyperlink r:id="rId11260">
        <w:r>
          <w:rPr>
            <w:color w:val="0000EE"/>
            <w:u w:val="single"/>
          </w:rPr>
          <w:t>89:11</w:t>
        </w:r>
      </w:hyperlink>
      <w:r>
        <w:t xml:space="preserve">; </w:t>
      </w:r>
      <w:hyperlink r:id="rId11261">
        <w:r>
          <w:rPr>
            <w:color w:val="0000EE"/>
            <w:u w:val="single"/>
          </w:rPr>
          <w:t>1 Kor 10:26</w:t>
        </w:r>
      </w:hyperlink>
      <w:r>
        <w:t>) au "bahari na utimilifu wake" (</w:t>
      </w:r>
      <w:hyperlink r:id="rId11262">
        <w:r>
          <w:rPr>
            <w:color w:val="0000EE"/>
            <w:u w:val="single"/>
          </w:rPr>
          <w:t>1 Mambo ya Nyakati 16:32</w:t>
        </w:r>
      </w:hyperlink>
      <w:r>
        <w:t xml:space="preserve">; </w:t>
      </w:r>
      <w:hyperlink r:id="rId11263">
        <w:r>
          <w:rPr>
            <w:color w:val="0000EE"/>
            <w:u w:val="single"/>
          </w:rPr>
          <w:t>Zab 96:11–12</w:t>
        </w:r>
      </w:hyperlink>
      <w:r>
        <w:t>), likimaanisha "maudhui." Zaidi ya maana yake ya wazi ya kiasi, maneno haya yanaweza kuonyesha tabia ya ubora: maudhui ya dunia ni mazuri na maalum. Akili ya Kiebrania iliona mpangilio wa uumbaji kama kielelezo cha Muumba (</w:t>
      </w:r>
      <w:hyperlink r:id="rId11264">
        <w:r>
          <w:rPr>
            <w:color w:val="0000EE"/>
            <w:u w:val="single"/>
          </w:rPr>
          <w:t>Zab 8:5–6</w:t>
        </w:r>
      </w:hyperlink>
      <w:r>
        <w:t xml:space="preserve">; </w:t>
      </w:r>
      <w:hyperlink r:id="rId6233">
        <w:r>
          <w:rPr>
            <w:color w:val="0000EE"/>
            <w:u w:val="single"/>
          </w:rPr>
          <w:t>19:1–6</w:t>
        </w:r>
      </w:hyperlink>
      <w:r>
        <w:t xml:space="preserve">; </w:t>
      </w:r>
      <w:hyperlink r:id="rId11265">
        <w:r>
          <w:rPr>
            <w:color w:val="0000EE"/>
            <w:u w:val="single"/>
          </w:rPr>
          <w:t>Yer 23:24</w:t>
        </w:r>
      </w:hyperlink>
      <w:r>
        <w:t>). Kwa hivyo, kila wakati watu walipoingia katika uhusiano na chochote ambacho Mungu alikuwa ameumba, iwe katika kazi au milo au mahusiano, pia waliingia kwa lengo katika uhusiano na Mungu, ambaye alikuwa ametoa vitu hivyo. Kwa hivyo, Wayahudi walisikia kwa hofu tangazo la kinabii la nia ya Mungu kuleta uharibifu juu ya "nchi na yote inayojaza" (</w:t>
      </w:r>
      <w:hyperlink r:id="rId11266">
        <w:r>
          <w:rPr>
            <w:color w:val="0000EE"/>
            <w:u w:val="single"/>
          </w:rPr>
          <w:t>Yer 8:16</w:t>
        </w:r>
      </w:hyperlink>
      <w:r>
        <w:t xml:space="preserve">; </w:t>
      </w:r>
      <w:hyperlink r:id="rId11267">
        <w:r>
          <w:rPr>
            <w:color w:val="0000EE"/>
            <w:u w:val="single"/>
          </w:rPr>
          <w:t>47:2</w:t>
        </w:r>
      </w:hyperlink>
      <w:r>
        <w:t xml:space="preserve">; </w:t>
      </w:r>
      <w:hyperlink r:id="rId11268">
        <w:r>
          <w:rPr>
            <w:color w:val="0000EE"/>
            <w:u w:val="single"/>
          </w:rPr>
          <w:t>Ez 12:19</w:t>
        </w:r>
      </w:hyperlink>
      <w:r>
        <w:t xml:space="preserve">; </w:t>
      </w:r>
      <w:hyperlink r:id="rId11269">
        <w:r>
          <w:rPr>
            <w:color w:val="0000EE"/>
            <w:u w:val="single"/>
          </w:rPr>
          <w:t>19:7</w:t>
        </w:r>
      </w:hyperlink>
      <w:r>
        <w:t xml:space="preserve">; </w:t>
      </w:r>
      <w:hyperlink r:id="rId11270">
        <w:r>
          <w:rPr>
            <w:color w:val="0000EE"/>
            <w:u w:val="single"/>
          </w:rPr>
          <w:t>30:12</w:t>
        </w:r>
      </w:hyperlink>
      <w:r>
        <w:t>).</w:t>
      </w:r>
    </w:p>
    <w:p>
      <w:pPr>
        <w:pStyle w:val="Heading3"/>
      </w:pPr>
      <w:r>
        <w:t>Matumizi ya Mtume Paulo</w:t>
      </w:r>
    </w:p>
    <w:p>
      <w:r/>
      <w:r>
        <w:t>Asili ya uelewa na matumizi ya Paulo ya "utimilifu" kama neno muhimu la kiteolojia imejadiliwa. Wengine wanadai kuwa neno hilo lilikuwa la kiufundi lililotumiwa na Wagnostiki, likirejelea eneo la viumbe wa kiroho lililounganisha nafasi kati ya Mungu wa kweli na dunia "mbovu". Baadaye, walimu wa uongo walimwona Kristo kama mmoja kati ya miungu mingi walioishi katika "ukamilifu" huo. Ili kusahihisha kutoelewana, Paulo alikopa neno hilo kutoka kwa wapinzani wake na kulitumia kwa Kristo. Yesu si mmoja tu wa viumbe kati ya Mungu na wanadamu, Paulo alifundisha; badala yake, yeye ndiye yote yaliyopo ("ukamilifu") kati ya Mungu na wanadamu (</w:t>
      </w:r>
      <w:hyperlink r:id="rId7700">
        <w:r>
          <w:rPr>
            <w:color w:val="0000EE"/>
            <w:u w:val="single"/>
          </w:rPr>
          <w:t>Kol 1:15–20</w:t>
        </w:r>
      </w:hyperlink>
      <w:r>
        <w:t>).</w:t>
      </w:r>
    </w:p>
    <w:p>
      <w:r/>
      <w:r>
        <w:t>Kinyume na mtazamo huo, inasemekana kwamba Paulo alitumia neno hilo katika muktadha kadhaa ambapo tafsiri hiyo haitoshi (</w:t>
      </w:r>
      <w:hyperlink r:id="rId11271">
        <w:r>
          <w:rPr>
            <w:color w:val="0000EE"/>
            <w:u w:val="single"/>
          </w:rPr>
          <w:t>Rum 13:10</w:t>
        </w:r>
      </w:hyperlink>
      <w:r>
        <w:t xml:space="preserve">; </w:t>
      </w:r>
      <w:hyperlink r:id="rId115">
        <w:r>
          <w:rPr>
            <w:color w:val="0000EE"/>
            <w:u w:val="single"/>
          </w:rPr>
          <w:t>Efe 1:22–23</w:t>
        </w:r>
      </w:hyperlink>
      <w:r>
        <w:t>). Zaidi ya hayo, inawezekana kwamba Paulo, akiwa na asili ya Kiyahudi ya Kifarisayo, alielewa neno hilo kwa kuzingatia matumizi yake katika Agano la Kale. Hivyo, matumizi ya Paulo ya neno hilo yanaweza kueleweka vyema kama hayakukopwa kutoka kwa wapinzani wake.</w:t>
      </w:r>
    </w:p>
    <w:p>
      <w:r/>
      <w:r>
        <w:t>Paulo alitumia neno hilo mara nne katika kitabu cha Warumi. Linaweza kutafsiriwa kama “ujumuisho kamili” kwa kurejelea idadi kamili ya Wayahudi (</w:t>
      </w:r>
      <w:hyperlink r:id="rId11272">
        <w:r>
          <w:rPr>
            <w:color w:val="0000EE"/>
            <w:u w:val="single"/>
          </w:rPr>
          <w:t>Rum 11:12</w:t>
        </w:r>
      </w:hyperlink>
      <w:r>
        <w:t xml:space="preserve">) au Mataifa (v </w:t>
      </w:r>
      <w:hyperlink r:id="rId1920">
        <w:r>
          <w:rPr>
            <w:color w:val="0000EE"/>
            <w:u w:val="single"/>
          </w:rPr>
          <w:t>25</w:t>
        </w:r>
      </w:hyperlink>
      <w:r>
        <w:t xml:space="preserve">) watakaokuja kwa Mungu. Hata hivyo, katika aya ya </w:t>
      </w:r>
      <w:hyperlink r:id="rId11272">
        <w:r>
          <w:rPr>
            <w:color w:val="0000EE"/>
            <w:u w:val="single"/>
          </w:rPr>
          <w:t>12</w:t>
        </w:r>
      </w:hyperlink>
      <w:r>
        <w:t xml:space="preserve">, neno hilo limewekwa kinyume na “kushindwa” na “makosa” ya Wayahudi, ambao wanaamini kwamba Uadilifu ni suala la urithi wao wa Kiyahudi badala ya imani. Inawezekana kwamba Paulo alitumia neno hilo kwa kurejelea “utiifu kamili kwa mapenzi ya Mungu.” Kwa hivyo, kwa kiini Paulo alisema, “Ikiwa kutotii kwao kunamaanisha mema haya mengi kwa ulimwengu, fikiria utiifu wao utamaanisha nini.” Ni katika maana hii ya kazi ambapo “ujumla” unatumika katika </w:t>
      </w:r>
      <w:hyperlink r:id="rId11271">
        <w:r>
          <w:rPr>
            <w:color w:val="0000EE"/>
            <w:u w:val="single"/>
          </w:rPr>
          <w:t>Warumi 13:10</w:t>
        </w:r>
      </w:hyperlink>
      <w:r>
        <w:t>. Upendo huleta kutimia kwa yote ambayo sheria inakusudia. Vivyo hivyo, Paulo anatamani maisha yake mwenyewe yawe maonyesho kamili ya injili ya Kristo (</w:t>
      </w:r>
      <w:hyperlink r:id="rId11273">
        <w:r>
          <w:rPr>
            <w:color w:val="0000EE"/>
            <w:u w:val="single"/>
          </w:rPr>
          <w:t>15:29</w:t>
        </w:r>
      </w:hyperlink>
      <w:r>
        <w:t>).</w:t>
      </w:r>
    </w:p>
    <w:p>
      <w:r/>
      <w:r>
        <w:t>Katika kitabu cha Waefeso, kanisa linatajwa kama “utimilifu wa Kristo” (</w:t>
      </w:r>
      <w:hyperlink r:id="rId115">
        <w:r>
          <w:rPr>
            <w:color w:val="0000EE"/>
            <w:u w:val="single"/>
          </w:rPr>
          <w:t>Efe 1:22–23</w:t>
        </w:r>
      </w:hyperlink>
      <w:r>
        <w:t xml:space="preserve">; </w:t>
      </w:r>
      <w:hyperlink r:id="rId11274">
        <w:r>
          <w:rPr>
            <w:color w:val="0000EE"/>
            <w:u w:val="single"/>
          </w:rPr>
          <w:t>4:13</w:t>
        </w:r>
      </w:hyperlink>
      <w:r>
        <w:t>), na “utimilifu wa Mungu” (</w:t>
      </w:r>
      <w:hyperlink r:id="rId11275">
        <w:r>
          <w:rPr>
            <w:color w:val="0000EE"/>
            <w:u w:val="single"/>
          </w:rPr>
          <w:t>3:19</w:t>
        </w:r>
      </w:hyperlink>
      <w:r>
        <w:t xml:space="preserve">). Tafsiri mbalimbali zimependekezwa kwa kifungu hiki: kanisa limejazwa, limekamilishwa au kufanywa kamili na Kristo; kanisa linamiliki sifa za Kristo; kanisa ni wakala kupitia ambao Kristo hufanya kazi zake zote. Kanisa limejaa Kristo kwa kuwa ni maonyesho kamili na yanayoendelea ya maneno na kazi zake (linganisha </w:t>
      </w:r>
      <w:hyperlink r:id="rId3528">
        <w:r>
          <w:rPr>
            <w:color w:val="0000EE"/>
            <w:u w:val="single"/>
          </w:rPr>
          <w:t>Kol 2:10</w:t>
        </w:r>
      </w:hyperlink>
      <w:r>
        <w:t>). Katika kitabu cha Wakolosai, Paulo alitumia neno hilo kumrejelea Kristo; ndani yake anakaa “utimilifu wa Mungu” (</w:t>
      </w:r>
      <w:hyperlink r:id="rId5752">
        <w:r>
          <w:rPr>
            <w:color w:val="0000EE"/>
            <w:u w:val="single"/>
          </w:rPr>
          <w:t>1:19</w:t>
        </w:r>
      </w:hyperlink>
      <w:r>
        <w:t xml:space="preserve">; </w:t>
      </w:r>
      <w:hyperlink r:id="rId11276">
        <w:r>
          <w:rPr>
            <w:color w:val="0000EE"/>
            <w:u w:val="single"/>
          </w:rPr>
          <w:t>2:9</w:t>
        </w:r>
      </w:hyperlink>
      <w:r>
        <w:t>). Vifungu hivi mara nyingi vinatafsiriwa kama kutangaza usawa wa Kristo na Mungu. Sifa zote za Mungu zimo ndani ya Kristo. Yote ambayo Mungu ni, Kristo ni.</w:t>
      </w:r>
    </w:p>
    <w:p>
      <w:pPr>
        <w:pStyle w:val="Heading3"/>
      </w:pPr>
      <w:r>
        <w:t>Matumizi ya Mtume Yohana</w:t>
      </w:r>
    </w:p>
    <w:p>
      <w:r/>
      <w:r>
        <w:t>Utangulizi wa Injili ya Yohana unasema kwamba “utimilifu wa Kristo” unapokelewa na waumini wote (</w:t>
      </w:r>
      <w:hyperlink r:id="rId11277">
        <w:r>
          <w:rPr>
            <w:color w:val="0000EE"/>
            <w:u w:val="single"/>
          </w:rPr>
          <w:t>1:16</w:t>
        </w:r>
      </w:hyperlink>
      <w:r>
        <w:t xml:space="preserve">). Asili halisi ya utimilifu huu imeelezwa katika aya ya </w:t>
      </w:r>
      <w:hyperlink r:id="rId1195">
        <w:r>
          <w:rPr>
            <w:color w:val="0000EE"/>
            <w:u w:val="single"/>
          </w:rPr>
          <w:t>14</w:t>
        </w:r>
      </w:hyperlink>
      <w:r>
        <w:t xml:space="preserve">: “Na Neno likawa mwili na kukaa kwetu, limejaa neema na kweli.” Neno la Kigiriki kwa “utimilifu” hapa linaashiria ukamilifu na jumla. Wagnostiki walitumia neno hilo kuelezea jumla ya miungu yote. Yohana, kama Paulo, alitumia neno hilo kuelezea Kristo kama utimilifu, ukamilifu wa Mungu, kwa maana utimilifu wote wa Uungu unakaa ndani yake kimwili (tazama </w:t>
      </w:r>
      <w:hyperlink r:id="rId5752">
        <w:r>
          <w:rPr>
            <w:color w:val="0000EE"/>
            <w:u w:val="single"/>
          </w:rPr>
          <w:t>Kol 1:19</w:t>
        </w:r>
      </w:hyperlink>
      <w:r>
        <w:t xml:space="preserve">; </w:t>
      </w:r>
      <w:hyperlink r:id="rId11276">
        <w:r>
          <w:rPr>
            <w:color w:val="0000EE"/>
            <w:u w:val="single"/>
          </w:rPr>
          <w:t>2:9</w:t>
        </w:r>
      </w:hyperlink>
      <w:r>
        <w:t>).</w:t>
      </w:r>
    </w:p>
    <w:p>
      <w:r/>
      <w:r>
        <w:t>Kutokana na kwamba utimilifu wote wa Mungu unakaa ndani ya Kristo, kila ukweli wa kiroho unapatikana ndani ya Kristo. Ndani ya Kristo, waumini hawakosi chochote. Hakuna muumini mmoja anayeweza kupokea yote ambayo Kristo ni; inahitaji mwili wa Kristo kufikia utimilifu wa Kristo na kuonyesha (</w:t>
      </w:r>
      <w:hyperlink r:id="rId11278">
        <w:r>
          <w:rPr>
            <w:color w:val="0000EE"/>
            <w:u w:val="single"/>
          </w:rPr>
          <w:t>Efe 1:23</w:t>
        </w:r>
      </w:hyperlink>
      <w:r>
        <w:t>). Hata hivyo, kila muumini hupokea kwa kipimo maudhui sawa ya utimilifu huo. Kristo daima yuko kamili; kamwe haishiwi. Haijalishi waumini wanapokea kiasi gani kutoka kwake, anaendelea kutoa. Waumini hawahitaji kutafuta chanzo kingine chochote isipokuwa Kristo.</w:t>
      </w:r>
      <w:r/>
      <w:r/>
    </w:p>
    <w:p>
      <w:r/>
    </w:p>
    <w:p>
      <w:pPr>
        <w:pStyle w:val="Heading2"/>
      </w:pPr>
      <w:r>
        <w:t>Uumbaji Mpya, Kiumbe Kipya</w:t>
      </w:r>
      <w:r/>
    </w:p>
    <w:p>
      <w:r/>
      <w:r>
        <w:t>Ujumbe wa ukombozi unaojitokeza kupitia Agano la Kale na Jipya. Kristo ataitimiza wakati wa kuja kwake mara ya pili.</w:t>
      </w:r>
    </w:p>
    <w:p>
      <w:r/>
      <w:r>
        <w:t xml:space="preserve">Biblia inasema Mungu ni Muumba wa mbingu na dunia. Yeye anadhibiti kila kitu (tazama </w:t>
      </w:r>
      <w:hyperlink r:id="rId542">
        <w:r>
          <w:rPr>
            <w:color w:val="0000EE"/>
            <w:u w:val="single"/>
          </w:rPr>
          <w:t>Mwanzo 1</w:t>
        </w:r>
      </w:hyperlink>
      <w:r>
        <w:t xml:space="preserve">; </w:t>
      </w:r>
      <w:hyperlink r:id="rId11279">
        <w:r>
          <w:rPr>
            <w:color w:val="0000EE"/>
            <w:u w:val="single"/>
          </w:rPr>
          <w:t>Zaburi 33:6–11</w:t>
        </w:r>
      </w:hyperlink>
      <w:r>
        <w:t xml:space="preserve">; </w:t>
      </w:r>
      <w:hyperlink r:id="rId11280">
        <w:r>
          <w:rPr>
            <w:color w:val="0000EE"/>
            <w:u w:val="single"/>
          </w:rPr>
          <w:t>104</w:t>
        </w:r>
      </w:hyperlink>
      <w:r>
        <w:t xml:space="preserve">; </w:t>
      </w:r>
      <w:hyperlink r:id="rId11281">
        <w:r>
          <w:rPr>
            <w:color w:val="0000EE"/>
            <w:u w:val="single"/>
          </w:rPr>
          <w:t>Mathayo 6:25–32</w:t>
        </w:r>
      </w:hyperlink>
      <w:r>
        <w:t>). Wanadamu wanaelezewa kama viumbe walioumbwa kwa mfano wa Mungu (</w:t>
      </w:r>
      <w:hyperlink r:id="rId3932">
        <w:r>
          <w:rPr>
            <w:color w:val="0000EE"/>
            <w:u w:val="single"/>
          </w:rPr>
          <w:t>Mwanzo 1–2</w:t>
        </w:r>
      </w:hyperlink>
      <w:r>
        <w:t>). Kuelewa Mungu kama Muumba ni muhimu kwa kuelewa ujumbe wa wokovu wa Biblia. Dhambi ya binadamu ni nzito. Inatokana na watu ambao "waliabudu na kutumikia kiumbe badala ya Muumba" (</w:t>
      </w:r>
      <w:hyperlink r:id="rId11282">
        <w:r>
          <w:rPr>
            <w:color w:val="0000EE"/>
            <w:u w:val="single"/>
          </w:rPr>
          <w:t>Warumi 1:25</w:t>
        </w:r>
      </w:hyperlink>
      <w:r>
        <w:t>). Mungu ni Mkombozi wetu kwa sababu yeye ni Muumba wetu. Anaokoa viumbe wake waasi. Wanateseka, pamoja na uumbaji wote, chini ya laana ya ubatili na uharibifu (</w:t>
      </w:r>
      <w:hyperlink r:id="rId6683">
        <w:r>
          <w:rPr>
            <w:color w:val="0000EE"/>
            <w:u w:val="single"/>
          </w:rPr>
          <w:t>Mwanzo 3:17–18</w:t>
        </w:r>
      </w:hyperlink>
      <w:r>
        <w:t xml:space="preserve">; </w:t>
      </w:r>
      <w:hyperlink r:id="rId11283">
        <w:r>
          <w:rPr>
            <w:color w:val="0000EE"/>
            <w:u w:val="single"/>
          </w:rPr>
          <w:t>Warumi 8:20–21</w:t>
        </w:r>
      </w:hyperlink>
      <w:r>
        <w:t>).</w:t>
      </w:r>
    </w:p>
    <w:p>
      <w:pPr>
        <w:pStyle w:val="Heading3"/>
      </w:pPr>
      <w:r>
        <w:t>Uumbaji Mpya katika Agano la Kale</w:t>
      </w:r>
    </w:p>
    <w:p>
      <w:r/>
      <w:r>
        <w:t xml:space="preserve">Kitabu cha Isaya, hasa sura </w:t>
      </w:r>
      <w:hyperlink r:id="rId11284">
        <w:r>
          <w:rPr>
            <w:color w:val="0000EE"/>
            <w:u w:val="single"/>
          </w:rPr>
          <w:t>40–66</w:t>
        </w:r>
      </w:hyperlink>
      <w:r>
        <w:t xml:space="preserve">, kinaunganisha uumbaji na wokovu. Hapa, nabii anazungumzia ukombozi wa mwisho wa Mungu kwa Israeli. Wokovu huu wa baadaye mara nyingi humwonyesha Mungu kama Muumba wa mbingu, dunia, na Israeli (tazama </w:t>
      </w:r>
      <w:hyperlink r:id="rId11285">
        <w:r>
          <w:rPr>
            <w:color w:val="0000EE"/>
            <w:u w:val="single"/>
          </w:rPr>
          <w:t>Isaya 40:12–31</w:t>
        </w:r>
      </w:hyperlink>
      <w:r>
        <w:t xml:space="preserve">; </w:t>
      </w:r>
      <w:hyperlink r:id="rId11286">
        <w:r>
          <w:rPr>
            <w:color w:val="0000EE"/>
            <w:u w:val="single"/>
          </w:rPr>
          <w:t>44:24</w:t>
        </w:r>
      </w:hyperlink>
      <w:r>
        <w:t xml:space="preserve">; </w:t>
      </w:r>
      <w:hyperlink r:id="rId11287">
        <w:r>
          <w:rPr>
            <w:color w:val="0000EE"/>
            <w:u w:val="single"/>
          </w:rPr>
          <w:t>45:18</w:t>
        </w:r>
      </w:hyperlink>
      <w:r>
        <w:t xml:space="preserve">; </w:t>
      </w:r>
      <w:hyperlink r:id="rId11288">
        <w:r>
          <w:rPr>
            <w:color w:val="0000EE"/>
            <w:u w:val="single"/>
          </w:rPr>
          <w:t>48:13</w:t>
        </w:r>
      </w:hyperlink>
      <w:r>
        <w:t xml:space="preserve">; </w:t>
      </w:r>
      <w:hyperlink r:id="rId11289">
        <w:r>
          <w:rPr>
            <w:color w:val="0000EE"/>
            <w:u w:val="single"/>
          </w:rPr>
          <w:t>51:16</w:t>
        </w:r>
      </w:hyperlink>
      <w:r>
        <w:t xml:space="preserve">; </w:t>
      </w:r>
      <w:hyperlink r:id="rId7399">
        <w:r>
          <w:rPr>
            <w:color w:val="0000EE"/>
            <w:u w:val="single"/>
          </w:rPr>
          <w:t>64:8</w:t>
        </w:r>
      </w:hyperlink>
      <w:r>
        <w:t>).</w:t>
      </w:r>
    </w:p>
    <w:p>
      <w:r/>
      <w:r>
        <w:t>Isaya anazungumzia "mbingu mpya na dunia mpya" (</w:t>
      </w:r>
      <w:hyperlink r:id="rId4704">
        <w:r>
          <w:rPr>
            <w:color w:val="0000EE"/>
            <w:u w:val="single"/>
          </w:rPr>
          <w:t>Isaya 65:17</w:t>
        </w:r>
      </w:hyperlink>
      <w:r>
        <w:t xml:space="preserve">; </w:t>
      </w:r>
      <w:hyperlink r:id="rId4705">
        <w:r>
          <w:rPr>
            <w:color w:val="0000EE"/>
            <w:u w:val="single"/>
          </w:rPr>
          <w:t>66:22</w:t>
        </w:r>
      </w:hyperlink>
      <w:r>
        <w:t>). Wazo hili la uumbaji mpya linaonyesha kwamba wokovu ambao Mungu anaahidi ni kwa kila mtu, si kwa Israeli pekee. Kazi ya Mungu ya uumbaji upya na urejesho mwishoni inaungana na kazi yake ya uumbaji mwanzoni (</w:t>
      </w:r>
      <w:hyperlink r:id="rId11290">
        <w:r>
          <w:rPr>
            <w:color w:val="0000EE"/>
            <w:u w:val="single"/>
          </w:rPr>
          <w:t>Isaya 48:12</w:t>
        </w:r>
      </w:hyperlink>
      <w:r>
        <w:t>). Kile Mungu atakachofanya mwishoni kwa vitu vyote ni muhimu kama alivyofanya alipoumba kila kitu kutoka kwenye ubatili. Mpangilio huu mpya wa uumbaji utaongoza kwenye furaha ya milele kwa waaminifu. Waandishi wa Agano Jipya wanaendelea kuendeleza mada hizi.</w:t>
      </w:r>
    </w:p>
    <w:p>
      <w:pPr>
        <w:pStyle w:val="Heading3"/>
      </w:pPr>
      <w:r>
        <w:t>Uumbaji Mpya na Kristo</w:t>
      </w:r>
    </w:p>
    <w:p>
      <w:r/>
      <w:r>
        <w:t>Agano Jipya linaunganisha kwa nguvu uumbaji na ukombozi. Waandishi mbalimbali wanaunganisha kazi ya wokovu ya Kristo na jukumu lake katika uumbaji (</w:t>
      </w:r>
      <w:hyperlink r:id="rId11291">
        <w:r>
          <w:rPr>
            <w:color w:val="0000EE"/>
            <w:u w:val="single"/>
          </w:rPr>
          <w:t>Yohana 1:3</w:t>
        </w:r>
      </w:hyperlink>
      <w:r>
        <w:t xml:space="preserve">; </w:t>
      </w:r>
      <w:hyperlink r:id="rId11292">
        <w:r>
          <w:rPr>
            <w:color w:val="0000EE"/>
            <w:u w:val="single"/>
          </w:rPr>
          <w:t>Wakolosai 1:15–18</w:t>
        </w:r>
      </w:hyperlink>
      <w:r>
        <w:t xml:space="preserve">; </w:t>
      </w:r>
      <w:hyperlink r:id="rId11293">
        <w:r>
          <w:rPr>
            <w:color w:val="0000EE"/>
            <w:u w:val="single"/>
          </w:rPr>
          <w:t>Waebrania 1:2–3</w:t>
        </w:r>
      </w:hyperlink>
      <w:r>
        <w:t xml:space="preserve">; </w:t>
      </w:r>
      <w:hyperlink r:id="rId11294">
        <w:r>
          <w:rPr>
            <w:color w:val="0000EE"/>
            <w:u w:val="single"/>
          </w:rPr>
          <w:t>Ufunuo 3:14</w:t>
        </w:r>
      </w:hyperlink>
      <w:r>
        <w:t>). Wanasisitiza uhusiano huu. Wanataja kile Kristo alichofanya "wakati ulipotimia" (</w:t>
      </w:r>
      <w:hyperlink r:id="rId7458">
        <w:r>
          <w:rPr>
            <w:color w:val="0000EE"/>
            <w:u w:val="single"/>
          </w:rPr>
          <w:t>Wagalatia 4:4</w:t>
        </w:r>
      </w:hyperlink>
      <w:r>
        <w:t xml:space="preserve">; </w:t>
      </w:r>
      <w:hyperlink r:id="rId1948">
        <w:r>
          <w:rPr>
            <w:color w:val="0000EE"/>
            <w:u w:val="single"/>
          </w:rPr>
          <w:t>Waefeso 1:10</w:t>
        </w:r>
      </w:hyperlink>
      <w:r>
        <w:t>) na "katika siku hizi za mwisho" (</w:t>
      </w:r>
      <w:hyperlink r:id="rId653">
        <w:r>
          <w:rPr>
            <w:color w:val="0000EE"/>
            <w:u w:val="single"/>
          </w:rPr>
          <w:t>Waebrania 1:2</w:t>
        </w:r>
      </w:hyperlink>
      <w:r>
        <w:t>). Kazi hii imeunganishwa na matendo yake mwanzoni. Kazi ya ukombozi ya Kristo inaonekana kama uumbaji mpya.</w:t>
      </w:r>
    </w:p>
    <w:p>
      <w:r/>
      <w:r>
        <w:t>Kiungo kati ya uumbaji mpya na kazi ya Kristo ni wazi. Paulo anamwita Kristo "Adamu wa mwisho" na "Adamu wa Pili" (</w:t>
      </w:r>
      <w:hyperlink r:id="rId10781">
        <w:r>
          <w:rPr>
            <w:color w:val="0000EE"/>
            <w:u w:val="single"/>
          </w:rPr>
          <w:t>1 Wakorintho 15:45–47</w:t>
        </w:r>
      </w:hyperlink>
      <w:r>
        <w:t xml:space="preserve">; linganisha na aya ya </w:t>
      </w:r>
      <w:hyperlink r:id="rId11295">
        <w:r>
          <w:rPr>
            <w:color w:val="0000EE"/>
            <w:u w:val="single"/>
          </w:rPr>
          <w:t>22</w:t>
        </w:r>
      </w:hyperlink>
      <w:r>
        <w:t xml:space="preserve">; </w:t>
      </w:r>
      <w:hyperlink r:id="rId60">
        <w:r>
          <w:rPr>
            <w:color w:val="0000EE"/>
            <w:u w:val="single"/>
          </w:rPr>
          <w:t>Warumi 5:14</w:t>
        </w:r>
      </w:hyperlink>
      <w:r>
        <w:t>). Maelezo haya yana uhusiano wa karibu na jina "Mwana wa Adamu," ambalo Yesu alilitumia kwa ajili yake mwenyewe. Paulo anatumia neno "Adamu wa mwisho" ili kuonyesha tofauti kati ya Adamu na Kristo (</w:t>
      </w:r>
      <w:hyperlink r:id="rId11296">
        <w:r>
          <w:rPr>
            <w:color w:val="0000EE"/>
            <w:u w:val="single"/>
          </w:rPr>
          <w:t>Warumi 1</w:t>
        </w:r>
      </w:hyperlink>
      <w:r>
        <w:t xml:space="preserve">; </w:t>
      </w:r>
      <w:hyperlink r:id="rId2150">
        <w:r>
          <w:rPr>
            <w:color w:val="0000EE"/>
            <w:u w:val="single"/>
          </w:rPr>
          <w:t>1 Wakorintho 15</w:t>
        </w:r>
      </w:hyperlink>
      <w:r>
        <w:t>). Adamu alileta dhambi na kifo kwa sababu ya ukaidi wake. Lakini Kristo alikuwa mtiifu na hivyo akaleta uadilifu, jambo ambalo linaongoza kwenye kuhesabiwa haki na uzima.</w:t>
      </w:r>
    </w:p>
    <w:p>
      <w:r/>
      <w:r>
        <w:t xml:space="preserve">Paulo anaeleza kwa kina tofauti kati ya Adamu na Kristo katika </w:t>
      </w:r>
      <w:hyperlink r:id="rId11297">
        <w:r>
          <w:rPr>
            <w:color w:val="0000EE"/>
            <w:u w:val="single"/>
          </w:rPr>
          <w:t>1 Wakorintho 15:42–49</w:t>
        </w:r>
      </w:hyperlink>
      <w:r>
        <w:t>. Analinganisha mwili dhaifu na wa kufa wa muumini na ule wa utukufu na wenye nguvu ambao watapokea katika ufufuo. Anatoa muhtasari wa tofauti hii kwa kusema kwamba mwili mmoja ni "wa asili," na mwingine ni "wa kiroho." Adamu na Kristo wanawakilisha aina hizi mbili za miili—wa asili na wa kiroho. Hata hivyo, Paulo pia anawasilisha Adamu na Kristo kama watu kamili, wakiwakilisha wengine na kuongoza aina mbili tofauti za maisha. Adamu, mtu wa kwanza, ni mkuu wa ulimwengu wa asili, ambao sasa ni wa ufisadi na wa kufa kutokana na dhambi (</w:t>
      </w:r>
      <w:hyperlink r:id="rId111">
        <w:r>
          <w:rPr>
            <w:color w:val="0000EE"/>
            <w:u w:val="single"/>
          </w:rPr>
          <w:t>Warumi 5:12–19</w:t>
        </w:r>
      </w:hyperlink>
      <w:r>
        <w:t>). Kristo, Adamu wa Pili na wa mwisho, ni mkuu mwakilishi wa utaratibu wa kiroho wa mbinguni, unaojulikana kwa maisha, nguvu, na utukufu. Kifungu hiki kinatofautisha amri mbili za ulimwengu: uumbaji wa awali na utimilifu wake katika uumbaji mpya. Kila moja ilianza na Adamu.</w:t>
      </w:r>
    </w:p>
    <w:p>
      <w:r/>
      <w:r>
        <w:t>Mambo mawili zaidi ni muhimu kwa kuelewa ujumbe wa uumbaji mpya katika maandiko ya Paulo na sehemu nyingine ya Agano Jipya kwa ujumla.</w:t>
      </w:r>
    </w:p>
    <w:p>
      <w:pPr>
        <w:pStyle w:val="ListNumber"/>
        <w:spacing w:line="240" w:lineRule="auto"/>
        <w:ind w:left="720"/>
      </w:pPr>
      <w:r/>
      <w:r>
        <w:t>Ufufuo wa Kristo ndio msingi wa ufufuo wa waumini. Kama Adamu wa mwisho, alifanyika Roho anayetoa uhai kupitia ufufuo wake (</w:t>
      </w:r>
      <w:hyperlink r:id="rId1228">
        <w:r>
          <w:rPr>
            <w:color w:val="0000EE"/>
            <w:u w:val="single"/>
          </w:rPr>
          <w:t>1 Wakorintho 15:45</w:t>
        </w:r>
      </w:hyperlink>
      <w:r>
        <w:t xml:space="preserve">). Mtazamo ni juu ya umoja kati ya ufufuo wa Kristo na ule wa waumini (linganisha na </w:t>
      </w:r>
      <w:hyperlink r:id="rId11298">
        <w:r>
          <w:rPr>
            <w:color w:val="0000EE"/>
            <w:u w:val="single"/>
          </w:rPr>
          <w:t>1 Wakorintho 15:12–20</w:t>
        </w:r>
      </w:hyperlink>
      <w:r>
        <w:t xml:space="preserve">; </w:t>
      </w:r>
      <w:hyperlink r:id="rId116">
        <w:r>
          <w:rPr>
            <w:color w:val="0000EE"/>
            <w:u w:val="single"/>
          </w:rPr>
          <w:t>Wakolosai 1:18</w:t>
        </w:r>
      </w:hyperlink>
      <w:r>
        <w:t>). Kulingana na Agano Jipya, uumbaji mpya ni hali halisi ya sasa iliyoanzishwa na ufufuo wa Kristo.</w:t>
      </w:r>
    </w:p>
    <w:p>
      <w:pPr>
        <w:pStyle w:val="ListNumber"/>
        <w:spacing w:line="240" w:lineRule="auto"/>
        <w:ind w:left="720"/>
      </w:pPr>
      <w:r/>
      <w:hyperlink r:id="rId1228">
        <w:r>
          <w:rPr>
            <w:color w:val="0000EE"/>
            <w:u w:val="single"/>
          </w:rPr>
          <w:t>1 Wakorintho 15:45</w:t>
        </w:r>
      </w:hyperlink>
      <w:r>
        <w:t xml:space="preserve"> inaonyesha umoja wa Kristo aliyefufuka na Roho Mtakatifu katika kutoa uzima. Inasema Adamu wa mwisho akawa Roho anayetoa uzima. Roho Mtakatifu ni nguvu inayosababisha uumbaji mpya (tazama </w:t>
      </w:r>
      <w:hyperlink r:id="rId10768">
        <w:r>
          <w:rPr>
            <w:color w:val="0000EE"/>
            <w:u w:val="single"/>
          </w:rPr>
          <w:t>Waebrania 6:5</w:t>
        </w:r>
      </w:hyperlink>
      <w:r>
        <w:t>). Popote Roho anapofanya kazi kama zawadi ya Kristo aliyefufuka, uumbaji mpya upo.</w:t>
      </w:r>
    </w:p>
    <w:p>
      <w:r/>
      <w:r>
        <w:t>Uumbaji mpya unatimiza kile Agano la Kale lilivyoahidi na kutarajia. Tayari umeanza kupitia kazi ya Kristo (Adamu wa mwisho), hasa kupitia kifo chake na ufufuo. Utakamilika atakaporudi. Wakati huo huo, tunaishi katika kipindi ambapo uumbaji mbili zinakaa pamoja—mpya umeanza, huku wa zamani ukiendelea kufifia (</w:t>
      </w:r>
      <w:hyperlink r:id="rId11299">
        <w:r>
          <w:rPr>
            <w:color w:val="0000EE"/>
            <w:u w:val="single"/>
          </w:rPr>
          <w:t>1 Wakorintho 7:31</w:t>
        </w:r>
      </w:hyperlink>
      <w:r>
        <w:t>). Wazo la uumbaji mpya linaunganishwa na ufalme wa Mungu, mada kuu katika mafundisho ya Yesu katika Injili za Sinoptiki. Ufalme, unaohusishwa na kazi ya Yesu, upo sasa (</w:t>
      </w:r>
      <w:hyperlink r:id="rId4398">
        <w:r>
          <w:rPr>
            <w:color w:val="0000EE"/>
            <w:u w:val="single"/>
          </w:rPr>
          <w:t>Mathayo 12:28</w:t>
        </w:r>
      </w:hyperlink>
      <w:r>
        <w:t xml:space="preserve">; </w:t>
      </w:r>
      <w:hyperlink r:id="rId1917">
        <w:r>
          <w:rPr>
            <w:color w:val="0000EE"/>
            <w:u w:val="single"/>
          </w:rPr>
          <w:t>13:11, 16–17</w:t>
        </w:r>
      </w:hyperlink>
      <w:r>
        <w:t>) na ujao (</w:t>
      </w:r>
      <w:hyperlink r:id="rId10481">
        <w:r>
          <w:rPr>
            <w:color w:val="0000EE"/>
            <w:u w:val="single"/>
          </w:rPr>
          <w:t>Mathayo 8:11</w:t>
        </w:r>
      </w:hyperlink>
      <w:r>
        <w:t xml:space="preserve">; </w:t>
      </w:r>
      <w:hyperlink r:id="rId2629">
        <w:r>
          <w:rPr>
            <w:color w:val="0000EE"/>
            <w:u w:val="single"/>
          </w:rPr>
          <w:t>25:34</w:t>
        </w:r>
      </w:hyperlink>
      <w:r>
        <w:t xml:space="preserve">). Uyahudi, Yesu, na kanisa la awali (tazama </w:t>
      </w:r>
      <w:hyperlink r:id="rId1674">
        <w:r>
          <w:rPr>
            <w:color w:val="0000EE"/>
            <w:u w:val="single"/>
          </w:rPr>
          <w:t>Mathayo 12:32</w:t>
        </w:r>
      </w:hyperlink>
      <w:r>
        <w:t xml:space="preserve">; </w:t>
      </w:r>
      <w:hyperlink r:id="rId10754">
        <w:r>
          <w:rPr>
            <w:color w:val="0000EE"/>
            <w:u w:val="single"/>
          </w:rPr>
          <w:t>Waefeso 1:21</w:t>
        </w:r>
      </w:hyperlink>
      <w:r>
        <w:t>) walizungumza juu ya enzi mbili: enzi hii na "enzi ijayo." Waliona "enzi ijayo" kama uumbaji mpya. Neno "uumbaji mpya" linaashiria mabadiliko kamili. Linapendekeza kwamba ukombozi unamaanisha kufanywa upya kwa kila kitu (</w:t>
      </w:r>
      <w:hyperlink r:id="rId1247">
        <w:r>
          <w:rPr>
            <w:color w:val="0000EE"/>
            <w:u w:val="single"/>
          </w:rPr>
          <w:t>Ufunuo 21:5</w:t>
        </w:r>
      </w:hyperlink>
      <w:r>
        <w:t>).</w:t>
      </w:r>
    </w:p>
    <w:p>
      <w:r/>
      <w:r>
        <w:rPr>
          <w:b/>
        </w:rPr>
        <w:t>Uumbaji Mpya na Kanisa</w:t>
      </w:r>
    </w:p>
    <w:p>
      <w:r/>
      <w:r>
        <w:t>Kwenye Agano Jipya, waumini wanaungana na Kristo na kufurahia wokovu wake. Kwa kuwa Kristo alikufa na kufufuka tena, kujiunga naye kunamaanisha kuwa sehemu ya uumbaji mpya (</w:t>
      </w:r>
      <w:hyperlink r:id="rId11300">
        <w:r>
          <w:rPr>
            <w:color w:val="0000EE"/>
            <w:u w:val="single"/>
          </w:rPr>
          <w:t>2 Wakorintho 5:15</w:t>
        </w:r>
      </w:hyperlink>
      <w:r>
        <w:t>). Uumbaji huu mpya, unaoonekana katika muktadha wa upatanisho, ni wa kibinafsi na wa ulimwengu mzima (</w:t>
      </w:r>
      <w:hyperlink r:id="rId11301">
        <w:r>
          <w:rPr>
            <w:color w:val="0000EE"/>
            <w:u w:val="single"/>
          </w:rPr>
          <w:t>2 Wakorintho 5:17–19</w:t>
        </w:r>
      </w:hyperlink>
      <w:r>
        <w:t>).</w:t>
      </w:r>
    </w:p>
    <w:p>
      <w:r/>
      <w:r>
        <w:t xml:space="preserve">Mahali pekee ambapo Agano Jipya linataja "uumbaji mpya" ni katika </w:t>
      </w:r>
      <w:hyperlink r:id="rId124">
        <w:r>
          <w:rPr>
            <w:color w:val="0000EE"/>
            <w:u w:val="single"/>
          </w:rPr>
          <w:t>Wagalatia 6:15</w:t>
        </w:r>
      </w:hyperlink>
      <w:r>
        <w:t>, na muktadha ni wa ulimwengu na kibinafsi. Waumini waliounganishwa na Kristo katika kusulubiwa kwake sasa ni sehemu ya uumbaji mpya. Hapa, tofauti kama tohara hazina umuhimu. Uumbaji mpya ni kinyume na dunia, na muumini amesulubiwa pamoja na Kristo (</w:t>
      </w:r>
      <w:hyperlink r:id="rId4648">
        <w:r>
          <w:rPr>
            <w:color w:val="0000EE"/>
            <w:u w:val="single"/>
          </w:rPr>
          <w:t>Wagalatia 6:14</w:t>
        </w:r>
      </w:hyperlink>
      <w:r>
        <w:t xml:space="preserve">; linganisha </w:t>
      </w:r>
      <w:hyperlink r:id="rId11302">
        <w:r>
          <w:rPr>
            <w:color w:val="0000EE"/>
            <w:u w:val="single"/>
          </w:rPr>
          <w:t>Wakolosai 2:20</w:t>
        </w:r>
      </w:hyperlink>
      <w:r>
        <w:t>). “Kwa hiyo, ikiwa mtu yeyote yuko ndani ya Kristo, yeye ni uumbaji mpya. Ya kale yamepita. Tazama, mapya yamekuja!” (</w:t>
      </w:r>
      <w:hyperlink r:id="rId123">
        <w:r>
          <w:rPr>
            <w:color w:val="0000EE"/>
            <w:u w:val="single"/>
          </w:rPr>
          <w:t>2 Wakorintho 5:17</w:t>
        </w:r>
      </w:hyperlink>
      <w:r>
        <w:t>).</w:t>
      </w:r>
    </w:p>
    <w:p>
      <w:r/>
      <w:r>
        <w:t>Ufufuo si tumaini la baadaye tu kwa waumini bali ni ukweli wa sasa; tayari wamefufuliwa pamoja na Kristo (</w:t>
      </w:r>
      <w:hyperlink r:id="rId11303">
        <w:r>
          <w:rPr>
            <w:color w:val="0000EE"/>
            <w:u w:val="single"/>
          </w:rPr>
          <w:t>Waefeso 2:5–6</w:t>
        </w:r>
      </w:hyperlink>
      <w:r>
        <w:t xml:space="preserve">; linganisha </w:t>
      </w:r>
      <w:hyperlink r:id="rId10418">
        <w:r>
          <w:rPr>
            <w:color w:val="0000EE"/>
            <w:u w:val="single"/>
          </w:rPr>
          <w:t>Wakolosai 2:12–13</w:t>
        </w:r>
      </w:hyperlink>
      <w:r>
        <w:t xml:space="preserve">; </w:t>
      </w:r>
      <w:hyperlink r:id="rId6262">
        <w:r>
          <w:rPr>
            <w:color w:val="0000EE"/>
            <w:u w:val="single"/>
          </w:rPr>
          <w:t>3:1</w:t>
        </w:r>
      </w:hyperlink>
      <w:r>
        <w:t>). Waumini "wameumbwa katika Kristo Yesu kufanya kazi njema” (</w:t>
      </w:r>
      <w:hyperlink r:id="rId4717">
        <w:r>
          <w:rPr>
            <w:color w:val="0000EE"/>
            <w:u w:val="single"/>
          </w:rPr>
          <w:t>Waefeso 2:10</w:t>
        </w:r>
      </w:hyperlink>
      <w:r>
        <w:t>). Kanisa ni ukweli mpya wa agano, "Mtu mpya," linaloundwa na Wayahudi na Mataifa (</w:t>
      </w:r>
      <w:hyperlink r:id="rId120">
        <w:r>
          <w:rPr>
            <w:color w:val="0000EE"/>
            <w:u w:val="single"/>
          </w:rPr>
          <w:t>Waefeso 2:15</w:t>
        </w:r>
      </w:hyperlink>
      <w:r>
        <w:t>). Roho Mtakatifu anawafanyia upya washiriki wake (</w:t>
      </w:r>
      <w:hyperlink r:id="rId4715">
        <w:r>
          <w:rPr>
            <w:color w:val="0000EE"/>
            <w:u w:val="single"/>
          </w:rPr>
          <w:t>2 Wakorintho 4:16</w:t>
        </w:r>
      </w:hyperlink>
      <w:r>
        <w:t>). Wanaanza kuakisi sura ya Kristo (</w:t>
      </w:r>
      <w:hyperlink r:id="rId119">
        <w:r>
          <w:rPr>
            <w:color w:val="0000EE"/>
            <w:u w:val="single"/>
          </w:rPr>
          <w:t>2 Wakorintho 3:18</w:t>
        </w:r>
      </w:hyperlink>
      <w:r>
        <w:t xml:space="preserve">; </w:t>
      </w:r>
      <w:hyperlink r:id="rId2811">
        <w:r>
          <w:rPr>
            <w:color w:val="0000EE"/>
            <w:u w:val="single"/>
          </w:rPr>
          <w:t>4:4–6</w:t>
        </w:r>
      </w:hyperlink>
      <w:r>
        <w:t xml:space="preserve">; linganisha </w:t>
      </w:r>
      <w:hyperlink r:id="rId117">
        <w:r>
          <w:rPr>
            <w:color w:val="0000EE"/>
            <w:u w:val="single"/>
          </w:rPr>
          <w:t>Warumi 8:29</w:t>
        </w:r>
      </w:hyperlink>
      <w:r>
        <w:t xml:space="preserve">; </w:t>
      </w:r>
      <w:hyperlink r:id="rId121">
        <w:r>
          <w:rPr>
            <w:color w:val="0000EE"/>
            <w:u w:val="single"/>
          </w:rPr>
          <w:t>Waefeso 4:24</w:t>
        </w:r>
      </w:hyperlink>
      <w:r>
        <w:t xml:space="preserve">; </w:t>
      </w:r>
      <w:hyperlink r:id="rId4714">
        <w:r>
          <w:rPr>
            <w:color w:val="0000EE"/>
            <w:u w:val="single"/>
          </w:rPr>
          <w:t>Wakolosai 3:10</w:t>
        </w:r>
      </w:hyperlink>
      <w:r>
        <w:t>). Mchakato huu utakamilika Kristo atakaporudi (</w:t>
      </w:r>
      <w:hyperlink r:id="rId118">
        <w:r>
          <w:rPr>
            <w:color w:val="0000EE"/>
            <w:u w:val="single"/>
          </w:rPr>
          <w:t>1 Wakorintho 15:49</w:t>
        </w:r>
      </w:hyperlink>
      <w:r>
        <w:t>). Sura ya Kristo inachukua umbo kamili kwa waumini. Maadili ya Agano Jipya yanatokana na uumbaji huu mpya. Waumini wanahimizwa kuishi kulingana na utambulisho wao mpya katika Kristo (</w:t>
      </w:r>
      <w:hyperlink r:id="rId4712">
        <w:r>
          <w:rPr>
            <w:color w:val="0000EE"/>
            <w:u w:val="single"/>
          </w:rPr>
          <w:t>Warumi 12:2</w:t>
        </w:r>
      </w:hyperlink>
      <w:r>
        <w:t xml:space="preserve">; </w:t>
      </w:r>
      <w:hyperlink r:id="rId11302">
        <w:r>
          <w:rPr>
            <w:color w:val="0000EE"/>
            <w:u w:val="single"/>
          </w:rPr>
          <w:t>Wakolosai 2:20</w:t>
        </w:r>
      </w:hyperlink>
      <w:r>
        <w:t>).</w:t>
      </w:r>
    </w:p>
    <w:p>
      <w:r/>
      <w:r>
        <w:rPr>
          <w:b/>
        </w:rPr>
        <w:t>Mustakabali wa Uumbaji Mpya</w:t>
      </w:r>
    </w:p>
    <w:p>
      <w:r/>
      <w:r>
        <w:t>Ingawa uumbaji mpya ni hali halisi ya sasa, pia ni tumaini la siku zijazo. Waumini wanaishi "kwa imani, si kwa kuona" (</w:t>
      </w:r>
      <w:hyperlink r:id="rId11304">
        <w:r>
          <w:rPr>
            <w:color w:val="0000EE"/>
            <w:u w:val="single"/>
          </w:rPr>
          <w:t>2 Wakorintho 5:7</w:t>
        </w:r>
      </w:hyperlink>
      <w:r>
        <w:t>). Wanatarajia kurudi kwa Kristo na kutimia kwa unabii wa Isaya kuhusu "mbingu mpya na dunia mpya, ambapo haki inakaa" (</w:t>
      </w:r>
      <w:hyperlink r:id="rId4703">
        <w:r>
          <w:rPr>
            <w:color w:val="0000EE"/>
            <w:u w:val="single"/>
          </w:rPr>
          <w:t>2 Petro 3:13</w:t>
        </w:r>
      </w:hyperlink>
      <w:r>
        <w:t xml:space="preserve">; </w:t>
      </w:r>
      <w:hyperlink r:id="rId11237">
        <w:r>
          <w:rPr>
            <w:color w:val="0000EE"/>
            <w:u w:val="single"/>
          </w:rPr>
          <w:t>Ufunuo 21:1–4</w:t>
        </w:r>
      </w:hyperlink>
      <w:r>
        <w:t>). Katika uumbaji huu mpya, dhambi na athari zake hazitakuwepo tena.</w:t>
      </w:r>
    </w:p>
    <w:p>
      <w:r/>
      <w:r>
        <w:t xml:space="preserve">Matumaini haya yanaibua maswali kuhusu uhusiano kati ya mpangilio wa mwisho na uumbaji wa awali. </w:t>
      </w:r>
      <w:hyperlink r:id="rId11305">
        <w:r>
          <w:rPr>
            <w:color w:val="0000EE"/>
            <w:u w:val="single"/>
          </w:rPr>
          <w:t>2 Petro 3:10–12</w:t>
        </w:r>
      </w:hyperlink>
      <w:r>
        <w:t xml:space="preserve"> na </w:t>
      </w:r>
      <w:hyperlink r:id="rId467">
        <w:r>
          <w:rPr>
            <w:color w:val="0000EE"/>
            <w:u w:val="single"/>
          </w:rPr>
          <w:t>Ufunuo 21</w:t>
        </w:r>
      </w:hyperlink>
      <w:r>
        <w:t xml:space="preserve"> na </w:t>
      </w:r>
      <w:hyperlink r:id="rId1138">
        <w:r>
          <w:rPr>
            <w:color w:val="0000EE"/>
            <w:u w:val="single"/>
          </w:rPr>
          <w:t>22</w:t>
        </w:r>
      </w:hyperlink>
      <w:r>
        <w:t xml:space="preserve"> yanaelezea uharibifu kwa moto. Yanapendekeza mwisho kamili, kwani hakuna jua, mwezi, au usiku (tazama </w:t>
      </w:r>
      <w:hyperlink r:id="rId11306">
        <w:r>
          <w:rPr>
            <w:color w:val="0000EE"/>
            <w:u w:val="single"/>
          </w:rPr>
          <w:t>Ufunuo 6:12–14</w:t>
        </w:r>
      </w:hyperlink>
      <w:r>
        <w:t>). Hata hivyo, baadhi wanatafsiri haya kama ya mfano. Miili ya asili na ya kiroho inatofautiana kabla na baada ya ufufuo (</w:t>
      </w:r>
      <w:hyperlink r:id="rId1214">
        <w:r>
          <w:rPr>
            <w:color w:val="0000EE"/>
            <w:u w:val="single"/>
          </w:rPr>
          <w:t>1 Wakorintho 15:44</w:t>
        </w:r>
      </w:hyperlink>
      <w:r>
        <w:t>). Lakini inabaki kuunganishwa. Mwili, sasa umeoza na dhaifu, unazikwa kwa aibu. Utafufuka, usioharibika, wenye utukufu, na wenye nguvu. Hali hiyo hiyo inatumika kwa uumbaji. Shauku na kuugua kwa uumbaji wote si kwa ajili ya uharibifu. Ni kwa ajili ya uhuru kutoka kwa uharibifu. Inalenga kushiriki katika utukufu wa watoto wa Mungu, unaofunuliwa katika ufufuo (</w:t>
      </w:r>
      <w:hyperlink r:id="rId1762">
        <w:r>
          <w:rPr>
            <w:color w:val="0000EE"/>
            <w:u w:val="single"/>
          </w:rPr>
          <w:t>Warumi 8:19–23</w:t>
        </w:r>
      </w:hyperlink>
      <w:r>
        <w:t>). Uumbaji mpya si kurudi tu kwa zamani. Ni upya, kilele cha mipango ya Mungu. Ilitimizwa kupitia ukombozi wa Kristo, licha ya dhambi za binadamu na athari zake.</w:t>
      </w:r>
    </w:p>
    <w:p>
      <w:r/>
      <w:r>
        <w:rPr>
          <w:i/>
        </w:rPr>
        <w:t xml:space="preserve">Tazama </w:t>
      </w:r>
      <w:r>
        <w:t>Mwanadamu (Mtu)</w:t>
      </w:r>
      <w:r>
        <w:t xml:space="preserve">; </w:t>
      </w:r>
      <w:r>
        <w:t>Uumbaji</w:t>
      </w:r>
      <w:r>
        <w:t xml:space="preserve">; </w:t>
      </w:r>
      <w:r>
        <w:t>Uzima wa Milele</w:t>
      </w:r>
      <w:r>
        <w:t xml:space="preserve">; </w:t>
      </w:r>
      <w:r>
        <w:t>Mtu, Zamani na Mpya</w:t>
      </w:r>
      <w:r>
        <w:t xml:space="preserve">; </w:t>
      </w:r>
      <w:r>
        <w:t>Mpya</w:t>
      </w:r>
      <w:r>
        <w:t xml:space="preserve">; </w:t>
      </w:r>
      <w:r>
        <w:t>Mbingu Mpya na Dunia Mpya</w:t>
      </w:r>
      <w:r>
        <w:t>.</w:t>
      </w:r>
      <w:r/>
      <w:r/>
    </w:p>
    <w:p>
      <w:r/>
    </w:p>
    <w:p>
      <w:pPr>
        <w:pStyle w:val="Heading2"/>
      </w:pPr>
      <w:r>
        <w:t>Uvumilivu</w:t>
      </w:r>
      <w:r/>
    </w:p>
    <w:p>
      <w:r/>
      <w:r>
        <w:t>Uvumilivu unamaanisha kuendelea kufanya jambo hata linapokuwa gumu.</w:t>
      </w:r>
    </w:p>
    <w:p>
      <w:pPr>
        <w:pStyle w:val="Heading3"/>
      </w:pPr>
      <w:r>
        <w:t>Uvumilivu katika Agano la Kale</w:t>
      </w:r>
    </w:p>
    <w:p>
      <w:r/>
      <w:r>
        <w:t>Kwenye Agano la Kale, watu wa Israeli walikuwa wakisubiri kwa muda mrefu kuona ahadi za Mungu zikitimia. Waumini wengi walifariki kabla ya kuona ahadi hizi zikitimia (</w:t>
      </w:r>
      <w:hyperlink r:id="rId11307">
        <w:r>
          <w:rPr>
            <w:color w:val="0000EE"/>
            <w:u w:val="single"/>
          </w:rPr>
          <w:t>Waebrania 11:1, 13, 21</w:t>
        </w:r>
      </w:hyperlink>
      <w:hyperlink r:id="rId2686">
        <w:r>
          <w:rPr>
            <w:color w:val="0000EE"/>
            <w:u w:val="single"/>
          </w:rPr>
          <w:t>–</w:t>
        </w:r>
      </w:hyperlink>
      <w:hyperlink r:id="rId11307">
        <w:r>
          <w:rPr>
            <w:color w:val="0000EE"/>
            <w:u w:val="single"/>
          </w:rPr>
          <w:t>22, 39</w:t>
        </w:r>
      </w:hyperlink>
      <w:r>
        <w:t>). Ahadi ambayo Mungu alimpa Abrahamu iliwapa watu matumaini kwa miaka mingi kabla ya hatimaye kuishi katika nchi ya Kanaani. Waisraeli walijifunza somo muhimu wakati wa safari yao kupitia nyikani. Walipoteza msisimko wao wa awali, na hii ikawazuia kuingia katika Nchi ya Ahadi. Watu wa Israeli hawakusahau somo hili (</w:t>
      </w:r>
      <w:hyperlink r:id="rId11308">
        <w:r>
          <w:rPr>
            <w:color w:val="0000EE"/>
            <w:u w:val="single"/>
          </w:rPr>
          <w:t>Waebrania 3:16–19</w:t>
        </w:r>
      </w:hyperlink>
      <w:r>
        <w:t>). Manabii (watu waliomzungumzia Mungu) daima walitazama zaidi ya kushindwa na nyakati ngumu. Waliona matumaini kwa siku zijazo, na waliwasaidia watu kuweka imani yao imara (</w:t>
      </w:r>
      <w:hyperlink r:id="rId11309">
        <w:r>
          <w:rPr>
            <w:color w:val="0000EE"/>
            <w:u w:val="single"/>
          </w:rPr>
          <w:t>Yeremia 32:1–15</w:t>
        </w:r>
      </w:hyperlink>
      <w:r>
        <w:t xml:space="preserve">; </w:t>
      </w:r>
      <w:hyperlink r:id="rId4901">
        <w:r>
          <w:rPr>
            <w:color w:val="0000EE"/>
            <w:u w:val="single"/>
          </w:rPr>
          <w:t>Hosea 3:4–5</w:t>
        </w:r>
      </w:hyperlink>
      <w:r>
        <w:t xml:space="preserve">; </w:t>
      </w:r>
      <w:hyperlink r:id="rId4202">
        <w:r>
          <w:rPr>
            <w:color w:val="0000EE"/>
            <w:u w:val="single"/>
          </w:rPr>
          <w:t>Yoeli 2:28–29</w:t>
        </w:r>
      </w:hyperlink>
      <w:r>
        <w:t xml:space="preserve">; </w:t>
      </w:r>
      <w:hyperlink r:id="rId11310">
        <w:r>
          <w:rPr>
            <w:color w:val="0000EE"/>
            <w:u w:val="single"/>
          </w:rPr>
          <w:t>Waebrania 2:1–3</w:t>
        </w:r>
      </w:hyperlink>
      <w:r>
        <w:t xml:space="preserve">; </w:t>
      </w:r>
      <w:hyperlink r:id="rId11311">
        <w:r>
          <w:rPr>
            <w:color w:val="0000EE"/>
            <w:u w:val="single"/>
          </w:rPr>
          <w:t>Danieli 12:11–13</w:t>
        </w:r>
      </w:hyperlink>
      <w:r>
        <w:t>).</w:t>
      </w:r>
    </w:p>
    <w:p>
      <w:pPr>
        <w:pStyle w:val="Heading3"/>
      </w:pPr>
      <w:r>
        <w:t>Uvumilivu katika Agano Jipya</w:t>
      </w:r>
    </w:p>
    <w:p>
      <w:r/>
      <w:r>
        <w:t xml:space="preserve">Agano Jipya pia linawahimiza waumini kuendelea kuvumilia. Neno la Kiyunani linalotumika mara nyingi ni </w:t>
      </w:r>
      <w:r>
        <w:rPr>
          <w:i/>
        </w:rPr>
        <w:t>proskartereo</w:t>
      </w:r>
      <w:r>
        <w:t>, ambalo linamaanisha "kuhudhuria kwa kudumu au kushikamana kwa uthabiti" (</w:t>
      </w:r>
      <w:hyperlink r:id="rId4967">
        <w:r>
          <w:rPr>
            <w:color w:val="0000EE"/>
            <w:u w:val="single"/>
          </w:rPr>
          <w:t>Marko 3:9</w:t>
        </w:r>
      </w:hyperlink>
      <w:r>
        <w:t xml:space="preserve">; </w:t>
      </w:r>
      <w:hyperlink r:id="rId2931">
        <w:r>
          <w:rPr>
            <w:color w:val="0000EE"/>
            <w:u w:val="single"/>
          </w:rPr>
          <w:t>Matendo 8:13</w:t>
        </w:r>
      </w:hyperlink>
      <w:r>
        <w:t xml:space="preserve">; </w:t>
      </w:r>
      <w:hyperlink r:id="rId8640">
        <w:r>
          <w:rPr>
            <w:color w:val="0000EE"/>
            <w:u w:val="single"/>
          </w:rPr>
          <w:t>10:7</w:t>
        </w:r>
      </w:hyperlink>
      <w:r>
        <w:t xml:space="preserve">; </w:t>
      </w:r>
      <w:hyperlink r:id="rId11312">
        <w:r>
          <w:rPr>
            <w:color w:val="0000EE"/>
            <w:u w:val="single"/>
          </w:rPr>
          <w:t>Warumi 13:6</w:t>
        </w:r>
      </w:hyperlink>
      <w:r>
        <w:t>). Neno hili limetafsiriwa kama "kujitolea," "kuendelea," "kuwa thabiti," na "kushikamana."</w:t>
      </w:r>
    </w:p>
    <w:p>
      <w:pPr>
        <w:pStyle w:val="Heading3"/>
      </w:pPr>
      <w:r>
        <w:t>Uvumilivu katika Imani</w:t>
      </w:r>
    </w:p>
    <w:p>
      <w:r/>
      <w:r>
        <w:t>Biblia inafundisha kwamba tunapaswa kuendelea na tusikate tamaa katika maeneo mengi ya imani yetu:</w:t>
      </w:r>
    </w:p>
    <w:p>
      <w:pPr>
        <w:pStyle w:val="ListBullet"/>
        <w:spacing w:line="240" w:lineRule="auto"/>
        <w:ind w:left="720"/>
      </w:pPr>
      <w:r/>
      <w:r>
        <w:t>Katika maombi (</w:t>
      </w:r>
      <w:hyperlink r:id="rId9785">
        <w:r>
          <w:rPr>
            <w:color w:val="0000EE"/>
            <w:u w:val="single"/>
          </w:rPr>
          <w:t>Luka 18:1–8</w:t>
        </w:r>
      </w:hyperlink>
      <w:r>
        <w:t xml:space="preserve">; </w:t>
      </w:r>
      <w:hyperlink r:id="rId11313">
        <w:r>
          <w:rPr>
            <w:color w:val="0000EE"/>
            <w:u w:val="single"/>
          </w:rPr>
          <w:t>Wakolosai 4:2</w:t>
        </w:r>
      </w:hyperlink>
      <w:r>
        <w:t>)</w:t>
      </w:r>
    </w:p>
    <w:p>
      <w:pPr>
        <w:pStyle w:val="ListBullet"/>
        <w:spacing w:line="240" w:lineRule="auto"/>
        <w:ind w:left="720"/>
      </w:pPr>
      <w:r/>
      <w:r>
        <w:t>Kutenda mambo mema (</w:t>
      </w:r>
      <w:hyperlink r:id="rId11314">
        <w:r>
          <w:rPr>
            <w:color w:val="0000EE"/>
            <w:u w:val="single"/>
          </w:rPr>
          <w:t>Warumi 2:7</w:t>
        </w:r>
      </w:hyperlink>
      <w:r>
        <w:t xml:space="preserve">; </w:t>
      </w:r>
      <w:hyperlink r:id="rId11315">
        <w:r>
          <w:rPr>
            <w:color w:val="0000EE"/>
            <w:u w:val="single"/>
          </w:rPr>
          <w:t>Wagalatia 6:9</w:t>
        </w:r>
      </w:hyperlink>
      <w:r>
        <w:t>)</w:t>
      </w:r>
    </w:p>
    <w:p>
      <w:pPr>
        <w:pStyle w:val="ListBullet"/>
        <w:spacing w:line="240" w:lineRule="auto"/>
        <w:ind w:left="720"/>
      </w:pPr>
      <w:r/>
      <w:r>
        <w:t>Katika kujifunza kuhusu Ukristo (</w:t>
      </w:r>
      <w:hyperlink r:id="rId1374">
        <w:r>
          <w:rPr>
            <w:color w:val="0000EE"/>
            <w:u w:val="single"/>
          </w:rPr>
          <w:t>Matendo 2:42</w:t>
        </w:r>
      </w:hyperlink>
      <w:r>
        <w:t xml:space="preserve">; </w:t>
      </w:r>
      <w:hyperlink r:id="rId11316">
        <w:r>
          <w:rPr>
            <w:color w:val="0000EE"/>
            <w:u w:val="single"/>
          </w:rPr>
          <w:t>2 Timotheo 3:14</w:t>
        </w:r>
      </w:hyperlink>
      <w:r>
        <w:t>)</w:t>
      </w:r>
    </w:p>
    <w:p>
      <w:pPr>
        <w:pStyle w:val="ListBullet"/>
        <w:spacing w:line="240" w:lineRule="auto"/>
        <w:ind w:left="720"/>
      </w:pPr>
      <w:r/>
      <w:r>
        <w:t>Katika nyakati za changamoto (</w:t>
      </w:r>
      <w:hyperlink r:id="rId11317">
        <w:r>
          <w:rPr>
            <w:color w:val="0000EE"/>
            <w:u w:val="single"/>
          </w:rPr>
          <w:t>2 Wathesalonike 1:4</w:t>
        </w:r>
      </w:hyperlink>
      <w:r>
        <w:t>)</w:t>
      </w:r>
    </w:p>
    <w:p>
      <w:pPr>
        <w:pStyle w:val="ListBullet"/>
        <w:spacing w:line="240" w:lineRule="auto"/>
        <w:ind w:left="720"/>
      </w:pPr>
      <w:r/>
      <w:r>
        <w:t>Kuhusu neema (</w:t>
      </w:r>
      <w:hyperlink r:id="rId11318">
        <w:r>
          <w:rPr>
            <w:color w:val="0000EE"/>
            <w:u w:val="single"/>
          </w:rPr>
          <w:t>Matendo 13:43</w:t>
        </w:r>
      </w:hyperlink>
      <w:r>
        <w:t xml:space="preserve">; </w:t>
      </w:r>
      <w:hyperlink r:id="rId11319">
        <w:r>
          <w:rPr>
            <w:color w:val="0000EE"/>
            <w:u w:val="single"/>
          </w:rPr>
          <w:t>2 Wakorintho 6:1</w:t>
        </w:r>
      </w:hyperlink>
      <w:r>
        <w:t>)</w:t>
      </w:r>
    </w:p>
    <w:p>
      <w:pPr>
        <w:pStyle w:val="ListBullet"/>
        <w:spacing w:line="240" w:lineRule="auto"/>
        <w:ind w:left="720"/>
      </w:pPr>
      <w:r/>
      <w:r>
        <w:t>Kuhusu imani (</w:t>
      </w:r>
      <w:hyperlink r:id="rId5937">
        <w:r>
          <w:rPr>
            <w:color w:val="0000EE"/>
            <w:u w:val="single"/>
          </w:rPr>
          <w:t>Matendo 14:22</w:t>
        </w:r>
      </w:hyperlink>
      <w:r>
        <w:t xml:space="preserve">; </w:t>
      </w:r>
      <w:hyperlink r:id="rId2893">
        <w:r>
          <w:rPr>
            <w:color w:val="0000EE"/>
            <w:u w:val="single"/>
          </w:rPr>
          <w:t>Wakolosai 1:23</w:t>
        </w:r>
      </w:hyperlink>
      <w:r>
        <w:t>)</w:t>
      </w:r>
    </w:p>
    <w:p>
      <w:pPr>
        <w:pStyle w:val="ListBullet"/>
        <w:spacing w:line="240" w:lineRule="auto"/>
        <w:ind w:left="720"/>
      </w:pPr>
      <w:r/>
      <w:r>
        <w:t>Katika upendo wa kimungu (</w:t>
      </w:r>
      <w:hyperlink r:id="rId11320">
        <w:r>
          <w:rPr>
            <w:color w:val="0000EE"/>
            <w:u w:val="single"/>
          </w:rPr>
          <w:t>Yohana 15:9</w:t>
        </w:r>
      </w:hyperlink>
      <w:r>
        <w:t xml:space="preserve">; </w:t>
      </w:r>
      <w:hyperlink r:id="rId11321">
        <w:r>
          <w:rPr>
            <w:color w:val="0000EE"/>
            <w:u w:val="single"/>
          </w:rPr>
          <w:t>Yuda 1:21</w:t>
        </w:r>
      </w:hyperlink>
      <w:r>
        <w:t>)</w:t>
      </w:r>
    </w:p>
    <w:p>
      <w:pPr>
        <w:pStyle w:val="ListBullet"/>
        <w:spacing w:line="240" w:lineRule="auto"/>
        <w:ind w:left="720"/>
      </w:pPr>
      <w:r/>
      <w:r>
        <w:t>Kusimama thabiti (</w:t>
      </w:r>
      <w:hyperlink r:id="rId11322">
        <w:r>
          <w:rPr>
            <w:color w:val="0000EE"/>
            <w:u w:val="single"/>
          </w:rPr>
          <w:t>1 Wakorintho 16:13</w:t>
        </w:r>
      </w:hyperlink>
      <w:r>
        <w:t xml:space="preserve">; </w:t>
      </w:r>
      <w:hyperlink r:id="rId11323">
        <w:r>
          <w:rPr>
            <w:color w:val="0000EE"/>
            <w:u w:val="single"/>
          </w:rPr>
          <w:t>2 Wathesalonike 2:15</w:t>
        </w:r>
      </w:hyperlink>
      <w:r>
        <w:t>)</w:t>
      </w:r>
    </w:p>
    <w:p>
      <w:pPr>
        <w:pStyle w:val="ListBullet"/>
        <w:spacing w:line="240" w:lineRule="auto"/>
        <w:ind w:left="720"/>
      </w:pPr>
      <w:r/>
      <w:r>
        <w:t>Katika kukaa ndani ya Kristo (</w:t>
      </w:r>
      <w:hyperlink r:id="rId11324">
        <w:r>
          <w:rPr>
            <w:color w:val="0000EE"/>
            <w:u w:val="single"/>
          </w:rPr>
          <w:t>Yohana 15:4–10</w:t>
        </w:r>
      </w:hyperlink>
      <w:r>
        <w:t xml:space="preserve">; </w:t>
      </w:r>
      <w:hyperlink r:id="rId10186">
        <w:r>
          <w:rPr>
            <w:color w:val="0000EE"/>
            <w:u w:val="single"/>
          </w:rPr>
          <w:t>1 Yohana 2:28</w:t>
        </w:r>
      </w:hyperlink>
      <w:r>
        <w:t>)</w:t>
      </w:r>
    </w:p>
    <w:p>
      <w:pPr>
        <w:pStyle w:val="ListBullet"/>
        <w:spacing w:line="240" w:lineRule="auto"/>
        <w:ind w:left="720"/>
      </w:pPr>
      <w:r/>
      <w:r>
        <w:t>Kukimbia kwa uvumilivu (</w:t>
      </w:r>
      <w:hyperlink r:id="rId11325">
        <w:r>
          <w:rPr>
            <w:color w:val="0000EE"/>
            <w:u w:val="single"/>
          </w:rPr>
          <w:t>Waebrania 6:12</w:t>
        </w:r>
      </w:hyperlink>
      <w:r>
        <w:t xml:space="preserve">; </w:t>
      </w:r>
      <w:hyperlink r:id="rId2687">
        <w:r>
          <w:rPr>
            <w:color w:val="0000EE"/>
            <w:u w:val="single"/>
          </w:rPr>
          <w:t>12:1</w:t>
        </w:r>
      </w:hyperlink>
      <w:r>
        <w:t>)</w:t>
      </w:r>
    </w:p>
    <w:p>
      <w:pPr>
        <w:pStyle w:val="ListBullet"/>
        <w:spacing w:line="240" w:lineRule="auto"/>
        <w:ind w:left="720"/>
      </w:pPr>
      <w:r/>
      <w:r>
        <w:t>Kuepuka kupotea (</w:t>
      </w:r>
      <w:hyperlink r:id="rId11326">
        <w:r>
          <w:rPr>
            <w:color w:val="0000EE"/>
            <w:u w:val="single"/>
          </w:rPr>
          <w:t>Waebrania 3:12</w:t>
        </w:r>
      </w:hyperlink>
      <w:r>
        <w:t xml:space="preserve">; </w:t>
      </w:r>
      <w:hyperlink r:id="rId11327">
        <w:r>
          <w:rPr>
            <w:color w:val="0000EE"/>
            <w:u w:val="single"/>
          </w:rPr>
          <w:t>4:1–10</w:t>
        </w:r>
      </w:hyperlink>
      <w:r>
        <w:t>)</w:t>
      </w:r>
    </w:p>
    <w:p>
      <w:pPr>
        <w:pStyle w:val="ListBullet"/>
        <w:spacing w:line="240" w:lineRule="auto"/>
        <w:ind w:left="720"/>
      </w:pPr>
      <w:r/>
      <w:r>
        <w:t>Kwa bidii kuthibitisha wito wetu na uteuzi wetu (</w:t>
      </w:r>
      <w:hyperlink r:id="rId1317">
        <w:r>
          <w:rPr>
            <w:color w:val="0000EE"/>
            <w:u w:val="single"/>
          </w:rPr>
          <w:t>2 Petro 1:10</w:t>
        </w:r>
      </w:hyperlink>
      <w:r>
        <w:t>)</w:t>
      </w:r>
    </w:p>
    <w:p>
      <w:pPr>
        <w:pStyle w:val="Heading3"/>
      </w:pPr>
      <w:r>
        <w:t>Mifano ya Kukosa Uvumilivu</w:t>
      </w:r>
    </w:p>
    <w:p>
      <w:r/>
      <w:r>
        <w:t>Baadhi ya watu hawakuweza kuvumilia, kama vile:</w:t>
      </w:r>
    </w:p>
    <w:p>
      <w:pPr>
        <w:pStyle w:val="ListBullet"/>
        <w:spacing w:line="240" w:lineRule="auto"/>
        <w:ind w:left="720"/>
      </w:pPr>
      <w:r/>
      <w:r>
        <w:t>Yuda (</w:t>
      </w:r>
      <w:hyperlink r:id="rId10192">
        <w:r>
          <w:rPr>
            <w:color w:val="0000EE"/>
            <w:u w:val="single"/>
          </w:rPr>
          <w:t>Yohana 6:71</w:t>
        </w:r>
      </w:hyperlink>
      <w:r>
        <w:t>)</w:t>
      </w:r>
    </w:p>
    <w:p>
      <w:pPr>
        <w:pStyle w:val="ListBullet"/>
        <w:spacing w:line="240" w:lineRule="auto"/>
        <w:ind w:left="720"/>
      </w:pPr>
      <w:r/>
      <w:r>
        <w:t>Dema (</w:t>
      </w:r>
      <w:hyperlink r:id="rId8859">
        <w:r>
          <w:rPr>
            <w:color w:val="0000EE"/>
            <w:u w:val="single"/>
          </w:rPr>
          <w:t>2 Timotheo 4:10</w:t>
        </w:r>
      </w:hyperlink>
      <w:r>
        <w:t>)</w:t>
      </w:r>
    </w:p>
    <w:p>
      <w:pPr>
        <w:pStyle w:val="ListBullet"/>
        <w:spacing w:line="240" w:lineRule="auto"/>
        <w:ind w:left="720"/>
      </w:pPr>
      <w:r/>
      <w:r>
        <w:t>Himenayo (</w:t>
      </w:r>
      <w:hyperlink r:id="rId11328">
        <w:r>
          <w:rPr>
            <w:color w:val="0000EE"/>
            <w:u w:val="single"/>
          </w:rPr>
          <w:t>2 Timotheo 2:17</w:t>
        </w:r>
      </w:hyperlink>
      <w:r>
        <w:t>)</w:t>
      </w:r>
    </w:p>
    <w:p>
      <w:pPr>
        <w:pStyle w:val="Heading3"/>
      </w:pPr>
      <w:r>
        <w:t>Maonyo Kuhusu Kukosa Uvumilivu</w:t>
      </w:r>
    </w:p>
    <w:p>
      <w:r/>
      <w:r>
        <w:t>Hatupaswi kupuuza uwezekano wa:</w:t>
      </w:r>
    </w:p>
    <w:p>
      <w:pPr>
        <w:pStyle w:val="ListBullet"/>
        <w:spacing w:line="240" w:lineRule="auto"/>
        <w:ind w:left="720"/>
      </w:pPr>
      <w:r/>
      <w:r>
        <w:t>"kupuuza wokovu mkuu wa namna hii" (</w:t>
      </w:r>
      <w:hyperlink r:id="rId621">
        <w:r>
          <w:rPr>
            <w:color w:val="0000EE"/>
            <w:u w:val="single"/>
          </w:rPr>
          <w:t>Waebrania 2:3</w:t>
        </w:r>
      </w:hyperlink>
      <w:r>
        <w:t>)</w:t>
      </w:r>
    </w:p>
    <w:p>
      <w:pPr>
        <w:pStyle w:val="ListBullet"/>
        <w:spacing w:line="240" w:lineRule="auto"/>
        <w:ind w:left="720"/>
      </w:pPr>
      <w:r/>
      <w:r>
        <w:t>kuwa "kutostahili" (</w:t>
      </w:r>
      <w:hyperlink r:id="rId11329">
        <w:r>
          <w:rPr>
            <w:color w:val="0000EE"/>
            <w:u w:val="single"/>
          </w:rPr>
          <w:t>1 Wakorintho 9:27</w:t>
        </w:r>
      </w:hyperlink>
      <w:r>
        <w:t>)</w:t>
      </w:r>
    </w:p>
    <w:p>
      <w:pPr>
        <w:pStyle w:val="ListBullet"/>
        <w:spacing w:line="240" w:lineRule="auto"/>
        <w:ind w:left="720"/>
      </w:pPr>
      <w:r/>
      <w:r>
        <w:t>"kuanguka" wakati tunafikiri tunasimama imara "(</w:t>
      </w:r>
      <w:hyperlink r:id="rId11330">
        <w:r>
          <w:rPr>
            <w:color w:val="0000EE"/>
            <w:u w:val="single"/>
          </w:rPr>
          <w:t>1 Wakorintho 10:12</w:t>
        </w:r>
      </w:hyperlink>
      <w:r>
        <w:t>).</w:t>
      </w:r>
    </w:p>
    <w:p>
      <w:pPr>
        <w:pStyle w:val="ListBullet"/>
        <w:spacing w:line="240" w:lineRule="auto"/>
        <w:ind w:left="720"/>
      </w:pPr>
      <w:r/>
      <w:r>
        <w:t>kuasi kwa kumwacha Mungu kabisa (</w:t>
      </w:r>
      <w:hyperlink r:id="rId7150">
        <w:r>
          <w:rPr>
            <w:color w:val="0000EE"/>
            <w:u w:val="single"/>
          </w:rPr>
          <w:t>Waebrania 6:1–8</w:t>
        </w:r>
      </w:hyperlink>
      <w:r>
        <w:t>)</w:t>
      </w:r>
    </w:p>
    <w:p>
      <w:pPr>
        <w:pStyle w:val="Heading3"/>
      </w:pPr>
      <w:r>
        <w:t>Umuhimu wa Uvumilivu</w:t>
      </w:r>
    </w:p>
    <w:p>
      <w:r/>
      <w:r>
        <w:t>Kama Yesu alivyosema, “Yule anayevumilia hadi mwisho ataokolewa” (</w:t>
      </w:r>
      <w:hyperlink r:id="rId11331">
        <w:r>
          <w:rPr>
            <w:color w:val="0000EE"/>
            <w:u w:val="single"/>
          </w:rPr>
          <w:t>Mathayo 10:22</w:t>
        </w:r>
      </w:hyperlink>
      <w:r>
        <w:t xml:space="preserve">; </w:t>
      </w:r>
      <w:hyperlink r:id="rId11332">
        <w:r>
          <w:rPr>
            <w:color w:val="0000EE"/>
            <w:u w:val="single"/>
          </w:rPr>
          <w:t>24:13</w:t>
        </w:r>
      </w:hyperlink>
      <w:r>
        <w:t>). Msisitizo huu si wa bahati mbaya. Unaonyesha shinikizo la jamii ya kipagani, hatari ya mateso, hisia za kihemko baada ya uzoefu wa kiroho wa awali, na kutoelewa kwa "wokovu wa papo hapo." Wakristo lazima waelewe kwamba uvumilivu ni muhimu kwa kurithi wokovu wa milele (</w:t>
      </w:r>
      <w:hyperlink r:id="rId11333">
        <w:r>
          <w:rPr>
            <w:color w:val="0000EE"/>
            <w:u w:val="single"/>
          </w:rPr>
          <w:t>Luka 21:19</w:t>
        </w:r>
      </w:hyperlink>
      <w:r>
        <w:t xml:space="preserve">; </w:t>
      </w:r>
      <w:hyperlink r:id="rId5938">
        <w:r>
          <w:rPr>
            <w:color w:val="0000EE"/>
            <w:u w:val="single"/>
          </w:rPr>
          <w:t>Warumi 5:3</w:t>
        </w:r>
      </w:hyperlink>
      <w:r>
        <w:t xml:space="preserve">; </w:t>
      </w:r>
      <w:hyperlink r:id="rId11334">
        <w:r>
          <w:rPr>
            <w:color w:val="0000EE"/>
            <w:u w:val="single"/>
          </w:rPr>
          <w:t>Wakolosai 1:11</w:t>
        </w:r>
      </w:hyperlink>
      <w:r>
        <w:t>).</w:t>
      </w:r>
    </w:p>
    <w:p>
      <w:pPr>
        <w:pStyle w:val="Heading3"/>
      </w:pPr>
      <w:r>
        <w:t>Jukumu la Mungu katika Uvumilivu</w:t>
      </w:r>
    </w:p>
    <w:p>
      <w:r/>
      <w:r>
        <w:t>Hata hivyo, uvumilivu hauitegemei tu juhudi za kibinadamu. Katika Agano la Kale, kusudi la ukombozi la Mungu halitetereki, na agano lake linasimama imara, ingawa linahitaji kufanywa upya (</w:t>
      </w:r>
      <w:hyperlink r:id="rId132">
        <w:r>
          <w:rPr>
            <w:color w:val="0000EE"/>
            <w:u w:val="single"/>
          </w:rPr>
          <w:t>Yeremia 31:31–34</w:t>
        </w:r>
      </w:hyperlink>
      <w:r>
        <w:t>). Upendo wa kimungu (</w:t>
      </w:r>
      <w:r>
        <w:rPr>
          <w:i/>
        </w:rPr>
        <w:t>Hesedi</w:t>
      </w:r>
      <w:r>
        <w:t xml:space="preserve"> kwa Kiebrania) unamaanisha uaminifu usiobadilika. Mungu hatawaangusha au kuwaacha watu wake kwa ajili ya jina lake mwenyewe.</w:t>
      </w:r>
    </w:p>
    <w:p>
      <w:r/>
      <w:r>
        <w:t>Agano Jipya linaahidi kwamba Kristo atawafufua wafuasi wake siku ya mwisho, na hakuna mtu anayeweza kuwatoa kutoka mkononi mwake au wa Baba. Kristo atatuzuia tusijeanguka, na Mungu ni Mwaminifu, akifanya kazi ndani yetu kwa kusudi lake jema. Hataacha tujaribiwe zaidi ya uwezo wetu. Hakuna kitu mbinguni au duniani kinachoweza kututenganisha na upendo wa Mungu. Tayari tumetiwa muhuri na Roho Mtakatifu kama ahadi ya wokovu wa milele na tunalindwa na nguvu za Mungu kwa ajili ya wokovu wa baadaye ambao utafunuliwa.</w:t>
      </w:r>
    </w:p>
    <w:p>
      <w:r/>
      <w:r>
        <w:t>Biblia inafundisha kwamba waumini wanapaswa kuendelea katika imani yao huku ikiwahakikishia wokovu wao. Hii inaweza kuonekana kama mkanganyiko na imepelekea mijadala mingi. Hata hivyo, mvutano huu mara nyingi unaeleweka vyema kupitia uzoefu wa kiroho wa kibinafsi badala ya kufikiria tu kuhusu hilo.</w:t>
      </w:r>
    </w:p>
    <w:p>
      <w:r/>
      <w:r>
        <w:rPr>
          <w:i/>
        </w:rPr>
        <w:t>Tazama pia</w:t>
      </w:r>
      <w:r>
        <w:t xml:space="preserve"> </w:t>
      </w:r>
      <w:r>
        <w:t>Uthibitisho</w:t>
      </w:r>
      <w:r>
        <w:t xml:space="preserve">; </w:t>
      </w:r>
      <w:r>
        <w:t>Kurudi Nyuma</w:t>
      </w:r>
      <w:r>
        <w:t>.</w:t>
      </w:r>
      <w:r/>
      <w:r/>
    </w:p>
    <w:p>
      <w:r/>
    </w:p>
    <w:p>
      <w:pPr>
        <w:pStyle w:val="Heading2"/>
      </w:pPr>
      <w:r>
        <w:t>Uyahudi</w:t>
      </w:r>
      <w:r/>
    </w:p>
    <w:p>
      <w:r/>
      <w:r>
        <w:t>Dini na utamaduni wa Wayahudi kuanzia mwanzo wa kipindi baada ya uhamisho (538 Kabla ya Kristo (KK) hadi nyakati za kisasa. Neno "Uyahudi" limetokana na "Yuda," jina la ufalme wa kusini wa Israeli ya kale, ilhal i "Myahudi" ni kifupi cha "Wayahudi."</w:t>
      </w:r>
    </w:p>
    <w:p>
      <w:pPr>
        <w:pStyle w:val="Heading3"/>
      </w:pPr>
      <w:r>
        <w:t>Kipindi cha Pili cha Hekalu (515 KK–70 Baada ya Kristo (BK)</w:t>
      </w:r>
    </w:p>
    <w:p>
      <w:pPr>
        <w:pStyle w:val="Heading4"/>
      </w:pPr>
      <w:r>
        <w:t>Uchunguzi wa Historia</w:t>
      </w:r>
    </w:p>
    <w:p>
      <w:r/>
      <w:r>
        <w:t>Ufalme wa umoja wa Israeli chini ya Sauli, Daudi, na Solomoni ulimalizika muda mfupi baada ya kifo cha Solomoni. Rehoboamu, mwanawe, alichochea uasi karibu mwaka 930 KK kwa upande wa makabila 10 ya kaskazini kwa kutoza kodi zisizo na sababu (</w:t>
      </w:r>
      <w:hyperlink r:id="rId11335">
        <w:r>
          <w:rPr>
            <w:color w:val="0000EE"/>
            <w:u w:val="single"/>
          </w:rPr>
          <w:t>1 Fal 12</w:t>
        </w:r>
      </w:hyperlink>
      <w:r>
        <w:t>). Kuanzia wakati huo, falme za Israeli (au Samaria, ufalme wa kaskazini) na Yuda (ufalme wa kusini) ziliendelea kuwepo kando. Ufalme wa kaskazini ulianguka mikononi mwa Waashuru mwaka 722 KK, na maelfu ya mateka, hasa wanachama wa tabaka la juu, walifukuzwa kwa nguvu na kupelekwa Ashuru, ambako walidhaniwa kuoa na kuolewa na wakazi wa asili na kutoweka katika historia. Ufalme wa Yuda uliendelea kama taifa huru hadi mwaka 597 KK, wakati ulipoangukia mikononi mwa Wababeli chini ya Nebukadneza. Hekalu hatimaye liliharibiwa mwaka 586 KK na mateka wengi walichukuliwa kwenda Babeli, kuanzisha kipindi cha uhamisho kilichodumu vizazi viwili. Wababeli walishindwa na Koreshi Mwajemi mwaka 539 KK, na mwaka uliofuata mfalme alitoa amri inayoruhusu watu wote waliotekwa kurudi katika nchi zao za asili (</w:t>
      </w:r>
      <w:hyperlink r:id="rId11336">
        <w:r>
          <w:rPr>
            <w:color w:val="0000EE"/>
            <w:u w:val="single"/>
          </w:rPr>
          <w:t>2 Mambo ya Nyakati 36:22–23</w:t>
        </w:r>
      </w:hyperlink>
      <w:r>
        <w:t xml:space="preserve">; </w:t>
      </w:r>
      <w:hyperlink r:id="rId2563">
        <w:r>
          <w:rPr>
            <w:color w:val="0000EE"/>
            <w:u w:val="single"/>
          </w:rPr>
          <w:t>Ezra 1</w:t>
        </w:r>
      </w:hyperlink>
      <w:r>
        <w:t>). Angalau mawimbi manne ya Wayahudi waliokuwa uhamishoni walirudi kutoka Mesopotamia kwenda Yudea katika karne iliyofuata amri ya Koreshi, chini ya viongozi kama Sheshbaza, Zerubabeli, Ezra, na Nehemia. Hata hivyo, Wayahudi wengi walichagua kubaki katika nchi yao mpya ya Mesopotamia. Wakfu wa hekalu la pili katika msimu wa kuchipua wa mwaka 515 KK ulitoa mwisho rasmi kwa kipindi cha uhamisho cha miaka 70 (</w:t>
      </w:r>
      <w:hyperlink r:id="rId8156">
        <w:r>
          <w:rPr>
            <w:color w:val="0000EE"/>
            <w:u w:val="single"/>
          </w:rPr>
          <w:t>Yer 29:10</w:t>
        </w:r>
      </w:hyperlink>
      <w:r>
        <w:t>), na ulikuwa matokeo ya moja kwa moja ya maonyo ya kinabii ya Hagai na Zekaria.</w:t>
      </w:r>
    </w:p>
    <w:p>
      <w:r/>
      <w:r>
        <w:t>Nchini Yudea, Wayahudi walitawaliwa na magavana waliokuwa madarakani kwa idhini ya mfalme wa Uajemi. Mmoja wa magavana wa awali alikuwa Zerubabel (</w:t>
      </w:r>
      <w:hyperlink r:id="rId2330">
        <w:r>
          <w:rPr>
            <w:color w:val="0000EE"/>
            <w:u w:val="single"/>
          </w:rPr>
          <w:t>Hg 1:1</w:t>
        </w:r>
      </w:hyperlink>
      <w:r>
        <w:t xml:space="preserve">; </w:t>
      </w:r>
      <w:hyperlink r:id="rId11337">
        <w:r>
          <w:rPr>
            <w:color w:val="0000EE"/>
            <w:u w:val="single"/>
          </w:rPr>
          <w:t>2:1–2</w:t>
        </w:r>
      </w:hyperlink>
      <w:r>
        <w:t>), mzao wa Daudi (</w:t>
      </w:r>
      <w:hyperlink r:id="rId11338">
        <w:r>
          <w:rPr>
            <w:color w:val="0000EE"/>
            <w:u w:val="single"/>
          </w:rPr>
          <w:t>1 Mambo ya Nyakati 3:10–19</w:t>
        </w:r>
      </w:hyperlink>
      <w:r>
        <w:t>). Kwa namna fulani, alishiriki utawala na kuhani mkuu Yeshua ben Yehosadaki. Palestina ilikuwa sehemu ya mojawapo ya satrapi 20 za Milki ya Uajemi, ambayo ilidumu kutoka 539 hadi 331 KK, ilipoanguka mikononi mwa Wagiriki chini ya Iskanda Mkubwa. Kidogo kinachojulikana kuhusu maendeleo ya kihistoria katika Palestina wakati wa kipindi cha Uajemi. Iskanda alipokufa mwaka 323 KK, milki yake iligawanywa kati ya majenerali wake; Misri na Palestina ziliangukia kwa Ptolemi I. Waptolemaio walikuwa watawala wenye huruma ambao waliwaruhusu Wayahudi wa Palestina kiwango fulani cha uhuru na kujitawala. Baada ya vita vya Paneion mwaka 198 KK, Palestina ilikuja chini ya utawala wa Milki ya Seleukia, iliyoanzishwa na Seleuko I, mmoja wa majenerali wa Iskanda.</w:t>
      </w:r>
    </w:p>
    <w:p>
      <w:r/>
      <w:r>
        <w:t>Milki ya Seleukia ilijumuisha eneo kubwa lenye idadi ya watu mbalimbali, kuanzia Asia Ndogo na Palestina upande wa magharibi hadi mipaka ya India upande wa mashariki. Antioko IV (Epifane) alipanda kwenye kiti cha enzi cha Seleukia mwaka 175 KK na alijaribu kuunganisha ufalme wake mkubwa kwa kufuata Utamadumi (yaani kwa kuhalalisha matumizi ya lugha na utamaduni wa Kigiriki). Tamaduni na dini za kienyeji zililazimishwa kukandamizwa kutokana na sera hii, na taifa la Kiyahudi huko Palestina lilikuwa pengine lililoathirika zaidi. Mnamo 167 KK, Antioko IV alitoa hekalu huko Yerusalemu kwa Zeu wa Olimpiki, alitoa nguruwe kwenye madhabahu, aliharibu maandiko yaliyokuwa na Maandiko ya Kiyahudi, na alikataza ibada ya tohara. Ukandamizaji huu ulisababisha uasi ulioongozwa na kuhani mzee aliyeitwa Matathia na wanawe. Waseleuko walifukuzwa, na hatimaye mnamo 164 KK hekalu lilirejeshwa na mwana wa Matathia, Yuda Makabayo (jina la utani linalomaanisha "nyundo"). Ushindi huu wa Kiyahudi umekuwa ukikumbukwa kila mwaka kwa sherehe ya Hanuka ("uwakfu"). Yuda na ndugu zake, waliitwa Wamakabayo au Wahasmoni (Matathia alikuwa wa nyumba ya Hasmoni), na kizazi chao kilitawala Yudea kutoka 164 hadi 63 KK, wakati Palestina ilipoangukia kwa jenerali wa Kirumi Pompey. Baada ya hapo, Palestina ilibaki chini ya utawala wa Rumi.</w:t>
      </w:r>
    </w:p>
    <w:p>
      <w:r/>
      <w:r>
        <w:t xml:space="preserve">Hirkano, Mhasmonea, alikuwa kuhani mkuu baada ya uvamizi wa Yudea na Warumi, ingawa Antipater (Muidumea) alikuwa ndiye mwenye nguvu halisi nyuma ya Hyrcanus. Wana wa Antipater, Phasael na Herode, walikuwa magavana wa Yerusalemu na Galilaya, mtawalia. Baada ya kuuawa kwa Antipater mwaka 43 KK, na kupitia uhusiano wake huko Rumi, Herode (baadaye aliitwa Herode Yarebu) aliteuliwa kuwa mfalme wa Yudea na seneti ya Kirumi; alitawala kutoka 37 hadi 4 KK. Alipokufa, Palestina iligawanywa na mfalme Augusto (27 KK–BK 14) na kuwekwa chini ya ugavana wa wana watatu wa Herode: Herode Arkelao (ethnarch wa Yudea, Idumaya, na Samaria kutoka 4 KK hadi BK 6), Herode Antipa (tetrarch wa Galilaya na Perea kutoka 4 KK hadi BK 39), na Herode Philip (tetraki wa Batanea, Iturea, na mataifa mengine madogo kutoka 4 KK hadi BK 34). Maeneo haya kwa ujumla yaliwekwa chini ya wakuu wa Kirumi baada ya wana wa Herode kufa au kuondolewa madarakani. Kwa kipindi kifupi (BK 41–44), Herode Agripa I, mjukuu wa Herode Yarebu, alitawala karibu eneo lile lile kama babu yake. Alipokufa (kama ilivyosimuliwa katika </w:t>
      </w:r>
      <w:hyperlink r:id="rId3847">
        <w:r>
          <w:rPr>
            <w:color w:val="0000EE"/>
            <w:u w:val="single"/>
          </w:rPr>
          <w:t>Matendo 12:20–23</w:t>
        </w:r>
      </w:hyperlink>
      <w:r>
        <w:t>), maeneo yake yaliwekwa chini ya wakuu wa Kirumi. Ulafi na uzembe wa wakuu hawa uliwachochea Wayahudi kuasi. Uasi wa Wayahudi wa BK 66–73 ulisababisha uharibifu wa Hekalu la Pili na Legioni ya kumi ya Kirumi chini ya Tito mwaka BK 70. Uasi huo ulizimwa kabisa mwaka BK 73, wakati zaidi ya Wayahudi 900 waliokuwa wamezingirwa katika ngome ya jangwani ya Masada karibu na Araba walijiua kwa pamoja badala ya kuangukia mikononi mwa Warumi. Matukio haya ya kusikitisha yalimaliza kabisa ibada ya hekalu na mfumo wa ukuhani katika Uyahudi.</w:t>
      </w:r>
    </w:p>
    <w:p>
      <w:pPr>
        <w:pStyle w:val="Heading4"/>
      </w:pPr>
      <w:r>
        <w:t>Maendeleo ya Jamii na Dini</w:t>
      </w:r>
    </w:p>
    <w:p>
      <w:r/>
      <w:r>
        <w:t>Ushindi wa Wababeli dhidi ya Yudea na uharibifu wa hekalu la Solomoni mnamo 586 KK ulisababisha mabadiliko makubwa ya kijamii na kidini katika maisha ya Kiyahudi. Kusitishwa kwa ibada ya hekalu kulikuwa pigo kubwa kwa dini ya Israeli, kwani hekalu la Yerusalemu pekee ndilo lililokuwa mahali halali na lililoteuliwa na Mungu kwa ajili ya kutimiza mahitaji mengi ya kidini ya sheria ya Musa, hasa ibada ya dhabihu. Hata sikukuu tatu za kila mwaka za hija, Sukothi (Vibanda), Pesaki (Pasaka), na Shavuothi (Majuma) hazingeweza tena kuadhimishwa na Wayahudi wacha Mungu waliobaki Yudea baada ya 586 KK. Baada ya 538 KK, wakati wengi wa waliohamishwa walichagua kurudi Yudea, wengine wengi walichagua kubaki katika nchi yao mpya. Kwa wale wa mwisho, ibada ya hekalu, hata iliporejeshwa mnamo 516 KK, haikuweza tena kuwa na jukumu muhimu katika maisha yao ya kidini.</w:t>
      </w:r>
    </w:p>
    <w:p>
      <w:r/>
      <w:r>
        <w:t xml:space="preserve">Wakati wa kipindi cha uhamisho na mwanzoni mwa kipindi cha baada ya uhamisho, taasisi ya kipekee ya Kiyahudi ya sinagogi (neno la Kigiriki linalomaanisha "mahali pa kukusanyika") ilianza kujitokeza. Sinagogi ikawa taasisi maarufu na yenye manufaa kwa jamii za Kiyahudi nje ya Palestina kiasi kwamba katika karne zilizofuata baada ya uharibifu wa hekalu la pili zilienea kote Palestina, nyingi zikiwa Yerusalemu yenyewe. Mwishoni mwa kipindi cha hekalu la pili, sinagogi ilikuwa na majukumu matatu muhimu katika maisha ya Kiyahudi: ilitumika kama nyumba ya maombi, nyumba ya masomo, na mahali pa mkusanyiko. Ibada ya sinagogi ya karne ya kwanza BK inaonyeshwa katika </w:t>
      </w:r>
      <w:hyperlink r:id="rId4556">
        <w:r>
          <w:rPr>
            <w:color w:val="0000EE"/>
            <w:u w:val="single"/>
          </w:rPr>
          <w:t>Luka 4:16–30</w:t>
        </w:r>
      </w:hyperlink>
      <w:r>
        <w:t xml:space="preserve"> na </w:t>
      </w:r>
      <w:hyperlink r:id="rId11339">
        <w:r>
          <w:rPr>
            <w:color w:val="0000EE"/>
            <w:u w:val="single"/>
          </w:rPr>
          <w:t>Matendo 13:13–42</w:t>
        </w:r>
      </w:hyperlink>
      <w:r>
        <w:t xml:space="preserve">. Lengo la ibada lilikuwa ni kusoma sehemu kutoka Torati (Sheria ya Mose), kisha moja kutoka Haftora (Manabii). Kusoma huku kulifuatiwa na mahubiri kulingana na Maandiko. Vipengele vingine katika ibada ya sinagogi ya karne ya kwanza BK vilijumuisha usomaji wa Shema (“Sikia, Ee Israeli”), mchanganyiko wa vifungu vya kibiblia ikiwa ni pamoja na </w:t>
      </w:r>
      <w:hyperlink r:id="rId9935">
        <w:r>
          <w:rPr>
            <w:color w:val="0000EE"/>
            <w:u w:val="single"/>
          </w:rPr>
          <w:t>Kumbukumbu la Torati 6:4–9</w:t>
        </w:r>
      </w:hyperlink>
      <w:r>
        <w:t xml:space="preserve">; </w:t>
      </w:r>
      <w:hyperlink r:id="rId10203">
        <w:r>
          <w:rPr>
            <w:color w:val="0000EE"/>
            <w:u w:val="single"/>
          </w:rPr>
          <w:t>11:13–21</w:t>
        </w:r>
      </w:hyperlink>
      <w:r>
        <w:t xml:space="preserve"> na </w:t>
      </w:r>
      <w:hyperlink r:id="rId10204">
        <w:r>
          <w:rPr>
            <w:color w:val="0000EE"/>
            <w:u w:val="single"/>
          </w:rPr>
          <w:t>Hesabu 15:37–41</w:t>
        </w:r>
      </w:hyperlink>
      <w:r>
        <w:t xml:space="preserve">, na Shemoneh Esreh (Baraka Kumi na Nane) inayoitwa Amidah (“kusimama”) kwa sababu ilisomwa wakati wa kusimama wima. Wayahudi pia walivaa pindo kwenye mavazi yao kwa kutii </w:t>
      </w:r>
      <w:hyperlink r:id="rId11340">
        <w:r>
          <w:rPr>
            <w:color w:val="0000EE"/>
            <w:u w:val="single"/>
          </w:rPr>
          <w:t>Hesabu 15:38–39</w:t>
        </w:r>
      </w:hyperlink>
      <w:r>
        <w:t xml:space="preserve"> (</w:t>
      </w:r>
      <w:hyperlink r:id="rId7880">
        <w:r>
          <w:rPr>
            <w:color w:val="0000EE"/>
            <w:u w:val="single"/>
          </w:rPr>
          <w:t>Mt 23:5</w:t>
        </w:r>
      </w:hyperlink>
      <w:r>
        <w:t xml:space="preserve">), na tefilini kwenye vipaji vyao vya uso na mikono yao ya kushoto. Tefilini ni masanduku madogo yenye sehemu za Maandiko yaliyosomwa katika Shema; zilitumika katika kutimiza amri ya </w:t>
      </w:r>
      <w:hyperlink r:id="rId2912">
        <w:r>
          <w:rPr>
            <w:color w:val="0000EE"/>
            <w:u w:val="single"/>
          </w:rPr>
          <w:t>Kumbukumbu la Torati 6:8</w:t>
        </w:r>
      </w:hyperlink>
      <w:r>
        <w:t xml:space="preserve"> kwa maana halisi. Wanaakiolojia wamegundua tefilini za karne ya kwanza katika magofu ya Masada.</w:t>
      </w:r>
    </w:p>
    <w:p>
      <w:r/>
      <w:r>
        <w:t>Nje ya Palestina, Mesopotamia iligeuka kuwa kituo muhimu zaidi cha Uyahudi. Jumuiya ya Kiyahudi ya Babeli ilijulikana kama Golah ("utekwa"), na kiongozi wake aliitwa Resh Galuta au Exilarch (maneno yote mawili yanamaanisha "kiongozi wa utekwa"). Mwishoni mwa kipindi cha uhamisho, kizazi cha wafungwa wa zamani kilikuwa kimesahau Kiebrania na kilikuwa kimechukua Kiaramu, lugha ya kimataifa ya Mashariki ya Karibu ya kale na lugha dada ya Kiebrania, kama lugha yao ya kwanza. Hata katika Palestina, Kiaramu ilikuwa lugha kuu iliyozungumzwa. Hivyo, wakati sehemu za Maandiko ziliposomwa katika huduma za sinagogi kwa Kiebrania, wengi wa waliokuwepo hawakuweza kuelewa kilichosomwa. Tatizo hili lilitatuliwa kwa kuwepo na methurgeman (mtafsiri) ambaye angeweza kutafsiri kwa mdomo sehemu fupi za Maandiko. Hatimaye hizi targums ("tafsiri") zilianza kuandikwa, kuanzia katika karne ya Pili BK.</w:t>
      </w:r>
    </w:p>
    <w:p>
      <w:r/>
      <w:r>
        <w:t>Katika karne ya kwanza BK, ilikadiriwa kuwa kulikuwa na Wayahudi milioni nne hadi saba katika ulimwengu wa Kigiriki-Kirumi, labda mara tatu hadi nne ya idadi ya watu wa Palestina. Wayahudi waliokuwa katika nchi nje ya Palestina walijulikana kwa pamoja kama Ughaibuni ("kutawanyika"). Baada ya Wagiriki kutawala ulimwengu wa Mediterania kupitia Iskanda na warithi wake, Kigiriki ikawa lugha ya kawaida katika eneo hili. Kama vile Wayahudi wa Mesopotamia walivyoongea Kiaramu badala ya Kiebrania, ndivyo Wayahudi katika ulimwengu wa Kigiriki-Kirumi walivyokuja kuongea Kigiriki. Kufikia katikati ya karne ya tatu KK, Wayahudi wa Kiheleni walianza kutafsiri Maandiko ya Kiebrania kwenda Kigiriki. Tafsiri hii, iliyoitwa Septuagint (neno linalomaanisha "sabini," kulingana na hadithi kwamba ilitafsiriwa kwa wakati mmoja na wasomi sabini wa Kiyahudi), ilikuwa na kanuni ya Maandiko iliyo pana zaidi kuliko ile inayotambuliwa na Uyahudi wa Palestina. Hii inaonyesha mitazamo ya huria zaidi ya Wayahudi wa Kiheleni.</w:t>
      </w:r>
    </w:p>
    <w:p>
      <w:r/>
      <w:r>
        <w:t>Katika karne ya pili KK, kulikuwepo na madhehebu makuu ndani ya Uyahudi wa Palestina. Hasidim ("wacha Mungu") walikuwa wanachama wa chama cha kidini kilichosaidia Wahasmonea katika uasi dhidi ya Waseleuki (</w:t>
      </w:r>
      <w:hyperlink r:id="rId11341">
        <w:r>
          <w:rPr>
            <w:color w:val="0000EE"/>
            <w:u w:val="single"/>
          </w:rPr>
          <w:t>1 Macc 2:42</w:t>
        </w:r>
      </w:hyperlink>
      <w:r>
        <w:t xml:space="preserve">; </w:t>
      </w:r>
      <w:hyperlink r:id="rId11342">
        <w:r>
          <w:rPr>
            <w:color w:val="0000EE"/>
            <w:u w:val="single"/>
          </w:rPr>
          <w:t>7:13</w:t>
        </w:r>
      </w:hyperlink>
      <w:r>
        <w:t xml:space="preserve">), lakini baadaye waliwapinga walipodai haki za ukuhani. Wafarisayo na Waesseni huenda walitokana na dhehebu hili la kidini. Masadukayo huenda walihusishwa na Sadoki, kuhani mkuu aliyeteuliwa na Daudi. Wazao wa Sadoki walichukuliwa kuwa mstari pekee wa ukuhani halali; walitukuzwa juu ya Walawi katika </w:t>
      </w:r>
      <w:hyperlink r:id="rId2248">
        <w:r>
          <w:rPr>
            <w:color w:val="0000EE"/>
            <w:u w:val="single"/>
          </w:rPr>
          <w:t>Ezekieli 40–48</w:t>
        </w:r>
      </w:hyperlink>
      <w:r>
        <w:t>. Masadukayo walikuwa tabaka la matajiri, la kiaristokrasia lililodhibiti ukuhani mkuu. Hawakuamini malaika, roho, maisha baada ya kifo, au ufufuo (</w:t>
      </w:r>
      <w:hyperlink r:id="rId11343">
        <w:r>
          <w:rPr>
            <w:color w:val="0000EE"/>
            <w:u w:val="single"/>
          </w:rPr>
          <w:t>Matendo 23:8</w:t>
        </w:r>
      </w:hyperlink>
      <w:r>
        <w:t>), wala hawakukubali uhalali wa sheria ya mdomo kama ilivyotengenezwa na Wafarisayo. Hawakuacha maandiko na walitoweka na uharibifu wa hekalu mnamo BK 70.</w:t>
      </w:r>
    </w:p>
    <w:p>
      <w:r/>
      <w:r>
        <w:t>Mafarisayo (“waliotengwa”) walijitokeza kwanza katika vyanzo vyetu mwishoni mwa karne ya pili KK na walihusika hasa na masuala ya kisiasa. Walikuwa wakiwakilisha watu wa kawaida dhidi ya mtawala wa Hasmonea Iskanda Janneus (103–76 KK), ambaye aliwaua mamia ya Mafarisayo kama kisasi. Kufikia karne ya kwanza BK, Mafarisayo walionekana kujishughulisha kabisa na masuala ya kidini na walijulikana kwa ufuatiliaji mkali wa sheria ya Musa kama ilivyotafsiriwa kiasili. Kwa misingi ya usafi wa kidini, walijitenga na Wayahudi wengine ambao hawakuwa makini na ambao wangeweza kuwachafua. Mafarisayo walitembea katika makundi yaliyoitwa Haberim (“washirika”) ambamo walijitenga na wale ambao walikuwa wazembe kidini. Katika bidii yao ya kubaki waaminifu kwa sheria ya Musa, Mafarisayo walitengeneza sheria ya mdomo (baadaye ilihusishwa kimakosa na Mose) ambayo ilitumika kama uzio kuzunguka Torati. Sheria hii ya mdomo ilikuwa tafsiri na upanuzi wa amri 613 katika sheria ya Musa; hatimaye ilikusanywa na kupunguzwa hadi kuwa maandishi kama Mishnah (“mafundisho”) mwishoni mwa karne ya pili BK. Paulo (</w:t>
      </w:r>
      <w:hyperlink r:id="rId1810">
        <w:r>
          <w:rPr>
            <w:color w:val="0000EE"/>
            <w:u w:val="single"/>
          </w:rPr>
          <w:t>Matendo 22:3</w:t>
        </w:r>
      </w:hyperlink>
      <w:r>
        <w:t xml:space="preserve">; </w:t>
      </w:r>
      <w:hyperlink r:id="rId8682">
        <w:r>
          <w:rPr>
            <w:color w:val="0000EE"/>
            <w:u w:val="single"/>
          </w:rPr>
          <w:t>23:6</w:t>
        </w:r>
      </w:hyperlink>
      <w:r>
        <w:t xml:space="preserve">; </w:t>
      </w:r>
      <w:hyperlink r:id="rId11344">
        <w:r>
          <w:rPr>
            <w:color w:val="0000EE"/>
            <w:u w:val="single"/>
          </w:rPr>
          <w:t>26:5</w:t>
        </w:r>
      </w:hyperlink>
      <w:r>
        <w:t xml:space="preserve">; </w:t>
      </w:r>
      <w:hyperlink r:id="rId3191">
        <w:r>
          <w:rPr>
            <w:color w:val="0000EE"/>
            <w:u w:val="single"/>
          </w:rPr>
          <w:t>Phil 3:5</w:t>
        </w:r>
      </w:hyperlink>
      <w:r>
        <w:t>) na Wakristo wengine wengi wa mapema walikuwa wabadiliko kutoka kwa Ufarisayo (</w:t>
      </w:r>
      <w:hyperlink r:id="rId8765">
        <w:r>
          <w:rPr>
            <w:color w:val="0000EE"/>
            <w:u w:val="single"/>
          </w:rPr>
          <w:t>Matendo 15:5</w:t>
        </w:r>
      </w:hyperlink>
      <w:r>
        <w:t>). Uyahudi wa Kifarisayo uliendelea baada ya uharibifu wa Yerusalemu mwaka wa 70 BK na kuunda Uyahudi wa kirabbi ambao ulitawala maisha ya kidini ya Kiyahudi kutoka karne ya pili BK hadi nyakati za kisasa.</w:t>
      </w:r>
    </w:p>
    <w:p>
      <w:r/>
      <w:r>
        <w:t>Waesene walikuwa dhehebu lingine la kidini ndani ya Uyahudi ambalo lilianzishwa katika karne ya pili KK. Kama Mafarisayo, Waesene walisisitiza sana kudumisha usafi wa kiibada kwa kutii sheria ya Musa. Waesene waliishi na kufanya kazi ndani ya jamii ya Kiyahudi, wakijaribu kuwaathiri watu kupitia maisha yao rahisi na ya kujitolea. Baadhi ya Waesene pia waliishi katika jamii zao wenyewe, ambazo walirudi kila usiku baada ya kazi. Kulikuwa na vikundi vingi vya kidini ndani ya Uyahudi, na moja ya vikundi hivyo, ambacho huenda kilikuwa na uhusiano wa mbali tu na Waesene, kilianzisha jamii kwenye ufukwe wa magharibi wa Araba. Kikundi hiki kilijiona kama Waisraeli wa kweli na katika nyika walijiandaa kwa ujio wa mwisho wa Mungu kwa kujitunza safi kutokana na uchafu wote. Nyaraka nyingi zilizoandikwa na wanachama wa dhehebu hili zilipatikana katika mapango karibu na Araba ambapo zilikuwa zimefichwa kabla tu ya Warumi kuharibu makazi hayo. Nyaraka hizi, Hatikunjo za Bahari ya Chumvi, zimepeana taarifa za kina kuhusu dhehebu hili la kidini na imani zake.</w:t>
      </w:r>
    </w:p>
    <w:p>
      <w:r/>
      <w:r>
        <w:t>Wazeloti walikuwa dhehebu lingine la Kiyahudi, ambalo huenda lilihusiana na Wasikarii (“watu wa visu”). Kundi hili la wanaharakati wa kisiasa lilistawi kutoka BK 6 hadi 66. Wakimchukulia Mungu pekee kama mtawala wao, walijaribu kupindua Warumi na wale waliowashirikiana nao kwa njia za vurugu, ikiwa ni pamoja na mauaji. Walisaidia kuchochea uasi wa Kiyahudi wa BK 66–73 na walikufa pamoja na Yerusalemu mnamo BK 70.</w:t>
      </w:r>
    </w:p>
    <w:p>
      <w:r/>
      <w:r>
        <w:t xml:space="preserve">Daraja la kijamii na hadhi katika Palestina ya karne ya kwanza BK ziliamuliwa kulingana na sheria za usafi wa kidini. Tabaka la juu lilijumuisha wanachama wa taasisi ya kidini, kama vile Masadukayo, waandishi, Mafarisayo, na makuhani wa Yerusalemu. Baraza lilikuwa chombo cha mashauriano ambacho uanachama wake ulitokana na makundi haya. Kwa vitendo vyote, hakukuwa na tabaka la kati. Tabaka la chini lilijumuisha hasa Am Ha Arez (“watu wa nchi”)—Wayahudi ambao hawakujua sheria kutokana na ukosefu wa elimu na ambao hawakuzingatia kwa makini amri ambazo walizifahamu. Mtazamo wa uhasama wa Mafarisayo kuelekea Am Ha Arez umeonyeshwa katika </w:t>
      </w:r>
      <w:hyperlink r:id="rId11345">
        <w:r>
          <w:rPr>
            <w:color w:val="0000EE"/>
            <w:u w:val="single"/>
          </w:rPr>
          <w:t>Yohana 7:49</w:t>
        </w:r>
      </w:hyperlink>
      <w:r>
        <w:t xml:space="preserve">: “Lakini umati huu, ambao hawajui sheria, wamelaaniwa” (rsv). Kulikuwa na tabaka jingine la kijamii katika Palestina ya karne ya kwanza, ambalo linaweza kuitwa “wasio gusika.” Kundi hili lilijumuisha Wasamaria, watoza ushuru, makahaba, wachungaji, wenye ukoma, Mataifa, na pengine mbaya zaidi, Wayahudi ambao walikuwa kama Mataifa (kwa mfano, Mwana Mpotevu wa </w:t>
      </w:r>
      <w:hyperlink r:id="rId2768">
        <w:r>
          <w:rPr>
            <w:color w:val="0000EE"/>
            <w:u w:val="single"/>
          </w:rPr>
          <w:t>Lk 15:11–32</w:t>
        </w:r>
      </w:hyperlink>
      <w:r>
        <w:t>). Sheria za usafi wa kidini kama zilivyozingatiwa kwa ujumla zilizuia aina yoyote ya mawasiliano ya kijamii kati ya tabaka la juu na wasio gusika, na zilifanya mawasiliano na Am Ha Arez kuwa yasiyopendeza sana. Katika muktadha huu, hofu ya Mafarisayo juu ya ushirika wa Yesu na watoza ushuru na wenye dhambi inaeleweka kabisa (</w:t>
      </w:r>
      <w:hyperlink r:id="rId11346">
        <w:r>
          <w:rPr>
            <w:color w:val="0000EE"/>
            <w:u w:val="single"/>
          </w:rPr>
          <w:t>Mk 2:15–17</w:t>
        </w:r>
      </w:hyperlink>
      <w:r>
        <w:t>).</w:t>
      </w:r>
    </w:p>
    <w:p>
      <w:r/>
      <w:r>
        <w:t>Matokeo mengine ya kigezo hiki cha kidini katika kuamua daraja na hadhi ya kijamii yalikuwa ni mvutano usio na utulivu kati ya Yerusalemu na maeneo ya vijijini ya Palestina, hasa Galilaya, katika karne mbili za mwisho za kipindi cha Pili cha Hekalu. Wale waliokuwa Yerusalemu waliiona Galilaya kama mahali ambapo kutojua Torati kulikuwa kawaida (</w:t>
      </w:r>
      <w:hyperlink r:id="rId1999">
        <w:r>
          <w:rPr>
            <w:color w:val="0000EE"/>
            <w:u w:val="single"/>
          </w:rPr>
          <w:t>Yn 1:46</w:t>
        </w:r>
      </w:hyperlink>
      <w:r>
        <w:t xml:space="preserve">). Yerusalemu ilikuwa hasa kituo cha kidini, ambacho sekta yake kuu ilikuwa ibada ya hekalu. Idadi ya watu wote wa Yerusalemu katika karne ya kwanza BK inakadiriwa kuwa 25,000 hadi 40,000. Wengi wao walikuwa ama mafundi na wachongaji waliokuwa wakijenga na kupamba hekalu (ambalo bado halijakamilika kabla ya kuharibiwa; angalia </w:t>
      </w:r>
      <w:hyperlink r:id="rId11347">
        <w:r>
          <w:rPr>
            <w:color w:val="0000EE"/>
            <w:u w:val="single"/>
          </w:rPr>
          <w:t>Yn 2:20</w:t>
        </w:r>
      </w:hyperlink>
      <w:r>
        <w:t>) au makuhani na Walawi waliokuwa wakijihusisha na shughuli nyingi za ibada za hekalu. Ingawa Wayahudi walitarajiwa kusafiri kwenda Yerusalemu kwa kila moja ya sikukuu tatu za hija za kila mwaka, sharti hili lilikuwa gumu kwa wakulima wa vijijini wa Palestina.</w:t>
      </w:r>
    </w:p>
    <w:p>
      <w:r/>
      <w:r>
        <w:t>Zaidi ya hayo, zaka iliyoamriwa na sheria ya Musa ilikuwa tu juu ya mazao ya ardhi, si juu ya mishahara au bidhaa zilizobadilishwa. Hivyo basi, wakulima wa vijijini walibeba mzigo wa kodi hii na mara nyingi walichukia nafasi ya upendeleo ya mafundi wa mijini, wafanyabiashara, na makuhani ambao hawakulazimika kutoa zaka. Jaribu la kutotoa zaka ya mazao ya ardhi lilikuwa kubwa sana, na wakulima wengi walishindwa nalo. Mazao yao yasiyo na zaka hayakuwa halali, na hivyo kuepukwa na wale, kama Mafarisayo, ambao walikuwa waangalifu kidini. Mbali na zaka ya kwanza na ya pili iliyodaiwa kwa wakulima (zaka ya pili ilibidi itumike karibu na Yerusalemu), imekadiriwa kuwa kodi za Kirumi zilifikia asilimia 10 hadi 15 ya mapato ya mtu binafsi. Kodi za kidini, pamoja na kodi za Kirumi, ziliongeza mzigo mkubwa wa kodi wa kutoka asilimia 25 hadi 30. Ukweli kwamba Wayahudi hatimaye waliasi dhidi ya wanyanyasaji wao wa Kirumi mnamo BK 66 si vigumu kuelewa. Katika karne ya kwanza BK, kwa kweli, maasi madogo huko Palestina yalitokea mara kwa mara. Mengi ya haya yalitokea wakati wa sikukuu tatu za kila mwaka za hija huko Yerusalemu, wakati idadi ya kawaida ya watu 25,000 hadi 40,000 iliongezeka hadi 500,000 au zaidi. Sikukuu hizi zilitoa fursa bora kwa maasi, na Warumi walikuwa makini sana kwa matukio kama hayo. Yesu aliuawa wakati wa sikukuu moja ya Pasaka kwa sababu alishukiwa kuwa mpenda mapinduzi ya kisiasa (</w:t>
      </w:r>
      <w:hyperlink r:id="rId11348">
        <w:r>
          <w:rPr>
            <w:color w:val="0000EE"/>
            <w:u w:val="single"/>
          </w:rPr>
          <w:t>Mk 15:26</w:t>
        </w:r>
      </w:hyperlink>
      <w:r>
        <w:t>).</w:t>
      </w:r>
    </w:p>
    <w:p>
      <w:r/>
      <w:r>
        <w:t>Kipindi cha pili cha hekalu kilitoa mazingira ya kuibuka na kuanguka kwa apokaliptisimu ndani ya Uyahudi. Apokaliptisimu (kutoka kwa neno la Kigiriki linalomaanisha “Ufunuo”) ilikuwa aina ya eskatolojia (“maelezo ya matukio ya mwisho”) ambayo iliamini kuwa hali bora haziwezi kurejeshwa duniani isipokuwa Mungu aingilie kati kwa nguvu kuharibu uovu (hasa wanyanyasaji wa kigeni) na kuwatetea wenye haki (Waisraeli). Waonaji wa apokaliptiki waliandika nyaraka nyingi, zinazoitwa apokalipsi, ambapo walijaribu kusoma ishara za nyakati na kutabiri ujio wa Mungu. Kwa kuwa kulikuwa na ufahamu mpana kwamba enzi ya unabii ilikuwa imekwisha, waandishi hawa wa apokaliptiki waliandika si kwa majina yao wenyewe bali kwa majina ya watu mashuhuri wa Israeli wa kale, kama vile Musa, Abrahamu, Henoko, na Ezra. Miongoni mwa matarajio muhimu zaidi ya apokaliptisimu ya Kiyahudi yalikuwa (1) kuja kwa Masihi; (2) kuja kwa kipindi cha Yarebu cha dhiki, wakati mwingine kinachoitwa maumivu ya kimasiya; (3) ufufuo wa wenye haki; (4) hukumu ya waovu na thawabu ya wenye haki. Imani za apokaliptiki pengine zilitoa motisha kwa sehemu kubwa—ikiwa si yote—ya mapinduzi ya Kiyahudi dhidi ya Warumi.</w:t>
      </w:r>
    </w:p>
    <w:p>
      <w:r/>
      <w:r>
        <w:t>Sehemu fulani za Maandiko ya Kiebrania zilikuwa bado zinaandikwa mwanzoni mwa kipindi cha hekalu la pili. Vitabu vitatu vya mwisho vya unabii—Hagai, Zekaria, na Malaki—viliandikwa kuanzia mwishoni mwa karne ya sita hadi katikati ya karne ya tano KK. Baadaye, marabi walieleza maoni kwamba Roho wa Mungu alikuwa ameondoka kutoka Israeli wakati manabii hawa walipoacha kazi zao. Mwandishi wa Mambo ya Nyakati anamalizia kazi yake kwa kurejelea amri ya Koreshi (538 KK), na vitabu vya Ezra-Nehemia na Esta vinaonekana kuandikwa katika karne ya tano KK.</w:t>
      </w:r>
    </w:p>
    <w:p>
      <w:r/>
      <w:r>
        <w:t xml:space="preserve">Kipindi cha pili cha hekalu kilishuhudia si tu kukamilika kwa maandiko hayo ambayo baadaye yalitambuliwa kuwa yameongozwa na yenye mamlaka katika Uyahudi, bali pia kutambuliwa kikamilifu kwa vitabu vyote 24 vitakatifu. Kabla ya uharibifu wa Yerusalemu mnamo 586 KK, sheria ya Musa haikufuatwa kwa uthabiti wowote (kulingana na </w:t>
      </w:r>
      <w:hyperlink r:id="rId3623">
        <w:r>
          <w:rPr>
            <w:color w:val="0000EE"/>
            <w:u w:val="single"/>
          </w:rPr>
          <w:t>2 Fal 22</w:t>
        </w:r>
      </w:hyperlink>
      <w:r>
        <w:t xml:space="preserve"> ilikuwa imepotea kwa kipindi kisichojulikana), na manabii wa jadi hawakupokea utambuzi unaofaa kila wakati. Hata hivyo, baada ya 586 KK, Torati ilichukua nafasi ya utakatifu usio na shaka katika maisha na mawazo ya watu wa Kiyahudi, ikibadilisha kwa njia nyingi ibada ya hekalu hata kabla ya kufutwa kwake kabisa mnamo BK 70.</w:t>
      </w:r>
    </w:p>
    <w:p>
      <w:r/>
      <w:r>
        <w:t>Maandiko ya Kiyahudi yamegawanywa katika sehemu tatu, zinazojulikana na Wayahudi kwa kifupi kama "Tanak": (1) Torati ("Sheria" au "Ufunuo"), (2) Nebi’im ("Manabii"), na (3) Kethubim ("Maandishi"). Inasemekana kwa ujumla kwamba ingawa Sheria na Manabii vilikuwa na hadhi ya kikanoni kabla ya karne ya pili KK, Maandishi hatimaye yalitangazwa kuwa ya kikanoni katika baraza la marabi la Jamnia (karibu BK 90), ingawa ukweli wa kihistoria wa hili unapingwa. Marabi wanadhaniwa kujadili kama vitabu fulani vya Biblia vinapaswa kuendelea kuwa sehemu ya Maandiko. Kwa kweli, kanuni ya Kiyahudi ya Maandiko ilifafanuliwa kikamilifu kutokana na matumizi ya jadi na karne ya kwanza KK. Sheria ilijumuisha vitabu vitano: Mwanzo, Kutoka, Mambo ya Walawi, Hesabu, na Kumbukumbu la Torati. Manabii walijumuisha sehemu mbili, Manabii wa Zamani (Yoshua, Waamuzi, Samweli, na Wafalme) na Manabii wa Mwisho (Isaya, Yeremia, Ezekieli, na Manabii Wadogo 12). Maandishi yalijumuisha Mambo ya Nyakati, Ezra-Nehemia, Esta, Ayubu, Zaburi, Mithali, Mhubiri, Wimbo Ulio Bora, Maombolezo, Ruthu, na Danieli. Jumla ya vitabu katika kanuni hii ni 24, sawa na kanuni ya Kiprotestanti ya vitabu 39, kwa kuwa Samweli, Wafalme, Mambo ya Nyakati, Ezra-Nehemia, na wale 12 kila moja huhesabiwa kama kitabu kimoja tu. Kanuni ya Aleksandria ya Uyahudi wa Kiheleni ilikuwa pana zaidi, na vitabu vya ziada (vinavyoitwa Apokrifa na Waprotestanti) vyote vinapatikana katika kanuni ya Agano la Kale ya Kanisa Katoliki la Roma ya vitabu 46.</w:t>
      </w:r>
    </w:p>
    <w:p>
      <w:pPr>
        <w:pStyle w:val="Heading3"/>
      </w:pPr>
      <w:r>
        <w:t>Kipindi cha Talmudic (BK 73–425)</w:t>
      </w:r>
    </w:p>
    <w:p>
      <w:pPr>
        <w:pStyle w:val="Heading4"/>
      </w:pPr>
      <w:r>
        <w:t>Uchunguzi wa Historia</w:t>
      </w:r>
    </w:p>
    <w:p>
      <w:r/>
      <w:r>
        <w:t>Kulingana na hadithi za Kiyahudi, wakati Warumi walipokaribia kushinda Yerusalemu katika uasi wa BK 66–73, Farisayo maarufu, Rabi Yohanani Zakkai, alijifanya kuwa amekufa, na wanafunzi wake waliruhusiwa kumtoa nje ya mji uliokuwa umezingirwa ndani ya jeneza. Hali inayowezekana zaidi ni kwamba alipata ruhusa kutoka kwa Warumi kuhamisha shule yake kutoka Yerusalemu hadi Jamnia, kwenye pwani ya Palestina. Ibada ya hekalu na mfumo wa kikuhani ulikuwa umepotea, na vyuo vya marabi kama kile cha Rabi Yohanani vilijitolea kwa kazi kubwa ya kujenga upya Uyahudi. Baraza la zamani lilianzishwa tena kama Beth Din ("Mahakama ya Sheria"), na Gamalieli II, mjukuu wa Hileli, ambaye alikuwa ameongoza Baraza la zamani, akawa kiongozi wake na cheo cha Nasi ("mkuu"), au Patriarki. Uongozi wa patriarki uliendelea hadi BK 425, wakati Mfalme Theodosius II alipofuta ofisi hiyo baada ya kifo cha patriarki wa mwisho, Gamalieli VI. Katika Mesopotamia, Uyahudi wa Babeli ulipata uamsho uliodumu hadi mwisho wa karne ya tano BK. Kipindi hiki kiliitwa Enzi ya Gaonim ("wazuri") baada ya viongozi wa vyuo viwili vya marabi vya Yarebu huko Sura na Pumpeditha. Hapo ndipo Talmud ya Babeli ya Yarebu ilikusanywa katika karne ya tano BK.</w:t>
      </w:r>
    </w:p>
    <w:p>
      <w:r/>
      <w:r>
        <w:t xml:space="preserve">Mnamo BK 115, jamii mbalimbali za Kiyahudi katika Mashariki ya Mediterania, zikiwemo Misri, Kipro, na Mkirene, ziliasi dhidi ya mfalme wa Kirumi, Trajan. Bila ubaguzi, maasi haya yote yalizimwa na majeshi ya Kirumi. Hatimaye, wakati mfalme Hadrian alipokuwa karibu kuanzisha mji mpya wa Aelia Capitolina kwenye eneo la Yerusalemu ya zamani, Wayahudi waliasi tena mnamo BK132, wakiongozwa na mtu aliyejitangaza kuwa Masihi, Simeoni Bar Koziba, ambaye aliitwa Bar-Kochba (“Mwana wa Nyota”) na wafuasi wake kama kumbukumbu ya kifungu cha kimasiya katika </w:t>
      </w:r>
      <w:hyperlink r:id="rId2542">
        <w:r>
          <w:rPr>
            <w:color w:val="0000EE"/>
            <w:u w:val="single"/>
          </w:rPr>
          <w:t>Hesabu 24:17</w:t>
        </w:r>
      </w:hyperlink>
      <w:r>
        <w:t>. Bar-Kochba alisaidiwa na msomi maarufu wa rabbinic, Akiba. Maasi haya, ingawa yalifanikiwa mwanzoni, yalizimwa na Warumi chini ya Yulio Severus mnamo 135. Mara tu baada ya hapo, Hadrian alitoa amri ya kuwakataza Wayahudi wote kuingia Aelia Capitolina mpya.</w:t>
      </w:r>
    </w:p>
    <w:p>
      <w:pPr>
        <w:pStyle w:val="Heading4"/>
      </w:pPr>
      <w:r>
        <w:t>Maendeleo ya Jamii na Dini</w:t>
      </w:r>
    </w:p>
    <w:p>
      <w:r/>
      <w:r>
        <w:t>Katika kipindi hiki, matokeo ya vizazi vya usomi wa marabi yalizaa mkusanyiko wa Talmudi za Babiloni na Yerusalemu. Wataalamu wa marabi walijiona kwa makusudi kama warithi wa manabii wa kale wa Israeli, ambao kwa upande wao walikuwa warithi wa sheria ya Musa. Walitofautisha kwa makusudi kati ya tafsiri zao za kisheria za sheria ya Musa (walizoziita Halakah, au "kutembea," yaani, mwongozo wa maisha), na amri katika Torati yenyewe (zilizoitwa Mitvah, au "amri"). Sheria ya mdomo, iliyotengenezwa kupitia vizazi vya majadiliano ya marabi, hatimaye ilikusanywa na kuandikwa kupitia juhudi za mzee Judah ha-Nasi (karibu BK 135–220) katika robo ya mwisho ya karne ya pili BK na ikajulikana kama Mishnah ("mafunzo"). Hii ni mpangilio wa mada wa majadiliano ya marabi juu ya mada kama sabato, matunda ya kwanza, dhabihu, na wanawake. Mishnah ikawa msingi wa majadiliano zaidi ya marabi katika Palestina na Babiloni. Maamuzi ya wataalamu waliostawi baada ya kuandikwa kwa Mishnah yalikusanywa karibu BK 450 huko Palestina na karibu 500 huko Babiloni. Hatua hii ya pili baada ya Mishnah iliitwa Gemara (ikimaanisha ama "kukamilisha" au "kurudia"). Mishnah na Gemara ya Babiloni zinaunda Talmudi ya Babiloni, wakati Mishnah hiyo hiyo na Gemara ya Yerusalemu au Palestina inajumuisha Talmudi ya Yerusalemu. Aina nyingine ya fasihi ya marabi ni Midrashim ("tafsiri"), ambazo ama zinafuata mpangilio wa kitabu fulani cha Biblia au zinajumuisha mahubiri juu ya maandiko fulani ya Biblia. Targums, tafsiri za maandiko kwa lugha ya Kiaramu, hatimaye zilianza kuandikwa mwanzoni mwa karne ya pili BK.</w:t>
      </w:r>
    </w:p>
    <w:p>
      <w:r/>
      <w:r>
        <w:t xml:space="preserve">Baada ya uharibifu wa hekalu, Uyahudi wa kirabbi ulijikita katika umuhimu wa kidini wa Torati na kuipa elimu nafasi kuu ambayo bado inaendelea kuwa nayo katika Uyahudi. Uyahudi wa kirabbi ulianza kuathiri Uyahudi wa diaspora chini ya uongozi wa awali wa Rabbi Yohanani hadi aina fulani ya imani ya kirabbi ilipoibuka wakati wa karne ya Pili. Ukristo ulikuwa mmoja wa wapinzani wakuu wa kiitikadi wa Uyahudi wa kirabbi. Ili kuwaondoa Wakristo wa Kiyahudi kutoka kwao, marabbi waliongeza baraka ya ziada kwenye baraka kumi na nane zinazotamkwa kawaida katika ibada za sinagogi. Baraka hii ya 19 ilikuwa laana juu ya </w:t>
      </w:r>
      <w:r>
        <w:rPr>
          <w:i/>
        </w:rPr>
        <w:t>minim</w:t>
      </w:r>
      <w:r>
        <w:t xml:space="preserve"> (Wakristo na wazushi wengine), ambayo Wakristo wa Kiyahudi waliokuwa wakihudhuria ibada za sinagogi waliona haiwezekani kuitamka. Mstari ulitenganishwa wazi kati ya Uyahudi na Ukristo kwa njia hii, ambayo ilitumika mwishoni mwa karne ya kwanza.</w:t>
      </w:r>
    </w:p>
    <w:p>
      <w:r/>
      <w:r>
        <w:rPr>
          <w:i/>
        </w:rPr>
        <w:t>Tazama pia</w:t>
      </w:r>
      <w:r>
        <w:t xml:space="preserve"> </w:t>
      </w:r>
      <w:r>
        <w:t>Hatikunjo za bahari ya Chumvi</w:t>
      </w:r>
      <w:r>
        <w:t xml:space="preserve">; </w:t>
      </w:r>
      <w:r>
        <w:t>Waiseni</w:t>
      </w:r>
      <w:r>
        <w:t xml:space="preserve">; </w:t>
      </w:r>
      <w:r>
        <w:t>Ugahibuni wa Wayahudi</w:t>
      </w:r>
      <w:r>
        <w:t xml:space="preserve">; </w:t>
      </w:r>
      <w:r>
        <w:t>Mapinduzi ya Kwanza ya Wayahudi</w:t>
      </w:r>
      <w:r>
        <w:t xml:space="preserve">; </w:t>
      </w:r>
      <w:r>
        <w:t>Historia ya Israeli</w:t>
      </w:r>
      <w:r>
        <w:t xml:space="preserve">; </w:t>
      </w:r>
      <w:r>
        <w:t>Myahudi</w:t>
      </w:r>
      <w:r>
        <w:t xml:space="preserve">; </w:t>
      </w:r>
      <w:r>
        <w:t>Kabila la Yuda</w:t>
      </w:r>
      <w:r>
        <w:t xml:space="preserve">; </w:t>
      </w:r>
      <w:r>
        <w:t>Uyahudi</w:t>
      </w:r>
      <w:r>
        <w:t xml:space="preserve">; </w:t>
      </w:r>
      <w:r>
        <w:t>Mafarisayo</w:t>
      </w:r>
      <w:r>
        <w:t xml:space="preserve">; </w:t>
      </w:r>
      <w:r>
        <w:t>Philo, Myahudi</w:t>
      </w:r>
      <w:r>
        <w:t xml:space="preserve">; </w:t>
      </w:r>
      <w:r>
        <w:t>Kipindi cha Baada ya Uhamisho</w:t>
      </w:r>
      <w:r>
        <w:t xml:space="preserve">; </w:t>
      </w:r>
      <w:r>
        <w:t>Baraza</w:t>
      </w:r>
      <w:r>
        <w:t xml:space="preserve">; </w:t>
      </w:r>
      <w:r>
        <w:t>Talmud</w:t>
      </w:r>
      <w:r>
        <w:t xml:space="preserve">; </w:t>
      </w:r>
      <w:r>
        <w:t>Torati</w:t>
      </w:r>
      <w:r>
        <w:t xml:space="preserve">; </w:t>
      </w:r>
      <w:r>
        <w:t>Mapokeo</w:t>
      </w:r>
      <w:r>
        <w:t xml:space="preserve">; </w:t>
      </w:r>
      <w:r>
        <w:t>Mapokeo ya Mdomo</w:t>
      </w:r>
      <w:r>
        <w:t>.</w:t>
      </w:r>
      <w:r/>
      <w:r/>
    </w:p>
    <w:p>
      <w:r/>
    </w:p>
    <w:p>
      <w:pPr>
        <w:pStyle w:val="Heading2"/>
      </w:pPr>
      <w:r>
        <w:t>Uzima</w:t>
      </w:r>
      <w:r/>
    </w:p>
    <w:p>
      <w:r/>
      <w:r>
        <w:t>Kulingana na Biblia, uzima wote unatoka kwa Mungu Baba. Mungu anatoa uzima kupitia Mwana wake Yesu, ambaye alishiriki katika uumbaji wa kila kitu na kuwaokoa watu. Yesu anatoa uzima wa kweli kwa watu wote (</w:t>
      </w:r>
      <w:hyperlink r:id="rId11349">
        <w:r>
          <w:rPr>
            <w:color w:val="0000EE"/>
            <w:u w:val="single"/>
          </w:rPr>
          <w:t>Yohana 6:57</w:t>
        </w:r>
      </w:hyperlink>
      <w:r>
        <w:t>).</w:t>
      </w:r>
    </w:p>
    <w:p>
      <w:pPr>
        <w:pStyle w:val="Heading3"/>
      </w:pPr>
      <w:r>
        <w:t>Baba Anayeishi</w:t>
      </w:r>
    </w:p>
    <w:p>
      <w:r/>
      <w:r>
        <w:t>Mungu Baba yuko juu ya yote kama “Mungu aliye hai” (</w:t>
      </w:r>
      <w:hyperlink r:id="rId7344">
        <w:r>
          <w:rPr>
            <w:color w:val="0000EE"/>
            <w:u w:val="single"/>
          </w:rPr>
          <w:t>Yeremia 10:10</w:t>
        </w:r>
      </w:hyperlink>
      <w:r>
        <w:t xml:space="preserve">; </w:t>
      </w:r>
      <w:hyperlink r:id="rId7441">
        <w:r>
          <w:rPr>
            <w:color w:val="0000EE"/>
            <w:u w:val="single"/>
          </w:rPr>
          <w:t>Yohana 5:26</w:t>
        </w:r>
      </w:hyperlink>
      <w:r>
        <w:t>). Mungu yuko hai na anafanya kazi. Mungu ni chanzo cha uzima wote (</w:t>
      </w:r>
      <w:hyperlink r:id="rId9107">
        <w:r>
          <w:rPr>
            <w:color w:val="0000EE"/>
            <w:u w:val="single"/>
          </w:rPr>
          <w:t>1 Timotheo 6:13</w:t>
        </w:r>
      </w:hyperlink>
      <w:r>
        <w:t>). Mungu ndiye aliyepuliza pumzi ya uhai kwa wanadamu wakati wa uumbaji na anaendelea kuwahifadhi (</w:t>
      </w:r>
      <w:hyperlink r:id="rId9380">
        <w:r>
          <w:rPr>
            <w:color w:val="0000EE"/>
            <w:u w:val="single"/>
          </w:rPr>
          <w:t>Ayubu 34:14</w:t>
        </w:r>
      </w:hyperlink>
      <w:r>
        <w:t>–</w:t>
      </w:r>
      <w:hyperlink r:id="rId9380">
        <w:r>
          <w:rPr>
            <w:color w:val="0000EE"/>
            <w:u w:val="single"/>
          </w:rPr>
          <w:t>15</w:t>
        </w:r>
      </w:hyperlink>
      <w:r>
        <w:t>). Mungu anatoa uhai (</w:t>
      </w:r>
      <w:hyperlink r:id="rId11350">
        <w:r>
          <w:rPr>
            <w:color w:val="0000EE"/>
            <w:u w:val="single"/>
          </w:rPr>
          <w:t>Mwanzo 17:16</w:t>
        </w:r>
      </w:hyperlink>
      <w:r>
        <w:t>). Ni Mungu pekee anayeweza kuchukua uhai (</w:t>
      </w:r>
      <w:hyperlink r:id="rId11351">
        <w:r>
          <w:rPr>
            <w:color w:val="0000EE"/>
            <w:u w:val="single"/>
          </w:rPr>
          <w:t>Mwanzo 3:22–24</w:t>
        </w:r>
      </w:hyperlink>
      <w:r>
        <w:t xml:space="preserve">; </w:t>
      </w:r>
      <w:hyperlink r:id="rId2037">
        <w:r>
          <w:rPr>
            <w:color w:val="0000EE"/>
            <w:u w:val="single"/>
          </w:rPr>
          <w:t>6:3</w:t>
        </w:r>
      </w:hyperlink>
      <w:r>
        <w:t xml:space="preserve">; </w:t>
      </w:r>
      <w:hyperlink r:id="rId11352">
        <w:r>
          <w:rPr>
            <w:color w:val="0000EE"/>
            <w:u w:val="single"/>
          </w:rPr>
          <w:t>Zaburi 104:29</w:t>
        </w:r>
      </w:hyperlink>
      <w:r>
        <w:t xml:space="preserve">; </w:t>
      </w:r>
      <w:hyperlink r:id="rId1643">
        <w:r>
          <w:rPr>
            <w:color w:val="0000EE"/>
            <w:u w:val="single"/>
          </w:rPr>
          <w:t>Luka 12:20</w:t>
        </w:r>
      </w:hyperlink>
      <w:r>
        <w:t>).</w:t>
      </w:r>
    </w:p>
    <w:p>
      <w:r/>
      <w:r>
        <w:t>Harakati ni ishara ya maisha. Biblia inatuambia kwamba wanadamu na wanyama wana pumzi ya uhai kutoka kwa Mungu. Yesu aliporudisha uhai kwa mtu aliyekufa, mtu huyo alianza kupumua na kuhamasika tena (</w:t>
      </w:r>
      <w:hyperlink r:id="rId11353">
        <w:r>
          <w:rPr>
            <w:color w:val="0000EE"/>
            <w:u w:val="single"/>
          </w:rPr>
          <w:t>Luka 8:55</w:t>
        </w:r>
      </w:hyperlink>
      <w:r>
        <w:t xml:space="preserve">). Katika lugha ya Kiebrania ya asili ya Biblia, </w:t>
      </w:r>
      <w:hyperlink r:id="rId6908">
        <w:r>
          <w:rPr>
            <w:color w:val="0000EE"/>
            <w:u w:val="single"/>
          </w:rPr>
          <w:t>Mwanzo 1:24</w:t>
        </w:r>
      </w:hyperlink>
      <w:r>
        <w:t xml:space="preserve"> na </w:t>
      </w:r>
      <w:hyperlink r:id="rId11354">
        <w:r>
          <w:rPr>
            <w:color w:val="0000EE"/>
            <w:u w:val="single"/>
          </w:rPr>
          <w:t>6:17</w:t>
        </w:r>
      </w:hyperlink>
      <w:r>
        <w:t xml:space="preserve"> inatuambia kwamba Mungu alitoa pumzi hii ya uhai kwa wanyama pia. Kwa hivyo, asili yote ina uhai unaotoka kwa Mungu (</w:t>
      </w:r>
      <w:hyperlink r:id="rId11355">
        <w:r>
          <w:rPr>
            <w:color w:val="0000EE"/>
            <w:u w:val="single"/>
          </w:rPr>
          <w:t>Matendo 17:24</w:t>
        </w:r>
      </w:hyperlink>
      <w:r>
        <w:t>–</w:t>
      </w:r>
      <w:hyperlink r:id="rId11355">
        <w:r>
          <w:rPr>
            <w:color w:val="0000EE"/>
            <w:u w:val="single"/>
          </w:rPr>
          <w:t>28</w:t>
        </w:r>
      </w:hyperlink>
      <w:r>
        <w:t>).</w:t>
      </w:r>
    </w:p>
    <w:p>
      <w:r/>
      <w:r>
        <w:t>Kutokana na hili, maisha ni matakatifu. Hata hivyo, maisha ni mafupi kama nyasi, mawingu, umande, na kivuli (</w:t>
      </w:r>
      <w:hyperlink r:id="rId11356">
        <w:r>
          <w:rPr>
            <w:color w:val="0000EE"/>
            <w:u w:val="single"/>
          </w:rPr>
          <w:t>1 Mambo ya Nyakati 29:15</w:t>
        </w:r>
      </w:hyperlink>
      <w:r>
        <w:t xml:space="preserve">; </w:t>
      </w:r>
      <w:hyperlink r:id="rId11357">
        <w:r>
          <w:rPr>
            <w:color w:val="0000EE"/>
            <w:u w:val="single"/>
          </w:rPr>
          <w:t>Ayubu 7:6, 9</w:t>
        </w:r>
      </w:hyperlink>
      <w:r>
        <w:t xml:space="preserve">; </w:t>
      </w:r>
      <w:hyperlink r:id="rId11358">
        <w:r>
          <w:rPr>
            <w:color w:val="0000EE"/>
            <w:u w:val="single"/>
          </w:rPr>
          <w:t>Yakobo 4:13–16</w:t>
        </w:r>
      </w:hyperlink>
      <w:r>
        <w:t xml:space="preserve">; </w:t>
      </w:r>
      <w:hyperlink r:id="rId11359">
        <w:r>
          <w:rPr>
            <w:color w:val="0000EE"/>
            <w:u w:val="single"/>
          </w:rPr>
          <w:t>1 Petro 1:24</w:t>
        </w:r>
      </w:hyperlink>
      <w:r>
        <w:t>). Maisha marefu yanavutia (</w:t>
      </w:r>
      <w:hyperlink r:id="rId11360">
        <w:r>
          <w:rPr>
            <w:color w:val="0000EE"/>
            <w:u w:val="single"/>
          </w:rPr>
          <w:t>Mwanzo 35:29</w:t>
        </w:r>
      </w:hyperlink>
      <w:r>
        <w:t>). Maisha yoyote ni bora kuliko kifo na yana thamani isiyo na kipimo (</w:t>
      </w:r>
      <w:hyperlink r:id="rId11361">
        <w:r>
          <w:rPr>
            <w:color w:val="0000EE"/>
            <w:u w:val="single"/>
          </w:rPr>
          <w:t>Mhubiri 9:4–6</w:t>
        </w:r>
      </w:hyperlink>
      <w:r>
        <w:t xml:space="preserve">; </w:t>
      </w:r>
      <w:hyperlink r:id="rId7955">
        <w:r>
          <w:rPr>
            <w:color w:val="0000EE"/>
            <w:u w:val="single"/>
          </w:rPr>
          <w:t>Mathayo 6:25</w:t>
        </w:r>
      </w:hyperlink>
      <w:r>
        <w:t xml:space="preserve">; </w:t>
      </w:r>
      <w:hyperlink r:id="rId11362">
        <w:r>
          <w:rPr>
            <w:color w:val="0000EE"/>
            <w:u w:val="single"/>
          </w:rPr>
          <w:t>16:26</w:t>
        </w:r>
      </w:hyperlink>
      <w:r>
        <w:t>).</w:t>
      </w:r>
    </w:p>
    <w:p>
      <w:r/>
      <w:r>
        <w:t>Waisraeli wa kale waliamini kwamba baada ya kifo, watu walikwenda mahali paitwapo Sheol. Walifikiri kwamba huko Sheol, watu waliishi bila kuhisi chochote, bila matumaini, na bila msaada wa Mungu (</w:t>
      </w:r>
      <w:hyperlink r:id="rId9342">
        <w:r>
          <w:rPr>
            <w:color w:val="0000EE"/>
            <w:u w:val="single"/>
          </w:rPr>
          <w:t>Zaburi 88:3–12</w:t>
        </w:r>
      </w:hyperlink>
      <w:r>
        <w:t>).</w:t>
      </w:r>
    </w:p>
    <w:p>
      <w:r/>
      <w:r>
        <w:t>Maisha yanakuwa bora wakati:</w:t>
      </w:r>
    </w:p>
    <w:p>
      <w:pPr>
        <w:pStyle w:val="ListBullet"/>
        <w:spacing w:line="240" w:lineRule="auto"/>
        <w:ind w:left="720"/>
      </w:pPr>
      <w:r/>
      <w:r>
        <w:t>watu wanampenda na kumtii Mungu (</w:t>
      </w:r>
      <w:hyperlink r:id="rId405">
        <w:r>
          <w:rPr>
            <w:color w:val="0000EE"/>
            <w:u w:val="single"/>
          </w:rPr>
          <w:t>Kumbukumbu la Torati 30:15–20</w:t>
        </w:r>
      </w:hyperlink>
      <w:r>
        <w:t xml:space="preserve">; </w:t>
      </w:r>
      <w:hyperlink r:id="rId9001">
        <w:r>
          <w:rPr>
            <w:color w:val="0000EE"/>
            <w:u w:val="single"/>
          </w:rPr>
          <w:t>1 Petro 3:8–12</w:t>
        </w:r>
      </w:hyperlink>
      <w:r>
        <w:t>),</w:t>
      </w:r>
    </w:p>
    <w:p>
      <w:pPr>
        <w:pStyle w:val="ListBullet"/>
        <w:spacing w:line="240" w:lineRule="auto"/>
        <w:ind w:left="720"/>
      </w:pPr>
      <w:r/>
      <w:r>
        <w:t>mungu huwasaidia watu katika nyakati ngumu (</w:t>
      </w:r>
      <w:hyperlink r:id="rId11363">
        <w:r>
          <w:rPr>
            <w:color w:val="0000EE"/>
            <w:u w:val="single"/>
          </w:rPr>
          <w:t>Isaya 38:16</w:t>
        </w:r>
      </w:hyperlink>
      <w:r>
        <w:t>), na</w:t>
      </w:r>
    </w:p>
    <w:p>
      <w:pPr>
        <w:pStyle w:val="ListBullet"/>
        <w:spacing w:line="240" w:lineRule="auto"/>
        <w:ind w:left="720"/>
      </w:pPr>
      <w:r/>
      <w:r>
        <w:t>Mungu huwabariki watu wake (</w:t>
      </w:r>
      <w:hyperlink r:id="rId6010">
        <w:r>
          <w:rPr>
            <w:color w:val="0000EE"/>
            <w:u w:val="single"/>
          </w:rPr>
          <w:t>Mathayo 5:3–12</w:t>
        </w:r>
      </w:hyperlink>
      <w:r>
        <w:t>).</w:t>
      </w:r>
    </w:p>
    <w:p>
      <w:pPr>
        <w:pStyle w:val="Heading3"/>
      </w:pPr>
      <w:r>
        <w:t>Kristo kama Uzima</w:t>
      </w:r>
    </w:p>
    <w:p>
      <w:r/>
      <w:r>
        <w:t xml:space="preserve">Neno la Kigiriki kwa "uzima" ni </w:t>
      </w:r>
      <w:r>
        <w:rPr>
          <w:i/>
        </w:rPr>
        <w:t>zoe.</w:t>
      </w:r>
      <w:r>
        <w:t xml:space="preserve"> Katika Kigiriki cha jadi, linamaanisha uhai kwa ujumla. Maana hii hutumika mara chache katika Agano Jipya (</w:t>
      </w:r>
      <w:hyperlink r:id="rId7442">
        <w:r>
          <w:rPr>
            <w:color w:val="0000EE"/>
            <w:u w:val="single"/>
          </w:rPr>
          <w:t>Matendo 17:25</w:t>
        </w:r>
      </w:hyperlink>
      <w:r>
        <w:t xml:space="preserve">; </w:t>
      </w:r>
      <w:hyperlink r:id="rId11364">
        <w:r>
          <w:rPr>
            <w:color w:val="0000EE"/>
            <w:u w:val="single"/>
          </w:rPr>
          <w:t>Yakobo 4:14</w:t>
        </w:r>
      </w:hyperlink>
      <w:r>
        <w:t xml:space="preserve">; </w:t>
      </w:r>
      <w:hyperlink r:id="rId9360">
        <w:r>
          <w:rPr>
            <w:color w:val="0000EE"/>
            <w:u w:val="single"/>
          </w:rPr>
          <w:t>Ufunuo 16:3</w:t>
        </w:r>
      </w:hyperlink>
      <w:r>
        <w:t xml:space="preserve">). Katika hali nyingi, </w:t>
      </w:r>
      <w:r>
        <w:rPr>
          <w:i/>
        </w:rPr>
        <w:t>zoe</w:t>
      </w:r>
      <w:r>
        <w:t xml:space="preserve"> inarejelea uzima wa milele wa kimungu—maisha ya Mungu (</w:t>
      </w:r>
      <w:hyperlink r:id="rId11365">
        <w:r>
          <w:rPr>
            <w:color w:val="0000EE"/>
            <w:u w:val="single"/>
          </w:rPr>
          <w:t>Waefeso 4:18</w:t>
        </w:r>
      </w:hyperlink>
      <w:r>
        <w:t>). Maisha haya yako ndani ya Kristo, na aliifanya ipatikane kwa wote wanaoamini.</w:t>
      </w:r>
    </w:p>
    <w:p>
      <w:r/>
      <w:r>
        <w:t xml:space="preserve">Binadamu huzaliwa na maisha ya asili—yanayoitwa </w:t>
      </w:r>
      <w:r>
        <w:rPr>
          <w:i/>
        </w:rPr>
        <w:t>psuche</w:t>
      </w:r>
      <w:r>
        <w:t xml:space="preserve"> kwa Kiyunani. </w:t>
      </w:r>
      <w:r>
        <w:rPr>
          <w:i/>
        </w:rPr>
        <w:t>Psuche</w:t>
      </w:r>
      <w:r>
        <w:t xml:space="preserve"> inaweza kutafsiriwa kama "nafsi," "utu," au "maisha." Binadamu hawazaliwi na uzima wa milele. Maisha haya yanaweza kupatikana tu kwa kumwamini Yesu Kristo, ambaye ana uzima wa milele (</w:t>
      </w:r>
      <w:r>
        <w:rPr>
          <w:i/>
        </w:rPr>
        <w:t>zoe</w:t>
      </w:r>
      <w:r>
        <w:t>).</w:t>
      </w:r>
    </w:p>
    <w:p>
      <w:r/>
      <w:r>
        <w:t>Yesu alionyesha uwezo wake wa kutoa uzima kwa njia nyingi. Watu waliona nguvu hii alipoongea kwa mamlaka na alipowagusa watu ili kuwaponya (</w:t>
      </w:r>
      <w:hyperlink r:id="rId11366">
        <w:r>
          <w:rPr>
            <w:color w:val="0000EE"/>
            <w:u w:val="single"/>
          </w:rPr>
          <w:t>Mathayo 9:18</w:t>
        </w:r>
      </w:hyperlink>
      <w:r>
        <w:t xml:space="preserve">; </w:t>
      </w:r>
      <w:hyperlink r:id="rId11367">
        <w:r>
          <w:rPr>
            <w:color w:val="0000EE"/>
            <w:u w:val="single"/>
          </w:rPr>
          <w:t>Marko 1:27, 41–42</w:t>
        </w:r>
      </w:hyperlink>
      <w:r>
        <w:t xml:space="preserve">; </w:t>
      </w:r>
      <w:hyperlink r:id="rId11368">
        <w:r>
          <w:rPr>
            <w:color w:val="0000EE"/>
            <w:u w:val="single"/>
          </w:rPr>
          <w:t>5:27–29</w:t>
        </w:r>
      </w:hyperlink>
      <w:r>
        <w:t>). Yeye ni “Mwandishi wa uzima” (</w:t>
      </w:r>
      <w:hyperlink r:id="rId4674">
        <w:r>
          <w:rPr>
            <w:color w:val="0000EE"/>
            <w:u w:val="single"/>
          </w:rPr>
          <w:t>Matendo 3:15</w:t>
        </w:r>
      </w:hyperlink>
      <w:r>
        <w:t>). Anaonyesha watu jinsi ya kupata uzima wa kweli (</w:t>
      </w:r>
      <w:hyperlink r:id="rId11369">
        <w:r>
          <w:rPr>
            <w:color w:val="0000EE"/>
            <w:u w:val="single"/>
          </w:rPr>
          <w:t>Mathayo 7:14</w:t>
        </w:r>
      </w:hyperlink>
      <w:r>
        <w:t xml:space="preserve">; </w:t>
      </w:r>
      <w:hyperlink r:id="rId7802">
        <w:r>
          <w:rPr>
            <w:color w:val="0000EE"/>
            <w:u w:val="single"/>
          </w:rPr>
          <w:t>25:46</w:t>
        </w:r>
      </w:hyperlink>
      <w:r>
        <w:t xml:space="preserve">; </w:t>
      </w:r>
      <w:hyperlink r:id="rId11370">
        <w:r>
          <w:rPr>
            <w:color w:val="0000EE"/>
            <w:u w:val="single"/>
          </w:rPr>
          <w:t>Marko 8:35–37</w:t>
        </w:r>
      </w:hyperlink>
      <w:r>
        <w:t xml:space="preserve">; </w:t>
      </w:r>
      <w:hyperlink r:id="rId11371">
        <w:r>
          <w:rPr>
            <w:color w:val="0000EE"/>
            <w:u w:val="single"/>
          </w:rPr>
          <w:t>9:42–47</w:t>
        </w:r>
      </w:hyperlink>
      <w:r>
        <w:t>).</w:t>
      </w:r>
    </w:p>
    <w:p>
      <w:r/>
      <w:r>
        <w:t>Yesu alionyesha uwezo wake kwa kuwarudisha watu waliokufa kwenye uzima. Baada ya kufufuka kutoka kwa wafu, alikuwa “Roho anayetoa uzima,” akiwa na nguvu za “uzima usioweza kuharibiwa” (</w:t>
      </w:r>
      <w:hyperlink r:id="rId1650">
        <w:r>
          <w:rPr>
            <w:color w:val="0000EE"/>
            <w:u w:val="single"/>
          </w:rPr>
          <w:t>Warumi 8:2</w:t>
        </w:r>
      </w:hyperlink>
      <w:r>
        <w:t xml:space="preserve">; </w:t>
      </w:r>
      <w:hyperlink r:id="rId1228">
        <w:r>
          <w:rPr>
            <w:color w:val="0000EE"/>
            <w:u w:val="single"/>
          </w:rPr>
          <w:t>1 Wakorintho 15:45</w:t>
        </w:r>
      </w:hyperlink>
      <w:r>
        <w:t xml:space="preserve">; </w:t>
      </w:r>
      <w:hyperlink r:id="rId11372">
        <w:r>
          <w:rPr>
            <w:color w:val="0000EE"/>
            <w:u w:val="single"/>
          </w:rPr>
          <w:t>Waebrania 7:16</w:t>
        </w:r>
      </w:hyperlink>
      <w:r>
        <w:t>). Kwa hivyo, Yesu ni uzima wetu (</w:t>
      </w:r>
      <w:hyperlink r:id="rId4350">
        <w:r>
          <w:rPr>
            <w:color w:val="0000EE"/>
            <w:u w:val="single"/>
          </w:rPr>
          <w:t>Wakolosai 3:4</w:t>
        </w:r>
      </w:hyperlink>
      <w:r>
        <w:t>). Pamoja naye tunapata “upya wa uzima” (</w:t>
      </w:r>
      <w:hyperlink r:id="rId11373">
        <w:r>
          <w:rPr>
            <w:color w:val="0000EE"/>
            <w:u w:val="single"/>
          </w:rPr>
          <w:t>Warumi 6:4</w:t>
        </w:r>
      </w:hyperlink>
      <w:r>
        <w:t>). Sisi ni viumbe vipya na sasa tunaishi kwa ajili yake na si kwa ajili yetu wenyewe (</w:t>
      </w:r>
      <w:hyperlink r:id="rId11374">
        <w:r>
          <w:rPr>
            <w:color w:val="0000EE"/>
            <w:u w:val="single"/>
          </w:rPr>
          <w:t>2 Wakorintho 5:15–17</w:t>
        </w:r>
      </w:hyperlink>
      <w:r>
        <w:t>).</w:t>
      </w:r>
    </w:p>
    <w:p>
      <w:r/>
      <w:r>
        <w:t>Yohana anasisitiza kwamba Kristo ndiye chanzo cha maisha haya mapya (</w:t>
      </w:r>
      <w:hyperlink r:id="rId11375">
        <w:r>
          <w:rPr>
            <w:color w:val="0000EE"/>
            <w:u w:val="single"/>
          </w:rPr>
          <w:t>Yohana 3:14–16</w:t>
        </w:r>
      </w:hyperlink>
      <w:r>
        <w:t xml:space="preserve">; </w:t>
      </w:r>
      <w:hyperlink r:id="rId11376">
        <w:r>
          <w:rPr>
            <w:color w:val="0000EE"/>
            <w:u w:val="single"/>
          </w:rPr>
          <w:t>5:21</w:t>
        </w:r>
      </w:hyperlink>
      <w:r>
        <w:t>). Watu wanaomwamini Yesu wanakuwa watoto wa Mungu (</w:t>
      </w:r>
      <w:hyperlink r:id="rId2666">
        <w:r>
          <w:rPr>
            <w:color w:val="0000EE"/>
            <w:u w:val="single"/>
          </w:rPr>
          <w:t>1:12</w:t>
        </w:r>
      </w:hyperlink>
      <w:r>
        <w:t xml:space="preserve">; </w:t>
      </w:r>
      <w:hyperlink r:id="rId10543">
        <w:r>
          <w:rPr>
            <w:color w:val="0000EE"/>
            <w:u w:val="single"/>
          </w:rPr>
          <w:t>3:3, 5</w:t>
        </w:r>
      </w:hyperlink>
      <w:r>
        <w:t>). Wakati watu wanapomjua Mungu na Yesu, wanaanza kuishi maisha haya mapya sasa hivi (</w:t>
      </w:r>
      <w:hyperlink r:id="rId2615">
        <w:r>
          <w:rPr>
            <w:color w:val="0000EE"/>
            <w:u w:val="single"/>
          </w:rPr>
          <w:t>Yohana 5:24</w:t>
        </w:r>
      </w:hyperlink>
      <w:r>
        <w:t xml:space="preserve">; </w:t>
      </w:r>
      <w:hyperlink r:id="rId2670">
        <w:r>
          <w:rPr>
            <w:color w:val="0000EE"/>
            <w:u w:val="single"/>
          </w:rPr>
          <w:t>17:3</w:t>
        </w:r>
      </w:hyperlink>
      <w:r>
        <w:t xml:space="preserve">; </w:t>
      </w:r>
      <w:hyperlink r:id="rId11377">
        <w:r>
          <w:rPr>
            <w:color w:val="0000EE"/>
            <w:u w:val="single"/>
          </w:rPr>
          <w:t>1 Yohana 5:11–12</w:t>
        </w:r>
      </w:hyperlink>
      <w:r>
        <w:t>). Tayari wamepokea maisha ya milele (</w:t>
      </w:r>
      <w:hyperlink r:id="rId11378">
        <w:r>
          <w:rPr>
            <w:color w:val="0000EE"/>
            <w:u w:val="single"/>
          </w:rPr>
          <w:t>Yohana 10:28</w:t>
        </w:r>
      </w:hyperlink>
      <w:r>
        <w:t xml:space="preserve">; </w:t>
      </w:r>
      <w:hyperlink r:id="rId11379">
        <w:r>
          <w:rPr>
            <w:color w:val="0000EE"/>
            <w:u w:val="single"/>
          </w:rPr>
          <w:t>11:26</w:t>
        </w:r>
      </w:hyperlink>
      <w:r>
        <w:t>).</w:t>
      </w:r>
    </w:p>
    <w:p>
      <w:r/>
      <w:r>
        <w:t>Maisha haya mapya huleta mambo mengi mazuri:</w:t>
      </w:r>
    </w:p>
    <w:p>
      <w:pPr>
        <w:pStyle w:val="ListBullet"/>
        <w:spacing w:line="240" w:lineRule="auto"/>
        <w:ind w:left="720"/>
      </w:pPr>
      <w:r/>
      <w:r>
        <w:t>Imejaa utajiri (</w:t>
      </w:r>
      <w:hyperlink r:id="rId5153">
        <w:r>
          <w:rPr>
            <w:color w:val="0000EE"/>
            <w:u w:val="single"/>
          </w:rPr>
          <w:t>Yohana 10:10</w:t>
        </w:r>
      </w:hyperlink>
      <w:r>
        <w:t>)</w:t>
      </w:r>
    </w:p>
    <w:p>
      <w:pPr>
        <w:pStyle w:val="ListBullet"/>
        <w:spacing w:line="240" w:lineRule="auto"/>
        <w:ind w:left="720"/>
      </w:pPr>
      <w:r/>
      <w:r>
        <w:t>Inaleta ufahamu (</w:t>
      </w:r>
      <w:hyperlink r:id="rId1208">
        <w:r>
          <w:rPr>
            <w:color w:val="0000EE"/>
            <w:u w:val="single"/>
          </w:rPr>
          <w:t>Yohana 8:12</w:t>
        </w:r>
      </w:hyperlink>
      <w:r>
        <w:t>)</w:t>
      </w:r>
    </w:p>
    <w:p>
      <w:pPr>
        <w:pStyle w:val="ListBullet"/>
        <w:spacing w:line="240" w:lineRule="auto"/>
        <w:ind w:left="720"/>
      </w:pPr>
      <w:r/>
      <w:r>
        <w:t>Inaleta uhuru na kuridhika (</w:t>
      </w:r>
      <w:hyperlink r:id="rId11380">
        <w:r>
          <w:rPr>
            <w:color w:val="0000EE"/>
            <w:u w:val="single"/>
          </w:rPr>
          <w:t>Yohana 10:9</w:t>
        </w:r>
      </w:hyperlink>
      <w:r>
        <w:t>)</w:t>
      </w:r>
    </w:p>
    <w:p>
      <w:pPr>
        <w:pStyle w:val="ListBullet"/>
        <w:spacing w:line="240" w:lineRule="auto"/>
        <w:ind w:left="720"/>
      </w:pPr>
      <w:r/>
      <w:r>
        <w:t>Inasaidia watu kushinda dhambi (</w:t>
      </w:r>
      <w:hyperlink r:id="rId11381">
        <w:r>
          <w:rPr>
            <w:color w:val="0000EE"/>
            <w:u w:val="single"/>
          </w:rPr>
          <w:t>Warumi 6:6–14</w:t>
        </w:r>
      </w:hyperlink>
      <w:r>
        <w:t>)</w:t>
      </w:r>
    </w:p>
    <w:p>
      <w:pPr>
        <w:pStyle w:val="ListBullet"/>
        <w:spacing w:line="240" w:lineRule="auto"/>
        <w:ind w:left="720"/>
      </w:pPr>
      <w:r/>
      <w:r>
        <w:t>Inaleta amani na furaha (</w:t>
      </w:r>
      <w:hyperlink r:id="rId11382">
        <w:r>
          <w:rPr>
            <w:color w:val="0000EE"/>
            <w:u w:val="single"/>
          </w:rPr>
          <w:t>Warumi 5:1–11</w:t>
        </w:r>
      </w:hyperlink>
      <w:r>
        <w:t>)</w:t>
      </w:r>
    </w:p>
    <w:p>
      <w:pPr>
        <w:pStyle w:val="ListBullet"/>
        <w:spacing w:line="240" w:lineRule="auto"/>
        <w:ind w:left="720"/>
      </w:pPr>
      <w:r/>
      <w:r>
        <w:t>Ni kama kuwa na akiba isiyokauka ya maji safi (</w:t>
      </w:r>
      <w:hyperlink r:id="rId11383">
        <w:r>
          <w:rPr>
            <w:color w:val="0000EE"/>
            <w:u w:val="single"/>
          </w:rPr>
          <w:t>Yohana 4:13–14</w:t>
        </w:r>
      </w:hyperlink>
      <w:r>
        <w:t xml:space="preserve">; </w:t>
      </w:r>
      <w:hyperlink r:id="rId4621">
        <w:r>
          <w:rPr>
            <w:color w:val="0000EE"/>
            <w:u w:val="single"/>
          </w:rPr>
          <w:t>7:37–38</w:t>
        </w:r>
      </w:hyperlink>
      <w:r>
        <w:t>)</w:t>
      </w:r>
    </w:p>
    <w:p>
      <w:pPr>
        <w:pStyle w:val="ListBullet"/>
        <w:spacing w:line="240" w:lineRule="auto"/>
        <w:ind w:left="720"/>
      </w:pPr>
      <w:r/>
      <w:r>
        <w:t>Haikomi kamwe (</w:t>
      </w:r>
      <w:hyperlink r:id="rId2615">
        <w:r>
          <w:rPr>
            <w:color w:val="0000EE"/>
            <w:u w:val="single"/>
          </w:rPr>
          <w:t>Yohana 5:24</w:t>
        </w:r>
      </w:hyperlink>
      <w:r>
        <w:t xml:space="preserve">; </w:t>
      </w:r>
      <w:hyperlink r:id="rId11384">
        <w:r>
          <w:rPr>
            <w:color w:val="0000EE"/>
            <w:u w:val="single"/>
          </w:rPr>
          <w:t>1 Wakorintho 15:51–57</w:t>
        </w:r>
      </w:hyperlink>
      <w:r>
        <w:t>).</w:t>
      </w:r>
    </w:p>
    <w:p>
      <w:r/>
      <w:r>
        <w:t>Haya yote yanawezekana kwa sababu tangu mwanzo, kila kilichokuja kuwa kilikuwa hai na uzima wake (</w:t>
      </w:r>
      <w:hyperlink r:id="rId1205">
        <w:r>
          <w:rPr>
            <w:color w:val="0000EE"/>
            <w:u w:val="single"/>
          </w:rPr>
          <w:t>Yohana 1:4</w:t>
        </w:r>
      </w:hyperlink>
      <w:r>
        <w:t>). Mungu Baba anatoa uzima kwa ulimwengu kupitia Yesu, ambaye pia ni chanzo cha uzima na anaweza kuutoa kwa yeyote anayemchagua (</w:t>
      </w:r>
      <w:hyperlink r:id="rId7441">
        <w:r>
          <w:rPr>
            <w:color w:val="0000EE"/>
            <w:u w:val="single"/>
          </w:rPr>
          <w:t>Yohana 5:26</w:t>
        </w:r>
      </w:hyperlink>
      <w:r>
        <w:t>). Yeye ni “ufufuo na uzima” (</w:t>
      </w:r>
      <w:hyperlink r:id="rId1209">
        <w:r>
          <w:rPr>
            <w:color w:val="0000EE"/>
            <w:u w:val="single"/>
          </w:rPr>
          <w:t>Yohana 11:25</w:t>
        </w:r>
      </w:hyperlink>
      <w:r>
        <w:t xml:space="preserve">; </w:t>
      </w:r>
      <w:hyperlink r:id="rId1210">
        <w:r>
          <w:rPr>
            <w:color w:val="0000EE"/>
            <w:u w:val="single"/>
          </w:rPr>
          <w:t>14:6</w:t>
        </w:r>
      </w:hyperlink>
      <w:r>
        <w:t>). Yesu anaonyesha hili kwa kurejesha uzima kwa viungo vilivyopooza, kufufua wafu, na kushinda kifo kwa kufufuka (</w:t>
      </w:r>
      <w:hyperlink r:id="rId11385">
        <w:r>
          <w:rPr>
            <w:color w:val="0000EE"/>
            <w:u w:val="single"/>
          </w:rPr>
          <w:t>Yohana 5:5–9</w:t>
        </w:r>
      </w:hyperlink>
      <w:r>
        <w:t xml:space="preserve">; </w:t>
      </w:r>
      <w:hyperlink r:id="rId11386">
        <w:r>
          <w:rPr>
            <w:color w:val="0000EE"/>
            <w:u w:val="single"/>
          </w:rPr>
          <w:t>11:43</w:t>
        </w:r>
      </w:hyperlink>
      <w:r>
        <w:t xml:space="preserve">; </w:t>
      </w:r>
      <w:hyperlink r:id="rId10576">
        <w:r>
          <w:rPr>
            <w:color w:val="0000EE"/>
            <w:u w:val="single"/>
          </w:rPr>
          <w:t>20</w:t>
        </w:r>
      </w:hyperlink>
      <w:r>
        <w:t>). Watu hubaki katika kifo tu ikiwa wanakataa “kuja” kwa Yesu na “kuwa na uzima” (</w:t>
      </w:r>
      <w:hyperlink r:id="rId11387">
        <w:r>
          <w:rPr>
            <w:color w:val="0000EE"/>
            <w:u w:val="single"/>
          </w:rPr>
          <w:t>Yohana 5:40</w:t>
        </w:r>
      </w:hyperlink>
      <w:r>
        <w:t xml:space="preserve">; linganisha </w:t>
      </w:r>
      <w:hyperlink r:id="rId11388">
        <w:r>
          <w:rPr>
            <w:color w:val="0000EE"/>
            <w:u w:val="single"/>
          </w:rPr>
          <w:t>1 Yohana 3:14</w:t>
        </w:r>
      </w:hyperlink>
      <w:r>
        <w:t>).</w:t>
      </w:r>
    </w:p>
    <w:p>
      <w:r/>
      <w:r>
        <w:rPr>
          <w:i/>
        </w:rPr>
        <w:t>Tazama pia</w:t>
      </w:r>
      <w:r>
        <w:t xml:space="preserve"> </w:t>
      </w:r>
      <w:r>
        <w:t>Uzima wa Milele</w:t>
      </w:r>
      <w:r>
        <w:t>.</w:t>
      </w:r>
      <w:r/>
      <w:r/>
    </w:p>
    <w:p>
      <w:r/>
    </w:p>
    <w:p>
      <w:pPr>
        <w:pStyle w:val="Heading2"/>
      </w:pPr>
      <w:r>
        <w:t>Uzima wa Milele</w:t>
      </w:r>
      <w:r/>
    </w:p>
    <w:p>
      <w:r/>
      <w:r>
        <w:t>Njia ya kuwepo inayorejelewa katika Maandiko inaelezewa kama isiyo na wakati au isiyokufa. Ni aina ya maisha yanayohusishwa na Mungu na yanayotolewa kwa waumini. Waandishi wa Biblia walielewa kwamba kulikuwa na Mungu aliye hai ambaye alikuwepo kabla ya uumbaji wa dunia na ambaye ataendelea kuwepo hadi mwisho wa wakati. Zawadi ya Mungu kwa wale ambao ni watiifu na wanaowajibika kwake inaitwa "uzima wa milele" au kisawe kingine kama hicho. Injili ya Yohana inatoa maelezo ya kina zaidi kuhusu uzima wa milele.</w:t>
      </w:r>
    </w:p>
    <w:p>
      <w:r/>
      <w:r>
        <w:t>Kifungu “uzima wa milele” kinapatikana mara moja tu katika toleo la Kigiriki la OT (</w:t>
      </w:r>
      <w:hyperlink r:id="rId9349">
        <w:r>
          <w:rPr>
            <w:color w:val="0000EE"/>
            <w:u w:val="single"/>
          </w:rPr>
          <w:t>Danieli 12:2</w:t>
        </w:r>
      </w:hyperlink>
      <w:r>
        <w:t>, likiwa na maana ya msingi ya “uzima wa enzi,” likimaanisha uzima wa milele baada ya ufufuo kutoka kwa wafu). Hata hivyo, maana ya msingi ya “uzima” katika OT ni ubora wa ustawi katika maisha ya duniani.</w:t>
      </w:r>
    </w:p>
    <w:p>
      <w:r/>
      <w:r>
        <w:t>Katika kipindi baina ya maagano, marabi walitofautisha wazi kati ya "enzi hii" na "enzi ijayo". Walisisitiza kwamba maisha katika enzi mpya yatakuwa na ubora tofauti na enzi ya sasa, badala ya kuwa na tofauti ya kiasi tu.</w:t>
      </w:r>
    </w:p>
    <w:p>
      <w:r/>
      <w:r>
        <w:t>Neno la Kigiriki linalotafsiriwa kama “milele” limetokana na neno la “umri” au “eon.” Kuweka Agano Jipya katika muktadha wa Uyahudi, pamoja na dhana yake ya Mungu anayeishi na ahadi ya “umri ujao,” kunatoa kina na rangi kwa maana ya kivumishi “milele.” Kuja kwa Yesu Kristo kama Ufunuo wa mwisho wa Mungu kunafanya sifa za maisha katika umri wa mesiya ujao zipatikane katika hali halisi ya sasa.</w:t>
      </w:r>
    </w:p>
    <w:p>
      <w:r/>
      <w:r>
        <w:t>Tajiri kiongozi mchanga alimjia Yesu na kumuuliza maelekezo kuhusu jinsi ya kurithi uzima wa milele (</w:t>
      </w:r>
      <w:hyperlink r:id="rId10516">
        <w:r>
          <w:rPr>
            <w:color w:val="0000EE"/>
            <w:u w:val="single"/>
          </w:rPr>
          <w:t>Marko 10:17</w:t>
        </w:r>
      </w:hyperlink>
      <w:r>
        <w:t xml:space="preserve">). Alikuwa wazi akifikiria kuhusu ufufuo katika enzi ijayo. Yesu alijibu kwa maneno yale yale (v </w:t>
      </w:r>
      <w:hyperlink r:id="rId10541">
        <w:r>
          <w:rPr>
            <w:color w:val="0000EE"/>
            <w:u w:val="single"/>
          </w:rPr>
          <w:t>30</w:t>
        </w:r>
      </w:hyperlink>
      <w:r>
        <w:t>).</w:t>
      </w:r>
    </w:p>
    <w:p>
      <w:r/>
      <w:r>
        <w:t>Kwenye jibu lake kwa tajiri kiongozi mchanga, Yesu alilinganisha kupokea uzima wa milele na kuingia katika ufalme wa Mungu (</w:t>
      </w:r>
      <w:hyperlink r:id="rId10483">
        <w:r>
          <w:rPr>
            <w:color w:val="0000EE"/>
            <w:u w:val="single"/>
          </w:rPr>
          <w:t>Marko 10:23–25</w:t>
        </w:r>
      </w:hyperlink>
      <w:r>
        <w:t xml:space="preserve">). Ufalme wa Mungu si tukio la baadaye tu, bali tayari umeanzishwa katika maisha, huduma, na mafundisho ya Yesu. Ufalme ni zawadi ya maisha inayopatikana wakati mfuasi bado anaishi katika enzi ya sasa. Mithali nyingi za Yesu zinasisitiza hoja hii (kwa mfano, zile katika </w:t>
      </w:r>
      <w:hyperlink r:id="rId5994">
        <w:r>
          <w:rPr>
            <w:color w:val="0000EE"/>
            <w:u w:val="single"/>
          </w:rPr>
          <w:t>Mathayo 13</w:t>
        </w:r>
      </w:hyperlink>
      <w:r>
        <w:t>). Heri katika Mahubiri ya Mlimani (</w:t>
      </w:r>
      <w:hyperlink r:id="rId6010">
        <w:r>
          <w:rPr>
            <w:color w:val="0000EE"/>
            <w:u w:val="single"/>
          </w:rPr>
          <w:t>5:3–12</w:t>
        </w:r>
      </w:hyperlink>
      <w:r>
        <w:t>) zinathibitisha dhana ya baraka ya sasa inayojumuisha wokovu, msamaha, na uadilifu. Kwa hiyo, uzima wa milele ni baraka ya sasa kwa wale wanaojisalimisha kwa utawala wa Mungu na kufurahia baraka za enzi hii mpya ya wokovu kabla ya mwisho wa enzi ya sasa.</w:t>
      </w:r>
    </w:p>
    <w:p>
      <w:r/>
      <w:r>
        <w:t>Majadiliano ya kina zaidi kuhusu uzima wa milele yanapatikana katika injili ya Yohana. Kusudi la Yohana linaangazia umuhimu mkubwa wa dhana hii: “Lakini haya yameandikwa ili mpate kuamini kwamba Yesu ndiye Kristo, Mwana wa Mungu, na kwa kuamini mpate kuwa na uzima kwa jina lake” (</w:t>
      </w:r>
      <w:hyperlink r:id="rId4267">
        <w:r>
          <w:rPr>
            <w:color w:val="0000EE"/>
            <w:u w:val="single"/>
          </w:rPr>
          <w:t>Yohana 20:31</w:t>
        </w:r>
      </w:hyperlink>
      <w:r>
        <w:t xml:space="preserve">, Toleo la Kawaida Lililorekebishwa). Rejeo la kwanza la Yohana kuhusu uzima wa milele linapatikana katika </w:t>
      </w:r>
      <w:hyperlink r:id="rId11389">
        <w:r>
          <w:rPr>
            <w:color w:val="0000EE"/>
            <w:u w:val="single"/>
          </w:rPr>
          <w:t>Yohana 3:15</w:t>
        </w:r>
      </w:hyperlink>
      <w:r>
        <w:t>.</w:t>
      </w:r>
    </w:p>
    <w:p>
      <w:r/>
      <w:r>
        <w:t xml:space="preserve">Yohana alishiriki wazi katika matarajio ya Kiyahudi kuhusu enzi ijayo na baraka zake zinazotarajiwa (mfano, </w:t>
      </w:r>
      <w:hyperlink r:id="rId11390">
        <w:r>
          <w:rPr>
            <w:color w:val="0000EE"/>
            <w:u w:val="single"/>
          </w:rPr>
          <w:t>Yohana 3:36</w:t>
        </w:r>
      </w:hyperlink>
      <w:r>
        <w:t xml:space="preserve">; </w:t>
      </w:r>
      <w:hyperlink r:id="rId1206">
        <w:r>
          <w:rPr>
            <w:color w:val="0000EE"/>
            <w:u w:val="single"/>
          </w:rPr>
          <w:t>4:14</w:t>
        </w:r>
      </w:hyperlink>
      <w:r>
        <w:t xml:space="preserve">; </w:t>
      </w:r>
      <w:hyperlink r:id="rId11391">
        <w:r>
          <w:rPr>
            <w:color w:val="0000EE"/>
            <w:u w:val="single"/>
          </w:rPr>
          <w:t>5:29, 39</w:t>
        </w:r>
      </w:hyperlink>
      <w:r>
        <w:t xml:space="preserve">; </w:t>
      </w:r>
      <w:hyperlink r:id="rId11392">
        <w:r>
          <w:rPr>
            <w:color w:val="0000EE"/>
            <w:u w:val="single"/>
          </w:rPr>
          <w:t>6:27</w:t>
        </w:r>
      </w:hyperlink>
      <w:r>
        <w:t xml:space="preserve">; </w:t>
      </w:r>
      <w:hyperlink r:id="rId10544">
        <w:r>
          <w:rPr>
            <w:color w:val="0000EE"/>
            <w:u w:val="single"/>
          </w:rPr>
          <w:t>12:25</w:t>
        </w:r>
      </w:hyperlink>
      <w:r>
        <w:t xml:space="preserve">). Uzima wa milele unafafanuliwa na zawadi maalum za enzi ya masihi itakapofikia ukamilifu. Ufufuo wa Lazaro (ch </w:t>
      </w:r>
      <w:hyperlink r:id="rId3416">
        <w:r>
          <w:rPr>
            <w:color w:val="0000EE"/>
            <w:u w:val="single"/>
          </w:rPr>
          <w:t>11</w:t>
        </w:r>
      </w:hyperlink>
      <w:r>
        <w:t xml:space="preserve">) ulikuwa mfano hai unaoonyesha maisha ya baadaye yanayopatikana kwa wale wanaomwamini Kristo. Martha, kabla ya ufufuo halisi wa kaka yake, alithibitisha imani yake kwamba Lazaro angefufuliwa siku ya mwisho (v </w:t>
      </w:r>
      <w:hyperlink r:id="rId11393">
        <w:r>
          <w:rPr>
            <w:color w:val="0000EE"/>
            <w:u w:val="single"/>
          </w:rPr>
          <w:t>24</w:t>
        </w:r>
      </w:hyperlink>
      <w:r>
        <w:t xml:space="preserve">). Yesu alijibu kwamba yeye mwenyewe ndiye ufufuo na uzima, na kwamba wale wanaomwamini hawatakufa kamwe, hata wakifa kimwili (vv </w:t>
      </w:r>
      <w:hyperlink r:id="rId11394">
        <w:r>
          <w:rPr>
            <w:color w:val="0000EE"/>
            <w:u w:val="single"/>
          </w:rPr>
          <w:t>25–26</w:t>
        </w:r>
      </w:hyperlink>
      <w:r>
        <w:t>).</w:t>
      </w:r>
    </w:p>
    <w:p>
      <w:r/>
      <w:r>
        <w:t>Lengo kuu la injili ya Yohana, hata hivyo, si kuhusu siku zijazo zinazotarajiwa bali ni juu ya uzoefu wa sasa wa maisha hayo ya baadaye. Maisha ya enzi ijayo tayari yanapatikana katika Kristo kwa muumini. Mifano ambayo Yesu alitumia kufafanua utume wake mwenyewe inasisitiza maisha mapya ya sasa: maji ya uzima ambayo ni chemchemi ya maji yanayochipuka hadi uzima wa milele (</w:t>
      </w:r>
      <w:hyperlink r:id="rId11395">
        <w:r>
          <w:rPr>
            <w:color w:val="0000EE"/>
            <w:u w:val="single"/>
          </w:rPr>
          <w:t>Yohana 4:10–14</w:t>
        </w:r>
      </w:hyperlink>
      <w:r>
        <w:t>); mkate wa uzima unaotosheleza njaa ya kiroho ya ulimwengu (</w:t>
      </w:r>
      <w:hyperlink r:id="rId11396">
        <w:r>
          <w:rPr>
            <w:color w:val="0000EE"/>
            <w:u w:val="single"/>
          </w:rPr>
          <w:t>6:35–40</w:t>
        </w:r>
      </w:hyperlink>
      <w:r>
        <w:t>); nuru ya ulimwengu inayowaongoza wafuasi wake kwenye nuru ya uzima (</w:t>
      </w:r>
      <w:hyperlink r:id="rId1208">
        <w:r>
          <w:rPr>
            <w:color w:val="0000EE"/>
            <w:u w:val="single"/>
          </w:rPr>
          <w:t>8:12</w:t>
        </w:r>
      </w:hyperlink>
      <w:r>
        <w:t>); mchungaji mwema anayetoa maisha tele (</w:t>
      </w:r>
      <w:hyperlink r:id="rId5153">
        <w:r>
          <w:rPr>
            <w:color w:val="0000EE"/>
            <w:u w:val="single"/>
          </w:rPr>
          <w:t>10:10</w:t>
        </w:r>
      </w:hyperlink>
      <w:r>
        <w:t>); mtoaji wa uzima anayefufua wafu (</w:t>
      </w:r>
      <w:hyperlink r:id="rId1209">
        <w:r>
          <w:rPr>
            <w:color w:val="0000EE"/>
            <w:u w:val="single"/>
          </w:rPr>
          <w:t>11:25</w:t>
        </w:r>
      </w:hyperlink>
      <w:r>
        <w:t>); njia, ukweli, na uzima (</w:t>
      </w:r>
      <w:hyperlink r:id="rId1210">
        <w:r>
          <w:rPr>
            <w:color w:val="0000EE"/>
            <w:u w:val="single"/>
          </w:rPr>
          <w:t>14:6</w:t>
        </w:r>
      </w:hyperlink>
      <w:r>
        <w:t>); na mzabibu wa kweli anayewaendeleza wale wanaokaa ndani yake (</w:t>
      </w:r>
      <w:hyperlink r:id="rId11397">
        <w:r>
          <w:rPr>
            <w:color w:val="0000EE"/>
            <w:u w:val="single"/>
          </w:rPr>
          <w:t>15:5</w:t>
        </w:r>
      </w:hyperlink>
      <w:r>
        <w:t>).</w:t>
      </w:r>
    </w:p>
    <w:p>
      <w:r/>
      <w:r>
        <w:t>Yesu alitambua kwa umakini kwamba utimilifu wa misheni yake haukutegemea asili na uwezo wake mwenyewe, bali kwa Baba aliyemtuma. Utiifu wa Yesu kwa Baba unaonyesha ukweli kwamba maisha ni zawadi kutoka kwa Mungu. Wale wanaoamini katika Mwana wa Mungu wanapokea maisha ambayo Mungu pekee anatoa—uzima wa milele. Kwa hiyo, ahadi ya ufufuo kwa waumini wote ni matokeo ya kawaida ya zawadi ya Mungu (</w:t>
      </w:r>
      <w:hyperlink r:id="rId11398">
        <w:r>
          <w:rPr>
            <w:color w:val="0000EE"/>
            <w:u w:val="single"/>
          </w:rPr>
          <w:t>Yohana 5:26–29</w:t>
        </w:r>
      </w:hyperlink>
      <w:r>
        <w:t xml:space="preserve">). Hii imefanywa wazi katika ufufuo wa Lazaro na kuthibitishwa katika ufufuo wa Kristo kama “matunda ya kwanza” (katika istilahi ya Pauline, Toleo la Mfalme Yakobo </w:t>
      </w:r>
      <w:hyperlink r:id="rId2156">
        <w:r>
          <w:rPr>
            <w:color w:val="0000EE"/>
            <w:u w:val="single"/>
          </w:rPr>
          <w:t>1 Wakorintho 15:23</w:t>
        </w:r>
      </w:hyperlink>
      <w:r>
        <w:t>).</w:t>
      </w:r>
    </w:p>
    <w:p>
      <w:r/>
      <w:r>
        <w:t>Yesu aliongeza maudhui zaidi kwenye dhana ya uzima wa milele kwa kuihusisha na kumjua Mungu wa kweli (</w:t>
      </w:r>
      <w:hyperlink r:id="rId2670">
        <w:r>
          <w:rPr>
            <w:color w:val="0000EE"/>
            <w:u w:val="single"/>
          </w:rPr>
          <w:t>Yohana 17:3</w:t>
        </w:r>
      </w:hyperlink>
      <w:r>
        <w:t xml:space="preserve">). Katika mawazo ya Kigiriki, maarifa yalihusisha matokeo ya kutafakari au furaha ya kiroho. Hata hivyo, OT, maarifa yalirejelea uzoefu, uhusiano, ushirika, na kujali (rej. </w:t>
      </w:r>
      <w:hyperlink r:id="rId149">
        <w:r>
          <w:rPr>
            <w:color w:val="0000EE"/>
            <w:u w:val="single"/>
          </w:rPr>
          <w:t>Yeremia 31:34</w:t>
        </w:r>
      </w:hyperlink>
      <w:r>
        <w:t xml:space="preserve">). Maana hii ya maarifa kama uhusiano wa karibu inasisitizwa na matumizi ya kitenzi kuashiria mahusiano ya kimapenzi kati ya mwanamume na mwanamke (rej. </w:t>
      </w:r>
      <w:hyperlink r:id="rId3567">
        <w:r>
          <w:rPr>
            <w:color w:val="0000EE"/>
            <w:u w:val="single"/>
          </w:rPr>
          <w:t>Mwanzo 4:1</w:t>
        </w:r>
      </w:hyperlink>
      <w:r>
        <w:t>). Yesu alisema, “Mimi ndimi mchungaji mwema; nawajua wangu na wangu wanijua, kama vile Baba anijua nami namjua Baba” (</w:t>
      </w:r>
      <w:hyperlink r:id="rId11399">
        <w:r>
          <w:rPr>
            <w:color w:val="0000EE"/>
            <w:u w:val="single"/>
          </w:rPr>
          <w:t>Yohana 10:14–15</w:t>
        </w:r>
      </w:hyperlink>
      <w:r>
        <w:t>, Toleo la Kawaida). Uhusiano wa karibu na wa pande zote wa Baba na Mwana ni mfano wa uhusiano wa Mwana na wanafunzi wake. Maarifa haya hayaji kwa elimu au udanganyifu wa akili bali kwa Ufunuo kupitia Mwana (</w:t>
      </w:r>
      <w:hyperlink r:id="rId2671">
        <w:r>
          <w:rPr>
            <w:color w:val="0000EE"/>
            <w:u w:val="single"/>
          </w:rPr>
          <w:t>1:18</w:t>
        </w:r>
      </w:hyperlink>
      <w:r>
        <w:t xml:space="preserve">; rej. </w:t>
      </w:r>
      <w:hyperlink r:id="rId11400">
        <w:r>
          <w:rPr>
            <w:color w:val="0000EE"/>
            <w:u w:val="single"/>
          </w:rPr>
          <w:t>14:7</w:t>
        </w:r>
      </w:hyperlink>
      <w:r>
        <w:t>).</w:t>
      </w:r>
    </w:p>
    <w:p>
      <w:r/>
      <w:r>
        <w:t>Uchunguzi mfupi wa vipengele vya msingi katika dhana ya uzima wa milele unaonyesha wazi kwamba si tu maisha yasiyo na mwisho au ya milele. Ingawa hakuna mipaka ya mwisho kwa uzima wa milele, msisitizo mkuu wa Biblia ni juu ya ubora wa maisha, hasa vipengele vyake vya kiungu. Uzima wa milele ni uingizaji wa sifa za enzi ijayo katika sasa kupitia Ufunuo wa Mungu Mwaminifu katika Kristo, na huleta maarifa ya uhusiano wa Mungu naye.</w:t>
      </w:r>
    </w:p>
    <w:p>
      <w:r/>
      <w:r>
        <w:rPr>
          <w:i/>
        </w:rPr>
        <w:t>Tazama pia</w:t>
      </w:r>
      <w:r>
        <w:t xml:space="preserve"> </w:t>
      </w:r>
      <w:r>
        <w:t>Maisha</w:t>
      </w:r>
      <w:r>
        <w:t xml:space="preserve">; </w:t>
      </w:r>
      <w:r>
        <w:t>Uumbaji Mpya, Kiumbe Kipya</w:t>
      </w:r>
      <w:r>
        <w:t xml:space="preserve">; </w:t>
      </w:r>
      <w:r>
        <w:t>Kuzaliwa Upya</w:t>
      </w:r>
      <w:r>
        <w:t>.</w:t>
      </w:r>
      <w:r/>
      <w:r/>
    </w:p>
    <w:p>
      <w:r/>
    </w:p>
    <w:p>
      <w:pPr>
        <w:pStyle w:val="Heading2"/>
      </w:pPr>
      <w:r>
        <w:t>Uzuri</w:t>
      </w:r>
      <w:r/>
    </w:p>
    <w:p>
      <w:r/>
      <w:r>
        <w:t>Mchanganyiko wa sifa unaoleta furaha kuangalia. Nyenzo za akiolojia (vitu au mabaki kutoka zamani) vinaonyesha kwamba Waebrania wa kale walijali zaidi matumizi kuliko uzuri. Vyombo vya udongo vya Kiebrania, kwa mfano, vilikuwa na ukubwa zaidi kuliko vyombo vya udongo vya Kikanaani. Hata hivyo, vitu kama hivyo (vitu vilivyotumiwa zamani) havimaanishi kwamba Waebrania hawakuwa na uthamini wa uzuri.</w:t>
      </w:r>
    </w:p>
    <w:p>
      <w:r/>
      <w:r>
        <w:t>Agano la Kale linazungumzia uumbaji wa Mungu kama mzuri (</w:t>
      </w:r>
      <w:hyperlink r:id="rId11401">
        <w:r>
          <w:rPr>
            <w:color w:val="0000EE"/>
            <w:u w:val="single"/>
          </w:rPr>
          <w:t>Mwanzo 2:9</w:t>
        </w:r>
      </w:hyperlink>
      <w:r>
        <w:t xml:space="preserve">; </w:t>
      </w:r>
      <w:hyperlink r:id="rId8606">
        <w:r>
          <w:rPr>
            <w:color w:val="0000EE"/>
            <w:u w:val="single"/>
          </w:rPr>
          <w:t>Yobu 26:13</w:t>
        </w:r>
      </w:hyperlink>
      <w:r>
        <w:t xml:space="preserve">; </w:t>
      </w:r>
      <w:hyperlink r:id="rId6233">
        <w:r>
          <w:rPr>
            <w:color w:val="0000EE"/>
            <w:u w:val="single"/>
          </w:rPr>
          <w:t>Zaburi 19:1–6</w:t>
        </w:r>
      </w:hyperlink>
      <w:r>
        <w:t xml:space="preserve">; </w:t>
      </w:r>
      <w:hyperlink r:id="rId3117">
        <w:r>
          <w:rPr>
            <w:color w:val="0000EE"/>
            <w:u w:val="single"/>
          </w:rPr>
          <w:t>Wimbo wa Solomon 6:10</w:t>
        </w:r>
      </w:hyperlink>
      <w:r>
        <w:t>). Nchi ya Kanaani ni “nchi inayotamanika” (</w:t>
      </w:r>
      <w:hyperlink r:id="rId11402">
        <w:r>
          <w:rPr>
            <w:color w:val="0000EE"/>
            <w:u w:val="single"/>
          </w:rPr>
          <w:t>Yeremia 3:19</w:t>
        </w:r>
      </w:hyperlink>
      <w:r>
        <w:t>). Yerusalemu inaitwa “mzuri” (</w:t>
      </w:r>
      <w:hyperlink r:id="rId11403">
        <w:r>
          <w:rPr>
            <w:color w:val="0000EE"/>
            <w:u w:val="single"/>
          </w:rPr>
          <w:t>Isaya 52:1</w:t>
        </w:r>
      </w:hyperlink>
      <w:r>
        <w:t xml:space="preserve">; </w:t>
      </w:r>
      <w:hyperlink r:id="rId11404">
        <w:r>
          <w:rPr>
            <w:color w:val="0000EE"/>
            <w:u w:val="single"/>
          </w:rPr>
          <w:t>Maombolezo 2:15</w:t>
        </w:r>
      </w:hyperlink>
      <w:r>
        <w:t>), kama ilivyo moja ya milango yake ya hekalu (</w:t>
      </w:r>
      <w:hyperlink r:id="rId4801">
        <w:r>
          <w:rPr>
            <w:color w:val="0000EE"/>
            <w:u w:val="single"/>
          </w:rPr>
          <w:t>Matendo 3:2, 10</w:t>
        </w:r>
      </w:hyperlink>
      <w:r>
        <w:t>). Watu wa Kiebrania walipenda uzuri wa pori wa safu ya milima ya Lebanoni (</w:t>
      </w:r>
      <w:hyperlink r:id="rId4842">
        <w:r>
          <w:rPr>
            <w:color w:val="0000EE"/>
            <w:u w:val="single"/>
          </w:rPr>
          <w:t>Zaburi 104:16</w:t>
        </w:r>
      </w:hyperlink>
      <w:r>
        <w:t xml:space="preserve">; </w:t>
      </w:r>
      <w:hyperlink r:id="rId4243">
        <w:r>
          <w:rPr>
            <w:color w:val="0000EE"/>
            <w:u w:val="single"/>
          </w:rPr>
          <w:t>Isaya 60:13</w:t>
        </w:r>
      </w:hyperlink>
      <w:r>
        <w:t>). Mji wa Kanaani wa Tirza, mji mkuu wa Mfalme Baasha katika ufalme wa kaskazini (</w:t>
      </w:r>
      <w:hyperlink r:id="rId11405">
        <w:r>
          <w:rPr>
            <w:color w:val="0000EE"/>
            <w:u w:val="single"/>
          </w:rPr>
          <w:t>1 Wafalme 15:33</w:t>
        </w:r>
      </w:hyperlink>
      <w:r>
        <w:t>), ulipewa jina hilo kwa sababu ya eneo lake lenye kuvutia. Jina "Tirza" linatoka katika neno la Kiebrania la "uzuri."</w:t>
      </w:r>
    </w:p>
    <w:p>
      <w:r/>
      <w:r>
        <w:t xml:space="preserve">Ingawa Waebrania hawakuinua umbo la kibinadamu kama Wagiriki wa kale, Agano la Kale linaonyesha uzuri wa kimwili. Uzuri wa bibi arusi unaelezewa kwa hisia na bwana arusi katika nyimbo za mapenzi katika </w:t>
      </w:r>
      <w:hyperlink r:id="rId11406">
        <w:r>
          <w:rPr>
            <w:color w:val="0000EE"/>
            <w:u w:val="single"/>
          </w:rPr>
          <w:t>Wimbo wa Solomon 4:1–15</w:t>
        </w:r>
      </w:hyperlink>
      <w:r>
        <w:t xml:space="preserve">; </w:t>
      </w:r>
      <w:hyperlink r:id="rId11407">
        <w:r>
          <w:rPr>
            <w:color w:val="0000EE"/>
            <w:u w:val="single"/>
          </w:rPr>
          <w:t>6:4</w:t>
        </w:r>
      </w:hyperlink>
      <w:r>
        <w:t>. Sifa kama hizo za bibi arusi huenda zilikuwa sehemu ya jadi ya harusi za Waisraeli. Wanawake kadhaa maarufu katika Agano la Kale wanaelezewa kuwa wazuri (</w:t>
      </w:r>
      <w:hyperlink r:id="rId4812">
        <w:r>
          <w:rPr>
            <w:color w:val="0000EE"/>
            <w:u w:val="single"/>
          </w:rPr>
          <w:t>Mwanzo 29:17</w:t>
        </w:r>
      </w:hyperlink>
      <w:r>
        <w:t xml:space="preserve">; </w:t>
      </w:r>
      <w:hyperlink r:id="rId11408">
        <w:r>
          <w:rPr>
            <w:color w:val="0000EE"/>
            <w:u w:val="single"/>
          </w:rPr>
          <w:t>2 Samweli 11:2</w:t>
        </w:r>
      </w:hyperlink>
      <w:r>
        <w:t xml:space="preserve">; </w:t>
      </w:r>
      <w:hyperlink r:id="rId11409">
        <w:r>
          <w:rPr>
            <w:color w:val="0000EE"/>
            <w:u w:val="single"/>
          </w:rPr>
          <w:t>Esta 2:7</w:t>
        </w:r>
      </w:hyperlink>
      <w:r>
        <w:t>). Lakini uzuri wa kimwili ulikuwa wa pili kwa kazi ngumu, ujanja, na uchaji wa jadi kwa mwanamke (</w:t>
      </w:r>
      <w:hyperlink r:id="rId5245">
        <w:r>
          <w:rPr>
            <w:color w:val="0000EE"/>
            <w:u w:val="single"/>
          </w:rPr>
          <w:t>Mithali 31:10–31</w:t>
        </w:r>
      </w:hyperlink>
      <w:r>
        <w:t>). Wanaume kadhaa pia walijulikana kwa mvuto wao wa kimwili—kwa mfano, Daudi (</w:t>
      </w:r>
      <w:hyperlink r:id="rId11410">
        <w:r>
          <w:rPr>
            <w:color w:val="0000EE"/>
            <w:u w:val="single"/>
          </w:rPr>
          <w:t>1 Samweli 16:12</w:t>
        </w:r>
      </w:hyperlink>
      <w:r>
        <w:t>) na Absalomu (</w:t>
      </w:r>
      <w:hyperlink r:id="rId11411">
        <w:r>
          <w:rPr>
            <w:color w:val="0000EE"/>
            <w:u w:val="single"/>
          </w:rPr>
          <w:t>2 Samweli 14:25</w:t>
        </w:r>
      </w:hyperlink>
      <w:r>
        <w:t>). Vipodozi, vito, na vifaa vingine vilitumika kuongeza uzuri wa wanawake katika nyakati za Agano la Kale. Nabii Isaya aliorodhesha vitu kama hivyo (</w:t>
      </w:r>
      <w:hyperlink r:id="rId11412">
        <w:r>
          <w:rPr>
            <w:color w:val="0000EE"/>
            <w:u w:val="single"/>
          </w:rPr>
          <w:t>Isaya 3:18–24</w:t>
        </w:r>
      </w:hyperlink>
      <w:r>
        <w:t>), na Ezekieli alitaja mazoea ya vipodozi yaliyokuwepo katika siku zake (</w:t>
      </w:r>
      <w:hyperlink r:id="rId11413">
        <w:r>
          <w:rPr>
            <w:color w:val="0000EE"/>
            <w:u w:val="single"/>
          </w:rPr>
          <w:t>Ezekieli 16:10–13</w:t>
        </w:r>
      </w:hyperlink>
      <w:r>
        <w:t>). Ibada ya Waisraeli pia ilikuwa nzuri, na mavazi ya kifahari ya kuhani mkuu yalibuniwa kwa ajili ya utukufu na uzuri (</w:t>
      </w:r>
      <w:hyperlink r:id="rId11414">
        <w:r>
          <w:rPr>
            <w:color w:val="0000EE"/>
            <w:u w:val="single"/>
          </w:rPr>
          <w:t>Kutoka 28:2, 40</w:t>
        </w:r>
      </w:hyperlink>
      <w:r>
        <w:t>).</w:t>
      </w:r>
    </w:p>
    <w:p>
      <w:r/>
      <w:r>
        <w:t>Dhana ya uzuri inatumika pia kwa Mungu katika Agano la Kale. Kibali cha Bwana kinaitwa "uzuri" wake (</w:t>
      </w:r>
      <w:hyperlink r:id="rId11415">
        <w:r>
          <w:rPr>
            <w:color w:val="0000EE"/>
            <w:u w:val="single"/>
          </w:rPr>
          <w:t>Zaburi 90:17</w:t>
        </w:r>
      </w:hyperlink>
      <w:r>
        <w:t>). Isaya alirekodi ahadi ya Mungu ya kuwapa watu wake "uzuri badala ya majivu" (</w:t>
      </w:r>
      <w:hyperlink r:id="rId2722">
        <w:r>
          <w:rPr>
            <w:color w:val="0000EE"/>
            <w:u w:val="single"/>
          </w:rPr>
          <w:t>Isaya 61:3</w:t>
        </w:r>
      </w:hyperlink>
      <w:r>
        <w:t>). Mwandishi wa zaburi alionyesha tamaa ya kutumia muda hekaluni kufurahia uzuri wa Bwana, "ukamilifu wake usiolinganishwa" (</w:t>
      </w:r>
      <w:hyperlink r:id="rId2365">
        <w:r>
          <w:rPr>
            <w:color w:val="0000EE"/>
            <w:u w:val="single"/>
          </w:rPr>
          <w:t>Zaburi 27:4, Tafsiri Mpya ya Maisha</w:t>
        </w:r>
      </w:hyperlink>
      <w:r>
        <w:t>). Isaya alimwelezea Mungu kama "taji la utukufu" kwa mabaki ya Waisraeli (</w:t>
      </w:r>
      <w:hyperlink r:id="rId11416">
        <w:r>
          <w:rPr>
            <w:color w:val="0000EE"/>
            <w:u w:val="single"/>
          </w:rPr>
          <w:t>Isaya 28:5</w:t>
        </w:r>
      </w:hyperlink>
      <w:r>
        <w:t>), wale ambao wangekuwa waaminifu kwa Mungu. Masihi (mpakwa mafuta wa Mungu) alizungumziwa kama mfalme mzuri (</w:t>
      </w:r>
      <w:hyperlink r:id="rId11417">
        <w:r>
          <w:rPr>
            <w:color w:val="0000EE"/>
            <w:u w:val="single"/>
          </w:rPr>
          <w:t>33:17</w:t>
        </w:r>
      </w:hyperlink>
      <w:r>
        <w:t>). Hivyo basi katika Agano la Kale, dhana ya uzuri ilikuwa na maana ya kina zaidi kuliko mvuto wa kimwili pekee. Ilikuwa dhana ya kiteolojia inayothibitisha utukufu wa msingi wa Mungu.</w:t>
      </w:r>
    </w:p>
    <w:p>
      <w:r/>
      <w:r>
        <w:t>Agano Jipya linawahimiza wafuasi wa Kristo kuishi maisha ambayo yata "pamba" mafundisho ya Mwokozi, na kuyafanya ya kuvutia kwa wasioamini (</w:t>
      </w:r>
      <w:hyperlink r:id="rId10337">
        <w:r>
          <w:rPr>
            <w:color w:val="0000EE"/>
            <w:u w:val="single"/>
          </w:rPr>
          <w:t>Tito 2:10</w:t>
        </w:r>
      </w:hyperlink>
      <w:r>
        <w:t>). Wale wanaohubiri injili ya Kristo wanazungumziwa kama wazuri (</w:t>
      </w:r>
      <w:hyperlink r:id="rId11418">
        <w:r>
          <w:rPr>
            <w:color w:val="0000EE"/>
            <w:u w:val="single"/>
          </w:rPr>
          <w:t>Warumi 10:15</w:t>
        </w:r>
      </w:hyperlink>
      <w:r>
        <w:t>). Mitume Paulo na Petro waliwaonya wanawake dhidi ya kuridhika na uzuri wa nje (</w:t>
      </w:r>
      <w:hyperlink r:id="rId10298">
        <w:r>
          <w:rPr>
            <w:color w:val="0000EE"/>
            <w:u w:val="single"/>
          </w:rPr>
          <w:t>1 Timotheo 2:9–10</w:t>
        </w:r>
      </w:hyperlink>
      <w:r>
        <w:t>), wakiwakumbusha kwamba tabia nzuri ni mapambo ya kweli ya utauwa (</w:t>
      </w:r>
      <w:hyperlink r:id="rId11419">
        <w:r>
          <w:rPr>
            <w:color w:val="0000EE"/>
            <w:u w:val="single"/>
          </w:rPr>
          <w:t>1 Petro 3:3–5</w:t>
        </w:r>
      </w:hyperlink>
      <w:r>
        <w:t xml:space="preserve">). Uzuri wa makao ya mwisho ya muumini mbinguni unaonyeshwa katika maelezo ya "Yerusalemu mpya" kama bibi arusi na katika alama za mawe ya thamani ya nyakati za kale (tazama </w:t>
      </w:r>
      <w:hyperlink r:id="rId4056">
        <w:r>
          <w:rPr>
            <w:color w:val="0000EE"/>
            <w:u w:val="single"/>
          </w:rPr>
          <w:t>Ufunuo 21–22</w:t>
        </w:r>
      </w:hyperlink>
      <w:r>
        <w:t>).</w:t>
      </w:r>
      <w:r/>
      <w:r/>
    </w:p>
    <w:p>
      <w:r/>
    </w:p>
    <w:p>
      <w:pPr>
        <w:pStyle w:val="Heading2"/>
      </w:pPr>
      <w:r>
        <w:t>Uzushi</w:t>
      </w:r>
      <w:r/>
    </w:p>
    <w:p>
      <w:r/>
      <w:r>
        <w:t>Kikundi cha kidini au mafundisho yanayopotoka kutoka kwa kawaida. Neno la Kigiriki (hairesis), linalomaanisha "chaguo," linaashiria kikundi au kundi. Kwa mfano, Masadukayo walikuwa kikundi ndani ya Uyahudi (</w:t>
      </w:r>
      <w:hyperlink r:id="rId5709">
        <w:r>
          <w:rPr>
            <w:color w:val="0000EE"/>
            <w:u w:val="single"/>
          </w:rPr>
          <w:t>Matendo 5:17</w:t>
        </w:r>
      </w:hyperlink>
      <w:r>
        <w:t>), kama vile Mafarisayo (</w:t>
      </w:r>
      <w:hyperlink r:id="rId8765">
        <w:r>
          <w:rPr>
            <w:color w:val="0000EE"/>
            <w:u w:val="single"/>
          </w:rPr>
          <w:t>15:5</w:t>
        </w:r>
      </w:hyperlink>
      <w:r>
        <w:t>). Wakati Wayahudi wengi walipoanza kuamini kwamba Yesu wa Nazareti alikuwa Masihi, walijulikana kama "kikundi cha Wanazareti" (</w:t>
      </w:r>
      <w:hyperlink r:id="rId6904">
        <w:r>
          <w:rPr>
            <w:color w:val="0000EE"/>
            <w:u w:val="single"/>
          </w:rPr>
          <w:t>24:5</w:t>
        </w:r>
      </w:hyperlink>
      <w:r>
        <w:t>). Katika kila moja ya mistari hii, neno hairesis linaashiria tu kikundi. Baada ya kanisa kukua na kuendelea, kikundi chochote chenye mgawanyiko ndani ya kanisa la eneo lililoitwa hairesis—yaani, kilikuwa kikundi kilichoshikilia maoni fulani kinyume na ukweli uliowekwa na mitume. Kwa kuzingatia hili, Paulo aliambia kanisa la Korintho kwamba vikundi vyenye mgawanyiko vingejitokeza miongoni mwao kama njia ya kutenganisha uongo kutoka kwa ukweli (</w:t>
      </w:r>
      <w:hyperlink r:id="rId11420">
        <w:r>
          <w:rPr>
            <w:color w:val="0000EE"/>
            <w:u w:val="single"/>
          </w:rPr>
          <w:t>1 Kor 11:19</w:t>
        </w:r>
      </w:hyperlink>
      <w:r>
        <w:t>). Hatimaye, neno "uzushi" lilikuja kumaanisha mafundisho maalum yaliyosababisha baadhi ya watu kujitenga na imani ya kawaida. Hivyo, Petro aliwaonya Wakristo kuhusu walimu wa uongo mbalimbali ambao wangejaribu kuwadanganya waumini kwa mafundisho yao ya uzushi (</w:t>
      </w:r>
      <w:hyperlink r:id="rId11421">
        <w:r>
          <w:rPr>
            <w:color w:val="0000EE"/>
            <w:u w:val="single"/>
          </w:rPr>
          <w:t>2 Pt 2:1</w:t>
        </w:r>
      </w:hyperlink>
      <w:r>
        <w:t>). Katika enzi ya kisasa, hivi ndivyo neno "uzushi" linavyoeleweka kwa kawaida; ni mafundisho yasiyo ya kawaida na/au ya uongo yanayoharibu Imani ya waumini fulani na pia husababisha migawanyiko ndani ya kanisa.</w:t>
      </w:r>
      <w:r/>
      <w:r/>
    </w:p>
    <w:p>
      <w:r/>
    </w:p>
    <w:p>
      <w:pPr>
        <w:pStyle w:val="Heading2"/>
      </w:pPr>
      <w:r>
        <w:t>Wachungaji</w:t>
      </w:r>
      <w:r/>
    </w:p>
    <w:p>
      <w:r/>
      <w:r>
        <w:t>Wanaume waliowatunza wanyama wa nyumbani, kama vile ng'ombe, kondoo na mbuzi (</w:t>
      </w:r>
      <w:hyperlink r:id="rId11422">
        <w:r>
          <w:rPr>
            <w:color w:val="0000EE"/>
            <w:u w:val="single"/>
          </w:rPr>
          <w:t>Mwanzo 13:7–8</w:t>
        </w:r>
      </w:hyperlink>
      <w:r>
        <w:t xml:space="preserve">; </w:t>
      </w:r>
      <w:hyperlink r:id="rId11423">
        <w:r>
          <w:rPr>
            <w:color w:val="0000EE"/>
            <w:u w:val="single"/>
          </w:rPr>
          <w:t>26:20</w:t>
        </w:r>
      </w:hyperlink>
      <w:r>
        <w:t xml:space="preserve">; </w:t>
      </w:r>
      <w:hyperlink r:id="rId11424">
        <w:r>
          <w:rPr>
            <w:color w:val="0000EE"/>
            <w:u w:val="single"/>
          </w:rPr>
          <w:t>1 Samweli 21:7</w:t>
        </w:r>
      </w:hyperlink>
      <w:r>
        <w:t>), pia walijumuisha wachungaji wa kondoo. Katika Agano Jipya, wachungaji wa kondoo walikuwa maarufu sana. Mfano wa mchungaji wa kondoo na kondoo wake ulitumiwa na Yesu (</w:t>
      </w:r>
      <w:hyperlink r:id="rId11425">
        <w:r>
          <w:rPr>
            <w:color w:val="0000EE"/>
            <w:u w:val="single"/>
          </w:rPr>
          <w:t>Yohana 10:1–16</w:t>
        </w:r>
      </w:hyperlink>
      <w:r>
        <w:t>). Baadhi ya wachungaji walifuga nguruwe (</w:t>
      </w:r>
      <w:hyperlink r:id="rId11426">
        <w:r>
          <w:rPr>
            <w:color w:val="0000EE"/>
            <w:u w:val="single"/>
          </w:rPr>
          <w:t>Mathayo 8:33</w:t>
        </w:r>
      </w:hyperlink>
      <w:r>
        <w:t xml:space="preserve">; </w:t>
      </w:r>
      <w:hyperlink r:id="rId11427">
        <w:r>
          <w:rPr>
            <w:color w:val="0000EE"/>
            <w:u w:val="single"/>
          </w:rPr>
          <w:t>Marko 5:14</w:t>
        </w:r>
      </w:hyperlink>
      <w:r>
        <w:t xml:space="preserve">; </w:t>
      </w:r>
      <w:hyperlink r:id="rId11428">
        <w:r>
          <w:rPr>
            <w:color w:val="0000EE"/>
            <w:u w:val="single"/>
          </w:rPr>
          <w:t>Luka 8:34</w:t>
        </w:r>
      </w:hyperlink>
      <w:r>
        <w:t>).</w:t>
      </w:r>
      <w:r/>
      <w:r/>
    </w:p>
    <w:p>
      <w:r/>
    </w:p>
    <w:p>
      <w:pPr>
        <w:pStyle w:val="Heading2"/>
      </w:pPr>
      <w:r>
        <w:t>Waeseni</w:t>
      </w:r>
      <w:r/>
    </w:p>
    <w:p>
      <w:r/>
      <w:r>
        <w:t>Kikundi au jamii ya Kiyahudi huko Palestina katika karne ya mwisho Baada ya Krsito (KK) na karne ya kwanza Baada ya Kristo (BK) kilikuwa muhimu sana.</w:t>
      </w:r>
    </w:p>
    <w:p>
      <w:r/>
      <w:r>
        <w:t>Hakikisho</w:t>
      </w:r>
    </w:p>
    <w:p>
      <w:r/>
      <w:r>
        <w:t xml:space="preserve">• </w:t>
      </w:r>
      <w:r>
        <w:rPr>
          <w:b/>
          <w:u w:val="single"/>
        </w:rPr>
        <w:t xml:space="preserve">Jina </w:t>
      </w:r>
    </w:p>
    <w:p>
      <w:r/>
      <w:r>
        <w:t xml:space="preserve">• </w:t>
      </w:r>
      <w:r>
        <w:rPr>
          <w:b/>
          <w:u w:val="single"/>
        </w:rPr>
        <w:t>Chanzo cha Habari</w:t>
      </w:r>
    </w:p>
    <w:p>
      <w:r/>
      <w:r>
        <w:t xml:space="preserve">• </w:t>
      </w:r>
      <w:r>
        <w:rPr>
          <w:b/>
          <w:u w:val="single"/>
        </w:rPr>
        <w:t>Asili na Historia yake</w:t>
      </w:r>
    </w:p>
    <w:p>
      <w:r/>
      <w:r>
        <w:t xml:space="preserve">• </w:t>
      </w:r>
      <w:r>
        <w:rPr>
          <w:b/>
          <w:u w:val="single"/>
        </w:rPr>
        <w:t>Kuingia katika Kundi</w:t>
      </w:r>
    </w:p>
    <w:p>
      <w:r/>
      <w:r>
        <w:rPr>
          <w:b/>
          <w:u w:val="single"/>
        </w:rPr>
        <w:t>• Maisha ya Kijamii</w:t>
      </w:r>
    </w:p>
    <w:p>
      <w:r/>
      <w:r>
        <w:rPr>
          <w:b/>
          <w:u w:val="single"/>
        </w:rPr>
        <w:t>• Imani za Dini</w:t>
      </w:r>
    </w:p>
    <w:p>
      <w:r/>
      <w:r>
        <w:rPr>
          <w:b/>
          <w:u w:val="single"/>
        </w:rPr>
        <w:t>• Waeseni na Jamii ya Qumran</w:t>
      </w:r>
    </w:p>
    <w:p>
      <w:pPr>
        <w:pStyle w:val="Heading3"/>
      </w:pPr>
      <w:r>
        <w:t>Jina</w:t>
      </w:r>
    </w:p>
    <w:p>
      <w:r/>
      <w:r>
        <w:t xml:space="preserve">Kikundi hicho kinajulikana kama </w:t>
      </w:r>
      <w:r>
        <w:rPr>
          <w:i/>
        </w:rPr>
        <w:t>Esseni, Osseni, Ossaei, Essaeans,</w:t>
      </w:r>
      <w:r>
        <w:t xml:space="preserve"> na majina mengine tofauti; wakati mwingine aina mbili tofauti zinapatikana kwa mwandishi yule yule. Hakuna maelezo ya kuridhisha ya jina hilo yaliyotolewa, lakini idadi ya wasomi wanapendelea "waganga," ingawa inaonekana si ya uwezekano mkubwa kwani neno hilo linaelezea Therapeutae ("Waganga"), kikundi ambacho kilikuwa na uhusiano wa mbali tu na Waesseni, kama kilikuwa na uhusiano wowote kabisa.</w:t>
      </w:r>
    </w:p>
    <w:p>
      <w:pPr>
        <w:pStyle w:val="Heading3"/>
      </w:pPr>
      <w:r>
        <w:t>Chanzo cha Habari</w:t>
      </w:r>
    </w:p>
    <w:p>
      <w:r/>
      <w:r>
        <w:t xml:space="preserve">Vyanzo vikuu vya habari kuhusu Waesseni ni: (1) Philo wa Aleksandria, Myahudi aliyeishi Misri kutoka karibu 30 KK hadi wakati fulani 40 BK Baada ya Kristo (BK), katika kazi zake </w:t>
      </w:r>
      <w:r>
        <w:rPr>
          <w:i/>
        </w:rPr>
        <w:t>Let Every Good Man Be Free</w:t>
      </w:r>
      <w:r>
        <w:t xml:space="preserve"> and </w:t>
      </w:r>
      <w:r>
        <w:rPr>
          <w:i/>
        </w:rPr>
        <w:t>Apology for the Jews;</w:t>
      </w:r>
      <w:r>
        <w:t xml:space="preserve"> (2) Flavius Josephus, Myahudi wa Palestina na baadaye wa Rumi, aliyeishi kutoka mwaka wa 37 BK hadi karibu mwaka wa100 BK, katika kazi zake </w:t>
      </w:r>
      <w:r>
        <w:rPr>
          <w:i/>
        </w:rPr>
        <w:t>War of the Jews</w:t>
      </w:r>
      <w:r>
        <w:t xml:space="preserve"> and </w:t>
      </w:r>
      <w:r>
        <w:rPr>
          <w:i/>
        </w:rPr>
        <w:t>Jewish Antiquities</w:t>
      </w:r>
      <w:r>
        <w:t xml:space="preserve">—vyanzo vyetu vya kina zaidi; (3) Pliny Mzee, Mrumi aliyekufa mwaka wa 79 na ambaye huenda alikuwa Palestina na Tito wakati wa Vita vya Kiyahudi, katika </w:t>
      </w:r>
      <w:r>
        <w:rPr>
          <w:i/>
        </w:rPr>
        <w:t>Natural History;</w:t>
      </w:r>
      <w:r>
        <w:t xml:space="preserve"> na (4) Hippolytus of Rome, katika kazi yake </w:t>
      </w:r>
      <w:r>
        <w:rPr>
          <w:i/>
        </w:rPr>
        <w:t>A Refutation of All Heresies,</w:t>
      </w:r>
      <w:r>
        <w:t xml:space="preserve"> iliyoandikwa karibu mwaka wa 230 BK na inayotegemea sana Josephus.</w:t>
      </w:r>
    </w:p>
    <w:p>
      <w:r/>
      <w:r>
        <w:t>Josephus anatuambia kwamba aliamua kujifunza kwa undani kuhusu "makundi" matatu ya Kiyahudi, hivyo alijiunga na Waesseni alipokuwa na miaka 16. Hata hivyo, kwa kuwa alikuwa Farisayo alipofikia miaka 19, na kwa kuwa ilichukua angalau miaka mitatu kukamilisha taratibu za kujiunga na Waesseni, tunapaswa kuhitimisha kwamba hakuwa na muda wa kutosha au nafasi ya kujifunza mengi kuhusu maisha ya ndani ya Waesseni.</w:t>
      </w:r>
    </w:p>
    <w:p>
      <w:pPr>
        <w:pStyle w:val="Heading3"/>
      </w:pPr>
      <w:r>
        <w:t>Asili na Historia</w:t>
      </w:r>
    </w:p>
    <w:p>
      <w:r/>
      <w:r>
        <w:t xml:space="preserve">Tajiriba ya kwanza ya Waesseni, pamoja na ile ya Mafarisayo na Masadukayo, ilitokea wakati wa Yonathani (160–143 KK), mrithi wa Yuda Makabe (tazama </w:t>
      </w:r>
      <w:r>
        <w:rPr>
          <w:i/>
        </w:rPr>
        <w:t>Antiquities</w:t>
      </w:r>
      <w:r>
        <w:t xml:space="preserve"> ya Josephus 13.5.9). Josephus anaita makundi haya "madhehebu" (Kigiriki haireseis), neno ambalo wakati mwingine lina maana ya harakati za uzushi, lakini hii ni maana ya baadaye ya neno hilo. Luka anatumia neno hilo hilo kwa Mafarisayo (</w:t>
      </w:r>
      <w:hyperlink r:id="rId8765">
        <w:r>
          <w:rPr>
            <w:color w:val="0000EE"/>
            <w:u w:val="single"/>
          </w:rPr>
          <w:t>Matendo 15:5</w:t>
        </w:r>
      </w:hyperlink>
      <w:r>
        <w:t xml:space="preserve">; </w:t>
      </w:r>
      <w:hyperlink r:id="rId11344">
        <w:r>
          <w:rPr>
            <w:color w:val="0000EE"/>
            <w:u w:val="single"/>
          </w:rPr>
          <w:t>26:5</w:t>
        </w:r>
      </w:hyperlink>
      <w:r>
        <w:t>), Masadukayo (</w:t>
      </w:r>
      <w:hyperlink r:id="rId5709">
        <w:r>
          <w:rPr>
            <w:color w:val="0000EE"/>
            <w:u w:val="single"/>
          </w:rPr>
          <w:t>5:17</w:t>
        </w:r>
      </w:hyperlink>
      <w:r>
        <w:t>), na Wakristo (</w:t>
      </w:r>
      <w:hyperlink r:id="rId5931">
        <w:r>
          <w:rPr>
            <w:color w:val="0000EE"/>
            <w:u w:val="single"/>
          </w:rPr>
          <w:t>24:5, 14</w:t>
        </w:r>
      </w:hyperlink>
      <w:r>
        <w:t xml:space="preserve">; </w:t>
      </w:r>
      <w:hyperlink r:id="rId11429">
        <w:r>
          <w:rPr>
            <w:color w:val="0000EE"/>
            <w:u w:val="single"/>
          </w:rPr>
          <w:t>28:22</w:t>
        </w:r>
      </w:hyperlink>
      <w:r>
        <w:t>).</w:t>
      </w:r>
    </w:p>
    <w:p>
      <w:r/>
      <w:r>
        <w:t>Uasi wa Makabe ulianza mwaka wa 167 KK. Historia ya uasi huo ilikuwa ni mapambano kati ya Wagiriki wa Seleucid na Wagiriki wa Ptolemaic, huku Palestina ikiwa lengo la mapambano hayo. Waseleucid walishinda mwaka wa 198 KK, lakini kulikuwa na vyama vya pro-Syria na pro-Misri huko Yudea. Zaidi ya hayo, Uheleni, ambao ulipigiwa debe sana na Waseleucid, ulikuwa umejikita sana kwa Wayahudi wengi. Ili kushiriki katika michezo ya riadha, baadhi ya Wayahudi hata walifikia hatua ya kufanyiwa upasuaji ili kufuta ishara ya tohara (</w:t>
      </w:r>
      <w:hyperlink r:id="rId11430">
        <w:r>
          <w:rPr>
            <w:color w:val="0000EE"/>
            <w:u w:val="single"/>
          </w:rPr>
          <w:t>1 Macc 1:15</w:t>
        </w:r>
      </w:hyperlink>
      <w:r>
        <w:t xml:space="preserve">). Mwaka wa 168, mfalme wa Seleucid Antioko IV Epiphanes aliuza ukuhani mkuu wa Kiyahudi kwa mnunuzi wa juu zaidi, Menelaus. Wakati hili lilipokataliwa na watu wa Kiyahudi, mateso ya kikatili yalizuka. Mahali fulani, kundi la Wayahudi wacha Mungu lilikuwepo, na walijiunga na Wamakabayo katika uasi huo. Tunawajua kama Hasidim (au Hasideans, Assideans, “wacha Mungu”; rej. </w:t>
      </w:r>
      <w:hyperlink r:id="rId11341">
        <w:r>
          <w:rPr>
            <w:color w:val="0000EE"/>
            <w:u w:val="single"/>
          </w:rPr>
          <w:t>1 Macc 2:42</w:t>
        </w:r>
      </w:hyperlink>
      <w:r>
        <w:t>).</w:t>
      </w:r>
    </w:p>
    <w:p>
      <w:r/>
      <w:r>
        <w:t>Kutokana na kufanana sana katika mafundisho, inakubalika kwa ujumla kwamba Mafarisayo ni ama wazao wa moja kwa moja wa Hasidim au moja ya makundi mawili au zaidi ya wazao. Inakubalika zaidi kwa ujumla kwamba Waeseni ni kundi lililojitenga ama kutoka kwa Mafarisayo au kutoka kwa Hasidim. Qumran (jamii ya Nyaraka za Araba) inaangaliwa ama kama tawi la Waeseni au kama kundi lingine linalohusiana kwa karibu la wanajitenga ambao asili yao ilikuwa karibu wakati huo huo.</w:t>
      </w:r>
    </w:p>
    <w:p>
      <w:r/>
      <w:r>
        <w:t>Josephus anazungumzia madhehebu matatu tu ya Kiyahudi: Mafarisayo, Masadukayo, na Waeseni (</w:t>
      </w:r>
      <w:r>
        <w:rPr>
          <w:i/>
        </w:rPr>
        <w:t>Antiquities</w:t>
      </w:r>
      <w:r>
        <w:t xml:space="preserve"> 18.1.2). Kwa hiyo, mara nyingi inahitimishwa kuwa haya ndiyo yalikuwa madhehebu pekee ya Kiyahudi wakati huo. Huu ni uamuzi usio sahihi. Tunajua angalau madhehebu saba ya Kiyahudi, na pengine yapo hadi kumi na mawili. Huenda kuna baadhi ya mfanano, na si mara zote ni wazi kama kundi fulani linapaswa kuelezewa kama chama cha kidini (kwa mfano, Wazeloti). Lakini tunaweza kupinga idadi ya madhehebu ya Josephus kwa data nyingine anazotoa. Kulingana na Josephus, kulikuwa na Mafarisayo 6,000 (</w:t>
      </w:r>
      <w:r>
        <w:rPr>
          <w:i/>
        </w:rPr>
        <w:t>Antiquities</w:t>
      </w:r>
      <w:r>
        <w:t xml:space="preserve"> 17.2.4) na Waeseni 4,000 (</w:t>
      </w:r>
      <w:r>
        <w:rPr>
          <w:i/>
        </w:rPr>
        <w:t>Antiquities</w:t>
      </w:r>
      <w:r>
        <w:t xml:space="preserve"> 18.1.5; rej. Philo’s </w:t>
      </w:r>
      <w:r>
        <w:rPr>
          <w:i/>
        </w:rPr>
        <w:t>Every Good Adamu</w:t>
      </w:r>
      <w:r>
        <w:t xml:space="preserve"> 76), na Masadukayo walikuwa wachache kwa idadi kuliko Mafarisayo (rej. </w:t>
      </w:r>
      <w:r>
        <w:rPr>
          <w:i/>
        </w:rPr>
        <w:t>Wars</w:t>
      </w:r>
      <w:r>
        <w:t xml:space="preserve"> 2.8.14). Hii ingehesabu, kwa zaidi, watu 16,000, na idadi ya watu wa Yudea ilikuwa zaidi ya hiyo. Zaidi ya hayo, Josephus mwenyewe anazungumzia “falsafa ya nne” (</w:t>
      </w:r>
      <w:r>
        <w:rPr>
          <w:i/>
        </w:rPr>
        <w:t>Antiquities</w:t>
      </w:r>
      <w:r>
        <w:t xml:space="preserve"> 18.1.6), ambayo baadhi ya wasomi wanaifananisha na Wazeloti, ingawa Josephus hajawahi kufanya hivyo. Tunaweza tu kuhitimisha kuwa kwa mtazamo wa Josephus kulikuwa na madhehebu au makundi matatu makuu ya Wayahudi.</w:t>
      </w:r>
    </w:p>
    <w:p>
      <w:r/>
      <w:r>
        <w:t>Waeseni walihama kutoka miji ya Palestina na kuhamia miji midogo na vijiji. Pliny anawaweka magharibi mwa Araba na anasema, “Chini yao kulikuwa na Engedi” (</w:t>
      </w:r>
      <w:r>
        <w:rPr>
          <w:i/>
        </w:rPr>
        <w:t xml:space="preserve">Natural History </w:t>
      </w:r>
      <w:r>
        <w:t>5.15.73), kauli ambayo inaweza kumaanisha ama kwamba Engedi ilikuwa katika mwinuko wa chini au kwamba ilikuwa Kusini. Wasomi hawakubaliani kuhusu tafsiri ya kauli hii.</w:t>
      </w:r>
    </w:p>
    <w:p>
      <w:pPr>
        <w:pStyle w:val="Heading3"/>
      </w:pPr>
      <w:r>
        <w:t>Kuingia katika Kundi</w:t>
      </w:r>
    </w:p>
    <w:p>
      <w:r/>
      <w:r>
        <w:t>Kuingia kwa Waesseni ilikuwa mchakato mrefu na mgumu, uliokuwa na mwaka mmoja wa kuwa mtafutaji na miaka miwili ya ziada ya ushiriki mdogo katika jamii. Mwanafunzi alikula viapo vya dhati, ambavyo vilijumuisha uhusiano wake na Mungu na wanachama wenzake. Aliapa kuchukia waovu na kupenda ukweli, kutoficha chochote kutoka kwa jamii na kutofichua chochote kwa watu wa nje, na kufikisha mafundisho kama alivyopokea. Mpaka alipochukua viapo hivi, hakuweza kugusa chakula cha jamii.</w:t>
      </w:r>
    </w:p>
    <w:p>
      <w:pPr>
        <w:pStyle w:val="Heading3"/>
      </w:pPr>
      <w:r>
        <w:t>Maisha ya Kijamii</w:t>
      </w:r>
    </w:p>
    <w:p>
      <w:r/>
      <w:r>
        <w:t>Wakati mshiriki mpya alipojiunga na Waeseni, alikabidhi mali yake yote kwa jamii. Wanachama binafsi hawakuwa na bidhaa, mali, au nyumba. Waliishi kwa maisha ya kujinyima, wakiwa na vile tu vilivyohitajika kwa maisha.. Walidharau utajiri, hawakuwa na watumwa, na hawakujihusisha na biashara. Walifanya kazi mashambani au katika ufundi uliosaidia amani, na hawakutengeneza vyombo vya vita. Waliishi kwa undugu, walikula pamoja, walikuwa na mali kwa pamoja, walikuwa na mfuko wa pamoja na duka la pamoja la mavazi. Walivaa mavazi meupe kila wakati.</w:t>
      </w:r>
    </w:p>
    <w:p>
      <w:r/>
      <w:r>
        <w:t>Ushahidi kuhusu maoni yao juu ya ndoa ni wa kuchanganya kidogo. Waliipiga marufuku kabisa au waliidharau, wakihesabu kujizuia kama moja ya fadhila zao. Kulikuwa na Waesseni ambao walioa, lakini hawa waliangalia uhusiano wa ndoa kama njia ya kulea watoto ili jamii iendelee.</w:t>
      </w:r>
    </w:p>
    <w:p>
      <w:r/>
      <w:r>
        <w:t>Kuna ushahidi tofauti pia kuhusu watoto. Kulingana na Philo, hawakuwa na watoto, wala vijana, hata vijana wa kiume. Kwa upande mwingine, Josephus anatuambia kwamba walichukua watoto, na Waeseni waliooa walilea watoto wao wenyewe.</w:t>
      </w:r>
    </w:p>
    <w:p>
      <w:r/>
      <w:r>
        <w:t>Waeseni waligawanywa katika makundi au vyeo vinne na hawakufanya chochote isipokuwa kwa amri ya wakuu, isipokuwa kwa kazi za huruma. Walitii wazee wao. Haki ilitolewa katika mkutano wa wanachama 100 au zaidi. Kwa makosa makubwa, adhabu ilikuwa kufukuzwa kutoka kwa jamii, na mwanachama aliyefukuzwa mara nyingi alikufa kwa njaa kutokana na viapo vikubwa alivyokuwa amechukua.</w:t>
      </w:r>
    </w:p>
    <w:p>
      <w:pPr>
        <w:pStyle w:val="Heading4"/>
      </w:pPr>
      <w:r>
        <w:t>Siku ya Kawaida</w:t>
      </w:r>
    </w:p>
    <w:p>
      <w:r/>
      <w:r>
        <w:t>Josephus anaelezea siku ya kawaida katika maisha ya Waeseni. Walikuwa wanaamka kabla ya alfajiri na kusoma sala kwa jua linalochomoza (ambayo pengine haipaswi kufasiriwa kama ibada ya jua). Kisha kila mtu alifanya kazi yake hadi saa tano (11 asubuhi). Wakati huo jamii ilikusanyika, na walivaa nguo za ndani za kitani, wakaoga kwa maji baridi, na kisha wakaenda kwenye jengo lililokuwa limehifadhiwa kwa wanachama, kwenye ukumbi wa kulia ambao ulitengwa zaidi kwa wale waliokuwa safi. Kila Mueseni alipokea mkate na bakuli moja la chakula. Kuhani alisema sala kabla ya mtu yeyote kuruhusiwa kugusa chakula, na sala nyingine baada ya mlo. Kisha wanachama waliweka kando mavazi yao matakatifu na kuendelea na kazi zao hadi jioni. Mlo wa jioni ulikuwa kwa namna ile ile kama mlo wa mchana. Walikula kimya kimya na walizungumza tu kwa zamu, wakila na kunywa tu kile walichohitaji ili kujitosheleza.</w:t>
      </w:r>
    </w:p>
    <w:p>
      <w:pPr>
        <w:pStyle w:val="Heading3"/>
      </w:pPr>
      <w:r>
        <w:t>Imani za Dini</w:t>
      </w:r>
    </w:p>
    <w:p>
      <w:r/>
      <w:r>
        <w:t>Ni hatari kiasi kujaribu kujenga upya teolojia ya Waeseni kutoka kwa maandishi ya Josephus na Philo, kwani waandishi hawa wawili walifikiri kwa njia za kifalsafa badala ya kikanisa.</w:t>
      </w:r>
    </w:p>
    <w:p>
      <w:r/>
      <w:r>
        <w:t>Waeseni hawakujishughulisha na mantiki au falsafa ya asili, bali walijitolea kwa maadili. Josephus anawafananisha na Wapythagorean wa Kigiriki (</w:t>
      </w:r>
      <w:r>
        <w:rPr>
          <w:i/>
        </w:rPr>
        <w:t>Antiquities</w:t>
      </w:r>
      <w:r>
        <w:t xml:space="preserve"> 15.10.4), lakini haelezi zaidi. Waeseni walijitolea kwa usafi na akili takatifu. Walikataa viapo (inaonekana isipokuwa kiapo kikubwa walichokichukua walipojiunga na dhehebu), na waliona neno lao kuwa la kutosha. Walishika siku ya saba, wakienda kwenye masinagogi na kukaa kulingana na umri. Mmoja angesoma na mwingine kueleza, wakitumia alama na matumizi mara tatu ya ufafanuzi (ambayo inaweza kuwa kumbukumbu ya mbinu ya kitalmudi ya ufafanuzi). Hawakufanya kazi yoyote siku ya sabato. Kuna mkanganyiko kuhusu suala la dhabihu; ama hawakutoa dhabihu (Philo’s </w:t>
      </w:r>
      <w:r>
        <w:rPr>
          <w:i/>
        </w:rPr>
        <w:t>Every Good Adamu</w:t>
      </w:r>
      <w:r>
        <w:t xml:space="preserve">) au walitoa dhabihu miongoni mwao na hawakutuma dhabihu kwenye hekalu (Josephus’s </w:t>
      </w:r>
      <w:r>
        <w:rPr>
          <w:i/>
        </w:rPr>
        <w:t>Antiquities</w:t>
      </w:r>
      <w:r>
        <w:t xml:space="preserve"> 18.1.5). Walituma sadaka kwenye hekalu, kulingana na kifungu hiki hicho katika Josephus. Jina la mtoaji sheria (Mose? au Mungu mwenyewe?) lilikuwa kitu cha kuheshimiwa sana.</w:t>
      </w:r>
    </w:p>
    <w:p>
      <w:r/>
      <w:r>
        <w:t>Waeseni walijifunza vitabu vitakatifu na walikuwa na ujuzi wa kutabiri siku zijazo. Josephus anazungumzia kuhusu Menahemu, Mwiseni mmoja, ambaye alitabiri kwamba Herode angekuwa mfalme (</w:t>
      </w:r>
      <w:r>
        <w:rPr>
          <w:i/>
        </w:rPr>
        <w:t>Antiquities</w:t>
      </w:r>
      <w:r>
        <w:t xml:space="preserve"> 15.10.5). Pia walijifunza kazi za wazee (ambazo inaonekana kumaanisha kazi nyingine zaidi ya Maandiko), na walikuwa na ujuzi katika maarifa ya uponyaji, ya mizizi, na ya mawe. Waeseni waliamini kwamba roho zao zilikuwa za milele; hata hivyo, kama Josephus alivyokuwa anaelewa fundisho hili, mwili ulikuwa "unaoweza kuharibika na vitu vyake vya msingi havidumu" (</w:t>
      </w:r>
      <w:r>
        <w:rPr>
          <w:i/>
        </w:rPr>
        <w:t>War</w:t>
      </w:r>
      <w:r>
        <w:t xml:space="preserve"> 2.8.11), ambayo inaweza kumaanisha kukataa ufufuo.</w:t>
      </w:r>
    </w:p>
    <w:p>
      <w:r/>
      <w:r>
        <w:t>Nyenzo tulizonazo hazitoshi kujenga upya theolojia ya Waeseni. Hata hivyo, ni wazi kwamba walikuwa Wayahudi waliojitolea kwa sheria, lakini walikuwa na msisitizo au upotovu fulani uliowatofautisha na Mafarisayo na Masadukayo. Walikuwa watawa, ingawa baadhi yao walioa, na walikuwa wapenda amani, ingawa Josephus anasimulia kuhusu Mweseni aitwaye Yohana ambaye alikuwa jenerali katika jeshi (</w:t>
      </w:r>
      <w:r>
        <w:rPr>
          <w:i/>
        </w:rPr>
        <w:t>Vita</w:t>
      </w:r>
      <w:r>
        <w:t xml:space="preserve"> 2.20.4). Zaidi ya yote, walikuwa na ubaguzi, wakijitenga na Wayahudi wengine na kuishi maisha ya kijamii au ya kikomunisti.</w:t>
      </w:r>
    </w:p>
    <w:p>
      <w:pPr>
        <w:pStyle w:val="Heading3"/>
      </w:pPr>
      <w:r>
        <w:t>Waesseni na Jamii ya Qumran</w:t>
      </w:r>
    </w:p>
    <w:p>
      <w:r/>
      <w:r>
        <w:t>Kuna mambo mengi yanayofanana kati ya Waeseni na watu wa Nyaraka za Araba. Wote walikuwa madhehebu ya Kiyahudi. Wote walikuwa vikundi vya kijamii vilivyojitenga na mkondo wa kawaida wa Uyahudi. Wote walikuwa magharibi mwa Araba. Wote walikuwa na michakato mirefu na migumu ya kuingiza wanachama wapya. Wote walikuwa na kiapo cha kujiunga. Wote walichukia waovu na kuwapenda wanachama wa jamii. Wote walihitaji kukabidhi mali zote kwa dhehebu. Wote walihifadhi siri zao ndani ya kikundi chao wenyewe. Maisha ya kila siku—maombi, kuoga kwa taratibu, milo ya pamoja, kujifunza na kufafanua Biblia, na kujali usafi—yalifanana sana. Ufuatiliaji makini wa sabato, mgawanyiko katika vyeo au bahati, na mamlaka ya wazee na wakuu ni sifa za kila kikundi. Wote walikuwa na kikundi cha chini cha watu kumi kinachohitajika kwa mkutano. Wote walikuwa na sheria za kufukuzwa kwa makosa makubwa.</w:t>
      </w:r>
    </w:p>
    <w:p>
      <w:r/>
      <w:r>
        <w:t>Tofauti pia ni za kushangaza na hazionekani mara nyingi. Ni wazi kwamba jamii ya Qumran haikuweza kuwakilisha Waeseni wote bali walikuwa sehemu ndogo tu (labda 200) ya Waeseni 4,000. Zaidi ya hayo, walikuwa bora kama moja ya miji na vijiji vya Waeseni. Ikiwa watu wa Qumran walifanya kazi za ufundi, hatuna taarifa yoyote kuhusu hilo kutoka kwa maandiko yao au kutoka kwa akiolojia ya Qumran. Vivyo hivyo, hatuna taarifa yoyote kuhusu mtazamo wao kuelekea vita au vifaa vya vita. Hata hivyo, tunajua kutoka kwa War Scroll (1QM) kwamba walikuwa na dhana ya kina ya vita vya mwisho, na jeshi, silaha, mbinu, na kadhalika, na hawasikiki kama wapenda amani (tazama 1QS 9:16, 22–23; 10:18; 1QSa 1:19–21). Inaonekana kwamba watu wa Qumran walijihusisha na biashara (CD 13:14–15). Hatuna habari yoyote kuhusu duka la kawaida la mavazi huko Qumran. Kutoka kwa fasihi ya Araba tunajua kwamba kulikuwa na masharti ya ndoa, kwa watoto wadogo, vijana, na vijana wa kiume. Bila shaka, watu wa Qumran wanaweza kuwa Waiseni wanaooa ambao Josephus anarejelea. Kuingia katika kundi la Qumran ilikuwa mchakato wa miaka miwili; kwa Waiseni, ilikuwa miaka mitatu.</w:t>
      </w:r>
    </w:p>
    <w:p>
      <w:r/>
      <w:r>
        <w:t>Hatujui chochote kuhusu maombi ya Qumran kwa jua au kuoga kila siku, ingawa baadhi ya "matangi" huenda yalikuwa mabwawa ya kuzamishia. Tofauti na Waeseni, watu wa Qumran walitumia viapo, na kuna sehemu ndefu kuhusu viapo katika fasihi yao (CD 9:8–12; 15:1–10; 16:6–18). Mtazamo wa Qumran kuhusu dhabihu hauko wazi kabisa, lakini kuna mpango wa kutuma dhabihu kwa hekalu. Hatufahamu upinzani wowote dhidi ya mafuta miongoni mwa watu wa Qumran, kama inavyoelezwa kwa Waeseni.</w:t>
      </w:r>
    </w:p>
    <w:p>
      <w:r/>
      <w:r>
        <w:t>Hakuna ushahidi kwamba Waqumrani walitumia tafsiri tatu katika tafsiri yao ya kibiblia. Matumizi ya alama katika maandiko yao ni machache. Hakuna ushahidi kwamba walijifunza maarifa ya uponyaji, mizizi, au mawe. Ikiwa walikuwa wataalamu wa kutabiri yajayo, hatuna rekodi yake.</w:t>
      </w:r>
    </w:p>
    <w:p>
      <w:r/>
      <w:r>
        <w:t>Mpangilio wa viti huko Qumran ulikuwa kwa cheo na si kwa umri, kama ilivyokuwa miongoni mwa Waeseni. Cheo kilibadilishwa kwa mtihani wa kila mwaka huko Qumran. Hakuna dalili kwamba haki huko Qumran ilishughulikiwa na wanaume 100; badala yake, inaonekana ilisimamiwa na baraza la watu 15 (1QS 8:1) au 10 (CD 9:4–5).</w:t>
      </w:r>
    </w:p>
    <w:p>
      <w:r/>
      <w:r>
        <w:t>Kutokana na kufanana, tunapaswa kuhitimisha kwamba kulikuwa na aina fulani ya uhusiano kati ya Waeseni na jamii ya Qumran. Kutokana na tofauti, tunalazimika kuhitimisha kwamba hawakuwa sawa kabisa. Kuna maelezo kadhaa yanayowezekana: (1) Waeseni na watu wa Qumran huenda walianza kama mgawanyiko kutoka kwa Hasidim, na kisha baadaye wakagawanyika tena. Kwa kweli, Nyaraka za Araba, hasa Hati ya Dameski (CD), zinaashiria aina fulani ya mgawanyiko katika kipindi cha awali cha kundi hilo. (2) Waeseni wa Josephus na Philo ni karibu karne moja baadaye kuliko fasihi ya watu wa Qumran, na huenda walibadilika kiasi fulani katika kipindi hicho cha muda. (3) Waeseni walikuwa katika miji na vijiji kadhaa na huenda walikuwa na tofauti kubwa za kieneo, hivyo kwamba Josephus anaweza kuwa alichora maelezo yake kutoka eneo moja, Philo na Pliny kutoka maeneo mengine, wakati kundi la Qumran linawakilisha aina nyingine ya kieneo. Hakuna ushahidi wa kutosha kuunga mkono upendeleo kwa mojawapo ya maelezo haya.</w:t>
      </w:r>
    </w:p>
    <w:p>
      <w:r/>
      <w:r>
        <w:rPr>
          <w:i/>
        </w:rPr>
        <w:t>Tazama pia</w:t>
      </w:r>
      <w:r>
        <w:t xml:space="preserve"> </w:t>
      </w:r>
      <w:r>
        <w:t>Nyara ya Bahari ya Chumvi</w:t>
      </w:r>
      <w:r>
        <w:t xml:space="preserve">; </w:t>
      </w:r>
      <w:r>
        <w:t>Wayahudi</w:t>
      </w:r>
      <w:r>
        <w:t xml:space="preserve">; </w:t>
      </w:r>
      <w:r>
        <w:t>Wafarisayo</w:t>
      </w:r>
      <w:r>
        <w:t xml:space="preserve">; </w:t>
      </w:r>
      <w:r>
        <w:t>Qumran</w:t>
      </w:r>
      <w:r>
        <w:t>.</w:t>
      </w:r>
      <w:r/>
      <w:r/>
    </w:p>
    <w:p>
      <w:r/>
    </w:p>
    <w:p>
      <w:pPr>
        <w:pStyle w:val="Heading2"/>
      </w:pPr>
      <w:r>
        <w:t>Wagirgashi</w:t>
      </w:r>
      <w:r/>
    </w:p>
    <w:p>
      <w:r/>
      <w:r>
        <w:t>Kabila la Wakanaani (</w:t>
      </w:r>
      <w:hyperlink r:id="rId11431">
        <w:r>
          <w:rPr>
            <w:color w:val="0000EE"/>
            <w:u w:val="single"/>
          </w:rPr>
          <w:t>Mwanzo 10:16</w:t>
        </w:r>
      </w:hyperlink>
      <w:r>
        <w:t xml:space="preserve">; </w:t>
      </w:r>
      <w:hyperlink r:id="rId11432">
        <w:r>
          <w:rPr>
            <w:color w:val="0000EE"/>
            <w:u w:val="single"/>
          </w:rPr>
          <w:t>1 Mambo ya Nyakati 1:14</w:t>
        </w:r>
      </w:hyperlink>
      <w:r>
        <w:t>) ambalo ardhi yao iliahidiwa kwa Abrahamu (</w:t>
      </w:r>
      <w:hyperlink r:id="rId11433">
        <w:r>
          <w:rPr>
            <w:color w:val="0000EE"/>
            <w:u w:val="single"/>
          </w:rPr>
          <w:t>Mwanzo 15:21</w:t>
        </w:r>
      </w:hyperlink>
      <w:r>
        <w:t xml:space="preserve">; </w:t>
      </w:r>
      <w:hyperlink r:id="rId11434">
        <w:r>
          <w:rPr>
            <w:color w:val="0000EE"/>
            <w:u w:val="single"/>
          </w:rPr>
          <w:t>Kumbukumbu la Torati 7:1</w:t>
        </w:r>
      </w:hyperlink>
      <w:r>
        <w:t xml:space="preserve">; </w:t>
      </w:r>
      <w:hyperlink r:id="rId11435">
        <w:r>
          <w:rPr>
            <w:color w:val="0000EE"/>
            <w:u w:val="single"/>
          </w:rPr>
          <w:t>Yoshua 3:10</w:t>
        </w:r>
      </w:hyperlink>
      <w:r>
        <w:t>). Ardhi hiyo hatimaye ilipatikana (</w:t>
      </w:r>
      <w:hyperlink r:id="rId11436">
        <w:r>
          <w:rPr>
            <w:color w:val="0000EE"/>
            <w:u w:val="single"/>
          </w:rPr>
          <w:t>Yoshua 24:11</w:t>
        </w:r>
      </w:hyperlink>
      <w:r>
        <w:t xml:space="preserve">; </w:t>
      </w:r>
      <w:hyperlink r:id="rId7053">
        <w:r>
          <w:rPr>
            <w:color w:val="0000EE"/>
            <w:u w:val="single"/>
          </w:rPr>
          <w:t>Nehemia 9:8</w:t>
        </w:r>
      </w:hyperlink>
      <w:r>
        <w:t xml:space="preserve">). Eneo la kabila hilo halijulikani. Inawezekana waliishi Karkisha, mji uliotajwa katika maandiko ya Wahiti, au Kirkishati, eneo mashariki mwa Tigris. Jina </w:t>
      </w:r>
      <w:r>
        <w:rPr>
          <w:i/>
        </w:rPr>
        <w:t>Gresh</w:t>
      </w:r>
      <w:r>
        <w:t xml:space="preserve"> lilionekana katika maandiko ya Ugariti ya karne ya 13 Kabla ya Kristo (KK) na linaweza kuashiria kabila. Katika </w:t>
      </w:r>
      <w:hyperlink r:id="rId1964">
        <w:r>
          <w:rPr>
            <w:color w:val="0000EE"/>
            <w:u w:val="single"/>
          </w:rPr>
          <w:t>Mathayo 8:28</w:t>
        </w:r>
      </w:hyperlink>
      <w:r>
        <w:t xml:space="preserve">; </w:t>
      </w:r>
      <w:hyperlink r:id="rId1965">
        <w:r>
          <w:rPr>
            <w:color w:val="0000EE"/>
            <w:u w:val="single"/>
          </w:rPr>
          <w:t>Marko 5:1</w:t>
        </w:r>
      </w:hyperlink>
      <w:r>
        <w:t xml:space="preserve">; na </w:t>
      </w:r>
      <w:hyperlink r:id="rId11437">
        <w:r>
          <w:rPr>
            <w:color w:val="0000EE"/>
            <w:u w:val="single"/>
          </w:rPr>
          <w:t>Luka 8:26</w:t>
        </w:r>
      </w:hyperlink>
      <w:r>
        <w:t>, jina linalotafsiriwa kwa namna mbalimbali kama “Gergesene” (Toleo la King James), “Gerasene,” na “Gadarene” linaweza kuhifadhi jadi kwamba Wagirgashi waliwahi kuishi Palestina.</w:t>
      </w:r>
      <w:r/>
      <w:r/>
    </w:p>
    <w:p>
      <w:r/>
    </w:p>
    <w:p>
      <w:pPr>
        <w:pStyle w:val="Heading2"/>
      </w:pPr>
      <w:r>
        <w:t>Waherode</w:t>
      </w:r>
      <w:r/>
    </w:p>
    <w:p>
      <w:r/>
      <w:r>
        <w:t>Waherode walikuwa kundi la Kiyahudi lililounga mkono familia ya Mfalme Herode kama watawala. Waliishi Israeli wakati wa Yesu. Walishirikiana kwa karibu na viongozi wengine wa Kiyahudi waliitwa Mafarisayo, hasa walipokuwa wakipinga mafundisho na matendo ya Yesu.</w:t>
      </w:r>
    </w:p>
    <w:p>
      <w:pPr>
        <w:pStyle w:val="Heading3"/>
      </w:pPr>
      <w:r>
        <w:t>Waherode katika Injili</w:t>
      </w:r>
    </w:p>
    <w:p>
      <w:r/>
      <w:r>
        <w:t xml:space="preserve">Injili zinataja kundi la Kiyahudi linaloitwa Waherode mara tatu. Wanaonekana katika matukio mawili: moja huko Galilaya na moja huko Yerusalemu. Katika matukio yote mawili, walishirikiana na Mafarisayo dhidi ya Yesu. Katika </w:t>
      </w:r>
      <w:hyperlink r:id="rId5634">
        <w:r>
          <w:rPr>
            <w:color w:val="0000EE"/>
            <w:u w:val="single"/>
          </w:rPr>
          <w:t>Marko 3:6</w:t>
        </w:r>
      </w:hyperlink>
      <w:r>
        <w:t xml:space="preserve">, Yesu alimponya mtu mwenye mkono uliokauka. Baada ya uponyaji huu, Mafarisayo na Waherode walipanga njama ya kumwangamiza Yesu. Baadaye, katika </w:t>
      </w:r>
      <w:hyperlink r:id="rId11438">
        <w:r>
          <w:rPr>
            <w:color w:val="0000EE"/>
            <w:u w:val="single"/>
          </w:rPr>
          <w:t>Mathayo 22:16</w:t>
        </w:r>
      </w:hyperlink>
      <w:r>
        <w:t xml:space="preserve"> na </w:t>
      </w:r>
      <w:hyperlink r:id="rId11439">
        <w:r>
          <w:rPr>
            <w:color w:val="0000EE"/>
            <w:u w:val="single"/>
          </w:rPr>
          <w:t>Marko 12:13</w:t>
        </w:r>
      </w:hyperlink>
      <w:r>
        <w:t>, Mafarisayo na Waherode walifanya kazi pamoja kumjaribu Yesu. Walimuuliza ikiwa sheria inaruhusu Wayahudi kulipa kodi kwa Kaisari. Luka na Yohana hawataji Waherode katika Injili zao.</w:t>
      </w:r>
    </w:p>
    <w:p>
      <w:pPr>
        <w:pStyle w:val="Heading3"/>
      </w:pPr>
      <w:r>
        <w:t>Je, Waherode na Masadukayo Walikuwa Kikundi Kimoja?</w:t>
      </w:r>
    </w:p>
    <w:p>
      <w:r/>
      <w:r>
        <w:t xml:space="preserve">Kwenye </w:t>
      </w:r>
      <w:hyperlink r:id="rId11440">
        <w:r>
          <w:rPr>
            <w:color w:val="0000EE"/>
            <w:u w:val="single"/>
          </w:rPr>
          <w:t>Marko 8:15</w:t>
        </w:r>
      </w:hyperlink>
      <w:r>
        <w:t>, Yesu anaonya kuhusu "chachu ya Herode." (Chachu ni hamira inayofanya mkate kuumuka, lakini Yesu aliitumia kama ishara ya ushawishi mbaya.) Baadhi ya matoleo ya maandiko haya yanasema "chachu ya Waherode" badala yake. Hata hivyo, Mathayo anaposimulia hadithi hiyo hiyo (</w:t>
      </w:r>
      <w:hyperlink r:id="rId11441">
        <w:r>
          <w:rPr>
            <w:color w:val="0000EE"/>
            <w:u w:val="single"/>
          </w:rPr>
          <w:t>Mathayo 16:6</w:t>
        </w:r>
      </w:hyperlink>
      <w:r>
        <w:t>), anaandika kuhusu "chachu ya Masadukayo." Tofauti hii inatufanya tujiulize: Je, Waherode na Masadukayo walikuwa kundi moja?</w:t>
      </w:r>
    </w:p>
    <w:p>
      <w:r/>
      <w:r>
        <w:t>Mathayo na Marko wanawaelezea wapinzani wa Yesu kwa njia tofauti katika Injili zao. Mathayo anazingatia jinsi viongozi wa kidini walivyompinga Yesu, wakati Marko anaonyesha kwamba viongozi wa kidini na serikali walikuwa dhidi ya Yesu. Hii inasaidia kueleza kwa nini wanatumia maneno tofauti kuhusu "chachu" (mvuto mbaya). Mathayo anaandika kuhusu "chachu ya Masadukayo," wakati Marko anaandika kuhusu "chachu ya Herode" au "chachu ya Waherode."</w:t>
      </w:r>
    </w:p>
    <w:p>
      <w:r/>
      <w:r>
        <w:t>Wasomi wana mawazo tofauti kuhusu sababu za jambo hili:</w:t>
      </w:r>
    </w:p>
    <w:p>
      <w:pPr>
        <w:pStyle w:val="ListBullet"/>
        <w:spacing w:line="240" w:lineRule="auto"/>
        <w:ind w:left="720"/>
      </w:pPr>
      <w:r/>
      <w:r>
        <w:t>Wengine wanafikiri kwamba Waherode walikuwa kundi lililounga mkono serikali, na wanachama wengi wa kundi hili walikuwa Masadukayo.</w:t>
      </w:r>
    </w:p>
    <w:p>
      <w:pPr>
        <w:pStyle w:val="ListBullet"/>
        <w:spacing w:line="240" w:lineRule="auto"/>
        <w:ind w:left="720"/>
      </w:pPr>
      <w:r/>
      <w:r>
        <w:t>Wengine wanafikiri kwamba Waherodi na Masadukayo walikuwa kundi moja.</w:t>
      </w:r>
    </w:p>
    <w:p>
      <w:pPr>
        <w:pStyle w:val="ListBullet"/>
        <w:spacing w:line="240" w:lineRule="auto"/>
        <w:ind w:left="720"/>
      </w:pPr>
      <w:r/>
      <w:r>
        <w:t>Wengine wanasema Waherode pia walijulikana kama Waboethus (kikundi kilichoitwa kwa jina la Boethus, kuhani mkuu).</w:t>
      </w:r>
    </w:p>
    <w:p>
      <w:pPr>
        <w:pStyle w:val="ListBullet"/>
        <w:spacing w:line="240" w:lineRule="auto"/>
        <w:ind w:left="720"/>
      </w:pPr>
      <w:r/>
      <w:r>
        <w:t>Waboethusi walikuwa na imani sawa kuhusu Mungu na dini kama Masadukayo walivyokuwa.</w:t>
      </w:r>
    </w:p>
    <w:p>
      <w:r/>
      <w:r>
        <w:t>Masadukayo waliunga mkono familia yenye nguvu ya Kiyahudi iitwayo Hasmoneans, ambao waliongoza mapambano yenye mafanikio dhidi ya watawala wa Kigiriki mnamo 167 KK. Kwa upande mwingine, Waboethusi waliunga mkono familia ya Mfalme Herode. Hii ndiyo sababu watu waliwaita "Waherode."</w:t>
      </w:r>
    </w:p>
    <w:p>
      <w:r/>
      <w:r>
        <w:t>Ingawa makundi haya mawili yaliunga mkono watawala tofauti, yalikuwa na uhusiano kwa njia nyingine. Waherode walishiriki imani nyingi za kidini na Masadukayo. Makundi yote mawili yalikuwa na ushawishi mkubwa katika eneo la Palestina (nchi ya asili ya Wayahudi).</w:t>
      </w:r>
    </w:p>
    <w:p>
      <w:r/>
      <w:r>
        <w:t>Wakati wa Yesu, Waherode na Masadukayo walikuwa wamekuwa na uhusiano wa karibu zaidi. Sababu moja ya hili ni kwamba Herode Antipa (mtawala kutoka familia ya Herode) alimuoa Herodia, binti mfalme kutoka familia ya Hasmonea. Ndoa hii ilileta makundi haya mawili karibu zaidi.</w:t>
      </w:r>
    </w:p>
    <w:p>
      <w:pPr>
        <w:pStyle w:val="Heading3"/>
      </w:pPr>
      <w:r>
        <w:t>Upinzani Dhidi ya Yesu</w:t>
      </w:r>
    </w:p>
    <w:p>
      <w:r/>
      <w:r>
        <w:t xml:space="preserve">Waherode na Masadukayo wote waliunga mkono watawala wa Kirumi wa wakati huo. Mafarisayo hawakupenda kundi lolote kwa sababu hii. Katika </w:t>
      </w:r>
      <w:hyperlink r:id="rId11442">
        <w:r>
          <w:rPr>
            <w:color w:val="0000EE"/>
            <w:u w:val="single"/>
          </w:rPr>
          <w:t>Mathayo 16:12</w:t>
        </w:r>
      </w:hyperlink>
      <w:r>
        <w:t xml:space="preserve"> na </w:t>
      </w:r>
      <w:hyperlink r:id="rId11440">
        <w:r>
          <w:rPr>
            <w:color w:val="0000EE"/>
            <w:u w:val="single"/>
          </w:rPr>
          <w:t>Marko 8:15</w:t>
        </w:r>
      </w:hyperlink>
      <w:r>
        <w:t>, tunaona kwamba Mafarisayo walikuwa dhidi ya Masadukayo na Waherode. Hata hivyo, makundi haya yaliweka kando tofauti zao walipomwona Yesu kama tishio. Mafarisayo, Masadukayo, na Waherode wote walishirikiana kumpinga Yesu.</w:t>
      </w:r>
    </w:p>
    <w:p>
      <w:r/>
      <w:r>
        <w:t>Kwa muhtasari, Waherode (pia huitwa Waboethusi) walikuwa kundi muhimu wakati wa Yesu. Walishiriki imani za kidini na Masadukayo lakini walijulikana hasa kwa kuunga mkono familia ya Mfalme Herode kama watawala. Wakati Mafarisayo walitumaini kiongozi aliyechaguliwa na Mungu (Masihi) kuunda ufalme mpya, Waherode walifanya kazi kwa bidii ili kudumisha utawala wa familia ya Herode.</w:t>
      </w:r>
    </w:p>
    <w:p>
      <w:r/>
      <w:r>
        <w:rPr>
          <w:i/>
        </w:rPr>
        <w:t>Tazama pia</w:t>
      </w:r>
      <w:r>
        <w:t xml:space="preserve"> </w:t>
      </w:r>
      <w:r>
        <w:t>Herode na Familia ya Waherode</w:t>
      </w:r>
      <w:r>
        <w:t>.</w:t>
      </w:r>
      <w:r/>
      <w:r/>
    </w:p>
    <w:p>
      <w:r/>
    </w:p>
    <w:p>
      <w:pPr>
        <w:pStyle w:val="Heading2"/>
      </w:pPr>
      <w:r>
        <w:t>Wakaisari</w:t>
      </w:r>
      <w:r/>
    </w:p>
    <w:p>
      <w:r/>
      <w:r>
        <w:t xml:space="preserve">Wakaisari walikuwa watawala wa Dola la Kirumi. Jina </w:t>
      </w:r>
      <w:r>
        <w:rPr>
          <w:i/>
        </w:rPr>
        <w:t>Kaisari</w:t>
      </w:r>
      <w:r>
        <w:t xml:space="preserve"> lilikuwa awali jina la familia ya Yulio Kaisari, aliyeishi kuanzia mwaka 100 hadi 44 Kabla ya Kristo (KK).</w:t>
      </w:r>
    </w:p>
    <w:p>
      <w:r/>
      <w:r>
        <w:t xml:space="preserve">Viongozi wa Kirumi wa baadaye walitumia </w:t>
      </w:r>
      <w:r>
        <w:rPr>
          <w:i/>
        </w:rPr>
        <w:t>Kaisari</w:t>
      </w:r>
      <w:r>
        <w:t xml:space="preserve"> kama cheo, hata kama hawakutoka katika familia ya Yulio Kaisari. Hapa ndipo maneno </w:t>
      </w:r>
      <w:r>
        <w:rPr>
          <w:i/>
        </w:rPr>
        <w:t>Kaiser</w:t>
      </w:r>
      <w:r>
        <w:t xml:space="preserve"> (kwa Kijerumani), </w:t>
      </w:r>
      <w:r>
        <w:rPr>
          <w:i/>
        </w:rPr>
        <w:t>Keizer</w:t>
      </w:r>
      <w:r>
        <w:t xml:space="preserve"> (kwa Kiholanzi), na </w:t>
      </w:r>
      <w:r>
        <w:rPr>
          <w:i/>
        </w:rPr>
        <w:t>Czar</w:t>
      </w:r>
      <w:r>
        <w:t xml:space="preserve"> (kwa Kirusi) yanapotokana.</w:t>
      </w:r>
    </w:p>
    <w:p>
      <w:r/>
      <w:r>
        <w:t>Biblia inamtaja Kaisari Augusto (</w:t>
      </w:r>
      <w:hyperlink r:id="rId1736">
        <w:r>
          <w:rPr>
            <w:color w:val="0000EE"/>
            <w:u w:val="single"/>
          </w:rPr>
          <w:t>Luka 2:1</w:t>
        </w:r>
      </w:hyperlink>
      <w:r>
        <w:t>) na Tiberio Kaisari (</w:t>
      </w:r>
      <w:hyperlink r:id="rId1892">
        <w:r>
          <w:rPr>
            <w:color w:val="0000EE"/>
            <w:u w:val="single"/>
          </w:rPr>
          <w:t>Luka 3:1</w:t>
        </w:r>
      </w:hyperlink>
      <w:r>
        <w:t xml:space="preserve">). Katika kitabu cha Matendo, cheo </w:t>
      </w:r>
      <w:r>
        <w:rPr>
          <w:i/>
        </w:rPr>
        <w:t>Kaisari</w:t>
      </w:r>
      <w:r>
        <w:t xml:space="preserve"> kinamrejelea Nero (</w:t>
      </w:r>
      <w:hyperlink r:id="rId11443">
        <w:r>
          <w:rPr>
            <w:color w:val="0000EE"/>
            <w:u w:val="single"/>
          </w:rPr>
          <w:t>Matendo 25:11–12, 21</w:t>
        </w:r>
      </w:hyperlink>
      <w:r>
        <w:t xml:space="preserve">; </w:t>
      </w:r>
      <w:hyperlink r:id="rId3840">
        <w:r>
          <w:rPr>
            <w:color w:val="0000EE"/>
            <w:u w:val="single"/>
          </w:rPr>
          <w:t>26:32</w:t>
        </w:r>
      </w:hyperlink>
      <w:r>
        <w:t xml:space="preserve">; </w:t>
      </w:r>
      <w:hyperlink r:id="rId3076">
        <w:r>
          <w:rPr>
            <w:color w:val="0000EE"/>
            <w:u w:val="single"/>
          </w:rPr>
          <w:t>27:24</w:t>
        </w:r>
      </w:hyperlink>
      <w:r>
        <w:t xml:space="preserve">; </w:t>
      </w:r>
      <w:hyperlink r:id="rId11444">
        <w:r>
          <w:rPr>
            <w:color w:val="0000EE"/>
            <w:u w:val="single"/>
          </w:rPr>
          <w:t>28:19</w:t>
        </w:r>
      </w:hyperlink>
      <w:r>
        <w:t>). Wakati wa Agano Jipya, Kaisari 12 walitawala. Sita kati yao walikuwa sehemu ya familia ya asili ya Kaisari.</w:t>
      </w:r>
    </w:p>
    <w:p>
      <w:pPr>
        <w:pStyle w:val="Heading3"/>
      </w:pPr>
      <w:r>
        <w:t>Wafalme Kutoka Ukoo wa Kaisari</w:t>
      </w:r>
    </w:p>
    <w:p>
      <w:pPr>
        <w:pStyle w:val="ListBullet"/>
        <w:spacing w:line="240" w:lineRule="auto"/>
        <w:ind w:left="720"/>
      </w:pPr>
      <w:r/>
      <w:r>
        <w:t>Yulio Kaisari</w:t>
      </w:r>
      <w:r>
        <w:t xml:space="preserve"> (100–44 KK; hakuwa mfalme rasmi, lakini jina lake na uongozi wake vilianzisha ukoo wa Kaisari).</w:t>
      </w:r>
    </w:p>
    <w:p>
      <w:pPr>
        <w:pStyle w:val="ListBullet"/>
        <w:spacing w:line="240" w:lineRule="auto"/>
        <w:ind w:left="720"/>
      </w:pPr>
      <w:r/>
      <w:r>
        <w:t>Tiberio</w:t>
      </w:r>
      <w:r>
        <w:t xml:space="preserve"> (42 KK–37 Baada ya Kristo (BK), alitawala 14 BK–37 BK)</w:t>
      </w:r>
    </w:p>
    <w:p>
      <w:pPr>
        <w:pStyle w:val="ListBullet"/>
        <w:spacing w:line="240" w:lineRule="auto"/>
        <w:ind w:left="720"/>
      </w:pPr>
      <w:r/>
      <w:r>
        <w:t>Klaudio</w:t>
      </w:r>
      <w:r>
        <w:t xml:space="preserve"> (10 KK–54 BK, alitawala 41 BK–54 BK)</w:t>
      </w:r>
    </w:p>
    <w:p>
      <w:pPr>
        <w:pStyle w:val="ListBullet"/>
        <w:spacing w:line="240" w:lineRule="auto"/>
        <w:ind w:left="720"/>
      </w:pPr>
      <w:r/>
      <w:r>
        <w:t>Nero</w:t>
      </w:r>
      <w:r>
        <w:t xml:space="preserve"> (BK 37–68, alitawala BK 54–68)</w:t>
      </w:r>
    </w:p>
    <w:p>
      <w:pPr>
        <w:pStyle w:val="Heading3"/>
      </w:pPr>
      <w:r>
        <w:t>Baadhi ya Wafalme wa Baadaye</w:t>
      </w:r>
    </w:p>
    <w:p>
      <w:pPr>
        <w:pStyle w:val="ListBullet"/>
        <w:spacing w:line="240" w:lineRule="auto"/>
        <w:ind w:left="720"/>
      </w:pPr>
      <w:r/>
      <w:r>
        <w:t>Galba</w:t>
      </w:r>
      <w:r>
        <w:t xml:space="preserve"> (3 KK–69 BK, alitawala kuanzia mwaka wa 68–69 BK)</w:t>
      </w:r>
    </w:p>
    <w:p>
      <w:pPr>
        <w:pStyle w:val="ListBullet"/>
        <w:spacing w:line="240" w:lineRule="auto"/>
        <w:ind w:left="720"/>
      </w:pPr>
      <w:r/>
      <w:r>
        <w:t>Vespasian</w:t>
      </w:r>
      <w:r>
        <w:t xml:space="preserve"> ( 9–79 BK, alitawala kuanzia mwaka wa 69–79 BK)</w:t>
      </w:r>
    </w:p>
    <w:p>
      <w:pPr>
        <w:pStyle w:val="ListBullet"/>
        <w:spacing w:line="240" w:lineRule="auto"/>
        <w:ind w:left="720"/>
      </w:pPr>
      <w:r/>
      <w:r>
        <w:t>Tito</w:t>
      </w:r>
      <w:r>
        <w:t xml:space="preserve"> ( 39–81 BK, alitawala kuanzia mwaka wa 79–81 BK)</w:t>
      </w:r>
    </w:p>
    <w:p>
      <w:pPr>
        <w:pStyle w:val="ListBullet"/>
        <w:spacing w:line="240" w:lineRule="auto"/>
        <w:ind w:left="720"/>
      </w:pPr>
      <w:r/>
      <w:r>
        <w:t>Domitian</w:t>
      </w:r>
      <w:r>
        <w:t xml:space="preserve"> ( 51–96 BK, alitawala kuanzia 81 hadi 96 BK)</w:t>
      </w:r>
    </w:p>
    <w:p>
      <w:pPr>
        <w:pStyle w:val="ListBullet"/>
        <w:spacing w:line="240" w:lineRule="auto"/>
        <w:ind w:left="720"/>
      </w:pPr>
      <w:r/>
      <w:r>
        <w:t>Trajan</w:t>
      </w:r>
      <w:r>
        <w:t xml:space="preserve"> (53–117 BK, alitawala kuanzia mwaka wa 98–117 BK)</w:t>
      </w:r>
    </w:p>
    <w:p>
      <w:pPr>
        <w:pStyle w:val="ListBullet"/>
        <w:spacing w:line="240" w:lineRule="auto"/>
        <w:ind w:left="720"/>
      </w:pPr>
      <w:r/>
      <w:r>
        <w:t>Diocletian</w:t>
      </w:r>
      <w:r>
        <w:t xml:space="preserve"> (245–313 BK, alitawala kuanzia mwaka wa 284- 305 BK)</w:t>
      </w:r>
    </w:p>
    <w:p>
      <w:pPr>
        <w:pStyle w:val="ListBullet"/>
        <w:spacing w:line="240" w:lineRule="auto"/>
        <w:ind w:left="720"/>
      </w:pPr>
      <w:r/>
      <w:r>
        <w:t xml:space="preserve">Konstantino Mkuu </w:t>
      </w:r>
      <w:r>
        <w:t>(BK 272 au 273–337, alitawala kuanzia BK 306 - 337)</w:t>
      </w:r>
    </w:p>
    <w:p>
      <w:r/>
      <w:r>
        <w:rPr>
          <w:i/>
        </w:rPr>
        <w:t>Tazama pia</w:t>
      </w:r>
      <w:r>
        <w:t xml:space="preserve"> </w:t>
      </w:r>
      <w:r>
        <w:t>Jiji la Rumi</w:t>
      </w:r>
      <w:r>
        <w:t>.</w:t>
      </w:r>
      <w:r/>
      <w:r/>
    </w:p>
    <w:p>
      <w:r/>
    </w:p>
    <w:p>
      <w:pPr>
        <w:pStyle w:val="Heading2"/>
      </w:pPr>
      <w:r>
        <w:t>Wakeniti</w:t>
      </w:r>
      <w:r/>
    </w:p>
    <w:p>
      <w:r/>
      <w:r>
        <w:t>Wakeniti walikuwa mojawapo ya makabila 10 yaliyokuwa wakiishi Kanaani wakati wa Abrahamu (</w:t>
      </w:r>
      <w:hyperlink r:id="rId11445">
        <w:r>
          <w:rPr>
            <w:color w:val="0000EE"/>
            <w:u w:val="single"/>
          </w:rPr>
          <w:t>Mwanzo 15:19</w:t>
        </w:r>
      </w:hyperlink>
      <w:r>
        <w:t>). Hata hivyo, hawajatajwa kati ya makabila ya Kanaani wakati wa Mose (</w:t>
      </w:r>
      <w:hyperlink r:id="rId11446">
        <w:r>
          <w:rPr>
            <w:color w:val="0000EE"/>
            <w:u w:val="single"/>
          </w:rPr>
          <w:t>Kutoka 3:17</w:t>
        </w:r>
      </w:hyperlink>
      <w:r>
        <w:t xml:space="preserve">). Hii huenda ilitokana na kuwa walikuwa wameanzisha uhusiano wa kirafiki zaidi na Israeli kufikia wakati huo. Israeli waliendelea kuwapa Wakeniti upendeleo maalum, kama inavyoonekana katika </w:t>
      </w:r>
      <w:hyperlink r:id="rId11447">
        <w:r>
          <w:rPr>
            <w:color w:val="0000EE"/>
            <w:u w:val="single"/>
          </w:rPr>
          <w:t>1 Samweli 15:6</w:t>
        </w:r>
      </w:hyperlink>
      <w:r>
        <w:t>. Wakati Sauli alipokusanya jeshi lake kupigana na Waamaleki, aliwaonya Wakeniti kabla ya shambulio. Ukarimu huu huenda ulionyesha msaada uliotolewa na Hobabu, mwana wa Reueli, ambaye alihudumu kama mwongozo wa Israeli katika nyika (</w:t>
      </w:r>
      <w:hyperlink r:id="rId11448">
        <w:r>
          <w:rPr>
            <w:color w:val="0000EE"/>
            <w:u w:val="single"/>
          </w:rPr>
          <w:t>Hesabu 10:29–31</w:t>
        </w:r>
      </w:hyperlink>
      <w:r>
        <w:t>).</w:t>
      </w:r>
    </w:p>
    <w:p>
      <w:r/>
      <w:r>
        <w:t xml:space="preserve">Wakati wa Baraka, mwamuzi na Debora nabii, baadhi ya Wakeni walikuwa wakiishi Galilaya. </w:t>
      </w:r>
      <w:hyperlink r:id="rId11449">
        <w:r>
          <w:rPr>
            <w:color w:val="0000EE"/>
            <w:u w:val="single"/>
          </w:rPr>
          <w:t>Waamuzi 4:11</w:t>
        </w:r>
      </w:hyperlink>
      <w:r>
        <w:t xml:space="preserve"> inasema, "Sasa Heberi Mkeniti alikuwa ameondoka kutoka kwa Wakeni, wazao wa Hobabu, baba mkwe wa Mose, na alikuwa ameweka hema lake karibu na mti mkubwa wa Saananimu, ambao ulikuwa karibu na Kedeshi." Kedeshi hii ilikuwa Galilaya na haikuwa Kadeshi katika nyika ya Sinai.</w:t>
      </w:r>
    </w:p>
    <w:p>
      <w:pPr>
        <w:pStyle w:val="Heading3"/>
      </w:pPr>
      <w:r>
        <w:t>Jukumu la Wakeniti kama Wafua vyuma</w:t>
      </w:r>
    </w:p>
    <w:p>
      <w:r/>
      <w:r>
        <w:t>Jina "Wakenti" linahusiana kwa karibu na neno "mfua chuma" (mchonga chuma anayefanya kazi na shaba) katika Kiarabu na Kiaramu. Hii inapendekeza kwamba kabila hili huenda lilikuwa kundi la wachonga chuma wanaosafiri ambao walitoa ujuzi wao popote walipohitajika. Makabila ya wachonga chuma wanaosafiri yalijulikana kusafiri kote katika Mashariki ya Karibu ya kale kutoka milenia ya 2 Kabla ya Kristo (KK). Picha za wafanyakazi kama hao zinaweza kupatikana katika kaburi la Beni-Hasan huko Misri, ambalo linatoka karne ya 19 KK. Hata katika nyakati za kisasa, angalau kabila moja la Waarabu la wachonga chuma wanaosafiri limefuata njia za biashara kutafuta kazi.</w:t>
      </w:r>
    </w:p>
    <w:p>
      <w:pPr>
        <w:pStyle w:val="Heading3"/>
      </w:pPr>
      <w:r>
        <w:t>Ushawishi wa Wakeniti katika Utamaduni wa Waisraeli</w:t>
      </w:r>
    </w:p>
    <w:p>
      <w:r/>
      <w:r>
        <w:t>Kulingana na Biblia, swali muhimu ni ushawishi gani kabila hili la Wakeni lililokuwa limeenea lilikuwa nao katika maisha na utamaduni wa Waisraeli. Wengine wamependekeza kwamba Mose alijifunza kuhusu kutengeneza nyoka wa shaba kutoka kwa baba mkwe wake Mkeniti/Mmidiani, Yethro (</w:t>
      </w:r>
      <w:hyperlink r:id="rId5141">
        <w:r>
          <w:rPr>
            <w:color w:val="0000EE"/>
            <w:u w:val="single"/>
          </w:rPr>
          <w:t>Hesabu 21:4–9</w:t>
        </w:r>
      </w:hyperlink>
      <w:r>
        <w:t>). Hata hivyo, hili halionekani kuwa na uwezekano mkubwa. Hata hivyo, ikiwa Wakeni walikuwa wataalamu wa kazi ya chuma, huenda walifundisha ujuzi huu kwa watu wa Mungu ili kuwasaidia kujijenga kama taifa.</w:t>
      </w:r>
    </w:p>
    <w:p>
      <w:r/>
      <w:r>
        <w:t>Pendekezo kubwa zaidi ni kwamba Yethro (pia anaitwa Reueli), "kuhani wa Midiani," alikuwa chanzo cha imani ya Mose katika Mungu mmoja—dini ya kimonotheisti ya Yahweh. Wazo hili linaweza kupingwa kutoka kwa mitazamo ya kibiblia na kihistoria.</w:t>
      </w:r>
    </w:p>
    <w:p>
      <w:r/>
      <w:r>
        <w:t xml:space="preserve">Biblia inasema wazi kwamba Yahweh alikuwa Mungu binafsi anayejulikana kwa watu wacha Mungu kutoka vizazi vya mwanzo katika </w:t>
      </w:r>
      <w:hyperlink r:id="rId1816">
        <w:r>
          <w:rPr>
            <w:color w:val="0000EE"/>
            <w:u w:val="single"/>
          </w:rPr>
          <w:t>Mwanzo 4:26</w:t>
        </w:r>
      </w:hyperlink>
      <w:r>
        <w:t>: "Na kwa Sethi pia alizaliwa mwana, akamwita jina lake Enoshi. Wakati huo watu walianza kuliitia jina la Bwana." Jambo lingine muhimu ni kwamba mama yake Mose (au babu yake, kama wengine wanavyopendekeza) alikuwa na jina Yokebedi, ambalo linamaanisha "Yahweh ni utukufu." Ni wazi kwamba Mose hakusikia kuhusu Yahweh kwa mara ya kwanza kutoka kwa baba mkwe wake wakati wa uhamisho wake katika nyika ya Midiani.</w:t>
      </w:r>
    </w:p>
    <w:p>
      <w:r/>
      <w:r>
        <w:t>Ushahidi wa kihistoria unaonyesha kwamba hakuna vituo vingine vya ibada isipokuwa hema inayohamishika vilivyokuwepo katika Sinai au popote Kusini mwa Beer-Sheba. Ilikuwa Kusini mwa mji huo ambapo Mungu, ambaye hapo awali alijifunua kwa mababu katika maeneo mbalimbali kaskazini, alimwambia Mose kwamba yeye ndiye Mungu yule yule wa Abrahamu, Isaka, na Yakobo (</w:t>
      </w:r>
      <w:hyperlink r:id="rId2147">
        <w:r>
          <w:rPr>
            <w:color w:val="0000EE"/>
            <w:u w:val="single"/>
          </w:rPr>
          <w:t>Kutoka 3:6</w:t>
        </w:r>
      </w:hyperlink>
      <w:r>
        <w:t>). Waisraeli hawakuwahi kurudi Sinai kuabudu, ingawa Mungu alijifunua kwao hapo kwanza.</w:t>
      </w:r>
    </w:p>
    <w:p>
      <w:r/>
      <w:r>
        <w:t>Yethro alijifunza kwa uwazi kuhusu Yahweh kupitia Mose, si kinyume chake. Wakeniti ambao walikuwa sehemu ya watu wa Mungu walijiunga kupitia uhusiano wa agano na Mungu wa Yakobo kupitia ushuhuda wa Israeli.</w:t>
      </w:r>
    </w:p>
    <w:p>
      <w:pPr>
        <w:pStyle w:val="Heading3"/>
      </w:pPr>
      <w:r>
        <w:t>Wakeniti na Kabila la Yuda</w:t>
      </w:r>
    </w:p>
    <w:p>
      <w:r/>
      <w:r>
        <w:t xml:space="preserve">Inafurahisha, </w:t>
      </w:r>
      <w:hyperlink r:id="rId7874">
        <w:r>
          <w:rPr>
            <w:color w:val="0000EE"/>
            <w:u w:val="single"/>
          </w:rPr>
          <w:t>1 Mambo ya Nyakati 2:55</w:t>
        </w:r>
      </w:hyperlink>
      <w:r>
        <w:t xml:space="preserve"> inamtaja Mkeniti aitwaye Hammath katika orodha ya familia ya kabila la Yuda. Hammath alikuwa babu wa Warekabi. Hii inaonyesha kwamba Wakenite hatimaye walijumuishwa katika kabila la Yuda. Daudi pia anawaunganisha Wakeniti na makundi mengine yanayoishi kusini mwa Yuda (</w:t>
      </w:r>
      <w:hyperlink r:id="rId11450">
        <w:r>
          <w:rPr>
            <w:color w:val="0000EE"/>
            <w:u w:val="single"/>
          </w:rPr>
          <w:t>1 Samweli 27:10</w:t>
        </w:r>
      </w:hyperlink>
      <w:r>
        <w:t xml:space="preserve">). </w:t>
      </w:r>
      <w:hyperlink r:id="rId11451">
        <w:r>
          <w:rPr>
            <w:color w:val="0000EE"/>
            <w:u w:val="single"/>
          </w:rPr>
          <w:t>Yeremia 35</w:t>
        </w:r>
      </w:hyperlink>
      <w:r>
        <w:t xml:space="preserve"> inasema kwamba Warekabi walikuwa na mtindo wa maisha rahisi wa kuhamahama hadi wakati wa utumwa wa Babeli. Hii pia inafanana na kinachojulikana kuhusu asili ya Wakeniti.</w:t>
      </w:r>
      <w:r/>
      <w:r/>
    </w:p>
    <w:p>
      <w:r/>
    </w:p>
    <w:p>
      <w:pPr>
        <w:pStyle w:val="Heading2"/>
      </w:pPr>
      <w:r>
        <w:t>Wamedi, Umedi, Mumediani</w:t>
      </w:r>
      <w:r/>
    </w:p>
    <w:p>
      <w:r/>
      <w:r>
        <w:t>Watu wanaozungumza lugha za Indo-Ulaya waliishi katika nyanda za juu za nchi ya kale iitwayo Umedi, ambayo sasa ni sehemu ya Iran. Walikuwa na uhusiano wa karibu na Wapersia. Waandishi wa kale mara nyingi waliwachanganya wawili hao, wakiwaita "Wamedi."</w:t>
      </w:r>
    </w:p>
    <w:p>
      <w:r/>
      <w:r>
        <w:t>Wamedi walikuwa na makazi maalum katika Milima ya Zagros, kwenye urefu wa mita 914 hadi 1,524 (futi 3,000 hadi 5,000). Mji mkuu wao ulikuwa Akmetha (Hamadan ya kisasa). Ulikuwa kwenye njia kuu ya biashara kutoka Mesopotamia. Hali ya hewa ya baridi wakati wa majira ya joto huko Akmetha ilifanya iwe mahali pa mapumziko kwa wafalme wa Kiajemi.</w:t>
      </w:r>
    </w:p>
    <w:p>
      <w:pPr>
        <w:pStyle w:val="Heading3"/>
      </w:pPr>
      <w:r>
        <w:t>Tunajua Nini Kuhusu Wamedi?</w:t>
      </w:r>
    </w:p>
    <w:p>
      <w:r/>
      <w:r>
        <w:t>Hatuna kumbukumbu zilizoandikwa kutoka kwa Wamedi wenyewe kuhusu historia na utamaduni wao. Badala yake, tunajifunza kuhusu wao kupitia maandishi ya watu wengine wa kale. Wagiriki, Wababeli wa Neo, na Waashuri wote waliandika kuhusu Wamedi. Maandishi ya Wababeli wa Neo yanawataja Wamedi kwa sababu Wamedi na Wakaldayo walishirikiana kuangamiza Dola ya Waashuri. Tunaweza pia kujifunza zaidi kuhusu wao kutoka kwa mwanahistoria Mgiriki aitwaye Herodotus. Huenda kuna taarifa zaidi katika vidonge vya kale vya udongo vilivyo na maandishi ya umbo la kabari (vinavyoitwa cuneiform).</w:t>
      </w:r>
    </w:p>
    <w:p>
      <w:pPr>
        <w:pStyle w:val="Heading3"/>
      </w:pPr>
      <w:r>
        <w:t>Uvamizi na Ushindi wa Waashuri</w:t>
      </w:r>
    </w:p>
    <w:p>
      <w:r/>
      <w:r>
        <w:t>Mfalme wa Ashuru aliyeitwa Mfalme Shalmanesa III aliandika kuhusu Wamedi wanaoishi karibu na mahali paitwapo Akmetha katika karne ya 9 Kabla ya Kristo (KK). Hata hivyo, wanahistoria hawajui hasa ni lini Wamedi walihamia eneo hili kwa mara ya kwanza.</w:t>
      </w:r>
    </w:p>
    <w:p>
      <w:r/>
      <w:r>
        <w:t>Shalmanesa aliongoza uvamizi katika ardhi za Wamedi ili kukamata farasi wao wenye thamani. Farasi hawa walikuwa maarufu kwa kuwa miongoni mwa bora zaidi katika ulimwengu wa kale. Kwa miaka mingi, wafalme wa Ashuru waliendeleza uvamizi huu kwa sababu mbili kuu: kupata farasi hawa bora zaidi na kuhakikisha njia za biashara zinabaki salama kwa wafanyabiashara.</w:t>
      </w:r>
    </w:p>
    <w:p>
      <w:r/>
      <w:r>
        <w:t>Katika karne ya 8 KK, wafalme kadhaa wa Ashuru, wakiwemo Adad-nirari, Tiglath-pileseri III, na Sargoni II, wote walidai kuwa walikuwa wameiteka ardhi ya Wamedi. Agano la Kale linataja kwamba wakati wa kampeni za kijeshi za Sargoni, alihamisha vikundi vya watu, wakiwemo baadhi ya Waisraeli, kwenda katika maeneo haya (</w:t>
      </w:r>
      <w:hyperlink r:id="rId3699">
        <w:r>
          <w:rPr>
            <w:color w:val="0000EE"/>
            <w:u w:val="single"/>
          </w:rPr>
          <w:t>2 Wafalme 17:6</w:t>
        </w:r>
      </w:hyperlink>
      <w:r>
        <w:t xml:space="preserve">; </w:t>
      </w:r>
      <w:hyperlink r:id="rId11452">
        <w:r>
          <w:rPr>
            <w:color w:val="0000EE"/>
            <w:u w:val="single"/>
          </w:rPr>
          <w:t>18:11</w:t>
        </w:r>
      </w:hyperlink>
      <w:r>
        <w:t>).</w:t>
      </w:r>
    </w:p>
    <w:p>
      <w:pPr>
        <w:pStyle w:val="Heading3"/>
      </w:pPr>
      <w:r>
        <w:t>Wamedi na Kuanguka kwa Ashuru</w:t>
      </w:r>
    </w:p>
    <w:p>
      <w:r/>
      <w:r>
        <w:t>Wakati Esar-hadoni alipokuwa akitawala Ashuru kuanzia 681 hadi 669 KK, alitarajia Wamedi kumlipa kodi kama walivyokubaliana katika mkataba wao. Hata hivyo, Wamedi waliona kwamba Ashuru ilikuwa ikidhoofika. Mnamo mwaka wa 631 KK, waliamua kuchukua hatua. Walijiunga na Waskithi na Wakimeri kupinga nguvu za Waashuru.</w:t>
      </w:r>
    </w:p>
    <w:p>
      <w:r/>
      <w:r>
        <w:t>Dola ya Ashuru iliendelea kudhoofika kutokana na mashambulizi ya mara kwa mara. Phraortes aliongoza mfululizo wa vita vilivyofanikiwa ambavyo hatimaye vilisababisha ushindi mkubwa. Mnamo mwaka wa 612 KK, Wamedi waliteka mji muhimu wa Ninawi. Miaka miwili baadaye, mnamo mwaka wa 610 KK, waliteka pia mji wa Harani.</w:t>
      </w:r>
    </w:p>
    <w:p>
      <w:pPr>
        <w:pStyle w:val="Heading3"/>
      </w:pPr>
      <w:r>
        <w:t>Cyaxares Anawaimarisha Wamedi</w:t>
      </w:r>
    </w:p>
    <w:p>
      <w:r/>
      <w:r>
        <w:t>Cyaxares, kiongozi wa vikosi vya Wamedi, alijenga jeshi lenye nguvu na lililoandaliwa vizuri. Pamoja na washirika wake, waliteka miji muhimu na kusambaza ushawishi wao kote kaskazini mwa Ashuru. Mnamo mwaka 585 KK, walifanya amani na Lidia, wakionyesha nguvu yao inayokua katika eneo hilo.</w:t>
      </w:r>
    </w:p>
    <w:p>
      <w:pPr>
        <w:pStyle w:val="Heading3"/>
      </w:pPr>
      <w:r>
        <w:t>Koreshi Anawaunganisha Wamedi na Waajemi</w:t>
      </w:r>
    </w:p>
    <w:p>
      <w:r/>
      <w:r>
        <w:t>Waelamu walicheza jukumu muhimu katika mabadiliko ya nguvu za kisiasa za Mashariki ya Kati ya kale. Mnamo 550 KK, Koreshi wa Anshan alimshinda Astyages na kuchukua udhibiti wa eneo hilo. Koreshi alikuwa wa kipekee, akiwa na asili ya kifamilia ya Kiajemi na Kimedi. Aliteka Akmetha, mji mkuu wa Umedi, na kuchukua jina la "mfalme wa Wamedi."</w:t>
      </w:r>
    </w:p>
    <w:p>
      <w:r/>
      <w:r>
        <w:t>Koreshi aliwaleta Wamedi na Waajemi karibu zaidi pamoja (</w:t>
      </w:r>
      <w:hyperlink r:id="rId11453">
        <w:r>
          <w:rPr>
            <w:color w:val="0000EE"/>
            <w:u w:val="single"/>
          </w:rPr>
          <w:t>Danieli 6:8, 15</w:t>
        </w:r>
      </w:hyperlink>
      <w:r>
        <w:t>). Aliunganisha sheria na mila zao na kuwapa Wamedi majukumu muhimu katika serikali. Kwa kweli, watu mara nyingi walitumia maneno "Wamedi" na "Waajemi" kwa kubadilishana (</w:t>
      </w:r>
      <w:hyperlink r:id="rId11454">
        <w:r>
          <w:rPr>
            <w:color w:val="0000EE"/>
            <w:u w:val="single"/>
          </w:rPr>
          <w:t>Esta 1:19</w:t>
        </w:r>
      </w:hyperlink>
      <w:r>
        <w:t xml:space="preserve">; </w:t>
      </w:r>
      <w:hyperlink r:id="rId11455">
        <w:r>
          <w:rPr>
            <w:color w:val="0000EE"/>
            <w:u w:val="single"/>
          </w:rPr>
          <w:t>Danieli 8:20</w:t>
        </w:r>
      </w:hyperlink>
      <w:r>
        <w:t>). Pamoja, walicheza jukumu muhimu katika kuteka mji wa Babuloni (</w:t>
      </w:r>
      <w:hyperlink r:id="rId11456">
        <w:r>
          <w:rPr>
            <w:color w:val="0000EE"/>
            <w:u w:val="single"/>
          </w:rPr>
          <w:t>Isaya 13:17</w:t>
        </w:r>
      </w:hyperlink>
      <w:r>
        <w:t xml:space="preserve">; </w:t>
      </w:r>
      <w:hyperlink r:id="rId11457">
        <w:r>
          <w:rPr>
            <w:color w:val="0000EE"/>
            <w:u w:val="single"/>
          </w:rPr>
          <w:t>Yeremia 51:11, 28</w:t>
        </w:r>
      </w:hyperlink>
      <w:r>
        <w:t xml:space="preserve">; </w:t>
      </w:r>
      <w:hyperlink r:id="rId11458">
        <w:r>
          <w:rPr>
            <w:color w:val="0000EE"/>
            <w:u w:val="single"/>
          </w:rPr>
          <w:t>Danieli 5:28</w:t>
        </w:r>
      </w:hyperlink>
      <w:r>
        <w:t>).</w:t>
      </w:r>
    </w:p>
    <w:p>
      <w:pPr>
        <w:pStyle w:val="Heading3"/>
      </w:pPr>
      <w:r>
        <w:t>Wamedi katika Biblia</w:t>
      </w:r>
    </w:p>
    <w:p>
      <w:r/>
      <w:r>
        <w:t>Dario alitoka katika familia ya Wamedi (</w:t>
      </w:r>
      <w:hyperlink r:id="rId10476">
        <w:r>
          <w:rPr>
            <w:color w:val="0000EE"/>
            <w:u w:val="single"/>
          </w:rPr>
          <w:t>Danieli 9:1</w:t>
        </w:r>
      </w:hyperlink>
      <w:r>
        <w:t>). Alipokuwa mtawala wa Babuloni, watu mara nyingi walimwita "Mmedi" kutokana na asili yake ya Wamedi (</w:t>
      </w:r>
      <w:hyperlink r:id="rId11459">
        <w:r>
          <w:rPr>
            <w:color w:val="0000EE"/>
            <w:u w:val="single"/>
          </w:rPr>
          <w:t>Danieli 11:1</w:t>
        </w:r>
      </w:hyperlink>
      <w:r>
        <w:t>) tangu alipokuwa mtawala wa Babuloni. Wakati wa utawala wake, na baadaye wakati wa utawala wa Dario II (409 KK), kulikuwa na maasi mengi na vipindi vya machafuko.</w:t>
      </w:r>
    </w:p>
    <w:p>
      <w:r/>
      <w:hyperlink r:id="rId11460">
        <w:r>
          <w:rPr>
            <w:color w:val="0000EE"/>
            <w:u w:val="single"/>
          </w:rPr>
          <w:t>Esta 1:3–7</w:t>
        </w:r>
      </w:hyperlink>
      <w:r>
        <w:t xml:space="preserve"> inaelezea karamu kubwa na vyumba vya kifahari vya kifalme vilivyokuwa vya mfalme wa Wamedi. Baada ya Wamedi kupoteza nguvu zao, walitawaliwa na Wasiria (Waseleuki) na kisha Waparathia. Katika sehemu moja ya Agano Jipya, Waparathia, Wamedi, na Waelami wanatajwa pamoja (</w:t>
      </w:r>
      <w:hyperlink r:id="rId1770">
        <w:r>
          <w:rPr>
            <w:color w:val="0000EE"/>
            <w:u w:val="single"/>
          </w:rPr>
          <w:t>Matendo 2:9</w:t>
        </w:r>
      </w:hyperlink>
      <w:r>
        <w:t>). Baada ya hapo, "Umedi" ikawa tu neno la kijiografia. Watu hao hawakuonekana tena katika historia kama kundi tofauti la watu.</w:t>
      </w:r>
      <w:r/>
      <w:r/>
    </w:p>
    <w:p>
      <w:r/>
    </w:p>
    <w:p>
      <w:pPr>
        <w:pStyle w:val="Heading2"/>
      </w:pPr>
      <w:r>
        <w:t>Wana na Binti wa Mungu</w:t>
      </w:r>
      <w:r/>
    </w:p>
    <w:p>
      <w:r/>
      <w:r>
        <w:t xml:space="preserve">Maneno yanayoashiria wanadamu ambao wamezaliwa na Mungu na wamekuwa sehemu ya familia yake. Wakati Biblia inazungumzia wana wa Mungu, haikusudii kuwatenga wanawake. Neno "wana" linajumuisha waumini wote. Hata hivyo, Maandiko karibu kila mara yanatumia neno "wana"—isipokuwa mara moja katika Agano Jipya, </w:t>
      </w:r>
      <w:hyperlink r:id="rId7413">
        <w:r>
          <w:rPr>
            <w:color w:val="0000EE"/>
            <w:u w:val="single"/>
          </w:rPr>
          <w:t>2 Wakorintho 6:18</w:t>
        </w:r>
      </w:hyperlink>
      <w:r>
        <w:t>, ambapo watu wa Mungu wanaitwa "wana na binti."</w:t>
      </w:r>
    </w:p>
    <w:p>
      <w:r/>
      <w:r>
        <w:t xml:space="preserve">Tangu mwanzo, Mungu Baba alitamani kuwa na wana na binti wengi wakishiriki sura na mfano wa Mwana wake mpendwa. Inaweza kusemwa kwamba Mwana wake mmoja alimletea furaha kubwa kiasi kwamba alitamani kuwa na wengi zaidi. Hii inaweza kuwa ndiyo sababu ya uumbaji wa ulimwengu na, hasa, wa wanadamu (tazama </w:t>
      </w:r>
      <w:hyperlink r:id="rId1231">
        <w:r>
          <w:rPr>
            <w:color w:val="0000EE"/>
            <w:u w:val="single"/>
          </w:rPr>
          <w:t>Mwa 1:26–27</w:t>
        </w:r>
      </w:hyperlink>
      <w:r>
        <w:t xml:space="preserve">). </w:t>
      </w:r>
      <w:hyperlink r:id="rId11461">
        <w:r>
          <w:rPr>
            <w:color w:val="0000EE"/>
            <w:u w:val="single"/>
          </w:rPr>
          <w:t>Mithali 8</w:t>
        </w:r>
      </w:hyperlink>
      <w:r>
        <w:t xml:space="preserve"> inaonyesha kwamba Mungu alifurahia wana wa wanadamu. Hii inaonyeshwa tena katika Agano Jipya, hasa katika kitabu cha Waefeso. Mistari ya mwanzo katika Waefeso inasikika na sauti hii: tamaa ya moyo wa Mungu ilikuwa kupata wana wengi ndani na kupitia Mwana wake. Wana wengi, wakiwa katika umoja na Mwana wa kipekee, wangeleta utukufu mkubwa na furaha kwa Baba.</w:t>
      </w:r>
    </w:p>
    <w:p>
      <w:r/>
      <w:r>
        <w:t xml:space="preserve">Paulo alitumia neno la Kigiriki katika </w:t>
      </w:r>
      <w:hyperlink r:id="rId11462">
        <w:r>
          <w:rPr>
            <w:color w:val="0000EE"/>
            <w:u w:val="single"/>
          </w:rPr>
          <w:t>Waefeso 1:5, 9</w:t>
        </w:r>
      </w:hyperlink>
      <w:r>
        <w:t xml:space="preserve">, na </w:t>
      </w:r>
      <w:hyperlink r:id="rId7453">
        <w:r>
          <w:rPr>
            <w:color w:val="0000EE"/>
            <w:u w:val="single"/>
          </w:rPr>
          <w:t>11</w:t>
        </w:r>
      </w:hyperlink>
      <w:r>
        <w:t xml:space="preserve"> ambalo linaelezea wazo la tamaa, hata tamaa ya moyo. Neno hilo kwa kawaida hutafsiriwa kama “mapenzi”—“mapenzi ya Mungu.” Lakini neno la Kiingereza “will” linaficha maana ya msingi. Neno la Kigiriki (thelema) kimsingi ni neno la hisia na kwa upili ni la hiari. Mapenzi ya Mungu siyo sana nia ya Mungu bali ni tamaa ya moyo wa Mungu. Mungu ana nia, kusudi, mpango. Unaitwa prothesis kwa Kigiriki (tazama </w:t>
      </w:r>
      <w:hyperlink r:id="rId7453">
        <w:r>
          <w:rPr>
            <w:color w:val="0000EE"/>
            <w:u w:val="single"/>
          </w:rPr>
          <w:t>Eph 1:11</w:t>
        </w:r>
      </w:hyperlink>
      <w:r>
        <w:t xml:space="preserve">), na kwa maana halisi inamaanisha “kuweka nje kabla” (kama ramani). Mpango huu uliundwa na ushauri wa Mungu (unaoitwa boule kwa Kigiriki, </w:t>
      </w:r>
      <w:hyperlink r:id="rId7453">
        <w:r>
          <w:rPr>
            <w:color w:val="0000EE"/>
            <w:u w:val="single"/>
          </w:rPr>
          <w:t>Eph 1:11</w:t>
        </w:r>
      </w:hyperlink>
      <w:r>
        <w:t xml:space="preserve">). Lakini nyuma ya mpango na ushauri haukuwa tu akili ya juu bali moyo wa upendo na furaha njema. Kwa hiyo, Paulo anazungumzia “furaha njema ya tamaa ya moyo wa Mungu” (mstari wa </w:t>
      </w:r>
      <w:hyperlink r:id="rId11463">
        <w:r>
          <w:rPr>
            <w:color w:val="0000EE"/>
            <w:u w:val="single"/>
          </w:rPr>
          <w:t>5</w:t>
        </w:r>
      </w:hyperlink>
      <w:r>
        <w:t xml:space="preserve">). Paulo pia anasema, “Alitujulisha siri ya tamaa ya moyo wake, kulingana na furaha yake njema aliyokusudia ndani yake” (mstari wa </w:t>
      </w:r>
      <w:hyperlink r:id="rId1925">
        <w:r>
          <w:rPr>
            <w:color w:val="0000EE"/>
            <w:u w:val="single"/>
          </w:rPr>
          <w:t>9</w:t>
        </w:r>
      </w:hyperlink>
      <w:r>
        <w:t>).</w:t>
      </w:r>
    </w:p>
    <w:p>
      <w:r/>
      <w:r>
        <w:t xml:space="preserve">Msukumo wa kusudi la milele la Mungu ulitokana na tamaa ya moyo wake, na tamaa hiyo ilikuwa kuwa na wana wengi waliofanywa kama Mwana wake pekee (tazama </w:t>
      </w:r>
      <w:hyperlink r:id="rId11464">
        <w:r>
          <w:rPr>
            <w:color w:val="0000EE"/>
            <w:u w:val="single"/>
          </w:rPr>
          <w:t>Rum 8:26–28</w:t>
        </w:r>
      </w:hyperlink>
      <w:r>
        <w:t>). Kwa upendo, aliwachagua watu wengi kushiriki katika “uwe mwana”—sio kwa sifa zao wenyewe bali kwa sababu ya kuunganishwa kwao na Mwana (</w:t>
      </w:r>
      <w:hyperlink r:id="rId11465">
        <w:r>
          <w:rPr>
            <w:color w:val="0000EE"/>
            <w:u w:val="single"/>
          </w:rPr>
          <w:t>Efe 1:4–5</w:t>
        </w:r>
      </w:hyperlink>
      <w:r>
        <w:t xml:space="preserve">). Tazama jinsi Paulo anavyoongea mara nyingi katika </w:t>
      </w:r>
      <w:hyperlink r:id="rId11466">
        <w:r>
          <w:rPr>
            <w:color w:val="0000EE"/>
            <w:u w:val="single"/>
          </w:rPr>
          <w:t>Waefeso 1</w:t>
        </w:r>
      </w:hyperlink>
      <w:r>
        <w:t xml:space="preserve"> kuhusu nafasi ya waumini “ndani yake.” Nje ya yeye (Mwana), hakuna mtu anayeweza kuwa mwana wa Mungu na hakuna mtu anayeweza kumpendeza Baba. Wana na binti wengi wanapata haki zao zote za kimungu kupitia Mpendwa, kama wale waliopokea neema kupitia kwake (msatari wa </w:t>
      </w:r>
      <w:hyperlink r:id="rId11467">
        <w:r>
          <w:rPr>
            <w:color w:val="0000EE"/>
            <w:u w:val="single"/>
          </w:rPr>
          <w:t>6</w:t>
        </w:r>
      </w:hyperlink>
      <w:r>
        <w:t>). Kama isingekuwa kwa kuridhika kwa Mungu katika Mwana wake mpendwa, kusingekuwa na msukumo wa uumbaji wa mwanaume mwanzoni. Binadamu wapo kwa sababu Mungu alitaka kupata wana na binti wengi, kila mmoja akiwa na Mfano wa kipekee wa Mwana wa Mungu. Watu wanampendeza Mungu na kumletea kuridhika kwa kuunganishwa na yule ambaye daima amemridhisha. Mbali na Mwana, hakuna mtu anayeweza kufikia Baba. Lakini kwa sababu ya ukombozi wa Mwana, waumini wote wana haki ya kuwa watoto wa Mungu (</w:t>
      </w:r>
      <w:hyperlink r:id="rId2666">
        <w:r>
          <w:rPr>
            <w:color w:val="0000EE"/>
            <w:u w:val="single"/>
          </w:rPr>
          <w:t>Yn 1:12</w:t>
        </w:r>
      </w:hyperlink>
      <w:r>
        <w:t>) na sasa wanaweza kufikia Baba kupitia Mwana (</w:t>
      </w:r>
      <w:hyperlink r:id="rId1210">
        <w:r>
          <w:rPr>
            <w:color w:val="0000EE"/>
            <w:u w:val="single"/>
          </w:rPr>
          <w:t>14:6</w:t>
        </w:r>
      </w:hyperlink>
      <w:r>
        <w:t>).</w:t>
      </w:r>
      <w:r/>
      <w:r/>
    </w:p>
    <w:p>
      <w:r/>
    </w:p>
    <w:p>
      <w:pPr>
        <w:pStyle w:val="Heading2"/>
      </w:pPr>
      <w:r>
        <w:t>Wana wa Ngurumo</w:t>
      </w:r>
      <w:r/>
    </w:p>
    <w:p>
      <w:r/>
      <w:r>
        <w:t>Maana halisi ya neno "Boanerges" ni nini? Yesu aliwapa jina hili wanafunzi wake, Yakobo na Yohana (</w:t>
      </w:r>
      <w:hyperlink r:id="rId1248">
        <w:r>
          <w:rPr>
            <w:color w:val="0000EE"/>
            <w:u w:val="single"/>
          </w:rPr>
          <w:t>Marko 3:17</w:t>
        </w:r>
      </w:hyperlink>
      <w:r>
        <w:t xml:space="preserve">). </w:t>
      </w:r>
      <w:r>
        <w:rPr>
          <w:i/>
        </w:rPr>
        <w:t>Tazama</w:t>
      </w:r>
      <w:r>
        <w:t xml:space="preserve"> </w:t>
      </w:r>
      <w:r>
        <w:t>Boanerges</w:t>
      </w:r>
      <w:r>
        <w:t>.</w:t>
      </w:r>
      <w:r/>
      <w:r/>
    </w:p>
    <w:p>
      <w:r/>
    </w:p>
    <w:p>
      <w:pPr>
        <w:pStyle w:val="Heading2"/>
      </w:pPr>
      <w:r>
        <w:t>Wanyama</w:t>
      </w:r>
      <w:r/>
    </w:p>
    <w:p>
      <w:r/>
      <w:r>
        <w:t>Kwenye Biblia, "wanyama" inarejelea viumbe vyote vilivyo hai (pamoja na vilivyotoweka) isipokuwa wanadamu na mimea. Wanyama wametajwa katika Biblia nzima, kuanzia Mwanzo hadi Ufunuo.</w:t>
      </w:r>
    </w:p>
    <w:p>
      <w:r/>
      <w:r>
        <w:t>Wanyama ni muhimu katika hadithi nyingi za Biblia, ikiwa ni pamoja na:</w:t>
      </w:r>
    </w:p>
    <w:p>
      <w:pPr>
        <w:pStyle w:val="ListBullet"/>
        <w:spacing w:line="240" w:lineRule="auto"/>
        <w:ind w:left="720"/>
      </w:pPr>
      <w:r/>
      <w:r>
        <w:t>Wakati Mungu alipoumba ulimwengu</w:t>
      </w:r>
    </w:p>
    <w:p>
      <w:pPr>
        <w:pStyle w:val="ListBullet"/>
        <w:spacing w:line="240" w:lineRule="auto"/>
        <w:ind w:left="720"/>
      </w:pPr>
      <w:r/>
      <w:r>
        <w:t>Wakati Adamu na Hawa walipomkosea Mungu</w:t>
      </w:r>
    </w:p>
    <w:p>
      <w:pPr>
        <w:pStyle w:val="ListBullet"/>
        <w:spacing w:line="240" w:lineRule="auto"/>
        <w:ind w:left="720"/>
      </w:pPr>
      <w:r/>
      <w:r>
        <w:t>Wakati Noa alipowaokoa wanyama kutoka kwenye Gharika kuu</w:t>
      </w:r>
    </w:p>
    <w:p>
      <w:pPr>
        <w:pStyle w:val="ListBullet"/>
        <w:spacing w:line="240" w:lineRule="auto"/>
        <w:ind w:left="720"/>
      </w:pPr>
      <w:r/>
      <w:r>
        <w:t>Wakati Mungu alipotuma mapigo kumi kwa Wamisri</w:t>
      </w:r>
    </w:p>
    <w:p>
      <w:pPr>
        <w:pStyle w:val="ListBullet"/>
        <w:spacing w:line="240" w:lineRule="auto"/>
        <w:ind w:left="720"/>
      </w:pPr>
      <w:r/>
      <w:r>
        <w:t>Wakati watu wa Kiebrania walipowatumia wanyama katika ibada zao</w:t>
      </w:r>
    </w:p>
    <w:p>
      <w:pPr>
        <w:pStyle w:val="ListBullet"/>
        <w:spacing w:line="240" w:lineRule="auto"/>
        <w:ind w:left="720"/>
      </w:pPr>
      <w:r/>
      <w:r>
        <w:t>Katika kipindi cha maisha ya Yesu</w:t>
      </w:r>
    </w:p>
    <w:p>
      <w:r/>
      <w:r>
        <w:t>Watu waliokuwa wakiishi nyakati za Biblia, katika Agano la Kale na Agano Jipya, walitumia muda mwingi karibu na wanyama. Walikuwa na uelewa mkubwa kuhusu aina mbalimbali za wanyama. Hii ndiyo sababu Yesu na waandishi wa Biblia mara nyingi walitumia wanyama kama mifano kufundisha mawazo muhimu.</w:t>
      </w:r>
    </w:p>
    <w:p>
      <w:r/>
      <w:r>
        <w:t>Biblia na sayansi ya kisasa huainisha wanyama katika makundi mbalimbali.</w:t>
      </w:r>
    </w:p>
    <w:p>
      <w:r/>
      <w:r>
        <w:t>Wanasayansi wa kisasa huainisha wanyama kulingana na muonekano wao wa nje na wa ndani. Njia hii ya kuainisha wanyama ilianzishwa na Carolus Linnaeus, mtaalamu wa mimea aliyeishi Sweden katika miaka ya 1700.</w:t>
      </w:r>
    </w:p>
    <w:p>
      <w:r/>
      <w:r>
        <w:t xml:space="preserve">Biblia inainisha wanyama kulingana na maeneo wanayoishi. Katika </w:t>
      </w:r>
      <w:hyperlink r:id="rId542">
        <w:r>
          <w:rPr>
            <w:color w:val="0000EE"/>
            <w:u w:val="single"/>
          </w:rPr>
          <w:t>Mwanzo 1</w:t>
        </w:r>
      </w:hyperlink>
      <w:r>
        <w:t>, Mungu aliumba aina mbalimbali za wanyama:</w:t>
      </w:r>
    </w:p>
    <w:p>
      <w:pPr>
        <w:pStyle w:val="ListBullet"/>
        <w:spacing w:line="240" w:lineRule="auto"/>
        <w:ind w:left="720"/>
      </w:pPr>
      <w:r/>
      <w:r>
        <w:t>Wanyama wanaoishi katika baharini (</w:t>
      </w:r>
      <w:hyperlink r:id="rId9331">
        <w:r>
          <w:rPr>
            <w:color w:val="0000EE"/>
            <w:u w:val="single"/>
          </w:rPr>
          <w:t>Mwanzo 1:20</w:t>
        </w:r>
      </w:hyperlink>
      <w:r>
        <w:t>)</w:t>
      </w:r>
    </w:p>
    <w:p>
      <w:pPr>
        <w:pStyle w:val="ListBullet"/>
        <w:spacing w:line="240" w:lineRule="auto"/>
        <w:ind w:left="720"/>
      </w:pPr>
      <w:r/>
      <w:r>
        <w:t>Wanyama wanaoishi angani (</w:t>
      </w:r>
      <w:hyperlink r:id="rId11468">
        <w:r>
          <w:rPr>
            <w:color w:val="0000EE"/>
            <w:u w:val="single"/>
          </w:rPr>
          <w:t>Mwanzo 1:21</w:t>
        </w:r>
      </w:hyperlink>
      <w:r>
        <w:t>)</w:t>
      </w:r>
    </w:p>
    <w:p>
      <w:pPr>
        <w:pStyle w:val="ListBullet"/>
        <w:spacing w:line="240" w:lineRule="auto"/>
        <w:ind w:left="720"/>
      </w:pPr>
      <w:r/>
      <w:r>
        <w:t>Wanyama wanaotambaa chini (</w:t>
      </w:r>
      <w:hyperlink r:id="rId6908">
        <w:r>
          <w:rPr>
            <w:color w:val="0000EE"/>
            <w:u w:val="single"/>
          </w:rPr>
          <w:t>Mwanzo 1:24</w:t>
        </w:r>
      </w:hyperlink>
      <w:r>
        <w:t>)</w:t>
      </w:r>
    </w:p>
    <w:p>
      <w:pPr>
        <w:pStyle w:val="ListBullet"/>
        <w:spacing w:line="240" w:lineRule="auto"/>
        <w:ind w:left="720"/>
      </w:pPr>
      <w:r/>
      <w:r>
        <w:t>Wanyama waliofugwa wanaoishi na wanadamu (</w:t>
      </w:r>
      <w:hyperlink r:id="rId6908">
        <w:r>
          <w:rPr>
            <w:color w:val="0000EE"/>
            <w:u w:val="single"/>
          </w:rPr>
          <w:t>Mwanzo 1:24</w:t>
        </w:r>
      </w:hyperlink>
      <w:r>
        <w:t>)</w:t>
      </w:r>
    </w:p>
    <w:p>
      <w:pPr>
        <w:pStyle w:val="ListBullet"/>
        <w:spacing w:line="240" w:lineRule="auto"/>
        <w:ind w:left="720"/>
      </w:pPr>
      <w:r/>
      <w:r>
        <w:t>Wanyama wa porini (</w:t>
      </w:r>
      <w:hyperlink r:id="rId6908">
        <w:r>
          <w:rPr>
            <w:color w:val="0000EE"/>
            <w:u w:val="single"/>
          </w:rPr>
          <w:t>Mwanzo 1:24</w:t>
        </w:r>
      </w:hyperlink>
      <w:r>
        <w:t>)</w:t>
      </w:r>
    </w:p>
    <w:p>
      <w:r/>
      <w:r>
        <w:t xml:space="preserve">Njia hii ya kuainisha wanyama inaonekana pia katika sehemu nyingine za Biblia, ikiwa ni pamoja na </w:t>
      </w:r>
      <w:hyperlink r:id="rId3262">
        <w:r>
          <w:rPr>
            <w:color w:val="0000EE"/>
            <w:u w:val="single"/>
          </w:rPr>
          <w:t>Mambo ya Walawi 11</w:t>
        </w:r>
      </w:hyperlink>
      <w:r>
        <w:t>.</w:t>
      </w:r>
    </w:p>
    <w:p>
      <w:r/>
      <w:r>
        <w:t>Kutokana na tofauti za njia hizi mbili za kuainisha wanyama, tunawataja wanyama wa Biblia kwa mpangilio wa A hadi Z. Orodha hii inajumuisha:</w:t>
      </w:r>
    </w:p>
    <w:p>
      <w:pPr>
        <w:pStyle w:val="ListBullet"/>
        <w:spacing w:line="240" w:lineRule="auto"/>
        <w:ind w:left="720"/>
      </w:pPr>
      <w:r/>
      <w:r>
        <w:t>Reptilia (wanyama wenye damu baridi ambao kwa kawaida wana ngozi yenye magamba, kama nyoka)</w:t>
      </w:r>
    </w:p>
    <w:p>
      <w:pPr>
        <w:pStyle w:val="ListBullet"/>
        <w:spacing w:line="240" w:lineRule="auto"/>
        <w:ind w:left="720"/>
      </w:pPr>
      <w:r/>
      <w:r>
        <w:t>Samaki (wanyama wanaoishi majini, kama vile sarden)</w:t>
      </w:r>
    </w:p>
    <w:p>
      <w:pPr>
        <w:pStyle w:val="ListBullet"/>
        <w:spacing w:line="240" w:lineRule="auto"/>
        <w:ind w:left="720"/>
      </w:pPr>
      <w:r/>
      <w:r>
        <w:t>Wanyama wasio na uti wa mgongo (wanyama wasio na mifupa ya mgongo, kama vile wadudu, buibui, na minyoo)</w:t>
      </w:r>
    </w:p>
    <w:p>
      <w:r/>
      <w:r>
        <w:t>Aina maalum za wanyama zimeorodheshwa hapa chini. Ndege zinajadiliwa katika makala tofauti (</w:t>
      </w:r>
      <w:r>
        <w:rPr>
          <w:i/>
        </w:rPr>
        <w:t>tazama</w:t>
      </w:r>
      <w:r>
        <w:t xml:space="preserve"> </w:t>
      </w:r>
      <w:r>
        <w:t>Ndege)</w:t>
      </w:r>
      <w:r>
        <w:t>. Bonyeza kwenye mnyama aliyeorodheshwa hapa chini ili kusoma makala kamili.</w:t>
      </w:r>
    </w:p>
    <w:p>
      <w:pPr>
        <w:pStyle w:val="Heading3"/>
      </w:pPr>
      <w:r>
        <w:t>Aina za Wanyama</w:t>
      </w:r>
    </w:p>
    <w:p>
      <w:pPr>
        <w:pStyle w:val="ListBullet"/>
        <w:spacing w:line="240" w:lineRule="auto"/>
        <w:ind w:left="720"/>
      </w:pPr>
      <w:r/>
      <w:r>
        <w:t>Adder</w:t>
      </w:r>
      <w:r>
        <w:t>: Aina kadhaa za nyoka wenye sumu na wasio na sumu, hasa kifutu wa kawaida katika bara la Ulaya na Asia.</w:t>
      </w:r>
    </w:p>
    <w:p>
      <w:pPr>
        <w:pStyle w:val="ListBullet"/>
        <w:spacing w:line="240" w:lineRule="auto"/>
        <w:ind w:left="720"/>
      </w:pPr>
      <w:r/>
      <w:r>
        <w:t>Sisimizi</w:t>
      </w:r>
      <w:r>
        <w:t>: Mdudu mdogo anayefanya kazi kwa bidii, anayeishi katika makoloni na kujenga viota chini ya ardhi.</w:t>
      </w:r>
    </w:p>
    <w:p>
      <w:pPr>
        <w:pStyle w:val="ListBullet"/>
        <w:spacing w:line="240" w:lineRule="auto"/>
        <w:ind w:left="720"/>
      </w:pPr>
      <w:r/>
      <w:r>
        <w:t>Swala</w:t>
      </w:r>
      <w:r>
        <w:t>: Swala ni mnyama anayekimbia kwa kasi, anayefanana na paa, akiwa na miguu myembamba na pembe zilizopinda.</w:t>
      </w:r>
    </w:p>
    <w:p>
      <w:pPr>
        <w:pStyle w:val="ListBullet"/>
        <w:spacing w:line="240" w:lineRule="auto"/>
        <w:ind w:left="720"/>
      </w:pPr>
      <w:r/>
      <w:r>
        <w:t>Nyani</w:t>
      </w:r>
      <w:r>
        <w:t>: Nyani ni mnyama mkubwa, mwenye akili, na hana mkia.</w:t>
      </w:r>
    </w:p>
    <w:p>
      <w:pPr>
        <w:pStyle w:val="ListBullet"/>
        <w:spacing w:line="240" w:lineRule="auto"/>
        <w:ind w:left="720"/>
      </w:pPr>
      <w:r/>
      <w:r>
        <w:t>Asp</w:t>
      </w:r>
      <w:r>
        <w:t>: Nyoka mwenye sumu anayejulikana kwa shambulio lake la haraka na magamba laini yenye rangi angavu.</w:t>
      </w:r>
    </w:p>
    <w:p>
      <w:pPr>
        <w:pStyle w:val="ListBullet"/>
        <w:spacing w:line="240" w:lineRule="auto"/>
        <w:ind w:left="720"/>
      </w:pPr>
      <w:r/>
      <w:r>
        <w:t>Punda</w:t>
      </w:r>
      <w:r>
        <w:t>: Mnyama mwenye nguvu, kwato, na masikio marefu, mara nyingi hutumiwa kubeba mizigo au kuvuta mikokoteni.</w:t>
      </w:r>
    </w:p>
    <w:p>
      <w:pPr>
        <w:pStyle w:val="ListBullet"/>
        <w:spacing w:line="240" w:lineRule="auto"/>
        <w:ind w:left="720"/>
      </w:pPr>
      <w:r/>
      <w:r>
        <w:t>Badger</w:t>
      </w:r>
      <w:r>
        <w:t>: Mnyama mdogo anayechimba ardhini, mwenye miguu mifupi na uso wenye mistari mweusi na mweupe.</w:t>
      </w:r>
    </w:p>
    <w:p>
      <w:pPr>
        <w:pStyle w:val="ListBullet"/>
        <w:spacing w:line="240" w:lineRule="auto"/>
        <w:ind w:left="720"/>
      </w:pPr>
      <w:r/>
      <w:r>
        <w:t>Popo</w:t>
      </w:r>
      <w:r>
        <w:t>: Mnyama mdogo wa usiku anayepaa kwa mabawa yake laini na nyembamba, na hutumia sauti kujipatia njia gizani.</w:t>
      </w:r>
    </w:p>
    <w:p>
      <w:pPr>
        <w:pStyle w:val="ListBullet"/>
        <w:spacing w:line="240" w:lineRule="auto"/>
        <w:ind w:left="720"/>
      </w:pPr>
      <w:r/>
      <w:r>
        <w:t>Dubu</w:t>
      </w:r>
      <w:r>
        <w:t>: Mnyama mkubwa mwenye nguvu na manyoya mazito, anayejulikana kwa kuishi misituni na mara nyingi kula mimea au wanyama.</w:t>
      </w:r>
    </w:p>
    <w:p>
      <w:pPr>
        <w:pStyle w:val="ListBullet"/>
        <w:spacing w:line="240" w:lineRule="auto"/>
        <w:ind w:left="720"/>
      </w:pPr>
      <w:r/>
      <w:r>
        <w:t>Nyuki</w:t>
      </w:r>
      <w:r>
        <w:t>: Wadudu wanaoruka ambao huzalisha asali na nta.</w:t>
      </w:r>
    </w:p>
    <w:p>
      <w:pPr>
        <w:pStyle w:val="ListBullet"/>
        <w:spacing w:line="240" w:lineRule="auto"/>
        <w:ind w:left="720"/>
      </w:pPr>
      <w:r/>
      <w:r>
        <w:t>Kiboko</w:t>
      </w:r>
      <w:r>
        <w:t>: Kiumbe mkubwa na mwenye nguvu aliyetajwa katika Biblia, mara nyingi huchukuliwa kuwa mnyama mkubwa au ishara ya nguvu.</w:t>
      </w:r>
    </w:p>
    <w:p>
      <w:pPr>
        <w:pStyle w:val="ListBullet"/>
        <w:spacing w:line="240" w:lineRule="auto"/>
        <w:ind w:left="720"/>
      </w:pPr>
      <w:r/>
      <w:r>
        <w:t>Ngamia</w:t>
      </w:r>
      <w:r>
        <w:t>: Mnyama mkubwa mwenye nundu mgongoni, anayejulikana kwa kuishi jangwani na ana uwezo wa kuishi bila maji kwa muda mrefu.</w:t>
      </w:r>
    </w:p>
    <w:p>
      <w:pPr>
        <w:pStyle w:val="ListBullet"/>
        <w:spacing w:line="240" w:lineRule="auto"/>
        <w:ind w:left="720"/>
      </w:pPr>
      <w:r/>
      <w:r>
        <w:t>Caterpillar</w:t>
      </w:r>
      <w:r>
        <w:t>: Lava inayofanana na mdudu wa kipepeo, nondo, na wadudu wengine.</w:t>
      </w:r>
    </w:p>
    <w:p>
      <w:pPr>
        <w:pStyle w:val="ListBullet"/>
        <w:spacing w:line="240" w:lineRule="auto"/>
        <w:ind w:left="720"/>
      </w:pPr>
      <w:r/>
      <w:r>
        <w:t>Ng'ombe</w:t>
      </w:r>
      <w:r>
        <w:t>: Ni wanyama wakubwa wa shambani wanaofugwa kwa maziwa, nyama, na ngozi zao.</w:t>
      </w:r>
    </w:p>
    <w:p>
      <w:pPr>
        <w:pStyle w:val="ListBullet"/>
        <w:spacing w:line="240" w:lineRule="auto"/>
        <w:ind w:left="720"/>
      </w:pPr>
      <w:r/>
      <w:r>
        <w:t>Kinyonga</w:t>
      </w:r>
      <w:r>
        <w:t>: Mjusi mdogo anayejulikana kwa uwezo wake wa kubadilisha rangi ili kuendana na mazingira yake.</w:t>
      </w:r>
    </w:p>
    <w:p>
      <w:pPr>
        <w:pStyle w:val="ListBullet"/>
        <w:spacing w:line="240" w:lineRule="auto"/>
        <w:ind w:left="720"/>
      </w:pPr>
      <w:r/>
      <w:r>
        <w:t>Coral</w:t>
      </w:r>
      <w:r>
        <w:t>: Mnyama mdogo wa baharini anayeishi katika makundi na hujenga miundo migumu na yenye rangi inayojulikana kama miamba ya matumbawe.</w:t>
      </w:r>
    </w:p>
    <w:p>
      <w:pPr>
        <w:pStyle w:val="ListBullet"/>
        <w:spacing w:line="240" w:lineRule="auto"/>
        <w:ind w:left="720"/>
      </w:pPr>
      <w:r/>
      <w:r>
        <w:t>Krike</w:t>
      </w:r>
      <w:r>
        <w:t>: Mdudu mdogo mwenye miguu mirefu anayetoa sauti ya chirping, mara nyingi husikika wakati wa usiku.</w:t>
      </w:r>
    </w:p>
    <w:p>
      <w:pPr>
        <w:pStyle w:val="ListBullet"/>
        <w:spacing w:line="240" w:lineRule="auto"/>
        <w:ind w:left="720"/>
      </w:pPr>
      <w:r/>
      <w:r>
        <w:t>Mamba</w:t>
      </w:r>
      <w:r>
        <w:t>: Mnyama mkubwa, reptilia mwenye mwili mrefu na mgumu, ana meno makali, na huishi katika mito na mabwawa.</w:t>
      </w:r>
    </w:p>
    <w:p>
      <w:pPr>
        <w:pStyle w:val="ListBullet"/>
        <w:spacing w:line="240" w:lineRule="auto"/>
        <w:ind w:left="720"/>
      </w:pPr>
      <w:r/>
      <w:r>
        <w:t>Kulungu</w:t>
      </w:r>
      <w:r>
        <w:t xml:space="preserve">: Mnyama mpole mwenye pembe (kwa madume) anayejulikana kwa kuishi misituni na kwenye maeneo ya nyasi. </w:t>
      </w:r>
    </w:p>
    <w:p>
      <w:pPr>
        <w:pStyle w:val="ListBullet"/>
        <w:spacing w:line="240" w:lineRule="auto"/>
        <w:ind w:left="720"/>
      </w:pPr>
      <w:r/>
      <w:r>
        <w:t>Mbwa</w:t>
      </w:r>
      <w:r>
        <w:t>: Mbwa ni mnyama mwaminifu na rafiki, anayefugwa mara nyingi kama kipenzi, anayejulikana kwa kubweka na urafiki wake.</w:t>
      </w:r>
    </w:p>
    <w:p>
      <w:pPr>
        <w:pStyle w:val="ListBullet"/>
        <w:spacing w:line="240" w:lineRule="auto"/>
        <w:ind w:left="720"/>
      </w:pPr>
      <w:r/>
      <w:r>
        <w:t>Punda</w:t>
      </w:r>
      <w:r>
        <w:t>: Mnyama mwenye nguvu, mwenye kwato na masikio marefu, ambaye mara nyingi hutumiwa kubeba mizigo au kuvuta mikokoteni.</w:t>
      </w:r>
    </w:p>
    <w:p>
      <w:pPr>
        <w:pStyle w:val="ListBullet"/>
        <w:spacing w:line="240" w:lineRule="auto"/>
        <w:ind w:left="720"/>
      </w:pPr>
      <w:r/>
      <w:r>
        <w:t>Joka</w:t>
      </w:r>
      <w:r>
        <w:t>: Kiumbe mkubwa wa kufikirika, mara nyingi huonyeshwa akiwa na mabawa, magamba, na uwezo wa kupuliza moto.</w:t>
      </w:r>
    </w:p>
    <w:p>
      <w:pPr>
        <w:pStyle w:val="ListBullet"/>
        <w:spacing w:line="240" w:lineRule="auto"/>
        <w:ind w:left="720"/>
      </w:pPr>
      <w:r/>
      <w:r>
        <w:t>Samaki</w:t>
      </w:r>
      <w:r>
        <w:t>: Mnyama mwenye damu baridi anayeishi majini, ana magamba na hupumua kupitia matamvua.</w:t>
      </w:r>
    </w:p>
    <w:p>
      <w:pPr>
        <w:pStyle w:val="ListBullet"/>
        <w:spacing w:line="240" w:lineRule="auto"/>
        <w:ind w:left="720"/>
      </w:pPr>
      <w:r/>
      <w:r>
        <w:t>Flea</w:t>
      </w:r>
      <w:r>
        <w:t>: Mdudu mdogo anayeluka ambaye huishi kwa kunyonya damu ya wanyama na mara nyingi husababisha kuwashwa.</w:t>
      </w:r>
    </w:p>
    <w:p>
      <w:pPr>
        <w:pStyle w:val="ListBullet"/>
        <w:spacing w:line="240" w:lineRule="auto"/>
        <w:ind w:left="720"/>
      </w:pPr>
      <w:r/>
      <w:r>
        <w:t>Nzi</w:t>
      </w:r>
      <w:r>
        <w:t>: Mdudu mdogo mwenye mabawa anayekimbia haraka na mara nyingi huonekana akizunguka chakula.</w:t>
      </w:r>
    </w:p>
    <w:p>
      <w:pPr>
        <w:pStyle w:val="ListBullet"/>
        <w:spacing w:line="240" w:lineRule="auto"/>
        <w:ind w:left="720"/>
      </w:pPr>
      <w:r/>
      <w:r>
        <w:t>Mbweha</w:t>
      </w:r>
      <w:r>
        <w:t>: Mnyama mdogo na mjanja mwenye mkia mnene, anayejulikana kwa kuishi misituni na mashambani.</w:t>
      </w:r>
    </w:p>
    <w:p>
      <w:pPr>
        <w:pStyle w:val="ListBullet"/>
        <w:spacing w:line="240" w:lineRule="auto"/>
        <w:ind w:left="720"/>
      </w:pPr>
      <w:r/>
      <w:r>
        <w:t>Chura</w:t>
      </w:r>
      <w:r>
        <w:t>: Mnyama mdogo anayeluka na kuishi majini na nchi kavu, anayejulikana kwa ngozi yake laini na sauti yake ya kipekee.</w:t>
      </w:r>
    </w:p>
    <w:p>
      <w:pPr>
        <w:pStyle w:val="ListBullet"/>
        <w:spacing w:line="240" w:lineRule="auto"/>
        <w:ind w:left="720"/>
      </w:pPr>
      <w:r/>
      <w:r>
        <w:t>Gazelle</w:t>
      </w:r>
      <w:r>
        <w:t>: Gzelle ni mnyama mwenye kasi, neema, miguu myembamba, na pembe zilizopinda, mara nyingi hupatikana kwenye maeneo ya nyasi.</w:t>
      </w:r>
    </w:p>
    <w:p>
      <w:pPr>
        <w:pStyle w:val="ListBullet"/>
        <w:spacing w:line="240" w:lineRule="auto"/>
        <w:ind w:left="720"/>
      </w:pPr>
      <w:r/>
      <w:r>
        <w:t>Gecko</w:t>
      </w:r>
      <w:r>
        <w:t>: Mjusi mdogo anayejulikana kwa uwezo wake wa kupanda kuta na kutoa sauti ya chirping.</w:t>
      </w:r>
    </w:p>
    <w:p>
      <w:pPr>
        <w:pStyle w:val="ListBullet"/>
        <w:spacing w:line="240" w:lineRule="auto"/>
        <w:ind w:left="720"/>
      </w:pPr>
      <w:r/>
      <w:r>
        <w:t>Gnat</w:t>
      </w:r>
      <w:r>
        <w:t>: Mdudu mdogo anayepaa ambaye mara nyingi hupatikana katika makundi na anaweza kuuma, na kusababisha muwasho.</w:t>
      </w:r>
    </w:p>
    <w:p>
      <w:pPr>
        <w:pStyle w:val="ListBullet"/>
        <w:spacing w:line="240" w:lineRule="auto"/>
        <w:ind w:left="720"/>
      </w:pPr>
      <w:r/>
      <w:r>
        <w:t>Mbuzi</w:t>
      </w:r>
      <w:r>
        <w:t>: Mnyama mwenye nguvu na uvumilivu, mwenye pembe, ambaye mara nyingi hufugwa kwa ajili ya maziwa, nyama, au sufu.</w:t>
      </w:r>
    </w:p>
    <w:p>
      <w:pPr>
        <w:pStyle w:val="ListBullet"/>
        <w:spacing w:line="240" w:lineRule="auto"/>
        <w:ind w:left="720"/>
      </w:pPr>
      <w:r/>
      <w:r>
        <w:t>Panzi</w:t>
      </w:r>
      <w:r>
        <w:t>: Mdudu anayekula mimea na mwenye miguu ya nyuma mirefu inayomsaidia kuruka.</w:t>
      </w:r>
    </w:p>
    <w:p>
      <w:pPr>
        <w:pStyle w:val="ListBullet"/>
        <w:spacing w:line="240" w:lineRule="auto"/>
        <w:ind w:left="720"/>
      </w:pPr>
      <w:r/>
      <w:r>
        <w:t>Hare</w:t>
      </w:r>
      <w:r>
        <w:t>: Mnyama mdogo mwenye masikio marefu na anayekimbia kwa kasi, sawa na sungura.</w:t>
      </w:r>
    </w:p>
    <w:p>
      <w:pPr>
        <w:pStyle w:val="ListBullet"/>
        <w:spacing w:line="240" w:lineRule="auto"/>
        <w:ind w:left="720"/>
      </w:pPr>
      <w:r/>
      <w:r>
        <w:t>Kiboko</w:t>
      </w:r>
      <w:r>
        <w:t>: Ni mnyama mkubwa na mzito anayeishi katika mito na maziwa, akiwa na ngozi nene na meno makubwa.</w:t>
      </w:r>
    </w:p>
    <w:p>
      <w:pPr>
        <w:pStyle w:val="ListBullet"/>
        <w:spacing w:line="240" w:lineRule="auto"/>
        <w:ind w:left="720"/>
      </w:pPr>
      <w:r/>
      <w:r>
        <w:t>Farasi</w:t>
      </w:r>
      <w:r>
        <w:t>: Mnyama mkubwa na mwenye nguvu aliye na kwato, mara nyingi hutumiwa kwa kupanda, kilimo, au mbio.</w:t>
      </w:r>
    </w:p>
    <w:p>
      <w:pPr>
        <w:pStyle w:val="ListBullet"/>
        <w:spacing w:line="240" w:lineRule="auto"/>
        <w:ind w:left="720"/>
      </w:pPr>
      <w:r/>
      <w:r>
        <w:t>Fisi</w:t>
      </w:r>
      <w:r>
        <w:t>: Mnyama wa porini mwenye mwili wenye nguvu na sauti ya kipekee inayofanana na kicheko, anayejulikana kwa kuishi katika makundi na kula mizoga.</w:t>
      </w:r>
    </w:p>
    <w:p>
      <w:pPr>
        <w:pStyle w:val="ListBullet"/>
        <w:spacing w:line="240" w:lineRule="auto"/>
        <w:ind w:left="720"/>
      </w:pPr>
      <w:r/>
      <w:r>
        <w:t>Mbweha</w:t>
      </w:r>
      <w:r>
        <w:t>: Ni mnyama wa porini anayefanana na mbwa mwitu mdogo, mara nyingi hupatikana jangwani au kwenye nyasi, na anajulikana kwa kuwinda kwa makundi au kula mizoga.</w:t>
      </w:r>
    </w:p>
    <w:p>
      <w:pPr>
        <w:pStyle w:val="ListBullet"/>
        <w:spacing w:line="240" w:lineRule="auto"/>
        <w:ind w:left="720"/>
      </w:pPr>
      <w:r/>
      <w:r>
        <w:t>Leech</w:t>
      </w:r>
      <w:r>
        <w:t>: Mdudu anayenyonya damu, hupatikana kwenye maji au maeneo yenye unyevunyevu.</w:t>
      </w:r>
    </w:p>
    <w:p>
      <w:pPr>
        <w:pStyle w:val="ListBullet"/>
        <w:spacing w:line="240" w:lineRule="auto"/>
        <w:ind w:left="720"/>
      </w:pPr>
      <w:r/>
      <w:r>
        <w:t>Chui</w:t>
      </w:r>
      <w:r>
        <w:t>: Paka mkubwa mwenye madoa anayejulikana kwa nguvu zake na uwezo wake wa kupanda miti.</w:t>
      </w:r>
    </w:p>
    <w:p>
      <w:pPr>
        <w:pStyle w:val="ListBullet"/>
        <w:spacing w:line="240" w:lineRule="auto"/>
        <w:ind w:left="720"/>
      </w:pPr>
      <w:r/>
      <w:r>
        <w:t>Lewiathani</w:t>
      </w:r>
      <w:r>
        <w:t>: Mnyama mkubwa wa baharini au reptilia mkubwa wa majini.</w:t>
      </w:r>
    </w:p>
    <w:p>
      <w:pPr>
        <w:pStyle w:val="ListBullet"/>
        <w:spacing w:line="240" w:lineRule="auto"/>
        <w:ind w:left="720"/>
      </w:pPr>
      <w:r/>
      <w:r>
        <w:t>Simba</w:t>
      </w:r>
      <w:r>
        <w:t>: Paka mkubwa mwenye nguvu na manyoya mengi (kwa madume), anayejulikana kwa kuishi katika makundi.</w:t>
      </w:r>
    </w:p>
    <w:p>
      <w:pPr>
        <w:pStyle w:val="ListBullet"/>
        <w:spacing w:line="240" w:lineRule="auto"/>
        <w:ind w:left="720"/>
      </w:pPr>
      <w:r/>
      <w:r>
        <w:t>Mjusi</w:t>
      </w:r>
      <w:r>
        <w:t>: Mnyama mdogo mwenye ngozi ya magamba, miguu minne, na mkia mrefu.</w:t>
      </w:r>
    </w:p>
    <w:p>
      <w:pPr>
        <w:pStyle w:val="ListBullet"/>
        <w:spacing w:line="240" w:lineRule="auto"/>
        <w:ind w:left="720"/>
      </w:pPr>
      <w:r/>
      <w:r>
        <w:t>Nzige</w:t>
      </w:r>
      <w:r>
        <w:t>: Wadudu hawa wanajulikana kwa kujaa kwa wingi, kuhama kwa makundi, na kusababisha uharibifu mkubwa wa mimea.</w:t>
      </w:r>
    </w:p>
    <w:p>
      <w:pPr>
        <w:pStyle w:val="ListBullet"/>
        <w:spacing w:line="240" w:lineRule="auto"/>
        <w:ind w:left="720"/>
      </w:pPr>
      <w:r/>
      <w:r>
        <w:t>Mole</w:t>
      </w:r>
      <w:r>
        <w:t>: Mnyama mdogo anayechimba ardhini, mwenye manyoya meusi, anayejulikana kwa makucha yake yenye nguvu na uwezo mdogo wa kuona.</w:t>
      </w:r>
    </w:p>
    <w:p>
      <w:pPr>
        <w:pStyle w:val="ListBullet"/>
        <w:spacing w:line="240" w:lineRule="auto"/>
        <w:ind w:left="720"/>
      </w:pPr>
      <w:r/>
      <w:r>
        <w:t>Nondo</w:t>
      </w:r>
      <w:r>
        <w:t>: Mdudu anayepaa mwenye mabawa laini, mara nyingi hufanya kazi usiku na huvutiwa na mwanga.</w:t>
      </w:r>
    </w:p>
    <w:p>
      <w:pPr>
        <w:pStyle w:val="ListBullet"/>
        <w:spacing w:line="240" w:lineRule="auto"/>
        <w:ind w:left="720"/>
      </w:pPr>
      <w:r/>
      <w:r>
        <w:t>Panya</w:t>
      </w:r>
      <w:r>
        <w:t>: Ni mnyama mdogo mwenye manyoya na mkia mrefu, mara nyingi hupatikana nyumbani na mashambani.</w:t>
      </w:r>
    </w:p>
    <w:p>
      <w:pPr>
        <w:pStyle w:val="ListBullet"/>
        <w:spacing w:line="240" w:lineRule="auto"/>
        <w:ind w:left="720"/>
      </w:pPr>
      <w:r/>
      <w:r>
        <w:t>Punda</w:t>
      </w:r>
      <w:r>
        <w:t>: Mnyama mwenye nguvu, ambaye ni mchanganyiko wa punda na farasi, mara nyingi hutumiwa kubeba mizigo.</w:t>
      </w:r>
    </w:p>
    <w:p>
      <w:pPr>
        <w:pStyle w:val="ListBullet"/>
        <w:spacing w:line="240" w:lineRule="auto"/>
        <w:ind w:left="720"/>
      </w:pPr>
      <w:r/>
      <w:r>
        <w:t>Nguruwe</w:t>
      </w:r>
      <w:r>
        <w:t>: Mnyama mwenye pua, anayejulikana kwa akili yake na hufugwa kwa ajili ya nyama yake.</w:t>
      </w:r>
    </w:p>
    <w:p>
      <w:pPr>
        <w:pStyle w:val="ListBullet"/>
        <w:spacing w:line="240" w:lineRule="auto"/>
        <w:ind w:left="720"/>
      </w:pPr>
      <w:r/>
      <w:r>
        <w:t>Nungunungu</w:t>
      </w:r>
      <w:r>
        <w:t>: Nungunungu ni mnyama mdogo aliyejifunika kwa miiba mikali ambayo hutumia kujilinda.</w:t>
      </w:r>
    </w:p>
    <w:p>
      <w:pPr>
        <w:pStyle w:val="ListBullet"/>
        <w:spacing w:line="240" w:lineRule="auto"/>
        <w:ind w:left="720"/>
      </w:pPr>
      <w:r/>
      <w:r>
        <w:t>Nge</w:t>
      </w:r>
      <w:r>
        <w:t>: Nge ni mnyama mdogo mwenye mkia uliopinda na sindano, mara nyingi hupatikana katika maeneo kame.</w:t>
      </w:r>
    </w:p>
    <w:p>
      <w:pPr>
        <w:pStyle w:val="ListBullet"/>
        <w:spacing w:line="240" w:lineRule="auto"/>
        <w:ind w:left="720"/>
      </w:pPr>
      <w:r/>
      <w:r>
        <w:t>Kondoo</w:t>
      </w:r>
      <w:r>
        <w:t>: Mnyama mwenye sufu laini, ambaye mara nyingi hufugwa kwa ajili ya sufu, nyama, na maziwa yake.</w:t>
      </w:r>
    </w:p>
    <w:p>
      <w:pPr>
        <w:pStyle w:val="ListBullet"/>
        <w:spacing w:line="240" w:lineRule="auto"/>
        <w:ind w:left="720"/>
      </w:pPr>
      <w:r/>
      <w:r>
        <w:t>Konokono</w:t>
      </w:r>
      <w:r>
        <w:t>: Ni mnyama mdogo mwenye mwili laini na gamba gumu lenye umbo la mviringo mgongoni.</w:t>
      </w:r>
    </w:p>
    <w:p>
      <w:pPr>
        <w:pStyle w:val="ListBullet"/>
        <w:spacing w:line="240" w:lineRule="auto"/>
        <w:ind w:left="720"/>
      </w:pPr>
      <w:r/>
      <w:r>
        <w:t>Nyoka</w:t>
      </w:r>
      <w:r>
        <w:t>: Mnyama mrefu anayejiviringisha bila miguu, anayejulikana kwa magamba yake laini na uwezo wake wa kutambaa.</w:t>
      </w:r>
    </w:p>
    <w:p>
      <w:pPr>
        <w:pStyle w:val="ListBullet"/>
        <w:spacing w:line="240" w:lineRule="auto"/>
        <w:ind w:left="720"/>
      </w:pPr>
      <w:r/>
      <w:r>
        <w:t>Buibui</w:t>
      </w:r>
      <w:r>
        <w:t>: Mdudu mwenye miguu minane anayefuma nyavu ili kunasa chakula.</w:t>
      </w:r>
    </w:p>
    <w:p>
      <w:pPr>
        <w:pStyle w:val="ListBullet"/>
        <w:spacing w:line="240" w:lineRule="auto"/>
        <w:ind w:left="720"/>
      </w:pPr>
      <w:r/>
      <w:r>
        <w:t>Sponge</w:t>
      </w:r>
      <w:r>
        <w:t>: Mnyama laini mwenye matundu anayeishi majini na kuchuja chembe ndogo kwa ajili ya chakula.</w:t>
      </w:r>
    </w:p>
    <w:p>
      <w:pPr>
        <w:pStyle w:val="ListBullet"/>
        <w:spacing w:line="240" w:lineRule="auto"/>
        <w:ind w:left="720"/>
      </w:pPr>
      <w:r/>
      <w:r>
        <w:t>Farasi wa Pembe Moja</w:t>
      </w:r>
      <w:r>
        <w:t>: Katika Biblia, neno "farasi wa pembe moja" linatumika katika tafsiri mbali mabli, lakini linaweza kumaanisha ng'ombe wa porini au mnyama mwenye pembe moja yenye nguvu, badala ya kiumbe wa hadithi anayejulikana leo.</w:t>
      </w:r>
    </w:p>
    <w:p>
      <w:pPr>
        <w:pStyle w:val="ListBullet"/>
        <w:spacing w:line="240" w:lineRule="auto"/>
        <w:ind w:left="720"/>
      </w:pPr>
      <w:r/>
      <w:r>
        <w:t>Nyangumi</w:t>
      </w:r>
      <w:r>
        <w:t>: Ni mnyama mkubwa wa baharini anayejulikana kwa ukubwa wake na uwezo wa kupumua hewa kupitia tundu la pua.</w:t>
      </w:r>
    </w:p>
    <w:p>
      <w:pPr>
        <w:pStyle w:val="ListBullet"/>
        <w:spacing w:line="240" w:lineRule="auto"/>
        <w:ind w:left="720"/>
      </w:pPr>
      <w:r/>
      <w:r>
        <w:t>Ng'ombe wa Porini</w:t>
      </w:r>
      <w:r>
        <w:t>: Mnyama mkubwa na mwenye nguvu anayeishi porini, anayejulikana kwa pembe zake na nguvu zake.</w:t>
      </w:r>
    </w:p>
    <w:p>
      <w:pPr>
        <w:pStyle w:val="ListBullet"/>
        <w:spacing w:line="240" w:lineRule="auto"/>
        <w:ind w:left="720"/>
      </w:pPr>
      <w:r/>
      <w:r>
        <w:t>Mbwa mwitu</w:t>
      </w:r>
      <w:r>
        <w:t>: Mnyama wa porini mla nyama, anaishi katika makundi na anajulikana kwa meno yake makali na sauti yake ya kulia.</w:t>
      </w:r>
    </w:p>
    <w:p>
      <w:pPr>
        <w:pStyle w:val="ListBullet"/>
        <w:spacing w:line="240" w:lineRule="auto"/>
        <w:ind w:left="720"/>
      </w:pPr>
      <w:r/>
      <w:r>
        <w:t>Minyoo</w:t>
      </w:r>
      <w:r>
        <w:t>: Mnyama mdogo mwenye mwili laini anayeishi kwenye udongo na husaidia kuvunja vitu vya kikaboni.</w:t>
      </w:r>
      <w:r/>
      <w:r/>
    </w:p>
    <w:p>
      <w:r/>
    </w:p>
    <w:p>
      <w:pPr>
        <w:pStyle w:val="Heading2"/>
      </w:pPr>
      <w:r>
        <w:t>Wasamaria</w:t>
      </w:r>
      <w:r/>
    </w:p>
    <w:p>
      <w:r/>
      <w:r>
        <w:t>Kikundi cha mgawanyiko kutoka kwa Wayahudi. Kikundi hiki kiliishi kaskazini mwa Yudea na kusini mwa Galilaya katika mvutano wa uhasama na majirani zake wa Kiyahudi. Mtazamo wa Yesu kuelekea kundi hili lililodharauliwa ulitofautiana sana na hisia za wakati huo.</w:t>
      </w:r>
    </w:p>
    <w:p>
      <w:r/>
      <w:r>
        <w:t>Mapitio</w:t>
      </w:r>
    </w:p>
    <w:p>
      <w:r/>
      <w:r>
        <w:t>• Mwanzo wa Madhehebu</w:t>
      </w:r>
    </w:p>
    <w:p>
      <w:r/>
      <w:r>
        <w:t>• Mahusiano kati ya Wasamaria na Wayahudi</w:t>
      </w:r>
    </w:p>
    <w:p>
      <w:r/>
      <w:r>
        <w:t>• Imani za Wasamaria</w:t>
      </w:r>
    </w:p>
    <w:p>
      <w:r/>
      <w:r>
        <w:t>• Yesu na Wasamaria</w:t>
      </w:r>
    </w:p>
    <w:p>
      <w:r/>
      <w:r>
        <w:t>• Samaria katika Utume wa Kanisa la Mwanzo</w:t>
      </w:r>
    </w:p>
    <w:p>
      <w:pPr>
        <w:pStyle w:val="Heading3"/>
      </w:pPr>
      <w:r>
        <w:t>Mwanzo wa Madhehebu</w:t>
      </w:r>
    </w:p>
    <w:p>
      <w:r/>
      <w:r>
        <w:t xml:space="preserve">Ni vigumu kubainisha kwa usahihi ni lini dhehebu la Wasamaria lilianza na ni lini mgawanyiko wa mwisho na Uyahudi ulitokea. Dhana ya Agano la Kale kuhusu asili ya dhehebu la Wasamaria ni kwamba walitokana na watu wa kigeni waliorejeshwa ambao ibada yao kwa Mungu ilikuwa tu kifuniko cha ushirikina wa ndani. Kulingana na </w:t>
      </w:r>
      <w:hyperlink r:id="rId11469">
        <w:r>
          <w:rPr>
            <w:color w:val="0000EE"/>
            <w:u w:val="single"/>
          </w:rPr>
          <w:t>2 Wafalme 17</w:t>
        </w:r>
      </w:hyperlink>
      <w:r>
        <w:t>, dhehebu la Wasamaria lilitokana na kubadilishana kwa watu kufuatia kushindwa kwa Israeli na Ashuru mwaka 722 Kabla ya Kristo (KK). Baada ya kuwaondoa Waisraeli kutoka katika nchi, mfalme wa Ashuru alijaza eneo hilo na watu waliotekwa kutoka Babeli, Kutha, na mataifa mbalimbali mengine.</w:t>
      </w:r>
    </w:p>
    <w:p>
      <w:r/>
      <w:r>
        <w:t xml:space="preserve">Wasamaria wanatoa tafsiri tofauti kabisa ya asili yao. Wanadai kuwa ni wazao wa makabila ya Kiyahudi ya Efraimu na Manase (tazama </w:t>
      </w:r>
      <w:hyperlink r:id="rId11470">
        <w:r>
          <w:rPr>
            <w:color w:val="0000EE"/>
            <w:u w:val="single"/>
          </w:rPr>
          <w:t>Yn 4:12</w:t>
        </w:r>
      </w:hyperlink>
      <w:r>
        <w:t>) na wanashikilia kwamba uhamisho wa Waisraeli mnamo 722 KK na Ashuru haukuwa wa kiwango kikubwa wala wa kudumu. Ili kueleza uhasama wa pande mbili uliokua kati ya kundi lao na Wayahudi, toleo la Wasamaria linasema kwamba Wayahudi walikuwa na hatia ya kuasi, wakianzisha madhabahu za uzushi wakati wa Eli, badala ya kubaki na mahali pekee patakatifu kwenye Mlima Gerizimu. Kwa hiyo, Wasamaria walijiona kuwa Waisraeli wa kweli katika ukoo na ibada.</w:t>
      </w:r>
    </w:p>
    <w:p>
      <w:r/>
      <w:r>
        <w:t xml:space="preserve">Kutoka kwa rekodi za Waashuru za kipindi hiki, kubadilishana kwa watu kunathibitishwa kwa ufalme wa kaskazini, lakini inaonekana kuwa uhamisho kamili haukufanyika (tazama </w:t>
      </w:r>
      <w:hyperlink r:id="rId11471">
        <w:r>
          <w:rPr>
            <w:color w:val="0000EE"/>
            <w:u w:val="single"/>
          </w:rPr>
          <w:t>2 Mambo ya Nyakati 34:9</w:t>
        </w:r>
      </w:hyperlink>
      <w:r>
        <w:t>). Hii inapendekeza kwamba kulikuwa na vipengele viwili katika nchi: kwanza, mabaki ya Waisraeli wa asili ambao hawakuhamishwa; na pili, wahamishwa wa kigeni ambao polepole walishawishiwa kuingia katika imani ya wakaazi wa asili, ingawa mchanganyiko wa dini bila shaka ulikuwepo wakati wa kipindi cha awali cha kuingiliana.</w:t>
      </w:r>
    </w:p>
    <w:p>
      <w:pPr>
        <w:pStyle w:val="Heading3"/>
      </w:pPr>
      <w:r>
        <w:t>Mahusiano kati ya Wasamaria na Wayahudi</w:t>
      </w:r>
    </w:p>
    <w:p>
      <w:r/>
      <w:r>
        <w:t>Historia ya uhusiano kati ya Wasamaria—walioko kaskazini karibu na Mlima Gerizim (mlima wao mtakatifu), Shekemu, na Samaria—na Wayahudi katika Yudea na baadaye Galilaya ni ya mvutano unaobadilika. Mvutano wa kale kati ya falme za kaskazini na kusini ulifufuliwa na kurudi kwa wahamishwa Yerusalemu chini ya amri ya mtawala wa Kiajemi, Koreshi (karibu mwaka wa 538 Kbala ya Kristo (KK). Eneo lote la kusini wakati huo lilikuwa likitawaliwa kutoka Samaria kaskazini na Sanbalati, mtawala wa asili wa Palestina chini ya mamlaka ya Kiajemi. Kurudi kwa wahamishwa Yerusalemu, hasa kwa nia yao ya kujenga upya hekalu la Yerusalemu, kulileta tishio la wazi la kisiasa kwa uongozi wake kaskazini (</w:t>
      </w:r>
      <w:hyperlink r:id="rId11472">
        <w:r>
          <w:rPr>
            <w:color w:val="0000EE"/>
            <w:u w:val="single"/>
          </w:rPr>
          <w:t>Ezr 4:7–24</w:t>
        </w:r>
      </w:hyperlink>
      <w:r>
        <w:t xml:space="preserve">; </w:t>
      </w:r>
      <w:hyperlink r:id="rId11473">
        <w:r>
          <w:rPr>
            <w:color w:val="0000EE"/>
            <w:u w:val="single"/>
          </w:rPr>
          <w:t>Neh 4:1–9</w:t>
        </w:r>
      </w:hyperlink>
      <w:r>
        <w:t>).</w:t>
      </w:r>
    </w:p>
    <w:p>
      <w:r/>
      <w:r>
        <w:t xml:space="preserve">Upinzani mwanzoni ulikuwa na nia ya kisiasa lakini ukawa wa kidini wakati fulani baadaye, labda katika karne ya tano KK, hekalu pinzani lilipojengwa kwenye Mlima Gerizimu. Mfano wa uhasama wa Kiyahudi dhidi ya Wasamaria wakati huu unatoka </w:t>
      </w:r>
      <w:hyperlink r:id="rId11474">
        <w:r>
          <w:rPr>
            <w:color w:val="0000EE"/>
            <w:u w:val="single"/>
          </w:rPr>
          <w:t>Ecclesiasticus 50:25–26</w:t>
        </w:r>
      </w:hyperlink>
      <w:r>
        <w:t xml:space="preserve"> (iliyoandikwa takriban 200 KK), ambapo Wasamaria wanawekwa chini ya Waedomi na Wafilisti kwa heshima na wanaitwa "watu wapumbavu" (linganisha. Test. Levi 7:2).</w:t>
      </w:r>
    </w:p>
    <w:p>
      <w:r/>
      <w:r>
        <w:t>Kudharau kwa Wayahudi kwa Wasamaria kuliongezeka kutokana na Wasamaria kutokupinga kampeni ya Antiochus Epiphanes (takriban 167 KK) ya kuendeleza ibada za Kiyunani katika eneo hilo. Wakati sehemu ya jamii ya Kiyahudi ilipinga kubadilishwa kwa hekalu la Yerusalemu kuwa hekalu la Zeus (</w:t>
      </w:r>
      <w:hyperlink r:id="rId11475">
        <w:r>
          <w:rPr>
            <w:color w:val="0000EE"/>
            <w:u w:val="single"/>
          </w:rPr>
          <w:t>1 Macc 1:62–64</w:t>
        </w:r>
      </w:hyperlink>
      <w:r>
        <w:t>) na hatimaye ikafuata Maccabees katika uasi (</w:t>
      </w:r>
      <w:hyperlink r:id="rId11476">
        <w:r>
          <w:rPr>
            <w:color w:val="0000EE"/>
            <w:u w:val="single"/>
          </w:rPr>
          <w:t>1 Macc 2:42–43</w:t>
        </w:r>
      </w:hyperlink>
      <w:r>
        <w:t xml:space="preserve">), vyanzo vinapendekeza kuwa Wasamaria hawakufanya hivyo (tazama </w:t>
      </w:r>
      <w:hyperlink r:id="rId11477">
        <w:r>
          <w:rPr>
            <w:color w:val="0000EE"/>
            <w:u w:val="single"/>
          </w:rPr>
          <w:t>1 Macc 6:2</w:t>
        </w:r>
      </w:hyperlink>
      <w:r>
        <w:t>).</w:t>
      </w:r>
    </w:p>
    <w:p>
      <w:r/>
      <w:r>
        <w:t>Uhusiano mbaya ulifikia kilele wakati wa kipindi kifupi cha uhuru wa Kiyahudi chini ya Wahasmoni, wakati mtawala wa Kiyahudi, Yohana Hirakano, alipovamia Shekemu, akiteka na kuharibu hekalu la Wasamaria kwenye Mlima Gerizimu (karibu 128 KK).</w:t>
      </w:r>
    </w:p>
    <w:p>
      <w:r/>
      <w:r>
        <w:t>Chini ya Herode Mkuu, hali ya Samaria iliboreshwa, ingawa uhasama uliendelea kati ya Wasamaria na Wayahudi huko Yudea na Galilaya. Wakiwa wanaona hekalu la Yerusalemu kuwa kituo cha ibada cha uongo, na wakifukuzwa kutoka kwa kumbi za ndani na mamlaka za Yerusalemu, kundi la Wasamaria lilitia unajisi hekalu la Yerusalemu takriban mwaka wa 6 Baada ya Kristo (BK) kwa kusambaza mifupa ya binadamu ndani ya kumbi za hekalu na patakatifu wakati wa Pasaka. Uhasama dhidi ya Wayahudi wa Galilaya waliokuwa wakisafiri kupitia Samaria kuelekea Yerusalemu kwa ajili ya sikukuu mbalimbali pia haukuwa nadra (</w:t>
      </w:r>
      <w:hyperlink r:id="rId11478">
        <w:r>
          <w:rPr>
            <w:color w:val="0000EE"/>
            <w:u w:val="single"/>
          </w:rPr>
          <w:t>Lk 9:51–53</w:t>
        </w:r>
      </w:hyperlink>
      <w:r>
        <w:t>).</w:t>
      </w:r>
    </w:p>
    <w:p>
      <w:r/>
      <w:r>
        <w:t>Uadui huu uliendelea katika siku za Yesu. Makundi yote mawili yalitengana kutoka kwenye vituo vyao vya kidini, hekalu la Yerusalemu na hekalu la Wasamaria kwenye Mlima Gerizimu. Wasamaria, kwa mfano, walizuiwa kuingia katika nyua za ndani za hekalu, na sadaka yoyote wangeweza kutoa ilichukuliwa kana kwamba ilikuwa kutoka kwa Mataifa. Hivyo, ingawa labda walifafanuliwa kwa usahihi zaidi kama "wagawanyiko," inaonekana Wasamaria walitendewa kama Mataifa. Ndoa kati ya makundi hayo ilikatazwa, na mahusiano ya kijamii yalipunguzwa sana (</w:t>
      </w:r>
      <w:hyperlink r:id="rId3240">
        <w:r>
          <w:rPr>
            <w:color w:val="0000EE"/>
            <w:u w:val="single"/>
          </w:rPr>
          <w:t>Yn 4:9</w:t>
        </w:r>
      </w:hyperlink>
      <w:r>
        <w:t>). Kwa kutengwa huku kulikokatazwa, haishangazi kwamba maingiliano yoyote kati ya makundi mawili yalikuwa na mvutano. Neno lenyewe Msamaria lilikuwa la dharau kwenye midomo ya Wayahudi (</w:t>
      </w:r>
      <w:hyperlink r:id="rId11479">
        <w:r>
          <w:rPr>
            <w:color w:val="0000EE"/>
            <w:u w:val="single"/>
          </w:rPr>
          <w:t>8:48</w:t>
        </w:r>
      </w:hyperlink>
      <w:r>
        <w:t>), na miongoni mwa waandishi wengine huenda halingetajwa hata (</w:t>
      </w:r>
      <w:hyperlink r:id="rId9327">
        <w:r>
          <w:rPr>
            <w:color w:val="0000EE"/>
            <w:u w:val="single"/>
          </w:rPr>
          <w:t>Lk 10:37</w:t>
        </w:r>
      </w:hyperlink>
      <w:r>
        <w:t>). Mwitikio wa wanafunzi kwa kukataliwa kwa malazi na Wasamaria (</w:t>
      </w:r>
      <w:hyperlink r:id="rId11480">
        <w:r>
          <w:rPr>
            <w:color w:val="0000EE"/>
            <w:u w:val="single"/>
          </w:rPr>
          <w:t>9:51–55</w:t>
        </w:r>
      </w:hyperlink>
      <w:r>
        <w:t>) ni mfano mzuri wa uadui uliokuwa ukihisiwa na Wayahudi kwa Wasamaria wakati huo.</w:t>
      </w:r>
    </w:p>
    <w:p>
      <w:r/>
      <w:r>
        <w:t xml:space="preserve">Ingawa kuna ushahidi mdogo wa mitazamo kama hiyo kutoka upande wa Wasamaria, tunaweza kudhani walikuwepo. Inawezekana kudhani, kwa hivyo, kwamba Wasamaria walikataa ukarimu katika </w:t>
      </w:r>
      <w:hyperlink r:id="rId11480">
        <w:r>
          <w:rPr>
            <w:color w:val="0000EE"/>
            <w:u w:val="single"/>
          </w:rPr>
          <w:t>Luka 9:51–55</w:t>
        </w:r>
      </w:hyperlink>
      <w:r>
        <w:t xml:space="preserve"> haikuwa nadra kuelekea Wayahudi wengine ambao "uso wao ulikuwa umeelekea Yerusalemu."</w:t>
      </w:r>
    </w:p>
    <w:p>
      <w:pPr>
        <w:pStyle w:val="Heading3"/>
      </w:pPr>
      <w:r>
        <w:t>Imani za Wasamaria</w:t>
      </w:r>
    </w:p>
    <w:p>
      <w:r/>
      <w:r>
        <w:t>Imani kuu za Wasamaria zinaonyesha uhusiano wa karibu na tofauti dhahiri na Uyahudi wa kawaida. Walishiriki na Uyahudi imani thabiti ya kumwamini Mungu mmoja wa Abrahamu, Isaka, na Yakobo. Hata hivyo, tofauti ilikuwa ni kuinua Mlima Gerizimu kaskazini kama mahali pekee patakatifu pa kutoa dhabihu, kulingana na vifungu kadhaa vinavyotofautiana katika Kumbukumbu la Torati na Kutoka katika maandiko ya Wasamaria. Mlima Gerizimu ulitambulika na mahali pa madhabahu ya kwanza ya Abeli (</w:t>
      </w:r>
      <w:hyperlink r:id="rId11481">
        <w:r>
          <w:rPr>
            <w:color w:val="0000EE"/>
            <w:u w:val="single"/>
          </w:rPr>
          <w:t>Mwa 4:4</w:t>
        </w:r>
      </w:hyperlink>
      <w:r>
        <w:t>), mahali pa dhabihu ya Nuhu baada ya Gharika (</w:t>
      </w:r>
      <w:hyperlink r:id="rId11482">
        <w:r>
          <w:rPr>
            <w:color w:val="0000EE"/>
            <w:u w:val="single"/>
          </w:rPr>
          <w:t>8:20</w:t>
        </w:r>
      </w:hyperlink>
      <w:r>
        <w:t>), mahali pa mkutano wa Abrahamu na Melkizedeki (</w:t>
      </w:r>
      <w:hyperlink r:id="rId1707">
        <w:r>
          <w:rPr>
            <w:color w:val="0000EE"/>
            <w:u w:val="single"/>
          </w:rPr>
          <w:t>14:18</w:t>
        </w:r>
      </w:hyperlink>
      <w:r>
        <w:t xml:space="preserve">), mahali pa dhabihu iliyokusudiwa ya Isaka (mstari wa </w:t>
      </w:r>
      <w:hyperlink r:id="rId5275">
        <w:r>
          <w:rPr>
            <w:color w:val="0000EE"/>
            <w:u w:val="single"/>
          </w:rPr>
          <w:t>22</w:t>
        </w:r>
      </w:hyperlink>
      <w:r>
        <w:t>), na uhusiano mwingine mwingi.</w:t>
      </w:r>
    </w:p>
    <w:p>
      <w:r/>
      <w:r>
        <w:t xml:space="preserve">Wasamaria walishikilia tu vitabu vitano vya kwanza vya Biblia (Pentateuki) kuwa vimeongozwa na Mungu na walitegemea mafundisho na desturi zao pekee kwenye vitabu hivi. Agano hili finyu halikuamua tu mwelekeo wa theolojia ya Wasamaria bali pia liliwatenganisha zaidi na mawazo ya Kiyahudi ya wakati huo. Musa, kwa mfano, alitukuzwa zaidi na Wasamaria kuliko na Wayahudi. Alizingatiwa sio tu kama nabii mkuu bali pia, katika mawazo ya baadaye, alielezewa kama mtu bora zaidi, aliyekuwepo kabla ya Uumbaji, akiombea Israeli kwa Mungu, na kuwa kwa mwanadamu "nuru ya ulimwengu." Tumaini la kimasiya la theolojia ya Wasamaria pia linaakisi agano hili finyu. Masihi kutoka nyumba ya Daudi hangeweza kutarajiwa, kwani hakuna ushahidi wa hilo unaoweza kupatikana katika Pentateuki. Badala yake, Wasamaria walimsubiri "nabii kama Musa" kulingana na </w:t>
      </w:r>
      <w:hyperlink r:id="rId11483">
        <w:r>
          <w:rPr>
            <w:color w:val="0000EE"/>
            <w:u w:val="single"/>
          </w:rPr>
          <w:t>Kumbukumbu la Torati 18:15–18</w:t>
        </w:r>
      </w:hyperlink>
      <w:r>
        <w:t>. Nabii huyu aliyetarajiwa pia alipewa jina la "Taheb," Mrejeshaji, kwani katika siku za mwisho angerudisha ibada sahihi ya kidini kwenye Mlima Gerizimu na kuleta ibada ya wapagani kwenye eneo hilo.</w:t>
      </w:r>
    </w:p>
    <w:p>
      <w:r/>
      <w:r>
        <w:t>Ni wazi, kwa hivyo, kwamba ilikuwa hasa dai la ukuu kwa Mlima Gerizim lililowatenganisha kikundi hiki kiteolojia na kitamaduni na majirani zao Wayahudi.</w:t>
      </w:r>
    </w:p>
    <w:p>
      <w:pPr>
        <w:pStyle w:val="Heading3"/>
      </w:pPr>
      <w:r>
        <w:t>Yesu na Wasamaria</w:t>
      </w:r>
    </w:p>
    <w:p>
      <w:r/>
      <w:r>
        <w:t>Mtazamo wa kawaida wa Kiyahudi kuhusu Wasamaria kuwa karibu na Mataifa ulionekana kushikiliwa kwa kiasi fulani na Yesu pia. Yesu anamrejelea yule mwenye ukoma Msamaria kama “mgeni huyu” (</w:t>
      </w:r>
      <w:hyperlink r:id="rId11484">
        <w:r>
          <w:rPr>
            <w:color w:val="0000EE"/>
            <w:u w:val="single"/>
          </w:rPr>
          <w:t>Lk 17:18</w:t>
        </w:r>
      </w:hyperlink>
      <w:r>
        <w:t>) na anawazuia wanafunzi wake, wakati wa kuwatuma, kuchukua ujumbe wa ufalme kwa Wasamaria au Mataifa (</w:t>
      </w:r>
      <w:hyperlink r:id="rId11485">
        <w:r>
          <w:rPr>
            <w:color w:val="0000EE"/>
            <w:u w:val="single"/>
          </w:rPr>
          <w:t>Mt 10:5</w:t>
        </w:r>
      </w:hyperlink>
      <w:r>
        <w:t>).</w:t>
      </w:r>
    </w:p>
    <w:p>
      <w:r/>
      <w:r>
        <w:t>Hata hivyo, ushahidi mwingi katika Injili unaonyesha kuwa mtazamo wa Yesu kuelekea Wasamaria ulitofautiana sana na ule wa Wayahudi wenzake wa wakati huo. Wakati wanafunzi wake wanaonyesha chuki ya kawaida ya Kiyahudi kwa kuomba "moto wa hukumu" ushuke juu ya Wasamaria wasio wakarimu, Yesu "aliwaonya" (</w:t>
      </w:r>
      <w:hyperlink r:id="rId11486">
        <w:r>
          <w:rPr>
            <w:color w:val="0000EE"/>
            <w:u w:val="single"/>
          </w:rPr>
          <w:t>Lk 9:55</w:t>
        </w:r>
      </w:hyperlink>
      <w:r>
        <w:t>). Zaidi ya hayo, hakukataa kumponya mwenye ukoma Msamaria bali alimpa heshima kama pekee kati ya wale kumi aliyekumbuka kumpa Mungu utukufu (</w:t>
      </w:r>
      <w:hyperlink r:id="rId11487">
        <w:r>
          <w:rPr>
            <w:color w:val="0000EE"/>
            <w:u w:val="single"/>
          </w:rPr>
          <w:t>17:11–19</w:t>
        </w:r>
      </w:hyperlink>
      <w:r>
        <w:t>). Vivyo hivyo katika mfano wa Msamaria Mwema (</w:t>
      </w:r>
      <w:hyperlink r:id="rId11488">
        <w:r>
          <w:rPr>
            <w:color w:val="0000EE"/>
            <w:u w:val="single"/>
          </w:rPr>
          <w:t>10:30–37</w:t>
        </w:r>
      </w:hyperlink>
      <w:r>
        <w:t>) Yesu waziwazi anavunja ubaguzi wa jadi kwa kumwonyesha Msamaria aliyedharauliwa, si kuhani wa Kiyahudi au Mlawi anayeheshimiwa, kama jirani wa kweli kwa mtu aliye katika uhitaji. Hapa kama kwingineko, Yesu, katika kukabiliana na hadhira yake na madai ya Mungu, anavunja tafsiri za jadi za "wenye haki" na "waliotengwa."</w:t>
      </w:r>
    </w:p>
    <w:p>
      <w:r/>
      <w:hyperlink r:id="rId11489">
        <w:r>
          <w:rPr>
            <w:color w:val="0000EE"/>
            <w:u w:val="single"/>
          </w:rPr>
          <w:t>Yohana 4:4–43</w:t>
        </w:r>
      </w:hyperlink>
      <w:r>
        <w:t xml:space="preserve"> inarekodi si tu mazungumzo ya kuvutia kati ya Yesu na mwanamke Msamaria bali pia kukaa kwa Yesu kwa siku mbili katika mji wa Sikari, mji wa Wasamaria. Hapa tunaona Yesu si tu akihatarisha uchafu wa kidini kwa kuwasiliana na mwanamke Msamaria kisimani (vv </w:t>
      </w:r>
      <w:hyperlink r:id="rId11490">
        <w:r>
          <w:rPr>
            <w:color w:val="0000EE"/>
            <w:u w:val="single"/>
          </w:rPr>
          <w:t>7–9</w:t>
        </w:r>
      </w:hyperlink>
      <w:r>
        <w:t xml:space="preserve">) bali pia akitoa zawadi ya wokovu kwake (sura ya </w:t>
      </w:r>
      <w:hyperlink r:id="rId11491">
        <w:r>
          <w:rPr>
            <w:color w:val="0000EE"/>
            <w:u w:val="single"/>
          </w:rPr>
          <w:t>10</w:t>
        </w:r>
      </w:hyperlink>
      <w:r>
        <w:t xml:space="preserve">) na mji mzima wa Wasamaria (sura ya </w:t>
      </w:r>
      <w:hyperlink r:id="rId11492">
        <w:r>
          <w:rPr>
            <w:color w:val="0000EE"/>
            <w:u w:val="single"/>
          </w:rPr>
          <w:t>39–41</w:t>
        </w:r>
      </w:hyperlink>
      <w:r>
        <w:t xml:space="preserve">). Kupitia maarifa ya Yesu kuhusu maisha yake ya ndoa (sura ya </w:t>
      </w:r>
      <w:hyperlink r:id="rId11493">
        <w:r>
          <w:rPr>
            <w:color w:val="0000EE"/>
            <w:u w:val="single"/>
          </w:rPr>
          <w:t>16–18</w:t>
        </w:r>
      </w:hyperlink>
      <w:r>
        <w:t xml:space="preserve">), mwanamke huyo anahitimisha kuwa lazima awe "nabii." Akikumbuka kwamba Wasamaria walikuwa wakimtarajia "nabii kama Musa" katika siku za mwisho, inawezekana kwamba mwanamke huyo alikuwa akijiuliza kama Yesu alikuwa Masihi wao waliyemsubiri kwa muda mrefu (sura ya </w:t>
      </w:r>
      <w:hyperlink r:id="rId11494">
        <w:r>
          <w:rPr>
            <w:color w:val="0000EE"/>
            <w:u w:val="single"/>
          </w:rPr>
          <w:t>19, 25–26</w:t>
        </w:r>
      </w:hyperlink>
      <w:r>
        <w:t xml:space="preserve">). Yesu si tu anavunja uhasama mkali wa Wayahudi dhidi ya Wasamaria kwa kufanya jambo lisilowezekana kwa kukaa na watu hawa waliodharauliwa, bali pia anakubali imani yao kwake kama "Masihi" (sura ya </w:t>
      </w:r>
      <w:hyperlink r:id="rId11495">
        <w:r>
          <w:rPr>
            <w:color w:val="0000EE"/>
            <w:u w:val="single"/>
          </w:rPr>
          <w:t>26</w:t>
        </w:r>
      </w:hyperlink>
      <w:r>
        <w:t xml:space="preserve">) na "Mwokozi wa ulimwengu" (sura ya </w:t>
      </w:r>
      <w:hyperlink r:id="rId7990">
        <w:r>
          <w:rPr>
            <w:color w:val="0000EE"/>
            <w:u w:val="single"/>
          </w:rPr>
          <w:t>42</w:t>
        </w:r>
      </w:hyperlink>
      <w:r>
        <w:t>). Hapa, kama ilivyo na ushirika wake na waliotengwa katika jamii ya Kiyahudi, Yesu anafafanua upya haki si kulingana na ukoo au desturi za kidini bali kulingana na imani kwake mwenyewe. Kwa kufanya hivyo, anavunja tofauti za kikabila na kitamaduni za wakati wake na kuweka msingi wa kuenea kwa injili kwa ulimwengu mzima wa mataifa.</w:t>
      </w:r>
    </w:p>
    <w:p>
      <w:pPr>
        <w:pStyle w:val="Heading3"/>
      </w:pPr>
      <w:r>
        <w:t>Samaria katika Misheni ya Kanisa la Kwanza</w:t>
      </w:r>
    </w:p>
    <w:p>
      <w:r/>
      <w:r>
        <w:t>Kwenye agizo kuu alilotoa kabla ya kupaa, Yesu aliwaambia wanafunzi wake kupeleka injili Samaria (</w:t>
      </w:r>
      <w:hyperlink r:id="rId3886">
        <w:r>
          <w:rPr>
            <w:color w:val="0000EE"/>
            <w:u w:val="single"/>
          </w:rPr>
          <w:t>Matendo 1:8</w:t>
        </w:r>
      </w:hyperlink>
      <w:r>
        <w:t>). Shughuli za kimishonari za kanisa la mwanzo zilijumuisha eneo hili kweli. Wakati, baada ya kuuawa kwa Stefano, Wakristo wengi walilazimika kuondoka Yerusalemu (</w:t>
      </w:r>
      <w:hyperlink r:id="rId2383">
        <w:r>
          <w:rPr>
            <w:color w:val="0000EE"/>
            <w:u w:val="single"/>
          </w:rPr>
          <w:t>8:1</w:t>
        </w:r>
      </w:hyperlink>
      <w:r>
        <w:t xml:space="preserve">), Mkristo mmoja, Filipo, alieneza injili katika mji wa Samaria (sura ya </w:t>
      </w:r>
      <w:hyperlink r:id="rId4569">
        <w:r>
          <w:rPr>
            <w:color w:val="0000EE"/>
            <w:u w:val="single"/>
          </w:rPr>
          <w:t>5</w:t>
        </w:r>
      </w:hyperlink>
      <w:r>
        <w:t>). Mwitikio ulikuwa mkubwa sana kwa miujiza iliyofanywa kiasi kwamba Petro na Yohana (wakilisha mitume huko Yerusalemu) walitumwa kuchunguza na kuthibitisha uwepo wa Roho Mtakatifu miongoni mwao. Ushahidi kutoka karne ya pili BK unaonyesha, hata hivyo, kwamba Ukristo haukupata mizizi imara miongoni mwa Wasamaria. Kwa sehemu kubwa, Wasamaria walibaki na dini yao wenyewe. Kundi dogo la dhehebu la Wasamaria linaendelea kuwepo hadi leo, wakiishi karibu na Mlima Gerizimu (Shekemu) na katika miji mbalimbali nchini Israeli.</w:t>
      </w:r>
    </w:p>
    <w:p>
      <w:r/>
      <w:r>
        <w:rPr>
          <w:i/>
        </w:rPr>
        <w:t>Tazama pia</w:t>
      </w:r>
      <w:r>
        <w:t xml:space="preserve"> </w:t>
      </w:r>
      <w:r>
        <w:t>Biblia, Hati na Maandishi ya (Agano la Kale)</w:t>
      </w:r>
      <w:r>
        <w:t xml:space="preserve">; </w:t>
      </w:r>
      <w:r>
        <w:t>Samaria</w:t>
      </w:r>
      <w:r>
        <w:t>.</w:t>
      </w:r>
      <w:r/>
      <w:r/>
    </w:p>
    <w:p>
      <w:r/>
    </w:p>
    <w:p>
      <w:pPr>
        <w:pStyle w:val="Heading2"/>
      </w:pPr>
      <w:r>
        <w:t>Waumini</w:t>
      </w:r>
      <w:r/>
    </w:p>
    <w:p>
      <w:r/>
      <w:r>
        <w:t>Watu wanaoamini. Katika Agano Jipya, inarejelea hasa wale wanaomwamini Yesu kama Bwana na kumfuata (</w:t>
      </w:r>
      <w:hyperlink r:id="rId1279">
        <w:r>
          <w:rPr>
            <w:color w:val="0000EE"/>
            <w:u w:val="single"/>
          </w:rPr>
          <w:t>Matendo 5:14</w:t>
        </w:r>
      </w:hyperlink>
      <w:r>
        <w:t>).</w:t>
      </w:r>
    </w:p>
    <w:p>
      <w:r/>
      <w:r>
        <w:t>Mtu angeweza kutarajia neno "waumini" (wakati mwingine hutafsiriwa kama "Mwaminifu") kuwa jina la Wakristo kwa kuwa Agano Jipya linasisitiza imani kwa Yesu. Ingawa waandishi wa Agano Jipya walisisitiza kuamini, walitumia mara chache neno "muumini" kama jina la Wakristo.</w:t>
      </w:r>
    </w:p>
    <w:p>
      <w:r/>
      <w:r>
        <w:t xml:space="preserve">Kuna mifano michache wazi ya "muumini" kutumika kama jina kwa Wakristo katika </w:t>
      </w:r>
      <w:hyperlink r:id="rId9372">
        <w:r>
          <w:rPr>
            <w:color w:val="0000EE"/>
            <w:u w:val="single"/>
          </w:rPr>
          <w:t>Matendo 4:32</w:t>
        </w:r>
      </w:hyperlink>
      <w:r>
        <w:t xml:space="preserve">, </w:t>
      </w:r>
      <w:hyperlink r:id="rId10376">
        <w:r>
          <w:rPr>
            <w:color w:val="0000EE"/>
            <w:u w:val="single"/>
          </w:rPr>
          <w:t>10:45</w:t>
        </w:r>
      </w:hyperlink>
      <w:r>
        <w:t xml:space="preserve">, </w:t>
      </w:r>
      <w:hyperlink r:id="rId11496">
        <w:r>
          <w:rPr>
            <w:color w:val="0000EE"/>
            <w:u w:val="single"/>
          </w:rPr>
          <w:t>19:18</w:t>
        </w:r>
      </w:hyperlink>
      <w:r>
        <w:t xml:space="preserve">, na </w:t>
      </w:r>
      <w:hyperlink r:id="rId254">
        <w:r>
          <w:rPr>
            <w:color w:val="0000EE"/>
            <w:u w:val="single"/>
          </w:rPr>
          <w:t>1 Timotheo 4:12</w:t>
        </w:r>
      </w:hyperlink>
      <w:r>
        <w:t>. Hata hivyo, katika sehemu zingine, neno hilo ni maelezo, si jina (</w:t>
      </w:r>
      <w:hyperlink r:id="rId11497">
        <w:r>
          <w:rPr>
            <w:color w:val="0000EE"/>
            <w:u w:val="single"/>
          </w:rPr>
          <w:t>Matendo 2:44</w:t>
        </w:r>
      </w:hyperlink>
      <w:r>
        <w:t xml:space="preserve">; </w:t>
      </w:r>
      <w:hyperlink r:id="rId8765">
        <w:r>
          <w:rPr>
            <w:color w:val="0000EE"/>
            <w:u w:val="single"/>
          </w:rPr>
          <w:t>15:5</w:t>
        </w:r>
      </w:hyperlink>
      <w:r>
        <w:t xml:space="preserve">; </w:t>
      </w:r>
      <w:hyperlink r:id="rId11498">
        <w:r>
          <w:rPr>
            <w:color w:val="0000EE"/>
            <w:u w:val="single"/>
          </w:rPr>
          <w:t>18:27</w:t>
        </w:r>
      </w:hyperlink>
      <w:r>
        <w:t xml:space="preserve">; </w:t>
      </w:r>
      <w:hyperlink r:id="rId8353">
        <w:r>
          <w:rPr>
            <w:color w:val="0000EE"/>
            <w:u w:val="single"/>
          </w:rPr>
          <w:t>1 Timotheo 4:3</w:t>
        </w:r>
      </w:hyperlink>
      <w:r>
        <w:t>). Kama jina, "muumini" linaashiria kujitolea binafsi kwa Wakristo kwa Yesu. Wakristo waliitwa si tu kuamini kitu bali kujitoa kwa mtu.</w:t>
      </w:r>
      <w:r/>
      <w:r/>
    </w:p>
    <w:p>
      <w:r/>
    </w:p>
    <w:p>
      <w:pPr>
        <w:pStyle w:val="Heading2"/>
      </w:pPr>
      <w:r>
        <w:t>Wavuvi</w:t>
      </w:r>
      <w:r/>
    </w:p>
    <w:p>
      <w:r/>
      <w:r>
        <w:t>Wale waliovua samaki kwa ajili ya maisha yao. Katika Israeli ya kale, uvuvi ulikuwa kazi muhimu ambayo watu wengi walifanya ili kupata pesa na kulisha familia zao. Biblia inataja uvuvi na wavuvi mara nyingi, katika Agano la Kale (</w:t>
      </w:r>
      <w:hyperlink r:id="rId11499">
        <w:r>
          <w:rPr>
            <w:color w:val="0000EE"/>
            <w:u w:val="single"/>
          </w:rPr>
          <w:t>Isaya 19:8</w:t>
        </w:r>
      </w:hyperlink>
      <w:r>
        <w:t xml:space="preserve">; </w:t>
      </w:r>
      <w:hyperlink r:id="rId11500">
        <w:r>
          <w:rPr>
            <w:color w:val="0000EE"/>
            <w:u w:val="single"/>
          </w:rPr>
          <w:t>Yeremia 16:16</w:t>
        </w:r>
      </w:hyperlink>
      <w:r>
        <w:t xml:space="preserve">; </w:t>
      </w:r>
      <w:hyperlink r:id="rId11501">
        <w:r>
          <w:rPr>
            <w:color w:val="0000EE"/>
            <w:u w:val="single"/>
          </w:rPr>
          <w:t>Ezekieli 47:10</w:t>
        </w:r>
      </w:hyperlink>
      <w:r>
        <w:t>) na Agano Jipya (</w:t>
      </w:r>
      <w:hyperlink r:id="rId11502">
        <w:r>
          <w:rPr>
            <w:color w:val="0000EE"/>
            <w:u w:val="single"/>
          </w:rPr>
          <w:t>Mathayo 4:18–19</w:t>
        </w:r>
      </w:hyperlink>
      <w:r>
        <w:t xml:space="preserve">; </w:t>
      </w:r>
      <w:hyperlink r:id="rId11503">
        <w:r>
          <w:rPr>
            <w:color w:val="0000EE"/>
            <w:u w:val="single"/>
          </w:rPr>
          <w:t>Marko 1:16–17</w:t>
        </w:r>
      </w:hyperlink>
      <w:r>
        <w:t xml:space="preserve">; </w:t>
      </w:r>
      <w:hyperlink r:id="rId4968">
        <w:r>
          <w:rPr>
            <w:color w:val="0000EE"/>
            <w:u w:val="single"/>
          </w:rPr>
          <w:t>Luka 5:2</w:t>
        </w:r>
      </w:hyperlink>
      <w:r>
        <w:t xml:space="preserve">; </w:t>
      </w:r>
      <w:hyperlink r:id="rId7832">
        <w:r>
          <w:rPr>
            <w:color w:val="0000EE"/>
            <w:u w:val="single"/>
          </w:rPr>
          <w:t>Yohana 21:7</w:t>
        </w:r>
      </w:hyperlink>
      <w:r>
        <w:t>).</w:t>
      </w:r>
    </w:p>
    <w:p>
      <w:r/>
      <w:r>
        <w:t>Wavuvi walitambuliwa kama tabaka la kijamii katika jamii. Yesu aliwajumuisha wavuvi kadhaa miongoni mwa wanafunzi wake (</w:t>
      </w:r>
      <w:hyperlink r:id="rId569">
        <w:r>
          <w:rPr>
            <w:color w:val="0000EE"/>
            <w:u w:val="single"/>
          </w:rPr>
          <w:t>Mathayo 4:18–22</w:t>
        </w:r>
      </w:hyperlink>
      <w:r>
        <w:t xml:space="preserve">; </w:t>
      </w:r>
      <w:hyperlink r:id="rId570">
        <w:r>
          <w:rPr>
            <w:color w:val="0000EE"/>
            <w:u w:val="single"/>
          </w:rPr>
          <w:t>Marko 1:16–20</w:t>
        </w:r>
      </w:hyperlink>
      <w:r>
        <w:t xml:space="preserve">; linganisha </w:t>
      </w:r>
      <w:hyperlink r:id="rId11504">
        <w:r>
          <w:rPr>
            <w:color w:val="0000EE"/>
            <w:u w:val="single"/>
          </w:rPr>
          <w:t>Luka 5:2–11</w:t>
        </w:r>
      </w:hyperlink>
      <w:r>
        <w:t>). Kazi yao ilikuwa ngumu na haikulipa kila wakati (</w:t>
      </w:r>
      <w:hyperlink r:id="rId11505">
        <w:r>
          <w:rPr>
            <w:color w:val="0000EE"/>
            <w:u w:val="single"/>
          </w:rPr>
          <w:t>Luka 5:2–5</w:t>
        </w:r>
      </w:hyperlink>
      <w:r>
        <w:t xml:space="preserve">; </w:t>
      </w:r>
      <w:hyperlink r:id="rId11506">
        <w:r>
          <w:rPr>
            <w:color w:val="0000EE"/>
            <w:u w:val="single"/>
          </w:rPr>
          <w:t>Yohana 21:3</w:t>
        </w:r>
      </w:hyperlink>
      <w:r>
        <w:t>). Yesu alilinganisha kazi ya wanafunzi wake na kazi ya wavuvi. Wanafunzi wa Yesu wangekuwa “wavuvi wa watu,” wakinasa watu kwa ajili ya ufalme (</w:t>
      </w:r>
      <w:hyperlink r:id="rId11507">
        <w:r>
          <w:rPr>
            <w:color w:val="0000EE"/>
            <w:u w:val="single"/>
          </w:rPr>
          <w:t>Mathayo 4:19</w:t>
        </w:r>
      </w:hyperlink>
      <w:r>
        <w:t xml:space="preserve">; </w:t>
      </w:r>
      <w:hyperlink r:id="rId11508">
        <w:r>
          <w:rPr>
            <w:color w:val="0000EE"/>
            <w:u w:val="single"/>
          </w:rPr>
          <w:t>Marko 1:17</w:t>
        </w:r>
      </w:hyperlink>
      <w:r>
        <w:t xml:space="preserve">; </w:t>
      </w:r>
      <w:hyperlink r:id="rId6309">
        <w:r>
          <w:rPr>
            <w:color w:val="0000EE"/>
            <w:u w:val="single"/>
          </w:rPr>
          <w:t>Luka 5:10</w:t>
        </w:r>
      </w:hyperlink>
      <w:r>
        <w:t>).</w:t>
      </w:r>
      <w:r/>
      <w:r/>
    </w:p>
    <w:p>
      <w:r/>
    </w:p>
    <w:p>
      <w:pPr>
        <w:pStyle w:val="Heading2"/>
      </w:pPr>
      <w:r>
        <w:t>Wayahudi</w:t>
      </w:r>
      <w:r/>
    </w:p>
    <w:p>
      <w:r/>
      <w:r>
        <w:t>Wayahudi walikuwa kundi la Wakristo wa Kiyahudi katika kanisa la awali ambao walifundisha kwamba Wakristo wasio Wayahudi (watu wa mataifa) walihitajika kufuata desturi za kidini za Kiyahudi. Neno "Uyahudi" linamaanisha "kuishi kulingana na desturi na mila za Kiyahudi."</w:t>
      </w:r>
    </w:p>
    <w:p>
      <w:r/>
      <w:r>
        <w:t>Kwenye Biblia, neno "Uyahudi" linaonekana mara moja tu (</w:t>
      </w:r>
      <w:hyperlink r:id="rId8769">
        <w:r>
          <w:rPr>
            <w:color w:val="0000EE"/>
            <w:u w:val="single"/>
          </w:rPr>
          <w:t>Wagalatia 2:14</w:t>
        </w:r>
      </w:hyperlink>
      <w:r>
        <w:t>). Katika kifungu hiki, Paulo anamkabili Petro kuhusu kujaribu kuwafanya waumini wasio Wayahudi kufuata desturi za Kiyahudi. Paulo anamwambia Petro: "Kama wewe, ambaye ni Myahudi, unaishi kama watu wa Mataifa na si kama Myahudi, unawezaje kuwalazimisha watu wa Mataifa kuishi kama Wayahudi?"</w:t>
      </w:r>
    </w:p>
    <w:p>
      <w:r/>
      <w:r>
        <w:t>Shaka kubwa ya Paulo haikuwa kwamba watu walichagua kufuata desturi za Kiyahudi. Badala yake, alikuwa na wasiwasi kwamba baadhi ya watu waliamini kimakosa kuwa walihitaji kufuata desturi hizi ili kupata wokovu. Paulo alifundisha kwamba wokovu unapatikana kupitia imani kwa Yesu, si kwa kufuata desturi za Kiyahudi.</w:t>
      </w:r>
    </w:p>
    <w:p>
      <w:pPr>
        <w:pStyle w:val="Heading3"/>
      </w:pPr>
      <w:r>
        <w:t>Ukristo wa Awali kama Harakati ya Kiyahudi</w:t>
      </w:r>
    </w:p>
    <w:p>
      <w:r/>
      <w:r>
        <w:t>Wakati Ukristo ulipoanza, Wakristo wengi walikuwa Wayahudi ambao walimkubali Yesu kama Masihi (kiongozi aliyechaguliwa na Mungu). Hata hivyo, kulikuwa na watu wachache wasio Wayahudi ambao walikuwa Wakristo, kama vile Nikolao wa Antiokia, ambao waligeukia Uyahudi kwanza (</w:t>
      </w:r>
      <w:hyperlink r:id="rId8699">
        <w:r>
          <w:rPr>
            <w:color w:val="0000EE"/>
            <w:u w:val="single"/>
          </w:rPr>
          <w:t>Matendo 6:5</w:t>
        </w:r>
      </w:hyperlink>
      <w:r>
        <w:t>).</w:t>
      </w:r>
    </w:p>
    <w:p>
      <w:r/>
      <w:r>
        <w:t>Kwa wakati huu, ili kuwa Myahudi, mtu alihitaji kufanya mambo matatu:</w:t>
      </w:r>
    </w:p>
    <w:p>
      <w:pPr>
        <w:pStyle w:val="ListNumber"/>
        <w:spacing w:line="240" w:lineRule="auto"/>
        <w:ind w:left="720"/>
      </w:pPr>
      <w:r/>
      <w:r>
        <w:t>Wanaume waliobadili dini walitakiwa kutahiriwa.</w:t>
      </w:r>
    </w:p>
    <w:p>
      <w:pPr>
        <w:pStyle w:val="ListNumber"/>
        <w:spacing w:line="240" w:lineRule="auto"/>
        <w:ind w:left="720"/>
      </w:pPr>
      <w:r/>
      <w:r>
        <w:t>Waongofu wote walihitajika kuoga kitambiko katika maji.</w:t>
      </w:r>
    </w:p>
    <w:p>
      <w:pPr>
        <w:pStyle w:val="ListNumber"/>
        <w:spacing w:line="240" w:lineRule="auto"/>
        <w:ind w:left="720"/>
      </w:pPr>
      <w:r/>
      <w:r>
        <w:t>Waongofu wote walitakiwa kuahidi kufuata sheria za Mose (sheria 613 za kidini) na mafundisho ya viongozi wa kidini wa Kiyahudi.</w:t>
      </w:r>
    </w:p>
    <w:p>
      <w:r/>
      <w:r>
        <w:t>Kwa Wakristo wa Kiyahudi, kufuata desturi za Kiyahudi ilikuwa jambo la kawaida na la asili. Waliamini kwamba kumkubali Yesu kama Masihi kulikamilisha imani yao ya Kiyahudi badala ya kuibadilisha. Hawakuona Ukristo kama dini tofauti na Uyahudi. Badala yake, waliuona kama aina halisi zaidi ya Uyahudi.</w:t>
      </w:r>
    </w:p>
    <w:p>
      <w:r/>
      <w:r>
        <w:t>Hawa Wakristo wa Kiyahudi:</w:t>
      </w:r>
    </w:p>
    <w:p>
      <w:pPr>
        <w:pStyle w:val="ListBullet"/>
        <w:spacing w:line="240" w:lineRule="auto"/>
        <w:ind w:left="720"/>
      </w:pPr>
      <w:r/>
      <w:r>
        <w:t>Walitahiriwa (wakiwa watoto au walipobadili dini na kuwa Wayahudi)</w:t>
      </w:r>
    </w:p>
    <w:p>
      <w:pPr>
        <w:pStyle w:val="ListBullet"/>
        <w:spacing w:line="240" w:lineRule="auto"/>
        <w:ind w:left="720"/>
      </w:pPr>
      <w:r/>
      <w:r>
        <w:t>Walifuata sheria za chakula za Kiyahudi (zinazoitwa sheria za Kosher)</w:t>
      </w:r>
    </w:p>
    <w:p>
      <w:pPr>
        <w:pStyle w:val="ListBullet"/>
        <w:spacing w:line="240" w:lineRule="auto"/>
        <w:ind w:left="720"/>
      </w:pPr>
      <w:r/>
      <w:r>
        <w:t>Walifuata sheria za Kiyahudi kuhusu utakatifu wa kiibada</w:t>
      </w:r>
    </w:p>
    <w:p>
      <w:pPr>
        <w:pStyle w:val="ListBullet"/>
        <w:spacing w:line="240" w:lineRule="auto"/>
        <w:ind w:left="720"/>
      </w:pPr>
      <w:r/>
      <w:r>
        <w:t>Waliabudu katika hekalu huko Yerusalemu hadi Warumi walipoliharibu mnamo Baada ya Kristo (BK) 70 (</w:t>
      </w:r>
      <w:hyperlink r:id="rId7680">
        <w:r>
          <w:rPr>
            <w:color w:val="0000EE"/>
            <w:u w:val="single"/>
          </w:rPr>
          <w:t>Matendo 3:1</w:t>
        </w:r>
      </w:hyperlink>
      <w:r>
        <w:t xml:space="preserve">; </w:t>
      </w:r>
      <w:hyperlink r:id="rId11509">
        <w:r>
          <w:rPr>
            <w:color w:val="0000EE"/>
            <w:u w:val="single"/>
          </w:rPr>
          <w:t>21:26</w:t>
        </w:r>
      </w:hyperlink>
      <w:r>
        <w:t>)</w:t>
      </w:r>
    </w:p>
    <w:p>
      <w:pPr>
        <w:pStyle w:val="ListBullet"/>
        <w:spacing w:line="240" w:lineRule="auto"/>
        <w:ind w:left="720"/>
      </w:pPr>
      <w:r/>
      <w:r>
        <w:t xml:space="preserve">Baadhi waliendelea kukutana katika masinagogi (tazama </w:t>
      </w:r>
      <w:hyperlink r:id="rId5052">
        <w:r>
          <w:rPr>
            <w:color w:val="0000EE"/>
            <w:u w:val="single"/>
          </w:rPr>
          <w:t>Yakobo 2:2</w:t>
        </w:r>
      </w:hyperlink>
      <w:r>
        <w:t>)</w:t>
      </w:r>
    </w:p>
    <w:p>
      <w:pPr>
        <w:pStyle w:val="Heading3"/>
      </w:pPr>
      <w:r>
        <w:t>Ukristo Unasambaa Kote Katika Ulimwengu wa Kigiriki-Kirumi</w:t>
      </w:r>
    </w:p>
    <w:p>
      <w:r/>
      <w:r>
        <w:t>Ingawa Ukristo wa awali ulianza kama harakati ya Kiyahudi, ulienea katika ulimwengu wa Kigiriki - Kirumi. Mateso yaliwalazimisha Wakristo wa Kiyahudi kuondoka Yerusalemu (</w:t>
      </w:r>
      <w:hyperlink r:id="rId2383">
        <w:r>
          <w:rPr>
            <w:color w:val="0000EE"/>
            <w:u w:val="single"/>
          </w:rPr>
          <w:t>Matendo 8:1</w:t>
        </w:r>
      </w:hyperlink>
      <w:r>
        <w:t xml:space="preserve">; </w:t>
      </w:r>
      <w:hyperlink r:id="rId11510">
        <w:r>
          <w:rPr>
            <w:color w:val="0000EE"/>
            <w:u w:val="single"/>
          </w:rPr>
          <w:t>11:19–24</w:t>
        </w:r>
      </w:hyperlink>
      <w:r>
        <w:t>). Waliposafiri kwenda maeneo mapya, walieneza injili (Habari Njema kuhusu Yesu). Filipo alileta injili Samaria, ambako Wasamaria wengi waligeuka na kuwa Wakristo (</w:t>
      </w:r>
      <w:hyperlink r:id="rId11511">
        <w:r>
          <w:rPr>
            <w:color w:val="0000EE"/>
            <w:u w:val="single"/>
          </w:rPr>
          <w:t>8:4</w:t>
        </w:r>
      </w:hyperlink>
      <w:hyperlink r:id="rId11510">
        <w:r>
          <w:rPr>
            <w:color w:val="0000EE"/>
            <w:u w:val="single"/>
          </w:rPr>
          <w:t>–</w:t>
        </w:r>
      </w:hyperlink>
      <w:hyperlink r:id="rId11511">
        <w:r>
          <w:rPr>
            <w:color w:val="0000EE"/>
            <w:u w:val="single"/>
          </w:rPr>
          <w:t>25</w:t>
        </w:r>
      </w:hyperlink>
      <w:r>
        <w:t>). Katika Siku ya Pentekoste, Wayahudi wengi kutoka sehemu mbalimbali za ulimwengu wa Kirumi waligeuka na kuwa Wakristo (</w:t>
      </w:r>
      <w:hyperlink r:id="rId9760">
        <w:r>
          <w:rPr>
            <w:color w:val="0000EE"/>
            <w:u w:val="single"/>
          </w:rPr>
          <w:t>2:5</w:t>
        </w:r>
      </w:hyperlink>
      <w:hyperlink r:id="rId11510">
        <w:r>
          <w:rPr>
            <w:color w:val="0000EE"/>
            <w:u w:val="single"/>
          </w:rPr>
          <w:t>–</w:t>
        </w:r>
      </w:hyperlink>
      <w:hyperlink r:id="rId9760">
        <w:r>
          <w:rPr>
            <w:color w:val="0000EE"/>
            <w:u w:val="single"/>
          </w:rPr>
          <w:t>11</w:t>
        </w:r>
      </w:hyperlink>
      <w:r>
        <w:t>). Waumini hawa wapya waliporudi nyumbani kwao, huenda walieneza injili huko. Hivi ndivyo pengine Habari Njema kuhusu Yesu ilivyofika Rumi kwa mara ya kwanza, ingawa hatujui kwa hakika.</w:t>
      </w:r>
    </w:p>
    <w:p>
      <w:r/>
      <w:r>
        <w:t>Kitabu cha Matendo kinaonyesha jinsi Ukristo ulivyobadilika kutoka kikundi kidogo cha Kiyahudi huko Yerusalemu hadi kuwa imani iliyosambaa kote ulimwengu wa Kirumi. Wakati hili lilipotokea, Wayahudi wengi walikataa injili, huku watu wengi wasio Wayahudi wakiikubali.</w:t>
      </w:r>
    </w:p>
    <w:p>
      <w:r/>
      <w:r>
        <w:t xml:space="preserve">Mabadiliko makubwa yalitokea katika </w:t>
      </w:r>
      <w:hyperlink r:id="rId3284">
        <w:r>
          <w:rPr>
            <w:color w:val="0000EE"/>
            <w:u w:val="single"/>
          </w:rPr>
          <w:t>Matendo 10.</w:t>
        </w:r>
      </w:hyperlink>
      <w:r>
        <w:t xml:space="preserve"> Katika sura hii, Petro alishiriki Habari Njema kuhusu Yesu na afisa wa jeshi la Kirumi aliyeitwa Kornelio. Kornelio na kila mtu katika nyumba yake waliamini Habari Njema na wakapokea Roho Mtakatifu. Waumini wa Kiyahudi waliokuwa na Petro walishangaa kwamba Mungu pia aliwapa Roho Mtakatifu watu ambao si Wayahudi (</w:t>
      </w:r>
      <w:hyperlink r:id="rId10376">
        <w:r>
          <w:rPr>
            <w:color w:val="0000EE"/>
            <w:u w:val="single"/>
          </w:rPr>
          <w:t>Matendo 10:45</w:t>
        </w:r>
      </w:hyperlink>
      <w:r>
        <w:t>).</w:t>
      </w:r>
    </w:p>
    <w:p>
      <w:pPr>
        <w:pStyle w:val="Heading3"/>
      </w:pPr>
      <w:r>
        <w:t>Maswali Kuhusu Tohara na Desturi Nyingine za Kiyahudi</w:t>
      </w:r>
    </w:p>
    <w:p>
      <w:r/>
      <w:r>
        <w:t>Wakati watu wengi wasio Wayahudi walipojiunga na Ukristo, kanisa la awali lilikabiliwa na swali gumu: Je, watu wasio Wayahudi walihitaji kuwa Wayahudi kwanza kabla ya kuwa Wakristo?</w:t>
      </w:r>
    </w:p>
    <w:p>
      <w:r/>
      <w:r>
        <w:t>Vikundi mbalimbali vilikuwa na majibu tofauti kwa swali hili:</w:t>
      </w:r>
    </w:p>
    <w:p>
      <w:pPr>
        <w:pStyle w:val="ListBullet"/>
        <w:spacing w:line="240" w:lineRule="auto"/>
        <w:ind w:left="720"/>
      </w:pPr>
      <w:r/>
      <w:r>
        <w:t>"Kikundi cha tohara" (kikundi cha Wakristo wa Kiyahudi) kilikubali. Waliamini kwamba watu wasio Wayahudi walipaswa kubadili dini kuwa Uyahudi na kufuata sheria zote za Kiyahudi kabla ya kuwa Wakristo (</w:t>
      </w:r>
      <w:hyperlink r:id="rId10377">
        <w:r>
          <w:rPr>
            <w:color w:val="0000EE"/>
            <w:u w:val="single"/>
          </w:rPr>
          <w:t>Matendo 11:2</w:t>
        </w:r>
      </w:hyperlink>
      <w:r>
        <w:t xml:space="preserve">; </w:t>
      </w:r>
      <w:hyperlink r:id="rId8919">
        <w:r>
          <w:rPr>
            <w:color w:val="0000EE"/>
            <w:u w:val="single"/>
          </w:rPr>
          <w:t>Gal 2:12</w:t>
        </w:r>
      </w:hyperlink>
      <w:r>
        <w:t>).</w:t>
      </w:r>
    </w:p>
    <w:p>
      <w:pPr>
        <w:pStyle w:val="ListBullet"/>
        <w:spacing w:line="240" w:lineRule="auto"/>
        <w:ind w:left="720"/>
      </w:pPr>
      <w:r/>
      <w:r>
        <w:t>Viongozi wengine kama Petro, Barnaba, na hasa Paulo walipinga vikali. Waliamini kwamba watu wasio Wayahudi wangeweza kuwa Wakristo bila kwanza kuwa Wayahudi.</w:t>
      </w:r>
    </w:p>
    <w:p>
      <w:r/>
      <w:r>
        <w:t>Mgogoro huu ungeweza kugawanya kanisa la awali katika makundi mawili tofauti, lakini haukufanya hivyo. Luka, mwandishi wa Matendo, anasimulia jinsi swali hilo lilivyotatuliwa. Paulo na Barnaba walifanya safari yenye mafanikio ya kuwaambia watu wasio Wayahudi kuhusu Yesu (</w:t>
      </w:r>
      <w:hyperlink r:id="rId3850">
        <w:r>
          <w:rPr>
            <w:color w:val="0000EE"/>
            <w:u w:val="single"/>
          </w:rPr>
          <w:t>Matendo 13:1–14:28</w:t>
        </w:r>
      </w:hyperlink>
      <w:r>
        <w:t>). Waliporudi kwenye kanisa huko Antiokia, waliripoti jinsi Mungu alivyowawezesha watu wasio Wayahudi kuamini katika Yesu (</w:t>
      </w:r>
      <w:hyperlink r:id="rId11512">
        <w:r>
          <w:rPr>
            <w:color w:val="0000EE"/>
            <w:u w:val="single"/>
          </w:rPr>
          <w:t>Matendo 14:27</w:t>
        </w:r>
      </w:hyperlink>
      <w:r>
        <w:t>).</w:t>
      </w:r>
    </w:p>
    <w:p>
      <w:r/>
      <w:r>
        <w:t>Hata hivyo, baadhi ya Wajuda katika chama cha tohara walikuja kutoka Yudea hadi Antiokia. Walifundisha kwamba wanaume wote lazima watahiriwe ili waokolewe (</w:t>
      </w:r>
      <w:hyperlink r:id="rId853">
        <w:r>
          <w:rPr>
            <w:color w:val="0000EE"/>
            <w:u w:val="single"/>
          </w:rPr>
          <w:t>15:1</w:t>
        </w:r>
      </w:hyperlink>
      <w:r>
        <w:t xml:space="preserve">). Wakristo wengi wa Kiyahudi, kama Paulo, walikuwa wamewahi kuwa Mafarisayo. Mafarisayo walikuwa kundi la kidini la Kiyahudi ambalo lilisisitiza kufuata kwa makini sheria za Mose na mapokeo ya mdomo. Baadhi ya hawa Mafarisayo wa zamani walisisitiza kwamba waongofu wapya wasio Wayahudi lazima watahiriwe na wafuate sheria za Mose (mstari </w:t>
      </w:r>
      <w:hyperlink r:id="rId8765">
        <w:r>
          <w:rPr>
            <w:color w:val="0000EE"/>
            <w:u w:val="single"/>
          </w:rPr>
          <w:t>5</w:t>
        </w:r>
      </w:hyperlink>
      <w:r>
        <w:t>). Kwa maneno mengine, walitaka watu wasio Wayahudi wabadili dini kuwa Uyahudi kabla ya kuwa Wakristo.</w:t>
      </w:r>
    </w:p>
    <w:p>
      <w:pPr>
        <w:pStyle w:val="Heading3"/>
      </w:pPr>
      <w:r>
        <w:t>Baraza la Jerusalem</w:t>
      </w:r>
    </w:p>
    <w:p>
      <w:r/>
      <w:r>
        <w:t>Ili kutatua tatizo hili, Paulo na Barnaba walikwenda Yerusalemu kukutana na mitume na viongozi wa kanisa (</w:t>
      </w:r>
      <w:hyperlink r:id="rId11513">
        <w:r>
          <w:rPr>
            <w:color w:val="0000EE"/>
            <w:u w:val="single"/>
          </w:rPr>
          <w:t>Matendo 15:4–12</w:t>
        </w:r>
      </w:hyperlink>
      <w:r>
        <w:t>). Yakobo, ambaye alikuwa ndugu wa Yesu, aliongoza mkutano huu muhimu. Pande zote mbili ziliwasilisha maoni yao.</w:t>
      </w:r>
    </w:p>
    <w:p>
      <w:r/>
      <w:r>
        <w:t>Viongozi walifanya uamuzi ambao ungenufaisha kila mtu. Waliandika barua kwa Wakristo wasio Wayahudi na sheria tatu kuu ambazo wanapaswa kufuata:</w:t>
      </w:r>
    </w:p>
    <w:p>
      <w:pPr>
        <w:pStyle w:val="ListNumber"/>
        <w:spacing w:line="240" w:lineRule="auto"/>
        <w:ind w:left="720"/>
      </w:pPr>
      <w:r/>
      <w:r>
        <w:t>Usile nyama ambayo imetolewa kwa ajili ya sanamu (miungu ya uongo).</w:t>
      </w:r>
    </w:p>
    <w:p>
      <w:pPr>
        <w:pStyle w:val="ListNumber"/>
        <w:spacing w:line="240" w:lineRule="auto"/>
        <w:ind w:left="720"/>
      </w:pPr>
      <w:r/>
      <w:r>
        <w:t>Usile nyama ambayo bado ina damu.</w:t>
      </w:r>
    </w:p>
    <w:p>
      <w:pPr>
        <w:pStyle w:val="ListNumber"/>
        <w:spacing w:line="240" w:lineRule="auto"/>
        <w:ind w:left="720"/>
      </w:pPr>
      <w:r/>
      <w:r>
        <w:t xml:space="preserve">Epuka kujihusisha na uasherati (mistari </w:t>
      </w:r>
      <w:hyperlink r:id="rId8772">
        <w:r>
          <w:rPr>
            <w:color w:val="0000EE"/>
            <w:u w:val="single"/>
          </w:rPr>
          <w:t>23–29</w:t>
        </w:r>
      </w:hyperlink>
      <w:r>
        <w:t>).</w:t>
      </w:r>
    </w:p>
    <w:p>
      <w:r/>
      <w:r>
        <w:t>Kwanini walichagua sheria hizi tatu? Kulingana na mapokeo ya Kiyahudi, Mungu aliweka sheria hizi kama sehemu ya makubaliano na Noa zamani. Kwa kuwa Noa alikuwa babu wa wanadamu wote, Wayahudi na wasio Wayahudi, sheria hizi zilihusu kila mtu.</w:t>
      </w:r>
    </w:p>
    <w:p>
      <w:r/>
      <w:r>
        <w:t>Hata hivyo, makubaliano maalum ambayo Mungu alifanya na Mose na watu wa Israeli (agano la Mose) yalihusu tu Wayahudi. Baraza la Yerusalemu liliamua kwamba sheria hizo tatu pekee ndizo zilizopaswa kutumika kwa Wakristo wote. Wakristo hawakuhitajika kutahiriwa kwa sababu ilikuwa sehemu ya agano la Mose.</w:t>
      </w:r>
    </w:p>
    <w:p>
      <w:pPr>
        <w:pStyle w:val="Heading3"/>
      </w:pPr>
      <w:r>
        <w:t>Mvutano Kati ya Wayahudi na Wakristo Wasio Wayahudi Unaendelea</w:t>
      </w:r>
    </w:p>
    <w:p>
      <w:r/>
      <w:r>
        <w:t>Hata hivyo, mgogoro kati ya Wayahudi na Wakristo wasio Wayahudi haukumalizika na mkutano wa Yerusalemu. Barua za Paulo zinaonyesha kuwa baadhi ya wanachama wa kundi la tohara waliendelea kusababisha matatizo:</w:t>
      </w:r>
    </w:p>
    <w:p>
      <w:pPr>
        <w:pStyle w:val="ListBullet"/>
        <w:spacing w:line="240" w:lineRule="auto"/>
        <w:ind w:left="720"/>
      </w:pPr>
      <w:r/>
      <w:r>
        <w:t>Paulo anatoa muhtasari mfupi wa matokeo ya Baraza la Yerusalemu kwa Wakristo wa Galatia (</w:t>
      </w:r>
      <w:hyperlink r:id="rId6441">
        <w:r>
          <w:rPr>
            <w:color w:val="0000EE"/>
            <w:u w:val="single"/>
          </w:rPr>
          <w:t>Wagalatia 2:1–10</w:t>
        </w:r>
      </w:hyperlink>
      <w:r>
        <w:t>). Hata hivyo, baada ya Baraza la Yerusalemu, Wajuda walikuwa na ushawishi mkubwa kiasi kwamba hata Petro na Barnaba waliacha kula na Wakristo wasio Wayahudi kwa muda. Kulingana na sheria za usafi za Kiyahudi, kula na watu wasio Wayahudi kulimfanya mtu kuwa najisi kidini.</w:t>
      </w:r>
    </w:p>
    <w:p>
      <w:pPr>
        <w:pStyle w:val="ListBullet"/>
        <w:spacing w:line="240" w:lineRule="auto"/>
        <w:ind w:left="720"/>
      </w:pPr>
      <w:r/>
      <w:r>
        <w:t>Paulo aliandika barua yake kwa Wagalatia kwa sababu wanachama wa kikundi cha tohara walikuwa wamefika kwenye makanisa ya Galatia baada ya yeye kuondoka. Walishawishi baadhi ya Wakristo huko kwamba walihitaji kutahiriwa na kufuata kwa makini sheria ya Mose (</w:t>
      </w:r>
      <w:hyperlink r:id="rId10396">
        <w:r>
          <w:rPr>
            <w:color w:val="0000EE"/>
            <w:u w:val="single"/>
          </w:rPr>
          <w:t>Wagalatia 5:12</w:t>
        </w:r>
      </w:hyperlink>
      <w:r>
        <w:t xml:space="preserve">; </w:t>
      </w:r>
      <w:hyperlink r:id="rId11514">
        <w:r>
          <w:rPr>
            <w:color w:val="0000EE"/>
            <w:u w:val="single"/>
          </w:rPr>
          <w:t>6:13</w:t>
        </w:r>
      </w:hyperlink>
      <w:r>
        <w:t>).</w:t>
      </w:r>
    </w:p>
    <w:p>
      <w:pPr>
        <w:pStyle w:val="ListBullet"/>
        <w:spacing w:line="240" w:lineRule="auto"/>
        <w:ind w:left="720"/>
      </w:pPr>
      <w:r/>
      <w:r>
        <w:t>Baadhi ya matatizo yaliyolikumba kanisa la Korintho yanaonekana kusababishwa na Wayahudi (</w:t>
      </w:r>
      <w:hyperlink r:id="rId11515">
        <w:r>
          <w:rPr>
            <w:color w:val="0000EE"/>
            <w:u w:val="single"/>
          </w:rPr>
          <w:t>2 Wakorintho 11:12–15, 22</w:t>
        </w:r>
      </w:hyperlink>
      <w:r>
        <w:t>).</w:t>
      </w:r>
    </w:p>
    <w:p>
      <w:pPr>
        <w:pStyle w:val="ListBullet"/>
        <w:spacing w:line="240" w:lineRule="auto"/>
        <w:ind w:left="720"/>
      </w:pPr>
      <w:r/>
      <w:r>
        <w:t>Wayahudi pia waliathiri jamii ya Wakristo huko Filipi (</w:t>
      </w:r>
      <w:hyperlink r:id="rId10397">
        <w:r>
          <w:rPr>
            <w:color w:val="0000EE"/>
            <w:u w:val="single"/>
          </w:rPr>
          <w:t>Wafilipi 3:2–3</w:t>
        </w:r>
      </w:hyperlink>
      <w:r>
        <w:t>).</w:t>
      </w:r>
    </w:p>
    <w:p>
      <w:pPr>
        <w:pStyle w:val="ListBullet"/>
        <w:spacing w:line="240" w:lineRule="auto"/>
        <w:ind w:left="720"/>
      </w:pPr>
      <w:r/>
      <w:r>
        <w:t xml:space="preserve">Wayahudi pia wanaonekana kuwa wamepiga hatua fulani katika kanisa la Kolosai. Katika </w:t>
      </w:r>
      <w:hyperlink r:id="rId3414">
        <w:r>
          <w:rPr>
            <w:color w:val="0000EE"/>
            <w:u w:val="single"/>
          </w:rPr>
          <w:t>Wakolosai 2:16–17</w:t>
        </w:r>
      </w:hyperlink>
      <w:r>
        <w:t>, Paulo anaandika, "Kwa hiyo mtu yeyote asiwahukumu kwa kile mnachokula au kunywa, au kuhusu sikukuu, Mwezi Mpya, au sabato. Hizi ni kivuli cha mambo yatakayokuja, lakini mwili unaotoa ni wa Kristo."</w:t>
      </w:r>
    </w:p>
    <w:p>
      <w:pPr>
        <w:pStyle w:val="Heading3"/>
      </w:pPr>
      <w:r>
        <w:t>Paulo Anapinga Wayahudi</w:t>
      </w:r>
    </w:p>
    <w:p>
      <w:r/>
      <w:r>
        <w:t>Miongoni mwa mitume na wazee wa awali, Paulo mara nyingi alizungumza dhidi ya wazo kwamba watu wasio Wayahudi wanapaswa kuwa Wayahudi ili wawe Wakristo. Uongofu wake wa kushangaza kwa Ukristo umeelezewa mara tatu katika Matendo (</w:t>
      </w:r>
      <w:hyperlink r:id="rId10584">
        <w:r>
          <w:rPr>
            <w:color w:val="0000EE"/>
            <w:u w:val="single"/>
          </w:rPr>
          <w:t>9:1–9</w:t>
        </w:r>
      </w:hyperlink>
      <w:r>
        <w:t xml:space="preserve">; </w:t>
      </w:r>
      <w:hyperlink r:id="rId7235">
        <w:r>
          <w:rPr>
            <w:color w:val="0000EE"/>
            <w:u w:val="single"/>
          </w:rPr>
          <w:t>22:6</w:t>
        </w:r>
      </w:hyperlink>
      <w:hyperlink r:id="rId10584">
        <w:r>
          <w:rPr>
            <w:color w:val="0000EE"/>
            <w:u w:val="single"/>
          </w:rPr>
          <w:t>–</w:t>
        </w:r>
      </w:hyperlink>
      <w:hyperlink r:id="rId7235">
        <w:r>
          <w:rPr>
            <w:color w:val="0000EE"/>
            <w:u w:val="single"/>
          </w:rPr>
          <w:t>16</w:t>
        </w:r>
      </w:hyperlink>
      <w:r>
        <w:t xml:space="preserve">; </w:t>
      </w:r>
      <w:hyperlink r:id="rId11516">
        <w:r>
          <w:rPr>
            <w:color w:val="0000EE"/>
            <w:u w:val="single"/>
          </w:rPr>
          <w:t>26:12</w:t>
        </w:r>
      </w:hyperlink>
      <w:hyperlink r:id="rId10584">
        <w:r>
          <w:rPr>
            <w:color w:val="0000EE"/>
            <w:u w:val="single"/>
          </w:rPr>
          <w:t>–</w:t>
        </w:r>
      </w:hyperlink>
      <w:hyperlink r:id="rId11516">
        <w:r>
          <w:rPr>
            <w:color w:val="0000EE"/>
            <w:u w:val="single"/>
          </w:rPr>
          <w:t>23</w:t>
        </w:r>
      </w:hyperlink>
      <w:r>
        <w:t>). Paulo mara kwa mara alirejelea hili katika barua zake (</w:t>
      </w:r>
      <w:hyperlink r:id="rId7231">
        <w:r>
          <w:rPr>
            <w:color w:val="0000EE"/>
            <w:u w:val="single"/>
          </w:rPr>
          <w:t>1 Wakorintho 9:1</w:t>
        </w:r>
      </w:hyperlink>
      <w:r>
        <w:t xml:space="preserve">; </w:t>
      </w:r>
      <w:hyperlink r:id="rId8712">
        <w:r>
          <w:rPr>
            <w:color w:val="0000EE"/>
            <w:u w:val="single"/>
          </w:rPr>
          <w:t>15:8</w:t>
        </w:r>
      </w:hyperlink>
      <w:r>
        <w:t xml:space="preserve">; </w:t>
      </w:r>
      <w:hyperlink r:id="rId11517">
        <w:r>
          <w:rPr>
            <w:color w:val="0000EE"/>
            <w:u w:val="single"/>
          </w:rPr>
          <w:t>Wagalatia 1:11</w:t>
        </w:r>
      </w:hyperlink>
      <w:hyperlink r:id="rId10584">
        <w:r>
          <w:rPr>
            <w:color w:val="0000EE"/>
            <w:u w:val="single"/>
          </w:rPr>
          <w:t>–</w:t>
        </w:r>
      </w:hyperlink>
      <w:hyperlink r:id="rId11517">
        <w:r>
          <w:rPr>
            <w:color w:val="0000EE"/>
            <w:u w:val="single"/>
          </w:rPr>
          <w:t>17</w:t>
        </w:r>
      </w:hyperlink>
      <w:r>
        <w:t>). Uzoefu huu ulimshawishi Paulo kwamba watu wanaweza kuokolewa tu kupitia IMANI kwa Yesu. Ikiwa Yesu ndiye njia pekee ya wokovu, basi hakuna njia nyingine (ikiwa ni pamoja na kufuata sheria) ingeweza kuwaokoa watu. Paulo alielewa kwamba kuwa Myahudi mtiifu hakumfanyi kuwa sawa na Mungu (</w:t>
      </w:r>
      <w:hyperlink r:id="rId11518">
        <w:r>
          <w:rPr>
            <w:color w:val="0000EE"/>
            <w:u w:val="single"/>
          </w:rPr>
          <w:t>Wafilipi 3:2</w:t>
        </w:r>
      </w:hyperlink>
      <w:hyperlink r:id="rId10584">
        <w:r>
          <w:rPr>
            <w:color w:val="0000EE"/>
            <w:u w:val="single"/>
          </w:rPr>
          <w:t>–</w:t>
        </w:r>
      </w:hyperlink>
      <w:hyperlink r:id="rId11518">
        <w:r>
          <w:rPr>
            <w:color w:val="0000EE"/>
            <w:u w:val="single"/>
          </w:rPr>
          <w:t>11</w:t>
        </w:r>
      </w:hyperlink>
      <w:r>
        <w:t>). Ni imani yake kwa Yesu pekee iliyofanikisha hilo.</w:t>
      </w:r>
    </w:p>
    <w:p>
      <w:r/>
      <w:r>
        <w:t>Kutokana na chama cha tohara kuendelea kufundisha ujumbe wao, Paulo alilazimika kueleza kwamba ni imani pekee inayomfanya mtu kuwa sawa na Mungu. Huu ndio ujumbe mkuu katika barua zake kwa Warumi na Wagalatia.</w:t>
      </w:r>
    </w:p>
    <w:p>
      <w:pPr>
        <w:pStyle w:val="Heading3"/>
      </w:pPr>
      <w:r>
        <w:t>Kupungua kwa Ukristo wa Kiyahudi</w:t>
      </w:r>
    </w:p>
    <w:p>
      <w:r/>
      <w:r>
        <w:t>Kwa muda, Ukristo wa Kiyahudi na harakati za Wajudaika zilipotea polepole. Wazo kwamba Wakristo wasio Wayahudi walipaswa kwanza kuwa Wayahudi ili wawe Wakristo pia lilipoteza ushawishi kwa muda.</w:t>
      </w:r>
    </w:p>
    <w:p>
      <w:r/>
      <w:r>
        <w:t>Yerusalemu ilikuwa kitovu cha Ukristo wa Kiyahudi. Hata hivyo, katika BK 66–70, Wayahudi waliasi dhidi ya utawala wa Kirumi. Kabla tu ya Warumi kuharibu Yerusalemu na hekalu lake, Wakristo wengi wa Kiyahudi waliondoka mjini. Walielekea mahali paitwapo Pella kwa sababu waliamini kwamba Mungu alikuwa amewaonya waondoke. Baadaye, katika BK132–135, uasi mwingine ulitokea. Kiongozi wa Kiyahudi aitwaye Bar-Kochba aliongoza uasi huu. Wakati huu, Wakristo wa Kiyahudi walikabiliwa na mateso kutoka kwa watu wao wenyewe ambao walikuwa wamejiunga na uasi.</w:t>
      </w:r>
    </w:p>
    <w:p>
      <w:r/>
      <w:r>
        <w:t>Baada ya matukio haya, Ukristo wa Kiyahudi ulipoteza umaarufu na hatimaye ukatoweka. Wakati huo, mafundisho ya Wayahudi kwamba watu wasio Wayahudi lazima wawe Wayahudi ili wawe Wakristo pia yalifikia mwisho.</w:t>
      </w:r>
    </w:p>
    <w:p>
      <w:r/>
      <w:r>
        <w:rPr>
          <w:i/>
        </w:rPr>
        <w:t>Tazama pia</w:t>
      </w:r>
      <w:r>
        <w:t xml:space="preserve"> </w:t>
      </w:r>
      <w:r>
        <w:t>Kitabu cha Matendo ya Mitume</w:t>
      </w:r>
      <w:r>
        <w:t xml:space="preserve">; </w:t>
      </w:r>
      <w:r>
        <w:t>Mapinduzi ya Kwanza ya Kiyahudi</w:t>
      </w:r>
      <w:r>
        <w:t xml:space="preserve">; </w:t>
      </w:r>
      <w:r>
        <w:t>Barua kwa Wagalatia</w:t>
      </w:r>
      <w:r>
        <w:t xml:space="preserve">; </w:t>
      </w:r>
      <w:r>
        <w:t>Baraza la Yerusalemu</w:t>
      </w:r>
      <w:r>
        <w:t xml:space="preserve">; </w:t>
      </w:r>
      <w:r>
        <w:t>Myahudi</w:t>
      </w:r>
      <w:r>
        <w:t xml:space="preserve">; </w:t>
      </w:r>
      <w:r>
        <w:t>Mtume Paulo</w:t>
      </w:r>
      <w:r>
        <w:t>.</w:t>
      </w:r>
      <w:r/>
      <w:r/>
    </w:p>
    <w:p>
      <w:r/>
    </w:p>
    <w:p>
      <w:pPr>
        <w:pStyle w:val="Heading2"/>
      </w:pPr>
      <w:r>
        <w:t>Wema</w:t>
      </w:r>
      <w:r/>
    </w:p>
    <w:p>
      <w:r/>
      <w:r>
        <w:t>Wema ni njia ya kuwa inayojumuisha utunzaji wa upendo, uelewa, urafiki, uvumilivu, upole, na wema. Inaonyeshwa katika jinsi mtu anavyoongea na kutenda. Wema unahusu zaidi kuchagua kutenda kwa njia fulani kuliko kuhisi hisia.</w:t>
      </w:r>
    </w:p>
    <w:p>
      <w:r/>
      <w:r>
        <w:t>Biblia ina hadithi nyingi kuhusu wema:</w:t>
      </w:r>
    </w:p>
    <w:p>
      <w:pPr>
        <w:pStyle w:val="ListBullet"/>
        <w:spacing w:line="240" w:lineRule="auto"/>
        <w:ind w:left="720"/>
      </w:pPr>
      <w:r/>
      <w:r>
        <w:t>Yusufu alimwomba mtumishi wa Farao amkumbuke kwa Farao kwa wema (</w:t>
      </w:r>
      <w:hyperlink r:id="rId11519">
        <w:r>
          <w:rPr>
            <w:color w:val="0000EE"/>
            <w:u w:val="single"/>
          </w:rPr>
          <w:t>Mwanzo 40:14</w:t>
        </w:r>
      </w:hyperlink>
      <w:r>
        <w:t>).</w:t>
      </w:r>
    </w:p>
    <w:p>
      <w:pPr>
        <w:pStyle w:val="ListBullet"/>
        <w:spacing w:line="240" w:lineRule="auto"/>
        <w:ind w:left="720"/>
      </w:pPr>
      <w:r/>
      <w:r>
        <w:t>Rahabu aliomba kutendewa wema kutoka Israeli kwa sababu aliwalinda wapelelezi wawili nyumbani kwake (</w:t>
      </w:r>
      <w:hyperlink r:id="rId11520">
        <w:r>
          <w:rPr>
            <w:color w:val="0000EE"/>
            <w:u w:val="single"/>
          </w:rPr>
          <w:t>Yoshua 2:12</w:t>
        </w:r>
      </w:hyperlink>
      <w:r>
        <w:t>).</w:t>
      </w:r>
    </w:p>
    <w:p>
      <w:pPr>
        <w:pStyle w:val="ListBullet"/>
        <w:spacing w:line="240" w:lineRule="auto"/>
        <w:ind w:left="720"/>
      </w:pPr>
      <w:r/>
      <w:r>
        <w:t>Kabla ya kushambulia Amaleki, Sauli aliwaomba Wakeni waondoke katika eneo la Waamaleki. Hakutaka kuwaua pamoja na Waamaleki kwa sababu ya wema waliouonyesha Israeli walipotoka Misri (</w:t>
      </w:r>
      <w:hyperlink r:id="rId11447">
        <w:r>
          <w:rPr>
            <w:color w:val="0000EE"/>
            <w:u w:val="single"/>
          </w:rPr>
          <w:t>1 Samweli 15:6</w:t>
        </w:r>
      </w:hyperlink>
      <w:r>
        <w:t>).</w:t>
      </w:r>
    </w:p>
    <w:p>
      <w:pPr>
        <w:pStyle w:val="ListBullet"/>
        <w:spacing w:line="240" w:lineRule="auto"/>
        <w:ind w:left="720"/>
      </w:pPr>
      <w:r/>
      <w:r>
        <w:t xml:space="preserve">Daudi aliwasifu watu wa </w:t>
      </w:r>
      <w:r>
        <w:t>Yabeshi-Gileadi</w:t>
      </w:r>
      <w:r>
        <w:t xml:space="preserve"> kwa kumzika Sauli (</w:t>
      </w:r>
      <w:hyperlink r:id="rId11521">
        <w:r>
          <w:rPr>
            <w:color w:val="0000EE"/>
            <w:u w:val="single"/>
          </w:rPr>
          <w:t>2 Samweli 2:5</w:t>
        </w:r>
      </w:hyperlink>
      <w:r>
        <w:t>).</w:t>
      </w:r>
    </w:p>
    <w:p>
      <w:pPr>
        <w:pStyle w:val="ListBullet"/>
        <w:spacing w:line="240" w:lineRule="auto"/>
        <w:ind w:left="720"/>
      </w:pPr>
      <w:r/>
      <w:r>
        <w:t>Yonathani aliomba "wema usiokoma" kutoka kwa Daudi ili asiuwawe (</w:t>
      </w:r>
      <w:hyperlink r:id="rId11522">
        <w:r>
          <w:rPr>
            <w:color w:val="0000EE"/>
            <w:u w:val="single"/>
          </w:rPr>
          <w:t>1 Samweli 20:14–15</w:t>
        </w:r>
      </w:hyperlink>
      <w:r>
        <w:t>).</w:t>
      </w:r>
    </w:p>
    <w:p>
      <w:pPr>
        <w:pStyle w:val="ListBullet"/>
        <w:spacing w:line="240" w:lineRule="auto"/>
        <w:ind w:left="720"/>
      </w:pPr>
      <w:r/>
      <w:r>
        <w:t>Daudi alikuwa mwema kwa mwana wa Yonathani, akimruhusu kula kwenye meza ya mfalme (</w:t>
      </w:r>
      <w:hyperlink r:id="rId11523">
        <w:r>
          <w:rPr>
            <w:color w:val="0000EE"/>
            <w:u w:val="single"/>
          </w:rPr>
          <w:t>2 Samweli 9:1–7</w:t>
        </w:r>
      </w:hyperlink>
      <w:r>
        <w:t>).</w:t>
      </w:r>
    </w:p>
    <w:p>
      <w:r/>
      <w:r>
        <w:t>Ni makosa makubwa kulipa wema kwa uovu:</w:t>
      </w:r>
    </w:p>
    <w:p>
      <w:pPr>
        <w:pStyle w:val="ListBullet"/>
        <w:spacing w:line="240" w:lineRule="auto"/>
        <w:ind w:left="720"/>
      </w:pPr>
      <w:r/>
      <w:r>
        <w:t>Abimeleki alitaka Abrahamu aape kwamba atarudisha wema kwa wema kwa wazao wake (</w:t>
      </w:r>
      <w:hyperlink r:id="rId11524">
        <w:r>
          <w:rPr>
            <w:color w:val="0000EE"/>
            <w:u w:val="single"/>
          </w:rPr>
          <w:t>Mwanzo 21:23</w:t>
        </w:r>
      </w:hyperlink>
      <w:r>
        <w:t>).</w:t>
      </w:r>
    </w:p>
    <w:p>
      <w:pPr>
        <w:pStyle w:val="ListBullet"/>
        <w:spacing w:line="240" w:lineRule="auto"/>
        <w:ind w:left="720"/>
      </w:pPr>
      <w:r/>
      <w:r>
        <w:t xml:space="preserve">Abneri alionyesha wema kwa </w:t>
      </w:r>
      <w:r>
        <w:t>Ish-Boshethi</w:t>
      </w:r>
      <w:r>
        <w:t xml:space="preserve"> kwa kutomkabidhi kwa Daudi, lakini </w:t>
      </w:r>
      <w:r>
        <w:t>Ish-Boshethi</w:t>
      </w:r>
      <w:r>
        <w:t xml:space="preserve"> alimshtaki Abneri kwa kufanya kosa kuhusu suria wa Sauli, Rizpa (</w:t>
      </w:r>
      <w:hyperlink r:id="rId11525">
        <w:r>
          <w:rPr>
            <w:color w:val="0000EE"/>
            <w:u w:val="single"/>
          </w:rPr>
          <w:t>2 Samweli 3:8</w:t>
        </w:r>
      </w:hyperlink>
      <w:r>
        <w:t>).</w:t>
      </w:r>
    </w:p>
    <w:p>
      <w:pPr>
        <w:pStyle w:val="ListBullet"/>
        <w:spacing w:line="240" w:lineRule="auto"/>
        <w:ind w:left="720"/>
      </w:pPr>
      <w:r/>
      <w:r>
        <w:t>Daudi alituma maneno ya fadhili wakati baba yake alipokufa, lakini Hanuni aliwadhalilisha wajumbe wa Daudi, na hivyo kuleta vita kati ya mataifa hayo mawili (</w:t>
      </w:r>
      <w:hyperlink r:id="rId11526">
        <w:r>
          <w:rPr>
            <w:color w:val="0000EE"/>
            <w:u w:val="single"/>
          </w:rPr>
          <w:t>2 Samweli 10:2–19</w:t>
        </w:r>
      </w:hyperlink>
      <w:r>
        <w:t>).</w:t>
      </w:r>
    </w:p>
    <w:p>
      <w:pPr>
        <w:pStyle w:val="ListBullet"/>
        <w:spacing w:line="240" w:lineRule="auto"/>
        <w:ind w:left="720"/>
      </w:pPr>
      <w:r/>
      <w:r>
        <w:t>Absalomu alimkemea Hushai, rafiki wa Daudi, kwa kudaiwa kumwacha Daudi wakati alipomhitaji. Absalomu alimuuliza Hushai ikiwa huo ndio ulikuwa njia ya kulipa urafiki wa Daudi (</w:t>
      </w:r>
      <w:hyperlink r:id="rId11527">
        <w:r>
          <w:rPr>
            <w:color w:val="0000EE"/>
            <w:u w:val="single"/>
          </w:rPr>
          <w:t>2 Samweli 16:17</w:t>
        </w:r>
      </w:hyperlink>
      <w:r>
        <w:t xml:space="preserve">; tazama pia </w:t>
      </w:r>
      <w:hyperlink r:id="rId11528">
        <w:r>
          <w:rPr>
            <w:color w:val="0000EE"/>
            <w:u w:val="single"/>
          </w:rPr>
          <w:t>2 Mambo ya Nyakati 24:22</w:t>
        </w:r>
      </w:hyperlink>
      <w:r>
        <w:t>).</w:t>
      </w:r>
    </w:p>
    <w:p>
      <w:r/>
      <w:r>
        <w:t>Matendo ya Mungu ni mifano bora ya wema katika Biblia. Walawi walimsifu Mungu kwa kuwa mwenye kusamehe, neema, huruma, na wema mwingi (</w:t>
      </w:r>
      <w:hyperlink r:id="rId11529">
        <w:r>
          <w:rPr>
            <w:color w:val="0000EE"/>
            <w:u w:val="single"/>
          </w:rPr>
          <w:t>Nehemia 9:17–31</w:t>
        </w:r>
      </w:hyperlink>
      <w:r>
        <w:t>). Walisema Mungu alikuwa mwema hata wakati Israeli haikuwa mwaminifu kwake.</w:t>
      </w:r>
    </w:p>
    <w:p>
      <w:pPr>
        <w:pStyle w:val="ListBullet"/>
        <w:spacing w:line="240" w:lineRule="auto"/>
        <w:ind w:left="720"/>
      </w:pPr>
      <w:r/>
      <w:r>
        <w:t>Mungu hakuwaacha watu wake, hata walipoabudu ndama wa dhahabu ndama wa dhahabu.</w:t>
      </w:r>
    </w:p>
    <w:p>
      <w:pPr>
        <w:pStyle w:val="ListBullet"/>
        <w:spacing w:line="240" w:lineRule="auto"/>
        <w:ind w:left="720"/>
      </w:pPr>
      <w:r/>
      <w:r>
        <w:t>Mungu aliwapa Roho wake kuwafundisha.</w:t>
      </w:r>
    </w:p>
    <w:p>
      <w:pPr>
        <w:pStyle w:val="ListBullet"/>
        <w:spacing w:line="240" w:lineRule="auto"/>
        <w:ind w:left="720"/>
      </w:pPr>
      <w:r/>
      <w:r>
        <w:t>Mungu aliwapa mana kula na maji ya kunywa kwa miaka arobaini nyikani.</w:t>
      </w:r>
    </w:p>
    <w:p>
      <w:pPr>
        <w:pStyle w:val="ListBullet"/>
        <w:spacing w:line="240" w:lineRule="auto"/>
        <w:ind w:left="720"/>
      </w:pPr>
      <w:r/>
      <w:r>
        <w:t>Mungu aliwapa nchi ya Kanaani kuishi.</w:t>
      </w:r>
    </w:p>
    <w:p>
      <w:r/>
      <w:r>
        <w:t>Mfano mkuu zaidi wa wema wa Mungu ulikuwa kuwapa wokovu wenye dhambi, si kwa sababu ya matendo yao mema bali kwa sababu ya rehema zake. (</w:t>
      </w:r>
      <w:r>
        <w:t xml:space="preserve"> </w:t>
      </w:r>
      <w:hyperlink r:id="rId7490">
        <w:r>
          <w:rPr>
            <w:color w:val="0000EE"/>
            <w:u w:val="single"/>
          </w:rPr>
          <w:t>Tito 3:4</w:t>
        </w:r>
      </w:hyperlink>
      <w:r>
        <w:t xml:space="preserve">; tazama pia </w:t>
      </w:r>
      <w:hyperlink r:id="rId11530">
        <w:r>
          <w:rPr>
            <w:color w:val="0000EE"/>
            <w:u w:val="single"/>
          </w:rPr>
          <w:t>Waefeso 2:7</w:t>
        </w:r>
      </w:hyperlink>
      <w:r>
        <w:t>).</w:t>
      </w:r>
    </w:p>
    <w:p>
      <w:r/>
      <w:r>
        <w:t>Kwa sababu Mungu amekuwa mwema sana kwao, Wakristo (kama watu wateule wa Mungu) wanaambiwa wawe na huruma, wema, wanyenyekevu, wapole na wavumilivu (</w:t>
      </w:r>
      <w:hyperlink r:id="rId1312">
        <w:r>
          <w:rPr>
            <w:color w:val="0000EE"/>
            <w:u w:val="single"/>
          </w:rPr>
          <w:t>Wakolosai, 3:12</w:t>
        </w:r>
      </w:hyperlink>
      <w:r>
        <w:t>). Mtume Petro aliwaambia Wakristo waongeze “wema wa kindugu” kwenye imani yao, pamoja na sifa nyinginezo nzuri (</w:t>
      </w:r>
      <w:hyperlink r:id="rId11531">
        <w:r>
          <w:rPr>
            <w:color w:val="0000EE"/>
            <w:u w:val="single"/>
          </w:rPr>
          <w:t>2 Petro 1:7</w:t>
        </w:r>
      </w:hyperlink>
      <w:r>
        <w:t>).</w:t>
      </w:r>
    </w:p>
    <w:p>
      <w:r/>
      <w:r/>
      <w:r/>
    </w:p>
    <w:p>
      <w:r/>
    </w:p>
    <w:p>
      <w:pPr>
        <w:pStyle w:val="Heading2"/>
      </w:pPr>
      <w:r>
        <w:t>Wokovu</w:t>
      </w:r>
      <w:r/>
    </w:p>
    <w:p>
      <w:r/>
      <w:r>
        <w:t>Njia ya Mungu ya kuwaokoa watu kutoka katika dhambi na kifo. Maandiko yanamfunua Mungu lakini pia yanafunua mpango wake wa kuokoa wanadamu. Kwa maana hiyo, wokovu ni mada kuu katika Agano la Kale na Agano Jipya.</w:t>
      </w:r>
    </w:p>
    <w:p>
      <w:pPr>
        <w:pStyle w:val="Heading3"/>
      </w:pPr>
      <w:r>
        <w:t>Kwenye Agano la Kale</w:t>
      </w:r>
    </w:p>
    <w:p>
      <w:r/>
      <w:r>
        <w:t>Dhana ya wokovu inawakilishwa na maneno na muktadha mbalimbali katika Agano zote mbili. Miongoni mwa maneno kadhaa ya Kiebrania yanayomaanisha "kuokoa" au "kuokolewa," kitenzi cha Kiebrania yasha‘ na viambishi vyake mara nyingi hutafsiriwa na matoleo ya Kiingereza kama "kuokoa" au "wokovu." Mara kwa mara katika Biblia ya Kiingereza inategemea toleo linalozingatiwa. Kwa mfano, katika Agano la Kale "wokovu" hupatikana mara 74 katika nlt, mara 80 katika niv, mara 90 katika rsv, mara 111 katika nasb, na mara 119 katika kjv. Wokovu halijatumiwa kama neno la kiufundi katika Agano la Kale na linahusishwa na watu binafsi na Mungu. Viongozi kama Samsoni (</w:t>
      </w:r>
      <w:hyperlink r:id="rId11532">
        <w:r>
          <w:rPr>
            <w:color w:val="0000EE"/>
            <w:u w:val="single"/>
          </w:rPr>
          <w:t>Amu 13:5</w:t>
        </w:r>
      </w:hyperlink>
      <w:r>
        <w:t>) au Daudi (</w:t>
      </w:r>
      <w:hyperlink r:id="rId11533">
        <w:r>
          <w:rPr>
            <w:color w:val="0000EE"/>
            <w:u w:val="single"/>
          </w:rPr>
          <w:t>2 Sm 8:6</w:t>
        </w:r>
      </w:hyperlink>
      <w:r>
        <w:t>) wanatumiwa na Bwana kuleta ukombozi kwa watu wa Mungu.</w:t>
      </w:r>
    </w:p>
    <w:p>
      <w:r/>
      <w:r>
        <w:t>Wazo la wokovu la Israeli lilikuwa limejikita katika uzoefu wa kihistoria wa kutoka. Tukio hili muhimu lilikuwa fursa ya kushuhudia wokovu wa Bwana (</w:t>
      </w:r>
      <w:hyperlink r:id="rId11534">
        <w:r>
          <w:rPr>
            <w:color w:val="0000EE"/>
            <w:u w:val="single"/>
          </w:rPr>
          <w:t>Kut 14:13</w:t>
        </w:r>
      </w:hyperlink>
      <w:r>
        <w:t>) moja kwa moja. Washairi (</w:t>
      </w:r>
      <w:hyperlink r:id="rId11535">
        <w:r>
          <w:rPr>
            <w:color w:val="0000EE"/>
            <w:u w:val="single"/>
          </w:rPr>
          <w:t>Zab 106:8</w:t>
        </w:r>
      </w:hyperlink>
      <w:r>
        <w:t>) na manabii (</w:t>
      </w:r>
      <w:hyperlink r:id="rId11536">
        <w:r>
          <w:rPr>
            <w:color w:val="0000EE"/>
            <w:u w:val="single"/>
          </w:rPr>
          <w:t>Isa 43:3</w:t>
        </w:r>
      </w:hyperlink>
      <w:r>
        <w:t xml:space="preserve">; </w:t>
      </w:r>
      <w:hyperlink r:id="rId11537">
        <w:r>
          <w:rPr>
            <w:color w:val="0000EE"/>
            <w:u w:val="single"/>
          </w:rPr>
          <w:t>Hos 13:4</w:t>
        </w:r>
      </w:hyperlink>
      <w:r>
        <w:t>) baadaye walisisitiza wokovu wa Mungu walipokumbuka uzoefu wa kutoka. Uelewa wa Israeli wa wokovu ulifanyika katika matukio ya kihistoria kama shambulio la Senakeribu kwenye Yerusalemu mnamo 701 KK, wakati Bwana alitangaza kwamba angeokoa mji kwa ajili ya jina lake (</w:t>
      </w:r>
      <w:hyperlink r:id="rId11538">
        <w:r>
          <w:rPr>
            <w:color w:val="0000EE"/>
            <w:u w:val="single"/>
          </w:rPr>
          <w:t>2 Fal 19:34</w:t>
        </w:r>
      </w:hyperlink>
      <w:r>
        <w:t xml:space="preserve">; angalia </w:t>
      </w:r>
      <w:hyperlink r:id="rId11539">
        <w:r>
          <w:rPr>
            <w:color w:val="0000EE"/>
            <w:u w:val="single"/>
          </w:rPr>
          <w:t>18:30, 35</w:t>
        </w:r>
      </w:hyperlink>
      <w:r>
        <w:t>). Fursa ya Israeli kuona wokovu wa Mungu kupitia viongozi na hali mbalimbali ilithibitisha uelewa huu wa Mungu kama Mungu wa wokovu.</w:t>
      </w:r>
    </w:p>
    <w:p>
      <w:r/>
      <w:r>
        <w:t>Jibu la Israeli kwa ukombozi wa Mungu lilikuwa hasa sifa, kama inavyoonyeshwa mara nyingi katika zaburi (</w:t>
      </w:r>
      <w:hyperlink r:id="rId11540">
        <w:r>
          <w:rPr>
            <w:color w:val="0000EE"/>
            <w:u w:val="single"/>
          </w:rPr>
          <w:t>Zab 3:8</w:t>
        </w:r>
      </w:hyperlink>
      <w:r>
        <w:t xml:space="preserve">; </w:t>
      </w:r>
      <w:hyperlink r:id="rId11541">
        <w:r>
          <w:rPr>
            <w:color w:val="0000EE"/>
            <w:u w:val="single"/>
          </w:rPr>
          <w:t>9:14</w:t>
        </w:r>
      </w:hyperlink>
      <w:r>
        <w:t xml:space="preserve">; </w:t>
      </w:r>
      <w:hyperlink r:id="rId9144">
        <w:r>
          <w:rPr>
            <w:color w:val="0000EE"/>
            <w:u w:val="single"/>
          </w:rPr>
          <w:t>21:1</w:t>
        </w:r>
      </w:hyperlink>
      <w:r>
        <w:t>) na vifungu vya awali vya kishairi (</w:t>
      </w:r>
      <w:hyperlink r:id="rId7351">
        <w:r>
          <w:rPr>
            <w:color w:val="0000EE"/>
            <w:u w:val="single"/>
          </w:rPr>
          <w:t>Kut 15:2</w:t>
        </w:r>
      </w:hyperlink>
      <w:r>
        <w:t xml:space="preserve">; </w:t>
      </w:r>
      <w:hyperlink r:id="rId11542">
        <w:r>
          <w:rPr>
            <w:color w:val="0000EE"/>
            <w:u w:val="single"/>
          </w:rPr>
          <w:t>1 Sam 2:1</w:t>
        </w:r>
      </w:hyperlink>
      <w:r>
        <w:t>). Aidha, walielekeza maombi na dua za msaada kwa Bwana kwa ajili ya wokovu wake—iwe ni kutoka kwa maadui (</w:t>
      </w:r>
      <w:hyperlink r:id="rId11543">
        <w:r>
          <w:rPr>
            <w:color w:val="0000EE"/>
            <w:u w:val="single"/>
          </w:rPr>
          <w:t>Zab 35:3</w:t>
        </w:r>
      </w:hyperlink>
      <w:r>
        <w:t xml:space="preserve">; </w:t>
      </w:r>
      <w:hyperlink r:id="rId7973">
        <w:r>
          <w:rPr>
            <w:color w:val="0000EE"/>
            <w:u w:val="single"/>
          </w:rPr>
          <w:t>38:22</w:t>
        </w:r>
      </w:hyperlink>
      <w:r>
        <w:t>), ugonjwa (</w:t>
      </w:r>
      <w:hyperlink r:id="rId11544">
        <w:r>
          <w:rPr>
            <w:color w:val="0000EE"/>
            <w:u w:val="single"/>
          </w:rPr>
          <w:t>69:29</w:t>
        </w:r>
      </w:hyperlink>
      <w:r>
        <w:t>), au vita (</w:t>
      </w:r>
      <w:hyperlink r:id="rId11545">
        <w:r>
          <w:rPr>
            <w:color w:val="0000EE"/>
            <w:u w:val="single"/>
          </w:rPr>
          <w:t>140:7</w:t>
        </w:r>
      </w:hyperlink>
      <w:r>
        <w:t xml:space="preserve">; </w:t>
      </w:r>
      <w:hyperlink r:id="rId11546">
        <w:r>
          <w:rPr>
            <w:color w:val="0000EE"/>
            <w:u w:val="single"/>
          </w:rPr>
          <w:t>144:10–11</w:t>
        </w:r>
      </w:hyperlink>
      <w:r>
        <w:t>)—na kwa imani walitarajia ukombozi wake (</w:t>
      </w:r>
      <w:hyperlink r:id="rId11547">
        <w:r>
          <w:rPr>
            <w:color w:val="0000EE"/>
            <w:u w:val="single"/>
          </w:rPr>
          <w:t>35:9</w:t>
        </w:r>
      </w:hyperlink>
      <w:r>
        <w:t xml:space="preserve">; </w:t>
      </w:r>
      <w:hyperlink r:id="rId7976">
        <w:r>
          <w:rPr>
            <w:color w:val="0000EE"/>
            <w:u w:val="single"/>
          </w:rPr>
          <w:t>65:5</w:t>
        </w:r>
      </w:hyperlink>
      <w:r>
        <w:t>).</w:t>
      </w:r>
    </w:p>
    <w:p>
      <w:r/>
      <w:r>
        <w:t>Manabii walisisitiza kipengele cha eskatolojia (wakati wa mwisho) cha wokovu. Uwezo wa Mungu wa kuokoa ulidhihirishwa na kazi zake kuu za zamani, ambazo hivyo zilikuza matarajio ya kazi yake ya ukombozi katika siku zijazo. Tumaini hili la baadaye lilikuwa kwa taifa la Israeli (</w:t>
      </w:r>
      <w:hyperlink r:id="rId11548">
        <w:r>
          <w:rPr>
            <w:color w:val="0000EE"/>
            <w:u w:val="single"/>
          </w:rPr>
          <w:t>Is 45:17</w:t>
        </w:r>
      </w:hyperlink>
      <w:r>
        <w:t>) lakini lilitarajia ukombozi wa ulimwengu wote (</w:t>
      </w:r>
      <w:hyperlink r:id="rId3178">
        <w:r>
          <w:rPr>
            <w:color w:val="0000EE"/>
            <w:u w:val="single"/>
          </w:rPr>
          <w:t>49:6</w:t>
        </w:r>
      </w:hyperlink>
      <w:r>
        <w:t>). Manabii walitarajia ukombozi na kurudi kutoka uhamishoni Babeli (</w:t>
      </w:r>
      <w:hyperlink r:id="rId11549">
        <w:r>
          <w:rPr>
            <w:color w:val="0000EE"/>
            <w:u w:val="single"/>
          </w:rPr>
          <w:t>Is 49:25–26</w:t>
        </w:r>
      </w:hyperlink>
      <w:r>
        <w:t xml:space="preserve">; </w:t>
      </w:r>
      <w:hyperlink r:id="rId11550">
        <w:r>
          <w:rPr>
            <w:color w:val="0000EE"/>
            <w:u w:val="single"/>
          </w:rPr>
          <w:t>Yer 46:27</w:t>
        </w:r>
      </w:hyperlink>
      <w:r>
        <w:t>), lakini pia walizungumza juu ya wokovu wa baadaye unaodumu (</w:t>
      </w:r>
      <w:hyperlink r:id="rId11548">
        <w:r>
          <w:rPr>
            <w:color w:val="0000EE"/>
            <w:u w:val="single"/>
          </w:rPr>
          <w:t>Is 45:17</w:t>
        </w:r>
      </w:hyperlink>
      <w:r>
        <w:t xml:space="preserve">; </w:t>
      </w:r>
      <w:hyperlink r:id="rId11551">
        <w:r>
          <w:rPr>
            <w:color w:val="0000EE"/>
            <w:u w:val="single"/>
          </w:rPr>
          <w:t>51:6–8</w:t>
        </w:r>
      </w:hyperlink>
      <w:r>
        <w:t>). Tumaini la kimasihi linaonyeshwa katika vifungu vinavyozungumza juu ya mtu binafsi atakayeleta wokovu wa Mungu. Isaya anazungumzia kuhusu Mtumishi anayelata wokovu hadi miisho ya dunia (</w:t>
      </w:r>
      <w:hyperlink r:id="rId3178">
        <w:r>
          <w:rPr>
            <w:color w:val="0000EE"/>
            <w:u w:val="single"/>
          </w:rPr>
          <w:t>49:6</w:t>
        </w:r>
      </w:hyperlink>
      <w:r>
        <w:t>), wakati Yeremia anaandika juu ya ukombozi na Tawi la haki la Mungu (</w:t>
      </w:r>
      <w:hyperlink r:id="rId4899">
        <w:r>
          <w:rPr>
            <w:color w:val="0000EE"/>
            <w:u w:val="single"/>
          </w:rPr>
          <w:t>Yer 23:5–6</w:t>
        </w:r>
      </w:hyperlink>
      <w:r>
        <w:t xml:space="preserve">). Kutajwa kwa mfalme anayelata wokovu katika </w:t>
      </w:r>
      <w:hyperlink r:id="rId5735">
        <w:r>
          <w:rPr>
            <w:color w:val="0000EE"/>
            <w:u w:val="single"/>
          </w:rPr>
          <w:t>Zekaria 9:9</w:t>
        </w:r>
      </w:hyperlink>
      <w:r>
        <w:t xml:space="preserve"> kunadhihirisha mada hii ya kimasihi na inatumika kwa Yesu Kristo katika </w:t>
      </w:r>
      <w:hyperlink r:id="rId11552">
        <w:r>
          <w:rPr>
            <w:color w:val="0000EE"/>
            <w:u w:val="single"/>
          </w:rPr>
          <w:t>Mathayo 21:4–5</w:t>
        </w:r>
      </w:hyperlink>
      <w:r>
        <w:t>.</w:t>
      </w:r>
    </w:p>
    <w:p>
      <w:pPr>
        <w:pStyle w:val="Heading3"/>
      </w:pPr>
      <w:r>
        <w:t>Kwenye Agano Jipya</w:t>
      </w:r>
    </w:p>
    <w:p>
      <w:r/>
      <w:r>
        <w:t>Katika Kiyunanii cha kale, kitenzi sozo (“kuokoa”) na nomino soteria (“wokovu”) vinatumika kwa dhana ya “kuokoa,” “ukombozi” au “wokovu,” na hata “ustawi” au “afya.” Septuagint mara nyingi hutumia sozo kutafsiri Kiebrania yasha‘ (“kuokoa”), na Agano Jipya hutumia sozo na viambishi vyake kwa wazo la wokovu.</w:t>
      </w:r>
    </w:p>
    <w:p>
      <w:r/>
      <w:r>
        <w:t xml:space="preserve">Maneno haya ya Kiyunani kwa kawaida hutumiwa kiteolojia katika Agano Jipya, lakini mifano ya matumizi yasiyo ya kiteolojia hutokea. Katika </w:t>
      </w:r>
      <w:hyperlink r:id="rId9759">
        <w:r>
          <w:rPr>
            <w:color w:val="0000EE"/>
            <w:u w:val="single"/>
          </w:rPr>
          <w:t>Matendo 27</w:t>
        </w:r>
      </w:hyperlink>
      <w:r>
        <w:t xml:space="preserve">, maneno haya yanarejelea tishio na ukombozi wa askari, mabaharia, na wafungwa kutoka kwenye ajali ya meli (vv </w:t>
      </w:r>
      <w:hyperlink r:id="rId11553">
        <w:r>
          <w:rPr>
            <w:color w:val="0000EE"/>
            <w:u w:val="single"/>
          </w:rPr>
          <w:t>20, 31</w:t>
        </w:r>
      </w:hyperlink>
      <w:r>
        <w:t xml:space="preserve">), pamoja na ustawi wao (v </w:t>
      </w:r>
      <w:hyperlink r:id="rId11554">
        <w:r>
          <w:rPr>
            <w:color w:val="0000EE"/>
            <w:u w:val="single"/>
          </w:rPr>
          <w:t>34</w:t>
        </w:r>
      </w:hyperlink>
      <w:r>
        <w:t>).</w:t>
      </w:r>
    </w:p>
    <w:p>
      <w:r/>
      <w:r>
        <w:t>Kwenye Injili "wokovu" umeunganishwa wazi na dhana ya wokovu katika Agano la Kale; inatumika kwa ujio wa Kristo katika unabii wa Zekaria (</w:t>
      </w:r>
      <w:hyperlink r:id="rId11555">
        <w:r>
          <w:rPr>
            <w:color w:val="0000EE"/>
            <w:u w:val="single"/>
          </w:rPr>
          <w:t>Lk 1:69, 71</w:t>
        </w:r>
      </w:hyperlink>
      <w:r>
        <w:t xml:space="preserve">; taz. </w:t>
      </w:r>
      <w:hyperlink r:id="rId11556">
        <w:r>
          <w:rPr>
            <w:color w:val="0000EE"/>
            <w:u w:val="single"/>
          </w:rPr>
          <w:t>Zab 106:10</w:t>
        </w:r>
      </w:hyperlink>
      <w:r>
        <w:t xml:space="preserve">; </w:t>
      </w:r>
      <w:hyperlink r:id="rId11557">
        <w:r>
          <w:rPr>
            <w:color w:val="0000EE"/>
            <w:u w:val="single"/>
          </w:rPr>
          <w:t>132:17</w:t>
        </w:r>
      </w:hyperlink>
      <w:r>
        <w:t>) na katika wimbo wa sifa wa Simeoni (</w:t>
      </w:r>
      <w:hyperlink r:id="rId11558">
        <w:r>
          <w:rPr>
            <w:color w:val="0000EE"/>
            <w:u w:val="single"/>
          </w:rPr>
          <w:t>Lk 2:30</w:t>
        </w:r>
      </w:hyperlink>
      <w:r>
        <w:t>). Ingawa soteria haipatikani mara nyingi katika Injili, dhana ya wokovu inadhihirishwa katika kauli ya Yesu kuhusu kuingia katika ufalme wa Mungu (</w:t>
      </w:r>
      <w:hyperlink r:id="rId11559">
        <w:r>
          <w:rPr>
            <w:color w:val="0000EE"/>
            <w:u w:val="single"/>
          </w:rPr>
          <w:t>Mt 19:24–26</w:t>
        </w:r>
      </w:hyperlink>
      <w:r>
        <w:t>) na miujiza yake ya uponyaji (</w:t>
      </w:r>
      <w:hyperlink r:id="rId11560">
        <w:r>
          <w:rPr>
            <w:color w:val="0000EE"/>
            <w:u w:val="single"/>
          </w:rPr>
          <w:t>Lk 17:19</w:t>
        </w:r>
      </w:hyperlink>
      <w:r>
        <w:t xml:space="preserve">; </w:t>
      </w:r>
      <w:hyperlink r:id="rId11561">
        <w:r>
          <w:rPr>
            <w:color w:val="0000EE"/>
            <w:u w:val="single"/>
          </w:rPr>
          <w:t>18:42</w:t>
        </w:r>
      </w:hyperlink>
      <w:r>
        <w:t>).</w:t>
      </w:r>
    </w:p>
    <w:p>
      <w:r/>
      <w:r>
        <w:t>Agano jipya inafundisha kwamba wokovu una chanzo chake kwa Yesu Kristo (</w:t>
      </w:r>
      <w:hyperlink r:id="rId1314">
        <w:r>
          <w:rPr>
            <w:color w:val="0000EE"/>
            <w:u w:val="single"/>
          </w:rPr>
          <w:t>2 Tm 2:10</w:t>
        </w:r>
      </w:hyperlink>
      <w:r>
        <w:t xml:space="preserve">; </w:t>
      </w:r>
      <w:hyperlink r:id="rId10787">
        <w:r>
          <w:rPr>
            <w:color w:val="0000EE"/>
            <w:u w:val="single"/>
          </w:rPr>
          <w:t>Ebr 5:9</w:t>
        </w:r>
      </w:hyperlink>
      <w:r>
        <w:t>), ambaye ni "mwandishi" na mpatanishi wa wokovu (</w:t>
      </w:r>
      <w:hyperlink r:id="rId668">
        <w:r>
          <w:rPr>
            <w:color w:val="0000EE"/>
            <w:u w:val="single"/>
          </w:rPr>
          <w:t>Ebr 2:10</w:t>
        </w:r>
      </w:hyperlink>
      <w:r>
        <w:t xml:space="preserve">; </w:t>
      </w:r>
      <w:hyperlink r:id="rId647">
        <w:r>
          <w:rPr>
            <w:color w:val="0000EE"/>
            <w:u w:val="single"/>
          </w:rPr>
          <w:t>7:25</w:t>
        </w:r>
      </w:hyperlink>
      <w:r>
        <w:t>). Wokovu ni kazi ya Mungu (</w:t>
      </w:r>
      <w:hyperlink r:id="rId10163">
        <w:r>
          <w:rPr>
            <w:color w:val="0000EE"/>
            <w:u w:val="single"/>
          </w:rPr>
          <w:t>1 Thes 5:9</w:t>
        </w:r>
      </w:hyperlink>
      <w:r>
        <w:t>) na hutolewa kwa neema yake (</w:t>
      </w:r>
      <w:hyperlink r:id="rId11562">
        <w:r>
          <w:rPr>
            <w:color w:val="0000EE"/>
            <w:u w:val="single"/>
          </w:rPr>
          <w:t>Efe 2:8–9</w:t>
        </w:r>
      </w:hyperlink>
      <w:r>
        <w:t>). Ujumbe wa wokovu umejumuishwa katika Maandiko(</w:t>
      </w:r>
      <w:hyperlink r:id="rId11563">
        <w:r>
          <w:rPr>
            <w:color w:val="0000EE"/>
            <w:u w:val="single"/>
          </w:rPr>
          <w:t>2 Tm 3:15</w:t>
        </w:r>
      </w:hyperlink>
      <w:r>
        <w:t>) na unafikishwa na wale wanaotangaza neno la ukweli (</w:t>
      </w:r>
      <w:hyperlink r:id="rId236">
        <w:r>
          <w:rPr>
            <w:color w:val="0000EE"/>
            <w:u w:val="single"/>
          </w:rPr>
          <w:t>Efe 1:13</w:t>
        </w:r>
      </w:hyperlink>
      <w:r>
        <w:t>). Jibu linalofaa ni toba (</w:t>
      </w:r>
      <w:hyperlink r:id="rId4955">
        <w:r>
          <w:rPr>
            <w:color w:val="0000EE"/>
            <w:u w:val="single"/>
          </w:rPr>
          <w:t>2 Kor 7:10</w:t>
        </w:r>
      </w:hyperlink>
      <w:r>
        <w:t>) na imani (</w:t>
      </w:r>
      <w:hyperlink r:id="rId11563">
        <w:r>
          <w:rPr>
            <w:color w:val="0000EE"/>
            <w:u w:val="single"/>
          </w:rPr>
          <w:t>2 Tm 3:15</w:t>
        </w:r>
      </w:hyperlink>
      <w:r>
        <w:t xml:space="preserve">; </w:t>
      </w:r>
      <w:hyperlink r:id="rId8972">
        <w:r>
          <w:rPr>
            <w:color w:val="0000EE"/>
            <w:u w:val="single"/>
          </w:rPr>
          <w:t>1 Pt 1:9</w:t>
        </w:r>
      </w:hyperlink>
      <w:r>
        <w:t>). Hili lilikuwa ni hubiri la kanisa la mwanzo lilipomtangaza Mwokozi Yesu (</w:t>
      </w:r>
      <w:hyperlink r:id="rId11564">
        <w:r>
          <w:rPr>
            <w:color w:val="0000EE"/>
            <w:u w:val="single"/>
          </w:rPr>
          <w:t>Mdo 4:12</w:t>
        </w:r>
      </w:hyperlink>
      <w:r>
        <w:t xml:space="preserve">; </w:t>
      </w:r>
      <w:hyperlink r:id="rId11565">
        <w:r>
          <w:rPr>
            <w:color w:val="0000EE"/>
            <w:u w:val="single"/>
          </w:rPr>
          <w:t>13:23–26</w:t>
        </w:r>
      </w:hyperlink>
      <w:r>
        <w:t xml:space="preserve">; </w:t>
      </w:r>
      <w:hyperlink r:id="rId11566">
        <w:r>
          <w:rPr>
            <w:color w:val="0000EE"/>
            <w:u w:val="single"/>
          </w:rPr>
          <w:t>16:30–31</w:t>
        </w:r>
      </w:hyperlink>
      <w:r>
        <w:t>). Paulo alitangaza hasa ulimwengu mzima kuhusishwa na ofa ya wokovu kutoka kwa Mungu (</w:t>
      </w:r>
      <w:hyperlink r:id="rId308">
        <w:r>
          <w:rPr>
            <w:color w:val="0000EE"/>
            <w:u w:val="single"/>
          </w:rPr>
          <w:t>Rum 1:16</w:t>
        </w:r>
      </w:hyperlink>
      <w:r>
        <w:t xml:space="preserve">; </w:t>
      </w:r>
      <w:hyperlink r:id="rId11567">
        <w:r>
          <w:rPr>
            <w:color w:val="0000EE"/>
            <w:u w:val="single"/>
          </w:rPr>
          <w:t>Ti 2:11</w:t>
        </w:r>
      </w:hyperlink>
      <w:r>
        <w:t>). Tamaa yake ilikuwa kwa Wayahudi kuokolewa (</w:t>
      </w:r>
      <w:hyperlink r:id="rId7040">
        <w:r>
          <w:rPr>
            <w:color w:val="0000EE"/>
            <w:u w:val="single"/>
          </w:rPr>
          <w:t>Rum 10:1</w:t>
        </w:r>
      </w:hyperlink>
      <w:r>
        <w:t>), ingawa alihubiri hasa ujumbe wa wokovu kwa Mataifa (</w:t>
      </w:r>
      <w:hyperlink r:id="rId11568">
        <w:r>
          <w:rPr>
            <w:color w:val="0000EE"/>
            <w:u w:val="single"/>
          </w:rPr>
          <w:t>11:11–13</w:t>
        </w:r>
      </w:hyperlink>
      <w:r>
        <w:t>).</w:t>
      </w:r>
    </w:p>
    <w:p>
      <w:r/>
      <w:r>
        <w:t xml:space="preserve">Ndani ya Maandiko kuna maneno mengine mengi yanayohusiana na dhana ya wokovu. Kuzaliwa upya kunazungumzia kufanywa hai katika Kristo (“kuzaliwa mara ya pili,” </w:t>
      </w:r>
      <w:hyperlink r:id="rId11569">
        <w:r>
          <w:rPr>
            <w:color w:val="0000EE"/>
            <w:u w:val="single"/>
          </w:rPr>
          <w:t>Yn 3:3</w:t>
        </w:r>
      </w:hyperlink>
      <w:r>
        <w:t>). Kuhesabiwa haki kunahusisha hali ya kisheria mbele za Mungu, wakati ukombozi unazungumzia zaidi njia za wokovu—kulipia gharama ili kumrudisha mtu kwa Mungu. Upatanisho unazungumzia mabadiliko katika uhusiano na upatanisho, ambao unahusisha mfumo wa dhabihu wa Agano la Kale na kuashiria kuondolewa kwa ghadhabu ya Mungu. Maneno haya na mengine yanashiriki baadhi ya misingi ya kawaida na dhana ya wokovu wa kibiblia, lakini yote yanaelekeza kwa mtu na kazi ya Yesu Kristo Mwokozi.</w:t>
      </w:r>
    </w:p>
    <w:p>
      <w:r/>
      <w:r>
        <w:rPr>
          <w:i/>
        </w:rPr>
        <w:t>Tazama pia</w:t>
      </w:r>
      <w:r>
        <w:t xml:space="preserve"> </w:t>
      </w:r>
      <w:r>
        <w:t>Haki, Kuhalalishwa</w:t>
      </w:r>
      <w:r>
        <w:t xml:space="preserve">; </w:t>
      </w:r>
      <w:r>
        <w:t>Upatanisho</w:t>
      </w:r>
      <w:r>
        <w:t xml:space="preserve">; </w:t>
      </w:r>
      <w:r>
        <w:t>Mkombozi, Ukombozi</w:t>
      </w:r>
      <w:r>
        <w:t xml:space="preserve">; </w:t>
      </w:r>
      <w:r>
        <w:t>Mwokozi</w:t>
      </w:r>
      <w:r>
        <w:t>.</w:t>
      </w:r>
      <w:r/>
      <w:r/>
    </w:p>
    <w:p>
      <w:r/>
    </w:p>
    <w:p>
      <w:pPr>
        <w:pStyle w:val="Heading2"/>
      </w:pPr>
      <w:r>
        <w:t>Yabali</w:t>
      </w:r>
      <w:r/>
    </w:p>
    <w:p>
      <w:r/>
      <w:r>
        <w:t>Mzao wa Kaini na mwana wa kwanza wa Lameki na Ada. Alikuwa baba wa watu wa kuhamahama waliokuwa wakikaa kwenye mahema (</w:t>
      </w:r>
      <w:hyperlink r:id="rId3529">
        <w:r>
          <w:rPr>
            <w:color w:val="0000EE"/>
            <w:u w:val="single"/>
          </w:rPr>
          <w:t>Mwa 4:20</w:t>
        </w:r>
      </w:hyperlink>
      <w:r>
        <w:t>).</w:t>
      </w:r>
      <w:r/>
      <w:r/>
    </w:p>
    <w:p>
      <w:r/>
    </w:p>
    <w:p>
      <w:pPr>
        <w:pStyle w:val="Heading2"/>
      </w:pPr>
      <w:r>
        <w:t>Yabali</w:t>
      </w:r>
      <w:r/>
    </w:p>
    <w:p>
      <w:r/>
      <w:r>
        <w:t>Mwana wa Ada, mke wa Lameki, na mzao wa Kaini. Biblia inasema alikuwa mtu wa kwanza kucheza muziki na kutengeneza ala za muziki kama vile vinubi na filimbi (</w:t>
      </w:r>
      <w:hyperlink r:id="rId11570">
        <w:r>
          <w:rPr>
            <w:color w:val="0000EE"/>
            <w:u w:val="single"/>
          </w:rPr>
          <w:t>Mwanzo 4:19–21</w:t>
        </w:r>
      </w:hyperlink>
      <w:r>
        <w:t>).</w:t>
      </w:r>
      <w:r/>
      <w:r/>
    </w:p>
    <w:p>
      <w:r/>
    </w:p>
    <w:p>
      <w:pPr>
        <w:pStyle w:val="Heading2"/>
      </w:pPr>
      <w:r>
        <w:t>Yafethi</w:t>
      </w:r>
      <w:r/>
    </w:p>
    <w:p>
      <w:r/>
      <w:r>
        <w:t>Mmoja wa wana watatu wa Noa (</w:t>
      </w:r>
      <w:hyperlink r:id="rId2161">
        <w:r>
          <w:rPr>
            <w:color w:val="0000EE"/>
            <w:u w:val="single"/>
          </w:rPr>
          <w:t>Mwa 5:32</w:t>
        </w:r>
      </w:hyperlink>
      <w:r>
        <w:t xml:space="preserve">; </w:t>
      </w:r>
      <w:hyperlink r:id="rId2163">
        <w:r>
          <w:rPr>
            <w:color w:val="0000EE"/>
            <w:u w:val="single"/>
          </w:rPr>
          <w:t>7:13</w:t>
        </w:r>
      </w:hyperlink>
      <w:r>
        <w:t xml:space="preserve">; </w:t>
      </w:r>
      <w:hyperlink r:id="rId11571">
        <w:r>
          <w:rPr>
            <w:color w:val="0000EE"/>
            <w:u w:val="single"/>
          </w:rPr>
          <w:t>9:18, 23, 27</w:t>
        </w:r>
      </w:hyperlink>
      <w:r>
        <w:t xml:space="preserve">; </w:t>
      </w:r>
      <w:hyperlink r:id="rId11572">
        <w:r>
          <w:rPr>
            <w:color w:val="0000EE"/>
            <w:u w:val="single"/>
          </w:rPr>
          <w:t>10:1–5</w:t>
        </w:r>
      </w:hyperlink>
      <w:r>
        <w:t xml:space="preserve">; </w:t>
      </w:r>
      <w:hyperlink r:id="rId11573">
        <w:r>
          <w:rPr>
            <w:color w:val="0000EE"/>
            <w:u w:val="single"/>
          </w:rPr>
          <w:t>1 Nya 1:4–5</w:t>
        </w:r>
      </w:hyperlink>
      <w:r>
        <w:t>) ambaye, pamoja na mke wake, alikuwa miongoni mwa manusura wanane wa Gharika kuu. Kwa sababu Yafethi na kaka yake Shemu walionyesha heshima na unyenyekevu kwa kufunika uchi wa baba yao wakati alikuwa amelewa (</w:t>
      </w:r>
      <w:hyperlink r:id="rId11574">
        <w:r>
          <w:rPr>
            <w:color w:val="0000EE"/>
            <w:u w:val="single"/>
          </w:rPr>
          <w:t>Mwa 9:20–23</w:t>
        </w:r>
      </w:hyperlink>
      <w:r>
        <w:t xml:space="preserve">), wote wawili walibarikiwa katika tangazo la kinabii la Noa la </w:t>
      </w:r>
      <w:hyperlink r:id="rId11575">
        <w:r>
          <w:rPr>
            <w:color w:val="0000EE"/>
            <w:u w:val="single"/>
          </w:rPr>
          <w:t>Mwanzo 9:26–27</w:t>
        </w:r>
      </w:hyperlink>
      <w:r>
        <w:t>. Kuhusu Yafethi, Noa alisema, “Mungu amkuze Yafethi, na akae katika mahema ya Shemu; na Kanaani awe mtumwa wake” (rsv). Kuna tafsiri mbili za maana ya unabii huu. Wengine wanaelewa ukuaji wa Yafethi kuwa ni marejeo ya ongezeko kubwa la idadi ya kizazi. “Kukaa katika mahema ya Shemu” inaeleweka kama Yafethi kushiriki katika baraka za Shemu. Kulingana na mtazamo huu, kuna wakati ambapo Mungu atafanya kazi hasa na Shemu (watu wa Israeli), lakini kisha, baadaye, Yafethi ataunganishwa na Imani ya Israeli na kushiriki katika ahadi zake. Katika mtazamo huu, utimilifu unapatikana katika kufunguliwa kwa injili kwa Mataifa mwanzoni mwa kanisa la Agano Jipya (AJ). Wengine wanaelewa “ukuaji wa Yafethi” kuwa ni marejeo ya upanuzi wa eneo, na “kukaa katika mahema ya Shemu” kama ushindi wa eneo la Shemu na Wajaphetiti. Katika mtazamo huu, utimilifu unapatikana katika ushindi wa Kigiriki na Kirumi wa Palestina.</w:t>
      </w:r>
    </w:p>
    <w:p>
      <w:r/>
      <w:r>
        <w:t xml:space="preserve">Kwenye "jedwali la mataifa" katika </w:t>
      </w:r>
      <w:hyperlink r:id="rId11576">
        <w:r>
          <w:rPr>
            <w:color w:val="0000EE"/>
            <w:u w:val="single"/>
          </w:rPr>
          <w:t>Mwanzo 10:2</w:t>
        </w:r>
      </w:hyperlink>
      <w:r>
        <w:t>, Yafethi ametajwa kama baba wa Gomeri, Magogu, Madai, Yavani, Tubali, Mesheki, na Tirasi. Hawa ni mababu wa watu waliokuwa wakiishi kaskazini na magharibi mwa Israeli na ambao walizungumza lugha ambazo leo zinatambulika kama lugha za Indo-Ulaya.</w:t>
      </w:r>
    </w:p>
    <w:p>
      <w:r/>
      <w:r>
        <w:rPr>
          <w:i/>
        </w:rPr>
        <w:t>Tazama pia</w:t>
      </w:r>
      <w:r>
        <w:t xml:space="preserve"> </w:t>
      </w:r>
      <w:r>
        <w:t>mataifa</w:t>
      </w:r>
      <w:r>
        <w:t xml:space="preserve">; </w:t>
      </w:r>
      <w:r>
        <w:t>Noa #1</w:t>
      </w:r>
      <w:r>
        <w:t>.</w:t>
      </w:r>
      <w:r/>
      <w:r/>
    </w:p>
    <w:p>
      <w:r/>
    </w:p>
    <w:p>
      <w:pPr>
        <w:pStyle w:val="Heading2"/>
      </w:pPr>
      <w:r>
        <w:t>Yairo</w:t>
      </w:r>
      <w:r/>
    </w:p>
    <w:p>
      <w:r/>
      <w:r>
        <w:t>Kiongozi wa sinagogi, labda huko Kapernaumu, alimkuta Yesu katika umati na kumwomba amponye binti yake aliyekuwa karibu kufa. Wakati Yesu alicheleweshwa na uponyaji mwingine, Yairo alijulishwa kuwa binti yake alikuwa amekufa. Yesu alimhimiza asiogope bali aamini. Kisha Yesu akaenda nyumbani kwa Yairo, akawafukuza waombolezaji, na kumrudisha msichana huyo kwenye uhai (</w:t>
      </w:r>
      <w:hyperlink r:id="rId11577">
        <w:r>
          <w:rPr>
            <w:color w:val="0000EE"/>
            <w:u w:val="single"/>
          </w:rPr>
          <w:t>Marko 5:22, 35–42</w:t>
        </w:r>
      </w:hyperlink>
      <w:r>
        <w:t xml:space="preserve">; </w:t>
      </w:r>
      <w:hyperlink r:id="rId11578">
        <w:r>
          <w:rPr>
            <w:color w:val="0000EE"/>
            <w:u w:val="single"/>
          </w:rPr>
          <w:t>Luka 8:41, 49–55</w:t>
        </w:r>
      </w:hyperlink>
      <w:r>
        <w:t>).</w:t>
      </w:r>
      <w:r/>
      <w:r/>
    </w:p>
    <w:p>
      <w:r/>
    </w:p>
    <w:p>
      <w:pPr>
        <w:pStyle w:val="Heading2"/>
      </w:pPr>
      <w:r>
        <w:t>Yakobo (Mtu)</w:t>
      </w:r>
      <w:r/>
    </w:p>
    <w:p>
      <w:pPr>
        <w:pStyle w:val="ListNumber"/>
        <w:spacing w:line="240" w:lineRule="auto"/>
        <w:ind w:left="720"/>
      </w:pPr>
      <w:r/>
      <w:r>
        <w:t>Yakobo, nduguye Yesu, alikuwa kiongozi muhimu (mzee mkuu) katika kanisa la Yerusalemu. Pia aliandika Barua ya Yakobo katika Agano Jipya.</w:t>
      </w:r>
    </w:p>
    <w:p>
      <w:r/>
      <w:r>
        <w:t>Injili zinamtaja Yakobo mara mbili tu. Kutajwa huku kunamtaja pamoja na ndugu zake Yosefu (au Yosesi), Simoni, na Yuda (</w:t>
      </w:r>
      <w:hyperlink r:id="rId398">
        <w:r>
          <w:rPr>
            <w:color w:val="0000EE"/>
            <w:u w:val="single"/>
          </w:rPr>
          <w:t>Mathayo 13:55</w:t>
        </w:r>
      </w:hyperlink>
      <w:r>
        <w:t xml:space="preserve">; </w:t>
      </w:r>
      <w:hyperlink r:id="rId2492">
        <w:r>
          <w:rPr>
            <w:color w:val="0000EE"/>
            <w:u w:val="single"/>
          </w:rPr>
          <w:t>Marko 6:3</w:t>
        </w:r>
      </w:hyperlink>
      <w:r>
        <w:t>). Yakobo huenda alikuwa mkubwa kati ya ndugu baada ya Yesu. Yakobo huenda alikuwa ndugu mkubwa baada ya Yesu. Watu wengine wanajiuliza kama hawa walikuwa ndugu wa kamili wa Yesu au la. Lakini Biblia inaonekana kusema wazi kwamba walikuwa. Kama ndugu zake wengine, Yakobo hakukubali mamlaka ya Yesu wakati Yesu alipokuwa hai (</w:t>
      </w:r>
      <w:hyperlink r:id="rId8267">
        <w:r>
          <w:rPr>
            <w:color w:val="0000EE"/>
            <w:u w:val="single"/>
          </w:rPr>
          <w:t>Yohana 7:5</w:t>
        </w:r>
      </w:hyperlink>
      <w:r>
        <w:t>).</w:t>
      </w:r>
    </w:p>
    <w:p>
      <w:r/>
      <w:r>
        <w:t>Uongofu wa Yakobo haujatajwa. Huenda ilitukia Yesu alipomtokea yeye na wengine baada ya kufufuliwa (</w:t>
      </w:r>
      <w:hyperlink r:id="rId1202">
        <w:r>
          <w:rPr>
            <w:color w:val="0000EE"/>
            <w:u w:val="single"/>
          </w:rPr>
          <w:t>1 Wakorintho 15:7</w:t>
        </w:r>
      </w:hyperlink>
      <w:r>
        <w:t>). Aligeuka mkuu wa kanisa huko Yerusalemu (</w:t>
      </w:r>
      <w:hyperlink r:id="rId8296">
        <w:r>
          <w:rPr>
            <w:color w:val="0000EE"/>
            <w:u w:val="single"/>
          </w:rPr>
          <w:t>Matendo 12:17</w:t>
        </w:r>
      </w:hyperlink>
      <w:r>
        <w:t xml:space="preserve">; </w:t>
      </w:r>
      <w:hyperlink r:id="rId8059">
        <w:r>
          <w:rPr>
            <w:color w:val="0000EE"/>
            <w:u w:val="single"/>
          </w:rPr>
          <w:t>21:18</w:t>
        </w:r>
      </w:hyperlink>
      <w:r>
        <w:t xml:space="preserve">; </w:t>
      </w:r>
      <w:hyperlink r:id="rId7838">
        <w:r>
          <w:rPr>
            <w:color w:val="0000EE"/>
            <w:u w:val="single"/>
          </w:rPr>
          <w:t>Wagalatia 2:9</w:t>
        </w:r>
      </w:hyperlink>
      <w:r>
        <w:t>). Yesu alikuwa amefundisha kwamba kumfuata yeye ni muhimu zaidi kuliko kuwa na uhusiano na mtu (</w:t>
      </w:r>
      <w:hyperlink r:id="rId11579">
        <w:r>
          <w:rPr>
            <w:color w:val="0000EE"/>
            <w:u w:val="single"/>
          </w:rPr>
          <w:t>Mathayo 12:48–50</w:t>
        </w:r>
      </w:hyperlink>
      <w:r>
        <w:t xml:space="preserve">; </w:t>
      </w:r>
      <w:hyperlink r:id="rId11580">
        <w:r>
          <w:rPr>
            <w:color w:val="0000EE"/>
            <w:u w:val="single"/>
          </w:rPr>
          <w:t>Marko 3:33–35</w:t>
        </w:r>
      </w:hyperlink>
      <w:r>
        <w:t xml:space="preserve">; </w:t>
      </w:r>
      <w:hyperlink r:id="rId5217">
        <w:r>
          <w:rPr>
            <w:color w:val="0000EE"/>
            <w:u w:val="single"/>
          </w:rPr>
          <w:t>Luka 8:21</w:t>
        </w:r>
      </w:hyperlink>
      <w:r>
        <w:t>). Lakini inawezekana kuwa kuwa ndugu yake Yesu kulimsaidia Yakobo kuwa kiongozi anayeheshimika.</w:t>
      </w:r>
    </w:p>
    <w:p>
      <w:r/>
      <w:r>
        <w:t>Watu walimwona Yakobo kama mtume (</w:t>
      </w:r>
      <w:hyperlink r:id="rId8295">
        <w:r>
          <w:rPr>
            <w:color w:val="0000EE"/>
            <w:u w:val="single"/>
          </w:rPr>
          <w:t>Wagalatia 1:19</w:t>
        </w:r>
      </w:hyperlink>
      <w:r>
        <w:t xml:space="preserve">), ingawa hakuwa mmoja wa mitume kumi na wawili wa awali. Wengine wanapendekeza alikuwa mbadala wa mwana wa Zebedayo aliyeuawa shahidi. Wengine wanafikiri neno "mtume" linaweza kumaanisha "kumi na wawili" na "mitume wote" (Tazama makundi mawili tofauti yaliyotajwa katika </w:t>
      </w:r>
      <w:hyperlink r:id="rId9079">
        <w:r>
          <w:rPr>
            <w:color w:val="0000EE"/>
            <w:u w:val="single"/>
          </w:rPr>
          <w:t>1 Wakorintho 15:5</w:t>
        </w:r>
      </w:hyperlink>
      <w:r>
        <w:t xml:space="preserve">, </w:t>
      </w:r>
      <w:hyperlink r:id="rId1202">
        <w:r>
          <w:rPr>
            <w:color w:val="0000EE"/>
            <w:u w:val="single"/>
          </w:rPr>
          <w:t>7</w:t>
        </w:r>
      </w:hyperlink>
      <w:r>
        <w:t>).</w:t>
      </w:r>
    </w:p>
    <w:p>
      <w:r/>
      <w:r>
        <w:t>Desturi inasema kwamba Yesu na mitume walimchagua Yakobo kuwa askofu wa kwanza wa Yerusalemu. Kilicho hakika ni kwamba aliongoza Baraza la kwanza la Yerusalemu. Mkutano huu ulikuwa kuhusu jinsi ya kuwakaribisha watu wasio Wayahudi katika kanisa la Kikristo. Yakobo alisaidia kufanya uamuzi wa mwisho uliotumwa kwa makanisa huko Antiokia, Siria, na Kilikia (</w:t>
      </w:r>
      <w:hyperlink r:id="rId11581">
        <w:r>
          <w:rPr>
            <w:color w:val="0000EE"/>
            <w:u w:val="single"/>
          </w:rPr>
          <w:t>Matendo 15:19–20</w:t>
        </w:r>
      </w:hyperlink>
      <w:r>
        <w:t>). Yakobo alihisi kazi yake kuu ilikuwa kuwafundisha Wayahudi kuhusu Yesu. Alisaidia kutatua mabishano katika kanisa jipya kuhusu jinsi sheria za Kiyahudi zilivyotumika kwa Wakristo wapya, Wayahudi na wasio Wayahudi.</w:t>
      </w:r>
    </w:p>
    <w:p>
      <w:r/>
      <w:r>
        <w:t>Yakobo aliendelea kufuata desturi nyingi za Kiyahudi hata akiwa Mkristo. Tunaweza kuona hili katika kile alichomwomba Paulo kufanya alipomtembelea Yerusalemu kwa mara ya mwisho (</w:t>
      </w:r>
      <w:hyperlink r:id="rId11582">
        <w:r>
          <w:rPr>
            <w:color w:val="0000EE"/>
            <w:u w:val="single"/>
          </w:rPr>
          <w:t>Matendo 21:18–25</w:t>
        </w:r>
      </w:hyperlink>
      <w:r>
        <w:t>). Hii ndiyo mara ya mwisho kitabu cha Matendo kinamtaja Yakobo. Kwa jadi, anachukuliwa kuwa mwandishi wa Barua ya Yakobo, ambapo anajieleza kama “mtumishi wa Mungu na wa Bwana Yesu Kristo” (</w:t>
      </w:r>
      <w:hyperlink r:id="rId8298">
        <w:r>
          <w:rPr>
            <w:color w:val="0000EE"/>
            <w:u w:val="single"/>
          </w:rPr>
          <w:t>Yakobo 1:1</w:t>
        </w:r>
      </w:hyperlink>
      <w:r>
        <w:t>).</w:t>
      </w:r>
    </w:p>
    <w:p>
      <w:r/>
      <w:r>
        <w:t>Mwandishi wa Kikristo wa mapema aliyeitwa Egesipo aliyekufa karibu mwaka wa180 Baada ya Kristo (BK) alisema watu walimwita Yakobo "Mwenye Haki." Hii ilikuwa kwa sababu Yakobo alifuata sheria za Kiyahudi kwa makini na aliishi maisha rahisi. Inaonekana wazi kwamba Yakobo aliuawa shahidi (aliuawa kwa ajili ya imani yake). Mwanahistoria wa Kiyahudi aliyeitwa Josephus anasema hili lilitokea mwaka wa 61BK. Kulikuwa na ghasia za Kiyahudi baada ya gavana wa Kirumi Festus kufa, na kabla ya kuchaguliwa mwingine mpya.</w:t>
      </w:r>
    </w:p>
    <w:p>
      <w:pPr>
        <w:pStyle w:val="ListNumber"/>
        <w:spacing w:line="240" w:lineRule="auto"/>
        <w:ind w:left="720"/>
      </w:pPr>
      <w:r/>
      <w:r>
        <w:t>Yakobo, mwana wa Alfayo. Alikuwa mmoja wa mitume 12 wa Yesu.</w:t>
      </w:r>
    </w:p>
    <w:p>
      <w:r/>
      <w:r>
        <w:t>Yakobo, mwana wa Alfayo, daima anatajwa kama mmoja wa mitume 12 (</w:t>
      </w:r>
      <w:hyperlink r:id="rId316">
        <w:r>
          <w:rPr>
            <w:color w:val="0000EE"/>
            <w:u w:val="single"/>
          </w:rPr>
          <w:t>Mathayo 10:3</w:t>
        </w:r>
      </w:hyperlink>
      <w:r>
        <w:t xml:space="preserve">; </w:t>
      </w:r>
      <w:hyperlink r:id="rId317">
        <w:r>
          <w:rPr>
            <w:color w:val="0000EE"/>
            <w:u w:val="single"/>
          </w:rPr>
          <w:t>Marko 3:18</w:t>
        </w:r>
      </w:hyperlink>
      <w:r>
        <w:t xml:space="preserve">; </w:t>
      </w:r>
      <w:hyperlink r:id="rId318">
        <w:r>
          <w:rPr>
            <w:color w:val="0000EE"/>
            <w:u w:val="single"/>
          </w:rPr>
          <w:t>Luka 6:15</w:t>
        </w:r>
      </w:hyperlink>
      <w:r>
        <w:t xml:space="preserve">; </w:t>
      </w:r>
      <w:hyperlink r:id="rId319">
        <w:r>
          <w:rPr>
            <w:color w:val="0000EE"/>
            <w:u w:val="single"/>
          </w:rPr>
          <w:t>Matendo 1:13</w:t>
        </w:r>
      </w:hyperlink>
      <w:r>
        <w:t>). Lakini, hatujui mengi kumhusu kwa uhakika. Lawi (pia anajulikana kama Mathayo) pia anatajwa kama mwana wa Alfayo (</w:t>
      </w:r>
      <w:hyperlink r:id="rId321">
        <w:r>
          <w:rPr>
            <w:color w:val="0000EE"/>
            <w:u w:val="single"/>
          </w:rPr>
          <w:t>Marko 2:14</w:t>
        </w:r>
      </w:hyperlink>
      <w:r>
        <w:t>). Lakini, yeye na Yakobo pengine hawakuwa ndugu. Wasomi wengi wanafikiri Yakobo huyu anaweza kuwa mtu yule yule anayeitwa "Yakobo mdogo" au "Yakobo mdogo zaidi." Maelezo "mdogo" yanaonekana kutolewa ili kumtofautisha na mwana wa Zebedayo. Inaweza kuashiria kwamba alikuwa mdogo au mchanga kuliko mwana wa Zebedayo (neno la Kigiriki linaweza kufunika tafsiri zote mbili).</w:t>
      </w:r>
    </w:p>
    <w:p>
      <w:pPr>
        <w:pStyle w:val="ListNumber"/>
        <w:spacing w:line="240" w:lineRule="auto"/>
        <w:ind w:left="720"/>
      </w:pPr>
      <w:r/>
      <w:r>
        <w:t>Yakobo, mwana wa Zebedayo. Alikuwa mmoja wa mitume 12 wa Yesu. Alikuwa mtume wa kwanza kuuawa kwa ajili ya imani yake (aliuawa shahidi mwaka wa 44 BK.</w:t>
      </w:r>
    </w:p>
    <w:p>
      <w:r/>
      <w:r>
        <w:t>Yakobo alikuwa mvuvi wa Galilaya. Tunaweza kudhani alikuwa na maisha mazuri (</w:t>
      </w:r>
      <w:hyperlink r:id="rId11583">
        <w:r>
          <w:rPr>
            <w:color w:val="0000EE"/>
            <w:u w:val="single"/>
          </w:rPr>
          <w:t>Marko 1:19–20</w:t>
        </w:r>
      </w:hyperlink>
      <w:r>
        <w:t>). Aliitwa kuwa mmoja wa wanafunzi wakati huo huo na kaka yake Yohana (</w:t>
      </w:r>
      <w:hyperlink r:id="rId9054">
        <w:r>
          <w:rPr>
            <w:color w:val="0000EE"/>
            <w:u w:val="single"/>
          </w:rPr>
          <w:t>Mathayo 4:21</w:t>
        </w:r>
      </w:hyperlink>
      <w:r>
        <w:t xml:space="preserve">; </w:t>
      </w:r>
      <w:hyperlink r:id="rId11583">
        <w:r>
          <w:rPr>
            <w:color w:val="0000EE"/>
            <w:u w:val="single"/>
          </w:rPr>
          <w:t>Marko 1:19–20</w:t>
        </w:r>
      </w:hyperlink>
      <w:r>
        <w:t>). Ni busara kudhani kwamba alikuwa mkubwa kuliko Yohana, kwa sababu anatajwa karibu kila mara kwanza na kwa sababu Yohana wakati mwingine anatajwa kama "kaka wa Yakobo" (</w:t>
      </w:r>
      <w:hyperlink r:id="rId9055">
        <w:r>
          <w:rPr>
            <w:color w:val="0000EE"/>
            <w:u w:val="single"/>
          </w:rPr>
          <w:t>Mathayo 10:2</w:t>
        </w:r>
      </w:hyperlink>
      <w:r>
        <w:t xml:space="preserve">; </w:t>
      </w:r>
      <w:hyperlink r:id="rId4339">
        <w:r>
          <w:rPr>
            <w:color w:val="0000EE"/>
            <w:u w:val="single"/>
          </w:rPr>
          <w:t>17:1</w:t>
        </w:r>
      </w:hyperlink>
      <w:r>
        <w:t xml:space="preserve">; </w:t>
      </w:r>
      <w:hyperlink r:id="rId1248">
        <w:r>
          <w:rPr>
            <w:color w:val="0000EE"/>
            <w:u w:val="single"/>
          </w:rPr>
          <w:t>Marko 3:17</w:t>
        </w:r>
      </w:hyperlink>
      <w:r>
        <w:t xml:space="preserve">; </w:t>
      </w:r>
      <w:hyperlink r:id="rId9063">
        <w:r>
          <w:rPr>
            <w:color w:val="0000EE"/>
            <w:u w:val="single"/>
          </w:rPr>
          <w:t>5:37</w:t>
        </w:r>
      </w:hyperlink>
      <w:r>
        <w:t>).</w:t>
      </w:r>
    </w:p>
    <w:p>
      <w:r/>
      <w:r>
        <w:t>Yakobo, Yohana, na Simoni Petro walikuwa sehemu ya ushirikiano wa uvuvi uliomjumuisha Andrea, ndugu wa Simoni (</w:t>
      </w:r>
      <w:hyperlink r:id="rId6309">
        <w:r>
          <w:rPr>
            <w:color w:val="0000EE"/>
            <w:u w:val="single"/>
          </w:rPr>
          <w:t>Luka 5:10</w:t>
        </w:r>
      </w:hyperlink>
      <w:r>
        <w:t>). Watatu hao walifikia, kwa njia fulani, mahali pa uongozi miongoni mwa wanafunzi. Mara nyingi walikuwa pamoja na Yesu wakati wa matukio muhimu. Kwa mfano:</w:t>
      </w:r>
    </w:p>
    <w:p>
      <w:pPr>
        <w:pStyle w:val="ListBullet"/>
        <w:spacing w:line="240" w:lineRule="auto"/>
        <w:ind w:left="1440"/>
      </w:pPr>
      <w:r/>
      <w:r>
        <w:t>Walikuwepo wakati binti ya Yairo alipofufuliwa (</w:t>
      </w:r>
      <w:hyperlink r:id="rId9063">
        <w:r>
          <w:rPr>
            <w:color w:val="0000EE"/>
            <w:u w:val="single"/>
          </w:rPr>
          <w:t>Marko 5:37</w:t>
        </w:r>
      </w:hyperlink>
      <w:r>
        <w:t xml:space="preserve">; </w:t>
      </w:r>
      <w:hyperlink r:id="rId11584">
        <w:r>
          <w:rPr>
            <w:color w:val="0000EE"/>
            <w:u w:val="single"/>
          </w:rPr>
          <w:t>Luka 8:51</w:t>
        </w:r>
      </w:hyperlink>
      <w:r>
        <w:t>).</w:t>
      </w:r>
    </w:p>
    <w:p>
      <w:pPr>
        <w:pStyle w:val="ListBullet"/>
        <w:spacing w:line="240" w:lineRule="auto"/>
        <w:ind w:left="1440"/>
      </w:pPr>
      <w:r/>
      <w:r>
        <w:t>Walikuwa kwenye Kubadilika kwa Yesu wakati sura yake ilibadilika (</w:t>
      </w:r>
      <w:hyperlink r:id="rId4339">
        <w:r>
          <w:rPr>
            <w:color w:val="0000EE"/>
            <w:u w:val="single"/>
          </w:rPr>
          <w:t>Mathayo 17:1</w:t>
        </w:r>
      </w:hyperlink>
      <w:r>
        <w:t xml:space="preserve">; </w:t>
      </w:r>
      <w:hyperlink r:id="rId4340">
        <w:r>
          <w:rPr>
            <w:color w:val="0000EE"/>
            <w:u w:val="single"/>
          </w:rPr>
          <w:t>Marko 9:2</w:t>
        </w:r>
      </w:hyperlink>
      <w:r>
        <w:t xml:space="preserve">; </w:t>
      </w:r>
      <w:hyperlink r:id="rId11585">
        <w:r>
          <w:rPr>
            <w:color w:val="0000EE"/>
            <w:u w:val="single"/>
          </w:rPr>
          <w:t>Luka 9:28</w:t>
        </w:r>
      </w:hyperlink>
      <w:r>
        <w:t>).</w:t>
      </w:r>
    </w:p>
    <w:p>
      <w:pPr>
        <w:pStyle w:val="ListBullet"/>
        <w:spacing w:line="240" w:lineRule="auto"/>
        <w:ind w:left="1440"/>
      </w:pPr>
      <w:r/>
      <w:r>
        <w:t>Walikuwa na Yesu kwenye Mlima wa Mizeituni (</w:t>
      </w:r>
      <w:hyperlink r:id="rId343">
        <w:r>
          <w:rPr>
            <w:color w:val="0000EE"/>
            <w:u w:val="single"/>
          </w:rPr>
          <w:t>Marko 13:3</w:t>
        </w:r>
      </w:hyperlink>
      <w:r>
        <w:t>).</w:t>
      </w:r>
    </w:p>
    <w:p>
      <w:pPr>
        <w:pStyle w:val="ListBullet"/>
        <w:spacing w:line="240" w:lineRule="auto"/>
        <w:ind w:left="1440"/>
      </w:pPr>
      <w:r/>
      <w:r>
        <w:t>Walikuwa na Yesu katika Bustani ya Gethsemane (</w:t>
      </w:r>
      <w:hyperlink r:id="rId9065">
        <w:r>
          <w:rPr>
            <w:color w:val="0000EE"/>
            <w:u w:val="single"/>
          </w:rPr>
          <w:t>Mathayo 26:37</w:t>
        </w:r>
      </w:hyperlink>
      <w:r>
        <w:t xml:space="preserve">; </w:t>
      </w:r>
      <w:hyperlink r:id="rId9064">
        <w:r>
          <w:rPr>
            <w:color w:val="0000EE"/>
            <w:u w:val="single"/>
          </w:rPr>
          <w:t>Marko 14:33</w:t>
        </w:r>
      </w:hyperlink>
      <w:r>
        <w:t>).</w:t>
      </w:r>
    </w:p>
    <w:p>
      <w:r/>
      <w:r>
        <w:t>Pia, Yakobo na Yohana walikuwa wameenda mapema na Yesu hadi nyumbani kwa Simoni na Andrea (</w:t>
      </w:r>
      <w:hyperlink r:id="rId342">
        <w:r>
          <w:rPr>
            <w:color w:val="0000EE"/>
            <w:u w:val="single"/>
          </w:rPr>
          <w:t>Marko 1:29</w:t>
        </w:r>
      </w:hyperlink>
      <w:r>
        <w:t>).</w:t>
      </w:r>
    </w:p>
    <w:p>
      <w:r/>
      <w:r>
        <w:t>Yesu aliwapa Yakobo na Yohana jina la utani Boanerge, linalomaanisha "wana wa radi" (</w:t>
      </w:r>
      <w:hyperlink r:id="rId1248">
        <w:r>
          <w:rPr>
            <w:color w:val="0000EE"/>
            <w:u w:val="single"/>
          </w:rPr>
          <w:t>Marko 3:17</w:t>
        </w:r>
      </w:hyperlink>
      <w:r>
        <w:t>). Yesu aliwarekebisha kwa kuzungumza bila kufikiri na kwa kutokuelewa kwa nini alikuja. Hii inaweza kuwa ilitokea walipotaka kuomba kijiji cha Wasamaria kiangamizwe kwa sababu watu pale hawakuwakaribisha wajumbe wa Yesu (</w:t>
      </w:r>
      <w:hyperlink r:id="rId1249">
        <w:r>
          <w:rPr>
            <w:color w:val="0000EE"/>
            <w:u w:val="single"/>
          </w:rPr>
          <w:t>Luka 9:54</w:t>
        </w:r>
      </w:hyperlink>
      <w:r>
        <w:t xml:space="preserve">; linganisha </w:t>
      </w:r>
      <w:hyperlink r:id="rId11586">
        <w:r>
          <w:rPr>
            <w:color w:val="0000EE"/>
            <w:u w:val="single"/>
          </w:rPr>
          <w:t>Marko 9:38</w:t>
        </w:r>
      </w:hyperlink>
      <w:r>
        <w:t xml:space="preserve">; </w:t>
      </w:r>
      <w:hyperlink r:id="rId11587">
        <w:r>
          <w:rPr>
            <w:color w:val="0000EE"/>
            <w:u w:val="single"/>
          </w:rPr>
          <w:t>Luka 9:49</w:t>
        </w:r>
      </w:hyperlink>
      <w:r>
        <w:t>).</w:t>
      </w:r>
    </w:p>
    <w:p>
      <w:r/>
      <w:r>
        <w:t>Wakati fulani Yakobo na Yohana walimwomba Yesu vyeo muhimu katika ufalme wake. Hii ilionyesha hawakuelewa ujumbe wa Yesu bado. Yesu alitabiri kwamba Yakobo na ndugu yake wangekunywa kikombe ambacho Bwana wao angekunywa (</w:t>
      </w:r>
      <w:hyperlink r:id="rId5679">
        <w:r>
          <w:rPr>
            <w:color w:val="0000EE"/>
            <w:u w:val="single"/>
          </w:rPr>
          <w:t>Marko 10:35–40</w:t>
        </w:r>
      </w:hyperlink>
      <w:r>
        <w:t xml:space="preserve">; linganisha. </w:t>
      </w:r>
      <w:hyperlink r:id="rId11588">
        <w:r>
          <w:rPr>
            <w:color w:val="0000EE"/>
            <w:u w:val="single"/>
          </w:rPr>
          <w:t>Mathayo 20:20–23</w:t>
        </w:r>
      </w:hyperlink>
      <w:r>
        <w:t>). (Yesu alikuwa akiwaambia kwamba wangeteseka kama yeye.) Yakobo na Yohana labda walikuwa na wanafunzi wengine wakati Yesu alipoonekana kando ya Bahari ya Galilaya baada ya kufufuka kwake (</w:t>
      </w:r>
      <w:hyperlink r:id="rId568">
        <w:r>
          <w:rPr>
            <w:color w:val="0000EE"/>
            <w:u w:val="single"/>
          </w:rPr>
          <w:t>Yohana 21:1</w:t>
        </w:r>
      </w:hyperlink>
      <w:r>
        <w:t>). Kwa kushangaza, kitabu cha Yohana hakimtaji Yakobo kwa jina.</w:t>
      </w:r>
    </w:p>
    <w:p>
      <w:r/>
      <w:r>
        <w:t>Hatujui mengi kuhusu kile Yakobo alifanya baada ya hapo hadi karibu mwaka wa 44 BK. Hapo ndipo kile Yesu alisema kilitimia: Yakobo aliuawa "kwa upanga" na Mfalme Herode Agripa I. Yakobo alikuwa wa kwanza kati ya mitume kumi na wawili kufa kwa ajili ya imani yake, kama ilivyoelezwa katika Agano Jipya (</w:t>
      </w:r>
      <w:hyperlink r:id="rId11589">
        <w:r>
          <w:rPr>
            <w:color w:val="0000EE"/>
            <w:u w:val="single"/>
          </w:rPr>
          <w:t>Matendo 12:1–2</w:t>
        </w:r>
      </w:hyperlink>
      <w:r>
        <w:t>).</w:t>
      </w:r>
    </w:p>
    <w:p>
      <w:r/>
      <w:r>
        <w:t>Mama yao Yakobo na Yohana aliitwa Salome (</w:t>
      </w:r>
      <w:hyperlink r:id="rId4252">
        <w:r>
          <w:rPr>
            <w:color w:val="0000EE"/>
            <w:u w:val="single"/>
          </w:rPr>
          <w:t>Mathayo 27:56</w:t>
        </w:r>
      </w:hyperlink>
      <w:r>
        <w:t xml:space="preserve">; </w:t>
      </w:r>
      <w:hyperlink r:id="rId4253">
        <w:r>
          <w:rPr>
            <w:color w:val="0000EE"/>
            <w:u w:val="single"/>
          </w:rPr>
          <w:t>Marko 15:40</w:t>
        </w:r>
      </w:hyperlink>
      <w:r>
        <w:t>). Huenda alikuwa dada wa mama yake Yesu (</w:t>
      </w:r>
      <w:hyperlink r:id="rId320">
        <w:r>
          <w:rPr>
            <w:color w:val="0000EE"/>
            <w:u w:val="single"/>
          </w:rPr>
          <w:t>Yohana 19:25</w:t>
        </w:r>
      </w:hyperlink>
      <w:r>
        <w:t>). Ikiwa hii ni kweli, ingemaanisha Yakobo na Yohana walikuwa binamu za Yesu. Wangeweza kufikiria hii iliwapa nafasi maalum.</w:t>
      </w:r>
      <w:r/>
      <w:r/>
    </w:p>
    <w:p>
      <w:r/>
    </w:p>
    <w:p>
      <w:pPr>
        <w:pStyle w:val="Heading2"/>
      </w:pPr>
      <w:r>
        <w:t>Yakobo, Barua ya</w:t>
      </w:r>
      <w:r/>
    </w:p>
    <w:p>
      <w:r/>
      <w:r>
        <w:t>Waraka wa Kwanza wa Barua za Jumla.</w:t>
      </w:r>
    </w:p>
    <w:p>
      <w:r/>
      <w:r>
        <w:t>Hakikisho</w:t>
      </w:r>
    </w:p>
    <w:p>
      <w:r/>
      <w:r>
        <w:t>• Mwandishi</w:t>
      </w:r>
    </w:p>
    <w:p>
      <w:r/>
      <w:r>
        <w:t>• Tarehe, Asili, na Mahali pa Kufikia</w:t>
      </w:r>
    </w:p>
    <w:p>
      <w:r/>
      <w:r>
        <w:t>• Lengo ya Kuandika na Mafundisho ya Theolojia</w:t>
      </w:r>
    </w:p>
    <w:p>
      <w:r/>
      <w:r>
        <w:t>• Yaliyomo</w:t>
      </w:r>
    </w:p>
    <w:p>
      <w:pPr>
        <w:pStyle w:val="Heading3"/>
      </w:pPr>
      <w:r>
        <w:t>Mwandishi</w:t>
      </w:r>
    </w:p>
    <w:p>
      <w:r/>
      <w:r>
        <w:t>Kulingana na salamu, barua hii iliandikwa na “Yakobo, mtumwa wa Mungu na wa Bwana Yesu Kristo” (</w:t>
      </w:r>
      <w:hyperlink r:id="rId8298">
        <w:r>
          <w:rPr>
            <w:color w:val="0000EE"/>
            <w:u w:val="single"/>
          </w:rPr>
          <w:t>Yak 1:1</w:t>
        </w:r>
      </w:hyperlink>
      <w:r>
        <w:t>, Tafsiri Mpya Hai (TMH)). Lakini Yakobo huyu alikuwa nani? Kati ya wale kadhaa waliotajwa katika Agano Jipya (AJ), ni wawili tu waliowahi kupendekezwa kama waandishi wa barua hii—Yakobo mwana wa Zebedayo, na Yakobo ndugu wa Bwana.</w:t>
      </w:r>
    </w:p>
    <w:p>
      <w:r/>
      <w:r>
        <w:t xml:space="preserve">Yakobo aliyeandika waraka huu huenda hakuwa Yakobo mwana wa Zebedayo, kwani aliuawa mapema sana (Mbamo mwaka wa 44 Baada ya Kristo (BK)) kuweza kuandika (tazama </w:t>
      </w:r>
      <w:hyperlink r:id="rId11589">
        <w:r>
          <w:rPr>
            <w:color w:val="0000EE"/>
            <w:u w:val="single"/>
          </w:rPr>
          <w:t>Matendo 12:1–2</w:t>
        </w:r>
      </w:hyperlink>
      <w:r>
        <w:t>). Wasomi wengi wamemtambua Yakobo huyu kama ndugu yake Yesu (</w:t>
      </w:r>
      <w:hyperlink r:id="rId2492">
        <w:r>
          <w:rPr>
            <w:color w:val="0000EE"/>
            <w:u w:val="single"/>
          </w:rPr>
          <w:t>Mk 6:3</w:t>
        </w:r>
      </w:hyperlink>
      <w:r>
        <w:t xml:space="preserve">; </w:t>
      </w:r>
      <w:hyperlink r:id="rId8295">
        <w:r>
          <w:rPr>
            <w:color w:val="0000EE"/>
            <w:u w:val="single"/>
          </w:rPr>
          <w:t>Gal 1:19</w:t>
        </w:r>
      </w:hyperlink>
      <w:r>
        <w:t>), mzee mashuhuri wa kanisa huko Yerusalemu (</w:t>
      </w:r>
      <w:hyperlink r:id="rId11590">
        <w:r>
          <w:rPr>
            <w:color w:val="0000EE"/>
            <w:u w:val="single"/>
          </w:rPr>
          <w:t>Matendo 15:13, 19</w:t>
        </w:r>
      </w:hyperlink>
      <w:r>
        <w:t xml:space="preserve">; </w:t>
      </w:r>
      <w:hyperlink r:id="rId11591">
        <w:r>
          <w:rPr>
            <w:color w:val="0000EE"/>
            <w:u w:val="single"/>
          </w:rPr>
          <w:t>21:17–25</w:t>
        </w:r>
      </w:hyperlink>
      <w:r>
        <w:t xml:space="preserve">; </w:t>
      </w:r>
      <w:hyperlink r:id="rId8919">
        <w:r>
          <w:rPr>
            <w:color w:val="0000EE"/>
            <w:u w:val="single"/>
          </w:rPr>
          <w:t>Gal 2:12</w:t>
        </w:r>
      </w:hyperlink>
      <w:r>
        <w:t>). Tabia ya waraka huu inalingana na tunachojua kuhusu sheria na Uyahudi wa Yakobo huyu.</w:t>
      </w:r>
    </w:p>
    <w:p>
      <w:r/>
      <w:r>
        <w:t xml:space="preserve">Kama mzee wa Yerusalemu akiandika kwa makabila 12 yaliyotawanyika (ambayo yalitokana na mateso yaliyotajwa katika </w:t>
      </w:r>
      <w:hyperlink r:id="rId8010">
        <w:r>
          <w:rPr>
            <w:color w:val="0000EE"/>
            <w:u w:val="single"/>
          </w:rPr>
          <w:t>Matendo 11:19</w:t>
        </w:r>
      </w:hyperlink>
      <w:r>
        <w:t xml:space="preserve">), Yakobo aliweka injili katika uhusiano wake na sheria, ambayo Wayahudi waliiheshimu. Kama vile nyaraka za Paulo zinatoa maoni juu ya mafundisho yanayotokana na kifo na ufufuo wa Kristo, vivyo hivyo barua ya Yakobo ina uhusiano wa karibu na mafundisho ya Kristo wakati wa maisha yake duniani, hasa Mahubiri ya Mlimani. Katika Mahubiri ya Mlimani na Barua ya Yakobo, sheria inawakilishwa kama imetimizwa katika upendo, na lugha yenyewe inafanana sana (tazama </w:t>
      </w:r>
      <w:hyperlink r:id="rId11592">
        <w:r>
          <w:rPr>
            <w:color w:val="0000EE"/>
            <w:u w:val="single"/>
          </w:rPr>
          <w:t>Yak 1:2</w:t>
        </w:r>
      </w:hyperlink>
      <w:r>
        <w:t xml:space="preserve"> na </w:t>
      </w:r>
      <w:hyperlink r:id="rId5898">
        <w:r>
          <w:rPr>
            <w:color w:val="0000EE"/>
            <w:u w:val="single"/>
          </w:rPr>
          <w:t>Mt 5:12</w:t>
        </w:r>
      </w:hyperlink>
      <w:r>
        <w:t xml:space="preserve">; </w:t>
      </w:r>
      <w:hyperlink r:id="rId11593">
        <w:r>
          <w:rPr>
            <w:color w:val="0000EE"/>
            <w:u w:val="single"/>
          </w:rPr>
          <w:t>Yak 1:4</w:t>
        </w:r>
      </w:hyperlink>
      <w:r>
        <w:t xml:space="preserve"> na </w:t>
      </w:r>
      <w:hyperlink r:id="rId10924">
        <w:r>
          <w:rPr>
            <w:color w:val="0000EE"/>
            <w:u w:val="single"/>
          </w:rPr>
          <w:t>Mt 5:48</w:t>
        </w:r>
      </w:hyperlink>
      <w:r>
        <w:t xml:space="preserve">; </w:t>
      </w:r>
      <w:hyperlink r:id="rId11594">
        <w:r>
          <w:rPr>
            <w:color w:val="0000EE"/>
            <w:u w:val="single"/>
          </w:rPr>
          <w:t>Yak 1:5</w:t>
        </w:r>
      </w:hyperlink>
      <w:r>
        <w:t xml:space="preserve"> na </w:t>
      </w:r>
      <w:hyperlink r:id="rId11595">
        <w:r>
          <w:rPr>
            <w:color w:val="0000EE"/>
            <w:u w:val="single"/>
          </w:rPr>
          <w:t>5:14–15</w:t>
        </w:r>
      </w:hyperlink>
      <w:r>
        <w:t xml:space="preserve"> na </w:t>
      </w:r>
      <w:hyperlink r:id="rId11596">
        <w:r>
          <w:rPr>
            <w:color w:val="0000EE"/>
            <w:u w:val="single"/>
          </w:rPr>
          <w:t>Mt 7:7–11</w:t>
        </w:r>
      </w:hyperlink>
      <w:r>
        <w:t xml:space="preserve">; </w:t>
      </w:r>
      <w:hyperlink r:id="rId11597">
        <w:r>
          <w:rPr>
            <w:color w:val="0000EE"/>
            <w:u w:val="single"/>
          </w:rPr>
          <w:t>Yak 2:13</w:t>
        </w:r>
      </w:hyperlink>
      <w:r>
        <w:t xml:space="preserve"> na </w:t>
      </w:r>
      <w:hyperlink r:id="rId2774">
        <w:r>
          <w:rPr>
            <w:color w:val="0000EE"/>
            <w:u w:val="single"/>
          </w:rPr>
          <w:t>Mt 5:7</w:t>
        </w:r>
      </w:hyperlink>
      <w:r>
        <w:t xml:space="preserve"> na </w:t>
      </w:r>
      <w:hyperlink r:id="rId7152">
        <w:r>
          <w:rPr>
            <w:color w:val="0000EE"/>
            <w:u w:val="single"/>
          </w:rPr>
          <w:t>6:14–15</w:t>
        </w:r>
      </w:hyperlink>
      <w:r>
        <w:t xml:space="preserve">; </w:t>
      </w:r>
      <w:hyperlink r:id="rId11598">
        <w:r>
          <w:rPr>
            <w:color w:val="0000EE"/>
            <w:u w:val="single"/>
          </w:rPr>
          <w:t>Yak 2:10</w:t>
        </w:r>
      </w:hyperlink>
      <w:r>
        <w:t xml:space="preserve"> na </w:t>
      </w:r>
      <w:hyperlink r:id="rId11599">
        <w:r>
          <w:rPr>
            <w:color w:val="0000EE"/>
            <w:u w:val="single"/>
          </w:rPr>
          <w:t>Mt 5:19</w:t>
        </w:r>
      </w:hyperlink>
      <w:r>
        <w:t xml:space="preserve">; </w:t>
      </w:r>
      <w:hyperlink r:id="rId10956">
        <w:r>
          <w:rPr>
            <w:color w:val="0000EE"/>
            <w:u w:val="single"/>
          </w:rPr>
          <w:t>Yak 4:4</w:t>
        </w:r>
      </w:hyperlink>
      <w:r>
        <w:t xml:space="preserve"> na </w:t>
      </w:r>
      <w:hyperlink r:id="rId11600">
        <w:r>
          <w:rPr>
            <w:color w:val="0000EE"/>
            <w:u w:val="single"/>
          </w:rPr>
          <w:t>Mt 6:24</w:t>
        </w:r>
      </w:hyperlink>
      <w:r>
        <w:t xml:space="preserve">; </w:t>
      </w:r>
      <w:hyperlink r:id="rId11601">
        <w:r>
          <w:rPr>
            <w:color w:val="0000EE"/>
            <w:u w:val="single"/>
          </w:rPr>
          <w:t>Yak 4:11</w:t>
        </w:r>
      </w:hyperlink>
      <w:r>
        <w:t xml:space="preserve"> na </w:t>
      </w:r>
      <w:hyperlink r:id="rId11602">
        <w:r>
          <w:rPr>
            <w:color w:val="0000EE"/>
            <w:u w:val="single"/>
          </w:rPr>
          <w:t>Mt 7:1–2</w:t>
        </w:r>
      </w:hyperlink>
      <w:r>
        <w:t xml:space="preserve">; </w:t>
      </w:r>
      <w:hyperlink r:id="rId11603">
        <w:r>
          <w:rPr>
            <w:color w:val="0000EE"/>
            <w:u w:val="single"/>
          </w:rPr>
          <w:t>Yak 5:2</w:t>
        </w:r>
      </w:hyperlink>
      <w:r>
        <w:t xml:space="preserve"> na </w:t>
      </w:r>
      <w:hyperlink r:id="rId11604">
        <w:r>
          <w:rPr>
            <w:color w:val="0000EE"/>
            <w:u w:val="single"/>
          </w:rPr>
          <w:t>Mt 6:19</w:t>
        </w:r>
      </w:hyperlink>
      <w:r>
        <w:t xml:space="preserve">). Hali nzima ya barua hii inasisitiza injili-Uadilifu sawa na Mahubiri ya Mlimani yanavyosisitiza kama utimilifu wa juu zaidi wa sheria. Tabia ya Yakobo mwenyewe kama "Mwenye Haki" ilifaa kwa mfanano huu (tazama </w:t>
      </w:r>
      <w:hyperlink r:id="rId11605">
        <w:r>
          <w:rPr>
            <w:color w:val="0000EE"/>
            <w:u w:val="single"/>
          </w:rPr>
          <w:t>Yak 1:20</w:t>
        </w:r>
      </w:hyperlink>
      <w:r>
        <w:t xml:space="preserve">; </w:t>
      </w:r>
      <w:hyperlink r:id="rId11598">
        <w:r>
          <w:rPr>
            <w:color w:val="0000EE"/>
            <w:u w:val="single"/>
          </w:rPr>
          <w:t>2:10</w:t>
        </w:r>
      </w:hyperlink>
      <w:r>
        <w:t xml:space="preserve">; </w:t>
      </w:r>
      <w:hyperlink r:id="rId11606">
        <w:r>
          <w:rPr>
            <w:color w:val="0000EE"/>
            <w:u w:val="single"/>
          </w:rPr>
          <w:t>3:18</w:t>
        </w:r>
      </w:hyperlink>
      <w:r>
        <w:t xml:space="preserve"> na </w:t>
      </w:r>
      <w:hyperlink r:id="rId7869">
        <w:r>
          <w:rPr>
            <w:color w:val="0000EE"/>
            <w:u w:val="single"/>
          </w:rPr>
          <w:t>Mt 5:20</w:t>
        </w:r>
      </w:hyperlink>
      <w:r>
        <w:t>). Pia ilimfaa kuongoza kanisa ambalo bado lilikuwa na bidii kwa sheria (</w:t>
      </w:r>
      <w:hyperlink r:id="rId11607">
        <w:r>
          <w:rPr>
            <w:color w:val="0000EE"/>
            <w:u w:val="single"/>
          </w:rPr>
          <w:t>Matendo 21:18–24</w:t>
        </w:r>
      </w:hyperlink>
      <w:r>
        <w:t xml:space="preserve">; </w:t>
      </w:r>
      <w:hyperlink r:id="rId8919">
        <w:r>
          <w:rPr>
            <w:color w:val="0000EE"/>
            <w:u w:val="single"/>
          </w:rPr>
          <w:t>Gal 2:12</w:t>
        </w:r>
      </w:hyperlink>
      <w:r>
        <w:t xml:space="preserve">). Ikiwa kuna yeyote angeweza kuwashawishi Wayahudi kwa injili, alikuwa ndiye anayetarajiwa zaidi kwa sababu aliwasilisha mfano wa Uadilifu wa Agano la Kale (AK), uliounganishwa na IMANI ya kiinjili (linganisha pia </w:t>
      </w:r>
      <w:hyperlink r:id="rId11608">
        <w:r>
          <w:rPr>
            <w:color w:val="0000EE"/>
            <w:u w:val="single"/>
          </w:rPr>
          <w:t>Yak 2:8</w:t>
        </w:r>
      </w:hyperlink>
      <w:r>
        <w:t xml:space="preserve"> na </w:t>
      </w:r>
      <w:hyperlink r:id="rId11609">
        <w:r>
          <w:rPr>
            <w:color w:val="0000EE"/>
            <w:u w:val="single"/>
          </w:rPr>
          <w:t>Mt 5:44, 48</w:t>
        </w:r>
      </w:hyperlink>
      <w:r>
        <w:t>).</w:t>
      </w:r>
    </w:p>
    <w:p>
      <w:pPr>
        <w:pStyle w:val="Heading3"/>
      </w:pPr>
      <w:r>
        <w:t>Tarehe, Asili, na Mahali pa Kufikia</w:t>
      </w:r>
    </w:p>
    <w:p>
      <w:r/>
      <w:r>
        <w:t>Wasomi wengi wanakubaliana na tarehe ya mapema kwa waraka wa Yakobo, hata mapema mbamo mwaka wa 45 hadi 49 Baada ya Kristo (BK), kwa sababu mwelekeo wa waraka unafaa historia ya awali ya kanisa, kipindi ambacho Wakristo wengi wa Kiyahudi hawakuwa wamejitenga kabisa na Uyahudi. Kwa hiyo, Yakobo anatumia maneno "makabila kumi na mawili" (</w:t>
      </w:r>
      <w:hyperlink r:id="rId8298">
        <w:r>
          <w:rPr>
            <w:color w:val="0000EE"/>
            <w:u w:val="single"/>
          </w:rPr>
          <w:t>Yak 1:1</w:t>
        </w:r>
      </w:hyperlink>
      <w:r>
        <w:t>) na "sinagogi" (</w:t>
      </w:r>
      <w:hyperlink r:id="rId5052">
        <w:r>
          <w:rPr>
            <w:color w:val="0000EE"/>
            <w:u w:val="single"/>
          </w:rPr>
          <w:t>2:2</w:t>
        </w:r>
      </w:hyperlink>
      <w:r>
        <w:t>, Kigiriki); anazungumza kama nabii wa Agano la Kale (AK) (</w:t>
      </w:r>
      <w:hyperlink r:id="rId11610">
        <w:r>
          <w:rPr>
            <w:color w:val="0000EE"/>
            <w:u w:val="single"/>
          </w:rPr>
          <w:t>5:1ff</w:t>
        </w:r>
      </w:hyperlink>
      <w:r>
        <w:t xml:space="preserve">) na kama mpenzi wa Mithali za Agano la Kale (AK) (linganisha </w:t>
      </w:r>
      <w:hyperlink r:id="rId11594">
        <w:r>
          <w:rPr>
            <w:color w:val="0000EE"/>
            <w:u w:val="single"/>
          </w:rPr>
          <w:t>Yak 1:5</w:t>
        </w:r>
      </w:hyperlink>
      <w:r>
        <w:t xml:space="preserve"> na </w:t>
      </w:r>
      <w:hyperlink r:id="rId11611">
        <w:r>
          <w:rPr>
            <w:color w:val="0000EE"/>
            <w:u w:val="single"/>
          </w:rPr>
          <w:t>Met 2:6</w:t>
        </w:r>
      </w:hyperlink>
      <w:r>
        <w:t xml:space="preserve">; </w:t>
      </w:r>
      <w:hyperlink r:id="rId11612">
        <w:r>
          <w:rPr>
            <w:color w:val="0000EE"/>
            <w:u w:val="single"/>
          </w:rPr>
          <w:t>Yak 1:19</w:t>
        </w:r>
      </w:hyperlink>
      <w:r>
        <w:t xml:space="preserve"> na </w:t>
      </w:r>
      <w:hyperlink r:id="rId11613">
        <w:r>
          <w:rPr>
            <w:color w:val="0000EE"/>
            <w:u w:val="single"/>
          </w:rPr>
          <w:t>Met 29:20</w:t>
        </w:r>
      </w:hyperlink>
      <w:r>
        <w:t xml:space="preserve">; </w:t>
      </w:r>
      <w:hyperlink r:id="rId11606">
        <w:r>
          <w:rPr>
            <w:color w:val="0000EE"/>
            <w:u w:val="single"/>
          </w:rPr>
          <w:t>Yak 3:18</w:t>
        </w:r>
      </w:hyperlink>
      <w:r>
        <w:t xml:space="preserve"> na </w:t>
      </w:r>
      <w:hyperlink r:id="rId7204">
        <w:r>
          <w:rPr>
            <w:color w:val="0000EE"/>
            <w:u w:val="single"/>
          </w:rPr>
          <w:t>Met 11:30</w:t>
        </w:r>
      </w:hyperlink>
      <w:r>
        <w:t xml:space="preserve">; </w:t>
      </w:r>
      <w:hyperlink r:id="rId11358">
        <w:r>
          <w:rPr>
            <w:color w:val="0000EE"/>
            <w:u w:val="single"/>
          </w:rPr>
          <w:t>Yak 4:13–16</w:t>
        </w:r>
      </w:hyperlink>
      <w:r>
        <w:t xml:space="preserve"> na </w:t>
      </w:r>
      <w:hyperlink r:id="rId11614">
        <w:r>
          <w:rPr>
            <w:color w:val="0000EE"/>
            <w:u w:val="single"/>
          </w:rPr>
          <w:t>Met 27:1</w:t>
        </w:r>
      </w:hyperlink>
      <w:r>
        <w:t xml:space="preserve">; na </w:t>
      </w:r>
      <w:hyperlink r:id="rId9376">
        <w:r>
          <w:rPr>
            <w:color w:val="0000EE"/>
            <w:u w:val="single"/>
          </w:rPr>
          <w:t>Yak 5:20</w:t>
        </w:r>
      </w:hyperlink>
      <w:r>
        <w:t xml:space="preserve"> na </w:t>
      </w:r>
      <w:hyperlink r:id="rId11615">
        <w:r>
          <w:rPr>
            <w:color w:val="0000EE"/>
            <w:u w:val="single"/>
          </w:rPr>
          <w:t>Met 10:12</w:t>
        </w:r>
      </w:hyperlink>
      <w:r>
        <w:t>). Ujumbe wa Yakobo, kama ilivyotajwa awali, unafuata kwa karibu mahubiri ya Yesu. Ujumbe wake hauhusu matatizo ya Kiyahudi/Mataifa yaliyojitokeza katika miaka ya 50 na 60. Zaidi ya hayo, tofauti na Petro, Yuda, na Yohana (katika waraka wao), hakushughulika na mafundisho ya uongo. Uhalisia huu wote unaashiria tarehe ya mapema. Tarehe hii huenda ni kabla ya mwaka wa 50 Baada ya Kristo (BK), wakati Baraza la kwanza la Yerusalemu lilipokusanyika kujadili tatizo la Kiyahudi/Mataifa (</w:t>
      </w:r>
      <w:hyperlink r:id="rId607">
        <w:r>
          <w:rPr>
            <w:color w:val="0000EE"/>
            <w:u w:val="single"/>
          </w:rPr>
          <w:t>Matendo 15:1ff</w:t>
        </w:r>
      </w:hyperlink>
      <w:r>
        <w:t>). Pia, tarehe hii huenda ni baada ya mwaka wa 44 Baada ya Kristo (BK), wakati wa mateso yaliyochochewa na Herode Agripa (</w:t>
      </w:r>
      <w:hyperlink r:id="rId11616">
        <w:r>
          <w:rPr>
            <w:color w:val="0000EE"/>
            <w:u w:val="single"/>
          </w:rPr>
          <w:t>12:1</w:t>
        </w:r>
      </w:hyperlink>
      <w:r>
        <w:t>). Mateso haya yangeweza kusababisha Wakristo wengi wa Kiyahudi kuondoka Yerusalemu na hivyo kuwa "waliotawanyika" (</w:t>
      </w:r>
      <w:hyperlink r:id="rId8298">
        <w:r>
          <w:rPr>
            <w:color w:val="0000EE"/>
            <w:u w:val="single"/>
          </w:rPr>
          <w:t>Yak 1:1</w:t>
        </w:r>
      </w:hyperlink>
      <w:r>
        <w:t>). Hivyo, Yakobo inapaswa kuwekwa tarehe mbamo mwaka wa 45 hadi 49 Baada ya Kristo (BK). Kwa hivyo, Waraka wa Yakobo ulikuwa kitabu cha kwanza cha Agano Jipya (AJ) kuandikwa. Ikiwa tarehe hizi si sahihi, basi, angalau, tuna uhakika kwamba uliandikwa kabla ya mwaka wa 61 au 62 Baada ya Kristo (BK), wakati wa kuuawa kwa Yakobo, kulingana na Yosefu Flavius.</w:t>
      </w:r>
    </w:p>
    <w:p>
      <w:r/>
      <w:r>
        <w:t xml:space="preserve">Ingawa mapendekezo kadhaa yametolewa mara kwa mara kuhusu asili ya kitabu hicho, kuna shaka kidogo kwamba barua hiyo iliandikwa Palestina. Mwandishi anafanya marejeo ambayo ni ya Mashariki ya Karibu kwa ujumla na ya Kipalestina hasa (tazama "mvua za mwanzo na za mwisho," </w:t>
      </w:r>
      <w:hyperlink r:id="rId1282">
        <w:r>
          <w:rPr>
            <w:color w:val="0000EE"/>
            <w:u w:val="single"/>
          </w:rPr>
          <w:t>5:7</w:t>
        </w:r>
      </w:hyperlink>
      <w:r>
        <w:t xml:space="preserve">; chemchemi ya maji ya chumvi, </w:t>
      </w:r>
      <w:hyperlink r:id="rId11617">
        <w:r>
          <w:rPr>
            <w:color w:val="0000EE"/>
            <w:u w:val="single"/>
          </w:rPr>
          <w:t>3:11</w:t>
        </w:r>
      </w:hyperlink>
      <w:r>
        <w:t xml:space="preserve">; mtini, mzeituni, na mzabibu, </w:t>
      </w:r>
      <w:hyperlink r:id="rId11618">
        <w:r>
          <w:rPr>
            <w:color w:val="0000EE"/>
            <w:u w:val="single"/>
          </w:rPr>
          <w:t>3:12</w:t>
        </w:r>
      </w:hyperlink>
      <w:r>
        <w:t xml:space="preserve">; na "joto kali," </w:t>
      </w:r>
      <w:hyperlink r:id="rId11619">
        <w:r>
          <w:rPr>
            <w:color w:val="0000EE"/>
            <w:u w:val="single"/>
          </w:rPr>
          <w:t>1:11</w:t>
        </w:r>
      </w:hyperlink>
      <w:r>
        <w:t>).</w:t>
      </w:r>
    </w:p>
    <w:p>
      <w:r/>
      <w:r>
        <w:t>Yaliyomo katika barua yanaonyesha wazi kwamba Yakobo alikuwa akiandika kwa Wakristo wa Kiyahudi. Wanaitwa "makabila kumi na mawili," jina la Israeli (</w:t>
      </w:r>
      <w:hyperlink r:id="rId8298">
        <w:r>
          <w:rPr>
            <w:color w:val="0000EE"/>
            <w:u w:val="single"/>
          </w:rPr>
          <w:t>1:1</w:t>
        </w:r>
      </w:hyperlink>
      <w:r>
        <w:t xml:space="preserve">); Ukristo wao unadhihirishwa katika </w:t>
      </w:r>
      <w:hyperlink r:id="rId11620">
        <w:r>
          <w:rPr>
            <w:color w:val="0000EE"/>
            <w:u w:val="single"/>
          </w:rPr>
          <w:t>2:1</w:t>
        </w:r>
      </w:hyperlink>
      <w:r>
        <w:t>; mahali pao pa mkutano panaitwa sinagogi (</w:t>
      </w:r>
      <w:hyperlink r:id="rId5052">
        <w:r>
          <w:rPr>
            <w:color w:val="0000EE"/>
            <w:u w:val="single"/>
          </w:rPr>
          <w:t>2:2</w:t>
        </w:r>
      </w:hyperlink>
      <w:r>
        <w:t>); na wanaambiwa kuhusu huruma ya "Bwana Mwenyezi" (</w:t>
      </w:r>
      <w:hyperlink r:id="rId3450">
        <w:r>
          <w:rPr>
            <w:color w:val="0000EE"/>
            <w:u w:val="single"/>
          </w:rPr>
          <w:t>5:4</w:t>
        </w:r>
      </w:hyperlink>
      <w:r>
        <w:t>)—jina la Mungu linalotumika katika Agano la Kale (AK). Katika vifungu vifupi, visivyohusiana vya barua, haiwezekani kugundua chochote kuhusu hali za wasomaji. Maagizo mengi haya ni ya jumla na yanahusiana na hali za kijamii na kiroho ambazo mtu anaweza kupata miongoni mwa kundi lolote la Wakristo katika enzi yoyote. Vifungu virefu zaidi vinavyoshughulikia hali za kijamii (</w:t>
      </w:r>
      <w:hyperlink r:id="rId11621">
        <w:r>
          <w:rPr>
            <w:color w:val="0000EE"/>
            <w:u w:val="single"/>
          </w:rPr>
          <w:t>2:1–12</w:t>
        </w:r>
      </w:hyperlink>
      <w:r>
        <w:t xml:space="preserve">; </w:t>
      </w:r>
      <w:hyperlink r:id="rId11622">
        <w:r>
          <w:rPr>
            <w:color w:val="0000EE"/>
            <w:u w:val="single"/>
          </w:rPr>
          <w:t>5:1–11</w:t>
        </w:r>
      </w:hyperlink>
      <w:r>
        <w:t xml:space="preserve">) vinatoa taarifa kuhusu hali ya wasomaji. Yakobo anawahutubia Wakristo maskini ambao wameajiriwa kama vibarua wa shamba na wamiliki wa ardhi matajiri. Watu wachache matajiri wanaweza kujumuishwa miongoni mwa wasomaji wake wa Kiyahudi Wakristo (tazama </w:t>
      </w:r>
      <w:hyperlink r:id="rId11623">
        <w:r>
          <w:rPr>
            <w:color w:val="0000EE"/>
            <w:u w:val="single"/>
          </w:rPr>
          <w:t>4:13–17</w:t>
        </w:r>
      </w:hyperlink>
      <w:r>
        <w:t>), lakini Yakobo anajali zaidi maskini. Kauli zake za kukemea matajiri zinakumbusha manabii wa Agano la Kale (AK), hasa Amosi.</w:t>
      </w:r>
    </w:p>
    <w:p>
      <w:pPr>
        <w:pStyle w:val="Heading3"/>
      </w:pPr>
      <w:r>
        <w:t>Lengo la Kuandika na Mafundisho ya Theolojia</w:t>
      </w:r>
    </w:p>
    <w:p>
      <w:r/>
      <w:r>
        <w:t>Barua ya Yakobo iliandikwa (1) kuwapa nguvu Wakristo wa Kiyahudi waliokuwa wakipitia majaribu (</w:t>
      </w:r>
      <w:hyperlink r:id="rId11624">
        <w:r>
          <w:rPr>
            <w:color w:val="0000EE"/>
            <w:u w:val="single"/>
          </w:rPr>
          <w:t>Yak 1:2–4, 13–15</w:t>
        </w:r>
      </w:hyperlink>
      <w:r>
        <w:t xml:space="preserve">; </w:t>
      </w:r>
      <w:hyperlink r:id="rId11625">
        <w:r>
          <w:rPr>
            <w:color w:val="0000EE"/>
            <w:u w:val="single"/>
          </w:rPr>
          <w:t>5:7–11</w:t>
        </w:r>
      </w:hyperlink>
      <w:r>
        <w:t>); (2) kurekebisha kutoelewa vizuri kwa fundisho la Paulo kuhusu kuhesabiwa haki kwa imani (</w:t>
      </w:r>
      <w:hyperlink r:id="rId9329">
        <w:r>
          <w:rPr>
            <w:color w:val="0000EE"/>
            <w:u w:val="single"/>
          </w:rPr>
          <w:t>2:14–26</w:t>
        </w:r>
      </w:hyperlink>
      <w:r>
        <w:t>); na (3) kuwarithisha Wakristo wa kizazi cha kwanza hekima ya vitendo.</w:t>
      </w:r>
    </w:p>
    <w:p>
      <w:r/>
      <w:r>
        <w:t>Theolojia ya Yakobo si ya kidogma; haina mada kuu za kitheolojia zinazotawala maandiko ya Paulo na haina jukumu muhimu katika vitabu vingine vya Agano Jipya. Yakobo haitaji Utatu, na jina la Kristo linatokea mara mbili tu (</w:t>
      </w:r>
      <w:hyperlink r:id="rId8298">
        <w:r>
          <w:rPr>
            <w:color w:val="0000EE"/>
            <w:u w:val="single"/>
          </w:rPr>
          <w:t>1:1</w:t>
        </w:r>
      </w:hyperlink>
      <w:r>
        <w:t xml:space="preserve">; </w:t>
      </w:r>
      <w:hyperlink r:id="rId11620">
        <w:r>
          <w:rPr>
            <w:color w:val="0000EE"/>
            <w:u w:val="single"/>
          </w:rPr>
          <w:t>2:1</w:t>
        </w:r>
      </w:hyperlink>
      <w:r>
        <w:t>). Hakuna kutajwa kwa mateso, kifo, au ufufuo wa Kristo.</w:t>
      </w:r>
    </w:p>
    <w:p>
      <w:r/>
      <w:r>
        <w:t>Theolojia ya Yakobo ni ya vitendo na ina ladha ya Kiyahudi. Vipengele vya Kikristo vilivyo tofauti, bila shaka, vipo. Yakobo ameunganisha viwili hivyo ili kutoa hati ya Kiyahudi-Kikristo.</w:t>
      </w:r>
    </w:p>
    <w:p>
      <w:r/>
      <w:r>
        <w:t>Mada kuu za kitheolojia katika barua hii ni kama zifuatazo:</w:t>
      </w:r>
    </w:p>
    <w:p>
      <w:pPr>
        <w:pStyle w:val="Heading4"/>
      </w:pPr>
      <w:r>
        <w:t>Majaribio</w:t>
      </w:r>
    </w:p>
    <w:p>
      <w:r/>
      <w:r>
        <w:t>Mafundisho ya Kiyahudi ya kawaida—furaha katika majaribu na matumizi ya majaribu kwa ajili ya kujenga na kukamilisha tabia—yote yanapatikana katika barua (</w:t>
      </w:r>
      <w:hyperlink r:id="rId11626">
        <w:r>
          <w:rPr>
            <w:color w:val="0000EE"/>
            <w:u w:val="single"/>
          </w:rPr>
          <w:t>1:2–4</w:t>
        </w:r>
      </w:hyperlink>
      <w:r>
        <w:t xml:space="preserve">). Yakobo pia anajadili asili ya majaribu (sura ya </w:t>
      </w:r>
      <w:hyperlink r:id="rId11627">
        <w:r>
          <w:rPr>
            <w:color w:val="0000EE"/>
            <w:u w:val="single"/>
          </w:rPr>
          <w:t>13 hadi15</w:t>
        </w:r>
      </w:hyperlink>
      <w:r>
        <w:t xml:space="preserve">). Hapa mwandishi anaingia katika mgogoro na theolojia ya Kiyahudi ya wakati huo. Suluhisho la marabi kwa tatizo la asili ya dhambi lilikuwa kwamba kulikuwa na mwelekeo mbaya ndani ya Adamu uliomshawishi kutenda dhambi. Marabi walihitimisha kwamba kwa kuwa Mungu ndiye Muumba wa vitu vyote, ikiwa ni pamoja na mwelekeo mbaya ndani ya watu, hawahusiki na dhambi zao. Hapana, anasema Yakobo. “Na kumbuka, hakuna mtu anayetaka kufanya mabaya anayepaswa kusema, ‘Mungu ananijaribu.’ Mungu hajawahi kujaribiwa kufanya mabaya, na yeye hajawahi kumjaribu mtu yeyote pia. Jaribu linatokana na mvuto wa tamaa zetu mbaya wenyewe” (sura ya </w:t>
      </w:r>
      <w:hyperlink r:id="rId11628">
        <w:r>
          <w:rPr>
            <w:color w:val="0000EE"/>
            <w:u w:val="single"/>
          </w:rPr>
          <w:t>13 hadi 14</w:t>
        </w:r>
      </w:hyperlink>
      <w:r>
        <w:t>, Tafsiri Mpya Hai (TMH)).</w:t>
      </w:r>
    </w:p>
    <w:p>
      <w:pPr>
        <w:pStyle w:val="Heading4"/>
      </w:pPr>
      <w:r>
        <w:t>Sheria</w:t>
      </w:r>
    </w:p>
    <w:p>
      <w:r/>
      <w:r>
        <w:t>Barua nzima inahusu mafundisho ya kimaadili; hakuna kutajwa kwa ukweli wa msingi wa injili kuhusu kifo na ufufuo wa Kristo. Yakobo anachukulia injili kama msingi na anawasilisha upande wa kimaadili wa Ukristo kama sheria kamilifu. Anaonekana kuwahakikishia wasomaji wake wa Kiyahudi-Kikristo kwamba bado kuna sheria yenye thamani kwa kila Myahudi.</w:t>
      </w:r>
    </w:p>
    <w:p>
      <w:r/>
      <w:r>
        <w:t>Sheria (mafundisho ya kimaadili ya Ukristo) ni sheria kamilifu (</w:t>
      </w:r>
      <w:hyperlink r:id="rId11629">
        <w:r>
          <w:rPr>
            <w:color w:val="0000EE"/>
            <w:u w:val="single"/>
          </w:rPr>
          <w:t>1:25</w:t>
        </w:r>
      </w:hyperlink>
      <w:r>
        <w:t>) kwa sababu ilikamilishwa na Yesu Kristo. Pia ni sheria ya uhuru—yaani, sheria inayotumika kwa wale walio na uhuru, si kutoka kwa sheria, bali kutoka kwa dhambi na nafsi kupitia “neno la ukweli.” Hivyo basi, “sheria” ni njia ya Myahudi wa Kikristo wa Palestina kuelezea mafunzo ya kimaadili ya imani ya Kikristo, kiwango cha mwenendo kwa muumini katika Yesu Kristo.</w:t>
      </w:r>
    </w:p>
    <w:p>
      <w:r/>
      <w:r>
        <w:t xml:space="preserve">Hali hii ya kuelezea mafundisho ya maadili ya Kikristo kama sheria inapatikana katika </w:t>
      </w:r>
      <w:hyperlink r:id="rId11630">
        <w:r>
          <w:rPr>
            <w:color w:val="0000EE"/>
            <w:u w:val="single"/>
          </w:rPr>
          <w:t>2:8–13</w:t>
        </w:r>
      </w:hyperlink>
      <w:r>
        <w:t>, kifungu kinachotokana na karipio dhidi ya upendeleo ambao wasomaji wa Yakobo walikuwa wakionyesha kwa matajiri. Upendeleo huu ulikuwa ukihalalishwa kwa kutegemea sheria ya upendo kwa jirani. Hivyo Yakobo anaandika, “Ni vizuri unapofuata kweli amri ya kifalme ya Bwana wetu” (</w:t>
      </w:r>
      <w:hyperlink r:id="rId11608">
        <w:r>
          <w:rPr>
            <w:color w:val="0000EE"/>
            <w:u w:val="single"/>
          </w:rPr>
          <w:t>2:8</w:t>
        </w:r>
      </w:hyperlink>
      <w:r>
        <w:t>, Tafsiri Mpya Hai (TMH)). “Amri ya kifalme” ni kwa wale walio katika ufalme wa Mungu; ni utawala wa imani kwa wale ambao wamejitoa kwa hiari chini ya utawala wa Mungu. Utambulisho wa sheria na upande wa maadili wa Ukristo unajitokeza katika barua yote.</w:t>
      </w:r>
    </w:p>
    <w:p>
      <w:pPr>
        <w:pStyle w:val="Heading4"/>
      </w:pPr>
      <w:r>
        <w:t>Imani na Kazi</w:t>
      </w:r>
    </w:p>
    <w:p>
      <w:r/>
      <w:r>
        <w:t>Imani ina jukumu muhimu katika theolojia ya Yakobo. Kipengele cha msingi cha uchaji Mungu (</w:t>
      </w:r>
      <w:hyperlink r:id="rId11631">
        <w:r>
          <w:rPr>
            <w:color w:val="0000EE"/>
            <w:u w:val="single"/>
          </w:rPr>
          <w:t>1:3</w:t>
        </w:r>
      </w:hyperlink>
      <w:r>
        <w:t xml:space="preserve">; linganisha </w:t>
      </w:r>
      <w:hyperlink r:id="rId7113">
        <w:r>
          <w:rPr>
            <w:color w:val="0000EE"/>
            <w:u w:val="single"/>
          </w:rPr>
          <w:t>2:5</w:t>
        </w:r>
      </w:hyperlink>
      <w:r>
        <w:t>) ni imani kwa Mungu—sio tu imani katika uwepo wake bali pia imani katika tabia yake kuwa mwema na mwenye huruma katika mahusiano yake na wanadamu (</w:t>
      </w:r>
      <w:hyperlink r:id="rId11632">
        <w:r>
          <w:rPr>
            <w:color w:val="0000EE"/>
            <w:u w:val="single"/>
          </w:rPr>
          <w:t>1:6</w:t>
        </w:r>
      </w:hyperlink>
      <w:r>
        <w:t>). Imani inajumuisha kuamini nguvu za Mungu na uwezo wake wa kutenda matendo ya miujiza; inahusishwa kwa karibu na maombi (</w:t>
      </w:r>
      <w:hyperlink r:id="rId11633">
        <w:r>
          <w:rPr>
            <w:color w:val="0000EE"/>
            <w:u w:val="single"/>
          </w:rPr>
          <w:t>5:15–16</w:t>
        </w:r>
      </w:hyperlink>
      <w:r>
        <w:t xml:space="preserve">; linganisha </w:t>
      </w:r>
      <w:hyperlink r:id="rId11632">
        <w:r>
          <w:rPr>
            <w:color w:val="0000EE"/>
            <w:u w:val="single"/>
          </w:rPr>
          <w:t>1:6</w:t>
        </w:r>
      </w:hyperlink>
      <w:r>
        <w:t>). Yakobo ana dhana ya nguvu ya Imani na anaenda mbali zaidi ya Uyahudi anapozungumzia Imani inayolenga Bwana Yesu Kristo (</w:t>
      </w:r>
      <w:hyperlink r:id="rId11620">
        <w:r>
          <w:rPr>
            <w:color w:val="0000EE"/>
            <w:u w:val="single"/>
          </w:rPr>
          <w:t>2:1</w:t>
        </w:r>
      </w:hyperlink>
      <w:r>
        <w:t>).</w:t>
      </w:r>
    </w:p>
    <w:p>
      <w:r/>
      <w:r>
        <w:t xml:space="preserve">Kuna mfanano kati ya dhana ya Imani katika Yakobo na dhana hiyo katika mafundisho ya Yesu. Kwa Bwana Yesu, Imani pia ilimaanisha kupata ufikiaji wa nguvu za kiungu na mara nyingi inahusishwa na uponyaji (tazama </w:t>
      </w:r>
      <w:hyperlink r:id="rId11634">
        <w:r>
          <w:rPr>
            <w:color w:val="0000EE"/>
            <w:u w:val="single"/>
          </w:rPr>
          <w:t>Mt 21:22</w:t>
        </w:r>
      </w:hyperlink>
      <w:r>
        <w:t xml:space="preserve">; </w:t>
      </w:r>
      <w:hyperlink r:id="rId11635">
        <w:r>
          <w:rPr>
            <w:color w:val="0000EE"/>
            <w:u w:val="single"/>
          </w:rPr>
          <w:t>Mk 5:34</w:t>
        </w:r>
      </w:hyperlink>
      <w:r>
        <w:t xml:space="preserve">; </w:t>
      </w:r>
      <w:hyperlink r:id="rId11636">
        <w:r>
          <w:rPr>
            <w:color w:val="0000EE"/>
            <w:u w:val="single"/>
          </w:rPr>
          <w:t>11:24</w:t>
        </w:r>
      </w:hyperlink>
      <w:r>
        <w:t>).</w:t>
      </w:r>
    </w:p>
    <w:p>
      <w:r/>
      <w:r>
        <w:t xml:space="preserve">Kifungu kinachojulikana zaidi ambacho Imani inatajwa ni </w:t>
      </w:r>
      <w:hyperlink r:id="rId9329">
        <w:r>
          <w:rPr>
            <w:color w:val="0000EE"/>
            <w:u w:val="single"/>
          </w:rPr>
          <w:t>Yakobo 2:14–26</w:t>
        </w:r>
      </w:hyperlink>
      <w:r>
        <w:t xml:space="preserve">, ambapo inalinganishwa na matendo. Kutokana na uchunguzi wa karibu wa kifungu hiki, inaweza kuamuliwa kwamba Yakobo hapingani na Paulo. Kwa Yakobo na Paulo wote, Imani inaelekezwa kwa Bwana Yesu Kristo; Imani kama hiyo daima itazalisha matendo mema. Imani ambayo Yakobo anazungumzia si IMANI katika maana ya Kiebrania ya kumtumaini Mungu ambayo inasababisha hatua za kimaadili. Hii haitambuliki kama Imani </w:t>
      </w:r>
      <w:r>
        <w:rPr>
          <w:i/>
        </w:rPr>
        <w:t>ya kweli</w:t>
      </w:r>
      <w:r>
        <w:t xml:space="preserve"> na Yakobo (tazama “ikiwa Adamu anasema ana Imani ,” </w:t>
      </w:r>
      <w:hyperlink r:id="rId11637">
        <w:r>
          <w:rPr>
            <w:color w:val="0000EE"/>
            <w:u w:val="single"/>
          </w:rPr>
          <w:t>2:14</w:t>
        </w:r>
      </w:hyperlink>
      <w:r>
        <w:t>), na Paulo angekubaliana naye.</w:t>
      </w:r>
    </w:p>
    <w:p>
      <w:r/>
      <w:r>
        <w:t>Matumizi ya neno "matendo" kwa Yakobo yanatofautiana sana na ya Paulo. Kwa Yakobo, "matendo" ni matendo ya Imani, matokeo ya kimaadili ya kiroho halisi na yanajumuisha hasa "kazi ya upendo" (</w:t>
      </w:r>
      <w:hyperlink r:id="rId11608">
        <w:r>
          <w:rPr>
            <w:color w:val="0000EE"/>
            <w:u w:val="single"/>
          </w:rPr>
          <w:t>2:8</w:t>
        </w:r>
      </w:hyperlink>
      <w:r>
        <w:t>). (Paulo angeita matendo kama hayo "matunda ya Roho.") Paulo anapotumia neno "matendo," mara nyingi anamaanisha matendo ya sheria ambapo watu wanajaribu kuanzisha haki yao wenyewe mbele ya Mungu. Ni dhidi ya uzushi wa kithiolojia kama huo ambapo polemiki kali za Paulo zimeelekezwa katika barua kwa Wagalatia na Warumi.</w:t>
      </w:r>
    </w:p>
    <w:p>
      <w:pPr>
        <w:pStyle w:val="Heading4"/>
      </w:pPr>
      <w:r>
        <w:t>Busara</w:t>
      </w:r>
    </w:p>
    <w:p>
      <w:r/>
      <w:r>
        <w:t xml:space="preserve">Dhana ya hekima ya Yakobo pia inaonyesha asili ya Kiyahudi ya barua hiyo. Hekima ni ya kivitendo zaidi, si ya kifalsafa. Haipaswi kutambulishwa na nguvu ya kufikiri au uwezo wa kuelewa matatizo ya kiakili; haina uhusiano na maswali </w:t>
      </w:r>
      <w:r>
        <w:rPr>
          <w:i/>
        </w:rPr>
        <w:t>vipi</w:t>
      </w:r>
      <w:r>
        <w:t xml:space="preserve"> au </w:t>
      </w:r>
      <w:r>
        <w:rPr>
          <w:i/>
        </w:rPr>
        <w:t>kwa nini.</w:t>
      </w:r>
      <w:r>
        <w:t xml:space="preserve"> Inapaswa kutafutwa kwa maombi ya dhati na ni zawadi kutoka kwa Mungu (</w:t>
      </w:r>
      <w:hyperlink r:id="rId11594">
        <w:r>
          <w:rPr>
            <w:color w:val="0000EE"/>
            <w:u w:val="single"/>
          </w:rPr>
          <w:t>Yak 1:5</w:t>
        </w:r>
      </w:hyperlink>
      <w:r>
        <w:t xml:space="preserve">). Mawazo haya mawili yana mizizi yao katika Fasihi ya Hekima ya Wayahudi (tazama </w:t>
      </w:r>
      <w:hyperlink r:id="rId11611">
        <w:r>
          <w:rPr>
            <w:color w:val="0000EE"/>
            <w:u w:val="single"/>
          </w:rPr>
          <w:t>Mith 2:6</w:t>
        </w:r>
      </w:hyperlink>
      <w:r>
        <w:t xml:space="preserve">; </w:t>
      </w:r>
      <w:hyperlink r:id="rId11638">
        <w:r>
          <w:rPr>
            <w:color w:val="0000EE"/>
            <w:u w:val="single"/>
          </w:rPr>
          <w:t>Hekima ya Sol 7:7</w:t>
        </w:r>
      </w:hyperlink>
      <w:r>
        <w:t xml:space="preserve">; </w:t>
      </w:r>
      <w:hyperlink r:id="rId11639">
        <w:r>
          <w:rPr>
            <w:color w:val="0000EE"/>
            <w:u w:val="single"/>
          </w:rPr>
          <w:t>Ecclus 1:1</w:t>
        </w:r>
      </w:hyperlink>
      <w:r>
        <w:t>). Mtu mwenye hekima anaonyesha hekima yake kwa maisha yake mema (</w:t>
      </w:r>
      <w:hyperlink r:id="rId11640">
        <w:r>
          <w:rPr>
            <w:color w:val="0000EE"/>
            <w:u w:val="single"/>
          </w:rPr>
          <w:t>Yak 3:13</w:t>
        </w:r>
      </w:hyperlink>
      <w:r>
        <w:t xml:space="preserve">), ilhali hekima inayozalisha wivu na ubinafsi si aina ya hekima ya Mungu (sura ya </w:t>
      </w:r>
      <w:hyperlink r:id="rId11641">
        <w:r>
          <w:rPr>
            <w:color w:val="0000EE"/>
            <w:u w:val="single"/>
          </w:rPr>
          <w:t>15 hadi16</w:t>
        </w:r>
      </w:hyperlink>
      <w:r>
        <w:t>).</w:t>
      </w:r>
    </w:p>
    <w:p>
      <w:pPr>
        <w:pStyle w:val="Heading4"/>
      </w:pPr>
      <w:r>
        <w:t>Mafundisho ya Nyakati za Mwisho</w:t>
      </w:r>
    </w:p>
    <w:p>
      <w:r/>
      <w:r>
        <w:t>Mada tatu muhimu kuhusu nyakati za mwisho zinajadiliwa katika barua hiyo.</w:t>
      </w:r>
    </w:p>
    <w:p>
      <w:r/>
      <w:r>
        <w:t>Ufalme wa Mungu</w:t>
      </w:r>
    </w:p>
    <w:p>
      <w:r/>
      <w:r>
        <w:t xml:space="preserve">Kutajwa kwa ufalme wa Mungu kunatokana na mjadala wa upendeleo katika nusu ya kwanza ya sura </w:t>
      </w:r>
      <w:hyperlink r:id="rId11642">
        <w:r>
          <w:rPr>
            <w:color w:val="0000EE"/>
            <w:u w:val="single"/>
          </w:rPr>
          <w:t>2</w:t>
        </w:r>
      </w:hyperlink>
      <w:r>
        <w:t>. Hakuna upendeleo unaopaswa kuonyeshwa kwa matajiri, kwa maana Yakobo anauliza, “Je, Mungu hachagui maskini katika dunia hii kuwa matajiri katika Imani? Je, si wao ndio watakaorithi ufalme Mungu aliowaahidi wale wanaompenda?” (</w:t>
      </w:r>
      <w:hyperlink r:id="rId7113">
        <w:r>
          <w:rPr>
            <w:color w:val="0000EE"/>
            <w:u w:val="single"/>
          </w:rPr>
          <w:t>2:5</w:t>
        </w:r>
      </w:hyperlink>
      <w:r>
        <w:t xml:space="preserve">, Tafsiri Mpya Hai (TMH)). Hii inarudia mafundisho ya Bwana wetu katika </w:t>
      </w:r>
      <w:hyperlink r:id="rId5837">
        <w:r>
          <w:rPr>
            <w:color w:val="0000EE"/>
            <w:u w:val="single"/>
          </w:rPr>
          <w:t>Luka 6:20</w:t>
        </w:r>
      </w:hyperlink>
      <w:r>
        <w:t xml:space="preserve">: “Mungu anawabariki ninyi mlio maskini, kwa maana Ufalme wa Mungu umepewa ninyi” (Tafsiri Mpya Hai (TMH)). Ufalme ni utawala wa Mungu unaotimizwa kwa sehemu katika maisha haya lakini utatimizwa kikamilifu katika maisha yajayo (tazama “ahadi,” </w:t>
      </w:r>
      <w:hyperlink r:id="rId7113">
        <w:r>
          <w:rPr>
            <w:color w:val="0000EE"/>
            <w:u w:val="single"/>
          </w:rPr>
          <w:t>Jas 2:5</w:t>
        </w:r>
      </w:hyperlink>
      <w:r>
        <w:t>).</w:t>
      </w:r>
    </w:p>
    <w:p>
      <w:r/>
      <w:r>
        <w:t>Maamuzi</w:t>
      </w:r>
    </w:p>
    <w:p>
      <w:r/>
      <w:r>
        <w:t xml:space="preserve">Hii ni mada kuu ya nyakati za mwisho ya barua. Katika </w:t>
      </w:r>
      <w:hyperlink r:id="rId11643">
        <w:r>
          <w:rPr>
            <w:color w:val="0000EE"/>
            <w:u w:val="single"/>
          </w:rPr>
          <w:t>2:12</w:t>
        </w:r>
      </w:hyperlink>
      <w:r>
        <w:t xml:space="preserve">, wasomaji wanahimizwa kuzungumza na kutenda, wakikumbuka kwamba watahukumiwa chini ya sheria ya uhuru, na wanakumbushwa kwamba hukumu haina huruma kwa yule ambaye hakuonyesha huruma. Kwa maneno mengine, hukumu itatolewa kulingana na “matendo ya upendo.” Katika </w:t>
      </w:r>
      <w:hyperlink r:id="rId7740">
        <w:r>
          <w:rPr>
            <w:color w:val="0000EE"/>
            <w:u w:val="single"/>
          </w:rPr>
          <w:t>3:1</w:t>
        </w:r>
      </w:hyperlink>
      <w:r>
        <w:t>, Yakobo anawahutubia walimu na kuwakumbusha kwamba upendeleo ni msingi mwingine ambao Mungu anatumia kuhukumu.</w:t>
      </w:r>
    </w:p>
    <w:p>
      <w:r/>
      <w:r>
        <w:t xml:space="preserve">Mandhari ya hukumu inaonekana tena katika </w:t>
      </w:r>
      <w:hyperlink r:id="rId11169">
        <w:r>
          <w:rPr>
            <w:color w:val="0000EE"/>
            <w:u w:val="single"/>
          </w:rPr>
          <w:t>5:1–6</w:t>
        </w:r>
      </w:hyperlink>
      <w:r>
        <w:t>, na hapa mwandishi anafikia viwango vya kinabii. Hukumu ya Mungu itawaangukia wamiliki wa ardhi matajiri ambao wameishi maisha ya anasa na yasiyo na uwajibikaji. Sio tu kwamba wamewadanganya wakulima wao maskini; wamefikia hata “kuwahukumu na kuwaua watu wema ambao hawakuwa na nguvu za kujitetea dhidi yenu [wamiliki wa ardhi]” (</w:t>
      </w:r>
      <w:hyperlink r:id="rId4658">
        <w:r>
          <w:rPr>
            <w:color w:val="0000EE"/>
            <w:u w:val="single"/>
          </w:rPr>
          <w:t>5:6</w:t>
        </w:r>
      </w:hyperlink>
      <w:r>
        <w:t xml:space="preserve">, Tafsiri Mpya Hai (TMH)). Yote haya yamewafanya wawe tayari kwa hukumu (“mioyo yenu ni mizuri na minono, tayari kwa kuchinjwa”— sura ya </w:t>
      </w:r>
      <w:hyperlink r:id="rId11644">
        <w:r>
          <w:rPr>
            <w:color w:val="0000EE"/>
            <w:u w:val="single"/>
          </w:rPr>
          <w:t>5</w:t>
        </w:r>
      </w:hyperlink>
      <w:r>
        <w:t>, Tafsiri Mpya Hai.</w:t>
      </w:r>
    </w:p>
    <w:p>
      <w:r/>
      <w:r>
        <w:t>Kifungu cha mwisho kuhusu hukumu (</w:t>
      </w:r>
      <w:hyperlink r:id="rId11645">
        <w:r>
          <w:rPr>
            <w:color w:val="0000EE"/>
            <w:u w:val="single"/>
          </w:rPr>
          <w:t>5:9</w:t>
        </w:r>
      </w:hyperlink>
      <w:r>
        <w:t>) kinawahusu wale wanaonyanyaswa au wanaoteseka. Yakobo anawahimiza wasinung'unike dhidi ya wenzao. Kuhukumu ni kazi ya Mungu, na Hakimu yuko karibu.</w:t>
      </w:r>
    </w:p>
    <w:p>
      <w:r/>
      <w:r>
        <w:t>Ujio wa Pili</w:t>
      </w:r>
    </w:p>
    <w:p>
      <w:r/>
      <w:r>
        <w:t>Tumaini la kuja kwa Kristo linaonyeshwa kama kichocheo kikubwa cha maisha ya Kikristo. Kila aina ya mateso na majaribu lazima yavumiliwe kwa sababu kuja kwa Kristo kumekaribia (</w:t>
      </w:r>
      <w:hyperlink r:id="rId10652">
        <w:r>
          <w:rPr>
            <w:color w:val="0000EE"/>
            <w:u w:val="single"/>
          </w:rPr>
          <w:t>5:8</w:t>
        </w:r>
      </w:hyperlink>
      <w:r>
        <w:t>). Matarajio haya ni yenye nguvu na ya haraka—kama yale yanayopatikana katika barua za Wathesalonike.</w:t>
      </w:r>
    </w:p>
    <w:p>
      <w:pPr>
        <w:pStyle w:val="Heading3"/>
      </w:pPr>
      <w:r>
        <w:t>Yaliyomo</w:t>
      </w:r>
    </w:p>
    <w:p>
      <w:r/>
      <w:r>
        <w:t>Kwenye roho ya kweli ya Fasihi ya Hekima, Yakobo anazungumzia mada nyingi. Aya zake fupi na za ghafla zimefananishwa na mkufu wa lulu—kila moja ikiwa na thamani yake. Ingawa kuna mabadiliko kadhaa, mara nyingi ni vigumu kuyaona na Yakobo anahama haraka kutoka mada moja hadi nyingine.</w:t>
      </w:r>
    </w:p>
    <w:p>
      <w:r/>
      <w:r>
        <w:t>Mwandishi anajitambulisha kama "mtumwa wa Mungu na wa Bwana Yesu Kristo," na anawaelezea wasomaji wake kama "makabila kumi na mawili katika mtawanyiko"(tazama Tafsiri Mpya Hai (TMH) gramu elfu )—yaani, Wakristo wa Kiyahudi ambao walihama Yerusalemu na Israeli kutokana na mateso.</w:t>
      </w:r>
    </w:p>
    <w:p>
      <w:r/>
      <w:r>
        <w:t>Neno lake la kwanza ni la kutia moyo. Majaribu yanapaswa kuhesabiwa kama furaha kwa sababu ni njia ya Mungu ya kumjaribu muumini, na yanazalisha ukomavu wa kiroho. Ikiwa sababu ya jaribu haieleweki, Mungu anaweza na atatoa jibu. Yeye ni mtoaji wa hekima kwa wale wanaoitaka kwa dhati (</w:t>
      </w:r>
      <w:hyperlink r:id="rId11646">
        <w:r>
          <w:rPr>
            <w:color w:val="0000EE"/>
            <w:u w:val="single"/>
          </w:rPr>
          <w:t>1:5–8</w:t>
        </w:r>
      </w:hyperlink>
      <w:r>
        <w:t>).</w:t>
      </w:r>
    </w:p>
    <w:p>
      <w:r/>
      <w:r>
        <w:t>Mkristo maskini anapaswa kujivunia nafasi yake ya juu katika Yesu Kristo, na Mkristo tajiri anapaswa kufurahia kwamba amegundua kuna mambo muhimu zaidi kuliko utajiri. Utajiri ni wa muda mfupi, kama maua yanayonyauka haraka chini ya jua kali la Palestina (</w:t>
      </w:r>
      <w:hyperlink r:id="rId11647">
        <w:r>
          <w:rPr>
            <w:color w:val="0000EE"/>
            <w:u w:val="single"/>
          </w:rPr>
          <w:t>1:9–11</w:t>
        </w:r>
      </w:hyperlink>
      <w:r>
        <w:t>).</w:t>
      </w:r>
    </w:p>
    <w:p>
      <w:r/>
      <w:r>
        <w:t>Mungu anaahidi maisha kwa wale wanaovumilia majaribu. Mtu hapaswi kumlaumu Mungu kwa majaribu, kwani ni kinyume na asili yake kujaribiwa au kujaribu watu. Majaribu yanatokana na tamaa ya ubinafsi ya watu—tamaa ambayo, inapokomaa kabisa, huzaa kifo (</w:t>
      </w:r>
      <w:hyperlink r:id="rId11648">
        <w:r>
          <w:rPr>
            <w:color w:val="0000EE"/>
            <w:u w:val="single"/>
          </w:rPr>
          <w:t>1:12–15</w:t>
        </w:r>
      </w:hyperlink>
      <w:r>
        <w:t xml:space="preserve">). Mungu si chanzo cha majaribu bali ni chanzo cha mema yote. Amewapa watu zawadi yake bora, zawadi ya maisha mapya, na hii imekuja kupitia injili (sura ya </w:t>
      </w:r>
      <w:hyperlink r:id="rId11649">
        <w:r>
          <w:rPr>
            <w:color w:val="0000EE"/>
            <w:u w:val="single"/>
          </w:rPr>
          <w:t>16 hadi18</w:t>
        </w:r>
      </w:hyperlink>
      <w:r>
        <w:t>).</w:t>
      </w:r>
    </w:p>
    <w:p>
      <w:r/>
      <w:r>
        <w:t>Mtazamo sahihi kuelekea Neno la Ukweli ni kupokea kwa utulivu, si kwa hasira, na kusikiliza kwa makini kunahitaji maandalizi ya kiroho ya moyo na akili. Kupokea neno hilo kunaleta wokovu (</w:t>
      </w:r>
      <w:hyperlink r:id="rId11650">
        <w:r>
          <w:rPr>
            <w:color w:val="0000EE"/>
            <w:u w:val="single"/>
          </w:rPr>
          <w:t>1:19–21</w:t>
        </w:r>
      </w:hyperlink>
      <w:r>
        <w:t xml:space="preserve">). Neno linapaswa kutekelezwa, si kusikilizwa tu. Kuwa msikilizaji asiye na shughuli ni kama mtu anayejiangalia kwenye kioo, na kwa sababu anachukua mtazamo wa haraka, anasahau anachokiona. Msikilizaji mwenye shughuli, yule anayechukua mtazamo wa muda mrefu kwenye kioo cha Neno la Mungu, atakuwa mtendaji, na Mungu ataleta baraka kubwa katika maisha yake (sura ya </w:t>
      </w:r>
      <w:hyperlink r:id="rId11651">
        <w:r>
          <w:rPr>
            <w:color w:val="0000EE"/>
            <w:u w:val="single"/>
          </w:rPr>
          <w:t>22 hadi 25</w:t>
        </w:r>
      </w:hyperlink>
      <w:r>
        <w:t>).</w:t>
      </w:r>
    </w:p>
    <w:p>
      <w:r/>
      <w:r>
        <w:t>Dini ya kweli ni jambo la kivitendo sana. Inahusisha mambo kama vile kudhibiti ulimi wa mtu, kuangalia mahitaji ya mayatima na wajane, na kuishi maisha yasiyo ya kidunia (</w:t>
      </w:r>
      <w:hyperlink r:id="rId11652">
        <w:r>
          <w:rPr>
            <w:color w:val="0000EE"/>
            <w:u w:val="single"/>
          </w:rPr>
          <w:t>1:26–27</w:t>
        </w:r>
      </w:hyperlink>
      <w:r>
        <w:t>).</w:t>
      </w:r>
    </w:p>
    <w:p>
      <w:r/>
      <w:r>
        <w:t>Upendeleo na imani katika Yesu Kristo haviendani. Ni makosa kumwonyesha upendeleo Adamu tajiri anapokuja kwenye mkutano na kumpuuza Adamu maskini. Mungu amewachagua watu maskini kuwa warithi wa ufalme wake. Zaidi ya hayo, kuonyesha upendeleo kwa matajiri haina maana, kwani wao ndio wanaowavuta Wakristo mahakamani na kulikufuru jina la Kristo (</w:t>
      </w:r>
      <w:hyperlink r:id="rId11653">
        <w:r>
          <w:rPr>
            <w:color w:val="0000EE"/>
            <w:u w:val="single"/>
          </w:rPr>
          <w:t>2:1–7</w:t>
        </w:r>
      </w:hyperlink>
      <w:r>
        <w:t xml:space="preserve">). Ikiwa, kwa kuonyesha heshima kwa matajiri, sheria ya kifalme—kupenda jirani kama nafsi yako—imetimizwa, basi ni sawa. Lakini kuonyesha upendeleo ni dhambi, na dhambi kama hiyo itahukumiwa na Mungu. Ili kuwa mvunjaji wa sheria, mtu anahitaji kuvunja sheria moja tu (sura ya </w:t>
      </w:r>
      <w:hyperlink r:id="rId11630">
        <w:r>
          <w:rPr>
            <w:color w:val="0000EE"/>
            <w:u w:val="single"/>
          </w:rPr>
          <w:t>8 hadi 13</w:t>
        </w:r>
      </w:hyperlink>
      <w:r>
        <w:t>).</w:t>
      </w:r>
    </w:p>
    <w:p>
      <w:r/>
      <w:r>
        <w:t>Je, imani isiyozalisha matendo inaweza kumwokoa mtu? Kuna faida gani ya imani isiyojibu mahitaji ya binadamu? Imani kama hiyo imekufa. Mtu anaweza kupinga kwa kusema kwamba kuna “Wakristo wa imani” na kuna “Wakristo wa matendo.” Lakini si hivyo. Imani ya kweli daima inaonyeshwa kwa matendo. Haitoshi kuwa na imani ya kawaida. Hata pepo ni waorthodoksi wa kithiolojia! Abrahamu, kwa kumtoa Isaka, ni mfano wa jinsi imani ya kweli na matendo yanavyokwenda pamoja. Hata Rahabu Malaya alionyesha imani yake kwa kuwalinda wapelelezi huko Yeriko. Kwa hivyo, imani na matendo haviwezi kutenganishwa (</w:t>
      </w:r>
      <w:hyperlink r:id="rId9329">
        <w:r>
          <w:rPr>
            <w:color w:val="0000EE"/>
            <w:u w:val="single"/>
          </w:rPr>
          <w:t>2:14–26</w:t>
        </w:r>
      </w:hyperlink>
      <w:r>
        <w:t>).</w:t>
      </w:r>
    </w:p>
    <w:p>
      <w:r/>
      <w:r>
        <w:t>Si watu wengi wanapaswa kuwa walimu wa kiroho, kwa sababu ya jukumu kubwa lililopo. Sisi sote tunakabiliwa na makosa, hasa makosa ya ulimi, kwa sababu ulimi ni karibu haiwezekani kudhibiti. Ni kama moto wa uharibifu uliowekwa na kuzimu yenyewe. Ulimi pia hauna msimamo; hutumika kumsifu Mungu na kuwalaani watu. Kutokuwa na msimamo kama huo hakupaswi kuwa (</w:t>
      </w:r>
      <w:hyperlink r:id="rId8323">
        <w:r>
          <w:rPr>
            <w:color w:val="0000EE"/>
            <w:u w:val="single"/>
          </w:rPr>
          <w:t>3:1–12</w:t>
        </w:r>
      </w:hyperlink>
      <w:r>
        <w:t>).</w:t>
      </w:r>
    </w:p>
    <w:p>
      <w:r/>
      <w:r>
        <w:t>Hekima ya kweli itaonekana katika maisha ya kimaadili, wakati hekima ya uongo inazalisha wivu na tamaa ya ubinafsi (</w:t>
      </w:r>
      <w:hyperlink r:id="rId11654">
        <w:r>
          <w:rPr>
            <w:color w:val="0000EE"/>
            <w:u w:val="single"/>
          </w:rPr>
          <w:t>3:13–18</w:t>
        </w:r>
      </w:hyperlink>
      <w:r>
        <w:t>).</w:t>
      </w:r>
    </w:p>
    <w:p>
      <w:r/>
      <w:r>
        <w:t>Ugomvi na migogoro hutokana na tamaa zisizo halali. Kushindwa kupata kile mtu anachotaka hutokana na kutomwomba Mungu au kuomba kitu kisicho sahihi. Kuwa rafiki wa dunia ni kuwa adui wa Mungu, kwa maana Mungu ni mwenye wivu na hatakubali wapinzani. Pia anapinga wenye kiburi lakini anatoa neema tele kwa wanyenyekevu (</w:t>
      </w:r>
      <w:hyperlink r:id="rId11655">
        <w:r>
          <w:rPr>
            <w:color w:val="0000EE"/>
            <w:u w:val="single"/>
          </w:rPr>
          <w:t>4:1–10</w:t>
        </w:r>
      </w:hyperlink>
      <w:r>
        <w:t>).</w:t>
      </w:r>
    </w:p>
    <w:p>
      <w:r/>
      <w:r>
        <w:t>Kusema vibaya kuhusu kaka au dada, au kuwahukumu, ni kusema vibaya kuhusu sheria ya Mungu na kuihukumu. Jukumu sahihi la Mkristo ni kuwa mtekelezaji wa sheria, siyo hakimu. Jukumu la kuhukumu ni la Mungu pekee (</w:t>
      </w:r>
      <w:hyperlink r:id="rId11656">
        <w:r>
          <w:rPr>
            <w:color w:val="0000EE"/>
            <w:u w:val="single"/>
          </w:rPr>
          <w:t>4:11–12</w:t>
        </w:r>
      </w:hyperlink>
      <w:r>
        <w:t>).</w:t>
      </w:r>
    </w:p>
    <w:p>
      <w:r/>
      <w:r>
        <w:t>Maisha hayana uhakika. Kwa hivyo, mipango ya kusafiri au kufanya biashara inapaswa kufanywa kwa kutambua kwamba yote yanategemea mapenzi ya Mungu. Kufanya vinginevyo ni kuwa na majivuno na kiburi. Wakati kile kilicho sahihi kinajulikana wazi na mtu anashindwa kukifanya, hiyo ni dhambi (</w:t>
      </w:r>
      <w:hyperlink r:id="rId11623">
        <w:r>
          <w:rPr>
            <w:color w:val="0000EE"/>
            <w:u w:val="single"/>
          </w:rPr>
          <w:t>4:13–17</w:t>
        </w:r>
      </w:hyperlink>
      <w:r>
        <w:t>).</w:t>
      </w:r>
    </w:p>
    <w:p>
      <w:r/>
      <w:r>
        <w:t>Hukumu inawajia matajiri kwa sababu wanahifadhi utajiri wao badala ya kuutumia kwa madhumuni mema. Mungu hajapuuza vilio vya maskini ambao matajiri wamewadanganya na kuwahukumu bila haki. Anawaandaa matajiri wabinafsi na wasio waaminifu kwa siku ya hukumu ya kutisha (</w:t>
      </w:r>
      <w:hyperlink r:id="rId11169">
        <w:r>
          <w:rPr>
            <w:color w:val="0000EE"/>
            <w:u w:val="single"/>
          </w:rPr>
          <w:t>5:1–6</w:t>
        </w:r>
      </w:hyperlink>
      <w:r>
        <w:t>).</w:t>
      </w:r>
    </w:p>
    <w:p>
      <w:r/>
      <w:r>
        <w:t>Katika katikati ya mateso na ukosefu wa haki, maskini wanapaswa kuwa na subira kwa ajili ya kuja kwa Kristo, kama vile mkulima anavyopaswa kuwa na subira anapongojea Mungu kutuma mvua ili mazao yake yakue na kuiva. Kurudi kwa Kristo kuko karibu, kwa hiyo kulalamika na kuhukumu mmoja na mwingine lazima vikome. Ayubu ni mfano mzuri wa uvumilivu na ustahimilivu katika mateso. Mtu hahitaji kutumia viapo ili kuhakikisha ukweli wa kauli zake. Ndiyo au hapana moja inatosha (</w:t>
      </w:r>
      <w:hyperlink r:id="rId11657">
        <w:r>
          <w:rPr>
            <w:color w:val="0000EE"/>
            <w:u w:val="single"/>
          </w:rPr>
          <w:t>5:7–12</w:t>
        </w:r>
      </w:hyperlink>
      <w:r>
        <w:t>).</w:t>
      </w:r>
    </w:p>
    <w:p>
      <w:r/>
      <w:r>
        <w:t>Utesaji unapaswa kuleta maombi, furaha, na sifa. Wakati waumini wanapougua, wanapaswa kuita wazee wa kanisa kuwaombea na kuwapa mafuta. Mungu ameahidi kujibu maombi kama hayo. Ikiwa ugonjwa unatokana na dhambi ya kibinafsi, na dhambi hiyo imeungamwa, Mungu atasamehe. Eliya ni mfano bora wa jinsi maombi ya mtu mwenye haki yanavyoweza kuwa na matokeo makubwa (</w:t>
      </w:r>
      <w:hyperlink r:id="rId11658">
        <w:r>
          <w:rPr>
            <w:color w:val="0000EE"/>
            <w:u w:val="single"/>
          </w:rPr>
          <w:t>5:13–18</w:t>
        </w:r>
      </w:hyperlink>
      <w:r>
        <w:t>).</w:t>
      </w:r>
    </w:p>
    <w:p>
      <w:r/>
      <w:r>
        <w:t>Ikiwa Mkristo anaona kwamba Mkristo mwingine amepotoka kutoka kwa ukweli na anaweza kumrudisha katika ushirika na Kristo na kanisa lake, matokeo yatakuwa (1) kwamba mwenye dhambi ataokolewa kutoka kwa kifo, na (2) kwamba Mungu atasamehe Mkristo aliyekosea (</w:t>
      </w:r>
      <w:hyperlink r:id="rId4947">
        <w:r>
          <w:rPr>
            <w:color w:val="0000EE"/>
            <w:u w:val="single"/>
          </w:rPr>
          <w:t>5:19–20</w:t>
        </w:r>
      </w:hyperlink>
      <w:r>
        <w:t>).</w:t>
      </w:r>
    </w:p>
    <w:p>
      <w:r/>
      <w:r>
        <w:rPr>
          <w:i/>
        </w:rPr>
        <w:t>Tazama pia</w:t>
      </w:r>
      <w:r>
        <w:t xml:space="preserve"> </w:t>
      </w:r>
      <w:r>
        <w:t>Ndugu wa Yesu</w:t>
      </w:r>
      <w:r>
        <w:t xml:space="preserve">; </w:t>
      </w:r>
      <w:r>
        <w:t>Yakobo (Mtu)</w:t>
      </w:r>
      <w:r>
        <w:t>.</w:t>
      </w:r>
      <w:r/>
      <w:r/>
    </w:p>
    <w:p>
      <w:r/>
    </w:p>
    <w:p>
      <w:pPr>
        <w:pStyle w:val="Heading2"/>
      </w:pPr>
      <w:r>
        <w:t>Yaredi</w:t>
      </w:r>
      <w:r/>
    </w:p>
    <w:p>
      <w:r/>
      <w:r>
        <w:t>Mwana wa Mahalaleli na mzao wa Sethi. Alikuwa baba wa Henoko (</w:t>
      </w:r>
      <w:hyperlink r:id="rId11659">
        <w:r>
          <w:rPr>
            <w:color w:val="0000EE"/>
            <w:u w:val="single"/>
          </w:rPr>
          <w:t>Mwanzo 5:15–20</w:t>
        </w:r>
      </w:hyperlink>
      <w:r>
        <w:t xml:space="preserve">; </w:t>
      </w:r>
      <w:hyperlink r:id="rId3462">
        <w:r>
          <w:rPr>
            <w:color w:val="0000EE"/>
            <w:u w:val="single"/>
          </w:rPr>
          <w:t>1 Mambo ya Nyakati 1:2</w:t>
        </w:r>
      </w:hyperlink>
      <w:r>
        <w:t xml:space="preserve">; </w:t>
      </w:r>
      <w:hyperlink r:id="rId3463">
        <w:r>
          <w:rPr>
            <w:color w:val="0000EE"/>
            <w:u w:val="single"/>
          </w:rPr>
          <w:t>Luka 3:37</w:t>
        </w:r>
      </w:hyperlink>
      <w:r>
        <w:t>).</w:t>
      </w:r>
    </w:p>
    <w:p>
      <w:r/>
      <w:r>
        <w:rPr>
          <w:i/>
        </w:rPr>
        <w:t>Tazama</w:t>
      </w:r>
      <w:r>
        <w:t xml:space="preserve"> </w:t>
      </w:r>
      <w:r>
        <w:t>Ukoo wa Yesu Kristo</w:t>
      </w:r>
      <w:r>
        <w:t>.</w:t>
      </w:r>
      <w:r/>
      <w:r/>
    </w:p>
    <w:p>
      <w:r/>
    </w:p>
    <w:p>
      <w:pPr>
        <w:pStyle w:val="Heading2"/>
      </w:pPr>
      <w:r>
        <w:t>Yeshuruni</w:t>
      </w:r>
      <w:r/>
    </w:p>
    <w:p>
      <w:r/>
      <w:r>
        <w:t>Jina la kishairi kwa Israeli linaweza kuwa limetokana na mzizi wa Kiebrania unaomaanisha "mnyoofu." Kulingana na wasomi wengi, ni umbo dogo la Israeli. Umbo dogo ni toleo la neno au kiambishi kilichoongezwa kwenye neno ili kulifanya kuwa dogo, kama vile "Israeli ndogo."</w:t>
      </w:r>
    </w:p>
    <w:p>
      <w:r/>
      <w:r>
        <w:t xml:space="preserve">Jina Yeshuruni linatumika katika </w:t>
      </w:r>
      <w:hyperlink r:id="rId11660">
        <w:r>
          <w:rPr>
            <w:color w:val="0000EE"/>
            <w:u w:val="single"/>
          </w:rPr>
          <w:t>Kumbukumbu la Torati 32:15</w:t>
        </w:r>
      </w:hyperlink>
      <w:r>
        <w:t xml:space="preserve"> na </w:t>
      </w:r>
      <w:hyperlink r:id="rId11661">
        <w:r>
          <w:rPr>
            <w:color w:val="0000EE"/>
            <w:u w:val="single"/>
          </w:rPr>
          <w:t>33:5, 26</w:t>
        </w:r>
      </w:hyperlink>
      <w:r>
        <w:t xml:space="preserve">. Katika tafsiri ya Kiyunani ya Agano la Kale, neno hilo halitafsiriwi kama jina sahihi bali kama kivumishi, "mpendwa." Katika </w:t>
      </w:r>
      <w:hyperlink r:id="rId11662">
        <w:r>
          <w:rPr>
            <w:color w:val="0000EE"/>
            <w:u w:val="single"/>
          </w:rPr>
          <w:t>Isaya 44:2,</w:t>
        </w:r>
      </w:hyperlink>
      <w:r>
        <w:t xml:space="preserve"> Yakobo anaelezewa kama “Yeshuruni, niliyemchagua.” Hii inaunganisha jina hilo na dhana ya kuchaguliwa au kuchagua.</w:t>
      </w:r>
    </w:p>
    <w:p>
      <w:r/>
      <w:hyperlink r:id="rId10487">
        <w:r>
          <w:rPr>
            <w:color w:val="0000EE"/>
            <w:u w:val="single"/>
          </w:rPr>
          <w:t xml:space="preserve"> Katika Kumbukumbu la Torati,33:5 </w:t>
        </w:r>
      </w:hyperlink>
      <w:r>
        <w:t xml:space="preserve">Waisraeli wanakumbushwa kwamba “Bwana alifanyika mfalme katika Yeshuruni.” Sura ya </w:t>
      </w:r>
      <w:hyperlink r:id="rId11663">
        <w:r>
          <w:rPr>
            <w:color w:val="0000EE"/>
            <w:u w:val="single"/>
          </w:rPr>
          <w:t>26</w:t>
        </w:r>
      </w:hyperlink>
      <w:r>
        <w:t xml:space="preserve"> inasema, “Hakuna kama Mungu wa Yeshuruni.” Tukifuata Septuagint (tafsiri ya Kigiriki ya Agano la Kale), kuna uhusiano na neno “mpendwa” linalotumika kwa Kristo katika </w:t>
      </w:r>
      <w:hyperlink r:id="rId6094">
        <w:r>
          <w:rPr>
            <w:color w:val="0000EE"/>
            <w:u w:val="single"/>
          </w:rPr>
          <w:t>Mathayo 3:17</w:t>
        </w:r>
      </w:hyperlink>
      <w:r>
        <w:t xml:space="preserve">, </w:t>
      </w:r>
      <w:hyperlink r:id="rId4346">
        <w:r>
          <w:rPr>
            <w:color w:val="0000EE"/>
            <w:u w:val="single"/>
          </w:rPr>
          <w:t>Marko 1:11</w:t>
        </w:r>
      </w:hyperlink>
      <w:r>
        <w:t xml:space="preserve">, na </w:t>
      </w:r>
      <w:hyperlink r:id="rId11467">
        <w:r>
          <w:rPr>
            <w:color w:val="0000EE"/>
            <w:u w:val="single"/>
          </w:rPr>
          <w:t>Waefeso 1:6</w:t>
        </w:r>
      </w:hyperlink>
      <w:r>
        <w:t xml:space="preserve">, na kwa kanisa katika </w:t>
      </w:r>
      <w:hyperlink r:id="rId1312">
        <w:r>
          <w:rPr>
            <w:color w:val="0000EE"/>
            <w:u w:val="single"/>
          </w:rPr>
          <w:t>Wakolosai 3:12</w:t>
        </w:r>
      </w:hyperlink>
      <w:r>
        <w:t xml:space="preserve">, </w:t>
      </w:r>
      <w:hyperlink r:id="rId1313">
        <w:r>
          <w:rPr>
            <w:color w:val="0000EE"/>
            <w:u w:val="single"/>
          </w:rPr>
          <w:t>1 Thesalonike 1:4</w:t>
        </w:r>
      </w:hyperlink>
      <w:r>
        <w:t xml:space="preserve">, </w:t>
      </w:r>
      <w:hyperlink r:id="rId11664">
        <w:r>
          <w:rPr>
            <w:color w:val="0000EE"/>
            <w:u w:val="single"/>
          </w:rPr>
          <w:t>2 Thesalonike 2:13</w:t>
        </w:r>
      </w:hyperlink>
      <w:r>
        <w:t xml:space="preserve">, na </w:t>
      </w:r>
      <w:hyperlink r:id="rId945">
        <w:r>
          <w:rPr>
            <w:color w:val="0000EE"/>
            <w:u w:val="single"/>
          </w:rPr>
          <w:t>Yuda 1:1</w:t>
        </w:r>
      </w:hyperlink>
      <w:r>
        <w:t>.</w:t>
      </w:r>
      <w:r/>
      <w:r/>
    </w:p>
    <w:p>
      <w:r/>
    </w:p>
    <w:p>
      <w:pPr>
        <w:pStyle w:val="Heading2"/>
      </w:pPr>
      <w:r>
        <w:t>Yesu Kristo</w:t>
      </w:r>
      <w:r/>
    </w:p>
    <w:p>
      <w:r/>
      <w:r>
        <w:t>Masihi, Mwokozi, na mwanzilishi wa kanisa la Kikristo.</w:t>
      </w:r>
    </w:p>
    <w:p>
      <w:r/>
      <w:r>
        <w:t>Tunapaswa kukumbuka kwamba kila injili ina kusudi lake la kipekee. Mathayo anamwasilisha Yesu kama Mfalme wa Kimasihi, ilhali Marko anamfunua Yesu kama mtumishi wa wote. Luka hasa anaonyesha huruma ya ajabu ya Yesu kwa maskini, waliokataliwa, na waliovunjika, ilhali Yohana anampeleka msomaji katika ufahamu wa kina na wa kiroho zaidi wa Yesu. Malengo haya tofauti yalisababisha Wainjilisti wanne kuchagua na kupanga matukio ya maisha ya Yesu kwa njia tofauti. Ndiyo maana kanisa la Kikristo liliweka injili nne badala ya moja tu.</w:t>
      </w:r>
    </w:p>
    <w:p>
      <w:r/>
      <w:r>
        <w:t>Sehemu zifuatazo zinaonyesha matukio makuu ya maisha ya Yesu. Kuna maendeleo wazi kutoka kwa umwilisho wa Kristo hadi msalabani kwake. Kiasi cha nafasi kilichotolewa kwa kila hatua katika kila moja ya injili kimeamuliwa na maslahi ya kitheolojia badala ya kibiografia. Uwasilishaji mzima wa maisha ya Kristo unazingatia msalaba na ufufuo wa ushindi uliokuja baada yake. Ni maelezo zaidi ya ujumbe wa Mungu kwa wanadamu kuliko akaunti ya kihistoria ya maisha ya Yesu.</w:t>
      </w:r>
    </w:p>
    <w:p>
      <w:pPr>
        <w:pStyle w:val="Heading3"/>
      </w:pPr>
      <w:r>
        <w:t>Onyesho la Awali</w:t>
      </w:r>
    </w:p>
    <w:p>
      <w:pPr>
        <w:pStyle w:val="ListBullet"/>
        <w:spacing w:line="240" w:lineRule="auto"/>
        <w:ind w:left="720"/>
      </w:pPr>
      <w:r/>
      <w:r>
        <w:t xml:space="preserve">Umwilisho </w:t>
      </w:r>
    </w:p>
    <w:p>
      <w:pPr>
        <w:pStyle w:val="ListBullet"/>
        <w:spacing w:line="240" w:lineRule="auto"/>
        <w:ind w:left="720"/>
      </w:pPr>
      <w:r/>
      <w:r>
        <w:t>Kuzaliwa kwa Yesu</w:t>
      </w:r>
    </w:p>
    <w:p>
      <w:pPr>
        <w:pStyle w:val="ListBullet"/>
        <w:spacing w:line="240" w:lineRule="auto"/>
        <w:ind w:left="720"/>
      </w:pPr>
      <w:r/>
      <w:r>
        <w:t>Maisha Nazareti</w:t>
      </w:r>
    </w:p>
    <w:p>
      <w:pPr>
        <w:pStyle w:val="ListBullet"/>
        <w:spacing w:line="240" w:lineRule="auto"/>
        <w:ind w:left="720"/>
      </w:pPr>
      <w:r/>
      <w:r>
        <w:t>Matukio ya Maandalizi</w:t>
      </w:r>
    </w:p>
    <w:p>
      <w:pPr>
        <w:pStyle w:val="ListBullet"/>
        <w:spacing w:line="240" w:lineRule="auto"/>
        <w:ind w:left="720"/>
      </w:pPr>
      <w:r/>
      <w:r>
        <w:t>Huduma ya Awali ya Yesu katika Yudea na Samaria</w:t>
      </w:r>
    </w:p>
    <w:p>
      <w:pPr>
        <w:pStyle w:val="ListBullet"/>
        <w:spacing w:line="240" w:lineRule="auto"/>
        <w:ind w:left="720"/>
      </w:pPr>
      <w:r/>
      <w:r>
        <w:t>Kipindi cha Huduma ya Galilaya</w:t>
      </w:r>
    </w:p>
    <w:p>
      <w:pPr>
        <w:pStyle w:val="ListBullet"/>
        <w:spacing w:line="240" w:lineRule="auto"/>
        <w:ind w:left="720"/>
      </w:pPr>
      <w:r/>
      <w:r>
        <w:t>Njiani Kuelekea Yerusalemu</w:t>
      </w:r>
    </w:p>
    <w:p>
      <w:pPr>
        <w:pStyle w:val="ListBullet"/>
        <w:spacing w:line="240" w:lineRule="auto"/>
        <w:ind w:left="720"/>
      </w:pPr>
      <w:r/>
      <w:r>
        <w:t>Siku za Mwisho huko Yerusalemu</w:t>
      </w:r>
    </w:p>
    <w:p>
      <w:pPr>
        <w:pStyle w:val="ListBullet"/>
        <w:spacing w:line="240" w:lineRule="auto"/>
        <w:ind w:left="720"/>
      </w:pPr>
      <w:r/>
      <w:r>
        <w:t>Usaliti na Kukamatwa</w:t>
      </w:r>
    </w:p>
    <w:p>
      <w:pPr>
        <w:pStyle w:val="ListBullet"/>
        <w:spacing w:line="240" w:lineRule="auto"/>
        <w:ind w:left="720"/>
      </w:pPr>
      <w:r/>
      <w:r>
        <w:t>Jaribio</w:t>
      </w:r>
    </w:p>
    <w:p>
      <w:pPr>
        <w:pStyle w:val="ListBullet"/>
        <w:spacing w:line="240" w:lineRule="auto"/>
        <w:ind w:left="720"/>
      </w:pPr>
      <w:r/>
      <w:r>
        <w:t>Kusulubishwa</w:t>
      </w:r>
    </w:p>
    <w:p>
      <w:pPr>
        <w:pStyle w:val="ListBullet"/>
        <w:spacing w:line="240" w:lineRule="auto"/>
        <w:ind w:left="720"/>
      </w:pPr>
      <w:r/>
      <w:r>
        <w:t>Mazishi, Ufufuo, na Kupaa</w:t>
      </w:r>
    </w:p>
    <w:p>
      <w:pPr>
        <w:pStyle w:val="Heading3"/>
      </w:pPr>
      <w:r>
        <w:t>Umwilisho</w:t>
      </w:r>
    </w:p>
    <w:p>
      <w:r/>
      <w:r>
        <w:t>Tukio kuu la hatua hii ya awali lilikuwa ni Umwilisho. Ni Mathayo na Luka pekee wanaotoa simulizi za kuzaliwa kwa Yesu. Yohana anarudi nyuma na kutafakari juu ya kile kilichotangulia kuzaliwa.</w:t>
      </w:r>
    </w:p>
    <w:p>
      <w:r/>
      <w:r>
        <w:t>Inaweza kuonekana ajabu kwamba Yohana alianza Injili yake kwa kutaja Neno (</w:t>
      </w:r>
      <w:hyperlink r:id="rId4881">
        <w:r>
          <w:rPr>
            <w:color w:val="0000EE"/>
            <w:u w:val="single"/>
          </w:rPr>
          <w:t>Yohana 1:1</w:t>
        </w:r>
      </w:hyperlink>
      <w:r>
        <w:t xml:space="preserve">), lakini inampa msomaji mtazamo wa juu wa Yesu. Yohana alimwona Yesu kama alikuwapo hata kabla ya uumbaji wa ulimwengu (mstari wa </w:t>
      </w:r>
      <w:hyperlink r:id="rId11665">
        <w:r>
          <w:rPr>
            <w:color w:val="0000EE"/>
            <w:u w:val="single"/>
          </w:rPr>
          <w:t>2</w:t>
        </w:r>
      </w:hyperlink>
      <w:r>
        <w:t xml:space="preserve">). Kwa kweli, alimwona kama alikuwa na sehemu katika tendo la uumbaji (mstari wa </w:t>
      </w:r>
      <w:hyperlink r:id="rId11291">
        <w:r>
          <w:rPr>
            <w:color w:val="0000EE"/>
            <w:u w:val="single"/>
          </w:rPr>
          <w:t>3</w:t>
        </w:r>
      </w:hyperlink>
      <w:r>
        <w:t xml:space="preserve">). Kwa hiyo, Yesu alipozaliwa, ilikuwa ni tendo la unyenyekevu na pia tendo la mwangaza. Nuru iling'aa, lakini ulimwengu ulipendelea kubaki gizani (mistari ya </w:t>
      </w:r>
      <w:hyperlink r:id="rId11666">
        <w:r>
          <w:rPr>
            <w:color w:val="0000EE"/>
            <w:u w:val="single"/>
          </w:rPr>
          <w:t>4–5</w:t>
        </w:r>
      </w:hyperlink>
      <w:r>
        <w:t xml:space="preserve">, </w:t>
      </w:r>
      <w:hyperlink r:id="rId11667">
        <w:r>
          <w:rPr>
            <w:color w:val="0000EE"/>
            <w:u w:val="single"/>
          </w:rPr>
          <w:t>10</w:t>
        </w:r>
      </w:hyperlink>
      <w:r>
        <w:t>). Katika rekodi za Yohana, tunajua mara moja kwamba Yesu si mtu wa kawaida, hata kabla ya kutambulishwa kwa jina lake. Historia hii ya kuwepo kabla kwa Yesu ni muhimu ili kuelewa vizuri simulizi la Yohana kuhusu maisha na mafundisho yake.</w:t>
      </w:r>
    </w:p>
    <w:p>
      <w:pPr>
        <w:pStyle w:val="Heading3"/>
      </w:pPr>
      <w:r>
        <w:t>Kuzaliwa kwa Yesu</w:t>
      </w:r>
    </w:p>
    <w:p>
      <w:r/>
      <w:r>
        <w:t>Yohana aliandika tu kwamba Neno lilifanyika mwili na kuishi kati yetu. Mathayo na Luka wanajaza baadhi ya maelezo ya jinsi hili lilivyotokea. Kuna mambo machache yanayofanana kati ya akaunti hizo mbili. Kila mmoja anakaribia mada hiyo kutoka kwa mtazamo tofauti, lakini nguvu yasiyo ya kawaida yanaonekana katika zote mbili. Kuja kwa Yesu kunatangazwa mapema, kupitia ndoto kwa Yosefu katika akaunti ya Mathayo (</w:t>
      </w:r>
      <w:hyperlink r:id="rId11668">
        <w:r>
          <w:rPr>
            <w:color w:val="0000EE"/>
            <w:u w:val="single"/>
          </w:rPr>
          <w:t>Mathayo 1:20</w:t>
        </w:r>
      </w:hyperlink>
      <w:r>
        <w:t>–</w:t>
      </w:r>
      <w:hyperlink r:id="rId11668">
        <w:r>
          <w:rPr>
            <w:color w:val="0000EE"/>
            <w:u w:val="single"/>
          </w:rPr>
          <w:t>21</w:t>
        </w:r>
      </w:hyperlink>
      <w:r>
        <w:t>) na kupitia malaika kwa Maria katika akaunti ya Luka (</w:t>
      </w:r>
      <w:hyperlink r:id="rId11669">
        <w:r>
          <w:rPr>
            <w:color w:val="0000EE"/>
            <w:u w:val="single"/>
          </w:rPr>
          <w:t>Luka 1:26</w:t>
        </w:r>
      </w:hyperlink>
      <w:r>
        <w:t>–</w:t>
      </w:r>
      <w:hyperlink r:id="rId11669">
        <w:r>
          <w:rPr>
            <w:color w:val="0000EE"/>
            <w:u w:val="single"/>
          </w:rPr>
          <w:t>33</w:t>
        </w:r>
      </w:hyperlink>
      <w:r>
        <w:t>). Mathayo anawaacha wasomaji wake bila shaka kwamba yule atakayezaliwa alikuwa na misheni ya kutimiza—kuokoa watu kutoka dhambini mwao (</w:t>
      </w:r>
      <w:hyperlink r:id="rId2777">
        <w:r>
          <w:rPr>
            <w:color w:val="0000EE"/>
            <w:u w:val="single"/>
          </w:rPr>
          <w:t>Mathayo 1:21</w:t>
        </w:r>
      </w:hyperlink>
      <w:r>
        <w:t>). Luka anaweka hadithi yake ya kuja kwa Yesu katika mazingira ya furaha kuu. (</w:t>
      </w:r>
      <w:hyperlink r:id="rId11670">
        <w:r>
          <w:rPr>
            <w:color w:val="0000EE"/>
            <w:u w:val="single"/>
          </w:rPr>
          <w:t>Luka 1:46</w:t>
        </w:r>
      </w:hyperlink>
      <w:r>
        <w:t>–</w:t>
      </w:r>
      <w:hyperlink r:id="rId11670">
        <w:r>
          <w:rPr>
            <w:color w:val="0000EE"/>
            <w:u w:val="single"/>
          </w:rPr>
          <w:t>55, 68</w:t>
        </w:r>
      </w:hyperlink>
      <w:r>
        <w:t>–</w:t>
      </w:r>
      <w:hyperlink r:id="rId11670">
        <w:r>
          <w:rPr>
            <w:color w:val="0000EE"/>
            <w:u w:val="single"/>
          </w:rPr>
          <w:t>79</w:t>
        </w:r>
      </w:hyperlink>
      <w:r>
        <w:t xml:space="preserve">). Kuabudu kwa mamajusi katika </w:t>
      </w:r>
      <w:hyperlink r:id="rId5999">
        <w:r>
          <w:rPr>
            <w:color w:val="0000EE"/>
            <w:u w:val="single"/>
          </w:rPr>
          <w:t>Mathayo 2:1</w:t>
        </w:r>
      </w:hyperlink>
      <w:r>
        <w:t>–</w:t>
      </w:r>
      <w:hyperlink r:id="rId5999">
        <w:r>
          <w:rPr>
            <w:color w:val="0000EE"/>
            <w:u w:val="single"/>
          </w:rPr>
          <w:t>12</w:t>
        </w:r>
      </w:hyperlink>
      <w:r>
        <w:t xml:space="preserve"> ni muhimu kwa sababu inaunganisha mwanzo wa Injili na mwisho wake, ikionyesha kwamba wokovu ni kwa mataifa yote (linganisha </w:t>
      </w:r>
      <w:hyperlink r:id="rId7417">
        <w:r>
          <w:rPr>
            <w:color w:val="0000EE"/>
            <w:u w:val="single"/>
          </w:rPr>
          <w:t>Mathayo 28:19</w:t>
        </w:r>
      </w:hyperlink>
      <w:r>
        <w:t>–</w:t>
      </w:r>
      <w:hyperlink r:id="rId7417">
        <w:r>
          <w:rPr>
            <w:color w:val="0000EE"/>
            <w:u w:val="single"/>
          </w:rPr>
          <w:t>20</w:t>
        </w:r>
      </w:hyperlink>
      <w:r>
        <w:t xml:space="preserve">). Msisitizo sawa unaletwa katika tangazo la malaika kwa wachungaji katika </w:t>
      </w:r>
      <w:hyperlink r:id="rId7699">
        <w:r>
          <w:rPr>
            <w:color w:val="0000EE"/>
            <w:u w:val="single"/>
          </w:rPr>
          <w:t>Luka 2:14</w:t>
        </w:r>
      </w:hyperlink>
      <w:r>
        <w:t xml:space="preserve"> na katika wimbo wa Simeoni (</w:t>
      </w:r>
      <w:hyperlink r:id="rId8529">
        <w:r>
          <w:rPr>
            <w:color w:val="0000EE"/>
            <w:u w:val="single"/>
          </w:rPr>
          <w:t>Luka 2:32</w:t>
        </w:r>
      </w:hyperlink>
      <w:r>
        <w:t>) ambapo anatabiri kwamba Yesu atakuwa nuru kwa Mataifa pamoja na utukufu kwa Israeli. Kukimbilia Misri kwa usalama (</w:t>
      </w:r>
      <w:hyperlink r:id="rId11671">
        <w:r>
          <w:rPr>
            <w:color w:val="0000EE"/>
            <w:u w:val="single"/>
          </w:rPr>
          <w:t>Mathayo 2:13</w:t>
        </w:r>
      </w:hyperlink>
      <w:r>
        <w:t>–</w:t>
      </w:r>
      <w:hyperlink r:id="rId11671">
        <w:r>
          <w:rPr>
            <w:color w:val="0000EE"/>
            <w:u w:val="single"/>
          </w:rPr>
          <w:t>15</w:t>
        </w:r>
      </w:hyperlink>
      <w:r>
        <w:t>) kunaonyesha jinsi taifa la kipagani lilivyotoa ulinzi kwa mtoto wa Kiyahudi.</w:t>
      </w:r>
    </w:p>
    <w:p>
      <w:r/>
      <w:r>
        <w:t>Hadithi za kuzaliwa katika Mathayo na Luka zote zinajumuisha nasaba. Ni vigumu kuoanisha nasaba hizi kwani zinaonekana kutoka vyanzo tofauti, lakini lengo katika kesi zote ni kuonyesha kwamba Yesu alitokana na Abrahamu na Daudi. Hii ilimpa Yesu jina la Mwana wa Daudi.</w:t>
      </w:r>
    </w:p>
    <w:p>
      <w:r/>
      <w:r>
        <w:t>Luka alikuwa mwandishi pekee wa Injili ambaye alijaribu kuunganisha kuja kwa Yesu na matukio katika historia ya kidunia. Ingawa matatizo yanatokea juu ya tarehe ya sensa ya Krenio (</w:t>
      </w:r>
      <w:hyperlink r:id="rId3078">
        <w:r>
          <w:rPr>
            <w:color w:val="0000EE"/>
            <w:u w:val="single"/>
          </w:rPr>
          <w:t>Luka 2:1</w:t>
        </w:r>
      </w:hyperlink>
      <w:r>
        <w:t>–</w:t>
      </w:r>
      <w:hyperlink r:id="rId3078">
        <w:r>
          <w:rPr>
            <w:color w:val="0000EE"/>
            <w:u w:val="single"/>
          </w:rPr>
          <w:t>2</w:t>
        </w:r>
      </w:hyperlink>
      <w:r>
        <w:t>), kuweka tukio kwa uhakika na watu wa wakati wa Yesu ni muhimu sana. Hiyo ni kwa sababu imani ya Kikristo ni imani ya kihistoria inayozingatia mtu wa kihistoria.</w:t>
      </w:r>
    </w:p>
    <w:p>
      <w:pPr>
        <w:pStyle w:val="Heading3"/>
      </w:pPr>
      <w:r>
        <w:t>Maisha huko Nazareti</w:t>
      </w:r>
    </w:p>
    <w:p>
      <w:r/>
      <w:r>
        <w:t>Utoto na maisha ya awali ya Yesu yanapewa mistari michache tu katika injili. Tuna maelezo tu ya mazungumzo aliyokuwa nayo akiwa na umri wa miaka 12 na walimu wa Kiyahudi hekaluni (</w:t>
      </w:r>
      <w:hyperlink r:id="rId2374">
        <w:r>
          <w:rPr>
            <w:color w:val="0000EE"/>
            <w:u w:val="single"/>
          </w:rPr>
          <w:t>Luka 2:41</w:t>
        </w:r>
      </w:hyperlink>
      <w:r>
        <w:t>–</w:t>
      </w:r>
      <w:hyperlink r:id="rId2374">
        <w:r>
          <w:rPr>
            <w:color w:val="0000EE"/>
            <w:u w:val="single"/>
          </w:rPr>
          <w:t>50</w:t>
        </w:r>
      </w:hyperlink>
      <w:r>
        <w:t xml:space="preserve">). Hii inaashiria moja ya sifa za kipekee za huduma ya baadaye ya Yesu: wenzake wa Kiyahudi hawakuweza kupinga hekima yake. Pia inaonyesha kwamba akiwa na umri mdogo, Yesu alijua kuhusu utume wa kimungu. Luka anabainisha kwamba Yesu alikuwa mtiifu kwa wazazi wake alipokuwa akikua (mstari </w:t>
      </w:r>
      <w:hyperlink r:id="rId7022">
        <w:r>
          <w:rPr>
            <w:color w:val="0000EE"/>
            <w:u w:val="single"/>
          </w:rPr>
          <w:t>51</w:t>
        </w:r>
      </w:hyperlink>
      <w:r>
        <w:t>). Inadhaniwa kwamba katika miaka 30 huko Nazareti Yesu alijifunza kazi ya useremala kutoka kwa Yosefu na akawa seremala wa kijiji baada ya kifo cha Yosefu. Hata hivyo, hakuna akaunti ya kipindi hiki katika injili. Hii imesababisha hadithi nyingi za ubunifu kuhusu utoto wa Yesu katika injili za apokrifa, lakini akaunti ya Luka haina mapambo, ambayo ni dalili thabiti ya uaminifu wake wa kihistoria.</w:t>
      </w:r>
    </w:p>
    <w:p>
      <w:pPr>
        <w:pStyle w:val="Heading3"/>
      </w:pPr>
      <w:r>
        <w:t>Matukio ya Maandalizi</w:t>
      </w:r>
    </w:p>
    <w:p>
      <w:r/>
      <w:r>
        <w:t>Injili zote nne zinarejelea kipindi kifupi cha maandalizi kilichofanyika kabla ya huduma ya hadhara ya Kristo. Kipindi hiki kilijikita kwenye matukio matatu muhimu.</w:t>
      </w:r>
    </w:p>
    <w:p>
      <w:pPr>
        <w:pStyle w:val="Heading4"/>
      </w:pPr>
      <w:r>
        <w:t>Mahubiri ya Yohana Mbatizaji</w:t>
      </w:r>
    </w:p>
    <w:p>
      <w:r/>
      <w:r>
        <w:t>Yohana Mbatizaji alionekana nyikani na kusababisha msisimko wa haraka huko Yudea, hasa kutokana na wito wake wa toba na ubatizo (</w:t>
      </w:r>
      <w:hyperlink r:id="rId3008">
        <w:r>
          <w:rPr>
            <w:color w:val="0000EE"/>
            <w:u w:val="single"/>
          </w:rPr>
          <w:t>Mathayo 3:1</w:t>
        </w:r>
      </w:hyperlink>
      <w:r>
        <w:t>–</w:t>
      </w:r>
      <w:hyperlink r:id="rId3008">
        <w:r>
          <w:rPr>
            <w:color w:val="0000EE"/>
            <w:u w:val="single"/>
          </w:rPr>
          <w:t>6</w:t>
        </w:r>
      </w:hyperlink>
      <w:r>
        <w:t>). Yohana alikuwa kama mmoja wa manabii wa Agano la Kale, lakini hakudai umuhimu wowote katika ofisi yake isipokuwa kama mtangulizi wa mtu mkuu zaidi anayekuja. Muonekano wake mkali na ujumbe wake usiobadilika uliandaa vyema njia kwa ajili ya kuonekana hadharani kwa Yesu (</w:t>
      </w:r>
      <w:hyperlink r:id="rId1149">
        <w:r>
          <w:rPr>
            <w:color w:val="0000EE"/>
            <w:u w:val="single"/>
          </w:rPr>
          <w:t>Luka 3:4</w:t>
        </w:r>
      </w:hyperlink>
      <w:r>
        <w:t>–</w:t>
      </w:r>
      <w:hyperlink r:id="rId1149">
        <w:r>
          <w:rPr>
            <w:color w:val="0000EE"/>
            <w:u w:val="single"/>
          </w:rPr>
          <w:t>6</w:t>
        </w:r>
      </w:hyperlink>
      <w:r>
        <w:t>). Ni muhimu kutambua kwamba Yesu alianza huduma yake na ujumbe huo huo wa ufalme ujao ambao Yohana Mbatizaji alitangaza (</w:t>
      </w:r>
      <w:hyperlink r:id="rId4932">
        <w:r>
          <w:rPr>
            <w:color w:val="0000EE"/>
            <w:u w:val="single"/>
          </w:rPr>
          <w:t>Mathayo 3:2</w:t>
        </w:r>
      </w:hyperlink>
      <w:r>
        <w:t xml:space="preserve">; </w:t>
      </w:r>
      <w:hyperlink r:id="rId4936">
        <w:r>
          <w:rPr>
            <w:color w:val="0000EE"/>
            <w:u w:val="single"/>
          </w:rPr>
          <w:t>4:17</w:t>
        </w:r>
      </w:hyperlink>
      <w:r>
        <w:t>). Hii inaonyesha kwamba kazi ya Yohana Mbatizaji ilikuwa sehemu muhimu ya maandalizi ya huduma ya hadhara ya Yesu. Hali hiyo hiyo inaweza kusemwa kuhusu ibada ya ubatizo, ingawa Yohana alitambua kwamba Yesu angeongeza kipengele kipya kwa kuwa angebatiza kwa Roho Mtakatifu na kwa moto (</w:t>
      </w:r>
      <w:hyperlink r:id="rId163">
        <w:r>
          <w:rPr>
            <w:color w:val="0000EE"/>
            <w:u w:val="single"/>
          </w:rPr>
          <w:t>3:11</w:t>
        </w:r>
      </w:hyperlink>
      <w:r>
        <w:t xml:space="preserve">). Kama mtangulizi wa Yesu Kristo, Yohana alitangaza kwamba yule atakayemfuata hangekuwa tu mkuu kumliko, bali pia atakuja na viwango vya juu vya hukumu (mstari </w:t>
      </w:r>
      <w:hyperlink r:id="rId3014">
        <w:r>
          <w:rPr>
            <w:color w:val="0000EE"/>
            <w:u w:val="single"/>
          </w:rPr>
          <w:t>12</w:t>
        </w:r>
      </w:hyperlink>
      <w:r>
        <w:t>). Hivyo basi, hatua ya kwanza ya hadhara ya Yesu iliwekwa katika masharti makali— utayari wake wa kubatizwa (</w:t>
      </w:r>
      <w:hyperlink r:id="rId11672">
        <w:r>
          <w:rPr>
            <w:color w:val="0000EE"/>
            <w:u w:val="single"/>
          </w:rPr>
          <w:t>Mathayo 3:13</w:t>
        </w:r>
      </w:hyperlink>
      <w:r>
        <w:t>–</w:t>
      </w:r>
      <w:hyperlink r:id="rId11672">
        <w:r>
          <w:rPr>
            <w:color w:val="0000EE"/>
            <w:u w:val="single"/>
          </w:rPr>
          <w:t>15</w:t>
        </w:r>
      </w:hyperlink>
      <w:r>
        <w:t xml:space="preserve">; </w:t>
      </w:r>
      <w:hyperlink r:id="rId11673">
        <w:r>
          <w:rPr>
            <w:color w:val="0000EE"/>
            <w:u w:val="single"/>
          </w:rPr>
          <w:t>Luka 3:21</w:t>
        </w:r>
      </w:hyperlink>
      <w:r>
        <w:t>).</w:t>
      </w:r>
    </w:p>
    <w:p>
      <w:pPr>
        <w:pStyle w:val="Heading4"/>
      </w:pPr>
      <w:r>
        <w:t>Ubatizo wa Yesu</w:t>
      </w:r>
    </w:p>
    <w:p>
      <w:r/>
      <w:r>
        <w:t>Ubatizo wa Yohana ulikuwa ubatizo wa toba. Lakini kwa kuwa Yesu hakuwahi kutenda dhambi, hakuwa na haja ya kutubu. Agano Jipya linaunga mkono dai hili. Kwa hiyo, kwa nini alibatizwa? Yesu alikuja kwa utume kwa wengine, na inawezekana kwamba alijitolea kwa makusudi kubatizwa na Yohana ili kuonyesha kwamba alikuwa tayari kuchukua nafasi ya wengine. Maelezo haya yanalingana na ufahamu wa baadaye wa Paulo kuhusu kazi ya Yesu Kristo (</w:t>
      </w:r>
      <w:hyperlink r:id="rId2867">
        <w:r>
          <w:rPr>
            <w:color w:val="0000EE"/>
            <w:u w:val="single"/>
          </w:rPr>
          <w:t>2 Wakorintho 5:21</w:t>
        </w:r>
      </w:hyperlink>
      <w:r>
        <w:t>). Mathayo ndiye Mwinjilisti pekee anayerekodi kusita kwa Yohana kumbatiza Yesu (</w:t>
      </w:r>
      <w:hyperlink r:id="rId11674">
        <w:r>
          <w:rPr>
            <w:color w:val="0000EE"/>
            <w:u w:val="single"/>
          </w:rPr>
          <w:t>Mathayo 3:14</w:t>
        </w:r>
      </w:hyperlink>
      <w:r>
        <w:t>–</w:t>
      </w:r>
      <w:hyperlink r:id="rId11674">
        <w:r>
          <w:rPr>
            <w:color w:val="0000EE"/>
            <w:u w:val="single"/>
          </w:rPr>
          <w:t>15</w:t>
        </w:r>
      </w:hyperlink>
      <w:r>
        <w:t>).</w:t>
      </w:r>
    </w:p>
    <w:p>
      <w:r/>
      <w:r>
        <w:t>Sehemu muhimu zaidi ya ubatizo wa Yesu ilikuwa sauti iliyotoka mbinguni, ambayo ilitangaza furaha katika Mwana mpendwa (</w:t>
      </w:r>
      <w:hyperlink r:id="rId6094">
        <w:r>
          <w:rPr>
            <w:color w:val="0000EE"/>
            <w:u w:val="single"/>
          </w:rPr>
          <w:t>Mathayo 3:17</w:t>
        </w:r>
      </w:hyperlink>
      <w:r>
        <w:t xml:space="preserve">). Tangazo hili lililotolewa na Mungu lilikuwa mwanzo halisi wa huduma ya hadharani ya Yesu. Ilionyesha kuwa huduma hiyo haikuwa ajali au msukumo wa ghafla kwa upande wa Yesu. Aliingia katika kazi yake kwa idhini kamili ya Baba. Kipengele kingine muhimu ni sehemu iliyochezwa na Roho Mtakatifu katika tukio hili, akionekana kama njiwa (mstari wa </w:t>
      </w:r>
      <w:hyperlink r:id="rId11189">
        <w:r>
          <w:rPr>
            <w:color w:val="0000EE"/>
            <w:u w:val="single"/>
          </w:rPr>
          <w:t>16</w:t>
        </w:r>
      </w:hyperlink>
      <w:r>
        <w:t>), ambayo haikuwa tu tukio lililofanyika ndani kwa Yesu. Ubatizo wa Yesu unaonyesha umuhimu wa Roho katika huduma yake. Ukosefu wa msisitizo wa jumla juu ya Roho katika injili hauibadilishi hii.</w:t>
      </w:r>
    </w:p>
    <w:p>
      <w:pPr>
        <w:pStyle w:val="Heading4"/>
      </w:pPr>
      <w:r>
        <w:t>Jaribio la Yesu</w:t>
      </w:r>
    </w:p>
    <w:p>
      <w:r/>
      <w:r>
        <w:t>Ubatizo wa Yesu ulionyesha asili ya utume wake. Jaribu lilionyesha asili ya mazingira ambayo alipaswa kuhudumu (</w:t>
      </w:r>
      <w:hyperlink r:id="rId6005">
        <w:r>
          <w:rPr>
            <w:color w:val="0000EE"/>
            <w:u w:val="single"/>
          </w:rPr>
          <w:t>Mathayo 4:1</w:t>
        </w:r>
      </w:hyperlink>
      <w:r>
        <w:t xml:space="preserve">; </w:t>
      </w:r>
      <w:hyperlink r:id="rId8603">
        <w:r>
          <w:rPr>
            <w:color w:val="0000EE"/>
            <w:u w:val="single"/>
          </w:rPr>
          <w:t>Luka 4:1</w:t>
        </w:r>
      </w:hyperlink>
      <w:r>
        <w:t>–</w:t>
      </w:r>
      <w:hyperlink r:id="rId8603">
        <w:r>
          <w:rPr>
            <w:color w:val="0000EE"/>
            <w:u w:val="single"/>
          </w:rPr>
          <w:t>2</w:t>
        </w:r>
      </w:hyperlink>
      <w:r>
        <w:t>). Yesu alikabiliana na nguvu mbaya za kiroho katika huduma yake yote. Ni Mathayo na Luka pekee wanaorekodi maelezo ya jinsi shetani alivyomjaribu Yesu. Majaribu haya yote yalikuwa njia za mkato ambazo, kama zingefuatwa, zingemwelekeza Yesu mbali na utume wake. Injili zote mbili zinaonyesha kwamba Yesu alishinda waziwazi, na alifanya hivyo kwa kutumia Maandiko. Katika tukio hili, Yesu pia anaonekana kama mwanadamu halisi ambaye, kama wanadamu wengine wote, alikuwa chini ya jaribu. Mwandishi wa Barua kwa Waebrania anabainisha hili kama ukweli uliomfanya Yesu astahili kuwa kama Kuhani Mkuu na kuombea watu wake (</w:t>
      </w:r>
      <w:hyperlink r:id="rId672">
        <w:r>
          <w:rPr>
            <w:color w:val="0000EE"/>
            <w:u w:val="single"/>
          </w:rPr>
          <w:t>Waebrania 2:18</w:t>
        </w:r>
      </w:hyperlink>
      <w:r>
        <w:t xml:space="preserve">; </w:t>
      </w:r>
      <w:hyperlink r:id="rId687">
        <w:r>
          <w:rPr>
            <w:color w:val="0000EE"/>
            <w:u w:val="single"/>
          </w:rPr>
          <w:t>4:15</w:t>
        </w:r>
      </w:hyperlink>
      <w:r>
        <w:t>).</w:t>
      </w:r>
    </w:p>
    <w:p>
      <w:pPr>
        <w:pStyle w:val="Heading3"/>
      </w:pPr>
      <w:r>
        <w:t>Huduma ya Awali ya Yesu katika Yudea na Samaria</w:t>
      </w:r>
    </w:p>
    <w:p>
      <w:r/>
      <w:r>
        <w:t>Ni Injili ya Yohana pekee inayosimulia kazi ya Yesu huko Yudea baada ya ubatizo wake. Kwanza inaeleza jinsi alivyowaita wanafunzi wake Yohana na Andrea (</w:t>
      </w:r>
      <w:hyperlink r:id="rId11675">
        <w:r>
          <w:rPr>
            <w:color w:val="0000EE"/>
            <w:u w:val="single"/>
          </w:rPr>
          <w:t>Yohana 1:35</w:t>
        </w:r>
      </w:hyperlink>
      <w:r>
        <w:t>–</w:t>
      </w:r>
      <w:hyperlink r:id="rId11675">
        <w:r>
          <w:rPr>
            <w:color w:val="0000EE"/>
            <w:u w:val="single"/>
          </w:rPr>
          <w:t>39</w:t>
        </w:r>
      </w:hyperlink>
      <w:r>
        <w:t xml:space="preserve">). Muktadha wa hili ulikuwa tangazo la Yohana Mbatizaji kuhusu Yesu kama Mwanakondoo wa Mungu ambaye angeondoa dhambi za ulimwengu (mstari wa </w:t>
      </w:r>
      <w:hyperlink r:id="rId3401">
        <w:r>
          <w:rPr>
            <w:color w:val="0000EE"/>
            <w:u w:val="single"/>
          </w:rPr>
          <w:t>29</w:t>
        </w:r>
      </w:hyperlink>
      <w:r>
        <w:t xml:space="preserve">). Wanafunzi hawa wawili wa kwanza walijiunga haraka na wengine watatu: Petro, Filipo, na Nathanaeli (mistari ya </w:t>
      </w:r>
      <w:hyperlink r:id="rId11676">
        <w:r>
          <w:rPr>
            <w:color w:val="0000EE"/>
            <w:u w:val="single"/>
          </w:rPr>
          <w:t>41</w:t>
        </w:r>
      </w:hyperlink>
      <w:r>
        <w:t>–</w:t>
      </w:r>
      <w:hyperlink r:id="rId11676">
        <w:r>
          <w:rPr>
            <w:color w:val="0000EE"/>
            <w:u w:val="single"/>
          </w:rPr>
          <w:t>51</w:t>
        </w:r>
      </w:hyperlink>
      <w:r>
        <w:t>). Hawa watano walikuwa sehemu ya msingi wa wafuasi wa Yesu ambao walikuja kujulikana kama Kumi na Wawili. Sifa moja ya simulizi la Yohana ni utambuzi wa mapema na wanafunzi wa Yesu kama Masihi (</w:t>
      </w:r>
      <w:hyperlink r:id="rId4261">
        <w:r>
          <w:rPr>
            <w:color w:val="0000EE"/>
            <w:u w:val="single"/>
          </w:rPr>
          <w:t>Yohana 1:41</w:t>
        </w:r>
      </w:hyperlink>
      <w:r>
        <w:t xml:space="preserve">) na Mwana wa Mungu (mstari wa </w:t>
      </w:r>
      <w:hyperlink r:id="rId8171">
        <w:r>
          <w:rPr>
            <w:color w:val="0000EE"/>
            <w:u w:val="single"/>
          </w:rPr>
          <w:t>49</w:t>
        </w:r>
      </w:hyperlink>
      <w:r>
        <w:t>).</w:t>
      </w:r>
    </w:p>
    <w:p>
      <w:r/>
      <w:r>
        <w:t>Muda mfupi baada ya Yesu kuanza huduma yake huko Yerusalemu, Yohana anasimulia tukio huko Kanaani katika Galilaya ambapo maji yaligeuzwa kuwa divai (</w:t>
      </w:r>
      <w:hyperlink r:id="rId11677">
        <w:r>
          <w:rPr>
            <w:color w:val="0000EE"/>
            <w:u w:val="single"/>
          </w:rPr>
          <w:t>Yohana 2:1</w:t>
        </w:r>
      </w:hyperlink>
      <w:r>
        <w:t>–</w:t>
      </w:r>
      <w:hyperlink r:id="rId11677">
        <w:r>
          <w:rPr>
            <w:color w:val="0000EE"/>
            <w:u w:val="single"/>
          </w:rPr>
          <w:t>10</w:t>
        </w:r>
      </w:hyperlink>
      <w:r>
        <w:t xml:space="preserve">). Tukio hili ni muhimu katika simulizi la Yohana kwa sababu ni ishara ya kwanza anayorekodi (mstari wa </w:t>
      </w:r>
      <w:hyperlink r:id="rId7574">
        <w:r>
          <w:rPr>
            <w:color w:val="0000EE"/>
            <w:u w:val="single"/>
          </w:rPr>
          <w:t>11</w:t>
        </w:r>
      </w:hyperlink>
      <w:r>
        <w:t>). Aliona miujiza ya Yesu kama "ishara" za ukweli wa injili badala ya maajabu tu.</w:t>
      </w:r>
    </w:p>
    <w:p>
      <w:r/>
      <w:r>
        <w:t>Yohana anaweka matukio mawili huko Yerusalemu katika kipindi hiki cha awali. La kwanza ni utakaso wa hekalu (</w:t>
      </w:r>
      <w:hyperlink r:id="rId2378">
        <w:r>
          <w:rPr>
            <w:color w:val="0000EE"/>
            <w:u w:val="single"/>
          </w:rPr>
          <w:t>Yohana 2:13</w:t>
        </w:r>
      </w:hyperlink>
      <w:r>
        <w:t>–</w:t>
      </w:r>
      <w:hyperlink r:id="rId2378">
        <w:r>
          <w:rPr>
            <w:color w:val="0000EE"/>
            <w:u w:val="single"/>
          </w:rPr>
          <w:t>16</w:t>
        </w:r>
      </w:hyperlink>
      <w:r>
        <w:t>). Mathayo, Marko, na Luka wote wanaweka tukio hili kabla tu ya kesi ya Yesu, lakini Yohana analiweka katika hatua hii ya mapema. Yesu anakabiliana na kuwafukuza wabadilishaji wa fedha ambao walikuwa wakinufaika kutoka kwa waabudu zaidi ya ilivyofaa. Hili lilionekana kukubalika kwa Uyahudi lakini si kwa Yesu. Waandishi wengine wa Injili wanadokeza kwamba kitendo hiki cha mamlaka ndicho kilichochochea uhasama wa mwisho wa wapinzani wake. Lakini Yohana anasimulia hadithi hii kwa sababu ya kitheolojia: kwake, utakaso wa hekalu ulikuwa mfano unaoelezea kile ambacho Yesu alikuja kufanya.</w:t>
      </w:r>
    </w:p>
    <w:p>
      <w:r/>
      <w:r>
        <w:t>Tukio lingine huko Yerusalemu ni mkutano kati ya Yesu na Nikodemo (</w:t>
      </w:r>
      <w:hyperlink r:id="rId11678">
        <w:r>
          <w:rPr>
            <w:color w:val="0000EE"/>
            <w:u w:val="single"/>
          </w:rPr>
          <w:t>Yohana 3</w:t>
        </w:r>
      </w:hyperlink>
      <w:r>
        <w:t>). Nikodemo alikuwa na uhusiano wa karibu na Uyahudi, lakini pia alikuwa akitafuta ukweli. Hata hivyo, hakuweza kuelewa ukweli wa kiroho kuhusu kuzaliwa mara ya pili kupitia Roho.</w:t>
      </w:r>
    </w:p>
    <w:p>
      <w:r/>
      <w:r>
        <w:t>Hadithi ya Yohana kisha inahamia kutoka Yudea kwenda Samaria na hadithi ya mwanamke Msamaria kisimani (</w:t>
      </w:r>
      <w:hyperlink r:id="rId11679">
        <w:r>
          <w:rPr>
            <w:color w:val="0000EE"/>
            <w:u w:val="single"/>
          </w:rPr>
          <w:t>Yohana 4:1</w:t>
        </w:r>
      </w:hyperlink>
      <w:r>
        <w:t>–</w:t>
      </w:r>
      <w:hyperlink r:id="rId11679">
        <w:r>
          <w:rPr>
            <w:color w:val="0000EE"/>
            <w:u w:val="single"/>
          </w:rPr>
          <w:t>42</w:t>
        </w:r>
      </w:hyperlink>
      <w:r>
        <w:t xml:space="preserve">). Yesu alitumia kiu chake cha kimwili kuashiria kiu chake cha kiroho cha ndani zaidi. Aligundua kuwa Yesu alikuwa na kitu cha kumpa ambacho hakujua hapo awali. Kutokana na uzoefu na ushuhuda wa mwanamke huyu, wengi wa watu wa Samaria walikuja kumwamini Yesu kama Mwokozi wa ulimwengu (mstari wa </w:t>
      </w:r>
      <w:hyperlink r:id="rId7990">
        <w:r>
          <w:rPr>
            <w:color w:val="0000EE"/>
            <w:u w:val="single"/>
          </w:rPr>
          <w:t>42</w:t>
        </w:r>
      </w:hyperlink>
      <w:r>
        <w:t>). Katika kesi hii, Yohana anataka wasomaji wake kuthamini maana kamili ya maneno ya Yesu kwa kuzingatia ufufuo.</w:t>
      </w:r>
    </w:p>
    <w:p>
      <w:pPr>
        <w:pStyle w:val="Heading3"/>
      </w:pPr>
      <w:r>
        <w:t>Kipindi cha Huduma ya Kigalilaya</w:t>
      </w:r>
    </w:p>
    <w:p>
      <w:r/>
      <w:r>
        <w:t>Taarifa karibu zote za kipindi hiki zinapatikana katika Injili za Sinoptiki (Mathayo, Marko, na Luka.) Inaweza kugawanywa kwa urahisi katika sehemu tatu. Ya kwanza inaeleza kwa kifupi matukio yanayopelekea kuchaguliwa kwa wale Kumi na Wawili; ya pili inahusu kujiondoa kwa Yesu kutoka Galilaya ya kaskazini; na ya tatu inahusu safari yake kuelekea Yerusalemu. Ingawa Injili za Sinoptiki zinazingatia tu matukio ya Galilaya, simulizi la Yohana linaonyesha kwamba Yesu alitembelea Yerusalemu mara kwa mara katika kipindi hiki. Pia, Yohana anarekodi tukio jingine huko Kanaani, ambapo mwana wa afisa wa Kapernaumu aliponywa. Hii inatajwa kama ishara ya pili ya Yesu (</w:t>
      </w:r>
      <w:hyperlink r:id="rId11680">
        <w:r>
          <w:rPr>
            <w:color w:val="0000EE"/>
            <w:u w:val="single"/>
          </w:rPr>
          <w:t>Yohana 4:54</w:t>
        </w:r>
      </w:hyperlink>
      <w:r>
        <w:t>). Ni muhimu hasa kwa sababu ya imani ya ajabu ya baba, ambaye alikuwa tayari kumwamini Yesu kwa neno lake.</w:t>
      </w:r>
    </w:p>
    <w:p>
      <w:pPr>
        <w:pStyle w:val="Heading4"/>
      </w:pPr>
      <w:r>
        <w:t>Kuitwa kwa Wanafunzi</w:t>
      </w:r>
    </w:p>
    <w:p>
      <w:r/>
      <w:r>
        <w:t>Injili za Sinoptiki zinatuambia kuhusu mwito wa awali kwa wafuasi wanne kuacha boti zao za uvuvi na kuwa wavuvi wa watu (</w:t>
      </w:r>
      <w:hyperlink r:id="rId569">
        <w:r>
          <w:rPr>
            <w:color w:val="0000EE"/>
            <w:u w:val="single"/>
          </w:rPr>
          <w:t>Mathayo 4:18</w:t>
        </w:r>
      </w:hyperlink>
      <w:r>
        <w:t>–</w:t>
      </w:r>
      <w:hyperlink r:id="rId569">
        <w:r>
          <w:rPr>
            <w:color w:val="0000EE"/>
            <w:u w:val="single"/>
          </w:rPr>
          <w:t>22</w:t>
        </w:r>
      </w:hyperlink>
      <w:r>
        <w:t xml:space="preserve">; </w:t>
      </w:r>
      <w:hyperlink r:id="rId570">
        <w:r>
          <w:rPr>
            <w:color w:val="0000EE"/>
            <w:u w:val="single"/>
          </w:rPr>
          <w:t>Marko 1:16</w:t>
        </w:r>
      </w:hyperlink>
      <w:r>
        <w:t>–</w:t>
      </w:r>
      <w:hyperlink r:id="rId570">
        <w:r>
          <w:rPr>
            <w:color w:val="0000EE"/>
            <w:u w:val="single"/>
          </w:rPr>
          <w:t>20</w:t>
        </w:r>
      </w:hyperlink>
      <w:r>
        <w:t xml:space="preserve">; </w:t>
      </w:r>
      <w:hyperlink r:id="rId7559">
        <w:r>
          <w:rPr>
            <w:color w:val="0000EE"/>
            <w:u w:val="single"/>
          </w:rPr>
          <w:t>Luka 5:1</w:t>
        </w:r>
      </w:hyperlink>
      <w:r>
        <w:t>–</w:t>
      </w:r>
      <w:hyperlink r:id="rId7559">
        <w:r>
          <w:rPr>
            <w:color w:val="0000EE"/>
            <w:u w:val="single"/>
          </w:rPr>
          <w:t>11</w:t>
        </w:r>
      </w:hyperlink>
      <w:r>
        <w:t>). Walikuwa tayari wamekutana na Yesu na lazima walikuwa na wazo fulani la kile kilichohusika katika kumfuata. Yesu hakuwateua wakati huu kuwa mitume, lakini mwito huu ulikuwa hatua muhimu kuelekea kuanzisha hao Kumi na Wawili kama kundi. Kutenga idadi maalum ya wanafunzi kulikuwa sehemu muhimu ya huduma ya Yesu. Uvuvi wa miujiza ya samaki, ambao ulitangulia mwito wa wanafunzi katika simulizi la Luka, ulionyesha ubora wa kazi ya kiroho ya kuwavua watu badala ya samaki.</w:t>
      </w:r>
    </w:p>
    <w:p>
      <w:r/>
      <w:r>
        <w:t>Simu nyingine muhimu ilimjia Lawi, pia anajulikana kama Mathayo (</w:t>
      </w:r>
      <w:hyperlink r:id="rId322">
        <w:r>
          <w:rPr>
            <w:color w:val="0000EE"/>
            <w:u w:val="single"/>
          </w:rPr>
          <w:t>Mathayo 9:9</w:t>
        </w:r>
      </w:hyperlink>
      <w:r>
        <w:t xml:space="preserve">; </w:t>
      </w:r>
      <w:hyperlink r:id="rId5974">
        <w:r>
          <w:rPr>
            <w:color w:val="0000EE"/>
            <w:u w:val="single"/>
          </w:rPr>
          <w:t>Marko 2:13</w:t>
        </w:r>
      </w:hyperlink>
      <w:r>
        <w:t>–</w:t>
      </w:r>
      <w:hyperlink r:id="rId5974">
        <w:r>
          <w:rPr>
            <w:color w:val="0000EE"/>
            <w:u w:val="single"/>
          </w:rPr>
          <w:t>14</w:t>
        </w:r>
      </w:hyperlink>
      <w:r>
        <w:t xml:space="preserve">; </w:t>
      </w:r>
      <w:hyperlink r:id="rId7560">
        <w:r>
          <w:rPr>
            <w:color w:val="0000EE"/>
            <w:u w:val="single"/>
          </w:rPr>
          <w:t>Luka 5:27</w:t>
        </w:r>
      </w:hyperlink>
      <w:r>
        <w:t>–</w:t>
      </w:r>
      <w:hyperlink r:id="rId7560">
        <w:r>
          <w:rPr>
            <w:color w:val="0000EE"/>
            <w:u w:val="single"/>
          </w:rPr>
          <w:t>28</w:t>
        </w:r>
      </w:hyperlink>
      <w:r>
        <w:t>). Kama mtoza ushuru, alikuwa tofauti na wengi wa wanafunzi wengine. Hakika angekuwa amechukiwa na wenzake Wayahudi kwa sababu ya kazi yake. Lakini kujumuishwa kwake miongoni mwa wanafunzi kunaonyesha msingi mpana ambao wanaume hawa walichaguliwa. Mmoja wa hao wengine, Simoni Mzeloti, huenda alihusishwa na kundi la wanamapinduzi wa kidini na kisiasa. Hata mtu kama Yuda Iskariote alihesabiwa miongoni mwa wale Kumi na Wawili, na baadaye angemsaliti Yesu kwa maadui zake kwa kiasi kidogo cha pesa. Yesu aliwakubali walivyo na akawafinyanga kuwa wanaume ambao baadaye walitegemea kabisa Mungu na nguvu ya Roho wake.</w:t>
      </w:r>
    </w:p>
    <w:p>
      <w:pPr>
        <w:pStyle w:val="Heading4"/>
      </w:pPr>
      <w:r>
        <w:t>Mahubiri ya Mlimani</w:t>
      </w:r>
    </w:p>
    <w:p>
      <w:r/>
      <w:r>
        <w:t>Injili ya Mathayo inatoa sampuli kubwa ya mafundisho ya Yesu yanayoitwa kwa kawaida Mahubiri ya Mlimani (</w:t>
      </w:r>
      <w:hyperlink r:id="rId4550">
        <w:r>
          <w:rPr>
            <w:color w:val="0000EE"/>
            <w:u w:val="single"/>
          </w:rPr>
          <w:t>Mathayo 5:1–7:29</w:t>
        </w:r>
      </w:hyperlink>
      <w:r>
        <w:t>). Baadhi ya mafundisho hayo hayo yanapatikana katika Luka katika muktadha tofauti na mpangilio tofauti. Inawezekana kwamba Yesu mara nyingi alirudia mafundisho yake katika hafla tofauti na kwa mchanganyiko tofauti. Rekodi ya Mathayo ya Mahubiri ya Mlimani ina mafundisho mengi ya kuvutia, hasa yanayohusu maswali ya kimaadili. Katika mafundisho haya, Yesu anashikilia sheria ya Musa, na wakati huo huo anaenda zaidi ya hayo. Mwanzo wa mahubiri haya umeitwa Heri (</w:t>
      </w:r>
      <w:hyperlink r:id="rId6010">
        <w:r>
          <w:rPr>
            <w:color w:val="0000EE"/>
            <w:u w:val="single"/>
          </w:rPr>
          <w:t>5:3</w:t>
        </w:r>
      </w:hyperlink>
      <w:r>
        <w:t>–</w:t>
      </w:r>
      <w:hyperlink r:id="rId6010">
        <w:r>
          <w:rPr>
            <w:color w:val="0000EE"/>
            <w:u w:val="single"/>
          </w:rPr>
          <w:t>12</w:t>
        </w:r>
      </w:hyperlink>
      <w:r>
        <w:t>). Inasifu maadili na thamani za kiroho. Mafundisho yaliyorekodiwa katika sehemu hii yalikuwa na msimamo mkali, lakini si katika maana ya kisiasa. Mahubiri ya Mlimani yanatupa wazo nzuri la aina ya hotuba ambazo lazima zilienea katika huduma ya Yesu.</w:t>
      </w:r>
    </w:p>
    <w:p>
      <w:pPr>
        <w:pStyle w:val="Heading4"/>
      </w:pPr>
      <w:r>
        <w:t>Yesu kama Mponyaji</w:t>
      </w:r>
    </w:p>
    <w:p>
      <w:r/>
      <w:r>
        <w:t>Kupitia injili kuna rekodi za miujiza inayohusisha Yesu kuponya watu. Kuna miujiza zaidi ya aina hii kuliko aina nyingine yoyote. Sehemu katika Mathayo imejitolea kwa mlolongo wa uponyaji (</w:t>
      </w:r>
      <w:hyperlink r:id="rId11681">
        <w:r>
          <w:rPr>
            <w:color w:val="0000EE"/>
            <w:u w:val="single"/>
          </w:rPr>
          <w:t>Mathayo 8:1–9:34</w:t>
        </w:r>
      </w:hyperlink>
      <w:r>
        <w:t>): mwenye ukoma, mtumishi wa jemadari, mama mkwe wa Petro, mtu mwenye pepo, mtu aliyepooza, mwanamke mwenye kutokwa na damu, vipofu, na mtu aliyekuwa bubu. Zaidi ya hayo, binti ya Yairo alifufuliwa kutoka kwa wafu. Idadi hii kubwa ya uponyaji inaangazia Yesu kama mfanya miujiza, lakini katika injili hakuna pendekezo kwamba Yesu aliponya kwa njia za kichawi. Katika baadhi ya matukio imani ya mtu ilitambuliwa (</w:t>
      </w:r>
      <w:hyperlink r:id="rId11682">
        <w:r>
          <w:rPr>
            <w:color w:val="0000EE"/>
            <w:u w:val="single"/>
          </w:rPr>
          <w:t>8:10</w:t>
        </w:r>
      </w:hyperlink>
      <w:r>
        <w:t xml:space="preserve">; </w:t>
      </w:r>
      <w:hyperlink r:id="rId11683">
        <w:r>
          <w:rPr>
            <w:color w:val="0000EE"/>
            <w:u w:val="single"/>
          </w:rPr>
          <w:t>9:22</w:t>
        </w:r>
      </w:hyperlink>
      <w:r>
        <w:t>). Katika tukio moja angalau, uponyaji uliambatana na tangazo la msamaha wa dhambi za yule aliyepokea uponyaji (</w:t>
      </w:r>
      <w:hyperlink r:id="rId11684">
        <w:r>
          <w:rPr>
            <w:color w:val="0000EE"/>
            <w:u w:val="single"/>
          </w:rPr>
          <w:t>Mathayo 9:2</w:t>
        </w:r>
      </w:hyperlink>
      <w:r>
        <w:t xml:space="preserve">; </w:t>
      </w:r>
      <w:hyperlink r:id="rId2658">
        <w:r>
          <w:rPr>
            <w:color w:val="0000EE"/>
            <w:u w:val="single"/>
          </w:rPr>
          <w:t>Marko 2:5</w:t>
        </w:r>
      </w:hyperlink>
      <w:r>
        <w:t>). Hii inaonyesha kwamba Yesu aliona mahitaji ya kiroho kuwa na umuhimu mkubwa zaidi kuliko matatizo ya kimwili.</w:t>
      </w:r>
    </w:p>
    <w:p>
      <w:r/>
      <w:r>
        <w:t>Kwa kuwa kulikuwa na imani iliyokuwepo kwa wingi kuhusu ushawishi mkubwa wa roho mbaya juu ya maisha ya binadamu, ni muhimu sana kwamba Yesu anaonekana akitumia nguvu zake za kutoa mapepo. Huduma ya Yesu ilikuwa katika mazingira ya mgogoro wa kiroho, hivyo makabiliano kati ya nguvu za giza na Nuru ya Ulimwengu yalitarajiwa. Wale wanaoelezea kesi hizi za kumilikiwa na mapepo kwa maneno ya kisaikolojia wanakosa kipengele hiki muhimu cha huduma ya Yesu. Kila wakati alipotoa pepo, alikuwa akionyesha ushindi, ambao ulifikia maonyesho yake ya kushangaza zaidi katika ushindi wake juu ya kifo katika ufufuo wake.</w:t>
      </w:r>
    </w:p>
    <w:p>
      <w:r/>
      <w:r>
        <w:t>Zaidi ya hayo, muujiza mmoja wa asili unarekodiwa alipoutuliza dhoruba (</w:t>
      </w:r>
      <w:hyperlink r:id="rId572">
        <w:r>
          <w:rPr>
            <w:color w:val="0000EE"/>
            <w:u w:val="single"/>
          </w:rPr>
          <w:t>Mathayo 8:23</w:t>
        </w:r>
      </w:hyperlink>
      <w:r>
        <w:t>–</w:t>
      </w:r>
      <w:hyperlink r:id="rId572">
        <w:r>
          <w:rPr>
            <w:color w:val="0000EE"/>
            <w:u w:val="single"/>
          </w:rPr>
          <w:t>27</w:t>
        </w:r>
      </w:hyperlink>
      <w:r>
        <w:t xml:space="preserve">; </w:t>
      </w:r>
      <w:hyperlink r:id="rId573">
        <w:r>
          <w:rPr>
            <w:color w:val="0000EE"/>
            <w:u w:val="single"/>
          </w:rPr>
          <w:t>Marko 4:35</w:t>
        </w:r>
      </w:hyperlink>
      <w:r>
        <w:t>–</w:t>
      </w:r>
      <w:hyperlink r:id="rId573">
        <w:r>
          <w:rPr>
            <w:color w:val="0000EE"/>
            <w:u w:val="single"/>
          </w:rPr>
          <w:t>41</w:t>
        </w:r>
      </w:hyperlink>
      <w:r>
        <w:t xml:space="preserve">; </w:t>
      </w:r>
      <w:hyperlink r:id="rId574">
        <w:r>
          <w:rPr>
            <w:color w:val="0000EE"/>
            <w:u w:val="single"/>
          </w:rPr>
          <w:t>Luka 8:22</w:t>
        </w:r>
      </w:hyperlink>
      <w:r>
        <w:t>–</w:t>
      </w:r>
      <w:hyperlink r:id="rId574">
        <w:r>
          <w:rPr>
            <w:color w:val="0000EE"/>
            <w:u w:val="single"/>
          </w:rPr>
          <w:t>25</w:t>
        </w:r>
      </w:hyperlink>
      <w:r>
        <w:t>). Muujiza huu ulilenga ukosefu wa imani kwa wanafunzi na nguvu ya ajabu ya uwepo wa Yesu.</w:t>
      </w:r>
    </w:p>
    <w:p>
      <w:pPr>
        <w:pStyle w:val="Heading4"/>
      </w:pPr>
      <w:r>
        <w:t>Mwitikio kwa Yesu na Watu wa Wakati Wake</w:t>
      </w:r>
    </w:p>
    <w:p>
      <w:r/>
      <w:r>
        <w:t>Katika hatua za mwanzo za huduma yake, Yesu alikuwa maarufu sana kwa watu wa kawaida (</w:t>
      </w:r>
      <w:hyperlink r:id="rId4547">
        <w:r>
          <w:rPr>
            <w:color w:val="0000EE"/>
            <w:u w:val="single"/>
          </w:rPr>
          <w:t>Mathayo 4:23</w:t>
        </w:r>
      </w:hyperlink>
      <w:r>
        <w:t>–</w:t>
      </w:r>
      <w:hyperlink r:id="rId4547">
        <w:r>
          <w:rPr>
            <w:color w:val="0000EE"/>
            <w:u w:val="single"/>
          </w:rPr>
          <w:t>25</w:t>
        </w:r>
      </w:hyperlink>
      <w:r>
        <w:t xml:space="preserve">; </w:t>
      </w:r>
      <w:hyperlink r:id="rId11685">
        <w:r>
          <w:rPr>
            <w:color w:val="0000EE"/>
            <w:u w:val="single"/>
          </w:rPr>
          <w:t>Marko 3:7</w:t>
        </w:r>
      </w:hyperlink>
      <w:r>
        <w:t>–</w:t>
      </w:r>
      <w:hyperlink r:id="rId11685">
        <w:r>
          <w:rPr>
            <w:color w:val="0000EE"/>
            <w:u w:val="single"/>
          </w:rPr>
          <w:t>8</w:t>
        </w:r>
      </w:hyperlink>
      <w:r>
        <w:t>). Hata hivyo, watu hao hawakuelewa kusudi la kiroho la utume wa Yesu (</w:t>
      </w:r>
      <w:hyperlink r:id="rId11686">
        <w:r>
          <w:rPr>
            <w:color w:val="0000EE"/>
            <w:u w:val="single"/>
          </w:rPr>
          <w:t>Luka 13:17</w:t>
        </w:r>
      </w:hyperlink>
      <w:r>
        <w:t>). Hata hivyo, hii inatofautiana sana na upinzani wa viongozi wa kidini, ambao hata walipanga njama ya kumuua Yesu katika kipindi cha mwanzo cha huduma yake (</w:t>
      </w:r>
      <w:hyperlink r:id="rId5634">
        <w:r>
          <w:rPr>
            <w:color w:val="0000EE"/>
            <w:u w:val="single"/>
          </w:rPr>
          <w:t>Marko 3:6</w:t>
        </w:r>
      </w:hyperlink>
      <w:r>
        <w:t>).</w:t>
      </w:r>
    </w:p>
    <w:p>
      <w:r/>
      <w:r>
        <w:t>Yesu na viongozi wa kidini mara nyingi waligongana kuhusu utunzaji wa Sabato (</w:t>
      </w:r>
      <w:hyperlink r:id="rId10021">
        <w:r>
          <w:rPr>
            <w:color w:val="0000EE"/>
            <w:u w:val="single"/>
          </w:rPr>
          <w:t>Mathayo 12:1</w:t>
        </w:r>
      </w:hyperlink>
      <w:r>
        <w:t>–</w:t>
      </w:r>
      <w:hyperlink r:id="rId10021">
        <w:r>
          <w:rPr>
            <w:color w:val="0000EE"/>
            <w:u w:val="single"/>
          </w:rPr>
          <w:t>14</w:t>
        </w:r>
      </w:hyperlink>
      <w:r>
        <w:t xml:space="preserve">; </w:t>
      </w:r>
      <w:hyperlink r:id="rId3385">
        <w:r>
          <w:rPr>
            <w:color w:val="0000EE"/>
            <w:u w:val="single"/>
          </w:rPr>
          <w:t>Luka 13:10</w:t>
        </w:r>
      </w:hyperlink>
      <w:r>
        <w:t>–</w:t>
      </w:r>
      <w:hyperlink r:id="rId3385">
        <w:r>
          <w:rPr>
            <w:color w:val="0000EE"/>
            <w:u w:val="single"/>
          </w:rPr>
          <w:t>17</w:t>
        </w:r>
      </w:hyperlink>
      <w:r>
        <w:t xml:space="preserve">; </w:t>
      </w:r>
      <w:hyperlink r:id="rId11687">
        <w:r>
          <w:rPr>
            <w:color w:val="0000EE"/>
            <w:u w:val="single"/>
          </w:rPr>
          <w:t>Yohana 5:9</w:t>
        </w:r>
      </w:hyperlink>
      <w:r>
        <w:t>–</w:t>
      </w:r>
      <w:hyperlink r:id="rId11687">
        <w:r>
          <w:rPr>
            <w:color w:val="0000EE"/>
            <w:u w:val="single"/>
          </w:rPr>
          <w:t>18</w:t>
        </w:r>
      </w:hyperlink>
      <w:r>
        <w:t>). Yesu alichukua mtazamo wa huria zaidi kuliko tafsiri ngumu na mara nyingi isiyo na mantiki ya baadhi ya wenzake wa kidini—kwa mfano, alipokosolewa kwa kuponya siku ya Sabato ingawa sheria ya Kiyahudi iliruhusu kuokoa wanyama waliokwama siku ya Sabato (</w:t>
      </w:r>
      <w:hyperlink r:id="rId11688">
        <w:r>
          <w:rPr>
            <w:color w:val="0000EE"/>
            <w:u w:val="single"/>
          </w:rPr>
          <w:t>Mathayo 12:11</w:t>
        </w:r>
      </w:hyperlink>
      <w:r>
        <w:t xml:space="preserve">; </w:t>
      </w:r>
      <w:hyperlink r:id="rId11689">
        <w:r>
          <w:rPr>
            <w:color w:val="0000EE"/>
            <w:u w:val="single"/>
          </w:rPr>
          <w:t>Luka 13:15</w:t>
        </w:r>
      </w:hyperlink>
      <w:r>
        <w:t>). Kwa akili ya Mafarisayo, Yesu alikuwa mvunjaji wa sheria. Mafarisayo waliogopa kwamba ingeweza kudhoofisha mamlaka yao ikiwa mafundisho yake yangeachwa kujaza maoni ya umma.</w:t>
      </w:r>
    </w:p>
    <w:p>
      <w:pPr>
        <w:pStyle w:val="Heading4"/>
      </w:pPr>
      <w:r>
        <w:t>Kuandaa Kumi na Wawili</w:t>
      </w:r>
    </w:p>
    <w:p>
      <w:r/>
      <w:r>
        <w:t>Injili za Sinoptiki zinatoa orodha za majina ya mitume 12 (</w:t>
      </w:r>
      <w:hyperlink r:id="rId353">
        <w:r>
          <w:rPr>
            <w:color w:val="0000EE"/>
            <w:u w:val="single"/>
          </w:rPr>
          <w:t>Mathayo 10:2</w:t>
        </w:r>
      </w:hyperlink>
      <w:r>
        <w:t>–</w:t>
      </w:r>
      <w:hyperlink r:id="rId353">
        <w:r>
          <w:rPr>
            <w:color w:val="0000EE"/>
            <w:u w:val="single"/>
          </w:rPr>
          <w:t>4</w:t>
        </w:r>
      </w:hyperlink>
      <w:r>
        <w:t xml:space="preserve">; </w:t>
      </w:r>
      <w:hyperlink r:id="rId612">
        <w:r>
          <w:rPr>
            <w:color w:val="0000EE"/>
            <w:u w:val="single"/>
          </w:rPr>
          <w:t>Marko 3:16</w:t>
        </w:r>
      </w:hyperlink>
      <w:r>
        <w:t>–</w:t>
      </w:r>
      <w:hyperlink r:id="rId612">
        <w:r>
          <w:rPr>
            <w:color w:val="0000EE"/>
            <w:u w:val="single"/>
          </w:rPr>
          <w:t>19</w:t>
        </w:r>
      </w:hyperlink>
      <w:r>
        <w:t xml:space="preserve">; </w:t>
      </w:r>
      <w:hyperlink r:id="rId613">
        <w:r>
          <w:rPr>
            <w:color w:val="0000EE"/>
            <w:u w:val="single"/>
          </w:rPr>
          <w:t>Luka 6:14</w:t>
        </w:r>
      </w:hyperlink>
      <w:r>
        <w:t>–</w:t>
      </w:r>
      <w:hyperlink r:id="rId613">
        <w:r>
          <w:rPr>
            <w:color w:val="0000EE"/>
            <w:u w:val="single"/>
          </w:rPr>
          <w:t>16</w:t>
        </w:r>
      </w:hyperlink>
      <w:r>
        <w:t>). Wote Mathayo na Marko wanawataja katika muktadha wa kutumia mamlaka juu ya roho waovu, na hivyo kuonyesha kwamba watu hawa walikuwa wanaitwa kuingia katika mgogoro wa kiroho sawa na Yesu.</w:t>
      </w:r>
    </w:p>
    <w:p>
      <w:r/>
      <w:r>
        <w:t>Injili za Sinoptiki pia zinatoa maelezo ya maagizo ambayo Yesu aliwapa wanafunzi hawa kabla ya kuwatuma kuhudumu huko Israeli (</w:t>
      </w:r>
      <w:hyperlink r:id="rId11690">
        <w:r>
          <w:rPr>
            <w:color w:val="0000EE"/>
            <w:u w:val="single"/>
          </w:rPr>
          <w:t>Mathayo 10:5</w:t>
        </w:r>
      </w:hyperlink>
      <w:r>
        <w:t>–</w:t>
      </w:r>
      <w:hyperlink r:id="rId11690">
        <w:r>
          <w:rPr>
            <w:color w:val="0000EE"/>
            <w:u w:val="single"/>
          </w:rPr>
          <w:t>42</w:t>
        </w:r>
      </w:hyperlink>
      <w:r>
        <w:t xml:space="preserve">; </w:t>
      </w:r>
      <w:hyperlink r:id="rId4539">
        <w:r>
          <w:rPr>
            <w:color w:val="0000EE"/>
            <w:u w:val="single"/>
          </w:rPr>
          <w:t>Marko 6:7</w:t>
        </w:r>
      </w:hyperlink>
      <w:r>
        <w:t>–</w:t>
      </w:r>
      <w:hyperlink r:id="rId4539">
        <w:r>
          <w:rPr>
            <w:color w:val="0000EE"/>
            <w:u w:val="single"/>
          </w:rPr>
          <w:t>13</w:t>
        </w:r>
      </w:hyperlink>
      <w:r>
        <w:t xml:space="preserve">; </w:t>
      </w:r>
      <w:hyperlink r:id="rId7216">
        <w:r>
          <w:rPr>
            <w:color w:val="0000EE"/>
            <w:u w:val="single"/>
          </w:rPr>
          <w:t>Luka 9:1</w:t>
        </w:r>
      </w:hyperlink>
      <w:r>
        <w:t>–</w:t>
      </w:r>
      <w:hyperlink r:id="rId7216">
        <w:r>
          <w:rPr>
            <w:color w:val="0000EE"/>
            <w:u w:val="single"/>
          </w:rPr>
          <w:t>6</w:t>
        </w:r>
      </w:hyperlink>
      <w:r>
        <w:t>). Mathayo alijumuisha maudhui katika hotuba yake ambayo yanaonekana katika muktadha tofauti katika Marko na Luka, lakini hotuba hiyo bado inaonyesha wasiwasi wa Yesu wa kuwaandaa wanafunzi wake kwa kazi yao ya baadaye. Walipaswa kutangaza ufalme kama alivyofanya, lakini hawakupaswa kufikiria kwamba wote wangeitikia. Walionywa kuhusu uhasama ujao na hata mateso. Ni muhimu kutambua kwamba Yesu aliwaonya wanafunzi wake wasijitwike mizigo ya mali za kidunia. Ingawa maagizo yalitolewa katika muktadha wa ziara ya huduma ya karibu, alikuwa akiweka msingi wa kazi ya baadaye ya kanisa.</w:t>
      </w:r>
    </w:p>
    <w:p>
      <w:pPr>
        <w:pStyle w:val="Heading4"/>
      </w:pPr>
      <w:r>
        <w:t>Uhusiano kati ya Yesu na Yohana Mbatizaji</w:t>
      </w:r>
    </w:p>
    <w:p>
      <w:r/>
      <w:r>
        <w:t>Kwa muda, Yohana Mbatizaji na Yesu walihubiri na kubatiza sambamba na wanafunzi wao (</w:t>
      </w:r>
      <w:hyperlink r:id="rId11691">
        <w:r>
          <w:rPr>
            <w:color w:val="0000EE"/>
            <w:u w:val="single"/>
          </w:rPr>
          <w:t>Yohana 4:1</w:t>
        </w:r>
      </w:hyperlink>
      <w:r>
        <w:t>–</w:t>
      </w:r>
      <w:hyperlink r:id="rId11691">
        <w:r>
          <w:rPr>
            <w:color w:val="0000EE"/>
            <w:u w:val="single"/>
          </w:rPr>
          <w:t>2</w:t>
        </w:r>
      </w:hyperlink>
      <w:r>
        <w:t>). Yohana Mbatizaji alifungwa na Herode kwa sababu ya kushtumu kwake bila kuridhiana kuhusu ndoa ya Herode na Herodia, mke wa kaka yake (</w:t>
      </w:r>
      <w:hyperlink r:id="rId11692">
        <w:r>
          <w:rPr>
            <w:color w:val="0000EE"/>
            <w:u w:val="single"/>
          </w:rPr>
          <w:t>Mathayo 14:3</w:t>
        </w:r>
      </w:hyperlink>
      <w:r>
        <w:t>–</w:t>
      </w:r>
      <w:hyperlink r:id="rId11692">
        <w:r>
          <w:rPr>
            <w:color w:val="0000EE"/>
            <w:u w:val="single"/>
          </w:rPr>
          <w:t>4</w:t>
        </w:r>
      </w:hyperlink>
      <w:r>
        <w:t>). Akiwa gerezani, Yohana alianza kuwa na mashaka kuhusu Yesu (</w:t>
      </w:r>
      <w:hyperlink r:id="rId11693">
        <w:r>
          <w:rPr>
            <w:color w:val="0000EE"/>
            <w:u w:val="single"/>
          </w:rPr>
          <w:t>Mathayo 11:1</w:t>
        </w:r>
      </w:hyperlink>
      <w:r>
        <w:t>–</w:t>
      </w:r>
      <w:hyperlink r:id="rId11693">
        <w:r>
          <w:rPr>
            <w:color w:val="0000EE"/>
            <w:u w:val="single"/>
          </w:rPr>
          <w:t>19</w:t>
        </w:r>
      </w:hyperlink>
      <w:r>
        <w:t xml:space="preserve">; </w:t>
      </w:r>
      <w:hyperlink r:id="rId11694">
        <w:r>
          <w:rPr>
            <w:color w:val="0000EE"/>
            <w:u w:val="single"/>
          </w:rPr>
          <w:t>Luka 7:18</w:t>
        </w:r>
      </w:hyperlink>
      <w:r>
        <w:t>–</w:t>
      </w:r>
      <w:hyperlink r:id="rId11694">
        <w:r>
          <w:rPr>
            <w:color w:val="0000EE"/>
            <w:u w:val="single"/>
          </w:rPr>
          <w:t>35</w:t>
        </w:r>
      </w:hyperlink>
      <w:r>
        <w:t>). Huenda alikuwa akitarajia Yesu, ikiwa kweli alikuwa Masihi, aje kumwokoa. Yohana alipowatuma wanafunzi wake kwa Yesu ili kueleza mashaka yake, Yesu alitumia fursa hiyo kuwaambia umati juu ya ukuu wa Yohana Mbatizaji. Alisema hakuna aliyezaliwa na mwanamke aliyekuwa mkuu kuliko Yohana.</w:t>
      </w:r>
    </w:p>
    <w:p>
      <w:pPr>
        <w:pStyle w:val="Heading4"/>
      </w:pPr>
      <w:r>
        <w:t>Migogoro Mbalimbali</w:t>
      </w:r>
    </w:p>
    <w:p>
      <w:r/>
      <w:r>
        <w:t>Yesu alikuwa tayari kukabiliana na wale waliomzunguka kuhusu maswali ya kimaadili au kidini. Kwa mfano, katika Injili ya Yohana, mzozo ulitokea Yesu alipomponya mtu aliyepooza siku ya Sabato (</w:t>
      </w:r>
      <w:hyperlink r:id="rId4562">
        <w:r>
          <w:rPr>
            <w:color w:val="0000EE"/>
            <w:u w:val="single"/>
          </w:rPr>
          <w:t>Yohana 5:1</w:t>
        </w:r>
      </w:hyperlink>
      <w:r>
        <w:t>–</w:t>
      </w:r>
      <w:hyperlink r:id="rId4562">
        <w:r>
          <w:rPr>
            <w:color w:val="0000EE"/>
            <w:u w:val="single"/>
          </w:rPr>
          <w:t>18</w:t>
        </w:r>
      </w:hyperlink>
      <w:r>
        <w:t>). Hii inaonyesha kwamba taratibu za Sabato zilionekana kuwa muhimu zaidi kuliko kuwa na huruma kwa mtu aliyepooza. Wengi walimchukia Yesu kwa hilo, hasa kwa sababu alidai kufanya kazi ya Mungu.</w:t>
      </w:r>
    </w:p>
    <w:p>
      <w:r/>
      <w:r>
        <w:t>Mzozo kama huo ulitokea baada ya wanafunzi wa Yesu kuvuna nafaka mashambani siku ya Sabato (</w:t>
      </w:r>
      <w:hyperlink r:id="rId6048">
        <w:r>
          <w:rPr>
            <w:color w:val="0000EE"/>
            <w:u w:val="single"/>
          </w:rPr>
          <w:t>Mathayo 12:1</w:t>
        </w:r>
      </w:hyperlink>
      <w:r>
        <w:t>–</w:t>
      </w:r>
      <w:hyperlink r:id="rId6048">
        <w:r>
          <w:rPr>
            <w:color w:val="0000EE"/>
            <w:u w:val="single"/>
          </w:rPr>
          <w:t>8</w:t>
        </w:r>
      </w:hyperlink>
      <w:r>
        <w:t xml:space="preserve">). Mafarisayo walidhani kwamba kitendo hiki kilikuwa kazi na waliona kuwa ni sababu ya kutosha kupanga jinsi ya kumwangamiza Yesu. Baada ya tukio hili, alimuponya mtu aliyepooza siku hiyo hiyo ya Sabato (mistari </w:t>
      </w:r>
      <w:hyperlink r:id="rId11695">
        <w:r>
          <w:rPr>
            <w:color w:val="0000EE"/>
            <w:u w:val="single"/>
          </w:rPr>
          <w:t>9</w:t>
        </w:r>
      </w:hyperlink>
      <w:r>
        <w:t>–</w:t>
      </w:r>
      <w:hyperlink r:id="rId11695">
        <w:r>
          <w:rPr>
            <w:color w:val="0000EE"/>
            <w:u w:val="single"/>
          </w:rPr>
          <w:t>14</w:t>
        </w:r>
      </w:hyperlink>
      <w:r>
        <w:t>). Viongozi wa Kiyahudi walimchukulia waziwazi kama tishio la wazi kwa nafasi yao miongoni mwa watu.</w:t>
      </w:r>
    </w:p>
    <w:p>
      <w:r/>
      <w:r>
        <w:t>Upinzani ulioongezeka haukumzuia Yesu kuponya watu zaidi (</w:t>
      </w:r>
      <w:hyperlink r:id="rId11696">
        <w:r>
          <w:rPr>
            <w:color w:val="0000EE"/>
            <w:u w:val="single"/>
          </w:rPr>
          <w:t>Mathayo 12:15–32</w:t>
        </w:r>
      </w:hyperlink>
      <w:r>
        <w:t>), ambayo Mathayo anaonyesha kama utimilifu wa Maandiko. Lakini Yesu alipomponya mtu aliyekuwa kipofu na bubu kwa sababu ya pepo, Mafarisayo walimshtaki kwa kutoa pepo kwa Beelzebuli, mkuu wa pepo. Yesu aliwaambia kwamba kumkufuru Roho Mtakatifu ni dhambi isiyosameheka. Tukio hili halionyeshi tu upotovu wa viongozi wa kidini bali pia linaonyesha kwamba huduma ya Yesu ilikuwa chini ya udhibiti wazi wa Roho. Miujiza mingine mashuhuri ilikuwa ni uponyaji wa mtumishi wa jemadari, kama ilivyoandikwa na Luka (</w:t>
      </w:r>
      <w:hyperlink r:id="rId5863">
        <w:r>
          <w:rPr>
            <w:color w:val="0000EE"/>
            <w:u w:val="single"/>
          </w:rPr>
          <w:t>Luka 7:1</w:t>
        </w:r>
      </w:hyperlink>
      <w:r>
        <w:t>–</w:t>
      </w:r>
      <w:hyperlink r:id="rId5863">
        <w:r>
          <w:rPr>
            <w:color w:val="0000EE"/>
            <w:u w:val="single"/>
          </w:rPr>
          <w:t>10</w:t>
        </w:r>
      </w:hyperlink>
      <w:r>
        <w:t xml:space="preserve">), na kufufuliwa kwa mwana wa mjane huko Naini (mistari </w:t>
      </w:r>
      <w:hyperlink r:id="rId1996">
        <w:r>
          <w:rPr>
            <w:color w:val="0000EE"/>
            <w:u w:val="single"/>
          </w:rPr>
          <w:t>11</w:t>
        </w:r>
      </w:hyperlink>
      <w:r>
        <w:t>–</w:t>
      </w:r>
      <w:hyperlink r:id="rId1996">
        <w:r>
          <w:rPr>
            <w:color w:val="0000EE"/>
            <w:u w:val="single"/>
          </w:rPr>
          <w:t>17</w:t>
        </w:r>
      </w:hyperlink>
      <w:r>
        <w:t>). Ya kwanza ni mashuhuri kwa sababu ya imani ya ajabu ya mtu wa Mataifa.</w:t>
      </w:r>
    </w:p>
    <w:p>
      <w:r/>
      <w:r>
        <w:t>Mfano mwingine wa ukosoaji wa Mafarisayo ulikuwa wakati Yesu alihudhuria mlo katika nyumba ya Simoni Mfarisayo (</w:t>
      </w:r>
      <w:hyperlink r:id="rId1644">
        <w:r>
          <w:rPr>
            <w:color w:val="0000EE"/>
            <w:u w:val="single"/>
          </w:rPr>
          <w:t>Luka 7:36</w:t>
        </w:r>
      </w:hyperlink>
      <w:r>
        <w:t>–</w:t>
      </w:r>
      <w:hyperlink r:id="rId1644">
        <w:r>
          <w:rPr>
            <w:color w:val="0000EE"/>
            <w:u w:val="single"/>
          </w:rPr>
          <w:t>50</w:t>
        </w:r>
      </w:hyperlink>
      <w:r>
        <w:t>). Simoni hakuwa ameosha miguu ya Yesu kama ilivyokuwa desturi siku hizo, na bado alimkosoa Yesu kwa kumruhusu mwanamke mwenye dhambi kuosha miguu yake kwa machozi, kuikausha kwa nywele zake, na kuipaka mafuta. Hakuna shaka kwamba wengi wa wenzake wa Simoni wangekuwa na hisia kama zake, lakini Yesu hakumzuia mwanamke huyo kwa sababu alijua moyo wake, na jinsi alivyokuwa mwenye upendo. Alimwambia Simoni mfano ili kusisitiza hoja yake.</w:t>
      </w:r>
    </w:p>
    <w:p>
      <w:r/>
      <w:r>
        <w:t>Yohana anarekodi kwamba Yesu alihudhuria Sikukuu ya Vibanda (</w:t>
      </w:r>
      <w:hyperlink r:id="rId11697">
        <w:r>
          <w:rPr>
            <w:color w:val="0000EE"/>
            <w:u w:val="single"/>
          </w:rPr>
          <w:t>Yohana 7:2</w:t>
        </w:r>
      </w:hyperlink>
      <w:r>
        <w:t>) na Sikukuu ya Kuwekwa Wakfu (</w:t>
      </w:r>
      <w:hyperlink r:id="rId3404">
        <w:r>
          <w:rPr>
            <w:color w:val="0000EE"/>
            <w:u w:val="single"/>
          </w:rPr>
          <w:t>10:22</w:t>
        </w:r>
      </w:hyperlink>
      <w:r>
        <w:t>) huko Yerusalemu, labda wakati wa mwanzo wa huduma. Katika nyakati hizi Yesu alifundisha katika eneo la hekalu na kuzungumza na viongozi wa kidini. Makuhani wakuu walifadhaika na wakatuma maafisa kumkamata (</w:t>
      </w:r>
      <w:hyperlink r:id="rId11698">
        <w:r>
          <w:rPr>
            <w:color w:val="0000EE"/>
            <w:u w:val="single"/>
          </w:rPr>
          <w:t>7:32</w:t>
        </w:r>
      </w:hyperlink>
      <w:r>
        <w:t>), lakini maafisa hawakumkamata. Walishangazwa na mafundisho yake. Majadiliano zaidi yalifuata, na viongozi wa Kiyahudi walidai Yesu alikuwa na pepo (</w:t>
      </w:r>
      <w:hyperlink r:id="rId11479">
        <w:r>
          <w:rPr>
            <w:color w:val="0000EE"/>
            <w:u w:val="single"/>
          </w:rPr>
          <w:t>8:48</w:t>
        </w:r>
      </w:hyperlink>
      <w:r>
        <w:t xml:space="preserve">). Katika kesi hii na wakati Yesu alipomponya kipofu, uhasama wao uliongezeka (sura ya </w:t>
      </w:r>
      <w:hyperlink r:id="rId4563">
        <w:r>
          <w:rPr>
            <w:color w:val="0000EE"/>
            <w:u w:val="single"/>
          </w:rPr>
          <w:t>9</w:t>
        </w:r>
      </w:hyperlink>
      <w:r>
        <w:t>). Yesu aliposema kuwa yeye ni Mchungaji walikasirika sana, na wakachukua mawe kumwua (</w:t>
      </w:r>
      <w:hyperlink r:id="rId11699">
        <w:r>
          <w:rPr>
            <w:color w:val="0000EE"/>
            <w:u w:val="single"/>
          </w:rPr>
          <w:t>10:31</w:t>
        </w:r>
      </w:hyperlink>
      <w:r>
        <w:t>).</w:t>
      </w:r>
    </w:p>
    <w:p>
      <w:pPr>
        <w:pStyle w:val="Heading4"/>
      </w:pPr>
      <w:r>
        <w:t>Kufundisha kwa Mafumbo</w:t>
      </w:r>
    </w:p>
    <w:p>
      <w:r/>
      <w:r>
        <w:t>Injili ya Mathayo inatoa kielelezo cha hotuba yenye kuendelea ya Yesu. (</w:t>
      </w:r>
      <w:hyperlink r:id="rId4550">
        <w:r>
          <w:rPr>
            <w:color w:val="0000EE"/>
            <w:u w:val="single"/>
          </w:rPr>
          <w:t>Mathayo 5:1–7:29</w:t>
        </w:r>
      </w:hyperlink>
      <w:r>
        <w:t xml:space="preserve">), lakini Yesu mara nyingi alizungumza kwa mafumbo. Mathayo alikusanya pamoja baadhi ya mafumbo yanayohusu mada ya ufalme (sura ya </w:t>
      </w:r>
      <w:hyperlink r:id="rId5994">
        <w:r>
          <w:rPr>
            <w:color w:val="0000EE"/>
            <w:u w:val="single"/>
          </w:rPr>
          <w:t>13</w:t>
        </w:r>
      </w:hyperlink>
      <w:r>
        <w:t>). Luka alihifadhi mafumbo ya aina tofauti ambayo haijaunganishwa hasa na ufalme. Marko ana idadi ndogo zaidi ya mafumbo kati ya Injili za Sinoptiki, lakini maandishi yake yanaonyesha hamu ndogo kwa Yesu kama mwalimu. Yohana hatoi mafumbo yoyote, ingawa anahifadhi mafumbo mawili—zizi la kondoo na mzabibu—ambazo zinaweza kuchukuliwa kama mafumbo yaliyopanuliwa. Yesu kwa kawaida alifundisha kwa mafumbo. Isitoshe, mara nyingi alitumia sitiari katika mazungumzo yake, ambayo yalifanana na mafumbo. Fumbo lilikuwa na thamani kwa sababu liliweza kuchochea mawazo na kuwatia changamoto wasikilizaji. Hii ni kwa sababu mafumbo ni rahisi kukumbuka. Yesu hakuzungumza kwa mafumbo ili kuficha maana yake. Hii ingekuwa kinyume na yote aliyokusudia kufanya kupitia kazi na mafundisho yake.</w:t>
      </w:r>
    </w:p>
    <w:p>
      <w:pPr>
        <w:pStyle w:val="Heading4"/>
      </w:pPr>
      <w:r>
        <w:t>Matukio Muhimu katika Galilaya</w:t>
      </w:r>
    </w:p>
    <w:p>
      <w:r/>
      <w:r>
        <w:t>Kule Nazareti, mji alikozaliwa, watu walikuwa na uhasama na hawakuwa tayari kujibu huduma yake kiasi kwamba Yesu aliweza kufanya miujiza michache sana huko (</w:t>
      </w:r>
      <w:hyperlink r:id="rId6062">
        <w:r>
          <w:rPr>
            <w:color w:val="0000EE"/>
            <w:u w:val="single"/>
          </w:rPr>
          <w:t>Mathayo 13:53</w:t>
        </w:r>
      </w:hyperlink>
      <w:r>
        <w:t>–</w:t>
      </w:r>
      <w:hyperlink r:id="rId6062">
        <w:r>
          <w:rPr>
            <w:color w:val="0000EE"/>
            <w:u w:val="single"/>
          </w:rPr>
          <w:t>58</w:t>
        </w:r>
      </w:hyperlink>
      <w:r>
        <w:t xml:space="preserve">; </w:t>
      </w:r>
      <w:hyperlink r:id="rId5659">
        <w:r>
          <w:rPr>
            <w:color w:val="0000EE"/>
            <w:u w:val="single"/>
          </w:rPr>
          <w:t>Marko 6:1</w:t>
        </w:r>
      </w:hyperlink>
      <w:r>
        <w:t>–</w:t>
      </w:r>
      <w:hyperlink r:id="rId5659">
        <w:r>
          <w:rPr>
            <w:color w:val="0000EE"/>
            <w:u w:val="single"/>
          </w:rPr>
          <w:t>6</w:t>
        </w:r>
      </w:hyperlink>
      <w:r>
        <w:t>). Hii ni muhimu kwa sababu inaonyesha kwamba imani ilikuwa muhimu kwa watu kupokea miujiza yake ya uponyaji.</w:t>
      </w:r>
    </w:p>
    <w:p>
      <w:r/>
      <w:r>
        <w:t>Kuna muujiza mmoja uliofanywa na Yesu ambao waandishi wote wanne wa Injili wanauelezea: kulisha watu 5,000 (</w:t>
      </w:r>
      <w:hyperlink r:id="rId6818">
        <w:r>
          <w:rPr>
            <w:color w:val="0000EE"/>
            <w:u w:val="single"/>
          </w:rPr>
          <w:t>Mathayo 14:13</w:t>
        </w:r>
      </w:hyperlink>
      <w:r>
        <w:t>–</w:t>
      </w:r>
      <w:hyperlink r:id="rId6818">
        <w:r>
          <w:rPr>
            <w:color w:val="0000EE"/>
            <w:u w:val="single"/>
          </w:rPr>
          <w:t>21</w:t>
        </w:r>
      </w:hyperlink>
      <w:r>
        <w:t xml:space="preserve">; </w:t>
      </w:r>
      <w:hyperlink r:id="rId5662">
        <w:r>
          <w:rPr>
            <w:color w:val="0000EE"/>
            <w:u w:val="single"/>
          </w:rPr>
          <w:t>Marko 6:30</w:t>
        </w:r>
      </w:hyperlink>
      <w:r>
        <w:t>–</w:t>
      </w:r>
      <w:hyperlink r:id="rId5662">
        <w:r>
          <w:rPr>
            <w:color w:val="0000EE"/>
            <w:u w:val="single"/>
          </w:rPr>
          <w:t>44</w:t>
        </w:r>
      </w:hyperlink>
      <w:r>
        <w:t xml:space="preserve">; </w:t>
      </w:r>
      <w:hyperlink r:id="rId997">
        <w:r>
          <w:rPr>
            <w:color w:val="0000EE"/>
            <w:u w:val="single"/>
          </w:rPr>
          <w:t>Luka 9:10</w:t>
        </w:r>
      </w:hyperlink>
      <w:r>
        <w:t>–</w:t>
      </w:r>
      <w:hyperlink r:id="rId997">
        <w:r>
          <w:rPr>
            <w:color w:val="0000EE"/>
            <w:u w:val="single"/>
          </w:rPr>
          <w:t>17</w:t>
        </w:r>
      </w:hyperlink>
      <w:r>
        <w:t xml:space="preserve">; </w:t>
      </w:r>
      <w:hyperlink r:id="rId11700">
        <w:r>
          <w:rPr>
            <w:color w:val="0000EE"/>
            <w:u w:val="single"/>
          </w:rPr>
          <w:t>Yohana 6:1</w:t>
        </w:r>
      </w:hyperlink>
      <w:r>
        <w:t>–</w:t>
      </w:r>
      <w:hyperlink r:id="rId11700">
        <w:r>
          <w:rPr>
            <w:color w:val="0000EE"/>
            <w:u w:val="single"/>
          </w:rPr>
          <w:t>15</w:t>
        </w:r>
      </w:hyperlink>
      <w:r>
        <w:t>). Yesu alikuwa maarufu sana katika hatua hii ya huduma yake na alijali mahitaji ya kimwili ya watu. Baada ya muujiza huu, baadhi yao walitaka kumfanya Yesu mfalme. Walikuwa na wasiwasi zaidi na mambo ya kimwili na siasa kuliko walivyokuwa na ukweli wa kiroho. Hii ndiyo sababu Yesu alijiondoa mara moja kutoka kwao. Watu walipompata siku iliyofuata, aliendelea kuwafundisha kuhusu mkate wa kiroho unaotoka mbinguni (</w:t>
      </w:r>
      <w:hyperlink r:id="rId11701">
        <w:r>
          <w:rPr>
            <w:color w:val="0000EE"/>
            <w:u w:val="single"/>
          </w:rPr>
          <w:t>Yohana 6:25</w:t>
        </w:r>
      </w:hyperlink>
      <w:r>
        <w:t>–</w:t>
      </w:r>
      <w:hyperlink r:id="rId11701">
        <w:r>
          <w:rPr>
            <w:color w:val="0000EE"/>
            <w:u w:val="single"/>
          </w:rPr>
          <w:t>40</w:t>
        </w:r>
      </w:hyperlink>
      <w:r>
        <w:t>).</w:t>
      </w:r>
    </w:p>
    <w:p>
      <w:r/>
      <w:r>
        <w:t>Katika hatua hii katika Injili ya Yohana, Yesu mara nyingi anaonekana akifanya mijadala na wapinzani wake. Mtindo huu wa kufundisha ni tofauti na mifano ya sinoptiki lakini unafahamika katika mijadala ya Kiyahudi. Watu wengi waliona mada za kiroho katika mafundisho ya Yesu kuwa ngumu sana kukubali nazo na kwa hiyo wakaacha kuwa wanafunzi wake (</w:t>
      </w:r>
      <w:hyperlink r:id="rId11702">
        <w:r>
          <w:rPr>
            <w:color w:val="0000EE"/>
            <w:u w:val="single"/>
          </w:rPr>
          <w:t>Yohana 6:51</w:t>
        </w:r>
      </w:hyperlink>
      <w:r>
        <w:t>–</w:t>
      </w:r>
      <w:hyperlink r:id="rId11702">
        <w:r>
          <w:rPr>
            <w:color w:val="0000EE"/>
            <w:u w:val="single"/>
          </w:rPr>
          <w:t>52, 60, 66</w:t>
        </w:r>
      </w:hyperlink>
      <w:r>
        <w:t>). Yesu na mafundisho yake yalikuwa na changamoto ya kipekee. Muujiza mwingine uliounganishwa kwa karibu na huu ni wakati Yesu alitembea juu ya maji, akionyesha nguvu zake katika ulimwengu wa asili. Wengi wamejaribu kuelezea tukio hilo kwa kudhani kwamba Yesu alikuwa akitembea kwenye ufuo, na kwamba wanafunzi hawakugundua. Lakini muujiza kama huo hauna tofauti na kuzidisha mikate na samaki kwa wingi, na inawezekana kabisa ikiwa Yesu ndiye aliyedai kuwa.</w:t>
      </w:r>
    </w:p>
    <w:p>
      <w:pPr>
        <w:pStyle w:val="Heading4"/>
      </w:pPr>
      <w:r>
        <w:t>Kuondoka Kaskazini mwa Galilaya</w:t>
      </w:r>
    </w:p>
    <w:p>
      <w:r/>
      <w:r>
        <w:t>Yesu alikaa muda mfupi katika eneo la Tiro na Sidoni, ambapo aliponya watu zaidi na kuweka wazi kwamba utume wake kuu ulikuwa kwa nyumba ya Israeli (</w:t>
      </w:r>
      <w:hyperlink r:id="rId6070">
        <w:r>
          <w:rPr>
            <w:color w:val="0000EE"/>
            <w:u w:val="single"/>
          </w:rPr>
          <w:t>Mathayo 15:21</w:t>
        </w:r>
      </w:hyperlink>
      <w:r>
        <w:t>–</w:t>
      </w:r>
      <w:hyperlink r:id="rId6070">
        <w:r>
          <w:rPr>
            <w:color w:val="0000EE"/>
            <w:u w:val="single"/>
          </w:rPr>
          <w:t>28</w:t>
        </w:r>
      </w:hyperlink>
      <w:r>
        <w:t>). Kisha alihamia Kaisaria Filipi; hii ilikuwa hatua ya mabadiliko ya huduma yake (</w:t>
      </w:r>
      <w:hyperlink r:id="rId2503">
        <w:r>
          <w:rPr>
            <w:color w:val="0000EE"/>
            <w:u w:val="single"/>
          </w:rPr>
          <w:t>Mathayo 16:13</w:t>
        </w:r>
      </w:hyperlink>
      <w:r>
        <w:t>–</w:t>
      </w:r>
      <w:hyperlink r:id="rId2503">
        <w:r>
          <w:rPr>
            <w:color w:val="0000EE"/>
            <w:u w:val="single"/>
          </w:rPr>
          <w:t>20</w:t>
        </w:r>
      </w:hyperlink>
      <w:r>
        <w:t xml:space="preserve">; </w:t>
      </w:r>
      <w:hyperlink r:id="rId11703">
        <w:r>
          <w:rPr>
            <w:color w:val="0000EE"/>
            <w:u w:val="single"/>
          </w:rPr>
          <w:t>Marko 8:27</w:t>
        </w:r>
      </w:hyperlink>
      <w:r>
        <w:t>–</w:t>
      </w:r>
      <w:hyperlink r:id="rId11703">
        <w:r>
          <w:rPr>
            <w:color w:val="0000EE"/>
            <w:u w:val="single"/>
          </w:rPr>
          <w:t>38</w:t>
        </w:r>
      </w:hyperlink>
      <w:r>
        <w:t xml:space="preserve">; </w:t>
      </w:r>
      <w:hyperlink r:id="rId11704">
        <w:r>
          <w:rPr>
            <w:color w:val="0000EE"/>
            <w:u w:val="single"/>
          </w:rPr>
          <w:t>Luka 9:18</w:t>
        </w:r>
      </w:hyperlink>
      <w:r>
        <w:t>–</w:t>
      </w:r>
      <w:hyperlink r:id="rId11704">
        <w:r>
          <w:rPr>
            <w:color w:val="0000EE"/>
            <w:u w:val="single"/>
          </w:rPr>
          <w:t>27</w:t>
        </w:r>
      </w:hyperlink>
      <w:r>
        <w:t>). Hapo Yesu aliwauliza wanafunzi wake: “Watu wanasema Mwana wa Adamu ni nani?” Hii ilimfanya Petro kukiri: “Wewe ndiye Kristo, Mwana wa Mungu aliye hai.” Kiri hii ya kuvutia ilimfanya Yesu kuahidi kwamba angejenga kanisa lake juu ya “mwamba huu.” Kumekuwa na mjadala mwingi kuhusu maana ya usemi huu, na kama Yesu alikusudia kujenga kanisa lake juu ya Petro, juu ya kukiri kwake, au juu ya Petro kufanya kukiri. Kihistoria, Petro alitumiwa na Mungu kuwaleta Wayahudi na Mataifa katika kanisa (</w:t>
      </w:r>
      <w:hyperlink r:id="rId1338">
        <w:r>
          <w:rPr>
            <w:color w:val="0000EE"/>
            <w:u w:val="single"/>
          </w:rPr>
          <w:t>Matendo 2</w:t>
        </w:r>
      </w:hyperlink>
      <w:r>
        <w:t xml:space="preserve">, </w:t>
      </w:r>
      <w:hyperlink r:id="rId3284">
        <w:r>
          <w:rPr>
            <w:color w:val="0000EE"/>
            <w:u w:val="single"/>
          </w:rPr>
          <w:t>10</w:t>
        </w:r>
      </w:hyperlink>
      <w:r>
        <w:t xml:space="preserve">). Hakuna shaka kuhusu nia ya Yesu ya kuanzisha kanisa, kwani neno hilo linatokea tena katika </w:t>
      </w:r>
      <w:hyperlink r:id="rId3162">
        <w:r>
          <w:rPr>
            <w:color w:val="0000EE"/>
            <w:u w:val="single"/>
          </w:rPr>
          <w:t>Mathayo 18:17</w:t>
        </w:r>
      </w:hyperlink>
      <w:r>
        <w:t>. Licha ya ufunuo wa utukufu wa Yesu katika tukio hili, alitumia fursa hiyo kuanza kuwafahamisha wanafunzi wake kuhusu kifo chake na ufufuo wake (</w:t>
      </w:r>
      <w:hyperlink r:id="rId5780">
        <w:r>
          <w:rPr>
            <w:color w:val="0000EE"/>
            <w:u w:val="single"/>
          </w:rPr>
          <w:t>Mathayo 16:21</w:t>
        </w:r>
      </w:hyperlink>
      <w:r>
        <w:t>–</w:t>
      </w:r>
      <w:hyperlink r:id="rId5780">
        <w:r>
          <w:rPr>
            <w:color w:val="0000EE"/>
            <w:u w:val="single"/>
          </w:rPr>
          <w:t>23</w:t>
        </w:r>
      </w:hyperlink>
      <w:r>
        <w:t>).</w:t>
      </w:r>
    </w:p>
    <w:p>
      <w:r/>
      <w:r>
        <w:t>Ufunuo huu wa Yesu uliimarishwa sana na tukio linalojulikana kama Kubadilika Sura, wakati Yesu alibadilishwa mbele ya wanafunzi wake watatu (</w:t>
      </w:r>
      <w:hyperlink r:id="rId4336">
        <w:r>
          <w:rPr>
            <w:color w:val="0000EE"/>
            <w:u w:val="single"/>
          </w:rPr>
          <w:t>Mathayo 17:1</w:t>
        </w:r>
      </w:hyperlink>
      <w:r>
        <w:t>–</w:t>
      </w:r>
      <w:hyperlink r:id="rId4336">
        <w:r>
          <w:rPr>
            <w:color w:val="0000EE"/>
            <w:u w:val="single"/>
          </w:rPr>
          <w:t>8</w:t>
        </w:r>
      </w:hyperlink>
      <w:r>
        <w:t>). Kusudi lake lilikuwa kuwaonyesha wanafunzi watatu wakuu kitu kuhusu asili ya Yesu. Pia, Musa na Eliya walitokea pamoja na Yesu, kama wawakilishi wa Sheria na Manabii.</w:t>
      </w:r>
    </w:p>
    <w:p>
      <w:r/>
      <w:r>
        <w:t xml:space="preserve">Baada ya Kubadilika sura, Yesu alitoa utabiri mbili kuhusu kifo chake kinachokaribia. Matangazo haya yalikuwa fumbo kamili kwa wanafunzi. Katika </w:t>
      </w:r>
      <w:hyperlink r:id="rId11705">
        <w:r>
          <w:rPr>
            <w:color w:val="0000EE"/>
            <w:u w:val="single"/>
          </w:rPr>
          <w:t>Mathayo 16</w:t>
        </w:r>
      </w:hyperlink>
      <w:r>
        <w:t xml:space="preserve">, Yesu alipotaja kifo chake, Petro alijaribu kumkemea Yesu naye akakemewa na Yesu. Yesu alipotaja kifo chake tena katika sura ya </w:t>
      </w:r>
      <w:hyperlink r:id="rId11706">
        <w:r>
          <w:rPr>
            <w:color w:val="0000EE"/>
            <w:u w:val="single"/>
          </w:rPr>
          <w:t>17</w:t>
        </w:r>
      </w:hyperlink>
      <w:r>
        <w:t>, Mathayo alibainisha kuwa wanafunzi walifadhaika sana (</w:t>
      </w:r>
      <w:hyperlink r:id="rId11707">
        <w:r>
          <w:rPr>
            <w:color w:val="0000EE"/>
            <w:u w:val="single"/>
          </w:rPr>
          <w:t>Mathayo 17:23</w:t>
        </w:r>
      </w:hyperlink>
      <w:r>
        <w:t>), huku Marko na Luka walitaja ukosefu wa uelewa wa wanafunzi (</w:t>
      </w:r>
      <w:hyperlink r:id="rId11708">
        <w:r>
          <w:rPr>
            <w:color w:val="0000EE"/>
            <w:u w:val="single"/>
          </w:rPr>
          <w:t>Marko 9:32</w:t>
        </w:r>
      </w:hyperlink>
      <w:r>
        <w:t xml:space="preserve">; </w:t>
      </w:r>
      <w:hyperlink r:id="rId11709">
        <w:r>
          <w:rPr>
            <w:color w:val="0000EE"/>
            <w:u w:val="single"/>
          </w:rPr>
          <w:t>Luka 9:45</w:t>
        </w:r>
      </w:hyperlink>
      <w:r>
        <w:t>). Yesu alikuwa akielekea msalabani bila msaada kutoka kwa wale waliokuwa karibu naye. Si ajabu kwamba wakati saa ilipowadia wote walimwacha.</w:t>
      </w:r>
    </w:p>
    <w:p>
      <w:r/>
      <w:r>
        <w:t>Kugeuka sura kulionyesha kwamba Yesu alikuwa mkuu kuliko Musa na Eliya na kwa kweli alikuwa Mwana mpendwa wa Mungu. Baada ya hapo, aliulizwa kulipa kodi ya hekalu (</w:t>
      </w:r>
      <w:hyperlink r:id="rId6079">
        <w:r>
          <w:rPr>
            <w:color w:val="0000EE"/>
            <w:u w:val="single"/>
          </w:rPr>
          <w:t>Mathayo 17:24</w:t>
        </w:r>
      </w:hyperlink>
      <w:r>
        <w:t>–</w:t>
      </w:r>
      <w:hyperlink r:id="rId6079">
        <w:r>
          <w:rPr>
            <w:color w:val="0000EE"/>
            <w:u w:val="single"/>
          </w:rPr>
          <w:t>27</w:t>
        </w:r>
      </w:hyperlink>
      <w:r>
        <w:t>). Hii inaonyesha mtazamo wa Yesu kwa mamlaka na majukumu ya vitendo. Alilipa kodi, ingawa hakukubali kuwa na wajibu wa kufanya hivyo. Njia ya malipo ilikuwa ya ajabu, kwani ilihusisha muujiza wa sarafu kwenye samaki. Muhimu zaidi, hii inaonyesha uhuru wa Yesu kutoka kwa sheria ya Kiyahudi.</w:t>
      </w:r>
    </w:p>
    <w:p>
      <w:r/>
      <w:r>
        <w:t>Zaidi ya nusu ya Injili ya Luka inahusu kipindi kinachoanza na Yesu kuondoka Galilaya, na kumalizika na kifo chake na ufufuo wake huko Yerusalemu. Katika sehemu hii, Luka anatambulisha habari nyingi ambazo hazipatikani katika injili nyingine. Tutatoa muhtasari wa baadhi ya mambo ya kushangaza zaidi yanayotoa mwanga juu ya maisha ya Yesu:</w:t>
      </w:r>
    </w:p>
    <w:p>
      <w:r/>
      <w:r>
        <w:t xml:space="preserve">Kando na utume wa wale Kumi na Wawili, Luka anarekodi utume wa Sabini (au Sabini na wawili—tazama </w:t>
      </w:r>
      <w:hyperlink r:id="rId11710">
        <w:r>
          <w:rPr>
            <w:color w:val="0000EE"/>
            <w:u w:val="single"/>
          </w:rPr>
          <w:t>Luka 10:17</w:t>
        </w:r>
      </w:hyperlink>
      <w:r>
        <w:t>–</w:t>
      </w:r>
      <w:hyperlink r:id="rId11710">
        <w:r>
          <w:rPr>
            <w:color w:val="0000EE"/>
            <w:u w:val="single"/>
          </w:rPr>
          <w:t>20</w:t>
        </w:r>
      </w:hyperlink>
      <w:r>
        <w:t xml:space="preserve">). Luka anarekodi mifano maalum katika sehemu hii—Msamaria mwema (mistari </w:t>
      </w:r>
      <w:hyperlink r:id="rId11711">
        <w:r>
          <w:rPr>
            <w:color w:val="0000EE"/>
            <w:u w:val="single"/>
          </w:rPr>
          <w:t>29</w:t>
        </w:r>
      </w:hyperlink>
      <w:r>
        <w:t>–</w:t>
      </w:r>
      <w:hyperlink r:id="rId11711">
        <w:r>
          <w:rPr>
            <w:color w:val="0000EE"/>
            <w:u w:val="single"/>
          </w:rPr>
          <w:t>37</w:t>
        </w:r>
      </w:hyperlink>
      <w:r>
        <w:t>), kondoo aliyepotea (</w:t>
      </w:r>
      <w:hyperlink r:id="rId11712">
        <w:r>
          <w:rPr>
            <w:color w:val="0000EE"/>
            <w:u w:val="single"/>
          </w:rPr>
          <w:t>15:3</w:t>
        </w:r>
      </w:hyperlink>
      <w:r>
        <w:t>–</w:t>
      </w:r>
      <w:hyperlink r:id="rId11712">
        <w:r>
          <w:rPr>
            <w:color w:val="0000EE"/>
            <w:u w:val="single"/>
          </w:rPr>
          <w:t>7</w:t>
        </w:r>
      </w:hyperlink>
      <w:r>
        <w:t xml:space="preserve">), sarafu iliyopotea (mistari </w:t>
      </w:r>
      <w:hyperlink r:id="rId11713">
        <w:r>
          <w:rPr>
            <w:color w:val="0000EE"/>
            <w:u w:val="single"/>
          </w:rPr>
          <w:t>8</w:t>
        </w:r>
      </w:hyperlink>
      <w:r>
        <w:t>–</w:t>
      </w:r>
      <w:hyperlink r:id="rId11713">
        <w:r>
          <w:rPr>
            <w:color w:val="0000EE"/>
            <w:u w:val="single"/>
          </w:rPr>
          <w:t>10</w:t>
        </w:r>
      </w:hyperlink>
      <w:r>
        <w:t xml:space="preserve">), na mwana mpotevu (mistari </w:t>
      </w:r>
      <w:hyperlink r:id="rId2768">
        <w:r>
          <w:rPr>
            <w:color w:val="0000EE"/>
            <w:u w:val="single"/>
          </w:rPr>
          <w:t>11</w:t>
        </w:r>
      </w:hyperlink>
      <w:r>
        <w:t>–</w:t>
      </w:r>
      <w:hyperlink r:id="rId2768">
        <w:r>
          <w:rPr>
            <w:color w:val="0000EE"/>
            <w:u w:val="single"/>
          </w:rPr>
          <w:t>32</w:t>
        </w:r>
      </w:hyperlink>
      <w:r>
        <w:t>). Yesu alipokuwa akielekea Yerusalemu, alijali kukuza maisha ya kiroho ya wanafunzi wake. Alikuwa na ufahamu kwamba hangekuwa nao kwa muda mrefu na alitaka kuwaandaa kwa ajili ya siku zijazo. Aliwafundisha kuhusu sala (</w:t>
      </w:r>
      <w:hyperlink r:id="rId11714">
        <w:r>
          <w:rPr>
            <w:color w:val="0000EE"/>
            <w:u w:val="single"/>
          </w:rPr>
          <w:t>11:1</w:t>
        </w:r>
      </w:hyperlink>
      <w:r>
        <w:t>–</w:t>
      </w:r>
      <w:hyperlink r:id="rId11714">
        <w:r>
          <w:rPr>
            <w:color w:val="0000EE"/>
            <w:u w:val="single"/>
          </w:rPr>
          <w:t>13</w:t>
        </w:r>
      </w:hyperlink>
      <w:r>
        <w:t>), utunzaji wa Baba kwao (</w:t>
      </w:r>
      <w:hyperlink r:id="rId11715">
        <w:r>
          <w:rPr>
            <w:color w:val="0000EE"/>
            <w:u w:val="single"/>
          </w:rPr>
          <w:t>12:13</w:t>
        </w:r>
      </w:hyperlink>
      <w:r>
        <w:t>–</w:t>
      </w:r>
      <w:hyperlink r:id="rId11715">
        <w:r>
          <w:rPr>
            <w:color w:val="0000EE"/>
            <w:u w:val="single"/>
          </w:rPr>
          <w:t>34</w:t>
        </w:r>
      </w:hyperlink>
      <w:r>
        <w:t xml:space="preserve">), na maandalizi ya kuja kwa Mwana wa Adamu (mistari </w:t>
      </w:r>
      <w:hyperlink r:id="rId11716">
        <w:r>
          <w:rPr>
            <w:color w:val="0000EE"/>
            <w:u w:val="single"/>
          </w:rPr>
          <w:t>35</w:t>
        </w:r>
      </w:hyperlink>
      <w:r>
        <w:t>–</w:t>
      </w:r>
      <w:hyperlink r:id="rId11716">
        <w:r>
          <w:rPr>
            <w:color w:val="0000EE"/>
            <w:u w:val="single"/>
          </w:rPr>
          <w:t>56</w:t>
        </w:r>
      </w:hyperlink>
      <w:r>
        <w:t>).</w:t>
      </w:r>
    </w:p>
    <w:p>
      <w:pPr>
        <w:pStyle w:val="Heading3"/>
      </w:pPr>
      <w:r>
        <w:t>Njiani Kuelekea Yerusalemu</w:t>
      </w:r>
    </w:p>
    <w:p>
      <w:r/>
      <w:r>
        <w:t>Njiani kuelekea Yerusalemu, Yesu alitembelea Yeriko na Bethania. Katika Yeriko, alimponya Bartimayo (</w:t>
      </w:r>
      <w:hyperlink r:id="rId11717">
        <w:r>
          <w:rPr>
            <w:color w:val="0000EE"/>
            <w:u w:val="single"/>
          </w:rPr>
          <w:t>Luka 18:35</w:t>
        </w:r>
      </w:hyperlink>
      <w:r>
        <w:t>–</w:t>
      </w:r>
      <w:hyperlink r:id="rId11717">
        <w:r>
          <w:rPr>
            <w:color w:val="0000EE"/>
            <w:u w:val="single"/>
          </w:rPr>
          <w:t>43</w:t>
        </w:r>
      </w:hyperlink>
      <w:r>
        <w:t>) na kukutana na Zakayo, ambaye alibadilisha njia zake kama mtoza ushuru (</w:t>
      </w:r>
      <w:hyperlink r:id="rId1633">
        <w:r>
          <w:rPr>
            <w:color w:val="0000EE"/>
            <w:u w:val="single"/>
          </w:rPr>
          <w:t>19:1</w:t>
        </w:r>
      </w:hyperlink>
      <w:r>
        <w:t>–</w:t>
      </w:r>
      <w:hyperlink r:id="rId1633">
        <w:r>
          <w:rPr>
            <w:color w:val="0000EE"/>
            <w:u w:val="single"/>
          </w:rPr>
          <w:t>10</w:t>
        </w:r>
      </w:hyperlink>
      <w:r>
        <w:t>). Bethania ilikuwa ni nyumbani kwa Maria, Martha, na kaka yao, Lazaro, ambaye Yesu alimfufua kutoka kwa wafu (</w:t>
      </w:r>
      <w:hyperlink r:id="rId3416">
        <w:r>
          <w:rPr>
            <w:color w:val="0000EE"/>
            <w:u w:val="single"/>
          </w:rPr>
          <w:t>Yohana 11</w:t>
        </w:r>
      </w:hyperlink>
      <w:r>
        <w:t>). Yesu alitumia siku zake za mwisho Yerusalemu lakini alilala kila usiku katika nyumba ya Simoni Mkoma huko Bethania na wale waliompenda (</w:t>
      </w:r>
      <w:hyperlink r:id="rId11718">
        <w:r>
          <w:rPr>
            <w:color w:val="0000EE"/>
            <w:u w:val="single"/>
          </w:rPr>
          <w:t>Mathayo 26:6</w:t>
        </w:r>
      </w:hyperlink>
      <w:r>
        <w:t xml:space="preserve">). Huko, mwanamke mmoja alimpaka mafuta yenye thamani kubwa. Hili lilikuwa na utata na la kinabii, likimwandaa Yesu kwa ajili ya mazishi yake, na kuimarisha injili kwa kujitolea kwa upendo (mistari </w:t>
      </w:r>
      <w:hyperlink r:id="rId5608">
        <w:r>
          <w:rPr>
            <w:color w:val="0000EE"/>
            <w:u w:val="single"/>
          </w:rPr>
          <w:t>6</w:t>
        </w:r>
      </w:hyperlink>
      <w:r>
        <w:t>–</w:t>
      </w:r>
      <w:hyperlink r:id="rId5608">
        <w:r>
          <w:rPr>
            <w:color w:val="0000EE"/>
            <w:u w:val="single"/>
          </w:rPr>
          <w:t>13</w:t>
        </w:r>
      </w:hyperlink>
      <w:r>
        <w:t>).</w:t>
      </w:r>
    </w:p>
    <w:p>
      <w:pPr>
        <w:pStyle w:val="Heading3"/>
      </w:pPr>
      <w:r>
        <w:t>Siku za Mwisho huko Yerusalemu</w:t>
      </w:r>
    </w:p>
    <w:p>
      <w:r/>
      <w:r>
        <w:t>Injili zote nne zinaelezea Yesu akiingia Yerusalemu (</w:t>
      </w:r>
      <w:hyperlink r:id="rId6096">
        <w:r>
          <w:rPr>
            <w:color w:val="0000EE"/>
            <w:u w:val="single"/>
          </w:rPr>
          <w:t>Mathayo 21:1</w:t>
        </w:r>
      </w:hyperlink>
      <w:r>
        <w:t>–</w:t>
      </w:r>
      <w:hyperlink r:id="rId6096">
        <w:r>
          <w:rPr>
            <w:color w:val="0000EE"/>
            <w:u w:val="single"/>
          </w:rPr>
          <w:t>11</w:t>
        </w:r>
      </w:hyperlink>
      <w:r>
        <w:t xml:space="preserve">; </w:t>
      </w:r>
      <w:hyperlink r:id="rId6886">
        <w:r>
          <w:rPr>
            <w:color w:val="0000EE"/>
            <w:u w:val="single"/>
          </w:rPr>
          <w:t>Marko 11:1</w:t>
        </w:r>
      </w:hyperlink>
      <w:r>
        <w:t>–</w:t>
      </w:r>
      <w:hyperlink r:id="rId6886">
        <w:r>
          <w:rPr>
            <w:color w:val="0000EE"/>
            <w:u w:val="single"/>
          </w:rPr>
          <w:t>10</w:t>
        </w:r>
      </w:hyperlink>
      <w:r>
        <w:t xml:space="preserve">; </w:t>
      </w:r>
      <w:hyperlink r:id="rId11719">
        <w:r>
          <w:rPr>
            <w:color w:val="0000EE"/>
            <w:u w:val="single"/>
          </w:rPr>
          <w:t>Luka 19:29</w:t>
        </w:r>
      </w:hyperlink>
      <w:r>
        <w:t>–</w:t>
      </w:r>
      <w:hyperlink r:id="rId11719">
        <w:r>
          <w:rPr>
            <w:color w:val="0000EE"/>
            <w:u w:val="single"/>
          </w:rPr>
          <w:t>38</w:t>
        </w:r>
      </w:hyperlink>
      <w:r>
        <w:t xml:space="preserve">; </w:t>
      </w:r>
      <w:hyperlink r:id="rId9748">
        <w:r>
          <w:rPr>
            <w:color w:val="0000EE"/>
            <w:u w:val="single"/>
          </w:rPr>
          <w:t>Yohana 12:12</w:t>
        </w:r>
      </w:hyperlink>
      <w:r>
        <w:t>–</w:t>
      </w:r>
      <w:hyperlink r:id="rId9748">
        <w:r>
          <w:rPr>
            <w:color w:val="0000EE"/>
            <w:u w:val="single"/>
          </w:rPr>
          <w:t>15</w:t>
        </w:r>
      </w:hyperlink>
      <w:r>
        <w:t>). Umati ulimkaribisha Yesu, wakimsherehekea kama mfalme wao. Hii inatofautiana sana na kilio cha baadaye cha umati kwa ajili ya kusulubiwa kwake.</w:t>
      </w:r>
    </w:p>
    <w:p>
      <w:r/>
      <w:r>
        <w:t>Kwenye Injili za Sinoptiki, usafishaji wa hekalu ni tukio kuu la kwanza baada ya Yesu kuingia mjini (</w:t>
      </w:r>
      <w:hyperlink r:id="rId2377">
        <w:r>
          <w:rPr>
            <w:color w:val="0000EE"/>
            <w:u w:val="single"/>
          </w:rPr>
          <w:t>Mathayo 21:12</w:t>
        </w:r>
      </w:hyperlink>
      <w:r>
        <w:t>–</w:t>
      </w:r>
      <w:hyperlink r:id="rId2377">
        <w:r>
          <w:rPr>
            <w:color w:val="0000EE"/>
            <w:u w:val="single"/>
          </w:rPr>
          <w:t>13</w:t>
        </w:r>
      </w:hyperlink>
      <w:r>
        <w:t xml:space="preserve">; </w:t>
      </w:r>
      <w:hyperlink r:id="rId11720">
        <w:r>
          <w:rPr>
            <w:color w:val="0000EE"/>
            <w:u w:val="single"/>
          </w:rPr>
          <w:t>Marko 11:15</w:t>
        </w:r>
      </w:hyperlink>
      <w:r>
        <w:t>–</w:t>
      </w:r>
      <w:hyperlink r:id="rId11720">
        <w:r>
          <w:rPr>
            <w:color w:val="0000EE"/>
            <w:u w:val="single"/>
          </w:rPr>
          <w:t>17</w:t>
        </w:r>
      </w:hyperlink>
      <w:r>
        <w:t xml:space="preserve">; </w:t>
      </w:r>
      <w:hyperlink r:id="rId6221">
        <w:r>
          <w:rPr>
            <w:color w:val="0000EE"/>
            <w:u w:val="single"/>
          </w:rPr>
          <w:t>Luka 19:45</w:t>
        </w:r>
      </w:hyperlink>
      <w:r>
        <w:t>–</w:t>
      </w:r>
      <w:hyperlink r:id="rId6221">
        <w:r>
          <w:rPr>
            <w:color w:val="0000EE"/>
            <w:u w:val="single"/>
          </w:rPr>
          <w:t>46</w:t>
        </w:r>
      </w:hyperlink>
      <w:r>
        <w:t>). Ujasiri wa Yesu alipokuwa akiwafukuza wabadilishaji wa fedha kutoka eneo la hekalu ulikuwa mwingi mno kwa viongozi (</w:t>
      </w:r>
      <w:hyperlink r:id="rId7900">
        <w:r>
          <w:rPr>
            <w:color w:val="0000EE"/>
            <w:u w:val="single"/>
          </w:rPr>
          <w:t>Marko 11:18</w:t>
        </w:r>
      </w:hyperlink>
      <w:r>
        <w:t xml:space="preserve">; </w:t>
      </w:r>
      <w:hyperlink r:id="rId2348">
        <w:r>
          <w:rPr>
            <w:color w:val="0000EE"/>
            <w:u w:val="single"/>
          </w:rPr>
          <w:t>Luka 19:47</w:t>
        </w:r>
      </w:hyperlink>
      <w:r>
        <w:t>). Waliamua kumuua. Wakati wa kusulubiwa kwake ulikuwa unakaribia.</w:t>
      </w:r>
    </w:p>
    <w:p>
      <w:r/>
      <w:r>
        <w:t>Katika kipindi hiki, mabishano zaidi yaliibuka kati ya Yesu na Mafarisayo na Masadukayo (</w:t>
      </w:r>
      <w:hyperlink r:id="rId11721">
        <w:r>
          <w:rPr>
            <w:color w:val="0000EE"/>
            <w:u w:val="single"/>
          </w:rPr>
          <w:t>Mathayo 21:23–22:45</w:t>
        </w:r>
      </w:hyperlink>
      <w:r>
        <w:t>). Walijaribu kumtega Yesu kwa maswali kadhaa, lakini kwa ustadi mkubwa aligeuza maswali yao dhidi yao. Mwishowe, hakuna mtu aliyethubutu kumuuliza maswali zaidi (</w:t>
      </w:r>
      <w:hyperlink r:id="rId11722">
        <w:r>
          <w:rPr>
            <w:color w:val="0000EE"/>
            <w:u w:val="single"/>
          </w:rPr>
          <w:t>22:46</w:t>
        </w:r>
      </w:hyperlink>
      <w:r>
        <w:t>).</w:t>
      </w:r>
    </w:p>
    <w:p>
      <w:r/>
      <w:r>
        <w:t>Saa ya mwisho ya Yesu ilikuwa inakaribia. Yesu aliwaagiza wanafunzi wake kuhusu matukio ya baadaye, hasa mwisho wa dunia. Alisisitiza kwa uthabiti kurudi kwake, na alitaja ishara mbalimbali ambazo zingetangulia (</w:t>
      </w:r>
      <w:hyperlink r:id="rId1822">
        <w:r>
          <w:rPr>
            <w:color w:val="0000EE"/>
            <w:u w:val="single"/>
          </w:rPr>
          <w:t>Mathayo 24–25</w:t>
        </w:r>
      </w:hyperlink>
      <w:r>
        <w:t xml:space="preserve">; </w:t>
      </w:r>
      <w:hyperlink r:id="rId380">
        <w:r>
          <w:rPr>
            <w:color w:val="0000EE"/>
            <w:u w:val="single"/>
          </w:rPr>
          <w:t>Marko 13</w:t>
        </w:r>
      </w:hyperlink>
      <w:r>
        <w:t xml:space="preserve">; </w:t>
      </w:r>
      <w:hyperlink r:id="rId382">
        <w:r>
          <w:rPr>
            <w:color w:val="0000EE"/>
            <w:u w:val="single"/>
          </w:rPr>
          <w:t>Luka 21</w:t>
        </w:r>
      </w:hyperlink>
      <w:r>
        <w:t>). Lengo lake lilikuwa kuwapa changamoto wanafunzi kuwa waangalifu (</w:t>
      </w:r>
      <w:hyperlink r:id="rId10179">
        <w:r>
          <w:rPr>
            <w:color w:val="0000EE"/>
            <w:u w:val="single"/>
          </w:rPr>
          <w:t>Mathayo 25:13</w:t>
        </w:r>
      </w:hyperlink>
      <w:r>
        <w:t xml:space="preserve">) (mistari </w:t>
      </w:r>
      <w:hyperlink r:id="rId6120">
        <w:r>
          <w:rPr>
            <w:color w:val="0000EE"/>
            <w:u w:val="single"/>
          </w:rPr>
          <w:t>14</w:t>
        </w:r>
      </w:hyperlink>
      <w:r>
        <w:t>–</w:t>
      </w:r>
      <w:hyperlink r:id="rId6120">
        <w:r>
          <w:rPr>
            <w:color w:val="0000EE"/>
            <w:u w:val="single"/>
          </w:rPr>
          <w:t>30</w:t>
        </w:r>
      </w:hyperlink>
      <w:r>
        <w:t>). Sehemu hii inaandaa njia kwa matukio ya kukamatwa, kesi, kupigwa mijeledi, na kubeba msalaba na kusulubiwa ambayo yangefuata. Lakini lazima kwanza tutambue umuhimu wa Karamu ya Mwisho.</w:t>
      </w:r>
    </w:p>
    <w:p>
      <w:r/>
      <w:r>
        <w:t>Usiku kabla ya kufa kwake, Yesu alikaa mezani na wanafunzi wake. Aliwapa njia rahisi ya kuelewa maana ya kifo chake kupitia mkate na divai, vitu viwili vya msingi vya maisha ya kila siku (</w:t>
      </w:r>
      <w:hyperlink r:id="rId1339">
        <w:r>
          <w:rPr>
            <w:color w:val="0000EE"/>
            <w:u w:val="single"/>
          </w:rPr>
          <w:t>Mathayo 26:26</w:t>
        </w:r>
      </w:hyperlink>
      <w:r>
        <w:t>–</w:t>
      </w:r>
      <w:hyperlink r:id="rId1339">
        <w:r>
          <w:rPr>
            <w:color w:val="0000EE"/>
            <w:u w:val="single"/>
          </w:rPr>
          <w:t>30</w:t>
        </w:r>
      </w:hyperlink>
      <w:r>
        <w:t xml:space="preserve">; </w:t>
      </w:r>
      <w:hyperlink r:id="rId3399">
        <w:r>
          <w:rPr>
            <w:color w:val="0000EE"/>
            <w:u w:val="single"/>
          </w:rPr>
          <w:t>Marko 14:22</w:t>
        </w:r>
      </w:hyperlink>
      <w:r>
        <w:t>–</w:t>
      </w:r>
      <w:hyperlink r:id="rId3399">
        <w:r>
          <w:rPr>
            <w:color w:val="0000EE"/>
            <w:u w:val="single"/>
          </w:rPr>
          <w:t>25</w:t>
        </w:r>
      </w:hyperlink>
      <w:r>
        <w:t xml:space="preserve">; </w:t>
      </w:r>
      <w:hyperlink r:id="rId11723">
        <w:r>
          <w:rPr>
            <w:color w:val="0000EE"/>
            <w:u w:val="single"/>
          </w:rPr>
          <w:t>Luka 22:19</w:t>
        </w:r>
      </w:hyperlink>
      <w:r>
        <w:t>–</w:t>
      </w:r>
      <w:hyperlink r:id="rId11723">
        <w:r>
          <w:rPr>
            <w:color w:val="0000EE"/>
            <w:u w:val="single"/>
          </w:rPr>
          <w:t>20</w:t>
        </w:r>
      </w:hyperlink>
      <w:r>
        <w:t xml:space="preserve">; </w:t>
      </w:r>
      <w:hyperlink r:id="rId1344">
        <w:r>
          <w:rPr>
            <w:color w:val="0000EE"/>
            <w:u w:val="single"/>
          </w:rPr>
          <w:t>1 Wakorintho 11:23</w:t>
        </w:r>
      </w:hyperlink>
      <w:r>
        <w:t>–</w:t>
      </w:r>
      <w:hyperlink r:id="rId1344">
        <w:r>
          <w:rPr>
            <w:color w:val="0000EE"/>
            <w:u w:val="single"/>
          </w:rPr>
          <w:t>26</w:t>
        </w:r>
      </w:hyperlink>
      <w:r>
        <w:t>). Hii ilikuwa na maana ya kuwakumbusha kwamba mwili wake ungevunjwa na damu yake ingemwagika kwa ajili ya wengine. Yesu alihitaji kutoa ukumbusho huu kwamba kifo chake cha kidhabihu kingefunga agano jipya kabisa. Ilikusudiwa kuwa ukumbusho wa kweli kusaidia kanisa kukumbuka umuhimu mkuu wa msalaba.</w:t>
      </w:r>
    </w:p>
    <w:p>
      <w:r/>
      <w:r>
        <w:t>Injili ya Yohana hairekodi kuanzishwa kwa Karamu ya Mwisho. Hata hivyo, inarekodi wakati Yesu alipowasafisha miguu wanafunzi kama mfano wa unyenyekevu (</w:t>
      </w:r>
      <w:hyperlink r:id="rId11724">
        <w:r>
          <w:rPr>
            <w:color w:val="0000EE"/>
            <w:u w:val="single"/>
          </w:rPr>
          <w:t>Yohana 13:1</w:t>
        </w:r>
      </w:hyperlink>
      <w:r>
        <w:t>–</w:t>
      </w:r>
      <w:hyperlink r:id="rId11724">
        <w:r>
          <w:rPr>
            <w:color w:val="0000EE"/>
            <w:u w:val="single"/>
          </w:rPr>
          <w:t>20</w:t>
        </w:r>
      </w:hyperlink>
      <w:r>
        <w:t xml:space="preserve">). Aliwaelekeza wanafunzi juu ya kanuni ya kuhudumia wengine. Yohana anaendelea na mfululizo wa mafundisho ambayo Yesu alitoa usiku wa Mateso (sura </w:t>
      </w:r>
      <w:hyperlink r:id="rId11725">
        <w:r>
          <w:rPr>
            <w:color w:val="0000EE"/>
            <w:u w:val="single"/>
          </w:rPr>
          <w:t>14–16</w:t>
        </w:r>
      </w:hyperlink>
      <w:r>
        <w:t xml:space="preserve">). Kipengele muhimu zaidi cha mafundisho haya kilikuwa ahadi ya kuja kwa Roho Mtakatifu kwa wanafunzi baada ya Yesu kuondoka. Licha ya kifo chake kinachokaribia, Yesu alionyesha kujali zaidi wanafunzi wake kuliko yeye mwenyewe. Tunaweza kuona hili katika sala yake katika </w:t>
      </w:r>
      <w:hyperlink r:id="rId4480">
        <w:r>
          <w:rPr>
            <w:color w:val="0000EE"/>
            <w:u w:val="single"/>
          </w:rPr>
          <w:t>Yohana 17</w:t>
        </w:r>
      </w:hyperlink>
      <w:r>
        <w:t>. Wainjilistii wote wanarejelea mapema usaliti wa Yuda (</w:t>
      </w:r>
      <w:hyperlink r:id="rId11726">
        <w:r>
          <w:rPr>
            <w:color w:val="0000EE"/>
            <w:u w:val="single"/>
          </w:rPr>
          <w:t>Mathayo 26:21</w:t>
        </w:r>
      </w:hyperlink>
      <w:r>
        <w:t>–</w:t>
      </w:r>
      <w:hyperlink r:id="rId11726">
        <w:r>
          <w:rPr>
            <w:color w:val="0000EE"/>
            <w:u w:val="single"/>
          </w:rPr>
          <w:t>25</w:t>
        </w:r>
      </w:hyperlink>
      <w:r>
        <w:t xml:space="preserve">; </w:t>
      </w:r>
      <w:hyperlink r:id="rId11727">
        <w:r>
          <w:rPr>
            <w:color w:val="0000EE"/>
            <w:u w:val="single"/>
          </w:rPr>
          <w:t>Marko 14:18</w:t>
        </w:r>
      </w:hyperlink>
      <w:r>
        <w:t>–</w:t>
      </w:r>
      <w:hyperlink r:id="rId11727">
        <w:r>
          <w:rPr>
            <w:color w:val="0000EE"/>
            <w:u w:val="single"/>
          </w:rPr>
          <w:t>21</w:t>
        </w:r>
      </w:hyperlink>
      <w:r>
        <w:t xml:space="preserve">; </w:t>
      </w:r>
      <w:hyperlink r:id="rId11728">
        <w:r>
          <w:rPr>
            <w:color w:val="0000EE"/>
            <w:u w:val="single"/>
          </w:rPr>
          <w:t>Luka 22:21</w:t>
        </w:r>
      </w:hyperlink>
      <w:r>
        <w:t>–</w:t>
      </w:r>
      <w:hyperlink r:id="rId11728">
        <w:r>
          <w:rPr>
            <w:color w:val="0000EE"/>
            <w:u w:val="single"/>
          </w:rPr>
          <w:t>23</w:t>
        </w:r>
      </w:hyperlink>
      <w:r>
        <w:t xml:space="preserve">; </w:t>
      </w:r>
      <w:hyperlink r:id="rId11729">
        <w:r>
          <w:rPr>
            <w:color w:val="0000EE"/>
            <w:u w:val="single"/>
          </w:rPr>
          <w:t>Yohana 13:21</w:t>
        </w:r>
      </w:hyperlink>
      <w:r>
        <w:t>–</w:t>
      </w:r>
      <w:hyperlink r:id="rId11729">
        <w:r>
          <w:rPr>
            <w:color w:val="0000EE"/>
            <w:u w:val="single"/>
          </w:rPr>
          <w:t>30</w:t>
        </w:r>
      </w:hyperlink>
      <w:r>
        <w:t>), hivyo kuwaandaa wasomaji kwa kile kinachotarajiwa kutokea.</w:t>
      </w:r>
    </w:p>
    <w:p>
      <w:pPr>
        <w:pStyle w:val="Heading3"/>
      </w:pPr>
      <w:r>
        <w:t>Usaliti na Kukamatwa</w:t>
      </w:r>
    </w:p>
    <w:p>
      <w:r/>
      <w:r>
        <w:t>Kwa namna fulani, hadithi nzima ya injili imekuwa ikifanya kazi kuelekea kilele cha kukataliwa. Yesu angepoteza uungwaji mkono wa watu, na wapinzani wake walionekana kuwa na udhibiti. Katika Injili ya Yohana kilele kinaelezwa kwa maneno "saa yake" (</w:t>
      </w:r>
      <w:hyperlink r:id="rId1349">
        <w:r>
          <w:rPr>
            <w:color w:val="0000EE"/>
            <w:u w:val="single"/>
          </w:rPr>
          <w:t>Yohana 13:1</w:t>
        </w:r>
      </w:hyperlink>
      <w:r>
        <w:t>). Usaliti na kukamatwa ni sehemu ya mpango mkubwa zaidi. Baada ya Karamu ya Mwisho, Yesu alikwenda moja kwa moja kutoka chumba cha juu hadi Bustani ya Gethsemane (</w:t>
      </w:r>
      <w:hyperlink r:id="rId6127">
        <w:r>
          <w:rPr>
            <w:color w:val="0000EE"/>
            <w:u w:val="single"/>
          </w:rPr>
          <w:t>Mathayo 26:36</w:t>
        </w:r>
      </w:hyperlink>
      <w:r>
        <w:t>–</w:t>
      </w:r>
      <w:hyperlink r:id="rId6127">
        <w:r>
          <w:rPr>
            <w:color w:val="0000EE"/>
            <w:u w:val="single"/>
          </w:rPr>
          <w:t>46</w:t>
        </w:r>
      </w:hyperlink>
      <w:r>
        <w:t xml:space="preserve">; </w:t>
      </w:r>
      <w:hyperlink r:id="rId4342">
        <w:r>
          <w:rPr>
            <w:color w:val="0000EE"/>
            <w:u w:val="single"/>
          </w:rPr>
          <w:t>Marko 14:32</w:t>
        </w:r>
      </w:hyperlink>
      <w:r>
        <w:t>–</w:t>
      </w:r>
      <w:hyperlink r:id="rId4342">
        <w:r>
          <w:rPr>
            <w:color w:val="0000EE"/>
            <w:u w:val="single"/>
          </w:rPr>
          <w:t>42</w:t>
        </w:r>
      </w:hyperlink>
      <w:r>
        <w:t xml:space="preserve">; </w:t>
      </w:r>
      <w:hyperlink r:id="rId11730">
        <w:r>
          <w:rPr>
            <w:color w:val="0000EE"/>
            <w:u w:val="single"/>
          </w:rPr>
          <w:t>Luka 22:40</w:t>
        </w:r>
      </w:hyperlink>
      <w:r>
        <w:t>–</w:t>
      </w:r>
      <w:hyperlink r:id="rId11730">
        <w:r>
          <w:rPr>
            <w:color w:val="0000EE"/>
            <w:u w:val="single"/>
          </w:rPr>
          <w:t>46</w:t>
        </w:r>
      </w:hyperlink>
      <w:r>
        <w:t>). Aliomba kwa Baba yake kwa nguvu na uchungu mkubwa. Hii inatupa mwanga wa gharama ambayo Yesu alilipa kujitambulisha na mahitaji ya wanadamu. Aliomba kikombe cha mateso kipite kutoka kwake lakini wakati huo huo alijisalimisha kwa mapenzi ya Baba. Wanafunzi watatu aliowachukua naye wote walilala. Mwanafunzi aliyemsaliti alionekana kwenye lango akiwaongoza kundi ambalo lingemkamata. Yesu anakabiliana na Yuda kwa heshima ya kushangaza, akimwita "rafiki" (</w:t>
      </w:r>
      <w:hyperlink r:id="rId11731">
        <w:r>
          <w:rPr>
            <w:color w:val="0000EE"/>
            <w:u w:val="single"/>
          </w:rPr>
          <w:t>Mathayo 26:50</w:t>
        </w:r>
      </w:hyperlink>
      <w:r>
        <w:t xml:space="preserve">). Yesu hakupinga kukamatwa kwake, na aliwakemea umati wa watu kwa mapanga na marungu yao (mstari </w:t>
      </w:r>
      <w:hyperlink r:id="rId11732">
        <w:r>
          <w:rPr>
            <w:color w:val="0000EE"/>
            <w:u w:val="single"/>
          </w:rPr>
          <w:t>55</w:t>
        </w:r>
      </w:hyperlink>
      <w:r>
        <w:t>).</w:t>
      </w:r>
    </w:p>
    <w:p>
      <w:pPr>
        <w:pStyle w:val="Heading3"/>
      </w:pPr>
      <w:r>
        <w:t>Jaribio</w:t>
      </w:r>
    </w:p>
    <w:p>
      <w:r/>
      <w:r>
        <w:t>Yesu alipelekwa kwanza kwenye nyumba ya Anasi, mmoja wa makuhani wakuu, kwa uchunguzi wa kwanza (</w:t>
      </w:r>
      <w:hyperlink r:id="rId3421">
        <w:r>
          <w:rPr>
            <w:color w:val="0000EE"/>
            <w:u w:val="single"/>
          </w:rPr>
          <w:t>Yohana 18:13</w:t>
        </w:r>
      </w:hyperlink>
      <w:r>
        <w:t>). Wakati wa jaribio lake, alidhihakiwa na maadui zake. Mwanafunzi wake Petro alimkana mara tatu (</w:t>
      </w:r>
      <w:hyperlink r:id="rId6131">
        <w:r>
          <w:rPr>
            <w:color w:val="0000EE"/>
            <w:u w:val="single"/>
          </w:rPr>
          <w:t>Mathayo 26:69</w:t>
        </w:r>
      </w:hyperlink>
      <w:r>
        <w:t>–</w:t>
      </w:r>
      <w:hyperlink r:id="rId6131">
        <w:r>
          <w:rPr>
            <w:color w:val="0000EE"/>
            <w:u w:val="single"/>
          </w:rPr>
          <w:t>75</w:t>
        </w:r>
      </w:hyperlink>
      <w:r>
        <w:t xml:space="preserve">; </w:t>
      </w:r>
      <w:hyperlink r:id="rId5695">
        <w:r>
          <w:rPr>
            <w:color w:val="0000EE"/>
            <w:u w:val="single"/>
          </w:rPr>
          <w:t>Marko 14:66</w:t>
        </w:r>
      </w:hyperlink>
      <w:r>
        <w:t>–</w:t>
      </w:r>
      <w:hyperlink r:id="rId5695">
        <w:r>
          <w:rPr>
            <w:color w:val="0000EE"/>
            <w:u w:val="single"/>
          </w:rPr>
          <w:t>72</w:t>
        </w:r>
      </w:hyperlink>
      <w:r>
        <w:t xml:space="preserve">; </w:t>
      </w:r>
      <w:hyperlink r:id="rId11733">
        <w:r>
          <w:rPr>
            <w:color w:val="0000EE"/>
            <w:u w:val="single"/>
          </w:rPr>
          <w:t>Luka 22:54</w:t>
        </w:r>
      </w:hyperlink>
      <w:r>
        <w:t>–</w:t>
      </w:r>
      <w:hyperlink r:id="rId11733">
        <w:r>
          <w:rPr>
            <w:color w:val="0000EE"/>
            <w:u w:val="single"/>
          </w:rPr>
          <w:t>62</w:t>
        </w:r>
      </w:hyperlink>
      <w:r>
        <w:t xml:space="preserve">; </w:t>
      </w:r>
      <w:hyperlink r:id="rId11734">
        <w:r>
          <w:rPr>
            <w:color w:val="0000EE"/>
            <w:u w:val="single"/>
          </w:rPr>
          <w:t>Yohana 18:15</w:t>
        </w:r>
      </w:hyperlink>
      <w:r>
        <w:t>–</w:t>
      </w:r>
      <w:hyperlink r:id="rId11734">
        <w:r>
          <w:rPr>
            <w:color w:val="0000EE"/>
            <w:u w:val="single"/>
          </w:rPr>
          <w:t>27</w:t>
        </w:r>
      </w:hyperlink>
      <w:r>
        <w:t>), kama Yesu alivyotabiri angefanya (</w:t>
      </w:r>
      <w:hyperlink r:id="rId11735">
        <w:r>
          <w:rPr>
            <w:color w:val="0000EE"/>
            <w:u w:val="single"/>
          </w:rPr>
          <w:t>Mathayo 26:34</w:t>
        </w:r>
      </w:hyperlink>
      <w:r>
        <w:t xml:space="preserve">; </w:t>
      </w:r>
      <w:hyperlink r:id="rId11736">
        <w:r>
          <w:rPr>
            <w:color w:val="0000EE"/>
            <w:u w:val="single"/>
          </w:rPr>
          <w:t>Marko 14:30</w:t>
        </w:r>
      </w:hyperlink>
      <w:r>
        <w:t xml:space="preserve">; </w:t>
      </w:r>
      <w:hyperlink r:id="rId11737">
        <w:r>
          <w:rPr>
            <w:color w:val="0000EE"/>
            <w:u w:val="single"/>
          </w:rPr>
          <w:t>Yohana 13:38</w:t>
        </w:r>
      </w:hyperlink>
      <w:r>
        <w:t>). Kayafa aliongoza kesi rasmi na Sanhedrini. Alishangaa mwanzoni Yesu alipokataa kuzungumza. Yesu alitabiri kwamba Mwana wa Adamu angekuja juu ya mawingu ya mbinguni, jambo ambalo lilimfanya kuhani mkuu kumshtaki kwa kukufuru (</w:t>
      </w:r>
      <w:hyperlink r:id="rId11738">
        <w:r>
          <w:rPr>
            <w:color w:val="0000EE"/>
            <w:u w:val="single"/>
          </w:rPr>
          <w:t>Marko 14:62</w:t>
        </w:r>
      </w:hyperlink>
      <w:r>
        <w:t>–</w:t>
      </w:r>
      <w:hyperlink r:id="rId11738">
        <w:r>
          <w:rPr>
            <w:color w:val="0000EE"/>
            <w:u w:val="single"/>
          </w:rPr>
          <w:t>64</w:t>
        </w:r>
      </w:hyperlink>
      <w:r>
        <w:t>). Yesu alibaki mtulivu na mwenye heshima licha ya kutemewa mate na kupigwa usoni. Alionyesha jinsi alivyokuwa mkuu zaidi kuliko wale waliokuwa wakimtendea kwa dharau.</w:t>
      </w:r>
    </w:p>
    <w:p>
      <w:r/>
      <w:r>
        <w:t>Uchunguzi zaidi mbele ya Pilato (</w:t>
      </w:r>
      <w:hyperlink r:id="rId6133">
        <w:r>
          <w:rPr>
            <w:color w:val="0000EE"/>
            <w:u w:val="single"/>
          </w:rPr>
          <w:t>Mathayo 27:1</w:t>
        </w:r>
      </w:hyperlink>
      <w:r>
        <w:t>–</w:t>
      </w:r>
      <w:hyperlink r:id="rId6133">
        <w:r>
          <w:rPr>
            <w:color w:val="0000EE"/>
            <w:u w:val="single"/>
          </w:rPr>
          <w:t>2</w:t>
        </w:r>
      </w:hyperlink>
      <w:r>
        <w:t xml:space="preserve">; </w:t>
      </w:r>
      <w:hyperlink r:id="rId9103">
        <w:r>
          <w:rPr>
            <w:color w:val="0000EE"/>
            <w:u w:val="single"/>
          </w:rPr>
          <w:t>Marko 15:1</w:t>
        </w:r>
      </w:hyperlink>
      <w:r>
        <w:t xml:space="preserve">; </w:t>
      </w:r>
      <w:hyperlink r:id="rId9104">
        <w:r>
          <w:rPr>
            <w:color w:val="0000EE"/>
            <w:u w:val="single"/>
          </w:rPr>
          <w:t>Luka 23:1</w:t>
        </w:r>
      </w:hyperlink>
      <w:r>
        <w:t xml:space="preserve">; </w:t>
      </w:r>
      <w:hyperlink r:id="rId1350">
        <w:r>
          <w:rPr>
            <w:color w:val="0000EE"/>
            <w:u w:val="single"/>
          </w:rPr>
          <w:t>Yohana 18:28</w:t>
        </w:r>
      </w:hyperlink>
      <w:r>
        <w:t>) na Herode (</w:t>
      </w:r>
      <w:hyperlink r:id="rId11739">
        <w:r>
          <w:rPr>
            <w:color w:val="0000EE"/>
            <w:u w:val="single"/>
          </w:rPr>
          <w:t>Luka 23:7</w:t>
        </w:r>
      </w:hyperlink>
      <w:r>
        <w:t>–</w:t>
      </w:r>
      <w:hyperlink r:id="rId11739">
        <w:r>
          <w:rPr>
            <w:color w:val="0000EE"/>
            <w:u w:val="single"/>
          </w:rPr>
          <w:t>12</w:t>
        </w:r>
      </w:hyperlink>
      <w:r>
        <w:t>) pia vilikuwa mifano ya haki isiyo ya haki. Yesu hakujibu alipotakiwa kuhusu mashtaka mbele ya Pilato (</w:t>
      </w:r>
      <w:hyperlink r:id="rId11740">
        <w:r>
          <w:rPr>
            <w:color w:val="0000EE"/>
            <w:u w:val="single"/>
          </w:rPr>
          <w:t>Mathayo 27:14</w:t>
        </w:r>
      </w:hyperlink>
      <w:r>
        <w:t>) au Herode (</w:t>
      </w:r>
      <w:hyperlink r:id="rId5915">
        <w:r>
          <w:rPr>
            <w:color w:val="0000EE"/>
            <w:u w:val="single"/>
          </w:rPr>
          <w:t>Luka 23:9</w:t>
        </w:r>
      </w:hyperlink>
      <w:r>
        <w:t>). Alibaki kimya kwa utukufu, isipokuwa kutoa maoni kwa Pilato kuhusu asili ya kweli ya ufalme wake (</w:t>
      </w:r>
      <w:hyperlink r:id="rId419">
        <w:r>
          <w:rPr>
            <w:color w:val="0000EE"/>
            <w:u w:val="single"/>
          </w:rPr>
          <w:t>Yohana 18:33</w:t>
        </w:r>
      </w:hyperlink>
      <w:r>
        <w:t>–</w:t>
      </w:r>
      <w:hyperlink r:id="rId419">
        <w:r>
          <w:rPr>
            <w:color w:val="0000EE"/>
            <w:u w:val="single"/>
          </w:rPr>
          <w:t>38</w:t>
        </w:r>
      </w:hyperlink>
      <w:r>
        <w:t>). Gavana mwenye huruma alimtangaza Yesu kuwa hana hatia, akawapa umati chaguo la kumwachilia Yesu au Baraba, na kisha akakana hadharani jukumu kwa kunawa mikono yake. Pilato kisha alimchapa Yesu kikatili na kumkabidhi ili asulubiwe.</w:t>
      </w:r>
    </w:p>
    <w:p>
      <w:pPr>
        <w:pStyle w:val="Heading3"/>
      </w:pPr>
      <w:r>
        <w:t>Kusulubishwa</w:t>
      </w:r>
    </w:p>
    <w:p>
      <w:r/>
      <w:r>
        <w:t>Kifo cha Yesu msalabani kinaonyesha jinsi wanadamu wanavyotendeana kikatili. Hata Yesu Kristo—mfano wa kweli wa jinsi ya kuwa binadamu—alitendewa kwa ukatili. Askari walimdhihaki Yesu (</w:t>
      </w:r>
      <w:hyperlink r:id="rId11741">
        <w:r>
          <w:rPr>
            <w:color w:val="0000EE"/>
            <w:u w:val="single"/>
          </w:rPr>
          <w:t>Mathayo 27:27</w:t>
        </w:r>
      </w:hyperlink>
      <w:r>
        <w:t>–</w:t>
      </w:r>
      <w:hyperlink r:id="rId11741">
        <w:r>
          <w:rPr>
            <w:color w:val="0000EE"/>
            <w:u w:val="single"/>
          </w:rPr>
          <w:t>30</w:t>
        </w:r>
      </w:hyperlink>
      <w:r>
        <w:t>), na kuchanganya vazi la kifalme na taji la miiba lenye kuumiza (</w:t>
      </w:r>
      <w:hyperlink r:id="rId6156">
        <w:r>
          <w:rPr>
            <w:color w:val="0000EE"/>
            <w:u w:val="single"/>
          </w:rPr>
          <w:t>Marko 15:17</w:t>
        </w:r>
      </w:hyperlink>
      <w:r>
        <w:t>). Walimlazimisha mpita njia kubeba msalaba (</w:t>
      </w:r>
      <w:hyperlink r:id="rId4858">
        <w:r>
          <w:rPr>
            <w:color w:val="0000EE"/>
            <w:u w:val="single"/>
          </w:rPr>
          <w:t>Luka 23:26</w:t>
        </w:r>
      </w:hyperlink>
      <w:r>
        <w:t>) na kisha kikatili wakampigilia Yesu msalabani. Askari walipiga kura kwa ajili ya nguo zake bila kujali (</w:t>
      </w:r>
      <w:hyperlink r:id="rId6168">
        <w:r>
          <w:rPr>
            <w:color w:val="0000EE"/>
            <w:u w:val="single"/>
          </w:rPr>
          <w:t>Yohana 19:23</w:t>
        </w:r>
      </w:hyperlink>
      <w:r>
        <w:t>–</w:t>
      </w:r>
      <w:hyperlink r:id="rId6168">
        <w:r>
          <w:rPr>
            <w:color w:val="0000EE"/>
            <w:u w:val="single"/>
          </w:rPr>
          <w:t>24</w:t>
        </w:r>
      </w:hyperlink>
      <w:r>
        <w:t>), na kwa kiburi wakamwambia Yesu atumie nguvu zake kujinasua (</w:t>
      </w:r>
      <w:hyperlink r:id="rId11742">
        <w:r>
          <w:rPr>
            <w:color w:val="0000EE"/>
            <w:u w:val="single"/>
          </w:rPr>
          <w:t>Mathayo 27:40</w:t>
        </w:r>
      </w:hyperlink>
      <w:r>
        <w:t>–</w:t>
      </w:r>
      <w:hyperlink r:id="rId11742">
        <w:r>
          <w:rPr>
            <w:color w:val="0000EE"/>
            <w:u w:val="single"/>
          </w:rPr>
          <w:t>44</w:t>
        </w:r>
      </w:hyperlink>
      <w:r>
        <w:t>). Matendo haya yote yanaonyesha ukatili wa wapinzani wa Yesu. Hata hivyo, Yesu alijali mhalifu aliyekuwa ametubu ambaye alisulubiwa naye (</w:t>
      </w:r>
      <w:hyperlink r:id="rId11743">
        <w:r>
          <w:rPr>
            <w:color w:val="0000EE"/>
            <w:u w:val="single"/>
          </w:rPr>
          <w:t>Luka 23:39</w:t>
        </w:r>
      </w:hyperlink>
      <w:r>
        <w:t>–</w:t>
      </w:r>
      <w:hyperlink r:id="rId11743">
        <w:r>
          <w:rPr>
            <w:color w:val="0000EE"/>
            <w:u w:val="single"/>
          </w:rPr>
          <w:t>43</w:t>
        </w:r>
      </w:hyperlink>
      <w:r>
        <w:t>), alijali mama yake (</w:t>
      </w:r>
      <w:hyperlink r:id="rId5596">
        <w:r>
          <w:rPr>
            <w:color w:val="0000EE"/>
            <w:u w:val="single"/>
          </w:rPr>
          <w:t>Yohana 19:25</w:t>
        </w:r>
      </w:hyperlink>
      <w:r>
        <w:t>–</w:t>
      </w:r>
      <w:hyperlink r:id="rId5596">
        <w:r>
          <w:rPr>
            <w:color w:val="0000EE"/>
            <w:u w:val="single"/>
          </w:rPr>
          <w:t>27</w:t>
        </w:r>
      </w:hyperlink>
      <w:r>
        <w:t>), alijali wale waliohusika na kusulubiwa kwake na akawaombea msamaha (</w:t>
      </w:r>
      <w:hyperlink r:id="rId5520">
        <w:r>
          <w:rPr>
            <w:color w:val="0000EE"/>
            <w:u w:val="single"/>
          </w:rPr>
          <w:t>Luka 23:34</w:t>
        </w:r>
      </w:hyperlink>
      <w:r>
        <w:t>) na kutoa kilio chake cha mwisho cha ushindi (</w:t>
      </w:r>
      <w:hyperlink r:id="rId11744">
        <w:r>
          <w:rPr>
            <w:color w:val="0000EE"/>
            <w:u w:val="single"/>
          </w:rPr>
          <w:t>Marko 15:37</w:t>
        </w:r>
      </w:hyperlink>
      <w:r>
        <w:t>). Yote haya yanaonyesha uungwana ambao ulitofautiana sana na ukatili wa wale waliomzunguka. Mashahidi wachache wa kifo cha Yesu msalabani walionyesha uelewa wa wazi zaidi, kama yule jemadari aliyekuwa na uhakika wa kutokuwa na hatia kwa Yesu (</w:t>
      </w:r>
      <w:hyperlink r:id="rId3091">
        <w:r>
          <w:rPr>
            <w:color w:val="0000EE"/>
            <w:u w:val="single"/>
          </w:rPr>
          <w:t>Marko 15:39</w:t>
        </w:r>
      </w:hyperlink>
      <w:r>
        <w:t>), au kama wanawake waliomfuata na kusimama mbali (</w:t>
      </w:r>
      <w:hyperlink r:id="rId11745">
        <w:r>
          <w:rPr>
            <w:color w:val="0000EE"/>
            <w:u w:val="single"/>
          </w:rPr>
          <w:t>Mathayo 27:55</w:t>
        </w:r>
      </w:hyperlink>
      <w:r>
        <w:t>–</w:t>
      </w:r>
      <w:hyperlink r:id="rId11745">
        <w:r>
          <w:rPr>
            <w:color w:val="0000EE"/>
            <w:u w:val="single"/>
          </w:rPr>
          <w:t>56</w:t>
        </w:r>
      </w:hyperlink>
      <w:r>
        <w:t>). Kulikuwa na wakati mmoja wa giza kwa Yesu alipolia kuhusu jinsi alivyohisi kuachwa (</w:t>
      </w:r>
      <w:hyperlink r:id="rId5531">
        <w:r>
          <w:rPr>
            <w:color w:val="0000EE"/>
            <w:u w:val="single"/>
          </w:rPr>
          <w:t>Marko 15:34</w:t>
        </w:r>
      </w:hyperlink>
      <w:r>
        <w:t>). Na kulikuwa na giza na tetemeko la ardhi, kana kwamba asili yenyewe ilitambua umuhimu wa tukio hilo. Hata pazia la hekalu lilipasuka mara mbili, kana kwamba halikuwa na haki tena ya kuzuia njia ya kuingia patakatifu pa patakatifu (</w:t>
      </w:r>
      <w:hyperlink r:id="rId4613">
        <w:r>
          <w:rPr>
            <w:color w:val="0000EE"/>
            <w:u w:val="single"/>
          </w:rPr>
          <w:t>Mathayo 27:51</w:t>
        </w:r>
      </w:hyperlink>
      <w:r>
        <w:t>).</w:t>
      </w:r>
    </w:p>
    <w:p>
      <w:pPr>
        <w:pStyle w:val="Heading3"/>
      </w:pPr>
      <w:r>
        <w:t>Mazishi, Ufufuo, na Kupaa</w:t>
      </w:r>
    </w:p>
    <w:p>
      <w:r/>
      <w:r>
        <w:t>Mwili wa Yesu uliwekwa katika kaburi lililokuwa la Yusufu wa Arimathea. Yusufu aliuandaa mwili kwa mazishi kwa msaada wa Nikodemo (</w:t>
      </w:r>
      <w:hyperlink r:id="rId11746">
        <w:r>
          <w:rPr>
            <w:color w:val="0000EE"/>
            <w:u w:val="single"/>
          </w:rPr>
          <w:t>Mathayo 27:57</w:t>
        </w:r>
      </w:hyperlink>
      <w:r>
        <w:t>–</w:t>
      </w:r>
      <w:hyperlink r:id="rId11746">
        <w:r>
          <w:rPr>
            <w:color w:val="0000EE"/>
            <w:u w:val="single"/>
          </w:rPr>
          <w:t>60</w:t>
        </w:r>
      </w:hyperlink>
      <w:r>
        <w:t xml:space="preserve">; </w:t>
      </w:r>
      <w:hyperlink r:id="rId6523">
        <w:r>
          <w:rPr>
            <w:color w:val="0000EE"/>
            <w:u w:val="single"/>
          </w:rPr>
          <w:t>Yohana 19:39</w:t>
        </w:r>
      </w:hyperlink>
      <w:r>
        <w:t>). Lakini kaburi lilikuwa na jukumu la pili tu katika ufufuo. Wainjilisti wanazingatia maonyesho ya Yesu siyo tu siku ya ufufuo bali pia baada ya hapo. Wanafunzi walikuwa na uhakika kwamba Yesu alikuwa hai. Wengine, kama Tomaso, walikuwa na mashaka ya kushinda (</w:t>
      </w:r>
      <w:hyperlink r:id="rId11747">
        <w:r>
          <w:rPr>
            <w:color w:val="0000EE"/>
            <w:u w:val="single"/>
          </w:rPr>
          <w:t>Yohana 20:24</w:t>
        </w:r>
      </w:hyperlink>
      <w:r>
        <w:t>–</w:t>
      </w:r>
      <w:hyperlink r:id="rId11747">
        <w:r>
          <w:rPr>
            <w:color w:val="0000EE"/>
            <w:u w:val="single"/>
          </w:rPr>
          <w:t>29</w:t>
        </w:r>
      </w:hyperlink>
      <w:r>
        <w:t xml:space="preserve">). Wengine, kama Yohana, walikuwa tayari zaidi kuamini walipoona kaburi tupu (mistari </w:t>
      </w:r>
      <w:hyperlink r:id="rId9074">
        <w:r>
          <w:rPr>
            <w:color w:val="0000EE"/>
            <w:u w:val="single"/>
          </w:rPr>
          <w:t>2</w:t>
        </w:r>
      </w:hyperlink>
      <w:r>
        <w:t>–</w:t>
      </w:r>
      <w:hyperlink r:id="rId9074">
        <w:r>
          <w:rPr>
            <w:color w:val="0000EE"/>
            <w:u w:val="single"/>
          </w:rPr>
          <w:t>10</w:t>
        </w:r>
      </w:hyperlink>
      <w:r>
        <w:t>). Ukweli kwamba wa kwanza kumuona Bwana aliyefufuka alikuwa mwanamke, Maria Magdalene, ni wa maana (</w:t>
      </w:r>
      <w:hyperlink r:id="rId6147">
        <w:r>
          <w:rPr>
            <w:color w:val="0000EE"/>
            <w:u w:val="single"/>
          </w:rPr>
          <w:t>Mathayo 27:61</w:t>
        </w:r>
      </w:hyperlink>
      <w:r>
        <w:t xml:space="preserve">; </w:t>
      </w:r>
      <w:hyperlink r:id="rId11748">
        <w:r>
          <w:rPr>
            <w:color w:val="0000EE"/>
            <w:u w:val="single"/>
          </w:rPr>
          <w:t>28:1, 5</w:t>
        </w:r>
      </w:hyperlink>
      <w:r>
        <w:t>–</w:t>
      </w:r>
      <w:hyperlink r:id="rId11748">
        <w:r>
          <w:rPr>
            <w:color w:val="0000EE"/>
            <w:u w:val="single"/>
          </w:rPr>
          <w:t>9</w:t>
        </w:r>
      </w:hyperlink>
      <w:r>
        <w:t>). Uwepo wake msalabani uliwaweka aibu wale wanafunzi waliokimbia (</w:t>
      </w:r>
      <w:hyperlink r:id="rId11749">
        <w:r>
          <w:rPr>
            <w:color w:val="0000EE"/>
            <w:u w:val="single"/>
          </w:rPr>
          <w:t>Mathayo 26:56</w:t>
        </w:r>
      </w:hyperlink>
      <w:r>
        <w:t xml:space="preserve">; </w:t>
      </w:r>
      <w:hyperlink r:id="rId320">
        <w:r>
          <w:rPr>
            <w:color w:val="0000EE"/>
            <w:u w:val="single"/>
          </w:rPr>
          <w:t>Yohana 19:25</w:t>
        </w:r>
      </w:hyperlink>
      <w:r>
        <w:t>).</w:t>
      </w:r>
    </w:p>
    <w:p>
      <w:r/>
      <w:r>
        <w:t>Yesu alikuwa katika umbo la kibinadamu licha ya kuwa katika hali ya utukufu na kufufuka. Hata hivyo, wanafunzi hawakumtambua mara moja (</w:t>
      </w:r>
      <w:hyperlink r:id="rId11750">
        <w:r>
          <w:rPr>
            <w:color w:val="0000EE"/>
            <w:u w:val="single"/>
          </w:rPr>
          <w:t>Yohana 20:15</w:t>
        </w:r>
      </w:hyperlink>
      <w:r>
        <w:t>–</w:t>
      </w:r>
      <w:hyperlink r:id="rId11750">
        <w:r>
          <w:rPr>
            <w:color w:val="0000EE"/>
            <w:u w:val="single"/>
          </w:rPr>
          <w:t>16</w:t>
        </w:r>
      </w:hyperlink>
      <w:r>
        <w:t xml:space="preserve">). Hatimaye wanafunzi waliweza kumtambua Yesu aliyefufuka kama mtu waliyemjua hapo awali. Kuonekana kwake kulikuwa ni nyakati za furaha na mafundisho (linganisha </w:t>
      </w:r>
      <w:hyperlink r:id="rId1191">
        <w:r>
          <w:rPr>
            <w:color w:val="0000EE"/>
            <w:u w:val="single"/>
          </w:rPr>
          <w:t>Luka 24:44</w:t>
        </w:r>
      </w:hyperlink>
      <w:r>
        <w:t xml:space="preserve"> na </w:t>
      </w:r>
      <w:hyperlink r:id="rId5869">
        <w:r>
          <w:rPr>
            <w:color w:val="0000EE"/>
            <w:u w:val="single"/>
          </w:rPr>
          <w:t>Matendo 1:3</w:t>
        </w:r>
      </w:hyperlink>
      <w:r>
        <w:t>). Ufufuo, kwa kweli, ulikuwa umebadilisha kusulubiwa kutoka janga hadi ushindi. Siku arobaini baada ya ufufuo wake, Yesu alipaa kwenda mbinguni kuungana na Baba yake katika utukufu (</w:t>
      </w:r>
      <w:hyperlink r:id="rId11751">
        <w:r>
          <w:rPr>
            <w:color w:val="0000EE"/>
            <w:u w:val="single"/>
          </w:rPr>
          <w:t>Luka 24:51</w:t>
        </w:r>
      </w:hyperlink>
      <w:r>
        <w:t xml:space="preserve">; </w:t>
      </w:r>
      <w:hyperlink r:id="rId4414">
        <w:r>
          <w:rPr>
            <w:color w:val="0000EE"/>
            <w:u w:val="single"/>
          </w:rPr>
          <w:t>Yohana 20:17</w:t>
        </w:r>
      </w:hyperlink>
      <w:r>
        <w:t xml:space="preserve">; </w:t>
      </w:r>
      <w:hyperlink r:id="rId4410">
        <w:r>
          <w:rPr>
            <w:color w:val="0000EE"/>
            <w:u w:val="single"/>
          </w:rPr>
          <w:t>Matendo 1:9</w:t>
        </w:r>
      </w:hyperlink>
      <w:r>
        <w:t>–</w:t>
      </w:r>
      <w:hyperlink r:id="rId4410">
        <w:r>
          <w:rPr>
            <w:color w:val="0000EE"/>
            <w:u w:val="single"/>
          </w:rPr>
          <w:t>11</w:t>
        </w:r>
      </w:hyperlink>
      <w:r>
        <w:t>).</w:t>
      </w:r>
      <w:r/>
      <w:r/>
    </w:p>
    <w:p>
      <w:r/>
    </w:p>
    <w:p>
      <w:pPr>
        <w:pStyle w:val="Heading2"/>
      </w:pPr>
      <w:r>
        <w:t>Yesu Kristo, Mafundisho ya</w:t>
      </w:r>
      <w:r/>
    </w:p>
    <w:p>
      <w:r/>
      <w:r>
        <w:t>Kutokana na aina mbalimbali za jinsi mafundisho ya Yesu yamehifadhiwa, ni vigumu kuwasilisha kiini cha mafundisho hayo kwa mpangilio maalum. Yesu hakutoa mfumo wa kiteolojia. Maneno yake yalikuwa kimsingi ya vitendo na nia. Hata hivyo, kutoka kwa aina zote za maneno, inawezekana kutoa wazo wazi la kile Yesu alifikiria kuhusu masuala kadhaa muhimu. Mafundisho yake yalikuwa nini kuhusu Mungu? Alifikiria nini kuhusu yeye mwenyewe? Alimaanisha nini alipoongea kuhusu ufalme? Mafundisho yake yanaeleza nini kuhusu maana ya kifo chake? Alisema nini kuhusu Roho Mtakatifu? Aliwafafanua vipi wanadamu na mahitaji yao? Je, alitabiri kanisa la Kikristo? Je, alifundisha chochote kuhusu mwisho wa dunia? Vipengele vikuu vya mafundisho yake ya maadili vilikuwa vipi? Sehemu zifuatazo zitajaribu kujibu maswali haya muhimu.</w:t>
      </w:r>
    </w:p>
    <w:p>
      <w:pPr>
        <w:pStyle w:val="Heading3"/>
      </w:pPr>
      <w:r>
        <w:t>Hakikisho</w:t>
      </w:r>
    </w:p>
    <w:p>
      <w:pPr>
        <w:pStyle w:val="ListBullet"/>
        <w:spacing w:line="240" w:lineRule="auto"/>
        <w:ind w:left="720"/>
      </w:pPr>
      <w:r/>
      <w:r>
        <w:t>Mafundisho Kuhusu Mungu</w:t>
      </w:r>
    </w:p>
    <w:p>
      <w:pPr>
        <w:pStyle w:val="ListBullet"/>
        <w:spacing w:line="240" w:lineRule="auto"/>
        <w:ind w:left="720"/>
      </w:pPr>
      <w:r/>
      <w:r>
        <w:t>Mafundisho Kuhusu Yeye Mwenyewe</w:t>
      </w:r>
    </w:p>
    <w:p>
      <w:pPr>
        <w:pStyle w:val="ListBullet"/>
        <w:spacing w:line="240" w:lineRule="auto"/>
        <w:ind w:left="720"/>
      </w:pPr>
      <w:r/>
      <w:r>
        <w:t>Mafundisho Kuhusu Ufalme wa Mungu</w:t>
      </w:r>
    </w:p>
    <w:p>
      <w:pPr>
        <w:pStyle w:val="ListBullet"/>
        <w:spacing w:line="240" w:lineRule="auto"/>
        <w:ind w:left="720"/>
      </w:pPr>
      <w:r/>
      <w:r>
        <w:t>Mafundisho Kuhusu Kifo Chake Mwenyewe</w:t>
      </w:r>
    </w:p>
    <w:p>
      <w:pPr>
        <w:pStyle w:val="ListBullet"/>
        <w:spacing w:line="240" w:lineRule="auto"/>
        <w:ind w:left="720"/>
      </w:pPr>
      <w:r/>
      <w:r>
        <w:t>Mafundisho Kuhusu Roho Mtakatifu</w:t>
      </w:r>
    </w:p>
    <w:p>
      <w:pPr>
        <w:pStyle w:val="ListBullet"/>
        <w:spacing w:line="240" w:lineRule="auto"/>
        <w:ind w:left="720"/>
      </w:pPr>
      <w:r/>
      <w:r>
        <w:t>Mafundisho Kuhusu Ubinadamu</w:t>
      </w:r>
    </w:p>
    <w:p>
      <w:pPr>
        <w:pStyle w:val="ListBullet"/>
        <w:spacing w:line="240" w:lineRule="auto"/>
        <w:ind w:left="720"/>
      </w:pPr>
      <w:r/>
      <w:r>
        <w:t>Mafundisho kuhusu Kanisa</w:t>
      </w:r>
    </w:p>
    <w:p>
      <w:pPr>
        <w:pStyle w:val="ListBullet"/>
        <w:spacing w:line="240" w:lineRule="auto"/>
        <w:ind w:left="720"/>
      </w:pPr>
      <w:r/>
      <w:r>
        <w:t>Mafundisho Kuhusu Wakati Ujao</w:t>
      </w:r>
    </w:p>
    <w:p>
      <w:pPr>
        <w:pStyle w:val="ListBullet"/>
        <w:spacing w:line="240" w:lineRule="auto"/>
        <w:ind w:left="720"/>
      </w:pPr>
      <w:r/>
      <w:r>
        <w:t>Mafundisho Kuhusu Masuala ya Maadili</w:t>
      </w:r>
    </w:p>
    <w:p>
      <w:pPr>
        <w:pStyle w:val="Heading3"/>
      </w:pPr>
      <w:r>
        <w:t>Mafundisho Kuhusu Mungu</w:t>
      </w:r>
    </w:p>
    <w:p>
      <w:r/>
      <w:r>
        <w:t>Yeyote anayekutana na mafundisho ya Yesu baada ya kusoma Agano la Kale atatambua mara moja kwamba mengi ya mafundisho yake kuhusu Mungu yanafanana. Kwa kuwa Yesu, kama Wayahudi wote waorthodoksi wa wakati wake, alikubali ushuhuda wa Agano la Kale kama ulioongozwa, si ajabu kwamba mtazamo wake kwa Mungu ulikuwa sawa. Hii ni kweli hasa kwa dhana yake kwamba Mungu ni Muumba. Alifundisha uangalizi maalum wa kimungu juu ya mpangilio ulioumbwa na kuthibitisha kwamba Mungu aliangalia viumbe vidogo kama shomoro (</w:t>
      </w:r>
      <w:hyperlink r:id="rId11227">
        <w:r>
          <w:rPr>
            <w:color w:val="0000EE"/>
            <w:u w:val="single"/>
          </w:rPr>
          <w:t>Mathayo 10:29</w:t>
        </w:r>
      </w:hyperlink>
      <w:r>
        <w:t>). Hakuna msaada katika mafundisho ya Yesu kwa mtazamo kwamba Mungu hana haja na dunia aliyoumba.</w:t>
      </w:r>
    </w:p>
    <w:p>
      <w:r/>
      <w:r>
        <w:t>Mojawapo ya majina ya kipekee ambayo Yesu alitumia kwa Mungu lilikuwa Baba. Hii haikuwa dhana mpya, kwani wazo hili linapatikana katika Agano la Kale, ambapo Mungu anaelezewa kama Baba wa watu wake Israeli. Hata hivyo, aina hii ya ubaba ilikuwa ya kitaifa badala ya kibinafsi. Katika kipindi kati ya Agano la Kale na Jipya, Wayahudi walimwona Mungu kama mtakatifu sana kiasi kwamba alionekana kuwa mbali na mawasiliano ya moja kwa moja na mambo ya kibinadamu. Kulikuwa na haja ya wapatanishi kati ya Mungu na watu. Imani hii ya juu kuhusu Mungu haikuhimiza wazo la Mungu kama Baba. Ni katika muktadha huu ambapo tunapaswa kufasiri mafundisho ya kipekee ya Yesu kuhusu ubaba wa kibinafsi wa Mungu. Kuna ushahidi fulani katika Uyahudi kwamba maombi kwa Mungu kama "Baba Yetu" yalijulikana, lakini kinachotofautisha mafundisho ya Yesu na ya watu wa wakati wake ni kwamba ubaba wa Mungu ulikuwa kiini cha kile alichofundisha.</w:t>
      </w:r>
    </w:p>
    <w:p>
      <w:r/>
      <w:r>
        <w:t xml:space="preserve">Uhusiano kati ya Baba na Mwana umeangaziwa hasa katika Injili ya Yohana, ambapo Yesu kama Mwana anaonekana kuwa na ushirika wa karibu na Mungu kama Baba. Hili linaonekana wazi katika sala ya Yesu katika </w:t>
      </w:r>
      <w:hyperlink r:id="rId4480">
        <w:r>
          <w:rPr>
            <w:color w:val="0000EE"/>
            <w:u w:val="single"/>
          </w:rPr>
          <w:t>Yohana 17</w:t>
        </w:r>
      </w:hyperlink>
      <w:r>
        <w:t xml:space="preserve"> na katika madai ya mara kwa mara kwamba Baba alimtuma Mwana na kwamba Mwana alikuwa akitimiza mapenzi ya Baba. Ni uhusiano huu thabiti kati ya Mungu na Yesu katika suala la ubaba na umwana uliomfanya Yesu kuwafundisha watu kumkaribia Mungu kwa njia hiyo hiyo. Sala ya Bwana inatambua hili mara moja katika maneno yake ya ufunguzi. Ni muhimu hasa kutambua kwamba ukaribu wa "Baba Yetu" unakuja kabla ya "jina lako litukuzwe" (</w:t>
      </w:r>
      <w:hyperlink r:id="rId6252">
        <w:r>
          <w:rPr>
            <w:color w:val="0000EE"/>
            <w:u w:val="single"/>
          </w:rPr>
          <w:t>Mathayo 6:9</w:t>
        </w:r>
      </w:hyperlink>
      <w:r>
        <w:t>). Yesu hakuwahi kuwafundisha watu kumkaribia Mungu kwa hofu.</w:t>
      </w:r>
    </w:p>
    <w:p>
      <w:r/>
      <w:r>
        <w:t>Ingawa kuna uhusiano kati ya jinsi Yesu alivyomwita Mungu kama Baba na jinsi alivyowafundisha wanafunzi wake kumkaribia Mungu, pia kuna tofauti. Yesu alizungumza kuhusu “Baba yangu na Baba yenu” alipomtokea Maria Magdalene baada ya ufufuo wake (</w:t>
      </w:r>
      <w:hyperlink r:id="rId4414">
        <w:r>
          <w:rPr>
            <w:color w:val="0000EE"/>
            <w:u w:val="single"/>
          </w:rPr>
          <w:t>Yohana 20:17</w:t>
        </w:r>
      </w:hyperlink>
      <w:r>
        <w:t>), lakini hakusema “Baba yetu.” Uwana wake ulikuwa wa kipekee kwa sababu alidai kwamba yeye na Baba ni wamoja (</w:t>
      </w:r>
      <w:hyperlink r:id="rId11752">
        <w:r>
          <w:rPr>
            <w:color w:val="0000EE"/>
            <w:u w:val="single"/>
          </w:rPr>
          <w:t>Yohana 10:30</w:t>
        </w:r>
      </w:hyperlink>
      <w:r>
        <w:t>).</w:t>
      </w:r>
    </w:p>
    <w:p>
      <w:r/>
      <w:r>
        <w:t>Kwenye Mahubiri ya Mlimani, Yesu aliwahakikishia wafuasi wake kwamba Baba yao wa mbinguni anajua mahitaji yao (</w:t>
      </w:r>
      <w:hyperlink r:id="rId11753">
        <w:r>
          <w:rPr>
            <w:color w:val="0000EE"/>
            <w:u w:val="single"/>
          </w:rPr>
          <w:t>Mathayo 6:32</w:t>
        </w:r>
      </w:hyperlink>
      <w:r>
        <w:t xml:space="preserve">; </w:t>
      </w:r>
      <w:hyperlink r:id="rId11754">
        <w:r>
          <w:rPr>
            <w:color w:val="0000EE"/>
            <w:u w:val="single"/>
          </w:rPr>
          <w:t>Luka 12:30</w:t>
        </w:r>
      </w:hyperlink>
      <w:r>
        <w:t>). Kwa msingi huu thabiti, wanahimizwa wasiwe na wasiwasi. Hii inatoa ufahamu fulani kuhusu jinsi mafundisho ya Yesu kuhusu Mungu yanavyohusiana na masuala ya kivitendo.</w:t>
      </w:r>
    </w:p>
    <w:p>
      <w:pPr>
        <w:pStyle w:val="Heading3"/>
      </w:pPr>
      <w:r>
        <w:t>Mafundisho Kuhusu Yeye Mwenyewe</w:t>
      </w:r>
    </w:p>
    <w:p>
      <w:r/>
      <w:r>
        <w:t>Kile Yesu alichosema kuhusu yeye mwenyewe ni cha umuhimu mkubwa kwa sababu bila shaka hii iliunda msingi wa kile kanisa la awali lilikuja kufundisha kumhusu.</w:t>
      </w:r>
    </w:p>
    <w:p>
      <w:r/>
      <w:r>
        <w:t>Yesu alitumia majina fulani kwa ajili yake mwenyewe au aliyakubali kama maelezo ya yeye mwenyewe yalipotumiwa na wengine. Jina lililotumika sana ni Mwana wa mwanadamu. Jina hili lilitumiwa na Yesu kumrejelea yeye mwenyewe lakini halikutumiwa na mtu mwingine yeyote. Pia lilitumiwa katika aina mbalimbali za maneno. Wakati mwingine maneno hayo yalihusiana moja kwa moja na huduma ya umma ya Yesu, kama vile kusema kwamba Mwana wa Mwanadamu ni Bwana wa sabato (</w:t>
      </w:r>
      <w:hyperlink r:id="rId7778">
        <w:r>
          <w:rPr>
            <w:color w:val="0000EE"/>
            <w:u w:val="single"/>
          </w:rPr>
          <w:t>Marko 2:28</w:t>
        </w:r>
      </w:hyperlink>
      <w:r>
        <w:t xml:space="preserve">), au kwamba Mwana wa Mwanadamu ana mamlaka ya kusamehe dhambi (sura ya </w:t>
      </w:r>
      <w:hyperlink r:id="rId4544">
        <w:r>
          <w:rPr>
            <w:color w:val="0000EE"/>
            <w:u w:val="single"/>
          </w:rPr>
          <w:t>10</w:t>
        </w:r>
      </w:hyperlink>
      <w:r>
        <w:t>). Wakati mwingine maneno hayo yalihusiana moja kwa moja na mateso yake yajayo, kama Yesu aliposema kwamba Mwana wa Mwanadamu lazima ateseke mambo mengi (</w:t>
      </w:r>
      <w:hyperlink r:id="rId2832">
        <w:r>
          <w:rPr>
            <w:color w:val="0000EE"/>
            <w:u w:val="single"/>
          </w:rPr>
          <w:t>Marko 8:31</w:t>
        </w:r>
      </w:hyperlink>
      <w:r>
        <w:t xml:space="preserve">; jua kwamba </w:t>
      </w:r>
      <w:hyperlink r:id="rId4677">
        <w:r>
          <w:rPr>
            <w:color w:val="0000EE"/>
            <w:u w:val="single"/>
          </w:rPr>
          <w:t>Mathayo 16:21</w:t>
        </w:r>
      </w:hyperlink>
      <w:r>
        <w:t xml:space="preserve"> ina “yeye” badala ya “Mwana wa Mwanadamu”). Wakati mwingine rejeleo ni kwa muonekano wa baadaye, kama Yesu alipotangaza kwa kuhani mkuu kwamba angeona "Mwana wa Mwanadamu akikaa mkono wa kuume wa Nguvu na akija na mawingu ya mbinguni" (</w:t>
      </w:r>
      <w:hyperlink r:id="rId6261">
        <w:r>
          <w:rPr>
            <w:color w:val="0000EE"/>
            <w:u w:val="single"/>
          </w:rPr>
          <w:t>Marko 14:62</w:t>
        </w:r>
      </w:hyperlink>
      <w:r>
        <w:t>). Yesu alimaanisha nini kwa jina hilo, na kwa nini alilitumia?</w:t>
      </w:r>
    </w:p>
    <w:p>
      <w:r/>
      <w:r>
        <w:t xml:space="preserve">Kichwa "Mwana wa Mwanadamu" kilikuwa kimetumika hapo awali. Kifungu hiki kinapatikana katika </w:t>
      </w:r>
      <w:hyperlink r:id="rId87">
        <w:r>
          <w:rPr>
            <w:color w:val="0000EE"/>
            <w:u w:val="single"/>
          </w:rPr>
          <w:t>Zaburi 8:4</w:t>
        </w:r>
      </w:hyperlink>
      <w:r>
        <w:t xml:space="preserve">, ambapo kinarejelea mwanadamu au wanadamu. Pia, usemi huu umetumika mara nyingi katika Ezekieli kama njia ya kumwita nabii, lakini hapa pia inamaanisha mwanadamu. Matumizi tofauti kabisa yanapatikana katika </w:t>
      </w:r>
      <w:hyperlink r:id="rId5745">
        <w:r>
          <w:rPr>
            <w:color w:val="0000EE"/>
            <w:u w:val="single"/>
          </w:rPr>
          <w:t>Danieli 7:13</w:t>
        </w:r>
      </w:hyperlink>
      <w:r>
        <w:t xml:space="preserve">, ambapo mmoja kama Mwana wa adamu anakuja na mawingu mbele wa yule Mzee wa Siku. Kuna ufanano mkubwa kati ya kifungu hiki na maneno ya Yesu katika </w:t>
      </w:r>
      <w:hyperlink r:id="rId6261">
        <w:r>
          <w:rPr>
            <w:color w:val="0000EE"/>
            <w:u w:val="single"/>
          </w:rPr>
          <w:t>Marko 14:62</w:t>
        </w:r>
      </w:hyperlink>
      <w:r>
        <w:t>. Lakini tofauti muhimu ni kwamba wakati Mwana wa Adamu inakuwa kichwa katika Marko, si hivyo katika Danieli. Kuna ushahidi fulani wa kichwa hiki katika fasihi ya apokaliptiki ya Kiyahudi [mtindo wa kinabii wa uandishi]. Kwa mfano, Kitabu cha Mithali cha Henoko kinaelezea kiumbe kilichokuwepo kabla ambaye atakuja kuhukumu na kupindua maadui wa Mungu. Inaonekana wazi kutoka kwa hili kwamba matumizi ya Yesu ya Mwana wa Adamu kama kichwa ni ya kipekee.</w:t>
      </w:r>
    </w:p>
    <w:p>
      <w:r/>
      <w:r>
        <w:t xml:space="preserve">Maneno ya Mwana wa Adamu yameandikwa katika injili nne, na hakuna tofauti kubwa katika matumizi yake. Kinachovutia mwanzoni ni kwamba ingawa jina hilo linatumiwa mara kwa mara na Yesu katika injili, halikuwahi kuwa jina ambalo Yesu alijulikana nalo na Wakristo wa mwanzo. Kwa kweli, ni katika </w:t>
      </w:r>
      <w:hyperlink r:id="rId7772">
        <w:r>
          <w:rPr>
            <w:color w:val="0000EE"/>
            <w:u w:val="single"/>
          </w:rPr>
          <w:t>Matendo 7:56</w:t>
        </w:r>
      </w:hyperlink>
      <w:r>
        <w:t xml:space="preserve"> tu ambapo jina hilo linaonekana, na hapa linatumiwa na Stefano. Kwa hiyo, ni wazi kwamba lilikuwa na maana maalum kwa Yesu ambayo halikuwa nayo kwa wengine. Hakuna shaka kwamba alikuwa akijirejelea mwenyewe na si mtu mwingine, kama uchunguzi makini wa maneno yote ya Mwana wa Adamu unavyoonyesha. Wale wanaofikiri kwamba Yesu alikuwa akimrejelea mtu mwingine wanafikia hitimisho hili tu baada ya kupuuza baadhi ya maneno hayo. Sababu inayowezekana zaidi kwa nini alitumia jina Mwana wa Adamu ni kwa sababu alitaka kuepuka neno kama Masihi, ambalo lilikuwa na maana nyingi za kisiasa. Lakini Mwana wa Adamu lilimaanisha nini kwa Yesu? Limejaa wazo la ubinadamu, pengine marejeleo kwa "Mwana wa Adamu" wa Danieli, na labda wazo la Mtumishi Anayeteseka kutoka </w:t>
      </w:r>
      <w:hyperlink r:id="rId1144">
        <w:r>
          <w:rPr>
            <w:color w:val="0000EE"/>
            <w:u w:val="single"/>
          </w:rPr>
          <w:t>Isaya 53</w:t>
        </w:r>
      </w:hyperlink>
      <w:r>
        <w:t>. Inawezekana zaidi kwamba Yesu aliliona kwa mujibu wa utume wake kwa njia ambayo wasikilizaji wake hawakuweza kuelewa kikamilifu. Pia inawezekana kwamba kanisa la mwanzo lilipendelea Masihi kwa sababu jina hili lilikuwa na maana ya mkombozi wa kifalme. Pia, baada ya kifo cha Yesu, hakutakuwa na hofu zaidi ya kutoelewana kisiasa.</w:t>
      </w:r>
    </w:p>
    <w:p>
      <w:r/>
      <w:r>
        <w:t>Neno Masihi, au Kristo, si la mafundisho ya Yesu pekee, kwani yeye mwenyewe hakulitumia kamwe. Tukio la kushangaza zaidi ambapo alikubali kuitwa Masihi lilikuwa katika ungamo la Petro huko Kaisaria Filipi. Injili zote za Sinoptiki zinarekodi ungamo "Wewe ni Kristo," wakati Mathayo anaongeza maoni muhimu ya Yesu kwamba mwili na damu havikufunua bali "Baba yangu aliye mbinguni" (</w:t>
      </w:r>
      <w:hyperlink r:id="rId345">
        <w:r>
          <w:rPr>
            <w:color w:val="0000EE"/>
            <w:u w:val="single"/>
          </w:rPr>
          <w:t>Mathayo 16:17</w:t>
        </w:r>
      </w:hyperlink>
      <w:r>
        <w:t>). Hakika alikubali ungamo hilo na aliliona kama Ufunuo kutoka kwa Mungu. Kesi nyingine katika Sinoptiki ambapo hakukataa waziwazi kuwa Masihi, au Kristo, ni jibu lake kwa swali la Kuhani Mkuu "Je, wewe ni Kristo?" (</w:t>
      </w:r>
      <w:hyperlink r:id="rId11755">
        <w:r>
          <w:rPr>
            <w:color w:val="0000EE"/>
            <w:u w:val="single"/>
          </w:rPr>
          <w:t>Marko 14:61</w:t>
        </w:r>
      </w:hyperlink>
      <w:r>
        <w:t>).</w:t>
      </w:r>
    </w:p>
    <w:p>
      <w:r/>
      <w:r>
        <w:t>Kwenye Injili ya Yohana, Andrea anamwambia Petro kwamba amempata Masihi (</w:t>
      </w:r>
      <w:hyperlink r:id="rId4261">
        <w:r>
          <w:rPr>
            <w:color w:val="0000EE"/>
            <w:u w:val="single"/>
          </w:rPr>
          <w:t>Yohana 1:41</w:t>
        </w:r>
      </w:hyperlink>
      <w:r>
        <w:t>). Mwanamke wa Samaria anazungumza na Yesu, naye anafunua kwamba yeye ndiye Masihi (</w:t>
      </w:r>
      <w:hyperlink r:id="rId5777">
        <w:r>
          <w:rPr>
            <w:color w:val="0000EE"/>
            <w:u w:val="single"/>
          </w:rPr>
          <w:t>4:25–26</w:t>
        </w:r>
      </w:hyperlink>
      <w:r>
        <w:t>). Kulikuwa na matarajio makubwa miongoni mwa Wayahudi kwamba mkombozi angekuja kuwaangusha maadui wao wa kisiasa, Warumi. Kulikuwa na mawazo mbalimbali kuhusu asili yake (kama kiongozi wa kijeshi au shujaa wa mbinguni) na mbinu zake (Wazeloti waliamini kwamba ukombozi ungeweza kuja tu kupitia mapinduzi ya silaha). Ni rahisi kuelewa kwa nini Yesu alikuwa na tahadhari kuhusu kujadili waziwazi jukumu lake kama Masihi.</w:t>
      </w:r>
    </w:p>
    <w:p>
      <w:r/>
      <w:r>
        <w:t xml:space="preserve">Kichwa kingine muhimu sana ni Mwana wa Mungu, ingawa kinapatikana hasa katika injili ya Yohana. Ni wazi kwamba wote Marko na Yohana walimwona Yesu kwa njia hii kutokana na kauli zao wazi katika injili zao (linganisha </w:t>
      </w:r>
      <w:hyperlink r:id="rId2825">
        <w:r>
          <w:rPr>
            <w:color w:val="0000EE"/>
            <w:u w:val="single"/>
          </w:rPr>
          <w:t>Marko 1:1</w:t>
        </w:r>
      </w:hyperlink>
      <w:r>
        <w:t xml:space="preserve">; </w:t>
      </w:r>
      <w:hyperlink r:id="rId11756">
        <w:r>
          <w:rPr>
            <w:color w:val="0000EE"/>
            <w:u w:val="single"/>
          </w:rPr>
          <w:t>Yohana 20:30–31</w:t>
        </w:r>
      </w:hyperlink>
      <w:r>
        <w:t xml:space="preserve">). Hakika kuna vifungu ambapo Masihi ameunganishwa na Mwana wa Mungu, na ambapo Yesu hakatai vyeo vyote viwili (linganisha </w:t>
      </w:r>
      <w:hyperlink r:id="rId1047">
        <w:r>
          <w:rPr>
            <w:color w:val="0000EE"/>
            <w:u w:val="single"/>
          </w:rPr>
          <w:t>Mathayo 16:16</w:t>
        </w:r>
      </w:hyperlink>
      <w:r>
        <w:t xml:space="preserve">). Lakini katika mafundisho ya Yesu, kifungu kimoja kinaweka wazi kabisa uhusiano maalum ambao Yesu alikuwa nao na Mungu kama Mwana—yaani, </w:t>
      </w:r>
      <w:hyperlink r:id="rId10887">
        <w:r>
          <w:rPr>
            <w:color w:val="0000EE"/>
            <w:u w:val="single"/>
          </w:rPr>
          <w:t>Mathayo 11:27</w:t>
        </w:r>
      </w:hyperlink>
      <w:r>
        <w:t xml:space="preserve"> (pia </w:t>
      </w:r>
      <w:hyperlink r:id="rId10888">
        <w:r>
          <w:rPr>
            <w:color w:val="0000EE"/>
            <w:u w:val="single"/>
          </w:rPr>
          <w:t>Luka 10:22</w:t>
        </w:r>
      </w:hyperlink>
      <w:r>
        <w:t>, kifungu sambamba kinachoelezea tukio lile lile), ambapo Yesu anadokeza kwamba yeye ni Mwana wa Baba.</w:t>
      </w:r>
    </w:p>
    <w:p>
      <w:r/>
      <w:r>
        <w:t>Hata hivyo, vifungu vingi vinavyofanana katika Injili ya Yohana ni wazi zaidi. Mwana bila shaka ni wa awali kwa sababu anajua alitoka kwa Baba na anarudi kwa Baba. Haiwezekani kutokana na marejeleo mengi ya uana katika Injili ya Yohana kufikia hitimisho lingine lolote isipokuwa kwamba Yesu alijiona kuwa wa kiungu. Ni muhimu sana kutambua kwamba pia ni katika Injili ya Yohana ambapo Yesu anaonyeshwa wazi zaidi katika asili yake ya kibinadamu pamoja na udhaifu wake unaoambatana. Hakuna mahali katika mafundisho ya Yesu ambapo alieleza jinsi Mungu angeweza kuwa adamu, lakini alikubali hili kama ukweli. Alifundisha kwa mamlaka ya Mungu.</w:t>
      </w:r>
    </w:p>
    <w:p>
      <w:pPr>
        <w:pStyle w:val="Heading3"/>
      </w:pPr>
      <w:r>
        <w:t>Mafundisho Kuhusu Ufalme wa Mungu</w:t>
      </w:r>
    </w:p>
    <w:p>
      <w:r/>
      <w:r>
        <w:t>Hakuna mtu anayeweza kusoma Injili za Sinoptiki bila kuvutiwa na jinsi usemi "ufalme wa Mungu" (au wa mbinguni) unavyotokea mara kwa mara. Ni wazi kwamba ilikuwa mada muhimu katika mafundisho yote ya Yesu. Ingawa ni dhahiri kidogo katika Injili ya Yohana, bado ipo. Mithali nyingi za Yesu zinajulikana hasa kama mithali za ufalme. Dhana ya Yesu kuhusu ufalme ilitoa wazo la msingi kwa injili ya Kikristo.</w:t>
      </w:r>
    </w:p>
    <w:p>
      <w:r/>
      <w:r>
        <w:t>Wazo kuu ni utawala wa Mungu juu ya watu badala ya ufalme unaomilikiwa na Mungu. Kwa maneno mengine, mkazo ni juu ya utawala wa Mfalme. Hii ni muhimu kwa sababu inamaanisha kwamba ufalme unaathiriwa sana na mahusiano kati ya wanachama na Mfalme. Pia inamaanisha kwamba ufalme hautaonyeshwa kwa njia za kitaasisi.</w:t>
      </w:r>
    </w:p>
    <w:p>
      <w:r/>
      <w:r>
        <w:t>Kuna tatizo moja katika mafundisho ya ufalme ambalo lazima likabiliwe: wakati wake. Baadhi ya maneno yanadokeza kwamba tayari upo, wakati mengine yanapendekeza kwamba hautakuja hadi siku za usoni. Baadhi ya wasomi wanakataa wazo kwamba ya sasa na ya baadaye yanaweza kushikamana pamoja. Kwa hiyo, wanakataa moja na kuzingatia nyingine. Wale wanaoshikilia ufahamu wa sasa wa ufalme waliendeleza wazo la injili ya kijamii [ambayo inashughulikia matatizo ya kijamii kama umaskini na ukosefu wa haki] kwa kuwa Ukristo ulifafanuliwa kama kuanzishwa kwa ufalme wa Mungu duniani. Kulingana na [baadhi wanaothibitisha] mtazamo huu, hakuna nafasi kwa ujio wa baadaye wa ufalme. Kwa upande mwingine, baadhi wamekataa kabisa kipengele cha sasa na kuzingatia siku za usoni. Katika hali hii, ni vigumu kuona jinsi gani mafundisho ya ufalme yanafaa.</w:t>
      </w:r>
    </w:p>
    <w:p>
      <w:r/>
      <w:r>
        <w:t>Hata hivyo, wengine wamesisitiza kwamba kwa kuwa vipengele vya sasa na vya baadaye vinapatikana katika rekodi za injili, hakuna maelezo yanayotosha yanayokanusha moja kwa gharama ya nyingine. Suluhisho moja linalowezekana ni kuzingatia vipengele vya sasa kama vinavyotumika kwa enzi hii lakini havifikii utimilifu wao hadi kuanzishwa kwa ufalme wa baadaye. Suluhisho sawa, lililoelezwa tofauti, ni kudumisha kwamba ukweli ni ufalme wa baadaye lakini umeenea hadi sasa. Yesu alikusudia kujumuisha vipengele vya sasa na vya baadaye.</w:t>
      </w:r>
    </w:p>
    <w:p>
      <w:r/>
      <w:r>
        <w:t xml:space="preserve">Kwamba ufalme ulikuwa mada ya maslahi ya kawaida ni wazi kutoka </w:t>
      </w:r>
      <w:hyperlink r:id="rId9416">
        <w:r>
          <w:rPr>
            <w:color w:val="0000EE"/>
            <w:u w:val="single"/>
          </w:rPr>
          <w:t>Luka 17:20–21</w:t>
        </w:r>
      </w:hyperlink>
      <w:r>
        <w:t>, ambapo Mafarisayo walimuuliza Yesu lini utakuja. Jibu lake, kwamba ulikuwa miongoni mwao, linaonyesha waziwazi wazo la sasa. Hii ni kweli pia kwa kauli kwamba katika kufukuza roho waovu, ufalme ulikuwa umefika (</w:t>
      </w:r>
      <w:hyperlink r:id="rId4398">
        <w:r>
          <w:rPr>
            <w:color w:val="0000EE"/>
            <w:u w:val="single"/>
          </w:rPr>
          <w:t>Mathayo 12:28</w:t>
        </w:r>
      </w:hyperlink>
      <w:r>
        <w:t xml:space="preserve">; </w:t>
      </w:r>
      <w:hyperlink r:id="rId11757">
        <w:r>
          <w:rPr>
            <w:color w:val="0000EE"/>
            <w:u w:val="single"/>
          </w:rPr>
          <w:t>Luka 11:20</w:t>
        </w:r>
      </w:hyperlink>
      <w:r>
        <w:t>). Zaidi ya hayo, Yesu alitaja kwamba ufalme umekuwa ukisonga mbele kwa nguvu (</w:t>
      </w:r>
      <w:hyperlink r:id="rId11758">
        <w:r>
          <w:rPr>
            <w:color w:val="0000EE"/>
            <w:u w:val="single"/>
          </w:rPr>
          <w:t>Mathayo 11:12</w:t>
        </w:r>
      </w:hyperlink>
      <w:r>
        <w:t>). Kwa kusonga mbele kwa nguvu, hakumaanisha kwa njia za mapinduzi, ingawa alionyesha wazi kwamba kitu chenye nguvu kilikuwa tayari kinatokea. Wazo hili la nguvu ni moja ya sifa za kipekee za ufalme. Yesu alizungumza kuhusu kumfunga mtu mwenye nguvu ambaye ana silaha (</w:t>
      </w:r>
      <w:hyperlink r:id="rId11759">
        <w:r>
          <w:rPr>
            <w:color w:val="0000EE"/>
            <w:u w:val="single"/>
          </w:rPr>
          <w:t>Luka 11:21–22</w:t>
        </w:r>
      </w:hyperlink>
      <w:r>
        <w:t>). Hii inaonyesha kwamba katika huduma yake alitarajia kutoa onyesho lenye nguvu dhidi ya nguvu za giza [roho wanaofanya mambo maovu].</w:t>
      </w:r>
    </w:p>
    <w:p>
      <w:r/>
      <w:r>
        <w:t>Ni dhahiri kwamba ufalme ambao Yesu alitangaza ulikuwa ni ufalme ambapo Mungu alikuwa mkuu. Uliunganishwa bila kutenganishwa na misheni yake ya ukombozi, ambamo Mungu alikuwa akileta ukombozi wa kiroho kwa watu wake. Zaidi ya hayo, mafundisho ya Yesu kuhusu ufalme hayawezi kuchukuliwa kwa kutengwa. Ni sehemu ya ujumbe mzima. Hakuna sehemu ya ujumbe huo inayoweza kutenganishwa na sehemu nyingine yoyote bila kupotosha ujumla wake.</w:t>
      </w:r>
    </w:p>
    <w:p>
      <w:r/>
      <w:r>
        <w:t>Mafundisho ya wazi zaidi kuhusu kipengele cha baadaye cha ufalme yanapatikana katika baadhi ya mifano (</w:t>
      </w:r>
      <w:hyperlink r:id="rId5994">
        <w:r>
          <w:rPr>
            <w:color w:val="0000EE"/>
            <w:u w:val="single"/>
          </w:rPr>
          <w:t>Mathayo 13</w:t>
        </w:r>
      </w:hyperlink>
      <w:r>
        <w:t>) na katika mazungumzo juu ya Mlima wa Mizeituni (</w:t>
      </w:r>
      <w:hyperlink r:id="rId1822">
        <w:r>
          <w:rPr>
            <w:color w:val="0000EE"/>
            <w:u w:val="single"/>
          </w:rPr>
          <w:t>Mathayo 24–25</w:t>
        </w:r>
      </w:hyperlink>
      <w:r>
        <w:t xml:space="preserve">; </w:t>
      </w:r>
      <w:hyperlink r:id="rId380">
        <w:r>
          <w:rPr>
            <w:color w:val="0000EE"/>
            <w:u w:val="single"/>
          </w:rPr>
          <w:t>Marko 13</w:t>
        </w:r>
      </w:hyperlink>
      <w:r>
        <w:t xml:space="preserve">; </w:t>
      </w:r>
      <w:hyperlink r:id="rId382">
        <w:r>
          <w:rPr>
            <w:color w:val="0000EE"/>
            <w:u w:val="single"/>
          </w:rPr>
          <w:t>Luka 21</w:t>
        </w:r>
      </w:hyperlink>
      <w:r>
        <w:t>). Katika mazungumzo hayo, Yesu alizungumza kuhusu siku zijazo akitumia picha kutoka katika fasihi ya Kiyahudi, kama vile marejeleo ya mawingu, utukufu, na malaika kuhusiana na kuja kwa Mwana wa Adamu (</w:t>
      </w:r>
      <w:hyperlink r:id="rId10904">
        <w:r>
          <w:rPr>
            <w:color w:val="0000EE"/>
            <w:u w:val="single"/>
          </w:rPr>
          <w:t>Marko 13:26–27</w:t>
        </w:r>
      </w:hyperlink>
      <w:r>
        <w:t>). Katika simulizi la Mathayo, kuna marejeleo ya sauti ya tarumbeta, kipengele kingine kinachojulikana (</w:t>
      </w:r>
      <w:hyperlink r:id="rId7687">
        <w:r>
          <w:rPr>
            <w:color w:val="0000EE"/>
            <w:u w:val="single"/>
          </w:rPr>
          <w:t>Mathayo 24:31</w:t>
        </w:r>
      </w:hyperlink>
      <w:r>
        <w:t>).</w:t>
      </w:r>
    </w:p>
    <w:p>
      <w:r/>
      <w:r>
        <w:t>Sifa mbalimbali kutoka kwa mifano ya ufalme zinatoa wazo wazi zaidi kuhusu asili ya ufalme. Uanachama katika ufalme hauchukuliwi kuwa wa ulimwengu wote, kwa sababu katika mfano wa mpanzi (Mathayo 13:1–9; Marko 4:1–9; Luka 8:4–8), si udongo wote unaozaa matunda. Utengano huo huo unaonekana katika mfano wa magugu (Mathayo 13:24–30) na mfano wa wavu (Mathayo 13:47–52). Magugu yanaharibiwa na ni ngano tu inayovunwa, wakati samaki wabaya wanatupwa. Wana wa ufalme ni wale wanaosikia na kuelewa neno la ufalme (</w:t>
      </w:r>
      <w:hyperlink r:id="rId11760">
        <w:r>
          <w:rPr>
            <w:color w:val="0000EE"/>
            <w:u w:val="single"/>
          </w:rPr>
          <w:t>Mathayo 13:23</w:t>
        </w:r>
      </w:hyperlink>
      <w:r>
        <w:t>). Kwa hiyo, ni wazi kwamba mwitikio unahitajika ili kufurahia manufaa ya ufalme.</w:t>
      </w:r>
    </w:p>
    <w:p>
      <w:r/>
      <w:r>
        <w:t>Kuna msisitizo juu ya ukuaji katika mfano wa mbegu ya haradali (Mathayo 13:31–32; Marko 4:30–34; Luka 13:18–19), ambapo maendeleo ya haraka hutokea kutoka mwanzo mdogo. Mifano ya hazina na lulu (Mathayo 13:44–46) inalenga kusisitiza thamani ya ufalme. Tabia ya ulimwengu ya ufalme inajitokeza wazi katika mfano wa wapangaji waovu (Mathayo 21:33–44; Marko 12:1–12; Luka 20:9–18), ambapo ufalme unasemekana kuchukuliwa kutoka kwa Wayahudi na kupewa "taifa" lingine, pengine ikimaanisha Mataifa (</w:t>
      </w:r>
      <w:hyperlink r:id="rId8055">
        <w:r>
          <w:rPr>
            <w:color w:val="0000EE"/>
            <w:u w:val="single"/>
          </w:rPr>
          <w:t>Mathayo 21:43</w:t>
        </w:r>
      </w:hyperlink>
      <w:r>
        <w:t>). Hii inalingana na Agizo Kuu ambalo Yesu alitoa kwa wanafunzi wake kuhubiri kwa mataifa yote (</w:t>
      </w:r>
      <w:hyperlink r:id="rId5864">
        <w:r>
          <w:rPr>
            <w:color w:val="0000EE"/>
            <w:u w:val="single"/>
          </w:rPr>
          <w:t>28:19</w:t>
        </w:r>
      </w:hyperlink>
      <w:r>
        <w:t>). Ufalme wa ulimwengu ungekuwa tofauti kabisa na wazo la ufalme wa kimasihi la Uyahudi, ambapo Israeli ilipaswa kuwa kitovu. Si rahisi kuelewa jinsi wazo la ufalme wa dunia nzima lilivyokuwa la kimapinduzi na Mataifa na Wayahudi wakiwa sawa.</w:t>
      </w:r>
    </w:p>
    <w:p>
      <w:pPr>
        <w:pStyle w:val="Heading3"/>
      </w:pPr>
      <w:r>
        <w:t>Mafundisho Kuhusu Kifo Chake Mwenyewe</w:t>
      </w:r>
    </w:p>
    <w:p>
      <w:r/>
      <w:r>
        <w:t>Tangazo la ufalme lazima liunganishwe na Yesu kukaribia kifo chake mwenyewe, ambacho Yesu aliona kama sehemu muhimu ya utume wake. Baadhi ya wasomi wamedai kwamba Yesu aliona huduma yake kama kushindwa, lakini hii haiungwi mkono hata na usomaji wa haraka wa injili. Zaidi ya hayo, Yesu alitoa mfululizo wa dalili ambazo, zinapochukuliwa pamoja, zinatupa maana ambayo Yesu aliambatanisha na kifo chake ndani ya wigo mzima wa utume wake.</w:t>
      </w:r>
    </w:p>
    <w:p>
      <w:r/>
      <w:r>
        <w:t xml:space="preserve">Ni muhimu kutambua kwamba mara nyingi Yesu alionyesha ufahamu wake kwamba maelezo ya maisha yake yalikuwa utimilifu wa Maandiko (linganisha </w:t>
      </w:r>
      <w:hyperlink r:id="rId11761">
        <w:r>
          <w:rPr>
            <w:color w:val="0000EE"/>
            <w:u w:val="single"/>
          </w:rPr>
          <w:t>Mathayo 26:24, 56</w:t>
        </w:r>
      </w:hyperlink>
      <w:r>
        <w:t xml:space="preserve">; </w:t>
      </w:r>
      <w:hyperlink r:id="rId7305">
        <w:r>
          <w:rPr>
            <w:color w:val="0000EE"/>
            <w:u w:val="single"/>
          </w:rPr>
          <w:t>Marko 9:12</w:t>
        </w:r>
      </w:hyperlink>
      <w:r>
        <w:t xml:space="preserve">; </w:t>
      </w:r>
      <w:hyperlink r:id="rId11762">
        <w:r>
          <w:rPr>
            <w:color w:val="0000EE"/>
            <w:u w:val="single"/>
          </w:rPr>
          <w:t>Luka 18:31</w:t>
        </w:r>
      </w:hyperlink>
      <w:r>
        <w:t xml:space="preserve">; </w:t>
      </w:r>
      <w:hyperlink r:id="rId11763">
        <w:r>
          <w:rPr>
            <w:color w:val="0000EE"/>
            <w:u w:val="single"/>
          </w:rPr>
          <w:t>24:25–27, 44–45</w:t>
        </w:r>
      </w:hyperlink>
      <w:r>
        <w:t>). Katika matukio yote yaliyotajwa, mateso ya Yesu yanatajwa kama mada ya unabii wa Agano la Kale. Hii ina maana kwamba alikuwa amefikiria juu ya utabiri wa Agano la Kale na kutambua kwamba ungeweza kutimizwa tu kupitia mateso yake mwenyewe. Katika kesi hii, Yesu alikuwa na ufahamu kamili kwamba angepata mateso ili kutimiza misheni yake mwenyewe.</w:t>
      </w:r>
    </w:p>
    <w:p>
      <w:r/>
      <w:r>
        <w:t>Msisitizo huu juu ya utimilifu wa Maandiko pia unaonekana katika Injili ya Yohana. Kauli yake kwamba Mwana wa Adamu lazima ainuliwe kama vile Mose alivyoinua nyoka (</w:t>
      </w:r>
      <w:hyperlink r:id="rId257">
        <w:r>
          <w:rPr>
            <w:color w:val="0000EE"/>
            <w:u w:val="single"/>
          </w:rPr>
          <w:t>Yohana 3:14</w:t>
        </w:r>
      </w:hyperlink>
      <w:r>
        <w:t>) inaonyesha hoja hii. Sehemu nyingi ambapo utimilifu wa Maandiko umetajwa ni maoni ya Mwinjilisti, Yohana. Hata hivyo, hakuna shaka kwamba wazo la utimilifu lilikuwa na nafasi muhimu katika Yesu mwenyewe kuelewa utume wake na katika ufahamu wa Wakristo wa mapema kuhusu kifo chake. Katika muktadha huu, baadhi wanaamini kwamba Yohana anasisitiza zaidi juu ya umwilisho kama njia ya wokovu kwa kuwa anaona kama mwangaza wa akili. Lakini hii ni sehemu tu ya ukweli kwa sababu kuna zaidi juu ya maana ya kifo cha Yesu katika Injili ya Yohana kuliko katika zingine.</w:t>
      </w:r>
    </w:p>
    <w:p>
      <w:r/>
      <w:r>
        <w:t xml:space="preserve">Injili zinaangazia umuhimu wa kimungu wa kifo cha Yesu. Mbali na nia ya utimilifu, wazo la umuhimu ni lenye nguvu katika utabiri wa kwanza wa Yesu kuhusu kifo chake kinachokaribia. Katika injili ya Yohana, Yesu anazungumzia "saa" yake mara kadhaa katika hatua za awali za huduma yake kama "bado," lakini katika hatua za baadaye kama imefika. Kuna hisia ya harakati ya kuelekea kilele, saa bila shaka ikiwa ni saa ya mateso yake (linganisha </w:t>
      </w:r>
      <w:hyperlink r:id="rId11764">
        <w:r>
          <w:rPr>
            <w:color w:val="0000EE"/>
            <w:u w:val="single"/>
          </w:rPr>
          <w:t>Yohana 17:1</w:t>
        </w:r>
      </w:hyperlink>
      <w:r>
        <w:t>). Hakuna nafasi ya kuvunjika moyo hapa. Yesu alijua kwamba ni kupitia saa ya kifo chake tu ndipo Baba angeweza kutukuzwa. Kilele kilikuwa kulingana na mpango uliopangwa kwa utaratibu.</w:t>
      </w:r>
    </w:p>
    <w:p>
      <w:r/>
      <w:r>
        <w:t>Yesu alionekana kuzingatia kifo chake kama dhabihu kwa njia fulani. Dalili iliyo wazi zaidi ya hili ni katika maneno ya kuanzishwa kwenye Karamu ya Mwisho. Kikombe kimeunganishwa na damu ya agano jipya, ambayo inasemekana kuwa kwa “msamaha wa dhambi” (</w:t>
      </w:r>
      <w:hyperlink r:id="rId6126">
        <w:r>
          <w:rPr>
            <w:color w:val="0000EE"/>
            <w:u w:val="single"/>
          </w:rPr>
          <w:t>Mathayo 26:26–28</w:t>
        </w:r>
      </w:hyperlink>
      <w:r>
        <w:t xml:space="preserve">). Hakuna maelezo yanayotolewa kuhusu jinsi kifo kijacho, kinachoashiriwa na mkate uliovunjwa na divai iliyomiminwa, kingeleta msamaha wa dhambi. Hata hivyo, utambuzi wa haraka na kanisa la awali kwamba Kristo alikufa kwa ajili ya dhambi zetu (linganisha </w:t>
      </w:r>
      <w:hyperlink r:id="rId7307">
        <w:r>
          <w:rPr>
            <w:color w:val="0000EE"/>
            <w:u w:val="single"/>
          </w:rPr>
          <w:t>1 Wakorintho 15:3</w:t>
        </w:r>
      </w:hyperlink>
      <w:r>
        <w:t xml:space="preserve">) unaonyesha kwamba walielewa wazi umuhimu wa kile Yesu alisema. Wazo la agano jipya linafanana na agano la zamani, ambalo kulingana na </w:t>
      </w:r>
      <w:hyperlink r:id="rId1499">
        <w:r>
          <w:rPr>
            <w:color w:val="0000EE"/>
            <w:u w:val="single"/>
          </w:rPr>
          <w:t>Kutoka 24</w:t>
        </w:r>
      </w:hyperlink>
      <w:r>
        <w:t xml:space="preserve"> lilitiwa muhuri na damu ya dhabihu. Kuna shaka kidogo kwamba Yesu alikuwa na hili akilini aliposema maneno kuhusu agano jipya. Pia ilikuwa sawa na mawazo yaliyotolewa katika </w:t>
      </w:r>
      <w:hyperlink r:id="rId215">
        <w:r>
          <w:rPr>
            <w:color w:val="0000EE"/>
            <w:u w:val="single"/>
          </w:rPr>
          <w:t>Yeremia 31</w:t>
        </w:r>
      </w:hyperlink>
      <w:r>
        <w:t>, ikirejelea agano lililoandikwa moyoni [kitovu cha hisia za mtu] badala ya kuchongwa kwenye jiwe [kama Amri Kumi].</w:t>
      </w:r>
    </w:p>
    <w:p>
      <w:r/>
      <w:r>
        <w:t xml:space="preserve">Jambo jingine kuhusu kifo cha Kristo kinachoonekana hasa katika Injili ya Yohana ni hisia ya ukamilifu iliyokuja nayo. Katika sala ya Yesu katika </w:t>
      </w:r>
      <w:hyperlink r:id="rId4480">
        <w:r>
          <w:rPr>
            <w:color w:val="0000EE"/>
            <w:u w:val="single"/>
          </w:rPr>
          <w:t>Yohana 17</w:t>
        </w:r>
      </w:hyperlink>
      <w:r>
        <w:t>, anapokabiliana na msalaba, anatangaza kwamba amemaliza kazi ambayo Baba alikuwa amempa kufanya (</w:t>
      </w:r>
      <w:hyperlink r:id="rId2673">
        <w:r>
          <w:rPr>
            <w:color w:val="0000EE"/>
            <w:u w:val="single"/>
          </w:rPr>
          <w:t>Yohana 17:4</w:t>
        </w:r>
      </w:hyperlink>
      <w:r>
        <w:t>). Hii inasisitizwa na kilio kutoka msalabani, “Imekwisha,” ambacho ni Yohana pekee anayerekodi (</w:t>
      </w:r>
      <w:hyperlink r:id="rId5535">
        <w:r>
          <w:rPr>
            <w:color w:val="0000EE"/>
            <w:u w:val="single"/>
          </w:rPr>
          <w:t>19:30</w:t>
        </w:r>
      </w:hyperlink>
      <w:r>
        <w:t>). Hisia hii ya mafanikio inatoa hisia ya ushindi kwa kile ambacho vinginevyo kingeweza kuonekana kama janga.</w:t>
      </w:r>
    </w:p>
    <w:p>
      <w:pPr>
        <w:pStyle w:val="Heading3"/>
      </w:pPr>
      <w:r>
        <w:t>Mafundisho Kuhusu Roho Mtakatifu</w:t>
      </w:r>
    </w:p>
    <w:p>
      <w:r/>
      <w:r>
        <w:t>Kwenye matukio kadhaa makubwa katika maisha ya Yesu, Waandishi wa Injili wanabainisha shughuli za Roho (kwa mfano, kuzaliwa kwa bikira, ubatizo, majaribu). Kwa hiyo, inatarajiwa kwamba Yesu angewafundisha wanafunzi wake kuhusu Roho Mtakatifu. Hata hivyo, kuna machache sana katika Injili za Sinoptiki kuhusu mada hii. Mafundisho mengi yanapatikana katika Injili ya Yohana.</w:t>
      </w:r>
    </w:p>
    <w:p>
      <w:r/>
      <w:r>
        <w:t xml:space="preserve">Kulingana na Luka, Yesu alipoanza huduma yake ya kuhubiri huko Nazareti, alisoma tamko katika </w:t>
      </w:r>
      <w:hyperlink r:id="rId4557">
        <w:r>
          <w:rPr>
            <w:color w:val="0000EE"/>
            <w:u w:val="single"/>
          </w:rPr>
          <w:t>Isaya 61:1–2</w:t>
        </w:r>
      </w:hyperlink>
      <w:r>
        <w:t xml:space="preserve"> kuhusu Roho wa Mungu na akalitumia kwake mwenyewe. Aliona huduma yake kama iliyoanzishwa na Roho Mtakatifu. Hii inadhihirika katika jinsi alivyoshughulikia shtaka kwamba alifukuza pepo kwa njia ya Beelzebuli, mkuu wa pepo. Alitambua ukweli wa kuja kwa ufalme wa Mungu kwa sababu alikuwa akifukuza roho waovu akitumia Roho wa Mungu (</w:t>
      </w:r>
      <w:hyperlink r:id="rId4398">
        <w:r>
          <w:rPr>
            <w:color w:val="0000EE"/>
            <w:u w:val="single"/>
          </w:rPr>
          <w:t>Mathayo 12:28</w:t>
        </w:r>
      </w:hyperlink>
      <w:r>
        <w:t>). Zaidi ya hayo, alikuwa makini na uzito wa kumkufuru Roho, jambo ambalo alidokeza washitaki wake walikuwa katika hatari ya kufanya. Chochote alichofanya katika huduma yake aliona kama shughuli ya Roho Mtakatifu, na hili lilikuwa hasa katika mapambano na roho waovu.</w:t>
      </w:r>
    </w:p>
    <w:p>
      <w:r/>
      <w:r>
        <w:t>Yesu alipowaonya wanafunzi wake kuhusu kukutana na upinzani, aliwahakikishia msaada wa Roho Mtakatifu wakati wangelazimika kusimama mbele ya wafalme au magavana (</w:t>
      </w:r>
      <w:hyperlink r:id="rId11765">
        <w:r>
          <w:rPr>
            <w:color w:val="0000EE"/>
            <w:u w:val="single"/>
          </w:rPr>
          <w:t>Mathayo 10:19–20</w:t>
        </w:r>
      </w:hyperlink>
      <w:r>
        <w:t xml:space="preserve">; </w:t>
      </w:r>
      <w:hyperlink r:id="rId11766">
        <w:r>
          <w:rPr>
            <w:color w:val="0000EE"/>
            <w:u w:val="single"/>
          </w:rPr>
          <w:t>Marko 13:11</w:t>
        </w:r>
      </w:hyperlink>
      <w:r>
        <w:t>). Kwa kweli, aliwaambia kwamba Roho Mtakatifu angezungumza kupitia wao. Hii inaonyesha kwamba alitarajia kuendelea kwa kazi za Roho Mtakatifu katika siku zijazo. Luka anarekodi tukio ambapo Yesu anazungumzia kile ambacho baba atafanya kwa watoto wake na anauliza ikiwa Mungu hatawapa Roho Mtakatifu wale wanaoomba (</w:t>
      </w:r>
      <w:hyperlink r:id="rId11767">
        <w:r>
          <w:rPr>
            <w:color w:val="0000EE"/>
            <w:u w:val="single"/>
          </w:rPr>
          <w:t>Luka 11:13</w:t>
        </w:r>
      </w:hyperlink>
      <w:r>
        <w:t xml:space="preserve">). Dhana ni kwamba Mungu anachukulia Roho Mtakatifu kama zawadi bora zaidi kwa watoto wake. Katika tukio jingine, Yesu alitambua kwamba Daudi aliongozwa na Roho Mtakatifu alipokuwa akiandika </w:t>
      </w:r>
      <w:hyperlink r:id="rId5789">
        <w:r>
          <w:rPr>
            <w:color w:val="0000EE"/>
            <w:u w:val="single"/>
          </w:rPr>
          <w:t>Zaburi 110</w:t>
        </w:r>
      </w:hyperlink>
      <w:r>
        <w:t xml:space="preserve"> (</w:t>
      </w:r>
      <w:hyperlink r:id="rId4246">
        <w:r>
          <w:rPr>
            <w:color w:val="0000EE"/>
            <w:u w:val="single"/>
          </w:rPr>
          <w:t>Marko 12:36</w:t>
        </w:r>
      </w:hyperlink>
      <w:r>
        <w:t>). Hii inaonyesha imani ya Yesu katika jukumu hai la Roho Mtakatifu katika uandishi wa Maandiko.</w:t>
      </w:r>
    </w:p>
    <w:p>
      <w:r/>
      <w:r>
        <w:t>Injili ya Yohana inatoa maelezo ya kina zaidi kuhusu kile Yesu alifundisha kuhusu Roho Mtakatifu. Mafundisho kuhusu Roho Mtakatifu mara nyingi yanaunganishwa na mafundisho ya Yesu kuhusu kutoa uzima wa milele kwa wale wanaomwamini na kumpokea. Wakati huo huo alipomzungumzia Nikodemo kuhusu kuzaliwa upya na uzima wa milele, Yesu pia alizungumzia kuhusu Roho Mtakatifu (</w:t>
      </w:r>
      <w:hyperlink r:id="rId11768">
        <w:r>
          <w:rPr>
            <w:color w:val="0000EE"/>
            <w:u w:val="single"/>
          </w:rPr>
          <w:t>Yohana 3:3–8, 15–16</w:t>
        </w:r>
      </w:hyperlink>
      <w:r>
        <w:t>). Alipoongea kuhusu maji ya uzima na mwanamke Msamaria, alizungumzia pia kuhusu Roho Mtakatifu (</w:t>
      </w:r>
      <w:hyperlink r:id="rId11769">
        <w:r>
          <w:rPr>
            <w:color w:val="0000EE"/>
            <w:u w:val="single"/>
          </w:rPr>
          <w:t>4:14, 23–24</w:t>
        </w:r>
      </w:hyperlink>
      <w:r>
        <w:t>). Hali hiyo ni sawa katika mazungumzo kuhusu mkate wa uzima (</w:t>
      </w:r>
      <w:hyperlink r:id="rId11770">
        <w:r>
          <w:rPr>
            <w:color w:val="0000EE"/>
            <w:u w:val="single"/>
          </w:rPr>
          <w:t>6:48–63</w:t>
        </w:r>
      </w:hyperlink>
      <w:r>
        <w:t>) na Mto wa uzima (</w:t>
      </w:r>
      <w:hyperlink r:id="rId3403">
        <w:r>
          <w:rPr>
            <w:color w:val="0000EE"/>
            <w:u w:val="single"/>
          </w:rPr>
          <w:t>7:37–39</w:t>
        </w:r>
      </w:hyperlink>
      <w:r>
        <w:t>). Katika injili ya Yohana, Yesu anatangaza kwa watu mbalimbali kwamba anaweza kuwapa uzima wa milele ikiwa watamwamini. Anawaahidi maji ya uzima, mkate wa uzima, na nuru ya uzima, lakini hakuna ambaye angeweza kushiriki kweli haya hadi baada ya Bwana kufufuka. Kwa mfano, wangeweza kupokea kipimo fulani cha uzima kupitia maneno ya Bwana, kwa sababu maneno yake yenyewe yalikuwa roho na uzima (</w:t>
      </w:r>
      <w:hyperlink r:id="rId9455">
        <w:r>
          <w:rPr>
            <w:color w:val="0000EE"/>
            <w:u w:val="single"/>
          </w:rPr>
          <w:t>6:63</w:t>
        </w:r>
      </w:hyperlink>
      <w:r>
        <w:t>). Haikuwa hadi Roho Mtakatifu atakapopatikana ndipo waumini wangeweza kuwa wapokeaji wa kimungu, uzima wa milele.</w:t>
      </w:r>
    </w:p>
    <w:p>
      <w:r/>
      <w:r>
        <w:t xml:space="preserve">Baada ya mazungumzo ya Bwana katika </w:t>
      </w:r>
      <w:hyperlink r:id="rId1343">
        <w:r>
          <w:rPr>
            <w:color w:val="0000EE"/>
            <w:u w:val="single"/>
          </w:rPr>
          <w:t>Yohana 6</w:t>
        </w:r>
      </w:hyperlink>
      <w:r>
        <w:t xml:space="preserve"> (mazungumzo ambayo yalikuwa ya kusumbua na kukera kwa wanafunzi wake wengi), Yesu alisema, “Roho hutoa uzima” (</w:t>
      </w:r>
      <w:hyperlink r:id="rId9455">
        <w:r>
          <w:rPr>
            <w:color w:val="0000EE"/>
            <w:u w:val="single"/>
          </w:rPr>
          <w:t>6:63</w:t>
        </w:r>
      </w:hyperlink>
      <w:r>
        <w:t>). Wakati Roho Mtakatifu alipatikana, wangeweza kupata uzima. Tena, Yesu alitoa maji ya uzima—hata uzima unaotiririka kama mito ya maji ya uzima—kwa Wayahudi waliokusanyika kwenye Sikukuu ya Vibanda. Aliwaambia waje na kunywa kwake. Lakini hakuna aliyeweza, wakati huo na pale, kuja na kunywa kwake. Kwa hivyo Yohana akaongeza maelezo: “Alikuwa akizungumza kuhusu Roho... Kwa maana Roho alikuwa bado hajapewa, kwa sababu Yesu alikuwa bado hajatukuzwa.” (</w:t>
      </w:r>
      <w:hyperlink r:id="rId4693">
        <w:r>
          <w:rPr>
            <w:color w:val="0000EE"/>
            <w:u w:val="single"/>
          </w:rPr>
          <w:t>7:39</w:t>
        </w:r>
      </w:hyperlink>
      <w:r>
        <w:t xml:space="preserve">). Mara Yesu atakapotukuzwa kupitia ufufuo, Roho wa Yesu aliyekuwa ametukuzwa angepatikana kwa watu kunywa. Katika </w:t>
      </w:r>
      <w:hyperlink r:id="rId1343">
        <w:r>
          <w:rPr>
            <w:color w:val="0000EE"/>
            <w:u w:val="single"/>
          </w:rPr>
          <w:t>Yohana 6</w:t>
        </w:r>
      </w:hyperlink>
      <w:r>
        <w:t xml:space="preserve">, Yesu alijitoa kama mkate wa uzima kuliwa na watu. Na katika </w:t>
      </w:r>
      <w:hyperlink r:id="rId9493">
        <w:r>
          <w:rPr>
            <w:color w:val="0000EE"/>
            <w:u w:val="single"/>
          </w:rPr>
          <w:t>Yohana 7</w:t>
        </w:r>
      </w:hyperlink>
      <w:r>
        <w:t xml:space="preserve">, alijitoa kama maji ya uzima kuwatia nguvu watu. Lakini hakuna aliyeweza kula kwake au kunywa kwake hadi Roho wa Yesu aliyekuwa ametukuzwa alipatikana, kama ilivyosemwa kwa njia isiyo ya moja kwa moja katika </w:t>
      </w:r>
      <w:hyperlink r:id="rId9455">
        <w:r>
          <w:rPr>
            <w:color w:val="0000EE"/>
            <w:u w:val="single"/>
          </w:rPr>
          <w:t>Yohana 6:63</w:t>
        </w:r>
      </w:hyperlink>
      <w:r>
        <w:t xml:space="preserve"> na kisha kusemwa wazi katika </w:t>
      </w:r>
      <w:hyperlink r:id="rId4693">
        <w:r>
          <w:rPr>
            <w:color w:val="0000EE"/>
            <w:u w:val="single"/>
          </w:rPr>
          <w:t>Yohana 7:39</w:t>
        </w:r>
      </w:hyperlink>
      <w:r>
        <w:t>.</w:t>
      </w:r>
    </w:p>
    <w:p>
      <w:r/>
      <w:r>
        <w:t xml:space="preserve">Kwenye </w:t>
      </w:r>
      <w:hyperlink r:id="rId9489">
        <w:r>
          <w:rPr>
            <w:color w:val="0000EE"/>
            <w:u w:val="single"/>
          </w:rPr>
          <w:t>Yohana 14:16–18</w:t>
        </w:r>
      </w:hyperlink>
      <w:r>
        <w:t xml:space="preserve">, Yesu alijitambulisha zaidi na Roho Mtakatifu. Aliwaambia wanafunzi kwamba angewapa Msaidizi mwingine. Kisha akawaambia kwamba wanapaswa kumjua huyu Msaidizi kwa sababu wakati huo alikuwa anakaa nao na angekuwa ndani yao siku za usoni. Nani mwingine isipokuwa Yesu alikuwa anakaa nao wakati huo? Baada ya kuwaambia wanafunzi kwamba Msaidizi angekuja kwao, alisema, “Nitakuja kwenu.” Kwanza alisema kwamba Msaidizi angekuja kwao na kuwa ndani yao, kisha katika pumzi hiyo hiyo alisema kwamba angekuja kwao na kuwa ndani yao (tazama </w:t>
      </w:r>
      <w:hyperlink r:id="rId9494">
        <w:r>
          <w:rPr>
            <w:color w:val="0000EE"/>
            <w:u w:val="single"/>
          </w:rPr>
          <w:t>14:20</w:t>
        </w:r>
      </w:hyperlink>
      <w:r>
        <w:t>). Kwa ufupi, kuja kwa Msaidizi kwa wanafunzi kulikuwa sawa na kuja kwa Yesu kwa wanafunzi. Mfariji ambaye alikuwa anakaa na wanafunzi usiku huo alikuwa Roho katika Kristo. Mfariji ambaye angekuwa ndani ya wanafunzi (baada ya ufufuo) angekuwa Kristo katika Roho.</w:t>
      </w:r>
    </w:p>
    <w:p>
      <w:r/>
      <w:r>
        <w:t>Jioni ya ufufuo, Bwana Yesu alionekana kwa wanafunzi na kisha akawapulizia Roho Mtakatifu. Upulizaji huu, unaokumbusha upulizaji wa Mungu kwa Adamu pumzi ya uhai (</w:t>
      </w:r>
      <w:hyperlink r:id="rId36">
        <w:r>
          <w:rPr>
            <w:color w:val="0000EE"/>
            <w:u w:val="single"/>
          </w:rPr>
          <w:t>Mwanzo 2:7</w:t>
        </w:r>
      </w:hyperlink>
      <w:r>
        <w:t>), ulikuwa utimilifu wa yote yaliyokuwa ahadi na kutarajiwa mapema katika injili ya Yohana. Kupitia zawadi hii, wanafunzi walizaliwa upya kiroho na kukaliwa na Roho wa Yesu Kristo. Tukio hili la kihistoria liliashiria mwanzo wa uumbaji mpya. Yesu sasa angeweza kutambulika kama mkate wa uzima, maji ya uzima, na nuru ya uzima. Waumini sasa walikuwa na uzima wake wa kimungu, wa milele, uliofufuka. Kuanzia wakati huo, Kristo kama Roho aliishi ndani ya waumini wake. Kwa hiyo, katika barua yake ya kwanza Yohana angeweza kusema, “Na kwa hili tunajua kwamba Yeye anakaa ndani yetu: kwa Roho Aliyetupa.” (</w:t>
      </w:r>
      <w:hyperlink r:id="rId9458">
        <w:r>
          <w:rPr>
            <w:color w:val="0000EE"/>
            <w:u w:val="single"/>
          </w:rPr>
          <w:t>1 Yohana 3:24</w:t>
        </w:r>
      </w:hyperlink>
      <w:r>
        <w:t>).</w:t>
      </w:r>
    </w:p>
    <w:p>
      <w:r/>
      <w:r>
        <w:t>Roho Mtakatifu aliyekaa ndani aliwasaidia wanafunzi kukumbuka maneno na matendo ya Yesu (</w:t>
      </w:r>
      <w:hyperlink r:id="rId1192">
        <w:r>
          <w:rPr>
            <w:color w:val="0000EE"/>
            <w:u w:val="single"/>
          </w:rPr>
          <w:t>Yohana 14:26</w:t>
        </w:r>
      </w:hyperlink>
      <w:r>
        <w:t>) ili waweze kufundisha na kuandika kuhusu hayo kwa ufahamu wa kina. Hii inaonyesha kwamba Yesu hakukusudia uhifadhi wa mafundisho yake uachwe kwa bahati nasibu. Mara nyingi, nadharia zinazojaribu kuelezea jinsi mapokeo kuhusu Yesu na mafundisho yake yalivyopitishwa kabla ya kuwepo kwa injili zilizoandikwa zinapendekezwa bila marejeleo yoyote kwa Roho Mtakatifu. Si sahihi kuzingatia sheria za mapokeo ya mdomo na kupuuza kipengele cha kipekee katika kesi hii—Roho Mtakatifu. Ni sehemu ya misheni ya Roho Mtakatifu kuhifadhi na kusambaza mafundisho ya Yesu. Kile Yesu anachosema katika kifungu hiki kuhusu Roho Mtakatifu kina umuhimu mkubwa kwa uundaji wa injili.</w:t>
      </w:r>
    </w:p>
    <w:p>
      <w:r/>
      <w:r>
        <w:t>Kazi nyingine muhimu ni shughuli ya Roho Mtakatifu duniani. Yesu alieleza wazi kwamba Roho Mtakatifu atawashawishi watu kuhusu dhambi, uadilifu, na hukumu (</w:t>
      </w:r>
      <w:hyperlink r:id="rId11771">
        <w:r>
          <w:rPr>
            <w:color w:val="0000EE"/>
            <w:u w:val="single"/>
          </w:rPr>
          <w:t>Yohana 16:8</w:t>
        </w:r>
      </w:hyperlink>
      <w:r>
        <w:t>). Bila shughuli ya Roho Mtakatifu, isingekuwa rahisi kwa wanafunzi kuwa na athari yoyote duniani. Hata hivyo, Yesu alionya kwamba dunia haiwezi kumpokea Roho Mtakatifu kwa sababu haimjui (</w:t>
      </w:r>
      <w:hyperlink r:id="rId11772">
        <w:r>
          <w:rPr>
            <w:color w:val="0000EE"/>
            <w:u w:val="single"/>
          </w:rPr>
          <w:t>14:17</w:t>
        </w:r>
      </w:hyperlink>
      <w:r>
        <w:t>). Siri ya Roho Mtakatifu ni kwamba anakaa ndani ya kila muumini. Kipengele hiki cha kukaa ndani ni cha umuhimu mkubwa na kilisisitizwa hasa katika maandiko ya Paulo.</w:t>
      </w:r>
    </w:p>
    <w:p>
      <w:pPr>
        <w:pStyle w:val="Heading3"/>
      </w:pPr>
      <w:r>
        <w:t>Mafundisho Kuhusu Ubinadamu</w:t>
      </w:r>
    </w:p>
    <w:p>
      <w:r/>
      <w:r>
        <w:t>Yesu alifundisha kuhusu jinsi Mungu anavyowajali wanadamu wote. Nywele za mtu zote zimehesabiwa (</w:t>
      </w:r>
      <w:hyperlink r:id="rId11228">
        <w:r>
          <w:rPr>
            <w:color w:val="0000EE"/>
            <w:u w:val="single"/>
          </w:rPr>
          <w:t>Mathayo 10:30</w:t>
        </w:r>
      </w:hyperlink>
      <w:r>
        <w:t>), ikimaanisha kwamba Mungu anajali maelezo ya maisha ya binadamu. Hata hivyo, Mungu anajali zaidi kuhusu roho ya milele. Yesu alieleza wazi kwamba hakuna faida kwa yeyote kupata ulimwengu mzima na kupoteza roho yake (</w:t>
      </w:r>
      <w:hyperlink r:id="rId11362">
        <w:r>
          <w:rPr>
            <w:color w:val="0000EE"/>
            <w:u w:val="single"/>
          </w:rPr>
          <w:t>Mathayo 16:26</w:t>
        </w:r>
      </w:hyperlink>
      <w:r>
        <w:t xml:space="preserve">; </w:t>
      </w:r>
      <w:hyperlink r:id="rId11773">
        <w:r>
          <w:rPr>
            <w:color w:val="0000EE"/>
            <w:u w:val="single"/>
          </w:rPr>
          <w:t>Marko 8:36</w:t>
        </w:r>
      </w:hyperlink>
      <w:r>
        <w:t xml:space="preserve">; </w:t>
      </w:r>
      <w:hyperlink r:id="rId11774">
        <w:r>
          <w:rPr>
            <w:color w:val="0000EE"/>
            <w:u w:val="single"/>
          </w:rPr>
          <w:t>Luka 9:25</w:t>
        </w:r>
      </w:hyperlink>
      <w:r>
        <w:t>). Mtazamo unapaswa kuwa kwenye kile mtu alicho, si kile anacho. Yesu hata alisema kwamba ni bora kuwa na mwili uliopungukiwa kuliko kuwa na maisha yaliyopotea (</w:t>
      </w:r>
      <w:hyperlink r:id="rId11775">
        <w:r>
          <w:rPr>
            <w:color w:val="0000EE"/>
            <w:u w:val="single"/>
          </w:rPr>
          <w:t>Marko 9:43–47</w:t>
        </w:r>
      </w:hyperlink>
      <w:r>
        <w:t>). Utimilifu wa mtu unategemea zaidi hali ya kiroho kuliko mazingira au ustawi wa kimwili. Bila shaka, hakuwa hajali hali ya kimwili ya watu, kama uponyaji wake mwingi unavyoonyesha, lakini wasiwasi wake mkuu ulikuwa ni uhusiano wa watu na Mungu.</w:t>
      </w:r>
    </w:p>
    <w:p>
      <w:r/>
      <w:r>
        <w:t>Yesu hakuwahi kuwaona wanadamu kama watu waliotengwa. Ndani ya jamii ya Mungu, watu walitarajiwa kuwa na jukumu kwa kila mmoja. Mahubiri ya Mlimani yalionyesha msisitizo huu wa kijamii katika mafundisho ya Yesu. Wale ambao ni wenye huruma kwa wengine watapata huruma (</w:t>
      </w:r>
      <w:hyperlink r:id="rId2774">
        <w:r>
          <w:rPr>
            <w:color w:val="0000EE"/>
            <w:u w:val="single"/>
          </w:rPr>
          <w:t>Mathayo 5:7</w:t>
        </w:r>
      </w:hyperlink>
      <w:r>
        <w:t xml:space="preserve">). Kuna sifa maalum kwa wapatanishi (msura ya </w:t>
      </w:r>
      <w:hyperlink r:id="rId11776">
        <w:r>
          <w:rPr>
            <w:color w:val="0000EE"/>
            <w:u w:val="single"/>
          </w:rPr>
          <w:t>9</w:t>
        </w:r>
      </w:hyperlink>
      <w:r>
        <w:t xml:space="preserve">). Wanafunzi wa Yesu wanatarajiwa kuleta mwanga kwa wengine (sura </w:t>
      </w:r>
      <w:hyperlink r:id="rId8966">
        <w:r>
          <w:rPr>
            <w:color w:val="0000EE"/>
            <w:u w:val="single"/>
          </w:rPr>
          <w:t>16</w:t>
        </w:r>
      </w:hyperlink>
      <w:r>
        <w:t xml:space="preserve">). Wanatarajiwa kutoa zaidi ya inavyotarajiwa (sura </w:t>
      </w:r>
      <w:hyperlink r:id="rId11777">
        <w:r>
          <w:rPr>
            <w:color w:val="0000EE"/>
            <w:u w:val="single"/>
          </w:rPr>
          <w:t>40</w:t>
        </w:r>
      </w:hyperlink>
      <w:r>
        <w:t>). Yesu anasema wazi kwamba watu wana jukumu zaidi ya wao wenyewe.</w:t>
      </w:r>
    </w:p>
    <w:p>
      <w:r/>
      <w:r>
        <w:t>Uhusiano wa watu na Mungu ni wa utegemezi. Yesu aliwafundisha wanaume na wanawake kuomba Mungu kwa mkate wa kila siku (</w:t>
      </w:r>
      <w:hyperlink r:id="rId11778">
        <w:r>
          <w:rPr>
            <w:color w:val="0000EE"/>
            <w:u w:val="single"/>
          </w:rPr>
          <w:t>Mathayo 6:11</w:t>
        </w:r>
      </w:hyperlink>
      <w:r>
        <w:t>) kama ukumbusho kwamba hawawezi kujitegemea kabisa. Hakutoa nafasi yoyote katika mafundisho yake kwa wanadamu kujivunia mafanikio yao wenyewe.</w:t>
      </w:r>
    </w:p>
    <w:p>
      <w:r/>
      <w:r>
        <w:t>Yesu alikuwa na mambo maalum ya kusema kuhusu maisha ya nyumbani. Alikubali utakatifu wa mkataba wa ndoa (</w:t>
      </w:r>
      <w:hyperlink r:id="rId8202">
        <w:r>
          <w:rPr>
            <w:color w:val="0000EE"/>
            <w:u w:val="single"/>
          </w:rPr>
          <w:t>Mathayo 5:31–32</w:t>
        </w:r>
      </w:hyperlink>
      <w:r>
        <w:t xml:space="preserve">; linganisha </w:t>
      </w:r>
      <w:hyperlink r:id="rId11779">
        <w:r>
          <w:rPr>
            <w:color w:val="0000EE"/>
            <w:u w:val="single"/>
          </w:rPr>
          <w:t>19:3–9</w:t>
        </w:r>
      </w:hyperlink>
      <w:r>
        <w:t>), na hivyo alionyesha heshima kubwa kwa heshima na haki za mke. Zaidi ya mafundisho yake maalum, ilikuwa ni kupitia matendo na mitazamo yake ambapo Yesu alionyesha heshima yake kwa hadhi ya wanawake. Alipoongea kuhusu wanaume, mara nyingi alitumia neno hilo kwa maana ya watu, akiwajumuisha wanaume na wanawake. Hakuna pendekezo kwamba katika masuala ya imani wanawake walikuwa duni kwa wanaume. Zaidi ya hayo, Luka anaonyesha jinsi wanawake wengi walivyomuunga mkono Yesu na wanafunzi wake katika safari zao.</w:t>
      </w:r>
    </w:p>
    <w:p>
      <w:r/>
      <w:r>
        <w:t>Yesu alikuwa na mtazamo wa juu kuhusu uwezo wa binadamu, lakini pia alitambua hali yao ya sasa. Msisitizo juu ya toba (</w:t>
      </w:r>
      <w:hyperlink r:id="rId4936">
        <w:r>
          <w:rPr>
            <w:color w:val="0000EE"/>
            <w:u w:val="single"/>
          </w:rPr>
          <w:t>Mathayo 4:17</w:t>
        </w:r>
      </w:hyperlink>
      <w:r>
        <w:t xml:space="preserve">) unaonyesha dhambi ambazo watu wanahitaji kutubu. Hii hisia ya haja inaonyeshwa katika matukio ambapo Yesu anatangaza msamaha (kwa mfano, kwa mtu aliyepooza, </w:t>
      </w:r>
      <w:hyperlink r:id="rId6030">
        <w:r>
          <w:rPr>
            <w:color w:val="0000EE"/>
            <w:u w:val="single"/>
          </w:rPr>
          <w:t>Mathayo 9:1–8</w:t>
        </w:r>
      </w:hyperlink>
      <w:r>
        <w:t xml:space="preserve">; na kwa mwanamke aliyempaka mafuta, </w:t>
      </w:r>
      <w:hyperlink r:id="rId11780">
        <w:r>
          <w:rPr>
            <w:color w:val="0000EE"/>
            <w:u w:val="single"/>
          </w:rPr>
          <w:t>Luka 7:47–48</w:t>
        </w:r>
      </w:hyperlink>
      <w:r>
        <w:t>). Katika Sala ya Bwana, Yesu anawaagiza wanafunzi wake kuomba msamaha (</w:t>
      </w:r>
      <w:hyperlink r:id="rId7147">
        <w:r>
          <w:rPr>
            <w:color w:val="0000EE"/>
            <w:u w:val="single"/>
          </w:rPr>
          <w:t>Mathayo 6:12</w:t>
        </w:r>
      </w:hyperlink>
      <w:r>
        <w:t xml:space="preserve">; </w:t>
      </w:r>
      <w:hyperlink r:id="rId7148">
        <w:r>
          <w:rPr>
            <w:color w:val="0000EE"/>
            <w:u w:val="single"/>
          </w:rPr>
          <w:t>Luka 11:4</w:t>
        </w:r>
      </w:hyperlink>
      <w:r>
        <w:t>). Anachukulia kwamba wanaihitaji na wanatamani kuipata.</w:t>
      </w:r>
    </w:p>
    <w:p>
      <w:r/>
      <w:r>
        <w:t xml:space="preserve">Yesu hatoi msaada wowote kwa uadilifu wa kibinafsi kwa wanaume au wanawake. Huu ndio mzigo wa ukosoaji wake kwa viongozi wa kidini katika maneno mbalimbali, hasa katika </w:t>
      </w:r>
      <w:hyperlink r:id="rId6104">
        <w:r>
          <w:rPr>
            <w:color w:val="0000EE"/>
            <w:u w:val="single"/>
          </w:rPr>
          <w:t>Mathayo 23</w:t>
        </w:r>
      </w:hyperlink>
      <w:r>
        <w:t>. Alikosoa walimu wa Kiyahudi kwa sababu waliweka umuhimu mkubwa kwenye matendo ya sifa kama yanayochangia wokovu. Njia yake yote ilitegemea wanadamu kujitupa kwenye rehema za Mungu. Hii inaonyeshwa wazi katika mfano kuhusu Farisayo na mtoza ushuru katika maombi (</w:t>
      </w:r>
      <w:hyperlink r:id="rId9786">
        <w:r>
          <w:rPr>
            <w:color w:val="0000EE"/>
            <w:u w:val="single"/>
          </w:rPr>
          <w:t>Luka 18:10–14</w:t>
        </w:r>
      </w:hyperlink>
      <w:r>
        <w:t>). Ni yule wa mwisho ambaye alijitupa kwenye rehema za Mungu na ambaye alisifiwa na Yesu.</w:t>
      </w:r>
    </w:p>
    <w:p>
      <w:r/>
      <w:r>
        <w:t xml:space="preserve">Bila shaka, Yesu aliona dhambi kama jambo la ulimwengu mzima. Hakuwahi kupendekeza kwamba kuna mtu yeyote ambaye alikuwa huru nayo. Wazo kuu la dhambi katika mafundisho yake lilikuwa ni kutengana na Mungu. Hii inaonekana wazi katika injili ya Yohana, na upinzani wake mkali kati ya mwanga na giza, maisha na kifo (linganisha </w:t>
      </w:r>
      <w:hyperlink r:id="rId2615">
        <w:r>
          <w:rPr>
            <w:color w:val="0000EE"/>
            <w:u w:val="single"/>
          </w:rPr>
          <w:t>Yohana 5:24</w:t>
        </w:r>
      </w:hyperlink>
      <w:r>
        <w:t>). Kwa kweli, "ulimwengu" katika injili ya Yohana unawakilisha mfumo usiomzingatia Mungu. Lakini dhambi pia inaonekana kama utumwa kwa Shetani. Maisha na mafundisho ya Yesu yanaonekana dhidi ya mandhari ya mgogoro wa kiroho. Yesu anaweza hata kuwaambia wapinzani wake, "Ninyi ni wa baba yenu, ibilisi" (</w:t>
      </w:r>
      <w:hyperlink r:id="rId10096">
        <w:r>
          <w:rPr>
            <w:color w:val="0000EE"/>
            <w:u w:val="single"/>
          </w:rPr>
          <w:t>Yohana 8:44</w:t>
        </w:r>
      </w:hyperlink>
      <w:r>
        <w:t>). Anadhani wakati wote kwamba kuna nguvu za uhasama zinazomleta mwanadamu chini ya utawala.</w:t>
      </w:r>
    </w:p>
    <w:p>
      <w:r/>
      <w:r>
        <w:t xml:space="preserve">Kwenye mfano wa mwana mpotevu (Luka 15:11–32), dhambi dhidi ya Mungu inahusishwa na dhambi mbele ya Baba. Kwa maneno mengine, inachukuliwa kwa mtazamo wa uasi na kutotii (mstari wa </w:t>
      </w:r>
      <w:hyperlink r:id="rId11781">
        <w:r>
          <w:rPr>
            <w:color w:val="0000EE"/>
            <w:u w:val="single"/>
          </w:rPr>
          <w:t>21</w:t>
        </w:r>
      </w:hyperlink>
      <w:r>
        <w:t>). Hii ni tathmini tofauti ya kosa la mwana kuliko ile iliyofikiwa na kaka mzee, ambaye aliweza kuona tu kwa mtazamo wa mali. Mtazamo kwamba wanadamu kimsingi wako katika hali ya uasi dhidi ya Mungu ni kanuni ya msingi ya msimamo wa kitheolojia wa Paulo, na ni muhimu kutambua kwamba inapata mizizi yake katika mafundisho ya Yesu.</w:t>
      </w:r>
    </w:p>
    <w:p>
      <w:r/>
      <w:r>
        <w:t>Hakuna shaka kwamba Yesu alikuwa na mengi ya kusema kuhusu hukumu. Wale ambao hawakuamini na kwa hivyo walikuwa nje ya mpango wa wokovu ambao Yesu alikuwa ameandaa wanatangazwa kuwa tayari wamehukumiwa (</w:t>
      </w:r>
      <w:hyperlink r:id="rId7805">
        <w:r>
          <w:rPr>
            <w:color w:val="0000EE"/>
            <w:u w:val="single"/>
          </w:rPr>
          <w:t>Yohana 3:18</w:t>
        </w:r>
      </w:hyperlink>
      <w:r>
        <w:t>). Mara kadhaa Yesu alitaja hukumu ijayo, ambayo inaonyesha kwamba hatima ya mtu inahusiana na hali yake ya kiroho ya sasa. Dhamira nzima ya Yesu lazima ionekane dhidi ya msingi huu wa hitaji la kiroho la wanadamu. Mtu, akiachwa peke yake, hangekuwa na uwezo kabisa wa kufikia wokovu, lakini Yesu alikuja kutoa uzima wa milele kwa wale wanaoamini ndani yake (</w:t>
      </w:r>
      <w:hyperlink r:id="rId208">
        <w:r>
          <w:rPr>
            <w:color w:val="0000EE"/>
            <w:u w:val="single"/>
          </w:rPr>
          <w:t>Yohana 3:16</w:t>
        </w:r>
      </w:hyperlink>
      <w:r>
        <w:t>).</w:t>
      </w:r>
    </w:p>
    <w:p>
      <w:pPr>
        <w:pStyle w:val="Heading3"/>
      </w:pPr>
      <w:r>
        <w:t>Mafundisho Kuhusu Kanisa</w:t>
      </w:r>
    </w:p>
    <w:p>
      <w:r/>
      <w:r>
        <w:t>Baadhi ya watu wamefikiri kwamba Yesu hakutabiri kuwepo kwa kanisa. Hata hivyo, mara mbili alitumia neno "kanisa," linalomaanisha watu walioitwa na Mungu. Katika mojawapo ya matukio hayo, Yesu alimwambia Petro kwamba angejenga kanisa lake juu ya mwamba (</w:t>
      </w:r>
      <w:hyperlink r:id="rId11782">
        <w:r>
          <w:rPr>
            <w:color w:val="0000EE"/>
            <w:u w:val="single"/>
          </w:rPr>
          <w:t>Mathayo 16:16–19</w:t>
        </w:r>
      </w:hyperlink>
      <w:r>
        <w:t xml:space="preserve">). Inaonekana kuwa "mwamba" ulilenga kuunganisha msingi wa kanisa na ungamo maalum la Petro kuhusu Yesu. Ni hakika kwamba kanisa la baadaye lilikuwa jamii iliyothibitisha kwamba Yesu alikuwa Kristo, Mwana wa Mungu aliye hai. Ni muhimu kutambua kwamba ni Kristo mwenyewe ambaye ni mjenzi wa kanisa. Aliwahakikishia wanafunzi wake kwamba milango ya kuzimu haitalishinda. Zaidi ya hayo, mojawapo ya kazi za kanisa ilikuwa kutangaza msamaha wa dhambi, na hili linaonyeshwa katika kile Yesu alichomwambia Petro. Kwamba maneno hayo hayakulenga kumrejelea yeye peke yake ni wazi kutoka </w:t>
      </w:r>
      <w:hyperlink r:id="rId4402">
        <w:r>
          <w:rPr>
            <w:color w:val="0000EE"/>
            <w:u w:val="single"/>
          </w:rPr>
          <w:t>Mathayo 18:18</w:t>
        </w:r>
      </w:hyperlink>
      <w:r>
        <w:t xml:space="preserve">, ambapo maneno sawa yalielekezwa kwa wanafunzi wote. Kanisa, kulingana na </w:t>
      </w:r>
      <w:hyperlink r:id="rId3162">
        <w:r>
          <w:rPr>
            <w:color w:val="0000EE"/>
            <w:u w:val="single"/>
          </w:rPr>
          <w:t>Mathayo 18:17</w:t>
        </w:r>
      </w:hyperlink>
      <w:r>
        <w:t>, lilipaswa kuwa jamii inayoweza kusuluhisha migogoro kati ya waumini.</w:t>
      </w:r>
    </w:p>
    <w:p>
      <w:r/>
      <w:r>
        <w:t>Kando na marejeleo haya maalum kwa kanisa, Yesu alitarajia kwamba wafuasi wake wangekutana pamoja kwa jina lake (</w:t>
      </w:r>
      <w:hyperlink r:id="rId11783">
        <w:r>
          <w:rPr>
            <w:color w:val="0000EE"/>
            <w:u w:val="single"/>
          </w:rPr>
          <w:t>Mathayo 18:19–20</w:t>
        </w:r>
      </w:hyperlink>
      <w:r>
        <w:t>). Katika maneno yake ya mwisho katika simulizi ya Mathayo, aliwaagiza wafundishe kile alichowafundisha na kuwabatiza wanafunzi wapya (</w:t>
      </w:r>
      <w:hyperlink r:id="rId7417">
        <w:r>
          <w:rPr>
            <w:color w:val="0000EE"/>
            <w:u w:val="single"/>
          </w:rPr>
          <w:t>Mathayo 28:19–20</w:t>
        </w:r>
      </w:hyperlink>
      <w:r>
        <w:t>). Aliahidi uwepo wake ungekuwa nao. Amri ya kubatiza ilitiwa nguvu na mfano wa Yesu mwenyewe katika kujisalimisha kwa ubatizo wa Yohana. Ibada nyingine maalum ambayo Yesu alitarajia wanafunzi wake kuzingatia ilikuwa Chakula cha Bwana. Maagizo yake kuhusu hili yanadhani jamii ya baadaye ambayo ingeweza kuizingatia. Kwa kuwa maneno yaliyotumika katika kuanzishwa yanaashiria maana ya kifo cha Kristo, ni wazi kwamba Yesu alikusudia jamii ya baadaye ikumbushwe mara kwa mara kuhusu kiini cha imani. Kanisa la Kikristo lilipaswa kuwa kundi la watu waliotambua kwamba kupitia Kristo walikuwa wameingia katika uhusiano mpya na Mungu.</w:t>
      </w:r>
    </w:p>
    <w:p>
      <w:r/>
      <w:r>
        <w:t>Ingawa hakuna marejeleo ya moja kwa moja ya kanisa katika injili ya Yohana, kuna dalili zinazounga mkono wazo la jamii. Yesu alijitambulisha kama Mchungaji na alizungumza juu ya wafuasi wake kama kundi (</w:t>
      </w:r>
      <w:hyperlink r:id="rId11784">
        <w:r>
          <w:rPr>
            <w:color w:val="0000EE"/>
            <w:u w:val="single"/>
          </w:rPr>
          <w:t>Yohana 10:16</w:t>
        </w:r>
      </w:hyperlink>
      <w:r>
        <w:t>). Mfano wa kondoo unajitokeza tena katika injili hii wakati Petro anaagizwa mara tatu na Bwana aliyefufuka kulisha kondoo (</w:t>
      </w:r>
      <w:hyperlink r:id="rId347">
        <w:r>
          <w:rPr>
            <w:color w:val="0000EE"/>
            <w:u w:val="single"/>
          </w:rPr>
          <w:t>Yohana 21:15–17</w:t>
        </w:r>
      </w:hyperlink>
      <w:r>
        <w:t>). Mfano mwingine wa usemi ambao Yesu alitumia kuwasilisha wazo la kikundi ni ule wa matawi mengi yanayopata uhai wao kutoka kwenye mzabibu, na kwa hivyo yanahusiana kwa sababu ya maisha yao ya pamoja katika mzabibu (Yohana 15:1–8).</w:t>
      </w:r>
    </w:p>
    <w:p>
      <w:r/>
      <w:r>
        <w:t>Yesu alitambua kwamba jamii ya baadaye ingehitaji msaada wa Roho Mtakatifu. Mafundisho yake kuhusu mada hii yaliweka msingi wa utegemezi wa wazi wa kanisa la awali kwa Roho Mtakatifu, kama inavyoonekana katika kitabu cha Matendo. Hatimaye, inapaswa kuzingatiwa kwamba kuna uhusiano wa karibu kati ya kanisa na ufalme wa Mungu, ingawa si sawa. Ufalme ni mpana zaidi kuliko kanisa, ambalo limejumuishwa ndani yake.</w:t>
      </w:r>
    </w:p>
    <w:p>
      <w:pPr>
        <w:pStyle w:val="Heading3"/>
      </w:pPr>
      <w:r>
        <w:t>Mafundisho Kuhusu Siku Zijazo</w:t>
      </w:r>
    </w:p>
    <w:p>
      <w:r/>
      <w:r>
        <w:t>Yesu aliona ufalme kama utambuzi wa sasa na tumaini la baadaye. Kipengele cha baadaye kinahusiana na mwisho wa enzi. Ingawa hakueleza kwa maneno maalum, Yesu hakuwaacha wanafunzi wake bila maarifa kuhusu jinsi enzi ya sasa itakavyomalizika. Alitoa uhakikisho thabiti kwamba atarudi wakati fulani katika siku zijazo.</w:t>
      </w:r>
    </w:p>
    <w:p>
      <w:r/>
      <w:r>
        <w:t>Aliwaambia wanafunzi kwamba Mwana wa Adamu angekuja na malaika wake katika utukufu wa Baba yake (</w:t>
      </w:r>
      <w:hyperlink r:id="rId7768">
        <w:r>
          <w:rPr>
            <w:color w:val="0000EE"/>
            <w:u w:val="single"/>
          </w:rPr>
          <w:t>Mathayo 16:27</w:t>
        </w:r>
      </w:hyperlink>
      <w:r>
        <w:t>). Katika mazungumzo ambapo anajibu swali la wanafunzi kuhusu mwisho wa dunia, anazungumza tena juu ya Mwana wa Adamu kuja mawinguni kwa nguvu na utukufu (</w:t>
      </w:r>
      <w:hyperlink r:id="rId7796">
        <w:r>
          <w:rPr>
            <w:color w:val="0000EE"/>
            <w:u w:val="single"/>
          </w:rPr>
          <w:t>Marko 13:26</w:t>
        </w:r>
      </w:hyperlink>
      <w:r>
        <w:t xml:space="preserve">), pengine ikitokana na lugha inayofahamika ya </w:t>
      </w:r>
      <w:hyperlink r:id="rId4902">
        <w:r>
          <w:rPr>
            <w:color w:val="0000EE"/>
            <w:u w:val="single"/>
          </w:rPr>
          <w:t>Danieli 7</w:t>
        </w:r>
      </w:hyperlink>
      <w:r>
        <w:t>. Yesu alielezea ishara mbalimbali ambazo zingetangulia kuja kwake. Alizungumza juu ya vita, migogoro, matetemeko ya ardhi, njaa, na machafuko mbinguni. Injili ilipaswa kuhubiriwa kwa mataifa yote. Wakati huo huo, wakristo wa uongo wengi wangeinuka.</w:t>
      </w:r>
    </w:p>
    <w:p>
      <w:r/>
      <w:r>
        <w:t>Yesu alitoa maelezo kama hayo kuhusu kurudi kwake ili kuwahimiza wanafunzi wake mbele ya mateso. Tumaini la siku zijazo lilikuwa na kusudi la kivitendo kabisa. Wanafunzi walihimizwa kuwa waangalifu. Kuja kutatokea bila kutarajiwa kama mwizi usiku. Yesu alisema kwamba hata yeye mwenyewe hakujua ni lini kuja kutatokea (</w:t>
      </w:r>
      <w:hyperlink r:id="rId11785">
        <w:r>
          <w:rPr>
            <w:color w:val="0000EE"/>
            <w:u w:val="single"/>
          </w:rPr>
          <w:t>Marko 13:32</w:t>
        </w:r>
      </w:hyperlink>
      <w:r>
        <w:t>).</w:t>
      </w:r>
    </w:p>
    <w:p>
      <w:r/>
      <w:r>
        <w:t>Mada nyingine muhimu inayohusu siku zijazo inasisitizwa katika mafundisho ya Yesu kuhusu ufufuo. Masadukayo hawakuamini katika ufufuo wa mwili. Walijaribu kumtega Yesu kwa swali kuhusu mwanamke ambaye alikuwa ameolewa mara saba. Walitaka kujua atakuwa na nani katika ufufuo (</w:t>
      </w:r>
      <w:hyperlink r:id="rId5686">
        <w:r>
          <w:rPr>
            <w:color w:val="0000EE"/>
            <w:u w:val="single"/>
          </w:rPr>
          <w:t>Marko 12:18–27</w:t>
        </w:r>
      </w:hyperlink>
      <w:r>
        <w:t>). Yesu alionyesha kwamba hakutakuwa na ndoa wakati wafu watafufuka. Wazo la Masadukayo kuhusu ufufuo lilikuwa wazi kuwa si sahihi. Mafundisho ya Yesu yalikuwa kwamba wale watakaofufuliwa watakuwa kama malaika. Hakuna shaka kuhusu ufufuo wa wafu, ingawa hakuna taarifa iliyotolewa kuhusu mwili wa ufufuo. Yesu alisimulia hadithi kuhusu tajiri na maskini ambao wote walikufa (</w:t>
      </w:r>
      <w:hyperlink r:id="rId1640">
        <w:r>
          <w:rPr>
            <w:color w:val="0000EE"/>
            <w:u w:val="single"/>
          </w:rPr>
          <w:t>Luka 16:19–31</w:t>
        </w:r>
      </w:hyperlink>
      <w:r>
        <w:t>). Katika maisha ya baada ya kifo, tajiri analia kwa maumivu makali, wakati maskini anafurahia hali ya baraka. Kinachoonekana wazi zaidi kutoka kwa hili ni uhakika wa maisha baada ya kifo na ukweli wa tofauti kati ya wanaume hao wawili, ingawa hatujaambiwa kwa misingi gani tofauti hiyo inafanywa. Kwingineko katika mafundisho yake, Yesu alipendekeza kwamba sharti muhimu zaidi ni imani kwake yeye mwenyewe. Mazungumzo kati ya Yesu na mwizi anayekufa msalabani yanapendekeza kwamba paradiso kwa yule wa mwisho ilijumuisha ufahamu wa uwepo wa Yesu (</w:t>
      </w:r>
      <w:hyperlink r:id="rId11786">
        <w:r>
          <w:rPr>
            <w:color w:val="0000EE"/>
            <w:u w:val="single"/>
          </w:rPr>
          <w:t>Luka 23:42–43</w:t>
        </w:r>
      </w:hyperlink>
      <w:r>
        <w:t>).</w:t>
      </w:r>
    </w:p>
    <w:p>
      <w:r/>
      <w:r>
        <w:t xml:space="preserve">Mada ya zawadi na adhabu inajitokeza katika vifungu vingi. Katika </w:t>
      </w:r>
      <w:hyperlink r:id="rId7768">
        <w:r>
          <w:rPr>
            <w:color w:val="0000EE"/>
            <w:u w:val="single"/>
          </w:rPr>
          <w:t>Mathayo 16:27</w:t>
        </w:r>
      </w:hyperlink>
      <w:r>
        <w:t>, Yesu anasema kwamba Mwana wa Adamu atamzawadia kila mtu kulingana na matendo yake. Wale wasio na thamani wanaahidiwa adhabu gizani (</w:t>
      </w:r>
      <w:hyperlink r:id="rId2106">
        <w:r>
          <w:rPr>
            <w:color w:val="0000EE"/>
            <w:u w:val="single"/>
          </w:rPr>
          <w:t>Mathayo 25:30</w:t>
        </w:r>
      </w:hyperlink>
      <w:r>
        <w:t>). Zaidi ya hayo, Yesu alizungumza juu ya siku ya hukumu ambapo wanaume na wanawake lazima watoe hesabu, hata kwa maneno yao yasiyo na tahadhari (</w:t>
      </w:r>
      <w:hyperlink r:id="rId11787">
        <w:r>
          <w:rPr>
            <w:color w:val="0000EE"/>
            <w:u w:val="single"/>
          </w:rPr>
          <w:t>12:36–37</w:t>
        </w:r>
      </w:hyperlink>
      <w:r>
        <w:t>). Katika mfano wa kondoo na mbuzi, alizungumza juu ya mgawanyiko ambao Mwana wa Adamu atafanya atakapokuja. Wale ambao wameonyesha kujali waumini wanapongezwa (</w:t>
      </w:r>
      <w:hyperlink r:id="rId2628">
        <w:r>
          <w:rPr>
            <w:color w:val="0000EE"/>
            <w:u w:val="single"/>
          </w:rPr>
          <w:t>25:31–46</w:t>
        </w:r>
      </w:hyperlink>
      <w:r>
        <w:t>).</w:t>
      </w:r>
    </w:p>
    <w:p>
      <w:r/>
      <w:r>
        <w:t xml:space="preserve">Miongoni mwa kauli zenye uzito wa Yesu ni zile zinazozungumzia kuzimu. Hakuna njia ya kuepuka mafundisho yake kuhusu adhabu ya milele kwa wasio haki (kama ilivyo katika </w:t>
      </w:r>
      <w:hyperlink r:id="rId3010">
        <w:r>
          <w:rPr>
            <w:color w:val="0000EE"/>
            <w:u w:val="single"/>
          </w:rPr>
          <w:t>Mathayo 25:41, 46</w:t>
        </w:r>
      </w:hyperlink>
      <w:r>
        <w:t>), ambayo ni kinyume na ahadi ya uzima wa milele kwa wenye haki. Alifundisha kwamba wanafunzi wake wangekuwa na mahali palipotayarishwa kwa ajili yao mbinguni (</w:t>
      </w:r>
      <w:hyperlink r:id="rId4423">
        <w:r>
          <w:rPr>
            <w:color w:val="0000EE"/>
            <w:u w:val="single"/>
          </w:rPr>
          <w:t>Yohana 14:2</w:t>
        </w:r>
      </w:hyperlink>
      <w:r>
        <w:t>), na alizungumzia Kitabu cha Uzima ambacho majina ya wanafunzi wake yaliandikwa (</w:t>
      </w:r>
      <w:hyperlink r:id="rId11788">
        <w:r>
          <w:rPr>
            <w:color w:val="0000EE"/>
            <w:u w:val="single"/>
          </w:rPr>
          <w:t>Luka 10:20</w:t>
        </w:r>
      </w:hyperlink>
      <w:r>
        <w:t>).</w:t>
      </w:r>
    </w:p>
    <w:p>
      <w:pPr>
        <w:pStyle w:val="Heading3"/>
      </w:pPr>
      <w:r>
        <w:t>Mafundisho Kuhusu Masuala ya Maadili</w:t>
      </w:r>
    </w:p>
    <w:p>
      <w:r/>
      <w:r>
        <w:t>Sehemu kubwa ya mafundisho ya Yesu inahusu masuala ya maadili, kiasi kwamba baadhi ya wasomi wamehitimisha kuwa hii ilikuwa sehemu kuu ya mafundisho yake. Hata hivyo, mafundisho ya maadili hayawezi kutenganishwa na vipengele vingine vya mafundisho yake vilivyotajwa hapo juu. Imesemekana kuwa kuna ulinganifu wa karibu kati ya mafundisho ya Yesu na mafundisho ya maadili ya Uyahudi. Kilicho cha kipekee kuhusu mafundisho ya Yesu kuhusu maadili ni kwamba nia na nguvu nyuma ya mwenendo wa kimaadili hazifikiriwi kwa misingi ya sheria zinazopaswa kutiiwa. Mwenendo sahihi unaonekana kuwa matokeo ya uhusiano sahihi na Mungu.</w:t>
      </w:r>
    </w:p>
    <w:p>
      <w:r/>
      <w:r>
        <w:t xml:space="preserve">Yesu mwenyewe alikuwa mfano wa tabia ya kimaadili. Alieleza wazi kwamba lengo lake lilikuwa kutimiza mapenzi ya Mungu. Hakukuwa na hisia ya uhalisia [ambayo inasisitiza utiifu mkali kwa sheria za kidini badala ya kutegemea imani] katika njia yake ya kufanya maamuzi ya kimaadili. Katika Mahubiri ya Mlimani, Yesu alilinganisha mafundisho yake na yale ya Mose na kuonyesha umuhimu wa kuelewa maana yake ya ndani (linganisha </w:t>
      </w:r>
      <w:hyperlink r:id="rId11789">
        <w:r>
          <w:rPr>
            <w:color w:val="0000EE"/>
            <w:u w:val="single"/>
          </w:rPr>
          <w:t>Mathayo 5:21–22, 27–28, 31–32</w:t>
        </w:r>
      </w:hyperlink>
      <w:r>
        <w:t>). Kwa mtazamo wa kwanza, Yesu alitoa madai makali zaidi kuliko sheria ya Mose, kwa sababu alijali kuchunguza nia pamoja na vitendo. Wengi wamepuuza mafundisho ya Mahubiri ya Mlimani kama yasiyowezekana kabisa, lakini Yesu hakuwahi kukusudia kwamba mafundisho yake yangekuwa rahisi. Aliweka lengo si chini ya ukamilifu wa Mungu mwenyewe (</w:t>
      </w:r>
      <w:hyperlink r:id="rId10924">
        <w:r>
          <w:rPr>
            <w:color w:val="0000EE"/>
            <w:u w:val="single"/>
          </w:rPr>
          <w:t>Mathayo 5:48</w:t>
        </w:r>
      </w:hyperlink>
      <w:r>
        <w:t>). Hata hivyo, aliita nira yake rahisi na mzigo wake mwepesi (</w:t>
      </w:r>
      <w:hyperlink r:id="rId11790">
        <w:r>
          <w:rPr>
            <w:color w:val="0000EE"/>
            <w:u w:val="single"/>
          </w:rPr>
          <w:t>11:29–30</w:t>
        </w:r>
      </w:hyperlink>
      <w:r>
        <w:t>), ambayo inaonyesha kwamba hakuwa akiweka mfano wa kimaadili usiowezekana. Inapaswa kukumbukwa kwamba hakuwa akitangaza sera za umma kwa jamii. Lengo lake lilikuwa kwamba kila mtu binafsi awe na nia yenye nguvu kwa maamuzi sahihi juu ya masuala ya mwenendo. Majibu yake dhidi ya matumizi makali ya ufuatiliaji wa sabato kwa gharama ya ustawi wa mtu mwenye uhitaji yanaonyesha hoja hii. Kujali wengine kulipimwa juu zaidi kuliko usahihi wa taratibu za ibada.</w:t>
      </w:r>
    </w:p>
    <w:p>
      <w:pPr>
        <w:pStyle w:val="Heading3"/>
      </w:pPr>
      <w:r>
        <w:t>Muhtasari</w:t>
      </w:r>
    </w:p>
    <w:p>
      <w:r/>
      <w:r>
        <w:t>Hakuna simulizi ya maisha na mafundisho ya Yesu ambayo ingekuwa kamili bila kuonyesha nafasi ambayo Yesu Kristo alipata katika kanisa linaloendelea. Utafutaji kama huu kwa asili hutufikisha nje ya mipaka ya injili hadi ushuhuda wa kitabu cha Matendo ya Mitume na barua za Paulo. Hapo tunaweza kuona kama utabiri wa Yesu ulitimizwa na kama kweli Wakristo wa mapema walichukua mafundisho yake kwa uzito. Ingawa hakuna shaka kwamba Yesu Kristo alikua kiini cha imani ya Wakristo wa mapema, alichukuliwa kutoka mitazamo mingi. Alionekana kama Masihi kwa maana ya mkombozi wa kiroho, kama Bwana kwa maana ya kuwa mtawala juu ya watu wake, kama Mtumishi kwa maana ya utiifu wake kwa mateso, na kama Mwana katika uhusiano wake na Baba yake. Kwa njia nyingi, uelewa kamili wa nini na nani alikuwa haukuweza kutokea hadi baada ya ufufuo. Kwa hiyo, tunapata kwamba vipengele vingi vya mafundisho yake kuhusu yeye mwenyewe vilikuzwa zaidi katika tafakari za watu wake. Hii ni kweli kwa namna maalum katika maandiko ya mtume Paulo.</w:t>
      </w:r>
    </w:p>
    <w:p>
      <w:r/>
      <w:r>
        <w:t>Wengi wamekumbana na changamoto wanapojaribu kuoanisha matendo na mafundisho ya Yesu yaliyopatikana katika injili na Kristo ambaye ni muhimu sana katika imani za Paulo. Changamoto hii inatokea kwa sababu mtume hajarejelea tukio lolote maalum katika maisha ya Yesu na haonyeshi katika barua zake ufahamu wowote wa kiasi kikubwa cha nyenzo za mafundisho katika Injili. Je, hili linamaanisha kwamba Paulo hakuwa na nia na Yesu wa kihistoria? Au inaweza kusemwa kwamba hakujua chochote kumhusu? Wale ambao wameweka pengo kati ya Paulo na Yesu hawajatoa uzito wa kutosha kwa maelezo yanayoonyesha kwamba Paulo alijua mengi zaidi kuhusu Yesu wa kihistoria kuliko anavyosema katika barua zake. Anaandika, kwa mfano, kuhusu upole na unyenyekevu wa Kristo (</w:t>
      </w:r>
      <w:hyperlink r:id="rId8727">
        <w:r>
          <w:rPr>
            <w:color w:val="0000EE"/>
            <w:u w:val="single"/>
          </w:rPr>
          <w:t>2 Wakorintho 10:1</w:t>
        </w:r>
      </w:hyperlink>
      <w:r>
        <w:t>), akionyesha kwamba alijua Yesu alisema juu yake mwenyewe kwamba alikuwa mpole na mnyenyekevu wa moyo (</w:t>
      </w:r>
      <w:hyperlink r:id="rId6049">
        <w:r>
          <w:rPr>
            <w:color w:val="0000EE"/>
            <w:u w:val="single"/>
          </w:rPr>
          <w:t>Mathayo 11:29</w:t>
        </w:r>
      </w:hyperlink>
      <w:r>
        <w:t>). Zaidi ya hayo, Paulo anazungumzia umaskini wa Kristo (</w:t>
      </w:r>
      <w:hyperlink r:id="rId2870">
        <w:r>
          <w:rPr>
            <w:color w:val="0000EE"/>
            <w:u w:val="single"/>
          </w:rPr>
          <w:t>2 Wakorintho 8:9</w:t>
        </w:r>
      </w:hyperlink>
      <w:r>
        <w:t>) na lazima alijua kwamba Mwana wa Adamu hakuwa na mahali pa kulaza kichwa chake. Anajua kwa hakika maelezo ya jinsi Yesu alivyoweka Meza ya Bwana (</w:t>
      </w:r>
      <w:hyperlink r:id="rId1344">
        <w:r>
          <w:rPr>
            <w:color w:val="0000EE"/>
            <w:u w:val="single"/>
          </w:rPr>
          <w:t>1 Wakorintho 11:23–26</w:t>
        </w:r>
      </w:hyperlink>
      <w:r>
        <w:t>), na anajua kuhusu kifo chake kwa kusulubiwa. Inaonekana ni busara kuhitimisha kwamba Paulo anadhani wasomaji wake watafahamu nyenzo za injili.</w:t>
      </w:r>
    </w:p>
    <w:p>
      <w:r/>
      <w:r>
        <w:t xml:space="preserve">Labda ni muhimu katika muktadha huu kuuliza kama maisha na mafundisho ya Yesu yalikuwa na sehemu muhimu katika tangazo la awali la Kikristo. Sehemu moja yenye thamani katika suala hili ni </w:t>
      </w:r>
      <w:hyperlink r:id="rId2826">
        <w:r>
          <w:rPr>
            <w:color w:val="0000EE"/>
            <w:u w:val="single"/>
          </w:rPr>
          <w:t>Matendo 10:36–38</w:t>
        </w:r>
      </w:hyperlink>
      <w:r>
        <w:t>. Wakati Petro alipomwambia Kornelio, alieleza jinsi Mungu alivyomtia mafuta Yesu wa Nazareti, na jinsi Yesu alivyokuwa akifanya mema na kuponya wote waliokuwa chini ya nguvu za shetani. Ni wazi kwamba baadhi ya maelezo ya Matendo ya Yesu yalijumuishwa katika mahubiri ya awali, na ni busara kudhani kwamba hii ilikuwa kawaida.</w:t>
      </w:r>
    </w:p>
    <w:p>
      <w:r/>
      <w:r>
        <w:t>Hakuna shaka kwamba mfano wa Yesu ulikuwa msukumo wenye nguvu wa kukuza tabia sahihi. Petro anautumia wakati anapowahimiza Wakristo waliokuwa wakiteseka kwa ajili ya imani yao (</w:t>
      </w:r>
      <w:hyperlink r:id="rId11791">
        <w:r>
          <w:rPr>
            <w:color w:val="0000EE"/>
            <w:u w:val="single"/>
          </w:rPr>
          <w:t>1 Petro 2:21</w:t>
        </w:r>
      </w:hyperlink>
      <w:r>
        <w:t>). Paulo pia anatambua thamani ya kuiga (</w:t>
      </w:r>
      <w:hyperlink r:id="rId11792">
        <w:r>
          <w:rPr>
            <w:color w:val="0000EE"/>
            <w:u w:val="single"/>
          </w:rPr>
          <w:t>1 Wakorintho 11:1</w:t>
        </w:r>
      </w:hyperlink>
      <w:r>
        <w:t xml:space="preserve">; </w:t>
      </w:r>
      <w:hyperlink r:id="rId2856">
        <w:r>
          <w:rPr>
            <w:color w:val="0000EE"/>
            <w:u w:val="single"/>
          </w:rPr>
          <w:t>1 Wathesalonike 1:6</w:t>
        </w:r>
      </w:hyperlink>
      <w:r>
        <w:t xml:space="preserve">). Kwa kuwa Yesu alitambuliwa kama Adamu ambaye hakufanya dhambi (linganisha </w:t>
      </w:r>
      <w:hyperlink r:id="rId2867">
        <w:r>
          <w:rPr>
            <w:color w:val="0000EE"/>
            <w:u w:val="single"/>
          </w:rPr>
          <w:t>2 Wakorintho 5:21</w:t>
        </w:r>
      </w:hyperlink>
      <w:r>
        <w:t>), mifano yake ya tabia ilikuwa ya thamani kubwa kwa wale waliokuwa wakihitaji kiwango kipya cha hatua za maadili.</w:t>
      </w:r>
    </w:p>
    <w:p>
      <w:r/>
      <w:r>
        <w:t>Kuna marejeleo machache ya mafundisho ya Yesu katika sehemu zisizo za injili za Agano Jipya. Katika Barua ya Yakobo, ambayo ni ya kiutendaji sana, kuna marejeleo zaidi ya mafundisho ya Yesu kuliko mahali pengine popote katika Agano Jipya. Hii ni kweli hasa katika sauti za Mahubiri ya Mlimani, na inaonyesha mchango mkubwa ambao mafundisho ya kimaadili ya Yesu yalikuwa nayo kwenye maadili ya Wakristo wa mwanzo. Maelezo mengi ya kina ya mafundisho katika barua za Agano Jipya yanapata msingi wao katika baadhi ya vipengele vya mafundisho ya Yesu. Mafundisho haya yana umuhimu unaoendelea kwa maendeleo ya kanisa.</w:t>
      </w:r>
    </w:p>
    <w:p>
      <w:r/>
      <w:r>
        <w:t>Kwa kiwango gani maarifa ya maisha na mafundisho ya Yesu yana umuhimu katika karne ya 21? Wanateolojia wa kimaisha [ambao huchunguza maswali kuhusu sisi ni nani na kwa nini tunaishi] wameweka pengo kubwa kati ya Kristo wa imani na Yesu wa historia kiasi kwamba wa mwisho amekosa umuhimu wowote kwao. Wakristo leo, kama ilivyokuwa kwa watangulizi wao wa karne ya kwanza, wanahitaji kujua kwamba lengo la imani yao ni yule yule aliyeishi na kufundisha huko Galilaya na Yudeya.</w:t>
      </w:r>
    </w:p>
    <w:p>
      <w:r/>
      <w:r>
        <w:rPr>
          <w:i/>
        </w:rPr>
        <w:t xml:space="preserve">Tazama pia </w:t>
      </w:r>
      <w:r>
        <w:t>Kupaa kwa Kristo</w:t>
      </w:r>
      <w:r>
        <w:t xml:space="preserve">; </w:t>
      </w:r>
      <w:r>
        <w:t>Kristo</w:t>
      </w:r>
      <w:r>
        <w:t xml:space="preserve">; </w:t>
      </w:r>
      <w:r>
        <w:t>Kristolojia</w:t>
      </w:r>
      <w:r>
        <w:t xml:space="preserve">; </w:t>
      </w:r>
      <w:r>
        <w:t>Ukoo wa Yesu Kristo</w:t>
      </w:r>
      <w:r>
        <w:t xml:space="preserve">; </w:t>
      </w:r>
      <w:r>
        <w:t>Umwilisho</w:t>
      </w:r>
      <w:r>
        <w:t xml:space="preserve">; </w:t>
      </w:r>
      <w:r>
        <w:t>Yesu Kristo</w:t>
      </w:r>
      <w:r>
        <w:t xml:space="preserve">; </w:t>
      </w:r>
      <w:r>
        <w:t>Ufalme wa Mungu, Ufalme wa Mbinguni</w:t>
      </w:r>
      <w:r>
        <w:t xml:space="preserve">; </w:t>
      </w:r>
      <w:r>
        <w:t>Masihi</w:t>
      </w:r>
      <w:r>
        <w:t xml:space="preserve">; </w:t>
      </w:r>
      <w:r>
        <w:t>Mfano</w:t>
      </w:r>
      <w:r>
        <w:t xml:space="preserve">; </w:t>
      </w:r>
      <w:r>
        <w:t>Mwokozi</w:t>
      </w:r>
      <w:r>
        <w:t xml:space="preserve">; </w:t>
      </w:r>
      <w:r>
        <w:t>Mwana wa Mungu</w:t>
      </w:r>
      <w:r>
        <w:t xml:space="preserve">; </w:t>
      </w:r>
      <w:r>
        <w:t>Mwana wa Adamu</w:t>
      </w:r>
      <w:r>
        <w:t xml:space="preserve">; </w:t>
      </w:r>
      <w:r>
        <w:t>Kuzaliwa kwa Bikira kwa Yesu</w:t>
      </w:r>
      <w:r>
        <w:t>.</w:t>
      </w:r>
      <w:r/>
      <w:r/>
    </w:p>
    <w:p>
      <w:r/>
    </w:p>
    <w:p>
      <w:pPr>
        <w:pStyle w:val="Heading2"/>
      </w:pPr>
      <w:r>
        <w:t>Yoeli (Mtu)</w:t>
      </w:r>
      <w:r/>
    </w:p>
    <w:p>
      <w:r/>
      <w:r>
        <w:t>1. Mlawi kutoka familia ya Kohathi. Alikuwa mwana wa Azaria na babu wa Elkana, baba wa nabii Samweli (</w:t>
      </w:r>
      <w:hyperlink r:id="rId5377">
        <w:r>
          <w:rPr>
            <w:color w:val="0000EE"/>
            <w:u w:val="single"/>
          </w:rPr>
          <w:t>1 Samweli 1:1</w:t>
        </w:r>
      </w:hyperlink>
      <w:r>
        <w:t xml:space="preserve">; </w:t>
      </w:r>
      <w:hyperlink r:id="rId11793">
        <w:r>
          <w:rPr>
            <w:color w:val="0000EE"/>
            <w:u w:val="single"/>
          </w:rPr>
          <w:t>1 Mambo ya Nyakati 6:36</w:t>
        </w:r>
      </w:hyperlink>
      <w:r>
        <w:t>).</w:t>
      </w:r>
    </w:p>
    <w:p>
      <w:r/>
      <w:r>
        <w:t>2. Mwana mkubwa wa Samweli, nabii. Yeye na ndugu yake Abiya waliharibu sana ofisi ya hakimu kiasi kwamba wazee waliongeza madai yao ya kutaka mfalme (</w:t>
      </w:r>
      <w:hyperlink r:id="rId11794">
        <w:r>
          <w:rPr>
            <w:color w:val="0000EE"/>
            <w:u w:val="single"/>
          </w:rPr>
          <w:t>1 Samweli 8:2–5</w:t>
        </w:r>
      </w:hyperlink>
      <w:r>
        <w:t>). Alikuwa baba wa Hemani mwimbaji (</w:t>
      </w:r>
      <w:hyperlink r:id="rId11795">
        <w:r>
          <w:rPr>
            <w:color w:val="0000EE"/>
            <w:u w:val="single"/>
          </w:rPr>
          <w:t>1 Mambo ya Nyakati 6:33</w:t>
        </w:r>
      </w:hyperlink>
      <w:r>
        <w:t xml:space="preserve">; </w:t>
      </w:r>
      <w:hyperlink r:id="rId11796">
        <w:r>
          <w:rPr>
            <w:color w:val="0000EE"/>
            <w:u w:val="single"/>
          </w:rPr>
          <w:t>15:17</w:t>
        </w:r>
      </w:hyperlink>
      <w:r>
        <w:t xml:space="preserve">). Jina lake limefasiriwa kimakosa kuwa "Vashni" katika King James Version (KJV) katika </w:t>
      </w:r>
      <w:hyperlink r:id="rId11795">
        <w:r>
          <w:rPr>
            <w:color w:val="0000EE"/>
            <w:u w:val="single"/>
          </w:rPr>
          <w:t>1 Mambo ya Nyakati 6:28</w:t>
        </w:r>
      </w:hyperlink>
      <w:r>
        <w:t>.</w:t>
      </w:r>
    </w:p>
    <w:p>
      <w:r/>
      <w:r>
        <w:t>3. Kiongozi kutoka moja ya familia za Simeoni ambazo zilihamia kwenye bonde la Gedori (</w:t>
      </w:r>
      <w:hyperlink r:id="rId11797">
        <w:r>
          <w:rPr>
            <w:color w:val="0000EE"/>
            <w:u w:val="single"/>
          </w:rPr>
          <w:t>1 Mambo ya Nyakati 4:35</w:t>
        </w:r>
      </w:hyperlink>
      <w:r>
        <w:t>).</w:t>
      </w:r>
    </w:p>
    <w:p>
      <w:r/>
      <w:r>
        <w:t>4. Mwanachama wa kabila la Reubeni (</w:t>
      </w:r>
      <w:hyperlink r:id="rId11798">
        <w:r>
          <w:rPr>
            <w:color w:val="0000EE"/>
            <w:u w:val="single"/>
          </w:rPr>
          <w:t>1 Mambo ya Nyakati 5:4, 8</w:t>
        </w:r>
      </w:hyperlink>
      <w:r>
        <w:t>).</w:t>
      </w:r>
    </w:p>
    <w:p>
      <w:r/>
      <w:r>
        <w:t>5. Jemadari wa kabila la Gadi wanaoishi Bashani (</w:t>
      </w:r>
      <w:hyperlink r:id="rId11799">
        <w:r>
          <w:rPr>
            <w:color w:val="0000EE"/>
            <w:u w:val="single"/>
          </w:rPr>
          <w:t>1 Mambo ya Nyakati 5:12</w:t>
        </w:r>
      </w:hyperlink>
      <w:r>
        <w:t>).</w:t>
      </w:r>
    </w:p>
    <w:p>
      <w:r/>
      <w:r>
        <w:t>6. Wa tatu kati ya wana wanne waliotajwa wa Izrahia na jemadari wa kabila la Isakari wakati wa utawala wa Daudi (</w:t>
      </w:r>
      <w:hyperlink r:id="rId11800">
        <w:r>
          <w:rPr>
            <w:color w:val="0000EE"/>
            <w:u w:val="single"/>
          </w:rPr>
          <w:t>1 Mambo ya Nyakati 7:3</w:t>
        </w:r>
      </w:hyperlink>
      <w:r>
        <w:t>).</w:t>
      </w:r>
    </w:p>
    <w:p>
      <w:r/>
      <w:r>
        <w:t>7. Ndugu wa Nathani na mmoja wa mashujaa wa Daudi (</w:t>
      </w:r>
      <w:hyperlink r:id="rId11801">
        <w:r>
          <w:rPr>
            <w:color w:val="0000EE"/>
            <w:u w:val="single"/>
          </w:rPr>
          <w:t>1 Mambo ya Nyakati 11:38</w:t>
        </w:r>
      </w:hyperlink>
      <w:r>
        <w:t xml:space="preserve">). Anaitwa pia Igali mwana wa Nathani katika </w:t>
      </w:r>
      <w:hyperlink r:id="rId11802">
        <w:r>
          <w:rPr>
            <w:color w:val="0000EE"/>
            <w:u w:val="single"/>
          </w:rPr>
          <w:t>2 Samweli 23:36</w:t>
        </w:r>
      </w:hyperlink>
      <w:r>
        <w:t xml:space="preserve">. </w:t>
      </w:r>
      <w:r>
        <w:rPr>
          <w:i/>
        </w:rPr>
        <w:t>Tazama</w:t>
      </w:r>
      <w:r>
        <w:t xml:space="preserve"> </w:t>
      </w:r>
      <w:r>
        <w:t>Igali #2</w:t>
      </w:r>
      <w:r>
        <w:t>.</w:t>
      </w:r>
    </w:p>
    <w:p>
      <w:r/>
      <w:r>
        <w:t>8. Mlawi kutoka familia ya Gershoni ambaye alishiriki katika maandamano ya kifalme yaliyosafirisha sanduku la Mungu hadi Yerusalemu wakati wa utawala wa Daudi (</w:t>
      </w:r>
      <w:hyperlink r:id="rId11803">
        <w:r>
          <w:rPr>
            <w:color w:val="0000EE"/>
            <w:u w:val="single"/>
          </w:rPr>
          <w:t>1 Mambo ya Nyakati 15:7–11</w:t>
        </w:r>
      </w:hyperlink>
      <w:r>
        <w:t>). Inawezekana alisimamia hazina za hekalu huko Yerusalemu (</w:t>
      </w:r>
      <w:hyperlink r:id="rId11804">
        <w:r>
          <w:rPr>
            <w:color w:val="0000EE"/>
            <w:u w:val="single"/>
          </w:rPr>
          <w:t>1 Mambo ya Nyakati 26:22</w:t>
        </w:r>
      </w:hyperlink>
      <w:r>
        <w:t>).</w:t>
      </w:r>
    </w:p>
    <w:p>
      <w:r/>
      <w:r>
        <w:t>9. Mwana wa Pedaya, ambaye alihudumu kama kiongozi wa nusu ya magharibi ya kabila la Manase wakati wa utawala wa Daudi (</w:t>
      </w:r>
      <w:hyperlink r:id="rId11805">
        <w:r>
          <w:rPr>
            <w:color w:val="0000EE"/>
            <w:u w:val="single"/>
          </w:rPr>
          <w:t>1 Mambo ya Nyakati 27:20</w:t>
        </w:r>
      </w:hyperlink>
      <w:r>
        <w:t>).</w:t>
      </w:r>
    </w:p>
    <w:p>
      <w:r/>
      <w:r>
        <w:t>10. Mlawi kutoka familia ya Kohathi ambaye alishiriki katika marekebisho ya Mfalme Hezekia ya hekalu huko Yerusalemu (</w:t>
      </w:r>
      <w:hyperlink r:id="rId11806">
        <w:r>
          <w:rPr>
            <w:color w:val="0000EE"/>
            <w:u w:val="single"/>
          </w:rPr>
          <w:t>2 Mambo ya Nyakati 29:12</w:t>
        </w:r>
      </w:hyperlink>
      <w:r>
        <w:t>).</w:t>
      </w:r>
    </w:p>
    <w:p>
      <w:r/>
      <w:r>
        <w:t>11. Mwana wa Nebo, ambaye alishauriwa na Ezra kumtaliki mke wake wa kigeni wakati wa kipindi cha baada ya uhamisho (</w:t>
      </w:r>
      <w:hyperlink r:id="rId11807">
        <w:r>
          <w:rPr>
            <w:color w:val="0000EE"/>
            <w:u w:val="single"/>
          </w:rPr>
          <w:t>Ezra 10:43</w:t>
        </w:r>
      </w:hyperlink>
      <w:r>
        <w:t>).</w:t>
      </w:r>
    </w:p>
    <w:p>
      <w:r/>
      <w:r>
        <w:t>12. Mwana wa Zikri na msimamizi wa Wabenjamini, 128 waliohamia Yerusalemu baada ya uhamisho (</w:t>
      </w:r>
      <w:hyperlink r:id="rId11808">
        <w:r>
          <w:rPr>
            <w:color w:val="0000EE"/>
            <w:u w:val="single"/>
          </w:rPr>
          <w:t>Nehemia 11:9</w:t>
        </w:r>
      </w:hyperlink>
      <w:r>
        <w:t>).</w:t>
      </w:r>
    </w:p>
    <w:p>
      <w:r/>
      <w:r>
        <w:t>13. Nabii aliyeandika kitabu cha Pili cha Manabii Wadogo. Kidogo kinachojulikana kumhusu isipokuwa kwamba alikuwa mwana wa Pethueli (</w:t>
      </w:r>
      <w:hyperlink r:id="rId11809">
        <w:r>
          <w:rPr>
            <w:color w:val="0000EE"/>
            <w:u w:val="single"/>
          </w:rPr>
          <w:t>Yoeli 1:1</w:t>
        </w:r>
      </w:hyperlink>
      <w:r>
        <w:t xml:space="preserve">; </w:t>
      </w:r>
      <w:hyperlink r:id="rId11810">
        <w:r>
          <w:rPr>
            <w:color w:val="0000EE"/>
            <w:u w:val="single"/>
          </w:rPr>
          <w:t>Matendo 2:16</w:t>
        </w:r>
      </w:hyperlink>
      <w:r>
        <w:t xml:space="preserve">). </w:t>
      </w:r>
      <w:r>
        <w:rPr>
          <w:i/>
        </w:rPr>
        <w:t xml:space="preserve">Tazama </w:t>
      </w:r>
      <w:r>
        <w:rPr>
          <w:i/>
        </w:rPr>
        <w:t>Kitabu cha Yoeli.</w:t>
      </w:r>
      <w:r/>
      <w:r/>
    </w:p>
    <w:p>
      <w:r/>
    </w:p>
    <w:p>
      <w:pPr>
        <w:pStyle w:val="Heading2"/>
      </w:pPr>
      <w:r>
        <w:t>Yohana (Mtu)</w:t>
      </w:r>
      <w:r/>
    </w:p>
    <w:p>
      <w:pPr>
        <w:pStyle w:val="ListNumber"/>
        <w:spacing w:line="240" w:lineRule="auto"/>
        <w:ind w:left="720"/>
      </w:pPr>
      <w:r/>
      <w:r>
        <w:t>Baba wa Simoni Petro na Andrea (</w:t>
      </w:r>
      <w:hyperlink r:id="rId338">
        <w:r>
          <w:rPr>
            <w:color w:val="0000EE"/>
            <w:u w:val="single"/>
          </w:rPr>
          <w:t>Yohana 1:40–42</w:t>
        </w:r>
      </w:hyperlink>
      <w:r>
        <w:t xml:space="preserve">; </w:t>
      </w:r>
      <w:hyperlink r:id="rId347">
        <w:r>
          <w:rPr>
            <w:color w:val="0000EE"/>
            <w:u w:val="single"/>
          </w:rPr>
          <w:t>21:15–17</w:t>
        </w:r>
      </w:hyperlink>
      <w:r>
        <w:t xml:space="preserve">). Kulingana na </w:t>
      </w:r>
      <w:hyperlink r:id="rId345">
        <w:r>
          <w:rPr>
            <w:color w:val="0000EE"/>
            <w:u w:val="single"/>
          </w:rPr>
          <w:t>Mathayo 16:17</w:t>
        </w:r>
      </w:hyperlink>
      <w:r>
        <w:t>, baba wa Petro aliitwa Jona (Jonas, Yona). Jona huenda lilikuwa toleo lingine la jina Yohana au kulikuwa na hadithi mbili tofauti kuhusu jina lake.</w:t>
      </w:r>
    </w:p>
    <w:p>
      <w:pPr>
        <w:pStyle w:val="ListNumber"/>
        <w:spacing w:line="240" w:lineRule="auto"/>
        <w:ind w:left="720"/>
      </w:pPr>
      <w:r/>
      <w:r>
        <w:t>Mmoja wa familia ya kikuhani mkuu ambaye, pamoja na Anasi, Kayafa, na Alexander, aliwahoji Petro na Yohana baada ya mitume hao wawili kumponya Adamu aliyekuwa kilema (</w:t>
      </w:r>
      <w:hyperlink r:id="rId310">
        <w:r>
          <w:rPr>
            <w:color w:val="0000EE"/>
            <w:u w:val="single"/>
          </w:rPr>
          <w:t>Matendo 4:6</w:t>
        </w:r>
      </w:hyperlink>
      <w:r>
        <w:t>).</w:t>
      </w:r>
    </w:p>
    <w:p>
      <w:pPr>
        <w:pStyle w:val="ListNumber"/>
        <w:spacing w:line="240" w:lineRule="auto"/>
        <w:ind w:left="720"/>
      </w:pPr>
      <w:r/>
      <w:r>
        <w:t xml:space="preserve">Kulingana na askofu wa kanisa la awali Papias, mwanachama wa kundi kubwa la wanafunzi wa Yesu nje ya wale Kumi na Wawili (linganisha </w:t>
      </w:r>
      <w:hyperlink r:id="rId1151">
        <w:r>
          <w:rPr>
            <w:color w:val="0000EE"/>
            <w:u w:val="single"/>
          </w:rPr>
          <w:t>Luka 10:1</w:t>
        </w:r>
      </w:hyperlink>
      <w:r>
        <w:t>), anajulikana kama "Yohana mzee." Mara nyingi anasemekana kuandika 2 na 3 Yohana (</w:t>
      </w:r>
      <w:hyperlink r:id="rId11811">
        <w:r>
          <w:rPr>
            <w:color w:val="0000EE"/>
            <w:u w:val="single"/>
          </w:rPr>
          <w:t>2 Yohana 1:1</w:t>
        </w:r>
      </w:hyperlink>
      <w:r>
        <w:t xml:space="preserve">; </w:t>
      </w:r>
      <w:hyperlink r:id="rId11812">
        <w:r>
          <w:rPr>
            <w:color w:val="0000EE"/>
            <w:u w:val="single"/>
          </w:rPr>
          <w:t>3 Yohana 1:1</w:t>
        </w:r>
      </w:hyperlink>
      <w:r>
        <w:t>). Neno "mzee" linaweza kumaanisha zaidi Yohana mtume.</w:t>
      </w:r>
    </w:p>
    <w:p>
      <w:pPr>
        <w:pStyle w:val="ListNumber"/>
        <w:spacing w:line="240" w:lineRule="auto"/>
        <w:ind w:left="720"/>
      </w:pPr>
      <w:r/>
      <w:r>
        <w:t xml:space="preserve">Mtume. </w:t>
      </w:r>
      <w:r>
        <w:rPr>
          <w:i/>
        </w:rPr>
        <w:t xml:space="preserve">Tazama </w:t>
      </w:r>
      <w:r>
        <w:t>Yohana, Mtume</w:t>
      </w:r>
      <w:r>
        <w:t>.</w:t>
      </w:r>
    </w:p>
    <w:p>
      <w:pPr>
        <w:pStyle w:val="ListNumber"/>
        <w:spacing w:line="240" w:lineRule="auto"/>
        <w:ind w:left="720"/>
      </w:pPr>
      <w:r/>
      <w:r>
        <w:t xml:space="preserve">Mbatizaji. </w:t>
      </w:r>
      <w:r>
        <w:rPr>
          <w:i/>
        </w:rPr>
        <w:t xml:space="preserve">Tazama </w:t>
      </w:r>
      <w:r>
        <w:t>Yohana Mbatizaji</w:t>
      </w:r>
      <w:r>
        <w:t>.</w:t>
      </w:r>
    </w:p>
    <w:p>
      <w:pPr>
        <w:pStyle w:val="ListNumber"/>
        <w:spacing w:line="240" w:lineRule="auto"/>
        <w:ind w:left="720"/>
      </w:pPr>
      <w:r/>
      <w:r>
        <w:t xml:space="preserve">Mwanafunzi wa awali anayejulikana kama Yohana Marko ni mwandishi wa Injili ya Pili. </w:t>
      </w:r>
      <w:r>
        <w:rPr>
          <w:i/>
        </w:rPr>
        <w:t xml:space="preserve">Tazama </w:t>
      </w:r>
      <w:r>
        <w:t>Marko, Yohana</w:t>
      </w:r>
      <w:r>
        <w:t>.</w:t>
      </w:r>
      <w:r/>
      <w:r/>
    </w:p>
    <w:p>
      <w:r/>
    </w:p>
    <w:p>
      <w:pPr>
        <w:pStyle w:val="Heading2"/>
      </w:pPr>
      <w:r>
        <w:t>Yohana Marko</w:t>
      </w:r>
      <w:r/>
    </w:p>
    <w:p>
      <w:r/>
      <w:r>
        <w:t>Yohana Marko, rafiki wa karibu wa viongozi wa mwanzo wa kanisa, aliandika Injili ya Marko. Alikuwa rafiki wa Paulo na Petro, na pia binamu wa Barnaba.</w:t>
      </w:r>
    </w:p>
    <w:p>
      <w:pPr>
        <w:pStyle w:val="Heading3"/>
      </w:pPr>
      <w:r>
        <w:t>Maisha ya Awali na Familia</w:t>
      </w:r>
    </w:p>
    <w:p>
      <w:r/>
      <w:r>
        <w:t>Yohana Marko alitoka katika familia tajiri ya Kiyahudi huko Yerusalemu. Walikuwa waumini wa mwanzo wa Yesu Kristo. Yohana Marko alikuwa na jina la Kiyahudi na la Kirumi. Jina la Kirumi, Marko, lingeweza kuashiria uraia wa Kirumi, kama Paulo. Au huenda alichukua jina hilo alipoondoka Yerusalemu kwenda kuhudumia kanisa la Mataifa (wasio Wayahudi) huko Antiokia (</w:t>
      </w:r>
      <w:hyperlink r:id="rId604">
        <w:r>
          <w:rPr>
            <w:color w:val="0000EE"/>
            <w:u w:val="single"/>
          </w:rPr>
          <w:t>Matendo 12:25</w:t>
        </w:r>
      </w:hyperlink>
      <w:r>
        <w:t>).</w:t>
      </w:r>
    </w:p>
    <w:p>
      <w:r/>
      <w:r>
        <w:t xml:space="preserve">Wakati malaika wa Bwana alipomkomboa Petro kutoka gerezani, mtume alienda “nyumbani kwa Maria mama yake Yohana, pia anayeitwa Marko” (mstari </w:t>
      </w:r>
      <w:hyperlink r:id="rId5611">
        <w:r>
          <w:rPr>
            <w:color w:val="0000EE"/>
            <w:u w:val="single"/>
          </w:rPr>
          <w:t>12</w:t>
        </w:r>
      </w:hyperlink>
      <w:r>
        <w:t xml:space="preserve">). Nyumba hii ilikuwa na lango la nje na ilikuwa kubwa vya kutosha kwa kundi kubwa la waumini kukusanyika hapo. Msichana mtumishi aitwaye Roda alifanya kazi hapo (mistari </w:t>
      </w:r>
      <w:hyperlink r:id="rId11813">
        <w:r>
          <w:rPr>
            <w:color w:val="0000EE"/>
            <w:u w:val="single"/>
          </w:rPr>
          <w:t>12–13</w:t>
        </w:r>
      </w:hyperlink>
      <w:r>
        <w:t>), ikionyesha kuwa familia tajiri iliishi hapo. Kufikia wakati wa tukio hili (karibu 44 Baada ya Kristo(BK)), Petro huenda alimhamasisha Marko kuwa mfuasi wa Yesu (</w:t>
      </w:r>
      <w:hyperlink r:id="rId5613">
        <w:r>
          <w:rPr>
            <w:color w:val="0000EE"/>
            <w:u w:val="single"/>
          </w:rPr>
          <w:t>1 Petro 5:13</w:t>
        </w:r>
      </w:hyperlink>
      <w:r>
        <w:t>). Barnaba na Sauli (ambaye pia aliitwa Paulo) walimchagua Marko aende pamoja nao mpaka Antiokia. Hili linaonyesha kwamba kanisa la Yerusalemu lilimheshimu sana Marko. (</w:t>
      </w:r>
      <w:hyperlink r:id="rId604">
        <w:r>
          <w:rPr>
            <w:color w:val="0000EE"/>
            <w:u w:val="single"/>
          </w:rPr>
          <w:t>Matendo 12:25</w:t>
        </w:r>
      </w:hyperlink>
      <w:r>
        <w:t>).</w:t>
      </w:r>
    </w:p>
    <w:p>
      <w:pPr>
        <w:pStyle w:val="Heading3"/>
      </w:pPr>
      <w:r>
        <w:t>Huduma za Mapema na Changamoto</w:t>
      </w:r>
    </w:p>
    <w:p>
      <w:r/>
      <w:r>
        <w:t>Yohana Marko alijiunga na Barnaba na Sauli ili kuwasaidia kuhubiri Habari Njema kuhusu Yesu (</w:t>
      </w:r>
      <w:hyperlink r:id="rId10200">
        <w:r>
          <w:rPr>
            <w:color w:val="0000EE"/>
            <w:u w:val="single"/>
          </w:rPr>
          <w:t>Matendo 13:5</w:t>
        </w:r>
      </w:hyperlink>
      <w:r>
        <w:t xml:space="preserve">). Hata hivyo, muda si mrefu aliacha mitume na kurudi Yerusalemu (mstari wa </w:t>
      </w:r>
      <w:hyperlink r:id="rId392">
        <w:r>
          <w:rPr>
            <w:color w:val="0000EE"/>
            <w:u w:val="single"/>
          </w:rPr>
          <w:t>13</w:t>
        </w:r>
      </w:hyperlink>
      <w:r>
        <w:t>). Biblia haituelezi sababu ya Marko kuacha mitume. Inawezekana safari hiyo ilikuwa ngumu sana kwa Marko kijana.</w:t>
      </w:r>
    </w:p>
    <w:p>
      <w:r/>
      <w:r>
        <w:t xml:space="preserve">Kuna maelezo mengine yanayowezekana. Huko Pafo, wakati safari ilianza, Paulo alikua kiongozi mkuu (mstari </w:t>
      </w:r>
      <w:hyperlink r:id="rId392">
        <w:r>
          <w:rPr>
            <w:color w:val="0000EE"/>
            <w:u w:val="single"/>
          </w:rPr>
          <w:t>13</w:t>
        </w:r>
      </w:hyperlink>
      <w:r>
        <w:t xml:space="preserve">). Kuanzia wakati huu, Matendo inazungumzia "Paulo na Barnaba" badala ya "Barnaba na Paulo" (isipokuwa kwa mistari </w:t>
      </w:r>
      <w:hyperlink r:id="rId11814">
        <w:r>
          <w:rPr>
            <w:color w:val="0000EE"/>
            <w:u w:val="single"/>
          </w:rPr>
          <w:t xml:space="preserve">12 </w:t>
        </w:r>
      </w:hyperlink>
      <w:r>
        <w:t>na</w:t>
      </w:r>
      <w:hyperlink r:id="rId11814">
        <w:r>
          <w:rPr>
            <w:color w:val="0000EE"/>
            <w:u w:val="single"/>
          </w:rPr>
          <w:t xml:space="preserve"> 25</w:t>
        </w:r>
      </w:hyperlink>
      <w:r>
        <w:t>). Inawezekana Marko hakupendezwa na jinsi Paulo alivyokuwa akiongoza. Au, huenda alihisi vibaya kwamba jamaa yake Barnaba alikuwa wa pili baada ya Paulo katika kazi ya injili. Barnaba alikuwa mfuasi wa Yesu kabla ya Paulo (</w:t>
      </w:r>
      <w:hyperlink r:id="rId598">
        <w:r>
          <w:rPr>
            <w:color w:val="0000EE"/>
            <w:u w:val="single"/>
          </w:rPr>
          <w:t>4:36–37</w:t>
        </w:r>
      </w:hyperlink>
      <w:r>
        <w:t>). Ni Barnaba aliyemtambulisha Paulo kwa mitume (</w:t>
      </w:r>
      <w:hyperlink r:id="rId8729">
        <w:r>
          <w:rPr>
            <w:color w:val="0000EE"/>
            <w:u w:val="single"/>
          </w:rPr>
          <w:t>9:27</w:t>
        </w:r>
      </w:hyperlink>
      <w:r>
        <w:t>).</w:t>
      </w:r>
    </w:p>
    <w:p>
      <w:r/>
      <w:r>
        <w:t>Lakini huenda kulikuwa na sababu muhimu zaidi ya Marko kuondoka. Kama Paulo, Marko alikuwa “Mwebrania wa Waebrania” (</w:t>
      </w:r>
      <w:hyperlink r:id="rId3191">
        <w:r>
          <w:rPr>
            <w:color w:val="0000EE"/>
            <w:u w:val="single"/>
          </w:rPr>
          <w:t>Wafilipi 3:5</w:t>
        </w:r>
      </w:hyperlink>
      <w:r>
        <w:t>). Inawezekana Marko hakukubaliana na mafundisho ya Paulo kwamba wasio Wayahudi wangeweza kuokolewa kwa imani pekee, bila kufuata sheria za Kiyahudi.</w:t>
      </w:r>
    </w:p>
    <w:p>
      <w:r/>
      <w:r>
        <w:t>Ni muhimu kutambua kwamba katika hadithi ya safari hii, Biblia inatumia jina la Kiyahudi la Marko, "Yohana," wakati inazungumzia wakati wake na Paulo na Barnaba (</w:t>
      </w:r>
      <w:hyperlink r:id="rId10200">
        <w:r>
          <w:rPr>
            <w:color w:val="0000EE"/>
            <w:u w:val="single"/>
          </w:rPr>
          <w:t>Matendo 13:5</w:t>
        </w:r>
      </w:hyperlink>
      <w:r>
        <w:t xml:space="preserve">). Jina "Yohana" pia linatumika alipowaacha huko Perge katika Pamfilia (mstari wa </w:t>
      </w:r>
      <w:hyperlink r:id="rId392">
        <w:r>
          <w:rPr>
            <w:color w:val="0000EE"/>
            <w:u w:val="single"/>
          </w:rPr>
          <w:t>13</w:t>
        </w:r>
      </w:hyperlink>
      <w:r>
        <w:t xml:space="preserve">). Pia ni muhimu kwamba Yohana Marko alirudi mahali alipoanza kuhudumu. Hii ilikuwa kanisa la Kiyahudi huko Yerusalemu, si kanisa la Mataifa huko Antiokia (mstari wa </w:t>
      </w:r>
      <w:hyperlink r:id="rId392">
        <w:r>
          <w:rPr>
            <w:color w:val="0000EE"/>
            <w:u w:val="single"/>
          </w:rPr>
          <w:t>13</w:t>
        </w:r>
      </w:hyperlink>
      <w:r>
        <w:t>).</w:t>
      </w:r>
    </w:p>
    <w:p>
      <w:r/>
      <w:r>
        <w:t>Uamuzi wa Marko kuondoka ulisababisha matatizo baadaye. Paulo na Barnaba walikuwa na mabishano makali kuhusu kama kumchukua Marko katika safari nyingine. Kutokubaliana kulikuwa kwa nguvu sana kiasi kwamba Paulo na Barnaba walitengana (</w:t>
      </w:r>
      <w:hyperlink r:id="rId3611">
        <w:r>
          <w:rPr>
            <w:color w:val="0000EE"/>
            <w:u w:val="single"/>
          </w:rPr>
          <w:t>Matendo 15:39</w:t>
        </w:r>
      </w:hyperlink>
      <w:r>
        <w:t>). Paulo alikuwa na shauku kubwa kuhusu kufundisha kuhesabiwa haki kwa imani. Barnaba tayari alikuwa ameonyesha mashaka kuhusu mafundisho haya (</w:t>
      </w:r>
      <w:hyperlink r:id="rId8011">
        <w:r>
          <w:rPr>
            <w:color w:val="0000EE"/>
            <w:u w:val="single"/>
          </w:rPr>
          <w:t>Wagalatia 2:13</w:t>
        </w:r>
      </w:hyperlink>
      <w:r>
        <w:t>). Tofauti hii ya mitazamo huenda ilisababisha kutengana kwao. Barnaba alichukua Marko na wakaenda hadi Kipro, wakati Paulo alimchagua Sila kuwa mshirika wake mpya na kusafiri kwenda Asia Ndogo ili kuimarisha makanisa mapya yaliyokuwa huko (</w:t>
      </w:r>
      <w:hyperlink r:id="rId11815">
        <w:r>
          <w:rPr>
            <w:color w:val="0000EE"/>
            <w:u w:val="single"/>
          </w:rPr>
          <w:t>Matendo 15:39–41</w:t>
        </w:r>
      </w:hyperlink>
      <w:r>
        <w:t>).</w:t>
      </w:r>
    </w:p>
    <w:p>
      <w:pPr>
        <w:pStyle w:val="Heading3"/>
      </w:pPr>
      <w:r>
        <w:t>Huduma ya Baadaye na Maridhiano</w:t>
      </w:r>
    </w:p>
    <w:p>
      <w:r/>
      <w:r>
        <w:t xml:space="preserve">Marko tena anaonekana katika rekodi ya kibiblia takriban miaka 11 baadaye. Katika </w:t>
      </w:r>
      <w:hyperlink r:id="rId609">
        <w:r>
          <w:rPr>
            <w:color w:val="0000EE"/>
            <w:u w:val="single"/>
          </w:rPr>
          <w:t>Wakolosai 4:10</w:t>
        </w:r>
      </w:hyperlink>
      <w:r>
        <w:t xml:space="preserve"> na </w:t>
      </w:r>
      <w:hyperlink r:id="rId3827">
        <w:r>
          <w:rPr>
            <w:color w:val="0000EE"/>
            <w:u w:val="single"/>
          </w:rPr>
          <w:t>Filemoni 1:24</w:t>
        </w:r>
      </w:hyperlink>
      <w:r>
        <w:t>, yuko Rumi na Paulo, ambaye sasa ni mzee na “mfungwa wa Yesu Kristo” (</w:t>
      </w:r>
      <w:hyperlink r:id="rId11816">
        <w:r>
          <w:rPr>
            <w:color w:val="0000EE"/>
            <w:u w:val="single"/>
          </w:rPr>
          <w:t>1:19</w:t>
        </w:r>
      </w:hyperlink>
      <w:r>
        <w:t>). Paulo na Marko walikuwa wamepatana. Paulo anasema kwamba Marko na wengine ni “Wayahudi pekee miongoni mwa wafanyakazi wenzangu kwa ajili ya ufalme wa Mungu” (</w:t>
      </w:r>
      <w:hyperlink r:id="rId6892">
        <w:r>
          <w:rPr>
            <w:color w:val="0000EE"/>
            <w:u w:val="single"/>
          </w:rPr>
          <w:t>Wakolosai 4:11</w:t>
        </w:r>
      </w:hyperlink>
      <w:r>
        <w:t>).</w:t>
      </w:r>
    </w:p>
    <w:p>
      <w:r/>
      <w:r>
        <w:t>Kwenye barua yake ya mwisho kabla ya kifo chake, Paulo aliandika maneno yake ya mwisho kuhusu Marko. Paulo anamwambia Timotheo, “Fanya kila jitihada kuja kwangu haraka… Luka pekee ndiye yuko nami. Mchukue Marko na umlete pamoja nawe, kwa sababu ananifaa katika huduma” (</w:t>
      </w:r>
      <w:hyperlink r:id="rId11817">
        <w:r>
          <w:rPr>
            <w:color w:val="0000EE"/>
            <w:u w:val="single"/>
          </w:rPr>
          <w:t>2 Timotheo 4:9, 11</w:t>
        </w:r>
      </w:hyperlink>
      <w:r>
        <w:t xml:space="preserve">). Wengine wote walikuwa wamemwacha Paulo wakati wa kesi yake mbele ya Kaisari Nero (mstari wa </w:t>
      </w:r>
      <w:hyperlink r:id="rId8858">
        <w:r>
          <w:rPr>
            <w:color w:val="0000EE"/>
            <w:u w:val="single"/>
          </w:rPr>
          <w:t>16</w:t>
        </w:r>
      </w:hyperlink>
      <w:r>
        <w:t>). Hapo awali, Marko pia alikuwa amemwacha mtume alipokuwa kijana. Sasa, alisafiri kutoka Efeso hadi Rumi na alijaribu kumwona rafiki yake Paulo pamoja na Timotheo.</w:t>
      </w:r>
    </w:p>
    <w:p>
      <w:pPr>
        <w:pStyle w:val="Heading3"/>
      </w:pPr>
      <w:r>
        <w:t>Injili ya Marko</w:t>
      </w:r>
    </w:p>
    <w:p>
      <w:r/>
      <w:r>
        <w:t xml:space="preserve">Marko pia alikuwa na uhusiano wa karibu na mtume Petro. Kulingana na </w:t>
      </w:r>
      <w:hyperlink r:id="rId5613">
        <w:r>
          <w:rPr>
            <w:color w:val="0000EE"/>
            <w:u w:val="single"/>
          </w:rPr>
          <w:t>1 Petro 5:13</w:t>
        </w:r>
      </w:hyperlink>
      <w:r>
        <w:t>, Petro alituma salamu kwa Marko na kanisa lililoko "Babuloni." Hapa, "Babuloni" inarejelea Rumi. Petro anamwita Marko, "mwanangu." Hii inaonyesha kwamba Marko alikuwa na uhusiano wa karibu na Petro (</w:t>
      </w:r>
      <w:hyperlink r:id="rId7838">
        <w:r>
          <w:rPr>
            <w:color w:val="0000EE"/>
            <w:u w:val="single"/>
          </w:rPr>
          <w:t>Wagalatia 2:9</w:t>
        </w:r>
      </w:hyperlink>
      <w:r>
        <w:t>).</w:t>
      </w:r>
    </w:p>
    <w:p>
      <w:r/>
      <w:r>
        <w:t>Mapokeo muhimu na ya kuaminika ya kanisa (kutoka kwa maandiko nje ya Biblia) yanatuambia kwamba Marko alikuwa msaidizi wa karibu wa Petro. Mababa wa kanisa wa awali walisema kwamba Marko aliandika kwa uangalifu hadithi na mafundisho ya Petro kuhusu Yesu. Marko alitumia mafundisho haya kuandika Injili ya Marko, ambayo huenda aliandika huko Roma kati ya 60 na 68 Baada ya Kristo (BK).</w:t>
      </w:r>
      <w:r/>
      <w:r/>
    </w:p>
    <w:p>
      <w:r/>
    </w:p>
    <w:p>
      <w:pPr>
        <w:pStyle w:val="Heading2"/>
      </w:pPr>
      <w:r>
        <w:t>Yohana Mbatizaji</w:t>
      </w:r>
      <w:r/>
    </w:p>
    <w:p>
      <w:r/>
      <w:r>
        <w:t>Yohana Mbatizaji yule aliyechaguliwa kutangaza kuja kwa Masihi (Mteule wa Mungu). Aliandaa watu kwa ajili ya kuwasili kwa Yesu kwa kuhubiri kuhusu hitaji la Mungu kusamehe dhambi za watu. Alitoa ubatizo kama ishara ya toba. Yohana alimbatiza Yesu katika Mto Yordani na kumtangaza Yesu kama Yule Anayetarajiwa aliyetumwa na Mungu. Herode Antipa alimkamata na kumkata kichwa Yohana karibu mwaka wa 29 Baada ya Kristo (BK), wakati wa huduma ya Yesu.</w:t>
      </w:r>
    </w:p>
    <w:p>
      <w:pPr>
        <w:pStyle w:val="Heading3"/>
      </w:pPr>
      <w:r>
        <w:t>Muhtasari</w:t>
      </w:r>
    </w:p>
    <w:p>
      <w:pPr>
        <w:pStyle w:val="ListBullet"/>
        <w:spacing w:line="240" w:lineRule="auto"/>
        <w:ind w:left="720"/>
      </w:pPr>
      <w:r/>
      <w:r>
        <w:t>Kuzaliwa kwa Yohana na Miaka yake ya Awali</w:t>
      </w:r>
    </w:p>
    <w:p>
      <w:pPr>
        <w:pStyle w:val="ListBullet"/>
        <w:spacing w:line="240" w:lineRule="auto"/>
        <w:ind w:left="720"/>
      </w:pPr>
      <w:r/>
      <w:r>
        <w:t>Mwonekano na Utambulisho wa Yohana</w:t>
      </w:r>
    </w:p>
    <w:p>
      <w:pPr>
        <w:pStyle w:val="ListBullet"/>
        <w:spacing w:line="240" w:lineRule="auto"/>
        <w:ind w:left="720"/>
      </w:pPr>
      <w:r/>
      <w:r>
        <w:t>Tangazo la Yohana</w:t>
      </w:r>
    </w:p>
    <w:p>
      <w:pPr>
        <w:pStyle w:val="ListBullet"/>
        <w:spacing w:line="240" w:lineRule="auto"/>
        <w:ind w:left="720"/>
      </w:pPr>
      <w:r/>
      <w:r>
        <w:t>Ubatizo wa Yohana</w:t>
      </w:r>
    </w:p>
    <w:p>
      <w:pPr>
        <w:pStyle w:val="ListBullet"/>
        <w:spacing w:line="240" w:lineRule="auto"/>
        <w:ind w:left="720"/>
      </w:pPr>
      <w:r/>
      <w:r>
        <w:t>Yohana Alifikiri Nini Kuhusu Yesu?</w:t>
      </w:r>
    </w:p>
    <w:p>
      <w:pPr>
        <w:pStyle w:val="ListBullet"/>
        <w:spacing w:line="240" w:lineRule="auto"/>
        <w:ind w:left="720"/>
      </w:pPr>
      <w:r/>
      <w:r>
        <w:t>Yesu Alisema Nini Kuhusu Yohana?</w:t>
      </w:r>
    </w:p>
    <w:p>
      <w:pPr>
        <w:pStyle w:val="ListBullet"/>
        <w:spacing w:line="240" w:lineRule="auto"/>
        <w:ind w:left="720"/>
      </w:pPr>
      <w:r/>
      <w:r>
        <w:t>Kukamatwa, Kufungwa, na Kifo cha Yohana</w:t>
      </w:r>
    </w:p>
    <w:p>
      <w:pPr>
        <w:pStyle w:val="ListBullet"/>
        <w:spacing w:line="240" w:lineRule="auto"/>
        <w:ind w:left="720"/>
      </w:pPr>
      <w:r/>
      <w:r>
        <w:t>Wafuasi wa Yohana</w:t>
      </w:r>
    </w:p>
    <w:p>
      <w:pPr>
        <w:pStyle w:val="Heading3"/>
      </w:pPr>
      <w:r>
        <w:t>Kuzaliwa kwa Yohana na Miaka ya Awali</w:t>
      </w:r>
    </w:p>
    <w:p>
      <w:r/>
      <w:r>
        <w:t>Injili ya Luka ndiyo chanzo chetu pekee kuhusu kuzaliwa na utoto wa Yohana. Inasema Yohana alizaliwa katika nchi ya vilima ya Yuda (</w:t>
      </w:r>
      <w:hyperlink r:id="rId11818">
        <w:r>
          <w:rPr>
            <w:color w:val="0000EE"/>
            <w:u w:val="single"/>
          </w:rPr>
          <w:t>Luka 1:39</w:t>
        </w:r>
      </w:hyperlink>
      <w:r>
        <w:t xml:space="preserve">). Yohana alitoka katika familia ya makuhani. Baba yake, Zekaria, alikuwa kuhani kutoka kwa mpangilio wa Abiya. Mama yake, Elisabeti, alikuwa mzao wa Aroni (sura ya </w:t>
      </w:r>
      <w:hyperlink r:id="rId5400">
        <w:r>
          <w:rPr>
            <w:color w:val="0000EE"/>
            <w:u w:val="single"/>
          </w:rPr>
          <w:t>5</w:t>
        </w:r>
      </w:hyperlink>
      <w:r>
        <w:t xml:space="preserve">). Wazazi wote wawili walikuwa wenye haki na walikuwa waangalifu kutii amri zote za Mungu (sura ya </w:t>
      </w:r>
      <w:hyperlink r:id="rId11819">
        <w:r>
          <w:rPr>
            <w:color w:val="0000EE"/>
            <w:u w:val="single"/>
          </w:rPr>
          <w:t>6</w:t>
        </w:r>
      </w:hyperlink>
      <w:r>
        <w:t>). Kama ilivyo kwa kuzaliwa kwa Yesu, Biblia inaelezea kuzaliwa kwa Yohana kama muujiza. Bila shaka, kuzaliwa kwa Yesu hakuna kifani.</w:t>
      </w:r>
    </w:p>
    <w:p>
      <w:r/>
      <w:r>
        <w:t xml:space="preserve">Malaika Gabrieli alitangaza kuzaliwa kwa Yohana kwa Zakaria katika hekalu. Hii ilikuwa ni jibu kwa maombi ya Elisabeti, ambaye alikuwa mzee na hakuweza kupata watoto (sura ya </w:t>
      </w:r>
      <w:hyperlink r:id="rId11820">
        <w:r>
          <w:rPr>
            <w:color w:val="0000EE"/>
            <w:u w:val="single"/>
          </w:rPr>
          <w:t>8–13</w:t>
        </w:r>
      </w:hyperlink>
      <w:r>
        <w:t xml:space="preserve">). Malaika alimwambia Zakaria kwamba lazima ampe mtoto jina "Yohana." Gabrieli pia alieleza jukumu lake kama mtangazaji wa kuja kwa Masihi (sura ya </w:t>
      </w:r>
      <w:hyperlink r:id="rId11821">
        <w:r>
          <w:rPr>
            <w:color w:val="0000EE"/>
            <w:u w:val="single"/>
          </w:rPr>
          <w:t>13–17</w:t>
        </w:r>
      </w:hyperlink>
      <w:r>
        <w:t xml:space="preserve">). Utoaji huu maalum kwa Mungu tangu kuzaliwa ni sawa na wito wa nabii wa Agano la Kale, Yeremia (tazama </w:t>
      </w:r>
      <w:hyperlink r:id="rId11183">
        <w:r>
          <w:rPr>
            <w:color w:val="0000EE"/>
            <w:u w:val="single"/>
          </w:rPr>
          <w:t>Yeremia 1:5</w:t>
        </w:r>
      </w:hyperlink>
      <w:r>
        <w:t>).</w:t>
      </w:r>
    </w:p>
    <w:p>
      <w:r/>
      <w:r>
        <w:t>Yohana na Yesu walikuwa jamaa. Elisabeti ni jamaa wa Maria (</w:t>
      </w:r>
      <w:hyperlink r:id="rId11822">
        <w:r>
          <w:rPr>
            <w:color w:val="0000EE"/>
            <w:u w:val="single"/>
          </w:rPr>
          <w:t>Luka 1:36</w:t>
        </w:r>
      </w:hyperlink>
      <w:r>
        <w:t>). Hii inaweza kumaanisha alikuwa binamu, shangazi, au walitoka kabila moja.</w:t>
      </w:r>
    </w:p>
    <w:p>
      <w:r/>
      <w:r>
        <w:t>Hadithi za injili hazielezi kuhusu utoto wa Yohana, kama ilivyo kwa Yesu. Mwinjilisti Luka anasema tu kwamba Yohana "alikua na kuwa na nguvu katika roho; na aliishi nyikani mpaka wakati wa kuonekana kwake hadharani kwa Israeli" (</w:t>
      </w:r>
      <w:hyperlink r:id="rId11823">
        <w:r>
          <w:rPr>
            <w:color w:val="0000EE"/>
            <w:u w:val="single"/>
          </w:rPr>
          <w:t>Luka 1:80</w:t>
        </w:r>
      </w:hyperlink>
      <w:r>
        <w:t>).</w:t>
      </w:r>
    </w:p>
    <w:p>
      <w:r/>
      <w:r>
        <w:t>Baadhi ya wasomi wanaamini kwamba Waeseni huenda walimlea Yohana. Waliishi katika jamii karibu na Bahari ya Chumvi na Mto wa Yordani. Waeseni walikuwa na desturi ya kulea wavulana katika jamii yao ya nyikani. Kuna baadhi ya mfanano kati ya dhehebu la Qumran, linalojulikana kutoka kwa Nyaraka za Bahari ya Chumvi, na huduma ya baadaye ya Yohana Mbatizaji. Wote walifanya mazoea ya kujidhibiti (ufukara) na walikaa mbali na maisha ya Yerusalemu. Walitumia ubatizo kuanzisha wanachama wa jamii yao na kuonyesha toba. Yohana na kundi la Qumran pia walilenga kwenye “nyakati za mwisho,” wakisubiri matendo ya mwisho ya Mungu katika historia. Hata hivyo, kuna tofauti nyingi muhimu kati ya Yohana na kundi la Qumran.</w:t>
      </w:r>
    </w:p>
    <w:p>
      <w:pPr>
        <w:pStyle w:val="Heading3"/>
      </w:pPr>
      <w:r>
        <w:t>Muonekano na Utambulisho wa Yohana</w:t>
      </w:r>
    </w:p>
    <w:p>
      <w:r/>
      <w:r>
        <w:t>Injili ya Marko inaanza na Yohana Mbatizaji akitokea. “Yohana Mbatizaji alitokea nyikani, akihubiri ubatizo wa toba kwa ajili ya msamaha wa dhambi” (</w:t>
      </w:r>
      <w:hyperlink r:id="rId4933">
        <w:r>
          <w:rPr>
            <w:color w:val="0000EE"/>
            <w:u w:val="single"/>
          </w:rPr>
          <w:t>Marko 1:4</w:t>
        </w:r>
      </w:hyperlink>
      <w:r>
        <w:t>). Agano la Kale linaunganisha Yohana na nyika ya Yudea hasa. Katika nyika, Mungu alijifunua kwa Mose (</w:t>
      </w:r>
      <w:hyperlink r:id="rId11824">
        <w:r>
          <w:rPr>
            <w:color w:val="0000EE"/>
            <w:u w:val="single"/>
          </w:rPr>
          <w:t>Kutoka 3</w:t>
        </w:r>
      </w:hyperlink>
      <w:r>
        <w:t xml:space="preserve">). Alitoa sheria, na akafanya agano (makubaliano maalum) na Israeli (sura ya </w:t>
      </w:r>
      <w:hyperlink r:id="rId7532">
        <w:r>
          <w:rPr>
            <w:color w:val="0000EE"/>
            <w:u w:val="single"/>
          </w:rPr>
          <w:t>19</w:t>
        </w:r>
      </w:hyperlink>
      <w:r>
        <w:t>). Nyika pia ilikuwa mahali pa kimbilio kwa Mfalme Daudi (</w:t>
      </w:r>
      <w:hyperlink r:id="rId11825">
        <w:r>
          <w:rPr>
            <w:color w:val="0000EE"/>
            <w:u w:val="single"/>
          </w:rPr>
          <w:t>1 Samweli 23–26</w:t>
        </w:r>
      </w:hyperlink>
      <w:r>
        <w:t xml:space="preserve">; </w:t>
      </w:r>
      <w:hyperlink r:id="rId11102">
        <w:r>
          <w:rPr>
            <w:color w:val="0000EE"/>
            <w:u w:val="single"/>
          </w:rPr>
          <w:t>Zaburi 63</w:t>
        </w:r>
      </w:hyperlink>
      <w:r>
        <w:t>) na nabii Eliya (</w:t>
      </w:r>
      <w:hyperlink r:id="rId3584">
        <w:r>
          <w:rPr>
            <w:color w:val="0000EE"/>
            <w:u w:val="single"/>
          </w:rPr>
          <w:t>1 Wafalme 19</w:t>
        </w:r>
      </w:hyperlink>
      <w:r>
        <w:t>). Watu wa Mungu walitarajia kuwa ni mahali ambapo Mungu angewaokoa katika siku zijazo (</w:t>
      </w:r>
      <w:hyperlink r:id="rId11826">
        <w:r>
          <w:rPr>
            <w:color w:val="0000EE"/>
            <w:u w:val="single"/>
          </w:rPr>
          <w:t>Isaya 40:3–5</w:t>
        </w:r>
      </w:hyperlink>
      <w:r>
        <w:t xml:space="preserve">; </w:t>
      </w:r>
      <w:hyperlink r:id="rId11827">
        <w:r>
          <w:rPr>
            <w:color w:val="0000EE"/>
            <w:u w:val="single"/>
          </w:rPr>
          <w:t>Ezekieli 47:1–12</w:t>
        </w:r>
      </w:hyperlink>
      <w:r>
        <w:t xml:space="preserve">; </w:t>
      </w:r>
      <w:hyperlink r:id="rId3005">
        <w:r>
          <w:rPr>
            <w:color w:val="0000EE"/>
            <w:u w:val="single"/>
          </w:rPr>
          <w:t>Hosea 2:14–15</w:t>
        </w:r>
      </w:hyperlink>
      <w:r>
        <w:t>).</w:t>
      </w:r>
    </w:p>
    <w:p>
      <w:r/>
      <w:r>
        <w:t>Yohana Mbatizaji alivaa nguo za kipekee zilizotengenezwa kutoka kwa nywele za ngamia na mkanda wa ngozi (</w:t>
      </w:r>
      <w:hyperlink r:id="rId502">
        <w:r>
          <w:rPr>
            <w:color w:val="0000EE"/>
            <w:u w:val="single"/>
          </w:rPr>
          <w:t>Marko 1:6</w:t>
        </w:r>
      </w:hyperlink>
      <w:r>
        <w:t>). Vazi hili lingeweza kuwakumbusha watu kuhusu nabii Eliya (</w:t>
      </w:r>
      <w:hyperlink r:id="rId8373">
        <w:r>
          <w:rPr>
            <w:color w:val="0000EE"/>
            <w:u w:val="single"/>
          </w:rPr>
          <w:t>2 Wafalme 1:8</w:t>
        </w:r>
      </w:hyperlink>
      <w:r>
        <w:t>) au manabii kwa ujumla (</w:t>
      </w:r>
      <w:hyperlink r:id="rId8374">
        <w:r>
          <w:rPr>
            <w:color w:val="0000EE"/>
            <w:u w:val="single"/>
          </w:rPr>
          <w:t>Zekaria 13:4</w:t>
        </w:r>
      </w:hyperlink>
      <w:r>
        <w:t>). Mlo wake ulijumuisha nzige na asali ya mwituni (</w:t>
      </w:r>
      <w:hyperlink r:id="rId502">
        <w:r>
          <w:rPr>
            <w:color w:val="0000EE"/>
            <w:u w:val="single"/>
          </w:rPr>
          <w:t>Marko 1:6</w:t>
        </w:r>
      </w:hyperlink>
      <w:r>
        <w:t>). Hivi vilikuwa ni vyakula vilivyoruhusiwa kuliwa (“safi”) kulingana na sheria za chakula za Mambo ya Walawi. Kama wale wa Qumran, Yohana alikula chakula kilichotolewa na jangwa. Hii ilikuwa sehemu ya mtindo wa maisha wa kujinyima au wa kimonaki uliotekelezwa na Yohana na wafuasi wake (</w:t>
      </w:r>
      <w:hyperlink r:id="rId7817">
        <w:r>
          <w:rPr>
            <w:color w:val="0000EE"/>
            <w:u w:val="single"/>
          </w:rPr>
          <w:t>Mathayo 9:14</w:t>
        </w:r>
      </w:hyperlink>
      <w:r>
        <w:t xml:space="preserve">; </w:t>
      </w:r>
      <w:hyperlink r:id="rId11828">
        <w:r>
          <w:rPr>
            <w:color w:val="0000EE"/>
            <w:u w:val="single"/>
          </w:rPr>
          <w:t>11:18</w:t>
        </w:r>
      </w:hyperlink>
      <w:r>
        <w:t>).</w:t>
      </w:r>
    </w:p>
    <w:p>
      <w:r/>
      <w:r>
        <w:t>Yohana alijiuliza yeye alikuwa nani? Watu walimuuliza kama alikuwa Masihi, Eliya, au nabii anayetarajiwa (</w:t>
      </w:r>
      <w:hyperlink r:id="rId11829">
        <w:r>
          <w:rPr>
            <w:color w:val="0000EE"/>
            <w:u w:val="single"/>
          </w:rPr>
          <w:t>Yohana 1:20–23</w:t>
        </w:r>
      </w:hyperlink>
      <w:r>
        <w:t>). Yohana alisema tu yeye ni, “Sauti ya mtu aliaye: ‘Andaa njia ya Bwana katika nyika’ ” (</w:t>
      </w:r>
      <w:hyperlink r:id="rId1104">
        <w:r>
          <w:rPr>
            <w:color w:val="0000EE"/>
            <w:u w:val="single"/>
          </w:rPr>
          <w:t>Isaya 40:3</w:t>
        </w:r>
      </w:hyperlink>
      <w:r>
        <w:t>). Swali hili linatoka mwishoni mwa kipindi cha Agano la Kale. Watu walidhani unabii kutoka kwa Mungu ulikuwa umekoma (</w:t>
      </w:r>
      <w:hyperlink r:id="rId9403">
        <w:r>
          <w:rPr>
            <w:color w:val="0000EE"/>
            <w:u w:val="single"/>
          </w:rPr>
          <w:t>Zekaria 13:2–6</w:t>
        </w:r>
      </w:hyperlink>
      <w:r>
        <w:t xml:space="preserve">). Lakini watu walitarajia kurudi kabla ya ufalme wa kimasihi kufika (tazama </w:t>
      </w:r>
      <w:hyperlink r:id="rId4202">
        <w:r>
          <w:rPr>
            <w:color w:val="0000EE"/>
            <w:u w:val="single"/>
          </w:rPr>
          <w:t>Yoeli 2:28–29</w:t>
        </w:r>
      </w:hyperlink>
      <w:r>
        <w:t xml:space="preserve">; </w:t>
      </w:r>
      <w:hyperlink r:id="rId11830">
        <w:r>
          <w:rPr>
            <w:color w:val="0000EE"/>
            <w:u w:val="single"/>
          </w:rPr>
          <w:t>Malaki 3:1–4</w:t>
        </w:r>
      </w:hyperlink>
      <w:r>
        <w:t>). Wengine walidhani nabii wa mwisho angekuwa kama Mose (</w:t>
      </w:r>
      <w:hyperlink r:id="rId11831">
        <w:r>
          <w:rPr>
            <w:color w:val="0000EE"/>
            <w:u w:val="single"/>
          </w:rPr>
          <w:t>Kumbukumbu la Torati 18:15</w:t>
        </w:r>
      </w:hyperlink>
      <w:r>
        <w:t xml:space="preserve">). Wengine walitarajia kurudi kwa “Eliya” kama ilivyotabiriwa katika </w:t>
      </w:r>
      <w:hyperlink r:id="rId10856">
        <w:r>
          <w:rPr>
            <w:color w:val="0000EE"/>
            <w:u w:val="single"/>
          </w:rPr>
          <w:t>Malaki 4:5–6</w:t>
        </w:r>
      </w:hyperlink>
      <w:r>
        <w:t>. Yohana hakudai majukumu haya (</w:t>
      </w:r>
      <w:hyperlink r:id="rId11829">
        <w:r>
          <w:rPr>
            <w:color w:val="0000EE"/>
            <w:u w:val="single"/>
          </w:rPr>
          <w:t>Yohana 1:20–23</w:t>
        </w:r>
      </w:hyperlink>
      <w:r>
        <w:t>). Lakini muonekano wake, mtindo wa maisha, na ujumbe wake uliwafanya watu kufikiria alikuwa nabii wa wakati wa mwisho (</w:t>
      </w:r>
      <w:hyperlink r:id="rId10859">
        <w:r>
          <w:rPr>
            <w:color w:val="0000EE"/>
            <w:u w:val="single"/>
          </w:rPr>
          <w:t>Mathayo 14:5</w:t>
        </w:r>
      </w:hyperlink>
      <w:r>
        <w:t xml:space="preserve">; </w:t>
      </w:r>
      <w:hyperlink r:id="rId10862">
        <w:r>
          <w:rPr>
            <w:color w:val="0000EE"/>
            <w:u w:val="single"/>
          </w:rPr>
          <w:t>Marko 11:32</w:t>
        </w:r>
      </w:hyperlink>
      <w:r>
        <w:t>). Yesu pia alimtambua Yohana kama nabii huyu wa mwisho “Eliya” (</w:t>
      </w:r>
      <w:hyperlink r:id="rId11832">
        <w:r>
          <w:rPr>
            <w:color w:val="0000EE"/>
            <w:u w:val="single"/>
          </w:rPr>
          <w:t>Mathayo 11:7–15</w:t>
        </w:r>
      </w:hyperlink>
      <w:r>
        <w:t>). Malaki alitabiri kwamba angeitangaza kuja kwa Bwana (</w:t>
      </w:r>
      <w:hyperlink r:id="rId11830">
        <w:r>
          <w:rPr>
            <w:color w:val="0000EE"/>
            <w:u w:val="single"/>
          </w:rPr>
          <w:t>Malaki 3:1–4</w:t>
        </w:r>
      </w:hyperlink>
      <w:r>
        <w:t xml:space="preserve">; </w:t>
      </w:r>
      <w:hyperlink r:id="rId10856">
        <w:r>
          <w:rPr>
            <w:color w:val="0000EE"/>
            <w:u w:val="single"/>
          </w:rPr>
          <w:t>4:5–6</w:t>
        </w:r>
      </w:hyperlink>
      <w:r>
        <w:t>).</w:t>
      </w:r>
    </w:p>
    <w:p>
      <w:pPr>
        <w:pStyle w:val="Heading3"/>
      </w:pPr>
      <w:r>
        <w:t>Ujumbe wa Yohana</w:t>
      </w:r>
    </w:p>
    <w:p>
      <w:r/>
      <w:r>
        <w:t>Ujumbe wa Yohana ulikuwa na sehemu tatu:</w:t>
      </w:r>
    </w:p>
    <w:p>
      <w:pPr>
        <w:pStyle w:val="ListNumber"/>
        <w:spacing w:line="240" w:lineRule="auto"/>
        <w:ind w:left="720"/>
      </w:pPr>
      <w:r/>
      <w:r>
        <w:t>Onyo kuhusu hukumu ijayo na "Yule Anayekuja."</w:t>
      </w:r>
    </w:p>
    <w:p>
      <w:pPr>
        <w:pStyle w:val="ListNumber"/>
        <w:spacing w:line="240" w:lineRule="auto"/>
        <w:ind w:left="720"/>
      </w:pPr>
      <w:r/>
      <w:r>
        <w:t>Wito wa kutubu kwa sababu ufalme wa mbinguni ulikuwa unakaribia.</w:t>
      </w:r>
    </w:p>
    <w:p>
      <w:pPr>
        <w:pStyle w:val="ListNumber"/>
        <w:spacing w:line="240" w:lineRule="auto"/>
        <w:ind w:left="720"/>
      </w:pPr>
      <w:r/>
      <w:r>
        <w:t>Hitaji la kuonyesha toba kwa kuishi kwa njia inayompendeza Mungu.</w:t>
      </w:r>
    </w:p>
    <w:p>
      <w:r/>
      <w:r>
        <w:t>Wayahudi wengi walitarajia kwamba hukumu ya kimasiya ingeleta baraka kwao na uharibifu kwa wale wanaowakandamiza. Hata hivyo, Yohana alionya kwamba kuwa Myahudi pekee hakutoshi kuepuka hukumu (</w:t>
      </w:r>
      <w:hyperlink r:id="rId4935">
        <w:r>
          <w:rPr>
            <w:color w:val="0000EE"/>
            <w:u w:val="single"/>
          </w:rPr>
          <w:t>Luka 3:8</w:t>
        </w:r>
      </w:hyperlink>
      <w:r>
        <w:t>). Ni toba ya kweli pekee ingeweza kuzuia uharibifu (</w:t>
      </w:r>
      <w:hyperlink r:id="rId4932">
        <w:r>
          <w:rPr>
            <w:color w:val="0000EE"/>
            <w:u w:val="single"/>
          </w:rPr>
          <w:t>Mathayo 3:2</w:t>
        </w:r>
      </w:hyperlink>
      <w:r>
        <w:t>). Yohana alitarajia Yule Ajaye kuhukumu kwa kubatiza taifa "kwa Roho Mtakatifu na kwa moto" (</w:t>
      </w:r>
      <w:hyperlink r:id="rId165">
        <w:r>
          <w:rPr>
            <w:color w:val="0000EE"/>
            <w:u w:val="single"/>
          </w:rPr>
          <w:t>Luka 3:16</w:t>
        </w:r>
      </w:hyperlink>
      <w:r>
        <w:t>).</w:t>
      </w:r>
    </w:p>
    <w:p>
      <w:r/>
      <w:r>
        <w:t>Kwenye Agano la Kale, moto uliwakilisha uharibifu na utakaso (</w:t>
      </w:r>
      <w:hyperlink r:id="rId5468">
        <w:r>
          <w:rPr>
            <w:color w:val="0000EE"/>
            <w:u w:val="single"/>
          </w:rPr>
          <w:t>Malaki 4:1</w:t>
        </w:r>
      </w:hyperlink>
      <w:r>
        <w:t xml:space="preserve">; </w:t>
      </w:r>
      <w:hyperlink r:id="rId11830">
        <w:r>
          <w:rPr>
            <w:color w:val="0000EE"/>
            <w:u w:val="single"/>
          </w:rPr>
          <w:t>3:1–4</w:t>
        </w:r>
      </w:hyperlink>
      <w:r>
        <w:t>). “Kumiminwa” kwa Roho Mtakatifu kulimaanisha baraka (</w:t>
      </w:r>
      <w:hyperlink r:id="rId238">
        <w:r>
          <w:rPr>
            <w:color w:val="0000EE"/>
            <w:u w:val="single"/>
          </w:rPr>
          <w:t>Isaya 32:15</w:t>
        </w:r>
      </w:hyperlink>
      <w:r>
        <w:t xml:space="preserve">; </w:t>
      </w:r>
      <w:hyperlink r:id="rId3796">
        <w:r>
          <w:rPr>
            <w:color w:val="0000EE"/>
            <w:u w:val="single"/>
          </w:rPr>
          <w:t>Ezekieli 39:29</w:t>
        </w:r>
      </w:hyperlink>
      <w:r>
        <w:t xml:space="preserve">; </w:t>
      </w:r>
      <w:hyperlink r:id="rId240">
        <w:r>
          <w:rPr>
            <w:color w:val="0000EE"/>
            <w:u w:val="single"/>
          </w:rPr>
          <w:t>Yoeli 2:28</w:t>
        </w:r>
      </w:hyperlink>
      <w:r>
        <w:t>) na utakaso (</w:t>
      </w:r>
      <w:hyperlink r:id="rId11833">
        <w:r>
          <w:rPr>
            <w:color w:val="0000EE"/>
            <w:u w:val="single"/>
          </w:rPr>
          <w:t>Isaya 4:2–4</w:t>
        </w:r>
      </w:hyperlink>
      <w:r>
        <w:t>). Hukumu iliyotarajiwa ya Yohana ilikuwa na matokeo mawili: Mungu angeharibu wale ambao hawakutubu au angebariki wale waliotubu na kuishi maisha ya haki (</w:t>
      </w:r>
      <w:hyperlink r:id="rId3014">
        <w:r>
          <w:rPr>
            <w:color w:val="0000EE"/>
            <w:u w:val="single"/>
          </w:rPr>
          <w:t>Mathayo 3:12</w:t>
        </w:r>
      </w:hyperlink>
      <w:r>
        <w:t>).</w:t>
      </w:r>
    </w:p>
    <w:p>
      <w:r/>
      <w:r>
        <w:t>Ili kujiandaa kwa tukio hili linalokuja, Yohana aliwasihi wasikilizaji wake watubu (</w:t>
      </w:r>
      <w:hyperlink r:id="rId4932">
        <w:r>
          <w:rPr>
            <w:color w:val="0000EE"/>
            <w:u w:val="single"/>
          </w:rPr>
          <w:t>Mathayo 3:2</w:t>
        </w:r>
      </w:hyperlink>
      <w:r>
        <w:t>). Hii ilimaanisha kumrudia Mungu na kumtii ili waweze kupokea msamaha wa dhambi. Mabadiliko haya katika uhusiano wa mtu na Mungu yanapaswa kuonekana katika jinsi mtu anavyoishi kila siku. Kwa mfano, watoza ushuru wanapaswa kuwa waaminifu (</w:t>
      </w:r>
      <w:hyperlink r:id="rId11834">
        <w:r>
          <w:rPr>
            <w:color w:val="0000EE"/>
            <w:u w:val="single"/>
          </w:rPr>
          <w:t>Luka 3:12–13</w:t>
        </w:r>
      </w:hyperlink>
      <w:r>
        <w:t xml:space="preserve">). Askari wanapaswa kutenda haki (sura ya </w:t>
      </w:r>
      <w:hyperlink r:id="rId3080">
        <w:r>
          <w:rPr>
            <w:color w:val="0000EE"/>
            <w:u w:val="single"/>
          </w:rPr>
          <w:t>14</w:t>
        </w:r>
      </w:hyperlink>
      <w:r>
        <w:t xml:space="preserve">). Kila mtu anapaswa kuonyesha huruma kwa watu maskini (sura ya </w:t>
      </w:r>
      <w:hyperlink r:id="rId11835">
        <w:r>
          <w:rPr>
            <w:color w:val="0000EE"/>
            <w:u w:val="single"/>
          </w:rPr>
          <w:t>10–11</w:t>
        </w:r>
      </w:hyperlink>
      <w:r>
        <w:t>).</w:t>
      </w:r>
    </w:p>
    <w:p>
      <w:pPr>
        <w:pStyle w:val="Heading3"/>
      </w:pPr>
      <w:r>
        <w:t>Ubatizo wa Yohana</w:t>
      </w:r>
    </w:p>
    <w:p>
      <w:r/>
      <w:r>
        <w:t>Katika maeneo kadhaa, Injili zinasema kwamba Yohana alibatiza watu waliotubu dhambi zao. Hii ilijumuisha Mto wa Yordani (</w:t>
      </w:r>
      <w:hyperlink r:id="rId11836">
        <w:r>
          <w:rPr>
            <w:color w:val="0000EE"/>
            <w:u w:val="single"/>
          </w:rPr>
          <w:t>Marko 1:5</w:t>
        </w:r>
      </w:hyperlink>
      <w:r>
        <w:t>), Bethania ng'ambo ya Yordani (</w:t>
      </w:r>
      <w:hyperlink r:id="rId11837">
        <w:r>
          <w:rPr>
            <w:color w:val="0000EE"/>
            <w:u w:val="single"/>
          </w:rPr>
          <w:t>Yohana 1:28</w:t>
        </w:r>
      </w:hyperlink>
      <w:r>
        <w:t>), na Ainoni karibu na Salimu (</w:t>
      </w:r>
      <w:hyperlink r:id="rId11838">
        <w:r>
          <w:rPr>
            <w:color w:val="0000EE"/>
            <w:u w:val="single"/>
          </w:rPr>
          <w:t>Yohana 3:23</w:t>
        </w:r>
      </w:hyperlink>
      <w:r>
        <w:t>). Hii ilikuwa sehemu kuu ya ujumbe wa Yohana kuhusu toba. Aliwaonya kuhusu hukumu ijayo na ujio wa Masihi. Wakati watu walikuja kwa ubatizo, ilionyesha walikuwa na tamaa ya msamaha. Pia walitaka kuachana na matendo yao ya zamani yenye dhambi. Walikuwa na tamaa ya kuwa sehemu ya ufalme wa kimasihi wa baadaye.</w:t>
      </w:r>
    </w:p>
    <w:p>
      <w:r/>
      <w:r>
        <w:t>Je, ni nini kilikuwa msingi wa jinsi Yohana alivyofanya ubatizo? Katika Agano la Kale, kulikuwa na sherehe za kuosha ili kuhakikisha watu walikuwa safi mbele za Mungu (</w:t>
      </w:r>
      <w:hyperlink r:id="rId11839">
        <w:r>
          <w:rPr>
            <w:color w:val="0000EE"/>
            <w:u w:val="single"/>
          </w:rPr>
          <w:t>Mambo ya Walawi 14–15</w:t>
        </w:r>
      </w:hyperlink>
      <w:r>
        <w:t xml:space="preserve">; </w:t>
      </w:r>
      <w:hyperlink r:id="rId10015">
        <w:r>
          <w:rPr>
            <w:color w:val="0000EE"/>
            <w:u w:val="single"/>
          </w:rPr>
          <w:t>Hesabu 19</w:t>
        </w:r>
      </w:hyperlink>
      <w:r>
        <w:t>). Walifanya maoshaji haya mara kwa mara na walizingatia zaidi sherehe yenyewe kuliko usafi wa maadili. Hata hivyo, manabii walihimiza usafi wa maadili uliounganishwa na kuosha kwa maji (</w:t>
      </w:r>
      <w:hyperlink r:id="rId11840">
        <w:r>
          <w:rPr>
            <w:color w:val="0000EE"/>
            <w:u w:val="single"/>
          </w:rPr>
          <w:t>Isaya 1:16–18</w:t>
        </w:r>
      </w:hyperlink>
      <w:r>
        <w:t xml:space="preserve">; </w:t>
      </w:r>
      <w:hyperlink r:id="rId11841">
        <w:r>
          <w:rPr>
            <w:color w:val="0000EE"/>
            <w:u w:val="single"/>
          </w:rPr>
          <w:t>Yeremia 4:14</w:t>
        </w:r>
      </w:hyperlink>
      <w:r>
        <w:t>). Hili lilikuwa jambo muhimu zaidi. Manabii walitabiri usafi wa kiroho kutoka kwa Mungu katika nyakati za mwisho kabla ya Siku ya Hukumu (</w:t>
      </w:r>
      <w:hyperlink r:id="rId3238">
        <w:r>
          <w:rPr>
            <w:color w:val="0000EE"/>
            <w:u w:val="single"/>
          </w:rPr>
          <w:t>Ezekieli 36:25</w:t>
        </w:r>
      </w:hyperlink>
      <w:r>
        <w:t xml:space="preserve">; </w:t>
      </w:r>
      <w:hyperlink r:id="rId3201">
        <w:r>
          <w:rPr>
            <w:color w:val="0000EE"/>
            <w:u w:val="single"/>
          </w:rPr>
          <w:t>Zekaria 13:1</w:t>
        </w:r>
      </w:hyperlink>
      <w:r>
        <w:t xml:space="preserve">; tazama pia </w:t>
      </w:r>
      <w:hyperlink r:id="rId10432">
        <w:r>
          <w:rPr>
            <w:color w:val="0000EE"/>
            <w:u w:val="single"/>
          </w:rPr>
          <w:t>Isaya 44:3</w:t>
        </w:r>
      </w:hyperlink>
      <w:r>
        <w:t>). Yohana huenda aliamini kuwa usafi huu wa nyakati za mwisho ulikuwa unafanyika kupitia ubatizo wake wa maji.</w:t>
      </w:r>
    </w:p>
    <w:p>
      <w:r/>
      <w:r>
        <w:t xml:space="preserve">Ubatizo wa Prosylete huenda uliathiri ubatizo wa Yohana. Hii ilikuwa sherehe ya kuwabadilisha wasio Wayahudi kuwa Wayahudi. Sherehe zote mbili zilisisitiza kukataa maisha ya zamani; zilifanyika mara moja; na zilihusisha kuzamishwa ndani ya maji. Hata hivyo, ubatizo wa Yohana ulikuwa kwa Wayahudi, si kwa waongofu wasio Wayahudi. Uliandaa watu kwa ajili ya ujio wa enzi mpya. Haiwezekani kwamba ubatizo wa prosylete ulikuwa ushawishi mkuu kwenye desturi ya Yohana. Badala yake, aliona Wayahudi wote wakihitaji toba, kwa msingi wa enzi ya kimasiya inayokaribia (tazama </w:t>
      </w:r>
      <w:hyperlink r:id="rId5704">
        <w:r>
          <w:rPr>
            <w:color w:val="0000EE"/>
            <w:u w:val="single"/>
          </w:rPr>
          <w:t>Mathayo 3:7–10</w:t>
        </w:r>
      </w:hyperlink>
      <w:r>
        <w:t>).</w:t>
      </w:r>
    </w:p>
    <w:p>
      <w:r/>
      <w:r>
        <w:t>Ubatizo wake ulikuwa na uhusiano na msamaha wa dhambi. Kwa hiyo, kwa nini Yesu, Mwana wa Mungu asiye na dhambi, aliomba ubatizo? Yohana alimuuliza Yesu swali hili (</w:t>
      </w:r>
      <w:hyperlink r:id="rId10443">
        <w:r>
          <w:rPr>
            <w:color w:val="0000EE"/>
            <w:u w:val="single"/>
          </w:rPr>
          <w:t>Mathayo 3:14</w:t>
        </w:r>
      </w:hyperlink>
      <w:r>
        <w:t xml:space="preserve">). Yesu alisema, “Inafaa kwetu kutimiza haki yote kwa njia hii” (sura ya </w:t>
      </w:r>
      <w:hyperlink r:id="rId10444">
        <w:r>
          <w:rPr>
            <w:color w:val="0000EE"/>
            <w:u w:val="single"/>
          </w:rPr>
          <w:t>15</w:t>
        </w:r>
      </w:hyperlink>
      <w:r>
        <w:t>).</w:t>
      </w:r>
    </w:p>
    <w:p>
      <w:r/>
      <w:r>
        <w:t>Hii ilikuwa kweli kwa njia tano:</w:t>
      </w:r>
    </w:p>
    <w:p>
      <w:pPr>
        <w:pStyle w:val="ListNumber"/>
        <w:spacing w:line="240" w:lineRule="auto"/>
        <w:ind w:left="720"/>
      </w:pPr>
      <w:r/>
      <w:r>
        <w:t>Kwanza, ubatizo wa Yesu ulionyesha utii wake kwa mapenzi ya Mungu.</w:t>
      </w:r>
    </w:p>
    <w:p>
      <w:pPr>
        <w:pStyle w:val="ListNumber"/>
        <w:spacing w:line="240" w:lineRule="auto"/>
        <w:ind w:left="720"/>
      </w:pPr>
      <w:r/>
      <w:r>
        <w:t>Pili, kwa kukubali ubatizo wa Yohana, Yesu aliunga mkono huduma na ujumbe wa Yohana. Yesu alithibitisha kuwasili kwa ufalme wa Masihi anayekuja, na umuhimu wa toba.</w:t>
      </w:r>
    </w:p>
    <w:p>
      <w:pPr>
        <w:pStyle w:val="ListNumber"/>
        <w:spacing w:line="240" w:lineRule="auto"/>
        <w:ind w:left="720"/>
      </w:pPr>
      <w:r/>
      <w:r>
        <w:t>Tatu, kupitia ubatizo, Yesu aliwakosoa wale wanaojiona kuwa wenye haki kwa kutotubu. Alijiunga na watoza ushuru na wenye dhambi waliotubu, wakisubiri ufalme wa Mungu (</w:t>
      </w:r>
      <w:hyperlink r:id="rId11842">
        <w:r>
          <w:rPr>
            <w:color w:val="0000EE"/>
            <w:u w:val="single"/>
          </w:rPr>
          <w:t>Luka 7:29–30</w:t>
        </w:r>
      </w:hyperlink>
      <w:r>
        <w:t>).</w:t>
      </w:r>
    </w:p>
    <w:p>
      <w:pPr>
        <w:pStyle w:val="ListNumber"/>
        <w:spacing w:line="240" w:lineRule="auto"/>
        <w:ind w:left="720"/>
      </w:pPr>
      <w:r/>
      <w:r>
        <w:t>Nne, Yesu hakumruhusu Yohana kumbatiza kwa ajili ya msamaha wa dhambi zake binafsi, bali alifanya hivyo kuwakilisha watu wa Mungu. Ubatizo wake ulionyesha mshikamano na wao katika hitaji lao la wokovu. Baadaye, angeonyesha mshikamano huu alipohukumiwa msalabani.</w:t>
      </w:r>
    </w:p>
    <w:p>
      <w:pPr>
        <w:pStyle w:val="ListNumber"/>
        <w:spacing w:line="240" w:lineRule="auto"/>
        <w:ind w:left="720"/>
      </w:pPr>
      <w:r/>
      <w:r>
        <w:t>Sauti kutoka mbinguni (</w:t>
      </w:r>
      <w:hyperlink r:id="rId4346">
        <w:r>
          <w:rPr>
            <w:color w:val="0000EE"/>
            <w:u w:val="single"/>
          </w:rPr>
          <w:t>Marko 1:11</w:t>
        </w:r>
      </w:hyperlink>
      <w:r>
        <w:t>) na kushuka kwa Roho Mtakatifu (</w:t>
      </w:r>
      <w:hyperlink r:id="rId10447">
        <w:r>
          <w:rPr>
            <w:color w:val="0000EE"/>
            <w:u w:val="single"/>
          </w:rPr>
          <w:t>Luka 3:21–22</w:t>
        </w:r>
      </w:hyperlink>
      <w:r>
        <w:t>) vilionyesha mwanzo wa huduma ya Yesu kupitia ubatizo wa Yohana.</w:t>
      </w:r>
    </w:p>
    <w:p>
      <w:pPr>
        <w:pStyle w:val="Heading3"/>
      </w:pPr>
      <w:r>
        <w:t>Yohana Alifikiria Nini Kuhusu Yesu?</w:t>
      </w:r>
    </w:p>
    <w:p>
      <w:r/>
      <w:r>
        <w:t>Katika huduma yake yote, Yohana alielekeza kwa mtu aliye mkuu zaidi kuliko yeye mwenyewe. Alisema hakuwa na thamani hata ya kuwa mtumishi wa Yesu (</w:t>
      </w:r>
      <w:hyperlink r:id="rId10867">
        <w:r>
          <w:rPr>
            <w:color w:val="0000EE"/>
            <w:u w:val="single"/>
          </w:rPr>
          <w:t>Marko 1:7</w:t>
        </w:r>
      </w:hyperlink>
      <w:r>
        <w:t xml:space="preserve">). Yohana aliamini kwamba alikuwa akitayarisha njia kwa ajili ya kazi ya Mungu kupitia Masihi. </w:t>
      </w:r>
      <w:hyperlink r:id="rId1104">
        <w:r>
          <w:rPr>
            <w:color w:val="0000EE"/>
            <w:u w:val="single"/>
          </w:rPr>
          <w:t>Isaya 40:3</w:t>
        </w:r>
      </w:hyperlink>
      <w:r>
        <w:t xml:space="preserve"> inaelezea jukumu hili (</w:t>
      </w:r>
      <w:hyperlink r:id="rId1149">
        <w:r>
          <w:rPr>
            <w:color w:val="0000EE"/>
            <w:u w:val="single"/>
          </w:rPr>
          <w:t>Luka 3:4–6</w:t>
        </w:r>
      </w:hyperlink>
      <w:r>
        <w:t>). Watu walipomuuliza, Yohana alikanusha waziwazi kwamba yeye si Masihi. Alijiweka chini ya huyu “Anayekuja” (</w:t>
      </w:r>
      <w:hyperlink r:id="rId10865">
        <w:r>
          <w:rPr>
            <w:color w:val="0000EE"/>
            <w:u w:val="single"/>
          </w:rPr>
          <w:t>Marko 1:7–8</w:t>
        </w:r>
      </w:hyperlink>
      <w:r>
        <w:t xml:space="preserve">; </w:t>
      </w:r>
      <w:hyperlink r:id="rId11843">
        <w:r>
          <w:rPr>
            <w:color w:val="0000EE"/>
            <w:u w:val="single"/>
          </w:rPr>
          <w:t>Yohana 1:26–28</w:t>
        </w:r>
      </w:hyperlink>
      <w:r>
        <w:t xml:space="preserve">; </w:t>
      </w:r>
      <w:hyperlink r:id="rId11844">
        <w:r>
          <w:rPr>
            <w:color w:val="0000EE"/>
            <w:u w:val="single"/>
          </w:rPr>
          <w:t>3:28–31</w:t>
        </w:r>
      </w:hyperlink>
      <w:r>
        <w:t>). Kuwasili kwa Yesu kwa ubatizo kulionyesha mara ya kwanza Yohana kuunganisha matarajio yake na Yesu (</w:t>
      </w:r>
      <w:hyperlink r:id="rId11845">
        <w:r>
          <w:rPr>
            <w:color w:val="0000EE"/>
            <w:u w:val="single"/>
          </w:rPr>
          <w:t>Yohana 1:35–36</w:t>
        </w:r>
      </w:hyperlink>
      <w:r>
        <w:t>).</w:t>
      </w:r>
    </w:p>
    <w:p>
      <w:r/>
      <w:r>
        <w:t>Yohana alimtambua Yesu kama Masihi kabla ya ubatizo (</w:t>
      </w:r>
      <w:hyperlink r:id="rId10443">
        <w:r>
          <w:rPr>
            <w:color w:val="0000EE"/>
            <w:u w:val="single"/>
          </w:rPr>
          <w:t>Mathayo 3:14</w:t>
        </w:r>
      </w:hyperlink>
      <w:r>
        <w:t>). Mungu alithibitisha kwamba Yesu alikuwa Masihi wake kwa kumtuma Roho Mtakatifu chini kama hua na kwa sauti kutoka mbinguni. Sauti hii ilinukuu kifungu kutoka katika zaburi ya Agano la Kale kuhusu Masihi (</w:t>
      </w:r>
      <w:hyperlink r:id="rId4346">
        <w:r>
          <w:rPr>
            <w:color w:val="0000EE"/>
            <w:u w:val="single"/>
          </w:rPr>
          <w:t>Marko 1:11a</w:t>
        </w:r>
      </w:hyperlink>
      <w:r>
        <w:t xml:space="preserve">, kutoka </w:t>
      </w:r>
      <w:hyperlink r:id="rId658">
        <w:r>
          <w:rPr>
            <w:color w:val="0000EE"/>
            <w:u w:val="single"/>
          </w:rPr>
          <w:t>Zaburi 2:7</w:t>
        </w:r>
      </w:hyperlink>
      <w:r>
        <w:t>). Pia ilinukuu kifungu kutoka katika wimbo wa Mtumishi Anayeteseka katika Isaya (</w:t>
      </w:r>
      <w:hyperlink r:id="rId4346">
        <w:r>
          <w:rPr>
            <w:color w:val="0000EE"/>
            <w:u w:val="single"/>
          </w:rPr>
          <w:t>Marko 1:11b</w:t>
        </w:r>
      </w:hyperlink>
      <w:r>
        <w:t xml:space="preserve">, kutoka </w:t>
      </w:r>
      <w:hyperlink r:id="rId5729">
        <w:r>
          <w:rPr>
            <w:color w:val="0000EE"/>
            <w:u w:val="single"/>
          </w:rPr>
          <w:t>Isaya 42:1</w:t>
        </w:r>
      </w:hyperlink>
      <w:r>
        <w:t>). Katika injili ya Yohana, Yohana Mbatizaji alimtambua zaidi Yesu kama “Mwanakondoo wa Mungu” (</w:t>
      </w:r>
      <w:hyperlink r:id="rId3401">
        <w:r>
          <w:rPr>
            <w:color w:val="0000EE"/>
            <w:u w:val="single"/>
          </w:rPr>
          <w:t>Yohana 1:29</w:t>
        </w:r>
      </w:hyperlink>
      <w:r>
        <w:t xml:space="preserve">), akitabiri dhabihu ya Yesu msalabani. Yohana pia alimtambua kama “Mteule wa Mungu” (sura ya </w:t>
      </w:r>
      <w:hyperlink r:id="rId11846">
        <w:r>
          <w:rPr>
            <w:color w:val="0000EE"/>
            <w:u w:val="single"/>
          </w:rPr>
          <w:t xml:space="preserve">34, </w:t>
        </w:r>
      </w:hyperlink>
      <w:r>
        <w:t>Biblia Mpya ya Kiingereza). Hii ni njia nyingine ya kumrejelea Masihi (</w:t>
      </w:r>
      <w:hyperlink r:id="rId658">
        <w:r>
          <w:rPr>
            <w:color w:val="0000EE"/>
            <w:u w:val="single"/>
          </w:rPr>
          <w:t>Zaburi 2:7</w:t>
        </w:r>
      </w:hyperlink>
      <w:r>
        <w:t xml:space="preserve">, tazama </w:t>
      </w:r>
      <w:hyperlink r:id="rId4346">
        <w:r>
          <w:rPr>
            <w:color w:val="0000EE"/>
            <w:u w:val="single"/>
          </w:rPr>
          <w:t>Marko 1:11</w:t>
        </w:r>
      </w:hyperlink>
      <w:r>
        <w:t>).</w:t>
      </w:r>
    </w:p>
    <w:p>
      <w:r/>
      <w:r>
        <w:t>Yohana alikuwa na imani thabiti kwa Yesu, hivyo inashangaza kwa nini alimuuliza Yesu akiwa gerezani, “Je, Wewe ndiye Yule ambaye alipaswa kuja, au tutafute mwingine?” (</w:t>
      </w:r>
      <w:hyperlink r:id="rId11847">
        <w:r>
          <w:rPr>
            <w:color w:val="0000EE"/>
            <w:u w:val="single"/>
          </w:rPr>
          <w:t>Mathayo 11:3</w:t>
        </w:r>
      </w:hyperlink>
      <w:r>
        <w:t>). Wengine wanafikiri Yohana aliuliza hili kwa ajili ya wafuasi wake. Baadhi ya wasomi wa kisasa wanafikiri kuwa labda kuwa gerezani kulimfanya ahisi huzuni.</w:t>
      </w:r>
    </w:p>
    <w:p>
      <w:r/>
      <w:r>
        <w:t>Lakini, inawezekana zaidi kwamba Yohana alikuwa na mkanganyiko kuhusu kile ambacho Masihi alikuja kufanya. Yohana alikuwa ametangaza Mmoja Ajaye ambaye angeleta moto na hukumu kwa waovu (</w:t>
      </w:r>
      <w:hyperlink r:id="rId165">
        <w:r>
          <w:rPr>
            <w:color w:val="0000EE"/>
            <w:u w:val="single"/>
          </w:rPr>
          <w:t>Luka 3:16</w:t>
        </w:r>
      </w:hyperlink>
      <w:r>
        <w:t>). Huenda alihangaika kuelewa mtazamo wa Yesu kuhusu kusamehe na kukubali wenye dhambi (</w:t>
      </w:r>
      <w:hyperlink r:id="rId6031">
        <w:r>
          <w:rPr>
            <w:color w:val="0000EE"/>
            <w:u w:val="single"/>
          </w:rPr>
          <w:t>Mathayo 9:9–13</w:t>
        </w:r>
      </w:hyperlink>
      <w:r>
        <w:t>) na kuponya wagonjwa (</w:t>
      </w:r>
      <w:hyperlink r:id="rId4549">
        <w:r>
          <w:rPr>
            <w:color w:val="0000EE"/>
            <w:u w:val="single"/>
          </w:rPr>
          <w:t>Mathayo 8–9</w:t>
        </w:r>
      </w:hyperlink>
      <w:r>
        <w:t xml:space="preserve">). Wafuasi wa Yohana walimuuliza Yesu kama yeye ndiye Masihi. Yesu alijibu kwa kunukuu </w:t>
      </w:r>
      <w:hyperlink r:id="rId10531">
        <w:r>
          <w:rPr>
            <w:color w:val="0000EE"/>
            <w:u w:val="single"/>
          </w:rPr>
          <w:t>Isaya 35:5–6</w:t>
        </w:r>
      </w:hyperlink>
      <w:r>
        <w:t xml:space="preserve"> (tazama pia </w:t>
      </w:r>
      <w:hyperlink r:id="rId2720">
        <w:r>
          <w:rPr>
            <w:color w:val="0000EE"/>
            <w:u w:val="single"/>
          </w:rPr>
          <w:t>Isaya 61:1</w:t>
        </w:r>
      </w:hyperlink>
      <w:r>
        <w:t>). Sehemu hii inaelezea jukumu la Masihi katika kuponya na kuleta wokovu kwa watu maskini. Hii ingeweza kuwa tofauti na kile ambacho Yohana na wengine wengi walitarajia.</w:t>
      </w:r>
    </w:p>
    <w:p>
      <w:pPr>
        <w:pStyle w:val="Heading3"/>
      </w:pPr>
      <w:r>
        <w:t>Yesu Alifikiri Nini Kuhusu Yohana?</w:t>
      </w:r>
    </w:p>
    <w:p>
      <w:r/>
      <w:r>
        <w:t>Yesu alimthamini sana Yohana Mbatizaji. Yesu alionyesha hili kwa kumruhusu Yohana kumbatiza. Mara kadhaa Yesu alieleza jinsi alivyomthamini Yohana. Alimwita Yohana mtu mkuu zaidi aliyewahi kuishi (</w:t>
      </w:r>
      <w:hyperlink r:id="rId11848">
        <w:r>
          <w:rPr>
            <w:color w:val="0000EE"/>
            <w:u w:val="single"/>
          </w:rPr>
          <w:t>Luka 7:28</w:t>
        </w:r>
      </w:hyperlink>
      <w:r>
        <w:t>). Hii bila shaka haikumjumuisha yeye mwenyewe. Yesu pia alielezea huduma ya Yohana kama “taa iliyowaka na kutoa mwanga” (</w:t>
      </w:r>
      <w:hyperlink r:id="rId11849">
        <w:r>
          <w:rPr>
            <w:color w:val="0000EE"/>
            <w:u w:val="single"/>
          </w:rPr>
          <w:t>Yohana 5:33–35</w:t>
        </w:r>
      </w:hyperlink>
      <w:r>
        <w:t>). Alisema kwamba Mungu aliamuru ubatizo wa Yohana (</w:t>
      </w:r>
      <w:hyperlink r:id="rId11850">
        <w:r>
          <w:rPr>
            <w:color w:val="0000EE"/>
            <w:u w:val="single"/>
          </w:rPr>
          <w:t>Luka 20:1–8</w:t>
        </w:r>
      </w:hyperlink>
      <w:r>
        <w:t>).</w:t>
      </w:r>
    </w:p>
    <w:p>
      <w:r/>
      <w:r>
        <w:t>Yohana alikuwa wa kipekee kwa sababu aliishi wakati wa mabadiliko. Alikuwa wa mwisho katika kipindi cha Agano la Kale, kipindi cha sheria na manabii (</w:t>
      </w:r>
      <w:hyperlink r:id="rId2749">
        <w:r>
          <w:rPr>
            <w:color w:val="0000EE"/>
            <w:u w:val="single"/>
          </w:rPr>
          <w:t>Luka 16:16</w:t>
        </w:r>
      </w:hyperlink>
      <w:r>
        <w:t>). Hii ilitangulia enzi ya Masihi au ufalme wa Mungu. Yohana alikuwa nabii wa mwisho na mkuu zaidi, kama Eliya, ambaye aliandaa watu kwa ajili ya hukumu ya Mungu (</w:t>
      </w:r>
      <w:hyperlink r:id="rId11851">
        <w:r>
          <w:rPr>
            <w:color w:val="0000EE"/>
            <w:u w:val="single"/>
          </w:rPr>
          <w:t>Mathayo 11:13–15</w:t>
        </w:r>
      </w:hyperlink>
      <w:r>
        <w:t xml:space="preserve">; </w:t>
      </w:r>
      <w:hyperlink r:id="rId5518">
        <w:r>
          <w:rPr>
            <w:color w:val="0000EE"/>
            <w:u w:val="single"/>
          </w:rPr>
          <w:t>Luka 1:17</w:t>
        </w:r>
      </w:hyperlink>
      <w:r>
        <w:t>). Yohana alikuwa sehemu ya wakati wa sheria na manabii. Hata hivyo, hakuwa kama "mdogo" katika ufalme wa mbinguni (</w:t>
      </w:r>
      <w:hyperlink r:id="rId11852">
        <w:r>
          <w:rPr>
            <w:color w:val="0000EE"/>
            <w:u w:val="single"/>
          </w:rPr>
          <w:t>Mathayo 11:11</w:t>
        </w:r>
      </w:hyperlink>
      <w:r>
        <w:t>). Hii ina maana kwamba wale wanaoishi wakati ambapo ufalme wa Mungu umekuja kupitia Yesu ni wa kipekee.</w:t>
      </w:r>
    </w:p>
    <w:p>
      <w:pPr>
        <w:pStyle w:val="Heading3"/>
      </w:pPr>
      <w:r>
        <w:t>Kukamatwa, Kufungwa, na Kifo cha Yohana</w:t>
      </w:r>
    </w:p>
    <w:p>
      <w:r/>
      <w:r>
        <w:t>Herode Antipa alimkamata na kumkata kichwa Yohana. Kwa hivyo, tunahitaji kuzingatia msisimko wa kimasiya ambao Yohana alisababisha na ujumbe wake (</w:t>
      </w:r>
      <w:hyperlink r:id="rId10866">
        <w:r>
          <w:rPr>
            <w:color w:val="0000EE"/>
            <w:u w:val="single"/>
          </w:rPr>
          <w:t>Luka 3:15–18</w:t>
        </w:r>
      </w:hyperlink>
      <w:r>
        <w:t>). Herode na watawala wengine walikuwa waangalifu kwa yeyote ambaye angeweza kusisimua umati kwa mazungumzo ya kiongozi mpya wa kimasiya au mwokozi. Harakati za kimasiya za awali zilikuwa zimesababisha vurugu dhidi ya utawala wa Kirumi na Herode.</w:t>
      </w:r>
    </w:p>
    <w:p>
      <w:r/>
      <w:r>
        <w:t>Herode Antipa alikabiliwa na ukosoaji kwa kumuoa Herodia, mke wa zamani wa kaka yake Filipo. Ndoa yake ya kwanza na binti wa Aretus II ilikuwa muungano wa kisiasa na ufalme wa Wanabatea wa Perea. Ndoa yake na Herodia ilivunja muungano huu na kusababisha mvutano kati ya familia hizo. Yohana alikosoa ndoa mpya ya Herode (</w:t>
      </w:r>
      <w:hyperlink r:id="rId1893">
        <w:r>
          <w:rPr>
            <w:color w:val="0000EE"/>
            <w:u w:val="single"/>
          </w:rPr>
          <w:t>Mathayo 14:3–12</w:t>
        </w:r>
      </w:hyperlink>
      <w:r>
        <w:t>). Herode aliona hili kama tishio kwa mamlaka yake. Mwandishi wa historia Myahudi Josephus anarekodi kwamba Herode alimkamata Yohana kwa sababu aliogopa ushawishi wa Yohana juu ya watu. Alimfunga Yohana katika ngome ya Machaerus karibu na Bahari ya Chumvi. Herode hakumuua Yohana mara moja kwa sababu aliogopa uadilifu wa Yohana (</w:t>
      </w:r>
      <w:hyperlink r:id="rId11853">
        <w:r>
          <w:rPr>
            <w:color w:val="0000EE"/>
            <w:u w:val="single"/>
          </w:rPr>
          <w:t>Marko 6:20</w:t>
        </w:r>
      </w:hyperlink>
      <w:r>
        <w:t>) na jinsi watu wangeitikia (</w:t>
      </w:r>
      <w:hyperlink r:id="rId10859">
        <w:r>
          <w:rPr>
            <w:color w:val="0000EE"/>
            <w:u w:val="single"/>
          </w:rPr>
          <w:t>Mathayo 14:5</w:t>
        </w:r>
      </w:hyperlink>
      <w:r>
        <w:t>). Injili zinaongeza kwamba Herodia alikuwa na hasira na Yohana (</w:t>
      </w:r>
      <w:hyperlink r:id="rId11854">
        <w:r>
          <w:rPr>
            <w:color w:val="0000EE"/>
            <w:u w:val="single"/>
          </w:rPr>
          <w:t>Marko 6:19</w:t>
        </w:r>
      </w:hyperlink>
      <w:r>
        <w:t>). Alipanga kumkata kichwa Yohana (</w:t>
      </w:r>
      <w:hyperlink r:id="rId11855">
        <w:r>
          <w:rPr>
            <w:color w:val="0000EE"/>
            <w:u w:val="single"/>
          </w:rPr>
          <w:t>mistari 21–29</w:t>
        </w:r>
      </w:hyperlink>
      <w:r>
        <w:t>). Hili lilitokea karibu mwaka wa 29 au 30 BK.</w:t>
      </w:r>
    </w:p>
    <w:p>
      <w:pPr>
        <w:pStyle w:val="Heading3"/>
      </w:pPr>
      <w:r>
        <w:t>Wanafunzi wa Yohana</w:t>
      </w:r>
    </w:p>
    <w:p>
      <w:r/>
      <w:r>
        <w:t>Kikundi cha wafuasi kilikusanyika karibu na Yohana wakati wa maisha yake (</w:t>
      </w:r>
      <w:hyperlink r:id="rId334">
        <w:r>
          <w:rPr>
            <w:color w:val="0000EE"/>
            <w:u w:val="single"/>
          </w:rPr>
          <w:t>Yohana 1:35</w:t>
        </w:r>
      </w:hyperlink>
      <w:r>
        <w:t>). Hata hivyo, hakuwa na mpango wa kuanzisha harakati ya kudumu, kwani hii ingepingana na ujumbe wake kuhusu Siku ya Hukumu inayokuja. Wanafunzi wa Yohana walikuwa pengine kikundi kidogo ambacho aliwabatiza na walikuwa wakimsubiri Masihi. Baadhi yao walianza kumfuata Yesu baada ya Yohana kumtambua kama Yeye Ajaye (</w:t>
      </w:r>
      <w:hyperlink r:id="rId11856">
        <w:r>
          <w:rPr>
            <w:color w:val="0000EE"/>
            <w:u w:val="single"/>
          </w:rPr>
          <w:t>Yohana 1:37</w:t>
        </w:r>
      </w:hyperlink>
      <w:r>
        <w:t>). Wengine walibaki na Yohana, wakizungumza naye alipokuwa gerezani kuhusu shughuli za Yesu (</w:t>
      </w:r>
      <w:hyperlink r:id="rId11857">
        <w:r>
          <w:rPr>
            <w:color w:val="0000EE"/>
            <w:u w:val="single"/>
          </w:rPr>
          <w:t>Luka 7:18–23</w:t>
        </w:r>
      </w:hyperlink>
      <w:r>
        <w:t>). Baada ya kifo cha Yohana, walipanga mazishi yake (</w:t>
      </w:r>
      <w:hyperlink r:id="rId11858">
        <w:r>
          <w:rPr>
            <w:color w:val="0000EE"/>
            <w:u w:val="single"/>
          </w:rPr>
          <w:t>Marko 6:29</w:t>
        </w:r>
      </w:hyperlink>
      <w:r>
        <w:t>).</w:t>
      </w:r>
    </w:p>
    <w:p>
      <w:r/>
      <w:r>
        <w:t>Tunajua kidogo kuhusu kile ambacho kundi la wanafunzi wa Yohana walifanya. Hata hivyo, kufunga ilikuwa ni desturi muhimu kwao, kama ilivyokuwa kwa Mafarisayo (</w:t>
      </w:r>
      <w:hyperlink r:id="rId7817">
        <w:r>
          <w:rPr>
            <w:color w:val="0000EE"/>
            <w:u w:val="single"/>
          </w:rPr>
          <w:t>Matt 9:14</w:t>
        </w:r>
      </w:hyperlink>
      <w:r>
        <w:t>). Inawezekana walifuata mfano wa Yohana katika kufunga (</w:t>
      </w:r>
      <w:hyperlink r:id="rId11859">
        <w:r>
          <w:rPr>
            <w:color w:val="0000EE"/>
            <w:u w:val="single"/>
          </w:rPr>
          <w:t>Luka 7:33</w:t>
        </w:r>
      </w:hyperlink>
      <w:r>
        <w:t>). Katika Uyahudi wa kipindi hicho, watu mara nyingi waliunganisha maombi na kufunga. Wanafunzi wa Yohana pia walijulikana kwa maombi ambayo mwalimu wao aliwafundisha (</w:t>
      </w:r>
      <w:hyperlink r:id="rId7818">
        <w:r>
          <w:rPr>
            <w:color w:val="0000EE"/>
            <w:u w:val="single"/>
          </w:rPr>
          <w:t>11:1</w:t>
        </w:r>
      </w:hyperlink>
      <w:r>
        <w:t xml:space="preserve">). Kutokana na hili, wanafunzi wa Yesu walimuomba awafundishe kuomba. Yesu kisha akawafundisha "Sala ya Bwana" (sura y </w:t>
      </w:r>
      <w:hyperlink r:id="rId11860">
        <w:r>
          <w:rPr>
            <w:color w:val="0000EE"/>
            <w:u w:val="single"/>
          </w:rPr>
          <w:t>2–4</w:t>
        </w:r>
      </w:hyperlink>
      <w:r>
        <w:t>).</w:t>
      </w:r>
    </w:p>
    <w:p>
      <w:r/>
      <w:r>
        <w:t xml:space="preserve">Baada ya Yohana kufa, baadhi ya wanafunzi wake huenda walijiunga na wafuasi wa Yesu (tazama </w:t>
      </w:r>
      <w:hyperlink r:id="rId11842">
        <w:r>
          <w:rPr>
            <w:color w:val="0000EE"/>
            <w:u w:val="single"/>
          </w:rPr>
          <w:t>Luka 7:29–30</w:t>
        </w:r>
      </w:hyperlink>
      <w:r>
        <w:t>). Hata hivyo, si wote walifanya hivyo. Takriban miaka 25 baadaye, mtume Paulo na Wakristo wengine walikutana na wanafunzi wa Yohana huko Efeso (</w:t>
      </w:r>
      <w:hyperlink r:id="rId11861">
        <w:r>
          <w:rPr>
            <w:color w:val="0000EE"/>
            <w:u w:val="single"/>
          </w:rPr>
          <w:t>Matendo 18:24–29:7</w:t>
        </w:r>
      </w:hyperlink>
      <w:r>
        <w:t>). Waliposikia kuhusu Yesu, hawa wafuasi wa Yohana walimtangaza Yesu kama Masihi. Paulo aliwabatiza kwa jina la Yesu, na wakapokea Roho Mtakatifu (</w:t>
      </w:r>
      <w:hyperlink r:id="rId11862">
        <w:r>
          <w:rPr>
            <w:color w:val="0000EE"/>
            <w:u w:val="single"/>
          </w:rPr>
          <w:t>19:4–7</w:t>
        </w:r>
      </w:hyperlink>
      <w:r>
        <w:t>). Nyaraka za baadaye zinaonyesha kwamba baadhi ya makundi yaliendelea kumheshimu Yohana. Wengine hata walimchukulia kama Masihi, karne nyingi baada ya kipindi cha Agano Jipya.</w:t>
      </w:r>
      <w:r/>
      <w:r/>
    </w:p>
    <w:p>
      <w:r/>
    </w:p>
    <w:p>
      <w:pPr>
        <w:pStyle w:val="Heading2"/>
      </w:pPr>
      <w:r>
        <w:t>Yohana, Mtume</w:t>
      </w:r>
      <w:r/>
    </w:p>
    <w:p>
      <w:r/>
      <w:r>
        <w:t>Mtume anayejulikana kama "mwanafunzi ambaye Yesu alimpenda"; mwandishi wa Injili ya nne, nyaraka tatu, na labda Ufunuo.</w:t>
      </w:r>
    </w:p>
    <w:p>
      <w:r/>
      <w:r>
        <w:t>Mtume Yohana ana sifa kubwa miongoni mwa Wakristo, na ushawishi wake umeonekana kupitia karne nyingi. Licha ya hayo, Yohana ni mtu anayeshangaza kwa kutokuwepo wazi. Anapojitokeza katika kurasa za Agano Jipya (AJ), mara nyingi huwa na Petro au Yakobo, na ikiwa kuna mazungumzo ya kufanywa, kawaida ni mwenzake Petro anayefanya hivyo; kwa hivyo, hakuna mengi ya kutegemea kuandika wasifu.</w:t>
      </w:r>
    </w:p>
    <w:p>
      <w:r/>
      <w:r>
        <w:t>Baba yake Yohana aliitwa Zebedayo, na Yohana alikuwa na kaka aitwaye Yakobo (</w:t>
      </w:r>
      <w:hyperlink r:id="rId9054">
        <w:r>
          <w:rPr>
            <w:color w:val="0000EE"/>
            <w:u w:val="single"/>
          </w:rPr>
          <w:t>Math 4:21</w:t>
        </w:r>
      </w:hyperlink>
      <w:r>
        <w:t>). Miongoni mwa wanawake waliokuwa msalabani, Mathayo anataja Maria Magdalene, Maria mama wa Yakobo na Yosefu, na “mama wa watoto wa Zebedayo” (</w:t>
      </w:r>
      <w:hyperlink r:id="rId4252">
        <w:r>
          <w:rPr>
            <w:color w:val="0000EE"/>
            <w:u w:val="single"/>
          </w:rPr>
          <w:t>27:56</w:t>
        </w:r>
      </w:hyperlink>
      <w:r>
        <w:t>). Marko anataja Maria wawili na anaongeza Salome (</w:t>
      </w:r>
      <w:hyperlink r:id="rId4253">
        <w:r>
          <w:rPr>
            <w:color w:val="0000EE"/>
            <w:u w:val="single"/>
          </w:rPr>
          <w:t>Mark 15:40</w:t>
        </w:r>
      </w:hyperlink>
      <w:r>
        <w:t>). Hii inaonyesha kuwa Salome huenda alikuwa mama yake Yohana. Ikiwa Mathayo na Marko wanataja wanawake wale wale kama vile Yohana, basi Salome alikuwa “dada wa mama yake Yesu” (</w:t>
      </w:r>
      <w:hyperlink r:id="rId320">
        <w:r>
          <w:rPr>
            <w:color w:val="0000EE"/>
            <w:u w:val="single"/>
          </w:rPr>
          <w:t>Yoh 19:25</w:t>
        </w:r>
      </w:hyperlink>
      <w:r>
        <w:t>). Hii ingemfanya Yohana kuwa binamu wa Yesu. Hatuwezi kuwa na uhakika wa hili, kwa kuwa kulikuwa na wanawake wengi pale (</w:t>
      </w:r>
      <w:hyperlink r:id="rId2007">
        <w:r>
          <w:rPr>
            <w:color w:val="0000EE"/>
            <w:u w:val="single"/>
          </w:rPr>
          <w:t>Math 27:55</w:t>
        </w:r>
      </w:hyperlink>
      <w:r>
        <w:t>) na hakuna njia ya kuwa na uhakika kwamba Mathayo, Marko, na Yohana wanataja wanawake watatu wale wale. Wengi wanakubali utambulisho huo, lakini hatuwezi kusema zaidi.</w:t>
      </w:r>
    </w:p>
    <w:p>
      <w:r/>
      <w:r>
        <w:t>Yohana alikuwa miongoni mwa wale ambao Yesu aliwaita kando ya Bahari ya Galilaya (</w:t>
      </w:r>
      <w:hyperlink r:id="rId11863">
        <w:r>
          <w:rPr>
            <w:color w:val="0000EE"/>
            <w:u w:val="single"/>
          </w:rPr>
          <w:t>Math 4:21–22</w:t>
        </w:r>
      </w:hyperlink>
      <w:r>
        <w:t xml:space="preserve">; </w:t>
      </w:r>
      <w:hyperlink r:id="rId11583">
        <w:r>
          <w:rPr>
            <w:color w:val="0000EE"/>
            <w:u w:val="single"/>
          </w:rPr>
          <w:t>Mark 1:19–20</w:t>
        </w:r>
      </w:hyperlink>
      <w:r>
        <w:t>). Hii inamfanya kuwa mmoja wa wanafunzi wa kwanza. Inawezekana pia kwamba alikuwa mwenzake asiyejulikana wa Andrea wakati mtume huyo alipomfuata Yesu kwa mara ya kwanza (</w:t>
      </w:r>
      <w:hyperlink r:id="rId11864">
        <w:r>
          <w:rPr>
            <w:color w:val="0000EE"/>
            <w:u w:val="single"/>
          </w:rPr>
          <w:t>Yoh 1:35–37</w:t>
        </w:r>
      </w:hyperlink>
      <w:r>
        <w:t>). Yohana alikuwa muhimu katika kikundi kidogo karibu na Yesu kwani alikuwa mmoja wa watatu waliokuwa karibu sana na Mwalimu. Wanafunzi hawa walichaguliwa kuwa na Yesu katika matukio mengi makubwa. Yohana, pamoja na ndugu yake Yakobo na Petro, walikuwepo katika Kubadilika kwa Sura (</w:t>
      </w:r>
      <w:hyperlink r:id="rId9931">
        <w:r>
          <w:rPr>
            <w:color w:val="0000EE"/>
            <w:u w:val="single"/>
          </w:rPr>
          <w:t>Math 17:1–2</w:t>
        </w:r>
      </w:hyperlink>
      <w:r>
        <w:t xml:space="preserve">; </w:t>
      </w:r>
      <w:hyperlink r:id="rId4340">
        <w:r>
          <w:rPr>
            <w:color w:val="0000EE"/>
            <w:u w:val="single"/>
          </w:rPr>
          <w:t>Mark 9:2</w:t>
        </w:r>
      </w:hyperlink>
      <w:r>
        <w:t xml:space="preserve">; </w:t>
      </w:r>
      <w:hyperlink r:id="rId11865">
        <w:r>
          <w:rPr>
            <w:color w:val="0000EE"/>
            <w:u w:val="single"/>
          </w:rPr>
          <w:t>Luka 9:28–29</w:t>
        </w:r>
      </w:hyperlink>
      <w:r>
        <w:t>). Yesu pia aliwachukua hawa watatu tu ndani ya nyumba ya Yairo alipomfufua binti ya mtu huyo (</w:t>
      </w:r>
      <w:hyperlink r:id="rId9063">
        <w:r>
          <w:rPr>
            <w:color w:val="0000EE"/>
            <w:u w:val="single"/>
          </w:rPr>
          <w:t>Mark 5:37</w:t>
        </w:r>
      </w:hyperlink>
      <w:r>
        <w:t xml:space="preserve">; </w:t>
      </w:r>
      <w:hyperlink r:id="rId11584">
        <w:r>
          <w:rPr>
            <w:color w:val="0000EE"/>
            <w:u w:val="single"/>
          </w:rPr>
          <w:t>Luka 8:51</w:t>
        </w:r>
      </w:hyperlink>
      <w:r>
        <w:t>). Kabla ya kukamatwa kwa Yesu, ni hawa watatu aliowachukua kuomba naye katika Bustani ya Gethsemane (</w:t>
      </w:r>
      <w:hyperlink r:id="rId9065">
        <w:r>
          <w:rPr>
            <w:color w:val="0000EE"/>
            <w:u w:val="single"/>
          </w:rPr>
          <w:t>Math 26:37</w:t>
        </w:r>
      </w:hyperlink>
      <w:r>
        <w:t xml:space="preserve">; </w:t>
      </w:r>
      <w:hyperlink r:id="rId9064">
        <w:r>
          <w:rPr>
            <w:color w:val="0000EE"/>
            <w:u w:val="single"/>
          </w:rPr>
          <w:t>Mark 14:33</w:t>
        </w:r>
      </w:hyperlink>
      <w:r>
        <w:t>). Ingawa watatu hao walionywa kwa kulala badala ya kuangalia katika maombi, hatupaswi kupuuza ukweli kwamba katika wakati huo wa ugumu mkubwa, wakati Yesu alikabiliwa na matarajio ya kifo msalabani, ni kwa hawa watatu aliowatazamia msaada.</w:t>
      </w:r>
    </w:p>
    <w:p>
      <w:r/>
      <w:r>
        <w:t>Kuna matukio mengine ambapo Yohana anatajwa katika Injili. Luka anatueleza kuhusu mshangao wa Yohana wakati wa tukio la miujiza la kukamata samaki (</w:t>
      </w:r>
      <w:hyperlink r:id="rId11866">
        <w:r>
          <w:rPr>
            <w:color w:val="0000EE"/>
            <w:u w:val="single"/>
          </w:rPr>
          <w:t>Luka 5:9–10</w:t>
        </w:r>
      </w:hyperlink>
      <w:r>
        <w:t>). Hii ni ya kushangaza hasa kwa kuwa Yohana alikuwa mvuvi. Karibu na mwisho wa huduma ya Yesu, tunamkuta Yohana akija kwa Yesu pamoja na Petro, Yakobo, na Andrea kuuliza lini mwisho utakuja na ni ishara gani itakapotokea wakati mambo yote yatakapofikia kilele chake (</w:t>
      </w:r>
      <w:hyperlink r:id="rId357">
        <w:r>
          <w:rPr>
            <w:color w:val="0000EE"/>
            <w:u w:val="single"/>
          </w:rPr>
          <w:t>Mark 13:3–4</w:t>
        </w:r>
      </w:hyperlink>
      <w:r>
        <w:t>). Na katika jioni ya mwisho, Yesu alimtuma Petro na Yohana kuandaa mlo wa Pasaka (</w:t>
      </w:r>
      <w:hyperlink r:id="rId9066">
        <w:r>
          <w:rPr>
            <w:color w:val="0000EE"/>
            <w:u w:val="single"/>
          </w:rPr>
          <w:t>Luka 22:8</w:t>
        </w:r>
      </w:hyperlink>
      <w:r>
        <w:t>).</w:t>
      </w:r>
    </w:p>
    <w:p>
      <w:r/>
      <w:r>
        <w:t>Vifungu kama hivi vinaonyesha kwamba Yohana aliheshimiwa sana miongoni mwa mitume na kwamba alisimama karibu sana na Yesu. Lakini kuna dalili kwamba mwanzoni Yohana hakuweza kuelewa kile ambacho Yesu alisimamia. Marko anapotoa orodha yake ya Kumi na Wawili, anatuambia kwamba Yesu aliwapa Yakobo na Yohana jina "Boanerges," ambalo linamaanisha "wana wa radi" (</w:t>
      </w:r>
      <w:hyperlink r:id="rId1248">
        <w:r>
          <w:rPr>
            <w:color w:val="0000EE"/>
            <w:u w:val="single"/>
          </w:rPr>
          <w:t>Mark 3:17</w:t>
        </w:r>
      </w:hyperlink>
      <w:r>
        <w:t>). Baadhi ya watu katika kanisa la awali walielewa jina hili kama sifa, wakifikiri kwamba lilimaanisha ushuhuda wa Yakobo na Yohana kwa Yesu ungekuwa wenye nguvu kama radi. Lakini wengi wanaona kuwa linaashiria tabia yao ya hasira. Tunaona hili, kwa mfano, wakati Yohana anakutana na mtu aliyekuwa akitoa pepo kwa jina la Yesu. Yohana anamwagiza asifanye hivyo, "kwa kuwa yeye si mmoja wa kundi letu" (</w:t>
      </w:r>
      <w:hyperlink r:id="rId11586">
        <w:r>
          <w:rPr>
            <w:color w:val="0000EE"/>
            <w:u w:val="single"/>
          </w:rPr>
          <w:t>Mark 9:38</w:t>
        </w:r>
      </w:hyperlink>
      <w:r>
        <w:t xml:space="preserve">; </w:t>
      </w:r>
      <w:hyperlink r:id="rId11587">
        <w:r>
          <w:rPr>
            <w:color w:val="0000EE"/>
            <w:u w:val="single"/>
          </w:rPr>
          <w:t>Luka 9:49</w:t>
        </w:r>
      </w:hyperlink>
      <w:r>
        <w:t>).</w:t>
      </w:r>
    </w:p>
    <w:p>
      <w:r/>
      <w:r>
        <w:t>Marko pia anatueleza kuhusu tukio ambapo wana wa Zebedayo walimwomba Yesu nafasi mbili kuu katika ufalme wake, mmoja kuwa upande wake wa kulia na mwingine upande wa kushoto (</w:t>
      </w:r>
      <w:hyperlink r:id="rId5679">
        <w:r>
          <w:rPr>
            <w:color w:val="0000EE"/>
            <w:u w:val="single"/>
          </w:rPr>
          <w:t>Mark 10:35–40</w:t>
        </w:r>
      </w:hyperlink>
      <w:r>
        <w:t>). Mathayo anaongeza kwamba maneno hayo yalizungumzwa na mama yao, lakini hatuachi na shaka kwamba Yakobo na Yohana walihusika (</w:t>
      </w:r>
      <w:hyperlink r:id="rId11867">
        <w:r>
          <w:rPr>
            <w:color w:val="0000EE"/>
            <w:u w:val="single"/>
          </w:rPr>
          <w:t>Math 20:20–22</w:t>
        </w:r>
      </w:hyperlink>
      <w:r>
        <w:t>). Yesu aliwauliza kama wangeweza kunywa kikombe ambacho angekunywa na kubatizwa kwa ubatizo ambao angepokea. (Kwa wazi, haya ni mafumbo ya mateso ambayo Yesu angepitia baadaye.) Yakobo na Yohana walithibitisha kwamba wangeweza, na Yesu aliwahakikishia kwamba kwa kweli wangefanya hivyo. Hata hivyo, hakuwapa uhakika kuhusu nafasi zao katika ufalme wa Baba. (Lakini ni wazi kwamba Yakobo na Yohana wangeteseka kwa ajili ya Kristo.) Wakati huo pia walishindwa kuelewa roho ya upendo iliyomgusa Bwana wao na ilihitajika kwao pia.</w:t>
      </w:r>
    </w:p>
    <w:p>
      <w:r/>
      <w:r>
        <w:t>Tukio lingine linaloonyesha roho hiyo ya dhoruba ni moja linalohusisha wakazi wa kijiji cha Wasamaria ambao walikataa kuwapokea kundi dogo walipokuwa wakisafiri. Yakobo na Yohana waliposikia habari hiyo, walimuuliza Yesu kama anataka wawitie moto kutoka mbinguni ili kuwaangamiza wakazi wa kijiji (</w:t>
      </w:r>
      <w:hyperlink r:id="rId1249">
        <w:r>
          <w:rPr>
            <w:color w:val="0000EE"/>
            <w:u w:val="single"/>
          </w:rPr>
          <w:t>Luka 9:54</w:t>
        </w:r>
      </w:hyperlink>
      <w:r>
        <w:t>). Walikuwa wazi kuwa na tofauti na Yesu, na kwa hakika aliwakemea. Lakini hatupaswi kupuuza bidii waliyokuwa nayo kwa Bwana wao, wala imani yao kwamba kama wangeita moto ungalikuja. Walikuwa na uhakika kwamba Mungu hangeacha kujibu maombi ya wale waliotaka kisasi juu ya wapinzani wa Yesu. Kuna bidii hapa na imani, ingawa pia kuna roho ya kutokuwa na upendo.</w:t>
      </w:r>
    </w:p>
    <w:p>
      <w:r/>
      <w:r>
        <w:t>Injili za sinoptiki zinatuonyesha Yohana kama mfuasi mwenye bidii na mwaminifu wa Yesu. Hajaonyeshwa kuwa mpole na mwenye kujali. Wakati huu, alijua kidogo kuhusu upendo unaopaswa kumtambulisha mfuasi wa Yesu, lakini alikuwa na imani na msimamo wa dhati kwamba Mungu angemfanikisha Yesu na wale waliomtumikia.</w:t>
      </w:r>
    </w:p>
    <w:p>
      <w:r/>
      <w:r>
        <w:t>Yohana haitajwi kwa jina katika Injili ya nne, lakini kuna vifungu vinavyoongea kuhusu “mwanafunzi ambaye Yesu alimpenda” (</w:t>
      </w:r>
      <w:hyperlink r:id="rId9843">
        <w:r>
          <w:rPr>
            <w:color w:val="0000EE"/>
            <w:u w:val="single"/>
          </w:rPr>
          <w:t>Yoh 13:23</w:t>
        </w:r>
      </w:hyperlink>
      <w:r>
        <w:t xml:space="preserve">; </w:t>
      </w:r>
      <w:hyperlink r:id="rId11868">
        <w:r>
          <w:rPr>
            <w:color w:val="0000EE"/>
            <w:u w:val="single"/>
          </w:rPr>
          <w:t>19:26</w:t>
        </w:r>
      </w:hyperlink>
      <w:r>
        <w:t xml:space="preserve">; </w:t>
      </w:r>
      <w:hyperlink r:id="rId7831">
        <w:r>
          <w:rPr>
            <w:color w:val="0000EE"/>
            <w:u w:val="single"/>
          </w:rPr>
          <w:t>20:2</w:t>
        </w:r>
      </w:hyperlink>
      <w:r>
        <w:t xml:space="preserve">; </w:t>
      </w:r>
      <w:hyperlink r:id="rId11869">
        <w:r>
          <w:rPr>
            <w:color w:val="0000EE"/>
            <w:u w:val="single"/>
          </w:rPr>
          <w:t>21:7, 20</w:t>
        </w:r>
      </w:hyperlink>
      <w:r>
        <w:t xml:space="preserve">). Hatutajwi huyu alikuwa nani, lakini ushahidi unaonekana kuonyesha kuwa alikuwa mtume Yohana. Kwa mfano, kuna simulizi la safari ya uvuvi katika sura ya </w:t>
      </w:r>
      <w:hyperlink r:id="rId10577">
        <w:r>
          <w:rPr>
            <w:color w:val="0000EE"/>
            <w:u w:val="single"/>
          </w:rPr>
          <w:t>21</w:t>
        </w:r>
      </w:hyperlink>
      <w:r>
        <w:t xml:space="preserve">, na orodha ya wale waliokwenda kuvua. Inajumuisha Petro, ambaye lazima atolewe kama “mwanafunzi ambaye Yesu alimpenda” kwa sababu mara nyingi anatajwa pamoja na mwanafunzi mpendwa. </w:t>
      </w:r>
      <w:r>
        <w:t>Tomaso</w:t>
      </w:r>
      <w:r>
        <w:t xml:space="preserve"> na Nathanaeli walikuwepo, lakini hakuna sababu ya kuona yeyote kati yao kama mgombea anayefaa. Wanaume wawili wasiotajwa majina na wana wa Zebedayo wanakamilisha kundi hilo. Yakobo ametengwa kama mwandishi kwa sababu ya kifo chake cha mapema—karibu 44 Baada ya Kristo (BK) (</w:t>
      </w:r>
      <w:hyperlink r:id="rId6436">
        <w:r>
          <w:rPr>
            <w:color w:val="0000EE"/>
            <w:u w:val="single"/>
          </w:rPr>
          <w:t>Matendo 12:2</w:t>
        </w:r>
      </w:hyperlink>
      <w:r>
        <w:t>). Hii inatuacha na Yohana au mmoja wa wanaume wasiotajwa majina. Yohana anapendelewa na ukweli kwamba mwanafunzi mpendwa anahusishwa na Petro mara kadhaa (</w:t>
      </w:r>
      <w:hyperlink r:id="rId7836">
        <w:r>
          <w:rPr>
            <w:color w:val="0000EE"/>
            <w:u w:val="single"/>
          </w:rPr>
          <w:t>Yoh 13:23–24</w:t>
        </w:r>
      </w:hyperlink>
      <w:r>
        <w:t xml:space="preserve">; </w:t>
      </w:r>
      <w:hyperlink r:id="rId7831">
        <w:r>
          <w:rPr>
            <w:color w:val="0000EE"/>
            <w:u w:val="single"/>
          </w:rPr>
          <w:t>20:2</w:t>
        </w:r>
      </w:hyperlink>
      <w:r>
        <w:t xml:space="preserve">; </w:t>
      </w:r>
      <w:hyperlink r:id="rId7832">
        <w:r>
          <w:rPr>
            <w:color w:val="0000EE"/>
            <w:u w:val="single"/>
          </w:rPr>
          <w:t>21:7</w:t>
        </w:r>
      </w:hyperlink>
      <w:r>
        <w:t xml:space="preserve">). Tunajua kutoka kwa Injili nyingine kwamba Petro na Yohana (pamoja na Yakobo) walikuwa karibu sana (tazama pia </w:t>
      </w:r>
      <w:hyperlink r:id="rId311">
        <w:r>
          <w:rPr>
            <w:color w:val="0000EE"/>
            <w:u w:val="single"/>
          </w:rPr>
          <w:t>Matendo 3</w:t>
        </w:r>
      </w:hyperlink>
      <w:r>
        <w:t xml:space="preserve">; </w:t>
      </w:r>
      <w:hyperlink r:id="rId7837">
        <w:r>
          <w:rPr>
            <w:color w:val="0000EE"/>
            <w:u w:val="single"/>
          </w:rPr>
          <w:t>8:14</w:t>
        </w:r>
      </w:hyperlink>
      <w:r>
        <w:t xml:space="preserve">; </w:t>
      </w:r>
      <w:hyperlink r:id="rId7838">
        <w:r>
          <w:rPr>
            <w:color w:val="0000EE"/>
            <w:u w:val="single"/>
          </w:rPr>
          <w:t>Gal 2:9</w:t>
        </w:r>
      </w:hyperlink>
      <w:r>
        <w:t>). Bila shaka, mmoja wa wanafunzi wasiotajwa majina anaweza kuwa mwanafunzi mpendwa, lakini hatuna sababu ya kudhani hivyo. Zaidi ya hayo, dhana kama hiyo inakabiliwa na tatizo la kutokutajwa kwa jina la mtume Yohana katika Injili yote ya nne. Ikiwa Yohana aliandika kitabu hiki, tunaweza kuelewa kwanini hakujitaja mwenyewe. Lakini ikiwa iliandikwa na mtu mwingine, kwa nini mtu huyo angeacha kutaja mtu maarufu katika kundi la mitume kama Injili nyingine zinavyoonyesha Yohana alivyokuwa? Aidha, ikiwa Yohana ndiye mwandishi, ingeweza kueleza kwa nini Yohana Mbatizaji anaitwa tu “Yohana.”</w:t>
      </w:r>
    </w:p>
    <w:p>
      <w:r/>
      <w:r>
        <w:t>Inasemekana kwamba "mtume aliyependwa na Yesu" si aina ya jina ambalo mtu angejipa kwa kawaida, lakini pia inapaswa kusemwa kwamba si aina ya jina ambalo mtu angeweza kutumia kwa mwingine kwa kawaida. Na inaweza kuwa kwamba Yohana alilitumia kwa njia ya unyenyekevu—kwa sehemu kwa sababu hakutaka kujionyesha kwa kutumia jina lake, sehemu kwa sababu alitaka kusisitiza ukweli kwamba ni kwa sababu Yesu alimpenda ndivyo ilivyomfanya kuwa jinsi alivyo.</w:t>
      </w:r>
    </w:p>
    <w:p>
      <w:r/>
      <w:r>
        <w:t>Ikiwa utambulisho huu unaweza kukubaliwa, tunajifunza zaidi kuhusu mtume. Hatupaswi, bila shaka, kusoma maneno "mwanafunzi ambaye Yesu alimpenda" kana kwamba yanamaanisha kwamba Yesu hakuwapenda wanafunzi wengine. Aliwapenda wote. Lakini yanapotumika kwa Yohana, yanamaanisha kwamba alikuwa kweli mpendwa, labda pia kwamba alitambua kwamba alidai yote aliyokuwa nayo na yote aliyokuwa kwa upendo huo. Kwamba alikuwa karibu sana na Yesu inaonyeshwa na ukweli kwamba aliegemea kifuani mwa Yesu kwenye Karamu ya Mwisho (</w:t>
      </w:r>
      <w:hyperlink r:id="rId9843">
        <w:r>
          <w:rPr>
            <w:color w:val="0000EE"/>
            <w:u w:val="single"/>
          </w:rPr>
          <w:t>Yoh 13:23</w:t>
        </w:r>
      </w:hyperlink>
      <w:r>
        <w:t>). Pia inatuambia kitu kuhusu uhusiano wake na Mwalimu kwamba alikuwa msalabani wakati Kristo aliposulubiwa na kwamba ni kwake Yesu alitoa jukumu la kumtunza mama yake (</w:t>
      </w:r>
      <w:hyperlink r:id="rId11870">
        <w:r>
          <w:rPr>
            <w:color w:val="0000EE"/>
            <w:u w:val="single"/>
          </w:rPr>
          <w:t>19:26–27</w:t>
        </w:r>
      </w:hyperlink>
      <w:r>
        <w:t>). Mtu angeweza kutarajia kwamba Yesu angechagua mmoja wa familia yake kwa jukumu hili. Lakini ndugu zake hawakuamini kwake, ilhali Yohana na Maria walifanya hivyo. Tukio hili linaonyesha wazi kwamba uhusiano wa karibu ulikuwepo kati ya Yesu na mwanafunzi aliyempenda.</w:t>
      </w:r>
    </w:p>
    <w:p>
      <w:r/>
      <w:r>
        <w:t>Asubuhi ya kwanza ya Pasaka, Yohana alikimbia na Petro hadi kaburini wakati Maria Magdalene alipowaambia kuwa lilikuwa tupu. Alishinda mbio lakini alisimama nje ya kaburi hadi Petro alipofika. Petro, kiongozi wa watu, aliingia moja kwa moja, na Yohana akafuata. Tunasoma kwamba aliona na kuamini (</w:t>
      </w:r>
      <w:hyperlink r:id="rId10579">
        <w:r>
          <w:rPr>
            <w:color w:val="0000EE"/>
            <w:u w:val="single"/>
          </w:rPr>
          <w:t>Yoh 20:8</w:t>
        </w:r>
      </w:hyperlink>
      <w:r>
        <w:t xml:space="preserve">). Kisha katika sura ya </w:t>
      </w:r>
      <w:hyperlink r:id="rId10577">
        <w:r>
          <w:rPr>
            <w:color w:val="0000EE"/>
            <w:u w:val="single"/>
          </w:rPr>
          <w:t>21</w:t>
        </w:r>
      </w:hyperlink>
      <w:r>
        <w:t xml:space="preserve"> tunasoma kuhusu mwanafunzi mpendwa akivua samaki na wengine. Kwa umuhimu, ni yeye aliyemtambua kuwa ni Yesu aliyesimama ufukweni na kuwaambia wapi watupe wavu (</w:t>
      </w:r>
      <w:hyperlink r:id="rId7832">
        <w:r>
          <w:rPr>
            <w:color w:val="0000EE"/>
            <w:u w:val="single"/>
          </w:rPr>
          <w:t>21:7</w:t>
        </w:r>
      </w:hyperlink>
      <w:r>
        <w:t>).</w:t>
      </w:r>
    </w:p>
    <w:p>
      <w:r/>
      <w:r>
        <w:t>Hakuna mengi ya kuongeza kwenye picha hii tunapogeukia Matendo. Mwanzoni, jina la Yohana linapatikana katika orodha ya Kumi na Wawili (</w:t>
      </w:r>
      <w:hyperlink r:id="rId319">
        <w:r>
          <w:rPr>
            <w:color w:val="0000EE"/>
            <w:u w:val="single"/>
          </w:rPr>
          <w:t>Matendo 1:13</w:t>
        </w:r>
      </w:hyperlink>
      <w:r>
        <w:t>); na baadaye, tunapoambiwa juu ya kifo cha Yakobo, inabainishwa kuwa alikuwa kaka yake Yohana (</w:t>
      </w:r>
      <w:hyperlink r:id="rId6436">
        <w:r>
          <w:rPr>
            <w:color w:val="0000EE"/>
            <w:u w:val="single"/>
          </w:rPr>
          <w:t>12:2</w:t>
        </w:r>
      </w:hyperlink>
      <w:r>
        <w:t xml:space="preserve">). Katika kila marejeo mengine ya Yohana, yuko pamoja na Petro. Wawili hawa walikuwa vyombo ambavyo Mungu alitumia kuleta uponyaji kwa mtu aliyekuwa kiwete (sura </w:t>
      </w:r>
      <w:hyperlink r:id="rId311">
        <w:r>
          <w:rPr>
            <w:color w:val="0000EE"/>
            <w:u w:val="single"/>
          </w:rPr>
          <w:t>3</w:t>
        </w:r>
      </w:hyperlink>
      <w:r>
        <w:t>). Wakati huo, walikuwa wanaenda hekaluni saa ya maombi. Hii inasema kitu kuhusu tabia zao za ibada. Maombi saa ya tisa inaonekana inahusu huduma ya maombi ya Kiyahudi iliyofanyika wakati huo huo na sadaka ya jioni (yaani, karibu saa tisa alasiri). Inaonekana, Petro na Yohana walikuwa wanaendeleza tabia za ibada za Wayahudi wacha Mungu wenye nia na hekalu na shughuli zake zote. Katika tukio lingine, hawa wawili walikamatwa na kufungwa kwa sababu ya kuhubiri juu ya ufufuo wa Yesu (</w:t>
      </w:r>
      <w:hyperlink r:id="rId11871">
        <w:r>
          <w:rPr>
            <w:color w:val="0000EE"/>
            <w:u w:val="single"/>
          </w:rPr>
          <w:t>4:1–3</w:t>
        </w:r>
      </w:hyperlink>
      <w:r>
        <w:t xml:space="preserve">). Waliletwa mbele ya baraza, ambapo Petro alizungumza kwa niaba yao. Baraza liliona kuwa watu hawa wawili walikuwa "watu wa kawaida, wasio na elimu" (mstari </w:t>
      </w:r>
      <w:hyperlink r:id="rId9080">
        <w:r>
          <w:rPr>
            <w:color w:val="0000EE"/>
            <w:u w:val="single"/>
          </w:rPr>
          <w:t>13</w:t>
        </w:r>
      </w:hyperlink>
      <w:r>
        <w:t xml:space="preserve">). Hii inamaanisha kuwa hawakuwa na elimu ya kawaida ya kichungaji. Kwa viwango vya baraza, walikuwa hawajasoma. Baraza liliwakataza kuzungumza juu ya Yesu, lakini jibu la mitume linaonyesha ujasiri wa kawaida wa Yohana: “Kama ni haki machoni pa Mungu kuwasikiliza ninyi badala ya Mungu, lazima mhukumu; kwa maana hatuwezi ila kuzungumza juu ya yale tuliyoona na kusikia” (mistari </w:t>
      </w:r>
      <w:hyperlink r:id="rId11872">
        <w:r>
          <w:rPr>
            <w:color w:val="0000EE"/>
            <w:u w:val="single"/>
          </w:rPr>
          <w:t>19–20</w:t>
        </w:r>
      </w:hyperlink>
      <w:r>
        <w:t>, rsv).</w:t>
      </w:r>
    </w:p>
    <w:p>
      <w:r/>
      <w:r>
        <w:t>Yohana alihusishwa tena na Petro wakati injili ilipoanza kuhubiriwa Samaria. Filipo alikuwa mhubiri kwa Wasamaria, lakini mitume huko Yerusalemu waliamua kumtuma Petro na Yohana kwenda Samaria waliposikia jinsi watu walivyokubali ujumbe wa injili. “Mara walipofika, walianza kuwaombea Wakristo wapya kupokea Roho Mtakatifu” (</w:t>
      </w:r>
      <w:hyperlink r:id="rId11873">
        <w:r>
          <w:rPr>
            <w:color w:val="0000EE"/>
            <w:u w:val="single"/>
          </w:rPr>
          <w:t>Matendo 8:15</w:t>
        </w:r>
      </w:hyperlink>
      <w:r>
        <w:t>, tlb), mfano wa wazi wa vipaumbele vya kitume. Hatimaye, waliweka mikono yao juu ya waumini wapya na wakapokea Roho Mtakatifu (</w:t>
      </w:r>
      <w:hyperlink r:id="rId11874">
        <w:r>
          <w:rPr>
            <w:color w:val="0000EE"/>
            <w:u w:val="single"/>
          </w:rPr>
          <w:t>8:17</w:t>
        </w:r>
      </w:hyperlink>
      <w:r>
        <w:t>). Yohana hakutajwa moja kwa moja, lakini bila shaka alijumuishwa katika “mitume” ambao walikamatwa na kuwekwa gerezani kwa sababu ya wivu wa Wayahudi maarufu (</w:t>
      </w:r>
      <w:hyperlink r:id="rId11875">
        <w:r>
          <w:rPr>
            <w:color w:val="0000EE"/>
            <w:u w:val="single"/>
          </w:rPr>
          <w:t>5:17–18</w:t>
        </w:r>
      </w:hyperlink>
      <w:r>
        <w:t xml:space="preserve">). Lakini kifungo hicho hakikudumu kwa muda mrefu, kwa kuwa malaika aliwaachilia usiku, ili waendelee kuhubiri asubuhi na mapema (v </w:t>
      </w:r>
      <w:hyperlink r:id="rId9886">
        <w:r>
          <w:rPr>
            <w:color w:val="0000EE"/>
            <w:u w:val="single"/>
          </w:rPr>
          <w:t>21</w:t>
        </w:r>
      </w:hyperlink>
      <w:r>
        <w:t xml:space="preserve">). Yohana anatajwa kwa jina katika </w:t>
      </w:r>
      <w:hyperlink r:id="rId7838">
        <w:r>
          <w:rPr>
            <w:color w:val="0000EE"/>
            <w:u w:val="single"/>
          </w:rPr>
          <w:t>Wagalatia 2:9</w:t>
        </w:r>
      </w:hyperlink>
      <w:r>
        <w:t>, ambapo anaunganishwa na Petro na Yakobo na watatu hao wanaitwa “nguzo za kanisa.”</w:t>
      </w:r>
    </w:p>
    <w:p>
      <w:r/>
      <w:r>
        <w:t>Hii inaonekana kuwa kiwango cha rekodi ya Agano Jipya (AJ) kuhusu mtume Yohana. Ni wazi alikuwa mtu muhimu katika kikundi kidogo cha Wakristo wa mwanzo. Karibu kila wakati anapokuja mbele yetu katika rekodi, yuko na mtu mwingine na kawaida anayezungumza ni mwenzake, si Yohana. Lakini tunaweza kuhitimisha kwa haki kwamba alisimama karibu sana na Yesu. Labda aliingia katika akili ya Yesu zaidi ya wengine wote. Ushahidi bora wa hili ni Injili ya Yohana. Ni wazi mtu aliyeandika hii alikuwa na ufahamu mkubwa wa kiroho. Yohana huenda alikuwa zaidi ya mtafakari kuliko mtu wa vitendo na kiongozi wa watu.</w:t>
      </w:r>
    </w:p>
    <w:p>
      <w:r/>
      <w:r>
        <w:t>Tumeona kwamba kuna sababu nzuri ya kufikiri kwamba Injili ya nne iliandikwa na mtume Yohana. Barua za Yohana pengine zilitoka kwake pia (ingawa, kama zilivyo, hazina majina). Maandishi yote ya Yohana pengine yalitoka katika jimbo la Asia. Wazushi waliotajwa katika 1 Yohana wanafanana na Wacerinthi (Wafuasi wa Cerinthus ya uzushi), ambao walikuwa Asia Ndogo mwishoni mwa karne ya kwanza, na mapokeo yanamunganisha mwandishi wa 1 Yohana na Efeso. Ni hakika kwamba mtu yule yule aliandika barua zote tatu, na ni hakika kwa kiasi kwamba mwandishi huyu pia aliandika Injili ya Yohana; Injili na barua hizo kwa hakika zinaonyesha akili ile ile ikifanya kazi katika hali tofauti.</w:t>
      </w:r>
    </w:p>
    <w:p>
      <w:r/>
      <w:r>
        <w:t>Mwandishi aitwaye Yohana aliandika kitabu cha Ufunuo (</w:t>
      </w:r>
      <w:hyperlink r:id="rId386">
        <w:r>
          <w:rPr>
            <w:color w:val="0000EE"/>
            <w:u w:val="single"/>
          </w:rPr>
          <w:t>Ufunuo 1:1</w:t>
        </w:r>
      </w:hyperlink>
      <w:r>
        <w:t xml:space="preserve">), ingawa haijulikani wazi ikiwa huyu ni mtume au Yohana mwingine. Mapokeo yamemtambulisha Yohana wa Ufunuo (tazama </w:t>
      </w:r>
      <w:hyperlink r:id="rId11876">
        <w:r>
          <w:rPr>
            <w:color w:val="0000EE"/>
            <w:u w:val="single"/>
          </w:rPr>
          <w:t>Ufunuo 1:1, 9</w:t>
        </w:r>
      </w:hyperlink>
      <w:r>
        <w:t xml:space="preserve">; </w:t>
      </w:r>
      <w:hyperlink r:id="rId4034">
        <w:r>
          <w:rPr>
            <w:color w:val="0000EE"/>
            <w:u w:val="single"/>
          </w:rPr>
          <w:t>22:8</w:t>
        </w:r>
      </w:hyperlink>
      <w:r>
        <w:t>) na Yohana mtume, mwandishi wa Injili ya Yohana na barua tatu za Yohana. Mtazamo huu ulifuatwa na Justin Martyr mapema kama mwaka 140. Pingamizi kuu kwa mtazamo huu ni kwamba Kigiriki cha asili hakifanani na maandiko mengine ya Yohana, kikionyesha heshima ndogo kwa sheria za lugha. Wengine wamependekeza kwamba Yohana tofauti aliandika Ufunuo, wengine kwamba wanafunzi wa Yohana waliandika Injili na barua na kwamba Yohana mwenyewe aliandika Ufunuo. Lakini bado inawezekana kwamba mtume Yohana (au mmoja wa wanafunzi wake wa karibu) aliandika Injili na barua.</w:t>
      </w:r>
    </w:p>
    <w:p>
      <w:r/>
      <w:r>
        <w:t>Ikikisiwa kuwa Yohana mtume aliandika Ufunuo, alifukuzwa kwenda Patmo (</w:t>
      </w:r>
      <w:hyperlink r:id="rId1914">
        <w:r>
          <w:rPr>
            <w:color w:val="0000EE"/>
            <w:u w:val="single"/>
          </w:rPr>
          <w:t>Ufunuo 1:9</w:t>
        </w:r>
      </w:hyperlink>
      <w:r>
        <w:t xml:space="preserve">). Lakini tarehe ya hili haijulikani. Ushahidi fulani ambao huenda si wa kuaminika kutoka mwishoni mwa karne ya tano unapendekeza kwamba Yohana aliuawa karibu wakati mmoja na kaka yake Yakobo (takriban 44; tazama pia </w:t>
      </w:r>
      <w:hyperlink r:id="rId6436">
        <w:r>
          <w:rPr>
            <w:color w:val="0000EE"/>
            <w:u w:val="single"/>
          </w:rPr>
          <w:t>Matendo 12:2</w:t>
        </w:r>
      </w:hyperlink>
      <w:r>
        <w:t xml:space="preserve">). Unabii wa Yesu katika </w:t>
      </w:r>
      <w:hyperlink r:id="rId11877">
        <w:r>
          <w:rPr>
            <w:color w:val="0000EE"/>
            <w:u w:val="single"/>
          </w:rPr>
          <w:t>Mark 10:39</w:t>
        </w:r>
      </w:hyperlink>
      <w:r>
        <w:t xml:space="preserve"> hauhitaji kumaanisha kwamba wote wawili walikutana na mwisho wa ghafla na wa vurugu. Kwa nguvu zaidi ni mapokeo yanayoakisiwa na Polikrates, askofu wa </w:t>
      </w:r>
      <w:r>
        <w:t>Efeso</w:t>
      </w:r>
      <w:r>
        <w:t xml:space="preserve"> (takriban 190), kwamba Yohana alikufa kifo cha kawaida huko Efeso, na na Irenaeus (takriban 175–195) kwamba Yohana alikaa Efeso hadi wakati wa mfalme Trajan (alitawala takriban 97–117).</w:t>
      </w:r>
      <w:r/>
      <w:r/>
    </w:p>
    <w:p>
      <w:r/>
    </w:p>
    <w:p>
      <w:pPr>
        <w:pStyle w:val="Heading2"/>
      </w:pPr>
      <w:r>
        <w:t>Yose</w:t>
      </w:r>
      <w:r/>
    </w:p>
    <w:p>
      <w:pPr>
        <w:pStyle w:val="ListNumber"/>
        <w:spacing w:line="240" w:lineRule="auto"/>
        <w:ind w:left="720"/>
      </w:pPr>
      <w:r/>
      <w:r>
        <w:t xml:space="preserve">Tahajia mbadala ya Yosefu, mwana wa Maria, katika </w:t>
      </w:r>
      <w:hyperlink r:id="rId2492">
        <w:r>
          <w:rPr>
            <w:color w:val="0000EE"/>
            <w:u w:val="single"/>
          </w:rPr>
          <w:t>Marko 6:3</w:t>
        </w:r>
      </w:hyperlink>
      <w:r>
        <w:t xml:space="preserve">. </w:t>
      </w:r>
      <w:r>
        <w:rPr>
          <w:i/>
        </w:rPr>
        <w:t>Tazama</w:t>
      </w:r>
      <w:r>
        <w:t xml:space="preserve"> </w:t>
      </w:r>
      <w:r>
        <w:t>Yosefu #7</w:t>
      </w:r>
      <w:r>
        <w:t>.</w:t>
      </w:r>
    </w:p>
    <w:p>
      <w:pPr>
        <w:pStyle w:val="ListNumber"/>
        <w:spacing w:line="240" w:lineRule="auto"/>
        <w:ind w:left="720"/>
      </w:pPr>
      <w:r/>
      <w:r>
        <w:t xml:space="preserve">Toleo la King James kuhusu tahajia ya Yosefu. Pia aliitwa Barnaba katika </w:t>
      </w:r>
      <w:hyperlink r:id="rId623">
        <w:r>
          <w:rPr>
            <w:color w:val="0000EE"/>
            <w:u w:val="single"/>
          </w:rPr>
          <w:t>Matendo 4:36</w:t>
        </w:r>
      </w:hyperlink>
      <w:r>
        <w:t xml:space="preserve">. </w:t>
      </w:r>
      <w:r>
        <w:rPr>
          <w:i/>
        </w:rPr>
        <w:t>Tazama</w:t>
      </w:r>
      <w:r>
        <w:t xml:space="preserve"> </w:t>
      </w:r>
      <w:r>
        <w:t>Barnaba</w:t>
      </w:r>
      <w:r>
        <w:t>.</w:t>
      </w:r>
      <w:r/>
      <w:r/>
    </w:p>
    <w:p>
      <w:r/>
    </w:p>
    <w:p>
      <w:pPr>
        <w:pStyle w:val="Heading2"/>
      </w:pPr>
      <w:r>
        <w:t>Yosefu</w:t>
      </w:r>
      <w:r/>
    </w:p>
    <w:p>
      <w:r/>
      <w:r>
        <w:t>1. Mwana wa 11 wa Yakobo na mzaliwa wa kwanza wa Raheli. Raheli alimwita mtoto huyo Yosefu, maana yake "aongeze," akieleza tamaa yake kwamba Mungu angempa mwana mwingine (</w:t>
      </w:r>
      <w:hyperlink r:id="rId11878">
        <w:r>
          <w:rPr>
            <w:color w:val="0000EE"/>
            <w:u w:val="single"/>
          </w:rPr>
          <w:t>Mwa 30:24</w:t>
        </w:r>
      </w:hyperlink>
      <w:r>
        <w:t>).</w:t>
      </w:r>
    </w:p>
    <w:p>
      <w:r/>
      <w:r>
        <w:t>Hakuna zaidi lililosemwa kuhusu Yosefu hadi, akiwa na umri wa miaka 17, alipoonekana akichunga mifugo ya baba yake pamoja na ndugu zake (</w:t>
      </w:r>
      <w:hyperlink r:id="rId3931">
        <w:r>
          <w:rPr>
            <w:color w:val="0000EE"/>
            <w:u w:val="single"/>
          </w:rPr>
          <w:t>Mwa 37:2</w:t>
        </w:r>
      </w:hyperlink>
      <w:r>
        <w:t xml:space="preserve">). Yosefu alikuwa kipenzi cha baba yake, kwa kuwa alikuwa mwana wa uzee wake (aya </w:t>
      </w:r>
      <w:hyperlink r:id="rId6154">
        <w:r>
          <w:rPr>
            <w:color w:val="0000EE"/>
            <w:u w:val="single"/>
          </w:rPr>
          <w:t>3</w:t>
        </w:r>
      </w:hyperlink>
      <w:r>
        <w:t xml:space="preserve">) na mwana wa kwanza wa mke wake kipenzi. Kwa sababu hii, ndugu zake walimchukia Yosefu. Husuda hii iliongezeka wakati Yakobo alipompa Yosefu kanzu ndefu yenye mikono mirefu na rangi nyingi (aya </w:t>
      </w:r>
      <w:hyperlink r:id="rId11879">
        <w:r>
          <w:rPr>
            <w:color w:val="0000EE"/>
            <w:u w:val="single"/>
          </w:rPr>
          <w:t>3–4</w:t>
        </w:r>
      </w:hyperlink>
      <w:r>
        <w:t xml:space="preserve">). (Aina hii ya vazi inaonyeshwa ikiwa na michoro katika makaburi ya Waasia ya Khnumhotep II huko Beni Hasan na ya wakuu huko Gurneh, karibu na Luxor.) Uadui wa ndugu zake uliongezeka zaidi wakati Yosefu alipowafunulia ndoto zake za kutawala juu yao (aya </w:t>
      </w:r>
      <w:hyperlink r:id="rId10801">
        <w:r>
          <w:rPr>
            <w:color w:val="0000EE"/>
            <w:u w:val="single"/>
          </w:rPr>
          <w:t>5–11</w:t>
        </w:r>
      </w:hyperlink>
      <w:r>
        <w:t xml:space="preserve">). Baadaye, Yosefu alipotumwa kwenda kuangalia ndugu zake na mifugo karibu na Shekemu, ndugu zake walimuuza kwa msafara wa wafanyabiashara waliokuwa wakielekea Misri (aya </w:t>
      </w:r>
      <w:hyperlink r:id="rId427">
        <w:r>
          <w:rPr>
            <w:color w:val="0000EE"/>
            <w:u w:val="single"/>
          </w:rPr>
          <w:t>25–28</w:t>
        </w:r>
      </w:hyperlink>
      <w:r>
        <w:t xml:space="preserve">). Ndugu zake kisha walichukua kanzu yake, wakaizamisha katika damu ya mbuzi, na kuileta kwa Yakobo, ambaye alihitimisha kuwa Yosefu alikuwa ameuawa na wanyama wa porini (aya </w:t>
      </w:r>
      <w:hyperlink r:id="rId11880">
        <w:r>
          <w:rPr>
            <w:color w:val="0000EE"/>
            <w:u w:val="single"/>
          </w:rPr>
          <w:t>31–33</w:t>
        </w:r>
      </w:hyperlink>
      <w:r>
        <w:t xml:space="preserve">); Yakobo alijawa na huzuni (aya </w:t>
      </w:r>
      <w:hyperlink r:id="rId11881">
        <w:r>
          <w:rPr>
            <w:color w:val="0000EE"/>
            <w:u w:val="single"/>
          </w:rPr>
          <w:t>34–35</w:t>
        </w:r>
      </w:hyperlink>
      <w:r>
        <w:t>).</w:t>
      </w:r>
    </w:p>
    <w:p>
      <w:r/>
      <w:r>
        <w:t>Nchini Misri, Yosefu aliuziwa Potifa, afisa wa mlinzi wa Misri (</w:t>
      </w:r>
      <w:hyperlink r:id="rId3996">
        <w:r>
          <w:rPr>
            <w:color w:val="0000EE"/>
            <w:u w:val="single"/>
          </w:rPr>
          <w:t>Mwa 37:36</w:t>
        </w:r>
      </w:hyperlink>
      <w:r>
        <w:t xml:space="preserve">; </w:t>
      </w:r>
      <w:hyperlink r:id="rId3997">
        <w:r>
          <w:rPr>
            <w:color w:val="0000EE"/>
            <w:u w:val="single"/>
          </w:rPr>
          <w:t>39:1</w:t>
        </w:r>
      </w:hyperlink>
      <w:r>
        <w:t>), ambaye hatimaye alimweka Yosefu kuwa msimamizi wa nyumba yake yote. Hata hivyo, matatizo yalitokea kutoka kwa mke wa Potifa, ambaye alivutiwa na kijana Mwebrania na alijaribu kumshawishi (</w:t>
      </w:r>
      <w:hyperlink r:id="rId11882">
        <w:r>
          <w:rPr>
            <w:color w:val="0000EE"/>
            <w:u w:val="single"/>
          </w:rPr>
          <w:t>39:6–10</w:t>
        </w:r>
      </w:hyperlink>
      <w:r>
        <w:t xml:space="preserve">). Alikataa kwa uthabiti majaribu yake, akipinga kwamba kutii matakwa yake kungekuwa usaliti kwa bwana wake na dhambi dhidi ya Mungu (aya </w:t>
      </w:r>
      <w:hyperlink r:id="rId11883">
        <w:r>
          <w:rPr>
            <w:color w:val="0000EE"/>
            <w:u w:val="single"/>
          </w:rPr>
          <w:t>9</w:t>
        </w:r>
      </w:hyperlink>
      <w:r>
        <w:t xml:space="preserve">). Siku moja alikamata vazi lake, lakini Yosefu aliacha vazi hilo na kukimbia. Mke wa Potifa alimshtaki Yosefu kwa jaribio la ubakaji; ripoti yake iliaminika, na Yosefu alifungwa katika gereza la mfalme (aya </w:t>
      </w:r>
      <w:hyperlink r:id="rId11884">
        <w:r>
          <w:rPr>
            <w:color w:val="0000EE"/>
            <w:u w:val="single"/>
          </w:rPr>
          <w:t>20</w:t>
        </w:r>
      </w:hyperlink>
      <w:r>
        <w:t xml:space="preserve">), ambako mnyweshaji na mwokaji wa Farao pia walikuwa wamefungwa. Wakati akiwa gerezani, Yosefu, kwa msaada wa Bwana, alitafsiri ndoto za wanaume hawa zilizokuwa na shida. Kama Yosefu alivyotabiri, mwokaji aliuawa na mnyweshaji alirejeshwa katika upendeleo wa kifalme (sura </w:t>
      </w:r>
      <w:hyperlink r:id="rId4000">
        <w:r>
          <w:rPr>
            <w:color w:val="0000EE"/>
            <w:u w:val="single"/>
          </w:rPr>
          <w:t>40</w:t>
        </w:r>
      </w:hyperlink>
      <w:r>
        <w:t>).</w:t>
      </w:r>
    </w:p>
    <w:p>
      <w:r/>
      <w:r>
        <w:t>Miaka miwili baadaye Farao aliona ndoto mbili ambazo wachawi na watu wenye hekima hawakuweza kuzitafsiri. Mnyweshaji, akimkumbuka Yosefu, alimwita kutoka gerezani. Mungu alimfunulia Yosefu kwamba ndoto hizo zilionyesha miaka saba ya wingi, ikifuatiwa na miaka saba ya njaa (</w:t>
      </w:r>
      <w:hyperlink r:id="rId11885">
        <w:r>
          <w:rPr>
            <w:color w:val="0000EE"/>
            <w:u w:val="single"/>
          </w:rPr>
          <w:t>Mwa 41:25–36</w:t>
        </w:r>
      </w:hyperlink>
      <w:r>
        <w:t xml:space="preserve">). Farao, akivutiwa na tafsiri ya Yosefu, alimfanya kuwa mtawala wa Misri, wa pili baada yake mwenyewe (aya </w:t>
      </w:r>
      <w:hyperlink r:id="rId11886">
        <w:r>
          <w:rPr>
            <w:color w:val="0000EE"/>
            <w:u w:val="single"/>
          </w:rPr>
          <w:t>39–44</w:t>
        </w:r>
      </w:hyperlink>
      <w:r>
        <w:t xml:space="preserve">). Yosefu alipewa jina jipya, Safenath-panea, na mke, Asenathi, binti wa Potifera (aya </w:t>
      </w:r>
      <w:hyperlink r:id="rId391">
        <w:r>
          <w:rPr>
            <w:color w:val="0000EE"/>
            <w:u w:val="single"/>
          </w:rPr>
          <w:t>45</w:t>
        </w:r>
      </w:hyperlink>
      <w:r>
        <w:t>).</w:t>
      </w:r>
    </w:p>
    <w:p>
      <w:r/>
      <w:r>
        <w:t>Yosefu alikuwa na miaka 30 alipoanza kutawala Misri. Wakati wa miaka saba ya ustawi, alikusanya akiba nzuri kwa ajili ya miaka saba ya njaa ijayo (</w:t>
      </w:r>
      <w:hyperlink r:id="rId11887">
        <w:r>
          <w:rPr>
            <w:color w:val="0000EE"/>
            <w:u w:val="single"/>
          </w:rPr>
          <w:t>Mwa 41:53–56</w:t>
        </w:r>
      </w:hyperlink>
      <w:r>
        <w:t>). Wakati njaa ilipokuwa kali huko Palestina, Yakobo alituma wanawe wote, isipokuwa Benjamini, mwanawe mdogo, kwenda Misri kununua nafaka. Walipofika mbele ya Yosefu huko Misri, hawakumtambua. Lakini yeye aliwatambua na akakumbuka ndoto zake za miaka iliyopita (</w:t>
      </w:r>
      <w:hyperlink r:id="rId11888">
        <w:r>
          <w:rPr>
            <w:color w:val="0000EE"/>
            <w:u w:val="single"/>
          </w:rPr>
          <w:t>42:8–9</w:t>
        </w:r>
      </w:hyperlink>
      <w:r>
        <w:t xml:space="preserve">). Baada ya kusikiliza taarifa ya familia yao, aliwatuhumu kuwa wapelelezi (aya </w:t>
      </w:r>
      <w:hyperlink r:id="rId11889">
        <w:r>
          <w:rPr>
            <w:color w:val="0000EE"/>
            <w:u w:val="single"/>
          </w:rPr>
          <w:t>9–14</w:t>
        </w:r>
      </w:hyperlink>
      <w:r>
        <w:t xml:space="preserve">) na alisisitiza kwamba waache mmoja wa ndugu zao kama mateka na warudi na Benjamini kuthibitisha ukweli wa taarifa yao (aya </w:t>
      </w:r>
      <w:hyperlink r:id="rId11890">
        <w:r>
          <w:rPr>
            <w:color w:val="0000EE"/>
            <w:u w:val="single"/>
          </w:rPr>
          <w:t>19–20</w:t>
        </w:r>
      </w:hyperlink>
      <w:r>
        <w:t xml:space="preserve">). Hivyo Simeoni alifungwa na kuachwa Misri (aya </w:t>
      </w:r>
      <w:hyperlink r:id="rId11891">
        <w:r>
          <w:rPr>
            <w:color w:val="0000EE"/>
            <w:u w:val="single"/>
          </w:rPr>
          <w:t>24</w:t>
        </w:r>
      </w:hyperlink>
      <w:r>
        <w:t>).</w:t>
      </w:r>
    </w:p>
    <w:p>
      <w:r/>
      <w:r>
        <w:t>Baada ya njaa kuongezeka huko Palestina, Yakobo aliwaambia wanawe warudi Misri kununua nafaka zaidi (</w:t>
      </w:r>
      <w:hyperlink r:id="rId11892">
        <w:r>
          <w:rPr>
            <w:color w:val="0000EE"/>
            <w:u w:val="single"/>
          </w:rPr>
          <w:t>Mwa 43:1–2</w:t>
        </w:r>
      </w:hyperlink>
      <w:r>
        <w:t xml:space="preserve">); kwa kusita kukubali masharti ambayo msimamizi wa Misri aliwawekea, Yakobo alimruhusu Benjamini aende nao (aya </w:t>
      </w:r>
      <w:hyperlink r:id="rId11893">
        <w:r>
          <w:rPr>
            <w:color w:val="0000EE"/>
            <w:u w:val="single"/>
          </w:rPr>
          <w:t>11–13</w:t>
        </w:r>
      </w:hyperlink>
      <w:r>
        <w:t xml:space="preserve">). Walipofika Misri, walichukuliwa hadi nyumbani kwa Yosefu, ambapo Simeoni alirudishwa kwao (aya </w:t>
      </w:r>
      <w:hyperlink r:id="rId11894">
        <w:r>
          <w:rPr>
            <w:color w:val="0000EE"/>
            <w:u w:val="single"/>
          </w:rPr>
          <w:t>23</w:t>
        </w:r>
      </w:hyperlink>
      <w:r>
        <w:t xml:space="preserve">) na chakula kiliandaliwa kwa ajili yao (aya </w:t>
      </w:r>
      <w:hyperlink r:id="rId5260">
        <w:r>
          <w:rPr>
            <w:color w:val="0000EE"/>
            <w:u w:val="single"/>
          </w:rPr>
          <w:t>33</w:t>
        </w:r>
      </w:hyperlink>
      <w:r>
        <w:t>). Hatimaye Yosefu alifichua utambulisho wake na kutangaza kwamba Mungu alikuwa amemtuma mbele yao ili kuhifadhi maisha yao (</w:t>
      </w:r>
      <w:hyperlink r:id="rId11895">
        <w:r>
          <w:rPr>
            <w:color w:val="0000EE"/>
            <w:u w:val="single"/>
          </w:rPr>
          <w:t>45:4–8</w:t>
        </w:r>
      </w:hyperlink>
      <w:r>
        <w:t xml:space="preserve">). Mpango ulifanywa kwaajili ya kumfwata Yakobo; magari yalitolewa, pamoja na mahitaji ya safari (aya </w:t>
      </w:r>
      <w:hyperlink r:id="rId11896">
        <w:r>
          <w:rPr>
            <w:color w:val="0000EE"/>
            <w:u w:val="single"/>
          </w:rPr>
          <w:t>21</w:t>
        </w:r>
      </w:hyperlink>
      <w:r>
        <w:t>). Yakobo alipofika Gosheni katika Delta ya Mto Nile, Yosefu alitoka kwenda kumlaki, na kumkumbatia baba yake mara baada ya kukutana(</w:t>
      </w:r>
      <w:hyperlink r:id="rId4011">
        <w:r>
          <w:rPr>
            <w:color w:val="0000EE"/>
            <w:u w:val="single"/>
          </w:rPr>
          <w:t>46:28–29</w:t>
        </w:r>
      </w:hyperlink>
      <w:r>
        <w:t>). Pia alimpeleka baba yake na ndugu zake kwa Farao, ambaye aliwaruhusu kuishi katika nchi ya Gosheni (</w:t>
      </w:r>
      <w:hyperlink r:id="rId11897">
        <w:r>
          <w:rPr>
            <w:color w:val="0000EE"/>
            <w:u w:val="single"/>
          </w:rPr>
          <w:t>47:6</w:t>
        </w:r>
      </w:hyperlink>
      <w:r>
        <w:t>).</w:t>
      </w:r>
    </w:p>
    <w:p>
      <w:r/>
      <w:r>
        <w:t>Baada ya kujua kwamba baba yake alikuwa mgonjwa, Yosefu aliwachukua wanawe wawili, Manase na Efraimu, kwake ili wapate baraka. Aliwasilisha wana ili yule mkubwa awe kwenye mkono wa kulia wa Yakobo na mdogo kwenye mkono wake wa kushoto ili Manase apate baraka ya mzaliwa wa kwanza. Hata hivyo, Yakobo alivuka mikono yake na kwa mkono wake wa kulia juu ya Efraimu alimpa baraka kubwa zaidi (</w:t>
      </w:r>
      <w:hyperlink r:id="rId11898">
        <w:r>
          <w:rPr>
            <w:color w:val="0000EE"/>
            <w:u w:val="single"/>
          </w:rPr>
          <w:t>Mwa 48:14–20</w:t>
        </w:r>
      </w:hyperlink>
      <w:r>
        <w:t xml:space="preserve">). Pia alimpa Yosefu ardhi aliyokuwa ameichukua kutoka kwa Waamori (aya </w:t>
      </w:r>
      <w:hyperlink r:id="rId11899">
        <w:r>
          <w:rPr>
            <w:color w:val="0000EE"/>
            <w:u w:val="single"/>
          </w:rPr>
          <w:t>22</w:t>
        </w:r>
      </w:hyperlink>
      <w:r>
        <w:t>). Katika kifo cha Yakobo, Yosefu alifanya mipango ya mazishi; na baada ya taratibu za mazishi kufanyika, msafara mkubwa wa mazishi ulienda Kanaani, ambapo Yakobo alizikwa na wanawe katika pango la Makozi karibu na Hebroni (</w:t>
      </w:r>
      <w:hyperlink r:id="rId11900">
        <w:r>
          <w:rPr>
            <w:color w:val="0000EE"/>
            <w:u w:val="single"/>
          </w:rPr>
          <w:t>50:1–12</w:t>
        </w:r>
      </w:hyperlink>
      <w:r>
        <w:t>).</w:t>
      </w:r>
    </w:p>
    <w:p>
      <w:r/>
      <w:r>
        <w:t>Yosefu alipokuwa na umri wa miaka 110, aliwaita ndugu zake na kuwaambia kwamba alikuwa karibu kufa. Aliwaapisha kwamba watakaporudi Kanaani wangechukua mifupa yake pamoja nao. Hivyo alikufa, akatiwa dawa, na kuwekwa katika jeneza huko Misri (</w:t>
      </w:r>
      <w:hyperlink r:id="rId4305">
        <w:r>
          <w:rPr>
            <w:color w:val="0000EE"/>
            <w:u w:val="single"/>
          </w:rPr>
          <w:t>Mwa 50:26</w:t>
        </w:r>
      </w:hyperlink>
      <w:r>
        <w:t>). Miaka mingi baadaye, wakati wa kutoka Misri, Mose alichukua mifupa ya Yosefu kutoka Misri (</w:t>
      </w:r>
      <w:hyperlink r:id="rId4016">
        <w:r>
          <w:rPr>
            <w:color w:val="0000EE"/>
            <w:u w:val="single"/>
          </w:rPr>
          <w:t>Kut 13:19</w:t>
        </w:r>
      </w:hyperlink>
      <w:r>
        <w:t>). Mabaki ya Yosefu hatimaye yalizikwa huko Shekemu katika kipande cha ardhi ambacho Yakobo alinunua kutoka kwa Hamori, baba yake Shekemu (</w:t>
      </w:r>
      <w:hyperlink r:id="rId11901">
        <w:r>
          <w:rPr>
            <w:color w:val="0000EE"/>
            <w:u w:val="single"/>
          </w:rPr>
          <w:t>Mwa 33:18–20</w:t>
        </w:r>
      </w:hyperlink>
      <w:r>
        <w:t xml:space="preserve">; </w:t>
      </w:r>
      <w:hyperlink r:id="rId4017">
        <w:r>
          <w:rPr>
            <w:color w:val="0000EE"/>
            <w:u w:val="single"/>
          </w:rPr>
          <w:t>Yosh 24:32</w:t>
        </w:r>
      </w:hyperlink>
      <w:r>
        <w:t xml:space="preserve">). </w:t>
      </w:r>
      <w:r>
        <w:rPr>
          <w:i/>
        </w:rPr>
        <w:t>Ona</w:t>
      </w:r>
      <w:r>
        <w:t xml:space="preserve"> </w:t>
      </w:r>
      <w:r>
        <w:t>Israeli, Historia ya</w:t>
      </w:r>
      <w:r>
        <w:t xml:space="preserve">; </w:t>
      </w:r>
      <w:r>
        <w:t>Patriarka, Kipindi cha</w:t>
      </w:r>
      <w:r>
        <w:t>.</w:t>
      </w:r>
    </w:p>
    <w:p>
      <w:r/>
      <w:r>
        <w:t>2. Baba yake Igali kutoka kabila la Isakari. Igali alikuwa mmoja wa wapelelezi 12 waliotumwa na Musa kuchunguza nchi ya Kanaani (</w:t>
      </w:r>
      <w:hyperlink r:id="rId11902">
        <w:r>
          <w:rPr>
            <w:color w:val="0000EE"/>
            <w:u w:val="single"/>
          </w:rPr>
          <w:t>Hes 13:7</w:t>
        </w:r>
      </w:hyperlink>
      <w:r>
        <w:t>).</w:t>
      </w:r>
    </w:p>
    <w:p>
      <w:r/>
      <w:r>
        <w:t>3. Mwana wa pili wa Asafu na kiongozi wa kundi la kwanza la makuhani waliokuwa wakihudumu katika patakatifu wakati wa utawala wa Daudi (</w:t>
      </w:r>
      <w:hyperlink r:id="rId11903">
        <w:r>
          <w:rPr>
            <w:color w:val="0000EE"/>
            <w:u w:val="single"/>
          </w:rPr>
          <w:t>1 Mambo ya Nyakati 25:2, 9</w:t>
        </w:r>
      </w:hyperlink>
      <w:r>
        <w:t>).</w:t>
      </w:r>
    </w:p>
    <w:p>
      <w:r/>
      <w:r>
        <w:t>4. Mmoja wa wazao wa Binnui ambaye alihimizwa na Ezra kumtaliki mke wake mgeni wakati wa enzi ya baada ya uhamisho (</w:t>
      </w:r>
      <w:hyperlink r:id="rId11904">
        <w:r>
          <w:rPr>
            <w:color w:val="0000EE"/>
            <w:u w:val="single"/>
          </w:rPr>
          <w:t>Ezr 10:42</w:t>
        </w:r>
      </w:hyperlink>
      <w:r>
        <w:t>).</w:t>
      </w:r>
    </w:p>
    <w:p>
      <w:r/>
      <w:r>
        <w:t>5. Kuhani na kiongozi wa familia kutoka ukoo wa Shebania wakati wa siku za Yoyakimu, kuhani mkuu (</w:t>
      </w:r>
      <w:hyperlink r:id="rId11905">
        <w:r>
          <w:rPr>
            <w:color w:val="0000EE"/>
            <w:u w:val="single"/>
          </w:rPr>
          <w:t>Neh 12:14</w:t>
        </w:r>
      </w:hyperlink>
      <w:r>
        <w:t>).</w:t>
      </w:r>
    </w:p>
    <w:p>
      <w:r/>
      <w:r>
        <w:t>6. Mzao wa Daudi (</w:t>
      </w:r>
      <w:hyperlink r:id="rId11906">
        <w:r>
          <w:rPr>
            <w:color w:val="0000EE"/>
            <w:u w:val="single"/>
          </w:rPr>
          <w:t>Mt 1:16</w:t>
        </w:r>
      </w:hyperlink>
      <w:r>
        <w:t xml:space="preserve">; </w:t>
      </w:r>
      <w:hyperlink r:id="rId6423">
        <w:r>
          <w:rPr>
            <w:color w:val="0000EE"/>
            <w:u w:val="single"/>
          </w:rPr>
          <w:t>Lk 3:23</w:t>
        </w:r>
      </w:hyperlink>
      <w:r>
        <w:t>) na mume wa Maria, mama wa Yesu. Yosefu alikuwa amechumbiwa na Maria, mwanamke kijana wa mji wa Nazareti. Maria alikuwa amejulishwa na malaika Gabrieli kwamba angezaa Mwana wa Mungu, ambaye angemwita Yesu (</w:t>
      </w:r>
      <w:hyperlink r:id="rId11907">
        <w:r>
          <w:rPr>
            <w:color w:val="0000EE"/>
            <w:u w:val="single"/>
          </w:rPr>
          <w:t>Luka 1:31</w:t>
        </w:r>
      </w:hyperlink>
      <w:r>
        <w:t xml:space="preserve">) na kwamba mimba hiyo ingekuwa kazi ya Roho Mtakatifu (aya </w:t>
      </w:r>
      <w:hyperlink r:id="rId4660">
        <w:r>
          <w:rPr>
            <w:color w:val="0000EE"/>
            <w:u w:val="single"/>
          </w:rPr>
          <w:t>35</w:t>
        </w:r>
      </w:hyperlink>
      <w:r>
        <w:t>). Yosefu hakuwa na habari ya hili, hivyo alipogundua kwamba Maria alikuwa mjamzito, aliamua kumtaliki kimya kimya, kwa kuwa alikuwa mtu mwenye haki na hakutaka kumwaibisha hadharani (</w:t>
      </w:r>
      <w:hyperlink r:id="rId11908">
        <w:r>
          <w:rPr>
            <w:color w:val="0000EE"/>
            <w:u w:val="single"/>
          </w:rPr>
          <w:t>Math 1:19</w:t>
        </w:r>
      </w:hyperlink>
      <w:r>
        <w:t>). Malaika alimtokea katika ndoto kumweleza kilichokuwa kikiendelea (</w:t>
      </w:r>
      <w:hyperlink r:id="rId2777">
        <w:r>
          <w:rPr>
            <w:color w:val="0000EE"/>
            <w:u w:val="single"/>
          </w:rPr>
          <w:t>Math 1:21</w:t>
        </w:r>
      </w:hyperlink>
      <w:r>
        <w:t xml:space="preserve">; rej. </w:t>
      </w:r>
      <w:hyperlink r:id="rId1112">
        <w:r>
          <w:rPr>
            <w:color w:val="0000EE"/>
            <w:u w:val="single"/>
          </w:rPr>
          <w:t>Is 7:14</w:t>
        </w:r>
      </w:hyperlink>
      <w:r>
        <w:t>). Maandishi ya Mathayo yanaweka wazi kwamba hakukuwa na muungano wa kimwili kati ya Yosefu na Maria hadi baada ya Yesu kuzaliwa (</w:t>
      </w:r>
      <w:hyperlink r:id="rId11909">
        <w:r>
          <w:rPr>
            <w:color w:val="0000EE"/>
            <w:u w:val="single"/>
          </w:rPr>
          <w:t>Math 1:18, 25</w:t>
        </w:r>
      </w:hyperlink>
      <w:r>
        <w:t xml:space="preserve">; tazama pia </w:t>
      </w:r>
      <w:hyperlink r:id="rId11910">
        <w:r>
          <w:rPr>
            <w:color w:val="0000EE"/>
            <w:u w:val="single"/>
          </w:rPr>
          <w:t>Luka 1:34–37</w:t>
        </w:r>
      </w:hyperlink>
      <w:r>
        <w:t>).</w:t>
      </w:r>
    </w:p>
    <w:p>
      <w:r/>
      <w:r>
        <w:t>Wakati Kaisari Augusto alitoa amri kwamba kila mtu alipaswa kujiandikisha katika mji wake wa asili kwa madhumuni ya kodi, Yosefu na Maria walirudi Bethlehemu, ambako Yesu alizaliwa baadaye (</w:t>
      </w:r>
      <w:hyperlink r:id="rId11911">
        <w:r>
          <w:rPr>
            <w:color w:val="0000EE"/>
            <w:u w:val="single"/>
          </w:rPr>
          <w:t>Luka 2:1–6</w:t>
        </w:r>
      </w:hyperlink>
      <w:r>
        <w:t xml:space="preserve">). Baadaye, Yosefu na Maria walimpeleka mtoto Yesu hekaluni kumtoa kwa Bwana (aya </w:t>
      </w:r>
      <w:hyperlink r:id="rId11912">
        <w:r>
          <w:rPr>
            <w:color w:val="0000EE"/>
            <w:u w:val="single"/>
          </w:rPr>
          <w:t>22, 33</w:t>
        </w:r>
      </w:hyperlink>
      <w:r>
        <w:t>). Baada ya ziara ya mamajusi, malaika alimtokea Yosefu katika ndoto na kumwagiza kumchukua Yesu na Maria kwenda Misri kumlinda mtoto huyo dhidi ya Mfalme Herode (</w:t>
      </w:r>
      <w:hyperlink r:id="rId5423">
        <w:r>
          <w:rPr>
            <w:color w:val="0000EE"/>
            <w:u w:val="single"/>
          </w:rPr>
          <w:t>Math 2:13</w:t>
        </w:r>
      </w:hyperlink>
      <w:r>
        <w:t>). Baada ya kifo cha Herode, malaika alimtahadharisha kwa njia hiyo hiyo kurudi Israeli, hivyo familia ikaenda kuishi Nazareti. Tukio la mwisho lililorekodiwa linalomhusisha Yosefu ni tukio la Yesu hekaluni akiwa na umri wa miaka 12 (</w:t>
      </w:r>
      <w:hyperlink r:id="rId9735">
        <w:r>
          <w:rPr>
            <w:color w:val="0000EE"/>
            <w:u w:val="single"/>
          </w:rPr>
          <w:t>Luka 2:41–51</w:t>
        </w:r>
      </w:hyperlink>
      <w:r>
        <w:t>). Yosefu hatajwi kwa jina, lakini Maria alimwambia Yesu kwamba yeye na baba yake walikuwa wakimtafuta kwa wasiwasi.</w:t>
      </w:r>
    </w:p>
    <w:p>
      <w:r/>
      <w:r>
        <w:t>Yesu alitambuliwa na watu wa Nazareti kama "mwana wa Yosefu" (</w:t>
      </w:r>
      <w:hyperlink r:id="rId6907">
        <w:r>
          <w:rPr>
            <w:color w:val="0000EE"/>
            <w:u w:val="single"/>
          </w:rPr>
          <w:t>Luka 4:22</w:t>
        </w:r>
      </w:hyperlink>
      <w:r>
        <w:t xml:space="preserve">; </w:t>
      </w:r>
      <w:hyperlink r:id="rId2010">
        <w:r>
          <w:rPr>
            <w:color w:val="0000EE"/>
            <w:u w:val="single"/>
          </w:rPr>
          <w:t>Yoh 1:45</w:t>
        </w:r>
      </w:hyperlink>
      <w:r>
        <w:t xml:space="preserve">; </w:t>
      </w:r>
      <w:hyperlink r:id="rId11913">
        <w:r>
          <w:rPr>
            <w:color w:val="0000EE"/>
            <w:u w:val="single"/>
          </w:rPr>
          <w:t>6:42</w:t>
        </w:r>
      </w:hyperlink>
      <w:r>
        <w:t>). Ni kupitia marejeleo yanayomtambulisha Yesu ndipo tunapojifunza kuhusu kazi ya Yosefu. Mara mbili Yesu anatajwa kama "mwana wa seremala" (</w:t>
      </w:r>
      <w:hyperlink r:id="rId398">
        <w:r>
          <w:rPr>
            <w:color w:val="0000EE"/>
            <w:u w:val="single"/>
          </w:rPr>
          <w:t>Math 13:55</w:t>
        </w:r>
      </w:hyperlink>
      <w:r>
        <w:t xml:space="preserve">; </w:t>
      </w:r>
      <w:hyperlink r:id="rId2492">
        <w:r>
          <w:rPr>
            <w:color w:val="0000EE"/>
            <w:u w:val="single"/>
          </w:rPr>
          <w:t>Mark 6:3</w:t>
        </w:r>
      </w:hyperlink>
      <w:r>
        <w:t>). Yosefu hakuwa seremala kwa maana yetu ya neno hilo, kwani nyumba zilijengwa zaidi kwa mawe na udongo. Alikuwa fundi wa mbao au mchoraji wa mbao, na pengine kazi yake nyingi ilikuwa na fanicha na vifaa vya kilimo.</w:t>
      </w:r>
    </w:p>
    <w:p>
      <w:r/>
      <w:r>
        <w:t>Wakati wa huduma ya Yesu, ni mama yake na ndugu zake waliokuja kumtafuta (</w:t>
      </w:r>
      <w:hyperlink r:id="rId11914">
        <w:r>
          <w:rPr>
            <w:color w:val="0000EE"/>
            <w:u w:val="single"/>
          </w:rPr>
          <w:t>Math 12:46–50</w:t>
        </w:r>
      </w:hyperlink>
      <w:r>
        <w:t xml:space="preserve">; </w:t>
      </w:r>
      <w:hyperlink r:id="rId11915">
        <w:r>
          <w:rPr>
            <w:color w:val="0000EE"/>
            <w:u w:val="single"/>
          </w:rPr>
          <w:t>Mark 3:31–35</w:t>
        </w:r>
      </w:hyperlink>
      <w:r>
        <w:t>), hivyo inadhaniwa kuwa wakati huo Yosefu alikuwa amekufa. Yosefu alikuwa baba wa Yakobo, Yosefu, Simoni, Yuda, na dada ambao hawajatajwa majina (</w:t>
      </w:r>
      <w:hyperlink r:id="rId398">
        <w:r>
          <w:rPr>
            <w:color w:val="0000EE"/>
            <w:u w:val="single"/>
          </w:rPr>
          <w:t>Math 13:55</w:t>
        </w:r>
      </w:hyperlink>
      <w:r>
        <w:t xml:space="preserve">; </w:t>
      </w:r>
      <w:hyperlink r:id="rId2492">
        <w:r>
          <w:rPr>
            <w:color w:val="0000EE"/>
            <w:u w:val="single"/>
          </w:rPr>
          <w:t>Mark 6:3</w:t>
        </w:r>
      </w:hyperlink>
      <w:r>
        <w:t>).</w:t>
      </w:r>
    </w:p>
    <w:p>
      <w:r/>
      <w:r>
        <w:rPr>
          <w:i/>
        </w:rPr>
        <w:t>Angalia pia</w:t>
      </w:r>
      <w:r>
        <w:t xml:space="preserve"> </w:t>
      </w:r>
      <w:r>
        <w:t>Ndugu za Yesu</w:t>
      </w:r>
      <w:r>
        <w:t xml:space="preserve">; </w:t>
      </w:r>
      <w:r>
        <w:t>Nasaba ya Yesu Kristo</w:t>
      </w:r>
      <w:r>
        <w:t>.</w:t>
      </w:r>
    </w:p>
    <w:p>
      <w:r/>
      <w:r>
        <w:t>7. Mwana wa Yosefu na Mariamu na kaka yake Yesu (</w:t>
      </w:r>
      <w:hyperlink r:id="rId398">
        <w:r>
          <w:rPr>
            <w:color w:val="0000EE"/>
            <w:u w:val="single"/>
          </w:rPr>
          <w:t>Math 13:55</w:t>
        </w:r>
      </w:hyperlink>
      <w:r>
        <w:t xml:space="preserve">); pia anaitwa Yose katika </w:t>
      </w:r>
      <w:hyperlink r:id="rId2492">
        <w:r>
          <w:rPr>
            <w:color w:val="0000EE"/>
            <w:u w:val="single"/>
          </w:rPr>
          <w:t>Marko 6:3</w:t>
        </w:r>
      </w:hyperlink>
      <w:r>
        <w:t xml:space="preserve">. </w:t>
      </w:r>
      <w:r>
        <w:rPr>
          <w:i/>
        </w:rPr>
        <w:t xml:space="preserve">Tazama </w:t>
      </w:r>
      <w:r>
        <w:t>Ndugu za Yesu</w:t>
      </w:r>
      <w:r>
        <w:t>.</w:t>
      </w:r>
    </w:p>
    <w:p>
      <w:r/>
      <w:r>
        <w:t>8. Mzaliwa wa Arimathaya na mfuasi wa Yesu ambaye alitoa kwa ajili ya mazishi yake. Alikuwa mtu tajiri kutoka mji wa Arimathaya na mwanachama anayeheshimika wa baraza (</w:t>
      </w:r>
      <w:hyperlink r:id="rId7952">
        <w:r>
          <w:rPr>
            <w:color w:val="0000EE"/>
            <w:u w:val="single"/>
          </w:rPr>
          <w:t>Mark 15:43</w:t>
        </w:r>
      </w:hyperlink>
      <w:r>
        <w:t>). Alikuwa mtu mwema na mwenye haki na hakukubaliana na uamuzi wa kumsulubisha Yesu (</w:t>
      </w:r>
      <w:hyperlink r:id="rId11916">
        <w:r>
          <w:rPr>
            <w:color w:val="0000EE"/>
            <w:u w:val="single"/>
          </w:rPr>
          <w:t>Luka 23:50–51</w:t>
        </w:r>
      </w:hyperlink>
      <w:r>
        <w:t>). Yosefu wa Arimathaya alikuwa mfuasi wa siri wa Yesu kwa sababu alikuwa na hofu ya Wayahudi (</w:t>
      </w:r>
      <w:hyperlink r:id="rId11917">
        <w:r>
          <w:rPr>
            <w:color w:val="0000EE"/>
            <w:u w:val="single"/>
          </w:rPr>
          <w:t>Yn 19:38</w:t>
        </w:r>
      </w:hyperlink>
      <w:r>
        <w:t>), lakini baada ya Kusulubiwa alijipa ujasiri na kwenda kwa Pilato kuomba mwili wa Yesu. Yeye na Nikodemo walichukua mwili, wakautibu kwa manukato, na kuufunga kwa vitambaa vya kitani, kulingana na desturi za mazishi za Kiyahudi. Katika bustani iliyo karibu kulikuwa na kaburi jipya la mwamba la Yosefu ambalo hakuna mtu aliyewahi kuzikwa. Hapa walimweka Yesu na kufunga kaburi kwa jiwe kubwa.</w:t>
      </w:r>
    </w:p>
    <w:p>
      <w:r/>
      <w:r>
        <w:t>9. Mwana wa Mattatia na babu wa Yesu (</w:t>
      </w:r>
      <w:hyperlink r:id="rId11918">
        <w:r>
          <w:rPr>
            <w:color w:val="0000EE"/>
            <w:u w:val="single"/>
          </w:rPr>
          <w:t>Lk 3:25</w:t>
        </w:r>
      </w:hyperlink>
      <w:r>
        <w:t xml:space="preserve">). </w:t>
      </w:r>
      <w:r>
        <w:rPr>
          <w:i/>
        </w:rPr>
        <w:t>Tazama</w:t>
      </w:r>
      <w:r>
        <w:t xml:space="preserve"> </w:t>
      </w:r>
      <w:r>
        <w:t>Nasaba ya Yesu Kristo</w:t>
      </w:r>
      <w:r>
        <w:t>.</w:t>
      </w:r>
    </w:p>
    <w:p>
      <w:r/>
      <w:r>
        <w:t xml:space="preserve">10. Tafsiri ya TLA (Tafsiri ya Mfalme James.)ya Josech, babu wa Yesu, katika </w:t>
      </w:r>
      <w:hyperlink r:id="rId3126">
        <w:r>
          <w:rPr>
            <w:color w:val="0000EE"/>
            <w:u w:val="single"/>
          </w:rPr>
          <w:t>Luka 3:26</w:t>
        </w:r>
      </w:hyperlink>
      <w:r>
        <w:t xml:space="preserve">. </w:t>
      </w:r>
      <w:r>
        <w:rPr>
          <w:i/>
        </w:rPr>
        <w:t>Tazama</w:t>
      </w:r>
      <w:r>
        <w:t xml:space="preserve"> </w:t>
      </w:r>
      <w:r>
        <w:t>Josech</w:t>
      </w:r>
      <w:r>
        <w:t>.</w:t>
      </w:r>
    </w:p>
    <w:p>
      <w:r/>
      <w:r>
        <w:t>11. Mwana wa Yona na babu wa Yesu (</w:t>
      </w:r>
      <w:hyperlink r:id="rId3127">
        <w:r>
          <w:rPr>
            <w:color w:val="0000EE"/>
            <w:u w:val="single"/>
          </w:rPr>
          <w:t>Luka 3:30</w:t>
        </w:r>
      </w:hyperlink>
      <w:r>
        <w:t xml:space="preserve">). </w:t>
      </w:r>
      <w:r>
        <w:rPr>
          <w:i/>
        </w:rPr>
        <w:t>Tazama</w:t>
      </w:r>
      <w:r>
        <w:t xml:space="preserve"> </w:t>
      </w:r>
      <w:r>
        <w:t>Ukoo wa Yesu Kristo</w:t>
      </w:r>
      <w:r>
        <w:t>.</w:t>
      </w:r>
    </w:p>
    <w:p>
      <w:r/>
      <w:r>
        <w:t>12. Mwanafunzi wa Yesu aliyeitwa "Barsaba" na "aliyepewa jina la pili Yusto" (</w:t>
      </w:r>
      <w:hyperlink r:id="rId610">
        <w:r>
          <w:rPr>
            <w:color w:val="0000EE"/>
            <w:u w:val="single"/>
          </w:rPr>
          <w:t>Matendo 1:23</w:t>
        </w:r>
      </w:hyperlink>
      <w:r>
        <w:t>). Yosefu alikuwa mmoja wa wagombea waliowekwa mbele na mitume 11 kuchukua nafasi ya Yuda Iskariote. Hata hivyo, ni Mathia ndiye aliyechaguliwa.</w:t>
      </w:r>
    </w:p>
    <w:p>
      <w:r/>
      <w:r>
        <w:t>13. Mlawi wa Kipro ambaye aliuza shamba na kuwapa mitume mapato yake. Alipewa jina la utani "Barnaba," linalomaanisha "mwana wa faraja," na mitume (</w:t>
      </w:r>
      <w:hyperlink r:id="rId623">
        <w:r>
          <w:rPr>
            <w:color w:val="0000EE"/>
            <w:u w:val="single"/>
          </w:rPr>
          <w:t>Matendo 4:36</w:t>
        </w:r>
      </w:hyperlink>
      <w:r>
        <w:t xml:space="preserve">). </w:t>
      </w:r>
      <w:r>
        <w:rPr>
          <w:i/>
        </w:rPr>
        <w:t>Tazama</w:t>
      </w:r>
      <w:r>
        <w:t xml:space="preserve"> </w:t>
      </w:r>
      <w:r>
        <w:t>Barnaba</w:t>
      </w:r>
      <w:r>
        <w:t>.</w:t>
      </w:r>
      <w:r/>
      <w:r/>
    </w:p>
    <w:p>
      <w:r/>
    </w:p>
    <w:p>
      <w:pPr>
        <w:pStyle w:val="Heading2"/>
      </w:pPr>
      <w:r>
        <w:t>Yuda</w:t>
      </w:r>
      <w:r/>
    </w:p>
    <w:p>
      <w:r/>
      <w:r>
        <w:t>1. Mwana wa Simoni, aliyeitwa Iskariote; mmoja wa wanafunzi 12 wa Yesu. Asili ya Iskariote haijulikani. Inawezekana ilimaanisha mahali alipozaliwa, mji wa Keriothi. Nyumba yake ya utotoni huenda ilikuwa Keriothi ya Moabu, mashariki mwa Yordani (</w:t>
      </w:r>
      <w:hyperlink r:id="rId11919">
        <w:r>
          <w:rPr>
            <w:color w:val="0000EE"/>
            <w:u w:val="single"/>
          </w:rPr>
          <w:t>Yeremia 48:24</w:t>
        </w:r>
      </w:hyperlink>
      <w:r>
        <w:t xml:space="preserve">; </w:t>
      </w:r>
      <w:hyperlink r:id="rId11920">
        <w:r>
          <w:rPr>
            <w:color w:val="0000EE"/>
            <w:u w:val="single"/>
          </w:rPr>
          <w:t>Amosi 2:2</w:t>
        </w:r>
      </w:hyperlink>
      <w:r>
        <w:t>), au Keriothi-hezron ya kusini mwa Yuda, pia inajulikana kama Hazori (</w:t>
      </w:r>
      <w:hyperlink r:id="rId11921">
        <w:r>
          <w:rPr>
            <w:color w:val="0000EE"/>
            <w:u w:val="single"/>
          </w:rPr>
          <w:t>Yoshua 15:25</w:t>
        </w:r>
      </w:hyperlink>
      <w:r>
        <w:t>). Pendekezo lisilo la uwezekano linaunganisha Iskariote na neno la Kiaramu linalomaanisha “mwuaji,” neno ambalo hatimaye lilihusishwa na jina la Yuda kwa sababu ya usaliti wake kwa Yesu.</w:t>
      </w:r>
    </w:p>
    <w:p>
      <w:r/>
      <w:r>
        <w:t>Jina la Yuda Iskariote linaonekana mwisho katika orodha ya wanafunzi (</w:t>
      </w:r>
      <w:hyperlink r:id="rId10191">
        <w:r>
          <w:rPr>
            <w:color w:val="0000EE"/>
            <w:u w:val="single"/>
          </w:rPr>
          <w:t>Mathayo 10:4</w:t>
        </w:r>
      </w:hyperlink>
      <w:r>
        <w:t xml:space="preserve">; </w:t>
      </w:r>
      <w:hyperlink r:id="rId11922">
        <w:r>
          <w:rPr>
            <w:color w:val="0000EE"/>
            <w:u w:val="single"/>
          </w:rPr>
          <w:t>Marko 3:19</w:t>
        </w:r>
      </w:hyperlink>
      <w:r>
        <w:t xml:space="preserve">; </w:t>
      </w:r>
      <w:hyperlink r:id="rId946">
        <w:r>
          <w:rPr>
            <w:color w:val="0000EE"/>
            <w:u w:val="single"/>
          </w:rPr>
          <w:t>Luka 6:16</w:t>
        </w:r>
      </w:hyperlink>
      <w:r>
        <w:t>), labda ikionyesha aibu yake katika mawazo ya waumini wa baadaye badala ya umuhimu wake wa awali miongoni mwa Kumi na Wawili. Wakati wa huduma ya Yesu kwa umma, alisimamia hazina ya kikundi (</w:t>
      </w:r>
      <w:hyperlink r:id="rId6421">
        <w:r>
          <w:rPr>
            <w:color w:val="0000EE"/>
            <w:u w:val="single"/>
          </w:rPr>
          <w:t>Yohana 13:29</w:t>
        </w:r>
      </w:hyperlink>
      <w:r>
        <w:t>), ambayo alijulikana kuiba pesa (</w:t>
      </w:r>
      <w:hyperlink r:id="rId6420">
        <w:r>
          <w:rPr>
            <w:color w:val="0000EE"/>
            <w:u w:val="single"/>
          </w:rPr>
          <w:t>12:6</w:t>
        </w:r>
      </w:hyperlink>
      <w:r>
        <w:t>). Kama msaliti, Yuda alikubaliana kumkabidhi Yesu kwa makuhani wakuu kwa vipande 30 vya fedha. Alitimiza kitendo hiki cha usaliti kwa kumtambulisha Yesu kwa busu katika Bustani ya Gethsemane (</w:t>
      </w:r>
      <w:hyperlink r:id="rId11923">
        <w:r>
          <w:rPr>
            <w:color w:val="0000EE"/>
            <w:u w:val="single"/>
          </w:rPr>
          <w:t>Mathayo 26:14–47</w:t>
        </w:r>
      </w:hyperlink>
      <w:r>
        <w:t xml:space="preserve">; </w:t>
      </w:r>
      <w:hyperlink r:id="rId11924">
        <w:r>
          <w:rPr>
            <w:color w:val="0000EE"/>
            <w:u w:val="single"/>
          </w:rPr>
          <w:t>Marko 14:10–46</w:t>
        </w:r>
      </w:hyperlink>
      <w:r>
        <w:t xml:space="preserve">; </w:t>
      </w:r>
      <w:hyperlink r:id="rId11925">
        <w:r>
          <w:rPr>
            <w:color w:val="0000EE"/>
            <w:u w:val="single"/>
          </w:rPr>
          <w:t>Luka 22:3–48</w:t>
        </w:r>
      </w:hyperlink>
      <w:r>
        <w:t xml:space="preserve">; </w:t>
      </w:r>
      <w:hyperlink r:id="rId11926">
        <w:r>
          <w:rPr>
            <w:color w:val="0000EE"/>
            <w:u w:val="single"/>
          </w:rPr>
          <w:t>Yohana 18:2–5</w:t>
        </w:r>
      </w:hyperlink>
      <w:r>
        <w:t>).</w:t>
      </w:r>
    </w:p>
    <w:p>
      <w:r/>
      <w:r>
        <w:t>Mapendekezo mbalimbali yametolewa kuelezea kitendo cha usaliti cha Yuda. (1) Kwa kuzingatia ari yake ya uzalendo, Yuda alimkabidhi Yesu kwa mamlaka baada ya kugundua kwamba Bwana wake hakuwa na nia ya kupindua utawala wa Kirumi na kuanzisha taifa la Kiyahudi. (2) Yuda aliamini Yesu kuwa ndiye Masihi na alipanga kukamatwa kwake kwa matumaini ya kumhimiza Yesu kuanzisha ufalme wake. (3) Alikuwa mtu mwovu ambaye alipanga uovu tangu mwanzo wa huduma ya hadharani ya Yesu. (4) Akiwa amechochewa na msukumo wa kishetani, Yuda alimsaliti Yesu; hata hivyo, baada ya kutambua kwamba alidanganywa, kwa majuto alijiua. (5) Kwa kiburi kilichoharibika na ego iliyodhalilishwa kutokana na lawama kali za Yesu, Yuda, ambaye awali alikuwa mwanafunzi mwaminifu, alimgeuka. (6) Yuda, akichochewa na tamaa yake mwenyewe, alijisalimisha kwa silika zake za ubinafsi, bila kutambua kwamba Yesu angejaribiwa na kuuawa; baada ya kujua matokeo ya usaliti wake, alitubu kwa kukata tamaa na kujiua.</w:t>
      </w:r>
    </w:p>
    <w:p>
      <w:r/>
      <w:r>
        <w:t>Yuda, akiwa na huzuni juu ya kitendo chake cha usaliti, alitoka na kujinyonga katika shamba lililonunuliwa kwa vipande vyake 30 vya fedha (</w:t>
      </w:r>
      <w:hyperlink r:id="rId6132">
        <w:r>
          <w:rPr>
            <w:color w:val="0000EE"/>
            <w:u w:val="single"/>
          </w:rPr>
          <w:t>Mathayo 27:3–10</w:t>
        </w:r>
      </w:hyperlink>
      <w:r>
        <w:t xml:space="preserve">). </w:t>
      </w:r>
      <w:hyperlink r:id="rId11927">
        <w:r>
          <w:rPr>
            <w:color w:val="0000EE"/>
            <w:u w:val="single"/>
          </w:rPr>
          <w:t>Matendo 1:18</w:t>
        </w:r>
      </w:hyperlink>
      <w:r>
        <w:t xml:space="preserve"> inaongeza kwa kutisha kwamba mwili wake ulipasuka, ukimwaga matumbo yake; kwa sababu hii shamba hilo liliitwa "Shamba la Damu" (</w:t>
      </w:r>
      <w:hyperlink r:id="rId264">
        <w:r>
          <w:rPr>
            <w:color w:val="0000EE"/>
            <w:u w:val="single"/>
          </w:rPr>
          <w:t>Matendo 1:19</w:t>
        </w:r>
      </w:hyperlink>
      <w:r>
        <w:t xml:space="preserve">). Mathia baadaye alichukua nafasi ya Yuda Iskariote miongoni mwa Kumi na Wawili (sura </w:t>
      </w:r>
      <w:hyperlink r:id="rId4495">
        <w:r>
          <w:rPr>
            <w:color w:val="0000EE"/>
            <w:u w:val="single"/>
          </w:rPr>
          <w:t>26</w:t>
        </w:r>
      </w:hyperlink>
      <w:r>
        <w:t>).</w:t>
      </w:r>
    </w:p>
    <w:p>
      <w:r/>
      <w:r>
        <w:t>2. Mwana wa Yosefu na Maria, na kaka yake Yesu, Yakobo, Yosefu, na Simoni (</w:t>
      </w:r>
      <w:hyperlink r:id="rId398">
        <w:r>
          <w:rPr>
            <w:color w:val="0000EE"/>
            <w:u w:val="single"/>
          </w:rPr>
          <w:t>Mathayo 13:55</w:t>
        </w:r>
      </w:hyperlink>
      <w:r>
        <w:t xml:space="preserve">; </w:t>
      </w:r>
      <w:hyperlink r:id="rId2492">
        <w:r>
          <w:rPr>
            <w:color w:val="0000EE"/>
            <w:u w:val="single"/>
          </w:rPr>
          <w:t>Marko 6:3</w:t>
        </w:r>
      </w:hyperlink>
      <w:r>
        <w:t>). Inaonekana Yuda na ndugu zake walimkataa Yesu kama Masiha (</w:t>
      </w:r>
      <w:hyperlink r:id="rId8267">
        <w:r>
          <w:rPr>
            <w:color w:val="0000EE"/>
            <w:u w:val="single"/>
          </w:rPr>
          <w:t>Yohana 7:5</w:t>
        </w:r>
      </w:hyperlink>
      <w:r>
        <w:t>) hadi baada ya ufufuo wake (</w:t>
      </w:r>
      <w:hyperlink r:id="rId1203">
        <w:r>
          <w:rPr>
            <w:color w:val="0000EE"/>
            <w:u w:val="single"/>
          </w:rPr>
          <w:t>Matendo 1:14</w:t>
        </w:r>
      </w:hyperlink>
      <w:r>
        <w:t>). Baadaye, inadhaniwa, Yuda (kwa kiswahili "Yuda") aliandika waraka unaoitwa Yuda.</w:t>
      </w:r>
    </w:p>
    <w:p>
      <w:r/>
      <w:r>
        <w:t>3. Mwana wa Yakobo na mmoja wa wanafunzi 12 (</w:t>
      </w:r>
      <w:hyperlink r:id="rId946">
        <w:r>
          <w:rPr>
            <w:color w:val="0000EE"/>
            <w:u w:val="single"/>
          </w:rPr>
          <w:t>Luka 6:16</w:t>
        </w:r>
      </w:hyperlink>
      <w:r>
        <w:t xml:space="preserve">; </w:t>
      </w:r>
      <w:hyperlink r:id="rId11928">
        <w:r>
          <w:rPr>
            <w:color w:val="0000EE"/>
            <w:u w:val="single"/>
          </w:rPr>
          <w:t>Yohana 14:22</w:t>
        </w:r>
      </w:hyperlink>
      <w:r>
        <w:t xml:space="preserve">; </w:t>
      </w:r>
      <w:hyperlink r:id="rId319">
        <w:r>
          <w:rPr>
            <w:color w:val="0000EE"/>
            <w:u w:val="single"/>
          </w:rPr>
          <w:t>Matendo 1:13</w:t>
        </w:r>
      </w:hyperlink>
      <w:r>
        <w:t xml:space="preserve">). Anatambulika na Thadeo katika </w:t>
      </w:r>
      <w:hyperlink r:id="rId316">
        <w:r>
          <w:rPr>
            <w:color w:val="0000EE"/>
            <w:u w:val="single"/>
          </w:rPr>
          <w:t>Mathayo 10:3</w:t>
        </w:r>
      </w:hyperlink>
      <w:r>
        <w:t xml:space="preserve"> na </w:t>
      </w:r>
      <w:hyperlink r:id="rId317">
        <w:r>
          <w:rPr>
            <w:color w:val="0000EE"/>
            <w:u w:val="single"/>
          </w:rPr>
          <w:t>Marko 3:18</w:t>
        </w:r>
      </w:hyperlink>
      <w:r>
        <w:t xml:space="preserve">. </w:t>
      </w:r>
      <w:r>
        <w:rPr>
          <w:i/>
        </w:rPr>
        <w:t xml:space="preserve">Tazama </w:t>
      </w:r>
      <w:r>
        <w:t>Thadeo, Mtume</w:t>
      </w:r>
      <w:r>
        <w:t>.</w:t>
      </w:r>
    </w:p>
    <w:p>
      <w:r/>
      <w:r>
        <w:t xml:space="preserve">4. Mgalelea ambaye aliongoza uasi wa Kiyahudi dhidi ya Warumi kwa sababu ya sensa iliyofanywa na Kirenio katika mwaka 6 Baada Kristo (BK). Katika </w:t>
      </w:r>
      <w:hyperlink r:id="rId2022">
        <w:r>
          <w:rPr>
            <w:color w:val="0000EE"/>
            <w:u w:val="single"/>
          </w:rPr>
          <w:t>Matendo 5:37</w:t>
        </w:r>
      </w:hyperlink>
      <w:r>
        <w:t xml:space="preserve"> Farisayo Gamalieli alimtaja Yuda kama mfano wa mtu ambaye alijaribu bila mafanikio kupata uungwaji mkono wa watu wa Kiyahudi. Yosefu alimpa sifa kwa kuanzisha chama cha Wazeloti wa Kiyahudi, harakati kali ya mapinduzi ambayo ilijaribu kuondoa utawala wa Kirumi na kurejesha uhuru wa Kiyahudi (</w:t>
      </w:r>
      <w:r>
        <w:rPr>
          <w:i/>
        </w:rPr>
        <w:t>Vita</w:t>
      </w:r>
      <w:r>
        <w:t xml:space="preserve"> 2.8.1).</w:t>
      </w:r>
    </w:p>
    <w:p>
      <w:r/>
      <w:r>
        <w:t>5. Mwenye nyumba kando ya barabara wima huko Dameski. Hapa, baada ya kuongoka kwake, Sauli (Paulo) alipata makazi na kuona kwake kukarejeshwa na Anania (</w:t>
      </w:r>
      <w:hyperlink r:id="rId8637">
        <w:r>
          <w:rPr>
            <w:color w:val="0000EE"/>
            <w:u w:val="single"/>
          </w:rPr>
          <w:t>Matendo 9:11</w:t>
        </w:r>
      </w:hyperlink>
      <w:r>
        <w:t>).</w:t>
      </w:r>
    </w:p>
    <w:p>
      <w:r/>
      <w:r>
        <w:t>6. Nabii na kiongozi katika kanisa la awali la Yerusalemu. Yuda, aliyeitwa Barsaba, alichaguliwa pamoja na Sila kuandamana na Paulo na Barnaba kwenda Antiokia, ambako walithibitisha uamuzi wa Baraza la Yerusalemu kuhusu kanisa la watu wa mataifa na kisha kuwahimiza waumini wake (</w:t>
      </w:r>
      <w:hyperlink r:id="rId11929">
        <w:r>
          <w:rPr>
            <w:color w:val="0000EE"/>
            <w:u w:val="single"/>
          </w:rPr>
          <w:t>Matendo 15:22–32</w:t>
        </w:r>
      </w:hyperlink>
      <w:r>
        <w:t xml:space="preserve">). </w:t>
      </w:r>
      <w:r>
        <w:rPr>
          <w:i/>
        </w:rPr>
        <w:t xml:space="preserve">Tazama </w:t>
      </w:r>
      <w:r>
        <w:t>Yusufu #12</w:t>
      </w:r>
      <w:r>
        <w:t>.</w:t>
      </w:r>
    </w:p>
    <w:p>
      <w:r/>
      <w:r>
        <w:t>7. King James Verion (KJV) tahajia ya Yuda, mwana wa Yakobo (</w:t>
      </w:r>
      <w:hyperlink r:id="rId11930">
        <w:r>
          <w:rPr>
            <w:color w:val="0000EE"/>
            <w:u w:val="single"/>
          </w:rPr>
          <w:t>Mathayo 1:2–3</w:t>
        </w:r>
      </w:hyperlink>
      <w:r>
        <w:t xml:space="preserve">). </w:t>
      </w:r>
      <w:r>
        <w:rPr>
          <w:i/>
        </w:rPr>
        <w:t xml:space="preserve">Tazama </w:t>
      </w:r>
      <w:r>
        <w:t>Yuda (Mtu) #1</w:t>
      </w:r>
      <w:r>
        <w:t>.</w:t>
      </w:r>
      <w:r/>
      <w:r/>
    </w:p>
    <w:p>
      <w:r/>
    </w:p>
    <w:p>
      <w:pPr>
        <w:pStyle w:val="Heading2"/>
      </w:pPr>
      <w:r>
        <w:t>Yusto</w:t>
      </w:r>
      <w:r/>
    </w:p>
    <w:p>
      <w:r/>
      <w:r>
        <w:t xml:space="preserve">1. Jina la ukoo la Yosefu </w:t>
      </w:r>
      <w:r>
        <w:t>Barsaba</w:t>
      </w:r>
      <w:r>
        <w:t xml:space="preserve"> (</w:t>
      </w:r>
      <w:hyperlink r:id="rId610">
        <w:r>
          <w:rPr>
            <w:color w:val="0000EE"/>
            <w:u w:val="single"/>
          </w:rPr>
          <w:t>Matendo 1:23</w:t>
        </w:r>
      </w:hyperlink>
      <w:r>
        <w:t xml:space="preserve">). </w:t>
      </w:r>
      <w:r>
        <w:rPr>
          <w:i/>
        </w:rPr>
        <w:t>Tazama</w:t>
      </w:r>
      <w:r>
        <w:t xml:space="preserve"> </w:t>
      </w:r>
      <w:r>
        <w:t>Yosefu #12</w:t>
      </w:r>
      <w:r>
        <w:t>.</w:t>
      </w:r>
    </w:p>
    <w:p>
      <w:r/>
      <w:r>
        <w:t>2. Mwanaume wa Korintho mwenye kumcha Mungu (inaonekana kuwa mfuasi wa Paulo), ambaye alifungua nyumba yake kwa Paulo na Wakristo baada ya sinagogi la Kiyahudi kufungwa kwa mahubiri ya Paulo (</w:t>
      </w:r>
      <w:hyperlink r:id="rId10317">
        <w:r>
          <w:rPr>
            <w:color w:val="0000EE"/>
            <w:u w:val="single"/>
          </w:rPr>
          <w:t>Matendo 18:7</w:t>
        </w:r>
      </w:hyperlink>
      <w:r>
        <w:t xml:space="preserve">). Kuna kutokubaliana kati ya maandiko kuhusu umbo halisi la jina lake. Usomaji mbalimbali ni Yusto au </w:t>
      </w:r>
      <w:r>
        <w:t>Tito Yusto</w:t>
      </w:r>
      <w:r>
        <w:t xml:space="preserve">. Pia ametambuliwa kama Gayo wa </w:t>
      </w:r>
      <w:hyperlink r:id="rId820">
        <w:r>
          <w:rPr>
            <w:color w:val="0000EE"/>
            <w:u w:val="single"/>
          </w:rPr>
          <w:t>Warumi 16:23</w:t>
        </w:r>
      </w:hyperlink>
      <w:r>
        <w:t>.</w:t>
      </w:r>
    </w:p>
    <w:p>
      <w:r/>
      <w:r>
        <w:t>3. Jina la ukoo la muumini aliyeitwa Yesu, Myahudi Mkristo (</w:t>
      </w:r>
      <w:hyperlink r:id="rId6892">
        <w:r>
          <w:rPr>
            <w:color w:val="0000EE"/>
            <w:u w:val="single"/>
          </w:rPr>
          <w:t>Kol 4:11</w:t>
        </w:r>
      </w:hyperlink>
      <w:r>
        <w:t xml:space="preserve">). </w:t>
      </w:r>
      <w:r>
        <w:rPr>
          <w:i/>
        </w:rPr>
        <w:t>Tazama</w:t>
      </w:r>
      <w:r>
        <w:t xml:space="preserve"> </w:t>
      </w:r>
      <w:r>
        <w:t>Yesu #3</w:t>
      </w:r>
      <w:r>
        <w:t>.</w:t>
      </w:r>
      <w:r/>
      <w:r/>
    </w:p>
    <w:p>
      <w:r/>
    </w:p>
    <w:p>
      <w:pPr>
        <w:pStyle w:val="Heading2"/>
      </w:pPr>
      <w:r>
        <w:t>Zaburi za laana</w:t>
      </w:r>
      <w:r/>
    </w:p>
    <w:p>
      <w:r/>
      <w:r>
        <w:t>Zaburi ambazo zina laana au matakwa ya mambo mabaya kwa maadui zao. Vipengele hivi vinapatikana katika zaburi 18:</w:t>
      </w:r>
    </w:p>
    <w:p>
      <w:pPr>
        <w:pStyle w:val="ListBullet"/>
        <w:spacing w:line="240" w:lineRule="auto"/>
        <w:ind w:left="720"/>
      </w:pPr>
      <w:r/>
      <w:hyperlink r:id="rId7651">
        <w:r>
          <w:rPr>
            <w:color w:val="0000EE"/>
            <w:u w:val="single"/>
          </w:rPr>
          <w:t>Zaburi 5</w:t>
        </w:r>
      </w:hyperlink>
    </w:p>
    <w:p>
      <w:pPr>
        <w:pStyle w:val="ListBullet"/>
        <w:spacing w:line="240" w:lineRule="auto"/>
        <w:ind w:left="720"/>
      </w:pPr>
      <w:r/>
      <w:hyperlink r:id="rId7670">
        <w:r>
          <w:rPr>
            <w:color w:val="0000EE"/>
            <w:u w:val="single"/>
          </w:rPr>
          <w:t>Zaburi 17</w:t>
        </w:r>
      </w:hyperlink>
    </w:p>
    <w:p>
      <w:pPr>
        <w:pStyle w:val="ListBullet"/>
        <w:spacing w:line="240" w:lineRule="auto"/>
        <w:ind w:left="720"/>
      </w:pPr>
      <w:r/>
      <w:hyperlink r:id="rId11931">
        <w:r>
          <w:rPr>
            <w:color w:val="0000EE"/>
            <w:u w:val="single"/>
          </w:rPr>
          <w:t>Zaburi 28</w:t>
        </w:r>
      </w:hyperlink>
    </w:p>
    <w:p>
      <w:pPr>
        <w:pStyle w:val="ListBullet"/>
        <w:spacing w:line="240" w:lineRule="auto"/>
        <w:ind w:left="720"/>
      </w:pPr>
      <w:r/>
      <w:hyperlink r:id="rId11932">
        <w:r>
          <w:rPr>
            <w:color w:val="0000EE"/>
            <w:u w:val="single"/>
          </w:rPr>
          <w:t>Zaburi 35</w:t>
        </w:r>
      </w:hyperlink>
    </w:p>
    <w:p>
      <w:pPr>
        <w:pStyle w:val="ListBullet"/>
        <w:spacing w:line="240" w:lineRule="auto"/>
        <w:ind w:left="720"/>
      </w:pPr>
      <w:r/>
      <w:hyperlink r:id="rId5788">
        <w:r>
          <w:rPr>
            <w:color w:val="0000EE"/>
            <w:u w:val="single"/>
          </w:rPr>
          <w:t>Zaburi 40</w:t>
        </w:r>
      </w:hyperlink>
    </w:p>
    <w:p>
      <w:pPr>
        <w:pStyle w:val="ListBullet"/>
        <w:spacing w:line="240" w:lineRule="auto"/>
        <w:ind w:left="720"/>
      </w:pPr>
      <w:r/>
      <w:hyperlink r:id="rId11933">
        <w:r>
          <w:rPr>
            <w:color w:val="0000EE"/>
            <w:u w:val="single"/>
          </w:rPr>
          <w:t>Zaburi 55</w:t>
        </w:r>
      </w:hyperlink>
    </w:p>
    <w:p>
      <w:pPr>
        <w:pStyle w:val="ListBullet"/>
        <w:spacing w:line="240" w:lineRule="auto"/>
        <w:ind w:left="720"/>
      </w:pPr>
      <w:r/>
      <w:hyperlink r:id="rId11934">
        <w:r>
          <w:rPr>
            <w:color w:val="0000EE"/>
            <w:u w:val="single"/>
          </w:rPr>
          <w:t>Zaburi 59</w:t>
        </w:r>
      </w:hyperlink>
    </w:p>
    <w:p>
      <w:pPr>
        <w:pStyle w:val="ListBullet"/>
        <w:spacing w:line="240" w:lineRule="auto"/>
        <w:ind w:left="720"/>
      </w:pPr>
      <w:r/>
      <w:hyperlink r:id="rId7665">
        <w:r>
          <w:rPr>
            <w:color w:val="0000EE"/>
            <w:u w:val="single"/>
          </w:rPr>
          <w:t>Zaburi 70</w:t>
        </w:r>
      </w:hyperlink>
    </w:p>
    <w:p>
      <w:pPr>
        <w:pStyle w:val="ListBullet"/>
        <w:spacing w:line="240" w:lineRule="auto"/>
        <w:ind w:left="720"/>
      </w:pPr>
      <w:r/>
      <w:hyperlink r:id="rId11935">
        <w:r>
          <w:rPr>
            <w:color w:val="0000EE"/>
            <w:u w:val="single"/>
          </w:rPr>
          <w:t>Zaburi 71</w:t>
        </w:r>
      </w:hyperlink>
    </w:p>
    <w:p>
      <w:pPr>
        <w:pStyle w:val="ListBullet"/>
        <w:spacing w:line="240" w:lineRule="auto"/>
        <w:ind w:left="720"/>
      </w:pPr>
      <w:r/>
      <w:hyperlink r:id="rId7642">
        <w:r>
          <w:rPr>
            <w:color w:val="0000EE"/>
            <w:u w:val="single"/>
          </w:rPr>
          <w:t>Zaburi 74</w:t>
        </w:r>
      </w:hyperlink>
    </w:p>
    <w:p>
      <w:pPr>
        <w:pStyle w:val="ListBullet"/>
        <w:spacing w:line="240" w:lineRule="auto"/>
        <w:ind w:left="720"/>
      </w:pPr>
      <w:r/>
      <w:hyperlink r:id="rId9309">
        <w:r>
          <w:rPr>
            <w:color w:val="0000EE"/>
            <w:u w:val="single"/>
          </w:rPr>
          <w:t>Zaburi 79</w:t>
        </w:r>
      </w:hyperlink>
    </w:p>
    <w:p>
      <w:pPr>
        <w:pStyle w:val="ListBullet"/>
        <w:spacing w:line="240" w:lineRule="auto"/>
        <w:ind w:left="720"/>
      </w:pPr>
      <w:r/>
      <w:hyperlink r:id="rId7632">
        <w:r>
          <w:rPr>
            <w:color w:val="0000EE"/>
            <w:u w:val="single"/>
          </w:rPr>
          <w:t>Zaburi 80</w:t>
        </w:r>
      </w:hyperlink>
    </w:p>
    <w:p>
      <w:pPr>
        <w:pStyle w:val="ListBullet"/>
        <w:spacing w:line="240" w:lineRule="auto"/>
        <w:ind w:left="720"/>
      </w:pPr>
      <w:r/>
      <w:hyperlink r:id="rId7617">
        <w:r>
          <w:rPr>
            <w:color w:val="0000EE"/>
            <w:u w:val="single"/>
          </w:rPr>
          <w:t>Zaburi 94</w:t>
        </w:r>
      </w:hyperlink>
    </w:p>
    <w:p>
      <w:pPr>
        <w:pStyle w:val="ListBullet"/>
        <w:spacing w:line="240" w:lineRule="auto"/>
        <w:ind w:left="720"/>
      </w:pPr>
      <w:r/>
      <w:hyperlink r:id="rId4761">
        <w:r>
          <w:rPr>
            <w:color w:val="0000EE"/>
            <w:u w:val="single"/>
          </w:rPr>
          <w:t>Zaburi 109</w:t>
        </w:r>
      </w:hyperlink>
    </w:p>
    <w:p>
      <w:pPr>
        <w:pStyle w:val="ListBullet"/>
        <w:spacing w:line="240" w:lineRule="auto"/>
        <w:ind w:left="720"/>
      </w:pPr>
      <w:r/>
      <w:hyperlink r:id="rId11936">
        <w:r>
          <w:rPr>
            <w:color w:val="0000EE"/>
            <w:u w:val="single"/>
          </w:rPr>
          <w:t>Zaburi 129</w:t>
        </w:r>
      </w:hyperlink>
    </w:p>
    <w:p>
      <w:pPr>
        <w:pStyle w:val="ListBullet"/>
        <w:spacing w:line="240" w:lineRule="auto"/>
        <w:ind w:left="720"/>
      </w:pPr>
      <w:r/>
      <w:hyperlink r:id="rId7613">
        <w:r>
          <w:rPr>
            <w:color w:val="0000EE"/>
            <w:u w:val="single"/>
          </w:rPr>
          <w:t>Zaburi 137</w:t>
        </w:r>
      </w:hyperlink>
    </w:p>
    <w:p>
      <w:pPr>
        <w:pStyle w:val="ListBullet"/>
        <w:spacing w:line="240" w:lineRule="auto"/>
        <w:ind w:left="720"/>
      </w:pPr>
      <w:r/>
      <w:hyperlink r:id="rId4893">
        <w:r>
          <w:rPr>
            <w:color w:val="0000EE"/>
            <w:u w:val="single"/>
          </w:rPr>
          <w:t>Zaburi 139</w:t>
        </w:r>
      </w:hyperlink>
    </w:p>
    <w:p>
      <w:pPr>
        <w:pStyle w:val="ListBullet"/>
        <w:spacing w:line="240" w:lineRule="auto"/>
        <w:ind w:left="720"/>
      </w:pPr>
      <w:r/>
      <w:hyperlink r:id="rId5906">
        <w:r>
          <w:rPr>
            <w:color w:val="0000EE"/>
            <w:u w:val="single"/>
          </w:rPr>
          <w:t>Zaburi 140</w:t>
        </w:r>
      </w:hyperlink>
    </w:p>
    <w:p>
      <w:r/>
      <w:r>
        <w:t>Vipengele hivi kwa kawaida huonyeshwa kama sala au ombi la hukumu kutokea kwa maadui zao.</w:t>
      </w:r>
    </w:p>
    <w:p>
      <w:r/>
      <w:r>
        <w:t xml:space="preserve">Kwa msomaji wa kawaida, matakwa kama hayo yanaweza kuonekana kupingana na sehemu nyingine za Maandiko, hasa na mafundisho ya Yesu. </w:t>
      </w:r>
      <w:hyperlink r:id="rId11937">
        <w:r>
          <w:rPr>
            <w:color w:val="0000EE"/>
            <w:u w:val="single"/>
          </w:rPr>
          <w:t>Mambo ya Walawi 19:17–18</w:t>
        </w:r>
      </w:hyperlink>
      <w:r>
        <w:t xml:space="preserve"> inasema, “Usiwe na chuki moyoni mwako dhidi ya ndugu yako. Mkemea jirani yako moja kwa moja, ili usije ukapata hatia kwa ajili yake. Usitake kulipiza kisasi au kuwa na kinyongo dhidi ya yeyote kati ya watu wako, bali mpende jirani yako kama wewe mwenyewe."</w:t>
      </w:r>
    </w:p>
    <w:p>
      <w:r/>
      <w:r>
        <w:t>Yesu anasbisha kwamba "jirani" inajumuisha kila mtu (</w:t>
      </w:r>
      <w:hyperlink r:id="rId11711">
        <w:r>
          <w:rPr>
            <w:color w:val="0000EE"/>
            <w:u w:val="single"/>
          </w:rPr>
          <w:t>Luka 10:29–37</w:t>
        </w:r>
      </w:hyperlink>
      <w:r>
        <w:t>). Katika Mahubiri ya Mlimani, Yesu alisema, “Pendeni adui zenu na muwaombee wanaowatesa” (</w:t>
      </w:r>
      <w:hyperlink r:id="rId3521">
        <w:r>
          <w:rPr>
            <w:color w:val="0000EE"/>
            <w:u w:val="single"/>
          </w:rPr>
          <w:t>Mathayo 5:44</w:t>
        </w:r>
      </w:hyperlink>
      <w:r>
        <w:t xml:space="preserve">; linganisha na mistari </w:t>
      </w:r>
      <w:hyperlink r:id="rId11938">
        <w:r>
          <w:rPr>
            <w:color w:val="0000EE"/>
            <w:u w:val="single"/>
          </w:rPr>
          <w:t>38–48</w:t>
        </w:r>
      </w:hyperlink>
      <w:r>
        <w:t>). Wazo hili linakubaliana na Agano la Kale, ambalo linatufundisha kuwasaidia maadui zetu (</w:t>
      </w:r>
      <w:hyperlink r:id="rId11939">
        <w:r>
          <w:rPr>
            <w:color w:val="0000EE"/>
            <w:u w:val="single"/>
          </w:rPr>
          <w:t>Mithali 25:21–22</w:t>
        </w:r>
      </w:hyperlink>
      <w:r>
        <w:t xml:space="preserve">; linganisha </w:t>
      </w:r>
      <w:hyperlink r:id="rId3520">
        <w:r>
          <w:rPr>
            <w:color w:val="0000EE"/>
            <w:u w:val="single"/>
          </w:rPr>
          <w:t>Warumi 12:20</w:t>
        </w:r>
      </w:hyperlink>
      <w:r>
        <w:t>).</w:t>
      </w:r>
    </w:p>
    <w:p>
      <w:r/>
      <w:hyperlink r:id="rId4761">
        <w:r>
          <w:rPr>
            <w:color w:val="0000EE"/>
            <w:u w:val="single"/>
          </w:rPr>
          <w:t>Zaburi 109</w:t>
        </w:r>
      </w:hyperlink>
      <w:r>
        <w:t xml:space="preserve"> inaonekana kupingana na mafundisho ya Yesu kwa sababu ina laana nyingi na baadhi ya kali zaidi. Watu wengine wanafikiri zaburi hii ni kali sana kwa Biblia. Lakini zaburi hii imeonekana kuwa ya kinabii na ya kimasiya na wasomi kama Krisostomo, Yeronimo, Agostino, na wengine.</w:t>
      </w:r>
    </w:p>
    <w:p>
      <w:r/>
      <w:r>
        <w:t xml:space="preserve">Thomas Horne anaandika nyakati za zamani za zaburi hii kama nyakati za ujao, akifanya kuwa maandiko ya kinabii. Uvuvio wake ulikuwa nukuu ya Petro ya </w:t>
      </w:r>
      <w:hyperlink r:id="rId11940">
        <w:r>
          <w:rPr>
            <w:color w:val="0000EE"/>
            <w:u w:val="single"/>
          </w:rPr>
          <w:t>Zaburi 109:8</w:t>
        </w:r>
      </w:hyperlink>
      <w:r>
        <w:t xml:space="preserve"> alipokuwa akichagua mrithi wa Yuda (</w:t>
      </w:r>
      <w:hyperlink r:id="rId11941">
        <w:r>
          <w:rPr>
            <w:color w:val="0000EE"/>
            <w:u w:val="single"/>
          </w:rPr>
          <w:t>Matendo 1:20</w:t>
        </w:r>
      </w:hyperlink>
      <w:r>
        <w:t>). Zaburi inazungumzia majaribu ya Yesu, ambayo inafanya kuwa ya kinabii kuhusu Kristo badala ya kuwa ya laana.</w:t>
      </w:r>
    </w:p>
    <w:p>
      <w:r/>
      <w:r>
        <w:t xml:space="preserve">Kipengele kingine kinachotia wasiwasi ni </w:t>
      </w:r>
      <w:hyperlink r:id="rId11942">
        <w:r>
          <w:rPr>
            <w:color w:val="0000EE"/>
            <w:u w:val="single"/>
          </w:rPr>
          <w:t>Zaburi 137:8–9</w:t>
        </w:r>
      </w:hyperlink>
      <w:r>
        <w:t>, ambacho kwa furaha kinazungumzia kifo cha kikatili cha watoto wa Babeli. Horne aliamini hii ilikuwa ni utabiri wa uvamizi wa Babeli mwaka 539 Kabla ya Kristo (KK).</w:t>
      </w:r>
    </w:p>
    <w:p>
      <w:r/>
      <w:r>
        <w:t>Zaburi hizi zinazohimiza haki hazipingani na sehemu nyingine za Biblia. Yeremia aliomba kulipiza kisasi (</w:t>
      </w:r>
      <w:hyperlink r:id="rId4765">
        <w:r>
          <w:rPr>
            <w:color w:val="0000EE"/>
            <w:u w:val="single"/>
          </w:rPr>
          <w:t>Yeremia 11:20</w:t>
        </w:r>
      </w:hyperlink>
      <w:r>
        <w:t xml:space="preserve">). Alijibiwa na Bwana (mistari </w:t>
      </w:r>
      <w:hyperlink r:id="rId11943">
        <w:r>
          <w:rPr>
            <w:color w:val="0000EE"/>
            <w:u w:val="single"/>
          </w:rPr>
          <w:t>21–23</w:t>
        </w:r>
      </w:hyperlink>
      <w:r>
        <w:t>). Wenye haki wanaotafuta haki watajibiwa (</w:t>
      </w:r>
      <w:hyperlink r:id="rId9785">
        <w:r>
          <w:rPr>
            <w:color w:val="0000EE"/>
            <w:u w:val="single"/>
          </w:rPr>
          <w:t>Luka 18:1–8</w:t>
        </w:r>
      </w:hyperlink>
      <w:r>
        <w:t>). Katika Ufunuo, wafia imani wanapaza sauti, “Hadi lini, Ee Bwana, mtakatifu na wa kweli, mpaka ulipize kisasi damu yetu na kuhukumu wale wakaao juu ya nchi?” (</w:t>
      </w:r>
      <w:hyperlink r:id="rId2214">
        <w:r>
          <w:rPr>
            <w:color w:val="0000EE"/>
            <w:u w:val="single"/>
          </w:rPr>
          <w:t>Ufunuo 6:10</w:t>
        </w:r>
      </w:hyperlink>
      <w:r>
        <w:t>). Vilio vyao vinajibiwa. Daudi aliwashinda maadui zake, na aliona maadui zake kama maadui wa Mungu. Maadui wa mwandishi wa zaburi wanapaswa kupokea hukumu. Matamanio ya mwandishi yalilingana na hukumu ya Mungu.</w:t>
      </w:r>
    </w:p>
    <w:p>
      <w:r/>
      <w:r>
        <w:rPr>
          <w:i/>
        </w:rPr>
        <w:t>Tazama pia</w:t>
      </w:r>
      <w:r>
        <w:t xml:space="preserve"> </w:t>
      </w:r>
      <w:r>
        <w:t>Hukumu</w:t>
      </w:r>
      <w:r>
        <w:t xml:space="preserve">; </w:t>
      </w:r>
      <w:r>
        <w:t>Zaburi, Kitabu cha</w:t>
      </w:r>
      <w:r>
        <w:t xml:space="preserve">; </w:t>
      </w:r>
      <w:r>
        <w:t>Ghadhabu ya Mungu</w:t>
      </w:r>
      <w:r>
        <w:t>.</w:t>
      </w:r>
      <w:r/>
      <w:r/>
    </w:p>
    <w:p>
      <w:r/>
    </w:p>
    <w:p>
      <w:pPr>
        <w:pStyle w:val="Heading2"/>
      </w:pPr>
      <w:r>
        <w:t>Zaburi, Kitabu cha</w:t>
      </w:r>
      <w:r/>
    </w:p>
    <w:p>
      <w:r/>
      <w:r>
        <w:t>Mashairi yaliyoimbwa kwa usindikizaji wa muziki, awali kinubi. Kichwa mbadala, Zaburi, kinarejelea mkusanyiko wa nyimbo zilizoimbwa kwa usindikizaji wa kinubi. Kwa hivyo, kichwa cha Kiingereza kinabainisha kwa upana aina iliyotumiwa, ilhali kichwa cha Kiebrania cha kitabu, "Sifa," au "Kitabu cha Sifa," kinapendekeza maudhui.</w:t>
      </w:r>
    </w:p>
    <w:p>
      <w:r/>
      <w:r>
        <w:t>Mapitio</w:t>
      </w:r>
    </w:p>
    <w:p>
      <w:r/>
      <w:r>
        <w:t>• Waandishi</w:t>
      </w:r>
    </w:p>
    <w:p>
      <w:r/>
      <w:r>
        <w:t>• Tarehe</w:t>
      </w:r>
    </w:p>
    <w:p>
      <w:r/>
      <w:r>
        <w:t>• Historia</w:t>
      </w:r>
    </w:p>
    <w:p>
      <w:r/>
      <w:r>
        <w:t>• Muundo</w:t>
      </w:r>
    </w:p>
    <w:p>
      <w:r/>
      <w:r>
        <w:t>• Uhalali</w:t>
      </w:r>
    </w:p>
    <w:p>
      <w:r/>
      <w:r>
        <w:t>• Kusudi na Theolojia</w:t>
      </w:r>
    </w:p>
    <w:p>
      <w:r/>
      <w:r>
        <w:t>• Yaliyomo</w:t>
      </w:r>
    </w:p>
    <w:p>
      <w:pPr>
        <w:pStyle w:val="Heading3"/>
      </w:pPr>
      <w:r>
        <w:t>Waandishi</w:t>
      </w:r>
    </w:p>
    <w:p>
      <w:pPr>
        <w:pStyle w:val="Heading4"/>
      </w:pPr>
      <w:r>
        <w:t>Ushahidi wa Vichwa</w:t>
      </w:r>
    </w:p>
    <w:p>
      <w:r/>
      <w:r>
        <w:t xml:space="preserve">Biblia ya Kiebrania inamkiri Daudi kwa zaburi 73, ikilinganishwa na 84 katika Septuaginta na 85 katika Vulgate ya Kilatini. Kora na Asafu, viongozi wa vikundi vya uimbaji vya Walawi, wanahusishwa na zaburi 11 na 12, mtawalia (ingawa </w:t>
      </w:r>
      <w:hyperlink r:id="rId11944">
        <w:r>
          <w:rPr>
            <w:color w:val="0000EE"/>
            <w:u w:val="single"/>
          </w:rPr>
          <w:t>Zab 43</w:t>
        </w:r>
      </w:hyperlink>
      <w:r>
        <w:t xml:space="preserve"> karibu hakika inapaswa kuhusishwa na Kora pia). Zaburi mbili zinahusishwa na Solomoni (</w:t>
      </w:r>
      <w:hyperlink r:id="rId11945">
        <w:r>
          <w:rPr>
            <w:color w:val="0000EE"/>
            <w:u w:val="single"/>
          </w:rPr>
          <w:t>Zab 72</w:t>
        </w:r>
      </w:hyperlink>
      <w:r>
        <w:t xml:space="preserve">; </w:t>
      </w:r>
      <w:hyperlink r:id="rId11946">
        <w:r>
          <w:rPr>
            <w:color w:val="0000EE"/>
            <w:u w:val="single"/>
          </w:rPr>
          <w:t>127</w:t>
        </w:r>
      </w:hyperlink>
      <w:r>
        <w:t>), moja na Mose (</w:t>
      </w:r>
      <w:hyperlink r:id="rId7672">
        <w:r>
          <w:rPr>
            <w:color w:val="0000EE"/>
            <w:u w:val="single"/>
          </w:rPr>
          <w:t>Zab 90</w:t>
        </w:r>
      </w:hyperlink>
      <w:r>
        <w:t>), na moja na Ethani (</w:t>
      </w:r>
      <w:hyperlink r:id="rId10852">
        <w:r>
          <w:rPr>
            <w:color w:val="0000EE"/>
            <w:u w:val="single"/>
          </w:rPr>
          <w:t>Zab 89</w:t>
        </w:r>
      </w:hyperlink>
      <w:r>
        <w:t>), wakati Hemani anashiriki sifa kwa zaburi moja na wana wa Kora (</w:t>
      </w:r>
      <w:hyperlink r:id="rId7638">
        <w:r>
          <w:rPr>
            <w:color w:val="0000EE"/>
            <w:u w:val="single"/>
          </w:rPr>
          <w:t>Zab 88</w:t>
        </w:r>
      </w:hyperlink>
      <w:r>
        <w:t>). Zilizobaki wakati mwingine huitwa "zaburi yatima" kwa sababu ya kutokujulikana kwao.</w:t>
      </w:r>
    </w:p>
    <w:p>
      <w:r/>
      <w:r>
        <w:t>Kiunganishi "ya" kinachopatikana katika vichwa (kwa mfano, "Zaburi ya Daudi") kwa kawaida kinaonyesha uandishi. Lakini katika kesi ya vikundi, kama vile wana wa Asafu au Kora, inaweza tu kuonyesha kwamba zaburi zilijumuishwa katika orodha yao. Wazo lisilo la kuaminika ni kwamba linaweza pia kutafsiriwa kama "kwa matumizi ya." Kwa mfano, baadhi ya "Zaburi za Daudi" zinaweza kuwa "kwa matumizi ya" mfalme wa Daudi katika tukio fulani.</w:t>
      </w:r>
    </w:p>
    <w:p>
      <w:pPr>
        <w:pStyle w:val="Heading4"/>
      </w:pPr>
      <w:r>
        <w:t>Marejeleo ya Kihistoria katika Vichwa vya Habari</w:t>
      </w:r>
    </w:p>
    <w:p>
      <w:r/>
      <w:r>
        <w:t xml:space="preserve">Vichwaa vingi vinarejelea matukio maalum katika maisha ya Daudi (mfano, </w:t>
      </w:r>
      <w:hyperlink r:id="rId11947">
        <w:r>
          <w:rPr>
            <w:color w:val="0000EE"/>
            <w:u w:val="single"/>
          </w:rPr>
          <w:t>Zab 3</w:t>
        </w:r>
      </w:hyperlink>
      <w:r>
        <w:t xml:space="preserve">; </w:t>
      </w:r>
      <w:hyperlink r:id="rId7667">
        <w:r>
          <w:rPr>
            <w:color w:val="0000EE"/>
            <w:u w:val="single"/>
          </w:rPr>
          <w:t>7</w:t>
        </w:r>
      </w:hyperlink>
      <w:r>
        <w:t xml:space="preserve">; </w:t>
      </w:r>
      <w:hyperlink r:id="rId958">
        <w:r>
          <w:rPr>
            <w:color w:val="0000EE"/>
            <w:u w:val="single"/>
          </w:rPr>
          <w:t>18</w:t>
        </w:r>
      </w:hyperlink>
      <w:r>
        <w:t xml:space="preserve">; </w:t>
      </w:r>
      <w:hyperlink r:id="rId7612">
        <w:r>
          <w:rPr>
            <w:color w:val="0000EE"/>
            <w:u w:val="single"/>
          </w:rPr>
          <w:t>30</w:t>
        </w:r>
      </w:hyperlink>
      <w:r>
        <w:t xml:space="preserve">; </w:t>
      </w:r>
      <w:hyperlink r:id="rId1054">
        <w:r>
          <w:rPr>
            <w:color w:val="0000EE"/>
            <w:u w:val="single"/>
          </w:rPr>
          <w:t>34</w:t>
        </w:r>
      </w:hyperlink>
      <w:r>
        <w:t xml:space="preserve">; </w:t>
      </w:r>
      <w:hyperlink r:id="rId1236">
        <w:r>
          <w:rPr>
            <w:color w:val="0000EE"/>
            <w:u w:val="single"/>
          </w:rPr>
          <w:t>51</w:t>
        </w:r>
      </w:hyperlink>
      <w:r>
        <w:t xml:space="preserve">). Kuna ushahidi kwamba vichwa hivyo viliongezwa mapema. Wakati zaburi zilipotafsiriwa kwa Kigiriki, inaonekana kulikuwa na ugumu fulani katika kutafsiri vichwa hivyo, labda kutokana na ukongwe wao. Ikiwa marejeleo ya kihistoria yaliongezwa baadaye, hakuna sababu kwa nini historia za kueleweka zisingeweza kutolewa kwa zaburi zote za Daudi, badala ya chache tu. Zaidi ya hayo, tofauti inayoonekana kati ya kichwa na maudhui halisi ya baadhi ya zaburi (mfano, </w:t>
      </w:r>
      <w:hyperlink r:id="rId7612">
        <w:r>
          <w:rPr>
            <w:color w:val="0000EE"/>
            <w:u w:val="single"/>
          </w:rPr>
          <w:t>Zab 30</w:t>
        </w:r>
      </w:hyperlink>
      <w:r>
        <w:t xml:space="preserve">) inaonyesha kwamba vichwa hivyo vilitolewa na wale waliokuwa na uhusiano usiojulikana kwa mhariri wa baadaye. Ni kweli, kuna tofauti ndogo kati ya vichwa na marejeleo katika vitabu vya kihistoria. Kwa mfano, katika </w:t>
      </w:r>
      <w:hyperlink r:id="rId1054">
        <w:r>
          <w:rPr>
            <w:color w:val="0000EE"/>
            <w:u w:val="single"/>
          </w:rPr>
          <w:t>Zaburi 34</w:t>
        </w:r>
      </w:hyperlink>
      <w:r>
        <w:t xml:space="preserve"> Daudi anajifanya mwendawazimu mbele ya Abimeleki, ilhali katika 1 Samweli ni mbele ya Akishi. Lakini pengine Abimeleki lilikuwa jina la jumla (kama Farao kwa wafalme wa Misri) kwa wafalme wote wa Wafilisti (mfano, </w:t>
      </w:r>
      <w:hyperlink r:id="rId11948">
        <w:r>
          <w:rPr>
            <w:color w:val="0000EE"/>
            <w:u w:val="single"/>
          </w:rPr>
          <w:t>Mwa 21:32</w:t>
        </w:r>
      </w:hyperlink>
      <w:r>
        <w:t xml:space="preserve">; </w:t>
      </w:r>
      <w:hyperlink r:id="rId11949">
        <w:r>
          <w:rPr>
            <w:color w:val="0000EE"/>
            <w:u w:val="single"/>
          </w:rPr>
          <w:t>26:26</w:t>
        </w:r>
      </w:hyperlink>
      <w:r>
        <w:t>).</w:t>
      </w:r>
    </w:p>
    <w:p>
      <w:r/>
      <w:r>
        <w:t>Ushahidi wa uandishi na historia katika vichwa, kwa hivyo, unaweza kuchukuliwa kama mwongozo wa kuaminika kwa kiasi. Lakini ugumu wa ndani, pamoja na uhuru uliotumiwa na watafsiri wa mfululizo katika Kigiriki, Kisiria, na Kilatini, unaonyesha kwamba hawakuchukuliwa kama walioongozwa.</w:t>
      </w:r>
    </w:p>
    <w:p>
      <w:pPr>
        <w:pStyle w:val="Heading4"/>
      </w:pPr>
      <w:r>
        <w:t>Sababu za Uandishi wa Daudi</w:t>
      </w:r>
    </w:p>
    <w:p>
      <w:r/>
      <w:r>
        <w:t>Pointi tano zinaweza kutolewa kuunga mkono uandishi wa Daudi wa zaburi kadhaa:</w:t>
      </w:r>
    </w:p>
    <w:p>
      <w:r/>
      <w:r>
        <w:t>1. Uhalisi wa maombolezo ya Daudi juu ya Sauli na Yonathani (</w:t>
      </w:r>
      <w:hyperlink r:id="rId11093">
        <w:r>
          <w:rPr>
            <w:color w:val="0000EE"/>
            <w:u w:val="single"/>
          </w:rPr>
          <w:t>2 Sam 1:19–27</w:t>
        </w:r>
      </w:hyperlink>
      <w:r>
        <w:t>) unakubalika kwa ujumla. Hii inaonyesha roho ya kishairi na tabia ya ukarimu inayotuandaa kukubali zaburi zinazohusishwa na Daudi ambazo zinaonyesha sifa kama hizo. "Maneno ya mwisho ya Daudi" ni shairi lingine la Daudi katika vitabu vya kihistoria (</w:t>
      </w:r>
      <w:hyperlink r:id="rId11950">
        <w:r>
          <w:rPr>
            <w:color w:val="0000EE"/>
            <w:u w:val="single"/>
          </w:rPr>
          <w:t>2 Sam 23:1–7</w:t>
        </w:r>
      </w:hyperlink>
      <w:r>
        <w:t>).</w:t>
      </w:r>
    </w:p>
    <w:p>
      <w:r/>
      <w:r>
        <w:t>2. Daudi alikuwa na sifa kama mwanamuziki stadi katika mahakama ya Sauli (</w:t>
      </w:r>
      <w:hyperlink r:id="rId11951">
        <w:r>
          <w:rPr>
            <w:color w:val="0000EE"/>
            <w:u w:val="single"/>
          </w:rPr>
          <w:t>1 Sm 16:16–18</w:t>
        </w:r>
      </w:hyperlink>
      <w:r>
        <w:t>). Amosi anatoa maoni juu ya ubunifu wake kama mwanamuziki (</w:t>
      </w:r>
      <w:hyperlink r:id="rId11083">
        <w:r>
          <w:rPr>
            <w:color w:val="0000EE"/>
            <w:u w:val="single"/>
          </w:rPr>
          <w:t>Am 6:5</w:t>
        </w:r>
      </w:hyperlink>
      <w:r>
        <w:t xml:space="preserve">), wakati Mwandishi wa Mambo ya Nyakati anasisitiza mara kwa mara mchango wake katika kipengele cha muziki cha ibada ya hekalu (mfano, </w:t>
      </w:r>
      <w:hyperlink r:id="rId11952">
        <w:r>
          <w:rPr>
            <w:color w:val="0000EE"/>
            <w:u w:val="single"/>
          </w:rPr>
          <w:t>1 Nya 6:31</w:t>
        </w:r>
      </w:hyperlink>
      <w:r>
        <w:t xml:space="preserve">; </w:t>
      </w:r>
      <w:hyperlink r:id="rId11953">
        <w:r>
          <w:rPr>
            <w:color w:val="0000EE"/>
            <w:u w:val="single"/>
          </w:rPr>
          <w:t>16:7</w:t>
        </w:r>
      </w:hyperlink>
      <w:r>
        <w:t xml:space="preserve">; </w:t>
      </w:r>
      <w:hyperlink r:id="rId11954">
        <w:r>
          <w:rPr>
            <w:color w:val="0000EE"/>
            <w:u w:val="single"/>
          </w:rPr>
          <w:t>Ezr 3:10</w:t>
        </w:r>
      </w:hyperlink>
      <w:r>
        <w:t>). Mwandishi wa historia Myahudi Josephus alisema kwamba Daudi aliandika nyimbo na zaburi kwa Mungu katika vipimo mbalimbali. Uwezekano ni kwamba Daudi, pamoja na kukusanya vifaa na kuandaa mipango ya hekalu la Solomani, pia alitoa umakini kwa ibada ya hekalu. Hii ndiyo nafasi yake katika desturi ya Kiyahudi.</w:t>
      </w:r>
    </w:p>
    <w:p>
      <w:r/>
      <w:r>
        <w:t>3. Ufalme wa awali, ukiwa na uhuru uliopatikana hivi karibuni, heshima ya kitaifa, na ustawi mpya, ungekuwa wakati wa ubunifu wa kisanii. Daudi alikuwa katikati ya harakati hii.</w:t>
      </w:r>
    </w:p>
    <w:p>
      <w:r/>
      <w:r>
        <w:t>4. Kuna uhusiano wa karibu kati ya maisha ya Daudi kama ilivyoelezwa katika vitabu vya kihistoria na baadhi ya zaburi, kwa mfano, dhambi yake kuhusu Bathsheba na Uria (</w:t>
      </w:r>
      <w:hyperlink r:id="rId11955">
        <w:r>
          <w:rPr>
            <w:color w:val="0000EE"/>
            <w:u w:val="single"/>
          </w:rPr>
          <w:t>2 Samweli 11:2–12:25</w:t>
        </w:r>
      </w:hyperlink>
      <w:r>
        <w:t xml:space="preserve">) na </w:t>
      </w:r>
      <w:hyperlink r:id="rId1236">
        <w:r>
          <w:rPr>
            <w:color w:val="0000EE"/>
            <w:u w:val="single"/>
          </w:rPr>
          <w:t>Zaburi 51</w:t>
        </w:r>
      </w:hyperlink>
      <w:r>
        <w:t>, kama inavyoshuhudiwa katika kichwa. Mapungufu ya Daudi na toba yake ya kweli, pamoja na vipengele mbalimbali vya kazi yake—mchungaji, mkimbizi, shujaa, na kadhalika—vinapata maonyesho katika zaburi nyingi zinazohusishwa naye. Uhusiano kati ya Daudi wa zaburi na Daudi wa vitabu vya kihistoria ni wa karibu, hasa katika kuonyesha imani thabiti kwa Mungu.</w:t>
      </w:r>
    </w:p>
    <w:p>
      <w:r/>
      <w:r>
        <w:t xml:space="preserve">5. Ingawa baadhi ya wasomi wanaamini kwamba "Daudi" anapotajwa katika Agano Jipya, ni rejeleo tu kwa kitabu cha Zaburi na siyo kumtambua kama mwandishi, tafsiri ya moja kwa moja ya maandiko ya Agano Jipya inaongeza nguvu kwa hoja ya uandishi wa Daudi. Daudi ametajwa mahsusi kama mwandishi wa zaburi mbalimbali katika </w:t>
      </w:r>
      <w:hyperlink r:id="rId1590">
        <w:r>
          <w:rPr>
            <w:color w:val="0000EE"/>
            <w:u w:val="single"/>
          </w:rPr>
          <w:t>Mathayo 22:41–45</w:t>
        </w:r>
      </w:hyperlink>
      <w:r>
        <w:t xml:space="preserve">; </w:t>
      </w:r>
      <w:hyperlink r:id="rId1592">
        <w:r>
          <w:rPr>
            <w:color w:val="0000EE"/>
            <w:u w:val="single"/>
          </w:rPr>
          <w:t>Matendo 1:16</w:t>
        </w:r>
      </w:hyperlink>
      <w:r>
        <w:t xml:space="preserve">; </w:t>
      </w:r>
      <w:hyperlink r:id="rId11956">
        <w:r>
          <w:rPr>
            <w:color w:val="0000EE"/>
            <w:u w:val="single"/>
          </w:rPr>
          <w:t>2:25, 34</w:t>
        </w:r>
      </w:hyperlink>
      <w:r>
        <w:t xml:space="preserve">; </w:t>
      </w:r>
      <w:hyperlink r:id="rId11957">
        <w:r>
          <w:rPr>
            <w:color w:val="0000EE"/>
            <w:u w:val="single"/>
          </w:rPr>
          <w:t>Warumi 4:6</w:t>
        </w:r>
      </w:hyperlink>
      <w:r>
        <w:t xml:space="preserve">; </w:t>
      </w:r>
      <w:hyperlink r:id="rId11958">
        <w:r>
          <w:rPr>
            <w:color w:val="0000EE"/>
            <w:u w:val="single"/>
          </w:rPr>
          <w:t>11:9</w:t>
        </w:r>
      </w:hyperlink>
      <w:r>
        <w:t>.</w:t>
      </w:r>
    </w:p>
    <w:p>
      <w:r/>
      <w:r>
        <w:t>Kwa kumalizia, kuna msaada mkubwa kwa mtazamo kwamba kiini kikubwa cha Zaburi ni cha Daudi. Zaidi ya hayo, inawezekana kwamba baadhi ya zaburi zisizo na jina zilikuwa kazi ya "mtunga zaburi mtamu wa Israeli" (</w:t>
      </w:r>
      <w:hyperlink r:id="rId11959">
        <w:r>
          <w:rPr>
            <w:color w:val="0000EE"/>
            <w:u w:val="single"/>
          </w:rPr>
          <w:t>2 Sm 23:1</w:t>
        </w:r>
      </w:hyperlink>
      <w:r>
        <w:t xml:space="preserve">). </w:t>
      </w:r>
      <w:hyperlink r:id="rId9156">
        <w:r>
          <w:rPr>
            <w:color w:val="0000EE"/>
            <w:u w:val="single"/>
          </w:rPr>
          <w:t>Waebrania 4:7</w:t>
        </w:r>
      </w:hyperlink>
      <w:r>
        <w:t xml:space="preserve"> inamrejelea moja ya hizi, </w:t>
      </w:r>
      <w:hyperlink r:id="rId11960">
        <w:r>
          <w:rPr>
            <w:color w:val="0000EE"/>
            <w:u w:val="single"/>
          </w:rPr>
          <w:t>Zaburi 95</w:t>
        </w:r>
      </w:hyperlink>
      <w:r>
        <w:t xml:space="preserve">, kwa Daudi (tazama pia </w:t>
      </w:r>
      <w:hyperlink r:id="rId1594">
        <w:r>
          <w:rPr>
            <w:color w:val="0000EE"/>
            <w:u w:val="single"/>
          </w:rPr>
          <w:t>Matendo 4:25</w:t>
        </w:r>
      </w:hyperlink>
      <w:r>
        <w:t xml:space="preserve"> na </w:t>
      </w:r>
      <w:hyperlink r:id="rId5786">
        <w:r>
          <w:rPr>
            <w:color w:val="0000EE"/>
            <w:u w:val="single"/>
          </w:rPr>
          <w:t>Zaburi 2</w:t>
        </w:r>
      </w:hyperlink>
      <w:r>
        <w:t>).</w:t>
      </w:r>
    </w:p>
    <w:p>
      <w:pPr>
        <w:pStyle w:val="Heading3"/>
      </w:pPr>
      <w:r>
        <w:t>Tarehe</w:t>
      </w:r>
    </w:p>
    <w:p>
      <w:r/>
      <w:r>
        <w:t xml:space="preserve">Pindi uandishi wa Daudi wa zaburi kadhaa unapothibitishwa, basi lazima ifuatwe kwamba zaburi hizi ziliandikwa wakati wa maisha ya Daudi. Hivyo, nyingi ya zaburi zilikuwa kitabu cha nyimbo cha Israeli katika kipindi cha ufalme. Zaburi nyingine ziliandikwa baadaye. Kwa mfano, </w:t>
      </w:r>
      <w:hyperlink r:id="rId7613">
        <w:r>
          <w:rPr>
            <w:color w:val="0000EE"/>
            <w:u w:val="single"/>
          </w:rPr>
          <w:t>Zaburi 137</w:t>
        </w:r>
      </w:hyperlink>
      <w:r>
        <w:t xml:space="preserve"> ni wazi kuwa ya wakati wa uhamisho, na </w:t>
      </w:r>
      <w:hyperlink r:id="rId11961">
        <w:r>
          <w:rPr>
            <w:color w:val="0000EE"/>
            <w:u w:val="single"/>
          </w:rPr>
          <w:t>Zaburi 107:2–3</w:t>
        </w:r>
      </w:hyperlink>
      <w:r>
        <w:t xml:space="preserve"> na </w:t>
      </w:r>
      <w:hyperlink r:id="rId11962">
        <w:r>
          <w:rPr>
            <w:color w:val="0000EE"/>
            <w:u w:val="single"/>
          </w:rPr>
          <w:t>126:1</w:t>
        </w:r>
      </w:hyperlink>
      <w:r>
        <w:t xml:space="preserve"> zinarejelea kurudi kutoka utumwani. </w:t>
      </w:r>
      <w:hyperlink r:id="rId11963">
        <w:r>
          <w:rPr>
            <w:color w:val="0000EE"/>
            <w:u w:val="single"/>
          </w:rPr>
          <w:t>Zaburi 44</w:t>
        </w:r>
      </w:hyperlink>
      <w:r>
        <w:t xml:space="preserve"> na </w:t>
      </w:r>
      <w:hyperlink r:id="rId9309">
        <w:r>
          <w:rPr>
            <w:color w:val="0000EE"/>
            <w:u w:val="single"/>
          </w:rPr>
          <w:t>79</w:t>
        </w:r>
      </w:hyperlink>
      <w:r>
        <w:t xml:space="preserve"> pengine, lakini si kwa uhakika, ni za baada ya uhamisho.</w:t>
      </w:r>
    </w:p>
    <w:p>
      <w:r/>
      <w:r>
        <w:t>Kitabu cha Zaburi labda kilikuwa matokeo ya kipindi kirefu cha ukuaji. Uwepo wa zaburi za Daudi katika sehemu ya kwanza unaonyesha kwamba kilikamilika mapema, labda kuelekea mwisho wa utawala wa Daudi. Mchakato uliosalia wa kukusanya ni mgumu kuunda upya, lakini ukweli kwamba vichwa, pamoja na marejeleo yao kwa waandishi, matukio, na maelekezo ya muziki, vinapungua katika makusanyo mawili ya mwisho (</w:t>
      </w:r>
      <w:hyperlink r:id="rId11964">
        <w:r>
          <w:rPr>
            <w:color w:val="0000EE"/>
            <w:u w:val="single"/>
          </w:rPr>
          <w:t>Zab 90–150</w:t>
        </w:r>
      </w:hyperlink>
      <w:r>
        <w:t xml:space="preserve">) unatoa msaada kwa uwezekano kwamba makusanyo yaliunganishwa kwa mpangilio wa wakati katika mlolongo ambao yanapatikana leo. Ezra kwa jadi anahusishwa na kikundi cha mwisho na uhariri wa zaburi, nadharia ambayo inaonekana kuwa ya busara kwa kuzingatia mchango wake muhimu katika kubadilisha mfumo wa maisha ya kidini ya kitaifa. Kwa hali yoyote, mchakato ulikamilika kabla ya tafsiri ya Zaburi katika Kiyunani (Septuaginta) mwishoni mwa karne ya tatu Kabla ya Kristo (KK), kwa kuwa mpangilio wa jadi unapatikana hapo. Msaada wa jumla, lakini si kamili, pia unatoka kwa ushahidi wa Vitabu vya Bahari ya Chumvi. Wakati fulani mabadiliko madogo yalitokea. </w:t>
      </w:r>
      <w:hyperlink r:id="rId7678">
        <w:r>
          <w:rPr>
            <w:color w:val="0000EE"/>
            <w:u w:val="single"/>
          </w:rPr>
          <w:t>Zaburi 9</w:t>
        </w:r>
      </w:hyperlink>
      <w:r>
        <w:t xml:space="preserve"> na </w:t>
      </w:r>
      <w:hyperlink r:id="rId5904">
        <w:r>
          <w:rPr>
            <w:color w:val="0000EE"/>
            <w:u w:val="single"/>
          </w:rPr>
          <w:t>10</w:t>
        </w:r>
      </w:hyperlink>
      <w:r>
        <w:t xml:space="preserve"> huenda awali ziliunda zaburi moja (kama ilivyo katika Septuaginta), na kuna hoja yenye nguvu ya kuunganisha </w:t>
      </w:r>
      <w:hyperlink r:id="rId7639">
        <w:r>
          <w:rPr>
            <w:color w:val="0000EE"/>
            <w:u w:val="single"/>
          </w:rPr>
          <w:t>Zaburi 42</w:t>
        </w:r>
      </w:hyperlink>
      <w:r>
        <w:t xml:space="preserve"> na </w:t>
      </w:r>
      <w:hyperlink r:id="rId11944">
        <w:r>
          <w:rPr>
            <w:color w:val="0000EE"/>
            <w:u w:val="single"/>
          </w:rPr>
          <w:t>43</w:t>
        </w:r>
      </w:hyperlink>
      <w:r>
        <w:t>.</w:t>
      </w:r>
    </w:p>
    <w:p>
      <w:pPr>
        <w:pStyle w:val="Heading3"/>
      </w:pPr>
      <w:r>
        <w:t>Historia</w:t>
      </w:r>
    </w:p>
    <w:p>
      <w:r/>
      <w:r>
        <w:t>Kama kitabu cha Zaburi kilivyo mbele yetu, uhusiano wake na ibada ya hekalu ni dhahiri. Zaburi hamsini na tano zimeelekezwa kwa kiongozi wa waimbaji, na kama tulivyobaini, 23 au 24 zimeunganishwa na vikundi viwili vikuu vya waimbaji wa Walawi, Asafu na Kora. Vyombo vya muziki, kama vile vyombo vya nyuzi (</w:t>
      </w:r>
      <w:hyperlink r:id="rId11965">
        <w:r>
          <w:rPr>
            <w:color w:val="0000EE"/>
            <w:u w:val="single"/>
          </w:rPr>
          <w:t>Zab 55 kichwa</w:t>
        </w:r>
      </w:hyperlink>
      <w:r>
        <w:t>) na filimbi (</w:t>
      </w:r>
      <w:hyperlink r:id="rId11966">
        <w:r>
          <w:rPr>
            <w:color w:val="0000EE"/>
            <w:u w:val="single"/>
          </w:rPr>
          <w:t>Zab 5 kichwa</w:t>
        </w:r>
      </w:hyperlink>
      <w:r>
        <w:t>) vimeelezwa. Huenda maneno mengine yanahusu maelekezo ya muziki: Selah</w:t>
      </w:r>
      <w:r>
        <w:rPr>
          <w:i/>
        </w:rPr>
        <w:t>,</w:t>
      </w:r>
      <w:r>
        <w:t xml:space="preserve"> ambalo linatokea mara 71, linaweza kuashiria kusimama au crescendo; Higgaion (</w:t>
      </w:r>
      <w:hyperlink r:id="rId7674">
        <w:r>
          <w:rPr>
            <w:color w:val="0000EE"/>
            <w:u w:val="single"/>
          </w:rPr>
          <w:t>Zab 9:16</w:t>
        </w:r>
      </w:hyperlink>
      <w:r>
        <w:t>) inaweza kupendekeza mtazamo wa kutafakari. Marejeleo yanayoonekana kuwa magumu kama "Paa wa Alfajiri" (</w:t>
      </w:r>
      <w:hyperlink r:id="rId5748">
        <w:r>
          <w:rPr>
            <w:color w:val="0000EE"/>
            <w:u w:val="single"/>
          </w:rPr>
          <w:t>Zab 22 kichwa</w:t>
        </w:r>
      </w:hyperlink>
      <w:r>
        <w:t>), "Maua" (</w:t>
      </w:r>
      <w:hyperlink r:id="rId7634">
        <w:r>
          <w:rPr>
            <w:color w:val="0000EE"/>
            <w:u w:val="single"/>
          </w:rPr>
          <w:t>Zab 45</w:t>
        </w:r>
      </w:hyperlink>
      <w:r>
        <w:t xml:space="preserve"> kichwa; 80 kichwa) na "Njiwa kwenye Mialoni ya Mbali" (</w:t>
      </w:r>
      <w:hyperlink r:id="rId11967">
        <w:r>
          <w:rPr>
            <w:color w:val="0000EE"/>
            <w:u w:val="single"/>
          </w:rPr>
          <w:t>Zab 56 kichwa</w:t>
        </w:r>
      </w:hyperlink>
      <w:r>
        <w:t>) yanaweza kuashiria nyimbo ambazo zaburi zilipaswa kuimbwa. Maana halisi ya maneno mengine, kama vile Shiggaion (</w:t>
      </w:r>
      <w:hyperlink r:id="rId11968">
        <w:r>
          <w:rPr>
            <w:color w:val="0000EE"/>
            <w:u w:val="single"/>
          </w:rPr>
          <w:t>Zab 7 kichwa</w:t>
        </w:r>
      </w:hyperlink>
      <w:r>
        <w:t xml:space="preserve">) au Alamoth (kwa nadharia kwaya ya wanawake, </w:t>
      </w:r>
      <w:hyperlink r:id="rId11969">
        <w:r>
          <w:rPr>
            <w:color w:val="0000EE"/>
            <w:u w:val="single"/>
          </w:rPr>
          <w:t>Zab 46 kichwa</w:t>
        </w:r>
      </w:hyperlink>
      <w:r>
        <w:t>), inaweza pia kuwa katika uwanja wa maelekezo ya muziki.</w:t>
      </w:r>
    </w:p>
    <w:p>
      <w:pPr>
        <w:pStyle w:val="Heading3"/>
      </w:pPr>
      <w:r>
        <w:t>Muundo</w:t>
      </w:r>
    </w:p>
    <w:p>
      <w:r/>
      <w:r>
        <w:t>Zaburi, labda kwa kuiga kwa makusudi vitabu vitano vya Mose katika Sheria, imegawanywa katika sehemu tano (</w:t>
      </w:r>
      <w:hyperlink r:id="rId1566">
        <w:r>
          <w:rPr>
            <w:color w:val="0000EE"/>
            <w:u w:val="single"/>
          </w:rPr>
          <w:t>Zab 1–41</w:t>
        </w:r>
      </w:hyperlink>
      <w:r>
        <w:t xml:space="preserve">; </w:t>
      </w:r>
      <w:hyperlink r:id="rId1569">
        <w:r>
          <w:rPr>
            <w:color w:val="0000EE"/>
            <w:u w:val="single"/>
          </w:rPr>
          <w:t>42–72</w:t>
        </w:r>
      </w:hyperlink>
      <w:r>
        <w:t xml:space="preserve">; </w:t>
      </w:r>
      <w:hyperlink r:id="rId11970">
        <w:r>
          <w:rPr>
            <w:color w:val="0000EE"/>
            <w:u w:val="single"/>
          </w:rPr>
          <w:t>73–89</w:t>
        </w:r>
      </w:hyperlink>
      <w:r>
        <w:t xml:space="preserve">; </w:t>
      </w:r>
      <w:hyperlink r:id="rId1567">
        <w:r>
          <w:rPr>
            <w:color w:val="0000EE"/>
            <w:u w:val="single"/>
          </w:rPr>
          <w:t>90–106</w:t>
        </w:r>
      </w:hyperlink>
      <w:r>
        <w:t xml:space="preserve">; </w:t>
      </w:r>
      <w:hyperlink r:id="rId7647">
        <w:r>
          <w:rPr>
            <w:color w:val="0000EE"/>
            <w:u w:val="single"/>
          </w:rPr>
          <w:t>107–150</w:t>
        </w:r>
      </w:hyperlink>
      <w:r>
        <w:t>), zilizotenganishwa na doxolojia nne (</w:t>
      </w:r>
      <w:hyperlink r:id="rId11971">
        <w:r>
          <w:rPr>
            <w:color w:val="0000EE"/>
            <w:u w:val="single"/>
          </w:rPr>
          <w:t>41:13</w:t>
        </w:r>
      </w:hyperlink>
      <w:r>
        <w:t xml:space="preserve">; </w:t>
      </w:r>
      <w:hyperlink r:id="rId11972">
        <w:r>
          <w:rPr>
            <w:color w:val="0000EE"/>
            <w:u w:val="single"/>
          </w:rPr>
          <w:t>72:18–19</w:t>
        </w:r>
      </w:hyperlink>
      <w:r>
        <w:t xml:space="preserve">; </w:t>
      </w:r>
      <w:hyperlink r:id="rId11973">
        <w:r>
          <w:rPr>
            <w:color w:val="0000EE"/>
            <w:u w:val="single"/>
          </w:rPr>
          <w:t>89:52</w:t>
        </w:r>
      </w:hyperlink>
      <w:r>
        <w:t xml:space="preserve">; </w:t>
      </w:r>
      <w:hyperlink r:id="rId11974">
        <w:r>
          <w:rPr>
            <w:color w:val="0000EE"/>
            <w:u w:val="single"/>
          </w:rPr>
          <w:t>106:48</w:t>
        </w:r>
      </w:hyperlink>
      <w:r>
        <w:t xml:space="preserve">). Ingawa maoni ya wahariri katika </w:t>
      </w:r>
      <w:hyperlink r:id="rId11975">
        <w:r>
          <w:rPr>
            <w:color w:val="0000EE"/>
            <w:u w:val="single"/>
          </w:rPr>
          <w:t>Zaburi 72:20</w:t>
        </w:r>
      </w:hyperlink>
      <w:r>
        <w:t xml:space="preserve"> yanaonyesha kwamba zaburi za Daudi zilimalizika, zaburi za Daudi zinapatikana baadaye katika kitabu (</w:t>
      </w:r>
      <w:hyperlink r:id="rId7671">
        <w:r>
          <w:rPr>
            <w:color w:val="0000EE"/>
            <w:u w:val="single"/>
          </w:rPr>
          <w:t>Zab 86</w:t>
        </w:r>
      </w:hyperlink>
      <w:r>
        <w:t xml:space="preserve">; </w:t>
      </w:r>
      <w:hyperlink r:id="rId11976">
        <w:r>
          <w:rPr>
            <w:color w:val="0000EE"/>
            <w:u w:val="single"/>
          </w:rPr>
          <w:t>101</w:t>
        </w:r>
      </w:hyperlink>
      <w:r>
        <w:t xml:space="preserve">; </w:t>
      </w:r>
      <w:hyperlink r:id="rId11977">
        <w:r>
          <w:rPr>
            <w:color w:val="0000EE"/>
            <w:u w:val="single"/>
          </w:rPr>
          <w:t>103</w:t>
        </w:r>
      </w:hyperlink>
      <w:r>
        <w:t xml:space="preserve">), ikionyesha kwamba angalau baadhi ya sehemu hizi zilizunguka kwa uhuru hadi zilipojumuishwa katika mkusanyiko wa mwisho. Uhuru huo unaonyeshwa zaidi na marudio katika sehemu mbalimbali (kwa mfano, </w:t>
      </w:r>
      <w:hyperlink r:id="rId11978">
        <w:r>
          <w:rPr>
            <w:color w:val="0000EE"/>
            <w:u w:val="single"/>
          </w:rPr>
          <w:t>Zab 14</w:t>
        </w:r>
      </w:hyperlink>
      <w:r>
        <w:t xml:space="preserve"> na </w:t>
      </w:r>
      <w:hyperlink r:id="rId7637">
        <w:r>
          <w:rPr>
            <w:color w:val="0000EE"/>
            <w:u w:val="single"/>
          </w:rPr>
          <w:t>53</w:t>
        </w:r>
      </w:hyperlink>
      <w:r>
        <w:t xml:space="preserve">; </w:t>
      </w:r>
      <w:hyperlink r:id="rId11979">
        <w:r>
          <w:rPr>
            <w:color w:val="0000EE"/>
            <w:u w:val="single"/>
          </w:rPr>
          <w:t>40:13–17</w:t>
        </w:r>
      </w:hyperlink>
      <w:r>
        <w:t xml:space="preserve"> na </w:t>
      </w:r>
      <w:hyperlink r:id="rId7665">
        <w:r>
          <w:rPr>
            <w:color w:val="0000EE"/>
            <w:u w:val="single"/>
          </w:rPr>
          <w:t>70</w:t>
        </w:r>
      </w:hyperlink>
      <w:r>
        <w:t>) na kwa matumizi ya majina tofauti ya Mungu, ambaye kwa kawaida anaitwa "Bwana" katika mkusanyiko wa kwanza na "Mungu" katika wa pili.</w:t>
      </w:r>
    </w:p>
    <w:p>
      <w:pPr>
        <w:pStyle w:val="Heading3"/>
      </w:pPr>
      <w:r>
        <w:t>Uhalisia</w:t>
      </w:r>
    </w:p>
    <w:p>
      <w:r/>
      <w:r>
        <w:t xml:space="preserve">Kwenye tafsiri mbalimbali za sehemu ya tatu ya kanuni ya Kiebrania, Maandiko au Vitabu Vitakatifu, kitabu cha Zaburi karibu kila mara huwekwa kwanza. Kilionekana wazi kama kitabu muhimu zaidi katika sehemu hii, na katika </w:t>
      </w:r>
      <w:hyperlink r:id="rId1191">
        <w:r>
          <w:rPr>
            <w:color w:val="0000EE"/>
            <w:u w:val="single"/>
          </w:rPr>
          <w:t>Luka 24:44</w:t>
        </w:r>
      </w:hyperlink>
      <w:r>
        <w:t>, "Zaburi" ni sawa na "Maandiko" kama jina lake. Ingawa ukanoni wa maudhui yote ya Maandiko haukukamilika hadi mwisho wa karne ya kwanza Baada ya Kristo (BK), inawezekana kwamba kitabu cha Zaburi kilikubaliwa kama kilichoongozwa na Mungu muda mrefu kabla ya hapo, labda kufikia 300 KK.</w:t>
      </w:r>
    </w:p>
    <w:p>
      <w:r/>
      <w:r>
        <w:t>Haipaswi kudhaniwa kwamba zaburi zote zilianzishwa katika maisha ya kidini ya jamii, lakini patakatifu palikuwa kitovu cha ibada ya Israeli kwa sehemu kubwa ya kipindi cha Agano la Kale. Maombi yalikuwa yanawezekana mahali pengine, lakini kila inapowezekana, ilikuwa kawaida kwa mwabudu kuwasilisha maombi yake katika patakatifu kuu. Na shukrani katika Israeli ya kale karibu kila mara ilikuwa imeunganishwa na sadaka ya shukrani, sadaka ya nadhiri, au sadaka ya hiari. Zaburi zingeweza kuandikwa na watu binafsi, kama Daudi, ambao walikuwa na uwezo wa kiufundi unaohitajika. Na inapaswa kuthaminiwa kwamba ushairi, njia isiyo ya kawaida kwa tamaduni nyingi za Magharibi, ilikuwa njia ya asili kwa Mshariki wa kale kuonyesha hisia zake. Au mtu binafsi angeweza kumwajiri mshiriki wa vikundi vya Walawi wa wanamuziki kuunda ombi lake au shukrani zake. Polepole, mkusanyiko wa kina wa zaburi ungepatikana kwa matumizi ya watu binafsi, kusanyiko, na hata taifa zima katika hali yoyote inayowezekana. Mara baada ya kukamilika, mkusanyiko huu ulitumika sio tu kwa mahitaji ya baadaye ya Israeli bali pia kwa mahitaji ya kiibada ya vizazi vya Wakristo vilivyofuata. Haijalishi asili ya zaburi ya mtu binafsi, kila moja hatimaye imejumuishwa katika mazingira ya kidini, na inaweza kudhaniwa kwamba zaburi bora za Israeli zimehifadhiwa kwa njia hii.</w:t>
      </w:r>
    </w:p>
    <w:p>
      <w:pPr>
        <w:pStyle w:val="Heading3"/>
      </w:pPr>
      <w:r>
        <w:t>Kusudi na Theolojia</w:t>
      </w:r>
    </w:p>
    <w:p>
      <w:pPr>
        <w:pStyle w:val="Heading4"/>
      </w:pPr>
      <w:r>
        <w:t>Fundisho la Mungu</w:t>
      </w:r>
    </w:p>
    <w:p>
      <w:r/>
      <w:r>
        <w:t>Katika shida na ustawi, waandishi wa zaburi wanaonyesha imani thabiti kwa Mungu na ufahamu wazi wa sifa zake. Kwa kueleweka, anthropomorphisms (kuhusisha sifa za kibinadamu kwa vitu visivyo vya kibinadamu) ni nyingi, na marejeleo ya sauti ya Mungu, maneno, masikio, macho, uso, au mikono na vidole. Hakuna haja ya kuchukua ubaguzi kwa hili. Anthropomorphisms za aina hii, kwa kweli, zinatumika sana na Wakristo wa siku hizi. Thamani yao kubwa ni kwamba wanamfanya Mungu kuwa halisi kwa mwabudu. Je, binadamu wangeweza kumweleza Mungu vipi, isipokuwa kwa misingi ya uelewa wao wenyewe?</w:t>
      </w:r>
    </w:p>
    <w:p>
      <w:r/>
      <w:r>
        <w:t xml:space="preserve">Umoja wa Mungu katika zaburi unaonekana wazi katika </w:t>
      </w:r>
      <w:hyperlink r:id="rId11980">
        <w:r>
          <w:rPr>
            <w:color w:val="0000EE"/>
            <w:u w:val="single"/>
          </w:rPr>
          <w:t>Zaburi 115:3–8</w:t>
        </w:r>
      </w:hyperlink>
      <w:r>
        <w:t xml:space="preserve">; </w:t>
      </w:r>
      <w:hyperlink r:id="rId11981">
        <w:r>
          <w:rPr>
            <w:color w:val="0000EE"/>
            <w:u w:val="single"/>
          </w:rPr>
          <w:t>135:15–18</w:t>
        </w:r>
      </w:hyperlink>
      <w:r>
        <w:t xml:space="preserve">; </w:t>
      </w:r>
      <w:hyperlink r:id="rId4893">
        <w:r>
          <w:rPr>
            <w:color w:val="0000EE"/>
            <w:u w:val="single"/>
          </w:rPr>
          <w:t>139</w:t>
        </w:r>
      </w:hyperlink>
      <w:r>
        <w:t>. Mungu anaonekana kama Muumba (</w:t>
      </w:r>
      <w:hyperlink r:id="rId3425">
        <w:r>
          <w:rPr>
            <w:color w:val="0000EE"/>
            <w:u w:val="single"/>
          </w:rPr>
          <w:t>Zab 8:3</w:t>
        </w:r>
      </w:hyperlink>
      <w:r>
        <w:t xml:space="preserve">; </w:t>
      </w:r>
      <w:hyperlink r:id="rId11260">
        <w:r>
          <w:rPr>
            <w:color w:val="0000EE"/>
            <w:u w:val="single"/>
          </w:rPr>
          <w:t>89:11</w:t>
        </w:r>
      </w:hyperlink>
      <w:r>
        <w:t xml:space="preserve">; </w:t>
      </w:r>
      <w:hyperlink r:id="rId11982">
        <w:r>
          <w:rPr>
            <w:color w:val="0000EE"/>
            <w:u w:val="single"/>
          </w:rPr>
          <w:t>95:3–5</w:t>
        </w:r>
      </w:hyperlink>
      <w:r>
        <w:t xml:space="preserve">), na marejeleo ya hadithi za uumbaji za mataifa jirani (kwa mfano, </w:t>
      </w:r>
      <w:hyperlink r:id="rId11983">
        <w:r>
          <w:rPr>
            <w:color w:val="0000EE"/>
            <w:u w:val="single"/>
          </w:rPr>
          <w:t>Zab 89:10</w:t>
        </w:r>
      </w:hyperlink>
      <w:r>
        <w:t>) yanatumika tu kama mifano ya nguvu zake kuu za uumbaji. Anatangazwa kama Bwana wa historia (</w:t>
      </w:r>
      <w:hyperlink r:id="rId11963">
        <w:r>
          <w:rPr>
            <w:color w:val="0000EE"/>
            <w:u w:val="single"/>
          </w:rPr>
          <w:t>Zab 44</w:t>
        </w:r>
      </w:hyperlink>
      <w:r>
        <w:t xml:space="preserve">, </w:t>
      </w:r>
      <w:hyperlink r:id="rId7643">
        <w:r>
          <w:rPr>
            <w:color w:val="0000EE"/>
            <w:u w:val="single"/>
          </w:rPr>
          <w:t>78</w:t>
        </w:r>
      </w:hyperlink>
      <w:r>
        <w:t xml:space="preserve">, </w:t>
      </w:r>
      <w:hyperlink r:id="rId7632">
        <w:r>
          <w:rPr>
            <w:color w:val="0000EE"/>
            <w:u w:val="single"/>
          </w:rPr>
          <w:t>80</w:t>
        </w:r>
      </w:hyperlink>
      <w:r>
        <w:t xml:space="preserve">, </w:t>
      </w:r>
      <w:hyperlink r:id="rId7618">
        <w:r>
          <w:rPr>
            <w:color w:val="0000EE"/>
            <w:u w:val="single"/>
          </w:rPr>
          <w:t>81</w:t>
        </w:r>
      </w:hyperlink>
      <w:r>
        <w:t xml:space="preserve">, </w:t>
      </w:r>
      <w:hyperlink r:id="rId11984">
        <w:r>
          <w:rPr>
            <w:color w:val="0000EE"/>
            <w:u w:val="single"/>
          </w:rPr>
          <w:t>105</w:t>
        </w:r>
      </w:hyperlink>
      <w:r>
        <w:t xml:space="preserve">, </w:t>
      </w:r>
      <w:hyperlink r:id="rId11985">
        <w:r>
          <w:rPr>
            <w:color w:val="0000EE"/>
            <w:u w:val="single"/>
          </w:rPr>
          <w:t>106</w:t>
        </w:r>
      </w:hyperlink>
      <w:r>
        <w:t>) na kama mtawala mkuu wa asili (</w:t>
      </w:r>
      <w:hyperlink r:id="rId11986">
        <w:r>
          <w:rPr>
            <w:color w:val="0000EE"/>
            <w:u w:val="single"/>
          </w:rPr>
          <w:t>Zab 18:7</w:t>
        </w:r>
      </w:hyperlink>
      <w:r>
        <w:t xml:space="preserve">; </w:t>
      </w:r>
      <w:hyperlink r:id="rId6233">
        <w:r>
          <w:rPr>
            <w:color w:val="0000EE"/>
            <w:u w:val="single"/>
          </w:rPr>
          <w:t>19:1–6</w:t>
        </w:r>
      </w:hyperlink>
      <w:r>
        <w:t xml:space="preserve">; </w:t>
      </w:r>
      <w:hyperlink r:id="rId11987">
        <w:r>
          <w:rPr>
            <w:color w:val="0000EE"/>
            <w:u w:val="single"/>
          </w:rPr>
          <w:t>65:8–13</w:t>
        </w:r>
      </w:hyperlink>
      <w:r>
        <w:t xml:space="preserve">; </w:t>
      </w:r>
      <w:hyperlink r:id="rId11988">
        <w:r>
          <w:rPr>
            <w:color w:val="0000EE"/>
            <w:u w:val="single"/>
          </w:rPr>
          <w:t>105:26–42</w:t>
        </w:r>
      </w:hyperlink>
      <w:r>
        <w:t xml:space="preserve">; </w:t>
      </w:r>
      <w:hyperlink r:id="rId11989">
        <w:r>
          <w:rPr>
            <w:color w:val="0000EE"/>
            <w:u w:val="single"/>
          </w:rPr>
          <w:t>135:5–7</w:t>
        </w:r>
      </w:hyperlink>
      <w:r>
        <w:t>). Waandishi wa zaburi hawakuchoka kusherehekea ukuu kamili wa Mungu.</w:t>
      </w:r>
    </w:p>
    <w:p>
      <w:pPr>
        <w:pStyle w:val="Heading4"/>
      </w:pPr>
      <w:r>
        <w:t>Mtazamo wa Kibinadamu</w:t>
      </w:r>
    </w:p>
    <w:p>
      <w:r/>
      <w:r>
        <w:t>Zaburi ni kitabu kinachomlenga Mungu, lakini ubinadamu una nafasi ya heshima, licha ya pengo kubwa kati yao na Muumba wao (</w:t>
      </w:r>
      <w:hyperlink r:id="rId11990">
        <w:r>
          <w:rPr>
            <w:color w:val="0000EE"/>
            <w:u w:val="single"/>
          </w:rPr>
          <w:t>Zab 8:3–4</w:t>
        </w:r>
      </w:hyperlink>
      <w:r>
        <w:t xml:space="preserve">; </w:t>
      </w:r>
      <w:hyperlink r:id="rId11991">
        <w:r>
          <w:rPr>
            <w:color w:val="0000EE"/>
            <w:u w:val="single"/>
          </w:rPr>
          <w:t>145:3–4</w:t>
        </w:r>
      </w:hyperlink>
      <w:r>
        <w:t>) na mipaka ya maisha yao ya duniani (</w:t>
      </w:r>
      <w:hyperlink r:id="rId11992">
        <w:r>
          <w:rPr>
            <w:color w:val="0000EE"/>
            <w:u w:val="single"/>
          </w:rPr>
          <w:t>Zab 90:9–10</w:t>
        </w:r>
      </w:hyperlink>
      <w:r>
        <w:t>). Kwa mapenzi ya Mungu, wanadamu wanashikilia nafasi ya uwajibikaji, ya upatanishi kati ya Mungu na viumbe wengine wote walioumbwa (</w:t>
      </w:r>
      <w:hyperlink r:id="rId11993">
        <w:r>
          <w:rPr>
            <w:color w:val="0000EE"/>
            <w:u w:val="single"/>
          </w:rPr>
          <w:t>Zab 8:5–8</w:t>
        </w:r>
      </w:hyperlink>
      <w:r>
        <w:t>). Uhusiano na Mungu mwenye haki unahatarishwa na dhambi (</w:t>
      </w:r>
      <w:hyperlink r:id="rId11985">
        <w:r>
          <w:rPr>
            <w:color w:val="0000EE"/>
            <w:u w:val="single"/>
          </w:rPr>
          <w:t>Zab 106</w:t>
        </w:r>
      </w:hyperlink>
      <w:r>
        <w:t>), lakini Mungu ni mwenye neema na mvumilivu (</w:t>
      </w:r>
      <w:hyperlink r:id="rId11977">
        <w:r>
          <w:rPr>
            <w:color w:val="0000EE"/>
            <w:u w:val="single"/>
          </w:rPr>
          <w:t>Zab 103</w:t>
        </w:r>
      </w:hyperlink>
      <w:r>
        <w:t>), mwaminifu na mwenye kusamehe (</w:t>
      </w:r>
      <w:hyperlink r:id="rId9306">
        <w:r>
          <w:rPr>
            <w:color w:val="0000EE"/>
            <w:u w:val="single"/>
          </w:rPr>
          <w:t>Zab 130</w:t>
        </w:r>
      </w:hyperlink>
      <w:r>
        <w:t>). Ingawa marejeleo ya mfumo wa dhabihu hayakosekani (</w:t>
      </w:r>
      <w:hyperlink r:id="rId11994">
        <w:r>
          <w:rPr>
            <w:color w:val="0000EE"/>
            <w:u w:val="single"/>
          </w:rPr>
          <w:t>Zab 20:3</w:t>
        </w:r>
      </w:hyperlink>
      <w:r>
        <w:t xml:space="preserve">; </w:t>
      </w:r>
      <w:hyperlink r:id="rId11995">
        <w:r>
          <w:rPr>
            <w:color w:val="0000EE"/>
            <w:u w:val="single"/>
          </w:rPr>
          <w:t>50:8–9</w:t>
        </w:r>
      </w:hyperlink>
      <w:r>
        <w:t>), msisitizo ni juu ya uchaji binafsi unaohitaji utii na moyo uliosalimika (</w:t>
      </w:r>
      <w:hyperlink r:id="rId737">
        <w:r>
          <w:rPr>
            <w:color w:val="0000EE"/>
            <w:u w:val="single"/>
          </w:rPr>
          <w:t>Zab 40:6–8</w:t>
        </w:r>
      </w:hyperlink>
      <w:r>
        <w:t xml:space="preserve">). </w:t>
      </w:r>
      <w:hyperlink r:id="rId1236">
        <w:r>
          <w:rPr>
            <w:color w:val="0000EE"/>
            <w:u w:val="single"/>
          </w:rPr>
          <w:t>Zaburi 51</w:t>
        </w:r>
      </w:hyperlink>
      <w:r>
        <w:t xml:space="preserve"> inaonyesha kina cha dhambi ambacho mfumo wa dhabihu haukuweza kabisa kukabiliana nacho; mtunga zaburi angeweza tu kujitupa, kwa toba kamili, juu ya rehema za Mungu. Wajibu wa kimaadili wa mwanadamu (</w:t>
      </w:r>
      <w:hyperlink r:id="rId11996">
        <w:r>
          <w:rPr>
            <w:color w:val="0000EE"/>
            <w:u w:val="single"/>
          </w:rPr>
          <w:t>Zab 15</w:t>
        </w:r>
      </w:hyperlink>
      <w:r>
        <w:t xml:space="preserve">; </w:t>
      </w:r>
      <w:hyperlink r:id="rId11997">
        <w:r>
          <w:rPr>
            <w:color w:val="0000EE"/>
            <w:u w:val="single"/>
          </w:rPr>
          <w:t>24:3–5</w:t>
        </w:r>
      </w:hyperlink>
      <w:r>
        <w:t>) na uaminifu kwa sheria (</w:t>
      </w:r>
      <w:hyperlink r:id="rId11998">
        <w:r>
          <w:rPr>
            <w:color w:val="0000EE"/>
            <w:u w:val="single"/>
          </w:rPr>
          <w:t>Zab 19:7–11</w:t>
        </w:r>
      </w:hyperlink>
      <w:r>
        <w:t xml:space="preserve">; </w:t>
      </w:r>
      <w:hyperlink r:id="rId8327">
        <w:r>
          <w:rPr>
            <w:color w:val="0000EE"/>
            <w:u w:val="single"/>
          </w:rPr>
          <w:t>119</w:t>
        </w:r>
      </w:hyperlink>
      <w:r>
        <w:t>) unakubalika kikamilifu. Kote, kuna ufunuo wa uhusiano wa kibinafsi wenye nguvu unaohimiza maombi na sifa na unakaribisha imani.</w:t>
      </w:r>
    </w:p>
    <w:p>
      <w:pPr>
        <w:pStyle w:val="Heading4"/>
      </w:pPr>
      <w:r>
        <w:t>Maisha Baada ya Kifo</w:t>
      </w:r>
    </w:p>
    <w:p>
      <w:r/>
      <w:r>
        <w:t>Zaburi zinadumisha mtazamo wa desturi ya Kiebrania kuhusu Sheol kama makao ya waliokufa, bila kutofautisha kati ya wema na uovu, ambapo yote isipokuwa uwepo tu yameangamia. Malalamiko makuu ya mtu mcha Mungu yalikuwa kwamba, katika Sheol, uhusiano wote wa maana na Mungu ulikoma (</w:t>
      </w:r>
      <w:hyperlink r:id="rId3030">
        <w:r>
          <w:rPr>
            <w:color w:val="0000EE"/>
            <w:u w:val="single"/>
          </w:rPr>
          <w:t>Zab 6:5</w:t>
        </w:r>
      </w:hyperlink>
      <w:r>
        <w:t xml:space="preserve">; </w:t>
      </w:r>
      <w:hyperlink r:id="rId10570">
        <w:r>
          <w:rPr>
            <w:color w:val="0000EE"/>
            <w:u w:val="single"/>
          </w:rPr>
          <w:t>88:10–12</w:t>
        </w:r>
      </w:hyperlink>
      <w:r>
        <w:t>). Hata hivyo, ilitambulika kwamba, kwa kuwa Mungu alikuwa mwenyezi, hata Sheol haikuwa nje ya uwezo wake (</w:t>
      </w:r>
      <w:hyperlink r:id="rId11999">
        <w:r>
          <w:rPr>
            <w:color w:val="0000EE"/>
            <w:u w:val="single"/>
          </w:rPr>
          <w:t>Zab 139:8</w:t>
        </w:r>
      </w:hyperlink>
      <w:r>
        <w:t xml:space="preserve">). Zaidi ya hayo ilikuwa thamani na nguvu ya ushirika na Mungu, ambayo haingeweza kukatishwa hata na kifo. </w:t>
      </w:r>
      <w:hyperlink r:id="rId12000">
        <w:r>
          <w:rPr>
            <w:color w:val="0000EE"/>
            <w:u w:val="single"/>
          </w:rPr>
          <w:t>Zaburi 16:9–11</w:t>
        </w:r>
      </w:hyperlink>
      <w:r>
        <w:t xml:space="preserve">, </w:t>
      </w:r>
      <w:hyperlink r:id="rId3046">
        <w:r>
          <w:rPr>
            <w:color w:val="0000EE"/>
            <w:u w:val="single"/>
          </w:rPr>
          <w:t>49:15</w:t>
        </w:r>
      </w:hyperlink>
      <w:r>
        <w:t xml:space="preserve">, na </w:t>
      </w:r>
      <w:hyperlink r:id="rId12001">
        <w:r>
          <w:rPr>
            <w:color w:val="0000EE"/>
            <w:u w:val="single"/>
          </w:rPr>
          <w:t>73:23–26</w:t>
        </w:r>
      </w:hyperlink>
      <w:r>
        <w:t xml:space="preserve"> zinaonyesha vyema ufahamu huu. Kwa hiyo, Kitabu cha Zaburi kinashuhudia hatua muhimu ya mpito katika imani ya Israeli.</w:t>
      </w:r>
    </w:p>
    <w:p>
      <w:pPr>
        <w:pStyle w:val="Heading4"/>
      </w:pPr>
      <w:r>
        <w:t>Utambuzi wa Mungu Ulimwenguni</w:t>
      </w:r>
    </w:p>
    <w:p>
      <w:r/>
      <w:r>
        <w:t xml:space="preserve">Sehemu kama </w:t>
      </w:r>
      <w:hyperlink r:id="rId12002">
        <w:r>
          <w:rPr>
            <w:color w:val="0000EE"/>
            <w:u w:val="single"/>
          </w:rPr>
          <w:t>Zaburi 9:11</w:t>
        </w:r>
      </w:hyperlink>
      <w:r>
        <w:t xml:space="preserve">; </w:t>
      </w:r>
      <w:hyperlink r:id="rId12003">
        <w:r>
          <w:rPr>
            <w:color w:val="0000EE"/>
            <w:u w:val="single"/>
          </w:rPr>
          <w:t>47:1–2, 7–9</w:t>
        </w:r>
      </w:hyperlink>
      <w:r>
        <w:t xml:space="preserve">; </w:t>
      </w:r>
      <w:hyperlink r:id="rId12004">
        <w:r>
          <w:rPr>
            <w:color w:val="0000EE"/>
            <w:u w:val="single"/>
          </w:rPr>
          <w:t>66:8</w:t>
        </w:r>
      </w:hyperlink>
      <w:r>
        <w:t xml:space="preserve">; </w:t>
      </w:r>
      <w:hyperlink r:id="rId7657">
        <w:r>
          <w:rPr>
            <w:color w:val="0000EE"/>
            <w:u w:val="single"/>
          </w:rPr>
          <w:t>67</w:t>
        </w:r>
      </w:hyperlink>
      <w:r>
        <w:t xml:space="preserve">; na </w:t>
      </w:r>
      <w:hyperlink r:id="rId12005">
        <w:r>
          <w:rPr>
            <w:color w:val="0000EE"/>
            <w:u w:val="single"/>
          </w:rPr>
          <w:t>117:1</w:t>
        </w:r>
      </w:hyperlink>
      <w:r>
        <w:t xml:space="preserve"> zinatoa wito kwa mataifa yote kutambua na kumsifu Mungu na kuonyesha ufahamu wa ukuu wake juu ya mataifa yote. Lakini huu ulimwengu wa wote hauonekani kuhusisha tamaa yoyote ya kubadili mataifa ya kipagani na, kwa kweli, unalinganishwa na vipengele vya nguvu vya kipekee. Uhusiano wa agano la Mungu na watu wake na matendo yake makuu kwa niaba yao ni mambo makuu ambayo sifa za mataifa yote zinaitwa (</w:t>
      </w:r>
      <w:hyperlink r:id="rId12006">
        <w:r>
          <w:rPr>
            <w:color w:val="0000EE"/>
            <w:u w:val="single"/>
          </w:rPr>
          <w:t>Zab 47:3–4</w:t>
        </w:r>
      </w:hyperlink>
      <w:r>
        <w:t xml:space="preserve">; </w:t>
      </w:r>
      <w:hyperlink r:id="rId12007">
        <w:r>
          <w:rPr>
            <w:color w:val="0000EE"/>
            <w:u w:val="single"/>
          </w:rPr>
          <w:t>66:8–9</w:t>
        </w:r>
      </w:hyperlink>
      <w:r>
        <w:t xml:space="preserve">; </w:t>
      </w:r>
      <w:hyperlink r:id="rId12008">
        <w:r>
          <w:rPr>
            <w:color w:val="0000EE"/>
            <w:u w:val="single"/>
          </w:rPr>
          <w:t>126:2</w:t>
        </w:r>
      </w:hyperlink>
      <w:r>
        <w:t>). Kama mahali pengine katika Agano la Kale, jukumu la Israeli ni la kupokea; kuendelea kwake kuwepo kunashuhudia uaminifu wa Mungu na kumletea utukufu.</w:t>
      </w:r>
    </w:p>
    <w:p>
      <w:pPr>
        <w:pStyle w:val="Heading4"/>
      </w:pPr>
      <w:r>
        <w:t>Thamani ya Kudumu</w:t>
      </w:r>
    </w:p>
    <w:p>
      <w:r/>
      <w:r>
        <w:t>Haijalishi hisia za waandishi wa zaburi, iwe ni malalamiko makali, maombolezo yenye uchungu, au furaha kuu, zaburi zote zinaonyesha mojawapo ya vipengele vingi vya ushirika na Mungu. Msomaji anaweza kuangalia "katika moyo wa watakatifu wote" (hivyo alisema Luther) walipokabiliana na uzoefu wa maisha kwa ufahamu wa Mungu ambaye alikuwa anaona yote, anajua yote, na mwenye nguvu zote. Nguvu ya uhusiano huo wa kibinafsi na Mungu ambao ulionyesha ibada ya Agano la Kale katika ubora wake inaonyeshwa hapa, na mwangwi mwingi wa zaburi mahali pengine katika fasihi ya Israeli unaonyesha ushawishi mkubwa wa ushuhuda huu kwa waaminifu. Ukweli kwamba, karibu kila mara, maelezo maalum kidogo yanatolewa kuhusu hali halisi za waandishi wa zaburi umesaidia Zaburi kuwa kitabu cha nyimbo cha ulimwengu na hazina ya ibada ya watu wa Mungu, katika ibada ya umma na ya faragha, hadi na ikijumuisha siku ya leo. Maisha ya kisasa, kimwili, ni tofauti sana na yale ya Israeli ya kale, lakini Mungu hubaki bila kubadilika na mahitaji ya msingi ya moyo wa mwanadamu pia. Kwa hivyo, Roho Mtakatifu bado anaweza kutumia hazina hii ya kiroho kama njia ya ufunuo na mawasiliano kati ya Mungu na mwanadamu. Vitabu vichache katika Biblia vimekuwa na ushawishi mkubwa au vimetumiwa sana.</w:t>
      </w:r>
    </w:p>
    <w:p>
      <w:pPr>
        <w:pStyle w:val="Heading3"/>
      </w:pPr>
      <w:r>
        <w:t>Yaliyomo</w:t>
      </w:r>
    </w:p>
    <w:p>
      <w:pPr>
        <w:pStyle w:val="Heading4"/>
      </w:pPr>
      <w:r>
        <w:t>Utangulizi</w:t>
      </w:r>
    </w:p>
    <w:p>
      <w:r/>
      <w:r>
        <w:t>Ni muhimu zaidi kuelezea zaburi kwa makundi kuliko kuzifafanua moja baada ya nyingine kwa mpangilio wa kikanoni. Zaburi zinaweza kuorodheshwa kama ifuatavyo:</w:t>
      </w:r>
    </w:p>
    <w:p>
      <w:r/>
      <w:r>
        <w:t>Zaburi za sifa</w:t>
      </w:r>
    </w:p>
    <w:p>
      <w:r/>
      <w:r>
        <w:t xml:space="preserve">Zaburi za kifalme, za kimasihi </w:t>
      </w:r>
    </w:p>
    <w:p>
      <w:r/>
      <w:r>
        <w:t>Zaburi za shauku</w:t>
      </w:r>
    </w:p>
    <w:p>
      <w:r/>
      <w:r>
        <w:t>Zaburi kuhusu Sayuni</w:t>
      </w:r>
    </w:p>
    <w:p>
      <w:r/>
      <w:r>
        <w:t>Malalamiko</w:t>
      </w:r>
    </w:p>
    <w:p>
      <w:r/>
      <w:r>
        <w:t>Zaburi za laana</w:t>
      </w:r>
    </w:p>
    <w:p>
      <w:r/>
      <w:r>
        <w:t>Zaburi za toba</w:t>
      </w:r>
    </w:p>
    <w:p>
      <w:r/>
      <w:r>
        <w:t>Zaburi za hekima na zaburi za kihistoria</w:t>
      </w:r>
    </w:p>
    <w:p>
      <w:r/>
      <w:r>
        <w:t>Zaburi za kuamini</w:t>
      </w:r>
    </w:p>
    <w:p>
      <w:pPr>
        <w:pStyle w:val="Heading4"/>
      </w:pPr>
      <w:r>
        <w:t>Zaburi za Sifa</w:t>
      </w:r>
    </w:p>
    <w:p>
      <w:r/>
      <w:r>
        <w:t xml:space="preserve">Kichwa cha Kiebrania, "Sifa," kinafafanua kwa usahihi sehemu kubwa ya yaliyomo kwenye kitabu. Kila moja ya sehemu nne za kwanza inahitimishwa na doxology, wakati sehemu ya tano inahitimishwa na zaburi tano, kila moja ikianza na kumalizika na "Hallelujah" moja au mbili. Ya mwisho kati ya hizi, </w:t>
      </w:r>
      <w:hyperlink r:id="rId301">
        <w:r>
          <w:rPr>
            <w:color w:val="0000EE"/>
            <w:u w:val="single"/>
          </w:rPr>
          <w:t>Zaburi 150</w:t>
        </w:r>
      </w:hyperlink>
      <w:r>
        <w:t>, inatoa mwito wa sifa kamili. Mungu anapaswa kusifiwa kwa uwepo wake, kwa matendo yake makuu katika uumbaji, asili, na historia kwa kiwango cha mtu binafsi na cha kijamii.</w:t>
      </w:r>
    </w:p>
    <w:p>
      <w:r/>
      <w:r>
        <w:t xml:space="preserve">1. Sifa za mtu binafsi. Ikilinganishwa na idadi ya maombolezo ya mtu binafsi, kuna zaburi chache katika kundi hili. Zile ambazo kawaida hujumuishwa ni </w:t>
      </w:r>
      <w:hyperlink r:id="rId7678">
        <w:r>
          <w:rPr>
            <w:color w:val="0000EE"/>
            <w:u w:val="single"/>
          </w:rPr>
          <w:t>Zaburi 9</w:t>
        </w:r>
      </w:hyperlink>
      <w:r>
        <w:t xml:space="preserve">, </w:t>
      </w:r>
      <w:hyperlink r:id="rId958">
        <w:r>
          <w:rPr>
            <w:color w:val="0000EE"/>
            <w:u w:val="single"/>
          </w:rPr>
          <w:t>18</w:t>
        </w:r>
      </w:hyperlink>
      <w:r>
        <w:t xml:space="preserve">, </w:t>
      </w:r>
      <w:hyperlink r:id="rId1559">
        <w:r>
          <w:rPr>
            <w:color w:val="0000EE"/>
            <w:u w:val="single"/>
          </w:rPr>
          <w:t>32</w:t>
        </w:r>
      </w:hyperlink>
      <w:r>
        <w:t xml:space="preserve">, </w:t>
      </w:r>
      <w:hyperlink r:id="rId1054">
        <w:r>
          <w:rPr>
            <w:color w:val="0000EE"/>
            <w:u w:val="single"/>
          </w:rPr>
          <w:t>34</w:t>
        </w:r>
      </w:hyperlink>
      <w:r>
        <w:t xml:space="preserve">, </w:t>
      </w:r>
      <w:hyperlink r:id="rId10934">
        <w:r>
          <w:rPr>
            <w:color w:val="0000EE"/>
            <w:u w:val="single"/>
          </w:rPr>
          <w:t>116</w:t>
        </w:r>
      </w:hyperlink>
      <w:r>
        <w:t xml:space="preserve">, na </w:t>
      </w:r>
      <w:hyperlink r:id="rId12009">
        <w:r>
          <w:rPr>
            <w:color w:val="0000EE"/>
            <w:u w:val="single"/>
          </w:rPr>
          <w:t>138</w:t>
        </w:r>
      </w:hyperlink>
      <w:r>
        <w:t xml:space="preserve">. Hii inaweza, kwa sehemu, kuwa kutokana na tabia ya ulimwengu ya kulalamika badala ya kutoa shukrani. Lakini idadi ya maombolezo, kwa kweli, yanajumuisha kipengele cha shukrani kwa ajili ya ukombozi unaotarajiwa, na mzunguko wa kawaida wa shukrani za mkusanyiko ungemruhusu mtu binafsi kutoa sifa zake za kibinafsi. Hata hivyo, ilikuwa desturi katika ibada ya hekalu kutoa tendo la maneno la shukrani mbele ya mkusanyiko mzima kila wakati sadaka ya nadhiri au sadaka ya shukrani ilipotolewa. Ushuhuda wa umma kama huo, na mlo wa pamoja unaohusishwa na aina hii ya dhabihu, umeonyeshwa katika </w:t>
      </w:r>
      <w:hyperlink r:id="rId12010">
        <w:r>
          <w:rPr>
            <w:color w:val="0000EE"/>
            <w:u w:val="single"/>
          </w:rPr>
          <w:t>Zaburi 22:22–26</w:t>
        </w:r>
      </w:hyperlink>
      <w:r>
        <w:t xml:space="preserve">; </w:t>
      </w:r>
      <w:hyperlink r:id="rId12011">
        <w:r>
          <w:rPr>
            <w:color w:val="0000EE"/>
            <w:u w:val="single"/>
          </w:rPr>
          <w:t>66:13–20</w:t>
        </w:r>
      </w:hyperlink>
      <w:r>
        <w:t xml:space="preserve">; </w:t>
      </w:r>
      <w:hyperlink r:id="rId12012">
        <w:r>
          <w:rPr>
            <w:color w:val="0000EE"/>
            <w:u w:val="single"/>
          </w:rPr>
          <w:t>116:17–19</w:t>
        </w:r>
      </w:hyperlink>
      <w:r>
        <w:t>. Ujumuishaji wa fursa kama hizo za sifa za kibinafsi na ushuhuda lazima uliongeza joto na umuhimu kwa ibada. Kila tendo la ukombozi na kila uzoefu wa huruma ya Mungu ulifanyika sehemu ya historia ya wokovu, ambayo ilikuwa dhana ya kuendelea, inayojumuisha, siyo tu usimulizi wa matendo ya Mungu katika karne zilizopita.</w:t>
      </w:r>
    </w:p>
    <w:p>
      <w:r/>
      <w:r>
        <w:t xml:space="preserve">2. Sifa ya jumuiya kwa ujumla. Hii wakati mwingine huitwa "nyimbo" au "sifa ya maelezo," kipengele chake kikuu kikiwa kimeunganishwa na tendo fulani la ukombozi. Mungu kawaida anarejelewa kwa nafsi ya tatu, si moja kwa moja. </w:t>
      </w:r>
      <w:hyperlink r:id="rId11977">
        <w:r>
          <w:rPr>
            <w:color w:val="0000EE"/>
            <w:u w:val="single"/>
          </w:rPr>
          <w:t>Zaburi 103</w:t>
        </w:r>
      </w:hyperlink>
      <w:r>
        <w:t xml:space="preserve"> inaweza kuchukuliwa kama mwakilishi wa kundi hili. Inaanza na kumalizika na marejeleo ya mtu binafsi (sura ya </w:t>
      </w:r>
      <w:hyperlink r:id="rId12013">
        <w:r>
          <w:rPr>
            <w:color w:val="0000EE"/>
            <w:u w:val="single"/>
          </w:rPr>
          <w:t>1–5, 22b</w:t>
        </w:r>
      </w:hyperlink>
      <w:r>
        <w:t xml:space="preserve">), lakini sehemu ya kati (hasa sura ya </w:t>
      </w:r>
      <w:hyperlink r:id="rId12014">
        <w:r>
          <w:rPr>
            <w:color w:val="0000EE"/>
            <w:u w:val="single"/>
          </w:rPr>
          <w:t>6–14</w:t>
        </w:r>
      </w:hyperlink>
      <w:r>
        <w:t xml:space="preserve">) inaonyesha kuwa mwandishi wa zaburi alikuwa sehemu ya jumuiya inayosali. Kwanza kabisa kuna mwito wa lazima wa kumsifu Mungu kwa wingi wa rehema zake kwa kila mtu, ikijumuisha ukombozi wa kimwili na kiroho na neema yake ya kudumisha na kuridhisha. Kisha mtazamo hubadilika kuelekea kazi zake kuu katika historia (sura ya </w:t>
      </w:r>
      <w:hyperlink r:id="rId12015">
        <w:r>
          <w:rPr>
            <w:color w:val="0000EE"/>
            <w:u w:val="single"/>
          </w:rPr>
          <w:t>6–7</w:t>
        </w:r>
      </w:hyperlink>
      <w:r>
        <w:t xml:space="preserve">). Hii inaunda msingi wa asili wa kusimulia sifa hizo za neema zilizofunuliwa kwa uthabiti wakati wa historia ya kitaifa, hasa utunzaji wake wa huruma na wa kibaba (sura ya </w:t>
      </w:r>
      <w:hyperlink r:id="rId1627">
        <w:r>
          <w:rPr>
            <w:color w:val="0000EE"/>
            <w:u w:val="single"/>
          </w:rPr>
          <w:t>8–14</w:t>
        </w:r>
      </w:hyperlink>
      <w:r>
        <w:t xml:space="preserve">). Udhaifu wa ubinadamu unalinganishwa na uthabiti wa Mungu (sura ya </w:t>
      </w:r>
      <w:hyperlink r:id="rId12016">
        <w:r>
          <w:rPr>
            <w:color w:val="0000EE"/>
            <w:u w:val="single"/>
          </w:rPr>
          <w:t>15–18</w:t>
        </w:r>
      </w:hyperlink>
      <w:r>
        <w:t xml:space="preserve">), na utawala wake, ukiwa wa ulimwengu wote na kamili (sura ya </w:t>
      </w:r>
      <w:hyperlink r:id="rId12017">
        <w:r>
          <w:rPr>
            <w:color w:val="0000EE"/>
            <w:u w:val="single"/>
          </w:rPr>
          <w:t>19</w:t>
        </w:r>
      </w:hyperlink>
      <w:r>
        <w:t xml:space="preserve">), unastahili sifa za vitu vyote, vilivyo hai na visivyo hai, mbinguni na duniani (sura ya </w:t>
      </w:r>
      <w:hyperlink r:id="rId12018">
        <w:r>
          <w:rPr>
            <w:color w:val="0000EE"/>
            <w:u w:val="single"/>
          </w:rPr>
          <w:t>19–22</w:t>
        </w:r>
      </w:hyperlink>
      <w:r>
        <w:t xml:space="preserve">). Hata hivyo, kuna idadi kubwa ya tofauti zinazowezekana katika njia ambayo Mungu anasifiwa, kama </w:t>
      </w:r>
      <w:hyperlink r:id="rId12019">
        <w:r>
          <w:rPr>
            <w:color w:val="0000EE"/>
            <w:u w:val="single"/>
          </w:rPr>
          <w:t>Zaburi 113</w:t>
        </w:r>
      </w:hyperlink>
      <w:r>
        <w:t xml:space="preserve"> na </w:t>
      </w:r>
      <w:hyperlink r:id="rId10951">
        <w:r>
          <w:rPr>
            <w:color w:val="0000EE"/>
            <w:u w:val="single"/>
          </w:rPr>
          <w:t>136</w:t>
        </w:r>
      </w:hyperlink>
      <w:r>
        <w:t>, ambazo ziko ndani ya darasa hili, zinaonyesha.</w:t>
      </w:r>
    </w:p>
    <w:p>
      <w:r/>
      <w:r>
        <w:t xml:space="preserve">3. Sifa maalum za kijamii. Wakati mwingine huitwa "sifa ya kutangaza," aina hii ya zaburi inaunganishwa na ushahidi maalum wa huruma ya Mungu na ingeweza kufuata mara baada ya tukio lenyewe. Ukombozi kutoka kwa adui hutoa fursa kwa zaburi nyingi katika aina hii (kwa mfano, </w:t>
      </w:r>
      <w:hyperlink r:id="rId12020">
        <w:r>
          <w:rPr>
            <w:color w:val="0000EE"/>
            <w:u w:val="single"/>
          </w:rPr>
          <w:t>Zab 124</w:t>
        </w:r>
      </w:hyperlink>
      <w:r>
        <w:t xml:space="preserve">, </w:t>
      </w:r>
      <w:hyperlink r:id="rId11936">
        <w:r>
          <w:rPr>
            <w:color w:val="0000EE"/>
            <w:u w:val="single"/>
          </w:rPr>
          <w:t>129</w:t>
        </w:r>
      </w:hyperlink>
      <w:r>
        <w:t xml:space="preserve">). </w:t>
      </w:r>
      <w:hyperlink r:id="rId12021">
        <w:r>
          <w:rPr>
            <w:color w:val="0000EE"/>
            <w:u w:val="single"/>
          </w:rPr>
          <w:t>Zaburi 66:8–12</w:t>
        </w:r>
      </w:hyperlink>
      <w:r>
        <w:t xml:space="preserve">, ambayo sasa ni kiini cha simulizi lililopanuliwa la wema wa Mungu, huenda iliwahi kuwa kamili yenyewe. </w:t>
      </w:r>
      <w:hyperlink r:id="rId12022">
        <w:r>
          <w:rPr>
            <w:color w:val="0000EE"/>
            <w:u w:val="single"/>
          </w:rPr>
          <w:t>Zaburi 46–48</w:t>
        </w:r>
      </w:hyperlink>
      <w:r>
        <w:t xml:space="preserve"> inaweza kuunda trilojia inayohusishwa na ukombozi wa ajabu wa Yerusalemu kutoka kwa Waashuri wa Senakeribu mnamo 701 KK (</w:t>
      </w:r>
      <w:hyperlink r:id="rId12023">
        <w:r>
          <w:rPr>
            <w:color w:val="0000EE"/>
            <w:u w:val="single"/>
          </w:rPr>
          <w:t>2 Fal 18:17–19:37</w:t>
        </w:r>
      </w:hyperlink>
      <w:r>
        <w:t xml:space="preserve">). </w:t>
      </w:r>
      <w:hyperlink r:id="rId7657">
        <w:r>
          <w:rPr>
            <w:color w:val="0000EE"/>
            <w:u w:val="single"/>
          </w:rPr>
          <w:t>Zaburi 67</w:t>
        </w:r>
      </w:hyperlink>
      <w:r>
        <w:t xml:space="preserve"> labda iliandikwa kwa shukrani kwa mavuno maalum. Ni rahisi kuona jinsi zaburi za aina hii zinaweza, katika mchakato wa muda, kupata matumizi ya jumla zaidi.</w:t>
      </w:r>
    </w:p>
    <w:p>
      <w:r/>
      <w:r>
        <w:t xml:space="preserve">4. Sifa kwa Mungu wa asili. Sehemu ya kwanza ya </w:t>
      </w:r>
      <w:hyperlink r:id="rId12024">
        <w:r>
          <w:rPr>
            <w:color w:val="0000EE"/>
            <w:u w:val="single"/>
          </w:rPr>
          <w:t>Zaburi 19</w:t>
        </w:r>
      </w:hyperlink>
      <w:r>
        <w:t xml:space="preserve"> inaonyesha sifa za Mungu zikisikika kutoka mbinguni; </w:t>
      </w:r>
      <w:hyperlink r:id="rId541">
        <w:r>
          <w:rPr>
            <w:color w:val="0000EE"/>
            <w:u w:val="single"/>
          </w:rPr>
          <w:t>Zaburi 29</w:t>
        </w:r>
      </w:hyperlink>
      <w:r>
        <w:t xml:space="preserve"> inamsherehekea kama Mungu wa dhoruba ya radi, ambayo, ikitokea kutoka Bahari ya Mediterania karibu na Lebanoni, inafuata njia yake ya kutisha kuelekea kusini katika jangwa la Kadeshi, na matokeo yake ni kwamba “katika hekalu lake” (ulimwengu ulioumbwa?) wote wanamsifu, “Utukufu, utukufu kwa Bwana” (v </w:t>
      </w:r>
      <w:hyperlink r:id="rId12025">
        <w:r>
          <w:rPr>
            <w:color w:val="0000EE"/>
            <w:u w:val="single"/>
          </w:rPr>
          <w:t>9</w:t>
        </w:r>
      </w:hyperlink>
      <w:r>
        <w:t xml:space="preserve">). Ukuu wake na kujitosheleza kwake katika ulimwengu huu vinasifiwa katika </w:t>
      </w:r>
      <w:hyperlink r:id="rId12026">
        <w:r>
          <w:rPr>
            <w:color w:val="0000EE"/>
            <w:u w:val="single"/>
          </w:rPr>
          <w:t>Zaburi 50:10–12</w:t>
        </w:r>
      </w:hyperlink>
      <w:r>
        <w:t>; yeye ni Mungu wa ukuaji na mavuno (</w:t>
      </w:r>
      <w:hyperlink r:id="rId12027">
        <w:r>
          <w:rPr>
            <w:color w:val="0000EE"/>
            <w:u w:val="single"/>
          </w:rPr>
          <w:t>Zab 65:9–13</w:t>
        </w:r>
      </w:hyperlink>
      <w:r>
        <w:t xml:space="preserve">); katika </w:t>
      </w:r>
      <w:hyperlink r:id="rId11280">
        <w:r>
          <w:rPr>
            <w:color w:val="0000EE"/>
            <w:u w:val="single"/>
          </w:rPr>
          <w:t>Zaburi 104</w:t>
        </w:r>
      </w:hyperlink>
      <w:r>
        <w:t xml:space="preserve">, mara nyingi huitwa “Wimbo wa Uumbaji,” anadumisha na kutoa kila kitu duniani na baharini na ni Bwana kamili wa maisha yote (sura ya </w:t>
      </w:r>
      <w:hyperlink r:id="rId9381">
        <w:r>
          <w:rPr>
            <w:color w:val="0000EE"/>
            <w:u w:val="single"/>
          </w:rPr>
          <w:t>29–30</w:t>
        </w:r>
      </w:hyperlink>
      <w:r>
        <w:t>). Hakuna kuchanganyikiwa kati ya Mungu na uumbaji wake; hata mbingu na dunia zinazoonekana za kudumu zitapita, lakini “wewe unaendelea milele” (</w:t>
      </w:r>
      <w:hyperlink r:id="rId12028">
        <w:r>
          <w:rPr>
            <w:color w:val="0000EE"/>
            <w:u w:val="single"/>
          </w:rPr>
          <w:t>Zab 102:25–27</w:t>
        </w:r>
      </w:hyperlink>
      <w:r>
        <w:t>). Jukumu la asili ni kutangaza utukufu wa Mungu (</w:t>
      </w:r>
      <w:hyperlink r:id="rId3428">
        <w:r>
          <w:rPr>
            <w:color w:val="0000EE"/>
            <w:u w:val="single"/>
          </w:rPr>
          <w:t>Zab 19:1</w:t>
        </w:r>
      </w:hyperlink>
      <w:r>
        <w:t>) na kumsifu (</w:t>
      </w:r>
      <w:hyperlink r:id="rId9793">
        <w:r>
          <w:rPr>
            <w:color w:val="0000EE"/>
            <w:u w:val="single"/>
          </w:rPr>
          <w:t>Zab 148</w:t>
        </w:r>
      </w:hyperlink>
      <w:r>
        <w:t>). Watu wanajiona kama wasio na umuhimu wanapolinganishwa na nguvu hizo za asili, ambazo zenyewe zimezidiwa na Mungu—kwa hivyo, ufahamu wa pengo lisilopimika kati ya Mungu na watu ambalo Mungu amelivuka kwa neema yake (</w:t>
      </w:r>
      <w:hyperlink r:id="rId665">
        <w:r>
          <w:rPr>
            <w:color w:val="0000EE"/>
            <w:u w:val="single"/>
          </w:rPr>
          <w:t>Zab 8</w:t>
        </w:r>
      </w:hyperlink>
      <w:r>
        <w:t>).</w:t>
      </w:r>
    </w:p>
    <w:p>
      <w:r/>
      <w:r>
        <w:t>5. Sifa kwa ufalme wa Mungu. Kundi dogo la zaburi (</w:t>
      </w:r>
      <w:hyperlink r:id="rId12029">
        <w:r>
          <w:rPr>
            <w:color w:val="0000EE"/>
            <w:u w:val="single"/>
          </w:rPr>
          <w:t>Zab 47</w:t>
        </w:r>
      </w:hyperlink>
      <w:r>
        <w:t xml:space="preserve">, </w:t>
      </w:r>
      <w:hyperlink r:id="rId7619">
        <w:r>
          <w:rPr>
            <w:color w:val="0000EE"/>
            <w:u w:val="single"/>
          </w:rPr>
          <w:t>93</w:t>
        </w:r>
      </w:hyperlink>
      <w:r>
        <w:t xml:space="preserve">, </w:t>
      </w:r>
      <w:hyperlink r:id="rId12030">
        <w:r>
          <w:rPr>
            <w:color w:val="0000EE"/>
            <w:u w:val="single"/>
          </w:rPr>
          <w:t>96–99</w:t>
        </w:r>
      </w:hyperlink>
      <w:r>
        <w:t>) linasheherekea ufalme wa Mungu kwa njia inayozidi sifa zilizotajwa katika makundi yaliyotangulia. Zinajulikana kwa shangwe, kwa kupiga kelele na kupiga makofi Mungu anapopanda. Inaonekana, rejea ni kwenye kiti chake cha enzi (</w:t>
      </w:r>
      <w:hyperlink r:id="rId12031">
        <w:r>
          <w:rPr>
            <w:color w:val="0000EE"/>
            <w:u w:val="single"/>
          </w:rPr>
          <w:t>Zab 47:1–5</w:t>
        </w:r>
      </w:hyperlink>
      <w:r>
        <w:t xml:space="preserve">; cf. </w:t>
      </w:r>
      <w:hyperlink r:id="rId12032">
        <w:r>
          <w:rPr>
            <w:color w:val="0000EE"/>
            <w:u w:val="single"/>
          </w:rPr>
          <w:t>99:1–2</w:t>
        </w:r>
      </w:hyperlink>
      <w:r>
        <w:t>). "Bwana anatawala" (</w:t>
      </w:r>
      <w:hyperlink r:id="rId4141">
        <w:r>
          <w:rPr>
            <w:color w:val="0000EE"/>
            <w:u w:val="single"/>
          </w:rPr>
          <w:t>Zab 93:1</w:t>
        </w:r>
      </w:hyperlink>
      <w:r>
        <w:t xml:space="preserve">; </w:t>
      </w:r>
      <w:hyperlink r:id="rId4142">
        <w:r>
          <w:rPr>
            <w:color w:val="0000EE"/>
            <w:u w:val="single"/>
          </w:rPr>
          <w:t>97:1</w:t>
        </w:r>
      </w:hyperlink>
      <w:r>
        <w:t xml:space="preserve">; </w:t>
      </w:r>
      <w:hyperlink r:id="rId2429">
        <w:r>
          <w:rPr>
            <w:color w:val="0000EE"/>
            <w:u w:val="single"/>
          </w:rPr>
          <w:t>99:1</w:t>
        </w:r>
      </w:hyperlink>
      <w:r>
        <w:t>) ni kilio cha mara kwa mara, na asili ya utawala wake inasifiwa (</w:t>
      </w:r>
      <w:hyperlink r:id="rId12033">
        <w:r>
          <w:rPr>
            <w:color w:val="0000EE"/>
            <w:u w:val="single"/>
          </w:rPr>
          <w:t>Zab 99:4–5</w:t>
        </w:r>
      </w:hyperlink>
      <w:r>
        <w:t>).</w:t>
      </w:r>
    </w:p>
    <w:p>
      <w:pPr>
        <w:pStyle w:val="Heading4"/>
      </w:pPr>
      <w:r>
        <w:t>Zaburi za Kifalme, za Kimasihi</w:t>
      </w:r>
    </w:p>
    <w:p>
      <w:r/>
      <w:hyperlink r:id="rId5786">
        <w:r>
          <w:rPr>
            <w:color w:val="0000EE"/>
            <w:u w:val="single"/>
          </w:rPr>
          <w:t>Zaburi 2</w:t>
        </w:r>
      </w:hyperlink>
      <w:r>
        <w:t xml:space="preserve">, </w:t>
      </w:r>
      <w:hyperlink r:id="rId958">
        <w:r>
          <w:rPr>
            <w:color w:val="0000EE"/>
            <w:u w:val="single"/>
          </w:rPr>
          <w:t>18</w:t>
        </w:r>
      </w:hyperlink>
      <w:r>
        <w:t xml:space="preserve">, </w:t>
      </w:r>
      <w:hyperlink r:id="rId12034">
        <w:r>
          <w:rPr>
            <w:color w:val="0000EE"/>
            <w:u w:val="single"/>
          </w:rPr>
          <w:t>20</w:t>
        </w:r>
      </w:hyperlink>
      <w:r>
        <w:t xml:space="preserve">, </w:t>
      </w:r>
      <w:hyperlink r:id="rId12035">
        <w:r>
          <w:rPr>
            <w:color w:val="0000EE"/>
            <w:u w:val="single"/>
          </w:rPr>
          <w:t>21</w:t>
        </w:r>
      </w:hyperlink>
      <w:r>
        <w:t xml:space="preserve">, </w:t>
      </w:r>
      <w:hyperlink r:id="rId7634">
        <w:r>
          <w:rPr>
            <w:color w:val="0000EE"/>
            <w:u w:val="single"/>
          </w:rPr>
          <w:t>45</w:t>
        </w:r>
      </w:hyperlink>
      <w:r>
        <w:t xml:space="preserve">, </w:t>
      </w:r>
      <w:hyperlink r:id="rId7656">
        <w:r>
          <w:rPr>
            <w:color w:val="0000EE"/>
            <w:u w:val="single"/>
          </w:rPr>
          <w:t>61</w:t>
        </w:r>
      </w:hyperlink>
      <w:r>
        <w:t xml:space="preserve">, </w:t>
      </w:r>
      <w:hyperlink r:id="rId11945">
        <w:r>
          <w:rPr>
            <w:color w:val="0000EE"/>
            <w:u w:val="single"/>
          </w:rPr>
          <w:t>72</w:t>
        </w:r>
      </w:hyperlink>
      <w:r>
        <w:t xml:space="preserve">, </w:t>
      </w:r>
      <w:hyperlink r:id="rId10852">
        <w:r>
          <w:rPr>
            <w:color w:val="0000EE"/>
            <w:u w:val="single"/>
          </w:rPr>
          <w:t>89</w:t>
        </w:r>
      </w:hyperlink>
      <w:r>
        <w:t xml:space="preserve">, </w:t>
      </w:r>
      <w:hyperlink r:id="rId11976">
        <w:r>
          <w:rPr>
            <w:color w:val="0000EE"/>
            <w:u w:val="single"/>
          </w:rPr>
          <w:t>101</w:t>
        </w:r>
      </w:hyperlink>
      <w:r>
        <w:t xml:space="preserve">, </w:t>
      </w:r>
      <w:hyperlink r:id="rId5789">
        <w:r>
          <w:rPr>
            <w:color w:val="0000EE"/>
            <w:u w:val="single"/>
          </w:rPr>
          <w:t>110</w:t>
        </w:r>
      </w:hyperlink>
      <w:r>
        <w:t xml:space="preserve">, </w:t>
      </w:r>
      <w:hyperlink r:id="rId6376">
        <w:r>
          <w:rPr>
            <w:color w:val="0000EE"/>
            <w:u w:val="single"/>
          </w:rPr>
          <w:t>132</w:t>
        </w:r>
      </w:hyperlink>
      <w:r>
        <w:t xml:space="preserve">, na </w:t>
      </w:r>
      <w:hyperlink r:id="rId12036">
        <w:r>
          <w:rPr>
            <w:color w:val="0000EE"/>
            <w:u w:val="single"/>
          </w:rPr>
          <w:t>144</w:t>
        </w:r>
      </w:hyperlink>
      <w:r>
        <w:t xml:space="preserve"> kwa kawaida hujumuishwa kama zaburi za kifalme. Hazifanyi kundi la fasihi, kwani zaburi za aina mbalimbali zimejumuishwa, lakini zote zina marejeo fulani kwa mfalme, asili ya utawala wake, na uhusiano wake na Mungu. Tangu ufalme wa Daudi ulipomalizika mwaka 586 KK, zaburi hizi, karibu hakika, ziliandikwa kabla ya tarehe hiyo. Lugha katika zaburi hizi mara nyingi huonyesha mfalme kama mwakilishi wa Mungu. Kwa mfano, </w:t>
      </w:r>
      <w:hyperlink r:id="rId7634">
        <w:r>
          <w:rPr>
            <w:color w:val="0000EE"/>
            <w:u w:val="single"/>
          </w:rPr>
          <w:t>Zaburi 45</w:t>
        </w:r>
      </w:hyperlink>
      <w:r>
        <w:t>, zaburi ya ndoa ya kifalme, ina kauli "Kiti chako cha enzi, Ee Mungu, hudumu milele na milele" (</w:t>
      </w:r>
      <w:hyperlink r:id="rId7403">
        <w:r>
          <w:rPr>
            <w:color w:val="0000EE"/>
            <w:u w:val="single"/>
          </w:rPr>
          <w:t>45:6</w:t>
        </w:r>
      </w:hyperlink>
      <w:r>
        <w:t xml:space="preserve">). Lakini hii inaeleweka vyema zaidi kwa maana ya kiti cha enzi kuzingatiwa kama cha Bwana, kilichokaliwa na mfalme kama mwakilishi wake. Vivyo hivyo, maneno katika </w:t>
      </w:r>
      <w:hyperlink r:id="rId4244">
        <w:r>
          <w:rPr>
            <w:color w:val="0000EE"/>
            <w:u w:val="single"/>
          </w:rPr>
          <w:t>Zaburi 110:1</w:t>
        </w:r>
      </w:hyperlink>
      <w:r>
        <w:t>, "Keti mkono wangu wa kuume," yanaonyesha haki na marupurupu ambayo mfalme anafurahia kama mwakilishi wa Mungu. Ushahidi wa Agano ya Kale kuhusu mfalme unaonyesha kwamba ufalme katika Israeli ulifafanuliwa na asili ya uhusiano wa agano la Mungu na watu wake; mfalme hakuwa na mamlaka kamili kama ilivyodaiwa na watawala wengi wa falme zinazozunguka.</w:t>
      </w:r>
    </w:p>
    <w:p>
      <w:r/>
      <w:r>
        <w:t>Zaburi nyingi za kifalme pia zinaweza kuitwa zaburi za kimasihi. Zilitafsiriwa hivyo katika kanisa la kwanza la Kikristo, kama inavyoshuhudiwa katika kauli ya Yesu Kristo kwamba waandishi wa zaburi waliandika kumhusu yeye (</w:t>
      </w:r>
      <w:hyperlink r:id="rId1191">
        <w:r>
          <w:rPr>
            <w:color w:val="0000EE"/>
            <w:u w:val="single"/>
          </w:rPr>
          <w:t>Lk 24:44</w:t>
        </w:r>
      </w:hyperlink>
      <w:r>
        <w:t>) na kwa nukuu maalum za Agano Jipya. Zaburi kuu zinazohusika, na marejeleo ya Agano Jipya, ni zifuatazo:</w:t>
      </w:r>
    </w:p>
    <w:p>
      <w:r/>
      <w:r>
        <w:t xml:space="preserve">1. </w:t>
      </w:r>
      <w:hyperlink r:id="rId5786">
        <w:r>
          <w:rPr>
            <w:color w:val="0000EE"/>
            <w:u w:val="single"/>
          </w:rPr>
          <w:t>Zaburi 2</w:t>
        </w:r>
      </w:hyperlink>
      <w:r>
        <w:t xml:space="preserve"> (</w:t>
      </w:r>
      <w:hyperlink r:id="rId7401">
        <w:r>
          <w:rPr>
            <w:color w:val="0000EE"/>
            <w:u w:val="single"/>
          </w:rPr>
          <w:t>Matendo 13:33</w:t>
        </w:r>
      </w:hyperlink>
      <w:r>
        <w:t xml:space="preserve">; </w:t>
      </w:r>
      <w:hyperlink r:id="rId659">
        <w:r>
          <w:rPr>
            <w:color w:val="0000EE"/>
            <w:u w:val="single"/>
          </w:rPr>
          <w:t>Ebr 1:5</w:t>
        </w:r>
      </w:hyperlink>
      <w:r>
        <w:t xml:space="preserve">; </w:t>
      </w:r>
      <w:hyperlink r:id="rId4270">
        <w:r>
          <w:rPr>
            <w:color w:val="0000EE"/>
            <w:u w:val="single"/>
          </w:rPr>
          <w:t>5:5</w:t>
        </w:r>
      </w:hyperlink>
      <w:r>
        <w:t>), ingawa inahusishwa na mfalme wa Daudi, hata hivyo inazungumzia haki na utawala wa ulimwengu wote, ambao unazidi sana hata utawala wa Daudi. Zaidi ya hayo, picha ya mfalme wa Daudi, aliyepakwa mafuta kutawala duniani kama mwakilishi wa Mungu, ambaye ameketi kwenye kiti cha enzi mbinguni, inapendekeza kwa nguvu huduma ya Kristo ya upatanishi, ya mwili.</w:t>
      </w:r>
    </w:p>
    <w:p>
      <w:r/>
      <w:r>
        <w:t xml:space="preserve">2. </w:t>
      </w:r>
      <w:hyperlink r:id="rId7634">
        <w:r>
          <w:rPr>
            <w:color w:val="0000EE"/>
            <w:u w:val="single"/>
          </w:rPr>
          <w:t>Zaburi 45</w:t>
        </w:r>
      </w:hyperlink>
      <w:r>
        <w:t xml:space="preserve"> (</w:t>
      </w:r>
      <w:hyperlink r:id="rId5754">
        <w:r>
          <w:rPr>
            <w:color w:val="0000EE"/>
            <w:u w:val="single"/>
          </w:rPr>
          <w:t>Ebr 1:8–9</w:t>
        </w:r>
      </w:hyperlink>
      <w:r>
        <w:t xml:space="preserve">), zaburi ya ndoa kwa mmoja wa wafalme wa Daudi, labda Solomoni, haizungumzii tu juu ya upendo na ndoa bali pia uimara na ubora wa utawala. Katika tafsiri iliyo wazi zaidi ya mstari wa </w:t>
      </w:r>
      <w:hyperlink r:id="rId7403">
        <w:r>
          <w:rPr>
            <w:color w:val="0000EE"/>
            <w:u w:val="single"/>
          </w:rPr>
          <w:t>6</w:t>
        </w:r>
      </w:hyperlink>
      <w:r>
        <w:t>, mwandishi anamwambia Mungu, “Kiti chako cha enzi cha kimungu hudumu milele na milele.” Mwandishi wa Waebrania alikubali waziwazi tafsiri hii (</w:t>
      </w:r>
      <w:hyperlink r:id="rId5754">
        <w:r>
          <w:rPr>
            <w:color w:val="0000EE"/>
            <w:u w:val="single"/>
          </w:rPr>
          <w:t>Ebr 1:8–9</w:t>
        </w:r>
      </w:hyperlink>
      <w:r>
        <w:t>) na aliitumia kwa kulinganisha na hadhi ya juu hata ya malaika, akiimarisha kwa nukuu nyingine mbili kutoka kwenye zaburi ambazo awali zilimlenga Mungu (</w:t>
      </w:r>
      <w:hyperlink r:id="rId12037">
        <w:r>
          <w:rPr>
            <w:color w:val="0000EE"/>
            <w:u w:val="single"/>
          </w:rPr>
          <w:t>Zab 97:7</w:t>
        </w:r>
      </w:hyperlink>
      <w:r>
        <w:t xml:space="preserve">; </w:t>
      </w:r>
      <w:hyperlink r:id="rId12028">
        <w:r>
          <w:rPr>
            <w:color w:val="0000EE"/>
            <w:u w:val="single"/>
          </w:rPr>
          <w:t>102:25–27</w:t>
        </w:r>
      </w:hyperlink>
      <w:r>
        <w:t xml:space="preserve">; cf. </w:t>
      </w:r>
      <w:hyperlink r:id="rId12038">
        <w:r>
          <w:rPr>
            <w:color w:val="0000EE"/>
            <w:u w:val="single"/>
          </w:rPr>
          <w:t>Ebr 1:6, 10–12</w:t>
        </w:r>
      </w:hyperlink>
      <w:r>
        <w:t>).</w:t>
      </w:r>
    </w:p>
    <w:p>
      <w:r/>
      <w:r>
        <w:t xml:space="preserve">3. </w:t>
      </w:r>
      <w:hyperlink r:id="rId5789">
        <w:r>
          <w:rPr>
            <w:color w:val="0000EE"/>
            <w:u w:val="single"/>
          </w:rPr>
          <w:t>Zaburi 110</w:t>
        </w:r>
      </w:hyperlink>
      <w:r>
        <w:t xml:space="preserve"> ni zaburi ya kimasihi inayotajwa mara nyingi zaidi (</w:t>
      </w:r>
      <w:hyperlink r:id="rId12039">
        <w:r>
          <w:rPr>
            <w:color w:val="0000EE"/>
            <w:u w:val="single"/>
          </w:rPr>
          <w:t>Mt 22:43–45</w:t>
        </w:r>
      </w:hyperlink>
      <w:r>
        <w:t xml:space="preserve">; </w:t>
      </w:r>
      <w:hyperlink r:id="rId12040">
        <w:r>
          <w:rPr>
            <w:color w:val="0000EE"/>
            <w:u w:val="single"/>
          </w:rPr>
          <w:t>Matendo 2:34–35</w:t>
        </w:r>
      </w:hyperlink>
      <w:r>
        <w:t xml:space="preserve">; </w:t>
      </w:r>
      <w:hyperlink r:id="rId4249">
        <w:r>
          <w:rPr>
            <w:color w:val="0000EE"/>
            <w:u w:val="single"/>
          </w:rPr>
          <w:t>Ebr 1:13</w:t>
        </w:r>
      </w:hyperlink>
      <w:r>
        <w:t xml:space="preserve">; </w:t>
      </w:r>
      <w:hyperlink r:id="rId12041">
        <w:r>
          <w:rPr>
            <w:color w:val="0000EE"/>
            <w:u w:val="single"/>
          </w:rPr>
          <w:t>5:5–10</w:t>
        </w:r>
      </w:hyperlink>
      <w:r>
        <w:t xml:space="preserve">; </w:t>
      </w:r>
      <w:hyperlink r:id="rId683">
        <w:r>
          <w:rPr>
            <w:color w:val="0000EE"/>
            <w:u w:val="single"/>
          </w:rPr>
          <w:t>6:20</w:t>
        </w:r>
      </w:hyperlink>
      <w:r>
        <w:t xml:space="preserve">; </w:t>
      </w:r>
      <w:hyperlink r:id="rId5804">
        <w:r>
          <w:rPr>
            <w:color w:val="0000EE"/>
            <w:u w:val="single"/>
          </w:rPr>
          <w:t>7:21</w:t>
        </w:r>
      </w:hyperlink>
      <w:r>
        <w:t>). Lugha inayozungumzia haki, ushindi wa ulimwengu na ukuhani unaoendelea wa Daudi na warithi wake, ingeonekana kuwa ya kupita kiasi na labda kupotosha isipokuwa kwa utimilifu wake katika "Mwana mkuu wa Daudi." Tofauti na malaika, ambao wana haki ya kusimama mbele za Mungu (</w:t>
      </w:r>
      <w:hyperlink r:id="rId2727">
        <w:r>
          <w:rPr>
            <w:color w:val="0000EE"/>
            <w:u w:val="single"/>
          </w:rPr>
          <w:t>Lk 1:19</w:t>
        </w:r>
      </w:hyperlink>
      <w:r>
        <w:t>), Kristo Mwana anaketi mahali pa nguvu na mamlaka (</w:t>
      </w:r>
      <w:hyperlink r:id="rId4249">
        <w:r>
          <w:rPr>
            <w:color w:val="0000EE"/>
            <w:u w:val="single"/>
          </w:rPr>
          <w:t>Ebr 1:13</w:t>
        </w:r>
      </w:hyperlink>
      <w:r>
        <w:t>).</w:t>
      </w:r>
    </w:p>
    <w:p>
      <w:r/>
      <w:r>
        <w:t xml:space="preserve">Zaburi zingine ambazo pia zinaweza kuteuliwa kuwa za kimasihi lakini hazijajumuishwa mahsusi kati ya zaburi za kifalme ni </w:t>
      </w:r>
      <w:hyperlink r:id="rId665">
        <w:r>
          <w:rPr>
            <w:color w:val="0000EE"/>
            <w:u w:val="single"/>
          </w:rPr>
          <w:t>Zaburi 8</w:t>
        </w:r>
      </w:hyperlink>
      <w:r>
        <w:t xml:space="preserve"> (</w:t>
      </w:r>
      <w:hyperlink r:id="rId12042">
        <w:r>
          <w:rPr>
            <w:color w:val="0000EE"/>
            <w:u w:val="single"/>
          </w:rPr>
          <w:t>1 Kor 15:27</w:t>
        </w:r>
      </w:hyperlink>
      <w:r>
        <w:t xml:space="preserve">); </w:t>
      </w:r>
      <w:hyperlink r:id="rId5788">
        <w:r>
          <w:rPr>
            <w:color w:val="0000EE"/>
            <w:u w:val="single"/>
          </w:rPr>
          <w:t>Zaburi 40</w:t>
        </w:r>
      </w:hyperlink>
      <w:r>
        <w:t xml:space="preserve"> (</w:t>
      </w:r>
      <w:hyperlink r:id="rId738">
        <w:r>
          <w:rPr>
            <w:color w:val="0000EE"/>
            <w:u w:val="single"/>
          </w:rPr>
          <w:t>Ebr 10:5–10</w:t>
        </w:r>
      </w:hyperlink>
      <w:r>
        <w:t xml:space="preserve">); </w:t>
      </w:r>
      <w:hyperlink r:id="rId11945">
        <w:r>
          <w:rPr>
            <w:color w:val="0000EE"/>
            <w:u w:val="single"/>
          </w:rPr>
          <w:t>Zaburi 72</w:t>
        </w:r>
      </w:hyperlink>
      <w:r>
        <w:t xml:space="preserve">, na picha yake bora ya asili, matokeo, na upana wa utawala wa mwakilishi wa Mungu; </w:t>
      </w:r>
      <w:hyperlink r:id="rId3099">
        <w:r>
          <w:rPr>
            <w:color w:val="0000EE"/>
            <w:u w:val="single"/>
          </w:rPr>
          <w:t>Zaburi 118:22–23</w:t>
        </w:r>
      </w:hyperlink>
      <w:r>
        <w:t xml:space="preserve">; na </w:t>
      </w:r>
      <w:hyperlink r:id="rId6376">
        <w:r>
          <w:rPr>
            <w:color w:val="0000EE"/>
            <w:u w:val="single"/>
          </w:rPr>
          <w:t>Zaburi 132</w:t>
        </w:r>
      </w:hyperlink>
      <w:r>
        <w:t xml:space="preserve"> (</w:t>
      </w:r>
      <w:hyperlink r:id="rId4238">
        <w:r>
          <w:rPr>
            <w:color w:val="0000EE"/>
            <w:u w:val="single"/>
          </w:rPr>
          <w:t>Matendo 2:30</w:t>
        </w:r>
      </w:hyperlink>
      <w:r>
        <w:t>).</w:t>
      </w:r>
    </w:p>
    <w:p>
      <w:pPr>
        <w:pStyle w:val="Heading4"/>
      </w:pPr>
      <w:r>
        <w:t>Zaburi za Shauku</w:t>
      </w:r>
    </w:p>
    <w:p>
      <w:r/>
      <w:r>
        <w:t>Zaburi nne katika kundi hili (</w:t>
      </w:r>
      <w:hyperlink r:id="rId5787">
        <w:r>
          <w:rPr>
            <w:color w:val="0000EE"/>
            <w:u w:val="single"/>
          </w:rPr>
          <w:t>Zab 16</w:t>
        </w:r>
      </w:hyperlink>
      <w:r>
        <w:t xml:space="preserve">; </w:t>
      </w:r>
      <w:hyperlink r:id="rId1147">
        <w:r>
          <w:rPr>
            <w:color w:val="0000EE"/>
            <w:u w:val="single"/>
          </w:rPr>
          <w:t>22</w:t>
        </w:r>
      </w:hyperlink>
      <w:r>
        <w:t xml:space="preserve">; </w:t>
      </w:r>
      <w:hyperlink r:id="rId5788">
        <w:r>
          <w:rPr>
            <w:color w:val="0000EE"/>
            <w:u w:val="single"/>
          </w:rPr>
          <w:t>40</w:t>
        </w:r>
      </w:hyperlink>
      <w:r>
        <w:t xml:space="preserve">; </w:t>
      </w:r>
      <w:hyperlink r:id="rId5905">
        <w:r>
          <w:rPr>
            <w:color w:val="0000EE"/>
            <w:u w:val="single"/>
          </w:rPr>
          <w:t>69</w:t>
        </w:r>
      </w:hyperlink>
      <w:r>
        <w:t xml:space="preserve">; baadhi ya wasomi pia wangetaja </w:t>
      </w:r>
      <w:hyperlink r:id="rId7673">
        <w:r>
          <w:rPr>
            <w:color w:val="0000EE"/>
            <w:u w:val="single"/>
          </w:rPr>
          <w:t>Zab 102</w:t>
        </w:r>
      </w:hyperlink>
      <w:r>
        <w:t xml:space="preserve">; </w:t>
      </w:r>
      <w:hyperlink r:id="rId4761">
        <w:r>
          <w:rPr>
            <w:color w:val="0000EE"/>
            <w:u w:val="single"/>
          </w:rPr>
          <w:t>109</w:t>
        </w:r>
      </w:hyperlink>
      <w:r>
        <w:t xml:space="preserve">) zinaweza pia kuchukuliwa kama za kimasihi. Zinahusiana na mstari huo wa unabii wa Agano la Kale unaotafsiri huduma ya Masihi kwa mujibu wa Mtumishi Anayeteseka ambaye anaonekana sana katika Isaya (kwa mfano, </w:t>
      </w:r>
      <w:hyperlink r:id="rId12043">
        <w:r>
          <w:rPr>
            <w:color w:val="0000EE"/>
            <w:u w:val="single"/>
          </w:rPr>
          <w:t>Isa 42:1–9</w:t>
        </w:r>
      </w:hyperlink>
      <w:r>
        <w:t xml:space="preserve">; </w:t>
      </w:r>
      <w:hyperlink r:id="rId1133">
        <w:r>
          <w:rPr>
            <w:color w:val="0000EE"/>
            <w:u w:val="single"/>
          </w:rPr>
          <w:t>52:13–53:12</w:t>
        </w:r>
      </w:hyperlink>
      <w:r>
        <w:t xml:space="preserve">). Kati ya hizi nne, </w:t>
      </w:r>
      <w:hyperlink r:id="rId1147">
        <w:r>
          <w:rPr>
            <w:color w:val="0000EE"/>
            <w:u w:val="single"/>
          </w:rPr>
          <w:t>Zaburi 22</w:t>
        </w:r>
      </w:hyperlink>
      <w:r>
        <w:t xml:space="preserve"> ni ya kushangaza zaidi. Yesu alikariri sehemu yake alipokuwa msalabani (</w:t>
      </w:r>
      <w:hyperlink r:id="rId5748">
        <w:r>
          <w:rPr>
            <w:color w:val="0000EE"/>
            <w:u w:val="single"/>
          </w:rPr>
          <w:t>Zab 22:1</w:t>
        </w:r>
      </w:hyperlink>
      <w:r>
        <w:t xml:space="preserve">; angalia </w:t>
      </w:r>
      <w:hyperlink r:id="rId5530">
        <w:r>
          <w:rPr>
            <w:color w:val="0000EE"/>
            <w:u w:val="single"/>
          </w:rPr>
          <w:t>Mt 27:46</w:t>
        </w:r>
      </w:hyperlink>
      <w:r>
        <w:t xml:space="preserve">), na uhusiano mwingine na tukio la kusulubiwa ni wa kuzingatia (kwa mfano, </w:t>
      </w:r>
      <w:hyperlink r:id="rId12044">
        <w:r>
          <w:rPr>
            <w:color w:val="0000EE"/>
            <w:u w:val="single"/>
          </w:rPr>
          <w:t>Zab 22:6–8, 14–18</w:t>
        </w:r>
      </w:hyperlink>
      <w:r>
        <w:t>). Baadhi ya mambo mengine ni muhimu zaidi: hakuna dalili ya ufahamu wowote wa dhambi; mateso ya mwandishi wa zaburi yanaonekana hayana sababu yoyote; hakuna kipengele cha laana, hata mbele ya mateso makali. Hii inahusiana na Kristo asiye na dhambi (</w:t>
      </w:r>
      <w:hyperlink r:id="rId2867">
        <w:r>
          <w:rPr>
            <w:color w:val="0000EE"/>
            <w:u w:val="single"/>
          </w:rPr>
          <w:t>2 Kor 5:21</w:t>
        </w:r>
      </w:hyperlink>
      <w:r>
        <w:t>), ambaye hata aliweza kuwaombea wauaji wake (</w:t>
      </w:r>
      <w:hyperlink r:id="rId5520">
        <w:r>
          <w:rPr>
            <w:color w:val="0000EE"/>
            <w:u w:val="single"/>
          </w:rPr>
          <w:t>Lk 23:34</w:t>
        </w:r>
      </w:hyperlink>
      <w:r>
        <w:t xml:space="preserve">). </w:t>
      </w:r>
      <w:hyperlink r:id="rId2135">
        <w:r>
          <w:rPr>
            <w:color w:val="0000EE"/>
            <w:u w:val="single"/>
          </w:rPr>
          <w:t>Zaburi 16:10</w:t>
        </w:r>
      </w:hyperlink>
      <w:r>
        <w:t xml:space="preserve"> inatabiri ushindi wa Kristo asiyeharibika juu ya kaburi (angalia </w:t>
      </w:r>
      <w:hyperlink r:id="rId12045">
        <w:r>
          <w:rPr>
            <w:color w:val="0000EE"/>
            <w:u w:val="single"/>
          </w:rPr>
          <w:t>Matendo 2:24–31</w:t>
        </w:r>
      </w:hyperlink>
      <w:r>
        <w:t xml:space="preserve">). </w:t>
      </w:r>
      <w:hyperlink r:id="rId737">
        <w:r>
          <w:rPr>
            <w:color w:val="0000EE"/>
            <w:u w:val="single"/>
          </w:rPr>
          <w:t>Zaburi 40:6–8</w:t>
        </w:r>
      </w:hyperlink>
      <w:r>
        <w:t xml:space="preserve"> inatabiri Ujio wa Kristo na kazi ya ukombozi ya kujitolea (</w:t>
      </w:r>
      <w:hyperlink r:id="rId738">
        <w:r>
          <w:rPr>
            <w:color w:val="0000EE"/>
            <w:u w:val="single"/>
          </w:rPr>
          <w:t>Ebr 10:5–10</w:t>
        </w:r>
      </w:hyperlink>
      <w:r>
        <w:t xml:space="preserve">). </w:t>
      </w:r>
      <w:hyperlink r:id="rId5905">
        <w:r>
          <w:rPr>
            <w:color w:val="0000EE"/>
            <w:u w:val="single"/>
          </w:rPr>
          <w:t>Zaburi 69</w:t>
        </w:r>
      </w:hyperlink>
      <w:r>
        <w:t xml:space="preserve"> inahusu upweke unaotokana na kujitolea kwa ajili ya kazi ya Mungu (</w:t>
      </w:r>
      <w:hyperlink r:id="rId12046">
        <w:r>
          <w:rPr>
            <w:color w:val="0000EE"/>
            <w:u w:val="single"/>
          </w:rPr>
          <w:t>Zab 69:8–9</w:t>
        </w:r>
      </w:hyperlink>
      <w:r>
        <w:t>) na inatabiri sehemu iliyochezwa na Yuda katika kile kilichokuwa kimsingi kazi ya Mungu katika Kristo (</w:t>
      </w:r>
      <w:hyperlink r:id="rId12047">
        <w:r>
          <w:rPr>
            <w:color w:val="0000EE"/>
            <w:u w:val="single"/>
          </w:rPr>
          <w:t>Zab 69:25–26</w:t>
        </w:r>
      </w:hyperlink>
      <w:r>
        <w:t xml:space="preserve">; angalia </w:t>
      </w:r>
      <w:hyperlink r:id="rId11940">
        <w:r>
          <w:rPr>
            <w:color w:val="0000EE"/>
            <w:u w:val="single"/>
          </w:rPr>
          <w:t>Zab 109:8</w:t>
        </w:r>
      </w:hyperlink>
      <w:r>
        <w:t xml:space="preserve">; </w:t>
      </w:r>
      <w:hyperlink r:id="rId1366">
        <w:r>
          <w:rPr>
            <w:color w:val="0000EE"/>
            <w:u w:val="single"/>
          </w:rPr>
          <w:t>Isa 53:10</w:t>
        </w:r>
      </w:hyperlink>
      <w:r>
        <w:t xml:space="preserve">; </w:t>
      </w:r>
      <w:hyperlink r:id="rId11941">
        <w:r>
          <w:rPr>
            <w:color w:val="0000EE"/>
            <w:u w:val="single"/>
          </w:rPr>
          <w:t>Matendo 1:20</w:t>
        </w:r>
      </w:hyperlink>
      <w:r>
        <w:t>).</w:t>
      </w:r>
    </w:p>
    <w:p>
      <w:pPr>
        <w:pStyle w:val="Heading4"/>
      </w:pPr>
      <w:r>
        <w:t>Zaburi Kuhusu Sayuni</w:t>
      </w:r>
    </w:p>
    <w:p>
      <w:r/>
      <w:r>
        <w:t>Kikundi hiki kingeweza kuainishwa kama sehemu ndogo ya sifa za kijamii, lakini kutokana na uhusiano wa karibu wa kihistoria kati ya chaguo la Mungu la nyumba ya Daudi na Yerusalemu (</w:t>
      </w:r>
      <w:hyperlink r:id="rId12048">
        <w:r>
          <w:rPr>
            <w:color w:val="0000EE"/>
            <w:u w:val="single"/>
          </w:rPr>
          <w:t>Zab 78:68–72</w:t>
        </w:r>
      </w:hyperlink>
      <w:r>
        <w:t xml:space="preserve">; </w:t>
      </w:r>
      <w:hyperlink r:id="rId12049">
        <w:r>
          <w:rPr>
            <w:color w:val="0000EE"/>
            <w:u w:val="single"/>
          </w:rPr>
          <w:t>132:11–13</w:t>
        </w:r>
      </w:hyperlink>
      <w:r>
        <w:t>), na bahati zao zinazohusiana, tunazizingatia katika hatua hii. Kulikuwa na kejeli kali katika ombi la Wababeli kwa wakimbizi wa mji uliovunjika kuimba "Tuimbie moja ya nyimbo za Sayuni!" (</w:t>
      </w:r>
      <w:hyperlink r:id="rId7602">
        <w:r>
          <w:rPr>
            <w:color w:val="0000EE"/>
            <w:u w:val="single"/>
          </w:rPr>
          <w:t>Zab 137:3</w:t>
        </w:r>
      </w:hyperlink>
      <w:r>
        <w:t>, niv), lakini inashuhudia uwepo wa mkusanyiko kama huo. Sifa za Sayuni, kwa kweli, zilikuwa karibu sawa na sifa za Bwana aliyekaa hapo. Kuendelea kwa Yerusalemu kuishi, licha ya matatizo yake, kulikuwa ni uthibitisho wa kutosha wa ukuu wa Mungu usiopungua (</w:t>
      </w:r>
      <w:hyperlink r:id="rId12050">
        <w:r>
          <w:rPr>
            <w:color w:val="0000EE"/>
            <w:u w:val="single"/>
          </w:rPr>
          <w:t>Zab 48:11–14</w:t>
        </w:r>
      </w:hyperlink>
      <w:r>
        <w:t>) na upendo wake wa pekee kwa mji uliokuwa na hekalu lake (</w:t>
      </w:r>
      <w:hyperlink r:id="rId12051">
        <w:r>
          <w:rPr>
            <w:color w:val="0000EE"/>
            <w:u w:val="single"/>
          </w:rPr>
          <w:t>Zab 87:1–3</w:t>
        </w:r>
      </w:hyperlink>
      <w:r>
        <w:t xml:space="preserve">). </w:t>
      </w:r>
      <w:hyperlink r:id="rId7615">
        <w:r>
          <w:rPr>
            <w:color w:val="0000EE"/>
            <w:u w:val="single"/>
          </w:rPr>
          <w:t>Zaburi 48</w:t>
        </w:r>
      </w:hyperlink>
      <w:r>
        <w:t xml:space="preserve">, </w:t>
      </w:r>
      <w:hyperlink r:id="rId7658">
        <w:r>
          <w:rPr>
            <w:color w:val="0000EE"/>
            <w:u w:val="single"/>
          </w:rPr>
          <w:t>76</w:t>
        </w:r>
      </w:hyperlink>
      <w:r>
        <w:t xml:space="preserve">, </w:t>
      </w:r>
      <w:hyperlink r:id="rId7636">
        <w:r>
          <w:rPr>
            <w:color w:val="0000EE"/>
            <w:u w:val="single"/>
          </w:rPr>
          <w:t>84</w:t>
        </w:r>
      </w:hyperlink>
      <w:r>
        <w:t xml:space="preserve">, </w:t>
      </w:r>
      <w:hyperlink r:id="rId12052">
        <w:r>
          <w:rPr>
            <w:color w:val="0000EE"/>
            <w:u w:val="single"/>
          </w:rPr>
          <w:t>87</w:t>
        </w:r>
      </w:hyperlink>
      <w:r>
        <w:t xml:space="preserve"> na </w:t>
      </w:r>
      <w:hyperlink r:id="rId12053">
        <w:r>
          <w:rPr>
            <w:color w:val="0000EE"/>
            <w:u w:val="single"/>
          </w:rPr>
          <w:t>122</w:t>
        </w:r>
      </w:hyperlink>
      <w:r>
        <w:t xml:space="preserve"> ndizo zaburi kuu katika kundi hili, lakini mada yenyewe inaonekana sana katika zaburi (mfano, </w:t>
      </w:r>
      <w:hyperlink r:id="rId12054">
        <w:r>
          <w:rPr>
            <w:color w:val="0000EE"/>
            <w:u w:val="single"/>
          </w:rPr>
          <w:t>102:16</w:t>
        </w:r>
      </w:hyperlink>
      <w:r>
        <w:t xml:space="preserve">; </w:t>
      </w:r>
      <w:hyperlink r:id="rId12055">
        <w:r>
          <w:rPr>
            <w:color w:val="0000EE"/>
            <w:u w:val="single"/>
          </w:rPr>
          <w:t>125:1</w:t>
        </w:r>
      </w:hyperlink>
      <w:r>
        <w:t xml:space="preserve">; </w:t>
      </w:r>
      <w:hyperlink r:id="rId12056">
        <w:r>
          <w:rPr>
            <w:color w:val="0000EE"/>
            <w:u w:val="single"/>
          </w:rPr>
          <w:t>126:1–3</w:t>
        </w:r>
      </w:hyperlink>
      <w:r>
        <w:t xml:space="preserve">; </w:t>
      </w:r>
      <w:hyperlink r:id="rId12057">
        <w:r>
          <w:rPr>
            <w:color w:val="0000EE"/>
            <w:u w:val="single"/>
          </w:rPr>
          <w:t>133:3</w:t>
        </w:r>
      </w:hyperlink>
      <w:r>
        <w:t xml:space="preserve">; </w:t>
      </w:r>
      <w:hyperlink r:id="rId12058">
        <w:r>
          <w:rPr>
            <w:color w:val="0000EE"/>
            <w:u w:val="single"/>
          </w:rPr>
          <w:t>147:2</w:t>
        </w:r>
      </w:hyperlink>
      <w:r>
        <w:t xml:space="preserve">). Msingi wa dhana ya Agano Jipya ya Yerusalemu ya mbinguni, makao ya kiroho ya waliozaliwa upya wa mataifa yote, inapata asili yake katika dhana hii, hasa katika </w:t>
      </w:r>
      <w:hyperlink r:id="rId12052">
        <w:r>
          <w:rPr>
            <w:color w:val="0000EE"/>
            <w:u w:val="single"/>
          </w:rPr>
          <w:t>Zaburi 87</w:t>
        </w:r>
      </w:hyperlink>
      <w:r>
        <w:t>.</w:t>
      </w:r>
    </w:p>
    <w:p>
      <w:pPr>
        <w:pStyle w:val="Heading4"/>
      </w:pPr>
      <w:r>
        <w:t>Malalamiko</w:t>
      </w:r>
    </w:p>
    <w:p>
      <w:r/>
      <w:r>
        <w:t>Hizi zinahusishwa na hafla maalum za dhiki na ni za aina mbili:</w:t>
      </w:r>
    </w:p>
    <w:p>
      <w:r/>
      <w:r>
        <w:t xml:space="preserve">1. Kitaifa. Vitabu vya kinabii na vya kihistoria vinatoa mifano kadhaa ya aina ya tukio, kama vile ukame, uvamizi wa nzige, au shambulio la adui, ambalo lingeweza kusababisha maombolezo ya kitaifa, na pia mitazamo ya ndani na nje iliyofuatana nayo (kwa mfano, </w:t>
      </w:r>
      <w:hyperlink r:id="rId12059">
        <w:r>
          <w:rPr>
            <w:color w:val="0000EE"/>
            <w:u w:val="single"/>
          </w:rPr>
          <w:t>Jgs 20:23, 26</w:t>
        </w:r>
      </w:hyperlink>
      <w:r>
        <w:t xml:space="preserve">; </w:t>
      </w:r>
      <w:hyperlink r:id="rId12060">
        <w:r>
          <w:rPr>
            <w:color w:val="0000EE"/>
            <w:u w:val="single"/>
          </w:rPr>
          <w:t>Yer 14:1–12</w:t>
        </w:r>
      </w:hyperlink>
      <w:r>
        <w:t xml:space="preserve">; </w:t>
      </w:r>
      <w:hyperlink r:id="rId12061">
        <w:r>
          <w:rPr>
            <w:color w:val="0000EE"/>
            <w:u w:val="single"/>
          </w:rPr>
          <w:t>36:9</w:t>
        </w:r>
      </w:hyperlink>
      <w:r>
        <w:t xml:space="preserve">; </w:t>
      </w:r>
      <w:hyperlink r:id="rId12062">
        <w:r>
          <w:rPr>
            <w:color w:val="0000EE"/>
            <w:u w:val="single"/>
          </w:rPr>
          <w:t>Jl 1:13–14</w:t>
        </w:r>
      </w:hyperlink>
      <w:r>
        <w:t xml:space="preserve">; </w:t>
      </w:r>
      <w:hyperlink r:id="rId4194">
        <w:r>
          <w:rPr>
            <w:color w:val="0000EE"/>
            <w:u w:val="single"/>
          </w:rPr>
          <w:t>2:12–17</w:t>
        </w:r>
      </w:hyperlink>
      <w:r>
        <w:t xml:space="preserve">; </w:t>
      </w:r>
      <w:hyperlink r:id="rId12063">
        <w:r>
          <w:rPr>
            <w:color w:val="0000EE"/>
            <w:u w:val="single"/>
          </w:rPr>
          <w:t>Yon 3:5</w:t>
        </w:r>
      </w:hyperlink>
      <w:r>
        <w:t xml:space="preserve">). Kuna muundo wa kawaida katika zaburi za aina hii: hali ya dhiki inaelezewa kwanza; Mungu anaombwa kuja kusaidia watu wake, mara nyingi kwa kukumbushwa rehema zake za zamani kwa Israeli; hatimaye, mara nyingi kuna maonyesho ya ujasiri kwamba Mungu angesikia kilio chao. Wapinzani wa Israeli wanafikiriwa wazi katika </w:t>
      </w:r>
      <w:hyperlink r:id="rId11978">
        <w:r>
          <w:rPr>
            <w:color w:val="0000EE"/>
            <w:u w:val="single"/>
          </w:rPr>
          <w:t>Zaburi 14</w:t>
        </w:r>
      </w:hyperlink>
      <w:r>
        <w:t xml:space="preserve">, </w:t>
      </w:r>
      <w:hyperlink r:id="rId11963">
        <w:r>
          <w:rPr>
            <w:color w:val="0000EE"/>
            <w:u w:val="single"/>
          </w:rPr>
          <w:t>44</w:t>
        </w:r>
      </w:hyperlink>
      <w:r>
        <w:t xml:space="preserve">, </w:t>
      </w:r>
      <w:hyperlink r:id="rId7666">
        <w:r>
          <w:rPr>
            <w:color w:val="0000EE"/>
            <w:u w:val="single"/>
          </w:rPr>
          <w:t>60</w:t>
        </w:r>
      </w:hyperlink>
      <w:r>
        <w:t xml:space="preserve">, </w:t>
      </w:r>
      <w:hyperlink r:id="rId7642">
        <w:r>
          <w:rPr>
            <w:color w:val="0000EE"/>
            <w:u w:val="single"/>
          </w:rPr>
          <w:t>74</w:t>
        </w:r>
      </w:hyperlink>
      <w:r>
        <w:t xml:space="preserve">, </w:t>
      </w:r>
      <w:hyperlink r:id="rId7632">
        <w:r>
          <w:rPr>
            <w:color w:val="0000EE"/>
            <w:u w:val="single"/>
          </w:rPr>
          <w:t>80</w:t>
        </w:r>
      </w:hyperlink>
      <w:r>
        <w:t xml:space="preserve">, na </w:t>
      </w:r>
      <w:hyperlink r:id="rId12064">
        <w:r>
          <w:rPr>
            <w:color w:val="0000EE"/>
            <w:u w:val="single"/>
          </w:rPr>
          <w:t>83</w:t>
        </w:r>
      </w:hyperlink>
      <w:r>
        <w:t xml:space="preserve">, wakati </w:t>
      </w:r>
      <w:hyperlink r:id="rId12065">
        <w:r>
          <w:rPr>
            <w:color w:val="0000EE"/>
            <w:u w:val="single"/>
          </w:rPr>
          <w:t>Zaburi 58</w:t>
        </w:r>
      </w:hyperlink>
      <w:r>
        <w:t xml:space="preserve">, </w:t>
      </w:r>
      <w:hyperlink r:id="rId11985">
        <w:r>
          <w:rPr>
            <w:color w:val="0000EE"/>
            <w:u w:val="single"/>
          </w:rPr>
          <w:t>106</w:t>
        </w:r>
      </w:hyperlink>
      <w:r>
        <w:t xml:space="preserve">, na </w:t>
      </w:r>
      <w:hyperlink r:id="rId12066">
        <w:r>
          <w:rPr>
            <w:color w:val="0000EE"/>
            <w:u w:val="single"/>
          </w:rPr>
          <w:t>125</w:t>
        </w:r>
      </w:hyperlink>
      <w:r>
        <w:t xml:space="preserve"> zinaonyesha hali zisizo kali sana.</w:t>
      </w:r>
    </w:p>
    <w:p>
      <w:r/>
      <w:r>
        <w:t xml:space="preserve">2. Mtu binafsi. Kuna aina nyingi za aina hii (takriban 50) kiasi kwamba mara nyingi inafafanuliwa kama uti wa mgongo wa Zaburi. Sifa zao za wazi zaidi ni ukali wa malalamiko na uchungu wa mashambulizi dhidi ya wale wanaohusika. Kama ilivyo katika maombolezo ya kitaifa, mara nyingi kuna malalamiko dhidi ya Mungu, hasa kwa ukosefu wake wa umakini au kuchelewa kwake kuingilia kati. Vipengele vya msingi vya aina hii ni karibu sawa na maombolezo ya kitaifa, isipokuwa kwamba mara nyingi huisha na ahadi ya kumsifu Mungu kwa kutarajia ukombozi (mfano, </w:t>
      </w:r>
      <w:hyperlink r:id="rId12067">
        <w:r>
          <w:rPr>
            <w:color w:val="0000EE"/>
            <w:u w:val="single"/>
          </w:rPr>
          <w:t>Zab 13:5–6</w:t>
        </w:r>
      </w:hyperlink>
      <w:r>
        <w:t xml:space="preserve">). Mara nyingi, maombolezo yanaambatana na shukrani kwa ukombozi uliotafutwa na kupatikana, kama inavyoonyeshwa katika sehemu mbili za </w:t>
      </w:r>
      <w:hyperlink r:id="rId12068">
        <w:r>
          <w:rPr>
            <w:color w:val="0000EE"/>
            <w:u w:val="single"/>
          </w:rPr>
          <w:t>Zaburi 22:1–21</w:t>
        </w:r>
      </w:hyperlink>
      <w:r>
        <w:t xml:space="preserve"> na </w:t>
      </w:r>
      <w:hyperlink r:id="rId11931">
        <w:r>
          <w:rPr>
            <w:color w:val="0000EE"/>
            <w:u w:val="single"/>
          </w:rPr>
          <w:t>28:1–9</w:t>
        </w:r>
      </w:hyperlink>
      <w:r>
        <w:t>.</w:t>
      </w:r>
    </w:p>
    <w:p>
      <w:pPr>
        <w:pStyle w:val="Heading4"/>
      </w:pPr>
      <w:r>
        <w:t>Zaburi za Laana</w:t>
      </w:r>
    </w:p>
    <w:p>
      <w:r/>
      <w:r>
        <w:t>Takriban zaburi 20 zina maombi yenye shauku ya kuangamizwa kwa waovu, kwa lugha ambayo mara nyingi inashangaza. Hata hivyo, hukumu ya haraka ya mtazamo huu lazima ipunguzwe na baadhi ya mambo muhimu yanayohusiana:</w:t>
      </w:r>
    </w:p>
    <w:p>
      <w:r/>
      <w:r>
        <w:t xml:space="preserve">Kilio cha kulipiza kisasi hakikuwa cha kibinafsi tu; iliaminika kwa dhati kwamba heshima ya Mungu ilikuwa hatarini (mfano, </w:t>
      </w:r>
      <w:hyperlink r:id="rId12069">
        <w:r>
          <w:rPr>
            <w:color w:val="0000EE"/>
            <w:u w:val="single"/>
          </w:rPr>
          <w:t>Zab 109:21</w:t>
        </w:r>
      </w:hyperlink>
      <w:r>
        <w:t xml:space="preserve">). Katika enzi ambapo mtazamo wa maisha baada ya kifo haukuwa umeendelezwa sana, ilikuwa dhahiri kwamba thawabu na adhabu zinazotokana na utii au kutotii Mungu, lazima ziweze kuonekana katika maisha haya. Wakati wowote ambapo hili halikuwa dhahiri, ingeonekana kwamba hakuna Mungu mwenye haki aliyekuwepo, na jina la Mungu lilidhalilishwa (mfano, </w:t>
      </w:r>
      <w:hyperlink r:id="rId12070">
        <w:r>
          <w:rPr>
            <w:color w:val="0000EE"/>
            <w:u w:val="single"/>
          </w:rPr>
          <w:t>Zab 74:10</w:t>
        </w:r>
      </w:hyperlink>
      <w:r>
        <w:t>). Tamaa hii kali ya kutokomeza uovu na watu waovu ilitokana na ufahamu wa Mungu wa maadili na karibu ilihitaji ushindi wa ukweli.</w:t>
      </w:r>
    </w:p>
    <w:p>
      <w:r/>
      <w:r>
        <w:t xml:space="preserve">Lugha ya kishairi pia inaelekea kwenye kutia chumvi—kipengele ambacho hakijazuiliwa kwa zaburi (mfano, </w:t>
      </w:r>
      <w:hyperlink r:id="rId12071">
        <w:r>
          <w:rPr>
            <w:color w:val="0000EE"/>
            <w:u w:val="single"/>
          </w:rPr>
          <w:t>Neh 4:4–5</w:t>
        </w:r>
      </w:hyperlink>
      <w:r>
        <w:t xml:space="preserve">; </w:t>
      </w:r>
      <w:hyperlink r:id="rId12072">
        <w:r>
          <w:rPr>
            <w:color w:val="0000EE"/>
            <w:u w:val="single"/>
          </w:rPr>
          <w:t>Yer 20:14–18</w:t>
        </w:r>
      </w:hyperlink>
      <w:r>
        <w:t xml:space="preserve">; </w:t>
      </w:r>
      <w:hyperlink r:id="rId452">
        <w:r>
          <w:rPr>
            <w:color w:val="0000EE"/>
            <w:u w:val="single"/>
          </w:rPr>
          <w:t>Am 7:17</w:t>
        </w:r>
      </w:hyperlink>
      <w:r>
        <w:t>). Lugha kama hiyo inashangaza; kwa hakika, sehemu ya kazi yake labda ilikuwa kushangaza—kuonyesha na kukuza hisia za hasira.</w:t>
      </w:r>
    </w:p>
    <w:p>
      <w:r/>
      <w:r>
        <w:t>Katika kipindi cha kabla ya Ukristo, kwa hiyo, milipuko kama hiyo haikuwa isiyo na msingi kabisa. Lakini kwa mwanga wa ufunuo kamili katika Agano Jipya, mtazamo kama huo hauwezi kuhalalishwa. Mkristo anapaswa kupenda kama Kristo alivyopenda (</w:t>
      </w:r>
      <w:hyperlink r:id="rId12073">
        <w:r>
          <w:rPr>
            <w:color w:val="0000EE"/>
            <w:u w:val="single"/>
          </w:rPr>
          <w:t>Yn 13:34</w:t>
        </w:r>
      </w:hyperlink>
      <w:r>
        <w:t>), kuombea maadui zake na kuwasamehe (</w:t>
      </w:r>
      <w:hyperlink r:id="rId11938">
        <w:r>
          <w:rPr>
            <w:color w:val="0000EE"/>
            <w:u w:val="single"/>
          </w:rPr>
          <w:t>Mt 5:38–48</w:t>
        </w:r>
      </w:hyperlink>
      <w:r>
        <w:t xml:space="preserve">; </w:t>
      </w:r>
      <w:hyperlink r:id="rId7146">
        <w:r>
          <w:rPr>
            <w:color w:val="0000EE"/>
            <w:u w:val="single"/>
          </w:rPr>
          <w:t>Kol 3:13</w:t>
        </w:r>
      </w:hyperlink>
      <w:r>
        <w:t>). Mada ya hukumu inaendelea katika Agano Jipya na kwa kweli inasisitizwa zaidi hapo, kwa kuwa kuja kwa Kristo kumeacha watu bila kisingizio cha kuishi katika dhambi (</w:t>
      </w:r>
      <w:hyperlink r:id="rId12074">
        <w:r>
          <w:rPr>
            <w:color w:val="0000EE"/>
            <w:u w:val="single"/>
          </w:rPr>
          <w:t>Yn 16:8–11</w:t>
        </w:r>
      </w:hyperlink>
      <w:r>
        <w:t>), lakini hakuna nafasi ya kisasi cha kibinafsi tu.</w:t>
      </w:r>
    </w:p>
    <w:p>
      <w:pPr>
        <w:pStyle w:val="Heading4"/>
      </w:pPr>
      <w:r>
        <w:t>Zaburi za Toba</w:t>
      </w:r>
    </w:p>
    <w:p>
      <w:r/>
      <w:hyperlink r:id="rId1559">
        <w:r>
          <w:rPr>
            <w:color w:val="0000EE"/>
            <w:u w:val="single"/>
          </w:rPr>
          <w:t>Zaburi 32</w:t>
        </w:r>
      </w:hyperlink>
      <w:r>
        <w:t xml:space="preserve">, </w:t>
      </w:r>
      <w:hyperlink r:id="rId7664">
        <w:r>
          <w:rPr>
            <w:color w:val="0000EE"/>
            <w:u w:val="single"/>
          </w:rPr>
          <w:t>38</w:t>
        </w:r>
      </w:hyperlink>
      <w:r>
        <w:t xml:space="preserve">, </w:t>
      </w:r>
      <w:hyperlink r:id="rId1236">
        <w:r>
          <w:rPr>
            <w:color w:val="0000EE"/>
            <w:u w:val="single"/>
          </w:rPr>
          <w:t>51</w:t>
        </w:r>
      </w:hyperlink>
      <w:r>
        <w:t xml:space="preserve">, na </w:t>
      </w:r>
      <w:hyperlink r:id="rId9306">
        <w:r>
          <w:rPr>
            <w:color w:val="0000EE"/>
            <w:u w:val="single"/>
          </w:rPr>
          <w:t>130</w:t>
        </w:r>
      </w:hyperlink>
      <w:r>
        <w:t xml:space="preserve"> ni mifano wazi ya zaburi za toba, ingawa kwa jadi kanisa pia limejumuisha </w:t>
      </w:r>
      <w:hyperlink r:id="rId7654">
        <w:r>
          <w:rPr>
            <w:color w:val="0000EE"/>
            <w:u w:val="single"/>
          </w:rPr>
          <w:t>Zaburi 6</w:t>
        </w:r>
      </w:hyperlink>
      <w:r>
        <w:t xml:space="preserve">, </w:t>
      </w:r>
      <w:hyperlink r:id="rId7673">
        <w:r>
          <w:rPr>
            <w:color w:val="0000EE"/>
            <w:u w:val="single"/>
          </w:rPr>
          <w:t>102</w:t>
        </w:r>
      </w:hyperlink>
      <w:r>
        <w:t xml:space="preserve">, </w:t>
      </w:r>
      <w:hyperlink r:id="rId9307">
        <w:r>
          <w:rPr>
            <w:color w:val="0000EE"/>
            <w:u w:val="single"/>
          </w:rPr>
          <w:t>143</w:t>
        </w:r>
      </w:hyperlink>
      <w:r>
        <w:t xml:space="preserve">, ambapo hakuna ungamo wazi la dhambi. Katika enzi ambapo shida katika aina zake mbalimbali zilionekana kama hukumu ya Mungu kwa makosa, kukiri dhiki kulikuwa sawa na ungamo la hatia. Katika mifano minne kuu kuna nguvu ya hisia na hisia ya kina ya ukubwa wa dhambi machoni pa Mungu, ingawa, kama kwingineko, hakuna dalili ya dhambi maalum, hata katika </w:t>
      </w:r>
      <w:hyperlink r:id="rId1236">
        <w:r>
          <w:rPr>
            <w:color w:val="0000EE"/>
            <w:u w:val="single"/>
          </w:rPr>
          <w:t>Zaburi 51</w:t>
        </w:r>
      </w:hyperlink>
      <w:r>
        <w:t>, ambayo hakika inahusishwa na dhambi ya Daudi dhidi ya Bathsheba (</w:t>
      </w:r>
      <w:hyperlink r:id="rId12075">
        <w:r>
          <w:rPr>
            <w:color w:val="0000EE"/>
            <w:u w:val="single"/>
          </w:rPr>
          <w:t>2 Samweli 11–12</w:t>
        </w:r>
      </w:hyperlink>
      <w:r>
        <w:t>). Kwa maana, Daudi anapuuza mfumo wa dhabihu, ambao haukuwa na ufanisi kabisa katika kesi yake, akijitupa kabisa kwenye rehema ya Mungu (</w:t>
      </w:r>
      <w:hyperlink r:id="rId12076">
        <w:r>
          <w:rPr>
            <w:color w:val="0000EE"/>
            <w:u w:val="single"/>
          </w:rPr>
          <w:t>Zaburi 51:1, 16</w:t>
        </w:r>
      </w:hyperlink>
      <w:r>
        <w:t xml:space="preserve">). Mzigo wa dhambi isiyokiriwa umeonyeshwa wazi katika </w:t>
      </w:r>
      <w:hyperlink r:id="rId1559">
        <w:r>
          <w:rPr>
            <w:color w:val="0000EE"/>
            <w:u w:val="single"/>
          </w:rPr>
          <w:t>Zaburi 32</w:t>
        </w:r>
      </w:hyperlink>
      <w:r>
        <w:t xml:space="preserve">, na athari ya kuchoma na kuharibu ya dhambi katika </w:t>
      </w:r>
      <w:hyperlink r:id="rId7664">
        <w:r>
          <w:rPr>
            <w:color w:val="0000EE"/>
            <w:u w:val="single"/>
          </w:rPr>
          <w:t>Zaburi 38</w:t>
        </w:r>
      </w:hyperlink>
      <w:r>
        <w:t>.</w:t>
      </w:r>
    </w:p>
    <w:p>
      <w:pPr>
        <w:pStyle w:val="Heading4"/>
      </w:pPr>
      <w:r>
        <w:t>Zaburi za Hekima na Zaburi za Kihistoria</w:t>
      </w:r>
    </w:p>
    <w:p>
      <w:r/>
      <w:r>
        <w:t>Ingawa inakubalika kwamba manabii, makuhani, na watu wenye hekima wote walifanya kazi katika madhabahu makuu, baadhi ya mfanano katika njia zao za kujieleza unatarajiwa. Fomu za methali hazipatikani mara chache katika zaburi (</w:t>
      </w:r>
      <w:hyperlink r:id="rId12077">
        <w:r>
          <w:rPr>
            <w:color w:val="0000EE"/>
            <w:u w:val="single"/>
          </w:rPr>
          <w:t>Zab 37:5, 8, 16, 21–22</w:t>
        </w:r>
      </w:hyperlink>
      <w:r>
        <w:t xml:space="preserve">; </w:t>
      </w:r>
      <w:hyperlink r:id="rId2603">
        <w:r>
          <w:rPr>
            <w:color w:val="0000EE"/>
            <w:u w:val="single"/>
          </w:rPr>
          <w:t>111:10</w:t>
        </w:r>
      </w:hyperlink>
      <w:r>
        <w:t xml:space="preserve">; </w:t>
      </w:r>
      <w:hyperlink r:id="rId11946">
        <w:r>
          <w:rPr>
            <w:color w:val="0000EE"/>
            <w:u w:val="single"/>
          </w:rPr>
          <w:t>127:1–5</w:t>
        </w:r>
      </w:hyperlink>
      <w:r>
        <w:t xml:space="preserve">). </w:t>
      </w:r>
      <w:hyperlink r:id="rId5817">
        <w:r>
          <w:rPr>
            <w:color w:val="0000EE"/>
            <w:u w:val="single"/>
          </w:rPr>
          <w:t>Zaburi 1</w:t>
        </w:r>
      </w:hyperlink>
      <w:r>
        <w:t xml:space="preserve">, labda ni utangulizi wa kitabu chote cha Zaburi, inalinganisha njia zinazotofautiana za wenye haki na wasio haki (angalia </w:t>
      </w:r>
      <w:hyperlink r:id="rId5818">
        <w:r>
          <w:rPr>
            <w:color w:val="0000EE"/>
            <w:u w:val="single"/>
          </w:rPr>
          <w:t>Zab 112</w:t>
        </w:r>
      </w:hyperlink>
      <w:r>
        <w:t xml:space="preserve">), wakati </w:t>
      </w:r>
      <w:hyperlink r:id="rId11946">
        <w:r>
          <w:rPr>
            <w:color w:val="0000EE"/>
            <w:u w:val="single"/>
          </w:rPr>
          <w:t>Zaburi 127</w:t>
        </w:r>
      </w:hyperlink>
      <w:r>
        <w:t xml:space="preserve"> na </w:t>
      </w:r>
      <w:hyperlink r:id="rId12078">
        <w:r>
          <w:rPr>
            <w:color w:val="0000EE"/>
            <w:u w:val="single"/>
          </w:rPr>
          <w:t>128</w:t>
        </w:r>
      </w:hyperlink>
      <w:r>
        <w:t xml:space="preserve"> zinazingatia baraka zinazotolewa kwa wenye haki. </w:t>
      </w:r>
      <w:hyperlink r:id="rId12079">
        <w:r>
          <w:rPr>
            <w:color w:val="0000EE"/>
            <w:u w:val="single"/>
          </w:rPr>
          <w:t>Zaburi 133</w:t>
        </w:r>
      </w:hyperlink>
      <w:r>
        <w:t xml:space="preserve"> imeandikwa kwa sifa ya umoja. Tatizo la kuelezea mateso ya mtu mwenye haki na ustawi wa dhahiri wa watu waovu, linaloshughulikiwa katika Fasihi ya Hekima katika kitabu cha Ayubu na pia katika manabii (kwa mfano, </w:t>
      </w:r>
      <w:hyperlink r:id="rId9779">
        <w:r>
          <w:rPr>
            <w:color w:val="0000EE"/>
            <w:u w:val="single"/>
          </w:rPr>
          <w:t>Yer 12:1–4</w:t>
        </w:r>
      </w:hyperlink>
      <w:r>
        <w:t xml:space="preserve">), linachukuliwa katika </w:t>
      </w:r>
      <w:hyperlink r:id="rId5821">
        <w:r>
          <w:rPr>
            <w:color w:val="0000EE"/>
            <w:u w:val="single"/>
          </w:rPr>
          <w:t>Zaburi 37</w:t>
        </w:r>
      </w:hyperlink>
      <w:r>
        <w:t xml:space="preserve">, </w:t>
      </w:r>
      <w:hyperlink r:id="rId5822">
        <w:r>
          <w:rPr>
            <w:color w:val="0000EE"/>
            <w:u w:val="single"/>
          </w:rPr>
          <w:t>49</w:t>
        </w:r>
      </w:hyperlink>
      <w:r>
        <w:t xml:space="preserve">, na </w:t>
      </w:r>
      <w:hyperlink r:id="rId5823">
        <w:r>
          <w:rPr>
            <w:color w:val="0000EE"/>
            <w:u w:val="single"/>
          </w:rPr>
          <w:t>73</w:t>
        </w:r>
      </w:hyperlink>
      <w:r>
        <w:t>.</w:t>
      </w:r>
    </w:p>
    <w:p>
      <w:r/>
      <w:r>
        <w:t xml:space="preserve">Zaburi za kihistoria zinapaswa kujumuishwa katika kundi hili, kwani zinaangazia masomo yanayotokana na uzoefu mchungu wa taifa lililopendelewa. Ni dhahiri kwamba Israeli ilifurahia kusimulia historia ya wokovu. Zaburi kuu, na vipindi vilivyofunikwa ni </w:t>
      </w:r>
      <w:hyperlink r:id="rId7643">
        <w:r>
          <w:rPr>
            <w:color w:val="0000EE"/>
            <w:u w:val="single"/>
          </w:rPr>
          <w:t>Zaburi 78</w:t>
        </w:r>
      </w:hyperlink>
      <w:r>
        <w:t xml:space="preserve">, kutoka kwa kutoka hadi kuanzishwa kwa ufalme wa Daudi (angalia nia iliyotangazwa ya kufundisha katika mistari </w:t>
      </w:r>
      <w:hyperlink r:id="rId12080">
        <w:r>
          <w:rPr>
            <w:color w:val="0000EE"/>
            <w:u w:val="single"/>
          </w:rPr>
          <w:t>1–4</w:t>
        </w:r>
      </w:hyperlink>
      <w:r>
        <w:t xml:space="preserve">); </w:t>
      </w:r>
      <w:hyperlink r:id="rId11984">
        <w:r>
          <w:rPr>
            <w:color w:val="0000EE"/>
            <w:u w:val="single"/>
          </w:rPr>
          <w:t>Zaburi 105</w:t>
        </w:r>
      </w:hyperlink>
      <w:r>
        <w:t xml:space="preserve">, kutoka kwa Abrahamu hadi ushindi wa Kanaani; </w:t>
      </w:r>
      <w:hyperlink r:id="rId11985">
        <w:r>
          <w:rPr>
            <w:color w:val="0000EE"/>
            <w:u w:val="single"/>
          </w:rPr>
          <w:t>Zaburi 106</w:t>
        </w:r>
      </w:hyperlink>
      <w:r>
        <w:t xml:space="preserve">, kutoka Misri hadi kwa waamuzi; na </w:t>
      </w:r>
      <w:hyperlink r:id="rId10951">
        <w:r>
          <w:rPr>
            <w:color w:val="0000EE"/>
            <w:u w:val="single"/>
          </w:rPr>
          <w:t>Zaburi 136</w:t>
        </w:r>
      </w:hyperlink>
      <w:r>
        <w:t>, kutoka Uumbaji hadi Nchi ya Ahadi.</w:t>
      </w:r>
    </w:p>
    <w:p>
      <w:pPr>
        <w:pStyle w:val="Heading4"/>
      </w:pPr>
      <w:r>
        <w:t>Zaburi za Kuamini</w:t>
      </w:r>
    </w:p>
    <w:p>
      <w:r/>
      <w:r>
        <w:t xml:space="preserve">Ingawa baadhi ya hizi zinaweza pia kuainishwa kama maombolezo, kipengele kikuu cha kundi hili ni imani tulivu kwa Mungu iliyofunuliwa, ambayo inawafanya kufaa hasa kwa matumizi ya ibada. Zaburi nyingi kati ya hizi huanza na uthibitisho wa shukrani na mapenzi kwa Mungu. </w:t>
      </w:r>
      <w:hyperlink r:id="rId3777">
        <w:r>
          <w:rPr>
            <w:color w:val="0000EE"/>
            <w:u w:val="single"/>
          </w:rPr>
          <w:t>Zaburi 23</w:t>
        </w:r>
      </w:hyperlink>
      <w:r>
        <w:t xml:space="preserve"> na </w:t>
      </w:r>
      <w:hyperlink r:id="rId12081">
        <w:r>
          <w:rPr>
            <w:color w:val="0000EE"/>
            <w:u w:val="single"/>
          </w:rPr>
          <w:t>27</w:t>
        </w:r>
      </w:hyperlink>
      <w:r>
        <w:t xml:space="preserve"> ni mifano bora ya aina hii, ambayo pia inaweza kujumuisha </w:t>
      </w:r>
      <w:hyperlink r:id="rId12082">
        <w:r>
          <w:rPr>
            <w:color w:val="0000EE"/>
            <w:u w:val="single"/>
          </w:rPr>
          <w:t>Zaburi 11</w:t>
        </w:r>
      </w:hyperlink>
      <w:r>
        <w:t xml:space="preserve">, </w:t>
      </w:r>
      <w:hyperlink r:id="rId5787">
        <w:r>
          <w:rPr>
            <w:color w:val="0000EE"/>
            <w:u w:val="single"/>
          </w:rPr>
          <w:t>16</w:t>
        </w:r>
      </w:hyperlink>
      <w:r>
        <w:t xml:space="preserve">, </w:t>
      </w:r>
      <w:hyperlink r:id="rId12083">
        <w:r>
          <w:rPr>
            <w:color w:val="0000EE"/>
            <w:u w:val="single"/>
          </w:rPr>
          <w:t>62</w:t>
        </w:r>
      </w:hyperlink>
      <w:r>
        <w:t xml:space="preserve">, </w:t>
      </w:r>
      <w:hyperlink r:id="rId10934">
        <w:r>
          <w:rPr>
            <w:color w:val="0000EE"/>
            <w:u w:val="single"/>
          </w:rPr>
          <w:t>116</w:t>
        </w:r>
      </w:hyperlink>
      <w:r>
        <w:t xml:space="preserve">, </w:t>
      </w:r>
      <w:hyperlink r:id="rId12084">
        <w:r>
          <w:rPr>
            <w:color w:val="0000EE"/>
            <w:u w:val="single"/>
          </w:rPr>
          <w:t>131</w:t>
        </w:r>
      </w:hyperlink>
      <w:r>
        <w:t xml:space="preserve">, na </w:t>
      </w:r>
      <w:hyperlink r:id="rId12009">
        <w:r>
          <w:rPr>
            <w:color w:val="0000EE"/>
            <w:u w:val="single"/>
          </w:rPr>
          <w:t>138</w:t>
        </w:r>
      </w:hyperlink>
      <w:r>
        <w:t>.</w:t>
      </w:r>
    </w:p>
    <w:p>
      <w:pPr>
        <w:pStyle w:val="Heading3"/>
      </w:pPr>
      <w:r>
        <w:t>Hitimisho</w:t>
      </w:r>
    </w:p>
    <w:p>
      <w:r/>
      <w:r>
        <w:t>Ugumu katika uainishaji sahihi wa zaburi ni dhahiri; nyingi hazifiti vizuri katika kundi moja—kwa hivyo, kuna wakati mwingine wa kuingiliana. Kinachoonekana wazi ni maisha ya ibada yenye nguvu na muhimu ambayo imepata maonyesho yake wazi zaidi katika kitabu cha Zaburi. Kusema kwamba inaonyesha ibada na kujitolea kwa mtu wa kawaida ni kurahisisha; wafalme na makuhani, watu wenye hekima na manabii wote walichangia katika mkusanyiko huu wa ajabu. Hata hivyo, ukweli unabaki kwamba, machoni pa Mungu, watu wote, bila kujali mafanikio ya kibinadamu au upendeleo, ni "wa kawaida," kwa kuwa wote ni wenye dhambi wanaohitaji neema na wema wa Mungu. Kwa hivyo, jamii ya waabudu ya Israeli ya kale, na watakatifu wa kila kizazi kinachofuata, katika wingi wa utofauti wao, wamepata maonyesho ya hali ya mioyo yao wenyewe, matamanio, na ibada katika hazina hii ya kipekee—Zaburi.</w:t>
      </w:r>
    </w:p>
    <w:p>
      <w:r/>
      <w:r>
        <w:rPr>
          <w:i/>
        </w:rPr>
        <w:t>Tazama pia</w:t>
      </w:r>
      <w:r>
        <w:t xml:space="preserve"> </w:t>
      </w:r>
      <w:r>
        <w:t>Daudi</w:t>
      </w:r>
      <w:r>
        <w:t xml:space="preserve">; </w:t>
      </w:r>
      <w:r>
        <w:t>Masihi</w:t>
      </w:r>
      <w:r>
        <w:t xml:space="preserve">; </w:t>
      </w:r>
      <w:r>
        <w:t>Muziki</w:t>
      </w:r>
      <w:r>
        <w:t xml:space="preserve">; </w:t>
      </w:r>
      <w:r>
        <w:t>Ushairi, Biblia</w:t>
      </w:r>
      <w:r>
        <w:t xml:space="preserve">; </w:t>
      </w:r>
      <w:r>
        <w:t>Waimbaji katika Hekalu</w:t>
      </w:r>
      <w:r>
        <w:t xml:space="preserve">; </w:t>
      </w:r>
      <w:r>
        <w:t>Maskani</w:t>
      </w:r>
      <w:r>
        <w:t xml:space="preserve">; </w:t>
      </w:r>
      <w:r>
        <w:t>Hekalu</w:t>
      </w:r>
      <w:r>
        <w:t xml:space="preserve">; </w:t>
      </w:r>
      <w:r>
        <w:t>Hekima</w:t>
      </w:r>
      <w:r>
        <w:t xml:space="preserve">; </w:t>
      </w:r>
      <w:r>
        <w:t>Fasihi ya Hekima</w:t>
      </w:r>
      <w:r>
        <w:t>.</w:t>
      </w:r>
      <w:r/>
      <w:r/>
    </w:p>
    <w:p>
      <w:r/>
    </w:p>
    <w:p>
      <w:pPr>
        <w:pStyle w:val="Heading2"/>
      </w:pPr>
      <w:r>
        <w:t>Zamu</w:t>
      </w:r>
      <w:r/>
    </w:p>
    <w:p>
      <w:r/>
      <w:r>
        <w:t>Kipindi cha muda kinachotumika kugawanya usiku katika Agano la Kale na Agano Jipya.</w:t>
      </w:r>
    </w:p>
    <w:p>
      <w:r/>
      <w:r>
        <w:t>Katika kipindi cha Agano la Kale, usiku uligawanywa katika zamu tatu za kijeshi (zamu za ulinzi):</w:t>
      </w:r>
    </w:p>
    <w:p>
      <w:pPr>
        <w:pStyle w:val="ListBullet"/>
        <w:spacing w:line="240" w:lineRule="auto"/>
        <w:ind w:left="720"/>
      </w:pPr>
      <w:r/>
      <w:r>
        <w:t>Awamu ya kwanza au ya jioni ilianza kutoka machweo hadi takriban saa 22:00 (</w:t>
      </w:r>
      <w:hyperlink r:id="rId12085">
        <w:r>
          <w:rPr>
            <w:color w:val="0000EE"/>
            <w:u w:val="single"/>
          </w:rPr>
          <w:t>Maombolezo 2:19</w:t>
        </w:r>
      </w:hyperlink>
      <w:r>
        <w:t>).</w:t>
      </w:r>
    </w:p>
    <w:p>
      <w:pPr>
        <w:pStyle w:val="ListBullet"/>
        <w:spacing w:line="240" w:lineRule="auto"/>
        <w:ind w:left="720"/>
      </w:pPr>
      <w:r/>
      <w:r>
        <w:t>Ulinzi wa katikati ya usiku ulikuwa kutoka 22:00 hadi 02:00 (</w:t>
      </w:r>
      <w:hyperlink r:id="rId11132">
        <w:r>
          <w:rPr>
            <w:color w:val="0000EE"/>
            <w:u w:val="single"/>
          </w:rPr>
          <w:t>Waamuzi 7:19</w:t>
        </w:r>
      </w:hyperlink>
      <w:r>
        <w:t>).</w:t>
      </w:r>
    </w:p>
    <w:p>
      <w:pPr>
        <w:pStyle w:val="ListBullet"/>
        <w:spacing w:line="240" w:lineRule="auto"/>
        <w:ind w:left="720"/>
      </w:pPr>
      <w:r/>
      <w:r>
        <w:t>Ulinzi wa asubuhi ulikuwa kuanzia takriban saa 02:00 hadi jua linapochomoza (</w:t>
      </w:r>
      <w:hyperlink r:id="rId8386">
        <w:r>
          <w:rPr>
            <w:color w:val="0000EE"/>
            <w:u w:val="single"/>
          </w:rPr>
          <w:t>Kutoka 14:24</w:t>
        </w:r>
      </w:hyperlink>
      <w:r>
        <w:t xml:space="preserve">; </w:t>
      </w:r>
      <w:hyperlink r:id="rId10124">
        <w:r>
          <w:rPr>
            <w:color w:val="0000EE"/>
            <w:u w:val="single"/>
          </w:rPr>
          <w:t>1 Samweli 11:11</w:t>
        </w:r>
      </w:hyperlink>
      <w:r>
        <w:t>).</w:t>
      </w:r>
    </w:p>
    <w:p>
      <w:r/>
      <w:r>
        <w:t>Wakati wa kipindi cha Kirumi, idadi ya zamu iliongezeka kutoka tatu hadi nne. Hizi wakati mwingine zilielezewa kwa Hesabu, ya kwanza, ya pili, ya tatu, na ya nne. Au wakati mwingine zilielezewa kama jioni, usiku wa manane, jogo kuwika, na asubuhi (</w:t>
      </w:r>
      <w:hyperlink r:id="rId11134">
        <w:r>
          <w:rPr>
            <w:color w:val="0000EE"/>
            <w:u w:val="single"/>
          </w:rPr>
          <w:t>Mathayo 14:25</w:t>
        </w:r>
      </w:hyperlink>
      <w:r>
        <w:t xml:space="preserve">; </w:t>
      </w:r>
      <w:hyperlink r:id="rId546">
        <w:r>
          <w:rPr>
            <w:color w:val="0000EE"/>
            <w:u w:val="single"/>
          </w:rPr>
          <w:t>Marko 6:48</w:t>
        </w:r>
      </w:hyperlink>
      <w:r>
        <w:t>). Zamu husika zilimalizika takriban saa 21:00, 00:00 (usiku wa manane), 03:00, na 06:00.</w:t>
      </w:r>
    </w:p>
    <w:p>
      <w:r/>
      <w:r>
        <w:rPr>
          <w:i/>
        </w:rPr>
        <w:t>Tazama</w:t>
      </w:r>
      <w:r>
        <w:t xml:space="preserve"> </w:t>
      </w:r>
      <w:r>
        <w:t>Usiku</w:t>
      </w:r>
      <w:r>
        <w:t>.</w:t>
      </w:r>
      <w:r/>
      <w:r/>
    </w:p>
    <w:p>
      <w:r/>
    </w:p>
    <w:p>
      <w:pPr>
        <w:pStyle w:val="Heading2"/>
      </w:pPr>
      <w:r>
        <w:t>Zebedayo</w:t>
      </w:r>
      <w:r/>
    </w:p>
    <w:p>
      <w:r/>
      <w:r>
        <w:t>Baba wa wanafunzi Yakobo na Yohana (</w:t>
      </w:r>
      <w:hyperlink r:id="rId9065">
        <w:r>
          <w:rPr>
            <w:color w:val="0000EE"/>
            <w:u w:val="single"/>
          </w:rPr>
          <w:t>Mathayo 26:37</w:t>
        </w:r>
      </w:hyperlink>
      <w:r>
        <w:t xml:space="preserve">; </w:t>
      </w:r>
      <w:hyperlink r:id="rId1248">
        <w:r>
          <w:rPr>
            <w:color w:val="0000EE"/>
            <w:u w:val="single"/>
          </w:rPr>
          <w:t>Marko 3:17</w:t>
        </w:r>
      </w:hyperlink>
      <w:r>
        <w:t xml:space="preserve">; </w:t>
      </w:r>
      <w:hyperlink r:id="rId12086">
        <w:r>
          <w:rPr>
            <w:color w:val="0000EE"/>
            <w:u w:val="single"/>
          </w:rPr>
          <w:t>10:35</w:t>
        </w:r>
      </w:hyperlink>
      <w:r>
        <w:t>). Zebedayo alikuwa mvuvi na inawezekana alikuwa tajiri kwani alikuwa na watumishi na uhusiano na Kuhani Mkuu (</w:t>
      </w:r>
      <w:hyperlink r:id="rId12087">
        <w:r>
          <w:rPr>
            <w:color w:val="0000EE"/>
            <w:u w:val="single"/>
          </w:rPr>
          <w:t>Yohana 18:15</w:t>
        </w:r>
      </w:hyperlink>
      <w:r>
        <w:t>). Ingawa yeye binafsi anaonekana mara moja tu katika simulizi (</w:t>
      </w:r>
      <w:hyperlink r:id="rId9054">
        <w:r>
          <w:rPr>
            <w:color w:val="0000EE"/>
            <w:u w:val="single"/>
          </w:rPr>
          <w:t>Mathayo 4:21</w:t>
        </w:r>
      </w:hyperlink>
      <w:r>
        <w:t xml:space="preserve">; </w:t>
      </w:r>
      <w:hyperlink r:id="rId11583">
        <w:r>
          <w:rPr>
            <w:color w:val="0000EE"/>
            <w:u w:val="single"/>
          </w:rPr>
          <w:t>Marko 1:19–20</w:t>
        </w:r>
      </w:hyperlink>
      <w:r>
        <w:t>), mke wake, Salome, anaonekana mara nyingi kama mmoja wa waumini waliomfuata Kristo.</w:t>
      </w:r>
      <w:r/>
      <w:r/>
    </w:p>
    <w:p>
      <w:r/>
    </w:p>
    <w:p>
      <w:pPr>
        <w:pStyle w:val="Heading2"/>
      </w:pPr>
      <w:r>
        <w:t>Zelote</w:t>
      </w:r>
      <w:r/>
    </w:p>
    <w:p>
      <w:r/>
      <w:r>
        <w:t>Mfuasi mwenye msimamo mkali ni mtu ambaye ana shauku kubwa kuhusu jambo au imani fulani. Katika Biblia, neno hili linatumika kumwelezea Simoni, mmoja wa wafuasi kumi na wawili wa karibu wa Yesu (</w:t>
      </w:r>
      <w:hyperlink r:id="rId318">
        <w:r>
          <w:rPr>
            <w:color w:val="0000EE"/>
            <w:u w:val="single"/>
          </w:rPr>
          <w:t>Luka 6:15</w:t>
        </w:r>
      </w:hyperlink>
      <w:r>
        <w:t xml:space="preserve">; </w:t>
      </w:r>
      <w:hyperlink r:id="rId319">
        <w:r>
          <w:rPr>
            <w:color w:val="0000EE"/>
            <w:u w:val="single"/>
          </w:rPr>
          <w:t>Matendo 1:13</w:t>
        </w:r>
      </w:hyperlink>
      <w:r>
        <w:t>). Simoni huyu ni tofauti na Simoni Petro, ambaye pia alikuwa mmoja wa wale kumi na wawili.</w:t>
      </w:r>
    </w:p>
    <w:p>
      <w:r/>
      <w:r>
        <w:t>Mathayo na Marko wanatumia neno "</w:t>
      </w:r>
      <w:r>
        <w:t>Mkananayo</w:t>
      </w:r>
      <w:r>
        <w:t>" badala ya mzalendo (</w:t>
      </w:r>
      <w:hyperlink r:id="rId10191">
        <w:r>
          <w:rPr>
            <w:color w:val="0000EE"/>
            <w:u w:val="single"/>
          </w:rPr>
          <w:t>Mathayo 10:4</w:t>
        </w:r>
      </w:hyperlink>
      <w:r>
        <w:t xml:space="preserve">; </w:t>
      </w:r>
      <w:hyperlink r:id="rId317">
        <w:r>
          <w:rPr>
            <w:color w:val="0000EE"/>
            <w:u w:val="single"/>
          </w:rPr>
          <w:t>Marko 3:18</w:t>
        </w:r>
      </w:hyperlink>
      <w:r>
        <w:t>). Maneno haya yanamaanisha kitu kimoja katika lugha tofauti. Yanamwelezea mtu ambaye ana hamasa kubwa ya kutetea au kuunga mkono kitu. Neno linatokana na wazo la "kuwaka kwa hisia kali" au "kutaka kitu sana" (</w:t>
      </w:r>
      <w:hyperlink r:id="rId12088">
        <w:r>
          <w:rPr>
            <w:color w:val="0000EE"/>
            <w:u w:val="single"/>
          </w:rPr>
          <w:t>Kutoka 34:14</w:t>
        </w:r>
      </w:hyperlink>
      <w:r>
        <w:t xml:space="preserve">; </w:t>
      </w:r>
      <w:hyperlink r:id="rId12089">
        <w:r>
          <w:rPr>
            <w:color w:val="0000EE"/>
            <w:u w:val="single"/>
          </w:rPr>
          <w:t>2 Makabayo 4:2</w:t>
        </w:r>
      </w:hyperlink>
      <w:r>
        <w:t>).</w:t>
      </w:r>
    </w:p>
    <w:p>
      <w:r/>
      <w:r>
        <w:t>Yesu mwenyewe alionyesha bidii (shauku kubwa) alipoisafisha hekalu kutoka kwa watu waliokuwa wakiitumia vibaya. Biblia inasema alikuwa na "bidii kwa ajili ya nyumba ya Mungu" (</w:t>
      </w:r>
      <w:hyperlink r:id="rId12090">
        <w:r>
          <w:rPr>
            <w:color w:val="0000EE"/>
            <w:u w:val="single"/>
          </w:rPr>
          <w:t>Yohana 2:17).</w:t>
        </w:r>
      </w:hyperlink>
    </w:p>
    <w:p>
      <w:r/>
      <w:r>
        <w:t>Katika kanisa la kwanza la Kikristo, waumini wengine walikuwa na bidii kwa vipawa vya kiroho, matendo mema, na kufuata sheria za Mungu (</w:t>
      </w:r>
      <w:hyperlink r:id="rId12091">
        <w:r>
          <w:rPr>
            <w:color w:val="0000EE"/>
            <w:u w:val="single"/>
          </w:rPr>
          <w:t>Matendo 21:20</w:t>
        </w:r>
      </w:hyperlink>
      <w:r>
        <w:t xml:space="preserve">; </w:t>
      </w:r>
      <w:hyperlink r:id="rId12092">
        <w:r>
          <w:rPr>
            <w:color w:val="0000EE"/>
            <w:u w:val="single"/>
          </w:rPr>
          <w:t>1 Wakorintho 14:12</w:t>
        </w:r>
      </w:hyperlink>
      <w:r>
        <w:t xml:space="preserve">; </w:t>
      </w:r>
      <w:hyperlink r:id="rId1876">
        <w:r>
          <w:rPr>
            <w:color w:val="0000EE"/>
            <w:u w:val="single"/>
          </w:rPr>
          <w:t>Tito 2:14</w:t>
        </w:r>
      </w:hyperlink>
      <w:r>
        <w:t>). Paulo, kabla ya kuwa mfuasi wa Yesu, alikuwa na bidii sana kwa mila za mababu zake na kwa Mungu (</w:t>
      </w:r>
      <w:hyperlink r:id="rId1810">
        <w:r>
          <w:rPr>
            <w:color w:val="0000EE"/>
            <w:u w:val="single"/>
          </w:rPr>
          <w:t>Matendo 22:3</w:t>
        </w:r>
      </w:hyperlink>
      <w:r>
        <w:t xml:space="preserve">; </w:t>
      </w:r>
      <w:hyperlink r:id="rId8687">
        <w:r>
          <w:rPr>
            <w:color w:val="0000EE"/>
            <w:u w:val="single"/>
          </w:rPr>
          <w:t>Wagalatia 1:14</w:t>
        </w:r>
      </w:hyperlink>
      <w:r>
        <w:t>).</w:t>
      </w:r>
    </w:p>
    <w:p>
      <w:r/>
      <w:r>
        <w:t>Simoni Zelote alijulikana kwa bidii yake kubwa ya kidini. Hivi ndivyo watu wangeweza kumtofautisha na Simoni Petro na wafuasi wengine wa Yesu.</w:t>
      </w:r>
    </w:p>
    <w:p>
      <w:r/>
      <w:r>
        <w:t>Wakati Luka aliandika injili yake, jina "Zeloti" lilikuwa limeanza kumaanisha kitu maalum zaidi. Lilirejelea kundi la watu ambao walikuwa na upinzani mkali dhidi ya utawala wa Kirumi juu ya ardhi yao. Kundi hili lilikuwa na malengo ya kidini na kisiasa.</w:t>
      </w:r>
    </w:p>
    <w:p>
      <w:r/>
      <w:r>
        <w:t>Kikundi hiki cha Wazeloti kinaweza kuwa kilianza karibu mwa wa 6 Baada ya Kristo (BD), baada ya kifo cha Mfalme Herode Mkuu. Inawezekana kilianzishwa na Yuda Mgalelea na Zadoki Mfarisayo. Wazeloti walivutiwa na Wamakabayo, ambao walikuwa wamepigana dhidi ya utawala wa kigeni miaka mingi iliyopita (</w:t>
      </w:r>
      <w:hyperlink r:id="rId12093">
        <w:r>
          <w:rPr>
            <w:color w:val="0000EE"/>
            <w:u w:val="single"/>
          </w:rPr>
          <w:t>1 Makabayo 2:15–28</w:t>
        </w:r>
      </w:hyperlink>
      <w:r>
        <w:t>).</w:t>
      </w:r>
    </w:p>
    <w:p>
      <w:r/>
      <w:r>
        <w:t>Wazeloti walikuwa na bidii sana katika kufuata sheria ya Mungu (inayoitwa Torati). Waliamini kwamba Mungu ndiye mfalme wa kweli pekee. Walijiona kama mawakala wa hukumu na wokovu wa Mungu. Walipinga vikali chochote walichokiona kama kinachokwenda kinyume na Mungu au kushirikiana na Roma. Wazeloti walifikiri kwamba Masiha (kiongozi aliyechaguliwa na Mungu) angekuwa kiongozi wao.</w:t>
      </w:r>
    </w:p>
    <w:p>
      <w:r/>
      <w:r>
        <w:t>Wakati mvutano ulipozidi kati ya Roma na Yudea (nchi ya Wayahudi), Wazeloti walizidi kuwa wapiganaji. Waliona mapambano yao kama "vita takatifu." Wakati Wamakabayo walipigana kujilinda, Wazeloti walizidi kuwa wakali zaidi.</w:t>
      </w:r>
    </w:p>
    <w:p>
      <w:r/>
      <w:r>
        <w:t>Josephus, mwanahistoria Myahudi, aliwaita wanyang'anyi na wahalifu (</w:t>
      </w:r>
      <w:r>
        <w:rPr>
          <w:i/>
        </w:rPr>
        <w:t>Mambo ya kale</w:t>
      </w:r>
      <w:r>
        <w:t xml:space="preserve"> 18.1.1–6; </w:t>
      </w:r>
      <w:r>
        <w:rPr>
          <w:i/>
        </w:rPr>
        <w:t>Vita</w:t>
      </w:r>
      <w:r>
        <w:t xml:space="preserve"> 4.3.9), ingawa huenda alikuwa na upendeleo dhidi yao. Warumi waliwaita </w:t>
      </w:r>
      <w:r>
        <w:rPr>
          <w:i/>
        </w:rPr>
        <w:t>sicarii</w:t>
      </w:r>
      <w:r>
        <w:t>, ambayo inamaanisha "wauaji." Lakini wafuasi wao wangeita wapiganaji wa kizalendo.</w:t>
      </w:r>
    </w:p>
    <w:p>
      <w:r/>
      <w:r>
        <w:t>Wazeloti walichukua jukumu kubwa katika uasi dhidi ya Roma kuanzia 66 hadi 70 BK. Ngome yao ya mwisho ilikuwa mahali paitwapo Masada. Ilianguka mikononi mwa Warumi mnamo 73, na Wazeloti 960 BK waliokuwepo walichagua kufa kwa kujiua badala ya kukamatwa.</w:t>
      </w:r>
    </w:p>
    <w:p>
      <w:r/>
      <w:r>
        <w:t>Simoni Zelote labda alikuwa sehemu ya harakati hii katika siku zake za awali, karibu mwaka wa 30 BK. Ni vigumu zaidi kwamba wanafunzi wengine kama Yuda Iskariote au "wana wa radi" walikuwa Wazeloti (</w:t>
      </w:r>
      <w:hyperlink r:id="rId1248">
        <w:r>
          <w:rPr>
            <w:color w:val="0000EE"/>
            <w:u w:val="single"/>
          </w:rPr>
          <w:t>Marko 3:17</w:t>
        </w:r>
      </w:hyperlink>
      <w:r>
        <w:t>). Yuda Mgaleeli na hata Paulo walifikiriwa na baadhi kuwa Wazeloti (</w:t>
      </w:r>
      <w:hyperlink r:id="rId12094">
        <w:r>
          <w:rPr>
            <w:color w:val="0000EE"/>
            <w:u w:val="single"/>
          </w:rPr>
          <w:t>Matendo 5:37–38</w:t>
        </w:r>
      </w:hyperlink>
      <w:r>
        <w:t xml:space="preserve">; </w:t>
      </w:r>
      <w:hyperlink r:id="rId12095">
        <w:r>
          <w:rPr>
            <w:color w:val="0000EE"/>
            <w:u w:val="single"/>
          </w:rPr>
          <w:t>21:38</w:t>
        </w:r>
      </w:hyperlink>
      <w:r>
        <w:t>).</w:t>
      </w:r>
    </w:p>
    <w:p>
      <w:r/>
      <w:r>
        <w:rPr>
          <w:i/>
        </w:rPr>
        <w:t>Tazama pia</w:t>
      </w:r>
      <w:r>
        <w:t xml:space="preserve"> </w:t>
      </w:r>
      <w:r>
        <w:t>Mapinduzi ya Kwanza ya Kiyahudi</w:t>
      </w:r>
      <w:r>
        <w:t xml:space="preserve">; </w:t>
      </w:r>
      <w:r>
        <w:t>Uyahudi</w:t>
      </w:r>
      <w:r>
        <w:t>.</w:t>
      </w:r>
      <w:r/>
      <w:r/>
    </w:p>
    <w:p>
      <w:r/>
    </w:p>
    <w:p>
      <w:pPr>
        <w:pStyle w:val="Heading2"/>
      </w:pPr>
      <w:r>
        <w:t>Zelote</w:t>
      </w:r>
      <w:r/>
    </w:p>
    <w:p>
      <w:r/>
      <w:r>
        <w:t xml:space="preserve">Herufi za Toleo la King James "Zelote," jina la pili la Simoni, mmoja wa wale 12, katika </w:t>
      </w:r>
      <w:hyperlink r:id="rId318">
        <w:r>
          <w:rPr>
            <w:color w:val="0000EE"/>
            <w:u w:val="single"/>
          </w:rPr>
          <w:t>Luka 6:15</w:t>
        </w:r>
      </w:hyperlink>
      <w:r>
        <w:t xml:space="preserve"> na </w:t>
      </w:r>
      <w:hyperlink r:id="rId319">
        <w:r>
          <w:rPr>
            <w:color w:val="0000EE"/>
            <w:u w:val="single"/>
          </w:rPr>
          <w:t>Matendo 1:13</w:t>
        </w:r>
      </w:hyperlink>
      <w:r>
        <w:t xml:space="preserve">. </w:t>
      </w:r>
      <w:r>
        <w:rPr>
          <w:i/>
        </w:rPr>
        <w:t>Tazama</w:t>
      </w:r>
      <w:r>
        <w:t xml:space="preserve"> </w:t>
      </w:r>
      <w:r>
        <w:t>Simoni #5</w:t>
      </w:r>
      <w:r>
        <w:t>.</w:t>
      </w:r>
      <w:r/>
      <w:r/>
    </w:p>
    <w:p>
      <w:r/>
    </w:p>
    <w:p>
      <w:pPr>
        <w:pStyle w:val="Heading2"/>
      </w:pPr>
      <w:r>
        <w:t>Zena</w:t>
      </w:r>
      <w:r/>
    </w:p>
    <w:p>
      <w:r/>
      <w:r>
        <w:t>Mwanasheria ambaye Paulo alimwomba Tito kumsaidia katika safari zake huko Krete (</w:t>
      </w:r>
      <w:hyperlink r:id="rId8856">
        <w:r>
          <w:rPr>
            <w:color w:val="0000EE"/>
            <w:u w:val="single"/>
          </w:rPr>
          <w:t>Tito 3:13</w:t>
        </w:r>
      </w:hyperlink>
      <w:r>
        <w:t>).</w:t>
      </w:r>
      <w:r/>
      <w:r/>
    </w:p>
    <w:p>
      <w:r/>
    </w:p>
    <w:p>
      <w:pPr>
        <w:pStyle w:val="Heading2"/>
      </w:pPr>
      <w:r>
        <w:t>Zeze</w:t>
      </w:r>
      <w:r/>
    </w:p>
    <w:p>
      <w:r/>
      <w:r>
        <w:t xml:space="preserve">KJV ina tafsiri isiyo sahihi ya neno filimbi katika </w:t>
      </w:r>
      <w:hyperlink r:id="rId298">
        <w:r>
          <w:rPr>
            <w:color w:val="0000EE"/>
            <w:u w:val="single"/>
          </w:rPr>
          <w:t>Mwanzo 4:21</w:t>
        </w:r>
      </w:hyperlink>
      <w:r>
        <w:t xml:space="preserve">, </w:t>
      </w:r>
      <w:hyperlink r:id="rId299">
        <w:r>
          <w:rPr>
            <w:color w:val="0000EE"/>
            <w:u w:val="single"/>
          </w:rPr>
          <w:t>Ayubu 21:12</w:t>
        </w:r>
      </w:hyperlink>
      <w:r>
        <w:t xml:space="preserve">, </w:t>
      </w:r>
      <w:hyperlink r:id="rId300">
        <w:r>
          <w:rPr>
            <w:color w:val="0000EE"/>
            <w:u w:val="single"/>
          </w:rPr>
          <w:t>30:31</w:t>
        </w:r>
      </w:hyperlink>
      <w:r>
        <w:t xml:space="preserve">, na </w:t>
      </w:r>
      <w:hyperlink r:id="rId265">
        <w:r>
          <w:rPr>
            <w:color w:val="0000EE"/>
            <w:u w:val="single"/>
          </w:rPr>
          <w:t>Zaburi 150:4</w:t>
        </w:r>
      </w:hyperlink>
      <w:r>
        <w:t xml:space="preserve">. </w:t>
      </w:r>
      <w:r>
        <w:rPr>
          <w:i/>
        </w:rPr>
        <w:t>Tazama</w:t>
      </w:r>
      <w:r>
        <w:t xml:space="preserve"> </w:t>
      </w:r>
      <w:r>
        <w:t>Vyombo vya Muziki (Ugab)</w:t>
      </w:r>
      <w:r>
        <w:t>.</w:t>
      </w:r>
      <w:r/>
      <w:r/>
    </w:p>
    <w:p>
      <w:r/>
    </w:p>
    <w:p>
      <w:pPr>
        <w:pStyle w:val="Heading2"/>
      </w:pPr>
      <w:r>
        <w:t>Zillah</w:t>
      </w:r>
      <w:r/>
    </w:p>
    <w:p>
      <w:r/>
      <w:r>
        <w:t>Pili alikuwa mke wa Lameki na mama wa Tubali-kaini na Naama (</w:t>
      </w:r>
      <w:hyperlink r:id="rId12096">
        <w:r>
          <w:rPr>
            <w:color w:val="0000EE"/>
            <w:u w:val="single"/>
          </w:rPr>
          <w:t>Mwa 4:19–23</w:t>
        </w:r>
      </w:hyperlink>
      <w:r>
        <w:t>).</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tyndaleopenresources.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Gen4:2" TargetMode="External"/><Relationship Id="rId16" Type="http://schemas.openxmlformats.org/officeDocument/2006/relationships/hyperlink" Target="https://ref.ly/Gen4:7" TargetMode="External"/><Relationship Id="rId17" Type="http://schemas.openxmlformats.org/officeDocument/2006/relationships/hyperlink" Target="https://ref.ly/Matt23:35" TargetMode="External"/><Relationship Id="rId18" Type="http://schemas.openxmlformats.org/officeDocument/2006/relationships/hyperlink" Target="https://ref.ly/Luke11:51" TargetMode="External"/><Relationship Id="rId19" Type="http://schemas.openxmlformats.org/officeDocument/2006/relationships/hyperlink" Target="https://ref.ly/Heb11:4" TargetMode="External"/><Relationship Id="rId20" Type="http://schemas.openxmlformats.org/officeDocument/2006/relationships/hyperlink" Target="https://ref.ly/1Sam21:1-1Sam22:23" TargetMode="External"/><Relationship Id="rId21" Type="http://schemas.openxmlformats.org/officeDocument/2006/relationships/hyperlink" Target="https://ref.ly/1Sam23:6,1Sam23:9-1Sam23:11" TargetMode="External"/><Relationship Id="rId22" Type="http://schemas.openxmlformats.org/officeDocument/2006/relationships/hyperlink" Target="https://ref.ly/1Sam30:7-1Sam30:8" TargetMode="External"/><Relationship Id="rId23" Type="http://schemas.openxmlformats.org/officeDocument/2006/relationships/hyperlink" Target="https://ref.ly/1Kgs1:5-1Kgs1:7" TargetMode="External"/><Relationship Id="rId24" Type="http://schemas.openxmlformats.org/officeDocument/2006/relationships/hyperlink" Target="https://ref.ly/1Kgs2:26-1Kgs2:27" TargetMode="External"/><Relationship Id="rId25" Type="http://schemas.openxmlformats.org/officeDocument/2006/relationships/hyperlink" Target="https://ref.ly/1Sam22:20" TargetMode="External"/><Relationship Id="rId26" Type="http://schemas.openxmlformats.org/officeDocument/2006/relationships/hyperlink" Target="https://ref.ly/1Sam23:6" TargetMode="External"/><Relationship Id="rId27" Type="http://schemas.openxmlformats.org/officeDocument/2006/relationships/hyperlink" Target="https://ref.ly/2Sam8:17" TargetMode="External"/><Relationship Id="rId28" Type="http://schemas.openxmlformats.org/officeDocument/2006/relationships/hyperlink" Target="https://ref.ly/1Chr18:16" TargetMode="External"/><Relationship Id="rId29" Type="http://schemas.openxmlformats.org/officeDocument/2006/relationships/hyperlink" Target="https://ref.ly/1Chr24:6" TargetMode="External"/><Relationship Id="rId30" Type="http://schemas.openxmlformats.org/officeDocument/2006/relationships/hyperlink" Target="https://ref.ly/Mark2:26" TargetMode="External"/><Relationship Id="rId31" Type="http://schemas.openxmlformats.org/officeDocument/2006/relationships/hyperlink" Target="https://ref.ly/1Sam21:1-1Sam21:2" TargetMode="External"/><Relationship Id="rId32" Type="http://schemas.openxmlformats.org/officeDocument/2006/relationships/hyperlink" Target="https://ref.ly/Gen4:19-Gen4:21,Gen4:23" TargetMode="External"/><Relationship Id="rId33" Type="http://schemas.openxmlformats.org/officeDocument/2006/relationships/hyperlink" Target="https://ref.ly/Gen36:2-Gen36:16" TargetMode="External"/><Relationship Id="rId34" Type="http://schemas.openxmlformats.org/officeDocument/2006/relationships/hyperlink" Target="https://ref.ly/Gen1:26-Gen1:31" TargetMode="External"/><Relationship Id="rId35" Type="http://schemas.openxmlformats.org/officeDocument/2006/relationships/hyperlink" Target="https://ref.ly/Gen2:4-Gen3:24" TargetMode="External"/><Relationship Id="rId36" Type="http://schemas.openxmlformats.org/officeDocument/2006/relationships/hyperlink" Target="https://ref.ly/Gen2:7" TargetMode="External"/><Relationship Id="rId37" Type="http://schemas.openxmlformats.org/officeDocument/2006/relationships/hyperlink" Target="https://ref.ly/Gen2:8-Gen2:15" TargetMode="External"/><Relationship Id="rId38" Type="http://schemas.openxmlformats.org/officeDocument/2006/relationships/hyperlink" Target="https://ref.ly/Gen2:16-Gen2:17" TargetMode="External"/><Relationship Id="rId39" Type="http://schemas.openxmlformats.org/officeDocument/2006/relationships/hyperlink" Target="https://ref.ly/Gen2:18-Gen2:22" TargetMode="External"/><Relationship Id="rId40" Type="http://schemas.openxmlformats.org/officeDocument/2006/relationships/hyperlink" Target="https://ref.ly/Gen3:1" TargetMode="External"/><Relationship Id="rId41" Type="http://schemas.openxmlformats.org/officeDocument/2006/relationships/hyperlink" Target="https://ref.ly/1Tim2:14" TargetMode="External"/><Relationship Id="rId42" Type="http://schemas.openxmlformats.org/officeDocument/2006/relationships/hyperlink" Target="https://ref.ly/Gen3:5" TargetMode="External"/><Relationship Id="rId43" Type="http://schemas.openxmlformats.org/officeDocument/2006/relationships/hyperlink" Target="https://ref.ly/Gen3:7" TargetMode="External"/><Relationship Id="rId44" Type="http://schemas.openxmlformats.org/officeDocument/2006/relationships/hyperlink" Target="https://ref.ly/Gen3:8" TargetMode="External"/><Relationship Id="rId45" Type="http://schemas.openxmlformats.org/officeDocument/2006/relationships/hyperlink" Target="https://ref.ly/Gen3:12" TargetMode="External"/><Relationship Id="rId46" Type="http://schemas.openxmlformats.org/officeDocument/2006/relationships/hyperlink" Target="https://ref.ly/Gen3:13" TargetMode="External"/><Relationship Id="rId47" Type="http://schemas.openxmlformats.org/officeDocument/2006/relationships/hyperlink" Target="https://ref.ly/Gen3:14-Gen3:19" TargetMode="External"/><Relationship Id="rId48" Type="http://schemas.openxmlformats.org/officeDocument/2006/relationships/hyperlink" Target="https://ref.ly/Gen3:16-Gen3:18" TargetMode="External"/><Relationship Id="rId49" Type="http://schemas.openxmlformats.org/officeDocument/2006/relationships/hyperlink" Target="https://ref.ly/Gen3:16" TargetMode="External"/><Relationship Id="rId50" Type="http://schemas.openxmlformats.org/officeDocument/2006/relationships/hyperlink" Target="https://ref.ly/Gen3:19" TargetMode="External"/><Relationship Id="rId51" Type="http://schemas.openxmlformats.org/officeDocument/2006/relationships/hyperlink" Target="https://ref.ly/Gen3:22" TargetMode="External"/><Relationship Id="rId52" Type="http://schemas.openxmlformats.org/officeDocument/2006/relationships/hyperlink" Target="https://ref.ly/Gen3:23-Gen3:24" TargetMode="External"/><Relationship Id="rId53" Type="http://schemas.openxmlformats.org/officeDocument/2006/relationships/hyperlink" Target="https://ref.ly/Gen3:15" TargetMode="External"/><Relationship Id="rId54" Type="http://schemas.openxmlformats.org/officeDocument/2006/relationships/hyperlink" Target="https://ref.ly/Rom16:20" TargetMode="External"/><Relationship Id="rId55" Type="http://schemas.openxmlformats.org/officeDocument/2006/relationships/hyperlink" Target="https://ref.ly/Gen4:25" TargetMode="External"/><Relationship Id="rId56" Type="http://schemas.openxmlformats.org/officeDocument/2006/relationships/hyperlink" Target="https://ref.ly/Gen5:1-Gen5:5" TargetMode="External"/><Relationship Id="rId57" Type="http://schemas.openxmlformats.org/officeDocument/2006/relationships/hyperlink" Target="https://ref.ly/1Chr1:1" TargetMode="External"/><Relationship Id="rId58" Type="http://schemas.openxmlformats.org/officeDocument/2006/relationships/hyperlink" Target="https://ref.ly/Hos6:7" TargetMode="External"/><Relationship Id="rId59" Type="http://schemas.openxmlformats.org/officeDocument/2006/relationships/hyperlink" Target="https://ref.ly/Luke3:38" TargetMode="External"/><Relationship Id="rId60" Type="http://schemas.openxmlformats.org/officeDocument/2006/relationships/hyperlink" Target="https://ref.ly/Rom5:14" TargetMode="External"/><Relationship Id="rId61" Type="http://schemas.openxmlformats.org/officeDocument/2006/relationships/hyperlink" Target="https://ref.ly/1Cor15:22,1Cor15:45" TargetMode="External"/><Relationship Id="rId62" Type="http://schemas.openxmlformats.org/officeDocument/2006/relationships/hyperlink" Target="https://ref.ly/1Tim2:13-1Tim2:14" TargetMode="External"/><Relationship Id="rId63" Type="http://schemas.openxmlformats.org/officeDocument/2006/relationships/hyperlink" Target="https://ref.ly/Jude1:14" TargetMode="External"/><Relationship Id="rId64" Type="http://schemas.openxmlformats.org/officeDocument/2006/relationships/hyperlink" Target="https://ref.ly/Lev1:2" TargetMode="External"/><Relationship Id="rId65" Type="http://schemas.openxmlformats.org/officeDocument/2006/relationships/hyperlink" Target="https://ref.ly/Josh14:15" TargetMode="External"/><Relationship Id="rId66" Type="http://schemas.openxmlformats.org/officeDocument/2006/relationships/hyperlink" Target="https://ref.ly/Neh9:29" TargetMode="External"/><Relationship Id="rId67" Type="http://schemas.openxmlformats.org/officeDocument/2006/relationships/hyperlink" Target="https://ref.ly/Isa56:2" TargetMode="External"/><Relationship Id="rId68" Type="http://schemas.openxmlformats.org/officeDocument/2006/relationships/hyperlink" Target="https://ref.ly/Exod4:11" TargetMode="External"/><Relationship Id="rId69" Type="http://schemas.openxmlformats.org/officeDocument/2006/relationships/hyperlink" Target="https://ref.ly/Num12:3" TargetMode="External"/><Relationship Id="rId70" Type="http://schemas.openxmlformats.org/officeDocument/2006/relationships/hyperlink" Target="https://ref.ly/Num16:29" TargetMode="External"/><Relationship Id="rId71" Type="http://schemas.openxmlformats.org/officeDocument/2006/relationships/hyperlink" Target="https://ref.ly/Deut4:28" TargetMode="External"/><Relationship Id="rId72" Type="http://schemas.openxmlformats.org/officeDocument/2006/relationships/hyperlink" Target="https://ref.ly/1Kgs4:31" TargetMode="External"/><Relationship Id="rId73" Type="http://schemas.openxmlformats.org/officeDocument/2006/relationships/hyperlink" Target="https://ref.ly/Job7:20" TargetMode="External"/><Relationship Id="rId74" Type="http://schemas.openxmlformats.org/officeDocument/2006/relationships/hyperlink" Target="https://ref.ly/Job14:1" TargetMode="External"/><Relationship Id="rId75" Type="http://schemas.openxmlformats.org/officeDocument/2006/relationships/hyperlink" Target="https://ref.ly/2Sam7:14" TargetMode="External"/><Relationship Id="rId76" Type="http://schemas.openxmlformats.org/officeDocument/2006/relationships/hyperlink" Target="https://ref.ly/Ps11:4" TargetMode="External"/><Relationship Id="rId77" Type="http://schemas.openxmlformats.org/officeDocument/2006/relationships/hyperlink" Target="https://ref.ly/Ps12:1" TargetMode="External"/><Relationship Id="rId78" Type="http://schemas.openxmlformats.org/officeDocument/2006/relationships/hyperlink" Target="https://ref.ly/Ps14:2" TargetMode="External"/><Relationship Id="rId79" Type="http://schemas.openxmlformats.org/officeDocument/2006/relationships/hyperlink" Target="https://ref.ly/Ps53:2" TargetMode="External"/><Relationship Id="rId80" Type="http://schemas.openxmlformats.org/officeDocument/2006/relationships/hyperlink" Target="https://ref.ly/Ps90:3" TargetMode="External"/><Relationship Id="rId81" Type="http://schemas.openxmlformats.org/officeDocument/2006/relationships/hyperlink" Target="https://ref.ly/Eccl1:13" TargetMode="External"/><Relationship Id="rId82" Type="http://schemas.openxmlformats.org/officeDocument/2006/relationships/hyperlink" Target="https://ref.ly/Eccl2:3" TargetMode="External"/><Relationship Id="rId83" Type="http://schemas.openxmlformats.org/officeDocument/2006/relationships/hyperlink" Target="https://ref.ly/Gen9:5-Gen9:7" TargetMode="External"/><Relationship Id="rId84" Type="http://schemas.openxmlformats.org/officeDocument/2006/relationships/hyperlink" Target="https://ref.ly/Deut5:24" TargetMode="External"/><Relationship Id="rId85" Type="http://schemas.openxmlformats.org/officeDocument/2006/relationships/hyperlink" Target="https://ref.ly/Deut8:3" TargetMode="External"/><Relationship Id="rId86" Type="http://schemas.openxmlformats.org/officeDocument/2006/relationships/hyperlink" Target="https://ref.ly/1Kgs8:38-1Kgs8:39" TargetMode="External"/><Relationship Id="rId87" Type="http://schemas.openxmlformats.org/officeDocument/2006/relationships/hyperlink" Target="https://ref.ly/Ps8:4" TargetMode="External"/><Relationship Id="rId88" Type="http://schemas.openxmlformats.org/officeDocument/2006/relationships/hyperlink" Target="https://ref.ly/Ps89:48" TargetMode="External"/><Relationship Id="rId89" Type="http://schemas.openxmlformats.org/officeDocument/2006/relationships/hyperlink" Target="https://ref.ly/Ps107:8-Ps107:31" TargetMode="External"/><Relationship Id="rId90" Type="http://schemas.openxmlformats.org/officeDocument/2006/relationships/hyperlink" Target="https://ref.ly/Prov12:14" TargetMode="External"/><Relationship Id="rId91" Type="http://schemas.openxmlformats.org/officeDocument/2006/relationships/hyperlink" Target="https://ref.ly/Mic6:8" TargetMode="External"/><Relationship Id="rId92" Type="http://schemas.openxmlformats.org/officeDocument/2006/relationships/hyperlink" Target="https://ref.ly/Jer31:29-Jer31:30" TargetMode="External"/><Relationship Id="rId93" Type="http://schemas.openxmlformats.org/officeDocument/2006/relationships/hyperlink" Target="https://ref.ly/Ezek18:4" TargetMode="External"/><Relationship Id="rId94" Type="http://schemas.openxmlformats.org/officeDocument/2006/relationships/hyperlink" Target="https://ref.ly/Gen17:1-Gen17:8" TargetMode="External"/><Relationship Id="rId95" Type="http://schemas.openxmlformats.org/officeDocument/2006/relationships/hyperlink" Target="https://ref.ly/Gen20:1-Gen20:9,Gen20:18" TargetMode="External"/><Relationship Id="rId96" Type="http://schemas.openxmlformats.org/officeDocument/2006/relationships/hyperlink" Target="https://ref.ly/Exod20:5-Exod20:6" TargetMode="External"/><Relationship Id="rId97" Type="http://schemas.openxmlformats.org/officeDocument/2006/relationships/hyperlink" Target="https://ref.ly/Josh7:24-Josh7:25" TargetMode="External"/><Relationship Id="rId98" Type="http://schemas.openxmlformats.org/officeDocument/2006/relationships/hyperlink" Target="https://ref.ly/Rom11:28" TargetMode="External"/><Relationship Id="rId99" Type="http://schemas.openxmlformats.org/officeDocument/2006/relationships/hyperlink" Target="https://ref.ly/Heb7:1-Heb7:10" TargetMode="External"/><Relationship Id="rId100" Type="http://schemas.openxmlformats.org/officeDocument/2006/relationships/hyperlink" Target="https://ref.ly/Gen5:3" TargetMode="External"/><Relationship Id="rId101" Type="http://schemas.openxmlformats.org/officeDocument/2006/relationships/hyperlink" Target="https://ref.ly/Gen1:26" TargetMode="External"/><Relationship Id="rId102" Type="http://schemas.openxmlformats.org/officeDocument/2006/relationships/hyperlink" Target="https://ref.ly/Gen9:1,Gen1:7" TargetMode="External"/><Relationship Id="rId103" Type="http://schemas.openxmlformats.org/officeDocument/2006/relationships/hyperlink" Target="https://ref.ly/Ps8:5-Ps1:7" TargetMode="External"/><Relationship Id="rId104" Type="http://schemas.openxmlformats.org/officeDocument/2006/relationships/hyperlink" Target="https://ref.ly/Ps104:14" TargetMode="External"/><Relationship Id="rId105" Type="http://schemas.openxmlformats.org/officeDocument/2006/relationships/hyperlink" Target="https://ref.ly/Gen3:16-Gen1:19" TargetMode="External"/><Relationship Id="rId106" Type="http://schemas.openxmlformats.org/officeDocument/2006/relationships/hyperlink" Target="https://ref.ly/Eccl12:7" TargetMode="External"/><Relationship Id="rId107" Type="http://schemas.openxmlformats.org/officeDocument/2006/relationships/hyperlink" Target="https://ref.ly/Isa13:8" TargetMode="External"/><Relationship Id="rId108" Type="http://schemas.openxmlformats.org/officeDocument/2006/relationships/hyperlink" Target="https://ref.ly/Isa21:3" TargetMode="External"/><Relationship Id="rId109" Type="http://schemas.openxmlformats.org/officeDocument/2006/relationships/hyperlink" Target="https://ref.ly/Rom5:12-Rom5:21" TargetMode="External"/><Relationship Id="rId110" Type="http://schemas.openxmlformats.org/officeDocument/2006/relationships/hyperlink" Target="https://ref.ly/1Cor15:45-1Cor15:50" TargetMode="External"/><Relationship Id="rId111" Type="http://schemas.openxmlformats.org/officeDocument/2006/relationships/hyperlink" Target="https://ref.ly/Rom5:12-Rom5:19" TargetMode="External"/><Relationship Id="rId112" Type="http://schemas.openxmlformats.org/officeDocument/2006/relationships/hyperlink" Target="https://ref.ly/Rom8:20-Rom8:22" TargetMode="External"/><Relationship Id="rId113" Type="http://schemas.openxmlformats.org/officeDocument/2006/relationships/hyperlink" Target="https://ref.ly/Rom12:4-Rom12:5" TargetMode="External"/><Relationship Id="rId114" Type="http://schemas.openxmlformats.org/officeDocument/2006/relationships/hyperlink" Target="https://ref.ly/1Cor12:12-1Cor12:13,1Cor12:27" TargetMode="External"/><Relationship Id="rId115" Type="http://schemas.openxmlformats.org/officeDocument/2006/relationships/hyperlink" Target="https://ref.ly/Eph1:22-Eph1:23" TargetMode="External"/><Relationship Id="rId116" Type="http://schemas.openxmlformats.org/officeDocument/2006/relationships/hyperlink" Target="https://ref.ly/Col1:18" TargetMode="External"/><Relationship Id="rId117" Type="http://schemas.openxmlformats.org/officeDocument/2006/relationships/hyperlink" Target="https://ref.ly/Rom8:29" TargetMode="External"/><Relationship Id="rId118" Type="http://schemas.openxmlformats.org/officeDocument/2006/relationships/hyperlink" Target="https://ref.ly/1Cor15:49" TargetMode="External"/><Relationship Id="rId119" Type="http://schemas.openxmlformats.org/officeDocument/2006/relationships/hyperlink" Target="https://ref.ly/2Cor3:18" TargetMode="External"/><Relationship Id="rId120" Type="http://schemas.openxmlformats.org/officeDocument/2006/relationships/hyperlink" Target="https://ref.ly/Eph2:15" TargetMode="External"/><Relationship Id="rId121" Type="http://schemas.openxmlformats.org/officeDocument/2006/relationships/hyperlink" Target="https://ref.ly/Eph4:24" TargetMode="External"/><Relationship Id="rId122" Type="http://schemas.openxmlformats.org/officeDocument/2006/relationships/hyperlink" Target="https://ref.ly/Col3:9-Col3:10" TargetMode="External"/><Relationship Id="rId123" Type="http://schemas.openxmlformats.org/officeDocument/2006/relationships/hyperlink" Target="https://ref.ly/2Cor5:17" TargetMode="External"/><Relationship Id="rId124" Type="http://schemas.openxmlformats.org/officeDocument/2006/relationships/hyperlink" Target="https://ref.ly/Gal6:15" TargetMode="External"/><Relationship Id="rId125" Type="http://schemas.openxmlformats.org/officeDocument/2006/relationships/hyperlink" Target="https://ref.ly/Rom5:1" TargetMode="External"/><Relationship Id="rId126" Type="http://schemas.openxmlformats.org/officeDocument/2006/relationships/hyperlink" Target="https://ref.ly/2Cor5:19" TargetMode="External"/><Relationship Id="rId127" Type="http://schemas.openxmlformats.org/officeDocument/2006/relationships/hyperlink" Target="https://ref.ly/Gal3:27-Gal3:28" TargetMode="External"/><Relationship Id="rId128" Type="http://schemas.openxmlformats.org/officeDocument/2006/relationships/hyperlink" Target="https://ref.ly/Eph2:14-Eph2:16" TargetMode="External"/><Relationship Id="rId129" Type="http://schemas.openxmlformats.org/officeDocument/2006/relationships/hyperlink" Target="https://ref.ly/Ezek34:23-Ezek34:31" TargetMode="External"/><Relationship Id="rId130" Type="http://schemas.openxmlformats.org/officeDocument/2006/relationships/hyperlink" Target="https://ref.ly/Ezek37:24-Ezek37:28" TargetMode="External"/><Relationship Id="rId131" Type="http://schemas.openxmlformats.org/officeDocument/2006/relationships/hyperlink" Target="https://ref.ly/Joel2:12-Joel2:32" TargetMode="External"/><Relationship Id="rId132" Type="http://schemas.openxmlformats.org/officeDocument/2006/relationships/hyperlink" Target="https://ref.ly/Jer31:31-Jer31:34" TargetMode="External"/><Relationship Id="rId133" Type="http://schemas.openxmlformats.org/officeDocument/2006/relationships/hyperlink" Target="https://ref.ly/Jer31:32-Jer31:34" TargetMode="External"/><Relationship Id="rId134" Type="http://schemas.openxmlformats.org/officeDocument/2006/relationships/hyperlink" Target="https://ref.ly/Exod31:18" TargetMode="External"/><Relationship Id="rId135" Type="http://schemas.openxmlformats.org/officeDocument/2006/relationships/hyperlink" Target="https://ref.ly/Exod34:27-Exod34:32" TargetMode="External"/><Relationship Id="rId136" Type="http://schemas.openxmlformats.org/officeDocument/2006/relationships/hyperlink" Target="https://ref.ly/Deut4:13" TargetMode="External"/><Relationship Id="rId137" Type="http://schemas.openxmlformats.org/officeDocument/2006/relationships/hyperlink" Target="https://ref.ly/Deut5:22" TargetMode="External"/><Relationship Id="rId138" Type="http://schemas.openxmlformats.org/officeDocument/2006/relationships/hyperlink" Target="https://ref.ly/Deut9:11" TargetMode="External"/><Relationship Id="rId139" Type="http://schemas.openxmlformats.org/officeDocument/2006/relationships/hyperlink" Target="https://ref.ly/Deut10:3-Deut10:4" TargetMode="External"/><Relationship Id="rId140" Type="http://schemas.openxmlformats.org/officeDocument/2006/relationships/hyperlink" Target="https://ref.ly/Exod24:7" TargetMode="External"/><Relationship Id="rId141" Type="http://schemas.openxmlformats.org/officeDocument/2006/relationships/hyperlink" Target="https://ref.ly/Rom7:6" TargetMode="External"/><Relationship Id="rId142" Type="http://schemas.openxmlformats.org/officeDocument/2006/relationships/hyperlink" Target="https://ref.ly/Rom8:2-Rom8:4" TargetMode="External"/><Relationship Id="rId143" Type="http://schemas.openxmlformats.org/officeDocument/2006/relationships/hyperlink" Target="https://ref.ly/Ezek11:19-Ezek11:21" TargetMode="External"/><Relationship Id="rId144" Type="http://schemas.openxmlformats.org/officeDocument/2006/relationships/hyperlink" Target="https://ref.ly/Ezek36:26-Ezek36:27" TargetMode="External"/><Relationship Id="rId145" Type="http://schemas.openxmlformats.org/officeDocument/2006/relationships/hyperlink" Target="https://ref.ly/Joel2:28-Joel2:32" TargetMode="External"/><Relationship Id="rId146" Type="http://schemas.openxmlformats.org/officeDocument/2006/relationships/hyperlink" Target="https://ref.ly/Judg2:10" TargetMode="External"/><Relationship Id="rId147" Type="http://schemas.openxmlformats.org/officeDocument/2006/relationships/hyperlink" Target="https://ref.ly/Hos4:1,Hos4:6" TargetMode="External"/><Relationship Id="rId148" Type="http://schemas.openxmlformats.org/officeDocument/2006/relationships/hyperlink" Target="https://ref.ly/Exod34:6-Exod34:7" TargetMode="External"/><Relationship Id="rId149" Type="http://schemas.openxmlformats.org/officeDocument/2006/relationships/hyperlink" Target="https://ref.ly/Jer31:34" TargetMode="External"/><Relationship Id="rId150" Type="http://schemas.openxmlformats.org/officeDocument/2006/relationships/hyperlink" Target="https://ref.ly/Heb10:3" TargetMode="External"/><Relationship Id="rId151" Type="http://schemas.openxmlformats.org/officeDocument/2006/relationships/hyperlink" Target="https://ref.ly/Heb10:14" TargetMode="External"/><Relationship Id="rId152" Type="http://schemas.openxmlformats.org/officeDocument/2006/relationships/hyperlink" Target="https://ref.ly/1Cor11:25" TargetMode="External"/><Relationship Id="rId153" Type="http://schemas.openxmlformats.org/officeDocument/2006/relationships/hyperlink" Target="https://ref.ly/2Cor3:6" TargetMode="External"/><Relationship Id="rId154" Type="http://schemas.openxmlformats.org/officeDocument/2006/relationships/hyperlink" Target="https://ref.ly/Heb8:8,Heb8:13" TargetMode="External"/><Relationship Id="rId155" Type="http://schemas.openxmlformats.org/officeDocument/2006/relationships/hyperlink" Target="https://ref.ly/Heb9:15" TargetMode="External"/><Relationship Id="rId156" Type="http://schemas.openxmlformats.org/officeDocument/2006/relationships/hyperlink" Target="https://ref.ly/Heb12:24" TargetMode="External"/><Relationship Id="rId157" Type="http://schemas.openxmlformats.org/officeDocument/2006/relationships/hyperlink" Target="https://ref.ly/Luke22:20" TargetMode="External"/><Relationship Id="rId158" Type="http://schemas.openxmlformats.org/officeDocument/2006/relationships/hyperlink" Target="https://ref.ly/Matt26:28" TargetMode="External"/><Relationship Id="rId159" Type="http://schemas.openxmlformats.org/officeDocument/2006/relationships/hyperlink" Target="https://ref.ly/Mark14:24" TargetMode="External"/><Relationship Id="rId160" Type="http://schemas.openxmlformats.org/officeDocument/2006/relationships/hyperlink" Target="https://ref.ly/Exod24:6-Exod24:8" TargetMode="External"/><Relationship Id="rId161" Type="http://schemas.openxmlformats.org/officeDocument/2006/relationships/hyperlink" Target="https://ref.ly/Acts1:5" TargetMode="External"/><Relationship Id="rId162" Type="http://schemas.openxmlformats.org/officeDocument/2006/relationships/hyperlink" Target="https://ref.ly/Acts11:16" TargetMode="External"/><Relationship Id="rId163" Type="http://schemas.openxmlformats.org/officeDocument/2006/relationships/hyperlink" Target="https://ref.ly/Matt3:11" TargetMode="External"/><Relationship Id="rId164" Type="http://schemas.openxmlformats.org/officeDocument/2006/relationships/hyperlink" Target="https://ref.ly/Mark1:8" TargetMode="External"/><Relationship Id="rId165" Type="http://schemas.openxmlformats.org/officeDocument/2006/relationships/hyperlink" Target="https://ref.ly/Luke3:16" TargetMode="External"/><Relationship Id="rId166" Type="http://schemas.openxmlformats.org/officeDocument/2006/relationships/hyperlink" Target="https://ref.ly/John1:33" TargetMode="External"/><Relationship Id="rId167" Type="http://schemas.openxmlformats.org/officeDocument/2006/relationships/hyperlink" Target="https://ref.ly/1Cor12:13" TargetMode="External"/><Relationship Id="rId168" Type="http://schemas.openxmlformats.org/officeDocument/2006/relationships/hyperlink" Target="https://ref.ly/Jer31:31" TargetMode="External"/><Relationship Id="rId169" Type="http://schemas.openxmlformats.org/officeDocument/2006/relationships/hyperlink" Target="https://ref.ly/2Cor3:1-2Cor3:18" TargetMode="External"/><Relationship Id="rId170" Type="http://schemas.openxmlformats.org/officeDocument/2006/relationships/hyperlink" Target="https://ref.ly/2Cor3:14" TargetMode="External"/><Relationship Id="rId171" Type="http://schemas.openxmlformats.org/officeDocument/2006/relationships/hyperlink" Target="https://ref.ly/2Cor3:7" TargetMode="External"/><Relationship Id="rId172" Type="http://schemas.openxmlformats.org/officeDocument/2006/relationships/hyperlink" Target="https://ref.ly/2Cor3:8-2Cor3:9" TargetMode="External"/><Relationship Id="rId173" Type="http://schemas.openxmlformats.org/officeDocument/2006/relationships/hyperlink" Target="https://ref.ly/2Cor3:3" TargetMode="External"/><Relationship Id="rId174" Type="http://schemas.openxmlformats.org/officeDocument/2006/relationships/hyperlink" Target="https://ref.ly/Heb8:8-Heb8:12" TargetMode="External"/><Relationship Id="rId175" Type="http://schemas.openxmlformats.org/officeDocument/2006/relationships/hyperlink" Target="https://ref.ly/Heb7:23" TargetMode="External"/><Relationship Id="rId176" Type="http://schemas.openxmlformats.org/officeDocument/2006/relationships/hyperlink" Target="https://ref.ly/Heb7:24-Heb7:25" TargetMode="External"/><Relationship Id="rId177" Type="http://schemas.openxmlformats.org/officeDocument/2006/relationships/hyperlink" Target="https://ref.ly/Heb7:27" TargetMode="External"/><Relationship Id="rId178" Type="http://schemas.openxmlformats.org/officeDocument/2006/relationships/hyperlink" Target="https://ref.ly/Heb9:25-Heb9:28" TargetMode="External"/><Relationship Id="rId179" Type="http://schemas.openxmlformats.org/officeDocument/2006/relationships/hyperlink" Target="https://ref.ly/Heb10:12" TargetMode="External"/><Relationship Id="rId180" Type="http://schemas.openxmlformats.org/officeDocument/2006/relationships/hyperlink" Target="https://ref.ly/Heb10:2-Heb10:3" TargetMode="External"/><Relationship Id="rId181" Type="http://schemas.openxmlformats.org/officeDocument/2006/relationships/hyperlink" Target="https://ref.ly/Heb9:11-Heb9:14" TargetMode="External"/><Relationship Id="rId182" Type="http://schemas.openxmlformats.org/officeDocument/2006/relationships/hyperlink" Target="https://ref.ly/Heb10:1-Heb10:10" TargetMode="External"/><Relationship Id="rId183" Type="http://schemas.openxmlformats.org/officeDocument/2006/relationships/hyperlink" Target="https://ref.ly/Heb8:6" TargetMode="External"/><Relationship Id="rId184" Type="http://schemas.openxmlformats.org/officeDocument/2006/relationships/hyperlink" Target="https://ref.ly/Heb8:7" TargetMode="External"/><Relationship Id="rId185" Type="http://schemas.openxmlformats.org/officeDocument/2006/relationships/hyperlink" Target="https://ref.ly/Heb8:13" TargetMode="External"/><Relationship Id="rId186" Type="http://schemas.openxmlformats.org/officeDocument/2006/relationships/hyperlink" Target="https://ref.ly/Heb13:20" TargetMode="External"/><Relationship Id="rId187" Type="http://schemas.openxmlformats.org/officeDocument/2006/relationships/hyperlink" Target="https://ref.ly/Heb9:6-Heb9:8" TargetMode="External"/><Relationship Id="rId188" Type="http://schemas.openxmlformats.org/officeDocument/2006/relationships/hyperlink" Target="https://ref.ly/Heb9:14" TargetMode="External"/><Relationship Id="rId189" Type="http://schemas.openxmlformats.org/officeDocument/2006/relationships/hyperlink" Target="https://ref.ly/Heb9:9" TargetMode="External"/><Relationship Id="rId190" Type="http://schemas.openxmlformats.org/officeDocument/2006/relationships/hyperlink" Target="https://ref.ly/Heb7:20-Heb7:22" TargetMode="External"/><Relationship Id="rId191" Type="http://schemas.openxmlformats.org/officeDocument/2006/relationships/hyperlink" Target="https://ref.ly/Heb6:4" TargetMode="External"/><Relationship Id="rId192" Type="http://schemas.openxmlformats.org/officeDocument/2006/relationships/hyperlink" Target="https://ref.ly/2Cor1:22" TargetMode="External"/><Relationship Id="rId193" Type="http://schemas.openxmlformats.org/officeDocument/2006/relationships/hyperlink" Target="https://ref.ly/2Cor5:5" TargetMode="External"/><Relationship Id="rId194" Type="http://schemas.openxmlformats.org/officeDocument/2006/relationships/hyperlink" Target="https://ref.ly/Eph1:13-Eph1:14" TargetMode="External"/><Relationship Id="rId195" Type="http://schemas.openxmlformats.org/officeDocument/2006/relationships/hyperlink" Target="https://ref.ly/Gal5:16-Gal5:25" TargetMode="External"/><Relationship Id="rId196" Type="http://schemas.openxmlformats.org/officeDocument/2006/relationships/hyperlink" Target="https://ref.ly/Num22:17" TargetMode="External"/><Relationship Id="rId197" Type="http://schemas.openxmlformats.org/officeDocument/2006/relationships/hyperlink" Target="https://ref.ly/Esth4:7" TargetMode="External"/><Relationship Id="rId198" Type="http://schemas.openxmlformats.org/officeDocument/2006/relationships/hyperlink" Target="https://ref.ly/Neh5:12" TargetMode="External"/><Relationship Id="rId199" Type="http://schemas.openxmlformats.org/officeDocument/2006/relationships/hyperlink" Target="https://ref.ly/Rom4:21" TargetMode="External"/><Relationship Id="rId200" Type="http://schemas.openxmlformats.org/officeDocument/2006/relationships/hyperlink" Target="https://ref.ly/2Cor6:16-2Cor7:1" TargetMode="External"/><Relationship Id="rId201" Type="http://schemas.openxmlformats.org/officeDocument/2006/relationships/hyperlink" Target="https://ref.ly/1John1:9" TargetMode="External"/><Relationship Id="rId202" Type="http://schemas.openxmlformats.org/officeDocument/2006/relationships/hyperlink" Target="https://ref.ly/Luke11:9" TargetMode="External"/><Relationship Id="rId203" Type="http://schemas.openxmlformats.org/officeDocument/2006/relationships/hyperlink" Target="https://ref.ly/1Cor10:13" TargetMode="External"/><Relationship Id="rId204" Type="http://schemas.openxmlformats.org/officeDocument/2006/relationships/hyperlink" Target="https://ref.ly/2Cor12:9" TargetMode="External"/><Relationship Id="rId205" Type="http://schemas.openxmlformats.org/officeDocument/2006/relationships/hyperlink" Target="https://ref.ly/Phil4:19" TargetMode="External"/><Relationship Id="rId206" Type="http://schemas.openxmlformats.org/officeDocument/2006/relationships/hyperlink" Target="https://ref.ly/Jas1:12" TargetMode="External"/><Relationship Id="rId207" Type="http://schemas.openxmlformats.org/officeDocument/2006/relationships/hyperlink" Target="https://ref.ly/Luke18:29-Luke18:30" TargetMode="External"/><Relationship Id="rId208" Type="http://schemas.openxmlformats.org/officeDocument/2006/relationships/hyperlink" Target="https://ref.ly/John3:16" TargetMode="External"/><Relationship Id="rId209" Type="http://schemas.openxmlformats.org/officeDocument/2006/relationships/hyperlink" Target="https://ref.ly/Rom6:22-Rom6:23" TargetMode="External"/><Relationship Id="rId210" Type="http://schemas.openxmlformats.org/officeDocument/2006/relationships/hyperlink" Target="https://ref.ly/2Thess1:8-2Thess1:9" TargetMode="External"/><Relationship Id="rId211" Type="http://schemas.openxmlformats.org/officeDocument/2006/relationships/hyperlink" Target="https://ref.ly/Gen12:1-Gen12:20" TargetMode="External"/><Relationship Id="rId212" Type="http://schemas.openxmlformats.org/officeDocument/2006/relationships/hyperlink" Target="https://ref.ly/Gen15:1-Gen15:21" TargetMode="External"/><Relationship Id="rId213" Type="http://schemas.openxmlformats.org/officeDocument/2006/relationships/hyperlink" Target="https://ref.ly/Gen17:1-Gen17:27" TargetMode="External"/><Relationship Id="rId214" Type="http://schemas.openxmlformats.org/officeDocument/2006/relationships/hyperlink" Target="https://ref.ly/2Sam7:1-2Sam7:29" TargetMode="External"/><Relationship Id="rId215" Type="http://schemas.openxmlformats.org/officeDocument/2006/relationships/hyperlink" Target="https://ref.ly/Jer31:1-Jer31:40" TargetMode="External"/><Relationship Id="rId216" Type="http://schemas.openxmlformats.org/officeDocument/2006/relationships/hyperlink" Target="https://ref.ly/Gen12:1-Gen12:7" TargetMode="External"/><Relationship Id="rId217" Type="http://schemas.openxmlformats.org/officeDocument/2006/relationships/hyperlink" Target="https://ref.ly/Gen12:3" TargetMode="External"/><Relationship Id="rId218" Type="http://schemas.openxmlformats.org/officeDocument/2006/relationships/hyperlink" Target="https://ref.ly/Gen18:18" TargetMode="External"/><Relationship Id="rId219" Type="http://schemas.openxmlformats.org/officeDocument/2006/relationships/hyperlink" Target="https://ref.ly/Gen22:18" TargetMode="External"/><Relationship Id="rId220" Type="http://schemas.openxmlformats.org/officeDocument/2006/relationships/hyperlink" Target="https://ref.ly/Gen26:4" TargetMode="External"/><Relationship Id="rId221" Type="http://schemas.openxmlformats.org/officeDocument/2006/relationships/hyperlink" Target="https://ref.ly/Gen28:14" TargetMode="External"/><Relationship Id="rId222" Type="http://schemas.openxmlformats.org/officeDocument/2006/relationships/hyperlink" Target="https://ref.ly/2Sam7:16" TargetMode="External"/><Relationship Id="rId223" Type="http://schemas.openxmlformats.org/officeDocument/2006/relationships/hyperlink" Target="https://ref.ly/Ps89:34-Ps89:37" TargetMode="External"/><Relationship Id="rId224" Type="http://schemas.openxmlformats.org/officeDocument/2006/relationships/hyperlink" Target="https://ref.ly/Ps89:3" TargetMode="External"/><Relationship Id="rId225" Type="http://schemas.openxmlformats.org/officeDocument/2006/relationships/hyperlink" Target="https://ref.ly/Matt1:1" TargetMode="External"/><Relationship Id="rId226" Type="http://schemas.openxmlformats.org/officeDocument/2006/relationships/hyperlink" Target="https://ref.ly/Jer31:31-Jer31:37" TargetMode="External"/><Relationship Id="rId227" Type="http://schemas.openxmlformats.org/officeDocument/2006/relationships/hyperlink" Target="https://ref.ly/Jer31:33-Jer31:34" TargetMode="External"/><Relationship Id="rId228" Type="http://schemas.openxmlformats.org/officeDocument/2006/relationships/hyperlink" Target="https://ref.ly/Heb8:6-Heb8:13" TargetMode="External"/><Relationship Id="rId229" Type="http://schemas.openxmlformats.org/officeDocument/2006/relationships/hyperlink" Target="https://ref.ly/Luke1:54-Luke1:55" TargetMode="External"/><Relationship Id="rId230" Type="http://schemas.openxmlformats.org/officeDocument/2006/relationships/hyperlink" Target="https://ref.ly/Acts13:23" TargetMode="External"/><Relationship Id="rId231" Type="http://schemas.openxmlformats.org/officeDocument/2006/relationships/hyperlink" Target="https://ref.ly/Acts26:6-Acts26:7" TargetMode="External"/><Relationship Id="rId232" Type="http://schemas.openxmlformats.org/officeDocument/2006/relationships/hyperlink" Target="https://ref.ly/2Cor1:20" TargetMode="External"/><Relationship Id="rId233" Type="http://schemas.openxmlformats.org/officeDocument/2006/relationships/hyperlink" Target="https://ref.ly/Eph3:6" TargetMode="External"/><Relationship Id="rId234" Type="http://schemas.openxmlformats.org/officeDocument/2006/relationships/hyperlink" Target="https://ref.ly/Gal3:29" TargetMode="External"/><Relationship Id="rId235" Type="http://schemas.openxmlformats.org/officeDocument/2006/relationships/hyperlink" Target="https://ref.ly/Gal3:8" TargetMode="External"/><Relationship Id="rId236" Type="http://schemas.openxmlformats.org/officeDocument/2006/relationships/hyperlink" Target="https://ref.ly/Eph1:13" TargetMode="External"/><Relationship Id="rId237" Type="http://schemas.openxmlformats.org/officeDocument/2006/relationships/hyperlink" Target="https://ref.ly/Gal3:14" TargetMode="External"/><Relationship Id="rId238" Type="http://schemas.openxmlformats.org/officeDocument/2006/relationships/hyperlink" Target="https://ref.ly/Isa32:15" TargetMode="External"/><Relationship Id="rId239" Type="http://schemas.openxmlformats.org/officeDocument/2006/relationships/hyperlink" Target="https://ref.ly/Ezek36:27" TargetMode="External"/><Relationship Id="rId240" Type="http://schemas.openxmlformats.org/officeDocument/2006/relationships/hyperlink" Target="https://ref.ly/Joel2:28" TargetMode="External"/><Relationship Id="rId241" Type="http://schemas.openxmlformats.org/officeDocument/2006/relationships/hyperlink" Target="https://ref.ly/Luke24:49" TargetMode="External"/><Relationship Id="rId242" Type="http://schemas.openxmlformats.org/officeDocument/2006/relationships/hyperlink" Target="https://ref.ly/John14:16" TargetMode="External"/><Relationship Id="rId243" Type="http://schemas.openxmlformats.org/officeDocument/2006/relationships/hyperlink" Target="https://ref.ly/Acts1:4" TargetMode="External"/><Relationship Id="rId244" Type="http://schemas.openxmlformats.org/officeDocument/2006/relationships/hyperlink" Target="https://ref.ly/Eph1:14" TargetMode="External"/><Relationship Id="rId245" Type="http://schemas.openxmlformats.org/officeDocument/2006/relationships/hyperlink" Target="https://ref.ly/Rom8:23" TargetMode="External"/><Relationship Id="rId246" Type="http://schemas.openxmlformats.org/officeDocument/2006/relationships/hyperlink" Target="https://ref.ly/John14:1-John14:3" TargetMode="External"/><Relationship Id="rId247" Type="http://schemas.openxmlformats.org/officeDocument/2006/relationships/hyperlink" Target="https://ref.ly/2Pet3:4" TargetMode="External"/><Relationship Id="rId248" Type="http://schemas.openxmlformats.org/officeDocument/2006/relationships/hyperlink" Target="https://ref.ly/Acts7:43" TargetMode="External"/><Relationship Id="rId249" Type="http://schemas.openxmlformats.org/officeDocument/2006/relationships/hyperlink" Target="https://ref.ly/Acts7:44" TargetMode="External"/><Relationship Id="rId250" Type="http://schemas.openxmlformats.org/officeDocument/2006/relationships/hyperlink" Target="https://ref.ly/Heb8:5" TargetMode="External"/><Relationship Id="rId251" Type="http://schemas.openxmlformats.org/officeDocument/2006/relationships/hyperlink" Target="https://ref.ly/1Cor10:6-1Cor10:11" TargetMode="External"/><Relationship Id="rId252" Type="http://schemas.openxmlformats.org/officeDocument/2006/relationships/hyperlink" Target="https://ref.ly/Phil3:17" TargetMode="External"/><Relationship Id="rId253" Type="http://schemas.openxmlformats.org/officeDocument/2006/relationships/hyperlink" Target="https://ref.ly/2Thess3:9" TargetMode="External"/><Relationship Id="rId254" Type="http://schemas.openxmlformats.org/officeDocument/2006/relationships/hyperlink" Target="https://ref.ly/1Tim4:12" TargetMode="External"/><Relationship Id="rId255" Type="http://schemas.openxmlformats.org/officeDocument/2006/relationships/hyperlink" Target="https://ref.ly/Titus2:7" TargetMode="External"/><Relationship Id="rId256" Type="http://schemas.openxmlformats.org/officeDocument/2006/relationships/hyperlink" Target="https://ref.ly/1Pet5:3" TargetMode="External"/><Relationship Id="rId257" Type="http://schemas.openxmlformats.org/officeDocument/2006/relationships/hyperlink" Target="https://ref.ly/John3:14" TargetMode="External"/><Relationship Id="rId258" Type="http://schemas.openxmlformats.org/officeDocument/2006/relationships/hyperlink" Target="https://ref.ly/Num21:9" TargetMode="External"/><Relationship Id="rId259" Type="http://schemas.openxmlformats.org/officeDocument/2006/relationships/hyperlink" Target="https://ref.ly/Exod12:1-Exod12:13" TargetMode="External"/><Relationship Id="rId260" Type="http://schemas.openxmlformats.org/officeDocument/2006/relationships/hyperlink" Target="https://ref.ly/1Cor5:7" TargetMode="External"/><Relationship Id="rId261" Type="http://schemas.openxmlformats.org/officeDocument/2006/relationships/hyperlink" Target="https://ref.ly/Exod17:6" TargetMode="External"/><Relationship Id="rId262" Type="http://schemas.openxmlformats.org/officeDocument/2006/relationships/hyperlink" Target="https://ref.ly/1Cor10:3-1Cor10:4" TargetMode="External"/><Relationship Id="rId263" Type="http://schemas.openxmlformats.org/officeDocument/2006/relationships/hyperlink" Target="https://ref.ly/Heb9:12-Heb9:22" TargetMode="External"/><Relationship Id="rId264" Type="http://schemas.openxmlformats.org/officeDocument/2006/relationships/hyperlink" Target="https://ref.ly/Acts1:19" TargetMode="External"/><Relationship Id="rId265" Type="http://schemas.openxmlformats.org/officeDocument/2006/relationships/hyperlink" Target="https://ref.ly/Ps150:4" TargetMode="External"/><Relationship Id="rId266" Type="http://schemas.openxmlformats.org/officeDocument/2006/relationships/hyperlink" Target="https://ref.ly/Ps33:2" TargetMode="External"/><Relationship Id="rId267" Type="http://schemas.openxmlformats.org/officeDocument/2006/relationships/hyperlink" Target="https://ref.ly/Ps92:3" TargetMode="External"/><Relationship Id="rId268" Type="http://schemas.openxmlformats.org/officeDocument/2006/relationships/hyperlink" Target="https://ref.ly/Ps144:9" TargetMode="External"/><Relationship Id="rId269" Type="http://schemas.openxmlformats.org/officeDocument/2006/relationships/hyperlink" Target="https://ref.ly/Dan3:5" TargetMode="External"/><Relationship Id="rId270" Type="http://schemas.openxmlformats.org/officeDocument/2006/relationships/hyperlink" Target="https://ref.ly/1Sam16:23" TargetMode="External"/><Relationship Id="rId271" Type="http://schemas.openxmlformats.org/officeDocument/2006/relationships/hyperlink" Target="https://ref.ly/Ps81:2" TargetMode="External"/><Relationship Id="rId272" Type="http://schemas.openxmlformats.org/officeDocument/2006/relationships/hyperlink" Target="https://ref.ly/1Sam10:5" TargetMode="External"/><Relationship Id="rId273" Type="http://schemas.openxmlformats.org/officeDocument/2006/relationships/hyperlink" Target="https://ref.ly/2Sam6:5" TargetMode="External"/><Relationship Id="rId274" Type="http://schemas.openxmlformats.org/officeDocument/2006/relationships/hyperlink" Target="https://ref.ly/Isa5:12" TargetMode="External"/><Relationship Id="rId275" Type="http://schemas.openxmlformats.org/officeDocument/2006/relationships/hyperlink" Target="https://ref.ly/1Sam16:16" TargetMode="External"/><Relationship Id="rId276" Type="http://schemas.openxmlformats.org/officeDocument/2006/relationships/hyperlink" Target="https://ref.ly/1Kgs10:12" TargetMode="External"/><Relationship Id="rId277" Type="http://schemas.openxmlformats.org/officeDocument/2006/relationships/hyperlink" Target="https://ref.ly/Neh12:27" TargetMode="External"/><Relationship Id="rId278" Type="http://schemas.openxmlformats.org/officeDocument/2006/relationships/hyperlink" Target="https://ref.ly/Ps57:8" TargetMode="External"/><Relationship Id="rId279" Type="http://schemas.openxmlformats.org/officeDocument/2006/relationships/hyperlink" Target="https://ref.ly/Amos5:23" TargetMode="External"/><Relationship Id="rId280" Type="http://schemas.openxmlformats.org/officeDocument/2006/relationships/hyperlink" Target="https://ref.ly/Dan3:5-Dan3:15" TargetMode="External"/><Relationship Id="rId281" Type="http://schemas.openxmlformats.org/officeDocument/2006/relationships/hyperlink" Target="https://ref.ly/Matt9:23" TargetMode="External"/><Relationship Id="rId282" Type="http://schemas.openxmlformats.org/officeDocument/2006/relationships/hyperlink" Target="https://ref.ly/1Cor14:7" TargetMode="External"/><Relationship Id="rId283" Type="http://schemas.openxmlformats.org/officeDocument/2006/relationships/hyperlink" Target="https://ref.ly/Rev18:22" TargetMode="External"/><Relationship Id="rId284" Type="http://schemas.openxmlformats.org/officeDocument/2006/relationships/hyperlink" Target="https://ref.ly/Jer48:36" TargetMode="External"/><Relationship Id="rId285" Type="http://schemas.openxmlformats.org/officeDocument/2006/relationships/hyperlink" Target="https://ref.ly/Num10:2" TargetMode="External"/><Relationship Id="rId286" Type="http://schemas.openxmlformats.org/officeDocument/2006/relationships/hyperlink" Target="https://ref.ly/Num10:10" TargetMode="External"/><Relationship Id="rId287" Type="http://schemas.openxmlformats.org/officeDocument/2006/relationships/hyperlink" Target="https://ref.ly/1Chr15:28" TargetMode="External"/><Relationship Id="rId288" Type="http://schemas.openxmlformats.org/officeDocument/2006/relationships/hyperlink" Target="https://ref.ly/2Chr15:14" TargetMode="External"/><Relationship Id="rId289" Type="http://schemas.openxmlformats.org/officeDocument/2006/relationships/hyperlink" Target="https://ref.ly/Ps98:6" TargetMode="External"/><Relationship Id="rId290" Type="http://schemas.openxmlformats.org/officeDocument/2006/relationships/hyperlink" Target="https://ref.ly/Hos5:8" TargetMode="External"/><Relationship Id="rId291" Type="http://schemas.openxmlformats.org/officeDocument/2006/relationships/hyperlink" Target="https://ref.ly/2Sam6:15" TargetMode="External"/><Relationship Id="rId292" Type="http://schemas.openxmlformats.org/officeDocument/2006/relationships/hyperlink" Target="https://ref.ly/Ps150:3" TargetMode="External"/><Relationship Id="rId293" Type="http://schemas.openxmlformats.org/officeDocument/2006/relationships/hyperlink" Target="https://ref.ly/2Sam15:10" TargetMode="External"/><Relationship Id="rId294" Type="http://schemas.openxmlformats.org/officeDocument/2006/relationships/hyperlink" Target="https://ref.ly/1Kgs1:34" TargetMode="External"/><Relationship Id="rId295" Type="http://schemas.openxmlformats.org/officeDocument/2006/relationships/hyperlink" Target="https://ref.ly/2Kgs9:13" TargetMode="External"/><Relationship Id="rId296" Type="http://schemas.openxmlformats.org/officeDocument/2006/relationships/hyperlink" Target="https://ref.ly/Dan3:1-Dan3:30" TargetMode="External"/><Relationship Id="rId297" Type="http://schemas.openxmlformats.org/officeDocument/2006/relationships/hyperlink" Target="https://ref.ly/Luke15:25" TargetMode="External"/><Relationship Id="rId298" Type="http://schemas.openxmlformats.org/officeDocument/2006/relationships/hyperlink" Target="https://ref.ly/Gen4:21" TargetMode="External"/><Relationship Id="rId299" Type="http://schemas.openxmlformats.org/officeDocument/2006/relationships/hyperlink" Target="https://ref.ly/Job21:12" TargetMode="External"/><Relationship Id="rId300" Type="http://schemas.openxmlformats.org/officeDocument/2006/relationships/hyperlink" Target="https://ref.ly/Job30:31" TargetMode="External"/><Relationship Id="rId301" Type="http://schemas.openxmlformats.org/officeDocument/2006/relationships/hyperlink" Target="https://ref.ly/Ps150:1-Ps150:6" TargetMode="External"/><Relationship Id="rId302" Type="http://schemas.openxmlformats.org/officeDocument/2006/relationships/hyperlink" Target="https://ref.ly/Exod28:33-Exod28:34" TargetMode="External"/><Relationship Id="rId303" Type="http://schemas.openxmlformats.org/officeDocument/2006/relationships/hyperlink" Target="https://ref.ly/Exod39:25-Exod39:26" TargetMode="External"/><Relationship Id="rId304" Type="http://schemas.openxmlformats.org/officeDocument/2006/relationships/hyperlink" Target="https://ref.ly/1Sam18:6" TargetMode="External"/><Relationship Id="rId305" Type="http://schemas.openxmlformats.org/officeDocument/2006/relationships/hyperlink" Target="https://ref.ly/1Chr13:8" TargetMode="External"/><Relationship Id="rId306" Type="http://schemas.openxmlformats.org/officeDocument/2006/relationships/hyperlink" Target="https://ref.ly/Exod15:20" TargetMode="External"/><Relationship Id="rId307" Type="http://schemas.openxmlformats.org/officeDocument/2006/relationships/hyperlink" Target="https://ref.ly/1Chr15:19" TargetMode="External"/><Relationship Id="rId308" Type="http://schemas.openxmlformats.org/officeDocument/2006/relationships/hyperlink" Target="https://ref.ly/Rom1:16" TargetMode="External"/><Relationship Id="rId309" Type="http://schemas.openxmlformats.org/officeDocument/2006/relationships/hyperlink" Target="https://ref.ly/Mark15:21" TargetMode="External"/><Relationship Id="rId310" Type="http://schemas.openxmlformats.org/officeDocument/2006/relationships/hyperlink" Target="https://ref.ly/Acts4:6" TargetMode="External"/><Relationship Id="rId311" Type="http://schemas.openxmlformats.org/officeDocument/2006/relationships/hyperlink" Target="https://ref.ly/Acts3:1-Acts3:26" TargetMode="External"/><Relationship Id="rId312" Type="http://schemas.openxmlformats.org/officeDocument/2006/relationships/hyperlink" Target="https://ref.ly/Acts19:33" TargetMode="External"/><Relationship Id="rId313" Type="http://schemas.openxmlformats.org/officeDocument/2006/relationships/hyperlink" Target="https://ref.ly/Acts19:23-Acts19:41" TargetMode="External"/><Relationship Id="rId314" Type="http://schemas.openxmlformats.org/officeDocument/2006/relationships/hyperlink" Target="https://ref.ly/1Tim1:20" TargetMode="External"/><Relationship Id="rId315" Type="http://schemas.openxmlformats.org/officeDocument/2006/relationships/hyperlink" Target="https://ref.ly/2Tim4:14" TargetMode="External"/><Relationship Id="rId316" Type="http://schemas.openxmlformats.org/officeDocument/2006/relationships/hyperlink" Target="https://ref.ly/Matt10:3" TargetMode="External"/><Relationship Id="rId317" Type="http://schemas.openxmlformats.org/officeDocument/2006/relationships/hyperlink" Target="https://ref.ly/Mark3:18" TargetMode="External"/><Relationship Id="rId318" Type="http://schemas.openxmlformats.org/officeDocument/2006/relationships/hyperlink" Target="https://ref.ly/Luke6:15" TargetMode="External"/><Relationship Id="rId319" Type="http://schemas.openxmlformats.org/officeDocument/2006/relationships/hyperlink" Target="https://ref.ly/Acts1:13" TargetMode="External"/><Relationship Id="rId320" Type="http://schemas.openxmlformats.org/officeDocument/2006/relationships/hyperlink" Target="https://ref.ly/John19:25" TargetMode="External"/><Relationship Id="rId321" Type="http://schemas.openxmlformats.org/officeDocument/2006/relationships/hyperlink" Target="https://ref.ly/Mark2:14" TargetMode="External"/><Relationship Id="rId322" Type="http://schemas.openxmlformats.org/officeDocument/2006/relationships/hyperlink" Target="https://ref.ly/Matt9:9" TargetMode="External"/><Relationship Id="rId323" Type="http://schemas.openxmlformats.org/officeDocument/2006/relationships/hyperlink" Target="https://ref.ly/Acts5:1-Acts5:5" TargetMode="External"/><Relationship Id="rId324" Type="http://schemas.openxmlformats.org/officeDocument/2006/relationships/hyperlink" Target="https://ref.ly/Acts9:13-Acts9:16" TargetMode="External"/><Relationship Id="rId325" Type="http://schemas.openxmlformats.org/officeDocument/2006/relationships/hyperlink" Target="https://ref.ly/Acts9:17-Acts9:19" TargetMode="External"/><Relationship Id="rId326" Type="http://schemas.openxmlformats.org/officeDocument/2006/relationships/hyperlink" Target="https://ref.ly/Acts22:12-Acts22:16" TargetMode="External"/><Relationship Id="rId327" Type="http://schemas.openxmlformats.org/officeDocument/2006/relationships/hyperlink" Target="https://ref.ly/Acts22:30-Acts23:10" TargetMode="External"/><Relationship Id="rId328" Type="http://schemas.openxmlformats.org/officeDocument/2006/relationships/hyperlink" Target="https://ref.ly/Acts24:1" TargetMode="External"/><Relationship Id="rId329" Type="http://schemas.openxmlformats.org/officeDocument/2006/relationships/hyperlink" Target="https://ref.ly/John18:13,John18:24" TargetMode="External"/><Relationship Id="rId330" Type="http://schemas.openxmlformats.org/officeDocument/2006/relationships/hyperlink" Target="https://ref.ly/Luke3:2" TargetMode="External"/><Relationship Id="rId331" Type="http://schemas.openxmlformats.org/officeDocument/2006/relationships/hyperlink" Target="https://ref.ly/John18:19,John18:22-John18:24" TargetMode="External"/><Relationship Id="rId332" Type="http://schemas.openxmlformats.org/officeDocument/2006/relationships/hyperlink" Target="https://ref.ly/John18:13,John18:19-John18:24" TargetMode="External"/><Relationship Id="rId333" Type="http://schemas.openxmlformats.org/officeDocument/2006/relationships/hyperlink" Target="https://ref.ly/Acts4:6-Acts4:21" TargetMode="External"/><Relationship Id="rId334" Type="http://schemas.openxmlformats.org/officeDocument/2006/relationships/hyperlink" Target="https://ref.ly/John1:35" TargetMode="External"/><Relationship Id="rId335" Type="http://schemas.openxmlformats.org/officeDocument/2006/relationships/hyperlink" Target="https://ref.ly/John1:40" TargetMode="External"/><Relationship Id="rId336" Type="http://schemas.openxmlformats.org/officeDocument/2006/relationships/hyperlink" Target="https://ref.ly/John1:36" TargetMode="External"/><Relationship Id="rId337" Type="http://schemas.openxmlformats.org/officeDocument/2006/relationships/hyperlink" Target="https://ref.ly/John1:36-John1:39" TargetMode="External"/><Relationship Id="rId338" Type="http://schemas.openxmlformats.org/officeDocument/2006/relationships/hyperlink" Target="https://ref.ly/John1:40-John1:42" TargetMode="External"/><Relationship Id="rId339" Type="http://schemas.openxmlformats.org/officeDocument/2006/relationships/hyperlink" Target="https://ref.ly/Matt4:18" TargetMode="External"/><Relationship Id="rId340" Type="http://schemas.openxmlformats.org/officeDocument/2006/relationships/hyperlink" Target="https://ref.ly/Mark1:16" TargetMode="External"/><Relationship Id="rId341" Type="http://schemas.openxmlformats.org/officeDocument/2006/relationships/hyperlink" Target="https://ref.ly/John6:8" TargetMode="External"/><Relationship Id="rId342" Type="http://schemas.openxmlformats.org/officeDocument/2006/relationships/hyperlink" Target="https://ref.ly/Mark1:29" TargetMode="External"/><Relationship Id="rId343" Type="http://schemas.openxmlformats.org/officeDocument/2006/relationships/hyperlink" Target="https://ref.ly/Mark13:3" TargetMode="External"/><Relationship Id="rId344" Type="http://schemas.openxmlformats.org/officeDocument/2006/relationships/hyperlink" Target="https://ref.ly/John12:22" TargetMode="External"/><Relationship Id="rId345" Type="http://schemas.openxmlformats.org/officeDocument/2006/relationships/hyperlink" Target="https://ref.ly/Matt16:17" TargetMode="External"/><Relationship Id="rId346" Type="http://schemas.openxmlformats.org/officeDocument/2006/relationships/hyperlink" Target="https://ref.ly/John1:42" TargetMode="External"/><Relationship Id="rId347" Type="http://schemas.openxmlformats.org/officeDocument/2006/relationships/hyperlink" Target="https://ref.ly/John21:15-John21:17" TargetMode="External"/><Relationship Id="rId348" Type="http://schemas.openxmlformats.org/officeDocument/2006/relationships/hyperlink" Target="https://ref.ly/John1:44" TargetMode="External"/><Relationship Id="rId349" Type="http://schemas.openxmlformats.org/officeDocument/2006/relationships/hyperlink" Target="https://ref.ly/John2:2" TargetMode="External"/><Relationship Id="rId350" Type="http://schemas.openxmlformats.org/officeDocument/2006/relationships/hyperlink" Target="https://ref.ly/John4:2" TargetMode="External"/><Relationship Id="rId351" Type="http://schemas.openxmlformats.org/officeDocument/2006/relationships/hyperlink" Target="https://ref.ly/Matt4:18-Matt4:20" TargetMode="External"/><Relationship Id="rId352" Type="http://schemas.openxmlformats.org/officeDocument/2006/relationships/hyperlink" Target="https://ref.ly/Mark1:16-Mark1:18,Mark1:29-Mark1:33" TargetMode="External"/><Relationship Id="rId353" Type="http://schemas.openxmlformats.org/officeDocument/2006/relationships/hyperlink" Target="https://ref.ly/Matt10:2-Matt10:4" TargetMode="External"/><Relationship Id="rId354" Type="http://schemas.openxmlformats.org/officeDocument/2006/relationships/hyperlink" Target="https://ref.ly/Luke6:13-Luke6:16" TargetMode="External"/><Relationship Id="rId355" Type="http://schemas.openxmlformats.org/officeDocument/2006/relationships/hyperlink" Target="https://ref.ly/John6:8-John6:9" TargetMode="External"/><Relationship Id="rId356" Type="http://schemas.openxmlformats.org/officeDocument/2006/relationships/hyperlink" Target="https://ref.ly/John12:20-John12:22" TargetMode="External"/><Relationship Id="rId357" Type="http://schemas.openxmlformats.org/officeDocument/2006/relationships/hyperlink" Target="https://ref.ly/Mark13:3-Mark13:4" TargetMode="External"/><Relationship Id="rId358" Type="http://schemas.openxmlformats.org/officeDocument/2006/relationships/hyperlink" Target="https://ref.ly/Acts1:12-Acts1:14" TargetMode="External"/><Relationship Id="rId359" Type="http://schemas.openxmlformats.org/officeDocument/2006/relationships/hyperlink" Target="https://ref.ly/Dan7:1-Dan12:13" TargetMode="External"/><Relationship Id="rId360" Type="http://schemas.openxmlformats.org/officeDocument/2006/relationships/hyperlink" Target="https://ref.ly/Isa6:1-Isa6:13" TargetMode="External"/><Relationship Id="rId361" Type="http://schemas.openxmlformats.org/officeDocument/2006/relationships/hyperlink" Target="https://ref.ly/Amos7:1-Amos9:15" TargetMode="External"/><Relationship Id="rId362" Type="http://schemas.openxmlformats.org/officeDocument/2006/relationships/hyperlink" Target="https://ref.ly/Zech1:1-Zech6:15" TargetMode="External"/><Relationship Id="rId363" Type="http://schemas.openxmlformats.org/officeDocument/2006/relationships/hyperlink" Target="https://ref.ly/2Cor12:1-2Cor12:4" TargetMode="External"/><Relationship Id="rId364" Type="http://schemas.openxmlformats.org/officeDocument/2006/relationships/hyperlink" Target="https://ref.ly/Dan8:15-Dan8:26" TargetMode="External"/><Relationship Id="rId365" Type="http://schemas.openxmlformats.org/officeDocument/2006/relationships/hyperlink" Target="https://ref.ly/Dan9:20-Dan9:27" TargetMode="External"/><Relationship Id="rId366" Type="http://schemas.openxmlformats.org/officeDocument/2006/relationships/hyperlink" Target="https://ref.ly/Dan10:18-Dan12:4" TargetMode="External"/><Relationship Id="rId367" Type="http://schemas.openxmlformats.org/officeDocument/2006/relationships/hyperlink" Target="https://ref.ly/Rev7:13-Rev7:17" TargetMode="External"/><Relationship Id="rId368" Type="http://schemas.openxmlformats.org/officeDocument/2006/relationships/hyperlink" Target="https://ref.ly/Rev17:7-Rev17:18" TargetMode="External"/><Relationship Id="rId369" Type="http://schemas.openxmlformats.org/officeDocument/2006/relationships/hyperlink" Target="https://ref.ly/Gen3:1-Gen3:19" TargetMode="External"/><Relationship Id="rId370" Type="http://schemas.openxmlformats.org/officeDocument/2006/relationships/hyperlink" Target="https://ref.ly/Job1:6-Job1:12" TargetMode="External"/><Relationship Id="rId371" Type="http://schemas.openxmlformats.org/officeDocument/2006/relationships/hyperlink" Target="https://ref.ly/Job2:1-Job2:8" TargetMode="External"/><Relationship Id="rId372" Type="http://schemas.openxmlformats.org/officeDocument/2006/relationships/hyperlink" Target="https://ref.ly/Dan2:31-Dan2:45" TargetMode="External"/><Relationship Id="rId373" Type="http://schemas.openxmlformats.org/officeDocument/2006/relationships/hyperlink" Target="https://ref.ly/Rev21:1" TargetMode="External"/><Relationship Id="rId374" Type="http://schemas.openxmlformats.org/officeDocument/2006/relationships/hyperlink" Target="https://ref.ly/2Pet3:10" TargetMode="External"/><Relationship Id="rId375" Type="http://schemas.openxmlformats.org/officeDocument/2006/relationships/hyperlink" Target="https://ref.ly/2Cor4:4" TargetMode="External"/><Relationship Id="rId376" Type="http://schemas.openxmlformats.org/officeDocument/2006/relationships/hyperlink" Target="https://ref.ly/Dan12:6" TargetMode="External"/><Relationship Id="rId377" Type="http://schemas.openxmlformats.org/officeDocument/2006/relationships/hyperlink" Target="https://ref.ly/Rev22:20" TargetMode="External"/><Relationship Id="rId378" Type="http://schemas.openxmlformats.org/officeDocument/2006/relationships/hyperlink" Target="https://ref.ly/2Pet3:11-2Pet3:13" TargetMode="External"/><Relationship Id="rId379" Type="http://schemas.openxmlformats.org/officeDocument/2006/relationships/hyperlink" Target="https://ref.ly/Rev21:5-Rev21:8" TargetMode="External"/><Relationship Id="rId380" Type="http://schemas.openxmlformats.org/officeDocument/2006/relationships/hyperlink" Target="https://ref.ly/Mark13:1-Mark13:37" TargetMode="External"/><Relationship Id="rId381" Type="http://schemas.openxmlformats.org/officeDocument/2006/relationships/hyperlink" Target="https://ref.ly/Matt24:1-Matt24:51" TargetMode="External"/><Relationship Id="rId382" Type="http://schemas.openxmlformats.org/officeDocument/2006/relationships/hyperlink" Target="https://ref.ly/Luke21:1-Luke21:38" TargetMode="External"/><Relationship Id="rId383" Type="http://schemas.openxmlformats.org/officeDocument/2006/relationships/hyperlink" Target="https://ref.ly/Gen5:21-Gen5:24" TargetMode="External"/><Relationship Id="rId384" Type="http://schemas.openxmlformats.org/officeDocument/2006/relationships/hyperlink" Target="https://ref.ly/2Esd14:1-2Esd14:6" TargetMode="External"/><Relationship Id="rId385" Type="http://schemas.openxmlformats.org/officeDocument/2006/relationships/hyperlink" Target="https://ref.ly/2Esd14:42-2Esd14:46" TargetMode="External"/><Relationship Id="rId386" Type="http://schemas.openxmlformats.org/officeDocument/2006/relationships/hyperlink" Target="https://ref.ly/Rev1:1" TargetMode="External"/><Relationship Id="rId387" Type="http://schemas.openxmlformats.org/officeDocument/2006/relationships/hyperlink" Target="https://ref.ly/2Esd7:50" TargetMode="External"/><Relationship Id="rId388" Type="http://schemas.openxmlformats.org/officeDocument/2006/relationships/hyperlink" Target="https://ref.ly/2Esd7:113" TargetMode="External"/><Relationship Id="rId389" Type="http://schemas.openxmlformats.org/officeDocument/2006/relationships/hyperlink" Target="https://ref.ly/2Esd8:1" TargetMode="External"/><Relationship Id="rId390" Type="http://schemas.openxmlformats.org/officeDocument/2006/relationships/hyperlink" Target="https://ref.ly/Luke1:1" TargetMode="External"/><Relationship Id="rId391" Type="http://schemas.openxmlformats.org/officeDocument/2006/relationships/hyperlink" Target="https://ref.ly/Gen41:45" TargetMode="External"/><Relationship Id="rId392" Type="http://schemas.openxmlformats.org/officeDocument/2006/relationships/hyperlink" Target="https://ref.ly/Acts13:13" TargetMode="External"/><Relationship Id="rId393" Type="http://schemas.openxmlformats.org/officeDocument/2006/relationships/hyperlink" Target="https://ref.ly/Jer36:4-Jer36:8" TargetMode="External"/><Relationship Id="rId394" Type="http://schemas.openxmlformats.org/officeDocument/2006/relationships/hyperlink" Target="https://ref.ly/2Cor2:4" TargetMode="External"/><Relationship Id="rId395" Type="http://schemas.openxmlformats.org/officeDocument/2006/relationships/hyperlink" Target="https://ref.ly/Num11:26" TargetMode="External"/><Relationship Id="rId396" Type="http://schemas.openxmlformats.org/officeDocument/2006/relationships/hyperlink" Target="https://ref.ly/Gen32:22-Gen32:29" TargetMode="External"/><Relationship Id="rId397" Type="http://schemas.openxmlformats.org/officeDocument/2006/relationships/hyperlink" Target="https://ref.ly/Dan10:13" TargetMode="External"/><Relationship Id="rId398" Type="http://schemas.openxmlformats.org/officeDocument/2006/relationships/hyperlink" Target="https://ref.ly/Matt13:55" TargetMode="External"/><Relationship Id="rId399" Type="http://schemas.openxmlformats.org/officeDocument/2006/relationships/hyperlink" Target="https://ref.ly/Lev25:8-Lev25:12" TargetMode="External"/><Relationship Id="rId400" Type="http://schemas.openxmlformats.org/officeDocument/2006/relationships/hyperlink" Target="https://ref.ly/Deut32:48-Deut32:50" TargetMode="External"/><Relationship Id="rId401" Type="http://schemas.openxmlformats.org/officeDocument/2006/relationships/hyperlink" Target="https://ref.ly/Deut34:5-Deut34:7" TargetMode="External"/><Relationship Id="rId402" Type="http://schemas.openxmlformats.org/officeDocument/2006/relationships/hyperlink" Target="https://ref.ly/Jude1:9" TargetMode="External"/><Relationship Id="rId403" Type="http://schemas.openxmlformats.org/officeDocument/2006/relationships/hyperlink" Target="https://ref.ly/Jer25:11-Jer25:12" TargetMode="External"/><Relationship Id="rId404" Type="http://schemas.openxmlformats.org/officeDocument/2006/relationships/hyperlink" Target="https://ref.ly/Deut28:15-Deut28:68" TargetMode="External"/><Relationship Id="rId405" Type="http://schemas.openxmlformats.org/officeDocument/2006/relationships/hyperlink" Target="https://ref.ly/Deut30:15-Deut30:20" TargetMode="External"/><Relationship Id="rId406" Type="http://schemas.openxmlformats.org/officeDocument/2006/relationships/hyperlink" Target="https://ref.ly/Dan9:4-Dan9:19" TargetMode="External"/><Relationship Id="rId407" Type="http://schemas.openxmlformats.org/officeDocument/2006/relationships/hyperlink" Target="https://ref.ly/Isa45:1-Isa45:6" TargetMode="External"/><Relationship Id="rId408" Type="http://schemas.openxmlformats.org/officeDocument/2006/relationships/hyperlink" Target="https://ref.ly/Ezra1:1-Ezra1:4" TargetMode="External"/><Relationship Id="rId409" Type="http://schemas.openxmlformats.org/officeDocument/2006/relationships/hyperlink" Target="https://ref.ly/Ezra3:1-Ezra3:7" TargetMode="External"/><Relationship Id="rId410" Type="http://schemas.openxmlformats.org/officeDocument/2006/relationships/hyperlink" Target="https://ref.ly/2Tim3:11" TargetMode="External"/><Relationship Id="rId411" Type="http://schemas.openxmlformats.org/officeDocument/2006/relationships/hyperlink" Target="https://ref.ly/2Tim4:19" TargetMode="External"/><Relationship Id="rId412" Type="http://schemas.openxmlformats.org/officeDocument/2006/relationships/hyperlink" Target="https://ref.ly/1Cor7:1-1Cor7:7" TargetMode="External"/><Relationship Id="rId413" Type="http://schemas.openxmlformats.org/officeDocument/2006/relationships/hyperlink" Target="https://ref.ly/1Cor11:4-1Cor11:6" TargetMode="External"/><Relationship Id="rId414" Type="http://schemas.openxmlformats.org/officeDocument/2006/relationships/hyperlink" Target="https://ref.ly/Rom16:3" TargetMode="External"/><Relationship Id="rId415" Type="http://schemas.openxmlformats.org/officeDocument/2006/relationships/hyperlink" Target="https://ref.ly/1Cor1:12-1Cor1:17" TargetMode="External"/><Relationship Id="rId416" Type="http://schemas.openxmlformats.org/officeDocument/2006/relationships/hyperlink" Target="https://ref.ly/2Cor12:2-2Cor12:4" TargetMode="External"/><Relationship Id="rId417" Type="http://schemas.openxmlformats.org/officeDocument/2006/relationships/hyperlink" Target="https://ref.ly/2Cor12:4" TargetMode="External"/><Relationship Id="rId418" Type="http://schemas.openxmlformats.org/officeDocument/2006/relationships/hyperlink" Target="https://ref.ly/1Pet3:19" TargetMode="External"/><Relationship Id="rId419" Type="http://schemas.openxmlformats.org/officeDocument/2006/relationships/hyperlink" Target="https://ref.ly/John18:33-John18:38" TargetMode="External"/><Relationship Id="rId420" Type="http://schemas.openxmlformats.org/officeDocument/2006/relationships/hyperlink" Target="https://ref.ly/Acts5:38-Acts5:39" TargetMode="External"/><Relationship Id="rId421" Type="http://schemas.openxmlformats.org/officeDocument/2006/relationships/hyperlink" Target="https://ref.ly/Josh23:1-Josh24:33" TargetMode="External"/><Relationship Id="rId422" Type="http://schemas.openxmlformats.org/officeDocument/2006/relationships/hyperlink" Target="https://ref.ly/Josh23:2" TargetMode="External"/><Relationship Id="rId423" Type="http://schemas.openxmlformats.org/officeDocument/2006/relationships/hyperlink" Target="https://ref.ly/Josh24:1" TargetMode="External"/><Relationship Id="rId424" Type="http://schemas.openxmlformats.org/officeDocument/2006/relationships/hyperlink" Target="https://ref.ly/1Kgs2:1-1Kgs2:12" TargetMode="External"/><Relationship Id="rId425" Type="http://schemas.openxmlformats.org/officeDocument/2006/relationships/hyperlink" Target="https://ref.ly/Gen49:1-Gen49:33" TargetMode="External"/><Relationship Id="rId426" Type="http://schemas.openxmlformats.org/officeDocument/2006/relationships/hyperlink" Target="https://ref.ly/Gen49:33" TargetMode="External"/><Relationship Id="rId427" Type="http://schemas.openxmlformats.org/officeDocument/2006/relationships/hyperlink" Target="https://ref.ly/Gen37:25-Gen37:28" TargetMode="External"/><Relationship Id="rId428" Type="http://schemas.openxmlformats.org/officeDocument/2006/relationships/hyperlink" Target="https://ref.ly/Gen4:12" TargetMode="External"/><Relationship Id="rId429" Type="http://schemas.openxmlformats.org/officeDocument/2006/relationships/hyperlink" Target="https://ref.ly/Gen11:9" TargetMode="External"/><Relationship Id="rId430" Type="http://schemas.openxmlformats.org/officeDocument/2006/relationships/hyperlink" Target="https://ref.ly/Gen1:1-Gen11:32" TargetMode="External"/><Relationship Id="rId431" Type="http://schemas.openxmlformats.org/officeDocument/2006/relationships/hyperlink" Target="https://ref.ly/Gen12:1-Gen12:2" TargetMode="External"/><Relationship Id="rId432" Type="http://schemas.openxmlformats.org/officeDocument/2006/relationships/hyperlink" Target="https://ref.ly/Gen12:7" TargetMode="External"/><Relationship Id="rId433" Type="http://schemas.openxmlformats.org/officeDocument/2006/relationships/hyperlink" Target="https://ref.ly/Gen13:14-Gen13:18" TargetMode="External"/><Relationship Id="rId434" Type="http://schemas.openxmlformats.org/officeDocument/2006/relationships/hyperlink" Target="https://ref.ly/Gen15:7-Gen15:21" TargetMode="External"/><Relationship Id="rId435" Type="http://schemas.openxmlformats.org/officeDocument/2006/relationships/hyperlink" Target="https://ref.ly/Gen17:7-Gen17:8" TargetMode="External"/><Relationship Id="rId436" Type="http://schemas.openxmlformats.org/officeDocument/2006/relationships/hyperlink" Target="https://ref.ly/Gen17:8" TargetMode="External"/><Relationship Id="rId437" Type="http://schemas.openxmlformats.org/officeDocument/2006/relationships/hyperlink" Target="https://ref.ly/Gen28:15" TargetMode="External"/><Relationship Id="rId438" Type="http://schemas.openxmlformats.org/officeDocument/2006/relationships/hyperlink" Target="https://ref.ly/Gen35:11-Gen35:12" TargetMode="External"/><Relationship Id="rId439" Type="http://schemas.openxmlformats.org/officeDocument/2006/relationships/hyperlink" Target="https://ref.ly/Gen46:3-Gen46:4" TargetMode="External"/><Relationship Id="rId440" Type="http://schemas.openxmlformats.org/officeDocument/2006/relationships/hyperlink" Target="https://ref.ly/Gen50:24" TargetMode="External"/><Relationship Id="rId441" Type="http://schemas.openxmlformats.org/officeDocument/2006/relationships/hyperlink" Target="https://ref.ly/Exod6:5-Exod6:8" TargetMode="External"/><Relationship Id="rId442" Type="http://schemas.openxmlformats.org/officeDocument/2006/relationships/hyperlink" Target="https://ref.ly/Lev26:32-Lev26:33" TargetMode="External"/><Relationship Id="rId443" Type="http://schemas.openxmlformats.org/officeDocument/2006/relationships/hyperlink" Target="https://ref.ly/Lev26:42" TargetMode="External"/><Relationship Id="rId444" Type="http://schemas.openxmlformats.org/officeDocument/2006/relationships/hyperlink" Target="https://ref.ly/Gen15:18" TargetMode="External"/><Relationship Id="rId445" Type="http://schemas.openxmlformats.org/officeDocument/2006/relationships/hyperlink" Target="https://ref.ly/Josh13:1-Josh13:6" TargetMode="External"/><Relationship Id="rId446" Type="http://schemas.openxmlformats.org/officeDocument/2006/relationships/hyperlink" Target="https://ref.ly/Judg1:1-Judg1:36" TargetMode="External"/><Relationship Id="rId447" Type="http://schemas.openxmlformats.org/officeDocument/2006/relationships/hyperlink" Target="https://ref.ly/2Sam8:1-2Sam8:18" TargetMode="External"/><Relationship Id="rId448" Type="http://schemas.openxmlformats.org/officeDocument/2006/relationships/hyperlink" Target="https://ref.ly/1Kgs4:21,1Kgs4:24" TargetMode="External"/><Relationship Id="rId449" Type="http://schemas.openxmlformats.org/officeDocument/2006/relationships/hyperlink" Target="https://ref.ly/1Kgs9:4-1Kgs9:9" TargetMode="External"/><Relationship Id="rId450" Type="http://schemas.openxmlformats.org/officeDocument/2006/relationships/hyperlink" Target="https://ref.ly/Isa6:11-Isa6:12" TargetMode="External"/><Relationship Id="rId451" Type="http://schemas.openxmlformats.org/officeDocument/2006/relationships/hyperlink" Target="https://ref.ly/Amos5:27" TargetMode="External"/><Relationship Id="rId452" Type="http://schemas.openxmlformats.org/officeDocument/2006/relationships/hyperlink" Target="https://ref.ly/Amos7:17" TargetMode="External"/><Relationship Id="rId453" Type="http://schemas.openxmlformats.org/officeDocument/2006/relationships/hyperlink" Target="https://ref.ly/Hos9:17" TargetMode="External"/><Relationship Id="rId454" Type="http://schemas.openxmlformats.org/officeDocument/2006/relationships/hyperlink" Target="https://ref.ly/Jer21:2" TargetMode="External"/><Relationship Id="rId455" Type="http://schemas.openxmlformats.org/officeDocument/2006/relationships/hyperlink" Target="https://ref.ly/Jer22:25" TargetMode="External"/><Relationship Id="rId456" Type="http://schemas.openxmlformats.org/officeDocument/2006/relationships/hyperlink" Target="https://ref.ly/Jer25:8-Jer25:9" TargetMode="External"/><Relationship Id="rId457" Type="http://schemas.openxmlformats.org/officeDocument/2006/relationships/hyperlink" Target="https://ref.ly/Jer27:6" TargetMode="External"/><Relationship Id="rId458" Type="http://schemas.openxmlformats.org/officeDocument/2006/relationships/hyperlink" Target="https://ref.ly/Jer28:14" TargetMode="External"/><Relationship Id="rId459" Type="http://schemas.openxmlformats.org/officeDocument/2006/relationships/hyperlink" Target="https://ref.ly/Jer29:21" TargetMode="External"/><Relationship Id="rId460" Type="http://schemas.openxmlformats.org/officeDocument/2006/relationships/hyperlink" Target="https://ref.ly/Jer32:6-Jer32:25" TargetMode="External"/><Relationship Id="rId461" Type="http://schemas.openxmlformats.org/officeDocument/2006/relationships/hyperlink" Target="https://ref.ly/Ezek37:1-Ezek37:28" TargetMode="External"/><Relationship Id="rId462" Type="http://schemas.openxmlformats.org/officeDocument/2006/relationships/hyperlink" Target="https://ref.ly/Amos9:14-Amos9:15" TargetMode="External"/><Relationship Id="rId463" Type="http://schemas.openxmlformats.org/officeDocument/2006/relationships/hyperlink" Target="https://ref.ly/Heb11:10" TargetMode="External"/><Relationship Id="rId464" Type="http://schemas.openxmlformats.org/officeDocument/2006/relationships/hyperlink" Target="https://ref.ly/Heb11:16" TargetMode="External"/><Relationship Id="rId465" Type="http://schemas.openxmlformats.org/officeDocument/2006/relationships/hyperlink" Target="https://ref.ly/Heb3:1-Heb4:16" TargetMode="External"/><Relationship Id="rId466" Type="http://schemas.openxmlformats.org/officeDocument/2006/relationships/hyperlink" Target="https://ref.ly/Heb11:13-Heb11:16" TargetMode="External"/><Relationship Id="rId467" Type="http://schemas.openxmlformats.org/officeDocument/2006/relationships/hyperlink" Target="https://ref.ly/Rev21:1-Rev21:27" TargetMode="External"/><Relationship Id="rId468" Type="http://schemas.openxmlformats.org/officeDocument/2006/relationships/hyperlink" Target="https://ref.ly/Isa2:1-Isa2:5" TargetMode="External"/><Relationship Id="rId469" Type="http://schemas.openxmlformats.org/officeDocument/2006/relationships/hyperlink" Target="https://ref.ly/Isa11:6-Isa11:11" TargetMode="External"/><Relationship Id="rId470" Type="http://schemas.openxmlformats.org/officeDocument/2006/relationships/hyperlink" Target="https://ref.ly/Rom9:1-Rom11:36" TargetMode="External"/><Relationship Id="rId471" Type="http://schemas.openxmlformats.org/officeDocument/2006/relationships/hyperlink" Target="https://ref.ly/Luke21:24" TargetMode="External"/><Relationship Id="rId472" Type="http://schemas.openxmlformats.org/officeDocument/2006/relationships/hyperlink" Target="https://ref.ly/Deut30:1-Deut30:16" TargetMode="External"/><Relationship Id="rId473" Type="http://schemas.openxmlformats.org/officeDocument/2006/relationships/hyperlink" Target="https://ref.ly/Gen15:2-Gen15:4" TargetMode="External"/><Relationship Id="rId474" Type="http://schemas.openxmlformats.org/officeDocument/2006/relationships/hyperlink" Target="https://ref.ly/Gen48:13-Gen48:22" TargetMode="External"/><Relationship Id="rId475" Type="http://schemas.openxmlformats.org/officeDocument/2006/relationships/hyperlink" Target="https://ref.ly/Gen25:31-Gen25:34" TargetMode="External"/><Relationship Id="rId476" Type="http://schemas.openxmlformats.org/officeDocument/2006/relationships/hyperlink" Target="https://ref.ly/Gen50:2-Gen50:3" TargetMode="External"/><Relationship Id="rId477" Type="http://schemas.openxmlformats.org/officeDocument/2006/relationships/hyperlink" Target="https://ref.ly/1Kgs6:1-1Kgs6:38" TargetMode="External"/><Relationship Id="rId478" Type="http://schemas.openxmlformats.org/officeDocument/2006/relationships/hyperlink" Target="https://ref.ly/Josh6:17" TargetMode="External"/><Relationship Id="rId479" Type="http://schemas.openxmlformats.org/officeDocument/2006/relationships/hyperlink" Target="https://ref.ly/1Sam17:38-1Sam17:54" TargetMode="External"/><Relationship Id="rId480" Type="http://schemas.openxmlformats.org/officeDocument/2006/relationships/hyperlink" Target="https://ref.ly/1Sam17:38" TargetMode="External"/><Relationship Id="rId481" Type="http://schemas.openxmlformats.org/officeDocument/2006/relationships/hyperlink" Target="https://ref.ly/1Macc6:35" TargetMode="External"/><Relationship Id="rId482" Type="http://schemas.openxmlformats.org/officeDocument/2006/relationships/hyperlink" Target="https://ref.ly/2Chr14:8" TargetMode="External"/><Relationship Id="rId483" Type="http://schemas.openxmlformats.org/officeDocument/2006/relationships/hyperlink" Target="https://ref.ly/Jer46:4" TargetMode="External"/><Relationship Id="rId484" Type="http://schemas.openxmlformats.org/officeDocument/2006/relationships/hyperlink" Target="https://ref.ly/Isa21:17" TargetMode="External"/><Relationship Id="rId485" Type="http://schemas.openxmlformats.org/officeDocument/2006/relationships/hyperlink" Target="https://ref.ly/Exod20:1-Exod20:17" TargetMode="External"/><Relationship Id="rId486" Type="http://schemas.openxmlformats.org/officeDocument/2006/relationships/hyperlink" Target="https://ref.ly/Lev18:1-Lev18:30" TargetMode="External"/><Relationship Id="rId487" Type="http://schemas.openxmlformats.org/officeDocument/2006/relationships/hyperlink" Target="https://ref.ly/Deut1:1-Deut31:30" TargetMode="External"/><Relationship Id="rId488" Type="http://schemas.openxmlformats.org/officeDocument/2006/relationships/hyperlink" Target="https://ref.ly/Prov22:17-Prov24:22" TargetMode="External"/><Relationship Id="rId489" Type="http://schemas.openxmlformats.org/officeDocument/2006/relationships/hyperlink" Target="https://ref.ly/2Sam11:1-2Sam11:27" TargetMode="External"/><Relationship Id="rId490" Type="http://schemas.openxmlformats.org/officeDocument/2006/relationships/hyperlink" Target="https://ref.ly/1Kgs21:1-1Kgs21:29" TargetMode="External"/><Relationship Id="rId491" Type="http://schemas.openxmlformats.org/officeDocument/2006/relationships/hyperlink" Target="https://ref.ly/2Kgs5:10" TargetMode="External"/><Relationship Id="rId492" Type="http://schemas.openxmlformats.org/officeDocument/2006/relationships/hyperlink" Target="https://ref.ly/Ezra4:6-Ezra4:7" TargetMode="External"/><Relationship Id="rId493" Type="http://schemas.openxmlformats.org/officeDocument/2006/relationships/hyperlink" Target="https://ref.ly/Neh2:7" TargetMode="External"/><Relationship Id="rId494" Type="http://schemas.openxmlformats.org/officeDocument/2006/relationships/hyperlink" Target="https://ref.ly/Gen1:1" TargetMode="External"/><Relationship Id="rId495" Type="http://schemas.openxmlformats.org/officeDocument/2006/relationships/hyperlink" Target="https://ref.ly/Rev22:13" TargetMode="External"/><Relationship Id="rId496" Type="http://schemas.openxmlformats.org/officeDocument/2006/relationships/hyperlink" Target="https://ref.ly/Titus3:12" TargetMode="External"/><Relationship Id="rId497" Type="http://schemas.openxmlformats.org/officeDocument/2006/relationships/hyperlink" Target="https://ref.ly/Judg14:8" TargetMode="External"/><Relationship Id="rId498" Type="http://schemas.openxmlformats.org/officeDocument/2006/relationships/hyperlink" Target="https://ref.ly/1Sam14:25-1Sam14:26" TargetMode="External"/><Relationship Id="rId499" Type="http://schemas.openxmlformats.org/officeDocument/2006/relationships/hyperlink" Target="https://ref.ly/2Chr31:5" TargetMode="External"/><Relationship Id="rId500" Type="http://schemas.openxmlformats.org/officeDocument/2006/relationships/hyperlink" Target="https://ref.ly/Sir39:26" TargetMode="External"/><Relationship Id="rId501" Type="http://schemas.openxmlformats.org/officeDocument/2006/relationships/hyperlink" Target="https://ref.ly/Prov25:16,Prov25:27" TargetMode="External"/><Relationship Id="rId502" Type="http://schemas.openxmlformats.org/officeDocument/2006/relationships/hyperlink" Target="https://ref.ly/Mark1:6" TargetMode="External"/><Relationship Id="rId503" Type="http://schemas.openxmlformats.org/officeDocument/2006/relationships/hyperlink" Target="https://ref.ly/Isa7:15" TargetMode="External"/><Relationship Id="rId504" Type="http://schemas.openxmlformats.org/officeDocument/2006/relationships/hyperlink" Target="https://ref.ly/Lev2:11" TargetMode="External"/><Relationship Id="rId505" Type="http://schemas.openxmlformats.org/officeDocument/2006/relationships/hyperlink" Target="https://ref.ly/Judg14:18" TargetMode="External"/><Relationship Id="rId506" Type="http://schemas.openxmlformats.org/officeDocument/2006/relationships/hyperlink" Target="https://ref.ly/Ps19:10" TargetMode="External"/><Relationship Id="rId507" Type="http://schemas.openxmlformats.org/officeDocument/2006/relationships/hyperlink" Target="https://ref.ly/Rev10:9-Rev10:10" TargetMode="External"/><Relationship Id="rId508" Type="http://schemas.openxmlformats.org/officeDocument/2006/relationships/hyperlink" Target="https://ref.ly/1Macc8:6" TargetMode="External"/><Relationship Id="rId509" Type="http://schemas.openxmlformats.org/officeDocument/2006/relationships/hyperlink" Target="https://ref.ly/1Macc11:13" TargetMode="External"/><Relationship Id="rId510" Type="http://schemas.openxmlformats.org/officeDocument/2006/relationships/hyperlink" Target="https://ref.ly/1Macc12:39" TargetMode="External"/><Relationship Id="rId511" Type="http://schemas.openxmlformats.org/officeDocument/2006/relationships/hyperlink" Target="https://ref.ly/1Macc13:32" TargetMode="External"/><Relationship Id="rId512" Type="http://schemas.openxmlformats.org/officeDocument/2006/relationships/hyperlink" Target="https://ref.ly/2Macc3:3" TargetMode="External"/><Relationship Id="rId513" Type="http://schemas.openxmlformats.org/officeDocument/2006/relationships/hyperlink" Target="https://ref.ly/Acts2:9-Acts2:10" TargetMode="External"/><Relationship Id="rId514" Type="http://schemas.openxmlformats.org/officeDocument/2006/relationships/hyperlink" Target="https://ref.ly/Acts6:9" TargetMode="External"/><Relationship Id="rId515" Type="http://schemas.openxmlformats.org/officeDocument/2006/relationships/hyperlink" Target="https://ref.ly/Acts16:6-Acts16:8" TargetMode="External"/><Relationship Id="rId516" Type="http://schemas.openxmlformats.org/officeDocument/2006/relationships/hyperlink" Target="https://ref.ly/Acts18:19-Acts18:21" TargetMode="External"/><Relationship Id="rId517" Type="http://schemas.openxmlformats.org/officeDocument/2006/relationships/hyperlink" Target="https://ref.ly/Acts19:10" TargetMode="External"/><Relationship Id="rId518" Type="http://schemas.openxmlformats.org/officeDocument/2006/relationships/hyperlink" Target="https://ref.ly/Acts19:26-Acts19:27" TargetMode="External"/><Relationship Id="rId519" Type="http://schemas.openxmlformats.org/officeDocument/2006/relationships/hyperlink" Target="https://ref.ly/Acts20:4" TargetMode="External"/><Relationship Id="rId520" Type="http://schemas.openxmlformats.org/officeDocument/2006/relationships/hyperlink" Target="https://ref.ly/Acts27:2" TargetMode="External"/><Relationship Id="rId521" Type="http://schemas.openxmlformats.org/officeDocument/2006/relationships/hyperlink" Target="https://ref.ly/Rom16:5" TargetMode="External"/><Relationship Id="rId522" Type="http://schemas.openxmlformats.org/officeDocument/2006/relationships/hyperlink" Target="https://ref.ly/1Cor16:19" TargetMode="External"/><Relationship Id="rId523" Type="http://schemas.openxmlformats.org/officeDocument/2006/relationships/hyperlink" Target="https://ref.ly/2Cor1:8" TargetMode="External"/><Relationship Id="rId524" Type="http://schemas.openxmlformats.org/officeDocument/2006/relationships/hyperlink" Target="https://ref.ly/2Tim1:15" TargetMode="External"/><Relationship Id="rId525" Type="http://schemas.openxmlformats.org/officeDocument/2006/relationships/hyperlink" Target="https://ref.ly/1Pet1:1" TargetMode="External"/><Relationship Id="rId526" Type="http://schemas.openxmlformats.org/officeDocument/2006/relationships/hyperlink" Target="https://ref.ly/Rev1:1-Rev1:4" TargetMode="External"/><Relationship Id="rId527" Type="http://schemas.openxmlformats.org/officeDocument/2006/relationships/hyperlink" Target="https://ref.ly/Col4:13" TargetMode="External"/><Relationship Id="rId528" Type="http://schemas.openxmlformats.org/officeDocument/2006/relationships/hyperlink" Target="https://ref.ly/Acts20:13-Acts20:14" TargetMode="External"/><Relationship Id="rId529" Type="http://schemas.openxmlformats.org/officeDocument/2006/relationships/hyperlink" Target="https://ref.ly/Gen1:14-Gen1:19" TargetMode="External"/><Relationship Id="rId530" Type="http://schemas.openxmlformats.org/officeDocument/2006/relationships/hyperlink" Target="https://ref.ly/Joel2:31" TargetMode="External"/><Relationship Id="rId531" Type="http://schemas.openxmlformats.org/officeDocument/2006/relationships/hyperlink" Target="https://ref.ly/Amos8:9" TargetMode="External"/><Relationship Id="rId532" Type="http://schemas.openxmlformats.org/officeDocument/2006/relationships/hyperlink" Target="https://ref.ly/Matt24:29" TargetMode="External"/><Relationship Id="rId533" Type="http://schemas.openxmlformats.org/officeDocument/2006/relationships/hyperlink" Target="https://ref.ly/Job9:9" TargetMode="External"/><Relationship Id="rId534" Type="http://schemas.openxmlformats.org/officeDocument/2006/relationships/hyperlink" Target="https://ref.ly/Job38:31" TargetMode="External"/><Relationship Id="rId535" Type="http://schemas.openxmlformats.org/officeDocument/2006/relationships/hyperlink" Target="https://ref.ly/Amos5:8" TargetMode="External"/><Relationship Id="rId536" Type="http://schemas.openxmlformats.org/officeDocument/2006/relationships/hyperlink" Target="https://ref.ly/Job38:32" TargetMode="External"/><Relationship Id="rId537" Type="http://schemas.openxmlformats.org/officeDocument/2006/relationships/hyperlink" Target="https://ref.ly/Gen15:5" TargetMode="External"/><Relationship Id="rId538" Type="http://schemas.openxmlformats.org/officeDocument/2006/relationships/hyperlink" Target="https://ref.ly/1Cor15:41" TargetMode="External"/><Relationship Id="rId539" Type="http://schemas.openxmlformats.org/officeDocument/2006/relationships/hyperlink" Target="https://ref.ly/Jude1:13" TargetMode="External"/><Relationship Id="rId540" Type="http://schemas.openxmlformats.org/officeDocument/2006/relationships/hyperlink" Target="https://ref.ly/Gen1:1-Gen1:2" TargetMode="External"/><Relationship Id="rId541" Type="http://schemas.openxmlformats.org/officeDocument/2006/relationships/hyperlink" Target="https://ref.ly/Ps29:1-Ps29:11" TargetMode="External"/><Relationship Id="rId542" Type="http://schemas.openxmlformats.org/officeDocument/2006/relationships/hyperlink" Target="https://ref.ly/Gen1:1-Gen1:31" TargetMode="External"/><Relationship Id="rId543" Type="http://schemas.openxmlformats.org/officeDocument/2006/relationships/hyperlink" Target="https://ref.ly/Ps33:7" TargetMode="External"/><Relationship Id="rId544" Type="http://schemas.openxmlformats.org/officeDocument/2006/relationships/hyperlink" Target="https://ref.ly/Job38:8-Job38:11" TargetMode="External"/><Relationship Id="rId545" Type="http://schemas.openxmlformats.org/officeDocument/2006/relationships/hyperlink" Target="https://ref.ly/Job9:8" TargetMode="External"/><Relationship Id="rId546" Type="http://schemas.openxmlformats.org/officeDocument/2006/relationships/hyperlink" Target="https://ref.ly/Mark6:48" TargetMode="External"/><Relationship Id="rId547" Type="http://schemas.openxmlformats.org/officeDocument/2006/relationships/hyperlink" Target="https://ref.ly/Mark4:41" TargetMode="External"/><Relationship Id="rId548" Type="http://schemas.openxmlformats.org/officeDocument/2006/relationships/hyperlink" Target="https://ref.ly/1Kgs9:26" TargetMode="External"/><Relationship Id="rId549" Type="http://schemas.openxmlformats.org/officeDocument/2006/relationships/hyperlink" Target="https://ref.ly/Isa57:20" TargetMode="External"/><Relationship Id="rId550" Type="http://schemas.openxmlformats.org/officeDocument/2006/relationships/hyperlink" Target="https://ref.ly/Isa17:13" TargetMode="External"/><Relationship Id="rId551" Type="http://schemas.openxmlformats.org/officeDocument/2006/relationships/hyperlink" Target="https://ref.ly/Isa5:30" TargetMode="External"/><Relationship Id="rId552" Type="http://schemas.openxmlformats.org/officeDocument/2006/relationships/hyperlink" Target="https://ref.ly/Dan7:3" TargetMode="External"/><Relationship Id="rId553" Type="http://schemas.openxmlformats.org/officeDocument/2006/relationships/hyperlink" Target="https://ref.ly/Rev13:1" TargetMode="External"/><Relationship Id="rId554" Type="http://schemas.openxmlformats.org/officeDocument/2006/relationships/hyperlink" Target="https://ref.ly/Ps18:16" TargetMode="External"/><Relationship Id="rId555" Type="http://schemas.openxmlformats.org/officeDocument/2006/relationships/hyperlink" Target="https://ref.ly/Ps107:23-Ps107:31" TargetMode="External"/><Relationship Id="rId556" Type="http://schemas.openxmlformats.org/officeDocument/2006/relationships/hyperlink" Target="https://ref.ly/Exod15:19" TargetMode="External"/><Relationship Id="rId557" Type="http://schemas.openxmlformats.org/officeDocument/2006/relationships/hyperlink" Target="https://ref.ly/Ps74:13" TargetMode="External"/><Relationship Id="rId558" Type="http://schemas.openxmlformats.org/officeDocument/2006/relationships/hyperlink" Target="https://ref.ly/Ps77:16" TargetMode="External"/><Relationship Id="rId559" Type="http://schemas.openxmlformats.org/officeDocument/2006/relationships/hyperlink" Target="https://ref.ly/Ps78:13" TargetMode="External"/><Relationship Id="rId560" Type="http://schemas.openxmlformats.org/officeDocument/2006/relationships/hyperlink" Target="https://ref.ly/Ps106:9" TargetMode="External"/><Relationship Id="rId561" Type="http://schemas.openxmlformats.org/officeDocument/2006/relationships/hyperlink" Target="https://ref.ly/Isa43:16-Isa43:17" TargetMode="External"/><Relationship Id="rId562" Type="http://schemas.openxmlformats.org/officeDocument/2006/relationships/hyperlink" Target="https://ref.ly/Josh12:3" TargetMode="External"/><Relationship Id="rId563" Type="http://schemas.openxmlformats.org/officeDocument/2006/relationships/hyperlink" Target="https://ref.ly/Num34:11" TargetMode="External"/><Relationship Id="rId564" Type="http://schemas.openxmlformats.org/officeDocument/2006/relationships/hyperlink" Target="https://ref.ly/Josh19:35" TargetMode="External"/><Relationship Id="rId565" Type="http://schemas.openxmlformats.org/officeDocument/2006/relationships/hyperlink" Target="https://ref.ly/Luke5:1" TargetMode="External"/><Relationship Id="rId566" Type="http://schemas.openxmlformats.org/officeDocument/2006/relationships/hyperlink" Target="https://ref.ly/1Macc11:67" TargetMode="External"/><Relationship Id="rId567" Type="http://schemas.openxmlformats.org/officeDocument/2006/relationships/hyperlink" Target="https://ref.ly/John6:1,John6:23" TargetMode="External"/><Relationship Id="rId568" Type="http://schemas.openxmlformats.org/officeDocument/2006/relationships/hyperlink" Target="https://ref.ly/John21:1" TargetMode="External"/><Relationship Id="rId569" Type="http://schemas.openxmlformats.org/officeDocument/2006/relationships/hyperlink" Target="https://ref.ly/Matt4:18-Matt4:22" TargetMode="External"/><Relationship Id="rId570" Type="http://schemas.openxmlformats.org/officeDocument/2006/relationships/hyperlink" Target="https://ref.ly/Mark1:16-Mark1:20" TargetMode="External"/><Relationship Id="rId571" Type="http://schemas.openxmlformats.org/officeDocument/2006/relationships/hyperlink" Target="https://ref.ly/Luke5:9-Luke5:11" TargetMode="External"/><Relationship Id="rId572" Type="http://schemas.openxmlformats.org/officeDocument/2006/relationships/hyperlink" Target="https://ref.ly/Matt8:23-Matt8:27" TargetMode="External"/><Relationship Id="rId573" Type="http://schemas.openxmlformats.org/officeDocument/2006/relationships/hyperlink" Target="https://ref.ly/Mark4:35-Mark4:41" TargetMode="External"/><Relationship Id="rId574" Type="http://schemas.openxmlformats.org/officeDocument/2006/relationships/hyperlink" Target="https://ref.ly/Luke8:22-Luke8:25" TargetMode="External"/><Relationship Id="rId575" Type="http://schemas.openxmlformats.org/officeDocument/2006/relationships/hyperlink" Target="https://ref.ly/Matt4:13" TargetMode="External"/><Relationship Id="rId576" Type="http://schemas.openxmlformats.org/officeDocument/2006/relationships/hyperlink" Target="https://ref.ly/Matt11:23" TargetMode="External"/><Relationship Id="rId577" Type="http://schemas.openxmlformats.org/officeDocument/2006/relationships/hyperlink" Target="https://ref.ly/Mark1:32-Mark1:34" TargetMode="External"/><Relationship Id="rId578" Type="http://schemas.openxmlformats.org/officeDocument/2006/relationships/hyperlink" Target="https://ref.ly/Mark6:53-Mark6:56" TargetMode="External"/><Relationship Id="rId579" Type="http://schemas.openxmlformats.org/officeDocument/2006/relationships/hyperlink" Target="https://ref.ly/Matt5:1-Matt5:48" TargetMode="External"/><Relationship Id="rId580" Type="http://schemas.openxmlformats.org/officeDocument/2006/relationships/hyperlink" Target="https://ref.ly/Matt8:1,Matt8:5" TargetMode="External"/><Relationship Id="rId581" Type="http://schemas.openxmlformats.org/officeDocument/2006/relationships/hyperlink" Target="https://ref.ly/Matt8:28-Matt8:34" TargetMode="External"/><Relationship Id="rId582" Type="http://schemas.openxmlformats.org/officeDocument/2006/relationships/hyperlink" Target="https://ref.ly/Matt11:21" TargetMode="External"/><Relationship Id="rId583" Type="http://schemas.openxmlformats.org/officeDocument/2006/relationships/hyperlink" Target="https://ref.ly/Luke8:22-Luke8:24" TargetMode="External"/><Relationship Id="rId584" Type="http://schemas.openxmlformats.org/officeDocument/2006/relationships/hyperlink" Target="https://ref.ly/Matt14:22-Matt14:23" TargetMode="External"/><Relationship Id="rId585" Type="http://schemas.openxmlformats.org/officeDocument/2006/relationships/hyperlink" Target="https://ref.ly/Mark6:45-Mark6:51" TargetMode="External"/><Relationship Id="rId586" Type="http://schemas.openxmlformats.org/officeDocument/2006/relationships/hyperlink" Target="https://ref.ly/John6:16-John6:21" TargetMode="External"/><Relationship Id="rId587" Type="http://schemas.openxmlformats.org/officeDocument/2006/relationships/hyperlink" Target="https://ref.ly/Matt27:15-Matt27:26" TargetMode="External"/><Relationship Id="rId588" Type="http://schemas.openxmlformats.org/officeDocument/2006/relationships/hyperlink" Target="https://ref.ly/Mark15:6-Mark15:15" TargetMode="External"/><Relationship Id="rId589" Type="http://schemas.openxmlformats.org/officeDocument/2006/relationships/hyperlink" Target="https://ref.ly/Luke23:18-Luke23:25" TargetMode="External"/><Relationship Id="rId590" Type="http://schemas.openxmlformats.org/officeDocument/2006/relationships/hyperlink" Target="https://ref.ly/John18:39-John18:40" TargetMode="External"/><Relationship Id="rId591" Type="http://schemas.openxmlformats.org/officeDocument/2006/relationships/hyperlink" Target="https://ref.ly/Acts3:14" TargetMode="External"/><Relationship Id="rId592" Type="http://schemas.openxmlformats.org/officeDocument/2006/relationships/hyperlink" Target="https://ref.ly/Mark15:7" TargetMode="External"/><Relationship Id="rId593" Type="http://schemas.openxmlformats.org/officeDocument/2006/relationships/hyperlink" Target="https://ref.ly/Luke23:19" TargetMode="External"/><Relationship Id="rId594" Type="http://schemas.openxmlformats.org/officeDocument/2006/relationships/hyperlink" Target="https://ref.ly/John18:40" TargetMode="External"/><Relationship Id="rId595" Type="http://schemas.openxmlformats.org/officeDocument/2006/relationships/hyperlink" Target="https://ref.ly/Matt27:16" TargetMode="External"/><Relationship Id="rId596" Type="http://schemas.openxmlformats.org/officeDocument/2006/relationships/hyperlink" Target="https://ref.ly/John18:39" TargetMode="External"/><Relationship Id="rId597" Type="http://schemas.openxmlformats.org/officeDocument/2006/relationships/hyperlink" Target="https://ref.ly/Matt27:21-Matt27:22" TargetMode="External"/><Relationship Id="rId598" Type="http://schemas.openxmlformats.org/officeDocument/2006/relationships/hyperlink" Target="https://ref.ly/Acts4:36-Acts4:37" TargetMode="External"/><Relationship Id="rId599" Type="http://schemas.openxmlformats.org/officeDocument/2006/relationships/hyperlink" Target="https://ref.ly/Acts8:1-Acts8:8" TargetMode="External"/><Relationship Id="rId600" Type="http://schemas.openxmlformats.org/officeDocument/2006/relationships/hyperlink" Target="https://ref.ly/Acts11:19-Acts11:22" TargetMode="External"/><Relationship Id="rId601" Type="http://schemas.openxmlformats.org/officeDocument/2006/relationships/hyperlink" Target="https://ref.ly/Acts11:19-Acts11:26" TargetMode="External"/><Relationship Id="rId602" Type="http://schemas.openxmlformats.org/officeDocument/2006/relationships/hyperlink" Target="https://ref.ly/Acts11:24" TargetMode="External"/><Relationship Id="rId603" Type="http://schemas.openxmlformats.org/officeDocument/2006/relationships/hyperlink" Target="https://ref.ly/Acts11:26" TargetMode="External"/><Relationship Id="rId604" Type="http://schemas.openxmlformats.org/officeDocument/2006/relationships/hyperlink" Target="https://ref.ly/Acts12:25" TargetMode="External"/><Relationship Id="rId605" Type="http://schemas.openxmlformats.org/officeDocument/2006/relationships/hyperlink" Target="https://ref.ly/Acts13:2-Acts13:3" TargetMode="External"/><Relationship Id="rId606" Type="http://schemas.openxmlformats.org/officeDocument/2006/relationships/hyperlink" Target="https://ref.ly/Acts14:8-Acts14:12" TargetMode="External"/><Relationship Id="rId607" Type="http://schemas.openxmlformats.org/officeDocument/2006/relationships/hyperlink" Target="https://ref.ly/Acts15:1-Acts15:41" TargetMode="External"/><Relationship Id="rId608" Type="http://schemas.openxmlformats.org/officeDocument/2006/relationships/hyperlink" Target="https://ref.ly/Acts15:36-Acts15:41" TargetMode="External"/><Relationship Id="rId609" Type="http://schemas.openxmlformats.org/officeDocument/2006/relationships/hyperlink" Target="https://ref.ly/Col4:10" TargetMode="External"/><Relationship Id="rId610" Type="http://schemas.openxmlformats.org/officeDocument/2006/relationships/hyperlink" Target="https://ref.ly/Acts1:23" TargetMode="External"/><Relationship Id="rId611" Type="http://schemas.openxmlformats.org/officeDocument/2006/relationships/hyperlink" Target="https://ref.ly/Acts15:22" TargetMode="External"/><Relationship Id="rId612" Type="http://schemas.openxmlformats.org/officeDocument/2006/relationships/hyperlink" Target="https://ref.ly/Mark3:16-Mark3:19" TargetMode="External"/><Relationship Id="rId613" Type="http://schemas.openxmlformats.org/officeDocument/2006/relationships/hyperlink" Target="https://ref.ly/Luke6:14-Luke6:16" TargetMode="External"/><Relationship Id="rId614" Type="http://schemas.openxmlformats.org/officeDocument/2006/relationships/hyperlink" Target="https://ref.ly/John1:45-John1:50" TargetMode="External"/><Relationship Id="rId615" Type="http://schemas.openxmlformats.org/officeDocument/2006/relationships/hyperlink" Target="https://ref.ly/John21:2" TargetMode="External"/><Relationship Id="rId616" Type="http://schemas.openxmlformats.org/officeDocument/2006/relationships/hyperlink" Target="https://ref.ly/Heb13:22" TargetMode="External"/><Relationship Id="rId617" Type="http://schemas.openxmlformats.org/officeDocument/2006/relationships/hyperlink" Target="https://ref.ly/Acts13:15" TargetMode="External"/><Relationship Id="rId618" Type="http://schemas.openxmlformats.org/officeDocument/2006/relationships/hyperlink" Target="https://ref.ly/Heb13:22-Heb13:25" TargetMode="External"/><Relationship Id="rId619" Type="http://schemas.openxmlformats.org/officeDocument/2006/relationships/hyperlink" Target="https://ref.ly/Heb2:1" TargetMode="External"/><Relationship Id="rId620" Type="http://schemas.openxmlformats.org/officeDocument/2006/relationships/hyperlink" Target="https://ref.ly/Heb4:1" TargetMode="External"/><Relationship Id="rId621" Type="http://schemas.openxmlformats.org/officeDocument/2006/relationships/hyperlink" Target="https://ref.ly/Heb2:3" TargetMode="External"/><Relationship Id="rId622" Type="http://schemas.openxmlformats.org/officeDocument/2006/relationships/hyperlink" Target="https://ref.ly/Gal1:12" TargetMode="External"/><Relationship Id="rId623" Type="http://schemas.openxmlformats.org/officeDocument/2006/relationships/hyperlink" Target="https://ref.ly/Acts4:36" TargetMode="External"/><Relationship Id="rId624" Type="http://schemas.openxmlformats.org/officeDocument/2006/relationships/hyperlink" Target="https://ref.ly/Acts18:24" TargetMode="External"/><Relationship Id="rId625" Type="http://schemas.openxmlformats.org/officeDocument/2006/relationships/hyperlink" Target="https://ref.ly/1Pet5:12-1Pet5:13" TargetMode="External"/><Relationship Id="rId626" Type="http://schemas.openxmlformats.org/officeDocument/2006/relationships/hyperlink" Target="https://ref.ly/Heb10:32-Heb10:36" TargetMode="External"/><Relationship Id="rId627" Type="http://schemas.openxmlformats.org/officeDocument/2006/relationships/hyperlink" Target="https://ref.ly/Heb12:4" TargetMode="External"/><Relationship Id="rId628" Type="http://schemas.openxmlformats.org/officeDocument/2006/relationships/hyperlink" Target="https://ref.ly/Heb6:10" TargetMode="External"/><Relationship Id="rId629" Type="http://schemas.openxmlformats.org/officeDocument/2006/relationships/hyperlink" Target="https://ref.ly/Heb10:34" TargetMode="External"/><Relationship Id="rId630" Type="http://schemas.openxmlformats.org/officeDocument/2006/relationships/hyperlink" Target="https://ref.ly/Heb5:11-Heb5:13" TargetMode="External"/><Relationship Id="rId631" Type="http://schemas.openxmlformats.org/officeDocument/2006/relationships/hyperlink" Target="https://ref.ly/Heb13:9" TargetMode="External"/><Relationship Id="rId632" Type="http://schemas.openxmlformats.org/officeDocument/2006/relationships/hyperlink" Target="https://ref.ly/Heb10:25" TargetMode="External"/><Relationship Id="rId633" Type="http://schemas.openxmlformats.org/officeDocument/2006/relationships/hyperlink" Target="https://ref.ly/Heb13:17" TargetMode="External"/><Relationship Id="rId634" Type="http://schemas.openxmlformats.org/officeDocument/2006/relationships/hyperlink" Target="https://ref.ly/Heb6:4-Heb6:6" TargetMode="External"/><Relationship Id="rId635" Type="http://schemas.openxmlformats.org/officeDocument/2006/relationships/hyperlink" Target="https://ref.ly/Heb10:26-Heb10:31" TargetMode="External"/><Relationship Id="rId636" Type="http://schemas.openxmlformats.org/officeDocument/2006/relationships/hyperlink" Target="https://ref.ly/Heb13:12-Heb13:19" TargetMode="External"/><Relationship Id="rId637" Type="http://schemas.openxmlformats.org/officeDocument/2006/relationships/hyperlink" Target="https://ref.ly/Heb13:23" TargetMode="External"/><Relationship Id="rId638" Type="http://schemas.openxmlformats.org/officeDocument/2006/relationships/hyperlink" Target="https://ref.ly/Heb9:6-Heb9:10" TargetMode="External"/><Relationship Id="rId639" Type="http://schemas.openxmlformats.org/officeDocument/2006/relationships/hyperlink" Target="https://ref.ly/Heb10:1-Heb10:4,Heb10:11-Heb10:14" TargetMode="External"/><Relationship Id="rId640" Type="http://schemas.openxmlformats.org/officeDocument/2006/relationships/hyperlink" Target="https://ref.ly/Heb13:24" TargetMode="External"/><Relationship Id="rId641" Type="http://schemas.openxmlformats.org/officeDocument/2006/relationships/hyperlink" Target="https://ref.ly/Heb13:16" TargetMode="External"/><Relationship Id="rId642" Type="http://schemas.openxmlformats.org/officeDocument/2006/relationships/hyperlink" Target="https://ref.ly/Rom11:13,Rom11:18" TargetMode="External"/><Relationship Id="rId643" Type="http://schemas.openxmlformats.org/officeDocument/2006/relationships/hyperlink" Target="https://ref.ly/Heb10:32-Heb10:33" TargetMode="External"/><Relationship Id="rId644" Type="http://schemas.openxmlformats.org/officeDocument/2006/relationships/hyperlink" Target="https://ref.ly/Heb5:12" TargetMode="External"/><Relationship Id="rId645" Type="http://schemas.openxmlformats.org/officeDocument/2006/relationships/hyperlink" Target="https://ref.ly/Heb13:7,Heb13:24" TargetMode="External"/><Relationship Id="rId646" Type="http://schemas.openxmlformats.org/officeDocument/2006/relationships/hyperlink" Target="https://ref.ly/Rom16:5,Rom16:14-Rom16:15" TargetMode="External"/><Relationship Id="rId647" Type="http://schemas.openxmlformats.org/officeDocument/2006/relationships/hyperlink" Target="https://ref.ly/Heb7:25" TargetMode="External"/><Relationship Id="rId648" Type="http://schemas.openxmlformats.org/officeDocument/2006/relationships/hyperlink" Target="https://ref.ly/Heb12:12" TargetMode="External"/><Relationship Id="rId649" Type="http://schemas.openxmlformats.org/officeDocument/2006/relationships/hyperlink" Target="https://ref.ly/Heb12:28" TargetMode="External"/><Relationship Id="rId650" Type="http://schemas.openxmlformats.org/officeDocument/2006/relationships/hyperlink" Target="https://ref.ly/Heb12:29" TargetMode="External"/><Relationship Id="rId651" Type="http://schemas.openxmlformats.org/officeDocument/2006/relationships/hyperlink" Target="https://ref.ly/Heb1:1-Heb1:4" TargetMode="External"/><Relationship Id="rId652" Type="http://schemas.openxmlformats.org/officeDocument/2006/relationships/hyperlink" Target="https://ref.ly/Heb9:26" TargetMode="External"/><Relationship Id="rId653" Type="http://schemas.openxmlformats.org/officeDocument/2006/relationships/hyperlink" Target="https://ref.ly/Heb1:2" TargetMode="External"/><Relationship Id="rId654" Type="http://schemas.openxmlformats.org/officeDocument/2006/relationships/hyperlink" Target="https://ref.ly/Heb1:3" TargetMode="External"/><Relationship Id="rId655" Type="http://schemas.openxmlformats.org/officeDocument/2006/relationships/hyperlink" Target="https://ref.ly/Heb8:1" TargetMode="External"/><Relationship Id="rId656" Type="http://schemas.openxmlformats.org/officeDocument/2006/relationships/hyperlink" Target="https://ref.ly/Heb1:4" TargetMode="External"/><Relationship Id="rId657" Type="http://schemas.openxmlformats.org/officeDocument/2006/relationships/hyperlink" Target="https://ref.ly/Heb1:5-Heb2:18" TargetMode="External"/><Relationship Id="rId658" Type="http://schemas.openxmlformats.org/officeDocument/2006/relationships/hyperlink" Target="https://ref.ly/Ps2:7" TargetMode="External"/><Relationship Id="rId659" Type="http://schemas.openxmlformats.org/officeDocument/2006/relationships/hyperlink" Target="https://ref.ly/Heb1:5" TargetMode="External"/><Relationship Id="rId660" Type="http://schemas.openxmlformats.org/officeDocument/2006/relationships/hyperlink" Target="https://ref.ly/Heb1:6" TargetMode="External"/><Relationship Id="rId661" Type="http://schemas.openxmlformats.org/officeDocument/2006/relationships/hyperlink" Target="https://ref.ly/Heb1:8,Heb1:11-Heb1:12" TargetMode="External"/><Relationship Id="rId662" Type="http://schemas.openxmlformats.org/officeDocument/2006/relationships/hyperlink" Target="https://ref.ly/Heb1:14" TargetMode="External"/><Relationship Id="rId663" Type="http://schemas.openxmlformats.org/officeDocument/2006/relationships/hyperlink" Target="https://ref.ly/Heb2:1-Heb2:4" TargetMode="External"/><Relationship Id="rId664" Type="http://schemas.openxmlformats.org/officeDocument/2006/relationships/hyperlink" Target="https://ref.ly/Heb2:5-Heb2:18" TargetMode="External"/><Relationship Id="rId665" Type="http://schemas.openxmlformats.org/officeDocument/2006/relationships/hyperlink" Target="https://ref.ly/Ps8:1-Ps8:9" TargetMode="External"/><Relationship Id="rId666" Type="http://schemas.openxmlformats.org/officeDocument/2006/relationships/hyperlink" Target="https://ref.ly/Heb2:7" TargetMode="External"/><Relationship Id="rId667" Type="http://schemas.openxmlformats.org/officeDocument/2006/relationships/hyperlink" Target="https://ref.ly/Heb2:9" TargetMode="External"/><Relationship Id="rId668" Type="http://schemas.openxmlformats.org/officeDocument/2006/relationships/hyperlink" Target="https://ref.ly/Heb2:10" TargetMode="External"/><Relationship Id="rId669" Type="http://schemas.openxmlformats.org/officeDocument/2006/relationships/hyperlink" Target="https://ref.ly/Heb2:14" TargetMode="External"/><Relationship Id="rId670" Type="http://schemas.openxmlformats.org/officeDocument/2006/relationships/hyperlink" Target="https://ref.ly/Heb2:15" TargetMode="External"/><Relationship Id="rId671" Type="http://schemas.openxmlformats.org/officeDocument/2006/relationships/hyperlink" Target="https://ref.ly/Heb2:17" TargetMode="External"/><Relationship Id="rId672" Type="http://schemas.openxmlformats.org/officeDocument/2006/relationships/hyperlink" Target="https://ref.ly/Heb2:18" TargetMode="External"/><Relationship Id="rId673" Type="http://schemas.openxmlformats.org/officeDocument/2006/relationships/hyperlink" Target="https://ref.ly/Heb3:1-Heb4:13" TargetMode="External"/><Relationship Id="rId674" Type="http://schemas.openxmlformats.org/officeDocument/2006/relationships/hyperlink" Target="https://ref.ly/Ps95:7-Ps95:11" TargetMode="External"/><Relationship Id="rId675" Type="http://schemas.openxmlformats.org/officeDocument/2006/relationships/hyperlink" Target="https://ref.ly/Heb3:7-Heb3:19" TargetMode="External"/><Relationship Id="rId676" Type="http://schemas.openxmlformats.org/officeDocument/2006/relationships/hyperlink" Target="https://ref.ly/Heb3:10-Heb3:11,Heb3:18" TargetMode="External"/><Relationship Id="rId677" Type="http://schemas.openxmlformats.org/officeDocument/2006/relationships/hyperlink" Target="https://ref.ly/Heb4:3-Heb4:4" TargetMode="External"/><Relationship Id="rId678" Type="http://schemas.openxmlformats.org/officeDocument/2006/relationships/hyperlink" Target="https://ref.ly/Heb4:10" TargetMode="External"/><Relationship Id="rId679" Type="http://schemas.openxmlformats.org/officeDocument/2006/relationships/hyperlink" Target="https://ref.ly/Heb4:9" TargetMode="External"/><Relationship Id="rId680" Type="http://schemas.openxmlformats.org/officeDocument/2006/relationships/hyperlink" Target="https://ref.ly/Heb4:12" TargetMode="External"/><Relationship Id="rId681" Type="http://schemas.openxmlformats.org/officeDocument/2006/relationships/hyperlink" Target="https://ref.ly/Heb4:14-Heb7:28" TargetMode="External"/><Relationship Id="rId682" Type="http://schemas.openxmlformats.org/officeDocument/2006/relationships/hyperlink" Target="https://ref.ly/Heb5:6" TargetMode="External"/><Relationship Id="rId683" Type="http://schemas.openxmlformats.org/officeDocument/2006/relationships/hyperlink" Target="https://ref.ly/Heb6:20" TargetMode="External"/><Relationship Id="rId684" Type="http://schemas.openxmlformats.org/officeDocument/2006/relationships/hyperlink" Target="https://ref.ly/Heb7:11" TargetMode="External"/><Relationship Id="rId685" Type="http://schemas.openxmlformats.org/officeDocument/2006/relationships/hyperlink" Target="https://ref.ly/Heb4:14-Heb4:16" TargetMode="External"/><Relationship Id="rId686" Type="http://schemas.openxmlformats.org/officeDocument/2006/relationships/hyperlink" Target="https://ref.ly/Heb4:14" TargetMode="External"/><Relationship Id="rId687" Type="http://schemas.openxmlformats.org/officeDocument/2006/relationships/hyperlink" Target="https://ref.ly/Heb4:15" TargetMode="External"/><Relationship Id="rId688" Type="http://schemas.openxmlformats.org/officeDocument/2006/relationships/hyperlink" Target="https://ref.ly/Heb7:26" TargetMode="External"/><Relationship Id="rId689" Type="http://schemas.openxmlformats.org/officeDocument/2006/relationships/hyperlink" Target="https://ref.ly/Heb4:16" TargetMode="External"/><Relationship Id="rId690" Type="http://schemas.openxmlformats.org/officeDocument/2006/relationships/hyperlink" Target="https://ref.ly/Heb5:1-Heb5:2" TargetMode="External"/><Relationship Id="rId691" Type="http://schemas.openxmlformats.org/officeDocument/2006/relationships/hyperlink" Target="https://ref.ly/Heb5:4" TargetMode="External"/><Relationship Id="rId692" Type="http://schemas.openxmlformats.org/officeDocument/2006/relationships/hyperlink" Target="https://ref.ly/Ps110:4" TargetMode="External"/><Relationship Id="rId693" Type="http://schemas.openxmlformats.org/officeDocument/2006/relationships/hyperlink" Target="https://ref.ly/Heb5:5-Heb5:6" TargetMode="External"/><Relationship Id="rId694" Type="http://schemas.openxmlformats.org/officeDocument/2006/relationships/hyperlink" Target="https://ref.ly/Heb5:8" TargetMode="External"/><Relationship Id="rId695" Type="http://schemas.openxmlformats.org/officeDocument/2006/relationships/hyperlink" Target="https://ref.ly/Heb5:7" TargetMode="External"/><Relationship Id="rId696" Type="http://schemas.openxmlformats.org/officeDocument/2006/relationships/hyperlink" Target="https://ref.ly/Heb5:10" TargetMode="External"/><Relationship Id="rId697" Type="http://schemas.openxmlformats.org/officeDocument/2006/relationships/hyperlink" Target="https://ref.ly/Heb6:4-Heb6:8" TargetMode="External"/><Relationship Id="rId698" Type="http://schemas.openxmlformats.org/officeDocument/2006/relationships/hyperlink" Target="https://ref.ly/Acts8:9-Acts8:24" TargetMode="External"/><Relationship Id="rId699" Type="http://schemas.openxmlformats.org/officeDocument/2006/relationships/hyperlink" Target="https://ref.ly/Heb6:9" TargetMode="External"/><Relationship Id="rId700" Type="http://schemas.openxmlformats.org/officeDocument/2006/relationships/hyperlink" Target="https://ref.ly/Heb10:31" TargetMode="External"/><Relationship Id="rId701" Type="http://schemas.openxmlformats.org/officeDocument/2006/relationships/hyperlink" Target="https://ref.ly/Heb6:13-Heb6:18" TargetMode="External"/><Relationship Id="rId702" Type="http://schemas.openxmlformats.org/officeDocument/2006/relationships/hyperlink" Target="https://ref.ly/Heb7:1-Heb7:28" TargetMode="External"/><Relationship Id="rId703" Type="http://schemas.openxmlformats.org/officeDocument/2006/relationships/hyperlink" Target="https://ref.ly/Gen14:18-Gen14:20" TargetMode="External"/><Relationship Id="rId704" Type="http://schemas.openxmlformats.org/officeDocument/2006/relationships/hyperlink" Target="https://ref.ly/Heb7:2" TargetMode="External"/><Relationship Id="rId705" Type="http://schemas.openxmlformats.org/officeDocument/2006/relationships/hyperlink" Target="https://ref.ly/Heb7:3" TargetMode="External"/><Relationship Id="rId706" Type="http://schemas.openxmlformats.org/officeDocument/2006/relationships/hyperlink" Target="https://ref.ly/Heb7:1,Heb7:7" TargetMode="External"/><Relationship Id="rId707" Type="http://schemas.openxmlformats.org/officeDocument/2006/relationships/hyperlink" Target="https://ref.ly/Heb7:2-Heb7:6" TargetMode="External"/><Relationship Id="rId708" Type="http://schemas.openxmlformats.org/officeDocument/2006/relationships/hyperlink" Target="https://ref.ly/Heb7:8" TargetMode="External"/><Relationship Id="rId709" Type="http://schemas.openxmlformats.org/officeDocument/2006/relationships/hyperlink" Target="https://ref.ly/Heb7:10" TargetMode="External"/><Relationship Id="rId710" Type="http://schemas.openxmlformats.org/officeDocument/2006/relationships/hyperlink" Target="https://ref.ly/Heb7:15" TargetMode="External"/><Relationship Id="rId711" Type="http://schemas.openxmlformats.org/officeDocument/2006/relationships/hyperlink" Target="https://ref.ly/Heb7:18" TargetMode="External"/><Relationship Id="rId712" Type="http://schemas.openxmlformats.org/officeDocument/2006/relationships/hyperlink" Target="https://ref.ly/Heb7:16,Heb7:21,Heb7:24-Heb7:27" TargetMode="External"/><Relationship Id="rId713" Type="http://schemas.openxmlformats.org/officeDocument/2006/relationships/hyperlink" Target="https://ref.ly/Heb8:1-Heb10:39" TargetMode="External"/><Relationship Id="rId714" Type="http://schemas.openxmlformats.org/officeDocument/2006/relationships/hyperlink" Target="https://ref.ly/Heb8:1-Heb8:5" TargetMode="External"/><Relationship Id="rId715" Type="http://schemas.openxmlformats.org/officeDocument/2006/relationships/hyperlink" Target="https://ref.ly/Heb8:2,Heb8:5" TargetMode="External"/><Relationship Id="rId716" Type="http://schemas.openxmlformats.org/officeDocument/2006/relationships/hyperlink" Target="https://ref.ly/Heb8:1,Heb8:6" TargetMode="External"/><Relationship Id="rId717" Type="http://schemas.openxmlformats.org/officeDocument/2006/relationships/hyperlink" Target="https://ref.ly/Heb8:3" TargetMode="External"/><Relationship Id="rId718" Type="http://schemas.openxmlformats.org/officeDocument/2006/relationships/hyperlink" Target="https://ref.ly/Heb8:10" TargetMode="External"/><Relationship Id="rId719" Type="http://schemas.openxmlformats.org/officeDocument/2006/relationships/hyperlink" Target="https://ref.ly/Heb8:11" TargetMode="External"/><Relationship Id="rId720" Type="http://schemas.openxmlformats.org/officeDocument/2006/relationships/hyperlink" Target="https://ref.ly/Heb8:12" TargetMode="External"/><Relationship Id="rId721" Type="http://schemas.openxmlformats.org/officeDocument/2006/relationships/hyperlink" Target="https://ref.ly/Heb9:1-Heb9:28" TargetMode="External"/><Relationship Id="rId722" Type="http://schemas.openxmlformats.org/officeDocument/2006/relationships/hyperlink" Target="https://ref.ly/Heb9:1-Heb9:5" TargetMode="External"/><Relationship Id="rId723" Type="http://schemas.openxmlformats.org/officeDocument/2006/relationships/hyperlink" Target="https://ref.ly/Heb9:6" TargetMode="External"/><Relationship Id="rId724" Type="http://schemas.openxmlformats.org/officeDocument/2006/relationships/hyperlink" Target="https://ref.ly/Heb9:7" TargetMode="External"/><Relationship Id="rId725" Type="http://schemas.openxmlformats.org/officeDocument/2006/relationships/hyperlink" Target="https://ref.ly/Heb9:9-Heb9:10" TargetMode="External"/><Relationship Id="rId726" Type="http://schemas.openxmlformats.org/officeDocument/2006/relationships/hyperlink" Target="https://ref.ly/Heb9:10" TargetMode="External"/><Relationship Id="rId727" Type="http://schemas.openxmlformats.org/officeDocument/2006/relationships/hyperlink" Target="https://ref.ly/Heb9:12" TargetMode="External"/><Relationship Id="rId728" Type="http://schemas.openxmlformats.org/officeDocument/2006/relationships/hyperlink" Target="https://ref.ly/Heb9:15-Heb9:23" TargetMode="External"/><Relationship Id="rId729" Type="http://schemas.openxmlformats.org/officeDocument/2006/relationships/hyperlink" Target="https://ref.ly/Heb9:19" TargetMode="External"/><Relationship Id="rId730" Type="http://schemas.openxmlformats.org/officeDocument/2006/relationships/hyperlink" Target="https://ref.ly/Heb9:22" TargetMode="External"/><Relationship Id="rId731" Type="http://schemas.openxmlformats.org/officeDocument/2006/relationships/hyperlink" Target="https://ref.ly/Heb9:24-Heb9:28" TargetMode="External"/><Relationship Id="rId732" Type="http://schemas.openxmlformats.org/officeDocument/2006/relationships/hyperlink" Target="https://ref.ly/Heb9:24" TargetMode="External"/><Relationship Id="rId733" Type="http://schemas.openxmlformats.org/officeDocument/2006/relationships/hyperlink" Target="https://ref.ly/Heb10:1-Heb10:39" TargetMode="External"/><Relationship Id="rId734" Type="http://schemas.openxmlformats.org/officeDocument/2006/relationships/hyperlink" Target="https://ref.ly/Heb9:6-Heb9:14" TargetMode="External"/><Relationship Id="rId735" Type="http://schemas.openxmlformats.org/officeDocument/2006/relationships/hyperlink" Target="https://ref.ly/Heb10:1-Heb10:4" TargetMode="External"/><Relationship Id="rId736" Type="http://schemas.openxmlformats.org/officeDocument/2006/relationships/hyperlink" Target="https://ref.ly/Heb10:1" TargetMode="External"/><Relationship Id="rId737" Type="http://schemas.openxmlformats.org/officeDocument/2006/relationships/hyperlink" Target="https://ref.ly/Ps40:6-Ps40:8" TargetMode="External"/><Relationship Id="rId738" Type="http://schemas.openxmlformats.org/officeDocument/2006/relationships/hyperlink" Target="https://ref.ly/Heb10:5-Heb10:10" TargetMode="External"/><Relationship Id="rId739" Type="http://schemas.openxmlformats.org/officeDocument/2006/relationships/hyperlink" Target="https://ref.ly/Heb10:10" TargetMode="External"/><Relationship Id="rId740" Type="http://schemas.openxmlformats.org/officeDocument/2006/relationships/hyperlink" Target="https://ref.ly/Heb10:11" TargetMode="External"/><Relationship Id="rId741" Type="http://schemas.openxmlformats.org/officeDocument/2006/relationships/hyperlink" Target="https://ref.ly/Heb10:18" TargetMode="External"/><Relationship Id="rId742" Type="http://schemas.openxmlformats.org/officeDocument/2006/relationships/hyperlink" Target="https://ref.ly/Heb10:19-Heb10:39" TargetMode="External"/><Relationship Id="rId743" Type="http://schemas.openxmlformats.org/officeDocument/2006/relationships/hyperlink" Target="https://ref.ly/Heb10:19-Heb10:20" TargetMode="External"/><Relationship Id="rId744" Type="http://schemas.openxmlformats.org/officeDocument/2006/relationships/hyperlink" Target="https://ref.ly/Heb10:22" TargetMode="External"/><Relationship Id="rId745" Type="http://schemas.openxmlformats.org/officeDocument/2006/relationships/hyperlink" Target="https://ref.ly/Heb10:23-Heb10:24" TargetMode="External"/><Relationship Id="rId746" Type="http://schemas.openxmlformats.org/officeDocument/2006/relationships/hyperlink" Target="https://ref.ly/Heb11:1-Heb12:29" TargetMode="External"/><Relationship Id="rId747" Type="http://schemas.openxmlformats.org/officeDocument/2006/relationships/hyperlink" Target="https://ref.ly/Heb10:36-Heb10:38" TargetMode="External"/><Relationship Id="rId748" Type="http://schemas.openxmlformats.org/officeDocument/2006/relationships/hyperlink" Target="https://ref.ly/Heb11:39-Heb11:40" TargetMode="External"/><Relationship Id="rId749" Type="http://schemas.openxmlformats.org/officeDocument/2006/relationships/hyperlink" Target="https://ref.ly/Heb11:40" TargetMode="External"/><Relationship Id="rId750" Type="http://schemas.openxmlformats.org/officeDocument/2006/relationships/hyperlink" Target="https://ref.ly/Heb12:2" TargetMode="External"/><Relationship Id="rId751" Type="http://schemas.openxmlformats.org/officeDocument/2006/relationships/hyperlink" Target="https://ref.ly/Heb12:3" TargetMode="External"/><Relationship Id="rId752" Type="http://schemas.openxmlformats.org/officeDocument/2006/relationships/hyperlink" Target="https://ref.ly/Heb12:5-Heb12:10" TargetMode="External"/><Relationship Id="rId753" Type="http://schemas.openxmlformats.org/officeDocument/2006/relationships/hyperlink" Target="https://ref.ly/Heb12:11" TargetMode="External"/><Relationship Id="rId754" Type="http://schemas.openxmlformats.org/officeDocument/2006/relationships/hyperlink" Target="https://ref.ly/Heb12:15" TargetMode="External"/><Relationship Id="rId755" Type="http://schemas.openxmlformats.org/officeDocument/2006/relationships/hyperlink" Target="https://ref.ly/Heb13:1-Heb13:25" TargetMode="External"/><Relationship Id="rId756" Type="http://schemas.openxmlformats.org/officeDocument/2006/relationships/hyperlink" Target="https://ref.ly/Heb13:1-Heb13:7" TargetMode="External"/><Relationship Id="rId757" Type="http://schemas.openxmlformats.org/officeDocument/2006/relationships/hyperlink" Target="https://ref.ly/Heb13:8" TargetMode="External"/><Relationship Id="rId758" Type="http://schemas.openxmlformats.org/officeDocument/2006/relationships/hyperlink" Target="https://ref.ly/Heb13:12" TargetMode="External"/><Relationship Id="rId759" Type="http://schemas.openxmlformats.org/officeDocument/2006/relationships/hyperlink" Target="https://ref.ly/Heb13:13" TargetMode="External"/><Relationship Id="rId760" Type="http://schemas.openxmlformats.org/officeDocument/2006/relationships/hyperlink" Target="https://ref.ly/Heb13:14" TargetMode="External"/><Relationship Id="rId761" Type="http://schemas.openxmlformats.org/officeDocument/2006/relationships/hyperlink" Target="https://ref.ly/Heb13:21" TargetMode="External"/><Relationship Id="rId762" Type="http://schemas.openxmlformats.org/officeDocument/2006/relationships/hyperlink" Target="https://ref.ly/Gal1:1" TargetMode="External"/><Relationship Id="rId763" Type="http://schemas.openxmlformats.org/officeDocument/2006/relationships/hyperlink" Target="https://ref.ly/Gal1:13" TargetMode="External"/><Relationship Id="rId764" Type="http://schemas.openxmlformats.org/officeDocument/2006/relationships/hyperlink" Target="https://ref.ly/Gal1:15" TargetMode="External"/><Relationship Id="rId765" Type="http://schemas.openxmlformats.org/officeDocument/2006/relationships/hyperlink" Target="https://ref.ly/Gal1:17" TargetMode="External"/><Relationship Id="rId766" Type="http://schemas.openxmlformats.org/officeDocument/2006/relationships/hyperlink" Target="https://ref.ly/Acts9:22" TargetMode="External"/><Relationship Id="rId767" Type="http://schemas.openxmlformats.org/officeDocument/2006/relationships/hyperlink" Target="https://ref.ly/Gal1:21" TargetMode="External"/><Relationship Id="rId768" Type="http://schemas.openxmlformats.org/officeDocument/2006/relationships/hyperlink" Target="https://ref.ly/Acts16:6" TargetMode="External"/><Relationship Id="rId769" Type="http://schemas.openxmlformats.org/officeDocument/2006/relationships/hyperlink" Target="https://ref.ly/Acts18:23" TargetMode="External"/><Relationship Id="rId770" Type="http://schemas.openxmlformats.org/officeDocument/2006/relationships/hyperlink" Target="https://ref.ly/Gal1:22" TargetMode="External"/><Relationship Id="rId771" Type="http://schemas.openxmlformats.org/officeDocument/2006/relationships/hyperlink" Target="https://ref.ly/2Cor8:1" TargetMode="External"/><Relationship Id="rId772" Type="http://schemas.openxmlformats.org/officeDocument/2006/relationships/hyperlink" Target="https://ref.ly/2Cor9:2" TargetMode="External"/><Relationship Id="rId773" Type="http://schemas.openxmlformats.org/officeDocument/2006/relationships/hyperlink" Target="https://ref.ly/1Thess4:10" TargetMode="External"/><Relationship Id="rId774" Type="http://schemas.openxmlformats.org/officeDocument/2006/relationships/hyperlink" Target="https://ref.ly/1Cor16:15" TargetMode="External"/><Relationship Id="rId775" Type="http://schemas.openxmlformats.org/officeDocument/2006/relationships/hyperlink" Target="https://ref.ly/2Cor1:1" TargetMode="External"/><Relationship Id="rId776" Type="http://schemas.openxmlformats.org/officeDocument/2006/relationships/hyperlink" Target="https://ref.ly/Rom15:26" TargetMode="External"/><Relationship Id="rId777" Type="http://schemas.openxmlformats.org/officeDocument/2006/relationships/hyperlink" Target="https://ref.ly/1Thess1:7" TargetMode="External"/><Relationship Id="rId778" Type="http://schemas.openxmlformats.org/officeDocument/2006/relationships/hyperlink" Target="https://ref.ly/Gal4:13" TargetMode="External"/><Relationship Id="rId779" Type="http://schemas.openxmlformats.org/officeDocument/2006/relationships/hyperlink" Target="https://ref.ly/Gal2:1" TargetMode="External"/><Relationship Id="rId780" Type="http://schemas.openxmlformats.org/officeDocument/2006/relationships/hyperlink" Target="https://ref.ly/Gal1:1-Gal2:21" TargetMode="External"/><Relationship Id="rId781" Type="http://schemas.openxmlformats.org/officeDocument/2006/relationships/hyperlink" Target="https://ref.ly/Gal1:18" TargetMode="External"/><Relationship Id="rId782" Type="http://schemas.openxmlformats.org/officeDocument/2006/relationships/hyperlink" Target="https://ref.ly/Acts9:26" TargetMode="External"/><Relationship Id="rId783" Type="http://schemas.openxmlformats.org/officeDocument/2006/relationships/hyperlink" Target="https://ref.ly/Acts11:29-Acts11:30" TargetMode="External"/><Relationship Id="rId784" Type="http://schemas.openxmlformats.org/officeDocument/2006/relationships/hyperlink" Target="https://ref.ly/Acts15:2" TargetMode="External"/><Relationship Id="rId785" Type="http://schemas.openxmlformats.org/officeDocument/2006/relationships/hyperlink" Target="https://ref.ly/Acts11:30" TargetMode="External"/><Relationship Id="rId786" Type="http://schemas.openxmlformats.org/officeDocument/2006/relationships/hyperlink" Target="https://ref.ly/Gal2:1-Gal2:21" TargetMode="External"/><Relationship Id="rId787" Type="http://schemas.openxmlformats.org/officeDocument/2006/relationships/hyperlink" Target="https://ref.ly/Acts15:20" TargetMode="External"/><Relationship Id="rId788" Type="http://schemas.openxmlformats.org/officeDocument/2006/relationships/hyperlink" Target="https://ref.ly/Gal2:10" TargetMode="External"/><Relationship Id="rId789" Type="http://schemas.openxmlformats.org/officeDocument/2006/relationships/hyperlink" Target="https://ref.ly/Gal2:11-Gal2:14" TargetMode="External"/><Relationship Id="rId790" Type="http://schemas.openxmlformats.org/officeDocument/2006/relationships/hyperlink" Target="https://ref.ly/Acts12:1-Acts12:25" TargetMode="External"/><Relationship Id="rId791" Type="http://schemas.openxmlformats.org/officeDocument/2006/relationships/hyperlink" Target="https://ref.ly/Acts2:2" TargetMode="External"/><Relationship Id="rId792" Type="http://schemas.openxmlformats.org/officeDocument/2006/relationships/hyperlink" Target="https://ref.ly/Acts16:4" TargetMode="External"/><Relationship Id="rId793" Type="http://schemas.openxmlformats.org/officeDocument/2006/relationships/hyperlink" Target="https://ref.ly/Gal5:13" TargetMode="External"/><Relationship Id="rId794" Type="http://schemas.openxmlformats.org/officeDocument/2006/relationships/hyperlink" Target="https://ref.ly/Gal2:20" TargetMode="External"/><Relationship Id="rId795" Type="http://schemas.openxmlformats.org/officeDocument/2006/relationships/hyperlink" Target="https://ref.ly/Gal1:1-Gal1:5" TargetMode="External"/><Relationship Id="rId796" Type="http://schemas.openxmlformats.org/officeDocument/2006/relationships/hyperlink" Target="https://ref.ly/Gal1:6-Gal1:10" TargetMode="External"/><Relationship Id="rId797" Type="http://schemas.openxmlformats.org/officeDocument/2006/relationships/hyperlink" Target="https://ref.ly/Gal1:11-Gal2:14" TargetMode="External"/><Relationship Id="rId798" Type="http://schemas.openxmlformats.org/officeDocument/2006/relationships/hyperlink" Target="https://ref.ly/Gal1:11-Gal1:12" TargetMode="External"/><Relationship Id="rId799" Type="http://schemas.openxmlformats.org/officeDocument/2006/relationships/hyperlink" Target="https://ref.ly/Gal1:13-Gal1:17" TargetMode="External"/><Relationship Id="rId800" Type="http://schemas.openxmlformats.org/officeDocument/2006/relationships/hyperlink" Target="https://ref.ly/Gal1:18-Gal2:10" TargetMode="External"/><Relationship Id="rId801" Type="http://schemas.openxmlformats.org/officeDocument/2006/relationships/hyperlink" Target="https://ref.ly/Gal2:15-Gal4:31" TargetMode="External"/><Relationship Id="rId802" Type="http://schemas.openxmlformats.org/officeDocument/2006/relationships/hyperlink" Target="https://ref.ly/Gal2:15-Gal2:21" TargetMode="External"/><Relationship Id="rId803" Type="http://schemas.openxmlformats.org/officeDocument/2006/relationships/hyperlink" Target="https://ref.ly/Gal3:1-Gal3:5" TargetMode="External"/><Relationship Id="rId804" Type="http://schemas.openxmlformats.org/officeDocument/2006/relationships/hyperlink" Target="https://ref.ly/Gal3:6-Gal3:9" TargetMode="External"/><Relationship Id="rId805" Type="http://schemas.openxmlformats.org/officeDocument/2006/relationships/hyperlink" Target="https://ref.ly/Gal3:10-Gal3:14" TargetMode="External"/><Relationship Id="rId806" Type="http://schemas.openxmlformats.org/officeDocument/2006/relationships/hyperlink" Target="https://ref.ly/Gal3:15-Gal3:18" TargetMode="External"/><Relationship Id="rId807" Type="http://schemas.openxmlformats.org/officeDocument/2006/relationships/hyperlink" Target="https://ref.ly/Gal3:19-Gal3:29" TargetMode="External"/><Relationship Id="rId808" Type="http://schemas.openxmlformats.org/officeDocument/2006/relationships/hyperlink" Target="https://ref.ly/Gal4:1-Gal4:7" TargetMode="External"/><Relationship Id="rId809" Type="http://schemas.openxmlformats.org/officeDocument/2006/relationships/hyperlink" Target="https://ref.ly/Gal4:8-Gal4:20" TargetMode="External"/><Relationship Id="rId810" Type="http://schemas.openxmlformats.org/officeDocument/2006/relationships/hyperlink" Target="https://ref.ly/Gal4:21-Gal4:31" TargetMode="External"/><Relationship Id="rId811" Type="http://schemas.openxmlformats.org/officeDocument/2006/relationships/hyperlink" Target="https://ref.ly/Gal5:1-Gal6:10" TargetMode="External"/><Relationship Id="rId812" Type="http://schemas.openxmlformats.org/officeDocument/2006/relationships/hyperlink" Target="https://ref.ly/Gal5:1-Gal5:6" TargetMode="External"/><Relationship Id="rId813" Type="http://schemas.openxmlformats.org/officeDocument/2006/relationships/hyperlink" Target="https://ref.ly/Gal5:7-Gal5:12" TargetMode="External"/><Relationship Id="rId814" Type="http://schemas.openxmlformats.org/officeDocument/2006/relationships/hyperlink" Target="https://ref.ly/Gal5:13-Gal5:26" TargetMode="External"/><Relationship Id="rId815" Type="http://schemas.openxmlformats.org/officeDocument/2006/relationships/hyperlink" Target="https://ref.ly/Gal6:1-Gal6:10" TargetMode="External"/><Relationship Id="rId816" Type="http://schemas.openxmlformats.org/officeDocument/2006/relationships/hyperlink" Target="https://ref.ly/Gal6:11-Gal6:18" TargetMode="External"/><Relationship Id="rId817" Type="http://schemas.openxmlformats.org/officeDocument/2006/relationships/hyperlink" Target="https://ref.ly/Rom1:5,Rom1:10" TargetMode="External"/><Relationship Id="rId818" Type="http://schemas.openxmlformats.org/officeDocument/2006/relationships/hyperlink" Target="https://ref.ly/Rom16:22" TargetMode="External"/><Relationship Id="rId819" Type="http://schemas.openxmlformats.org/officeDocument/2006/relationships/hyperlink" Target="https://ref.ly/Rom1:7" TargetMode="External"/><Relationship Id="rId820" Type="http://schemas.openxmlformats.org/officeDocument/2006/relationships/hyperlink" Target="https://ref.ly/Rom16:23" TargetMode="External"/><Relationship Id="rId821" Type="http://schemas.openxmlformats.org/officeDocument/2006/relationships/hyperlink" Target="https://ref.ly/2Tim4:20" TargetMode="External"/><Relationship Id="rId822" Type="http://schemas.openxmlformats.org/officeDocument/2006/relationships/hyperlink" Target="https://ref.ly/1Cor1:14" TargetMode="External"/><Relationship Id="rId823" Type="http://schemas.openxmlformats.org/officeDocument/2006/relationships/hyperlink" Target="https://ref.ly/Rom16:1" TargetMode="External"/><Relationship Id="rId824" Type="http://schemas.openxmlformats.org/officeDocument/2006/relationships/hyperlink" Target="https://ref.ly/Rom15:23-Rom15:28" TargetMode="External"/><Relationship Id="rId825" Type="http://schemas.openxmlformats.org/officeDocument/2006/relationships/hyperlink" Target="https://ref.ly/Acts20:2,Acts20:23" TargetMode="External"/><Relationship Id="rId826" Type="http://schemas.openxmlformats.org/officeDocument/2006/relationships/hyperlink" Target="https://ref.ly/Acts24:17" TargetMode="External"/><Relationship Id="rId827" Type="http://schemas.openxmlformats.org/officeDocument/2006/relationships/hyperlink" Target="https://ref.ly/Rom16:21,Rom16:23" TargetMode="External"/><Relationship Id="rId828" Type="http://schemas.openxmlformats.org/officeDocument/2006/relationships/hyperlink" Target="https://ref.ly/Acts18:1,Acts18:11" TargetMode="External"/><Relationship Id="rId829" Type="http://schemas.openxmlformats.org/officeDocument/2006/relationships/hyperlink" Target="https://ref.ly/Acts18:12" TargetMode="External"/><Relationship Id="rId830" Type="http://schemas.openxmlformats.org/officeDocument/2006/relationships/hyperlink" Target="https://ref.ly/Rom15:25-Rom15:29" TargetMode="External"/><Relationship Id="rId831" Type="http://schemas.openxmlformats.org/officeDocument/2006/relationships/hyperlink" Target="https://ref.ly/1Cor16:1" TargetMode="External"/><Relationship Id="rId832" Type="http://schemas.openxmlformats.org/officeDocument/2006/relationships/hyperlink" Target="https://ref.ly/2Cor9:5" TargetMode="External"/><Relationship Id="rId833" Type="http://schemas.openxmlformats.org/officeDocument/2006/relationships/hyperlink" Target="https://ref.ly/1Cor1:11" TargetMode="External"/><Relationship Id="rId834" Type="http://schemas.openxmlformats.org/officeDocument/2006/relationships/hyperlink" Target="https://ref.ly/1Cor7:1" TargetMode="External"/><Relationship Id="rId835" Type="http://schemas.openxmlformats.org/officeDocument/2006/relationships/hyperlink" Target="https://ref.ly/Acts20:3" TargetMode="External"/><Relationship Id="rId836" Type="http://schemas.openxmlformats.org/officeDocument/2006/relationships/hyperlink" Target="https://ref.ly/Rom15:23-Rom15:24" TargetMode="External"/><Relationship Id="rId837" Type="http://schemas.openxmlformats.org/officeDocument/2006/relationships/hyperlink" Target="https://ref.ly/Rom15:24,Rom15:28" TargetMode="External"/><Relationship Id="rId838" Type="http://schemas.openxmlformats.org/officeDocument/2006/relationships/hyperlink" Target="https://ref.ly/Acts2:10" TargetMode="External"/><Relationship Id="rId839" Type="http://schemas.openxmlformats.org/officeDocument/2006/relationships/hyperlink" Target="https://ref.ly/Rom1:13,Rom1:15" TargetMode="External"/><Relationship Id="rId840" Type="http://schemas.openxmlformats.org/officeDocument/2006/relationships/hyperlink" Target="https://ref.ly/Rom15:15-Rom15:16" TargetMode="External"/><Relationship Id="rId841" Type="http://schemas.openxmlformats.org/officeDocument/2006/relationships/hyperlink" Target="https://ref.ly/Acts10:2" TargetMode="External"/><Relationship Id="rId842" Type="http://schemas.openxmlformats.org/officeDocument/2006/relationships/hyperlink" Target="https://ref.ly/Rom3:21-Rom3:31" TargetMode="External"/><Relationship Id="rId843" Type="http://schemas.openxmlformats.org/officeDocument/2006/relationships/hyperlink" Target="https://ref.ly/Rom3:29" TargetMode="External"/><Relationship Id="rId844" Type="http://schemas.openxmlformats.org/officeDocument/2006/relationships/hyperlink" Target="https://ref.ly/Rom3:30" TargetMode="External"/><Relationship Id="rId845" Type="http://schemas.openxmlformats.org/officeDocument/2006/relationships/hyperlink" Target="https://ref.ly/Rom5:2" TargetMode="External"/><Relationship Id="rId846" Type="http://schemas.openxmlformats.org/officeDocument/2006/relationships/hyperlink" Target="https://ref.ly/Rom1:1-Rom3:31" TargetMode="External"/><Relationship Id="rId847" Type="http://schemas.openxmlformats.org/officeDocument/2006/relationships/hyperlink" Target="https://ref.ly/Rom4:1-Rom8:39" TargetMode="External"/><Relationship Id="rId848" Type="http://schemas.openxmlformats.org/officeDocument/2006/relationships/hyperlink" Target="https://ref.ly/Rom12:1-Rom15:33" TargetMode="External"/><Relationship Id="rId849" Type="http://schemas.openxmlformats.org/officeDocument/2006/relationships/hyperlink" Target="https://ref.ly/Rom16:1-Rom16:27" TargetMode="External"/><Relationship Id="rId850" Type="http://schemas.openxmlformats.org/officeDocument/2006/relationships/hyperlink" Target="https://ref.ly/Rom1:17" TargetMode="External"/><Relationship Id="rId851" Type="http://schemas.openxmlformats.org/officeDocument/2006/relationships/hyperlink" Target="https://ref.ly/Hab2:4" TargetMode="External"/><Relationship Id="rId852" Type="http://schemas.openxmlformats.org/officeDocument/2006/relationships/hyperlink" Target="https://ref.ly/Eph3:5-Eph3:6" TargetMode="External"/><Relationship Id="rId853" Type="http://schemas.openxmlformats.org/officeDocument/2006/relationships/hyperlink" Target="https://ref.ly/Acts15:1" TargetMode="External"/><Relationship Id="rId854" Type="http://schemas.openxmlformats.org/officeDocument/2006/relationships/hyperlink" Target="https://ref.ly/Rom3:21-Rom3:22" TargetMode="External"/><Relationship Id="rId855" Type="http://schemas.openxmlformats.org/officeDocument/2006/relationships/hyperlink" Target="https://ref.ly/Rom4:1-Rom4:25" TargetMode="External"/><Relationship Id="rId856" Type="http://schemas.openxmlformats.org/officeDocument/2006/relationships/hyperlink" Target="https://ref.ly/Rom5:1-Rom8:39" TargetMode="External"/><Relationship Id="rId857" Type="http://schemas.openxmlformats.org/officeDocument/2006/relationships/hyperlink" Target="https://ref.ly/Rom5:1-Rom5:21" TargetMode="External"/><Relationship Id="rId858" Type="http://schemas.openxmlformats.org/officeDocument/2006/relationships/hyperlink" Target="https://ref.ly/Rom6:1-Rom6:23" TargetMode="External"/><Relationship Id="rId859" Type="http://schemas.openxmlformats.org/officeDocument/2006/relationships/hyperlink" Target="https://ref.ly/Rom7:1-Rom7:25" TargetMode="External"/><Relationship Id="rId860" Type="http://schemas.openxmlformats.org/officeDocument/2006/relationships/hyperlink" Target="https://ref.ly/Rom8:1-Rom8:39" TargetMode="External"/><Relationship Id="rId861" Type="http://schemas.openxmlformats.org/officeDocument/2006/relationships/hyperlink" Target="https://ref.ly/Rom11:1-Rom11:2" TargetMode="External"/><Relationship Id="rId862" Type="http://schemas.openxmlformats.org/officeDocument/2006/relationships/hyperlink" Target="https://ref.ly/Rom11:23" TargetMode="External"/><Relationship Id="rId863" Type="http://schemas.openxmlformats.org/officeDocument/2006/relationships/hyperlink" Target="https://ref.ly/Rom12:1-Rom16:27" TargetMode="External"/><Relationship Id="rId864" Type="http://schemas.openxmlformats.org/officeDocument/2006/relationships/hyperlink" Target="https://ref.ly/Rom15:1-Rom15:33" TargetMode="External"/><Relationship Id="rId865" Type="http://schemas.openxmlformats.org/officeDocument/2006/relationships/hyperlink" Target="https://ref.ly/Rom1:18" TargetMode="External"/><Relationship Id="rId866" Type="http://schemas.openxmlformats.org/officeDocument/2006/relationships/hyperlink" Target="https://ref.ly/Rom1:20-Rom1:23" TargetMode="External"/><Relationship Id="rId867" Type="http://schemas.openxmlformats.org/officeDocument/2006/relationships/hyperlink" Target="https://ref.ly/Rom1:24" TargetMode="External"/><Relationship Id="rId868" Type="http://schemas.openxmlformats.org/officeDocument/2006/relationships/hyperlink" Target="https://ref.ly/Rom1:26" TargetMode="External"/><Relationship Id="rId869" Type="http://schemas.openxmlformats.org/officeDocument/2006/relationships/hyperlink" Target="https://ref.ly/Rom1:28" TargetMode="External"/><Relationship Id="rId870" Type="http://schemas.openxmlformats.org/officeDocument/2006/relationships/hyperlink" Target="https://ref.ly/Rom3:25" TargetMode="External"/><Relationship Id="rId871" Type="http://schemas.openxmlformats.org/officeDocument/2006/relationships/hyperlink" Target="https://ref.ly/Acts17:30" TargetMode="External"/><Relationship Id="rId872" Type="http://schemas.openxmlformats.org/officeDocument/2006/relationships/hyperlink" Target="https://ref.ly/Acts7:42" TargetMode="External"/><Relationship Id="rId873" Type="http://schemas.openxmlformats.org/officeDocument/2006/relationships/hyperlink" Target="https://ref.ly/Rom2:17-Rom2:29" TargetMode="External"/><Relationship Id="rId874" Type="http://schemas.openxmlformats.org/officeDocument/2006/relationships/hyperlink" Target="https://ref.ly/Rom2:14-Rom2:15" TargetMode="External"/><Relationship Id="rId875" Type="http://schemas.openxmlformats.org/officeDocument/2006/relationships/hyperlink" Target="https://ref.ly/Rom2:29" TargetMode="External"/><Relationship Id="rId876" Type="http://schemas.openxmlformats.org/officeDocument/2006/relationships/hyperlink" Target="https://ref.ly/Rom2:14,Rom2:27" TargetMode="External"/><Relationship Id="rId877" Type="http://schemas.openxmlformats.org/officeDocument/2006/relationships/hyperlink" Target="https://ref.ly/Rom3:3" TargetMode="External"/><Relationship Id="rId878" Type="http://schemas.openxmlformats.org/officeDocument/2006/relationships/hyperlink" Target="https://ref.ly/Rom3:1,Rom3:9" TargetMode="External"/><Relationship Id="rId879" Type="http://schemas.openxmlformats.org/officeDocument/2006/relationships/hyperlink" Target="https://ref.ly/Rom3:23" TargetMode="External"/><Relationship Id="rId880" Type="http://schemas.openxmlformats.org/officeDocument/2006/relationships/hyperlink" Target="https://ref.ly/Rom3:22" TargetMode="External"/><Relationship Id="rId881" Type="http://schemas.openxmlformats.org/officeDocument/2006/relationships/hyperlink" Target="https://ref.ly/Rom7:12" TargetMode="External"/><Relationship Id="rId882" Type="http://schemas.openxmlformats.org/officeDocument/2006/relationships/hyperlink" Target="https://ref.ly/Rom3:3,Rom3:22" TargetMode="External"/><Relationship Id="rId883" Type="http://schemas.openxmlformats.org/officeDocument/2006/relationships/hyperlink" Target="https://ref.ly/Rom5:9" TargetMode="External"/><Relationship Id="rId884" Type="http://schemas.openxmlformats.org/officeDocument/2006/relationships/hyperlink" Target="https://ref.ly/Rom4:11-Rom4:12" TargetMode="External"/><Relationship Id="rId885" Type="http://schemas.openxmlformats.org/officeDocument/2006/relationships/hyperlink" Target="https://ref.ly/Rom4:16-Rom4:18" TargetMode="External"/><Relationship Id="rId886" Type="http://schemas.openxmlformats.org/officeDocument/2006/relationships/hyperlink" Target="https://ref.ly/Rom4:11" TargetMode="External"/><Relationship Id="rId887" Type="http://schemas.openxmlformats.org/officeDocument/2006/relationships/hyperlink" Target="https://ref.ly/Rom5:1,Rom5:9" TargetMode="External"/><Relationship Id="rId888" Type="http://schemas.openxmlformats.org/officeDocument/2006/relationships/hyperlink" Target="https://ref.ly/Rom5:12" TargetMode="External"/><Relationship Id="rId889" Type="http://schemas.openxmlformats.org/officeDocument/2006/relationships/hyperlink" Target="https://ref.ly/Rom5:16-Rom5:18" TargetMode="External"/><Relationship Id="rId890" Type="http://schemas.openxmlformats.org/officeDocument/2006/relationships/hyperlink" Target="https://ref.ly/Gal3:19" TargetMode="External"/><Relationship Id="rId891" Type="http://schemas.openxmlformats.org/officeDocument/2006/relationships/hyperlink" Target="https://ref.ly/Rom5:20" TargetMode="External"/><Relationship Id="rId892" Type="http://schemas.openxmlformats.org/officeDocument/2006/relationships/hyperlink" Target="https://ref.ly/Rom7:11" TargetMode="External"/><Relationship Id="rId893" Type="http://schemas.openxmlformats.org/officeDocument/2006/relationships/hyperlink" Target="https://ref.ly/Rom6:1" TargetMode="External"/><Relationship Id="rId894" Type="http://schemas.openxmlformats.org/officeDocument/2006/relationships/hyperlink" Target="https://ref.ly/Rom6:2,Rom6:6" TargetMode="External"/><Relationship Id="rId895" Type="http://schemas.openxmlformats.org/officeDocument/2006/relationships/hyperlink" Target="https://ref.ly/Rom6:9,Rom6:14" TargetMode="External"/><Relationship Id="rId896" Type="http://schemas.openxmlformats.org/officeDocument/2006/relationships/hyperlink" Target="https://ref.ly/Rom6:12" TargetMode="External"/><Relationship Id="rId897" Type="http://schemas.openxmlformats.org/officeDocument/2006/relationships/hyperlink" Target="https://ref.ly/Rom6:17,Rom6:20" TargetMode="External"/><Relationship Id="rId898" Type="http://schemas.openxmlformats.org/officeDocument/2006/relationships/hyperlink" Target="https://ref.ly/Rom8:2,Rom8:11" TargetMode="External"/><Relationship Id="rId899" Type="http://schemas.openxmlformats.org/officeDocument/2006/relationships/hyperlink" Target="https://ref.ly/Rom8:6-Rom8:13" TargetMode="External"/><Relationship Id="rId900" Type="http://schemas.openxmlformats.org/officeDocument/2006/relationships/hyperlink" Target="https://ref.ly/Rom8:38-Rom8:39" TargetMode="External"/><Relationship Id="rId901" Type="http://schemas.openxmlformats.org/officeDocument/2006/relationships/hyperlink" Target="https://ref.ly/Rom8:14,Rom8:26,Rom8:34" TargetMode="External"/><Relationship Id="rId902" Type="http://schemas.openxmlformats.org/officeDocument/2006/relationships/hyperlink" Target="https://ref.ly/Rom12:1-Rom12:21" TargetMode="External"/><Relationship Id="rId903" Type="http://schemas.openxmlformats.org/officeDocument/2006/relationships/hyperlink" Target="https://ref.ly/Rom9:1-Rom9:5" TargetMode="External"/><Relationship Id="rId904" Type="http://schemas.openxmlformats.org/officeDocument/2006/relationships/hyperlink" Target="https://ref.ly/Rom9:6-Rom9:26" TargetMode="External"/><Relationship Id="rId905" Type="http://schemas.openxmlformats.org/officeDocument/2006/relationships/hyperlink" Target="https://ref.ly/Heb11:1-Heb11:40" TargetMode="External"/><Relationship Id="rId906" Type="http://schemas.openxmlformats.org/officeDocument/2006/relationships/hyperlink" Target="https://ref.ly/Rom9:30-Rom10:21" TargetMode="External"/><Relationship Id="rId907" Type="http://schemas.openxmlformats.org/officeDocument/2006/relationships/hyperlink" Target="https://ref.ly/Rom9:30-Rom9:33" TargetMode="External"/><Relationship Id="rId908" Type="http://schemas.openxmlformats.org/officeDocument/2006/relationships/hyperlink" Target="https://ref.ly/Rom11:1-Rom11:16,Rom11:26" TargetMode="External"/><Relationship Id="rId909" Type="http://schemas.openxmlformats.org/officeDocument/2006/relationships/hyperlink" Target="https://ref.ly/Rom11:17-Rom11:36" TargetMode="External"/><Relationship Id="rId910" Type="http://schemas.openxmlformats.org/officeDocument/2006/relationships/hyperlink" Target="https://ref.ly/Rom11:17-Rom11:19" TargetMode="External"/><Relationship Id="rId911" Type="http://schemas.openxmlformats.org/officeDocument/2006/relationships/hyperlink" Target="https://ref.ly/Rom11:11" TargetMode="External"/><Relationship Id="rId912" Type="http://schemas.openxmlformats.org/officeDocument/2006/relationships/hyperlink" Target="https://ref.ly/Rom12:1" TargetMode="External"/><Relationship Id="rId913" Type="http://schemas.openxmlformats.org/officeDocument/2006/relationships/hyperlink" Target="https://ref.ly/Rom13:1-Rom13:14" TargetMode="External"/><Relationship Id="rId914" Type="http://schemas.openxmlformats.org/officeDocument/2006/relationships/hyperlink" Target="https://ref.ly/Rom13:4" TargetMode="External"/><Relationship Id="rId915" Type="http://schemas.openxmlformats.org/officeDocument/2006/relationships/hyperlink" Target="https://ref.ly/Rom14:1-Rom14:23" TargetMode="External"/><Relationship Id="rId916" Type="http://schemas.openxmlformats.org/officeDocument/2006/relationships/hyperlink" Target="https://ref.ly/2Pet1:1" TargetMode="External"/><Relationship Id="rId917" Type="http://schemas.openxmlformats.org/officeDocument/2006/relationships/hyperlink" Target="https://ref.ly/Gal3:1-Gal5:26" TargetMode="External"/><Relationship Id="rId918" Type="http://schemas.openxmlformats.org/officeDocument/2006/relationships/hyperlink" Target="https://ref.ly/2Pet1:12-2Pet1:15" TargetMode="External"/><Relationship Id="rId919" Type="http://schemas.openxmlformats.org/officeDocument/2006/relationships/hyperlink" Target="https://ref.ly/2Pet1:1-2Pet1:2" TargetMode="External"/><Relationship Id="rId920" Type="http://schemas.openxmlformats.org/officeDocument/2006/relationships/hyperlink" Target="https://ref.ly/2Pet1:3-2Pet1:21" TargetMode="External"/><Relationship Id="rId921" Type="http://schemas.openxmlformats.org/officeDocument/2006/relationships/hyperlink" Target="https://ref.ly/2Pet1:3-2Pet1:11" TargetMode="External"/><Relationship Id="rId922" Type="http://schemas.openxmlformats.org/officeDocument/2006/relationships/hyperlink" Target="https://ref.ly/John21:18-John21:19" TargetMode="External"/><Relationship Id="rId923" Type="http://schemas.openxmlformats.org/officeDocument/2006/relationships/hyperlink" Target="https://ref.ly/2Pet1:12-2Pet1:21" TargetMode="External"/><Relationship Id="rId924" Type="http://schemas.openxmlformats.org/officeDocument/2006/relationships/hyperlink" Target="https://ref.ly/2Pet2:1-2Pet2:22" TargetMode="External"/><Relationship Id="rId925" Type="http://schemas.openxmlformats.org/officeDocument/2006/relationships/hyperlink" Target="https://ref.ly/2Pet3:15" TargetMode="External"/><Relationship Id="rId926" Type="http://schemas.openxmlformats.org/officeDocument/2006/relationships/hyperlink" Target="https://ref.ly/1Cor6:12-1Cor6:20" TargetMode="External"/><Relationship Id="rId927" Type="http://schemas.openxmlformats.org/officeDocument/2006/relationships/hyperlink" Target="https://ref.ly/1Cor1:1-1Cor3:23" TargetMode="External"/><Relationship Id="rId928" Type="http://schemas.openxmlformats.org/officeDocument/2006/relationships/hyperlink" Target="https://ref.ly/2Pet2:10" TargetMode="External"/><Relationship Id="rId929" Type="http://schemas.openxmlformats.org/officeDocument/2006/relationships/hyperlink" Target="https://ref.ly/Col2:8" TargetMode="External"/><Relationship Id="rId930" Type="http://schemas.openxmlformats.org/officeDocument/2006/relationships/hyperlink" Target="https://ref.ly/2Pet2:13" TargetMode="External"/><Relationship Id="rId931" Type="http://schemas.openxmlformats.org/officeDocument/2006/relationships/hyperlink" Target="https://ref.ly/Gen6:1-Gen6:4" TargetMode="External"/><Relationship Id="rId932" Type="http://schemas.openxmlformats.org/officeDocument/2006/relationships/hyperlink" Target="https://ref.ly/Gen6:5-Gen6:22" TargetMode="External"/><Relationship Id="rId933" Type="http://schemas.openxmlformats.org/officeDocument/2006/relationships/hyperlink" Target="https://ref.ly/Gen18:1-Gen19:38" TargetMode="External"/><Relationship Id="rId934" Type="http://schemas.openxmlformats.org/officeDocument/2006/relationships/hyperlink" Target="https://ref.ly/2Pet2:4-2Pet2:10" TargetMode="External"/><Relationship Id="rId935" Type="http://schemas.openxmlformats.org/officeDocument/2006/relationships/hyperlink" Target="https://ref.ly/Jude1:6-Jude1:7" TargetMode="External"/><Relationship Id="rId936" Type="http://schemas.openxmlformats.org/officeDocument/2006/relationships/hyperlink" Target="https://ref.ly/Prov26:11" TargetMode="External"/><Relationship Id="rId937" Type="http://schemas.openxmlformats.org/officeDocument/2006/relationships/hyperlink" Target="https://ref.ly/2Pet2:11-2Pet2:22" TargetMode="External"/><Relationship Id="rId938" Type="http://schemas.openxmlformats.org/officeDocument/2006/relationships/hyperlink" Target="https://ref.ly/Jude1:8-Jude1:13" TargetMode="External"/><Relationship Id="rId939" Type="http://schemas.openxmlformats.org/officeDocument/2006/relationships/hyperlink" Target="https://ref.ly/2Pet3:1-2Pet3:16" TargetMode="External"/><Relationship Id="rId940" Type="http://schemas.openxmlformats.org/officeDocument/2006/relationships/hyperlink" Target="https://ref.ly/2Pet3:1-2Pet3:7" TargetMode="External"/><Relationship Id="rId941" Type="http://schemas.openxmlformats.org/officeDocument/2006/relationships/hyperlink" Target="https://ref.ly/2Pet3:8-2Pet3:10" TargetMode="External"/><Relationship Id="rId942" Type="http://schemas.openxmlformats.org/officeDocument/2006/relationships/hyperlink" Target="https://ref.ly/2Pet3:11-2Pet3:16" TargetMode="External"/><Relationship Id="rId943" Type="http://schemas.openxmlformats.org/officeDocument/2006/relationships/hyperlink" Target="https://ref.ly/Jude1:20-Jude1:21" TargetMode="External"/><Relationship Id="rId944" Type="http://schemas.openxmlformats.org/officeDocument/2006/relationships/hyperlink" Target="https://ref.ly/2Pet3:17-2Pet3:18" TargetMode="External"/><Relationship Id="rId945" Type="http://schemas.openxmlformats.org/officeDocument/2006/relationships/hyperlink" Target="https://ref.ly/Jude1:1" TargetMode="External"/><Relationship Id="rId946" Type="http://schemas.openxmlformats.org/officeDocument/2006/relationships/hyperlink" Target="https://ref.ly/Luke6:16" TargetMode="External"/><Relationship Id="rId947" Type="http://schemas.openxmlformats.org/officeDocument/2006/relationships/hyperlink" Target="https://ref.ly/Jude1:17" TargetMode="External"/><Relationship Id="rId948" Type="http://schemas.openxmlformats.org/officeDocument/2006/relationships/hyperlink" Target="https://ref.ly/Jude1:3" TargetMode="External"/><Relationship Id="rId949" Type="http://schemas.openxmlformats.org/officeDocument/2006/relationships/hyperlink" Target="https://ref.ly/1Cor9:5" TargetMode="External"/><Relationship Id="rId950" Type="http://schemas.openxmlformats.org/officeDocument/2006/relationships/hyperlink" Target="https://ref.ly/Jude1:4" TargetMode="External"/><Relationship Id="rId951" Type="http://schemas.openxmlformats.org/officeDocument/2006/relationships/hyperlink" Target="https://ref.ly/Jude1:8" TargetMode="External"/><Relationship Id="rId952" Type="http://schemas.openxmlformats.org/officeDocument/2006/relationships/hyperlink" Target="https://ref.ly/Jude1:25" TargetMode="External"/><Relationship Id="rId953" Type="http://schemas.openxmlformats.org/officeDocument/2006/relationships/hyperlink" Target="https://ref.ly/1Cor5:1-1Cor6:20" TargetMode="External"/><Relationship Id="rId954" Type="http://schemas.openxmlformats.org/officeDocument/2006/relationships/hyperlink" Target="https://ref.ly/Jude1:14-Jude1:15" TargetMode="External"/><Relationship Id="rId955" Type="http://schemas.openxmlformats.org/officeDocument/2006/relationships/hyperlink" Target="https://ref.ly/Acts17:1-Acts17:34" TargetMode="External"/><Relationship Id="rId956" Type="http://schemas.openxmlformats.org/officeDocument/2006/relationships/hyperlink" Target="https://ref.ly/Titus1:12" TargetMode="External"/><Relationship Id="rId957" Type="http://schemas.openxmlformats.org/officeDocument/2006/relationships/hyperlink" Target="https://ref.ly/Heb11:35" TargetMode="External"/><Relationship Id="rId958" Type="http://schemas.openxmlformats.org/officeDocument/2006/relationships/hyperlink" Target="https://ref.ly/Ps18:1-Ps18:50" TargetMode="External"/><Relationship Id="rId959" Type="http://schemas.openxmlformats.org/officeDocument/2006/relationships/hyperlink" Target="https://ref.ly/2Sam22:1-2Sam22:51" TargetMode="External"/><Relationship Id="rId960" Type="http://schemas.openxmlformats.org/officeDocument/2006/relationships/hyperlink" Target="https://ref.ly/Jude1:3,Jude1:20-Jude1:21,Jude1:24" TargetMode="External"/><Relationship Id="rId961" Type="http://schemas.openxmlformats.org/officeDocument/2006/relationships/hyperlink" Target="https://ref.ly/Jude1:23" TargetMode="External"/><Relationship Id="rId962" Type="http://schemas.openxmlformats.org/officeDocument/2006/relationships/hyperlink" Target="https://ref.ly/Jude1:8-Jude1:11" TargetMode="External"/><Relationship Id="rId963" Type="http://schemas.openxmlformats.org/officeDocument/2006/relationships/hyperlink" Target="https://ref.ly/Jude1:18" TargetMode="External"/><Relationship Id="rId964" Type="http://schemas.openxmlformats.org/officeDocument/2006/relationships/hyperlink" Target="https://ref.ly/Jude1:19-Jude1:21" TargetMode="External"/><Relationship Id="rId965" Type="http://schemas.openxmlformats.org/officeDocument/2006/relationships/hyperlink" Target="https://ref.ly/Jude1:1-Jude1:2" TargetMode="External"/><Relationship Id="rId966" Type="http://schemas.openxmlformats.org/officeDocument/2006/relationships/hyperlink" Target="https://ref.ly/Jude1:3-Jude1:4" TargetMode="External"/><Relationship Id="rId967" Type="http://schemas.openxmlformats.org/officeDocument/2006/relationships/hyperlink" Target="https://ref.ly/Jude1:5-Jude1:7" TargetMode="External"/><Relationship Id="rId968" Type="http://schemas.openxmlformats.org/officeDocument/2006/relationships/hyperlink" Target="https://ref.ly/Exod32:28" TargetMode="External"/><Relationship Id="rId969" Type="http://schemas.openxmlformats.org/officeDocument/2006/relationships/hyperlink" Target="https://ref.ly/Num11:33-Num11:34" TargetMode="External"/><Relationship Id="rId970" Type="http://schemas.openxmlformats.org/officeDocument/2006/relationships/hyperlink" Target="https://ref.ly/Num14:29-Num14:35" TargetMode="External"/><Relationship Id="rId971" Type="http://schemas.openxmlformats.org/officeDocument/2006/relationships/hyperlink" Target="https://ref.ly/Gen19:1-Gen19:38" TargetMode="External"/><Relationship Id="rId972" Type="http://schemas.openxmlformats.org/officeDocument/2006/relationships/hyperlink" Target="https://ref.ly/2Pet2:4-2Pet2:6" TargetMode="External"/><Relationship Id="rId973" Type="http://schemas.openxmlformats.org/officeDocument/2006/relationships/hyperlink" Target="https://ref.ly/Ezek16:49" TargetMode="External"/><Relationship Id="rId974" Type="http://schemas.openxmlformats.org/officeDocument/2006/relationships/hyperlink" Target="https://ref.ly/Jude1:8-Jude1:16" TargetMode="External"/><Relationship Id="rId975" Type="http://schemas.openxmlformats.org/officeDocument/2006/relationships/hyperlink" Target="https://ref.ly/2Pet2:10-2Pet2:17" TargetMode="External"/><Relationship Id="rId976" Type="http://schemas.openxmlformats.org/officeDocument/2006/relationships/hyperlink" Target="https://ref.ly/1Cor2:7-1Cor2:16" TargetMode="External"/><Relationship Id="rId977" Type="http://schemas.openxmlformats.org/officeDocument/2006/relationships/hyperlink" Target="https://ref.ly/Num31:16" TargetMode="External"/><Relationship Id="rId978" Type="http://schemas.openxmlformats.org/officeDocument/2006/relationships/hyperlink" Target="https://ref.ly/Deut23:4" TargetMode="External"/><Relationship Id="rId979" Type="http://schemas.openxmlformats.org/officeDocument/2006/relationships/hyperlink" Target="https://ref.ly/Num16:1-Num16:50" TargetMode="External"/><Relationship Id="rId980" Type="http://schemas.openxmlformats.org/officeDocument/2006/relationships/hyperlink" Target="https://ref.ly/1Cor11:20-1Cor11:22" TargetMode="External"/><Relationship Id="rId981" Type="http://schemas.openxmlformats.org/officeDocument/2006/relationships/hyperlink" Target="https://ref.ly/Luke13:6-Luke13:9" TargetMode="External"/><Relationship Id="rId982" Type="http://schemas.openxmlformats.org/officeDocument/2006/relationships/hyperlink" Target="https://ref.ly/Matt25:31" TargetMode="External"/><Relationship Id="rId983" Type="http://schemas.openxmlformats.org/officeDocument/2006/relationships/hyperlink" Target="https://ref.ly/Exod16:7-Exod16:12" TargetMode="External"/><Relationship Id="rId984" Type="http://schemas.openxmlformats.org/officeDocument/2006/relationships/hyperlink" Target="https://ref.ly/Exod17:3" TargetMode="External"/><Relationship Id="rId985" Type="http://schemas.openxmlformats.org/officeDocument/2006/relationships/hyperlink" Target="https://ref.ly/Jude1:17-Jude1:23" TargetMode="External"/><Relationship Id="rId986" Type="http://schemas.openxmlformats.org/officeDocument/2006/relationships/hyperlink" Target="https://ref.ly/2Pet3:3" TargetMode="External"/><Relationship Id="rId987" Type="http://schemas.openxmlformats.org/officeDocument/2006/relationships/hyperlink" Target="https://ref.ly/Eph6:18" TargetMode="External"/><Relationship Id="rId988" Type="http://schemas.openxmlformats.org/officeDocument/2006/relationships/hyperlink" Target="https://ref.ly/Jude1:24-Jude1:25" TargetMode="External"/><Relationship Id="rId989" Type="http://schemas.openxmlformats.org/officeDocument/2006/relationships/hyperlink" Target="https://ref.ly/Rom16:25-Rom16:27" TargetMode="External"/><Relationship Id="rId990" Type="http://schemas.openxmlformats.org/officeDocument/2006/relationships/hyperlink" Target="https://ref.ly/Gen2:12" TargetMode="External"/><Relationship Id="rId991" Type="http://schemas.openxmlformats.org/officeDocument/2006/relationships/hyperlink" Target="https://ref.ly/Num11:7" TargetMode="External"/><Relationship Id="rId992" Type="http://schemas.openxmlformats.org/officeDocument/2006/relationships/hyperlink" Target="https://ref.ly/John12:21" TargetMode="External"/><Relationship Id="rId993" Type="http://schemas.openxmlformats.org/officeDocument/2006/relationships/hyperlink" Target="https://ref.ly/Matt11:21-Matt11:22" TargetMode="External"/><Relationship Id="rId994" Type="http://schemas.openxmlformats.org/officeDocument/2006/relationships/hyperlink" Target="https://ref.ly/Luke10:13" TargetMode="External"/><Relationship Id="rId995" Type="http://schemas.openxmlformats.org/officeDocument/2006/relationships/hyperlink" Target="https://ref.ly/Mark8:22-Mark8:26" TargetMode="External"/><Relationship Id="rId996" Type="http://schemas.openxmlformats.org/officeDocument/2006/relationships/hyperlink" Target="https://ref.ly/Mark6:34-Mark6:45" TargetMode="External"/><Relationship Id="rId997" Type="http://schemas.openxmlformats.org/officeDocument/2006/relationships/hyperlink" Target="https://ref.ly/Luke9:10-Luke9:17" TargetMode="External"/><Relationship Id="rId998" Type="http://schemas.openxmlformats.org/officeDocument/2006/relationships/hyperlink" Target="https://ref.ly/Matt1:1-Matt1:9,Matt1:12,Matt1:14-Matt1:20" TargetMode="External"/><Relationship Id="rId999" Type="http://schemas.openxmlformats.org/officeDocument/2006/relationships/hyperlink" Target="https://ref.ly/John1:23-John1:31,John1:33-John1:40" TargetMode="External"/><Relationship Id="rId1000" Type="http://schemas.openxmlformats.org/officeDocument/2006/relationships/hyperlink" Target="https://ref.ly/John20:11-John20:17" TargetMode="External"/><Relationship Id="rId1001" Type="http://schemas.openxmlformats.org/officeDocument/2006/relationships/hyperlink" Target="https://ref.ly/John16:14-John16:30" TargetMode="External"/><Relationship Id="rId1002" Type="http://schemas.openxmlformats.org/officeDocument/2006/relationships/hyperlink" Target="https://ref.ly/Heb2:14-Heb5:5" TargetMode="External"/><Relationship Id="rId1003" Type="http://schemas.openxmlformats.org/officeDocument/2006/relationships/hyperlink" Target="https://ref.ly/Heb10:8-Heb10:22" TargetMode="External"/><Relationship Id="rId1004" Type="http://schemas.openxmlformats.org/officeDocument/2006/relationships/hyperlink" Target="https://ref.ly/Heb10:29-Heb11:13" TargetMode="External"/><Relationship Id="rId1005" Type="http://schemas.openxmlformats.org/officeDocument/2006/relationships/hyperlink" Target="https://ref.ly/Heb11:28-Heb12:7" TargetMode="External"/><Relationship Id="rId1006" Type="http://schemas.openxmlformats.org/officeDocument/2006/relationships/hyperlink" Target="https://ref.ly/Matt23:30-Matt23:39" TargetMode="External"/><Relationship Id="rId1007" Type="http://schemas.openxmlformats.org/officeDocument/2006/relationships/hyperlink" Target="https://ref.ly/John18:36-John19:7" TargetMode="External"/><Relationship Id="rId1008" Type="http://schemas.openxmlformats.org/officeDocument/2006/relationships/hyperlink" Target="https://ref.ly/Matt21:34-Matt21:37,Matt21:43,Matt21:45" TargetMode="External"/><Relationship Id="rId1009" Type="http://schemas.openxmlformats.org/officeDocument/2006/relationships/hyperlink" Target="https://ref.ly/Rev9:1-Rev17:18" TargetMode="External"/><Relationship Id="rId1010" Type="http://schemas.openxmlformats.org/officeDocument/2006/relationships/hyperlink" Target="https://ref.ly/Matt20:24-Matt20:32" TargetMode="External"/><Relationship Id="rId1011" Type="http://schemas.openxmlformats.org/officeDocument/2006/relationships/hyperlink" Target="https://ref.ly/Matt21:13-Matt21:19" TargetMode="External"/><Relationship Id="rId1012" Type="http://schemas.openxmlformats.org/officeDocument/2006/relationships/hyperlink" Target="https://ref.ly/Matt25:41-Matt26:39" TargetMode="External"/><Relationship Id="rId1013" Type="http://schemas.openxmlformats.org/officeDocument/2006/relationships/hyperlink" Target="https://ref.ly/Mark4:36-Mark9:31" TargetMode="External"/><Relationship Id="rId1014" Type="http://schemas.openxmlformats.org/officeDocument/2006/relationships/hyperlink" Target="https://ref.ly/Mark11:27-Mark12:28" TargetMode="External"/><Relationship Id="rId1015" Type="http://schemas.openxmlformats.org/officeDocument/2006/relationships/hyperlink" Target="https://ref.ly/Luke6:31-Luke7:7" TargetMode="External"/><Relationship Id="rId1016" Type="http://schemas.openxmlformats.org/officeDocument/2006/relationships/hyperlink" Target="https://ref.ly/Luke9:26-Luke14:33" TargetMode="External"/><Relationship Id="rId1017" Type="http://schemas.openxmlformats.org/officeDocument/2006/relationships/hyperlink" Target="https://ref.ly/John4:51-John5:2" TargetMode="External"/><Relationship Id="rId1018" Type="http://schemas.openxmlformats.org/officeDocument/2006/relationships/hyperlink" Target="https://ref.ly/John5:21-John5:25" TargetMode="External"/><Relationship Id="rId1019" Type="http://schemas.openxmlformats.org/officeDocument/2006/relationships/hyperlink" Target="https://ref.ly/John10:7-John10:25" TargetMode="External"/><Relationship Id="rId1020" Type="http://schemas.openxmlformats.org/officeDocument/2006/relationships/hyperlink" Target="https://ref.ly/John10:30-John11:10" TargetMode="External"/><Relationship Id="rId1021" Type="http://schemas.openxmlformats.org/officeDocument/2006/relationships/hyperlink" Target="https://ref.ly/John11:18-John11:36,John11:42-John11:57" TargetMode="External"/><Relationship Id="rId1022" Type="http://schemas.openxmlformats.org/officeDocument/2006/relationships/hyperlink" Target="https://ref.ly/Acts4:27-Acts17:17" TargetMode="External"/><Relationship Id="rId1023" Type="http://schemas.openxmlformats.org/officeDocument/2006/relationships/hyperlink" Target="https://ref.ly/Rom5:17-Rom6:14" TargetMode="External"/><Relationship Id="rId1024" Type="http://schemas.openxmlformats.org/officeDocument/2006/relationships/hyperlink" Target="https://ref.ly/Rom8:15-Rom15:9" TargetMode="External"/><Relationship Id="rId1025" Type="http://schemas.openxmlformats.org/officeDocument/2006/relationships/hyperlink" Target="https://ref.ly/Rom15:11-Rom16:27" TargetMode="External"/><Relationship Id="rId1026" Type="http://schemas.openxmlformats.org/officeDocument/2006/relationships/hyperlink" Target="https://ref.ly/Heb1:1-Heb13:25" TargetMode="External"/><Relationship Id="rId1027" Type="http://schemas.openxmlformats.org/officeDocument/2006/relationships/hyperlink" Target="https://ref.ly/1Cor1:1-1Cor16:22" TargetMode="External"/><Relationship Id="rId1028" Type="http://schemas.openxmlformats.org/officeDocument/2006/relationships/hyperlink" Target="https://ref.ly/2Cor1:1-2Cor13:13" TargetMode="External"/><Relationship Id="rId1029" Type="http://schemas.openxmlformats.org/officeDocument/2006/relationships/hyperlink" Target="https://ref.ly/Eph1:1-Eph6:24" TargetMode="External"/><Relationship Id="rId1030" Type="http://schemas.openxmlformats.org/officeDocument/2006/relationships/hyperlink" Target="https://ref.ly/Gal1:1-Gal6:18" TargetMode="External"/><Relationship Id="rId1031" Type="http://schemas.openxmlformats.org/officeDocument/2006/relationships/hyperlink" Target="https://ref.ly/Phil1:1-Phil4:23" TargetMode="External"/><Relationship Id="rId1032" Type="http://schemas.openxmlformats.org/officeDocument/2006/relationships/hyperlink" Target="https://ref.ly/Col1:1-Col4:18" TargetMode="External"/><Relationship Id="rId1033" Type="http://schemas.openxmlformats.org/officeDocument/2006/relationships/hyperlink" Target="https://ref.ly/1Thess1:1" TargetMode="External"/><Relationship Id="rId1034" Type="http://schemas.openxmlformats.org/officeDocument/2006/relationships/hyperlink" Target="https://ref.ly/1Thess1:9-1Thess2:3" TargetMode="External"/><Relationship Id="rId1035" Type="http://schemas.openxmlformats.org/officeDocument/2006/relationships/hyperlink" Target="https://ref.ly/1Thess5:5-1Thess5:9,1Thess5:23-1Thess5:28" TargetMode="External"/><Relationship Id="rId1036" Type="http://schemas.openxmlformats.org/officeDocument/2006/relationships/hyperlink" Target="https://ref.ly/Rev9:10-Rev17:2" TargetMode="External"/><Relationship Id="rId1037" Type="http://schemas.openxmlformats.org/officeDocument/2006/relationships/hyperlink" Target="https://ref.ly/John1:1-John6:11" TargetMode="External"/><Relationship Id="rId1038" Type="http://schemas.openxmlformats.org/officeDocument/2006/relationships/hyperlink" Target="https://ref.ly/John6:35-John14:26" TargetMode="External"/><Relationship Id="rId1039" Type="http://schemas.openxmlformats.org/officeDocument/2006/relationships/hyperlink" Target="https://ref.ly/John14:29-John14:30" TargetMode="External"/><Relationship Id="rId1040" Type="http://schemas.openxmlformats.org/officeDocument/2006/relationships/hyperlink" Target="https://ref.ly/John15:2-John15:26" TargetMode="External"/><Relationship Id="rId1041" Type="http://schemas.openxmlformats.org/officeDocument/2006/relationships/hyperlink" Target="https://ref.ly/John16:2-John16:4,John16:6-John16:7" TargetMode="External"/><Relationship Id="rId1042" Type="http://schemas.openxmlformats.org/officeDocument/2006/relationships/hyperlink" Target="https://ref.ly/John16:10-John20:20" TargetMode="External"/><Relationship Id="rId1043" Type="http://schemas.openxmlformats.org/officeDocument/2006/relationships/hyperlink" Target="https://ref.ly/John20:22-John20:23" TargetMode="External"/><Relationship Id="rId1044" Type="http://schemas.openxmlformats.org/officeDocument/2006/relationships/hyperlink" Target="https://ref.ly/John20:25-John21:9" TargetMode="External"/><Relationship Id="rId1045" Type="http://schemas.openxmlformats.org/officeDocument/2006/relationships/hyperlink" Target="https://ref.ly/John7:53-John8:11" TargetMode="External"/><Relationship Id="rId1046" Type="http://schemas.openxmlformats.org/officeDocument/2006/relationships/hyperlink" Target="https://ref.ly/John6:69" TargetMode="External"/><Relationship Id="rId1047" Type="http://schemas.openxmlformats.org/officeDocument/2006/relationships/hyperlink" Target="https://ref.ly/Matt16:16" TargetMode="External"/><Relationship Id="rId1048" Type="http://schemas.openxmlformats.org/officeDocument/2006/relationships/hyperlink" Target="https://ref.ly/John21:6" TargetMode="External"/><Relationship Id="rId1049" Type="http://schemas.openxmlformats.org/officeDocument/2006/relationships/hyperlink" Target="https://ref.ly/Luke5:5" TargetMode="External"/><Relationship Id="rId1050" Type="http://schemas.openxmlformats.org/officeDocument/2006/relationships/hyperlink" Target="https://ref.ly/1Pet1:1-1Pet5:14" TargetMode="External"/><Relationship Id="rId1051" Type="http://schemas.openxmlformats.org/officeDocument/2006/relationships/hyperlink" Target="https://ref.ly/2Pet1:1-2Pet3:18" TargetMode="External"/><Relationship Id="rId1052" Type="http://schemas.openxmlformats.org/officeDocument/2006/relationships/hyperlink" Target="https://ref.ly/Jude1:1-Jude1:25" TargetMode="External"/><Relationship Id="rId1053" Type="http://schemas.openxmlformats.org/officeDocument/2006/relationships/hyperlink" Target="https://ref.ly/Ps33:1-Ps33:22" TargetMode="External"/><Relationship Id="rId1054" Type="http://schemas.openxmlformats.org/officeDocument/2006/relationships/hyperlink" Target="https://ref.ly/Ps34:1-Ps34:22" TargetMode="External"/><Relationship Id="rId1055" Type="http://schemas.openxmlformats.org/officeDocument/2006/relationships/hyperlink" Target="https://ref.ly/Luke3:18-Luke4:2" TargetMode="External"/><Relationship Id="rId1056" Type="http://schemas.openxmlformats.org/officeDocument/2006/relationships/hyperlink" Target="https://ref.ly/Luke4:34-Luke5:10" TargetMode="External"/><Relationship Id="rId1057" Type="http://schemas.openxmlformats.org/officeDocument/2006/relationships/hyperlink" Target="https://ref.ly/Luke5:37-Luke18:18" TargetMode="External"/><Relationship Id="rId1058" Type="http://schemas.openxmlformats.org/officeDocument/2006/relationships/hyperlink" Target="https://ref.ly/Luke22:4-Luke24:53" TargetMode="External"/><Relationship Id="rId1059" Type="http://schemas.openxmlformats.org/officeDocument/2006/relationships/hyperlink" Target="https://ref.ly/John1:1-John11:45" TargetMode="External"/><Relationship Id="rId1060" Type="http://schemas.openxmlformats.org/officeDocument/2006/relationships/hyperlink" Target="https://ref.ly/John11:48-John11:57" TargetMode="External"/><Relationship Id="rId1061" Type="http://schemas.openxmlformats.org/officeDocument/2006/relationships/hyperlink" Target="https://ref.ly/John12:3-John13:1" TargetMode="External"/><Relationship Id="rId1062" Type="http://schemas.openxmlformats.org/officeDocument/2006/relationships/hyperlink" Target="https://ref.ly/John13:8-John13:9" TargetMode="External"/><Relationship Id="rId1063" Type="http://schemas.openxmlformats.org/officeDocument/2006/relationships/hyperlink" Target="https://ref.ly/John14:8-John14:30" TargetMode="External"/><Relationship Id="rId1064" Type="http://schemas.openxmlformats.org/officeDocument/2006/relationships/hyperlink" Target="https://ref.ly/John15:7-John15:8" TargetMode="External"/><Relationship Id="rId1065" Type="http://schemas.openxmlformats.org/officeDocument/2006/relationships/hyperlink" Target="https://ref.ly/Titus1:11-Titus1:15" TargetMode="External"/><Relationship Id="rId1066" Type="http://schemas.openxmlformats.org/officeDocument/2006/relationships/hyperlink" Target="https://ref.ly/Titus2:3-Titus2:8" TargetMode="External"/><Relationship Id="rId1067" Type="http://schemas.openxmlformats.org/officeDocument/2006/relationships/hyperlink" Target="https://ref.ly/John18:31-John18:34,John18:37-John18:38" TargetMode="External"/><Relationship Id="rId1068" Type="http://schemas.openxmlformats.org/officeDocument/2006/relationships/hyperlink" Target="https://ref.ly/1Cor10:8" TargetMode="External"/><Relationship Id="rId1069" Type="http://schemas.openxmlformats.org/officeDocument/2006/relationships/hyperlink" Target="https://ref.ly/Phlm1:25" TargetMode="External"/><Relationship Id="rId1070" Type="http://schemas.openxmlformats.org/officeDocument/2006/relationships/hyperlink" Target="https://ref.ly/Rom1:1-1Cor10:8" TargetMode="External"/><Relationship Id="rId1071" Type="http://schemas.openxmlformats.org/officeDocument/2006/relationships/hyperlink" Target="https://ref.ly/Gen1:1-Gen46:28" TargetMode="External"/><Relationship Id="rId1072" Type="http://schemas.openxmlformats.org/officeDocument/2006/relationships/hyperlink" Target="https://ref.ly/2Sam2:5-2Sam2:7,2Sam2:10-2Sam2:13" TargetMode="External"/><Relationship Id="rId1073" Type="http://schemas.openxmlformats.org/officeDocument/2006/relationships/hyperlink" Target="https://ref.ly/Ps106:27-Ps138:6" TargetMode="External"/><Relationship Id="rId1074" Type="http://schemas.openxmlformats.org/officeDocument/2006/relationships/hyperlink" Target="https://ref.ly/Heb9:14-Heb13:25" TargetMode="External"/><Relationship Id="rId1075" Type="http://schemas.openxmlformats.org/officeDocument/2006/relationships/hyperlink" Target="https://ref.ly/Mark1:1-Mark5:30" TargetMode="External"/><Relationship Id="rId1076" Type="http://schemas.openxmlformats.org/officeDocument/2006/relationships/hyperlink" Target="https://ref.ly/Mark5:31-Mark16:20" TargetMode="External"/><Relationship Id="rId1077" Type="http://schemas.openxmlformats.org/officeDocument/2006/relationships/hyperlink" Target="https://ref.ly/Luke1:1-Luke8:12" TargetMode="External"/><Relationship Id="rId1078" Type="http://schemas.openxmlformats.org/officeDocument/2006/relationships/hyperlink" Target="https://ref.ly/John1:1-John5:11" TargetMode="External"/><Relationship Id="rId1079" Type="http://schemas.openxmlformats.org/officeDocument/2006/relationships/hyperlink" Target="https://ref.ly/Rev22:21" TargetMode="External"/><Relationship Id="rId1080" Type="http://schemas.openxmlformats.org/officeDocument/2006/relationships/hyperlink" Target="https://ref.ly/Rom10:11" TargetMode="External"/><Relationship Id="rId1081" Type="http://schemas.openxmlformats.org/officeDocument/2006/relationships/hyperlink" Target="https://ref.ly/Isa28:16" TargetMode="External"/><Relationship Id="rId1082" Type="http://schemas.openxmlformats.org/officeDocument/2006/relationships/hyperlink" Target="https://ref.ly/Rom10:13" TargetMode="External"/><Relationship Id="rId1083" Type="http://schemas.openxmlformats.org/officeDocument/2006/relationships/hyperlink" Target="https://ref.ly/Joel2:32" TargetMode="External"/><Relationship Id="rId1084" Type="http://schemas.openxmlformats.org/officeDocument/2006/relationships/hyperlink" Target="https://ref.ly/John1:14-John1:18" TargetMode="External"/><Relationship Id="rId1085" Type="http://schemas.openxmlformats.org/officeDocument/2006/relationships/hyperlink" Target="https://ref.ly/Exod33:17-Exod34:8" TargetMode="External"/><Relationship Id="rId1086" Type="http://schemas.openxmlformats.org/officeDocument/2006/relationships/hyperlink" Target="https://ref.ly/Matt16:19" TargetMode="External"/><Relationship Id="rId1087" Type="http://schemas.openxmlformats.org/officeDocument/2006/relationships/hyperlink" Target="https://ref.ly/Isa22:22" TargetMode="External"/><Relationship Id="rId1088" Type="http://schemas.openxmlformats.org/officeDocument/2006/relationships/hyperlink" Target="https://ref.ly/Matt2:15" TargetMode="External"/><Relationship Id="rId1089" Type="http://schemas.openxmlformats.org/officeDocument/2006/relationships/hyperlink" Target="https://ref.ly/Hos11:1" TargetMode="External"/><Relationship Id="rId1090" Type="http://schemas.openxmlformats.org/officeDocument/2006/relationships/hyperlink" Target="https://ref.ly/Matt2:18" TargetMode="External"/><Relationship Id="rId1091" Type="http://schemas.openxmlformats.org/officeDocument/2006/relationships/hyperlink" Target="https://ref.ly/Jer31:15" TargetMode="External"/><Relationship Id="rId1092" Type="http://schemas.openxmlformats.org/officeDocument/2006/relationships/hyperlink" Target="https://ref.ly/John12:40" TargetMode="External"/><Relationship Id="rId1093" Type="http://schemas.openxmlformats.org/officeDocument/2006/relationships/hyperlink" Target="https://ref.ly/Isa6:10" TargetMode="External"/><Relationship Id="rId1094" Type="http://schemas.openxmlformats.org/officeDocument/2006/relationships/hyperlink" Target="https://ref.ly/John7:38" TargetMode="External"/><Relationship Id="rId1095" Type="http://schemas.openxmlformats.org/officeDocument/2006/relationships/hyperlink" Target="https://ref.ly/Exod17:1" TargetMode="External"/><Relationship Id="rId1096" Type="http://schemas.openxmlformats.org/officeDocument/2006/relationships/hyperlink" Target="https://ref.ly/Zech14:8" TargetMode="External"/><Relationship Id="rId1097" Type="http://schemas.openxmlformats.org/officeDocument/2006/relationships/hyperlink" Target="https://ref.ly/Isa58:11" TargetMode="External"/><Relationship Id="rId1098" Type="http://schemas.openxmlformats.org/officeDocument/2006/relationships/hyperlink" Target="https://ref.ly/Matt2:23" TargetMode="External"/><Relationship Id="rId1099" Type="http://schemas.openxmlformats.org/officeDocument/2006/relationships/hyperlink" Target="https://ref.ly/Isa11:1" TargetMode="External"/><Relationship Id="rId1100" Type="http://schemas.openxmlformats.org/officeDocument/2006/relationships/hyperlink" Target="https://ref.ly/1Cor14:34" TargetMode="External"/><Relationship Id="rId1101" Type="http://schemas.openxmlformats.org/officeDocument/2006/relationships/hyperlink" Target="https://ref.ly/Mark1:2-Mark1:3" TargetMode="External"/><Relationship Id="rId1102" Type="http://schemas.openxmlformats.org/officeDocument/2006/relationships/hyperlink" Target="https://ref.ly/Exod23:20" TargetMode="External"/><Relationship Id="rId1103" Type="http://schemas.openxmlformats.org/officeDocument/2006/relationships/hyperlink" Target="https://ref.ly/Mal3:1" TargetMode="External"/><Relationship Id="rId1104" Type="http://schemas.openxmlformats.org/officeDocument/2006/relationships/hyperlink" Target="https://ref.ly/Isa40:3" TargetMode="External"/><Relationship Id="rId1105" Type="http://schemas.openxmlformats.org/officeDocument/2006/relationships/hyperlink" Target="https://ref.ly/Matt27:9-Matt27:10" TargetMode="External"/><Relationship Id="rId1106" Type="http://schemas.openxmlformats.org/officeDocument/2006/relationships/hyperlink" Target="https://ref.ly/Zech11:13" TargetMode="External"/><Relationship Id="rId1107" Type="http://schemas.openxmlformats.org/officeDocument/2006/relationships/hyperlink" Target="https://ref.ly/Zech11:12-Zech11:13" TargetMode="External"/><Relationship Id="rId1108" Type="http://schemas.openxmlformats.org/officeDocument/2006/relationships/hyperlink" Target="https://ref.ly/Jer32:6-Jer32:9" TargetMode="External"/><Relationship Id="rId1109" Type="http://schemas.openxmlformats.org/officeDocument/2006/relationships/hyperlink" Target="https://ref.ly/Eph4:8" TargetMode="External"/><Relationship Id="rId1110" Type="http://schemas.openxmlformats.org/officeDocument/2006/relationships/hyperlink" Target="https://ref.ly/Ps68:18" TargetMode="External"/><Relationship Id="rId1111" Type="http://schemas.openxmlformats.org/officeDocument/2006/relationships/hyperlink" Target="https://ref.ly/Matt1:23" TargetMode="External"/><Relationship Id="rId1112" Type="http://schemas.openxmlformats.org/officeDocument/2006/relationships/hyperlink" Target="https://ref.ly/Isa7:14" TargetMode="External"/><Relationship Id="rId1113" Type="http://schemas.openxmlformats.org/officeDocument/2006/relationships/hyperlink" Target="https://ref.ly/Rom11:26-Rom11:27" TargetMode="External"/><Relationship Id="rId1114" Type="http://schemas.openxmlformats.org/officeDocument/2006/relationships/hyperlink" Target="https://ref.ly/Isa59:20-Isa59:21" TargetMode="External"/><Relationship Id="rId1115" Type="http://schemas.openxmlformats.org/officeDocument/2006/relationships/hyperlink" Target="https://ref.ly/Isa27:9" TargetMode="External"/><Relationship Id="rId1116" Type="http://schemas.openxmlformats.org/officeDocument/2006/relationships/hyperlink" Target="https://ref.ly/Ps14:7" TargetMode="External"/><Relationship Id="rId1117" Type="http://schemas.openxmlformats.org/officeDocument/2006/relationships/hyperlink" Target="https://ref.ly/Rom9:12-Rom9:19" TargetMode="External"/><Relationship Id="rId1118" Type="http://schemas.openxmlformats.org/officeDocument/2006/relationships/hyperlink" Target="https://ref.ly/Rom11:8-Rom11:10" TargetMode="External"/><Relationship Id="rId1119" Type="http://schemas.openxmlformats.org/officeDocument/2006/relationships/hyperlink" Target="https://ref.ly/1Pet2:6-1Pet2:8" TargetMode="External"/><Relationship Id="rId1120" Type="http://schemas.openxmlformats.org/officeDocument/2006/relationships/hyperlink" Target="https://ref.ly/Rom15:9-Rom15:12" TargetMode="External"/><Relationship Id="rId1121" Type="http://schemas.openxmlformats.org/officeDocument/2006/relationships/hyperlink" Target="https://ref.ly/Deut6:16" TargetMode="External"/><Relationship Id="rId1122" Type="http://schemas.openxmlformats.org/officeDocument/2006/relationships/hyperlink" Target="https://ref.ly/Deut6:13" TargetMode="External"/><Relationship Id="rId1123" Type="http://schemas.openxmlformats.org/officeDocument/2006/relationships/hyperlink" Target="https://ref.ly/Matt4:3-Matt4:10" TargetMode="External"/><Relationship Id="rId1124" Type="http://schemas.openxmlformats.org/officeDocument/2006/relationships/hyperlink" Target="https://ref.ly/Gen2:24" TargetMode="External"/><Relationship Id="rId1125" Type="http://schemas.openxmlformats.org/officeDocument/2006/relationships/hyperlink" Target="https://ref.ly/Matt19:5" TargetMode="External"/><Relationship Id="rId1126" Type="http://schemas.openxmlformats.org/officeDocument/2006/relationships/hyperlink" Target="https://ref.ly/Gen15:6" TargetMode="External"/><Relationship Id="rId1127" Type="http://schemas.openxmlformats.org/officeDocument/2006/relationships/hyperlink" Target="https://ref.ly/Rom4:3-Rom4:9" TargetMode="External"/><Relationship Id="rId1128" Type="http://schemas.openxmlformats.org/officeDocument/2006/relationships/hyperlink" Target="https://ref.ly/Mic5:2" TargetMode="External"/><Relationship Id="rId1129" Type="http://schemas.openxmlformats.org/officeDocument/2006/relationships/hyperlink" Target="https://ref.ly/Matt2:4-Matt2:6" TargetMode="External"/><Relationship Id="rId1130" Type="http://schemas.openxmlformats.org/officeDocument/2006/relationships/hyperlink" Target="https://ref.ly/Heb8:7-Heb8:13" TargetMode="External"/><Relationship Id="rId1131" Type="http://schemas.openxmlformats.org/officeDocument/2006/relationships/hyperlink" Target="https://ref.ly/Acts2:17-Acts2:21" TargetMode="External"/><Relationship Id="rId1132" Type="http://schemas.openxmlformats.org/officeDocument/2006/relationships/hyperlink" Target="https://ref.ly/Isa44:1" TargetMode="External"/><Relationship Id="rId1133" Type="http://schemas.openxmlformats.org/officeDocument/2006/relationships/hyperlink" Target="https://ref.ly/Isa52:13-Isa53:12" TargetMode="External"/><Relationship Id="rId1134" Type="http://schemas.openxmlformats.org/officeDocument/2006/relationships/hyperlink" Target="https://ref.ly/Josh7:1-Josh7:26" TargetMode="External"/><Relationship Id="rId1135" Type="http://schemas.openxmlformats.org/officeDocument/2006/relationships/hyperlink" Target="https://ref.ly/1Chr21:3-1Chr21:8" TargetMode="External"/><Relationship Id="rId1136" Type="http://schemas.openxmlformats.org/officeDocument/2006/relationships/hyperlink" Target="https://ref.ly/Isa11:15-Isa11:16" TargetMode="External"/><Relationship Id="rId1137" Type="http://schemas.openxmlformats.org/officeDocument/2006/relationships/hyperlink" Target="https://ref.ly/Ezek37:25" TargetMode="External"/><Relationship Id="rId1138" Type="http://schemas.openxmlformats.org/officeDocument/2006/relationships/hyperlink" Target="https://ref.ly/Rev22:1-Rev22:21" TargetMode="External"/><Relationship Id="rId1139" Type="http://schemas.openxmlformats.org/officeDocument/2006/relationships/hyperlink" Target="https://ref.ly/Gen2:1-Gen3:24" TargetMode="External"/><Relationship Id="rId1140" Type="http://schemas.openxmlformats.org/officeDocument/2006/relationships/hyperlink" Target="https://ref.ly/Jer31:17,Jer31:31-Jer31:34" TargetMode="External"/><Relationship Id="rId1141" Type="http://schemas.openxmlformats.org/officeDocument/2006/relationships/hyperlink" Target="https://ref.ly/Ps118:22" TargetMode="External"/><Relationship Id="rId1142" Type="http://schemas.openxmlformats.org/officeDocument/2006/relationships/hyperlink" Target="https://ref.ly/Matt21:42" TargetMode="External"/><Relationship Id="rId1143" Type="http://schemas.openxmlformats.org/officeDocument/2006/relationships/hyperlink" Target="https://ref.ly/Acts4:11" TargetMode="External"/><Relationship Id="rId1144" Type="http://schemas.openxmlformats.org/officeDocument/2006/relationships/hyperlink" Target="https://ref.ly/Isa53:1-Isa53:12" TargetMode="External"/><Relationship Id="rId1145" Type="http://schemas.openxmlformats.org/officeDocument/2006/relationships/hyperlink" Target="https://ref.ly/Acts8:32-Acts8:35" TargetMode="External"/><Relationship Id="rId1146" Type="http://schemas.openxmlformats.org/officeDocument/2006/relationships/hyperlink" Target="https://ref.ly/1Pet2:22-1Pet2:25" TargetMode="External"/><Relationship Id="rId1147" Type="http://schemas.openxmlformats.org/officeDocument/2006/relationships/hyperlink" Target="https://ref.ly/Ps22:1-Ps22:31" TargetMode="External"/><Relationship Id="rId1148" Type="http://schemas.openxmlformats.org/officeDocument/2006/relationships/hyperlink" Target="https://ref.ly/Matt3:3" TargetMode="External"/><Relationship Id="rId1149" Type="http://schemas.openxmlformats.org/officeDocument/2006/relationships/hyperlink" Target="https://ref.ly/Luke3:4-Luke3:6" TargetMode="External"/><Relationship Id="rId1150" Type="http://schemas.openxmlformats.org/officeDocument/2006/relationships/hyperlink" Target="https://ref.ly/Luke9:52" TargetMode="External"/><Relationship Id="rId1151" Type="http://schemas.openxmlformats.org/officeDocument/2006/relationships/hyperlink" Target="https://ref.ly/Luke10:1" TargetMode="External"/><Relationship Id="rId1152" Type="http://schemas.openxmlformats.org/officeDocument/2006/relationships/hyperlink" Target="https://ref.ly/1Pet2:4-1Pet2:5" TargetMode="External"/><Relationship Id="rId1153" Type="http://schemas.openxmlformats.org/officeDocument/2006/relationships/hyperlink" Target="https://ref.ly/Acts13:46-Acts13:47" TargetMode="External"/><Relationship Id="rId1154" Type="http://schemas.openxmlformats.org/officeDocument/2006/relationships/hyperlink" Target="https://ref.ly/Matt12:42" TargetMode="External"/><Relationship Id="rId1155" Type="http://schemas.openxmlformats.org/officeDocument/2006/relationships/hyperlink" Target="https://ref.ly/Matt12:6" TargetMode="External"/><Relationship Id="rId1156" Type="http://schemas.openxmlformats.org/officeDocument/2006/relationships/hyperlink" Target="https://ref.ly/Luke4:16-Luke4:21" TargetMode="External"/><Relationship Id="rId1157" Type="http://schemas.openxmlformats.org/officeDocument/2006/relationships/hyperlink" Target="https://ref.ly/Acts13:33-Acts13:35" TargetMode="External"/><Relationship Id="rId1158" Type="http://schemas.openxmlformats.org/officeDocument/2006/relationships/hyperlink" Target="https://ref.ly/Mark7:6-Mark7:7" TargetMode="External"/><Relationship Id="rId1159" Type="http://schemas.openxmlformats.org/officeDocument/2006/relationships/hyperlink" Target="https://ref.ly/Rom11:7-Rom11:10" TargetMode="External"/><Relationship Id="rId1160" Type="http://schemas.openxmlformats.org/officeDocument/2006/relationships/hyperlink" Target="https://ref.ly/Rev1:12-Rev1:15" TargetMode="External"/><Relationship Id="rId1161" Type="http://schemas.openxmlformats.org/officeDocument/2006/relationships/hyperlink" Target="https://ref.ly/Deut24:1" TargetMode="External"/><Relationship Id="rId1162" Type="http://schemas.openxmlformats.org/officeDocument/2006/relationships/hyperlink" Target="https://ref.ly/Matt19:1-Matt19:12" TargetMode="External"/><Relationship Id="rId1163" Type="http://schemas.openxmlformats.org/officeDocument/2006/relationships/hyperlink" Target="https://ref.ly/Matt19:16-Matt19:22" TargetMode="External"/><Relationship Id="rId1164" Type="http://schemas.openxmlformats.org/officeDocument/2006/relationships/hyperlink" Target="https://ref.ly/Rom13:8-Rom13:10" TargetMode="External"/><Relationship Id="rId1165" Type="http://schemas.openxmlformats.org/officeDocument/2006/relationships/hyperlink" Target="https://ref.ly/Jer9:24" TargetMode="External"/><Relationship Id="rId1166" Type="http://schemas.openxmlformats.org/officeDocument/2006/relationships/hyperlink" Target="https://ref.ly/1Cor1:31" TargetMode="External"/><Relationship Id="rId1167" Type="http://schemas.openxmlformats.org/officeDocument/2006/relationships/hyperlink" Target="https://ref.ly/1Pet3:10-1Pet3:12" TargetMode="External"/><Relationship Id="rId1168" Type="http://schemas.openxmlformats.org/officeDocument/2006/relationships/hyperlink" Target="https://ref.ly/Ps34:12-Ps34:16" TargetMode="External"/><Relationship Id="rId1169" Type="http://schemas.openxmlformats.org/officeDocument/2006/relationships/hyperlink" Target="https://ref.ly/1Pet3:14-1Pet3:15" TargetMode="External"/><Relationship Id="rId1170" Type="http://schemas.openxmlformats.org/officeDocument/2006/relationships/hyperlink" Target="https://ref.ly/Isa8:12-Isa8:13" TargetMode="External"/><Relationship Id="rId1171" Type="http://schemas.openxmlformats.org/officeDocument/2006/relationships/hyperlink" Target="https://ref.ly/Eph6:14-Eph6:17" TargetMode="External"/><Relationship Id="rId1172" Type="http://schemas.openxmlformats.org/officeDocument/2006/relationships/hyperlink" Target="https://ref.ly/Hos2:23" TargetMode="External"/><Relationship Id="rId1173" Type="http://schemas.openxmlformats.org/officeDocument/2006/relationships/hyperlink" Target="https://ref.ly/Rom9:25-Rom9:26" TargetMode="External"/><Relationship Id="rId1174" Type="http://schemas.openxmlformats.org/officeDocument/2006/relationships/hyperlink" Target="https://ref.ly/1Pet2:10" TargetMode="External"/><Relationship Id="rId1175" Type="http://schemas.openxmlformats.org/officeDocument/2006/relationships/hyperlink" Target="https://ref.ly/1Pet2:9" TargetMode="External"/><Relationship Id="rId1176" Type="http://schemas.openxmlformats.org/officeDocument/2006/relationships/hyperlink" Target="https://ref.ly/Rom10:8" TargetMode="External"/><Relationship Id="rId1177" Type="http://schemas.openxmlformats.org/officeDocument/2006/relationships/hyperlink" Target="https://ref.ly/1Pet1:24-1Pet1:25" TargetMode="External"/><Relationship Id="rId1178" Type="http://schemas.openxmlformats.org/officeDocument/2006/relationships/hyperlink" Target="https://ref.ly/Rom3:10-Rom3:20" TargetMode="External"/><Relationship Id="rId1179" Type="http://schemas.openxmlformats.org/officeDocument/2006/relationships/hyperlink" Target="https://ref.ly/John6:31-John6:33" TargetMode="External"/><Relationship Id="rId1180" Type="http://schemas.openxmlformats.org/officeDocument/2006/relationships/hyperlink" Target="https://ref.ly/Gal3:6-Gal3:13" TargetMode="External"/><Relationship Id="rId1181" Type="http://schemas.openxmlformats.org/officeDocument/2006/relationships/hyperlink" Target="https://ref.ly/Dan7:13-Dan7:14" TargetMode="External"/><Relationship Id="rId1182" Type="http://schemas.openxmlformats.org/officeDocument/2006/relationships/hyperlink" Target="https://ref.ly/Matt24:30" TargetMode="External"/><Relationship Id="rId1183" Type="http://schemas.openxmlformats.org/officeDocument/2006/relationships/hyperlink" Target="https://ref.ly/Acts4:24" TargetMode="External"/><Relationship Id="rId1184" Type="http://schemas.openxmlformats.org/officeDocument/2006/relationships/hyperlink" Target="https://ref.ly/Rom11:34-Rom11:35" TargetMode="External"/><Relationship Id="rId1185" Type="http://schemas.openxmlformats.org/officeDocument/2006/relationships/hyperlink" Target="https://ref.ly/2Tim3:16" TargetMode="External"/><Relationship Id="rId1186" Type="http://schemas.openxmlformats.org/officeDocument/2006/relationships/hyperlink" Target="https://ref.ly/2Pet1:20-2Pet1:21" TargetMode="External"/><Relationship Id="rId1187" Type="http://schemas.openxmlformats.org/officeDocument/2006/relationships/hyperlink" Target="https://ref.ly/Matt5:17-Matt5:19" TargetMode="External"/><Relationship Id="rId1188" Type="http://schemas.openxmlformats.org/officeDocument/2006/relationships/hyperlink" Target="https://ref.ly/Luke16:17" TargetMode="External"/><Relationship Id="rId1189" Type="http://schemas.openxmlformats.org/officeDocument/2006/relationships/hyperlink" Target="https://ref.ly/John10:35" TargetMode="External"/><Relationship Id="rId1190" Type="http://schemas.openxmlformats.org/officeDocument/2006/relationships/hyperlink" Target="https://ref.ly/Luke24:27" TargetMode="External"/><Relationship Id="rId1191" Type="http://schemas.openxmlformats.org/officeDocument/2006/relationships/hyperlink" Target="https://ref.ly/Luke24:44" TargetMode="External"/><Relationship Id="rId1192" Type="http://schemas.openxmlformats.org/officeDocument/2006/relationships/hyperlink" Target="https://ref.ly/John14:26" TargetMode="External"/><Relationship Id="rId1193" Type="http://schemas.openxmlformats.org/officeDocument/2006/relationships/hyperlink" Target="https://ref.ly/John15:26" TargetMode="External"/><Relationship Id="rId1194" Type="http://schemas.openxmlformats.org/officeDocument/2006/relationships/hyperlink" Target="https://ref.ly/John16:13-John16:15" TargetMode="External"/><Relationship Id="rId1195" Type="http://schemas.openxmlformats.org/officeDocument/2006/relationships/hyperlink" Target="https://ref.ly/John1:14" TargetMode="External"/><Relationship Id="rId1196" Type="http://schemas.openxmlformats.org/officeDocument/2006/relationships/hyperlink" Target="https://ref.ly/1John1:1-1John1:2" TargetMode="External"/><Relationship Id="rId1197" Type="http://schemas.openxmlformats.org/officeDocument/2006/relationships/hyperlink" Target="https://ref.ly/Luke1:1-Luke1:4" TargetMode="External"/><Relationship Id="rId1198" Type="http://schemas.openxmlformats.org/officeDocument/2006/relationships/hyperlink" Target="https://ref.ly/1Cor15:8-1Cor15:10" TargetMode="External"/><Relationship Id="rId1199" Type="http://schemas.openxmlformats.org/officeDocument/2006/relationships/hyperlink" Target="https://ref.ly/1Pet5:1" TargetMode="External"/><Relationship Id="rId1200" Type="http://schemas.openxmlformats.org/officeDocument/2006/relationships/hyperlink" Target="https://ref.ly/2Pet1:16-2Pet1:18" TargetMode="External"/><Relationship Id="rId1201" Type="http://schemas.openxmlformats.org/officeDocument/2006/relationships/hyperlink" Target="https://ref.ly/1John1:1-1John1:4" TargetMode="External"/><Relationship Id="rId1202" Type="http://schemas.openxmlformats.org/officeDocument/2006/relationships/hyperlink" Target="https://ref.ly/1Cor15:7" TargetMode="External"/><Relationship Id="rId1203" Type="http://schemas.openxmlformats.org/officeDocument/2006/relationships/hyperlink" Target="https://ref.ly/Acts1:14" TargetMode="External"/><Relationship Id="rId1204" Type="http://schemas.openxmlformats.org/officeDocument/2006/relationships/hyperlink" Target="https://ref.ly/1Cor2:10-1Cor2:13" TargetMode="External"/><Relationship Id="rId1205" Type="http://schemas.openxmlformats.org/officeDocument/2006/relationships/hyperlink" Target="https://ref.ly/John1:4" TargetMode="External"/><Relationship Id="rId1206" Type="http://schemas.openxmlformats.org/officeDocument/2006/relationships/hyperlink" Target="https://ref.ly/John4:14" TargetMode="External"/><Relationship Id="rId1207" Type="http://schemas.openxmlformats.org/officeDocument/2006/relationships/hyperlink" Target="https://ref.ly/John6:48" TargetMode="External"/><Relationship Id="rId1208" Type="http://schemas.openxmlformats.org/officeDocument/2006/relationships/hyperlink" Target="https://ref.ly/John8:12" TargetMode="External"/><Relationship Id="rId1209" Type="http://schemas.openxmlformats.org/officeDocument/2006/relationships/hyperlink" Target="https://ref.ly/John11:25" TargetMode="External"/><Relationship Id="rId1210" Type="http://schemas.openxmlformats.org/officeDocument/2006/relationships/hyperlink" Target="https://ref.ly/John14:6" TargetMode="External"/><Relationship Id="rId1211" Type="http://schemas.openxmlformats.org/officeDocument/2006/relationships/hyperlink" Target="https://ref.ly/Col2:3" TargetMode="External"/><Relationship Id="rId1212" Type="http://schemas.openxmlformats.org/officeDocument/2006/relationships/hyperlink" Target="https://ref.ly/Eph3:8" TargetMode="External"/><Relationship Id="rId1213" Type="http://schemas.openxmlformats.org/officeDocument/2006/relationships/hyperlink" Target="https://ref.ly/1Cor2:14" TargetMode="External"/><Relationship Id="rId1214" Type="http://schemas.openxmlformats.org/officeDocument/2006/relationships/hyperlink" Target="https://ref.ly/1Cor15:44" TargetMode="External"/><Relationship Id="rId1215" Type="http://schemas.openxmlformats.org/officeDocument/2006/relationships/hyperlink" Target="https://ref.ly/Jas3:15" TargetMode="External"/><Relationship Id="rId1216" Type="http://schemas.openxmlformats.org/officeDocument/2006/relationships/hyperlink" Target="https://ref.ly/Jude1:19" TargetMode="External"/><Relationship Id="rId1217" Type="http://schemas.openxmlformats.org/officeDocument/2006/relationships/hyperlink" Target="https://ref.ly/Rom7:14" TargetMode="External"/><Relationship Id="rId1218" Type="http://schemas.openxmlformats.org/officeDocument/2006/relationships/hyperlink" Target="https://ref.ly/1Cor12:1" TargetMode="External"/><Relationship Id="rId1219" Type="http://schemas.openxmlformats.org/officeDocument/2006/relationships/hyperlink" Target="https://ref.ly/Eph1:3" TargetMode="External"/><Relationship Id="rId1220" Type="http://schemas.openxmlformats.org/officeDocument/2006/relationships/hyperlink" Target="https://ref.ly/1Pet2:5" TargetMode="External"/><Relationship Id="rId1221" Type="http://schemas.openxmlformats.org/officeDocument/2006/relationships/hyperlink" Target="https://ref.ly/1Cor2:15" TargetMode="External"/><Relationship Id="rId1222" Type="http://schemas.openxmlformats.org/officeDocument/2006/relationships/hyperlink" Target="https://ref.ly/1Cor14:37" TargetMode="External"/><Relationship Id="rId1223" Type="http://schemas.openxmlformats.org/officeDocument/2006/relationships/hyperlink" Target="https://ref.ly/Gal6:1" TargetMode="External"/><Relationship Id="rId1224" Type="http://schemas.openxmlformats.org/officeDocument/2006/relationships/hyperlink" Target="https://ref.ly/1Cor2:14-1Cor2:15" TargetMode="External"/><Relationship Id="rId1225" Type="http://schemas.openxmlformats.org/officeDocument/2006/relationships/hyperlink" Target="https://ref.ly/1Cor1:21" TargetMode="External"/><Relationship Id="rId1226" Type="http://schemas.openxmlformats.org/officeDocument/2006/relationships/hyperlink" Target="https://ref.ly/1Cor15:44-1Cor15:46" TargetMode="External"/><Relationship Id="rId1227" Type="http://schemas.openxmlformats.org/officeDocument/2006/relationships/hyperlink" Target="https://ref.ly/Rom8:11" TargetMode="External"/><Relationship Id="rId1228" Type="http://schemas.openxmlformats.org/officeDocument/2006/relationships/hyperlink" Target="https://ref.ly/1Cor15:45" TargetMode="External"/><Relationship Id="rId1229" Type="http://schemas.openxmlformats.org/officeDocument/2006/relationships/hyperlink" Target="https://ref.ly/Gen1:31" TargetMode="External"/><Relationship Id="rId1230" Type="http://schemas.openxmlformats.org/officeDocument/2006/relationships/hyperlink" Target="https://ref.ly/Rom8:19-Rom8:22" TargetMode="External"/><Relationship Id="rId1231" Type="http://schemas.openxmlformats.org/officeDocument/2006/relationships/hyperlink" Target="https://ref.ly/Gen1:26-Gen1:27" TargetMode="External"/><Relationship Id="rId1232" Type="http://schemas.openxmlformats.org/officeDocument/2006/relationships/hyperlink" Target="https://ref.ly/Gen2:15-Gen2:17" TargetMode="External"/><Relationship Id="rId1233" Type="http://schemas.openxmlformats.org/officeDocument/2006/relationships/hyperlink" Target="https://ref.ly/Gen3:1-Gen3:7" TargetMode="External"/><Relationship Id="rId1234" Type="http://schemas.openxmlformats.org/officeDocument/2006/relationships/hyperlink" Target="https://ref.ly/Eph2:1-Eph2:3" TargetMode="External"/><Relationship Id="rId1235" Type="http://schemas.openxmlformats.org/officeDocument/2006/relationships/hyperlink" Target="https://ref.ly/Ps51:5" TargetMode="External"/><Relationship Id="rId1236" Type="http://schemas.openxmlformats.org/officeDocument/2006/relationships/hyperlink" Target="https://ref.ly/Ps51:1-Ps51:19" TargetMode="External"/><Relationship Id="rId1237" Type="http://schemas.openxmlformats.org/officeDocument/2006/relationships/hyperlink" Target="https://ref.ly/Ps51:10" TargetMode="External"/><Relationship Id="rId1238" Type="http://schemas.openxmlformats.org/officeDocument/2006/relationships/hyperlink" Target="https://ref.ly/Ezek11:19" TargetMode="External"/><Relationship Id="rId1239" Type="http://schemas.openxmlformats.org/officeDocument/2006/relationships/hyperlink" Target="https://ref.ly/Ezek18:31" TargetMode="External"/><Relationship Id="rId1240" Type="http://schemas.openxmlformats.org/officeDocument/2006/relationships/hyperlink" Target="https://ref.ly/Ezek36:26" TargetMode="External"/><Relationship Id="rId1241" Type="http://schemas.openxmlformats.org/officeDocument/2006/relationships/hyperlink" Target="https://ref.ly/Rom6:5-Rom6:11" TargetMode="External"/><Relationship Id="rId1242" Type="http://schemas.openxmlformats.org/officeDocument/2006/relationships/hyperlink" Target="https://ref.ly/Rom6:11" TargetMode="External"/><Relationship Id="rId1243" Type="http://schemas.openxmlformats.org/officeDocument/2006/relationships/hyperlink" Target="https://ref.ly/Eph4:22-Eph4:24" TargetMode="External"/><Relationship Id="rId1244" Type="http://schemas.openxmlformats.org/officeDocument/2006/relationships/hyperlink" Target="https://ref.ly/John3:6" TargetMode="External"/><Relationship Id="rId1245" Type="http://schemas.openxmlformats.org/officeDocument/2006/relationships/hyperlink" Target="https://ref.ly/Eph2:8" TargetMode="External"/><Relationship Id="rId1246" Type="http://schemas.openxmlformats.org/officeDocument/2006/relationships/hyperlink" Target="https://ref.ly/1Cor15:42-1Cor15:45" TargetMode="External"/><Relationship Id="rId1247" Type="http://schemas.openxmlformats.org/officeDocument/2006/relationships/hyperlink" Target="https://ref.ly/Rev21:5" TargetMode="External"/><Relationship Id="rId1248" Type="http://schemas.openxmlformats.org/officeDocument/2006/relationships/hyperlink" Target="https://ref.ly/Mark3:17" TargetMode="External"/><Relationship Id="rId1249" Type="http://schemas.openxmlformats.org/officeDocument/2006/relationships/hyperlink" Target="https://ref.ly/Luke9:54" TargetMode="External"/><Relationship Id="rId1250" Type="http://schemas.openxmlformats.org/officeDocument/2006/relationships/hyperlink" Target="https://ref.ly/Gen2:8" TargetMode="External"/><Relationship Id="rId1251" Type="http://schemas.openxmlformats.org/officeDocument/2006/relationships/hyperlink" Target="https://ref.ly/Gen2:8-Gen2:10" TargetMode="External"/><Relationship Id="rId1252" Type="http://schemas.openxmlformats.org/officeDocument/2006/relationships/hyperlink" Target="https://ref.ly/Rev22:14" TargetMode="External"/><Relationship Id="rId1253" Type="http://schemas.openxmlformats.org/officeDocument/2006/relationships/hyperlink" Target="https://ref.ly/Ps24:1-Ps24:2" TargetMode="External"/><Relationship Id="rId1254" Type="http://schemas.openxmlformats.org/officeDocument/2006/relationships/hyperlink" Target="https://ref.ly/1Kgs19:10-1Kgs19:14" TargetMode="External"/><Relationship Id="rId1255" Type="http://schemas.openxmlformats.org/officeDocument/2006/relationships/hyperlink" Target="https://ref.ly/Isa40:26" TargetMode="External"/><Relationship Id="rId1256" Type="http://schemas.openxmlformats.org/officeDocument/2006/relationships/hyperlink" Target="https://ref.ly/Job40:1-Job41:34" TargetMode="External"/><Relationship Id="rId1257" Type="http://schemas.openxmlformats.org/officeDocument/2006/relationships/hyperlink" Target="https://ref.ly/Ps74:12-Ps74:14" TargetMode="External"/><Relationship Id="rId1258" Type="http://schemas.openxmlformats.org/officeDocument/2006/relationships/hyperlink" Target="https://ref.ly/Ps89:8-Ps89:10" TargetMode="External"/><Relationship Id="rId1259" Type="http://schemas.openxmlformats.org/officeDocument/2006/relationships/hyperlink" Target="https://ref.ly/1Kgs19:15-1Kgs19:18" TargetMode="External"/><Relationship Id="rId1260" Type="http://schemas.openxmlformats.org/officeDocument/2006/relationships/hyperlink" Target="https://ref.ly/Isa10:5-Isa10:9" TargetMode="External"/><Relationship Id="rId1261" Type="http://schemas.openxmlformats.org/officeDocument/2006/relationships/hyperlink" Target="https://ref.ly/Amos9:7" TargetMode="External"/><Relationship Id="rId1262" Type="http://schemas.openxmlformats.org/officeDocument/2006/relationships/hyperlink" Target="https://ref.ly/Ezek25:1-Ezek32:32" TargetMode="External"/><Relationship Id="rId1263" Type="http://schemas.openxmlformats.org/officeDocument/2006/relationships/hyperlink" Target="https://ref.ly/Amos1:3-Amos2:16" TargetMode="External"/><Relationship Id="rId1264" Type="http://schemas.openxmlformats.org/officeDocument/2006/relationships/hyperlink" Target="https://ref.ly/Exod20:2" TargetMode="External"/><Relationship Id="rId1265" Type="http://schemas.openxmlformats.org/officeDocument/2006/relationships/hyperlink" Target="https://ref.ly/Isa2:2-Isa2:4,Isa2:11-Isa2:12" TargetMode="External"/><Relationship Id="rId1266" Type="http://schemas.openxmlformats.org/officeDocument/2006/relationships/hyperlink" Target="https://ref.ly/Isa34:8" TargetMode="External"/><Relationship Id="rId1267" Type="http://schemas.openxmlformats.org/officeDocument/2006/relationships/hyperlink" Target="https://ref.ly/Ezek30:1-Ezek30:5" TargetMode="External"/><Relationship Id="rId1268" Type="http://schemas.openxmlformats.org/officeDocument/2006/relationships/hyperlink" Target="https://ref.ly/Joel2:31-Joel3:1" TargetMode="External"/><Relationship Id="rId1269" Type="http://schemas.openxmlformats.org/officeDocument/2006/relationships/hyperlink" Target="https://ref.ly/Matt25:11" TargetMode="External"/><Relationship Id="rId1270" Type="http://schemas.openxmlformats.org/officeDocument/2006/relationships/hyperlink" Target="https://ref.ly/Luke14:21" TargetMode="External"/><Relationship Id="rId1271" Type="http://schemas.openxmlformats.org/officeDocument/2006/relationships/hyperlink" Target="https://ref.ly/Acts25:26" TargetMode="External"/><Relationship Id="rId1272" Type="http://schemas.openxmlformats.org/officeDocument/2006/relationships/hyperlink" Target="https://ref.ly/1Pet3:6" TargetMode="External"/><Relationship Id="rId1273" Type="http://schemas.openxmlformats.org/officeDocument/2006/relationships/hyperlink" Target="https://ref.ly/Matt11:25" TargetMode="External"/><Relationship Id="rId1274" Type="http://schemas.openxmlformats.org/officeDocument/2006/relationships/hyperlink" Target="https://ref.ly/Heb8:2" TargetMode="External"/><Relationship Id="rId1275" Type="http://schemas.openxmlformats.org/officeDocument/2006/relationships/hyperlink" Target="https://ref.ly/1Cor8:5" TargetMode="External"/><Relationship Id="rId1276" Type="http://schemas.openxmlformats.org/officeDocument/2006/relationships/hyperlink" Target="https://ref.ly/Matt8:2" TargetMode="External"/><Relationship Id="rId1277" Type="http://schemas.openxmlformats.org/officeDocument/2006/relationships/hyperlink" Target="https://ref.ly/Matt15:25" TargetMode="External"/><Relationship Id="rId1278" Type="http://schemas.openxmlformats.org/officeDocument/2006/relationships/hyperlink" Target="https://ref.ly/Luke7:13" TargetMode="External"/><Relationship Id="rId1279" Type="http://schemas.openxmlformats.org/officeDocument/2006/relationships/hyperlink" Target="https://ref.ly/Acts5:14" TargetMode="External"/><Relationship Id="rId1280" Type="http://schemas.openxmlformats.org/officeDocument/2006/relationships/hyperlink" Target="https://ref.ly/Acts9:10" TargetMode="External"/><Relationship Id="rId1281" Type="http://schemas.openxmlformats.org/officeDocument/2006/relationships/hyperlink" Target="https://ref.ly/1Cor6:13-1Cor6:14" TargetMode="External"/><Relationship Id="rId1282" Type="http://schemas.openxmlformats.org/officeDocument/2006/relationships/hyperlink" Target="https://ref.ly/Jas5:7" TargetMode="External"/><Relationship Id="rId1283" Type="http://schemas.openxmlformats.org/officeDocument/2006/relationships/hyperlink" Target="https://ref.ly/2Cor3:17" TargetMode="External"/><Relationship Id="rId1284" Type="http://schemas.openxmlformats.org/officeDocument/2006/relationships/hyperlink" Target="https://ref.ly/Acts9:31" TargetMode="External"/><Relationship Id="rId1285" Type="http://schemas.openxmlformats.org/officeDocument/2006/relationships/hyperlink" Target="https://ref.ly/2Cor8:21" TargetMode="External"/><Relationship Id="rId1286" Type="http://schemas.openxmlformats.org/officeDocument/2006/relationships/hyperlink" Target="https://ref.ly/John13:13-John13:14" TargetMode="External"/><Relationship Id="rId1287" Type="http://schemas.openxmlformats.org/officeDocument/2006/relationships/hyperlink" Target="https://ref.ly/John20:28" TargetMode="External"/><Relationship Id="rId1288" Type="http://schemas.openxmlformats.org/officeDocument/2006/relationships/hyperlink" Target="https://ref.ly/Acts2:21" TargetMode="External"/><Relationship Id="rId1289" Type="http://schemas.openxmlformats.org/officeDocument/2006/relationships/hyperlink" Target="https://ref.ly/Acts16:31" TargetMode="External"/><Relationship Id="rId1290" Type="http://schemas.openxmlformats.org/officeDocument/2006/relationships/hyperlink" Target="https://ref.ly/Rom10:9" TargetMode="External"/><Relationship Id="rId1291" Type="http://schemas.openxmlformats.org/officeDocument/2006/relationships/hyperlink" Target="https://ref.ly/1Cor12:3" TargetMode="External"/><Relationship Id="rId1292" Type="http://schemas.openxmlformats.org/officeDocument/2006/relationships/hyperlink" Target="https://ref.ly/Phil2:11" TargetMode="External"/><Relationship Id="rId1293" Type="http://schemas.openxmlformats.org/officeDocument/2006/relationships/hyperlink" Target="https://ref.ly/Matt7:21" TargetMode="External"/><Relationship Id="rId1294" Type="http://schemas.openxmlformats.org/officeDocument/2006/relationships/hyperlink" Target="https://ref.ly/Luke6:46" TargetMode="External"/><Relationship Id="rId1295" Type="http://schemas.openxmlformats.org/officeDocument/2006/relationships/hyperlink" Target="https://ref.ly/1Cor6:19-1Cor6:20" TargetMode="External"/><Relationship Id="rId1296" Type="http://schemas.openxmlformats.org/officeDocument/2006/relationships/hyperlink" Target="https://ref.ly/1Cor7:22-1Cor7:23" TargetMode="External"/><Relationship Id="rId1297" Type="http://schemas.openxmlformats.org/officeDocument/2006/relationships/hyperlink" Target="https://ref.ly/Luke20:41-Luke20:44" TargetMode="External"/><Relationship Id="rId1298" Type="http://schemas.openxmlformats.org/officeDocument/2006/relationships/hyperlink" Target="https://ref.ly/Rev17:14" TargetMode="External"/><Relationship Id="rId1299" Type="http://schemas.openxmlformats.org/officeDocument/2006/relationships/hyperlink" Target="https://ref.ly/Rev19:16" TargetMode="External"/><Relationship Id="rId1300" Type="http://schemas.openxmlformats.org/officeDocument/2006/relationships/hyperlink" Target="https://ref.ly/1Cor8:5-1Cor8:6" TargetMode="External"/><Relationship Id="rId1301" Type="http://schemas.openxmlformats.org/officeDocument/2006/relationships/hyperlink" Target="https://ref.ly/Phil2:9-Phil2:11" TargetMode="External"/><Relationship Id="rId1302" Type="http://schemas.openxmlformats.org/officeDocument/2006/relationships/hyperlink" Target="https://ref.ly/1Thess4:14-1Thess4:17" TargetMode="External"/><Relationship Id="rId1303" Type="http://schemas.openxmlformats.org/officeDocument/2006/relationships/hyperlink" Target="https://ref.ly/Acts13:17" TargetMode="External"/><Relationship Id="rId1304" Type="http://schemas.openxmlformats.org/officeDocument/2006/relationships/hyperlink" Target="https://ref.ly/Deut7:7-Deut7:8" TargetMode="External"/><Relationship Id="rId1305" Type="http://schemas.openxmlformats.org/officeDocument/2006/relationships/hyperlink" Target="https://ref.ly/1Sam10:24" TargetMode="External"/><Relationship Id="rId1306" Type="http://schemas.openxmlformats.org/officeDocument/2006/relationships/hyperlink" Target="https://ref.ly/2Sam6:21" TargetMode="External"/><Relationship Id="rId1307" Type="http://schemas.openxmlformats.org/officeDocument/2006/relationships/hyperlink" Target="https://ref.ly/Mark13:20,Mark13:27" TargetMode="External"/><Relationship Id="rId1308" Type="http://schemas.openxmlformats.org/officeDocument/2006/relationships/hyperlink" Target="https://ref.ly/Luke18:7" TargetMode="External"/><Relationship Id="rId1309" Type="http://schemas.openxmlformats.org/officeDocument/2006/relationships/hyperlink" Target="https://ref.ly/Isa43:20" TargetMode="External"/><Relationship Id="rId1310" Type="http://schemas.openxmlformats.org/officeDocument/2006/relationships/hyperlink" Target="https://ref.ly/Rom11:5-Rom11:7" TargetMode="External"/><Relationship Id="rId1311" Type="http://schemas.openxmlformats.org/officeDocument/2006/relationships/hyperlink" Target="https://ref.ly/Rom8:33" TargetMode="External"/><Relationship Id="rId1312" Type="http://schemas.openxmlformats.org/officeDocument/2006/relationships/hyperlink" Target="https://ref.ly/Col3:12" TargetMode="External"/><Relationship Id="rId1313" Type="http://schemas.openxmlformats.org/officeDocument/2006/relationships/hyperlink" Target="https://ref.ly/1Thess1:4" TargetMode="External"/><Relationship Id="rId1314" Type="http://schemas.openxmlformats.org/officeDocument/2006/relationships/hyperlink" Target="https://ref.ly/2Tim2:10" TargetMode="External"/><Relationship Id="rId1315" Type="http://schemas.openxmlformats.org/officeDocument/2006/relationships/hyperlink" Target="https://ref.ly/Titus1:1" TargetMode="External"/><Relationship Id="rId1316" Type="http://schemas.openxmlformats.org/officeDocument/2006/relationships/hyperlink" Target="https://ref.ly/1Pet1:1-1Pet1:2" TargetMode="External"/><Relationship Id="rId1317" Type="http://schemas.openxmlformats.org/officeDocument/2006/relationships/hyperlink" Target="https://ref.ly/2Pet1:10" TargetMode="External"/><Relationship Id="rId1318" Type="http://schemas.openxmlformats.org/officeDocument/2006/relationships/hyperlink" Target="https://ref.ly/Rom16:13" TargetMode="External"/><Relationship Id="rId1319" Type="http://schemas.openxmlformats.org/officeDocument/2006/relationships/hyperlink" Target="https://ref.ly/2John1:13" TargetMode="External"/><Relationship Id="rId1320" Type="http://schemas.openxmlformats.org/officeDocument/2006/relationships/hyperlink" Target="https://ref.ly/Eph1:4" TargetMode="External"/><Relationship Id="rId1321" Type="http://schemas.openxmlformats.org/officeDocument/2006/relationships/hyperlink" Target="https://ref.ly/John15:16,John15:19" TargetMode="External"/><Relationship Id="rId1322" Type="http://schemas.openxmlformats.org/officeDocument/2006/relationships/hyperlink" Target="https://ref.ly/1Cor1:27-1Cor1:28" TargetMode="External"/><Relationship Id="rId1323" Type="http://schemas.openxmlformats.org/officeDocument/2006/relationships/hyperlink" Target="https://ref.ly/Matt22:14" TargetMode="External"/><Relationship Id="rId1324" Type="http://schemas.openxmlformats.org/officeDocument/2006/relationships/hyperlink" Target="https://ref.ly/1Thess1:4-1Thess1:5" TargetMode="External"/><Relationship Id="rId1325" Type="http://schemas.openxmlformats.org/officeDocument/2006/relationships/hyperlink" Target="https://ref.ly/Luke6:13" TargetMode="External"/><Relationship Id="rId1326" Type="http://schemas.openxmlformats.org/officeDocument/2006/relationships/hyperlink" Target="https://ref.ly/Acts1:2" TargetMode="External"/><Relationship Id="rId1327" Type="http://schemas.openxmlformats.org/officeDocument/2006/relationships/hyperlink" Target="https://ref.ly/John6:70" TargetMode="External"/><Relationship Id="rId1328" Type="http://schemas.openxmlformats.org/officeDocument/2006/relationships/hyperlink" Target="https://ref.ly/John13:18" TargetMode="External"/><Relationship Id="rId1329" Type="http://schemas.openxmlformats.org/officeDocument/2006/relationships/hyperlink" Target="https://ref.ly/Acts1:24" TargetMode="External"/><Relationship Id="rId1330" Type="http://schemas.openxmlformats.org/officeDocument/2006/relationships/hyperlink" Target="https://ref.ly/Acts15:7" TargetMode="External"/><Relationship Id="rId1331" Type="http://schemas.openxmlformats.org/officeDocument/2006/relationships/hyperlink" Target="https://ref.ly/Acts9:15" TargetMode="External"/><Relationship Id="rId1332" Type="http://schemas.openxmlformats.org/officeDocument/2006/relationships/hyperlink" Target="https://ref.ly/1Cor11:20" TargetMode="External"/><Relationship Id="rId1333" Type="http://schemas.openxmlformats.org/officeDocument/2006/relationships/hyperlink" Target="https://ref.ly/Acts2:42,Acts2:46" TargetMode="External"/><Relationship Id="rId1334" Type="http://schemas.openxmlformats.org/officeDocument/2006/relationships/hyperlink" Target="https://ref.ly/Acts20:7" TargetMode="External"/><Relationship Id="rId1335" Type="http://schemas.openxmlformats.org/officeDocument/2006/relationships/hyperlink" Target="https://ref.ly/1Cor10:16" TargetMode="External"/><Relationship Id="rId1336" Type="http://schemas.openxmlformats.org/officeDocument/2006/relationships/hyperlink" Target="https://ref.ly/Mark14:23" TargetMode="External"/><Relationship Id="rId1337" Type="http://schemas.openxmlformats.org/officeDocument/2006/relationships/hyperlink" Target="https://ref.ly/1Cor11:24-1Cor11:25" TargetMode="External"/><Relationship Id="rId1338" Type="http://schemas.openxmlformats.org/officeDocument/2006/relationships/hyperlink" Target="https://ref.ly/Acts2:1-Acts2:47" TargetMode="External"/><Relationship Id="rId1339" Type="http://schemas.openxmlformats.org/officeDocument/2006/relationships/hyperlink" Target="https://ref.ly/Matt26:26-Matt26:30" TargetMode="External"/><Relationship Id="rId1340" Type="http://schemas.openxmlformats.org/officeDocument/2006/relationships/hyperlink" Target="https://ref.ly/Mark14:22-Mark14:26" TargetMode="External"/><Relationship Id="rId1341" Type="http://schemas.openxmlformats.org/officeDocument/2006/relationships/hyperlink" Target="https://ref.ly/Luke22:14-Luke22:20" TargetMode="External"/><Relationship Id="rId1342" Type="http://schemas.openxmlformats.org/officeDocument/2006/relationships/hyperlink" Target="https://ref.ly/John13:1-John13:38" TargetMode="External"/><Relationship Id="rId1343" Type="http://schemas.openxmlformats.org/officeDocument/2006/relationships/hyperlink" Target="https://ref.ly/John6:1-John6:71" TargetMode="External"/><Relationship Id="rId1344" Type="http://schemas.openxmlformats.org/officeDocument/2006/relationships/hyperlink" Target="https://ref.ly/1Cor11:23-1Cor11:26" TargetMode="External"/><Relationship Id="rId1345" Type="http://schemas.openxmlformats.org/officeDocument/2006/relationships/hyperlink" Target="https://ref.ly/Luke22:17-Luke22:18" TargetMode="External"/><Relationship Id="rId1346" Type="http://schemas.openxmlformats.org/officeDocument/2006/relationships/hyperlink" Target="https://ref.ly/Matt26:17-Matt26:20" TargetMode="External"/><Relationship Id="rId1347" Type="http://schemas.openxmlformats.org/officeDocument/2006/relationships/hyperlink" Target="https://ref.ly/Mark14:12-Mark14:17" TargetMode="External"/><Relationship Id="rId1348" Type="http://schemas.openxmlformats.org/officeDocument/2006/relationships/hyperlink" Target="https://ref.ly/Luke22:7-Luke22:14" TargetMode="External"/><Relationship Id="rId1349" Type="http://schemas.openxmlformats.org/officeDocument/2006/relationships/hyperlink" Target="https://ref.ly/John13:1" TargetMode="External"/><Relationship Id="rId1350" Type="http://schemas.openxmlformats.org/officeDocument/2006/relationships/hyperlink" Target="https://ref.ly/John18:28" TargetMode="External"/><Relationship Id="rId1351" Type="http://schemas.openxmlformats.org/officeDocument/2006/relationships/hyperlink" Target="https://ref.ly/Luke22:15" TargetMode="External"/><Relationship Id="rId1352" Type="http://schemas.openxmlformats.org/officeDocument/2006/relationships/hyperlink" Target="https://ref.ly/Matt26:26" TargetMode="External"/><Relationship Id="rId1353" Type="http://schemas.openxmlformats.org/officeDocument/2006/relationships/hyperlink" Target="https://ref.ly/Mark14:22" TargetMode="External"/><Relationship Id="rId1354" Type="http://schemas.openxmlformats.org/officeDocument/2006/relationships/hyperlink" Target="https://ref.ly/Luke22:19" TargetMode="External"/><Relationship Id="rId1355" Type="http://schemas.openxmlformats.org/officeDocument/2006/relationships/hyperlink" Target="https://ref.ly/1Cor11:23-1Cor11:24" TargetMode="External"/><Relationship Id="rId1356" Type="http://schemas.openxmlformats.org/officeDocument/2006/relationships/hyperlink" Target="https://ref.ly/Mark6:41" TargetMode="External"/><Relationship Id="rId1357" Type="http://schemas.openxmlformats.org/officeDocument/2006/relationships/hyperlink" Target="https://ref.ly/Mark8:6" TargetMode="External"/><Relationship Id="rId1358" Type="http://schemas.openxmlformats.org/officeDocument/2006/relationships/hyperlink" Target="https://ref.ly/1Cor11:24" TargetMode="External"/><Relationship Id="rId1359" Type="http://schemas.openxmlformats.org/officeDocument/2006/relationships/hyperlink" Target="https://ref.ly/Ps98:3" TargetMode="External"/><Relationship Id="rId1360" Type="http://schemas.openxmlformats.org/officeDocument/2006/relationships/hyperlink" Target="https://ref.ly/Ps106:45" TargetMode="External"/><Relationship Id="rId1361" Type="http://schemas.openxmlformats.org/officeDocument/2006/relationships/hyperlink" Target="https://ref.ly/Ps112:6" TargetMode="External"/><Relationship Id="rId1362" Type="http://schemas.openxmlformats.org/officeDocument/2006/relationships/hyperlink" Target="https://ref.ly/Eccl12:1" TargetMode="External"/><Relationship Id="rId1363" Type="http://schemas.openxmlformats.org/officeDocument/2006/relationships/hyperlink" Target="https://ref.ly/Isa57:11" TargetMode="External"/><Relationship Id="rId1364" Type="http://schemas.openxmlformats.org/officeDocument/2006/relationships/hyperlink" Target="https://ref.ly/Exod24:1-Exod24:8" TargetMode="External"/><Relationship Id="rId1365" Type="http://schemas.openxmlformats.org/officeDocument/2006/relationships/hyperlink" Target="https://ref.ly/Heb8:1-Heb9:28" TargetMode="External"/><Relationship Id="rId1366" Type="http://schemas.openxmlformats.org/officeDocument/2006/relationships/hyperlink" Target="https://ref.ly/Isa53:10" TargetMode="External"/><Relationship Id="rId1367" Type="http://schemas.openxmlformats.org/officeDocument/2006/relationships/hyperlink" Target="https://ref.ly/Luke22:37" TargetMode="External"/><Relationship Id="rId1368" Type="http://schemas.openxmlformats.org/officeDocument/2006/relationships/hyperlink" Target="https://ref.ly/Isa53:12" TargetMode="External"/><Relationship Id="rId1369" Type="http://schemas.openxmlformats.org/officeDocument/2006/relationships/hyperlink" Target="https://ref.ly/Mark14:25" TargetMode="External"/><Relationship Id="rId1370" Type="http://schemas.openxmlformats.org/officeDocument/2006/relationships/hyperlink" Target="https://ref.ly/Matt26:29" TargetMode="External"/><Relationship Id="rId1371" Type="http://schemas.openxmlformats.org/officeDocument/2006/relationships/hyperlink" Target="https://ref.ly/Luke22:18" TargetMode="External"/><Relationship Id="rId1372" Type="http://schemas.openxmlformats.org/officeDocument/2006/relationships/hyperlink" Target="https://ref.ly/Isa25:6" TargetMode="External"/><Relationship Id="rId1373" Type="http://schemas.openxmlformats.org/officeDocument/2006/relationships/hyperlink" Target="https://ref.ly/1Cor11:26" TargetMode="External"/><Relationship Id="rId1374" Type="http://schemas.openxmlformats.org/officeDocument/2006/relationships/hyperlink" Target="https://ref.ly/Acts2:42" TargetMode="External"/><Relationship Id="rId1375" Type="http://schemas.openxmlformats.org/officeDocument/2006/relationships/hyperlink" Target="https://ref.ly/Acts2:46" TargetMode="External"/><Relationship Id="rId1376" Type="http://schemas.openxmlformats.org/officeDocument/2006/relationships/hyperlink" Target="https://ref.ly/1Cor10:1-1Cor10:33" TargetMode="External"/><Relationship Id="rId1377" Type="http://schemas.openxmlformats.org/officeDocument/2006/relationships/hyperlink" Target="https://ref.ly/Jude1:12" TargetMode="External"/><Relationship Id="rId1378" Type="http://schemas.openxmlformats.org/officeDocument/2006/relationships/hyperlink" Target="https://ref.ly/1Cor10:1-1Cor11:34" TargetMode="External"/><Relationship Id="rId1379" Type="http://schemas.openxmlformats.org/officeDocument/2006/relationships/hyperlink" Target="https://ref.ly/1Cor10:21" TargetMode="External"/><Relationship Id="rId1380" Type="http://schemas.openxmlformats.org/officeDocument/2006/relationships/hyperlink" Target="https://ref.ly/Luke24:30-Luke24:35" TargetMode="External"/><Relationship Id="rId1381" Type="http://schemas.openxmlformats.org/officeDocument/2006/relationships/hyperlink" Target="https://ref.ly/John6:35,John6:55" TargetMode="External"/><Relationship Id="rId1382" Type="http://schemas.openxmlformats.org/officeDocument/2006/relationships/hyperlink" Target="https://ref.ly/2Kgs4:38" TargetMode="External"/><Relationship Id="rId1383" Type="http://schemas.openxmlformats.org/officeDocument/2006/relationships/hyperlink" Target="https://ref.ly/Jer14:1,Jer14:4-Jer14:6" TargetMode="External"/><Relationship Id="rId1384" Type="http://schemas.openxmlformats.org/officeDocument/2006/relationships/hyperlink" Target="https://ref.ly/Hag1:11" TargetMode="External"/><Relationship Id="rId1385" Type="http://schemas.openxmlformats.org/officeDocument/2006/relationships/hyperlink" Target="https://ref.ly/Hag2:17" TargetMode="External"/><Relationship Id="rId1386" Type="http://schemas.openxmlformats.org/officeDocument/2006/relationships/hyperlink" Target="https://ref.ly/2Kgs6:25" TargetMode="External"/><Relationship Id="rId1387" Type="http://schemas.openxmlformats.org/officeDocument/2006/relationships/hyperlink" Target="https://ref.ly/Lam4:9,Lam4:11" TargetMode="External"/><Relationship Id="rId1388" Type="http://schemas.openxmlformats.org/officeDocument/2006/relationships/hyperlink" Target="https://ref.ly/Amos4:6-Amos4:9" TargetMode="External"/><Relationship Id="rId1389" Type="http://schemas.openxmlformats.org/officeDocument/2006/relationships/hyperlink" Target="https://ref.ly/Hab3:17-Hab3:18" TargetMode="External"/><Relationship Id="rId1390" Type="http://schemas.openxmlformats.org/officeDocument/2006/relationships/hyperlink" Target="https://ref.ly/Judg4:19" TargetMode="External"/><Relationship Id="rId1391" Type="http://schemas.openxmlformats.org/officeDocument/2006/relationships/hyperlink" Target="https://ref.ly/Gen32:15" TargetMode="External"/><Relationship Id="rId1392" Type="http://schemas.openxmlformats.org/officeDocument/2006/relationships/hyperlink" Target="https://ref.ly/Deut32:14" TargetMode="External"/><Relationship Id="rId1393" Type="http://schemas.openxmlformats.org/officeDocument/2006/relationships/hyperlink" Target="https://ref.ly/Prov27:27" TargetMode="External"/><Relationship Id="rId1394" Type="http://schemas.openxmlformats.org/officeDocument/2006/relationships/hyperlink" Target="https://ref.ly/Gen18:8" TargetMode="External"/><Relationship Id="rId1395" Type="http://schemas.openxmlformats.org/officeDocument/2006/relationships/hyperlink" Target="https://ref.ly/Job10:10" TargetMode="External"/><Relationship Id="rId1396" Type="http://schemas.openxmlformats.org/officeDocument/2006/relationships/hyperlink" Target="https://ref.ly/Exod9:31-Exod9:32" TargetMode="External"/><Relationship Id="rId1397" Type="http://schemas.openxmlformats.org/officeDocument/2006/relationships/hyperlink" Target="https://ref.ly/Gen18:6" TargetMode="External"/><Relationship Id="rId1398" Type="http://schemas.openxmlformats.org/officeDocument/2006/relationships/hyperlink" Target="https://ref.ly/Ezek16:13,Ezek16:19" TargetMode="External"/><Relationship Id="rId1399" Type="http://schemas.openxmlformats.org/officeDocument/2006/relationships/hyperlink" Target="https://ref.ly/Judg7:13" TargetMode="External"/><Relationship Id="rId1400" Type="http://schemas.openxmlformats.org/officeDocument/2006/relationships/hyperlink" Target="https://ref.ly/2Kgs4:42" TargetMode="External"/><Relationship Id="rId1401" Type="http://schemas.openxmlformats.org/officeDocument/2006/relationships/hyperlink" Target="https://ref.ly/Ezek4:12" TargetMode="External"/><Relationship Id="rId1402" Type="http://schemas.openxmlformats.org/officeDocument/2006/relationships/hyperlink" Target="https://ref.ly/John6:9-John6:13" TargetMode="External"/><Relationship Id="rId1403" Type="http://schemas.openxmlformats.org/officeDocument/2006/relationships/hyperlink" Target="https://ref.ly/Luke6:1" TargetMode="External"/><Relationship Id="rId1404" Type="http://schemas.openxmlformats.org/officeDocument/2006/relationships/hyperlink" Target="https://ref.ly/Josh5:11" TargetMode="External"/><Relationship Id="rId1405" Type="http://schemas.openxmlformats.org/officeDocument/2006/relationships/hyperlink" Target="https://ref.ly/1Sam17:17" TargetMode="External"/><Relationship Id="rId1406" Type="http://schemas.openxmlformats.org/officeDocument/2006/relationships/hyperlink" Target="https://ref.ly/Ruth2:14" TargetMode="External"/><Relationship Id="rId1407" Type="http://schemas.openxmlformats.org/officeDocument/2006/relationships/hyperlink" Target="https://ref.ly/1Sam25:18" TargetMode="External"/><Relationship Id="rId1408" Type="http://schemas.openxmlformats.org/officeDocument/2006/relationships/hyperlink" Target="https://ref.ly/2Sam17:28" TargetMode="External"/><Relationship Id="rId1409" Type="http://schemas.openxmlformats.org/officeDocument/2006/relationships/hyperlink" Target="https://ref.ly/Gen19:3" TargetMode="External"/><Relationship Id="rId1410" Type="http://schemas.openxmlformats.org/officeDocument/2006/relationships/hyperlink" Target="https://ref.ly/Gen9:3" TargetMode="External"/><Relationship Id="rId1411" Type="http://schemas.openxmlformats.org/officeDocument/2006/relationships/hyperlink" Target="https://ref.ly/Exod12:8" TargetMode="External"/><Relationship Id="rId1412" Type="http://schemas.openxmlformats.org/officeDocument/2006/relationships/hyperlink" Target="https://ref.ly/2Sam12:2-2Sam12:4" TargetMode="External"/><Relationship Id="rId1413" Type="http://schemas.openxmlformats.org/officeDocument/2006/relationships/hyperlink" Target="https://ref.ly/Gen27:3,Gen27:9,Gen27:19" TargetMode="External"/><Relationship Id="rId1414" Type="http://schemas.openxmlformats.org/officeDocument/2006/relationships/hyperlink" Target="https://ref.ly/Matt22:4" TargetMode="External"/><Relationship Id="rId1415" Type="http://schemas.openxmlformats.org/officeDocument/2006/relationships/hyperlink" Target="https://ref.ly/Lev22:28" TargetMode="External"/><Relationship Id="rId1416" Type="http://schemas.openxmlformats.org/officeDocument/2006/relationships/hyperlink" Target="https://ref.ly/Deut14:21" TargetMode="External"/><Relationship Id="rId1417" Type="http://schemas.openxmlformats.org/officeDocument/2006/relationships/hyperlink" Target="https://ref.ly/Lev17:11" TargetMode="External"/><Relationship Id="rId1418" Type="http://schemas.openxmlformats.org/officeDocument/2006/relationships/hyperlink" Target="https://ref.ly/Lev11:4-Lev11:8" TargetMode="External"/><Relationship Id="rId1419" Type="http://schemas.openxmlformats.org/officeDocument/2006/relationships/hyperlink" Target="https://ref.ly/Deut14:5" TargetMode="External"/><Relationship Id="rId1420" Type="http://schemas.openxmlformats.org/officeDocument/2006/relationships/hyperlink" Target="https://ref.ly/1Kgs4:23" TargetMode="External"/><Relationship Id="rId1421" Type="http://schemas.openxmlformats.org/officeDocument/2006/relationships/hyperlink" Target="https://ref.ly/Gen15:9" TargetMode="External"/><Relationship Id="rId1422" Type="http://schemas.openxmlformats.org/officeDocument/2006/relationships/hyperlink" Target="https://ref.ly/Exod16:13" TargetMode="External"/><Relationship Id="rId1423" Type="http://schemas.openxmlformats.org/officeDocument/2006/relationships/hyperlink" Target="https://ref.ly/2Esd1:30" TargetMode="External"/><Relationship Id="rId1424" Type="http://schemas.openxmlformats.org/officeDocument/2006/relationships/hyperlink" Target="https://ref.ly/Deut22:6-Deut22:7" TargetMode="External"/><Relationship Id="rId1425" Type="http://schemas.openxmlformats.org/officeDocument/2006/relationships/hyperlink" Target="https://ref.ly/Isa10:14" TargetMode="External"/><Relationship Id="rId1426" Type="http://schemas.openxmlformats.org/officeDocument/2006/relationships/hyperlink" Target="https://ref.ly/Neh3:3" TargetMode="External"/><Relationship Id="rId1427" Type="http://schemas.openxmlformats.org/officeDocument/2006/relationships/hyperlink" Target="https://ref.ly/Lev11:9-Lev11:12" TargetMode="External"/><Relationship Id="rId1428" Type="http://schemas.openxmlformats.org/officeDocument/2006/relationships/hyperlink" Target="https://ref.ly/Mark7:19" TargetMode="External"/><Relationship Id="rId1429" Type="http://schemas.openxmlformats.org/officeDocument/2006/relationships/hyperlink" Target="https://ref.ly/1Sam14:27" TargetMode="External"/><Relationship Id="rId1430" Type="http://schemas.openxmlformats.org/officeDocument/2006/relationships/hyperlink" Target="https://ref.ly/Song5:1" TargetMode="External"/><Relationship Id="rId1431" Type="http://schemas.openxmlformats.org/officeDocument/2006/relationships/hyperlink" Target="https://ref.ly/1Kgs14:3" TargetMode="External"/><Relationship Id="rId1432" Type="http://schemas.openxmlformats.org/officeDocument/2006/relationships/hyperlink" Target="https://ref.ly/Deut32:13" TargetMode="External"/><Relationship Id="rId1433" Type="http://schemas.openxmlformats.org/officeDocument/2006/relationships/hyperlink" Target="https://ref.ly/Lev11:22" TargetMode="External"/><Relationship Id="rId1434" Type="http://schemas.openxmlformats.org/officeDocument/2006/relationships/hyperlink" Target="https://ref.ly/Matt3:4" TargetMode="External"/><Relationship Id="rId1435" Type="http://schemas.openxmlformats.org/officeDocument/2006/relationships/hyperlink" Target="https://ref.ly/Num11:5" TargetMode="External"/><Relationship Id="rId1436" Type="http://schemas.openxmlformats.org/officeDocument/2006/relationships/hyperlink" Target="https://ref.ly/Isa1:8" TargetMode="External"/><Relationship Id="rId1437" Type="http://schemas.openxmlformats.org/officeDocument/2006/relationships/hyperlink" Target="https://ref.ly/Gen25:34" TargetMode="External"/><Relationship Id="rId1438" Type="http://schemas.openxmlformats.org/officeDocument/2006/relationships/hyperlink" Target="https://ref.ly/Luke15:16" TargetMode="External"/><Relationship Id="rId1439" Type="http://schemas.openxmlformats.org/officeDocument/2006/relationships/hyperlink" Target="https://ref.ly/Prov15:17" TargetMode="External"/><Relationship Id="rId1440" Type="http://schemas.openxmlformats.org/officeDocument/2006/relationships/hyperlink" Target="https://ref.ly/2Kgs4:38-2Kgs4:41" TargetMode="External"/><Relationship Id="rId1441" Type="http://schemas.openxmlformats.org/officeDocument/2006/relationships/hyperlink" Target="https://ref.ly/Num9:11" TargetMode="External"/><Relationship Id="rId1442" Type="http://schemas.openxmlformats.org/officeDocument/2006/relationships/hyperlink" Target="https://ref.ly/Matt23:23" TargetMode="External"/><Relationship Id="rId1443" Type="http://schemas.openxmlformats.org/officeDocument/2006/relationships/hyperlink" Target="https://ref.ly/Luke11:42" TargetMode="External"/><Relationship Id="rId1444" Type="http://schemas.openxmlformats.org/officeDocument/2006/relationships/hyperlink" Target="https://ref.ly/Num18:19" TargetMode="External"/><Relationship Id="rId1445" Type="http://schemas.openxmlformats.org/officeDocument/2006/relationships/hyperlink" Target="https://ref.ly/Lev2:13" TargetMode="External"/><Relationship Id="rId1446" Type="http://schemas.openxmlformats.org/officeDocument/2006/relationships/hyperlink" Target="https://ref.ly/Ezek43:24" TargetMode="External"/><Relationship Id="rId1447" Type="http://schemas.openxmlformats.org/officeDocument/2006/relationships/hyperlink" Target="https://ref.ly/Matt13:31-Matt13:32" TargetMode="External"/><Relationship Id="rId1448" Type="http://schemas.openxmlformats.org/officeDocument/2006/relationships/hyperlink" Target="https://ref.ly/Exod16:31" TargetMode="External"/><Relationship Id="rId1449" Type="http://schemas.openxmlformats.org/officeDocument/2006/relationships/hyperlink" Target="https://ref.ly/Mic6:15" TargetMode="External"/><Relationship Id="rId1450" Type="http://schemas.openxmlformats.org/officeDocument/2006/relationships/hyperlink" Target="https://ref.ly/Isa28:4" TargetMode="External"/><Relationship Id="rId1451" Type="http://schemas.openxmlformats.org/officeDocument/2006/relationships/hyperlink" Target="https://ref.ly/Mic7:1" TargetMode="External"/><Relationship Id="rId1452" Type="http://schemas.openxmlformats.org/officeDocument/2006/relationships/hyperlink" Target="https://ref.ly/Hos9:10" TargetMode="External"/><Relationship Id="rId1453" Type="http://schemas.openxmlformats.org/officeDocument/2006/relationships/hyperlink" Target="https://ref.ly/Jer24:1-Jer24:10" TargetMode="External"/><Relationship Id="rId1454" Type="http://schemas.openxmlformats.org/officeDocument/2006/relationships/hyperlink" Target="https://ref.ly/1Sam30:12" TargetMode="External"/><Relationship Id="rId1455" Type="http://schemas.openxmlformats.org/officeDocument/2006/relationships/hyperlink" Target="https://ref.ly/1Chr12:40" TargetMode="External"/><Relationship Id="rId1456" Type="http://schemas.openxmlformats.org/officeDocument/2006/relationships/hyperlink" Target="https://ref.ly/2Kgs20:7" TargetMode="External"/><Relationship Id="rId1457" Type="http://schemas.openxmlformats.org/officeDocument/2006/relationships/hyperlink" Target="https://ref.ly/Isa38:21" TargetMode="External"/><Relationship Id="rId1458" Type="http://schemas.openxmlformats.org/officeDocument/2006/relationships/hyperlink" Target="https://ref.ly/Amos7:14" TargetMode="External"/><Relationship Id="rId1459" Type="http://schemas.openxmlformats.org/officeDocument/2006/relationships/hyperlink" Target="https://ref.ly/Judg4:5" TargetMode="External"/><Relationship Id="rId1460" Type="http://schemas.openxmlformats.org/officeDocument/2006/relationships/hyperlink" Target="https://ref.ly/Ps92:12" TargetMode="External"/><Relationship Id="rId1461" Type="http://schemas.openxmlformats.org/officeDocument/2006/relationships/hyperlink" Target="https://ref.ly/Joel1:12" TargetMode="External"/><Relationship Id="rId1462" Type="http://schemas.openxmlformats.org/officeDocument/2006/relationships/hyperlink" Target="https://ref.ly/John12:13" TargetMode="External"/><Relationship Id="rId1463" Type="http://schemas.openxmlformats.org/officeDocument/2006/relationships/hyperlink" Target="https://ref.ly/Exod28:33" TargetMode="External"/><Relationship Id="rId1464" Type="http://schemas.openxmlformats.org/officeDocument/2006/relationships/hyperlink" Target="https://ref.ly/Song8:2" TargetMode="External"/><Relationship Id="rId1465" Type="http://schemas.openxmlformats.org/officeDocument/2006/relationships/hyperlink" Target="https://ref.ly/Prov25:11" TargetMode="External"/><Relationship Id="rId1466" Type="http://schemas.openxmlformats.org/officeDocument/2006/relationships/hyperlink" Target="https://ref.ly/Song2:5" TargetMode="External"/><Relationship Id="rId1467" Type="http://schemas.openxmlformats.org/officeDocument/2006/relationships/hyperlink" Target="https://ref.ly/Gen43:11" TargetMode="External"/><Relationship Id="rId1468" Type="http://schemas.openxmlformats.org/officeDocument/2006/relationships/hyperlink" Target="https://ref.ly/Num6:3" TargetMode="External"/><Relationship Id="rId1469" Type="http://schemas.openxmlformats.org/officeDocument/2006/relationships/hyperlink" Target="https://ref.ly/Gen40:9-Gen40:13" TargetMode="External"/><Relationship Id="rId1470" Type="http://schemas.openxmlformats.org/officeDocument/2006/relationships/hyperlink" Target="https://ref.ly/Isa5:22" TargetMode="External"/><Relationship Id="rId1471" Type="http://schemas.openxmlformats.org/officeDocument/2006/relationships/hyperlink" Target="https://ref.ly/Gen43:34" TargetMode="External"/><Relationship Id="rId1472" Type="http://schemas.openxmlformats.org/officeDocument/2006/relationships/hyperlink" Target="https://ref.ly/Judg9:13" TargetMode="External"/><Relationship Id="rId1473" Type="http://schemas.openxmlformats.org/officeDocument/2006/relationships/hyperlink" Target="https://ref.ly/Luke5:34" TargetMode="External"/><Relationship Id="rId1474" Type="http://schemas.openxmlformats.org/officeDocument/2006/relationships/hyperlink" Target="https://ref.ly/2Chr16:12" TargetMode="External"/><Relationship Id="rId1475" Type="http://schemas.openxmlformats.org/officeDocument/2006/relationships/hyperlink" Target="https://ref.ly/Jer8:22" TargetMode="External"/><Relationship Id="rId1476" Type="http://schemas.openxmlformats.org/officeDocument/2006/relationships/hyperlink" Target="https://ref.ly/Job13:4" TargetMode="External"/><Relationship Id="rId1477" Type="http://schemas.openxmlformats.org/officeDocument/2006/relationships/hyperlink" Target="https://ref.ly/Matt9:12" TargetMode="External"/><Relationship Id="rId1478" Type="http://schemas.openxmlformats.org/officeDocument/2006/relationships/hyperlink" Target="https://ref.ly/Mark2:17" TargetMode="External"/><Relationship Id="rId1479" Type="http://schemas.openxmlformats.org/officeDocument/2006/relationships/hyperlink" Target="https://ref.ly/Mark5:26" TargetMode="External"/><Relationship Id="rId1480" Type="http://schemas.openxmlformats.org/officeDocument/2006/relationships/hyperlink" Target="https://ref.ly/Luke4:23" TargetMode="External"/><Relationship Id="rId1481" Type="http://schemas.openxmlformats.org/officeDocument/2006/relationships/hyperlink" Target="https://ref.ly/Luke5:31" TargetMode="External"/><Relationship Id="rId1482" Type="http://schemas.openxmlformats.org/officeDocument/2006/relationships/hyperlink" Target="https://ref.ly/Luke8:43" TargetMode="External"/><Relationship Id="rId1483" Type="http://schemas.openxmlformats.org/officeDocument/2006/relationships/hyperlink" Target="https://ref.ly/Col4:14" TargetMode="External"/><Relationship Id="rId1484" Type="http://schemas.openxmlformats.org/officeDocument/2006/relationships/hyperlink" Target="https://ref.ly/Luke5:17" TargetMode="External"/><Relationship Id="rId1485" Type="http://schemas.openxmlformats.org/officeDocument/2006/relationships/hyperlink" Target="https://ref.ly/Acts5:34" TargetMode="External"/><Relationship Id="rId1486" Type="http://schemas.openxmlformats.org/officeDocument/2006/relationships/hyperlink" Target="https://ref.ly/Acts2:20" TargetMode="External"/><Relationship Id="rId1487" Type="http://schemas.openxmlformats.org/officeDocument/2006/relationships/hyperlink" Target="https://ref.ly/1Cor15:50" TargetMode="External"/><Relationship Id="rId1488" Type="http://schemas.openxmlformats.org/officeDocument/2006/relationships/hyperlink" Target="https://ref.ly/Gal1:16" TargetMode="External"/><Relationship Id="rId1489" Type="http://schemas.openxmlformats.org/officeDocument/2006/relationships/hyperlink" Target="https://ref.ly/Eph6:12" TargetMode="External"/><Relationship Id="rId1490" Type="http://schemas.openxmlformats.org/officeDocument/2006/relationships/hyperlink" Target="https://ref.ly/Matt27:4" TargetMode="External"/><Relationship Id="rId1491" Type="http://schemas.openxmlformats.org/officeDocument/2006/relationships/hyperlink" Target="https://ref.ly/Ps9:12" TargetMode="External"/><Relationship Id="rId1492" Type="http://schemas.openxmlformats.org/officeDocument/2006/relationships/hyperlink" Target="https://ref.ly/Gen37:26" TargetMode="External"/><Relationship Id="rId1493" Type="http://schemas.openxmlformats.org/officeDocument/2006/relationships/hyperlink" Target="https://ref.ly/Prov28:17" TargetMode="External"/><Relationship Id="rId1494" Type="http://schemas.openxmlformats.org/officeDocument/2006/relationships/hyperlink" Target="https://ref.ly/Matt27:24-Matt27:25" TargetMode="External"/><Relationship Id="rId1495" Type="http://schemas.openxmlformats.org/officeDocument/2006/relationships/hyperlink" Target="https://ref.ly/Gen9:4" TargetMode="External"/><Relationship Id="rId1496" Type="http://schemas.openxmlformats.org/officeDocument/2006/relationships/hyperlink" Target="https://ref.ly/Deut12:23" TargetMode="External"/><Relationship Id="rId1497" Type="http://schemas.openxmlformats.org/officeDocument/2006/relationships/hyperlink" Target="https://ref.ly/Lev16:1-Lev16:34" TargetMode="External"/><Relationship Id="rId1498" Type="http://schemas.openxmlformats.org/officeDocument/2006/relationships/hyperlink" Target="https://ref.ly/Lev16:20-Lev16:22" TargetMode="External"/><Relationship Id="rId1499" Type="http://schemas.openxmlformats.org/officeDocument/2006/relationships/hyperlink" Target="https://ref.ly/Exod24:1-Exod24:18" TargetMode="External"/><Relationship Id="rId1500" Type="http://schemas.openxmlformats.org/officeDocument/2006/relationships/hyperlink" Target="https://ref.ly/Exod24:8" TargetMode="External"/><Relationship Id="rId1501" Type="http://schemas.openxmlformats.org/officeDocument/2006/relationships/hyperlink" Target="https://ref.ly/Matt9:20" TargetMode="External"/><Relationship Id="rId1502" Type="http://schemas.openxmlformats.org/officeDocument/2006/relationships/hyperlink" Target="https://ref.ly/Acts22:20" TargetMode="External"/><Relationship Id="rId1503" Type="http://schemas.openxmlformats.org/officeDocument/2006/relationships/hyperlink" Target="https://ref.ly/John6:53" TargetMode="External"/><Relationship Id="rId1504" Type="http://schemas.openxmlformats.org/officeDocument/2006/relationships/hyperlink" Target="https://ref.ly/Col1:20" TargetMode="External"/><Relationship Id="rId1505" Type="http://schemas.openxmlformats.org/officeDocument/2006/relationships/hyperlink" Target="https://ref.ly/Eph2:13" TargetMode="External"/><Relationship Id="rId1506" Type="http://schemas.openxmlformats.org/officeDocument/2006/relationships/hyperlink" Target="https://ref.ly/1Pet1:2" TargetMode="External"/><Relationship Id="rId1507" Type="http://schemas.openxmlformats.org/officeDocument/2006/relationships/hyperlink" Target="https://ref.ly/1Pet1:19" TargetMode="External"/><Relationship Id="rId1508" Type="http://schemas.openxmlformats.org/officeDocument/2006/relationships/hyperlink" Target="https://ref.ly/Heb9:7-Heb9:28" TargetMode="External"/><Relationship Id="rId1509" Type="http://schemas.openxmlformats.org/officeDocument/2006/relationships/hyperlink" Target="https://ref.ly/Heb13:11-Heb13:12" TargetMode="External"/><Relationship Id="rId1510" Type="http://schemas.openxmlformats.org/officeDocument/2006/relationships/hyperlink" Target="https://ref.ly/Heb10:20" TargetMode="External"/><Relationship Id="rId1511" Type="http://schemas.openxmlformats.org/officeDocument/2006/relationships/hyperlink" Target="https://ref.ly/Rom3:26" TargetMode="External"/><Relationship Id="rId1512" Type="http://schemas.openxmlformats.org/officeDocument/2006/relationships/hyperlink" Target="https://ref.ly/Lev15:1-Lev15:33" TargetMode="External"/><Relationship Id="rId1513" Type="http://schemas.openxmlformats.org/officeDocument/2006/relationships/hyperlink" Target="https://ref.ly/Lev15:19-Lev15:28" TargetMode="External"/><Relationship Id="rId1514" Type="http://schemas.openxmlformats.org/officeDocument/2006/relationships/hyperlink" Target="https://ref.ly/Lev15:29-Lev15:30" TargetMode="External"/><Relationship Id="rId1515" Type="http://schemas.openxmlformats.org/officeDocument/2006/relationships/hyperlink" Target="https://ref.ly/Matt9:20-Matt9:22" TargetMode="External"/><Relationship Id="rId1516" Type="http://schemas.openxmlformats.org/officeDocument/2006/relationships/hyperlink" Target="https://ref.ly/Mark5:25-Mark5:34" TargetMode="External"/><Relationship Id="rId1517" Type="http://schemas.openxmlformats.org/officeDocument/2006/relationships/hyperlink" Target="https://ref.ly/Luke8:43-Luke8:48" TargetMode="External"/><Relationship Id="rId1518" Type="http://schemas.openxmlformats.org/officeDocument/2006/relationships/hyperlink" Target="https://ref.ly/Acts28:8" TargetMode="External"/><Relationship Id="rId1519" Type="http://schemas.openxmlformats.org/officeDocument/2006/relationships/hyperlink" Target="https://ref.ly/Matt27:8" TargetMode="External"/><Relationship Id="rId1520" Type="http://schemas.openxmlformats.org/officeDocument/2006/relationships/hyperlink" Target="https://ref.ly/1Sam16:1-1Sam16:23" TargetMode="External"/><Relationship Id="rId1521" Type="http://schemas.openxmlformats.org/officeDocument/2006/relationships/hyperlink" Target="https://ref.ly/Ruth4:18-Ruth4:22" TargetMode="External"/><Relationship Id="rId1522" Type="http://schemas.openxmlformats.org/officeDocument/2006/relationships/hyperlink" Target="https://ref.ly/1Chr2:3-1Chr2:15" TargetMode="External"/><Relationship Id="rId1523" Type="http://schemas.openxmlformats.org/officeDocument/2006/relationships/hyperlink" Target="https://ref.ly/Matt1:3-Matt1:6" TargetMode="External"/><Relationship Id="rId1524" Type="http://schemas.openxmlformats.org/officeDocument/2006/relationships/hyperlink" Target="https://ref.ly/Luke3:31-Luke3:33" TargetMode="External"/><Relationship Id="rId1525" Type="http://schemas.openxmlformats.org/officeDocument/2006/relationships/hyperlink" Target="https://ref.ly/1Sam17:34-1Sam17:37" TargetMode="External"/><Relationship Id="rId1526" Type="http://schemas.openxmlformats.org/officeDocument/2006/relationships/hyperlink" Target="https://ref.ly/1Sam16:1-1Sam16:13" TargetMode="External"/><Relationship Id="rId1527" Type="http://schemas.openxmlformats.org/officeDocument/2006/relationships/hyperlink" Target="https://ref.ly/1Sam17:12-1Sam17:58" TargetMode="External"/><Relationship Id="rId1528" Type="http://schemas.openxmlformats.org/officeDocument/2006/relationships/hyperlink" Target="https://ref.ly/1Sam18:6-1Sam18:30" TargetMode="External"/><Relationship Id="rId1529" Type="http://schemas.openxmlformats.org/officeDocument/2006/relationships/hyperlink" Target="https://ref.ly/1Sam19:1-1Sam19:24" TargetMode="External"/><Relationship Id="rId1530" Type="http://schemas.openxmlformats.org/officeDocument/2006/relationships/hyperlink" Target="https://ref.ly/1Sam20:1-1Sam20:42" TargetMode="External"/><Relationship Id="rId1531" Type="http://schemas.openxmlformats.org/officeDocument/2006/relationships/hyperlink" Target="https://ref.ly/1Sam21:1-1Sam21:15" TargetMode="External"/><Relationship Id="rId1532" Type="http://schemas.openxmlformats.org/officeDocument/2006/relationships/hyperlink" Target="https://ref.ly/1Sam22:1-1Sam22:5" TargetMode="External"/><Relationship Id="rId1533" Type="http://schemas.openxmlformats.org/officeDocument/2006/relationships/hyperlink" Target="https://ref.ly/1Sam22:6-1Sam22:23" TargetMode="External"/><Relationship Id="rId1534" Type="http://schemas.openxmlformats.org/officeDocument/2006/relationships/hyperlink" Target="https://ref.ly/1Sam23:1-1Sam23:29" TargetMode="External"/><Relationship Id="rId1535" Type="http://schemas.openxmlformats.org/officeDocument/2006/relationships/hyperlink" Target="https://ref.ly/1Sam24:1-1Sam24:22" TargetMode="External"/><Relationship Id="rId1536" Type="http://schemas.openxmlformats.org/officeDocument/2006/relationships/hyperlink" Target="https://ref.ly/1Sam25:1-1Sam25:44" TargetMode="External"/><Relationship Id="rId1537" Type="http://schemas.openxmlformats.org/officeDocument/2006/relationships/hyperlink" Target="https://ref.ly/1Sam26:1-1Sam26:25" TargetMode="External"/><Relationship Id="rId1538" Type="http://schemas.openxmlformats.org/officeDocument/2006/relationships/hyperlink" Target="https://ref.ly/1Sam27:1-1Sam27:12" TargetMode="External"/><Relationship Id="rId1539" Type="http://schemas.openxmlformats.org/officeDocument/2006/relationships/hyperlink" Target="https://ref.ly/1Chr12:19-1Chr12:22" TargetMode="External"/><Relationship Id="rId1540" Type="http://schemas.openxmlformats.org/officeDocument/2006/relationships/hyperlink" Target="https://ref.ly/1Sam29:1-1Sam30:31" TargetMode="External"/><Relationship Id="rId1541" Type="http://schemas.openxmlformats.org/officeDocument/2006/relationships/hyperlink" Target="https://ref.ly/1Sam31:1-1Sam31:13" TargetMode="External"/><Relationship Id="rId1542" Type="http://schemas.openxmlformats.org/officeDocument/2006/relationships/hyperlink" Target="https://ref.ly/2Sam1:1-2Sam1:27" TargetMode="External"/><Relationship Id="rId1543" Type="http://schemas.openxmlformats.org/officeDocument/2006/relationships/hyperlink" Target="https://ref.ly/2Sam2:1-2Sam4:12" TargetMode="External"/><Relationship Id="rId1544" Type="http://schemas.openxmlformats.org/officeDocument/2006/relationships/hyperlink" Target="https://ref.ly/2Sam5:1-2Sam5:25" TargetMode="External"/><Relationship Id="rId1545" Type="http://schemas.openxmlformats.org/officeDocument/2006/relationships/hyperlink" Target="https://ref.ly/1Chr14:8-1Chr14:17" TargetMode="External"/><Relationship Id="rId1546" Type="http://schemas.openxmlformats.org/officeDocument/2006/relationships/hyperlink" Target="https://ref.ly/1Chr11:4-1Chr11:9" TargetMode="External"/><Relationship Id="rId1547" Type="http://schemas.openxmlformats.org/officeDocument/2006/relationships/hyperlink" Target="https://ref.ly/1Chr11:1-1Chr12:22" TargetMode="External"/><Relationship Id="rId1548" Type="http://schemas.openxmlformats.org/officeDocument/2006/relationships/hyperlink" Target="https://ref.ly/1Chr12:23-1Chr12:40" TargetMode="External"/><Relationship Id="rId1549" Type="http://schemas.openxmlformats.org/officeDocument/2006/relationships/hyperlink" Target="https://ref.ly/1Chr14:1-1Chr14:2" TargetMode="External"/><Relationship Id="rId1550" Type="http://schemas.openxmlformats.org/officeDocument/2006/relationships/hyperlink" Target="https://ref.ly/2Sam6:1-2Sam6:23" TargetMode="External"/><Relationship Id="rId1551" Type="http://schemas.openxmlformats.org/officeDocument/2006/relationships/hyperlink" Target="https://ref.ly/1Chr13:1-1Chr16:43" TargetMode="External"/><Relationship Id="rId1552" Type="http://schemas.openxmlformats.org/officeDocument/2006/relationships/hyperlink" Target="https://ref.ly/Num4:1-Num4:49" TargetMode="External"/><Relationship Id="rId1553" Type="http://schemas.openxmlformats.org/officeDocument/2006/relationships/hyperlink" Target="https://ref.ly/1Chr17:1-1Chr17:27" TargetMode="External"/><Relationship Id="rId1554" Type="http://schemas.openxmlformats.org/officeDocument/2006/relationships/hyperlink" Target="https://ref.ly/1Sam13:19-1Sam13:21" TargetMode="External"/><Relationship Id="rId1555" Type="http://schemas.openxmlformats.org/officeDocument/2006/relationships/hyperlink" Target="https://ref.ly/1Chr22:3" TargetMode="External"/><Relationship Id="rId1556" Type="http://schemas.openxmlformats.org/officeDocument/2006/relationships/hyperlink" Target="https://ref.ly/2Sam8:1-2Sam10:19" TargetMode="External"/><Relationship Id="rId1557" Type="http://schemas.openxmlformats.org/officeDocument/2006/relationships/hyperlink" Target="https://ref.ly/2Sam11:1-2Sam20:26" TargetMode="External"/><Relationship Id="rId1558" Type="http://schemas.openxmlformats.org/officeDocument/2006/relationships/hyperlink" Target="https://ref.ly/Deut17:17" TargetMode="External"/><Relationship Id="rId1559" Type="http://schemas.openxmlformats.org/officeDocument/2006/relationships/hyperlink" Target="https://ref.ly/Ps32:1-Ps32:11" TargetMode="External"/><Relationship Id="rId1560" Type="http://schemas.openxmlformats.org/officeDocument/2006/relationships/hyperlink" Target="https://ref.ly/1Chr21:1-1Chr29:30" TargetMode="External"/><Relationship Id="rId1561" Type="http://schemas.openxmlformats.org/officeDocument/2006/relationships/hyperlink" Target="https://ref.ly/1Chr27:25-1Chr27:31" TargetMode="External"/><Relationship Id="rId1562" Type="http://schemas.openxmlformats.org/officeDocument/2006/relationships/hyperlink" Target="https://ref.ly/2Sam24:1-2Sam24:25" TargetMode="External"/><Relationship Id="rId1563" Type="http://schemas.openxmlformats.org/officeDocument/2006/relationships/hyperlink" Target="https://ref.ly/1Chr21:1-1Chr21:30" TargetMode="External"/><Relationship Id="rId1564" Type="http://schemas.openxmlformats.org/officeDocument/2006/relationships/hyperlink" Target="https://ref.ly/1Chr21:28-1Chr22:1" TargetMode="External"/><Relationship Id="rId1565" Type="http://schemas.openxmlformats.org/officeDocument/2006/relationships/hyperlink" Target="https://ref.ly/2Chr29:30" TargetMode="External"/><Relationship Id="rId1566" Type="http://schemas.openxmlformats.org/officeDocument/2006/relationships/hyperlink" Target="https://ref.ly/Ps1:1-Ps41:13" TargetMode="External"/><Relationship Id="rId1567" Type="http://schemas.openxmlformats.org/officeDocument/2006/relationships/hyperlink" Target="https://ref.ly/Ps90:1-Ps106:48" TargetMode="External"/><Relationship Id="rId1568" Type="http://schemas.openxmlformats.org/officeDocument/2006/relationships/hyperlink" Target="https://ref.ly/Ps51:1-Ps71:24" TargetMode="External"/><Relationship Id="rId1569" Type="http://schemas.openxmlformats.org/officeDocument/2006/relationships/hyperlink" Target="https://ref.ly/Ps42:1-Ps72:20" TargetMode="External"/><Relationship Id="rId1570" Type="http://schemas.openxmlformats.org/officeDocument/2006/relationships/hyperlink" Target="https://ref.ly/2Chr7:6" TargetMode="External"/><Relationship Id="rId1571" Type="http://schemas.openxmlformats.org/officeDocument/2006/relationships/hyperlink" Target="https://ref.ly/2Chr8:14" TargetMode="External"/><Relationship Id="rId1572" Type="http://schemas.openxmlformats.org/officeDocument/2006/relationships/hyperlink" Target="https://ref.ly/Isa7:2,Isa7:13" TargetMode="External"/><Relationship Id="rId1573" Type="http://schemas.openxmlformats.org/officeDocument/2006/relationships/hyperlink" Target="https://ref.ly/Isa9:7" TargetMode="External"/><Relationship Id="rId1574" Type="http://schemas.openxmlformats.org/officeDocument/2006/relationships/hyperlink" Target="https://ref.ly/Jer33:15" TargetMode="External"/><Relationship Id="rId1575" Type="http://schemas.openxmlformats.org/officeDocument/2006/relationships/hyperlink" Target="https://ref.ly/Isa11:1-Isa11:10" TargetMode="External"/><Relationship Id="rId1576" Type="http://schemas.openxmlformats.org/officeDocument/2006/relationships/hyperlink" Target="https://ref.ly/Isa2:1-Isa2:4" TargetMode="External"/><Relationship Id="rId1577" Type="http://schemas.openxmlformats.org/officeDocument/2006/relationships/hyperlink" Target="https://ref.ly/Ezek37:24-Ezek37:25" TargetMode="External"/><Relationship Id="rId1578" Type="http://schemas.openxmlformats.org/officeDocument/2006/relationships/hyperlink" Target="https://ref.ly/Ezek34:23" TargetMode="External"/><Relationship Id="rId1579" Type="http://schemas.openxmlformats.org/officeDocument/2006/relationships/hyperlink" Target="https://ref.ly/Hos3:5" TargetMode="External"/><Relationship Id="rId1580" Type="http://schemas.openxmlformats.org/officeDocument/2006/relationships/hyperlink" Target="https://ref.ly/Amos9:11" TargetMode="External"/><Relationship Id="rId1581" Type="http://schemas.openxmlformats.org/officeDocument/2006/relationships/hyperlink" Target="https://ref.ly/Zech12:1-Zech13:9" TargetMode="External"/><Relationship Id="rId1582" Type="http://schemas.openxmlformats.org/officeDocument/2006/relationships/hyperlink" Target="https://ref.ly/Matt9:27" TargetMode="External"/><Relationship Id="rId1583" Type="http://schemas.openxmlformats.org/officeDocument/2006/relationships/hyperlink" Target="https://ref.ly/Matt12:23" TargetMode="External"/><Relationship Id="rId1584" Type="http://schemas.openxmlformats.org/officeDocument/2006/relationships/hyperlink" Target="https://ref.ly/Mark10:48" TargetMode="External"/><Relationship Id="rId1585" Type="http://schemas.openxmlformats.org/officeDocument/2006/relationships/hyperlink" Target="https://ref.ly/Mark12:35" TargetMode="External"/><Relationship Id="rId1586" Type="http://schemas.openxmlformats.org/officeDocument/2006/relationships/hyperlink" Target="https://ref.ly/Luke18:38-Luke18:39" TargetMode="External"/><Relationship Id="rId1587" Type="http://schemas.openxmlformats.org/officeDocument/2006/relationships/hyperlink" Target="https://ref.ly/Luke20:41" TargetMode="External"/><Relationship Id="rId1588" Type="http://schemas.openxmlformats.org/officeDocument/2006/relationships/hyperlink" Target="https://ref.ly/Mark11:10" TargetMode="External"/><Relationship Id="rId1589" Type="http://schemas.openxmlformats.org/officeDocument/2006/relationships/hyperlink" Target="https://ref.ly/John7:42" TargetMode="External"/><Relationship Id="rId1590" Type="http://schemas.openxmlformats.org/officeDocument/2006/relationships/hyperlink" Target="https://ref.ly/Matt22:41-Matt22:45" TargetMode="External"/><Relationship Id="rId1591" Type="http://schemas.openxmlformats.org/officeDocument/2006/relationships/hyperlink" Target="https://ref.ly/Mark12:35-Mark12:37" TargetMode="External"/><Relationship Id="rId1592" Type="http://schemas.openxmlformats.org/officeDocument/2006/relationships/hyperlink" Target="https://ref.ly/Acts1:16" TargetMode="External"/><Relationship Id="rId1593" Type="http://schemas.openxmlformats.org/officeDocument/2006/relationships/hyperlink" Target="https://ref.ly/Acts2:22-Acts2:36" TargetMode="External"/><Relationship Id="rId1594" Type="http://schemas.openxmlformats.org/officeDocument/2006/relationships/hyperlink" Target="https://ref.ly/Acts4:25" TargetMode="External"/><Relationship Id="rId1595" Type="http://schemas.openxmlformats.org/officeDocument/2006/relationships/hyperlink" Target="https://ref.ly/Acts13:26-Acts13:39" TargetMode="External"/><Relationship Id="rId1596" Type="http://schemas.openxmlformats.org/officeDocument/2006/relationships/hyperlink" Target="https://ref.ly/Rev3:7" TargetMode="External"/><Relationship Id="rId1597" Type="http://schemas.openxmlformats.org/officeDocument/2006/relationships/hyperlink" Target="https://ref.ly/Rev5:5" TargetMode="External"/><Relationship Id="rId1598" Type="http://schemas.openxmlformats.org/officeDocument/2006/relationships/hyperlink" Target="https://ref.ly/Rev22:16" TargetMode="External"/><Relationship Id="rId1599" Type="http://schemas.openxmlformats.org/officeDocument/2006/relationships/hyperlink" Target="https://ref.ly/Ezek21:21" TargetMode="External"/><Relationship Id="rId1600" Type="http://schemas.openxmlformats.org/officeDocument/2006/relationships/hyperlink" Target="https://ref.ly/Gen50:2" TargetMode="External"/><Relationship Id="rId1601" Type="http://schemas.openxmlformats.org/officeDocument/2006/relationships/hyperlink" Target="https://ref.ly/Exod15:26" TargetMode="External"/><Relationship Id="rId1602" Type="http://schemas.openxmlformats.org/officeDocument/2006/relationships/hyperlink" Target="https://ref.ly/Deut28:22,Deut28:35,Deut28:60-Deut28:61" TargetMode="External"/><Relationship Id="rId1603" Type="http://schemas.openxmlformats.org/officeDocument/2006/relationships/hyperlink" Target="https://ref.ly/John9:2" TargetMode="External"/><Relationship Id="rId1604" Type="http://schemas.openxmlformats.org/officeDocument/2006/relationships/hyperlink" Target="https://ref.ly/Ps103:3" TargetMode="External"/><Relationship Id="rId1605" Type="http://schemas.openxmlformats.org/officeDocument/2006/relationships/hyperlink" Target="https://ref.ly/Lev11:1-Lev15:33" TargetMode="External"/><Relationship Id="rId1606" Type="http://schemas.openxmlformats.org/officeDocument/2006/relationships/hyperlink" Target="https://ref.ly/Exod4:25" TargetMode="External"/><Relationship Id="rId1607" Type="http://schemas.openxmlformats.org/officeDocument/2006/relationships/hyperlink" Target="https://ref.ly/Ezek30:21" TargetMode="External"/><Relationship Id="rId1608" Type="http://schemas.openxmlformats.org/officeDocument/2006/relationships/hyperlink" Target="https://ref.ly/Gen35:17" TargetMode="External"/><Relationship Id="rId1609" Type="http://schemas.openxmlformats.org/officeDocument/2006/relationships/hyperlink" Target="https://ref.ly/Gen38:27-Gen38:30" TargetMode="External"/><Relationship Id="rId1610" Type="http://schemas.openxmlformats.org/officeDocument/2006/relationships/hyperlink" Target="https://ref.ly/Exod1:15-Exod1:21" TargetMode="External"/><Relationship Id="rId1611" Type="http://schemas.openxmlformats.org/officeDocument/2006/relationships/hyperlink" Target="https://ref.ly/Gen30:14" TargetMode="External"/><Relationship Id="rId1612" Type="http://schemas.openxmlformats.org/officeDocument/2006/relationships/hyperlink" Target="https://ref.ly/Song7:13" TargetMode="External"/><Relationship Id="rId1613" Type="http://schemas.openxmlformats.org/officeDocument/2006/relationships/hyperlink" Target="https://ref.ly/Job2:7-Job2:8" TargetMode="External"/><Relationship Id="rId1614" Type="http://schemas.openxmlformats.org/officeDocument/2006/relationships/hyperlink" Target="https://ref.ly/Jer46:11" TargetMode="External"/><Relationship Id="rId1615" Type="http://schemas.openxmlformats.org/officeDocument/2006/relationships/hyperlink" Target="https://ref.ly/Prov17:22" TargetMode="External"/><Relationship Id="rId1616" Type="http://schemas.openxmlformats.org/officeDocument/2006/relationships/hyperlink" Target="https://ref.ly/Prov31:6" TargetMode="External"/><Relationship Id="rId1617" Type="http://schemas.openxmlformats.org/officeDocument/2006/relationships/hyperlink" Target="https://ref.ly/John19:29" TargetMode="External"/><Relationship Id="rId1618" Type="http://schemas.openxmlformats.org/officeDocument/2006/relationships/hyperlink" Target="https://ref.ly/1Tim5:23" TargetMode="External"/><Relationship Id="rId1619" Type="http://schemas.openxmlformats.org/officeDocument/2006/relationships/hyperlink" Target="https://ref.ly/Luke10:34" TargetMode="External"/><Relationship Id="rId1620" Type="http://schemas.openxmlformats.org/officeDocument/2006/relationships/hyperlink" Target="https://ref.ly/Rev3:18" TargetMode="External"/><Relationship Id="rId1621" Type="http://schemas.openxmlformats.org/officeDocument/2006/relationships/hyperlink" Target="https://ref.ly/Matt4:25" TargetMode="External"/><Relationship Id="rId1622" Type="http://schemas.openxmlformats.org/officeDocument/2006/relationships/hyperlink" Target="https://ref.ly/Mark5:20" TargetMode="External"/><Relationship Id="rId1623" Type="http://schemas.openxmlformats.org/officeDocument/2006/relationships/hyperlink" Target="https://ref.ly/Mark7:31" TargetMode="External"/><Relationship Id="rId1624" Type="http://schemas.openxmlformats.org/officeDocument/2006/relationships/hyperlink" Target="https://ref.ly/Ezek18:1-Ezek18:32" TargetMode="External"/><Relationship Id="rId1625" Type="http://schemas.openxmlformats.org/officeDocument/2006/relationships/hyperlink" Target="https://ref.ly/Jer31:29-Jer31:34" TargetMode="External"/><Relationship Id="rId1626" Type="http://schemas.openxmlformats.org/officeDocument/2006/relationships/hyperlink" Target="https://ref.ly/Ezek36:24-Ezek36:29" TargetMode="External"/><Relationship Id="rId1627" Type="http://schemas.openxmlformats.org/officeDocument/2006/relationships/hyperlink" Target="https://ref.ly/Ps103:8-Ps103:14" TargetMode="External"/><Relationship Id="rId1628" Type="http://schemas.openxmlformats.org/officeDocument/2006/relationships/hyperlink" Target="https://ref.ly/Isa1:18" TargetMode="External"/><Relationship Id="rId1629" Type="http://schemas.openxmlformats.org/officeDocument/2006/relationships/hyperlink" Target="https://ref.ly/Isa55:6-Isa55:7" TargetMode="External"/><Relationship Id="rId1630" Type="http://schemas.openxmlformats.org/officeDocument/2006/relationships/hyperlink" Target="https://ref.ly/Matt9:1-Matt9:13" TargetMode="External"/><Relationship Id="rId1631" Type="http://schemas.openxmlformats.org/officeDocument/2006/relationships/hyperlink" Target="https://ref.ly/Matt11:19" TargetMode="External"/><Relationship Id="rId1632" Type="http://schemas.openxmlformats.org/officeDocument/2006/relationships/hyperlink" Target="https://ref.ly/Luke15:1-Luke15:32" TargetMode="External"/><Relationship Id="rId1633" Type="http://schemas.openxmlformats.org/officeDocument/2006/relationships/hyperlink" Target="https://ref.ly/Luke19:1-Luke19:10" TargetMode="External"/><Relationship Id="rId1634" Type="http://schemas.openxmlformats.org/officeDocument/2006/relationships/hyperlink" Target="https://ref.ly/Matt6:22-Matt6:23" TargetMode="External"/><Relationship Id="rId1635" Type="http://schemas.openxmlformats.org/officeDocument/2006/relationships/hyperlink" Target="https://ref.ly/Matt7:17-Matt7:19" TargetMode="External"/><Relationship Id="rId1636" Type="http://schemas.openxmlformats.org/officeDocument/2006/relationships/hyperlink" Target="https://ref.ly/Matt18:7" TargetMode="External"/><Relationship Id="rId1637" Type="http://schemas.openxmlformats.org/officeDocument/2006/relationships/hyperlink" Target="https://ref.ly/Mark7:20-Mark7:23" TargetMode="External"/><Relationship Id="rId1638" Type="http://schemas.openxmlformats.org/officeDocument/2006/relationships/hyperlink" Target="https://ref.ly/Matt25:41-Matt25:46" TargetMode="External"/><Relationship Id="rId1639" Type="http://schemas.openxmlformats.org/officeDocument/2006/relationships/hyperlink" Target="https://ref.ly/Luke12:16-Luke12:21" TargetMode="External"/><Relationship Id="rId1640" Type="http://schemas.openxmlformats.org/officeDocument/2006/relationships/hyperlink" Target="https://ref.ly/Luke16:19-Luke16:31" TargetMode="External"/><Relationship Id="rId1641" Type="http://schemas.openxmlformats.org/officeDocument/2006/relationships/hyperlink" Target="https://ref.ly/Matt23:16-Matt23:26" TargetMode="External"/><Relationship Id="rId1642" Type="http://schemas.openxmlformats.org/officeDocument/2006/relationships/hyperlink" Target="https://ref.ly/Mark3:22-Mark3:30" TargetMode="External"/><Relationship Id="rId1643" Type="http://schemas.openxmlformats.org/officeDocument/2006/relationships/hyperlink" Target="https://ref.ly/Luke12:20" TargetMode="External"/><Relationship Id="rId1644" Type="http://schemas.openxmlformats.org/officeDocument/2006/relationships/hyperlink" Target="https://ref.ly/Luke7:36-Luke7:50" TargetMode="External"/><Relationship Id="rId1645" Type="http://schemas.openxmlformats.org/officeDocument/2006/relationships/hyperlink" Target="https://ref.ly/John3:16-John3:21" TargetMode="External"/><Relationship Id="rId1646" Type="http://schemas.openxmlformats.org/officeDocument/2006/relationships/hyperlink" Target="https://ref.ly/1John3:3-1John3:10" TargetMode="External"/><Relationship Id="rId1647" Type="http://schemas.openxmlformats.org/officeDocument/2006/relationships/hyperlink" Target="https://ref.ly/1John1:7-1John2:2" TargetMode="External"/><Relationship Id="rId1648" Type="http://schemas.openxmlformats.org/officeDocument/2006/relationships/hyperlink" Target="https://ref.ly/Rom5:21" TargetMode="External"/><Relationship Id="rId1649" Type="http://schemas.openxmlformats.org/officeDocument/2006/relationships/hyperlink" Target="https://ref.ly/Rom7:23" TargetMode="External"/><Relationship Id="rId1650" Type="http://schemas.openxmlformats.org/officeDocument/2006/relationships/hyperlink" Target="https://ref.ly/Rom8:2" TargetMode="External"/><Relationship Id="rId1651" Type="http://schemas.openxmlformats.org/officeDocument/2006/relationships/hyperlink" Target="https://ref.ly/1Cor15:56" TargetMode="External"/><Relationship Id="rId1652" Type="http://schemas.openxmlformats.org/officeDocument/2006/relationships/hyperlink" Target="https://ref.ly/Rom7:21-Rom7:24" TargetMode="External"/><Relationship Id="rId1653" Type="http://schemas.openxmlformats.org/officeDocument/2006/relationships/hyperlink" Target="https://ref.ly/Rom5:10" TargetMode="External"/><Relationship Id="rId1654" Type="http://schemas.openxmlformats.org/officeDocument/2006/relationships/hyperlink" Target="https://ref.ly/Rom6:23" TargetMode="External"/><Relationship Id="rId1655" Type="http://schemas.openxmlformats.org/officeDocument/2006/relationships/hyperlink" Target="https://ref.ly/Eph2:1-Eph2:5,Eph2:12" TargetMode="External"/><Relationship Id="rId1656" Type="http://schemas.openxmlformats.org/officeDocument/2006/relationships/hyperlink" Target="https://ref.ly/Col1:21" TargetMode="External"/><Relationship Id="rId1657" Type="http://schemas.openxmlformats.org/officeDocument/2006/relationships/hyperlink" Target="https://ref.ly/Rom7:24" TargetMode="External"/><Relationship Id="rId1658" Type="http://schemas.openxmlformats.org/officeDocument/2006/relationships/hyperlink" Target="https://ref.ly/Rom3:21-Rom3:26" TargetMode="External"/><Relationship Id="rId1659" Type="http://schemas.openxmlformats.org/officeDocument/2006/relationships/hyperlink" Target="https://ref.ly/Rom5:6-Rom5:9" TargetMode="External"/><Relationship Id="rId1660" Type="http://schemas.openxmlformats.org/officeDocument/2006/relationships/hyperlink" Target="https://ref.ly/Rom8:1-Rom8:4,Rom8:28-Rom8:29" TargetMode="External"/><Relationship Id="rId1661" Type="http://schemas.openxmlformats.org/officeDocument/2006/relationships/hyperlink" Target="https://ref.ly/2Cor5:14-2Cor5:21" TargetMode="External"/><Relationship Id="rId1662" Type="http://schemas.openxmlformats.org/officeDocument/2006/relationships/hyperlink" Target="https://ref.ly/Matt12:31-Matt12:32" TargetMode="External"/><Relationship Id="rId1663" Type="http://schemas.openxmlformats.org/officeDocument/2006/relationships/hyperlink" Target="https://ref.ly/Mark3:28-Mark3:30" TargetMode="External"/><Relationship Id="rId1664" Type="http://schemas.openxmlformats.org/officeDocument/2006/relationships/hyperlink" Target="https://ref.ly/Matt12:24" TargetMode="External"/><Relationship Id="rId1665" Type="http://schemas.openxmlformats.org/officeDocument/2006/relationships/hyperlink" Target="https://ref.ly/Matt9:34" TargetMode="External"/><Relationship Id="rId1666" Type="http://schemas.openxmlformats.org/officeDocument/2006/relationships/hyperlink" Target="https://ref.ly/Luke11:14-Luke11:20" TargetMode="External"/><Relationship Id="rId1667" Type="http://schemas.openxmlformats.org/officeDocument/2006/relationships/hyperlink" Target="https://ref.ly/John7:20" TargetMode="External"/><Relationship Id="rId1668" Type="http://schemas.openxmlformats.org/officeDocument/2006/relationships/hyperlink" Target="https://ref.ly/John8:48,John8:52" TargetMode="External"/><Relationship Id="rId1669" Type="http://schemas.openxmlformats.org/officeDocument/2006/relationships/hyperlink" Target="https://ref.ly/John10:20" TargetMode="External"/><Relationship Id="rId1670" Type="http://schemas.openxmlformats.org/officeDocument/2006/relationships/hyperlink" Target="https://ref.ly/1John5:16-1John5:17" TargetMode="External"/><Relationship Id="rId1671" Type="http://schemas.openxmlformats.org/officeDocument/2006/relationships/hyperlink" Target="https://ref.ly/Eph1:7" TargetMode="External"/><Relationship Id="rId1672" Type="http://schemas.openxmlformats.org/officeDocument/2006/relationships/hyperlink" Target="https://ref.ly/1John1:7" TargetMode="External"/><Relationship Id="rId1673" Type="http://schemas.openxmlformats.org/officeDocument/2006/relationships/hyperlink" Target="https://ref.ly/1John5:16" TargetMode="External"/><Relationship Id="rId1674" Type="http://schemas.openxmlformats.org/officeDocument/2006/relationships/hyperlink" Target="https://ref.ly/Matt12:32" TargetMode="External"/><Relationship Id="rId1675" Type="http://schemas.openxmlformats.org/officeDocument/2006/relationships/hyperlink" Target="https://ref.ly/John3:18,John3:36" TargetMode="External"/><Relationship Id="rId1676" Type="http://schemas.openxmlformats.org/officeDocument/2006/relationships/hyperlink" Target="https://ref.ly/1John5:12" TargetMode="External"/><Relationship Id="rId1677" Type="http://schemas.openxmlformats.org/officeDocument/2006/relationships/hyperlink" Target="https://ref.ly/Rev20:15" TargetMode="External"/><Relationship Id="rId1678" Type="http://schemas.openxmlformats.org/officeDocument/2006/relationships/hyperlink" Target="https://ref.ly/Rev21:8" TargetMode="External"/><Relationship Id="rId1679" Type="http://schemas.openxmlformats.org/officeDocument/2006/relationships/hyperlink" Target="https://ref.ly/Gen3:8-Gen3:10" TargetMode="External"/><Relationship Id="rId1680" Type="http://schemas.openxmlformats.org/officeDocument/2006/relationships/hyperlink" Target="https://ref.ly/Prov20:27" TargetMode="External"/><Relationship Id="rId1681" Type="http://schemas.openxmlformats.org/officeDocument/2006/relationships/hyperlink" Target="https://ref.ly/Rom13:5" TargetMode="External"/><Relationship Id="rId1682" Type="http://schemas.openxmlformats.org/officeDocument/2006/relationships/hyperlink" Target="https://ref.ly/1Cor4:4" TargetMode="External"/><Relationship Id="rId1683" Type="http://schemas.openxmlformats.org/officeDocument/2006/relationships/hyperlink" Target="https://ref.ly/Rom9:1" TargetMode="External"/><Relationship Id="rId1684" Type="http://schemas.openxmlformats.org/officeDocument/2006/relationships/hyperlink" Target="https://ref.ly/2Cor1:12" TargetMode="External"/><Relationship Id="rId1685" Type="http://schemas.openxmlformats.org/officeDocument/2006/relationships/hyperlink" Target="https://ref.ly/2Cor4:1-2Cor4:2" TargetMode="External"/><Relationship Id="rId1686" Type="http://schemas.openxmlformats.org/officeDocument/2006/relationships/hyperlink" Target="https://ref.ly/2Cor5:11" TargetMode="External"/><Relationship Id="rId1687" Type="http://schemas.openxmlformats.org/officeDocument/2006/relationships/hyperlink" Target="https://ref.ly/1Tim1:5" TargetMode="External"/><Relationship Id="rId1688" Type="http://schemas.openxmlformats.org/officeDocument/2006/relationships/hyperlink" Target="https://ref.ly/1Tim4:2" TargetMode="External"/><Relationship Id="rId1689" Type="http://schemas.openxmlformats.org/officeDocument/2006/relationships/hyperlink" Target="https://ref.ly/1Cor8:1-1Cor10:33" TargetMode="External"/><Relationship Id="rId1690" Type="http://schemas.openxmlformats.org/officeDocument/2006/relationships/hyperlink" Target="https://ref.ly/1Cor8:7" TargetMode="External"/><Relationship Id="rId1691" Type="http://schemas.openxmlformats.org/officeDocument/2006/relationships/hyperlink" Target="https://ref.ly/Rom14:20" TargetMode="External"/><Relationship Id="rId1692" Type="http://schemas.openxmlformats.org/officeDocument/2006/relationships/hyperlink" Target="https://ref.ly/Gen9:21" TargetMode="External"/><Relationship Id="rId1693" Type="http://schemas.openxmlformats.org/officeDocument/2006/relationships/hyperlink" Target="https://ref.ly/Prov3:10" TargetMode="External"/><Relationship Id="rId1694" Type="http://schemas.openxmlformats.org/officeDocument/2006/relationships/hyperlink" Target="https://ref.ly/Hos9:2" TargetMode="External"/><Relationship Id="rId1695" Type="http://schemas.openxmlformats.org/officeDocument/2006/relationships/hyperlink" Target="https://ref.ly/Joel2:24" TargetMode="External"/><Relationship Id="rId1696" Type="http://schemas.openxmlformats.org/officeDocument/2006/relationships/hyperlink" Target="https://ref.ly/Gen27:28" TargetMode="External"/><Relationship Id="rId1697" Type="http://schemas.openxmlformats.org/officeDocument/2006/relationships/hyperlink" Target="https://ref.ly/Hos4:11" TargetMode="External"/><Relationship Id="rId1698" Type="http://schemas.openxmlformats.org/officeDocument/2006/relationships/hyperlink" Target="https://ref.ly/Isa1:22" TargetMode="External"/><Relationship Id="rId1699" Type="http://schemas.openxmlformats.org/officeDocument/2006/relationships/hyperlink" Target="https://ref.ly/Ps75:8" TargetMode="External"/><Relationship Id="rId1700" Type="http://schemas.openxmlformats.org/officeDocument/2006/relationships/hyperlink" Target="https://ref.ly/Rev18:6" TargetMode="External"/><Relationship Id="rId1701" Type="http://schemas.openxmlformats.org/officeDocument/2006/relationships/hyperlink" Target="https://ref.ly/Rev19:13-Rev19:15" TargetMode="External"/><Relationship Id="rId1702" Type="http://schemas.openxmlformats.org/officeDocument/2006/relationships/hyperlink" Target="https://ref.ly/Ps104:15" TargetMode="External"/><Relationship Id="rId1703" Type="http://schemas.openxmlformats.org/officeDocument/2006/relationships/hyperlink" Target="https://ref.ly/Esth1:10" TargetMode="External"/><Relationship Id="rId1704" Type="http://schemas.openxmlformats.org/officeDocument/2006/relationships/hyperlink" Target="https://ref.ly/Eccl10:19" TargetMode="External"/><Relationship Id="rId1705" Type="http://schemas.openxmlformats.org/officeDocument/2006/relationships/hyperlink" Target="https://ref.ly/Isa55:1-Isa55:2" TargetMode="External"/><Relationship Id="rId1706" Type="http://schemas.openxmlformats.org/officeDocument/2006/relationships/hyperlink" Target="https://ref.ly/Zech10:7" TargetMode="External"/><Relationship Id="rId1707" Type="http://schemas.openxmlformats.org/officeDocument/2006/relationships/hyperlink" Target="https://ref.ly/Gen14:18" TargetMode="External"/><Relationship Id="rId1708" Type="http://schemas.openxmlformats.org/officeDocument/2006/relationships/hyperlink" Target="https://ref.ly/Judg19:19" TargetMode="External"/><Relationship Id="rId1709" Type="http://schemas.openxmlformats.org/officeDocument/2006/relationships/hyperlink" Target="https://ref.ly/1Sam16:20" TargetMode="External"/><Relationship Id="rId1710" Type="http://schemas.openxmlformats.org/officeDocument/2006/relationships/hyperlink" Target="https://ref.ly/Lev10:8-Lev10:9" TargetMode="External"/><Relationship Id="rId1711" Type="http://schemas.openxmlformats.org/officeDocument/2006/relationships/hyperlink" Target="https://ref.ly/Jer35:1-Jer35:6" TargetMode="External"/><Relationship Id="rId1712" Type="http://schemas.openxmlformats.org/officeDocument/2006/relationships/hyperlink" Target="https://ref.ly/Exod29:40" TargetMode="External"/><Relationship Id="rId1713" Type="http://schemas.openxmlformats.org/officeDocument/2006/relationships/hyperlink" Target="https://ref.ly/Lev23:13" TargetMode="External"/><Relationship Id="rId1714" Type="http://schemas.openxmlformats.org/officeDocument/2006/relationships/hyperlink" Target="https://ref.ly/1Sam1:24" TargetMode="External"/><Relationship Id="rId1715" Type="http://schemas.openxmlformats.org/officeDocument/2006/relationships/hyperlink" Target="https://ref.ly/1Chr9:29" TargetMode="External"/><Relationship Id="rId1716" Type="http://schemas.openxmlformats.org/officeDocument/2006/relationships/hyperlink" Target="https://ref.ly/2Sam16:2" TargetMode="External"/><Relationship Id="rId1717" Type="http://schemas.openxmlformats.org/officeDocument/2006/relationships/hyperlink" Target="https://ref.ly/Lev10:9" TargetMode="External"/><Relationship Id="rId1718" Type="http://schemas.openxmlformats.org/officeDocument/2006/relationships/hyperlink" Target="https://ref.ly/Deut29:6" TargetMode="External"/><Relationship Id="rId1719" Type="http://schemas.openxmlformats.org/officeDocument/2006/relationships/hyperlink" Target="https://ref.ly/1Sam1:15" TargetMode="External"/><Relationship Id="rId1720" Type="http://schemas.openxmlformats.org/officeDocument/2006/relationships/hyperlink" Target="https://ref.ly/Prov20:1" TargetMode="External"/><Relationship Id="rId1721" Type="http://schemas.openxmlformats.org/officeDocument/2006/relationships/hyperlink" Target="https://ref.ly/Isa29:9" TargetMode="External"/><Relationship Id="rId1722" Type="http://schemas.openxmlformats.org/officeDocument/2006/relationships/hyperlink" Target="https://ref.ly/Isa28:1-Isa0:8" TargetMode="External"/><Relationship Id="rId1723" Type="http://schemas.openxmlformats.org/officeDocument/2006/relationships/hyperlink" Target="https://ref.ly/Prov21:17" TargetMode="External"/><Relationship Id="rId1724" Type="http://schemas.openxmlformats.org/officeDocument/2006/relationships/hyperlink" Target="https://ref.ly/Prov23:20-Prov23:21" TargetMode="External"/><Relationship Id="rId1725" Type="http://schemas.openxmlformats.org/officeDocument/2006/relationships/hyperlink" Target="https://ref.ly/Prov23:20-Prov23:34" TargetMode="External"/><Relationship Id="rId1726" Type="http://schemas.openxmlformats.org/officeDocument/2006/relationships/hyperlink" Target="https://ref.ly/Matt27:34" TargetMode="External"/><Relationship Id="rId1727" Type="http://schemas.openxmlformats.org/officeDocument/2006/relationships/hyperlink" Target="https://ref.ly/Mark15:23" TargetMode="External"/><Relationship Id="rId1728" Type="http://schemas.openxmlformats.org/officeDocument/2006/relationships/hyperlink" Target="https://ref.ly/Matt26:27-Matt26:29" TargetMode="External"/><Relationship Id="rId1729" Type="http://schemas.openxmlformats.org/officeDocument/2006/relationships/hyperlink" Target="https://ref.ly/Eph5:18" TargetMode="External"/><Relationship Id="rId1730" Type="http://schemas.openxmlformats.org/officeDocument/2006/relationships/hyperlink" Target="https://ref.ly/1Pet4:3" TargetMode="External"/><Relationship Id="rId1731" Type="http://schemas.openxmlformats.org/officeDocument/2006/relationships/hyperlink" Target="https://ref.ly/1Tim3:3,1Tim3:8" TargetMode="External"/><Relationship Id="rId1732" Type="http://schemas.openxmlformats.org/officeDocument/2006/relationships/hyperlink" Target="https://ref.ly/Titus1:7" TargetMode="External"/><Relationship Id="rId1733" Type="http://schemas.openxmlformats.org/officeDocument/2006/relationships/hyperlink" Target="https://ref.ly/Gen21:21" TargetMode="External"/><Relationship Id="rId1734" Type="http://schemas.openxmlformats.org/officeDocument/2006/relationships/hyperlink" Target="https://ref.ly/Matt27:45" TargetMode="External"/><Relationship Id="rId1735" Type="http://schemas.openxmlformats.org/officeDocument/2006/relationships/hyperlink" Target="https://ref.ly/Luke21:26" TargetMode="External"/><Relationship Id="rId1736" Type="http://schemas.openxmlformats.org/officeDocument/2006/relationships/hyperlink" Target="https://ref.ly/Luke2:1" TargetMode="External"/><Relationship Id="rId1737" Type="http://schemas.openxmlformats.org/officeDocument/2006/relationships/hyperlink" Target="https://ref.ly/Gen1:10-Gen1:11" TargetMode="External"/><Relationship Id="rId1738" Type="http://schemas.openxmlformats.org/officeDocument/2006/relationships/hyperlink" Target="https://ref.ly/Job1:7" TargetMode="External"/><Relationship Id="rId1739" Type="http://schemas.openxmlformats.org/officeDocument/2006/relationships/hyperlink" Target="https://ref.ly/Job26:7" TargetMode="External"/><Relationship Id="rId1740" Type="http://schemas.openxmlformats.org/officeDocument/2006/relationships/hyperlink" Target="https://ref.ly/Isa11:12" TargetMode="External"/><Relationship Id="rId1741" Type="http://schemas.openxmlformats.org/officeDocument/2006/relationships/hyperlink" Target="https://ref.ly/Ezek7:2" TargetMode="External"/><Relationship Id="rId1742" Type="http://schemas.openxmlformats.org/officeDocument/2006/relationships/hyperlink" Target="https://ref.ly/Isa40:22" TargetMode="External"/><Relationship Id="rId1743" Type="http://schemas.openxmlformats.org/officeDocument/2006/relationships/hyperlink" Target="https://ref.ly/Job38:13" TargetMode="External"/><Relationship Id="rId1744" Type="http://schemas.openxmlformats.org/officeDocument/2006/relationships/hyperlink" Target="https://ref.ly/Job9:6" TargetMode="External"/><Relationship Id="rId1745" Type="http://schemas.openxmlformats.org/officeDocument/2006/relationships/hyperlink" Target="https://ref.ly/Ps75:3" TargetMode="External"/><Relationship Id="rId1746" Type="http://schemas.openxmlformats.org/officeDocument/2006/relationships/hyperlink" Target="https://ref.ly/Ps104:5" TargetMode="External"/><Relationship Id="rId1747" Type="http://schemas.openxmlformats.org/officeDocument/2006/relationships/hyperlink" Target="https://ref.ly/Prov8:29" TargetMode="External"/><Relationship Id="rId1748" Type="http://schemas.openxmlformats.org/officeDocument/2006/relationships/hyperlink" Target="https://ref.ly/Isa24:18" TargetMode="External"/><Relationship Id="rId1749" Type="http://schemas.openxmlformats.org/officeDocument/2006/relationships/hyperlink" Target="https://ref.ly/Jer31:37" TargetMode="External"/><Relationship Id="rId1750" Type="http://schemas.openxmlformats.org/officeDocument/2006/relationships/hyperlink" Target="https://ref.ly/2Kgs5:17" TargetMode="External"/><Relationship Id="rId1751" Type="http://schemas.openxmlformats.org/officeDocument/2006/relationships/hyperlink" Target="https://ref.ly/Gen2:6" TargetMode="External"/><Relationship Id="rId1752" Type="http://schemas.openxmlformats.org/officeDocument/2006/relationships/hyperlink" Target="https://ref.ly/Gen3:17-Gen3:19" TargetMode="External"/><Relationship Id="rId1753" Type="http://schemas.openxmlformats.org/officeDocument/2006/relationships/hyperlink" Target="https://ref.ly/Gen4:8-Gen4:12" TargetMode="External"/><Relationship Id="rId1754" Type="http://schemas.openxmlformats.org/officeDocument/2006/relationships/hyperlink" Target="https://ref.ly/Exod23:10-Exod23:12" TargetMode="External"/><Relationship Id="rId1755" Type="http://schemas.openxmlformats.org/officeDocument/2006/relationships/hyperlink" Target="https://ref.ly/Lev25:4-Lev25:5" TargetMode="External"/><Relationship Id="rId1756" Type="http://schemas.openxmlformats.org/officeDocument/2006/relationships/hyperlink" Target="https://ref.ly/Lev25:10-Lev25:17" TargetMode="External"/><Relationship Id="rId1757" Type="http://schemas.openxmlformats.org/officeDocument/2006/relationships/hyperlink" Target="https://ref.ly/Lev26:1-Lev26:46" TargetMode="External"/><Relationship Id="rId1758" Type="http://schemas.openxmlformats.org/officeDocument/2006/relationships/hyperlink" Target="https://ref.ly/Deut28:1-Deut28:68" TargetMode="External"/><Relationship Id="rId1759" Type="http://schemas.openxmlformats.org/officeDocument/2006/relationships/hyperlink" Target="https://ref.ly/Lev26:37" TargetMode="External"/><Relationship Id="rId1760" Type="http://schemas.openxmlformats.org/officeDocument/2006/relationships/hyperlink" Target="https://ref.ly/Deut28:64" TargetMode="External"/><Relationship Id="rId1761" Type="http://schemas.openxmlformats.org/officeDocument/2006/relationships/hyperlink" Target="https://ref.ly/Isa62:4" TargetMode="External"/><Relationship Id="rId1762" Type="http://schemas.openxmlformats.org/officeDocument/2006/relationships/hyperlink" Target="https://ref.ly/Rom8:19-Rom8:23" TargetMode="External"/><Relationship Id="rId1763" Type="http://schemas.openxmlformats.org/officeDocument/2006/relationships/hyperlink" Target="https://ref.ly/Zech14:6-Zech14:9" TargetMode="External"/><Relationship Id="rId1764" Type="http://schemas.openxmlformats.org/officeDocument/2006/relationships/hyperlink" Target="https://ref.ly/Ezek47:1-Ezek47:23" TargetMode="External"/><Relationship Id="rId1765" Type="http://schemas.openxmlformats.org/officeDocument/2006/relationships/hyperlink" Target="https://ref.ly/Joel3:18" TargetMode="External"/><Relationship Id="rId1766" Type="http://schemas.openxmlformats.org/officeDocument/2006/relationships/hyperlink" Target="https://ref.ly/Amos9:13-Amos9:15" TargetMode="External"/><Relationship Id="rId1767" Type="http://schemas.openxmlformats.org/officeDocument/2006/relationships/hyperlink" Target="https://ref.ly/Gen2:8,Gen2:15" TargetMode="External"/><Relationship Id="rId1768" Type="http://schemas.openxmlformats.org/officeDocument/2006/relationships/hyperlink" Target="https://ref.ly/Ezek27:23" TargetMode="External"/><Relationship Id="rId1769" Type="http://schemas.openxmlformats.org/officeDocument/2006/relationships/hyperlink" Target="https://ref.ly/Gen10:22" TargetMode="External"/><Relationship Id="rId1770" Type="http://schemas.openxmlformats.org/officeDocument/2006/relationships/hyperlink" Target="https://ref.ly/Acts2:9" TargetMode="External"/><Relationship Id="rId1771" Type="http://schemas.openxmlformats.org/officeDocument/2006/relationships/hyperlink" Target="https://ref.ly/Isa11:11" TargetMode="External"/><Relationship Id="rId1772" Type="http://schemas.openxmlformats.org/officeDocument/2006/relationships/hyperlink" Target="https://ref.ly/Gen14:1" TargetMode="External"/><Relationship Id="rId1773" Type="http://schemas.openxmlformats.org/officeDocument/2006/relationships/hyperlink" Target="https://ref.ly/Dan8:2" TargetMode="External"/><Relationship Id="rId1774" Type="http://schemas.openxmlformats.org/officeDocument/2006/relationships/hyperlink" Target="https://ref.ly/Isa21:2" TargetMode="External"/><Relationship Id="rId1775" Type="http://schemas.openxmlformats.org/officeDocument/2006/relationships/hyperlink" Target="https://ref.ly/Jer25:15-Jer25:26" TargetMode="External"/><Relationship Id="rId1776" Type="http://schemas.openxmlformats.org/officeDocument/2006/relationships/hyperlink" Target="https://ref.ly/Isa22:6-Isa22:12" TargetMode="External"/><Relationship Id="rId1777" Type="http://schemas.openxmlformats.org/officeDocument/2006/relationships/hyperlink" Target="https://ref.ly/Jer49:35" TargetMode="External"/><Relationship Id="rId1778" Type="http://schemas.openxmlformats.org/officeDocument/2006/relationships/hyperlink" Target="https://ref.ly/Ezek32:24" TargetMode="External"/><Relationship Id="rId1779" Type="http://schemas.openxmlformats.org/officeDocument/2006/relationships/hyperlink" Target="https://ref.ly/Ezek32:24-Ezek32:25" TargetMode="External"/><Relationship Id="rId1780" Type="http://schemas.openxmlformats.org/officeDocument/2006/relationships/hyperlink" Target="https://ref.ly/Jer49:38" TargetMode="External"/><Relationship Id="rId1781" Type="http://schemas.openxmlformats.org/officeDocument/2006/relationships/hyperlink" Target="https://ref.ly/Jer49:39" TargetMode="External"/><Relationship Id="rId1782" Type="http://schemas.openxmlformats.org/officeDocument/2006/relationships/hyperlink" Target="https://ref.ly/Ps127:3-Ps127:5" TargetMode="External"/><Relationship Id="rId1783" Type="http://schemas.openxmlformats.org/officeDocument/2006/relationships/hyperlink" Target="https://ref.ly/Exod12:26" TargetMode="External"/><Relationship Id="rId1784" Type="http://schemas.openxmlformats.org/officeDocument/2006/relationships/hyperlink" Target="https://ref.ly/Judg4:4-Judg4:5" TargetMode="External"/><Relationship Id="rId1785" Type="http://schemas.openxmlformats.org/officeDocument/2006/relationships/hyperlink" Target="https://ref.ly/Judg4:18-Judg4:24" TargetMode="External"/><Relationship Id="rId1786" Type="http://schemas.openxmlformats.org/officeDocument/2006/relationships/hyperlink" Target="https://ref.ly/2Sam14:2-2Sam14:20" TargetMode="External"/><Relationship Id="rId1787" Type="http://schemas.openxmlformats.org/officeDocument/2006/relationships/hyperlink" Target="https://ref.ly/2Sam20:16-2Sam20:22" TargetMode="External"/><Relationship Id="rId1788" Type="http://schemas.openxmlformats.org/officeDocument/2006/relationships/hyperlink" Target="https://ref.ly/Acts18:2" TargetMode="External"/><Relationship Id="rId1789" Type="http://schemas.openxmlformats.org/officeDocument/2006/relationships/hyperlink" Target="https://ref.ly/2Tim1:5" TargetMode="External"/><Relationship Id="rId1790" Type="http://schemas.openxmlformats.org/officeDocument/2006/relationships/hyperlink" Target="https://ref.ly/Lev23:6" TargetMode="External"/><Relationship Id="rId1791" Type="http://schemas.openxmlformats.org/officeDocument/2006/relationships/hyperlink" Target="https://ref.ly/Lev23:9-Lev23:11" TargetMode="External"/><Relationship Id="rId1792" Type="http://schemas.openxmlformats.org/officeDocument/2006/relationships/hyperlink" Target="https://ref.ly/1Kgs4:33" TargetMode="External"/><Relationship Id="rId1793" Type="http://schemas.openxmlformats.org/officeDocument/2006/relationships/hyperlink" Target="https://ref.ly/Deut33:10" TargetMode="External"/><Relationship Id="rId1794" Type="http://schemas.openxmlformats.org/officeDocument/2006/relationships/hyperlink" Target="https://ref.ly/2Chr35:3" TargetMode="External"/><Relationship Id="rId1795" Type="http://schemas.openxmlformats.org/officeDocument/2006/relationships/hyperlink" Target="https://ref.ly/Matt22:35" TargetMode="External"/><Relationship Id="rId1796" Type="http://schemas.openxmlformats.org/officeDocument/2006/relationships/hyperlink" Target="https://ref.ly/Matt23:8" TargetMode="External"/><Relationship Id="rId1797" Type="http://schemas.openxmlformats.org/officeDocument/2006/relationships/hyperlink" Target="https://ref.ly/Matt15:2-Matt15:6" TargetMode="External"/><Relationship Id="rId1798" Type="http://schemas.openxmlformats.org/officeDocument/2006/relationships/hyperlink" Target="https://ref.ly/Matt23:1-Matt23:2" TargetMode="External"/><Relationship Id="rId1799" Type="http://schemas.openxmlformats.org/officeDocument/2006/relationships/hyperlink" Target="https://ref.ly/Mark2:6" TargetMode="External"/><Relationship Id="rId1800" Type="http://schemas.openxmlformats.org/officeDocument/2006/relationships/hyperlink" Target="https://ref.ly/Acts4:5" TargetMode="External"/><Relationship Id="rId1801" Type="http://schemas.openxmlformats.org/officeDocument/2006/relationships/hyperlink" Target="https://ref.ly/Acts6:12" TargetMode="External"/><Relationship Id="rId1802" Type="http://schemas.openxmlformats.org/officeDocument/2006/relationships/hyperlink" Target="https://ref.ly/Deut6:4" TargetMode="External"/><Relationship Id="rId1803" Type="http://schemas.openxmlformats.org/officeDocument/2006/relationships/hyperlink" Target="https://ref.ly/Mark4:1-Mark4:2" TargetMode="External"/><Relationship Id="rId1804" Type="http://schemas.openxmlformats.org/officeDocument/2006/relationships/hyperlink" Target="https://ref.ly/Luke2:46-Luke2:47" TargetMode="External"/><Relationship Id="rId1805" Type="http://schemas.openxmlformats.org/officeDocument/2006/relationships/hyperlink" Target="https://ref.ly/Ps94:8-Ps94:13" TargetMode="External"/><Relationship Id="rId1806" Type="http://schemas.openxmlformats.org/officeDocument/2006/relationships/hyperlink" Target="https://ref.ly/Jer5:3" TargetMode="External"/><Relationship Id="rId1807" Type="http://schemas.openxmlformats.org/officeDocument/2006/relationships/hyperlink" Target="https://ref.ly/Amos4:6-Amos4:13" TargetMode="External"/><Relationship Id="rId1808" Type="http://schemas.openxmlformats.org/officeDocument/2006/relationships/hyperlink" Target="https://ref.ly/Sir30:8" TargetMode="External"/><Relationship Id="rId1809" Type="http://schemas.openxmlformats.org/officeDocument/2006/relationships/hyperlink" Target="https://ref.ly/Ezek8:1" TargetMode="External"/><Relationship Id="rId1810" Type="http://schemas.openxmlformats.org/officeDocument/2006/relationships/hyperlink" Target="https://ref.ly/Acts22:3" TargetMode="External"/><Relationship Id="rId1811" Type="http://schemas.openxmlformats.org/officeDocument/2006/relationships/hyperlink" Target="https://ref.ly/Josh18:4-Josh18:9" TargetMode="External"/><Relationship Id="rId1812" Type="http://schemas.openxmlformats.org/officeDocument/2006/relationships/hyperlink" Target="https://ref.ly/Judg8:14" TargetMode="External"/><Relationship Id="rId1813" Type="http://schemas.openxmlformats.org/officeDocument/2006/relationships/hyperlink" Target="https://ref.ly/Deut6:9" TargetMode="External"/><Relationship Id="rId1814" Type="http://schemas.openxmlformats.org/officeDocument/2006/relationships/hyperlink" Target="https://ref.ly/Deut27:2-Deut27:8" TargetMode="External"/><Relationship Id="rId1815" Type="http://schemas.openxmlformats.org/officeDocument/2006/relationships/hyperlink" Target="https://ref.ly/2Chr4:2" TargetMode="External"/><Relationship Id="rId1816" Type="http://schemas.openxmlformats.org/officeDocument/2006/relationships/hyperlink" Target="https://ref.ly/Gen4:26" TargetMode="External"/><Relationship Id="rId1817" Type="http://schemas.openxmlformats.org/officeDocument/2006/relationships/hyperlink" Target="https://ref.ly/Gen5:6-Gen5:11" TargetMode="External"/><Relationship Id="rId1818" Type="http://schemas.openxmlformats.org/officeDocument/2006/relationships/hyperlink" Target="https://ref.ly/Heb9:27" TargetMode="External"/><Relationship Id="rId1819" Type="http://schemas.openxmlformats.org/officeDocument/2006/relationships/hyperlink" Target="https://ref.ly/1Thess4:17" TargetMode="External"/><Relationship Id="rId1820" Type="http://schemas.openxmlformats.org/officeDocument/2006/relationships/hyperlink" Target="https://ref.ly/Acts1:11" TargetMode="External"/><Relationship Id="rId1821" Type="http://schemas.openxmlformats.org/officeDocument/2006/relationships/hyperlink" Target="https://ref.ly/Luke12:39-Luke12:40" TargetMode="External"/><Relationship Id="rId1822" Type="http://schemas.openxmlformats.org/officeDocument/2006/relationships/hyperlink" Target="https://ref.ly/Matt24:1-Matt25:46" TargetMode="External"/><Relationship Id="rId1823" Type="http://schemas.openxmlformats.org/officeDocument/2006/relationships/hyperlink" Target="https://ref.ly/1Cor15:35-1Cor15:56" TargetMode="External"/><Relationship Id="rId1824" Type="http://schemas.openxmlformats.org/officeDocument/2006/relationships/hyperlink" Target="https://ref.ly/John5:28-John5:29" TargetMode="External"/><Relationship Id="rId1825" Type="http://schemas.openxmlformats.org/officeDocument/2006/relationships/hyperlink" Target="https://ref.ly/Rev20:4-Rev20:7" TargetMode="External"/><Relationship Id="rId1826" Type="http://schemas.openxmlformats.org/officeDocument/2006/relationships/hyperlink" Target="https://ref.ly/Rev20:1-Rev20:15" TargetMode="External"/><Relationship Id="rId1827" Type="http://schemas.openxmlformats.org/officeDocument/2006/relationships/hyperlink" Target="https://ref.ly/Dan9:24-Dan9:27" TargetMode="External"/><Relationship Id="rId1828" Type="http://schemas.openxmlformats.org/officeDocument/2006/relationships/hyperlink" Target="https://ref.ly/Matt20:28" TargetMode="External"/><Relationship Id="rId1829" Type="http://schemas.openxmlformats.org/officeDocument/2006/relationships/hyperlink" Target="https://ref.ly/Mark10:45" TargetMode="External"/><Relationship Id="rId1830" Type="http://schemas.openxmlformats.org/officeDocument/2006/relationships/hyperlink" Target="https://ref.ly/Lev25:1-Lev27:34" TargetMode="External"/><Relationship Id="rId1831" Type="http://schemas.openxmlformats.org/officeDocument/2006/relationships/hyperlink" Target="https://ref.ly/Exod21:30" TargetMode="External"/><Relationship Id="rId1832" Type="http://schemas.openxmlformats.org/officeDocument/2006/relationships/hyperlink" Target="https://ref.ly/Exod30:12" TargetMode="External"/><Relationship Id="rId1833" Type="http://schemas.openxmlformats.org/officeDocument/2006/relationships/hyperlink" Target="https://ref.ly/Num35:31-Num35:32" TargetMode="External"/><Relationship Id="rId1834" Type="http://schemas.openxmlformats.org/officeDocument/2006/relationships/hyperlink" Target="https://ref.ly/Ps49:7-Ps49:9" TargetMode="External"/><Relationship Id="rId1835" Type="http://schemas.openxmlformats.org/officeDocument/2006/relationships/hyperlink" Target="https://ref.ly/1Sam12:3" TargetMode="External"/><Relationship Id="rId1836" Type="http://schemas.openxmlformats.org/officeDocument/2006/relationships/hyperlink" Target="https://ref.ly/Prov6:35" TargetMode="External"/><Relationship Id="rId1837" Type="http://schemas.openxmlformats.org/officeDocument/2006/relationships/hyperlink" Target="https://ref.ly/Amos5:12" TargetMode="External"/><Relationship Id="rId1838" Type="http://schemas.openxmlformats.org/officeDocument/2006/relationships/hyperlink" Target="https://ref.ly/Lev25:25-Lev25:55" TargetMode="External"/><Relationship Id="rId1839" Type="http://schemas.openxmlformats.org/officeDocument/2006/relationships/hyperlink" Target="https://ref.ly/Lev25:25-Lev25:34" TargetMode="External"/><Relationship Id="rId1840" Type="http://schemas.openxmlformats.org/officeDocument/2006/relationships/hyperlink" Target="https://ref.ly/Ruth4:4-Ruth4:6" TargetMode="External"/><Relationship Id="rId1841" Type="http://schemas.openxmlformats.org/officeDocument/2006/relationships/hyperlink" Target="https://ref.ly/Lev25:47-Lev25:55" TargetMode="External"/><Relationship Id="rId1842" Type="http://schemas.openxmlformats.org/officeDocument/2006/relationships/hyperlink" Target="https://ref.ly/Num35:19-Num35:27" TargetMode="External"/><Relationship Id="rId1843" Type="http://schemas.openxmlformats.org/officeDocument/2006/relationships/hyperlink" Target="https://ref.ly/Josh20:3-Josh20:5" TargetMode="External"/><Relationship Id="rId1844" Type="http://schemas.openxmlformats.org/officeDocument/2006/relationships/hyperlink" Target="https://ref.ly/Ruth3:9-Ruth3:13" TargetMode="External"/><Relationship Id="rId1845" Type="http://schemas.openxmlformats.org/officeDocument/2006/relationships/hyperlink" Target="https://ref.ly/Ruth4:1-Ruth4:12" TargetMode="External"/><Relationship Id="rId1846" Type="http://schemas.openxmlformats.org/officeDocument/2006/relationships/hyperlink" Target="https://ref.ly/Job19:25" TargetMode="External"/><Relationship Id="rId1847" Type="http://schemas.openxmlformats.org/officeDocument/2006/relationships/hyperlink" Target="https://ref.ly/Exod6:5-Exod6:7" TargetMode="External"/><Relationship Id="rId1848" Type="http://schemas.openxmlformats.org/officeDocument/2006/relationships/hyperlink" Target="https://ref.ly/Isa40:1-Isa46:13" TargetMode="External"/><Relationship Id="rId1849" Type="http://schemas.openxmlformats.org/officeDocument/2006/relationships/hyperlink" Target="https://ref.ly/Isa35:10" TargetMode="External"/><Relationship Id="rId1850" Type="http://schemas.openxmlformats.org/officeDocument/2006/relationships/hyperlink" Target="https://ref.ly/Isa52:3" TargetMode="External"/><Relationship Id="rId1851" Type="http://schemas.openxmlformats.org/officeDocument/2006/relationships/hyperlink" Target="https://ref.ly/Exod13:12-Exod13:15" TargetMode="External"/><Relationship Id="rId1852" Type="http://schemas.openxmlformats.org/officeDocument/2006/relationships/hyperlink" Target="https://ref.ly/Exod34:20" TargetMode="External"/><Relationship Id="rId1853" Type="http://schemas.openxmlformats.org/officeDocument/2006/relationships/hyperlink" Target="https://ref.ly/Lev27:27" TargetMode="External"/><Relationship Id="rId1854" Type="http://schemas.openxmlformats.org/officeDocument/2006/relationships/hyperlink" Target="https://ref.ly/Num18:15-Num18:17" TargetMode="External"/><Relationship Id="rId1855" Type="http://schemas.openxmlformats.org/officeDocument/2006/relationships/hyperlink" Target="https://ref.ly/Num3:40-Num3:48" TargetMode="External"/><Relationship Id="rId1856" Type="http://schemas.openxmlformats.org/officeDocument/2006/relationships/hyperlink" Target="https://ref.ly/Deut15:15" TargetMode="External"/><Relationship Id="rId1857" Type="http://schemas.openxmlformats.org/officeDocument/2006/relationships/hyperlink" Target="https://ref.ly/Deut24:18" TargetMode="External"/><Relationship Id="rId1858" Type="http://schemas.openxmlformats.org/officeDocument/2006/relationships/hyperlink" Target="https://ref.ly/Exod21:8-Exod21:11" TargetMode="External"/><Relationship Id="rId1859" Type="http://schemas.openxmlformats.org/officeDocument/2006/relationships/hyperlink" Target="https://ref.ly/Lev19:20" TargetMode="External"/><Relationship Id="rId1860" Type="http://schemas.openxmlformats.org/officeDocument/2006/relationships/hyperlink" Target="https://ref.ly/Deut7:8" TargetMode="External"/><Relationship Id="rId1861" Type="http://schemas.openxmlformats.org/officeDocument/2006/relationships/hyperlink" Target="https://ref.ly/Deut9:26" TargetMode="External"/><Relationship Id="rId1862" Type="http://schemas.openxmlformats.org/officeDocument/2006/relationships/hyperlink" Target="https://ref.ly/Deut13:5" TargetMode="External"/><Relationship Id="rId1863" Type="http://schemas.openxmlformats.org/officeDocument/2006/relationships/hyperlink" Target="https://ref.ly/2Sam7:23" TargetMode="External"/><Relationship Id="rId1864" Type="http://schemas.openxmlformats.org/officeDocument/2006/relationships/hyperlink" Target="https://ref.ly/1Chr17:21" TargetMode="External"/><Relationship Id="rId1865" Type="http://schemas.openxmlformats.org/officeDocument/2006/relationships/hyperlink" Target="https://ref.ly/Ps78:42" TargetMode="External"/><Relationship Id="rId1866" Type="http://schemas.openxmlformats.org/officeDocument/2006/relationships/hyperlink" Target="https://ref.ly/Isa51:11" TargetMode="External"/><Relationship Id="rId1867" Type="http://schemas.openxmlformats.org/officeDocument/2006/relationships/hyperlink" Target="https://ref.ly/Hos7:13" TargetMode="External"/><Relationship Id="rId1868" Type="http://schemas.openxmlformats.org/officeDocument/2006/relationships/hyperlink" Target="https://ref.ly/Deut21:8" TargetMode="External"/><Relationship Id="rId1869" Type="http://schemas.openxmlformats.org/officeDocument/2006/relationships/hyperlink" Target="https://ref.ly/Neh1:10" TargetMode="External"/><Relationship Id="rId1870" Type="http://schemas.openxmlformats.org/officeDocument/2006/relationships/hyperlink" Target="https://ref.ly/Isa1:27" TargetMode="External"/><Relationship Id="rId1871" Type="http://schemas.openxmlformats.org/officeDocument/2006/relationships/hyperlink" Target="https://ref.ly/Jer31:11" TargetMode="External"/><Relationship Id="rId1872" Type="http://schemas.openxmlformats.org/officeDocument/2006/relationships/hyperlink" Target="https://ref.ly/Hos13:14" TargetMode="External"/><Relationship Id="rId1873" Type="http://schemas.openxmlformats.org/officeDocument/2006/relationships/hyperlink" Target="https://ref.ly/Ps130:8" TargetMode="External"/><Relationship Id="rId1874" Type="http://schemas.openxmlformats.org/officeDocument/2006/relationships/hyperlink" Target="https://ref.ly/Ps25:22" TargetMode="External"/><Relationship Id="rId1875" Type="http://schemas.openxmlformats.org/officeDocument/2006/relationships/hyperlink" Target="https://ref.ly/1Tim2:6" TargetMode="External"/><Relationship Id="rId1876" Type="http://schemas.openxmlformats.org/officeDocument/2006/relationships/hyperlink" Target="https://ref.ly/Titus2:14" TargetMode="External"/><Relationship Id="rId1877" Type="http://schemas.openxmlformats.org/officeDocument/2006/relationships/hyperlink" Target="https://ref.ly/1Pet1:18-1Pet1:19" TargetMode="External"/><Relationship Id="rId1878" Type="http://schemas.openxmlformats.org/officeDocument/2006/relationships/hyperlink" Target="https://ref.ly/Rev5:9" TargetMode="External"/><Relationship Id="rId1879" Type="http://schemas.openxmlformats.org/officeDocument/2006/relationships/hyperlink" Target="https://ref.ly/Rev14:3-Rev14:4" TargetMode="External"/><Relationship Id="rId1880" Type="http://schemas.openxmlformats.org/officeDocument/2006/relationships/hyperlink" Target="https://ref.ly/Luke6:14" TargetMode="External"/><Relationship Id="rId1881" Type="http://schemas.openxmlformats.org/officeDocument/2006/relationships/hyperlink" Target="https://ref.ly/John1:35-John1:51" TargetMode="External"/><Relationship Id="rId1882" Type="http://schemas.openxmlformats.org/officeDocument/2006/relationships/hyperlink" Target="https://ref.ly/John6:5-John6:7" TargetMode="External"/><Relationship Id="rId1883" Type="http://schemas.openxmlformats.org/officeDocument/2006/relationships/hyperlink" Target="https://ref.ly/Exod33:18" TargetMode="External"/><Relationship Id="rId1884" Type="http://schemas.openxmlformats.org/officeDocument/2006/relationships/hyperlink" Target="https://ref.ly/John14:8-John14:10" TargetMode="External"/><Relationship Id="rId1885" Type="http://schemas.openxmlformats.org/officeDocument/2006/relationships/hyperlink" Target="https://ref.ly/Acts6:1-Acts6:7" TargetMode="External"/><Relationship Id="rId1886" Type="http://schemas.openxmlformats.org/officeDocument/2006/relationships/hyperlink" Target="https://ref.ly/Acts6:3" TargetMode="External"/><Relationship Id="rId1887" Type="http://schemas.openxmlformats.org/officeDocument/2006/relationships/hyperlink" Target="https://ref.ly/Acts21:8" TargetMode="External"/><Relationship Id="rId1888" Type="http://schemas.openxmlformats.org/officeDocument/2006/relationships/hyperlink" Target="https://ref.ly/Acts8:25-Acts8:40" TargetMode="External"/><Relationship Id="rId1889" Type="http://schemas.openxmlformats.org/officeDocument/2006/relationships/hyperlink" Target="https://ref.ly/Acts21:8-Acts21:9" TargetMode="External"/><Relationship Id="rId1890" Type="http://schemas.openxmlformats.org/officeDocument/2006/relationships/hyperlink" Target="https://ref.ly/Acts23:31-Acts23:35" TargetMode="External"/><Relationship Id="rId1891" Type="http://schemas.openxmlformats.org/officeDocument/2006/relationships/hyperlink" Target="https://ref.ly/Acts24:23,Acts24:27" TargetMode="External"/><Relationship Id="rId1892" Type="http://schemas.openxmlformats.org/officeDocument/2006/relationships/hyperlink" Target="https://ref.ly/Luke3:1" TargetMode="External"/><Relationship Id="rId1893" Type="http://schemas.openxmlformats.org/officeDocument/2006/relationships/hyperlink" Target="https://ref.ly/Matt14:3-Matt14:12" TargetMode="External"/><Relationship Id="rId1894" Type="http://schemas.openxmlformats.org/officeDocument/2006/relationships/hyperlink" Target="https://ref.ly/Mark6:17-Mark6:29" TargetMode="External"/><Relationship Id="rId1895" Type="http://schemas.openxmlformats.org/officeDocument/2006/relationships/hyperlink" Target="https://ref.ly/Luke3:19-Luke3:20" TargetMode="External"/><Relationship Id="rId1896" Type="http://schemas.openxmlformats.org/officeDocument/2006/relationships/hyperlink" Target="https://ref.ly/Acts19:35" TargetMode="External"/><Relationship Id="rId1897" Type="http://schemas.openxmlformats.org/officeDocument/2006/relationships/hyperlink" Target="https://ref.ly/Acts2:8-Acts2:11" TargetMode="External"/><Relationship Id="rId1898" Type="http://schemas.openxmlformats.org/officeDocument/2006/relationships/hyperlink" Target="https://ref.ly/Gen4:9-Gen4:14" TargetMode="External"/><Relationship Id="rId1899" Type="http://schemas.openxmlformats.org/officeDocument/2006/relationships/hyperlink" Target="https://ref.ly/2Sam13:37-2Sam13:39" TargetMode="External"/><Relationship Id="rId1900" Type="http://schemas.openxmlformats.org/officeDocument/2006/relationships/hyperlink" Target="https://ref.ly/2Sam14:13-2Sam14:14" TargetMode="External"/><Relationship Id="rId1901" Type="http://schemas.openxmlformats.org/officeDocument/2006/relationships/hyperlink" Target="https://ref.ly/Deut30:1" TargetMode="External"/><Relationship Id="rId1902" Type="http://schemas.openxmlformats.org/officeDocument/2006/relationships/hyperlink" Target="https://ref.ly/Jer16:15" TargetMode="External"/><Relationship Id="rId1903" Type="http://schemas.openxmlformats.org/officeDocument/2006/relationships/hyperlink" Target="https://ref.ly/Ezek4:13" TargetMode="External"/><Relationship Id="rId1904" Type="http://schemas.openxmlformats.org/officeDocument/2006/relationships/hyperlink" Target="https://ref.ly/Ezra7:26" TargetMode="External"/><Relationship Id="rId1905" Type="http://schemas.openxmlformats.org/officeDocument/2006/relationships/hyperlink" Target="https://ref.ly/Gen17:12,Gen17:14" TargetMode="External"/><Relationship Id="rId1906" Type="http://schemas.openxmlformats.org/officeDocument/2006/relationships/hyperlink" Target="https://ref.ly/Exod12:15" TargetMode="External"/><Relationship Id="rId1907" Type="http://schemas.openxmlformats.org/officeDocument/2006/relationships/hyperlink" Target="https://ref.ly/Lev17:1-Lev17:4" TargetMode="External"/><Relationship Id="rId1908" Type="http://schemas.openxmlformats.org/officeDocument/2006/relationships/hyperlink" Target="https://ref.ly/Lev17:10" TargetMode="External"/><Relationship Id="rId1909" Type="http://schemas.openxmlformats.org/officeDocument/2006/relationships/hyperlink" Target="https://ref.ly/Num15:30-Num15:31" TargetMode="External"/><Relationship Id="rId1910" Type="http://schemas.openxmlformats.org/officeDocument/2006/relationships/hyperlink" Target="https://ref.ly/Num19:11-Num19:20" TargetMode="External"/><Relationship Id="rId1911" Type="http://schemas.openxmlformats.org/officeDocument/2006/relationships/hyperlink" Target="https://ref.ly/John9:18-John9:23,John9:34" TargetMode="External"/><Relationship Id="rId1912" Type="http://schemas.openxmlformats.org/officeDocument/2006/relationships/hyperlink" Target="https://ref.ly/John9:18-John9:23" TargetMode="External"/><Relationship Id="rId1913" Type="http://schemas.openxmlformats.org/officeDocument/2006/relationships/hyperlink" Target="https://ref.ly/Ezra10:7-Ezra10:8" TargetMode="External"/><Relationship Id="rId1914" Type="http://schemas.openxmlformats.org/officeDocument/2006/relationships/hyperlink" Target="https://ref.ly/Rev1:9" TargetMode="External"/><Relationship Id="rId1915" Type="http://schemas.openxmlformats.org/officeDocument/2006/relationships/hyperlink" Target="https://ref.ly/Dan3:18-Dan3:28" TargetMode="External"/><Relationship Id="rId1916" Type="http://schemas.openxmlformats.org/officeDocument/2006/relationships/hyperlink" Target="https://ref.ly/Dan4:6" TargetMode="External"/><Relationship Id="rId1917" Type="http://schemas.openxmlformats.org/officeDocument/2006/relationships/hyperlink" Target="https://ref.ly/Matt13:11" TargetMode="External"/><Relationship Id="rId1918" Type="http://schemas.openxmlformats.org/officeDocument/2006/relationships/hyperlink" Target="https://ref.ly/Mark4:11" TargetMode="External"/><Relationship Id="rId1919" Type="http://schemas.openxmlformats.org/officeDocument/2006/relationships/hyperlink" Target="https://ref.ly/Luke8:10" TargetMode="External"/><Relationship Id="rId1920" Type="http://schemas.openxmlformats.org/officeDocument/2006/relationships/hyperlink" Target="https://ref.ly/Rom11:25" TargetMode="External"/><Relationship Id="rId1921" Type="http://schemas.openxmlformats.org/officeDocument/2006/relationships/hyperlink" Target="https://ref.ly/Rom16:25" TargetMode="External"/><Relationship Id="rId1922" Type="http://schemas.openxmlformats.org/officeDocument/2006/relationships/hyperlink" Target="https://ref.ly/1Cor2:7" TargetMode="External"/><Relationship Id="rId1923" Type="http://schemas.openxmlformats.org/officeDocument/2006/relationships/hyperlink" Target="https://ref.ly/1Cor4:1" TargetMode="External"/><Relationship Id="rId1924" Type="http://schemas.openxmlformats.org/officeDocument/2006/relationships/hyperlink" Target="https://ref.ly/1Cor15:51" TargetMode="External"/><Relationship Id="rId1925" Type="http://schemas.openxmlformats.org/officeDocument/2006/relationships/hyperlink" Target="https://ref.ly/Eph1:9" TargetMode="External"/><Relationship Id="rId1926" Type="http://schemas.openxmlformats.org/officeDocument/2006/relationships/hyperlink" Target="https://ref.ly/Eph3:3-Eph3:6,Eph3:9-Eph3:12" TargetMode="External"/><Relationship Id="rId1927" Type="http://schemas.openxmlformats.org/officeDocument/2006/relationships/hyperlink" Target="https://ref.ly/Col1:26-Col1:29" TargetMode="External"/><Relationship Id="rId1928" Type="http://schemas.openxmlformats.org/officeDocument/2006/relationships/hyperlink" Target="https://ref.ly/Col2:2" TargetMode="External"/><Relationship Id="rId1929" Type="http://schemas.openxmlformats.org/officeDocument/2006/relationships/hyperlink" Target="https://ref.ly/2Thess2:7" TargetMode="External"/><Relationship Id="rId1930" Type="http://schemas.openxmlformats.org/officeDocument/2006/relationships/hyperlink" Target="https://ref.ly/1Tim3:9,1Tim3:16" TargetMode="External"/><Relationship Id="rId1931" Type="http://schemas.openxmlformats.org/officeDocument/2006/relationships/hyperlink" Target="https://ref.ly/Rev1:20" TargetMode="External"/><Relationship Id="rId1932" Type="http://schemas.openxmlformats.org/officeDocument/2006/relationships/hyperlink" Target="https://ref.ly/Rev10:7" TargetMode="External"/><Relationship Id="rId1933" Type="http://schemas.openxmlformats.org/officeDocument/2006/relationships/hyperlink" Target="https://ref.ly/Rev17:5-Rev17:18" TargetMode="External"/><Relationship Id="rId1934" Type="http://schemas.openxmlformats.org/officeDocument/2006/relationships/hyperlink" Target="https://ref.ly/Dan2:28" TargetMode="External"/><Relationship Id="rId1935" Type="http://schemas.openxmlformats.org/officeDocument/2006/relationships/hyperlink" Target="https://ref.ly/Matt13:12-Matt13:15" TargetMode="External"/><Relationship Id="rId1936" Type="http://schemas.openxmlformats.org/officeDocument/2006/relationships/hyperlink" Target="https://ref.ly/Matt13:24-Matt13:30" TargetMode="External"/><Relationship Id="rId1937" Type="http://schemas.openxmlformats.org/officeDocument/2006/relationships/hyperlink" Target="https://ref.ly/Rom11:26" TargetMode="External"/><Relationship Id="rId1938" Type="http://schemas.openxmlformats.org/officeDocument/2006/relationships/hyperlink" Target="https://ref.ly/1Cor1:18-1Cor1:25" TargetMode="External"/><Relationship Id="rId1939" Type="http://schemas.openxmlformats.org/officeDocument/2006/relationships/hyperlink" Target="https://ref.ly/1Cor2:6" TargetMode="External"/><Relationship Id="rId1940" Type="http://schemas.openxmlformats.org/officeDocument/2006/relationships/hyperlink" Target="https://ref.ly/1Cor2:10" TargetMode="External"/><Relationship Id="rId1941" Type="http://schemas.openxmlformats.org/officeDocument/2006/relationships/hyperlink" Target="https://ref.ly/1Cor3:18-1Cor3:23" TargetMode="External"/><Relationship Id="rId1942" Type="http://schemas.openxmlformats.org/officeDocument/2006/relationships/hyperlink" Target="https://ref.ly/Eph3:2-Eph3:6" TargetMode="External"/><Relationship Id="rId1943" Type="http://schemas.openxmlformats.org/officeDocument/2006/relationships/hyperlink" Target="https://ref.ly/1Cor2:9-1Cor2:16" TargetMode="External"/><Relationship Id="rId1944" Type="http://schemas.openxmlformats.org/officeDocument/2006/relationships/hyperlink" Target="https://ref.ly/1Cor15:51-1Cor15:52" TargetMode="External"/><Relationship Id="rId1945" Type="http://schemas.openxmlformats.org/officeDocument/2006/relationships/hyperlink" Target="https://ref.ly/1Cor13:2" TargetMode="External"/><Relationship Id="rId1946" Type="http://schemas.openxmlformats.org/officeDocument/2006/relationships/hyperlink" Target="https://ref.ly/1Cor14:2" TargetMode="External"/><Relationship Id="rId1947" Type="http://schemas.openxmlformats.org/officeDocument/2006/relationships/hyperlink" Target="https://ref.ly/1Cor12:1-1Cor14:40" TargetMode="External"/><Relationship Id="rId1948" Type="http://schemas.openxmlformats.org/officeDocument/2006/relationships/hyperlink" Target="https://ref.ly/Eph1:10" TargetMode="External"/><Relationship Id="rId1949" Type="http://schemas.openxmlformats.org/officeDocument/2006/relationships/hyperlink" Target="https://ref.ly/Eph2:14-Eph2:18" TargetMode="External"/><Relationship Id="rId1950" Type="http://schemas.openxmlformats.org/officeDocument/2006/relationships/hyperlink" Target="https://ref.ly/Eph3:2-Eph3:5" TargetMode="External"/><Relationship Id="rId1951" Type="http://schemas.openxmlformats.org/officeDocument/2006/relationships/hyperlink" Target="https://ref.ly/1Cor4:1-1Cor4:5" TargetMode="External"/><Relationship Id="rId1952" Type="http://schemas.openxmlformats.org/officeDocument/2006/relationships/hyperlink" Target="https://ref.ly/Col1:25-Col1:29" TargetMode="External"/><Relationship Id="rId1953" Type="http://schemas.openxmlformats.org/officeDocument/2006/relationships/hyperlink" Target="https://ref.ly/Col1:26" TargetMode="External"/><Relationship Id="rId1954" Type="http://schemas.openxmlformats.org/officeDocument/2006/relationships/hyperlink" Target="https://ref.ly/Col1:27" TargetMode="External"/><Relationship Id="rId1955" Type="http://schemas.openxmlformats.org/officeDocument/2006/relationships/hyperlink" Target="https://ref.ly/Col1:28" TargetMode="External"/><Relationship Id="rId1956" Type="http://schemas.openxmlformats.org/officeDocument/2006/relationships/hyperlink" Target="https://ref.ly/Col4:3" TargetMode="External"/><Relationship Id="rId1957" Type="http://schemas.openxmlformats.org/officeDocument/2006/relationships/hyperlink" Target="https://ref.ly/1Tim3:16" TargetMode="External"/><Relationship Id="rId1958" Type="http://schemas.openxmlformats.org/officeDocument/2006/relationships/hyperlink" Target="https://ref.ly/Rev17:5" TargetMode="External"/><Relationship Id="rId1959" Type="http://schemas.openxmlformats.org/officeDocument/2006/relationships/hyperlink" Target="https://ref.ly/Rev10:6-Rev10:7" TargetMode="External"/><Relationship Id="rId1960" Type="http://schemas.openxmlformats.org/officeDocument/2006/relationships/hyperlink" Target="https://ref.ly/Gen4:22" TargetMode="External"/><Relationship Id="rId1961" Type="http://schemas.openxmlformats.org/officeDocument/2006/relationships/hyperlink" Target="https://ref.ly/1Chr29:5" TargetMode="External"/><Relationship Id="rId1962" Type="http://schemas.openxmlformats.org/officeDocument/2006/relationships/hyperlink" Target="https://ref.ly/2Chr34:11" TargetMode="External"/><Relationship Id="rId1963" Type="http://schemas.openxmlformats.org/officeDocument/2006/relationships/hyperlink" Target="https://ref.ly/Isa3:3" TargetMode="External"/><Relationship Id="rId1964" Type="http://schemas.openxmlformats.org/officeDocument/2006/relationships/hyperlink" Target="https://ref.ly/Matt8:28" TargetMode="External"/><Relationship Id="rId1965" Type="http://schemas.openxmlformats.org/officeDocument/2006/relationships/hyperlink" Target="https://ref.ly/Mark5:1" TargetMode="External"/><Relationship Id="rId1966" Type="http://schemas.openxmlformats.org/officeDocument/2006/relationships/hyperlink" Target="https://ref.ly/Luke8:26,Luke8:37" TargetMode="External"/><Relationship Id="rId1967" Type="http://schemas.openxmlformats.org/officeDocument/2006/relationships/hyperlink" Target="https://ref.ly/Josh20:7" TargetMode="External"/><Relationship Id="rId1968" Type="http://schemas.openxmlformats.org/officeDocument/2006/relationships/hyperlink" Target="https://ref.ly/Josh21:32" TargetMode="External"/><Relationship Id="rId1969" Type="http://schemas.openxmlformats.org/officeDocument/2006/relationships/hyperlink" Target="https://ref.ly/1Chr6:76" TargetMode="External"/><Relationship Id="rId1970" Type="http://schemas.openxmlformats.org/officeDocument/2006/relationships/hyperlink" Target="https://ref.ly/Isa9:1" TargetMode="External"/><Relationship Id="rId1971" Type="http://schemas.openxmlformats.org/officeDocument/2006/relationships/hyperlink" Target="https://ref.ly/Josh19:27" TargetMode="External"/><Relationship Id="rId1972" Type="http://schemas.openxmlformats.org/officeDocument/2006/relationships/hyperlink" Target="https://ref.ly/1Kgs9:11-1Kgs9:13" TargetMode="External"/><Relationship Id="rId1973" Type="http://schemas.openxmlformats.org/officeDocument/2006/relationships/hyperlink" Target="https://ref.ly/Judg1:30-Judg1:33" TargetMode="External"/><Relationship Id="rId1974" Type="http://schemas.openxmlformats.org/officeDocument/2006/relationships/hyperlink" Target="https://ref.ly/Judg2:1-Judg2:4" TargetMode="External"/><Relationship Id="rId1975" Type="http://schemas.openxmlformats.org/officeDocument/2006/relationships/hyperlink" Target="https://ref.ly/1Kgs9:11" TargetMode="External"/><Relationship Id="rId1976" Type="http://schemas.openxmlformats.org/officeDocument/2006/relationships/hyperlink" Target="https://ref.ly/Matt4:15" TargetMode="External"/><Relationship Id="rId1977" Type="http://schemas.openxmlformats.org/officeDocument/2006/relationships/hyperlink" Target="https://ref.ly/1Macc5:15" TargetMode="External"/><Relationship Id="rId1978" Type="http://schemas.openxmlformats.org/officeDocument/2006/relationships/hyperlink" Target="https://ref.ly/1Kgs15:20" TargetMode="External"/><Relationship Id="rId1979" Type="http://schemas.openxmlformats.org/officeDocument/2006/relationships/hyperlink" Target="https://ref.ly/2Kgs10:32" TargetMode="External"/><Relationship Id="rId1980" Type="http://schemas.openxmlformats.org/officeDocument/2006/relationships/hyperlink" Target="https://ref.ly/2Kgs12:18" TargetMode="External"/><Relationship Id="rId1981" Type="http://schemas.openxmlformats.org/officeDocument/2006/relationships/hyperlink" Target="https://ref.ly/2Kgs13:22" TargetMode="External"/><Relationship Id="rId1982" Type="http://schemas.openxmlformats.org/officeDocument/2006/relationships/hyperlink" Target="https://ref.ly/2Kgs14:23-2Kgs14:25" TargetMode="External"/><Relationship Id="rId1983" Type="http://schemas.openxmlformats.org/officeDocument/2006/relationships/hyperlink" Target="https://ref.ly/2Kgs15:29" TargetMode="External"/><Relationship Id="rId1984" Type="http://schemas.openxmlformats.org/officeDocument/2006/relationships/hyperlink" Target="https://ref.ly/1Macc5:21-1Macc5:23" TargetMode="External"/><Relationship Id="rId1985" Type="http://schemas.openxmlformats.org/officeDocument/2006/relationships/hyperlink" Target="https://ref.ly/1Macc10:30" TargetMode="External"/><Relationship Id="rId1986" Type="http://schemas.openxmlformats.org/officeDocument/2006/relationships/hyperlink" Target="https://ref.ly/1Macc12:47-1Macc12:49" TargetMode="External"/><Relationship Id="rId1987" Type="http://schemas.openxmlformats.org/officeDocument/2006/relationships/hyperlink" Target="https://ref.ly/Jdt1:8" TargetMode="External"/><Relationship Id="rId1988" Type="http://schemas.openxmlformats.org/officeDocument/2006/relationships/hyperlink" Target="https://ref.ly/1Macc12:49" TargetMode="External"/><Relationship Id="rId1989" Type="http://schemas.openxmlformats.org/officeDocument/2006/relationships/hyperlink" Target="https://ref.ly/Josh11:10" TargetMode="External"/><Relationship Id="rId1990" Type="http://schemas.openxmlformats.org/officeDocument/2006/relationships/hyperlink" Target="https://ref.ly/1Kgs9:15" TargetMode="External"/><Relationship Id="rId1991" Type="http://schemas.openxmlformats.org/officeDocument/2006/relationships/hyperlink" Target="https://ref.ly/Mark2:1" TargetMode="External"/><Relationship Id="rId1992" Type="http://schemas.openxmlformats.org/officeDocument/2006/relationships/hyperlink" Target="https://ref.ly/Mark9:33" TargetMode="External"/><Relationship Id="rId1993" Type="http://schemas.openxmlformats.org/officeDocument/2006/relationships/hyperlink" Target="https://ref.ly/Matt2:22-Matt2:23" TargetMode="External"/><Relationship Id="rId1994" Type="http://schemas.openxmlformats.org/officeDocument/2006/relationships/hyperlink" Target="https://ref.ly/Luke2:39" TargetMode="External"/><Relationship Id="rId1995" Type="http://schemas.openxmlformats.org/officeDocument/2006/relationships/hyperlink" Target="https://ref.ly/Luke4:16" TargetMode="External"/><Relationship Id="rId1996" Type="http://schemas.openxmlformats.org/officeDocument/2006/relationships/hyperlink" Target="https://ref.ly/Luke7:11-Luke7:17" TargetMode="External"/><Relationship Id="rId1997" Type="http://schemas.openxmlformats.org/officeDocument/2006/relationships/hyperlink" Target="https://ref.ly/John2:1-John2:11" TargetMode="External"/><Relationship Id="rId1998" Type="http://schemas.openxmlformats.org/officeDocument/2006/relationships/hyperlink" Target="https://ref.ly/Matt26:69,Matt26:73" TargetMode="External"/><Relationship Id="rId1999" Type="http://schemas.openxmlformats.org/officeDocument/2006/relationships/hyperlink" Target="https://ref.ly/John1:46" TargetMode="External"/><Relationship Id="rId2000" Type="http://schemas.openxmlformats.org/officeDocument/2006/relationships/hyperlink" Target="https://ref.ly/John7:41,John7:52" TargetMode="External"/><Relationship Id="rId2001" Type="http://schemas.openxmlformats.org/officeDocument/2006/relationships/hyperlink" Target="https://ref.ly/Matt14:1" TargetMode="External"/><Relationship Id="rId2002" Type="http://schemas.openxmlformats.org/officeDocument/2006/relationships/hyperlink" Target="https://ref.ly/Luke23:5-Luke23:7" TargetMode="External"/><Relationship Id="rId2003" Type="http://schemas.openxmlformats.org/officeDocument/2006/relationships/hyperlink" Target="https://ref.ly/Mark1:14-Mark1:20" TargetMode="External"/><Relationship Id="rId2004" Type="http://schemas.openxmlformats.org/officeDocument/2006/relationships/hyperlink" Target="https://ref.ly/Matt20:1-Matt20:8" TargetMode="External"/><Relationship Id="rId2005" Type="http://schemas.openxmlformats.org/officeDocument/2006/relationships/hyperlink" Target="https://ref.ly/Matt21:33" TargetMode="External"/><Relationship Id="rId2006" Type="http://schemas.openxmlformats.org/officeDocument/2006/relationships/hyperlink" Target="https://ref.ly/Mark4:3" TargetMode="External"/><Relationship Id="rId2007" Type="http://schemas.openxmlformats.org/officeDocument/2006/relationships/hyperlink" Target="https://ref.ly/Matt27:55" TargetMode="External"/><Relationship Id="rId2008" Type="http://schemas.openxmlformats.org/officeDocument/2006/relationships/hyperlink" Target="https://ref.ly/Matt28:16-Matt28:20" TargetMode="External"/><Relationship Id="rId2009" Type="http://schemas.openxmlformats.org/officeDocument/2006/relationships/hyperlink" Target="https://ref.ly/John21:1-John21:23" TargetMode="External"/><Relationship Id="rId2010" Type="http://schemas.openxmlformats.org/officeDocument/2006/relationships/hyperlink" Target="https://ref.ly/John1:45" TargetMode="External"/><Relationship Id="rId2011" Type="http://schemas.openxmlformats.org/officeDocument/2006/relationships/hyperlink" Target="https://ref.ly/Luke22:59" TargetMode="External"/><Relationship Id="rId2012" Type="http://schemas.openxmlformats.org/officeDocument/2006/relationships/hyperlink" Target="https://ref.ly/Acts2:7" TargetMode="External"/><Relationship Id="rId2013" Type="http://schemas.openxmlformats.org/officeDocument/2006/relationships/hyperlink" Target="https://ref.ly/Num10:23" TargetMode="External"/><Relationship Id="rId2014" Type="http://schemas.openxmlformats.org/officeDocument/2006/relationships/hyperlink" Target="https://ref.ly/Num1:10" TargetMode="External"/><Relationship Id="rId2015" Type="http://schemas.openxmlformats.org/officeDocument/2006/relationships/hyperlink" Target="https://ref.ly/Num2:20" TargetMode="External"/><Relationship Id="rId2016" Type="http://schemas.openxmlformats.org/officeDocument/2006/relationships/hyperlink" Target="https://ref.ly/Num7:54,Num7:59" TargetMode="External"/><Relationship Id="rId2017" Type="http://schemas.openxmlformats.org/officeDocument/2006/relationships/hyperlink" Target="https://ref.ly/Acts5:27-Acts5:40" TargetMode="External"/><Relationship Id="rId2018" Type="http://schemas.openxmlformats.org/officeDocument/2006/relationships/hyperlink" Target="https://ref.ly/Deut4:41,Deut4:43" TargetMode="External"/><Relationship Id="rId2019" Type="http://schemas.openxmlformats.org/officeDocument/2006/relationships/hyperlink" Target="https://ref.ly/Josh20:8" TargetMode="External"/><Relationship Id="rId2020" Type="http://schemas.openxmlformats.org/officeDocument/2006/relationships/hyperlink" Target="https://ref.ly/Josh21:27" TargetMode="External"/><Relationship Id="rId2021" Type="http://schemas.openxmlformats.org/officeDocument/2006/relationships/hyperlink" Target="https://ref.ly/1Chr6:71" TargetMode="External"/><Relationship Id="rId2022" Type="http://schemas.openxmlformats.org/officeDocument/2006/relationships/hyperlink" Target="https://ref.ly/Acts5:37" TargetMode="External"/><Relationship Id="rId2023" Type="http://schemas.openxmlformats.org/officeDocument/2006/relationships/hyperlink" Target="https://ref.ly/Mark6:45" TargetMode="External"/><Relationship Id="rId2024" Type="http://schemas.openxmlformats.org/officeDocument/2006/relationships/hyperlink" Target="https://ref.ly/Mark8:22" TargetMode="External"/><Relationship Id="rId2025" Type="http://schemas.openxmlformats.org/officeDocument/2006/relationships/hyperlink" Target="https://ref.ly/Matt14:34" TargetMode="External"/><Relationship Id="rId2026" Type="http://schemas.openxmlformats.org/officeDocument/2006/relationships/hyperlink" Target="https://ref.ly/Mark6:53" TargetMode="External"/><Relationship Id="rId2027" Type="http://schemas.openxmlformats.org/officeDocument/2006/relationships/hyperlink" Target="https://ref.ly/Josh11:2" TargetMode="External"/><Relationship Id="rId2028" Type="http://schemas.openxmlformats.org/officeDocument/2006/relationships/hyperlink" Target="https://ref.ly/Luke8:26-Luke8:37" TargetMode="External"/><Relationship Id="rId2029" Type="http://schemas.openxmlformats.org/officeDocument/2006/relationships/hyperlink" Target="https://ref.ly/Gen6:1-Gen9:29" TargetMode="External"/><Relationship Id="rId2030" Type="http://schemas.openxmlformats.org/officeDocument/2006/relationships/hyperlink" Target="https://ref.ly/Gen10:1,Gen10:32" TargetMode="External"/><Relationship Id="rId2031" Type="http://schemas.openxmlformats.org/officeDocument/2006/relationships/hyperlink" Target="https://ref.ly/Gen11:10" TargetMode="External"/><Relationship Id="rId2032" Type="http://schemas.openxmlformats.org/officeDocument/2006/relationships/hyperlink" Target="https://ref.ly/Matt24:38-Matt24:39" TargetMode="External"/><Relationship Id="rId2033" Type="http://schemas.openxmlformats.org/officeDocument/2006/relationships/hyperlink" Target="https://ref.ly/Luke17:27" TargetMode="External"/><Relationship Id="rId2034" Type="http://schemas.openxmlformats.org/officeDocument/2006/relationships/hyperlink" Target="https://ref.ly/2Pet2:5" TargetMode="External"/><Relationship Id="rId2035" Type="http://schemas.openxmlformats.org/officeDocument/2006/relationships/hyperlink" Target="https://ref.ly/Gen6:5" TargetMode="External"/><Relationship Id="rId2036" Type="http://schemas.openxmlformats.org/officeDocument/2006/relationships/hyperlink" Target="https://ref.ly/Gen1:26-Gen1:28" TargetMode="External"/><Relationship Id="rId2037" Type="http://schemas.openxmlformats.org/officeDocument/2006/relationships/hyperlink" Target="https://ref.ly/Gen6:3" TargetMode="External"/><Relationship Id="rId2038" Type="http://schemas.openxmlformats.org/officeDocument/2006/relationships/hyperlink" Target="https://ref.ly/Heb11:7" TargetMode="External"/><Relationship Id="rId2039" Type="http://schemas.openxmlformats.org/officeDocument/2006/relationships/hyperlink" Target="https://ref.ly/1Pet3:20" TargetMode="External"/><Relationship Id="rId2040" Type="http://schemas.openxmlformats.org/officeDocument/2006/relationships/hyperlink" Target="https://ref.ly/Gen7:11" TargetMode="External"/><Relationship Id="rId2041" Type="http://schemas.openxmlformats.org/officeDocument/2006/relationships/hyperlink" Target="https://ref.ly/Gen7:6-Gen7:12,Gen7:24" TargetMode="External"/><Relationship Id="rId2042" Type="http://schemas.openxmlformats.org/officeDocument/2006/relationships/hyperlink" Target="https://ref.ly/Gen8:3-Gen8:6,Gen8:10-Gen8:14" TargetMode="External"/><Relationship Id="rId2043" Type="http://schemas.openxmlformats.org/officeDocument/2006/relationships/hyperlink" Target="https://ref.ly/Gen7:17-Gen7:20" TargetMode="External"/><Relationship Id="rId2044" Type="http://schemas.openxmlformats.org/officeDocument/2006/relationships/hyperlink" Target="https://ref.ly/Gen8:4" TargetMode="External"/><Relationship Id="rId2045" Type="http://schemas.openxmlformats.org/officeDocument/2006/relationships/hyperlink" Target="https://ref.ly/Gen7:19" TargetMode="External"/><Relationship Id="rId2046" Type="http://schemas.openxmlformats.org/officeDocument/2006/relationships/hyperlink" Target="https://ref.ly/Gen47:13" TargetMode="External"/><Relationship Id="rId2047" Type="http://schemas.openxmlformats.org/officeDocument/2006/relationships/hyperlink" Target="https://ref.ly/Gen23:15" TargetMode="External"/><Relationship Id="rId2048" Type="http://schemas.openxmlformats.org/officeDocument/2006/relationships/hyperlink" Target="https://ref.ly/Gen1:2,Gen1:4-Gen1:5,Gen1:18" TargetMode="External"/><Relationship Id="rId2049" Type="http://schemas.openxmlformats.org/officeDocument/2006/relationships/hyperlink" Target="https://ref.ly/Exod10:21-Exod10:23" TargetMode="External"/><Relationship Id="rId2050" Type="http://schemas.openxmlformats.org/officeDocument/2006/relationships/hyperlink" Target="https://ref.ly/Exod14:20" TargetMode="External"/><Relationship Id="rId2051" Type="http://schemas.openxmlformats.org/officeDocument/2006/relationships/hyperlink" Target="https://ref.ly/Job24:16-Job24:17" TargetMode="External"/><Relationship Id="rId2052" Type="http://schemas.openxmlformats.org/officeDocument/2006/relationships/hyperlink" Target="https://ref.ly/Mark15:33" TargetMode="External"/><Relationship Id="rId2053" Type="http://schemas.openxmlformats.org/officeDocument/2006/relationships/hyperlink" Target="https://ref.ly/Luke23:44" TargetMode="External"/><Relationship Id="rId2054" Type="http://schemas.openxmlformats.org/officeDocument/2006/relationships/hyperlink" Target="https://ref.ly/Exod20:21" TargetMode="External"/><Relationship Id="rId2055" Type="http://schemas.openxmlformats.org/officeDocument/2006/relationships/hyperlink" Target="https://ref.ly/Deut4:11" TargetMode="External"/><Relationship Id="rId2056" Type="http://schemas.openxmlformats.org/officeDocument/2006/relationships/hyperlink" Target="https://ref.ly/Deut5:23" TargetMode="External"/><Relationship Id="rId2057" Type="http://schemas.openxmlformats.org/officeDocument/2006/relationships/hyperlink" Target="https://ref.ly/2Sam22:12" TargetMode="External"/><Relationship Id="rId2058" Type="http://schemas.openxmlformats.org/officeDocument/2006/relationships/hyperlink" Target="https://ref.ly/Ps18:11" TargetMode="External"/><Relationship Id="rId2059" Type="http://schemas.openxmlformats.org/officeDocument/2006/relationships/hyperlink" Target="https://ref.ly/Ps97:2" TargetMode="External"/><Relationship Id="rId2060" Type="http://schemas.openxmlformats.org/officeDocument/2006/relationships/hyperlink" Target="https://ref.ly/Job26:10" TargetMode="External"/><Relationship Id="rId2061" Type="http://schemas.openxmlformats.org/officeDocument/2006/relationships/hyperlink" Target="https://ref.ly/Ps104:20" TargetMode="External"/><Relationship Id="rId2062" Type="http://schemas.openxmlformats.org/officeDocument/2006/relationships/hyperlink" Target="https://ref.ly/Ps105:28" TargetMode="External"/><Relationship Id="rId2063" Type="http://schemas.openxmlformats.org/officeDocument/2006/relationships/hyperlink" Target="https://ref.ly/Isa45:7" TargetMode="External"/><Relationship Id="rId2064" Type="http://schemas.openxmlformats.org/officeDocument/2006/relationships/hyperlink" Target="https://ref.ly/1Kgs8:12" TargetMode="External"/><Relationship Id="rId2065" Type="http://schemas.openxmlformats.org/officeDocument/2006/relationships/hyperlink" Target="https://ref.ly/2Chr6:1" TargetMode="External"/><Relationship Id="rId2066" Type="http://schemas.openxmlformats.org/officeDocument/2006/relationships/hyperlink" Target="https://ref.ly/2Sam22:10" TargetMode="External"/><Relationship Id="rId2067" Type="http://schemas.openxmlformats.org/officeDocument/2006/relationships/hyperlink" Target="https://ref.ly/Ps18:9" TargetMode="External"/><Relationship Id="rId2068" Type="http://schemas.openxmlformats.org/officeDocument/2006/relationships/hyperlink" Target="https://ref.ly/Job12:24-Job12:25" TargetMode="External"/><Relationship Id="rId2069" Type="http://schemas.openxmlformats.org/officeDocument/2006/relationships/hyperlink" Target="https://ref.ly/Matt4:16" TargetMode="External"/><Relationship Id="rId2070" Type="http://schemas.openxmlformats.org/officeDocument/2006/relationships/hyperlink" Target="https://ref.ly/John1:5" TargetMode="External"/><Relationship Id="rId2071" Type="http://schemas.openxmlformats.org/officeDocument/2006/relationships/hyperlink" Target="https://ref.ly/John12:35,John12:46" TargetMode="External"/><Relationship Id="rId2072" Type="http://schemas.openxmlformats.org/officeDocument/2006/relationships/hyperlink" Target="https://ref.ly/1John1:5" TargetMode="External"/><Relationship Id="rId2073" Type="http://schemas.openxmlformats.org/officeDocument/2006/relationships/hyperlink" Target="https://ref.ly/1John2:8-1John2:9,1John2:11" TargetMode="External"/><Relationship Id="rId2074" Type="http://schemas.openxmlformats.org/officeDocument/2006/relationships/hyperlink" Target="https://ref.ly/Job3:4-Job3:6" TargetMode="External"/><Relationship Id="rId2075" Type="http://schemas.openxmlformats.org/officeDocument/2006/relationships/hyperlink" Target="https://ref.ly/Job10:21-Job10:22" TargetMode="External"/><Relationship Id="rId2076" Type="http://schemas.openxmlformats.org/officeDocument/2006/relationships/hyperlink" Target="https://ref.ly/Job15:24" TargetMode="External"/><Relationship Id="rId2077" Type="http://schemas.openxmlformats.org/officeDocument/2006/relationships/hyperlink" Target="https://ref.ly/Job17:12-Job17:13" TargetMode="External"/><Relationship Id="rId2078" Type="http://schemas.openxmlformats.org/officeDocument/2006/relationships/hyperlink" Target="https://ref.ly/Job18:18" TargetMode="External"/><Relationship Id="rId2079" Type="http://schemas.openxmlformats.org/officeDocument/2006/relationships/hyperlink" Target="https://ref.ly/Eccl6:4" TargetMode="External"/><Relationship Id="rId2080" Type="http://schemas.openxmlformats.org/officeDocument/2006/relationships/hyperlink" Target="https://ref.ly/Eccl11:8" TargetMode="External"/><Relationship Id="rId2081" Type="http://schemas.openxmlformats.org/officeDocument/2006/relationships/hyperlink" Target="https://ref.ly/Gen15:12" TargetMode="External"/><Relationship Id="rId2082" Type="http://schemas.openxmlformats.org/officeDocument/2006/relationships/hyperlink" Target="https://ref.ly/Job5:14" TargetMode="External"/><Relationship Id="rId2083" Type="http://schemas.openxmlformats.org/officeDocument/2006/relationships/hyperlink" Target="https://ref.ly/Job12:25" TargetMode="External"/><Relationship Id="rId2084" Type="http://schemas.openxmlformats.org/officeDocument/2006/relationships/hyperlink" Target="https://ref.ly/Job15:22,Job15:30" TargetMode="External"/><Relationship Id="rId2085" Type="http://schemas.openxmlformats.org/officeDocument/2006/relationships/hyperlink" Target="https://ref.ly/Job19:8" TargetMode="External"/><Relationship Id="rId2086" Type="http://schemas.openxmlformats.org/officeDocument/2006/relationships/hyperlink" Target="https://ref.ly/Job22:11" TargetMode="External"/><Relationship Id="rId2087" Type="http://schemas.openxmlformats.org/officeDocument/2006/relationships/hyperlink" Target="https://ref.ly/Ps35:6" TargetMode="External"/><Relationship Id="rId2088" Type="http://schemas.openxmlformats.org/officeDocument/2006/relationships/hyperlink" Target="https://ref.ly/Ps107:10,Ps107:14" TargetMode="External"/><Relationship Id="rId2089" Type="http://schemas.openxmlformats.org/officeDocument/2006/relationships/hyperlink" Target="https://ref.ly/Eccl5:17" TargetMode="External"/><Relationship Id="rId2090" Type="http://schemas.openxmlformats.org/officeDocument/2006/relationships/hyperlink" Target="https://ref.ly/Prov2:13" TargetMode="External"/><Relationship Id="rId2091" Type="http://schemas.openxmlformats.org/officeDocument/2006/relationships/hyperlink" Target="https://ref.ly/Prov4:19" TargetMode="External"/><Relationship Id="rId2092" Type="http://schemas.openxmlformats.org/officeDocument/2006/relationships/hyperlink" Target="https://ref.ly/Isa5:20" TargetMode="External"/><Relationship Id="rId2093" Type="http://schemas.openxmlformats.org/officeDocument/2006/relationships/hyperlink" Target="https://ref.ly/Isa60:2" TargetMode="External"/><Relationship Id="rId2094" Type="http://schemas.openxmlformats.org/officeDocument/2006/relationships/hyperlink" Target="https://ref.ly/Matt6:23" TargetMode="External"/><Relationship Id="rId2095" Type="http://schemas.openxmlformats.org/officeDocument/2006/relationships/hyperlink" Target="https://ref.ly/Luke1:79" TargetMode="External"/><Relationship Id="rId2096" Type="http://schemas.openxmlformats.org/officeDocument/2006/relationships/hyperlink" Target="https://ref.ly/Luke11:35" TargetMode="External"/><Relationship Id="rId2097" Type="http://schemas.openxmlformats.org/officeDocument/2006/relationships/hyperlink" Target="https://ref.ly/Luke22:53" TargetMode="External"/><Relationship Id="rId2098" Type="http://schemas.openxmlformats.org/officeDocument/2006/relationships/hyperlink" Target="https://ref.ly/Rom2:19" TargetMode="External"/><Relationship Id="rId2099" Type="http://schemas.openxmlformats.org/officeDocument/2006/relationships/hyperlink" Target="https://ref.ly/Col1:13" TargetMode="External"/><Relationship Id="rId2100" Type="http://schemas.openxmlformats.org/officeDocument/2006/relationships/hyperlink" Target="https://ref.ly/Ezek32:8" TargetMode="External"/><Relationship Id="rId2101" Type="http://schemas.openxmlformats.org/officeDocument/2006/relationships/hyperlink" Target="https://ref.ly/Joel2:2,Joel2:31" TargetMode="External"/><Relationship Id="rId2102" Type="http://schemas.openxmlformats.org/officeDocument/2006/relationships/hyperlink" Target="https://ref.ly/Amos5:18,Amos5:20" TargetMode="External"/><Relationship Id="rId2103" Type="http://schemas.openxmlformats.org/officeDocument/2006/relationships/hyperlink" Target="https://ref.ly/Zeph1:15" TargetMode="External"/><Relationship Id="rId2104" Type="http://schemas.openxmlformats.org/officeDocument/2006/relationships/hyperlink" Target="https://ref.ly/Matt8:12" TargetMode="External"/><Relationship Id="rId2105" Type="http://schemas.openxmlformats.org/officeDocument/2006/relationships/hyperlink" Target="https://ref.ly/Matt22:13" TargetMode="External"/><Relationship Id="rId2106" Type="http://schemas.openxmlformats.org/officeDocument/2006/relationships/hyperlink" Target="https://ref.ly/Matt25:30" TargetMode="External"/><Relationship Id="rId2107" Type="http://schemas.openxmlformats.org/officeDocument/2006/relationships/hyperlink" Target="https://ref.ly/2Pet2:17" TargetMode="External"/><Relationship Id="rId2108" Type="http://schemas.openxmlformats.org/officeDocument/2006/relationships/hyperlink" Target="https://ref.ly/Jude1:6,Jude1:13" TargetMode="External"/><Relationship Id="rId2109" Type="http://schemas.openxmlformats.org/officeDocument/2006/relationships/hyperlink" Target="https://ref.ly/Isa9:2" TargetMode="External"/><Relationship Id="rId2110" Type="http://schemas.openxmlformats.org/officeDocument/2006/relationships/hyperlink" Target="https://ref.ly/Isa29:18" TargetMode="External"/><Relationship Id="rId2111" Type="http://schemas.openxmlformats.org/officeDocument/2006/relationships/hyperlink" Target="https://ref.ly/Isa42:7" TargetMode="External"/><Relationship Id="rId2112" Type="http://schemas.openxmlformats.org/officeDocument/2006/relationships/hyperlink" Target="https://ref.ly/Job34:22" TargetMode="External"/><Relationship Id="rId2113" Type="http://schemas.openxmlformats.org/officeDocument/2006/relationships/hyperlink" Target="https://ref.ly/Ps139:11-Ps139:12" TargetMode="External"/><Relationship Id="rId2114" Type="http://schemas.openxmlformats.org/officeDocument/2006/relationships/hyperlink" Target="https://ref.ly/Isa29:15" TargetMode="External"/><Relationship Id="rId2115" Type="http://schemas.openxmlformats.org/officeDocument/2006/relationships/hyperlink" Target="https://ref.ly/Gen37:35" TargetMode="External"/><Relationship Id="rId2116" Type="http://schemas.openxmlformats.org/officeDocument/2006/relationships/hyperlink" Target="https://ref.ly/Prov5:5" TargetMode="External"/><Relationship Id="rId2117" Type="http://schemas.openxmlformats.org/officeDocument/2006/relationships/hyperlink" Target="https://ref.ly/Prov7:27" TargetMode="External"/><Relationship Id="rId2118" Type="http://schemas.openxmlformats.org/officeDocument/2006/relationships/hyperlink" Target="https://ref.ly/Job38:17" TargetMode="External"/><Relationship Id="rId2119" Type="http://schemas.openxmlformats.org/officeDocument/2006/relationships/hyperlink" Target="https://ref.ly/Isa14:9" TargetMode="External"/><Relationship Id="rId2120" Type="http://schemas.openxmlformats.org/officeDocument/2006/relationships/hyperlink" Target="https://ref.ly/Job26:5-Job26:6" TargetMode="External"/><Relationship Id="rId2121" Type="http://schemas.openxmlformats.org/officeDocument/2006/relationships/hyperlink" Target="https://ref.ly/Job17:16" TargetMode="External"/><Relationship Id="rId2122" Type="http://schemas.openxmlformats.org/officeDocument/2006/relationships/hyperlink" Target="https://ref.ly/Jonah2:2-Jonah2:3" TargetMode="External"/><Relationship Id="rId2123" Type="http://schemas.openxmlformats.org/officeDocument/2006/relationships/hyperlink" Target="https://ref.ly/Wis2:1" TargetMode="External"/><Relationship Id="rId2124" Type="http://schemas.openxmlformats.org/officeDocument/2006/relationships/hyperlink" Target="https://ref.ly/Wis3:1" TargetMode="External"/><Relationship Id="rId2125" Type="http://schemas.openxmlformats.org/officeDocument/2006/relationships/hyperlink" Target="https://ref.ly/Luke10:15" TargetMode="External"/><Relationship Id="rId2126" Type="http://schemas.openxmlformats.org/officeDocument/2006/relationships/hyperlink" Target="https://ref.ly/Rev6:8" TargetMode="External"/><Relationship Id="rId2127" Type="http://schemas.openxmlformats.org/officeDocument/2006/relationships/hyperlink" Target="https://ref.ly/Prov1:12" TargetMode="External"/><Relationship Id="rId2128" Type="http://schemas.openxmlformats.org/officeDocument/2006/relationships/hyperlink" Target="https://ref.ly/Prov27:20" TargetMode="External"/><Relationship Id="rId2129" Type="http://schemas.openxmlformats.org/officeDocument/2006/relationships/hyperlink" Target="https://ref.ly/Prov30:16" TargetMode="External"/><Relationship Id="rId2130" Type="http://schemas.openxmlformats.org/officeDocument/2006/relationships/hyperlink" Target="https://ref.ly/Isa5:14" TargetMode="External"/><Relationship Id="rId2131" Type="http://schemas.openxmlformats.org/officeDocument/2006/relationships/hyperlink" Target="https://ref.ly/Isa28:15,Isa28:18" TargetMode="External"/><Relationship Id="rId2132" Type="http://schemas.openxmlformats.org/officeDocument/2006/relationships/hyperlink" Target="https://ref.ly/Hab2:5" TargetMode="External"/><Relationship Id="rId2133" Type="http://schemas.openxmlformats.org/officeDocument/2006/relationships/hyperlink" Target="https://ref.ly/Matt16:18" TargetMode="External"/><Relationship Id="rId2134" Type="http://schemas.openxmlformats.org/officeDocument/2006/relationships/hyperlink" Target="https://ref.ly/Acts2:27" TargetMode="External"/><Relationship Id="rId2135" Type="http://schemas.openxmlformats.org/officeDocument/2006/relationships/hyperlink" Target="https://ref.ly/Ps16:10" TargetMode="External"/><Relationship Id="rId2136" Type="http://schemas.openxmlformats.org/officeDocument/2006/relationships/hyperlink" Target="https://ref.ly/Rev1:18" TargetMode="External"/><Relationship Id="rId2137" Type="http://schemas.openxmlformats.org/officeDocument/2006/relationships/hyperlink" Target="https://ref.ly/Rev20:13-Rev20:14" TargetMode="External"/><Relationship Id="rId2138" Type="http://schemas.openxmlformats.org/officeDocument/2006/relationships/hyperlink" Target="https://ref.ly/Luke16:23" TargetMode="External"/><Relationship Id="rId2139" Type="http://schemas.openxmlformats.org/officeDocument/2006/relationships/hyperlink" Target="https://ref.ly/Matt8:18-Matt8:22" TargetMode="External"/><Relationship Id="rId2140" Type="http://schemas.openxmlformats.org/officeDocument/2006/relationships/hyperlink" Target="https://ref.ly/Matt9:10-Matt9:13" TargetMode="External"/><Relationship Id="rId2141" Type="http://schemas.openxmlformats.org/officeDocument/2006/relationships/hyperlink" Target="https://ref.ly/Matt16:1-Matt16:4" TargetMode="External"/><Relationship Id="rId2142" Type="http://schemas.openxmlformats.org/officeDocument/2006/relationships/hyperlink" Target="https://ref.ly/Mark2:18-Mark2:22" TargetMode="External"/><Relationship Id="rId2143" Type="http://schemas.openxmlformats.org/officeDocument/2006/relationships/hyperlink" Target="https://ref.ly/Mark10:13-Mark10:15" TargetMode="External"/><Relationship Id="rId2144" Type="http://schemas.openxmlformats.org/officeDocument/2006/relationships/hyperlink" Target="https://ref.ly/Luke6:1-Luke6:5" TargetMode="External"/><Relationship Id="rId2145" Type="http://schemas.openxmlformats.org/officeDocument/2006/relationships/hyperlink" Target="https://ref.ly/Luke11:37-Luke11:44" TargetMode="External"/><Relationship Id="rId2146" Type="http://schemas.openxmlformats.org/officeDocument/2006/relationships/hyperlink" Target="https://ref.ly/Gen1:1-Gen3:24" TargetMode="External"/><Relationship Id="rId2147" Type="http://schemas.openxmlformats.org/officeDocument/2006/relationships/hyperlink" Target="https://ref.ly/Exod3:6" TargetMode="External"/><Relationship Id="rId2148" Type="http://schemas.openxmlformats.org/officeDocument/2006/relationships/hyperlink" Target="https://ref.ly/Matt22:32" TargetMode="External"/><Relationship Id="rId2149" Type="http://schemas.openxmlformats.org/officeDocument/2006/relationships/hyperlink" Target="https://ref.ly/Matt22:30-Matt22:32" TargetMode="External"/><Relationship Id="rId2150" Type="http://schemas.openxmlformats.org/officeDocument/2006/relationships/hyperlink" Target="https://ref.ly/1Cor15:1-1Cor15:58" TargetMode="External"/><Relationship Id="rId2151" Type="http://schemas.openxmlformats.org/officeDocument/2006/relationships/hyperlink" Target="https://ref.ly/Phil1:23" TargetMode="External"/><Relationship Id="rId2152" Type="http://schemas.openxmlformats.org/officeDocument/2006/relationships/hyperlink" Target="https://ref.ly/1Cor15:50-1Cor15:58" TargetMode="External"/><Relationship Id="rId2153" Type="http://schemas.openxmlformats.org/officeDocument/2006/relationships/hyperlink" Target="https://ref.ly/1Pet3:19-1Pet3:20" TargetMode="External"/><Relationship Id="rId2154" Type="http://schemas.openxmlformats.org/officeDocument/2006/relationships/hyperlink" Target="https://ref.ly/1Sam28:7" TargetMode="External"/><Relationship Id="rId2155" Type="http://schemas.openxmlformats.org/officeDocument/2006/relationships/hyperlink" Target="https://ref.ly/John5:29" TargetMode="External"/><Relationship Id="rId2156" Type="http://schemas.openxmlformats.org/officeDocument/2006/relationships/hyperlink" Target="https://ref.ly/1Cor15:23" TargetMode="External"/><Relationship Id="rId2157" Type="http://schemas.openxmlformats.org/officeDocument/2006/relationships/hyperlink" Target="https://ref.ly/Rom8:35-Rom8:39" TargetMode="External"/><Relationship Id="rId2158" Type="http://schemas.openxmlformats.org/officeDocument/2006/relationships/hyperlink" Target="https://ref.ly/1Thess4:14" TargetMode="External"/><Relationship Id="rId2159" Type="http://schemas.openxmlformats.org/officeDocument/2006/relationships/hyperlink" Target="https://ref.ly/Heb9:28" TargetMode="External"/><Relationship Id="rId2160" Type="http://schemas.openxmlformats.org/officeDocument/2006/relationships/hyperlink" Target="https://ref.ly/Luke17:10" TargetMode="External"/><Relationship Id="rId2161" Type="http://schemas.openxmlformats.org/officeDocument/2006/relationships/hyperlink" Target="https://ref.ly/Gen5:32" TargetMode="External"/><Relationship Id="rId2162" Type="http://schemas.openxmlformats.org/officeDocument/2006/relationships/hyperlink" Target="https://ref.ly/Gen6:10" TargetMode="External"/><Relationship Id="rId2163" Type="http://schemas.openxmlformats.org/officeDocument/2006/relationships/hyperlink" Target="https://ref.ly/Gen7:13" TargetMode="External"/><Relationship Id="rId2164" Type="http://schemas.openxmlformats.org/officeDocument/2006/relationships/hyperlink" Target="https://ref.ly/Gen9:18,Gen9:22" TargetMode="External"/><Relationship Id="rId2165" Type="http://schemas.openxmlformats.org/officeDocument/2006/relationships/hyperlink" Target="https://ref.ly/Gen10:1,Gen10:6,Gen10:20" TargetMode="External"/><Relationship Id="rId2166" Type="http://schemas.openxmlformats.org/officeDocument/2006/relationships/hyperlink" Target="https://ref.ly/Gen10:6" TargetMode="External"/><Relationship Id="rId2167" Type="http://schemas.openxmlformats.org/officeDocument/2006/relationships/hyperlink" Target="https://ref.ly/1Chr1:8" TargetMode="External"/><Relationship Id="rId2168" Type="http://schemas.openxmlformats.org/officeDocument/2006/relationships/hyperlink" Target="https://ref.ly/Gen9:20-Gen9:24" TargetMode="External"/><Relationship Id="rId2169" Type="http://schemas.openxmlformats.org/officeDocument/2006/relationships/hyperlink" Target="https://ref.ly/Gen9:24" TargetMode="External"/><Relationship Id="rId2170" Type="http://schemas.openxmlformats.org/officeDocument/2006/relationships/hyperlink" Target="https://ref.ly/Gen9:18" TargetMode="External"/><Relationship Id="rId2171" Type="http://schemas.openxmlformats.org/officeDocument/2006/relationships/hyperlink" Target="https://ref.ly/Gen10:1" TargetMode="External"/><Relationship Id="rId2172" Type="http://schemas.openxmlformats.org/officeDocument/2006/relationships/hyperlink" Target="https://ref.ly/Ps37:8" TargetMode="External"/><Relationship Id="rId2173" Type="http://schemas.openxmlformats.org/officeDocument/2006/relationships/hyperlink" Target="https://ref.ly/Matt5:22" TargetMode="External"/><Relationship Id="rId2174" Type="http://schemas.openxmlformats.org/officeDocument/2006/relationships/hyperlink" Target="https://ref.ly/Eph4:31" TargetMode="External"/><Relationship Id="rId2175" Type="http://schemas.openxmlformats.org/officeDocument/2006/relationships/hyperlink" Target="https://ref.ly/Col3:8" TargetMode="External"/><Relationship Id="rId2176" Type="http://schemas.openxmlformats.org/officeDocument/2006/relationships/hyperlink" Target="https://ref.ly/Eph4:26" TargetMode="External"/><Relationship Id="rId2177" Type="http://schemas.openxmlformats.org/officeDocument/2006/relationships/hyperlink" Target="https://ref.ly/Eph4:27" TargetMode="External"/><Relationship Id="rId2178" Type="http://schemas.openxmlformats.org/officeDocument/2006/relationships/hyperlink" Target="https://ref.ly/Deut29:25-Deut29:26" TargetMode="External"/><Relationship Id="rId2179" Type="http://schemas.openxmlformats.org/officeDocument/2006/relationships/hyperlink" Target="https://ref.ly/Exod32:19" TargetMode="External"/><Relationship Id="rId2180" Type="http://schemas.openxmlformats.org/officeDocument/2006/relationships/hyperlink" Target="https://ref.ly/Mark3:5" TargetMode="External"/><Relationship Id="rId2181" Type="http://schemas.openxmlformats.org/officeDocument/2006/relationships/hyperlink" Target="https://ref.ly/John2:13-John2:22" TargetMode="External"/><Relationship Id="rId2182" Type="http://schemas.openxmlformats.org/officeDocument/2006/relationships/hyperlink" Target="https://ref.ly/Matt21:12" TargetMode="External"/><Relationship Id="rId2183" Type="http://schemas.openxmlformats.org/officeDocument/2006/relationships/hyperlink" Target="https://ref.ly/Exod22:2-Exod22:3" TargetMode="External"/><Relationship Id="rId2184" Type="http://schemas.openxmlformats.org/officeDocument/2006/relationships/hyperlink" Target="https://ref.ly/Lev17:4" TargetMode="External"/><Relationship Id="rId2185" Type="http://schemas.openxmlformats.org/officeDocument/2006/relationships/hyperlink" Target="https://ref.ly/1Sam25:26,1Sam25:33" TargetMode="External"/><Relationship Id="rId2186" Type="http://schemas.openxmlformats.org/officeDocument/2006/relationships/hyperlink" Target="https://ref.ly/Hos12:14" TargetMode="External"/><Relationship Id="rId2187" Type="http://schemas.openxmlformats.org/officeDocument/2006/relationships/hyperlink" Target="https://ref.ly/Ps51:14" TargetMode="External"/><Relationship Id="rId2188" Type="http://schemas.openxmlformats.org/officeDocument/2006/relationships/hyperlink" Target="https://ref.ly/Jonah1:14" TargetMode="External"/><Relationship Id="rId2189" Type="http://schemas.openxmlformats.org/officeDocument/2006/relationships/hyperlink" Target="https://ref.ly/Gen9:6" TargetMode="External"/><Relationship Id="rId2190" Type="http://schemas.openxmlformats.org/officeDocument/2006/relationships/hyperlink" Target="https://ref.ly/Deut19:11-Deut19:13" TargetMode="External"/><Relationship Id="rId2191" Type="http://schemas.openxmlformats.org/officeDocument/2006/relationships/hyperlink" Target="https://ref.ly/2Kgs24:4" TargetMode="External"/><Relationship Id="rId2192" Type="http://schemas.openxmlformats.org/officeDocument/2006/relationships/hyperlink" Target="https://ref.ly/Ezek33:6" TargetMode="External"/><Relationship Id="rId2193" Type="http://schemas.openxmlformats.org/officeDocument/2006/relationships/hyperlink" Target="https://ref.ly/Num35:31" TargetMode="External"/><Relationship Id="rId2194" Type="http://schemas.openxmlformats.org/officeDocument/2006/relationships/hyperlink" Target="https://ref.ly/Num35:9-Num35:28" TargetMode="External"/><Relationship Id="rId2195" Type="http://schemas.openxmlformats.org/officeDocument/2006/relationships/hyperlink" Target="https://ref.ly/Deut19:4-Deut19:10" TargetMode="External"/><Relationship Id="rId2196" Type="http://schemas.openxmlformats.org/officeDocument/2006/relationships/hyperlink" Target="https://ref.ly/Deut21:1-Deut21:9" TargetMode="External"/><Relationship Id="rId2197" Type="http://schemas.openxmlformats.org/officeDocument/2006/relationships/hyperlink" Target="https://ref.ly/Lev17:3-Lev17:4,Lev17:10-Lev17:11" TargetMode="External"/><Relationship Id="rId2198" Type="http://schemas.openxmlformats.org/officeDocument/2006/relationships/hyperlink" Target="https://ref.ly/Exod21:28-Exod21:29" TargetMode="External"/><Relationship Id="rId2199" Type="http://schemas.openxmlformats.org/officeDocument/2006/relationships/hyperlink" Target="https://ref.ly/Exod22:2" TargetMode="External"/><Relationship Id="rId2200" Type="http://schemas.openxmlformats.org/officeDocument/2006/relationships/hyperlink" Target="https://ref.ly/Lev20:9-Lev20:16" TargetMode="External"/><Relationship Id="rId2201" Type="http://schemas.openxmlformats.org/officeDocument/2006/relationships/hyperlink" Target="https://ref.ly/1Kgs2:5-1Kgs2:6" TargetMode="External"/><Relationship Id="rId2202" Type="http://schemas.openxmlformats.org/officeDocument/2006/relationships/hyperlink" Target="https://ref.ly/Isa1:15" TargetMode="External"/><Relationship Id="rId2203" Type="http://schemas.openxmlformats.org/officeDocument/2006/relationships/hyperlink" Target="https://ref.ly/Isa4:4" TargetMode="External"/><Relationship Id="rId2204" Type="http://schemas.openxmlformats.org/officeDocument/2006/relationships/hyperlink" Target="https://ref.ly/Ezek7:23" TargetMode="External"/><Relationship Id="rId2205" Type="http://schemas.openxmlformats.org/officeDocument/2006/relationships/hyperlink" Target="https://ref.ly/Ezek9:9" TargetMode="External"/><Relationship Id="rId2206" Type="http://schemas.openxmlformats.org/officeDocument/2006/relationships/hyperlink" Target="https://ref.ly/Hos1:4" TargetMode="External"/><Relationship Id="rId2207" Type="http://schemas.openxmlformats.org/officeDocument/2006/relationships/hyperlink" Target="https://ref.ly/Hos4:2" TargetMode="External"/><Relationship Id="rId2208" Type="http://schemas.openxmlformats.org/officeDocument/2006/relationships/hyperlink" Target="https://ref.ly/Mic3:10" TargetMode="External"/><Relationship Id="rId2209" Type="http://schemas.openxmlformats.org/officeDocument/2006/relationships/hyperlink" Target="https://ref.ly/Hab2:8,Hab2:12,Hab2:17" TargetMode="External"/><Relationship Id="rId2210" Type="http://schemas.openxmlformats.org/officeDocument/2006/relationships/hyperlink" Target="https://ref.ly/Ezek18:10-Ezek18:13" TargetMode="External"/><Relationship Id="rId2211" Type="http://schemas.openxmlformats.org/officeDocument/2006/relationships/hyperlink" Target="https://ref.ly/Gen4:10-Gen4:12" TargetMode="External"/><Relationship Id="rId2212" Type="http://schemas.openxmlformats.org/officeDocument/2006/relationships/hyperlink" Target="https://ref.ly/Isa26:21" TargetMode="External"/><Relationship Id="rId2213" Type="http://schemas.openxmlformats.org/officeDocument/2006/relationships/hyperlink" Target="https://ref.ly/Ezek24:6-Ezek24:9" TargetMode="External"/><Relationship Id="rId2214" Type="http://schemas.openxmlformats.org/officeDocument/2006/relationships/hyperlink" Target="https://ref.ly/Rev6:10" TargetMode="External"/><Relationship Id="rId2215" Type="http://schemas.openxmlformats.org/officeDocument/2006/relationships/hyperlink" Target="https://ref.ly/Gen2:11-Gen2:12" TargetMode="External"/><Relationship Id="rId2216" Type="http://schemas.openxmlformats.org/officeDocument/2006/relationships/hyperlink" Target="https://ref.ly/1Sam15:7" TargetMode="External"/><Relationship Id="rId2217" Type="http://schemas.openxmlformats.org/officeDocument/2006/relationships/hyperlink" Target="https://ref.ly/Gen3:20" TargetMode="External"/><Relationship Id="rId2218" Type="http://schemas.openxmlformats.org/officeDocument/2006/relationships/hyperlink" Target="https://ref.ly/Gen2:18" TargetMode="External"/><Relationship Id="rId2219" Type="http://schemas.openxmlformats.org/officeDocument/2006/relationships/hyperlink" Target="https://ref.ly/Gen2:21-Gen2:25" TargetMode="External"/><Relationship Id="rId2220" Type="http://schemas.openxmlformats.org/officeDocument/2006/relationships/hyperlink" Target="https://ref.ly/Gen2:23" TargetMode="External"/><Relationship Id="rId2221" Type="http://schemas.openxmlformats.org/officeDocument/2006/relationships/hyperlink" Target="https://ref.ly/Gen2:17" TargetMode="External"/><Relationship Id="rId2222" Type="http://schemas.openxmlformats.org/officeDocument/2006/relationships/hyperlink" Target="https://ref.ly/Gen3:3" TargetMode="External"/><Relationship Id="rId2223" Type="http://schemas.openxmlformats.org/officeDocument/2006/relationships/hyperlink" Target="https://ref.ly/Gen4:1-Gen4:2,Gen4:25" TargetMode="External"/><Relationship Id="rId2224" Type="http://schemas.openxmlformats.org/officeDocument/2006/relationships/hyperlink" Target="https://ref.ly/Gen5:4" TargetMode="External"/><Relationship Id="rId2225" Type="http://schemas.openxmlformats.org/officeDocument/2006/relationships/hyperlink" Target="https://ref.ly/1Tim2:12" TargetMode="External"/><Relationship Id="rId2226" Type="http://schemas.openxmlformats.org/officeDocument/2006/relationships/hyperlink" Target="https://ref.ly/1Tim2:12-1Tim2:15" TargetMode="External"/><Relationship Id="rId2227" Type="http://schemas.openxmlformats.org/officeDocument/2006/relationships/hyperlink" Target="https://ref.ly/2Cor11:3" TargetMode="External"/><Relationship Id="rId2228" Type="http://schemas.openxmlformats.org/officeDocument/2006/relationships/hyperlink" Target="https://ref.ly/2Sam5:6-2Sam5:9" TargetMode="External"/><Relationship Id="rId2229" Type="http://schemas.openxmlformats.org/officeDocument/2006/relationships/hyperlink" Target="https://ref.ly/2Sam6:1-2Sam6:17" TargetMode="External"/><Relationship Id="rId2230" Type="http://schemas.openxmlformats.org/officeDocument/2006/relationships/hyperlink" Target="https://ref.ly/Ps78:67-Ps78:72" TargetMode="External"/><Relationship Id="rId2231" Type="http://schemas.openxmlformats.org/officeDocument/2006/relationships/hyperlink" Target="https://ref.ly/2Sam7:1-2Sam7:3" TargetMode="External"/><Relationship Id="rId2232" Type="http://schemas.openxmlformats.org/officeDocument/2006/relationships/hyperlink" Target="https://ref.ly/2Sam7:4-2Sam7:17" TargetMode="External"/><Relationship Id="rId2233" Type="http://schemas.openxmlformats.org/officeDocument/2006/relationships/hyperlink" Target="https://ref.ly/1Kgs5:3" TargetMode="External"/><Relationship Id="rId2234" Type="http://schemas.openxmlformats.org/officeDocument/2006/relationships/hyperlink" Target="https://ref.ly/1Chr22:7-1Chr22:8" TargetMode="External"/><Relationship Id="rId2235" Type="http://schemas.openxmlformats.org/officeDocument/2006/relationships/hyperlink" Target="https://ref.ly/1Chr28:3" TargetMode="External"/><Relationship Id="rId2236" Type="http://schemas.openxmlformats.org/officeDocument/2006/relationships/hyperlink" Target="https://ref.ly/1Chr22:3-1Chr22:5,1Chr22:14" TargetMode="External"/><Relationship Id="rId2237" Type="http://schemas.openxmlformats.org/officeDocument/2006/relationships/hyperlink" Target="https://ref.ly/1Chr28:2,1Chr28:11-1Chr28:19" TargetMode="External"/><Relationship Id="rId2238" Type="http://schemas.openxmlformats.org/officeDocument/2006/relationships/hyperlink" Target="https://ref.ly/1Chr21:25" TargetMode="External"/><Relationship Id="rId2239" Type="http://schemas.openxmlformats.org/officeDocument/2006/relationships/hyperlink" Target="https://ref.ly/1Kgs6:1,1Kgs6:38" TargetMode="External"/><Relationship Id="rId2240" Type="http://schemas.openxmlformats.org/officeDocument/2006/relationships/hyperlink" Target="https://ref.ly/1Chr28:21" TargetMode="External"/><Relationship Id="rId2241" Type="http://schemas.openxmlformats.org/officeDocument/2006/relationships/hyperlink" Target="https://ref.ly/1Kgs7:1" TargetMode="External"/><Relationship Id="rId2242" Type="http://schemas.openxmlformats.org/officeDocument/2006/relationships/hyperlink" Target="https://ref.ly/1Kgs7:13-1Kgs7:14" TargetMode="External"/><Relationship Id="rId2243" Type="http://schemas.openxmlformats.org/officeDocument/2006/relationships/hyperlink" Target="https://ref.ly/1Kgs5:5-1Kgs5:9" TargetMode="External"/><Relationship Id="rId2244" Type="http://schemas.openxmlformats.org/officeDocument/2006/relationships/hyperlink" Target="https://ref.ly/1Kgs5:15-1Kgs5:17" TargetMode="External"/><Relationship Id="rId2245" Type="http://schemas.openxmlformats.org/officeDocument/2006/relationships/hyperlink" Target="https://ref.ly/2Chr2:17-2Chr2:18" TargetMode="External"/><Relationship Id="rId2246" Type="http://schemas.openxmlformats.org/officeDocument/2006/relationships/hyperlink" Target="https://ref.ly/1Kgs5:18" TargetMode="External"/><Relationship Id="rId2247" Type="http://schemas.openxmlformats.org/officeDocument/2006/relationships/hyperlink" Target="https://ref.ly/1Kgs6:7" TargetMode="External"/><Relationship Id="rId2248" Type="http://schemas.openxmlformats.org/officeDocument/2006/relationships/hyperlink" Target="https://ref.ly/Ezek40:1-Ezek48:35" TargetMode="External"/><Relationship Id="rId2249" Type="http://schemas.openxmlformats.org/officeDocument/2006/relationships/hyperlink" Target="https://ref.ly/1Kgs6:5,1Kgs6:10" TargetMode="External"/><Relationship Id="rId2250" Type="http://schemas.openxmlformats.org/officeDocument/2006/relationships/hyperlink" Target="https://ref.ly/Ezek41:8-Ezek41:9" TargetMode="External"/><Relationship Id="rId2251" Type="http://schemas.openxmlformats.org/officeDocument/2006/relationships/hyperlink" Target="https://ref.ly/1Kgs6:8" TargetMode="External"/><Relationship Id="rId2252" Type="http://schemas.openxmlformats.org/officeDocument/2006/relationships/hyperlink" Target="https://ref.ly/Ezek40:17,Ezek40:28" TargetMode="External"/><Relationship Id="rId2253" Type="http://schemas.openxmlformats.org/officeDocument/2006/relationships/hyperlink" Target="https://ref.ly/1Kgs6:36" TargetMode="External"/><Relationship Id="rId2254" Type="http://schemas.openxmlformats.org/officeDocument/2006/relationships/hyperlink" Target="https://ref.ly/1Kgs7:12" TargetMode="External"/><Relationship Id="rId2255" Type="http://schemas.openxmlformats.org/officeDocument/2006/relationships/hyperlink" Target="https://ref.ly/2Chr4:9" TargetMode="External"/><Relationship Id="rId2256" Type="http://schemas.openxmlformats.org/officeDocument/2006/relationships/hyperlink" Target="https://ref.ly/Jer36:10" TargetMode="External"/><Relationship Id="rId2257" Type="http://schemas.openxmlformats.org/officeDocument/2006/relationships/hyperlink" Target="https://ref.ly/2Chr4:9,2Chr4:12" TargetMode="External"/><Relationship Id="rId2258" Type="http://schemas.openxmlformats.org/officeDocument/2006/relationships/hyperlink" Target="https://ref.ly/2Kgs16:18" TargetMode="External"/><Relationship Id="rId2259" Type="http://schemas.openxmlformats.org/officeDocument/2006/relationships/hyperlink" Target="https://ref.ly/1Kgs6:2" TargetMode="External"/><Relationship Id="rId2260" Type="http://schemas.openxmlformats.org/officeDocument/2006/relationships/hyperlink" Target="https://ref.ly/Ezek43:1" TargetMode="External"/><Relationship Id="rId2261" Type="http://schemas.openxmlformats.org/officeDocument/2006/relationships/hyperlink" Target="https://ref.ly/Ezek44:1" TargetMode="External"/><Relationship Id="rId2262" Type="http://schemas.openxmlformats.org/officeDocument/2006/relationships/hyperlink" Target="https://ref.ly/1Kgs6:17" TargetMode="External"/><Relationship Id="rId2263" Type="http://schemas.openxmlformats.org/officeDocument/2006/relationships/hyperlink" Target="https://ref.ly/1Kgs6:22" TargetMode="External"/><Relationship Id="rId2264" Type="http://schemas.openxmlformats.org/officeDocument/2006/relationships/hyperlink" Target="https://ref.ly/1Kgs6:15" TargetMode="External"/><Relationship Id="rId2265" Type="http://schemas.openxmlformats.org/officeDocument/2006/relationships/hyperlink" Target="https://ref.ly/1Kgs6:4" TargetMode="External"/><Relationship Id="rId2266" Type="http://schemas.openxmlformats.org/officeDocument/2006/relationships/hyperlink" Target="https://ref.ly/1Kgs6:34-1Kgs6:35" TargetMode="External"/><Relationship Id="rId2267" Type="http://schemas.openxmlformats.org/officeDocument/2006/relationships/hyperlink" Target="https://ref.ly/1Kgs7:48-1Kgs7:50" TargetMode="External"/><Relationship Id="rId2268" Type="http://schemas.openxmlformats.org/officeDocument/2006/relationships/hyperlink" Target="https://ref.ly/2Chr4:8" TargetMode="External"/><Relationship Id="rId2269" Type="http://schemas.openxmlformats.org/officeDocument/2006/relationships/hyperlink" Target="https://ref.ly/2Chr3:14" TargetMode="External"/><Relationship Id="rId2270" Type="http://schemas.openxmlformats.org/officeDocument/2006/relationships/hyperlink" Target="https://ref.ly/1Kgs6:23-1Kgs6:28" TargetMode="External"/><Relationship Id="rId2271" Type="http://schemas.openxmlformats.org/officeDocument/2006/relationships/hyperlink" Target="https://ref.ly/Exod25:17-Exod25:22" TargetMode="External"/><Relationship Id="rId2272" Type="http://schemas.openxmlformats.org/officeDocument/2006/relationships/hyperlink" Target="https://ref.ly/1Kgs8:9" TargetMode="External"/><Relationship Id="rId2273" Type="http://schemas.openxmlformats.org/officeDocument/2006/relationships/hyperlink" Target="https://ref.ly/1Kgs7:15-1Kgs7:20" TargetMode="External"/><Relationship Id="rId2274" Type="http://schemas.openxmlformats.org/officeDocument/2006/relationships/hyperlink" Target="https://ref.ly/2Chr3:15-2Chr3:17" TargetMode="External"/><Relationship Id="rId2275" Type="http://schemas.openxmlformats.org/officeDocument/2006/relationships/hyperlink" Target="https://ref.ly/Jer52:17,Jer52:21-Jer52:23" TargetMode="External"/><Relationship Id="rId2276" Type="http://schemas.openxmlformats.org/officeDocument/2006/relationships/hyperlink" Target="https://ref.ly/1Kgs7:1-1Kgs7:51" TargetMode="External"/><Relationship Id="rId2277" Type="http://schemas.openxmlformats.org/officeDocument/2006/relationships/hyperlink" Target="https://ref.ly/1Kgs8:22,1Kgs8:54,1Kgs8:64" TargetMode="External"/><Relationship Id="rId2278" Type="http://schemas.openxmlformats.org/officeDocument/2006/relationships/hyperlink" Target="https://ref.ly/1Kgs9:25" TargetMode="External"/><Relationship Id="rId2279" Type="http://schemas.openxmlformats.org/officeDocument/2006/relationships/hyperlink" Target="https://ref.ly/2Chr4:1" TargetMode="External"/><Relationship Id="rId2280" Type="http://schemas.openxmlformats.org/officeDocument/2006/relationships/hyperlink" Target="https://ref.ly/2Chr4:17-2Chr4:18" TargetMode="External"/><Relationship Id="rId2281" Type="http://schemas.openxmlformats.org/officeDocument/2006/relationships/hyperlink" Target="https://ref.ly/1Kgs7:23-1Kgs7:26" TargetMode="External"/><Relationship Id="rId2282" Type="http://schemas.openxmlformats.org/officeDocument/2006/relationships/hyperlink" Target="https://ref.ly/2Chr4:2-2Chr4:5" TargetMode="External"/><Relationship Id="rId2283" Type="http://schemas.openxmlformats.org/officeDocument/2006/relationships/hyperlink" Target="https://ref.ly/2Chr4:6" TargetMode="External"/><Relationship Id="rId2284" Type="http://schemas.openxmlformats.org/officeDocument/2006/relationships/hyperlink" Target="https://ref.ly/1Kgs7:27-1Kgs7:39" TargetMode="External"/><Relationship Id="rId2285" Type="http://schemas.openxmlformats.org/officeDocument/2006/relationships/hyperlink" Target="https://ref.ly/1Kgs7:40,1Kgs7:45" TargetMode="External"/><Relationship Id="rId2286" Type="http://schemas.openxmlformats.org/officeDocument/2006/relationships/hyperlink" Target="https://ref.ly/1Kgs6:38" TargetMode="External"/><Relationship Id="rId2287" Type="http://schemas.openxmlformats.org/officeDocument/2006/relationships/hyperlink" Target="https://ref.ly/1Kgs8:2" TargetMode="External"/><Relationship Id="rId2288" Type="http://schemas.openxmlformats.org/officeDocument/2006/relationships/hyperlink" Target="https://ref.ly/Lev23:23-Lev23:36" TargetMode="External"/><Relationship Id="rId2289" Type="http://schemas.openxmlformats.org/officeDocument/2006/relationships/hyperlink" Target="https://ref.ly/1Kgs8:3-1Kgs8:4" TargetMode="External"/><Relationship Id="rId2290" Type="http://schemas.openxmlformats.org/officeDocument/2006/relationships/hyperlink" Target="https://ref.ly/1Kgs8:62-1Kgs8:64" TargetMode="External"/><Relationship Id="rId2291" Type="http://schemas.openxmlformats.org/officeDocument/2006/relationships/hyperlink" Target="https://ref.ly/2Chr7:7" TargetMode="External"/><Relationship Id="rId2292" Type="http://schemas.openxmlformats.org/officeDocument/2006/relationships/hyperlink" Target="https://ref.ly/1Kgs8:27" TargetMode="External"/><Relationship Id="rId2293" Type="http://schemas.openxmlformats.org/officeDocument/2006/relationships/hyperlink" Target="https://ref.ly/2Chr7:1-2Chr7:3" TargetMode="External"/><Relationship Id="rId2294" Type="http://schemas.openxmlformats.org/officeDocument/2006/relationships/hyperlink" Target="https://ref.ly/1Kgs14:25-1Kgs14:38" TargetMode="External"/><Relationship Id="rId2295" Type="http://schemas.openxmlformats.org/officeDocument/2006/relationships/hyperlink" Target="https://ref.ly/1Kgs15:16-1Kgs15:19" TargetMode="External"/><Relationship Id="rId2296" Type="http://schemas.openxmlformats.org/officeDocument/2006/relationships/hyperlink" Target="https://ref.ly/2Kgs11:1-2Kgs11:21" TargetMode="External"/><Relationship Id="rId2297" Type="http://schemas.openxmlformats.org/officeDocument/2006/relationships/hyperlink" Target="https://ref.ly/2Kgs12:4-2Kgs12:16" TargetMode="External"/><Relationship Id="rId2298" Type="http://schemas.openxmlformats.org/officeDocument/2006/relationships/hyperlink" Target="https://ref.ly/2Chr24:15-2Chr24:19" TargetMode="External"/><Relationship Id="rId2299" Type="http://schemas.openxmlformats.org/officeDocument/2006/relationships/hyperlink" Target="https://ref.ly/2Kgs12:17-2Kgs12:18" TargetMode="External"/><Relationship Id="rId2300" Type="http://schemas.openxmlformats.org/officeDocument/2006/relationships/hyperlink" Target="https://ref.ly/2Kgs14:8-2Kgs14:14" TargetMode="External"/><Relationship Id="rId2301" Type="http://schemas.openxmlformats.org/officeDocument/2006/relationships/hyperlink" Target="https://ref.ly/2Kgs16:7-2Kgs16:9" TargetMode="External"/><Relationship Id="rId2302" Type="http://schemas.openxmlformats.org/officeDocument/2006/relationships/hyperlink" Target="https://ref.ly/2Chr29:1-2Chr29:19" TargetMode="External"/><Relationship Id="rId2303" Type="http://schemas.openxmlformats.org/officeDocument/2006/relationships/hyperlink" Target="https://ref.ly/2Chr31:9-2Chr31:21" TargetMode="External"/><Relationship Id="rId2304" Type="http://schemas.openxmlformats.org/officeDocument/2006/relationships/hyperlink" Target="https://ref.ly/2Kgs21:3-2Kgs21:7" TargetMode="External"/><Relationship Id="rId2305" Type="http://schemas.openxmlformats.org/officeDocument/2006/relationships/hyperlink" Target="https://ref.ly/2Chr33:12-2Chr33:19" TargetMode="External"/><Relationship Id="rId2306" Type="http://schemas.openxmlformats.org/officeDocument/2006/relationships/hyperlink" Target="https://ref.ly/2Kgs21:10-2Kgs21:16" TargetMode="External"/><Relationship Id="rId2307" Type="http://schemas.openxmlformats.org/officeDocument/2006/relationships/hyperlink" Target="https://ref.ly/2Kgs22:3-2Kgs22:13" TargetMode="External"/><Relationship Id="rId2308" Type="http://schemas.openxmlformats.org/officeDocument/2006/relationships/hyperlink" Target="https://ref.ly/2Kgs22:14-2Kgs23:3" TargetMode="External"/><Relationship Id="rId2309" Type="http://schemas.openxmlformats.org/officeDocument/2006/relationships/hyperlink" Target="https://ref.ly/2Kgs23:4-2Kgs23:12" TargetMode="External"/><Relationship Id="rId2310" Type="http://schemas.openxmlformats.org/officeDocument/2006/relationships/hyperlink" Target="https://ref.ly/Jer7:1-Jer8:3" TargetMode="External"/><Relationship Id="rId2311" Type="http://schemas.openxmlformats.org/officeDocument/2006/relationships/hyperlink" Target="https://ref.ly/Jer26:1-Jer26:19" TargetMode="External"/><Relationship Id="rId2312" Type="http://schemas.openxmlformats.org/officeDocument/2006/relationships/hyperlink" Target="https://ref.ly/2Kgs24:1-2Kgs24:4" TargetMode="External"/><Relationship Id="rId2313" Type="http://schemas.openxmlformats.org/officeDocument/2006/relationships/hyperlink" Target="https://ref.ly/2Chr36:7" TargetMode="External"/><Relationship Id="rId2314" Type="http://schemas.openxmlformats.org/officeDocument/2006/relationships/hyperlink" Target="https://ref.ly/2Kgs25:8-2Kgs25:10" TargetMode="External"/><Relationship Id="rId2315" Type="http://schemas.openxmlformats.org/officeDocument/2006/relationships/hyperlink" Target="https://ref.ly/Jer41:4-Jer41:5" TargetMode="External"/><Relationship Id="rId2316" Type="http://schemas.openxmlformats.org/officeDocument/2006/relationships/hyperlink" Target="https://ref.ly/Ezra1:2-Ezra1:4" TargetMode="External"/><Relationship Id="rId2317" Type="http://schemas.openxmlformats.org/officeDocument/2006/relationships/hyperlink" Target="https://ref.ly/Ezra6:1-Ezra6:5" TargetMode="External"/><Relationship Id="rId2318" Type="http://schemas.openxmlformats.org/officeDocument/2006/relationships/hyperlink" Target="https://ref.ly/Ezra2:64-Ezra2:65" TargetMode="External"/><Relationship Id="rId2319" Type="http://schemas.openxmlformats.org/officeDocument/2006/relationships/hyperlink" Target="https://ref.ly/Ezra1:8-Ezra1:11" TargetMode="External"/><Relationship Id="rId2320" Type="http://schemas.openxmlformats.org/officeDocument/2006/relationships/hyperlink" Target="https://ref.ly/Ezra5:14-Ezra5:16" TargetMode="External"/><Relationship Id="rId2321" Type="http://schemas.openxmlformats.org/officeDocument/2006/relationships/hyperlink" Target="https://ref.ly/Ezra2:2" TargetMode="External"/><Relationship Id="rId2322" Type="http://schemas.openxmlformats.org/officeDocument/2006/relationships/hyperlink" Target="https://ref.ly/Ezra3:2,Ezra3:8" TargetMode="External"/><Relationship Id="rId2323" Type="http://schemas.openxmlformats.org/officeDocument/2006/relationships/hyperlink" Target="https://ref.ly/Ezra4:2" TargetMode="External"/><Relationship Id="rId2324" Type="http://schemas.openxmlformats.org/officeDocument/2006/relationships/hyperlink" Target="https://ref.ly/Ezra3:1-Ezra3:6" TargetMode="External"/><Relationship Id="rId2325" Type="http://schemas.openxmlformats.org/officeDocument/2006/relationships/hyperlink" Target="https://ref.ly/Ezra2:68-Ezra2:69" TargetMode="External"/><Relationship Id="rId2326" Type="http://schemas.openxmlformats.org/officeDocument/2006/relationships/hyperlink" Target="https://ref.ly/Ezra3:7-Ezra3:13" TargetMode="External"/><Relationship Id="rId2327" Type="http://schemas.openxmlformats.org/officeDocument/2006/relationships/hyperlink" Target="https://ref.ly/Ezra4:1-Ezra4:4,Ezra4:24" TargetMode="External"/><Relationship Id="rId2328" Type="http://schemas.openxmlformats.org/officeDocument/2006/relationships/hyperlink" Target="https://ref.ly/Hag1:2-Hag1:11" TargetMode="External"/><Relationship Id="rId2329" Type="http://schemas.openxmlformats.org/officeDocument/2006/relationships/hyperlink" Target="https://ref.ly/Ezra4:24" TargetMode="External"/><Relationship Id="rId2330" Type="http://schemas.openxmlformats.org/officeDocument/2006/relationships/hyperlink" Target="https://ref.ly/Hag1:1" TargetMode="External"/><Relationship Id="rId2331" Type="http://schemas.openxmlformats.org/officeDocument/2006/relationships/hyperlink" Target="https://ref.ly/Zech1:1" TargetMode="External"/><Relationship Id="rId2332" Type="http://schemas.openxmlformats.org/officeDocument/2006/relationships/hyperlink" Target="https://ref.ly/Ezra5:1-Ezra6:22" TargetMode="External"/><Relationship Id="rId2333" Type="http://schemas.openxmlformats.org/officeDocument/2006/relationships/hyperlink" Target="https://ref.ly/Hag2:3" TargetMode="External"/><Relationship Id="rId2334" Type="http://schemas.openxmlformats.org/officeDocument/2006/relationships/hyperlink" Target="https://ref.ly/Ezra6:3" TargetMode="External"/><Relationship Id="rId2335" Type="http://schemas.openxmlformats.org/officeDocument/2006/relationships/hyperlink" Target="https://ref.ly/Ezra6:4" TargetMode="External"/><Relationship Id="rId2336" Type="http://schemas.openxmlformats.org/officeDocument/2006/relationships/hyperlink" Target="https://ref.ly/Ezra8:29" TargetMode="External"/><Relationship Id="rId2337" Type="http://schemas.openxmlformats.org/officeDocument/2006/relationships/hyperlink" Target="https://ref.ly/Neh12:44" TargetMode="External"/><Relationship Id="rId2338" Type="http://schemas.openxmlformats.org/officeDocument/2006/relationships/hyperlink" Target="https://ref.ly/Neh13:4-Neh13:5" TargetMode="External"/><Relationship Id="rId2339" Type="http://schemas.openxmlformats.org/officeDocument/2006/relationships/hyperlink" Target="https://ref.ly/Ezra6:8-Ezra6:12" TargetMode="External"/><Relationship Id="rId2340" Type="http://schemas.openxmlformats.org/officeDocument/2006/relationships/hyperlink" Target="https://ref.ly/1Macc1:54" TargetMode="External"/><Relationship Id="rId2341" Type="http://schemas.openxmlformats.org/officeDocument/2006/relationships/hyperlink" Target="https://ref.ly/2Macc5:15-2Macc5:16" TargetMode="External"/><Relationship Id="rId2342" Type="http://schemas.openxmlformats.org/officeDocument/2006/relationships/hyperlink" Target="https://ref.ly/2Macc6:2-2Macc6:4" TargetMode="External"/><Relationship Id="rId2343" Type="http://schemas.openxmlformats.org/officeDocument/2006/relationships/hyperlink" Target="https://ref.ly/1Macc4:36-1Macc4:61" TargetMode="External"/><Relationship Id="rId2344" Type="http://schemas.openxmlformats.org/officeDocument/2006/relationships/hyperlink" Target="https://ref.ly/2Macc10:1-2Macc10:9" TargetMode="External"/><Relationship Id="rId2345" Type="http://schemas.openxmlformats.org/officeDocument/2006/relationships/hyperlink" Target="https://ref.ly/Mark12:41-Mark12:44" TargetMode="External"/><Relationship Id="rId2346" Type="http://schemas.openxmlformats.org/officeDocument/2006/relationships/hyperlink" Target="https://ref.ly/Mark11:27" TargetMode="External"/><Relationship Id="rId2347" Type="http://schemas.openxmlformats.org/officeDocument/2006/relationships/hyperlink" Target="https://ref.ly/Luke2:46" TargetMode="External"/><Relationship Id="rId2348" Type="http://schemas.openxmlformats.org/officeDocument/2006/relationships/hyperlink" Target="https://ref.ly/Luke19:47" TargetMode="External"/><Relationship Id="rId2349" Type="http://schemas.openxmlformats.org/officeDocument/2006/relationships/hyperlink" Target="https://ref.ly/John10:23" TargetMode="External"/><Relationship Id="rId2350" Type="http://schemas.openxmlformats.org/officeDocument/2006/relationships/hyperlink" Target="https://ref.ly/Acts3:11" TargetMode="External"/><Relationship Id="rId2351" Type="http://schemas.openxmlformats.org/officeDocument/2006/relationships/hyperlink" Target="https://ref.ly/Acts5:12" TargetMode="External"/><Relationship Id="rId2352" Type="http://schemas.openxmlformats.org/officeDocument/2006/relationships/hyperlink" Target="https://ref.ly/Acts21:31-Acts21:40" TargetMode="External"/><Relationship Id="rId2353" Type="http://schemas.openxmlformats.org/officeDocument/2006/relationships/hyperlink" Target="https://ref.ly/Matt4:5" TargetMode="External"/><Relationship Id="rId2354" Type="http://schemas.openxmlformats.org/officeDocument/2006/relationships/hyperlink" Target="https://ref.ly/Luke4:9" TargetMode="External"/><Relationship Id="rId2355" Type="http://schemas.openxmlformats.org/officeDocument/2006/relationships/hyperlink" Target="https://ref.ly/1Kgs12:26-1Kgs12:30" TargetMode="External"/><Relationship Id="rId2356" Type="http://schemas.openxmlformats.org/officeDocument/2006/relationships/hyperlink" Target="https://ref.ly/2Chr30:1-2Chr30:12" TargetMode="External"/><Relationship Id="rId2357" Type="http://schemas.openxmlformats.org/officeDocument/2006/relationships/hyperlink" Target="https://ref.ly/2Chr34:6-2Chr34:7" TargetMode="External"/><Relationship Id="rId2358" Type="http://schemas.openxmlformats.org/officeDocument/2006/relationships/hyperlink" Target="https://ref.ly/Jer41:5" TargetMode="External"/><Relationship Id="rId2359" Type="http://schemas.openxmlformats.org/officeDocument/2006/relationships/hyperlink" Target="https://ref.ly/Exod33:9-Exod33:11" TargetMode="External"/><Relationship Id="rId2360" Type="http://schemas.openxmlformats.org/officeDocument/2006/relationships/hyperlink" Target="https://ref.ly/Exod40:34-Exod40:38" TargetMode="External"/><Relationship Id="rId2361" Type="http://schemas.openxmlformats.org/officeDocument/2006/relationships/hyperlink" Target="https://ref.ly/1Kgs8:10-1Kgs8:11" TargetMode="External"/><Relationship Id="rId2362" Type="http://schemas.openxmlformats.org/officeDocument/2006/relationships/hyperlink" Target="https://ref.ly/1Kgs8:13,1Kgs8:27" TargetMode="External"/><Relationship Id="rId2363" Type="http://schemas.openxmlformats.org/officeDocument/2006/relationships/hyperlink" Target="https://ref.ly/Ps68:15-Ps68:18" TargetMode="External"/><Relationship Id="rId2364" Type="http://schemas.openxmlformats.org/officeDocument/2006/relationships/hyperlink" Target="https://ref.ly/Ps76:2" TargetMode="External"/><Relationship Id="rId2365" Type="http://schemas.openxmlformats.org/officeDocument/2006/relationships/hyperlink" Target="https://ref.ly/Ps27:4" TargetMode="External"/><Relationship Id="rId2366" Type="http://schemas.openxmlformats.org/officeDocument/2006/relationships/hyperlink" Target="https://ref.ly/Ps42:4" TargetMode="External"/><Relationship Id="rId2367" Type="http://schemas.openxmlformats.org/officeDocument/2006/relationships/hyperlink" Target="https://ref.ly/Ps84:1-Ps84:4" TargetMode="External"/><Relationship Id="rId2368" Type="http://schemas.openxmlformats.org/officeDocument/2006/relationships/hyperlink" Target="https://ref.ly/Ezek9:3" TargetMode="External"/><Relationship Id="rId2369" Type="http://schemas.openxmlformats.org/officeDocument/2006/relationships/hyperlink" Target="https://ref.ly/Ezek10:4,Ezek10:18-Ezek10:19" TargetMode="External"/><Relationship Id="rId2370" Type="http://schemas.openxmlformats.org/officeDocument/2006/relationships/hyperlink" Target="https://ref.ly/Ezek11:22-Ezek11:23" TargetMode="External"/><Relationship Id="rId2371" Type="http://schemas.openxmlformats.org/officeDocument/2006/relationships/hyperlink" Target="https://ref.ly/Ezek43:1-Ezek43:5" TargetMode="External"/><Relationship Id="rId2372" Type="http://schemas.openxmlformats.org/officeDocument/2006/relationships/hyperlink" Target="https://ref.ly/Ezek48:35" TargetMode="External"/><Relationship Id="rId2373" Type="http://schemas.openxmlformats.org/officeDocument/2006/relationships/hyperlink" Target="https://ref.ly/Ezek36:24-Ezek36:28" TargetMode="External"/><Relationship Id="rId2374" Type="http://schemas.openxmlformats.org/officeDocument/2006/relationships/hyperlink" Target="https://ref.ly/Luke2:41-Luke2:50" TargetMode="External"/><Relationship Id="rId2375" Type="http://schemas.openxmlformats.org/officeDocument/2006/relationships/hyperlink" Target="https://ref.ly/Matt12:4" TargetMode="External"/><Relationship Id="rId2376" Type="http://schemas.openxmlformats.org/officeDocument/2006/relationships/hyperlink" Target="https://ref.ly/Matt23:21" TargetMode="External"/><Relationship Id="rId2377" Type="http://schemas.openxmlformats.org/officeDocument/2006/relationships/hyperlink" Target="https://ref.ly/Matt21:12-Matt21:13" TargetMode="External"/><Relationship Id="rId2378" Type="http://schemas.openxmlformats.org/officeDocument/2006/relationships/hyperlink" Target="https://ref.ly/John2:13-John2:16" TargetMode="External"/><Relationship Id="rId2379" Type="http://schemas.openxmlformats.org/officeDocument/2006/relationships/hyperlink" Target="https://ref.ly/Luke19:41-Luke19:44" TargetMode="External"/><Relationship Id="rId2380" Type="http://schemas.openxmlformats.org/officeDocument/2006/relationships/hyperlink" Target="https://ref.ly/Matt21:9-Matt21:15" TargetMode="External"/><Relationship Id="rId2381" Type="http://schemas.openxmlformats.org/officeDocument/2006/relationships/hyperlink" Target="https://ref.ly/Matt24:1-Matt24:2" TargetMode="External"/><Relationship Id="rId2382" Type="http://schemas.openxmlformats.org/officeDocument/2006/relationships/hyperlink" Target="https://ref.ly/Acts5:12,Acts5:21,Acts5:42" TargetMode="External"/><Relationship Id="rId2383" Type="http://schemas.openxmlformats.org/officeDocument/2006/relationships/hyperlink" Target="https://ref.ly/Acts8:1" TargetMode="External"/><Relationship Id="rId2384" Type="http://schemas.openxmlformats.org/officeDocument/2006/relationships/hyperlink" Target="https://ref.ly/1Cor3:16-1Cor3:17" TargetMode="External"/><Relationship Id="rId2385" Type="http://schemas.openxmlformats.org/officeDocument/2006/relationships/hyperlink" Target="https://ref.ly/1Cor6:19" TargetMode="External"/><Relationship Id="rId2386" Type="http://schemas.openxmlformats.org/officeDocument/2006/relationships/hyperlink" Target="https://ref.ly/2Cor6:16" TargetMode="External"/><Relationship Id="rId2387" Type="http://schemas.openxmlformats.org/officeDocument/2006/relationships/hyperlink" Target="https://ref.ly/Eph2:21" TargetMode="External"/><Relationship Id="rId2388" Type="http://schemas.openxmlformats.org/officeDocument/2006/relationships/hyperlink" Target="https://ref.ly/2Thess2:4" TargetMode="External"/><Relationship Id="rId2389" Type="http://schemas.openxmlformats.org/officeDocument/2006/relationships/hyperlink" Target="https://ref.ly/1Cor9:13" TargetMode="External"/><Relationship Id="rId2390" Type="http://schemas.openxmlformats.org/officeDocument/2006/relationships/hyperlink" Target="https://ref.ly/Exod27:1-Exod29:46" TargetMode="External"/><Relationship Id="rId2391" Type="http://schemas.openxmlformats.org/officeDocument/2006/relationships/hyperlink" Target="https://ref.ly/Exod40:1-Exod40:38" TargetMode="External"/><Relationship Id="rId2392" Type="http://schemas.openxmlformats.org/officeDocument/2006/relationships/hyperlink" Target="https://ref.ly/1Cor1:10-1Cor1:13" TargetMode="External"/><Relationship Id="rId2393" Type="http://schemas.openxmlformats.org/officeDocument/2006/relationships/hyperlink" Target="https://ref.ly/Eph2:22" TargetMode="External"/><Relationship Id="rId2394" Type="http://schemas.openxmlformats.org/officeDocument/2006/relationships/hyperlink" Target="https://ref.ly/Rev3:12" TargetMode="External"/><Relationship Id="rId2395" Type="http://schemas.openxmlformats.org/officeDocument/2006/relationships/hyperlink" Target="https://ref.ly/Rev14:1" TargetMode="External"/><Relationship Id="rId2396" Type="http://schemas.openxmlformats.org/officeDocument/2006/relationships/hyperlink" Target="https://ref.ly/Rev21:2,Rev21:10,Rev21:22" TargetMode="External"/><Relationship Id="rId2397" Type="http://schemas.openxmlformats.org/officeDocument/2006/relationships/hyperlink" Target="https://ref.ly/Rev6:11" TargetMode="External"/><Relationship Id="rId2398" Type="http://schemas.openxmlformats.org/officeDocument/2006/relationships/hyperlink" Target="https://ref.ly/Rev11:19" TargetMode="External"/><Relationship Id="rId2399" Type="http://schemas.openxmlformats.org/officeDocument/2006/relationships/hyperlink" Target="https://ref.ly/Rev14:15" TargetMode="External"/><Relationship Id="rId2400" Type="http://schemas.openxmlformats.org/officeDocument/2006/relationships/hyperlink" Target="https://ref.ly/Rev15:5-Rev16:1" TargetMode="External"/><Relationship Id="rId2401" Type="http://schemas.openxmlformats.org/officeDocument/2006/relationships/hyperlink" Target="https://ref.ly/Rev21:22" TargetMode="External"/><Relationship Id="rId2402" Type="http://schemas.openxmlformats.org/officeDocument/2006/relationships/hyperlink" Target="https://ref.ly/Deut12:10-Deut12:11" TargetMode="External"/><Relationship Id="rId2403" Type="http://schemas.openxmlformats.org/officeDocument/2006/relationships/hyperlink" Target="https://ref.ly/2Sam7:10-2Sam7:13" TargetMode="External"/><Relationship Id="rId2404" Type="http://schemas.openxmlformats.org/officeDocument/2006/relationships/hyperlink" Target="https://ref.ly/1Kgs5:1-1Kgs5:5" TargetMode="External"/><Relationship Id="rId2405" Type="http://schemas.openxmlformats.org/officeDocument/2006/relationships/hyperlink" Target="https://ref.ly/Exod25:8" TargetMode="External"/><Relationship Id="rId2406" Type="http://schemas.openxmlformats.org/officeDocument/2006/relationships/hyperlink" Target="https://ref.ly/Lev10:17-Lev10:18" TargetMode="External"/><Relationship Id="rId2407" Type="http://schemas.openxmlformats.org/officeDocument/2006/relationships/hyperlink" Target="https://ref.ly/Num9:15" TargetMode="External"/><Relationship Id="rId2408" Type="http://schemas.openxmlformats.org/officeDocument/2006/relationships/hyperlink" Target="https://ref.ly/1Kgs2:28-1Kgs2:30" TargetMode="External"/><Relationship Id="rId2409" Type="http://schemas.openxmlformats.org/officeDocument/2006/relationships/hyperlink" Target="https://ref.ly/1Chr9:23" TargetMode="External"/><Relationship Id="rId2410" Type="http://schemas.openxmlformats.org/officeDocument/2006/relationships/hyperlink" Target="https://ref.ly/Exod33:7" TargetMode="External"/><Relationship Id="rId2411" Type="http://schemas.openxmlformats.org/officeDocument/2006/relationships/hyperlink" Target="https://ref.ly/Exod25:9" TargetMode="External"/><Relationship Id="rId2412" Type="http://schemas.openxmlformats.org/officeDocument/2006/relationships/hyperlink" Target="https://ref.ly/Exod26:1" TargetMode="External"/><Relationship Id="rId2413" Type="http://schemas.openxmlformats.org/officeDocument/2006/relationships/hyperlink" Target="https://ref.ly/Exod38:21" TargetMode="External"/><Relationship Id="rId2414" Type="http://schemas.openxmlformats.org/officeDocument/2006/relationships/hyperlink" Target="https://ref.ly/Exod23:19" TargetMode="External"/><Relationship Id="rId2415" Type="http://schemas.openxmlformats.org/officeDocument/2006/relationships/hyperlink" Target="https://ref.ly/Exod25:1-Exod40:38" TargetMode="External"/><Relationship Id="rId2416" Type="http://schemas.openxmlformats.org/officeDocument/2006/relationships/hyperlink" Target="https://ref.ly/Exod38:24-Exod38:31" TargetMode="External"/><Relationship Id="rId2417" Type="http://schemas.openxmlformats.org/officeDocument/2006/relationships/hyperlink" Target="https://ref.ly/Exod30:11-Exod30:16" TargetMode="External"/><Relationship Id="rId2418" Type="http://schemas.openxmlformats.org/officeDocument/2006/relationships/hyperlink" Target="https://ref.ly/Exod12:35" TargetMode="External"/><Relationship Id="rId2419" Type="http://schemas.openxmlformats.org/officeDocument/2006/relationships/hyperlink" Target="https://ref.ly/Exod25:9-Exod27:19" TargetMode="External"/><Relationship Id="rId2420" Type="http://schemas.openxmlformats.org/officeDocument/2006/relationships/hyperlink" Target="https://ref.ly/Exod36:8-Exod37:28" TargetMode="External"/><Relationship Id="rId2421" Type="http://schemas.openxmlformats.org/officeDocument/2006/relationships/hyperlink" Target="https://ref.ly/Deut10:8" TargetMode="External"/><Relationship Id="rId2422" Type="http://schemas.openxmlformats.org/officeDocument/2006/relationships/hyperlink" Target="https://ref.ly/Exod25:16" TargetMode="External"/><Relationship Id="rId2423" Type="http://schemas.openxmlformats.org/officeDocument/2006/relationships/hyperlink" Target="https://ref.ly/Exod16:33" TargetMode="External"/><Relationship Id="rId2424" Type="http://schemas.openxmlformats.org/officeDocument/2006/relationships/hyperlink" Target="https://ref.ly/Num17:10" TargetMode="External"/><Relationship Id="rId2425" Type="http://schemas.openxmlformats.org/officeDocument/2006/relationships/hyperlink" Target="https://ref.ly/Heb9:4" TargetMode="External"/><Relationship Id="rId2426" Type="http://schemas.openxmlformats.org/officeDocument/2006/relationships/hyperlink" Target="https://ref.ly/Exod25:13-Exod25:15" TargetMode="External"/><Relationship Id="rId2427" Type="http://schemas.openxmlformats.org/officeDocument/2006/relationships/hyperlink" Target="https://ref.ly/Exod25:22" TargetMode="External"/><Relationship Id="rId2428" Type="http://schemas.openxmlformats.org/officeDocument/2006/relationships/hyperlink" Target="https://ref.ly/Ps80:1" TargetMode="External"/><Relationship Id="rId2429" Type="http://schemas.openxmlformats.org/officeDocument/2006/relationships/hyperlink" Target="https://ref.ly/Ps99:1" TargetMode="External"/><Relationship Id="rId2430" Type="http://schemas.openxmlformats.org/officeDocument/2006/relationships/hyperlink" Target="https://ref.ly/Lev16:14" TargetMode="External"/><Relationship Id="rId2431" Type="http://schemas.openxmlformats.org/officeDocument/2006/relationships/hyperlink" Target="https://ref.ly/Exod25:21" TargetMode="External"/><Relationship Id="rId2432" Type="http://schemas.openxmlformats.org/officeDocument/2006/relationships/hyperlink" Target="https://ref.ly/Ps132:7" TargetMode="External"/><Relationship Id="rId2433" Type="http://schemas.openxmlformats.org/officeDocument/2006/relationships/hyperlink" Target="https://ref.ly/Gen3:24" TargetMode="External"/><Relationship Id="rId2434" Type="http://schemas.openxmlformats.org/officeDocument/2006/relationships/hyperlink" Target="https://ref.ly/Exod25:30" TargetMode="External"/><Relationship Id="rId2435" Type="http://schemas.openxmlformats.org/officeDocument/2006/relationships/hyperlink" Target="https://ref.ly/Exod25:29" TargetMode="External"/><Relationship Id="rId2436" Type="http://schemas.openxmlformats.org/officeDocument/2006/relationships/hyperlink" Target="https://ref.ly/Lev24:5-Lev24:9" TargetMode="External"/><Relationship Id="rId2437" Type="http://schemas.openxmlformats.org/officeDocument/2006/relationships/hyperlink" Target="https://ref.ly/Exod25:31-Exod25:39" TargetMode="External"/><Relationship Id="rId2438" Type="http://schemas.openxmlformats.org/officeDocument/2006/relationships/hyperlink" Target="https://ref.ly/Exod37:17-Exod37:24" TargetMode="External"/><Relationship Id="rId2439" Type="http://schemas.openxmlformats.org/officeDocument/2006/relationships/hyperlink" Target="https://ref.ly/Exod40:24" TargetMode="External"/><Relationship Id="rId2440" Type="http://schemas.openxmlformats.org/officeDocument/2006/relationships/hyperlink" Target="https://ref.ly/Exod27:20" TargetMode="External"/><Relationship Id="rId2441" Type="http://schemas.openxmlformats.org/officeDocument/2006/relationships/hyperlink" Target="https://ref.ly/Lev24:2" TargetMode="External"/><Relationship Id="rId2442" Type="http://schemas.openxmlformats.org/officeDocument/2006/relationships/hyperlink" Target="https://ref.ly/1Sam3:3" TargetMode="External"/><Relationship Id="rId2443" Type="http://schemas.openxmlformats.org/officeDocument/2006/relationships/hyperlink" Target="https://ref.ly/Lev24:4" TargetMode="External"/><Relationship Id="rId2444" Type="http://schemas.openxmlformats.org/officeDocument/2006/relationships/hyperlink" Target="https://ref.ly/Zech4:1-Zech4:7" TargetMode="External"/><Relationship Id="rId2445" Type="http://schemas.openxmlformats.org/officeDocument/2006/relationships/hyperlink" Target="https://ref.ly/Rev2:1" TargetMode="External"/><Relationship Id="rId2446" Type="http://schemas.openxmlformats.org/officeDocument/2006/relationships/hyperlink" Target="https://ref.ly/Exod25:38" TargetMode="External"/><Relationship Id="rId2447" Type="http://schemas.openxmlformats.org/officeDocument/2006/relationships/hyperlink" Target="https://ref.ly/Exod30:1-Exod30:10" TargetMode="External"/><Relationship Id="rId2448" Type="http://schemas.openxmlformats.org/officeDocument/2006/relationships/hyperlink" Target="https://ref.ly/Exod40:5" TargetMode="External"/><Relationship Id="rId2449" Type="http://schemas.openxmlformats.org/officeDocument/2006/relationships/hyperlink" Target="https://ref.ly/Exod30:7-Exod30:10" TargetMode="External"/><Relationship Id="rId2450" Type="http://schemas.openxmlformats.org/officeDocument/2006/relationships/hyperlink" Target="https://ref.ly/Mal1:11" TargetMode="External"/><Relationship Id="rId2451" Type="http://schemas.openxmlformats.org/officeDocument/2006/relationships/hyperlink" Target="https://ref.ly/Ps141:2" TargetMode="External"/><Relationship Id="rId2452" Type="http://schemas.openxmlformats.org/officeDocument/2006/relationships/hyperlink" Target="https://ref.ly/Lev16:13" TargetMode="External"/><Relationship Id="rId2453" Type="http://schemas.openxmlformats.org/officeDocument/2006/relationships/hyperlink" Target="https://ref.ly/Exod26:1-Exod26:37" TargetMode="External"/><Relationship Id="rId2454" Type="http://schemas.openxmlformats.org/officeDocument/2006/relationships/hyperlink" Target="https://ref.ly/Exod36:8-Exod36:38" TargetMode="External"/><Relationship Id="rId2455" Type="http://schemas.openxmlformats.org/officeDocument/2006/relationships/hyperlink" Target="https://ref.ly/Exod40:16-Exod40:19" TargetMode="External"/><Relationship Id="rId2456" Type="http://schemas.openxmlformats.org/officeDocument/2006/relationships/hyperlink" Target="https://ref.ly/Exod26:15-Exod26:25" TargetMode="External"/><Relationship Id="rId2457" Type="http://schemas.openxmlformats.org/officeDocument/2006/relationships/hyperlink" Target="https://ref.ly/Exod26:23-Exod26:25" TargetMode="External"/><Relationship Id="rId2458" Type="http://schemas.openxmlformats.org/officeDocument/2006/relationships/hyperlink" Target="https://ref.ly/Exod26:26-Exod26:29" TargetMode="External"/><Relationship Id="rId2459" Type="http://schemas.openxmlformats.org/officeDocument/2006/relationships/hyperlink" Target="https://ref.ly/Exod26:1-Exod26:6" TargetMode="External"/><Relationship Id="rId2460" Type="http://schemas.openxmlformats.org/officeDocument/2006/relationships/hyperlink" Target="https://ref.ly/Exod36:8-Exod36:13" TargetMode="External"/><Relationship Id="rId2461" Type="http://schemas.openxmlformats.org/officeDocument/2006/relationships/hyperlink" Target="https://ref.ly/Exod26:7-Exod26:9,Exod26:12-Exod26:13" TargetMode="External"/><Relationship Id="rId2462" Type="http://schemas.openxmlformats.org/officeDocument/2006/relationships/hyperlink" Target="https://ref.ly/Exod27:9-Exod27:18" TargetMode="External"/><Relationship Id="rId2463" Type="http://schemas.openxmlformats.org/officeDocument/2006/relationships/hyperlink" Target="https://ref.ly/Exod38:9-Exod38:19" TargetMode="External"/><Relationship Id="rId2464" Type="http://schemas.openxmlformats.org/officeDocument/2006/relationships/hyperlink" Target="https://ref.ly/Exod38:17" TargetMode="External"/><Relationship Id="rId2465" Type="http://schemas.openxmlformats.org/officeDocument/2006/relationships/hyperlink" Target="https://ref.ly/Exod27:1-Exod27:8" TargetMode="External"/><Relationship Id="rId2466" Type="http://schemas.openxmlformats.org/officeDocument/2006/relationships/hyperlink" Target="https://ref.ly/Exod38:1-Exod38:7" TargetMode="External"/><Relationship Id="rId2467" Type="http://schemas.openxmlformats.org/officeDocument/2006/relationships/hyperlink" Target="https://ref.ly/Exod40:29" TargetMode="External"/><Relationship Id="rId2468" Type="http://schemas.openxmlformats.org/officeDocument/2006/relationships/hyperlink" Target="https://ref.ly/Exod27:4-Exod27:5" TargetMode="External"/><Relationship Id="rId2469" Type="http://schemas.openxmlformats.org/officeDocument/2006/relationships/hyperlink" Target="https://ref.ly/1Kgs1:50" TargetMode="External"/><Relationship Id="rId2470" Type="http://schemas.openxmlformats.org/officeDocument/2006/relationships/hyperlink" Target="https://ref.ly/Exod20:24" TargetMode="External"/><Relationship Id="rId2471" Type="http://schemas.openxmlformats.org/officeDocument/2006/relationships/hyperlink" Target="https://ref.ly/Exod27:3" TargetMode="External"/><Relationship Id="rId2472" Type="http://schemas.openxmlformats.org/officeDocument/2006/relationships/hyperlink" Target="https://ref.ly/Exod30:17-Exod30:20" TargetMode="External"/><Relationship Id="rId2473" Type="http://schemas.openxmlformats.org/officeDocument/2006/relationships/hyperlink" Target="https://ref.ly/Exod38:8" TargetMode="External"/><Relationship Id="rId2474" Type="http://schemas.openxmlformats.org/officeDocument/2006/relationships/hyperlink" Target="https://ref.ly/Exod30:1-Exod30:11" TargetMode="External"/><Relationship Id="rId2475" Type="http://schemas.openxmlformats.org/officeDocument/2006/relationships/hyperlink" Target="https://ref.ly/Exod35:20-Exod35:24" TargetMode="External"/><Relationship Id="rId2476" Type="http://schemas.openxmlformats.org/officeDocument/2006/relationships/hyperlink" Target="https://ref.ly/Exod36:4-Exod36:7" TargetMode="External"/><Relationship Id="rId2477" Type="http://schemas.openxmlformats.org/officeDocument/2006/relationships/hyperlink" Target="https://ref.ly/Exod35:25-Exod35:29" TargetMode="External"/><Relationship Id="rId2478" Type="http://schemas.openxmlformats.org/officeDocument/2006/relationships/hyperlink" Target="https://ref.ly/Exod40:1-Exod40:33" TargetMode="External"/><Relationship Id="rId2479" Type="http://schemas.openxmlformats.org/officeDocument/2006/relationships/hyperlink" Target="https://ref.ly/Exod30:22-Exod30:33" TargetMode="External"/><Relationship Id="rId2480" Type="http://schemas.openxmlformats.org/officeDocument/2006/relationships/hyperlink" Target="https://ref.ly/Exod40:9-Exod40:11" TargetMode="External"/><Relationship Id="rId2481" Type="http://schemas.openxmlformats.org/officeDocument/2006/relationships/hyperlink" Target="https://ref.ly/Exod40:34" TargetMode="External"/><Relationship Id="rId2482" Type="http://schemas.openxmlformats.org/officeDocument/2006/relationships/hyperlink" Target="https://ref.ly/Num1:53" TargetMode="External"/><Relationship Id="rId2483" Type="http://schemas.openxmlformats.org/officeDocument/2006/relationships/hyperlink" Target="https://ref.ly/Num3:14-Num3:38" TargetMode="External"/><Relationship Id="rId2484" Type="http://schemas.openxmlformats.org/officeDocument/2006/relationships/hyperlink" Target="https://ref.ly/Num4:5-Num4:15" TargetMode="External"/><Relationship Id="rId2485" Type="http://schemas.openxmlformats.org/officeDocument/2006/relationships/hyperlink" Target="https://ref.ly/Num2:1-Num2:34" TargetMode="External"/><Relationship Id="rId2486" Type="http://schemas.openxmlformats.org/officeDocument/2006/relationships/hyperlink" Target="https://ref.ly/Gen4:17" TargetMode="External"/><Relationship Id="rId2487" Type="http://schemas.openxmlformats.org/officeDocument/2006/relationships/hyperlink" Target="https://ref.ly/Gen4:17,Gen4:19" TargetMode="External"/><Relationship Id="rId2488" Type="http://schemas.openxmlformats.org/officeDocument/2006/relationships/hyperlink" Target="https://ref.ly/Gen5:18-Gen5:24" TargetMode="External"/><Relationship Id="rId2489" Type="http://schemas.openxmlformats.org/officeDocument/2006/relationships/hyperlink" Target="https://ref.ly/1Chr1:3" TargetMode="External"/><Relationship Id="rId2490" Type="http://schemas.openxmlformats.org/officeDocument/2006/relationships/hyperlink" Target="https://ref.ly/Acts26:1-Acts26:32" TargetMode="External"/><Relationship Id="rId2491" Type="http://schemas.openxmlformats.org/officeDocument/2006/relationships/hyperlink" Target="https://ref.ly/Matt2:22" TargetMode="External"/><Relationship Id="rId2492" Type="http://schemas.openxmlformats.org/officeDocument/2006/relationships/hyperlink" Target="https://ref.ly/Mark6:3" TargetMode="External"/><Relationship Id="rId2493" Type="http://schemas.openxmlformats.org/officeDocument/2006/relationships/hyperlink" Target="https://ref.ly/Lev18:16" TargetMode="External"/><Relationship Id="rId2494" Type="http://schemas.openxmlformats.org/officeDocument/2006/relationships/hyperlink" Target="https://ref.ly/Lev20:21" TargetMode="External"/><Relationship Id="rId2495" Type="http://schemas.openxmlformats.org/officeDocument/2006/relationships/hyperlink" Target="https://ref.ly/Deut25:5" TargetMode="External"/><Relationship Id="rId2496" Type="http://schemas.openxmlformats.org/officeDocument/2006/relationships/hyperlink" Target="https://ref.ly/Mark12:19" TargetMode="External"/><Relationship Id="rId2497" Type="http://schemas.openxmlformats.org/officeDocument/2006/relationships/hyperlink" Target="https://ref.ly/Matt14:1-Matt14:2" TargetMode="External"/><Relationship Id="rId2498" Type="http://schemas.openxmlformats.org/officeDocument/2006/relationships/hyperlink" Target="https://ref.ly/Mark6:14-Mark6:16" TargetMode="External"/><Relationship Id="rId2499" Type="http://schemas.openxmlformats.org/officeDocument/2006/relationships/hyperlink" Target="https://ref.ly/Luke9:7-Luke9:9" TargetMode="External"/><Relationship Id="rId2500" Type="http://schemas.openxmlformats.org/officeDocument/2006/relationships/hyperlink" Target="https://ref.ly/Luke13:31-Luke13:33" TargetMode="External"/><Relationship Id="rId2501" Type="http://schemas.openxmlformats.org/officeDocument/2006/relationships/hyperlink" Target="https://ref.ly/Luke23:6-Luke23:12" TargetMode="External"/><Relationship Id="rId2502" Type="http://schemas.openxmlformats.org/officeDocument/2006/relationships/hyperlink" Target="https://ref.ly/Luke13:1" TargetMode="External"/><Relationship Id="rId2503" Type="http://schemas.openxmlformats.org/officeDocument/2006/relationships/hyperlink" Target="https://ref.ly/Matt16:13-Matt16:20" TargetMode="External"/><Relationship Id="rId2504" Type="http://schemas.openxmlformats.org/officeDocument/2006/relationships/hyperlink" Target="https://ref.ly/Mark8:27-Mark8:30" TargetMode="External"/><Relationship Id="rId2505" Type="http://schemas.openxmlformats.org/officeDocument/2006/relationships/hyperlink" Target="https://ref.ly/Acts12:1-Acts12:19" TargetMode="External"/><Relationship Id="rId2506" Type="http://schemas.openxmlformats.org/officeDocument/2006/relationships/hyperlink" Target="https://ref.ly/Acts25:1-Acts26:32" TargetMode="External"/><Relationship Id="rId2507" Type="http://schemas.openxmlformats.org/officeDocument/2006/relationships/hyperlink" Target="https://ref.ly/Gen2:14" TargetMode="External"/><Relationship Id="rId2508" Type="http://schemas.openxmlformats.org/officeDocument/2006/relationships/hyperlink" Target="https://ref.ly/Dan10:4" TargetMode="External"/><Relationship Id="rId2509" Type="http://schemas.openxmlformats.org/officeDocument/2006/relationships/hyperlink" Target="https://ref.ly/Acts7:2-Acts7:4" TargetMode="External"/><Relationship Id="rId2510" Type="http://schemas.openxmlformats.org/officeDocument/2006/relationships/hyperlink" Target="https://ref.ly/Gen12:1-Gen12:3" TargetMode="External"/><Relationship Id="rId2511" Type="http://schemas.openxmlformats.org/officeDocument/2006/relationships/hyperlink" Target="https://ref.ly/Gen12:4-Gen12:8" TargetMode="External"/><Relationship Id="rId2512" Type="http://schemas.openxmlformats.org/officeDocument/2006/relationships/hyperlink" Target="https://ref.ly/Gen17:6-Gen17:8" TargetMode="External"/><Relationship Id="rId2513" Type="http://schemas.openxmlformats.org/officeDocument/2006/relationships/hyperlink" Target="https://ref.ly/Gen26:3-Gen26:5" TargetMode="External"/><Relationship Id="rId2514" Type="http://schemas.openxmlformats.org/officeDocument/2006/relationships/hyperlink" Target="https://ref.ly/Gen28:1-Gen28:22" TargetMode="External"/><Relationship Id="rId2515" Type="http://schemas.openxmlformats.org/officeDocument/2006/relationships/hyperlink" Target="https://ref.ly/Gen14:14" TargetMode="External"/><Relationship Id="rId2516" Type="http://schemas.openxmlformats.org/officeDocument/2006/relationships/hyperlink" Target="https://ref.ly/Gen32:1-Gen32:32" TargetMode="External"/><Relationship Id="rId2517" Type="http://schemas.openxmlformats.org/officeDocument/2006/relationships/hyperlink" Target="https://ref.ly/Exod1:8" TargetMode="External"/><Relationship Id="rId2518" Type="http://schemas.openxmlformats.org/officeDocument/2006/relationships/hyperlink" Target="https://ref.ly/Exod1:12" TargetMode="External"/><Relationship Id="rId2519" Type="http://schemas.openxmlformats.org/officeDocument/2006/relationships/hyperlink" Target="https://ref.ly/Exod3:1-Exod4:31" TargetMode="External"/><Relationship Id="rId2520" Type="http://schemas.openxmlformats.org/officeDocument/2006/relationships/hyperlink" Target="https://ref.ly/Exod7:1-Exod12:51" TargetMode="External"/><Relationship Id="rId2521" Type="http://schemas.openxmlformats.org/officeDocument/2006/relationships/hyperlink" Target="https://ref.ly/Exod12:12" TargetMode="External"/><Relationship Id="rId2522" Type="http://schemas.openxmlformats.org/officeDocument/2006/relationships/hyperlink" Target="https://ref.ly/1Kgs6:1" TargetMode="External"/><Relationship Id="rId2523" Type="http://schemas.openxmlformats.org/officeDocument/2006/relationships/hyperlink" Target="https://ref.ly/Exod19:2-Exod24:18" TargetMode="External"/><Relationship Id="rId2524" Type="http://schemas.openxmlformats.org/officeDocument/2006/relationships/hyperlink" Target="https://ref.ly/Exod24:3" TargetMode="External"/><Relationship Id="rId2525" Type="http://schemas.openxmlformats.org/officeDocument/2006/relationships/hyperlink" Target="https://ref.ly/Exod25:1-Exod27:21" TargetMode="External"/><Relationship Id="rId2526" Type="http://schemas.openxmlformats.org/officeDocument/2006/relationships/hyperlink" Target="https://ref.ly/Exod30:1-Exod31:18" TargetMode="External"/><Relationship Id="rId2527" Type="http://schemas.openxmlformats.org/officeDocument/2006/relationships/hyperlink" Target="https://ref.ly/Exod35:1-Exod40:38" TargetMode="External"/><Relationship Id="rId2528" Type="http://schemas.openxmlformats.org/officeDocument/2006/relationships/hyperlink" Target="https://ref.ly/Exod28:1-Exod29:46" TargetMode="External"/><Relationship Id="rId2529" Type="http://schemas.openxmlformats.org/officeDocument/2006/relationships/hyperlink" Target="https://ref.ly/Exod32:1-Exod34:35" TargetMode="External"/><Relationship Id="rId2530" Type="http://schemas.openxmlformats.org/officeDocument/2006/relationships/hyperlink" Target="https://ref.ly/Exod32:9-Exod32:14" TargetMode="External"/><Relationship Id="rId2531" Type="http://schemas.openxmlformats.org/officeDocument/2006/relationships/hyperlink" Target="https://ref.ly/Lev1:1-Lev27:34" TargetMode="External"/><Relationship Id="rId2532" Type="http://schemas.openxmlformats.org/officeDocument/2006/relationships/hyperlink" Target="https://ref.ly/Num10:11-Num10:12" TargetMode="External"/><Relationship Id="rId2533" Type="http://schemas.openxmlformats.org/officeDocument/2006/relationships/hyperlink" Target="https://ref.ly/Num12:1-Num12:16" TargetMode="External"/><Relationship Id="rId2534" Type="http://schemas.openxmlformats.org/officeDocument/2006/relationships/hyperlink" Target="https://ref.ly/Num14:26-Num14:30" TargetMode="External"/><Relationship Id="rId2535" Type="http://schemas.openxmlformats.org/officeDocument/2006/relationships/hyperlink" Target="https://ref.ly/Num26:51" TargetMode="External"/><Relationship Id="rId2536" Type="http://schemas.openxmlformats.org/officeDocument/2006/relationships/hyperlink" Target="https://ref.ly/Josh14:7-Josh14:10" TargetMode="External"/><Relationship Id="rId2537" Type="http://schemas.openxmlformats.org/officeDocument/2006/relationships/hyperlink" Target="https://ref.ly/Josh10:7-Josh10:11" TargetMode="External"/><Relationship Id="rId2538" Type="http://schemas.openxmlformats.org/officeDocument/2006/relationships/hyperlink" Target="https://ref.ly/Acts13:19" TargetMode="External"/><Relationship Id="rId2539" Type="http://schemas.openxmlformats.org/officeDocument/2006/relationships/hyperlink" Target="https://ref.ly/1Sam4:18" TargetMode="External"/><Relationship Id="rId2540" Type="http://schemas.openxmlformats.org/officeDocument/2006/relationships/hyperlink" Target="https://ref.ly/1Sam8:9-1Sam8:21" TargetMode="External"/><Relationship Id="rId2541" Type="http://schemas.openxmlformats.org/officeDocument/2006/relationships/hyperlink" Target="https://ref.ly/Gen49:10" TargetMode="External"/><Relationship Id="rId2542" Type="http://schemas.openxmlformats.org/officeDocument/2006/relationships/hyperlink" Target="https://ref.ly/Num24:17" TargetMode="External"/><Relationship Id="rId2543" Type="http://schemas.openxmlformats.org/officeDocument/2006/relationships/hyperlink" Target="https://ref.ly/Deut17:14-Deut17:20" TargetMode="External"/><Relationship Id="rId2544" Type="http://schemas.openxmlformats.org/officeDocument/2006/relationships/hyperlink" Target="https://ref.ly/Acts13:21" TargetMode="External"/><Relationship Id="rId2545" Type="http://schemas.openxmlformats.org/officeDocument/2006/relationships/hyperlink" Target="https://ref.ly/2Sam5:5" TargetMode="External"/><Relationship Id="rId2546" Type="http://schemas.openxmlformats.org/officeDocument/2006/relationships/hyperlink" Target="https://ref.ly/1Kgs11:42" TargetMode="External"/><Relationship Id="rId2547" Type="http://schemas.openxmlformats.org/officeDocument/2006/relationships/hyperlink" Target="https://ref.ly/1Sam13:8-1Sam13:14" TargetMode="External"/><Relationship Id="rId2548" Type="http://schemas.openxmlformats.org/officeDocument/2006/relationships/hyperlink" Target="https://ref.ly/1Sam31:1-1Sam31:7" TargetMode="External"/><Relationship Id="rId2549" Type="http://schemas.openxmlformats.org/officeDocument/2006/relationships/hyperlink" Target="https://ref.ly/2Sam2:2-2Sam2:11" TargetMode="External"/><Relationship Id="rId2550" Type="http://schemas.openxmlformats.org/officeDocument/2006/relationships/hyperlink" Target="https://ref.ly/2Sam8:10" TargetMode="External"/><Relationship Id="rId2551" Type="http://schemas.openxmlformats.org/officeDocument/2006/relationships/hyperlink" Target="https://ref.ly/1Chr18:1-1Chr19:19" TargetMode="External"/><Relationship Id="rId2552" Type="http://schemas.openxmlformats.org/officeDocument/2006/relationships/hyperlink" Target="https://ref.ly/Luke1:31-Luke1:33" TargetMode="External"/><Relationship Id="rId2553" Type="http://schemas.openxmlformats.org/officeDocument/2006/relationships/hyperlink" Target="https://ref.ly/Acts2:29-Acts2:36" TargetMode="External"/><Relationship Id="rId2554" Type="http://schemas.openxmlformats.org/officeDocument/2006/relationships/hyperlink" Target="https://ref.ly/Acts13:32-Acts13:39" TargetMode="External"/><Relationship Id="rId2555" Type="http://schemas.openxmlformats.org/officeDocument/2006/relationships/hyperlink" Target="https://ref.ly/Acts15:14-Acts15:17" TargetMode="External"/><Relationship Id="rId2556" Type="http://schemas.openxmlformats.org/officeDocument/2006/relationships/hyperlink" Target="https://ref.ly/1Kgs3:9" TargetMode="External"/><Relationship Id="rId2557" Type="http://schemas.openxmlformats.org/officeDocument/2006/relationships/hyperlink" Target="https://ref.ly/1Kgs11:9-1Kgs11:13" TargetMode="External"/><Relationship Id="rId2558" Type="http://schemas.openxmlformats.org/officeDocument/2006/relationships/hyperlink" Target="https://ref.ly/Isa36:1-Isa39:8" TargetMode="External"/><Relationship Id="rId2559" Type="http://schemas.openxmlformats.org/officeDocument/2006/relationships/hyperlink" Target="https://ref.ly/2Kgs21:9" TargetMode="External"/><Relationship Id="rId2560" Type="http://schemas.openxmlformats.org/officeDocument/2006/relationships/hyperlink" Target="https://ref.ly/Dan1:1" TargetMode="External"/><Relationship Id="rId2561" Type="http://schemas.openxmlformats.org/officeDocument/2006/relationships/hyperlink" Target="https://ref.ly/Isa44:28" TargetMode="External"/><Relationship Id="rId2562" Type="http://schemas.openxmlformats.org/officeDocument/2006/relationships/hyperlink" Target="https://ref.ly/Isa45:1" TargetMode="External"/><Relationship Id="rId2563" Type="http://schemas.openxmlformats.org/officeDocument/2006/relationships/hyperlink" Target="https://ref.ly/Ezra1:1-Ezra1:11" TargetMode="External"/><Relationship Id="rId2564" Type="http://schemas.openxmlformats.org/officeDocument/2006/relationships/hyperlink" Target="https://ref.ly/Ezra5:1" TargetMode="External"/><Relationship Id="rId2565" Type="http://schemas.openxmlformats.org/officeDocument/2006/relationships/hyperlink" Target="https://ref.ly/Ezra6:15" TargetMode="External"/><Relationship Id="rId2566" Type="http://schemas.openxmlformats.org/officeDocument/2006/relationships/hyperlink" Target="https://ref.ly/Esth1:3" TargetMode="External"/><Relationship Id="rId2567" Type="http://schemas.openxmlformats.org/officeDocument/2006/relationships/hyperlink" Target="https://ref.ly/Ezra7:7" TargetMode="External"/><Relationship Id="rId2568" Type="http://schemas.openxmlformats.org/officeDocument/2006/relationships/hyperlink" Target="https://ref.ly/Neh2:1" TargetMode="External"/><Relationship Id="rId2569" Type="http://schemas.openxmlformats.org/officeDocument/2006/relationships/hyperlink" Target="https://ref.ly/John4:1-John4:54" TargetMode="External"/><Relationship Id="rId2570" Type="http://schemas.openxmlformats.org/officeDocument/2006/relationships/hyperlink" Target="https://ref.ly/1Macc4:36-1Macc4:59" TargetMode="External"/><Relationship Id="rId2571" Type="http://schemas.openxmlformats.org/officeDocument/2006/relationships/hyperlink" Target="https://ref.ly/Acts23:23-Acts24:27" TargetMode="External"/><Relationship Id="rId2572" Type="http://schemas.openxmlformats.org/officeDocument/2006/relationships/hyperlink" Target="https://ref.ly/Luke12:4-Luke12:5" TargetMode="External"/><Relationship Id="rId2573" Type="http://schemas.openxmlformats.org/officeDocument/2006/relationships/hyperlink" Target="https://ref.ly/Gen3:1-Gen3:24" TargetMode="External"/><Relationship Id="rId2574" Type="http://schemas.openxmlformats.org/officeDocument/2006/relationships/hyperlink" Target="https://ref.ly/Gen3:10" TargetMode="External"/><Relationship Id="rId2575" Type="http://schemas.openxmlformats.org/officeDocument/2006/relationships/hyperlink" Target="https://ref.ly/Gen4:13-Gen4:14" TargetMode="External"/><Relationship Id="rId2576" Type="http://schemas.openxmlformats.org/officeDocument/2006/relationships/hyperlink" Target="https://ref.ly/Prov28:1" TargetMode="External"/><Relationship Id="rId2577" Type="http://schemas.openxmlformats.org/officeDocument/2006/relationships/hyperlink" Target="https://ref.ly/Isa33:14" TargetMode="External"/><Relationship Id="rId2578" Type="http://schemas.openxmlformats.org/officeDocument/2006/relationships/hyperlink" Target="https://ref.ly/Ps73:19" TargetMode="External"/><Relationship Id="rId2579" Type="http://schemas.openxmlformats.org/officeDocument/2006/relationships/hyperlink" Target="https://ref.ly/Exod15:16" TargetMode="External"/><Relationship Id="rId2580" Type="http://schemas.openxmlformats.org/officeDocument/2006/relationships/hyperlink" Target="https://ref.ly/Job18:11" TargetMode="External"/><Relationship Id="rId2581" Type="http://schemas.openxmlformats.org/officeDocument/2006/relationships/hyperlink" Target="https://ref.ly/1Sam15:24" TargetMode="External"/><Relationship Id="rId2582" Type="http://schemas.openxmlformats.org/officeDocument/2006/relationships/hyperlink" Target="https://ref.ly/John9:22" TargetMode="External"/><Relationship Id="rId2583" Type="http://schemas.openxmlformats.org/officeDocument/2006/relationships/hyperlink" Target="https://ref.ly/Matt25:25" TargetMode="External"/><Relationship Id="rId2584" Type="http://schemas.openxmlformats.org/officeDocument/2006/relationships/hyperlink" Target="https://ref.ly/Rom8:15" TargetMode="External"/><Relationship Id="rId2585" Type="http://schemas.openxmlformats.org/officeDocument/2006/relationships/hyperlink" Target="https://ref.ly/Gal4:6" TargetMode="External"/><Relationship Id="rId2586" Type="http://schemas.openxmlformats.org/officeDocument/2006/relationships/hyperlink" Target="https://ref.ly/1John4:18" TargetMode="External"/><Relationship Id="rId2587" Type="http://schemas.openxmlformats.org/officeDocument/2006/relationships/hyperlink" Target="https://ref.ly/Jer1:8" TargetMode="External"/><Relationship Id="rId2588" Type="http://schemas.openxmlformats.org/officeDocument/2006/relationships/hyperlink" Target="https://ref.ly/Jer1:17" TargetMode="External"/><Relationship Id="rId2589" Type="http://schemas.openxmlformats.org/officeDocument/2006/relationships/hyperlink" Target="https://ref.ly/Josh1:7-Josh1:9" TargetMode="External"/><Relationship Id="rId2590" Type="http://schemas.openxmlformats.org/officeDocument/2006/relationships/hyperlink" Target="https://ref.ly/Ezek2:6" TargetMode="External"/><Relationship Id="rId2591" Type="http://schemas.openxmlformats.org/officeDocument/2006/relationships/hyperlink" Target="https://ref.ly/Ps55:5" TargetMode="External"/><Relationship Id="rId2592" Type="http://schemas.openxmlformats.org/officeDocument/2006/relationships/hyperlink" Target="https://ref.ly/Isa8:12" TargetMode="External"/><Relationship Id="rId2593" Type="http://schemas.openxmlformats.org/officeDocument/2006/relationships/hyperlink" Target="https://ref.ly/John14:1" TargetMode="External"/><Relationship Id="rId2594" Type="http://schemas.openxmlformats.org/officeDocument/2006/relationships/hyperlink" Target="https://ref.ly/1Pet5:7" TargetMode="External"/><Relationship Id="rId2595" Type="http://schemas.openxmlformats.org/officeDocument/2006/relationships/hyperlink" Target="https://ref.ly/Isa26:3" TargetMode="External"/><Relationship Id="rId2596" Type="http://schemas.openxmlformats.org/officeDocument/2006/relationships/hyperlink" Target="https://ref.ly/Ps37:1" TargetMode="External"/><Relationship Id="rId2597" Type="http://schemas.openxmlformats.org/officeDocument/2006/relationships/hyperlink" Target="https://ref.ly/Ps46:2" TargetMode="External"/><Relationship Id="rId2598" Type="http://schemas.openxmlformats.org/officeDocument/2006/relationships/hyperlink" Target="https://ref.ly/Ps112:7" TargetMode="External"/><Relationship Id="rId2599" Type="http://schemas.openxmlformats.org/officeDocument/2006/relationships/hyperlink" Target="https://ref.ly/Ps5:7" TargetMode="External"/><Relationship Id="rId2600" Type="http://schemas.openxmlformats.org/officeDocument/2006/relationships/hyperlink" Target="https://ref.ly/Ps89:7" TargetMode="External"/><Relationship Id="rId2601" Type="http://schemas.openxmlformats.org/officeDocument/2006/relationships/hyperlink" Target="https://ref.ly/Heb13:6" TargetMode="External"/><Relationship Id="rId2602" Type="http://schemas.openxmlformats.org/officeDocument/2006/relationships/hyperlink" Target="https://ref.ly/2Tim1:6-2Tim1:7" TargetMode="External"/><Relationship Id="rId2603" Type="http://schemas.openxmlformats.org/officeDocument/2006/relationships/hyperlink" Target="https://ref.ly/Ps111:10" TargetMode="External"/><Relationship Id="rId2604" Type="http://schemas.openxmlformats.org/officeDocument/2006/relationships/hyperlink" Target="https://ref.ly/Eph5:21" TargetMode="External"/><Relationship Id="rId2605" Type="http://schemas.openxmlformats.org/officeDocument/2006/relationships/hyperlink" Target="https://ref.ly/Phil2:12" TargetMode="External"/><Relationship Id="rId2606" Type="http://schemas.openxmlformats.org/officeDocument/2006/relationships/hyperlink" Target="https://ref.ly/Prov2:3-Prov2:5" TargetMode="External"/><Relationship Id="rId2607" Type="http://schemas.openxmlformats.org/officeDocument/2006/relationships/hyperlink" Target="https://ref.ly/Deut6:2" TargetMode="External"/><Relationship Id="rId2608" Type="http://schemas.openxmlformats.org/officeDocument/2006/relationships/hyperlink" Target="https://ref.ly/2Cor7:1" TargetMode="External"/><Relationship Id="rId2609" Type="http://schemas.openxmlformats.org/officeDocument/2006/relationships/hyperlink" Target="https://ref.ly/Ps2:11" TargetMode="External"/><Relationship Id="rId2610" Type="http://schemas.openxmlformats.org/officeDocument/2006/relationships/hyperlink" Target="https://ref.ly/Prov14:27" TargetMode="External"/><Relationship Id="rId2611" Type="http://schemas.openxmlformats.org/officeDocument/2006/relationships/hyperlink" Target="https://ref.ly/Prov15:16" TargetMode="External"/><Relationship Id="rId2612" Type="http://schemas.openxmlformats.org/officeDocument/2006/relationships/hyperlink" Target="https://ref.ly/Ps147:11" TargetMode="External"/><Relationship Id="rId2613" Type="http://schemas.openxmlformats.org/officeDocument/2006/relationships/hyperlink" Target="https://ref.ly/Rom2:12" TargetMode="External"/><Relationship Id="rId2614" Type="http://schemas.openxmlformats.org/officeDocument/2006/relationships/hyperlink" Target="https://ref.ly/Gal3:13" TargetMode="External"/><Relationship Id="rId2615" Type="http://schemas.openxmlformats.org/officeDocument/2006/relationships/hyperlink" Target="https://ref.ly/John5:24" TargetMode="External"/><Relationship Id="rId2616" Type="http://schemas.openxmlformats.org/officeDocument/2006/relationships/hyperlink" Target="https://ref.ly/Rom2:6" TargetMode="External"/><Relationship Id="rId2617" Type="http://schemas.openxmlformats.org/officeDocument/2006/relationships/hyperlink" Target="https://ref.ly/Rom2:15" TargetMode="External"/><Relationship Id="rId2618" Type="http://schemas.openxmlformats.org/officeDocument/2006/relationships/hyperlink" Target="https://ref.ly/Rom13:1-Rom13:2" TargetMode="External"/><Relationship Id="rId2619" Type="http://schemas.openxmlformats.org/officeDocument/2006/relationships/hyperlink" Target="https://ref.ly/Gal6:7-Gal6:8" TargetMode="External"/><Relationship Id="rId2620" Type="http://schemas.openxmlformats.org/officeDocument/2006/relationships/hyperlink" Target="https://ref.ly/1Pet4:12-1Pet4:13" TargetMode="External"/><Relationship Id="rId2621" Type="http://schemas.openxmlformats.org/officeDocument/2006/relationships/hyperlink" Target="https://ref.ly/Gen3:17" TargetMode="External"/><Relationship Id="rId2622" Type="http://schemas.openxmlformats.org/officeDocument/2006/relationships/hyperlink" Target="https://ref.ly/Rom8:20" TargetMode="External"/><Relationship Id="rId2623" Type="http://schemas.openxmlformats.org/officeDocument/2006/relationships/hyperlink" Target="https://ref.ly/Rom8:28" TargetMode="External"/><Relationship Id="rId2624" Type="http://schemas.openxmlformats.org/officeDocument/2006/relationships/hyperlink" Target="https://ref.ly/Exod10:20" TargetMode="External"/><Relationship Id="rId2625" Type="http://schemas.openxmlformats.org/officeDocument/2006/relationships/hyperlink" Target="https://ref.ly/Matt12:22-Matt12:32" TargetMode="External"/><Relationship Id="rId2626" Type="http://schemas.openxmlformats.org/officeDocument/2006/relationships/hyperlink" Target="https://ref.ly/Jude1:7" TargetMode="External"/><Relationship Id="rId2627" Type="http://schemas.openxmlformats.org/officeDocument/2006/relationships/hyperlink" Target="https://ref.ly/Matt25:31-Matt25:32" TargetMode="External"/><Relationship Id="rId2628" Type="http://schemas.openxmlformats.org/officeDocument/2006/relationships/hyperlink" Target="https://ref.ly/Matt25:31-Matt25:46" TargetMode="External"/><Relationship Id="rId2629" Type="http://schemas.openxmlformats.org/officeDocument/2006/relationships/hyperlink" Target="https://ref.ly/Matt25:34" TargetMode="External"/><Relationship Id="rId2630" Type="http://schemas.openxmlformats.org/officeDocument/2006/relationships/hyperlink" Target="https://ref.ly/2Pet3:9" TargetMode="External"/><Relationship Id="rId2631" Type="http://schemas.openxmlformats.org/officeDocument/2006/relationships/hyperlink" Target="https://ref.ly/Gen26:35" TargetMode="External"/><Relationship Id="rId2632" Type="http://schemas.openxmlformats.org/officeDocument/2006/relationships/hyperlink" Target="https://ref.ly/Judg10:16" TargetMode="External"/><Relationship Id="rId2633" Type="http://schemas.openxmlformats.org/officeDocument/2006/relationships/hyperlink" Target="https://ref.ly/1Sam1:16" TargetMode="External"/><Relationship Id="rId2634" Type="http://schemas.openxmlformats.org/officeDocument/2006/relationships/hyperlink" Target="https://ref.ly/1Sam15:11" TargetMode="External"/><Relationship Id="rId2635" Type="http://schemas.openxmlformats.org/officeDocument/2006/relationships/hyperlink" Target="https://ref.ly/Job2:13" TargetMode="External"/><Relationship Id="rId2636" Type="http://schemas.openxmlformats.org/officeDocument/2006/relationships/hyperlink" Target="https://ref.ly/Job6:2" TargetMode="External"/><Relationship Id="rId2637" Type="http://schemas.openxmlformats.org/officeDocument/2006/relationships/hyperlink" Target="https://ref.ly/Job16:6" TargetMode="External"/><Relationship Id="rId2638" Type="http://schemas.openxmlformats.org/officeDocument/2006/relationships/hyperlink" Target="https://ref.ly/Ps6:7" TargetMode="External"/><Relationship Id="rId2639" Type="http://schemas.openxmlformats.org/officeDocument/2006/relationships/hyperlink" Target="https://ref.ly/Ps31:9-Ps31:10" TargetMode="External"/><Relationship Id="rId2640" Type="http://schemas.openxmlformats.org/officeDocument/2006/relationships/hyperlink" Target="https://ref.ly/Ps69:26" TargetMode="External"/><Relationship Id="rId2641" Type="http://schemas.openxmlformats.org/officeDocument/2006/relationships/hyperlink" Target="https://ref.ly/Ps73:21" TargetMode="External"/><Relationship Id="rId2642" Type="http://schemas.openxmlformats.org/officeDocument/2006/relationships/hyperlink" Target="https://ref.ly/Ps95:10" TargetMode="External"/><Relationship Id="rId2643" Type="http://schemas.openxmlformats.org/officeDocument/2006/relationships/hyperlink" Target="https://ref.ly/Ps112:10" TargetMode="External"/><Relationship Id="rId2644" Type="http://schemas.openxmlformats.org/officeDocument/2006/relationships/hyperlink" Target="https://ref.ly/John11:33" TargetMode="External"/><Relationship Id="rId2645" Type="http://schemas.openxmlformats.org/officeDocument/2006/relationships/hyperlink" Target="https://ref.ly/John11:35" TargetMode="External"/><Relationship Id="rId2646" Type="http://schemas.openxmlformats.org/officeDocument/2006/relationships/hyperlink" Target="https://ref.ly/Acts4:2" TargetMode="External"/><Relationship Id="rId2647" Type="http://schemas.openxmlformats.org/officeDocument/2006/relationships/hyperlink" Target="https://ref.ly/Rom14:15" TargetMode="External"/><Relationship Id="rId2648" Type="http://schemas.openxmlformats.org/officeDocument/2006/relationships/hyperlink" Target="https://ref.ly/2Cor2:1-2Cor2:5" TargetMode="External"/><Relationship Id="rId2649" Type="http://schemas.openxmlformats.org/officeDocument/2006/relationships/hyperlink" Target="https://ref.ly/Eph4:30" TargetMode="External"/><Relationship Id="rId2650" Type="http://schemas.openxmlformats.org/officeDocument/2006/relationships/hyperlink" Target="https://ref.ly/1Pet2:19" TargetMode="External"/><Relationship Id="rId2651" Type="http://schemas.openxmlformats.org/officeDocument/2006/relationships/hyperlink" Target="https://ref.ly/Jer9:17-Jer9:18" TargetMode="External"/><Relationship Id="rId2652" Type="http://schemas.openxmlformats.org/officeDocument/2006/relationships/hyperlink" Target="https://ref.ly/Amos5:16" TargetMode="External"/><Relationship Id="rId2653" Type="http://schemas.openxmlformats.org/officeDocument/2006/relationships/hyperlink" Target="https://ref.ly/Mark5:38" TargetMode="External"/><Relationship Id="rId2654" Type="http://schemas.openxmlformats.org/officeDocument/2006/relationships/hyperlink" Target="https://ref.ly/Col2:7" TargetMode="External"/><Relationship Id="rId2655" Type="http://schemas.openxmlformats.org/officeDocument/2006/relationships/hyperlink" Target="https://ref.ly/2Tim4:7" TargetMode="External"/><Relationship Id="rId2656" Type="http://schemas.openxmlformats.org/officeDocument/2006/relationships/hyperlink" Target="https://ref.ly/Exod24:6-Exod24:7" TargetMode="External"/><Relationship Id="rId2657" Type="http://schemas.openxmlformats.org/officeDocument/2006/relationships/hyperlink" Target="https://ref.ly/Matt17:20" TargetMode="External"/><Relationship Id="rId2658" Type="http://schemas.openxmlformats.org/officeDocument/2006/relationships/hyperlink" Target="https://ref.ly/Mark2:5" TargetMode="External"/><Relationship Id="rId2659" Type="http://schemas.openxmlformats.org/officeDocument/2006/relationships/hyperlink" Target="https://ref.ly/Luke7:50" TargetMode="External"/><Relationship Id="rId2660" Type="http://schemas.openxmlformats.org/officeDocument/2006/relationships/hyperlink" Target="https://ref.ly/Matt12:38-Matt12:39" TargetMode="External"/><Relationship Id="rId2661" Type="http://schemas.openxmlformats.org/officeDocument/2006/relationships/hyperlink" Target="https://ref.ly/John20:29" TargetMode="External"/><Relationship Id="rId2662" Type="http://schemas.openxmlformats.org/officeDocument/2006/relationships/hyperlink" Target="https://ref.ly/Mark9:24" TargetMode="External"/><Relationship Id="rId2663" Type="http://schemas.openxmlformats.org/officeDocument/2006/relationships/hyperlink" Target="https://ref.ly/Matt11:2-Matt11:15" TargetMode="External"/><Relationship Id="rId2664" Type="http://schemas.openxmlformats.org/officeDocument/2006/relationships/hyperlink" Target="https://ref.ly/John14:11" TargetMode="External"/><Relationship Id="rId2665" Type="http://schemas.openxmlformats.org/officeDocument/2006/relationships/hyperlink" Target="https://ref.ly/John5:46" TargetMode="External"/><Relationship Id="rId2666" Type="http://schemas.openxmlformats.org/officeDocument/2006/relationships/hyperlink" Target="https://ref.ly/John1:12" TargetMode="External"/><Relationship Id="rId2667" Type="http://schemas.openxmlformats.org/officeDocument/2006/relationships/hyperlink" Target="https://ref.ly/John6:35" TargetMode="External"/><Relationship Id="rId2668" Type="http://schemas.openxmlformats.org/officeDocument/2006/relationships/hyperlink" Target="https://ref.ly/John11:15" TargetMode="External"/><Relationship Id="rId2669" Type="http://schemas.openxmlformats.org/officeDocument/2006/relationships/hyperlink" Target="https://ref.ly/John1:7" TargetMode="External"/><Relationship Id="rId2670" Type="http://schemas.openxmlformats.org/officeDocument/2006/relationships/hyperlink" Target="https://ref.ly/John17:3" TargetMode="External"/><Relationship Id="rId2671" Type="http://schemas.openxmlformats.org/officeDocument/2006/relationships/hyperlink" Target="https://ref.ly/John1:18" TargetMode="External"/><Relationship Id="rId2672" Type="http://schemas.openxmlformats.org/officeDocument/2006/relationships/hyperlink" Target="https://ref.ly/John14:9" TargetMode="External"/><Relationship Id="rId2673" Type="http://schemas.openxmlformats.org/officeDocument/2006/relationships/hyperlink" Target="https://ref.ly/John17:4" TargetMode="External"/><Relationship Id="rId2674" Type="http://schemas.openxmlformats.org/officeDocument/2006/relationships/hyperlink" Target="https://ref.ly/Rom1:1-Rom4:25" TargetMode="External"/><Relationship Id="rId2675" Type="http://schemas.openxmlformats.org/officeDocument/2006/relationships/hyperlink" Target="https://ref.ly/Gal1:1-Gal4:31" TargetMode="External"/><Relationship Id="rId2676" Type="http://schemas.openxmlformats.org/officeDocument/2006/relationships/hyperlink" Target="https://ref.ly/Rom4:5" TargetMode="External"/><Relationship Id="rId2677" Type="http://schemas.openxmlformats.org/officeDocument/2006/relationships/hyperlink" Target="https://ref.ly/Gal3:6" TargetMode="External"/><Relationship Id="rId2678" Type="http://schemas.openxmlformats.org/officeDocument/2006/relationships/hyperlink" Target="https://ref.ly/Rom3:21" TargetMode="External"/><Relationship Id="rId2679" Type="http://schemas.openxmlformats.org/officeDocument/2006/relationships/hyperlink" Target="https://ref.ly/2Cor5:18" TargetMode="External"/><Relationship Id="rId2680" Type="http://schemas.openxmlformats.org/officeDocument/2006/relationships/hyperlink" Target="https://ref.ly/Eph2:5" TargetMode="External"/><Relationship Id="rId2681" Type="http://schemas.openxmlformats.org/officeDocument/2006/relationships/hyperlink" Target="https://ref.ly/Rom8:15-Rom8:16" TargetMode="External"/><Relationship Id="rId2682" Type="http://schemas.openxmlformats.org/officeDocument/2006/relationships/hyperlink" Target="https://ref.ly/Gal5:1" TargetMode="External"/><Relationship Id="rId2683" Type="http://schemas.openxmlformats.org/officeDocument/2006/relationships/hyperlink" Target="https://ref.ly/Gal5:6" TargetMode="External"/><Relationship Id="rId2684" Type="http://schemas.openxmlformats.org/officeDocument/2006/relationships/hyperlink" Target="https://ref.ly/Jas2:22" TargetMode="External"/><Relationship Id="rId2685" Type="http://schemas.openxmlformats.org/officeDocument/2006/relationships/hyperlink" Target="https://ref.ly/Jas2:20" TargetMode="External"/><Relationship Id="rId2686" Type="http://schemas.openxmlformats.org/officeDocument/2006/relationships/hyperlink" Target="https://ref.ly/Heb11:1" TargetMode="External"/><Relationship Id="rId2687" Type="http://schemas.openxmlformats.org/officeDocument/2006/relationships/hyperlink" Target="https://ref.ly/Heb12:1" TargetMode="External"/><Relationship Id="rId2688" Type="http://schemas.openxmlformats.org/officeDocument/2006/relationships/hyperlink" Target="https://ref.ly/Gen11:31-Gen12:9" TargetMode="External"/><Relationship Id="rId2689" Type="http://schemas.openxmlformats.org/officeDocument/2006/relationships/hyperlink" Target="https://ref.ly/Gen31:3-Gen31:35" TargetMode="External"/><Relationship Id="rId2690" Type="http://schemas.openxmlformats.org/officeDocument/2006/relationships/hyperlink" Target="https://ref.ly/Judg11:24" TargetMode="External"/><Relationship Id="rId2691" Type="http://schemas.openxmlformats.org/officeDocument/2006/relationships/hyperlink" Target="https://ref.ly/1Sam5:2-1Sam5:5" TargetMode="External"/><Relationship Id="rId2692" Type="http://schemas.openxmlformats.org/officeDocument/2006/relationships/hyperlink" Target="https://ref.ly/1Kgs11:33" TargetMode="External"/><Relationship Id="rId2693" Type="http://schemas.openxmlformats.org/officeDocument/2006/relationships/hyperlink" Target="https://ref.ly/Gen35:2-Gen35:4" TargetMode="External"/><Relationship Id="rId2694" Type="http://schemas.openxmlformats.org/officeDocument/2006/relationships/hyperlink" Target="https://ref.ly/Josh24:2" TargetMode="External"/><Relationship Id="rId2695" Type="http://schemas.openxmlformats.org/officeDocument/2006/relationships/hyperlink" Target="https://ref.ly/1Kgs16:30-1Kgs16:33" TargetMode="External"/><Relationship Id="rId2696" Type="http://schemas.openxmlformats.org/officeDocument/2006/relationships/hyperlink" Target="https://ref.ly/Exod3:6,Exod3:15-Exod3:16" TargetMode="External"/><Relationship Id="rId2697" Type="http://schemas.openxmlformats.org/officeDocument/2006/relationships/hyperlink" Target="https://ref.ly/1Kgs18:17-1Kgs18:18" TargetMode="External"/><Relationship Id="rId2698" Type="http://schemas.openxmlformats.org/officeDocument/2006/relationships/hyperlink" Target="https://ref.ly/1Sam26:19" TargetMode="External"/><Relationship Id="rId2699" Type="http://schemas.openxmlformats.org/officeDocument/2006/relationships/hyperlink" Target="https://ref.ly/1Kgs11:1-1Kgs11:7" TargetMode="External"/><Relationship Id="rId2700" Type="http://schemas.openxmlformats.org/officeDocument/2006/relationships/hyperlink" Target="https://ref.ly/1Kgs12:28-1Kgs12:32" TargetMode="External"/><Relationship Id="rId2701" Type="http://schemas.openxmlformats.org/officeDocument/2006/relationships/hyperlink" Target="https://ref.ly/2Kgs10:31" TargetMode="External"/><Relationship Id="rId2702" Type="http://schemas.openxmlformats.org/officeDocument/2006/relationships/hyperlink" Target="https://ref.ly/2Kgs22:17" TargetMode="External"/><Relationship Id="rId2703" Type="http://schemas.openxmlformats.org/officeDocument/2006/relationships/hyperlink" Target="https://ref.ly/1Kgs18:24" TargetMode="External"/><Relationship Id="rId2704" Type="http://schemas.openxmlformats.org/officeDocument/2006/relationships/hyperlink" Target="https://ref.ly/Ps115:1-Ps115:18" TargetMode="External"/><Relationship Id="rId2705" Type="http://schemas.openxmlformats.org/officeDocument/2006/relationships/hyperlink" Target="https://ref.ly/Isa46:1-Isa46:13" TargetMode="External"/><Relationship Id="rId2706" Type="http://schemas.openxmlformats.org/officeDocument/2006/relationships/hyperlink" Target="https://ref.ly/Isa40:2" TargetMode="External"/><Relationship Id="rId2707" Type="http://schemas.openxmlformats.org/officeDocument/2006/relationships/hyperlink" Target="https://ref.ly/Isa42:25" TargetMode="External"/><Relationship Id="rId2708" Type="http://schemas.openxmlformats.org/officeDocument/2006/relationships/hyperlink" Target="https://ref.ly/Isa46:12-Isa46:13" TargetMode="External"/><Relationship Id="rId2709" Type="http://schemas.openxmlformats.org/officeDocument/2006/relationships/hyperlink" Target="https://ref.ly/Isa48:1" TargetMode="External"/><Relationship Id="rId2710" Type="http://schemas.openxmlformats.org/officeDocument/2006/relationships/hyperlink" Target="https://ref.ly/Isa55:1-Isa55:7" TargetMode="External"/><Relationship Id="rId2711" Type="http://schemas.openxmlformats.org/officeDocument/2006/relationships/hyperlink" Target="https://ref.ly/Isa41:10" TargetMode="External"/><Relationship Id="rId2712" Type="http://schemas.openxmlformats.org/officeDocument/2006/relationships/hyperlink" Target="https://ref.ly/Isa45:24" TargetMode="External"/><Relationship Id="rId2713" Type="http://schemas.openxmlformats.org/officeDocument/2006/relationships/hyperlink" Target="https://ref.ly/Isa46:13" TargetMode="External"/><Relationship Id="rId2714" Type="http://schemas.openxmlformats.org/officeDocument/2006/relationships/hyperlink" Target="https://ref.ly/Isa51:5-Isa51:6" TargetMode="External"/><Relationship Id="rId2715" Type="http://schemas.openxmlformats.org/officeDocument/2006/relationships/hyperlink" Target="https://ref.ly/Isa45:8" TargetMode="External"/><Relationship Id="rId2716" Type="http://schemas.openxmlformats.org/officeDocument/2006/relationships/hyperlink" Target="https://ref.ly/Isa61:3,Isa61:10-Isa61:11" TargetMode="External"/><Relationship Id="rId2717" Type="http://schemas.openxmlformats.org/officeDocument/2006/relationships/hyperlink" Target="https://ref.ly/Isa53:4-Isa53:12" TargetMode="External"/><Relationship Id="rId2718" Type="http://schemas.openxmlformats.org/officeDocument/2006/relationships/hyperlink" Target="https://ref.ly/Isa53:11" TargetMode="External"/><Relationship Id="rId2719" Type="http://schemas.openxmlformats.org/officeDocument/2006/relationships/hyperlink" Target="https://ref.ly/Isa61:1-Isa61:11" TargetMode="External"/><Relationship Id="rId2720" Type="http://schemas.openxmlformats.org/officeDocument/2006/relationships/hyperlink" Target="https://ref.ly/Isa61:1" TargetMode="External"/><Relationship Id="rId2721" Type="http://schemas.openxmlformats.org/officeDocument/2006/relationships/hyperlink" Target="https://ref.ly/Isa61:2" TargetMode="External"/><Relationship Id="rId2722" Type="http://schemas.openxmlformats.org/officeDocument/2006/relationships/hyperlink" Target="https://ref.ly/Isa61:3" TargetMode="External"/><Relationship Id="rId2723" Type="http://schemas.openxmlformats.org/officeDocument/2006/relationships/hyperlink" Target="https://ref.ly/Heb4:2,Heb4:6" TargetMode="External"/><Relationship Id="rId2724" Type="http://schemas.openxmlformats.org/officeDocument/2006/relationships/hyperlink" Target="https://ref.ly/Mark1:1-Mark1:4" TargetMode="External"/><Relationship Id="rId2725" Type="http://schemas.openxmlformats.org/officeDocument/2006/relationships/hyperlink" Target="https://ref.ly/Rom1:1-Rom1:5" TargetMode="External"/><Relationship Id="rId2726" Type="http://schemas.openxmlformats.org/officeDocument/2006/relationships/hyperlink" Target="https://ref.ly/Acts13:32-Acts13:33" TargetMode="External"/><Relationship Id="rId2727" Type="http://schemas.openxmlformats.org/officeDocument/2006/relationships/hyperlink" Target="https://ref.ly/Luke1:19" TargetMode="External"/><Relationship Id="rId2728" Type="http://schemas.openxmlformats.org/officeDocument/2006/relationships/hyperlink" Target="https://ref.ly/Luke1:7,Luke1:24-Luke1:25" TargetMode="External"/><Relationship Id="rId2729" Type="http://schemas.openxmlformats.org/officeDocument/2006/relationships/hyperlink" Target="https://ref.ly/Luke1:14-Luke1:17,Luke1:67-Luke1:79" TargetMode="External"/><Relationship Id="rId2730" Type="http://schemas.openxmlformats.org/officeDocument/2006/relationships/hyperlink" Target="https://ref.ly/Luke3:18" TargetMode="External"/><Relationship Id="rId2731" Type="http://schemas.openxmlformats.org/officeDocument/2006/relationships/hyperlink" Target="https://ref.ly/Luke3:3-Luke3:17" TargetMode="External"/><Relationship Id="rId2732" Type="http://schemas.openxmlformats.org/officeDocument/2006/relationships/hyperlink" Target="https://ref.ly/Luke3:7-Luke3:9" TargetMode="External"/><Relationship Id="rId2733" Type="http://schemas.openxmlformats.org/officeDocument/2006/relationships/hyperlink" Target="https://ref.ly/Luke3:3" TargetMode="External"/><Relationship Id="rId2734" Type="http://schemas.openxmlformats.org/officeDocument/2006/relationships/hyperlink" Target="https://ref.ly/Luke3:17" TargetMode="External"/><Relationship Id="rId2735" Type="http://schemas.openxmlformats.org/officeDocument/2006/relationships/hyperlink" Target="https://ref.ly/Luke2:10-Luke2:11" TargetMode="External"/><Relationship Id="rId2736" Type="http://schemas.openxmlformats.org/officeDocument/2006/relationships/hyperlink" Target="https://ref.ly/Mark1:14" TargetMode="External"/><Relationship Id="rId2737" Type="http://schemas.openxmlformats.org/officeDocument/2006/relationships/hyperlink" Target="https://ref.ly/Luke4:18" TargetMode="External"/><Relationship Id="rId2738" Type="http://schemas.openxmlformats.org/officeDocument/2006/relationships/hyperlink" Target="https://ref.ly/Mark1:15" TargetMode="External"/><Relationship Id="rId2739" Type="http://schemas.openxmlformats.org/officeDocument/2006/relationships/hyperlink" Target="https://ref.ly/Matt4:23" TargetMode="External"/><Relationship Id="rId2740" Type="http://schemas.openxmlformats.org/officeDocument/2006/relationships/hyperlink" Target="https://ref.ly/Matt9:35" TargetMode="External"/><Relationship Id="rId2741" Type="http://schemas.openxmlformats.org/officeDocument/2006/relationships/hyperlink" Target="https://ref.ly/Matt24:14" TargetMode="External"/><Relationship Id="rId2742" Type="http://schemas.openxmlformats.org/officeDocument/2006/relationships/hyperlink" Target="https://ref.ly/Matt26:13" TargetMode="External"/><Relationship Id="rId2743" Type="http://schemas.openxmlformats.org/officeDocument/2006/relationships/hyperlink" Target="https://ref.ly/Mark8:35" TargetMode="External"/><Relationship Id="rId2744" Type="http://schemas.openxmlformats.org/officeDocument/2006/relationships/hyperlink" Target="https://ref.ly/Mark10:29" TargetMode="External"/><Relationship Id="rId2745" Type="http://schemas.openxmlformats.org/officeDocument/2006/relationships/hyperlink" Target="https://ref.ly/Mark13:10" TargetMode="External"/><Relationship Id="rId2746" Type="http://schemas.openxmlformats.org/officeDocument/2006/relationships/hyperlink" Target="https://ref.ly/Mark14:9" TargetMode="External"/><Relationship Id="rId2747" Type="http://schemas.openxmlformats.org/officeDocument/2006/relationships/hyperlink" Target="https://ref.ly/Luke4:43" TargetMode="External"/><Relationship Id="rId2748" Type="http://schemas.openxmlformats.org/officeDocument/2006/relationships/hyperlink" Target="https://ref.ly/Luke8:1" TargetMode="External"/><Relationship Id="rId2749" Type="http://schemas.openxmlformats.org/officeDocument/2006/relationships/hyperlink" Target="https://ref.ly/Luke16:16" TargetMode="External"/><Relationship Id="rId2750" Type="http://schemas.openxmlformats.org/officeDocument/2006/relationships/hyperlink" Target="https://ref.ly/Luke4:18-Luke4:19" TargetMode="External"/><Relationship Id="rId2751" Type="http://schemas.openxmlformats.org/officeDocument/2006/relationships/hyperlink" Target="https://ref.ly/Luke4:21" TargetMode="External"/><Relationship Id="rId2752" Type="http://schemas.openxmlformats.org/officeDocument/2006/relationships/hyperlink" Target="https://ref.ly/Luke4:27" TargetMode="External"/><Relationship Id="rId2753" Type="http://schemas.openxmlformats.org/officeDocument/2006/relationships/hyperlink" Target="https://ref.ly/Luke4:23,Luke4:33-Luke4:41" TargetMode="External"/><Relationship Id="rId2754" Type="http://schemas.openxmlformats.org/officeDocument/2006/relationships/hyperlink" Target="https://ref.ly/Matt11:5" TargetMode="External"/><Relationship Id="rId2755" Type="http://schemas.openxmlformats.org/officeDocument/2006/relationships/hyperlink" Target="https://ref.ly/Luke7:21-Luke7:22" TargetMode="External"/><Relationship Id="rId2756" Type="http://schemas.openxmlformats.org/officeDocument/2006/relationships/hyperlink" Target="https://ref.ly/Luke9:6" TargetMode="External"/><Relationship Id="rId2757" Type="http://schemas.openxmlformats.org/officeDocument/2006/relationships/hyperlink" Target="https://ref.ly/Matt12:22-Matt12:29" TargetMode="External"/><Relationship Id="rId2758" Type="http://schemas.openxmlformats.org/officeDocument/2006/relationships/hyperlink" Target="https://ref.ly/Luke13:11-Luke13:16" TargetMode="External"/><Relationship Id="rId2759" Type="http://schemas.openxmlformats.org/officeDocument/2006/relationships/hyperlink" Target="https://ref.ly/Luke4:25-Luke4:26" TargetMode="External"/><Relationship Id="rId2760" Type="http://schemas.openxmlformats.org/officeDocument/2006/relationships/hyperlink" Target="https://ref.ly/Luke6:20-Luke6:21" TargetMode="External"/><Relationship Id="rId2761" Type="http://schemas.openxmlformats.org/officeDocument/2006/relationships/hyperlink" Target="https://ref.ly/Matt5:3" TargetMode="External"/><Relationship Id="rId2762" Type="http://schemas.openxmlformats.org/officeDocument/2006/relationships/hyperlink" Target="https://ref.ly/Matt5:3-Matt5:10" TargetMode="External"/><Relationship Id="rId2763" Type="http://schemas.openxmlformats.org/officeDocument/2006/relationships/hyperlink" Target="https://ref.ly/Mark2:5,Mark2:10,Mark2:17" TargetMode="External"/><Relationship Id="rId2764" Type="http://schemas.openxmlformats.org/officeDocument/2006/relationships/hyperlink" Target="https://ref.ly/Luke4:18-Luke4:21" TargetMode="External"/><Relationship Id="rId2765" Type="http://schemas.openxmlformats.org/officeDocument/2006/relationships/hyperlink" Target="https://ref.ly/Luke7:48-Luke7:49" TargetMode="External"/><Relationship Id="rId2766" Type="http://schemas.openxmlformats.org/officeDocument/2006/relationships/hyperlink" Target="https://ref.ly/Luke19:10" TargetMode="External"/><Relationship Id="rId2767" Type="http://schemas.openxmlformats.org/officeDocument/2006/relationships/hyperlink" Target="https://ref.ly/Luke12:32" TargetMode="External"/><Relationship Id="rId2768" Type="http://schemas.openxmlformats.org/officeDocument/2006/relationships/hyperlink" Target="https://ref.ly/Luke15:11-Luke15:32" TargetMode="External"/><Relationship Id="rId2769" Type="http://schemas.openxmlformats.org/officeDocument/2006/relationships/hyperlink" Target="https://ref.ly/Matt20:1-Matt20:16" TargetMode="External"/><Relationship Id="rId2770" Type="http://schemas.openxmlformats.org/officeDocument/2006/relationships/hyperlink" Target="https://ref.ly/Matt18:23-Matt18:35" TargetMode="External"/><Relationship Id="rId2771" Type="http://schemas.openxmlformats.org/officeDocument/2006/relationships/hyperlink" Target="https://ref.ly/Luke18:13-Luke18:14" TargetMode="External"/><Relationship Id="rId2772" Type="http://schemas.openxmlformats.org/officeDocument/2006/relationships/hyperlink" Target="https://ref.ly/Matt5:7-Matt5:10" TargetMode="External"/><Relationship Id="rId2773" Type="http://schemas.openxmlformats.org/officeDocument/2006/relationships/hyperlink" Target="https://ref.ly/Luke17:7-Luke17:10" TargetMode="External"/><Relationship Id="rId2774" Type="http://schemas.openxmlformats.org/officeDocument/2006/relationships/hyperlink" Target="https://ref.ly/Matt5:7" TargetMode="External"/><Relationship Id="rId2775" Type="http://schemas.openxmlformats.org/officeDocument/2006/relationships/hyperlink" Target="https://ref.ly/Matt11:28-Matt11:30" TargetMode="External"/><Relationship Id="rId2776" Type="http://schemas.openxmlformats.org/officeDocument/2006/relationships/hyperlink" Target="https://ref.ly/Luke14:12-Luke14:14" TargetMode="External"/><Relationship Id="rId2777" Type="http://schemas.openxmlformats.org/officeDocument/2006/relationships/hyperlink" Target="https://ref.ly/Matt1:21" TargetMode="External"/><Relationship Id="rId2778" Type="http://schemas.openxmlformats.org/officeDocument/2006/relationships/hyperlink" Target="https://ref.ly/Luke1:77" TargetMode="External"/><Relationship Id="rId2779" Type="http://schemas.openxmlformats.org/officeDocument/2006/relationships/hyperlink" Target="https://ref.ly/Matt15:24" TargetMode="External"/><Relationship Id="rId2780" Type="http://schemas.openxmlformats.org/officeDocument/2006/relationships/hyperlink" Target="https://ref.ly/Luke20:1" TargetMode="External"/><Relationship Id="rId2781" Type="http://schemas.openxmlformats.org/officeDocument/2006/relationships/hyperlink" Target="https://ref.ly/Luke14:16-Luke14:24" TargetMode="External"/><Relationship Id="rId2782" Type="http://schemas.openxmlformats.org/officeDocument/2006/relationships/hyperlink" Target="https://ref.ly/Mark10:15" TargetMode="External"/><Relationship Id="rId2783" Type="http://schemas.openxmlformats.org/officeDocument/2006/relationships/hyperlink" Target="https://ref.ly/Matt13:44-Matt13:46" TargetMode="External"/><Relationship Id="rId2784" Type="http://schemas.openxmlformats.org/officeDocument/2006/relationships/hyperlink" Target="https://ref.ly/Matt11:20-Matt11:24" TargetMode="External"/><Relationship Id="rId2785" Type="http://schemas.openxmlformats.org/officeDocument/2006/relationships/hyperlink" Target="https://ref.ly/Mark8:34-Mark8:39" TargetMode="External"/><Relationship Id="rId2786" Type="http://schemas.openxmlformats.org/officeDocument/2006/relationships/hyperlink" Target="https://ref.ly/Luke14:24,Luke14:33" TargetMode="External"/><Relationship Id="rId2787" Type="http://schemas.openxmlformats.org/officeDocument/2006/relationships/hyperlink" Target="https://ref.ly/Luke6:24-Luke6:26" TargetMode="External"/><Relationship Id="rId2788" Type="http://schemas.openxmlformats.org/officeDocument/2006/relationships/hyperlink" Target="https://ref.ly/Matt11:6" TargetMode="External"/><Relationship Id="rId2789" Type="http://schemas.openxmlformats.org/officeDocument/2006/relationships/hyperlink" Target="https://ref.ly/Matt7:21-Matt7:27" TargetMode="External"/><Relationship Id="rId2790" Type="http://schemas.openxmlformats.org/officeDocument/2006/relationships/hyperlink" Target="https://ref.ly/Matt10:5-Matt10:6" TargetMode="External"/><Relationship Id="rId2791" Type="http://schemas.openxmlformats.org/officeDocument/2006/relationships/hyperlink" Target="https://ref.ly/Mark16:15" TargetMode="External"/><Relationship Id="rId2792" Type="http://schemas.openxmlformats.org/officeDocument/2006/relationships/hyperlink" Target="https://ref.ly/Mark14:1-Mark14:72" TargetMode="External"/><Relationship Id="rId2793" Type="http://schemas.openxmlformats.org/officeDocument/2006/relationships/hyperlink" Target="https://ref.ly/Mark14:3" TargetMode="External"/><Relationship Id="rId2794" Type="http://schemas.openxmlformats.org/officeDocument/2006/relationships/hyperlink" Target="https://ref.ly/Mark14:8" TargetMode="External"/><Relationship Id="rId2795" Type="http://schemas.openxmlformats.org/officeDocument/2006/relationships/hyperlink" Target="https://ref.ly/Mark14:22-Mark14:24" TargetMode="External"/><Relationship Id="rId2796" Type="http://schemas.openxmlformats.org/officeDocument/2006/relationships/hyperlink" Target="https://ref.ly/Matt28:18-Matt28:20" TargetMode="External"/><Relationship Id="rId2797" Type="http://schemas.openxmlformats.org/officeDocument/2006/relationships/hyperlink" Target="https://ref.ly/Eph2:16-Eph2:17" TargetMode="External"/><Relationship Id="rId2798" Type="http://schemas.openxmlformats.org/officeDocument/2006/relationships/hyperlink" Target="https://ref.ly/Rom15:16-Rom15:18" TargetMode="External"/><Relationship Id="rId2799" Type="http://schemas.openxmlformats.org/officeDocument/2006/relationships/hyperlink" Target="https://ref.ly/1Cor1:17" TargetMode="External"/><Relationship Id="rId2800" Type="http://schemas.openxmlformats.org/officeDocument/2006/relationships/hyperlink" Target="https://ref.ly/1Cor9:12-1Cor9:18" TargetMode="External"/><Relationship Id="rId2801" Type="http://schemas.openxmlformats.org/officeDocument/2006/relationships/hyperlink" Target="https://ref.ly/Gal4:13-Gal4:14" TargetMode="External"/><Relationship Id="rId2802" Type="http://schemas.openxmlformats.org/officeDocument/2006/relationships/hyperlink" Target="https://ref.ly/Eph4:11" TargetMode="External"/><Relationship Id="rId2803" Type="http://schemas.openxmlformats.org/officeDocument/2006/relationships/hyperlink" Target="https://ref.ly/2Tim1:9-2Tim1:11" TargetMode="External"/><Relationship Id="rId2804" Type="http://schemas.openxmlformats.org/officeDocument/2006/relationships/hyperlink" Target="https://ref.ly/Acts5:42" TargetMode="External"/><Relationship Id="rId2805" Type="http://schemas.openxmlformats.org/officeDocument/2006/relationships/hyperlink" Target="https://ref.ly/Acts8:4-Acts8:5,Acts8:35" TargetMode="External"/><Relationship Id="rId2806" Type="http://schemas.openxmlformats.org/officeDocument/2006/relationships/hyperlink" Target="https://ref.ly/Acts11:20" TargetMode="External"/><Relationship Id="rId2807" Type="http://schemas.openxmlformats.org/officeDocument/2006/relationships/hyperlink" Target="https://ref.ly/Acts17:18" TargetMode="External"/><Relationship Id="rId2808" Type="http://schemas.openxmlformats.org/officeDocument/2006/relationships/hyperlink" Target="https://ref.ly/Rom1:1-Rom1:4" TargetMode="External"/><Relationship Id="rId2809" Type="http://schemas.openxmlformats.org/officeDocument/2006/relationships/hyperlink" Target="https://ref.ly/Rom10:8-Rom10:17" TargetMode="External"/><Relationship Id="rId2810" Type="http://schemas.openxmlformats.org/officeDocument/2006/relationships/hyperlink" Target="https://ref.ly/Rom15:19-Rom15:20" TargetMode="External"/><Relationship Id="rId2811" Type="http://schemas.openxmlformats.org/officeDocument/2006/relationships/hyperlink" Target="https://ref.ly/2Cor4:4-2Cor4:6" TargetMode="External"/><Relationship Id="rId2812" Type="http://schemas.openxmlformats.org/officeDocument/2006/relationships/hyperlink" Target="https://ref.ly/2Cor11:4" TargetMode="External"/><Relationship Id="rId2813" Type="http://schemas.openxmlformats.org/officeDocument/2006/relationships/hyperlink" Target="https://ref.ly/Phil1:15-Phil1:18" TargetMode="External"/><Relationship Id="rId2814" Type="http://schemas.openxmlformats.org/officeDocument/2006/relationships/hyperlink" Target="https://ref.ly/2Tim2:8" TargetMode="External"/><Relationship Id="rId2815" Type="http://schemas.openxmlformats.org/officeDocument/2006/relationships/hyperlink" Target="https://ref.ly/Rom1:1-Rom1:17" TargetMode="External"/><Relationship Id="rId2816" Type="http://schemas.openxmlformats.org/officeDocument/2006/relationships/hyperlink" Target="https://ref.ly/2Thess2:13-2Thess2:14" TargetMode="External"/><Relationship Id="rId2817" Type="http://schemas.openxmlformats.org/officeDocument/2006/relationships/hyperlink" Target="https://ref.ly/Gal2:7-Gal2:9" TargetMode="External"/><Relationship Id="rId2818" Type="http://schemas.openxmlformats.org/officeDocument/2006/relationships/hyperlink" Target="https://ref.ly/Gal1:7" TargetMode="External"/><Relationship Id="rId2819" Type="http://schemas.openxmlformats.org/officeDocument/2006/relationships/hyperlink" Target="https://ref.ly/1Cor15:1-1Cor15:11" TargetMode="External"/><Relationship Id="rId2820" Type="http://schemas.openxmlformats.org/officeDocument/2006/relationships/hyperlink" Target="https://ref.ly/Gal1:6-Gal1:9" TargetMode="External"/><Relationship Id="rId2821" Type="http://schemas.openxmlformats.org/officeDocument/2006/relationships/hyperlink" Target="https://ref.ly/Phil1:15-Phil1:18,Phil1:27" TargetMode="External"/><Relationship Id="rId2822" Type="http://schemas.openxmlformats.org/officeDocument/2006/relationships/hyperlink" Target="https://ref.ly/Acts11:20-Acts11:21" TargetMode="External"/><Relationship Id="rId2823" Type="http://schemas.openxmlformats.org/officeDocument/2006/relationships/hyperlink" Target="https://ref.ly/Gal2:14-Gal2:16" TargetMode="External"/><Relationship Id="rId2824" Type="http://schemas.openxmlformats.org/officeDocument/2006/relationships/hyperlink" Target="https://ref.ly/Rom1:3" TargetMode="External"/><Relationship Id="rId2825" Type="http://schemas.openxmlformats.org/officeDocument/2006/relationships/hyperlink" Target="https://ref.ly/Mark1:1" TargetMode="External"/><Relationship Id="rId2826" Type="http://schemas.openxmlformats.org/officeDocument/2006/relationships/hyperlink" Target="https://ref.ly/Acts10:36-Acts10:38" TargetMode="External"/><Relationship Id="rId2827" Type="http://schemas.openxmlformats.org/officeDocument/2006/relationships/hyperlink" Target="https://ref.ly/Col1:5,Col1:23" TargetMode="External"/><Relationship Id="rId2828" Type="http://schemas.openxmlformats.org/officeDocument/2006/relationships/hyperlink" Target="https://ref.ly/Col3:1-Col3:4" TargetMode="External"/><Relationship Id="rId2829" Type="http://schemas.openxmlformats.org/officeDocument/2006/relationships/hyperlink" Target="https://ref.ly/1Thess1:5-1Thess1:10" TargetMode="External"/><Relationship Id="rId2830" Type="http://schemas.openxmlformats.org/officeDocument/2006/relationships/hyperlink" Target="https://ref.ly/Rom2:16" TargetMode="External"/><Relationship Id="rId2831" Type="http://schemas.openxmlformats.org/officeDocument/2006/relationships/hyperlink" Target="https://ref.ly/Mark15:1-Mark16:20" TargetMode="External"/><Relationship Id="rId2832" Type="http://schemas.openxmlformats.org/officeDocument/2006/relationships/hyperlink" Target="https://ref.ly/Mark8:31" TargetMode="External"/><Relationship Id="rId2833" Type="http://schemas.openxmlformats.org/officeDocument/2006/relationships/hyperlink" Target="https://ref.ly/Mark9:31" TargetMode="External"/><Relationship Id="rId2834" Type="http://schemas.openxmlformats.org/officeDocument/2006/relationships/hyperlink" Target="https://ref.ly/Mark10:33-Mark10:34" TargetMode="External"/><Relationship Id="rId2835" Type="http://schemas.openxmlformats.org/officeDocument/2006/relationships/hyperlink" Target="https://ref.ly/Mark12:6-Mark12:8" TargetMode="External"/><Relationship Id="rId2836" Type="http://schemas.openxmlformats.org/officeDocument/2006/relationships/hyperlink" Target="https://ref.ly/Mark14:3-Mark14:9,Mark14:22-Mark14:24" TargetMode="External"/><Relationship Id="rId2837" Type="http://schemas.openxmlformats.org/officeDocument/2006/relationships/hyperlink" Target="https://ref.ly/Rom4:25" TargetMode="External"/><Relationship Id="rId2838" Type="http://schemas.openxmlformats.org/officeDocument/2006/relationships/hyperlink" Target="https://ref.ly/1Cor15:1-1Cor15:4" TargetMode="External"/><Relationship Id="rId2839" Type="http://schemas.openxmlformats.org/officeDocument/2006/relationships/hyperlink" Target="https://ref.ly/1Cor1:17-1Cor2:5" TargetMode="External"/><Relationship Id="rId2840" Type="http://schemas.openxmlformats.org/officeDocument/2006/relationships/hyperlink" Target="https://ref.ly/1Cor15:14,1Cor15:17" TargetMode="External"/><Relationship Id="rId2841" Type="http://schemas.openxmlformats.org/officeDocument/2006/relationships/hyperlink" Target="https://ref.ly/Rom6:3-Rom6:11" TargetMode="External"/><Relationship Id="rId2842" Type="http://schemas.openxmlformats.org/officeDocument/2006/relationships/hyperlink" Target="https://ref.ly/Rom5:6-Rom5:11" TargetMode="External"/><Relationship Id="rId2843" Type="http://schemas.openxmlformats.org/officeDocument/2006/relationships/hyperlink" Target="https://ref.ly/Acts8:25" TargetMode="External"/><Relationship Id="rId2844" Type="http://schemas.openxmlformats.org/officeDocument/2006/relationships/hyperlink" Target="https://ref.ly/Acts20:24,Acts20:28" TargetMode="External"/><Relationship Id="rId2845" Type="http://schemas.openxmlformats.org/officeDocument/2006/relationships/hyperlink" Target="https://ref.ly/Acts10:36-Acts10:43" TargetMode="External"/><Relationship Id="rId2846" Type="http://schemas.openxmlformats.org/officeDocument/2006/relationships/hyperlink" Target="https://ref.ly/Acts17:18,Acts17:31" TargetMode="External"/><Relationship Id="rId2847" Type="http://schemas.openxmlformats.org/officeDocument/2006/relationships/hyperlink" Target="https://ref.ly/1Pet1:12" TargetMode="External"/><Relationship Id="rId2848" Type="http://schemas.openxmlformats.org/officeDocument/2006/relationships/hyperlink" Target="https://ref.ly/1Pet1:11" TargetMode="External"/><Relationship Id="rId2849" Type="http://schemas.openxmlformats.org/officeDocument/2006/relationships/hyperlink" Target="https://ref.ly/1Pet2:21-1Pet2:24" TargetMode="External"/><Relationship Id="rId2850" Type="http://schemas.openxmlformats.org/officeDocument/2006/relationships/hyperlink" Target="https://ref.ly/1Pet3:18-1Pet3:22" TargetMode="External"/><Relationship Id="rId2851" Type="http://schemas.openxmlformats.org/officeDocument/2006/relationships/hyperlink" Target="https://ref.ly/1Cor1:17-1Cor1:18" TargetMode="External"/><Relationship Id="rId2852" Type="http://schemas.openxmlformats.org/officeDocument/2006/relationships/hyperlink" Target="https://ref.ly/2Tim2:8-2Tim2:9" TargetMode="External"/><Relationship Id="rId2853" Type="http://schemas.openxmlformats.org/officeDocument/2006/relationships/hyperlink" Target="https://ref.ly/1Thess1:5" TargetMode="External"/><Relationship Id="rId2854" Type="http://schemas.openxmlformats.org/officeDocument/2006/relationships/hyperlink" Target="https://ref.ly/Rom15:18-Rom15:19" TargetMode="External"/><Relationship Id="rId2855" Type="http://schemas.openxmlformats.org/officeDocument/2006/relationships/hyperlink" Target="https://ref.ly/1Cor2:1-1Cor2:5" TargetMode="External"/><Relationship Id="rId2856" Type="http://schemas.openxmlformats.org/officeDocument/2006/relationships/hyperlink" Target="https://ref.ly/1Thess1:6" TargetMode="External"/><Relationship Id="rId2857" Type="http://schemas.openxmlformats.org/officeDocument/2006/relationships/hyperlink" Target="https://ref.ly/1Cor15:1-1Cor15:2" TargetMode="External"/><Relationship Id="rId2858" Type="http://schemas.openxmlformats.org/officeDocument/2006/relationships/hyperlink" Target="https://ref.ly/2Tim1:8-2Tim1:11" TargetMode="External"/><Relationship Id="rId2859" Type="http://schemas.openxmlformats.org/officeDocument/2006/relationships/hyperlink" Target="https://ref.ly/1Pet1:23-1Pet1:25" TargetMode="External"/><Relationship Id="rId2860" Type="http://schemas.openxmlformats.org/officeDocument/2006/relationships/hyperlink" Target="https://ref.ly/Acts10:36-Acts10:44" TargetMode="External"/><Relationship Id="rId2861" Type="http://schemas.openxmlformats.org/officeDocument/2006/relationships/hyperlink" Target="https://ref.ly/Acts15:7-Acts15:8" TargetMode="External"/><Relationship Id="rId2862" Type="http://schemas.openxmlformats.org/officeDocument/2006/relationships/hyperlink" Target="https://ref.ly/Gal3:1-Gal3:2" TargetMode="External"/><Relationship Id="rId2863" Type="http://schemas.openxmlformats.org/officeDocument/2006/relationships/hyperlink" Target="https://ref.ly/Acts15:7-Acts15:11" TargetMode="External"/><Relationship Id="rId2864" Type="http://schemas.openxmlformats.org/officeDocument/2006/relationships/hyperlink" Target="https://ref.ly/Acts20:24" TargetMode="External"/><Relationship Id="rId2865" Type="http://schemas.openxmlformats.org/officeDocument/2006/relationships/hyperlink" Target="https://ref.ly/Rom3:25-Rom3:26" TargetMode="External"/><Relationship Id="rId2866" Type="http://schemas.openxmlformats.org/officeDocument/2006/relationships/hyperlink" Target="https://ref.ly/Rom5:6,Rom5:11" TargetMode="External"/><Relationship Id="rId2867" Type="http://schemas.openxmlformats.org/officeDocument/2006/relationships/hyperlink" Target="https://ref.ly/2Cor5:21" TargetMode="External"/><Relationship Id="rId2868" Type="http://schemas.openxmlformats.org/officeDocument/2006/relationships/hyperlink" Target="https://ref.ly/Rom3:24" TargetMode="External"/><Relationship Id="rId2869" Type="http://schemas.openxmlformats.org/officeDocument/2006/relationships/hyperlink" Target="https://ref.ly/Acts15:11" TargetMode="External"/><Relationship Id="rId2870" Type="http://schemas.openxmlformats.org/officeDocument/2006/relationships/hyperlink" Target="https://ref.ly/2Cor8:9" TargetMode="External"/><Relationship Id="rId2871" Type="http://schemas.openxmlformats.org/officeDocument/2006/relationships/hyperlink" Target="https://ref.ly/Phil2:6-Phil2:8" TargetMode="External"/><Relationship Id="rId2872" Type="http://schemas.openxmlformats.org/officeDocument/2006/relationships/hyperlink" Target="https://ref.ly/1Cor1:30" TargetMode="External"/><Relationship Id="rId2873" Type="http://schemas.openxmlformats.org/officeDocument/2006/relationships/hyperlink" Target="https://ref.ly/Phil3:9" TargetMode="External"/><Relationship Id="rId2874" Type="http://schemas.openxmlformats.org/officeDocument/2006/relationships/hyperlink" Target="https://ref.ly/Rom1:16-Rom1:17" TargetMode="External"/><Relationship Id="rId2875" Type="http://schemas.openxmlformats.org/officeDocument/2006/relationships/hyperlink" Target="https://ref.ly/Rom3:28" TargetMode="External"/><Relationship Id="rId2876" Type="http://schemas.openxmlformats.org/officeDocument/2006/relationships/hyperlink" Target="https://ref.ly/Gal1:6" TargetMode="External"/><Relationship Id="rId2877" Type="http://schemas.openxmlformats.org/officeDocument/2006/relationships/hyperlink" Target="https://ref.ly/Gal2:16" TargetMode="External"/><Relationship Id="rId2878" Type="http://schemas.openxmlformats.org/officeDocument/2006/relationships/hyperlink" Target="https://ref.ly/Rom4:24" TargetMode="External"/><Relationship Id="rId2879" Type="http://schemas.openxmlformats.org/officeDocument/2006/relationships/hyperlink" Target="https://ref.ly/1Thess1:8-1Thess1:9" TargetMode="External"/><Relationship Id="rId2880" Type="http://schemas.openxmlformats.org/officeDocument/2006/relationships/hyperlink" Target="https://ref.ly/Rom3:22,Rom3:26" TargetMode="External"/><Relationship Id="rId2881" Type="http://schemas.openxmlformats.org/officeDocument/2006/relationships/hyperlink" Target="https://ref.ly/Gal2:16,Gal2:20" TargetMode="External"/><Relationship Id="rId2882" Type="http://schemas.openxmlformats.org/officeDocument/2006/relationships/hyperlink" Target="https://ref.ly/Acts8:12" TargetMode="External"/><Relationship Id="rId2883" Type="http://schemas.openxmlformats.org/officeDocument/2006/relationships/hyperlink" Target="https://ref.ly/1Cor1:17-1Cor1:24" TargetMode="External"/><Relationship Id="rId2884" Type="http://schemas.openxmlformats.org/officeDocument/2006/relationships/hyperlink" Target="https://ref.ly/Phil1:27" TargetMode="External"/><Relationship Id="rId2885" Type="http://schemas.openxmlformats.org/officeDocument/2006/relationships/hyperlink" Target="https://ref.ly/Heb4:2" TargetMode="External"/><Relationship Id="rId2886" Type="http://schemas.openxmlformats.org/officeDocument/2006/relationships/hyperlink" Target="https://ref.ly/Acts14:15" TargetMode="External"/><Relationship Id="rId2887" Type="http://schemas.openxmlformats.org/officeDocument/2006/relationships/hyperlink" Target="https://ref.ly/Acts20:21,Acts20:24" TargetMode="External"/><Relationship Id="rId2888" Type="http://schemas.openxmlformats.org/officeDocument/2006/relationships/hyperlink" Target="https://ref.ly/Rom1:5" TargetMode="External"/><Relationship Id="rId2889" Type="http://schemas.openxmlformats.org/officeDocument/2006/relationships/hyperlink" Target="https://ref.ly/Heb4:6" TargetMode="External"/><Relationship Id="rId2890" Type="http://schemas.openxmlformats.org/officeDocument/2006/relationships/hyperlink" Target="https://ref.ly/2Thess1:5-2Thess1:10" TargetMode="External"/><Relationship Id="rId2891" Type="http://schemas.openxmlformats.org/officeDocument/2006/relationships/hyperlink" Target="https://ref.ly/1Pet4:17" TargetMode="External"/><Relationship Id="rId2892" Type="http://schemas.openxmlformats.org/officeDocument/2006/relationships/hyperlink" Target="https://ref.ly/Rom1:15" TargetMode="External"/><Relationship Id="rId2893" Type="http://schemas.openxmlformats.org/officeDocument/2006/relationships/hyperlink" Target="https://ref.ly/Col1:23" TargetMode="External"/><Relationship Id="rId2894" Type="http://schemas.openxmlformats.org/officeDocument/2006/relationships/hyperlink" Target="https://ref.ly/Col1:5" TargetMode="External"/><Relationship Id="rId2895" Type="http://schemas.openxmlformats.org/officeDocument/2006/relationships/hyperlink" Target="https://ref.ly/2Thess2:14-2Thess2:16" TargetMode="External"/><Relationship Id="rId2896" Type="http://schemas.openxmlformats.org/officeDocument/2006/relationships/hyperlink" Target="https://ref.ly/1Thess1:10" TargetMode="External"/><Relationship Id="rId2897" Type="http://schemas.openxmlformats.org/officeDocument/2006/relationships/hyperlink" Target="https://ref.ly/Rom8:1" TargetMode="External"/><Relationship Id="rId2898" Type="http://schemas.openxmlformats.org/officeDocument/2006/relationships/hyperlink" Target="https://ref.ly/1Cor4:5" TargetMode="External"/><Relationship Id="rId2899" Type="http://schemas.openxmlformats.org/officeDocument/2006/relationships/hyperlink" Target="https://ref.ly/Gal5:5" TargetMode="External"/><Relationship Id="rId2900" Type="http://schemas.openxmlformats.org/officeDocument/2006/relationships/hyperlink" Target="https://ref.ly/1Pet4:6" TargetMode="External"/><Relationship Id="rId2901" Type="http://schemas.openxmlformats.org/officeDocument/2006/relationships/hyperlink" Target="https://ref.ly/1Pet4:5-1Pet4:6" TargetMode="External"/><Relationship Id="rId2902" Type="http://schemas.openxmlformats.org/officeDocument/2006/relationships/hyperlink" Target="https://ref.ly/1Pet5:4" TargetMode="External"/><Relationship Id="rId2903" Type="http://schemas.openxmlformats.org/officeDocument/2006/relationships/hyperlink" Target="https://ref.ly/1Pet1:4" TargetMode="External"/><Relationship Id="rId2904" Type="http://schemas.openxmlformats.org/officeDocument/2006/relationships/hyperlink" Target="https://ref.ly/Gen4:18" TargetMode="External"/><Relationship Id="rId2905" Type="http://schemas.openxmlformats.org/officeDocument/2006/relationships/hyperlink" Target="https://ref.ly/Gen1:14" TargetMode="External"/><Relationship Id="rId2906" Type="http://schemas.openxmlformats.org/officeDocument/2006/relationships/hyperlink" Target="https://ref.ly/Jer10:2" TargetMode="External"/><Relationship Id="rId2907" Type="http://schemas.openxmlformats.org/officeDocument/2006/relationships/hyperlink" Target="https://ref.ly/Deut4:34" TargetMode="External"/><Relationship Id="rId2908" Type="http://schemas.openxmlformats.org/officeDocument/2006/relationships/hyperlink" Target="https://ref.ly/Deut6:22" TargetMode="External"/><Relationship Id="rId2909" Type="http://schemas.openxmlformats.org/officeDocument/2006/relationships/hyperlink" Target="https://ref.ly/Neh9:10" TargetMode="External"/><Relationship Id="rId2910" Type="http://schemas.openxmlformats.org/officeDocument/2006/relationships/hyperlink" Target="https://ref.ly/Ps105:27" TargetMode="External"/><Relationship Id="rId2911" Type="http://schemas.openxmlformats.org/officeDocument/2006/relationships/hyperlink" Target="https://ref.ly/Jer32:20" TargetMode="External"/><Relationship Id="rId2912" Type="http://schemas.openxmlformats.org/officeDocument/2006/relationships/hyperlink" Target="https://ref.ly/Deut6:8" TargetMode="External"/><Relationship Id="rId2913" Type="http://schemas.openxmlformats.org/officeDocument/2006/relationships/hyperlink" Target="https://ref.ly/Deut11:18" TargetMode="External"/><Relationship Id="rId2914" Type="http://schemas.openxmlformats.org/officeDocument/2006/relationships/hyperlink" Target="https://ref.ly/Ezek20:12,Ezek20:20" TargetMode="External"/><Relationship Id="rId2915" Type="http://schemas.openxmlformats.org/officeDocument/2006/relationships/hyperlink" Target="https://ref.ly/Exod4:1-Exod4:8" TargetMode="External"/><Relationship Id="rId2916" Type="http://schemas.openxmlformats.org/officeDocument/2006/relationships/hyperlink" Target="https://ref.ly/Deut13:1-Deut13:5" TargetMode="External"/><Relationship Id="rId2917" Type="http://schemas.openxmlformats.org/officeDocument/2006/relationships/hyperlink" Target="https://ref.ly/2Kgs20:8-2Kgs20:9" TargetMode="External"/><Relationship Id="rId2918" Type="http://schemas.openxmlformats.org/officeDocument/2006/relationships/hyperlink" Target="https://ref.ly/Isa38:21-Isa38:22" TargetMode="External"/><Relationship Id="rId2919" Type="http://schemas.openxmlformats.org/officeDocument/2006/relationships/hyperlink" Target="https://ref.ly/1Sam2:34" TargetMode="External"/><Relationship Id="rId2920" Type="http://schemas.openxmlformats.org/officeDocument/2006/relationships/hyperlink" Target="https://ref.ly/1Sam14:10" TargetMode="External"/><Relationship Id="rId2921" Type="http://schemas.openxmlformats.org/officeDocument/2006/relationships/hyperlink" Target="https://ref.ly/2Kgs19:29" TargetMode="External"/><Relationship Id="rId2922" Type="http://schemas.openxmlformats.org/officeDocument/2006/relationships/hyperlink" Target="https://ref.ly/Isa37:30" TargetMode="External"/><Relationship Id="rId2923" Type="http://schemas.openxmlformats.org/officeDocument/2006/relationships/hyperlink" Target="https://ref.ly/1Sam10:7-1Sam10:9" TargetMode="External"/><Relationship Id="rId2924" Type="http://schemas.openxmlformats.org/officeDocument/2006/relationships/hyperlink" Target="https://ref.ly/Isa20:3" TargetMode="External"/><Relationship Id="rId2925" Type="http://schemas.openxmlformats.org/officeDocument/2006/relationships/hyperlink" Target="https://ref.ly/Ezek4:3" TargetMode="External"/><Relationship Id="rId2926" Type="http://schemas.openxmlformats.org/officeDocument/2006/relationships/hyperlink" Target="https://ref.ly/Matt24:3,Matt24:30" TargetMode="External"/><Relationship Id="rId2927" Type="http://schemas.openxmlformats.org/officeDocument/2006/relationships/hyperlink" Target="https://ref.ly/Mark13:4,Mark13:22" TargetMode="External"/><Relationship Id="rId2928" Type="http://schemas.openxmlformats.org/officeDocument/2006/relationships/hyperlink" Target="https://ref.ly/Luke21:11,Luke21:25-Luke21:26" TargetMode="External"/><Relationship Id="rId2929" Type="http://schemas.openxmlformats.org/officeDocument/2006/relationships/hyperlink" Target="https://ref.ly/Acts2:43" TargetMode="External"/><Relationship Id="rId2930" Type="http://schemas.openxmlformats.org/officeDocument/2006/relationships/hyperlink" Target="https://ref.ly/Acts4:30" TargetMode="External"/><Relationship Id="rId2931" Type="http://schemas.openxmlformats.org/officeDocument/2006/relationships/hyperlink" Target="https://ref.ly/Acts8:13" TargetMode="External"/><Relationship Id="rId2932" Type="http://schemas.openxmlformats.org/officeDocument/2006/relationships/hyperlink" Target="https://ref.ly/Acts14:3" TargetMode="External"/><Relationship Id="rId2933" Type="http://schemas.openxmlformats.org/officeDocument/2006/relationships/hyperlink" Target="https://ref.ly/Rom15:19" TargetMode="External"/><Relationship Id="rId2934" Type="http://schemas.openxmlformats.org/officeDocument/2006/relationships/hyperlink" Target="https://ref.ly/Heb2:4" TargetMode="External"/><Relationship Id="rId2935" Type="http://schemas.openxmlformats.org/officeDocument/2006/relationships/hyperlink" Target="https://ref.ly/Acts2:22" TargetMode="External"/><Relationship Id="rId2936" Type="http://schemas.openxmlformats.org/officeDocument/2006/relationships/hyperlink" Target="https://ref.ly/Matt16:1" TargetMode="External"/><Relationship Id="rId2937" Type="http://schemas.openxmlformats.org/officeDocument/2006/relationships/hyperlink" Target="https://ref.ly/Mark8:11-Mark8:12" TargetMode="External"/><Relationship Id="rId2938" Type="http://schemas.openxmlformats.org/officeDocument/2006/relationships/hyperlink" Target="https://ref.ly/Luke11:19,Luke11:30" TargetMode="External"/><Relationship Id="rId2939" Type="http://schemas.openxmlformats.org/officeDocument/2006/relationships/hyperlink" Target="https://ref.ly/Matt12:40" TargetMode="External"/><Relationship Id="rId2940" Type="http://schemas.openxmlformats.org/officeDocument/2006/relationships/hyperlink" Target="https://ref.ly/John2:23" TargetMode="External"/><Relationship Id="rId2941" Type="http://schemas.openxmlformats.org/officeDocument/2006/relationships/hyperlink" Target="https://ref.ly/John4:48" TargetMode="External"/><Relationship Id="rId2942" Type="http://schemas.openxmlformats.org/officeDocument/2006/relationships/hyperlink" Target="https://ref.ly/John20:30" TargetMode="External"/><Relationship Id="rId2943" Type="http://schemas.openxmlformats.org/officeDocument/2006/relationships/hyperlink" Target="https://ref.ly/John6:51" TargetMode="External"/><Relationship Id="rId2944" Type="http://schemas.openxmlformats.org/officeDocument/2006/relationships/hyperlink" Target="https://ref.ly/John9:5" TargetMode="External"/><Relationship Id="rId2945" Type="http://schemas.openxmlformats.org/officeDocument/2006/relationships/hyperlink" Target="https://ref.ly/Deut32:10" TargetMode="External"/><Relationship Id="rId2946" Type="http://schemas.openxmlformats.org/officeDocument/2006/relationships/hyperlink" Target="https://ref.ly/Job24:5" TargetMode="External"/><Relationship Id="rId2947" Type="http://schemas.openxmlformats.org/officeDocument/2006/relationships/hyperlink" Target="https://ref.ly/Exod3:1" TargetMode="External"/><Relationship Id="rId2948" Type="http://schemas.openxmlformats.org/officeDocument/2006/relationships/hyperlink" Target="https://ref.ly/Ps65:12" TargetMode="External"/><Relationship Id="rId2949" Type="http://schemas.openxmlformats.org/officeDocument/2006/relationships/hyperlink" Target="https://ref.ly/Jer23:10" TargetMode="External"/><Relationship Id="rId2950" Type="http://schemas.openxmlformats.org/officeDocument/2006/relationships/hyperlink" Target="https://ref.ly/Joel2:22" TargetMode="External"/><Relationship Id="rId2951" Type="http://schemas.openxmlformats.org/officeDocument/2006/relationships/hyperlink" Target="https://ref.ly/Gen16:7" TargetMode="External"/><Relationship Id="rId2952" Type="http://schemas.openxmlformats.org/officeDocument/2006/relationships/hyperlink" Target="https://ref.ly/Gen21:20" TargetMode="External"/><Relationship Id="rId2953" Type="http://schemas.openxmlformats.org/officeDocument/2006/relationships/hyperlink" Target="https://ref.ly/1Sam17:28" TargetMode="External"/><Relationship Id="rId2954" Type="http://schemas.openxmlformats.org/officeDocument/2006/relationships/hyperlink" Target="https://ref.ly/Matt3:1" TargetMode="External"/><Relationship Id="rId2955" Type="http://schemas.openxmlformats.org/officeDocument/2006/relationships/hyperlink" Target="https://ref.ly/Mark1:13" TargetMode="External"/><Relationship Id="rId2956" Type="http://schemas.openxmlformats.org/officeDocument/2006/relationships/hyperlink" Target="https://ref.ly/Luke15:4" TargetMode="External"/><Relationship Id="rId2957" Type="http://schemas.openxmlformats.org/officeDocument/2006/relationships/hyperlink" Target="https://ref.ly/Num14:33" TargetMode="External"/><Relationship Id="rId2958" Type="http://schemas.openxmlformats.org/officeDocument/2006/relationships/hyperlink" Target="https://ref.ly/Job38:26" TargetMode="External"/><Relationship Id="rId2959" Type="http://schemas.openxmlformats.org/officeDocument/2006/relationships/hyperlink" Target="https://ref.ly/Prov21:19" TargetMode="External"/><Relationship Id="rId2960" Type="http://schemas.openxmlformats.org/officeDocument/2006/relationships/hyperlink" Target="https://ref.ly/Jer9:2" TargetMode="External"/><Relationship Id="rId2961" Type="http://schemas.openxmlformats.org/officeDocument/2006/relationships/hyperlink" Target="https://ref.ly/Ps102:6" TargetMode="External"/><Relationship Id="rId2962" Type="http://schemas.openxmlformats.org/officeDocument/2006/relationships/hyperlink" Target="https://ref.ly/Mal1:3" TargetMode="External"/><Relationship Id="rId2963" Type="http://schemas.openxmlformats.org/officeDocument/2006/relationships/hyperlink" Target="https://ref.ly/Lam4:3" TargetMode="External"/><Relationship Id="rId2964" Type="http://schemas.openxmlformats.org/officeDocument/2006/relationships/hyperlink" Target="https://ref.ly/Hos2:3" TargetMode="External"/><Relationship Id="rId2965" Type="http://schemas.openxmlformats.org/officeDocument/2006/relationships/hyperlink" Target="https://ref.ly/Jer2:31" TargetMode="External"/><Relationship Id="rId2966" Type="http://schemas.openxmlformats.org/officeDocument/2006/relationships/hyperlink" Target="https://ref.ly/Isa33:9" TargetMode="External"/><Relationship Id="rId2967" Type="http://schemas.openxmlformats.org/officeDocument/2006/relationships/hyperlink" Target="https://ref.ly/Jer51:43" TargetMode="External"/><Relationship Id="rId2968" Type="http://schemas.openxmlformats.org/officeDocument/2006/relationships/hyperlink" Target="https://ref.ly/Num22:1" TargetMode="External"/><Relationship Id="rId2969" Type="http://schemas.openxmlformats.org/officeDocument/2006/relationships/hyperlink" Target="https://ref.ly/Num26:3,Num26:63" TargetMode="External"/><Relationship Id="rId2970" Type="http://schemas.openxmlformats.org/officeDocument/2006/relationships/hyperlink" Target="https://ref.ly/Deut34:1" TargetMode="External"/><Relationship Id="rId2971" Type="http://schemas.openxmlformats.org/officeDocument/2006/relationships/hyperlink" Target="https://ref.ly/Josh4:13" TargetMode="External"/><Relationship Id="rId2972" Type="http://schemas.openxmlformats.org/officeDocument/2006/relationships/hyperlink" Target="https://ref.ly/Josh5:10" TargetMode="External"/><Relationship Id="rId2973" Type="http://schemas.openxmlformats.org/officeDocument/2006/relationships/hyperlink" Target="https://ref.ly/2Kgs25:5" TargetMode="External"/><Relationship Id="rId2974" Type="http://schemas.openxmlformats.org/officeDocument/2006/relationships/hyperlink" Target="https://ref.ly/Isa1:7" TargetMode="External"/><Relationship Id="rId2975" Type="http://schemas.openxmlformats.org/officeDocument/2006/relationships/hyperlink" Target="https://ref.ly/Isa5:9" TargetMode="External"/><Relationship Id="rId2976" Type="http://schemas.openxmlformats.org/officeDocument/2006/relationships/hyperlink" Target="https://ref.ly/Isa6:11" TargetMode="External"/><Relationship Id="rId2977" Type="http://schemas.openxmlformats.org/officeDocument/2006/relationships/hyperlink" Target="https://ref.ly/Jer42:18" TargetMode="External"/><Relationship Id="rId2978" Type="http://schemas.openxmlformats.org/officeDocument/2006/relationships/hyperlink" Target="https://ref.ly/Ezek35:7" TargetMode="External"/><Relationship Id="rId2979" Type="http://schemas.openxmlformats.org/officeDocument/2006/relationships/hyperlink" Target="https://ref.ly/Lev26:31,Lev26:33" TargetMode="External"/><Relationship Id="rId2980" Type="http://schemas.openxmlformats.org/officeDocument/2006/relationships/hyperlink" Target="https://ref.ly/Job3:14" TargetMode="External"/><Relationship Id="rId2981" Type="http://schemas.openxmlformats.org/officeDocument/2006/relationships/hyperlink" Target="https://ref.ly/Ps9:6" TargetMode="External"/><Relationship Id="rId2982" Type="http://schemas.openxmlformats.org/officeDocument/2006/relationships/hyperlink" Target="https://ref.ly/Ps109:10" TargetMode="External"/><Relationship Id="rId2983" Type="http://schemas.openxmlformats.org/officeDocument/2006/relationships/hyperlink" Target="https://ref.ly/Isa5:17" TargetMode="External"/><Relationship Id="rId2984" Type="http://schemas.openxmlformats.org/officeDocument/2006/relationships/hyperlink" Target="https://ref.ly/Isa44:26" TargetMode="External"/><Relationship Id="rId2985" Type="http://schemas.openxmlformats.org/officeDocument/2006/relationships/hyperlink" Target="https://ref.ly/Isa51:3" TargetMode="External"/><Relationship Id="rId2986" Type="http://schemas.openxmlformats.org/officeDocument/2006/relationships/hyperlink" Target="https://ref.ly/Isa52:9" TargetMode="External"/><Relationship Id="rId2987" Type="http://schemas.openxmlformats.org/officeDocument/2006/relationships/hyperlink" Target="https://ref.ly/Jer7:34" TargetMode="External"/><Relationship Id="rId2988" Type="http://schemas.openxmlformats.org/officeDocument/2006/relationships/hyperlink" Target="https://ref.ly/Ezek5:14" TargetMode="External"/><Relationship Id="rId2989" Type="http://schemas.openxmlformats.org/officeDocument/2006/relationships/hyperlink" Target="https://ref.ly/Isa48:21" TargetMode="External"/><Relationship Id="rId2990" Type="http://schemas.openxmlformats.org/officeDocument/2006/relationships/hyperlink" Target="https://ref.ly/Ps78:40" TargetMode="External"/><Relationship Id="rId2991" Type="http://schemas.openxmlformats.org/officeDocument/2006/relationships/hyperlink" Target="https://ref.ly/Isa43:19-Isa43:20" TargetMode="External"/><Relationship Id="rId2992" Type="http://schemas.openxmlformats.org/officeDocument/2006/relationships/hyperlink" Target="https://ref.ly/Num21:20" TargetMode="External"/><Relationship Id="rId2993" Type="http://schemas.openxmlformats.org/officeDocument/2006/relationships/hyperlink" Target="https://ref.ly/1Sam23:24" TargetMode="External"/><Relationship Id="rId2994" Type="http://schemas.openxmlformats.org/officeDocument/2006/relationships/hyperlink" Target="https://ref.ly/1Sam26:1" TargetMode="External"/><Relationship Id="rId2995" Type="http://schemas.openxmlformats.org/officeDocument/2006/relationships/hyperlink" Target="https://ref.ly/Matt24:26" TargetMode="External"/><Relationship Id="rId2996" Type="http://schemas.openxmlformats.org/officeDocument/2006/relationships/hyperlink" Target="https://ref.ly/Luke5:16" TargetMode="External"/><Relationship Id="rId2997" Type="http://schemas.openxmlformats.org/officeDocument/2006/relationships/hyperlink" Target="https://ref.ly/John6:31" TargetMode="External"/><Relationship Id="rId2998" Type="http://schemas.openxmlformats.org/officeDocument/2006/relationships/hyperlink" Target="https://ref.ly/Acts8:26" TargetMode="External"/><Relationship Id="rId2999" Type="http://schemas.openxmlformats.org/officeDocument/2006/relationships/hyperlink" Target="https://ref.ly/Deut32:17" TargetMode="External"/><Relationship Id="rId3000" Type="http://schemas.openxmlformats.org/officeDocument/2006/relationships/hyperlink" Target="https://ref.ly/Isa34:13-Isa34:14" TargetMode="External"/><Relationship Id="rId3001" Type="http://schemas.openxmlformats.org/officeDocument/2006/relationships/hyperlink" Target="https://ref.ly/Gen1:2" TargetMode="External"/><Relationship Id="rId3002" Type="http://schemas.openxmlformats.org/officeDocument/2006/relationships/hyperlink" Target="https://ref.ly/Isa41:18-Isa41:20" TargetMode="External"/><Relationship Id="rId3003" Type="http://schemas.openxmlformats.org/officeDocument/2006/relationships/hyperlink" Target="https://ref.ly/Deut32:10-Deut32:12" TargetMode="External"/><Relationship Id="rId3004" Type="http://schemas.openxmlformats.org/officeDocument/2006/relationships/hyperlink" Target="https://ref.ly/Jer2:2" TargetMode="External"/><Relationship Id="rId3005" Type="http://schemas.openxmlformats.org/officeDocument/2006/relationships/hyperlink" Target="https://ref.ly/Hos2:14-Hos2:15" TargetMode="External"/><Relationship Id="rId3006" Type="http://schemas.openxmlformats.org/officeDocument/2006/relationships/hyperlink" Target="https://ref.ly/Ps91:1-Ps91:16" TargetMode="External"/><Relationship Id="rId3007" Type="http://schemas.openxmlformats.org/officeDocument/2006/relationships/hyperlink" Target="https://ref.ly/1Kgs19:4-1Kgs19:8" TargetMode="External"/><Relationship Id="rId3008" Type="http://schemas.openxmlformats.org/officeDocument/2006/relationships/hyperlink" Target="https://ref.ly/Matt3:1-Matt3:6" TargetMode="External"/><Relationship Id="rId3009" Type="http://schemas.openxmlformats.org/officeDocument/2006/relationships/hyperlink" Target="https://ref.ly/Matt13:42,Matt13:50" TargetMode="External"/><Relationship Id="rId3010" Type="http://schemas.openxmlformats.org/officeDocument/2006/relationships/hyperlink" Target="https://ref.ly/Matt25:41,Matt25:46" TargetMode="External"/><Relationship Id="rId3011" Type="http://schemas.openxmlformats.org/officeDocument/2006/relationships/hyperlink" Target="https://ref.ly/Matt25:41" TargetMode="External"/><Relationship Id="rId3012" Type="http://schemas.openxmlformats.org/officeDocument/2006/relationships/hyperlink" Target="https://ref.ly/2Thess1:9" TargetMode="External"/><Relationship Id="rId3013" Type="http://schemas.openxmlformats.org/officeDocument/2006/relationships/hyperlink" Target="https://ref.ly/Rev14:10-Rev14:11" TargetMode="External"/><Relationship Id="rId3014" Type="http://schemas.openxmlformats.org/officeDocument/2006/relationships/hyperlink" Target="https://ref.ly/Matt3:12" TargetMode="External"/><Relationship Id="rId3015" Type="http://schemas.openxmlformats.org/officeDocument/2006/relationships/hyperlink" Target="https://ref.ly/Mark9:43,Mark9:48" TargetMode="External"/><Relationship Id="rId3016" Type="http://schemas.openxmlformats.org/officeDocument/2006/relationships/hyperlink" Target="https://ref.ly/Gen4:13" TargetMode="External"/><Relationship Id="rId3017" Type="http://schemas.openxmlformats.org/officeDocument/2006/relationships/hyperlink" Target="https://ref.ly/Lev26:27-Lev26:33" TargetMode="External"/><Relationship Id="rId3018" Type="http://schemas.openxmlformats.org/officeDocument/2006/relationships/hyperlink" Target="https://ref.ly/Ps149:7" TargetMode="External"/><Relationship Id="rId3019" Type="http://schemas.openxmlformats.org/officeDocument/2006/relationships/hyperlink" Target="https://ref.ly/Isa3:11" TargetMode="External"/><Relationship Id="rId3020" Type="http://schemas.openxmlformats.org/officeDocument/2006/relationships/hyperlink" Target="https://ref.ly/Ezek14:10" TargetMode="External"/><Relationship Id="rId3021" Type="http://schemas.openxmlformats.org/officeDocument/2006/relationships/hyperlink" Target="https://ref.ly/Amos1:2-Amos2:16" TargetMode="External"/><Relationship Id="rId3022" Type="http://schemas.openxmlformats.org/officeDocument/2006/relationships/hyperlink" Target="https://ref.ly/Zech14:19" TargetMode="External"/><Relationship Id="rId3023" Type="http://schemas.openxmlformats.org/officeDocument/2006/relationships/hyperlink" Target="https://ref.ly/Luke16:23-Luke16:24" TargetMode="External"/><Relationship Id="rId3024" Type="http://schemas.openxmlformats.org/officeDocument/2006/relationships/hyperlink" Target="https://ref.ly/Rom2:5-Rom2:12" TargetMode="External"/><Relationship Id="rId3025" Type="http://schemas.openxmlformats.org/officeDocument/2006/relationships/hyperlink" Target="https://ref.ly/Heb10:29-Heb10:31" TargetMode="External"/><Relationship Id="rId3026" Type="http://schemas.openxmlformats.org/officeDocument/2006/relationships/hyperlink" Target="https://ref.ly/Rev20:11-Rev20:15" TargetMode="External"/><Relationship Id="rId3027" Type="http://schemas.openxmlformats.org/officeDocument/2006/relationships/hyperlink" Target="https://ref.ly/Job7:9" TargetMode="External"/><Relationship Id="rId3028" Type="http://schemas.openxmlformats.org/officeDocument/2006/relationships/hyperlink" Target="https://ref.ly/Job14:13" TargetMode="External"/><Relationship Id="rId3029" Type="http://schemas.openxmlformats.org/officeDocument/2006/relationships/hyperlink" Target="https://ref.ly/Job17:13-Job17:16" TargetMode="External"/><Relationship Id="rId3030" Type="http://schemas.openxmlformats.org/officeDocument/2006/relationships/hyperlink" Target="https://ref.ly/Ps6:5" TargetMode="External"/><Relationship Id="rId3031" Type="http://schemas.openxmlformats.org/officeDocument/2006/relationships/hyperlink" Target="https://ref.ly/Ps55:15" TargetMode="External"/><Relationship Id="rId3032" Type="http://schemas.openxmlformats.org/officeDocument/2006/relationships/hyperlink" Target="https://ref.ly/Prov9:18" TargetMode="External"/><Relationship Id="rId3033" Type="http://schemas.openxmlformats.org/officeDocument/2006/relationships/hyperlink" Target="https://ref.ly/Eccl9:10" TargetMode="External"/><Relationship Id="rId3034" Type="http://schemas.openxmlformats.org/officeDocument/2006/relationships/hyperlink" Target="https://ref.ly/Isa14:11" TargetMode="External"/><Relationship Id="rId3035" Type="http://schemas.openxmlformats.org/officeDocument/2006/relationships/hyperlink" Target="https://ref.ly/Isa38:10-Isa38:12,Isa38:18" TargetMode="External"/><Relationship Id="rId3036" Type="http://schemas.openxmlformats.org/officeDocument/2006/relationships/hyperlink" Target="https://ref.ly/Job10:20-Job10:22" TargetMode="External"/><Relationship Id="rId3037" Type="http://schemas.openxmlformats.org/officeDocument/2006/relationships/hyperlink" Target="https://ref.ly/Ps88:3-Ps88:6" TargetMode="External"/><Relationship Id="rId3038" Type="http://schemas.openxmlformats.org/officeDocument/2006/relationships/hyperlink" Target="https://ref.ly/Job26:6" TargetMode="External"/><Relationship Id="rId3039" Type="http://schemas.openxmlformats.org/officeDocument/2006/relationships/hyperlink" Target="https://ref.ly/Ps138:8" TargetMode="External"/><Relationship Id="rId3040" Type="http://schemas.openxmlformats.org/officeDocument/2006/relationships/hyperlink" Target="https://ref.ly/Amos9:2" TargetMode="External"/><Relationship Id="rId3041" Type="http://schemas.openxmlformats.org/officeDocument/2006/relationships/hyperlink" Target="https://ref.ly/Ps94:17" TargetMode="External"/><Relationship Id="rId3042" Type="http://schemas.openxmlformats.org/officeDocument/2006/relationships/hyperlink" Target="https://ref.ly/Ps115:17" TargetMode="External"/><Relationship Id="rId3043" Type="http://schemas.openxmlformats.org/officeDocument/2006/relationships/hyperlink" Target="https://ref.ly/Job3:17" TargetMode="External"/><Relationship Id="rId3044" Type="http://schemas.openxmlformats.org/officeDocument/2006/relationships/hyperlink" Target="https://ref.ly/Job14:13-Job14:15" TargetMode="External"/><Relationship Id="rId3045" Type="http://schemas.openxmlformats.org/officeDocument/2006/relationships/hyperlink" Target="https://ref.ly/Job19:25-Job19:27" TargetMode="External"/><Relationship Id="rId3046" Type="http://schemas.openxmlformats.org/officeDocument/2006/relationships/hyperlink" Target="https://ref.ly/Ps49:15" TargetMode="External"/><Relationship Id="rId3047" Type="http://schemas.openxmlformats.org/officeDocument/2006/relationships/hyperlink" Target="https://ref.ly/Isa14:9-Isa14:10" TargetMode="External"/><Relationship Id="rId3048" Type="http://schemas.openxmlformats.org/officeDocument/2006/relationships/hyperlink" Target="https://ref.ly/Ezek32:21" TargetMode="External"/><Relationship Id="rId3049" Type="http://schemas.openxmlformats.org/officeDocument/2006/relationships/hyperlink" Target="https://ref.ly/Ps9:17" TargetMode="External"/><Relationship Id="rId3050" Type="http://schemas.openxmlformats.org/officeDocument/2006/relationships/hyperlink" Target="https://ref.ly/Deut32:22" TargetMode="External"/><Relationship Id="rId3051" Type="http://schemas.openxmlformats.org/officeDocument/2006/relationships/hyperlink" Target="https://ref.ly/Isa38:18" TargetMode="External"/><Relationship Id="rId3052" Type="http://schemas.openxmlformats.org/officeDocument/2006/relationships/hyperlink" Target="https://ref.ly/Matt5:22,Matt5:29-Matt5:30" TargetMode="External"/><Relationship Id="rId3053" Type="http://schemas.openxmlformats.org/officeDocument/2006/relationships/hyperlink" Target="https://ref.ly/Matt10:28" TargetMode="External"/><Relationship Id="rId3054" Type="http://schemas.openxmlformats.org/officeDocument/2006/relationships/hyperlink" Target="https://ref.ly/Matt18:9" TargetMode="External"/><Relationship Id="rId3055" Type="http://schemas.openxmlformats.org/officeDocument/2006/relationships/hyperlink" Target="https://ref.ly/Matt23:15,Matt23:33" TargetMode="External"/><Relationship Id="rId3056" Type="http://schemas.openxmlformats.org/officeDocument/2006/relationships/hyperlink" Target="https://ref.ly/Mark9:43,Mark9:45,Mark9:47" TargetMode="External"/><Relationship Id="rId3057" Type="http://schemas.openxmlformats.org/officeDocument/2006/relationships/hyperlink" Target="https://ref.ly/Jas3:6" TargetMode="External"/><Relationship Id="rId3058" Type="http://schemas.openxmlformats.org/officeDocument/2006/relationships/hyperlink" Target="https://ref.ly/2Chr28:3" TargetMode="External"/><Relationship Id="rId3059" Type="http://schemas.openxmlformats.org/officeDocument/2006/relationships/hyperlink" Target="https://ref.ly/2Chr33:6" TargetMode="External"/><Relationship Id="rId3060" Type="http://schemas.openxmlformats.org/officeDocument/2006/relationships/hyperlink" Target="https://ref.ly/2Kgs23:10-2Kgs23:14" TargetMode="External"/><Relationship Id="rId3061" Type="http://schemas.openxmlformats.org/officeDocument/2006/relationships/hyperlink" Target="https://ref.ly/Jer7:31-Jer7:34" TargetMode="External"/><Relationship Id="rId3062" Type="http://schemas.openxmlformats.org/officeDocument/2006/relationships/hyperlink" Target="https://ref.ly/Jer32:35" TargetMode="External"/><Relationship Id="rId3063" Type="http://schemas.openxmlformats.org/officeDocument/2006/relationships/hyperlink" Target="https://ref.ly/2Pet2:4" TargetMode="External"/><Relationship Id="rId3064" Type="http://schemas.openxmlformats.org/officeDocument/2006/relationships/hyperlink" Target="https://ref.ly/Mark3:29" TargetMode="External"/><Relationship Id="rId3065" Type="http://schemas.openxmlformats.org/officeDocument/2006/relationships/hyperlink" Target="https://ref.ly/Rev22:11" TargetMode="External"/><Relationship Id="rId3066" Type="http://schemas.openxmlformats.org/officeDocument/2006/relationships/hyperlink" Target="https://ref.ly/Luke12:47-Luke12:48" TargetMode="External"/><Relationship Id="rId3067" Type="http://schemas.openxmlformats.org/officeDocument/2006/relationships/hyperlink" Target="https://ref.ly/Rev20:12-Rev20:13" TargetMode="External"/><Relationship Id="rId3068" Type="http://schemas.openxmlformats.org/officeDocument/2006/relationships/hyperlink" Target="https://ref.ly/Ezek16:48-Ezek16:61" TargetMode="External"/><Relationship Id="rId3069" Type="http://schemas.openxmlformats.org/officeDocument/2006/relationships/hyperlink" Target="https://ref.ly/Acts19:21" TargetMode="External"/><Relationship Id="rId3070" Type="http://schemas.openxmlformats.org/officeDocument/2006/relationships/hyperlink" Target="https://ref.ly/Acts23:11" TargetMode="External"/><Relationship Id="rId3071" Type="http://schemas.openxmlformats.org/officeDocument/2006/relationships/hyperlink" Target="https://ref.ly/Acts28:14,Acts28:16" TargetMode="External"/><Relationship Id="rId3072" Type="http://schemas.openxmlformats.org/officeDocument/2006/relationships/hyperlink" Target="https://ref.ly/Rom1:7,Rom1:15" TargetMode="External"/><Relationship Id="rId3073" Type="http://schemas.openxmlformats.org/officeDocument/2006/relationships/hyperlink" Target="https://ref.ly/2Tim1:17" TargetMode="External"/><Relationship Id="rId3074" Type="http://schemas.openxmlformats.org/officeDocument/2006/relationships/hyperlink" Target="https://ref.ly/Acts11:28" TargetMode="External"/><Relationship Id="rId3075" Type="http://schemas.openxmlformats.org/officeDocument/2006/relationships/hyperlink" Target="https://ref.ly/Acts25:10-Acts25:12" TargetMode="External"/><Relationship Id="rId3076" Type="http://schemas.openxmlformats.org/officeDocument/2006/relationships/hyperlink" Target="https://ref.ly/Acts27:24" TargetMode="External"/><Relationship Id="rId3077" Type="http://schemas.openxmlformats.org/officeDocument/2006/relationships/hyperlink" Target="https://ref.ly/2Tim4:16-2Tim4:17" TargetMode="External"/><Relationship Id="rId3078" Type="http://schemas.openxmlformats.org/officeDocument/2006/relationships/hyperlink" Target="https://ref.ly/Luke2:1-Luke2:2" TargetMode="External"/><Relationship Id="rId3079" Type="http://schemas.openxmlformats.org/officeDocument/2006/relationships/hyperlink" Target="https://ref.ly/Mark15:16" TargetMode="External"/><Relationship Id="rId3080" Type="http://schemas.openxmlformats.org/officeDocument/2006/relationships/hyperlink" Target="https://ref.ly/Luke3:14" TargetMode="External"/><Relationship Id="rId3081" Type="http://schemas.openxmlformats.org/officeDocument/2006/relationships/hyperlink" Target="https://ref.ly/Luke7:1-Luke7:8" TargetMode="External"/><Relationship Id="rId3082" Type="http://schemas.openxmlformats.org/officeDocument/2006/relationships/hyperlink" Target="https://ref.ly/Acts21:31-Acts21:33" TargetMode="External"/><Relationship Id="rId3083" Type="http://schemas.openxmlformats.org/officeDocument/2006/relationships/hyperlink" Target="https://ref.ly/Acts22:28" TargetMode="External"/><Relationship Id="rId3084" Type="http://schemas.openxmlformats.org/officeDocument/2006/relationships/hyperlink" Target="https://ref.ly/Acts23:26" TargetMode="External"/><Relationship Id="rId3085" Type="http://schemas.openxmlformats.org/officeDocument/2006/relationships/hyperlink" Target="https://ref.ly/Acts23:23" TargetMode="External"/><Relationship Id="rId3086" Type="http://schemas.openxmlformats.org/officeDocument/2006/relationships/hyperlink" Target="https://ref.ly/Acts10:1" TargetMode="External"/><Relationship Id="rId3087" Type="http://schemas.openxmlformats.org/officeDocument/2006/relationships/hyperlink" Target="https://ref.ly/Acts27:1" TargetMode="External"/><Relationship Id="rId3088" Type="http://schemas.openxmlformats.org/officeDocument/2006/relationships/hyperlink" Target="https://ref.ly/Acts27:3" TargetMode="External"/><Relationship Id="rId3089" Type="http://schemas.openxmlformats.org/officeDocument/2006/relationships/hyperlink" Target="https://ref.ly/Acts28:16" TargetMode="External"/><Relationship Id="rId3090" Type="http://schemas.openxmlformats.org/officeDocument/2006/relationships/hyperlink" Target="https://ref.ly/Matt8:5" TargetMode="External"/><Relationship Id="rId3091" Type="http://schemas.openxmlformats.org/officeDocument/2006/relationships/hyperlink" Target="https://ref.ly/Mark15:39" TargetMode="External"/><Relationship Id="rId3092" Type="http://schemas.openxmlformats.org/officeDocument/2006/relationships/hyperlink" Target="https://ref.ly/Luke7:2" TargetMode="External"/><Relationship Id="rId3093" Type="http://schemas.openxmlformats.org/officeDocument/2006/relationships/hyperlink" Target="https://ref.ly/Rom15:24" TargetMode="External"/><Relationship Id="rId3094" Type="http://schemas.openxmlformats.org/officeDocument/2006/relationships/hyperlink" Target="https://ref.ly/Rom16:5,Rom16:10,Rom16:11,Rom16:14,Rom16:15" TargetMode="External"/><Relationship Id="rId3095" Type="http://schemas.openxmlformats.org/officeDocument/2006/relationships/hyperlink" Target="https://ref.ly/Acts28:16-Acts28:31" TargetMode="External"/><Relationship Id="rId3096" Type="http://schemas.openxmlformats.org/officeDocument/2006/relationships/hyperlink" Target="https://ref.ly/Rev17:6" TargetMode="External"/><Relationship Id="rId3097" Type="http://schemas.openxmlformats.org/officeDocument/2006/relationships/hyperlink" Target="https://ref.ly/Mark12:10" TargetMode="External"/><Relationship Id="rId3098" Type="http://schemas.openxmlformats.org/officeDocument/2006/relationships/hyperlink" Target="https://ref.ly/Luke20:17" TargetMode="External"/><Relationship Id="rId3099" Type="http://schemas.openxmlformats.org/officeDocument/2006/relationships/hyperlink" Target="https://ref.ly/Ps118:22-Ps118:23" TargetMode="External"/><Relationship Id="rId3100" Type="http://schemas.openxmlformats.org/officeDocument/2006/relationships/hyperlink" Target="https://ref.ly/Acts4:10" TargetMode="External"/><Relationship Id="rId3101" Type="http://schemas.openxmlformats.org/officeDocument/2006/relationships/hyperlink" Target="https://ref.ly/1Pet2:6-1Pet2:7" TargetMode="External"/><Relationship Id="rId3102" Type="http://schemas.openxmlformats.org/officeDocument/2006/relationships/hyperlink" Target="https://ref.ly/1Pet2:4" TargetMode="External"/><Relationship Id="rId3103" Type="http://schemas.openxmlformats.org/officeDocument/2006/relationships/hyperlink" Target="https://ref.ly/1Pet2:6" TargetMode="External"/><Relationship Id="rId3104" Type="http://schemas.openxmlformats.org/officeDocument/2006/relationships/hyperlink" Target="https://ref.ly/1Pet2:7-1Pet2:8" TargetMode="External"/><Relationship Id="rId3105" Type="http://schemas.openxmlformats.org/officeDocument/2006/relationships/hyperlink" Target="https://ref.ly/Isa8:14" TargetMode="External"/><Relationship Id="rId3106" Type="http://schemas.openxmlformats.org/officeDocument/2006/relationships/hyperlink" Target="https://ref.ly/Eph2:20" TargetMode="External"/><Relationship Id="rId3107" Type="http://schemas.openxmlformats.org/officeDocument/2006/relationships/hyperlink" Target="https://ref.ly/Gen1:14-Gen1:15" TargetMode="External"/><Relationship Id="rId3108" Type="http://schemas.openxmlformats.org/officeDocument/2006/relationships/hyperlink" Target="https://ref.ly/Exod29:39" TargetMode="External"/><Relationship Id="rId3109" Type="http://schemas.openxmlformats.org/officeDocument/2006/relationships/hyperlink" Target="https://ref.ly/Num28:4" TargetMode="External"/><Relationship Id="rId3110" Type="http://schemas.openxmlformats.org/officeDocument/2006/relationships/hyperlink" Target="https://ref.ly/Gen8:22" TargetMode="External"/><Relationship Id="rId3111" Type="http://schemas.openxmlformats.org/officeDocument/2006/relationships/hyperlink" Target="https://ref.ly/Song2:11" TargetMode="External"/><Relationship Id="rId3112" Type="http://schemas.openxmlformats.org/officeDocument/2006/relationships/hyperlink" Target="https://ref.ly/Hab3:11" TargetMode="External"/><Relationship Id="rId3113" Type="http://schemas.openxmlformats.org/officeDocument/2006/relationships/hyperlink" Target="https://ref.ly/Ps19:4-Ps19:5" TargetMode="External"/><Relationship Id="rId3114" Type="http://schemas.openxmlformats.org/officeDocument/2006/relationships/hyperlink" Target="https://ref.ly/Ps72:5" TargetMode="External"/><Relationship Id="rId3115" Type="http://schemas.openxmlformats.org/officeDocument/2006/relationships/hyperlink" Target="https://ref.ly/Ps19:7" TargetMode="External"/><Relationship Id="rId3116" Type="http://schemas.openxmlformats.org/officeDocument/2006/relationships/hyperlink" Target="https://ref.ly/Ps84:11" TargetMode="External"/><Relationship Id="rId3117" Type="http://schemas.openxmlformats.org/officeDocument/2006/relationships/hyperlink" Target="https://ref.ly/Song6:10" TargetMode="External"/><Relationship Id="rId3118" Type="http://schemas.openxmlformats.org/officeDocument/2006/relationships/hyperlink" Target="https://ref.ly/Eccl1:3" TargetMode="External"/><Relationship Id="rId3119" Type="http://schemas.openxmlformats.org/officeDocument/2006/relationships/hyperlink" Target="https://ref.ly/Eccl2:11" TargetMode="External"/><Relationship Id="rId3120" Type="http://schemas.openxmlformats.org/officeDocument/2006/relationships/hyperlink" Target="https://ref.ly/Isa13:10" TargetMode="External"/><Relationship Id="rId3121" Type="http://schemas.openxmlformats.org/officeDocument/2006/relationships/hyperlink" Target="https://ref.ly/Ezek32:7" TargetMode="External"/><Relationship Id="rId3122" Type="http://schemas.openxmlformats.org/officeDocument/2006/relationships/hyperlink" Target="https://ref.ly/Joel2:10" TargetMode="External"/><Relationship Id="rId3123" Type="http://schemas.openxmlformats.org/officeDocument/2006/relationships/hyperlink" Target="https://ref.ly/Joel3:15" TargetMode="External"/><Relationship Id="rId3124" Type="http://schemas.openxmlformats.org/officeDocument/2006/relationships/hyperlink" Target="https://ref.ly/Rev8:12" TargetMode="External"/><Relationship Id="rId3125" Type="http://schemas.openxmlformats.org/officeDocument/2006/relationships/hyperlink" Target="https://ref.ly/Isa30:26" TargetMode="External"/><Relationship Id="rId3126" Type="http://schemas.openxmlformats.org/officeDocument/2006/relationships/hyperlink" Target="https://ref.ly/Luke3:26" TargetMode="External"/><Relationship Id="rId3127" Type="http://schemas.openxmlformats.org/officeDocument/2006/relationships/hyperlink" Target="https://ref.ly/Luke3:30" TargetMode="External"/><Relationship Id="rId3128" Type="http://schemas.openxmlformats.org/officeDocument/2006/relationships/hyperlink" Target="https://ref.ly/Luke3:33" TargetMode="External"/><Relationship Id="rId3129" Type="http://schemas.openxmlformats.org/officeDocument/2006/relationships/hyperlink" Target="https://ref.ly/Heb7:14" TargetMode="External"/><Relationship Id="rId3130" Type="http://schemas.openxmlformats.org/officeDocument/2006/relationships/hyperlink" Target="https://ref.ly/Rev7:5" TargetMode="External"/><Relationship Id="rId3131" Type="http://schemas.openxmlformats.org/officeDocument/2006/relationships/hyperlink" Target="https://ref.ly/Gen29:34" TargetMode="External"/><Relationship Id="rId3132" Type="http://schemas.openxmlformats.org/officeDocument/2006/relationships/hyperlink" Target="https://ref.ly/Num18:2" TargetMode="External"/><Relationship Id="rId3133" Type="http://schemas.openxmlformats.org/officeDocument/2006/relationships/hyperlink" Target="https://ref.ly/Gen34:25-Gen34:29" TargetMode="External"/><Relationship Id="rId3134" Type="http://schemas.openxmlformats.org/officeDocument/2006/relationships/hyperlink" Target="https://ref.ly/Gen34:30" TargetMode="External"/><Relationship Id="rId3135" Type="http://schemas.openxmlformats.org/officeDocument/2006/relationships/hyperlink" Target="https://ref.ly/Gen49:5-Gen49:7" TargetMode="External"/><Relationship Id="rId3136" Type="http://schemas.openxmlformats.org/officeDocument/2006/relationships/hyperlink" Target="https://ref.ly/Exod2:1" TargetMode="External"/><Relationship Id="rId3137" Type="http://schemas.openxmlformats.org/officeDocument/2006/relationships/hyperlink" Target="https://ref.ly/Exod32:25-Exod32:29" TargetMode="External"/><Relationship Id="rId3138" Type="http://schemas.openxmlformats.org/officeDocument/2006/relationships/hyperlink" Target="https://ref.ly/Num3:11-Num3:13" TargetMode="External"/><Relationship Id="rId3139" Type="http://schemas.openxmlformats.org/officeDocument/2006/relationships/hyperlink" Target="https://ref.ly/Num18:20" TargetMode="External"/><Relationship Id="rId3140" Type="http://schemas.openxmlformats.org/officeDocument/2006/relationships/hyperlink" Target="https://ref.ly/Josh21:1-Josh21:42" TargetMode="External"/><Relationship Id="rId3141" Type="http://schemas.openxmlformats.org/officeDocument/2006/relationships/hyperlink" Target="https://ref.ly/Num18:21" TargetMode="External"/><Relationship Id="rId3142" Type="http://schemas.openxmlformats.org/officeDocument/2006/relationships/hyperlink" Target="https://ref.ly/Deut14:29" TargetMode="External"/><Relationship Id="rId3143" Type="http://schemas.openxmlformats.org/officeDocument/2006/relationships/hyperlink" Target="https://ref.ly/1Chr21:6" TargetMode="External"/><Relationship Id="rId3144" Type="http://schemas.openxmlformats.org/officeDocument/2006/relationships/hyperlink" Target="https://ref.ly/Num1:49" TargetMode="External"/><Relationship Id="rId3145" Type="http://schemas.openxmlformats.org/officeDocument/2006/relationships/hyperlink" Target="https://ref.ly/2Chr20:21" TargetMode="External"/><Relationship Id="rId3146" Type="http://schemas.openxmlformats.org/officeDocument/2006/relationships/hyperlink" Target="https://ref.ly/Num1:50-Num1:53" TargetMode="External"/><Relationship Id="rId3147" Type="http://schemas.openxmlformats.org/officeDocument/2006/relationships/hyperlink" Target="https://ref.ly/1Chr23:25-1Chr23:32" TargetMode="External"/><Relationship Id="rId3148" Type="http://schemas.openxmlformats.org/officeDocument/2006/relationships/hyperlink" Target="https://ref.ly/Num1:50-Num1:51" TargetMode="External"/><Relationship Id="rId3149" Type="http://schemas.openxmlformats.org/officeDocument/2006/relationships/hyperlink" Target="https://ref.ly/1Chr16:42" TargetMode="External"/><Relationship Id="rId3150" Type="http://schemas.openxmlformats.org/officeDocument/2006/relationships/hyperlink" Target="https://ref.ly/Deut33:8-Deut33:11" TargetMode="External"/><Relationship Id="rId3151" Type="http://schemas.openxmlformats.org/officeDocument/2006/relationships/hyperlink" Target="https://ref.ly/2Chr17:7-2Chr17:9" TargetMode="External"/><Relationship Id="rId3152" Type="http://schemas.openxmlformats.org/officeDocument/2006/relationships/hyperlink" Target="https://ref.ly/Judg17:13" TargetMode="External"/><Relationship Id="rId3153" Type="http://schemas.openxmlformats.org/officeDocument/2006/relationships/hyperlink" Target="https://ref.ly/Jer33:20-Jer33:26" TargetMode="External"/><Relationship Id="rId3154" Type="http://schemas.openxmlformats.org/officeDocument/2006/relationships/hyperlink" Target="https://ref.ly/Mal3:3-Mal3:4" TargetMode="External"/><Relationship Id="rId3155" Type="http://schemas.openxmlformats.org/officeDocument/2006/relationships/hyperlink" Target="https://ref.ly/Ezra2:36-Ezra2:42" TargetMode="External"/><Relationship Id="rId3156" Type="http://schemas.openxmlformats.org/officeDocument/2006/relationships/hyperlink" Target="https://ref.ly/Jude1:11" TargetMode="External"/><Relationship Id="rId3157" Type="http://schemas.openxmlformats.org/officeDocument/2006/relationships/hyperlink" Target="https://ref.ly/Gen4:3-Gen4:4" TargetMode="External"/><Relationship Id="rId3158" Type="http://schemas.openxmlformats.org/officeDocument/2006/relationships/hyperlink" Target="https://ref.ly/Gen4:5-Gen4:8" TargetMode="External"/><Relationship Id="rId3159" Type="http://schemas.openxmlformats.org/officeDocument/2006/relationships/hyperlink" Target="https://ref.ly/1John3:12" TargetMode="External"/><Relationship Id="rId3160" Type="http://schemas.openxmlformats.org/officeDocument/2006/relationships/hyperlink" Target="https://ref.ly/Gen4:9-Gen4:16" TargetMode="External"/><Relationship Id="rId3161" Type="http://schemas.openxmlformats.org/officeDocument/2006/relationships/hyperlink" Target="https://ref.ly/Gen4:18-Gen4:22" TargetMode="External"/><Relationship Id="rId3162" Type="http://schemas.openxmlformats.org/officeDocument/2006/relationships/hyperlink" Target="https://ref.ly/Matt18:17" TargetMode="External"/><Relationship Id="rId3163" Type="http://schemas.openxmlformats.org/officeDocument/2006/relationships/hyperlink" Target="https://ref.ly/Acts15:41" TargetMode="External"/><Relationship Id="rId3164" Type="http://schemas.openxmlformats.org/officeDocument/2006/relationships/hyperlink" Target="https://ref.ly/Acts16:5" TargetMode="External"/><Relationship Id="rId3165" Type="http://schemas.openxmlformats.org/officeDocument/2006/relationships/hyperlink" Target="https://ref.ly/Acts20:28" TargetMode="External"/><Relationship Id="rId3166" Type="http://schemas.openxmlformats.org/officeDocument/2006/relationships/hyperlink" Target="https://ref.ly/Acts19:32,Acts19:39,Acts19:41" TargetMode="External"/><Relationship Id="rId3167" Type="http://schemas.openxmlformats.org/officeDocument/2006/relationships/hyperlink" Target="https://ref.ly/1Cor11:18" TargetMode="External"/><Relationship Id="rId3168" Type="http://schemas.openxmlformats.org/officeDocument/2006/relationships/hyperlink" Target="https://ref.ly/Acts5:11" TargetMode="External"/><Relationship Id="rId3169" Type="http://schemas.openxmlformats.org/officeDocument/2006/relationships/hyperlink" Target="https://ref.ly/1Cor4:17" TargetMode="External"/><Relationship Id="rId3170" Type="http://schemas.openxmlformats.org/officeDocument/2006/relationships/hyperlink" Target="https://ref.ly/Phil4:15" TargetMode="External"/><Relationship Id="rId3171" Type="http://schemas.openxmlformats.org/officeDocument/2006/relationships/hyperlink" Target="https://ref.ly/1Cor1:2" TargetMode="External"/><Relationship Id="rId3172" Type="http://schemas.openxmlformats.org/officeDocument/2006/relationships/hyperlink" Target="https://ref.ly/1Cor6:4" TargetMode="External"/><Relationship Id="rId3173" Type="http://schemas.openxmlformats.org/officeDocument/2006/relationships/hyperlink" Target="https://ref.ly/Eph1:22" TargetMode="External"/><Relationship Id="rId3174" Type="http://schemas.openxmlformats.org/officeDocument/2006/relationships/hyperlink" Target="https://ref.ly/1Cor10:32" TargetMode="External"/><Relationship Id="rId3175" Type="http://schemas.openxmlformats.org/officeDocument/2006/relationships/hyperlink" Target="https://ref.ly/Rom16:16" TargetMode="External"/><Relationship Id="rId3176" Type="http://schemas.openxmlformats.org/officeDocument/2006/relationships/hyperlink" Target="https://ref.ly/1Cor10:11" TargetMode="External"/><Relationship Id="rId3177" Type="http://schemas.openxmlformats.org/officeDocument/2006/relationships/hyperlink" Target="https://ref.ly/Eph2:11-Eph2:22" TargetMode="External"/><Relationship Id="rId3178" Type="http://schemas.openxmlformats.org/officeDocument/2006/relationships/hyperlink" Target="https://ref.ly/Isa49:6" TargetMode="External"/><Relationship Id="rId3179" Type="http://schemas.openxmlformats.org/officeDocument/2006/relationships/hyperlink" Target="https://ref.ly/Rom11:1-Rom11:5" TargetMode="External"/><Relationship Id="rId3180" Type="http://schemas.openxmlformats.org/officeDocument/2006/relationships/hyperlink" Target="https://ref.ly/Gal6:15-Gal6:16" TargetMode="External"/><Relationship Id="rId3181" Type="http://schemas.openxmlformats.org/officeDocument/2006/relationships/hyperlink" Target="https://ref.ly/Gal3:28" TargetMode="External"/><Relationship Id="rId3182" Type="http://schemas.openxmlformats.org/officeDocument/2006/relationships/hyperlink" Target="https://ref.ly/Rom12:5" TargetMode="External"/><Relationship Id="rId3183" Type="http://schemas.openxmlformats.org/officeDocument/2006/relationships/hyperlink" Target="https://ref.ly/1Cor12:27" TargetMode="External"/><Relationship Id="rId3184" Type="http://schemas.openxmlformats.org/officeDocument/2006/relationships/hyperlink" Target="https://ref.ly/Eph4:12" TargetMode="External"/><Relationship Id="rId3185" Type="http://schemas.openxmlformats.org/officeDocument/2006/relationships/hyperlink" Target="https://ref.ly/1Cor10:16-1Cor10:17" TargetMode="External"/><Relationship Id="rId3186" Type="http://schemas.openxmlformats.org/officeDocument/2006/relationships/hyperlink" Target="https://ref.ly/1Cor12:12-1Cor12:13" TargetMode="External"/><Relationship Id="rId3187" Type="http://schemas.openxmlformats.org/officeDocument/2006/relationships/hyperlink" Target="https://ref.ly/Eph4:15" TargetMode="External"/><Relationship Id="rId3188" Type="http://schemas.openxmlformats.org/officeDocument/2006/relationships/hyperlink" Target="https://ref.ly/Acts9:3-Acts9:7" TargetMode="External"/><Relationship Id="rId3189" Type="http://schemas.openxmlformats.org/officeDocument/2006/relationships/hyperlink" Target="https://ref.ly/Acts22:6-Acts22:11" TargetMode="External"/><Relationship Id="rId3190" Type="http://schemas.openxmlformats.org/officeDocument/2006/relationships/hyperlink" Target="https://ref.ly/Acts26:12-Acts26:18" TargetMode="External"/><Relationship Id="rId3191" Type="http://schemas.openxmlformats.org/officeDocument/2006/relationships/hyperlink" Target="https://ref.ly/Phil3:5" TargetMode="External"/><Relationship Id="rId3192" Type="http://schemas.openxmlformats.org/officeDocument/2006/relationships/hyperlink" Target="https://ref.ly/Isa42:1-Isa53:12" TargetMode="External"/><Relationship Id="rId3193" Type="http://schemas.openxmlformats.org/officeDocument/2006/relationships/hyperlink" Target="https://ref.ly/Isa42:1-Isa42:4" TargetMode="External"/><Relationship Id="rId3194" Type="http://schemas.openxmlformats.org/officeDocument/2006/relationships/hyperlink" Target="https://ref.ly/Isa49:1-Isa49:6" TargetMode="External"/><Relationship Id="rId3195" Type="http://schemas.openxmlformats.org/officeDocument/2006/relationships/hyperlink" Target="https://ref.ly/1Cor15:45-1Cor15:49" TargetMode="External"/><Relationship Id="rId3196" Type="http://schemas.openxmlformats.org/officeDocument/2006/relationships/hyperlink" Target="https://ref.ly/Rom12:4-Rom12:8" TargetMode="External"/><Relationship Id="rId3197" Type="http://schemas.openxmlformats.org/officeDocument/2006/relationships/hyperlink" Target="https://ref.ly/1Cor12:12-1Cor12:27" TargetMode="External"/><Relationship Id="rId3198" Type="http://schemas.openxmlformats.org/officeDocument/2006/relationships/hyperlink" Target="https://ref.ly/Ps24:3-Ps24:4" TargetMode="External"/><Relationship Id="rId3199" Type="http://schemas.openxmlformats.org/officeDocument/2006/relationships/hyperlink" Target="https://ref.ly/Lev16:16,Lev16:30" TargetMode="External"/><Relationship Id="rId3200" Type="http://schemas.openxmlformats.org/officeDocument/2006/relationships/hyperlink" Target="https://ref.ly/Num5:11-Num5:28" TargetMode="External"/><Relationship Id="rId3201" Type="http://schemas.openxmlformats.org/officeDocument/2006/relationships/hyperlink" Target="https://ref.ly/Zech13:1" TargetMode="External"/><Relationship Id="rId3202" Type="http://schemas.openxmlformats.org/officeDocument/2006/relationships/hyperlink" Target="https://ref.ly/2Sam22:21" TargetMode="External"/><Relationship Id="rId3203" Type="http://schemas.openxmlformats.org/officeDocument/2006/relationships/hyperlink" Target="https://ref.ly/Job17:9" TargetMode="External"/><Relationship Id="rId3204" Type="http://schemas.openxmlformats.org/officeDocument/2006/relationships/hyperlink" Target="https://ref.ly/Job22:30" TargetMode="External"/><Relationship Id="rId3205" Type="http://schemas.openxmlformats.org/officeDocument/2006/relationships/hyperlink" Target="https://ref.ly/Ps24:4" TargetMode="External"/><Relationship Id="rId3206" Type="http://schemas.openxmlformats.org/officeDocument/2006/relationships/hyperlink" Target="https://ref.ly/Ps73:13" TargetMode="External"/><Relationship Id="rId3207" Type="http://schemas.openxmlformats.org/officeDocument/2006/relationships/hyperlink" Target="https://ref.ly/Prov20:9" TargetMode="External"/><Relationship Id="rId3208" Type="http://schemas.openxmlformats.org/officeDocument/2006/relationships/hyperlink" Target="https://ref.ly/Isa6:5-Isa6:7" TargetMode="External"/><Relationship Id="rId3209" Type="http://schemas.openxmlformats.org/officeDocument/2006/relationships/hyperlink" Target="https://ref.ly/Job11:4" TargetMode="External"/><Relationship Id="rId3210" Type="http://schemas.openxmlformats.org/officeDocument/2006/relationships/hyperlink" Target="https://ref.ly/Job33:9" TargetMode="External"/><Relationship Id="rId3211" Type="http://schemas.openxmlformats.org/officeDocument/2006/relationships/hyperlink" Target="https://ref.ly/Ps51:7-Ps51:10" TargetMode="External"/><Relationship Id="rId3212" Type="http://schemas.openxmlformats.org/officeDocument/2006/relationships/hyperlink" Target="https://ref.ly/Ps51:2" TargetMode="External"/><Relationship Id="rId3213" Type="http://schemas.openxmlformats.org/officeDocument/2006/relationships/hyperlink" Target="https://ref.ly/Isa1:16" TargetMode="External"/><Relationship Id="rId3214" Type="http://schemas.openxmlformats.org/officeDocument/2006/relationships/hyperlink" Target="https://ref.ly/Isa64:6" TargetMode="External"/><Relationship Id="rId3215" Type="http://schemas.openxmlformats.org/officeDocument/2006/relationships/hyperlink" Target="https://ref.ly/Lev11:47" TargetMode="External"/><Relationship Id="rId3216" Type="http://schemas.openxmlformats.org/officeDocument/2006/relationships/hyperlink" Target="https://ref.ly/Deut14:3-Deut14:21" TargetMode="External"/><Relationship Id="rId3217" Type="http://schemas.openxmlformats.org/officeDocument/2006/relationships/hyperlink" Target="https://ref.ly/Acts15:28-Acts15:29" TargetMode="External"/><Relationship Id="rId3218" Type="http://schemas.openxmlformats.org/officeDocument/2006/relationships/hyperlink" Target="https://ref.ly/Lev13:1-Lev14:57" TargetMode="External"/><Relationship Id="rId3219" Type="http://schemas.openxmlformats.org/officeDocument/2006/relationships/hyperlink" Target="https://ref.ly/2Kgs5:1-2Kgs5:14" TargetMode="External"/><Relationship Id="rId3220" Type="http://schemas.openxmlformats.org/officeDocument/2006/relationships/hyperlink" Target="https://ref.ly/Matt8:1-Matt8:4" TargetMode="External"/><Relationship Id="rId3221" Type="http://schemas.openxmlformats.org/officeDocument/2006/relationships/hyperlink" Target="https://ref.ly/Matt10:8" TargetMode="External"/><Relationship Id="rId3222" Type="http://schemas.openxmlformats.org/officeDocument/2006/relationships/hyperlink" Target="https://ref.ly/Lev14:33-Lev14:57" TargetMode="External"/><Relationship Id="rId3223" Type="http://schemas.openxmlformats.org/officeDocument/2006/relationships/hyperlink" Target="https://ref.ly/Lev15:16-Lev15:18" TargetMode="External"/><Relationship Id="rId3224" Type="http://schemas.openxmlformats.org/officeDocument/2006/relationships/hyperlink" Target="https://ref.ly/Deut23:10" TargetMode="External"/><Relationship Id="rId3225" Type="http://schemas.openxmlformats.org/officeDocument/2006/relationships/hyperlink" Target="https://ref.ly/Lev15:1-Lev15:15" TargetMode="External"/><Relationship Id="rId3226" Type="http://schemas.openxmlformats.org/officeDocument/2006/relationships/hyperlink" Target="https://ref.ly/Lev15:19-Lev15:24" TargetMode="External"/><Relationship Id="rId3227" Type="http://schemas.openxmlformats.org/officeDocument/2006/relationships/hyperlink" Target="https://ref.ly/2Sam11:4" TargetMode="External"/><Relationship Id="rId3228" Type="http://schemas.openxmlformats.org/officeDocument/2006/relationships/hyperlink" Target="https://ref.ly/Lev20:18" TargetMode="External"/><Relationship Id="rId3229" Type="http://schemas.openxmlformats.org/officeDocument/2006/relationships/hyperlink" Target="https://ref.ly/Lev15:8" TargetMode="External"/><Relationship Id="rId3230" Type="http://schemas.openxmlformats.org/officeDocument/2006/relationships/hyperlink" Target="https://ref.ly/Num19:16" TargetMode="External"/><Relationship Id="rId3231" Type="http://schemas.openxmlformats.org/officeDocument/2006/relationships/hyperlink" Target="https://ref.ly/Num9:6-Num9:11" TargetMode="External"/><Relationship Id="rId3232" Type="http://schemas.openxmlformats.org/officeDocument/2006/relationships/hyperlink" Target="https://ref.ly/Lev21:10-Lev21:11" TargetMode="External"/><Relationship Id="rId3233" Type="http://schemas.openxmlformats.org/officeDocument/2006/relationships/hyperlink" Target="https://ref.ly/Num6:6-Num6:7" TargetMode="External"/><Relationship Id="rId3234" Type="http://schemas.openxmlformats.org/officeDocument/2006/relationships/hyperlink" Target="https://ref.ly/Hag2:13" TargetMode="External"/><Relationship Id="rId3235" Type="http://schemas.openxmlformats.org/officeDocument/2006/relationships/hyperlink" Target="https://ref.ly/Matt23:27" TargetMode="External"/><Relationship Id="rId3236" Type="http://schemas.openxmlformats.org/officeDocument/2006/relationships/hyperlink" Target="https://ref.ly/Ps106:38" TargetMode="External"/><Relationship Id="rId3237" Type="http://schemas.openxmlformats.org/officeDocument/2006/relationships/hyperlink" Target="https://ref.ly/Isa30:22" TargetMode="External"/><Relationship Id="rId3238" Type="http://schemas.openxmlformats.org/officeDocument/2006/relationships/hyperlink" Target="https://ref.ly/Ezek36:25" TargetMode="External"/><Relationship Id="rId3239" Type="http://schemas.openxmlformats.org/officeDocument/2006/relationships/hyperlink" Target="https://ref.ly/Jer43:12" TargetMode="External"/><Relationship Id="rId3240" Type="http://schemas.openxmlformats.org/officeDocument/2006/relationships/hyperlink" Target="https://ref.ly/John4:9" TargetMode="External"/><Relationship Id="rId3241" Type="http://schemas.openxmlformats.org/officeDocument/2006/relationships/hyperlink" Target="https://ref.ly/Acts10:28" TargetMode="External"/><Relationship Id="rId3242" Type="http://schemas.openxmlformats.org/officeDocument/2006/relationships/hyperlink" Target="https://ref.ly/Zech13:2" TargetMode="External"/><Relationship Id="rId3243" Type="http://schemas.openxmlformats.org/officeDocument/2006/relationships/hyperlink" Target="https://ref.ly/Matt10:1" TargetMode="External"/><Relationship Id="rId3244" Type="http://schemas.openxmlformats.org/officeDocument/2006/relationships/hyperlink" Target="https://ref.ly/Mark1:23-Mark1:27" TargetMode="External"/><Relationship Id="rId3245" Type="http://schemas.openxmlformats.org/officeDocument/2006/relationships/hyperlink" Target="https://ref.ly/Lev11:29-Lev11:38" TargetMode="External"/><Relationship Id="rId3246" Type="http://schemas.openxmlformats.org/officeDocument/2006/relationships/hyperlink" Target="https://ref.ly/Lev15:12" TargetMode="External"/><Relationship Id="rId3247" Type="http://schemas.openxmlformats.org/officeDocument/2006/relationships/hyperlink" Target="https://ref.ly/Num19:15" TargetMode="External"/><Relationship Id="rId3248" Type="http://schemas.openxmlformats.org/officeDocument/2006/relationships/hyperlink" Target="https://ref.ly/Num31:21-Num31:24" TargetMode="External"/><Relationship Id="rId3249" Type="http://schemas.openxmlformats.org/officeDocument/2006/relationships/hyperlink" Target="https://ref.ly/Lev13:47-Lev13:59" TargetMode="External"/><Relationship Id="rId3250" Type="http://schemas.openxmlformats.org/officeDocument/2006/relationships/hyperlink" Target="https://ref.ly/Lev14:33-Lev14:53" TargetMode="External"/><Relationship Id="rId3251" Type="http://schemas.openxmlformats.org/officeDocument/2006/relationships/hyperlink" Target="https://ref.ly/Josh22:17-Josh22:19" TargetMode="External"/><Relationship Id="rId3252" Type="http://schemas.openxmlformats.org/officeDocument/2006/relationships/hyperlink" Target="https://ref.ly/Jer13:27" TargetMode="External"/><Relationship Id="rId3253" Type="http://schemas.openxmlformats.org/officeDocument/2006/relationships/hyperlink" Target="https://ref.ly/Ezek22:2-Ezek22:4" TargetMode="External"/><Relationship Id="rId3254" Type="http://schemas.openxmlformats.org/officeDocument/2006/relationships/hyperlink" Target="https://ref.ly/Lam1:8" TargetMode="External"/><Relationship Id="rId3255" Type="http://schemas.openxmlformats.org/officeDocument/2006/relationships/hyperlink" Target="https://ref.ly/Lam4:15" TargetMode="External"/><Relationship Id="rId3256" Type="http://schemas.openxmlformats.org/officeDocument/2006/relationships/hyperlink" Target="https://ref.ly/2Chr29:15-2Chr29:19" TargetMode="External"/><Relationship Id="rId3257" Type="http://schemas.openxmlformats.org/officeDocument/2006/relationships/hyperlink" Target="https://ref.ly/Neh13:9" TargetMode="External"/><Relationship Id="rId3258" Type="http://schemas.openxmlformats.org/officeDocument/2006/relationships/hyperlink" Target="https://ref.ly/Lev16:16-Lev16:19" TargetMode="External"/><Relationship Id="rId3259" Type="http://schemas.openxmlformats.org/officeDocument/2006/relationships/hyperlink" Target="https://ref.ly/Lev16:31-Lev16:33" TargetMode="External"/><Relationship Id="rId3260" Type="http://schemas.openxmlformats.org/officeDocument/2006/relationships/hyperlink" Target="https://ref.ly/Lev14:45" TargetMode="External"/><Relationship Id="rId3261" Type="http://schemas.openxmlformats.org/officeDocument/2006/relationships/hyperlink" Target="https://ref.ly/Deut23:12-Deut23:14" TargetMode="External"/><Relationship Id="rId3262" Type="http://schemas.openxmlformats.org/officeDocument/2006/relationships/hyperlink" Target="https://ref.ly/Lev11:1-Lev11:47" TargetMode="External"/><Relationship Id="rId3263" Type="http://schemas.openxmlformats.org/officeDocument/2006/relationships/hyperlink" Target="https://ref.ly/Lev17:14-Lev17:15" TargetMode="External"/><Relationship Id="rId3264" Type="http://schemas.openxmlformats.org/officeDocument/2006/relationships/hyperlink" Target="https://ref.ly/Deut12:16-Deut12:23" TargetMode="External"/><Relationship Id="rId3265" Type="http://schemas.openxmlformats.org/officeDocument/2006/relationships/hyperlink" Target="https://ref.ly/Lev11:24" TargetMode="External"/><Relationship Id="rId3266" Type="http://schemas.openxmlformats.org/officeDocument/2006/relationships/hyperlink" Target="https://ref.ly/Num19:11" TargetMode="External"/><Relationship Id="rId3267" Type="http://schemas.openxmlformats.org/officeDocument/2006/relationships/hyperlink" Target="https://ref.ly/Lev15:19" TargetMode="External"/><Relationship Id="rId3268" Type="http://schemas.openxmlformats.org/officeDocument/2006/relationships/hyperlink" Target="https://ref.ly/Lev15:5-Lev15:11" TargetMode="External"/><Relationship Id="rId3269" Type="http://schemas.openxmlformats.org/officeDocument/2006/relationships/hyperlink" Target="https://ref.ly/Num19:1-Num19:10" TargetMode="External"/><Relationship Id="rId3270" Type="http://schemas.openxmlformats.org/officeDocument/2006/relationships/hyperlink" Target="https://ref.ly/Lev14:2-Lev14:9" TargetMode="External"/><Relationship Id="rId3271" Type="http://schemas.openxmlformats.org/officeDocument/2006/relationships/hyperlink" Target="https://ref.ly/Lev16:18-Lev16:19" TargetMode="External"/><Relationship Id="rId3272" Type="http://schemas.openxmlformats.org/officeDocument/2006/relationships/hyperlink" Target="https://ref.ly/Ezek43:20" TargetMode="External"/><Relationship Id="rId3273" Type="http://schemas.openxmlformats.org/officeDocument/2006/relationships/hyperlink" Target="https://ref.ly/Lev15:14-Lev15:15,Lev15:29-Lev15:30" TargetMode="External"/><Relationship Id="rId3274" Type="http://schemas.openxmlformats.org/officeDocument/2006/relationships/hyperlink" Target="https://ref.ly/Lev12:6" TargetMode="External"/><Relationship Id="rId3275" Type="http://schemas.openxmlformats.org/officeDocument/2006/relationships/hyperlink" Target="https://ref.ly/Lev12:8" TargetMode="External"/><Relationship Id="rId3276" Type="http://schemas.openxmlformats.org/officeDocument/2006/relationships/hyperlink" Target="https://ref.ly/Lev14:21-Lev14:32" TargetMode="External"/><Relationship Id="rId3277" Type="http://schemas.openxmlformats.org/officeDocument/2006/relationships/hyperlink" Target="https://ref.ly/Luke2:24" TargetMode="External"/><Relationship Id="rId3278" Type="http://schemas.openxmlformats.org/officeDocument/2006/relationships/hyperlink" Target="https://ref.ly/Lev14:7" TargetMode="External"/><Relationship Id="rId3279" Type="http://schemas.openxmlformats.org/officeDocument/2006/relationships/hyperlink" Target="https://ref.ly/Num31:22-Num31:23" TargetMode="External"/><Relationship Id="rId3280" Type="http://schemas.openxmlformats.org/officeDocument/2006/relationships/hyperlink" Target="https://ref.ly/Lev20:14" TargetMode="External"/><Relationship Id="rId3281" Type="http://schemas.openxmlformats.org/officeDocument/2006/relationships/hyperlink" Target="https://ref.ly/Exod32:20" TargetMode="External"/><Relationship Id="rId3282" Type="http://schemas.openxmlformats.org/officeDocument/2006/relationships/hyperlink" Target="https://ref.ly/Mark7:14-Mark7:23" TargetMode="External"/><Relationship Id="rId3283" Type="http://schemas.openxmlformats.org/officeDocument/2006/relationships/hyperlink" Target="https://ref.ly/Luke11:39-Luke11:41" TargetMode="External"/><Relationship Id="rId3284" Type="http://schemas.openxmlformats.org/officeDocument/2006/relationships/hyperlink" Target="https://ref.ly/Acts10:1-Acts10:48" TargetMode="External"/><Relationship Id="rId3285" Type="http://schemas.openxmlformats.org/officeDocument/2006/relationships/hyperlink" Target="https://ref.ly/Rom14:14-Rom14:20" TargetMode="External"/><Relationship Id="rId3286" Type="http://schemas.openxmlformats.org/officeDocument/2006/relationships/hyperlink" Target="https://ref.ly/Rom6:19" TargetMode="External"/><Relationship Id="rId3287" Type="http://schemas.openxmlformats.org/officeDocument/2006/relationships/hyperlink" Target="https://ref.ly/1Thess2:3-1Thess2:4" TargetMode="External"/><Relationship Id="rId3288" Type="http://schemas.openxmlformats.org/officeDocument/2006/relationships/hyperlink" Target="https://ref.ly/Heb9:14,Heb9:22" TargetMode="External"/><Relationship Id="rId3289" Type="http://schemas.openxmlformats.org/officeDocument/2006/relationships/hyperlink" Target="https://ref.ly/Rev7:14" TargetMode="External"/><Relationship Id="rId3290" Type="http://schemas.openxmlformats.org/officeDocument/2006/relationships/hyperlink" Target="https://ref.ly/Rev15:6" TargetMode="External"/><Relationship Id="rId3291" Type="http://schemas.openxmlformats.org/officeDocument/2006/relationships/hyperlink" Target="https://ref.ly/Rev19:8-Rev19:14" TargetMode="External"/><Relationship Id="rId3292" Type="http://schemas.openxmlformats.org/officeDocument/2006/relationships/hyperlink" Target="https://ref.ly/Rom3:24-Rom3:26" TargetMode="External"/><Relationship Id="rId3293" Type="http://schemas.openxmlformats.org/officeDocument/2006/relationships/hyperlink" Target="https://ref.ly/Deut2:23" TargetMode="External"/><Relationship Id="rId3294" Type="http://schemas.openxmlformats.org/officeDocument/2006/relationships/hyperlink" Target="https://ref.ly/Acts2:5-Acts2:13" TargetMode="External"/><Relationship Id="rId3295" Type="http://schemas.openxmlformats.org/officeDocument/2006/relationships/hyperlink" Target="https://ref.ly/1Macc15:22" TargetMode="External"/><Relationship Id="rId3296" Type="http://schemas.openxmlformats.org/officeDocument/2006/relationships/hyperlink" Target="https://ref.ly/Luke5:27" TargetMode="External"/><Relationship Id="rId3297" Type="http://schemas.openxmlformats.org/officeDocument/2006/relationships/hyperlink" Target="https://ref.ly/Matt9:1" TargetMode="External"/><Relationship Id="rId3298" Type="http://schemas.openxmlformats.org/officeDocument/2006/relationships/hyperlink" Target="https://ref.ly/Mark1:34" TargetMode="External"/><Relationship Id="rId3299" Type="http://schemas.openxmlformats.org/officeDocument/2006/relationships/hyperlink" Target="https://ref.ly/Mark1:31" TargetMode="External"/><Relationship Id="rId3300" Type="http://schemas.openxmlformats.org/officeDocument/2006/relationships/hyperlink" Target="https://ref.ly/Mark1:23" TargetMode="External"/><Relationship Id="rId3301" Type="http://schemas.openxmlformats.org/officeDocument/2006/relationships/hyperlink" Target="https://ref.ly/Luke4:33" TargetMode="External"/><Relationship Id="rId3302" Type="http://schemas.openxmlformats.org/officeDocument/2006/relationships/hyperlink" Target="https://ref.ly/Gen29:22" TargetMode="External"/><Relationship Id="rId3303" Type="http://schemas.openxmlformats.org/officeDocument/2006/relationships/hyperlink" Target="https://ref.ly/Judg14:17" TargetMode="External"/><Relationship Id="rId3304" Type="http://schemas.openxmlformats.org/officeDocument/2006/relationships/hyperlink" Target="https://ref.ly/Gen40:20" TargetMode="External"/><Relationship Id="rId3305" Type="http://schemas.openxmlformats.org/officeDocument/2006/relationships/hyperlink" Target="https://ref.ly/1Kgs3:15" TargetMode="External"/><Relationship Id="rId3306" Type="http://schemas.openxmlformats.org/officeDocument/2006/relationships/hyperlink" Target="https://ref.ly/1Kgs8:65" TargetMode="External"/><Relationship Id="rId3307" Type="http://schemas.openxmlformats.org/officeDocument/2006/relationships/hyperlink" Target="https://ref.ly/Esth2:18" TargetMode="External"/><Relationship Id="rId3308" Type="http://schemas.openxmlformats.org/officeDocument/2006/relationships/hyperlink" Target="https://ref.ly/Esth5:4,Esth5:14" TargetMode="External"/><Relationship Id="rId3309" Type="http://schemas.openxmlformats.org/officeDocument/2006/relationships/hyperlink" Target="https://ref.ly/Esth7:2,Esth7:7" TargetMode="External"/><Relationship Id="rId3310" Type="http://schemas.openxmlformats.org/officeDocument/2006/relationships/hyperlink" Target="https://ref.ly/Dan5:1" TargetMode="External"/><Relationship Id="rId3311" Type="http://schemas.openxmlformats.org/officeDocument/2006/relationships/hyperlink" Target="https://ref.ly/Deut18:4" TargetMode="External"/><Relationship Id="rId3312" Type="http://schemas.openxmlformats.org/officeDocument/2006/relationships/hyperlink" Target="https://ref.ly/Lev23:2" TargetMode="External"/><Relationship Id="rId3313" Type="http://schemas.openxmlformats.org/officeDocument/2006/relationships/hyperlink" Target="https://ref.ly/Gen2:3" TargetMode="External"/><Relationship Id="rId3314" Type="http://schemas.openxmlformats.org/officeDocument/2006/relationships/hyperlink" Target="https://ref.ly/Exod20:8-Exod20:11" TargetMode="External"/><Relationship Id="rId3315" Type="http://schemas.openxmlformats.org/officeDocument/2006/relationships/hyperlink" Target="https://ref.ly/Exod31:17" TargetMode="External"/><Relationship Id="rId3316" Type="http://schemas.openxmlformats.org/officeDocument/2006/relationships/hyperlink" Target="https://ref.ly/Deut5:12-Deut5:15" TargetMode="External"/><Relationship Id="rId3317" Type="http://schemas.openxmlformats.org/officeDocument/2006/relationships/hyperlink" Target="https://ref.ly/Exod35:3" TargetMode="External"/><Relationship Id="rId3318" Type="http://schemas.openxmlformats.org/officeDocument/2006/relationships/hyperlink" Target="https://ref.ly/Num15:32-Num15:33" TargetMode="External"/><Relationship Id="rId3319" Type="http://schemas.openxmlformats.org/officeDocument/2006/relationships/hyperlink" Target="https://ref.ly/Exod16:29" TargetMode="External"/><Relationship Id="rId3320" Type="http://schemas.openxmlformats.org/officeDocument/2006/relationships/hyperlink" Target="https://ref.ly/Num28:9-Num28:10" TargetMode="External"/><Relationship Id="rId3321" Type="http://schemas.openxmlformats.org/officeDocument/2006/relationships/hyperlink" Target="https://ref.ly/Lev24:5-Lev24:8" TargetMode="External"/><Relationship Id="rId3322" Type="http://schemas.openxmlformats.org/officeDocument/2006/relationships/hyperlink" Target="https://ref.ly/Isa58:13-Isa58:14" TargetMode="External"/><Relationship Id="rId3323" Type="http://schemas.openxmlformats.org/officeDocument/2006/relationships/hyperlink" Target="https://ref.ly/Num28:11-Num28:15" TargetMode="External"/><Relationship Id="rId3324" Type="http://schemas.openxmlformats.org/officeDocument/2006/relationships/hyperlink" Target="https://ref.ly/1Chr23:29-1Chr23:31" TargetMode="External"/><Relationship Id="rId3325" Type="http://schemas.openxmlformats.org/officeDocument/2006/relationships/hyperlink" Target="https://ref.ly/2Kgs4:23" TargetMode="External"/><Relationship Id="rId3326" Type="http://schemas.openxmlformats.org/officeDocument/2006/relationships/hyperlink" Target="https://ref.ly/Amos8:5" TargetMode="External"/><Relationship Id="rId3327" Type="http://schemas.openxmlformats.org/officeDocument/2006/relationships/hyperlink" Target="https://ref.ly/Hos2:11" TargetMode="External"/><Relationship Id="rId3328" Type="http://schemas.openxmlformats.org/officeDocument/2006/relationships/hyperlink" Target="https://ref.ly/Neh10:33" TargetMode="External"/><Relationship Id="rId3329" Type="http://schemas.openxmlformats.org/officeDocument/2006/relationships/hyperlink" Target="https://ref.ly/Isa66:22-Isa66:23" TargetMode="External"/><Relationship Id="rId3330" Type="http://schemas.openxmlformats.org/officeDocument/2006/relationships/hyperlink" Target="https://ref.ly/Ezek45:17" TargetMode="External"/><Relationship Id="rId3331" Type="http://schemas.openxmlformats.org/officeDocument/2006/relationships/hyperlink" Target="https://ref.ly/Ps104:19" TargetMode="External"/><Relationship Id="rId3332" Type="http://schemas.openxmlformats.org/officeDocument/2006/relationships/hyperlink" Target="https://ref.ly/Lev23:24" TargetMode="External"/><Relationship Id="rId3333" Type="http://schemas.openxmlformats.org/officeDocument/2006/relationships/hyperlink" Target="https://ref.ly/Num29:2-Num29:6" TargetMode="External"/><Relationship Id="rId3334" Type="http://schemas.openxmlformats.org/officeDocument/2006/relationships/hyperlink" Target="https://ref.ly/Num28:11" TargetMode="External"/><Relationship Id="rId3335" Type="http://schemas.openxmlformats.org/officeDocument/2006/relationships/hyperlink" Target="https://ref.ly/Lev23:33" TargetMode="External"/><Relationship Id="rId3336" Type="http://schemas.openxmlformats.org/officeDocument/2006/relationships/hyperlink" Target="https://ref.ly/Exod23:11" TargetMode="External"/><Relationship Id="rId3337" Type="http://schemas.openxmlformats.org/officeDocument/2006/relationships/hyperlink" Target="https://ref.ly/Lev25:6" TargetMode="External"/><Relationship Id="rId3338" Type="http://schemas.openxmlformats.org/officeDocument/2006/relationships/hyperlink" Target="https://ref.ly/Deut8:7-Deut8:10" TargetMode="External"/><Relationship Id="rId3339" Type="http://schemas.openxmlformats.org/officeDocument/2006/relationships/hyperlink" Target="https://ref.ly/Lev25:21" TargetMode="External"/><Relationship Id="rId3340" Type="http://schemas.openxmlformats.org/officeDocument/2006/relationships/hyperlink" Target="https://ref.ly/Exod16:5" TargetMode="External"/><Relationship Id="rId3341" Type="http://schemas.openxmlformats.org/officeDocument/2006/relationships/hyperlink" Target="https://ref.ly/Lev25:23" TargetMode="External"/><Relationship Id="rId3342" Type="http://schemas.openxmlformats.org/officeDocument/2006/relationships/hyperlink" Target="https://ref.ly/Exod21:2-Exod21:6" TargetMode="External"/><Relationship Id="rId3343" Type="http://schemas.openxmlformats.org/officeDocument/2006/relationships/hyperlink" Target="https://ref.ly/Deut15:1-Deut15:6" TargetMode="External"/><Relationship Id="rId3344" Type="http://schemas.openxmlformats.org/officeDocument/2006/relationships/hyperlink" Target="https://ref.ly/Jer34:8-Jer34:22" TargetMode="External"/><Relationship Id="rId3345" Type="http://schemas.openxmlformats.org/officeDocument/2006/relationships/hyperlink" Target="https://ref.ly/Neh10:31" TargetMode="External"/><Relationship Id="rId3346" Type="http://schemas.openxmlformats.org/officeDocument/2006/relationships/hyperlink" Target="https://ref.ly/Neh8:13-Neh8:18" TargetMode="External"/><Relationship Id="rId3347" Type="http://schemas.openxmlformats.org/officeDocument/2006/relationships/hyperlink" Target="https://ref.ly/Lev25:8-Lev25:55" TargetMode="External"/><Relationship Id="rId3348" Type="http://schemas.openxmlformats.org/officeDocument/2006/relationships/hyperlink" Target="https://ref.ly/Lev27:17-Lev27:24" TargetMode="External"/><Relationship Id="rId3349" Type="http://schemas.openxmlformats.org/officeDocument/2006/relationships/hyperlink" Target="https://ref.ly/Lev25:9" TargetMode="External"/><Relationship Id="rId3350" Type="http://schemas.openxmlformats.org/officeDocument/2006/relationships/hyperlink" Target="https://ref.ly/Lev25:14-Lev25:17" TargetMode="External"/><Relationship Id="rId3351" Type="http://schemas.openxmlformats.org/officeDocument/2006/relationships/hyperlink" Target="https://ref.ly/Exod23:14-Exod23:17" TargetMode="External"/><Relationship Id="rId3352" Type="http://schemas.openxmlformats.org/officeDocument/2006/relationships/hyperlink" Target="https://ref.ly/Deut16:16" TargetMode="External"/><Relationship Id="rId3353" Type="http://schemas.openxmlformats.org/officeDocument/2006/relationships/hyperlink" Target="https://ref.ly/Exod12:14" TargetMode="External"/><Relationship Id="rId3354" Type="http://schemas.openxmlformats.org/officeDocument/2006/relationships/hyperlink" Target="https://ref.ly/Exod12:11-Exod12:30" TargetMode="External"/><Relationship Id="rId3355" Type="http://schemas.openxmlformats.org/officeDocument/2006/relationships/hyperlink" Target="https://ref.ly/Num9:1-Num9:5" TargetMode="External"/><Relationship Id="rId3356" Type="http://schemas.openxmlformats.org/officeDocument/2006/relationships/hyperlink" Target="https://ref.ly/Deut16:1" TargetMode="External"/><Relationship Id="rId3357" Type="http://schemas.openxmlformats.org/officeDocument/2006/relationships/hyperlink" Target="https://ref.ly/Lev23:5" TargetMode="External"/><Relationship Id="rId3358" Type="http://schemas.openxmlformats.org/officeDocument/2006/relationships/hyperlink" Target="https://ref.ly/Exod12:16" TargetMode="External"/><Relationship Id="rId3359" Type="http://schemas.openxmlformats.org/officeDocument/2006/relationships/hyperlink" Target="https://ref.ly/Deut16:9" TargetMode="External"/><Relationship Id="rId3360" Type="http://schemas.openxmlformats.org/officeDocument/2006/relationships/hyperlink" Target="https://ref.ly/Luke22:1" TargetMode="External"/><Relationship Id="rId3361" Type="http://schemas.openxmlformats.org/officeDocument/2006/relationships/hyperlink" Target="https://ref.ly/Acts12:3" TargetMode="External"/><Relationship Id="rId3362" Type="http://schemas.openxmlformats.org/officeDocument/2006/relationships/hyperlink" Target="https://ref.ly/Deut16:12" TargetMode="External"/><Relationship Id="rId3363" Type="http://schemas.openxmlformats.org/officeDocument/2006/relationships/hyperlink" Target="https://ref.ly/2Kgs23:21-2Kgs23:23" TargetMode="External"/><Relationship Id="rId3364" Type="http://schemas.openxmlformats.org/officeDocument/2006/relationships/hyperlink" Target="https://ref.ly/2Chr35:1-2Chr35:19" TargetMode="External"/><Relationship Id="rId3365" Type="http://schemas.openxmlformats.org/officeDocument/2006/relationships/hyperlink" Target="https://ref.ly/Deut16:9-Deut16:12" TargetMode="External"/><Relationship Id="rId3366" Type="http://schemas.openxmlformats.org/officeDocument/2006/relationships/hyperlink" Target="https://ref.ly/Exod23:16" TargetMode="External"/><Relationship Id="rId3367" Type="http://schemas.openxmlformats.org/officeDocument/2006/relationships/hyperlink" Target="https://ref.ly/Exod34:22" TargetMode="External"/><Relationship Id="rId3368" Type="http://schemas.openxmlformats.org/officeDocument/2006/relationships/hyperlink" Target="https://ref.ly/Num28:26" TargetMode="External"/><Relationship Id="rId3369" Type="http://schemas.openxmlformats.org/officeDocument/2006/relationships/hyperlink" Target="https://ref.ly/Lev23:15-Lev23:20" TargetMode="External"/><Relationship Id="rId3370" Type="http://schemas.openxmlformats.org/officeDocument/2006/relationships/hyperlink" Target="https://ref.ly/Deut16:10-Deut16:11" TargetMode="External"/><Relationship Id="rId3371" Type="http://schemas.openxmlformats.org/officeDocument/2006/relationships/hyperlink" Target="https://ref.ly/Deut26:1-Deut26:19" TargetMode="External"/><Relationship Id="rId3372" Type="http://schemas.openxmlformats.org/officeDocument/2006/relationships/hyperlink" Target="https://ref.ly/Lev23:34" TargetMode="External"/><Relationship Id="rId3373" Type="http://schemas.openxmlformats.org/officeDocument/2006/relationships/hyperlink" Target="https://ref.ly/Deut16:13" TargetMode="External"/><Relationship Id="rId3374" Type="http://schemas.openxmlformats.org/officeDocument/2006/relationships/hyperlink" Target="https://ref.ly/Lev23:39-Lev23:43" TargetMode="External"/><Relationship Id="rId3375" Type="http://schemas.openxmlformats.org/officeDocument/2006/relationships/hyperlink" Target="https://ref.ly/Judg21:19" TargetMode="External"/><Relationship Id="rId3376" Type="http://schemas.openxmlformats.org/officeDocument/2006/relationships/hyperlink" Target="https://ref.ly/Zech14:16-Zech14:19" TargetMode="External"/><Relationship Id="rId3377" Type="http://schemas.openxmlformats.org/officeDocument/2006/relationships/hyperlink" Target="https://ref.ly/Esth9:21,Esth9:24-Esth9:28" TargetMode="External"/><Relationship Id="rId3378" Type="http://schemas.openxmlformats.org/officeDocument/2006/relationships/hyperlink" Target="https://ref.ly/Esth9:24-Esth9:26" TargetMode="External"/><Relationship Id="rId3379" Type="http://schemas.openxmlformats.org/officeDocument/2006/relationships/hyperlink" Target="https://ref.ly/1Macc4:52-1Macc4:59" TargetMode="External"/><Relationship Id="rId3380" Type="http://schemas.openxmlformats.org/officeDocument/2006/relationships/hyperlink" Target="https://ref.ly/2Macc10:6-2Macc10:8" TargetMode="External"/><Relationship Id="rId3381" Type="http://schemas.openxmlformats.org/officeDocument/2006/relationships/hyperlink" Target="https://ref.ly/Acts13:14" TargetMode="External"/><Relationship Id="rId3382" Type="http://schemas.openxmlformats.org/officeDocument/2006/relationships/hyperlink" Target="https://ref.ly/Acts18:4" TargetMode="External"/><Relationship Id="rId3383" Type="http://schemas.openxmlformats.org/officeDocument/2006/relationships/hyperlink" Target="https://ref.ly/Matt12:1-Matt12:4" TargetMode="External"/><Relationship Id="rId3384" Type="http://schemas.openxmlformats.org/officeDocument/2006/relationships/hyperlink" Target="https://ref.ly/Mark3:1-Mark3:5" TargetMode="External"/><Relationship Id="rId3385" Type="http://schemas.openxmlformats.org/officeDocument/2006/relationships/hyperlink" Target="https://ref.ly/Luke13:10-Luke13:17" TargetMode="External"/><Relationship Id="rId3386" Type="http://schemas.openxmlformats.org/officeDocument/2006/relationships/hyperlink" Target="https://ref.ly/Acts20:16" TargetMode="External"/><Relationship Id="rId3387" Type="http://schemas.openxmlformats.org/officeDocument/2006/relationships/hyperlink" Target="https://ref.ly/1Cor16:8" TargetMode="External"/><Relationship Id="rId3388" Type="http://schemas.openxmlformats.org/officeDocument/2006/relationships/hyperlink" Target="https://ref.ly/Acts2:1-Acts2:4" TargetMode="External"/><Relationship Id="rId3389" Type="http://schemas.openxmlformats.org/officeDocument/2006/relationships/hyperlink" Target="https://ref.ly/John4:45" TargetMode="External"/><Relationship Id="rId3390" Type="http://schemas.openxmlformats.org/officeDocument/2006/relationships/hyperlink" Target="https://ref.ly/John5:1" TargetMode="External"/><Relationship Id="rId3391" Type="http://schemas.openxmlformats.org/officeDocument/2006/relationships/hyperlink" Target="https://ref.ly/John6:4" TargetMode="External"/><Relationship Id="rId3392" Type="http://schemas.openxmlformats.org/officeDocument/2006/relationships/hyperlink" Target="https://ref.ly/John12:1-John12:26" TargetMode="External"/><Relationship Id="rId3393" Type="http://schemas.openxmlformats.org/officeDocument/2006/relationships/hyperlink" Target="https://ref.ly/John12:20" TargetMode="External"/><Relationship Id="rId3394" Type="http://schemas.openxmlformats.org/officeDocument/2006/relationships/hyperlink" Target="https://ref.ly/Matt27:15" TargetMode="External"/><Relationship Id="rId3395" Type="http://schemas.openxmlformats.org/officeDocument/2006/relationships/hyperlink" Target="https://ref.ly/Mark15:6" TargetMode="External"/><Relationship Id="rId3396" Type="http://schemas.openxmlformats.org/officeDocument/2006/relationships/hyperlink" Target="https://ref.ly/Luke2:42" TargetMode="External"/><Relationship Id="rId3397" Type="http://schemas.openxmlformats.org/officeDocument/2006/relationships/hyperlink" Target="https://ref.ly/John2:13" TargetMode="External"/><Relationship Id="rId3398" Type="http://schemas.openxmlformats.org/officeDocument/2006/relationships/hyperlink" Target="https://ref.ly/Luke22:4-Luke22:6" TargetMode="External"/><Relationship Id="rId3399" Type="http://schemas.openxmlformats.org/officeDocument/2006/relationships/hyperlink" Target="https://ref.ly/Mark14:22-Mark14:25" TargetMode="External"/><Relationship Id="rId3400" Type="http://schemas.openxmlformats.org/officeDocument/2006/relationships/hyperlink" Target="https://ref.ly/1Cor11:24-1Cor11:26" TargetMode="External"/><Relationship Id="rId3401" Type="http://schemas.openxmlformats.org/officeDocument/2006/relationships/hyperlink" Target="https://ref.ly/John1:29" TargetMode="External"/><Relationship Id="rId3402" Type="http://schemas.openxmlformats.org/officeDocument/2006/relationships/hyperlink" Target="https://ref.ly/John7:10" TargetMode="External"/><Relationship Id="rId3403" Type="http://schemas.openxmlformats.org/officeDocument/2006/relationships/hyperlink" Target="https://ref.ly/John7:37-John7:39" TargetMode="External"/><Relationship Id="rId3404" Type="http://schemas.openxmlformats.org/officeDocument/2006/relationships/hyperlink" Target="https://ref.ly/John10:22" TargetMode="External"/><Relationship Id="rId3405" Type="http://schemas.openxmlformats.org/officeDocument/2006/relationships/hyperlink" Target="https://ref.ly/Luke5:29" TargetMode="External"/><Relationship Id="rId3406" Type="http://schemas.openxmlformats.org/officeDocument/2006/relationships/hyperlink" Target="https://ref.ly/John2:8-John2:10" TargetMode="External"/><Relationship Id="rId3407" Type="http://schemas.openxmlformats.org/officeDocument/2006/relationships/hyperlink" Target="https://ref.ly/Matt23:6" TargetMode="External"/><Relationship Id="rId3408" Type="http://schemas.openxmlformats.org/officeDocument/2006/relationships/hyperlink" Target="https://ref.ly/Mark12:39" TargetMode="External"/><Relationship Id="rId3409" Type="http://schemas.openxmlformats.org/officeDocument/2006/relationships/hyperlink" Target="https://ref.ly/Luke20:46" TargetMode="External"/><Relationship Id="rId3410" Type="http://schemas.openxmlformats.org/officeDocument/2006/relationships/hyperlink" Target="https://ref.ly/Luke14:13" TargetMode="External"/><Relationship Id="rId3411" Type="http://schemas.openxmlformats.org/officeDocument/2006/relationships/hyperlink" Target="https://ref.ly/Rom11:16" TargetMode="External"/><Relationship Id="rId3412" Type="http://schemas.openxmlformats.org/officeDocument/2006/relationships/hyperlink" Target="https://ref.ly/Jas1:18" TargetMode="External"/><Relationship Id="rId3413" Type="http://schemas.openxmlformats.org/officeDocument/2006/relationships/hyperlink" Target="https://ref.ly/1Cor15:20,1Cor15:23" TargetMode="External"/><Relationship Id="rId3414" Type="http://schemas.openxmlformats.org/officeDocument/2006/relationships/hyperlink" Target="https://ref.ly/Col2:16-Col2:17" TargetMode="External"/><Relationship Id="rId3415" Type="http://schemas.openxmlformats.org/officeDocument/2006/relationships/hyperlink" Target="https://ref.ly/1Cor5:7-1Cor5:8" TargetMode="External"/><Relationship Id="rId3416" Type="http://schemas.openxmlformats.org/officeDocument/2006/relationships/hyperlink" Target="https://ref.ly/John11:1-John11:57" TargetMode="External"/><Relationship Id="rId3417" Type="http://schemas.openxmlformats.org/officeDocument/2006/relationships/hyperlink" Target="https://ref.ly/John11:48-John11:50" TargetMode="External"/><Relationship Id="rId3418" Type="http://schemas.openxmlformats.org/officeDocument/2006/relationships/hyperlink" Target="https://ref.ly/John11:51-John11:52" TargetMode="External"/><Relationship Id="rId3419" Type="http://schemas.openxmlformats.org/officeDocument/2006/relationships/hyperlink" Target="https://ref.ly/Matt26:3-Matt26:5" TargetMode="External"/><Relationship Id="rId3420" Type="http://schemas.openxmlformats.org/officeDocument/2006/relationships/hyperlink" Target="https://ref.ly/Matt26:57-Matt26:68" TargetMode="External"/><Relationship Id="rId3421" Type="http://schemas.openxmlformats.org/officeDocument/2006/relationships/hyperlink" Target="https://ref.ly/John18:13" TargetMode="External"/><Relationship Id="rId3422" Type="http://schemas.openxmlformats.org/officeDocument/2006/relationships/hyperlink" Target="https://ref.ly/Matt26:63-Matt26:66" TargetMode="External"/><Relationship Id="rId3423" Type="http://schemas.openxmlformats.org/officeDocument/2006/relationships/hyperlink" Target="https://ref.ly/Acts4:5-Acts4:6" TargetMode="External"/><Relationship Id="rId3424" Type="http://schemas.openxmlformats.org/officeDocument/2006/relationships/hyperlink" Target="https://ref.ly/John18:22" TargetMode="External"/><Relationship Id="rId3425" Type="http://schemas.openxmlformats.org/officeDocument/2006/relationships/hyperlink" Target="https://ref.ly/Ps8:3" TargetMode="External"/><Relationship Id="rId3426" Type="http://schemas.openxmlformats.org/officeDocument/2006/relationships/hyperlink" Target="https://ref.ly/Isa45:9" TargetMode="External"/><Relationship Id="rId3427" Type="http://schemas.openxmlformats.org/officeDocument/2006/relationships/hyperlink" Target="https://ref.ly/Ps139:13-Ps139:16" TargetMode="External"/><Relationship Id="rId3428" Type="http://schemas.openxmlformats.org/officeDocument/2006/relationships/hyperlink" Target="https://ref.ly/Ps19:1" TargetMode="External"/><Relationship Id="rId3429" Type="http://schemas.openxmlformats.org/officeDocument/2006/relationships/hyperlink" Target="https://ref.ly/Ps104:24" TargetMode="External"/><Relationship Id="rId3430" Type="http://schemas.openxmlformats.org/officeDocument/2006/relationships/hyperlink" Target="https://ref.ly/Gen2:2-Gen2:3" TargetMode="External"/><Relationship Id="rId3431" Type="http://schemas.openxmlformats.org/officeDocument/2006/relationships/hyperlink" Target="https://ref.ly/John4:34" TargetMode="External"/><Relationship Id="rId3432" Type="http://schemas.openxmlformats.org/officeDocument/2006/relationships/hyperlink" Target="https://ref.ly/John2:14-John2:16" TargetMode="External"/><Relationship Id="rId3433" Type="http://schemas.openxmlformats.org/officeDocument/2006/relationships/hyperlink" Target="https://ref.ly/Gen2:15" TargetMode="External"/><Relationship Id="rId3434" Type="http://schemas.openxmlformats.org/officeDocument/2006/relationships/hyperlink" Target="https://ref.ly/Gen1:28" TargetMode="External"/><Relationship Id="rId3435" Type="http://schemas.openxmlformats.org/officeDocument/2006/relationships/hyperlink" Target="https://ref.ly/Ps104:19-Ps104:23" TargetMode="External"/><Relationship Id="rId3436" Type="http://schemas.openxmlformats.org/officeDocument/2006/relationships/hyperlink" Target="https://ref.ly/Prov6:6" TargetMode="External"/><Relationship Id="rId3437" Type="http://schemas.openxmlformats.org/officeDocument/2006/relationships/hyperlink" Target="https://ref.ly/2Thess3:10" TargetMode="External"/><Relationship Id="rId3438" Type="http://schemas.openxmlformats.org/officeDocument/2006/relationships/hyperlink" Target="https://ref.ly/Acts20:33-Acts20:35" TargetMode="External"/><Relationship Id="rId3439" Type="http://schemas.openxmlformats.org/officeDocument/2006/relationships/hyperlink" Target="https://ref.ly/1Thess2:9" TargetMode="External"/><Relationship Id="rId3440" Type="http://schemas.openxmlformats.org/officeDocument/2006/relationships/hyperlink" Target="https://ref.ly/1Thess4:11-1Thess4:12" TargetMode="External"/><Relationship Id="rId3441" Type="http://schemas.openxmlformats.org/officeDocument/2006/relationships/hyperlink" Target="https://ref.ly/Eph4:28" TargetMode="External"/><Relationship Id="rId3442" Type="http://schemas.openxmlformats.org/officeDocument/2006/relationships/hyperlink" Target="https://ref.ly/Sir7:15" TargetMode="External"/><Relationship Id="rId3443" Type="http://schemas.openxmlformats.org/officeDocument/2006/relationships/hyperlink" Target="https://ref.ly/Acts9:43" TargetMode="External"/><Relationship Id="rId3444" Type="http://schemas.openxmlformats.org/officeDocument/2006/relationships/hyperlink" Target="https://ref.ly/Exod31:1-Exod31:11" TargetMode="External"/><Relationship Id="rId3445" Type="http://schemas.openxmlformats.org/officeDocument/2006/relationships/hyperlink" Target="https://ref.ly/Isa6:8-Isa6:9" TargetMode="External"/><Relationship Id="rId3446" Type="http://schemas.openxmlformats.org/officeDocument/2006/relationships/hyperlink" Target="https://ref.ly/Amos7:14-Amos7:15" TargetMode="External"/><Relationship Id="rId3447" Type="http://schemas.openxmlformats.org/officeDocument/2006/relationships/hyperlink" Target="https://ref.ly/Isa1:17" TargetMode="External"/><Relationship Id="rId3448" Type="http://schemas.openxmlformats.org/officeDocument/2006/relationships/hyperlink" Target="https://ref.ly/Jer22:13" TargetMode="External"/><Relationship Id="rId3449" Type="http://schemas.openxmlformats.org/officeDocument/2006/relationships/hyperlink" Target="https://ref.ly/Mal3:5" TargetMode="External"/><Relationship Id="rId3450" Type="http://schemas.openxmlformats.org/officeDocument/2006/relationships/hyperlink" Target="https://ref.ly/Jas5:4" TargetMode="External"/><Relationship Id="rId3451" Type="http://schemas.openxmlformats.org/officeDocument/2006/relationships/hyperlink" Target="https://ref.ly/Isa58:6" TargetMode="External"/><Relationship Id="rId3452" Type="http://schemas.openxmlformats.org/officeDocument/2006/relationships/hyperlink" Target="https://ref.ly/Luke10:7" TargetMode="External"/><Relationship Id="rId3453" Type="http://schemas.openxmlformats.org/officeDocument/2006/relationships/hyperlink" Target="https://ref.ly/Matt9:37-Matt9:38" TargetMode="External"/><Relationship Id="rId3454" Type="http://schemas.openxmlformats.org/officeDocument/2006/relationships/hyperlink" Target="https://ref.ly/1Cor3:6-1Cor3:15" TargetMode="External"/><Relationship Id="rId3455" Type="http://schemas.openxmlformats.org/officeDocument/2006/relationships/hyperlink" Target="https://ref.ly/1Thess5:12" TargetMode="External"/><Relationship Id="rId3456" Type="http://schemas.openxmlformats.org/officeDocument/2006/relationships/hyperlink" Target="https://ref.ly/1Cor15:58" TargetMode="External"/><Relationship Id="rId3457" Type="http://schemas.openxmlformats.org/officeDocument/2006/relationships/hyperlink" Target="https://ref.ly/1Cor3:9" TargetMode="External"/><Relationship Id="rId3458" Type="http://schemas.openxmlformats.org/officeDocument/2006/relationships/hyperlink" Target="https://ref.ly/Luke3:36" TargetMode="External"/><Relationship Id="rId3459" Type="http://schemas.openxmlformats.org/officeDocument/2006/relationships/hyperlink" Target="https://ref.ly/Gen10:24" TargetMode="External"/><Relationship Id="rId3460" Type="http://schemas.openxmlformats.org/officeDocument/2006/relationships/hyperlink" Target="https://ref.ly/Gen11:12-Gen11:13" TargetMode="External"/><Relationship Id="rId3461" Type="http://schemas.openxmlformats.org/officeDocument/2006/relationships/hyperlink" Target="https://ref.ly/Gen5:9-Gen5:14" TargetMode="External"/><Relationship Id="rId3462" Type="http://schemas.openxmlformats.org/officeDocument/2006/relationships/hyperlink" Target="https://ref.ly/1Chr1:2" TargetMode="External"/><Relationship Id="rId3463" Type="http://schemas.openxmlformats.org/officeDocument/2006/relationships/hyperlink" Target="https://ref.ly/Luke3:37" TargetMode="External"/><Relationship Id="rId3464" Type="http://schemas.openxmlformats.org/officeDocument/2006/relationships/hyperlink" Target="https://ref.ly/Ezek1:5-Ezek1:24" TargetMode="External"/><Relationship Id="rId3465" Type="http://schemas.openxmlformats.org/officeDocument/2006/relationships/hyperlink" Target="https://ref.ly/Ezek10:2-Ezek10:22" TargetMode="External"/><Relationship Id="rId3466" Type="http://schemas.openxmlformats.org/officeDocument/2006/relationships/hyperlink" Target="https://ref.ly/Ezek41:18" TargetMode="External"/><Relationship Id="rId3467" Type="http://schemas.openxmlformats.org/officeDocument/2006/relationships/hyperlink" Target="https://ref.ly/Ezek1:10" TargetMode="External"/><Relationship Id="rId3468" Type="http://schemas.openxmlformats.org/officeDocument/2006/relationships/hyperlink" Target="https://ref.ly/Ezek10:14" TargetMode="External"/><Relationship Id="rId3469" Type="http://schemas.openxmlformats.org/officeDocument/2006/relationships/hyperlink" Target="https://ref.ly/Ezek1:7" TargetMode="External"/><Relationship Id="rId3470" Type="http://schemas.openxmlformats.org/officeDocument/2006/relationships/hyperlink" Target="https://ref.ly/Rev4:6-Rev4:9" TargetMode="External"/><Relationship Id="rId3471" Type="http://schemas.openxmlformats.org/officeDocument/2006/relationships/hyperlink" Target="https://ref.ly/Rev5:6-Rev5:14" TargetMode="External"/><Relationship Id="rId3472" Type="http://schemas.openxmlformats.org/officeDocument/2006/relationships/hyperlink" Target="https://ref.ly/Rev6:1-Rev6:8" TargetMode="External"/><Relationship Id="rId3473" Type="http://schemas.openxmlformats.org/officeDocument/2006/relationships/hyperlink" Target="https://ref.ly/Rev7:1-Rev7:11" TargetMode="External"/><Relationship Id="rId3474" Type="http://schemas.openxmlformats.org/officeDocument/2006/relationships/hyperlink" Target="https://ref.ly/Rev14:3" TargetMode="External"/><Relationship Id="rId3475" Type="http://schemas.openxmlformats.org/officeDocument/2006/relationships/hyperlink" Target="https://ref.ly/Rev15:7" TargetMode="External"/><Relationship Id="rId3476" Type="http://schemas.openxmlformats.org/officeDocument/2006/relationships/hyperlink" Target="https://ref.ly/Rev19:4" TargetMode="External"/><Relationship Id="rId3477" Type="http://schemas.openxmlformats.org/officeDocument/2006/relationships/hyperlink" Target="https://ref.ly/Ezek10:1-Ezek10:22" TargetMode="External"/><Relationship Id="rId3478" Type="http://schemas.openxmlformats.org/officeDocument/2006/relationships/hyperlink" Target="https://ref.ly/Ezek10:2,Ezek10:7" TargetMode="External"/><Relationship Id="rId3479" Type="http://schemas.openxmlformats.org/officeDocument/2006/relationships/hyperlink" Target="https://ref.ly/1Sam4:4" TargetMode="External"/><Relationship Id="rId3480" Type="http://schemas.openxmlformats.org/officeDocument/2006/relationships/hyperlink" Target="https://ref.ly/2Sam6:2" TargetMode="External"/><Relationship Id="rId3481" Type="http://schemas.openxmlformats.org/officeDocument/2006/relationships/hyperlink" Target="https://ref.ly/Ezek1:26" TargetMode="External"/><Relationship Id="rId3482" Type="http://schemas.openxmlformats.org/officeDocument/2006/relationships/hyperlink" Target="https://ref.ly/Ezek10:1" TargetMode="External"/><Relationship Id="rId3483" Type="http://schemas.openxmlformats.org/officeDocument/2006/relationships/hyperlink" Target="https://ref.ly/Ps104:3" TargetMode="External"/><Relationship Id="rId3484" Type="http://schemas.openxmlformats.org/officeDocument/2006/relationships/hyperlink" Target="https://ref.ly/Isa19:1" TargetMode="External"/><Relationship Id="rId3485" Type="http://schemas.openxmlformats.org/officeDocument/2006/relationships/hyperlink" Target="https://ref.ly/2Sam22:11" TargetMode="External"/><Relationship Id="rId3486" Type="http://schemas.openxmlformats.org/officeDocument/2006/relationships/hyperlink" Target="https://ref.ly/Ps18:10" TargetMode="External"/><Relationship Id="rId3487" Type="http://schemas.openxmlformats.org/officeDocument/2006/relationships/hyperlink" Target="https://ref.ly/Exod25:18-Exod25:20" TargetMode="External"/><Relationship Id="rId3488" Type="http://schemas.openxmlformats.org/officeDocument/2006/relationships/hyperlink" Target="https://ref.ly/Exod37:7-Exod37:9" TargetMode="External"/><Relationship Id="rId3489" Type="http://schemas.openxmlformats.org/officeDocument/2006/relationships/hyperlink" Target="https://ref.ly/1Kgs7:29,1Kgs7:36" TargetMode="External"/><Relationship Id="rId3490" Type="http://schemas.openxmlformats.org/officeDocument/2006/relationships/hyperlink" Target="https://ref.ly/Ezek41:17-Ezek41:20" TargetMode="External"/><Relationship Id="rId3491" Type="http://schemas.openxmlformats.org/officeDocument/2006/relationships/hyperlink" Target="https://ref.ly/Ps140:9" TargetMode="External"/><Relationship Id="rId3492" Type="http://schemas.openxmlformats.org/officeDocument/2006/relationships/hyperlink" Target="https://ref.ly/Judg8:28" TargetMode="External"/><Relationship Id="rId3493" Type="http://schemas.openxmlformats.org/officeDocument/2006/relationships/hyperlink" Target="https://ref.ly/Ps3:3" TargetMode="External"/><Relationship Id="rId3494" Type="http://schemas.openxmlformats.org/officeDocument/2006/relationships/hyperlink" Target="https://ref.ly/Ps27:6" TargetMode="External"/><Relationship Id="rId3495" Type="http://schemas.openxmlformats.org/officeDocument/2006/relationships/hyperlink" Target="https://ref.ly/Isa58:5" TargetMode="External"/><Relationship Id="rId3496" Type="http://schemas.openxmlformats.org/officeDocument/2006/relationships/hyperlink" Target="https://ref.ly/Lam2:10" TargetMode="External"/><Relationship Id="rId3497" Type="http://schemas.openxmlformats.org/officeDocument/2006/relationships/hyperlink" Target="https://ref.ly/Gen8:5" TargetMode="External"/><Relationship Id="rId3498" Type="http://schemas.openxmlformats.org/officeDocument/2006/relationships/hyperlink" Target="https://ref.ly/Gen11:4" TargetMode="External"/><Relationship Id="rId3499" Type="http://schemas.openxmlformats.org/officeDocument/2006/relationships/hyperlink" Target="https://ref.ly/2Sam5:24" TargetMode="External"/><Relationship Id="rId3500" Type="http://schemas.openxmlformats.org/officeDocument/2006/relationships/hyperlink" Target="https://ref.ly/Gen2:10" TargetMode="External"/><Relationship Id="rId3501" Type="http://schemas.openxmlformats.org/officeDocument/2006/relationships/hyperlink" Target="https://ref.ly/Judg10:18" TargetMode="External"/><Relationship Id="rId3502" Type="http://schemas.openxmlformats.org/officeDocument/2006/relationships/hyperlink" Target="https://ref.ly/1Sam15:17" TargetMode="External"/><Relationship Id="rId3503" Type="http://schemas.openxmlformats.org/officeDocument/2006/relationships/hyperlink" Target="https://ref.ly/Ps18:43" TargetMode="External"/><Relationship Id="rId3504" Type="http://schemas.openxmlformats.org/officeDocument/2006/relationships/hyperlink" Target="https://ref.ly/Isa7:8-Isa7:9" TargetMode="External"/><Relationship Id="rId3505" Type="http://schemas.openxmlformats.org/officeDocument/2006/relationships/hyperlink" Target="https://ref.ly/Jer31:7" TargetMode="External"/><Relationship Id="rId3506" Type="http://schemas.openxmlformats.org/officeDocument/2006/relationships/hyperlink" Target="https://ref.ly/Hos1:11" TargetMode="External"/><Relationship Id="rId3507" Type="http://schemas.openxmlformats.org/officeDocument/2006/relationships/hyperlink" Target="https://ref.ly/Matt5:36" TargetMode="External"/><Relationship Id="rId3508" Type="http://schemas.openxmlformats.org/officeDocument/2006/relationships/hyperlink" Target="https://ref.ly/Matt6:17" TargetMode="External"/><Relationship Id="rId3509" Type="http://schemas.openxmlformats.org/officeDocument/2006/relationships/hyperlink" Target="https://ref.ly/Matt14:8" TargetMode="External"/><Relationship Id="rId3510" Type="http://schemas.openxmlformats.org/officeDocument/2006/relationships/hyperlink" Target="https://ref.ly/Matt26:7" TargetMode="External"/><Relationship Id="rId3511" Type="http://schemas.openxmlformats.org/officeDocument/2006/relationships/hyperlink" Target="https://ref.ly/Mark6:27" TargetMode="External"/><Relationship Id="rId3512" Type="http://schemas.openxmlformats.org/officeDocument/2006/relationships/hyperlink" Target="https://ref.ly/Luke7:46" TargetMode="External"/><Relationship Id="rId3513" Type="http://schemas.openxmlformats.org/officeDocument/2006/relationships/hyperlink" Target="https://ref.ly/John13:9" TargetMode="External"/><Relationship Id="rId3514" Type="http://schemas.openxmlformats.org/officeDocument/2006/relationships/hyperlink" Target="https://ref.ly/John20:7" TargetMode="External"/><Relationship Id="rId3515" Type="http://schemas.openxmlformats.org/officeDocument/2006/relationships/hyperlink" Target="https://ref.ly/Rev1:14" TargetMode="External"/><Relationship Id="rId3516" Type="http://schemas.openxmlformats.org/officeDocument/2006/relationships/hyperlink" Target="https://ref.ly/Rev4:4" TargetMode="External"/><Relationship Id="rId3517" Type="http://schemas.openxmlformats.org/officeDocument/2006/relationships/hyperlink" Target="https://ref.ly/Rev12:1" TargetMode="External"/><Relationship Id="rId3518" Type="http://schemas.openxmlformats.org/officeDocument/2006/relationships/hyperlink" Target="https://ref.ly/Rev9:7,Rev9:17,Rev9:19" TargetMode="External"/><Relationship Id="rId3519" Type="http://schemas.openxmlformats.org/officeDocument/2006/relationships/hyperlink" Target="https://ref.ly/Rev12:3" TargetMode="External"/><Relationship Id="rId3520" Type="http://schemas.openxmlformats.org/officeDocument/2006/relationships/hyperlink" Target="https://ref.ly/Rom12:20" TargetMode="External"/><Relationship Id="rId3521" Type="http://schemas.openxmlformats.org/officeDocument/2006/relationships/hyperlink" Target="https://ref.ly/Matt5:44" TargetMode="External"/><Relationship Id="rId3522" Type="http://schemas.openxmlformats.org/officeDocument/2006/relationships/hyperlink" Target="https://ref.ly/Acts21:24" TargetMode="External"/><Relationship Id="rId3523" Type="http://schemas.openxmlformats.org/officeDocument/2006/relationships/hyperlink" Target="https://ref.ly/Matt8:20" TargetMode="External"/><Relationship Id="rId3524" Type="http://schemas.openxmlformats.org/officeDocument/2006/relationships/hyperlink" Target="https://ref.ly/Luke9:58" TargetMode="External"/><Relationship Id="rId3525" Type="http://schemas.openxmlformats.org/officeDocument/2006/relationships/hyperlink" Target="https://ref.ly/1Cor11:3-1Cor11:16" TargetMode="External"/><Relationship Id="rId3526" Type="http://schemas.openxmlformats.org/officeDocument/2006/relationships/hyperlink" Target="https://ref.ly/Eph5:23" TargetMode="External"/><Relationship Id="rId3527" Type="http://schemas.openxmlformats.org/officeDocument/2006/relationships/hyperlink" Target="https://ref.ly/Eph1:21-Eph1:22" TargetMode="External"/><Relationship Id="rId3528" Type="http://schemas.openxmlformats.org/officeDocument/2006/relationships/hyperlink" Target="https://ref.ly/Col2:10" TargetMode="External"/><Relationship Id="rId3529" Type="http://schemas.openxmlformats.org/officeDocument/2006/relationships/hyperlink" Target="https://ref.ly/Gen4:20" TargetMode="External"/><Relationship Id="rId3530" Type="http://schemas.openxmlformats.org/officeDocument/2006/relationships/hyperlink" Target="https://ref.ly/Gen47:3" TargetMode="External"/><Relationship Id="rId3531" Type="http://schemas.openxmlformats.org/officeDocument/2006/relationships/hyperlink" Target="https://ref.ly/Num32:1" TargetMode="External"/><Relationship Id="rId3532" Type="http://schemas.openxmlformats.org/officeDocument/2006/relationships/hyperlink" Target="https://ref.ly/1Sam25:2" TargetMode="External"/><Relationship Id="rId3533" Type="http://schemas.openxmlformats.org/officeDocument/2006/relationships/hyperlink" Target="https://ref.ly/Gen26:12" TargetMode="External"/><Relationship Id="rId3534" Type="http://schemas.openxmlformats.org/officeDocument/2006/relationships/hyperlink" Target="https://ref.ly/Gen37:6-Gen37:7" TargetMode="External"/><Relationship Id="rId3535" Type="http://schemas.openxmlformats.org/officeDocument/2006/relationships/hyperlink" Target="https://ref.ly/Num13:26" TargetMode="External"/><Relationship Id="rId3536" Type="http://schemas.openxmlformats.org/officeDocument/2006/relationships/hyperlink" Target="https://ref.ly/Judg9:27" TargetMode="External"/><Relationship Id="rId3537" Type="http://schemas.openxmlformats.org/officeDocument/2006/relationships/hyperlink" Target="https://ref.ly/2Sam14:30" TargetMode="External"/><Relationship Id="rId3538" Type="http://schemas.openxmlformats.org/officeDocument/2006/relationships/hyperlink" Target="https://ref.ly/2Chr2:10" TargetMode="External"/><Relationship Id="rId3539" Type="http://schemas.openxmlformats.org/officeDocument/2006/relationships/hyperlink" Target="https://ref.ly/Ezek27:17" TargetMode="External"/><Relationship Id="rId3540" Type="http://schemas.openxmlformats.org/officeDocument/2006/relationships/hyperlink" Target="https://ref.ly/John6:9,John6:13" TargetMode="External"/><Relationship Id="rId3541" Type="http://schemas.openxmlformats.org/officeDocument/2006/relationships/hyperlink" Target="https://ref.ly/Ezek4:9" TargetMode="External"/><Relationship Id="rId3542" Type="http://schemas.openxmlformats.org/officeDocument/2006/relationships/hyperlink" Target="https://ref.ly/Josh2:6" TargetMode="External"/><Relationship Id="rId3543" Type="http://schemas.openxmlformats.org/officeDocument/2006/relationships/hyperlink" Target="https://ref.ly/Isa19:9" TargetMode="External"/><Relationship Id="rId3544" Type="http://schemas.openxmlformats.org/officeDocument/2006/relationships/hyperlink" Target="https://ref.ly/Josh17:18" TargetMode="External"/><Relationship Id="rId3545" Type="http://schemas.openxmlformats.org/officeDocument/2006/relationships/hyperlink" Target="https://ref.ly/Isa5:2" TargetMode="External"/><Relationship Id="rId3546" Type="http://schemas.openxmlformats.org/officeDocument/2006/relationships/hyperlink" Target="https://ref.ly/Amos6:12" TargetMode="External"/><Relationship Id="rId3547" Type="http://schemas.openxmlformats.org/officeDocument/2006/relationships/hyperlink" Target="https://ref.ly/Deut22:10" TargetMode="External"/><Relationship Id="rId3548" Type="http://schemas.openxmlformats.org/officeDocument/2006/relationships/hyperlink" Target="https://ref.ly/1Sam13:20" TargetMode="External"/><Relationship Id="rId3549" Type="http://schemas.openxmlformats.org/officeDocument/2006/relationships/hyperlink" Target="https://ref.ly/Luke13:8" TargetMode="External"/><Relationship Id="rId3550" Type="http://schemas.openxmlformats.org/officeDocument/2006/relationships/hyperlink" Target="https://ref.ly/Ps126:6" TargetMode="External"/><Relationship Id="rId3551" Type="http://schemas.openxmlformats.org/officeDocument/2006/relationships/hyperlink" Target="https://ref.ly/Judg6:11" TargetMode="External"/><Relationship Id="rId3552" Type="http://schemas.openxmlformats.org/officeDocument/2006/relationships/hyperlink" Target="https://ref.ly/Ruth2:17" TargetMode="External"/><Relationship Id="rId3553" Type="http://schemas.openxmlformats.org/officeDocument/2006/relationships/hyperlink" Target="https://ref.ly/Isa28:27" TargetMode="External"/><Relationship Id="rId3554" Type="http://schemas.openxmlformats.org/officeDocument/2006/relationships/hyperlink" Target="https://ref.ly/Isa41:15" TargetMode="External"/><Relationship Id="rId3555" Type="http://schemas.openxmlformats.org/officeDocument/2006/relationships/hyperlink" Target="https://ref.ly/Isa30:24" TargetMode="External"/><Relationship Id="rId3556" Type="http://schemas.openxmlformats.org/officeDocument/2006/relationships/hyperlink" Target="https://ref.ly/Jer15:7" TargetMode="External"/><Relationship Id="rId3557" Type="http://schemas.openxmlformats.org/officeDocument/2006/relationships/hyperlink" Target="https://ref.ly/Amos9:9" TargetMode="External"/><Relationship Id="rId3558" Type="http://schemas.openxmlformats.org/officeDocument/2006/relationships/hyperlink" Target="https://ref.ly/Jer41:8" TargetMode="External"/><Relationship Id="rId3559" Type="http://schemas.openxmlformats.org/officeDocument/2006/relationships/hyperlink" Target="https://ref.ly/Deut28:8" TargetMode="External"/><Relationship Id="rId3560" Type="http://schemas.openxmlformats.org/officeDocument/2006/relationships/hyperlink" Target="https://ref.ly/Matt9:18-Matt9:26" TargetMode="External"/><Relationship Id="rId3561" Type="http://schemas.openxmlformats.org/officeDocument/2006/relationships/hyperlink" Target="https://ref.ly/Mark5:21-Mark5:43" TargetMode="External"/><Relationship Id="rId3562" Type="http://schemas.openxmlformats.org/officeDocument/2006/relationships/hyperlink" Target="https://ref.ly/Luke8:41-Luke8:56" TargetMode="External"/><Relationship Id="rId3563" Type="http://schemas.openxmlformats.org/officeDocument/2006/relationships/hyperlink" Target="https://ref.ly/Luke13:14" TargetMode="External"/><Relationship Id="rId3564" Type="http://schemas.openxmlformats.org/officeDocument/2006/relationships/hyperlink" Target="https://ref.ly/Acts18:8" TargetMode="External"/><Relationship Id="rId3565" Type="http://schemas.openxmlformats.org/officeDocument/2006/relationships/hyperlink" Target="https://ref.ly/Gen3:15-Gen3:19" TargetMode="External"/><Relationship Id="rId3566" Type="http://schemas.openxmlformats.org/officeDocument/2006/relationships/hyperlink" Target="https://ref.ly/Gen3:16,Gen3:20" TargetMode="External"/><Relationship Id="rId3567" Type="http://schemas.openxmlformats.org/officeDocument/2006/relationships/hyperlink" Target="https://ref.ly/Gen4:1" TargetMode="External"/><Relationship Id="rId3568" Type="http://schemas.openxmlformats.org/officeDocument/2006/relationships/hyperlink" Target="https://ref.ly/Gen6:8-Gen6:9" TargetMode="External"/><Relationship Id="rId3569" Type="http://schemas.openxmlformats.org/officeDocument/2006/relationships/hyperlink" Target="https://ref.ly/Gen7:23" TargetMode="External"/><Relationship Id="rId3570" Type="http://schemas.openxmlformats.org/officeDocument/2006/relationships/hyperlink" Target="https://ref.ly/Gen9:1" TargetMode="External"/><Relationship Id="rId3571" Type="http://schemas.openxmlformats.org/officeDocument/2006/relationships/hyperlink" Target="https://ref.ly/Gen9:8-Gen9:17" TargetMode="External"/><Relationship Id="rId3572" Type="http://schemas.openxmlformats.org/officeDocument/2006/relationships/hyperlink" Target="https://ref.ly/Gen18:16-Gen18:19" TargetMode="External"/><Relationship Id="rId3573" Type="http://schemas.openxmlformats.org/officeDocument/2006/relationships/hyperlink" Target="https://ref.ly/Gen19:29" TargetMode="External"/><Relationship Id="rId3574" Type="http://schemas.openxmlformats.org/officeDocument/2006/relationships/hyperlink" Target="https://ref.ly/2Pet2:8" TargetMode="External"/><Relationship Id="rId3575" Type="http://schemas.openxmlformats.org/officeDocument/2006/relationships/hyperlink" Target="https://ref.ly/Gen18:22-Gen18:33" TargetMode="External"/><Relationship Id="rId3576" Type="http://schemas.openxmlformats.org/officeDocument/2006/relationships/hyperlink" Target="https://ref.ly/Gen19:16,Gen19:29" TargetMode="External"/><Relationship Id="rId3577" Type="http://schemas.openxmlformats.org/officeDocument/2006/relationships/hyperlink" Target="https://ref.ly/Gen46:26-Gen46:27" TargetMode="External"/><Relationship Id="rId3578" Type="http://schemas.openxmlformats.org/officeDocument/2006/relationships/hyperlink" Target="https://ref.ly/Gen45:6-Gen45:7" TargetMode="External"/><Relationship Id="rId3579" Type="http://schemas.openxmlformats.org/officeDocument/2006/relationships/hyperlink" Target="https://ref.ly/Gen50:19-Gen50:20" TargetMode="External"/><Relationship Id="rId3580" Type="http://schemas.openxmlformats.org/officeDocument/2006/relationships/hyperlink" Target="https://ref.ly/Num13:1-Num14:45" TargetMode="External"/><Relationship Id="rId3581" Type="http://schemas.openxmlformats.org/officeDocument/2006/relationships/hyperlink" Target="https://ref.ly/Lev26:1-Lev26:39" TargetMode="External"/><Relationship Id="rId3582" Type="http://schemas.openxmlformats.org/officeDocument/2006/relationships/hyperlink" Target="https://ref.ly/1Kgs17:1" TargetMode="External"/><Relationship Id="rId3583" Type="http://schemas.openxmlformats.org/officeDocument/2006/relationships/hyperlink" Target="https://ref.ly/1Kgs18:1" TargetMode="External"/><Relationship Id="rId3584" Type="http://schemas.openxmlformats.org/officeDocument/2006/relationships/hyperlink" Target="https://ref.ly/1Kgs19:1-1Kgs19:21" TargetMode="External"/><Relationship Id="rId3585" Type="http://schemas.openxmlformats.org/officeDocument/2006/relationships/hyperlink" Target="https://ref.ly/Isa1:8-Isa1:9" TargetMode="External"/><Relationship Id="rId3586" Type="http://schemas.openxmlformats.org/officeDocument/2006/relationships/hyperlink" Target="https://ref.ly/Isa30:17" TargetMode="External"/><Relationship Id="rId3587" Type="http://schemas.openxmlformats.org/officeDocument/2006/relationships/hyperlink" Target="https://ref.ly/Isa6:13" TargetMode="External"/><Relationship Id="rId3588" Type="http://schemas.openxmlformats.org/officeDocument/2006/relationships/hyperlink" Target="https://ref.ly/Isa17:4-Isa17:6" TargetMode="External"/><Relationship Id="rId3589" Type="http://schemas.openxmlformats.org/officeDocument/2006/relationships/hyperlink" Target="https://ref.ly/Isa6:11-Isa6:13" TargetMode="External"/><Relationship Id="rId3590" Type="http://schemas.openxmlformats.org/officeDocument/2006/relationships/hyperlink" Target="https://ref.ly/Isa4:2-Isa4:3" TargetMode="External"/><Relationship Id="rId3591" Type="http://schemas.openxmlformats.org/officeDocument/2006/relationships/hyperlink" Target="https://ref.ly/Isa11:1-Isa11:16" TargetMode="External"/><Relationship Id="rId3592" Type="http://schemas.openxmlformats.org/officeDocument/2006/relationships/hyperlink" Target="https://ref.ly/Isa1:21-Isa1:26" TargetMode="External"/><Relationship Id="rId3593" Type="http://schemas.openxmlformats.org/officeDocument/2006/relationships/hyperlink" Target="https://ref.ly/Ezek1:1" TargetMode="External"/><Relationship Id="rId3594" Type="http://schemas.openxmlformats.org/officeDocument/2006/relationships/hyperlink" Target="https://ref.ly/Ezek9:1-Ezek9:11" TargetMode="External"/><Relationship Id="rId3595" Type="http://schemas.openxmlformats.org/officeDocument/2006/relationships/hyperlink" Target="https://ref.ly/Ezek11:13" TargetMode="External"/><Relationship Id="rId3596" Type="http://schemas.openxmlformats.org/officeDocument/2006/relationships/hyperlink" Target="https://ref.ly/Ezek43:1-Ezek43:27" TargetMode="External"/><Relationship Id="rId3597" Type="http://schemas.openxmlformats.org/officeDocument/2006/relationships/hyperlink" Target="https://ref.ly/Ezek14:11" TargetMode="External"/><Relationship Id="rId3598" Type="http://schemas.openxmlformats.org/officeDocument/2006/relationships/hyperlink" Target="https://ref.ly/Ezek16:60-Ezek16:62" TargetMode="External"/><Relationship Id="rId3599" Type="http://schemas.openxmlformats.org/officeDocument/2006/relationships/hyperlink" Target="https://ref.ly/Ezek20:35-Ezek20:38" TargetMode="External"/><Relationship Id="rId3600" Type="http://schemas.openxmlformats.org/officeDocument/2006/relationships/hyperlink" Target="https://ref.ly/Ezek34:20-Ezek34:24" TargetMode="External"/><Relationship Id="rId3601" Type="http://schemas.openxmlformats.org/officeDocument/2006/relationships/hyperlink" Target="https://ref.ly/Ezek36:24-Ezek36:27" TargetMode="External"/><Relationship Id="rId3602" Type="http://schemas.openxmlformats.org/officeDocument/2006/relationships/hyperlink" Target="https://ref.ly/Ezek37:1-Ezek37:14" TargetMode="External"/><Relationship Id="rId3603" Type="http://schemas.openxmlformats.org/officeDocument/2006/relationships/hyperlink" Target="https://ref.ly/Ezek27:7" TargetMode="External"/><Relationship Id="rId3604" Type="http://schemas.openxmlformats.org/officeDocument/2006/relationships/hyperlink" Target="https://ref.ly/Num24:24" TargetMode="External"/><Relationship Id="rId3605" Type="http://schemas.openxmlformats.org/officeDocument/2006/relationships/hyperlink" Target="https://ref.ly/Jer2:10" TargetMode="External"/><Relationship Id="rId3606" Type="http://schemas.openxmlformats.org/officeDocument/2006/relationships/hyperlink" Target="https://ref.ly/Dan11:30" TargetMode="External"/><Relationship Id="rId3607" Type="http://schemas.openxmlformats.org/officeDocument/2006/relationships/hyperlink" Target="https://ref.ly/1Macc1:1" TargetMode="External"/><Relationship Id="rId3608" Type="http://schemas.openxmlformats.org/officeDocument/2006/relationships/hyperlink" Target="https://ref.ly/Isa23:1,Isa23:12" TargetMode="External"/><Relationship Id="rId3609" Type="http://schemas.openxmlformats.org/officeDocument/2006/relationships/hyperlink" Target="https://ref.ly/Acts11:19-Acts11:20" TargetMode="External"/><Relationship Id="rId3610" Type="http://schemas.openxmlformats.org/officeDocument/2006/relationships/hyperlink" Target="https://ref.ly/Acts13:4-Acts13:13" TargetMode="External"/><Relationship Id="rId3611" Type="http://schemas.openxmlformats.org/officeDocument/2006/relationships/hyperlink" Target="https://ref.ly/Acts15:39" TargetMode="External"/><Relationship Id="rId3612" Type="http://schemas.openxmlformats.org/officeDocument/2006/relationships/hyperlink" Target="https://ref.ly/Acts21:3" TargetMode="External"/><Relationship Id="rId3613" Type="http://schemas.openxmlformats.org/officeDocument/2006/relationships/hyperlink" Target="https://ref.ly/Acts27:4" TargetMode="External"/><Relationship Id="rId3614" Type="http://schemas.openxmlformats.org/officeDocument/2006/relationships/hyperlink" Target="https://ref.ly/Matt27:32" TargetMode="External"/><Relationship Id="rId3615" Type="http://schemas.openxmlformats.org/officeDocument/2006/relationships/hyperlink" Target="https://ref.ly/Acts13:1" TargetMode="External"/><Relationship Id="rId3616" Type="http://schemas.openxmlformats.org/officeDocument/2006/relationships/hyperlink" Target="https://ref.ly/Ezek1:3" TargetMode="External"/><Relationship Id="rId3617" Type="http://schemas.openxmlformats.org/officeDocument/2006/relationships/hyperlink" Target="https://ref.ly/Ezek13:4" TargetMode="External"/><Relationship Id="rId3618" Type="http://schemas.openxmlformats.org/officeDocument/2006/relationships/hyperlink" Target="https://ref.ly/Ezek13:6" TargetMode="External"/><Relationship Id="rId3619" Type="http://schemas.openxmlformats.org/officeDocument/2006/relationships/hyperlink" Target="https://ref.ly/Ezek13:10" TargetMode="External"/><Relationship Id="rId3620" Type="http://schemas.openxmlformats.org/officeDocument/2006/relationships/hyperlink" Target="https://ref.ly/Ezek12:22" TargetMode="External"/><Relationship Id="rId3621" Type="http://schemas.openxmlformats.org/officeDocument/2006/relationships/hyperlink" Target="https://ref.ly/Ezek12:23" TargetMode="External"/><Relationship Id="rId3622" Type="http://schemas.openxmlformats.org/officeDocument/2006/relationships/hyperlink" Target="https://ref.ly/2Kgs21:10-2Kgs21:15" TargetMode="External"/><Relationship Id="rId3623" Type="http://schemas.openxmlformats.org/officeDocument/2006/relationships/hyperlink" Target="https://ref.ly/2Kgs22:1-2Kgs22:20" TargetMode="External"/><Relationship Id="rId3624" Type="http://schemas.openxmlformats.org/officeDocument/2006/relationships/hyperlink" Target="https://ref.ly/2Kgs23:26-2Kgs23:27" TargetMode="External"/><Relationship Id="rId3625" Type="http://schemas.openxmlformats.org/officeDocument/2006/relationships/hyperlink" Target="https://ref.ly/2Kgs23:29" TargetMode="External"/><Relationship Id="rId3626" Type="http://schemas.openxmlformats.org/officeDocument/2006/relationships/hyperlink" Target="https://ref.ly/2Kgs24:10-2Kgs24:17" TargetMode="External"/><Relationship Id="rId3627" Type="http://schemas.openxmlformats.org/officeDocument/2006/relationships/hyperlink" Target="https://ref.ly/Ezek8:11" TargetMode="External"/><Relationship Id="rId3628" Type="http://schemas.openxmlformats.org/officeDocument/2006/relationships/hyperlink" Target="https://ref.ly/Ezek1:1-Ezek1:3" TargetMode="External"/><Relationship Id="rId3629" Type="http://schemas.openxmlformats.org/officeDocument/2006/relationships/hyperlink" Target="https://ref.ly/Ezek11:24-Ezek11:25" TargetMode="External"/><Relationship Id="rId3630" Type="http://schemas.openxmlformats.org/officeDocument/2006/relationships/hyperlink" Target="https://ref.ly/Ezek1:1-Ezek24:27" TargetMode="External"/><Relationship Id="rId3631" Type="http://schemas.openxmlformats.org/officeDocument/2006/relationships/hyperlink" Target="https://ref.ly/Ezek33:1-Ezek48:35" TargetMode="External"/><Relationship Id="rId3632" Type="http://schemas.openxmlformats.org/officeDocument/2006/relationships/hyperlink" Target="https://ref.ly/Ezek1:1-Ezek3:21" TargetMode="External"/><Relationship Id="rId3633" Type="http://schemas.openxmlformats.org/officeDocument/2006/relationships/hyperlink" Target="https://ref.ly/Ezek3:22-Ezek24:27" TargetMode="External"/><Relationship Id="rId3634" Type="http://schemas.openxmlformats.org/officeDocument/2006/relationships/hyperlink" Target="https://ref.ly/Jer1:11-Jer1:15" TargetMode="External"/><Relationship Id="rId3635" Type="http://schemas.openxmlformats.org/officeDocument/2006/relationships/hyperlink" Target="https://ref.ly/Isa66:15-Isa66:16" TargetMode="External"/><Relationship Id="rId3636" Type="http://schemas.openxmlformats.org/officeDocument/2006/relationships/hyperlink" Target="https://ref.ly/Ezek1:28" TargetMode="External"/><Relationship Id="rId3637" Type="http://schemas.openxmlformats.org/officeDocument/2006/relationships/hyperlink" Target="https://ref.ly/Ezek2:3" TargetMode="External"/><Relationship Id="rId3638" Type="http://schemas.openxmlformats.org/officeDocument/2006/relationships/hyperlink" Target="https://ref.ly/Ezek3:11" TargetMode="External"/><Relationship Id="rId3639" Type="http://schemas.openxmlformats.org/officeDocument/2006/relationships/hyperlink" Target="https://ref.ly/Ezek3:17" TargetMode="External"/><Relationship Id="rId3640" Type="http://schemas.openxmlformats.org/officeDocument/2006/relationships/hyperlink" Target="https://ref.ly/Ezek33:1-Ezek33:9" TargetMode="External"/><Relationship Id="rId3641" Type="http://schemas.openxmlformats.org/officeDocument/2006/relationships/hyperlink" Target="https://ref.ly/Ezek2:9-Ezek2:10" TargetMode="External"/><Relationship Id="rId3642" Type="http://schemas.openxmlformats.org/officeDocument/2006/relationships/hyperlink" Target="https://ref.ly/Ezek3:1-Ezek3:3" TargetMode="External"/><Relationship Id="rId3643" Type="http://schemas.openxmlformats.org/officeDocument/2006/relationships/hyperlink" Target="https://ref.ly/Ezek2:6-Ezek2:7" TargetMode="External"/><Relationship Id="rId3644" Type="http://schemas.openxmlformats.org/officeDocument/2006/relationships/hyperlink" Target="https://ref.ly/Ezek3:16-Ezek3:17" TargetMode="External"/><Relationship Id="rId3645" Type="http://schemas.openxmlformats.org/officeDocument/2006/relationships/hyperlink" Target="https://ref.ly/Ezek3:18-Ezek3:19" TargetMode="External"/><Relationship Id="rId3646" Type="http://schemas.openxmlformats.org/officeDocument/2006/relationships/hyperlink" Target="https://ref.ly/Ezek3:24-Ezek3:25" TargetMode="External"/><Relationship Id="rId3647" Type="http://schemas.openxmlformats.org/officeDocument/2006/relationships/hyperlink" Target="https://ref.ly/Ezek3:26" TargetMode="External"/><Relationship Id="rId3648" Type="http://schemas.openxmlformats.org/officeDocument/2006/relationships/hyperlink" Target="https://ref.ly/Ezek3:27" TargetMode="External"/><Relationship Id="rId3649" Type="http://schemas.openxmlformats.org/officeDocument/2006/relationships/hyperlink" Target="https://ref.ly/Matt11:15" TargetMode="External"/><Relationship Id="rId3650" Type="http://schemas.openxmlformats.org/officeDocument/2006/relationships/hyperlink" Target="https://ref.ly/Matt13:43" TargetMode="External"/><Relationship Id="rId3651" Type="http://schemas.openxmlformats.org/officeDocument/2006/relationships/hyperlink" Target="https://ref.ly/Ezek4:1-Ezek4:17" TargetMode="External"/><Relationship Id="rId3652" Type="http://schemas.openxmlformats.org/officeDocument/2006/relationships/hyperlink" Target="https://ref.ly/Ezek5:1-Ezek5:17" TargetMode="External"/><Relationship Id="rId3653" Type="http://schemas.openxmlformats.org/officeDocument/2006/relationships/hyperlink" Target="https://ref.ly/Ezek4:1-Ezek4:3" TargetMode="External"/><Relationship Id="rId3654" Type="http://schemas.openxmlformats.org/officeDocument/2006/relationships/hyperlink" Target="https://ref.ly/Ezek4:4-Ezek4:8" TargetMode="External"/><Relationship Id="rId3655" Type="http://schemas.openxmlformats.org/officeDocument/2006/relationships/hyperlink" Target="https://ref.ly/Ezek4:9-Ezek4:17" TargetMode="External"/><Relationship Id="rId3656" Type="http://schemas.openxmlformats.org/officeDocument/2006/relationships/hyperlink" Target="https://ref.ly/Ezek5:1-Ezek5:4" TargetMode="External"/><Relationship Id="rId3657" Type="http://schemas.openxmlformats.org/officeDocument/2006/relationships/hyperlink" Target="https://ref.ly/Ezek5:6-Ezek5:7" TargetMode="External"/><Relationship Id="rId3658" Type="http://schemas.openxmlformats.org/officeDocument/2006/relationships/hyperlink" Target="https://ref.ly/Ezek5:8-Ezek5:12" TargetMode="External"/><Relationship Id="rId3659" Type="http://schemas.openxmlformats.org/officeDocument/2006/relationships/hyperlink" Target="https://ref.ly/Ezek5:13" TargetMode="External"/><Relationship Id="rId3660" Type="http://schemas.openxmlformats.org/officeDocument/2006/relationships/hyperlink" Target="https://ref.ly/Ezek6:1-Ezek6:14" TargetMode="External"/><Relationship Id="rId3661" Type="http://schemas.openxmlformats.org/officeDocument/2006/relationships/hyperlink" Target="https://ref.ly/Ezek7:1-Ezek7:27" TargetMode="External"/><Relationship Id="rId3662" Type="http://schemas.openxmlformats.org/officeDocument/2006/relationships/hyperlink" Target="https://ref.ly/Ezek6:3-Ezek6:6" TargetMode="External"/><Relationship Id="rId3663" Type="http://schemas.openxmlformats.org/officeDocument/2006/relationships/hyperlink" Target="https://ref.ly/Ezek7:2-Ezek7:3,Ezek7:10-Ezek7:11,Ezek7:23" TargetMode="External"/><Relationship Id="rId3664" Type="http://schemas.openxmlformats.org/officeDocument/2006/relationships/hyperlink" Target="https://ref.ly/Ezek7:27" TargetMode="External"/><Relationship Id="rId3665" Type="http://schemas.openxmlformats.org/officeDocument/2006/relationships/hyperlink" Target="https://ref.ly/Ezek8:1-Ezek11:25" TargetMode="External"/><Relationship Id="rId3666" Type="http://schemas.openxmlformats.org/officeDocument/2006/relationships/hyperlink" Target="https://ref.ly/Ezek1:1-Ezek7:27" TargetMode="External"/><Relationship Id="rId3667" Type="http://schemas.openxmlformats.org/officeDocument/2006/relationships/hyperlink" Target="https://ref.ly/Ezek8:3-Ezek8:5" TargetMode="External"/><Relationship Id="rId3668" Type="http://schemas.openxmlformats.org/officeDocument/2006/relationships/hyperlink" Target="https://ref.ly/Ezek8:11-Ezek8:12" TargetMode="External"/><Relationship Id="rId3669" Type="http://schemas.openxmlformats.org/officeDocument/2006/relationships/hyperlink" Target="https://ref.ly/Ezek8:14" TargetMode="External"/><Relationship Id="rId3670" Type="http://schemas.openxmlformats.org/officeDocument/2006/relationships/hyperlink" Target="https://ref.ly/Ezek8:16" TargetMode="External"/><Relationship Id="rId3671" Type="http://schemas.openxmlformats.org/officeDocument/2006/relationships/hyperlink" Target="https://ref.ly/Ezek9:4-Ezek9:6" TargetMode="External"/><Relationship Id="rId3672" Type="http://schemas.openxmlformats.org/officeDocument/2006/relationships/hyperlink" Target="https://ref.ly/Ezek11:23" TargetMode="External"/><Relationship Id="rId3673" Type="http://schemas.openxmlformats.org/officeDocument/2006/relationships/hyperlink" Target="https://ref.ly/Ezek11:9" TargetMode="External"/><Relationship Id="rId3674" Type="http://schemas.openxmlformats.org/officeDocument/2006/relationships/hyperlink" Target="https://ref.ly/Ezek11:17" TargetMode="External"/><Relationship Id="rId3675" Type="http://schemas.openxmlformats.org/officeDocument/2006/relationships/hyperlink" Target="https://ref.ly/Ezek11:18" TargetMode="External"/><Relationship Id="rId3676" Type="http://schemas.openxmlformats.org/officeDocument/2006/relationships/hyperlink" Target="https://ref.ly/Ezek11:19-Ezek11:20" TargetMode="External"/><Relationship Id="rId3677" Type="http://schemas.openxmlformats.org/officeDocument/2006/relationships/hyperlink" Target="https://ref.ly/Ezek11:1-Ezek11:25" TargetMode="External"/><Relationship Id="rId3678" Type="http://schemas.openxmlformats.org/officeDocument/2006/relationships/hyperlink" Target="https://ref.ly/2Kgs25:1-2Kgs25:30" TargetMode="External"/><Relationship Id="rId3679" Type="http://schemas.openxmlformats.org/officeDocument/2006/relationships/hyperlink" Target="https://ref.ly/Ezek12:13" TargetMode="External"/><Relationship Id="rId3680" Type="http://schemas.openxmlformats.org/officeDocument/2006/relationships/hyperlink" Target="https://ref.ly/Ezek12:15-Ezek12:16" TargetMode="External"/><Relationship Id="rId3681" Type="http://schemas.openxmlformats.org/officeDocument/2006/relationships/hyperlink" Target="https://ref.ly/Ezek12:27" TargetMode="External"/><Relationship Id="rId3682" Type="http://schemas.openxmlformats.org/officeDocument/2006/relationships/hyperlink" Target="https://ref.ly/Ezek13:1-Ezek13:23" TargetMode="External"/><Relationship Id="rId3683" Type="http://schemas.openxmlformats.org/officeDocument/2006/relationships/hyperlink" Target="https://ref.ly/Ezek13:8-Ezek13:10" TargetMode="External"/><Relationship Id="rId3684" Type="http://schemas.openxmlformats.org/officeDocument/2006/relationships/hyperlink" Target="https://ref.ly/Ezek13:22" TargetMode="External"/><Relationship Id="rId3685" Type="http://schemas.openxmlformats.org/officeDocument/2006/relationships/hyperlink" Target="https://ref.ly/Ezek13:23" TargetMode="External"/><Relationship Id="rId3686" Type="http://schemas.openxmlformats.org/officeDocument/2006/relationships/hyperlink" Target="https://ref.ly/Ezek14:3" TargetMode="External"/><Relationship Id="rId3687" Type="http://schemas.openxmlformats.org/officeDocument/2006/relationships/hyperlink" Target="https://ref.ly/Ezek14:21" TargetMode="External"/><Relationship Id="rId3688" Type="http://schemas.openxmlformats.org/officeDocument/2006/relationships/hyperlink" Target="https://ref.ly/Ezek14:23" TargetMode="External"/><Relationship Id="rId3689" Type="http://schemas.openxmlformats.org/officeDocument/2006/relationships/hyperlink" Target="https://ref.ly/Ezek15:1-Ezek17:24" TargetMode="External"/><Relationship Id="rId3690" Type="http://schemas.openxmlformats.org/officeDocument/2006/relationships/hyperlink" Target="https://ref.ly/Ezek15:1-Ezek15:8" TargetMode="External"/><Relationship Id="rId3691" Type="http://schemas.openxmlformats.org/officeDocument/2006/relationships/hyperlink" Target="https://ref.ly/Ezek15:7-Ezek15:8" TargetMode="External"/><Relationship Id="rId3692" Type="http://schemas.openxmlformats.org/officeDocument/2006/relationships/hyperlink" Target="https://ref.ly/Ezek16:1-Ezek16:63" TargetMode="External"/><Relationship Id="rId3693" Type="http://schemas.openxmlformats.org/officeDocument/2006/relationships/hyperlink" Target="https://ref.ly/Ezek16:3-Ezek16:5" TargetMode="External"/><Relationship Id="rId3694" Type="http://schemas.openxmlformats.org/officeDocument/2006/relationships/hyperlink" Target="https://ref.ly/Ezek16:6-Ezek16:7" TargetMode="External"/><Relationship Id="rId3695" Type="http://schemas.openxmlformats.org/officeDocument/2006/relationships/hyperlink" Target="https://ref.ly/Ezek16:8" TargetMode="External"/><Relationship Id="rId3696" Type="http://schemas.openxmlformats.org/officeDocument/2006/relationships/hyperlink" Target="https://ref.ly/Ezek16:9-Ezek16:13" TargetMode="External"/><Relationship Id="rId3697" Type="http://schemas.openxmlformats.org/officeDocument/2006/relationships/hyperlink" Target="https://ref.ly/Ezek16:14" TargetMode="External"/><Relationship Id="rId3698" Type="http://schemas.openxmlformats.org/officeDocument/2006/relationships/hyperlink" Target="https://ref.ly/Ezek16:15-Ezek16:34" TargetMode="External"/><Relationship Id="rId3699" Type="http://schemas.openxmlformats.org/officeDocument/2006/relationships/hyperlink" Target="https://ref.ly/2Kgs17:6" TargetMode="External"/><Relationship Id="rId3700" Type="http://schemas.openxmlformats.org/officeDocument/2006/relationships/hyperlink" Target="https://ref.ly/Ezek16:46" TargetMode="External"/><Relationship Id="rId3701" Type="http://schemas.openxmlformats.org/officeDocument/2006/relationships/hyperlink" Target="https://ref.ly/Ezek16:48-Ezek16:51" TargetMode="External"/><Relationship Id="rId3702" Type="http://schemas.openxmlformats.org/officeDocument/2006/relationships/hyperlink" Target="https://ref.ly/Ezek16:62-Ezek16:63" TargetMode="External"/><Relationship Id="rId3703" Type="http://schemas.openxmlformats.org/officeDocument/2006/relationships/hyperlink" Target="https://ref.ly/Ezek17:1-Ezek17:24" TargetMode="External"/><Relationship Id="rId3704" Type="http://schemas.openxmlformats.org/officeDocument/2006/relationships/hyperlink" Target="https://ref.ly/Ezek17:3-Ezek17:4" TargetMode="External"/><Relationship Id="rId3705" Type="http://schemas.openxmlformats.org/officeDocument/2006/relationships/hyperlink" Target="https://ref.ly/Ezek17:7" TargetMode="External"/><Relationship Id="rId3706" Type="http://schemas.openxmlformats.org/officeDocument/2006/relationships/hyperlink" Target="https://ref.ly/Ezek17:9-Ezek17:10" TargetMode="External"/><Relationship Id="rId3707" Type="http://schemas.openxmlformats.org/officeDocument/2006/relationships/hyperlink" Target="https://ref.ly/Ezek17:13-Ezek17:18" TargetMode="External"/><Relationship Id="rId3708" Type="http://schemas.openxmlformats.org/officeDocument/2006/relationships/hyperlink" Target="https://ref.ly/Ezek17:22" TargetMode="External"/><Relationship Id="rId3709" Type="http://schemas.openxmlformats.org/officeDocument/2006/relationships/hyperlink" Target="https://ref.ly/Ezek17:24" TargetMode="External"/><Relationship Id="rId3710" Type="http://schemas.openxmlformats.org/officeDocument/2006/relationships/hyperlink" Target="https://ref.ly/Ezek18:1-Ezek22:31" TargetMode="External"/><Relationship Id="rId3711" Type="http://schemas.openxmlformats.org/officeDocument/2006/relationships/hyperlink" Target="https://ref.ly/Ezek18:25-Ezek18:29" TargetMode="External"/><Relationship Id="rId3712" Type="http://schemas.openxmlformats.org/officeDocument/2006/relationships/hyperlink" Target="https://ref.ly/Exod20:5" TargetMode="External"/><Relationship Id="rId3713" Type="http://schemas.openxmlformats.org/officeDocument/2006/relationships/hyperlink" Target="https://ref.ly/Ezek18:5-Ezek18:9" TargetMode="External"/><Relationship Id="rId3714" Type="http://schemas.openxmlformats.org/officeDocument/2006/relationships/hyperlink" Target="https://ref.ly/Ezek18:14-Ezek18:18" TargetMode="External"/><Relationship Id="rId3715" Type="http://schemas.openxmlformats.org/officeDocument/2006/relationships/hyperlink" Target="https://ref.ly/Ezek18:27" TargetMode="External"/><Relationship Id="rId3716" Type="http://schemas.openxmlformats.org/officeDocument/2006/relationships/hyperlink" Target="https://ref.ly/Ezek18:31-Ezek18:32" TargetMode="External"/><Relationship Id="rId3717" Type="http://schemas.openxmlformats.org/officeDocument/2006/relationships/hyperlink" Target="https://ref.ly/Ezek19:1-Ezek19:14" TargetMode="External"/><Relationship Id="rId3718" Type="http://schemas.openxmlformats.org/officeDocument/2006/relationships/hyperlink" Target="https://ref.ly/2Kgs23:31" TargetMode="External"/><Relationship Id="rId3719" Type="http://schemas.openxmlformats.org/officeDocument/2006/relationships/hyperlink" Target="https://ref.ly/Ezek19:3-Ezek19:4" TargetMode="External"/><Relationship Id="rId3720" Type="http://schemas.openxmlformats.org/officeDocument/2006/relationships/hyperlink" Target="https://ref.ly/2Kgs23:31-2Kgs23:34" TargetMode="External"/><Relationship Id="rId3721" Type="http://schemas.openxmlformats.org/officeDocument/2006/relationships/hyperlink" Target="https://ref.ly/Ezek19:7-Ezek19:9" TargetMode="External"/><Relationship Id="rId3722" Type="http://schemas.openxmlformats.org/officeDocument/2006/relationships/hyperlink" Target="https://ref.ly/Ezek19:10" TargetMode="External"/><Relationship Id="rId3723" Type="http://schemas.openxmlformats.org/officeDocument/2006/relationships/hyperlink" Target="https://ref.ly/Ezek19:13-Ezek19:14" TargetMode="External"/><Relationship Id="rId3724" Type="http://schemas.openxmlformats.org/officeDocument/2006/relationships/hyperlink" Target="https://ref.ly/Ezek20:1-Ezek20:49" TargetMode="External"/><Relationship Id="rId3725" Type="http://schemas.openxmlformats.org/officeDocument/2006/relationships/hyperlink" Target="https://ref.ly/Ezek20:5-Ezek20:6" TargetMode="External"/><Relationship Id="rId3726" Type="http://schemas.openxmlformats.org/officeDocument/2006/relationships/hyperlink" Target="https://ref.ly/Ezek20:8" TargetMode="External"/><Relationship Id="rId3727" Type="http://schemas.openxmlformats.org/officeDocument/2006/relationships/hyperlink" Target="https://ref.ly/Ezek20:13,Ezek20:21" TargetMode="External"/><Relationship Id="rId3728" Type="http://schemas.openxmlformats.org/officeDocument/2006/relationships/hyperlink" Target="https://ref.ly/Ezek20:32" TargetMode="External"/><Relationship Id="rId3729" Type="http://schemas.openxmlformats.org/officeDocument/2006/relationships/hyperlink" Target="https://ref.ly/Ezek20:12" TargetMode="External"/><Relationship Id="rId3730" Type="http://schemas.openxmlformats.org/officeDocument/2006/relationships/hyperlink" Target="https://ref.ly/Ezek20:35" TargetMode="External"/><Relationship Id="rId3731" Type="http://schemas.openxmlformats.org/officeDocument/2006/relationships/hyperlink" Target="https://ref.ly/Ezek20:37-Ezek20:44" TargetMode="External"/><Relationship Id="rId3732" Type="http://schemas.openxmlformats.org/officeDocument/2006/relationships/hyperlink" Target="https://ref.ly/Ezek20:41" TargetMode="External"/><Relationship Id="rId3733" Type="http://schemas.openxmlformats.org/officeDocument/2006/relationships/hyperlink" Target="https://ref.ly/Ezek20:45-Ezek21:32" TargetMode="External"/><Relationship Id="rId3734" Type="http://schemas.openxmlformats.org/officeDocument/2006/relationships/hyperlink" Target="https://ref.ly/Ezek20:45-Ezek20:49" TargetMode="External"/><Relationship Id="rId3735" Type="http://schemas.openxmlformats.org/officeDocument/2006/relationships/hyperlink" Target="https://ref.ly/Ezek21:2-Ezek21:17,Ezek21:20-Ezek21:27" TargetMode="External"/><Relationship Id="rId3736" Type="http://schemas.openxmlformats.org/officeDocument/2006/relationships/hyperlink" Target="https://ref.ly/Ezek21:28-Ezek21:32" TargetMode="External"/><Relationship Id="rId3737" Type="http://schemas.openxmlformats.org/officeDocument/2006/relationships/hyperlink" Target="https://ref.ly/Ezek21:19" TargetMode="External"/><Relationship Id="rId3738" Type="http://schemas.openxmlformats.org/officeDocument/2006/relationships/hyperlink" Target="https://ref.ly/Ezek21:27,Ezek21:32" TargetMode="External"/><Relationship Id="rId3739" Type="http://schemas.openxmlformats.org/officeDocument/2006/relationships/hyperlink" Target="https://ref.ly/Ezek25:1-Ezek29:21" TargetMode="External"/><Relationship Id="rId3740" Type="http://schemas.openxmlformats.org/officeDocument/2006/relationships/hyperlink" Target="https://ref.ly/Ezek22:1-Ezek24:27" TargetMode="External"/><Relationship Id="rId3741" Type="http://schemas.openxmlformats.org/officeDocument/2006/relationships/hyperlink" Target="https://ref.ly/Ezek22:25-Ezek22:30" TargetMode="External"/><Relationship Id="rId3742" Type="http://schemas.openxmlformats.org/officeDocument/2006/relationships/hyperlink" Target="https://ref.ly/Ezek23:1-Ezek23:49" TargetMode="External"/><Relationship Id="rId3743" Type="http://schemas.openxmlformats.org/officeDocument/2006/relationships/hyperlink" Target="https://ref.ly/Ezek24:1-Ezek24:27" TargetMode="External"/><Relationship Id="rId3744" Type="http://schemas.openxmlformats.org/officeDocument/2006/relationships/hyperlink" Target="https://ref.ly/Ezek24:21" TargetMode="External"/><Relationship Id="rId3745" Type="http://schemas.openxmlformats.org/officeDocument/2006/relationships/hyperlink" Target="https://ref.ly/Ezek25:3-Ezek25:12" TargetMode="External"/><Relationship Id="rId3746" Type="http://schemas.openxmlformats.org/officeDocument/2006/relationships/hyperlink" Target="https://ref.ly/Ezek25:4-Ezek25:14" TargetMode="External"/><Relationship Id="rId3747" Type="http://schemas.openxmlformats.org/officeDocument/2006/relationships/hyperlink" Target="https://ref.ly/Ezek25:15" TargetMode="External"/><Relationship Id="rId3748" Type="http://schemas.openxmlformats.org/officeDocument/2006/relationships/hyperlink" Target="https://ref.ly/Ezek26:2" TargetMode="External"/><Relationship Id="rId3749" Type="http://schemas.openxmlformats.org/officeDocument/2006/relationships/hyperlink" Target="https://ref.ly/Ezek27:1-Ezek27:36" TargetMode="External"/><Relationship Id="rId3750" Type="http://schemas.openxmlformats.org/officeDocument/2006/relationships/hyperlink" Target="https://ref.ly/Ezek27:26" TargetMode="External"/><Relationship Id="rId3751" Type="http://schemas.openxmlformats.org/officeDocument/2006/relationships/hyperlink" Target="https://ref.ly/Ezek28:1-Ezek28:26" TargetMode="External"/><Relationship Id="rId3752" Type="http://schemas.openxmlformats.org/officeDocument/2006/relationships/hyperlink" Target="https://ref.ly/Ezek28:12" TargetMode="External"/><Relationship Id="rId3753" Type="http://schemas.openxmlformats.org/officeDocument/2006/relationships/hyperlink" Target="https://ref.ly/Ezek28:13-Ezek28:15" TargetMode="External"/><Relationship Id="rId3754" Type="http://schemas.openxmlformats.org/officeDocument/2006/relationships/hyperlink" Target="https://ref.ly/Ezek28:13" TargetMode="External"/><Relationship Id="rId3755" Type="http://schemas.openxmlformats.org/officeDocument/2006/relationships/hyperlink" Target="https://ref.ly/Ezek28:13-Ezek28:14" TargetMode="External"/><Relationship Id="rId3756" Type="http://schemas.openxmlformats.org/officeDocument/2006/relationships/hyperlink" Target="https://ref.ly/Ezek28:16-Ezek28:18" TargetMode="External"/><Relationship Id="rId3757" Type="http://schemas.openxmlformats.org/officeDocument/2006/relationships/hyperlink" Target="https://ref.ly/Ezek28:18-Ezek28:19" TargetMode="External"/><Relationship Id="rId3758" Type="http://schemas.openxmlformats.org/officeDocument/2006/relationships/hyperlink" Target="https://ref.ly/Ezek29:18" TargetMode="External"/><Relationship Id="rId3759" Type="http://schemas.openxmlformats.org/officeDocument/2006/relationships/hyperlink" Target="https://ref.ly/Ezek28:22-Ezek28:23" TargetMode="External"/><Relationship Id="rId3760" Type="http://schemas.openxmlformats.org/officeDocument/2006/relationships/hyperlink" Target="https://ref.ly/Ezek28:24" TargetMode="External"/><Relationship Id="rId3761" Type="http://schemas.openxmlformats.org/officeDocument/2006/relationships/hyperlink" Target="https://ref.ly/Ezek28:25-Ezek28:26" TargetMode="External"/><Relationship Id="rId3762" Type="http://schemas.openxmlformats.org/officeDocument/2006/relationships/hyperlink" Target="https://ref.ly/Ezek29:9-Ezek29:16" TargetMode="External"/><Relationship Id="rId3763" Type="http://schemas.openxmlformats.org/officeDocument/2006/relationships/hyperlink" Target="https://ref.ly/Ezek23:1-Ezek32:21" TargetMode="External"/><Relationship Id="rId3764" Type="http://schemas.openxmlformats.org/officeDocument/2006/relationships/hyperlink" Target="https://ref.ly/Ezek32:22-Ezek32:23" TargetMode="External"/><Relationship Id="rId3765" Type="http://schemas.openxmlformats.org/officeDocument/2006/relationships/hyperlink" Target="https://ref.ly/Ezek32:26-Ezek32:28" TargetMode="External"/><Relationship Id="rId3766" Type="http://schemas.openxmlformats.org/officeDocument/2006/relationships/hyperlink" Target="https://ref.ly/Ezek32:29" TargetMode="External"/><Relationship Id="rId3767" Type="http://schemas.openxmlformats.org/officeDocument/2006/relationships/hyperlink" Target="https://ref.ly/Ezek32:30" TargetMode="External"/><Relationship Id="rId3768" Type="http://schemas.openxmlformats.org/officeDocument/2006/relationships/hyperlink" Target="https://ref.ly/Ezek33:10" TargetMode="External"/><Relationship Id="rId3769" Type="http://schemas.openxmlformats.org/officeDocument/2006/relationships/hyperlink" Target="https://ref.ly/Ezek33:21" TargetMode="External"/><Relationship Id="rId3770" Type="http://schemas.openxmlformats.org/officeDocument/2006/relationships/hyperlink" Target="https://ref.ly/Ezek33:11-Ezek33:16" TargetMode="External"/><Relationship Id="rId3771" Type="http://schemas.openxmlformats.org/officeDocument/2006/relationships/hyperlink" Target="https://ref.ly/Ezek33:32" TargetMode="External"/><Relationship Id="rId3772" Type="http://schemas.openxmlformats.org/officeDocument/2006/relationships/hyperlink" Target="https://ref.ly/Ezek33:33" TargetMode="External"/><Relationship Id="rId3773" Type="http://schemas.openxmlformats.org/officeDocument/2006/relationships/hyperlink" Target="https://ref.ly/Ezek34:2-Ezek34:3" TargetMode="External"/><Relationship Id="rId3774" Type="http://schemas.openxmlformats.org/officeDocument/2006/relationships/hyperlink" Target="https://ref.ly/Ezek34:4" TargetMode="External"/><Relationship Id="rId3775" Type="http://schemas.openxmlformats.org/officeDocument/2006/relationships/hyperlink" Target="https://ref.ly/Ezek34:5-Ezek34:6" TargetMode="External"/><Relationship Id="rId3776" Type="http://schemas.openxmlformats.org/officeDocument/2006/relationships/hyperlink" Target="https://ref.ly/Ezek34:11-Ezek34:15" TargetMode="External"/><Relationship Id="rId3777" Type="http://schemas.openxmlformats.org/officeDocument/2006/relationships/hyperlink" Target="https://ref.ly/Ps23:1-Ps23:6" TargetMode="External"/><Relationship Id="rId3778" Type="http://schemas.openxmlformats.org/officeDocument/2006/relationships/hyperlink" Target="https://ref.ly/Ezek34:20-Ezek34:22" TargetMode="External"/><Relationship Id="rId3779" Type="http://schemas.openxmlformats.org/officeDocument/2006/relationships/hyperlink" Target="https://ref.ly/Ezek34:24" TargetMode="External"/><Relationship Id="rId3780" Type="http://schemas.openxmlformats.org/officeDocument/2006/relationships/hyperlink" Target="https://ref.ly/Ezek34:26-Ezek34:27" TargetMode="External"/><Relationship Id="rId3781" Type="http://schemas.openxmlformats.org/officeDocument/2006/relationships/hyperlink" Target="https://ref.ly/Ezek34:25-Ezek34:28" TargetMode="External"/><Relationship Id="rId3782" Type="http://schemas.openxmlformats.org/officeDocument/2006/relationships/hyperlink" Target="https://ref.ly/Ezek34:27-Ezek34:29" TargetMode="External"/><Relationship Id="rId3783" Type="http://schemas.openxmlformats.org/officeDocument/2006/relationships/hyperlink" Target="https://ref.ly/John10:1-John10:42" TargetMode="External"/><Relationship Id="rId3784" Type="http://schemas.openxmlformats.org/officeDocument/2006/relationships/hyperlink" Target="https://ref.ly/Ezek34:1-Ezek34:31" TargetMode="External"/><Relationship Id="rId3785" Type="http://schemas.openxmlformats.org/officeDocument/2006/relationships/hyperlink" Target="https://ref.ly/Ezek11:20" TargetMode="External"/><Relationship Id="rId3786" Type="http://schemas.openxmlformats.org/officeDocument/2006/relationships/hyperlink" Target="https://ref.ly/Ezek34:30" TargetMode="External"/><Relationship Id="rId3787" Type="http://schemas.openxmlformats.org/officeDocument/2006/relationships/hyperlink" Target="https://ref.ly/Ezek36:28" TargetMode="External"/><Relationship Id="rId3788" Type="http://schemas.openxmlformats.org/officeDocument/2006/relationships/hyperlink" Target="https://ref.ly/Ezek36:20-Ezek36:36" TargetMode="External"/><Relationship Id="rId3789" Type="http://schemas.openxmlformats.org/officeDocument/2006/relationships/hyperlink" Target="https://ref.ly/Ezek37:23-Ezek37:26" TargetMode="External"/><Relationship Id="rId3790" Type="http://schemas.openxmlformats.org/officeDocument/2006/relationships/hyperlink" Target="https://ref.ly/Ezek39:25" TargetMode="External"/><Relationship Id="rId3791" Type="http://schemas.openxmlformats.org/officeDocument/2006/relationships/hyperlink" Target="https://ref.ly/Ezek36:1-Ezek36:15,Ezek36:24" TargetMode="External"/><Relationship Id="rId3792" Type="http://schemas.openxmlformats.org/officeDocument/2006/relationships/hyperlink" Target="https://ref.ly/Ezek37:14-Ezek37:23" TargetMode="External"/><Relationship Id="rId3793" Type="http://schemas.openxmlformats.org/officeDocument/2006/relationships/hyperlink" Target="https://ref.ly/Ezek39:27" TargetMode="External"/><Relationship Id="rId3794" Type="http://schemas.openxmlformats.org/officeDocument/2006/relationships/hyperlink" Target="https://ref.ly/Ezek36:25-Ezek36:27" TargetMode="External"/><Relationship Id="rId3795" Type="http://schemas.openxmlformats.org/officeDocument/2006/relationships/hyperlink" Target="https://ref.ly/Ezek37:14" TargetMode="External"/><Relationship Id="rId3796" Type="http://schemas.openxmlformats.org/officeDocument/2006/relationships/hyperlink" Target="https://ref.ly/Ezek39:29" TargetMode="External"/><Relationship Id="rId3797" Type="http://schemas.openxmlformats.org/officeDocument/2006/relationships/hyperlink" Target="https://ref.ly/Ezek36:8-Ezek36:12,Ezek36:29-Ezek36:38" TargetMode="External"/><Relationship Id="rId3798" Type="http://schemas.openxmlformats.org/officeDocument/2006/relationships/hyperlink" Target="https://ref.ly/Ezek39:9-Ezek39:10,Ezek39:26" TargetMode="External"/><Relationship Id="rId3799" Type="http://schemas.openxmlformats.org/officeDocument/2006/relationships/hyperlink" Target="https://ref.ly/Ezek35:1-Ezek35:15" TargetMode="External"/><Relationship Id="rId3800" Type="http://schemas.openxmlformats.org/officeDocument/2006/relationships/hyperlink" Target="https://ref.ly/Ezek36:36" TargetMode="External"/><Relationship Id="rId3801" Type="http://schemas.openxmlformats.org/officeDocument/2006/relationships/hyperlink" Target="https://ref.ly/Ezek37:28" TargetMode="External"/><Relationship Id="rId3802" Type="http://schemas.openxmlformats.org/officeDocument/2006/relationships/hyperlink" Target="https://ref.ly/Ezek38:1-Ezek39:24" TargetMode="External"/><Relationship Id="rId3803" Type="http://schemas.openxmlformats.org/officeDocument/2006/relationships/hyperlink" Target="https://ref.ly/Ezek37:26-Ezek37:27" TargetMode="External"/><Relationship Id="rId3804" Type="http://schemas.openxmlformats.org/officeDocument/2006/relationships/hyperlink" Target="https://ref.ly/Ezek37:11" TargetMode="External"/><Relationship Id="rId3805" Type="http://schemas.openxmlformats.org/officeDocument/2006/relationships/hyperlink" Target="https://ref.ly/Ezek37:12" TargetMode="External"/><Relationship Id="rId3806" Type="http://schemas.openxmlformats.org/officeDocument/2006/relationships/hyperlink" Target="https://ref.ly/Ezek39:7,Ezek39:25-Ezek39:27" TargetMode="External"/><Relationship Id="rId3807" Type="http://schemas.openxmlformats.org/officeDocument/2006/relationships/hyperlink" Target="https://ref.ly/Ezek47:1-Ezek48:35" TargetMode="External"/><Relationship Id="rId3808" Type="http://schemas.openxmlformats.org/officeDocument/2006/relationships/hyperlink" Target="https://ref.ly/Ezek48:8-Ezek48:35" TargetMode="External"/><Relationship Id="rId3809" Type="http://schemas.openxmlformats.org/officeDocument/2006/relationships/hyperlink" Target="https://ref.ly/John3:8,John3:16" TargetMode="External"/><Relationship Id="rId3810" Type="http://schemas.openxmlformats.org/officeDocument/2006/relationships/hyperlink" Target="https://ref.ly/Acts2:38" TargetMode="External"/><Relationship Id="rId3811" Type="http://schemas.openxmlformats.org/officeDocument/2006/relationships/hyperlink" Target="https://ref.ly/Rom8:2-Rom8:4,Rom8:15" TargetMode="External"/><Relationship Id="rId3812" Type="http://schemas.openxmlformats.org/officeDocument/2006/relationships/hyperlink" Target="https://ref.ly/Ezek37:15-Ezek37:25" TargetMode="External"/><Relationship Id="rId3813" Type="http://schemas.openxmlformats.org/officeDocument/2006/relationships/hyperlink" Target="https://ref.ly/Ezek40:1-Ezek46:24" TargetMode="External"/><Relationship Id="rId3814" Type="http://schemas.openxmlformats.org/officeDocument/2006/relationships/hyperlink" Target="https://ref.ly/Ezek1:1-Ezek1:28" TargetMode="External"/><Relationship Id="rId3815" Type="http://schemas.openxmlformats.org/officeDocument/2006/relationships/hyperlink" Target="https://ref.ly/Ezek10:1-Ezek11:25" TargetMode="External"/><Relationship Id="rId3816" Type="http://schemas.openxmlformats.org/officeDocument/2006/relationships/hyperlink" Target="https://ref.ly/Ezek43:2-Ezek43:5" TargetMode="External"/><Relationship Id="rId3817" Type="http://schemas.openxmlformats.org/officeDocument/2006/relationships/hyperlink" Target="https://ref.ly/Ezek37:27" TargetMode="External"/><Relationship Id="rId3818" Type="http://schemas.openxmlformats.org/officeDocument/2006/relationships/hyperlink" Target="https://ref.ly/John2:21" TargetMode="External"/><Relationship Id="rId3819" Type="http://schemas.openxmlformats.org/officeDocument/2006/relationships/hyperlink" Target="https://ref.ly/Ezek34:1-Ezek48:35" TargetMode="External"/><Relationship Id="rId3820" Type="http://schemas.openxmlformats.org/officeDocument/2006/relationships/hyperlink" Target="https://ref.ly/Ezra1:1-Ezra1:3" TargetMode="External"/><Relationship Id="rId3821" Type="http://schemas.openxmlformats.org/officeDocument/2006/relationships/hyperlink" Target="https://ref.ly/Rom4:11-Rom4:13" TargetMode="External"/><Relationship Id="rId3822" Type="http://schemas.openxmlformats.org/officeDocument/2006/relationships/hyperlink" Target="https://ref.ly/Gal3:6-Gal3:9,Gal3:29" TargetMode="External"/><Relationship Id="rId3823" Type="http://schemas.openxmlformats.org/officeDocument/2006/relationships/hyperlink" Target="https://ref.ly/Gal3:28-Gal3:29" TargetMode="External"/><Relationship Id="rId3824" Type="http://schemas.openxmlformats.org/officeDocument/2006/relationships/hyperlink" Target="https://ref.ly/1Pet1:10-1Pet1:11" TargetMode="External"/><Relationship Id="rId3825" Type="http://schemas.openxmlformats.org/officeDocument/2006/relationships/hyperlink" Target="https://ref.ly/Col4:10-Col4:17" TargetMode="External"/><Relationship Id="rId3826" Type="http://schemas.openxmlformats.org/officeDocument/2006/relationships/hyperlink" Target="https://ref.ly/2Tim4:11" TargetMode="External"/><Relationship Id="rId3827" Type="http://schemas.openxmlformats.org/officeDocument/2006/relationships/hyperlink" Target="https://ref.ly/Phlm1:24" TargetMode="External"/><Relationship Id="rId3828" Type="http://schemas.openxmlformats.org/officeDocument/2006/relationships/hyperlink" Target="https://ref.ly/Acts16:9-Acts16:10" TargetMode="External"/><Relationship Id="rId3829" Type="http://schemas.openxmlformats.org/officeDocument/2006/relationships/hyperlink" Target="https://ref.ly/Acts20:5-Acts20:6" TargetMode="External"/><Relationship Id="rId3830" Type="http://schemas.openxmlformats.org/officeDocument/2006/relationships/hyperlink" Target="https://ref.ly/Acts16:9-Acts16:18" TargetMode="External"/><Relationship Id="rId3831" Type="http://schemas.openxmlformats.org/officeDocument/2006/relationships/hyperlink" Target="https://ref.ly/Acts20:5-Acts21:18" TargetMode="External"/><Relationship Id="rId3832" Type="http://schemas.openxmlformats.org/officeDocument/2006/relationships/hyperlink" Target="https://ref.ly/Acts27:1-Acts28:16" TargetMode="External"/><Relationship Id="rId3833" Type="http://schemas.openxmlformats.org/officeDocument/2006/relationships/hyperlink" Target="https://ref.ly/Acts24:2" TargetMode="External"/><Relationship Id="rId3834" Type="http://schemas.openxmlformats.org/officeDocument/2006/relationships/hyperlink" Target="https://ref.ly/Acts26:25" TargetMode="External"/><Relationship Id="rId3835" Type="http://schemas.openxmlformats.org/officeDocument/2006/relationships/hyperlink" Target="https://ref.ly/Acts16:39" TargetMode="External"/><Relationship Id="rId3836" Type="http://schemas.openxmlformats.org/officeDocument/2006/relationships/hyperlink" Target="https://ref.ly/Acts18:14-Acts18:17" TargetMode="External"/><Relationship Id="rId3837" Type="http://schemas.openxmlformats.org/officeDocument/2006/relationships/hyperlink" Target="https://ref.ly/Acts19:37" TargetMode="External"/><Relationship Id="rId3838" Type="http://schemas.openxmlformats.org/officeDocument/2006/relationships/hyperlink" Target="https://ref.ly/Acts23:29" TargetMode="External"/><Relationship Id="rId3839" Type="http://schemas.openxmlformats.org/officeDocument/2006/relationships/hyperlink" Target="https://ref.ly/Acts25:25" TargetMode="External"/><Relationship Id="rId3840" Type="http://schemas.openxmlformats.org/officeDocument/2006/relationships/hyperlink" Target="https://ref.ly/Acts26:32" TargetMode="External"/><Relationship Id="rId3841" Type="http://schemas.openxmlformats.org/officeDocument/2006/relationships/hyperlink" Target="https://ref.ly/Acts1:1-Acts12:25" TargetMode="External"/><Relationship Id="rId3842" Type="http://schemas.openxmlformats.org/officeDocument/2006/relationships/hyperlink" Target="https://ref.ly/Acts9:1-Acts9:43" TargetMode="External"/><Relationship Id="rId3843" Type="http://schemas.openxmlformats.org/officeDocument/2006/relationships/hyperlink" Target="https://ref.ly/Acts9:31-Acts11:26" TargetMode="External"/><Relationship Id="rId3844" Type="http://schemas.openxmlformats.org/officeDocument/2006/relationships/hyperlink" Target="https://ref.ly/Gal1:18-Gal1:21" TargetMode="External"/><Relationship Id="rId3845" Type="http://schemas.openxmlformats.org/officeDocument/2006/relationships/hyperlink" Target="https://ref.ly/Acts15:40-Acts15:41" TargetMode="External"/><Relationship Id="rId3846" Type="http://schemas.openxmlformats.org/officeDocument/2006/relationships/hyperlink" Target="https://ref.ly/Acts13:9" TargetMode="External"/><Relationship Id="rId3847" Type="http://schemas.openxmlformats.org/officeDocument/2006/relationships/hyperlink" Target="https://ref.ly/Acts12:20-Acts12:23" TargetMode="External"/><Relationship Id="rId3848" Type="http://schemas.openxmlformats.org/officeDocument/2006/relationships/hyperlink" Target="https://ref.ly/Acts11:27-Acts11:29" TargetMode="External"/><Relationship Id="rId3849" Type="http://schemas.openxmlformats.org/officeDocument/2006/relationships/hyperlink" Target="https://ref.ly/Acts13:1-Acts13:3" TargetMode="External"/><Relationship Id="rId3850" Type="http://schemas.openxmlformats.org/officeDocument/2006/relationships/hyperlink" Target="https://ref.ly/Acts13:1-Acts14:28" TargetMode="External"/><Relationship Id="rId3851" Type="http://schemas.openxmlformats.org/officeDocument/2006/relationships/hyperlink" Target="https://ref.ly/Acts15:40-Acts18:22" TargetMode="External"/><Relationship Id="rId3852" Type="http://schemas.openxmlformats.org/officeDocument/2006/relationships/hyperlink" Target="https://ref.ly/Acts18:11" TargetMode="External"/><Relationship Id="rId3853" Type="http://schemas.openxmlformats.org/officeDocument/2006/relationships/hyperlink" Target="https://ref.ly/Acts18:12-Acts18:17" TargetMode="External"/><Relationship Id="rId3854" Type="http://schemas.openxmlformats.org/officeDocument/2006/relationships/hyperlink" Target="https://ref.ly/Acts13:13-Acts19:7" TargetMode="External"/><Relationship Id="rId3855" Type="http://schemas.openxmlformats.org/officeDocument/2006/relationships/hyperlink" Target="https://ref.ly/Acts18:24-Acts18:28" TargetMode="External"/><Relationship Id="rId3856" Type="http://schemas.openxmlformats.org/officeDocument/2006/relationships/hyperlink" Target="https://ref.ly/John3:22-John3:24" TargetMode="External"/><Relationship Id="rId3857" Type="http://schemas.openxmlformats.org/officeDocument/2006/relationships/hyperlink" Target="https://ref.ly/Acts18:25" TargetMode="External"/><Relationship Id="rId3858" Type="http://schemas.openxmlformats.org/officeDocument/2006/relationships/hyperlink" Target="https://ref.ly/Acts19:2-Acts19:4" TargetMode="External"/><Relationship Id="rId3859" Type="http://schemas.openxmlformats.org/officeDocument/2006/relationships/hyperlink" Target="https://ref.ly/Acts19:1-Acts20:1" TargetMode="External"/><Relationship Id="rId3860" Type="http://schemas.openxmlformats.org/officeDocument/2006/relationships/hyperlink" Target="https://ref.ly/Acts20:2-Acts20:12" TargetMode="External"/><Relationship Id="rId3861" Type="http://schemas.openxmlformats.org/officeDocument/2006/relationships/hyperlink" Target="https://ref.ly/Acts21:1-Acts21:40" TargetMode="External"/><Relationship Id="rId3862" Type="http://schemas.openxmlformats.org/officeDocument/2006/relationships/hyperlink" Target="https://ref.ly/Acts23:23-Acts24:23" TargetMode="External"/><Relationship Id="rId3863" Type="http://schemas.openxmlformats.org/officeDocument/2006/relationships/hyperlink" Target="https://ref.ly/Acts25:1-Acts25:9" TargetMode="External"/><Relationship Id="rId3864" Type="http://schemas.openxmlformats.org/officeDocument/2006/relationships/hyperlink" Target="https://ref.ly/Acts25:25-Acts25:27" TargetMode="External"/><Relationship Id="rId3865" Type="http://schemas.openxmlformats.org/officeDocument/2006/relationships/hyperlink" Target="https://ref.ly/Acts25:13" TargetMode="External"/><Relationship Id="rId3866" Type="http://schemas.openxmlformats.org/officeDocument/2006/relationships/hyperlink" Target="https://ref.ly/Acts26:1-Acts26:29" TargetMode="External"/><Relationship Id="rId3867" Type="http://schemas.openxmlformats.org/officeDocument/2006/relationships/hyperlink" Target="https://ref.ly/Acts26:31" TargetMode="External"/><Relationship Id="rId3868" Type="http://schemas.openxmlformats.org/officeDocument/2006/relationships/hyperlink" Target="https://ref.ly/Acts28:30" TargetMode="External"/><Relationship Id="rId3869" Type="http://schemas.openxmlformats.org/officeDocument/2006/relationships/hyperlink" Target="https://ref.ly/Acts1:1-Acts1:8" TargetMode="External"/><Relationship Id="rId3870" Type="http://schemas.openxmlformats.org/officeDocument/2006/relationships/hyperlink" Target="https://ref.ly/Luke2:29-Luke2:32" TargetMode="External"/><Relationship Id="rId3871" Type="http://schemas.openxmlformats.org/officeDocument/2006/relationships/hyperlink" Target="https://ref.ly/Acts7:1-Acts7:60" TargetMode="External"/><Relationship Id="rId3872" Type="http://schemas.openxmlformats.org/officeDocument/2006/relationships/hyperlink" Target="https://ref.ly/Acts8:1-Acts8:40" TargetMode="External"/><Relationship Id="rId3873" Type="http://schemas.openxmlformats.org/officeDocument/2006/relationships/hyperlink" Target="https://ref.ly/Acts14:1-Acts14:28" TargetMode="External"/><Relationship Id="rId3874" Type="http://schemas.openxmlformats.org/officeDocument/2006/relationships/hyperlink" Target="https://ref.ly/Acts13:1-Acts13:52" TargetMode="External"/><Relationship Id="rId3875" Type="http://schemas.openxmlformats.org/officeDocument/2006/relationships/hyperlink" Target="https://ref.ly/Luke23:13-Luke23:16" TargetMode="External"/><Relationship Id="rId3876" Type="http://schemas.openxmlformats.org/officeDocument/2006/relationships/hyperlink" Target="https://ref.ly/Acts13:28" TargetMode="External"/><Relationship Id="rId3877" Type="http://schemas.openxmlformats.org/officeDocument/2006/relationships/hyperlink" Target="https://ref.ly/Acts13:7-Acts13:12" TargetMode="External"/><Relationship Id="rId3878" Type="http://schemas.openxmlformats.org/officeDocument/2006/relationships/hyperlink" Target="https://ref.ly/Acts16:37-Acts16:39" TargetMode="External"/><Relationship Id="rId3879" Type="http://schemas.openxmlformats.org/officeDocument/2006/relationships/hyperlink" Target="https://ref.ly/Acts18:12-Acts18:16" TargetMode="External"/><Relationship Id="rId3880" Type="http://schemas.openxmlformats.org/officeDocument/2006/relationships/hyperlink" Target="https://ref.ly/Acts19:35-Acts19:39" TargetMode="External"/><Relationship Id="rId3881" Type="http://schemas.openxmlformats.org/officeDocument/2006/relationships/hyperlink" Target="https://ref.ly/Acts23:26-Acts23:29" TargetMode="External"/><Relationship Id="rId3882" Type="http://schemas.openxmlformats.org/officeDocument/2006/relationships/hyperlink" Target="https://ref.ly/Acts28:30-Acts28:31" TargetMode="External"/><Relationship Id="rId3883" Type="http://schemas.openxmlformats.org/officeDocument/2006/relationships/hyperlink" Target="https://ref.ly/Luke1:1-Luke2:52" TargetMode="External"/><Relationship Id="rId3884" Type="http://schemas.openxmlformats.org/officeDocument/2006/relationships/hyperlink" Target="https://ref.ly/Luke3:22" TargetMode="External"/><Relationship Id="rId3885" Type="http://schemas.openxmlformats.org/officeDocument/2006/relationships/hyperlink" Target="https://ref.ly/Luke4:1" TargetMode="External"/><Relationship Id="rId3886" Type="http://schemas.openxmlformats.org/officeDocument/2006/relationships/hyperlink" Target="https://ref.ly/Acts1:8" TargetMode="External"/><Relationship Id="rId3887" Type="http://schemas.openxmlformats.org/officeDocument/2006/relationships/hyperlink" Target="https://ref.ly/Acts2:1-Acts2:8" TargetMode="External"/><Relationship Id="rId3888" Type="http://schemas.openxmlformats.org/officeDocument/2006/relationships/hyperlink" Target="https://ref.ly/Acts2:44-Acts2:47" TargetMode="External"/><Relationship Id="rId3889" Type="http://schemas.openxmlformats.org/officeDocument/2006/relationships/hyperlink" Target="https://ref.ly/Acts4:32-Acts4:37" TargetMode="External"/><Relationship Id="rId3890" Type="http://schemas.openxmlformats.org/officeDocument/2006/relationships/hyperlink" Target="https://ref.ly/Acts2:1-Acts5:42" TargetMode="External"/><Relationship Id="rId3891" Type="http://schemas.openxmlformats.org/officeDocument/2006/relationships/hyperlink" Target="https://ref.ly/Acts6:1-Acts6:15" TargetMode="External"/><Relationship Id="rId3892" Type="http://schemas.openxmlformats.org/officeDocument/2006/relationships/hyperlink" Target="https://ref.ly/Acts10:1-Acts11:30" TargetMode="External"/><Relationship Id="rId3893" Type="http://schemas.openxmlformats.org/officeDocument/2006/relationships/hyperlink" Target="https://ref.ly/1Cor15:12-1Cor15:21" TargetMode="External"/><Relationship Id="rId3894" Type="http://schemas.openxmlformats.org/officeDocument/2006/relationships/hyperlink" Target="https://ref.ly/Acts2:22-Acts2:24" TargetMode="External"/><Relationship Id="rId3895" Type="http://schemas.openxmlformats.org/officeDocument/2006/relationships/hyperlink" Target="https://ref.ly/Acts3:14-Acts3:15" TargetMode="External"/><Relationship Id="rId3896" Type="http://schemas.openxmlformats.org/officeDocument/2006/relationships/hyperlink" Target="https://ref.ly/Acts5:30-Acts5:31" TargetMode="External"/><Relationship Id="rId3897" Type="http://schemas.openxmlformats.org/officeDocument/2006/relationships/hyperlink" Target="https://ref.ly/Acts10:39-Acts10:42" TargetMode="External"/><Relationship Id="rId3898" Type="http://schemas.openxmlformats.org/officeDocument/2006/relationships/hyperlink" Target="https://ref.ly/Acts13:1-Acts28:31" TargetMode="External"/><Relationship Id="rId3899" Type="http://schemas.openxmlformats.org/officeDocument/2006/relationships/hyperlink" Target="https://ref.ly/Acts1:1-Acts1:26" TargetMode="External"/><Relationship Id="rId3900" Type="http://schemas.openxmlformats.org/officeDocument/2006/relationships/hyperlink" Target="https://ref.ly/Acts4:1-Acts4:37" TargetMode="External"/><Relationship Id="rId3901" Type="http://schemas.openxmlformats.org/officeDocument/2006/relationships/hyperlink" Target="https://ref.ly/Acts5:1-Acts5:42" TargetMode="External"/><Relationship Id="rId3902" Type="http://schemas.openxmlformats.org/officeDocument/2006/relationships/hyperlink" Target="https://ref.ly/Acts21:1-Acts22:30" TargetMode="External"/><Relationship Id="rId3903" Type="http://schemas.openxmlformats.org/officeDocument/2006/relationships/hyperlink" Target="https://ref.ly/Acts23:1-Acts26:32" TargetMode="External"/><Relationship Id="rId3904" Type="http://schemas.openxmlformats.org/officeDocument/2006/relationships/hyperlink" Target="https://ref.ly/Acts27:1-Acts28:31" TargetMode="External"/><Relationship Id="rId3905" Type="http://schemas.openxmlformats.org/officeDocument/2006/relationships/hyperlink" Target="https://ref.ly/Acts1:1-Acts7:60" TargetMode="External"/><Relationship Id="rId3906" Type="http://schemas.openxmlformats.org/officeDocument/2006/relationships/hyperlink" Target="https://ref.ly/Acts8:1-Acts9:31" TargetMode="External"/><Relationship Id="rId3907" Type="http://schemas.openxmlformats.org/officeDocument/2006/relationships/hyperlink" Target="https://ref.ly/Acts9:32-Acts12:25" TargetMode="External"/><Relationship Id="rId3908" Type="http://schemas.openxmlformats.org/officeDocument/2006/relationships/hyperlink" Target="https://ref.ly/Exod17:14" TargetMode="External"/><Relationship Id="rId3909" Type="http://schemas.openxmlformats.org/officeDocument/2006/relationships/hyperlink" Target="https://ref.ly/Exod34:27" TargetMode="External"/><Relationship Id="rId3910" Type="http://schemas.openxmlformats.org/officeDocument/2006/relationships/hyperlink" Target="https://ref.ly/Exod24:4" TargetMode="External"/><Relationship Id="rId3911" Type="http://schemas.openxmlformats.org/officeDocument/2006/relationships/hyperlink" Target="https://ref.ly/Num33:2" TargetMode="External"/><Relationship Id="rId3912" Type="http://schemas.openxmlformats.org/officeDocument/2006/relationships/hyperlink" Target="https://ref.ly/Deut31:9" TargetMode="External"/><Relationship Id="rId3913" Type="http://schemas.openxmlformats.org/officeDocument/2006/relationships/hyperlink" Target="https://ref.ly/1Kgs2:3" TargetMode="External"/><Relationship Id="rId3914" Type="http://schemas.openxmlformats.org/officeDocument/2006/relationships/hyperlink" Target="https://ref.ly/2Chr34:14" TargetMode="External"/><Relationship Id="rId3915" Type="http://schemas.openxmlformats.org/officeDocument/2006/relationships/hyperlink" Target="https://ref.ly/Neh8:18" TargetMode="External"/><Relationship Id="rId3916" Type="http://schemas.openxmlformats.org/officeDocument/2006/relationships/hyperlink" Target="https://ref.ly/Mark12:26" TargetMode="External"/><Relationship Id="rId3917" Type="http://schemas.openxmlformats.org/officeDocument/2006/relationships/hyperlink" Target="https://ref.ly/Luke20:37" TargetMode="External"/><Relationship Id="rId3918" Type="http://schemas.openxmlformats.org/officeDocument/2006/relationships/hyperlink" Target="https://ref.ly/Matt8:4" TargetMode="External"/><Relationship Id="rId3919" Type="http://schemas.openxmlformats.org/officeDocument/2006/relationships/hyperlink" Target="https://ref.ly/Matt19:8" TargetMode="External"/><Relationship Id="rId3920" Type="http://schemas.openxmlformats.org/officeDocument/2006/relationships/hyperlink" Target="https://ref.ly/Mark7:10" TargetMode="External"/><Relationship Id="rId3921" Type="http://schemas.openxmlformats.org/officeDocument/2006/relationships/hyperlink" Target="https://ref.ly/Luke16:31" TargetMode="External"/><Relationship Id="rId3922" Type="http://schemas.openxmlformats.org/officeDocument/2006/relationships/hyperlink" Target="https://ref.ly/Acts7:22" TargetMode="External"/><Relationship Id="rId3923" Type="http://schemas.openxmlformats.org/officeDocument/2006/relationships/hyperlink" Target="https://ref.ly/2Pet1:21" TargetMode="External"/><Relationship Id="rId3924" Type="http://schemas.openxmlformats.org/officeDocument/2006/relationships/hyperlink" Target="https://ref.ly/Judg11:26" TargetMode="External"/><Relationship Id="rId3925" Type="http://schemas.openxmlformats.org/officeDocument/2006/relationships/hyperlink" Target="https://ref.ly/Gen2:4" TargetMode="External"/><Relationship Id="rId3926" Type="http://schemas.openxmlformats.org/officeDocument/2006/relationships/hyperlink" Target="https://ref.ly/Gen5:1" TargetMode="External"/><Relationship Id="rId3927" Type="http://schemas.openxmlformats.org/officeDocument/2006/relationships/hyperlink" Target="https://ref.ly/Gen6:9" TargetMode="External"/><Relationship Id="rId3928" Type="http://schemas.openxmlformats.org/officeDocument/2006/relationships/hyperlink" Target="https://ref.ly/Gen11:10,Gen11:27" TargetMode="External"/><Relationship Id="rId3929" Type="http://schemas.openxmlformats.org/officeDocument/2006/relationships/hyperlink" Target="https://ref.ly/Gen25:12,Gen25:19" TargetMode="External"/><Relationship Id="rId3930" Type="http://schemas.openxmlformats.org/officeDocument/2006/relationships/hyperlink" Target="https://ref.ly/Gen36:1" TargetMode="External"/><Relationship Id="rId3931" Type="http://schemas.openxmlformats.org/officeDocument/2006/relationships/hyperlink" Target="https://ref.ly/Gen37:2" TargetMode="External"/><Relationship Id="rId3932" Type="http://schemas.openxmlformats.org/officeDocument/2006/relationships/hyperlink" Target="https://ref.ly/Gen1:1-Gen2:25" TargetMode="External"/><Relationship Id="rId3933" Type="http://schemas.openxmlformats.org/officeDocument/2006/relationships/hyperlink" Target="https://ref.ly/Heb11:3" TargetMode="External"/><Relationship Id="rId3934" Type="http://schemas.openxmlformats.org/officeDocument/2006/relationships/hyperlink" Target="https://ref.ly/Gen1:3,Gen1:6,Gen1:9,Gen1:11,Gen1:14,Gen1:20" TargetMode="External"/><Relationship Id="rId3935" Type="http://schemas.openxmlformats.org/officeDocument/2006/relationships/hyperlink" Target="https://ref.ly/Ps33:6,Ps33:9" TargetMode="External"/><Relationship Id="rId3936" Type="http://schemas.openxmlformats.org/officeDocument/2006/relationships/hyperlink" Target="https://ref.ly/2Pet3:3-2Pet3:7" TargetMode="External"/><Relationship Id="rId3937" Type="http://schemas.openxmlformats.org/officeDocument/2006/relationships/hyperlink" Target="https://ref.ly/Gen1:2-Gen2:3" TargetMode="External"/><Relationship Id="rId3938" Type="http://schemas.openxmlformats.org/officeDocument/2006/relationships/hyperlink" Target="https://ref.ly/Ps8:5" TargetMode="External"/><Relationship Id="rId3939" Type="http://schemas.openxmlformats.org/officeDocument/2006/relationships/hyperlink" Target="https://ref.ly/Gen1:4,Gen1:10,Gen1:12,Gen1:18,Gen1:21" TargetMode="External"/><Relationship Id="rId3940" Type="http://schemas.openxmlformats.org/officeDocument/2006/relationships/hyperlink" Target="https://ref.ly/Gen2:1-Gen2:3" TargetMode="External"/><Relationship Id="rId3941" Type="http://schemas.openxmlformats.org/officeDocument/2006/relationships/hyperlink" Target="https://ref.ly/Gen2:4-Gen2:25" TargetMode="External"/><Relationship Id="rId3942" Type="http://schemas.openxmlformats.org/officeDocument/2006/relationships/hyperlink" Target="https://ref.ly/Gen1:1-Gen2:3" TargetMode="External"/><Relationship Id="rId3943" Type="http://schemas.openxmlformats.org/officeDocument/2006/relationships/hyperlink" Target="https://ref.ly/Gen2:1-Gen2:25" TargetMode="External"/><Relationship Id="rId3944" Type="http://schemas.openxmlformats.org/officeDocument/2006/relationships/hyperlink" Target="https://ref.ly/Gen2:21-Gen2:22" TargetMode="External"/><Relationship Id="rId3945" Type="http://schemas.openxmlformats.org/officeDocument/2006/relationships/hyperlink" Target="https://ref.ly/Gen2:18-Gen2:20" TargetMode="External"/><Relationship Id="rId3946" Type="http://schemas.openxmlformats.org/officeDocument/2006/relationships/hyperlink" Target="https://ref.ly/Gen2:19" TargetMode="External"/><Relationship Id="rId3947" Type="http://schemas.openxmlformats.org/officeDocument/2006/relationships/hyperlink" Target="https://ref.ly/Gen2:10-Gen2:14" TargetMode="External"/><Relationship Id="rId3948" Type="http://schemas.openxmlformats.org/officeDocument/2006/relationships/hyperlink" Target="https://ref.ly/Gen3:1-Gen11:26" TargetMode="External"/><Relationship Id="rId3949" Type="http://schemas.openxmlformats.org/officeDocument/2006/relationships/hyperlink" Target="https://ref.ly/Gen3:4" TargetMode="External"/><Relationship Id="rId3950" Type="http://schemas.openxmlformats.org/officeDocument/2006/relationships/hyperlink" Target="https://ref.ly/1John2:16" TargetMode="External"/><Relationship Id="rId3951" Type="http://schemas.openxmlformats.org/officeDocument/2006/relationships/hyperlink" Target="https://ref.ly/Gen3:6" TargetMode="External"/><Relationship Id="rId3952" Type="http://schemas.openxmlformats.org/officeDocument/2006/relationships/hyperlink" Target="https://ref.ly/Rom8:21-Rom8:22" TargetMode="External"/><Relationship Id="rId3953" Type="http://schemas.openxmlformats.org/officeDocument/2006/relationships/hyperlink" Target="https://ref.ly/Gen4:1-Gen4:16" TargetMode="External"/><Relationship Id="rId3954" Type="http://schemas.openxmlformats.org/officeDocument/2006/relationships/hyperlink" Target="https://ref.ly/Gen4:1-Gen4:26" TargetMode="External"/><Relationship Id="rId3955" Type="http://schemas.openxmlformats.org/officeDocument/2006/relationships/hyperlink" Target="https://ref.ly/Gen5:1-Gen5:32" TargetMode="External"/><Relationship Id="rId3956" Type="http://schemas.openxmlformats.org/officeDocument/2006/relationships/hyperlink" Target="https://ref.ly/Gen5:24" TargetMode="External"/><Relationship Id="rId3957" Type="http://schemas.openxmlformats.org/officeDocument/2006/relationships/hyperlink" Target="https://ref.ly/Gen6:1-Gen6:5" TargetMode="External"/><Relationship Id="rId3958" Type="http://schemas.openxmlformats.org/officeDocument/2006/relationships/hyperlink" Target="https://ref.ly/Gen8:1" TargetMode="External"/><Relationship Id="rId3959" Type="http://schemas.openxmlformats.org/officeDocument/2006/relationships/hyperlink" Target="https://ref.ly/2Pet3:6" TargetMode="External"/><Relationship Id="rId3960" Type="http://schemas.openxmlformats.org/officeDocument/2006/relationships/hyperlink" Target="https://ref.ly/Gen9:20" TargetMode="External"/><Relationship Id="rId3961" Type="http://schemas.openxmlformats.org/officeDocument/2006/relationships/hyperlink" Target="https://ref.ly/Gen10:2-Gen10:5" TargetMode="External"/><Relationship Id="rId3962" Type="http://schemas.openxmlformats.org/officeDocument/2006/relationships/hyperlink" Target="https://ref.ly/Gen10:6-Gen10:20" TargetMode="External"/><Relationship Id="rId3963" Type="http://schemas.openxmlformats.org/officeDocument/2006/relationships/hyperlink" Target="https://ref.ly/Gen10:21-Gen10:31" TargetMode="External"/><Relationship Id="rId3964" Type="http://schemas.openxmlformats.org/officeDocument/2006/relationships/hyperlink" Target="https://ref.ly/Gen11:1-Gen11:9" TargetMode="External"/><Relationship Id="rId3965" Type="http://schemas.openxmlformats.org/officeDocument/2006/relationships/hyperlink" Target="https://ref.ly/Gen11:10-Gen11:25" TargetMode="External"/><Relationship Id="rId3966" Type="http://schemas.openxmlformats.org/officeDocument/2006/relationships/hyperlink" Target="https://ref.ly/Gen11:27-Gen25:10" TargetMode="External"/><Relationship Id="rId3967" Type="http://schemas.openxmlformats.org/officeDocument/2006/relationships/hyperlink" Target="https://ref.ly/Gen21:1-Gen28:5" TargetMode="External"/><Relationship Id="rId3968" Type="http://schemas.openxmlformats.org/officeDocument/2006/relationships/hyperlink" Target="https://ref.ly/Gen12:1" TargetMode="External"/><Relationship Id="rId3969" Type="http://schemas.openxmlformats.org/officeDocument/2006/relationships/hyperlink" Target="https://ref.ly/Acts7:2-Acts7:3" TargetMode="External"/><Relationship Id="rId3970" Type="http://schemas.openxmlformats.org/officeDocument/2006/relationships/hyperlink" Target="https://ref.ly/Gen12:10-Gen12:20" TargetMode="External"/><Relationship Id="rId3971" Type="http://schemas.openxmlformats.org/officeDocument/2006/relationships/hyperlink" Target="https://ref.ly/Gen13:1-Gen13:18" TargetMode="External"/><Relationship Id="rId3972" Type="http://schemas.openxmlformats.org/officeDocument/2006/relationships/hyperlink" Target="https://ref.ly/Gen14:1-Gen14:24" TargetMode="External"/><Relationship Id="rId3973" Type="http://schemas.openxmlformats.org/officeDocument/2006/relationships/hyperlink" Target="https://ref.ly/Gen16:1-Gen16:16" TargetMode="External"/><Relationship Id="rId3974" Type="http://schemas.openxmlformats.org/officeDocument/2006/relationships/hyperlink" Target="https://ref.ly/Gen19:24-Gen19:25" TargetMode="External"/><Relationship Id="rId3975" Type="http://schemas.openxmlformats.org/officeDocument/2006/relationships/hyperlink" Target="https://ref.ly/Gen20:1-Gen20:18" TargetMode="External"/><Relationship Id="rId3976" Type="http://schemas.openxmlformats.org/officeDocument/2006/relationships/hyperlink" Target="https://ref.ly/Gen21:1-Gen21:3" TargetMode="External"/><Relationship Id="rId3977" Type="http://schemas.openxmlformats.org/officeDocument/2006/relationships/hyperlink" Target="https://ref.ly/Gen21:25-Gen21:34" TargetMode="External"/><Relationship Id="rId3978" Type="http://schemas.openxmlformats.org/officeDocument/2006/relationships/hyperlink" Target="https://ref.ly/2Sam24:16-2Sam24:25" TargetMode="External"/><Relationship Id="rId3979" Type="http://schemas.openxmlformats.org/officeDocument/2006/relationships/hyperlink" Target="https://ref.ly/Gen23:1-Gen23:20" TargetMode="External"/><Relationship Id="rId3980" Type="http://schemas.openxmlformats.org/officeDocument/2006/relationships/hyperlink" Target="https://ref.ly/Gen24:1-Gen24:67" TargetMode="External"/><Relationship Id="rId3981" Type="http://schemas.openxmlformats.org/officeDocument/2006/relationships/hyperlink" Target="https://ref.ly/Gen25:1-Gen25:34" TargetMode="External"/><Relationship Id="rId3982" Type="http://schemas.openxmlformats.org/officeDocument/2006/relationships/hyperlink" Target="https://ref.ly/Gen25:19-Gen37:1" TargetMode="External"/><Relationship Id="rId3983" Type="http://schemas.openxmlformats.org/officeDocument/2006/relationships/hyperlink" Target="https://ref.ly/Gen25:27-Gen25:34" TargetMode="External"/><Relationship Id="rId3984" Type="http://schemas.openxmlformats.org/officeDocument/2006/relationships/hyperlink" Target="https://ref.ly/Gen26:1-Gen26:11" TargetMode="External"/><Relationship Id="rId3985" Type="http://schemas.openxmlformats.org/officeDocument/2006/relationships/hyperlink" Target="https://ref.ly/Gen26:17-Gen26:33" TargetMode="External"/><Relationship Id="rId3986" Type="http://schemas.openxmlformats.org/officeDocument/2006/relationships/hyperlink" Target="https://ref.ly/Gen28:10-Gen28:22" TargetMode="External"/><Relationship Id="rId3987" Type="http://schemas.openxmlformats.org/officeDocument/2006/relationships/hyperlink" Target="https://ref.ly/Gen29:1-Gen29:35" TargetMode="External"/><Relationship Id="rId3988" Type="http://schemas.openxmlformats.org/officeDocument/2006/relationships/hyperlink" Target="https://ref.ly/Gen31:3" TargetMode="External"/><Relationship Id="rId3989" Type="http://schemas.openxmlformats.org/officeDocument/2006/relationships/hyperlink" Target="https://ref.ly/Gen33:1-Gen33:20" TargetMode="External"/><Relationship Id="rId3990" Type="http://schemas.openxmlformats.org/officeDocument/2006/relationships/hyperlink" Target="https://ref.ly/Gen34:1-Gen34:31" TargetMode="External"/><Relationship Id="rId3991" Type="http://schemas.openxmlformats.org/officeDocument/2006/relationships/hyperlink" Target="https://ref.ly/Gen35:1-Gen35:4" TargetMode="External"/><Relationship Id="rId3992" Type="http://schemas.openxmlformats.org/officeDocument/2006/relationships/hyperlink" Target="https://ref.ly/Gen35:9-Gen35:15" TargetMode="External"/><Relationship Id="rId3993" Type="http://schemas.openxmlformats.org/officeDocument/2006/relationships/hyperlink" Target="https://ref.ly/Gen36:1-Gen36:43" TargetMode="External"/><Relationship Id="rId3994" Type="http://schemas.openxmlformats.org/officeDocument/2006/relationships/hyperlink" Target="https://ref.ly/Gen25:30" TargetMode="External"/><Relationship Id="rId3995" Type="http://schemas.openxmlformats.org/officeDocument/2006/relationships/hyperlink" Target="https://ref.ly/Gen37:2-Gen50:26" TargetMode="External"/><Relationship Id="rId3996" Type="http://schemas.openxmlformats.org/officeDocument/2006/relationships/hyperlink" Target="https://ref.ly/Gen37:36" TargetMode="External"/><Relationship Id="rId3997" Type="http://schemas.openxmlformats.org/officeDocument/2006/relationships/hyperlink" Target="https://ref.ly/Gen39:1" TargetMode="External"/><Relationship Id="rId3998" Type="http://schemas.openxmlformats.org/officeDocument/2006/relationships/hyperlink" Target="https://ref.ly/Gen38:1-Gen38:30" TargetMode="External"/><Relationship Id="rId3999" Type="http://schemas.openxmlformats.org/officeDocument/2006/relationships/hyperlink" Target="https://ref.ly/Gen39:1-Gen39:23" TargetMode="External"/><Relationship Id="rId4000" Type="http://schemas.openxmlformats.org/officeDocument/2006/relationships/hyperlink" Target="https://ref.ly/Gen40:1-Gen40:23" TargetMode="External"/><Relationship Id="rId4001" Type="http://schemas.openxmlformats.org/officeDocument/2006/relationships/hyperlink" Target="https://ref.ly/Gen41:37-Gen41:44" TargetMode="External"/><Relationship Id="rId4002" Type="http://schemas.openxmlformats.org/officeDocument/2006/relationships/hyperlink" Target="https://ref.ly/Gen42:9" TargetMode="External"/><Relationship Id="rId4003" Type="http://schemas.openxmlformats.org/officeDocument/2006/relationships/hyperlink" Target="https://ref.ly/Gen42:19" TargetMode="External"/><Relationship Id="rId4004" Type="http://schemas.openxmlformats.org/officeDocument/2006/relationships/hyperlink" Target="https://ref.ly/Gen42:20" TargetMode="External"/><Relationship Id="rId4005" Type="http://schemas.openxmlformats.org/officeDocument/2006/relationships/hyperlink" Target="https://ref.ly/Gen43:3" TargetMode="External"/><Relationship Id="rId4006" Type="http://schemas.openxmlformats.org/officeDocument/2006/relationships/hyperlink" Target="https://ref.ly/Gen43:1" TargetMode="External"/><Relationship Id="rId4007" Type="http://schemas.openxmlformats.org/officeDocument/2006/relationships/hyperlink" Target="https://ref.ly/Gen44:1-Gen44:34" TargetMode="External"/><Relationship Id="rId4008" Type="http://schemas.openxmlformats.org/officeDocument/2006/relationships/hyperlink" Target="https://ref.ly/Gen45:4-Gen45:15" TargetMode="External"/><Relationship Id="rId4009" Type="http://schemas.openxmlformats.org/officeDocument/2006/relationships/hyperlink" Target="https://ref.ly/Gen45:7-Gen45:8" TargetMode="External"/><Relationship Id="rId4010" Type="http://schemas.openxmlformats.org/officeDocument/2006/relationships/hyperlink" Target="https://ref.ly/Gen46:1" TargetMode="External"/><Relationship Id="rId4011" Type="http://schemas.openxmlformats.org/officeDocument/2006/relationships/hyperlink" Target="https://ref.ly/Gen46:28-Gen46:29" TargetMode="External"/><Relationship Id="rId4012" Type="http://schemas.openxmlformats.org/officeDocument/2006/relationships/hyperlink" Target="https://ref.ly/Gen47:27" TargetMode="External"/><Relationship Id="rId4013" Type="http://schemas.openxmlformats.org/officeDocument/2006/relationships/hyperlink" Target="https://ref.ly/Gen48:13-Gen48:20" TargetMode="External"/><Relationship Id="rId4014" Type="http://schemas.openxmlformats.org/officeDocument/2006/relationships/hyperlink" Target="https://ref.ly/Gen50:20" TargetMode="External"/><Relationship Id="rId4015" Type="http://schemas.openxmlformats.org/officeDocument/2006/relationships/hyperlink" Target="https://ref.ly/Gen50:25" TargetMode="External"/><Relationship Id="rId4016" Type="http://schemas.openxmlformats.org/officeDocument/2006/relationships/hyperlink" Target="https://ref.ly/Exod13:19" TargetMode="External"/><Relationship Id="rId4017" Type="http://schemas.openxmlformats.org/officeDocument/2006/relationships/hyperlink" Target="https://ref.ly/Josh24:32" TargetMode="External"/><Relationship Id="rId4018" Type="http://schemas.openxmlformats.org/officeDocument/2006/relationships/hyperlink" Target="https://ref.ly/1Sam22:3-1Sam22:5" TargetMode="External"/><Relationship Id="rId4019" Type="http://schemas.openxmlformats.org/officeDocument/2006/relationships/hyperlink" Target="https://ref.ly/Ruth1:1-Ruth1:5" TargetMode="External"/><Relationship Id="rId4020" Type="http://schemas.openxmlformats.org/officeDocument/2006/relationships/hyperlink" Target="https://ref.ly/Ruth1:6-Ruth1:22" TargetMode="External"/><Relationship Id="rId4021" Type="http://schemas.openxmlformats.org/officeDocument/2006/relationships/hyperlink" Target="https://ref.ly/Ruth1:14" TargetMode="External"/><Relationship Id="rId4022" Type="http://schemas.openxmlformats.org/officeDocument/2006/relationships/hyperlink" Target="https://ref.ly/Ruth1:16-Ruth1:17" TargetMode="External"/><Relationship Id="rId4023" Type="http://schemas.openxmlformats.org/officeDocument/2006/relationships/hyperlink" Target="https://ref.ly/Ruth2:1-Ruth2:23" TargetMode="External"/><Relationship Id="rId4024" Type="http://schemas.openxmlformats.org/officeDocument/2006/relationships/hyperlink" Target="https://ref.ly/Lev19:9-Lev19:10" TargetMode="External"/><Relationship Id="rId4025" Type="http://schemas.openxmlformats.org/officeDocument/2006/relationships/hyperlink" Target="https://ref.ly/Ruth2:12" TargetMode="External"/><Relationship Id="rId4026" Type="http://schemas.openxmlformats.org/officeDocument/2006/relationships/hyperlink" Target="https://ref.ly/Ruth3:1-Ruth3:18" TargetMode="External"/><Relationship Id="rId4027" Type="http://schemas.openxmlformats.org/officeDocument/2006/relationships/hyperlink" Target="https://ref.ly/Ruth3:12" TargetMode="External"/><Relationship Id="rId4028" Type="http://schemas.openxmlformats.org/officeDocument/2006/relationships/hyperlink" Target="https://ref.ly/Deut25:5-Deut25:19" TargetMode="External"/><Relationship Id="rId4029" Type="http://schemas.openxmlformats.org/officeDocument/2006/relationships/hyperlink" Target="https://ref.ly/Ruth4:1-Ruth4:22" TargetMode="External"/><Relationship Id="rId4030" Type="http://schemas.openxmlformats.org/officeDocument/2006/relationships/hyperlink" Target="https://ref.ly/Ruth4:5" TargetMode="External"/><Relationship Id="rId4031" Type="http://schemas.openxmlformats.org/officeDocument/2006/relationships/hyperlink" Target="https://ref.ly/Matt1:1-Matt1:25" TargetMode="External"/><Relationship Id="rId4032" Type="http://schemas.openxmlformats.org/officeDocument/2006/relationships/hyperlink" Target="https://ref.ly/Ruth4:15" TargetMode="External"/><Relationship Id="rId4033" Type="http://schemas.openxmlformats.org/officeDocument/2006/relationships/hyperlink" Target="https://ref.ly/Rev1:4,Rev1:9" TargetMode="External"/><Relationship Id="rId4034" Type="http://schemas.openxmlformats.org/officeDocument/2006/relationships/hyperlink" Target="https://ref.ly/Rev22:8" TargetMode="External"/><Relationship Id="rId4035" Type="http://schemas.openxmlformats.org/officeDocument/2006/relationships/hyperlink" Target="https://ref.ly/Rev1:3" TargetMode="External"/><Relationship Id="rId4036" Type="http://schemas.openxmlformats.org/officeDocument/2006/relationships/hyperlink" Target="https://ref.ly/Rev22:6-Rev22:10,Rev22:18-Rev22:19" TargetMode="External"/><Relationship Id="rId4037" Type="http://schemas.openxmlformats.org/officeDocument/2006/relationships/hyperlink" Target="https://ref.ly/Rev13:1-Rev13:18" TargetMode="External"/><Relationship Id="rId4038" Type="http://schemas.openxmlformats.org/officeDocument/2006/relationships/hyperlink" Target="https://ref.ly/Rev11:1-Rev11:19" TargetMode="External"/><Relationship Id="rId4039" Type="http://schemas.openxmlformats.org/officeDocument/2006/relationships/hyperlink" Target="https://ref.ly/Rev1:4,Rev1:11" TargetMode="External"/><Relationship Id="rId4040" Type="http://schemas.openxmlformats.org/officeDocument/2006/relationships/hyperlink" Target="https://ref.ly/Rev2:1,Rev2:8,Rev2:12,Rev2:18" TargetMode="External"/><Relationship Id="rId4041" Type="http://schemas.openxmlformats.org/officeDocument/2006/relationships/hyperlink" Target="https://ref.ly/Rev3:1,Rev3:7,Rev3:14" TargetMode="External"/><Relationship Id="rId4042" Type="http://schemas.openxmlformats.org/officeDocument/2006/relationships/hyperlink" Target="https://ref.ly/Rev22:7,Rev22:18-Rev22:19" TargetMode="External"/><Relationship Id="rId4043" Type="http://schemas.openxmlformats.org/officeDocument/2006/relationships/hyperlink" Target="https://ref.ly/Rev4:1-Rev22:21" TargetMode="External"/><Relationship Id="rId4044" Type="http://schemas.openxmlformats.org/officeDocument/2006/relationships/hyperlink" Target="https://ref.ly/Rev1:1-Rev3:22" TargetMode="External"/><Relationship Id="rId4045" Type="http://schemas.openxmlformats.org/officeDocument/2006/relationships/hyperlink" Target="https://ref.ly/Rev17:1-Rev17:18" TargetMode="External"/><Relationship Id="rId4046" Type="http://schemas.openxmlformats.org/officeDocument/2006/relationships/hyperlink" Target="https://ref.ly/Rev2:13" TargetMode="External"/><Relationship Id="rId4047" Type="http://schemas.openxmlformats.org/officeDocument/2006/relationships/hyperlink" Target="https://ref.ly/Rev19:20-Rev19:21" TargetMode="External"/><Relationship Id="rId4048" Type="http://schemas.openxmlformats.org/officeDocument/2006/relationships/hyperlink" Target="https://ref.ly/Rev20:10,Rev20:15" TargetMode="External"/><Relationship Id="rId4049" Type="http://schemas.openxmlformats.org/officeDocument/2006/relationships/hyperlink" Target="https://ref.ly/Rev2:1-Rev3:22" TargetMode="External"/><Relationship Id="rId4050" Type="http://schemas.openxmlformats.org/officeDocument/2006/relationships/hyperlink" Target="https://ref.ly/Rev6:1-Rev7:17" TargetMode="External"/><Relationship Id="rId4051" Type="http://schemas.openxmlformats.org/officeDocument/2006/relationships/hyperlink" Target="https://ref.ly/Rev8:1-Rev11:19" TargetMode="External"/><Relationship Id="rId4052" Type="http://schemas.openxmlformats.org/officeDocument/2006/relationships/hyperlink" Target="https://ref.ly/Rev16:1-Rev18:24" TargetMode="External"/><Relationship Id="rId4053" Type="http://schemas.openxmlformats.org/officeDocument/2006/relationships/hyperlink" Target="https://ref.ly/Rev19:1-Rev22:21" TargetMode="External"/><Relationship Id="rId4054" Type="http://schemas.openxmlformats.org/officeDocument/2006/relationships/hyperlink" Target="https://ref.ly/Rev4:1-Rev19:10" TargetMode="External"/><Relationship Id="rId4055" Type="http://schemas.openxmlformats.org/officeDocument/2006/relationships/hyperlink" Target="https://ref.ly/Rev19:11-Rev20:15" TargetMode="External"/><Relationship Id="rId4056" Type="http://schemas.openxmlformats.org/officeDocument/2006/relationships/hyperlink" Target="https://ref.ly/Rev21:1-Rev22:21" TargetMode="External"/><Relationship Id="rId4057" Type="http://schemas.openxmlformats.org/officeDocument/2006/relationships/hyperlink" Target="https://ref.ly/Rev1:1-Rev1:8" TargetMode="External"/><Relationship Id="rId4058" Type="http://schemas.openxmlformats.org/officeDocument/2006/relationships/hyperlink" Target="https://ref.ly/Rev1:9-Rev1:20" TargetMode="External"/><Relationship Id="rId4059" Type="http://schemas.openxmlformats.org/officeDocument/2006/relationships/hyperlink" Target="https://ref.ly/Rev1:1-Rev1:3" TargetMode="External"/><Relationship Id="rId4060" Type="http://schemas.openxmlformats.org/officeDocument/2006/relationships/hyperlink" Target="https://ref.ly/Rev1:4-Rev1:8" TargetMode="External"/><Relationship Id="rId4061" Type="http://schemas.openxmlformats.org/officeDocument/2006/relationships/hyperlink" Target="https://ref.ly/Rev1:9-Rev1:11" TargetMode="External"/><Relationship Id="rId4062" Type="http://schemas.openxmlformats.org/officeDocument/2006/relationships/hyperlink" Target="https://ref.ly/Rev1:12-Rev1:16" TargetMode="External"/><Relationship Id="rId4063" Type="http://schemas.openxmlformats.org/officeDocument/2006/relationships/hyperlink" Target="https://ref.ly/Rev1:17-Rev1:18" TargetMode="External"/><Relationship Id="rId4064" Type="http://schemas.openxmlformats.org/officeDocument/2006/relationships/hyperlink" Target="https://ref.ly/Rev1:19-Rev1:20" TargetMode="External"/><Relationship Id="rId4065" Type="http://schemas.openxmlformats.org/officeDocument/2006/relationships/hyperlink" Target="https://ref.ly/Rev2:7,Rev2:11,Rev2:17,Rev2:29" TargetMode="External"/><Relationship Id="rId4066" Type="http://schemas.openxmlformats.org/officeDocument/2006/relationships/hyperlink" Target="https://ref.ly/Rev3:6,Rev3:13,Rev3:22" TargetMode="External"/><Relationship Id="rId4067" Type="http://schemas.openxmlformats.org/officeDocument/2006/relationships/hyperlink" Target="https://ref.ly/Rev2:23" TargetMode="External"/><Relationship Id="rId4068" Type="http://schemas.openxmlformats.org/officeDocument/2006/relationships/hyperlink" Target="https://ref.ly/Rev1:11" TargetMode="External"/><Relationship Id="rId4069" Type="http://schemas.openxmlformats.org/officeDocument/2006/relationships/hyperlink" Target="https://ref.ly/Rev1:12-Rev1:20" TargetMode="External"/><Relationship Id="rId4070" Type="http://schemas.openxmlformats.org/officeDocument/2006/relationships/hyperlink" Target="https://ref.ly/Rev1:13,Rev1:16" TargetMode="External"/><Relationship Id="rId4071" Type="http://schemas.openxmlformats.org/officeDocument/2006/relationships/hyperlink" Target="https://ref.ly/Rev2:10,Rev2:24" TargetMode="External"/><Relationship Id="rId4072" Type="http://schemas.openxmlformats.org/officeDocument/2006/relationships/hyperlink" Target="https://ref.ly/Rev2:4" TargetMode="External"/><Relationship Id="rId4073" Type="http://schemas.openxmlformats.org/officeDocument/2006/relationships/hyperlink" Target="https://ref.ly/Rev3:1" TargetMode="External"/><Relationship Id="rId4074" Type="http://schemas.openxmlformats.org/officeDocument/2006/relationships/hyperlink" Target="https://ref.ly/Rev19:10" TargetMode="External"/><Relationship Id="rId4075" Type="http://schemas.openxmlformats.org/officeDocument/2006/relationships/hyperlink" Target="https://ref.ly/Rev4:1-Rev8:1" TargetMode="External"/><Relationship Id="rId4076" Type="http://schemas.openxmlformats.org/officeDocument/2006/relationships/hyperlink" Target="https://ref.ly/Rev4:1" TargetMode="External"/><Relationship Id="rId4077" Type="http://schemas.openxmlformats.org/officeDocument/2006/relationships/hyperlink" Target="https://ref.ly/Rev1:1-Rev3:24" TargetMode="External"/><Relationship Id="rId4078" Type="http://schemas.openxmlformats.org/officeDocument/2006/relationships/hyperlink" Target="https://ref.ly/Rev4:1-Rev5:14" TargetMode="External"/><Relationship Id="rId4079" Type="http://schemas.openxmlformats.org/officeDocument/2006/relationships/hyperlink" Target="https://ref.ly/Rev4:1-Rev5:32" TargetMode="External"/><Relationship Id="rId4080" Type="http://schemas.openxmlformats.org/officeDocument/2006/relationships/hyperlink" Target="https://ref.ly/Rev4:1-Rev4:11" TargetMode="External"/><Relationship Id="rId4081" Type="http://schemas.openxmlformats.org/officeDocument/2006/relationships/hyperlink" Target="https://ref.ly/Rev5:1-Rev5:14" TargetMode="External"/><Relationship Id="rId4082" Type="http://schemas.openxmlformats.org/officeDocument/2006/relationships/hyperlink" Target="https://ref.ly/Rev6:1-Rev8:22" TargetMode="External"/><Relationship Id="rId4083" Type="http://schemas.openxmlformats.org/officeDocument/2006/relationships/hyperlink" Target="https://ref.ly/Rev22:3" TargetMode="External"/><Relationship Id="rId4084" Type="http://schemas.openxmlformats.org/officeDocument/2006/relationships/hyperlink" Target="https://ref.ly/1Kgs22:19" TargetMode="External"/><Relationship Id="rId4085" Type="http://schemas.openxmlformats.org/officeDocument/2006/relationships/hyperlink" Target="https://ref.ly/Rev6:1-Rev8:1" TargetMode="External"/><Relationship Id="rId4086" Type="http://schemas.openxmlformats.org/officeDocument/2006/relationships/hyperlink" Target="https://ref.ly/Rev6:1-Rev6:17" TargetMode="External"/><Relationship Id="rId4087" Type="http://schemas.openxmlformats.org/officeDocument/2006/relationships/hyperlink" Target="https://ref.ly/Matt24:1-Matt24:35" TargetMode="External"/><Relationship Id="rId4088" Type="http://schemas.openxmlformats.org/officeDocument/2006/relationships/hyperlink" Target="https://ref.ly/Luke21:5-Luke21:33" TargetMode="External"/><Relationship Id="rId4089" Type="http://schemas.openxmlformats.org/officeDocument/2006/relationships/hyperlink" Target="https://ref.ly/Rev8:2-Rev11:19" TargetMode="External"/><Relationship Id="rId4090" Type="http://schemas.openxmlformats.org/officeDocument/2006/relationships/hyperlink" Target="https://ref.ly/Rev15:1-Rev16:21" TargetMode="External"/><Relationship Id="rId4091" Type="http://schemas.openxmlformats.org/officeDocument/2006/relationships/hyperlink" Target="https://ref.ly/Rev7:1-Rev7:17" TargetMode="External"/><Relationship Id="rId4092" Type="http://schemas.openxmlformats.org/officeDocument/2006/relationships/hyperlink" Target="https://ref.ly/Rev8:1" TargetMode="External"/><Relationship Id="rId4093" Type="http://schemas.openxmlformats.org/officeDocument/2006/relationships/hyperlink" Target="https://ref.ly/Rev7:1-Rev7:8" TargetMode="External"/><Relationship Id="rId4094" Type="http://schemas.openxmlformats.org/officeDocument/2006/relationships/hyperlink" Target="https://ref.ly/Rev7:9-Rev7:17" TargetMode="External"/><Relationship Id="rId4095" Type="http://schemas.openxmlformats.org/officeDocument/2006/relationships/hyperlink" Target="https://ref.ly/Rev8:2-Rev11:14" TargetMode="External"/><Relationship Id="rId4096" Type="http://schemas.openxmlformats.org/officeDocument/2006/relationships/hyperlink" Target="https://ref.ly/Rev8:2-Rev8:5" TargetMode="External"/><Relationship Id="rId4097" Type="http://schemas.openxmlformats.org/officeDocument/2006/relationships/hyperlink" Target="https://ref.ly/Rev8:6-Rev9:19" TargetMode="External"/><Relationship Id="rId4098" Type="http://schemas.openxmlformats.org/officeDocument/2006/relationships/hyperlink" Target="https://ref.ly/Rev10:1-Rev11:14" TargetMode="External"/><Relationship Id="rId4099" Type="http://schemas.openxmlformats.org/officeDocument/2006/relationships/hyperlink" Target="https://ref.ly/Rev8:6-Rev9:21" TargetMode="External"/><Relationship Id="rId4100" Type="http://schemas.openxmlformats.org/officeDocument/2006/relationships/hyperlink" Target="https://ref.ly/Rev6:12-Rev6:17" TargetMode="External"/><Relationship Id="rId4101" Type="http://schemas.openxmlformats.org/officeDocument/2006/relationships/hyperlink" Target="https://ref.ly/Rev16:1-Rev16:21" TargetMode="External"/><Relationship Id="rId4102" Type="http://schemas.openxmlformats.org/officeDocument/2006/relationships/hyperlink" Target="https://ref.ly/Rev8:13" TargetMode="External"/><Relationship Id="rId4103" Type="http://schemas.openxmlformats.org/officeDocument/2006/relationships/hyperlink" Target="https://ref.ly/Rev9:12" TargetMode="External"/><Relationship Id="rId4104" Type="http://schemas.openxmlformats.org/officeDocument/2006/relationships/hyperlink" Target="https://ref.ly/Rev11:14" TargetMode="External"/><Relationship Id="rId4105" Type="http://schemas.openxmlformats.org/officeDocument/2006/relationships/hyperlink" Target="https://ref.ly/Rev9:1-Rev9:11" TargetMode="External"/><Relationship Id="rId4106" Type="http://schemas.openxmlformats.org/officeDocument/2006/relationships/hyperlink" Target="https://ref.ly/Rev9:13-Rev9:19" TargetMode="External"/><Relationship Id="rId4107" Type="http://schemas.openxmlformats.org/officeDocument/2006/relationships/hyperlink" Target="https://ref.ly/Rev9:1,Rev9:11" TargetMode="External"/><Relationship Id="rId4108" Type="http://schemas.openxmlformats.org/officeDocument/2006/relationships/hyperlink" Target="https://ref.ly/Rev10:1-Rev10:11" TargetMode="External"/><Relationship Id="rId4109" Type="http://schemas.openxmlformats.org/officeDocument/2006/relationships/hyperlink" Target="https://ref.ly/Rev10:11" TargetMode="External"/><Relationship Id="rId4110" Type="http://schemas.openxmlformats.org/officeDocument/2006/relationships/hyperlink" Target="https://ref.ly/Rev12:1-Rev12:18" TargetMode="External"/><Relationship Id="rId4111" Type="http://schemas.openxmlformats.org/officeDocument/2006/relationships/hyperlink" Target="https://ref.ly/Rev11:1-Rev11:2" TargetMode="External"/><Relationship Id="rId4112" Type="http://schemas.openxmlformats.org/officeDocument/2006/relationships/hyperlink" Target="https://ref.ly/Rev11:3-Rev11:13" TargetMode="External"/><Relationship Id="rId4113" Type="http://schemas.openxmlformats.org/officeDocument/2006/relationships/hyperlink" Target="https://ref.ly/Rev11:15-Rev14:20" TargetMode="External"/><Relationship Id="rId4114" Type="http://schemas.openxmlformats.org/officeDocument/2006/relationships/hyperlink" Target="https://ref.ly/Rev19:11-Rev19:21" TargetMode="External"/><Relationship Id="rId4115" Type="http://schemas.openxmlformats.org/officeDocument/2006/relationships/hyperlink" Target="https://ref.ly/Rev12:1-Rev12:17" TargetMode="External"/><Relationship Id="rId4116" Type="http://schemas.openxmlformats.org/officeDocument/2006/relationships/hyperlink" Target="https://ref.ly/Rev12:1-Rev12:6" TargetMode="External"/><Relationship Id="rId4117" Type="http://schemas.openxmlformats.org/officeDocument/2006/relationships/hyperlink" Target="https://ref.ly/Rev12:7-Rev12:12" TargetMode="External"/><Relationship Id="rId4118" Type="http://schemas.openxmlformats.org/officeDocument/2006/relationships/hyperlink" Target="https://ref.ly/Rev12:13-Rev12:17" TargetMode="External"/><Relationship Id="rId4119" Type="http://schemas.openxmlformats.org/officeDocument/2006/relationships/hyperlink" Target="https://ref.ly/Rev12:2" TargetMode="External"/><Relationship Id="rId4120" Type="http://schemas.openxmlformats.org/officeDocument/2006/relationships/hyperlink" Target="https://ref.ly/Isa26:17" TargetMode="External"/><Relationship Id="rId4121" Type="http://schemas.openxmlformats.org/officeDocument/2006/relationships/hyperlink" Target="https://ref.ly/Isa66:7-Isa66:8" TargetMode="External"/><Relationship Id="rId4122" Type="http://schemas.openxmlformats.org/officeDocument/2006/relationships/hyperlink" Target="https://ref.ly/Mic4:10" TargetMode="External"/><Relationship Id="rId4123" Type="http://schemas.openxmlformats.org/officeDocument/2006/relationships/hyperlink" Target="https://ref.ly/Mic5:3" TargetMode="External"/><Relationship Id="rId4124" Type="http://schemas.openxmlformats.org/officeDocument/2006/relationships/hyperlink" Target="https://ref.ly/Rev12:17" TargetMode="External"/><Relationship Id="rId4125" Type="http://schemas.openxmlformats.org/officeDocument/2006/relationships/hyperlink" Target="https://ref.ly/Rev13:11" TargetMode="External"/><Relationship Id="rId4126" Type="http://schemas.openxmlformats.org/officeDocument/2006/relationships/hyperlink" Target="https://ref.ly/Rev14:1-Rev14:20" TargetMode="External"/><Relationship Id="rId4127" Type="http://schemas.openxmlformats.org/officeDocument/2006/relationships/hyperlink" Target="https://ref.ly/Rev14:1-Rev14:5" TargetMode="External"/><Relationship Id="rId4128" Type="http://schemas.openxmlformats.org/officeDocument/2006/relationships/hyperlink" Target="https://ref.ly/Rev14:6-Rev14:20" TargetMode="External"/><Relationship Id="rId4129" Type="http://schemas.openxmlformats.org/officeDocument/2006/relationships/hyperlink" Target="https://ref.ly/Rev15:1-Rev19:10" TargetMode="External"/><Relationship Id="rId4130" Type="http://schemas.openxmlformats.org/officeDocument/2006/relationships/hyperlink" Target="https://ref.ly/Rev15:1-Rev15:8" TargetMode="External"/><Relationship Id="rId4131" Type="http://schemas.openxmlformats.org/officeDocument/2006/relationships/hyperlink" Target="https://ref.ly/Rev15:2-Rev15:4" TargetMode="External"/><Relationship Id="rId4132" Type="http://schemas.openxmlformats.org/officeDocument/2006/relationships/hyperlink" Target="https://ref.ly/Rev15:5-Rev15:8" TargetMode="External"/><Relationship Id="rId4133" Type="http://schemas.openxmlformats.org/officeDocument/2006/relationships/hyperlink" Target="https://ref.ly/Rev16:5-Rev16:7" TargetMode="External"/><Relationship Id="rId4134" Type="http://schemas.openxmlformats.org/officeDocument/2006/relationships/hyperlink" Target="https://ref.ly/Rev11:8" TargetMode="External"/><Relationship Id="rId4135" Type="http://schemas.openxmlformats.org/officeDocument/2006/relationships/hyperlink" Target="https://ref.ly/Rev18:1-Rev18:24" TargetMode="External"/><Relationship Id="rId4136" Type="http://schemas.openxmlformats.org/officeDocument/2006/relationships/hyperlink" Target="https://ref.ly/Rev17:1" TargetMode="External"/><Relationship Id="rId4137" Type="http://schemas.openxmlformats.org/officeDocument/2006/relationships/hyperlink" Target="https://ref.ly/Rev19:1-Rev19:5" TargetMode="External"/><Relationship Id="rId4138" Type="http://schemas.openxmlformats.org/officeDocument/2006/relationships/hyperlink" Target="https://ref.ly/Rev19:6-Rev19:10" TargetMode="External"/><Relationship Id="rId4139" Type="http://schemas.openxmlformats.org/officeDocument/2006/relationships/hyperlink" Target="https://ref.ly/Rev19:6" TargetMode="External"/><Relationship Id="rId4140" Type="http://schemas.openxmlformats.org/officeDocument/2006/relationships/hyperlink" Target="https://ref.ly/Rev7:9" TargetMode="External"/><Relationship Id="rId4141" Type="http://schemas.openxmlformats.org/officeDocument/2006/relationships/hyperlink" Target="https://ref.ly/Ps93:1" TargetMode="External"/><Relationship Id="rId4142" Type="http://schemas.openxmlformats.org/officeDocument/2006/relationships/hyperlink" Target="https://ref.ly/Ps97:1" TargetMode="External"/><Relationship Id="rId4143" Type="http://schemas.openxmlformats.org/officeDocument/2006/relationships/hyperlink" Target="https://ref.ly/Rev19:1-Rev19:10" TargetMode="External"/><Relationship Id="rId4144" Type="http://schemas.openxmlformats.org/officeDocument/2006/relationships/hyperlink" Target="https://ref.ly/John12:31" TargetMode="External"/><Relationship Id="rId4145" Type="http://schemas.openxmlformats.org/officeDocument/2006/relationships/hyperlink" Target="https://ref.ly/John16:11" TargetMode="External"/><Relationship Id="rId4146" Type="http://schemas.openxmlformats.org/officeDocument/2006/relationships/hyperlink" Target="https://ref.ly/Eph2:2" TargetMode="External"/><Relationship Id="rId4147" Type="http://schemas.openxmlformats.org/officeDocument/2006/relationships/hyperlink" Target="https://ref.ly/1Thess3:5" TargetMode="External"/><Relationship Id="rId4148" Type="http://schemas.openxmlformats.org/officeDocument/2006/relationships/hyperlink" Target="https://ref.ly/1Pet5:8-1Pet5:9" TargetMode="External"/><Relationship Id="rId4149" Type="http://schemas.openxmlformats.org/officeDocument/2006/relationships/hyperlink" Target="https://ref.ly/Rev2:10" TargetMode="External"/><Relationship Id="rId4150" Type="http://schemas.openxmlformats.org/officeDocument/2006/relationships/hyperlink" Target="https://ref.ly/Rev19:17-Rev19:21" TargetMode="External"/><Relationship Id="rId4151" Type="http://schemas.openxmlformats.org/officeDocument/2006/relationships/hyperlink" Target="https://ref.ly/Rev20:1-Rev20:6" TargetMode="External"/><Relationship Id="rId4152" Type="http://schemas.openxmlformats.org/officeDocument/2006/relationships/hyperlink" Target="https://ref.ly/Rev20:1-Rev20:3" TargetMode="External"/><Relationship Id="rId4153" Type="http://schemas.openxmlformats.org/officeDocument/2006/relationships/hyperlink" Target="https://ref.ly/Rev20:4-Rev20:6" TargetMode="External"/><Relationship Id="rId4154" Type="http://schemas.openxmlformats.org/officeDocument/2006/relationships/hyperlink" Target="https://ref.ly/Rev20:7-Rev20:10" TargetMode="External"/><Relationship Id="rId4155" Type="http://schemas.openxmlformats.org/officeDocument/2006/relationships/hyperlink" Target="https://ref.ly/Ezek38:1-Ezek39:29" TargetMode="External"/><Relationship Id="rId4156" Type="http://schemas.openxmlformats.org/officeDocument/2006/relationships/hyperlink" Target="https://ref.ly/1John2:15-1John2:17" TargetMode="External"/><Relationship Id="rId4157" Type="http://schemas.openxmlformats.org/officeDocument/2006/relationships/hyperlink" Target="https://ref.ly/Rev21:1-Rev22:5" TargetMode="External"/><Relationship Id="rId4158" Type="http://schemas.openxmlformats.org/officeDocument/2006/relationships/hyperlink" Target="https://ref.ly/Rev21:2" TargetMode="External"/><Relationship Id="rId4159" Type="http://schemas.openxmlformats.org/officeDocument/2006/relationships/hyperlink" Target="https://ref.ly/Rev21:6" TargetMode="External"/><Relationship Id="rId4160" Type="http://schemas.openxmlformats.org/officeDocument/2006/relationships/hyperlink" Target="https://ref.ly/Rev21:12-Rev21:14,Rev21:16-Rev21:17,Rev21:21" TargetMode="External"/><Relationship Id="rId4161" Type="http://schemas.openxmlformats.org/officeDocument/2006/relationships/hyperlink" Target="https://ref.ly/Rev21:16" TargetMode="External"/><Relationship Id="rId4162" Type="http://schemas.openxmlformats.org/officeDocument/2006/relationships/hyperlink" Target="https://ref.ly/Rev21:11,Rev21:18-Rev21:21,Rev21:23-Rev21:25" TargetMode="External"/><Relationship Id="rId4163" Type="http://schemas.openxmlformats.org/officeDocument/2006/relationships/hyperlink" Target="https://ref.ly/Rev22:5" TargetMode="External"/><Relationship Id="rId4164" Type="http://schemas.openxmlformats.org/officeDocument/2006/relationships/hyperlink" Target="https://ref.ly/Rev22:1" TargetMode="External"/><Relationship Id="rId4165" Type="http://schemas.openxmlformats.org/officeDocument/2006/relationships/hyperlink" Target="https://ref.ly/Rev22:2" TargetMode="External"/><Relationship Id="rId4166" Type="http://schemas.openxmlformats.org/officeDocument/2006/relationships/hyperlink" Target="https://ref.ly/Isa60:1-Isa60:22" TargetMode="External"/><Relationship Id="rId4167" Type="http://schemas.openxmlformats.org/officeDocument/2006/relationships/hyperlink" Target="https://ref.ly/Isa65:1-Isa65:25" TargetMode="External"/><Relationship Id="rId4168" Type="http://schemas.openxmlformats.org/officeDocument/2006/relationships/hyperlink" Target="https://ref.ly/Rev2:7" TargetMode="External"/><Relationship Id="rId4169" Type="http://schemas.openxmlformats.org/officeDocument/2006/relationships/hyperlink" Target="https://ref.ly/Rev2:26" TargetMode="External"/><Relationship Id="rId4170" Type="http://schemas.openxmlformats.org/officeDocument/2006/relationships/hyperlink" Target="https://ref.ly/Rev21:2,Rev21:9-Rev21:27" TargetMode="External"/><Relationship Id="rId4171" Type="http://schemas.openxmlformats.org/officeDocument/2006/relationships/hyperlink" Target="https://ref.ly/Rev22:6-Rev22:21" TargetMode="External"/><Relationship Id="rId4172" Type="http://schemas.openxmlformats.org/officeDocument/2006/relationships/hyperlink" Target="https://ref.ly/Joel3:2" TargetMode="External"/><Relationship Id="rId4173" Type="http://schemas.openxmlformats.org/officeDocument/2006/relationships/hyperlink" Target="https://ref.ly/Joel2:9" TargetMode="External"/><Relationship Id="rId4174" Type="http://schemas.openxmlformats.org/officeDocument/2006/relationships/hyperlink" Target="https://ref.ly/Joel1:13" TargetMode="External"/><Relationship Id="rId4175" Type="http://schemas.openxmlformats.org/officeDocument/2006/relationships/hyperlink" Target="https://ref.ly/Joel2:16-Joel2:17" TargetMode="External"/><Relationship Id="rId4176" Type="http://schemas.openxmlformats.org/officeDocument/2006/relationships/hyperlink" Target="https://ref.ly/Joel2:27" TargetMode="External"/><Relationship Id="rId4177" Type="http://schemas.openxmlformats.org/officeDocument/2006/relationships/hyperlink" Target="https://ref.ly/Joel3:16" TargetMode="External"/><Relationship Id="rId4178" Type="http://schemas.openxmlformats.org/officeDocument/2006/relationships/hyperlink" Target="https://ref.ly/Amos1:2" TargetMode="External"/><Relationship Id="rId4179" Type="http://schemas.openxmlformats.org/officeDocument/2006/relationships/hyperlink" Target="https://ref.ly/Joel2:12" TargetMode="External"/><Relationship Id="rId4180" Type="http://schemas.openxmlformats.org/officeDocument/2006/relationships/hyperlink" Target="https://ref.ly/Joel1:1-Joel1:12" TargetMode="External"/><Relationship Id="rId4181" Type="http://schemas.openxmlformats.org/officeDocument/2006/relationships/hyperlink" Target="https://ref.ly/Joel1:2-Joel1:4" TargetMode="External"/><Relationship Id="rId4182" Type="http://schemas.openxmlformats.org/officeDocument/2006/relationships/hyperlink" Target="https://ref.ly/Joel1:5-Joel1:7" TargetMode="External"/><Relationship Id="rId4183" Type="http://schemas.openxmlformats.org/officeDocument/2006/relationships/hyperlink" Target="https://ref.ly/Joel1:8-Joel1:10" TargetMode="External"/><Relationship Id="rId4184" Type="http://schemas.openxmlformats.org/officeDocument/2006/relationships/hyperlink" Target="https://ref.ly/Joel1:11-Joel1:12" TargetMode="External"/><Relationship Id="rId4185" Type="http://schemas.openxmlformats.org/officeDocument/2006/relationships/hyperlink" Target="https://ref.ly/Joel1:13-Joel1:20" TargetMode="External"/><Relationship Id="rId4186" Type="http://schemas.openxmlformats.org/officeDocument/2006/relationships/hyperlink" Target="https://ref.ly/Joel1:14" TargetMode="External"/><Relationship Id="rId4187" Type="http://schemas.openxmlformats.org/officeDocument/2006/relationships/hyperlink" Target="https://ref.ly/Joel1:15-Joel1:18" TargetMode="External"/><Relationship Id="rId4188" Type="http://schemas.openxmlformats.org/officeDocument/2006/relationships/hyperlink" Target="https://ref.ly/Joel1:19-Joel1:20" TargetMode="External"/><Relationship Id="rId4189" Type="http://schemas.openxmlformats.org/officeDocument/2006/relationships/hyperlink" Target="https://ref.ly/Joel2:1-Joel2:11" TargetMode="External"/><Relationship Id="rId4190" Type="http://schemas.openxmlformats.org/officeDocument/2006/relationships/hyperlink" Target="https://ref.ly/Joel2:1-Joel2:2" TargetMode="External"/><Relationship Id="rId4191" Type="http://schemas.openxmlformats.org/officeDocument/2006/relationships/hyperlink" Target="https://ref.ly/Joel2:3" TargetMode="External"/><Relationship Id="rId4192" Type="http://schemas.openxmlformats.org/officeDocument/2006/relationships/hyperlink" Target="https://ref.ly/Joel2:4-Joel2:9" TargetMode="External"/><Relationship Id="rId4193" Type="http://schemas.openxmlformats.org/officeDocument/2006/relationships/hyperlink" Target="https://ref.ly/Joel2:10-Joel2:11" TargetMode="External"/><Relationship Id="rId4194" Type="http://schemas.openxmlformats.org/officeDocument/2006/relationships/hyperlink" Target="https://ref.ly/Joel2:12-Joel2:17" TargetMode="External"/><Relationship Id="rId4195" Type="http://schemas.openxmlformats.org/officeDocument/2006/relationships/hyperlink" Target="https://ref.ly/Joel2:14" TargetMode="External"/><Relationship Id="rId4196" Type="http://schemas.openxmlformats.org/officeDocument/2006/relationships/hyperlink" Target="https://ref.ly/Joel2:14-Joel2:17" TargetMode="External"/><Relationship Id="rId4197" Type="http://schemas.openxmlformats.org/officeDocument/2006/relationships/hyperlink" Target="https://ref.ly/Joel2:18-Joel2:27" TargetMode="External"/><Relationship Id="rId4198" Type="http://schemas.openxmlformats.org/officeDocument/2006/relationships/hyperlink" Target="https://ref.ly/Joel2:18-Joel2:19" TargetMode="External"/><Relationship Id="rId4199" Type="http://schemas.openxmlformats.org/officeDocument/2006/relationships/hyperlink" Target="https://ref.ly/Joel2:20-Joel2:22" TargetMode="External"/><Relationship Id="rId4200" Type="http://schemas.openxmlformats.org/officeDocument/2006/relationships/hyperlink" Target="https://ref.ly/Joel2:23-Joel2:25" TargetMode="External"/><Relationship Id="rId4201" Type="http://schemas.openxmlformats.org/officeDocument/2006/relationships/hyperlink" Target="https://ref.ly/Joel2:26-Joel2:27" TargetMode="External"/><Relationship Id="rId4202" Type="http://schemas.openxmlformats.org/officeDocument/2006/relationships/hyperlink" Target="https://ref.ly/Joel2:28-Joel2:29" TargetMode="External"/><Relationship Id="rId4203" Type="http://schemas.openxmlformats.org/officeDocument/2006/relationships/hyperlink" Target="https://ref.ly/Joel2:30-Joel2:31" TargetMode="External"/><Relationship Id="rId4204" Type="http://schemas.openxmlformats.org/officeDocument/2006/relationships/hyperlink" Target="https://ref.ly/Joel3:1-Joel3:15" TargetMode="External"/><Relationship Id="rId4205" Type="http://schemas.openxmlformats.org/officeDocument/2006/relationships/hyperlink" Target="https://ref.ly/Joel3:1-Joel3:3" TargetMode="External"/><Relationship Id="rId4206" Type="http://schemas.openxmlformats.org/officeDocument/2006/relationships/hyperlink" Target="https://ref.ly/Joel3:4-Joel3:8" TargetMode="External"/><Relationship Id="rId4207" Type="http://schemas.openxmlformats.org/officeDocument/2006/relationships/hyperlink" Target="https://ref.ly/Joel3:9-Joel3:11" TargetMode="External"/><Relationship Id="rId4208" Type="http://schemas.openxmlformats.org/officeDocument/2006/relationships/hyperlink" Target="https://ref.ly/Joel3:12-Joel3:15" TargetMode="External"/><Relationship Id="rId4209" Type="http://schemas.openxmlformats.org/officeDocument/2006/relationships/hyperlink" Target="https://ref.ly/Joel3:16-Joel3:21" TargetMode="External"/><Relationship Id="rId4210" Type="http://schemas.openxmlformats.org/officeDocument/2006/relationships/hyperlink" Target="https://ref.ly/Joel3:17" TargetMode="External"/><Relationship Id="rId4211" Type="http://schemas.openxmlformats.org/officeDocument/2006/relationships/hyperlink" Target="https://ref.ly/Joel3:19" TargetMode="External"/><Relationship Id="rId4212" Type="http://schemas.openxmlformats.org/officeDocument/2006/relationships/hyperlink" Target="https://ref.ly/Joel3:20-Joel3:21" TargetMode="External"/><Relationship Id="rId4213" Type="http://schemas.openxmlformats.org/officeDocument/2006/relationships/hyperlink" Target="https://ref.ly/Joel2:1-Joel2:32" TargetMode="External"/><Relationship Id="rId4214" Type="http://schemas.openxmlformats.org/officeDocument/2006/relationships/hyperlink" Target="https://ref.ly/Luke13:5" TargetMode="External"/><Relationship Id="rId4215" Type="http://schemas.openxmlformats.org/officeDocument/2006/relationships/hyperlink" Target="https://ref.ly/Acts2:16-Acts2:21" TargetMode="External"/><Relationship Id="rId4216" Type="http://schemas.openxmlformats.org/officeDocument/2006/relationships/hyperlink" Target="https://ref.ly/Gen41:40" TargetMode="External"/><Relationship Id="rId4217" Type="http://schemas.openxmlformats.org/officeDocument/2006/relationships/hyperlink" Target="https://ref.ly/2Sam3:10" TargetMode="External"/><Relationship Id="rId4218" Type="http://schemas.openxmlformats.org/officeDocument/2006/relationships/hyperlink" Target="https://ref.ly/1Kgs1:46" TargetMode="External"/><Relationship Id="rId4219" Type="http://schemas.openxmlformats.org/officeDocument/2006/relationships/hyperlink" Target="https://ref.ly/1Kgs10:18-1Kgs10:20" TargetMode="External"/><Relationship Id="rId4220" Type="http://schemas.openxmlformats.org/officeDocument/2006/relationships/hyperlink" Target="https://ref.ly/2Chr9:17-2Chr9:19" TargetMode="External"/><Relationship Id="rId4221" Type="http://schemas.openxmlformats.org/officeDocument/2006/relationships/hyperlink" Target="https://ref.ly/Isa66:1" TargetMode="External"/><Relationship Id="rId4222" Type="http://schemas.openxmlformats.org/officeDocument/2006/relationships/hyperlink" Target="https://ref.ly/1Sam4:13" TargetMode="External"/><Relationship Id="rId4223" Type="http://schemas.openxmlformats.org/officeDocument/2006/relationships/hyperlink" Target="https://ref.ly/Ps94:20" TargetMode="External"/><Relationship Id="rId4224" Type="http://schemas.openxmlformats.org/officeDocument/2006/relationships/hyperlink" Target="https://ref.ly/Jer1:15" TargetMode="External"/><Relationship Id="rId4225" Type="http://schemas.openxmlformats.org/officeDocument/2006/relationships/hyperlink" Target="https://ref.ly/2Kgs4:10" TargetMode="External"/><Relationship Id="rId4226" Type="http://schemas.openxmlformats.org/officeDocument/2006/relationships/hyperlink" Target="https://ref.ly/Exod11:5" TargetMode="External"/><Relationship Id="rId4227" Type="http://schemas.openxmlformats.org/officeDocument/2006/relationships/hyperlink" Target="https://ref.ly/Jer43:10" TargetMode="External"/><Relationship Id="rId4228" Type="http://schemas.openxmlformats.org/officeDocument/2006/relationships/hyperlink" Target="https://ref.ly/Jonah3:6" TargetMode="External"/><Relationship Id="rId4229" Type="http://schemas.openxmlformats.org/officeDocument/2006/relationships/hyperlink" Target="https://ref.ly/Isa6:1-Isa6:3" TargetMode="External"/><Relationship Id="rId4230" Type="http://schemas.openxmlformats.org/officeDocument/2006/relationships/hyperlink" Target="https://ref.ly/Ezek1:4-Ezek1:28" TargetMode="External"/><Relationship Id="rId4231" Type="http://schemas.openxmlformats.org/officeDocument/2006/relationships/hyperlink" Target="https://ref.ly/Dan7:9-Dan7:10" TargetMode="External"/><Relationship Id="rId4232" Type="http://schemas.openxmlformats.org/officeDocument/2006/relationships/hyperlink" Target="https://ref.ly/Matt5:34" TargetMode="External"/><Relationship Id="rId4233" Type="http://schemas.openxmlformats.org/officeDocument/2006/relationships/hyperlink" Target="https://ref.ly/Jer3:17" TargetMode="External"/><Relationship Id="rId4234" Type="http://schemas.openxmlformats.org/officeDocument/2006/relationships/hyperlink" Target="https://ref.ly/Ezek43:6-Ezek43:7" TargetMode="External"/><Relationship Id="rId4235" Type="http://schemas.openxmlformats.org/officeDocument/2006/relationships/hyperlink" Target="https://ref.ly/Jer14:21" TargetMode="External"/><Relationship Id="rId4236" Type="http://schemas.openxmlformats.org/officeDocument/2006/relationships/hyperlink" Target="https://ref.ly/Jer17:25" TargetMode="External"/><Relationship Id="rId4237" Type="http://schemas.openxmlformats.org/officeDocument/2006/relationships/hyperlink" Target="https://ref.ly/Luke1:32" TargetMode="External"/><Relationship Id="rId4238" Type="http://schemas.openxmlformats.org/officeDocument/2006/relationships/hyperlink" Target="https://ref.ly/Acts2:30" TargetMode="External"/><Relationship Id="rId4239" Type="http://schemas.openxmlformats.org/officeDocument/2006/relationships/hyperlink" Target="https://ref.ly/2Chr9:18" TargetMode="External"/><Relationship Id="rId4240" Type="http://schemas.openxmlformats.org/officeDocument/2006/relationships/hyperlink" Target="https://ref.ly/1Chr28:2" TargetMode="External"/><Relationship Id="rId4241" Type="http://schemas.openxmlformats.org/officeDocument/2006/relationships/hyperlink" Target="https://ref.ly/Ps99:5" TargetMode="External"/><Relationship Id="rId4242" Type="http://schemas.openxmlformats.org/officeDocument/2006/relationships/hyperlink" Target="https://ref.ly/Lam2:1" TargetMode="External"/><Relationship Id="rId4243" Type="http://schemas.openxmlformats.org/officeDocument/2006/relationships/hyperlink" Target="https://ref.ly/Isa60:13" TargetMode="External"/><Relationship Id="rId4244" Type="http://schemas.openxmlformats.org/officeDocument/2006/relationships/hyperlink" Target="https://ref.ly/Ps110:1" TargetMode="External"/><Relationship Id="rId4245" Type="http://schemas.openxmlformats.org/officeDocument/2006/relationships/hyperlink" Target="https://ref.ly/Matt22:44" TargetMode="External"/><Relationship Id="rId4246" Type="http://schemas.openxmlformats.org/officeDocument/2006/relationships/hyperlink" Target="https://ref.ly/Mark12:36" TargetMode="External"/><Relationship Id="rId4247" Type="http://schemas.openxmlformats.org/officeDocument/2006/relationships/hyperlink" Target="https://ref.ly/Luke20:43" TargetMode="External"/><Relationship Id="rId4248" Type="http://schemas.openxmlformats.org/officeDocument/2006/relationships/hyperlink" Target="https://ref.ly/Acts2:35" TargetMode="External"/><Relationship Id="rId4249" Type="http://schemas.openxmlformats.org/officeDocument/2006/relationships/hyperlink" Target="https://ref.ly/Heb1:13" TargetMode="External"/><Relationship Id="rId4250" Type="http://schemas.openxmlformats.org/officeDocument/2006/relationships/hyperlink" Target="https://ref.ly/Heb10:13" TargetMode="External"/><Relationship Id="rId4251" Type="http://schemas.openxmlformats.org/officeDocument/2006/relationships/hyperlink" Target="https://ref.ly/Luke24:18" TargetMode="External"/><Relationship Id="rId4252" Type="http://schemas.openxmlformats.org/officeDocument/2006/relationships/hyperlink" Target="https://ref.ly/Matt27:56" TargetMode="External"/><Relationship Id="rId4253" Type="http://schemas.openxmlformats.org/officeDocument/2006/relationships/hyperlink" Target="https://ref.ly/Mark15:40" TargetMode="External"/><Relationship Id="rId4254" Type="http://schemas.openxmlformats.org/officeDocument/2006/relationships/hyperlink" Target="https://ref.ly/Luke2:2" TargetMode="External"/><Relationship Id="rId4255" Type="http://schemas.openxmlformats.org/officeDocument/2006/relationships/hyperlink" Target="https://ref.ly/Matt2:1" TargetMode="External"/><Relationship Id="rId4256" Type="http://schemas.openxmlformats.org/officeDocument/2006/relationships/hyperlink" Target="https://ref.ly/Acts27:8" TargetMode="External"/><Relationship Id="rId4257" Type="http://schemas.openxmlformats.org/officeDocument/2006/relationships/hyperlink" Target="https://ref.ly/Acts27:12" TargetMode="External"/><Relationship Id="rId4258" Type="http://schemas.openxmlformats.org/officeDocument/2006/relationships/hyperlink" Target="https://ref.ly/Acts27:16" TargetMode="External"/><Relationship Id="rId4259" Type="http://schemas.openxmlformats.org/officeDocument/2006/relationships/hyperlink" Target="https://ref.ly/Titus1:5" TargetMode="External"/><Relationship Id="rId4260" Type="http://schemas.openxmlformats.org/officeDocument/2006/relationships/hyperlink" Target="https://ref.ly/2Tim4:6" TargetMode="External"/><Relationship Id="rId4261" Type="http://schemas.openxmlformats.org/officeDocument/2006/relationships/hyperlink" Target="https://ref.ly/John1:41" TargetMode="External"/><Relationship Id="rId4262" Type="http://schemas.openxmlformats.org/officeDocument/2006/relationships/hyperlink" Target="https://ref.ly/Rom1:4" TargetMode="External"/><Relationship Id="rId4263" Type="http://schemas.openxmlformats.org/officeDocument/2006/relationships/hyperlink" Target="https://ref.ly/Rom1:1" TargetMode="External"/><Relationship Id="rId4264" Type="http://schemas.openxmlformats.org/officeDocument/2006/relationships/hyperlink" Target="https://ref.ly/1Cor1:1" TargetMode="External"/><Relationship Id="rId4265" Type="http://schemas.openxmlformats.org/officeDocument/2006/relationships/hyperlink" Target="https://ref.ly/Rom7:4" TargetMode="External"/><Relationship Id="rId4266" Type="http://schemas.openxmlformats.org/officeDocument/2006/relationships/hyperlink" Target="https://ref.ly/Rom16:18" TargetMode="External"/><Relationship Id="rId4267" Type="http://schemas.openxmlformats.org/officeDocument/2006/relationships/hyperlink" Target="https://ref.ly/John20:31" TargetMode="External"/><Relationship Id="rId4268" Type="http://schemas.openxmlformats.org/officeDocument/2006/relationships/hyperlink" Target="https://ref.ly/Rom15:3" TargetMode="External"/><Relationship Id="rId4269" Type="http://schemas.openxmlformats.org/officeDocument/2006/relationships/hyperlink" Target="https://ref.ly/Heb3:6" TargetMode="External"/><Relationship Id="rId4270" Type="http://schemas.openxmlformats.org/officeDocument/2006/relationships/hyperlink" Target="https://ref.ly/Heb5:5" TargetMode="External"/><Relationship Id="rId4271" Type="http://schemas.openxmlformats.org/officeDocument/2006/relationships/hyperlink" Target="https://ref.ly/1Pet1:11,1Pet1:19" TargetMode="External"/><Relationship Id="rId4272" Type="http://schemas.openxmlformats.org/officeDocument/2006/relationships/hyperlink" Target="https://ref.ly/Matt11:14" TargetMode="External"/><Relationship Id="rId4273" Type="http://schemas.openxmlformats.org/officeDocument/2006/relationships/hyperlink" Target="https://ref.ly/Matt3:16-Matt4:17" TargetMode="External"/><Relationship Id="rId4274" Type="http://schemas.openxmlformats.org/officeDocument/2006/relationships/hyperlink" Target="https://ref.ly/John1:20" TargetMode="External"/><Relationship Id="rId4275" Type="http://schemas.openxmlformats.org/officeDocument/2006/relationships/hyperlink" Target="https://ref.ly/Luke3:14-Luke3:17" TargetMode="External"/><Relationship Id="rId4276" Type="http://schemas.openxmlformats.org/officeDocument/2006/relationships/hyperlink" Target="https://ref.ly/Mark1:24" TargetMode="External"/><Relationship Id="rId4277" Type="http://schemas.openxmlformats.org/officeDocument/2006/relationships/hyperlink" Target="https://ref.ly/Matt8:29" TargetMode="External"/><Relationship Id="rId4278" Type="http://schemas.openxmlformats.org/officeDocument/2006/relationships/hyperlink" Target="https://ref.ly/John6:14,John6:32" TargetMode="External"/><Relationship Id="rId4279" Type="http://schemas.openxmlformats.org/officeDocument/2006/relationships/hyperlink" Target="https://ref.ly/John6:66" TargetMode="External"/><Relationship Id="rId4280" Type="http://schemas.openxmlformats.org/officeDocument/2006/relationships/hyperlink" Target="https://ref.ly/Matt26:63-Matt26:64,Matt26:68" TargetMode="External"/><Relationship Id="rId4281" Type="http://schemas.openxmlformats.org/officeDocument/2006/relationships/hyperlink" Target="https://ref.ly/Matt27:11,Matt27:17,Matt27:22,Matt27:37" TargetMode="External"/><Relationship Id="rId4282" Type="http://schemas.openxmlformats.org/officeDocument/2006/relationships/hyperlink" Target="https://ref.ly/Acts2:36" TargetMode="External"/><Relationship Id="rId4283" Type="http://schemas.openxmlformats.org/officeDocument/2006/relationships/hyperlink" Target="https://ref.ly/Acts3:18-Acts3:20" TargetMode="External"/><Relationship Id="rId4284" Type="http://schemas.openxmlformats.org/officeDocument/2006/relationships/hyperlink" Target="https://ref.ly/Acts28:23,Acts28:31" TargetMode="External"/><Relationship Id="rId4285" Type="http://schemas.openxmlformats.org/officeDocument/2006/relationships/hyperlink" Target="https://ref.ly/1Cor1:23" TargetMode="External"/><Relationship Id="rId4286" Type="http://schemas.openxmlformats.org/officeDocument/2006/relationships/hyperlink" Target="https://ref.ly/1John5:1" TargetMode="External"/><Relationship Id="rId4287" Type="http://schemas.openxmlformats.org/officeDocument/2006/relationships/hyperlink" Target="https://ref.ly/Luke7:16" TargetMode="External"/><Relationship Id="rId4288" Type="http://schemas.openxmlformats.org/officeDocument/2006/relationships/hyperlink" Target="https://ref.ly/1Cor15:25" TargetMode="External"/><Relationship Id="rId4289" Type="http://schemas.openxmlformats.org/officeDocument/2006/relationships/hyperlink" Target="https://ref.ly/Heb7:22-Heb7:28" TargetMode="External"/><Relationship Id="rId4290" Type="http://schemas.openxmlformats.org/officeDocument/2006/relationships/hyperlink" Target="https://ref.ly/Amos1:1" TargetMode="External"/><Relationship Id="rId4291" Type="http://schemas.openxmlformats.org/officeDocument/2006/relationships/hyperlink" Target="https://ref.ly/Zech14:5" TargetMode="External"/><Relationship Id="rId4292" Type="http://schemas.openxmlformats.org/officeDocument/2006/relationships/hyperlink" Target="https://ref.ly/Gen1:1-Gen2:13" TargetMode="External"/><Relationship Id="rId4293" Type="http://schemas.openxmlformats.org/officeDocument/2006/relationships/hyperlink" Target="https://ref.ly/Gen3:1-Gen3:10" TargetMode="External"/><Relationship Id="rId4294" Type="http://schemas.openxmlformats.org/officeDocument/2006/relationships/hyperlink" Target="https://ref.ly/Gen4:1-Gen4:14" TargetMode="External"/><Relationship Id="rId4295" Type="http://schemas.openxmlformats.org/officeDocument/2006/relationships/hyperlink" Target="https://ref.ly/Gen11:1-Gen11:17" TargetMode="External"/><Relationship Id="rId4296" Type="http://schemas.openxmlformats.org/officeDocument/2006/relationships/hyperlink" Target="https://ref.ly/Gen11:1-Gen11:32" TargetMode="External"/><Relationship Id="rId4297" Type="http://schemas.openxmlformats.org/officeDocument/2006/relationships/hyperlink" Target="https://ref.ly/Gen11:13" TargetMode="External"/><Relationship Id="rId4298" Type="http://schemas.openxmlformats.org/officeDocument/2006/relationships/hyperlink" Target="https://ref.ly/1Chr1:1-1Chr8:40" TargetMode="External"/><Relationship Id="rId4299" Type="http://schemas.openxmlformats.org/officeDocument/2006/relationships/hyperlink" Target="https://ref.ly/Gen15:13" TargetMode="External"/><Relationship Id="rId4300" Type="http://schemas.openxmlformats.org/officeDocument/2006/relationships/hyperlink" Target="https://ref.ly/Exod12:40" TargetMode="External"/><Relationship Id="rId4301" Type="http://schemas.openxmlformats.org/officeDocument/2006/relationships/hyperlink" Target="https://ref.ly/Gen12:4" TargetMode="External"/><Relationship Id="rId4302" Type="http://schemas.openxmlformats.org/officeDocument/2006/relationships/hyperlink" Target="https://ref.ly/Gen21:5" TargetMode="External"/><Relationship Id="rId4303" Type="http://schemas.openxmlformats.org/officeDocument/2006/relationships/hyperlink" Target="https://ref.ly/Gen25:26" TargetMode="External"/><Relationship Id="rId4304" Type="http://schemas.openxmlformats.org/officeDocument/2006/relationships/hyperlink" Target="https://ref.ly/Gen47:9" TargetMode="External"/><Relationship Id="rId4305" Type="http://schemas.openxmlformats.org/officeDocument/2006/relationships/hyperlink" Target="https://ref.ly/Gen50:26" TargetMode="External"/><Relationship Id="rId4306" Type="http://schemas.openxmlformats.org/officeDocument/2006/relationships/hyperlink" Target="https://ref.ly/Exod6:16-Exod6:20" TargetMode="External"/><Relationship Id="rId4307" Type="http://schemas.openxmlformats.org/officeDocument/2006/relationships/hyperlink" Target="https://ref.ly/Num3:17-Num3:19" TargetMode="External"/><Relationship Id="rId4308" Type="http://schemas.openxmlformats.org/officeDocument/2006/relationships/hyperlink" Target="https://ref.ly/Num26:58-Num26:59" TargetMode="External"/><Relationship Id="rId4309" Type="http://schemas.openxmlformats.org/officeDocument/2006/relationships/hyperlink" Target="https://ref.ly/1Chr6:1-1Chr6:3" TargetMode="External"/><Relationship Id="rId4310" Type="http://schemas.openxmlformats.org/officeDocument/2006/relationships/hyperlink" Target="https://ref.ly/Gen15:16" TargetMode="External"/><Relationship Id="rId4311" Type="http://schemas.openxmlformats.org/officeDocument/2006/relationships/hyperlink" Target="https://ref.ly/Gen11:31-Gen12:3" TargetMode="External"/><Relationship Id="rId4312" Type="http://schemas.openxmlformats.org/officeDocument/2006/relationships/hyperlink" Target="https://ref.ly/1Chr6:3-1Chr6:8" TargetMode="External"/><Relationship Id="rId4313" Type="http://schemas.openxmlformats.org/officeDocument/2006/relationships/hyperlink" Target="https://ref.ly/Exod1:11" TargetMode="External"/><Relationship Id="rId4314" Type="http://schemas.openxmlformats.org/officeDocument/2006/relationships/hyperlink" Target="https://ref.ly/1Kgs22:51" TargetMode="External"/><Relationship Id="rId4315" Type="http://schemas.openxmlformats.org/officeDocument/2006/relationships/hyperlink" Target="https://ref.ly/2Kgs3:1" TargetMode="External"/><Relationship Id="rId4316" Type="http://schemas.openxmlformats.org/officeDocument/2006/relationships/hyperlink" Target="https://ref.ly/2Kgs9:24-2Kgs9:27" TargetMode="External"/><Relationship Id="rId4317" Type="http://schemas.openxmlformats.org/officeDocument/2006/relationships/hyperlink" Target="https://ref.ly/1Kgs16:15-1Kgs16:18" TargetMode="External"/><Relationship Id="rId4318" Type="http://schemas.openxmlformats.org/officeDocument/2006/relationships/hyperlink" Target="https://ref.ly/2Kgs18:13-2Kgs18:16" TargetMode="External"/><Relationship Id="rId4319" Type="http://schemas.openxmlformats.org/officeDocument/2006/relationships/hyperlink" Target="https://ref.ly/2Kgs18:13" TargetMode="External"/><Relationship Id="rId4320" Type="http://schemas.openxmlformats.org/officeDocument/2006/relationships/hyperlink" Target="https://ref.ly/2Kgs19:9" TargetMode="External"/><Relationship Id="rId4321" Type="http://schemas.openxmlformats.org/officeDocument/2006/relationships/hyperlink" Target="https://ref.ly/2Kgs19:35-2Kgs19:37" TargetMode="External"/><Relationship Id="rId4322" Type="http://schemas.openxmlformats.org/officeDocument/2006/relationships/hyperlink" Target="https://ref.ly/2Kgs18:10" TargetMode="External"/><Relationship Id="rId4323" Type="http://schemas.openxmlformats.org/officeDocument/2006/relationships/hyperlink" Target="https://ref.ly/Isa36:1" TargetMode="External"/><Relationship Id="rId4324" Type="http://schemas.openxmlformats.org/officeDocument/2006/relationships/hyperlink" Target="https://ref.ly/2Kgs21:1" TargetMode="External"/><Relationship Id="rId4325" Type="http://schemas.openxmlformats.org/officeDocument/2006/relationships/hyperlink" Target="https://ref.ly/2Kgs18:2" TargetMode="External"/><Relationship Id="rId4326" Type="http://schemas.openxmlformats.org/officeDocument/2006/relationships/hyperlink" Target="https://ref.ly/2Kgs24:18" TargetMode="External"/><Relationship Id="rId4327" Type="http://schemas.openxmlformats.org/officeDocument/2006/relationships/hyperlink" Target="https://ref.ly/2Kgs25:1" TargetMode="External"/><Relationship Id="rId4328" Type="http://schemas.openxmlformats.org/officeDocument/2006/relationships/hyperlink" Target="https://ref.ly/2Kgs25:3-2Kgs25:4" TargetMode="External"/><Relationship Id="rId4329" Type="http://schemas.openxmlformats.org/officeDocument/2006/relationships/hyperlink" Target="https://ref.ly/Jer52:30" TargetMode="External"/><Relationship Id="rId4330" Type="http://schemas.openxmlformats.org/officeDocument/2006/relationships/hyperlink" Target="https://ref.ly/2Kgs25:27" TargetMode="External"/><Relationship Id="rId4331" Type="http://schemas.openxmlformats.org/officeDocument/2006/relationships/hyperlink" Target="https://ref.ly/Jer52:31" TargetMode="External"/><Relationship Id="rId4332" Type="http://schemas.openxmlformats.org/officeDocument/2006/relationships/hyperlink" Target="https://ref.ly/Ezra1:1" TargetMode="External"/><Relationship Id="rId4333" Type="http://schemas.openxmlformats.org/officeDocument/2006/relationships/hyperlink" Target="https://ref.ly/Ezra3:6" TargetMode="External"/><Relationship Id="rId4334" Type="http://schemas.openxmlformats.org/officeDocument/2006/relationships/hyperlink" Target="https://ref.ly/Ezra3:8" TargetMode="External"/><Relationship Id="rId4335" Type="http://schemas.openxmlformats.org/officeDocument/2006/relationships/hyperlink" Target="https://ref.ly/Hag1:1,Hag1:15" TargetMode="External"/><Relationship Id="rId4336" Type="http://schemas.openxmlformats.org/officeDocument/2006/relationships/hyperlink" Target="https://ref.ly/Matt17:1-Matt17:8" TargetMode="External"/><Relationship Id="rId4337" Type="http://schemas.openxmlformats.org/officeDocument/2006/relationships/hyperlink" Target="https://ref.ly/Mark9:2-Mark9:8" TargetMode="External"/><Relationship Id="rId4338" Type="http://schemas.openxmlformats.org/officeDocument/2006/relationships/hyperlink" Target="https://ref.ly/Luke9:28-Luke9:36" TargetMode="External"/><Relationship Id="rId4339" Type="http://schemas.openxmlformats.org/officeDocument/2006/relationships/hyperlink" Target="https://ref.ly/Matt17:1" TargetMode="External"/><Relationship Id="rId4340" Type="http://schemas.openxmlformats.org/officeDocument/2006/relationships/hyperlink" Target="https://ref.ly/Mark9:2" TargetMode="External"/><Relationship Id="rId4341" Type="http://schemas.openxmlformats.org/officeDocument/2006/relationships/hyperlink" Target="https://ref.ly/Mark5:35-Mark5:43" TargetMode="External"/><Relationship Id="rId4342" Type="http://schemas.openxmlformats.org/officeDocument/2006/relationships/hyperlink" Target="https://ref.ly/Mark14:32-Mark14:42" TargetMode="External"/><Relationship Id="rId4343" Type="http://schemas.openxmlformats.org/officeDocument/2006/relationships/hyperlink" Target="https://ref.ly/Matt17:2" TargetMode="External"/><Relationship Id="rId4344" Type="http://schemas.openxmlformats.org/officeDocument/2006/relationships/hyperlink" Target="https://ref.ly/Luke9:31" TargetMode="External"/><Relationship Id="rId4345" Type="http://schemas.openxmlformats.org/officeDocument/2006/relationships/hyperlink" Target="https://ref.ly/Mark9:7" TargetMode="External"/><Relationship Id="rId4346" Type="http://schemas.openxmlformats.org/officeDocument/2006/relationships/hyperlink" Target="https://ref.ly/Mark1:11" TargetMode="External"/><Relationship Id="rId4347" Type="http://schemas.openxmlformats.org/officeDocument/2006/relationships/hyperlink" Target="https://ref.ly/Mark9:4" TargetMode="External"/><Relationship Id="rId4348" Type="http://schemas.openxmlformats.org/officeDocument/2006/relationships/hyperlink" Target="https://ref.ly/Mark9:8" TargetMode="External"/><Relationship Id="rId4349" Type="http://schemas.openxmlformats.org/officeDocument/2006/relationships/hyperlink" Target="https://ref.ly/Phil3:20-Phil3:21" TargetMode="External"/><Relationship Id="rId4350" Type="http://schemas.openxmlformats.org/officeDocument/2006/relationships/hyperlink" Target="https://ref.ly/Col3:4" TargetMode="External"/><Relationship Id="rId4351" Type="http://schemas.openxmlformats.org/officeDocument/2006/relationships/hyperlink" Target="https://ref.ly/Lev24:10-Lev24:16" TargetMode="External"/><Relationship Id="rId4352" Type="http://schemas.openxmlformats.org/officeDocument/2006/relationships/hyperlink" Target="https://ref.ly/Num15:30" TargetMode="External"/><Relationship Id="rId4353" Type="http://schemas.openxmlformats.org/officeDocument/2006/relationships/hyperlink" Target="https://ref.ly/Isa66:3" TargetMode="External"/><Relationship Id="rId4354" Type="http://schemas.openxmlformats.org/officeDocument/2006/relationships/hyperlink" Target="https://ref.ly/2Kgs19:4-2Kgs19:6,2Kgs19:22" TargetMode="External"/><Relationship Id="rId4355" Type="http://schemas.openxmlformats.org/officeDocument/2006/relationships/hyperlink" Target="https://ref.ly/Isa52:5" TargetMode="External"/><Relationship Id="rId4356" Type="http://schemas.openxmlformats.org/officeDocument/2006/relationships/hyperlink" Target="https://ref.ly/Ezek35:12" TargetMode="External"/><Relationship Id="rId4357" Type="http://schemas.openxmlformats.org/officeDocument/2006/relationships/hyperlink" Target="https://ref.ly/Ps74:18" TargetMode="External"/><Relationship Id="rId4358" Type="http://schemas.openxmlformats.org/officeDocument/2006/relationships/hyperlink" Target="https://ref.ly/1Macc2:6" TargetMode="External"/><Relationship Id="rId4359" Type="http://schemas.openxmlformats.org/officeDocument/2006/relationships/hyperlink" Target="https://ref.ly/Matt15:19" TargetMode="External"/><Relationship Id="rId4360" Type="http://schemas.openxmlformats.org/officeDocument/2006/relationships/hyperlink" Target="https://ref.ly/Rom3:8" TargetMode="External"/><Relationship Id="rId4361" Type="http://schemas.openxmlformats.org/officeDocument/2006/relationships/hyperlink" Target="https://ref.ly/1Cor10:30" TargetMode="External"/><Relationship Id="rId4362" Type="http://schemas.openxmlformats.org/officeDocument/2006/relationships/hyperlink" Target="https://ref.ly/Titus3:2" TargetMode="External"/><Relationship Id="rId4363" Type="http://schemas.openxmlformats.org/officeDocument/2006/relationships/hyperlink" Target="https://ref.ly/2Pet2:10-2Pet2:12" TargetMode="External"/><Relationship Id="rId4364" Type="http://schemas.openxmlformats.org/officeDocument/2006/relationships/hyperlink" Target="https://ref.ly/Jude1:8-Jude1:10" TargetMode="External"/><Relationship Id="rId4365" Type="http://schemas.openxmlformats.org/officeDocument/2006/relationships/hyperlink" Target="https://ref.ly/Rev13:6" TargetMode="External"/><Relationship Id="rId4366" Type="http://schemas.openxmlformats.org/officeDocument/2006/relationships/hyperlink" Target="https://ref.ly/Rev16:9" TargetMode="External"/><Relationship Id="rId4367" Type="http://schemas.openxmlformats.org/officeDocument/2006/relationships/hyperlink" Target="https://ref.ly/Titus2:5" TargetMode="External"/><Relationship Id="rId4368" Type="http://schemas.openxmlformats.org/officeDocument/2006/relationships/hyperlink" Target="https://ref.ly/Acts6:11" TargetMode="External"/><Relationship Id="rId4369" Type="http://schemas.openxmlformats.org/officeDocument/2006/relationships/hyperlink" Target="https://ref.ly/Mark2:7" TargetMode="External"/><Relationship Id="rId4370" Type="http://schemas.openxmlformats.org/officeDocument/2006/relationships/hyperlink" Target="https://ref.ly/John10:33-John10:36" TargetMode="External"/><Relationship Id="rId4371" Type="http://schemas.openxmlformats.org/officeDocument/2006/relationships/hyperlink" Target="https://ref.ly/John10:33" TargetMode="External"/><Relationship Id="rId4372" Type="http://schemas.openxmlformats.org/officeDocument/2006/relationships/hyperlink" Target="https://ref.ly/Mark14:64" TargetMode="External"/><Relationship Id="rId4373" Type="http://schemas.openxmlformats.org/officeDocument/2006/relationships/hyperlink" Target="https://ref.ly/Mark3:28-Mark3:29" TargetMode="External"/><Relationship Id="rId4374" Type="http://schemas.openxmlformats.org/officeDocument/2006/relationships/hyperlink" Target="https://ref.ly/Mark16:14" TargetMode="External"/><Relationship Id="rId4375" Type="http://schemas.openxmlformats.org/officeDocument/2006/relationships/hyperlink" Target="https://ref.ly/Luke24:9,Luke24:33" TargetMode="External"/><Relationship Id="rId4376" Type="http://schemas.openxmlformats.org/officeDocument/2006/relationships/hyperlink" Target="https://ref.ly/Acts2:14" TargetMode="External"/><Relationship Id="rId4377" Type="http://schemas.openxmlformats.org/officeDocument/2006/relationships/hyperlink" Target="https://ref.ly/Luke8:30" TargetMode="External"/><Relationship Id="rId4378" Type="http://schemas.openxmlformats.org/officeDocument/2006/relationships/hyperlink" Target="https://ref.ly/Luke22:3" TargetMode="External"/><Relationship Id="rId4379" Type="http://schemas.openxmlformats.org/officeDocument/2006/relationships/hyperlink" Target="https://ref.ly/Mark5:13" TargetMode="External"/><Relationship Id="rId4380" Type="http://schemas.openxmlformats.org/officeDocument/2006/relationships/hyperlink" Target="https://ref.ly/Acts19:19" TargetMode="External"/><Relationship Id="rId4381" Type="http://schemas.openxmlformats.org/officeDocument/2006/relationships/hyperlink" Target="https://ref.ly/1Cor10:19-1Cor10:21" TargetMode="External"/><Relationship Id="rId4382" Type="http://schemas.openxmlformats.org/officeDocument/2006/relationships/hyperlink" Target="https://ref.ly/Luke13:11" TargetMode="External"/><Relationship Id="rId4383" Type="http://schemas.openxmlformats.org/officeDocument/2006/relationships/hyperlink" Target="https://ref.ly/Luke8:2" TargetMode="External"/><Relationship Id="rId4384" Type="http://schemas.openxmlformats.org/officeDocument/2006/relationships/hyperlink" Target="https://ref.ly/Mark5:9" TargetMode="External"/><Relationship Id="rId4385" Type="http://schemas.openxmlformats.org/officeDocument/2006/relationships/hyperlink" Target="https://ref.ly/Deut23:2" TargetMode="External"/><Relationship Id="rId4386" Type="http://schemas.openxmlformats.org/officeDocument/2006/relationships/hyperlink" Target="https://ref.ly/Rev16:14" TargetMode="External"/><Relationship Id="rId4387" Type="http://schemas.openxmlformats.org/officeDocument/2006/relationships/hyperlink" Target="https://ref.ly/Mark5:4-Mark5:5" TargetMode="External"/><Relationship Id="rId4388" Type="http://schemas.openxmlformats.org/officeDocument/2006/relationships/hyperlink" Target="https://ref.ly/Mark9:1-Mark9:50" TargetMode="External"/><Relationship Id="rId4389" Type="http://schemas.openxmlformats.org/officeDocument/2006/relationships/hyperlink" Target="https://ref.ly/Mark9:18-Mark9:20" TargetMode="External"/><Relationship Id="rId4390" Type="http://schemas.openxmlformats.org/officeDocument/2006/relationships/hyperlink" Target="https://ref.ly/Mark9:18-Mark9:22" TargetMode="External"/><Relationship Id="rId4391" Type="http://schemas.openxmlformats.org/officeDocument/2006/relationships/hyperlink" Target="https://ref.ly/Mark1:26" TargetMode="External"/><Relationship Id="rId4392" Type="http://schemas.openxmlformats.org/officeDocument/2006/relationships/hyperlink" Target="https://ref.ly/Mark9:27" TargetMode="External"/><Relationship Id="rId4393" Type="http://schemas.openxmlformats.org/officeDocument/2006/relationships/hyperlink" Target="https://ref.ly/Mark1:25" TargetMode="External"/><Relationship Id="rId4394" Type="http://schemas.openxmlformats.org/officeDocument/2006/relationships/hyperlink" Target="https://ref.ly/Mark9:25" TargetMode="External"/><Relationship Id="rId4395" Type="http://schemas.openxmlformats.org/officeDocument/2006/relationships/hyperlink" Target="https://ref.ly/Matt8:16" TargetMode="External"/><Relationship Id="rId4396" Type="http://schemas.openxmlformats.org/officeDocument/2006/relationships/hyperlink" Target="https://ref.ly/Mark16:17" TargetMode="External"/><Relationship Id="rId4397" Type="http://schemas.openxmlformats.org/officeDocument/2006/relationships/hyperlink" Target="https://ref.ly/Acts19:11-Acts19:18" TargetMode="External"/><Relationship Id="rId4398" Type="http://schemas.openxmlformats.org/officeDocument/2006/relationships/hyperlink" Target="https://ref.ly/Matt12:28" TargetMode="External"/><Relationship Id="rId4399" Type="http://schemas.openxmlformats.org/officeDocument/2006/relationships/hyperlink" Target="https://ref.ly/Acts10:38" TargetMode="External"/><Relationship Id="rId4400" Type="http://schemas.openxmlformats.org/officeDocument/2006/relationships/hyperlink" Target="https://ref.ly/Matt12:29" TargetMode="External"/><Relationship Id="rId4401" Type="http://schemas.openxmlformats.org/officeDocument/2006/relationships/hyperlink" Target="https://ref.ly/Mark3:27" TargetMode="External"/><Relationship Id="rId4402" Type="http://schemas.openxmlformats.org/officeDocument/2006/relationships/hyperlink" Target="https://ref.ly/Matt18:18" TargetMode="External"/><Relationship Id="rId4403" Type="http://schemas.openxmlformats.org/officeDocument/2006/relationships/hyperlink" Target="https://ref.ly/Mark9:28" TargetMode="External"/><Relationship Id="rId4404" Type="http://schemas.openxmlformats.org/officeDocument/2006/relationships/hyperlink" Target="https://ref.ly/Rev12:11" TargetMode="External"/><Relationship Id="rId4405" Type="http://schemas.openxmlformats.org/officeDocument/2006/relationships/hyperlink" Target="https://ref.ly/Eph6:10-Eph6:17" TargetMode="External"/><Relationship Id="rId4406" Type="http://schemas.openxmlformats.org/officeDocument/2006/relationships/hyperlink" Target="https://ref.ly/Eph6:17" TargetMode="External"/><Relationship Id="rId4407" Type="http://schemas.openxmlformats.org/officeDocument/2006/relationships/hyperlink" Target="https://ref.ly/Eph2:6" TargetMode="External"/><Relationship Id="rId4408" Type="http://schemas.openxmlformats.org/officeDocument/2006/relationships/hyperlink" Target="https://ref.ly/1John3:8" TargetMode="External"/><Relationship Id="rId4409" Type="http://schemas.openxmlformats.org/officeDocument/2006/relationships/hyperlink" Target="https://ref.ly/Heb2:14-Heb2:16" TargetMode="External"/><Relationship Id="rId4410" Type="http://schemas.openxmlformats.org/officeDocument/2006/relationships/hyperlink" Target="https://ref.ly/Acts1:9-Acts1:11" TargetMode="External"/><Relationship Id="rId4411" Type="http://schemas.openxmlformats.org/officeDocument/2006/relationships/hyperlink" Target="https://ref.ly/Luke24:50-Luke24:51" TargetMode="External"/><Relationship Id="rId4412" Type="http://schemas.openxmlformats.org/officeDocument/2006/relationships/hyperlink" Target="https://ref.ly/Acts1:12" TargetMode="External"/><Relationship Id="rId4413" Type="http://schemas.openxmlformats.org/officeDocument/2006/relationships/hyperlink" Target="https://ref.ly/John21:22" TargetMode="External"/><Relationship Id="rId4414" Type="http://schemas.openxmlformats.org/officeDocument/2006/relationships/hyperlink" Target="https://ref.ly/John20:17" TargetMode="External"/><Relationship Id="rId4415" Type="http://schemas.openxmlformats.org/officeDocument/2006/relationships/hyperlink" Target="https://ref.ly/Eph1:20" TargetMode="External"/><Relationship Id="rId4416" Type="http://schemas.openxmlformats.org/officeDocument/2006/relationships/hyperlink" Target="https://ref.ly/Acts2:33-Acts2:36" TargetMode="External"/><Relationship Id="rId4417" Type="http://schemas.openxmlformats.org/officeDocument/2006/relationships/hyperlink" Target="https://ref.ly/Eph4:10" TargetMode="External"/><Relationship Id="rId4418" Type="http://schemas.openxmlformats.org/officeDocument/2006/relationships/hyperlink" Target="https://ref.ly/Heb1:13-Heb1:14" TargetMode="External"/><Relationship Id="rId4419" Type="http://schemas.openxmlformats.org/officeDocument/2006/relationships/hyperlink" Target="https://ref.ly/1Pet3:22" TargetMode="External"/><Relationship Id="rId4420" Type="http://schemas.openxmlformats.org/officeDocument/2006/relationships/hyperlink" Target="https://ref.ly/John16:7" TargetMode="External"/><Relationship Id="rId4421" Type="http://schemas.openxmlformats.org/officeDocument/2006/relationships/hyperlink" Target="https://ref.ly/Matt18:20" TargetMode="External"/><Relationship Id="rId4422" Type="http://schemas.openxmlformats.org/officeDocument/2006/relationships/hyperlink" Target="https://ref.ly/Matt28:20" TargetMode="External"/><Relationship Id="rId4423" Type="http://schemas.openxmlformats.org/officeDocument/2006/relationships/hyperlink" Target="https://ref.ly/John14:2" TargetMode="External"/><Relationship Id="rId4424" Type="http://schemas.openxmlformats.org/officeDocument/2006/relationships/hyperlink" Target="https://ref.ly/2Cor5:1-2Cor5:10" TargetMode="External"/><Relationship Id="rId4425" Type="http://schemas.openxmlformats.org/officeDocument/2006/relationships/hyperlink" Target="https://ref.ly/1John2:1" TargetMode="External"/><Relationship Id="rId4426" Type="http://schemas.openxmlformats.org/officeDocument/2006/relationships/hyperlink" Target="https://ref.ly/Heb5:7-Heb5:10" TargetMode="External"/><Relationship Id="rId4427" Type="http://schemas.openxmlformats.org/officeDocument/2006/relationships/hyperlink" Target="https://ref.ly/Gen31:13" TargetMode="External"/><Relationship Id="rId4428" Type="http://schemas.openxmlformats.org/officeDocument/2006/relationships/hyperlink" Target="https://ref.ly/Gen28:18-Gen28:19" TargetMode="External"/><Relationship Id="rId4429" Type="http://schemas.openxmlformats.org/officeDocument/2006/relationships/hyperlink" Target="https://ref.ly/1Sam9:25-1Sam9:27" TargetMode="External"/><Relationship Id="rId4430" Type="http://schemas.openxmlformats.org/officeDocument/2006/relationships/hyperlink" Target="https://ref.ly/1Sam10:1" TargetMode="External"/><Relationship Id="rId4431" Type="http://schemas.openxmlformats.org/officeDocument/2006/relationships/hyperlink" Target="https://ref.ly/Exod30:22-Exod30:25" TargetMode="External"/><Relationship Id="rId4432" Type="http://schemas.openxmlformats.org/officeDocument/2006/relationships/hyperlink" Target="https://ref.ly/Exod30:26-Exod30:32" TargetMode="External"/><Relationship Id="rId4433" Type="http://schemas.openxmlformats.org/officeDocument/2006/relationships/hyperlink" Target="https://ref.ly/1Kgs19:16" TargetMode="External"/><Relationship Id="rId4434" Type="http://schemas.openxmlformats.org/officeDocument/2006/relationships/hyperlink" Target="https://ref.ly/1Chr16:22" TargetMode="External"/><Relationship Id="rId4435" Type="http://schemas.openxmlformats.org/officeDocument/2006/relationships/hyperlink" Target="https://ref.ly/Ps105:15" TargetMode="External"/><Relationship Id="rId4436" Type="http://schemas.openxmlformats.org/officeDocument/2006/relationships/hyperlink" Target="https://ref.ly/Exod40:12-Exod40:15" TargetMode="External"/><Relationship Id="rId4437" Type="http://schemas.openxmlformats.org/officeDocument/2006/relationships/hyperlink" Target="https://ref.ly/Num3:3" TargetMode="External"/><Relationship Id="rId4438" Type="http://schemas.openxmlformats.org/officeDocument/2006/relationships/hyperlink" Target="https://ref.ly/Exod29:29" TargetMode="External"/><Relationship Id="rId4439" Type="http://schemas.openxmlformats.org/officeDocument/2006/relationships/hyperlink" Target="https://ref.ly/Lev16:32" TargetMode="External"/><Relationship Id="rId4440" Type="http://schemas.openxmlformats.org/officeDocument/2006/relationships/hyperlink" Target="https://ref.ly/Judg9:8" TargetMode="External"/><Relationship Id="rId4441" Type="http://schemas.openxmlformats.org/officeDocument/2006/relationships/hyperlink" Target="https://ref.ly/2Kgs9:1-2Kgs9:6" TargetMode="External"/><Relationship Id="rId4442" Type="http://schemas.openxmlformats.org/officeDocument/2006/relationships/hyperlink" Target="https://ref.ly/2Kgs11:12" TargetMode="External"/><Relationship Id="rId4443" Type="http://schemas.openxmlformats.org/officeDocument/2006/relationships/hyperlink" Target="https://ref.ly/1Kgs1:39" TargetMode="External"/><Relationship Id="rId4444" Type="http://schemas.openxmlformats.org/officeDocument/2006/relationships/hyperlink" Target="https://ref.ly/1Sam16:1,1Sam16:13" TargetMode="External"/><Relationship Id="rId4445" Type="http://schemas.openxmlformats.org/officeDocument/2006/relationships/hyperlink" Target="https://ref.ly/2Sam2:4" TargetMode="External"/><Relationship Id="rId4446" Type="http://schemas.openxmlformats.org/officeDocument/2006/relationships/hyperlink" Target="https://ref.ly/2Sam5:1-2Sam5:4" TargetMode="External"/><Relationship Id="rId4447" Type="http://schemas.openxmlformats.org/officeDocument/2006/relationships/hyperlink" Target="https://ref.ly/1Sam12:3-1Sam12:5" TargetMode="External"/><Relationship Id="rId4448" Type="http://schemas.openxmlformats.org/officeDocument/2006/relationships/hyperlink" Target="https://ref.ly/2Sam1:14-2Sam1:16" TargetMode="External"/><Relationship Id="rId4449" Type="http://schemas.openxmlformats.org/officeDocument/2006/relationships/hyperlink" Target="https://ref.ly/Ps89:38,Ps89:51" TargetMode="External"/><Relationship Id="rId4450" Type="http://schemas.openxmlformats.org/officeDocument/2006/relationships/hyperlink" Target="https://ref.ly/Lam4:20" TargetMode="External"/><Relationship Id="rId4451" Type="http://schemas.openxmlformats.org/officeDocument/2006/relationships/hyperlink" Target="https://ref.ly/2Sam12:20" TargetMode="External"/><Relationship Id="rId4452" Type="http://schemas.openxmlformats.org/officeDocument/2006/relationships/hyperlink" Target="https://ref.ly/Ruth3:3" TargetMode="External"/><Relationship Id="rId4453" Type="http://schemas.openxmlformats.org/officeDocument/2006/relationships/hyperlink" Target="https://ref.ly/2Sam14:2" TargetMode="External"/><Relationship Id="rId4454" Type="http://schemas.openxmlformats.org/officeDocument/2006/relationships/hyperlink" Target="https://ref.ly/Dan10:3" TargetMode="External"/><Relationship Id="rId4455" Type="http://schemas.openxmlformats.org/officeDocument/2006/relationships/hyperlink" Target="https://ref.ly/Jas5:14-Jas5:16" TargetMode="External"/><Relationship Id="rId4456" Type="http://schemas.openxmlformats.org/officeDocument/2006/relationships/hyperlink" Target="https://ref.ly/Mark6:12-Mark6:13" TargetMode="External"/><Relationship Id="rId4457" Type="http://schemas.openxmlformats.org/officeDocument/2006/relationships/hyperlink" Target="https://ref.ly/Job9:32-Job9:35" TargetMode="External"/><Relationship Id="rId4458" Type="http://schemas.openxmlformats.org/officeDocument/2006/relationships/hyperlink" Target="https://ref.ly/Exod20:18-Exod20:21" TargetMode="External"/><Relationship Id="rId4459" Type="http://schemas.openxmlformats.org/officeDocument/2006/relationships/hyperlink" Target="https://ref.ly/Deut33:2" TargetMode="External"/><Relationship Id="rId4460" Type="http://schemas.openxmlformats.org/officeDocument/2006/relationships/hyperlink" Target="https://ref.ly/Acts7:53" TargetMode="External"/><Relationship Id="rId4461" Type="http://schemas.openxmlformats.org/officeDocument/2006/relationships/hyperlink" Target="https://ref.ly/Heb6:13-Heb6:17" TargetMode="External"/><Relationship Id="rId4462" Type="http://schemas.openxmlformats.org/officeDocument/2006/relationships/hyperlink" Target="https://ref.ly/Deut33:8-Deut33:10" TargetMode="External"/><Relationship Id="rId4463" Type="http://schemas.openxmlformats.org/officeDocument/2006/relationships/hyperlink" Target="https://ref.ly/2Chr15:3" TargetMode="External"/><Relationship Id="rId4464" Type="http://schemas.openxmlformats.org/officeDocument/2006/relationships/hyperlink" Target="https://ref.ly/Jer23:10-Jer23:11,Jer23:18-Jer23:22,Jer23:31-Jer23:34" TargetMode="External"/><Relationship Id="rId4465" Type="http://schemas.openxmlformats.org/officeDocument/2006/relationships/hyperlink" Target="https://ref.ly/Mic3:11" TargetMode="External"/><Relationship Id="rId4466" Type="http://schemas.openxmlformats.org/officeDocument/2006/relationships/hyperlink" Target="https://ref.ly/Mal2:7" TargetMode="External"/><Relationship Id="rId4467" Type="http://schemas.openxmlformats.org/officeDocument/2006/relationships/hyperlink" Target="https://ref.ly/Exod24:4-Exod24:8" TargetMode="External"/><Relationship Id="rId4468" Type="http://schemas.openxmlformats.org/officeDocument/2006/relationships/hyperlink" Target="https://ref.ly/Exod28:1" TargetMode="External"/><Relationship Id="rId4469" Type="http://schemas.openxmlformats.org/officeDocument/2006/relationships/hyperlink" Target="https://ref.ly/Heb5:1-Heb5:4" TargetMode="External"/><Relationship Id="rId4470" Type="http://schemas.openxmlformats.org/officeDocument/2006/relationships/hyperlink" Target="https://ref.ly/Heb7:27-Heb10:11" TargetMode="External"/><Relationship Id="rId4471" Type="http://schemas.openxmlformats.org/officeDocument/2006/relationships/hyperlink" Target="https://ref.ly/Mark6:15" TargetMode="External"/><Relationship Id="rId4472" Type="http://schemas.openxmlformats.org/officeDocument/2006/relationships/hyperlink" Target="https://ref.ly/Mark8:28" TargetMode="External"/><Relationship Id="rId4473" Type="http://schemas.openxmlformats.org/officeDocument/2006/relationships/hyperlink" Target="https://ref.ly/1Tim2:5" TargetMode="External"/><Relationship Id="rId4474" Type="http://schemas.openxmlformats.org/officeDocument/2006/relationships/hyperlink" Target="https://ref.ly/Rom8:34" TargetMode="External"/><Relationship Id="rId4475" Type="http://schemas.openxmlformats.org/officeDocument/2006/relationships/hyperlink" Target="https://ref.ly/1John2:2" TargetMode="External"/><Relationship Id="rId4476" Type="http://schemas.openxmlformats.org/officeDocument/2006/relationships/hyperlink" Target="https://ref.ly/1John4:10" TargetMode="External"/><Relationship Id="rId4477" Type="http://schemas.openxmlformats.org/officeDocument/2006/relationships/hyperlink" Target="https://ref.ly/Col1:15,Col1:22" TargetMode="External"/><Relationship Id="rId4478" Type="http://schemas.openxmlformats.org/officeDocument/2006/relationships/hyperlink" Target="https://ref.ly/Heb7:19" TargetMode="External"/><Relationship Id="rId4479" Type="http://schemas.openxmlformats.org/officeDocument/2006/relationships/hyperlink" Target="https://ref.ly/Heb9:1,Heb9:11-Heb9:15" TargetMode="External"/><Relationship Id="rId4480" Type="http://schemas.openxmlformats.org/officeDocument/2006/relationships/hyperlink" Target="https://ref.ly/John17:1-John17:26" TargetMode="External"/><Relationship Id="rId4481" Type="http://schemas.openxmlformats.org/officeDocument/2006/relationships/hyperlink" Target="https://ref.ly/Lev16:8-Lev16:10" TargetMode="External"/><Relationship Id="rId4482" Type="http://schemas.openxmlformats.org/officeDocument/2006/relationships/hyperlink" Target="https://ref.ly/Num26:55-Num26:56" TargetMode="External"/><Relationship Id="rId4483" Type="http://schemas.openxmlformats.org/officeDocument/2006/relationships/hyperlink" Target="https://ref.ly/Josh14:2" TargetMode="External"/><Relationship Id="rId4484" Type="http://schemas.openxmlformats.org/officeDocument/2006/relationships/hyperlink" Target="https://ref.ly/Judg1:3" TargetMode="External"/><Relationship Id="rId4485" Type="http://schemas.openxmlformats.org/officeDocument/2006/relationships/hyperlink" Target="https://ref.ly/Judg20:9" TargetMode="External"/><Relationship Id="rId4486" Type="http://schemas.openxmlformats.org/officeDocument/2006/relationships/hyperlink" Target="https://ref.ly/Neh11:1" TargetMode="External"/><Relationship Id="rId4487" Type="http://schemas.openxmlformats.org/officeDocument/2006/relationships/hyperlink" Target="https://ref.ly/1Chr24:5-1Chr24:19" TargetMode="External"/><Relationship Id="rId4488" Type="http://schemas.openxmlformats.org/officeDocument/2006/relationships/hyperlink" Target="https://ref.ly/Neh10:34" TargetMode="External"/><Relationship Id="rId4489" Type="http://schemas.openxmlformats.org/officeDocument/2006/relationships/hyperlink" Target="https://ref.ly/Josh7:14-Josh7:18" TargetMode="External"/><Relationship Id="rId4490" Type="http://schemas.openxmlformats.org/officeDocument/2006/relationships/hyperlink" Target="https://ref.ly/Prov18:18" TargetMode="External"/><Relationship Id="rId4491" Type="http://schemas.openxmlformats.org/officeDocument/2006/relationships/hyperlink" Target="https://ref.ly/Prov16:33" TargetMode="External"/><Relationship Id="rId4492" Type="http://schemas.openxmlformats.org/officeDocument/2006/relationships/hyperlink" Target="https://ref.ly/Lev16:8" TargetMode="External"/><Relationship Id="rId4493" Type="http://schemas.openxmlformats.org/officeDocument/2006/relationships/hyperlink" Target="https://ref.ly/Isa34:17" TargetMode="External"/><Relationship Id="rId4494" Type="http://schemas.openxmlformats.org/officeDocument/2006/relationships/hyperlink" Target="https://ref.ly/Matt27:35" TargetMode="External"/><Relationship Id="rId4495" Type="http://schemas.openxmlformats.org/officeDocument/2006/relationships/hyperlink" Target="https://ref.ly/Acts1:26" TargetMode="External"/><Relationship Id="rId4496" Type="http://schemas.openxmlformats.org/officeDocument/2006/relationships/hyperlink" Target="https://ref.ly/Gen41:43" TargetMode="External"/><Relationship Id="rId4497" Type="http://schemas.openxmlformats.org/officeDocument/2006/relationships/hyperlink" Target="https://ref.ly/Isa45:23" TargetMode="External"/><Relationship Id="rId4498" Type="http://schemas.openxmlformats.org/officeDocument/2006/relationships/hyperlink" Target="https://ref.ly/Rom14:11" TargetMode="External"/><Relationship Id="rId4499" Type="http://schemas.openxmlformats.org/officeDocument/2006/relationships/hyperlink" Target="https://ref.ly/Phil2:10" TargetMode="External"/><Relationship Id="rId4500" Type="http://schemas.openxmlformats.org/officeDocument/2006/relationships/hyperlink" Target="https://ref.ly/1Kgs19:18" TargetMode="External"/><Relationship Id="rId4501" Type="http://schemas.openxmlformats.org/officeDocument/2006/relationships/hyperlink" Target="https://ref.ly/Rom11:4" TargetMode="External"/><Relationship Id="rId4502" Type="http://schemas.openxmlformats.org/officeDocument/2006/relationships/hyperlink" Target="https://ref.ly/Deut28:35" TargetMode="External"/><Relationship Id="rId4503" Type="http://schemas.openxmlformats.org/officeDocument/2006/relationships/hyperlink" Target="https://ref.ly/Isa35:3" TargetMode="External"/><Relationship Id="rId4504" Type="http://schemas.openxmlformats.org/officeDocument/2006/relationships/hyperlink" Target="https://ref.ly/Job4:4" TargetMode="External"/><Relationship Id="rId4505" Type="http://schemas.openxmlformats.org/officeDocument/2006/relationships/hyperlink" Target="https://ref.ly/Ps109:24" TargetMode="External"/><Relationship Id="rId4506" Type="http://schemas.openxmlformats.org/officeDocument/2006/relationships/hyperlink" Target="https://ref.ly/Ezek7:17" TargetMode="External"/><Relationship Id="rId4507" Type="http://schemas.openxmlformats.org/officeDocument/2006/relationships/hyperlink" Target="https://ref.ly/Ezek21:7" TargetMode="External"/><Relationship Id="rId4508" Type="http://schemas.openxmlformats.org/officeDocument/2006/relationships/hyperlink" Target="https://ref.ly/Ps95:6" TargetMode="External"/><Relationship Id="rId4509" Type="http://schemas.openxmlformats.org/officeDocument/2006/relationships/hyperlink" Target="https://ref.ly/Dan6:10" TargetMode="External"/><Relationship Id="rId4510" Type="http://schemas.openxmlformats.org/officeDocument/2006/relationships/hyperlink" Target="https://ref.ly/Luke22:41" TargetMode="External"/><Relationship Id="rId4511" Type="http://schemas.openxmlformats.org/officeDocument/2006/relationships/hyperlink" Target="https://ref.ly/Acts7:60" TargetMode="External"/><Relationship Id="rId4512" Type="http://schemas.openxmlformats.org/officeDocument/2006/relationships/hyperlink" Target="https://ref.ly/Acts9:40" TargetMode="External"/><Relationship Id="rId4513" Type="http://schemas.openxmlformats.org/officeDocument/2006/relationships/hyperlink" Target="https://ref.ly/Acts20:36" TargetMode="External"/><Relationship Id="rId4514" Type="http://schemas.openxmlformats.org/officeDocument/2006/relationships/hyperlink" Target="https://ref.ly/Acts21:5" TargetMode="External"/><Relationship Id="rId4515" Type="http://schemas.openxmlformats.org/officeDocument/2006/relationships/hyperlink" Target="https://ref.ly/1Kgs8:54" TargetMode="External"/><Relationship Id="rId4516" Type="http://schemas.openxmlformats.org/officeDocument/2006/relationships/hyperlink" Target="https://ref.ly/2Chr6:13" TargetMode="External"/><Relationship Id="rId4517" Type="http://schemas.openxmlformats.org/officeDocument/2006/relationships/hyperlink" Target="https://ref.ly/Ezra9:5" TargetMode="External"/><Relationship Id="rId4518" Type="http://schemas.openxmlformats.org/officeDocument/2006/relationships/hyperlink" Target="https://ref.ly/Luke5:8" TargetMode="External"/><Relationship Id="rId4519" Type="http://schemas.openxmlformats.org/officeDocument/2006/relationships/hyperlink" Target="https://ref.ly/2Kgs1:13" TargetMode="External"/><Relationship Id="rId4520" Type="http://schemas.openxmlformats.org/officeDocument/2006/relationships/hyperlink" Target="https://ref.ly/Matt17:14" TargetMode="External"/><Relationship Id="rId4521" Type="http://schemas.openxmlformats.org/officeDocument/2006/relationships/hyperlink" Target="https://ref.ly/Mark1:40" TargetMode="External"/><Relationship Id="rId4522" Type="http://schemas.openxmlformats.org/officeDocument/2006/relationships/hyperlink" Target="https://ref.ly/Dan10:10" TargetMode="External"/><Relationship Id="rId4523" Type="http://schemas.openxmlformats.org/officeDocument/2006/relationships/hyperlink" Target="https://ref.ly/Dan5:6" TargetMode="External"/><Relationship Id="rId4524" Type="http://schemas.openxmlformats.org/officeDocument/2006/relationships/hyperlink" Target="https://ref.ly/Matt27:29" TargetMode="External"/><Relationship Id="rId4525" Type="http://schemas.openxmlformats.org/officeDocument/2006/relationships/hyperlink" Target="https://ref.ly/Mark15:19" TargetMode="External"/><Relationship Id="rId4526" Type="http://schemas.openxmlformats.org/officeDocument/2006/relationships/hyperlink" Target="https://ref.ly/Exod15:22-Exod15:26" TargetMode="External"/><Relationship Id="rId4527" Type="http://schemas.openxmlformats.org/officeDocument/2006/relationships/hyperlink" Target="https://ref.ly/Deut32:39" TargetMode="External"/><Relationship Id="rId4528" Type="http://schemas.openxmlformats.org/officeDocument/2006/relationships/hyperlink" Target="https://ref.ly/Ps6:2" TargetMode="External"/><Relationship Id="rId4529" Type="http://schemas.openxmlformats.org/officeDocument/2006/relationships/hyperlink" Target="https://ref.ly/Ps41:4" TargetMode="External"/><Relationship Id="rId4530" Type="http://schemas.openxmlformats.org/officeDocument/2006/relationships/hyperlink" Target="https://ref.ly/Isa19:22" TargetMode="External"/><Relationship Id="rId4531" Type="http://schemas.openxmlformats.org/officeDocument/2006/relationships/hyperlink" Target="https://ref.ly/Jer17:14" TargetMode="External"/><Relationship Id="rId4532" Type="http://schemas.openxmlformats.org/officeDocument/2006/relationships/hyperlink" Target="https://ref.ly/Hos7:1" TargetMode="External"/><Relationship Id="rId4533" Type="http://schemas.openxmlformats.org/officeDocument/2006/relationships/hyperlink" Target="https://ref.ly/Zech11:16" TargetMode="External"/><Relationship Id="rId4534" Type="http://schemas.openxmlformats.org/officeDocument/2006/relationships/hyperlink" Target="https://ref.ly/Mark1:21-Mark1:45" TargetMode="External"/><Relationship Id="rId4535" Type="http://schemas.openxmlformats.org/officeDocument/2006/relationships/hyperlink" Target="https://ref.ly/Mark2:1-Mark2:12" TargetMode="External"/><Relationship Id="rId4536" Type="http://schemas.openxmlformats.org/officeDocument/2006/relationships/hyperlink" Target="https://ref.ly/Mark3:1-Mark3:6" TargetMode="External"/><Relationship Id="rId4537" Type="http://schemas.openxmlformats.org/officeDocument/2006/relationships/hyperlink" Target="https://ref.ly/Mark3:7-Mark3:12" TargetMode="External"/><Relationship Id="rId4538" Type="http://schemas.openxmlformats.org/officeDocument/2006/relationships/hyperlink" Target="https://ref.ly/Mark5:1-Mark5:20" TargetMode="External"/><Relationship Id="rId4539" Type="http://schemas.openxmlformats.org/officeDocument/2006/relationships/hyperlink" Target="https://ref.ly/Mark6:7-Mark6:13" TargetMode="External"/><Relationship Id="rId4540" Type="http://schemas.openxmlformats.org/officeDocument/2006/relationships/hyperlink" Target="https://ref.ly/Mark7:24-Mark7:30" TargetMode="External"/><Relationship Id="rId4541" Type="http://schemas.openxmlformats.org/officeDocument/2006/relationships/hyperlink" Target="https://ref.ly/Mark7:31-Mark7:37" TargetMode="External"/><Relationship Id="rId4542" Type="http://schemas.openxmlformats.org/officeDocument/2006/relationships/hyperlink" Target="https://ref.ly/Mark9:14-Mark9:20" TargetMode="External"/><Relationship Id="rId4543" Type="http://schemas.openxmlformats.org/officeDocument/2006/relationships/hyperlink" Target="https://ref.ly/Mark10:46-Mark10:52" TargetMode="External"/><Relationship Id="rId4544" Type="http://schemas.openxmlformats.org/officeDocument/2006/relationships/hyperlink" Target="https://ref.ly/Mark2:10" TargetMode="External"/><Relationship Id="rId4545" Type="http://schemas.openxmlformats.org/officeDocument/2006/relationships/hyperlink" Target="https://ref.ly/Mark10:32-Mark10:34" TargetMode="External"/><Relationship Id="rId4546" Type="http://schemas.openxmlformats.org/officeDocument/2006/relationships/hyperlink" Target="https://ref.ly/Mark10:35-Mark10:45" TargetMode="External"/><Relationship Id="rId4547" Type="http://schemas.openxmlformats.org/officeDocument/2006/relationships/hyperlink" Target="https://ref.ly/Matt4:23-Matt4:25" TargetMode="External"/><Relationship Id="rId4548" Type="http://schemas.openxmlformats.org/officeDocument/2006/relationships/hyperlink" Target="https://ref.ly/Mark1:23-Mark1:28" TargetMode="External"/><Relationship Id="rId4549" Type="http://schemas.openxmlformats.org/officeDocument/2006/relationships/hyperlink" Target="https://ref.ly/Matt8:1-Matt9:38" TargetMode="External"/><Relationship Id="rId4550" Type="http://schemas.openxmlformats.org/officeDocument/2006/relationships/hyperlink" Target="https://ref.ly/Matt5:1-Matt7:29" TargetMode="External"/><Relationship Id="rId4551" Type="http://schemas.openxmlformats.org/officeDocument/2006/relationships/hyperlink" Target="https://ref.ly/Matt8:17" TargetMode="External"/><Relationship Id="rId4552" Type="http://schemas.openxmlformats.org/officeDocument/2006/relationships/hyperlink" Target="https://ref.ly/Isa53:4" TargetMode="External"/><Relationship Id="rId4553" Type="http://schemas.openxmlformats.org/officeDocument/2006/relationships/hyperlink" Target="https://ref.ly/Matt12:15-Matt12:21" TargetMode="External"/><Relationship Id="rId4554" Type="http://schemas.openxmlformats.org/officeDocument/2006/relationships/hyperlink" Target="https://ref.ly/Isa6:9-Isa6:10" TargetMode="External"/><Relationship Id="rId4555" Type="http://schemas.openxmlformats.org/officeDocument/2006/relationships/hyperlink" Target="https://ref.ly/Matt13:14-Matt13:15" TargetMode="External"/><Relationship Id="rId4556" Type="http://schemas.openxmlformats.org/officeDocument/2006/relationships/hyperlink" Target="https://ref.ly/Luke4:16-Luke4:30" TargetMode="External"/><Relationship Id="rId4557" Type="http://schemas.openxmlformats.org/officeDocument/2006/relationships/hyperlink" Target="https://ref.ly/Isa61:1-Isa61:2" TargetMode="External"/><Relationship Id="rId4558" Type="http://schemas.openxmlformats.org/officeDocument/2006/relationships/hyperlink" Target="https://ref.ly/Mark6:45-Mark8:26" TargetMode="External"/><Relationship Id="rId4559" Type="http://schemas.openxmlformats.org/officeDocument/2006/relationships/hyperlink" Target="https://ref.ly/Luke10:1-Luke10:12" TargetMode="External"/><Relationship Id="rId4560" Type="http://schemas.openxmlformats.org/officeDocument/2006/relationships/hyperlink" Target="https://ref.ly/Luke10:8-Luke10:9" TargetMode="External"/><Relationship Id="rId4561" Type="http://schemas.openxmlformats.org/officeDocument/2006/relationships/hyperlink" Target="https://ref.ly/John4:46-John4:54" TargetMode="External"/><Relationship Id="rId4562" Type="http://schemas.openxmlformats.org/officeDocument/2006/relationships/hyperlink" Target="https://ref.ly/John5:1-John5:18" TargetMode="External"/><Relationship Id="rId4563" Type="http://schemas.openxmlformats.org/officeDocument/2006/relationships/hyperlink" Target="https://ref.ly/John9:1-John9:41" TargetMode="External"/><Relationship Id="rId4564" Type="http://schemas.openxmlformats.org/officeDocument/2006/relationships/hyperlink" Target="https://ref.ly/John11:1-John11:44" TargetMode="External"/><Relationship Id="rId4565" Type="http://schemas.openxmlformats.org/officeDocument/2006/relationships/hyperlink" Target="https://ref.ly/Acts3:1-Acts3:16" TargetMode="External"/><Relationship Id="rId4566" Type="http://schemas.openxmlformats.org/officeDocument/2006/relationships/hyperlink" Target="https://ref.ly/Acts4:8-Acts4:16" TargetMode="External"/><Relationship Id="rId4567" Type="http://schemas.openxmlformats.org/officeDocument/2006/relationships/hyperlink" Target="https://ref.ly/Acts3:12-Acts3:26" TargetMode="External"/><Relationship Id="rId4568" Type="http://schemas.openxmlformats.org/officeDocument/2006/relationships/hyperlink" Target="https://ref.ly/Acts4:29-Acts4:30" TargetMode="External"/><Relationship Id="rId4569" Type="http://schemas.openxmlformats.org/officeDocument/2006/relationships/hyperlink" Target="https://ref.ly/Acts8:5" TargetMode="External"/><Relationship Id="rId4570" Type="http://schemas.openxmlformats.org/officeDocument/2006/relationships/hyperlink" Target="https://ref.ly/Acts8:7" TargetMode="External"/><Relationship Id="rId4571" Type="http://schemas.openxmlformats.org/officeDocument/2006/relationships/hyperlink" Target="https://ref.ly/Acts9:34,Acts9:40" TargetMode="External"/><Relationship Id="rId4572" Type="http://schemas.openxmlformats.org/officeDocument/2006/relationships/hyperlink" Target="https://ref.ly/Acts9:35,Acts9:42" TargetMode="External"/><Relationship Id="rId4573" Type="http://schemas.openxmlformats.org/officeDocument/2006/relationships/hyperlink" Target="https://ref.ly/Acts17:2-Acts17:3" TargetMode="External"/><Relationship Id="rId4574" Type="http://schemas.openxmlformats.org/officeDocument/2006/relationships/hyperlink" Target="https://ref.ly/Acts14:8-Acts14:11" TargetMode="External"/><Relationship Id="rId4575" Type="http://schemas.openxmlformats.org/officeDocument/2006/relationships/hyperlink" Target="https://ref.ly/Acts16:18" TargetMode="External"/><Relationship Id="rId4576" Type="http://schemas.openxmlformats.org/officeDocument/2006/relationships/hyperlink" Target="https://ref.ly/Acts20:9-Acts20:10" TargetMode="External"/><Relationship Id="rId4577" Type="http://schemas.openxmlformats.org/officeDocument/2006/relationships/hyperlink" Target="https://ref.ly/1Cor12:9,1Cor12:28" TargetMode="External"/><Relationship Id="rId4578" Type="http://schemas.openxmlformats.org/officeDocument/2006/relationships/hyperlink" Target="https://ref.ly/1Cor12:30" TargetMode="External"/><Relationship Id="rId4579" Type="http://schemas.openxmlformats.org/officeDocument/2006/relationships/hyperlink" Target="https://ref.ly/Heb12:13" TargetMode="External"/><Relationship Id="rId4580" Type="http://schemas.openxmlformats.org/officeDocument/2006/relationships/hyperlink" Target="https://ref.ly/Matt4:24" TargetMode="External"/><Relationship Id="rId4581" Type="http://schemas.openxmlformats.org/officeDocument/2006/relationships/hyperlink" Target="https://ref.ly/John5:3" TargetMode="External"/><Relationship Id="rId4582" Type="http://schemas.openxmlformats.org/officeDocument/2006/relationships/hyperlink" Target="https://ref.ly/Matt9:2,Matt9:6" TargetMode="External"/><Relationship Id="rId4583" Type="http://schemas.openxmlformats.org/officeDocument/2006/relationships/hyperlink" Target="https://ref.ly/Mark2:3-Mark2:10" TargetMode="External"/><Relationship Id="rId4584" Type="http://schemas.openxmlformats.org/officeDocument/2006/relationships/hyperlink" Target="https://ref.ly/Luke5:18,Luke5:24" TargetMode="External"/><Relationship Id="rId4585" Type="http://schemas.openxmlformats.org/officeDocument/2006/relationships/hyperlink" Target="https://ref.ly/Acts9:33" TargetMode="External"/><Relationship Id="rId4586" Type="http://schemas.openxmlformats.org/officeDocument/2006/relationships/hyperlink" Target="https://ref.ly/Gen2:13" TargetMode="External"/><Relationship Id="rId4587" Type="http://schemas.openxmlformats.org/officeDocument/2006/relationships/hyperlink" Target="https://ref.ly/Gen10:6-Gen10:8" TargetMode="External"/><Relationship Id="rId4588" Type="http://schemas.openxmlformats.org/officeDocument/2006/relationships/hyperlink" Target="https://ref.ly/Gen10:6-Gen10:7" TargetMode="External"/><Relationship Id="rId4589" Type="http://schemas.openxmlformats.org/officeDocument/2006/relationships/hyperlink" Target="https://ref.ly/Gen10:9-Gen10:12" TargetMode="External"/><Relationship Id="rId4590" Type="http://schemas.openxmlformats.org/officeDocument/2006/relationships/hyperlink" Target="https://ref.ly/Gen10:8" TargetMode="External"/><Relationship Id="rId4591" Type="http://schemas.openxmlformats.org/officeDocument/2006/relationships/hyperlink" Target="https://ref.ly/Num12:1" TargetMode="External"/><Relationship Id="rId4592" Type="http://schemas.openxmlformats.org/officeDocument/2006/relationships/hyperlink" Target="https://ref.ly/2Sam18:21-2Sam18:32" TargetMode="External"/><Relationship Id="rId4593" Type="http://schemas.openxmlformats.org/officeDocument/2006/relationships/hyperlink" Target="https://ref.ly/1Sam31:9-1Sam31:10" TargetMode="External"/><Relationship Id="rId4594" Type="http://schemas.openxmlformats.org/officeDocument/2006/relationships/hyperlink" Target="https://ref.ly/Ezra6:11" TargetMode="External"/><Relationship Id="rId4595" Type="http://schemas.openxmlformats.org/officeDocument/2006/relationships/hyperlink" Target="https://ref.ly/Deut21:22-Deut21:23" TargetMode="External"/><Relationship Id="rId4596" Type="http://schemas.openxmlformats.org/officeDocument/2006/relationships/hyperlink" Target="https://ref.ly/John8:28" TargetMode="External"/><Relationship Id="rId4597" Type="http://schemas.openxmlformats.org/officeDocument/2006/relationships/hyperlink" Target="https://ref.ly/John12:32-John12:33" TargetMode="External"/><Relationship Id="rId4598" Type="http://schemas.openxmlformats.org/officeDocument/2006/relationships/hyperlink" Target="https://ref.ly/Matt23:29-Matt23:30" TargetMode="External"/><Relationship Id="rId4599" Type="http://schemas.openxmlformats.org/officeDocument/2006/relationships/hyperlink" Target="https://ref.ly/Luke13:33" TargetMode="External"/><Relationship Id="rId4600" Type="http://schemas.openxmlformats.org/officeDocument/2006/relationships/hyperlink" Target="https://ref.ly/Matt22:1-Matt22:14" TargetMode="External"/><Relationship Id="rId4601" Type="http://schemas.openxmlformats.org/officeDocument/2006/relationships/hyperlink" Target="https://ref.ly/Mark12:1-Mark12:10" TargetMode="External"/><Relationship Id="rId4602" Type="http://schemas.openxmlformats.org/officeDocument/2006/relationships/hyperlink" Target="https://ref.ly/Matt10:24-Matt10:28" TargetMode="External"/><Relationship Id="rId4603" Type="http://schemas.openxmlformats.org/officeDocument/2006/relationships/hyperlink" Target="https://ref.ly/Mark8:34-Mark8:35" TargetMode="External"/><Relationship Id="rId4604" Type="http://schemas.openxmlformats.org/officeDocument/2006/relationships/hyperlink" Target="https://ref.ly/John15:18-John15:25" TargetMode="External"/><Relationship Id="rId4605" Type="http://schemas.openxmlformats.org/officeDocument/2006/relationships/hyperlink" Target="https://ref.ly/Mark14:43" TargetMode="External"/><Relationship Id="rId4606" Type="http://schemas.openxmlformats.org/officeDocument/2006/relationships/hyperlink" Target="https://ref.ly/Mark14:53-Mark14:64" TargetMode="External"/><Relationship Id="rId4607" Type="http://schemas.openxmlformats.org/officeDocument/2006/relationships/hyperlink" Target="https://ref.ly/Matt27:24" TargetMode="External"/><Relationship Id="rId4608" Type="http://schemas.openxmlformats.org/officeDocument/2006/relationships/hyperlink" Target="https://ref.ly/Mark15:36" TargetMode="External"/><Relationship Id="rId4609" Type="http://schemas.openxmlformats.org/officeDocument/2006/relationships/hyperlink" Target="https://ref.ly/John19:31" TargetMode="External"/><Relationship Id="rId4610" Type="http://schemas.openxmlformats.org/officeDocument/2006/relationships/hyperlink" Target="https://ref.ly/Mark15:29-Mark15:31" TargetMode="External"/><Relationship Id="rId4611" Type="http://schemas.openxmlformats.org/officeDocument/2006/relationships/hyperlink" Target="https://ref.ly/Mark15:33-Mark15:36" TargetMode="External"/><Relationship Id="rId4612" Type="http://schemas.openxmlformats.org/officeDocument/2006/relationships/hyperlink" Target="https://ref.ly/Matt27:50" TargetMode="External"/><Relationship Id="rId4613" Type="http://schemas.openxmlformats.org/officeDocument/2006/relationships/hyperlink" Target="https://ref.ly/Matt27:51" TargetMode="External"/><Relationship Id="rId4614" Type="http://schemas.openxmlformats.org/officeDocument/2006/relationships/hyperlink" Target="https://ref.ly/Matt27:54" TargetMode="External"/><Relationship Id="rId4615" Type="http://schemas.openxmlformats.org/officeDocument/2006/relationships/hyperlink" Target="https://ref.ly/Matt27:52-Matt27:53" TargetMode="External"/><Relationship Id="rId4616" Type="http://schemas.openxmlformats.org/officeDocument/2006/relationships/hyperlink" Target="https://ref.ly/Luke23:48" TargetMode="External"/><Relationship Id="rId4617" Type="http://schemas.openxmlformats.org/officeDocument/2006/relationships/hyperlink" Target="https://ref.ly/Luke23:47" TargetMode="External"/><Relationship Id="rId4618" Type="http://schemas.openxmlformats.org/officeDocument/2006/relationships/hyperlink" Target="https://ref.ly/Exod12:22" TargetMode="External"/><Relationship Id="rId4619" Type="http://schemas.openxmlformats.org/officeDocument/2006/relationships/hyperlink" Target="https://ref.ly/John19:29-John19:30" TargetMode="External"/><Relationship Id="rId4620" Type="http://schemas.openxmlformats.org/officeDocument/2006/relationships/hyperlink" Target="https://ref.ly/John19:31-John19:37" TargetMode="External"/><Relationship Id="rId4621" Type="http://schemas.openxmlformats.org/officeDocument/2006/relationships/hyperlink" Target="https://ref.ly/John7:37-John7:38" TargetMode="External"/><Relationship Id="rId4622" Type="http://schemas.openxmlformats.org/officeDocument/2006/relationships/hyperlink" Target="https://ref.ly/Gal3:1" TargetMode="External"/><Relationship Id="rId4623" Type="http://schemas.openxmlformats.org/officeDocument/2006/relationships/hyperlink" Target="https://ref.ly/1Cor1:18" TargetMode="External"/><Relationship Id="rId4624" Type="http://schemas.openxmlformats.org/officeDocument/2006/relationships/hyperlink" Target="https://ref.ly/Gal6:12-Gal6:15" TargetMode="External"/><Relationship Id="rId4625" Type="http://schemas.openxmlformats.org/officeDocument/2006/relationships/hyperlink" Target="https://ref.ly/1Cor1:26-1Cor1:30" TargetMode="External"/><Relationship Id="rId4626" Type="http://schemas.openxmlformats.org/officeDocument/2006/relationships/hyperlink" Target="https://ref.ly/Eph2:16" TargetMode="External"/><Relationship Id="rId4627" Type="http://schemas.openxmlformats.org/officeDocument/2006/relationships/hyperlink" Target="https://ref.ly/Col2:14" TargetMode="External"/><Relationship Id="rId4628" Type="http://schemas.openxmlformats.org/officeDocument/2006/relationships/hyperlink" Target="https://ref.ly/Acts3:19-Acts3:26" TargetMode="External"/><Relationship Id="rId4629" Type="http://schemas.openxmlformats.org/officeDocument/2006/relationships/hyperlink" Target="https://ref.ly/Acts13:37-Acts13:39" TargetMode="External"/><Relationship Id="rId4630" Type="http://schemas.openxmlformats.org/officeDocument/2006/relationships/hyperlink" Target="https://ref.ly/Isa53:10-Isa53:12" TargetMode="External"/><Relationship Id="rId4631" Type="http://schemas.openxmlformats.org/officeDocument/2006/relationships/hyperlink" Target="https://ref.ly/1Pet1:18" TargetMode="External"/><Relationship Id="rId4632" Type="http://schemas.openxmlformats.org/officeDocument/2006/relationships/hyperlink" Target="https://ref.ly/Deut21:23" TargetMode="External"/><Relationship Id="rId4633" Type="http://schemas.openxmlformats.org/officeDocument/2006/relationships/hyperlink" Target="https://ref.ly/Rom5:10-Rom5:11,Rom5:18" TargetMode="External"/><Relationship Id="rId4634" Type="http://schemas.openxmlformats.org/officeDocument/2006/relationships/hyperlink" Target="https://ref.ly/Rom6:6" TargetMode="External"/><Relationship Id="rId4635" Type="http://schemas.openxmlformats.org/officeDocument/2006/relationships/hyperlink" Target="https://ref.ly/Gal2:19-Gal2:21" TargetMode="External"/><Relationship Id="rId4636" Type="http://schemas.openxmlformats.org/officeDocument/2006/relationships/hyperlink" Target="https://ref.ly/1Pet1:18-1Pet1:21" TargetMode="External"/><Relationship Id="rId4637" Type="http://schemas.openxmlformats.org/officeDocument/2006/relationships/hyperlink" Target="https://ref.ly/1Pet2:24" TargetMode="External"/><Relationship Id="rId4638" Type="http://schemas.openxmlformats.org/officeDocument/2006/relationships/hyperlink" Target="https://ref.ly/1Pet3:18" TargetMode="External"/><Relationship Id="rId4639" Type="http://schemas.openxmlformats.org/officeDocument/2006/relationships/hyperlink" Target="https://ref.ly/Eph2:13-Eph2:16" TargetMode="External"/><Relationship Id="rId4640" Type="http://schemas.openxmlformats.org/officeDocument/2006/relationships/hyperlink" Target="https://ref.ly/Matt10:38" TargetMode="External"/><Relationship Id="rId4641" Type="http://schemas.openxmlformats.org/officeDocument/2006/relationships/hyperlink" Target="https://ref.ly/Luke14:27" TargetMode="External"/><Relationship Id="rId4642" Type="http://schemas.openxmlformats.org/officeDocument/2006/relationships/hyperlink" Target="https://ref.ly/Matt16:24" TargetMode="External"/><Relationship Id="rId4643" Type="http://schemas.openxmlformats.org/officeDocument/2006/relationships/hyperlink" Target="https://ref.ly/Mark8:34" TargetMode="External"/><Relationship Id="rId4644" Type="http://schemas.openxmlformats.org/officeDocument/2006/relationships/hyperlink" Target="https://ref.ly/Luke9:23" TargetMode="External"/><Relationship Id="rId4645" Type="http://schemas.openxmlformats.org/officeDocument/2006/relationships/hyperlink" Target="https://ref.ly/Rom6:1-Rom6:8" TargetMode="External"/><Relationship Id="rId4646" Type="http://schemas.openxmlformats.org/officeDocument/2006/relationships/hyperlink" Target="https://ref.ly/2Cor5:14-2Cor5:17" TargetMode="External"/><Relationship Id="rId4647" Type="http://schemas.openxmlformats.org/officeDocument/2006/relationships/hyperlink" Target="https://ref.ly/Gal5:24" TargetMode="External"/><Relationship Id="rId4648" Type="http://schemas.openxmlformats.org/officeDocument/2006/relationships/hyperlink" Target="https://ref.ly/Gal6:14" TargetMode="External"/><Relationship Id="rId4649" Type="http://schemas.openxmlformats.org/officeDocument/2006/relationships/hyperlink" Target="https://ref.ly/Acts6:6" TargetMode="External"/><Relationship Id="rId4650" Type="http://schemas.openxmlformats.org/officeDocument/2006/relationships/hyperlink" Target="https://ref.ly/Acts14:23" TargetMode="External"/><Relationship Id="rId4651" Type="http://schemas.openxmlformats.org/officeDocument/2006/relationships/hyperlink" Target="https://ref.ly/2Cor8:19" TargetMode="External"/><Relationship Id="rId4652" Type="http://schemas.openxmlformats.org/officeDocument/2006/relationships/hyperlink" Target="https://ref.ly/Acts1:15,Acts1:23" TargetMode="External"/><Relationship Id="rId4653" Type="http://schemas.openxmlformats.org/officeDocument/2006/relationships/hyperlink" Target="https://ref.ly/Acts6:2-Acts6:5" TargetMode="External"/><Relationship Id="rId4654" Type="http://schemas.openxmlformats.org/officeDocument/2006/relationships/hyperlink" Target="https://ref.ly/Acts13:3" TargetMode="External"/><Relationship Id="rId4655" Type="http://schemas.openxmlformats.org/officeDocument/2006/relationships/hyperlink" Target="https://ref.ly/Acts16:2" TargetMode="External"/><Relationship Id="rId4656" Type="http://schemas.openxmlformats.org/officeDocument/2006/relationships/hyperlink" Target="https://ref.ly/1Tim4:14" TargetMode="External"/><Relationship Id="rId4657" Type="http://schemas.openxmlformats.org/officeDocument/2006/relationships/hyperlink" Target="https://ref.ly/1Pet2:22" TargetMode="External"/><Relationship Id="rId4658" Type="http://schemas.openxmlformats.org/officeDocument/2006/relationships/hyperlink" Target="https://ref.ly/Jas5:6" TargetMode="External"/><Relationship Id="rId4659" Type="http://schemas.openxmlformats.org/officeDocument/2006/relationships/hyperlink" Target="https://ref.ly/1John3:5" TargetMode="External"/><Relationship Id="rId4660" Type="http://schemas.openxmlformats.org/officeDocument/2006/relationships/hyperlink" Target="https://ref.ly/Luke1:35" TargetMode="External"/><Relationship Id="rId4661" Type="http://schemas.openxmlformats.org/officeDocument/2006/relationships/hyperlink" Target="https://ref.ly/John8:46" TargetMode="External"/><Relationship Id="rId4662" Type="http://schemas.openxmlformats.org/officeDocument/2006/relationships/hyperlink" Target="https://ref.ly/Rom10:4" TargetMode="External"/><Relationship Id="rId4663" Type="http://schemas.openxmlformats.org/officeDocument/2006/relationships/hyperlink" Target="https://ref.ly/Matt27:19,Matt27:24" TargetMode="External"/><Relationship Id="rId4664" Type="http://schemas.openxmlformats.org/officeDocument/2006/relationships/hyperlink" Target="https://ref.ly/Luke22:28,Luke22:39-Luke22:46" TargetMode="External"/><Relationship Id="rId4665" Type="http://schemas.openxmlformats.org/officeDocument/2006/relationships/hyperlink" Target="https://ref.ly/Heb4:15-Heb4:16" TargetMode="External"/><Relationship Id="rId4666" Type="http://schemas.openxmlformats.org/officeDocument/2006/relationships/hyperlink" Target="https://ref.ly/Prov30:33" TargetMode="External"/><Relationship Id="rId4667" Type="http://schemas.openxmlformats.org/officeDocument/2006/relationships/hyperlink" Target="https://ref.ly/Lev15:19-Lev15:30" TargetMode="External"/><Relationship Id="rId4668" Type="http://schemas.openxmlformats.org/officeDocument/2006/relationships/hyperlink" Target="https://ref.ly/John10:11" TargetMode="External"/><Relationship Id="rId4669" Type="http://schemas.openxmlformats.org/officeDocument/2006/relationships/hyperlink" Target="https://ref.ly/Luke24:26" TargetMode="External"/><Relationship Id="rId4670" Type="http://schemas.openxmlformats.org/officeDocument/2006/relationships/hyperlink" Target="https://ref.ly/John17:5" TargetMode="External"/><Relationship Id="rId4671" Type="http://schemas.openxmlformats.org/officeDocument/2006/relationships/hyperlink" Target="https://ref.ly/John12:20-John12:36" TargetMode="External"/><Relationship Id="rId4672" Type="http://schemas.openxmlformats.org/officeDocument/2006/relationships/hyperlink" Target="https://ref.ly/John12:23" TargetMode="External"/><Relationship Id="rId4673" Type="http://schemas.openxmlformats.org/officeDocument/2006/relationships/hyperlink" Target="https://ref.ly/Acts2:24,Acts2:32" TargetMode="External"/><Relationship Id="rId4674" Type="http://schemas.openxmlformats.org/officeDocument/2006/relationships/hyperlink" Target="https://ref.ly/Acts3:15" TargetMode="External"/><Relationship Id="rId4675" Type="http://schemas.openxmlformats.org/officeDocument/2006/relationships/hyperlink" Target="https://ref.ly/1Cor15:4" TargetMode="External"/><Relationship Id="rId4676" Type="http://schemas.openxmlformats.org/officeDocument/2006/relationships/hyperlink" Target="https://ref.ly/John2:19" TargetMode="External"/><Relationship Id="rId4677" Type="http://schemas.openxmlformats.org/officeDocument/2006/relationships/hyperlink" Target="https://ref.ly/Matt16:21" TargetMode="External"/><Relationship Id="rId4678" Type="http://schemas.openxmlformats.org/officeDocument/2006/relationships/hyperlink" Target="https://ref.ly/Matt17:22-Matt17:23" TargetMode="External"/><Relationship Id="rId4679" Type="http://schemas.openxmlformats.org/officeDocument/2006/relationships/hyperlink" Target="https://ref.ly/Acts2:24" TargetMode="External"/><Relationship Id="rId4680" Type="http://schemas.openxmlformats.org/officeDocument/2006/relationships/hyperlink" Target="https://ref.ly/1Cor15:54-1Cor15:56" TargetMode="External"/><Relationship Id="rId4681" Type="http://schemas.openxmlformats.org/officeDocument/2006/relationships/hyperlink" Target="https://ref.ly/Phil2:8-Phil2:9" TargetMode="External"/><Relationship Id="rId4682" Type="http://schemas.openxmlformats.org/officeDocument/2006/relationships/hyperlink" Target="https://ref.ly/1Pet1:3" TargetMode="External"/><Relationship Id="rId4683" Type="http://schemas.openxmlformats.org/officeDocument/2006/relationships/hyperlink" Target="https://ref.ly/Rom6:5" TargetMode="External"/><Relationship Id="rId4684" Type="http://schemas.openxmlformats.org/officeDocument/2006/relationships/hyperlink" Target="https://ref.ly/1Cor15:22-1Cor15:24" TargetMode="External"/><Relationship Id="rId4685" Type="http://schemas.openxmlformats.org/officeDocument/2006/relationships/hyperlink" Target="https://ref.ly/Acts2:32" TargetMode="External"/><Relationship Id="rId4686" Type="http://schemas.openxmlformats.org/officeDocument/2006/relationships/hyperlink" Target="https://ref.ly/Eph1:19-Eph1:20" TargetMode="External"/><Relationship Id="rId4687" Type="http://schemas.openxmlformats.org/officeDocument/2006/relationships/hyperlink" Target="https://ref.ly/John10:17-John10:18" TargetMode="External"/><Relationship Id="rId4688" Type="http://schemas.openxmlformats.org/officeDocument/2006/relationships/hyperlink" Target="https://ref.ly/John3:13" TargetMode="External"/><Relationship Id="rId4689" Type="http://schemas.openxmlformats.org/officeDocument/2006/relationships/hyperlink" Target="https://ref.ly/John6:62" TargetMode="External"/><Relationship Id="rId4690" Type="http://schemas.openxmlformats.org/officeDocument/2006/relationships/hyperlink" Target="https://ref.ly/John14:12" TargetMode="External"/><Relationship Id="rId4691" Type="http://schemas.openxmlformats.org/officeDocument/2006/relationships/hyperlink" Target="https://ref.ly/Heb6:19" TargetMode="External"/><Relationship Id="rId4692" Type="http://schemas.openxmlformats.org/officeDocument/2006/relationships/hyperlink" Target="https://ref.ly/Acts2:33" TargetMode="External"/><Relationship Id="rId4693" Type="http://schemas.openxmlformats.org/officeDocument/2006/relationships/hyperlink" Target="https://ref.ly/John7:39" TargetMode="External"/><Relationship Id="rId4694" Type="http://schemas.openxmlformats.org/officeDocument/2006/relationships/hyperlink" Target="https://ref.ly/Acts7:55-Acts7:56" TargetMode="External"/><Relationship Id="rId4695" Type="http://schemas.openxmlformats.org/officeDocument/2006/relationships/hyperlink" Target="https://ref.ly/Isa6:1-Isa6:4" TargetMode="External"/><Relationship Id="rId4696" Type="http://schemas.openxmlformats.org/officeDocument/2006/relationships/hyperlink" Target="https://ref.ly/Ps47:8" TargetMode="External"/><Relationship Id="rId4697" Type="http://schemas.openxmlformats.org/officeDocument/2006/relationships/hyperlink" Target="https://ref.ly/1Kgs2:19" TargetMode="External"/><Relationship Id="rId4698" Type="http://schemas.openxmlformats.org/officeDocument/2006/relationships/hyperlink" Target="https://ref.ly/Heb2:8" TargetMode="External"/><Relationship Id="rId4699" Type="http://schemas.openxmlformats.org/officeDocument/2006/relationships/hyperlink" Target="https://ref.ly/Heb8:1-Heb8:2" TargetMode="External"/><Relationship Id="rId4700" Type="http://schemas.openxmlformats.org/officeDocument/2006/relationships/hyperlink" Target="https://ref.ly/Heb10:11-Heb10:18" TargetMode="External"/><Relationship Id="rId4701" Type="http://schemas.openxmlformats.org/officeDocument/2006/relationships/hyperlink" Target="https://ref.ly/Titus3:5" TargetMode="External"/><Relationship Id="rId4702" Type="http://schemas.openxmlformats.org/officeDocument/2006/relationships/hyperlink" Target="https://ref.ly/Matt19:28" TargetMode="External"/><Relationship Id="rId4703" Type="http://schemas.openxmlformats.org/officeDocument/2006/relationships/hyperlink" Target="https://ref.ly/2Pet3:13" TargetMode="External"/><Relationship Id="rId4704" Type="http://schemas.openxmlformats.org/officeDocument/2006/relationships/hyperlink" Target="https://ref.ly/Isa65:17" TargetMode="External"/><Relationship Id="rId4705" Type="http://schemas.openxmlformats.org/officeDocument/2006/relationships/hyperlink" Target="https://ref.ly/Isa66:22" TargetMode="External"/><Relationship Id="rId4706" Type="http://schemas.openxmlformats.org/officeDocument/2006/relationships/hyperlink" Target="https://ref.ly/John1:12-John1:13" TargetMode="External"/><Relationship Id="rId4707" Type="http://schemas.openxmlformats.org/officeDocument/2006/relationships/hyperlink" Target="https://ref.ly/1John2:29" TargetMode="External"/><Relationship Id="rId4708" Type="http://schemas.openxmlformats.org/officeDocument/2006/relationships/hyperlink" Target="https://ref.ly/1John3:9" TargetMode="External"/><Relationship Id="rId4709" Type="http://schemas.openxmlformats.org/officeDocument/2006/relationships/hyperlink" Target="https://ref.ly/1John5:18" TargetMode="External"/><Relationship Id="rId4710" Type="http://schemas.openxmlformats.org/officeDocument/2006/relationships/hyperlink" Target="https://ref.ly/1Pet1:23" TargetMode="External"/><Relationship Id="rId4711" Type="http://schemas.openxmlformats.org/officeDocument/2006/relationships/hyperlink" Target="https://ref.ly/1Pet2:2" TargetMode="External"/><Relationship Id="rId4712" Type="http://schemas.openxmlformats.org/officeDocument/2006/relationships/hyperlink" Target="https://ref.ly/Rom12:2" TargetMode="External"/><Relationship Id="rId4713" Type="http://schemas.openxmlformats.org/officeDocument/2006/relationships/hyperlink" Target="https://ref.ly/Eph4:23" TargetMode="External"/><Relationship Id="rId4714" Type="http://schemas.openxmlformats.org/officeDocument/2006/relationships/hyperlink" Target="https://ref.ly/Col3:10" TargetMode="External"/><Relationship Id="rId4715" Type="http://schemas.openxmlformats.org/officeDocument/2006/relationships/hyperlink" Target="https://ref.ly/2Cor4:16" TargetMode="External"/><Relationship Id="rId4716" Type="http://schemas.openxmlformats.org/officeDocument/2006/relationships/hyperlink" Target="https://ref.ly/Eph4:22" TargetMode="External"/><Relationship Id="rId4717" Type="http://schemas.openxmlformats.org/officeDocument/2006/relationships/hyperlink" Target="https://ref.ly/Eph2:10" TargetMode="External"/><Relationship Id="rId4718" Type="http://schemas.openxmlformats.org/officeDocument/2006/relationships/hyperlink" Target="https://ref.ly/Acts10:46" TargetMode="External"/><Relationship Id="rId4719" Type="http://schemas.openxmlformats.org/officeDocument/2006/relationships/hyperlink" Target="https://ref.ly/Acts19:6" TargetMode="External"/><Relationship Id="rId4720" Type="http://schemas.openxmlformats.org/officeDocument/2006/relationships/hyperlink" Target="https://ref.ly/Acts8:15-Acts8:17" TargetMode="External"/><Relationship Id="rId4721" Type="http://schemas.openxmlformats.org/officeDocument/2006/relationships/hyperlink" Target="https://ref.ly/Gal5:22-Gal5:23" TargetMode="External"/><Relationship Id="rId4722" Type="http://schemas.openxmlformats.org/officeDocument/2006/relationships/hyperlink" Target="https://ref.ly/1Cor14:28" TargetMode="External"/><Relationship Id="rId4723" Type="http://schemas.openxmlformats.org/officeDocument/2006/relationships/hyperlink" Target="https://ref.ly/1Cor14:27-1Cor14:33" TargetMode="External"/><Relationship Id="rId4724" Type="http://schemas.openxmlformats.org/officeDocument/2006/relationships/hyperlink" Target="https://ref.ly/1Cor12:10" TargetMode="External"/><Relationship Id="rId4725" Type="http://schemas.openxmlformats.org/officeDocument/2006/relationships/hyperlink" Target="https://ref.ly/1Cor14:13" TargetMode="External"/><Relationship Id="rId4726" Type="http://schemas.openxmlformats.org/officeDocument/2006/relationships/hyperlink" Target="https://ref.ly/1Cor12:31" TargetMode="External"/><Relationship Id="rId4727" Type="http://schemas.openxmlformats.org/officeDocument/2006/relationships/hyperlink" Target="https://ref.ly/1Cor14:1,1Cor14:5" TargetMode="External"/><Relationship Id="rId4728" Type="http://schemas.openxmlformats.org/officeDocument/2006/relationships/hyperlink" Target="https://ref.ly/Ezra6:11-Ezra6:12" TargetMode="External"/><Relationship Id="rId4729" Type="http://schemas.openxmlformats.org/officeDocument/2006/relationships/hyperlink" Target="https://ref.ly/Prov26:2" TargetMode="External"/><Relationship Id="rId4730" Type="http://schemas.openxmlformats.org/officeDocument/2006/relationships/hyperlink" Target="https://ref.ly/Exod12:32" TargetMode="External"/><Relationship Id="rId4731" Type="http://schemas.openxmlformats.org/officeDocument/2006/relationships/hyperlink" Target="https://ref.ly/Judg17:1-Judg17:2" TargetMode="External"/><Relationship Id="rId4732" Type="http://schemas.openxmlformats.org/officeDocument/2006/relationships/hyperlink" Target="https://ref.ly/2Sam21:1-2Sam21:3" TargetMode="External"/><Relationship Id="rId4733" Type="http://schemas.openxmlformats.org/officeDocument/2006/relationships/hyperlink" Target="https://ref.ly/Exod21:17" TargetMode="External"/><Relationship Id="rId4734" Type="http://schemas.openxmlformats.org/officeDocument/2006/relationships/hyperlink" Target="https://ref.ly/Prov20:20" TargetMode="External"/><Relationship Id="rId4735" Type="http://schemas.openxmlformats.org/officeDocument/2006/relationships/hyperlink" Target="https://ref.ly/Matt15:4" TargetMode="External"/><Relationship Id="rId4736" Type="http://schemas.openxmlformats.org/officeDocument/2006/relationships/hyperlink" Target="https://ref.ly/Exod22:28" TargetMode="External"/><Relationship Id="rId4737" Type="http://schemas.openxmlformats.org/officeDocument/2006/relationships/hyperlink" Target="https://ref.ly/Lev19:14" TargetMode="External"/><Relationship Id="rId4738" Type="http://schemas.openxmlformats.org/officeDocument/2006/relationships/hyperlink" Target="https://ref.ly/Num5:11-Num5:31" TargetMode="External"/><Relationship Id="rId4739" Type="http://schemas.openxmlformats.org/officeDocument/2006/relationships/hyperlink" Target="https://ref.ly/Num5:19-Num5:22" TargetMode="External"/><Relationship Id="rId4740" Type="http://schemas.openxmlformats.org/officeDocument/2006/relationships/hyperlink" Target="https://ref.ly/Job31:7-Job31:10,Job31:16-Job31:22" TargetMode="External"/><Relationship Id="rId4741" Type="http://schemas.openxmlformats.org/officeDocument/2006/relationships/hyperlink" Target="https://ref.ly/Ps137:5-Ps137:6" TargetMode="External"/><Relationship Id="rId4742" Type="http://schemas.openxmlformats.org/officeDocument/2006/relationships/hyperlink" Target="https://ref.ly/Mark14:71" TargetMode="External"/><Relationship Id="rId4743" Type="http://schemas.openxmlformats.org/officeDocument/2006/relationships/hyperlink" Target="https://ref.ly/Acts23:12,Acts23:14,Acts23:21" TargetMode="External"/><Relationship Id="rId4744" Type="http://schemas.openxmlformats.org/officeDocument/2006/relationships/hyperlink" Target="https://ref.ly/Isa8:21-Isa8:22" TargetMode="External"/><Relationship Id="rId4745" Type="http://schemas.openxmlformats.org/officeDocument/2006/relationships/hyperlink" Target="https://ref.ly/Gen4:11-Gen4:12" TargetMode="External"/><Relationship Id="rId4746" Type="http://schemas.openxmlformats.org/officeDocument/2006/relationships/hyperlink" Target="https://ref.ly/Jer17:5" TargetMode="External"/><Relationship Id="rId4747" Type="http://schemas.openxmlformats.org/officeDocument/2006/relationships/hyperlink" Target="https://ref.ly/Num22:1-Num24:25" TargetMode="External"/><Relationship Id="rId4748" Type="http://schemas.openxmlformats.org/officeDocument/2006/relationships/hyperlink" Target="https://ref.ly/Josh6:26" TargetMode="External"/><Relationship Id="rId4749" Type="http://schemas.openxmlformats.org/officeDocument/2006/relationships/hyperlink" Target="https://ref.ly/1Kgs16:34" TargetMode="External"/><Relationship Id="rId4750" Type="http://schemas.openxmlformats.org/officeDocument/2006/relationships/hyperlink" Target="https://ref.ly/1Sam14:24,1Sam14:43-1Sam14:45" TargetMode="External"/><Relationship Id="rId4751" Type="http://schemas.openxmlformats.org/officeDocument/2006/relationships/hyperlink" Target="https://ref.ly/Gen9:25" TargetMode="External"/><Relationship Id="rId4752" Type="http://schemas.openxmlformats.org/officeDocument/2006/relationships/hyperlink" Target="https://ref.ly/Josh9:22-Josh9:23" TargetMode="External"/><Relationship Id="rId4753" Type="http://schemas.openxmlformats.org/officeDocument/2006/relationships/hyperlink" Target="https://ref.ly/Judg9:7-Judg9:21,Judg9:57" TargetMode="External"/><Relationship Id="rId4754" Type="http://schemas.openxmlformats.org/officeDocument/2006/relationships/hyperlink" Target="https://ref.ly/2Sam16:5-2Sam16:13" TargetMode="External"/><Relationship Id="rId4755" Type="http://schemas.openxmlformats.org/officeDocument/2006/relationships/hyperlink" Target="https://ref.ly/1Kgs21:17-1Kgs21:24" TargetMode="External"/><Relationship Id="rId4756" Type="http://schemas.openxmlformats.org/officeDocument/2006/relationships/hyperlink" Target="https://ref.ly/2Kgs2:24" TargetMode="External"/><Relationship Id="rId4757" Type="http://schemas.openxmlformats.org/officeDocument/2006/relationships/hyperlink" Target="https://ref.ly/Mal2:2" TargetMode="External"/><Relationship Id="rId4758" Type="http://schemas.openxmlformats.org/officeDocument/2006/relationships/hyperlink" Target="https://ref.ly/Mal4:6" TargetMode="External"/><Relationship Id="rId4759" Type="http://schemas.openxmlformats.org/officeDocument/2006/relationships/hyperlink" Target="https://ref.ly/Isa5:8-Isa5:23" TargetMode="External"/><Relationship Id="rId4760" Type="http://schemas.openxmlformats.org/officeDocument/2006/relationships/hyperlink" Target="https://ref.ly/Matt23:13-Matt23:33" TargetMode="External"/><Relationship Id="rId4761" Type="http://schemas.openxmlformats.org/officeDocument/2006/relationships/hyperlink" Target="https://ref.ly/Ps109:1-Ps109:31" TargetMode="External"/><Relationship Id="rId4762" Type="http://schemas.openxmlformats.org/officeDocument/2006/relationships/hyperlink" Target="https://ref.ly/Ps58:6-Ps58:11" TargetMode="External"/><Relationship Id="rId4763" Type="http://schemas.openxmlformats.org/officeDocument/2006/relationships/hyperlink" Target="https://ref.ly/Ps69:19-Ps69:28" TargetMode="External"/><Relationship Id="rId4764" Type="http://schemas.openxmlformats.org/officeDocument/2006/relationships/hyperlink" Target="https://ref.ly/Ps143:12" TargetMode="External"/><Relationship Id="rId4765" Type="http://schemas.openxmlformats.org/officeDocument/2006/relationships/hyperlink" Target="https://ref.ly/Jer11:20" TargetMode="External"/><Relationship Id="rId4766" Type="http://schemas.openxmlformats.org/officeDocument/2006/relationships/hyperlink" Target="https://ref.ly/Jer12:3" TargetMode="External"/><Relationship Id="rId4767" Type="http://schemas.openxmlformats.org/officeDocument/2006/relationships/hyperlink" Target="https://ref.ly/Jer15:15" TargetMode="External"/><Relationship Id="rId4768" Type="http://schemas.openxmlformats.org/officeDocument/2006/relationships/hyperlink" Target="https://ref.ly/Jer17:18" TargetMode="External"/><Relationship Id="rId4769" Type="http://schemas.openxmlformats.org/officeDocument/2006/relationships/hyperlink" Target="https://ref.ly/Jer18:21-Jer18:22" TargetMode="External"/><Relationship Id="rId4770" Type="http://schemas.openxmlformats.org/officeDocument/2006/relationships/hyperlink" Target="https://ref.ly/Jer20:11-Jer20:12" TargetMode="External"/><Relationship Id="rId4771" Type="http://schemas.openxmlformats.org/officeDocument/2006/relationships/hyperlink" Target="https://ref.ly/Jer18:23" TargetMode="External"/><Relationship Id="rId4772" Type="http://schemas.openxmlformats.org/officeDocument/2006/relationships/hyperlink" Target="https://ref.ly/Luke6:28" TargetMode="External"/><Relationship Id="rId4773" Type="http://schemas.openxmlformats.org/officeDocument/2006/relationships/hyperlink" Target="https://ref.ly/Rom12:14" TargetMode="External"/><Relationship Id="rId4774" Type="http://schemas.openxmlformats.org/officeDocument/2006/relationships/hyperlink" Target="https://ref.ly/Jer34:18-Jer34:19" TargetMode="External"/><Relationship Id="rId4775" Type="http://schemas.openxmlformats.org/officeDocument/2006/relationships/hyperlink" Target="https://ref.ly/Deut11:26-Deut11:28" TargetMode="External"/><Relationship Id="rId4776" Type="http://schemas.openxmlformats.org/officeDocument/2006/relationships/hyperlink" Target="https://ref.ly/Deut27:15-Deut27:26" TargetMode="External"/><Relationship Id="rId4777" Type="http://schemas.openxmlformats.org/officeDocument/2006/relationships/hyperlink" Target="https://ref.ly/Deut30:19" TargetMode="External"/><Relationship Id="rId4778" Type="http://schemas.openxmlformats.org/officeDocument/2006/relationships/hyperlink" Target="https://ref.ly/Lev26:3-Lev26:39" TargetMode="External"/><Relationship Id="rId4779" Type="http://schemas.openxmlformats.org/officeDocument/2006/relationships/hyperlink" Target="https://ref.ly/Jer11:3" TargetMode="External"/><Relationship Id="rId4780" Type="http://schemas.openxmlformats.org/officeDocument/2006/relationships/hyperlink" Target="https://ref.ly/Ezek17:11-Ezek17:21" TargetMode="External"/><Relationship Id="rId4781" Type="http://schemas.openxmlformats.org/officeDocument/2006/relationships/hyperlink" Target="https://ref.ly/Num18:14" TargetMode="External"/><Relationship Id="rId4782" Type="http://schemas.openxmlformats.org/officeDocument/2006/relationships/hyperlink" Target="https://ref.ly/Ezek44:29" TargetMode="External"/><Relationship Id="rId4783" Type="http://schemas.openxmlformats.org/officeDocument/2006/relationships/hyperlink" Target="https://ref.ly/Lev27:28-Lev27:29" TargetMode="External"/><Relationship Id="rId4784" Type="http://schemas.openxmlformats.org/officeDocument/2006/relationships/hyperlink" Target="https://ref.ly/Josh6:17-Josh6:19" TargetMode="External"/><Relationship Id="rId4785" Type="http://schemas.openxmlformats.org/officeDocument/2006/relationships/hyperlink" Target="https://ref.ly/Deut2:34" TargetMode="External"/><Relationship Id="rId4786" Type="http://schemas.openxmlformats.org/officeDocument/2006/relationships/hyperlink" Target="https://ref.ly/Deut3:6" TargetMode="External"/><Relationship Id="rId4787" Type="http://schemas.openxmlformats.org/officeDocument/2006/relationships/hyperlink" Target="https://ref.ly/Deut7:2,Deut7:25-Deut7:26" TargetMode="External"/><Relationship Id="rId4788" Type="http://schemas.openxmlformats.org/officeDocument/2006/relationships/hyperlink" Target="https://ref.ly/Ezra10:8" TargetMode="External"/><Relationship Id="rId4789" Type="http://schemas.openxmlformats.org/officeDocument/2006/relationships/hyperlink" Target="https://ref.ly/Luke6:22" TargetMode="External"/><Relationship Id="rId4790" Type="http://schemas.openxmlformats.org/officeDocument/2006/relationships/hyperlink" Target="https://ref.ly/John12:42" TargetMode="External"/><Relationship Id="rId4791" Type="http://schemas.openxmlformats.org/officeDocument/2006/relationships/hyperlink" Target="https://ref.ly/John16:2" TargetMode="External"/><Relationship Id="rId4792" Type="http://schemas.openxmlformats.org/officeDocument/2006/relationships/hyperlink" Target="https://ref.ly/1Cor5:5" TargetMode="External"/><Relationship Id="rId4793" Type="http://schemas.openxmlformats.org/officeDocument/2006/relationships/hyperlink" Target="https://ref.ly/Acts26:11" TargetMode="External"/><Relationship Id="rId4794" Type="http://schemas.openxmlformats.org/officeDocument/2006/relationships/hyperlink" Target="https://ref.ly/Gal1:8-Gal1:9" TargetMode="External"/><Relationship Id="rId4795" Type="http://schemas.openxmlformats.org/officeDocument/2006/relationships/hyperlink" Target="https://ref.ly/Rom9:3" TargetMode="External"/><Relationship Id="rId4796" Type="http://schemas.openxmlformats.org/officeDocument/2006/relationships/hyperlink" Target="https://ref.ly/Gal3:8-Gal3:14" TargetMode="External"/><Relationship Id="rId4797" Type="http://schemas.openxmlformats.org/officeDocument/2006/relationships/hyperlink" Target="https://ref.ly/Gen4:23-Gen4:24" TargetMode="External"/><Relationship Id="rId4798" Type="http://schemas.openxmlformats.org/officeDocument/2006/relationships/hyperlink" Target="https://ref.ly/Matt18:22" TargetMode="External"/><Relationship Id="rId4799" Type="http://schemas.openxmlformats.org/officeDocument/2006/relationships/hyperlink" Target="https://ref.ly/Gen5:25-Gen5:31" TargetMode="External"/><Relationship Id="rId4800" Type="http://schemas.openxmlformats.org/officeDocument/2006/relationships/hyperlink" Target="https://ref.ly/Gen5:29" TargetMode="External"/><Relationship Id="rId4801" Type="http://schemas.openxmlformats.org/officeDocument/2006/relationships/hyperlink" Target="https://ref.ly/Acts3:2,Acts3:10" TargetMode="External"/><Relationship Id="rId4802" Type="http://schemas.openxmlformats.org/officeDocument/2006/relationships/hyperlink" Target="https://ref.ly/Exod6:16" TargetMode="External"/><Relationship Id="rId4803" Type="http://schemas.openxmlformats.org/officeDocument/2006/relationships/hyperlink" Target="https://ref.ly/Exod32:1-Exod32:35" TargetMode="External"/><Relationship Id="rId4804" Type="http://schemas.openxmlformats.org/officeDocument/2006/relationships/hyperlink" Target="https://ref.ly/Luke3:24" TargetMode="External"/><Relationship Id="rId4805" Type="http://schemas.openxmlformats.org/officeDocument/2006/relationships/hyperlink" Target="https://ref.ly/Gen27:5-Gen27:40" TargetMode="External"/><Relationship Id="rId4806" Type="http://schemas.openxmlformats.org/officeDocument/2006/relationships/hyperlink" Target="https://ref.ly/Gen27:46-Gen28:2" TargetMode="External"/><Relationship Id="rId4807" Type="http://schemas.openxmlformats.org/officeDocument/2006/relationships/hyperlink" Target="https://ref.ly/Gen27:43" TargetMode="External"/><Relationship Id="rId4808" Type="http://schemas.openxmlformats.org/officeDocument/2006/relationships/hyperlink" Target="https://ref.ly/Gen28:2" TargetMode="External"/><Relationship Id="rId4809" Type="http://schemas.openxmlformats.org/officeDocument/2006/relationships/hyperlink" Target="https://ref.ly/Gen29:17-Gen29:18" TargetMode="External"/><Relationship Id="rId4810" Type="http://schemas.openxmlformats.org/officeDocument/2006/relationships/hyperlink" Target="https://ref.ly/Gen29:21-Gen29:25" TargetMode="External"/><Relationship Id="rId4811" Type="http://schemas.openxmlformats.org/officeDocument/2006/relationships/hyperlink" Target="https://ref.ly/Gen29:26" TargetMode="External"/><Relationship Id="rId4812" Type="http://schemas.openxmlformats.org/officeDocument/2006/relationships/hyperlink" Target="https://ref.ly/Gen29:17" TargetMode="External"/><Relationship Id="rId4813" Type="http://schemas.openxmlformats.org/officeDocument/2006/relationships/hyperlink" Target="https://ref.ly/Gen29:20" TargetMode="External"/><Relationship Id="rId4814" Type="http://schemas.openxmlformats.org/officeDocument/2006/relationships/hyperlink" Target="https://ref.ly/Gen29:31-Gen30:22" TargetMode="External"/><Relationship Id="rId4815" Type="http://schemas.openxmlformats.org/officeDocument/2006/relationships/hyperlink" Target="https://ref.ly/Gen30:14-Gen30:17" TargetMode="External"/><Relationship Id="rId4816" Type="http://schemas.openxmlformats.org/officeDocument/2006/relationships/hyperlink" Target="https://ref.ly/Gen12:2-Gen12:3" TargetMode="External"/><Relationship Id="rId4817" Type="http://schemas.openxmlformats.org/officeDocument/2006/relationships/hyperlink" Target="https://ref.ly/Jer18:14" TargetMode="External"/><Relationship Id="rId4818" Type="http://schemas.openxmlformats.org/officeDocument/2006/relationships/hyperlink" Target="https://ref.ly/Josh11:17" TargetMode="External"/><Relationship Id="rId4819" Type="http://schemas.openxmlformats.org/officeDocument/2006/relationships/hyperlink" Target="https://ref.ly/Num34:8" TargetMode="External"/><Relationship Id="rId4820" Type="http://schemas.openxmlformats.org/officeDocument/2006/relationships/hyperlink" Target="https://ref.ly/Deut3:9" TargetMode="External"/><Relationship Id="rId4821" Type="http://schemas.openxmlformats.org/officeDocument/2006/relationships/hyperlink" Target="https://ref.ly/Exod28:4-Exod28:6" TargetMode="External"/><Relationship Id="rId4822" Type="http://schemas.openxmlformats.org/officeDocument/2006/relationships/hyperlink" Target="https://ref.ly/Exod39:1,Exod39:28-Exod39:29" TargetMode="External"/><Relationship Id="rId4823" Type="http://schemas.openxmlformats.org/officeDocument/2006/relationships/hyperlink" Target="https://ref.ly/1Kgs5:6,1Kgs5:9,1Kgs5:14" TargetMode="External"/><Relationship Id="rId4824" Type="http://schemas.openxmlformats.org/officeDocument/2006/relationships/hyperlink" Target="https://ref.ly/1Kgs7:2" TargetMode="External"/><Relationship Id="rId4825" Type="http://schemas.openxmlformats.org/officeDocument/2006/relationships/hyperlink" Target="https://ref.ly/1Kgs10:17,1Kgs10:21" TargetMode="External"/><Relationship Id="rId4826" Type="http://schemas.openxmlformats.org/officeDocument/2006/relationships/hyperlink" Target="https://ref.ly/2Chr2:8,2Chr2:16" TargetMode="External"/><Relationship Id="rId4827" Type="http://schemas.openxmlformats.org/officeDocument/2006/relationships/hyperlink" Target="https://ref.ly/1Kgs5:11" TargetMode="External"/><Relationship Id="rId4828" Type="http://schemas.openxmlformats.org/officeDocument/2006/relationships/hyperlink" Target="https://ref.ly/Ezek27:5" TargetMode="External"/><Relationship Id="rId4829" Type="http://schemas.openxmlformats.org/officeDocument/2006/relationships/hyperlink" Target="https://ref.ly/Ezra3:7" TargetMode="External"/><Relationship Id="rId4830" Type="http://schemas.openxmlformats.org/officeDocument/2006/relationships/hyperlink" Target="https://ref.ly/Isa14:8" TargetMode="External"/><Relationship Id="rId4831" Type="http://schemas.openxmlformats.org/officeDocument/2006/relationships/hyperlink" Target="https://ref.ly/Hab2:17" TargetMode="External"/><Relationship Id="rId4832" Type="http://schemas.openxmlformats.org/officeDocument/2006/relationships/hyperlink" Target="https://ref.ly/Matt15:21" TargetMode="External"/><Relationship Id="rId4833" Type="http://schemas.openxmlformats.org/officeDocument/2006/relationships/hyperlink" Target="https://ref.ly/Mark3:8" TargetMode="External"/><Relationship Id="rId4834" Type="http://schemas.openxmlformats.org/officeDocument/2006/relationships/hyperlink" Target="https://ref.ly/Mark7:24,Mark7:31" TargetMode="External"/><Relationship Id="rId4835" Type="http://schemas.openxmlformats.org/officeDocument/2006/relationships/hyperlink" Target="https://ref.ly/Luke6:17" TargetMode="External"/><Relationship Id="rId4836" Type="http://schemas.openxmlformats.org/officeDocument/2006/relationships/hyperlink" Target="https://ref.ly/Luke10:13-Luke10:14" TargetMode="External"/><Relationship Id="rId4837" Type="http://schemas.openxmlformats.org/officeDocument/2006/relationships/hyperlink" Target="https://ref.ly/Acts12:20" TargetMode="External"/><Relationship Id="rId4838" Type="http://schemas.openxmlformats.org/officeDocument/2006/relationships/hyperlink" Target="https://ref.ly/Acts21:3,Acts21:7" TargetMode="External"/><Relationship Id="rId4839" Type="http://schemas.openxmlformats.org/officeDocument/2006/relationships/hyperlink" Target="https://ref.ly/Mark7:26" TargetMode="External"/><Relationship Id="rId4840" Type="http://schemas.openxmlformats.org/officeDocument/2006/relationships/hyperlink" Target="https://ref.ly/Judg9:15" TargetMode="External"/><Relationship Id="rId4841" Type="http://schemas.openxmlformats.org/officeDocument/2006/relationships/hyperlink" Target="https://ref.ly/2Kgs14:9" TargetMode="External"/><Relationship Id="rId4842" Type="http://schemas.openxmlformats.org/officeDocument/2006/relationships/hyperlink" Target="https://ref.ly/Ps104:16" TargetMode="External"/><Relationship Id="rId4843" Type="http://schemas.openxmlformats.org/officeDocument/2006/relationships/hyperlink" Target="https://ref.ly/Isa35:2" TargetMode="External"/><Relationship Id="rId4844" Type="http://schemas.openxmlformats.org/officeDocument/2006/relationships/hyperlink" Target="https://ref.ly/Ps29:5" TargetMode="External"/><Relationship Id="rId4845" Type="http://schemas.openxmlformats.org/officeDocument/2006/relationships/hyperlink" Target="https://ref.ly/Isa2:13" TargetMode="External"/><Relationship Id="rId4846" Type="http://schemas.openxmlformats.org/officeDocument/2006/relationships/hyperlink" Target="https://ref.ly/Isa10:34" TargetMode="External"/><Relationship Id="rId4847" Type="http://schemas.openxmlformats.org/officeDocument/2006/relationships/hyperlink" Target="https://ref.ly/Jer22:6" TargetMode="External"/><Relationship Id="rId4848" Type="http://schemas.openxmlformats.org/officeDocument/2006/relationships/hyperlink" Target="https://ref.ly/Ezek31:3" TargetMode="External"/><Relationship Id="rId4849" Type="http://schemas.openxmlformats.org/officeDocument/2006/relationships/hyperlink" Target="https://ref.ly/Mark5:9,Mark5:15" TargetMode="External"/><Relationship Id="rId4850" Type="http://schemas.openxmlformats.org/officeDocument/2006/relationships/hyperlink" Target="https://ref.ly/Matt12:45" TargetMode="External"/><Relationship Id="rId4851" Type="http://schemas.openxmlformats.org/officeDocument/2006/relationships/hyperlink" Target="https://ref.ly/Matt26:53" TargetMode="External"/><Relationship Id="rId4852" Type="http://schemas.openxmlformats.org/officeDocument/2006/relationships/hyperlink" Target="https://ref.ly/2Chr12:3" TargetMode="External"/><Relationship Id="rId4853" Type="http://schemas.openxmlformats.org/officeDocument/2006/relationships/hyperlink" Target="https://ref.ly/2Chr16:8" TargetMode="External"/><Relationship Id="rId4854" Type="http://schemas.openxmlformats.org/officeDocument/2006/relationships/hyperlink" Target="https://ref.ly/Nah3:9" TargetMode="External"/><Relationship Id="rId4855" Type="http://schemas.openxmlformats.org/officeDocument/2006/relationships/hyperlink" Target="https://ref.ly/Ezek30:5" TargetMode="External"/><Relationship Id="rId4856" Type="http://schemas.openxmlformats.org/officeDocument/2006/relationships/hyperlink" Target="https://ref.ly/Dan11:43" TargetMode="External"/><Relationship Id="rId4857" Type="http://schemas.openxmlformats.org/officeDocument/2006/relationships/hyperlink" Target="https://ref.ly/Isa66:19" TargetMode="External"/><Relationship Id="rId4858" Type="http://schemas.openxmlformats.org/officeDocument/2006/relationships/hyperlink" Target="https://ref.ly/Luke23:26" TargetMode="External"/><Relationship Id="rId4859" Type="http://schemas.openxmlformats.org/officeDocument/2006/relationships/hyperlink" Target="https://ref.ly/Matt5:15" TargetMode="External"/><Relationship Id="rId4860" Type="http://schemas.openxmlformats.org/officeDocument/2006/relationships/hyperlink" Target="https://ref.ly/Mark4:21" TargetMode="External"/><Relationship Id="rId4861" Type="http://schemas.openxmlformats.org/officeDocument/2006/relationships/hyperlink" Target="https://ref.ly/Luke11:33" TargetMode="External"/><Relationship Id="rId4862" Type="http://schemas.openxmlformats.org/officeDocument/2006/relationships/hyperlink" Target="https://ref.ly/Isa19:18" TargetMode="External"/><Relationship Id="rId4863" Type="http://schemas.openxmlformats.org/officeDocument/2006/relationships/hyperlink" Target="https://ref.ly/Neh13:24" TargetMode="External"/><Relationship Id="rId4864" Type="http://schemas.openxmlformats.org/officeDocument/2006/relationships/hyperlink" Target="https://ref.ly/Judg5:1-Judg5:31" TargetMode="External"/><Relationship Id="rId4865" Type="http://schemas.openxmlformats.org/officeDocument/2006/relationships/hyperlink" Target="https://ref.ly/Judg12:4-Judg12:6" TargetMode="External"/><Relationship Id="rId4866" Type="http://schemas.openxmlformats.org/officeDocument/2006/relationships/hyperlink" Target="https://ref.ly/Ps12:2" TargetMode="External"/><Relationship Id="rId4867" Type="http://schemas.openxmlformats.org/officeDocument/2006/relationships/hyperlink" Target="https://ref.ly/Deut25:13" TargetMode="External"/><Relationship Id="rId4868" Type="http://schemas.openxmlformats.org/officeDocument/2006/relationships/hyperlink" Target="https://ref.ly/2Kgs11:1" TargetMode="External"/><Relationship Id="rId4869" Type="http://schemas.openxmlformats.org/officeDocument/2006/relationships/hyperlink" Target="https://ref.ly/Eccl7:24" TargetMode="External"/><Relationship Id="rId4870" Type="http://schemas.openxmlformats.org/officeDocument/2006/relationships/hyperlink" Target="https://ref.ly/Isa6:3" TargetMode="External"/><Relationship Id="rId4871" Type="http://schemas.openxmlformats.org/officeDocument/2006/relationships/hyperlink" Target="https://ref.ly/Isa5:13" TargetMode="External"/><Relationship Id="rId4872" Type="http://schemas.openxmlformats.org/officeDocument/2006/relationships/hyperlink" Target="https://ref.ly/Isa63:15" TargetMode="External"/><Relationship Id="rId4873" Type="http://schemas.openxmlformats.org/officeDocument/2006/relationships/hyperlink" Target="https://ref.ly/Gen1:2-Gen3:1" TargetMode="External"/><Relationship Id="rId4874" Type="http://schemas.openxmlformats.org/officeDocument/2006/relationships/hyperlink" Target="https://ref.ly/Gen1:3" TargetMode="External"/><Relationship Id="rId4875" Type="http://schemas.openxmlformats.org/officeDocument/2006/relationships/hyperlink" Target="https://ref.ly/Gen1:27" TargetMode="External"/><Relationship Id="rId4876" Type="http://schemas.openxmlformats.org/officeDocument/2006/relationships/hyperlink" Target="https://ref.ly/Gen2:1" TargetMode="External"/><Relationship Id="rId4877" Type="http://schemas.openxmlformats.org/officeDocument/2006/relationships/hyperlink" Target="https://ref.ly/Ps17:8" TargetMode="External"/><Relationship Id="rId4878" Type="http://schemas.openxmlformats.org/officeDocument/2006/relationships/hyperlink" Target="https://ref.ly/Prov7:2" TargetMode="External"/><Relationship Id="rId4879" Type="http://schemas.openxmlformats.org/officeDocument/2006/relationships/hyperlink" Target="https://ref.ly/Zech2:8" TargetMode="External"/><Relationship Id="rId4880" Type="http://schemas.openxmlformats.org/officeDocument/2006/relationships/hyperlink" Target="https://ref.ly/Job19:20" TargetMode="External"/><Relationship Id="rId4881" Type="http://schemas.openxmlformats.org/officeDocument/2006/relationships/hyperlink" Target="https://ref.ly/John1:1" TargetMode="External"/><Relationship Id="rId4882" Type="http://schemas.openxmlformats.org/officeDocument/2006/relationships/hyperlink" Target="https://ref.ly/Acts17:28" TargetMode="External"/><Relationship Id="rId4883" Type="http://schemas.openxmlformats.org/officeDocument/2006/relationships/hyperlink" Target="https://ref.ly/1Cor15:33" TargetMode="External"/><Relationship Id="rId4884" Type="http://schemas.openxmlformats.org/officeDocument/2006/relationships/hyperlink" Target="https://ref.ly/Acts2:3" TargetMode="External"/><Relationship Id="rId4885" Type="http://schemas.openxmlformats.org/officeDocument/2006/relationships/hyperlink" Target="https://ref.ly/2Pet3:17" TargetMode="External"/><Relationship Id="rId4886" Type="http://schemas.openxmlformats.org/officeDocument/2006/relationships/hyperlink" Target="https://ref.ly/Acts26:4-Acts26:5" TargetMode="External"/><Relationship Id="rId4887" Type="http://schemas.openxmlformats.org/officeDocument/2006/relationships/hyperlink" Target="https://ref.ly/Acts2:23" TargetMode="External"/><Relationship Id="rId4888" Type="http://schemas.openxmlformats.org/officeDocument/2006/relationships/hyperlink" Target="https://ref.ly/1Pet1:18-1Pet1:20" TargetMode="External"/><Relationship Id="rId4889" Type="http://schemas.openxmlformats.org/officeDocument/2006/relationships/hyperlink" Target="https://ref.ly/Rom11:2" TargetMode="External"/><Relationship Id="rId4890" Type="http://schemas.openxmlformats.org/officeDocument/2006/relationships/hyperlink" Target="https://ref.ly/Rom8:28-Rom8:30" TargetMode="External"/><Relationship Id="rId4891" Type="http://schemas.openxmlformats.org/officeDocument/2006/relationships/hyperlink" Target="https://ref.ly/Ps147:5" TargetMode="External"/><Relationship Id="rId4892" Type="http://schemas.openxmlformats.org/officeDocument/2006/relationships/hyperlink" Target="https://ref.ly/1Chr28:9" TargetMode="External"/><Relationship Id="rId4893" Type="http://schemas.openxmlformats.org/officeDocument/2006/relationships/hyperlink" Target="https://ref.ly/Ps139:1-Ps139:24" TargetMode="External"/><Relationship Id="rId4894" Type="http://schemas.openxmlformats.org/officeDocument/2006/relationships/hyperlink" Target="https://ref.ly/Matt10:29-Matt10:30" TargetMode="External"/><Relationship Id="rId4895" Type="http://schemas.openxmlformats.org/officeDocument/2006/relationships/hyperlink" Target="https://ref.ly/Isa44:6-Isa44:8" TargetMode="External"/><Relationship Id="rId4896" Type="http://schemas.openxmlformats.org/officeDocument/2006/relationships/hyperlink" Target="https://ref.ly/Isa45:21" TargetMode="External"/><Relationship Id="rId4897" Type="http://schemas.openxmlformats.org/officeDocument/2006/relationships/hyperlink" Target="https://ref.ly/Exod3:19" TargetMode="External"/><Relationship Id="rId4898" Type="http://schemas.openxmlformats.org/officeDocument/2006/relationships/hyperlink" Target="https://ref.ly/Isa9:1-Isa9:7" TargetMode="External"/><Relationship Id="rId4899" Type="http://schemas.openxmlformats.org/officeDocument/2006/relationships/hyperlink" Target="https://ref.ly/Jer23:5-Jer23:6" TargetMode="External"/><Relationship Id="rId4900" Type="http://schemas.openxmlformats.org/officeDocument/2006/relationships/hyperlink" Target="https://ref.ly/Ezek34:20-Ezek34:31" TargetMode="External"/><Relationship Id="rId4901" Type="http://schemas.openxmlformats.org/officeDocument/2006/relationships/hyperlink" Target="https://ref.ly/Hos3:4-Hos3:5" TargetMode="External"/><Relationship Id="rId4902" Type="http://schemas.openxmlformats.org/officeDocument/2006/relationships/hyperlink" Target="https://ref.ly/Dan7:1-Dan7:28" TargetMode="External"/><Relationship Id="rId4903" Type="http://schemas.openxmlformats.org/officeDocument/2006/relationships/hyperlink" Target="https://ref.ly/Matt1:22" TargetMode="External"/><Relationship Id="rId4904" Type="http://schemas.openxmlformats.org/officeDocument/2006/relationships/hyperlink" Target="https://ref.ly/Matt4:14" TargetMode="External"/><Relationship Id="rId4905" Type="http://schemas.openxmlformats.org/officeDocument/2006/relationships/hyperlink" Target="https://ref.ly/John12:38-John12:41" TargetMode="External"/><Relationship Id="rId4906" Type="http://schemas.openxmlformats.org/officeDocument/2006/relationships/hyperlink" Target="https://ref.ly/Acts3:22-Acts3:25" TargetMode="External"/><Relationship Id="rId4907" Type="http://schemas.openxmlformats.org/officeDocument/2006/relationships/hyperlink" Target="https://ref.ly/1Pet1:10-1Pet1:12" TargetMode="External"/><Relationship Id="rId4908" Type="http://schemas.openxmlformats.org/officeDocument/2006/relationships/hyperlink" Target="https://ref.ly/Gen1:1-Gen5:32" TargetMode="External"/><Relationship Id="rId4909" Type="http://schemas.openxmlformats.org/officeDocument/2006/relationships/hyperlink" Target="https://ref.ly/Gen10:1-Gen11:32" TargetMode="External"/><Relationship Id="rId4910" Type="http://schemas.openxmlformats.org/officeDocument/2006/relationships/hyperlink" Target="https://ref.ly/Gen12:1-Gen36:43" TargetMode="External"/><Relationship Id="rId4911" Type="http://schemas.openxmlformats.org/officeDocument/2006/relationships/hyperlink" Target="https://ref.ly/Gen37:1-Gen50:26" TargetMode="External"/><Relationship Id="rId4912" Type="http://schemas.openxmlformats.org/officeDocument/2006/relationships/hyperlink" Target="https://ref.ly/Gen14:1-Gen14:2" TargetMode="External"/><Relationship Id="rId4913" Type="http://schemas.openxmlformats.org/officeDocument/2006/relationships/hyperlink" Target="https://ref.ly/Gen14:2" TargetMode="External"/><Relationship Id="rId4914" Type="http://schemas.openxmlformats.org/officeDocument/2006/relationships/hyperlink" Target="https://ref.ly/Gen14:13" TargetMode="External"/><Relationship Id="rId4915" Type="http://schemas.openxmlformats.org/officeDocument/2006/relationships/hyperlink" Target="https://ref.ly/Exod3:8" TargetMode="External"/><Relationship Id="rId4916" Type="http://schemas.openxmlformats.org/officeDocument/2006/relationships/hyperlink" Target="https://ref.ly/Gen13:12" TargetMode="External"/><Relationship Id="rId4917" Type="http://schemas.openxmlformats.org/officeDocument/2006/relationships/hyperlink" Target="https://ref.ly/Gen25:18" TargetMode="External"/><Relationship Id="rId4918" Type="http://schemas.openxmlformats.org/officeDocument/2006/relationships/hyperlink" Target="https://ref.ly/Gen36:6-Gen36:8" TargetMode="External"/><Relationship Id="rId4919" Type="http://schemas.openxmlformats.org/officeDocument/2006/relationships/hyperlink" Target="https://ref.ly/John8:56" TargetMode="External"/><Relationship Id="rId4920" Type="http://schemas.openxmlformats.org/officeDocument/2006/relationships/hyperlink" Target="https://ref.ly/Rom4:16" TargetMode="External"/><Relationship Id="rId4921" Type="http://schemas.openxmlformats.org/officeDocument/2006/relationships/hyperlink" Target="https://ref.ly/Deut4:30" TargetMode="External"/><Relationship Id="rId4922" Type="http://schemas.openxmlformats.org/officeDocument/2006/relationships/hyperlink" Target="https://ref.ly/Jer4:1" TargetMode="External"/><Relationship Id="rId4923" Type="http://schemas.openxmlformats.org/officeDocument/2006/relationships/hyperlink" Target="https://ref.ly/Ps22:27" TargetMode="External"/><Relationship Id="rId4924" Type="http://schemas.openxmlformats.org/officeDocument/2006/relationships/hyperlink" Target="https://ref.ly/Jer26:3" TargetMode="External"/><Relationship Id="rId4925" Type="http://schemas.openxmlformats.org/officeDocument/2006/relationships/hyperlink" Target="https://ref.ly/Jer36:3" TargetMode="External"/><Relationship Id="rId4926" Type="http://schemas.openxmlformats.org/officeDocument/2006/relationships/hyperlink" Target="https://ref.ly/Ezek18:21,Ezek18:27" TargetMode="External"/><Relationship Id="rId4927" Type="http://schemas.openxmlformats.org/officeDocument/2006/relationships/hyperlink" Target="https://ref.ly/Ezek33:9,Ezek33:11" TargetMode="External"/><Relationship Id="rId4928" Type="http://schemas.openxmlformats.org/officeDocument/2006/relationships/hyperlink" Target="https://ref.ly/Isa10:20-Isa10:21" TargetMode="External"/><Relationship Id="rId4929" Type="http://schemas.openxmlformats.org/officeDocument/2006/relationships/hyperlink" Target="https://ref.ly/Isa14:2" TargetMode="External"/><Relationship Id="rId4930" Type="http://schemas.openxmlformats.org/officeDocument/2006/relationships/hyperlink" Target="https://ref.ly/Jer34:15" TargetMode="External"/><Relationship Id="rId4931" Type="http://schemas.openxmlformats.org/officeDocument/2006/relationships/hyperlink" Target="https://ref.ly/Hos14:4" TargetMode="External"/><Relationship Id="rId4932" Type="http://schemas.openxmlformats.org/officeDocument/2006/relationships/hyperlink" Target="https://ref.ly/Matt3:2" TargetMode="External"/><Relationship Id="rId4933" Type="http://schemas.openxmlformats.org/officeDocument/2006/relationships/hyperlink" Target="https://ref.ly/Mark1:4" TargetMode="External"/><Relationship Id="rId4934" Type="http://schemas.openxmlformats.org/officeDocument/2006/relationships/hyperlink" Target="https://ref.ly/Matt3:8" TargetMode="External"/><Relationship Id="rId4935" Type="http://schemas.openxmlformats.org/officeDocument/2006/relationships/hyperlink" Target="https://ref.ly/Luke3:8" TargetMode="External"/><Relationship Id="rId4936" Type="http://schemas.openxmlformats.org/officeDocument/2006/relationships/hyperlink" Target="https://ref.ly/Matt4:17" TargetMode="External"/><Relationship Id="rId4937" Type="http://schemas.openxmlformats.org/officeDocument/2006/relationships/hyperlink" Target="https://ref.ly/Matt11:20" TargetMode="External"/><Relationship Id="rId4938" Type="http://schemas.openxmlformats.org/officeDocument/2006/relationships/hyperlink" Target="https://ref.ly/Luke13:3-Luke13:5" TargetMode="External"/><Relationship Id="rId4939" Type="http://schemas.openxmlformats.org/officeDocument/2006/relationships/hyperlink" Target="https://ref.ly/Matt18:3" TargetMode="External"/><Relationship Id="rId4940" Type="http://schemas.openxmlformats.org/officeDocument/2006/relationships/hyperlink" Target="https://ref.ly/Acts3:19" TargetMode="External"/><Relationship Id="rId4941" Type="http://schemas.openxmlformats.org/officeDocument/2006/relationships/hyperlink" Target="https://ref.ly/Acts8:22" TargetMode="External"/><Relationship Id="rId4942" Type="http://schemas.openxmlformats.org/officeDocument/2006/relationships/hyperlink" Target="https://ref.ly/Acts9:35" TargetMode="External"/><Relationship Id="rId4943" Type="http://schemas.openxmlformats.org/officeDocument/2006/relationships/hyperlink" Target="https://ref.ly/Acts11:21" TargetMode="External"/><Relationship Id="rId4944" Type="http://schemas.openxmlformats.org/officeDocument/2006/relationships/hyperlink" Target="https://ref.ly/Acts26:18-Acts26:20" TargetMode="External"/><Relationship Id="rId4945" Type="http://schemas.openxmlformats.org/officeDocument/2006/relationships/hyperlink" Target="https://ref.ly/2Cor3:16" TargetMode="External"/><Relationship Id="rId4946" Type="http://schemas.openxmlformats.org/officeDocument/2006/relationships/hyperlink" Target="https://ref.ly/Gal4:9" TargetMode="External"/><Relationship Id="rId4947" Type="http://schemas.openxmlformats.org/officeDocument/2006/relationships/hyperlink" Target="https://ref.ly/Jas5:19-Jas5:20" TargetMode="External"/><Relationship Id="rId4948" Type="http://schemas.openxmlformats.org/officeDocument/2006/relationships/hyperlink" Target="https://ref.ly/Rev2:5,Rev2:16,Rev2:22" TargetMode="External"/><Relationship Id="rId4949" Type="http://schemas.openxmlformats.org/officeDocument/2006/relationships/hyperlink" Target="https://ref.ly/Rev3:19" TargetMode="External"/><Relationship Id="rId4950" Type="http://schemas.openxmlformats.org/officeDocument/2006/relationships/hyperlink" Target="https://ref.ly/1Thess1:9" TargetMode="External"/><Relationship Id="rId4951" Type="http://schemas.openxmlformats.org/officeDocument/2006/relationships/hyperlink" Target="https://ref.ly/Rev9:20-Rev9:21" TargetMode="External"/><Relationship Id="rId4952" Type="http://schemas.openxmlformats.org/officeDocument/2006/relationships/hyperlink" Target="https://ref.ly/Rev16:11" TargetMode="External"/><Relationship Id="rId4953" Type="http://schemas.openxmlformats.org/officeDocument/2006/relationships/hyperlink" Target="https://ref.ly/Acts11:18" TargetMode="External"/><Relationship Id="rId4954" Type="http://schemas.openxmlformats.org/officeDocument/2006/relationships/hyperlink" Target="https://ref.ly/Rom2:4" TargetMode="External"/><Relationship Id="rId4955" Type="http://schemas.openxmlformats.org/officeDocument/2006/relationships/hyperlink" Target="https://ref.ly/2Cor7:10" TargetMode="External"/><Relationship Id="rId4956" Type="http://schemas.openxmlformats.org/officeDocument/2006/relationships/hyperlink" Target="https://ref.ly/2Tim2:25" TargetMode="External"/><Relationship Id="rId4957" Type="http://schemas.openxmlformats.org/officeDocument/2006/relationships/hyperlink" Target="https://ref.ly/1Pet2:25" TargetMode="External"/><Relationship Id="rId4958" Type="http://schemas.openxmlformats.org/officeDocument/2006/relationships/hyperlink" Target="https://ref.ly/Gen49:13" TargetMode="External"/><Relationship Id="rId4959" Type="http://schemas.openxmlformats.org/officeDocument/2006/relationships/hyperlink" Target="https://ref.ly/Judg5:17" TargetMode="External"/><Relationship Id="rId4960" Type="http://schemas.openxmlformats.org/officeDocument/2006/relationships/hyperlink" Target="https://ref.ly/1Kgs9:26-1Kgs9:28" TargetMode="External"/><Relationship Id="rId4961" Type="http://schemas.openxmlformats.org/officeDocument/2006/relationships/hyperlink" Target="https://ref.ly/2Chr8:17-2Chr8:18" TargetMode="External"/><Relationship Id="rId4962" Type="http://schemas.openxmlformats.org/officeDocument/2006/relationships/hyperlink" Target="https://ref.ly/2Chr9:21" TargetMode="External"/><Relationship Id="rId4963" Type="http://schemas.openxmlformats.org/officeDocument/2006/relationships/hyperlink" Target="https://ref.ly/1Kgs22:48" TargetMode="External"/><Relationship Id="rId4964" Type="http://schemas.openxmlformats.org/officeDocument/2006/relationships/hyperlink" Target="https://ref.ly/2Chr20:35-2Chr20:37" TargetMode="External"/><Relationship Id="rId4965" Type="http://schemas.openxmlformats.org/officeDocument/2006/relationships/hyperlink" Target="https://ref.ly/Matt14:22" TargetMode="External"/><Relationship Id="rId4966" Type="http://schemas.openxmlformats.org/officeDocument/2006/relationships/hyperlink" Target="https://ref.ly/Mark1:19" TargetMode="External"/><Relationship Id="rId4967" Type="http://schemas.openxmlformats.org/officeDocument/2006/relationships/hyperlink" Target="https://ref.ly/Mark3:9" TargetMode="External"/><Relationship Id="rId4968" Type="http://schemas.openxmlformats.org/officeDocument/2006/relationships/hyperlink" Target="https://ref.ly/Luke5:2" TargetMode="External"/><Relationship Id="rId4969" Type="http://schemas.openxmlformats.org/officeDocument/2006/relationships/hyperlink" Target="https://ref.ly/John6:19,John6:22-John6:24" TargetMode="External"/><Relationship Id="rId4970" Type="http://schemas.openxmlformats.org/officeDocument/2006/relationships/hyperlink" Target="https://ref.ly/John21:8" TargetMode="External"/><Relationship Id="rId4971" Type="http://schemas.openxmlformats.org/officeDocument/2006/relationships/hyperlink" Target="https://ref.ly/Acts27:6-Acts27:44" TargetMode="External"/><Relationship Id="rId4972" Type="http://schemas.openxmlformats.org/officeDocument/2006/relationships/hyperlink" Target="https://ref.ly/Acts27:27,Acts27:30" TargetMode="External"/><Relationship Id="rId4973" Type="http://schemas.openxmlformats.org/officeDocument/2006/relationships/hyperlink" Target="https://ref.ly/Ezek27:9,Ezek27:27-Ezek27:29" TargetMode="External"/><Relationship Id="rId4974" Type="http://schemas.openxmlformats.org/officeDocument/2006/relationships/hyperlink" Target="https://ref.ly/Jonah1:5" TargetMode="External"/><Relationship Id="rId4975" Type="http://schemas.openxmlformats.org/officeDocument/2006/relationships/hyperlink" Target="https://ref.ly/Deut17:1" TargetMode="External"/><Relationship Id="rId4976" Type="http://schemas.openxmlformats.org/officeDocument/2006/relationships/hyperlink" Target="https://ref.ly/Deut18:12" TargetMode="External"/><Relationship Id="rId4977" Type="http://schemas.openxmlformats.org/officeDocument/2006/relationships/hyperlink" Target="https://ref.ly/2Kgs16:3" TargetMode="External"/><Relationship Id="rId4978" Type="http://schemas.openxmlformats.org/officeDocument/2006/relationships/hyperlink" Target="https://ref.ly/Lev11:10-Lev11:13" TargetMode="External"/><Relationship Id="rId4979" Type="http://schemas.openxmlformats.org/officeDocument/2006/relationships/hyperlink" Target="https://ref.ly/Lev7:18" TargetMode="External"/><Relationship Id="rId4980" Type="http://schemas.openxmlformats.org/officeDocument/2006/relationships/hyperlink" Target="https://ref.ly/Jer7:30" TargetMode="External"/><Relationship Id="rId4981" Type="http://schemas.openxmlformats.org/officeDocument/2006/relationships/hyperlink" Target="https://ref.ly/Luke16:15" TargetMode="External"/><Relationship Id="rId4982" Type="http://schemas.openxmlformats.org/officeDocument/2006/relationships/hyperlink" Target="https://ref.ly/Rom2:22" TargetMode="External"/><Relationship Id="rId4983" Type="http://schemas.openxmlformats.org/officeDocument/2006/relationships/hyperlink" Target="https://ref.ly/Titus1:16" TargetMode="External"/><Relationship Id="rId4984" Type="http://schemas.openxmlformats.org/officeDocument/2006/relationships/hyperlink" Target="https://ref.ly/Rev17:4-Rev17:5" TargetMode="External"/><Relationship Id="rId4985" Type="http://schemas.openxmlformats.org/officeDocument/2006/relationships/hyperlink" Target="https://ref.ly/Rev21:8,Rev21:27" TargetMode="External"/><Relationship Id="rId4986" Type="http://schemas.openxmlformats.org/officeDocument/2006/relationships/hyperlink" Target="https://ref.ly/2Sam8:13-2Sam8:14" TargetMode="External"/><Relationship Id="rId4987" Type="http://schemas.openxmlformats.org/officeDocument/2006/relationships/hyperlink" Target="https://ref.ly/1Kgs7:13-1Kgs7:14,1Kgs7:45-1Kgs7:46" TargetMode="External"/><Relationship Id="rId4988" Type="http://schemas.openxmlformats.org/officeDocument/2006/relationships/hyperlink" Target="https://ref.ly/Deut8:9" TargetMode="External"/><Relationship Id="rId4989" Type="http://schemas.openxmlformats.org/officeDocument/2006/relationships/hyperlink" Target="https://ref.ly/1Sam13:19-1Sam13:22" TargetMode="External"/><Relationship Id="rId4990" Type="http://schemas.openxmlformats.org/officeDocument/2006/relationships/hyperlink" Target="https://ref.ly/1Kgs7:13-1Kgs7:50" TargetMode="External"/><Relationship Id="rId4991" Type="http://schemas.openxmlformats.org/officeDocument/2006/relationships/hyperlink" Target="https://ref.ly/1Kgs10:2,1Kgs10:10-1Kgs10:11" TargetMode="External"/><Relationship Id="rId4992" Type="http://schemas.openxmlformats.org/officeDocument/2006/relationships/hyperlink" Target="https://ref.ly/1Sam13:19-1Sam13:20" TargetMode="External"/><Relationship Id="rId4993" Type="http://schemas.openxmlformats.org/officeDocument/2006/relationships/hyperlink" Target="https://ref.ly/Deut4:20" TargetMode="External"/><Relationship Id="rId4994" Type="http://schemas.openxmlformats.org/officeDocument/2006/relationships/hyperlink" Target="https://ref.ly/1Kgs8:51" TargetMode="External"/><Relationship Id="rId4995" Type="http://schemas.openxmlformats.org/officeDocument/2006/relationships/hyperlink" Target="https://ref.ly/Jer11:4" TargetMode="External"/><Relationship Id="rId4996" Type="http://schemas.openxmlformats.org/officeDocument/2006/relationships/hyperlink" Target="https://ref.ly/Job28:1" TargetMode="External"/><Relationship Id="rId4997" Type="http://schemas.openxmlformats.org/officeDocument/2006/relationships/hyperlink" Target="https://ref.ly/Zech13:9" TargetMode="External"/><Relationship Id="rId4998" Type="http://schemas.openxmlformats.org/officeDocument/2006/relationships/hyperlink" Target="https://ref.ly/Mal3:3" TargetMode="External"/><Relationship Id="rId4999" Type="http://schemas.openxmlformats.org/officeDocument/2006/relationships/hyperlink" Target="https://ref.ly/Ezek22:20-Ezek22:22" TargetMode="External"/><Relationship Id="rId5000" Type="http://schemas.openxmlformats.org/officeDocument/2006/relationships/hyperlink" Target="https://ref.ly/Prov17:3" TargetMode="External"/><Relationship Id="rId5001" Type="http://schemas.openxmlformats.org/officeDocument/2006/relationships/hyperlink" Target="https://ref.ly/Prov27:21" TargetMode="External"/><Relationship Id="rId5002" Type="http://schemas.openxmlformats.org/officeDocument/2006/relationships/hyperlink" Target="https://ref.ly/1Chr29:4" TargetMode="External"/><Relationship Id="rId5003" Type="http://schemas.openxmlformats.org/officeDocument/2006/relationships/hyperlink" Target="https://ref.ly/Ps12:6" TargetMode="External"/><Relationship Id="rId5004" Type="http://schemas.openxmlformats.org/officeDocument/2006/relationships/hyperlink" Target="https://ref.ly/Prov10:20" TargetMode="External"/><Relationship Id="rId5005" Type="http://schemas.openxmlformats.org/officeDocument/2006/relationships/hyperlink" Target="https://ref.ly/Gen24:53" TargetMode="External"/><Relationship Id="rId5006" Type="http://schemas.openxmlformats.org/officeDocument/2006/relationships/hyperlink" Target="https://ref.ly/Gen41:42" TargetMode="External"/><Relationship Id="rId5007" Type="http://schemas.openxmlformats.org/officeDocument/2006/relationships/hyperlink" Target="https://ref.ly/Exod3:22" TargetMode="External"/><Relationship Id="rId5008" Type="http://schemas.openxmlformats.org/officeDocument/2006/relationships/hyperlink" Target="https://ref.ly/Exod11:2" TargetMode="External"/><Relationship Id="rId5009" Type="http://schemas.openxmlformats.org/officeDocument/2006/relationships/hyperlink" Target="https://ref.ly/Exod20:23" TargetMode="External"/><Relationship Id="rId5010" Type="http://schemas.openxmlformats.org/officeDocument/2006/relationships/hyperlink" Target="https://ref.ly/Exod32:2-Exod32:4" TargetMode="External"/><Relationship Id="rId5011" Type="http://schemas.openxmlformats.org/officeDocument/2006/relationships/hyperlink" Target="https://ref.ly/Ps115:4" TargetMode="External"/><Relationship Id="rId5012" Type="http://schemas.openxmlformats.org/officeDocument/2006/relationships/hyperlink" Target="https://ref.ly/Isa2:20" TargetMode="External"/><Relationship Id="rId5013" Type="http://schemas.openxmlformats.org/officeDocument/2006/relationships/hyperlink" Target="https://ref.ly/Isa31:7" TargetMode="External"/><Relationship Id="rId5014" Type="http://schemas.openxmlformats.org/officeDocument/2006/relationships/hyperlink" Target="https://ref.ly/Isa40:19" TargetMode="External"/><Relationship Id="rId5015" Type="http://schemas.openxmlformats.org/officeDocument/2006/relationships/hyperlink" Target="https://ref.ly/Isa46:6" TargetMode="External"/><Relationship Id="rId5016" Type="http://schemas.openxmlformats.org/officeDocument/2006/relationships/hyperlink" Target="https://ref.ly/Hos8:4" TargetMode="External"/><Relationship Id="rId5017" Type="http://schemas.openxmlformats.org/officeDocument/2006/relationships/hyperlink" Target="https://ref.ly/Exod32:24" TargetMode="External"/><Relationship Id="rId5018" Type="http://schemas.openxmlformats.org/officeDocument/2006/relationships/hyperlink" Target="https://ref.ly/Exod25:11" TargetMode="External"/><Relationship Id="rId5019" Type="http://schemas.openxmlformats.org/officeDocument/2006/relationships/hyperlink" Target="https://ref.ly/1Kgs6:20-1Kgs6:22,1Kgs6:30" TargetMode="External"/><Relationship Id="rId5020" Type="http://schemas.openxmlformats.org/officeDocument/2006/relationships/hyperlink" Target="https://ref.ly/Exod25:18" TargetMode="External"/><Relationship Id="rId5021" Type="http://schemas.openxmlformats.org/officeDocument/2006/relationships/hyperlink" Target="https://ref.ly/Exod37:7" TargetMode="External"/><Relationship Id="rId5022" Type="http://schemas.openxmlformats.org/officeDocument/2006/relationships/hyperlink" Target="https://ref.ly/Exod25:17" TargetMode="External"/><Relationship Id="rId5023" Type="http://schemas.openxmlformats.org/officeDocument/2006/relationships/hyperlink" Target="https://ref.ly/Exod37:6" TargetMode="External"/><Relationship Id="rId5024" Type="http://schemas.openxmlformats.org/officeDocument/2006/relationships/hyperlink" Target="https://ref.ly/Exod25:31" TargetMode="External"/><Relationship Id="rId5025" Type="http://schemas.openxmlformats.org/officeDocument/2006/relationships/hyperlink" Target="https://ref.ly/Zech4:2" TargetMode="External"/><Relationship Id="rId5026" Type="http://schemas.openxmlformats.org/officeDocument/2006/relationships/hyperlink" Target="https://ref.ly/2Kgs24:13" TargetMode="External"/><Relationship Id="rId5027" Type="http://schemas.openxmlformats.org/officeDocument/2006/relationships/hyperlink" Target="https://ref.ly/Exod28:14" TargetMode="External"/><Relationship Id="rId5028" Type="http://schemas.openxmlformats.org/officeDocument/2006/relationships/hyperlink" Target="https://ref.ly/Exod39:2-Exod39:30" TargetMode="External"/><Relationship Id="rId5029" Type="http://schemas.openxmlformats.org/officeDocument/2006/relationships/hyperlink" Target="https://ref.ly/Num7:86" TargetMode="External"/><Relationship Id="rId5030" Type="http://schemas.openxmlformats.org/officeDocument/2006/relationships/hyperlink" Target="https://ref.ly/1Kgs6:20-1Kgs6:28" TargetMode="External"/><Relationship Id="rId5031" Type="http://schemas.openxmlformats.org/officeDocument/2006/relationships/hyperlink" Target="https://ref.ly/1Chr29:2-1Chr29:7" TargetMode="External"/><Relationship Id="rId5032" Type="http://schemas.openxmlformats.org/officeDocument/2006/relationships/hyperlink" Target="https://ref.ly/2Chr3:4-2Chr4:22" TargetMode="External"/><Relationship Id="rId5033" Type="http://schemas.openxmlformats.org/officeDocument/2006/relationships/hyperlink" Target="https://ref.ly/1Kgs14:26" TargetMode="External"/><Relationship Id="rId5034" Type="http://schemas.openxmlformats.org/officeDocument/2006/relationships/hyperlink" Target="https://ref.ly/2Kgs16:8" TargetMode="External"/><Relationship Id="rId5035" Type="http://schemas.openxmlformats.org/officeDocument/2006/relationships/hyperlink" Target="https://ref.ly/2Kgs18:14" TargetMode="External"/><Relationship Id="rId5036" Type="http://schemas.openxmlformats.org/officeDocument/2006/relationships/hyperlink" Target="https://ref.ly/2Kgs25:15" TargetMode="External"/><Relationship Id="rId5037" Type="http://schemas.openxmlformats.org/officeDocument/2006/relationships/hyperlink" Target="https://ref.ly/2Chr12:9" TargetMode="External"/><Relationship Id="rId5038" Type="http://schemas.openxmlformats.org/officeDocument/2006/relationships/hyperlink" Target="https://ref.ly/1Kgs10:14" TargetMode="External"/><Relationship Id="rId5039" Type="http://schemas.openxmlformats.org/officeDocument/2006/relationships/hyperlink" Target="https://ref.ly/1Kgs9:14" TargetMode="External"/><Relationship Id="rId5040" Type="http://schemas.openxmlformats.org/officeDocument/2006/relationships/hyperlink" Target="https://ref.ly/1Kgs10:16-1Kgs10:17" TargetMode="External"/><Relationship Id="rId5041" Type="http://schemas.openxmlformats.org/officeDocument/2006/relationships/hyperlink" Target="https://ref.ly/Job28:15-Job28:17" TargetMode="External"/><Relationship Id="rId5042" Type="http://schemas.openxmlformats.org/officeDocument/2006/relationships/hyperlink" Target="https://ref.ly/Prov3:14" TargetMode="External"/><Relationship Id="rId5043" Type="http://schemas.openxmlformats.org/officeDocument/2006/relationships/hyperlink" Target="https://ref.ly/Prov8:10,Prov8:19" TargetMode="External"/><Relationship Id="rId5044" Type="http://schemas.openxmlformats.org/officeDocument/2006/relationships/hyperlink" Target="https://ref.ly/Prov16:16" TargetMode="External"/><Relationship Id="rId5045" Type="http://schemas.openxmlformats.org/officeDocument/2006/relationships/hyperlink" Target="https://ref.ly/Ps119:72,Ps119:127" TargetMode="External"/><Relationship Id="rId5046" Type="http://schemas.openxmlformats.org/officeDocument/2006/relationships/hyperlink" Target="https://ref.ly/Prov20:15" TargetMode="External"/><Relationship Id="rId5047" Type="http://schemas.openxmlformats.org/officeDocument/2006/relationships/hyperlink" Target="https://ref.ly/Job31:24" TargetMode="External"/><Relationship Id="rId5048" Type="http://schemas.openxmlformats.org/officeDocument/2006/relationships/hyperlink" Target="https://ref.ly/Zeph1:18" TargetMode="External"/><Relationship Id="rId5049" Type="http://schemas.openxmlformats.org/officeDocument/2006/relationships/hyperlink" Target="https://ref.ly/Jas5:3" TargetMode="External"/><Relationship Id="rId5050" Type="http://schemas.openxmlformats.org/officeDocument/2006/relationships/hyperlink" Target="https://ref.ly/Matt10:9" TargetMode="External"/><Relationship Id="rId5051" Type="http://schemas.openxmlformats.org/officeDocument/2006/relationships/hyperlink" Target="https://ref.ly/Acts3:6" TargetMode="External"/><Relationship Id="rId5052" Type="http://schemas.openxmlformats.org/officeDocument/2006/relationships/hyperlink" Target="https://ref.ly/Jas2:2" TargetMode="External"/><Relationship Id="rId5053" Type="http://schemas.openxmlformats.org/officeDocument/2006/relationships/hyperlink" Target="https://ref.ly/1Tim2:9" TargetMode="External"/><Relationship Id="rId5054" Type="http://schemas.openxmlformats.org/officeDocument/2006/relationships/hyperlink" Target="https://ref.ly/1Pet3:3" TargetMode="External"/><Relationship Id="rId5055" Type="http://schemas.openxmlformats.org/officeDocument/2006/relationships/hyperlink" Target="https://ref.ly/Rev17:4" TargetMode="External"/><Relationship Id="rId5056" Type="http://schemas.openxmlformats.org/officeDocument/2006/relationships/hyperlink" Target="https://ref.ly/Rev18:16" TargetMode="External"/><Relationship Id="rId5057" Type="http://schemas.openxmlformats.org/officeDocument/2006/relationships/hyperlink" Target="https://ref.ly/Matt2:11" TargetMode="External"/><Relationship Id="rId5058" Type="http://schemas.openxmlformats.org/officeDocument/2006/relationships/hyperlink" Target="https://ref.ly/Rev21:18" TargetMode="External"/><Relationship Id="rId5059" Type="http://schemas.openxmlformats.org/officeDocument/2006/relationships/hyperlink" Target="https://ref.ly/Gen23:15-Gen23:16" TargetMode="External"/><Relationship Id="rId5060" Type="http://schemas.openxmlformats.org/officeDocument/2006/relationships/hyperlink" Target="https://ref.ly/Gen37:28" TargetMode="External"/><Relationship Id="rId5061" Type="http://schemas.openxmlformats.org/officeDocument/2006/relationships/hyperlink" Target="https://ref.ly/Gen45:22" TargetMode="External"/><Relationship Id="rId5062" Type="http://schemas.openxmlformats.org/officeDocument/2006/relationships/hyperlink" Target="https://ref.ly/Gen20:16" TargetMode="External"/><Relationship Id="rId5063" Type="http://schemas.openxmlformats.org/officeDocument/2006/relationships/hyperlink" Target="https://ref.ly/Exod21:32" TargetMode="External"/><Relationship Id="rId5064" Type="http://schemas.openxmlformats.org/officeDocument/2006/relationships/hyperlink" Target="https://ref.ly/Lev27:16" TargetMode="External"/><Relationship Id="rId5065" Type="http://schemas.openxmlformats.org/officeDocument/2006/relationships/hyperlink" Target="https://ref.ly/Judg17:10" TargetMode="External"/><Relationship Id="rId5066" Type="http://schemas.openxmlformats.org/officeDocument/2006/relationships/hyperlink" Target="https://ref.ly/2Sam24:24" TargetMode="External"/><Relationship Id="rId5067" Type="http://schemas.openxmlformats.org/officeDocument/2006/relationships/hyperlink" Target="https://ref.ly/Neh7:72" TargetMode="External"/><Relationship Id="rId5068" Type="http://schemas.openxmlformats.org/officeDocument/2006/relationships/hyperlink" Target="https://ref.ly/Job28:15" TargetMode="External"/><Relationship Id="rId5069" Type="http://schemas.openxmlformats.org/officeDocument/2006/relationships/hyperlink" Target="https://ref.ly/Isa7:23" TargetMode="External"/><Relationship Id="rId5070" Type="http://schemas.openxmlformats.org/officeDocument/2006/relationships/hyperlink" Target="https://ref.ly/Amos2:6" TargetMode="External"/><Relationship Id="rId5071" Type="http://schemas.openxmlformats.org/officeDocument/2006/relationships/hyperlink" Target="https://ref.ly/Amos8:6" TargetMode="External"/><Relationship Id="rId5072" Type="http://schemas.openxmlformats.org/officeDocument/2006/relationships/hyperlink" Target="https://ref.ly/Gen13:2" TargetMode="External"/><Relationship Id="rId5073" Type="http://schemas.openxmlformats.org/officeDocument/2006/relationships/hyperlink" Target="https://ref.ly/Gen24:35" TargetMode="External"/><Relationship Id="rId5074" Type="http://schemas.openxmlformats.org/officeDocument/2006/relationships/hyperlink" Target="https://ref.ly/Exod25:3" TargetMode="External"/><Relationship Id="rId5075" Type="http://schemas.openxmlformats.org/officeDocument/2006/relationships/hyperlink" Target="https://ref.ly/Num22:18" TargetMode="External"/><Relationship Id="rId5076" Type="http://schemas.openxmlformats.org/officeDocument/2006/relationships/hyperlink" Target="https://ref.ly/Deut7:25" TargetMode="External"/><Relationship Id="rId5077" Type="http://schemas.openxmlformats.org/officeDocument/2006/relationships/hyperlink" Target="https://ref.ly/Hag2:8" TargetMode="External"/><Relationship Id="rId5078" Type="http://schemas.openxmlformats.org/officeDocument/2006/relationships/hyperlink" Target="https://ref.ly/Zech6:11" TargetMode="External"/><Relationship Id="rId5079" Type="http://schemas.openxmlformats.org/officeDocument/2006/relationships/hyperlink" Target="https://ref.ly/1Kgs10:21" TargetMode="External"/><Relationship Id="rId5080" Type="http://schemas.openxmlformats.org/officeDocument/2006/relationships/hyperlink" Target="https://ref.ly/Josh6:19" TargetMode="External"/><Relationship Id="rId5081" Type="http://schemas.openxmlformats.org/officeDocument/2006/relationships/hyperlink" Target="https://ref.ly/Josh7:21" TargetMode="External"/><Relationship Id="rId5082" Type="http://schemas.openxmlformats.org/officeDocument/2006/relationships/hyperlink" Target="https://ref.ly/1Kgs15:18" TargetMode="External"/><Relationship Id="rId5083" Type="http://schemas.openxmlformats.org/officeDocument/2006/relationships/hyperlink" Target="https://ref.ly/Gen44:2" TargetMode="External"/><Relationship Id="rId5084" Type="http://schemas.openxmlformats.org/officeDocument/2006/relationships/hyperlink" Target="https://ref.ly/Song1:11" TargetMode="External"/><Relationship Id="rId5085" Type="http://schemas.openxmlformats.org/officeDocument/2006/relationships/hyperlink" Target="https://ref.ly/Ps66:10" TargetMode="External"/><Relationship Id="rId5086" Type="http://schemas.openxmlformats.org/officeDocument/2006/relationships/hyperlink" Target="https://ref.ly/Isa48:10" TargetMode="External"/><Relationship Id="rId5087" Type="http://schemas.openxmlformats.org/officeDocument/2006/relationships/hyperlink" Target="https://ref.ly/Jer6:30" TargetMode="External"/><Relationship Id="rId5088" Type="http://schemas.openxmlformats.org/officeDocument/2006/relationships/hyperlink" Target="https://ref.ly/Prov8:19" TargetMode="External"/><Relationship Id="rId5089" Type="http://schemas.openxmlformats.org/officeDocument/2006/relationships/hyperlink" Target="https://ref.ly/Prov22:1" TargetMode="External"/><Relationship Id="rId5090" Type="http://schemas.openxmlformats.org/officeDocument/2006/relationships/hyperlink" Target="https://ref.ly/Rev9:20" TargetMode="External"/><Relationship Id="rId5091" Type="http://schemas.openxmlformats.org/officeDocument/2006/relationships/hyperlink" Target="https://ref.ly/Rev18:12" TargetMode="External"/><Relationship Id="rId5092" Type="http://schemas.openxmlformats.org/officeDocument/2006/relationships/hyperlink" Target="https://ref.ly/1Cor13:1" TargetMode="External"/><Relationship Id="rId5093" Type="http://schemas.openxmlformats.org/officeDocument/2006/relationships/hyperlink" Target="https://ref.ly/Rev1:15" TargetMode="External"/><Relationship Id="rId5094" Type="http://schemas.openxmlformats.org/officeDocument/2006/relationships/hyperlink" Target="https://ref.ly/Rev2:18" TargetMode="External"/><Relationship Id="rId5095" Type="http://schemas.openxmlformats.org/officeDocument/2006/relationships/hyperlink" Target="https://ref.ly/Num31:22" TargetMode="External"/><Relationship Id="rId5096" Type="http://schemas.openxmlformats.org/officeDocument/2006/relationships/hyperlink" Target="https://ref.ly/Josh6:24" TargetMode="External"/><Relationship Id="rId5097" Type="http://schemas.openxmlformats.org/officeDocument/2006/relationships/hyperlink" Target="https://ref.ly/Josh22:8" TargetMode="External"/><Relationship Id="rId5098" Type="http://schemas.openxmlformats.org/officeDocument/2006/relationships/hyperlink" Target="https://ref.ly/Josh17:16-Josh17:18" TargetMode="External"/><Relationship Id="rId5099" Type="http://schemas.openxmlformats.org/officeDocument/2006/relationships/hyperlink" Target="https://ref.ly/Judg1:19" TargetMode="External"/><Relationship Id="rId5100" Type="http://schemas.openxmlformats.org/officeDocument/2006/relationships/hyperlink" Target="https://ref.ly/Judg4:3" TargetMode="External"/><Relationship Id="rId5101" Type="http://schemas.openxmlformats.org/officeDocument/2006/relationships/hyperlink" Target="https://ref.ly/1Sam17:7" TargetMode="External"/><Relationship Id="rId5102" Type="http://schemas.openxmlformats.org/officeDocument/2006/relationships/hyperlink" Target="https://ref.ly/2Sam12:31" TargetMode="External"/><Relationship Id="rId5103" Type="http://schemas.openxmlformats.org/officeDocument/2006/relationships/hyperlink" Target="https://ref.ly/2Sam23:7" TargetMode="External"/><Relationship Id="rId5104" Type="http://schemas.openxmlformats.org/officeDocument/2006/relationships/hyperlink" Target="https://ref.ly/1Kgs22:11" TargetMode="External"/><Relationship Id="rId5105" Type="http://schemas.openxmlformats.org/officeDocument/2006/relationships/hyperlink" Target="https://ref.ly/Jer1:18" TargetMode="External"/><Relationship Id="rId5106" Type="http://schemas.openxmlformats.org/officeDocument/2006/relationships/hyperlink" Target="https://ref.ly/Jer6:28" TargetMode="External"/><Relationship Id="rId5107" Type="http://schemas.openxmlformats.org/officeDocument/2006/relationships/hyperlink" Target="https://ref.ly/Jer15:12" TargetMode="External"/><Relationship Id="rId5108" Type="http://schemas.openxmlformats.org/officeDocument/2006/relationships/hyperlink" Target="https://ref.ly/Jer17:1" TargetMode="External"/><Relationship Id="rId5109" Type="http://schemas.openxmlformats.org/officeDocument/2006/relationships/hyperlink" Target="https://ref.ly/Jer28:13-Jer28:14" TargetMode="External"/><Relationship Id="rId5110" Type="http://schemas.openxmlformats.org/officeDocument/2006/relationships/hyperlink" Target="https://ref.ly/Ezek22:18,Ezek22:20" TargetMode="External"/><Relationship Id="rId5111" Type="http://schemas.openxmlformats.org/officeDocument/2006/relationships/hyperlink" Target="https://ref.ly/Ezek27:12,Ezek27:19" TargetMode="External"/><Relationship Id="rId5112" Type="http://schemas.openxmlformats.org/officeDocument/2006/relationships/hyperlink" Target="https://ref.ly/Amos1:3" TargetMode="External"/><Relationship Id="rId5113" Type="http://schemas.openxmlformats.org/officeDocument/2006/relationships/hyperlink" Target="https://ref.ly/Mic4:13" TargetMode="External"/><Relationship Id="rId5114" Type="http://schemas.openxmlformats.org/officeDocument/2006/relationships/hyperlink" Target="https://ref.ly/Dan2:33-Dan2:35,Dan2:40-Dan2:45" TargetMode="External"/><Relationship Id="rId5115" Type="http://schemas.openxmlformats.org/officeDocument/2006/relationships/hyperlink" Target="https://ref.ly/Dan4:15,Dan4:23" TargetMode="External"/><Relationship Id="rId5116" Type="http://schemas.openxmlformats.org/officeDocument/2006/relationships/hyperlink" Target="https://ref.ly/Dan7:7,Dan7:19" TargetMode="External"/><Relationship Id="rId5117" Type="http://schemas.openxmlformats.org/officeDocument/2006/relationships/hyperlink" Target="https://ref.ly/Acts12:10" TargetMode="External"/><Relationship Id="rId5118" Type="http://schemas.openxmlformats.org/officeDocument/2006/relationships/hyperlink" Target="https://ref.ly/Rev2:27" TargetMode="External"/><Relationship Id="rId5119" Type="http://schemas.openxmlformats.org/officeDocument/2006/relationships/hyperlink" Target="https://ref.ly/Rev9:9" TargetMode="External"/><Relationship Id="rId5120" Type="http://schemas.openxmlformats.org/officeDocument/2006/relationships/hyperlink" Target="https://ref.ly/Rev12:5" TargetMode="External"/><Relationship Id="rId5121" Type="http://schemas.openxmlformats.org/officeDocument/2006/relationships/hyperlink" Target="https://ref.ly/Rev19:15" TargetMode="External"/><Relationship Id="rId5122" Type="http://schemas.openxmlformats.org/officeDocument/2006/relationships/hyperlink" Target="https://ref.ly/Ezek22:18" TargetMode="External"/><Relationship Id="rId5123" Type="http://schemas.openxmlformats.org/officeDocument/2006/relationships/hyperlink" Target="https://ref.ly/Ps2:9" TargetMode="External"/><Relationship Id="rId5124" Type="http://schemas.openxmlformats.org/officeDocument/2006/relationships/hyperlink" Target="https://ref.ly/Esth2:12" TargetMode="External"/><Relationship Id="rId5125" Type="http://schemas.openxmlformats.org/officeDocument/2006/relationships/hyperlink" Target="https://ref.ly/1Kgs17:12-1Kgs17:16" TargetMode="External"/><Relationship Id="rId5126" Type="http://schemas.openxmlformats.org/officeDocument/2006/relationships/hyperlink" Target="https://ref.ly/Jas5:14" TargetMode="External"/><Relationship Id="rId5127" Type="http://schemas.openxmlformats.org/officeDocument/2006/relationships/hyperlink" Target="https://ref.ly/Isa1:6" TargetMode="External"/><Relationship Id="rId5128" Type="http://schemas.openxmlformats.org/officeDocument/2006/relationships/hyperlink" Target="https://ref.ly/Mark6:13" TargetMode="External"/><Relationship Id="rId5129" Type="http://schemas.openxmlformats.org/officeDocument/2006/relationships/hyperlink" Target="https://ref.ly/Isa42:3" TargetMode="External"/><Relationship Id="rId5130" Type="http://schemas.openxmlformats.org/officeDocument/2006/relationships/hyperlink" Target="https://ref.ly/Matt25:1-Matt25:13" TargetMode="External"/><Relationship Id="rId5131" Type="http://schemas.openxmlformats.org/officeDocument/2006/relationships/hyperlink" Target="https://ref.ly/Exod29:7" TargetMode="External"/><Relationship Id="rId5132" Type="http://schemas.openxmlformats.org/officeDocument/2006/relationships/hyperlink" Target="https://ref.ly/Exod22:29" TargetMode="External"/><Relationship Id="rId5133" Type="http://schemas.openxmlformats.org/officeDocument/2006/relationships/hyperlink" Target="https://ref.ly/Deut12:17" TargetMode="External"/><Relationship Id="rId5134" Type="http://schemas.openxmlformats.org/officeDocument/2006/relationships/hyperlink" Target="https://ref.ly/Lev8:26" TargetMode="External"/><Relationship Id="rId5135" Type="http://schemas.openxmlformats.org/officeDocument/2006/relationships/hyperlink" Target="https://ref.ly/Num7:19" TargetMode="External"/><Relationship Id="rId5136" Type="http://schemas.openxmlformats.org/officeDocument/2006/relationships/hyperlink" Target="https://ref.ly/Lev5:11" TargetMode="External"/><Relationship Id="rId5137" Type="http://schemas.openxmlformats.org/officeDocument/2006/relationships/hyperlink" Target="https://ref.ly/Num5:15" TargetMode="External"/><Relationship Id="rId5138" Type="http://schemas.openxmlformats.org/officeDocument/2006/relationships/hyperlink" Target="https://ref.ly/Joel1:10" TargetMode="External"/><Relationship Id="rId5139" Type="http://schemas.openxmlformats.org/officeDocument/2006/relationships/hyperlink" Target="https://ref.ly/John5:7" TargetMode="External"/><Relationship Id="rId5140" Type="http://schemas.openxmlformats.org/officeDocument/2006/relationships/hyperlink" Target="https://ref.ly/2Sam24:1,2Sam24:12-2Sam24:16" TargetMode="External"/><Relationship Id="rId5141" Type="http://schemas.openxmlformats.org/officeDocument/2006/relationships/hyperlink" Target="https://ref.ly/Num21:4-Num21:9" TargetMode="External"/><Relationship Id="rId5142" Type="http://schemas.openxmlformats.org/officeDocument/2006/relationships/hyperlink" Target="https://ref.ly/2Kgs5:27" TargetMode="External"/><Relationship Id="rId5143" Type="http://schemas.openxmlformats.org/officeDocument/2006/relationships/hyperlink" Target="https://ref.ly/2Kgs19:34-2Kgs19:36" TargetMode="External"/><Relationship Id="rId5144" Type="http://schemas.openxmlformats.org/officeDocument/2006/relationships/hyperlink" Target="https://ref.ly/Job1:12" TargetMode="External"/><Relationship Id="rId5145" Type="http://schemas.openxmlformats.org/officeDocument/2006/relationships/hyperlink" Target="https://ref.ly/Lev26:29" TargetMode="External"/><Relationship Id="rId5146" Type="http://schemas.openxmlformats.org/officeDocument/2006/relationships/hyperlink" Target="https://ref.ly/1Kgs17:18" TargetMode="External"/><Relationship Id="rId5147" Type="http://schemas.openxmlformats.org/officeDocument/2006/relationships/hyperlink" Target="https://ref.ly/Job21:19" TargetMode="External"/><Relationship Id="rId5148" Type="http://schemas.openxmlformats.org/officeDocument/2006/relationships/hyperlink" Target="https://ref.ly/Lam5:7" TargetMode="External"/><Relationship Id="rId5149" Type="http://schemas.openxmlformats.org/officeDocument/2006/relationships/hyperlink" Target="https://ref.ly/2Sam12:15" TargetMode="External"/><Relationship Id="rId5150" Type="http://schemas.openxmlformats.org/officeDocument/2006/relationships/hyperlink" Target="https://ref.ly/Prov3:1-Prov3:2" TargetMode="External"/><Relationship Id="rId5151" Type="http://schemas.openxmlformats.org/officeDocument/2006/relationships/hyperlink" Target="https://ref.ly/Luke13:16" TargetMode="External"/><Relationship Id="rId5152" Type="http://schemas.openxmlformats.org/officeDocument/2006/relationships/hyperlink" Target="https://ref.ly/Luke7:19-Luke7:23" TargetMode="External"/><Relationship Id="rId5153" Type="http://schemas.openxmlformats.org/officeDocument/2006/relationships/hyperlink" Target="https://ref.ly/John10:10" TargetMode="External"/><Relationship Id="rId5154" Type="http://schemas.openxmlformats.org/officeDocument/2006/relationships/hyperlink" Target="https://ref.ly/John9:3" TargetMode="External"/><Relationship Id="rId5155" Type="http://schemas.openxmlformats.org/officeDocument/2006/relationships/hyperlink" Target="https://ref.ly/Luke5:12-Luke5:13" TargetMode="External"/><Relationship Id="rId5156" Type="http://schemas.openxmlformats.org/officeDocument/2006/relationships/hyperlink" Target="https://ref.ly/John4:5-John4:30" TargetMode="External"/><Relationship Id="rId5157" Type="http://schemas.openxmlformats.org/officeDocument/2006/relationships/hyperlink" Target="https://ref.ly/Lev24:10-Lev24:23" TargetMode="External"/><Relationship Id="rId5158" Type="http://schemas.openxmlformats.org/officeDocument/2006/relationships/hyperlink" Target="https://ref.ly/Num15:32-Num15:36" TargetMode="External"/><Relationship Id="rId5159" Type="http://schemas.openxmlformats.org/officeDocument/2006/relationships/hyperlink" Target="https://ref.ly/Num27:1-Num27:11" TargetMode="External"/><Relationship Id="rId5160" Type="http://schemas.openxmlformats.org/officeDocument/2006/relationships/hyperlink" Target="https://ref.ly/Num16:1-Num17:13" TargetMode="External"/><Relationship Id="rId5161" Type="http://schemas.openxmlformats.org/officeDocument/2006/relationships/hyperlink" Target="https://ref.ly/Exod18:13-Exod18:27" TargetMode="External"/><Relationship Id="rId5162" Type="http://schemas.openxmlformats.org/officeDocument/2006/relationships/hyperlink" Target="https://ref.ly/Deut16:18" TargetMode="External"/><Relationship Id="rId5163" Type="http://schemas.openxmlformats.org/officeDocument/2006/relationships/hyperlink" Target="https://ref.ly/Deut19:12" TargetMode="External"/><Relationship Id="rId5164" Type="http://schemas.openxmlformats.org/officeDocument/2006/relationships/hyperlink" Target="https://ref.ly/Deut17:8-Deut17:12" TargetMode="External"/><Relationship Id="rId5165" Type="http://schemas.openxmlformats.org/officeDocument/2006/relationships/hyperlink" Target="https://ref.ly/1Sam7:15-1Sam7:17" TargetMode="External"/><Relationship Id="rId5166" Type="http://schemas.openxmlformats.org/officeDocument/2006/relationships/hyperlink" Target="https://ref.ly/Deut13:1-Deut13:18" TargetMode="External"/><Relationship Id="rId5167" Type="http://schemas.openxmlformats.org/officeDocument/2006/relationships/hyperlink" Target="https://ref.ly/Deut17:2-Deut17:7" TargetMode="External"/><Relationship Id="rId5168" Type="http://schemas.openxmlformats.org/officeDocument/2006/relationships/hyperlink" Target="https://ref.ly/Num35:10-Num35:34" TargetMode="External"/><Relationship Id="rId5169" Type="http://schemas.openxmlformats.org/officeDocument/2006/relationships/hyperlink" Target="https://ref.ly/Deut19:1-Deut19:13" TargetMode="External"/><Relationship Id="rId5170" Type="http://schemas.openxmlformats.org/officeDocument/2006/relationships/hyperlink" Target="https://ref.ly/Deut21:19" TargetMode="External"/><Relationship Id="rId5171" Type="http://schemas.openxmlformats.org/officeDocument/2006/relationships/hyperlink" Target="https://ref.ly/Deut19:15" TargetMode="External"/><Relationship Id="rId5172" Type="http://schemas.openxmlformats.org/officeDocument/2006/relationships/hyperlink" Target="https://ref.ly/Exod22:8-Exod22:13" TargetMode="External"/><Relationship Id="rId5173" Type="http://schemas.openxmlformats.org/officeDocument/2006/relationships/hyperlink" Target="https://ref.ly/Num5:6-Num5:31" TargetMode="External"/><Relationship Id="rId5174" Type="http://schemas.openxmlformats.org/officeDocument/2006/relationships/hyperlink" Target="https://ref.ly/Deut17:7" TargetMode="External"/><Relationship Id="rId5175" Type="http://schemas.openxmlformats.org/officeDocument/2006/relationships/hyperlink" Target="https://ref.ly/1Kgs3:16-1Kgs3:28" TargetMode="External"/><Relationship Id="rId5176" Type="http://schemas.openxmlformats.org/officeDocument/2006/relationships/hyperlink" Target="https://ref.ly/Ps72:12" TargetMode="External"/><Relationship Id="rId5177" Type="http://schemas.openxmlformats.org/officeDocument/2006/relationships/hyperlink" Target="https://ref.ly/2Sam15:1-2Sam15:6" TargetMode="External"/><Relationship Id="rId5178" Type="http://schemas.openxmlformats.org/officeDocument/2006/relationships/hyperlink" Target="https://ref.ly/1Kgs21:10" TargetMode="External"/><Relationship Id="rId5179" Type="http://schemas.openxmlformats.org/officeDocument/2006/relationships/hyperlink" Target="https://ref.ly/1Kgs21:11-1Kgs21:13" TargetMode="External"/><Relationship Id="rId5180" Type="http://schemas.openxmlformats.org/officeDocument/2006/relationships/hyperlink" Target="https://ref.ly/Jer26:1-Jer26:24" TargetMode="External"/><Relationship Id="rId5181" Type="http://schemas.openxmlformats.org/officeDocument/2006/relationships/hyperlink" Target="https://ref.ly/Jer37:11-Jer38:28" TargetMode="External"/><Relationship Id="rId5182" Type="http://schemas.openxmlformats.org/officeDocument/2006/relationships/hyperlink" Target="https://ref.ly/Isa1:2-Isa1:26" TargetMode="External"/><Relationship Id="rId5183" Type="http://schemas.openxmlformats.org/officeDocument/2006/relationships/hyperlink" Target="https://ref.ly/Isa43:1-Isa43:28" TargetMode="External"/><Relationship Id="rId5184" Type="http://schemas.openxmlformats.org/officeDocument/2006/relationships/hyperlink" Target="https://ref.ly/Jer2:4-Jer2:37" TargetMode="External"/><Relationship Id="rId5185" Type="http://schemas.openxmlformats.org/officeDocument/2006/relationships/hyperlink" Target="https://ref.ly/Mic6:1-Mic6:16" TargetMode="External"/><Relationship Id="rId5186" Type="http://schemas.openxmlformats.org/officeDocument/2006/relationships/hyperlink" Target="https://ref.ly/Job13:23" TargetMode="External"/><Relationship Id="rId5187" Type="http://schemas.openxmlformats.org/officeDocument/2006/relationships/hyperlink" Target="https://ref.ly/Job42:1-Job42:6" TargetMode="External"/><Relationship Id="rId5188" Type="http://schemas.openxmlformats.org/officeDocument/2006/relationships/hyperlink" Target="https://ref.ly/Acts6:12-Acts7:60" TargetMode="External"/><Relationship Id="rId5189" Type="http://schemas.openxmlformats.org/officeDocument/2006/relationships/hyperlink" Target="https://ref.ly/John18:31" TargetMode="External"/><Relationship Id="rId5190" Type="http://schemas.openxmlformats.org/officeDocument/2006/relationships/hyperlink" Target="https://ref.ly/Luke23:2" TargetMode="External"/><Relationship Id="rId5191" Type="http://schemas.openxmlformats.org/officeDocument/2006/relationships/hyperlink" Target="https://ref.ly/Luke23:16" TargetMode="External"/><Relationship Id="rId5192" Type="http://schemas.openxmlformats.org/officeDocument/2006/relationships/hyperlink" Target="https://ref.ly/Acts23:1-Acts23:35" TargetMode="External"/><Relationship Id="rId5193" Type="http://schemas.openxmlformats.org/officeDocument/2006/relationships/hyperlink" Target="https://ref.ly/Acts25:1-Acts25:20" TargetMode="External"/><Relationship Id="rId5194" Type="http://schemas.openxmlformats.org/officeDocument/2006/relationships/hyperlink" Target="https://ref.ly/Acts16:37" TargetMode="External"/><Relationship Id="rId5195" Type="http://schemas.openxmlformats.org/officeDocument/2006/relationships/hyperlink" Target="https://ref.ly/Acts22:24-Acts22:29" TargetMode="External"/><Relationship Id="rId5196" Type="http://schemas.openxmlformats.org/officeDocument/2006/relationships/hyperlink" Target="https://ref.ly/Gen5:12-Gen5:17" TargetMode="External"/><Relationship Id="rId5197" Type="http://schemas.openxmlformats.org/officeDocument/2006/relationships/hyperlink" Target="https://ref.ly/Neh11:4" TargetMode="External"/><Relationship Id="rId5198" Type="http://schemas.openxmlformats.org/officeDocument/2006/relationships/hyperlink" Target="https://ref.ly/Gen46:8-Gen46:26" TargetMode="External"/><Relationship Id="rId5199" Type="http://schemas.openxmlformats.org/officeDocument/2006/relationships/hyperlink" Target="https://ref.ly/Ezra8:1-Ezra8:14" TargetMode="External"/><Relationship Id="rId5200" Type="http://schemas.openxmlformats.org/officeDocument/2006/relationships/hyperlink" Target="https://ref.ly/Judg18:11" TargetMode="External"/><Relationship Id="rId5201" Type="http://schemas.openxmlformats.org/officeDocument/2006/relationships/hyperlink" Target="https://ref.ly/1Chr4:14" TargetMode="External"/><Relationship Id="rId5202" Type="http://schemas.openxmlformats.org/officeDocument/2006/relationships/hyperlink" Target="https://ref.ly/Neh11:35" TargetMode="External"/><Relationship Id="rId5203" Type="http://schemas.openxmlformats.org/officeDocument/2006/relationships/hyperlink" Target="https://ref.ly/1Chr4:21-1Chr4:23" TargetMode="External"/><Relationship Id="rId5204" Type="http://schemas.openxmlformats.org/officeDocument/2006/relationships/hyperlink" Target="https://ref.ly/Neh11:4-Neh11:8" TargetMode="External"/><Relationship Id="rId5205" Type="http://schemas.openxmlformats.org/officeDocument/2006/relationships/hyperlink" Target="https://ref.ly/1Chr9:3-1Chr9:9" TargetMode="External"/><Relationship Id="rId5206" Type="http://schemas.openxmlformats.org/officeDocument/2006/relationships/hyperlink" Target="https://ref.ly/2Sam13:7-2Sam13:8,2Sam13:20" TargetMode="External"/><Relationship Id="rId5207" Type="http://schemas.openxmlformats.org/officeDocument/2006/relationships/hyperlink" Target="https://ref.ly/Jer7:6" TargetMode="External"/><Relationship Id="rId5208" Type="http://schemas.openxmlformats.org/officeDocument/2006/relationships/hyperlink" Target="https://ref.ly/2Sam3:27" TargetMode="External"/><Relationship Id="rId5209" Type="http://schemas.openxmlformats.org/officeDocument/2006/relationships/hyperlink" Target="https://ref.ly/2Sam16:8" TargetMode="External"/><Relationship Id="rId5210" Type="http://schemas.openxmlformats.org/officeDocument/2006/relationships/hyperlink" Target="https://ref.ly/2Kgs9:26" TargetMode="External"/><Relationship Id="rId5211" Type="http://schemas.openxmlformats.org/officeDocument/2006/relationships/hyperlink" Target="https://ref.ly/Neh4:14" TargetMode="External"/><Relationship Id="rId5212" Type="http://schemas.openxmlformats.org/officeDocument/2006/relationships/hyperlink" Target="https://ref.ly/Matt18:25" TargetMode="External"/><Relationship Id="rId5213" Type="http://schemas.openxmlformats.org/officeDocument/2006/relationships/hyperlink" Target="https://ref.ly/Exod12:3-Exod12:4,Exod12:46" TargetMode="External"/><Relationship Id="rId5214" Type="http://schemas.openxmlformats.org/officeDocument/2006/relationships/hyperlink" Target="https://ref.ly/1Sam2:19" TargetMode="External"/><Relationship Id="rId5215" Type="http://schemas.openxmlformats.org/officeDocument/2006/relationships/hyperlink" Target="https://ref.ly/Matt19:14" TargetMode="External"/><Relationship Id="rId5216" Type="http://schemas.openxmlformats.org/officeDocument/2006/relationships/hyperlink" Target="https://ref.ly/Matt23:9" TargetMode="External"/><Relationship Id="rId5217" Type="http://schemas.openxmlformats.org/officeDocument/2006/relationships/hyperlink" Target="https://ref.ly/Luke8:21" TargetMode="External"/><Relationship Id="rId5218" Type="http://schemas.openxmlformats.org/officeDocument/2006/relationships/hyperlink" Target="https://ref.ly/John19:27" TargetMode="External"/><Relationship Id="rId5219" Type="http://schemas.openxmlformats.org/officeDocument/2006/relationships/hyperlink" Target="https://ref.ly/Acts10:24,Acts10:44-Acts10:48" TargetMode="External"/><Relationship Id="rId5220" Type="http://schemas.openxmlformats.org/officeDocument/2006/relationships/hyperlink" Target="https://ref.ly/Acts16:15,Acts16:31-Acts16:32" TargetMode="External"/><Relationship Id="rId5221" Type="http://schemas.openxmlformats.org/officeDocument/2006/relationships/hyperlink" Target="https://ref.ly/Exod20:17" TargetMode="External"/><Relationship Id="rId5222" Type="http://schemas.openxmlformats.org/officeDocument/2006/relationships/hyperlink" Target="https://ref.ly/Deut5:21" TargetMode="External"/><Relationship Id="rId5223" Type="http://schemas.openxmlformats.org/officeDocument/2006/relationships/hyperlink" Target="https://ref.ly/Gen18:12" TargetMode="External"/><Relationship Id="rId5224" Type="http://schemas.openxmlformats.org/officeDocument/2006/relationships/hyperlink" Target="https://ref.ly/Judg19:26" TargetMode="External"/><Relationship Id="rId5225" Type="http://schemas.openxmlformats.org/officeDocument/2006/relationships/hyperlink" Target="https://ref.ly/Gen29:18,Gen29:27" TargetMode="External"/><Relationship Id="rId5226" Type="http://schemas.openxmlformats.org/officeDocument/2006/relationships/hyperlink" Target="https://ref.ly/Exod22:16-Exod22:17" TargetMode="External"/><Relationship Id="rId5227" Type="http://schemas.openxmlformats.org/officeDocument/2006/relationships/hyperlink" Target="https://ref.ly/1Sam18:25" TargetMode="External"/><Relationship Id="rId5228" Type="http://schemas.openxmlformats.org/officeDocument/2006/relationships/hyperlink" Target="https://ref.ly/2Sam3:14" TargetMode="External"/><Relationship Id="rId5229" Type="http://schemas.openxmlformats.org/officeDocument/2006/relationships/hyperlink" Target="https://ref.ly/Gen34:12" TargetMode="External"/><Relationship Id="rId5230" Type="http://schemas.openxmlformats.org/officeDocument/2006/relationships/hyperlink" Target="https://ref.ly/Josh15:19" TargetMode="External"/><Relationship Id="rId5231" Type="http://schemas.openxmlformats.org/officeDocument/2006/relationships/hyperlink" Target="https://ref.ly/Judg1:15" TargetMode="External"/><Relationship Id="rId5232" Type="http://schemas.openxmlformats.org/officeDocument/2006/relationships/hyperlink" Target="https://ref.ly/Deut22:23-Deut22:27" TargetMode="External"/><Relationship Id="rId5233" Type="http://schemas.openxmlformats.org/officeDocument/2006/relationships/hyperlink" Target="https://ref.ly/Deut21:10-Deut21:14" TargetMode="External"/><Relationship Id="rId5234" Type="http://schemas.openxmlformats.org/officeDocument/2006/relationships/hyperlink" Target="https://ref.ly/Exod21:7" TargetMode="External"/><Relationship Id="rId5235" Type="http://schemas.openxmlformats.org/officeDocument/2006/relationships/hyperlink" Target="https://ref.ly/Neh5:5" TargetMode="External"/><Relationship Id="rId5236" Type="http://schemas.openxmlformats.org/officeDocument/2006/relationships/hyperlink" Target="https://ref.ly/Sir25:26" TargetMode="External"/><Relationship Id="rId5237" Type="http://schemas.openxmlformats.org/officeDocument/2006/relationships/hyperlink" Target="https://ref.ly/Gen24:65" TargetMode="External"/><Relationship Id="rId5238" Type="http://schemas.openxmlformats.org/officeDocument/2006/relationships/hyperlink" Target="https://ref.ly/Gen38:14" TargetMode="External"/><Relationship Id="rId5239" Type="http://schemas.openxmlformats.org/officeDocument/2006/relationships/hyperlink" Target="https://ref.ly/Isa47:2" TargetMode="External"/><Relationship Id="rId5240" Type="http://schemas.openxmlformats.org/officeDocument/2006/relationships/hyperlink" Target="https://ref.ly/Prov19:13" TargetMode="External"/><Relationship Id="rId5241" Type="http://schemas.openxmlformats.org/officeDocument/2006/relationships/hyperlink" Target="https://ref.ly/Prov27:15" TargetMode="External"/><Relationship Id="rId5242" Type="http://schemas.openxmlformats.org/officeDocument/2006/relationships/hyperlink" Target="https://ref.ly/Prov9:13" TargetMode="External"/><Relationship Id="rId5243" Type="http://schemas.openxmlformats.org/officeDocument/2006/relationships/hyperlink" Target="https://ref.ly/Prov11:16,Prov11:22" TargetMode="External"/><Relationship Id="rId5244" Type="http://schemas.openxmlformats.org/officeDocument/2006/relationships/hyperlink" Target="https://ref.ly/Prov21:9" TargetMode="External"/><Relationship Id="rId5245" Type="http://schemas.openxmlformats.org/officeDocument/2006/relationships/hyperlink" Target="https://ref.ly/Prov31:10-Prov31:31" TargetMode="External"/><Relationship Id="rId5246" Type="http://schemas.openxmlformats.org/officeDocument/2006/relationships/hyperlink" Target="https://ref.ly/Titus2:4-Titus2:5" TargetMode="External"/><Relationship Id="rId5247" Type="http://schemas.openxmlformats.org/officeDocument/2006/relationships/hyperlink" Target="https://ref.ly/1Pet3:1-1Pet3:6" TargetMode="External"/><Relationship Id="rId5248" Type="http://schemas.openxmlformats.org/officeDocument/2006/relationships/hyperlink" Target="https://ref.ly/Judg4:1-Judg5:31" TargetMode="External"/><Relationship Id="rId5249" Type="http://schemas.openxmlformats.org/officeDocument/2006/relationships/hyperlink" Target="https://ref.ly/Num5:12-Num5:31" TargetMode="External"/><Relationship Id="rId5250" Type="http://schemas.openxmlformats.org/officeDocument/2006/relationships/hyperlink" Target="https://ref.ly/Num30:3-Num30:15" TargetMode="External"/><Relationship Id="rId5251" Type="http://schemas.openxmlformats.org/officeDocument/2006/relationships/hyperlink" Target="https://ref.ly/Gen38:11" TargetMode="External"/><Relationship Id="rId5252" Type="http://schemas.openxmlformats.org/officeDocument/2006/relationships/hyperlink" Target="https://ref.ly/Lev22:13" TargetMode="External"/><Relationship Id="rId5253" Type="http://schemas.openxmlformats.org/officeDocument/2006/relationships/hyperlink" Target="https://ref.ly/Ruth1:8" TargetMode="External"/><Relationship Id="rId5254" Type="http://schemas.openxmlformats.org/officeDocument/2006/relationships/hyperlink" Target="https://ref.ly/Lev25:47-Lev25:49" TargetMode="External"/><Relationship Id="rId5255" Type="http://schemas.openxmlformats.org/officeDocument/2006/relationships/hyperlink" Target="https://ref.ly/Lev25:25" TargetMode="External"/><Relationship Id="rId5256" Type="http://schemas.openxmlformats.org/officeDocument/2006/relationships/hyperlink" Target="https://ref.ly/Jer32:6-Jer32:15" TargetMode="External"/><Relationship Id="rId5257" Type="http://schemas.openxmlformats.org/officeDocument/2006/relationships/hyperlink" Target="https://ref.ly/Ruth4:4" TargetMode="External"/><Relationship Id="rId5258" Type="http://schemas.openxmlformats.org/officeDocument/2006/relationships/hyperlink" Target="https://ref.ly/Ruth4:9-Ruth4:10" TargetMode="External"/><Relationship Id="rId5259" Type="http://schemas.openxmlformats.org/officeDocument/2006/relationships/hyperlink" Target="https://ref.ly/Deut21:17" TargetMode="External"/><Relationship Id="rId5260" Type="http://schemas.openxmlformats.org/officeDocument/2006/relationships/hyperlink" Target="https://ref.ly/Gen43:33" TargetMode="External"/><Relationship Id="rId5261" Type="http://schemas.openxmlformats.org/officeDocument/2006/relationships/hyperlink" Target="https://ref.ly/Gen25:24-Gen25:26" TargetMode="External"/><Relationship Id="rId5262" Type="http://schemas.openxmlformats.org/officeDocument/2006/relationships/hyperlink" Target="https://ref.ly/Gen35:22" TargetMode="External"/><Relationship Id="rId5263" Type="http://schemas.openxmlformats.org/officeDocument/2006/relationships/hyperlink" Target="https://ref.ly/Gen49:3-Gen49:4" TargetMode="External"/><Relationship Id="rId5264" Type="http://schemas.openxmlformats.org/officeDocument/2006/relationships/hyperlink" Target="https://ref.ly/1Chr5:1" TargetMode="External"/><Relationship Id="rId5265" Type="http://schemas.openxmlformats.org/officeDocument/2006/relationships/hyperlink" Target="https://ref.ly/Gen25:29-Gen25:34" TargetMode="External"/><Relationship Id="rId5266" Type="http://schemas.openxmlformats.org/officeDocument/2006/relationships/hyperlink" Target="https://ref.ly/Deut21:15-Deut21:17" TargetMode="External"/><Relationship Id="rId5267" Type="http://schemas.openxmlformats.org/officeDocument/2006/relationships/hyperlink" Target="https://ref.ly/1Kgs2:15" TargetMode="External"/><Relationship Id="rId5268" Type="http://schemas.openxmlformats.org/officeDocument/2006/relationships/hyperlink" Target="https://ref.ly/Num27:8" TargetMode="External"/><Relationship Id="rId5269" Type="http://schemas.openxmlformats.org/officeDocument/2006/relationships/hyperlink" Target="https://ref.ly/Gen26:34-Gen26:35" TargetMode="External"/><Relationship Id="rId5270" Type="http://schemas.openxmlformats.org/officeDocument/2006/relationships/hyperlink" Target="https://ref.ly/1Sam18:20" TargetMode="External"/><Relationship Id="rId5271" Type="http://schemas.openxmlformats.org/officeDocument/2006/relationships/hyperlink" Target="https://ref.ly/Exod2:10" TargetMode="External"/><Relationship Id="rId5272" Type="http://schemas.openxmlformats.org/officeDocument/2006/relationships/hyperlink" Target="https://ref.ly/1Kgs11:20" TargetMode="External"/><Relationship Id="rId5273" Type="http://schemas.openxmlformats.org/officeDocument/2006/relationships/hyperlink" Target="https://ref.ly/Esth2:7,Esth2:15" TargetMode="External"/><Relationship Id="rId5274" Type="http://schemas.openxmlformats.org/officeDocument/2006/relationships/hyperlink" Target="https://ref.ly/Exod21:7-Exod21:11" TargetMode="External"/><Relationship Id="rId5275" Type="http://schemas.openxmlformats.org/officeDocument/2006/relationships/hyperlink" Target="https://ref.ly/Gen22:1-Gen22:24" TargetMode="External"/><Relationship Id="rId5276" Type="http://schemas.openxmlformats.org/officeDocument/2006/relationships/hyperlink" Target="https://ref.ly/Judg11:1-Judg11:40" TargetMode="External"/><Relationship Id="rId5277" Type="http://schemas.openxmlformats.org/officeDocument/2006/relationships/hyperlink" Target="https://ref.ly/Deut21:18-Deut21:21" TargetMode="External"/><Relationship Id="rId5278" Type="http://schemas.openxmlformats.org/officeDocument/2006/relationships/hyperlink" Target="https://ref.ly/Deut24:16" TargetMode="External"/><Relationship Id="rId5279" Type="http://schemas.openxmlformats.org/officeDocument/2006/relationships/hyperlink" Target="https://ref.ly/2Sam14:4-2Sam14:11" TargetMode="External"/><Relationship Id="rId5280" Type="http://schemas.openxmlformats.org/officeDocument/2006/relationships/hyperlink" Target="https://ref.ly/Exod20:12" TargetMode="External"/><Relationship Id="rId5281" Type="http://schemas.openxmlformats.org/officeDocument/2006/relationships/hyperlink" Target="https://ref.ly/Lev20:9" TargetMode="External"/><Relationship Id="rId5282" Type="http://schemas.openxmlformats.org/officeDocument/2006/relationships/hyperlink" Target="https://ref.ly/Deut21:18" TargetMode="External"/><Relationship Id="rId5283" Type="http://schemas.openxmlformats.org/officeDocument/2006/relationships/hyperlink" Target="https://ref.ly/Deut27:16" TargetMode="External"/><Relationship Id="rId5284" Type="http://schemas.openxmlformats.org/officeDocument/2006/relationships/hyperlink" Target="https://ref.ly/Prov19:26" TargetMode="External"/><Relationship Id="rId5285" Type="http://schemas.openxmlformats.org/officeDocument/2006/relationships/hyperlink" Target="https://ref.ly/Sir3:1-Sir3:16" TargetMode="External"/><Relationship Id="rId5286" Type="http://schemas.openxmlformats.org/officeDocument/2006/relationships/hyperlink" Target="https://ref.ly/Exod10:2" TargetMode="External"/><Relationship Id="rId5287" Type="http://schemas.openxmlformats.org/officeDocument/2006/relationships/hyperlink" Target="https://ref.ly/Deut4:9" TargetMode="External"/><Relationship Id="rId5288" Type="http://schemas.openxmlformats.org/officeDocument/2006/relationships/hyperlink" Target="https://ref.ly/Deut6:7" TargetMode="External"/><Relationship Id="rId5289" Type="http://schemas.openxmlformats.org/officeDocument/2006/relationships/hyperlink" Target="https://ref.ly/Prov13:24" TargetMode="External"/><Relationship Id="rId5290" Type="http://schemas.openxmlformats.org/officeDocument/2006/relationships/hyperlink" Target="https://ref.ly/Prov22:15" TargetMode="External"/><Relationship Id="rId5291" Type="http://schemas.openxmlformats.org/officeDocument/2006/relationships/hyperlink" Target="https://ref.ly/Prov29:15-Prov29:17" TargetMode="External"/><Relationship Id="rId5292" Type="http://schemas.openxmlformats.org/officeDocument/2006/relationships/hyperlink" Target="https://ref.ly/Sir30:9-Sir30:12" TargetMode="External"/><Relationship Id="rId5293" Type="http://schemas.openxmlformats.org/officeDocument/2006/relationships/hyperlink" Target="https://ref.ly/Prov1:8" TargetMode="External"/><Relationship Id="rId5294" Type="http://schemas.openxmlformats.org/officeDocument/2006/relationships/hyperlink" Target="https://ref.ly/Prov6:20" TargetMode="External"/><Relationship Id="rId5295" Type="http://schemas.openxmlformats.org/officeDocument/2006/relationships/hyperlink" Target="https://ref.ly/Prov31:13-Prov31:31" TargetMode="External"/><Relationship Id="rId5296" Type="http://schemas.openxmlformats.org/officeDocument/2006/relationships/hyperlink" Target="https://ref.ly/Gen24:15-Gen24:16" TargetMode="External"/><Relationship Id="rId5297" Type="http://schemas.openxmlformats.org/officeDocument/2006/relationships/hyperlink" Target="https://ref.ly/Zech8:5" TargetMode="External"/><Relationship Id="rId5298" Type="http://schemas.openxmlformats.org/officeDocument/2006/relationships/hyperlink" Target="https://ref.ly/Matt11:16" TargetMode="External"/><Relationship Id="rId5299" Type="http://schemas.openxmlformats.org/officeDocument/2006/relationships/hyperlink" Target="https://ref.ly/Isa66:12" TargetMode="External"/><Relationship Id="rId5300" Type="http://schemas.openxmlformats.org/officeDocument/2006/relationships/hyperlink" Target="https://ref.ly/Jer7:18" TargetMode="External"/><Relationship Id="rId5301" Type="http://schemas.openxmlformats.org/officeDocument/2006/relationships/hyperlink" Target="https://ref.ly/Gen29:6" TargetMode="External"/><Relationship Id="rId5302" Type="http://schemas.openxmlformats.org/officeDocument/2006/relationships/hyperlink" Target="https://ref.ly/Exod2:16" TargetMode="External"/><Relationship Id="rId5303" Type="http://schemas.openxmlformats.org/officeDocument/2006/relationships/hyperlink" Target="https://ref.ly/1Sam16:11" TargetMode="External"/><Relationship Id="rId5304" Type="http://schemas.openxmlformats.org/officeDocument/2006/relationships/hyperlink" Target="https://ref.ly/Luke2:42-Luke2:47" TargetMode="External"/><Relationship Id="rId5305" Type="http://schemas.openxmlformats.org/officeDocument/2006/relationships/hyperlink" Target="https://ref.ly/Gen34:1" TargetMode="External"/><Relationship Id="rId5306" Type="http://schemas.openxmlformats.org/officeDocument/2006/relationships/hyperlink" Target="https://ref.ly/Gen24:15-Gen24:25" TargetMode="External"/><Relationship Id="rId5307" Type="http://schemas.openxmlformats.org/officeDocument/2006/relationships/hyperlink" Target="https://ref.ly/Gen29:11-Gen29:12" TargetMode="External"/><Relationship Id="rId5308" Type="http://schemas.openxmlformats.org/officeDocument/2006/relationships/hyperlink" Target="https://ref.ly/1Sam9:11-1Sam9:13" TargetMode="External"/><Relationship Id="rId5309" Type="http://schemas.openxmlformats.org/officeDocument/2006/relationships/hyperlink" Target="https://ref.ly/Gen1:9-Gen1:10" TargetMode="External"/><Relationship Id="rId5310" Type="http://schemas.openxmlformats.org/officeDocument/2006/relationships/hyperlink" Target="https://ref.ly/2Pet3:5" TargetMode="External"/><Relationship Id="rId5311" Type="http://schemas.openxmlformats.org/officeDocument/2006/relationships/hyperlink" Target="https://ref.ly/Gen2:5-Gen2:6" TargetMode="External"/><Relationship Id="rId5312" Type="http://schemas.openxmlformats.org/officeDocument/2006/relationships/hyperlink" Target="https://ref.ly/Deut11:10-Deut11:11" TargetMode="External"/><Relationship Id="rId5313" Type="http://schemas.openxmlformats.org/officeDocument/2006/relationships/hyperlink" Target="https://ref.ly/Ps1:3" TargetMode="External"/><Relationship Id="rId5314" Type="http://schemas.openxmlformats.org/officeDocument/2006/relationships/hyperlink" Target="https://ref.ly/Jer17:8" TargetMode="External"/><Relationship Id="rId5315" Type="http://schemas.openxmlformats.org/officeDocument/2006/relationships/hyperlink" Target="https://ref.ly/Ps63:1" TargetMode="External"/><Relationship Id="rId5316" Type="http://schemas.openxmlformats.org/officeDocument/2006/relationships/hyperlink" Target="https://ref.ly/Ps143:6" TargetMode="External"/><Relationship Id="rId5317" Type="http://schemas.openxmlformats.org/officeDocument/2006/relationships/hyperlink" Target="https://ref.ly/John7:38-John7:39" TargetMode="External"/><Relationship Id="rId5318" Type="http://schemas.openxmlformats.org/officeDocument/2006/relationships/hyperlink" Target="https://ref.ly/Eph5:26" TargetMode="External"/><Relationship Id="rId5319" Type="http://schemas.openxmlformats.org/officeDocument/2006/relationships/hyperlink" Target="https://ref.ly/Rev22:1-Rev22:2" TargetMode="External"/><Relationship Id="rId5320" Type="http://schemas.openxmlformats.org/officeDocument/2006/relationships/hyperlink" Target="https://ref.ly/Rev22:17" TargetMode="External"/><Relationship Id="rId5321" Type="http://schemas.openxmlformats.org/officeDocument/2006/relationships/hyperlink" Target="https://ref.ly/1Sam1:20" TargetMode="External"/><Relationship Id="rId5322" Type="http://schemas.openxmlformats.org/officeDocument/2006/relationships/hyperlink" Target="https://ref.ly/Gen27:36" TargetMode="External"/><Relationship Id="rId5323" Type="http://schemas.openxmlformats.org/officeDocument/2006/relationships/hyperlink" Target="https://ref.ly/1Sam7:5-1Sam7:9" TargetMode="External"/><Relationship Id="rId5324" Type="http://schemas.openxmlformats.org/officeDocument/2006/relationships/hyperlink" Target="https://ref.ly/1Sam8:6" TargetMode="External"/><Relationship Id="rId5325" Type="http://schemas.openxmlformats.org/officeDocument/2006/relationships/hyperlink" Target="https://ref.ly/1Sam12:19-1Sam12:23" TargetMode="External"/><Relationship Id="rId5326" Type="http://schemas.openxmlformats.org/officeDocument/2006/relationships/hyperlink" Target="https://ref.ly/Gen17:17" TargetMode="External"/><Relationship Id="rId5327" Type="http://schemas.openxmlformats.org/officeDocument/2006/relationships/hyperlink" Target="https://ref.ly/Gen21:3-Gen21:6" TargetMode="External"/><Relationship Id="rId5328" Type="http://schemas.openxmlformats.org/officeDocument/2006/relationships/hyperlink" Target="https://ref.ly/1Sam25:25" TargetMode="External"/><Relationship Id="rId5329" Type="http://schemas.openxmlformats.org/officeDocument/2006/relationships/hyperlink" Target="https://ref.ly/Judg8:31" TargetMode="External"/><Relationship Id="rId5330" Type="http://schemas.openxmlformats.org/officeDocument/2006/relationships/hyperlink" Target="https://ref.ly/Judg8:22-Judg8:23" TargetMode="External"/><Relationship Id="rId5331" Type="http://schemas.openxmlformats.org/officeDocument/2006/relationships/hyperlink" Target="https://ref.ly/Luke1:59" TargetMode="External"/><Relationship Id="rId5332" Type="http://schemas.openxmlformats.org/officeDocument/2006/relationships/hyperlink" Target="https://ref.ly/Isa8:18" TargetMode="External"/><Relationship Id="rId5333" Type="http://schemas.openxmlformats.org/officeDocument/2006/relationships/hyperlink" Target="https://ref.ly/Isa7:3" TargetMode="External"/><Relationship Id="rId5334" Type="http://schemas.openxmlformats.org/officeDocument/2006/relationships/hyperlink" Target="https://ref.ly/Isa8:3" TargetMode="External"/><Relationship Id="rId5335" Type="http://schemas.openxmlformats.org/officeDocument/2006/relationships/hyperlink" Target="https://ref.ly/2Sam3:4" TargetMode="External"/><Relationship Id="rId5336" Type="http://schemas.openxmlformats.org/officeDocument/2006/relationships/hyperlink" Target="https://ref.ly/John1:47" TargetMode="External"/><Relationship Id="rId5337" Type="http://schemas.openxmlformats.org/officeDocument/2006/relationships/hyperlink" Target="https://ref.ly/Gen2:19-Gen2:20" TargetMode="External"/><Relationship Id="rId5338" Type="http://schemas.openxmlformats.org/officeDocument/2006/relationships/hyperlink" Target="https://ref.ly/Exod33:12" TargetMode="External"/><Relationship Id="rId5339" Type="http://schemas.openxmlformats.org/officeDocument/2006/relationships/hyperlink" Target="https://ref.ly/2Kgs23:34" TargetMode="External"/><Relationship Id="rId5340" Type="http://schemas.openxmlformats.org/officeDocument/2006/relationships/hyperlink" Target="https://ref.ly/Dan1:6-Dan1:7" TargetMode="External"/><Relationship Id="rId5341" Type="http://schemas.openxmlformats.org/officeDocument/2006/relationships/hyperlink" Target="https://ref.ly/Gen17:15" TargetMode="External"/><Relationship Id="rId5342" Type="http://schemas.openxmlformats.org/officeDocument/2006/relationships/hyperlink" Target="https://ref.ly/Gen17:5" TargetMode="External"/><Relationship Id="rId5343" Type="http://schemas.openxmlformats.org/officeDocument/2006/relationships/hyperlink" Target="https://ref.ly/Gen32:27" TargetMode="External"/><Relationship Id="rId5344" Type="http://schemas.openxmlformats.org/officeDocument/2006/relationships/hyperlink" Target="https://ref.ly/Hos12:3-Hos12:4" TargetMode="External"/><Relationship Id="rId5345" Type="http://schemas.openxmlformats.org/officeDocument/2006/relationships/hyperlink" Target="https://ref.ly/Dan1:7" TargetMode="External"/><Relationship Id="rId5346" Type="http://schemas.openxmlformats.org/officeDocument/2006/relationships/hyperlink" Target="https://ref.ly/Matt14:1-Matt14:12" TargetMode="External"/><Relationship Id="rId5347" Type="http://schemas.openxmlformats.org/officeDocument/2006/relationships/hyperlink" Target="https://ref.ly/Matt11:2-Matt11:3" TargetMode="External"/><Relationship Id="rId5348" Type="http://schemas.openxmlformats.org/officeDocument/2006/relationships/hyperlink" Target="https://ref.ly/Luke7:18-Luke7:20" TargetMode="External"/><Relationship Id="rId5349" Type="http://schemas.openxmlformats.org/officeDocument/2006/relationships/hyperlink" Target="https://ref.ly/Deut18:1-Deut18:8" TargetMode="External"/><Relationship Id="rId5350" Type="http://schemas.openxmlformats.org/officeDocument/2006/relationships/hyperlink" Target="https://ref.ly/Lev16:1-Lev16:19" TargetMode="External"/><Relationship Id="rId5351" Type="http://schemas.openxmlformats.org/officeDocument/2006/relationships/hyperlink" Target="https://ref.ly/Exod28:15" TargetMode="External"/><Relationship Id="rId5352" Type="http://schemas.openxmlformats.org/officeDocument/2006/relationships/hyperlink" Target="https://ref.ly/Exod28:12" TargetMode="External"/><Relationship Id="rId5353" Type="http://schemas.openxmlformats.org/officeDocument/2006/relationships/hyperlink" Target="https://ref.ly/Lev21:7" TargetMode="External"/><Relationship Id="rId5354" Type="http://schemas.openxmlformats.org/officeDocument/2006/relationships/hyperlink" Target="https://ref.ly/Lev21:16-Lev21:23" TargetMode="External"/><Relationship Id="rId5355" Type="http://schemas.openxmlformats.org/officeDocument/2006/relationships/hyperlink" Target="https://ref.ly/Num4:16" TargetMode="External"/><Relationship Id="rId5356" Type="http://schemas.openxmlformats.org/officeDocument/2006/relationships/hyperlink" Target="https://ref.ly/Num26:1-Num26:2" TargetMode="External"/><Relationship Id="rId5357" Type="http://schemas.openxmlformats.org/officeDocument/2006/relationships/hyperlink" Target="https://ref.ly/Num32:2" TargetMode="External"/><Relationship Id="rId5358" Type="http://schemas.openxmlformats.org/officeDocument/2006/relationships/hyperlink" Target="https://ref.ly/Num4:28-Num4:33" TargetMode="External"/><Relationship Id="rId5359" Type="http://schemas.openxmlformats.org/officeDocument/2006/relationships/hyperlink" Target="https://ref.ly/Lev10:1-Lev10:7" TargetMode="External"/><Relationship Id="rId5360" Type="http://schemas.openxmlformats.org/officeDocument/2006/relationships/hyperlink" Target="https://ref.ly/Num35:1-Num35:8" TargetMode="External"/><Relationship Id="rId5361" Type="http://schemas.openxmlformats.org/officeDocument/2006/relationships/hyperlink" Target="https://ref.ly/Num8:24-Num8:26" TargetMode="External"/><Relationship Id="rId5362" Type="http://schemas.openxmlformats.org/officeDocument/2006/relationships/hyperlink" Target="https://ref.ly/Num3:40-Num3:51" TargetMode="External"/><Relationship Id="rId5363" Type="http://schemas.openxmlformats.org/officeDocument/2006/relationships/hyperlink" Target="https://ref.ly/Deut17:8-Deut17:9" TargetMode="External"/><Relationship Id="rId5364" Type="http://schemas.openxmlformats.org/officeDocument/2006/relationships/hyperlink" Target="https://ref.ly/Deut17:18" TargetMode="External"/><Relationship Id="rId5365" Type="http://schemas.openxmlformats.org/officeDocument/2006/relationships/hyperlink" Target="https://ref.ly/Deut24:8" TargetMode="External"/><Relationship Id="rId5366" Type="http://schemas.openxmlformats.org/officeDocument/2006/relationships/hyperlink" Target="https://ref.ly/Deut27:9" TargetMode="External"/><Relationship Id="rId5367" Type="http://schemas.openxmlformats.org/officeDocument/2006/relationships/hyperlink" Target="https://ref.ly/Josh21:1-Josh21:45" TargetMode="External"/><Relationship Id="rId5368" Type="http://schemas.openxmlformats.org/officeDocument/2006/relationships/hyperlink" Target="https://ref.ly/1Sam6:15" TargetMode="External"/><Relationship Id="rId5369" Type="http://schemas.openxmlformats.org/officeDocument/2006/relationships/hyperlink" Target="https://ref.ly/2Sam15:24" TargetMode="External"/><Relationship Id="rId5370" Type="http://schemas.openxmlformats.org/officeDocument/2006/relationships/hyperlink" Target="https://ref.ly/Judg17:1-Judg18:31" TargetMode="External"/><Relationship Id="rId5371" Type="http://schemas.openxmlformats.org/officeDocument/2006/relationships/hyperlink" Target="https://ref.ly/Judg18:5-Judg18:6" TargetMode="External"/><Relationship Id="rId5372" Type="http://schemas.openxmlformats.org/officeDocument/2006/relationships/hyperlink" Target="https://ref.ly/Judg19:1-Judg19:30" TargetMode="External"/><Relationship Id="rId5373" Type="http://schemas.openxmlformats.org/officeDocument/2006/relationships/hyperlink" Target="https://ref.ly/Ps99:6" TargetMode="External"/><Relationship Id="rId5374" Type="http://schemas.openxmlformats.org/officeDocument/2006/relationships/hyperlink" Target="https://ref.ly/1Sam7:9-1Sam7:10" TargetMode="External"/><Relationship Id="rId5375" Type="http://schemas.openxmlformats.org/officeDocument/2006/relationships/hyperlink" Target="https://ref.ly/1Sam2:1-1Sam2:36" TargetMode="External"/><Relationship Id="rId5376" Type="http://schemas.openxmlformats.org/officeDocument/2006/relationships/hyperlink" Target="https://ref.ly/1Chr6:23-1Chr6:30" TargetMode="External"/><Relationship Id="rId5377" Type="http://schemas.openxmlformats.org/officeDocument/2006/relationships/hyperlink" Target="https://ref.ly/1Sam1:1" TargetMode="External"/><Relationship Id="rId5378" Type="http://schemas.openxmlformats.org/officeDocument/2006/relationships/hyperlink" Target="https://ref.ly/1Sam1:28" TargetMode="External"/><Relationship Id="rId5379" Type="http://schemas.openxmlformats.org/officeDocument/2006/relationships/hyperlink" Target="https://ref.ly/1Kgs2:35" TargetMode="External"/><Relationship Id="rId5380" Type="http://schemas.openxmlformats.org/officeDocument/2006/relationships/hyperlink" Target="https://ref.ly/2Sam15:24-2Sam15:25" TargetMode="External"/><Relationship Id="rId5381" Type="http://schemas.openxmlformats.org/officeDocument/2006/relationships/hyperlink" Target="https://ref.ly/1Chr23:1-1Chr23:32" TargetMode="External"/><Relationship Id="rId5382" Type="http://schemas.openxmlformats.org/officeDocument/2006/relationships/hyperlink" Target="https://ref.ly/1Chr26:20-1Chr26:28" TargetMode="External"/><Relationship Id="rId5383" Type="http://schemas.openxmlformats.org/officeDocument/2006/relationships/hyperlink" Target="https://ref.ly/1Kgs14:22-1Kgs14:24" TargetMode="External"/><Relationship Id="rId5384" Type="http://schemas.openxmlformats.org/officeDocument/2006/relationships/hyperlink" Target="https://ref.ly/Jer2:8,Jer2:26" TargetMode="External"/><Relationship Id="rId5385" Type="http://schemas.openxmlformats.org/officeDocument/2006/relationships/hyperlink" Target="https://ref.ly/Gen12:8" TargetMode="External"/><Relationship Id="rId5386" Type="http://schemas.openxmlformats.org/officeDocument/2006/relationships/hyperlink" Target="https://ref.ly/Judg18:1-Judg18:31" TargetMode="External"/><Relationship Id="rId5387" Type="http://schemas.openxmlformats.org/officeDocument/2006/relationships/hyperlink" Target="https://ref.ly/Hos6:9" TargetMode="External"/><Relationship Id="rId5388" Type="http://schemas.openxmlformats.org/officeDocument/2006/relationships/hyperlink" Target="https://ref.ly/Lam2:20" TargetMode="External"/><Relationship Id="rId5389" Type="http://schemas.openxmlformats.org/officeDocument/2006/relationships/hyperlink" Target="https://ref.ly/2Kgs25:18-2Kgs25:21" TargetMode="External"/><Relationship Id="rId5390" Type="http://schemas.openxmlformats.org/officeDocument/2006/relationships/hyperlink" Target="https://ref.ly/Jer29:1" TargetMode="External"/><Relationship Id="rId5391" Type="http://schemas.openxmlformats.org/officeDocument/2006/relationships/hyperlink" Target="https://ref.ly/Ezek11:16" TargetMode="External"/><Relationship Id="rId5392" Type="http://schemas.openxmlformats.org/officeDocument/2006/relationships/hyperlink" Target="https://ref.ly/Ezra3:8-Ezra3:13" TargetMode="External"/><Relationship Id="rId5393" Type="http://schemas.openxmlformats.org/officeDocument/2006/relationships/hyperlink" Target="https://ref.ly/Ezra6:16-Ezra6:18" TargetMode="External"/><Relationship Id="rId5394" Type="http://schemas.openxmlformats.org/officeDocument/2006/relationships/hyperlink" Target="https://ref.ly/Ezra9:1" TargetMode="External"/><Relationship Id="rId5395" Type="http://schemas.openxmlformats.org/officeDocument/2006/relationships/hyperlink" Target="https://ref.ly/Neh11:3" TargetMode="External"/><Relationship Id="rId5396" Type="http://schemas.openxmlformats.org/officeDocument/2006/relationships/hyperlink" Target="https://ref.ly/Neh10:37-Neh10:39" TargetMode="External"/><Relationship Id="rId5397" Type="http://schemas.openxmlformats.org/officeDocument/2006/relationships/hyperlink" Target="https://ref.ly/Neh8:7-Neh8:9" TargetMode="External"/><Relationship Id="rId5398" Type="http://schemas.openxmlformats.org/officeDocument/2006/relationships/hyperlink" Target="https://ref.ly/Mal1:6-Mal2:9" TargetMode="External"/><Relationship Id="rId5399" Type="http://schemas.openxmlformats.org/officeDocument/2006/relationships/hyperlink" Target="https://ref.ly/1Macc14:41-1Macc14:47" TargetMode="External"/><Relationship Id="rId5400" Type="http://schemas.openxmlformats.org/officeDocument/2006/relationships/hyperlink" Target="https://ref.ly/Luke1:5" TargetMode="External"/><Relationship Id="rId5401" Type="http://schemas.openxmlformats.org/officeDocument/2006/relationships/hyperlink" Target="https://ref.ly/Luke1:23" TargetMode="External"/><Relationship Id="rId5402" Type="http://schemas.openxmlformats.org/officeDocument/2006/relationships/hyperlink" Target="https://ref.ly/John1:19" TargetMode="External"/><Relationship Id="rId5403" Type="http://schemas.openxmlformats.org/officeDocument/2006/relationships/hyperlink" Target="https://ref.ly/Luke10:31-Luke10:32" TargetMode="External"/><Relationship Id="rId5404" Type="http://schemas.openxmlformats.org/officeDocument/2006/relationships/hyperlink" Target="https://ref.ly/Acts6:7" TargetMode="External"/><Relationship Id="rId5405" Type="http://schemas.openxmlformats.org/officeDocument/2006/relationships/hyperlink" Target="https://ref.ly/Exod25:18-Exod25:22" TargetMode="External"/><Relationship Id="rId5406" Type="http://schemas.openxmlformats.org/officeDocument/2006/relationships/hyperlink" Target="https://ref.ly/Exod26:31" TargetMode="External"/><Relationship Id="rId5407" Type="http://schemas.openxmlformats.org/officeDocument/2006/relationships/hyperlink" Target="https://ref.ly/2Chr3:7" TargetMode="External"/><Relationship Id="rId5408" Type="http://schemas.openxmlformats.org/officeDocument/2006/relationships/hyperlink" Target="https://ref.ly/Ezek41:18-Ezek41:20" TargetMode="External"/><Relationship Id="rId5409" Type="http://schemas.openxmlformats.org/officeDocument/2006/relationships/hyperlink" Target="https://ref.ly/Dan8:16" TargetMode="External"/><Relationship Id="rId5410" Type="http://schemas.openxmlformats.org/officeDocument/2006/relationships/hyperlink" Target="https://ref.ly/Dan9:21" TargetMode="External"/><Relationship Id="rId5411" Type="http://schemas.openxmlformats.org/officeDocument/2006/relationships/hyperlink" Target="https://ref.ly/Luke1:19,Luke1:26" TargetMode="External"/><Relationship Id="rId5412" Type="http://schemas.openxmlformats.org/officeDocument/2006/relationships/hyperlink" Target="https://ref.ly/Rev12:7-Rev12:9" TargetMode="External"/><Relationship Id="rId5413" Type="http://schemas.openxmlformats.org/officeDocument/2006/relationships/hyperlink" Target="https://ref.ly/Gen18:2-Gen18:15" TargetMode="External"/><Relationship Id="rId5414" Type="http://schemas.openxmlformats.org/officeDocument/2006/relationships/hyperlink" Target="https://ref.ly/Judg13:3" TargetMode="External"/><Relationship Id="rId5415" Type="http://schemas.openxmlformats.org/officeDocument/2006/relationships/hyperlink" Target="https://ref.ly/Gen19:15" TargetMode="External"/><Relationship Id="rId5416" Type="http://schemas.openxmlformats.org/officeDocument/2006/relationships/hyperlink" Target="https://ref.ly/Dan3:28" TargetMode="External"/><Relationship Id="rId5417" Type="http://schemas.openxmlformats.org/officeDocument/2006/relationships/hyperlink" Target="https://ref.ly/Dan6:22" TargetMode="External"/><Relationship Id="rId5418" Type="http://schemas.openxmlformats.org/officeDocument/2006/relationships/hyperlink" Target="https://ref.ly/Exod14:19" TargetMode="External"/><Relationship Id="rId5419" Type="http://schemas.openxmlformats.org/officeDocument/2006/relationships/hyperlink" Target="https://ref.ly/Gen21:14-Gen21:20" TargetMode="External"/><Relationship Id="rId5420" Type="http://schemas.openxmlformats.org/officeDocument/2006/relationships/hyperlink" Target="https://ref.ly/1Kgs19:4-1Kgs19:7" TargetMode="External"/><Relationship Id="rId5421" Type="http://schemas.openxmlformats.org/officeDocument/2006/relationships/hyperlink" Target="https://ref.ly/Acts7:38" TargetMode="External"/><Relationship Id="rId5422" Type="http://schemas.openxmlformats.org/officeDocument/2006/relationships/hyperlink" Target="https://ref.ly/Luke2:8-Luke2:15" TargetMode="External"/><Relationship Id="rId5423" Type="http://schemas.openxmlformats.org/officeDocument/2006/relationships/hyperlink" Target="https://ref.ly/Matt2:13" TargetMode="External"/><Relationship Id="rId5424" Type="http://schemas.openxmlformats.org/officeDocument/2006/relationships/hyperlink" Target="https://ref.ly/Matt4:11" TargetMode="External"/><Relationship Id="rId5425" Type="http://schemas.openxmlformats.org/officeDocument/2006/relationships/hyperlink" Target="https://ref.ly/Luke22:43-Luke22:44" TargetMode="External"/><Relationship Id="rId5426" Type="http://schemas.openxmlformats.org/officeDocument/2006/relationships/hyperlink" Target="https://ref.ly/Matt28:1-Matt28:6" TargetMode="External"/><Relationship Id="rId5427" Type="http://schemas.openxmlformats.org/officeDocument/2006/relationships/hyperlink" Target="https://ref.ly/Matt18:10" TargetMode="External"/><Relationship Id="rId5428" Type="http://schemas.openxmlformats.org/officeDocument/2006/relationships/hyperlink" Target="https://ref.ly/Acts5:19" TargetMode="External"/><Relationship Id="rId5429" Type="http://schemas.openxmlformats.org/officeDocument/2006/relationships/hyperlink" Target="https://ref.ly/Acts12:7-Acts12:11" TargetMode="External"/><Relationship Id="rId5430" Type="http://schemas.openxmlformats.org/officeDocument/2006/relationships/hyperlink" Target="https://ref.ly/Acts27:21-Acts27:25" TargetMode="External"/><Relationship Id="rId5431" Type="http://schemas.openxmlformats.org/officeDocument/2006/relationships/hyperlink" Target="https://ref.ly/Matt28:3" TargetMode="External"/><Relationship Id="rId5432" Type="http://schemas.openxmlformats.org/officeDocument/2006/relationships/hyperlink" Target="https://ref.ly/Gen28:12" TargetMode="External"/><Relationship Id="rId5433" Type="http://schemas.openxmlformats.org/officeDocument/2006/relationships/hyperlink" Target="https://ref.ly/Gen31:11" TargetMode="External"/><Relationship Id="rId5434" Type="http://schemas.openxmlformats.org/officeDocument/2006/relationships/hyperlink" Target="https://ref.ly/Acts10:1-Acts10:3" TargetMode="External"/><Relationship Id="rId5435" Type="http://schemas.openxmlformats.org/officeDocument/2006/relationships/hyperlink" Target="https://ref.ly/Ps148:2" TargetMode="External"/><Relationship Id="rId5436" Type="http://schemas.openxmlformats.org/officeDocument/2006/relationships/hyperlink" Target="https://ref.ly/Col1:16" TargetMode="External"/><Relationship Id="rId5437" Type="http://schemas.openxmlformats.org/officeDocument/2006/relationships/hyperlink" Target="https://ref.ly/Job38:7" TargetMode="External"/><Relationship Id="rId5438" Type="http://schemas.openxmlformats.org/officeDocument/2006/relationships/hyperlink" Target="https://ref.ly/Luke20:36" TargetMode="External"/><Relationship Id="rId5439" Type="http://schemas.openxmlformats.org/officeDocument/2006/relationships/hyperlink" Target="https://ref.ly/Matt22:30" TargetMode="External"/><Relationship Id="rId5440" Type="http://schemas.openxmlformats.org/officeDocument/2006/relationships/hyperlink" Target="https://ref.ly/Matt28:2-Matt28:4" TargetMode="External"/><Relationship Id="rId5441" Type="http://schemas.openxmlformats.org/officeDocument/2006/relationships/hyperlink" Target="https://ref.ly/Col2:18" TargetMode="External"/><Relationship Id="rId5442" Type="http://schemas.openxmlformats.org/officeDocument/2006/relationships/hyperlink" Target="https://ref.ly/Rev22:8-Rev22:9" TargetMode="External"/><Relationship Id="rId5443" Type="http://schemas.openxmlformats.org/officeDocument/2006/relationships/hyperlink" Target="https://ref.ly/Ps103:20" TargetMode="External"/><Relationship Id="rId5444" Type="http://schemas.openxmlformats.org/officeDocument/2006/relationships/hyperlink" Target="https://ref.ly/Matt24:36" TargetMode="External"/><Relationship Id="rId5445" Type="http://schemas.openxmlformats.org/officeDocument/2006/relationships/hyperlink" Target="https://ref.ly/1Pet1:11-1Pet1:12" TargetMode="External"/><Relationship Id="rId5446" Type="http://schemas.openxmlformats.org/officeDocument/2006/relationships/hyperlink" Target="https://ref.ly/2Pet2:11" TargetMode="External"/><Relationship Id="rId5447" Type="http://schemas.openxmlformats.org/officeDocument/2006/relationships/hyperlink" Target="https://ref.ly/2Chr36:15-2Chr36:16" TargetMode="External"/><Relationship Id="rId5448" Type="http://schemas.openxmlformats.org/officeDocument/2006/relationships/hyperlink" Target="https://ref.ly/Hag1:13" TargetMode="External"/><Relationship Id="rId5449" Type="http://schemas.openxmlformats.org/officeDocument/2006/relationships/hyperlink" Target="https://ref.ly/Neh6:15" TargetMode="External"/><Relationship Id="rId5450" Type="http://schemas.openxmlformats.org/officeDocument/2006/relationships/hyperlink" Target="https://ref.ly/Neh5:2-Neh5:13" TargetMode="External"/><Relationship Id="rId5451" Type="http://schemas.openxmlformats.org/officeDocument/2006/relationships/hyperlink" Target="https://ref.ly/Neh10:35-Neh10:39" TargetMode="External"/><Relationship Id="rId5452" Type="http://schemas.openxmlformats.org/officeDocument/2006/relationships/hyperlink" Target="https://ref.ly/Neh13:6-Neh13:31" TargetMode="External"/><Relationship Id="rId5453" Type="http://schemas.openxmlformats.org/officeDocument/2006/relationships/hyperlink" Target="https://ref.ly/Neh13:1-Neh13:31" TargetMode="External"/><Relationship Id="rId5454" Type="http://schemas.openxmlformats.org/officeDocument/2006/relationships/hyperlink" Target="https://ref.ly/Mal1:6-Mal1:14" TargetMode="External"/><Relationship Id="rId5455" Type="http://schemas.openxmlformats.org/officeDocument/2006/relationships/hyperlink" Target="https://ref.ly/Mal2:14-Mal2:16" TargetMode="External"/><Relationship Id="rId5456" Type="http://schemas.openxmlformats.org/officeDocument/2006/relationships/hyperlink" Target="https://ref.ly/Mal3:8-Mal3:11" TargetMode="External"/><Relationship Id="rId5457" Type="http://schemas.openxmlformats.org/officeDocument/2006/relationships/hyperlink" Target="https://ref.ly/Mal1:8" TargetMode="External"/><Relationship Id="rId5458" Type="http://schemas.openxmlformats.org/officeDocument/2006/relationships/hyperlink" Target="https://ref.ly/Mal1:2" TargetMode="External"/><Relationship Id="rId5459" Type="http://schemas.openxmlformats.org/officeDocument/2006/relationships/hyperlink" Target="https://ref.ly/Mal2:17" TargetMode="External"/><Relationship Id="rId5460" Type="http://schemas.openxmlformats.org/officeDocument/2006/relationships/hyperlink" Target="https://ref.ly/Mal1:6" TargetMode="External"/><Relationship Id="rId5461" Type="http://schemas.openxmlformats.org/officeDocument/2006/relationships/hyperlink" Target="https://ref.ly/Mal3:14-Mal3:18" TargetMode="External"/><Relationship Id="rId5462" Type="http://schemas.openxmlformats.org/officeDocument/2006/relationships/hyperlink" Target="https://ref.ly/Mal1:14" TargetMode="External"/><Relationship Id="rId5463" Type="http://schemas.openxmlformats.org/officeDocument/2006/relationships/hyperlink" Target="https://ref.ly/Mal1:5,Mal1:11" TargetMode="External"/><Relationship Id="rId5464" Type="http://schemas.openxmlformats.org/officeDocument/2006/relationships/hyperlink" Target="https://ref.ly/Mal2:10" TargetMode="External"/><Relationship Id="rId5465" Type="http://schemas.openxmlformats.org/officeDocument/2006/relationships/hyperlink" Target="https://ref.ly/John2:14-John2:15" TargetMode="External"/><Relationship Id="rId5466" Type="http://schemas.openxmlformats.org/officeDocument/2006/relationships/hyperlink" Target="https://ref.ly/Mal3:1-Mal3:2" TargetMode="External"/><Relationship Id="rId5467" Type="http://schemas.openxmlformats.org/officeDocument/2006/relationships/hyperlink" Target="https://ref.ly/Mal3:2-Mal3:4" TargetMode="External"/><Relationship Id="rId5468" Type="http://schemas.openxmlformats.org/officeDocument/2006/relationships/hyperlink" Target="https://ref.ly/Mal4:1" TargetMode="External"/><Relationship Id="rId5469" Type="http://schemas.openxmlformats.org/officeDocument/2006/relationships/hyperlink" Target="https://ref.ly/Mal1:1-Mal1:5" TargetMode="External"/><Relationship Id="rId5470" Type="http://schemas.openxmlformats.org/officeDocument/2006/relationships/hyperlink" Target="https://ref.ly/Exod19:5-Exod19:6" TargetMode="External"/><Relationship Id="rId5471" Type="http://schemas.openxmlformats.org/officeDocument/2006/relationships/hyperlink" Target="https://ref.ly/Rom9:10-Rom9:13" TargetMode="External"/><Relationship Id="rId5472" Type="http://schemas.openxmlformats.org/officeDocument/2006/relationships/hyperlink" Target="https://ref.ly/Mal1:5" TargetMode="External"/><Relationship Id="rId5473" Type="http://schemas.openxmlformats.org/officeDocument/2006/relationships/hyperlink" Target="https://ref.ly/Mal1:7,Mal1:12" TargetMode="External"/><Relationship Id="rId5474" Type="http://schemas.openxmlformats.org/officeDocument/2006/relationships/hyperlink" Target="https://ref.ly/Mal1:13" TargetMode="External"/><Relationship Id="rId5475" Type="http://schemas.openxmlformats.org/officeDocument/2006/relationships/hyperlink" Target="https://ref.ly/Mal1:10" TargetMode="External"/><Relationship Id="rId5476" Type="http://schemas.openxmlformats.org/officeDocument/2006/relationships/hyperlink" Target="https://ref.ly/Isa1:12-Isa1:13" TargetMode="External"/><Relationship Id="rId5477" Type="http://schemas.openxmlformats.org/officeDocument/2006/relationships/hyperlink" Target="https://ref.ly/1Sam2:15-1Sam2:17" TargetMode="External"/><Relationship Id="rId5478" Type="http://schemas.openxmlformats.org/officeDocument/2006/relationships/hyperlink" Target="https://ref.ly/Ps19:14" TargetMode="External"/><Relationship Id="rId5479" Type="http://schemas.openxmlformats.org/officeDocument/2006/relationships/hyperlink" Target="https://ref.ly/Heb13:15" TargetMode="External"/><Relationship Id="rId5480" Type="http://schemas.openxmlformats.org/officeDocument/2006/relationships/hyperlink" Target="https://ref.ly/Rev5:8" TargetMode="External"/><Relationship Id="rId5481" Type="http://schemas.openxmlformats.org/officeDocument/2006/relationships/hyperlink" Target="https://ref.ly/Isa56:7" TargetMode="External"/><Relationship Id="rId5482" Type="http://schemas.openxmlformats.org/officeDocument/2006/relationships/hyperlink" Target="https://ref.ly/Isa60:7" TargetMode="External"/><Relationship Id="rId5483" Type="http://schemas.openxmlformats.org/officeDocument/2006/relationships/hyperlink" Target="https://ref.ly/Acts10:35" TargetMode="External"/><Relationship Id="rId5484" Type="http://schemas.openxmlformats.org/officeDocument/2006/relationships/hyperlink" Target="https://ref.ly/Mal2:1-Mal2:9" TargetMode="External"/><Relationship Id="rId5485" Type="http://schemas.openxmlformats.org/officeDocument/2006/relationships/hyperlink" Target="https://ref.ly/Mal2:5" TargetMode="External"/><Relationship Id="rId5486" Type="http://schemas.openxmlformats.org/officeDocument/2006/relationships/hyperlink" Target="https://ref.ly/Num25:10-Num25:13" TargetMode="External"/><Relationship Id="rId5487" Type="http://schemas.openxmlformats.org/officeDocument/2006/relationships/hyperlink" Target="https://ref.ly/Mal2:6" TargetMode="External"/><Relationship Id="rId5488" Type="http://schemas.openxmlformats.org/officeDocument/2006/relationships/hyperlink" Target="https://ref.ly/Lev10:11" TargetMode="External"/><Relationship Id="rId5489" Type="http://schemas.openxmlformats.org/officeDocument/2006/relationships/hyperlink" Target="https://ref.ly/Mal2:9" TargetMode="External"/><Relationship Id="rId5490" Type="http://schemas.openxmlformats.org/officeDocument/2006/relationships/hyperlink" Target="https://ref.ly/Lev19:15" TargetMode="External"/><Relationship Id="rId5491" Type="http://schemas.openxmlformats.org/officeDocument/2006/relationships/hyperlink" Target="https://ref.ly/Mal2:10-Mal2:16" TargetMode="External"/><Relationship Id="rId5492" Type="http://schemas.openxmlformats.org/officeDocument/2006/relationships/hyperlink" Target="https://ref.ly/Ezra9:1-Ezra9:2" TargetMode="External"/><Relationship Id="rId5493" Type="http://schemas.openxmlformats.org/officeDocument/2006/relationships/hyperlink" Target="https://ref.ly/Neh13:23-Neh13:29" TargetMode="External"/><Relationship Id="rId5494" Type="http://schemas.openxmlformats.org/officeDocument/2006/relationships/hyperlink" Target="https://ref.ly/Mal2:14-Mal2:15" TargetMode="External"/><Relationship Id="rId5495" Type="http://schemas.openxmlformats.org/officeDocument/2006/relationships/hyperlink" Target="https://ref.ly/Mal2:17-Mal3:5" TargetMode="External"/><Relationship Id="rId5496" Type="http://schemas.openxmlformats.org/officeDocument/2006/relationships/hyperlink" Target="https://ref.ly/Matt11:10" TargetMode="External"/><Relationship Id="rId5497" Type="http://schemas.openxmlformats.org/officeDocument/2006/relationships/hyperlink" Target="https://ref.ly/John2:13-John2:17" TargetMode="External"/><Relationship Id="rId5498" Type="http://schemas.openxmlformats.org/officeDocument/2006/relationships/hyperlink" Target="https://ref.ly/John9:39" TargetMode="External"/><Relationship Id="rId5499" Type="http://schemas.openxmlformats.org/officeDocument/2006/relationships/hyperlink" Target="https://ref.ly/Mal2:4-Mal2:5" TargetMode="External"/><Relationship Id="rId5500" Type="http://schemas.openxmlformats.org/officeDocument/2006/relationships/hyperlink" Target="https://ref.ly/Mal3:6-Mal3:12" TargetMode="External"/><Relationship Id="rId5501" Type="http://schemas.openxmlformats.org/officeDocument/2006/relationships/hyperlink" Target="https://ref.ly/Neh13:10-Neh13:11" TargetMode="External"/><Relationship Id="rId5502" Type="http://schemas.openxmlformats.org/officeDocument/2006/relationships/hyperlink" Target="https://ref.ly/Mal3:8-Mal3:9" TargetMode="External"/><Relationship Id="rId5503" Type="http://schemas.openxmlformats.org/officeDocument/2006/relationships/hyperlink" Target="https://ref.ly/Mal3:10-Mal3:12" TargetMode="External"/><Relationship Id="rId5504" Type="http://schemas.openxmlformats.org/officeDocument/2006/relationships/hyperlink" Target="https://ref.ly/2Kgs7:2,2Kgs7:19" TargetMode="External"/><Relationship Id="rId5505" Type="http://schemas.openxmlformats.org/officeDocument/2006/relationships/hyperlink" Target="https://ref.ly/Mal3:10" TargetMode="External"/><Relationship Id="rId5506" Type="http://schemas.openxmlformats.org/officeDocument/2006/relationships/hyperlink" Target="https://ref.ly/Mal3:12" TargetMode="External"/><Relationship Id="rId5507" Type="http://schemas.openxmlformats.org/officeDocument/2006/relationships/hyperlink" Target="https://ref.ly/Mal3:9" TargetMode="External"/><Relationship Id="rId5508" Type="http://schemas.openxmlformats.org/officeDocument/2006/relationships/hyperlink" Target="https://ref.ly/Mal3:13-Mal4:6" TargetMode="External"/><Relationship Id="rId5509" Type="http://schemas.openxmlformats.org/officeDocument/2006/relationships/hyperlink" Target="https://ref.ly/Mal3:13-Mal3:15" TargetMode="External"/><Relationship Id="rId5510" Type="http://schemas.openxmlformats.org/officeDocument/2006/relationships/hyperlink" Target="https://ref.ly/Mal3:16-Mal3:18" TargetMode="External"/><Relationship Id="rId5511" Type="http://schemas.openxmlformats.org/officeDocument/2006/relationships/hyperlink" Target="https://ref.ly/Mal3:17" TargetMode="External"/><Relationship Id="rId5512" Type="http://schemas.openxmlformats.org/officeDocument/2006/relationships/hyperlink" Target="https://ref.ly/Exod19:5" TargetMode="External"/><Relationship Id="rId5513" Type="http://schemas.openxmlformats.org/officeDocument/2006/relationships/hyperlink" Target="https://ref.ly/Mal3:16" TargetMode="External"/><Relationship Id="rId5514" Type="http://schemas.openxmlformats.org/officeDocument/2006/relationships/hyperlink" Target="https://ref.ly/Mal4:2" TargetMode="External"/><Relationship Id="rId5515" Type="http://schemas.openxmlformats.org/officeDocument/2006/relationships/hyperlink" Target="https://ref.ly/Mal4:3" TargetMode="External"/><Relationship Id="rId5516" Type="http://schemas.openxmlformats.org/officeDocument/2006/relationships/hyperlink" Target="https://ref.ly/Mal4:4" TargetMode="External"/><Relationship Id="rId5517" Type="http://schemas.openxmlformats.org/officeDocument/2006/relationships/hyperlink" Target="https://ref.ly/Mal3:7" TargetMode="External"/><Relationship Id="rId5518" Type="http://schemas.openxmlformats.org/officeDocument/2006/relationships/hyperlink" Target="https://ref.ly/Luke1:17" TargetMode="External"/><Relationship Id="rId5519" Type="http://schemas.openxmlformats.org/officeDocument/2006/relationships/hyperlink" Target="https://ref.ly/Mal1:2-Mal1:5" TargetMode="External"/><Relationship Id="rId5520" Type="http://schemas.openxmlformats.org/officeDocument/2006/relationships/hyperlink" Target="https://ref.ly/Luke23:34" TargetMode="External"/><Relationship Id="rId5521" Type="http://schemas.openxmlformats.org/officeDocument/2006/relationships/hyperlink" Target="https://ref.ly/Luke19:41" TargetMode="External"/><Relationship Id="rId5522" Type="http://schemas.openxmlformats.org/officeDocument/2006/relationships/hyperlink" Target="https://ref.ly/Luke22:50-Luke22:51" TargetMode="External"/><Relationship Id="rId5523" Type="http://schemas.openxmlformats.org/officeDocument/2006/relationships/hyperlink" Target="https://ref.ly/Luke23:28" TargetMode="External"/><Relationship Id="rId5524" Type="http://schemas.openxmlformats.org/officeDocument/2006/relationships/hyperlink" Target="https://ref.ly/Luke6:27-Luke6:28" TargetMode="External"/><Relationship Id="rId5525" Type="http://schemas.openxmlformats.org/officeDocument/2006/relationships/hyperlink" Target="https://ref.ly/Acts3:17" TargetMode="External"/><Relationship Id="rId5526" Type="http://schemas.openxmlformats.org/officeDocument/2006/relationships/hyperlink" Target="https://ref.ly/Luke23:43" TargetMode="External"/><Relationship Id="rId5527" Type="http://schemas.openxmlformats.org/officeDocument/2006/relationships/hyperlink" Target="https://ref.ly/Luke23:40" TargetMode="External"/><Relationship Id="rId5528" Type="http://schemas.openxmlformats.org/officeDocument/2006/relationships/hyperlink" Target="https://ref.ly/Luke23:40-Luke23:42" TargetMode="External"/><Relationship Id="rId5529" Type="http://schemas.openxmlformats.org/officeDocument/2006/relationships/hyperlink" Target="https://ref.ly/Luke2:35" TargetMode="External"/><Relationship Id="rId5530" Type="http://schemas.openxmlformats.org/officeDocument/2006/relationships/hyperlink" Target="https://ref.ly/Matt27:46" TargetMode="External"/><Relationship Id="rId5531" Type="http://schemas.openxmlformats.org/officeDocument/2006/relationships/hyperlink" Target="https://ref.ly/Mark15:34" TargetMode="External"/><Relationship Id="rId5532" Type="http://schemas.openxmlformats.org/officeDocument/2006/relationships/hyperlink" Target="https://ref.ly/John19:28" TargetMode="External"/><Relationship Id="rId5533" Type="http://schemas.openxmlformats.org/officeDocument/2006/relationships/hyperlink" Target="https://ref.ly/Ps22:15" TargetMode="External"/><Relationship Id="rId5534" Type="http://schemas.openxmlformats.org/officeDocument/2006/relationships/hyperlink" Target="https://ref.ly/Ps69:21" TargetMode="External"/><Relationship Id="rId5535" Type="http://schemas.openxmlformats.org/officeDocument/2006/relationships/hyperlink" Target="https://ref.ly/John19:30" TargetMode="External"/><Relationship Id="rId5536" Type="http://schemas.openxmlformats.org/officeDocument/2006/relationships/hyperlink" Target="https://ref.ly/John10:18" TargetMode="External"/><Relationship Id="rId5537" Type="http://schemas.openxmlformats.org/officeDocument/2006/relationships/hyperlink" Target="https://ref.ly/John19:10-John19:11" TargetMode="External"/><Relationship Id="rId5538" Type="http://schemas.openxmlformats.org/officeDocument/2006/relationships/hyperlink" Target="https://ref.ly/Luke23:46" TargetMode="External"/><Relationship Id="rId5539" Type="http://schemas.openxmlformats.org/officeDocument/2006/relationships/hyperlink" Target="https://ref.ly/Ps31:5" TargetMode="External"/><Relationship Id="rId5540" Type="http://schemas.openxmlformats.org/officeDocument/2006/relationships/hyperlink" Target="https://ref.ly/Acts7:59" TargetMode="External"/><Relationship Id="rId5541" Type="http://schemas.openxmlformats.org/officeDocument/2006/relationships/hyperlink" Target="https://ref.ly/Gen46:4" TargetMode="External"/><Relationship Id="rId5542" Type="http://schemas.openxmlformats.org/officeDocument/2006/relationships/hyperlink" Target="https://ref.ly/Gen50:1" TargetMode="External"/><Relationship Id="rId5543" Type="http://schemas.openxmlformats.org/officeDocument/2006/relationships/hyperlink" Target="https://ref.ly/Acts5:1-Acts5:10" TargetMode="External"/><Relationship Id="rId5544" Type="http://schemas.openxmlformats.org/officeDocument/2006/relationships/hyperlink" Target="https://ref.ly/Matt27:59" TargetMode="External"/><Relationship Id="rId5545" Type="http://schemas.openxmlformats.org/officeDocument/2006/relationships/hyperlink" Target="https://ref.ly/John11:44" TargetMode="External"/><Relationship Id="rId5546" Type="http://schemas.openxmlformats.org/officeDocument/2006/relationships/hyperlink" Target="https://ref.ly/John19:39-John19:40" TargetMode="External"/><Relationship Id="rId5547" Type="http://schemas.openxmlformats.org/officeDocument/2006/relationships/hyperlink" Target="https://ref.ly/Gen37:34" TargetMode="External"/><Relationship Id="rId5548" Type="http://schemas.openxmlformats.org/officeDocument/2006/relationships/hyperlink" Target="https://ref.ly/2Sam1:11" TargetMode="External"/><Relationship Id="rId5549" Type="http://schemas.openxmlformats.org/officeDocument/2006/relationships/hyperlink" Target="https://ref.ly/Job1:20" TargetMode="External"/><Relationship Id="rId5550" Type="http://schemas.openxmlformats.org/officeDocument/2006/relationships/hyperlink" Target="https://ref.ly/2Sam3:31" TargetMode="External"/><Relationship Id="rId5551" Type="http://schemas.openxmlformats.org/officeDocument/2006/relationships/hyperlink" Target="https://ref.ly/2Sam15:30" TargetMode="External"/><Relationship Id="rId5552" Type="http://schemas.openxmlformats.org/officeDocument/2006/relationships/hyperlink" Target="https://ref.ly/Mic1:8" TargetMode="External"/><Relationship Id="rId5553" Type="http://schemas.openxmlformats.org/officeDocument/2006/relationships/hyperlink" Target="https://ref.ly/Ezek24:17,Ezek24:23" TargetMode="External"/><Relationship Id="rId5554" Type="http://schemas.openxmlformats.org/officeDocument/2006/relationships/hyperlink" Target="https://ref.ly/Josh7:6" TargetMode="External"/><Relationship Id="rId5555" Type="http://schemas.openxmlformats.org/officeDocument/2006/relationships/hyperlink" Target="https://ref.ly/1Sam4:12" TargetMode="External"/><Relationship Id="rId5556" Type="http://schemas.openxmlformats.org/officeDocument/2006/relationships/hyperlink" Target="https://ref.ly/Neh9:1" TargetMode="External"/><Relationship Id="rId5557" Type="http://schemas.openxmlformats.org/officeDocument/2006/relationships/hyperlink" Target="https://ref.ly/Job2:12" TargetMode="External"/><Relationship Id="rId5558" Type="http://schemas.openxmlformats.org/officeDocument/2006/relationships/hyperlink" Target="https://ref.ly/Ezek27:30" TargetMode="External"/><Relationship Id="rId5559" Type="http://schemas.openxmlformats.org/officeDocument/2006/relationships/hyperlink" Target="https://ref.ly/Job16:15" TargetMode="External"/><Relationship Id="rId5560" Type="http://schemas.openxmlformats.org/officeDocument/2006/relationships/hyperlink" Target="https://ref.ly/Mic1:10" TargetMode="External"/><Relationship Id="rId5561" Type="http://schemas.openxmlformats.org/officeDocument/2006/relationships/hyperlink" Target="https://ref.ly/Esth4:3" TargetMode="External"/><Relationship Id="rId5562" Type="http://schemas.openxmlformats.org/officeDocument/2006/relationships/hyperlink" Target="https://ref.ly/Jer6:26" TargetMode="External"/><Relationship Id="rId5563" Type="http://schemas.openxmlformats.org/officeDocument/2006/relationships/hyperlink" Target="https://ref.ly/Lev19:27-Lev19:28" TargetMode="External"/><Relationship Id="rId5564" Type="http://schemas.openxmlformats.org/officeDocument/2006/relationships/hyperlink" Target="https://ref.ly/Deut14:1" TargetMode="External"/><Relationship Id="rId5565" Type="http://schemas.openxmlformats.org/officeDocument/2006/relationships/hyperlink" Target="https://ref.ly/Isa22:12" TargetMode="External"/><Relationship Id="rId5566" Type="http://schemas.openxmlformats.org/officeDocument/2006/relationships/hyperlink" Target="https://ref.ly/Jer16:6" TargetMode="External"/><Relationship Id="rId5567" Type="http://schemas.openxmlformats.org/officeDocument/2006/relationships/hyperlink" Target="https://ref.ly/Jer47:5" TargetMode="External"/><Relationship Id="rId5568" Type="http://schemas.openxmlformats.org/officeDocument/2006/relationships/hyperlink" Target="https://ref.ly/Jer48:37" TargetMode="External"/><Relationship Id="rId5569" Type="http://schemas.openxmlformats.org/officeDocument/2006/relationships/hyperlink" Target="https://ref.ly/Ezek7:18" TargetMode="External"/><Relationship Id="rId5570" Type="http://schemas.openxmlformats.org/officeDocument/2006/relationships/hyperlink" Target="https://ref.ly/Amos8:10" TargetMode="External"/><Relationship Id="rId5571" Type="http://schemas.openxmlformats.org/officeDocument/2006/relationships/hyperlink" Target="https://ref.ly/1Sam31:13" TargetMode="External"/><Relationship Id="rId5572" Type="http://schemas.openxmlformats.org/officeDocument/2006/relationships/hyperlink" Target="https://ref.ly/2Sam1:12" TargetMode="External"/><Relationship Id="rId5573" Type="http://schemas.openxmlformats.org/officeDocument/2006/relationships/hyperlink" Target="https://ref.ly/Jer16:7" TargetMode="External"/><Relationship Id="rId5574" Type="http://schemas.openxmlformats.org/officeDocument/2006/relationships/hyperlink" Target="https://ref.ly/Ezek24:17,Ezek24:22" TargetMode="External"/><Relationship Id="rId5575" Type="http://schemas.openxmlformats.org/officeDocument/2006/relationships/hyperlink" Target="https://ref.ly/Lev21:1-Lev21:4,Lev21:10-Lev21:11" TargetMode="External"/><Relationship Id="rId5576" Type="http://schemas.openxmlformats.org/officeDocument/2006/relationships/hyperlink" Target="https://ref.ly/Lev21:1-Lev21:4" TargetMode="External"/><Relationship Id="rId5577" Type="http://schemas.openxmlformats.org/officeDocument/2006/relationships/hyperlink" Target="https://ref.ly/1Kgs13:30" TargetMode="External"/><Relationship Id="rId5578" Type="http://schemas.openxmlformats.org/officeDocument/2006/relationships/hyperlink" Target="https://ref.ly/Zech12:10" TargetMode="External"/><Relationship Id="rId5579" Type="http://schemas.openxmlformats.org/officeDocument/2006/relationships/hyperlink" Target="https://ref.ly/Zech12:11-Zech12:14" TargetMode="External"/><Relationship Id="rId5580" Type="http://schemas.openxmlformats.org/officeDocument/2006/relationships/hyperlink" Target="https://ref.ly/2Sam1:17-2Sam1:27" TargetMode="External"/><Relationship Id="rId5581" Type="http://schemas.openxmlformats.org/officeDocument/2006/relationships/hyperlink" Target="https://ref.ly/Jer9:17-Jer9:19" TargetMode="External"/><Relationship Id="rId5582" Type="http://schemas.openxmlformats.org/officeDocument/2006/relationships/hyperlink" Target="https://ref.ly/2Sam18:18" TargetMode="External"/><Relationship Id="rId5583" Type="http://schemas.openxmlformats.org/officeDocument/2006/relationships/hyperlink" Target="https://ref.ly/Jas4:8-Jas4:10" TargetMode="External"/><Relationship Id="rId5584" Type="http://schemas.openxmlformats.org/officeDocument/2006/relationships/hyperlink" Target="https://ref.ly/Matt9:15" TargetMode="External"/><Relationship Id="rId5585" Type="http://schemas.openxmlformats.org/officeDocument/2006/relationships/hyperlink" Target="https://ref.ly/Matt5:4" TargetMode="External"/><Relationship Id="rId5586" Type="http://schemas.openxmlformats.org/officeDocument/2006/relationships/hyperlink" Target="https://ref.ly/Mark5:38-Mark5:39" TargetMode="External"/><Relationship Id="rId5587" Type="http://schemas.openxmlformats.org/officeDocument/2006/relationships/hyperlink" Target="https://ref.ly/1Cor15:54-1Cor15:57" TargetMode="External"/><Relationship Id="rId5588" Type="http://schemas.openxmlformats.org/officeDocument/2006/relationships/hyperlink" Target="https://ref.ly/1Thess4:13" TargetMode="External"/><Relationship Id="rId5589" Type="http://schemas.openxmlformats.org/officeDocument/2006/relationships/hyperlink" Target="https://ref.ly/Rev21:4" TargetMode="External"/><Relationship Id="rId5590" Type="http://schemas.openxmlformats.org/officeDocument/2006/relationships/hyperlink" Target="https://ref.ly/Matt1:18-Matt1:25" TargetMode="External"/><Relationship Id="rId5591" Type="http://schemas.openxmlformats.org/officeDocument/2006/relationships/hyperlink" Target="https://ref.ly/Luke1:26-Luke1:38" TargetMode="External"/><Relationship Id="rId5592" Type="http://schemas.openxmlformats.org/officeDocument/2006/relationships/hyperlink" Target="https://ref.ly/Luke2:4-Luke2:5" TargetMode="External"/><Relationship Id="rId5593" Type="http://schemas.openxmlformats.org/officeDocument/2006/relationships/hyperlink" Target="https://ref.ly/Matt2:13-Matt2:14" TargetMode="External"/><Relationship Id="rId5594" Type="http://schemas.openxmlformats.org/officeDocument/2006/relationships/hyperlink" Target="https://ref.ly/Luke2:48" TargetMode="External"/><Relationship Id="rId5595" Type="http://schemas.openxmlformats.org/officeDocument/2006/relationships/hyperlink" Target="https://ref.ly/John2:1-John2:4" TargetMode="External"/><Relationship Id="rId5596" Type="http://schemas.openxmlformats.org/officeDocument/2006/relationships/hyperlink" Target="https://ref.ly/John19:25-John19:27" TargetMode="External"/><Relationship Id="rId5597" Type="http://schemas.openxmlformats.org/officeDocument/2006/relationships/hyperlink" Target="https://ref.ly/Luke1:46-Luke1:55" TargetMode="External"/><Relationship Id="rId5598" Type="http://schemas.openxmlformats.org/officeDocument/2006/relationships/hyperlink" Target="https://ref.ly/Luke1:42" TargetMode="External"/><Relationship Id="rId5599" Type="http://schemas.openxmlformats.org/officeDocument/2006/relationships/hyperlink" Target="https://ref.ly/Matt27:56,Matt27:61" TargetMode="External"/><Relationship Id="rId5600" Type="http://schemas.openxmlformats.org/officeDocument/2006/relationships/hyperlink" Target="https://ref.ly/Matt28:1" TargetMode="External"/><Relationship Id="rId5601" Type="http://schemas.openxmlformats.org/officeDocument/2006/relationships/hyperlink" Target="https://ref.ly/Mark15:40,Mark15:47" TargetMode="External"/><Relationship Id="rId5602" Type="http://schemas.openxmlformats.org/officeDocument/2006/relationships/hyperlink" Target="https://ref.ly/Mark16:1" TargetMode="External"/><Relationship Id="rId5603" Type="http://schemas.openxmlformats.org/officeDocument/2006/relationships/hyperlink" Target="https://ref.ly/Mark15:47" TargetMode="External"/><Relationship Id="rId5604" Type="http://schemas.openxmlformats.org/officeDocument/2006/relationships/hyperlink" Target="https://ref.ly/Luke24:10" TargetMode="External"/><Relationship Id="rId5605" Type="http://schemas.openxmlformats.org/officeDocument/2006/relationships/hyperlink" Target="https://ref.ly/John20:1-John20:2,John20:11-John20:18" TargetMode="External"/><Relationship Id="rId5606" Type="http://schemas.openxmlformats.org/officeDocument/2006/relationships/hyperlink" Target="https://ref.ly/Luke10:38-Luke10:42" TargetMode="External"/><Relationship Id="rId5607" Type="http://schemas.openxmlformats.org/officeDocument/2006/relationships/hyperlink" Target="https://ref.ly/John11:20,John11:28-John11:33" TargetMode="External"/><Relationship Id="rId5608" Type="http://schemas.openxmlformats.org/officeDocument/2006/relationships/hyperlink" Target="https://ref.ly/Matt26:6-Matt26:13" TargetMode="External"/><Relationship Id="rId5609" Type="http://schemas.openxmlformats.org/officeDocument/2006/relationships/hyperlink" Target="https://ref.ly/Mark14:3-Mark14:9" TargetMode="External"/><Relationship Id="rId5610" Type="http://schemas.openxmlformats.org/officeDocument/2006/relationships/hyperlink" Target="https://ref.ly/John12:1-John12:8" TargetMode="External"/><Relationship Id="rId5611" Type="http://schemas.openxmlformats.org/officeDocument/2006/relationships/hyperlink" Target="https://ref.ly/Acts12:12" TargetMode="External"/><Relationship Id="rId5612" Type="http://schemas.openxmlformats.org/officeDocument/2006/relationships/hyperlink" Target="https://ref.ly/Rom16:6" TargetMode="External"/><Relationship Id="rId5613" Type="http://schemas.openxmlformats.org/officeDocument/2006/relationships/hyperlink" Target="https://ref.ly/1Pet5:13" TargetMode="External"/><Relationship Id="rId5614" Type="http://schemas.openxmlformats.org/officeDocument/2006/relationships/hyperlink" Target="https://ref.ly/Mark6:52-Mark6:53" TargetMode="External"/><Relationship Id="rId5615" Type="http://schemas.openxmlformats.org/officeDocument/2006/relationships/hyperlink" Target="https://ref.ly/Mark8:10" TargetMode="External"/><Relationship Id="rId5616" Type="http://schemas.openxmlformats.org/officeDocument/2006/relationships/hyperlink" Target="https://ref.ly/Mark14:54,Mark14:66" TargetMode="External"/><Relationship Id="rId5617" Type="http://schemas.openxmlformats.org/officeDocument/2006/relationships/hyperlink" Target="https://ref.ly/Mark1:30-Mark1:31" TargetMode="External"/><Relationship Id="rId5618" Type="http://schemas.openxmlformats.org/officeDocument/2006/relationships/hyperlink" Target="https://ref.ly/Mark7:3-Mark7:4" TargetMode="External"/><Relationship Id="rId5619" Type="http://schemas.openxmlformats.org/officeDocument/2006/relationships/hyperlink" Target="https://ref.ly/Mark2:12" TargetMode="External"/><Relationship Id="rId5620" Type="http://schemas.openxmlformats.org/officeDocument/2006/relationships/hyperlink" Target="https://ref.ly/Mark5:15,Mark5:33,Mark5:42" TargetMode="External"/><Relationship Id="rId5621" Type="http://schemas.openxmlformats.org/officeDocument/2006/relationships/hyperlink" Target="https://ref.ly/Mark6:51" TargetMode="External"/><Relationship Id="rId5622" Type="http://schemas.openxmlformats.org/officeDocument/2006/relationships/hyperlink" Target="https://ref.ly/Mark9:6" TargetMode="External"/><Relationship Id="rId5623" Type="http://schemas.openxmlformats.org/officeDocument/2006/relationships/hyperlink" Target="https://ref.ly/Mark10:32" TargetMode="External"/><Relationship Id="rId5624" Type="http://schemas.openxmlformats.org/officeDocument/2006/relationships/hyperlink" Target="https://ref.ly/Mark16:8" TargetMode="External"/><Relationship Id="rId5625" Type="http://schemas.openxmlformats.org/officeDocument/2006/relationships/hyperlink" Target="https://ref.ly/Mark1:41" TargetMode="External"/><Relationship Id="rId5626" Type="http://schemas.openxmlformats.org/officeDocument/2006/relationships/hyperlink" Target="https://ref.ly/Mark8:12" TargetMode="External"/><Relationship Id="rId5627" Type="http://schemas.openxmlformats.org/officeDocument/2006/relationships/hyperlink" Target="https://ref.ly/Mark10:14" TargetMode="External"/><Relationship Id="rId5628" Type="http://schemas.openxmlformats.org/officeDocument/2006/relationships/hyperlink" Target="https://ref.ly/Mark3:11" TargetMode="External"/><Relationship Id="rId5629" Type="http://schemas.openxmlformats.org/officeDocument/2006/relationships/hyperlink" Target="https://ref.ly/Mark5:7" TargetMode="External"/><Relationship Id="rId5630" Type="http://schemas.openxmlformats.org/officeDocument/2006/relationships/hyperlink" Target="https://ref.ly/Mark8:1-Mark8:38" TargetMode="External"/><Relationship Id="rId5631" Type="http://schemas.openxmlformats.org/officeDocument/2006/relationships/hyperlink" Target="https://ref.ly/Mark9:9,Mark9:31" TargetMode="External"/><Relationship Id="rId5632" Type="http://schemas.openxmlformats.org/officeDocument/2006/relationships/hyperlink" Target="https://ref.ly/Mark14:17-Mark14:25" TargetMode="External"/><Relationship Id="rId5633" Type="http://schemas.openxmlformats.org/officeDocument/2006/relationships/hyperlink" Target="https://ref.ly/Mark14:50" TargetMode="External"/><Relationship Id="rId5634" Type="http://schemas.openxmlformats.org/officeDocument/2006/relationships/hyperlink" Target="https://ref.ly/Mark3:6" TargetMode="External"/><Relationship Id="rId5635" Type="http://schemas.openxmlformats.org/officeDocument/2006/relationships/hyperlink" Target="https://ref.ly/Mark6:6" TargetMode="External"/><Relationship Id="rId5636" Type="http://schemas.openxmlformats.org/officeDocument/2006/relationships/hyperlink" Target="https://ref.ly/Mark8:21" TargetMode="External"/><Relationship Id="rId5637" Type="http://schemas.openxmlformats.org/officeDocument/2006/relationships/hyperlink" Target="https://ref.ly/Mark14:1" TargetMode="External"/><Relationship Id="rId5638" Type="http://schemas.openxmlformats.org/officeDocument/2006/relationships/hyperlink" Target="https://ref.ly/Mark4:17-Mark4:19" TargetMode="External"/><Relationship Id="rId5639" Type="http://schemas.openxmlformats.org/officeDocument/2006/relationships/hyperlink" Target="https://ref.ly/Mark1:1-Mark1:13" TargetMode="External"/><Relationship Id="rId5640" Type="http://schemas.openxmlformats.org/officeDocument/2006/relationships/hyperlink" Target="https://ref.ly/Mark1:14-Mark8:21" TargetMode="External"/><Relationship Id="rId5641" Type="http://schemas.openxmlformats.org/officeDocument/2006/relationships/hyperlink" Target="https://ref.ly/Mark1:14-Mark3:6" TargetMode="External"/><Relationship Id="rId5642" Type="http://schemas.openxmlformats.org/officeDocument/2006/relationships/hyperlink" Target="https://ref.ly/Mark3:7-Mark6:6" TargetMode="External"/><Relationship Id="rId5643" Type="http://schemas.openxmlformats.org/officeDocument/2006/relationships/hyperlink" Target="https://ref.ly/Mark6:6-Mark8:21" TargetMode="External"/><Relationship Id="rId5644" Type="http://schemas.openxmlformats.org/officeDocument/2006/relationships/hyperlink" Target="https://ref.ly/Mark8:22-Mark15:47" TargetMode="External"/><Relationship Id="rId5645" Type="http://schemas.openxmlformats.org/officeDocument/2006/relationships/hyperlink" Target="https://ref.ly/Mark8:22-Mark10:52" TargetMode="External"/><Relationship Id="rId5646" Type="http://schemas.openxmlformats.org/officeDocument/2006/relationships/hyperlink" Target="https://ref.ly/Mark11:1-Mark13:37" TargetMode="External"/><Relationship Id="rId5647" Type="http://schemas.openxmlformats.org/officeDocument/2006/relationships/hyperlink" Target="https://ref.ly/Mark14:1-Mark15:47" TargetMode="External"/><Relationship Id="rId5648" Type="http://schemas.openxmlformats.org/officeDocument/2006/relationships/hyperlink" Target="https://ref.ly/Mark16:1-Mark16:8" TargetMode="External"/><Relationship Id="rId5649" Type="http://schemas.openxmlformats.org/officeDocument/2006/relationships/hyperlink" Target="https://ref.ly/Mark1:14-Mark1:15" TargetMode="External"/><Relationship Id="rId5650" Type="http://schemas.openxmlformats.org/officeDocument/2006/relationships/hyperlink" Target="https://ref.ly/Mark1:21-Mark1:38" TargetMode="External"/><Relationship Id="rId5651" Type="http://schemas.openxmlformats.org/officeDocument/2006/relationships/hyperlink" Target="https://ref.ly/Mark1:39" TargetMode="External"/><Relationship Id="rId5652" Type="http://schemas.openxmlformats.org/officeDocument/2006/relationships/hyperlink" Target="https://ref.ly/Mark1:40-Mark1:45" TargetMode="External"/><Relationship Id="rId5653" Type="http://schemas.openxmlformats.org/officeDocument/2006/relationships/hyperlink" Target="https://ref.ly/Mark2:1-Mark3:6" TargetMode="External"/><Relationship Id="rId5654" Type="http://schemas.openxmlformats.org/officeDocument/2006/relationships/hyperlink" Target="https://ref.ly/Mark3:13-Mark3:19" TargetMode="External"/><Relationship Id="rId5655" Type="http://schemas.openxmlformats.org/officeDocument/2006/relationships/hyperlink" Target="https://ref.ly/Mark3:20-Mark3:22" TargetMode="External"/><Relationship Id="rId5656" Type="http://schemas.openxmlformats.org/officeDocument/2006/relationships/hyperlink" Target="https://ref.ly/Mark3:23-Mark3:35" TargetMode="External"/><Relationship Id="rId5657" Type="http://schemas.openxmlformats.org/officeDocument/2006/relationships/hyperlink" Target="https://ref.ly/Mark4:1-Mark4:41" TargetMode="External"/><Relationship Id="rId5658" Type="http://schemas.openxmlformats.org/officeDocument/2006/relationships/hyperlink" Target="https://ref.ly/Mark4:10-Mark4:12,Mark4:21-Mark4:25,Mark4:33-Mark4:34" TargetMode="External"/><Relationship Id="rId5659" Type="http://schemas.openxmlformats.org/officeDocument/2006/relationships/hyperlink" Target="https://ref.ly/Mark6:1-Mark6:6" TargetMode="External"/><Relationship Id="rId5660" Type="http://schemas.openxmlformats.org/officeDocument/2006/relationships/hyperlink" Target="https://ref.ly/Mark6:6-Mark6:13" TargetMode="External"/><Relationship Id="rId5661" Type="http://schemas.openxmlformats.org/officeDocument/2006/relationships/hyperlink" Target="https://ref.ly/Mark6:14-Mark6:29" TargetMode="External"/><Relationship Id="rId5662" Type="http://schemas.openxmlformats.org/officeDocument/2006/relationships/hyperlink" Target="https://ref.ly/Mark6:30-Mark6:44" TargetMode="External"/><Relationship Id="rId5663" Type="http://schemas.openxmlformats.org/officeDocument/2006/relationships/hyperlink" Target="https://ref.ly/Mark6:45-Mark6:52" TargetMode="External"/><Relationship Id="rId5664" Type="http://schemas.openxmlformats.org/officeDocument/2006/relationships/hyperlink" Target="https://ref.ly/Mark7:1-Mark7:8" TargetMode="External"/><Relationship Id="rId5665" Type="http://schemas.openxmlformats.org/officeDocument/2006/relationships/hyperlink" Target="https://ref.ly/Mark7:9-Mark7:13" TargetMode="External"/><Relationship Id="rId5666" Type="http://schemas.openxmlformats.org/officeDocument/2006/relationships/hyperlink" Target="https://ref.ly/Mark8:1-Mark8:10" TargetMode="External"/><Relationship Id="rId5667" Type="http://schemas.openxmlformats.org/officeDocument/2006/relationships/hyperlink" Target="https://ref.ly/Mark8:13-Mark8:21" TargetMode="External"/><Relationship Id="rId5668" Type="http://schemas.openxmlformats.org/officeDocument/2006/relationships/hyperlink" Target="https://ref.ly/Mark8:31-Mark8:38" TargetMode="External"/><Relationship Id="rId5669" Type="http://schemas.openxmlformats.org/officeDocument/2006/relationships/hyperlink" Target="https://ref.ly/Mark9:1-Mark9:8" TargetMode="External"/><Relationship Id="rId5670" Type="http://schemas.openxmlformats.org/officeDocument/2006/relationships/hyperlink" Target="https://ref.ly/Mark9:1" TargetMode="External"/><Relationship Id="rId5671" Type="http://schemas.openxmlformats.org/officeDocument/2006/relationships/hyperlink" Target="https://ref.ly/Mark9:9-Mark9:13" TargetMode="External"/><Relationship Id="rId5672" Type="http://schemas.openxmlformats.org/officeDocument/2006/relationships/hyperlink" Target="https://ref.ly/Mark9:14-Mark9:29" TargetMode="External"/><Relationship Id="rId5673" Type="http://schemas.openxmlformats.org/officeDocument/2006/relationships/hyperlink" Target="https://ref.ly/Mark9:30-Mark9:32" TargetMode="External"/><Relationship Id="rId5674" Type="http://schemas.openxmlformats.org/officeDocument/2006/relationships/hyperlink" Target="https://ref.ly/Mark9:33-Mark9:37" TargetMode="External"/><Relationship Id="rId5675" Type="http://schemas.openxmlformats.org/officeDocument/2006/relationships/hyperlink" Target="https://ref.ly/Mark9:38-Mark9:50" TargetMode="External"/><Relationship Id="rId5676" Type="http://schemas.openxmlformats.org/officeDocument/2006/relationships/hyperlink" Target="https://ref.ly/Mark10:1-Mark10:16" TargetMode="External"/><Relationship Id="rId5677" Type="http://schemas.openxmlformats.org/officeDocument/2006/relationships/hyperlink" Target="https://ref.ly/Mark10:17-Mark10:22" TargetMode="External"/><Relationship Id="rId5678" Type="http://schemas.openxmlformats.org/officeDocument/2006/relationships/hyperlink" Target="https://ref.ly/Mark10:23-Mark10:31" TargetMode="External"/><Relationship Id="rId5679" Type="http://schemas.openxmlformats.org/officeDocument/2006/relationships/hyperlink" Target="https://ref.ly/Mark10:35-Mark10:40" TargetMode="External"/><Relationship Id="rId5680" Type="http://schemas.openxmlformats.org/officeDocument/2006/relationships/hyperlink" Target="https://ref.ly/Mark10:41-Mark10:45" TargetMode="External"/><Relationship Id="rId5681" Type="http://schemas.openxmlformats.org/officeDocument/2006/relationships/hyperlink" Target="https://ref.ly/Mark11:1-Mark11:26" TargetMode="External"/><Relationship Id="rId5682" Type="http://schemas.openxmlformats.org/officeDocument/2006/relationships/hyperlink" Target="https://ref.ly/Mark11:27-Mark12:44" TargetMode="External"/><Relationship Id="rId5683" Type="http://schemas.openxmlformats.org/officeDocument/2006/relationships/hyperlink" Target="https://ref.ly/Mark11:27-Mark11:33" TargetMode="External"/><Relationship Id="rId5684" Type="http://schemas.openxmlformats.org/officeDocument/2006/relationships/hyperlink" Target="https://ref.ly/Mark12:1-Mark12:12" TargetMode="External"/><Relationship Id="rId5685" Type="http://schemas.openxmlformats.org/officeDocument/2006/relationships/hyperlink" Target="https://ref.ly/Mark12:13-Mark12:17" TargetMode="External"/><Relationship Id="rId5686" Type="http://schemas.openxmlformats.org/officeDocument/2006/relationships/hyperlink" Target="https://ref.ly/Mark12:18-Mark12:27" TargetMode="External"/><Relationship Id="rId5687" Type="http://schemas.openxmlformats.org/officeDocument/2006/relationships/hyperlink" Target="https://ref.ly/Mark12:28-Mark12:34" TargetMode="External"/><Relationship Id="rId5688" Type="http://schemas.openxmlformats.org/officeDocument/2006/relationships/hyperlink" Target="https://ref.ly/Mark12:38-Mark12:44" TargetMode="External"/><Relationship Id="rId5689" Type="http://schemas.openxmlformats.org/officeDocument/2006/relationships/hyperlink" Target="https://ref.ly/Mark14:1-Mark14:2" TargetMode="External"/><Relationship Id="rId5690" Type="http://schemas.openxmlformats.org/officeDocument/2006/relationships/hyperlink" Target="https://ref.ly/Mark14:3-Mark14:52" TargetMode="External"/><Relationship Id="rId5691" Type="http://schemas.openxmlformats.org/officeDocument/2006/relationships/hyperlink" Target="https://ref.ly/Mark14:10-Mark14:11" TargetMode="External"/><Relationship Id="rId5692" Type="http://schemas.openxmlformats.org/officeDocument/2006/relationships/hyperlink" Target="https://ref.ly/Mark14:12-Mark14:31" TargetMode="External"/><Relationship Id="rId5693" Type="http://schemas.openxmlformats.org/officeDocument/2006/relationships/hyperlink" Target="https://ref.ly/Mark14:43-Mark14:52" TargetMode="External"/><Relationship Id="rId5694" Type="http://schemas.openxmlformats.org/officeDocument/2006/relationships/hyperlink" Target="https://ref.ly/Mark14:53-Mark14:65" TargetMode="External"/><Relationship Id="rId5695" Type="http://schemas.openxmlformats.org/officeDocument/2006/relationships/hyperlink" Target="https://ref.ly/Mark14:66-Mark14:72" TargetMode="External"/><Relationship Id="rId5696" Type="http://schemas.openxmlformats.org/officeDocument/2006/relationships/hyperlink" Target="https://ref.ly/Mark15:1-Mark15:15" TargetMode="External"/><Relationship Id="rId5697" Type="http://schemas.openxmlformats.org/officeDocument/2006/relationships/hyperlink" Target="https://ref.ly/Mark15:16-Mark15:41" TargetMode="External"/><Relationship Id="rId5698" Type="http://schemas.openxmlformats.org/officeDocument/2006/relationships/hyperlink" Target="https://ref.ly/Mark15:42-Mark15:47" TargetMode="External"/><Relationship Id="rId5699" Type="http://schemas.openxmlformats.org/officeDocument/2006/relationships/hyperlink" Target="https://ref.ly/2Sam15:24-2Sam15:29" TargetMode="External"/><Relationship Id="rId5700" Type="http://schemas.openxmlformats.org/officeDocument/2006/relationships/hyperlink" Target="https://ref.ly/1Kgs1:32-1Kgs1:39" TargetMode="External"/><Relationship Id="rId5701" Type="http://schemas.openxmlformats.org/officeDocument/2006/relationships/hyperlink" Target="https://ref.ly/Ezek44:15-Ezek44:16" TargetMode="External"/><Relationship Id="rId5702" Type="http://schemas.openxmlformats.org/officeDocument/2006/relationships/hyperlink" Target="https://ref.ly/Ezek48:11-Ezek48:12" TargetMode="External"/><Relationship Id="rId5703" Type="http://schemas.openxmlformats.org/officeDocument/2006/relationships/hyperlink" Target="https://ref.ly/1Chr6:8-1Chr6:15" TargetMode="External"/><Relationship Id="rId5704" Type="http://schemas.openxmlformats.org/officeDocument/2006/relationships/hyperlink" Target="https://ref.ly/Matt3:7-Matt3:10" TargetMode="External"/><Relationship Id="rId5705" Type="http://schemas.openxmlformats.org/officeDocument/2006/relationships/hyperlink" Target="https://ref.ly/Matt16:6,Matt16:11-Matt16:12" TargetMode="External"/><Relationship Id="rId5706" Type="http://schemas.openxmlformats.org/officeDocument/2006/relationships/hyperlink" Target="https://ref.ly/Matt22:23-Matt22:33" TargetMode="External"/><Relationship Id="rId5707" Type="http://schemas.openxmlformats.org/officeDocument/2006/relationships/hyperlink" Target="https://ref.ly/Luke20:27-Luke20:38" TargetMode="External"/><Relationship Id="rId5708" Type="http://schemas.openxmlformats.org/officeDocument/2006/relationships/hyperlink" Target="https://ref.ly/Acts4:1-Acts4:2" TargetMode="External"/><Relationship Id="rId5709" Type="http://schemas.openxmlformats.org/officeDocument/2006/relationships/hyperlink" Target="https://ref.ly/Acts5:17" TargetMode="External"/><Relationship Id="rId5710" Type="http://schemas.openxmlformats.org/officeDocument/2006/relationships/hyperlink" Target="https://ref.ly/Acts23:6-Acts23:8" TargetMode="External"/><Relationship Id="rId5711" Type="http://schemas.openxmlformats.org/officeDocument/2006/relationships/hyperlink" Target="https://ref.ly/Lev4:3" TargetMode="External"/><Relationship Id="rId5712" Type="http://schemas.openxmlformats.org/officeDocument/2006/relationships/hyperlink" Target="https://ref.ly/1Sam12:14" TargetMode="External"/><Relationship Id="rId5713" Type="http://schemas.openxmlformats.org/officeDocument/2006/relationships/hyperlink" Target="https://ref.ly/2Sam19:21" TargetMode="External"/><Relationship Id="rId5714" Type="http://schemas.openxmlformats.org/officeDocument/2006/relationships/hyperlink" Target="https://ref.ly/Ps2:2" TargetMode="External"/><Relationship Id="rId5715" Type="http://schemas.openxmlformats.org/officeDocument/2006/relationships/hyperlink" Target="https://ref.ly/Ps20:6" TargetMode="External"/><Relationship Id="rId5716" Type="http://schemas.openxmlformats.org/officeDocument/2006/relationships/hyperlink" Target="https://ref.ly/2Sam22:48-2Sam22:51" TargetMode="External"/><Relationship Id="rId5717" Type="http://schemas.openxmlformats.org/officeDocument/2006/relationships/hyperlink" Target="https://ref.ly/Jer33:1-Jer33:26" TargetMode="External"/><Relationship Id="rId5718" Type="http://schemas.openxmlformats.org/officeDocument/2006/relationships/hyperlink" Target="https://ref.ly/Acts1:6" TargetMode="External"/><Relationship Id="rId5719" Type="http://schemas.openxmlformats.org/officeDocument/2006/relationships/hyperlink" Target="https://ref.ly/Gen9:26" TargetMode="External"/><Relationship Id="rId5720" Type="http://schemas.openxmlformats.org/officeDocument/2006/relationships/hyperlink" Target="https://ref.ly/Isa53:1" TargetMode="External"/><Relationship Id="rId5721" Type="http://schemas.openxmlformats.org/officeDocument/2006/relationships/hyperlink" Target="https://ref.ly/Isa42:1-Isa42:7" TargetMode="External"/><Relationship Id="rId5722" Type="http://schemas.openxmlformats.org/officeDocument/2006/relationships/hyperlink" Target="https://ref.ly/Isa49:1-Isa49:9" TargetMode="External"/><Relationship Id="rId5723" Type="http://schemas.openxmlformats.org/officeDocument/2006/relationships/hyperlink" Target="https://ref.ly/Isa50:4-Isa50:11" TargetMode="External"/><Relationship Id="rId5724" Type="http://schemas.openxmlformats.org/officeDocument/2006/relationships/hyperlink" Target="https://ref.ly/Isa55:4" TargetMode="External"/><Relationship Id="rId5725" Type="http://schemas.openxmlformats.org/officeDocument/2006/relationships/hyperlink" Target="https://ref.ly/Isa7:14-Isa7:15" TargetMode="External"/><Relationship Id="rId5726" Type="http://schemas.openxmlformats.org/officeDocument/2006/relationships/hyperlink" Target="https://ref.ly/Isa11:1-Isa11:4" TargetMode="External"/><Relationship Id="rId5727" Type="http://schemas.openxmlformats.org/officeDocument/2006/relationships/hyperlink" Target="https://ref.ly/Isa49:7" TargetMode="External"/><Relationship Id="rId5728" Type="http://schemas.openxmlformats.org/officeDocument/2006/relationships/hyperlink" Target="https://ref.ly/Isa52:13-Isa52:15" TargetMode="External"/><Relationship Id="rId5729" Type="http://schemas.openxmlformats.org/officeDocument/2006/relationships/hyperlink" Target="https://ref.ly/Isa42:1" TargetMode="External"/><Relationship Id="rId5730" Type="http://schemas.openxmlformats.org/officeDocument/2006/relationships/hyperlink" Target="https://ref.ly/Isa45:1-Isa45:5" TargetMode="External"/><Relationship Id="rId5731" Type="http://schemas.openxmlformats.org/officeDocument/2006/relationships/hyperlink" Target="https://ref.ly/Isa41:8" TargetMode="External"/><Relationship Id="rId5732" Type="http://schemas.openxmlformats.org/officeDocument/2006/relationships/hyperlink" Target="https://ref.ly/Isa42:18" TargetMode="External"/><Relationship Id="rId5733" Type="http://schemas.openxmlformats.org/officeDocument/2006/relationships/hyperlink" Target="https://ref.ly/Exod33:5" TargetMode="External"/><Relationship Id="rId5734" Type="http://schemas.openxmlformats.org/officeDocument/2006/relationships/hyperlink" Target="https://ref.ly/Hos4:1" TargetMode="External"/><Relationship Id="rId5735" Type="http://schemas.openxmlformats.org/officeDocument/2006/relationships/hyperlink" Target="https://ref.ly/Zech9:9" TargetMode="External"/><Relationship Id="rId5736" Type="http://schemas.openxmlformats.org/officeDocument/2006/relationships/hyperlink" Target="https://ref.ly/Ps110:1-Ps110:4" TargetMode="External"/><Relationship Id="rId5737" Type="http://schemas.openxmlformats.org/officeDocument/2006/relationships/hyperlink" Target="https://ref.ly/Isa52:13" TargetMode="External"/><Relationship Id="rId5738" Type="http://schemas.openxmlformats.org/officeDocument/2006/relationships/hyperlink" Target="https://ref.ly/Isa53:2" TargetMode="External"/><Relationship Id="rId5739" Type="http://schemas.openxmlformats.org/officeDocument/2006/relationships/hyperlink" Target="https://ref.ly/Isa52:14" TargetMode="External"/><Relationship Id="rId5740" Type="http://schemas.openxmlformats.org/officeDocument/2006/relationships/hyperlink" Target="https://ref.ly/Isa53:3" TargetMode="External"/><Relationship Id="rId5741" Type="http://schemas.openxmlformats.org/officeDocument/2006/relationships/hyperlink" Target="https://ref.ly/Isa53:5-Isa53:6" TargetMode="External"/><Relationship Id="rId5742" Type="http://schemas.openxmlformats.org/officeDocument/2006/relationships/hyperlink" Target="https://ref.ly/Isa42:18-Isa42:19" TargetMode="External"/><Relationship Id="rId5743" Type="http://schemas.openxmlformats.org/officeDocument/2006/relationships/hyperlink" Target="https://ref.ly/Isa49:3,Isa49:6" TargetMode="External"/><Relationship Id="rId5744" Type="http://schemas.openxmlformats.org/officeDocument/2006/relationships/hyperlink" Target="https://ref.ly/Dan9:25" TargetMode="External"/><Relationship Id="rId5745" Type="http://schemas.openxmlformats.org/officeDocument/2006/relationships/hyperlink" Target="https://ref.ly/Dan7:13" TargetMode="External"/><Relationship Id="rId5746" Type="http://schemas.openxmlformats.org/officeDocument/2006/relationships/hyperlink" Target="https://ref.ly/Dan9:26" TargetMode="External"/><Relationship Id="rId5747" Type="http://schemas.openxmlformats.org/officeDocument/2006/relationships/hyperlink" Target="https://ref.ly/Dan9:24" TargetMode="External"/><Relationship Id="rId5748" Type="http://schemas.openxmlformats.org/officeDocument/2006/relationships/hyperlink" Target="https://ref.ly/Ps22:1" TargetMode="External"/><Relationship Id="rId5749" Type="http://schemas.openxmlformats.org/officeDocument/2006/relationships/hyperlink" Target="https://ref.ly/Deut21:22" TargetMode="External"/><Relationship Id="rId5750" Type="http://schemas.openxmlformats.org/officeDocument/2006/relationships/hyperlink" Target="https://ref.ly/Isa9:6" TargetMode="External"/><Relationship Id="rId5751" Type="http://schemas.openxmlformats.org/officeDocument/2006/relationships/hyperlink" Target="https://ref.ly/Phil2:6" TargetMode="External"/><Relationship Id="rId5752" Type="http://schemas.openxmlformats.org/officeDocument/2006/relationships/hyperlink" Target="https://ref.ly/Col1:19" TargetMode="External"/><Relationship Id="rId5753" Type="http://schemas.openxmlformats.org/officeDocument/2006/relationships/hyperlink" Target="https://ref.ly/Ps45:6-Ps45:7" TargetMode="External"/><Relationship Id="rId5754" Type="http://schemas.openxmlformats.org/officeDocument/2006/relationships/hyperlink" Target="https://ref.ly/Heb1:8-Heb1:9" TargetMode="External"/><Relationship Id="rId5755" Type="http://schemas.openxmlformats.org/officeDocument/2006/relationships/hyperlink" Target="https://ref.ly/Deut18:18" TargetMode="External"/><Relationship Id="rId5756" Type="http://schemas.openxmlformats.org/officeDocument/2006/relationships/hyperlink" Target="https://ref.ly/Exod2:1-Exod2:25" TargetMode="External"/><Relationship Id="rId5757" Type="http://schemas.openxmlformats.org/officeDocument/2006/relationships/hyperlink" Target="https://ref.ly/Matt2:13-Matt2:23" TargetMode="External"/><Relationship Id="rId5758" Type="http://schemas.openxmlformats.org/officeDocument/2006/relationships/hyperlink" Target="https://ref.ly/Phil2:5-Phil2:8" TargetMode="External"/><Relationship Id="rId5759" Type="http://schemas.openxmlformats.org/officeDocument/2006/relationships/hyperlink" Target="https://ref.ly/Heb11:24-Heb11:28" TargetMode="External"/><Relationship Id="rId5760" Type="http://schemas.openxmlformats.org/officeDocument/2006/relationships/hyperlink" Target="https://ref.ly/Num27:17" TargetMode="External"/><Relationship Id="rId5761" Type="http://schemas.openxmlformats.org/officeDocument/2006/relationships/hyperlink" Target="https://ref.ly/Matt9:36" TargetMode="External"/><Relationship Id="rId5762" Type="http://schemas.openxmlformats.org/officeDocument/2006/relationships/hyperlink" Target="https://ref.ly/Exod34:29-Exod34:30" TargetMode="External"/><Relationship Id="rId5763" Type="http://schemas.openxmlformats.org/officeDocument/2006/relationships/hyperlink" Target="https://ref.ly/Deut29:1" TargetMode="External"/><Relationship Id="rId5764" Type="http://schemas.openxmlformats.org/officeDocument/2006/relationships/hyperlink" Target="https://ref.ly/Heb8:6-Heb8:7" TargetMode="External"/><Relationship Id="rId5765" Type="http://schemas.openxmlformats.org/officeDocument/2006/relationships/hyperlink" Target="https://ref.ly/Heb3:3-Heb3:6" TargetMode="External"/><Relationship Id="rId5766" Type="http://schemas.openxmlformats.org/officeDocument/2006/relationships/hyperlink" Target="https://ref.ly/John1:1-John1:2,John1:18" TargetMode="External"/><Relationship Id="rId5767" Type="http://schemas.openxmlformats.org/officeDocument/2006/relationships/hyperlink" Target="https://ref.ly/Jer30:9" TargetMode="External"/><Relationship Id="rId5768" Type="http://schemas.openxmlformats.org/officeDocument/2006/relationships/hyperlink" Target="https://ref.ly/Luke1:32-Luke1:33" TargetMode="External"/><Relationship Id="rId5769" Type="http://schemas.openxmlformats.org/officeDocument/2006/relationships/hyperlink" Target="https://ref.ly/Luke2:4" TargetMode="External"/><Relationship Id="rId5770" Type="http://schemas.openxmlformats.org/officeDocument/2006/relationships/hyperlink" Target="https://ref.ly/Matt1:1-Matt1:17" TargetMode="External"/><Relationship Id="rId5771" Type="http://schemas.openxmlformats.org/officeDocument/2006/relationships/hyperlink" Target="https://ref.ly/Luke3:23-Luke3:38" TargetMode="External"/><Relationship Id="rId5772" Type="http://schemas.openxmlformats.org/officeDocument/2006/relationships/hyperlink" Target="https://ref.ly/Mark10:46-Mark10:48" TargetMode="External"/><Relationship Id="rId5773" Type="http://schemas.openxmlformats.org/officeDocument/2006/relationships/hyperlink" Target="https://ref.ly/Matt21:9" TargetMode="External"/><Relationship Id="rId5774" Type="http://schemas.openxmlformats.org/officeDocument/2006/relationships/hyperlink" Target="https://ref.ly/Matt21:15" TargetMode="External"/><Relationship Id="rId5775" Type="http://schemas.openxmlformats.org/officeDocument/2006/relationships/hyperlink" Target="https://ref.ly/Matt16:16-Matt16:18" TargetMode="External"/><Relationship Id="rId5776" Type="http://schemas.openxmlformats.org/officeDocument/2006/relationships/hyperlink" Target="https://ref.ly/Mark14:61-Mark14:62" TargetMode="External"/><Relationship Id="rId5777" Type="http://schemas.openxmlformats.org/officeDocument/2006/relationships/hyperlink" Target="https://ref.ly/John4:25-John4:26" TargetMode="External"/><Relationship Id="rId5778" Type="http://schemas.openxmlformats.org/officeDocument/2006/relationships/hyperlink" Target="https://ref.ly/Matt17:9" TargetMode="External"/><Relationship Id="rId5779" Type="http://schemas.openxmlformats.org/officeDocument/2006/relationships/hyperlink" Target="https://ref.ly/Luke9:20-Luke9:21" TargetMode="External"/><Relationship Id="rId5780" Type="http://schemas.openxmlformats.org/officeDocument/2006/relationships/hyperlink" Target="https://ref.ly/Matt16:21-Matt16:23" TargetMode="External"/><Relationship Id="rId5781" Type="http://schemas.openxmlformats.org/officeDocument/2006/relationships/hyperlink" Target="https://ref.ly/Matt5:17" TargetMode="External"/><Relationship Id="rId5782" Type="http://schemas.openxmlformats.org/officeDocument/2006/relationships/hyperlink" Target="https://ref.ly/Luke24:27,Luke24:44" TargetMode="External"/><Relationship Id="rId5783" Type="http://schemas.openxmlformats.org/officeDocument/2006/relationships/hyperlink" Target="https://ref.ly/John5:39" TargetMode="External"/><Relationship Id="rId5784" Type="http://schemas.openxmlformats.org/officeDocument/2006/relationships/hyperlink" Target="https://ref.ly/Heb10:7" TargetMode="External"/><Relationship Id="rId5785" Type="http://schemas.openxmlformats.org/officeDocument/2006/relationships/hyperlink" Target="https://ref.ly/John1:14,John1:18" TargetMode="External"/><Relationship Id="rId5786" Type="http://schemas.openxmlformats.org/officeDocument/2006/relationships/hyperlink" Target="https://ref.ly/Ps2:1-Ps2:12" TargetMode="External"/><Relationship Id="rId5787" Type="http://schemas.openxmlformats.org/officeDocument/2006/relationships/hyperlink" Target="https://ref.ly/Ps16:1-Ps16:11" TargetMode="External"/><Relationship Id="rId5788" Type="http://schemas.openxmlformats.org/officeDocument/2006/relationships/hyperlink" Target="https://ref.ly/Ps40:1-Ps40:17" TargetMode="External"/><Relationship Id="rId5789" Type="http://schemas.openxmlformats.org/officeDocument/2006/relationships/hyperlink" Target="https://ref.ly/Ps110:1-Ps110:7" TargetMode="External"/><Relationship Id="rId5790" Type="http://schemas.openxmlformats.org/officeDocument/2006/relationships/hyperlink" Target="https://ref.ly/Isa40:10-Isa40:11" TargetMode="External"/><Relationship Id="rId5791" Type="http://schemas.openxmlformats.org/officeDocument/2006/relationships/hyperlink" Target="https://ref.ly/Isa50:6" TargetMode="External"/><Relationship Id="rId5792" Type="http://schemas.openxmlformats.org/officeDocument/2006/relationships/hyperlink" Target="https://ref.ly/Isa63:1-Isa63:6" TargetMode="External"/><Relationship Id="rId5793" Type="http://schemas.openxmlformats.org/officeDocument/2006/relationships/hyperlink" Target="https://ref.ly/Jer33:14-Jer33:16" TargetMode="External"/><Relationship Id="rId5794" Type="http://schemas.openxmlformats.org/officeDocument/2006/relationships/hyperlink" Target="https://ref.ly/Zech13:7" TargetMode="External"/><Relationship Id="rId5795" Type="http://schemas.openxmlformats.org/officeDocument/2006/relationships/hyperlink" Target="https://ref.ly/Acts8:35" TargetMode="External"/><Relationship Id="rId5796" Type="http://schemas.openxmlformats.org/officeDocument/2006/relationships/hyperlink" Target="https://ref.ly/Acts28:28" TargetMode="External"/><Relationship Id="rId5797" Type="http://schemas.openxmlformats.org/officeDocument/2006/relationships/hyperlink" Target="https://ref.ly/Phil3:5-Phil3:10" TargetMode="External"/><Relationship Id="rId5798" Type="http://schemas.openxmlformats.org/officeDocument/2006/relationships/hyperlink" Target="https://ref.ly/Eph3:14-Eph3:19" TargetMode="External"/><Relationship Id="rId5799" Type="http://schemas.openxmlformats.org/officeDocument/2006/relationships/hyperlink" Target="https://ref.ly/Isa42:6" TargetMode="External"/><Relationship Id="rId5800" Type="http://schemas.openxmlformats.org/officeDocument/2006/relationships/hyperlink" Target="https://ref.ly/Matt12:21" TargetMode="External"/><Relationship Id="rId5801" Type="http://schemas.openxmlformats.org/officeDocument/2006/relationships/hyperlink" Target="https://ref.ly/John1:16-John1:17" TargetMode="External"/><Relationship Id="rId5802" Type="http://schemas.openxmlformats.org/officeDocument/2006/relationships/hyperlink" Target="https://ref.ly/John6:14" TargetMode="External"/><Relationship Id="rId5803" Type="http://schemas.openxmlformats.org/officeDocument/2006/relationships/hyperlink" Target="https://ref.ly/John7:16" TargetMode="External"/><Relationship Id="rId5804" Type="http://schemas.openxmlformats.org/officeDocument/2006/relationships/hyperlink" Target="https://ref.ly/Heb7:21" TargetMode="External"/><Relationship Id="rId5805" Type="http://schemas.openxmlformats.org/officeDocument/2006/relationships/hyperlink" Target="https://ref.ly/Phil2:9-Phil2:10" TargetMode="External"/><Relationship Id="rId5806" Type="http://schemas.openxmlformats.org/officeDocument/2006/relationships/hyperlink" Target="https://ref.ly/Ps112:3" TargetMode="External"/><Relationship Id="rId5807" Type="http://schemas.openxmlformats.org/officeDocument/2006/relationships/hyperlink" Target="https://ref.ly/Exod22:21-Exod22:27" TargetMode="External"/><Relationship Id="rId5808" Type="http://schemas.openxmlformats.org/officeDocument/2006/relationships/hyperlink" Target="https://ref.ly/Deut15:1-Deut15:15" TargetMode="External"/><Relationship Id="rId5809" Type="http://schemas.openxmlformats.org/officeDocument/2006/relationships/hyperlink" Target="https://ref.ly/Deut24:10-Deut24:22" TargetMode="External"/><Relationship Id="rId5810" Type="http://schemas.openxmlformats.org/officeDocument/2006/relationships/hyperlink" Target="https://ref.ly/Acts11:29" TargetMode="External"/><Relationship Id="rId5811" Type="http://schemas.openxmlformats.org/officeDocument/2006/relationships/hyperlink" Target="https://ref.ly/Jas2:15-Jas2:16" TargetMode="External"/><Relationship Id="rId5812" Type="http://schemas.openxmlformats.org/officeDocument/2006/relationships/hyperlink" Target="https://ref.ly/1John3:17" TargetMode="External"/><Relationship Id="rId5813" Type="http://schemas.openxmlformats.org/officeDocument/2006/relationships/hyperlink" Target="https://ref.ly/Matt6:2-Matt6:4" TargetMode="External"/><Relationship Id="rId5814" Type="http://schemas.openxmlformats.org/officeDocument/2006/relationships/hyperlink" Target="https://ref.ly/Luke12:33" TargetMode="External"/><Relationship Id="rId5815" Type="http://schemas.openxmlformats.org/officeDocument/2006/relationships/hyperlink" Target="https://ref.ly/Acts2:45" TargetMode="External"/><Relationship Id="rId5816" Type="http://schemas.openxmlformats.org/officeDocument/2006/relationships/hyperlink" Target="https://ref.ly/Acts4:35" TargetMode="External"/><Relationship Id="rId5817" Type="http://schemas.openxmlformats.org/officeDocument/2006/relationships/hyperlink" Target="https://ref.ly/Ps1:1-Ps1:6" TargetMode="External"/><Relationship Id="rId5818" Type="http://schemas.openxmlformats.org/officeDocument/2006/relationships/hyperlink" Target="https://ref.ly/Ps112:1-Ps112:10" TargetMode="External"/><Relationship Id="rId5819" Type="http://schemas.openxmlformats.org/officeDocument/2006/relationships/hyperlink" Target="https://ref.ly/Ps73:3" TargetMode="External"/><Relationship Id="rId5820" Type="http://schemas.openxmlformats.org/officeDocument/2006/relationships/hyperlink" Target="https://ref.ly/Job21:1-Job21:34" TargetMode="External"/><Relationship Id="rId5821" Type="http://schemas.openxmlformats.org/officeDocument/2006/relationships/hyperlink" Target="https://ref.ly/Ps37:1-Ps37:40" TargetMode="External"/><Relationship Id="rId5822" Type="http://schemas.openxmlformats.org/officeDocument/2006/relationships/hyperlink" Target="https://ref.ly/Ps49:1-Ps49:20" TargetMode="External"/><Relationship Id="rId5823" Type="http://schemas.openxmlformats.org/officeDocument/2006/relationships/hyperlink" Target="https://ref.ly/Ps73:1-Ps73:28" TargetMode="External"/><Relationship Id="rId5824" Type="http://schemas.openxmlformats.org/officeDocument/2006/relationships/hyperlink" Target="https://ref.ly/Prov30:8-Prov30:9" TargetMode="External"/><Relationship Id="rId5825" Type="http://schemas.openxmlformats.org/officeDocument/2006/relationships/hyperlink" Target="https://ref.ly/Ps9:18" TargetMode="External"/><Relationship Id="rId5826" Type="http://schemas.openxmlformats.org/officeDocument/2006/relationships/hyperlink" Target="https://ref.ly/Ps10:14" TargetMode="External"/><Relationship Id="rId5827" Type="http://schemas.openxmlformats.org/officeDocument/2006/relationships/hyperlink" Target="https://ref.ly/Ps12:5" TargetMode="External"/><Relationship Id="rId5828" Type="http://schemas.openxmlformats.org/officeDocument/2006/relationships/hyperlink" Target="https://ref.ly/Ps34:6" TargetMode="External"/><Relationship Id="rId5829" Type="http://schemas.openxmlformats.org/officeDocument/2006/relationships/hyperlink" Target="https://ref.ly/Ps35:10" TargetMode="External"/><Relationship Id="rId5830" Type="http://schemas.openxmlformats.org/officeDocument/2006/relationships/hyperlink" Target="https://ref.ly/Ps74:19" TargetMode="External"/><Relationship Id="rId5831" Type="http://schemas.openxmlformats.org/officeDocument/2006/relationships/hyperlink" Target="https://ref.ly/Ps10:17" TargetMode="External"/><Relationship Id="rId5832" Type="http://schemas.openxmlformats.org/officeDocument/2006/relationships/hyperlink" Target="https://ref.ly/Ps14:5-Ps14:6" TargetMode="External"/><Relationship Id="rId5833" Type="http://schemas.openxmlformats.org/officeDocument/2006/relationships/hyperlink" Target="https://ref.ly/Ps37:11" TargetMode="External"/><Relationship Id="rId5834" Type="http://schemas.openxmlformats.org/officeDocument/2006/relationships/hyperlink" Target="https://ref.ly/Zeph3:12-Zeph3:13" TargetMode="External"/><Relationship Id="rId5835" Type="http://schemas.openxmlformats.org/officeDocument/2006/relationships/hyperlink" Target="https://ref.ly/Mark10:23" TargetMode="External"/><Relationship Id="rId5836" Type="http://schemas.openxmlformats.org/officeDocument/2006/relationships/hyperlink" Target="https://ref.ly/Luke12:13-Luke12:21" TargetMode="External"/><Relationship Id="rId5837" Type="http://schemas.openxmlformats.org/officeDocument/2006/relationships/hyperlink" Target="https://ref.ly/Luke6:20" TargetMode="External"/><Relationship Id="rId5838" Type="http://schemas.openxmlformats.org/officeDocument/2006/relationships/hyperlink" Target="https://ref.ly/Gen10:1-Gen10:32" TargetMode="External"/><Relationship Id="rId5839" Type="http://schemas.openxmlformats.org/officeDocument/2006/relationships/hyperlink" Target="https://ref.ly/Gen10:5,Gen10:20,Gen10:31" TargetMode="External"/><Relationship Id="rId5840" Type="http://schemas.openxmlformats.org/officeDocument/2006/relationships/hyperlink" Target="https://ref.ly/Acts17:26" TargetMode="External"/><Relationship Id="rId5841" Type="http://schemas.openxmlformats.org/officeDocument/2006/relationships/hyperlink" Target="https://ref.ly/Zeph3:9" TargetMode="External"/><Relationship Id="rId5842" Type="http://schemas.openxmlformats.org/officeDocument/2006/relationships/hyperlink" Target="https://ref.ly/Rev21:22-Rev21:26" TargetMode="External"/><Relationship Id="rId5843" Type="http://schemas.openxmlformats.org/officeDocument/2006/relationships/hyperlink" Target="https://ref.ly/Deut26:5" TargetMode="External"/><Relationship Id="rId5844" Type="http://schemas.openxmlformats.org/officeDocument/2006/relationships/hyperlink" Target="https://ref.ly/Exod12:38" TargetMode="External"/><Relationship Id="rId5845" Type="http://schemas.openxmlformats.org/officeDocument/2006/relationships/hyperlink" Target="https://ref.ly/Gen25:23" TargetMode="External"/><Relationship Id="rId5846" Type="http://schemas.openxmlformats.org/officeDocument/2006/relationships/hyperlink" Target="https://ref.ly/Num20:21" TargetMode="External"/><Relationship Id="rId5847" Type="http://schemas.openxmlformats.org/officeDocument/2006/relationships/hyperlink" Target="https://ref.ly/Gen15:16-Gen15:20" TargetMode="External"/><Relationship Id="rId5848" Type="http://schemas.openxmlformats.org/officeDocument/2006/relationships/hyperlink" Target="https://ref.ly/Lev19:26" TargetMode="External"/><Relationship Id="rId5849" Type="http://schemas.openxmlformats.org/officeDocument/2006/relationships/hyperlink" Target="https://ref.ly/Lev20:6" TargetMode="External"/><Relationship Id="rId5850" Type="http://schemas.openxmlformats.org/officeDocument/2006/relationships/hyperlink" Target="https://ref.ly/Lev20:1-Lev20:5" TargetMode="External"/><Relationship Id="rId5851" Type="http://schemas.openxmlformats.org/officeDocument/2006/relationships/hyperlink" Target="https://ref.ly/2Kgs17:29-2Kgs17:34" TargetMode="External"/><Relationship Id="rId5852" Type="http://schemas.openxmlformats.org/officeDocument/2006/relationships/hyperlink" Target="https://ref.ly/Isa44:12-Isa44:20" TargetMode="External"/><Relationship Id="rId5853" Type="http://schemas.openxmlformats.org/officeDocument/2006/relationships/hyperlink" Target="https://ref.ly/Exod34:24" TargetMode="External"/><Relationship Id="rId5854" Type="http://schemas.openxmlformats.org/officeDocument/2006/relationships/hyperlink" Target="https://ref.ly/Deut12:29-Deut12:31" TargetMode="External"/><Relationship Id="rId5855" Type="http://schemas.openxmlformats.org/officeDocument/2006/relationships/hyperlink" Target="https://ref.ly/Jer46:1-Jer51:64" TargetMode="External"/><Relationship Id="rId5856" Type="http://schemas.openxmlformats.org/officeDocument/2006/relationships/hyperlink" Target="https://ref.ly/Amos1:3-Amos2:3" TargetMode="External"/><Relationship Id="rId5857" Type="http://schemas.openxmlformats.org/officeDocument/2006/relationships/hyperlink" Target="https://ref.ly/Ps66:1-Ps66:8" TargetMode="External"/><Relationship Id="rId5858" Type="http://schemas.openxmlformats.org/officeDocument/2006/relationships/hyperlink" Target="https://ref.ly/Ps67:7" TargetMode="External"/><Relationship Id="rId5859" Type="http://schemas.openxmlformats.org/officeDocument/2006/relationships/hyperlink" Target="https://ref.ly/Isa56:6-Isa56:8" TargetMode="External"/><Relationship Id="rId5860" Type="http://schemas.openxmlformats.org/officeDocument/2006/relationships/hyperlink" Target="https://ref.ly/Isa2:2-Isa2:4" TargetMode="External"/><Relationship Id="rId5861" Type="http://schemas.openxmlformats.org/officeDocument/2006/relationships/hyperlink" Target="https://ref.ly/Matt4:15-Matt4:16" TargetMode="External"/><Relationship Id="rId5862" Type="http://schemas.openxmlformats.org/officeDocument/2006/relationships/hyperlink" Target="https://ref.ly/Mark7:24" TargetMode="External"/><Relationship Id="rId5863" Type="http://schemas.openxmlformats.org/officeDocument/2006/relationships/hyperlink" Target="https://ref.ly/Luke7:1-Luke7:10" TargetMode="External"/><Relationship Id="rId5864" Type="http://schemas.openxmlformats.org/officeDocument/2006/relationships/hyperlink" Target="https://ref.ly/Matt28:19" TargetMode="External"/><Relationship Id="rId5865" Type="http://schemas.openxmlformats.org/officeDocument/2006/relationships/hyperlink" Target="https://ref.ly/Acts4:27" TargetMode="External"/><Relationship Id="rId5866" Type="http://schemas.openxmlformats.org/officeDocument/2006/relationships/hyperlink" Target="https://ref.ly/Acts26:17" TargetMode="External"/><Relationship Id="rId5867" Type="http://schemas.openxmlformats.org/officeDocument/2006/relationships/hyperlink" Target="https://ref.ly/Acts11:1-Acts11:8" TargetMode="External"/><Relationship Id="rId5868" Type="http://schemas.openxmlformats.org/officeDocument/2006/relationships/hyperlink" Target="https://ref.ly/Acts15:1-Acts15:29" TargetMode="External"/><Relationship Id="rId5869" Type="http://schemas.openxmlformats.org/officeDocument/2006/relationships/hyperlink" Target="https://ref.ly/Acts1:3" TargetMode="External"/><Relationship Id="rId5870" Type="http://schemas.openxmlformats.org/officeDocument/2006/relationships/hyperlink" Target="https://ref.ly/Matt26:1-Matt27:66" TargetMode="External"/><Relationship Id="rId5871" Type="http://schemas.openxmlformats.org/officeDocument/2006/relationships/hyperlink" Target="https://ref.ly/Luke22:1-Luke23:56" TargetMode="External"/><Relationship Id="rId5872" Type="http://schemas.openxmlformats.org/officeDocument/2006/relationships/hyperlink" Target="https://ref.ly/John18:1-John19:42" TargetMode="External"/><Relationship Id="rId5873" Type="http://schemas.openxmlformats.org/officeDocument/2006/relationships/hyperlink" Target="https://ref.ly/Luke22:41-Luke22:44" TargetMode="External"/><Relationship Id="rId5874" Type="http://schemas.openxmlformats.org/officeDocument/2006/relationships/hyperlink" Target="https://ref.ly/John18:12" TargetMode="External"/><Relationship Id="rId5875" Type="http://schemas.openxmlformats.org/officeDocument/2006/relationships/hyperlink" Target="https://ref.ly/John18:19-John18:24" TargetMode="External"/><Relationship Id="rId5876" Type="http://schemas.openxmlformats.org/officeDocument/2006/relationships/hyperlink" Target="https://ref.ly/John18:24" TargetMode="External"/><Relationship Id="rId5877" Type="http://schemas.openxmlformats.org/officeDocument/2006/relationships/hyperlink" Target="https://ref.ly/Luke22:63-Luke22:65" TargetMode="External"/><Relationship Id="rId5878" Type="http://schemas.openxmlformats.org/officeDocument/2006/relationships/hyperlink" Target="https://ref.ly/Mark14:55-Mark14:64" TargetMode="External"/><Relationship Id="rId5879" Type="http://schemas.openxmlformats.org/officeDocument/2006/relationships/hyperlink" Target="https://ref.ly/Matt26:67-Matt26:68" TargetMode="External"/><Relationship Id="rId5880" Type="http://schemas.openxmlformats.org/officeDocument/2006/relationships/hyperlink" Target="https://ref.ly/Mark14:65" TargetMode="External"/><Relationship Id="rId5881" Type="http://schemas.openxmlformats.org/officeDocument/2006/relationships/hyperlink" Target="https://ref.ly/Luke23:1-Luke23:12" TargetMode="External"/><Relationship Id="rId5882" Type="http://schemas.openxmlformats.org/officeDocument/2006/relationships/hyperlink" Target="https://ref.ly/Luke23:11" TargetMode="External"/><Relationship Id="rId5883" Type="http://schemas.openxmlformats.org/officeDocument/2006/relationships/hyperlink" Target="https://ref.ly/Mark15:15" TargetMode="External"/><Relationship Id="rId5884" Type="http://schemas.openxmlformats.org/officeDocument/2006/relationships/hyperlink" Target="https://ref.ly/Matt27:27-Matt27:31" TargetMode="External"/><Relationship Id="rId5885" Type="http://schemas.openxmlformats.org/officeDocument/2006/relationships/hyperlink" Target="https://ref.ly/Mark15:16-Mark15:20" TargetMode="External"/><Relationship Id="rId5886" Type="http://schemas.openxmlformats.org/officeDocument/2006/relationships/hyperlink" Target="https://ref.ly/John19:3" TargetMode="External"/><Relationship Id="rId5887" Type="http://schemas.openxmlformats.org/officeDocument/2006/relationships/hyperlink" Target="https://ref.ly/John19:1-John19:16" TargetMode="External"/><Relationship Id="rId5888" Type="http://schemas.openxmlformats.org/officeDocument/2006/relationships/hyperlink" Target="https://ref.ly/Matt27:11-Matt27:26" TargetMode="External"/><Relationship Id="rId5889" Type="http://schemas.openxmlformats.org/officeDocument/2006/relationships/hyperlink" Target="https://ref.ly/1Cor15:3-1Cor15:4" TargetMode="External"/><Relationship Id="rId5890" Type="http://schemas.openxmlformats.org/officeDocument/2006/relationships/hyperlink" Target="https://ref.ly/Acts3:12-Acts3:21" TargetMode="External"/><Relationship Id="rId5891" Type="http://schemas.openxmlformats.org/officeDocument/2006/relationships/hyperlink" Target="https://ref.ly/Rev1:5" TargetMode="External"/><Relationship Id="rId5892" Type="http://schemas.openxmlformats.org/officeDocument/2006/relationships/hyperlink" Target="https://ref.ly/Heb2:9,Heb2:17" TargetMode="External"/><Relationship Id="rId5893" Type="http://schemas.openxmlformats.org/officeDocument/2006/relationships/hyperlink" Target="https://ref.ly/Gen4:3-Gen4:7" TargetMode="External"/><Relationship Id="rId5894" Type="http://schemas.openxmlformats.org/officeDocument/2006/relationships/hyperlink" Target="https://ref.ly/Wis2:12-Wis2:20" TargetMode="External"/><Relationship Id="rId5895" Type="http://schemas.openxmlformats.org/officeDocument/2006/relationships/hyperlink" Target="https://ref.ly/Gen19:9" TargetMode="External"/><Relationship Id="rId5896" Type="http://schemas.openxmlformats.org/officeDocument/2006/relationships/hyperlink" Target="https://ref.ly/2Pet2:7-2Pet2:8" TargetMode="External"/><Relationship Id="rId5897" Type="http://schemas.openxmlformats.org/officeDocument/2006/relationships/hyperlink" Target="https://ref.ly/1Kgs19:10" TargetMode="External"/><Relationship Id="rId5898" Type="http://schemas.openxmlformats.org/officeDocument/2006/relationships/hyperlink" Target="https://ref.ly/Matt5:12" TargetMode="External"/><Relationship Id="rId5899" Type="http://schemas.openxmlformats.org/officeDocument/2006/relationships/hyperlink" Target="https://ref.ly/Matt23:29-Matt23:37" TargetMode="External"/><Relationship Id="rId5900" Type="http://schemas.openxmlformats.org/officeDocument/2006/relationships/hyperlink" Target="https://ref.ly/Acts7:52" TargetMode="External"/><Relationship Id="rId5901" Type="http://schemas.openxmlformats.org/officeDocument/2006/relationships/hyperlink" Target="https://ref.ly/Heb11:32-Heb11:38" TargetMode="External"/><Relationship Id="rId5902" Type="http://schemas.openxmlformats.org/officeDocument/2006/relationships/hyperlink" Target="https://ref.ly/1Macc1:11-1Macc1:15" TargetMode="External"/><Relationship Id="rId5903" Type="http://schemas.openxmlformats.org/officeDocument/2006/relationships/hyperlink" Target="https://ref.ly/1Macc2:42-1Macc2:48" TargetMode="External"/><Relationship Id="rId5904" Type="http://schemas.openxmlformats.org/officeDocument/2006/relationships/hyperlink" Target="https://ref.ly/Ps10:1-Ps10:18" TargetMode="External"/><Relationship Id="rId5905" Type="http://schemas.openxmlformats.org/officeDocument/2006/relationships/hyperlink" Target="https://ref.ly/Ps69:1-Ps69:36" TargetMode="External"/><Relationship Id="rId5906" Type="http://schemas.openxmlformats.org/officeDocument/2006/relationships/hyperlink" Target="https://ref.ly/Ps140:1-Ps140:13" TargetMode="External"/><Relationship Id="rId5907" Type="http://schemas.openxmlformats.org/officeDocument/2006/relationships/hyperlink" Target="https://ref.ly/Ps149:1-Ps149:9" TargetMode="External"/><Relationship Id="rId5908" Type="http://schemas.openxmlformats.org/officeDocument/2006/relationships/hyperlink" Target="https://ref.ly/2Macc6:1-2Macc7:42" TargetMode="External"/><Relationship Id="rId5909" Type="http://schemas.openxmlformats.org/officeDocument/2006/relationships/hyperlink" Target="https://ref.ly/Heb11:35-Heb11:38" TargetMode="External"/><Relationship Id="rId5910" Type="http://schemas.openxmlformats.org/officeDocument/2006/relationships/hyperlink" Target="https://ref.ly/Matt5:11-Matt5:12" TargetMode="External"/><Relationship Id="rId5911" Type="http://schemas.openxmlformats.org/officeDocument/2006/relationships/hyperlink" Target="https://ref.ly/Matt10:16-Matt10:23,Matt10:34-Matt10:36" TargetMode="External"/><Relationship Id="rId5912" Type="http://schemas.openxmlformats.org/officeDocument/2006/relationships/hyperlink" Target="https://ref.ly/Matt23:34" TargetMode="External"/><Relationship Id="rId5913" Type="http://schemas.openxmlformats.org/officeDocument/2006/relationships/hyperlink" Target="https://ref.ly/Luke6:26" TargetMode="External"/><Relationship Id="rId5914" Type="http://schemas.openxmlformats.org/officeDocument/2006/relationships/hyperlink" Target="https://ref.ly/Luke22:35-Luke22:36" TargetMode="External"/><Relationship Id="rId5915" Type="http://schemas.openxmlformats.org/officeDocument/2006/relationships/hyperlink" Target="https://ref.ly/Luke23:9" TargetMode="External"/><Relationship Id="rId5916" Type="http://schemas.openxmlformats.org/officeDocument/2006/relationships/hyperlink" Target="https://ref.ly/John11:47-John11:50" TargetMode="External"/><Relationship Id="rId5917" Type="http://schemas.openxmlformats.org/officeDocument/2006/relationships/hyperlink" Target="https://ref.ly/Matt16:21-Matt16:26" TargetMode="External"/><Relationship Id="rId5918" Type="http://schemas.openxmlformats.org/officeDocument/2006/relationships/hyperlink" Target="https://ref.ly/Matt20:17-Matt20:22" TargetMode="External"/><Relationship Id="rId5919" Type="http://schemas.openxmlformats.org/officeDocument/2006/relationships/hyperlink" Target="https://ref.ly/Mark10:29-Mark10:30" TargetMode="External"/><Relationship Id="rId5920" Type="http://schemas.openxmlformats.org/officeDocument/2006/relationships/hyperlink" Target="https://ref.ly/John16:1-John16:4" TargetMode="External"/><Relationship Id="rId5921" Type="http://schemas.openxmlformats.org/officeDocument/2006/relationships/hyperlink" Target="https://ref.ly/Acts5:17,Acts5:40" TargetMode="External"/><Relationship Id="rId5922" Type="http://schemas.openxmlformats.org/officeDocument/2006/relationships/hyperlink" Target="https://ref.ly/Acts6:1-Acts7:60" TargetMode="External"/><Relationship Id="rId5923" Type="http://schemas.openxmlformats.org/officeDocument/2006/relationships/hyperlink" Target="https://ref.ly/Acts12:1-Acts12:3,Acts12:20-Acts12:24" TargetMode="External"/><Relationship Id="rId5924" Type="http://schemas.openxmlformats.org/officeDocument/2006/relationships/hyperlink" Target="https://ref.ly/Acts13:44-Acts13:45,Acts13:50" TargetMode="External"/><Relationship Id="rId5925" Type="http://schemas.openxmlformats.org/officeDocument/2006/relationships/hyperlink" Target="https://ref.ly/Acts14:1-Acts14:6,Acts14:19" TargetMode="External"/><Relationship Id="rId5926" Type="http://schemas.openxmlformats.org/officeDocument/2006/relationships/hyperlink" Target="https://ref.ly/Acts17:1,Acts17:5,Acts17:13" TargetMode="External"/><Relationship Id="rId5927" Type="http://schemas.openxmlformats.org/officeDocument/2006/relationships/hyperlink" Target="https://ref.ly/Acts18:4-Acts18:6,Acts18:12" TargetMode="External"/><Relationship Id="rId5928" Type="http://schemas.openxmlformats.org/officeDocument/2006/relationships/hyperlink" Target="https://ref.ly/Acts16:19-Acts16:24" TargetMode="External"/><Relationship Id="rId5929" Type="http://schemas.openxmlformats.org/officeDocument/2006/relationships/hyperlink" Target="https://ref.ly/Acts21:4-Acts21:36" TargetMode="External"/><Relationship Id="rId5930" Type="http://schemas.openxmlformats.org/officeDocument/2006/relationships/hyperlink" Target="https://ref.ly/Acts23:12-Acts23:15" TargetMode="External"/><Relationship Id="rId5931" Type="http://schemas.openxmlformats.org/officeDocument/2006/relationships/hyperlink" Target="https://ref.ly/Acts24:5,Acts24:14" TargetMode="External"/><Relationship Id="rId5932" Type="http://schemas.openxmlformats.org/officeDocument/2006/relationships/hyperlink" Target="https://ref.ly/Acts22:4" TargetMode="External"/><Relationship Id="rId5933" Type="http://schemas.openxmlformats.org/officeDocument/2006/relationships/hyperlink" Target="https://ref.ly/Acts26:9-Acts26:11" TargetMode="External"/><Relationship Id="rId5934" Type="http://schemas.openxmlformats.org/officeDocument/2006/relationships/hyperlink" Target="https://ref.ly/Gal1:22-Gal1:24" TargetMode="External"/><Relationship Id="rId5935" Type="http://schemas.openxmlformats.org/officeDocument/2006/relationships/hyperlink" Target="https://ref.ly/Acts20:22-Acts20:24" TargetMode="External"/><Relationship Id="rId5936" Type="http://schemas.openxmlformats.org/officeDocument/2006/relationships/hyperlink" Target="https://ref.ly/Acts21:13" TargetMode="External"/><Relationship Id="rId5937" Type="http://schemas.openxmlformats.org/officeDocument/2006/relationships/hyperlink" Target="https://ref.ly/Acts14:22" TargetMode="External"/><Relationship Id="rId5938" Type="http://schemas.openxmlformats.org/officeDocument/2006/relationships/hyperlink" Target="https://ref.ly/Rom5:3" TargetMode="External"/><Relationship Id="rId5939" Type="http://schemas.openxmlformats.org/officeDocument/2006/relationships/hyperlink" Target="https://ref.ly/Rom12:12" TargetMode="External"/><Relationship Id="rId5940" Type="http://schemas.openxmlformats.org/officeDocument/2006/relationships/hyperlink" Target="https://ref.ly/1Thess3:4" TargetMode="External"/><Relationship Id="rId5941" Type="http://schemas.openxmlformats.org/officeDocument/2006/relationships/hyperlink" Target="https://ref.ly/Rom8:35-Rom8:37" TargetMode="External"/><Relationship Id="rId5942" Type="http://schemas.openxmlformats.org/officeDocument/2006/relationships/hyperlink" Target="https://ref.ly/John15:19" TargetMode="External"/><Relationship Id="rId5943" Type="http://schemas.openxmlformats.org/officeDocument/2006/relationships/hyperlink" Target="https://ref.ly/1Pet1:6" TargetMode="External"/><Relationship Id="rId5944" Type="http://schemas.openxmlformats.org/officeDocument/2006/relationships/hyperlink" Target="https://ref.ly/1Pet4:1" TargetMode="External"/><Relationship Id="rId5945" Type="http://schemas.openxmlformats.org/officeDocument/2006/relationships/hyperlink" Target="https://ref.ly/1Pet4:12" TargetMode="External"/><Relationship Id="rId5946" Type="http://schemas.openxmlformats.org/officeDocument/2006/relationships/hyperlink" Target="https://ref.ly/Acts17:6-Acts17:7" TargetMode="External"/><Relationship Id="rId5947" Type="http://schemas.openxmlformats.org/officeDocument/2006/relationships/hyperlink" Target="https://ref.ly/Rev6:9" TargetMode="External"/><Relationship Id="rId5948" Type="http://schemas.openxmlformats.org/officeDocument/2006/relationships/hyperlink" Target="https://ref.ly/Rev19:2" TargetMode="External"/><Relationship Id="rId5949" Type="http://schemas.openxmlformats.org/officeDocument/2006/relationships/hyperlink" Target="https://ref.ly/Gen3:16-Gen3:19" TargetMode="External"/><Relationship Id="rId5950" Type="http://schemas.openxmlformats.org/officeDocument/2006/relationships/hyperlink" Target="https://ref.ly/Rom8:18-Rom8:21" TargetMode="External"/><Relationship Id="rId5951" Type="http://schemas.openxmlformats.org/officeDocument/2006/relationships/hyperlink" Target="https://ref.ly/Job14:1-Job14:6" TargetMode="External"/><Relationship Id="rId5952" Type="http://schemas.openxmlformats.org/officeDocument/2006/relationships/hyperlink" Target="https://ref.ly/2Chr20:9" TargetMode="External"/><Relationship Id="rId5953" Type="http://schemas.openxmlformats.org/officeDocument/2006/relationships/hyperlink" Target="https://ref.ly/Exod4:31" TargetMode="External"/><Relationship Id="rId5954" Type="http://schemas.openxmlformats.org/officeDocument/2006/relationships/hyperlink" Target="https://ref.ly/Neh9:26-Neh9:27" TargetMode="External"/><Relationship Id="rId5955" Type="http://schemas.openxmlformats.org/officeDocument/2006/relationships/hyperlink" Target="https://ref.ly/Isa26:16" TargetMode="External"/><Relationship Id="rId5956" Type="http://schemas.openxmlformats.org/officeDocument/2006/relationships/hyperlink" Target="https://ref.ly/Jer10:18" TargetMode="External"/><Relationship Id="rId5957" Type="http://schemas.openxmlformats.org/officeDocument/2006/relationships/hyperlink" Target="https://ref.ly/Hos5:15-Hos6:3" TargetMode="External"/><Relationship Id="rId5958" Type="http://schemas.openxmlformats.org/officeDocument/2006/relationships/hyperlink" Target="https://ref.ly/Ps34:19" TargetMode="External"/><Relationship Id="rId5959" Type="http://schemas.openxmlformats.org/officeDocument/2006/relationships/hyperlink" Target="https://ref.ly/Ps37:39" TargetMode="External"/><Relationship Id="rId5960" Type="http://schemas.openxmlformats.org/officeDocument/2006/relationships/hyperlink" Target="https://ref.ly/Ps138:7" TargetMode="External"/><Relationship Id="rId5961" Type="http://schemas.openxmlformats.org/officeDocument/2006/relationships/hyperlink" Target="https://ref.ly/Isa53:2-Isa53:12" TargetMode="External"/><Relationship Id="rId5962" Type="http://schemas.openxmlformats.org/officeDocument/2006/relationships/hyperlink" Target="https://ref.ly/Isa53:4-Isa53:5" TargetMode="External"/><Relationship Id="rId5963" Type="http://schemas.openxmlformats.org/officeDocument/2006/relationships/hyperlink" Target="https://ref.ly/John16:33" TargetMode="External"/><Relationship Id="rId5964" Type="http://schemas.openxmlformats.org/officeDocument/2006/relationships/hyperlink" Target="https://ref.ly/1Thess3:3" TargetMode="External"/><Relationship Id="rId5965" Type="http://schemas.openxmlformats.org/officeDocument/2006/relationships/hyperlink" Target="https://ref.ly/2Cor4:10-2Cor4:11" TargetMode="External"/><Relationship Id="rId5966" Type="http://schemas.openxmlformats.org/officeDocument/2006/relationships/hyperlink" Target="https://ref.ly/Col1:24" TargetMode="External"/><Relationship Id="rId5967" Type="http://schemas.openxmlformats.org/officeDocument/2006/relationships/hyperlink" Target="https://ref.ly/Matt24:9-Matt24:14" TargetMode="External"/><Relationship Id="rId5968" Type="http://schemas.openxmlformats.org/officeDocument/2006/relationships/hyperlink" Target="https://ref.ly/2Tim3:13" TargetMode="External"/><Relationship Id="rId5969" Type="http://schemas.openxmlformats.org/officeDocument/2006/relationships/hyperlink" Target="https://ref.ly/Matt24:24" TargetMode="External"/><Relationship Id="rId5970" Type="http://schemas.openxmlformats.org/officeDocument/2006/relationships/hyperlink" Target="https://ref.ly/2Thess2:9-2Thess2:12" TargetMode="External"/><Relationship Id="rId5971" Type="http://schemas.openxmlformats.org/officeDocument/2006/relationships/hyperlink" Target="https://ref.ly/Rev20:7-Rev20:9" TargetMode="External"/><Relationship Id="rId5972" Type="http://schemas.openxmlformats.org/officeDocument/2006/relationships/hyperlink" Target="https://ref.ly/Rom2:9" TargetMode="External"/><Relationship Id="rId5973" Type="http://schemas.openxmlformats.org/officeDocument/2006/relationships/hyperlink" Target="https://ref.ly/2Thess2:7-2Thess2:8" TargetMode="External"/><Relationship Id="rId5974" Type="http://schemas.openxmlformats.org/officeDocument/2006/relationships/hyperlink" Target="https://ref.ly/Mark2:13-Mark2:14" TargetMode="External"/><Relationship Id="rId5975" Type="http://schemas.openxmlformats.org/officeDocument/2006/relationships/hyperlink" Target="https://ref.ly/Mark2:16" TargetMode="External"/><Relationship Id="rId5976" Type="http://schemas.openxmlformats.org/officeDocument/2006/relationships/hyperlink" Target="https://ref.ly/Luke7:34" TargetMode="External"/><Relationship Id="rId5977" Type="http://schemas.openxmlformats.org/officeDocument/2006/relationships/hyperlink" Target="https://ref.ly/Luke15:1" TargetMode="External"/><Relationship Id="rId5978" Type="http://schemas.openxmlformats.org/officeDocument/2006/relationships/hyperlink" Target="https://ref.ly/Luke5:28" TargetMode="External"/><Relationship Id="rId5979" Type="http://schemas.openxmlformats.org/officeDocument/2006/relationships/hyperlink" Target="https://ref.ly/Luke5:30" TargetMode="External"/><Relationship Id="rId5980" Type="http://schemas.openxmlformats.org/officeDocument/2006/relationships/hyperlink" Target="https://ref.ly/Luke5:27,Luke5:29" TargetMode="External"/><Relationship Id="rId5981" Type="http://schemas.openxmlformats.org/officeDocument/2006/relationships/hyperlink" Target="https://ref.ly/Matt9:9-Matt9:38" TargetMode="External"/><Relationship Id="rId5982" Type="http://schemas.openxmlformats.org/officeDocument/2006/relationships/hyperlink" Target="https://ref.ly/Matt17:24" TargetMode="External"/><Relationship Id="rId5983" Type="http://schemas.openxmlformats.org/officeDocument/2006/relationships/hyperlink" Target="https://ref.ly/Matt17:27" TargetMode="External"/><Relationship Id="rId5984" Type="http://schemas.openxmlformats.org/officeDocument/2006/relationships/hyperlink" Target="https://ref.ly/Matt18:24" TargetMode="External"/><Relationship Id="rId5985" Type="http://schemas.openxmlformats.org/officeDocument/2006/relationships/hyperlink" Target="https://ref.ly/Matt25:15-Matt25:46" TargetMode="External"/><Relationship Id="rId5986" Type="http://schemas.openxmlformats.org/officeDocument/2006/relationships/hyperlink" Target="https://ref.ly/Matt24:15" TargetMode="External"/><Relationship Id="rId5987" Type="http://schemas.openxmlformats.org/officeDocument/2006/relationships/hyperlink" Target="https://ref.ly/Matt1:22-Matt27:10" TargetMode="External"/><Relationship Id="rId5988" Type="http://schemas.openxmlformats.org/officeDocument/2006/relationships/hyperlink" Target="https://ref.ly/Matt21:33-Matt21:46" TargetMode="External"/><Relationship Id="rId5989" Type="http://schemas.openxmlformats.org/officeDocument/2006/relationships/hyperlink" Target="https://ref.ly/Matt15:1-Matt15:39" TargetMode="External"/><Relationship Id="rId5990" Type="http://schemas.openxmlformats.org/officeDocument/2006/relationships/hyperlink" Target="https://ref.ly/Matt16:18-Matt16:19" TargetMode="External"/><Relationship Id="rId5991" Type="http://schemas.openxmlformats.org/officeDocument/2006/relationships/hyperlink" Target="https://ref.ly/Matt23:8-Matt23:10" TargetMode="External"/><Relationship Id="rId5992" Type="http://schemas.openxmlformats.org/officeDocument/2006/relationships/hyperlink" Target="https://ref.ly/Matt18:1-Matt18:35" TargetMode="External"/><Relationship Id="rId5993" Type="http://schemas.openxmlformats.org/officeDocument/2006/relationships/hyperlink" Target="https://ref.ly/Matt10:1-Matt10:42" TargetMode="External"/><Relationship Id="rId5994" Type="http://schemas.openxmlformats.org/officeDocument/2006/relationships/hyperlink" Target="https://ref.ly/Matt13:1-Matt13:58" TargetMode="External"/><Relationship Id="rId5995" Type="http://schemas.openxmlformats.org/officeDocument/2006/relationships/hyperlink" Target="https://ref.ly/Matt1:1-Matt2:23" TargetMode="External"/><Relationship Id="rId5996" Type="http://schemas.openxmlformats.org/officeDocument/2006/relationships/hyperlink" Target="https://ref.ly/Matt1:22-Matt1:23" TargetMode="External"/><Relationship Id="rId5997" Type="http://schemas.openxmlformats.org/officeDocument/2006/relationships/hyperlink" Target="https://ref.ly/Matt1:18-Matt1:20" TargetMode="External"/><Relationship Id="rId5998" Type="http://schemas.openxmlformats.org/officeDocument/2006/relationships/hyperlink" Target="https://ref.ly/Matt2:1-Matt2:6" TargetMode="External"/><Relationship Id="rId5999" Type="http://schemas.openxmlformats.org/officeDocument/2006/relationships/hyperlink" Target="https://ref.ly/Matt2:1-Matt2:12" TargetMode="External"/><Relationship Id="rId6000" Type="http://schemas.openxmlformats.org/officeDocument/2006/relationships/hyperlink" Target="https://ref.ly/Matt2:13-Matt2:20" TargetMode="External"/><Relationship Id="rId6001" Type="http://schemas.openxmlformats.org/officeDocument/2006/relationships/hyperlink" Target="https://ref.ly/Matt2:21-Matt2:23" TargetMode="External"/><Relationship Id="rId6002" Type="http://schemas.openxmlformats.org/officeDocument/2006/relationships/hyperlink" Target="https://ref.ly/Matt3:1-Matt4:25" TargetMode="External"/><Relationship Id="rId6003" Type="http://schemas.openxmlformats.org/officeDocument/2006/relationships/hyperlink" Target="https://ref.ly/Matt3:1-Matt3:12" TargetMode="External"/><Relationship Id="rId6004" Type="http://schemas.openxmlformats.org/officeDocument/2006/relationships/hyperlink" Target="https://ref.ly/Matt3:13-Matt3:17" TargetMode="External"/><Relationship Id="rId6005" Type="http://schemas.openxmlformats.org/officeDocument/2006/relationships/hyperlink" Target="https://ref.ly/Matt4:1" TargetMode="External"/><Relationship Id="rId6006" Type="http://schemas.openxmlformats.org/officeDocument/2006/relationships/hyperlink" Target="https://ref.ly/Matt4:1-Matt4:11" TargetMode="External"/><Relationship Id="rId6007" Type="http://schemas.openxmlformats.org/officeDocument/2006/relationships/hyperlink" Target="https://ref.ly/Matt4:12-Matt4:16" TargetMode="External"/><Relationship Id="rId6008" Type="http://schemas.openxmlformats.org/officeDocument/2006/relationships/hyperlink" Target="https://ref.ly/Matt4:17-Matt4:25" TargetMode="External"/><Relationship Id="rId6009" Type="http://schemas.openxmlformats.org/officeDocument/2006/relationships/hyperlink" Target="https://ref.ly/Matt5:1-Matt5:2" TargetMode="External"/><Relationship Id="rId6010" Type="http://schemas.openxmlformats.org/officeDocument/2006/relationships/hyperlink" Target="https://ref.ly/Matt5:3-Matt5:12" TargetMode="External"/><Relationship Id="rId6011" Type="http://schemas.openxmlformats.org/officeDocument/2006/relationships/hyperlink" Target="https://ref.ly/Matt5:13-Matt5:16" TargetMode="External"/><Relationship Id="rId6012" Type="http://schemas.openxmlformats.org/officeDocument/2006/relationships/hyperlink" Target="https://ref.ly/Matt5:18-Matt5:20" TargetMode="External"/><Relationship Id="rId6013" Type="http://schemas.openxmlformats.org/officeDocument/2006/relationships/hyperlink" Target="https://ref.ly/Matt5:21-Matt5:48" TargetMode="External"/><Relationship Id="rId6014" Type="http://schemas.openxmlformats.org/officeDocument/2006/relationships/hyperlink" Target="https://ref.ly/Matt6:1-Matt6:18" TargetMode="External"/><Relationship Id="rId6015" Type="http://schemas.openxmlformats.org/officeDocument/2006/relationships/hyperlink" Target="https://ref.ly/Matt6:9-Matt6:13" TargetMode="External"/><Relationship Id="rId6016" Type="http://schemas.openxmlformats.org/officeDocument/2006/relationships/hyperlink" Target="https://ref.ly/Matt6:19-Matt6:24" TargetMode="External"/><Relationship Id="rId6017" Type="http://schemas.openxmlformats.org/officeDocument/2006/relationships/hyperlink" Target="https://ref.ly/Matt6:25-Matt6:34" TargetMode="External"/><Relationship Id="rId6018" Type="http://schemas.openxmlformats.org/officeDocument/2006/relationships/hyperlink" Target="https://ref.ly/Matt7:1-Matt7:6" TargetMode="External"/><Relationship Id="rId6019" Type="http://schemas.openxmlformats.org/officeDocument/2006/relationships/hyperlink" Target="https://ref.ly/Matt6:7-Matt6:12" TargetMode="External"/><Relationship Id="rId6020" Type="http://schemas.openxmlformats.org/officeDocument/2006/relationships/hyperlink" Target="https://ref.ly/Matt5:21-Matt7:12" TargetMode="External"/><Relationship Id="rId6021" Type="http://schemas.openxmlformats.org/officeDocument/2006/relationships/hyperlink" Target="https://ref.ly/Matt7:13-Matt7:14" TargetMode="External"/><Relationship Id="rId6022" Type="http://schemas.openxmlformats.org/officeDocument/2006/relationships/hyperlink" Target="https://ref.ly/Matt7:15-Matt7:20" TargetMode="External"/><Relationship Id="rId6023" Type="http://schemas.openxmlformats.org/officeDocument/2006/relationships/hyperlink" Target="https://ref.ly/Matt7:21-Matt7:23" TargetMode="External"/><Relationship Id="rId6024" Type="http://schemas.openxmlformats.org/officeDocument/2006/relationships/hyperlink" Target="https://ref.ly/Matt7:28-Matt7:29" TargetMode="External"/><Relationship Id="rId6025" Type="http://schemas.openxmlformats.org/officeDocument/2006/relationships/hyperlink" Target="https://ref.ly/Matt8:1-Matt8:13" TargetMode="External"/><Relationship Id="rId6026" Type="http://schemas.openxmlformats.org/officeDocument/2006/relationships/hyperlink" Target="https://ref.ly/Matt8:14-Matt8:15" TargetMode="External"/><Relationship Id="rId6027" Type="http://schemas.openxmlformats.org/officeDocument/2006/relationships/hyperlink" Target="https://ref.ly/Matt9:23-Matt9:25" TargetMode="External"/><Relationship Id="rId6028" Type="http://schemas.openxmlformats.org/officeDocument/2006/relationships/hyperlink" Target="https://ref.ly/Matt9:27-Matt9:31" TargetMode="External"/><Relationship Id="rId6029" Type="http://schemas.openxmlformats.org/officeDocument/2006/relationships/hyperlink" Target="https://ref.ly/Matt9:32-Matt9:33" TargetMode="External"/><Relationship Id="rId6030" Type="http://schemas.openxmlformats.org/officeDocument/2006/relationships/hyperlink" Target="https://ref.ly/Matt9:1-Matt9:8" TargetMode="External"/><Relationship Id="rId6031" Type="http://schemas.openxmlformats.org/officeDocument/2006/relationships/hyperlink" Target="https://ref.ly/Matt9:9-Matt9:13" TargetMode="External"/><Relationship Id="rId6032" Type="http://schemas.openxmlformats.org/officeDocument/2006/relationships/hyperlink" Target="https://ref.ly/Matt9:14-Matt9:17" TargetMode="External"/><Relationship Id="rId6033" Type="http://schemas.openxmlformats.org/officeDocument/2006/relationships/hyperlink" Target="https://ref.ly/Matt9:35-Matt9:38" TargetMode="External"/><Relationship Id="rId6034" Type="http://schemas.openxmlformats.org/officeDocument/2006/relationships/hyperlink" Target="https://ref.ly/Matt9:37-Matt10:4" TargetMode="External"/><Relationship Id="rId6035" Type="http://schemas.openxmlformats.org/officeDocument/2006/relationships/hyperlink" Target="https://ref.ly/Matt10:5-Matt10:15" TargetMode="External"/><Relationship Id="rId6036" Type="http://schemas.openxmlformats.org/officeDocument/2006/relationships/hyperlink" Target="https://ref.ly/Matt10:16-Matt10:42" TargetMode="External"/><Relationship Id="rId6037" Type="http://schemas.openxmlformats.org/officeDocument/2006/relationships/hyperlink" Target="https://ref.ly/Matt10:6" TargetMode="External"/><Relationship Id="rId6038" Type="http://schemas.openxmlformats.org/officeDocument/2006/relationships/hyperlink" Target="https://ref.ly/Matt10:11-Matt10:15" TargetMode="External"/><Relationship Id="rId6039" Type="http://schemas.openxmlformats.org/officeDocument/2006/relationships/hyperlink" Target="https://ref.ly/Matt10:16-Matt10:19,Matt10:24-Matt10:25" TargetMode="External"/><Relationship Id="rId6040" Type="http://schemas.openxmlformats.org/officeDocument/2006/relationships/hyperlink" Target="https://ref.ly/Matt10:17-Matt10:23" TargetMode="External"/><Relationship Id="rId6041" Type="http://schemas.openxmlformats.org/officeDocument/2006/relationships/hyperlink" Target="https://ref.ly/Matt10:19-Matt10:23" TargetMode="External"/><Relationship Id="rId6042" Type="http://schemas.openxmlformats.org/officeDocument/2006/relationships/hyperlink" Target="https://ref.ly/Matt10:26-Matt10:39" TargetMode="External"/><Relationship Id="rId6043" Type="http://schemas.openxmlformats.org/officeDocument/2006/relationships/hyperlink" Target="https://ref.ly/Matt10:37-Matt10:42" TargetMode="External"/><Relationship Id="rId6044" Type="http://schemas.openxmlformats.org/officeDocument/2006/relationships/hyperlink" Target="https://ref.ly/Matt11:1-Matt12:50" TargetMode="External"/><Relationship Id="rId6045" Type="http://schemas.openxmlformats.org/officeDocument/2006/relationships/hyperlink" Target="https://ref.ly/Matt11:2-Matt11:6" TargetMode="External"/><Relationship Id="rId6046" Type="http://schemas.openxmlformats.org/officeDocument/2006/relationships/hyperlink" Target="https://ref.ly/Matt11:7-Matt11:19" TargetMode="External"/><Relationship Id="rId6047" Type="http://schemas.openxmlformats.org/officeDocument/2006/relationships/hyperlink" Target="https://ref.ly/Matt11:25-Matt11:30" TargetMode="External"/><Relationship Id="rId6048" Type="http://schemas.openxmlformats.org/officeDocument/2006/relationships/hyperlink" Target="https://ref.ly/Matt12:1-Matt12:8" TargetMode="External"/><Relationship Id="rId6049" Type="http://schemas.openxmlformats.org/officeDocument/2006/relationships/hyperlink" Target="https://ref.ly/Matt11:29" TargetMode="External"/><Relationship Id="rId6050" Type="http://schemas.openxmlformats.org/officeDocument/2006/relationships/hyperlink" Target="https://ref.ly/Matt12:22-Matt12:24" TargetMode="External"/><Relationship Id="rId6051" Type="http://schemas.openxmlformats.org/officeDocument/2006/relationships/hyperlink" Target="https://ref.ly/Matt12:25-Matt12:29" TargetMode="External"/><Relationship Id="rId6052" Type="http://schemas.openxmlformats.org/officeDocument/2006/relationships/hyperlink" Target="https://ref.ly/Matt12:30-Matt12:32" TargetMode="External"/><Relationship Id="rId6053" Type="http://schemas.openxmlformats.org/officeDocument/2006/relationships/hyperlink" Target="https://ref.ly/Matt12:33-Matt12:37" TargetMode="External"/><Relationship Id="rId6054" Type="http://schemas.openxmlformats.org/officeDocument/2006/relationships/hyperlink" Target="https://ref.ly/Matt13:3-Matt13:9,Matt13:18-Matt13:23" TargetMode="External"/><Relationship Id="rId6055" Type="http://schemas.openxmlformats.org/officeDocument/2006/relationships/hyperlink" Target="https://ref.ly/Matt13:10-Matt13:17,Matt13:34-Matt13:35" TargetMode="External"/><Relationship Id="rId6056" Type="http://schemas.openxmlformats.org/officeDocument/2006/relationships/hyperlink" Target="https://ref.ly/Matt13:24-Matt13:30,Matt13:36-Matt13:43" TargetMode="External"/><Relationship Id="rId6057" Type="http://schemas.openxmlformats.org/officeDocument/2006/relationships/hyperlink" Target="https://ref.ly/Matt13:47-Matt13:50" TargetMode="External"/><Relationship Id="rId6058" Type="http://schemas.openxmlformats.org/officeDocument/2006/relationships/hyperlink" Target="https://ref.ly/Matt7:1-Matt7:5" TargetMode="External"/><Relationship Id="rId6059" Type="http://schemas.openxmlformats.org/officeDocument/2006/relationships/hyperlink" Target="https://ref.ly/Matt13:31-Matt13:33" TargetMode="External"/><Relationship Id="rId6060" Type="http://schemas.openxmlformats.org/officeDocument/2006/relationships/hyperlink" Target="https://ref.ly/Matt6:33" TargetMode="External"/><Relationship Id="rId6061" Type="http://schemas.openxmlformats.org/officeDocument/2006/relationships/hyperlink" Target="https://ref.ly/Matt13:51-Matt13:52" TargetMode="External"/><Relationship Id="rId6062" Type="http://schemas.openxmlformats.org/officeDocument/2006/relationships/hyperlink" Target="https://ref.ly/Matt13:53-Matt13:58" TargetMode="External"/><Relationship Id="rId6063" Type="http://schemas.openxmlformats.org/officeDocument/2006/relationships/hyperlink" Target="https://ref.ly/Matt14:1-Matt16:12" TargetMode="External"/><Relationship Id="rId6064" Type="http://schemas.openxmlformats.org/officeDocument/2006/relationships/hyperlink" Target="https://ref.ly/Matt17:12" TargetMode="External"/><Relationship Id="rId6065" Type="http://schemas.openxmlformats.org/officeDocument/2006/relationships/hyperlink" Target="https://ref.ly/Matt14:13-Matt14:36" TargetMode="External"/><Relationship Id="rId6066" Type="http://schemas.openxmlformats.org/officeDocument/2006/relationships/hyperlink" Target="https://ref.ly/Ps89:9" TargetMode="External"/><Relationship Id="rId6067" Type="http://schemas.openxmlformats.org/officeDocument/2006/relationships/hyperlink" Target="https://ref.ly/Matt14:28-Matt14:31" TargetMode="External"/><Relationship Id="rId6068" Type="http://schemas.openxmlformats.org/officeDocument/2006/relationships/hyperlink" Target="https://ref.ly/Matt15:1-Matt15:9" TargetMode="External"/><Relationship Id="rId6069" Type="http://schemas.openxmlformats.org/officeDocument/2006/relationships/hyperlink" Target="https://ref.ly/Matt15:10-Matt15:20" TargetMode="External"/><Relationship Id="rId6070" Type="http://schemas.openxmlformats.org/officeDocument/2006/relationships/hyperlink" Target="https://ref.ly/Matt15:21-Matt15:28" TargetMode="External"/><Relationship Id="rId6071" Type="http://schemas.openxmlformats.org/officeDocument/2006/relationships/hyperlink" Target="https://ref.ly/Matt15:29-Matt15:39" TargetMode="External"/><Relationship Id="rId6072" Type="http://schemas.openxmlformats.org/officeDocument/2006/relationships/hyperlink" Target="https://ref.ly/Matt16:1-Matt16:12" TargetMode="External"/><Relationship Id="rId6073" Type="http://schemas.openxmlformats.org/officeDocument/2006/relationships/hyperlink" Target="https://ref.ly/Matt16:13-Matt17:27" TargetMode="External"/><Relationship Id="rId6074" Type="http://schemas.openxmlformats.org/officeDocument/2006/relationships/hyperlink" Target="https://ref.ly/Matt16:13-Matt16:17" TargetMode="External"/><Relationship Id="rId6075" Type="http://schemas.openxmlformats.org/officeDocument/2006/relationships/hyperlink" Target="https://ref.ly/Matt11:25-Matt11:26" TargetMode="External"/><Relationship Id="rId6076" Type="http://schemas.openxmlformats.org/officeDocument/2006/relationships/hyperlink" Target="https://ref.ly/Matt16:20,Matt16:23" TargetMode="External"/><Relationship Id="rId6077" Type="http://schemas.openxmlformats.org/officeDocument/2006/relationships/hyperlink" Target="https://ref.ly/Matt16:21-Matt16:28" TargetMode="External"/><Relationship Id="rId6078" Type="http://schemas.openxmlformats.org/officeDocument/2006/relationships/hyperlink" Target="https://ref.ly/Matt17:14-Matt17:18" TargetMode="External"/><Relationship Id="rId6079" Type="http://schemas.openxmlformats.org/officeDocument/2006/relationships/hyperlink" Target="https://ref.ly/Matt17:24-Matt17:27" TargetMode="External"/><Relationship Id="rId6080" Type="http://schemas.openxmlformats.org/officeDocument/2006/relationships/hyperlink" Target="https://ref.ly/Matt18:1-Matt18:5" TargetMode="External"/><Relationship Id="rId6081" Type="http://schemas.openxmlformats.org/officeDocument/2006/relationships/hyperlink" Target="https://ref.ly/Matt18:6-Matt18:9" TargetMode="External"/><Relationship Id="rId6082" Type="http://schemas.openxmlformats.org/officeDocument/2006/relationships/hyperlink" Target="https://ref.ly/Matt18:10-Matt18:20" TargetMode="External"/><Relationship Id="rId6083" Type="http://schemas.openxmlformats.org/officeDocument/2006/relationships/hyperlink" Target="https://ref.ly/Matt18:21-Matt18:35" TargetMode="External"/><Relationship Id="rId6084" Type="http://schemas.openxmlformats.org/officeDocument/2006/relationships/hyperlink" Target="https://ref.ly/Matt19:1-Matt20:34" TargetMode="External"/><Relationship Id="rId6085" Type="http://schemas.openxmlformats.org/officeDocument/2006/relationships/hyperlink" Target="https://ref.ly/Matt19:1-Matt19:9" TargetMode="External"/><Relationship Id="rId6086" Type="http://schemas.openxmlformats.org/officeDocument/2006/relationships/hyperlink" Target="https://ref.ly/Matt5:17-Matt5:48" TargetMode="External"/><Relationship Id="rId6087" Type="http://schemas.openxmlformats.org/officeDocument/2006/relationships/hyperlink" Target="https://ref.ly/Matt19:10-Matt19:12" TargetMode="External"/><Relationship Id="rId6088" Type="http://schemas.openxmlformats.org/officeDocument/2006/relationships/hyperlink" Target="https://ref.ly/Matt18:1-Matt18:4" TargetMode="External"/><Relationship Id="rId6089" Type="http://schemas.openxmlformats.org/officeDocument/2006/relationships/hyperlink" Target="https://ref.ly/Matt19:13-Matt19:15" TargetMode="External"/><Relationship Id="rId6090" Type="http://schemas.openxmlformats.org/officeDocument/2006/relationships/hyperlink" Target="https://ref.ly/Matt19:27-Matt19:30" TargetMode="External"/><Relationship Id="rId6091" Type="http://schemas.openxmlformats.org/officeDocument/2006/relationships/hyperlink" Target="https://ref.ly/Matt20:17-Matt20:19" TargetMode="External"/><Relationship Id="rId6092" Type="http://schemas.openxmlformats.org/officeDocument/2006/relationships/hyperlink" Target="https://ref.ly/Matt20:20-Matt20:34" TargetMode="External"/><Relationship Id="rId6093" Type="http://schemas.openxmlformats.org/officeDocument/2006/relationships/hyperlink" Target="https://ref.ly/Matt21:1-Matt22:46" TargetMode="External"/><Relationship Id="rId6094" Type="http://schemas.openxmlformats.org/officeDocument/2006/relationships/hyperlink" Target="https://ref.ly/Matt3:17" TargetMode="External"/><Relationship Id="rId6095" Type="http://schemas.openxmlformats.org/officeDocument/2006/relationships/hyperlink" Target="https://ref.ly/Matt16:16-Matt16:21" TargetMode="External"/><Relationship Id="rId6096" Type="http://schemas.openxmlformats.org/officeDocument/2006/relationships/hyperlink" Target="https://ref.ly/Matt21:1-Matt21:11" TargetMode="External"/><Relationship Id="rId6097" Type="http://schemas.openxmlformats.org/officeDocument/2006/relationships/hyperlink" Target="https://ref.ly/Matt21:12-Matt21:17" TargetMode="External"/><Relationship Id="rId6098" Type="http://schemas.openxmlformats.org/officeDocument/2006/relationships/hyperlink" Target="https://ref.ly/Mark11:17" TargetMode="External"/><Relationship Id="rId6099" Type="http://schemas.openxmlformats.org/officeDocument/2006/relationships/hyperlink" Target="https://ref.ly/Matt21:23-Matt21:27" TargetMode="External"/><Relationship Id="rId6100" Type="http://schemas.openxmlformats.org/officeDocument/2006/relationships/hyperlink" Target="https://ref.ly/Matt21:18-Matt21:22" TargetMode="External"/><Relationship Id="rId6101" Type="http://schemas.openxmlformats.org/officeDocument/2006/relationships/hyperlink" Target="https://ref.ly/Matt21:28-Matt22:14" TargetMode="External"/><Relationship Id="rId6102" Type="http://schemas.openxmlformats.org/officeDocument/2006/relationships/hyperlink" Target="https://ref.ly/Matt22:34-Matt22:40" TargetMode="External"/><Relationship Id="rId6103" Type="http://schemas.openxmlformats.org/officeDocument/2006/relationships/hyperlink" Target="https://ref.ly/Matt22:41-Matt22:46" TargetMode="External"/><Relationship Id="rId6104" Type="http://schemas.openxmlformats.org/officeDocument/2006/relationships/hyperlink" Target="https://ref.ly/Matt23:1-Matt23:39" TargetMode="External"/><Relationship Id="rId6105" Type="http://schemas.openxmlformats.org/officeDocument/2006/relationships/hyperlink" Target="https://ref.ly/Matt23:1-Matt23:4" TargetMode="External"/><Relationship Id="rId6106" Type="http://schemas.openxmlformats.org/officeDocument/2006/relationships/hyperlink" Target="https://ref.ly/Matt23:25-Matt23:28" TargetMode="External"/><Relationship Id="rId6107" Type="http://schemas.openxmlformats.org/officeDocument/2006/relationships/hyperlink" Target="https://ref.ly/Matt23:29-Matt23:36" TargetMode="External"/><Relationship Id="rId6108" Type="http://schemas.openxmlformats.org/officeDocument/2006/relationships/hyperlink" Target="https://ref.ly/Matt23:5-Matt23:12" TargetMode="External"/><Relationship Id="rId6109" Type="http://schemas.openxmlformats.org/officeDocument/2006/relationships/hyperlink" Target="https://ref.ly/Matt23:13-Matt23:15" TargetMode="External"/><Relationship Id="rId6110" Type="http://schemas.openxmlformats.org/officeDocument/2006/relationships/hyperlink" Target="https://ref.ly/Matt23:16-Matt23:24" TargetMode="External"/><Relationship Id="rId6111" Type="http://schemas.openxmlformats.org/officeDocument/2006/relationships/hyperlink" Target="https://ref.ly/Matt23:33-Matt23:39" TargetMode="External"/><Relationship Id="rId6112" Type="http://schemas.openxmlformats.org/officeDocument/2006/relationships/hyperlink" Target="https://ref.ly/Matt24:1-Matt24:3" TargetMode="External"/><Relationship Id="rId6113" Type="http://schemas.openxmlformats.org/officeDocument/2006/relationships/hyperlink" Target="https://ref.ly/Matt24:4-Matt24:14" TargetMode="External"/><Relationship Id="rId6114" Type="http://schemas.openxmlformats.org/officeDocument/2006/relationships/hyperlink" Target="https://ref.ly/Matt22:7" TargetMode="External"/><Relationship Id="rId6115" Type="http://schemas.openxmlformats.org/officeDocument/2006/relationships/hyperlink" Target="https://ref.ly/Matt23:38" TargetMode="External"/><Relationship Id="rId6116" Type="http://schemas.openxmlformats.org/officeDocument/2006/relationships/hyperlink" Target="https://ref.ly/Matt24:15-Matt24:25" TargetMode="External"/><Relationship Id="rId6117" Type="http://schemas.openxmlformats.org/officeDocument/2006/relationships/hyperlink" Target="https://ref.ly/Matt24:26-Matt24:31" TargetMode="External"/><Relationship Id="rId6118" Type="http://schemas.openxmlformats.org/officeDocument/2006/relationships/hyperlink" Target="https://ref.ly/Matt24:32-Matt24:35" TargetMode="External"/><Relationship Id="rId6119" Type="http://schemas.openxmlformats.org/officeDocument/2006/relationships/hyperlink" Target="https://ref.ly/Matt24:36-Matt24:51" TargetMode="External"/><Relationship Id="rId6120" Type="http://schemas.openxmlformats.org/officeDocument/2006/relationships/hyperlink" Target="https://ref.ly/Matt25:14-Matt25:30" TargetMode="External"/><Relationship Id="rId6121" Type="http://schemas.openxmlformats.org/officeDocument/2006/relationships/hyperlink" Target="https://ref.ly/Matt10:40-Matt10:42" TargetMode="External"/><Relationship Id="rId6122" Type="http://schemas.openxmlformats.org/officeDocument/2006/relationships/hyperlink" Target="https://ref.ly/Matt26:1-Matt27:26" TargetMode="External"/><Relationship Id="rId6123" Type="http://schemas.openxmlformats.org/officeDocument/2006/relationships/hyperlink" Target="https://ref.ly/Matt26:1-Matt26:5" TargetMode="External"/><Relationship Id="rId6124" Type="http://schemas.openxmlformats.org/officeDocument/2006/relationships/hyperlink" Target="https://ref.ly/Matt26:14-Matt26:16" TargetMode="External"/><Relationship Id="rId6125" Type="http://schemas.openxmlformats.org/officeDocument/2006/relationships/hyperlink" Target="https://ref.ly/Matt26:17-Matt26:30" TargetMode="External"/><Relationship Id="rId6126" Type="http://schemas.openxmlformats.org/officeDocument/2006/relationships/hyperlink" Target="https://ref.ly/Matt26:26-Matt26:28" TargetMode="External"/><Relationship Id="rId6127" Type="http://schemas.openxmlformats.org/officeDocument/2006/relationships/hyperlink" Target="https://ref.ly/Matt26:36-Matt26:46" TargetMode="External"/><Relationship Id="rId6128" Type="http://schemas.openxmlformats.org/officeDocument/2006/relationships/hyperlink" Target="https://ref.ly/Matt26:54" TargetMode="External"/><Relationship Id="rId6129" Type="http://schemas.openxmlformats.org/officeDocument/2006/relationships/hyperlink" Target="https://ref.ly/Matt26:47-Matt26:56" TargetMode="External"/><Relationship Id="rId6130" Type="http://schemas.openxmlformats.org/officeDocument/2006/relationships/hyperlink" Target="https://ref.ly/Matt26:31-Matt26:35" TargetMode="External"/><Relationship Id="rId6131" Type="http://schemas.openxmlformats.org/officeDocument/2006/relationships/hyperlink" Target="https://ref.ly/Matt26:69-Matt26:75" TargetMode="External"/><Relationship Id="rId6132" Type="http://schemas.openxmlformats.org/officeDocument/2006/relationships/hyperlink" Target="https://ref.ly/Matt27:3-Matt27:10" TargetMode="External"/><Relationship Id="rId6133" Type="http://schemas.openxmlformats.org/officeDocument/2006/relationships/hyperlink" Target="https://ref.ly/Matt27:1-Matt27:2" TargetMode="External"/><Relationship Id="rId6134" Type="http://schemas.openxmlformats.org/officeDocument/2006/relationships/hyperlink" Target="https://ref.ly/Matt27:11-Matt27:25" TargetMode="External"/><Relationship Id="rId6135" Type="http://schemas.openxmlformats.org/officeDocument/2006/relationships/hyperlink" Target="https://ref.ly/Matt27:26" TargetMode="External"/><Relationship Id="rId6136" Type="http://schemas.openxmlformats.org/officeDocument/2006/relationships/hyperlink" Target="https://ref.ly/Matt27:27-Matt27:66" TargetMode="External"/><Relationship Id="rId6137" Type="http://schemas.openxmlformats.org/officeDocument/2006/relationships/hyperlink" Target="https://ref.ly/Matt27:27-Matt27:32" TargetMode="External"/><Relationship Id="rId6138" Type="http://schemas.openxmlformats.org/officeDocument/2006/relationships/hyperlink" Target="https://ref.ly/Matt27:38" TargetMode="External"/><Relationship Id="rId6139" Type="http://schemas.openxmlformats.org/officeDocument/2006/relationships/hyperlink" Target="https://ref.ly/Matt27:37-Matt27:44" TargetMode="External"/><Relationship Id="rId6140" Type="http://schemas.openxmlformats.org/officeDocument/2006/relationships/hyperlink" Target="https://ref.ly/Matt27:45-Matt27:49" TargetMode="External"/><Relationship Id="rId6141" Type="http://schemas.openxmlformats.org/officeDocument/2006/relationships/hyperlink" Target="https://ref.ly/Matt27:51-Matt27:53" TargetMode="External"/><Relationship Id="rId6142" Type="http://schemas.openxmlformats.org/officeDocument/2006/relationships/hyperlink" Target="https://ref.ly/Matt26:63-Matt26:65" TargetMode="External"/><Relationship Id="rId6143" Type="http://schemas.openxmlformats.org/officeDocument/2006/relationships/hyperlink" Target="https://ref.ly/Matt27:57-Matt27:66" TargetMode="External"/><Relationship Id="rId6144" Type="http://schemas.openxmlformats.org/officeDocument/2006/relationships/hyperlink" Target="https://ref.ly/Matt28:1-Matt28:20" TargetMode="External"/><Relationship Id="rId6145" Type="http://schemas.openxmlformats.org/officeDocument/2006/relationships/hyperlink" Target="https://ref.ly/Matt28:1-Matt28:7" TargetMode="External"/><Relationship Id="rId6146" Type="http://schemas.openxmlformats.org/officeDocument/2006/relationships/hyperlink" Target="https://ref.ly/Matt28:8-Matt28:10" TargetMode="External"/><Relationship Id="rId6147" Type="http://schemas.openxmlformats.org/officeDocument/2006/relationships/hyperlink" Target="https://ref.ly/Matt27:61" TargetMode="External"/><Relationship Id="rId6148" Type="http://schemas.openxmlformats.org/officeDocument/2006/relationships/hyperlink" Target="https://ref.ly/Matt28:11-Matt28:15" TargetMode="External"/><Relationship Id="rId6149" Type="http://schemas.openxmlformats.org/officeDocument/2006/relationships/hyperlink" Target="https://ref.ly/Acts1:23-Acts1:26" TargetMode="External"/><Relationship Id="rId6150" Type="http://schemas.openxmlformats.org/officeDocument/2006/relationships/hyperlink" Target="https://ref.ly/Ezek23:15" TargetMode="External"/><Relationship Id="rId6151" Type="http://schemas.openxmlformats.org/officeDocument/2006/relationships/hyperlink" Target="https://ref.ly/Mark14:51-Mark14:52" TargetMode="External"/><Relationship Id="rId6152" Type="http://schemas.openxmlformats.org/officeDocument/2006/relationships/hyperlink" Target="https://ref.ly/Exod22:26-Exod22:27" TargetMode="External"/><Relationship Id="rId6153" Type="http://schemas.openxmlformats.org/officeDocument/2006/relationships/hyperlink" Target="https://ref.ly/Deut24:13" TargetMode="External"/><Relationship Id="rId6154" Type="http://schemas.openxmlformats.org/officeDocument/2006/relationships/hyperlink" Target="https://ref.ly/Gen37:3" TargetMode="External"/><Relationship Id="rId6155" Type="http://schemas.openxmlformats.org/officeDocument/2006/relationships/hyperlink" Target="https://ref.ly/Matt27:28-Matt27:31" TargetMode="External"/><Relationship Id="rId6156" Type="http://schemas.openxmlformats.org/officeDocument/2006/relationships/hyperlink" Target="https://ref.ly/Mark15:17" TargetMode="External"/><Relationship Id="rId6157" Type="http://schemas.openxmlformats.org/officeDocument/2006/relationships/hyperlink" Target="https://ref.ly/John19:2" TargetMode="External"/><Relationship Id="rId6158" Type="http://schemas.openxmlformats.org/officeDocument/2006/relationships/hyperlink" Target="https://ref.ly/Luke15:22" TargetMode="External"/><Relationship Id="rId6159" Type="http://schemas.openxmlformats.org/officeDocument/2006/relationships/hyperlink" Target="https://ref.ly/2Tim4:13" TargetMode="External"/><Relationship Id="rId6160" Type="http://schemas.openxmlformats.org/officeDocument/2006/relationships/hyperlink" Target="https://ref.ly/Isa3:6" TargetMode="External"/><Relationship Id="rId6161" Type="http://schemas.openxmlformats.org/officeDocument/2006/relationships/hyperlink" Target="https://ref.ly/1Kgs19:13,1Kgs19:19" TargetMode="External"/><Relationship Id="rId6162" Type="http://schemas.openxmlformats.org/officeDocument/2006/relationships/hyperlink" Target="https://ref.ly/2Kgs2:8,2Kgs2:13-2Kgs2:14" TargetMode="External"/><Relationship Id="rId6163" Type="http://schemas.openxmlformats.org/officeDocument/2006/relationships/hyperlink" Target="https://ref.ly/Mark12:38" TargetMode="External"/><Relationship Id="rId6164" Type="http://schemas.openxmlformats.org/officeDocument/2006/relationships/hyperlink" Target="https://ref.ly/Matt10:9-Matt10:10" TargetMode="External"/><Relationship Id="rId6165" Type="http://schemas.openxmlformats.org/officeDocument/2006/relationships/hyperlink" Target="https://ref.ly/Mark6:8" TargetMode="External"/><Relationship Id="rId6166" Type="http://schemas.openxmlformats.org/officeDocument/2006/relationships/hyperlink" Target="https://ref.ly/Luke9:3" TargetMode="External"/><Relationship Id="rId6167" Type="http://schemas.openxmlformats.org/officeDocument/2006/relationships/hyperlink" Target="https://ref.ly/Luke10:4" TargetMode="External"/><Relationship Id="rId6168" Type="http://schemas.openxmlformats.org/officeDocument/2006/relationships/hyperlink" Target="https://ref.ly/John19:23-John19:24" TargetMode="External"/><Relationship Id="rId6169" Type="http://schemas.openxmlformats.org/officeDocument/2006/relationships/hyperlink" Target="https://ref.ly/2Chr28:15" TargetMode="External"/><Relationship Id="rId6170" Type="http://schemas.openxmlformats.org/officeDocument/2006/relationships/hyperlink" Target="https://ref.ly/Acts12:8" TargetMode="External"/><Relationship Id="rId6171" Type="http://schemas.openxmlformats.org/officeDocument/2006/relationships/hyperlink" Target="https://ref.ly/Jdt10:4" TargetMode="External"/><Relationship Id="rId6172" Type="http://schemas.openxmlformats.org/officeDocument/2006/relationships/hyperlink" Target="https://ref.ly/Jdt16:9" TargetMode="External"/><Relationship Id="rId6173" Type="http://schemas.openxmlformats.org/officeDocument/2006/relationships/hyperlink" Target="https://ref.ly/Exod3:5" TargetMode="External"/><Relationship Id="rId6174" Type="http://schemas.openxmlformats.org/officeDocument/2006/relationships/hyperlink" Target="https://ref.ly/Josh5:15" TargetMode="External"/><Relationship Id="rId6175" Type="http://schemas.openxmlformats.org/officeDocument/2006/relationships/hyperlink" Target="https://ref.ly/Deut29:5" TargetMode="External"/><Relationship Id="rId6176" Type="http://schemas.openxmlformats.org/officeDocument/2006/relationships/hyperlink" Target="https://ref.ly/Exod28:17-Exod28:20" TargetMode="External"/><Relationship Id="rId6177" Type="http://schemas.openxmlformats.org/officeDocument/2006/relationships/hyperlink" Target="https://ref.ly/Exod39:10-Exod39:13" TargetMode="External"/><Relationship Id="rId6178" Type="http://schemas.openxmlformats.org/officeDocument/2006/relationships/hyperlink" Target="https://ref.ly/Rev21:19-Rev21:21" TargetMode="External"/><Relationship Id="rId6179" Type="http://schemas.openxmlformats.org/officeDocument/2006/relationships/hyperlink" Target="https://ref.ly/Exod28:19" TargetMode="External"/><Relationship Id="rId6180" Type="http://schemas.openxmlformats.org/officeDocument/2006/relationships/hyperlink" Target="https://ref.ly/Exod39:12" TargetMode="External"/><Relationship Id="rId6181" Type="http://schemas.openxmlformats.org/officeDocument/2006/relationships/hyperlink" Target="https://ref.ly/Isa54:12" TargetMode="External"/><Relationship Id="rId6182" Type="http://schemas.openxmlformats.org/officeDocument/2006/relationships/hyperlink" Target="https://ref.ly/Rev21:19" TargetMode="External"/><Relationship Id="rId6183" Type="http://schemas.openxmlformats.org/officeDocument/2006/relationships/hyperlink" Target="https://ref.ly/Song5:15" TargetMode="External"/><Relationship Id="rId6184" Type="http://schemas.openxmlformats.org/officeDocument/2006/relationships/hyperlink" Target="https://ref.ly/Luke7:37" TargetMode="External"/><Relationship Id="rId6185" Type="http://schemas.openxmlformats.org/officeDocument/2006/relationships/hyperlink" Target="https://ref.ly/Rev21:20" TargetMode="External"/><Relationship Id="rId6186" Type="http://schemas.openxmlformats.org/officeDocument/2006/relationships/hyperlink" Target="https://ref.ly/Exod28:20" TargetMode="External"/><Relationship Id="rId6187" Type="http://schemas.openxmlformats.org/officeDocument/2006/relationships/hyperlink" Target="https://ref.ly/Exod39:13" TargetMode="External"/><Relationship Id="rId6188" Type="http://schemas.openxmlformats.org/officeDocument/2006/relationships/hyperlink" Target="https://ref.ly/Song5:14" TargetMode="External"/><Relationship Id="rId6189" Type="http://schemas.openxmlformats.org/officeDocument/2006/relationships/hyperlink" Target="https://ref.ly/Dan10:6" TargetMode="External"/><Relationship Id="rId6190" Type="http://schemas.openxmlformats.org/officeDocument/2006/relationships/hyperlink" Target="https://ref.ly/Exod28:17" TargetMode="External"/><Relationship Id="rId6191" Type="http://schemas.openxmlformats.org/officeDocument/2006/relationships/hyperlink" Target="https://ref.ly/Exod39:10" TargetMode="External"/><Relationship Id="rId6192" Type="http://schemas.openxmlformats.org/officeDocument/2006/relationships/hyperlink" Target="https://ref.ly/Rev4:3" TargetMode="External"/><Relationship Id="rId6193" Type="http://schemas.openxmlformats.org/officeDocument/2006/relationships/hyperlink" Target="https://ref.ly/Ezek1:16" TargetMode="External"/><Relationship Id="rId6194" Type="http://schemas.openxmlformats.org/officeDocument/2006/relationships/hyperlink" Target="https://ref.ly/Ezek10:9" TargetMode="External"/><Relationship Id="rId6195" Type="http://schemas.openxmlformats.org/officeDocument/2006/relationships/hyperlink" Target="https://ref.ly/Job28:18" TargetMode="External"/><Relationship Id="rId6196" Type="http://schemas.openxmlformats.org/officeDocument/2006/relationships/hyperlink" Target="https://ref.ly/Ezek27:16" TargetMode="External"/><Relationship Id="rId6197" Type="http://schemas.openxmlformats.org/officeDocument/2006/relationships/hyperlink" Target="https://ref.ly/Rev4:6" TargetMode="External"/><Relationship Id="rId6198" Type="http://schemas.openxmlformats.org/officeDocument/2006/relationships/hyperlink" Target="https://ref.ly/Rev21:11" TargetMode="External"/><Relationship Id="rId6199" Type="http://schemas.openxmlformats.org/officeDocument/2006/relationships/hyperlink" Target="https://ref.ly/Exod28:18" TargetMode="External"/><Relationship Id="rId6200" Type="http://schemas.openxmlformats.org/officeDocument/2006/relationships/hyperlink" Target="https://ref.ly/Exod39:11" TargetMode="External"/><Relationship Id="rId6201" Type="http://schemas.openxmlformats.org/officeDocument/2006/relationships/hyperlink" Target="https://ref.ly/Rev21:11,Rev21:18-Rev21:19" TargetMode="External"/><Relationship Id="rId6202" Type="http://schemas.openxmlformats.org/officeDocument/2006/relationships/hyperlink" Target="https://ref.ly/1Chr29:2" TargetMode="External"/><Relationship Id="rId6203" Type="http://schemas.openxmlformats.org/officeDocument/2006/relationships/hyperlink" Target="https://ref.ly/Esth1:6" TargetMode="External"/><Relationship Id="rId6204" Type="http://schemas.openxmlformats.org/officeDocument/2006/relationships/hyperlink" Target="https://ref.ly/Exod25:7" TargetMode="External"/><Relationship Id="rId6205" Type="http://schemas.openxmlformats.org/officeDocument/2006/relationships/hyperlink" Target="https://ref.ly/Exod28:9,Exod28:20" TargetMode="External"/><Relationship Id="rId6206" Type="http://schemas.openxmlformats.org/officeDocument/2006/relationships/hyperlink" Target="https://ref.ly/Exod39:6,Exod39:13" TargetMode="External"/><Relationship Id="rId6207" Type="http://schemas.openxmlformats.org/officeDocument/2006/relationships/hyperlink" Target="https://ref.ly/Job28:16" TargetMode="External"/><Relationship Id="rId6208" Type="http://schemas.openxmlformats.org/officeDocument/2006/relationships/hyperlink" Target="https://ref.ly/Rev18:12,Rev18:16" TargetMode="External"/><Relationship Id="rId6209" Type="http://schemas.openxmlformats.org/officeDocument/2006/relationships/hyperlink" Target="https://ref.ly/Matt13:45-Matt13:46" TargetMode="External"/><Relationship Id="rId6210" Type="http://schemas.openxmlformats.org/officeDocument/2006/relationships/hyperlink" Target="https://ref.ly/Prov3:15" TargetMode="External"/><Relationship Id="rId6211" Type="http://schemas.openxmlformats.org/officeDocument/2006/relationships/hyperlink" Target="https://ref.ly/Prov8:11" TargetMode="External"/><Relationship Id="rId6212" Type="http://schemas.openxmlformats.org/officeDocument/2006/relationships/hyperlink" Target="https://ref.ly/Prov31:10" TargetMode="External"/><Relationship Id="rId6213" Type="http://schemas.openxmlformats.org/officeDocument/2006/relationships/hyperlink" Target="https://ref.ly/Lam4:7" TargetMode="External"/><Relationship Id="rId6214" Type="http://schemas.openxmlformats.org/officeDocument/2006/relationships/hyperlink" Target="https://ref.ly/Exod24:10" TargetMode="External"/><Relationship Id="rId6215" Type="http://schemas.openxmlformats.org/officeDocument/2006/relationships/hyperlink" Target="https://ref.ly/Job28:6,Job28:16" TargetMode="External"/><Relationship Id="rId6216" Type="http://schemas.openxmlformats.org/officeDocument/2006/relationships/hyperlink" Target="https://ref.ly/Isa54:11" TargetMode="External"/><Relationship Id="rId6217" Type="http://schemas.openxmlformats.org/officeDocument/2006/relationships/hyperlink" Target="https://ref.ly/Job28:6" TargetMode="External"/><Relationship Id="rId6218" Type="http://schemas.openxmlformats.org/officeDocument/2006/relationships/hyperlink" Target="https://ref.ly/Job28:19" TargetMode="External"/><Relationship Id="rId6219" Type="http://schemas.openxmlformats.org/officeDocument/2006/relationships/hyperlink" Target="https://ref.ly/Judg17:2" TargetMode="External"/><Relationship Id="rId6220" Type="http://schemas.openxmlformats.org/officeDocument/2006/relationships/hyperlink" Target="https://ref.ly/Mark11:15-Mark11:16" TargetMode="External"/><Relationship Id="rId6221" Type="http://schemas.openxmlformats.org/officeDocument/2006/relationships/hyperlink" Target="https://ref.ly/Luke19:45-Luke19:46" TargetMode="External"/><Relationship Id="rId6222" Type="http://schemas.openxmlformats.org/officeDocument/2006/relationships/hyperlink" Target="https://ref.ly/Mark11:16" TargetMode="External"/><Relationship Id="rId6223" Type="http://schemas.openxmlformats.org/officeDocument/2006/relationships/hyperlink" Target="https://ref.ly/Matt17:24-Matt17:26" TargetMode="External"/><Relationship Id="rId6224" Type="http://schemas.openxmlformats.org/officeDocument/2006/relationships/hyperlink" Target="https://ref.ly/Mark1:44" TargetMode="External"/><Relationship Id="rId6225" Type="http://schemas.openxmlformats.org/officeDocument/2006/relationships/hyperlink" Target="https://ref.ly/Luke5:14" TargetMode="External"/><Relationship Id="rId6226" Type="http://schemas.openxmlformats.org/officeDocument/2006/relationships/hyperlink" Target="https://ref.ly/Jer7:11" TargetMode="External"/><Relationship Id="rId6227" Type="http://schemas.openxmlformats.org/officeDocument/2006/relationships/hyperlink" Target="https://ref.ly/Gen1:6-Gen1:8" TargetMode="External"/><Relationship Id="rId6228" Type="http://schemas.openxmlformats.org/officeDocument/2006/relationships/hyperlink" Target="https://ref.ly/Ps150:1" TargetMode="External"/><Relationship Id="rId6229" Type="http://schemas.openxmlformats.org/officeDocument/2006/relationships/hyperlink" Target="https://ref.ly/Ezek1:22-Ezek1:26" TargetMode="External"/><Relationship Id="rId6230" Type="http://schemas.openxmlformats.org/officeDocument/2006/relationships/hyperlink" Target="https://ref.ly/Dan12:3" TargetMode="External"/><Relationship Id="rId6231" Type="http://schemas.openxmlformats.org/officeDocument/2006/relationships/hyperlink" Target="https://ref.ly/2Sam22:8" TargetMode="External"/><Relationship Id="rId6232" Type="http://schemas.openxmlformats.org/officeDocument/2006/relationships/hyperlink" Target="https://ref.ly/Ps78:23" TargetMode="External"/><Relationship Id="rId6233" Type="http://schemas.openxmlformats.org/officeDocument/2006/relationships/hyperlink" Target="https://ref.ly/Ps19:1-Ps19:6" TargetMode="External"/><Relationship Id="rId6234" Type="http://schemas.openxmlformats.org/officeDocument/2006/relationships/hyperlink" Target="https://ref.ly/Ps147:8" TargetMode="External"/><Relationship Id="rId6235" Type="http://schemas.openxmlformats.org/officeDocument/2006/relationships/hyperlink" Target="https://ref.ly/Zech2:6" TargetMode="External"/><Relationship Id="rId6236" Type="http://schemas.openxmlformats.org/officeDocument/2006/relationships/hyperlink" Target="https://ref.ly/Deut11:11" TargetMode="External"/><Relationship Id="rId6237" Type="http://schemas.openxmlformats.org/officeDocument/2006/relationships/hyperlink" Target="https://ref.ly/1Sam2:10" TargetMode="External"/><Relationship Id="rId6238" Type="http://schemas.openxmlformats.org/officeDocument/2006/relationships/hyperlink" Target="https://ref.ly/Deut33:13" TargetMode="External"/><Relationship Id="rId6239" Type="http://schemas.openxmlformats.org/officeDocument/2006/relationships/hyperlink" Target="https://ref.ly/Job38:29" TargetMode="External"/><Relationship Id="rId6240" Type="http://schemas.openxmlformats.org/officeDocument/2006/relationships/hyperlink" Target="https://ref.ly/Gen1:26,Gen1:30" TargetMode="External"/><Relationship Id="rId6241" Type="http://schemas.openxmlformats.org/officeDocument/2006/relationships/hyperlink" Target="https://ref.ly/Josh10:11" TargetMode="External"/><Relationship Id="rId6242" Type="http://schemas.openxmlformats.org/officeDocument/2006/relationships/hyperlink" Target="https://ref.ly/Gen19:24" TargetMode="External"/><Relationship Id="rId6243" Type="http://schemas.openxmlformats.org/officeDocument/2006/relationships/hyperlink" Target="https://ref.ly/Matt16:2" TargetMode="External"/><Relationship Id="rId6244" Type="http://schemas.openxmlformats.org/officeDocument/2006/relationships/hyperlink" Target="https://ref.ly/Luke4:25" TargetMode="External"/><Relationship Id="rId6245" Type="http://schemas.openxmlformats.org/officeDocument/2006/relationships/hyperlink" Target="https://ref.ly/Exod20:4" TargetMode="External"/><Relationship Id="rId6246" Type="http://schemas.openxmlformats.org/officeDocument/2006/relationships/hyperlink" Target="https://ref.ly/Jer44:17-Jer44:25" TargetMode="External"/><Relationship Id="rId6247" Type="http://schemas.openxmlformats.org/officeDocument/2006/relationships/hyperlink" Target="https://ref.ly/Isa47:13" TargetMode="External"/><Relationship Id="rId6248" Type="http://schemas.openxmlformats.org/officeDocument/2006/relationships/hyperlink" Target="https://ref.ly/Deut10:14" TargetMode="External"/><Relationship Id="rId6249" Type="http://schemas.openxmlformats.org/officeDocument/2006/relationships/hyperlink" Target="https://ref.ly/Ps68:33" TargetMode="External"/><Relationship Id="rId6250" Type="http://schemas.openxmlformats.org/officeDocument/2006/relationships/hyperlink" Target="https://ref.ly/Ps148:4" TargetMode="External"/><Relationship Id="rId6251" Type="http://schemas.openxmlformats.org/officeDocument/2006/relationships/hyperlink" Target="https://ref.ly/2Cor12:2" TargetMode="External"/><Relationship Id="rId6252" Type="http://schemas.openxmlformats.org/officeDocument/2006/relationships/hyperlink" Target="https://ref.ly/Matt6:9" TargetMode="External"/><Relationship Id="rId6253" Type="http://schemas.openxmlformats.org/officeDocument/2006/relationships/hyperlink" Target="https://ref.ly/John6:33-John6:51" TargetMode="External"/><Relationship Id="rId6254" Type="http://schemas.openxmlformats.org/officeDocument/2006/relationships/hyperlink" Target="https://ref.ly/Matt3:16-Matt3:17" TargetMode="External"/><Relationship Id="rId6255" Type="http://schemas.openxmlformats.org/officeDocument/2006/relationships/hyperlink" Target="https://ref.ly/Matt17:5" TargetMode="External"/><Relationship Id="rId6256" Type="http://schemas.openxmlformats.org/officeDocument/2006/relationships/hyperlink" Target="https://ref.ly/John12:28" TargetMode="External"/><Relationship Id="rId6257" Type="http://schemas.openxmlformats.org/officeDocument/2006/relationships/hyperlink" Target="https://ref.ly/Matt23:22" TargetMode="External"/><Relationship Id="rId6258" Type="http://schemas.openxmlformats.org/officeDocument/2006/relationships/hyperlink" Target="https://ref.ly/Luke15:18" TargetMode="External"/><Relationship Id="rId6259" Type="http://schemas.openxmlformats.org/officeDocument/2006/relationships/hyperlink" Target="https://ref.ly/Acts1:6-Acts1:11" TargetMode="External"/><Relationship Id="rId6260" Type="http://schemas.openxmlformats.org/officeDocument/2006/relationships/hyperlink" Target="https://ref.ly/Eph4:7-Eph4:16" TargetMode="External"/><Relationship Id="rId6261" Type="http://schemas.openxmlformats.org/officeDocument/2006/relationships/hyperlink" Target="https://ref.ly/Mark14:62" TargetMode="External"/><Relationship Id="rId6262" Type="http://schemas.openxmlformats.org/officeDocument/2006/relationships/hyperlink" Target="https://ref.ly/Col3:1" TargetMode="External"/><Relationship Id="rId6263" Type="http://schemas.openxmlformats.org/officeDocument/2006/relationships/hyperlink" Target="https://ref.ly/Eph1:3,Eph1:20" TargetMode="External"/><Relationship Id="rId6264" Type="http://schemas.openxmlformats.org/officeDocument/2006/relationships/hyperlink" Target="https://ref.ly/Eph3:10" TargetMode="External"/><Relationship Id="rId6265" Type="http://schemas.openxmlformats.org/officeDocument/2006/relationships/hyperlink" Target="https://ref.ly/Heb3:1" TargetMode="External"/><Relationship Id="rId6266" Type="http://schemas.openxmlformats.org/officeDocument/2006/relationships/hyperlink" Target="https://ref.ly/Rev21:1-Rev21:4,Rev21:27" TargetMode="External"/><Relationship Id="rId6267" Type="http://schemas.openxmlformats.org/officeDocument/2006/relationships/hyperlink" Target="https://ref.ly/Rev22:1-Rev22:5" TargetMode="External"/><Relationship Id="rId6268" Type="http://schemas.openxmlformats.org/officeDocument/2006/relationships/hyperlink" Target="https://ref.ly/Gen5:22-Gen5:24" TargetMode="External"/><Relationship Id="rId6269" Type="http://schemas.openxmlformats.org/officeDocument/2006/relationships/hyperlink" Target="https://ref.ly/Heb11:5" TargetMode="External"/><Relationship Id="rId6270" Type="http://schemas.openxmlformats.org/officeDocument/2006/relationships/hyperlink" Target="https://ref.ly/2Kgs2:11" TargetMode="External"/><Relationship Id="rId6271" Type="http://schemas.openxmlformats.org/officeDocument/2006/relationships/hyperlink" Target="https://ref.ly/Rev19:1" TargetMode="External"/><Relationship Id="rId6272" Type="http://schemas.openxmlformats.org/officeDocument/2006/relationships/hyperlink" Target="https://ref.ly/1Thess4:16-1Thess4:17" TargetMode="External"/><Relationship Id="rId6273" Type="http://schemas.openxmlformats.org/officeDocument/2006/relationships/hyperlink" Target="https://ref.ly/Rev19:1-Rev19:4" TargetMode="External"/><Relationship Id="rId6274" Type="http://schemas.openxmlformats.org/officeDocument/2006/relationships/hyperlink" Target="https://ref.ly/1Cor9:25" TargetMode="External"/><Relationship Id="rId6275" Type="http://schemas.openxmlformats.org/officeDocument/2006/relationships/hyperlink" Target="https://ref.ly/2Cor5:1" TargetMode="External"/><Relationship Id="rId6276" Type="http://schemas.openxmlformats.org/officeDocument/2006/relationships/hyperlink" Target="https://ref.ly/2Tim4:8" TargetMode="External"/><Relationship Id="rId6277" Type="http://schemas.openxmlformats.org/officeDocument/2006/relationships/hyperlink" Target="https://ref.ly/Rev4:10" TargetMode="External"/><Relationship Id="rId6278" Type="http://schemas.openxmlformats.org/officeDocument/2006/relationships/hyperlink" Target="https://ref.ly/Ps102:25" TargetMode="External"/><Relationship Id="rId6279" Type="http://schemas.openxmlformats.org/officeDocument/2006/relationships/hyperlink" Target="https://ref.ly/Ps102:26" TargetMode="External"/><Relationship Id="rId6280" Type="http://schemas.openxmlformats.org/officeDocument/2006/relationships/hyperlink" Target="https://ref.ly/Isa51:6" TargetMode="External"/><Relationship Id="rId6281" Type="http://schemas.openxmlformats.org/officeDocument/2006/relationships/hyperlink" Target="https://ref.ly/Isa34:4" TargetMode="External"/><Relationship Id="rId6282" Type="http://schemas.openxmlformats.org/officeDocument/2006/relationships/hyperlink" Target="https://ref.ly/Matt24:35" TargetMode="External"/><Relationship Id="rId6283" Type="http://schemas.openxmlformats.org/officeDocument/2006/relationships/hyperlink" Target="https://ref.ly/1John2:17" TargetMode="External"/><Relationship Id="rId6284" Type="http://schemas.openxmlformats.org/officeDocument/2006/relationships/hyperlink" Target="https://ref.ly/Heb1:11" TargetMode="External"/><Relationship Id="rId6285" Type="http://schemas.openxmlformats.org/officeDocument/2006/relationships/hyperlink" Target="https://ref.ly/2Pet3:12" TargetMode="External"/><Relationship Id="rId6286" Type="http://schemas.openxmlformats.org/officeDocument/2006/relationships/hyperlink" Target="https://ref.ly/Acts3:21" TargetMode="External"/><Relationship Id="rId6287" Type="http://schemas.openxmlformats.org/officeDocument/2006/relationships/hyperlink" Target="https://ref.ly/Rom8:19" TargetMode="External"/><Relationship Id="rId6288" Type="http://schemas.openxmlformats.org/officeDocument/2006/relationships/hyperlink" Target="https://ref.ly/Rom8:21" TargetMode="External"/><Relationship Id="rId6289" Type="http://schemas.openxmlformats.org/officeDocument/2006/relationships/hyperlink" Target="https://ref.ly/Rev21:2,Rev21:10" TargetMode="External"/><Relationship Id="rId6290" Type="http://schemas.openxmlformats.org/officeDocument/2006/relationships/hyperlink" Target="https://ref.ly/Isa54:10" TargetMode="External"/><Relationship Id="rId6291" Type="http://schemas.openxmlformats.org/officeDocument/2006/relationships/hyperlink" Target="https://ref.ly/1Kgs18:3-1Kgs18:4" TargetMode="External"/><Relationship Id="rId6292" Type="http://schemas.openxmlformats.org/officeDocument/2006/relationships/hyperlink" Target="https://ref.ly/2Sam23:3" TargetMode="External"/><Relationship Id="rId6293" Type="http://schemas.openxmlformats.org/officeDocument/2006/relationships/hyperlink" Target="https://ref.ly/2Chr19:7" TargetMode="External"/><Relationship Id="rId6294" Type="http://schemas.openxmlformats.org/officeDocument/2006/relationships/hyperlink" Target="https://ref.ly/Prov10:27" TargetMode="External"/><Relationship Id="rId6295" Type="http://schemas.openxmlformats.org/officeDocument/2006/relationships/hyperlink" Target="https://ref.ly/Prov19:23" TargetMode="External"/><Relationship Id="rId6296" Type="http://schemas.openxmlformats.org/officeDocument/2006/relationships/hyperlink" Target="https://ref.ly/2Kgs4:1" TargetMode="External"/><Relationship Id="rId6297" Type="http://schemas.openxmlformats.org/officeDocument/2006/relationships/hyperlink" Target="https://ref.ly/Prov14:26" TargetMode="External"/><Relationship Id="rId6298" Type="http://schemas.openxmlformats.org/officeDocument/2006/relationships/hyperlink" Target="https://ref.ly/Wis10:13" TargetMode="External"/><Relationship Id="rId6299" Type="http://schemas.openxmlformats.org/officeDocument/2006/relationships/hyperlink" Target="https://ref.ly/Col3:22" TargetMode="External"/><Relationship Id="rId6300" Type="http://schemas.openxmlformats.org/officeDocument/2006/relationships/hyperlink" Target="https://ref.ly/1Pet2:17" TargetMode="External"/><Relationship Id="rId6301" Type="http://schemas.openxmlformats.org/officeDocument/2006/relationships/hyperlink" Target="https://ref.ly/Luke1:50" TargetMode="External"/><Relationship Id="rId6302" Type="http://schemas.openxmlformats.org/officeDocument/2006/relationships/hyperlink" Target="https://ref.ly/Acts13:16" TargetMode="External"/><Relationship Id="rId6303" Type="http://schemas.openxmlformats.org/officeDocument/2006/relationships/hyperlink" Target="https://ref.ly/Deut9:19" TargetMode="External"/><Relationship Id="rId6304" Type="http://schemas.openxmlformats.org/officeDocument/2006/relationships/hyperlink" Target="https://ref.ly/Job6:4" TargetMode="External"/><Relationship Id="rId6305" Type="http://schemas.openxmlformats.org/officeDocument/2006/relationships/hyperlink" Target="https://ref.ly/Job9:28-Job9:29" TargetMode="External"/><Relationship Id="rId6306" Type="http://schemas.openxmlformats.org/officeDocument/2006/relationships/hyperlink" Target="https://ref.ly/Ps76:8" TargetMode="External"/><Relationship Id="rId6307" Type="http://schemas.openxmlformats.org/officeDocument/2006/relationships/hyperlink" Target="https://ref.ly/Matt17:7" TargetMode="External"/><Relationship Id="rId6308" Type="http://schemas.openxmlformats.org/officeDocument/2006/relationships/hyperlink" Target="https://ref.ly/Matt28:10" TargetMode="External"/><Relationship Id="rId6309" Type="http://schemas.openxmlformats.org/officeDocument/2006/relationships/hyperlink" Target="https://ref.ly/Luke5:10" TargetMode="External"/><Relationship Id="rId6310" Type="http://schemas.openxmlformats.org/officeDocument/2006/relationships/hyperlink" Target="https://ref.ly/Luke12:5" TargetMode="External"/><Relationship Id="rId6311" Type="http://schemas.openxmlformats.org/officeDocument/2006/relationships/hyperlink" Target="https://ref.ly/Acts5:5" TargetMode="External"/><Relationship Id="rId6312" Type="http://schemas.openxmlformats.org/officeDocument/2006/relationships/hyperlink" Target="https://ref.ly/1Tim5:20" TargetMode="External"/><Relationship Id="rId6313" Type="http://schemas.openxmlformats.org/officeDocument/2006/relationships/hyperlink" Target="https://ref.ly/Acts20:17,Acts20:28" TargetMode="External"/><Relationship Id="rId6314" Type="http://schemas.openxmlformats.org/officeDocument/2006/relationships/hyperlink" Target="https://ref.ly/Titus1:5-Titus1:7" TargetMode="External"/><Relationship Id="rId6315" Type="http://schemas.openxmlformats.org/officeDocument/2006/relationships/hyperlink" Target="https://ref.ly/John21:16" TargetMode="External"/><Relationship Id="rId6316" Type="http://schemas.openxmlformats.org/officeDocument/2006/relationships/hyperlink" Target="https://ref.ly/1Pet5:2" TargetMode="External"/><Relationship Id="rId6317" Type="http://schemas.openxmlformats.org/officeDocument/2006/relationships/hyperlink" Target="https://ref.ly/Heb13:7" TargetMode="External"/><Relationship Id="rId6318" Type="http://schemas.openxmlformats.org/officeDocument/2006/relationships/hyperlink" Target="https://ref.ly/Acts20:29-Acts20:30" TargetMode="External"/><Relationship Id="rId6319" Type="http://schemas.openxmlformats.org/officeDocument/2006/relationships/hyperlink" Target="https://ref.ly/Amos3:12" TargetMode="External"/><Relationship Id="rId6320" Type="http://schemas.openxmlformats.org/officeDocument/2006/relationships/hyperlink" Target="https://ref.ly/Ezek34:8" TargetMode="External"/><Relationship Id="rId6321" Type="http://schemas.openxmlformats.org/officeDocument/2006/relationships/hyperlink" Target="https://ref.ly/Matt18:12" TargetMode="External"/><Relationship Id="rId6322" Type="http://schemas.openxmlformats.org/officeDocument/2006/relationships/hyperlink" Target="https://ref.ly/John10:2-John10:4" TargetMode="External"/><Relationship Id="rId6323" Type="http://schemas.openxmlformats.org/officeDocument/2006/relationships/hyperlink" Target="https://ref.ly/Matt18:10-Matt18:14" TargetMode="External"/><Relationship Id="rId6324" Type="http://schemas.openxmlformats.org/officeDocument/2006/relationships/hyperlink" Target="https://ref.ly/Mark6:34" TargetMode="External"/><Relationship Id="rId6325" Type="http://schemas.openxmlformats.org/officeDocument/2006/relationships/hyperlink" Target="https://ref.ly/Gen49:24" TargetMode="External"/><Relationship Id="rId6326" Type="http://schemas.openxmlformats.org/officeDocument/2006/relationships/hyperlink" Target="https://ref.ly/Ps23:1" TargetMode="External"/><Relationship Id="rId6327" Type="http://schemas.openxmlformats.org/officeDocument/2006/relationships/hyperlink" Target="https://ref.ly/Isa40:11" TargetMode="External"/><Relationship Id="rId6328" Type="http://schemas.openxmlformats.org/officeDocument/2006/relationships/hyperlink" Target="https://ref.ly/Ezek34:11-Ezek34:16,Ezek34:23-Ezek34:24" TargetMode="External"/><Relationship Id="rId6329" Type="http://schemas.openxmlformats.org/officeDocument/2006/relationships/hyperlink" Target="https://ref.ly/1Kgs22:17" TargetMode="External"/><Relationship Id="rId6330" Type="http://schemas.openxmlformats.org/officeDocument/2006/relationships/hyperlink" Target="https://ref.ly/Jer10:21" TargetMode="External"/><Relationship Id="rId6331" Type="http://schemas.openxmlformats.org/officeDocument/2006/relationships/hyperlink" Target="https://ref.ly/Jer12:10" TargetMode="External"/><Relationship Id="rId6332" Type="http://schemas.openxmlformats.org/officeDocument/2006/relationships/hyperlink" Target="https://ref.ly/Jer22:22" TargetMode="External"/><Relationship Id="rId6333" Type="http://schemas.openxmlformats.org/officeDocument/2006/relationships/hyperlink" Target="https://ref.ly/Jer23:1-Jer23:2" TargetMode="External"/><Relationship Id="rId6334" Type="http://schemas.openxmlformats.org/officeDocument/2006/relationships/hyperlink" Target="https://ref.ly/Jer23:3" TargetMode="External"/><Relationship Id="rId6335" Type="http://schemas.openxmlformats.org/officeDocument/2006/relationships/hyperlink" Target="https://ref.ly/Jer31:10" TargetMode="External"/><Relationship Id="rId6336" Type="http://schemas.openxmlformats.org/officeDocument/2006/relationships/hyperlink" Target="https://ref.ly/Ezek34:11-Ezek34:22" TargetMode="External"/><Relationship Id="rId6337" Type="http://schemas.openxmlformats.org/officeDocument/2006/relationships/hyperlink" Target="https://ref.ly/Jer3:15" TargetMode="External"/><Relationship Id="rId6338" Type="http://schemas.openxmlformats.org/officeDocument/2006/relationships/hyperlink" Target="https://ref.ly/Jer23:4" TargetMode="External"/><Relationship Id="rId6339" Type="http://schemas.openxmlformats.org/officeDocument/2006/relationships/hyperlink" Target="https://ref.ly/Ezek34:23-Ezek34:24" TargetMode="External"/><Relationship Id="rId6340" Type="http://schemas.openxmlformats.org/officeDocument/2006/relationships/hyperlink" Target="https://ref.ly/Matt10:16" TargetMode="External"/><Relationship Id="rId6341" Type="http://schemas.openxmlformats.org/officeDocument/2006/relationships/hyperlink" Target="https://ref.ly/Matt25:32" TargetMode="External"/><Relationship Id="rId6342" Type="http://schemas.openxmlformats.org/officeDocument/2006/relationships/hyperlink" Target="https://ref.ly/Mark14:27" TargetMode="External"/><Relationship Id="rId6343" Type="http://schemas.openxmlformats.org/officeDocument/2006/relationships/hyperlink" Target="https://ref.ly/John10:1-John10:30" TargetMode="External"/><Relationship Id="rId6344" Type="http://schemas.openxmlformats.org/officeDocument/2006/relationships/hyperlink" Target="https://ref.ly/1Pet5:1-1Pet5:4" TargetMode="External"/><Relationship Id="rId6345" Type="http://schemas.openxmlformats.org/officeDocument/2006/relationships/hyperlink" Target="https://ref.ly/Gen24:10" TargetMode="External"/><Relationship Id="rId6346" Type="http://schemas.openxmlformats.org/officeDocument/2006/relationships/hyperlink" Target="https://ref.ly/Judg3:8-Judg3:10" TargetMode="External"/><Relationship Id="rId6347" Type="http://schemas.openxmlformats.org/officeDocument/2006/relationships/hyperlink" Target="https://ref.ly/1Chr19:6" TargetMode="External"/><Relationship Id="rId6348" Type="http://schemas.openxmlformats.org/officeDocument/2006/relationships/hyperlink" Target="https://ref.ly/Acts7:2" TargetMode="External"/><Relationship Id="rId6349" Type="http://schemas.openxmlformats.org/officeDocument/2006/relationships/hyperlink" Target="https://ref.ly/Gen11:31" TargetMode="External"/><Relationship Id="rId6350" Type="http://schemas.openxmlformats.org/officeDocument/2006/relationships/hyperlink" Target="https://ref.ly/Gen5:21-Gen5:27" TargetMode="External"/><Relationship Id="rId6351" Type="http://schemas.openxmlformats.org/officeDocument/2006/relationships/hyperlink" Target="https://ref.ly/Ps95:3" TargetMode="External"/><Relationship Id="rId6352" Type="http://schemas.openxmlformats.org/officeDocument/2006/relationships/hyperlink" Target="https://ref.ly/Num31:8" TargetMode="External"/><Relationship Id="rId6353" Type="http://schemas.openxmlformats.org/officeDocument/2006/relationships/hyperlink" Target="https://ref.ly/Josh12:9-Josh12:24" TargetMode="External"/><Relationship Id="rId6354" Type="http://schemas.openxmlformats.org/officeDocument/2006/relationships/hyperlink" Target="https://ref.ly/1Sam16:13" TargetMode="External"/><Relationship Id="rId6355" Type="http://schemas.openxmlformats.org/officeDocument/2006/relationships/hyperlink" Target="https://ref.ly/1Tim6:15" TargetMode="External"/><Relationship Id="rId6356" Type="http://schemas.openxmlformats.org/officeDocument/2006/relationships/hyperlink" Target="https://ref.ly/Ezek26:7" TargetMode="External"/><Relationship Id="rId6357" Type="http://schemas.openxmlformats.org/officeDocument/2006/relationships/hyperlink" Target="https://ref.ly/2Kgs18:28" TargetMode="External"/><Relationship Id="rId6358" Type="http://schemas.openxmlformats.org/officeDocument/2006/relationships/hyperlink" Target="https://ref.ly/Gen17:6" TargetMode="External"/><Relationship Id="rId6359" Type="http://schemas.openxmlformats.org/officeDocument/2006/relationships/hyperlink" Target="https://ref.ly/Gen17:10-Gen17:14" TargetMode="External"/><Relationship Id="rId6360" Type="http://schemas.openxmlformats.org/officeDocument/2006/relationships/hyperlink" Target="https://ref.ly/Gen17:9" TargetMode="External"/><Relationship Id="rId6361" Type="http://schemas.openxmlformats.org/officeDocument/2006/relationships/hyperlink" Target="https://ref.ly/Exod18:19-Exod18:26" TargetMode="External"/><Relationship Id="rId6362" Type="http://schemas.openxmlformats.org/officeDocument/2006/relationships/hyperlink" Target="https://ref.ly/Num11:24-Num11:25" TargetMode="External"/><Relationship Id="rId6363" Type="http://schemas.openxmlformats.org/officeDocument/2006/relationships/hyperlink" Target="https://ref.ly/Deut1:15-Deut1:18" TargetMode="External"/><Relationship Id="rId6364" Type="http://schemas.openxmlformats.org/officeDocument/2006/relationships/hyperlink" Target="https://ref.ly/Deut34:9" TargetMode="External"/><Relationship Id="rId6365" Type="http://schemas.openxmlformats.org/officeDocument/2006/relationships/hyperlink" Target="https://ref.ly/Josh3:7" TargetMode="External"/><Relationship Id="rId6366" Type="http://schemas.openxmlformats.org/officeDocument/2006/relationships/hyperlink" Target="https://ref.ly/Josh4:14" TargetMode="External"/><Relationship Id="rId6367" Type="http://schemas.openxmlformats.org/officeDocument/2006/relationships/hyperlink" Target="https://ref.ly/Judg17:6" TargetMode="External"/><Relationship Id="rId6368" Type="http://schemas.openxmlformats.org/officeDocument/2006/relationships/hyperlink" Target="https://ref.ly/Judg18:1" TargetMode="External"/><Relationship Id="rId6369" Type="http://schemas.openxmlformats.org/officeDocument/2006/relationships/hyperlink" Target="https://ref.ly/Judg19:1" TargetMode="External"/><Relationship Id="rId6370" Type="http://schemas.openxmlformats.org/officeDocument/2006/relationships/hyperlink" Target="https://ref.ly/Judg21:25" TargetMode="External"/><Relationship Id="rId6371" Type="http://schemas.openxmlformats.org/officeDocument/2006/relationships/hyperlink" Target="https://ref.ly/1Sam3:20-1Sam3:21" TargetMode="External"/><Relationship Id="rId6372" Type="http://schemas.openxmlformats.org/officeDocument/2006/relationships/hyperlink" Target="https://ref.ly/1Sam7:15" TargetMode="External"/><Relationship Id="rId6373" Type="http://schemas.openxmlformats.org/officeDocument/2006/relationships/hyperlink" Target="https://ref.ly/1Sam8:5" TargetMode="External"/><Relationship Id="rId6374" Type="http://schemas.openxmlformats.org/officeDocument/2006/relationships/hyperlink" Target="https://ref.ly/1Sam8:20" TargetMode="External"/><Relationship Id="rId6375" Type="http://schemas.openxmlformats.org/officeDocument/2006/relationships/hyperlink" Target="https://ref.ly/1Sam15:23" TargetMode="External"/><Relationship Id="rId6376" Type="http://schemas.openxmlformats.org/officeDocument/2006/relationships/hyperlink" Target="https://ref.ly/Ps132:1-Ps132:18" TargetMode="External"/><Relationship Id="rId6377" Type="http://schemas.openxmlformats.org/officeDocument/2006/relationships/hyperlink" Target="https://ref.ly/2Sam12:1-2Sam12:31" TargetMode="External"/><Relationship Id="rId6378" Type="http://schemas.openxmlformats.org/officeDocument/2006/relationships/hyperlink" Target="https://ref.ly/1Kgs3:1-1Kgs3:28" TargetMode="External"/><Relationship Id="rId6379" Type="http://schemas.openxmlformats.org/officeDocument/2006/relationships/hyperlink" Target="https://ref.ly/2Sam7:14-2Sam7:16" TargetMode="External"/><Relationship Id="rId6380" Type="http://schemas.openxmlformats.org/officeDocument/2006/relationships/hyperlink" Target="https://ref.ly/Ps2:6-Ps2:7" TargetMode="External"/><Relationship Id="rId6381" Type="http://schemas.openxmlformats.org/officeDocument/2006/relationships/hyperlink" Target="https://ref.ly/Isa9:2-Isa9:7" TargetMode="External"/><Relationship Id="rId6382" Type="http://schemas.openxmlformats.org/officeDocument/2006/relationships/hyperlink" Target="https://ref.ly/Isa11:1-Isa11:9" TargetMode="External"/><Relationship Id="rId6383" Type="http://schemas.openxmlformats.org/officeDocument/2006/relationships/hyperlink" Target="https://ref.ly/Ezek34:22-Ezek34:31" TargetMode="External"/><Relationship Id="rId6384" Type="http://schemas.openxmlformats.org/officeDocument/2006/relationships/hyperlink" Target="https://ref.ly/Mic5:2-Mic5:5" TargetMode="External"/><Relationship Id="rId6385" Type="http://schemas.openxmlformats.org/officeDocument/2006/relationships/hyperlink" Target="https://ref.ly/Luke2:11" TargetMode="External"/><Relationship Id="rId6386" Type="http://schemas.openxmlformats.org/officeDocument/2006/relationships/hyperlink" Target="https://ref.ly/Luke1:77-Luke1:79" TargetMode="External"/><Relationship Id="rId6387" Type="http://schemas.openxmlformats.org/officeDocument/2006/relationships/hyperlink" Target="https://ref.ly/Rom10:9-Rom10:15" TargetMode="External"/><Relationship Id="rId6388" Type="http://schemas.openxmlformats.org/officeDocument/2006/relationships/hyperlink" Target="https://ref.ly/John17:20-John17:26" TargetMode="External"/><Relationship Id="rId6389" Type="http://schemas.openxmlformats.org/officeDocument/2006/relationships/hyperlink" Target="https://ref.ly/Matt25:33-Matt25:40" TargetMode="External"/><Relationship Id="rId6390" Type="http://schemas.openxmlformats.org/officeDocument/2006/relationships/hyperlink" Target="https://ref.ly/1Tim6:13-1Tim6:16" TargetMode="External"/><Relationship Id="rId6391" Type="http://schemas.openxmlformats.org/officeDocument/2006/relationships/hyperlink" Target="https://ref.ly/Rev4:2,Rev4:9-Rev4:11" TargetMode="External"/><Relationship Id="rId6392" Type="http://schemas.openxmlformats.org/officeDocument/2006/relationships/hyperlink" Target="https://ref.ly/Rev5:1,Rev5:9-Rev5:13" TargetMode="External"/><Relationship Id="rId6393" Type="http://schemas.openxmlformats.org/officeDocument/2006/relationships/hyperlink" Target="https://ref.ly/1Cor15:25-1Cor15:28" TargetMode="External"/><Relationship Id="rId6394" Type="http://schemas.openxmlformats.org/officeDocument/2006/relationships/hyperlink" Target="https://ref.ly/1Cor15:24" TargetMode="External"/><Relationship Id="rId6395" Type="http://schemas.openxmlformats.org/officeDocument/2006/relationships/hyperlink" Target="https://ref.ly/Matt13:1-Matt13:52" TargetMode="External"/><Relationship Id="rId6396" Type="http://schemas.openxmlformats.org/officeDocument/2006/relationships/hyperlink" Target="https://ref.ly/Mark3:23" TargetMode="External"/><Relationship Id="rId6397" Type="http://schemas.openxmlformats.org/officeDocument/2006/relationships/hyperlink" Target="https://ref.ly/Mark13:28" TargetMode="External"/><Relationship Id="rId6398" Type="http://schemas.openxmlformats.org/officeDocument/2006/relationships/hyperlink" Target="https://ref.ly/Luke18:2-Luke18:5" TargetMode="External"/><Relationship Id="rId6399" Type="http://schemas.openxmlformats.org/officeDocument/2006/relationships/hyperlink" Target="https://ref.ly/Luke10:30-Luke10:35" TargetMode="External"/><Relationship Id="rId6400" Type="http://schemas.openxmlformats.org/officeDocument/2006/relationships/hyperlink" Target="https://ref.ly/Luke12:16-Luke12:20" TargetMode="External"/><Relationship Id="rId6401" Type="http://schemas.openxmlformats.org/officeDocument/2006/relationships/hyperlink" Target="https://ref.ly/Luke18:10-Luke18:13" TargetMode="External"/><Relationship Id="rId6402" Type="http://schemas.openxmlformats.org/officeDocument/2006/relationships/hyperlink" Target="https://ref.ly/Luke15:24,Luke15:32" TargetMode="External"/><Relationship Id="rId6403" Type="http://schemas.openxmlformats.org/officeDocument/2006/relationships/hyperlink" Target="https://ref.ly/Matt21:33-Matt21:41" TargetMode="External"/><Relationship Id="rId6404" Type="http://schemas.openxmlformats.org/officeDocument/2006/relationships/hyperlink" Target="https://ref.ly/Matt18:23-Matt18:34" TargetMode="External"/><Relationship Id="rId6405" Type="http://schemas.openxmlformats.org/officeDocument/2006/relationships/hyperlink" Target="https://ref.ly/2Sam12:1-2Sam12:7" TargetMode="External"/><Relationship Id="rId6406" Type="http://schemas.openxmlformats.org/officeDocument/2006/relationships/hyperlink" Target="https://ref.ly/Mark4:10-Mark4:12" TargetMode="External"/><Relationship Id="rId6407" Type="http://schemas.openxmlformats.org/officeDocument/2006/relationships/hyperlink" Target="https://ref.ly/1Cor11:7" TargetMode="External"/><Relationship Id="rId6408" Type="http://schemas.openxmlformats.org/officeDocument/2006/relationships/hyperlink" Target="https://ref.ly/Jas3:9" TargetMode="External"/><Relationship Id="rId6409" Type="http://schemas.openxmlformats.org/officeDocument/2006/relationships/hyperlink" Target="https://ref.ly/Acts17:28-Acts17:29" TargetMode="External"/><Relationship Id="rId6410" Type="http://schemas.openxmlformats.org/officeDocument/2006/relationships/hyperlink" Target="https://ref.ly/Col1:15" TargetMode="External"/><Relationship Id="rId6411" Type="http://schemas.openxmlformats.org/officeDocument/2006/relationships/hyperlink" Target="https://ref.ly/Rom13:14" TargetMode="External"/><Relationship Id="rId6412" Type="http://schemas.openxmlformats.org/officeDocument/2006/relationships/hyperlink" Target="https://ref.ly/Gal3:27" TargetMode="External"/><Relationship Id="rId6413" Type="http://schemas.openxmlformats.org/officeDocument/2006/relationships/hyperlink" Target="https://ref.ly/Gal4:19" TargetMode="External"/><Relationship Id="rId6414" Type="http://schemas.openxmlformats.org/officeDocument/2006/relationships/hyperlink" Target="https://ref.ly/Phil3:21" TargetMode="External"/><Relationship Id="rId6415" Type="http://schemas.openxmlformats.org/officeDocument/2006/relationships/hyperlink" Target="https://ref.ly/Prov1:14" TargetMode="External"/><Relationship Id="rId6416" Type="http://schemas.openxmlformats.org/officeDocument/2006/relationships/hyperlink" Target="https://ref.ly/Mic6:11" TargetMode="External"/><Relationship Id="rId6417" Type="http://schemas.openxmlformats.org/officeDocument/2006/relationships/hyperlink" Target="https://ref.ly/2Kgs5:23" TargetMode="External"/><Relationship Id="rId6418" Type="http://schemas.openxmlformats.org/officeDocument/2006/relationships/hyperlink" Target="https://ref.ly/Isa3:22" TargetMode="External"/><Relationship Id="rId6419" Type="http://schemas.openxmlformats.org/officeDocument/2006/relationships/hyperlink" Target="https://ref.ly/Gen42:35" TargetMode="External"/><Relationship Id="rId6420" Type="http://schemas.openxmlformats.org/officeDocument/2006/relationships/hyperlink" Target="https://ref.ly/John12:6" TargetMode="External"/><Relationship Id="rId6421" Type="http://schemas.openxmlformats.org/officeDocument/2006/relationships/hyperlink" Target="https://ref.ly/John13:29" TargetMode="External"/><Relationship Id="rId6422" Type="http://schemas.openxmlformats.org/officeDocument/2006/relationships/hyperlink" Target="https://ref.ly/Matt2:16" TargetMode="External"/><Relationship Id="rId6423" Type="http://schemas.openxmlformats.org/officeDocument/2006/relationships/hyperlink" Target="https://ref.ly/Luke3:23" TargetMode="External"/><Relationship Id="rId6424" Type="http://schemas.openxmlformats.org/officeDocument/2006/relationships/hyperlink" Target="https://ref.ly/Luke3:1-Luke3:3" TargetMode="External"/><Relationship Id="rId6425" Type="http://schemas.openxmlformats.org/officeDocument/2006/relationships/hyperlink" Target="https://ref.ly/Luke24:1" TargetMode="External"/><Relationship Id="rId6426" Type="http://schemas.openxmlformats.org/officeDocument/2006/relationships/hyperlink" Target="https://ref.ly/Matt26:19" TargetMode="External"/><Relationship Id="rId6427" Type="http://schemas.openxmlformats.org/officeDocument/2006/relationships/hyperlink" Target="https://ref.ly/Mark14:12" TargetMode="External"/><Relationship Id="rId6428" Type="http://schemas.openxmlformats.org/officeDocument/2006/relationships/hyperlink" Target="https://ref.ly/Exod12:1-Exod15:27" TargetMode="External"/><Relationship Id="rId6429" Type="http://schemas.openxmlformats.org/officeDocument/2006/relationships/hyperlink" Target="https://ref.ly/John19:14" TargetMode="External"/><Relationship Id="rId6430" Type="http://schemas.openxmlformats.org/officeDocument/2006/relationships/hyperlink" Target="https://ref.ly/John19:36" TargetMode="External"/><Relationship Id="rId6431" Type="http://schemas.openxmlformats.org/officeDocument/2006/relationships/hyperlink" Target="https://ref.ly/Acts2:1" TargetMode="External"/><Relationship Id="rId6432" Type="http://schemas.openxmlformats.org/officeDocument/2006/relationships/hyperlink" Target="https://ref.ly/Acts11:28-Acts11:29" TargetMode="External"/><Relationship Id="rId6433" Type="http://schemas.openxmlformats.org/officeDocument/2006/relationships/hyperlink" Target="https://ref.ly/Lev25:2-Lev25:7" TargetMode="External"/><Relationship Id="rId6434" Type="http://schemas.openxmlformats.org/officeDocument/2006/relationships/hyperlink" Target="https://ref.ly/Acts12:1-Acts12:24" TargetMode="External"/><Relationship Id="rId6435" Type="http://schemas.openxmlformats.org/officeDocument/2006/relationships/hyperlink" Target="https://ref.ly/Acts12:23" TargetMode="External"/><Relationship Id="rId6436" Type="http://schemas.openxmlformats.org/officeDocument/2006/relationships/hyperlink" Target="https://ref.ly/Acts12:2" TargetMode="External"/><Relationship Id="rId6437" Type="http://schemas.openxmlformats.org/officeDocument/2006/relationships/hyperlink" Target="https://ref.ly/Acts12:3-Acts12:17" TargetMode="External"/><Relationship Id="rId6438" Type="http://schemas.openxmlformats.org/officeDocument/2006/relationships/hyperlink" Target="https://ref.ly/Acts9:26-Acts0:30" TargetMode="External"/><Relationship Id="rId6439" Type="http://schemas.openxmlformats.org/officeDocument/2006/relationships/hyperlink" Target="https://ref.ly/Acts0:15" TargetMode="External"/><Relationship Id="rId6440" Type="http://schemas.openxmlformats.org/officeDocument/2006/relationships/hyperlink" Target="https://ref.ly/Gal1:15-Gal2:10" TargetMode="External"/><Relationship Id="rId6441" Type="http://schemas.openxmlformats.org/officeDocument/2006/relationships/hyperlink" Target="https://ref.ly/Gal2:1-Gal2:10" TargetMode="External"/><Relationship Id="rId6442" Type="http://schemas.openxmlformats.org/officeDocument/2006/relationships/hyperlink" Target="https://ref.ly/Acts9:26-Acts9:30" TargetMode="External"/><Relationship Id="rId6443" Type="http://schemas.openxmlformats.org/officeDocument/2006/relationships/hyperlink" Target="https://ref.ly/Gal1:15-Gal1:24" TargetMode="External"/><Relationship Id="rId6444" Type="http://schemas.openxmlformats.org/officeDocument/2006/relationships/hyperlink" Target="https://ref.ly/Gal2:11-Gal2:21" TargetMode="External"/><Relationship Id="rId6445" Type="http://schemas.openxmlformats.org/officeDocument/2006/relationships/hyperlink" Target="https://ref.ly/Acts15:1-Acts15:20" TargetMode="External"/><Relationship Id="rId6446" Type="http://schemas.openxmlformats.org/officeDocument/2006/relationships/hyperlink" Target="https://ref.ly/Gal2:3-Gal2:5" TargetMode="External"/><Relationship Id="rId6447" Type="http://schemas.openxmlformats.org/officeDocument/2006/relationships/hyperlink" Target="https://ref.ly/Acts15:1,Acts15:5" TargetMode="External"/><Relationship Id="rId6448" Type="http://schemas.openxmlformats.org/officeDocument/2006/relationships/hyperlink" Target="https://ref.ly/Acts13:1-Acts13:2,Acts13:7" TargetMode="External"/><Relationship Id="rId6449" Type="http://schemas.openxmlformats.org/officeDocument/2006/relationships/hyperlink" Target="https://ref.ly/Acts11:25-Acts11:26" TargetMode="External"/><Relationship Id="rId6450" Type="http://schemas.openxmlformats.org/officeDocument/2006/relationships/hyperlink" Target="https://ref.ly/Acts13:9,Acts13:13,Acts13:43,Acts13:46,Acts13:50" TargetMode="External"/><Relationship Id="rId6451" Type="http://schemas.openxmlformats.org/officeDocument/2006/relationships/hyperlink" Target="https://ref.ly/Gal2:7-Gal2:8" TargetMode="External"/><Relationship Id="rId6452" Type="http://schemas.openxmlformats.org/officeDocument/2006/relationships/hyperlink" Target="https://ref.ly/Acts18:1" TargetMode="External"/><Relationship Id="rId6453" Type="http://schemas.openxmlformats.org/officeDocument/2006/relationships/hyperlink" Target="https://ref.ly/Acts24:27" TargetMode="External"/><Relationship Id="rId6454" Type="http://schemas.openxmlformats.org/officeDocument/2006/relationships/hyperlink" Target="https://ref.ly/Acts21:33" TargetMode="External"/><Relationship Id="rId6455" Type="http://schemas.openxmlformats.org/officeDocument/2006/relationships/hyperlink" Target="https://ref.ly/Acts20:16-Acts21:33" TargetMode="External"/><Relationship Id="rId6456" Type="http://schemas.openxmlformats.org/officeDocument/2006/relationships/hyperlink" Target="https://ref.ly/1Cor16:6" TargetMode="External"/><Relationship Id="rId6457" Type="http://schemas.openxmlformats.org/officeDocument/2006/relationships/hyperlink" Target="https://ref.ly/Acts19:1-Acts20:16" TargetMode="External"/><Relationship Id="rId6458" Type="http://schemas.openxmlformats.org/officeDocument/2006/relationships/hyperlink" Target="https://ref.ly/Acts25:1-Acts25:12" TargetMode="External"/><Relationship Id="rId6459" Type="http://schemas.openxmlformats.org/officeDocument/2006/relationships/hyperlink" Target="https://ref.ly/Acts25:12" TargetMode="External"/><Relationship Id="rId6460" Type="http://schemas.openxmlformats.org/officeDocument/2006/relationships/hyperlink" Target="https://ref.ly/Acts27:8-Acts27:9" TargetMode="External"/><Relationship Id="rId6461" Type="http://schemas.openxmlformats.org/officeDocument/2006/relationships/hyperlink" Target="https://ref.ly/Acts27:27-Acts27:44" TargetMode="External"/><Relationship Id="rId6462" Type="http://schemas.openxmlformats.org/officeDocument/2006/relationships/hyperlink" Target="https://ref.ly/Acts28:11" TargetMode="External"/><Relationship Id="rId6463" Type="http://schemas.openxmlformats.org/officeDocument/2006/relationships/hyperlink" Target="https://ref.ly/Acts28:15" TargetMode="External"/><Relationship Id="rId6464" Type="http://schemas.openxmlformats.org/officeDocument/2006/relationships/hyperlink" Target="https://ref.ly/2Tim2:9" TargetMode="External"/><Relationship Id="rId6465" Type="http://schemas.openxmlformats.org/officeDocument/2006/relationships/hyperlink" Target="https://ref.ly/Mark13:2" TargetMode="External"/><Relationship Id="rId6466" Type="http://schemas.openxmlformats.org/officeDocument/2006/relationships/hyperlink" Target="https://ref.ly/1Sam31:11-1Sam31:13" TargetMode="External"/><Relationship Id="rId6467" Type="http://schemas.openxmlformats.org/officeDocument/2006/relationships/hyperlink" Target="https://ref.ly/2Kgs23:14-2Kgs23:18" TargetMode="External"/><Relationship Id="rId6468" Type="http://schemas.openxmlformats.org/officeDocument/2006/relationships/hyperlink" Target="https://ref.ly/Ezek39:14-Ezek39:16" TargetMode="External"/><Relationship Id="rId6469" Type="http://schemas.openxmlformats.org/officeDocument/2006/relationships/hyperlink" Target="https://ref.ly/Amos2:1" TargetMode="External"/><Relationship Id="rId6470" Type="http://schemas.openxmlformats.org/officeDocument/2006/relationships/hyperlink" Target="https://ref.ly/Exod12:46" TargetMode="External"/><Relationship Id="rId6471" Type="http://schemas.openxmlformats.org/officeDocument/2006/relationships/hyperlink" Target="https://ref.ly/Num9:11-Num9:12" TargetMode="External"/><Relationship Id="rId6472" Type="http://schemas.openxmlformats.org/officeDocument/2006/relationships/hyperlink" Target="https://ref.ly/Ps34:20" TargetMode="External"/><Relationship Id="rId6473" Type="http://schemas.openxmlformats.org/officeDocument/2006/relationships/hyperlink" Target="https://ref.ly/John19:30-John19:37" TargetMode="External"/><Relationship Id="rId6474" Type="http://schemas.openxmlformats.org/officeDocument/2006/relationships/hyperlink" Target="https://ref.ly/Job2:5" TargetMode="External"/><Relationship Id="rId6475" Type="http://schemas.openxmlformats.org/officeDocument/2006/relationships/hyperlink" Target="https://ref.ly/Job30:30" TargetMode="External"/><Relationship Id="rId6476" Type="http://schemas.openxmlformats.org/officeDocument/2006/relationships/hyperlink" Target="https://ref.ly/Gen29:14" TargetMode="External"/><Relationship Id="rId6477" Type="http://schemas.openxmlformats.org/officeDocument/2006/relationships/hyperlink" Target="https://ref.ly/Judg9:2" TargetMode="External"/><Relationship Id="rId6478" Type="http://schemas.openxmlformats.org/officeDocument/2006/relationships/hyperlink" Target="https://ref.ly/Acts19:32,Acts19:41" TargetMode="External"/><Relationship Id="rId6479" Type="http://schemas.openxmlformats.org/officeDocument/2006/relationships/hyperlink" Target="https://ref.ly/1Cor14:19,1Cor14:28" TargetMode="External"/><Relationship Id="rId6480" Type="http://schemas.openxmlformats.org/officeDocument/2006/relationships/hyperlink" Target="https://ref.ly/1Cor14:35" TargetMode="External"/><Relationship Id="rId6481" Type="http://schemas.openxmlformats.org/officeDocument/2006/relationships/hyperlink" Target="https://ref.ly/Acts8:3" TargetMode="External"/><Relationship Id="rId6482" Type="http://schemas.openxmlformats.org/officeDocument/2006/relationships/hyperlink" Target="https://ref.ly/Acts12:5,Acts12:12" TargetMode="External"/><Relationship Id="rId6483" Type="http://schemas.openxmlformats.org/officeDocument/2006/relationships/hyperlink" Target="https://ref.ly/Rom16:3-Rom16:5,Rom16:14-Rom16:15" TargetMode="External"/><Relationship Id="rId6484" Type="http://schemas.openxmlformats.org/officeDocument/2006/relationships/hyperlink" Target="https://ref.ly/Phlm1:2" TargetMode="External"/><Relationship Id="rId6485" Type="http://schemas.openxmlformats.org/officeDocument/2006/relationships/hyperlink" Target="https://ref.ly/1Cor16:19-1Cor16:20" TargetMode="External"/><Relationship Id="rId6486" Type="http://schemas.openxmlformats.org/officeDocument/2006/relationships/hyperlink" Target="https://ref.ly/Col4:15-Col4:16" TargetMode="External"/><Relationship Id="rId6487" Type="http://schemas.openxmlformats.org/officeDocument/2006/relationships/hyperlink" Target="https://ref.ly/Phlm1:1-Phlm1:2" TargetMode="External"/><Relationship Id="rId6488" Type="http://schemas.openxmlformats.org/officeDocument/2006/relationships/hyperlink" Target="https://ref.ly/Rom16:3-Rom16:5" TargetMode="External"/><Relationship Id="rId6489" Type="http://schemas.openxmlformats.org/officeDocument/2006/relationships/hyperlink" Target="https://ref.ly/2Thess1:1" TargetMode="External"/><Relationship Id="rId6490" Type="http://schemas.openxmlformats.org/officeDocument/2006/relationships/hyperlink" Target="https://ref.ly/Phil1:1" TargetMode="External"/><Relationship Id="rId6491" Type="http://schemas.openxmlformats.org/officeDocument/2006/relationships/hyperlink" Target="https://ref.ly/Rom16:14-Rom16:15" TargetMode="External"/><Relationship Id="rId6492" Type="http://schemas.openxmlformats.org/officeDocument/2006/relationships/hyperlink" Target="https://ref.ly/Rom16:10-Rom16:11" TargetMode="External"/><Relationship Id="rId6493" Type="http://schemas.openxmlformats.org/officeDocument/2006/relationships/hyperlink" Target="https://ref.ly/Rom1:8" TargetMode="External"/><Relationship Id="rId6494" Type="http://schemas.openxmlformats.org/officeDocument/2006/relationships/hyperlink" Target="https://ref.ly/Rom15:23" TargetMode="External"/><Relationship Id="rId6495" Type="http://schemas.openxmlformats.org/officeDocument/2006/relationships/hyperlink" Target="https://ref.ly/Col4:15" TargetMode="External"/><Relationship Id="rId6496" Type="http://schemas.openxmlformats.org/officeDocument/2006/relationships/hyperlink" Target="https://ref.ly/Matt26:16" TargetMode="External"/><Relationship Id="rId6497" Type="http://schemas.openxmlformats.org/officeDocument/2006/relationships/hyperlink" Target="https://ref.ly/Rom16:5,Rom16:10-Rom16:11,Rom16:14-Rom16:15" TargetMode="External"/><Relationship Id="rId6498" Type="http://schemas.openxmlformats.org/officeDocument/2006/relationships/hyperlink" Target="https://ref.ly/Acts18:1-Acts18:28" TargetMode="External"/><Relationship Id="rId6499" Type="http://schemas.openxmlformats.org/officeDocument/2006/relationships/hyperlink" Target="https://ref.ly/Acts19:8-Acts19:10" TargetMode="External"/><Relationship Id="rId6500" Type="http://schemas.openxmlformats.org/officeDocument/2006/relationships/hyperlink" Target="https://ref.ly/Acts19:18-Acts19:20" TargetMode="External"/><Relationship Id="rId6501" Type="http://schemas.openxmlformats.org/officeDocument/2006/relationships/hyperlink" Target="https://ref.ly/1Tim5:1-1Tim6:21" TargetMode="External"/><Relationship Id="rId6502" Type="http://schemas.openxmlformats.org/officeDocument/2006/relationships/hyperlink" Target="https://ref.ly/Col4:16" TargetMode="External"/><Relationship Id="rId6503" Type="http://schemas.openxmlformats.org/officeDocument/2006/relationships/hyperlink" Target="https://ref.ly/Acts2:42-Acts2:47" TargetMode="External"/><Relationship Id="rId6504" Type="http://schemas.openxmlformats.org/officeDocument/2006/relationships/hyperlink" Target="https://ref.ly/Eph5:18-Eph5:20" TargetMode="External"/><Relationship Id="rId6505" Type="http://schemas.openxmlformats.org/officeDocument/2006/relationships/hyperlink" Target="https://ref.ly/Col3:16-Col3:17" TargetMode="External"/><Relationship Id="rId6506" Type="http://schemas.openxmlformats.org/officeDocument/2006/relationships/hyperlink" Target="https://ref.ly/Acts15:30" TargetMode="External"/><Relationship Id="rId6507" Type="http://schemas.openxmlformats.org/officeDocument/2006/relationships/hyperlink" Target="https://ref.ly/1Cor14:23" TargetMode="External"/><Relationship Id="rId6508" Type="http://schemas.openxmlformats.org/officeDocument/2006/relationships/hyperlink" Target="https://ref.ly/1Cor11:17-1Cor11:34" TargetMode="External"/><Relationship Id="rId6509" Type="http://schemas.openxmlformats.org/officeDocument/2006/relationships/hyperlink" Target="https://ref.ly/1Cor14:1-1Cor14:40" TargetMode="External"/><Relationship Id="rId6510" Type="http://schemas.openxmlformats.org/officeDocument/2006/relationships/hyperlink" Target="https://ref.ly/Acts3:19-Acts3:21" TargetMode="External"/><Relationship Id="rId6511" Type="http://schemas.openxmlformats.org/officeDocument/2006/relationships/hyperlink" Target="https://ref.ly/1Cor15:23-1Cor15:26" TargetMode="External"/><Relationship Id="rId6512" Type="http://schemas.openxmlformats.org/officeDocument/2006/relationships/hyperlink" Target="https://ref.ly/Rev20:4" TargetMode="External"/><Relationship Id="rId6513" Type="http://schemas.openxmlformats.org/officeDocument/2006/relationships/hyperlink" Target="https://ref.ly/Rev20:5" TargetMode="External"/><Relationship Id="rId6514" Type="http://schemas.openxmlformats.org/officeDocument/2006/relationships/hyperlink" Target="https://ref.ly/Rev19:1-Rev19:21" TargetMode="External"/><Relationship Id="rId6515" Type="http://schemas.openxmlformats.org/officeDocument/2006/relationships/hyperlink" Target="https://ref.ly/Job30:7" TargetMode="External"/><Relationship Id="rId6516" Type="http://schemas.openxmlformats.org/officeDocument/2006/relationships/hyperlink" Target="https://ref.ly/Zeph2:9" TargetMode="External"/><Relationship Id="rId6517" Type="http://schemas.openxmlformats.org/officeDocument/2006/relationships/hyperlink" Target="https://ref.ly/2Chr2:8" TargetMode="External"/><Relationship Id="rId6518" Type="http://schemas.openxmlformats.org/officeDocument/2006/relationships/hyperlink" Target="https://ref.ly/Jer1:11" TargetMode="External"/><Relationship Id="rId6519" Type="http://schemas.openxmlformats.org/officeDocument/2006/relationships/hyperlink" Target="https://ref.ly/1Kgs10:11-1Kgs10:12" TargetMode="External"/><Relationship Id="rId6520" Type="http://schemas.openxmlformats.org/officeDocument/2006/relationships/hyperlink" Target="https://ref.ly/Ps45:8" TargetMode="External"/><Relationship Id="rId6521" Type="http://schemas.openxmlformats.org/officeDocument/2006/relationships/hyperlink" Target="https://ref.ly/Prov7:17" TargetMode="External"/><Relationship Id="rId6522" Type="http://schemas.openxmlformats.org/officeDocument/2006/relationships/hyperlink" Target="https://ref.ly/Song4:14" TargetMode="External"/><Relationship Id="rId6523" Type="http://schemas.openxmlformats.org/officeDocument/2006/relationships/hyperlink" Target="https://ref.ly/John19:39" TargetMode="External"/><Relationship Id="rId6524" Type="http://schemas.openxmlformats.org/officeDocument/2006/relationships/hyperlink" Target="https://ref.ly/Song2:3,Song2:5" TargetMode="External"/><Relationship Id="rId6525" Type="http://schemas.openxmlformats.org/officeDocument/2006/relationships/hyperlink" Target="https://ref.ly/Song7:8" TargetMode="External"/><Relationship Id="rId6526" Type="http://schemas.openxmlformats.org/officeDocument/2006/relationships/hyperlink" Target="https://ref.ly/Song8:5" TargetMode="External"/><Relationship Id="rId6527" Type="http://schemas.openxmlformats.org/officeDocument/2006/relationships/hyperlink" Target="https://ref.ly/Isa44:14" TargetMode="External"/><Relationship Id="rId6528" Type="http://schemas.openxmlformats.org/officeDocument/2006/relationships/hyperlink" Target="https://ref.ly/Gen37:25" TargetMode="External"/><Relationship Id="rId6529" Type="http://schemas.openxmlformats.org/officeDocument/2006/relationships/hyperlink" Target="https://ref.ly/Jer51:8" TargetMode="External"/><Relationship Id="rId6530" Type="http://schemas.openxmlformats.org/officeDocument/2006/relationships/hyperlink" Target="https://ref.ly/1Kgs10:10" TargetMode="External"/><Relationship Id="rId6531" Type="http://schemas.openxmlformats.org/officeDocument/2006/relationships/hyperlink" Target="https://ref.ly/2Kgs20:13" TargetMode="External"/><Relationship Id="rId6532" Type="http://schemas.openxmlformats.org/officeDocument/2006/relationships/hyperlink" Target="https://ref.ly/Song3:6" TargetMode="External"/><Relationship Id="rId6533" Type="http://schemas.openxmlformats.org/officeDocument/2006/relationships/hyperlink" Target="https://ref.ly/Isa39:2" TargetMode="External"/><Relationship Id="rId6534" Type="http://schemas.openxmlformats.org/officeDocument/2006/relationships/hyperlink" Target="https://ref.ly/Ezek4:9-Ezek4:12" TargetMode="External"/><Relationship Id="rId6535" Type="http://schemas.openxmlformats.org/officeDocument/2006/relationships/hyperlink" Target="https://ref.ly/Hos3:2" TargetMode="External"/><Relationship Id="rId6536" Type="http://schemas.openxmlformats.org/officeDocument/2006/relationships/hyperlink" Target="https://ref.ly/2Sam17:27-2Sam17:28" TargetMode="External"/><Relationship Id="rId6537" Type="http://schemas.openxmlformats.org/officeDocument/2006/relationships/hyperlink" Target="https://ref.ly/Judg9:14-Judg9:15" TargetMode="External"/><Relationship Id="rId6538" Type="http://schemas.openxmlformats.org/officeDocument/2006/relationships/hyperlink" Target="https://ref.ly/Isa41:19" TargetMode="External"/><Relationship Id="rId6539" Type="http://schemas.openxmlformats.org/officeDocument/2006/relationships/hyperlink" Target="https://ref.ly/1Kgs19:4-1Kgs19:5" TargetMode="External"/><Relationship Id="rId6540" Type="http://schemas.openxmlformats.org/officeDocument/2006/relationships/hyperlink" Target="https://ref.ly/Job30:4" TargetMode="External"/><Relationship Id="rId6541" Type="http://schemas.openxmlformats.org/officeDocument/2006/relationships/hyperlink" Target="https://ref.ly/Exod3:2-Exod3:4" TargetMode="External"/><Relationship Id="rId6542" Type="http://schemas.openxmlformats.org/officeDocument/2006/relationships/hyperlink" Target="https://ref.ly/Matt6:28-Matt6:30" TargetMode="External"/><Relationship Id="rId6543" Type="http://schemas.openxmlformats.org/officeDocument/2006/relationships/hyperlink" Target="https://ref.ly/Isa43:24" TargetMode="External"/><Relationship Id="rId6544" Type="http://schemas.openxmlformats.org/officeDocument/2006/relationships/hyperlink" Target="https://ref.ly/Eccl12:5" TargetMode="External"/><Relationship Id="rId6545" Type="http://schemas.openxmlformats.org/officeDocument/2006/relationships/hyperlink" Target="https://ref.ly/Exod30:24" TargetMode="External"/><Relationship Id="rId6546" Type="http://schemas.openxmlformats.org/officeDocument/2006/relationships/hyperlink" Target="https://ref.ly/Ezek27:19" TargetMode="External"/><Relationship Id="rId6547" Type="http://schemas.openxmlformats.org/officeDocument/2006/relationships/hyperlink" Target="https://ref.ly/Jonah4:6-Jonah4:7" TargetMode="External"/><Relationship Id="rId6548" Type="http://schemas.openxmlformats.org/officeDocument/2006/relationships/hyperlink" Target="https://ref.ly/Ezek17:3,Ezek17:22-Ezek17:24" TargetMode="External"/><Relationship Id="rId6549" Type="http://schemas.openxmlformats.org/officeDocument/2006/relationships/hyperlink" Target="https://ref.ly/Ezek31:3-Ezek31:18" TargetMode="External"/><Relationship Id="rId6550" Type="http://schemas.openxmlformats.org/officeDocument/2006/relationships/hyperlink" Target="https://ref.ly/Exod30:23" TargetMode="External"/><Relationship Id="rId6551" Type="http://schemas.openxmlformats.org/officeDocument/2006/relationships/hyperlink" Target="https://ref.ly/Rev18:13" TargetMode="External"/><Relationship Id="rId6552" Type="http://schemas.openxmlformats.org/officeDocument/2006/relationships/hyperlink" Target="https://ref.ly/Isa28:25-Isa28:27" TargetMode="External"/><Relationship Id="rId6553" Type="http://schemas.openxmlformats.org/officeDocument/2006/relationships/hyperlink" Target="https://ref.ly/Gen6:14" TargetMode="External"/><Relationship Id="rId6554" Type="http://schemas.openxmlformats.org/officeDocument/2006/relationships/hyperlink" Target="https://ref.ly/Ezek27:15" TargetMode="External"/><Relationship Id="rId6555" Type="http://schemas.openxmlformats.org/officeDocument/2006/relationships/hyperlink" Target="https://ref.ly/Matt21:19" TargetMode="External"/><Relationship Id="rId6556" Type="http://schemas.openxmlformats.org/officeDocument/2006/relationships/hyperlink" Target="https://ref.ly/Jer8:13" TargetMode="External"/><Relationship Id="rId6557" Type="http://schemas.openxmlformats.org/officeDocument/2006/relationships/hyperlink" Target="https://ref.ly/Hos2:12" TargetMode="External"/><Relationship Id="rId6558" Type="http://schemas.openxmlformats.org/officeDocument/2006/relationships/hyperlink" Target="https://ref.ly/Joel1:7,Joel1:12" TargetMode="External"/><Relationship Id="rId6559" Type="http://schemas.openxmlformats.org/officeDocument/2006/relationships/hyperlink" Target="https://ref.ly/Mic4:4" TargetMode="External"/><Relationship Id="rId6560" Type="http://schemas.openxmlformats.org/officeDocument/2006/relationships/hyperlink" Target="https://ref.ly/Zech3:10" TargetMode="External"/><Relationship Id="rId6561" Type="http://schemas.openxmlformats.org/officeDocument/2006/relationships/hyperlink" Target="https://ref.ly/John13:4-John13:5" TargetMode="External"/><Relationship Id="rId6562" Type="http://schemas.openxmlformats.org/officeDocument/2006/relationships/hyperlink" Target="https://ref.ly/Isa3:23" TargetMode="External"/><Relationship Id="rId6563" Type="http://schemas.openxmlformats.org/officeDocument/2006/relationships/hyperlink" Target="https://ref.ly/Mark14:51" TargetMode="External"/><Relationship Id="rId6564" Type="http://schemas.openxmlformats.org/officeDocument/2006/relationships/hyperlink" Target="https://ref.ly/Isa19:8-Isa19:9" TargetMode="External"/><Relationship Id="rId6565" Type="http://schemas.openxmlformats.org/officeDocument/2006/relationships/hyperlink" Target="https://ref.ly/Ezek40:3" TargetMode="External"/><Relationship Id="rId6566" Type="http://schemas.openxmlformats.org/officeDocument/2006/relationships/hyperlink" Target="https://ref.ly/Lev19:19" TargetMode="External"/><Relationship Id="rId6567" Type="http://schemas.openxmlformats.org/officeDocument/2006/relationships/hyperlink" Target="https://ref.ly/Deut22:11" TargetMode="External"/><Relationship Id="rId6568" Type="http://schemas.openxmlformats.org/officeDocument/2006/relationships/hyperlink" Target="https://ref.ly/Lev6:10" TargetMode="External"/><Relationship Id="rId6569" Type="http://schemas.openxmlformats.org/officeDocument/2006/relationships/hyperlink" Target="https://ref.ly/Ezek9:2" TargetMode="External"/><Relationship Id="rId6570" Type="http://schemas.openxmlformats.org/officeDocument/2006/relationships/hyperlink" Target="https://ref.ly/Dan10:5" TargetMode="External"/><Relationship Id="rId6571" Type="http://schemas.openxmlformats.org/officeDocument/2006/relationships/hyperlink" Target="https://ref.ly/Exod39:27" TargetMode="External"/><Relationship Id="rId6572" Type="http://schemas.openxmlformats.org/officeDocument/2006/relationships/hyperlink" Target="https://ref.ly/1Chr15:27" TargetMode="External"/><Relationship Id="rId6573" Type="http://schemas.openxmlformats.org/officeDocument/2006/relationships/hyperlink" Target="https://ref.ly/Esth8:15" TargetMode="External"/><Relationship Id="rId6574" Type="http://schemas.openxmlformats.org/officeDocument/2006/relationships/hyperlink" Target="https://ref.ly/Rev19:8" TargetMode="External"/><Relationship Id="rId6575" Type="http://schemas.openxmlformats.org/officeDocument/2006/relationships/hyperlink" Target="https://ref.ly/Hos2:9" TargetMode="External"/><Relationship Id="rId6576" Type="http://schemas.openxmlformats.org/officeDocument/2006/relationships/hyperlink" Target="https://ref.ly/Prov31:13,Prov31:19" TargetMode="External"/><Relationship Id="rId6577" Type="http://schemas.openxmlformats.org/officeDocument/2006/relationships/hyperlink" Target="https://ref.ly/Exod30:34" TargetMode="External"/><Relationship Id="rId6578" Type="http://schemas.openxmlformats.org/officeDocument/2006/relationships/hyperlink" Target="https://ref.ly/Song4:6,Song4:14" TargetMode="External"/><Relationship Id="rId6579" Type="http://schemas.openxmlformats.org/officeDocument/2006/relationships/hyperlink" Target="https://ref.ly/2Kgs4:39" TargetMode="External"/><Relationship Id="rId6580" Type="http://schemas.openxmlformats.org/officeDocument/2006/relationships/hyperlink" Target="https://ref.ly/Deut29:18" TargetMode="External"/><Relationship Id="rId6581" Type="http://schemas.openxmlformats.org/officeDocument/2006/relationships/hyperlink" Target="https://ref.ly/Deut32:32" TargetMode="External"/><Relationship Id="rId6582" Type="http://schemas.openxmlformats.org/officeDocument/2006/relationships/hyperlink" Target="https://ref.ly/Jer8:14" TargetMode="External"/><Relationship Id="rId6583" Type="http://schemas.openxmlformats.org/officeDocument/2006/relationships/hyperlink" Target="https://ref.ly/Jer9:15" TargetMode="External"/><Relationship Id="rId6584" Type="http://schemas.openxmlformats.org/officeDocument/2006/relationships/hyperlink" Target="https://ref.ly/Jer23:15" TargetMode="External"/><Relationship Id="rId6585" Type="http://schemas.openxmlformats.org/officeDocument/2006/relationships/hyperlink" Target="https://ref.ly/Lam3:5,Lam3:19" TargetMode="External"/><Relationship Id="rId6586" Type="http://schemas.openxmlformats.org/officeDocument/2006/relationships/hyperlink" Target="https://ref.ly/Acts8:23" TargetMode="External"/><Relationship Id="rId6587" Type="http://schemas.openxmlformats.org/officeDocument/2006/relationships/hyperlink" Target="https://ref.ly/Prov15:19" TargetMode="External"/><Relationship Id="rId6588" Type="http://schemas.openxmlformats.org/officeDocument/2006/relationships/hyperlink" Target="https://ref.ly/Hos2:6" TargetMode="External"/><Relationship Id="rId6589" Type="http://schemas.openxmlformats.org/officeDocument/2006/relationships/hyperlink" Target="https://ref.ly/Song1:14" TargetMode="External"/><Relationship Id="rId6590" Type="http://schemas.openxmlformats.org/officeDocument/2006/relationships/hyperlink" Target="https://ref.ly/Song4:13" TargetMode="External"/><Relationship Id="rId6591" Type="http://schemas.openxmlformats.org/officeDocument/2006/relationships/hyperlink" Target="https://ref.ly/Song2:1-Song2:2,Song2:16" TargetMode="External"/><Relationship Id="rId6592" Type="http://schemas.openxmlformats.org/officeDocument/2006/relationships/hyperlink" Target="https://ref.ly/Song4:5" TargetMode="External"/><Relationship Id="rId6593" Type="http://schemas.openxmlformats.org/officeDocument/2006/relationships/hyperlink" Target="https://ref.ly/Song6:2-Song6:4" TargetMode="External"/><Relationship Id="rId6594" Type="http://schemas.openxmlformats.org/officeDocument/2006/relationships/hyperlink" Target="https://ref.ly/Lev14:4-Lev14:6,Lev14:52" TargetMode="External"/><Relationship Id="rId6595" Type="http://schemas.openxmlformats.org/officeDocument/2006/relationships/hyperlink" Target="https://ref.ly/Num19:6,Num19:18" TargetMode="External"/><Relationship Id="rId6596" Type="http://schemas.openxmlformats.org/officeDocument/2006/relationships/hyperlink" Target="https://ref.ly/Ps51:7" TargetMode="External"/><Relationship Id="rId6597" Type="http://schemas.openxmlformats.org/officeDocument/2006/relationships/hyperlink" Target="https://ref.ly/Jer17:6" TargetMode="External"/><Relationship Id="rId6598" Type="http://schemas.openxmlformats.org/officeDocument/2006/relationships/hyperlink" Target="https://ref.ly/Jer48:6" TargetMode="External"/><Relationship Id="rId6599" Type="http://schemas.openxmlformats.org/officeDocument/2006/relationships/hyperlink" Target="https://ref.ly/Ps37:35" TargetMode="External"/><Relationship Id="rId6600" Type="http://schemas.openxmlformats.org/officeDocument/2006/relationships/hyperlink" Target="https://ref.ly/2Sam17:27-2Sam17:29" TargetMode="External"/><Relationship Id="rId6601" Type="http://schemas.openxmlformats.org/officeDocument/2006/relationships/hyperlink" Target="https://ref.ly/2Sam23:11" TargetMode="External"/><Relationship Id="rId6602" Type="http://schemas.openxmlformats.org/officeDocument/2006/relationships/hyperlink" Target="https://ref.ly/Matt6:28" TargetMode="External"/><Relationship Id="rId6603" Type="http://schemas.openxmlformats.org/officeDocument/2006/relationships/hyperlink" Target="https://ref.ly/Song5:13" TargetMode="External"/><Relationship Id="rId6604" Type="http://schemas.openxmlformats.org/officeDocument/2006/relationships/hyperlink" Target="https://ref.ly/1Kgs7:19,1Kgs7:22,1Kgs7:26" TargetMode="External"/><Relationship Id="rId6605" Type="http://schemas.openxmlformats.org/officeDocument/2006/relationships/hyperlink" Target="https://ref.ly/2Chr4:5" TargetMode="External"/><Relationship Id="rId6606" Type="http://schemas.openxmlformats.org/officeDocument/2006/relationships/hyperlink" Target="https://ref.ly/Job40:21-Job40:22" TargetMode="External"/><Relationship Id="rId6607" Type="http://schemas.openxmlformats.org/officeDocument/2006/relationships/hyperlink" Target="https://ref.ly/Job40:1-Job40:24" TargetMode="External"/><Relationship Id="rId6608" Type="http://schemas.openxmlformats.org/officeDocument/2006/relationships/hyperlink" Target="https://ref.ly/Gen30:14-Gen30:16" TargetMode="External"/><Relationship Id="rId6609" Type="http://schemas.openxmlformats.org/officeDocument/2006/relationships/hyperlink" Target="https://ref.ly/Luke17:6" TargetMode="External"/><Relationship Id="rId6610" Type="http://schemas.openxmlformats.org/officeDocument/2006/relationships/hyperlink" Target="https://ref.ly/Mark4:31" TargetMode="External"/><Relationship Id="rId6611" Type="http://schemas.openxmlformats.org/officeDocument/2006/relationships/hyperlink" Target="https://ref.ly/Luke13:19" TargetMode="External"/><Relationship Id="rId6612" Type="http://schemas.openxmlformats.org/officeDocument/2006/relationships/hyperlink" Target="https://ref.ly/Neh8:15" TargetMode="External"/><Relationship Id="rId6613" Type="http://schemas.openxmlformats.org/officeDocument/2006/relationships/hyperlink" Target="https://ref.ly/Isa35:1" TargetMode="External"/><Relationship Id="rId6614" Type="http://schemas.openxmlformats.org/officeDocument/2006/relationships/hyperlink" Target="https://ref.ly/Song1:12" TargetMode="External"/><Relationship Id="rId6615" Type="http://schemas.openxmlformats.org/officeDocument/2006/relationships/hyperlink" Target="https://ref.ly/Song4:13-Song4:14" TargetMode="External"/><Relationship Id="rId6616" Type="http://schemas.openxmlformats.org/officeDocument/2006/relationships/hyperlink" Target="https://ref.ly/John12:3" TargetMode="External"/><Relationship Id="rId6617" Type="http://schemas.openxmlformats.org/officeDocument/2006/relationships/hyperlink" Target="https://ref.ly/Isa34:13" TargetMode="External"/><Relationship Id="rId6618" Type="http://schemas.openxmlformats.org/officeDocument/2006/relationships/hyperlink" Target="https://ref.ly/Hos9:6" TargetMode="External"/><Relationship Id="rId6619" Type="http://schemas.openxmlformats.org/officeDocument/2006/relationships/hyperlink" Target="https://ref.ly/Gen38:28-Gen38:30" TargetMode="External"/><Relationship Id="rId6620" Type="http://schemas.openxmlformats.org/officeDocument/2006/relationships/hyperlink" Target="https://ref.ly/Exod25:4" TargetMode="External"/><Relationship Id="rId6621" Type="http://schemas.openxmlformats.org/officeDocument/2006/relationships/hyperlink" Target="https://ref.ly/Exod35:23" TargetMode="External"/><Relationship Id="rId6622" Type="http://schemas.openxmlformats.org/officeDocument/2006/relationships/hyperlink" Target="https://ref.ly/Exod39:24" TargetMode="External"/><Relationship Id="rId6623" Type="http://schemas.openxmlformats.org/officeDocument/2006/relationships/hyperlink" Target="https://ref.ly/Lev14:4-Lev14:6,Lev14:51-Lev14:52" TargetMode="External"/><Relationship Id="rId6624" Type="http://schemas.openxmlformats.org/officeDocument/2006/relationships/hyperlink" Target="https://ref.ly/Num19:6" TargetMode="External"/><Relationship Id="rId6625" Type="http://schemas.openxmlformats.org/officeDocument/2006/relationships/hyperlink" Target="https://ref.ly/2Chr2:7,2Chr2:14" TargetMode="External"/><Relationship Id="rId6626" Type="http://schemas.openxmlformats.org/officeDocument/2006/relationships/hyperlink" Target="https://ref.ly/Gen35:4,Gen35:8" TargetMode="External"/><Relationship Id="rId6627" Type="http://schemas.openxmlformats.org/officeDocument/2006/relationships/hyperlink" Target="https://ref.ly/Gen12:6" TargetMode="External"/><Relationship Id="rId6628" Type="http://schemas.openxmlformats.org/officeDocument/2006/relationships/hyperlink" Target="https://ref.ly/Gen13:18" TargetMode="External"/><Relationship Id="rId6629" Type="http://schemas.openxmlformats.org/officeDocument/2006/relationships/hyperlink" Target="https://ref.ly/Gen18:1" TargetMode="External"/><Relationship Id="rId6630" Type="http://schemas.openxmlformats.org/officeDocument/2006/relationships/hyperlink" Target="https://ref.ly/Exod34:13" TargetMode="External"/><Relationship Id="rId6631" Type="http://schemas.openxmlformats.org/officeDocument/2006/relationships/hyperlink" Target="https://ref.ly/Deut16:21" TargetMode="External"/><Relationship Id="rId6632" Type="http://schemas.openxmlformats.org/officeDocument/2006/relationships/hyperlink" Target="https://ref.ly/Judg3:7" TargetMode="External"/><Relationship Id="rId6633" Type="http://schemas.openxmlformats.org/officeDocument/2006/relationships/hyperlink" Target="https://ref.ly/1Kgs14:23" TargetMode="External"/><Relationship Id="rId6634" Type="http://schemas.openxmlformats.org/officeDocument/2006/relationships/hyperlink" Target="https://ref.ly/1Kgs18:19" TargetMode="External"/><Relationship Id="rId6635" Type="http://schemas.openxmlformats.org/officeDocument/2006/relationships/hyperlink" Target="https://ref.ly/2Kgs17:16" TargetMode="External"/><Relationship Id="rId6636" Type="http://schemas.openxmlformats.org/officeDocument/2006/relationships/hyperlink" Target="https://ref.ly/1Kgs6:23,1Kgs6:31-1Kgs6:33" TargetMode="External"/><Relationship Id="rId6637" Type="http://schemas.openxmlformats.org/officeDocument/2006/relationships/hyperlink" Target="https://ref.ly/1Chr27:28" TargetMode="External"/><Relationship Id="rId6638" Type="http://schemas.openxmlformats.org/officeDocument/2006/relationships/hyperlink" Target="https://ref.ly/Mic6:7" TargetMode="External"/><Relationship Id="rId6639" Type="http://schemas.openxmlformats.org/officeDocument/2006/relationships/hyperlink" Target="https://ref.ly/Sir24:14" TargetMode="External"/><Relationship Id="rId6640" Type="http://schemas.openxmlformats.org/officeDocument/2006/relationships/hyperlink" Target="https://ref.ly/Exod2:3-Exod2:5" TargetMode="External"/><Relationship Id="rId6641" Type="http://schemas.openxmlformats.org/officeDocument/2006/relationships/hyperlink" Target="https://ref.ly/Job8:11" TargetMode="External"/><Relationship Id="rId6642" Type="http://schemas.openxmlformats.org/officeDocument/2006/relationships/hyperlink" Target="https://ref.ly/Isa18:2" TargetMode="External"/><Relationship Id="rId6643" Type="http://schemas.openxmlformats.org/officeDocument/2006/relationships/hyperlink" Target="https://ref.ly/Isa19:6-Isa19:7" TargetMode="External"/><Relationship Id="rId6644" Type="http://schemas.openxmlformats.org/officeDocument/2006/relationships/hyperlink" Target="https://ref.ly/Isa35:7" TargetMode="External"/><Relationship Id="rId6645" Type="http://schemas.openxmlformats.org/officeDocument/2006/relationships/hyperlink" Target="https://ref.ly/Exod2:3" TargetMode="External"/><Relationship Id="rId6646" Type="http://schemas.openxmlformats.org/officeDocument/2006/relationships/hyperlink" Target="https://ref.ly/Lev23:40" TargetMode="External"/><Relationship Id="rId6647" Type="http://schemas.openxmlformats.org/officeDocument/2006/relationships/hyperlink" Target="https://ref.ly/1Kgs5:8,1Kgs5:10" TargetMode="External"/><Relationship Id="rId6648" Type="http://schemas.openxmlformats.org/officeDocument/2006/relationships/hyperlink" Target="https://ref.ly/1Kgs6:34" TargetMode="External"/><Relationship Id="rId6649" Type="http://schemas.openxmlformats.org/officeDocument/2006/relationships/hyperlink" Target="https://ref.ly/2Kgs19:23" TargetMode="External"/><Relationship Id="rId6650" Type="http://schemas.openxmlformats.org/officeDocument/2006/relationships/hyperlink" Target="https://ref.ly/Ps104:17" TargetMode="External"/><Relationship Id="rId6651" Type="http://schemas.openxmlformats.org/officeDocument/2006/relationships/hyperlink" Target="https://ref.ly/Song1:17" TargetMode="External"/><Relationship Id="rId6652" Type="http://schemas.openxmlformats.org/officeDocument/2006/relationships/hyperlink" Target="https://ref.ly/Isa37:24" TargetMode="External"/><Relationship Id="rId6653" Type="http://schemas.openxmlformats.org/officeDocument/2006/relationships/hyperlink" Target="https://ref.ly/Isa55:13" TargetMode="External"/><Relationship Id="rId6654" Type="http://schemas.openxmlformats.org/officeDocument/2006/relationships/hyperlink" Target="https://ref.ly/Ezek31:8" TargetMode="External"/><Relationship Id="rId6655" Type="http://schemas.openxmlformats.org/officeDocument/2006/relationships/hyperlink" Target="https://ref.ly/Hos14:8" TargetMode="External"/><Relationship Id="rId6656" Type="http://schemas.openxmlformats.org/officeDocument/2006/relationships/hyperlink" Target="https://ref.ly/Nah2:3" TargetMode="External"/><Relationship Id="rId6657" Type="http://schemas.openxmlformats.org/officeDocument/2006/relationships/hyperlink" Target="https://ref.ly/Zech11:2" TargetMode="External"/><Relationship Id="rId6658" Type="http://schemas.openxmlformats.org/officeDocument/2006/relationships/hyperlink" Target="https://ref.ly/Gen30:37" TargetMode="External"/><Relationship Id="rId6659" Type="http://schemas.openxmlformats.org/officeDocument/2006/relationships/hyperlink" Target="https://ref.ly/Exod39:24-Exod39:26" TargetMode="External"/><Relationship Id="rId6660" Type="http://schemas.openxmlformats.org/officeDocument/2006/relationships/hyperlink" Target="https://ref.ly/1Kgs6:32" TargetMode="External"/><Relationship Id="rId6661" Type="http://schemas.openxmlformats.org/officeDocument/2006/relationships/hyperlink" Target="https://ref.ly/Num20:5" TargetMode="External"/><Relationship Id="rId6662" Type="http://schemas.openxmlformats.org/officeDocument/2006/relationships/hyperlink" Target="https://ref.ly/Deut8:8" TargetMode="External"/><Relationship Id="rId6663" Type="http://schemas.openxmlformats.org/officeDocument/2006/relationships/hyperlink" Target="https://ref.ly/2Sam5:23-2Sam5:24" TargetMode="External"/><Relationship Id="rId6664" Type="http://schemas.openxmlformats.org/officeDocument/2006/relationships/hyperlink" Target="https://ref.ly/1Chr14:14-1Chr14:15" TargetMode="External"/><Relationship Id="rId6665" Type="http://schemas.openxmlformats.org/officeDocument/2006/relationships/hyperlink" Target="https://ref.ly/Isa9:14" TargetMode="External"/><Relationship Id="rId6666" Type="http://schemas.openxmlformats.org/officeDocument/2006/relationships/hyperlink" Target="https://ref.ly/Isa19:6,Isa19:15" TargetMode="External"/><Relationship Id="rId6667" Type="http://schemas.openxmlformats.org/officeDocument/2006/relationships/hyperlink" Target="https://ref.ly/Gen41:2" TargetMode="External"/><Relationship Id="rId6668" Type="http://schemas.openxmlformats.org/officeDocument/2006/relationships/hyperlink" Target="https://ref.ly/Matt27:48" TargetMode="External"/><Relationship Id="rId6669" Type="http://schemas.openxmlformats.org/officeDocument/2006/relationships/hyperlink" Target="https://ref.ly/Exod37:17-Exod37:18" TargetMode="External"/><Relationship Id="rId6670" Type="http://schemas.openxmlformats.org/officeDocument/2006/relationships/hyperlink" Target="https://ref.ly/Exod9:32" TargetMode="External"/><Relationship Id="rId6671" Type="http://schemas.openxmlformats.org/officeDocument/2006/relationships/hyperlink" Target="https://ref.ly/Isa28:25" TargetMode="External"/><Relationship Id="rId6672" Type="http://schemas.openxmlformats.org/officeDocument/2006/relationships/hyperlink" Target="https://ref.ly/1Kgs10:27" TargetMode="External"/><Relationship Id="rId6673" Type="http://schemas.openxmlformats.org/officeDocument/2006/relationships/hyperlink" Target="https://ref.ly/2Chr1:15" TargetMode="External"/><Relationship Id="rId6674" Type="http://schemas.openxmlformats.org/officeDocument/2006/relationships/hyperlink" Target="https://ref.ly/2Chr9:27" TargetMode="External"/><Relationship Id="rId6675" Type="http://schemas.openxmlformats.org/officeDocument/2006/relationships/hyperlink" Target="https://ref.ly/Ps78:47" TargetMode="External"/><Relationship Id="rId6676" Type="http://schemas.openxmlformats.org/officeDocument/2006/relationships/hyperlink" Target="https://ref.ly/Isa9:10" TargetMode="External"/><Relationship Id="rId6677" Type="http://schemas.openxmlformats.org/officeDocument/2006/relationships/hyperlink" Target="https://ref.ly/Luke19:4" TargetMode="External"/><Relationship Id="rId6678" Type="http://schemas.openxmlformats.org/officeDocument/2006/relationships/hyperlink" Target="https://ref.ly/Gen21:33" TargetMode="External"/><Relationship Id="rId6679" Type="http://schemas.openxmlformats.org/officeDocument/2006/relationships/hyperlink" Target="https://ref.ly/1Sam22:6" TargetMode="External"/><Relationship Id="rId6680" Type="http://schemas.openxmlformats.org/officeDocument/2006/relationships/hyperlink" Target="https://ref.ly/Isa10:17" TargetMode="External"/><Relationship Id="rId6681" Type="http://schemas.openxmlformats.org/officeDocument/2006/relationships/hyperlink" Target="https://ref.ly/Mic7:4" TargetMode="External"/><Relationship Id="rId6682" Type="http://schemas.openxmlformats.org/officeDocument/2006/relationships/hyperlink" Target="https://ref.ly/Heb6:8" TargetMode="External"/><Relationship Id="rId6683" Type="http://schemas.openxmlformats.org/officeDocument/2006/relationships/hyperlink" Target="https://ref.ly/Gen3:17-Gen3:18" TargetMode="External"/><Relationship Id="rId6684" Type="http://schemas.openxmlformats.org/officeDocument/2006/relationships/hyperlink" Target="https://ref.ly/2Chr25:18" TargetMode="External"/><Relationship Id="rId6685" Type="http://schemas.openxmlformats.org/officeDocument/2006/relationships/hyperlink" Target="https://ref.ly/Hos10:8" TargetMode="External"/><Relationship Id="rId6686" Type="http://schemas.openxmlformats.org/officeDocument/2006/relationships/hyperlink" Target="https://ref.ly/Matt7:16" TargetMode="External"/><Relationship Id="rId6687" Type="http://schemas.openxmlformats.org/officeDocument/2006/relationships/hyperlink" Target="https://ref.ly/Matt13:7" TargetMode="External"/><Relationship Id="rId6688" Type="http://schemas.openxmlformats.org/officeDocument/2006/relationships/hyperlink" Target="https://ref.ly/Job31:40" TargetMode="External"/><Relationship Id="rId6689" Type="http://schemas.openxmlformats.org/officeDocument/2006/relationships/hyperlink" Target="https://ref.ly/Judg8:7" TargetMode="External"/><Relationship Id="rId6690" Type="http://schemas.openxmlformats.org/officeDocument/2006/relationships/hyperlink" Target="https://ref.ly/Isa7:19" TargetMode="External"/><Relationship Id="rId6691" Type="http://schemas.openxmlformats.org/officeDocument/2006/relationships/hyperlink" Target="https://ref.ly/Isa9:18" TargetMode="External"/><Relationship Id="rId6692" Type="http://schemas.openxmlformats.org/officeDocument/2006/relationships/hyperlink" Target="https://ref.ly/Song2:1" TargetMode="External"/><Relationship Id="rId6693" Type="http://schemas.openxmlformats.org/officeDocument/2006/relationships/hyperlink" Target="https://ref.ly/Ps83:13" TargetMode="External"/><Relationship Id="rId6694" Type="http://schemas.openxmlformats.org/officeDocument/2006/relationships/hyperlink" Target="https://ref.ly/Ezek17:5-Ezek17:10" TargetMode="External"/><Relationship Id="rId6695" Type="http://schemas.openxmlformats.org/officeDocument/2006/relationships/hyperlink" Target="https://ref.ly/Ps80:8" TargetMode="External"/><Relationship Id="rId6696" Type="http://schemas.openxmlformats.org/officeDocument/2006/relationships/hyperlink" Target="https://ref.ly/John15:1-John15:6" TargetMode="External"/><Relationship Id="rId6697" Type="http://schemas.openxmlformats.org/officeDocument/2006/relationships/hyperlink" Target="https://ref.ly/Num13:23-Num13:24" TargetMode="External"/><Relationship Id="rId6698" Type="http://schemas.openxmlformats.org/officeDocument/2006/relationships/hyperlink" Target="https://ref.ly/Isa5:2-Isa5:4" TargetMode="External"/><Relationship Id="rId6699" Type="http://schemas.openxmlformats.org/officeDocument/2006/relationships/hyperlink" Target="https://ref.ly/Jer2:21" TargetMode="External"/><Relationship Id="rId6700" Type="http://schemas.openxmlformats.org/officeDocument/2006/relationships/hyperlink" Target="https://ref.ly/Ezek15:2-Ezek15:6" TargetMode="External"/><Relationship Id="rId6701" Type="http://schemas.openxmlformats.org/officeDocument/2006/relationships/hyperlink" Target="https://ref.ly/Song6:11" TargetMode="External"/><Relationship Id="rId6702" Type="http://schemas.openxmlformats.org/officeDocument/2006/relationships/hyperlink" Target="https://ref.ly/1Kgs7:19-1Kgs7:26" TargetMode="External"/><Relationship Id="rId6703" Type="http://schemas.openxmlformats.org/officeDocument/2006/relationships/hyperlink" Target="https://ref.ly/Gen41:5-Gen41:57" TargetMode="External"/><Relationship Id="rId6704" Type="http://schemas.openxmlformats.org/officeDocument/2006/relationships/hyperlink" Target="https://ref.ly/Gen12:10" TargetMode="External"/><Relationship Id="rId6705" Type="http://schemas.openxmlformats.org/officeDocument/2006/relationships/hyperlink" Target="https://ref.ly/Gen42:1-Gen42:38" TargetMode="External"/><Relationship Id="rId6706" Type="http://schemas.openxmlformats.org/officeDocument/2006/relationships/hyperlink" Target="https://ref.ly/Lev24:5" TargetMode="External"/><Relationship Id="rId6707" Type="http://schemas.openxmlformats.org/officeDocument/2006/relationships/hyperlink" Target="https://ref.ly/2Sam4:6" TargetMode="External"/><Relationship Id="rId6708" Type="http://schemas.openxmlformats.org/officeDocument/2006/relationships/hyperlink" Target="https://ref.ly/2Sam17:19" TargetMode="External"/><Relationship Id="rId6709" Type="http://schemas.openxmlformats.org/officeDocument/2006/relationships/hyperlink" Target="https://ref.ly/Prov5:4" TargetMode="External"/><Relationship Id="rId6710" Type="http://schemas.openxmlformats.org/officeDocument/2006/relationships/hyperlink" Target="https://ref.ly/Lam3:15,Lam3:19" TargetMode="External"/><Relationship Id="rId6711" Type="http://schemas.openxmlformats.org/officeDocument/2006/relationships/hyperlink" Target="https://ref.ly/Lam3:15" TargetMode="External"/><Relationship Id="rId6712" Type="http://schemas.openxmlformats.org/officeDocument/2006/relationships/hyperlink" Target="https://ref.ly/Lev19:36" TargetMode="External"/><Relationship Id="rId6713" Type="http://schemas.openxmlformats.org/officeDocument/2006/relationships/hyperlink" Target="https://ref.ly/Prov16:11" TargetMode="External"/><Relationship Id="rId6714" Type="http://schemas.openxmlformats.org/officeDocument/2006/relationships/hyperlink" Target="https://ref.ly/Prov20:10,Prov20:23" TargetMode="External"/><Relationship Id="rId6715" Type="http://schemas.openxmlformats.org/officeDocument/2006/relationships/hyperlink" Target="https://ref.ly/Hos12:7" TargetMode="External"/><Relationship Id="rId6716" Type="http://schemas.openxmlformats.org/officeDocument/2006/relationships/hyperlink" Target="https://ref.ly/Job31:6" TargetMode="External"/><Relationship Id="rId6717" Type="http://schemas.openxmlformats.org/officeDocument/2006/relationships/hyperlink" Target="https://ref.ly/Ps62:9" TargetMode="External"/><Relationship Id="rId6718" Type="http://schemas.openxmlformats.org/officeDocument/2006/relationships/hyperlink" Target="https://ref.ly/Isa40:12" TargetMode="External"/><Relationship Id="rId6719" Type="http://schemas.openxmlformats.org/officeDocument/2006/relationships/hyperlink" Target="https://ref.ly/Ezek5:1" TargetMode="External"/><Relationship Id="rId6720" Type="http://schemas.openxmlformats.org/officeDocument/2006/relationships/hyperlink" Target="https://ref.ly/Dan5:27" TargetMode="External"/><Relationship Id="rId6721" Type="http://schemas.openxmlformats.org/officeDocument/2006/relationships/hyperlink" Target="https://ref.ly/Exod38:25-Exod38:26" TargetMode="External"/><Relationship Id="rId6722" Type="http://schemas.openxmlformats.org/officeDocument/2006/relationships/hyperlink" Target="https://ref.ly/Exod38:25" TargetMode="External"/><Relationship Id="rId6723" Type="http://schemas.openxmlformats.org/officeDocument/2006/relationships/hyperlink" Target="https://ref.ly/Exod38:26" TargetMode="External"/><Relationship Id="rId6724" Type="http://schemas.openxmlformats.org/officeDocument/2006/relationships/hyperlink" Target="https://ref.ly/1Chr22:14" TargetMode="External"/><Relationship Id="rId6725" Type="http://schemas.openxmlformats.org/officeDocument/2006/relationships/hyperlink" Target="https://ref.ly/Ezek45:12" TargetMode="External"/><Relationship Id="rId6726" Type="http://schemas.openxmlformats.org/officeDocument/2006/relationships/hyperlink" Target="https://ref.ly/2Sam14:26" TargetMode="External"/><Relationship Id="rId6727" Type="http://schemas.openxmlformats.org/officeDocument/2006/relationships/hyperlink" Target="https://ref.ly/1Sam17:5-1Sam17:7" TargetMode="External"/><Relationship Id="rId6728" Type="http://schemas.openxmlformats.org/officeDocument/2006/relationships/hyperlink" Target="https://ref.ly/1Sam13:21" TargetMode="External"/><Relationship Id="rId6729" Type="http://schemas.openxmlformats.org/officeDocument/2006/relationships/hyperlink" Target="https://ref.ly/Exod30:13" TargetMode="External"/><Relationship Id="rId6730" Type="http://schemas.openxmlformats.org/officeDocument/2006/relationships/hyperlink" Target="https://ref.ly/Lev27:25" TargetMode="External"/><Relationship Id="rId6731" Type="http://schemas.openxmlformats.org/officeDocument/2006/relationships/hyperlink" Target="https://ref.ly/Num3:47" TargetMode="External"/><Relationship Id="rId6732" Type="http://schemas.openxmlformats.org/officeDocument/2006/relationships/hyperlink" Target="https://ref.ly/Num18:16" TargetMode="External"/><Relationship Id="rId6733" Type="http://schemas.openxmlformats.org/officeDocument/2006/relationships/hyperlink" Target="https://ref.ly/2Sam6:13" TargetMode="External"/><Relationship Id="rId6734" Type="http://schemas.openxmlformats.org/officeDocument/2006/relationships/hyperlink" Target="https://ref.ly/Ezek40:5" TargetMode="External"/><Relationship Id="rId6735" Type="http://schemas.openxmlformats.org/officeDocument/2006/relationships/hyperlink" Target="https://ref.ly/Gen6:15" TargetMode="External"/><Relationship Id="rId6736" Type="http://schemas.openxmlformats.org/officeDocument/2006/relationships/hyperlink" Target="https://ref.ly/Exod28:15-Exod28:16" TargetMode="External"/><Relationship Id="rId6737" Type="http://schemas.openxmlformats.org/officeDocument/2006/relationships/hyperlink" Target="https://ref.ly/Exod39:8-Exod39:9" TargetMode="External"/><Relationship Id="rId6738" Type="http://schemas.openxmlformats.org/officeDocument/2006/relationships/hyperlink" Target="https://ref.ly/Exod25:25" TargetMode="External"/><Relationship Id="rId6739" Type="http://schemas.openxmlformats.org/officeDocument/2006/relationships/hyperlink" Target="https://ref.ly/1Kgs7:26" TargetMode="External"/><Relationship Id="rId6740" Type="http://schemas.openxmlformats.org/officeDocument/2006/relationships/hyperlink" Target="https://ref.ly/Acts27:28" TargetMode="External"/><Relationship Id="rId6741" Type="http://schemas.openxmlformats.org/officeDocument/2006/relationships/hyperlink" Target="https://ref.ly/Matt5:41" TargetMode="External"/><Relationship Id="rId6742" Type="http://schemas.openxmlformats.org/officeDocument/2006/relationships/hyperlink" Target="https://ref.ly/Ezek45:11-Ezek45:14" TargetMode="External"/><Relationship Id="rId6743" Type="http://schemas.openxmlformats.org/officeDocument/2006/relationships/hyperlink" Target="https://ref.ly/Isa5:10" TargetMode="External"/><Relationship Id="rId6744" Type="http://schemas.openxmlformats.org/officeDocument/2006/relationships/hyperlink" Target="https://ref.ly/Ezek45:11" TargetMode="External"/><Relationship Id="rId6745" Type="http://schemas.openxmlformats.org/officeDocument/2006/relationships/hyperlink" Target="https://ref.ly/Zech5:6-Zech5:10" TargetMode="External"/><Relationship Id="rId6746" Type="http://schemas.openxmlformats.org/officeDocument/2006/relationships/hyperlink" Target="https://ref.ly/Exod16:22" TargetMode="External"/><Relationship Id="rId6747" Type="http://schemas.openxmlformats.org/officeDocument/2006/relationships/hyperlink" Target="https://ref.ly/Exod16:36" TargetMode="External"/><Relationship Id="rId6748" Type="http://schemas.openxmlformats.org/officeDocument/2006/relationships/hyperlink" Target="https://ref.ly/Num28:1-Num29:40" TargetMode="External"/><Relationship Id="rId6749" Type="http://schemas.openxmlformats.org/officeDocument/2006/relationships/hyperlink" Target="https://ref.ly/Rev6:6" TargetMode="External"/><Relationship Id="rId6750" Type="http://schemas.openxmlformats.org/officeDocument/2006/relationships/hyperlink" Target="https://ref.ly/Matt13:33" TargetMode="External"/><Relationship Id="rId6751" Type="http://schemas.openxmlformats.org/officeDocument/2006/relationships/hyperlink" Target="https://ref.ly/Luke13:21" TargetMode="External"/><Relationship Id="rId6752" Type="http://schemas.openxmlformats.org/officeDocument/2006/relationships/hyperlink" Target="https://ref.ly/Ezek4:11" TargetMode="External"/><Relationship Id="rId6753" Type="http://schemas.openxmlformats.org/officeDocument/2006/relationships/hyperlink" Target="https://ref.ly/Lev14:10-Lev14:24" TargetMode="External"/><Relationship Id="rId6754" Type="http://schemas.openxmlformats.org/officeDocument/2006/relationships/hyperlink" Target="https://ref.ly/Luke16:6" TargetMode="External"/><Relationship Id="rId6755" Type="http://schemas.openxmlformats.org/officeDocument/2006/relationships/hyperlink" Target="https://ref.ly/John2:6" TargetMode="External"/><Relationship Id="rId6756" Type="http://schemas.openxmlformats.org/officeDocument/2006/relationships/hyperlink" Target="https://ref.ly/Mark7:4" TargetMode="External"/><Relationship Id="rId6757" Type="http://schemas.openxmlformats.org/officeDocument/2006/relationships/hyperlink" Target="https://ref.ly/Lev25:29-Lev25:31" TargetMode="External"/><Relationship Id="rId6758" Type="http://schemas.openxmlformats.org/officeDocument/2006/relationships/hyperlink" Target="https://ref.ly/Ps125:2" TargetMode="External"/><Relationship Id="rId6759" Type="http://schemas.openxmlformats.org/officeDocument/2006/relationships/hyperlink" Target="https://ref.ly/2Sam5:6" TargetMode="External"/><Relationship Id="rId6760" Type="http://schemas.openxmlformats.org/officeDocument/2006/relationships/hyperlink" Target="https://ref.ly/Gen29:1-Gen29:12" TargetMode="External"/><Relationship Id="rId6761" Type="http://schemas.openxmlformats.org/officeDocument/2006/relationships/hyperlink" Target="https://ref.ly/1Kgs1:38-1Kgs1:39" TargetMode="External"/><Relationship Id="rId6762" Type="http://schemas.openxmlformats.org/officeDocument/2006/relationships/hyperlink" Target="https://ref.ly/2Kgs20:20" TargetMode="External"/><Relationship Id="rId6763" Type="http://schemas.openxmlformats.org/officeDocument/2006/relationships/hyperlink" Target="https://ref.ly/2Chr32:30" TargetMode="External"/><Relationship Id="rId6764" Type="http://schemas.openxmlformats.org/officeDocument/2006/relationships/hyperlink" Target="https://ref.ly/2Sam11:22" TargetMode="External"/><Relationship Id="rId6765" Type="http://schemas.openxmlformats.org/officeDocument/2006/relationships/hyperlink" Target="https://ref.ly/1Sam11:3" TargetMode="External"/><Relationship Id="rId6766" Type="http://schemas.openxmlformats.org/officeDocument/2006/relationships/hyperlink" Target="https://ref.ly/1Sam16:19" TargetMode="External"/><Relationship Id="rId6767" Type="http://schemas.openxmlformats.org/officeDocument/2006/relationships/hyperlink" Target="https://ref.ly/Isa37:9" TargetMode="External"/><Relationship Id="rId6768" Type="http://schemas.openxmlformats.org/officeDocument/2006/relationships/hyperlink" Target="https://ref.ly/2Cor8:23" TargetMode="External"/><Relationship Id="rId6769" Type="http://schemas.openxmlformats.org/officeDocument/2006/relationships/hyperlink" Target="https://ref.ly/Phil2:25" TargetMode="External"/><Relationship Id="rId6770" Type="http://schemas.openxmlformats.org/officeDocument/2006/relationships/hyperlink" Target="https://ref.ly/Prov25:13" TargetMode="External"/><Relationship Id="rId6771" Type="http://schemas.openxmlformats.org/officeDocument/2006/relationships/hyperlink" Target="https://ref.ly/Isa42:19" TargetMode="External"/><Relationship Id="rId6772" Type="http://schemas.openxmlformats.org/officeDocument/2006/relationships/hyperlink" Target="https://ref.ly/Mark1:2" TargetMode="External"/><Relationship Id="rId6773" Type="http://schemas.openxmlformats.org/officeDocument/2006/relationships/hyperlink" Target="https://ref.ly/Luke7:27" TargetMode="External"/><Relationship Id="rId6774" Type="http://schemas.openxmlformats.org/officeDocument/2006/relationships/hyperlink" Target="https://ref.ly/Prov16:14" TargetMode="External"/><Relationship Id="rId6775" Type="http://schemas.openxmlformats.org/officeDocument/2006/relationships/hyperlink" Target="https://ref.ly/2Cor12:7" TargetMode="External"/><Relationship Id="rId6776" Type="http://schemas.openxmlformats.org/officeDocument/2006/relationships/hyperlink" Target="https://ref.ly/Gen42:23" TargetMode="External"/><Relationship Id="rId6777" Type="http://schemas.openxmlformats.org/officeDocument/2006/relationships/hyperlink" Target="https://ref.ly/Gen40:8" TargetMode="External"/><Relationship Id="rId6778" Type="http://schemas.openxmlformats.org/officeDocument/2006/relationships/hyperlink" Target="https://ref.ly/Gen41:15-Gen41:16" TargetMode="External"/><Relationship Id="rId6779" Type="http://schemas.openxmlformats.org/officeDocument/2006/relationships/hyperlink" Target="https://ref.ly/Dan2:1-Dan2:49" TargetMode="External"/><Relationship Id="rId6780" Type="http://schemas.openxmlformats.org/officeDocument/2006/relationships/hyperlink" Target="https://ref.ly/Dan4:6-Dan4:9,Dan4:18-Dan4:24" TargetMode="External"/><Relationship Id="rId6781" Type="http://schemas.openxmlformats.org/officeDocument/2006/relationships/hyperlink" Target="https://ref.ly/Dan4:6-Dan4:9" TargetMode="External"/><Relationship Id="rId6782" Type="http://schemas.openxmlformats.org/officeDocument/2006/relationships/hyperlink" Target="https://ref.ly/Dan5:7-Dan5:8,Dan5:12-Dan5:17" TargetMode="External"/><Relationship Id="rId6783" Type="http://schemas.openxmlformats.org/officeDocument/2006/relationships/hyperlink" Target="https://ref.ly/Dan5:7-Dan5:8" TargetMode="External"/><Relationship Id="rId6784" Type="http://schemas.openxmlformats.org/officeDocument/2006/relationships/hyperlink" Target="https://ref.ly/Dan7:16" TargetMode="External"/><Relationship Id="rId6785" Type="http://schemas.openxmlformats.org/officeDocument/2006/relationships/hyperlink" Target="https://ref.ly/Job33:23" TargetMode="External"/><Relationship Id="rId6786" Type="http://schemas.openxmlformats.org/officeDocument/2006/relationships/hyperlink" Target="https://ref.ly/Neh8:8-Neh8:9" TargetMode="External"/><Relationship Id="rId6787" Type="http://schemas.openxmlformats.org/officeDocument/2006/relationships/hyperlink" Target="https://ref.ly/Acts2:6" TargetMode="External"/><Relationship Id="rId6788" Type="http://schemas.openxmlformats.org/officeDocument/2006/relationships/hyperlink" Target="https://ref.ly/Ruth1:22" TargetMode="External"/><Relationship Id="rId6789" Type="http://schemas.openxmlformats.org/officeDocument/2006/relationships/hyperlink" Target="https://ref.ly/Ruth2:17,Ruth2:23" TargetMode="External"/><Relationship Id="rId6790" Type="http://schemas.openxmlformats.org/officeDocument/2006/relationships/hyperlink" Target="https://ref.ly/Ruth3:2,Ruth3:15,Ruth3:17" TargetMode="External"/><Relationship Id="rId6791" Type="http://schemas.openxmlformats.org/officeDocument/2006/relationships/hyperlink" Target="https://ref.ly/2Kgs7:1,2Kgs7:16" TargetMode="External"/><Relationship Id="rId6792" Type="http://schemas.openxmlformats.org/officeDocument/2006/relationships/hyperlink" Target="https://ref.ly/1Kgs4:28" TargetMode="External"/><Relationship Id="rId6793" Type="http://schemas.openxmlformats.org/officeDocument/2006/relationships/hyperlink" Target="https://ref.ly/Isa28:24-Isa28:28" TargetMode="External"/><Relationship Id="rId6794" Type="http://schemas.openxmlformats.org/officeDocument/2006/relationships/hyperlink" Target="https://ref.ly/Num11:8" TargetMode="External"/><Relationship Id="rId6795" Type="http://schemas.openxmlformats.org/officeDocument/2006/relationships/hyperlink" Target="https://ref.ly/Exod16:4-Exod16:32" TargetMode="External"/><Relationship Id="rId6796" Type="http://schemas.openxmlformats.org/officeDocument/2006/relationships/hyperlink" Target="https://ref.ly/Num21:5" TargetMode="External"/><Relationship Id="rId6797" Type="http://schemas.openxmlformats.org/officeDocument/2006/relationships/hyperlink" Target="https://ref.ly/Ps78:25" TargetMode="External"/><Relationship Id="rId6798" Type="http://schemas.openxmlformats.org/officeDocument/2006/relationships/hyperlink" Target="https://ref.ly/Lev2:4" TargetMode="External"/><Relationship Id="rId6799" Type="http://schemas.openxmlformats.org/officeDocument/2006/relationships/hyperlink" Target="https://ref.ly/Exod8:3" TargetMode="External"/><Relationship Id="rId6800" Type="http://schemas.openxmlformats.org/officeDocument/2006/relationships/hyperlink" Target="https://ref.ly/Exod12:34" TargetMode="External"/><Relationship Id="rId6801" Type="http://schemas.openxmlformats.org/officeDocument/2006/relationships/hyperlink" Target="https://ref.ly/Deut28:5,Deut28:17" TargetMode="External"/><Relationship Id="rId6802" Type="http://schemas.openxmlformats.org/officeDocument/2006/relationships/hyperlink" Target="https://ref.ly/Lev2:5" TargetMode="External"/><Relationship Id="rId6803" Type="http://schemas.openxmlformats.org/officeDocument/2006/relationships/hyperlink" Target="https://ref.ly/Lev6:21" TargetMode="External"/><Relationship Id="rId6804" Type="http://schemas.openxmlformats.org/officeDocument/2006/relationships/hyperlink" Target="https://ref.ly/Lev7:9" TargetMode="External"/><Relationship Id="rId6805" Type="http://schemas.openxmlformats.org/officeDocument/2006/relationships/hyperlink" Target="https://ref.ly/1Chr9:31" TargetMode="External"/><Relationship Id="rId6806" Type="http://schemas.openxmlformats.org/officeDocument/2006/relationships/hyperlink" Target="https://ref.ly/1Chr23:29" TargetMode="External"/><Relationship Id="rId6807" Type="http://schemas.openxmlformats.org/officeDocument/2006/relationships/hyperlink" Target="https://ref.ly/2Chr35:13" TargetMode="External"/><Relationship Id="rId6808" Type="http://schemas.openxmlformats.org/officeDocument/2006/relationships/hyperlink" Target="https://ref.ly/Matt6:30" TargetMode="External"/><Relationship Id="rId6809" Type="http://schemas.openxmlformats.org/officeDocument/2006/relationships/hyperlink" Target="https://ref.ly/Ezek4:12,Ezek4:15" TargetMode="External"/><Relationship Id="rId6810" Type="http://schemas.openxmlformats.org/officeDocument/2006/relationships/hyperlink" Target="https://ref.ly/Lev11:35" TargetMode="External"/><Relationship Id="rId6811" Type="http://schemas.openxmlformats.org/officeDocument/2006/relationships/hyperlink" Target="https://ref.ly/Lev26:26" TargetMode="External"/><Relationship Id="rId6812" Type="http://schemas.openxmlformats.org/officeDocument/2006/relationships/hyperlink" Target="https://ref.ly/Hos7:4-Hos7:7" TargetMode="External"/><Relationship Id="rId6813" Type="http://schemas.openxmlformats.org/officeDocument/2006/relationships/hyperlink" Target="https://ref.ly/Matt14:17" TargetMode="External"/><Relationship Id="rId6814" Type="http://schemas.openxmlformats.org/officeDocument/2006/relationships/hyperlink" Target="https://ref.ly/Mark6:38" TargetMode="External"/><Relationship Id="rId6815" Type="http://schemas.openxmlformats.org/officeDocument/2006/relationships/hyperlink" Target="https://ref.ly/Luke9:13" TargetMode="External"/><Relationship Id="rId6816" Type="http://schemas.openxmlformats.org/officeDocument/2006/relationships/hyperlink" Target="https://ref.ly/2Sam16:1" TargetMode="External"/><Relationship Id="rId6817" Type="http://schemas.openxmlformats.org/officeDocument/2006/relationships/hyperlink" Target="https://ref.ly/Matt4:4" TargetMode="External"/><Relationship Id="rId6818" Type="http://schemas.openxmlformats.org/officeDocument/2006/relationships/hyperlink" Target="https://ref.ly/Matt14:13-Matt14:21" TargetMode="External"/><Relationship Id="rId6819" Type="http://schemas.openxmlformats.org/officeDocument/2006/relationships/hyperlink" Target="https://ref.ly/John6:1-John6:14" TargetMode="External"/><Relationship Id="rId6820" Type="http://schemas.openxmlformats.org/officeDocument/2006/relationships/hyperlink" Target="https://ref.ly/John6:28-John6:35" TargetMode="External"/><Relationship Id="rId6821" Type="http://schemas.openxmlformats.org/officeDocument/2006/relationships/hyperlink" Target="https://ref.ly/Matt26:26-Matt26:29" TargetMode="External"/><Relationship Id="rId6822" Type="http://schemas.openxmlformats.org/officeDocument/2006/relationships/hyperlink" Target="https://ref.ly/Rev2:17" TargetMode="External"/><Relationship Id="rId6823" Type="http://schemas.openxmlformats.org/officeDocument/2006/relationships/hyperlink" Target="https://ref.ly/Exod25:23,Exod25:30" TargetMode="External"/><Relationship Id="rId6824" Type="http://schemas.openxmlformats.org/officeDocument/2006/relationships/hyperlink" Target="https://ref.ly/Exod35:13" TargetMode="External"/><Relationship Id="rId6825" Type="http://schemas.openxmlformats.org/officeDocument/2006/relationships/hyperlink" Target="https://ref.ly/Exod39:36" TargetMode="External"/><Relationship Id="rId6826" Type="http://schemas.openxmlformats.org/officeDocument/2006/relationships/hyperlink" Target="https://ref.ly/1Kgs7:48" TargetMode="External"/><Relationship Id="rId6827" Type="http://schemas.openxmlformats.org/officeDocument/2006/relationships/hyperlink" Target="https://ref.ly/2Chr4:19" TargetMode="External"/><Relationship Id="rId6828" Type="http://schemas.openxmlformats.org/officeDocument/2006/relationships/hyperlink" Target="https://ref.ly/1Chr9:32" TargetMode="External"/><Relationship Id="rId6829" Type="http://schemas.openxmlformats.org/officeDocument/2006/relationships/hyperlink" Target="https://ref.ly/1Chr28:16" TargetMode="External"/><Relationship Id="rId6830" Type="http://schemas.openxmlformats.org/officeDocument/2006/relationships/hyperlink" Target="https://ref.ly/2Chr2:4" TargetMode="External"/><Relationship Id="rId6831" Type="http://schemas.openxmlformats.org/officeDocument/2006/relationships/hyperlink" Target="https://ref.ly/2Chr13:11" TargetMode="External"/><Relationship Id="rId6832" Type="http://schemas.openxmlformats.org/officeDocument/2006/relationships/hyperlink" Target="https://ref.ly/2Chr29:18" TargetMode="External"/><Relationship Id="rId6833" Type="http://schemas.openxmlformats.org/officeDocument/2006/relationships/hyperlink" Target="https://ref.ly/Neh10:32-Neh10:33" TargetMode="External"/><Relationship Id="rId6834" Type="http://schemas.openxmlformats.org/officeDocument/2006/relationships/hyperlink" Target="https://ref.ly/1Sam21:1-1Sam21:6" TargetMode="External"/><Relationship Id="rId6835" Type="http://schemas.openxmlformats.org/officeDocument/2006/relationships/hyperlink" Target="https://ref.ly/Mark2:25-Mark2:26" TargetMode="External"/><Relationship Id="rId6836" Type="http://schemas.openxmlformats.org/officeDocument/2006/relationships/hyperlink" Target="https://ref.ly/Lev13:1-Lev13:59" TargetMode="External"/><Relationship Id="rId6837" Type="http://schemas.openxmlformats.org/officeDocument/2006/relationships/hyperlink" Target="https://ref.ly/Lev14:1-Lev14:57" TargetMode="External"/><Relationship Id="rId6838" Type="http://schemas.openxmlformats.org/officeDocument/2006/relationships/hyperlink" Target="https://ref.ly/Matt8:3" TargetMode="External"/><Relationship Id="rId6839" Type="http://schemas.openxmlformats.org/officeDocument/2006/relationships/hyperlink" Target="https://ref.ly/Mark1:41-Mark1:42" TargetMode="External"/><Relationship Id="rId6840" Type="http://schemas.openxmlformats.org/officeDocument/2006/relationships/hyperlink" Target="https://ref.ly/Deut2:15" TargetMode="External"/><Relationship Id="rId6841" Type="http://schemas.openxmlformats.org/officeDocument/2006/relationships/hyperlink" Target="https://ref.ly/Josh8:20" TargetMode="External"/><Relationship Id="rId6842" Type="http://schemas.openxmlformats.org/officeDocument/2006/relationships/hyperlink" Target="https://ref.ly/Ps76:5" TargetMode="External"/><Relationship Id="rId6843" Type="http://schemas.openxmlformats.org/officeDocument/2006/relationships/hyperlink" Target="https://ref.ly/2Kgs10:15" TargetMode="External"/><Relationship Id="rId6844" Type="http://schemas.openxmlformats.org/officeDocument/2006/relationships/hyperlink" Target="https://ref.ly/Ps16:11" TargetMode="External"/><Relationship Id="rId6845" Type="http://schemas.openxmlformats.org/officeDocument/2006/relationships/hyperlink" Target="https://ref.ly/Ps77:10" TargetMode="External"/><Relationship Id="rId6846" Type="http://schemas.openxmlformats.org/officeDocument/2006/relationships/hyperlink" Target="https://ref.ly/Ps26:6" TargetMode="External"/><Relationship Id="rId6847" Type="http://schemas.openxmlformats.org/officeDocument/2006/relationships/hyperlink" Target="https://ref.ly/Prov6:1" TargetMode="External"/><Relationship Id="rId6848" Type="http://schemas.openxmlformats.org/officeDocument/2006/relationships/hyperlink" Target="https://ref.ly/1Kgs11:26" TargetMode="External"/><Relationship Id="rId6849" Type="http://schemas.openxmlformats.org/officeDocument/2006/relationships/hyperlink" Target="https://ref.ly/Exod17:11" TargetMode="External"/><Relationship Id="rId6850" Type="http://schemas.openxmlformats.org/officeDocument/2006/relationships/hyperlink" Target="https://ref.ly/Lev9:22" TargetMode="External"/><Relationship Id="rId6851" Type="http://schemas.openxmlformats.org/officeDocument/2006/relationships/hyperlink" Target="https://ref.ly/1Tim2:8" TargetMode="External"/><Relationship Id="rId6852" Type="http://schemas.openxmlformats.org/officeDocument/2006/relationships/hyperlink" Target="https://ref.ly/Gen14:22" TargetMode="External"/><Relationship Id="rId6853" Type="http://schemas.openxmlformats.org/officeDocument/2006/relationships/hyperlink" Target="https://ref.ly/Gen24:2" TargetMode="External"/><Relationship Id="rId6854" Type="http://schemas.openxmlformats.org/officeDocument/2006/relationships/hyperlink" Target="https://ref.ly/Judg12:3" TargetMode="External"/><Relationship Id="rId6855" Type="http://schemas.openxmlformats.org/officeDocument/2006/relationships/hyperlink" Target="https://ref.ly/Deut15:11" TargetMode="External"/><Relationship Id="rId6856" Type="http://schemas.openxmlformats.org/officeDocument/2006/relationships/hyperlink" Target="https://ref.ly/2Sam13:19" TargetMode="External"/><Relationship Id="rId6857" Type="http://schemas.openxmlformats.org/officeDocument/2006/relationships/hyperlink" Target="https://ref.ly/Prov30:32" TargetMode="External"/><Relationship Id="rId6858" Type="http://schemas.openxmlformats.org/officeDocument/2006/relationships/hyperlink" Target="https://ref.ly/Luke9:62" TargetMode="External"/><Relationship Id="rId6859" Type="http://schemas.openxmlformats.org/officeDocument/2006/relationships/hyperlink" Target="https://ref.ly/Exod14:8" TargetMode="External"/><Relationship Id="rId6860" Type="http://schemas.openxmlformats.org/officeDocument/2006/relationships/hyperlink" Target="https://ref.ly/1Thess4:11" TargetMode="External"/><Relationship Id="rId6861" Type="http://schemas.openxmlformats.org/officeDocument/2006/relationships/hyperlink" Target="https://ref.ly/Acts20:34" TargetMode="External"/><Relationship Id="rId6862" Type="http://schemas.openxmlformats.org/officeDocument/2006/relationships/hyperlink" Target="https://ref.ly/1Cor4:12" TargetMode="External"/><Relationship Id="rId6863" Type="http://schemas.openxmlformats.org/officeDocument/2006/relationships/hyperlink" Target="https://ref.ly/Exod30:19-Exod30:21" TargetMode="External"/><Relationship Id="rId6864" Type="http://schemas.openxmlformats.org/officeDocument/2006/relationships/hyperlink" Target="https://ref.ly/Exod40:30-Exod40:32" TargetMode="External"/><Relationship Id="rId6865" Type="http://schemas.openxmlformats.org/officeDocument/2006/relationships/hyperlink" Target="https://ref.ly/Matt15:1-Matt15:20" TargetMode="External"/><Relationship Id="rId6866" Type="http://schemas.openxmlformats.org/officeDocument/2006/relationships/hyperlink" Target="https://ref.ly/Luke11:38" TargetMode="External"/><Relationship Id="rId6867" Type="http://schemas.openxmlformats.org/officeDocument/2006/relationships/hyperlink" Target="https://ref.ly/Acts13:11" TargetMode="External"/><Relationship Id="rId6868" Type="http://schemas.openxmlformats.org/officeDocument/2006/relationships/hyperlink" Target="https://ref.ly/Ezek37:1" TargetMode="External"/><Relationship Id="rId6869" Type="http://schemas.openxmlformats.org/officeDocument/2006/relationships/hyperlink" Target="https://ref.ly/Ezra7:6" TargetMode="External"/><Relationship Id="rId6870" Type="http://schemas.openxmlformats.org/officeDocument/2006/relationships/hyperlink" Target="https://ref.ly/John10:28-John10:29" TargetMode="External"/><Relationship Id="rId6871" Type="http://schemas.openxmlformats.org/officeDocument/2006/relationships/hyperlink" Target="https://ref.ly/Lev1:4" TargetMode="External"/><Relationship Id="rId6872" Type="http://schemas.openxmlformats.org/officeDocument/2006/relationships/hyperlink" Target="https://ref.ly/Num27:12-Num27:23" TargetMode="External"/><Relationship Id="rId6873" Type="http://schemas.openxmlformats.org/officeDocument/2006/relationships/hyperlink" Target="https://ref.ly/Acts6:5-Acts6:6" TargetMode="External"/><Relationship Id="rId6874" Type="http://schemas.openxmlformats.org/officeDocument/2006/relationships/hyperlink" Target="https://ref.ly/2Tim1:6" TargetMode="External"/><Relationship Id="rId6875" Type="http://schemas.openxmlformats.org/officeDocument/2006/relationships/hyperlink" Target="https://ref.ly/Mark6:5" TargetMode="External"/><Relationship Id="rId6876" Type="http://schemas.openxmlformats.org/officeDocument/2006/relationships/hyperlink" Target="https://ref.ly/Luke4:40" TargetMode="External"/><Relationship Id="rId6877" Type="http://schemas.openxmlformats.org/officeDocument/2006/relationships/hyperlink" Target="https://ref.ly/Luke13:11-Luke13:13" TargetMode="External"/><Relationship Id="rId6878" Type="http://schemas.openxmlformats.org/officeDocument/2006/relationships/hyperlink" Target="https://ref.ly/Mark16:18" TargetMode="External"/><Relationship Id="rId6879" Type="http://schemas.openxmlformats.org/officeDocument/2006/relationships/hyperlink" Target="https://ref.ly/Acts9:12,Acts9:17" TargetMode="External"/><Relationship Id="rId6880" Type="http://schemas.openxmlformats.org/officeDocument/2006/relationships/hyperlink" Target="https://ref.ly/Zech14:4" TargetMode="External"/><Relationship Id="rId6881" Type="http://schemas.openxmlformats.org/officeDocument/2006/relationships/hyperlink" Target="https://ref.ly/Mark11:1" TargetMode="External"/><Relationship Id="rId6882" Type="http://schemas.openxmlformats.org/officeDocument/2006/relationships/hyperlink" Target="https://ref.ly/1Kgs11:7" TargetMode="External"/><Relationship Id="rId6883" Type="http://schemas.openxmlformats.org/officeDocument/2006/relationships/hyperlink" Target="https://ref.ly/2Kgs23:13" TargetMode="External"/><Relationship Id="rId6884" Type="http://schemas.openxmlformats.org/officeDocument/2006/relationships/hyperlink" Target="https://ref.ly/Zech14:1-Zech14:5" TargetMode="External"/><Relationship Id="rId6885" Type="http://schemas.openxmlformats.org/officeDocument/2006/relationships/hyperlink" Target="https://ref.ly/John11:17-John11:44" TargetMode="External"/><Relationship Id="rId6886" Type="http://schemas.openxmlformats.org/officeDocument/2006/relationships/hyperlink" Target="https://ref.ly/Mark11:1-Mark11:10" TargetMode="External"/><Relationship Id="rId6887" Type="http://schemas.openxmlformats.org/officeDocument/2006/relationships/hyperlink" Target="https://ref.ly/Luke21:37" TargetMode="External"/><Relationship Id="rId6888" Type="http://schemas.openxmlformats.org/officeDocument/2006/relationships/hyperlink" Target="https://ref.ly/Mark14:26" TargetMode="External"/><Relationship Id="rId6889" Type="http://schemas.openxmlformats.org/officeDocument/2006/relationships/hyperlink" Target="https://ref.ly/Mark14:32" TargetMode="External"/><Relationship Id="rId6890" Type="http://schemas.openxmlformats.org/officeDocument/2006/relationships/hyperlink" Target="https://ref.ly/Matt27:16-Matt27:17" TargetMode="External"/><Relationship Id="rId6891" Type="http://schemas.openxmlformats.org/officeDocument/2006/relationships/hyperlink" Target="https://ref.ly/Acts7:45" TargetMode="External"/><Relationship Id="rId6892" Type="http://schemas.openxmlformats.org/officeDocument/2006/relationships/hyperlink" Target="https://ref.ly/Col4:11" TargetMode="External"/><Relationship Id="rId6893" Type="http://schemas.openxmlformats.org/officeDocument/2006/relationships/hyperlink" Target="https://ref.ly/Heb4:8" TargetMode="External"/><Relationship Id="rId6894" Type="http://schemas.openxmlformats.org/officeDocument/2006/relationships/hyperlink" Target="https://ref.ly/Luke4:34" TargetMode="External"/><Relationship Id="rId6895" Type="http://schemas.openxmlformats.org/officeDocument/2006/relationships/hyperlink" Target="https://ref.ly/Mark10:47" TargetMode="External"/><Relationship Id="rId6896" Type="http://schemas.openxmlformats.org/officeDocument/2006/relationships/hyperlink" Target="https://ref.ly/Luke18:37" TargetMode="External"/><Relationship Id="rId6897" Type="http://schemas.openxmlformats.org/officeDocument/2006/relationships/hyperlink" Target="https://ref.ly/Mark14:67" TargetMode="External"/><Relationship Id="rId6898" Type="http://schemas.openxmlformats.org/officeDocument/2006/relationships/hyperlink" Target="https://ref.ly/John18:5-John18:7" TargetMode="External"/><Relationship Id="rId6899" Type="http://schemas.openxmlformats.org/officeDocument/2006/relationships/hyperlink" Target="https://ref.ly/John19:19" TargetMode="External"/><Relationship Id="rId6900" Type="http://schemas.openxmlformats.org/officeDocument/2006/relationships/hyperlink" Target="https://ref.ly/Luke24:19" TargetMode="External"/><Relationship Id="rId6901" Type="http://schemas.openxmlformats.org/officeDocument/2006/relationships/hyperlink" Target="https://ref.ly/Mark16:6" TargetMode="External"/><Relationship Id="rId6902" Type="http://schemas.openxmlformats.org/officeDocument/2006/relationships/hyperlink" Target="https://ref.ly/Acts26:9" TargetMode="External"/><Relationship Id="rId6903" Type="http://schemas.openxmlformats.org/officeDocument/2006/relationships/hyperlink" Target="https://ref.ly/Acts6:14" TargetMode="External"/><Relationship Id="rId6904" Type="http://schemas.openxmlformats.org/officeDocument/2006/relationships/hyperlink" Target="https://ref.ly/Acts24:5" TargetMode="External"/><Relationship Id="rId6905" Type="http://schemas.openxmlformats.org/officeDocument/2006/relationships/hyperlink" Target="https://ref.ly/Matt13:54" TargetMode="External"/><Relationship Id="rId6906" Type="http://schemas.openxmlformats.org/officeDocument/2006/relationships/hyperlink" Target="https://ref.ly/Mark6:2-Mark6:3" TargetMode="External"/><Relationship Id="rId6907" Type="http://schemas.openxmlformats.org/officeDocument/2006/relationships/hyperlink" Target="https://ref.ly/Luke4:22" TargetMode="External"/><Relationship Id="rId6908" Type="http://schemas.openxmlformats.org/officeDocument/2006/relationships/hyperlink" Target="https://ref.ly/Gen1:24" TargetMode="External"/><Relationship Id="rId6909" Type="http://schemas.openxmlformats.org/officeDocument/2006/relationships/hyperlink" Target="https://ref.ly/Ps36:6" TargetMode="External"/><Relationship Id="rId6910" Type="http://schemas.openxmlformats.org/officeDocument/2006/relationships/hyperlink" Target="https://ref.ly/Gen6:7" TargetMode="External"/><Relationship Id="rId6911" Type="http://schemas.openxmlformats.org/officeDocument/2006/relationships/hyperlink" Target="https://ref.ly/Lev11:2" TargetMode="External"/><Relationship Id="rId6912" Type="http://schemas.openxmlformats.org/officeDocument/2006/relationships/hyperlink" Target="https://ref.ly/Deut4:17" TargetMode="External"/><Relationship Id="rId6913" Type="http://schemas.openxmlformats.org/officeDocument/2006/relationships/hyperlink" Target="https://ref.ly/Job12:7" TargetMode="External"/><Relationship Id="rId6914" Type="http://schemas.openxmlformats.org/officeDocument/2006/relationships/hyperlink" Target="https://ref.ly/Job35:11" TargetMode="External"/><Relationship Id="rId6915" Type="http://schemas.openxmlformats.org/officeDocument/2006/relationships/hyperlink" Target="https://ref.ly/Zeph1:3" TargetMode="External"/><Relationship Id="rId6916" Type="http://schemas.openxmlformats.org/officeDocument/2006/relationships/hyperlink" Target="https://ref.ly/Exod19:13" TargetMode="External"/><Relationship Id="rId6917" Type="http://schemas.openxmlformats.org/officeDocument/2006/relationships/hyperlink" Target="https://ref.ly/Exod22:10" TargetMode="External"/><Relationship Id="rId6918" Type="http://schemas.openxmlformats.org/officeDocument/2006/relationships/hyperlink" Target="https://ref.ly/Num3:13" TargetMode="External"/><Relationship Id="rId6919" Type="http://schemas.openxmlformats.org/officeDocument/2006/relationships/hyperlink" Target="https://ref.ly/Num31:47" TargetMode="External"/><Relationship Id="rId6920" Type="http://schemas.openxmlformats.org/officeDocument/2006/relationships/hyperlink" Target="https://ref.ly/Judg20:48" TargetMode="External"/><Relationship Id="rId6921" Type="http://schemas.openxmlformats.org/officeDocument/2006/relationships/hyperlink" Target="https://ref.ly/Prov12:10" TargetMode="External"/><Relationship Id="rId6922" Type="http://schemas.openxmlformats.org/officeDocument/2006/relationships/hyperlink" Target="https://ref.ly/Jer21:6" TargetMode="External"/><Relationship Id="rId6923" Type="http://schemas.openxmlformats.org/officeDocument/2006/relationships/hyperlink" Target="https://ref.ly/Zech8:10" TargetMode="External"/><Relationship Id="rId6924" Type="http://schemas.openxmlformats.org/officeDocument/2006/relationships/hyperlink" Target="https://ref.ly/Gen37:20" TargetMode="External"/><Relationship Id="rId6925" Type="http://schemas.openxmlformats.org/officeDocument/2006/relationships/hyperlink" Target="https://ref.ly/Deut28:26" TargetMode="External"/><Relationship Id="rId6926" Type="http://schemas.openxmlformats.org/officeDocument/2006/relationships/hyperlink" Target="https://ref.ly/1Sam17:44" TargetMode="External"/><Relationship Id="rId6927" Type="http://schemas.openxmlformats.org/officeDocument/2006/relationships/hyperlink" Target="https://ref.ly/Ezek14:15" TargetMode="External"/><Relationship Id="rId6928" Type="http://schemas.openxmlformats.org/officeDocument/2006/relationships/hyperlink" Target="https://ref.ly/1John2:18,1John2:22" TargetMode="External"/><Relationship Id="rId6929" Type="http://schemas.openxmlformats.org/officeDocument/2006/relationships/hyperlink" Target="https://ref.ly/1John4:3" TargetMode="External"/><Relationship Id="rId6930" Type="http://schemas.openxmlformats.org/officeDocument/2006/relationships/hyperlink" Target="https://ref.ly/2John1:7" TargetMode="External"/><Relationship Id="rId6931" Type="http://schemas.openxmlformats.org/officeDocument/2006/relationships/hyperlink" Target="https://ref.ly/2Thess2:3" TargetMode="External"/><Relationship Id="rId6932" Type="http://schemas.openxmlformats.org/officeDocument/2006/relationships/hyperlink" Target="https://ref.ly/2Sam22:17" TargetMode="External"/><Relationship Id="rId6933" Type="http://schemas.openxmlformats.org/officeDocument/2006/relationships/hyperlink" Target="https://ref.ly/Acts7:23" TargetMode="External"/><Relationship Id="rId6934" Type="http://schemas.openxmlformats.org/officeDocument/2006/relationships/hyperlink" Target="https://ref.ly/Deut34:7" TargetMode="External"/><Relationship Id="rId6935" Type="http://schemas.openxmlformats.org/officeDocument/2006/relationships/hyperlink" Target="https://ref.ly/Exod1:7" TargetMode="External"/><Relationship Id="rId6936" Type="http://schemas.openxmlformats.org/officeDocument/2006/relationships/hyperlink" Target="https://ref.ly/Exod6:20" TargetMode="External"/><Relationship Id="rId6937" Type="http://schemas.openxmlformats.org/officeDocument/2006/relationships/hyperlink" Target="https://ref.ly/1Sam1:19-1Sam1:24" TargetMode="External"/><Relationship Id="rId6938" Type="http://schemas.openxmlformats.org/officeDocument/2006/relationships/hyperlink" Target="https://ref.ly/Exod2:14" TargetMode="External"/><Relationship Id="rId6939" Type="http://schemas.openxmlformats.org/officeDocument/2006/relationships/hyperlink" Target="https://ref.ly/Acts7:25" TargetMode="External"/><Relationship Id="rId6940" Type="http://schemas.openxmlformats.org/officeDocument/2006/relationships/hyperlink" Target="https://ref.ly/Exod2:18" TargetMode="External"/><Relationship Id="rId6941" Type="http://schemas.openxmlformats.org/officeDocument/2006/relationships/hyperlink" Target="https://ref.ly/Num10:29" TargetMode="External"/><Relationship Id="rId6942" Type="http://schemas.openxmlformats.org/officeDocument/2006/relationships/hyperlink" Target="https://ref.ly/Exod2:22" TargetMode="External"/><Relationship Id="rId6943" Type="http://schemas.openxmlformats.org/officeDocument/2006/relationships/hyperlink" Target="https://ref.ly/Exod18:4" TargetMode="External"/><Relationship Id="rId6944" Type="http://schemas.openxmlformats.org/officeDocument/2006/relationships/hyperlink" Target="https://ref.ly/Exod3:4-Exod3:5" TargetMode="External"/><Relationship Id="rId6945" Type="http://schemas.openxmlformats.org/officeDocument/2006/relationships/hyperlink" Target="https://ref.ly/Exod3:11-Exod3:12" TargetMode="External"/><Relationship Id="rId6946" Type="http://schemas.openxmlformats.org/officeDocument/2006/relationships/hyperlink" Target="https://ref.ly/Exod3:13-Exod3:14" TargetMode="External"/><Relationship Id="rId6947" Type="http://schemas.openxmlformats.org/officeDocument/2006/relationships/hyperlink" Target="https://ref.ly/Exod4:1-Exod4:9" TargetMode="External"/><Relationship Id="rId6948" Type="http://schemas.openxmlformats.org/officeDocument/2006/relationships/hyperlink" Target="https://ref.ly/Exod4:10" TargetMode="External"/><Relationship Id="rId6949" Type="http://schemas.openxmlformats.org/officeDocument/2006/relationships/hyperlink" Target="https://ref.ly/Exod4:18" TargetMode="External"/><Relationship Id="rId6950" Type="http://schemas.openxmlformats.org/officeDocument/2006/relationships/hyperlink" Target="https://ref.ly/Exod4:20" TargetMode="External"/><Relationship Id="rId6951" Type="http://schemas.openxmlformats.org/officeDocument/2006/relationships/hyperlink" Target="https://ref.ly/Exod4:24" TargetMode="External"/><Relationship Id="rId6952" Type="http://schemas.openxmlformats.org/officeDocument/2006/relationships/hyperlink" Target="https://ref.ly/Exod4:30-Exod4:31" TargetMode="External"/><Relationship Id="rId6953" Type="http://schemas.openxmlformats.org/officeDocument/2006/relationships/hyperlink" Target="https://ref.ly/Exod5:1" TargetMode="External"/><Relationship Id="rId6954" Type="http://schemas.openxmlformats.org/officeDocument/2006/relationships/hyperlink" Target="https://ref.ly/Exod11:7" TargetMode="External"/><Relationship Id="rId6955" Type="http://schemas.openxmlformats.org/officeDocument/2006/relationships/hyperlink" Target="https://ref.ly/Exod11:2-Exod11:3" TargetMode="External"/><Relationship Id="rId6956" Type="http://schemas.openxmlformats.org/officeDocument/2006/relationships/hyperlink" Target="https://ref.ly/Exod12:31-Exod12:32" TargetMode="External"/><Relationship Id="rId6957" Type="http://schemas.openxmlformats.org/officeDocument/2006/relationships/hyperlink" Target="https://ref.ly/Exod3:12" TargetMode="External"/><Relationship Id="rId6958" Type="http://schemas.openxmlformats.org/officeDocument/2006/relationships/hyperlink" Target="https://ref.ly/Exod14:14" TargetMode="External"/><Relationship Id="rId6959" Type="http://schemas.openxmlformats.org/officeDocument/2006/relationships/hyperlink" Target="https://ref.ly/Exod15:1-Exod15:27" TargetMode="External"/><Relationship Id="rId6960" Type="http://schemas.openxmlformats.org/officeDocument/2006/relationships/hyperlink" Target="https://ref.ly/Exod15:22-Exod15:25" TargetMode="External"/><Relationship Id="rId6961" Type="http://schemas.openxmlformats.org/officeDocument/2006/relationships/hyperlink" Target="https://ref.ly/Exod16:1-Exod16:21" TargetMode="External"/><Relationship Id="rId6962" Type="http://schemas.openxmlformats.org/officeDocument/2006/relationships/hyperlink" Target="https://ref.ly/Exod17:1-Exod17:7" TargetMode="External"/><Relationship Id="rId6963" Type="http://schemas.openxmlformats.org/officeDocument/2006/relationships/hyperlink" Target="https://ref.ly/Exod17:8-Exod17:13" TargetMode="External"/><Relationship Id="rId6964" Type="http://schemas.openxmlformats.org/officeDocument/2006/relationships/hyperlink" Target="https://ref.ly/Exod32:4" TargetMode="External"/><Relationship Id="rId6965" Type="http://schemas.openxmlformats.org/officeDocument/2006/relationships/hyperlink" Target="https://ref.ly/Deut33:9-Deut33:10" TargetMode="External"/><Relationship Id="rId6966" Type="http://schemas.openxmlformats.org/officeDocument/2006/relationships/hyperlink" Target="https://ref.ly/Exod32:34" TargetMode="External"/><Relationship Id="rId6967" Type="http://schemas.openxmlformats.org/officeDocument/2006/relationships/hyperlink" Target="https://ref.ly/Exod34:6" TargetMode="External"/><Relationship Id="rId6968" Type="http://schemas.openxmlformats.org/officeDocument/2006/relationships/hyperlink" Target="https://ref.ly/2Cor3:13" TargetMode="External"/><Relationship Id="rId6969" Type="http://schemas.openxmlformats.org/officeDocument/2006/relationships/hyperlink" Target="https://ref.ly/Exod25:3-Exod25:7" TargetMode="External"/><Relationship Id="rId6970" Type="http://schemas.openxmlformats.org/officeDocument/2006/relationships/hyperlink" Target="https://ref.ly/Exod31:1-Exod31:6" TargetMode="External"/><Relationship Id="rId6971" Type="http://schemas.openxmlformats.org/officeDocument/2006/relationships/hyperlink" Target="https://ref.ly/Lev1:1-Lev7:38" TargetMode="External"/><Relationship Id="rId6972" Type="http://schemas.openxmlformats.org/officeDocument/2006/relationships/hyperlink" Target="https://ref.ly/Lev8:1-Lev9:24" TargetMode="External"/><Relationship Id="rId6973" Type="http://schemas.openxmlformats.org/officeDocument/2006/relationships/hyperlink" Target="https://ref.ly/Num9:1" TargetMode="External"/><Relationship Id="rId6974" Type="http://schemas.openxmlformats.org/officeDocument/2006/relationships/hyperlink" Target="https://ref.ly/Num11:4-Num11:6" TargetMode="External"/><Relationship Id="rId6975" Type="http://schemas.openxmlformats.org/officeDocument/2006/relationships/hyperlink" Target="https://ref.ly/Num12:1-Num12:2" TargetMode="External"/><Relationship Id="rId6976" Type="http://schemas.openxmlformats.org/officeDocument/2006/relationships/hyperlink" Target="https://ref.ly/Num32:8" TargetMode="External"/><Relationship Id="rId6977" Type="http://schemas.openxmlformats.org/officeDocument/2006/relationships/hyperlink" Target="https://ref.ly/Num13:1-Num14:19" TargetMode="External"/><Relationship Id="rId6978" Type="http://schemas.openxmlformats.org/officeDocument/2006/relationships/hyperlink" Target="https://ref.ly/Num14:29-Num14:33" TargetMode="External"/><Relationship Id="rId6979" Type="http://schemas.openxmlformats.org/officeDocument/2006/relationships/hyperlink" Target="https://ref.ly/Num16:22-Num16:24" TargetMode="External"/><Relationship Id="rId6980" Type="http://schemas.openxmlformats.org/officeDocument/2006/relationships/hyperlink" Target="https://ref.ly/Num20:1" TargetMode="External"/><Relationship Id="rId6981" Type="http://schemas.openxmlformats.org/officeDocument/2006/relationships/hyperlink" Target="https://ref.ly/Num20:12" TargetMode="External"/><Relationship Id="rId6982" Type="http://schemas.openxmlformats.org/officeDocument/2006/relationships/hyperlink" Target="https://ref.ly/Num20:28" TargetMode="External"/><Relationship Id="rId6983" Type="http://schemas.openxmlformats.org/officeDocument/2006/relationships/hyperlink" Target="https://ref.ly/Num21:1-Num21:3" TargetMode="External"/><Relationship Id="rId6984" Type="http://schemas.openxmlformats.org/officeDocument/2006/relationships/hyperlink" Target="https://ref.ly/Num21:21-Num21:25" TargetMode="External"/><Relationship Id="rId6985" Type="http://schemas.openxmlformats.org/officeDocument/2006/relationships/hyperlink" Target="https://ref.ly/Num25:1-Num25:3" TargetMode="External"/><Relationship Id="rId6986" Type="http://schemas.openxmlformats.org/officeDocument/2006/relationships/hyperlink" Target="https://ref.ly/2Pet2:15" TargetMode="External"/><Relationship Id="rId6987" Type="http://schemas.openxmlformats.org/officeDocument/2006/relationships/hyperlink" Target="https://ref.ly/Rev2:14" TargetMode="External"/><Relationship Id="rId6988" Type="http://schemas.openxmlformats.org/officeDocument/2006/relationships/hyperlink" Target="https://ref.ly/Num25:9" TargetMode="External"/><Relationship Id="rId6989" Type="http://schemas.openxmlformats.org/officeDocument/2006/relationships/hyperlink" Target="https://ref.ly/Num28:1-Num30:16" TargetMode="External"/><Relationship Id="rId6990" Type="http://schemas.openxmlformats.org/officeDocument/2006/relationships/hyperlink" Target="https://ref.ly/Num34:1-Num34:29" TargetMode="External"/><Relationship Id="rId6991" Type="http://schemas.openxmlformats.org/officeDocument/2006/relationships/hyperlink" Target="https://ref.ly/Num35:1-Num35:34" TargetMode="External"/><Relationship Id="rId6992" Type="http://schemas.openxmlformats.org/officeDocument/2006/relationships/hyperlink" Target="https://ref.ly/Deut2:14" TargetMode="External"/><Relationship Id="rId6993" Type="http://schemas.openxmlformats.org/officeDocument/2006/relationships/hyperlink" Target="https://ref.ly/Deut31:14-Deut31:23" TargetMode="External"/><Relationship Id="rId6994" Type="http://schemas.openxmlformats.org/officeDocument/2006/relationships/hyperlink" Target="https://ref.ly/Deut33:1-Deut33:29" TargetMode="External"/><Relationship Id="rId6995" Type="http://schemas.openxmlformats.org/officeDocument/2006/relationships/hyperlink" Target="https://ref.ly/Deut34:6" TargetMode="External"/><Relationship Id="rId6996" Type="http://schemas.openxmlformats.org/officeDocument/2006/relationships/hyperlink" Target="https://ref.ly/Deut34:10" TargetMode="External"/><Relationship Id="rId6997" Type="http://schemas.openxmlformats.org/officeDocument/2006/relationships/hyperlink" Target="https://ref.ly/Luke2:22" TargetMode="External"/><Relationship Id="rId6998" Type="http://schemas.openxmlformats.org/officeDocument/2006/relationships/hyperlink" Target="https://ref.ly/Matt19:7" TargetMode="External"/><Relationship Id="rId6999" Type="http://schemas.openxmlformats.org/officeDocument/2006/relationships/hyperlink" Target="https://ref.ly/John1:17" TargetMode="External"/><Relationship Id="rId7000" Type="http://schemas.openxmlformats.org/officeDocument/2006/relationships/hyperlink" Target="https://ref.ly/Matt17:1-Matt17:3" TargetMode="External"/><Relationship Id="rId7001" Type="http://schemas.openxmlformats.org/officeDocument/2006/relationships/hyperlink" Target="https://ref.ly/Luke24:25-Luke24:27" TargetMode="External"/><Relationship Id="rId7002" Type="http://schemas.openxmlformats.org/officeDocument/2006/relationships/hyperlink" Target="https://ref.ly/Acts3:22" TargetMode="External"/><Relationship Id="rId7003" Type="http://schemas.openxmlformats.org/officeDocument/2006/relationships/hyperlink" Target="https://ref.ly/Matt2:13-Matt2:18" TargetMode="External"/><Relationship Id="rId7004" Type="http://schemas.openxmlformats.org/officeDocument/2006/relationships/hyperlink" Target="https://ref.ly/Heb3:5-Heb3:6" TargetMode="External"/><Relationship Id="rId7005" Type="http://schemas.openxmlformats.org/officeDocument/2006/relationships/hyperlink" Target="https://ref.ly/Heb9:11-Heb9:22" TargetMode="External"/><Relationship Id="rId7006" Type="http://schemas.openxmlformats.org/officeDocument/2006/relationships/hyperlink" Target="https://ref.ly/John6:30-John6:35" TargetMode="External"/><Relationship Id="rId7007" Type="http://schemas.openxmlformats.org/officeDocument/2006/relationships/hyperlink" Target="https://ref.ly/Acts7:20" TargetMode="External"/><Relationship Id="rId7008" Type="http://schemas.openxmlformats.org/officeDocument/2006/relationships/hyperlink" Target="https://ref.ly/Heb11:23" TargetMode="External"/><Relationship Id="rId7009" Type="http://schemas.openxmlformats.org/officeDocument/2006/relationships/hyperlink" Target="https://ref.ly/2Tim3:8" TargetMode="External"/><Relationship Id="rId7010" Type="http://schemas.openxmlformats.org/officeDocument/2006/relationships/hyperlink" Target="https://ref.ly/Heb11:28" TargetMode="External"/><Relationship Id="rId7011" Type="http://schemas.openxmlformats.org/officeDocument/2006/relationships/hyperlink" Target="https://ref.ly/Heb3:16" TargetMode="External"/><Relationship Id="rId7012" Type="http://schemas.openxmlformats.org/officeDocument/2006/relationships/hyperlink" Target="https://ref.ly/1Cor10:2" TargetMode="External"/><Relationship Id="rId7013" Type="http://schemas.openxmlformats.org/officeDocument/2006/relationships/hyperlink" Target="https://ref.ly/1Cor10:3" TargetMode="External"/><Relationship Id="rId7014" Type="http://schemas.openxmlformats.org/officeDocument/2006/relationships/hyperlink" Target="https://ref.ly/2Cor3:7-2Cor3:18" TargetMode="External"/><Relationship Id="rId7015" Type="http://schemas.openxmlformats.org/officeDocument/2006/relationships/hyperlink" Target="https://ref.ly/1Cor10:4" TargetMode="External"/><Relationship Id="rId7016" Type="http://schemas.openxmlformats.org/officeDocument/2006/relationships/hyperlink" Target="https://ref.ly/Rev15:3" TargetMode="External"/><Relationship Id="rId7017" Type="http://schemas.openxmlformats.org/officeDocument/2006/relationships/hyperlink" Target="https://ref.ly/1Sam25:37-1Sam25:39" TargetMode="External"/><Relationship Id="rId7018" Type="http://schemas.openxmlformats.org/officeDocument/2006/relationships/hyperlink" Target="https://ref.ly/Judg19:5" TargetMode="External"/><Relationship Id="rId7019" Type="http://schemas.openxmlformats.org/officeDocument/2006/relationships/hyperlink" Target="https://ref.ly/Acts14:17" TargetMode="External"/><Relationship Id="rId7020" Type="http://schemas.openxmlformats.org/officeDocument/2006/relationships/hyperlink" Target="https://ref.ly/Jer12:11" TargetMode="External"/><Relationship Id="rId7021" Type="http://schemas.openxmlformats.org/officeDocument/2006/relationships/hyperlink" Target="https://ref.ly/Luke2:19" TargetMode="External"/><Relationship Id="rId7022" Type="http://schemas.openxmlformats.org/officeDocument/2006/relationships/hyperlink" Target="https://ref.ly/Luke2:51" TargetMode="External"/><Relationship Id="rId7023" Type="http://schemas.openxmlformats.org/officeDocument/2006/relationships/hyperlink" Target="https://ref.ly/Deut8:17" TargetMode="External"/><Relationship Id="rId7024" Type="http://schemas.openxmlformats.org/officeDocument/2006/relationships/hyperlink" Target="https://ref.ly/Luke1:51" TargetMode="External"/><Relationship Id="rId7025" Type="http://schemas.openxmlformats.org/officeDocument/2006/relationships/hyperlink" Target="https://ref.ly/Eccl1:17" TargetMode="External"/><Relationship Id="rId7026" Type="http://schemas.openxmlformats.org/officeDocument/2006/relationships/hyperlink" Target="https://ref.ly/Exod28:3" TargetMode="External"/><Relationship Id="rId7027" Type="http://schemas.openxmlformats.org/officeDocument/2006/relationships/hyperlink" Target="https://ref.ly/1Sam25:36" TargetMode="External"/><Relationship Id="rId7028" Type="http://schemas.openxmlformats.org/officeDocument/2006/relationships/hyperlink" Target="https://ref.ly/Isa30:29" TargetMode="External"/><Relationship Id="rId7029" Type="http://schemas.openxmlformats.org/officeDocument/2006/relationships/hyperlink" Target="https://ref.ly/John16:22" TargetMode="External"/><Relationship Id="rId7030" Type="http://schemas.openxmlformats.org/officeDocument/2006/relationships/hyperlink" Target="https://ref.ly/Neh2:2" TargetMode="External"/><Relationship Id="rId7031" Type="http://schemas.openxmlformats.org/officeDocument/2006/relationships/hyperlink" Target="https://ref.ly/Rom9:2" TargetMode="External"/><Relationship Id="rId7032" Type="http://schemas.openxmlformats.org/officeDocument/2006/relationships/hyperlink" Target="https://ref.ly/Prov14:10" TargetMode="External"/><Relationship Id="rId7033" Type="http://schemas.openxmlformats.org/officeDocument/2006/relationships/hyperlink" Target="https://ref.ly/Eccl2:20" TargetMode="External"/><Relationship Id="rId7034" Type="http://schemas.openxmlformats.org/officeDocument/2006/relationships/hyperlink" Target="https://ref.ly/2Sam14:1" TargetMode="External"/><Relationship Id="rId7035" Type="http://schemas.openxmlformats.org/officeDocument/2006/relationships/hyperlink" Target="https://ref.ly/2Cor7:3" TargetMode="External"/><Relationship Id="rId7036" Type="http://schemas.openxmlformats.org/officeDocument/2006/relationships/hyperlink" Target="https://ref.ly/Matt5:28" TargetMode="External"/><Relationship Id="rId7037" Type="http://schemas.openxmlformats.org/officeDocument/2006/relationships/hyperlink" Target="https://ref.ly/Lev19:17" TargetMode="External"/><Relationship Id="rId7038" Type="http://schemas.openxmlformats.org/officeDocument/2006/relationships/hyperlink" Target="https://ref.ly/Gen42:28" TargetMode="External"/><Relationship Id="rId7039" Type="http://schemas.openxmlformats.org/officeDocument/2006/relationships/hyperlink" Target="https://ref.ly/Jas3:14" TargetMode="External"/><Relationship Id="rId7040" Type="http://schemas.openxmlformats.org/officeDocument/2006/relationships/hyperlink" Target="https://ref.ly/Rom10:1" TargetMode="External"/><Relationship Id="rId7041" Type="http://schemas.openxmlformats.org/officeDocument/2006/relationships/hyperlink" Target="https://ref.ly/Num32:9" TargetMode="External"/><Relationship Id="rId7042" Type="http://schemas.openxmlformats.org/officeDocument/2006/relationships/hyperlink" Target="https://ref.ly/Exod23:9" TargetMode="External"/><Relationship Id="rId7043" Type="http://schemas.openxmlformats.org/officeDocument/2006/relationships/hyperlink" Target="https://ref.ly/Deut19:6" TargetMode="External"/><Relationship Id="rId7044" Type="http://schemas.openxmlformats.org/officeDocument/2006/relationships/hyperlink" Target="https://ref.ly/2Chr13:7" TargetMode="External"/><Relationship Id="rId7045" Type="http://schemas.openxmlformats.org/officeDocument/2006/relationships/hyperlink" Target="https://ref.ly/1Sam14:7" TargetMode="External"/><Relationship Id="rId7046" Type="http://schemas.openxmlformats.org/officeDocument/2006/relationships/hyperlink" Target="https://ref.ly/2Kgs12:4" TargetMode="External"/><Relationship Id="rId7047" Type="http://schemas.openxmlformats.org/officeDocument/2006/relationships/hyperlink" Target="https://ref.ly/Prov4:23" TargetMode="External"/><Relationship Id="rId7048" Type="http://schemas.openxmlformats.org/officeDocument/2006/relationships/hyperlink" Target="https://ref.ly/Acts11:23" TargetMode="External"/><Relationship Id="rId7049" Type="http://schemas.openxmlformats.org/officeDocument/2006/relationships/hyperlink" Target="https://ref.ly/Exod35:22" TargetMode="External"/><Relationship Id="rId7050" Type="http://schemas.openxmlformats.org/officeDocument/2006/relationships/hyperlink" Target="https://ref.ly/Acts5:4" TargetMode="External"/><Relationship Id="rId7051" Type="http://schemas.openxmlformats.org/officeDocument/2006/relationships/hyperlink" Target="https://ref.ly/Matt6:21" TargetMode="External"/><Relationship Id="rId7052" Type="http://schemas.openxmlformats.org/officeDocument/2006/relationships/hyperlink" Target="https://ref.ly/1Thess3:13" TargetMode="External"/><Relationship Id="rId7053" Type="http://schemas.openxmlformats.org/officeDocument/2006/relationships/hyperlink" Target="https://ref.ly/Neh9:8" TargetMode="External"/><Relationship Id="rId7054" Type="http://schemas.openxmlformats.org/officeDocument/2006/relationships/hyperlink" Target="https://ref.ly/Ps97:11" TargetMode="External"/><Relationship Id="rId7055" Type="http://schemas.openxmlformats.org/officeDocument/2006/relationships/hyperlink" Target="https://ref.ly/Jas4:8" TargetMode="External"/><Relationship Id="rId7056" Type="http://schemas.openxmlformats.org/officeDocument/2006/relationships/hyperlink" Target="https://ref.ly/Acts15:8" TargetMode="External"/><Relationship Id="rId7057" Type="http://schemas.openxmlformats.org/officeDocument/2006/relationships/hyperlink" Target="https://ref.ly/Mark12:30" TargetMode="External"/><Relationship Id="rId7058" Type="http://schemas.openxmlformats.org/officeDocument/2006/relationships/hyperlink" Target="https://ref.ly/1Pet1:22" TargetMode="External"/><Relationship Id="rId7059" Type="http://schemas.openxmlformats.org/officeDocument/2006/relationships/hyperlink" Target="https://ref.ly/Jas1:26" TargetMode="External"/><Relationship Id="rId7060" Type="http://schemas.openxmlformats.org/officeDocument/2006/relationships/hyperlink" Target="https://ref.ly/Jer17:9" TargetMode="External"/><Relationship Id="rId7061" Type="http://schemas.openxmlformats.org/officeDocument/2006/relationships/hyperlink" Target="https://ref.ly/Matt6:19-Matt6:21" TargetMode="External"/><Relationship Id="rId7062" Type="http://schemas.openxmlformats.org/officeDocument/2006/relationships/hyperlink" Target="https://ref.ly/Isa9:9" TargetMode="External"/><Relationship Id="rId7063" Type="http://schemas.openxmlformats.org/officeDocument/2006/relationships/hyperlink" Target="https://ref.ly/Acts7:51" TargetMode="External"/><Relationship Id="rId7064" Type="http://schemas.openxmlformats.org/officeDocument/2006/relationships/hyperlink" Target="https://ref.ly/Ps101:4" TargetMode="External"/><Relationship Id="rId7065" Type="http://schemas.openxmlformats.org/officeDocument/2006/relationships/hyperlink" Target="https://ref.ly/Rom2:5" TargetMode="External"/><Relationship Id="rId7066" Type="http://schemas.openxmlformats.org/officeDocument/2006/relationships/hyperlink" Target="https://ref.ly/Mark7:18-Mark7:19" TargetMode="External"/><Relationship Id="rId7067" Type="http://schemas.openxmlformats.org/officeDocument/2006/relationships/hyperlink" Target="https://ref.ly/Luke6:45" TargetMode="External"/><Relationship Id="rId7068" Type="http://schemas.openxmlformats.org/officeDocument/2006/relationships/hyperlink" Target="https://ref.ly/Luke8:15" TargetMode="External"/><Relationship Id="rId7069" Type="http://schemas.openxmlformats.org/officeDocument/2006/relationships/hyperlink" Target="https://ref.ly/1Kgs8:18" TargetMode="External"/><Relationship Id="rId7070" Type="http://schemas.openxmlformats.org/officeDocument/2006/relationships/hyperlink" Target="https://ref.ly/Gen20:5" TargetMode="External"/><Relationship Id="rId7071" Type="http://schemas.openxmlformats.org/officeDocument/2006/relationships/hyperlink" Target="https://ref.ly/Ps86:11" TargetMode="External"/><Relationship Id="rId7072" Type="http://schemas.openxmlformats.org/officeDocument/2006/relationships/hyperlink" Target="https://ref.ly/Acts8:37" TargetMode="External"/><Relationship Id="rId7073" Type="http://schemas.openxmlformats.org/officeDocument/2006/relationships/hyperlink" Target="https://ref.ly/1Pet3:4" TargetMode="External"/><Relationship Id="rId7074" Type="http://schemas.openxmlformats.org/officeDocument/2006/relationships/hyperlink" Target="https://ref.ly/Ps62:8" TargetMode="External"/><Relationship Id="rId7075" Type="http://schemas.openxmlformats.org/officeDocument/2006/relationships/hyperlink" Target="https://ref.ly/Matt15:18-Matt15:19" TargetMode="External"/><Relationship Id="rId7076" Type="http://schemas.openxmlformats.org/officeDocument/2006/relationships/hyperlink" Target="https://ref.ly/1Sam16:7" TargetMode="External"/><Relationship Id="rId7077" Type="http://schemas.openxmlformats.org/officeDocument/2006/relationships/hyperlink" Target="https://ref.ly/2Cor5:12" TargetMode="External"/><Relationship Id="rId7078" Type="http://schemas.openxmlformats.org/officeDocument/2006/relationships/hyperlink" Target="https://ref.ly/1Thess2:17" TargetMode="External"/><Relationship Id="rId7079" Type="http://schemas.openxmlformats.org/officeDocument/2006/relationships/hyperlink" Target="https://ref.ly/Dan4:16" TargetMode="External"/><Relationship Id="rId7080" Type="http://schemas.openxmlformats.org/officeDocument/2006/relationships/hyperlink" Target="https://ref.ly/Dan7:4" TargetMode="External"/><Relationship Id="rId7081" Type="http://schemas.openxmlformats.org/officeDocument/2006/relationships/hyperlink" Target="https://ref.ly/Jer17:10" TargetMode="External"/><Relationship Id="rId7082" Type="http://schemas.openxmlformats.org/officeDocument/2006/relationships/hyperlink" Target="https://ref.ly/Luke9:47" TargetMode="External"/><Relationship Id="rId7083" Type="http://schemas.openxmlformats.org/officeDocument/2006/relationships/hyperlink" Target="https://ref.ly/Rom8:27" TargetMode="External"/><Relationship Id="rId7084" Type="http://schemas.openxmlformats.org/officeDocument/2006/relationships/hyperlink" Target="https://ref.ly/2Cor4:6" TargetMode="External"/><Relationship Id="rId7085" Type="http://schemas.openxmlformats.org/officeDocument/2006/relationships/hyperlink" Target="https://ref.ly/Matt5:8" TargetMode="External"/><Relationship Id="rId7086" Type="http://schemas.openxmlformats.org/officeDocument/2006/relationships/hyperlink" Target="https://ref.ly/Ps27:8" TargetMode="External"/><Relationship Id="rId7087" Type="http://schemas.openxmlformats.org/officeDocument/2006/relationships/hyperlink" Target="https://ref.ly/Eph3:17" TargetMode="External"/><Relationship Id="rId7088" Type="http://schemas.openxmlformats.org/officeDocument/2006/relationships/hyperlink" Target="https://ref.ly/Deut29:18-Deut29:19" TargetMode="External"/><Relationship Id="rId7089" Type="http://schemas.openxmlformats.org/officeDocument/2006/relationships/hyperlink" Target="https://ref.ly/Matt15:8" TargetMode="External"/><Relationship Id="rId7090" Type="http://schemas.openxmlformats.org/officeDocument/2006/relationships/hyperlink" Target="https://ref.ly/Acts8:21" TargetMode="External"/><Relationship Id="rId7091" Type="http://schemas.openxmlformats.org/officeDocument/2006/relationships/hyperlink" Target="https://ref.ly/Rom1:21" TargetMode="External"/><Relationship Id="rId7092" Type="http://schemas.openxmlformats.org/officeDocument/2006/relationships/hyperlink" Target="https://ref.ly/Ps51:17" TargetMode="External"/><Relationship Id="rId7093" Type="http://schemas.openxmlformats.org/officeDocument/2006/relationships/hyperlink" Target="https://ref.ly/Deut4:29" TargetMode="External"/><Relationship Id="rId7094" Type="http://schemas.openxmlformats.org/officeDocument/2006/relationships/hyperlink" Target="https://ref.ly/2Kgs23:25" TargetMode="External"/><Relationship Id="rId7095" Type="http://schemas.openxmlformats.org/officeDocument/2006/relationships/hyperlink" Target="https://ref.ly/Joel2:13" TargetMode="External"/><Relationship Id="rId7096" Type="http://schemas.openxmlformats.org/officeDocument/2006/relationships/hyperlink" Target="https://ref.ly/Jer31:33" TargetMode="External"/><Relationship Id="rId7097" Type="http://schemas.openxmlformats.org/officeDocument/2006/relationships/hyperlink" Target="https://ref.ly/2Cor3:2-2Cor3:3" TargetMode="External"/><Relationship Id="rId7098" Type="http://schemas.openxmlformats.org/officeDocument/2006/relationships/hyperlink" Target="https://ref.ly/Luke10:27" TargetMode="External"/><Relationship Id="rId7099" Type="http://schemas.openxmlformats.org/officeDocument/2006/relationships/hyperlink" Target="https://ref.ly/Ps73:26" TargetMode="External"/><Relationship Id="rId7100" Type="http://schemas.openxmlformats.org/officeDocument/2006/relationships/hyperlink" Target="https://ref.ly/Isa57:15" TargetMode="External"/><Relationship Id="rId7101" Type="http://schemas.openxmlformats.org/officeDocument/2006/relationships/hyperlink" Target="https://ref.ly/Phil4:7" TargetMode="External"/><Relationship Id="rId7102" Type="http://schemas.openxmlformats.org/officeDocument/2006/relationships/hyperlink" Target="https://ref.ly/1Sam13:14" TargetMode="External"/><Relationship Id="rId7103" Type="http://schemas.openxmlformats.org/officeDocument/2006/relationships/hyperlink" Target="https://ref.ly/Acts13:22" TargetMode="External"/><Relationship Id="rId7104" Type="http://schemas.openxmlformats.org/officeDocument/2006/relationships/hyperlink" Target="https://ref.ly/Gen15:3-Gen15:4" TargetMode="External"/><Relationship Id="rId7105" Type="http://schemas.openxmlformats.org/officeDocument/2006/relationships/hyperlink" Target="https://ref.ly/Gen21:10" TargetMode="External"/><Relationship Id="rId7106" Type="http://schemas.openxmlformats.org/officeDocument/2006/relationships/hyperlink" Target="https://ref.ly/2Sam14:7" TargetMode="External"/><Relationship Id="rId7107" Type="http://schemas.openxmlformats.org/officeDocument/2006/relationships/hyperlink" Target="https://ref.ly/Matt21:33-Matt21:43" TargetMode="External"/><Relationship Id="rId7108" Type="http://schemas.openxmlformats.org/officeDocument/2006/relationships/hyperlink" Target="https://ref.ly/Mark12:7" TargetMode="External"/><Relationship Id="rId7109" Type="http://schemas.openxmlformats.org/officeDocument/2006/relationships/hyperlink" Target="https://ref.ly/Luke20:14" TargetMode="External"/><Relationship Id="rId7110" Type="http://schemas.openxmlformats.org/officeDocument/2006/relationships/hyperlink" Target="https://ref.ly/Rom8:16-Rom8:17" TargetMode="External"/><Relationship Id="rId7111" Type="http://schemas.openxmlformats.org/officeDocument/2006/relationships/hyperlink" Target="https://ref.ly/Heb6:17" TargetMode="External"/><Relationship Id="rId7112" Type="http://schemas.openxmlformats.org/officeDocument/2006/relationships/hyperlink" Target="https://ref.ly/Heb6:14" TargetMode="External"/><Relationship Id="rId7113" Type="http://schemas.openxmlformats.org/officeDocument/2006/relationships/hyperlink" Target="https://ref.ly/Jas2:5" TargetMode="External"/><Relationship Id="rId7114" Type="http://schemas.openxmlformats.org/officeDocument/2006/relationships/hyperlink" Target="https://ref.ly/Titus3:7" TargetMode="External"/><Relationship Id="rId7115" Type="http://schemas.openxmlformats.org/officeDocument/2006/relationships/hyperlink" Target="https://ref.ly/Num36:1-Num36:12" TargetMode="External"/><Relationship Id="rId7116" Type="http://schemas.openxmlformats.org/officeDocument/2006/relationships/hyperlink" Target="https://ref.ly/Num27:9-Num27:11" TargetMode="External"/><Relationship Id="rId7117" Type="http://schemas.openxmlformats.org/officeDocument/2006/relationships/hyperlink" Target="https://ref.ly/Luke5:21" TargetMode="External"/><Relationship Id="rId7118" Type="http://schemas.openxmlformats.org/officeDocument/2006/relationships/hyperlink" Target="https://ref.ly/Lev16:21" TargetMode="External"/><Relationship Id="rId7119" Type="http://schemas.openxmlformats.org/officeDocument/2006/relationships/hyperlink" Target="https://ref.ly/Lev4:20" TargetMode="External"/><Relationship Id="rId7120" Type="http://schemas.openxmlformats.org/officeDocument/2006/relationships/hyperlink" Target="https://ref.ly/1Kgs8:30,1Kgs8:34" TargetMode="External"/><Relationship Id="rId7121" Type="http://schemas.openxmlformats.org/officeDocument/2006/relationships/hyperlink" Target="https://ref.ly/Ps86:5" TargetMode="External"/><Relationship Id="rId7122" Type="http://schemas.openxmlformats.org/officeDocument/2006/relationships/hyperlink" Target="https://ref.ly/Exod29:36" TargetMode="External"/><Relationship Id="rId7123" Type="http://schemas.openxmlformats.org/officeDocument/2006/relationships/hyperlink" Target="https://ref.ly/Ezek45:20" TargetMode="External"/><Relationship Id="rId7124" Type="http://schemas.openxmlformats.org/officeDocument/2006/relationships/hyperlink" Target="https://ref.ly/Num30:5,Num30:8,Num30:12" TargetMode="External"/><Relationship Id="rId7125" Type="http://schemas.openxmlformats.org/officeDocument/2006/relationships/hyperlink" Target="https://ref.ly/Ps130:4" TargetMode="External"/><Relationship Id="rId7126" Type="http://schemas.openxmlformats.org/officeDocument/2006/relationships/hyperlink" Target="https://ref.ly/Dan9:9" TargetMode="External"/><Relationship Id="rId7127" Type="http://schemas.openxmlformats.org/officeDocument/2006/relationships/hyperlink" Target="https://ref.ly/Ps51:1,Ps51:7" TargetMode="External"/><Relationship Id="rId7128" Type="http://schemas.openxmlformats.org/officeDocument/2006/relationships/hyperlink" Target="https://ref.ly/Isa43:25" TargetMode="External"/><Relationship Id="rId7129" Type="http://schemas.openxmlformats.org/officeDocument/2006/relationships/hyperlink" Target="https://ref.ly/Isa44:22" TargetMode="External"/><Relationship Id="rId7130" Type="http://schemas.openxmlformats.org/officeDocument/2006/relationships/hyperlink" Target="https://ref.ly/Neh9:17" TargetMode="External"/><Relationship Id="rId7131" Type="http://schemas.openxmlformats.org/officeDocument/2006/relationships/hyperlink" Target="https://ref.ly/Deut29:20" TargetMode="External"/><Relationship Id="rId7132" Type="http://schemas.openxmlformats.org/officeDocument/2006/relationships/hyperlink" Target="https://ref.ly/Jer5:7" TargetMode="External"/><Relationship Id="rId7133" Type="http://schemas.openxmlformats.org/officeDocument/2006/relationships/hyperlink" Target="https://ref.ly/Mic7:19" TargetMode="External"/><Relationship Id="rId7134" Type="http://schemas.openxmlformats.org/officeDocument/2006/relationships/hyperlink" Target="https://ref.ly/Ps103:12" TargetMode="External"/><Relationship Id="rId7135" Type="http://schemas.openxmlformats.org/officeDocument/2006/relationships/hyperlink" Target="https://ref.ly/Isa38:17" TargetMode="External"/><Relationship Id="rId7136" Type="http://schemas.openxmlformats.org/officeDocument/2006/relationships/hyperlink" Target="https://ref.ly/Mark10:26-Mark10:27" TargetMode="External"/><Relationship Id="rId7137" Type="http://schemas.openxmlformats.org/officeDocument/2006/relationships/hyperlink" Target="https://ref.ly/Mark2:5-Mark2:10" TargetMode="External"/><Relationship Id="rId7138" Type="http://schemas.openxmlformats.org/officeDocument/2006/relationships/hyperlink" Target="https://ref.ly/Heb9:15,Heb9:22" TargetMode="External"/><Relationship Id="rId7139" Type="http://schemas.openxmlformats.org/officeDocument/2006/relationships/hyperlink" Target="https://ref.ly/Acts13:38" TargetMode="External"/><Relationship Id="rId7140" Type="http://schemas.openxmlformats.org/officeDocument/2006/relationships/hyperlink" Target="https://ref.ly/Col1:14" TargetMode="External"/><Relationship Id="rId7141" Type="http://schemas.openxmlformats.org/officeDocument/2006/relationships/hyperlink" Target="https://ref.ly/1John2:12" TargetMode="External"/><Relationship Id="rId7142" Type="http://schemas.openxmlformats.org/officeDocument/2006/relationships/hyperlink" Target="https://ref.ly/2Cor2:7" TargetMode="External"/><Relationship Id="rId7143" Type="http://schemas.openxmlformats.org/officeDocument/2006/relationships/hyperlink" Target="https://ref.ly/2Cor12:13" TargetMode="External"/><Relationship Id="rId7144" Type="http://schemas.openxmlformats.org/officeDocument/2006/relationships/hyperlink" Target="https://ref.ly/Eph4:32" TargetMode="External"/><Relationship Id="rId7145" Type="http://schemas.openxmlformats.org/officeDocument/2006/relationships/hyperlink" Target="https://ref.ly/Col2:13" TargetMode="External"/><Relationship Id="rId7146" Type="http://schemas.openxmlformats.org/officeDocument/2006/relationships/hyperlink" Target="https://ref.ly/Col3:13" TargetMode="External"/><Relationship Id="rId7147" Type="http://schemas.openxmlformats.org/officeDocument/2006/relationships/hyperlink" Target="https://ref.ly/Matt6:12" TargetMode="External"/><Relationship Id="rId7148" Type="http://schemas.openxmlformats.org/officeDocument/2006/relationships/hyperlink" Target="https://ref.ly/Luke11:4" TargetMode="External"/><Relationship Id="rId7149" Type="http://schemas.openxmlformats.org/officeDocument/2006/relationships/hyperlink" Target="https://ref.ly/Luke12:10" TargetMode="External"/><Relationship Id="rId7150" Type="http://schemas.openxmlformats.org/officeDocument/2006/relationships/hyperlink" Target="https://ref.ly/Heb6:1-Heb6:8" TargetMode="External"/><Relationship Id="rId7151" Type="http://schemas.openxmlformats.org/officeDocument/2006/relationships/hyperlink" Target="https://ref.ly/Heb10:26-Heb10:29" TargetMode="External"/><Relationship Id="rId7152" Type="http://schemas.openxmlformats.org/officeDocument/2006/relationships/hyperlink" Target="https://ref.ly/Matt6:14-Matt6:15" TargetMode="External"/><Relationship Id="rId7153" Type="http://schemas.openxmlformats.org/officeDocument/2006/relationships/hyperlink" Target="https://ref.ly/Luke6:37" TargetMode="External"/><Relationship Id="rId7154" Type="http://schemas.openxmlformats.org/officeDocument/2006/relationships/hyperlink" Target="https://ref.ly/Matt18:21-Matt18:22" TargetMode="External"/><Relationship Id="rId7155" Type="http://schemas.openxmlformats.org/officeDocument/2006/relationships/hyperlink" Target="https://ref.ly/Rom4:7" TargetMode="External"/><Relationship Id="rId7156" Type="http://schemas.openxmlformats.org/officeDocument/2006/relationships/hyperlink" Target="https://ref.ly/Rom4:8" TargetMode="External"/><Relationship Id="rId7157" Type="http://schemas.openxmlformats.org/officeDocument/2006/relationships/hyperlink" Target="https://ref.ly/Heb10:17" TargetMode="External"/><Relationship Id="rId7158" Type="http://schemas.openxmlformats.org/officeDocument/2006/relationships/hyperlink" Target="https://ref.ly/Luke24:47" TargetMode="External"/><Relationship Id="rId7159" Type="http://schemas.openxmlformats.org/officeDocument/2006/relationships/hyperlink" Target="https://ref.ly/Acts10:43" TargetMode="External"/><Relationship Id="rId7160" Type="http://schemas.openxmlformats.org/officeDocument/2006/relationships/hyperlink" Target="https://ref.ly/Acts5:31" TargetMode="External"/><Relationship Id="rId7161" Type="http://schemas.openxmlformats.org/officeDocument/2006/relationships/hyperlink" Target="https://ref.ly/Acts26:18" TargetMode="External"/><Relationship Id="rId7162" Type="http://schemas.openxmlformats.org/officeDocument/2006/relationships/hyperlink" Target="https://ref.ly/Gen39:4-Gen39:5" TargetMode="External"/><Relationship Id="rId7163" Type="http://schemas.openxmlformats.org/officeDocument/2006/relationships/hyperlink" Target="https://ref.ly/Gen41:34" TargetMode="External"/><Relationship Id="rId7164" Type="http://schemas.openxmlformats.org/officeDocument/2006/relationships/hyperlink" Target="https://ref.ly/2Chr2:18" TargetMode="External"/><Relationship Id="rId7165" Type="http://schemas.openxmlformats.org/officeDocument/2006/relationships/hyperlink" Target="https://ref.ly/2Chr34:13,2Chr34:17" TargetMode="External"/><Relationship Id="rId7166" Type="http://schemas.openxmlformats.org/officeDocument/2006/relationships/hyperlink" Target="https://ref.ly/Neh11:9,Neh11:14" TargetMode="External"/><Relationship Id="rId7167" Type="http://schemas.openxmlformats.org/officeDocument/2006/relationships/hyperlink" Target="https://ref.ly/Neh11:22" TargetMode="External"/><Relationship Id="rId7168" Type="http://schemas.openxmlformats.org/officeDocument/2006/relationships/hyperlink" Target="https://ref.ly/Neh12:42" TargetMode="External"/><Relationship Id="rId7169" Type="http://schemas.openxmlformats.org/officeDocument/2006/relationships/hyperlink" Target="https://ref.ly/1Tim3:1-1Tim3:2" TargetMode="External"/><Relationship Id="rId7170" Type="http://schemas.openxmlformats.org/officeDocument/2006/relationships/hyperlink" Target="https://ref.ly/2Chr7:18" TargetMode="External"/><Relationship Id="rId7171" Type="http://schemas.openxmlformats.org/officeDocument/2006/relationships/hyperlink" Target="https://ref.ly/Ps105:20" TargetMode="External"/><Relationship Id="rId7172" Type="http://schemas.openxmlformats.org/officeDocument/2006/relationships/hyperlink" Target="https://ref.ly/Prov23:1" TargetMode="External"/><Relationship Id="rId7173" Type="http://schemas.openxmlformats.org/officeDocument/2006/relationships/hyperlink" Target="https://ref.ly/Prov28:15" TargetMode="External"/><Relationship Id="rId7174" Type="http://schemas.openxmlformats.org/officeDocument/2006/relationships/hyperlink" Target="https://ref.ly/Eccl10:4" TargetMode="External"/><Relationship Id="rId7175" Type="http://schemas.openxmlformats.org/officeDocument/2006/relationships/hyperlink" Target="https://ref.ly/Isa14:5" TargetMode="External"/><Relationship Id="rId7176" Type="http://schemas.openxmlformats.org/officeDocument/2006/relationships/hyperlink" Target="https://ref.ly/Isa16:1" TargetMode="External"/><Relationship Id="rId7177" Type="http://schemas.openxmlformats.org/officeDocument/2006/relationships/hyperlink" Target="https://ref.ly/Jer33:26" TargetMode="External"/><Relationship Id="rId7178" Type="http://schemas.openxmlformats.org/officeDocument/2006/relationships/hyperlink" Target="https://ref.ly/Jer51:46" TargetMode="External"/><Relationship Id="rId7179" Type="http://schemas.openxmlformats.org/officeDocument/2006/relationships/hyperlink" Target="https://ref.ly/Judg15:11" TargetMode="External"/><Relationship Id="rId7180" Type="http://schemas.openxmlformats.org/officeDocument/2006/relationships/hyperlink" Target="https://ref.ly/1Sam9:16" TargetMode="External"/><Relationship Id="rId7181" Type="http://schemas.openxmlformats.org/officeDocument/2006/relationships/hyperlink" Target="https://ref.ly/1Sam25:30" TargetMode="External"/><Relationship Id="rId7182" Type="http://schemas.openxmlformats.org/officeDocument/2006/relationships/hyperlink" Target="https://ref.ly/2Sam5:2" TargetMode="External"/><Relationship Id="rId7183" Type="http://schemas.openxmlformats.org/officeDocument/2006/relationships/hyperlink" Target="https://ref.ly/2Sam7:8" TargetMode="External"/><Relationship Id="rId7184" Type="http://schemas.openxmlformats.org/officeDocument/2006/relationships/hyperlink" Target="https://ref.ly/Matt9:18,Matt9:23" TargetMode="External"/><Relationship Id="rId7185" Type="http://schemas.openxmlformats.org/officeDocument/2006/relationships/hyperlink" Target="https://ref.ly/Luke8:41" TargetMode="External"/><Relationship Id="rId7186" Type="http://schemas.openxmlformats.org/officeDocument/2006/relationships/hyperlink" Target="https://ref.ly/Luke18:18" TargetMode="External"/><Relationship Id="rId7187" Type="http://schemas.openxmlformats.org/officeDocument/2006/relationships/hyperlink" Target="https://ref.ly/Luke23:35" TargetMode="External"/><Relationship Id="rId7188" Type="http://schemas.openxmlformats.org/officeDocument/2006/relationships/hyperlink" Target="https://ref.ly/Luke24:20" TargetMode="External"/><Relationship Id="rId7189" Type="http://schemas.openxmlformats.org/officeDocument/2006/relationships/hyperlink" Target="https://ref.ly/John3:1" TargetMode="External"/><Relationship Id="rId7190" Type="http://schemas.openxmlformats.org/officeDocument/2006/relationships/hyperlink" Target="https://ref.ly/John7:26,John7:48" TargetMode="External"/><Relationship Id="rId7191" Type="http://schemas.openxmlformats.org/officeDocument/2006/relationships/hyperlink" Target="https://ref.ly/Acts4:5,Acts4:26" TargetMode="External"/><Relationship Id="rId7192" Type="http://schemas.openxmlformats.org/officeDocument/2006/relationships/hyperlink" Target="https://ref.ly/Acts7:27,Acts7:35" TargetMode="External"/><Relationship Id="rId7193" Type="http://schemas.openxmlformats.org/officeDocument/2006/relationships/hyperlink" Target="https://ref.ly/Acts13:27" TargetMode="External"/><Relationship Id="rId7194" Type="http://schemas.openxmlformats.org/officeDocument/2006/relationships/hyperlink" Target="https://ref.ly/Acts14:5" TargetMode="External"/><Relationship Id="rId7195" Type="http://schemas.openxmlformats.org/officeDocument/2006/relationships/hyperlink" Target="https://ref.ly/Acts16:19" TargetMode="External"/><Relationship Id="rId7196" Type="http://schemas.openxmlformats.org/officeDocument/2006/relationships/hyperlink" Target="https://ref.ly/Acts23:5" TargetMode="External"/><Relationship Id="rId7197" Type="http://schemas.openxmlformats.org/officeDocument/2006/relationships/hyperlink" Target="https://ref.ly/Rom13:3" TargetMode="External"/><Relationship Id="rId7198" Type="http://schemas.openxmlformats.org/officeDocument/2006/relationships/hyperlink" Target="https://ref.ly/Gen2:9,Gen2:15-Gen2:17" TargetMode="External"/><Relationship Id="rId7199" Type="http://schemas.openxmlformats.org/officeDocument/2006/relationships/hyperlink" Target="https://ref.ly/Deut1:39" TargetMode="External"/><Relationship Id="rId7200" Type="http://schemas.openxmlformats.org/officeDocument/2006/relationships/hyperlink" Target="https://ref.ly/Isa7:15-Isa7:16" TargetMode="External"/><Relationship Id="rId7201" Type="http://schemas.openxmlformats.org/officeDocument/2006/relationships/hyperlink" Target="https://ref.ly/Heb5:14" TargetMode="External"/><Relationship Id="rId7202" Type="http://schemas.openxmlformats.org/officeDocument/2006/relationships/hyperlink" Target="https://ref.ly/Gen2:8-Gen2:9" TargetMode="External"/><Relationship Id="rId7203" Type="http://schemas.openxmlformats.org/officeDocument/2006/relationships/hyperlink" Target="https://ref.ly/Prov3:18" TargetMode="External"/><Relationship Id="rId7204" Type="http://schemas.openxmlformats.org/officeDocument/2006/relationships/hyperlink" Target="https://ref.ly/Prov11:30" TargetMode="External"/><Relationship Id="rId7205" Type="http://schemas.openxmlformats.org/officeDocument/2006/relationships/hyperlink" Target="https://ref.ly/Prov13:12" TargetMode="External"/><Relationship Id="rId7206" Type="http://schemas.openxmlformats.org/officeDocument/2006/relationships/hyperlink" Target="https://ref.ly/Prov15:4" TargetMode="External"/><Relationship Id="rId7207" Type="http://schemas.openxmlformats.org/officeDocument/2006/relationships/hyperlink" Target="https://ref.ly/Rev22:2,Rev22:14,Rev22:19" TargetMode="External"/><Relationship Id="rId7208" Type="http://schemas.openxmlformats.org/officeDocument/2006/relationships/hyperlink" Target="https://ref.ly/Nah2:6" TargetMode="External"/><Relationship Id="rId7209" Type="http://schemas.openxmlformats.org/officeDocument/2006/relationships/hyperlink" Target="https://ref.ly/Luke19:2-Luke19:10" TargetMode="External"/><Relationship Id="rId7210" Type="http://schemas.openxmlformats.org/officeDocument/2006/relationships/hyperlink" Target="https://ref.ly/Matt9:10-Matt9:11" TargetMode="External"/><Relationship Id="rId7211" Type="http://schemas.openxmlformats.org/officeDocument/2006/relationships/hyperlink" Target="https://ref.ly/Mark2:15-Mark2:16" TargetMode="External"/><Relationship Id="rId7212" Type="http://schemas.openxmlformats.org/officeDocument/2006/relationships/hyperlink" Target="https://ref.ly/Matt10:1-Matt10:4" TargetMode="External"/><Relationship Id="rId7213" Type="http://schemas.openxmlformats.org/officeDocument/2006/relationships/hyperlink" Target="https://ref.ly/Luke6:12-Luke6:16" TargetMode="External"/><Relationship Id="rId7214" Type="http://schemas.openxmlformats.org/officeDocument/2006/relationships/hyperlink" Target="https://ref.ly/Matt10:1-Matt10:15" TargetMode="External"/><Relationship Id="rId7215" Type="http://schemas.openxmlformats.org/officeDocument/2006/relationships/hyperlink" Target="https://ref.ly/Mark6:7-Mark6:13,Mark6:30" TargetMode="External"/><Relationship Id="rId7216" Type="http://schemas.openxmlformats.org/officeDocument/2006/relationships/hyperlink" Target="https://ref.ly/Luke9:1-Luke9:6" TargetMode="External"/><Relationship Id="rId7217" Type="http://schemas.openxmlformats.org/officeDocument/2006/relationships/hyperlink" Target="https://ref.ly/Luke10:16" TargetMode="External"/><Relationship Id="rId7218" Type="http://schemas.openxmlformats.org/officeDocument/2006/relationships/hyperlink" Target="https://ref.ly/Matt10:40" TargetMode="External"/><Relationship Id="rId7219" Type="http://schemas.openxmlformats.org/officeDocument/2006/relationships/hyperlink" Target="https://ref.ly/Luke24:1-Luke24:53" TargetMode="External"/><Relationship Id="rId7220" Type="http://schemas.openxmlformats.org/officeDocument/2006/relationships/hyperlink" Target="https://ref.ly/John20:1-John21:25" TargetMode="External"/><Relationship Id="rId7221" Type="http://schemas.openxmlformats.org/officeDocument/2006/relationships/hyperlink" Target="https://ref.ly/Acts1:21-Acts1:22" TargetMode="External"/><Relationship Id="rId7222" Type="http://schemas.openxmlformats.org/officeDocument/2006/relationships/hyperlink" Target="https://ref.ly/1Cor15:4-1Cor15:10" TargetMode="External"/><Relationship Id="rId7223" Type="http://schemas.openxmlformats.org/officeDocument/2006/relationships/hyperlink" Target="https://ref.ly/2Cor11:13" TargetMode="External"/><Relationship Id="rId7224" Type="http://schemas.openxmlformats.org/officeDocument/2006/relationships/hyperlink" Target="https://ref.ly/Eph1:1" TargetMode="External"/><Relationship Id="rId7225" Type="http://schemas.openxmlformats.org/officeDocument/2006/relationships/hyperlink" Target="https://ref.ly/Col1:1" TargetMode="External"/><Relationship Id="rId7226" Type="http://schemas.openxmlformats.org/officeDocument/2006/relationships/hyperlink" Target="https://ref.ly/1Thess2:6" TargetMode="External"/><Relationship Id="rId7227" Type="http://schemas.openxmlformats.org/officeDocument/2006/relationships/hyperlink" Target="https://ref.ly/Rom16:7" TargetMode="External"/><Relationship Id="rId7228" Type="http://schemas.openxmlformats.org/officeDocument/2006/relationships/hyperlink" Target="https://ref.ly/1Cor9:1,1Cor9:5" TargetMode="External"/><Relationship Id="rId7229" Type="http://schemas.openxmlformats.org/officeDocument/2006/relationships/hyperlink" Target="https://ref.ly/1Cor12:28" TargetMode="External"/><Relationship Id="rId7230" Type="http://schemas.openxmlformats.org/officeDocument/2006/relationships/hyperlink" Target="https://ref.ly/Gal1:17-Gal1:19" TargetMode="External"/><Relationship Id="rId7231" Type="http://schemas.openxmlformats.org/officeDocument/2006/relationships/hyperlink" Target="https://ref.ly/1Cor9:1" TargetMode="External"/><Relationship Id="rId7232" Type="http://schemas.openxmlformats.org/officeDocument/2006/relationships/hyperlink" Target="https://ref.ly/Gal1:12,Gal1:16" TargetMode="External"/><Relationship Id="rId7233" Type="http://schemas.openxmlformats.org/officeDocument/2006/relationships/hyperlink" Target="https://ref.ly/1Cor15:3-1Cor15:8" TargetMode="External"/><Relationship Id="rId7234" Type="http://schemas.openxmlformats.org/officeDocument/2006/relationships/hyperlink" Target="https://ref.ly/Acts9:1-Acts9:19" TargetMode="External"/><Relationship Id="rId7235" Type="http://schemas.openxmlformats.org/officeDocument/2006/relationships/hyperlink" Target="https://ref.ly/Acts22:6-Acts22:16" TargetMode="External"/><Relationship Id="rId7236" Type="http://schemas.openxmlformats.org/officeDocument/2006/relationships/hyperlink" Target="https://ref.ly/1Cor2:1-1Cor2:2" TargetMode="External"/><Relationship Id="rId7237" Type="http://schemas.openxmlformats.org/officeDocument/2006/relationships/hyperlink" Target="https://ref.ly/Acts22:15" TargetMode="External"/><Relationship Id="rId7238" Type="http://schemas.openxmlformats.org/officeDocument/2006/relationships/hyperlink" Target="https://ref.ly/Acts26:17,Acts26:23" TargetMode="External"/><Relationship Id="rId7239" Type="http://schemas.openxmlformats.org/officeDocument/2006/relationships/hyperlink" Target="https://ref.ly/Gal1:15-Gal1:16" TargetMode="External"/><Relationship Id="rId7240" Type="http://schemas.openxmlformats.org/officeDocument/2006/relationships/hyperlink" Target="https://ref.ly/1Cor9:1-1Cor9:2" TargetMode="External"/><Relationship Id="rId7241" Type="http://schemas.openxmlformats.org/officeDocument/2006/relationships/hyperlink" Target="https://ref.ly/Gal2:8" TargetMode="External"/><Relationship Id="rId7242" Type="http://schemas.openxmlformats.org/officeDocument/2006/relationships/hyperlink" Target="https://ref.ly/Exod33:11" TargetMode="External"/><Relationship Id="rId7243" Type="http://schemas.openxmlformats.org/officeDocument/2006/relationships/hyperlink" Target="https://ref.ly/Num22:22" TargetMode="External"/><Relationship Id="rId7244" Type="http://schemas.openxmlformats.org/officeDocument/2006/relationships/hyperlink" Target="https://ref.ly/2Kgs4:12" TargetMode="External"/><Relationship Id="rId7245" Type="http://schemas.openxmlformats.org/officeDocument/2006/relationships/hyperlink" Target="https://ref.ly/Ezra8:17" TargetMode="External"/><Relationship Id="rId7246" Type="http://schemas.openxmlformats.org/officeDocument/2006/relationships/hyperlink" Target="https://ref.ly/Isa61:6" TargetMode="External"/><Relationship Id="rId7247" Type="http://schemas.openxmlformats.org/officeDocument/2006/relationships/hyperlink" Target="https://ref.ly/Ezek44:11" TargetMode="External"/><Relationship Id="rId7248" Type="http://schemas.openxmlformats.org/officeDocument/2006/relationships/hyperlink" Target="https://ref.ly/Exod28:35" TargetMode="External"/><Relationship Id="rId7249" Type="http://schemas.openxmlformats.org/officeDocument/2006/relationships/hyperlink" Target="https://ref.ly/Joel1:9" TargetMode="External"/><Relationship Id="rId7250" Type="http://schemas.openxmlformats.org/officeDocument/2006/relationships/hyperlink" Target="https://ref.ly/Joel2:17" TargetMode="External"/><Relationship Id="rId7251" Type="http://schemas.openxmlformats.org/officeDocument/2006/relationships/hyperlink" Target="https://ref.ly/1Chr27:1" TargetMode="External"/><Relationship Id="rId7252" Type="http://schemas.openxmlformats.org/officeDocument/2006/relationships/hyperlink" Target="https://ref.ly/Prov29:12" TargetMode="External"/><Relationship Id="rId7253" Type="http://schemas.openxmlformats.org/officeDocument/2006/relationships/hyperlink" Target="https://ref.ly/Ps103:21" TargetMode="External"/><Relationship Id="rId7254" Type="http://schemas.openxmlformats.org/officeDocument/2006/relationships/hyperlink" Target="https://ref.ly/Ps104:4" TargetMode="External"/><Relationship Id="rId7255" Type="http://schemas.openxmlformats.org/officeDocument/2006/relationships/hyperlink" Target="https://ref.ly/Exod12:45" TargetMode="External"/><Relationship Id="rId7256" Type="http://schemas.openxmlformats.org/officeDocument/2006/relationships/hyperlink" Target="https://ref.ly/Job7:1" TargetMode="External"/><Relationship Id="rId7257" Type="http://schemas.openxmlformats.org/officeDocument/2006/relationships/hyperlink" Target="https://ref.ly/Gen12:16" TargetMode="External"/><Relationship Id="rId7258" Type="http://schemas.openxmlformats.org/officeDocument/2006/relationships/hyperlink" Target="https://ref.ly/Deut5:15" TargetMode="External"/><Relationship Id="rId7259" Type="http://schemas.openxmlformats.org/officeDocument/2006/relationships/hyperlink" Target="https://ref.ly/Deut15:17" TargetMode="External"/><Relationship Id="rId7260" Type="http://schemas.openxmlformats.org/officeDocument/2006/relationships/hyperlink" Target="https://ref.ly/2Kgs22:12" TargetMode="External"/><Relationship Id="rId7261" Type="http://schemas.openxmlformats.org/officeDocument/2006/relationships/hyperlink" Target="https://ref.ly/2Chr34:20" TargetMode="External"/><Relationship Id="rId7262" Type="http://schemas.openxmlformats.org/officeDocument/2006/relationships/hyperlink" Target="https://ref.ly/Neh2:10" TargetMode="External"/><Relationship Id="rId7263" Type="http://schemas.openxmlformats.org/officeDocument/2006/relationships/hyperlink" Target="https://ref.ly/Gen24:14" TargetMode="External"/><Relationship Id="rId7264" Type="http://schemas.openxmlformats.org/officeDocument/2006/relationships/hyperlink" Target="https://ref.ly/Num12:7" TargetMode="External"/><Relationship Id="rId7265" Type="http://schemas.openxmlformats.org/officeDocument/2006/relationships/hyperlink" Target="https://ref.ly/Josh1:7" TargetMode="External"/><Relationship Id="rId7266" Type="http://schemas.openxmlformats.org/officeDocument/2006/relationships/hyperlink" Target="https://ref.ly/2Kgs21:8" TargetMode="External"/><Relationship Id="rId7267" Type="http://schemas.openxmlformats.org/officeDocument/2006/relationships/hyperlink" Target="https://ref.ly/Deut34:5" TargetMode="External"/><Relationship Id="rId7268" Type="http://schemas.openxmlformats.org/officeDocument/2006/relationships/hyperlink" Target="https://ref.ly/Josh1:13" TargetMode="External"/><Relationship Id="rId7269" Type="http://schemas.openxmlformats.org/officeDocument/2006/relationships/hyperlink" Target="https://ref.ly/Josh8:31-Josh8:33" TargetMode="External"/><Relationship Id="rId7270" Type="http://schemas.openxmlformats.org/officeDocument/2006/relationships/hyperlink" Target="https://ref.ly/Isa50:4-Isa50:9" TargetMode="External"/><Relationship Id="rId7271" Type="http://schemas.openxmlformats.org/officeDocument/2006/relationships/hyperlink" Target="https://ref.ly/Mark1:20" TargetMode="External"/><Relationship Id="rId7272" Type="http://schemas.openxmlformats.org/officeDocument/2006/relationships/hyperlink" Target="https://ref.ly/Luke15:17-Luke15:19" TargetMode="External"/><Relationship Id="rId7273" Type="http://schemas.openxmlformats.org/officeDocument/2006/relationships/hyperlink" Target="https://ref.ly/John10:12-John10:14" TargetMode="External"/><Relationship Id="rId7274" Type="http://schemas.openxmlformats.org/officeDocument/2006/relationships/hyperlink" Target="https://ref.ly/Matt8:9" TargetMode="External"/><Relationship Id="rId7275" Type="http://schemas.openxmlformats.org/officeDocument/2006/relationships/hyperlink" Target="https://ref.ly/Matt10:24-Matt10:25" TargetMode="External"/><Relationship Id="rId7276" Type="http://schemas.openxmlformats.org/officeDocument/2006/relationships/hyperlink" Target="https://ref.ly/Matt13:27-Matt13:28" TargetMode="External"/><Relationship Id="rId7277" Type="http://schemas.openxmlformats.org/officeDocument/2006/relationships/hyperlink" Target="https://ref.ly/Mark10:44" TargetMode="External"/><Relationship Id="rId7278" Type="http://schemas.openxmlformats.org/officeDocument/2006/relationships/hyperlink" Target="https://ref.ly/Mark12:2-Mark12:4" TargetMode="External"/><Relationship Id="rId7279" Type="http://schemas.openxmlformats.org/officeDocument/2006/relationships/hyperlink" Target="https://ref.ly/Luke7:2-Luke7:3,Luke7:8-Luke7:10" TargetMode="External"/><Relationship Id="rId7280" Type="http://schemas.openxmlformats.org/officeDocument/2006/relationships/hyperlink" Target="https://ref.ly/John4:51" TargetMode="External"/><Relationship Id="rId7281" Type="http://schemas.openxmlformats.org/officeDocument/2006/relationships/hyperlink" Target="https://ref.ly/John8:34" TargetMode="External"/><Relationship Id="rId7282" Type="http://schemas.openxmlformats.org/officeDocument/2006/relationships/hyperlink" Target="https://ref.ly/John13:16" TargetMode="External"/><Relationship Id="rId7283" Type="http://schemas.openxmlformats.org/officeDocument/2006/relationships/hyperlink" Target="https://ref.ly/Eph6:5" TargetMode="External"/><Relationship Id="rId7284" Type="http://schemas.openxmlformats.org/officeDocument/2006/relationships/hyperlink" Target="https://ref.ly/Col1:7" TargetMode="External"/><Relationship Id="rId7285" Type="http://schemas.openxmlformats.org/officeDocument/2006/relationships/hyperlink" Target="https://ref.ly/Luke16:13" TargetMode="External"/><Relationship Id="rId7286" Type="http://schemas.openxmlformats.org/officeDocument/2006/relationships/hyperlink" Target="https://ref.ly/Isa41:8-Isa41:9" TargetMode="External"/><Relationship Id="rId7287" Type="http://schemas.openxmlformats.org/officeDocument/2006/relationships/hyperlink" Target="https://ref.ly/Gen26:24" TargetMode="External"/><Relationship Id="rId7288" Type="http://schemas.openxmlformats.org/officeDocument/2006/relationships/hyperlink" Target="https://ref.ly/Ezek28:25" TargetMode="External"/><Relationship Id="rId7289" Type="http://schemas.openxmlformats.org/officeDocument/2006/relationships/hyperlink" Target="https://ref.ly/Exod14:31" TargetMode="External"/><Relationship Id="rId7290" Type="http://schemas.openxmlformats.org/officeDocument/2006/relationships/hyperlink" Target="https://ref.ly/1Kgs8:53,1Kgs8:56" TargetMode="External"/><Relationship Id="rId7291" Type="http://schemas.openxmlformats.org/officeDocument/2006/relationships/hyperlink" Target="https://ref.ly/2Sam7:26-2Sam7:29" TargetMode="External"/><Relationship Id="rId7292" Type="http://schemas.openxmlformats.org/officeDocument/2006/relationships/hyperlink" Target="https://ref.ly/Jer33:21-Jer33:26" TargetMode="External"/><Relationship Id="rId7293" Type="http://schemas.openxmlformats.org/officeDocument/2006/relationships/hyperlink" Target="https://ref.ly/Ezek37:24" TargetMode="External"/><Relationship Id="rId7294" Type="http://schemas.openxmlformats.org/officeDocument/2006/relationships/hyperlink" Target="https://ref.ly/Hag2:23" TargetMode="External"/><Relationship Id="rId7295" Type="http://schemas.openxmlformats.org/officeDocument/2006/relationships/hyperlink" Target="https://ref.ly/2Kgs10:10" TargetMode="External"/><Relationship Id="rId7296" Type="http://schemas.openxmlformats.org/officeDocument/2006/relationships/hyperlink" Target="https://ref.ly/2Kgs14:25" TargetMode="External"/><Relationship Id="rId7297" Type="http://schemas.openxmlformats.org/officeDocument/2006/relationships/hyperlink" Target="https://ref.ly/Num14:24" TargetMode="External"/><Relationship Id="rId7298" Type="http://schemas.openxmlformats.org/officeDocument/2006/relationships/hyperlink" Target="https://ref.ly/Josh24:29" TargetMode="External"/><Relationship Id="rId7299" Type="http://schemas.openxmlformats.org/officeDocument/2006/relationships/hyperlink" Target="https://ref.ly/Judg2:8" TargetMode="External"/><Relationship Id="rId7300" Type="http://schemas.openxmlformats.org/officeDocument/2006/relationships/hyperlink" Target="https://ref.ly/Zech3:8" TargetMode="External"/><Relationship Id="rId7301" Type="http://schemas.openxmlformats.org/officeDocument/2006/relationships/hyperlink" Target="https://ref.ly/Zech6:12" TargetMode="External"/><Relationship Id="rId7302" Type="http://schemas.openxmlformats.org/officeDocument/2006/relationships/hyperlink" Target="https://ref.ly/Acts3:13,Acts3:26" TargetMode="External"/><Relationship Id="rId7303" Type="http://schemas.openxmlformats.org/officeDocument/2006/relationships/hyperlink" Target="https://ref.ly/Acts4:27,Acts4:30" TargetMode="External"/><Relationship Id="rId7304" Type="http://schemas.openxmlformats.org/officeDocument/2006/relationships/hyperlink" Target="https://ref.ly/Mark10:45,Mark10:14" TargetMode="External"/><Relationship Id="rId7305" Type="http://schemas.openxmlformats.org/officeDocument/2006/relationships/hyperlink" Target="https://ref.ly/Mark9:12" TargetMode="External"/><Relationship Id="rId7306" Type="http://schemas.openxmlformats.org/officeDocument/2006/relationships/hyperlink" Target="https://ref.ly/1Pet2:21-1Pet2:25" TargetMode="External"/><Relationship Id="rId7307" Type="http://schemas.openxmlformats.org/officeDocument/2006/relationships/hyperlink" Target="https://ref.ly/1Cor15:3" TargetMode="External"/><Relationship Id="rId7308" Type="http://schemas.openxmlformats.org/officeDocument/2006/relationships/hyperlink" Target="https://ref.ly/Phil2:6-Phil2:11" TargetMode="External"/><Relationship Id="rId7309" Type="http://schemas.openxmlformats.org/officeDocument/2006/relationships/hyperlink" Target="https://ref.ly/Rom5:19" TargetMode="External"/><Relationship Id="rId7310" Type="http://schemas.openxmlformats.org/officeDocument/2006/relationships/hyperlink" Target="https://ref.ly/Isa53:7" TargetMode="External"/><Relationship Id="rId7311" Type="http://schemas.openxmlformats.org/officeDocument/2006/relationships/hyperlink" Target="https://ref.ly/Isa44:12" TargetMode="External"/><Relationship Id="rId7312" Type="http://schemas.openxmlformats.org/officeDocument/2006/relationships/hyperlink" Target="https://ref.ly/Deut3:11" TargetMode="External"/><Relationship Id="rId7313" Type="http://schemas.openxmlformats.org/officeDocument/2006/relationships/hyperlink" Target="https://ref.ly/Josh6:19,Josh6:24" TargetMode="External"/><Relationship Id="rId7314" Type="http://schemas.openxmlformats.org/officeDocument/2006/relationships/hyperlink" Target="https://ref.ly/Josh17:16" TargetMode="External"/><Relationship Id="rId7315" Type="http://schemas.openxmlformats.org/officeDocument/2006/relationships/hyperlink" Target="https://ref.ly/Judg4:3,Judg4:13" TargetMode="External"/><Relationship Id="rId7316" Type="http://schemas.openxmlformats.org/officeDocument/2006/relationships/hyperlink" Target="https://ref.ly/Gen32:28" TargetMode="External"/><Relationship Id="rId7317" Type="http://schemas.openxmlformats.org/officeDocument/2006/relationships/hyperlink" Target="https://ref.ly/Ps68:1-Ps68:35" TargetMode="External"/><Relationship Id="rId7318" Type="http://schemas.openxmlformats.org/officeDocument/2006/relationships/hyperlink" Target="https://ref.ly/Isa44:8" TargetMode="External"/><Relationship Id="rId7319" Type="http://schemas.openxmlformats.org/officeDocument/2006/relationships/hyperlink" Target="https://ref.ly/2Sam22:32" TargetMode="External"/><Relationship Id="rId7320" Type="http://schemas.openxmlformats.org/officeDocument/2006/relationships/hyperlink" Target="https://ref.ly/Deut32:15-Deut32:17" TargetMode="External"/><Relationship Id="rId7321" Type="http://schemas.openxmlformats.org/officeDocument/2006/relationships/hyperlink" Target="https://ref.ly/Gen14:18-Gen14:22" TargetMode="External"/><Relationship Id="rId7322" Type="http://schemas.openxmlformats.org/officeDocument/2006/relationships/hyperlink" Target="https://ref.ly/Ps57:2" TargetMode="External"/><Relationship Id="rId7323" Type="http://schemas.openxmlformats.org/officeDocument/2006/relationships/hyperlink" Target="https://ref.ly/Ps78:56" TargetMode="External"/><Relationship Id="rId7324" Type="http://schemas.openxmlformats.org/officeDocument/2006/relationships/hyperlink" Target="https://ref.ly/Num24:16" TargetMode="External"/><Relationship Id="rId7325" Type="http://schemas.openxmlformats.org/officeDocument/2006/relationships/hyperlink" Target="https://ref.ly/Ps83:18" TargetMode="External"/><Relationship Id="rId7326" Type="http://schemas.openxmlformats.org/officeDocument/2006/relationships/hyperlink" Target="https://ref.ly/Isa14:14" TargetMode="External"/><Relationship Id="rId7327" Type="http://schemas.openxmlformats.org/officeDocument/2006/relationships/hyperlink" Target="https://ref.ly/Gen17:1" TargetMode="External"/><Relationship Id="rId7328" Type="http://schemas.openxmlformats.org/officeDocument/2006/relationships/hyperlink" Target="https://ref.ly/Gen28:3" TargetMode="External"/><Relationship Id="rId7329" Type="http://schemas.openxmlformats.org/officeDocument/2006/relationships/hyperlink" Target="https://ref.ly/Gen35:11" TargetMode="External"/><Relationship Id="rId7330" Type="http://schemas.openxmlformats.org/officeDocument/2006/relationships/hyperlink" Target="https://ref.ly/Gen43:14" TargetMode="External"/><Relationship Id="rId7331" Type="http://schemas.openxmlformats.org/officeDocument/2006/relationships/hyperlink" Target="https://ref.ly/Gen48:3" TargetMode="External"/><Relationship Id="rId7332" Type="http://schemas.openxmlformats.org/officeDocument/2006/relationships/hyperlink" Target="https://ref.ly/Exod6:3" TargetMode="External"/><Relationship Id="rId7333" Type="http://schemas.openxmlformats.org/officeDocument/2006/relationships/hyperlink" Target="https://ref.ly/Ezek10:5" TargetMode="External"/><Relationship Id="rId7334" Type="http://schemas.openxmlformats.org/officeDocument/2006/relationships/hyperlink" Target="https://ref.ly/Job30:1-Job30:31" TargetMode="External"/><Relationship Id="rId7335" Type="http://schemas.openxmlformats.org/officeDocument/2006/relationships/hyperlink" Target="https://ref.ly/Ps68:14" TargetMode="External"/><Relationship Id="rId7336" Type="http://schemas.openxmlformats.org/officeDocument/2006/relationships/hyperlink" Target="https://ref.ly/Ruth1:21" TargetMode="External"/><Relationship Id="rId7337" Type="http://schemas.openxmlformats.org/officeDocument/2006/relationships/hyperlink" Target="https://ref.ly/Isa13:6" TargetMode="External"/><Relationship Id="rId7338" Type="http://schemas.openxmlformats.org/officeDocument/2006/relationships/hyperlink" Target="https://ref.ly/Ezek1:24" TargetMode="External"/><Relationship Id="rId7339" Type="http://schemas.openxmlformats.org/officeDocument/2006/relationships/hyperlink" Target="https://ref.ly/Joel1:15" TargetMode="External"/><Relationship Id="rId7340" Type="http://schemas.openxmlformats.org/officeDocument/2006/relationships/hyperlink" Target="https://ref.ly/Ps106:37" TargetMode="External"/><Relationship Id="rId7341" Type="http://schemas.openxmlformats.org/officeDocument/2006/relationships/hyperlink" Target="https://ref.ly/Ps90:2" TargetMode="External"/><Relationship Id="rId7342" Type="http://schemas.openxmlformats.org/officeDocument/2006/relationships/hyperlink" Target="https://ref.ly/Isa40:28" TargetMode="External"/><Relationship Id="rId7343" Type="http://schemas.openxmlformats.org/officeDocument/2006/relationships/hyperlink" Target="https://ref.ly/Isa26:4" TargetMode="External"/><Relationship Id="rId7344" Type="http://schemas.openxmlformats.org/officeDocument/2006/relationships/hyperlink" Target="https://ref.ly/Jer10:10" TargetMode="External"/><Relationship Id="rId7345" Type="http://schemas.openxmlformats.org/officeDocument/2006/relationships/hyperlink" Target="https://ref.ly/Deut10:17" TargetMode="External"/><Relationship Id="rId7346" Type="http://schemas.openxmlformats.org/officeDocument/2006/relationships/hyperlink" Target="https://ref.ly/Jer32:18" TargetMode="External"/><Relationship Id="rId7347" Type="http://schemas.openxmlformats.org/officeDocument/2006/relationships/hyperlink" Target="https://ref.ly/Ps45:4" TargetMode="External"/><Relationship Id="rId7348" Type="http://schemas.openxmlformats.org/officeDocument/2006/relationships/hyperlink" Target="https://ref.ly/Gen16:13" TargetMode="External"/><Relationship Id="rId7349" Type="http://schemas.openxmlformats.org/officeDocument/2006/relationships/hyperlink" Target="https://ref.ly/Ps139:1-Ps139:2" TargetMode="External"/><Relationship Id="rId7350" Type="http://schemas.openxmlformats.org/officeDocument/2006/relationships/hyperlink" Target="https://ref.ly/Ps33:18" TargetMode="External"/><Relationship Id="rId7351" Type="http://schemas.openxmlformats.org/officeDocument/2006/relationships/hyperlink" Target="https://ref.ly/Exod15:2" TargetMode="External"/><Relationship Id="rId7352" Type="http://schemas.openxmlformats.org/officeDocument/2006/relationships/hyperlink" Target="https://ref.ly/Ps68:4" TargetMode="External"/><Relationship Id="rId7353" Type="http://schemas.openxmlformats.org/officeDocument/2006/relationships/hyperlink" Target="https://ref.ly/Isa12:2" TargetMode="External"/><Relationship Id="rId7354" Type="http://schemas.openxmlformats.org/officeDocument/2006/relationships/hyperlink" Target="https://ref.ly/Exod3:14" TargetMode="External"/><Relationship Id="rId7355" Type="http://schemas.openxmlformats.org/officeDocument/2006/relationships/hyperlink" Target="https://ref.ly/Lev24:16" TargetMode="External"/><Relationship Id="rId7356" Type="http://schemas.openxmlformats.org/officeDocument/2006/relationships/hyperlink" Target="https://ref.ly/Amos6:10" TargetMode="External"/><Relationship Id="rId7357" Type="http://schemas.openxmlformats.org/officeDocument/2006/relationships/hyperlink" Target="https://ref.ly/Exod6:2-Exod6:3" TargetMode="External"/><Relationship Id="rId7358" Type="http://schemas.openxmlformats.org/officeDocument/2006/relationships/hyperlink" Target="https://ref.ly/Exod34:5-Exod34:6" TargetMode="External"/><Relationship Id="rId7359" Type="http://schemas.openxmlformats.org/officeDocument/2006/relationships/hyperlink" Target="https://ref.ly/Gen49:18" TargetMode="External"/><Relationship Id="rId7360" Type="http://schemas.openxmlformats.org/officeDocument/2006/relationships/hyperlink" Target="https://ref.ly/Lev24:11,Lev24:16" TargetMode="External"/><Relationship Id="rId7361" Type="http://schemas.openxmlformats.org/officeDocument/2006/relationships/hyperlink" Target="https://ref.ly/Ps104:35" TargetMode="External"/><Relationship Id="rId7362" Type="http://schemas.openxmlformats.org/officeDocument/2006/relationships/hyperlink" Target="https://ref.ly/Ps106:1" TargetMode="External"/><Relationship Id="rId7363" Type="http://schemas.openxmlformats.org/officeDocument/2006/relationships/hyperlink" Target="https://ref.ly/Ps149:1" TargetMode="External"/><Relationship Id="rId7364" Type="http://schemas.openxmlformats.org/officeDocument/2006/relationships/hyperlink" Target="https://ref.ly/Num10:14-Num10:28" TargetMode="External"/><Relationship Id="rId7365" Type="http://schemas.openxmlformats.org/officeDocument/2006/relationships/hyperlink" Target="https://ref.ly/Num8:24" TargetMode="External"/><Relationship Id="rId7366" Type="http://schemas.openxmlformats.org/officeDocument/2006/relationships/hyperlink" Target="https://ref.ly/Ps33:6" TargetMode="External"/><Relationship Id="rId7367" Type="http://schemas.openxmlformats.org/officeDocument/2006/relationships/hyperlink" Target="https://ref.ly/1Sam1:3" TargetMode="External"/><Relationship Id="rId7368" Type="http://schemas.openxmlformats.org/officeDocument/2006/relationships/hyperlink" Target="https://ref.ly/1Sam12:9" TargetMode="External"/><Relationship Id="rId7369" Type="http://schemas.openxmlformats.org/officeDocument/2006/relationships/hyperlink" Target="https://ref.ly/1Sam14:50" TargetMode="External"/><Relationship Id="rId7370" Type="http://schemas.openxmlformats.org/officeDocument/2006/relationships/hyperlink" Target="https://ref.ly/1Sam17:55" TargetMode="External"/><Relationship Id="rId7371" Type="http://schemas.openxmlformats.org/officeDocument/2006/relationships/hyperlink" Target="https://ref.ly/2Sam2:8" TargetMode="External"/><Relationship Id="rId7372" Type="http://schemas.openxmlformats.org/officeDocument/2006/relationships/hyperlink" Target="https://ref.ly/2Sam8:16" TargetMode="External"/><Relationship Id="rId7373" Type="http://schemas.openxmlformats.org/officeDocument/2006/relationships/hyperlink" Target="https://ref.ly/2Sam10:16" TargetMode="External"/><Relationship Id="rId7374" Type="http://schemas.openxmlformats.org/officeDocument/2006/relationships/hyperlink" Target="https://ref.ly/Josh5:14-Josh5:15" TargetMode="External"/><Relationship Id="rId7375" Type="http://schemas.openxmlformats.org/officeDocument/2006/relationships/hyperlink" Target="https://ref.ly/2Sam6:18" TargetMode="External"/><Relationship Id="rId7376" Type="http://schemas.openxmlformats.org/officeDocument/2006/relationships/hyperlink" Target="https://ref.ly/Exod17:15" TargetMode="External"/><Relationship Id="rId7377" Type="http://schemas.openxmlformats.org/officeDocument/2006/relationships/hyperlink" Target="https://ref.ly/Isa11:10" TargetMode="External"/><Relationship Id="rId7378" Type="http://schemas.openxmlformats.org/officeDocument/2006/relationships/hyperlink" Target="https://ref.ly/Jer6:14" TargetMode="External"/><Relationship Id="rId7379" Type="http://schemas.openxmlformats.org/officeDocument/2006/relationships/hyperlink" Target="https://ref.ly/Ezek34:15" TargetMode="External"/><Relationship Id="rId7380" Type="http://schemas.openxmlformats.org/officeDocument/2006/relationships/hyperlink" Target="https://ref.ly/Gen22:14" TargetMode="External"/><Relationship Id="rId7381" Type="http://schemas.openxmlformats.org/officeDocument/2006/relationships/hyperlink" Target="https://ref.ly/Judg6:24" TargetMode="External"/><Relationship Id="rId7382" Type="http://schemas.openxmlformats.org/officeDocument/2006/relationships/hyperlink" Target="https://ref.ly/Jer23:6" TargetMode="External"/><Relationship Id="rId7383" Type="http://schemas.openxmlformats.org/officeDocument/2006/relationships/hyperlink" Target="https://ref.ly/Lev20:8" TargetMode="External"/><Relationship Id="rId7384" Type="http://schemas.openxmlformats.org/officeDocument/2006/relationships/hyperlink" Target="https://ref.ly/Lev22:9" TargetMode="External"/><Relationship Id="rId7385" Type="http://schemas.openxmlformats.org/officeDocument/2006/relationships/hyperlink" Target="https://ref.ly/Gen15:2" TargetMode="External"/><Relationship Id="rId7386" Type="http://schemas.openxmlformats.org/officeDocument/2006/relationships/hyperlink" Target="https://ref.ly/Gen8:1-Gen8:22" TargetMode="External"/><Relationship Id="rId7387" Type="http://schemas.openxmlformats.org/officeDocument/2006/relationships/hyperlink" Target="https://ref.ly/Ps16:2" TargetMode="External"/><Relationship Id="rId7388" Type="http://schemas.openxmlformats.org/officeDocument/2006/relationships/hyperlink" Target="https://ref.ly/Ps57:9-Ps57:10" TargetMode="External"/><Relationship Id="rId7389" Type="http://schemas.openxmlformats.org/officeDocument/2006/relationships/hyperlink" Target="https://ref.ly/Judg5:3" TargetMode="External"/><Relationship Id="rId7390" Type="http://schemas.openxmlformats.org/officeDocument/2006/relationships/hyperlink" Target="https://ref.ly/Isa17:6" TargetMode="External"/><Relationship Id="rId7391" Type="http://schemas.openxmlformats.org/officeDocument/2006/relationships/hyperlink" Target="https://ref.ly/Isa43:14" TargetMode="External"/><Relationship Id="rId7392" Type="http://schemas.openxmlformats.org/officeDocument/2006/relationships/hyperlink" Target="https://ref.ly/Ps132:2" TargetMode="External"/><Relationship Id="rId7393" Type="http://schemas.openxmlformats.org/officeDocument/2006/relationships/hyperlink" Target="https://ref.ly/Isa49:26" TargetMode="External"/><Relationship Id="rId7394" Type="http://schemas.openxmlformats.org/officeDocument/2006/relationships/hyperlink" Target="https://ref.ly/Job38:28" TargetMode="External"/><Relationship Id="rId7395" Type="http://schemas.openxmlformats.org/officeDocument/2006/relationships/hyperlink" Target="https://ref.ly/Ps68:5" TargetMode="External"/><Relationship Id="rId7396" Type="http://schemas.openxmlformats.org/officeDocument/2006/relationships/hyperlink" Target="https://ref.ly/Ps89:26" TargetMode="External"/><Relationship Id="rId7397" Type="http://schemas.openxmlformats.org/officeDocument/2006/relationships/hyperlink" Target="https://ref.ly/Ps103:13" TargetMode="External"/><Relationship Id="rId7398" Type="http://schemas.openxmlformats.org/officeDocument/2006/relationships/hyperlink" Target="https://ref.ly/Isa63:16" TargetMode="External"/><Relationship Id="rId7399" Type="http://schemas.openxmlformats.org/officeDocument/2006/relationships/hyperlink" Target="https://ref.ly/Isa64:8" TargetMode="External"/><Relationship Id="rId7400" Type="http://schemas.openxmlformats.org/officeDocument/2006/relationships/hyperlink" Target="https://ref.ly/Jer3:4,Jer3:19" TargetMode="External"/><Relationship Id="rId7401" Type="http://schemas.openxmlformats.org/officeDocument/2006/relationships/hyperlink" Target="https://ref.ly/Acts13:33" TargetMode="External"/><Relationship Id="rId7402" Type="http://schemas.openxmlformats.org/officeDocument/2006/relationships/hyperlink" Target="https://ref.ly/Heb1:8" TargetMode="External"/><Relationship Id="rId7403" Type="http://schemas.openxmlformats.org/officeDocument/2006/relationships/hyperlink" Target="https://ref.ly/Ps45:6" TargetMode="External"/><Relationship Id="rId7404" Type="http://schemas.openxmlformats.org/officeDocument/2006/relationships/hyperlink" Target="https://ref.ly/Num11:17" TargetMode="External"/><Relationship Id="rId7405" Type="http://schemas.openxmlformats.org/officeDocument/2006/relationships/hyperlink" Target="https://ref.ly/Num27:18" TargetMode="External"/><Relationship Id="rId7406" Type="http://schemas.openxmlformats.org/officeDocument/2006/relationships/hyperlink" Target="https://ref.ly/Ps51:11" TargetMode="External"/><Relationship Id="rId7407" Type="http://schemas.openxmlformats.org/officeDocument/2006/relationships/hyperlink" Target="https://ref.ly/Exod35:31" TargetMode="External"/><Relationship Id="rId7408" Type="http://schemas.openxmlformats.org/officeDocument/2006/relationships/hyperlink" Target="https://ref.ly/1Sam10:6" TargetMode="External"/><Relationship Id="rId7409" Type="http://schemas.openxmlformats.org/officeDocument/2006/relationships/hyperlink" Target="https://ref.ly/2Sam23:2" TargetMode="External"/><Relationship Id="rId7410" Type="http://schemas.openxmlformats.org/officeDocument/2006/relationships/hyperlink" Target="https://ref.ly/2Chr15:1" TargetMode="External"/><Relationship Id="rId7411" Type="http://schemas.openxmlformats.org/officeDocument/2006/relationships/hyperlink" Target="https://ref.ly/Ezek11:5" TargetMode="External"/><Relationship Id="rId7412" Type="http://schemas.openxmlformats.org/officeDocument/2006/relationships/hyperlink" Target="https://ref.ly/Luke1:32,Luke1:76" TargetMode="External"/><Relationship Id="rId7413" Type="http://schemas.openxmlformats.org/officeDocument/2006/relationships/hyperlink" Target="https://ref.ly/2Cor6:18" TargetMode="External"/><Relationship Id="rId7414" Type="http://schemas.openxmlformats.org/officeDocument/2006/relationships/hyperlink" Target="https://ref.ly/Rev16:7" TargetMode="External"/><Relationship Id="rId7415" Type="http://schemas.openxmlformats.org/officeDocument/2006/relationships/hyperlink" Target="https://ref.ly/Luke2:29" TargetMode="External"/><Relationship Id="rId7416" Type="http://schemas.openxmlformats.org/officeDocument/2006/relationships/hyperlink" Target="https://ref.ly/2Tim2:21" TargetMode="External"/><Relationship Id="rId7417" Type="http://schemas.openxmlformats.org/officeDocument/2006/relationships/hyperlink" Target="https://ref.ly/Matt28:19-Matt28:20" TargetMode="External"/><Relationship Id="rId7418" Type="http://schemas.openxmlformats.org/officeDocument/2006/relationships/hyperlink" Target="https://ref.ly/Rom1:20" TargetMode="External"/><Relationship Id="rId7419" Type="http://schemas.openxmlformats.org/officeDocument/2006/relationships/hyperlink" Target="https://ref.ly/Matt5:45" TargetMode="External"/><Relationship Id="rId7420" Type="http://schemas.openxmlformats.org/officeDocument/2006/relationships/hyperlink" Target="https://ref.ly/Luke6:35" TargetMode="External"/><Relationship Id="rId7421" Type="http://schemas.openxmlformats.org/officeDocument/2006/relationships/hyperlink" Target="https://ref.ly/Acts14:16-Acts14:17" TargetMode="External"/><Relationship Id="rId7422" Type="http://schemas.openxmlformats.org/officeDocument/2006/relationships/hyperlink" Target="https://ref.ly/Acts17:22-Acts17:31" TargetMode="External"/><Relationship Id="rId7423" Type="http://schemas.openxmlformats.org/officeDocument/2006/relationships/hyperlink" Target="https://ref.ly/Exod3:6,Exod3:14-Exod3:15" TargetMode="External"/><Relationship Id="rId7424" Type="http://schemas.openxmlformats.org/officeDocument/2006/relationships/hyperlink" Target="https://ref.ly/Exod6:2-Exod6:5" TargetMode="External"/><Relationship Id="rId7425" Type="http://schemas.openxmlformats.org/officeDocument/2006/relationships/hyperlink" Target="https://ref.ly/Exod3:15" TargetMode="External"/><Relationship Id="rId7426" Type="http://schemas.openxmlformats.org/officeDocument/2006/relationships/hyperlink" Target="https://ref.ly/Exod5:1-Exod5:3" TargetMode="External"/><Relationship Id="rId7427" Type="http://schemas.openxmlformats.org/officeDocument/2006/relationships/hyperlink" Target="https://ref.ly/Num14:18" TargetMode="External"/><Relationship Id="rId7428" Type="http://schemas.openxmlformats.org/officeDocument/2006/relationships/hyperlink" Target="https://ref.ly/Ps103:8" TargetMode="External"/><Relationship Id="rId7429" Type="http://schemas.openxmlformats.org/officeDocument/2006/relationships/hyperlink" Target="https://ref.ly/Jonah4:2" TargetMode="External"/><Relationship Id="rId7430" Type="http://schemas.openxmlformats.org/officeDocument/2006/relationships/hyperlink" Target="https://ref.ly/Ps139:6" TargetMode="External"/><Relationship Id="rId7431" Type="http://schemas.openxmlformats.org/officeDocument/2006/relationships/hyperlink" Target="https://ref.ly/Ps145:3" TargetMode="External"/><Relationship Id="rId7432" Type="http://schemas.openxmlformats.org/officeDocument/2006/relationships/hyperlink" Target="https://ref.ly/Isa55:8-Isa55:9" TargetMode="External"/><Relationship Id="rId7433" Type="http://schemas.openxmlformats.org/officeDocument/2006/relationships/hyperlink" Target="https://ref.ly/Matt11:25-Matt11:27" TargetMode="External"/><Relationship Id="rId7434" Type="http://schemas.openxmlformats.org/officeDocument/2006/relationships/hyperlink" Target="https://ref.ly/Rom11:33-Rom11:36" TargetMode="External"/><Relationship Id="rId7435" Type="http://schemas.openxmlformats.org/officeDocument/2006/relationships/hyperlink" Target="https://ref.ly/1Cor2:6-1Cor2:16" TargetMode="External"/><Relationship Id="rId7436" Type="http://schemas.openxmlformats.org/officeDocument/2006/relationships/hyperlink" Target="https://ref.ly/1Cor13:8-1Cor13:13" TargetMode="External"/><Relationship Id="rId7437" Type="http://schemas.openxmlformats.org/officeDocument/2006/relationships/hyperlink" Target="https://ref.ly/Mark12:29" TargetMode="External"/><Relationship Id="rId7438" Type="http://schemas.openxmlformats.org/officeDocument/2006/relationships/hyperlink" Target="https://ref.ly/Exod20:3" TargetMode="External"/><Relationship Id="rId7439" Type="http://schemas.openxmlformats.org/officeDocument/2006/relationships/hyperlink" Target="https://ref.ly/Exod33:20" TargetMode="External"/><Relationship Id="rId7440" Type="http://schemas.openxmlformats.org/officeDocument/2006/relationships/hyperlink" Target="https://ref.ly/John4:24" TargetMode="External"/><Relationship Id="rId7441" Type="http://schemas.openxmlformats.org/officeDocument/2006/relationships/hyperlink" Target="https://ref.ly/John5:26" TargetMode="External"/><Relationship Id="rId7442" Type="http://schemas.openxmlformats.org/officeDocument/2006/relationships/hyperlink" Target="https://ref.ly/Acts17:25" TargetMode="External"/><Relationship Id="rId7443" Type="http://schemas.openxmlformats.org/officeDocument/2006/relationships/hyperlink" Target="https://ref.ly/Jas1:17" TargetMode="External"/><Relationship Id="rId7444" Type="http://schemas.openxmlformats.org/officeDocument/2006/relationships/hyperlink" Target="https://ref.ly/1Sam15:29" TargetMode="External"/><Relationship Id="rId7445" Type="http://schemas.openxmlformats.org/officeDocument/2006/relationships/hyperlink" Target="https://ref.ly/Num23:19" TargetMode="External"/><Relationship Id="rId7446" Type="http://schemas.openxmlformats.org/officeDocument/2006/relationships/hyperlink" Target="https://ref.ly/Mal3:6" TargetMode="External"/><Relationship Id="rId7447" Type="http://schemas.openxmlformats.org/officeDocument/2006/relationships/hyperlink" Target="https://ref.ly/Heb13:8-Heb13:9" TargetMode="External"/><Relationship Id="rId7448" Type="http://schemas.openxmlformats.org/officeDocument/2006/relationships/hyperlink" Target="https://ref.ly/John5:17" TargetMode="External"/><Relationship Id="rId7449" Type="http://schemas.openxmlformats.org/officeDocument/2006/relationships/hyperlink" Target="https://ref.ly/Gen6:6-Gen6:7" TargetMode="External"/><Relationship Id="rId7450" Type="http://schemas.openxmlformats.org/officeDocument/2006/relationships/hyperlink" Target="https://ref.ly/Jonah3:10" TargetMode="External"/><Relationship Id="rId7451" Type="http://schemas.openxmlformats.org/officeDocument/2006/relationships/hyperlink" Target="https://ref.ly/Isa46:10" TargetMode="External"/><Relationship Id="rId7452" Type="http://schemas.openxmlformats.org/officeDocument/2006/relationships/hyperlink" Target="https://ref.ly/Jer18:7-Jer18:10" TargetMode="External"/><Relationship Id="rId7453" Type="http://schemas.openxmlformats.org/officeDocument/2006/relationships/hyperlink" Target="https://ref.ly/Eph1:11" TargetMode="External"/><Relationship Id="rId7454" Type="http://schemas.openxmlformats.org/officeDocument/2006/relationships/hyperlink" Target="https://ref.ly/Deut33:27" TargetMode="External"/><Relationship Id="rId7455" Type="http://schemas.openxmlformats.org/officeDocument/2006/relationships/hyperlink" Target="https://ref.ly/1Tim1:17" TargetMode="External"/><Relationship Id="rId7456" Type="http://schemas.openxmlformats.org/officeDocument/2006/relationships/hyperlink" Target="https://ref.ly/Ps102:27" TargetMode="External"/><Relationship Id="rId7457" Type="http://schemas.openxmlformats.org/officeDocument/2006/relationships/hyperlink" Target="https://ref.ly/2Pet3:8" TargetMode="External"/><Relationship Id="rId7458" Type="http://schemas.openxmlformats.org/officeDocument/2006/relationships/hyperlink" Target="https://ref.ly/Gal4:4" TargetMode="External"/><Relationship Id="rId7459" Type="http://schemas.openxmlformats.org/officeDocument/2006/relationships/hyperlink" Target="https://ref.ly/Jer23:23-Jer23:24" TargetMode="External"/><Relationship Id="rId7460" Type="http://schemas.openxmlformats.org/officeDocument/2006/relationships/hyperlink" Target="https://ref.ly/Acts17:24" TargetMode="External"/><Relationship Id="rId7461" Type="http://schemas.openxmlformats.org/officeDocument/2006/relationships/hyperlink" Target="https://ref.ly/Ps139:6-Ps139:12" TargetMode="External"/><Relationship Id="rId7462" Type="http://schemas.openxmlformats.org/officeDocument/2006/relationships/hyperlink" Target="https://ref.ly/1John3:20" TargetMode="External"/><Relationship Id="rId7463" Type="http://schemas.openxmlformats.org/officeDocument/2006/relationships/hyperlink" Target="https://ref.ly/Ps139:4" TargetMode="External"/><Relationship Id="rId7464" Type="http://schemas.openxmlformats.org/officeDocument/2006/relationships/hyperlink" Target="https://ref.ly/Ps94:11" TargetMode="External"/><Relationship Id="rId7465" Type="http://schemas.openxmlformats.org/officeDocument/2006/relationships/hyperlink" Target="https://ref.ly/Ps139:1-Ps139:5" TargetMode="External"/><Relationship Id="rId7466" Type="http://schemas.openxmlformats.org/officeDocument/2006/relationships/hyperlink" Target="https://ref.ly/2Cor10:5" TargetMode="External"/><Relationship Id="rId7467" Type="http://schemas.openxmlformats.org/officeDocument/2006/relationships/hyperlink" Target="https://ref.ly/Prov3:19" TargetMode="External"/><Relationship Id="rId7468" Type="http://schemas.openxmlformats.org/officeDocument/2006/relationships/hyperlink" Target="https://ref.ly/1Cor1:24" TargetMode="External"/><Relationship Id="rId7469" Type="http://schemas.openxmlformats.org/officeDocument/2006/relationships/hyperlink" Target="https://ref.ly/Prov3:21" TargetMode="External"/><Relationship Id="rId7470" Type="http://schemas.openxmlformats.org/officeDocument/2006/relationships/hyperlink" Target="https://ref.ly/Job28:28" TargetMode="External"/><Relationship Id="rId7471" Type="http://schemas.openxmlformats.org/officeDocument/2006/relationships/hyperlink" Target="https://ref.ly/Prov9:10" TargetMode="External"/><Relationship Id="rId7472" Type="http://schemas.openxmlformats.org/officeDocument/2006/relationships/hyperlink" Target="https://ref.ly/1Cor4:10" TargetMode="External"/><Relationship Id="rId7473" Type="http://schemas.openxmlformats.org/officeDocument/2006/relationships/hyperlink" Target="https://ref.ly/2Tim2:13" TargetMode="External"/><Relationship Id="rId7474" Type="http://schemas.openxmlformats.org/officeDocument/2006/relationships/hyperlink" Target="https://ref.ly/1John1:6-1John1:7" TargetMode="External"/><Relationship Id="rId7475" Type="http://schemas.openxmlformats.org/officeDocument/2006/relationships/hyperlink" Target="https://ref.ly/Ps145:9" TargetMode="External"/><Relationship Id="rId7476" Type="http://schemas.openxmlformats.org/officeDocument/2006/relationships/hyperlink" Target="https://ref.ly/Mark10:18" TargetMode="External"/><Relationship Id="rId7477" Type="http://schemas.openxmlformats.org/officeDocument/2006/relationships/hyperlink" Target="https://ref.ly/Luke18:19" TargetMode="External"/><Relationship Id="rId7478" Type="http://schemas.openxmlformats.org/officeDocument/2006/relationships/hyperlink" Target="https://ref.ly/1Chr16:34" TargetMode="External"/><Relationship Id="rId7479" Type="http://schemas.openxmlformats.org/officeDocument/2006/relationships/hyperlink" Target="https://ref.ly/2Chr5:13" TargetMode="External"/><Relationship Id="rId7480" Type="http://schemas.openxmlformats.org/officeDocument/2006/relationships/hyperlink" Target="https://ref.ly/Ps107:1" TargetMode="External"/><Relationship Id="rId7481" Type="http://schemas.openxmlformats.org/officeDocument/2006/relationships/hyperlink" Target="https://ref.ly/Ps118:1" TargetMode="External"/><Relationship Id="rId7482" Type="http://schemas.openxmlformats.org/officeDocument/2006/relationships/hyperlink" Target="https://ref.ly/Ps136:1" TargetMode="External"/><Relationship Id="rId7483" Type="http://schemas.openxmlformats.org/officeDocument/2006/relationships/hyperlink" Target="https://ref.ly/Jer33:11" TargetMode="External"/><Relationship Id="rId7484" Type="http://schemas.openxmlformats.org/officeDocument/2006/relationships/hyperlink" Target="https://ref.ly/Luke6:27-Luke6:36" TargetMode="External"/><Relationship Id="rId7485" Type="http://schemas.openxmlformats.org/officeDocument/2006/relationships/hyperlink" Target="https://ref.ly/John3:35" TargetMode="External"/><Relationship Id="rId7486" Type="http://schemas.openxmlformats.org/officeDocument/2006/relationships/hyperlink" Target="https://ref.ly/John17:24" TargetMode="External"/><Relationship Id="rId7487" Type="http://schemas.openxmlformats.org/officeDocument/2006/relationships/hyperlink" Target="https://ref.ly/1John4:8,1John4:10" TargetMode="External"/><Relationship Id="rId7488" Type="http://schemas.openxmlformats.org/officeDocument/2006/relationships/hyperlink" Target="https://ref.ly/Eph1:6-Eph1:8" TargetMode="External"/><Relationship Id="rId7489" Type="http://schemas.openxmlformats.org/officeDocument/2006/relationships/hyperlink" Target="https://ref.ly/Eph2:7-Eph2:9" TargetMode="External"/><Relationship Id="rId7490" Type="http://schemas.openxmlformats.org/officeDocument/2006/relationships/hyperlink" Target="https://ref.ly/Titus3:4" TargetMode="External"/><Relationship Id="rId7491" Type="http://schemas.openxmlformats.org/officeDocument/2006/relationships/hyperlink" Target="https://ref.ly/Ps78:41" TargetMode="External"/><Relationship Id="rId7492" Type="http://schemas.openxmlformats.org/officeDocument/2006/relationships/hyperlink" Target="https://ref.ly/Ps89:18" TargetMode="External"/><Relationship Id="rId7493" Type="http://schemas.openxmlformats.org/officeDocument/2006/relationships/hyperlink" Target="https://ref.ly/Ps99:3,Ps99:9" TargetMode="External"/><Relationship Id="rId7494" Type="http://schemas.openxmlformats.org/officeDocument/2006/relationships/hyperlink" Target="https://ref.ly/Ps111:9" TargetMode="External"/><Relationship Id="rId7495" Type="http://schemas.openxmlformats.org/officeDocument/2006/relationships/hyperlink" Target="https://ref.ly/Isa12:6" TargetMode="External"/><Relationship Id="rId7496" Type="http://schemas.openxmlformats.org/officeDocument/2006/relationships/hyperlink" Target="https://ref.ly/Jer51:5" TargetMode="External"/><Relationship Id="rId7497" Type="http://schemas.openxmlformats.org/officeDocument/2006/relationships/hyperlink" Target="https://ref.ly/Rev15:4" TargetMode="External"/><Relationship Id="rId7498" Type="http://schemas.openxmlformats.org/officeDocument/2006/relationships/hyperlink" Target="https://ref.ly/Rev4:8" TargetMode="External"/><Relationship Id="rId7499" Type="http://schemas.openxmlformats.org/officeDocument/2006/relationships/hyperlink" Target="https://ref.ly/Lev11:44-Lev11:45" TargetMode="External"/><Relationship Id="rId7500" Type="http://schemas.openxmlformats.org/officeDocument/2006/relationships/hyperlink" Target="https://ref.ly/Lev19:2" TargetMode="External"/><Relationship Id="rId7501" Type="http://schemas.openxmlformats.org/officeDocument/2006/relationships/hyperlink" Target="https://ref.ly/1Pet1:14-1Pet1:15" TargetMode="External"/><Relationship Id="rId7502" Type="http://schemas.openxmlformats.org/officeDocument/2006/relationships/hyperlink" Target="https://ref.ly/Heb12:10" TargetMode="External"/><Relationship Id="rId7503" Type="http://schemas.openxmlformats.org/officeDocument/2006/relationships/hyperlink" Target="https://ref.ly/Matt28:18" TargetMode="External"/><Relationship Id="rId7504" Type="http://schemas.openxmlformats.org/officeDocument/2006/relationships/hyperlink" Target="https://ref.ly/Deut6:4-Deut6:5" TargetMode="External"/><Relationship Id="rId7505" Type="http://schemas.openxmlformats.org/officeDocument/2006/relationships/hyperlink" Target="https://ref.ly/Matt22:37-Matt22:40" TargetMode="External"/><Relationship Id="rId7506" Type="http://schemas.openxmlformats.org/officeDocument/2006/relationships/hyperlink" Target="https://ref.ly/1John5:3" TargetMode="External"/><Relationship Id="rId7507" Type="http://schemas.openxmlformats.org/officeDocument/2006/relationships/hyperlink" Target="https://ref.ly/Gen18:14" TargetMode="External"/><Relationship Id="rId7508" Type="http://schemas.openxmlformats.org/officeDocument/2006/relationships/hyperlink" Target="https://ref.ly/Jer32:27" TargetMode="External"/><Relationship Id="rId7509" Type="http://schemas.openxmlformats.org/officeDocument/2006/relationships/hyperlink" Target="https://ref.ly/Matt19:26" TargetMode="External"/><Relationship Id="rId7510" Type="http://schemas.openxmlformats.org/officeDocument/2006/relationships/hyperlink" Target="https://ref.ly/Luke1:37" TargetMode="External"/><Relationship Id="rId7511" Type="http://schemas.openxmlformats.org/officeDocument/2006/relationships/hyperlink" Target="https://ref.ly/Heb6:18" TargetMode="External"/><Relationship Id="rId7512" Type="http://schemas.openxmlformats.org/officeDocument/2006/relationships/hyperlink" Target="https://ref.ly/Exod33:18-Exod33:19" TargetMode="External"/><Relationship Id="rId7513" Type="http://schemas.openxmlformats.org/officeDocument/2006/relationships/hyperlink" Target="https://ref.ly/Eph1:17" TargetMode="External"/><Relationship Id="rId7514" Type="http://schemas.openxmlformats.org/officeDocument/2006/relationships/hyperlink" Target="https://ref.ly/Ps8:1" TargetMode="External"/><Relationship Id="rId7515" Type="http://schemas.openxmlformats.org/officeDocument/2006/relationships/hyperlink" Target="https://ref.ly/1Cor10:31" TargetMode="External"/><Relationship Id="rId7516" Type="http://schemas.openxmlformats.org/officeDocument/2006/relationships/hyperlink" Target="https://ref.ly/Exod14:21" TargetMode="External"/><Relationship Id="rId7517" Type="http://schemas.openxmlformats.org/officeDocument/2006/relationships/hyperlink" Target="https://ref.ly/Deut13:1" TargetMode="External"/><Relationship Id="rId7518" Type="http://schemas.openxmlformats.org/officeDocument/2006/relationships/hyperlink" Target="https://ref.ly/Mark13:22" TargetMode="External"/><Relationship Id="rId7519" Type="http://schemas.openxmlformats.org/officeDocument/2006/relationships/hyperlink" Target="https://ref.ly/2Thess2:9" TargetMode="External"/><Relationship Id="rId7520" Type="http://schemas.openxmlformats.org/officeDocument/2006/relationships/hyperlink" Target="https://ref.ly/Job5:9-Job5:10" TargetMode="External"/><Relationship Id="rId7521" Type="http://schemas.openxmlformats.org/officeDocument/2006/relationships/hyperlink" Target="https://ref.ly/Ps89:6" TargetMode="External"/><Relationship Id="rId7522" Type="http://schemas.openxmlformats.org/officeDocument/2006/relationships/hyperlink" Target="https://ref.ly/Ps106:2" TargetMode="External"/><Relationship Id="rId7523" Type="http://schemas.openxmlformats.org/officeDocument/2006/relationships/hyperlink" Target="https://ref.ly/Gen24:12-Gen24:27" TargetMode="External"/><Relationship Id="rId7524" Type="http://schemas.openxmlformats.org/officeDocument/2006/relationships/hyperlink" Target="https://ref.ly/1Sam14:23" TargetMode="External"/><Relationship Id="rId7525" Type="http://schemas.openxmlformats.org/officeDocument/2006/relationships/hyperlink" Target="https://ref.ly/Deut13:1-Deut13:4" TargetMode="External"/><Relationship Id="rId7526" Type="http://schemas.openxmlformats.org/officeDocument/2006/relationships/hyperlink" Target="https://ref.ly/Exod7:5" TargetMode="External"/><Relationship Id="rId7527" Type="http://schemas.openxmlformats.org/officeDocument/2006/relationships/hyperlink" Target="https://ref.ly/Exod7:17" TargetMode="External"/><Relationship Id="rId7528" Type="http://schemas.openxmlformats.org/officeDocument/2006/relationships/hyperlink" Target="https://ref.ly/Exod8:6,Exod8:18" TargetMode="External"/><Relationship Id="rId7529" Type="http://schemas.openxmlformats.org/officeDocument/2006/relationships/hyperlink" Target="https://ref.ly/Exod9:14-Exod9:16,Exod9:29" TargetMode="External"/><Relationship Id="rId7530" Type="http://schemas.openxmlformats.org/officeDocument/2006/relationships/hyperlink" Target="https://ref.ly/1Kgs18:1-1Kgs18:46" TargetMode="External"/><Relationship Id="rId7531" Type="http://schemas.openxmlformats.org/officeDocument/2006/relationships/hyperlink" Target="https://ref.ly/Exod7:1-Exod7:25" TargetMode="External"/><Relationship Id="rId7532" Type="http://schemas.openxmlformats.org/officeDocument/2006/relationships/hyperlink" Target="https://ref.ly/Exod19:1-Exod19:25" TargetMode="External"/><Relationship Id="rId7533" Type="http://schemas.openxmlformats.org/officeDocument/2006/relationships/hyperlink" Target="https://ref.ly/2Kgs2:10-2Kgs2:14" TargetMode="External"/><Relationship Id="rId7534" Type="http://schemas.openxmlformats.org/officeDocument/2006/relationships/hyperlink" Target="https://ref.ly/Exod14:1-Exod14:31" TargetMode="External"/><Relationship Id="rId7535" Type="http://schemas.openxmlformats.org/officeDocument/2006/relationships/hyperlink" Target="https://ref.ly/Isa38:1-Isa38:22" TargetMode="External"/><Relationship Id="rId7536" Type="http://schemas.openxmlformats.org/officeDocument/2006/relationships/hyperlink" Target="https://ref.ly/Mark3:23-Mark3:27" TargetMode="External"/><Relationship Id="rId7537" Type="http://schemas.openxmlformats.org/officeDocument/2006/relationships/hyperlink" Target="https://ref.ly/Matt12:27" TargetMode="External"/><Relationship Id="rId7538" Type="http://schemas.openxmlformats.org/officeDocument/2006/relationships/hyperlink" Target="https://ref.ly/Mark5:32" TargetMode="External"/><Relationship Id="rId7539" Type="http://schemas.openxmlformats.org/officeDocument/2006/relationships/hyperlink" Target="https://ref.ly/Mark10:52" TargetMode="External"/><Relationship Id="rId7540" Type="http://schemas.openxmlformats.org/officeDocument/2006/relationships/hyperlink" Target="https://ref.ly/Mark1:21-Mark1:39" TargetMode="External"/><Relationship Id="rId7541" Type="http://schemas.openxmlformats.org/officeDocument/2006/relationships/hyperlink" Target="https://ref.ly/Mark1:40-Mark3:6" TargetMode="External"/><Relationship Id="rId7542" Type="http://schemas.openxmlformats.org/officeDocument/2006/relationships/hyperlink" Target="https://ref.ly/Mark3:7-Mark3:30" TargetMode="External"/><Relationship Id="rId7543" Type="http://schemas.openxmlformats.org/officeDocument/2006/relationships/hyperlink" Target="https://ref.ly/Mark4:35-Mark6:43" TargetMode="External"/><Relationship Id="rId7544" Type="http://schemas.openxmlformats.org/officeDocument/2006/relationships/hyperlink" Target="https://ref.ly/Mark6:30-Mark8:26" TargetMode="External"/><Relationship Id="rId7545" Type="http://schemas.openxmlformats.org/officeDocument/2006/relationships/hyperlink" Target="https://ref.ly/Matt12:1-Matt12:50" TargetMode="External"/><Relationship Id="rId7546" Type="http://schemas.openxmlformats.org/officeDocument/2006/relationships/hyperlink" Target="https://ref.ly/Matt14:1-Matt15:39" TargetMode="External"/><Relationship Id="rId7547" Type="http://schemas.openxmlformats.org/officeDocument/2006/relationships/hyperlink" Target="https://ref.ly/Acts9:32-Acts9:42" TargetMode="External"/><Relationship Id="rId7548" Type="http://schemas.openxmlformats.org/officeDocument/2006/relationships/hyperlink" Target="https://ref.ly/Luke5:18-Luke5:26" TargetMode="External"/><Relationship Id="rId7549" Type="http://schemas.openxmlformats.org/officeDocument/2006/relationships/hyperlink" Target="https://ref.ly/Luke8:49-Luke8:56" TargetMode="External"/><Relationship Id="rId7550" Type="http://schemas.openxmlformats.org/officeDocument/2006/relationships/hyperlink" Target="https://ref.ly/Luke4:18-Luke4:22" TargetMode="External"/><Relationship Id="rId7551" Type="http://schemas.openxmlformats.org/officeDocument/2006/relationships/hyperlink" Target="https://ref.ly/Luke4:31-Luke4:41" TargetMode="External"/><Relationship Id="rId7552" Type="http://schemas.openxmlformats.org/officeDocument/2006/relationships/hyperlink" Target="https://ref.ly/Luke8:39" TargetMode="External"/><Relationship Id="rId7553" Type="http://schemas.openxmlformats.org/officeDocument/2006/relationships/hyperlink" Target="https://ref.ly/Luke5:25" TargetMode="External"/><Relationship Id="rId7554" Type="http://schemas.openxmlformats.org/officeDocument/2006/relationships/hyperlink" Target="https://ref.ly/Acts13:12" TargetMode="External"/><Relationship Id="rId7555" Type="http://schemas.openxmlformats.org/officeDocument/2006/relationships/hyperlink" Target="https://ref.ly/Acts19:17" TargetMode="External"/><Relationship Id="rId7556" Type="http://schemas.openxmlformats.org/officeDocument/2006/relationships/hyperlink" Target="https://ref.ly/Luke5:26" TargetMode="External"/><Relationship Id="rId7557" Type="http://schemas.openxmlformats.org/officeDocument/2006/relationships/hyperlink" Target="https://ref.ly/Luke8:35-Luke8:37" TargetMode="External"/><Relationship Id="rId7558" Type="http://schemas.openxmlformats.org/officeDocument/2006/relationships/hyperlink" Target="https://ref.ly/Luke24:5" TargetMode="External"/><Relationship Id="rId7559" Type="http://schemas.openxmlformats.org/officeDocument/2006/relationships/hyperlink" Target="https://ref.ly/Luke5:1-Luke5:11" TargetMode="External"/><Relationship Id="rId7560" Type="http://schemas.openxmlformats.org/officeDocument/2006/relationships/hyperlink" Target="https://ref.ly/Luke5:27-Luke5:28" TargetMode="External"/><Relationship Id="rId7561" Type="http://schemas.openxmlformats.org/officeDocument/2006/relationships/hyperlink" Target="https://ref.ly/Luke11:29-Luke11:32" TargetMode="External"/><Relationship Id="rId7562" Type="http://schemas.openxmlformats.org/officeDocument/2006/relationships/hyperlink" Target="https://ref.ly/Luke9:9" TargetMode="External"/><Relationship Id="rId7563" Type="http://schemas.openxmlformats.org/officeDocument/2006/relationships/hyperlink" Target="https://ref.ly/Luke10:13-Luke10:16" TargetMode="External"/><Relationship Id="rId7564" Type="http://schemas.openxmlformats.org/officeDocument/2006/relationships/hyperlink" Target="https://ref.ly/John10:32,John10:37-John10:39" TargetMode="External"/><Relationship Id="rId7565" Type="http://schemas.openxmlformats.org/officeDocument/2006/relationships/hyperlink" Target="https://ref.ly/John14:10" TargetMode="External"/><Relationship Id="rId7566" Type="http://schemas.openxmlformats.org/officeDocument/2006/relationships/hyperlink" Target="https://ref.ly/John5:36" TargetMode="External"/><Relationship Id="rId7567" Type="http://schemas.openxmlformats.org/officeDocument/2006/relationships/hyperlink" Target="https://ref.ly/John10:25,John10:38" TargetMode="External"/><Relationship Id="rId7568" Type="http://schemas.openxmlformats.org/officeDocument/2006/relationships/hyperlink" Target="https://ref.ly/John2:1-John2:25" TargetMode="External"/><Relationship Id="rId7569" Type="http://schemas.openxmlformats.org/officeDocument/2006/relationships/hyperlink" Target="https://ref.ly/John4:46" TargetMode="External"/><Relationship Id="rId7570" Type="http://schemas.openxmlformats.org/officeDocument/2006/relationships/hyperlink" Target="https://ref.ly/John5:5,John5:38" TargetMode="External"/><Relationship Id="rId7571" Type="http://schemas.openxmlformats.org/officeDocument/2006/relationships/hyperlink" Target="https://ref.ly/John9:1" TargetMode="External"/><Relationship Id="rId7572" Type="http://schemas.openxmlformats.org/officeDocument/2006/relationships/hyperlink" Target="https://ref.ly/John6:7" TargetMode="External"/><Relationship Id="rId7573" Type="http://schemas.openxmlformats.org/officeDocument/2006/relationships/hyperlink" Target="https://ref.ly/John11:39" TargetMode="External"/><Relationship Id="rId7574" Type="http://schemas.openxmlformats.org/officeDocument/2006/relationships/hyperlink" Target="https://ref.ly/John2:11" TargetMode="External"/><Relationship Id="rId7575" Type="http://schemas.openxmlformats.org/officeDocument/2006/relationships/hyperlink" Target="https://ref.ly/John4:50" TargetMode="External"/><Relationship Id="rId7576" Type="http://schemas.openxmlformats.org/officeDocument/2006/relationships/hyperlink" Target="https://ref.ly/John9:35-John9:38" TargetMode="External"/><Relationship Id="rId7577" Type="http://schemas.openxmlformats.org/officeDocument/2006/relationships/hyperlink" Target="https://ref.ly/John11:24-John11:26" TargetMode="External"/><Relationship Id="rId7578" Type="http://schemas.openxmlformats.org/officeDocument/2006/relationships/hyperlink" Target="https://ref.ly/John3:18-John3:21" TargetMode="External"/><Relationship Id="rId7579" Type="http://schemas.openxmlformats.org/officeDocument/2006/relationships/hyperlink" Target="https://ref.ly/John2:23-John2:25" TargetMode="External"/><Relationship Id="rId7580" Type="http://schemas.openxmlformats.org/officeDocument/2006/relationships/hyperlink" Target="https://ref.ly/John5:36-John5:46" TargetMode="External"/><Relationship Id="rId7581" Type="http://schemas.openxmlformats.org/officeDocument/2006/relationships/hyperlink" Target="https://ref.ly/John11:42" TargetMode="External"/><Relationship Id="rId7582" Type="http://schemas.openxmlformats.org/officeDocument/2006/relationships/hyperlink" Target="https://ref.ly/2Cor12:12" TargetMode="External"/><Relationship Id="rId7583" Type="http://schemas.openxmlformats.org/officeDocument/2006/relationships/hyperlink" Target="https://ref.ly/1Cor12:9-1Cor12:10" TargetMode="External"/><Relationship Id="rId7584" Type="http://schemas.openxmlformats.org/officeDocument/2006/relationships/hyperlink" Target="https://ref.ly/Gal3:5" TargetMode="External"/><Relationship Id="rId7585" Type="http://schemas.openxmlformats.org/officeDocument/2006/relationships/hyperlink" Target="https://ref.ly/Exod15:21" TargetMode="External"/><Relationship Id="rId7586" Type="http://schemas.openxmlformats.org/officeDocument/2006/relationships/hyperlink" Target="https://ref.ly/1Chr16:9" TargetMode="External"/><Relationship Id="rId7587" Type="http://schemas.openxmlformats.org/officeDocument/2006/relationships/hyperlink" Target="https://ref.ly/Ps68:32" TargetMode="External"/><Relationship Id="rId7588" Type="http://schemas.openxmlformats.org/officeDocument/2006/relationships/hyperlink" Target="https://ref.ly/Ps96:1-Ps96:2" TargetMode="External"/><Relationship Id="rId7589" Type="http://schemas.openxmlformats.org/officeDocument/2006/relationships/hyperlink" Target="https://ref.ly/Isa42:10" TargetMode="External"/><Relationship Id="rId7590" Type="http://schemas.openxmlformats.org/officeDocument/2006/relationships/hyperlink" Target="https://ref.ly/Jer20:13" TargetMode="External"/><Relationship Id="rId7591" Type="http://schemas.openxmlformats.org/officeDocument/2006/relationships/hyperlink" Target="https://ref.ly/Gen31:27" TargetMode="External"/><Relationship Id="rId7592" Type="http://schemas.openxmlformats.org/officeDocument/2006/relationships/hyperlink" Target="https://ref.ly/Exod32:17-Exod32:18" TargetMode="External"/><Relationship Id="rId7593" Type="http://schemas.openxmlformats.org/officeDocument/2006/relationships/hyperlink" Target="https://ref.ly/Isa24:8-Isa24:9" TargetMode="External"/><Relationship Id="rId7594" Type="http://schemas.openxmlformats.org/officeDocument/2006/relationships/hyperlink" Target="https://ref.ly/2Chr20:27-2Chr20:28" TargetMode="External"/><Relationship Id="rId7595" Type="http://schemas.openxmlformats.org/officeDocument/2006/relationships/hyperlink" Target="https://ref.ly/Num21:17" TargetMode="External"/><Relationship Id="rId7596" Type="http://schemas.openxmlformats.org/officeDocument/2006/relationships/hyperlink" Target="https://ref.ly/Isa16:10" TargetMode="External"/><Relationship Id="rId7597" Type="http://schemas.openxmlformats.org/officeDocument/2006/relationships/hyperlink" Target="https://ref.ly/Jer48:33" TargetMode="External"/><Relationship Id="rId7598" Type="http://schemas.openxmlformats.org/officeDocument/2006/relationships/hyperlink" Target="https://ref.ly/Judg7:17-Judg7:20" TargetMode="External"/><Relationship Id="rId7599" Type="http://schemas.openxmlformats.org/officeDocument/2006/relationships/hyperlink" Target="https://ref.ly/Judg11:34" TargetMode="External"/><Relationship Id="rId7600" Type="http://schemas.openxmlformats.org/officeDocument/2006/relationships/hyperlink" Target="https://ref.ly/1Sam18:6-1Sam18:7" TargetMode="External"/><Relationship Id="rId7601" Type="http://schemas.openxmlformats.org/officeDocument/2006/relationships/hyperlink" Target="https://ref.ly/Neh7:67" TargetMode="External"/><Relationship Id="rId7602" Type="http://schemas.openxmlformats.org/officeDocument/2006/relationships/hyperlink" Target="https://ref.ly/Ps137:3" TargetMode="External"/><Relationship Id="rId7603" Type="http://schemas.openxmlformats.org/officeDocument/2006/relationships/hyperlink" Target="https://ref.ly/1Chr25:1,1Chr25:7" TargetMode="External"/><Relationship Id="rId7604" Type="http://schemas.openxmlformats.org/officeDocument/2006/relationships/hyperlink" Target="https://ref.ly/1Chr23:3" TargetMode="External"/><Relationship Id="rId7605" Type="http://schemas.openxmlformats.org/officeDocument/2006/relationships/hyperlink" Target="https://ref.ly/Neh12:29" TargetMode="External"/><Relationship Id="rId7606" Type="http://schemas.openxmlformats.org/officeDocument/2006/relationships/hyperlink" Target="https://ref.ly/1Chr9:33" TargetMode="External"/><Relationship Id="rId7607" Type="http://schemas.openxmlformats.org/officeDocument/2006/relationships/hyperlink" Target="https://ref.ly/Exod28:34-Exod28:35" TargetMode="External"/><Relationship Id="rId7608" Type="http://schemas.openxmlformats.org/officeDocument/2006/relationships/hyperlink" Target="https://ref.ly/Ezra2:41" TargetMode="External"/><Relationship Id="rId7609" Type="http://schemas.openxmlformats.org/officeDocument/2006/relationships/hyperlink" Target="https://ref.ly/Neh7:44" TargetMode="External"/><Relationship Id="rId7610" Type="http://schemas.openxmlformats.org/officeDocument/2006/relationships/hyperlink" Target="https://ref.ly/Neh11:22-Neh11:23" TargetMode="External"/><Relationship Id="rId7611" Type="http://schemas.openxmlformats.org/officeDocument/2006/relationships/hyperlink" Target="https://ref.ly/2Chr5:12-2Chr5:13" TargetMode="External"/><Relationship Id="rId7612" Type="http://schemas.openxmlformats.org/officeDocument/2006/relationships/hyperlink" Target="https://ref.ly/Ps30:1-Ps30:12" TargetMode="External"/><Relationship Id="rId7613" Type="http://schemas.openxmlformats.org/officeDocument/2006/relationships/hyperlink" Target="https://ref.ly/Ps137:1-Ps137:9" TargetMode="External"/><Relationship Id="rId7614" Type="http://schemas.openxmlformats.org/officeDocument/2006/relationships/hyperlink" Target="https://ref.ly/Ps24:1-Ps24:10" TargetMode="External"/><Relationship Id="rId7615" Type="http://schemas.openxmlformats.org/officeDocument/2006/relationships/hyperlink" Target="https://ref.ly/Ps48:1-Ps48:14" TargetMode="External"/><Relationship Id="rId7616" Type="http://schemas.openxmlformats.org/officeDocument/2006/relationships/hyperlink" Target="https://ref.ly/Ps82:1-Ps82:8" TargetMode="External"/><Relationship Id="rId7617" Type="http://schemas.openxmlformats.org/officeDocument/2006/relationships/hyperlink" Target="https://ref.ly/Ps94:1-Ps94:23" TargetMode="External"/><Relationship Id="rId7618" Type="http://schemas.openxmlformats.org/officeDocument/2006/relationships/hyperlink" Target="https://ref.ly/Ps81:1-Ps81:16" TargetMode="External"/><Relationship Id="rId7619" Type="http://schemas.openxmlformats.org/officeDocument/2006/relationships/hyperlink" Target="https://ref.ly/Ps93:1-Ps93:5" TargetMode="External"/><Relationship Id="rId7620" Type="http://schemas.openxmlformats.org/officeDocument/2006/relationships/hyperlink" Target="https://ref.ly/Ps92:1-Ps92:15" TargetMode="External"/><Relationship Id="rId7621" Type="http://schemas.openxmlformats.org/officeDocument/2006/relationships/hyperlink" Target="https://ref.ly/Ps105:1-Ps105:5" TargetMode="External"/><Relationship Id="rId7622" Type="http://schemas.openxmlformats.org/officeDocument/2006/relationships/hyperlink" Target="https://ref.ly/Ps96:1-Ps96:13" TargetMode="External"/><Relationship Id="rId7623" Type="http://schemas.openxmlformats.org/officeDocument/2006/relationships/hyperlink" Target="https://ref.ly/Ps113:1-Ps118:29" TargetMode="External"/><Relationship Id="rId7624" Type="http://schemas.openxmlformats.org/officeDocument/2006/relationships/hyperlink" Target="https://ref.ly/Ps120:1-Ps136:26" TargetMode="External"/><Relationship Id="rId7625" Type="http://schemas.openxmlformats.org/officeDocument/2006/relationships/hyperlink" Target="https://ref.ly/Ps146:1-Ps148:14" TargetMode="External"/><Relationship Id="rId7626" Type="http://schemas.openxmlformats.org/officeDocument/2006/relationships/hyperlink" Target="https://ref.ly/Ps3:1-Ps5:12" TargetMode="External"/><Relationship Id="rId7627" Type="http://schemas.openxmlformats.org/officeDocument/2006/relationships/hyperlink" Target="https://ref.ly/Ps46:1-Ps46:11" TargetMode="External"/><Relationship Id="rId7628" Type="http://schemas.openxmlformats.org/officeDocument/2006/relationships/hyperlink" Target="https://ref.ly/Ps67:1-Ps67:2" TargetMode="External"/><Relationship Id="rId7629" Type="http://schemas.openxmlformats.org/officeDocument/2006/relationships/hyperlink" Target="https://ref.ly/Ps67:1" TargetMode="External"/><Relationship Id="rId7630" Type="http://schemas.openxmlformats.org/officeDocument/2006/relationships/hyperlink" Target="https://ref.ly/Ps67:2" TargetMode="External"/><Relationship Id="rId7631" Type="http://schemas.openxmlformats.org/officeDocument/2006/relationships/hyperlink" Target="https://ref.ly/Ps103:20-Ps103:22" TargetMode="External"/><Relationship Id="rId7632" Type="http://schemas.openxmlformats.org/officeDocument/2006/relationships/hyperlink" Target="https://ref.ly/Ps80:1-Ps80:19" TargetMode="External"/><Relationship Id="rId7633" Type="http://schemas.openxmlformats.org/officeDocument/2006/relationships/hyperlink" Target="https://ref.ly/1Chr15:20" TargetMode="External"/><Relationship Id="rId7634" Type="http://schemas.openxmlformats.org/officeDocument/2006/relationships/hyperlink" Target="https://ref.ly/Ps45:1-Ps45:17" TargetMode="External"/><Relationship Id="rId7635" Type="http://schemas.openxmlformats.org/officeDocument/2006/relationships/hyperlink" Target="https://ref.ly/Ps45:10-Ps45:17" TargetMode="External"/><Relationship Id="rId7636" Type="http://schemas.openxmlformats.org/officeDocument/2006/relationships/hyperlink" Target="https://ref.ly/Ps84:1-Ps84:12" TargetMode="External"/><Relationship Id="rId7637" Type="http://schemas.openxmlformats.org/officeDocument/2006/relationships/hyperlink" Target="https://ref.ly/Ps53:1-Ps53:6" TargetMode="External"/><Relationship Id="rId7638" Type="http://schemas.openxmlformats.org/officeDocument/2006/relationships/hyperlink" Target="https://ref.ly/Ps88:1-Ps88:18" TargetMode="External"/><Relationship Id="rId7639" Type="http://schemas.openxmlformats.org/officeDocument/2006/relationships/hyperlink" Target="https://ref.ly/Ps42:1-Ps42:11" TargetMode="External"/><Relationship Id="rId7640" Type="http://schemas.openxmlformats.org/officeDocument/2006/relationships/hyperlink" Target="https://ref.ly/Ps44:1-Ps45:17" TargetMode="External"/><Relationship Id="rId7641" Type="http://schemas.openxmlformats.org/officeDocument/2006/relationships/hyperlink" Target="https://ref.ly/Ps52:1-Ps55:23" TargetMode="External"/><Relationship Id="rId7642" Type="http://schemas.openxmlformats.org/officeDocument/2006/relationships/hyperlink" Target="https://ref.ly/Ps74:1-Ps74:23" TargetMode="External"/><Relationship Id="rId7643" Type="http://schemas.openxmlformats.org/officeDocument/2006/relationships/hyperlink" Target="https://ref.ly/Ps78:1-Ps78:72" TargetMode="External"/><Relationship Id="rId7644" Type="http://schemas.openxmlformats.org/officeDocument/2006/relationships/hyperlink" Target="https://ref.ly/Ps88:1-Ps89:52" TargetMode="External"/><Relationship Id="rId7645" Type="http://schemas.openxmlformats.org/officeDocument/2006/relationships/hyperlink" Target="https://ref.ly/Ps142:1-Ps142:7" TargetMode="External"/><Relationship Id="rId7646" Type="http://schemas.openxmlformats.org/officeDocument/2006/relationships/hyperlink" Target="https://ref.ly/Ps1:1-Ps89:52" TargetMode="External"/><Relationship Id="rId7647" Type="http://schemas.openxmlformats.org/officeDocument/2006/relationships/hyperlink" Target="https://ref.ly/Ps107:1-Ps150:6" TargetMode="External"/><Relationship Id="rId7648" Type="http://schemas.openxmlformats.org/officeDocument/2006/relationships/hyperlink" Target="https://ref.ly/1Chr23:4" TargetMode="External"/><Relationship Id="rId7649" Type="http://schemas.openxmlformats.org/officeDocument/2006/relationships/hyperlink" Target="https://ref.ly/Ezra3:8-Ezra3:9" TargetMode="External"/><Relationship Id="rId7650" Type="http://schemas.openxmlformats.org/officeDocument/2006/relationships/hyperlink" Target="https://ref.ly/1Chr15:21" TargetMode="External"/><Relationship Id="rId7651" Type="http://schemas.openxmlformats.org/officeDocument/2006/relationships/hyperlink" Target="https://ref.ly/Ps5:1-Ps5:12" TargetMode="External"/><Relationship Id="rId7652" Type="http://schemas.openxmlformats.org/officeDocument/2006/relationships/hyperlink" Target="https://ref.ly/Ps56:1-Ps60:12" TargetMode="External"/><Relationship Id="rId7653" Type="http://schemas.openxmlformats.org/officeDocument/2006/relationships/hyperlink" Target="https://ref.ly/Ps4:1-Ps4:8" TargetMode="External"/><Relationship Id="rId7654" Type="http://schemas.openxmlformats.org/officeDocument/2006/relationships/hyperlink" Target="https://ref.ly/Ps6:1-Ps6:10" TargetMode="External"/><Relationship Id="rId7655" Type="http://schemas.openxmlformats.org/officeDocument/2006/relationships/hyperlink" Target="https://ref.ly/Ps54:1-Ps55:23" TargetMode="External"/><Relationship Id="rId7656" Type="http://schemas.openxmlformats.org/officeDocument/2006/relationships/hyperlink" Target="https://ref.ly/Ps61:1-Ps61:8" TargetMode="External"/><Relationship Id="rId7657" Type="http://schemas.openxmlformats.org/officeDocument/2006/relationships/hyperlink" Target="https://ref.ly/Ps67:1-Ps67:7" TargetMode="External"/><Relationship Id="rId7658" Type="http://schemas.openxmlformats.org/officeDocument/2006/relationships/hyperlink" Target="https://ref.ly/Ps76:1-Ps76:12" TargetMode="External"/><Relationship Id="rId7659" Type="http://schemas.openxmlformats.org/officeDocument/2006/relationships/hyperlink" Target="https://ref.ly/Ps77:7" TargetMode="External"/><Relationship Id="rId7660" Type="http://schemas.openxmlformats.org/officeDocument/2006/relationships/hyperlink" Target="https://ref.ly/Lam5:14" TargetMode="External"/><Relationship Id="rId7661" Type="http://schemas.openxmlformats.org/officeDocument/2006/relationships/hyperlink" Target="https://ref.ly/Isa38:20" TargetMode="External"/><Relationship Id="rId7662" Type="http://schemas.openxmlformats.org/officeDocument/2006/relationships/hyperlink" Target="https://ref.ly/Hab3:19" TargetMode="External"/><Relationship Id="rId7663" Type="http://schemas.openxmlformats.org/officeDocument/2006/relationships/hyperlink" Target="https://ref.ly/Ps12:1-Ps12:8" TargetMode="External"/><Relationship Id="rId7664" Type="http://schemas.openxmlformats.org/officeDocument/2006/relationships/hyperlink" Target="https://ref.ly/Ps38:1-Ps38:22" TargetMode="External"/><Relationship Id="rId7665" Type="http://schemas.openxmlformats.org/officeDocument/2006/relationships/hyperlink" Target="https://ref.ly/Ps70:1-Ps70:5" TargetMode="External"/><Relationship Id="rId7666" Type="http://schemas.openxmlformats.org/officeDocument/2006/relationships/hyperlink" Target="https://ref.ly/Ps60:1-Ps60:12" TargetMode="External"/><Relationship Id="rId7667" Type="http://schemas.openxmlformats.org/officeDocument/2006/relationships/hyperlink" Target="https://ref.ly/Ps7:1-Ps7:17" TargetMode="External"/><Relationship Id="rId7668" Type="http://schemas.openxmlformats.org/officeDocument/2006/relationships/hyperlink" Target="https://ref.ly/Hab3:1" TargetMode="External"/><Relationship Id="rId7669" Type="http://schemas.openxmlformats.org/officeDocument/2006/relationships/hyperlink" Target="https://ref.ly/Ps120:1-Ps134:3" TargetMode="External"/><Relationship Id="rId7670" Type="http://schemas.openxmlformats.org/officeDocument/2006/relationships/hyperlink" Target="https://ref.ly/Ps17:1-Ps17:15" TargetMode="External"/><Relationship Id="rId7671" Type="http://schemas.openxmlformats.org/officeDocument/2006/relationships/hyperlink" Target="https://ref.ly/Ps86:1-Ps86:17" TargetMode="External"/><Relationship Id="rId7672" Type="http://schemas.openxmlformats.org/officeDocument/2006/relationships/hyperlink" Target="https://ref.ly/Ps90:1-Ps90:17" TargetMode="External"/><Relationship Id="rId7673" Type="http://schemas.openxmlformats.org/officeDocument/2006/relationships/hyperlink" Target="https://ref.ly/Ps102:1-Ps102:28" TargetMode="External"/><Relationship Id="rId7674" Type="http://schemas.openxmlformats.org/officeDocument/2006/relationships/hyperlink" Target="https://ref.ly/Ps9:16" TargetMode="External"/><Relationship Id="rId7675" Type="http://schemas.openxmlformats.org/officeDocument/2006/relationships/hyperlink" Target="https://ref.ly/Ps57:1-Ps59:17" TargetMode="External"/><Relationship Id="rId7676" Type="http://schemas.openxmlformats.org/officeDocument/2006/relationships/hyperlink" Target="https://ref.ly/Ps75:1-Ps75:10" TargetMode="External"/><Relationship Id="rId7677" Type="http://schemas.openxmlformats.org/officeDocument/2006/relationships/hyperlink" Target="https://ref.ly/Ps56:1-Ps56:13" TargetMode="External"/><Relationship Id="rId7678" Type="http://schemas.openxmlformats.org/officeDocument/2006/relationships/hyperlink" Target="https://ref.ly/Ps9:1-Ps9:20" TargetMode="External"/><Relationship Id="rId7679" Type="http://schemas.openxmlformats.org/officeDocument/2006/relationships/hyperlink" Target="https://ref.ly/Acts2:46-Acts2:47" TargetMode="External"/><Relationship Id="rId7680" Type="http://schemas.openxmlformats.org/officeDocument/2006/relationships/hyperlink" Target="https://ref.ly/Acts3:1" TargetMode="External"/><Relationship Id="rId7681" Type="http://schemas.openxmlformats.org/officeDocument/2006/relationships/hyperlink" Target="https://ref.ly/Acts9:20" TargetMode="External"/><Relationship Id="rId7682" Type="http://schemas.openxmlformats.org/officeDocument/2006/relationships/hyperlink" Target="https://ref.ly/Matt6:2" TargetMode="External"/><Relationship Id="rId7683" Type="http://schemas.openxmlformats.org/officeDocument/2006/relationships/hyperlink" Target="https://ref.ly/Matt11:17" TargetMode="External"/><Relationship Id="rId7684" Type="http://schemas.openxmlformats.org/officeDocument/2006/relationships/hyperlink" Target="https://ref.ly/Luke7:32" TargetMode="External"/><Relationship Id="rId7685" Type="http://schemas.openxmlformats.org/officeDocument/2006/relationships/hyperlink" Target="https://ref.ly/1Cor14:7-1Cor14:8" TargetMode="External"/><Relationship Id="rId7686" Type="http://schemas.openxmlformats.org/officeDocument/2006/relationships/hyperlink" Target="https://ref.ly/1Cor13:1-1Cor13:13" TargetMode="External"/><Relationship Id="rId7687" Type="http://schemas.openxmlformats.org/officeDocument/2006/relationships/hyperlink" Target="https://ref.ly/Matt24:31" TargetMode="External"/><Relationship Id="rId7688" Type="http://schemas.openxmlformats.org/officeDocument/2006/relationships/hyperlink" Target="https://ref.ly/1Cor15:52" TargetMode="External"/><Relationship Id="rId7689" Type="http://schemas.openxmlformats.org/officeDocument/2006/relationships/hyperlink" Target="https://ref.ly/1Thess4:16" TargetMode="External"/><Relationship Id="rId7690" Type="http://schemas.openxmlformats.org/officeDocument/2006/relationships/hyperlink" Target="https://ref.ly/Heb12:19" TargetMode="External"/><Relationship Id="rId7691" Type="http://schemas.openxmlformats.org/officeDocument/2006/relationships/hyperlink" Target="https://ref.ly/Rev5:9-Rev5:10" TargetMode="External"/><Relationship Id="rId7692" Type="http://schemas.openxmlformats.org/officeDocument/2006/relationships/hyperlink" Target="https://ref.ly/Matt26:30" TargetMode="External"/><Relationship Id="rId7693" Type="http://schemas.openxmlformats.org/officeDocument/2006/relationships/hyperlink" Target="https://ref.ly/Luke4:16-Luke4:20" TargetMode="External"/><Relationship Id="rId7694" Type="http://schemas.openxmlformats.org/officeDocument/2006/relationships/hyperlink" Target="https://ref.ly/Acts16:25" TargetMode="External"/><Relationship Id="rId7695" Type="http://schemas.openxmlformats.org/officeDocument/2006/relationships/hyperlink" Target="https://ref.ly/1Cor14:15,1Cor14:26" TargetMode="External"/><Relationship Id="rId7696" Type="http://schemas.openxmlformats.org/officeDocument/2006/relationships/hyperlink" Target="https://ref.ly/Eph5:19" TargetMode="External"/><Relationship Id="rId7697" Type="http://schemas.openxmlformats.org/officeDocument/2006/relationships/hyperlink" Target="https://ref.ly/Col3:16" TargetMode="External"/><Relationship Id="rId7698" Type="http://schemas.openxmlformats.org/officeDocument/2006/relationships/hyperlink" Target="https://ref.ly/Luke1:68-Luke1:79" TargetMode="External"/><Relationship Id="rId7699" Type="http://schemas.openxmlformats.org/officeDocument/2006/relationships/hyperlink" Target="https://ref.ly/Luke2:14" TargetMode="External"/><Relationship Id="rId7700" Type="http://schemas.openxmlformats.org/officeDocument/2006/relationships/hyperlink" Target="https://ref.ly/Col1:15-Col1:20" TargetMode="External"/><Relationship Id="rId7701" Type="http://schemas.openxmlformats.org/officeDocument/2006/relationships/hyperlink" Target="https://ref.ly/Lev25:1-Lev25:7" TargetMode="External"/><Relationship Id="rId7702" Type="http://schemas.openxmlformats.org/officeDocument/2006/relationships/hyperlink" Target="https://ref.ly/Lev25:1-Lev25:55" TargetMode="External"/><Relationship Id="rId7703" Type="http://schemas.openxmlformats.org/officeDocument/2006/relationships/hyperlink" Target="https://ref.ly/Lev25:4" TargetMode="External"/><Relationship Id="rId7704" Type="http://schemas.openxmlformats.org/officeDocument/2006/relationships/hyperlink" Target="https://ref.ly/Deut31:9-Deut31:13" TargetMode="External"/><Relationship Id="rId7705" Type="http://schemas.openxmlformats.org/officeDocument/2006/relationships/hyperlink" Target="https://ref.ly/Lev16:30" TargetMode="External"/><Relationship Id="rId7706" Type="http://schemas.openxmlformats.org/officeDocument/2006/relationships/hyperlink" Target="https://ref.ly/Exod6:6" TargetMode="External"/><Relationship Id="rId7707" Type="http://schemas.openxmlformats.org/officeDocument/2006/relationships/hyperlink" Target="https://ref.ly/Lev25:35-Lev25:38" TargetMode="External"/><Relationship Id="rId7708" Type="http://schemas.openxmlformats.org/officeDocument/2006/relationships/hyperlink" Target="https://ref.ly/Lev25:39-Lev25:43" TargetMode="External"/><Relationship Id="rId7709" Type="http://schemas.openxmlformats.org/officeDocument/2006/relationships/hyperlink" Target="https://ref.ly/Lev25:5-Lev25:7" TargetMode="External"/><Relationship Id="rId7710" Type="http://schemas.openxmlformats.org/officeDocument/2006/relationships/hyperlink" Target="https://ref.ly/Lev25:10" TargetMode="External"/><Relationship Id="rId7711" Type="http://schemas.openxmlformats.org/officeDocument/2006/relationships/hyperlink" Target="https://ref.ly/Isa58:1-Isa58:14" TargetMode="External"/><Relationship Id="rId7712" Type="http://schemas.openxmlformats.org/officeDocument/2006/relationships/hyperlink" Target="https://ref.ly/Lev25:20" TargetMode="External"/><Relationship Id="rId7713" Type="http://schemas.openxmlformats.org/officeDocument/2006/relationships/hyperlink" Target="https://ref.ly/Lev26:34-Lev26:35" TargetMode="External"/><Relationship Id="rId7714" Type="http://schemas.openxmlformats.org/officeDocument/2006/relationships/hyperlink" Target="https://ref.ly/Gen2:16" TargetMode="External"/><Relationship Id="rId7715" Type="http://schemas.openxmlformats.org/officeDocument/2006/relationships/hyperlink" Target="https://ref.ly/Isa27:13" TargetMode="External"/><Relationship Id="rId7716" Type="http://schemas.openxmlformats.org/officeDocument/2006/relationships/hyperlink" Target="https://ref.ly/Zech9:11-Zech9:14" TargetMode="External"/><Relationship Id="rId7717" Type="http://schemas.openxmlformats.org/officeDocument/2006/relationships/hyperlink" Target="https://ref.ly/Deut6:7,Deut6:20-Deut6:25" TargetMode="External"/><Relationship Id="rId7718" Type="http://schemas.openxmlformats.org/officeDocument/2006/relationships/hyperlink" Target="https://ref.ly/Deut11:19-Deut11:21" TargetMode="External"/><Relationship Id="rId7719" Type="http://schemas.openxmlformats.org/officeDocument/2006/relationships/hyperlink" Target="https://ref.ly/Ezek44:23" TargetMode="External"/><Relationship Id="rId7720" Type="http://schemas.openxmlformats.org/officeDocument/2006/relationships/hyperlink" Target="https://ref.ly/Ps25:8,Ps25:12" TargetMode="External"/><Relationship Id="rId7721" Type="http://schemas.openxmlformats.org/officeDocument/2006/relationships/hyperlink" Target="https://ref.ly/Ps27:11" TargetMode="External"/><Relationship Id="rId7722" Type="http://schemas.openxmlformats.org/officeDocument/2006/relationships/hyperlink" Target="https://ref.ly/Ps32:8" TargetMode="External"/><Relationship Id="rId7723" Type="http://schemas.openxmlformats.org/officeDocument/2006/relationships/hyperlink" Target="https://ref.ly/Isa2:3" TargetMode="External"/><Relationship Id="rId7724" Type="http://schemas.openxmlformats.org/officeDocument/2006/relationships/hyperlink" Target="https://ref.ly/Luke3:12" TargetMode="External"/><Relationship Id="rId7725" Type="http://schemas.openxmlformats.org/officeDocument/2006/relationships/hyperlink" Target="https://ref.ly/Matt5:2" TargetMode="External"/><Relationship Id="rId7726" Type="http://schemas.openxmlformats.org/officeDocument/2006/relationships/hyperlink" Target="https://ref.ly/Matt7:29" TargetMode="External"/><Relationship Id="rId7727" Type="http://schemas.openxmlformats.org/officeDocument/2006/relationships/hyperlink" Target="https://ref.ly/Matt11:1" TargetMode="External"/><Relationship Id="rId7728" Type="http://schemas.openxmlformats.org/officeDocument/2006/relationships/hyperlink" Target="https://ref.ly/Mark1:21" TargetMode="External"/><Relationship Id="rId7729" Type="http://schemas.openxmlformats.org/officeDocument/2006/relationships/hyperlink" Target="https://ref.ly/Mark2:13" TargetMode="External"/><Relationship Id="rId7730" Type="http://schemas.openxmlformats.org/officeDocument/2006/relationships/hyperlink" Target="https://ref.ly/Mark6:2,Mark6:6,Mark6:34" TargetMode="External"/><Relationship Id="rId7731" Type="http://schemas.openxmlformats.org/officeDocument/2006/relationships/hyperlink" Target="https://ref.ly/Luke4:15,Luke4:31" TargetMode="External"/><Relationship Id="rId7732" Type="http://schemas.openxmlformats.org/officeDocument/2006/relationships/hyperlink" Target="https://ref.ly/Luke5:3" TargetMode="External"/><Relationship Id="rId7733" Type="http://schemas.openxmlformats.org/officeDocument/2006/relationships/hyperlink" Target="https://ref.ly/Luke6:6" TargetMode="External"/><Relationship Id="rId7734" Type="http://schemas.openxmlformats.org/officeDocument/2006/relationships/hyperlink" Target="https://ref.ly/John6:59" TargetMode="External"/><Relationship Id="rId7735" Type="http://schemas.openxmlformats.org/officeDocument/2006/relationships/hyperlink" Target="https://ref.ly/John7:14,John7:28" TargetMode="External"/><Relationship Id="rId7736" Type="http://schemas.openxmlformats.org/officeDocument/2006/relationships/hyperlink" Target="https://ref.ly/Mark1:22" TargetMode="External"/><Relationship Id="rId7737" Type="http://schemas.openxmlformats.org/officeDocument/2006/relationships/hyperlink" Target="https://ref.ly/Luke4:32" TargetMode="External"/><Relationship Id="rId7738" Type="http://schemas.openxmlformats.org/officeDocument/2006/relationships/hyperlink" Target="https://ref.ly/1Cor12:28-1Cor12:29" TargetMode="External"/><Relationship Id="rId7739" Type="http://schemas.openxmlformats.org/officeDocument/2006/relationships/hyperlink" Target="https://ref.ly/2Tim1:11" TargetMode="External"/><Relationship Id="rId7740" Type="http://schemas.openxmlformats.org/officeDocument/2006/relationships/hyperlink" Target="https://ref.ly/Jas3:1" TargetMode="External"/><Relationship Id="rId7741" Type="http://schemas.openxmlformats.org/officeDocument/2006/relationships/hyperlink" Target="https://ref.ly/Job1:6" TargetMode="External"/><Relationship Id="rId7742" Type="http://schemas.openxmlformats.org/officeDocument/2006/relationships/hyperlink" Target="https://ref.ly/Job2:1" TargetMode="External"/><Relationship Id="rId7743" Type="http://schemas.openxmlformats.org/officeDocument/2006/relationships/hyperlink" Target="https://ref.ly/Ps29:1" TargetMode="External"/><Relationship Id="rId7744" Type="http://schemas.openxmlformats.org/officeDocument/2006/relationships/hyperlink" Target="https://ref.ly/Ps82:6" TargetMode="External"/><Relationship Id="rId7745" Type="http://schemas.openxmlformats.org/officeDocument/2006/relationships/hyperlink" Target="https://ref.ly/Exod4:22" TargetMode="External"/><Relationship Id="rId7746" Type="http://schemas.openxmlformats.org/officeDocument/2006/relationships/hyperlink" Target="https://ref.ly/Jer31:9" TargetMode="External"/><Relationship Id="rId7747" Type="http://schemas.openxmlformats.org/officeDocument/2006/relationships/hyperlink" Target="https://ref.ly/Isa7:13-Isa7:14" TargetMode="External"/><Relationship Id="rId7748" Type="http://schemas.openxmlformats.org/officeDocument/2006/relationships/hyperlink" Target="https://ref.ly/Isa9:6-Isa9:7" TargetMode="External"/><Relationship Id="rId7749" Type="http://schemas.openxmlformats.org/officeDocument/2006/relationships/hyperlink" Target="https://ref.ly/Matt21:4-Matt21:10" TargetMode="External"/><Relationship Id="rId7750" Type="http://schemas.openxmlformats.org/officeDocument/2006/relationships/hyperlink" Target="https://ref.ly/John8:38" TargetMode="External"/><Relationship Id="rId7751" Type="http://schemas.openxmlformats.org/officeDocument/2006/relationships/hyperlink" Target="https://ref.ly/Phil2:6-Phil2:7" TargetMode="External"/><Relationship Id="rId7752" Type="http://schemas.openxmlformats.org/officeDocument/2006/relationships/hyperlink" Target="https://ref.ly/Matt1:20" TargetMode="External"/><Relationship Id="rId7753" Type="http://schemas.openxmlformats.org/officeDocument/2006/relationships/hyperlink" Target="https://ref.ly/Luke1:31,Luke1:35" TargetMode="External"/><Relationship Id="rId7754" Type="http://schemas.openxmlformats.org/officeDocument/2006/relationships/hyperlink" Target="https://ref.ly/Luke9:35" TargetMode="External"/><Relationship Id="rId7755" Type="http://schemas.openxmlformats.org/officeDocument/2006/relationships/hyperlink" Target="https://ref.ly/1Cor15:28" TargetMode="External"/><Relationship Id="rId7756" Type="http://schemas.openxmlformats.org/officeDocument/2006/relationships/hyperlink" Target="https://ref.ly/Rom8:3" TargetMode="External"/><Relationship Id="rId7757" Type="http://schemas.openxmlformats.org/officeDocument/2006/relationships/hyperlink" Target="https://ref.ly/Rom8:29,Rom8:32" TargetMode="External"/><Relationship Id="rId7758" Type="http://schemas.openxmlformats.org/officeDocument/2006/relationships/hyperlink" Target="https://ref.ly/1Cor1:9" TargetMode="External"/><Relationship Id="rId7759" Type="http://schemas.openxmlformats.org/officeDocument/2006/relationships/hyperlink" Target="https://ref.ly/Heb1:2-Heb1:12" TargetMode="External"/><Relationship Id="rId7760" Type="http://schemas.openxmlformats.org/officeDocument/2006/relationships/hyperlink" Target="https://ref.ly/Heb6:6" TargetMode="External"/><Relationship Id="rId7761" Type="http://schemas.openxmlformats.org/officeDocument/2006/relationships/hyperlink" Target="https://ref.ly/Heb7:3,Heb7:28" TargetMode="External"/><Relationship Id="rId7762" Type="http://schemas.openxmlformats.org/officeDocument/2006/relationships/hyperlink" Target="https://ref.ly/1John4:1-1John4:21" TargetMode="External"/><Relationship Id="rId7763" Type="http://schemas.openxmlformats.org/officeDocument/2006/relationships/hyperlink" Target="https://ref.ly/1John5:1-1John5:21" TargetMode="External"/><Relationship Id="rId7764" Type="http://schemas.openxmlformats.org/officeDocument/2006/relationships/hyperlink" Target="https://ref.ly/Ezek2:1" TargetMode="External"/><Relationship Id="rId7765" Type="http://schemas.openxmlformats.org/officeDocument/2006/relationships/hyperlink" Target="https://ref.ly/Ezek22:1-Ezek22:31" TargetMode="External"/><Relationship Id="rId7766" Type="http://schemas.openxmlformats.org/officeDocument/2006/relationships/hyperlink" Target="https://ref.ly/Matt23:1-Matt24:51" TargetMode="External"/><Relationship Id="rId7767" Type="http://schemas.openxmlformats.org/officeDocument/2006/relationships/hyperlink" Target="https://ref.ly/Acts1:6-Acts1:8" TargetMode="External"/><Relationship Id="rId7768" Type="http://schemas.openxmlformats.org/officeDocument/2006/relationships/hyperlink" Target="https://ref.ly/Matt16:27" TargetMode="External"/><Relationship Id="rId7769" Type="http://schemas.openxmlformats.org/officeDocument/2006/relationships/hyperlink" Target="https://ref.ly/Matt26:64" TargetMode="External"/><Relationship Id="rId7770" Type="http://schemas.openxmlformats.org/officeDocument/2006/relationships/hyperlink" Target="https://ref.ly/John12:34" TargetMode="External"/><Relationship Id="rId7771" Type="http://schemas.openxmlformats.org/officeDocument/2006/relationships/hyperlink" Target="https://ref.ly/Matt16:13,Matt16:15" TargetMode="External"/><Relationship Id="rId7772" Type="http://schemas.openxmlformats.org/officeDocument/2006/relationships/hyperlink" Target="https://ref.ly/Acts7:56" TargetMode="External"/><Relationship Id="rId7773" Type="http://schemas.openxmlformats.org/officeDocument/2006/relationships/hyperlink" Target="https://ref.ly/Heb2:6" TargetMode="External"/><Relationship Id="rId7774" Type="http://schemas.openxmlformats.org/officeDocument/2006/relationships/hyperlink" Target="https://ref.ly/Rev1:13" TargetMode="External"/><Relationship Id="rId7775" Type="http://schemas.openxmlformats.org/officeDocument/2006/relationships/hyperlink" Target="https://ref.ly/Rev14:14" TargetMode="External"/><Relationship Id="rId7776" Type="http://schemas.openxmlformats.org/officeDocument/2006/relationships/hyperlink" Target="https://ref.ly/Phil2:5-Phil2:11" TargetMode="External"/><Relationship Id="rId7777" Type="http://schemas.openxmlformats.org/officeDocument/2006/relationships/hyperlink" Target="https://ref.ly/Matt12:8" TargetMode="External"/><Relationship Id="rId7778" Type="http://schemas.openxmlformats.org/officeDocument/2006/relationships/hyperlink" Target="https://ref.ly/Mark2:28" TargetMode="External"/><Relationship Id="rId7779" Type="http://schemas.openxmlformats.org/officeDocument/2006/relationships/hyperlink" Target="https://ref.ly/Luke6:5" TargetMode="External"/><Relationship Id="rId7780" Type="http://schemas.openxmlformats.org/officeDocument/2006/relationships/hyperlink" Target="https://ref.ly/Gen2:2" TargetMode="External"/><Relationship Id="rId7781" Type="http://schemas.openxmlformats.org/officeDocument/2006/relationships/hyperlink" Target="https://ref.ly/Matt9:6" TargetMode="External"/><Relationship Id="rId7782" Type="http://schemas.openxmlformats.org/officeDocument/2006/relationships/hyperlink" Target="https://ref.ly/Luke5:24" TargetMode="External"/><Relationship Id="rId7783" Type="http://schemas.openxmlformats.org/officeDocument/2006/relationships/hyperlink" Target="https://ref.ly/Mark8:31-Mark8:32" TargetMode="External"/><Relationship Id="rId7784" Type="http://schemas.openxmlformats.org/officeDocument/2006/relationships/hyperlink" Target="https://ref.ly/Matt20:18" TargetMode="External"/><Relationship Id="rId7785" Type="http://schemas.openxmlformats.org/officeDocument/2006/relationships/hyperlink" Target="https://ref.ly/Luke9:22" TargetMode="External"/><Relationship Id="rId7786" Type="http://schemas.openxmlformats.org/officeDocument/2006/relationships/hyperlink" Target="https://ref.ly/Matt17:22" TargetMode="External"/><Relationship Id="rId7787" Type="http://schemas.openxmlformats.org/officeDocument/2006/relationships/hyperlink" Target="https://ref.ly/Matt26:24-Matt26:25" TargetMode="External"/><Relationship Id="rId7788" Type="http://schemas.openxmlformats.org/officeDocument/2006/relationships/hyperlink" Target="https://ref.ly/Mark14:21,Mark14:41" TargetMode="External"/><Relationship Id="rId7789" Type="http://schemas.openxmlformats.org/officeDocument/2006/relationships/hyperlink" Target="https://ref.ly/Matt20:19" TargetMode="External"/><Relationship Id="rId7790" Type="http://schemas.openxmlformats.org/officeDocument/2006/relationships/hyperlink" Target="https://ref.ly/Mark9:12,Mark9:31" TargetMode="External"/><Relationship Id="rId7791" Type="http://schemas.openxmlformats.org/officeDocument/2006/relationships/hyperlink" Target="https://ref.ly/Mark10:33" TargetMode="External"/><Relationship Id="rId7792" Type="http://schemas.openxmlformats.org/officeDocument/2006/relationships/hyperlink" Target="https://ref.ly/Luke11:30" TargetMode="External"/><Relationship Id="rId7793" Type="http://schemas.openxmlformats.org/officeDocument/2006/relationships/hyperlink" Target="https://ref.ly/Mark8:38" TargetMode="External"/><Relationship Id="rId7794" Type="http://schemas.openxmlformats.org/officeDocument/2006/relationships/hyperlink" Target="https://ref.ly/Luke9:26" TargetMode="External"/><Relationship Id="rId7795" Type="http://schemas.openxmlformats.org/officeDocument/2006/relationships/hyperlink" Target="https://ref.ly/Luke22:69" TargetMode="External"/><Relationship Id="rId7796" Type="http://schemas.openxmlformats.org/officeDocument/2006/relationships/hyperlink" Target="https://ref.ly/Mark13:26" TargetMode="External"/><Relationship Id="rId7797" Type="http://schemas.openxmlformats.org/officeDocument/2006/relationships/hyperlink" Target="https://ref.ly/Luke21:27" TargetMode="External"/><Relationship Id="rId7798" Type="http://schemas.openxmlformats.org/officeDocument/2006/relationships/hyperlink" Target="https://ref.ly/Matt24:27" TargetMode="External"/><Relationship Id="rId7799" Type="http://schemas.openxmlformats.org/officeDocument/2006/relationships/hyperlink" Target="https://ref.ly/Luke12:40" TargetMode="External"/><Relationship Id="rId7800" Type="http://schemas.openxmlformats.org/officeDocument/2006/relationships/hyperlink" Target="https://ref.ly/Matt24:37" TargetMode="External"/><Relationship Id="rId7801" Type="http://schemas.openxmlformats.org/officeDocument/2006/relationships/hyperlink" Target="https://ref.ly/Luke17:24" TargetMode="External"/><Relationship Id="rId7802" Type="http://schemas.openxmlformats.org/officeDocument/2006/relationships/hyperlink" Target="https://ref.ly/Matt25:46" TargetMode="External"/><Relationship Id="rId7803" Type="http://schemas.openxmlformats.org/officeDocument/2006/relationships/hyperlink" Target="https://ref.ly/Acts17:31" TargetMode="External"/><Relationship Id="rId7804" Type="http://schemas.openxmlformats.org/officeDocument/2006/relationships/hyperlink" Target="https://ref.ly/John1:51" TargetMode="External"/><Relationship Id="rId7805" Type="http://schemas.openxmlformats.org/officeDocument/2006/relationships/hyperlink" Target="https://ref.ly/John3:18" TargetMode="External"/><Relationship Id="rId7806" Type="http://schemas.openxmlformats.org/officeDocument/2006/relationships/hyperlink" Target="https://ref.ly/John5:25-John5:27" TargetMode="External"/><Relationship Id="rId7807" Type="http://schemas.openxmlformats.org/officeDocument/2006/relationships/hyperlink" Target="https://ref.ly/Gen1:5,Gen1:8,Gen1:13" TargetMode="External"/><Relationship Id="rId7808" Type="http://schemas.openxmlformats.org/officeDocument/2006/relationships/hyperlink" Target="https://ref.ly/John4:21-John4:24" TargetMode="External"/><Relationship Id="rId7809" Type="http://schemas.openxmlformats.org/officeDocument/2006/relationships/hyperlink" Target="https://ref.ly/1Thess5:23" TargetMode="External"/><Relationship Id="rId7810" Type="http://schemas.openxmlformats.org/officeDocument/2006/relationships/hyperlink" Target="https://ref.ly/1Cor15:35-1Cor15:49" TargetMode="External"/><Relationship Id="rId7811" Type="http://schemas.openxmlformats.org/officeDocument/2006/relationships/hyperlink" Target="https://ref.ly/Heb2:16" TargetMode="External"/><Relationship Id="rId7812" Type="http://schemas.openxmlformats.org/officeDocument/2006/relationships/hyperlink" Target="https://ref.ly/Isa8:16" TargetMode="External"/><Relationship Id="rId7813" Type="http://schemas.openxmlformats.org/officeDocument/2006/relationships/hyperlink" Target="https://ref.ly/Isa50:4" TargetMode="External"/><Relationship Id="rId7814" Type="http://schemas.openxmlformats.org/officeDocument/2006/relationships/hyperlink" Target="https://ref.ly/Isa54:13" TargetMode="External"/><Relationship Id="rId7815" Type="http://schemas.openxmlformats.org/officeDocument/2006/relationships/hyperlink" Target="https://ref.ly/Mark2:18" TargetMode="External"/><Relationship Id="rId7816" Type="http://schemas.openxmlformats.org/officeDocument/2006/relationships/hyperlink" Target="https://ref.ly/Luke5:33" TargetMode="External"/><Relationship Id="rId7817" Type="http://schemas.openxmlformats.org/officeDocument/2006/relationships/hyperlink" Target="https://ref.ly/Matt9:14" TargetMode="External"/><Relationship Id="rId7818" Type="http://schemas.openxmlformats.org/officeDocument/2006/relationships/hyperlink" Target="https://ref.ly/Luke11:1" TargetMode="External"/><Relationship Id="rId7819" Type="http://schemas.openxmlformats.org/officeDocument/2006/relationships/hyperlink" Target="https://ref.ly/Mark10:21" TargetMode="External"/><Relationship Id="rId7820" Type="http://schemas.openxmlformats.org/officeDocument/2006/relationships/hyperlink" Target="https://ref.ly/Matt28:9" TargetMode="External"/><Relationship Id="rId7821" Type="http://schemas.openxmlformats.org/officeDocument/2006/relationships/hyperlink" Target="https://ref.ly/John16:12" TargetMode="External"/><Relationship Id="rId7822" Type="http://schemas.openxmlformats.org/officeDocument/2006/relationships/hyperlink" Target="https://ref.ly/Matt26:20" TargetMode="External"/><Relationship Id="rId7823" Type="http://schemas.openxmlformats.org/officeDocument/2006/relationships/hyperlink" Target="https://ref.ly/Luke10:1-Luke10:11" TargetMode="External"/><Relationship Id="rId7824" Type="http://schemas.openxmlformats.org/officeDocument/2006/relationships/hyperlink" Target="https://ref.ly/Luke22:24-Luke22:30" TargetMode="External"/><Relationship Id="rId7825" Type="http://schemas.openxmlformats.org/officeDocument/2006/relationships/hyperlink" Target="https://ref.ly/Acts6:1-Acts6:2,Acts6:7" TargetMode="External"/><Relationship Id="rId7826" Type="http://schemas.openxmlformats.org/officeDocument/2006/relationships/hyperlink" Target="https://ref.ly/Acts9:36" TargetMode="External"/><Relationship Id="rId7827" Type="http://schemas.openxmlformats.org/officeDocument/2006/relationships/hyperlink" Target="https://ref.ly/1John2:3-1John2:6" TargetMode="External"/><Relationship Id="rId7828" Type="http://schemas.openxmlformats.org/officeDocument/2006/relationships/hyperlink" Target="https://ref.ly/1John3:10-1John3:11" TargetMode="External"/><Relationship Id="rId7829" Type="http://schemas.openxmlformats.org/officeDocument/2006/relationships/hyperlink" Target="https://ref.ly/John21:20-John21:24" TargetMode="External"/><Relationship Id="rId7830" Type="http://schemas.openxmlformats.org/officeDocument/2006/relationships/hyperlink" Target="https://ref.ly/John13:21-John13:26" TargetMode="External"/><Relationship Id="rId7831" Type="http://schemas.openxmlformats.org/officeDocument/2006/relationships/hyperlink" Target="https://ref.ly/John20:2" TargetMode="External"/><Relationship Id="rId7832" Type="http://schemas.openxmlformats.org/officeDocument/2006/relationships/hyperlink" Target="https://ref.ly/John21:7" TargetMode="External"/><Relationship Id="rId7833" Type="http://schemas.openxmlformats.org/officeDocument/2006/relationships/hyperlink" Target="https://ref.ly/John21:20-John21:23" TargetMode="External"/><Relationship Id="rId7834" Type="http://schemas.openxmlformats.org/officeDocument/2006/relationships/hyperlink" Target="https://ref.ly/Mark14:17-Mark14:20" TargetMode="External"/><Relationship Id="rId7835" Type="http://schemas.openxmlformats.org/officeDocument/2006/relationships/hyperlink" Target="https://ref.ly/Luke22:14,Luke22:30" TargetMode="External"/><Relationship Id="rId7836" Type="http://schemas.openxmlformats.org/officeDocument/2006/relationships/hyperlink" Target="https://ref.ly/John13:23-John13:24" TargetMode="External"/><Relationship Id="rId7837" Type="http://schemas.openxmlformats.org/officeDocument/2006/relationships/hyperlink" Target="https://ref.ly/Acts8:14" TargetMode="External"/><Relationship Id="rId7838" Type="http://schemas.openxmlformats.org/officeDocument/2006/relationships/hyperlink" Target="https://ref.ly/Gal2:9" TargetMode="External"/><Relationship Id="rId7839" Type="http://schemas.openxmlformats.org/officeDocument/2006/relationships/hyperlink" Target="https://ref.ly/Gen2:20-Gen2:25" TargetMode="External"/><Relationship Id="rId7840" Type="http://schemas.openxmlformats.org/officeDocument/2006/relationships/hyperlink" Target="https://ref.ly/Song7:10" TargetMode="External"/><Relationship Id="rId7841" Type="http://schemas.openxmlformats.org/officeDocument/2006/relationships/hyperlink" Target="https://ref.ly/Eph5:22" TargetMode="External"/><Relationship Id="rId7842" Type="http://schemas.openxmlformats.org/officeDocument/2006/relationships/hyperlink" Target="https://ref.ly/Eph5:25" TargetMode="External"/><Relationship Id="rId7843" Type="http://schemas.openxmlformats.org/officeDocument/2006/relationships/hyperlink" Target="https://ref.ly/Eph5:31" TargetMode="External"/><Relationship Id="rId7844" Type="http://schemas.openxmlformats.org/officeDocument/2006/relationships/hyperlink" Target="https://ref.ly/1Tim2:15" TargetMode="External"/><Relationship Id="rId7845" Type="http://schemas.openxmlformats.org/officeDocument/2006/relationships/hyperlink" Target="https://ref.ly/Num6:2" TargetMode="External"/><Relationship Id="rId7846" Type="http://schemas.openxmlformats.org/officeDocument/2006/relationships/hyperlink" Target="https://ref.ly/Num30:1-Num30:16" TargetMode="External"/><Relationship Id="rId7847" Type="http://schemas.openxmlformats.org/officeDocument/2006/relationships/hyperlink" Target="https://ref.ly/Exod15:20-Exod15:21" TargetMode="External"/><Relationship Id="rId7848" Type="http://schemas.openxmlformats.org/officeDocument/2006/relationships/hyperlink" Target="https://ref.ly/Mic6:4" TargetMode="External"/><Relationship Id="rId7849" Type="http://schemas.openxmlformats.org/officeDocument/2006/relationships/hyperlink" Target="https://ref.ly/2Chr34:22-2Chr34:28" TargetMode="External"/><Relationship Id="rId7850" Type="http://schemas.openxmlformats.org/officeDocument/2006/relationships/hyperlink" Target="https://ref.ly/Jer32:12" TargetMode="External"/><Relationship Id="rId7851" Type="http://schemas.openxmlformats.org/officeDocument/2006/relationships/hyperlink" Target="https://ref.ly/2Chr26:11" TargetMode="External"/><Relationship Id="rId7852" Type="http://schemas.openxmlformats.org/officeDocument/2006/relationships/hyperlink" Target="https://ref.ly/Isa50:1" TargetMode="External"/><Relationship Id="rId7853" Type="http://schemas.openxmlformats.org/officeDocument/2006/relationships/hyperlink" Target="https://ref.ly/Jer36:18" TargetMode="External"/><Relationship Id="rId7854" Type="http://schemas.openxmlformats.org/officeDocument/2006/relationships/hyperlink" Target="https://ref.ly/1Kgs4:3" TargetMode="External"/><Relationship Id="rId7855" Type="http://schemas.openxmlformats.org/officeDocument/2006/relationships/hyperlink" Target="https://ref.ly/2Chr24:11" TargetMode="External"/><Relationship Id="rId7856" Type="http://schemas.openxmlformats.org/officeDocument/2006/relationships/hyperlink" Target="https://ref.ly/2Sam8:16-2Sam8:17" TargetMode="External"/><Relationship Id="rId7857" Type="http://schemas.openxmlformats.org/officeDocument/2006/relationships/hyperlink" Target="https://ref.ly/2Kgs18:18" TargetMode="External"/><Relationship Id="rId7858" Type="http://schemas.openxmlformats.org/officeDocument/2006/relationships/hyperlink" Target="https://ref.ly/1Chr27:32" TargetMode="External"/><Relationship Id="rId7859" Type="http://schemas.openxmlformats.org/officeDocument/2006/relationships/hyperlink" Target="https://ref.ly/Isa36:3" TargetMode="External"/><Relationship Id="rId7860" Type="http://schemas.openxmlformats.org/officeDocument/2006/relationships/hyperlink" Target="https://ref.ly/2Kgs22:3-2Kgs22:4" TargetMode="External"/><Relationship Id="rId7861" Type="http://schemas.openxmlformats.org/officeDocument/2006/relationships/hyperlink" Target="https://ref.ly/2Chr34:13-2Chr34:15" TargetMode="External"/><Relationship Id="rId7862" Type="http://schemas.openxmlformats.org/officeDocument/2006/relationships/hyperlink" Target="https://ref.ly/Ezra7:11" TargetMode="External"/><Relationship Id="rId7863" Type="http://schemas.openxmlformats.org/officeDocument/2006/relationships/hyperlink" Target="https://ref.ly/Sir39:2-Sir39:3" TargetMode="External"/><Relationship Id="rId7864" Type="http://schemas.openxmlformats.org/officeDocument/2006/relationships/hyperlink" Target="https://ref.ly/Sir38:24-Sir38:34" TargetMode="External"/><Relationship Id="rId7865" Type="http://schemas.openxmlformats.org/officeDocument/2006/relationships/hyperlink" Target="https://ref.ly/Sir39:1" TargetMode="External"/><Relationship Id="rId7866" Type="http://schemas.openxmlformats.org/officeDocument/2006/relationships/hyperlink" Target="https://ref.ly/Sir38:33" TargetMode="External"/><Relationship Id="rId7867" Type="http://schemas.openxmlformats.org/officeDocument/2006/relationships/hyperlink" Target="https://ref.ly/Sir39:4-Sir39:8" TargetMode="External"/><Relationship Id="rId7868" Type="http://schemas.openxmlformats.org/officeDocument/2006/relationships/hyperlink" Target="https://ref.ly/Sir39:9" TargetMode="External"/><Relationship Id="rId7869" Type="http://schemas.openxmlformats.org/officeDocument/2006/relationships/hyperlink" Target="https://ref.ly/Matt5:20" TargetMode="External"/><Relationship Id="rId7870" Type="http://schemas.openxmlformats.org/officeDocument/2006/relationships/hyperlink" Target="https://ref.ly/Matt12:38" TargetMode="External"/><Relationship Id="rId7871" Type="http://schemas.openxmlformats.org/officeDocument/2006/relationships/hyperlink" Target="https://ref.ly/Matt15:1" TargetMode="External"/><Relationship Id="rId7872" Type="http://schemas.openxmlformats.org/officeDocument/2006/relationships/hyperlink" Target="https://ref.ly/Mark7:5" TargetMode="External"/><Relationship Id="rId7873" Type="http://schemas.openxmlformats.org/officeDocument/2006/relationships/hyperlink" Target="https://ref.ly/Luke6:7" TargetMode="External"/><Relationship Id="rId7874" Type="http://schemas.openxmlformats.org/officeDocument/2006/relationships/hyperlink" Target="https://ref.ly/1Chr2:55" TargetMode="External"/><Relationship Id="rId7875" Type="http://schemas.openxmlformats.org/officeDocument/2006/relationships/hyperlink" Target="https://ref.ly/Mark7:6-Mark7:13" TargetMode="External"/><Relationship Id="rId7876" Type="http://schemas.openxmlformats.org/officeDocument/2006/relationships/hyperlink" Target="https://ref.ly/Matt26:57" TargetMode="External"/><Relationship Id="rId7877" Type="http://schemas.openxmlformats.org/officeDocument/2006/relationships/hyperlink" Target="https://ref.ly/Mark14:43,Mark14:53" TargetMode="External"/><Relationship Id="rId7878" Type="http://schemas.openxmlformats.org/officeDocument/2006/relationships/hyperlink" Target="https://ref.ly/Luke22:66" TargetMode="External"/><Relationship Id="rId7879" Type="http://schemas.openxmlformats.org/officeDocument/2006/relationships/hyperlink" Target="https://ref.ly/Acts23:9" TargetMode="External"/><Relationship Id="rId7880" Type="http://schemas.openxmlformats.org/officeDocument/2006/relationships/hyperlink" Target="https://ref.ly/Matt23:5" TargetMode="External"/><Relationship Id="rId7881" Type="http://schemas.openxmlformats.org/officeDocument/2006/relationships/hyperlink" Target="https://ref.ly/Matt23:7" TargetMode="External"/><Relationship Id="rId7882" Type="http://schemas.openxmlformats.org/officeDocument/2006/relationships/hyperlink" Target="https://ref.ly/Matt23:2" TargetMode="External"/><Relationship Id="rId7883" Type="http://schemas.openxmlformats.org/officeDocument/2006/relationships/hyperlink" Target="https://ref.ly/Matt9:1-Matt9:3" TargetMode="External"/><Relationship Id="rId7884" Type="http://schemas.openxmlformats.org/officeDocument/2006/relationships/hyperlink" Target="https://ref.ly/Luke5:17-Luke5:26" TargetMode="External"/><Relationship Id="rId7885" Type="http://schemas.openxmlformats.org/officeDocument/2006/relationships/hyperlink" Target="https://ref.ly/Luke6:1-Luke6:2" TargetMode="External"/><Relationship Id="rId7886" Type="http://schemas.openxmlformats.org/officeDocument/2006/relationships/hyperlink" Target="https://ref.ly/Luke6:6-Luke6:11" TargetMode="External"/><Relationship Id="rId7887" Type="http://schemas.openxmlformats.org/officeDocument/2006/relationships/hyperlink" Target="https://ref.ly/Mark7:2-Mark7:5" TargetMode="External"/><Relationship Id="rId7888" Type="http://schemas.openxmlformats.org/officeDocument/2006/relationships/hyperlink" Target="https://ref.ly/Luke5:33-Luke5:39" TargetMode="External"/><Relationship Id="rId7889" Type="http://schemas.openxmlformats.org/officeDocument/2006/relationships/hyperlink" Target="https://ref.ly/Mark2:16-Mark2:17" TargetMode="External"/><Relationship Id="rId7890" Type="http://schemas.openxmlformats.org/officeDocument/2006/relationships/hyperlink" Target="https://ref.ly/Luke15:1-Luke15:2" TargetMode="External"/><Relationship Id="rId7891" Type="http://schemas.openxmlformats.org/officeDocument/2006/relationships/hyperlink" Target="https://ref.ly/Mark12:28,Mark12:35" TargetMode="External"/><Relationship Id="rId7892" Type="http://schemas.openxmlformats.org/officeDocument/2006/relationships/hyperlink" Target="https://ref.ly/Luke11:53" TargetMode="External"/><Relationship Id="rId7893" Type="http://schemas.openxmlformats.org/officeDocument/2006/relationships/hyperlink" Target="https://ref.ly/John8:3-John8:4" TargetMode="External"/><Relationship Id="rId7894" Type="http://schemas.openxmlformats.org/officeDocument/2006/relationships/hyperlink" Target="https://ref.ly/Mark3:22" TargetMode="External"/><Relationship Id="rId7895" Type="http://schemas.openxmlformats.org/officeDocument/2006/relationships/hyperlink" Target="https://ref.ly/Luke20:1-Luke20:4" TargetMode="External"/><Relationship Id="rId7896" Type="http://schemas.openxmlformats.org/officeDocument/2006/relationships/hyperlink" Target="https://ref.ly/Matt8:19" TargetMode="External"/><Relationship Id="rId7897" Type="http://schemas.openxmlformats.org/officeDocument/2006/relationships/hyperlink" Target="https://ref.ly/Matt13:52" TargetMode="External"/><Relationship Id="rId7898" Type="http://schemas.openxmlformats.org/officeDocument/2006/relationships/hyperlink" Target="https://ref.ly/Mark12:32" TargetMode="External"/><Relationship Id="rId7899" Type="http://schemas.openxmlformats.org/officeDocument/2006/relationships/hyperlink" Target="https://ref.ly/John3:1-John3:2" TargetMode="External"/><Relationship Id="rId7900" Type="http://schemas.openxmlformats.org/officeDocument/2006/relationships/hyperlink" Target="https://ref.ly/Mark11:18" TargetMode="External"/><Relationship Id="rId7901" Type="http://schemas.openxmlformats.org/officeDocument/2006/relationships/hyperlink" Target="https://ref.ly/Matt23:5-Matt23:7" TargetMode="External"/><Relationship Id="rId7902" Type="http://schemas.openxmlformats.org/officeDocument/2006/relationships/hyperlink" Target="https://ref.ly/Mark12:38-Mark12:39" TargetMode="External"/><Relationship Id="rId7903" Type="http://schemas.openxmlformats.org/officeDocument/2006/relationships/hyperlink" Target="https://ref.ly/Luke11:43" TargetMode="External"/><Relationship Id="rId7904" Type="http://schemas.openxmlformats.org/officeDocument/2006/relationships/hyperlink" Target="https://ref.ly/Matt23:2-Matt23:4,Matt23:13-Matt23:22" TargetMode="External"/><Relationship Id="rId7905" Type="http://schemas.openxmlformats.org/officeDocument/2006/relationships/hyperlink" Target="https://ref.ly/Luke11:46" TargetMode="External"/><Relationship Id="rId7906" Type="http://schemas.openxmlformats.org/officeDocument/2006/relationships/hyperlink" Target="https://ref.ly/Matt23:23-Matt23:24" TargetMode="External"/><Relationship Id="rId7907" Type="http://schemas.openxmlformats.org/officeDocument/2006/relationships/hyperlink" Target="https://ref.ly/Mark12:40" TargetMode="External"/><Relationship Id="rId7908" Type="http://schemas.openxmlformats.org/officeDocument/2006/relationships/hyperlink" Target="https://ref.ly/Luke20:9-Luke20:19" TargetMode="External"/><Relationship Id="rId7909" Type="http://schemas.openxmlformats.org/officeDocument/2006/relationships/hyperlink" Target="https://ref.ly/Matt26:57-Matt26:66" TargetMode="External"/><Relationship Id="rId7910" Type="http://schemas.openxmlformats.org/officeDocument/2006/relationships/hyperlink" Target="https://ref.ly/Luke23:10" TargetMode="External"/><Relationship Id="rId7911" Type="http://schemas.openxmlformats.org/officeDocument/2006/relationships/hyperlink" Target="https://ref.ly/Matt27:41-Matt27:43" TargetMode="External"/><Relationship Id="rId7912" Type="http://schemas.openxmlformats.org/officeDocument/2006/relationships/hyperlink" Target="https://ref.ly/Acts6:12-Acts6:14" TargetMode="External"/><Relationship Id="rId7913" Type="http://schemas.openxmlformats.org/officeDocument/2006/relationships/hyperlink" Target="https://ref.ly/2Kgs18:17" TargetMode="External"/><Relationship Id="rId7914" Type="http://schemas.openxmlformats.org/officeDocument/2006/relationships/hyperlink" Target="https://ref.ly/Deut4:19" TargetMode="External"/><Relationship Id="rId7915" Type="http://schemas.openxmlformats.org/officeDocument/2006/relationships/hyperlink" Target="https://ref.ly/Judg5:20" TargetMode="External"/><Relationship Id="rId7916" Type="http://schemas.openxmlformats.org/officeDocument/2006/relationships/hyperlink" Target="https://ref.ly/Jer19:13" TargetMode="External"/><Relationship Id="rId7917" Type="http://schemas.openxmlformats.org/officeDocument/2006/relationships/hyperlink" Target="https://ref.ly/Deut17:3" TargetMode="External"/><Relationship Id="rId7918" Type="http://schemas.openxmlformats.org/officeDocument/2006/relationships/hyperlink" Target="https://ref.ly/2Kgs21:3-2Kgs21:5" TargetMode="External"/><Relationship Id="rId7919" Type="http://schemas.openxmlformats.org/officeDocument/2006/relationships/hyperlink" Target="https://ref.ly/2Chr33:3-2Chr33:5" TargetMode="External"/><Relationship Id="rId7920" Type="http://schemas.openxmlformats.org/officeDocument/2006/relationships/hyperlink" Target="https://ref.ly/Jer8:2" TargetMode="External"/><Relationship Id="rId7921" Type="http://schemas.openxmlformats.org/officeDocument/2006/relationships/hyperlink" Target="https://ref.ly/Zeph1:5" TargetMode="External"/><Relationship Id="rId7922" Type="http://schemas.openxmlformats.org/officeDocument/2006/relationships/hyperlink" Target="https://ref.ly/Neh9:6" TargetMode="External"/><Relationship Id="rId7923" Type="http://schemas.openxmlformats.org/officeDocument/2006/relationships/hyperlink" Target="https://ref.ly/Isa45:12" TargetMode="External"/><Relationship Id="rId7924" Type="http://schemas.openxmlformats.org/officeDocument/2006/relationships/hyperlink" Target="https://ref.ly/Jer5:14" TargetMode="External"/><Relationship Id="rId7925" Type="http://schemas.openxmlformats.org/officeDocument/2006/relationships/hyperlink" Target="https://ref.ly/Jer38:17" TargetMode="External"/><Relationship Id="rId7926" Type="http://schemas.openxmlformats.org/officeDocument/2006/relationships/hyperlink" Target="https://ref.ly/Jer44:7" TargetMode="External"/><Relationship Id="rId7927" Type="http://schemas.openxmlformats.org/officeDocument/2006/relationships/hyperlink" Target="https://ref.ly/Hos12:5" TargetMode="External"/><Relationship Id="rId7928" Type="http://schemas.openxmlformats.org/officeDocument/2006/relationships/hyperlink" Target="https://ref.ly/Gen28:12-Gen28:15" TargetMode="External"/><Relationship Id="rId7929" Type="http://schemas.openxmlformats.org/officeDocument/2006/relationships/hyperlink" Target="https://ref.ly/Luke2:13" TargetMode="External"/><Relationship Id="rId7930" Type="http://schemas.openxmlformats.org/officeDocument/2006/relationships/hyperlink" Target="https://ref.ly/Dan8:10-Dan8:11" TargetMode="External"/><Relationship Id="rId7931" Type="http://schemas.openxmlformats.org/officeDocument/2006/relationships/hyperlink" Target="https://ref.ly/Rom9:29" TargetMode="External"/><Relationship Id="rId7932" Type="http://schemas.openxmlformats.org/officeDocument/2006/relationships/hyperlink" Target="https://ref.ly/Gen1:16" TargetMode="External"/><Relationship Id="rId7933" Type="http://schemas.openxmlformats.org/officeDocument/2006/relationships/hyperlink" Target="https://ref.ly/Isa24:23" TargetMode="External"/><Relationship Id="rId7934" Type="http://schemas.openxmlformats.org/officeDocument/2006/relationships/hyperlink" Target="https://ref.ly/Judg8:21,Judg8:26" TargetMode="External"/><Relationship Id="rId7935" Type="http://schemas.openxmlformats.org/officeDocument/2006/relationships/hyperlink" Target="https://ref.ly/Isa3:18" TargetMode="External"/><Relationship Id="rId7936" Type="http://schemas.openxmlformats.org/officeDocument/2006/relationships/hyperlink" Target="https://ref.ly/Sir43:6-Sir43:7" TargetMode="External"/><Relationship Id="rId7937" Type="http://schemas.openxmlformats.org/officeDocument/2006/relationships/hyperlink" Target="https://ref.ly/Num28:11-Num28:14" TargetMode="External"/><Relationship Id="rId7938" Type="http://schemas.openxmlformats.org/officeDocument/2006/relationships/hyperlink" Target="https://ref.ly/Lev23:5-Lev23:6" TargetMode="External"/><Relationship Id="rId7939" Type="http://schemas.openxmlformats.org/officeDocument/2006/relationships/hyperlink" Target="https://ref.ly/Ps81:3-Ps81:5" TargetMode="External"/><Relationship Id="rId7940" Type="http://schemas.openxmlformats.org/officeDocument/2006/relationships/hyperlink" Target="https://ref.ly/Ps136:9" TargetMode="External"/><Relationship Id="rId7941" Type="http://schemas.openxmlformats.org/officeDocument/2006/relationships/hyperlink" Target="https://ref.ly/Jer31:35" TargetMode="External"/><Relationship Id="rId7942" Type="http://schemas.openxmlformats.org/officeDocument/2006/relationships/hyperlink" Target="https://ref.ly/Ps89:37-Ps89:38" TargetMode="External"/><Relationship Id="rId7943" Type="http://schemas.openxmlformats.org/officeDocument/2006/relationships/hyperlink" Target="https://ref.ly/Mark13:24" TargetMode="External"/><Relationship Id="rId7944" Type="http://schemas.openxmlformats.org/officeDocument/2006/relationships/hyperlink" Target="https://ref.ly/Rev6:12" TargetMode="External"/><Relationship Id="rId7945" Type="http://schemas.openxmlformats.org/officeDocument/2006/relationships/hyperlink" Target="https://ref.ly/Ps121:6" TargetMode="External"/><Relationship Id="rId7946" Type="http://schemas.openxmlformats.org/officeDocument/2006/relationships/hyperlink" Target="https://ref.ly/Deut33:14" TargetMode="External"/><Relationship Id="rId7947" Type="http://schemas.openxmlformats.org/officeDocument/2006/relationships/hyperlink" Target="https://ref.ly/2Kgs21:3" TargetMode="External"/><Relationship Id="rId7948" Type="http://schemas.openxmlformats.org/officeDocument/2006/relationships/hyperlink" Target="https://ref.ly/2Kgs23:4-2Kgs23:5" TargetMode="External"/><Relationship Id="rId7949" Type="http://schemas.openxmlformats.org/officeDocument/2006/relationships/hyperlink" Target="https://ref.ly/Gen3:18" TargetMode="External"/><Relationship Id="rId7950" Type="http://schemas.openxmlformats.org/officeDocument/2006/relationships/hyperlink" Target="https://ref.ly/Ezek1:11" TargetMode="External"/><Relationship Id="rId7951" Type="http://schemas.openxmlformats.org/officeDocument/2006/relationships/hyperlink" Target="https://ref.ly/Jer10:1-Jer10:16" TargetMode="External"/><Relationship Id="rId7952" Type="http://schemas.openxmlformats.org/officeDocument/2006/relationships/hyperlink" Target="https://ref.ly/Mark15:43" TargetMode="External"/><Relationship Id="rId7953" Type="http://schemas.openxmlformats.org/officeDocument/2006/relationships/hyperlink" Target="https://ref.ly/Mark5:29" TargetMode="External"/><Relationship Id="rId7954" Type="http://schemas.openxmlformats.org/officeDocument/2006/relationships/hyperlink" Target="https://ref.ly/Jas2:16" TargetMode="External"/><Relationship Id="rId7955" Type="http://schemas.openxmlformats.org/officeDocument/2006/relationships/hyperlink" Target="https://ref.ly/Matt6:25" TargetMode="External"/><Relationship Id="rId7956" Type="http://schemas.openxmlformats.org/officeDocument/2006/relationships/hyperlink" Target="https://ref.ly/Mark14:22,Mark14:24" TargetMode="External"/><Relationship Id="rId7957" Type="http://schemas.openxmlformats.org/officeDocument/2006/relationships/hyperlink" Target="https://ref.ly/Rom7:25-Rom8:4" TargetMode="External"/><Relationship Id="rId7958" Type="http://schemas.openxmlformats.org/officeDocument/2006/relationships/hyperlink" Target="https://ref.ly/John17:11" TargetMode="External"/><Relationship Id="rId7959" Type="http://schemas.openxmlformats.org/officeDocument/2006/relationships/hyperlink" Target="https://ref.ly/1Cor15:35-1Cor15:57" TargetMode="External"/><Relationship Id="rId7960" Type="http://schemas.openxmlformats.org/officeDocument/2006/relationships/hyperlink" Target="https://ref.ly/1Cor15:54" TargetMode="External"/><Relationship Id="rId7961" Type="http://schemas.openxmlformats.org/officeDocument/2006/relationships/hyperlink" Target="https://ref.ly/Eph4:1-Eph4:12" TargetMode="External"/><Relationship Id="rId7962" Type="http://schemas.openxmlformats.org/officeDocument/2006/relationships/hyperlink" Target="https://ref.ly/2Tim4:5" TargetMode="External"/><Relationship Id="rId7963" Type="http://schemas.openxmlformats.org/officeDocument/2006/relationships/hyperlink" Target="https://ref.ly/Deut22:27" TargetMode="External"/><Relationship Id="rId7964" Type="http://schemas.openxmlformats.org/officeDocument/2006/relationships/hyperlink" Target="https://ref.ly/Judg3:9" TargetMode="External"/><Relationship Id="rId7965" Type="http://schemas.openxmlformats.org/officeDocument/2006/relationships/hyperlink" Target="https://ref.ly/Judg3:15" TargetMode="External"/><Relationship Id="rId7966" Type="http://schemas.openxmlformats.org/officeDocument/2006/relationships/hyperlink" Target="https://ref.ly/Neh9:27" TargetMode="External"/><Relationship Id="rId7967" Type="http://schemas.openxmlformats.org/officeDocument/2006/relationships/hyperlink" Target="https://ref.ly/2Kgs13:5" TargetMode="External"/><Relationship Id="rId7968" Type="http://schemas.openxmlformats.org/officeDocument/2006/relationships/hyperlink" Target="https://ref.ly/Ps17:7" TargetMode="External"/><Relationship Id="rId7969" Type="http://schemas.openxmlformats.org/officeDocument/2006/relationships/hyperlink" Target="https://ref.ly/Ps106:1-Ps106:12" TargetMode="External"/><Relationship Id="rId7970" Type="http://schemas.openxmlformats.org/officeDocument/2006/relationships/hyperlink" Target="https://ref.ly/Jer14:8" TargetMode="External"/><Relationship Id="rId7971" Type="http://schemas.openxmlformats.org/officeDocument/2006/relationships/hyperlink" Target="https://ref.ly/2Sam22:3" TargetMode="External"/><Relationship Id="rId7972" Type="http://schemas.openxmlformats.org/officeDocument/2006/relationships/hyperlink" Target="https://ref.ly/Ps27:9" TargetMode="External"/><Relationship Id="rId7973" Type="http://schemas.openxmlformats.org/officeDocument/2006/relationships/hyperlink" Target="https://ref.ly/Ps38:22" TargetMode="External"/><Relationship Id="rId7974" Type="http://schemas.openxmlformats.org/officeDocument/2006/relationships/hyperlink" Target="https://ref.ly/Ps42:5" TargetMode="External"/><Relationship Id="rId7975" Type="http://schemas.openxmlformats.org/officeDocument/2006/relationships/hyperlink" Target="https://ref.ly/Ps42:11" TargetMode="External"/><Relationship Id="rId7976" Type="http://schemas.openxmlformats.org/officeDocument/2006/relationships/hyperlink" Target="https://ref.ly/Ps65:5" TargetMode="External"/><Relationship Id="rId7977" Type="http://schemas.openxmlformats.org/officeDocument/2006/relationships/hyperlink" Target="https://ref.ly/Ps68:19" TargetMode="External"/><Relationship Id="rId7978" Type="http://schemas.openxmlformats.org/officeDocument/2006/relationships/hyperlink" Target="https://ref.ly/Ps79:9" TargetMode="External"/><Relationship Id="rId7979" Type="http://schemas.openxmlformats.org/officeDocument/2006/relationships/hyperlink" Target="https://ref.ly/Ps85:4" TargetMode="External"/><Relationship Id="rId7980" Type="http://schemas.openxmlformats.org/officeDocument/2006/relationships/hyperlink" Target="https://ref.ly/Ps106:21" TargetMode="External"/><Relationship Id="rId7981" Type="http://schemas.openxmlformats.org/officeDocument/2006/relationships/hyperlink" Target="https://ref.ly/Isa63:11" TargetMode="External"/><Relationship Id="rId7982" Type="http://schemas.openxmlformats.org/officeDocument/2006/relationships/hyperlink" Target="https://ref.ly/Hos13:4-Hos13:6" TargetMode="External"/><Relationship Id="rId7983" Type="http://schemas.openxmlformats.org/officeDocument/2006/relationships/hyperlink" Target="https://ref.ly/Isa43:11-Isa43:12" TargetMode="External"/><Relationship Id="rId7984" Type="http://schemas.openxmlformats.org/officeDocument/2006/relationships/hyperlink" Target="https://ref.ly/Isa60:16" TargetMode="External"/><Relationship Id="rId7985" Type="http://schemas.openxmlformats.org/officeDocument/2006/relationships/hyperlink" Target="https://ref.ly/Bar4:22" TargetMode="External"/><Relationship Id="rId7986" Type="http://schemas.openxmlformats.org/officeDocument/2006/relationships/hyperlink" Target="https://ref.ly/3Macc7:16" TargetMode="External"/><Relationship Id="rId7987" Type="http://schemas.openxmlformats.org/officeDocument/2006/relationships/hyperlink" Target="https://ref.ly/Luke1:47" TargetMode="External"/><Relationship Id="rId7988" Type="http://schemas.openxmlformats.org/officeDocument/2006/relationships/hyperlink" Target="https://ref.ly/Titus2:13-Titus2:14" TargetMode="External"/><Relationship Id="rId7989" Type="http://schemas.openxmlformats.org/officeDocument/2006/relationships/hyperlink" Target="https://ref.ly/2Tim1:10" TargetMode="External"/><Relationship Id="rId7990" Type="http://schemas.openxmlformats.org/officeDocument/2006/relationships/hyperlink" Target="https://ref.ly/John4:42" TargetMode="External"/><Relationship Id="rId7991" Type="http://schemas.openxmlformats.org/officeDocument/2006/relationships/hyperlink" Target="https://ref.ly/Phil3:20" TargetMode="External"/><Relationship Id="rId7992" Type="http://schemas.openxmlformats.org/officeDocument/2006/relationships/hyperlink" Target="https://ref.ly/1Tim2:3" TargetMode="External"/><Relationship Id="rId7993" Type="http://schemas.openxmlformats.org/officeDocument/2006/relationships/hyperlink" Target="https://ref.ly/1Tim4:10" TargetMode="External"/><Relationship Id="rId7994" Type="http://schemas.openxmlformats.org/officeDocument/2006/relationships/hyperlink" Target="https://ref.ly/Titus3:6" TargetMode="External"/><Relationship Id="rId7995" Type="http://schemas.openxmlformats.org/officeDocument/2006/relationships/hyperlink" Target="https://ref.ly/Titus2:13" TargetMode="External"/><Relationship Id="rId7996" Type="http://schemas.openxmlformats.org/officeDocument/2006/relationships/hyperlink" Target="https://ref.ly/Titus3:4-Titus3:6" TargetMode="External"/><Relationship Id="rId7997" Type="http://schemas.openxmlformats.org/officeDocument/2006/relationships/hyperlink" Target="https://ref.ly/2Pet2:20" TargetMode="External"/><Relationship Id="rId7998" Type="http://schemas.openxmlformats.org/officeDocument/2006/relationships/hyperlink" Target="https://ref.ly/1John4:14" TargetMode="External"/><Relationship Id="rId7999" Type="http://schemas.openxmlformats.org/officeDocument/2006/relationships/hyperlink" Target="https://ref.ly/2Kgs16:6" TargetMode="External"/><Relationship Id="rId8000" Type="http://schemas.openxmlformats.org/officeDocument/2006/relationships/hyperlink" Target="https://ref.ly/Jer34:9" TargetMode="External"/><Relationship Id="rId8001" Type="http://schemas.openxmlformats.org/officeDocument/2006/relationships/hyperlink" Target="https://ref.ly/Jer52:28" TargetMode="External"/><Relationship Id="rId8002" Type="http://schemas.openxmlformats.org/officeDocument/2006/relationships/hyperlink" Target="https://ref.ly/Dan3:8-Dan3:12" TargetMode="External"/><Relationship Id="rId8003" Type="http://schemas.openxmlformats.org/officeDocument/2006/relationships/hyperlink" Target="https://ref.ly/Esth8:17" TargetMode="External"/><Relationship Id="rId8004" Type="http://schemas.openxmlformats.org/officeDocument/2006/relationships/hyperlink" Target="https://ref.ly/Zech8:23" TargetMode="External"/><Relationship Id="rId8005" Type="http://schemas.openxmlformats.org/officeDocument/2006/relationships/hyperlink" Target="https://ref.ly/Ezra4:12" TargetMode="External"/><Relationship Id="rId8006" Type="http://schemas.openxmlformats.org/officeDocument/2006/relationships/hyperlink" Target="https://ref.ly/Neh1:2" TargetMode="External"/><Relationship Id="rId8007" Type="http://schemas.openxmlformats.org/officeDocument/2006/relationships/hyperlink" Target="https://ref.ly/Neh4:2" TargetMode="External"/><Relationship Id="rId8008" Type="http://schemas.openxmlformats.org/officeDocument/2006/relationships/hyperlink" Target="https://ref.ly/Mark7:3" TargetMode="External"/><Relationship Id="rId8009" Type="http://schemas.openxmlformats.org/officeDocument/2006/relationships/hyperlink" Target="https://ref.ly/John19:40" TargetMode="External"/><Relationship Id="rId8010" Type="http://schemas.openxmlformats.org/officeDocument/2006/relationships/hyperlink" Target="https://ref.ly/Acts11:19" TargetMode="External"/><Relationship Id="rId8011" Type="http://schemas.openxmlformats.org/officeDocument/2006/relationships/hyperlink" Target="https://ref.ly/Gal2:13" TargetMode="External"/><Relationship Id="rId8012" Type="http://schemas.openxmlformats.org/officeDocument/2006/relationships/hyperlink" Target="https://ref.ly/Phil3:3-Phil3:6" TargetMode="External"/><Relationship Id="rId8013" Type="http://schemas.openxmlformats.org/officeDocument/2006/relationships/hyperlink" Target="https://ref.ly/Gen29:35" TargetMode="External"/><Relationship Id="rId8014" Type="http://schemas.openxmlformats.org/officeDocument/2006/relationships/hyperlink" Target="https://ref.ly/Gen49:8" TargetMode="External"/><Relationship Id="rId8015" Type="http://schemas.openxmlformats.org/officeDocument/2006/relationships/hyperlink" Target="https://ref.ly/Rev2:9" TargetMode="External"/><Relationship Id="rId8016" Type="http://schemas.openxmlformats.org/officeDocument/2006/relationships/hyperlink" Target="https://ref.ly/Rev3:9" TargetMode="External"/><Relationship Id="rId8017" Type="http://schemas.openxmlformats.org/officeDocument/2006/relationships/hyperlink" Target="https://ref.ly/Rom9:3-Rom9:5" TargetMode="External"/><Relationship Id="rId8018" Type="http://schemas.openxmlformats.org/officeDocument/2006/relationships/hyperlink" Target="https://ref.ly/Rom10:1-Rom10:4" TargetMode="External"/><Relationship Id="rId8019" Type="http://schemas.openxmlformats.org/officeDocument/2006/relationships/hyperlink" Target="https://ref.ly/Acts26:4-Acts26:7" TargetMode="External"/><Relationship Id="rId8020" Type="http://schemas.openxmlformats.org/officeDocument/2006/relationships/hyperlink" Target="https://ref.ly/Acts21:11" TargetMode="External"/><Relationship Id="rId8021" Type="http://schemas.openxmlformats.org/officeDocument/2006/relationships/hyperlink" Target="https://ref.ly/Acts23:12" TargetMode="External"/><Relationship Id="rId8022" Type="http://schemas.openxmlformats.org/officeDocument/2006/relationships/hyperlink" Target="https://ref.ly/John5:18" TargetMode="External"/><Relationship Id="rId8023" Type="http://schemas.openxmlformats.org/officeDocument/2006/relationships/hyperlink" Target="https://ref.ly/John9:18" TargetMode="External"/><Relationship Id="rId8024" Type="http://schemas.openxmlformats.org/officeDocument/2006/relationships/hyperlink" Target="https://ref.ly/John11:8" TargetMode="External"/><Relationship Id="rId8025" Type="http://schemas.openxmlformats.org/officeDocument/2006/relationships/hyperlink" Target="https://ref.ly/John18:36" TargetMode="External"/><Relationship Id="rId8026" Type="http://schemas.openxmlformats.org/officeDocument/2006/relationships/hyperlink" Target="https://ref.ly/John18:14" TargetMode="External"/><Relationship Id="rId8027" Type="http://schemas.openxmlformats.org/officeDocument/2006/relationships/hyperlink" Target="https://ref.ly/John8:31" TargetMode="External"/><Relationship Id="rId8028" Type="http://schemas.openxmlformats.org/officeDocument/2006/relationships/hyperlink" Target="https://ref.ly/John11:45" TargetMode="External"/><Relationship Id="rId8029" Type="http://schemas.openxmlformats.org/officeDocument/2006/relationships/hyperlink" Target="https://ref.ly/John12:11" TargetMode="External"/><Relationship Id="rId8030" Type="http://schemas.openxmlformats.org/officeDocument/2006/relationships/hyperlink" Target="https://ref.ly/John1:31" TargetMode="External"/><Relationship Id="rId8031" Type="http://schemas.openxmlformats.org/officeDocument/2006/relationships/hyperlink" Target="https://ref.ly/Gen27:35" TargetMode="External"/><Relationship Id="rId8032" Type="http://schemas.openxmlformats.org/officeDocument/2006/relationships/hyperlink" Target="https://ref.ly/Exod12:21-Exod12:22" TargetMode="External"/><Relationship Id="rId8033" Type="http://schemas.openxmlformats.org/officeDocument/2006/relationships/hyperlink" Target="https://ref.ly/Exod18:12" TargetMode="External"/><Relationship Id="rId8034" Type="http://schemas.openxmlformats.org/officeDocument/2006/relationships/hyperlink" Target="https://ref.ly/Exod18:13-Exod18:23" TargetMode="External"/><Relationship Id="rId8035" Type="http://schemas.openxmlformats.org/officeDocument/2006/relationships/hyperlink" Target="https://ref.ly/Num11:16-Num11:17" TargetMode="External"/><Relationship Id="rId8036" Type="http://schemas.openxmlformats.org/officeDocument/2006/relationships/hyperlink" Target="https://ref.ly/Gen23:10,Gen23:18" TargetMode="External"/><Relationship Id="rId8037" Type="http://schemas.openxmlformats.org/officeDocument/2006/relationships/hyperlink" Target="https://ref.ly/Job29:7" TargetMode="External"/><Relationship Id="rId8038" Type="http://schemas.openxmlformats.org/officeDocument/2006/relationships/hyperlink" Target="https://ref.ly/Prov24:7" TargetMode="External"/><Relationship Id="rId8039" Type="http://schemas.openxmlformats.org/officeDocument/2006/relationships/hyperlink" Target="https://ref.ly/Prov31:23" TargetMode="External"/><Relationship Id="rId8040" Type="http://schemas.openxmlformats.org/officeDocument/2006/relationships/hyperlink" Target="https://ref.ly/Deut22:15" TargetMode="External"/><Relationship Id="rId8041" Type="http://schemas.openxmlformats.org/officeDocument/2006/relationships/hyperlink" Target="https://ref.ly/Deut25:7-Deut25:10" TargetMode="External"/><Relationship Id="rId8042" Type="http://schemas.openxmlformats.org/officeDocument/2006/relationships/hyperlink" Target="https://ref.ly/1Sam30:26" TargetMode="External"/><Relationship Id="rId8043" Type="http://schemas.openxmlformats.org/officeDocument/2006/relationships/hyperlink" Target="https://ref.ly/1Kgs21:8-1Kgs21:11" TargetMode="External"/><Relationship Id="rId8044" Type="http://schemas.openxmlformats.org/officeDocument/2006/relationships/hyperlink" Target="https://ref.ly/Exod24:1,Exod24:9" TargetMode="External"/><Relationship Id="rId8045" Type="http://schemas.openxmlformats.org/officeDocument/2006/relationships/hyperlink" Target="https://ref.ly/Lev4:14-Lev4:15" TargetMode="External"/><Relationship Id="rId8046" Type="http://schemas.openxmlformats.org/officeDocument/2006/relationships/hyperlink" Target="https://ref.ly/Ezek14:1" TargetMode="External"/><Relationship Id="rId8047" Type="http://schemas.openxmlformats.org/officeDocument/2006/relationships/hyperlink" Target="https://ref.ly/Ezek20:1-Ezek20:3" TargetMode="External"/><Relationship Id="rId8048" Type="http://schemas.openxmlformats.org/officeDocument/2006/relationships/hyperlink" Target="https://ref.ly/Ezra10:16" TargetMode="External"/><Relationship Id="rId8049" Type="http://schemas.openxmlformats.org/officeDocument/2006/relationships/hyperlink" Target="https://ref.ly/Matt21:23" TargetMode="External"/><Relationship Id="rId8050" Type="http://schemas.openxmlformats.org/officeDocument/2006/relationships/hyperlink" Target="https://ref.ly/Matt26:3,Matt26:47" TargetMode="External"/><Relationship Id="rId8051" Type="http://schemas.openxmlformats.org/officeDocument/2006/relationships/hyperlink" Target="https://ref.ly/Matt27:41" TargetMode="External"/><Relationship Id="rId8052" Type="http://schemas.openxmlformats.org/officeDocument/2006/relationships/hyperlink" Target="https://ref.ly/Matt27:1,Matt27:3,Matt27:12,Matt27:20" TargetMode="External"/><Relationship Id="rId8053" Type="http://schemas.openxmlformats.org/officeDocument/2006/relationships/hyperlink" Target="https://ref.ly/Acts4:8" TargetMode="External"/><Relationship Id="rId8054" Type="http://schemas.openxmlformats.org/officeDocument/2006/relationships/hyperlink" Target="https://ref.ly/Matt15:2" TargetMode="External"/><Relationship Id="rId8055" Type="http://schemas.openxmlformats.org/officeDocument/2006/relationships/hyperlink" Target="https://ref.ly/Matt21:43" TargetMode="External"/><Relationship Id="rId8056" Type="http://schemas.openxmlformats.org/officeDocument/2006/relationships/hyperlink" Target="https://ref.ly/Gal6:16" TargetMode="External"/><Relationship Id="rId8057" Type="http://schemas.openxmlformats.org/officeDocument/2006/relationships/hyperlink" Target="https://ref.ly/Acts6:1-Acts6:6" TargetMode="External"/><Relationship Id="rId8058" Type="http://schemas.openxmlformats.org/officeDocument/2006/relationships/hyperlink" Target="https://ref.ly/Acts15:2-Acts15:6,Acts15:22-Acts15:23" TargetMode="External"/><Relationship Id="rId8059" Type="http://schemas.openxmlformats.org/officeDocument/2006/relationships/hyperlink" Target="https://ref.ly/Acts21:18" TargetMode="External"/><Relationship Id="rId8060" Type="http://schemas.openxmlformats.org/officeDocument/2006/relationships/hyperlink" Target="https://ref.ly/1Tim5:17,1Tim5:19" TargetMode="External"/><Relationship Id="rId8061" Type="http://schemas.openxmlformats.org/officeDocument/2006/relationships/hyperlink" Target="https://ref.ly/Acts20:17" TargetMode="External"/><Relationship Id="rId8062" Type="http://schemas.openxmlformats.org/officeDocument/2006/relationships/hyperlink" Target="https://ref.ly/Rom12:8" TargetMode="External"/><Relationship Id="rId8063" Type="http://schemas.openxmlformats.org/officeDocument/2006/relationships/hyperlink" Target="https://ref.ly/1Thess5:12-1Thess5:13" TargetMode="External"/><Relationship Id="rId8064" Type="http://schemas.openxmlformats.org/officeDocument/2006/relationships/hyperlink" Target="https://ref.ly/1Tim5:17" TargetMode="External"/><Relationship Id="rId8065" Type="http://schemas.openxmlformats.org/officeDocument/2006/relationships/hyperlink" Target="https://ref.ly/1Pet5:1-1Pet5:5" TargetMode="External"/><Relationship Id="rId8066" Type="http://schemas.openxmlformats.org/officeDocument/2006/relationships/hyperlink" Target="https://ref.ly/Acts20:1-Acts20:38" TargetMode="External"/><Relationship Id="rId8067" Type="http://schemas.openxmlformats.org/officeDocument/2006/relationships/hyperlink" Target="https://ref.ly/1Kgs14:21,1Kgs14:31" TargetMode="External"/><Relationship Id="rId8068" Type="http://schemas.openxmlformats.org/officeDocument/2006/relationships/hyperlink" Target="https://ref.ly/2Chr12:13" TargetMode="External"/><Relationship Id="rId8069" Type="http://schemas.openxmlformats.org/officeDocument/2006/relationships/hyperlink" Target="https://ref.ly/1Kgs14:21-1Kgs14:24" TargetMode="External"/><Relationship Id="rId8070" Type="http://schemas.openxmlformats.org/officeDocument/2006/relationships/hyperlink" Target="https://ref.ly/Deut18:15-Deut18:19" TargetMode="External"/><Relationship Id="rId8071" Type="http://schemas.openxmlformats.org/officeDocument/2006/relationships/hyperlink" Target="https://ref.ly/Judg6:8" TargetMode="External"/><Relationship Id="rId8072" Type="http://schemas.openxmlformats.org/officeDocument/2006/relationships/hyperlink" Target="https://ref.ly/2Kgs4:9" TargetMode="External"/><Relationship Id="rId8073" Type="http://schemas.openxmlformats.org/officeDocument/2006/relationships/hyperlink" Target="https://ref.ly/1Sam9:9" TargetMode="External"/><Relationship Id="rId8074" Type="http://schemas.openxmlformats.org/officeDocument/2006/relationships/hyperlink" Target="https://ref.ly/2Sam24:11" TargetMode="External"/><Relationship Id="rId8075" Type="http://schemas.openxmlformats.org/officeDocument/2006/relationships/hyperlink" Target="https://ref.ly/Jer1:4-Jer1:5" TargetMode="External"/><Relationship Id="rId8076" Type="http://schemas.openxmlformats.org/officeDocument/2006/relationships/hyperlink" Target="https://ref.ly/Jer7:25" TargetMode="External"/><Relationship Id="rId8077" Type="http://schemas.openxmlformats.org/officeDocument/2006/relationships/hyperlink" Target="https://ref.ly/Exod3:1-Exod4:17" TargetMode="External"/><Relationship Id="rId8078" Type="http://schemas.openxmlformats.org/officeDocument/2006/relationships/hyperlink" Target="https://ref.ly/Jer1:4-Jer1:19" TargetMode="External"/><Relationship Id="rId8079" Type="http://schemas.openxmlformats.org/officeDocument/2006/relationships/hyperlink" Target="https://ref.ly/Ezek1:1-Ezek3:27" TargetMode="External"/><Relationship Id="rId8080" Type="http://schemas.openxmlformats.org/officeDocument/2006/relationships/hyperlink" Target="https://ref.ly/Hos1:2" TargetMode="External"/><Relationship Id="rId8081" Type="http://schemas.openxmlformats.org/officeDocument/2006/relationships/hyperlink" Target="https://ref.ly/Exod4:21-Exod4:23" TargetMode="External"/><Relationship Id="rId8082" Type="http://schemas.openxmlformats.org/officeDocument/2006/relationships/hyperlink" Target="https://ref.ly/Exod2:11-Exod2:13" TargetMode="External"/><Relationship Id="rId8083" Type="http://schemas.openxmlformats.org/officeDocument/2006/relationships/hyperlink" Target="https://ref.ly/Exod2:17" TargetMode="External"/><Relationship Id="rId8084" Type="http://schemas.openxmlformats.org/officeDocument/2006/relationships/hyperlink" Target="https://ref.ly/Deut18:16" TargetMode="External"/><Relationship Id="rId8085" Type="http://schemas.openxmlformats.org/officeDocument/2006/relationships/hyperlink" Target="https://ref.ly/2Kgs6:1" TargetMode="External"/><Relationship Id="rId8086" Type="http://schemas.openxmlformats.org/officeDocument/2006/relationships/hyperlink" Target="https://ref.ly/2Kgs2:3,2Kgs2:5" TargetMode="External"/><Relationship Id="rId8087" Type="http://schemas.openxmlformats.org/officeDocument/2006/relationships/hyperlink" Target="https://ref.ly/1Sam10:5-1Sam10:11" TargetMode="External"/><Relationship Id="rId8088" Type="http://schemas.openxmlformats.org/officeDocument/2006/relationships/hyperlink" Target="https://ref.ly/1Sam10:6,1Sam10:10" TargetMode="External"/><Relationship Id="rId8089" Type="http://schemas.openxmlformats.org/officeDocument/2006/relationships/hyperlink" Target="https://ref.ly/1Sam19:20,1Sam19:23" TargetMode="External"/><Relationship Id="rId8090" Type="http://schemas.openxmlformats.org/officeDocument/2006/relationships/hyperlink" Target="https://ref.ly/1Kgs22:24" TargetMode="External"/><Relationship Id="rId8091" Type="http://schemas.openxmlformats.org/officeDocument/2006/relationships/hyperlink" Target="https://ref.ly/Neh9:30" TargetMode="External"/><Relationship Id="rId8092" Type="http://schemas.openxmlformats.org/officeDocument/2006/relationships/hyperlink" Target="https://ref.ly/Hos9:7" TargetMode="External"/><Relationship Id="rId8093" Type="http://schemas.openxmlformats.org/officeDocument/2006/relationships/hyperlink" Target="https://ref.ly/Mic3:8" TargetMode="External"/><Relationship Id="rId8094" Type="http://schemas.openxmlformats.org/officeDocument/2006/relationships/hyperlink" Target="https://ref.ly/1Chr12:18" TargetMode="External"/><Relationship Id="rId8095" Type="http://schemas.openxmlformats.org/officeDocument/2006/relationships/hyperlink" Target="https://ref.ly/2Chr20:14" TargetMode="External"/><Relationship Id="rId8096" Type="http://schemas.openxmlformats.org/officeDocument/2006/relationships/hyperlink" Target="https://ref.ly/2Chr24:20" TargetMode="External"/><Relationship Id="rId8097" Type="http://schemas.openxmlformats.org/officeDocument/2006/relationships/hyperlink" Target="https://ref.ly/Jer1:9" TargetMode="External"/><Relationship Id="rId8098" Type="http://schemas.openxmlformats.org/officeDocument/2006/relationships/hyperlink" Target="https://ref.ly/Ezek2:7-Ezek4:4" TargetMode="External"/><Relationship Id="rId8099" Type="http://schemas.openxmlformats.org/officeDocument/2006/relationships/hyperlink" Target="https://ref.ly/Amos1:1,Amos1:3" TargetMode="External"/><Relationship Id="rId8100" Type="http://schemas.openxmlformats.org/officeDocument/2006/relationships/hyperlink" Target="https://ref.ly/Deut13:2,Deut13:5-Deut13:7,Deut13:10" TargetMode="External"/><Relationship Id="rId8101" Type="http://schemas.openxmlformats.org/officeDocument/2006/relationships/hyperlink" Target="https://ref.ly/Deut13:1-Deut13:2" TargetMode="External"/><Relationship Id="rId8102" Type="http://schemas.openxmlformats.org/officeDocument/2006/relationships/hyperlink" Target="https://ref.ly/Deut13:2,Deut13:6" TargetMode="External"/><Relationship Id="rId8103" Type="http://schemas.openxmlformats.org/officeDocument/2006/relationships/hyperlink" Target="https://ref.ly/Deut13:5,Deut13:10" TargetMode="External"/><Relationship Id="rId8104" Type="http://schemas.openxmlformats.org/officeDocument/2006/relationships/hyperlink" Target="https://ref.ly/Deut18:21-Deut18:22" TargetMode="External"/><Relationship Id="rId8105" Type="http://schemas.openxmlformats.org/officeDocument/2006/relationships/hyperlink" Target="https://ref.ly/Jer23:9-Jer23:40" TargetMode="External"/><Relationship Id="rId8106" Type="http://schemas.openxmlformats.org/officeDocument/2006/relationships/hyperlink" Target="https://ref.ly/Jer23:11-Jer23:14" TargetMode="External"/><Relationship Id="rId8107" Type="http://schemas.openxmlformats.org/officeDocument/2006/relationships/hyperlink" Target="https://ref.ly/Jer23:16-Jer23:22" TargetMode="External"/><Relationship Id="rId8108" Type="http://schemas.openxmlformats.org/officeDocument/2006/relationships/hyperlink" Target="https://ref.ly/Deut18:9-Deut18:15" TargetMode="External"/><Relationship Id="rId8109" Type="http://schemas.openxmlformats.org/officeDocument/2006/relationships/hyperlink" Target="https://ref.ly/Deut18:10-Deut18:11" TargetMode="External"/><Relationship Id="rId8110" Type="http://schemas.openxmlformats.org/officeDocument/2006/relationships/hyperlink" Target="https://ref.ly/Deut18:13-Deut18:15" TargetMode="External"/><Relationship Id="rId8111" Type="http://schemas.openxmlformats.org/officeDocument/2006/relationships/hyperlink" Target="https://ref.ly/2Kgs4:27" TargetMode="External"/><Relationship Id="rId8112" Type="http://schemas.openxmlformats.org/officeDocument/2006/relationships/hyperlink" Target="https://ref.ly/Amos3:7" TargetMode="External"/><Relationship Id="rId8113" Type="http://schemas.openxmlformats.org/officeDocument/2006/relationships/hyperlink" Target="https://ref.ly/Isa39:1-Isa39:8" TargetMode="External"/><Relationship Id="rId8114" Type="http://schemas.openxmlformats.org/officeDocument/2006/relationships/hyperlink" Target="https://ref.ly/Isa31:6-Isa31:7" TargetMode="External"/><Relationship Id="rId8115" Type="http://schemas.openxmlformats.org/officeDocument/2006/relationships/hyperlink" Target="https://ref.ly/Amos5:6" TargetMode="External"/><Relationship Id="rId8116" Type="http://schemas.openxmlformats.org/officeDocument/2006/relationships/hyperlink" Target="https://ref.ly/Isa40:1-Isa40:3" TargetMode="External"/><Relationship Id="rId8117" Type="http://schemas.openxmlformats.org/officeDocument/2006/relationships/hyperlink" Target="https://ref.ly/Acts2:11,Acts2:17" TargetMode="External"/><Relationship Id="rId8118" Type="http://schemas.openxmlformats.org/officeDocument/2006/relationships/hyperlink" Target="https://ref.ly/Isa55:11" TargetMode="External"/><Relationship Id="rId8119" Type="http://schemas.openxmlformats.org/officeDocument/2006/relationships/hyperlink" Target="https://ref.ly/Jer13:1-Jer13:11" TargetMode="External"/><Relationship Id="rId8120" Type="http://schemas.openxmlformats.org/officeDocument/2006/relationships/hyperlink" Target="https://ref.ly/Jer19:1-Jer19:15" TargetMode="External"/><Relationship Id="rId8121" Type="http://schemas.openxmlformats.org/officeDocument/2006/relationships/hyperlink" Target="https://ref.ly/Ezek24:15-Ezek24:24" TargetMode="External"/><Relationship Id="rId8122" Type="http://schemas.openxmlformats.org/officeDocument/2006/relationships/hyperlink" Target="https://ref.ly/Isa8:1-Isa8:4" TargetMode="External"/><Relationship Id="rId8123" Type="http://schemas.openxmlformats.org/officeDocument/2006/relationships/hyperlink" Target="https://ref.ly/2Kgs13:14-2Kgs13:19" TargetMode="External"/><Relationship Id="rId8124" Type="http://schemas.openxmlformats.org/officeDocument/2006/relationships/hyperlink" Target="https://ref.ly/Jer36:1-Jer36:32" TargetMode="External"/><Relationship Id="rId8125" Type="http://schemas.openxmlformats.org/officeDocument/2006/relationships/hyperlink" Target="https://ref.ly/Jer36:6,Jer36:17-Jer36:18" TargetMode="External"/><Relationship Id="rId8126" Type="http://schemas.openxmlformats.org/officeDocument/2006/relationships/hyperlink" Target="https://ref.ly/Rev13:18" TargetMode="External"/><Relationship Id="rId8127" Type="http://schemas.openxmlformats.org/officeDocument/2006/relationships/hyperlink" Target="https://ref.ly/Ps90:10" TargetMode="External"/><Relationship Id="rId8128" Type="http://schemas.openxmlformats.org/officeDocument/2006/relationships/hyperlink" Target="https://ref.ly/Num1:46" TargetMode="External"/><Relationship Id="rId8129" Type="http://schemas.openxmlformats.org/officeDocument/2006/relationships/hyperlink" Target="https://ref.ly/Matt1:17" TargetMode="External"/><Relationship Id="rId8130" Type="http://schemas.openxmlformats.org/officeDocument/2006/relationships/hyperlink" Target="https://ref.ly/Gal3:17" TargetMode="External"/><Relationship Id="rId8131" Type="http://schemas.openxmlformats.org/officeDocument/2006/relationships/hyperlink" Target="https://ref.ly/Matt4:2" TargetMode="External"/><Relationship Id="rId8132" Type="http://schemas.openxmlformats.org/officeDocument/2006/relationships/hyperlink" Target="https://ref.ly/Exod7:7" TargetMode="External"/><Relationship Id="rId8133" Type="http://schemas.openxmlformats.org/officeDocument/2006/relationships/hyperlink" Target="https://ref.ly/Judg16:13" TargetMode="External"/><Relationship Id="rId8134" Type="http://schemas.openxmlformats.org/officeDocument/2006/relationships/hyperlink" Target="https://ref.ly/Exod21:2" TargetMode="External"/><Relationship Id="rId8135" Type="http://schemas.openxmlformats.org/officeDocument/2006/relationships/hyperlink" Target="https://ref.ly/Exod24:1" TargetMode="External"/><Relationship Id="rId8136" Type="http://schemas.openxmlformats.org/officeDocument/2006/relationships/hyperlink" Target="https://ref.ly/Jer25:12" TargetMode="External"/><Relationship Id="rId8137" Type="http://schemas.openxmlformats.org/officeDocument/2006/relationships/hyperlink" Target="https://ref.ly/2Kgs13:18" TargetMode="External"/><Relationship Id="rId8138" Type="http://schemas.openxmlformats.org/officeDocument/2006/relationships/hyperlink" Target="https://ref.ly/Hos6:2" TargetMode="External"/><Relationship Id="rId8139" Type="http://schemas.openxmlformats.org/officeDocument/2006/relationships/hyperlink" Target="https://ref.ly/2Sam24:13" TargetMode="External"/><Relationship Id="rId8140" Type="http://schemas.openxmlformats.org/officeDocument/2006/relationships/hyperlink" Target="https://ref.ly/2Cor13:13" TargetMode="External"/><Relationship Id="rId8141" Type="http://schemas.openxmlformats.org/officeDocument/2006/relationships/hyperlink" Target="https://ref.ly/Dan7:2" TargetMode="External"/><Relationship Id="rId8142" Type="http://schemas.openxmlformats.org/officeDocument/2006/relationships/hyperlink" Target="https://ref.ly/Rev6:1-Rev6:7" TargetMode="External"/><Relationship Id="rId8143" Type="http://schemas.openxmlformats.org/officeDocument/2006/relationships/hyperlink" Target="https://ref.ly/Exod7:1-Exod10:29" TargetMode="External"/><Relationship Id="rId8144" Type="http://schemas.openxmlformats.org/officeDocument/2006/relationships/hyperlink" Target="https://ref.ly/Gen31:7" TargetMode="External"/><Relationship Id="rId8145" Type="http://schemas.openxmlformats.org/officeDocument/2006/relationships/hyperlink" Target="https://ref.ly/Dan1:20" TargetMode="External"/><Relationship Id="rId8146" Type="http://schemas.openxmlformats.org/officeDocument/2006/relationships/hyperlink" Target="https://ref.ly/Neh4:12" TargetMode="External"/><Relationship Id="rId8147" Type="http://schemas.openxmlformats.org/officeDocument/2006/relationships/hyperlink" Target="https://ref.ly/Rev7:4-Rev7:8" TargetMode="External"/><Relationship Id="rId8148" Type="http://schemas.openxmlformats.org/officeDocument/2006/relationships/hyperlink" Target="https://ref.ly/Judg18:14-Judg18:20" TargetMode="External"/><Relationship Id="rId8149" Type="http://schemas.openxmlformats.org/officeDocument/2006/relationships/hyperlink" Target="https://ref.ly/Gen17:20" TargetMode="External"/><Relationship Id="rId8150" Type="http://schemas.openxmlformats.org/officeDocument/2006/relationships/hyperlink" Target="https://ref.ly/Rev7:4" TargetMode="External"/><Relationship Id="rId8151" Type="http://schemas.openxmlformats.org/officeDocument/2006/relationships/hyperlink" Target="https://ref.ly/1Sam6:19" TargetMode="External"/><Relationship Id="rId8152" Type="http://schemas.openxmlformats.org/officeDocument/2006/relationships/hyperlink" Target="https://ref.ly/Josh7:5" TargetMode="External"/><Relationship Id="rId8153" Type="http://schemas.openxmlformats.org/officeDocument/2006/relationships/hyperlink" Target="https://ref.ly/John21:11" TargetMode="External"/><Relationship Id="rId8154" Type="http://schemas.openxmlformats.org/officeDocument/2006/relationships/hyperlink" Target="https://ref.ly/2Kgs14:18" TargetMode="External"/><Relationship Id="rId8155" Type="http://schemas.openxmlformats.org/officeDocument/2006/relationships/hyperlink" Target="https://ref.ly/Jer25:11" TargetMode="External"/><Relationship Id="rId8156" Type="http://schemas.openxmlformats.org/officeDocument/2006/relationships/hyperlink" Target="https://ref.ly/Jer29:10" TargetMode="External"/><Relationship Id="rId8157" Type="http://schemas.openxmlformats.org/officeDocument/2006/relationships/hyperlink" Target="https://ref.ly/Isa23:15" TargetMode="External"/><Relationship Id="rId8158" Type="http://schemas.openxmlformats.org/officeDocument/2006/relationships/hyperlink" Target="https://ref.ly/Ezek29:11-Ezek29:13" TargetMode="External"/><Relationship Id="rId8159" Type="http://schemas.openxmlformats.org/officeDocument/2006/relationships/hyperlink" Target="https://ref.ly/2Chr36:21" TargetMode="External"/><Relationship Id="rId8160" Type="http://schemas.openxmlformats.org/officeDocument/2006/relationships/hyperlink" Target="https://ref.ly/Dan9:2" TargetMode="External"/><Relationship Id="rId8161" Type="http://schemas.openxmlformats.org/officeDocument/2006/relationships/hyperlink" Target="https://ref.ly/Dan7:25" TargetMode="External"/><Relationship Id="rId8162" Type="http://schemas.openxmlformats.org/officeDocument/2006/relationships/hyperlink" Target="https://ref.ly/Rev11:2" TargetMode="External"/><Relationship Id="rId8163" Type="http://schemas.openxmlformats.org/officeDocument/2006/relationships/hyperlink" Target="https://ref.ly/Rev12:14" TargetMode="External"/><Relationship Id="rId8164" Type="http://schemas.openxmlformats.org/officeDocument/2006/relationships/hyperlink" Target="https://ref.ly/Dan8:14" TargetMode="External"/><Relationship Id="rId8165" Type="http://schemas.openxmlformats.org/officeDocument/2006/relationships/hyperlink" Target="https://ref.ly/Dan12:11" TargetMode="External"/><Relationship Id="rId8166" Type="http://schemas.openxmlformats.org/officeDocument/2006/relationships/hyperlink" Target="https://ref.ly/Rev11:3" TargetMode="External"/><Relationship Id="rId8167" Type="http://schemas.openxmlformats.org/officeDocument/2006/relationships/hyperlink" Target="https://ref.ly/Rev13:5" TargetMode="External"/><Relationship Id="rId8168" Type="http://schemas.openxmlformats.org/officeDocument/2006/relationships/hyperlink" Target="https://ref.ly/Rev20:6" TargetMode="External"/><Relationship Id="rId8169" Type="http://schemas.openxmlformats.org/officeDocument/2006/relationships/hyperlink" Target="https://ref.ly/Deut7:9" TargetMode="External"/><Relationship Id="rId8170" Type="http://schemas.openxmlformats.org/officeDocument/2006/relationships/hyperlink" Target="https://ref.ly/John1:45-John1:46" TargetMode="External"/><Relationship Id="rId8171" Type="http://schemas.openxmlformats.org/officeDocument/2006/relationships/hyperlink" Target="https://ref.ly/John1:49" TargetMode="External"/><Relationship Id="rId8172" Type="http://schemas.openxmlformats.org/officeDocument/2006/relationships/hyperlink" Target="https://ref.ly/John7:15,John7:27,John7:41" TargetMode="External"/><Relationship Id="rId8173" Type="http://schemas.openxmlformats.org/officeDocument/2006/relationships/hyperlink" Target="https://ref.ly/John9:41" TargetMode="External"/><Relationship Id="rId8174" Type="http://schemas.openxmlformats.org/officeDocument/2006/relationships/hyperlink" Target="https://ref.ly/John1:48" TargetMode="External"/><Relationship Id="rId8175" Type="http://schemas.openxmlformats.org/officeDocument/2006/relationships/hyperlink" Target="https://ref.ly/Gen25:1-Gen32:32" TargetMode="External"/><Relationship Id="rId8176" Type="http://schemas.openxmlformats.org/officeDocument/2006/relationships/hyperlink" Target="https://ref.ly/Rom9:6" TargetMode="External"/><Relationship Id="rId8177" Type="http://schemas.openxmlformats.org/officeDocument/2006/relationships/hyperlink" Target="https://ref.ly/Luke4:29" TargetMode="External"/><Relationship Id="rId8178" Type="http://schemas.openxmlformats.org/officeDocument/2006/relationships/hyperlink" Target="https://ref.ly/Luke1:26-Luke1:27" TargetMode="External"/><Relationship Id="rId8179" Type="http://schemas.openxmlformats.org/officeDocument/2006/relationships/hyperlink" Target="https://ref.ly/Luke2:39-Luke2:40,Luke2:51" TargetMode="External"/><Relationship Id="rId8180" Type="http://schemas.openxmlformats.org/officeDocument/2006/relationships/hyperlink" Target="https://ref.ly/Mark1:9" TargetMode="External"/><Relationship Id="rId8181" Type="http://schemas.openxmlformats.org/officeDocument/2006/relationships/hyperlink" Target="https://ref.ly/John18:5,John18:7" TargetMode="External"/><Relationship Id="rId8182" Type="http://schemas.openxmlformats.org/officeDocument/2006/relationships/hyperlink" Target="https://ref.ly/Matt13:54-Matt13:58" TargetMode="External"/><Relationship Id="rId8183" Type="http://schemas.openxmlformats.org/officeDocument/2006/relationships/hyperlink" Target="https://ref.ly/Gen24:58-Gen24:59" TargetMode="External"/><Relationship Id="rId8184" Type="http://schemas.openxmlformats.org/officeDocument/2006/relationships/hyperlink" Target="https://ref.ly/Deut21:13" TargetMode="External"/><Relationship Id="rId8185" Type="http://schemas.openxmlformats.org/officeDocument/2006/relationships/hyperlink" Target="https://ref.ly/Gen5:10" TargetMode="External"/><Relationship Id="rId8186" Type="http://schemas.openxmlformats.org/officeDocument/2006/relationships/hyperlink" Target="https://ref.ly/Gen36:9-Gen36:43" TargetMode="External"/><Relationship Id="rId8187" Type="http://schemas.openxmlformats.org/officeDocument/2006/relationships/hyperlink" Target="https://ref.ly/Num1:1-Num1:15" TargetMode="External"/><Relationship Id="rId8188" Type="http://schemas.openxmlformats.org/officeDocument/2006/relationships/hyperlink" Target="https://ref.ly/1Chr1:1-1Chr1:9" TargetMode="External"/><Relationship Id="rId8189" Type="http://schemas.openxmlformats.org/officeDocument/2006/relationships/hyperlink" Target="https://ref.ly/Gen4:1,Gen4:25-Gen4:26" TargetMode="External"/><Relationship Id="rId8190" Type="http://schemas.openxmlformats.org/officeDocument/2006/relationships/hyperlink" Target="https://ref.ly/Gen35:18" TargetMode="External"/><Relationship Id="rId8191" Type="http://schemas.openxmlformats.org/officeDocument/2006/relationships/hyperlink" Target="https://ref.ly/1Sam4:21" TargetMode="External"/><Relationship Id="rId8192" Type="http://schemas.openxmlformats.org/officeDocument/2006/relationships/hyperlink" Target="https://ref.ly/Hos1:4-Hos1:9" TargetMode="External"/><Relationship Id="rId8193" Type="http://schemas.openxmlformats.org/officeDocument/2006/relationships/hyperlink" Target="https://ref.ly/Deut24:1-Deut24:4" TargetMode="External"/><Relationship Id="rId8194" Type="http://schemas.openxmlformats.org/officeDocument/2006/relationships/hyperlink" Target="https://ref.ly/Deut22:13-Deut22:21" TargetMode="External"/><Relationship Id="rId8195" Type="http://schemas.openxmlformats.org/officeDocument/2006/relationships/hyperlink" Target="https://ref.ly/Deut25:5-Deut25:10" TargetMode="External"/><Relationship Id="rId8196" Type="http://schemas.openxmlformats.org/officeDocument/2006/relationships/hyperlink" Target="https://ref.ly/Deut25:1-Deut25:19" TargetMode="External"/><Relationship Id="rId8197" Type="http://schemas.openxmlformats.org/officeDocument/2006/relationships/hyperlink" Target="https://ref.ly/Ruth2:20-Ruth4:10" TargetMode="External"/><Relationship Id="rId8198" Type="http://schemas.openxmlformats.org/officeDocument/2006/relationships/hyperlink" Target="https://ref.ly/Exod21:5" TargetMode="External"/><Relationship Id="rId8199" Type="http://schemas.openxmlformats.org/officeDocument/2006/relationships/hyperlink" Target="https://ref.ly/Lev18:8,Lev18:16-Lev18:20" TargetMode="External"/><Relationship Id="rId8200" Type="http://schemas.openxmlformats.org/officeDocument/2006/relationships/hyperlink" Target="https://ref.ly/Lev20:10" TargetMode="External"/><Relationship Id="rId8201" Type="http://schemas.openxmlformats.org/officeDocument/2006/relationships/hyperlink" Target="https://ref.ly/Num5:12" TargetMode="External"/><Relationship Id="rId8202" Type="http://schemas.openxmlformats.org/officeDocument/2006/relationships/hyperlink" Target="https://ref.ly/Matt5:31-Matt5:32" TargetMode="External"/><Relationship Id="rId8203" Type="http://schemas.openxmlformats.org/officeDocument/2006/relationships/hyperlink" Target="https://ref.ly/Gen20:12" TargetMode="External"/><Relationship Id="rId8204" Type="http://schemas.openxmlformats.org/officeDocument/2006/relationships/hyperlink" Target="https://ref.ly/2Sam13:13" TargetMode="External"/><Relationship Id="rId8205" Type="http://schemas.openxmlformats.org/officeDocument/2006/relationships/hyperlink" Target="https://ref.ly/Lev20:17" TargetMode="External"/><Relationship Id="rId8206" Type="http://schemas.openxmlformats.org/officeDocument/2006/relationships/hyperlink" Target="https://ref.ly/Tob6:13" TargetMode="External"/><Relationship Id="rId8207" Type="http://schemas.openxmlformats.org/officeDocument/2006/relationships/hyperlink" Target="https://ref.ly/Tob7:11-Tob7:12" TargetMode="External"/><Relationship Id="rId8208" Type="http://schemas.openxmlformats.org/officeDocument/2006/relationships/hyperlink" Target="https://ref.ly/Num26:59" TargetMode="External"/><Relationship Id="rId8209" Type="http://schemas.openxmlformats.org/officeDocument/2006/relationships/hyperlink" Target="https://ref.ly/Lev18:12-Lev18:13" TargetMode="External"/><Relationship Id="rId8210" Type="http://schemas.openxmlformats.org/officeDocument/2006/relationships/hyperlink" Target="https://ref.ly/Lev20:19" TargetMode="External"/><Relationship Id="rId8211" Type="http://schemas.openxmlformats.org/officeDocument/2006/relationships/hyperlink" Target="https://ref.ly/Gen29:30" TargetMode="External"/><Relationship Id="rId8212" Type="http://schemas.openxmlformats.org/officeDocument/2006/relationships/hyperlink" Target="https://ref.ly/1Kgs11:4" TargetMode="External"/><Relationship Id="rId8213" Type="http://schemas.openxmlformats.org/officeDocument/2006/relationships/hyperlink" Target="https://ref.ly/Exod34:15-Exod34:16" TargetMode="External"/><Relationship Id="rId8214" Type="http://schemas.openxmlformats.org/officeDocument/2006/relationships/hyperlink" Target="https://ref.ly/Deut7:3-Deut7:4" TargetMode="External"/><Relationship Id="rId8215" Type="http://schemas.openxmlformats.org/officeDocument/2006/relationships/hyperlink" Target="https://ref.ly/Judg14:8-Judg15:2" TargetMode="External"/><Relationship Id="rId8216" Type="http://schemas.openxmlformats.org/officeDocument/2006/relationships/hyperlink" Target="https://ref.ly/Ezra9:2" TargetMode="External"/><Relationship Id="rId8217" Type="http://schemas.openxmlformats.org/officeDocument/2006/relationships/hyperlink" Target="https://ref.ly/Ezra10:3,Ezra10:16-Ezra10:17" TargetMode="External"/><Relationship Id="rId8218" Type="http://schemas.openxmlformats.org/officeDocument/2006/relationships/hyperlink" Target="https://ref.ly/2Cor6:14-2Cor6:15" TargetMode="External"/><Relationship Id="rId8219" Type="http://schemas.openxmlformats.org/officeDocument/2006/relationships/hyperlink" Target="https://ref.ly/Gen24:33-Gen24:53" TargetMode="External"/><Relationship Id="rId8220" Type="http://schemas.openxmlformats.org/officeDocument/2006/relationships/hyperlink" Target="https://ref.ly/Gen24:57-Gen24:58" TargetMode="External"/><Relationship Id="rId8221" Type="http://schemas.openxmlformats.org/officeDocument/2006/relationships/hyperlink" Target="https://ref.ly/Gen29:15-Gen29:30" TargetMode="External"/><Relationship Id="rId8222" Type="http://schemas.openxmlformats.org/officeDocument/2006/relationships/hyperlink" Target="https://ref.ly/1Sam18:25-1Sam18:27" TargetMode="External"/><Relationship Id="rId8223" Type="http://schemas.openxmlformats.org/officeDocument/2006/relationships/hyperlink" Target="https://ref.ly/Deut22:28-Deut22:29" TargetMode="External"/><Relationship Id="rId8224" Type="http://schemas.openxmlformats.org/officeDocument/2006/relationships/hyperlink" Target="https://ref.ly/1Kgs11:1" TargetMode="External"/><Relationship Id="rId8225" Type="http://schemas.openxmlformats.org/officeDocument/2006/relationships/hyperlink" Target="https://ref.ly/1Kgs16:31" TargetMode="External"/><Relationship Id="rId8226" Type="http://schemas.openxmlformats.org/officeDocument/2006/relationships/hyperlink" Target="https://ref.ly/Exod22:16" TargetMode="External"/><Relationship Id="rId8227" Type="http://schemas.openxmlformats.org/officeDocument/2006/relationships/hyperlink" Target="https://ref.ly/Deut20:7" TargetMode="External"/><Relationship Id="rId8228" Type="http://schemas.openxmlformats.org/officeDocument/2006/relationships/hyperlink" Target="https://ref.ly/Deut22:23-Deut22:24" TargetMode="External"/><Relationship Id="rId8229" Type="http://schemas.openxmlformats.org/officeDocument/2006/relationships/hyperlink" Target="https://ref.ly/Deut28:30" TargetMode="External"/><Relationship Id="rId8230" Type="http://schemas.openxmlformats.org/officeDocument/2006/relationships/hyperlink" Target="https://ref.ly/Matt1:18" TargetMode="External"/><Relationship Id="rId8231" Type="http://schemas.openxmlformats.org/officeDocument/2006/relationships/hyperlink" Target="https://ref.ly/Luke1:27" TargetMode="External"/><Relationship Id="rId8232" Type="http://schemas.openxmlformats.org/officeDocument/2006/relationships/hyperlink" Target="https://ref.ly/Luke2:5" TargetMode="External"/><Relationship Id="rId8233" Type="http://schemas.openxmlformats.org/officeDocument/2006/relationships/hyperlink" Target="https://ref.ly/Gen19:14" TargetMode="External"/><Relationship Id="rId8234" Type="http://schemas.openxmlformats.org/officeDocument/2006/relationships/hyperlink" Target="https://ref.ly/Tob7:12" TargetMode="External"/><Relationship Id="rId8235" Type="http://schemas.openxmlformats.org/officeDocument/2006/relationships/hyperlink" Target="https://ref.ly/Gen29:27" TargetMode="External"/><Relationship Id="rId8236" Type="http://schemas.openxmlformats.org/officeDocument/2006/relationships/hyperlink" Target="https://ref.ly/Judg14:12,Judg14:18" TargetMode="External"/><Relationship Id="rId8237" Type="http://schemas.openxmlformats.org/officeDocument/2006/relationships/hyperlink" Target="https://ref.ly/Judg14:20" TargetMode="External"/><Relationship Id="rId8238" Type="http://schemas.openxmlformats.org/officeDocument/2006/relationships/hyperlink" Target="https://ref.ly/Isa61:10" TargetMode="External"/><Relationship Id="rId8239" Type="http://schemas.openxmlformats.org/officeDocument/2006/relationships/hyperlink" Target="https://ref.ly/Ps45:14-Ps45:15" TargetMode="External"/><Relationship Id="rId8240" Type="http://schemas.openxmlformats.org/officeDocument/2006/relationships/hyperlink" Target="https://ref.ly/Song3:11" TargetMode="External"/><Relationship Id="rId8241" Type="http://schemas.openxmlformats.org/officeDocument/2006/relationships/hyperlink" Target="https://ref.ly/Song4:3" TargetMode="External"/><Relationship Id="rId8242" Type="http://schemas.openxmlformats.org/officeDocument/2006/relationships/hyperlink" Target="https://ref.ly/Gen29:23-Gen29:25" TargetMode="External"/><Relationship Id="rId8243" Type="http://schemas.openxmlformats.org/officeDocument/2006/relationships/hyperlink" Target="https://ref.ly/Ruth3:9" TargetMode="External"/><Relationship Id="rId8244" Type="http://schemas.openxmlformats.org/officeDocument/2006/relationships/hyperlink" Target="https://ref.ly/Gen29:23" TargetMode="External"/><Relationship Id="rId8245" Type="http://schemas.openxmlformats.org/officeDocument/2006/relationships/hyperlink" Target="https://ref.ly/Tob8:1" TargetMode="External"/><Relationship Id="rId8246" Type="http://schemas.openxmlformats.org/officeDocument/2006/relationships/hyperlink" Target="https://ref.ly/Isa62:4-Isa62:5" TargetMode="External"/><Relationship Id="rId8247" Type="http://schemas.openxmlformats.org/officeDocument/2006/relationships/hyperlink" Target="https://ref.ly/Jer16:9" TargetMode="External"/><Relationship Id="rId8248" Type="http://schemas.openxmlformats.org/officeDocument/2006/relationships/hyperlink" Target="https://ref.ly/Jer25:10" TargetMode="External"/><Relationship Id="rId8249" Type="http://schemas.openxmlformats.org/officeDocument/2006/relationships/hyperlink" Target="https://ref.ly/Hos2:2" TargetMode="External"/><Relationship Id="rId8250" Type="http://schemas.openxmlformats.org/officeDocument/2006/relationships/hyperlink" Target="https://ref.ly/Hos2:19-Hos2:20" TargetMode="External"/><Relationship Id="rId8251" Type="http://schemas.openxmlformats.org/officeDocument/2006/relationships/hyperlink" Target="https://ref.ly/John3:29" TargetMode="External"/><Relationship Id="rId8252" Type="http://schemas.openxmlformats.org/officeDocument/2006/relationships/hyperlink" Target="https://ref.ly/Matt25:1-Matt25:12" TargetMode="External"/><Relationship Id="rId8253" Type="http://schemas.openxmlformats.org/officeDocument/2006/relationships/hyperlink" Target="https://ref.ly/Mark10:2-Mark10:9" TargetMode="External"/><Relationship Id="rId8254" Type="http://schemas.openxmlformats.org/officeDocument/2006/relationships/hyperlink" Target="https://ref.ly/Mark10:11" TargetMode="External"/><Relationship Id="rId8255" Type="http://schemas.openxmlformats.org/officeDocument/2006/relationships/hyperlink" Target="https://ref.ly/Matt19:10" TargetMode="External"/><Relationship Id="rId8256" Type="http://schemas.openxmlformats.org/officeDocument/2006/relationships/hyperlink" Target="https://ref.ly/Matt19:9" TargetMode="External"/><Relationship Id="rId8257" Type="http://schemas.openxmlformats.org/officeDocument/2006/relationships/hyperlink" Target="https://ref.ly/Matt19:12" TargetMode="External"/><Relationship Id="rId8258" Type="http://schemas.openxmlformats.org/officeDocument/2006/relationships/hyperlink" Target="https://ref.ly/1Cor7:11" TargetMode="External"/><Relationship Id="rId8259" Type="http://schemas.openxmlformats.org/officeDocument/2006/relationships/hyperlink" Target="https://ref.ly/Gen35:24" TargetMode="External"/><Relationship Id="rId8260" Type="http://schemas.openxmlformats.org/officeDocument/2006/relationships/hyperlink" Target="https://ref.ly/Gen42:6" TargetMode="External"/><Relationship Id="rId8261" Type="http://schemas.openxmlformats.org/officeDocument/2006/relationships/hyperlink" Target="https://ref.ly/Gen4:8" TargetMode="External"/><Relationship Id="rId8262" Type="http://schemas.openxmlformats.org/officeDocument/2006/relationships/hyperlink" Target="https://ref.ly/Gen27:41" TargetMode="External"/><Relationship Id="rId8263" Type="http://schemas.openxmlformats.org/officeDocument/2006/relationships/hyperlink" Target="https://ref.ly/Deut13:6-Deut13:7" TargetMode="External"/><Relationship Id="rId8264" Type="http://schemas.openxmlformats.org/officeDocument/2006/relationships/hyperlink" Target="https://ref.ly/Prov17:17" TargetMode="External"/><Relationship Id="rId8265" Type="http://schemas.openxmlformats.org/officeDocument/2006/relationships/hyperlink" Target="https://ref.ly/2Sam1:26" TargetMode="External"/><Relationship Id="rId8266" Type="http://schemas.openxmlformats.org/officeDocument/2006/relationships/hyperlink" Target="https://ref.ly/Lev25:35-Lev25:43" TargetMode="External"/><Relationship Id="rId8267" Type="http://schemas.openxmlformats.org/officeDocument/2006/relationships/hyperlink" Target="https://ref.ly/John7:5" TargetMode="External"/><Relationship Id="rId8268" Type="http://schemas.openxmlformats.org/officeDocument/2006/relationships/hyperlink" Target="https://ref.ly/Matt23:8-Matt23:9" TargetMode="External"/><Relationship Id="rId8269" Type="http://schemas.openxmlformats.org/officeDocument/2006/relationships/hyperlink" Target="https://ref.ly/Acts9:17" TargetMode="External"/><Relationship Id="rId8270" Type="http://schemas.openxmlformats.org/officeDocument/2006/relationships/hyperlink" Target="https://ref.ly/1Pet5:9" TargetMode="External"/><Relationship Id="rId8271" Type="http://schemas.openxmlformats.org/officeDocument/2006/relationships/hyperlink" Target="https://ref.ly/1Thess4:6" TargetMode="External"/><Relationship Id="rId8272" Type="http://schemas.openxmlformats.org/officeDocument/2006/relationships/hyperlink" Target="https://ref.ly/Rom14:13" TargetMode="External"/><Relationship Id="rId8273" Type="http://schemas.openxmlformats.org/officeDocument/2006/relationships/hyperlink" Target="https://ref.ly/1Cor6:5-1Cor6:6" TargetMode="External"/><Relationship Id="rId8274" Type="http://schemas.openxmlformats.org/officeDocument/2006/relationships/hyperlink" Target="https://ref.ly/Matt18:15-Matt18:17" TargetMode="External"/><Relationship Id="rId8275" Type="http://schemas.openxmlformats.org/officeDocument/2006/relationships/hyperlink" Target="https://ref.ly/Matt5:23-Matt5:24" TargetMode="External"/><Relationship Id="rId8276" Type="http://schemas.openxmlformats.org/officeDocument/2006/relationships/hyperlink" Target="https://ref.ly/Acts2:29,Acts2:37" TargetMode="External"/><Relationship Id="rId8277" Type="http://schemas.openxmlformats.org/officeDocument/2006/relationships/hyperlink" Target="https://ref.ly/Acts22:5" TargetMode="External"/><Relationship Id="rId8278" Type="http://schemas.openxmlformats.org/officeDocument/2006/relationships/hyperlink" Target="https://ref.ly/Acts28:21" TargetMode="External"/><Relationship Id="rId8279" Type="http://schemas.openxmlformats.org/officeDocument/2006/relationships/hyperlink" Target="https://ref.ly/Acts1:15-Acts1:16" TargetMode="External"/><Relationship Id="rId8280" Type="http://schemas.openxmlformats.org/officeDocument/2006/relationships/hyperlink" Target="https://ref.ly/Acts9:30" TargetMode="External"/><Relationship Id="rId8281" Type="http://schemas.openxmlformats.org/officeDocument/2006/relationships/hyperlink" Target="https://ref.ly/Acts11:1" TargetMode="External"/><Relationship Id="rId8282" Type="http://schemas.openxmlformats.org/officeDocument/2006/relationships/hyperlink" Target="https://ref.ly/Acts17:14" TargetMode="External"/><Relationship Id="rId8283" Type="http://schemas.openxmlformats.org/officeDocument/2006/relationships/hyperlink" Target="https://ref.ly/Rom1:13" TargetMode="External"/><Relationship Id="rId8284" Type="http://schemas.openxmlformats.org/officeDocument/2006/relationships/hyperlink" Target="https://ref.ly/1Cor1:1,1Cor1:10" TargetMode="External"/><Relationship Id="rId8285" Type="http://schemas.openxmlformats.org/officeDocument/2006/relationships/hyperlink" Target="https://ref.ly/Jas2:15" TargetMode="External"/><Relationship Id="rId8286" Type="http://schemas.openxmlformats.org/officeDocument/2006/relationships/hyperlink" Target="https://ref.ly/1John3:10-1John3:18" TargetMode="External"/><Relationship Id="rId8287" Type="http://schemas.openxmlformats.org/officeDocument/2006/relationships/hyperlink" Target="https://ref.ly/1John4:20-1John4:21" TargetMode="External"/><Relationship Id="rId8288" Type="http://schemas.openxmlformats.org/officeDocument/2006/relationships/hyperlink" Target="https://ref.ly/Matt12:47-Matt12:50" TargetMode="External"/><Relationship Id="rId8289" Type="http://schemas.openxmlformats.org/officeDocument/2006/relationships/hyperlink" Target="https://ref.ly/Mark3:34-Mark3:35" TargetMode="External"/><Relationship Id="rId8290" Type="http://schemas.openxmlformats.org/officeDocument/2006/relationships/hyperlink" Target="https://ref.ly/Luke8:19-Luke8:21" TargetMode="External"/><Relationship Id="rId8291" Type="http://schemas.openxmlformats.org/officeDocument/2006/relationships/hyperlink" Target="https://ref.ly/John2:12" TargetMode="External"/><Relationship Id="rId8292" Type="http://schemas.openxmlformats.org/officeDocument/2006/relationships/hyperlink" Target="https://ref.ly/John7:4" TargetMode="External"/><Relationship Id="rId8293" Type="http://schemas.openxmlformats.org/officeDocument/2006/relationships/hyperlink" Target="https://ref.ly/Matt13:57" TargetMode="External"/><Relationship Id="rId8294" Type="http://schemas.openxmlformats.org/officeDocument/2006/relationships/hyperlink" Target="https://ref.ly/Mark3:21" TargetMode="External"/><Relationship Id="rId8295" Type="http://schemas.openxmlformats.org/officeDocument/2006/relationships/hyperlink" Target="https://ref.ly/Gal1:19" TargetMode="External"/><Relationship Id="rId8296" Type="http://schemas.openxmlformats.org/officeDocument/2006/relationships/hyperlink" Target="https://ref.ly/Acts12:17" TargetMode="External"/><Relationship Id="rId8297" Type="http://schemas.openxmlformats.org/officeDocument/2006/relationships/hyperlink" Target="https://ref.ly/Acts15:13-Acts15:21" TargetMode="External"/><Relationship Id="rId8298" Type="http://schemas.openxmlformats.org/officeDocument/2006/relationships/hyperlink" Target="https://ref.ly/Jas1:1" TargetMode="External"/><Relationship Id="rId8299" Type="http://schemas.openxmlformats.org/officeDocument/2006/relationships/hyperlink" Target="https://ref.ly/Acts1:13-Acts1:14" TargetMode="External"/><Relationship Id="rId8300" Type="http://schemas.openxmlformats.org/officeDocument/2006/relationships/hyperlink" Target="https://ref.ly/Exod34:9" TargetMode="External"/><Relationship Id="rId8301" Type="http://schemas.openxmlformats.org/officeDocument/2006/relationships/hyperlink" Target="https://ref.ly/Gen17:4,Gen17:7" TargetMode="External"/><Relationship Id="rId8302" Type="http://schemas.openxmlformats.org/officeDocument/2006/relationships/hyperlink" Target="https://ref.ly/Gal3:23-Gal3:29" TargetMode="External"/><Relationship Id="rId8303" Type="http://schemas.openxmlformats.org/officeDocument/2006/relationships/hyperlink" Target="https://ref.ly/John1:14,John1:17" TargetMode="External"/><Relationship Id="rId8304" Type="http://schemas.openxmlformats.org/officeDocument/2006/relationships/hyperlink" Target="https://ref.ly/Gal4:4-Gal4:6" TargetMode="External"/><Relationship Id="rId8305" Type="http://schemas.openxmlformats.org/officeDocument/2006/relationships/hyperlink" Target="https://ref.ly/Rom12:6-Rom12:8" TargetMode="External"/><Relationship Id="rId8306" Type="http://schemas.openxmlformats.org/officeDocument/2006/relationships/hyperlink" Target="https://ref.ly/Eph1:7-Eph1:8" TargetMode="External"/><Relationship Id="rId8307" Type="http://schemas.openxmlformats.org/officeDocument/2006/relationships/hyperlink" Target="https://ref.ly/Jas4:6" TargetMode="External"/><Relationship Id="rId8308" Type="http://schemas.openxmlformats.org/officeDocument/2006/relationships/hyperlink" Target="https://ref.ly/1Pet5:5" TargetMode="External"/><Relationship Id="rId8309" Type="http://schemas.openxmlformats.org/officeDocument/2006/relationships/hyperlink" Target="https://ref.ly/Phil2:3-Phil2:4" TargetMode="External"/><Relationship Id="rId8310" Type="http://schemas.openxmlformats.org/officeDocument/2006/relationships/hyperlink" Target="https://ref.ly/Col4:6" TargetMode="External"/><Relationship Id="rId8311" Type="http://schemas.openxmlformats.org/officeDocument/2006/relationships/hyperlink" Target="https://ref.ly/2Pet3:18" TargetMode="External"/><Relationship Id="rId8312" Type="http://schemas.openxmlformats.org/officeDocument/2006/relationships/hyperlink" Target="https://ref.ly/Titus2:11-Titus2:12" TargetMode="External"/><Relationship Id="rId8313" Type="http://schemas.openxmlformats.org/officeDocument/2006/relationships/hyperlink" Target="https://ref.ly/2Thess3:18" TargetMode="External"/><Relationship Id="rId8314" Type="http://schemas.openxmlformats.org/officeDocument/2006/relationships/hyperlink" Target="https://ref.ly/Heb1:1" TargetMode="External"/><Relationship Id="rId8315" Type="http://schemas.openxmlformats.org/officeDocument/2006/relationships/hyperlink" Target="https://ref.ly/Gen27:30-Gen27:38" TargetMode="External"/><Relationship Id="rId8316" Type="http://schemas.openxmlformats.org/officeDocument/2006/relationships/hyperlink" Target="https://ref.ly/Matt10:12-Matt10:13" TargetMode="External"/><Relationship Id="rId8317" Type="http://schemas.openxmlformats.org/officeDocument/2006/relationships/hyperlink" Target="https://ref.ly/Judg11:34-Judg11:35" TargetMode="External"/><Relationship Id="rId8318" Type="http://schemas.openxmlformats.org/officeDocument/2006/relationships/hyperlink" Target="https://ref.ly/Gen27:12-Gen27:13" TargetMode="External"/><Relationship Id="rId8319" Type="http://schemas.openxmlformats.org/officeDocument/2006/relationships/hyperlink" Target="https://ref.ly/Eccl8:4" TargetMode="External"/><Relationship Id="rId8320" Type="http://schemas.openxmlformats.org/officeDocument/2006/relationships/hyperlink" Target="https://ref.ly/Matt12:34-Matt12:37" TargetMode="External"/><Relationship Id="rId8321" Type="http://schemas.openxmlformats.org/officeDocument/2006/relationships/hyperlink" Target="https://ref.ly/Eph4:29" TargetMode="External"/><Relationship Id="rId8322" Type="http://schemas.openxmlformats.org/officeDocument/2006/relationships/hyperlink" Target="https://ref.ly/Eph5:4" TargetMode="External"/><Relationship Id="rId8323" Type="http://schemas.openxmlformats.org/officeDocument/2006/relationships/hyperlink" Target="https://ref.ly/Jas3:1-Jas3:12" TargetMode="External"/><Relationship Id="rId8324" Type="http://schemas.openxmlformats.org/officeDocument/2006/relationships/hyperlink" Target="https://ref.ly/1Kgs12:22" TargetMode="External"/><Relationship Id="rId8325" Type="http://schemas.openxmlformats.org/officeDocument/2006/relationships/hyperlink" Target="https://ref.ly/1Chr17:3" TargetMode="External"/><Relationship Id="rId8326" Type="http://schemas.openxmlformats.org/officeDocument/2006/relationships/hyperlink" Target="https://ref.ly/Exod20:1" TargetMode="External"/><Relationship Id="rId8327" Type="http://schemas.openxmlformats.org/officeDocument/2006/relationships/hyperlink" Target="https://ref.ly/Ps119:1-Ps119:176" TargetMode="External"/><Relationship Id="rId8328" Type="http://schemas.openxmlformats.org/officeDocument/2006/relationships/hyperlink" Target="https://ref.ly/1Sam3:1" TargetMode="External"/><Relationship Id="rId8329" Type="http://schemas.openxmlformats.org/officeDocument/2006/relationships/hyperlink" Target="https://ref.ly/Amos8:11" TargetMode="External"/><Relationship Id="rId8330" Type="http://schemas.openxmlformats.org/officeDocument/2006/relationships/hyperlink" Target="https://ref.ly/Isa31:2" TargetMode="External"/><Relationship Id="rId8331" Type="http://schemas.openxmlformats.org/officeDocument/2006/relationships/hyperlink" Target="https://ref.ly/Ps119:89" TargetMode="External"/><Relationship Id="rId8332" Type="http://schemas.openxmlformats.org/officeDocument/2006/relationships/hyperlink" Target="https://ref.ly/Isa40:8" TargetMode="External"/><Relationship Id="rId8333" Type="http://schemas.openxmlformats.org/officeDocument/2006/relationships/hyperlink" Target="https://ref.ly/Jer1:12" TargetMode="External"/><Relationship Id="rId8334" Type="http://schemas.openxmlformats.org/officeDocument/2006/relationships/hyperlink" Target="https://ref.ly/Ezek12:25,Ezek12:28" TargetMode="External"/><Relationship Id="rId8335" Type="http://schemas.openxmlformats.org/officeDocument/2006/relationships/hyperlink" Target="https://ref.ly/Jer15:16" TargetMode="External"/><Relationship Id="rId8336" Type="http://schemas.openxmlformats.org/officeDocument/2006/relationships/hyperlink" Target="https://ref.ly/Mark7:13" TargetMode="External"/><Relationship Id="rId8337" Type="http://schemas.openxmlformats.org/officeDocument/2006/relationships/hyperlink" Target="https://ref.ly/Luke16:29-Luke16:31" TargetMode="External"/><Relationship Id="rId8338" Type="http://schemas.openxmlformats.org/officeDocument/2006/relationships/hyperlink" Target="https://ref.ly/Mark1:22,Mark1:27" TargetMode="External"/><Relationship Id="rId8339" Type="http://schemas.openxmlformats.org/officeDocument/2006/relationships/hyperlink" Target="https://ref.ly/Matt8:8,Matt8:13" TargetMode="External"/><Relationship Id="rId8340" Type="http://schemas.openxmlformats.org/officeDocument/2006/relationships/hyperlink" Target="https://ref.ly/Matt13:19" TargetMode="External"/><Relationship Id="rId8341" Type="http://schemas.openxmlformats.org/officeDocument/2006/relationships/hyperlink" Target="https://ref.ly/Mark4:14" TargetMode="External"/><Relationship Id="rId8342" Type="http://schemas.openxmlformats.org/officeDocument/2006/relationships/hyperlink" Target="https://ref.ly/John12:48" TargetMode="External"/><Relationship Id="rId8343" Type="http://schemas.openxmlformats.org/officeDocument/2006/relationships/hyperlink" Target="https://ref.ly/John15:3" TargetMode="External"/><Relationship Id="rId8344" Type="http://schemas.openxmlformats.org/officeDocument/2006/relationships/hyperlink" Target="https://ref.ly/John17:14" TargetMode="External"/><Relationship Id="rId8345" Type="http://schemas.openxmlformats.org/officeDocument/2006/relationships/hyperlink" Target="https://ref.ly/Rom10:8-Rom10:9,Rom10:17" TargetMode="External"/><Relationship Id="rId8346" Type="http://schemas.openxmlformats.org/officeDocument/2006/relationships/hyperlink" Target="https://ref.ly/Rom10:8-Rom10:9" TargetMode="External"/><Relationship Id="rId8347" Type="http://schemas.openxmlformats.org/officeDocument/2006/relationships/hyperlink" Target="https://ref.ly/Gen1:3-Gen1:31" TargetMode="External"/><Relationship Id="rId8348" Type="http://schemas.openxmlformats.org/officeDocument/2006/relationships/hyperlink" Target="https://ref.ly/1John1:1-1John1:3" TargetMode="External"/><Relationship Id="rId8349" Type="http://schemas.openxmlformats.org/officeDocument/2006/relationships/hyperlink" Target="https://ref.ly/Rev19:11-Rev19:16" TargetMode="External"/><Relationship Id="rId8350" Type="http://schemas.openxmlformats.org/officeDocument/2006/relationships/hyperlink" Target="https://ref.ly/Gen2:25" TargetMode="External"/><Relationship Id="rId8351" Type="http://schemas.openxmlformats.org/officeDocument/2006/relationships/hyperlink" Target="https://ref.ly/Prov5:18-Prov5:19" TargetMode="External"/><Relationship Id="rId8352" Type="http://schemas.openxmlformats.org/officeDocument/2006/relationships/hyperlink" Target="https://ref.ly/Eccl9:9" TargetMode="External"/><Relationship Id="rId8353" Type="http://schemas.openxmlformats.org/officeDocument/2006/relationships/hyperlink" Target="https://ref.ly/1Tim4:3" TargetMode="External"/><Relationship Id="rId8354" Type="http://schemas.openxmlformats.org/officeDocument/2006/relationships/hyperlink" Target="https://ref.ly/1Cor7:5" TargetMode="External"/><Relationship Id="rId8355" Type="http://schemas.openxmlformats.org/officeDocument/2006/relationships/hyperlink" Target="https://ref.ly/1Tim4:3-1Tim4:5" TargetMode="External"/><Relationship Id="rId8356" Type="http://schemas.openxmlformats.org/officeDocument/2006/relationships/hyperlink" Target="https://ref.ly/1Cor7:3-1Cor7:4" TargetMode="External"/><Relationship Id="rId8357" Type="http://schemas.openxmlformats.org/officeDocument/2006/relationships/hyperlink" Target="https://ref.ly/Gen2:18-Gen2:24" TargetMode="External"/><Relationship Id="rId8358" Type="http://schemas.openxmlformats.org/officeDocument/2006/relationships/hyperlink" Target="https://ref.ly/Gen3:7-Gen3:10" TargetMode="External"/><Relationship Id="rId8359" Type="http://schemas.openxmlformats.org/officeDocument/2006/relationships/hyperlink" Target="https://ref.ly/Exod20:14" TargetMode="External"/><Relationship Id="rId8360" Type="http://schemas.openxmlformats.org/officeDocument/2006/relationships/hyperlink" Target="https://ref.ly/1Cor6:18" TargetMode="External"/><Relationship Id="rId8361" Type="http://schemas.openxmlformats.org/officeDocument/2006/relationships/hyperlink" Target="https://ref.ly/1Thess4:3" TargetMode="External"/><Relationship Id="rId8362" Type="http://schemas.openxmlformats.org/officeDocument/2006/relationships/hyperlink" Target="https://ref.ly/1Cor6:13,1Cor6:18" TargetMode="External"/><Relationship Id="rId8363" Type="http://schemas.openxmlformats.org/officeDocument/2006/relationships/hyperlink" Target="https://ref.ly/Lev18:22" TargetMode="External"/><Relationship Id="rId8364" Type="http://schemas.openxmlformats.org/officeDocument/2006/relationships/hyperlink" Target="https://ref.ly/Rom1:26-Rom1:27" TargetMode="External"/><Relationship Id="rId8365" Type="http://schemas.openxmlformats.org/officeDocument/2006/relationships/hyperlink" Target="https://ref.ly/1Cor6:9-1Cor6:10" TargetMode="External"/><Relationship Id="rId8366" Type="http://schemas.openxmlformats.org/officeDocument/2006/relationships/hyperlink" Target="https://ref.ly/1Tim1:9-1Tim1:10" TargetMode="External"/><Relationship Id="rId8367" Type="http://schemas.openxmlformats.org/officeDocument/2006/relationships/hyperlink" Target="https://ref.ly/Rom1:24-Rom1:27" TargetMode="External"/><Relationship Id="rId8368" Type="http://schemas.openxmlformats.org/officeDocument/2006/relationships/hyperlink" Target="https://ref.ly/Gen39:12" TargetMode="External"/><Relationship Id="rId8369" Type="http://schemas.openxmlformats.org/officeDocument/2006/relationships/hyperlink" Target="https://ref.ly/2Tim2:22" TargetMode="External"/><Relationship Id="rId8370" Type="http://schemas.openxmlformats.org/officeDocument/2006/relationships/hyperlink" Target="https://ref.ly/1Cor6:9-1Cor6:11" TargetMode="External"/><Relationship Id="rId8371" Type="http://schemas.openxmlformats.org/officeDocument/2006/relationships/hyperlink" Target="https://ref.ly/2Tim1:7" TargetMode="External"/><Relationship Id="rId8372" Type="http://schemas.openxmlformats.org/officeDocument/2006/relationships/hyperlink" Target="https://ref.ly/Gen3:21" TargetMode="External"/><Relationship Id="rId8373" Type="http://schemas.openxmlformats.org/officeDocument/2006/relationships/hyperlink" Target="https://ref.ly/2Kgs1:8" TargetMode="External"/><Relationship Id="rId8374" Type="http://schemas.openxmlformats.org/officeDocument/2006/relationships/hyperlink" Target="https://ref.ly/Zech13:4" TargetMode="External"/><Relationship Id="rId8375" Type="http://schemas.openxmlformats.org/officeDocument/2006/relationships/hyperlink" Target="https://ref.ly/Lev13:48" TargetMode="External"/><Relationship Id="rId8376" Type="http://schemas.openxmlformats.org/officeDocument/2006/relationships/hyperlink" Target="https://ref.ly/Ezek16:10" TargetMode="External"/><Relationship Id="rId8377" Type="http://schemas.openxmlformats.org/officeDocument/2006/relationships/hyperlink" Target="https://ref.ly/Mark2:22" TargetMode="External"/><Relationship Id="rId8378" Type="http://schemas.openxmlformats.org/officeDocument/2006/relationships/hyperlink" Target="https://ref.ly/Gen21:14" TargetMode="External"/><Relationship Id="rId8379" Type="http://schemas.openxmlformats.org/officeDocument/2006/relationships/hyperlink" Target="https://ref.ly/Exod25:5" TargetMode="External"/><Relationship Id="rId8380" Type="http://schemas.openxmlformats.org/officeDocument/2006/relationships/hyperlink" Target="https://ref.ly/Num4:8" TargetMode="External"/><Relationship Id="rId8381" Type="http://schemas.openxmlformats.org/officeDocument/2006/relationships/hyperlink" Target="https://ref.ly/2Sam1:21" TargetMode="External"/><Relationship Id="rId8382" Type="http://schemas.openxmlformats.org/officeDocument/2006/relationships/hyperlink" Target="https://ref.ly/Isa21:5" TargetMode="External"/><Relationship Id="rId8383" Type="http://schemas.openxmlformats.org/officeDocument/2006/relationships/hyperlink" Target="https://ref.ly/Ps40:7" TargetMode="External"/><Relationship Id="rId8384" Type="http://schemas.openxmlformats.org/officeDocument/2006/relationships/hyperlink" Target="https://ref.ly/Ezek2:9-Ezek3:3" TargetMode="External"/><Relationship Id="rId8385" Type="http://schemas.openxmlformats.org/officeDocument/2006/relationships/hyperlink" Target="https://ref.ly/2John1:12" TargetMode="External"/><Relationship Id="rId8386" Type="http://schemas.openxmlformats.org/officeDocument/2006/relationships/hyperlink" Target="https://ref.ly/Exod14:24" TargetMode="External"/><Relationship Id="rId8387" Type="http://schemas.openxmlformats.org/officeDocument/2006/relationships/hyperlink" Target="https://ref.ly/Exod33:9-Exod33:10" TargetMode="External"/><Relationship Id="rId8388" Type="http://schemas.openxmlformats.org/officeDocument/2006/relationships/hyperlink" Target="https://ref.ly/Num14:14" TargetMode="External"/><Relationship Id="rId8389" Type="http://schemas.openxmlformats.org/officeDocument/2006/relationships/hyperlink" Target="https://ref.ly/Exod13:21" TargetMode="External"/><Relationship Id="rId8390" Type="http://schemas.openxmlformats.org/officeDocument/2006/relationships/hyperlink" Target="https://ref.ly/Exod40:34-Exod40:35" TargetMode="External"/><Relationship Id="rId8391" Type="http://schemas.openxmlformats.org/officeDocument/2006/relationships/hyperlink" Target="https://ref.ly/Deut1:33" TargetMode="External"/><Relationship Id="rId8392" Type="http://schemas.openxmlformats.org/officeDocument/2006/relationships/hyperlink" Target="https://ref.ly/Deut4:12" TargetMode="External"/><Relationship Id="rId8393" Type="http://schemas.openxmlformats.org/officeDocument/2006/relationships/hyperlink" Target="https://ref.ly/Lev16:2" TargetMode="External"/><Relationship Id="rId8394" Type="http://schemas.openxmlformats.org/officeDocument/2006/relationships/hyperlink" Target="https://ref.ly/2Chr5:13-2Chr5:14" TargetMode="External"/><Relationship Id="rId8395" Type="http://schemas.openxmlformats.org/officeDocument/2006/relationships/hyperlink" Target="https://ref.ly/Exod14:19-Exod14:20" TargetMode="External"/><Relationship Id="rId8396" Type="http://schemas.openxmlformats.org/officeDocument/2006/relationships/hyperlink" Target="https://ref.ly/Ps105:39" TargetMode="External"/><Relationship Id="rId8397" Type="http://schemas.openxmlformats.org/officeDocument/2006/relationships/hyperlink" Target="https://ref.ly/Exod13:21-Exod13:22" TargetMode="External"/><Relationship Id="rId8398" Type="http://schemas.openxmlformats.org/officeDocument/2006/relationships/hyperlink" Target="https://ref.ly/Num9:17" TargetMode="External"/><Relationship Id="rId8399" Type="http://schemas.openxmlformats.org/officeDocument/2006/relationships/hyperlink" Target="https://ref.ly/Neh9:12,Neh9:19" TargetMode="External"/><Relationship Id="rId8400" Type="http://schemas.openxmlformats.org/officeDocument/2006/relationships/hyperlink" Target="https://ref.ly/Ps78:14" TargetMode="External"/><Relationship Id="rId8401" Type="http://schemas.openxmlformats.org/officeDocument/2006/relationships/hyperlink" Target="https://ref.ly/Ps99:7" TargetMode="External"/><Relationship Id="rId8402" Type="http://schemas.openxmlformats.org/officeDocument/2006/relationships/hyperlink" Target="https://ref.ly/Exod19:9" TargetMode="External"/><Relationship Id="rId8403" Type="http://schemas.openxmlformats.org/officeDocument/2006/relationships/hyperlink" Target="https://ref.ly/Exod34:1-Exod34:25" TargetMode="External"/><Relationship Id="rId8404" Type="http://schemas.openxmlformats.org/officeDocument/2006/relationships/hyperlink" Target="https://ref.ly/Deut4:11-Deut4:12" TargetMode="External"/><Relationship Id="rId8405" Type="http://schemas.openxmlformats.org/officeDocument/2006/relationships/hyperlink" Target="https://ref.ly/Exod16:10" TargetMode="External"/><Relationship Id="rId8406" Type="http://schemas.openxmlformats.org/officeDocument/2006/relationships/hyperlink" Target="https://ref.ly/Num14:10" TargetMode="External"/><Relationship Id="rId8407" Type="http://schemas.openxmlformats.org/officeDocument/2006/relationships/hyperlink" Target="https://ref.ly/Num16:42-Num16:43" TargetMode="External"/><Relationship Id="rId8408" Type="http://schemas.openxmlformats.org/officeDocument/2006/relationships/hyperlink" Target="https://ref.ly/Num12:1-Num12:15" TargetMode="External"/><Relationship Id="rId8409" Type="http://schemas.openxmlformats.org/officeDocument/2006/relationships/hyperlink" Target="https://ref.ly/Exod33:9" TargetMode="External"/><Relationship Id="rId8410" Type="http://schemas.openxmlformats.org/officeDocument/2006/relationships/hyperlink" Target="https://ref.ly/Deut31:14-Deut31:29" TargetMode="External"/><Relationship Id="rId8411" Type="http://schemas.openxmlformats.org/officeDocument/2006/relationships/hyperlink" Target="https://ref.ly/Ezek1:4" TargetMode="External"/><Relationship Id="rId8412" Type="http://schemas.openxmlformats.org/officeDocument/2006/relationships/hyperlink" Target="https://ref.ly/Ezek1:5-Ezek1:28" TargetMode="External"/><Relationship Id="rId8413" Type="http://schemas.openxmlformats.org/officeDocument/2006/relationships/hyperlink" Target="https://ref.ly/Luke9:34" TargetMode="External"/><Relationship Id="rId8414" Type="http://schemas.openxmlformats.org/officeDocument/2006/relationships/hyperlink" Target="https://ref.ly/Rev1:7" TargetMode="External"/><Relationship Id="rId8415" Type="http://schemas.openxmlformats.org/officeDocument/2006/relationships/hyperlink" Target="https://ref.ly/Job36:10" TargetMode="External"/><Relationship Id="rId8416" Type="http://schemas.openxmlformats.org/officeDocument/2006/relationships/hyperlink" Target="https://ref.ly/Deut27:26" TargetMode="External"/><Relationship Id="rId8417" Type="http://schemas.openxmlformats.org/officeDocument/2006/relationships/hyperlink" Target="https://ref.ly/Lev26:23" TargetMode="External"/><Relationship Id="rId8418" Type="http://schemas.openxmlformats.org/officeDocument/2006/relationships/hyperlink" Target="https://ref.ly/Deut4:36" TargetMode="External"/><Relationship Id="rId8419" Type="http://schemas.openxmlformats.org/officeDocument/2006/relationships/hyperlink" Target="https://ref.ly/Deut8:5" TargetMode="External"/><Relationship Id="rId8420" Type="http://schemas.openxmlformats.org/officeDocument/2006/relationships/hyperlink" Target="https://ref.ly/Jer31:18" TargetMode="External"/><Relationship Id="rId8421" Type="http://schemas.openxmlformats.org/officeDocument/2006/relationships/hyperlink" Target="https://ref.ly/Ps94:10" TargetMode="External"/><Relationship Id="rId8422" Type="http://schemas.openxmlformats.org/officeDocument/2006/relationships/hyperlink" Target="https://ref.ly/Job5:17" TargetMode="External"/><Relationship Id="rId8423" Type="http://schemas.openxmlformats.org/officeDocument/2006/relationships/hyperlink" Target="https://ref.ly/Ps94:10,Ps94:12" TargetMode="External"/><Relationship Id="rId8424" Type="http://schemas.openxmlformats.org/officeDocument/2006/relationships/hyperlink" Target="https://ref.ly/Heb12:5-Heb12:11" TargetMode="External"/><Relationship Id="rId8425" Type="http://schemas.openxmlformats.org/officeDocument/2006/relationships/hyperlink" Target="https://ref.ly/Prov19:18" TargetMode="External"/><Relationship Id="rId8426" Type="http://schemas.openxmlformats.org/officeDocument/2006/relationships/hyperlink" Target="https://ref.ly/Prov23:13" TargetMode="External"/><Relationship Id="rId8427" Type="http://schemas.openxmlformats.org/officeDocument/2006/relationships/hyperlink" Target="https://ref.ly/Prov29:17" TargetMode="External"/><Relationship Id="rId8428" Type="http://schemas.openxmlformats.org/officeDocument/2006/relationships/hyperlink" Target="https://ref.ly/Eph6:4" TargetMode="External"/><Relationship Id="rId8429" Type="http://schemas.openxmlformats.org/officeDocument/2006/relationships/hyperlink" Target="https://ref.ly/Heb12:7-Heb12:10" TargetMode="External"/><Relationship Id="rId8430" Type="http://schemas.openxmlformats.org/officeDocument/2006/relationships/hyperlink" Target="https://ref.ly/Ps6:1" TargetMode="External"/><Relationship Id="rId8431" Type="http://schemas.openxmlformats.org/officeDocument/2006/relationships/hyperlink" Target="https://ref.ly/Deut11:2-Deut11:3" TargetMode="External"/><Relationship Id="rId8432" Type="http://schemas.openxmlformats.org/officeDocument/2006/relationships/hyperlink" Target="https://ref.ly/Prov3:11" TargetMode="External"/><Relationship Id="rId8433" Type="http://schemas.openxmlformats.org/officeDocument/2006/relationships/hyperlink" Target="https://ref.ly/Heb12:5" TargetMode="External"/><Relationship Id="rId8434" Type="http://schemas.openxmlformats.org/officeDocument/2006/relationships/hyperlink" Target="https://ref.ly/Ps50:17" TargetMode="External"/><Relationship Id="rId8435" Type="http://schemas.openxmlformats.org/officeDocument/2006/relationships/hyperlink" Target="https://ref.ly/Prov5:12" TargetMode="External"/><Relationship Id="rId8436" Type="http://schemas.openxmlformats.org/officeDocument/2006/relationships/hyperlink" Target="https://ref.ly/Prov3:11-Prov3:12" TargetMode="External"/><Relationship Id="rId8437" Type="http://schemas.openxmlformats.org/officeDocument/2006/relationships/hyperlink" Target="https://ref.ly/Heb12:5-Heb12:7" TargetMode="External"/><Relationship Id="rId8438" Type="http://schemas.openxmlformats.org/officeDocument/2006/relationships/hyperlink" Target="https://ref.ly/Prov12:1" TargetMode="External"/><Relationship Id="rId8439" Type="http://schemas.openxmlformats.org/officeDocument/2006/relationships/hyperlink" Target="https://ref.ly/Heb12:5,Heb12:9" TargetMode="External"/><Relationship Id="rId8440" Type="http://schemas.openxmlformats.org/officeDocument/2006/relationships/hyperlink" Target="https://ref.ly/Ps94:12" TargetMode="External"/><Relationship Id="rId8441" Type="http://schemas.openxmlformats.org/officeDocument/2006/relationships/hyperlink" Target="https://ref.ly/Prov6:23" TargetMode="External"/><Relationship Id="rId8442" Type="http://schemas.openxmlformats.org/officeDocument/2006/relationships/hyperlink" Target="https://ref.ly/1Cor11:32" TargetMode="External"/><Relationship Id="rId8443" Type="http://schemas.openxmlformats.org/officeDocument/2006/relationships/hyperlink" Target="https://ref.ly/Heb12:7" TargetMode="External"/><Relationship Id="rId8444" Type="http://schemas.openxmlformats.org/officeDocument/2006/relationships/hyperlink" Target="https://ref.ly/Lev26:23-Lev26:24" TargetMode="External"/><Relationship Id="rId8445" Type="http://schemas.openxmlformats.org/officeDocument/2006/relationships/hyperlink" Target="https://ref.ly/Prov5:23" TargetMode="External"/><Relationship Id="rId8446" Type="http://schemas.openxmlformats.org/officeDocument/2006/relationships/hyperlink" Target="https://ref.ly/Prov5:12-Prov5:23" TargetMode="External"/><Relationship Id="rId8447" Type="http://schemas.openxmlformats.org/officeDocument/2006/relationships/hyperlink" Target="https://ref.ly/Prov6:23-Prov6:24" TargetMode="External"/><Relationship Id="rId8448" Type="http://schemas.openxmlformats.org/officeDocument/2006/relationships/hyperlink" Target="https://ref.ly/Rom8:1-Rom8:8" TargetMode="External"/><Relationship Id="rId8449" Type="http://schemas.openxmlformats.org/officeDocument/2006/relationships/hyperlink" Target="https://ref.ly/Prov22:6" TargetMode="External"/><Relationship Id="rId8450" Type="http://schemas.openxmlformats.org/officeDocument/2006/relationships/hyperlink" Target="https://ref.ly/1Cor5:11" TargetMode="External"/><Relationship Id="rId8451" Type="http://schemas.openxmlformats.org/officeDocument/2006/relationships/hyperlink" Target="https://ref.ly/Eph4:25-Eph4:32" TargetMode="External"/><Relationship Id="rId8452" Type="http://schemas.openxmlformats.org/officeDocument/2006/relationships/hyperlink" Target="https://ref.ly/Eph5:1-Eph5:21" TargetMode="External"/><Relationship Id="rId8453" Type="http://schemas.openxmlformats.org/officeDocument/2006/relationships/hyperlink" Target="https://ref.ly/Col3:5-Col3:11" TargetMode="External"/><Relationship Id="rId8454" Type="http://schemas.openxmlformats.org/officeDocument/2006/relationships/hyperlink" Target="https://ref.ly/1Cor8:1-1Cor8:13" TargetMode="External"/><Relationship Id="rId8455" Type="http://schemas.openxmlformats.org/officeDocument/2006/relationships/hyperlink" Target="https://ref.ly/Gal5:19-Gal5:21" TargetMode="External"/><Relationship Id="rId8456" Type="http://schemas.openxmlformats.org/officeDocument/2006/relationships/hyperlink" Target="https://ref.ly/Matt18:15-Matt18:18" TargetMode="External"/><Relationship Id="rId8457" Type="http://schemas.openxmlformats.org/officeDocument/2006/relationships/hyperlink" Target="https://ref.ly/1Cor5:3-1Cor5:13" TargetMode="External"/><Relationship Id="rId8458" Type="http://schemas.openxmlformats.org/officeDocument/2006/relationships/hyperlink" Target="https://ref.ly/2Thess3:14-2Thess3:15" TargetMode="External"/><Relationship Id="rId8459" Type="http://schemas.openxmlformats.org/officeDocument/2006/relationships/hyperlink" Target="https://ref.ly/Gen49:17" TargetMode="External"/><Relationship Id="rId8460" Type="http://schemas.openxmlformats.org/officeDocument/2006/relationships/hyperlink" Target="https://ref.ly/Ps139:3" TargetMode="External"/><Relationship Id="rId8461" Type="http://schemas.openxmlformats.org/officeDocument/2006/relationships/hyperlink" Target="https://ref.ly/Prov2:8,Prov2:19" TargetMode="External"/><Relationship Id="rId8462" Type="http://schemas.openxmlformats.org/officeDocument/2006/relationships/hyperlink" Target="https://ref.ly/Joel2:8" TargetMode="External"/><Relationship Id="rId8463" Type="http://schemas.openxmlformats.org/officeDocument/2006/relationships/hyperlink" Target="https://ref.ly/Job30:13" TargetMode="External"/><Relationship Id="rId8464" Type="http://schemas.openxmlformats.org/officeDocument/2006/relationships/hyperlink" Target="https://ref.ly/Ps119:35" TargetMode="External"/><Relationship Id="rId8465" Type="http://schemas.openxmlformats.org/officeDocument/2006/relationships/hyperlink" Target="https://ref.ly/Prov3:17" TargetMode="External"/><Relationship Id="rId8466" Type="http://schemas.openxmlformats.org/officeDocument/2006/relationships/hyperlink" Target="https://ref.ly/Ps77:19" TargetMode="External"/><Relationship Id="rId8467" Type="http://schemas.openxmlformats.org/officeDocument/2006/relationships/hyperlink" Target="https://ref.ly/Jer18:15" TargetMode="External"/><Relationship Id="rId8468" Type="http://schemas.openxmlformats.org/officeDocument/2006/relationships/hyperlink" Target="https://ref.ly/Ps65:11" TargetMode="External"/><Relationship Id="rId8469" Type="http://schemas.openxmlformats.org/officeDocument/2006/relationships/hyperlink" Target="https://ref.ly/Prov2:9" TargetMode="External"/><Relationship Id="rId8470" Type="http://schemas.openxmlformats.org/officeDocument/2006/relationships/hyperlink" Target="https://ref.ly/Num22:24" TargetMode="External"/><Relationship Id="rId8471" Type="http://schemas.openxmlformats.org/officeDocument/2006/relationships/hyperlink" Target="https://ref.ly/Mark1:3" TargetMode="External"/><Relationship Id="rId8472" Type="http://schemas.openxmlformats.org/officeDocument/2006/relationships/hyperlink" Target="https://ref.ly/Luke3:4" TargetMode="External"/><Relationship Id="rId8473" Type="http://schemas.openxmlformats.org/officeDocument/2006/relationships/hyperlink" Target="https://ref.ly/Prov4:14" TargetMode="External"/><Relationship Id="rId8474" Type="http://schemas.openxmlformats.org/officeDocument/2006/relationships/hyperlink" Target="https://ref.ly/Prov4:18" TargetMode="External"/><Relationship Id="rId8475" Type="http://schemas.openxmlformats.org/officeDocument/2006/relationships/hyperlink" Target="https://ref.ly/Isa40:14" TargetMode="External"/><Relationship Id="rId8476" Type="http://schemas.openxmlformats.org/officeDocument/2006/relationships/hyperlink" Target="https://ref.ly/Prov4:11" TargetMode="External"/><Relationship Id="rId8477" Type="http://schemas.openxmlformats.org/officeDocument/2006/relationships/hyperlink" Target="https://ref.ly/Gen5:3-Gen5:20" TargetMode="External"/><Relationship Id="rId8478" Type="http://schemas.openxmlformats.org/officeDocument/2006/relationships/hyperlink" Target="https://ref.ly/Matt24:37-Matt24:39" TargetMode="External"/><Relationship Id="rId8479" Type="http://schemas.openxmlformats.org/officeDocument/2006/relationships/hyperlink" Target="https://ref.ly/Luke17:26-Luke17:27" TargetMode="External"/><Relationship Id="rId8480" Type="http://schemas.openxmlformats.org/officeDocument/2006/relationships/hyperlink" Target="https://ref.ly/Gen6:3-Gen6:9" TargetMode="External"/><Relationship Id="rId8481" Type="http://schemas.openxmlformats.org/officeDocument/2006/relationships/hyperlink" Target="https://ref.ly/Gen6:14-Gen8:19" TargetMode="External"/><Relationship Id="rId8482" Type="http://schemas.openxmlformats.org/officeDocument/2006/relationships/hyperlink" Target="https://ref.ly/Gen8:20-Gen9:17" TargetMode="External"/><Relationship Id="rId8483" Type="http://schemas.openxmlformats.org/officeDocument/2006/relationships/hyperlink" Target="https://ref.ly/Gen9:20-Gen9:27" TargetMode="External"/><Relationship Id="rId8484" Type="http://schemas.openxmlformats.org/officeDocument/2006/relationships/hyperlink" Target="https://ref.ly/Ezek14:12-Ezek14:14,Ezek14:19-Ezek14:20" TargetMode="External"/><Relationship Id="rId8485" Type="http://schemas.openxmlformats.org/officeDocument/2006/relationships/hyperlink" Target="https://ref.ly/Ezek14:12-Ezek14:14" TargetMode="External"/><Relationship Id="rId8486" Type="http://schemas.openxmlformats.org/officeDocument/2006/relationships/hyperlink" Target="https://ref.ly/Num26:33" TargetMode="External"/><Relationship Id="rId8487" Type="http://schemas.openxmlformats.org/officeDocument/2006/relationships/hyperlink" Target="https://ref.ly/Josh17:3-Josh17:6" TargetMode="External"/><Relationship Id="rId8488" Type="http://schemas.openxmlformats.org/officeDocument/2006/relationships/hyperlink" Target="https://ref.ly/1Sam22:13-1Sam22:20" TargetMode="External"/><Relationship Id="rId8489" Type="http://schemas.openxmlformats.org/officeDocument/2006/relationships/hyperlink" Target="https://ref.ly/Exod37:10-Exod37:16" TargetMode="External"/><Relationship Id="rId8490" Type="http://schemas.openxmlformats.org/officeDocument/2006/relationships/hyperlink" Target="https://ref.ly/1Sam21:2-1Sam21:7" TargetMode="External"/><Relationship Id="rId8491" Type="http://schemas.openxmlformats.org/officeDocument/2006/relationships/hyperlink" Target="https://ref.ly/Mark2:23-Mark2:28" TargetMode="External"/><Relationship Id="rId8492" Type="http://schemas.openxmlformats.org/officeDocument/2006/relationships/hyperlink" Target="https://ref.ly/2Sam15:32" TargetMode="External"/><Relationship Id="rId8493" Type="http://schemas.openxmlformats.org/officeDocument/2006/relationships/hyperlink" Target="https://ref.ly/Gen4:16" TargetMode="External"/><Relationship Id="rId8494" Type="http://schemas.openxmlformats.org/officeDocument/2006/relationships/hyperlink" Target="https://ref.ly/Job38:19" TargetMode="External"/><Relationship Id="rId8495" Type="http://schemas.openxmlformats.org/officeDocument/2006/relationships/hyperlink" Target="https://ref.ly/Job38:24" TargetMode="External"/><Relationship Id="rId8496" Type="http://schemas.openxmlformats.org/officeDocument/2006/relationships/hyperlink" Target="https://ref.ly/Exod25:37" TargetMode="External"/><Relationship Id="rId8497" Type="http://schemas.openxmlformats.org/officeDocument/2006/relationships/hyperlink" Target="https://ref.ly/Eccl11:7" TargetMode="External"/><Relationship Id="rId8498" Type="http://schemas.openxmlformats.org/officeDocument/2006/relationships/hyperlink" Target="https://ref.ly/Exod10:23" TargetMode="External"/><Relationship Id="rId8499" Type="http://schemas.openxmlformats.org/officeDocument/2006/relationships/hyperlink" Target="https://ref.ly/Neh9:19" TargetMode="External"/><Relationship Id="rId8500" Type="http://schemas.openxmlformats.org/officeDocument/2006/relationships/hyperlink" Target="https://ref.ly/Neh9:12" TargetMode="External"/><Relationship Id="rId8501" Type="http://schemas.openxmlformats.org/officeDocument/2006/relationships/hyperlink" Target="https://ref.ly/Job12:22" TargetMode="External"/><Relationship Id="rId8502" Type="http://schemas.openxmlformats.org/officeDocument/2006/relationships/hyperlink" Target="https://ref.ly/Job29:2-Job29:3" TargetMode="External"/><Relationship Id="rId8503" Type="http://schemas.openxmlformats.org/officeDocument/2006/relationships/hyperlink" Target="https://ref.ly/Job22:28" TargetMode="External"/><Relationship Id="rId8504" Type="http://schemas.openxmlformats.org/officeDocument/2006/relationships/hyperlink" Target="https://ref.ly/Ps18:28" TargetMode="External"/><Relationship Id="rId8505" Type="http://schemas.openxmlformats.org/officeDocument/2006/relationships/hyperlink" Target="https://ref.ly/Ps118:27" TargetMode="External"/><Relationship Id="rId8506" Type="http://schemas.openxmlformats.org/officeDocument/2006/relationships/hyperlink" Target="https://ref.ly/Ps112:4" TargetMode="External"/><Relationship Id="rId8507" Type="http://schemas.openxmlformats.org/officeDocument/2006/relationships/hyperlink" Target="https://ref.ly/Isa60:19-Isa60:20" TargetMode="External"/><Relationship Id="rId8508" Type="http://schemas.openxmlformats.org/officeDocument/2006/relationships/hyperlink" Target="https://ref.ly/Ps27:1" TargetMode="External"/><Relationship Id="rId8509" Type="http://schemas.openxmlformats.org/officeDocument/2006/relationships/hyperlink" Target="https://ref.ly/Ps104:2" TargetMode="External"/><Relationship Id="rId8510" Type="http://schemas.openxmlformats.org/officeDocument/2006/relationships/hyperlink" Target="https://ref.ly/Dan2:22" TargetMode="External"/><Relationship Id="rId8511" Type="http://schemas.openxmlformats.org/officeDocument/2006/relationships/hyperlink" Target="https://ref.ly/Ps139:12" TargetMode="External"/><Relationship Id="rId8512" Type="http://schemas.openxmlformats.org/officeDocument/2006/relationships/hyperlink" Target="https://ref.ly/Mic7:8-Mic7:9" TargetMode="External"/><Relationship Id="rId8513" Type="http://schemas.openxmlformats.org/officeDocument/2006/relationships/hyperlink" Target="https://ref.ly/Ps4:6" TargetMode="External"/><Relationship Id="rId8514" Type="http://schemas.openxmlformats.org/officeDocument/2006/relationships/hyperlink" Target="https://ref.ly/Ps44:3" TargetMode="External"/><Relationship Id="rId8515" Type="http://schemas.openxmlformats.org/officeDocument/2006/relationships/hyperlink" Target="https://ref.ly/Ps89:15" TargetMode="External"/><Relationship Id="rId8516" Type="http://schemas.openxmlformats.org/officeDocument/2006/relationships/hyperlink" Target="https://ref.ly/Ps90:8" TargetMode="External"/><Relationship Id="rId8517" Type="http://schemas.openxmlformats.org/officeDocument/2006/relationships/hyperlink" Target="https://ref.ly/Job29:24" TargetMode="External"/><Relationship Id="rId8518" Type="http://schemas.openxmlformats.org/officeDocument/2006/relationships/hyperlink" Target="https://ref.ly/Isa51:4" TargetMode="External"/><Relationship Id="rId8519" Type="http://schemas.openxmlformats.org/officeDocument/2006/relationships/hyperlink" Target="https://ref.ly/Job18:5-Job18:17" TargetMode="External"/><Relationship Id="rId8520" Type="http://schemas.openxmlformats.org/officeDocument/2006/relationships/hyperlink" Target="https://ref.ly/Lam3:2" TargetMode="External"/><Relationship Id="rId8521" Type="http://schemas.openxmlformats.org/officeDocument/2006/relationships/hyperlink" Target="https://ref.ly/Acts9:3" TargetMode="External"/><Relationship Id="rId8522" Type="http://schemas.openxmlformats.org/officeDocument/2006/relationships/hyperlink" Target="https://ref.ly/Acts26:13" TargetMode="External"/><Relationship Id="rId8523" Type="http://schemas.openxmlformats.org/officeDocument/2006/relationships/hyperlink" Target="https://ref.ly/Acts12:7" TargetMode="External"/><Relationship Id="rId8524" Type="http://schemas.openxmlformats.org/officeDocument/2006/relationships/hyperlink" Target="https://ref.ly/1Tim6:16" TargetMode="External"/><Relationship Id="rId8525" Type="http://schemas.openxmlformats.org/officeDocument/2006/relationships/hyperlink" Target="https://ref.ly/John12:46" TargetMode="External"/><Relationship Id="rId8526" Type="http://schemas.openxmlformats.org/officeDocument/2006/relationships/hyperlink" Target="https://ref.ly/John1:1-John1:10" TargetMode="External"/><Relationship Id="rId8527" Type="http://schemas.openxmlformats.org/officeDocument/2006/relationships/hyperlink" Target="https://ref.ly/John1:7-John1:8" TargetMode="External"/><Relationship Id="rId8528" Type="http://schemas.openxmlformats.org/officeDocument/2006/relationships/hyperlink" Target="https://ref.ly/John1:9-John1:12" TargetMode="External"/><Relationship Id="rId8529" Type="http://schemas.openxmlformats.org/officeDocument/2006/relationships/hyperlink" Target="https://ref.ly/Luke2:32" TargetMode="External"/><Relationship Id="rId8530" Type="http://schemas.openxmlformats.org/officeDocument/2006/relationships/hyperlink" Target="https://ref.ly/Acts13:47" TargetMode="External"/><Relationship Id="rId8531" Type="http://schemas.openxmlformats.org/officeDocument/2006/relationships/hyperlink" Target="https://ref.ly/1John2:8" TargetMode="External"/><Relationship Id="rId8532" Type="http://schemas.openxmlformats.org/officeDocument/2006/relationships/hyperlink" Target="https://ref.ly/John3:19" TargetMode="External"/><Relationship Id="rId8533" Type="http://schemas.openxmlformats.org/officeDocument/2006/relationships/hyperlink" Target="https://ref.ly/John3:20-John3:21" TargetMode="External"/><Relationship Id="rId8534" Type="http://schemas.openxmlformats.org/officeDocument/2006/relationships/hyperlink" Target="https://ref.ly/John11:10" TargetMode="External"/><Relationship Id="rId8535" Type="http://schemas.openxmlformats.org/officeDocument/2006/relationships/hyperlink" Target="https://ref.ly/John12:36" TargetMode="External"/><Relationship Id="rId8536" Type="http://schemas.openxmlformats.org/officeDocument/2006/relationships/hyperlink" Target="https://ref.ly/Luke16:8" TargetMode="External"/><Relationship Id="rId8537" Type="http://schemas.openxmlformats.org/officeDocument/2006/relationships/hyperlink" Target="https://ref.ly/1Thess5:5" TargetMode="External"/><Relationship Id="rId8538" Type="http://schemas.openxmlformats.org/officeDocument/2006/relationships/hyperlink" Target="https://ref.ly/Matt5:14" TargetMode="External"/><Relationship Id="rId8539" Type="http://schemas.openxmlformats.org/officeDocument/2006/relationships/hyperlink" Target="https://ref.ly/Gen40:19" TargetMode="External"/><Relationship Id="rId8540" Type="http://schemas.openxmlformats.org/officeDocument/2006/relationships/hyperlink" Target="https://ref.ly/Lev6:27" TargetMode="External"/><Relationship Id="rId8541" Type="http://schemas.openxmlformats.org/officeDocument/2006/relationships/hyperlink" Target="https://ref.ly/Prov14:30" TargetMode="External"/><Relationship Id="rId8542" Type="http://schemas.openxmlformats.org/officeDocument/2006/relationships/hyperlink" Target="https://ref.ly/Ps16:9" TargetMode="External"/><Relationship Id="rId8543" Type="http://schemas.openxmlformats.org/officeDocument/2006/relationships/hyperlink" Target="https://ref.ly/Ps78:39" TargetMode="External"/><Relationship Id="rId8544" Type="http://schemas.openxmlformats.org/officeDocument/2006/relationships/hyperlink" Target="https://ref.ly/2Chr32:8" TargetMode="External"/><Relationship Id="rId8545" Type="http://schemas.openxmlformats.org/officeDocument/2006/relationships/hyperlink" Target="https://ref.ly/Ps56:4" TargetMode="External"/><Relationship Id="rId8546" Type="http://schemas.openxmlformats.org/officeDocument/2006/relationships/hyperlink" Target="https://ref.ly/Isa31:3" TargetMode="External"/><Relationship Id="rId8547" Type="http://schemas.openxmlformats.org/officeDocument/2006/relationships/hyperlink" Target="https://ref.ly/1Cor15:39" TargetMode="External"/><Relationship Id="rId8548" Type="http://schemas.openxmlformats.org/officeDocument/2006/relationships/hyperlink" Target="https://ref.ly/Rom2:28" TargetMode="External"/><Relationship Id="rId8549" Type="http://schemas.openxmlformats.org/officeDocument/2006/relationships/hyperlink" Target="https://ref.ly/Col1:22" TargetMode="External"/><Relationship Id="rId8550" Type="http://schemas.openxmlformats.org/officeDocument/2006/relationships/hyperlink" Target="https://ref.ly/1Cor5:3" TargetMode="External"/><Relationship Id="rId8551" Type="http://schemas.openxmlformats.org/officeDocument/2006/relationships/hyperlink" Target="https://ref.ly/Col2:5" TargetMode="External"/><Relationship Id="rId8552" Type="http://schemas.openxmlformats.org/officeDocument/2006/relationships/hyperlink" Target="https://ref.ly/1Cor6:16" TargetMode="External"/><Relationship Id="rId8553" Type="http://schemas.openxmlformats.org/officeDocument/2006/relationships/hyperlink" Target="https://ref.ly/Rom11:14" TargetMode="External"/><Relationship Id="rId8554" Type="http://schemas.openxmlformats.org/officeDocument/2006/relationships/hyperlink" Target="https://ref.ly/Rom9:8" TargetMode="External"/><Relationship Id="rId8555" Type="http://schemas.openxmlformats.org/officeDocument/2006/relationships/hyperlink" Target="https://ref.ly/1John4:2" TargetMode="External"/><Relationship Id="rId8556" Type="http://schemas.openxmlformats.org/officeDocument/2006/relationships/hyperlink" Target="https://ref.ly/Phil3:3" TargetMode="External"/><Relationship Id="rId8557" Type="http://schemas.openxmlformats.org/officeDocument/2006/relationships/hyperlink" Target="https://ref.ly/2Cor11:18" TargetMode="External"/><Relationship Id="rId8558" Type="http://schemas.openxmlformats.org/officeDocument/2006/relationships/hyperlink" Target="https://ref.ly/Gal6:11-Gal6:14" TargetMode="External"/><Relationship Id="rId8559" Type="http://schemas.openxmlformats.org/officeDocument/2006/relationships/hyperlink" Target="https://ref.ly/Phlm1:16" TargetMode="External"/><Relationship Id="rId8560" Type="http://schemas.openxmlformats.org/officeDocument/2006/relationships/hyperlink" Target="https://ref.ly/1Cor7:28" TargetMode="External"/><Relationship Id="rId8561" Type="http://schemas.openxmlformats.org/officeDocument/2006/relationships/hyperlink" Target="https://ref.ly/2Cor5:16" TargetMode="External"/><Relationship Id="rId8562" Type="http://schemas.openxmlformats.org/officeDocument/2006/relationships/hyperlink" Target="https://ref.ly/1Cor15:53" TargetMode="External"/><Relationship Id="rId8563" Type="http://schemas.openxmlformats.org/officeDocument/2006/relationships/hyperlink" Target="https://ref.ly/Rom7:1-Rom8:39" TargetMode="External"/><Relationship Id="rId8564" Type="http://schemas.openxmlformats.org/officeDocument/2006/relationships/hyperlink" Target="https://ref.ly/Rom8:6" TargetMode="External"/><Relationship Id="rId8565" Type="http://schemas.openxmlformats.org/officeDocument/2006/relationships/hyperlink" Target="https://ref.ly/Rom7:18" TargetMode="External"/><Relationship Id="rId8566" Type="http://schemas.openxmlformats.org/officeDocument/2006/relationships/hyperlink" Target="https://ref.ly/1Cor6:15" TargetMode="External"/><Relationship Id="rId8567" Type="http://schemas.openxmlformats.org/officeDocument/2006/relationships/hyperlink" Target="https://ref.ly/1Cor6:20" TargetMode="External"/><Relationship Id="rId8568" Type="http://schemas.openxmlformats.org/officeDocument/2006/relationships/hyperlink" Target="https://ref.ly/Gal5:17" TargetMode="External"/><Relationship Id="rId8569" Type="http://schemas.openxmlformats.org/officeDocument/2006/relationships/hyperlink" Target="https://ref.ly/1Cor2:14-1Cor3:3" TargetMode="External"/><Relationship Id="rId8570" Type="http://schemas.openxmlformats.org/officeDocument/2006/relationships/hyperlink" Target="https://ref.ly/1Cor3:1,1Cor3:3" TargetMode="External"/><Relationship Id="rId8571" Type="http://schemas.openxmlformats.org/officeDocument/2006/relationships/hyperlink" Target="https://ref.ly/1Cor3:1" TargetMode="External"/><Relationship Id="rId8572" Type="http://schemas.openxmlformats.org/officeDocument/2006/relationships/hyperlink" Target="https://ref.ly/Rom8:9" TargetMode="External"/><Relationship Id="rId8573" Type="http://schemas.openxmlformats.org/officeDocument/2006/relationships/hyperlink" Target="https://ref.ly/1Cor3:3" TargetMode="External"/><Relationship Id="rId8574" Type="http://schemas.openxmlformats.org/officeDocument/2006/relationships/hyperlink" Target="https://ref.ly/Gal5:19-Gal5:23" TargetMode="External"/><Relationship Id="rId8575" Type="http://schemas.openxmlformats.org/officeDocument/2006/relationships/hyperlink" Target="https://ref.ly/Rom6:1-Rom6:4" TargetMode="External"/><Relationship Id="rId8576" Type="http://schemas.openxmlformats.org/officeDocument/2006/relationships/hyperlink" Target="https://ref.ly/Rom8:13" TargetMode="External"/><Relationship Id="rId8577" Type="http://schemas.openxmlformats.org/officeDocument/2006/relationships/hyperlink" Target="https://ref.ly/Rom6:13" TargetMode="External"/><Relationship Id="rId8578" Type="http://schemas.openxmlformats.org/officeDocument/2006/relationships/hyperlink" Target="https://ref.ly/Col3:5" TargetMode="External"/><Relationship Id="rId8579" Type="http://schemas.openxmlformats.org/officeDocument/2006/relationships/hyperlink" Target="https://ref.ly/Gal5:16" TargetMode="External"/><Relationship Id="rId8580" Type="http://schemas.openxmlformats.org/officeDocument/2006/relationships/hyperlink" Target="https://ref.ly/Rom8:4" TargetMode="External"/><Relationship Id="rId8581" Type="http://schemas.openxmlformats.org/officeDocument/2006/relationships/hyperlink" Target="https://ref.ly/Joel1:20" TargetMode="External"/><Relationship Id="rId8582" Type="http://schemas.openxmlformats.org/officeDocument/2006/relationships/hyperlink" Target="https://ref.ly/Jer2:24" TargetMode="External"/><Relationship Id="rId8583" Type="http://schemas.openxmlformats.org/officeDocument/2006/relationships/hyperlink" Target="https://ref.ly/Isa13:22" TargetMode="External"/><Relationship Id="rId8584" Type="http://schemas.openxmlformats.org/officeDocument/2006/relationships/hyperlink" Target="https://ref.ly/Isa34:13-Isa34:15" TargetMode="External"/><Relationship Id="rId8585" Type="http://schemas.openxmlformats.org/officeDocument/2006/relationships/hyperlink" Target="https://ref.ly/Exod15:22" TargetMode="External"/><Relationship Id="rId8586" Type="http://schemas.openxmlformats.org/officeDocument/2006/relationships/hyperlink" Target="https://ref.ly/Num33:8" TargetMode="External"/><Relationship Id="rId8587" Type="http://schemas.openxmlformats.org/officeDocument/2006/relationships/hyperlink" Target="https://ref.ly/Exod16:1" TargetMode="External"/><Relationship Id="rId8588" Type="http://schemas.openxmlformats.org/officeDocument/2006/relationships/hyperlink" Target="https://ref.ly/Exod19:1-Exod19:2" TargetMode="External"/><Relationship Id="rId8589" Type="http://schemas.openxmlformats.org/officeDocument/2006/relationships/hyperlink" Target="https://ref.ly/Num13:21" TargetMode="External"/><Relationship Id="rId8590" Type="http://schemas.openxmlformats.org/officeDocument/2006/relationships/hyperlink" Target="https://ref.ly/Ps29:8" TargetMode="External"/><Relationship Id="rId8591" Type="http://schemas.openxmlformats.org/officeDocument/2006/relationships/hyperlink" Target="https://ref.ly/Deut2:8" TargetMode="External"/><Relationship Id="rId8592" Type="http://schemas.openxmlformats.org/officeDocument/2006/relationships/hyperlink" Target="https://ref.ly/Deut2:26" TargetMode="External"/><Relationship Id="rId8593" Type="http://schemas.openxmlformats.org/officeDocument/2006/relationships/hyperlink" Target="https://ref.ly/1Sam23:14-1Sam23:15" TargetMode="External"/><Relationship Id="rId8594" Type="http://schemas.openxmlformats.org/officeDocument/2006/relationships/hyperlink" Target="https://ref.ly/1Sam23:24-1Sam23:25" TargetMode="External"/><Relationship Id="rId8595" Type="http://schemas.openxmlformats.org/officeDocument/2006/relationships/hyperlink" Target="https://ref.ly/1Sam24:1" TargetMode="External"/><Relationship Id="rId8596" Type="http://schemas.openxmlformats.org/officeDocument/2006/relationships/hyperlink" Target="https://ref.ly/Josh15:61-Josh15:62" TargetMode="External"/><Relationship Id="rId8597" Type="http://schemas.openxmlformats.org/officeDocument/2006/relationships/hyperlink" Target="https://ref.ly/Isa42:11" TargetMode="External"/><Relationship Id="rId8598" Type="http://schemas.openxmlformats.org/officeDocument/2006/relationships/hyperlink" Target="https://ref.ly/2Kgs3:4-2Kgs3:27" TargetMode="External"/><Relationship Id="rId8599" Type="http://schemas.openxmlformats.org/officeDocument/2006/relationships/hyperlink" Target="https://ref.ly/Matt3:1-Matt3:3" TargetMode="External"/><Relationship Id="rId8600" Type="http://schemas.openxmlformats.org/officeDocument/2006/relationships/hyperlink" Target="https://ref.ly/Mark1:2-Mark1:4" TargetMode="External"/><Relationship Id="rId8601" Type="http://schemas.openxmlformats.org/officeDocument/2006/relationships/hyperlink" Target="https://ref.ly/Luke3:1-Luke3:6" TargetMode="External"/><Relationship Id="rId8602" Type="http://schemas.openxmlformats.org/officeDocument/2006/relationships/hyperlink" Target="https://ref.ly/John1:23" TargetMode="External"/><Relationship Id="rId8603" Type="http://schemas.openxmlformats.org/officeDocument/2006/relationships/hyperlink" Target="https://ref.ly/Luke4:1-Luke4:2" TargetMode="External"/><Relationship Id="rId8604" Type="http://schemas.openxmlformats.org/officeDocument/2006/relationships/hyperlink" Target="https://ref.ly/Isa11:8" TargetMode="External"/><Relationship Id="rId8605" Type="http://schemas.openxmlformats.org/officeDocument/2006/relationships/hyperlink" Target="https://ref.ly/Acts28:3" TargetMode="External"/><Relationship Id="rId8606" Type="http://schemas.openxmlformats.org/officeDocument/2006/relationships/hyperlink" Target="https://ref.ly/Job26:13" TargetMode="External"/><Relationship Id="rId8607" Type="http://schemas.openxmlformats.org/officeDocument/2006/relationships/hyperlink" Target="https://ref.ly/Isa27:1" TargetMode="External"/><Relationship Id="rId8608" Type="http://schemas.openxmlformats.org/officeDocument/2006/relationships/hyperlink" Target="https://ref.ly/Amos9:3" TargetMode="External"/><Relationship Id="rId8609" Type="http://schemas.openxmlformats.org/officeDocument/2006/relationships/hyperlink" Target="https://ref.ly/Gen3:14" TargetMode="External"/><Relationship Id="rId8610" Type="http://schemas.openxmlformats.org/officeDocument/2006/relationships/hyperlink" Target="https://ref.ly/Rev12:9" TargetMode="External"/><Relationship Id="rId8611" Type="http://schemas.openxmlformats.org/officeDocument/2006/relationships/hyperlink" Target="https://ref.ly/Rev12:14-Rev12:15" TargetMode="External"/><Relationship Id="rId8612" Type="http://schemas.openxmlformats.org/officeDocument/2006/relationships/hyperlink" Target="https://ref.ly/Rev20:2" TargetMode="External"/><Relationship Id="rId8613" Type="http://schemas.openxmlformats.org/officeDocument/2006/relationships/hyperlink" Target="https://ref.ly/Eccl10:8,Eccl10:11" TargetMode="External"/><Relationship Id="rId8614" Type="http://schemas.openxmlformats.org/officeDocument/2006/relationships/hyperlink" Target="https://ref.ly/Isa14:29" TargetMode="External"/><Relationship Id="rId8615" Type="http://schemas.openxmlformats.org/officeDocument/2006/relationships/hyperlink" Target="https://ref.ly/Amos5:19" TargetMode="External"/><Relationship Id="rId8616" Type="http://schemas.openxmlformats.org/officeDocument/2006/relationships/hyperlink" Target="https://ref.ly/Rev9:19" TargetMode="External"/><Relationship Id="rId8617" Type="http://schemas.openxmlformats.org/officeDocument/2006/relationships/hyperlink" Target="https://ref.ly/Ps58:4-Ps58:5" TargetMode="External"/><Relationship Id="rId8618" Type="http://schemas.openxmlformats.org/officeDocument/2006/relationships/hyperlink" Target="https://ref.ly/Ps140:3" TargetMode="External"/><Relationship Id="rId8619" Type="http://schemas.openxmlformats.org/officeDocument/2006/relationships/hyperlink" Target="https://ref.ly/Prov23:32" TargetMode="External"/><Relationship Id="rId8620" Type="http://schemas.openxmlformats.org/officeDocument/2006/relationships/hyperlink" Target="https://ref.ly/Jer8:17" TargetMode="External"/><Relationship Id="rId8621" Type="http://schemas.openxmlformats.org/officeDocument/2006/relationships/hyperlink" Target="https://ref.ly/Matt23:33" TargetMode="External"/><Relationship Id="rId8622" Type="http://schemas.openxmlformats.org/officeDocument/2006/relationships/hyperlink" Target="https://ref.ly/Matt3:7" TargetMode="External"/><Relationship Id="rId8623" Type="http://schemas.openxmlformats.org/officeDocument/2006/relationships/hyperlink" Target="https://ref.ly/1Sam25:1" TargetMode="External"/><Relationship Id="rId8624" Type="http://schemas.openxmlformats.org/officeDocument/2006/relationships/hyperlink" Target="https://ref.ly/1Kgs2:34" TargetMode="External"/><Relationship Id="rId8625" Type="http://schemas.openxmlformats.org/officeDocument/2006/relationships/hyperlink" Target="https://ref.ly/Matt7:25" TargetMode="External"/><Relationship Id="rId8626" Type="http://schemas.openxmlformats.org/officeDocument/2006/relationships/hyperlink" Target="https://ref.ly/Mark2:4" TargetMode="External"/><Relationship Id="rId8627" Type="http://schemas.openxmlformats.org/officeDocument/2006/relationships/hyperlink" Target="https://ref.ly/Matt10:27" TargetMode="External"/><Relationship Id="rId8628" Type="http://schemas.openxmlformats.org/officeDocument/2006/relationships/hyperlink" Target="https://ref.ly/Luke12:3" TargetMode="External"/><Relationship Id="rId8629" Type="http://schemas.openxmlformats.org/officeDocument/2006/relationships/hyperlink" Target="https://ref.ly/Acts10:9" TargetMode="External"/><Relationship Id="rId8630" Type="http://schemas.openxmlformats.org/officeDocument/2006/relationships/hyperlink" Target="https://ref.ly/Luke15:8" TargetMode="External"/><Relationship Id="rId8631" Type="http://schemas.openxmlformats.org/officeDocument/2006/relationships/hyperlink" Target="https://ref.ly/Mark8:3" TargetMode="External"/><Relationship Id="rId8632" Type="http://schemas.openxmlformats.org/officeDocument/2006/relationships/hyperlink" Target="https://ref.ly/Luke10:5" TargetMode="External"/><Relationship Id="rId8633" Type="http://schemas.openxmlformats.org/officeDocument/2006/relationships/hyperlink" Target="https://ref.ly/Luke16:4" TargetMode="External"/><Relationship Id="rId8634" Type="http://schemas.openxmlformats.org/officeDocument/2006/relationships/hyperlink" Target="https://ref.ly/Luke19:9" TargetMode="External"/><Relationship Id="rId8635" Type="http://schemas.openxmlformats.org/officeDocument/2006/relationships/hyperlink" Target="https://ref.ly/John11:20" TargetMode="External"/><Relationship Id="rId8636" Type="http://schemas.openxmlformats.org/officeDocument/2006/relationships/hyperlink" Target="https://ref.ly/Acts4:34" TargetMode="External"/><Relationship Id="rId8637" Type="http://schemas.openxmlformats.org/officeDocument/2006/relationships/hyperlink" Target="https://ref.ly/Acts9:11" TargetMode="External"/><Relationship Id="rId8638" Type="http://schemas.openxmlformats.org/officeDocument/2006/relationships/hyperlink" Target="https://ref.ly/Acts10:32" TargetMode="External"/><Relationship Id="rId8639" Type="http://schemas.openxmlformats.org/officeDocument/2006/relationships/hyperlink" Target="https://ref.ly/Mark14:12-Mark14:15" TargetMode="External"/><Relationship Id="rId8640" Type="http://schemas.openxmlformats.org/officeDocument/2006/relationships/hyperlink" Target="https://ref.ly/Acts10:7" TargetMode="External"/><Relationship Id="rId8641" Type="http://schemas.openxmlformats.org/officeDocument/2006/relationships/hyperlink" Target="https://ref.ly/Mark14:14" TargetMode="External"/><Relationship Id="rId8642" Type="http://schemas.openxmlformats.org/officeDocument/2006/relationships/hyperlink" Target="https://ref.ly/Deut23:18" TargetMode="External"/><Relationship Id="rId8643" Type="http://schemas.openxmlformats.org/officeDocument/2006/relationships/hyperlink" Target="https://ref.ly/1Chr6:31-1Chr6:32" TargetMode="External"/><Relationship Id="rId8644" Type="http://schemas.openxmlformats.org/officeDocument/2006/relationships/hyperlink" Target="https://ref.ly/1Kgs8:11-1Kgs8:20" TargetMode="External"/><Relationship Id="rId8645" Type="http://schemas.openxmlformats.org/officeDocument/2006/relationships/hyperlink" Target="https://ref.ly/1Kgs12:27" TargetMode="External"/><Relationship Id="rId8646" Type="http://schemas.openxmlformats.org/officeDocument/2006/relationships/hyperlink" Target="https://ref.ly/Jer20:1" TargetMode="External"/><Relationship Id="rId8647" Type="http://schemas.openxmlformats.org/officeDocument/2006/relationships/hyperlink" Target="https://ref.ly/Judg9:4" TargetMode="External"/><Relationship Id="rId8648" Type="http://schemas.openxmlformats.org/officeDocument/2006/relationships/hyperlink" Target="https://ref.ly/2Kgs10:21" TargetMode="External"/><Relationship Id="rId8649" Type="http://schemas.openxmlformats.org/officeDocument/2006/relationships/hyperlink" Target="https://ref.ly/Luke6:4" TargetMode="External"/><Relationship Id="rId8650" Type="http://schemas.openxmlformats.org/officeDocument/2006/relationships/hyperlink" Target="https://ref.ly/John2:16-John2:17" TargetMode="External"/><Relationship Id="rId8651" Type="http://schemas.openxmlformats.org/officeDocument/2006/relationships/hyperlink" Target="https://ref.ly/Gen42:27" TargetMode="External"/><Relationship Id="rId8652" Type="http://schemas.openxmlformats.org/officeDocument/2006/relationships/hyperlink" Target="https://ref.ly/Gen43:21" TargetMode="External"/><Relationship Id="rId8653" Type="http://schemas.openxmlformats.org/officeDocument/2006/relationships/hyperlink" Target="https://ref.ly/Gen19:1-Gen19:3" TargetMode="External"/><Relationship Id="rId8654" Type="http://schemas.openxmlformats.org/officeDocument/2006/relationships/hyperlink" Target="https://ref.ly/Judg19:15-Judg19:21" TargetMode="External"/><Relationship Id="rId8655" Type="http://schemas.openxmlformats.org/officeDocument/2006/relationships/hyperlink" Target="https://ref.ly/Gen28:11" TargetMode="External"/><Relationship Id="rId8656" Type="http://schemas.openxmlformats.org/officeDocument/2006/relationships/hyperlink" Target="https://ref.ly/Josh9:11-Josh9:13" TargetMode="External"/><Relationship Id="rId8657" Type="http://schemas.openxmlformats.org/officeDocument/2006/relationships/hyperlink" Target="https://ref.ly/Josh2:1" TargetMode="External"/><Relationship Id="rId8658" Type="http://schemas.openxmlformats.org/officeDocument/2006/relationships/hyperlink" Target="https://ref.ly/Luke10:34-Luke10:35" TargetMode="External"/><Relationship Id="rId8659" Type="http://schemas.openxmlformats.org/officeDocument/2006/relationships/hyperlink" Target="https://ref.ly/Luke2:7" TargetMode="External"/><Relationship Id="rId8660" Type="http://schemas.openxmlformats.org/officeDocument/2006/relationships/hyperlink" Target="https://ref.ly/Luke22:11" TargetMode="External"/><Relationship Id="rId8661" Type="http://schemas.openxmlformats.org/officeDocument/2006/relationships/hyperlink" Target="https://ref.ly/Acts2:6-Acts2:11" TargetMode="External"/><Relationship Id="rId8662" Type="http://schemas.openxmlformats.org/officeDocument/2006/relationships/hyperlink" Target="https://ref.ly/Deut15:1" TargetMode="External"/><Relationship Id="rId8663" Type="http://schemas.openxmlformats.org/officeDocument/2006/relationships/hyperlink" Target="https://ref.ly/Deut15:7-Deut15:11" TargetMode="External"/><Relationship Id="rId8664" Type="http://schemas.openxmlformats.org/officeDocument/2006/relationships/hyperlink" Target="https://ref.ly/Deut24:14-Deut24:15" TargetMode="External"/><Relationship Id="rId8665" Type="http://schemas.openxmlformats.org/officeDocument/2006/relationships/hyperlink" Target="https://ref.ly/Deut15:4" TargetMode="External"/><Relationship Id="rId8666" Type="http://schemas.openxmlformats.org/officeDocument/2006/relationships/hyperlink" Target="https://ref.ly/Isa5:8" TargetMode="External"/><Relationship Id="rId8667" Type="http://schemas.openxmlformats.org/officeDocument/2006/relationships/hyperlink" Target="https://ref.ly/Hos12:8" TargetMode="External"/><Relationship Id="rId8668" Type="http://schemas.openxmlformats.org/officeDocument/2006/relationships/hyperlink" Target="https://ref.ly/Amos8:4-Amos8:7" TargetMode="External"/><Relationship Id="rId8669" Type="http://schemas.openxmlformats.org/officeDocument/2006/relationships/hyperlink" Target="https://ref.ly/Mic2:2" TargetMode="External"/><Relationship Id="rId8670" Type="http://schemas.openxmlformats.org/officeDocument/2006/relationships/hyperlink" Target="https://ref.ly/Amos2:6-Amos2:8" TargetMode="External"/><Relationship Id="rId8671" Type="http://schemas.openxmlformats.org/officeDocument/2006/relationships/hyperlink" Target="https://ref.ly/John9:8-John9:9" TargetMode="External"/><Relationship Id="rId8672" Type="http://schemas.openxmlformats.org/officeDocument/2006/relationships/hyperlink" Target="https://ref.ly/Acts3:1-Acts3:11" TargetMode="External"/><Relationship Id="rId8673" Type="http://schemas.openxmlformats.org/officeDocument/2006/relationships/hyperlink" Target="https://ref.ly/Matt6:1-Matt6:4" TargetMode="External"/><Relationship Id="rId8674" Type="http://schemas.openxmlformats.org/officeDocument/2006/relationships/hyperlink" Target="https://ref.ly/Matt5:42-Matt5:48" TargetMode="External"/><Relationship Id="rId8675" Type="http://schemas.openxmlformats.org/officeDocument/2006/relationships/hyperlink" Target="https://ref.ly/John5:2-John5:9" TargetMode="External"/><Relationship Id="rId8676" Type="http://schemas.openxmlformats.org/officeDocument/2006/relationships/hyperlink" Target="https://ref.ly/Acts4:32-Acts4:35" TargetMode="External"/><Relationship Id="rId8677" Type="http://schemas.openxmlformats.org/officeDocument/2006/relationships/hyperlink" Target="https://ref.ly/Acts11:27-Acts11:30" TargetMode="External"/><Relationship Id="rId8678" Type="http://schemas.openxmlformats.org/officeDocument/2006/relationships/hyperlink" Target="https://ref.ly/Rom15:25-Rom15:27" TargetMode="External"/><Relationship Id="rId8679" Type="http://schemas.openxmlformats.org/officeDocument/2006/relationships/hyperlink" Target="https://ref.ly/1Cor16:1-1Cor16:4" TargetMode="External"/><Relationship Id="rId8680" Type="http://schemas.openxmlformats.org/officeDocument/2006/relationships/hyperlink" Target="https://ref.ly/Acts15:36" TargetMode="External"/><Relationship Id="rId8681" Type="http://schemas.openxmlformats.org/officeDocument/2006/relationships/hyperlink" Target="https://ref.ly/Acts15:37-Acts15:41" TargetMode="External"/><Relationship Id="rId8682" Type="http://schemas.openxmlformats.org/officeDocument/2006/relationships/hyperlink" Target="https://ref.ly/Acts23:6" TargetMode="External"/><Relationship Id="rId8683" Type="http://schemas.openxmlformats.org/officeDocument/2006/relationships/hyperlink" Target="https://ref.ly/Acts21:39" TargetMode="External"/><Relationship Id="rId8684" Type="http://schemas.openxmlformats.org/officeDocument/2006/relationships/hyperlink" Target="https://ref.ly/1Sam11:15" TargetMode="External"/><Relationship Id="rId8685" Type="http://schemas.openxmlformats.org/officeDocument/2006/relationships/hyperlink" Target="https://ref.ly/Acts21:40" TargetMode="External"/><Relationship Id="rId8686" Type="http://schemas.openxmlformats.org/officeDocument/2006/relationships/hyperlink" Target="https://ref.ly/Acts22:2-Acts22:3" TargetMode="External"/><Relationship Id="rId8687" Type="http://schemas.openxmlformats.org/officeDocument/2006/relationships/hyperlink" Target="https://ref.ly/Gal1:14" TargetMode="External"/><Relationship Id="rId8688" Type="http://schemas.openxmlformats.org/officeDocument/2006/relationships/hyperlink" Target="https://ref.ly/Phil3:5-Phil3:6" TargetMode="External"/><Relationship Id="rId8689" Type="http://schemas.openxmlformats.org/officeDocument/2006/relationships/hyperlink" Target="https://ref.ly/Acts21:37" TargetMode="External"/><Relationship Id="rId8690" Type="http://schemas.openxmlformats.org/officeDocument/2006/relationships/hyperlink" Target="https://ref.ly/Acts22:25-Acts22:29" TargetMode="External"/><Relationship Id="rId8691" Type="http://schemas.openxmlformats.org/officeDocument/2006/relationships/hyperlink" Target="https://ref.ly/Acts23:27" TargetMode="External"/><Relationship Id="rId8692" Type="http://schemas.openxmlformats.org/officeDocument/2006/relationships/hyperlink" Target="https://ref.ly/Acts23:16" TargetMode="External"/><Relationship Id="rId8693" Type="http://schemas.openxmlformats.org/officeDocument/2006/relationships/hyperlink" Target="https://ref.ly/Acts18:3" TargetMode="External"/><Relationship Id="rId8694" Type="http://schemas.openxmlformats.org/officeDocument/2006/relationships/hyperlink" Target="https://ref.ly/2Cor11:9" TargetMode="External"/><Relationship Id="rId8695" Type="http://schemas.openxmlformats.org/officeDocument/2006/relationships/hyperlink" Target="https://ref.ly/2Thess3:8" TargetMode="External"/><Relationship Id="rId8696" Type="http://schemas.openxmlformats.org/officeDocument/2006/relationships/hyperlink" Target="https://ref.ly/Acts5:33-Acts5:40" TargetMode="External"/><Relationship Id="rId8697" Type="http://schemas.openxmlformats.org/officeDocument/2006/relationships/hyperlink" Target="https://ref.ly/Acts2:1-Acts2:13" TargetMode="External"/><Relationship Id="rId8698" Type="http://schemas.openxmlformats.org/officeDocument/2006/relationships/hyperlink" Target="https://ref.ly/Acts6:10" TargetMode="External"/><Relationship Id="rId8699" Type="http://schemas.openxmlformats.org/officeDocument/2006/relationships/hyperlink" Target="https://ref.ly/Acts6:5" TargetMode="External"/><Relationship Id="rId8700" Type="http://schemas.openxmlformats.org/officeDocument/2006/relationships/hyperlink" Target="https://ref.ly/Acts6:8" TargetMode="External"/><Relationship Id="rId8701" Type="http://schemas.openxmlformats.org/officeDocument/2006/relationships/hyperlink" Target="https://ref.ly/Acts6:11-Acts6:15" TargetMode="External"/><Relationship Id="rId8702" Type="http://schemas.openxmlformats.org/officeDocument/2006/relationships/hyperlink" Target="https://ref.ly/Acts7:1-Acts7:53" TargetMode="External"/><Relationship Id="rId8703" Type="http://schemas.openxmlformats.org/officeDocument/2006/relationships/hyperlink" Target="https://ref.ly/Acts7:58" TargetMode="External"/><Relationship Id="rId8704" Type="http://schemas.openxmlformats.org/officeDocument/2006/relationships/hyperlink" Target="https://ref.ly/Acts13:16-Acts13:41" TargetMode="External"/><Relationship Id="rId8705" Type="http://schemas.openxmlformats.org/officeDocument/2006/relationships/hyperlink" Target="https://ref.ly/Acts6:15" TargetMode="External"/><Relationship Id="rId8706" Type="http://schemas.openxmlformats.org/officeDocument/2006/relationships/hyperlink" Target="https://ref.ly/Acts9:1" TargetMode="External"/><Relationship Id="rId8707" Type="http://schemas.openxmlformats.org/officeDocument/2006/relationships/hyperlink" Target="https://ref.ly/Acts9:1-Acts9:2" TargetMode="External"/><Relationship Id="rId8708" Type="http://schemas.openxmlformats.org/officeDocument/2006/relationships/hyperlink" Target="https://ref.ly/1Cor3:10" TargetMode="External"/><Relationship Id="rId8709" Type="http://schemas.openxmlformats.org/officeDocument/2006/relationships/hyperlink" Target="https://ref.ly/1Tim1:13" TargetMode="External"/><Relationship Id="rId8710" Type="http://schemas.openxmlformats.org/officeDocument/2006/relationships/hyperlink" Target="https://ref.ly/Acts22:1-Acts22:21" TargetMode="External"/><Relationship Id="rId8711" Type="http://schemas.openxmlformats.org/officeDocument/2006/relationships/hyperlink" Target="https://ref.ly/Acts26:1-Acts26:23" TargetMode="External"/><Relationship Id="rId8712" Type="http://schemas.openxmlformats.org/officeDocument/2006/relationships/hyperlink" Target="https://ref.ly/1Cor15:8" TargetMode="External"/><Relationship Id="rId8713" Type="http://schemas.openxmlformats.org/officeDocument/2006/relationships/hyperlink" Target="https://ref.ly/Eph3:3" TargetMode="External"/><Relationship Id="rId8714" Type="http://schemas.openxmlformats.org/officeDocument/2006/relationships/hyperlink" Target="https://ref.ly/Phil3:12" TargetMode="External"/><Relationship Id="rId8715" Type="http://schemas.openxmlformats.org/officeDocument/2006/relationships/hyperlink" Target="https://ref.ly/Acts26:13-Acts26:14" TargetMode="External"/><Relationship Id="rId8716" Type="http://schemas.openxmlformats.org/officeDocument/2006/relationships/hyperlink" Target="https://ref.ly/Acts26:14-Acts26:18" TargetMode="External"/><Relationship Id="rId8717" Type="http://schemas.openxmlformats.org/officeDocument/2006/relationships/hyperlink" Target="https://ref.ly/Acts9:8" TargetMode="External"/><Relationship Id="rId8718" Type="http://schemas.openxmlformats.org/officeDocument/2006/relationships/hyperlink" Target="https://ref.ly/Acts9:10-Acts9:22" TargetMode="External"/><Relationship Id="rId8719" Type="http://schemas.openxmlformats.org/officeDocument/2006/relationships/hyperlink" Target="https://ref.ly/Acts9:20-Acts9:22" TargetMode="External"/><Relationship Id="rId8720" Type="http://schemas.openxmlformats.org/officeDocument/2006/relationships/hyperlink" Target="https://ref.ly/Acts9:23-Acts9:25" TargetMode="External"/><Relationship Id="rId8721" Type="http://schemas.openxmlformats.org/officeDocument/2006/relationships/hyperlink" Target="https://ref.ly/Gal1:17-Gal1:18" TargetMode="External"/><Relationship Id="rId8722" Type="http://schemas.openxmlformats.org/officeDocument/2006/relationships/hyperlink" Target="https://ref.ly/Acts9:27-Acts9:28" TargetMode="External"/><Relationship Id="rId8723" Type="http://schemas.openxmlformats.org/officeDocument/2006/relationships/hyperlink" Target="https://ref.ly/1Cor11:23-1Cor11:25" TargetMode="External"/><Relationship Id="rId8724" Type="http://schemas.openxmlformats.org/officeDocument/2006/relationships/hyperlink" Target="https://ref.ly/Acts20:35" TargetMode="External"/><Relationship Id="rId8725" Type="http://schemas.openxmlformats.org/officeDocument/2006/relationships/hyperlink" Target="https://ref.ly/1Cor7:10" TargetMode="External"/><Relationship Id="rId8726" Type="http://schemas.openxmlformats.org/officeDocument/2006/relationships/hyperlink" Target="https://ref.ly/1Cor9:14" TargetMode="External"/><Relationship Id="rId8727" Type="http://schemas.openxmlformats.org/officeDocument/2006/relationships/hyperlink" Target="https://ref.ly/2Cor10:1" TargetMode="External"/><Relationship Id="rId8728" Type="http://schemas.openxmlformats.org/officeDocument/2006/relationships/hyperlink" Target="https://ref.ly/Acts9:29-Acts9:30" TargetMode="External"/><Relationship Id="rId8729" Type="http://schemas.openxmlformats.org/officeDocument/2006/relationships/hyperlink" Target="https://ref.ly/Acts9:27" TargetMode="External"/><Relationship Id="rId8730" Type="http://schemas.openxmlformats.org/officeDocument/2006/relationships/hyperlink" Target="https://ref.ly/2Cor11:24-2Cor11:26" TargetMode="External"/><Relationship Id="rId8731" Type="http://schemas.openxmlformats.org/officeDocument/2006/relationships/hyperlink" Target="https://ref.ly/2Cor12:1-2Cor12:9" TargetMode="External"/><Relationship Id="rId8732" Type="http://schemas.openxmlformats.org/officeDocument/2006/relationships/hyperlink" Target="https://ref.ly/Acts22:21" TargetMode="External"/><Relationship Id="rId8733" Type="http://schemas.openxmlformats.org/officeDocument/2006/relationships/hyperlink" Target="https://ref.ly/Rom11:13" TargetMode="External"/><Relationship Id="rId8734" Type="http://schemas.openxmlformats.org/officeDocument/2006/relationships/hyperlink" Target="https://ref.ly/Acts26:17-Acts26:18" TargetMode="External"/><Relationship Id="rId8735" Type="http://schemas.openxmlformats.org/officeDocument/2006/relationships/hyperlink" Target="https://ref.ly/Acts5:12,Acts5:42" TargetMode="External"/><Relationship Id="rId8736" Type="http://schemas.openxmlformats.org/officeDocument/2006/relationships/hyperlink" Target="https://ref.ly/Acts8:26-Acts8:29" TargetMode="External"/><Relationship Id="rId8737" Type="http://schemas.openxmlformats.org/officeDocument/2006/relationships/hyperlink" Target="https://ref.ly/Acts10:22" TargetMode="External"/><Relationship Id="rId8738" Type="http://schemas.openxmlformats.org/officeDocument/2006/relationships/hyperlink" Target="https://ref.ly/Acts13:4" TargetMode="External"/><Relationship Id="rId8739" Type="http://schemas.openxmlformats.org/officeDocument/2006/relationships/hyperlink" Target="https://ref.ly/Acts13:5-Acts13:6" TargetMode="External"/><Relationship Id="rId8740" Type="http://schemas.openxmlformats.org/officeDocument/2006/relationships/hyperlink" Target="https://ref.ly/Acts13:7" TargetMode="External"/><Relationship Id="rId8741" Type="http://schemas.openxmlformats.org/officeDocument/2006/relationships/hyperlink" Target="https://ref.ly/Acts13:8-Acts13:11" TargetMode="External"/><Relationship Id="rId8742" Type="http://schemas.openxmlformats.org/officeDocument/2006/relationships/hyperlink" Target="https://ref.ly/2Cor11:26" TargetMode="External"/><Relationship Id="rId8743" Type="http://schemas.openxmlformats.org/officeDocument/2006/relationships/hyperlink" Target="https://ref.ly/Gal4:13-Gal4:15" TargetMode="External"/><Relationship Id="rId8744" Type="http://schemas.openxmlformats.org/officeDocument/2006/relationships/hyperlink" Target="https://ref.ly/Acts13:48-Acts13:49" TargetMode="External"/><Relationship Id="rId8745" Type="http://schemas.openxmlformats.org/officeDocument/2006/relationships/hyperlink" Target="https://ref.ly/Acts13:42" TargetMode="External"/><Relationship Id="rId8746" Type="http://schemas.openxmlformats.org/officeDocument/2006/relationships/hyperlink" Target="https://ref.ly/Acts13:44" TargetMode="External"/><Relationship Id="rId8747" Type="http://schemas.openxmlformats.org/officeDocument/2006/relationships/hyperlink" Target="https://ref.ly/Acts13:45" TargetMode="External"/><Relationship Id="rId8748" Type="http://schemas.openxmlformats.org/officeDocument/2006/relationships/hyperlink" Target="https://ref.ly/Acts13:48-Acts13:51" TargetMode="External"/><Relationship Id="rId8749" Type="http://schemas.openxmlformats.org/officeDocument/2006/relationships/hyperlink" Target="https://ref.ly/Acts14:1" TargetMode="External"/><Relationship Id="rId8750" Type="http://schemas.openxmlformats.org/officeDocument/2006/relationships/hyperlink" Target="https://ref.ly/Acts14:5-Acts14:6" TargetMode="External"/><Relationship Id="rId8751" Type="http://schemas.openxmlformats.org/officeDocument/2006/relationships/hyperlink" Target="https://ref.ly/Acts14:8-Acts14:10" TargetMode="External"/><Relationship Id="rId8752" Type="http://schemas.openxmlformats.org/officeDocument/2006/relationships/hyperlink" Target="https://ref.ly/Acts14:11-Acts14:13" TargetMode="External"/><Relationship Id="rId8753" Type="http://schemas.openxmlformats.org/officeDocument/2006/relationships/hyperlink" Target="https://ref.ly/Acts14:14-Acts14:18" TargetMode="External"/><Relationship Id="rId8754" Type="http://schemas.openxmlformats.org/officeDocument/2006/relationships/hyperlink" Target="https://ref.ly/Acts14:19" TargetMode="External"/><Relationship Id="rId8755" Type="http://schemas.openxmlformats.org/officeDocument/2006/relationships/hyperlink" Target="https://ref.ly/Acts16:1-Acts16:3" TargetMode="External"/><Relationship Id="rId8756" Type="http://schemas.openxmlformats.org/officeDocument/2006/relationships/hyperlink" Target="https://ref.ly/Acts14:20" TargetMode="External"/><Relationship Id="rId8757" Type="http://schemas.openxmlformats.org/officeDocument/2006/relationships/hyperlink" Target="https://ref.ly/1Tim1:2" TargetMode="External"/><Relationship Id="rId8758" Type="http://schemas.openxmlformats.org/officeDocument/2006/relationships/hyperlink" Target="https://ref.ly/2Tim3:10-2Tim3:11" TargetMode="External"/><Relationship Id="rId8759" Type="http://schemas.openxmlformats.org/officeDocument/2006/relationships/hyperlink" Target="https://ref.ly/Acts19:22" TargetMode="External"/><Relationship Id="rId8760" Type="http://schemas.openxmlformats.org/officeDocument/2006/relationships/hyperlink" Target="https://ref.ly/Rom16:21" TargetMode="External"/><Relationship Id="rId8761" Type="http://schemas.openxmlformats.org/officeDocument/2006/relationships/hyperlink" Target="https://ref.ly/1Thess3:2" TargetMode="External"/><Relationship Id="rId8762" Type="http://schemas.openxmlformats.org/officeDocument/2006/relationships/hyperlink" Target="https://ref.ly/Acts14:21-Acts14:23" TargetMode="External"/><Relationship Id="rId8763" Type="http://schemas.openxmlformats.org/officeDocument/2006/relationships/hyperlink" Target="https://ref.ly/Acts14:25-Acts14:27" TargetMode="External"/><Relationship Id="rId8764" Type="http://schemas.openxmlformats.org/officeDocument/2006/relationships/hyperlink" Target="https://ref.ly/Acts15:3" TargetMode="External"/><Relationship Id="rId8765" Type="http://schemas.openxmlformats.org/officeDocument/2006/relationships/hyperlink" Target="https://ref.ly/Acts15:5" TargetMode="External"/><Relationship Id="rId8766" Type="http://schemas.openxmlformats.org/officeDocument/2006/relationships/hyperlink" Target="https://ref.ly/Acts15:19" TargetMode="External"/><Relationship Id="rId8767" Type="http://schemas.openxmlformats.org/officeDocument/2006/relationships/hyperlink" Target="https://ref.ly/Acts15:30-Acts15:35" TargetMode="External"/><Relationship Id="rId8768" Type="http://schemas.openxmlformats.org/officeDocument/2006/relationships/hyperlink" Target="https://ref.ly/Gal2:12-Gal2:13" TargetMode="External"/><Relationship Id="rId8769" Type="http://schemas.openxmlformats.org/officeDocument/2006/relationships/hyperlink" Target="https://ref.ly/Gal2:14" TargetMode="External"/><Relationship Id="rId8770" Type="http://schemas.openxmlformats.org/officeDocument/2006/relationships/hyperlink" Target="https://ref.ly/Gal2:5" TargetMode="External"/><Relationship Id="rId8771" Type="http://schemas.openxmlformats.org/officeDocument/2006/relationships/hyperlink" Target="https://ref.ly/Acts15:37-Acts15:39" TargetMode="External"/><Relationship Id="rId8772" Type="http://schemas.openxmlformats.org/officeDocument/2006/relationships/hyperlink" Target="https://ref.ly/Acts15:23-Acts15:29" TargetMode="External"/><Relationship Id="rId8773" Type="http://schemas.openxmlformats.org/officeDocument/2006/relationships/hyperlink" Target="https://ref.ly/Acts16:4-Acts16:5" TargetMode="External"/><Relationship Id="rId8774" Type="http://schemas.openxmlformats.org/officeDocument/2006/relationships/hyperlink" Target="https://ref.ly/Acts16:7" TargetMode="External"/><Relationship Id="rId8775" Type="http://schemas.openxmlformats.org/officeDocument/2006/relationships/hyperlink" Target="https://ref.ly/Acts16:10" TargetMode="External"/><Relationship Id="rId8776" Type="http://schemas.openxmlformats.org/officeDocument/2006/relationships/hyperlink" Target="https://ref.ly/Acts16:8-Acts16:9" TargetMode="External"/><Relationship Id="rId8777" Type="http://schemas.openxmlformats.org/officeDocument/2006/relationships/hyperlink" Target="https://ref.ly/Acts16:11" TargetMode="External"/><Relationship Id="rId8778" Type="http://schemas.openxmlformats.org/officeDocument/2006/relationships/hyperlink" Target="https://ref.ly/Acts16:12-Acts16:15" TargetMode="External"/><Relationship Id="rId8779" Type="http://schemas.openxmlformats.org/officeDocument/2006/relationships/hyperlink" Target="https://ref.ly/Acts16:16-Acts16:24" TargetMode="External"/><Relationship Id="rId8780" Type="http://schemas.openxmlformats.org/officeDocument/2006/relationships/hyperlink" Target="https://ref.ly/Acts16:25-Acts16:34" TargetMode="External"/><Relationship Id="rId8781" Type="http://schemas.openxmlformats.org/officeDocument/2006/relationships/hyperlink" Target="https://ref.ly/Acts16:40" TargetMode="External"/><Relationship Id="rId8782" Type="http://schemas.openxmlformats.org/officeDocument/2006/relationships/hyperlink" Target="https://ref.ly/Acts16:35-Acts16:39" TargetMode="External"/><Relationship Id="rId8783" Type="http://schemas.openxmlformats.org/officeDocument/2006/relationships/hyperlink" Target="https://ref.ly/Acts17:5-Acts17:7" TargetMode="External"/><Relationship Id="rId8784" Type="http://schemas.openxmlformats.org/officeDocument/2006/relationships/hyperlink" Target="https://ref.ly/Acts17:10-Acts17:12" TargetMode="External"/><Relationship Id="rId8785" Type="http://schemas.openxmlformats.org/officeDocument/2006/relationships/hyperlink" Target="https://ref.ly/Acts17:13-Acts17:15" TargetMode="External"/><Relationship Id="rId8786" Type="http://schemas.openxmlformats.org/officeDocument/2006/relationships/hyperlink" Target="https://ref.ly/Acts17:27" TargetMode="External"/><Relationship Id="rId8787" Type="http://schemas.openxmlformats.org/officeDocument/2006/relationships/hyperlink" Target="https://ref.ly/Acts17:25,Acts17:29" TargetMode="External"/><Relationship Id="rId8788" Type="http://schemas.openxmlformats.org/officeDocument/2006/relationships/hyperlink" Target="https://ref.ly/Acts17:23" TargetMode="External"/><Relationship Id="rId8789" Type="http://schemas.openxmlformats.org/officeDocument/2006/relationships/hyperlink" Target="https://ref.ly/Acts17:32" TargetMode="External"/><Relationship Id="rId8790" Type="http://schemas.openxmlformats.org/officeDocument/2006/relationships/hyperlink" Target="https://ref.ly/Acts18:2-Acts18:3" TargetMode="External"/><Relationship Id="rId8791" Type="http://schemas.openxmlformats.org/officeDocument/2006/relationships/hyperlink" Target="https://ref.ly/Acts18:26" TargetMode="External"/><Relationship Id="rId8792" Type="http://schemas.openxmlformats.org/officeDocument/2006/relationships/hyperlink" Target="https://ref.ly/Acts18:9-Acts18:10" TargetMode="External"/><Relationship Id="rId8793" Type="http://schemas.openxmlformats.org/officeDocument/2006/relationships/hyperlink" Target="https://ref.ly/2Thess3:7-2Thess3:12" TargetMode="External"/><Relationship Id="rId8794" Type="http://schemas.openxmlformats.org/officeDocument/2006/relationships/hyperlink" Target="https://ref.ly/1Thess4:15-1Thess4:18" TargetMode="External"/><Relationship Id="rId8795" Type="http://schemas.openxmlformats.org/officeDocument/2006/relationships/hyperlink" Target="https://ref.ly/2Thess2:1-2Thess2:17" TargetMode="External"/><Relationship Id="rId8796" Type="http://schemas.openxmlformats.org/officeDocument/2006/relationships/hyperlink" Target="https://ref.ly/Acts18:18-Acts18:22" TargetMode="External"/><Relationship Id="rId8797" Type="http://schemas.openxmlformats.org/officeDocument/2006/relationships/hyperlink" Target="https://ref.ly/Acts19:1" TargetMode="External"/><Relationship Id="rId8798" Type="http://schemas.openxmlformats.org/officeDocument/2006/relationships/hyperlink" Target="https://ref.ly/1Cor3:3-1Cor3:9" TargetMode="External"/><Relationship Id="rId8799" Type="http://schemas.openxmlformats.org/officeDocument/2006/relationships/hyperlink" Target="https://ref.ly/1Cor16:12" TargetMode="External"/><Relationship Id="rId8800" Type="http://schemas.openxmlformats.org/officeDocument/2006/relationships/hyperlink" Target="https://ref.ly/Acts18:19-Acts18:20" TargetMode="External"/><Relationship Id="rId8801" Type="http://schemas.openxmlformats.org/officeDocument/2006/relationships/hyperlink" Target="https://ref.ly/Acts19:1-Acts19:7" TargetMode="External"/><Relationship Id="rId8802" Type="http://schemas.openxmlformats.org/officeDocument/2006/relationships/hyperlink" Target="https://ref.ly/Acts19:9" TargetMode="External"/><Relationship Id="rId8803" Type="http://schemas.openxmlformats.org/officeDocument/2006/relationships/hyperlink" Target="https://ref.ly/Acts19:8-Acts19:9" TargetMode="External"/><Relationship Id="rId8804" Type="http://schemas.openxmlformats.org/officeDocument/2006/relationships/hyperlink" Target="https://ref.ly/Acts19:10,Acts19:20,Acts19:26" TargetMode="External"/><Relationship Id="rId8805" Type="http://schemas.openxmlformats.org/officeDocument/2006/relationships/hyperlink" Target="https://ref.ly/1Cor16:9" TargetMode="External"/><Relationship Id="rId8806" Type="http://schemas.openxmlformats.org/officeDocument/2006/relationships/hyperlink" Target="https://ref.ly/Acts19:11-Acts19:17" TargetMode="External"/><Relationship Id="rId8807" Type="http://schemas.openxmlformats.org/officeDocument/2006/relationships/hyperlink" Target="https://ref.ly/Acts19:18-Acts19:19" TargetMode="External"/><Relationship Id="rId8808" Type="http://schemas.openxmlformats.org/officeDocument/2006/relationships/hyperlink" Target="https://ref.ly/Acts19:31" TargetMode="External"/><Relationship Id="rId8809" Type="http://schemas.openxmlformats.org/officeDocument/2006/relationships/hyperlink" Target="https://ref.ly/1Cor15:32" TargetMode="External"/><Relationship Id="rId8810" Type="http://schemas.openxmlformats.org/officeDocument/2006/relationships/hyperlink" Target="https://ref.ly/Acts20:1" TargetMode="External"/><Relationship Id="rId8811" Type="http://schemas.openxmlformats.org/officeDocument/2006/relationships/hyperlink" Target="https://ref.ly/1Cor5:9" TargetMode="External"/><Relationship Id="rId8812" Type="http://schemas.openxmlformats.org/officeDocument/2006/relationships/hyperlink" Target="https://ref.ly/1Cor16:17" TargetMode="External"/><Relationship Id="rId8813" Type="http://schemas.openxmlformats.org/officeDocument/2006/relationships/hyperlink" Target="https://ref.ly/1Cor16:10" TargetMode="External"/><Relationship Id="rId8814" Type="http://schemas.openxmlformats.org/officeDocument/2006/relationships/hyperlink" Target="https://ref.ly/2Cor2:12-2Cor2:13" TargetMode="External"/><Relationship Id="rId8815" Type="http://schemas.openxmlformats.org/officeDocument/2006/relationships/hyperlink" Target="https://ref.ly/2Cor7:5-2Cor7:7" TargetMode="External"/><Relationship Id="rId8816" Type="http://schemas.openxmlformats.org/officeDocument/2006/relationships/hyperlink" Target="https://ref.ly/2Cor7:8-2Cor7:16" TargetMode="External"/><Relationship Id="rId8817" Type="http://schemas.openxmlformats.org/officeDocument/2006/relationships/hyperlink" Target="https://ref.ly/Acts20:1-Acts20:3" TargetMode="External"/><Relationship Id="rId8818" Type="http://schemas.openxmlformats.org/officeDocument/2006/relationships/hyperlink" Target="https://ref.ly/2Cor13:1" TargetMode="External"/><Relationship Id="rId8819" Type="http://schemas.openxmlformats.org/officeDocument/2006/relationships/hyperlink" Target="https://ref.ly/Rom1:10-Rom1:15" TargetMode="External"/><Relationship Id="rId8820" Type="http://schemas.openxmlformats.org/officeDocument/2006/relationships/hyperlink" Target="https://ref.ly/Rom15:25-Rom15:26" TargetMode="External"/><Relationship Id="rId8821" Type="http://schemas.openxmlformats.org/officeDocument/2006/relationships/hyperlink" Target="https://ref.ly/Acts20:22-Acts20:24,Acts20:38" TargetMode="External"/><Relationship Id="rId8822" Type="http://schemas.openxmlformats.org/officeDocument/2006/relationships/hyperlink" Target="https://ref.ly/Acts21:4,Acts21:10-Acts21:15" TargetMode="External"/><Relationship Id="rId8823" Type="http://schemas.openxmlformats.org/officeDocument/2006/relationships/hyperlink" Target="https://ref.ly/Rom15:30-Rom15:32" TargetMode="External"/><Relationship Id="rId8824" Type="http://schemas.openxmlformats.org/officeDocument/2006/relationships/hyperlink" Target="https://ref.ly/Acts20:6" TargetMode="External"/><Relationship Id="rId8825" Type="http://schemas.openxmlformats.org/officeDocument/2006/relationships/hyperlink" Target="https://ref.ly/Acts20:7-Acts20:12" TargetMode="External"/><Relationship Id="rId8826" Type="http://schemas.openxmlformats.org/officeDocument/2006/relationships/hyperlink" Target="https://ref.ly/Acts20:13-Acts20:16" TargetMode="External"/><Relationship Id="rId8827" Type="http://schemas.openxmlformats.org/officeDocument/2006/relationships/hyperlink" Target="https://ref.ly/Acts20:17-Acts20:38" TargetMode="External"/><Relationship Id="rId8828" Type="http://schemas.openxmlformats.org/officeDocument/2006/relationships/hyperlink" Target="https://ref.ly/Acts21:1-Acts21:2" TargetMode="External"/><Relationship Id="rId8829" Type="http://schemas.openxmlformats.org/officeDocument/2006/relationships/hyperlink" Target="https://ref.ly/Acts21:4" TargetMode="External"/><Relationship Id="rId8830" Type="http://schemas.openxmlformats.org/officeDocument/2006/relationships/hyperlink" Target="https://ref.ly/Acts21:10-Acts21:14" TargetMode="External"/><Relationship Id="rId8831" Type="http://schemas.openxmlformats.org/officeDocument/2006/relationships/hyperlink" Target="https://ref.ly/Acts21:15-Acts21:17" TargetMode="External"/><Relationship Id="rId8832" Type="http://schemas.openxmlformats.org/officeDocument/2006/relationships/hyperlink" Target="https://ref.ly/Acts21:18-Acts21:20" TargetMode="External"/><Relationship Id="rId8833" Type="http://schemas.openxmlformats.org/officeDocument/2006/relationships/hyperlink" Target="https://ref.ly/Acts21:21-Acts21:24" TargetMode="External"/><Relationship Id="rId8834" Type="http://schemas.openxmlformats.org/officeDocument/2006/relationships/hyperlink" Target="https://ref.ly/Acts21:25" TargetMode="External"/><Relationship Id="rId8835" Type="http://schemas.openxmlformats.org/officeDocument/2006/relationships/hyperlink" Target="https://ref.ly/Acts18:18" TargetMode="External"/><Relationship Id="rId8836" Type="http://schemas.openxmlformats.org/officeDocument/2006/relationships/hyperlink" Target="https://ref.ly/Acts21:27-Acts21:29" TargetMode="External"/><Relationship Id="rId8837" Type="http://schemas.openxmlformats.org/officeDocument/2006/relationships/hyperlink" Target="https://ref.ly/Acts21:30-Acts21:36" TargetMode="External"/><Relationship Id="rId8838" Type="http://schemas.openxmlformats.org/officeDocument/2006/relationships/hyperlink" Target="https://ref.ly/Acts21:37-Acts21:38" TargetMode="External"/><Relationship Id="rId8839" Type="http://schemas.openxmlformats.org/officeDocument/2006/relationships/hyperlink" Target="https://ref.ly/Acts21:39-Acts21:40" TargetMode="External"/><Relationship Id="rId8840" Type="http://schemas.openxmlformats.org/officeDocument/2006/relationships/hyperlink" Target="https://ref.ly/Acts22:1-Acts22:24" TargetMode="External"/><Relationship Id="rId8841" Type="http://schemas.openxmlformats.org/officeDocument/2006/relationships/hyperlink" Target="https://ref.ly/Acts22:25-Acts22:30" TargetMode="External"/><Relationship Id="rId8842" Type="http://schemas.openxmlformats.org/officeDocument/2006/relationships/hyperlink" Target="https://ref.ly/Acts23:1-Acts23:9" TargetMode="External"/><Relationship Id="rId8843" Type="http://schemas.openxmlformats.org/officeDocument/2006/relationships/hyperlink" Target="https://ref.ly/Acts23:10-Acts23:11" TargetMode="External"/><Relationship Id="rId8844" Type="http://schemas.openxmlformats.org/officeDocument/2006/relationships/hyperlink" Target="https://ref.ly/Acts23:16-Acts23:35" TargetMode="External"/><Relationship Id="rId8845" Type="http://schemas.openxmlformats.org/officeDocument/2006/relationships/hyperlink" Target="https://ref.ly/Acts24:1-Acts24:27" TargetMode="External"/><Relationship Id="rId8846" Type="http://schemas.openxmlformats.org/officeDocument/2006/relationships/hyperlink" Target="https://ref.ly/Acts25:23-Acts26:32" TargetMode="External"/><Relationship Id="rId8847" Type="http://schemas.openxmlformats.org/officeDocument/2006/relationships/hyperlink" Target="https://ref.ly/Acts25:9-Acts25:12" TargetMode="External"/><Relationship Id="rId8848" Type="http://schemas.openxmlformats.org/officeDocument/2006/relationships/hyperlink" Target="https://ref.ly/Eph6:20" TargetMode="External"/><Relationship Id="rId8849" Type="http://schemas.openxmlformats.org/officeDocument/2006/relationships/hyperlink" Target="https://ref.ly/Acts27:23-Acts27:26" TargetMode="External"/><Relationship Id="rId8850" Type="http://schemas.openxmlformats.org/officeDocument/2006/relationships/hyperlink" Target="https://ref.ly/Acts27:37" TargetMode="External"/><Relationship Id="rId8851" Type="http://schemas.openxmlformats.org/officeDocument/2006/relationships/hyperlink" Target="https://ref.ly/Acts28:13-Acts28:16" TargetMode="External"/><Relationship Id="rId8852" Type="http://schemas.openxmlformats.org/officeDocument/2006/relationships/hyperlink" Target="https://ref.ly/Acts28:17-Acts28:28" TargetMode="External"/><Relationship Id="rId8853" Type="http://schemas.openxmlformats.org/officeDocument/2006/relationships/hyperlink" Target="https://ref.ly/Rom15:28" TargetMode="External"/><Relationship Id="rId8854" Type="http://schemas.openxmlformats.org/officeDocument/2006/relationships/hyperlink" Target="https://ref.ly/2Cor11:28" TargetMode="External"/><Relationship Id="rId8855" Type="http://schemas.openxmlformats.org/officeDocument/2006/relationships/hyperlink" Target="https://ref.ly/1Tim1:3" TargetMode="External"/><Relationship Id="rId8856" Type="http://schemas.openxmlformats.org/officeDocument/2006/relationships/hyperlink" Target="https://ref.ly/Titus3:13" TargetMode="External"/><Relationship Id="rId8857" Type="http://schemas.openxmlformats.org/officeDocument/2006/relationships/hyperlink" Target="https://ref.ly/2Tim4:13,2Tim4:21" TargetMode="External"/><Relationship Id="rId8858" Type="http://schemas.openxmlformats.org/officeDocument/2006/relationships/hyperlink" Target="https://ref.ly/2Tim4:16" TargetMode="External"/><Relationship Id="rId8859" Type="http://schemas.openxmlformats.org/officeDocument/2006/relationships/hyperlink" Target="https://ref.ly/2Tim4:10" TargetMode="External"/><Relationship Id="rId8860" Type="http://schemas.openxmlformats.org/officeDocument/2006/relationships/hyperlink" Target="https://ref.ly/2Tim1:16" TargetMode="External"/><Relationship Id="rId8861" Type="http://schemas.openxmlformats.org/officeDocument/2006/relationships/hyperlink" Target="https://ref.ly/2Tim4:19,2Tim4:21" TargetMode="External"/><Relationship Id="rId8862" Type="http://schemas.openxmlformats.org/officeDocument/2006/relationships/hyperlink" Target="https://ref.ly/2Tim4:17" TargetMode="External"/><Relationship Id="rId8863" Type="http://schemas.openxmlformats.org/officeDocument/2006/relationships/hyperlink" Target="https://ref.ly/2Tim4:22" TargetMode="External"/><Relationship Id="rId8864" Type="http://schemas.openxmlformats.org/officeDocument/2006/relationships/hyperlink" Target="https://ref.ly/Deut16:10" TargetMode="External"/><Relationship Id="rId8865" Type="http://schemas.openxmlformats.org/officeDocument/2006/relationships/hyperlink" Target="https://ref.ly/Lev23:9-Lev23:14" TargetMode="External"/><Relationship Id="rId8866" Type="http://schemas.openxmlformats.org/officeDocument/2006/relationships/hyperlink" Target="https://ref.ly/Lev23:11" TargetMode="External"/><Relationship Id="rId8867" Type="http://schemas.openxmlformats.org/officeDocument/2006/relationships/hyperlink" Target="https://ref.ly/Lev23:17" TargetMode="External"/><Relationship Id="rId8868" Type="http://schemas.openxmlformats.org/officeDocument/2006/relationships/hyperlink" Target="https://ref.ly/Lev23:21" TargetMode="External"/><Relationship Id="rId8869" Type="http://schemas.openxmlformats.org/officeDocument/2006/relationships/hyperlink" Target="https://ref.ly/Deut16:11" TargetMode="External"/><Relationship Id="rId8870" Type="http://schemas.openxmlformats.org/officeDocument/2006/relationships/hyperlink" Target="https://ref.ly/2Chr8:13" TargetMode="External"/><Relationship Id="rId8871" Type="http://schemas.openxmlformats.org/officeDocument/2006/relationships/hyperlink" Target="https://ref.ly/Ezek45:1-Ezek46:24" TargetMode="External"/><Relationship Id="rId8872" Type="http://schemas.openxmlformats.org/officeDocument/2006/relationships/hyperlink" Target="https://ref.ly/2Cor2:11" TargetMode="External"/><Relationship Id="rId8873" Type="http://schemas.openxmlformats.org/officeDocument/2006/relationships/hyperlink" Target="https://ref.ly/Luke10:19" TargetMode="External"/><Relationship Id="rId8874" Type="http://schemas.openxmlformats.org/officeDocument/2006/relationships/hyperlink" Target="https://ref.ly/1Cor10:20" TargetMode="External"/><Relationship Id="rId8875" Type="http://schemas.openxmlformats.org/officeDocument/2006/relationships/hyperlink" Target="https://ref.ly/Acts19:12-Acts19:13" TargetMode="External"/><Relationship Id="rId8876" Type="http://schemas.openxmlformats.org/officeDocument/2006/relationships/hyperlink" Target="https://ref.ly/Mark1:23,Mark1:26" TargetMode="External"/><Relationship Id="rId8877" Type="http://schemas.openxmlformats.org/officeDocument/2006/relationships/hyperlink" Target="https://ref.ly/Acts5:16" TargetMode="External"/><Relationship Id="rId8878" Type="http://schemas.openxmlformats.org/officeDocument/2006/relationships/hyperlink" Target="https://ref.ly/Judg9:23" TargetMode="External"/><Relationship Id="rId8879" Type="http://schemas.openxmlformats.org/officeDocument/2006/relationships/hyperlink" Target="https://ref.ly/1Sam16:14-1Sam16:23" TargetMode="External"/><Relationship Id="rId8880" Type="http://schemas.openxmlformats.org/officeDocument/2006/relationships/hyperlink" Target="https://ref.ly/1Sam18:10" TargetMode="External"/><Relationship Id="rId8881" Type="http://schemas.openxmlformats.org/officeDocument/2006/relationships/hyperlink" Target="https://ref.ly/1Sam19:9" TargetMode="External"/><Relationship Id="rId8882" Type="http://schemas.openxmlformats.org/officeDocument/2006/relationships/hyperlink" Target="https://ref.ly/1Kgs22:22-1Kgs22:23" TargetMode="External"/><Relationship Id="rId8883" Type="http://schemas.openxmlformats.org/officeDocument/2006/relationships/hyperlink" Target="https://ref.ly/2Chr18:20-2Chr18:22" TargetMode="External"/><Relationship Id="rId8884" Type="http://schemas.openxmlformats.org/officeDocument/2006/relationships/hyperlink" Target="https://ref.ly/1Chr10:13" TargetMode="External"/><Relationship Id="rId8885" Type="http://schemas.openxmlformats.org/officeDocument/2006/relationships/hyperlink" Target="https://ref.ly/Isa19:14" TargetMode="External"/><Relationship Id="rId8886" Type="http://schemas.openxmlformats.org/officeDocument/2006/relationships/hyperlink" Target="https://ref.ly/Isa29:10" TargetMode="External"/><Relationship Id="rId8887" Type="http://schemas.openxmlformats.org/officeDocument/2006/relationships/hyperlink" Target="https://ref.ly/Hos4:12" TargetMode="External"/><Relationship Id="rId8888" Type="http://schemas.openxmlformats.org/officeDocument/2006/relationships/hyperlink" Target="https://ref.ly/Hos5:4" TargetMode="External"/><Relationship Id="rId8889" Type="http://schemas.openxmlformats.org/officeDocument/2006/relationships/hyperlink" Target="https://ref.ly/Rev12:4" TargetMode="External"/><Relationship Id="rId8890" Type="http://schemas.openxmlformats.org/officeDocument/2006/relationships/hyperlink" Target="https://ref.ly/Matt13:3-Matt13:9" TargetMode="External"/><Relationship Id="rId8891" Type="http://schemas.openxmlformats.org/officeDocument/2006/relationships/hyperlink" Target="https://ref.ly/Mark4:1-Mark4:20" TargetMode="External"/><Relationship Id="rId8892" Type="http://schemas.openxmlformats.org/officeDocument/2006/relationships/hyperlink" Target="https://ref.ly/Luke8:4-Luke8:15" TargetMode="External"/><Relationship Id="rId8893" Type="http://schemas.openxmlformats.org/officeDocument/2006/relationships/hyperlink" Target="https://ref.ly/Mark4:15" TargetMode="External"/><Relationship Id="rId8894" Type="http://schemas.openxmlformats.org/officeDocument/2006/relationships/hyperlink" Target="https://ref.ly/Mark4:17" TargetMode="External"/><Relationship Id="rId8895" Type="http://schemas.openxmlformats.org/officeDocument/2006/relationships/hyperlink" Target="https://ref.ly/Mark4:19" TargetMode="External"/><Relationship Id="rId8896" Type="http://schemas.openxmlformats.org/officeDocument/2006/relationships/hyperlink" Target="https://ref.ly/Gen3:1-Gen3:5" TargetMode="External"/><Relationship Id="rId8897" Type="http://schemas.openxmlformats.org/officeDocument/2006/relationships/hyperlink" Target="https://ref.ly/Rev20:10" TargetMode="External"/><Relationship Id="rId8898" Type="http://schemas.openxmlformats.org/officeDocument/2006/relationships/hyperlink" Target="https://ref.ly/Rev20:12-Rev20:15" TargetMode="External"/><Relationship Id="rId8899" Type="http://schemas.openxmlformats.org/officeDocument/2006/relationships/hyperlink" Target="https://ref.ly/Neh2:8" TargetMode="External"/><Relationship Id="rId8900" Type="http://schemas.openxmlformats.org/officeDocument/2006/relationships/hyperlink" Target="https://ref.ly/Eccl2:5" TargetMode="External"/><Relationship Id="rId8901" Type="http://schemas.openxmlformats.org/officeDocument/2006/relationships/hyperlink" Target="https://ref.ly/Matt19:1" TargetMode="External"/><Relationship Id="rId8902" Type="http://schemas.openxmlformats.org/officeDocument/2006/relationships/hyperlink" Target="https://ref.ly/Mark10:1" TargetMode="External"/><Relationship Id="rId8903" Type="http://schemas.openxmlformats.org/officeDocument/2006/relationships/hyperlink" Target="https://ref.ly/Deut1:1,Deut1:5" TargetMode="External"/><Relationship Id="rId8904" Type="http://schemas.openxmlformats.org/officeDocument/2006/relationships/hyperlink" Target="https://ref.ly/Josh1:12-Josh1:14" TargetMode="External"/><Relationship Id="rId8905" Type="http://schemas.openxmlformats.org/officeDocument/2006/relationships/hyperlink" Target="https://ref.ly/Josh22:9" TargetMode="External"/><Relationship Id="rId8906" Type="http://schemas.openxmlformats.org/officeDocument/2006/relationships/hyperlink" Target="https://ref.ly/John1:28-John1:29" TargetMode="External"/><Relationship Id="rId8907" Type="http://schemas.openxmlformats.org/officeDocument/2006/relationships/hyperlink" Target="https://ref.ly/John10:40" TargetMode="External"/><Relationship Id="rId8908" Type="http://schemas.openxmlformats.org/officeDocument/2006/relationships/hyperlink" Target="https://ref.ly/Mark3:14-Mark3:19" TargetMode="External"/><Relationship Id="rId8909" Type="http://schemas.openxmlformats.org/officeDocument/2006/relationships/hyperlink" Target="https://ref.ly/Mark14:54" TargetMode="External"/><Relationship Id="rId8910" Type="http://schemas.openxmlformats.org/officeDocument/2006/relationships/hyperlink" Target="https://ref.ly/1Pet2:23" TargetMode="External"/><Relationship Id="rId8911" Type="http://schemas.openxmlformats.org/officeDocument/2006/relationships/hyperlink" Target="https://ref.ly/Gal2:7" TargetMode="External"/><Relationship Id="rId8912" Type="http://schemas.openxmlformats.org/officeDocument/2006/relationships/hyperlink" Target="https://ref.ly/1Cor1:12" TargetMode="External"/><Relationship Id="rId8913" Type="http://schemas.openxmlformats.org/officeDocument/2006/relationships/hyperlink" Target="https://ref.ly/1Pet5:12" TargetMode="External"/><Relationship Id="rId8914" Type="http://schemas.openxmlformats.org/officeDocument/2006/relationships/hyperlink" Target="https://ref.ly/1Pet1:17" TargetMode="External"/><Relationship Id="rId8915" Type="http://schemas.openxmlformats.org/officeDocument/2006/relationships/hyperlink" Target="https://ref.ly/1Pet2:11" TargetMode="External"/><Relationship Id="rId8916" Type="http://schemas.openxmlformats.org/officeDocument/2006/relationships/hyperlink" Target="https://ref.ly/Heb11:13" TargetMode="External"/><Relationship Id="rId8917" Type="http://schemas.openxmlformats.org/officeDocument/2006/relationships/hyperlink" Target="https://ref.ly/Gen23:4" TargetMode="External"/><Relationship Id="rId8918" Type="http://schemas.openxmlformats.org/officeDocument/2006/relationships/hyperlink" Target="https://ref.ly/Ps39:12" TargetMode="External"/><Relationship Id="rId8919" Type="http://schemas.openxmlformats.org/officeDocument/2006/relationships/hyperlink" Target="https://ref.ly/Gal2:12" TargetMode="External"/><Relationship Id="rId8920" Type="http://schemas.openxmlformats.org/officeDocument/2006/relationships/hyperlink" Target="https://ref.ly/Rom9:25" TargetMode="External"/><Relationship Id="rId8921" Type="http://schemas.openxmlformats.org/officeDocument/2006/relationships/hyperlink" Target="https://ref.ly/Rev14:8" TargetMode="External"/><Relationship Id="rId8922" Type="http://schemas.openxmlformats.org/officeDocument/2006/relationships/hyperlink" Target="https://ref.ly/Rev16:19" TargetMode="External"/><Relationship Id="rId8923" Type="http://schemas.openxmlformats.org/officeDocument/2006/relationships/hyperlink" Target="https://ref.ly/Rev18:2,Rev18:10,Rev18:21" TargetMode="External"/><Relationship Id="rId8924" Type="http://schemas.openxmlformats.org/officeDocument/2006/relationships/hyperlink" Target="https://ref.ly/1Pet1:3-1Pet1:7" TargetMode="External"/><Relationship Id="rId8925" Type="http://schemas.openxmlformats.org/officeDocument/2006/relationships/hyperlink" Target="https://ref.ly/1Pet2:12,1Pet2:20-1Pet2:23" TargetMode="External"/><Relationship Id="rId8926" Type="http://schemas.openxmlformats.org/officeDocument/2006/relationships/hyperlink" Target="https://ref.ly/1Pet3:13-1Pet3:17" TargetMode="External"/><Relationship Id="rId8927" Type="http://schemas.openxmlformats.org/officeDocument/2006/relationships/hyperlink" Target="https://ref.ly/1Pet4:12-1Pet4:19" TargetMode="External"/><Relationship Id="rId8928" Type="http://schemas.openxmlformats.org/officeDocument/2006/relationships/hyperlink" Target="https://ref.ly/1Pet5:9-1Pet5:10" TargetMode="External"/><Relationship Id="rId8929" Type="http://schemas.openxmlformats.org/officeDocument/2006/relationships/hyperlink" Target="https://ref.ly/1Pet2:18-1Pet2:20" TargetMode="External"/><Relationship Id="rId8930" Type="http://schemas.openxmlformats.org/officeDocument/2006/relationships/hyperlink" Target="https://ref.ly/1Pet2:12" TargetMode="External"/><Relationship Id="rId8931" Type="http://schemas.openxmlformats.org/officeDocument/2006/relationships/hyperlink" Target="https://ref.ly/1Pet3:9,1Pet3:16" TargetMode="External"/><Relationship Id="rId8932" Type="http://schemas.openxmlformats.org/officeDocument/2006/relationships/hyperlink" Target="https://ref.ly/1Pet4:15-1Pet4:16" TargetMode="External"/><Relationship Id="rId8933" Type="http://schemas.openxmlformats.org/officeDocument/2006/relationships/hyperlink" Target="https://ref.ly/1Pet2:14" TargetMode="External"/><Relationship Id="rId8934" Type="http://schemas.openxmlformats.org/officeDocument/2006/relationships/hyperlink" Target="https://ref.ly/1Pet3:13" TargetMode="External"/><Relationship Id="rId8935" Type="http://schemas.openxmlformats.org/officeDocument/2006/relationships/hyperlink" Target="https://ref.ly/1Pet3:8" TargetMode="External"/><Relationship Id="rId8936" Type="http://schemas.openxmlformats.org/officeDocument/2006/relationships/hyperlink" Target="https://ref.ly/1Pet5:1-1Pet5:7" TargetMode="External"/><Relationship Id="rId8937" Type="http://schemas.openxmlformats.org/officeDocument/2006/relationships/hyperlink" Target="https://ref.ly/1Pet3:1,1Pet3:15" TargetMode="External"/><Relationship Id="rId8938" Type="http://schemas.openxmlformats.org/officeDocument/2006/relationships/hyperlink" Target="https://ref.ly/1Pet1:6-1Pet1:7" TargetMode="External"/><Relationship Id="rId8939" Type="http://schemas.openxmlformats.org/officeDocument/2006/relationships/hyperlink" Target="https://ref.ly/1Pet2:12,1Pet2:18-1Pet2:25" TargetMode="External"/><Relationship Id="rId8940" Type="http://schemas.openxmlformats.org/officeDocument/2006/relationships/hyperlink" Target="https://ref.ly/1Pet3:9,1Pet3:14-1Pet3:17" TargetMode="External"/><Relationship Id="rId8941" Type="http://schemas.openxmlformats.org/officeDocument/2006/relationships/hyperlink" Target="https://ref.ly/1Pet4:1-1Pet4:5,1Pet4:12-1Pet4:19" TargetMode="External"/><Relationship Id="rId8942" Type="http://schemas.openxmlformats.org/officeDocument/2006/relationships/hyperlink" Target="https://ref.ly/1Pet5:8-1Pet5:10" TargetMode="External"/><Relationship Id="rId8943" Type="http://schemas.openxmlformats.org/officeDocument/2006/relationships/hyperlink" Target="https://ref.ly/1Pet4:10" TargetMode="External"/><Relationship Id="rId8944" Type="http://schemas.openxmlformats.org/officeDocument/2006/relationships/hyperlink" Target="https://ref.ly/1Pet1:13" TargetMode="External"/><Relationship Id="rId8945" Type="http://schemas.openxmlformats.org/officeDocument/2006/relationships/hyperlink" Target="https://ref.ly/1Pet1:2,1Pet1:20" TargetMode="External"/><Relationship Id="rId8946" Type="http://schemas.openxmlformats.org/officeDocument/2006/relationships/hyperlink" Target="https://ref.ly/1Pet2:8" TargetMode="External"/><Relationship Id="rId8947" Type="http://schemas.openxmlformats.org/officeDocument/2006/relationships/hyperlink" Target="https://ref.ly/1Pet2:9-1Pet2:10" TargetMode="External"/><Relationship Id="rId8948" Type="http://schemas.openxmlformats.org/officeDocument/2006/relationships/hyperlink" Target="https://ref.ly/1Pet1:20" TargetMode="External"/><Relationship Id="rId8949" Type="http://schemas.openxmlformats.org/officeDocument/2006/relationships/hyperlink" Target="https://ref.ly/1Pet2:7" TargetMode="External"/><Relationship Id="rId8950" Type="http://schemas.openxmlformats.org/officeDocument/2006/relationships/hyperlink" Target="https://ref.ly/1Pet4:1,1Pet4:13" TargetMode="External"/><Relationship Id="rId8951" Type="http://schemas.openxmlformats.org/officeDocument/2006/relationships/hyperlink" Target="https://ref.ly/1Pet2:21,1Pet2:24" TargetMode="External"/><Relationship Id="rId8952" Type="http://schemas.openxmlformats.org/officeDocument/2006/relationships/hyperlink" Target="https://ref.ly/1Pet1:21" TargetMode="External"/><Relationship Id="rId8953" Type="http://schemas.openxmlformats.org/officeDocument/2006/relationships/hyperlink" Target="https://ref.ly/1Pet4:11" TargetMode="External"/><Relationship Id="rId8954" Type="http://schemas.openxmlformats.org/officeDocument/2006/relationships/hyperlink" Target="https://ref.ly/1Pet1:15" TargetMode="External"/><Relationship Id="rId8955" Type="http://schemas.openxmlformats.org/officeDocument/2006/relationships/hyperlink" Target="https://ref.ly/1Pet5:10" TargetMode="External"/><Relationship Id="rId8956" Type="http://schemas.openxmlformats.org/officeDocument/2006/relationships/hyperlink" Target="https://ref.ly/1Pet1:3,1Pet1:23" TargetMode="External"/><Relationship Id="rId8957" Type="http://schemas.openxmlformats.org/officeDocument/2006/relationships/hyperlink" Target="https://ref.ly/1Pet1:3,1Pet1:13" TargetMode="External"/><Relationship Id="rId8958" Type="http://schemas.openxmlformats.org/officeDocument/2006/relationships/hyperlink" Target="https://ref.ly/1Pet1:13-1Pet1:15" TargetMode="External"/><Relationship Id="rId8959" Type="http://schemas.openxmlformats.org/officeDocument/2006/relationships/hyperlink" Target="https://ref.ly/1Pet4:19" TargetMode="External"/><Relationship Id="rId8960" Type="http://schemas.openxmlformats.org/officeDocument/2006/relationships/hyperlink" Target="https://ref.ly/1Pet2:20" TargetMode="External"/><Relationship Id="rId8961" Type="http://schemas.openxmlformats.org/officeDocument/2006/relationships/hyperlink" Target="https://ref.ly/1Pet3:9" TargetMode="External"/><Relationship Id="rId8962" Type="http://schemas.openxmlformats.org/officeDocument/2006/relationships/hyperlink" Target="https://ref.ly/1Pet2:12,1Pet2:15" TargetMode="External"/><Relationship Id="rId8963" Type="http://schemas.openxmlformats.org/officeDocument/2006/relationships/hyperlink" Target="https://ref.ly/1Pet3:11,1Pet3:16" TargetMode="External"/><Relationship Id="rId8964" Type="http://schemas.openxmlformats.org/officeDocument/2006/relationships/hyperlink" Target="https://ref.ly/1Pet2:13-1Pet2:17" TargetMode="External"/><Relationship Id="rId8965" Type="http://schemas.openxmlformats.org/officeDocument/2006/relationships/hyperlink" Target="https://ref.ly/1Pet2:18-1Pet2:25" TargetMode="External"/><Relationship Id="rId8966" Type="http://schemas.openxmlformats.org/officeDocument/2006/relationships/hyperlink" Target="https://ref.ly/Matt5:16" TargetMode="External"/><Relationship Id="rId8967" Type="http://schemas.openxmlformats.org/officeDocument/2006/relationships/hyperlink" Target="https://ref.ly/Amos3:2" TargetMode="External"/><Relationship Id="rId8968" Type="http://schemas.openxmlformats.org/officeDocument/2006/relationships/hyperlink" Target="https://ref.ly/1Cor8:3" TargetMode="External"/><Relationship Id="rId8969" Type="http://schemas.openxmlformats.org/officeDocument/2006/relationships/hyperlink" Target="https://ref.ly/Heb9:13-Heb9:14" TargetMode="External"/><Relationship Id="rId8970" Type="http://schemas.openxmlformats.org/officeDocument/2006/relationships/hyperlink" Target="https://ref.ly/1Pet1:14" TargetMode="External"/><Relationship Id="rId8971" Type="http://schemas.openxmlformats.org/officeDocument/2006/relationships/hyperlink" Target="https://ref.ly/1Pet1:3-1Pet1:12" TargetMode="External"/><Relationship Id="rId8972" Type="http://schemas.openxmlformats.org/officeDocument/2006/relationships/hyperlink" Target="https://ref.ly/1Pet1:9" TargetMode="External"/><Relationship Id="rId8973" Type="http://schemas.openxmlformats.org/officeDocument/2006/relationships/hyperlink" Target="https://ref.ly/1Pet1:6-1Pet1:8" TargetMode="External"/><Relationship Id="rId8974" Type="http://schemas.openxmlformats.org/officeDocument/2006/relationships/hyperlink" Target="https://ref.ly/1Pet1:5" TargetMode="External"/><Relationship Id="rId8975" Type="http://schemas.openxmlformats.org/officeDocument/2006/relationships/hyperlink" Target="https://ref.ly/1Pet1:7" TargetMode="External"/><Relationship Id="rId8976" Type="http://schemas.openxmlformats.org/officeDocument/2006/relationships/hyperlink" Target="https://ref.ly/1Pet1:8" TargetMode="External"/><Relationship Id="rId8977" Type="http://schemas.openxmlformats.org/officeDocument/2006/relationships/hyperlink" Target="https://ref.ly/1Pet3:15" TargetMode="External"/><Relationship Id="rId8978" Type="http://schemas.openxmlformats.org/officeDocument/2006/relationships/hyperlink" Target="https://ref.ly/1Pet1:13-1Pet1:25" TargetMode="External"/><Relationship Id="rId8979" Type="http://schemas.openxmlformats.org/officeDocument/2006/relationships/hyperlink" Target="https://ref.ly/1Pet1:15-1Pet1:16" TargetMode="External"/><Relationship Id="rId8980" Type="http://schemas.openxmlformats.org/officeDocument/2006/relationships/hyperlink" Target="https://ref.ly/1Pet1:22-1Pet1:25" TargetMode="External"/><Relationship Id="rId8981" Type="http://schemas.openxmlformats.org/officeDocument/2006/relationships/hyperlink" Target="https://ref.ly/1Pet1:25" TargetMode="External"/><Relationship Id="rId8982" Type="http://schemas.openxmlformats.org/officeDocument/2006/relationships/hyperlink" Target="https://ref.ly/Isa40:6-Isa40:8" TargetMode="External"/><Relationship Id="rId8983" Type="http://schemas.openxmlformats.org/officeDocument/2006/relationships/hyperlink" Target="https://ref.ly/1Pet2:1-1Pet2:10" TargetMode="External"/><Relationship Id="rId8984" Type="http://schemas.openxmlformats.org/officeDocument/2006/relationships/hyperlink" Target="https://ref.ly/1Pet1:1,1Pet1:17" TargetMode="External"/><Relationship Id="rId8985" Type="http://schemas.openxmlformats.org/officeDocument/2006/relationships/hyperlink" Target="https://ref.ly/1Pet2:1-1Pet2:3" TargetMode="External"/><Relationship Id="rId8986" Type="http://schemas.openxmlformats.org/officeDocument/2006/relationships/hyperlink" Target="https://ref.ly/1Cor3:16" TargetMode="External"/><Relationship Id="rId8987" Type="http://schemas.openxmlformats.org/officeDocument/2006/relationships/hyperlink" Target="https://ref.ly/Eph2:21-Eph2:22" TargetMode="External"/><Relationship Id="rId8988" Type="http://schemas.openxmlformats.org/officeDocument/2006/relationships/hyperlink" Target="https://ref.ly/Rom12:1-Rom12:2" TargetMode="External"/><Relationship Id="rId8989" Type="http://schemas.openxmlformats.org/officeDocument/2006/relationships/hyperlink" Target="https://ref.ly/1Pet2:11-1Pet2:12" TargetMode="External"/><Relationship Id="rId8990" Type="http://schemas.openxmlformats.org/officeDocument/2006/relationships/hyperlink" Target="https://ref.ly/1Pet2:13-1Pet2:14" TargetMode="External"/><Relationship Id="rId8991" Type="http://schemas.openxmlformats.org/officeDocument/2006/relationships/hyperlink" Target="https://ref.ly/Phil2:3" TargetMode="External"/><Relationship Id="rId8992" Type="http://schemas.openxmlformats.org/officeDocument/2006/relationships/hyperlink" Target="https://ref.ly/1Pet2:21-1Pet2:23" TargetMode="External"/><Relationship Id="rId8993" Type="http://schemas.openxmlformats.org/officeDocument/2006/relationships/hyperlink" Target="https://ref.ly/1Pet2:24-1Pet2:25" TargetMode="External"/><Relationship Id="rId8994" Type="http://schemas.openxmlformats.org/officeDocument/2006/relationships/hyperlink" Target="https://ref.ly/Rom12:19-Rom12:20" TargetMode="External"/><Relationship Id="rId8995" Type="http://schemas.openxmlformats.org/officeDocument/2006/relationships/hyperlink" Target="https://ref.ly/1Pet3:1-1Pet3:7" TargetMode="External"/><Relationship Id="rId8996" Type="http://schemas.openxmlformats.org/officeDocument/2006/relationships/hyperlink" Target="https://ref.ly/1Pet3:1" TargetMode="External"/><Relationship Id="rId8997" Type="http://schemas.openxmlformats.org/officeDocument/2006/relationships/hyperlink" Target="https://ref.ly/1Pet3:2" TargetMode="External"/><Relationship Id="rId8998" Type="http://schemas.openxmlformats.org/officeDocument/2006/relationships/hyperlink" Target="https://ref.ly/1Pet3:5" TargetMode="External"/><Relationship Id="rId8999" Type="http://schemas.openxmlformats.org/officeDocument/2006/relationships/hyperlink" Target="https://ref.ly/1Pet2:16" TargetMode="External"/><Relationship Id="rId9000" Type="http://schemas.openxmlformats.org/officeDocument/2006/relationships/hyperlink" Target="https://ref.ly/1Pet3:7" TargetMode="External"/><Relationship Id="rId9001" Type="http://schemas.openxmlformats.org/officeDocument/2006/relationships/hyperlink" Target="https://ref.ly/1Pet3:8-1Pet3:12" TargetMode="External"/><Relationship Id="rId9002" Type="http://schemas.openxmlformats.org/officeDocument/2006/relationships/hyperlink" Target="https://ref.ly/1Pet2:13-1Pet3:12" TargetMode="External"/><Relationship Id="rId9003" Type="http://schemas.openxmlformats.org/officeDocument/2006/relationships/hyperlink" Target="https://ref.ly/1Pet3:9-1Pet3:12" TargetMode="External"/><Relationship Id="rId9004" Type="http://schemas.openxmlformats.org/officeDocument/2006/relationships/hyperlink" Target="https://ref.ly/1Pet2:19-1Pet2:20" TargetMode="External"/><Relationship Id="rId9005" Type="http://schemas.openxmlformats.org/officeDocument/2006/relationships/hyperlink" Target="https://ref.ly/1Pet3:1,1Pet3:9" TargetMode="External"/><Relationship Id="rId9006" Type="http://schemas.openxmlformats.org/officeDocument/2006/relationships/hyperlink" Target="https://ref.ly/1Pet1:4-1Pet1:5" TargetMode="External"/><Relationship Id="rId9007" Type="http://schemas.openxmlformats.org/officeDocument/2006/relationships/hyperlink" Target="https://ref.ly/1Pet3:17" TargetMode="External"/><Relationship Id="rId9008" Type="http://schemas.openxmlformats.org/officeDocument/2006/relationships/hyperlink" Target="https://ref.ly/1Pet3:14" TargetMode="External"/><Relationship Id="rId9009" Type="http://schemas.openxmlformats.org/officeDocument/2006/relationships/hyperlink" Target="https://ref.ly/1Pet4:14" TargetMode="External"/><Relationship Id="rId9010" Type="http://schemas.openxmlformats.org/officeDocument/2006/relationships/hyperlink" Target="https://ref.ly/Matt5:10-Matt5:12" TargetMode="External"/><Relationship Id="rId9011" Type="http://schemas.openxmlformats.org/officeDocument/2006/relationships/hyperlink" Target="https://ref.ly/1Pet3:16" TargetMode="External"/><Relationship Id="rId9012" Type="http://schemas.openxmlformats.org/officeDocument/2006/relationships/hyperlink" Target="https://ref.ly/1Pet3:1,1Pet3:20" TargetMode="External"/><Relationship Id="rId9013" Type="http://schemas.openxmlformats.org/officeDocument/2006/relationships/hyperlink" Target="https://ref.ly/1Pet3:18-1Pet3:21" TargetMode="External"/><Relationship Id="rId9014" Type="http://schemas.openxmlformats.org/officeDocument/2006/relationships/hyperlink" Target="https://ref.ly/1Pet3:21" TargetMode="External"/><Relationship Id="rId9015" Type="http://schemas.openxmlformats.org/officeDocument/2006/relationships/hyperlink" Target="https://ref.ly/1Pet4:1-1Pet4:6" TargetMode="External"/><Relationship Id="rId9016" Type="http://schemas.openxmlformats.org/officeDocument/2006/relationships/hyperlink" Target="https://ref.ly/1Pet2:1-1Pet2:2,1Pet2:11-1Pet2:12,1Pet2:15" TargetMode="External"/><Relationship Id="rId9017" Type="http://schemas.openxmlformats.org/officeDocument/2006/relationships/hyperlink" Target="https://ref.ly/1Pet4:4" TargetMode="External"/><Relationship Id="rId9018" Type="http://schemas.openxmlformats.org/officeDocument/2006/relationships/hyperlink" Target="https://ref.ly/1Pet4:5" TargetMode="External"/><Relationship Id="rId9019" Type="http://schemas.openxmlformats.org/officeDocument/2006/relationships/hyperlink" Target="https://ref.ly/Rom6:6,Rom6:10-Rom6:11" TargetMode="External"/><Relationship Id="rId9020" Type="http://schemas.openxmlformats.org/officeDocument/2006/relationships/hyperlink" Target="https://ref.ly/1Pet4:7-1Pet4:11" TargetMode="External"/><Relationship Id="rId9021" Type="http://schemas.openxmlformats.org/officeDocument/2006/relationships/hyperlink" Target="https://ref.ly/1Pet4:7,1Pet4:17" TargetMode="External"/><Relationship Id="rId9022" Type="http://schemas.openxmlformats.org/officeDocument/2006/relationships/hyperlink" Target="https://ref.ly/Eph4:1-Eph4:3" TargetMode="External"/><Relationship Id="rId9023" Type="http://schemas.openxmlformats.org/officeDocument/2006/relationships/hyperlink" Target="https://ref.ly/1Pet4:9" TargetMode="External"/><Relationship Id="rId9024" Type="http://schemas.openxmlformats.org/officeDocument/2006/relationships/hyperlink" Target="https://ref.ly/1Pet4:17-1Pet4:18" TargetMode="External"/><Relationship Id="rId9025" Type="http://schemas.openxmlformats.org/officeDocument/2006/relationships/hyperlink" Target="https://ref.ly/Prov11:31" TargetMode="External"/><Relationship Id="rId9026" Type="http://schemas.openxmlformats.org/officeDocument/2006/relationships/hyperlink" Target="https://ref.ly/Matt10:25" TargetMode="External"/><Relationship Id="rId9027" Type="http://schemas.openxmlformats.org/officeDocument/2006/relationships/hyperlink" Target="https://ref.ly/1Pet4:13" TargetMode="External"/><Relationship Id="rId9028" Type="http://schemas.openxmlformats.org/officeDocument/2006/relationships/hyperlink" Target="https://ref.ly/1Pet4:16" TargetMode="External"/><Relationship Id="rId9029" Type="http://schemas.openxmlformats.org/officeDocument/2006/relationships/hyperlink" Target="https://ref.ly/Matt23:12" TargetMode="External"/><Relationship Id="rId9030" Type="http://schemas.openxmlformats.org/officeDocument/2006/relationships/hyperlink" Target="https://ref.ly/1Pet5:6" TargetMode="External"/><Relationship Id="rId9031" Type="http://schemas.openxmlformats.org/officeDocument/2006/relationships/hyperlink" Target="https://ref.ly/Luke14:11" TargetMode="External"/><Relationship Id="rId9032" Type="http://schemas.openxmlformats.org/officeDocument/2006/relationships/hyperlink" Target="https://ref.ly/Luke18:14" TargetMode="External"/><Relationship Id="rId9033" Type="http://schemas.openxmlformats.org/officeDocument/2006/relationships/hyperlink" Target="https://ref.ly/Jas4:10" TargetMode="External"/><Relationship Id="rId9034" Type="http://schemas.openxmlformats.org/officeDocument/2006/relationships/hyperlink" Target="https://ref.ly/Ps55:22" TargetMode="External"/><Relationship Id="rId9035" Type="http://schemas.openxmlformats.org/officeDocument/2006/relationships/hyperlink" Target="https://ref.ly/Matt6:25-Matt6:30" TargetMode="External"/><Relationship Id="rId9036" Type="http://schemas.openxmlformats.org/officeDocument/2006/relationships/hyperlink" Target="https://ref.ly/1Pet5:8-1Pet5:11" TargetMode="External"/><Relationship Id="rId9037" Type="http://schemas.openxmlformats.org/officeDocument/2006/relationships/hyperlink" Target="https://ref.ly/1Pet5:8" TargetMode="External"/><Relationship Id="rId9038" Type="http://schemas.openxmlformats.org/officeDocument/2006/relationships/hyperlink" Target="https://ref.ly/1Pet4:7" TargetMode="External"/><Relationship Id="rId9039" Type="http://schemas.openxmlformats.org/officeDocument/2006/relationships/hyperlink" Target="https://ref.ly/1Pet5:12-1Pet5:14" TargetMode="External"/><Relationship Id="rId9040" Type="http://schemas.openxmlformats.org/officeDocument/2006/relationships/hyperlink" Target="https://ref.ly/Acts15:37" TargetMode="External"/><Relationship Id="rId9041" Type="http://schemas.openxmlformats.org/officeDocument/2006/relationships/hyperlink" Target="https://ref.ly/Mark1:21,Mark1:29" TargetMode="External"/><Relationship Id="rId9042" Type="http://schemas.openxmlformats.org/officeDocument/2006/relationships/hyperlink" Target="https://ref.ly/John21:1-John21:8" TargetMode="External"/><Relationship Id="rId9043" Type="http://schemas.openxmlformats.org/officeDocument/2006/relationships/hyperlink" Target="https://ref.ly/Matt19:27" TargetMode="External"/><Relationship Id="rId9044" Type="http://schemas.openxmlformats.org/officeDocument/2006/relationships/hyperlink" Target="https://ref.ly/Mark10:28" TargetMode="External"/><Relationship Id="rId9045" Type="http://schemas.openxmlformats.org/officeDocument/2006/relationships/hyperlink" Target="https://ref.ly/Luke18:28" TargetMode="External"/><Relationship Id="rId9046" Type="http://schemas.openxmlformats.org/officeDocument/2006/relationships/hyperlink" Target="https://ref.ly/Mark1:29-Mark1:31" TargetMode="External"/><Relationship Id="rId9047" Type="http://schemas.openxmlformats.org/officeDocument/2006/relationships/hyperlink" Target="https://ref.ly/Matt8:14" TargetMode="External"/><Relationship Id="rId9048" Type="http://schemas.openxmlformats.org/officeDocument/2006/relationships/hyperlink" Target="https://ref.ly/John1:35-John1:40" TargetMode="External"/><Relationship Id="rId9049" Type="http://schemas.openxmlformats.org/officeDocument/2006/relationships/hyperlink" Target="https://ref.ly/John1:29-John1:34" TargetMode="External"/><Relationship Id="rId9050" Type="http://schemas.openxmlformats.org/officeDocument/2006/relationships/hyperlink" Target="https://ref.ly/John1:43" TargetMode="External"/><Relationship Id="rId9051" Type="http://schemas.openxmlformats.org/officeDocument/2006/relationships/hyperlink" Target="https://ref.ly/Matt16:17-Matt16:19" TargetMode="External"/><Relationship Id="rId9052" Type="http://schemas.openxmlformats.org/officeDocument/2006/relationships/hyperlink" Target="https://ref.ly/Mark3:16" TargetMode="External"/><Relationship Id="rId9053" Type="http://schemas.openxmlformats.org/officeDocument/2006/relationships/hyperlink" Target="https://ref.ly/John1:35-John1:42" TargetMode="External"/><Relationship Id="rId9054" Type="http://schemas.openxmlformats.org/officeDocument/2006/relationships/hyperlink" Target="https://ref.ly/Matt4:21" TargetMode="External"/><Relationship Id="rId9055" Type="http://schemas.openxmlformats.org/officeDocument/2006/relationships/hyperlink" Target="https://ref.ly/Matt10:2" TargetMode="External"/><Relationship Id="rId9056" Type="http://schemas.openxmlformats.org/officeDocument/2006/relationships/hyperlink" Target="https://ref.ly/Mark1:36" TargetMode="External"/><Relationship Id="rId9057" Type="http://schemas.openxmlformats.org/officeDocument/2006/relationships/hyperlink" Target="https://ref.ly/Luke9:32" TargetMode="External"/><Relationship Id="rId9058" Type="http://schemas.openxmlformats.org/officeDocument/2006/relationships/hyperlink" Target="https://ref.ly/Luke8:45" TargetMode="External"/><Relationship Id="rId9059" Type="http://schemas.openxmlformats.org/officeDocument/2006/relationships/hyperlink" Target="https://ref.ly/Mark9:5" TargetMode="External"/><Relationship Id="rId9060" Type="http://schemas.openxmlformats.org/officeDocument/2006/relationships/hyperlink" Target="https://ref.ly/Matt18:21" TargetMode="External"/><Relationship Id="rId9061" Type="http://schemas.openxmlformats.org/officeDocument/2006/relationships/hyperlink" Target="https://ref.ly/Matt15:15" TargetMode="External"/><Relationship Id="rId9062" Type="http://schemas.openxmlformats.org/officeDocument/2006/relationships/hyperlink" Target="https://ref.ly/Luke12:41" TargetMode="External"/><Relationship Id="rId9063" Type="http://schemas.openxmlformats.org/officeDocument/2006/relationships/hyperlink" Target="https://ref.ly/Mark5:37" TargetMode="External"/><Relationship Id="rId9064" Type="http://schemas.openxmlformats.org/officeDocument/2006/relationships/hyperlink" Target="https://ref.ly/Mark14:33" TargetMode="External"/><Relationship Id="rId9065" Type="http://schemas.openxmlformats.org/officeDocument/2006/relationships/hyperlink" Target="https://ref.ly/Matt26:37" TargetMode="External"/><Relationship Id="rId9066" Type="http://schemas.openxmlformats.org/officeDocument/2006/relationships/hyperlink" Target="https://ref.ly/Luke22:8" TargetMode="External"/><Relationship Id="rId9067" Type="http://schemas.openxmlformats.org/officeDocument/2006/relationships/hyperlink" Target="https://ref.ly/Mark14:37" TargetMode="External"/><Relationship Id="rId9068" Type="http://schemas.openxmlformats.org/officeDocument/2006/relationships/hyperlink" Target="https://ref.ly/Matt26:40" TargetMode="External"/><Relationship Id="rId9069" Type="http://schemas.openxmlformats.org/officeDocument/2006/relationships/hyperlink" Target="https://ref.ly/Mark16:7" TargetMode="External"/><Relationship Id="rId9070" Type="http://schemas.openxmlformats.org/officeDocument/2006/relationships/hyperlink" Target="https://ref.ly/Mark8:27-Mark8:33" TargetMode="External"/><Relationship Id="rId9071" Type="http://schemas.openxmlformats.org/officeDocument/2006/relationships/hyperlink" Target="https://ref.ly/Mark8:33" TargetMode="External"/><Relationship Id="rId9072" Type="http://schemas.openxmlformats.org/officeDocument/2006/relationships/hyperlink" Target="https://ref.ly/Matt17:4" TargetMode="External"/><Relationship Id="rId9073" Type="http://schemas.openxmlformats.org/officeDocument/2006/relationships/hyperlink" Target="https://ref.ly/John13:4-John13:11" TargetMode="External"/><Relationship Id="rId9074" Type="http://schemas.openxmlformats.org/officeDocument/2006/relationships/hyperlink" Target="https://ref.ly/John20:2-John20:10" TargetMode="External"/><Relationship Id="rId9075" Type="http://schemas.openxmlformats.org/officeDocument/2006/relationships/hyperlink" Target="https://ref.ly/Matt18:18-Matt18:20" TargetMode="External"/><Relationship Id="rId9076" Type="http://schemas.openxmlformats.org/officeDocument/2006/relationships/hyperlink" Target="https://ref.ly/Eph2:19-Eph2:20" TargetMode="External"/><Relationship Id="rId9077" Type="http://schemas.openxmlformats.org/officeDocument/2006/relationships/hyperlink" Target="https://ref.ly/1Cor15:26,1Cor15:54-1Cor15:55" TargetMode="External"/><Relationship Id="rId9078" Type="http://schemas.openxmlformats.org/officeDocument/2006/relationships/hyperlink" Target="https://ref.ly/Luke24:34" TargetMode="External"/><Relationship Id="rId9079" Type="http://schemas.openxmlformats.org/officeDocument/2006/relationships/hyperlink" Target="https://ref.ly/1Cor15:5" TargetMode="External"/><Relationship Id="rId9080" Type="http://schemas.openxmlformats.org/officeDocument/2006/relationships/hyperlink" Target="https://ref.ly/Acts4:13" TargetMode="External"/><Relationship Id="rId9081" Type="http://schemas.openxmlformats.org/officeDocument/2006/relationships/hyperlink" Target="https://ref.ly/John8:1-John8:59" TargetMode="External"/><Relationship Id="rId9082" Type="http://schemas.openxmlformats.org/officeDocument/2006/relationships/hyperlink" Target="https://ref.ly/Acts11:20-Acts11:30" TargetMode="External"/><Relationship Id="rId9083" Type="http://schemas.openxmlformats.org/officeDocument/2006/relationships/hyperlink" Target="https://ref.ly/Acts9:1-Acts9:30" TargetMode="External"/><Relationship Id="rId9084" Type="http://schemas.openxmlformats.org/officeDocument/2006/relationships/hyperlink" Target="https://ref.ly/Acts11:25-Acts11:30" TargetMode="External"/><Relationship Id="rId9085" Type="http://schemas.openxmlformats.org/officeDocument/2006/relationships/hyperlink" Target="https://ref.ly/Acts1:15-Acts1:17" TargetMode="External"/><Relationship Id="rId9086" Type="http://schemas.openxmlformats.org/officeDocument/2006/relationships/hyperlink" Target="https://ref.ly/Acts2:14-Acts2:40" TargetMode="External"/><Relationship Id="rId9087" Type="http://schemas.openxmlformats.org/officeDocument/2006/relationships/hyperlink" Target="https://ref.ly/Acts4:8-Acts4:12,Acts4:19-Acts4:20" TargetMode="External"/><Relationship Id="rId9088" Type="http://schemas.openxmlformats.org/officeDocument/2006/relationships/hyperlink" Target="https://ref.ly/Acts5:29-Acts5:32" TargetMode="External"/><Relationship Id="rId9089" Type="http://schemas.openxmlformats.org/officeDocument/2006/relationships/hyperlink" Target="https://ref.ly/Acts8:18-Acts8:24" TargetMode="External"/><Relationship Id="rId9090" Type="http://schemas.openxmlformats.org/officeDocument/2006/relationships/hyperlink" Target="https://ref.ly/Acts10:10-Acts10:16" TargetMode="External"/><Relationship Id="rId9091" Type="http://schemas.openxmlformats.org/officeDocument/2006/relationships/hyperlink" Target="https://ref.ly/Acts11:2-Acts11:3" TargetMode="External"/><Relationship Id="rId9092" Type="http://schemas.openxmlformats.org/officeDocument/2006/relationships/hyperlink" Target="https://ref.ly/Acts15:1-Acts15:21" TargetMode="External"/><Relationship Id="rId9093" Type="http://schemas.openxmlformats.org/officeDocument/2006/relationships/hyperlink" Target="https://ref.ly/Acts12:1-Acts12:4" TargetMode="External"/><Relationship Id="rId9094" Type="http://schemas.openxmlformats.org/officeDocument/2006/relationships/hyperlink" Target="https://ref.ly/Acts15:6-Acts15:29" TargetMode="External"/><Relationship Id="rId9095" Type="http://schemas.openxmlformats.org/officeDocument/2006/relationships/hyperlink" Target="https://ref.ly/1Cor3:22" TargetMode="External"/><Relationship Id="rId9096" Type="http://schemas.openxmlformats.org/officeDocument/2006/relationships/hyperlink" Target="https://ref.ly/Acts16:7-Acts16:8" TargetMode="External"/><Relationship Id="rId9097" Type="http://schemas.openxmlformats.org/officeDocument/2006/relationships/hyperlink" Target="https://ref.ly/John21:18" TargetMode="External"/><Relationship Id="rId9098" Type="http://schemas.openxmlformats.org/officeDocument/2006/relationships/hyperlink" Target="https://ref.ly/John1:1-John1:4" TargetMode="External"/><Relationship Id="rId9099" Type="http://schemas.openxmlformats.org/officeDocument/2006/relationships/hyperlink" Target="https://ref.ly/Gen2:11" TargetMode="External"/><Relationship Id="rId9100" Type="http://schemas.openxmlformats.org/officeDocument/2006/relationships/hyperlink" Target="https://ref.ly/Acts22:25-Acts22:28" TargetMode="External"/><Relationship Id="rId9101" Type="http://schemas.openxmlformats.org/officeDocument/2006/relationships/hyperlink" Target="https://ref.ly/Luke23:12" TargetMode="External"/><Relationship Id="rId9102" Type="http://schemas.openxmlformats.org/officeDocument/2006/relationships/hyperlink" Target="https://ref.ly/Matt27:2" TargetMode="External"/><Relationship Id="rId9103" Type="http://schemas.openxmlformats.org/officeDocument/2006/relationships/hyperlink" Target="https://ref.ly/Mark15:1" TargetMode="External"/><Relationship Id="rId9104" Type="http://schemas.openxmlformats.org/officeDocument/2006/relationships/hyperlink" Target="https://ref.ly/Luke23:1" TargetMode="External"/><Relationship Id="rId9105" Type="http://schemas.openxmlformats.org/officeDocument/2006/relationships/hyperlink" Target="https://ref.ly/John18:29" TargetMode="External"/><Relationship Id="rId9106" Type="http://schemas.openxmlformats.org/officeDocument/2006/relationships/hyperlink" Target="https://ref.ly/Acts3:13" TargetMode="External"/><Relationship Id="rId9107" Type="http://schemas.openxmlformats.org/officeDocument/2006/relationships/hyperlink" Target="https://ref.ly/1Tim6:13" TargetMode="External"/><Relationship Id="rId9108" Type="http://schemas.openxmlformats.org/officeDocument/2006/relationships/hyperlink" Target="https://ref.ly/Matt27:19" TargetMode="External"/><Relationship Id="rId9109" Type="http://schemas.openxmlformats.org/officeDocument/2006/relationships/hyperlink" Target="https://ref.ly/John19:19-John19:22" TargetMode="External"/><Relationship Id="rId9110" Type="http://schemas.openxmlformats.org/officeDocument/2006/relationships/hyperlink" Target="https://ref.ly/John19:12" TargetMode="External"/><Relationship Id="rId9111" Type="http://schemas.openxmlformats.org/officeDocument/2006/relationships/hyperlink" Target="https://ref.ly/1Chr29:11-1Chr29:12" TargetMode="External"/><Relationship Id="rId9112" Type="http://schemas.openxmlformats.org/officeDocument/2006/relationships/hyperlink" Target="https://ref.ly/Exod7:4" TargetMode="External"/><Relationship Id="rId9113" Type="http://schemas.openxmlformats.org/officeDocument/2006/relationships/hyperlink" Target="https://ref.ly/Ps44:2-Ps44:3" TargetMode="External"/><Relationship Id="rId9114" Type="http://schemas.openxmlformats.org/officeDocument/2006/relationships/hyperlink" Target="https://ref.ly/Ps65:6" TargetMode="External"/><Relationship Id="rId9115" Type="http://schemas.openxmlformats.org/officeDocument/2006/relationships/hyperlink" Target="https://ref.ly/Jer10:12" TargetMode="External"/><Relationship Id="rId9116" Type="http://schemas.openxmlformats.org/officeDocument/2006/relationships/hyperlink" Target="https://ref.ly/Jer27:5" TargetMode="External"/><Relationship Id="rId9117" Type="http://schemas.openxmlformats.org/officeDocument/2006/relationships/hyperlink" Target="https://ref.ly/2Chr20:6" TargetMode="External"/><Relationship Id="rId9118" Type="http://schemas.openxmlformats.org/officeDocument/2006/relationships/hyperlink" Target="https://ref.ly/Exod15:6" TargetMode="External"/><Relationship Id="rId9119" Type="http://schemas.openxmlformats.org/officeDocument/2006/relationships/hyperlink" Target="https://ref.ly/Deut26:8" TargetMode="External"/><Relationship Id="rId9120" Type="http://schemas.openxmlformats.org/officeDocument/2006/relationships/hyperlink" Target="https://ref.ly/Ps111:6" TargetMode="External"/><Relationship Id="rId9121" Type="http://schemas.openxmlformats.org/officeDocument/2006/relationships/hyperlink" Target="https://ref.ly/Eph1:19" TargetMode="External"/><Relationship Id="rId9122" Type="http://schemas.openxmlformats.org/officeDocument/2006/relationships/hyperlink" Target="https://ref.ly/Job39:11,Job39:19" TargetMode="External"/><Relationship Id="rId9123" Type="http://schemas.openxmlformats.org/officeDocument/2006/relationships/hyperlink" Target="https://ref.ly/Prov30:30" TargetMode="External"/><Relationship Id="rId9124" Type="http://schemas.openxmlformats.org/officeDocument/2006/relationships/hyperlink" Target="https://ref.ly/Judg16:5-Judg16:6" TargetMode="External"/><Relationship Id="rId9125" Type="http://schemas.openxmlformats.org/officeDocument/2006/relationships/hyperlink" Target="https://ref.ly/Judg6:12" TargetMode="External"/><Relationship Id="rId9126" Type="http://schemas.openxmlformats.org/officeDocument/2006/relationships/hyperlink" Target="https://ref.ly/Gen31:29" TargetMode="External"/><Relationship Id="rId9127" Type="http://schemas.openxmlformats.org/officeDocument/2006/relationships/hyperlink" Target="https://ref.ly/Prov3:27" TargetMode="External"/><Relationship Id="rId9128" Type="http://schemas.openxmlformats.org/officeDocument/2006/relationships/hyperlink" Target="https://ref.ly/Mic2:1" TargetMode="External"/><Relationship Id="rId9129" Type="http://schemas.openxmlformats.org/officeDocument/2006/relationships/hyperlink" Target="https://ref.ly/Rom13:1" TargetMode="External"/><Relationship Id="rId9130" Type="http://schemas.openxmlformats.org/officeDocument/2006/relationships/hyperlink" Target="https://ref.ly/Job2:1-Job2:6" TargetMode="External"/><Relationship Id="rId9131" Type="http://schemas.openxmlformats.org/officeDocument/2006/relationships/hyperlink" Target="https://ref.ly/Rom3:9" TargetMode="External"/><Relationship Id="rId9132" Type="http://schemas.openxmlformats.org/officeDocument/2006/relationships/hyperlink" Target="https://ref.ly/Dan6:27" TargetMode="External"/><Relationship Id="rId9133" Type="http://schemas.openxmlformats.org/officeDocument/2006/relationships/hyperlink" Target="https://ref.ly/John19:11" TargetMode="External"/><Relationship Id="rId9134" Type="http://schemas.openxmlformats.org/officeDocument/2006/relationships/hyperlink" Target="https://ref.ly/2Cor10:4" TargetMode="External"/><Relationship Id="rId9135" Type="http://schemas.openxmlformats.org/officeDocument/2006/relationships/hyperlink" Target="https://ref.ly/Eph6:10-Eph6:18" TargetMode="External"/><Relationship Id="rId9136" Type="http://schemas.openxmlformats.org/officeDocument/2006/relationships/hyperlink" Target="https://ref.ly/John14:30" TargetMode="External"/><Relationship Id="rId9137" Type="http://schemas.openxmlformats.org/officeDocument/2006/relationships/hyperlink" Target="https://ref.ly/Luke4:36" TargetMode="External"/><Relationship Id="rId9138" Type="http://schemas.openxmlformats.org/officeDocument/2006/relationships/hyperlink" Target="https://ref.ly/Luke6:19" TargetMode="External"/><Relationship Id="rId9139" Type="http://schemas.openxmlformats.org/officeDocument/2006/relationships/hyperlink" Target="https://ref.ly/Luke4:14" TargetMode="External"/><Relationship Id="rId9140" Type="http://schemas.openxmlformats.org/officeDocument/2006/relationships/hyperlink" Target="https://ref.ly/Isa40:29" TargetMode="External"/><Relationship Id="rId9141" Type="http://schemas.openxmlformats.org/officeDocument/2006/relationships/hyperlink" Target="https://ref.ly/Ps84:7" TargetMode="External"/><Relationship Id="rId9142" Type="http://schemas.openxmlformats.org/officeDocument/2006/relationships/hyperlink" Target="https://ref.ly/Ps68:35" TargetMode="External"/><Relationship Id="rId9143" Type="http://schemas.openxmlformats.org/officeDocument/2006/relationships/hyperlink" Target="https://ref.ly/Ps138:3" TargetMode="External"/><Relationship Id="rId9144" Type="http://schemas.openxmlformats.org/officeDocument/2006/relationships/hyperlink" Target="https://ref.ly/Ps21:1" TargetMode="External"/><Relationship Id="rId9145" Type="http://schemas.openxmlformats.org/officeDocument/2006/relationships/hyperlink" Target="https://ref.ly/Isa11:2" TargetMode="External"/><Relationship Id="rId9146" Type="http://schemas.openxmlformats.org/officeDocument/2006/relationships/hyperlink" Target="https://ref.ly/Mic5:4" TargetMode="External"/><Relationship Id="rId9147" Type="http://schemas.openxmlformats.org/officeDocument/2006/relationships/hyperlink" Target="https://ref.ly/Isa49:5" TargetMode="External"/><Relationship Id="rId9148" Type="http://schemas.openxmlformats.org/officeDocument/2006/relationships/hyperlink" Target="https://ref.ly/Eph3:16" TargetMode="External"/><Relationship Id="rId9149" Type="http://schemas.openxmlformats.org/officeDocument/2006/relationships/hyperlink" Target="https://ref.ly/2Tim1:8" TargetMode="External"/><Relationship Id="rId9150" Type="http://schemas.openxmlformats.org/officeDocument/2006/relationships/hyperlink" Target="https://ref.ly/Eph3:7" TargetMode="External"/><Relationship Id="rId9151" Type="http://schemas.openxmlformats.org/officeDocument/2006/relationships/hyperlink" Target="https://ref.ly/Jas5:16" TargetMode="External"/><Relationship Id="rId9152" Type="http://schemas.openxmlformats.org/officeDocument/2006/relationships/hyperlink" Target="https://ref.ly/Acts3:12" TargetMode="External"/><Relationship Id="rId9153" Type="http://schemas.openxmlformats.org/officeDocument/2006/relationships/hyperlink" Target="https://ref.ly/Acts15:4" TargetMode="External"/><Relationship Id="rId9154" Type="http://schemas.openxmlformats.org/officeDocument/2006/relationships/hyperlink" Target="https://ref.ly/Num14:26-Num14:35" TargetMode="External"/><Relationship Id="rId9155" Type="http://schemas.openxmlformats.org/officeDocument/2006/relationships/hyperlink" Target="https://ref.ly/Heb3:7-Heb3:8" TargetMode="External"/><Relationship Id="rId9156" Type="http://schemas.openxmlformats.org/officeDocument/2006/relationships/hyperlink" Target="https://ref.ly/Heb4:7" TargetMode="External"/><Relationship Id="rId9157" Type="http://schemas.openxmlformats.org/officeDocument/2006/relationships/hyperlink" Target="https://ref.ly/Heb4:8-Heb4:9" TargetMode="External"/><Relationship Id="rId9158" Type="http://schemas.openxmlformats.org/officeDocument/2006/relationships/hyperlink" Target="https://ref.ly/Matt11:28" TargetMode="External"/><Relationship Id="rId9159" Type="http://schemas.openxmlformats.org/officeDocument/2006/relationships/hyperlink" Target="https://ref.ly/Rev14:13" TargetMode="External"/><Relationship Id="rId9160" Type="http://schemas.openxmlformats.org/officeDocument/2006/relationships/hyperlink" Target="https://ref.ly/1John3:2" TargetMode="External"/><Relationship Id="rId9161" Type="http://schemas.openxmlformats.org/officeDocument/2006/relationships/hyperlink" Target="https://ref.ly/2Cor5:1-2Cor5:21" TargetMode="External"/><Relationship Id="rId9162" Type="http://schemas.openxmlformats.org/officeDocument/2006/relationships/hyperlink" Target="https://ref.ly/Rev21:1-Rev21:7" TargetMode="External"/><Relationship Id="rId9163" Type="http://schemas.openxmlformats.org/officeDocument/2006/relationships/hyperlink" Target="https://ref.ly/Rom8:19-Rom8:25" TargetMode="External"/><Relationship Id="rId9164" Type="http://schemas.openxmlformats.org/officeDocument/2006/relationships/hyperlink" Target="https://ref.ly/Rev4:8-Rev4:11" TargetMode="External"/><Relationship Id="rId9165" Type="http://schemas.openxmlformats.org/officeDocument/2006/relationships/hyperlink" Target="https://ref.ly/Rev5:8-Rev5:14" TargetMode="External"/><Relationship Id="rId9166" Type="http://schemas.openxmlformats.org/officeDocument/2006/relationships/hyperlink" Target="https://ref.ly/Rev7:9-Rev7:12" TargetMode="External"/><Relationship Id="rId9167" Type="http://schemas.openxmlformats.org/officeDocument/2006/relationships/hyperlink" Target="https://ref.ly/Heb4:11" TargetMode="External"/><Relationship Id="rId9168" Type="http://schemas.openxmlformats.org/officeDocument/2006/relationships/hyperlink" Target="https://ref.ly/Lev13:55" TargetMode="External"/><Relationship Id="rId9169" Type="http://schemas.openxmlformats.org/officeDocument/2006/relationships/hyperlink" Target="https://ref.ly/Prov23:31" TargetMode="External"/><Relationship Id="rId9170" Type="http://schemas.openxmlformats.org/officeDocument/2006/relationships/hyperlink" Target="https://ref.ly/Ezek1:4,Ezek1:7,Ezek1:16,Ezek1:22,Ezek1:27" TargetMode="External"/><Relationship Id="rId9171" Type="http://schemas.openxmlformats.org/officeDocument/2006/relationships/hyperlink" Target="https://ref.ly/Ezek8:2" TargetMode="External"/><Relationship Id="rId9172" Type="http://schemas.openxmlformats.org/officeDocument/2006/relationships/hyperlink" Target="https://ref.ly/Dan5:6-Dan5:10" TargetMode="External"/><Relationship Id="rId9173" Type="http://schemas.openxmlformats.org/officeDocument/2006/relationships/hyperlink" Target="https://ref.ly/Dan7:28" TargetMode="External"/><Relationship Id="rId9174" Type="http://schemas.openxmlformats.org/officeDocument/2006/relationships/hyperlink" Target="https://ref.ly/Prov7:16" TargetMode="External"/><Relationship Id="rId9175" Type="http://schemas.openxmlformats.org/officeDocument/2006/relationships/hyperlink" Target="https://ref.ly/Ezek17:3" TargetMode="External"/><Relationship Id="rId9176" Type="http://schemas.openxmlformats.org/officeDocument/2006/relationships/hyperlink" Target="https://ref.ly/Ezek27:24" TargetMode="External"/><Relationship Id="rId9177" Type="http://schemas.openxmlformats.org/officeDocument/2006/relationships/hyperlink" Target="https://ref.ly/Rev9:17" TargetMode="External"/><Relationship Id="rId9178" Type="http://schemas.openxmlformats.org/officeDocument/2006/relationships/hyperlink" Target="https://ref.ly/2Sam13:18-2Sam13:19" TargetMode="External"/><Relationship Id="rId9179" Type="http://schemas.openxmlformats.org/officeDocument/2006/relationships/hyperlink" Target="https://ref.ly/Acts27:30" TargetMode="External"/><Relationship Id="rId9180" Type="http://schemas.openxmlformats.org/officeDocument/2006/relationships/hyperlink" Target="https://ref.ly/Gen30:32-Gen30:33,Gen30:35,Gen30:40" TargetMode="External"/><Relationship Id="rId9181" Type="http://schemas.openxmlformats.org/officeDocument/2006/relationships/hyperlink" Target="https://ref.ly/Lev13:31,Lev13:37" TargetMode="External"/><Relationship Id="rId9182" Type="http://schemas.openxmlformats.org/officeDocument/2006/relationships/hyperlink" Target="https://ref.ly/Song5:11" TargetMode="External"/><Relationship Id="rId9183" Type="http://schemas.openxmlformats.org/officeDocument/2006/relationships/hyperlink" Target="https://ref.ly/Zech6:2,Zech6:6" TargetMode="External"/><Relationship Id="rId9184" Type="http://schemas.openxmlformats.org/officeDocument/2006/relationships/hyperlink" Target="https://ref.ly/Rev6:5" TargetMode="External"/><Relationship Id="rId9185" Type="http://schemas.openxmlformats.org/officeDocument/2006/relationships/hyperlink" Target="https://ref.ly/1Kgs18:45" TargetMode="External"/><Relationship Id="rId9186" Type="http://schemas.openxmlformats.org/officeDocument/2006/relationships/hyperlink" Target="https://ref.ly/Isa50:3" TargetMode="External"/><Relationship Id="rId9187" Type="http://schemas.openxmlformats.org/officeDocument/2006/relationships/hyperlink" Target="https://ref.ly/Jer4:28" TargetMode="External"/><Relationship Id="rId9188" Type="http://schemas.openxmlformats.org/officeDocument/2006/relationships/hyperlink" Target="https://ref.ly/Job3:5" TargetMode="External"/><Relationship Id="rId9189" Type="http://schemas.openxmlformats.org/officeDocument/2006/relationships/hyperlink" Target="https://ref.ly/Mic3:6" TargetMode="External"/><Relationship Id="rId9190" Type="http://schemas.openxmlformats.org/officeDocument/2006/relationships/hyperlink" Target="https://ref.ly/Joel2:2" TargetMode="External"/><Relationship Id="rId9191" Type="http://schemas.openxmlformats.org/officeDocument/2006/relationships/hyperlink" Target="https://ref.ly/Job30:28" TargetMode="External"/><Relationship Id="rId9192" Type="http://schemas.openxmlformats.org/officeDocument/2006/relationships/hyperlink" Target="https://ref.ly/Num4:6-Num4:9" TargetMode="External"/><Relationship Id="rId9193" Type="http://schemas.openxmlformats.org/officeDocument/2006/relationships/hyperlink" Target="https://ref.ly/Exod28:5-Exod28:6" TargetMode="External"/><Relationship Id="rId9194" Type="http://schemas.openxmlformats.org/officeDocument/2006/relationships/hyperlink" Target="https://ref.ly/Isa63:1" TargetMode="External"/><Relationship Id="rId9195" Type="http://schemas.openxmlformats.org/officeDocument/2006/relationships/hyperlink" Target="https://ref.ly/Gen42:38" TargetMode="External"/><Relationship Id="rId9196" Type="http://schemas.openxmlformats.org/officeDocument/2006/relationships/hyperlink" Target="https://ref.ly/Gen44:29-Gen44:31" TargetMode="External"/><Relationship Id="rId9197" Type="http://schemas.openxmlformats.org/officeDocument/2006/relationships/hyperlink" Target="https://ref.ly/Deut32:25" TargetMode="External"/><Relationship Id="rId9198" Type="http://schemas.openxmlformats.org/officeDocument/2006/relationships/hyperlink" Target="https://ref.ly/1Sam12:2" TargetMode="External"/><Relationship Id="rId9199" Type="http://schemas.openxmlformats.org/officeDocument/2006/relationships/hyperlink" Target="https://ref.ly/1Kgs2:6,1Kgs2:9" TargetMode="External"/><Relationship Id="rId9200" Type="http://schemas.openxmlformats.org/officeDocument/2006/relationships/hyperlink" Target="https://ref.ly/Job15:10" TargetMode="External"/><Relationship Id="rId9201" Type="http://schemas.openxmlformats.org/officeDocument/2006/relationships/hyperlink" Target="https://ref.ly/Ps71:18" TargetMode="External"/><Relationship Id="rId9202" Type="http://schemas.openxmlformats.org/officeDocument/2006/relationships/hyperlink" Target="https://ref.ly/Prov20:29" TargetMode="External"/><Relationship Id="rId9203" Type="http://schemas.openxmlformats.org/officeDocument/2006/relationships/hyperlink" Target="https://ref.ly/Isa46:4" TargetMode="External"/><Relationship Id="rId9204" Type="http://schemas.openxmlformats.org/officeDocument/2006/relationships/hyperlink" Target="https://ref.ly/Hos7:9" TargetMode="External"/><Relationship Id="rId9205" Type="http://schemas.openxmlformats.org/officeDocument/2006/relationships/hyperlink" Target="https://ref.ly/Zech6:3" TargetMode="External"/><Relationship Id="rId9206" Type="http://schemas.openxmlformats.org/officeDocument/2006/relationships/hyperlink" Target="https://ref.ly/Gen1:30" TargetMode="External"/><Relationship Id="rId9207" Type="http://schemas.openxmlformats.org/officeDocument/2006/relationships/hyperlink" Target="https://ref.ly/Job15:32" TargetMode="External"/><Relationship Id="rId9208" Type="http://schemas.openxmlformats.org/officeDocument/2006/relationships/hyperlink" Target="https://ref.ly/Ps23:2" TargetMode="External"/><Relationship Id="rId9209" Type="http://schemas.openxmlformats.org/officeDocument/2006/relationships/hyperlink" Target="https://ref.ly/Ps37:2" TargetMode="External"/><Relationship Id="rId9210" Type="http://schemas.openxmlformats.org/officeDocument/2006/relationships/hyperlink" Target="https://ref.ly/Ps52:8" TargetMode="External"/><Relationship Id="rId9211" Type="http://schemas.openxmlformats.org/officeDocument/2006/relationships/hyperlink" Target="https://ref.ly/Jer11:16" TargetMode="External"/><Relationship Id="rId9212" Type="http://schemas.openxmlformats.org/officeDocument/2006/relationships/hyperlink" Target="https://ref.ly/Ps58:9" TargetMode="External"/><Relationship Id="rId9213" Type="http://schemas.openxmlformats.org/officeDocument/2006/relationships/hyperlink" Target="https://ref.ly/Mark6:39" TargetMode="External"/><Relationship Id="rId9214" Type="http://schemas.openxmlformats.org/officeDocument/2006/relationships/hyperlink" Target="https://ref.ly/Rev8:7" TargetMode="External"/><Relationship Id="rId9215" Type="http://schemas.openxmlformats.org/officeDocument/2006/relationships/hyperlink" Target="https://ref.ly/Luke23:31" TargetMode="External"/><Relationship Id="rId9216" Type="http://schemas.openxmlformats.org/officeDocument/2006/relationships/hyperlink" Target="https://ref.ly/Ps68:13" TargetMode="External"/><Relationship Id="rId9217" Type="http://schemas.openxmlformats.org/officeDocument/2006/relationships/hyperlink" Target="https://ref.ly/Song1:16" TargetMode="External"/><Relationship Id="rId9218" Type="http://schemas.openxmlformats.org/officeDocument/2006/relationships/hyperlink" Target="https://ref.ly/Ps92:14" TargetMode="External"/><Relationship Id="rId9219" Type="http://schemas.openxmlformats.org/officeDocument/2006/relationships/hyperlink" Target="https://ref.ly/Deut12:2" TargetMode="External"/><Relationship Id="rId9220" Type="http://schemas.openxmlformats.org/officeDocument/2006/relationships/hyperlink" Target="https://ref.ly/2Kgs16:4" TargetMode="External"/><Relationship Id="rId9221" Type="http://schemas.openxmlformats.org/officeDocument/2006/relationships/hyperlink" Target="https://ref.ly/Isa57:5" TargetMode="External"/><Relationship Id="rId9222" Type="http://schemas.openxmlformats.org/officeDocument/2006/relationships/hyperlink" Target="https://ref.ly/Jer2:20" TargetMode="External"/><Relationship Id="rId9223" Type="http://schemas.openxmlformats.org/officeDocument/2006/relationships/hyperlink" Target="https://ref.ly/Ezek6:13" TargetMode="External"/><Relationship Id="rId9224" Type="http://schemas.openxmlformats.org/officeDocument/2006/relationships/hyperlink" Target="https://ref.ly/Lev13:49" TargetMode="External"/><Relationship Id="rId9225" Type="http://schemas.openxmlformats.org/officeDocument/2006/relationships/hyperlink" Target="https://ref.ly/Lev14:37" TargetMode="External"/><Relationship Id="rId9226" Type="http://schemas.openxmlformats.org/officeDocument/2006/relationships/hyperlink" Target="https://ref.ly/Exod28:5-Exod28:8,Exod28:15,Exod28:33" TargetMode="External"/><Relationship Id="rId9227" Type="http://schemas.openxmlformats.org/officeDocument/2006/relationships/hyperlink" Target="https://ref.ly/2Chr2:7" TargetMode="External"/><Relationship Id="rId9228" Type="http://schemas.openxmlformats.org/officeDocument/2006/relationships/hyperlink" Target="https://ref.ly/Song3:10" TargetMode="External"/><Relationship Id="rId9229" Type="http://schemas.openxmlformats.org/officeDocument/2006/relationships/hyperlink" Target="https://ref.ly/Judg8:26" TargetMode="External"/><Relationship Id="rId9230" Type="http://schemas.openxmlformats.org/officeDocument/2006/relationships/hyperlink" Target="https://ref.ly/Prov31:22" TargetMode="External"/><Relationship Id="rId9231" Type="http://schemas.openxmlformats.org/officeDocument/2006/relationships/hyperlink" Target="https://ref.ly/Dan5:7" TargetMode="External"/><Relationship Id="rId9232" Type="http://schemas.openxmlformats.org/officeDocument/2006/relationships/hyperlink" Target="https://ref.ly/Dan5:29" TargetMode="External"/><Relationship Id="rId9233" Type="http://schemas.openxmlformats.org/officeDocument/2006/relationships/hyperlink" Target="https://ref.ly/Ezek23:6" TargetMode="External"/><Relationship Id="rId9234" Type="http://schemas.openxmlformats.org/officeDocument/2006/relationships/hyperlink" Target="https://ref.ly/Jer10:9" TargetMode="External"/><Relationship Id="rId9235" Type="http://schemas.openxmlformats.org/officeDocument/2006/relationships/hyperlink" Target="https://ref.ly/Song7:5" TargetMode="External"/><Relationship Id="rId9236" Type="http://schemas.openxmlformats.org/officeDocument/2006/relationships/hyperlink" Target="https://ref.ly/Luke16:19" TargetMode="External"/><Relationship Id="rId9237" Type="http://schemas.openxmlformats.org/officeDocument/2006/relationships/hyperlink" Target="https://ref.ly/Mark15:17,Mark15:20" TargetMode="External"/><Relationship Id="rId9238" Type="http://schemas.openxmlformats.org/officeDocument/2006/relationships/hyperlink" Target="https://ref.ly/John19:2,John19:5" TargetMode="External"/><Relationship Id="rId9239" Type="http://schemas.openxmlformats.org/officeDocument/2006/relationships/hyperlink" Target="https://ref.ly/Matt27:28" TargetMode="External"/><Relationship Id="rId9240" Type="http://schemas.openxmlformats.org/officeDocument/2006/relationships/hyperlink" Target="https://ref.ly/Acts16:14" TargetMode="External"/><Relationship Id="rId9241" Type="http://schemas.openxmlformats.org/officeDocument/2006/relationships/hyperlink" Target="https://ref.ly/Gen25:25" TargetMode="External"/><Relationship Id="rId9242" Type="http://schemas.openxmlformats.org/officeDocument/2006/relationships/hyperlink" Target="https://ref.ly/Gen49:12" TargetMode="External"/><Relationship Id="rId9243" Type="http://schemas.openxmlformats.org/officeDocument/2006/relationships/hyperlink" Target="https://ref.ly/Num19:2" TargetMode="External"/><Relationship Id="rId9244" Type="http://schemas.openxmlformats.org/officeDocument/2006/relationships/hyperlink" Target="https://ref.ly/2Kgs3:22" TargetMode="External"/><Relationship Id="rId9245" Type="http://schemas.openxmlformats.org/officeDocument/2006/relationships/hyperlink" Target="https://ref.ly/Job16:16" TargetMode="External"/><Relationship Id="rId9246" Type="http://schemas.openxmlformats.org/officeDocument/2006/relationships/hyperlink" Target="https://ref.ly/Prov23:29" TargetMode="External"/><Relationship Id="rId9247" Type="http://schemas.openxmlformats.org/officeDocument/2006/relationships/hyperlink" Target="https://ref.ly/Isa63:2" TargetMode="External"/><Relationship Id="rId9248" Type="http://schemas.openxmlformats.org/officeDocument/2006/relationships/hyperlink" Target="https://ref.ly/Zech1:8" TargetMode="External"/><Relationship Id="rId9249" Type="http://schemas.openxmlformats.org/officeDocument/2006/relationships/hyperlink" Target="https://ref.ly/Zech6:2" TargetMode="External"/><Relationship Id="rId9250" Type="http://schemas.openxmlformats.org/officeDocument/2006/relationships/hyperlink" Target="https://ref.ly/Lev13:19,Lev13:24,Lev13:42-Lev13:43" TargetMode="External"/><Relationship Id="rId9251" Type="http://schemas.openxmlformats.org/officeDocument/2006/relationships/hyperlink" Target="https://ref.ly/Exod10:19" TargetMode="External"/><Relationship Id="rId9252" Type="http://schemas.openxmlformats.org/officeDocument/2006/relationships/hyperlink" Target="https://ref.ly/Exod15:4" TargetMode="External"/><Relationship Id="rId9253" Type="http://schemas.openxmlformats.org/officeDocument/2006/relationships/hyperlink" Target="https://ref.ly/Acts7:36" TargetMode="External"/><Relationship Id="rId9254" Type="http://schemas.openxmlformats.org/officeDocument/2006/relationships/hyperlink" Target="https://ref.ly/Heb11:29" TargetMode="External"/><Relationship Id="rId9255" Type="http://schemas.openxmlformats.org/officeDocument/2006/relationships/hyperlink" Target="https://ref.ly/Matt16:2-Matt16:3" TargetMode="External"/><Relationship Id="rId9256" Type="http://schemas.openxmlformats.org/officeDocument/2006/relationships/hyperlink" Target="https://ref.ly/Rev6:4" TargetMode="External"/><Relationship Id="rId9257" Type="http://schemas.openxmlformats.org/officeDocument/2006/relationships/hyperlink" Target="https://ref.ly/Gen38:28,Gen38:30" TargetMode="External"/><Relationship Id="rId9258" Type="http://schemas.openxmlformats.org/officeDocument/2006/relationships/hyperlink" Target="https://ref.ly/Exod26:1,Exod26:31,Exod26:36" TargetMode="External"/><Relationship Id="rId9259" Type="http://schemas.openxmlformats.org/officeDocument/2006/relationships/hyperlink" Target="https://ref.ly/Exod27:16" TargetMode="External"/><Relationship Id="rId9260" Type="http://schemas.openxmlformats.org/officeDocument/2006/relationships/hyperlink" Target="https://ref.ly/Josh2:18,Josh2:21" TargetMode="External"/><Relationship Id="rId9261" Type="http://schemas.openxmlformats.org/officeDocument/2006/relationships/hyperlink" Target="https://ref.ly/2Sam1:24" TargetMode="External"/><Relationship Id="rId9262" Type="http://schemas.openxmlformats.org/officeDocument/2006/relationships/hyperlink" Target="https://ref.ly/Prov31:21" TargetMode="External"/><Relationship Id="rId9263" Type="http://schemas.openxmlformats.org/officeDocument/2006/relationships/hyperlink" Target="https://ref.ly/Jer4:30" TargetMode="External"/><Relationship Id="rId9264" Type="http://schemas.openxmlformats.org/officeDocument/2006/relationships/hyperlink" Target="https://ref.ly/Lev14:4-Lev14:6" TargetMode="External"/><Relationship Id="rId9265" Type="http://schemas.openxmlformats.org/officeDocument/2006/relationships/hyperlink" Target="https://ref.ly/Lev14:49-Lev14:52" TargetMode="External"/><Relationship Id="rId9266" Type="http://schemas.openxmlformats.org/officeDocument/2006/relationships/hyperlink" Target="https://ref.ly/Rev17:3-Rev17:4" TargetMode="External"/><Relationship Id="rId9267" Type="http://schemas.openxmlformats.org/officeDocument/2006/relationships/hyperlink" Target="https://ref.ly/Gen30:35" TargetMode="External"/><Relationship Id="rId9268" Type="http://schemas.openxmlformats.org/officeDocument/2006/relationships/hyperlink" Target="https://ref.ly/Lev13:10" TargetMode="External"/><Relationship Id="rId9269" Type="http://schemas.openxmlformats.org/officeDocument/2006/relationships/hyperlink" Target="https://ref.ly/Exod4:6" TargetMode="External"/><Relationship Id="rId9270" Type="http://schemas.openxmlformats.org/officeDocument/2006/relationships/hyperlink" Target="https://ref.ly/Lev13:4,Lev13:17" TargetMode="External"/><Relationship Id="rId9271" Type="http://schemas.openxmlformats.org/officeDocument/2006/relationships/hyperlink" Target="https://ref.ly/Rev6:2" TargetMode="External"/><Relationship Id="rId9272" Type="http://schemas.openxmlformats.org/officeDocument/2006/relationships/hyperlink" Target="https://ref.ly/Rev19:11" TargetMode="External"/><Relationship Id="rId9273" Type="http://schemas.openxmlformats.org/officeDocument/2006/relationships/hyperlink" Target="https://ref.ly/Judg5:10" TargetMode="External"/><Relationship Id="rId9274" Type="http://schemas.openxmlformats.org/officeDocument/2006/relationships/hyperlink" Target="https://ref.ly/Ezek27:18" TargetMode="External"/><Relationship Id="rId9275" Type="http://schemas.openxmlformats.org/officeDocument/2006/relationships/hyperlink" Target="https://ref.ly/John4:35" TargetMode="External"/><Relationship Id="rId9276" Type="http://schemas.openxmlformats.org/officeDocument/2006/relationships/hyperlink" Target="https://ref.ly/Eccl9:8" TargetMode="External"/><Relationship Id="rId9277" Type="http://schemas.openxmlformats.org/officeDocument/2006/relationships/hyperlink" Target="https://ref.ly/Dan7:9" TargetMode="External"/><Relationship Id="rId9278" Type="http://schemas.openxmlformats.org/officeDocument/2006/relationships/hyperlink" Target="https://ref.ly/Mark16:5" TargetMode="External"/><Relationship Id="rId9279" Type="http://schemas.openxmlformats.org/officeDocument/2006/relationships/hyperlink" Target="https://ref.ly/Rev3:5,Rev3:18" TargetMode="External"/><Relationship Id="rId9280" Type="http://schemas.openxmlformats.org/officeDocument/2006/relationships/hyperlink" Target="https://ref.ly/John20:12" TargetMode="External"/><Relationship Id="rId9281" Type="http://schemas.openxmlformats.org/officeDocument/2006/relationships/hyperlink" Target="https://ref.ly/Acts1:10" TargetMode="External"/><Relationship Id="rId9282" Type="http://schemas.openxmlformats.org/officeDocument/2006/relationships/hyperlink" Target="https://ref.ly/Rev20:11" TargetMode="External"/><Relationship Id="rId9283" Type="http://schemas.openxmlformats.org/officeDocument/2006/relationships/hyperlink" Target="https://ref.ly/Dan12:10" TargetMode="External"/><Relationship Id="rId9284" Type="http://schemas.openxmlformats.org/officeDocument/2006/relationships/hyperlink" Target="https://ref.ly/Deut30:1-Deut30:6" TargetMode="External"/><Relationship Id="rId9285" Type="http://schemas.openxmlformats.org/officeDocument/2006/relationships/hyperlink" Target="https://ref.ly/Isa14:1" TargetMode="External"/><Relationship Id="rId9286" Type="http://schemas.openxmlformats.org/officeDocument/2006/relationships/hyperlink" Target="https://ref.ly/Ezek39:25-Ezek39:29" TargetMode="External"/><Relationship Id="rId9287" Type="http://schemas.openxmlformats.org/officeDocument/2006/relationships/hyperlink" Target="https://ref.ly/Rom9:15-Rom9:16,Rom9:23" TargetMode="External"/><Relationship Id="rId9288" Type="http://schemas.openxmlformats.org/officeDocument/2006/relationships/hyperlink" Target="https://ref.ly/Rom11:32" TargetMode="External"/><Relationship Id="rId9289" Type="http://schemas.openxmlformats.org/officeDocument/2006/relationships/hyperlink" Target="https://ref.ly/Eph2:4" TargetMode="External"/><Relationship Id="rId9290" Type="http://schemas.openxmlformats.org/officeDocument/2006/relationships/hyperlink" Target="https://ref.ly/Exod33:19" TargetMode="External"/><Relationship Id="rId9291" Type="http://schemas.openxmlformats.org/officeDocument/2006/relationships/hyperlink" Target="https://ref.ly/Isa63:9" TargetMode="External"/><Relationship Id="rId9292" Type="http://schemas.openxmlformats.org/officeDocument/2006/relationships/hyperlink" Target="https://ref.ly/Hos11:1-Hos11:12" TargetMode="External"/><Relationship Id="rId9293" Type="http://schemas.openxmlformats.org/officeDocument/2006/relationships/hyperlink" Target="https://ref.ly/Jer31:20" TargetMode="External"/><Relationship Id="rId9294" Type="http://schemas.openxmlformats.org/officeDocument/2006/relationships/hyperlink" Target="https://ref.ly/Hos1:1-Hos3:5" TargetMode="External"/><Relationship Id="rId9295" Type="http://schemas.openxmlformats.org/officeDocument/2006/relationships/hyperlink" Target="https://ref.ly/Isa54:4-Isa54:8" TargetMode="External"/><Relationship Id="rId9296" Type="http://schemas.openxmlformats.org/officeDocument/2006/relationships/hyperlink" Target="https://ref.ly/Isa49:15" TargetMode="External"/><Relationship Id="rId9297" Type="http://schemas.openxmlformats.org/officeDocument/2006/relationships/hyperlink" Target="https://ref.ly/2Kgs13:23" TargetMode="External"/><Relationship Id="rId9298" Type="http://schemas.openxmlformats.org/officeDocument/2006/relationships/hyperlink" Target="https://ref.ly/Isa54:8" TargetMode="External"/><Relationship Id="rId9299" Type="http://schemas.openxmlformats.org/officeDocument/2006/relationships/hyperlink" Target="https://ref.ly/Joel2:18-Joel2:32" TargetMode="External"/><Relationship Id="rId9300" Type="http://schemas.openxmlformats.org/officeDocument/2006/relationships/hyperlink" Target="https://ref.ly/Mic7:18-Mic7:20" TargetMode="External"/><Relationship Id="rId9301" Type="http://schemas.openxmlformats.org/officeDocument/2006/relationships/hyperlink" Target="https://ref.ly/Neh9:19-Neh9:21" TargetMode="External"/><Relationship Id="rId9302" Type="http://schemas.openxmlformats.org/officeDocument/2006/relationships/hyperlink" Target="https://ref.ly/Ps40:11-Ps40:17" TargetMode="External"/><Relationship Id="rId9303" Type="http://schemas.openxmlformats.org/officeDocument/2006/relationships/hyperlink" Target="https://ref.ly/Ps69:16-Ps69:36" TargetMode="External"/><Relationship Id="rId9304" Type="http://schemas.openxmlformats.org/officeDocument/2006/relationships/hyperlink" Target="https://ref.ly/Ps79:8-Ps79:9" TargetMode="External"/><Relationship Id="rId9305" Type="http://schemas.openxmlformats.org/officeDocument/2006/relationships/hyperlink" Target="https://ref.ly/Isa49:10" TargetMode="External"/><Relationship Id="rId9306" Type="http://schemas.openxmlformats.org/officeDocument/2006/relationships/hyperlink" Target="https://ref.ly/Ps130:1-Ps130:8" TargetMode="External"/><Relationship Id="rId9307" Type="http://schemas.openxmlformats.org/officeDocument/2006/relationships/hyperlink" Target="https://ref.ly/Ps143:1-Ps143:12" TargetMode="External"/><Relationship Id="rId9308" Type="http://schemas.openxmlformats.org/officeDocument/2006/relationships/hyperlink" Target="https://ref.ly/Ps57:1-Ps57:11" TargetMode="External"/><Relationship Id="rId9309" Type="http://schemas.openxmlformats.org/officeDocument/2006/relationships/hyperlink" Target="https://ref.ly/Ps79:1-Ps79:13" TargetMode="External"/><Relationship Id="rId9310" Type="http://schemas.openxmlformats.org/officeDocument/2006/relationships/hyperlink" Target="https://ref.ly/Ps123:1-Ps123:4" TargetMode="External"/><Relationship Id="rId9311" Type="http://schemas.openxmlformats.org/officeDocument/2006/relationships/hyperlink" Target="https://ref.ly/Isa33:1-Isa33:6" TargetMode="External"/><Relationship Id="rId9312" Type="http://schemas.openxmlformats.org/officeDocument/2006/relationships/hyperlink" Target="https://ref.ly/Dan9:3-Dan9:19" TargetMode="External"/><Relationship Id="rId9313" Type="http://schemas.openxmlformats.org/officeDocument/2006/relationships/hyperlink" Target="https://ref.ly/Matt14:14" TargetMode="External"/><Relationship Id="rId9314" Type="http://schemas.openxmlformats.org/officeDocument/2006/relationships/hyperlink" Target="https://ref.ly/Matt20:34" TargetMode="External"/><Relationship Id="rId9315" Type="http://schemas.openxmlformats.org/officeDocument/2006/relationships/hyperlink" Target="https://ref.ly/Matt15:32" TargetMode="External"/><Relationship Id="rId9316" Type="http://schemas.openxmlformats.org/officeDocument/2006/relationships/hyperlink" Target="https://ref.ly/Luke1:50,Luke1:54,Luke1:72,Luke1:78" TargetMode="External"/><Relationship Id="rId9317" Type="http://schemas.openxmlformats.org/officeDocument/2006/relationships/hyperlink" Target="https://ref.ly/Rom11:30-Rom11:32" TargetMode="External"/><Relationship Id="rId9318" Type="http://schemas.openxmlformats.org/officeDocument/2006/relationships/hyperlink" Target="https://ref.ly/2Cor1:3" TargetMode="External"/><Relationship Id="rId9319" Type="http://schemas.openxmlformats.org/officeDocument/2006/relationships/hyperlink" Target="https://ref.ly/Eph2:4-Eph2:6" TargetMode="External"/><Relationship Id="rId9320" Type="http://schemas.openxmlformats.org/officeDocument/2006/relationships/hyperlink" Target="https://ref.ly/1Tim1:13-1Tim1:16" TargetMode="External"/><Relationship Id="rId9321" Type="http://schemas.openxmlformats.org/officeDocument/2006/relationships/hyperlink" Target="https://ref.ly/Prov14:31" TargetMode="External"/><Relationship Id="rId9322" Type="http://schemas.openxmlformats.org/officeDocument/2006/relationships/hyperlink" Target="https://ref.ly/Prov19:17" TargetMode="External"/><Relationship Id="rId9323" Type="http://schemas.openxmlformats.org/officeDocument/2006/relationships/hyperlink" Target="https://ref.ly/Zech7:9-Zech7:10" TargetMode="External"/><Relationship Id="rId9324" Type="http://schemas.openxmlformats.org/officeDocument/2006/relationships/hyperlink" Target="https://ref.ly/Matt9:13" TargetMode="External"/><Relationship Id="rId9325" Type="http://schemas.openxmlformats.org/officeDocument/2006/relationships/hyperlink" Target="https://ref.ly/Matt12:7" TargetMode="External"/><Relationship Id="rId9326" Type="http://schemas.openxmlformats.org/officeDocument/2006/relationships/hyperlink" Target="https://ref.ly/Luke6:36" TargetMode="External"/><Relationship Id="rId9327" Type="http://schemas.openxmlformats.org/officeDocument/2006/relationships/hyperlink" Target="https://ref.ly/Luke10:37" TargetMode="External"/><Relationship Id="rId9328" Type="http://schemas.openxmlformats.org/officeDocument/2006/relationships/hyperlink" Target="https://ref.ly/Jas3:17" TargetMode="External"/><Relationship Id="rId9329" Type="http://schemas.openxmlformats.org/officeDocument/2006/relationships/hyperlink" Target="https://ref.ly/Jas2:14-Jas2:26" TargetMode="External"/><Relationship Id="rId9330" Type="http://schemas.openxmlformats.org/officeDocument/2006/relationships/hyperlink" Target="https://ref.ly/Luke10:36-Luke10:37" TargetMode="External"/><Relationship Id="rId9331" Type="http://schemas.openxmlformats.org/officeDocument/2006/relationships/hyperlink" Target="https://ref.ly/Gen1:20" TargetMode="External"/><Relationship Id="rId9332" Type="http://schemas.openxmlformats.org/officeDocument/2006/relationships/hyperlink" Target="https://ref.ly/Lev11:10" TargetMode="External"/><Relationship Id="rId9333" Type="http://schemas.openxmlformats.org/officeDocument/2006/relationships/hyperlink" Target="https://ref.ly/Exod21:23" TargetMode="External"/><Relationship Id="rId9334" Type="http://schemas.openxmlformats.org/officeDocument/2006/relationships/hyperlink" Target="https://ref.ly/Lev4:2" TargetMode="External"/><Relationship Id="rId9335" Type="http://schemas.openxmlformats.org/officeDocument/2006/relationships/hyperlink" Target="https://ref.ly/Exod1:5" TargetMode="External"/><Relationship Id="rId9336" Type="http://schemas.openxmlformats.org/officeDocument/2006/relationships/hyperlink" Target="https://ref.ly/Deut10:22" TargetMode="External"/><Relationship Id="rId9337" Type="http://schemas.openxmlformats.org/officeDocument/2006/relationships/hyperlink" Target="https://ref.ly/Deut13:3" TargetMode="External"/><Relationship Id="rId9338" Type="http://schemas.openxmlformats.org/officeDocument/2006/relationships/hyperlink" Target="https://ref.ly/Ps139:14" TargetMode="External"/><Relationship Id="rId9339" Type="http://schemas.openxmlformats.org/officeDocument/2006/relationships/hyperlink" Target="https://ref.ly/1Sam20:3" TargetMode="External"/><Relationship Id="rId9340" Type="http://schemas.openxmlformats.org/officeDocument/2006/relationships/hyperlink" Target="https://ref.ly/1Sam18:1" TargetMode="External"/><Relationship Id="rId9341" Type="http://schemas.openxmlformats.org/officeDocument/2006/relationships/hyperlink" Target="https://ref.ly/Lam3:20" TargetMode="External"/><Relationship Id="rId9342" Type="http://schemas.openxmlformats.org/officeDocument/2006/relationships/hyperlink" Target="https://ref.ly/Ps88:3-Ps88:12" TargetMode="External"/><Relationship Id="rId9343" Type="http://schemas.openxmlformats.org/officeDocument/2006/relationships/hyperlink" Target="https://ref.ly/1Sam2:6" TargetMode="External"/><Relationship Id="rId9344" Type="http://schemas.openxmlformats.org/officeDocument/2006/relationships/hyperlink" Target="https://ref.ly/Job19:25-Job19:26" TargetMode="External"/><Relationship Id="rId9345" Type="http://schemas.openxmlformats.org/officeDocument/2006/relationships/hyperlink" Target="https://ref.ly/Ps16:10-Ps16:11" TargetMode="External"/><Relationship Id="rId9346" Type="http://schemas.openxmlformats.org/officeDocument/2006/relationships/hyperlink" Target="https://ref.ly/Ps73:24-Ps73:25" TargetMode="External"/><Relationship Id="rId9347" Type="http://schemas.openxmlformats.org/officeDocument/2006/relationships/hyperlink" Target="https://ref.ly/Isa25:8" TargetMode="External"/><Relationship Id="rId9348" Type="http://schemas.openxmlformats.org/officeDocument/2006/relationships/hyperlink" Target="https://ref.ly/Isa26:19" TargetMode="External"/><Relationship Id="rId9349" Type="http://schemas.openxmlformats.org/officeDocument/2006/relationships/hyperlink" Target="https://ref.ly/Dan12:2" TargetMode="External"/><Relationship Id="rId9350" Type="http://schemas.openxmlformats.org/officeDocument/2006/relationships/hyperlink" Target="https://ref.ly/Hos6:1-Hos6:3" TargetMode="External"/><Relationship Id="rId9351" Type="http://schemas.openxmlformats.org/officeDocument/2006/relationships/hyperlink" Target="https://ref.ly/Acts15:26" TargetMode="External"/><Relationship Id="rId9352" Type="http://schemas.openxmlformats.org/officeDocument/2006/relationships/hyperlink" Target="https://ref.ly/John13:37" TargetMode="External"/><Relationship Id="rId9353" Type="http://schemas.openxmlformats.org/officeDocument/2006/relationships/hyperlink" Target="https://ref.ly/Rom16:4" TargetMode="External"/><Relationship Id="rId9354" Type="http://schemas.openxmlformats.org/officeDocument/2006/relationships/hyperlink" Target="https://ref.ly/Phil2:30" TargetMode="External"/><Relationship Id="rId9355" Type="http://schemas.openxmlformats.org/officeDocument/2006/relationships/hyperlink" Target="https://ref.ly/John10:14,John10:17-John10:18" TargetMode="External"/><Relationship Id="rId9356" Type="http://schemas.openxmlformats.org/officeDocument/2006/relationships/hyperlink" Target="https://ref.ly/John10:14" TargetMode="External"/><Relationship Id="rId9357" Type="http://schemas.openxmlformats.org/officeDocument/2006/relationships/hyperlink" Target="https://ref.ly/Luke14:26" TargetMode="External"/><Relationship Id="rId9358" Type="http://schemas.openxmlformats.org/officeDocument/2006/relationships/hyperlink" Target="https://ref.ly/Acts3:23" TargetMode="External"/><Relationship Id="rId9359" Type="http://schemas.openxmlformats.org/officeDocument/2006/relationships/hyperlink" Target="https://ref.ly/Acts7:14" TargetMode="External"/><Relationship Id="rId9360" Type="http://schemas.openxmlformats.org/officeDocument/2006/relationships/hyperlink" Target="https://ref.ly/Rev16:3" TargetMode="External"/><Relationship Id="rId9361" Type="http://schemas.openxmlformats.org/officeDocument/2006/relationships/hyperlink" Target="https://ref.ly/Matt26:38" TargetMode="External"/><Relationship Id="rId9362" Type="http://schemas.openxmlformats.org/officeDocument/2006/relationships/hyperlink" Target="https://ref.ly/Mark14:34" TargetMode="External"/><Relationship Id="rId9363" Type="http://schemas.openxmlformats.org/officeDocument/2006/relationships/hyperlink" Target="https://ref.ly/Ps42:6" TargetMode="External"/><Relationship Id="rId9364" Type="http://schemas.openxmlformats.org/officeDocument/2006/relationships/hyperlink" Target="https://ref.ly/2Cor1:23" TargetMode="External"/><Relationship Id="rId9365" Type="http://schemas.openxmlformats.org/officeDocument/2006/relationships/hyperlink" Target="https://ref.ly/2Thess2:8" TargetMode="External"/><Relationship Id="rId9366" Type="http://schemas.openxmlformats.org/officeDocument/2006/relationships/hyperlink" Target="https://ref.ly/3John1:2" TargetMode="External"/><Relationship Id="rId9367" Type="http://schemas.openxmlformats.org/officeDocument/2006/relationships/hyperlink" Target="https://ref.ly/Luke1:46-Luke1:47" TargetMode="External"/><Relationship Id="rId9368" Type="http://schemas.openxmlformats.org/officeDocument/2006/relationships/hyperlink" Target="https://ref.ly/Matt22:37" TargetMode="External"/><Relationship Id="rId9369" Type="http://schemas.openxmlformats.org/officeDocument/2006/relationships/hyperlink" Target="https://ref.ly/Deut6:5" TargetMode="External"/><Relationship Id="rId9370" Type="http://schemas.openxmlformats.org/officeDocument/2006/relationships/hyperlink" Target="https://ref.ly/Eph6:6" TargetMode="External"/><Relationship Id="rId9371" Type="http://schemas.openxmlformats.org/officeDocument/2006/relationships/hyperlink" Target="https://ref.ly/Col3:23" TargetMode="External"/><Relationship Id="rId9372" Type="http://schemas.openxmlformats.org/officeDocument/2006/relationships/hyperlink" Target="https://ref.ly/Acts4:32" TargetMode="External"/><Relationship Id="rId9373" Type="http://schemas.openxmlformats.org/officeDocument/2006/relationships/hyperlink" Target="https://ref.ly/Acts14:2" TargetMode="External"/><Relationship Id="rId9374" Type="http://schemas.openxmlformats.org/officeDocument/2006/relationships/hyperlink" Target="https://ref.ly/Heb10:39" TargetMode="External"/><Relationship Id="rId9375" Type="http://schemas.openxmlformats.org/officeDocument/2006/relationships/hyperlink" Target="https://ref.ly/Jas1:21" TargetMode="External"/><Relationship Id="rId9376" Type="http://schemas.openxmlformats.org/officeDocument/2006/relationships/hyperlink" Target="https://ref.ly/Jas5:20" TargetMode="External"/><Relationship Id="rId9377" Type="http://schemas.openxmlformats.org/officeDocument/2006/relationships/hyperlink" Target="https://ref.ly/1Pet1:9,1Pet1:22-1Pet1:23" TargetMode="External"/><Relationship Id="rId9378" Type="http://schemas.openxmlformats.org/officeDocument/2006/relationships/hyperlink" Target="https://ref.ly/Exod10:13" TargetMode="External"/><Relationship Id="rId9379" Type="http://schemas.openxmlformats.org/officeDocument/2006/relationships/hyperlink" Target="https://ref.ly/Job33:4" TargetMode="External"/><Relationship Id="rId9380" Type="http://schemas.openxmlformats.org/officeDocument/2006/relationships/hyperlink" Target="https://ref.ly/Job34:14-Job34:15" TargetMode="External"/><Relationship Id="rId9381" Type="http://schemas.openxmlformats.org/officeDocument/2006/relationships/hyperlink" Target="https://ref.ly/Ps104:29-Ps104:30" TargetMode="External"/><Relationship Id="rId9382" Type="http://schemas.openxmlformats.org/officeDocument/2006/relationships/hyperlink" Target="https://ref.ly/Gen7:15,Gen7:22" TargetMode="External"/><Relationship Id="rId9383" Type="http://schemas.openxmlformats.org/officeDocument/2006/relationships/hyperlink" Target="https://ref.ly/Eccl3:19-Eccl3:21" TargetMode="External"/><Relationship Id="rId9384" Type="http://schemas.openxmlformats.org/officeDocument/2006/relationships/hyperlink" Target="https://ref.ly/Judg3:10" TargetMode="External"/><Relationship Id="rId9385" Type="http://schemas.openxmlformats.org/officeDocument/2006/relationships/hyperlink" Target="https://ref.ly/Judg6:34" TargetMode="External"/><Relationship Id="rId9386" Type="http://schemas.openxmlformats.org/officeDocument/2006/relationships/hyperlink" Target="https://ref.ly/Judg11:29" TargetMode="External"/><Relationship Id="rId9387" Type="http://schemas.openxmlformats.org/officeDocument/2006/relationships/hyperlink" Target="https://ref.ly/1Sam11:6" TargetMode="External"/><Relationship Id="rId9388" Type="http://schemas.openxmlformats.org/officeDocument/2006/relationships/hyperlink" Target="https://ref.ly/1Sam19:20-1Sam19:24" TargetMode="External"/><Relationship Id="rId9389" Type="http://schemas.openxmlformats.org/officeDocument/2006/relationships/hyperlink" Target="https://ref.ly/1Sam16:14-1Sam16:16" TargetMode="External"/><Relationship Id="rId9390" Type="http://schemas.openxmlformats.org/officeDocument/2006/relationships/hyperlink" Target="https://ref.ly/1Kgs22:19-1Kgs22:23" TargetMode="External"/><Relationship Id="rId9391" Type="http://schemas.openxmlformats.org/officeDocument/2006/relationships/hyperlink" Target="https://ref.ly/Isa63:10-Isa63:11" TargetMode="External"/><Relationship Id="rId9392" Type="http://schemas.openxmlformats.org/officeDocument/2006/relationships/hyperlink" Target="https://ref.ly/Deut18:22" TargetMode="External"/><Relationship Id="rId9393" Type="http://schemas.openxmlformats.org/officeDocument/2006/relationships/hyperlink" Target="https://ref.ly/Jer23:14" TargetMode="External"/><Relationship Id="rId9394" Type="http://schemas.openxmlformats.org/officeDocument/2006/relationships/hyperlink" Target="https://ref.ly/Mic3:5" TargetMode="External"/><Relationship Id="rId9395" Type="http://schemas.openxmlformats.org/officeDocument/2006/relationships/hyperlink" Target="https://ref.ly/Ezek3:1-Ezek3:4,Ezek3:22-Ezek3:24" TargetMode="External"/><Relationship Id="rId9396" Type="http://schemas.openxmlformats.org/officeDocument/2006/relationships/hyperlink" Target="https://ref.ly/Hag2:5" TargetMode="External"/><Relationship Id="rId9397" Type="http://schemas.openxmlformats.org/officeDocument/2006/relationships/hyperlink" Target="https://ref.ly/Zech4:6" TargetMode="External"/><Relationship Id="rId9398" Type="http://schemas.openxmlformats.org/officeDocument/2006/relationships/hyperlink" Target="https://ref.ly/Zech7:12" TargetMode="External"/><Relationship Id="rId9399" Type="http://schemas.openxmlformats.org/officeDocument/2006/relationships/hyperlink" Target="https://ref.ly/Isa44:3-Isa44:4" TargetMode="External"/><Relationship Id="rId9400" Type="http://schemas.openxmlformats.org/officeDocument/2006/relationships/hyperlink" Target="https://ref.ly/1Macc4:44-1Macc4:46" TargetMode="External"/><Relationship Id="rId9401" Type="http://schemas.openxmlformats.org/officeDocument/2006/relationships/hyperlink" Target="https://ref.ly/1Macc9:27" TargetMode="External"/><Relationship Id="rId9402" Type="http://schemas.openxmlformats.org/officeDocument/2006/relationships/hyperlink" Target="https://ref.ly/Ps74:9" TargetMode="External"/><Relationship Id="rId9403" Type="http://schemas.openxmlformats.org/officeDocument/2006/relationships/hyperlink" Target="https://ref.ly/Zech13:2-Zech13:6" TargetMode="External"/><Relationship Id="rId9404" Type="http://schemas.openxmlformats.org/officeDocument/2006/relationships/hyperlink" Target="https://ref.ly/John3:8" TargetMode="External"/><Relationship Id="rId9405" Type="http://schemas.openxmlformats.org/officeDocument/2006/relationships/hyperlink" Target="https://ref.ly/Rev11:11" TargetMode="External"/><Relationship Id="rId9406" Type="http://schemas.openxmlformats.org/officeDocument/2006/relationships/hyperlink" Target="https://ref.ly/Acts8:39" TargetMode="External"/><Relationship Id="rId9407" Type="http://schemas.openxmlformats.org/officeDocument/2006/relationships/hyperlink" Target="https://ref.ly/Rev17:3" TargetMode="External"/><Relationship Id="rId9408" Type="http://schemas.openxmlformats.org/officeDocument/2006/relationships/hyperlink" Target="https://ref.ly/Rev21:10" TargetMode="External"/><Relationship Id="rId9409" Type="http://schemas.openxmlformats.org/officeDocument/2006/relationships/hyperlink" Target="https://ref.ly/1Kgs18:12" TargetMode="External"/><Relationship Id="rId9410" Type="http://schemas.openxmlformats.org/officeDocument/2006/relationships/hyperlink" Target="https://ref.ly/2Kgs2:16" TargetMode="External"/><Relationship Id="rId9411" Type="http://schemas.openxmlformats.org/officeDocument/2006/relationships/hyperlink" Target="https://ref.ly/Ezek3:14" TargetMode="External"/><Relationship Id="rId9412" Type="http://schemas.openxmlformats.org/officeDocument/2006/relationships/hyperlink" Target="https://ref.ly/Acts28:25" TargetMode="External"/><Relationship Id="rId9413" Type="http://schemas.openxmlformats.org/officeDocument/2006/relationships/hyperlink" Target="https://ref.ly/Heb3:7" TargetMode="External"/><Relationship Id="rId9414" Type="http://schemas.openxmlformats.org/officeDocument/2006/relationships/hyperlink" Target="https://ref.ly/Matt12:41-Matt12:42" TargetMode="External"/><Relationship Id="rId9415" Type="http://schemas.openxmlformats.org/officeDocument/2006/relationships/hyperlink" Target="https://ref.ly/Matt13:16-Matt13:17" TargetMode="External"/><Relationship Id="rId9416" Type="http://schemas.openxmlformats.org/officeDocument/2006/relationships/hyperlink" Target="https://ref.ly/Luke17:20-Luke17:21" TargetMode="External"/><Relationship Id="rId9417" Type="http://schemas.openxmlformats.org/officeDocument/2006/relationships/hyperlink" Target="https://ref.ly/Matt5:3-Matt5:6" TargetMode="External"/><Relationship Id="rId9418" Type="http://schemas.openxmlformats.org/officeDocument/2006/relationships/hyperlink" Target="https://ref.ly/Luke4:17-Luke4:19" TargetMode="External"/><Relationship Id="rId9419" Type="http://schemas.openxmlformats.org/officeDocument/2006/relationships/hyperlink" Target="https://ref.ly/Matt12:27-Matt12:28" TargetMode="External"/><Relationship Id="rId9420" Type="http://schemas.openxmlformats.org/officeDocument/2006/relationships/hyperlink" Target="https://ref.ly/Mark3:22-Mark3:26" TargetMode="External"/><Relationship Id="rId9421" Type="http://schemas.openxmlformats.org/officeDocument/2006/relationships/hyperlink" Target="https://ref.ly/Luke1:35,Luke1:41,Luke1:67" TargetMode="External"/><Relationship Id="rId9422" Type="http://schemas.openxmlformats.org/officeDocument/2006/relationships/hyperlink" Target="https://ref.ly/Luke2:25-Luke2:27" TargetMode="External"/><Relationship Id="rId9423" Type="http://schemas.openxmlformats.org/officeDocument/2006/relationships/hyperlink" Target="https://ref.ly/Mark1:9-Mark1:10" TargetMode="External"/><Relationship Id="rId9424" Type="http://schemas.openxmlformats.org/officeDocument/2006/relationships/hyperlink" Target="https://ref.ly/Matt12:18" TargetMode="External"/><Relationship Id="rId9425" Type="http://schemas.openxmlformats.org/officeDocument/2006/relationships/hyperlink" Target="https://ref.ly/Mark1:12" TargetMode="External"/><Relationship Id="rId9426" Type="http://schemas.openxmlformats.org/officeDocument/2006/relationships/hyperlink" Target="https://ref.ly/Luke4:1,Luke4:14" TargetMode="External"/><Relationship Id="rId9427" Type="http://schemas.openxmlformats.org/officeDocument/2006/relationships/hyperlink" Target="https://ref.ly/Luke10:21" TargetMode="External"/><Relationship Id="rId9428" Type="http://schemas.openxmlformats.org/officeDocument/2006/relationships/hyperlink" Target="https://ref.ly/John3:34" TargetMode="External"/><Relationship Id="rId9429" Type="http://schemas.openxmlformats.org/officeDocument/2006/relationships/hyperlink" Target="https://ref.ly/John20:22" TargetMode="External"/><Relationship Id="rId9430" Type="http://schemas.openxmlformats.org/officeDocument/2006/relationships/hyperlink" Target="https://ref.ly/Acts2:2-Acts2:5,Acts2:17-Acts2:18" TargetMode="External"/><Relationship Id="rId9431" Type="http://schemas.openxmlformats.org/officeDocument/2006/relationships/hyperlink" Target="https://ref.ly/Heb6:4-Heb6:5" TargetMode="External"/><Relationship Id="rId9432" Type="http://schemas.openxmlformats.org/officeDocument/2006/relationships/hyperlink" Target="https://ref.ly/Rom8:15-Rom8:17" TargetMode="External"/><Relationship Id="rId9433" Type="http://schemas.openxmlformats.org/officeDocument/2006/relationships/hyperlink" Target="https://ref.ly/1Cor15:42-1Cor15:50" TargetMode="External"/><Relationship Id="rId9434" Type="http://schemas.openxmlformats.org/officeDocument/2006/relationships/hyperlink" Target="https://ref.ly/Gal4:6-Gal4:7" TargetMode="External"/><Relationship Id="rId9435" Type="http://schemas.openxmlformats.org/officeDocument/2006/relationships/hyperlink" Target="https://ref.ly/Gal5:16-Gal5:18,Gal5:21-Gal5:23" TargetMode="External"/><Relationship Id="rId9436" Type="http://schemas.openxmlformats.org/officeDocument/2006/relationships/hyperlink" Target="https://ref.ly/Rom8:11,Rom8:23" TargetMode="External"/><Relationship Id="rId9437" Type="http://schemas.openxmlformats.org/officeDocument/2006/relationships/hyperlink" Target="https://ref.ly/1Cor15:44-1Cor15:49" TargetMode="External"/><Relationship Id="rId9438" Type="http://schemas.openxmlformats.org/officeDocument/2006/relationships/hyperlink" Target="https://ref.ly/2Cor5:1-2Cor5:5" TargetMode="External"/><Relationship Id="rId9439" Type="http://schemas.openxmlformats.org/officeDocument/2006/relationships/hyperlink" Target="https://ref.ly/Phil1:6" TargetMode="External"/><Relationship Id="rId9440" Type="http://schemas.openxmlformats.org/officeDocument/2006/relationships/hyperlink" Target="https://ref.ly/2Cor5:2-2Cor5:4" TargetMode="External"/><Relationship Id="rId9441" Type="http://schemas.openxmlformats.org/officeDocument/2006/relationships/hyperlink" Target="https://ref.ly/Acts2:17,Acts2:33" TargetMode="External"/><Relationship Id="rId9442" Type="http://schemas.openxmlformats.org/officeDocument/2006/relationships/hyperlink" Target="https://ref.ly/Acts2:38-Acts2:39" TargetMode="External"/><Relationship Id="rId9443" Type="http://schemas.openxmlformats.org/officeDocument/2006/relationships/hyperlink" Target="https://ref.ly/Acts11:16-Acts11:17" TargetMode="External"/><Relationship Id="rId9444" Type="http://schemas.openxmlformats.org/officeDocument/2006/relationships/hyperlink" Target="https://ref.ly/Acts10:44-Acts10:48" TargetMode="External"/><Relationship Id="rId9445" Type="http://schemas.openxmlformats.org/officeDocument/2006/relationships/hyperlink" Target="https://ref.ly/Acts11:15-Acts11:18" TargetMode="External"/><Relationship Id="rId9446" Type="http://schemas.openxmlformats.org/officeDocument/2006/relationships/hyperlink" Target="https://ref.ly/Acts15:7-Acts15:9" TargetMode="External"/><Relationship Id="rId9447" Type="http://schemas.openxmlformats.org/officeDocument/2006/relationships/hyperlink" Target="https://ref.ly/Acts18:24-Acts18:26" TargetMode="External"/><Relationship Id="rId9448" Type="http://schemas.openxmlformats.org/officeDocument/2006/relationships/hyperlink" Target="https://ref.ly/Acts19:1-Acts19:6" TargetMode="External"/><Relationship Id="rId9449" Type="http://schemas.openxmlformats.org/officeDocument/2006/relationships/hyperlink" Target="https://ref.ly/Acts19:2" TargetMode="External"/><Relationship Id="rId9450" Type="http://schemas.openxmlformats.org/officeDocument/2006/relationships/hyperlink" Target="https://ref.ly/Gal3:2-Gal3:3" TargetMode="External"/><Relationship Id="rId9451" Type="http://schemas.openxmlformats.org/officeDocument/2006/relationships/hyperlink" Target="https://ref.ly/Rom8:9-Rom8:11" TargetMode="External"/><Relationship Id="rId9452" Type="http://schemas.openxmlformats.org/officeDocument/2006/relationships/hyperlink" Target="https://ref.ly/Rom8:14-Rom8:17" TargetMode="External"/><Relationship Id="rId9453" Type="http://schemas.openxmlformats.org/officeDocument/2006/relationships/hyperlink" Target="https://ref.ly/Rom8:2,Rom8:6,Rom8:10" TargetMode="External"/><Relationship Id="rId9454" Type="http://schemas.openxmlformats.org/officeDocument/2006/relationships/hyperlink" Target="https://ref.ly/Gal5:25" TargetMode="External"/><Relationship Id="rId9455" Type="http://schemas.openxmlformats.org/officeDocument/2006/relationships/hyperlink" Target="https://ref.ly/John6:63" TargetMode="External"/><Relationship Id="rId9456" Type="http://schemas.openxmlformats.org/officeDocument/2006/relationships/hyperlink" Target="https://ref.ly/John3:3-John3:8" TargetMode="External"/><Relationship Id="rId9457" Type="http://schemas.openxmlformats.org/officeDocument/2006/relationships/hyperlink" Target="https://ref.ly/John4:10,John4:14" TargetMode="External"/><Relationship Id="rId9458" Type="http://schemas.openxmlformats.org/officeDocument/2006/relationships/hyperlink" Target="https://ref.ly/1John3:24" TargetMode="External"/><Relationship Id="rId9459" Type="http://schemas.openxmlformats.org/officeDocument/2006/relationships/hyperlink" Target="https://ref.ly/1John4:13" TargetMode="External"/><Relationship Id="rId9460" Type="http://schemas.openxmlformats.org/officeDocument/2006/relationships/hyperlink" Target="https://ref.ly/Rom5:5" TargetMode="External"/><Relationship Id="rId9461" Type="http://schemas.openxmlformats.org/officeDocument/2006/relationships/hyperlink" Target="https://ref.ly/1Tim3:5-1Tim3:6" TargetMode="External"/><Relationship Id="rId9462" Type="http://schemas.openxmlformats.org/officeDocument/2006/relationships/hyperlink" Target="https://ref.ly/Acts10:43-Acts10:47" TargetMode="External"/><Relationship Id="rId9463" Type="http://schemas.openxmlformats.org/officeDocument/2006/relationships/hyperlink" Target="https://ref.ly/Acts10:10" TargetMode="External"/><Relationship Id="rId9464" Type="http://schemas.openxmlformats.org/officeDocument/2006/relationships/hyperlink" Target="https://ref.ly/Acts22:17" TargetMode="External"/><Relationship Id="rId9465" Type="http://schemas.openxmlformats.org/officeDocument/2006/relationships/hyperlink" Target="https://ref.ly/Rev1:10" TargetMode="External"/><Relationship Id="rId9466" Type="http://schemas.openxmlformats.org/officeDocument/2006/relationships/hyperlink" Target="https://ref.ly/Acts13:52" TargetMode="External"/><Relationship Id="rId9467" Type="http://schemas.openxmlformats.org/officeDocument/2006/relationships/hyperlink" Target="https://ref.ly/Gal5:22" TargetMode="External"/><Relationship Id="rId9468" Type="http://schemas.openxmlformats.org/officeDocument/2006/relationships/hyperlink" Target="https://ref.ly/Phil2:1-Phil2:2" TargetMode="External"/><Relationship Id="rId9469" Type="http://schemas.openxmlformats.org/officeDocument/2006/relationships/hyperlink" Target="https://ref.ly/2Cor3:14-2Cor3:17" TargetMode="External"/><Relationship Id="rId9470" Type="http://schemas.openxmlformats.org/officeDocument/2006/relationships/hyperlink" Target="https://ref.ly/Eph1:17-Eph1:18" TargetMode="External"/><Relationship Id="rId9471" Type="http://schemas.openxmlformats.org/officeDocument/2006/relationships/hyperlink" Target="https://ref.ly/1John2:20-1John2:21" TargetMode="External"/><Relationship Id="rId9472" Type="http://schemas.openxmlformats.org/officeDocument/2006/relationships/hyperlink" Target="https://ref.ly/1Cor12:8-1Cor12:10" TargetMode="External"/><Relationship Id="rId9473" Type="http://schemas.openxmlformats.org/officeDocument/2006/relationships/hyperlink" Target="https://ref.ly/1Cor12:9" TargetMode="External"/><Relationship Id="rId9474" Type="http://schemas.openxmlformats.org/officeDocument/2006/relationships/hyperlink" Target="https://ref.ly/Rom12:7-Rom12:8" TargetMode="External"/><Relationship Id="rId9475" Type="http://schemas.openxmlformats.org/officeDocument/2006/relationships/hyperlink" Target="https://ref.ly/1Cor14:6-1Cor14:19" TargetMode="External"/><Relationship Id="rId9476" Type="http://schemas.openxmlformats.org/officeDocument/2006/relationships/hyperlink" Target="https://ref.ly/2Cor12:1-2Cor12:10" TargetMode="External"/><Relationship Id="rId9477" Type="http://schemas.openxmlformats.org/officeDocument/2006/relationships/hyperlink" Target="https://ref.ly/Mark8:11-Mark8:13" TargetMode="External"/><Relationship Id="rId9478" Type="http://schemas.openxmlformats.org/officeDocument/2006/relationships/hyperlink" Target="https://ref.ly/Acts6:3-Acts6:5" TargetMode="External"/><Relationship Id="rId9479" Type="http://schemas.openxmlformats.org/officeDocument/2006/relationships/hyperlink" Target="https://ref.ly/Ezek37:9-Ezek37:10,Ezek37:14" TargetMode="External"/><Relationship Id="rId9480" Type="http://schemas.openxmlformats.org/officeDocument/2006/relationships/hyperlink" Target="https://ref.ly/Phil2:1" TargetMode="External"/><Relationship Id="rId9481" Type="http://schemas.openxmlformats.org/officeDocument/2006/relationships/hyperlink" Target="https://ref.ly/1Cor1:4-1Cor1:9" TargetMode="External"/><Relationship Id="rId9482" Type="http://schemas.openxmlformats.org/officeDocument/2006/relationships/hyperlink" Target="https://ref.ly/Eph4:3-Eph4:4" TargetMode="External"/><Relationship Id="rId9483" Type="http://schemas.openxmlformats.org/officeDocument/2006/relationships/hyperlink" Target="https://ref.ly/1Cor12:12-1Cor12:17" TargetMode="External"/><Relationship Id="rId9484" Type="http://schemas.openxmlformats.org/officeDocument/2006/relationships/hyperlink" Target="https://ref.ly/Eph4:4-Eph4:16" TargetMode="External"/><Relationship Id="rId9485" Type="http://schemas.openxmlformats.org/officeDocument/2006/relationships/hyperlink" Target="https://ref.ly/Phil1:19" TargetMode="External"/><Relationship Id="rId9486" Type="http://schemas.openxmlformats.org/officeDocument/2006/relationships/hyperlink" Target="https://ref.ly/Rev5:6" TargetMode="External"/><Relationship Id="rId9487" Type="http://schemas.openxmlformats.org/officeDocument/2006/relationships/hyperlink" Target="https://ref.ly/Acts5:32" TargetMode="External"/><Relationship Id="rId9488" Type="http://schemas.openxmlformats.org/officeDocument/2006/relationships/hyperlink" Target="https://ref.ly/1John5:7-1John5:8" TargetMode="External"/><Relationship Id="rId9489" Type="http://schemas.openxmlformats.org/officeDocument/2006/relationships/hyperlink" Target="https://ref.ly/John14:16-John14:18" TargetMode="External"/><Relationship Id="rId9490" Type="http://schemas.openxmlformats.org/officeDocument/2006/relationships/hyperlink" Target="https://ref.ly/Rom8:9-Rom8:10" TargetMode="External"/><Relationship Id="rId9491" Type="http://schemas.openxmlformats.org/officeDocument/2006/relationships/hyperlink" Target="https://ref.ly/2Cor3:17-2Cor3:18" TargetMode="External"/><Relationship Id="rId9492" Type="http://schemas.openxmlformats.org/officeDocument/2006/relationships/hyperlink" Target="https://ref.ly/1Cor6:17" TargetMode="External"/><Relationship Id="rId9493" Type="http://schemas.openxmlformats.org/officeDocument/2006/relationships/hyperlink" Target="https://ref.ly/John7:1-John7:53" TargetMode="External"/><Relationship Id="rId9494" Type="http://schemas.openxmlformats.org/officeDocument/2006/relationships/hyperlink" Target="https://ref.ly/John14:20" TargetMode="External"/><Relationship Id="rId9495" Type="http://schemas.openxmlformats.org/officeDocument/2006/relationships/hyperlink" Target="https://ref.ly/2Cor5:15-2Cor5:16" TargetMode="External"/><Relationship Id="rId9496" Type="http://schemas.openxmlformats.org/officeDocument/2006/relationships/hyperlink" Target="https://ref.ly/2Cor3:8" TargetMode="External"/><Relationship Id="rId9497" Type="http://schemas.openxmlformats.org/officeDocument/2006/relationships/hyperlink" Target="https://ref.ly/2Cor3:3,2Cor3:14,2Cor3:16-2Cor3:18" TargetMode="External"/><Relationship Id="rId9498" Type="http://schemas.openxmlformats.org/officeDocument/2006/relationships/hyperlink" Target="https://ref.ly/Exod20:10" TargetMode="External"/><Relationship Id="rId9499" Type="http://schemas.openxmlformats.org/officeDocument/2006/relationships/hyperlink" Target="https://ref.ly/Exod20:1-Exod20:26" TargetMode="External"/><Relationship Id="rId9500" Type="http://schemas.openxmlformats.org/officeDocument/2006/relationships/hyperlink" Target="https://ref.ly/Deut5:1-Deut5:33" TargetMode="External"/><Relationship Id="rId9501" Type="http://schemas.openxmlformats.org/officeDocument/2006/relationships/hyperlink" Target="https://ref.ly/Deut5:14" TargetMode="External"/><Relationship Id="rId9502" Type="http://schemas.openxmlformats.org/officeDocument/2006/relationships/hyperlink" Target="https://ref.ly/Deut15:1-Deut15:11" TargetMode="External"/><Relationship Id="rId9503" Type="http://schemas.openxmlformats.org/officeDocument/2006/relationships/hyperlink" Target="https://ref.ly/Lev25:6-Lev25:7" TargetMode="External"/><Relationship Id="rId9504" Type="http://schemas.openxmlformats.org/officeDocument/2006/relationships/hyperlink" Target="https://ref.ly/Deut15:9-Deut15:10" TargetMode="External"/><Relationship Id="rId9505" Type="http://schemas.openxmlformats.org/officeDocument/2006/relationships/hyperlink" Target="https://ref.ly/Exod20:11" TargetMode="External"/><Relationship Id="rId9506" Type="http://schemas.openxmlformats.org/officeDocument/2006/relationships/hyperlink" Target="https://ref.ly/Exod34:21" TargetMode="External"/><Relationship Id="rId9507" Type="http://schemas.openxmlformats.org/officeDocument/2006/relationships/hyperlink" Target="https://ref.ly/Jer17:27" TargetMode="External"/><Relationship Id="rId9508" Type="http://schemas.openxmlformats.org/officeDocument/2006/relationships/hyperlink" Target="https://ref.ly/Exod35:2-Exod35:3" TargetMode="External"/><Relationship Id="rId9509" Type="http://schemas.openxmlformats.org/officeDocument/2006/relationships/hyperlink" Target="https://ref.ly/Exod35:2" TargetMode="External"/><Relationship Id="rId9510" Type="http://schemas.openxmlformats.org/officeDocument/2006/relationships/hyperlink" Target="https://ref.ly/Isa58:13" TargetMode="External"/><Relationship Id="rId9511" Type="http://schemas.openxmlformats.org/officeDocument/2006/relationships/hyperlink" Target="https://ref.ly/Ezek22:26" TargetMode="External"/><Relationship Id="rId9512" Type="http://schemas.openxmlformats.org/officeDocument/2006/relationships/hyperlink" Target="https://ref.ly/Isa1:10-Isa1:15" TargetMode="External"/><Relationship Id="rId9513" Type="http://schemas.openxmlformats.org/officeDocument/2006/relationships/hyperlink" Target="https://ref.ly/Ezek20:12-Ezek20:24" TargetMode="External"/><Relationship Id="rId9514" Type="http://schemas.openxmlformats.org/officeDocument/2006/relationships/hyperlink" Target="https://ref.ly/Ezek44:24" TargetMode="External"/><Relationship Id="rId9515" Type="http://schemas.openxmlformats.org/officeDocument/2006/relationships/hyperlink" Target="https://ref.ly/Ezek46:3" TargetMode="External"/><Relationship Id="rId9516" Type="http://schemas.openxmlformats.org/officeDocument/2006/relationships/hyperlink" Target="https://ref.ly/Neh13:15-Neh13:22" TargetMode="External"/><Relationship Id="rId9517" Type="http://schemas.openxmlformats.org/officeDocument/2006/relationships/hyperlink" Target="https://ref.ly/Luke13:10" TargetMode="External"/><Relationship Id="rId9518" Type="http://schemas.openxmlformats.org/officeDocument/2006/relationships/hyperlink" Target="https://ref.ly/Mark2:23-Mark2:26" TargetMode="External"/><Relationship Id="rId9519" Type="http://schemas.openxmlformats.org/officeDocument/2006/relationships/hyperlink" Target="https://ref.ly/Mark2:27" TargetMode="External"/><Relationship Id="rId9520" Type="http://schemas.openxmlformats.org/officeDocument/2006/relationships/hyperlink" Target="https://ref.ly/John7:21-John7:24" TargetMode="External"/><Relationship Id="rId9521" Type="http://schemas.openxmlformats.org/officeDocument/2006/relationships/hyperlink" Target="https://ref.ly/Mark3:4-Mark3:5" TargetMode="External"/><Relationship Id="rId9522" Type="http://schemas.openxmlformats.org/officeDocument/2006/relationships/hyperlink" Target="https://ref.ly/Matt12:5-Matt12:8" TargetMode="External"/><Relationship Id="rId9523" Type="http://schemas.openxmlformats.org/officeDocument/2006/relationships/hyperlink" Target="https://ref.ly/John5:2-John5:17" TargetMode="External"/><Relationship Id="rId9524" Type="http://schemas.openxmlformats.org/officeDocument/2006/relationships/hyperlink" Target="https://ref.ly/Acts13:14-Acts13:16" TargetMode="External"/><Relationship Id="rId9525" Type="http://schemas.openxmlformats.org/officeDocument/2006/relationships/hyperlink" Target="https://ref.ly/Rom14:5-Rom14:6,Rom14:13" TargetMode="External"/><Relationship Id="rId9526" Type="http://schemas.openxmlformats.org/officeDocument/2006/relationships/hyperlink" Target="https://ref.ly/Gal4:8-Gal4:11" TargetMode="External"/><Relationship Id="rId9527" Type="http://schemas.openxmlformats.org/officeDocument/2006/relationships/hyperlink" Target="https://ref.ly/Col2:17" TargetMode="External"/><Relationship Id="rId9528" Type="http://schemas.openxmlformats.org/officeDocument/2006/relationships/hyperlink" Target="https://ref.ly/Heb4:1-Heb4:11" TargetMode="External"/><Relationship Id="rId9529" Type="http://schemas.openxmlformats.org/officeDocument/2006/relationships/hyperlink" Target="https://ref.ly/Lev1:1-Lev6:7" TargetMode="External"/><Relationship Id="rId9530" Type="http://schemas.openxmlformats.org/officeDocument/2006/relationships/hyperlink" Target="https://ref.ly/Lev1:1-Lev1:17" TargetMode="External"/><Relationship Id="rId9531" Type="http://schemas.openxmlformats.org/officeDocument/2006/relationships/hyperlink" Target="https://ref.ly/Lev2:1-Lev2:16" TargetMode="External"/><Relationship Id="rId9532" Type="http://schemas.openxmlformats.org/officeDocument/2006/relationships/hyperlink" Target="https://ref.ly/Lev3:1-Lev3:17" TargetMode="External"/><Relationship Id="rId9533" Type="http://schemas.openxmlformats.org/officeDocument/2006/relationships/hyperlink" Target="https://ref.ly/Lev4:1-Lev5:13" TargetMode="External"/><Relationship Id="rId9534" Type="http://schemas.openxmlformats.org/officeDocument/2006/relationships/hyperlink" Target="https://ref.ly/Lev5:14-Lev6:7" TargetMode="External"/><Relationship Id="rId9535" Type="http://schemas.openxmlformats.org/officeDocument/2006/relationships/hyperlink" Target="https://ref.ly/Num15:1-Num15:21" TargetMode="External"/><Relationship Id="rId9536" Type="http://schemas.openxmlformats.org/officeDocument/2006/relationships/hyperlink" Target="https://ref.ly/Lev7:12-Lev7:14" TargetMode="External"/><Relationship Id="rId9537" Type="http://schemas.openxmlformats.org/officeDocument/2006/relationships/hyperlink" Target="https://ref.ly/Num15:3-Num15:4" TargetMode="External"/><Relationship Id="rId9538" Type="http://schemas.openxmlformats.org/officeDocument/2006/relationships/hyperlink" Target="https://ref.ly/Lev1:9,Lev1:17" TargetMode="External"/><Relationship Id="rId9539" Type="http://schemas.openxmlformats.org/officeDocument/2006/relationships/hyperlink" Target="https://ref.ly/Lev2:2,Lev2:9,Lev2:12" TargetMode="External"/><Relationship Id="rId9540" Type="http://schemas.openxmlformats.org/officeDocument/2006/relationships/hyperlink" Target="https://ref.ly/Lev3:5,Lev3:11,Lev3:16" TargetMode="External"/><Relationship Id="rId9541" Type="http://schemas.openxmlformats.org/officeDocument/2006/relationships/hyperlink" Target="https://ref.ly/Gen8:21" TargetMode="External"/><Relationship Id="rId9542" Type="http://schemas.openxmlformats.org/officeDocument/2006/relationships/hyperlink" Target="https://ref.ly/Lev26:31" TargetMode="External"/><Relationship Id="rId9543" Type="http://schemas.openxmlformats.org/officeDocument/2006/relationships/hyperlink" Target="https://ref.ly/Amos5:21-Amos5:23" TargetMode="External"/><Relationship Id="rId9544" Type="http://schemas.openxmlformats.org/officeDocument/2006/relationships/hyperlink" Target="https://ref.ly/Lev4:1-Lev6:7" TargetMode="External"/><Relationship Id="rId9545" Type="http://schemas.openxmlformats.org/officeDocument/2006/relationships/hyperlink" Target="https://ref.ly/Lev20:1-Lev20:27" TargetMode="External"/><Relationship Id="rId9546" Type="http://schemas.openxmlformats.org/officeDocument/2006/relationships/hyperlink" Target="https://ref.ly/Lev6:8-Lev7:38" TargetMode="External"/><Relationship Id="rId9547" Type="http://schemas.openxmlformats.org/officeDocument/2006/relationships/hyperlink" Target="https://ref.ly/Lev2:3,Lev2:10" TargetMode="External"/><Relationship Id="rId9548" Type="http://schemas.openxmlformats.org/officeDocument/2006/relationships/hyperlink" Target="https://ref.ly/Lev10:12-Lev10:17" TargetMode="External"/><Relationship Id="rId9549" Type="http://schemas.openxmlformats.org/officeDocument/2006/relationships/hyperlink" Target="https://ref.ly/Lev14:13" TargetMode="External"/><Relationship Id="rId9550" Type="http://schemas.openxmlformats.org/officeDocument/2006/relationships/hyperlink" Target="https://ref.ly/Num18:9" TargetMode="External"/><Relationship Id="rId9551" Type="http://schemas.openxmlformats.org/officeDocument/2006/relationships/hyperlink" Target="https://ref.ly/Lev6:17,Lev6:26,Lev6:29" TargetMode="External"/><Relationship Id="rId9552" Type="http://schemas.openxmlformats.org/officeDocument/2006/relationships/hyperlink" Target="https://ref.ly/Lev7:1,Lev7:6" TargetMode="External"/><Relationship Id="rId9553" Type="http://schemas.openxmlformats.org/officeDocument/2006/relationships/hyperlink" Target="https://ref.ly/Num28:19" TargetMode="External"/><Relationship Id="rId9554" Type="http://schemas.openxmlformats.org/officeDocument/2006/relationships/hyperlink" Target="https://ref.ly/2Chr31:3" TargetMode="External"/><Relationship Id="rId9555" Type="http://schemas.openxmlformats.org/officeDocument/2006/relationships/hyperlink" Target="https://ref.ly/1Chr23:28-1Chr23:32" TargetMode="External"/><Relationship Id="rId9556" Type="http://schemas.openxmlformats.org/officeDocument/2006/relationships/hyperlink" Target="https://ref.ly/1Chr26:15,1Chr26:20-1Chr26:22" TargetMode="External"/><Relationship Id="rId9557" Type="http://schemas.openxmlformats.org/officeDocument/2006/relationships/hyperlink" Target="https://ref.ly/2Chr13:10-2Chr13:11" TargetMode="External"/><Relationship Id="rId9558" Type="http://schemas.openxmlformats.org/officeDocument/2006/relationships/hyperlink" Target="https://ref.ly/2Chr30:3-2Chr30:19" TargetMode="External"/><Relationship Id="rId9559" Type="http://schemas.openxmlformats.org/officeDocument/2006/relationships/hyperlink" Target="https://ref.ly/2Chr34:9-2Chr34:11" TargetMode="External"/><Relationship Id="rId9560" Type="http://schemas.openxmlformats.org/officeDocument/2006/relationships/hyperlink" Target="https://ref.ly/Lev7:7-Lev7:10" TargetMode="External"/><Relationship Id="rId9561" Type="http://schemas.openxmlformats.org/officeDocument/2006/relationships/hyperlink" Target="https://ref.ly/Lev7:11-Lev7:36" TargetMode="External"/><Relationship Id="rId9562" Type="http://schemas.openxmlformats.org/officeDocument/2006/relationships/hyperlink" Target="https://ref.ly/Lev23:19-Lev23:20" TargetMode="External"/><Relationship Id="rId9563" Type="http://schemas.openxmlformats.org/officeDocument/2006/relationships/hyperlink" Target="https://ref.ly/Num7:1-Num7:89" TargetMode="External"/><Relationship Id="rId9564" Type="http://schemas.openxmlformats.org/officeDocument/2006/relationships/hyperlink" Target="https://ref.ly/Num7:87-Num7:88" TargetMode="External"/><Relationship Id="rId9565" Type="http://schemas.openxmlformats.org/officeDocument/2006/relationships/hyperlink" Target="https://ref.ly/Num7:15-Num7:17" TargetMode="External"/><Relationship Id="rId9566" Type="http://schemas.openxmlformats.org/officeDocument/2006/relationships/hyperlink" Target="https://ref.ly/Num18:8-Num18:11" TargetMode="External"/><Relationship Id="rId9567" Type="http://schemas.openxmlformats.org/officeDocument/2006/relationships/hyperlink" Target="https://ref.ly/2Chr31:4-2Chr31:19" TargetMode="External"/><Relationship Id="rId9568" Type="http://schemas.openxmlformats.org/officeDocument/2006/relationships/hyperlink" Target="https://ref.ly/Num15:24" TargetMode="External"/><Relationship Id="rId9569" Type="http://schemas.openxmlformats.org/officeDocument/2006/relationships/hyperlink" Target="https://ref.ly/Num28:19-Num28:22" TargetMode="External"/><Relationship Id="rId9570" Type="http://schemas.openxmlformats.org/officeDocument/2006/relationships/hyperlink" Target="https://ref.ly/Lev23:18-Lev23:19" TargetMode="External"/><Relationship Id="rId9571" Type="http://schemas.openxmlformats.org/officeDocument/2006/relationships/hyperlink" Target="https://ref.ly/Num28:27-Num28:30" TargetMode="External"/><Relationship Id="rId9572" Type="http://schemas.openxmlformats.org/officeDocument/2006/relationships/hyperlink" Target="https://ref.ly/Num29:2-Num29:5" TargetMode="External"/><Relationship Id="rId9573" Type="http://schemas.openxmlformats.org/officeDocument/2006/relationships/hyperlink" Target="https://ref.ly/Num29:8-Num29:11" TargetMode="External"/><Relationship Id="rId9574" Type="http://schemas.openxmlformats.org/officeDocument/2006/relationships/hyperlink" Target="https://ref.ly/Num29:12-Num29:16" TargetMode="External"/><Relationship Id="rId9575" Type="http://schemas.openxmlformats.org/officeDocument/2006/relationships/hyperlink" Target="https://ref.ly/Lev12:6-Lev12:8" TargetMode="External"/><Relationship Id="rId9576" Type="http://schemas.openxmlformats.org/officeDocument/2006/relationships/hyperlink" Target="https://ref.ly/Num6:14-Num6:15" TargetMode="External"/><Relationship Id="rId9577" Type="http://schemas.openxmlformats.org/officeDocument/2006/relationships/hyperlink" Target="https://ref.ly/Num6:16-Num6:17" TargetMode="External"/><Relationship Id="rId9578" Type="http://schemas.openxmlformats.org/officeDocument/2006/relationships/hyperlink" Target="https://ref.ly/Num6:11" TargetMode="External"/><Relationship Id="rId9579" Type="http://schemas.openxmlformats.org/officeDocument/2006/relationships/hyperlink" Target="https://ref.ly/Num6:12" TargetMode="External"/><Relationship Id="rId9580" Type="http://schemas.openxmlformats.org/officeDocument/2006/relationships/hyperlink" Target="https://ref.ly/Ezek43:18-Ezek43:27" TargetMode="External"/><Relationship Id="rId9581" Type="http://schemas.openxmlformats.org/officeDocument/2006/relationships/hyperlink" Target="https://ref.ly/Lev14:19" TargetMode="External"/><Relationship Id="rId9582" Type="http://schemas.openxmlformats.org/officeDocument/2006/relationships/hyperlink" Target="https://ref.ly/Lev14:12-Lev14:20" TargetMode="External"/><Relationship Id="rId9583" Type="http://schemas.openxmlformats.org/officeDocument/2006/relationships/hyperlink" Target="https://ref.ly/Lev15:15" TargetMode="External"/><Relationship Id="rId9584" Type="http://schemas.openxmlformats.org/officeDocument/2006/relationships/hyperlink" Target="https://ref.ly/Lev15:30" TargetMode="External"/><Relationship Id="rId9585" Type="http://schemas.openxmlformats.org/officeDocument/2006/relationships/hyperlink" Target="https://ref.ly/Lev16:3-Lev16:6,Lev16:11,Lev16:15,Lev16:24" TargetMode="External"/><Relationship Id="rId9586" Type="http://schemas.openxmlformats.org/officeDocument/2006/relationships/hyperlink" Target="https://ref.ly/Exod29:10-Exod29:18" TargetMode="External"/><Relationship Id="rId9587" Type="http://schemas.openxmlformats.org/officeDocument/2006/relationships/hyperlink" Target="https://ref.ly/Lev8:14-Lev8:21" TargetMode="External"/><Relationship Id="rId9588" Type="http://schemas.openxmlformats.org/officeDocument/2006/relationships/hyperlink" Target="https://ref.ly/Exod29:19-Exod29:34" TargetMode="External"/><Relationship Id="rId9589" Type="http://schemas.openxmlformats.org/officeDocument/2006/relationships/hyperlink" Target="https://ref.ly/Lev8:22-Lev8:29" TargetMode="External"/><Relationship Id="rId9590" Type="http://schemas.openxmlformats.org/officeDocument/2006/relationships/hyperlink" Target="https://ref.ly/Lev9:1-Lev9:24" TargetMode="External"/><Relationship Id="rId9591" Type="http://schemas.openxmlformats.org/officeDocument/2006/relationships/hyperlink" Target="https://ref.ly/Lev9:7-Lev9:22" TargetMode="External"/><Relationship Id="rId9592" Type="http://schemas.openxmlformats.org/officeDocument/2006/relationships/hyperlink" Target="https://ref.ly/2Chr29:20-2Chr29:36" TargetMode="External"/><Relationship Id="rId9593" Type="http://schemas.openxmlformats.org/officeDocument/2006/relationships/hyperlink" Target="https://ref.ly/Deut12:17-Deut12:19" TargetMode="External"/><Relationship Id="rId9594" Type="http://schemas.openxmlformats.org/officeDocument/2006/relationships/hyperlink" Target="https://ref.ly/Lev6:24-Lev6:30" TargetMode="External"/><Relationship Id="rId9595" Type="http://schemas.openxmlformats.org/officeDocument/2006/relationships/hyperlink" Target="https://ref.ly/Lev4:14" TargetMode="External"/><Relationship Id="rId9596" Type="http://schemas.openxmlformats.org/officeDocument/2006/relationships/hyperlink" Target="https://ref.ly/Lev4:23" TargetMode="External"/><Relationship Id="rId9597" Type="http://schemas.openxmlformats.org/officeDocument/2006/relationships/hyperlink" Target="https://ref.ly/Lev4:28" TargetMode="External"/><Relationship Id="rId9598" Type="http://schemas.openxmlformats.org/officeDocument/2006/relationships/hyperlink" Target="https://ref.ly/Num15:27" TargetMode="External"/><Relationship Id="rId9599" Type="http://schemas.openxmlformats.org/officeDocument/2006/relationships/hyperlink" Target="https://ref.ly/Lev4:32" TargetMode="External"/><Relationship Id="rId9600" Type="http://schemas.openxmlformats.org/officeDocument/2006/relationships/hyperlink" Target="https://ref.ly/Lev5:7" TargetMode="External"/><Relationship Id="rId9601" Type="http://schemas.openxmlformats.org/officeDocument/2006/relationships/hyperlink" Target="https://ref.ly/Lev5:11-Lev5:13" TargetMode="External"/><Relationship Id="rId9602" Type="http://schemas.openxmlformats.org/officeDocument/2006/relationships/hyperlink" Target="https://ref.ly/Lev4:4" TargetMode="External"/><Relationship Id="rId9603" Type="http://schemas.openxmlformats.org/officeDocument/2006/relationships/hyperlink" Target="https://ref.ly/Lev4:24,Lev4:29" TargetMode="External"/><Relationship Id="rId9604" Type="http://schemas.openxmlformats.org/officeDocument/2006/relationships/hyperlink" Target="https://ref.ly/Lev4:5-Lev4:7" TargetMode="External"/><Relationship Id="rId9605" Type="http://schemas.openxmlformats.org/officeDocument/2006/relationships/hyperlink" Target="https://ref.ly/Lev4:16-Lev4:18" TargetMode="External"/><Relationship Id="rId9606" Type="http://schemas.openxmlformats.org/officeDocument/2006/relationships/hyperlink" Target="https://ref.ly/Lev16:14-Lev16:15" TargetMode="External"/><Relationship Id="rId9607" Type="http://schemas.openxmlformats.org/officeDocument/2006/relationships/hyperlink" Target="https://ref.ly/Lev4:25,Lev4:30,Lev4:34" TargetMode="External"/><Relationship Id="rId9608" Type="http://schemas.openxmlformats.org/officeDocument/2006/relationships/hyperlink" Target="https://ref.ly/Lev5:9" TargetMode="External"/><Relationship Id="rId9609" Type="http://schemas.openxmlformats.org/officeDocument/2006/relationships/hyperlink" Target="https://ref.ly/Lev4:7" TargetMode="External"/><Relationship Id="rId9610" Type="http://schemas.openxmlformats.org/officeDocument/2006/relationships/hyperlink" Target="https://ref.ly/Lev4:8-Lev4:10" TargetMode="External"/><Relationship Id="rId9611" Type="http://schemas.openxmlformats.org/officeDocument/2006/relationships/hyperlink" Target="https://ref.ly/Exod29:10-Exod29:14" TargetMode="External"/><Relationship Id="rId9612" Type="http://schemas.openxmlformats.org/officeDocument/2006/relationships/hyperlink" Target="https://ref.ly/Lev8:14-Lev8:17" TargetMode="External"/><Relationship Id="rId9613" Type="http://schemas.openxmlformats.org/officeDocument/2006/relationships/hyperlink" Target="https://ref.ly/Lev6:25-Lev6:30" TargetMode="External"/><Relationship Id="rId9614" Type="http://schemas.openxmlformats.org/officeDocument/2006/relationships/hyperlink" Target="https://ref.ly/Lev10:16-Lev10:20" TargetMode="External"/><Relationship Id="rId9615" Type="http://schemas.openxmlformats.org/officeDocument/2006/relationships/hyperlink" Target="https://ref.ly/Num28:15" TargetMode="External"/><Relationship Id="rId9616" Type="http://schemas.openxmlformats.org/officeDocument/2006/relationships/hyperlink" Target="https://ref.ly/Num28:22-Num28:24" TargetMode="External"/><Relationship Id="rId9617" Type="http://schemas.openxmlformats.org/officeDocument/2006/relationships/hyperlink" Target="https://ref.ly/Num28:30" TargetMode="External"/><Relationship Id="rId9618" Type="http://schemas.openxmlformats.org/officeDocument/2006/relationships/hyperlink" Target="https://ref.ly/Num29:5" TargetMode="External"/><Relationship Id="rId9619" Type="http://schemas.openxmlformats.org/officeDocument/2006/relationships/hyperlink" Target="https://ref.ly/Num29:11" TargetMode="External"/><Relationship Id="rId9620" Type="http://schemas.openxmlformats.org/officeDocument/2006/relationships/hyperlink" Target="https://ref.ly/Num29:16,Num29:19" TargetMode="External"/><Relationship Id="rId9621" Type="http://schemas.openxmlformats.org/officeDocument/2006/relationships/hyperlink" Target="https://ref.ly/Lev14:12-Lev14:14,Lev14:19-Lev14:22" TargetMode="External"/><Relationship Id="rId9622" Type="http://schemas.openxmlformats.org/officeDocument/2006/relationships/hyperlink" Target="https://ref.ly/Num6:10-Num6:11" TargetMode="External"/><Relationship Id="rId9623" Type="http://schemas.openxmlformats.org/officeDocument/2006/relationships/hyperlink" Target="https://ref.ly/Lev7:1-Lev7:7" TargetMode="External"/><Relationship Id="rId9624" Type="http://schemas.openxmlformats.org/officeDocument/2006/relationships/hyperlink" Target="https://ref.ly/Lev5:16" TargetMode="External"/><Relationship Id="rId9625" Type="http://schemas.openxmlformats.org/officeDocument/2006/relationships/hyperlink" Target="https://ref.ly/Lev6:5" TargetMode="External"/><Relationship Id="rId9626" Type="http://schemas.openxmlformats.org/officeDocument/2006/relationships/hyperlink" Target="https://ref.ly/Lev5:15,Lev5:18" TargetMode="External"/><Relationship Id="rId9627" Type="http://schemas.openxmlformats.org/officeDocument/2006/relationships/hyperlink" Target="https://ref.ly/Lev6:6" TargetMode="External"/><Relationship Id="rId9628" Type="http://schemas.openxmlformats.org/officeDocument/2006/relationships/hyperlink" Target="https://ref.ly/Lev14:12,Lev14:21" TargetMode="External"/><Relationship Id="rId9629" Type="http://schemas.openxmlformats.org/officeDocument/2006/relationships/hyperlink" Target="https://ref.ly/Lev7:2" TargetMode="External"/><Relationship Id="rId9630" Type="http://schemas.openxmlformats.org/officeDocument/2006/relationships/hyperlink" Target="https://ref.ly/Lev7:3-Lev7:5" TargetMode="External"/><Relationship Id="rId9631" Type="http://schemas.openxmlformats.org/officeDocument/2006/relationships/hyperlink" Target="https://ref.ly/Lev14:14" TargetMode="External"/><Relationship Id="rId9632" Type="http://schemas.openxmlformats.org/officeDocument/2006/relationships/hyperlink" Target="https://ref.ly/Lev7:6-Lev7:7" TargetMode="External"/><Relationship Id="rId9633" Type="http://schemas.openxmlformats.org/officeDocument/2006/relationships/hyperlink" Target="https://ref.ly/Lev5:14-Lev5:19" TargetMode="External"/><Relationship Id="rId9634" Type="http://schemas.openxmlformats.org/officeDocument/2006/relationships/hyperlink" Target="https://ref.ly/Lev22:14" TargetMode="External"/><Relationship Id="rId9635" Type="http://schemas.openxmlformats.org/officeDocument/2006/relationships/hyperlink" Target="https://ref.ly/2Kgs12:16" TargetMode="External"/><Relationship Id="rId9636" Type="http://schemas.openxmlformats.org/officeDocument/2006/relationships/hyperlink" Target="https://ref.ly/Lev14:12-Lev14:18" TargetMode="External"/><Relationship Id="rId9637" Type="http://schemas.openxmlformats.org/officeDocument/2006/relationships/hyperlink" Target="https://ref.ly/Lev6:1-Lev6:5" TargetMode="External"/><Relationship Id="rId9638" Type="http://schemas.openxmlformats.org/officeDocument/2006/relationships/hyperlink" Target="https://ref.ly/Lev19:20-Lev19:22" TargetMode="External"/><Relationship Id="rId9639" Type="http://schemas.openxmlformats.org/officeDocument/2006/relationships/hyperlink" Target="https://ref.ly/Num5:5-Num5:10" TargetMode="External"/><Relationship Id="rId9640" Type="http://schemas.openxmlformats.org/officeDocument/2006/relationships/hyperlink" Target="https://ref.ly/Lev1:3-Lev1:17" TargetMode="External"/><Relationship Id="rId9641" Type="http://schemas.openxmlformats.org/officeDocument/2006/relationships/hyperlink" Target="https://ref.ly/Lev6:8-Lev6:13" TargetMode="External"/><Relationship Id="rId9642" Type="http://schemas.openxmlformats.org/officeDocument/2006/relationships/hyperlink" Target="https://ref.ly/Exod29:38-Exod29:42" TargetMode="External"/><Relationship Id="rId9643" Type="http://schemas.openxmlformats.org/officeDocument/2006/relationships/hyperlink" Target="https://ref.ly/Num28:1-Num28:8" TargetMode="External"/><Relationship Id="rId9644" Type="http://schemas.openxmlformats.org/officeDocument/2006/relationships/hyperlink" Target="https://ref.ly/Num28:19-Num28:24" TargetMode="External"/><Relationship Id="rId9645" Type="http://schemas.openxmlformats.org/officeDocument/2006/relationships/hyperlink" Target="https://ref.ly/Num28:6-Num28:29" TargetMode="External"/><Relationship Id="rId9646" Type="http://schemas.openxmlformats.org/officeDocument/2006/relationships/hyperlink" Target="https://ref.ly/Num29:2-Num29:4" TargetMode="External"/><Relationship Id="rId9647" Type="http://schemas.openxmlformats.org/officeDocument/2006/relationships/hyperlink" Target="https://ref.ly/Num29:17-Num29:25" TargetMode="External"/><Relationship Id="rId9648" Type="http://schemas.openxmlformats.org/officeDocument/2006/relationships/hyperlink" Target="https://ref.ly/Lev15:14-Lev15:15" TargetMode="External"/><Relationship Id="rId9649" Type="http://schemas.openxmlformats.org/officeDocument/2006/relationships/hyperlink" Target="https://ref.ly/Lev14:10,Lev14:19-Lev14:22,Lev14:31" TargetMode="External"/><Relationship Id="rId9650" Type="http://schemas.openxmlformats.org/officeDocument/2006/relationships/hyperlink" Target="https://ref.ly/Num6:14-Num6:16" TargetMode="External"/><Relationship Id="rId9651" Type="http://schemas.openxmlformats.org/officeDocument/2006/relationships/hyperlink" Target="https://ref.ly/Lev6:14-Lev6:23" TargetMode="External"/><Relationship Id="rId9652" Type="http://schemas.openxmlformats.org/officeDocument/2006/relationships/hyperlink" Target="https://ref.ly/Gen4:3-Gen4:5" TargetMode="External"/><Relationship Id="rId9653" Type="http://schemas.openxmlformats.org/officeDocument/2006/relationships/hyperlink" Target="https://ref.ly/Judg6:18" TargetMode="External"/><Relationship Id="rId9654" Type="http://schemas.openxmlformats.org/officeDocument/2006/relationships/hyperlink" Target="https://ref.ly/1Sam2:17" TargetMode="External"/><Relationship Id="rId9655" Type="http://schemas.openxmlformats.org/officeDocument/2006/relationships/hyperlink" Target="https://ref.ly/Lev2:14" TargetMode="External"/><Relationship Id="rId9656" Type="http://schemas.openxmlformats.org/officeDocument/2006/relationships/hyperlink" Target="https://ref.ly/Lev2:2" TargetMode="External"/><Relationship Id="rId9657" Type="http://schemas.openxmlformats.org/officeDocument/2006/relationships/hyperlink" Target="https://ref.ly/Lev6:16" TargetMode="External"/><Relationship Id="rId9658" Type="http://schemas.openxmlformats.org/officeDocument/2006/relationships/hyperlink" Target="https://ref.ly/Lev6:22-Lev6:23" TargetMode="External"/><Relationship Id="rId9659" Type="http://schemas.openxmlformats.org/officeDocument/2006/relationships/hyperlink" Target="https://ref.ly/Num15:2-Num15:10" TargetMode="External"/><Relationship Id="rId9660" Type="http://schemas.openxmlformats.org/officeDocument/2006/relationships/hyperlink" Target="https://ref.ly/Lev14:10,Lev14:20-Lev14:21,Lev14:31" TargetMode="External"/><Relationship Id="rId9661" Type="http://schemas.openxmlformats.org/officeDocument/2006/relationships/hyperlink" Target="https://ref.ly/Num6:13-Num6:15" TargetMode="External"/><Relationship Id="rId9662" Type="http://schemas.openxmlformats.org/officeDocument/2006/relationships/hyperlink" Target="https://ref.ly/Num15:4" TargetMode="External"/><Relationship Id="rId9663" Type="http://schemas.openxmlformats.org/officeDocument/2006/relationships/hyperlink" Target="https://ref.ly/Num5:15,Num5:18,Num5:25-Num5:26" TargetMode="External"/><Relationship Id="rId9664" Type="http://schemas.openxmlformats.org/officeDocument/2006/relationships/hyperlink" Target="https://ref.ly/Num15:1-Num15:10" TargetMode="External"/><Relationship Id="rId9665" Type="http://schemas.openxmlformats.org/officeDocument/2006/relationships/hyperlink" Target="https://ref.ly/Num28:7" TargetMode="External"/><Relationship Id="rId9666" Type="http://schemas.openxmlformats.org/officeDocument/2006/relationships/hyperlink" Target="https://ref.ly/Ps16:4" TargetMode="External"/><Relationship Id="rId9667" Type="http://schemas.openxmlformats.org/officeDocument/2006/relationships/hyperlink" Target="https://ref.ly/Num15:7" TargetMode="External"/><Relationship Id="rId9668" Type="http://schemas.openxmlformats.org/officeDocument/2006/relationships/hyperlink" Target="https://ref.ly/Exod29:40-Exod29:41" TargetMode="External"/><Relationship Id="rId9669" Type="http://schemas.openxmlformats.org/officeDocument/2006/relationships/hyperlink" Target="https://ref.ly/Num28:9" TargetMode="External"/><Relationship Id="rId9670" Type="http://schemas.openxmlformats.org/officeDocument/2006/relationships/hyperlink" Target="https://ref.ly/Num29:18,Num29:21" TargetMode="External"/><Relationship Id="rId9671" Type="http://schemas.openxmlformats.org/officeDocument/2006/relationships/hyperlink" Target="https://ref.ly/Num28:16-Num29:11" TargetMode="External"/><Relationship Id="rId9672" Type="http://schemas.openxmlformats.org/officeDocument/2006/relationships/hyperlink" Target="https://ref.ly/Num6:17" TargetMode="External"/><Relationship Id="rId9673" Type="http://schemas.openxmlformats.org/officeDocument/2006/relationships/hyperlink" Target="https://ref.ly/Lev14:10-Lev14:20" TargetMode="External"/><Relationship Id="rId9674" Type="http://schemas.openxmlformats.org/officeDocument/2006/relationships/hyperlink" Target="https://ref.ly/Amos5:22" TargetMode="External"/><Relationship Id="rId9675" Type="http://schemas.openxmlformats.org/officeDocument/2006/relationships/hyperlink" Target="https://ref.ly/Lev3:1,Lev3:6,Lev3:12" TargetMode="External"/><Relationship Id="rId9676" Type="http://schemas.openxmlformats.org/officeDocument/2006/relationships/hyperlink" Target="https://ref.ly/Lev22:23" TargetMode="External"/><Relationship Id="rId9677" Type="http://schemas.openxmlformats.org/officeDocument/2006/relationships/hyperlink" Target="https://ref.ly/Lev7:12-Lev7:13" TargetMode="External"/><Relationship Id="rId9678" Type="http://schemas.openxmlformats.org/officeDocument/2006/relationships/hyperlink" Target="https://ref.ly/Num6:15-Num6:19" TargetMode="External"/><Relationship Id="rId9679" Type="http://schemas.openxmlformats.org/officeDocument/2006/relationships/hyperlink" Target="https://ref.ly/Lev3:1-Lev3:2,Lev3:7-Lev3:8,Lev3:12-Lev3:13" TargetMode="External"/><Relationship Id="rId9680" Type="http://schemas.openxmlformats.org/officeDocument/2006/relationships/hyperlink" Target="https://ref.ly/Lev7:29-Lev7:30" TargetMode="External"/><Relationship Id="rId9681" Type="http://schemas.openxmlformats.org/officeDocument/2006/relationships/hyperlink" Target="https://ref.ly/Lev3:2,Lev3:8,Lev3:13" TargetMode="External"/><Relationship Id="rId9682" Type="http://schemas.openxmlformats.org/officeDocument/2006/relationships/hyperlink" Target="https://ref.ly/Lev3:3-Lev3:5,Lev3:6-Lev3:11,Lev3:14-Lev3:16" TargetMode="External"/><Relationship Id="rId9683" Type="http://schemas.openxmlformats.org/officeDocument/2006/relationships/hyperlink" Target="https://ref.ly/Lev7:14,Lev7:30-Lev7:36" TargetMode="External"/><Relationship Id="rId9684" Type="http://schemas.openxmlformats.org/officeDocument/2006/relationships/hyperlink" Target="https://ref.ly/Num6:20" TargetMode="External"/><Relationship Id="rId9685" Type="http://schemas.openxmlformats.org/officeDocument/2006/relationships/hyperlink" Target="https://ref.ly/Num18:10-Num18:11" TargetMode="External"/><Relationship Id="rId9686" Type="http://schemas.openxmlformats.org/officeDocument/2006/relationships/hyperlink" Target="https://ref.ly/Deut12:12,Deut12:18-Deut12:19" TargetMode="External"/><Relationship Id="rId9687" Type="http://schemas.openxmlformats.org/officeDocument/2006/relationships/hyperlink" Target="https://ref.ly/Deut12:6-Deut12:7,Deut12:11-Deut12:12,Deut12:15-Deut12:19" TargetMode="External"/><Relationship Id="rId9688" Type="http://schemas.openxmlformats.org/officeDocument/2006/relationships/hyperlink" Target="https://ref.ly/1Sam1:3-1Sam1:4" TargetMode="External"/><Relationship Id="rId9689" Type="http://schemas.openxmlformats.org/officeDocument/2006/relationships/hyperlink" Target="https://ref.ly/Lev7:19-Lev7:21" TargetMode="External"/><Relationship Id="rId9690" Type="http://schemas.openxmlformats.org/officeDocument/2006/relationships/hyperlink" Target="https://ref.ly/Lev19:5-Lev19:8" TargetMode="External"/><Relationship Id="rId9691" Type="http://schemas.openxmlformats.org/officeDocument/2006/relationships/hyperlink" Target="https://ref.ly/Deut12:16,Deut12:20-Deut12:22" TargetMode="External"/><Relationship Id="rId9692" Type="http://schemas.openxmlformats.org/officeDocument/2006/relationships/hyperlink" Target="https://ref.ly/Lev7:15" TargetMode="External"/><Relationship Id="rId9693" Type="http://schemas.openxmlformats.org/officeDocument/2006/relationships/hyperlink" Target="https://ref.ly/Lev7:16-Lev7:18" TargetMode="External"/><Relationship Id="rId9694" Type="http://schemas.openxmlformats.org/officeDocument/2006/relationships/hyperlink" Target="https://ref.ly/Num6:17-Num6:20" TargetMode="External"/><Relationship Id="rId9695" Type="http://schemas.openxmlformats.org/officeDocument/2006/relationships/hyperlink" Target="https://ref.ly/Exod29:19-Exod29:22,Exod29:28" TargetMode="External"/><Relationship Id="rId9696" Type="http://schemas.openxmlformats.org/officeDocument/2006/relationships/hyperlink" Target="https://ref.ly/1Kgs8:63" TargetMode="External"/><Relationship Id="rId9697" Type="http://schemas.openxmlformats.org/officeDocument/2006/relationships/hyperlink" Target="https://ref.ly/2Chr7:5" TargetMode="External"/><Relationship Id="rId9698" Type="http://schemas.openxmlformats.org/officeDocument/2006/relationships/hyperlink" Target="https://ref.ly/2Sam24:25" TargetMode="External"/><Relationship Id="rId9699" Type="http://schemas.openxmlformats.org/officeDocument/2006/relationships/hyperlink" Target="https://ref.ly/1Kgs1:9,1Kgs1:19" TargetMode="External"/><Relationship Id="rId9700" Type="http://schemas.openxmlformats.org/officeDocument/2006/relationships/hyperlink" Target="https://ref.ly/2Chr29:31-2Chr29:36" TargetMode="External"/><Relationship Id="rId9701" Type="http://schemas.openxmlformats.org/officeDocument/2006/relationships/hyperlink" Target="https://ref.ly/1Sam20:6" TargetMode="External"/><Relationship Id="rId9702" Type="http://schemas.openxmlformats.org/officeDocument/2006/relationships/hyperlink" Target="https://ref.ly/Exod22:29-Exod22:31" TargetMode="External"/><Relationship Id="rId9703" Type="http://schemas.openxmlformats.org/officeDocument/2006/relationships/hyperlink" Target="https://ref.ly/1Sam9:11-1Sam9:14,1Sam9:22-1Sam9:24" TargetMode="External"/><Relationship Id="rId9704" Type="http://schemas.openxmlformats.org/officeDocument/2006/relationships/hyperlink" Target="https://ref.ly/1Sam16:4-1Sam16:5" TargetMode="External"/><Relationship Id="rId9705" Type="http://schemas.openxmlformats.org/officeDocument/2006/relationships/hyperlink" Target="https://ref.ly/Isa10:15" TargetMode="External"/><Relationship Id="rId9706" Type="http://schemas.openxmlformats.org/officeDocument/2006/relationships/hyperlink" Target="https://ref.ly/Exod38:29" TargetMode="External"/><Relationship Id="rId9707" Type="http://schemas.openxmlformats.org/officeDocument/2006/relationships/hyperlink" Target="https://ref.ly/Lev14:12" TargetMode="External"/><Relationship Id="rId9708" Type="http://schemas.openxmlformats.org/officeDocument/2006/relationships/hyperlink" Target="https://ref.ly/Deut16:10,Deut16:16-Deut16:17" TargetMode="External"/><Relationship Id="rId9709" Type="http://schemas.openxmlformats.org/officeDocument/2006/relationships/hyperlink" Target="https://ref.ly/2Chr35:8" TargetMode="External"/><Relationship Id="rId9710" Type="http://schemas.openxmlformats.org/officeDocument/2006/relationships/hyperlink" Target="https://ref.ly/Ezra3:5" TargetMode="External"/><Relationship Id="rId9711" Type="http://schemas.openxmlformats.org/officeDocument/2006/relationships/hyperlink" Target="https://ref.ly/Lev7:16" TargetMode="External"/><Relationship Id="rId9712" Type="http://schemas.openxmlformats.org/officeDocument/2006/relationships/hyperlink" Target="https://ref.ly/Lev22:18,Lev22:21-Lev22:23" TargetMode="External"/><Relationship Id="rId9713" Type="http://schemas.openxmlformats.org/officeDocument/2006/relationships/hyperlink" Target="https://ref.ly/Lev23:28" TargetMode="External"/><Relationship Id="rId9714" Type="http://schemas.openxmlformats.org/officeDocument/2006/relationships/hyperlink" Target="https://ref.ly/Num15:3" TargetMode="External"/><Relationship Id="rId9715" Type="http://schemas.openxmlformats.org/officeDocument/2006/relationships/hyperlink" Target="https://ref.ly/Num29:39" TargetMode="External"/><Relationship Id="rId9716" Type="http://schemas.openxmlformats.org/officeDocument/2006/relationships/hyperlink" Target="https://ref.ly/Deut12:6,Deut12:17" TargetMode="External"/><Relationship Id="rId9717" Type="http://schemas.openxmlformats.org/officeDocument/2006/relationships/hyperlink" Target="https://ref.ly/Lev22:17-Lev22:24" TargetMode="External"/><Relationship Id="rId9718" Type="http://schemas.openxmlformats.org/officeDocument/2006/relationships/hyperlink" Target="https://ref.ly/Ezek46:12" TargetMode="External"/><Relationship Id="rId9719" Type="http://schemas.openxmlformats.org/officeDocument/2006/relationships/hyperlink" Target="https://ref.ly/Lev7:16-Lev7:17" TargetMode="External"/><Relationship Id="rId9720" Type="http://schemas.openxmlformats.org/officeDocument/2006/relationships/hyperlink" Target="https://ref.ly/Exod35:9,Exod35:27" TargetMode="External"/><Relationship Id="rId9721" Type="http://schemas.openxmlformats.org/officeDocument/2006/relationships/hyperlink" Target="https://ref.ly/Exod28:41" TargetMode="External"/><Relationship Id="rId9722" Type="http://schemas.openxmlformats.org/officeDocument/2006/relationships/hyperlink" Target="https://ref.ly/Exod32:29" TargetMode="External"/><Relationship Id="rId9723" Type="http://schemas.openxmlformats.org/officeDocument/2006/relationships/hyperlink" Target="https://ref.ly/2Chr29:31" TargetMode="External"/><Relationship Id="rId9724" Type="http://schemas.openxmlformats.org/officeDocument/2006/relationships/hyperlink" Target="https://ref.ly/Lev8:22-Lev8:32" TargetMode="External"/><Relationship Id="rId9725" Type="http://schemas.openxmlformats.org/officeDocument/2006/relationships/hyperlink" Target="https://ref.ly/Gen37:12-Gen37:17" TargetMode="External"/><Relationship Id="rId9726" Type="http://schemas.openxmlformats.org/officeDocument/2006/relationships/hyperlink" Target="https://ref.ly/1Sam22:3" TargetMode="External"/><Relationship Id="rId9727" Type="http://schemas.openxmlformats.org/officeDocument/2006/relationships/hyperlink" Target="https://ref.ly/Gen46:5" TargetMode="External"/><Relationship Id="rId9728" Type="http://schemas.openxmlformats.org/officeDocument/2006/relationships/hyperlink" Target="https://ref.ly/1Kgs10:2" TargetMode="External"/><Relationship Id="rId9729" Type="http://schemas.openxmlformats.org/officeDocument/2006/relationships/hyperlink" Target="https://ref.ly/2Kgs8:9" TargetMode="External"/><Relationship Id="rId9730" Type="http://schemas.openxmlformats.org/officeDocument/2006/relationships/hyperlink" Target="https://ref.ly/Rom15:24-Rom15:25" TargetMode="External"/><Relationship Id="rId9731" Type="http://schemas.openxmlformats.org/officeDocument/2006/relationships/hyperlink" Target="https://ref.ly/2Cor11:25-2Cor11:26" TargetMode="External"/><Relationship Id="rId9732" Type="http://schemas.openxmlformats.org/officeDocument/2006/relationships/hyperlink" Target="https://ref.ly/Acts27:1-Acts28:14" TargetMode="External"/><Relationship Id="rId9733" Type="http://schemas.openxmlformats.org/officeDocument/2006/relationships/hyperlink" Target="https://ref.ly/Luke1:39-Luke1:40,Luke1:56" TargetMode="External"/><Relationship Id="rId9734" Type="http://schemas.openxmlformats.org/officeDocument/2006/relationships/hyperlink" Target="https://ref.ly/Luke2:1-Luke2:7" TargetMode="External"/><Relationship Id="rId9735" Type="http://schemas.openxmlformats.org/officeDocument/2006/relationships/hyperlink" Target="https://ref.ly/Luke2:41-Luke2:51" TargetMode="External"/><Relationship Id="rId9736" Type="http://schemas.openxmlformats.org/officeDocument/2006/relationships/hyperlink" Target="https://ref.ly/John7:1-John7:10" TargetMode="External"/><Relationship Id="rId9737" Type="http://schemas.openxmlformats.org/officeDocument/2006/relationships/hyperlink" Target="https://ref.ly/John12:1" TargetMode="External"/><Relationship Id="rId9738" Type="http://schemas.openxmlformats.org/officeDocument/2006/relationships/hyperlink" Target="https://ref.ly/Mark1:1-Mark1:11" TargetMode="External"/><Relationship Id="rId9739" Type="http://schemas.openxmlformats.org/officeDocument/2006/relationships/hyperlink" Target="https://ref.ly/Luke17:11" TargetMode="External"/><Relationship Id="rId9740" Type="http://schemas.openxmlformats.org/officeDocument/2006/relationships/hyperlink" Target="https://ref.ly/John4:4" TargetMode="External"/><Relationship Id="rId9741" Type="http://schemas.openxmlformats.org/officeDocument/2006/relationships/hyperlink" Target="https://ref.ly/Mark10:1,Mark10:46" TargetMode="External"/><Relationship Id="rId9742" Type="http://schemas.openxmlformats.org/officeDocument/2006/relationships/hyperlink" Target="https://ref.ly/Luke24:13-Luke24:35" TargetMode="External"/><Relationship Id="rId9743" Type="http://schemas.openxmlformats.org/officeDocument/2006/relationships/hyperlink" Target="https://ref.ly/Acts13:1-Acts13:14" TargetMode="External"/><Relationship Id="rId9744" Type="http://schemas.openxmlformats.org/officeDocument/2006/relationships/hyperlink" Target="https://ref.ly/Acts15:41-Acts18:22" TargetMode="External"/><Relationship Id="rId9745" Type="http://schemas.openxmlformats.org/officeDocument/2006/relationships/hyperlink" Target="https://ref.ly/Acts18:23-Acts21:17" TargetMode="External"/><Relationship Id="rId9746" Type="http://schemas.openxmlformats.org/officeDocument/2006/relationships/hyperlink" Target="https://ref.ly/Matt21:2-Matt21:7" TargetMode="External"/><Relationship Id="rId9747" Type="http://schemas.openxmlformats.org/officeDocument/2006/relationships/hyperlink" Target="https://ref.ly/Mark11:1-Mark11:11" TargetMode="External"/><Relationship Id="rId9748" Type="http://schemas.openxmlformats.org/officeDocument/2006/relationships/hyperlink" Target="https://ref.ly/John12:12-John12:15" TargetMode="External"/><Relationship Id="rId9749" Type="http://schemas.openxmlformats.org/officeDocument/2006/relationships/hyperlink" Target="https://ref.ly/Acts8:26-Acts8:38" TargetMode="External"/><Relationship Id="rId9750" Type="http://schemas.openxmlformats.org/officeDocument/2006/relationships/hyperlink" Target="https://ref.ly/Acts23:23-Acts23:24" TargetMode="External"/><Relationship Id="rId9751" Type="http://schemas.openxmlformats.org/officeDocument/2006/relationships/hyperlink" Target="https://ref.ly/Jer31:21" TargetMode="External"/><Relationship Id="rId9752" Type="http://schemas.openxmlformats.org/officeDocument/2006/relationships/hyperlink" Target="https://ref.ly/Num33:35" TargetMode="External"/><Relationship Id="rId9753" Type="http://schemas.openxmlformats.org/officeDocument/2006/relationships/hyperlink" Target="https://ref.ly/2Chr8:17" TargetMode="External"/><Relationship Id="rId9754" Type="http://schemas.openxmlformats.org/officeDocument/2006/relationships/hyperlink" Target="https://ref.ly/Num20:17" TargetMode="External"/><Relationship Id="rId9755" Type="http://schemas.openxmlformats.org/officeDocument/2006/relationships/hyperlink" Target="https://ref.ly/Num21:22" TargetMode="External"/><Relationship Id="rId9756" Type="http://schemas.openxmlformats.org/officeDocument/2006/relationships/hyperlink" Target="https://ref.ly/Josh10:6-Josh10:14" TargetMode="External"/><Relationship Id="rId9757" Type="http://schemas.openxmlformats.org/officeDocument/2006/relationships/hyperlink" Target="https://ref.ly/Josh3:16" TargetMode="External"/><Relationship Id="rId9758" Type="http://schemas.openxmlformats.org/officeDocument/2006/relationships/hyperlink" Target="https://ref.ly/1Kgs22:48-1Kgs22:49" TargetMode="External"/><Relationship Id="rId9759" Type="http://schemas.openxmlformats.org/officeDocument/2006/relationships/hyperlink" Target="https://ref.ly/Acts27:1-Acts27:44" TargetMode="External"/><Relationship Id="rId9760" Type="http://schemas.openxmlformats.org/officeDocument/2006/relationships/hyperlink" Target="https://ref.ly/Acts2:5-Acts2:11" TargetMode="External"/><Relationship Id="rId9761" Type="http://schemas.openxmlformats.org/officeDocument/2006/relationships/hyperlink" Target="https://ref.ly/Exod3:18" TargetMode="External"/><Relationship Id="rId9762" Type="http://schemas.openxmlformats.org/officeDocument/2006/relationships/hyperlink" Target="https://ref.ly/Num11:31" TargetMode="External"/><Relationship Id="rId9763" Type="http://schemas.openxmlformats.org/officeDocument/2006/relationships/hyperlink" Target="https://ref.ly/1Kgs19:4" TargetMode="External"/><Relationship Id="rId9764" Type="http://schemas.openxmlformats.org/officeDocument/2006/relationships/hyperlink" Target="https://ref.ly/Luke2:44" TargetMode="External"/><Relationship Id="rId9765" Type="http://schemas.openxmlformats.org/officeDocument/2006/relationships/hyperlink" Target="https://ref.ly/Exod16:27-Exod16:30" TargetMode="External"/><Relationship Id="rId9766" Type="http://schemas.openxmlformats.org/officeDocument/2006/relationships/hyperlink" Target="https://ref.ly/Josh3:4" TargetMode="External"/><Relationship Id="rId9767" Type="http://schemas.openxmlformats.org/officeDocument/2006/relationships/hyperlink" Target="https://ref.ly/Num35:4-Num35:5" TargetMode="External"/><Relationship Id="rId9768" Type="http://schemas.openxmlformats.org/officeDocument/2006/relationships/hyperlink" Target="https://ref.ly/Acts5:1" TargetMode="External"/><Relationship Id="rId9769" Type="http://schemas.openxmlformats.org/officeDocument/2006/relationships/hyperlink" Target="https://ref.ly/Gen18:1-Gen18:33" TargetMode="External"/><Relationship Id="rId9770" Type="http://schemas.openxmlformats.org/officeDocument/2006/relationships/hyperlink" Target="https://ref.ly/Deut26:1-Deut26:15" TargetMode="External"/><Relationship Id="rId9771" Type="http://schemas.openxmlformats.org/officeDocument/2006/relationships/hyperlink" Target="https://ref.ly/Ps50:7-Ps50:15" TargetMode="External"/><Relationship Id="rId9772" Type="http://schemas.openxmlformats.org/officeDocument/2006/relationships/hyperlink" Target="https://ref.ly/Ps55:14" TargetMode="External"/><Relationship Id="rId9773" Type="http://schemas.openxmlformats.org/officeDocument/2006/relationships/hyperlink" Target="https://ref.ly/Isa6:5-Isa6:13" TargetMode="External"/><Relationship Id="rId9774" Type="http://schemas.openxmlformats.org/officeDocument/2006/relationships/hyperlink" Target="https://ref.ly/Isa37:1-Isa37:4" TargetMode="External"/><Relationship Id="rId9775" Type="http://schemas.openxmlformats.org/officeDocument/2006/relationships/hyperlink" Target="https://ref.ly/Jer11:20-Jer11:23" TargetMode="External"/><Relationship Id="rId9776" Type="http://schemas.openxmlformats.org/officeDocument/2006/relationships/hyperlink" Target="https://ref.ly/Jer18:19-Jer18:23" TargetMode="External"/><Relationship Id="rId9777" Type="http://schemas.openxmlformats.org/officeDocument/2006/relationships/hyperlink" Target="https://ref.ly/Jer20:7-Jer20:18" TargetMode="External"/><Relationship Id="rId9778" Type="http://schemas.openxmlformats.org/officeDocument/2006/relationships/hyperlink" Target="https://ref.ly/Jer10:23-Jer10:25" TargetMode="External"/><Relationship Id="rId9779" Type="http://schemas.openxmlformats.org/officeDocument/2006/relationships/hyperlink" Target="https://ref.ly/Jer12:1-Jer12:4" TargetMode="External"/><Relationship Id="rId9780" Type="http://schemas.openxmlformats.org/officeDocument/2006/relationships/hyperlink" Target="https://ref.ly/Jer14:7-Jer14:9" TargetMode="External"/><Relationship Id="rId9781" Type="http://schemas.openxmlformats.org/officeDocument/2006/relationships/hyperlink" Target="https://ref.ly/Jer15:15-Jer15:18" TargetMode="External"/><Relationship Id="rId9782" Type="http://schemas.openxmlformats.org/officeDocument/2006/relationships/hyperlink" Target="https://ref.ly/Neh2:4" TargetMode="External"/><Relationship Id="rId9783" Type="http://schemas.openxmlformats.org/officeDocument/2006/relationships/hyperlink" Target="https://ref.ly/Neh4:4,Neh4:9" TargetMode="External"/><Relationship Id="rId9784" Type="http://schemas.openxmlformats.org/officeDocument/2006/relationships/hyperlink" Target="https://ref.ly/Matt6:5-Matt6:15" TargetMode="External"/><Relationship Id="rId9785" Type="http://schemas.openxmlformats.org/officeDocument/2006/relationships/hyperlink" Target="https://ref.ly/Luke18:1-Luke18:8" TargetMode="External"/><Relationship Id="rId9786" Type="http://schemas.openxmlformats.org/officeDocument/2006/relationships/hyperlink" Target="https://ref.ly/Luke18:10-Luke18:14" TargetMode="External"/><Relationship Id="rId9787" Type="http://schemas.openxmlformats.org/officeDocument/2006/relationships/hyperlink" Target="https://ref.ly/Luke11:5-Luke11:8" TargetMode="External"/><Relationship Id="rId9788" Type="http://schemas.openxmlformats.org/officeDocument/2006/relationships/hyperlink" Target="https://ref.ly/John16:23-John16:25" TargetMode="External"/><Relationship Id="rId9789" Type="http://schemas.openxmlformats.org/officeDocument/2006/relationships/hyperlink" Target="https://ref.ly/Acts6:4" TargetMode="External"/><Relationship Id="rId9790" Type="http://schemas.openxmlformats.org/officeDocument/2006/relationships/hyperlink" Target="https://ref.ly/Eph6:18-Eph6:19" TargetMode="External"/><Relationship Id="rId9791" Type="http://schemas.openxmlformats.org/officeDocument/2006/relationships/hyperlink" Target="https://ref.ly/Phil4:6" TargetMode="External"/><Relationship Id="rId9792" Type="http://schemas.openxmlformats.org/officeDocument/2006/relationships/hyperlink" Target="https://ref.ly/Heb10:19-Heb10:23" TargetMode="External"/><Relationship Id="rId9793" Type="http://schemas.openxmlformats.org/officeDocument/2006/relationships/hyperlink" Target="https://ref.ly/Ps148:1-Ps148:14" TargetMode="External"/><Relationship Id="rId9794" Type="http://schemas.openxmlformats.org/officeDocument/2006/relationships/hyperlink" Target="https://ref.ly/2Cor9:15" TargetMode="External"/><Relationship Id="rId9795" Type="http://schemas.openxmlformats.org/officeDocument/2006/relationships/hyperlink" Target="https://ref.ly/2Chr33:12-2Chr33:13" TargetMode="External"/><Relationship Id="rId9796" Type="http://schemas.openxmlformats.org/officeDocument/2006/relationships/hyperlink" Target="https://ref.ly/2Chr33:18-2Chr33:19" TargetMode="External"/><Relationship Id="rId9797" Type="http://schemas.openxmlformats.org/officeDocument/2006/relationships/hyperlink" Target="https://ref.ly/2Chr33:12" TargetMode="External"/><Relationship Id="rId9798" Type="http://schemas.openxmlformats.org/officeDocument/2006/relationships/hyperlink" Target="https://ref.ly/Ps146:6" TargetMode="External"/><Relationship Id="rId9799" Type="http://schemas.openxmlformats.org/officeDocument/2006/relationships/hyperlink" Target="https://ref.ly/2Pet1:16-2Pet1:17" TargetMode="External"/><Relationship Id="rId9800" Type="http://schemas.openxmlformats.org/officeDocument/2006/relationships/hyperlink" Target="https://ref.ly/Isa63:7" TargetMode="External"/><Relationship Id="rId9801" Type="http://schemas.openxmlformats.org/officeDocument/2006/relationships/hyperlink" Target="https://ref.ly/Ps7:17" TargetMode="External"/><Relationship Id="rId9802" Type="http://schemas.openxmlformats.org/officeDocument/2006/relationships/hyperlink" Target="https://ref.ly/Ps47:2" TargetMode="External"/><Relationship Id="rId9803" Type="http://schemas.openxmlformats.org/officeDocument/2006/relationships/hyperlink" Target="https://ref.ly/Ps107:10" TargetMode="External"/><Relationship Id="rId9804" Type="http://schemas.openxmlformats.org/officeDocument/2006/relationships/hyperlink" Target="https://ref.ly/Rom3:10-Rom3:12" TargetMode="External"/><Relationship Id="rId9805" Type="http://schemas.openxmlformats.org/officeDocument/2006/relationships/hyperlink" Target="https://ref.ly/Rom4:3" TargetMode="External"/><Relationship Id="rId9806" Type="http://schemas.openxmlformats.org/officeDocument/2006/relationships/hyperlink" Target="https://ref.ly/Phil3:8-Phil3:9" TargetMode="External"/><Relationship Id="rId9807" Type="http://schemas.openxmlformats.org/officeDocument/2006/relationships/hyperlink" Target="https://ref.ly/Matt14:6" TargetMode="External"/><Relationship Id="rId9808" Type="http://schemas.openxmlformats.org/officeDocument/2006/relationships/hyperlink" Target="https://ref.ly/Mark6:22" TargetMode="External"/><Relationship Id="rId9809" Type="http://schemas.openxmlformats.org/officeDocument/2006/relationships/hyperlink" Target="https://ref.ly/Gen48:2" TargetMode="External"/><Relationship Id="rId9810" Type="http://schemas.openxmlformats.org/officeDocument/2006/relationships/hyperlink" Target="https://ref.ly/1Sam19:11-1Sam19:17" TargetMode="External"/><Relationship Id="rId9811" Type="http://schemas.openxmlformats.org/officeDocument/2006/relationships/hyperlink" Target="https://ref.ly/2Sam4:7,2Sam4:11" TargetMode="External"/><Relationship Id="rId9812" Type="http://schemas.openxmlformats.org/officeDocument/2006/relationships/hyperlink" Target="https://ref.ly/1Kgs17:19" TargetMode="External"/><Relationship Id="rId9813" Type="http://schemas.openxmlformats.org/officeDocument/2006/relationships/hyperlink" Target="https://ref.ly/1Kgs21:4" TargetMode="External"/><Relationship Id="rId9814" Type="http://schemas.openxmlformats.org/officeDocument/2006/relationships/hyperlink" Target="https://ref.ly/2Kgs1:4-2Kgs1:6,2Kgs1:16" TargetMode="External"/><Relationship Id="rId9815" Type="http://schemas.openxmlformats.org/officeDocument/2006/relationships/hyperlink" Target="https://ref.ly/Amos6:4" TargetMode="External"/><Relationship Id="rId9816" Type="http://schemas.openxmlformats.org/officeDocument/2006/relationships/hyperlink" Target="https://ref.ly/Ezek23:41" TargetMode="External"/><Relationship Id="rId9817" Type="http://schemas.openxmlformats.org/officeDocument/2006/relationships/hyperlink" Target="https://ref.ly/Isa57:2" TargetMode="External"/><Relationship Id="rId9818" Type="http://schemas.openxmlformats.org/officeDocument/2006/relationships/hyperlink" Target="https://ref.ly/Isa57:7-Isa57:8" TargetMode="External"/><Relationship Id="rId9819" Type="http://schemas.openxmlformats.org/officeDocument/2006/relationships/hyperlink" Target="https://ref.ly/Ps6:6" TargetMode="External"/><Relationship Id="rId9820" Type="http://schemas.openxmlformats.org/officeDocument/2006/relationships/hyperlink" Target="https://ref.ly/Prov26:14" TargetMode="External"/><Relationship Id="rId9821" Type="http://schemas.openxmlformats.org/officeDocument/2006/relationships/hyperlink" Target="https://ref.ly/Judg1:7" TargetMode="External"/><Relationship Id="rId9822" Type="http://schemas.openxmlformats.org/officeDocument/2006/relationships/hyperlink" Target="https://ref.ly/2Sam9:7,2Sam9:10-2Sam9:13" TargetMode="External"/><Relationship Id="rId9823" Type="http://schemas.openxmlformats.org/officeDocument/2006/relationships/hyperlink" Target="https://ref.ly/2Sam19:28" TargetMode="External"/><Relationship Id="rId9824" Type="http://schemas.openxmlformats.org/officeDocument/2006/relationships/hyperlink" Target="https://ref.ly/1Kgs2:7" TargetMode="External"/><Relationship Id="rId9825" Type="http://schemas.openxmlformats.org/officeDocument/2006/relationships/hyperlink" Target="https://ref.ly/1Kgs4:27" TargetMode="External"/><Relationship Id="rId9826" Type="http://schemas.openxmlformats.org/officeDocument/2006/relationships/hyperlink" Target="https://ref.ly/1Kgs10:5" TargetMode="External"/><Relationship Id="rId9827" Type="http://schemas.openxmlformats.org/officeDocument/2006/relationships/hyperlink" Target="https://ref.ly/Isa28:8" TargetMode="External"/><Relationship Id="rId9828" Type="http://schemas.openxmlformats.org/officeDocument/2006/relationships/hyperlink" Target="https://ref.ly/Isa65:11" TargetMode="External"/><Relationship Id="rId9829" Type="http://schemas.openxmlformats.org/officeDocument/2006/relationships/hyperlink" Target="https://ref.ly/Ezek40:39-Ezek40:43" TargetMode="External"/><Relationship Id="rId9830" Type="http://schemas.openxmlformats.org/officeDocument/2006/relationships/hyperlink" Target="https://ref.ly/2Sam7:13" TargetMode="External"/><Relationship Id="rId9831" Type="http://schemas.openxmlformats.org/officeDocument/2006/relationships/hyperlink" Target="https://ref.ly/1Kgs10:18" TargetMode="External"/><Relationship Id="rId9832" Type="http://schemas.openxmlformats.org/officeDocument/2006/relationships/hyperlink" Target="https://ref.ly/1Kgs22:10" TargetMode="External"/><Relationship Id="rId9833" Type="http://schemas.openxmlformats.org/officeDocument/2006/relationships/hyperlink" Target="https://ref.ly/Ps9:4,Ps9:7" TargetMode="External"/><Relationship Id="rId9834" Type="http://schemas.openxmlformats.org/officeDocument/2006/relationships/hyperlink" Target="https://ref.ly/Ps93:2" TargetMode="External"/><Relationship Id="rId9835" Type="http://schemas.openxmlformats.org/officeDocument/2006/relationships/hyperlink" Target="https://ref.ly/Luke5:18" TargetMode="External"/><Relationship Id="rId9836" Type="http://schemas.openxmlformats.org/officeDocument/2006/relationships/hyperlink" Target="https://ref.ly/Acts5:15" TargetMode="External"/><Relationship Id="rId9837" Type="http://schemas.openxmlformats.org/officeDocument/2006/relationships/hyperlink" Target="https://ref.ly/Mark7:30" TargetMode="External"/><Relationship Id="rId9838" Type="http://schemas.openxmlformats.org/officeDocument/2006/relationships/hyperlink" Target="https://ref.ly/Luke8:16" TargetMode="External"/><Relationship Id="rId9839" Type="http://schemas.openxmlformats.org/officeDocument/2006/relationships/hyperlink" Target="https://ref.ly/Luke17:34" TargetMode="External"/><Relationship Id="rId9840" Type="http://schemas.openxmlformats.org/officeDocument/2006/relationships/hyperlink" Target="https://ref.ly/Luke11:7" TargetMode="External"/><Relationship Id="rId9841" Type="http://schemas.openxmlformats.org/officeDocument/2006/relationships/hyperlink" Target="https://ref.ly/Mark6:55" TargetMode="External"/><Relationship Id="rId9842" Type="http://schemas.openxmlformats.org/officeDocument/2006/relationships/hyperlink" Target="https://ref.ly/John5:8" TargetMode="External"/><Relationship Id="rId9843" Type="http://schemas.openxmlformats.org/officeDocument/2006/relationships/hyperlink" Target="https://ref.ly/John13:23" TargetMode="External"/><Relationship Id="rId9844" Type="http://schemas.openxmlformats.org/officeDocument/2006/relationships/hyperlink" Target="https://ref.ly/Matt15:27" TargetMode="External"/><Relationship Id="rId9845" Type="http://schemas.openxmlformats.org/officeDocument/2006/relationships/hyperlink" Target="https://ref.ly/Mark7:28" TargetMode="External"/><Relationship Id="rId9846" Type="http://schemas.openxmlformats.org/officeDocument/2006/relationships/hyperlink" Target="https://ref.ly/Luke16:21" TargetMode="External"/><Relationship Id="rId9847" Type="http://schemas.openxmlformats.org/officeDocument/2006/relationships/hyperlink" Target="https://ref.ly/Mark11:15" TargetMode="External"/><Relationship Id="rId9848" Type="http://schemas.openxmlformats.org/officeDocument/2006/relationships/hyperlink" Target="https://ref.ly/Luke22:21" TargetMode="External"/><Relationship Id="rId9849" Type="http://schemas.openxmlformats.org/officeDocument/2006/relationships/hyperlink" Target="https://ref.ly/Acts6:2" TargetMode="External"/><Relationship Id="rId9850" Type="http://schemas.openxmlformats.org/officeDocument/2006/relationships/hyperlink" Target="https://ref.ly/Matt25:1" TargetMode="External"/><Relationship Id="rId9851" Type="http://schemas.openxmlformats.org/officeDocument/2006/relationships/hyperlink" Target="https://ref.ly/1Chr6:26" TargetMode="External"/><Relationship Id="rId9852" Type="http://schemas.openxmlformats.org/officeDocument/2006/relationships/hyperlink" Target="https://ref.ly/1Sam1:6-1Sam1:11" TargetMode="External"/><Relationship Id="rId9853" Type="http://schemas.openxmlformats.org/officeDocument/2006/relationships/hyperlink" Target="https://ref.ly/Num6:1-Num6:21" TargetMode="External"/><Relationship Id="rId9854" Type="http://schemas.openxmlformats.org/officeDocument/2006/relationships/hyperlink" Target="https://ref.ly/1Sam4:1-1Sam6:21" TargetMode="External"/><Relationship Id="rId9855" Type="http://schemas.openxmlformats.org/officeDocument/2006/relationships/hyperlink" Target="https://ref.ly/1Sam7:2-1Sam7:3" TargetMode="External"/><Relationship Id="rId9856" Type="http://schemas.openxmlformats.org/officeDocument/2006/relationships/hyperlink" Target="https://ref.ly/Jer7:12-Jer7:14" TargetMode="External"/><Relationship Id="rId9857" Type="http://schemas.openxmlformats.org/officeDocument/2006/relationships/hyperlink" Target="https://ref.ly/Jer26:6,Jer26:9" TargetMode="External"/><Relationship Id="rId9858" Type="http://schemas.openxmlformats.org/officeDocument/2006/relationships/hyperlink" Target="https://ref.ly/Ps78:60" TargetMode="External"/><Relationship Id="rId9859" Type="http://schemas.openxmlformats.org/officeDocument/2006/relationships/hyperlink" Target="https://ref.ly/Deut16:18-Deut16:22" TargetMode="External"/><Relationship Id="rId9860" Type="http://schemas.openxmlformats.org/officeDocument/2006/relationships/hyperlink" Target="https://ref.ly/Deut17:8-Deut17:13" TargetMode="External"/><Relationship Id="rId9861" Type="http://schemas.openxmlformats.org/officeDocument/2006/relationships/hyperlink" Target="https://ref.ly/2Kgs2:3" TargetMode="External"/><Relationship Id="rId9862" Type="http://schemas.openxmlformats.org/officeDocument/2006/relationships/hyperlink" Target="https://ref.ly/1Sam19:20" TargetMode="External"/><Relationship Id="rId9863" Type="http://schemas.openxmlformats.org/officeDocument/2006/relationships/hyperlink" Target="https://ref.ly/2Kgs2:5" TargetMode="External"/><Relationship Id="rId9864" Type="http://schemas.openxmlformats.org/officeDocument/2006/relationships/hyperlink" Target="https://ref.ly/1Sam7:1-1Sam7:17" TargetMode="External"/><Relationship Id="rId9865" Type="http://schemas.openxmlformats.org/officeDocument/2006/relationships/hyperlink" Target="https://ref.ly/1Sam7:12" TargetMode="External"/><Relationship Id="rId9866" Type="http://schemas.openxmlformats.org/officeDocument/2006/relationships/hyperlink" Target="https://ref.ly/1Sam8:1-1Sam8:22" TargetMode="External"/><Relationship Id="rId9867" Type="http://schemas.openxmlformats.org/officeDocument/2006/relationships/hyperlink" Target="https://ref.ly/1Sam11:1-1Sam11:15" TargetMode="External"/><Relationship Id="rId9868" Type="http://schemas.openxmlformats.org/officeDocument/2006/relationships/hyperlink" Target="https://ref.ly/1Sam13:5-1Sam13:14" TargetMode="External"/><Relationship Id="rId9869" Type="http://schemas.openxmlformats.org/officeDocument/2006/relationships/hyperlink" Target="https://ref.ly/1Sam15:20-1Sam15:23" TargetMode="External"/><Relationship Id="rId9870" Type="http://schemas.openxmlformats.org/officeDocument/2006/relationships/hyperlink" Target="https://ref.ly/1Sam28:1-1Sam28:25" TargetMode="External"/><Relationship Id="rId9871" Type="http://schemas.openxmlformats.org/officeDocument/2006/relationships/hyperlink" Target="https://ref.ly/1Sam28:4-1Sam28:19" TargetMode="External"/><Relationship Id="rId9872" Type="http://schemas.openxmlformats.org/officeDocument/2006/relationships/hyperlink" Target="https://ref.ly/1Chr9:17-1Chr9:26" TargetMode="External"/><Relationship Id="rId9873" Type="http://schemas.openxmlformats.org/officeDocument/2006/relationships/hyperlink" Target="https://ref.ly/2Chr35:18" TargetMode="External"/><Relationship Id="rId9874" Type="http://schemas.openxmlformats.org/officeDocument/2006/relationships/hyperlink" Target="https://ref.ly/1Sam10:25" TargetMode="External"/><Relationship Id="rId9875" Type="http://schemas.openxmlformats.org/officeDocument/2006/relationships/hyperlink" Target="https://ref.ly/1Chr29:29" TargetMode="External"/><Relationship Id="rId9876" Type="http://schemas.openxmlformats.org/officeDocument/2006/relationships/hyperlink" Target="https://ref.ly/Heb11:32" TargetMode="External"/><Relationship Id="rId9877" Type="http://schemas.openxmlformats.org/officeDocument/2006/relationships/hyperlink" Target="https://ref.ly/1Sam7:6,1Sam7:15-1Sam7:17" TargetMode="External"/><Relationship Id="rId9878" Type="http://schemas.openxmlformats.org/officeDocument/2006/relationships/hyperlink" Target="https://ref.ly/1Sam3:20" TargetMode="External"/><Relationship Id="rId9879" Type="http://schemas.openxmlformats.org/officeDocument/2006/relationships/hyperlink" Target="https://ref.ly/Acts3:24" TargetMode="External"/><Relationship Id="rId9880" Type="http://schemas.openxmlformats.org/officeDocument/2006/relationships/hyperlink" Target="https://ref.ly/Acts13:20" TargetMode="External"/><Relationship Id="rId9881" Type="http://schemas.openxmlformats.org/officeDocument/2006/relationships/hyperlink" Target="https://ref.ly/Num11:16" TargetMode="External"/><Relationship Id="rId9882" Type="http://schemas.openxmlformats.org/officeDocument/2006/relationships/hyperlink" Target="https://ref.ly/1Kgs8:1" TargetMode="External"/><Relationship Id="rId9883" Type="http://schemas.openxmlformats.org/officeDocument/2006/relationships/hyperlink" Target="https://ref.ly/2Kgs23:1" TargetMode="External"/><Relationship Id="rId9884" Type="http://schemas.openxmlformats.org/officeDocument/2006/relationships/hyperlink" Target="https://ref.ly/Ezra5:5" TargetMode="External"/><Relationship Id="rId9885" Type="http://schemas.openxmlformats.org/officeDocument/2006/relationships/hyperlink" Target="https://ref.ly/Neh2:16" TargetMode="External"/><Relationship Id="rId9886" Type="http://schemas.openxmlformats.org/officeDocument/2006/relationships/hyperlink" Target="https://ref.ly/Acts5:21" TargetMode="External"/><Relationship Id="rId9887" Type="http://schemas.openxmlformats.org/officeDocument/2006/relationships/hyperlink" Target="https://ref.ly/Acts5:24-Acts5:26" TargetMode="External"/><Relationship Id="rId9888" Type="http://schemas.openxmlformats.org/officeDocument/2006/relationships/hyperlink" Target="https://ref.ly/Matt26:3" TargetMode="External"/><Relationship Id="rId9889" Type="http://schemas.openxmlformats.org/officeDocument/2006/relationships/hyperlink" Target="https://ref.ly/Acts23:2" TargetMode="External"/><Relationship Id="rId9890" Type="http://schemas.openxmlformats.org/officeDocument/2006/relationships/hyperlink" Target="https://ref.ly/Acts9:2" TargetMode="External"/><Relationship Id="rId9891" Type="http://schemas.openxmlformats.org/officeDocument/2006/relationships/hyperlink" Target="https://ref.ly/Matt26:65" TargetMode="External"/><Relationship Id="rId9892" Type="http://schemas.openxmlformats.org/officeDocument/2006/relationships/hyperlink" Target="https://ref.ly/Acts7:58-Acts7:60" TargetMode="External"/><Relationship Id="rId9893" Type="http://schemas.openxmlformats.org/officeDocument/2006/relationships/hyperlink" Target="https://ref.ly/Num1:1-Num1:3" TargetMode="External"/><Relationship Id="rId9894" Type="http://schemas.openxmlformats.org/officeDocument/2006/relationships/hyperlink" Target="https://ref.ly/Num3:15,Num3:39" TargetMode="External"/><Relationship Id="rId9895" Type="http://schemas.openxmlformats.org/officeDocument/2006/relationships/hyperlink" Target="https://ref.ly/Num4:46-Num4:48" TargetMode="External"/><Relationship Id="rId9896" Type="http://schemas.openxmlformats.org/officeDocument/2006/relationships/hyperlink" Target="https://ref.ly/Num26:1-Num26:65" TargetMode="External"/><Relationship Id="rId9897" Type="http://schemas.openxmlformats.org/officeDocument/2006/relationships/hyperlink" Target="https://ref.ly/Num26:62" TargetMode="External"/><Relationship Id="rId9898" Type="http://schemas.openxmlformats.org/officeDocument/2006/relationships/hyperlink" Target="https://ref.ly/2Sam24:1-2Sam24:17" TargetMode="External"/><Relationship Id="rId9899" Type="http://schemas.openxmlformats.org/officeDocument/2006/relationships/hyperlink" Target="https://ref.ly/1Chr21:1" TargetMode="External"/><Relationship Id="rId9900" Type="http://schemas.openxmlformats.org/officeDocument/2006/relationships/hyperlink" Target="https://ref.ly/1Chr27:23-1Chr27:24" TargetMode="External"/><Relationship Id="rId9901" Type="http://schemas.openxmlformats.org/officeDocument/2006/relationships/hyperlink" Target="https://ref.ly/2Sam24:9" TargetMode="External"/><Relationship Id="rId9902" Type="http://schemas.openxmlformats.org/officeDocument/2006/relationships/hyperlink" Target="https://ref.ly/1Chr21:5" TargetMode="External"/><Relationship Id="rId9903" Type="http://schemas.openxmlformats.org/officeDocument/2006/relationships/hyperlink" Target="https://ref.ly/Ezra2:1-Ezra2:70" TargetMode="External"/><Relationship Id="rId9904" Type="http://schemas.openxmlformats.org/officeDocument/2006/relationships/hyperlink" Target="https://ref.ly/Luke2:1-Luke2:3" TargetMode="External"/><Relationship Id="rId9905" Type="http://schemas.openxmlformats.org/officeDocument/2006/relationships/hyperlink" Target="https://ref.ly/Matt2:1-Matt2:23" TargetMode="External"/><Relationship Id="rId9906" Type="http://schemas.openxmlformats.org/officeDocument/2006/relationships/hyperlink" Target="https://ref.ly/2Kgs12:11" TargetMode="External"/><Relationship Id="rId9907" Type="http://schemas.openxmlformats.org/officeDocument/2006/relationships/hyperlink" Target="https://ref.ly/2Kgs22:6" TargetMode="External"/><Relationship Id="rId9908" Type="http://schemas.openxmlformats.org/officeDocument/2006/relationships/hyperlink" Target="https://ref.ly/1Chr14:1" TargetMode="External"/><Relationship Id="rId9909" Type="http://schemas.openxmlformats.org/officeDocument/2006/relationships/hyperlink" Target="https://ref.ly/1Chr22:15" TargetMode="External"/><Relationship Id="rId9910" Type="http://schemas.openxmlformats.org/officeDocument/2006/relationships/hyperlink" Target="https://ref.ly/2Chr24:12" TargetMode="External"/><Relationship Id="rId9911" Type="http://schemas.openxmlformats.org/officeDocument/2006/relationships/hyperlink" Target="https://ref.ly/Gen5:3-Gen5:8" TargetMode="External"/><Relationship Id="rId9912" Type="http://schemas.openxmlformats.org/officeDocument/2006/relationships/hyperlink" Target="https://ref.ly/Deut17:6" TargetMode="External"/><Relationship Id="rId9913" Type="http://schemas.openxmlformats.org/officeDocument/2006/relationships/hyperlink" Target="https://ref.ly/Matt18:16" TargetMode="External"/><Relationship Id="rId9914" Type="http://schemas.openxmlformats.org/officeDocument/2006/relationships/hyperlink" Target="https://ref.ly/Exod20:16" TargetMode="External"/><Relationship Id="rId9915" Type="http://schemas.openxmlformats.org/officeDocument/2006/relationships/hyperlink" Target="https://ref.ly/Deut5:20" TargetMode="External"/><Relationship Id="rId9916" Type="http://schemas.openxmlformats.org/officeDocument/2006/relationships/hyperlink" Target="https://ref.ly/Mark10:19" TargetMode="External"/><Relationship Id="rId9917" Type="http://schemas.openxmlformats.org/officeDocument/2006/relationships/hyperlink" Target="https://ref.ly/Luke18:20" TargetMode="External"/><Relationship Id="rId9918" Type="http://schemas.openxmlformats.org/officeDocument/2006/relationships/hyperlink" Target="https://ref.ly/Prov6:19" TargetMode="External"/><Relationship Id="rId9919" Type="http://schemas.openxmlformats.org/officeDocument/2006/relationships/hyperlink" Target="https://ref.ly/Prov14:5" TargetMode="External"/><Relationship Id="rId9920" Type="http://schemas.openxmlformats.org/officeDocument/2006/relationships/hyperlink" Target="https://ref.ly/Prov25:18" TargetMode="External"/><Relationship Id="rId9921" Type="http://schemas.openxmlformats.org/officeDocument/2006/relationships/hyperlink" Target="https://ref.ly/Ps27:12" TargetMode="External"/><Relationship Id="rId9922" Type="http://schemas.openxmlformats.org/officeDocument/2006/relationships/hyperlink" Target="https://ref.ly/Ps35:11" TargetMode="External"/><Relationship Id="rId9923" Type="http://schemas.openxmlformats.org/officeDocument/2006/relationships/hyperlink" Target="https://ref.ly/Deut19:16-Deut19:21" TargetMode="External"/><Relationship Id="rId9924" Type="http://schemas.openxmlformats.org/officeDocument/2006/relationships/hyperlink" Target="https://ref.ly/Prov19:5,Prov19:9" TargetMode="External"/><Relationship Id="rId9925" Type="http://schemas.openxmlformats.org/officeDocument/2006/relationships/hyperlink" Target="https://ref.ly/Prov21:28" TargetMode="External"/><Relationship Id="rId9926" Type="http://schemas.openxmlformats.org/officeDocument/2006/relationships/hyperlink" Target="https://ref.ly/Ruth4:7-Ruth4:12" TargetMode="External"/><Relationship Id="rId9927" Type="http://schemas.openxmlformats.org/officeDocument/2006/relationships/hyperlink" Target="https://ref.ly/Josh24:22-Josh24:27" TargetMode="External"/><Relationship Id="rId9928" Type="http://schemas.openxmlformats.org/officeDocument/2006/relationships/hyperlink" Target="https://ref.ly/Isa43:10" TargetMode="External"/><Relationship Id="rId9929" Type="http://schemas.openxmlformats.org/officeDocument/2006/relationships/hyperlink" Target="https://ref.ly/Isa44:8-Isa44:9" TargetMode="External"/><Relationship Id="rId9930" Type="http://schemas.openxmlformats.org/officeDocument/2006/relationships/hyperlink" Target="https://ref.ly/John1:7-John1:8,John1:19-John1:36" TargetMode="External"/><Relationship Id="rId9931" Type="http://schemas.openxmlformats.org/officeDocument/2006/relationships/hyperlink" Target="https://ref.ly/Matt17:1-Matt17:2" TargetMode="External"/><Relationship Id="rId9932" Type="http://schemas.openxmlformats.org/officeDocument/2006/relationships/hyperlink" Target="https://ref.ly/2Pet1:17-2Pet1:18" TargetMode="External"/><Relationship Id="rId9933" Type="http://schemas.openxmlformats.org/officeDocument/2006/relationships/hyperlink" Target="https://ref.ly/Luke24:48" TargetMode="External"/><Relationship Id="rId9934" Type="http://schemas.openxmlformats.org/officeDocument/2006/relationships/hyperlink" Target="https://ref.ly/1Cor15:4-1Cor15:8" TargetMode="External"/><Relationship Id="rId9935" Type="http://schemas.openxmlformats.org/officeDocument/2006/relationships/hyperlink" Target="https://ref.ly/Deut6:4-Deut6:9" TargetMode="External"/><Relationship Id="rId9936" Type="http://schemas.openxmlformats.org/officeDocument/2006/relationships/hyperlink" Target="https://ref.ly/John2:5,John2:9" TargetMode="External"/><Relationship Id="rId9937" Type="http://schemas.openxmlformats.org/officeDocument/2006/relationships/hyperlink" Target="https://ref.ly/2Cor11:15" TargetMode="External"/><Relationship Id="rId9938" Type="http://schemas.openxmlformats.org/officeDocument/2006/relationships/hyperlink" Target="https://ref.ly/2Cor6:4" TargetMode="External"/><Relationship Id="rId9939" Type="http://schemas.openxmlformats.org/officeDocument/2006/relationships/hyperlink" Target="https://ref.ly/2Cor11:23" TargetMode="External"/><Relationship Id="rId9940" Type="http://schemas.openxmlformats.org/officeDocument/2006/relationships/hyperlink" Target="https://ref.ly/Col1:24-Col1:25" TargetMode="External"/><Relationship Id="rId9941" Type="http://schemas.openxmlformats.org/officeDocument/2006/relationships/hyperlink" Target="https://ref.ly/Matt20:26-Matt20:28" TargetMode="External"/><Relationship Id="rId9942" Type="http://schemas.openxmlformats.org/officeDocument/2006/relationships/hyperlink" Target="https://ref.ly/Luke22:26-Luke22:27" TargetMode="External"/><Relationship Id="rId9943" Type="http://schemas.openxmlformats.org/officeDocument/2006/relationships/hyperlink" Target="https://ref.ly/Matt25:45" TargetMode="External"/><Relationship Id="rId9944" Type="http://schemas.openxmlformats.org/officeDocument/2006/relationships/hyperlink" Target="https://ref.ly/Luke4:20" TargetMode="External"/><Relationship Id="rId9945" Type="http://schemas.openxmlformats.org/officeDocument/2006/relationships/hyperlink" Target="https://ref.ly/1Tim3:8-1Tim3:13" TargetMode="External"/><Relationship Id="rId9946" Type="http://schemas.openxmlformats.org/officeDocument/2006/relationships/hyperlink" Target="https://ref.ly/Acts8:38" TargetMode="External"/><Relationship Id="rId9947" Type="http://schemas.openxmlformats.org/officeDocument/2006/relationships/hyperlink" Target="https://ref.ly/Phil4:14-Phil4:18" TargetMode="External"/><Relationship Id="rId9948" Type="http://schemas.openxmlformats.org/officeDocument/2006/relationships/hyperlink" Target="https://ref.ly/1Tim3:11" TargetMode="External"/><Relationship Id="rId9949" Type="http://schemas.openxmlformats.org/officeDocument/2006/relationships/hyperlink" Target="https://ref.ly/1Tim3:2" TargetMode="External"/><Relationship Id="rId9950" Type="http://schemas.openxmlformats.org/officeDocument/2006/relationships/hyperlink" Target="https://ref.ly/1Tim3:13" TargetMode="External"/><Relationship Id="rId9951" Type="http://schemas.openxmlformats.org/officeDocument/2006/relationships/hyperlink" Target="https://ref.ly/Deut29:10" TargetMode="External"/><Relationship Id="rId9952" Type="http://schemas.openxmlformats.org/officeDocument/2006/relationships/hyperlink" Target="https://ref.ly/Rom16:2" TargetMode="External"/><Relationship Id="rId9953" Type="http://schemas.openxmlformats.org/officeDocument/2006/relationships/hyperlink" Target="https://ref.ly/1Tim3:4-1Tim3:5" TargetMode="External"/><Relationship Id="rId9954" Type="http://schemas.openxmlformats.org/officeDocument/2006/relationships/hyperlink" Target="https://ref.ly/Acts17:4" TargetMode="External"/><Relationship Id="rId9955" Type="http://schemas.openxmlformats.org/officeDocument/2006/relationships/hyperlink" Target="https://ref.ly/Gen9:18,Gen9:23,Gen9:26-Gen9:27" TargetMode="External"/><Relationship Id="rId9956" Type="http://schemas.openxmlformats.org/officeDocument/2006/relationships/hyperlink" Target="https://ref.ly/1Chr1:4,1Chr1:17-1Chr1:27" TargetMode="External"/><Relationship Id="rId9957" Type="http://schemas.openxmlformats.org/officeDocument/2006/relationships/hyperlink" Target="https://ref.ly/1Chr1:4" TargetMode="External"/><Relationship Id="rId9958" Type="http://schemas.openxmlformats.org/officeDocument/2006/relationships/hyperlink" Target="https://ref.ly/Gen10:1,Gen10:21-Gen10:31" TargetMode="External"/><Relationship Id="rId9959" Type="http://schemas.openxmlformats.org/officeDocument/2006/relationships/hyperlink" Target="https://ref.ly/Gen11:10-Gen11:11" TargetMode="External"/><Relationship Id="rId9960" Type="http://schemas.openxmlformats.org/officeDocument/2006/relationships/hyperlink" Target="https://ref.ly/Gen9:20-Gen9:29" TargetMode="External"/><Relationship Id="rId9961" Type="http://schemas.openxmlformats.org/officeDocument/2006/relationships/hyperlink" Target="https://ref.ly/Gen11:10-Gen11:27" TargetMode="External"/><Relationship Id="rId9962" Type="http://schemas.openxmlformats.org/officeDocument/2006/relationships/hyperlink" Target="https://ref.ly/1Kgs9:20-1Kgs9:21" TargetMode="External"/><Relationship Id="rId9963" Type="http://schemas.openxmlformats.org/officeDocument/2006/relationships/hyperlink" Target="https://ref.ly/Gen9:27" TargetMode="External"/><Relationship Id="rId9964" Type="http://schemas.openxmlformats.org/officeDocument/2006/relationships/hyperlink" Target="https://ref.ly/Gen11:16-Gen11:27" TargetMode="External"/><Relationship Id="rId9965" Type="http://schemas.openxmlformats.org/officeDocument/2006/relationships/hyperlink" Target="https://ref.ly/Gen1:27-Gen1:30" TargetMode="External"/><Relationship Id="rId9966" Type="http://schemas.openxmlformats.org/officeDocument/2006/relationships/hyperlink" Target="https://ref.ly/Gen6:1-Gen6:13" TargetMode="External"/><Relationship Id="rId9967" Type="http://schemas.openxmlformats.org/officeDocument/2006/relationships/hyperlink" Target="https://ref.ly/Gen9:18-Gen9:26" TargetMode="External"/><Relationship Id="rId9968" Type="http://schemas.openxmlformats.org/officeDocument/2006/relationships/hyperlink" Target="https://ref.ly/Gen17:4-Gen17:7" TargetMode="External"/><Relationship Id="rId9969" Type="http://schemas.openxmlformats.org/officeDocument/2006/relationships/hyperlink" Target="https://ref.ly/Gen17:10" TargetMode="External"/><Relationship Id="rId9970" Type="http://schemas.openxmlformats.org/officeDocument/2006/relationships/hyperlink" Target="https://ref.ly/Gen21:4" TargetMode="External"/><Relationship Id="rId9971" Type="http://schemas.openxmlformats.org/officeDocument/2006/relationships/hyperlink" Target="https://ref.ly/Gen18:19" TargetMode="External"/><Relationship Id="rId9972" Type="http://schemas.openxmlformats.org/officeDocument/2006/relationships/hyperlink" Target="https://ref.ly/Gen26:5" TargetMode="External"/><Relationship Id="rId9973" Type="http://schemas.openxmlformats.org/officeDocument/2006/relationships/hyperlink" Target="https://ref.ly/Jas2:21-Jas2:24" TargetMode="External"/><Relationship Id="rId9974" Type="http://schemas.openxmlformats.org/officeDocument/2006/relationships/hyperlink" Target="https://ref.ly/Exod32:9" TargetMode="External"/><Relationship Id="rId9975" Type="http://schemas.openxmlformats.org/officeDocument/2006/relationships/hyperlink" Target="https://ref.ly/Exod33:3,Exod33:5" TargetMode="External"/><Relationship Id="rId9976" Type="http://schemas.openxmlformats.org/officeDocument/2006/relationships/hyperlink" Target="https://ref.ly/Deut9:6,Deut9:13" TargetMode="External"/><Relationship Id="rId9977" Type="http://schemas.openxmlformats.org/officeDocument/2006/relationships/hyperlink" Target="https://ref.ly/Deut26:18-Deut26:19" TargetMode="External"/><Relationship Id="rId9978" Type="http://schemas.openxmlformats.org/officeDocument/2006/relationships/hyperlink" Target="https://ref.ly/Exod32:15-Exod32:16" TargetMode="External"/><Relationship Id="rId9979" Type="http://schemas.openxmlformats.org/officeDocument/2006/relationships/hyperlink" Target="https://ref.ly/Exod34:28" TargetMode="External"/><Relationship Id="rId9980" Type="http://schemas.openxmlformats.org/officeDocument/2006/relationships/hyperlink" Target="https://ref.ly/Exod20:19" TargetMode="External"/><Relationship Id="rId9981" Type="http://schemas.openxmlformats.org/officeDocument/2006/relationships/hyperlink" Target="https://ref.ly/Deut5:23-Deut5:27" TargetMode="External"/><Relationship Id="rId9982" Type="http://schemas.openxmlformats.org/officeDocument/2006/relationships/hyperlink" Target="https://ref.ly/Num30:16" TargetMode="External"/><Relationship Id="rId9983" Type="http://schemas.openxmlformats.org/officeDocument/2006/relationships/hyperlink" Target="https://ref.ly/Deut4:1" TargetMode="External"/><Relationship Id="rId9984" Type="http://schemas.openxmlformats.org/officeDocument/2006/relationships/hyperlink" Target="https://ref.ly/Num9:12,Num9:14" TargetMode="External"/><Relationship Id="rId9985" Type="http://schemas.openxmlformats.org/officeDocument/2006/relationships/hyperlink" Target="https://ref.ly/Deut6:1,Deut6:25" TargetMode="External"/><Relationship Id="rId9986" Type="http://schemas.openxmlformats.org/officeDocument/2006/relationships/hyperlink" Target="https://ref.ly/Lev3:17" TargetMode="External"/><Relationship Id="rId9987" Type="http://schemas.openxmlformats.org/officeDocument/2006/relationships/hyperlink" Target="https://ref.ly/Ps119:4,Ps119:15,Ps119:27,Ps119:40,Ps119:45,Ps119:56,Ps119:63,Ps119:69,Ps119:78,Ps119:87,Ps119:93,Ps119:94,Ps119:100,Ps119:104,Ps119:110,Ps119:128,Ps119:134,Ps119:141,Ps119:159,Ps119:168,Ps119:173" TargetMode="External"/><Relationship Id="rId9988" Type="http://schemas.openxmlformats.org/officeDocument/2006/relationships/hyperlink" Target="https://ref.ly/Deut4:45" TargetMode="External"/><Relationship Id="rId9989" Type="http://schemas.openxmlformats.org/officeDocument/2006/relationships/hyperlink" Target="https://ref.ly/Deut6:20" TargetMode="External"/><Relationship Id="rId9990" Type="http://schemas.openxmlformats.org/officeDocument/2006/relationships/hyperlink" Target="https://ref.ly/Ps119:15" TargetMode="External"/><Relationship Id="rId9991" Type="http://schemas.openxmlformats.org/officeDocument/2006/relationships/hyperlink" Target="https://ref.ly/Ps18:21" TargetMode="External"/><Relationship Id="rId9992" Type="http://schemas.openxmlformats.org/officeDocument/2006/relationships/hyperlink" Target="https://ref.ly/Ps25:9" TargetMode="External"/><Relationship Id="rId9993" Type="http://schemas.openxmlformats.org/officeDocument/2006/relationships/hyperlink" Target="https://ref.ly/Ps37:34" TargetMode="External"/><Relationship Id="rId9994" Type="http://schemas.openxmlformats.org/officeDocument/2006/relationships/hyperlink" Target="https://ref.ly/Exod21:1-Exod23:9" TargetMode="External"/><Relationship Id="rId9995" Type="http://schemas.openxmlformats.org/officeDocument/2006/relationships/hyperlink" Target="https://ref.ly/Deut4:1,Deut4:5" TargetMode="External"/><Relationship Id="rId9996" Type="http://schemas.openxmlformats.org/officeDocument/2006/relationships/hyperlink" Target="https://ref.ly/Deut5:1" TargetMode="External"/><Relationship Id="rId9997" Type="http://schemas.openxmlformats.org/officeDocument/2006/relationships/hyperlink" Target="https://ref.ly/Deut6:1" TargetMode="External"/><Relationship Id="rId9998" Type="http://schemas.openxmlformats.org/officeDocument/2006/relationships/hyperlink" Target="https://ref.ly/Exod19:6" TargetMode="External"/><Relationship Id="rId9999" Type="http://schemas.openxmlformats.org/officeDocument/2006/relationships/hyperlink" Target="https://ref.ly/Exod31:13" TargetMode="External"/><Relationship Id="rId10000" Type="http://schemas.openxmlformats.org/officeDocument/2006/relationships/hyperlink" Target="https://ref.ly/Lev22:32" TargetMode="External"/><Relationship Id="rId10001" Type="http://schemas.openxmlformats.org/officeDocument/2006/relationships/hyperlink" Target="https://ref.ly/Rom9:4" TargetMode="External"/><Relationship Id="rId10002" Type="http://schemas.openxmlformats.org/officeDocument/2006/relationships/hyperlink" Target="https://ref.ly/Lev18:6,Lev18:21,Lev18:30" TargetMode="External"/><Relationship Id="rId10003" Type="http://schemas.openxmlformats.org/officeDocument/2006/relationships/hyperlink" Target="https://ref.ly/Lev19:10,Lev19:14,Lev19:16,Lev19:18,Lev19:28,Lev19:30-Lev19:31,Lev19:34,Lev19:36-Lev19:37" TargetMode="External"/><Relationship Id="rId10004" Type="http://schemas.openxmlformats.org/officeDocument/2006/relationships/hyperlink" Target="https://ref.ly/Exod29:45" TargetMode="External"/><Relationship Id="rId10005" Type="http://schemas.openxmlformats.org/officeDocument/2006/relationships/hyperlink" Target="https://ref.ly/Num5:3" TargetMode="External"/><Relationship Id="rId10006" Type="http://schemas.openxmlformats.org/officeDocument/2006/relationships/hyperlink" Target="https://ref.ly/Num35:34" TargetMode="External"/><Relationship Id="rId10007" Type="http://schemas.openxmlformats.org/officeDocument/2006/relationships/hyperlink" Target="https://ref.ly/Deut5:29" TargetMode="External"/><Relationship Id="rId10008" Type="http://schemas.openxmlformats.org/officeDocument/2006/relationships/hyperlink" Target="https://ref.ly/Deut4:5-Deut4:8" TargetMode="External"/><Relationship Id="rId10009" Type="http://schemas.openxmlformats.org/officeDocument/2006/relationships/hyperlink" Target="https://ref.ly/Exod20:1-Exod24:18" TargetMode="External"/><Relationship Id="rId10010" Type="http://schemas.openxmlformats.org/officeDocument/2006/relationships/hyperlink" Target="https://ref.ly/Exod25:1-Exod31:18" TargetMode="External"/><Relationship Id="rId10011" Type="http://schemas.openxmlformats.org/officeDocument/2006/relationships/hyperlink" Target="https://ref.ly/Num3:1-Num6:27" TargetMode="External"/><Relationship Id="rId10012" Type="http://schemas.openxmlformats.org/officeDocument/2006/relationships/hyperlink" Target="https://ref.ly/Num8:1-Num10:36" TargetMode="External"/><Relationship Id="rId10013" Type="http://schemas.openxmlformats.org/officeDocument/2006/relationships/hyperlink" Target="https://ref.ly/Num15:1-Num15:41" TargetMode="External"/><Relationship Id="rId10014" Type="http://schemas.openxmlformats.org/officeDocument/2006/relationships/hyperlink" Target="https://ref.ly/Num18:1-Num18:32" TargetMode="External"/><Relationship Id="rId10015" Type="http://schemas.openxmlformats.org/officeDocument/2006/relationships/hyperlink" Target="https://ref.ly/Num19:1-Num19:22" TargetMode="External"/><Relationship Id="rId10016" Type="http://schemas.openxmlformats.org/officeDocument/2006/relationships/hyperlink" Target="https://ref.ly/Deut5:1-Deut26:19" TargetMode="External"/><Relationship Id="rId10017" Type="http://schemas.openxmlformats.org/officeDocument/2006/relationships/hyperlink" Target="https://ref.ly/Deut5:6-Deut5:21" TargetMode="External"/><Relationship Id="rId10018" Type="http://schemas.openxmlformats.org/officeDocument/2006/relationships/hyperlink" Target="https://ref.ly/Exod34:14,Exod34:17,Exod34:21" TargetMode="External"/><Relationship Id="rId10019" Type="http://schemas.openxmlformats.org/officeDocument/2006/relationships/hyperlink" Target="https://ref.ly/Lev19:1-Lev19:8" TargetMode="External"/><Relationship Id="rId10020" Type="http://schemas.openxmlformats.org/officeDocument/2006/relationships/hyperlink" Target="https://ref.ly/Deut27:15-Deut27:16" TargetMode="External"/><Relationship Id="rId10021" Type="http://schemas.openxmlformats.org/officeDocument/2006/relationships/hyperlink" Target="https://ref.ly/Matt12:1-Matt12:14" TargetMode="External"/><Relationship Id="rId10022" Type="http://schemas.openxmlformats.org/officeDocument/2006/relationships/hyperlink" Target="https://ref.ly/Rom13:8-Rom13:9" TargetMode="External"/><Relationship Id="rId10023" Type="http://schemas.openxmlformats.org/officeDocument/2006/relationships/hyperlink" Target="https://ref.ly/Gal5:14" TargetMode="External"/><Relationship Id="rId10024" Type="http://schemas.openxmlformats.org/officeDocument/2006/relationships/hyperlink" Target="https://ref.ly/Rom8:1-Rom8:17" TargetMode="External"/><Relationship Id="rId10025" Type="http://schemas.openxmlformats.org/officeDocument/2006/relationships/hyperlink" Target="https://ref.ly/Rom12:1-Rom15:13" TargetMode="External"/><Relationship Id="rId10026" Type="http://schemas.openxmlformats.org/officeDocument/2006/relationships/hyperlink" Target="https://ref.ly/1Cor5:1-1Cor5:8" TargetMode="External"/><Relationship Id="rId10027" Type="http://schemas.openxmlformats.org/officeDocument/2006/relationships/hyperlink" Target="https://ref.ly/1Cor10:23-1Cor11:1" TargetMode="External"/><Relationship Id="rId10028" Type="http://schemas.openxmlformats.org/officeDocument/2006/relationships/hyperlink" Target="https://ref.ly/Gal5:13-Gal6:10" TargetMode="External"/><Relationship Id="rId10029" Type="http://schemas.openxmlformats.org/officeDocument/2006/relationships/hyperlink" Target="https://ref.ly/Eph4:17-Eph6:9" TargetMode="External"/><Relationship Id="rId10030" Type="http://schemas.openxmlformats.org/officeDocument/2006/relationships/hyperlink" Target="https://ref.ly/Phil2:1-Phil2:18" TargetMode="External"/><Relationship Id="rId10031" Type="http://schemas.openxmlformats.org/officeDocument/2006/relationships/hyperlink" Target="https://ref.ly/Col3:1-Col4:6" TargetMode="External"/><Relationship Id="rId10032" Type="http://schemas.openxmlformats.org/officeDocument/2006/relationships/hyperlink" Target="https://ref.ly/1Thess4:1-1Thess4:12" TargetMode="External"/><Relationship Id="rId10033" Type="http://schemas.openxmlformats.org/officeDocument/2006/relationships/hyperlink" Target="https://ref.ly/1Thess5:12-1Thess5:24" TargetMode="External"/><Relationship Id="rId10034" Type="http://schemas.openxmlformats.org/officeDocument/2006/relationships/hyperlink" Target="https://ref.ly/2Thess3:6-2Thess3:15" TargetMode="External"/><Relationship Id="rId10035" Type="http://schemas.openxmlformats.org/officeDocument/2006/relationships/hyperlink" Target="https://ref.ly/1Tim6:3-1Tim6:10" TargetMode="External"/><Relationship Id="rId10036" Type="http://schemas.openxmlformats.org/officeDocument/2006/relationships/hyperlink" Target="https://ref.ly/Titus3:1-Titus3:11" TargetMode="External"/><Relationship Id="rId10037" Type="http://schemas.openxmlformats.org/officeDocument/2006/relationships/hyperlink" Target="https://ref.ly/Exod40:20" TargetMode="External"/><Relationship Id="rId10038" Type="http://schemas.openxmlformats.org/officeDocument/2006/relationships/hyperlink" Target="https://ref.ly/Exod20:23-Exod23:19" TargetMode="External"/><Relationship Id="rId10039" Type="http://schemas.openxmlformats.org/officeDocument/2006/relationships/hyperlink" Target="https://ref.ly/Exod21:12-Exod21:29" TargetMode="External"/><Relationship Id="rId10040" Type="http://schemas.openxmlformats.org/officeDocument/2006/relationships/hyperlink" Target="https://ref.ly/Exod21:15-Exod21:17,Exod21:22-Exod21:25" TargetMode="External"/><Relationship Id="rId10041" Type="http://schemas.openxmlformats.org/officeDocument/2006/relationships/hyperlink" Target="https://ref.ly/Num4:1-Num10:36" TargetMode="External"/><Relationship Id="rId10042" Type="http://schemas.openxmlformats.org/officeDocument/2006/relationships/hyperlink" Target="https://ref.ly/Lev13:46" TargetMode="External"/><Relationship Id="rId10043" Type="http://schemas.openxmlformats.org/officeDocument/2006/relationships/hyperlink" Target="https://ref.ly/Num5:1-Num5:3" TargetMode="External"/><Relationship Id="rId10044" Type="http://schemas.openxmlformats.org/officeDocument/2006/relationships/hyperlink" Target="https://ref.ly/Lev8:17" TargetMode="External"/><Relationship Id="rId10045" Type="http://schemas.openxmlformats.org/officeDocument/2006/relationships/hyperlink" Target="https://ref.ly/Lev9:11" TargetMode="External"/><Relationship Id="rId10046" Type="http://schemas.openxmlformats.org/officeDocument/2006/relationships/hyperlink" Target="https://ref.ly/Num15:1-Num15:31" TargetMode="External"/><Relationship Id="rId10047" Type="http://schemas.openxmlformats.org/officeDocument/2006/relationships/hyperlink" Target="https://ref.ly/Num28:1-Num28:31" TargetMode="External"/><Relationship Id="rId10048" Type="http://schemas.openxmlformats.org/officeDocument/2006/relationships/hyperlink" Target="https://ref.ly/Lev17:1-Lev26:46" TargetMode="External"/><Relationship Id="rId10049" Type="http://schemas.openxmlformats.org/officeDocument/2006/relationships/hyperlink" Target="https://ref.ly/Lev17:2" TargetMode="External"/><Relationship Id="rId10050" Type="http://schemas.openxmlformats.org/officeDocument/2006/relationships/hyperlink" Target="https://ref.ly/Lev18:2" TargetMode="External"/><Relationship Id="rId10051" Type="http://schemas.openxmlformats.org/officeDocument/2006/relationships/hyperlink" Target="https://ref.ly/Lev20:2" TargetMode="External"/><Relationship Id="rId10052" Type="http://schemas.openxmlformats.org/officeDocument/2006/relationships/hyperlink" Target="https://ref.ly/Lev21:24" TargetMode="External"/><Relationship Id="rId10053" Type="http://schemas.openxmlformats.org/officeDocument/2006/relationships/hyperlink" Target="https://ref.ly/Lev25:2" TargetMode="External"/><Relationship Id="rId10054" Type="http://schemas.openxmlformats.org/officeDocument/2006/relationships/hyperlink" Target="https://ref.ly/Lev26:46" TargetMode="External"/><Relationship Id="rId10055" Type="http://schemas.openxmlformats.org/officeDocument/2006/relationships/hyperlink" Target="https://ref.ly/Lev27:2" TargetMode="External"/><Relationship Id="rId10056" Type="http://schemas.openxmlformats.org/officeDocument/2006/relationships/hyperlink" Target="https://ref.ly/Lev17:1-Lev17:16" TargetMode="External"/><Relationship Id="rId10057" Type="http://schemas.openxmlformats.org/officeDocument/2006/relationships/hyperlink" Target="https://ref.ly/Lev19:1-Lev19:37" TargetMode="External"/><Relationship Id="rId10058" Type="http://schemas.openxmlformats.org/officeDocument/2006/relationships/hyperlink" Target="https://ref.ly/Lev21:1-Lev24:23" TargetMode="External"/><Relationship Id="rId10059" Type="http://schemas.openxmlformats.org/officeDocument/2006/relationships/hyperlink" Target="https://ref.ly/Lev19:18" TargetMode="External"/><Relationship Id="rId10060" Type="http://schemas.openxmlformats.org/officeDocument/2006/relationships/hyperlink" Target="https://ref.ly/Lev26:44-Lev26:45" TargetMode="External"/><Relationship Id="rId10061" Type="http://schemas.openxmlformats.org/officeDocument/2006/relationships/hyperlink" Target="https://ref.ly/Deut1:5" TargetMode="External"/><Relationship Id="rId10062" Type="http://schemas.openxmlformats.org/officeDocument/2006/relationships/hyperlink" Target="https://ref.ly/Deut12:5,Deut12:11-Deut12:18" TargetMode="External"/><Relationship Id="rId10063" Type="http://schemas.openxmlformats.org/officeDocument/2006/relationships/hyperlink" Target="https://ref.ly/Deut14:23" TargetMode="External"/><Relationship Id="rId10064" Type="http://schemas.openxmlformats.org/officeDocument/2006/relationships/hyperlink" Target="https://ref.ly/Deut15:20" TargetMode="External"/><Relationship Id="rId10065" Type="http://schemas.openxmlformats.org/officeDocument/2006/relationships/hyperlink" Target="https://ref.ly/Deut16:5-Deut16:7,Deut16:16,Deut16:21" TargetMode="External"/><Relationship Id="rId10066" Type="http://schemas.openxmlformats.org/officeDocument/2006/relationships/hyperlink" Target="https://ref.ly/Deut17:8" TargetMode="External"/><Relationship Id="rId10067" Type="http://schemas.openxmlformats.org/officeDocument/2006/relationships/hyperlink" Target="https://ref.ly/Deut18:6" TargetMode="External"/><Relationship Id="rId10068" Type="http://schemas.openxmlformats.org/officeDocument/2006/relationships/hyperlink" Target="https://ref.ly/Deut26:2" TargetMode="External"/><Relationship Id="rId10069" Type="http://schemas.openxmlformats.org/officeDocument/2006/relationships/hyperlink" Target="https://ref.ly/Deut31:11" TargetMode="External"/><Relationship Id="rId10070" Type="http://schemas.openxmlformats.org/officeDocument/2006/relationships/hyperlink" Target="https://ref.ly/Rom7:7-Rom7:8" TargetMode="External"/><Relationship Id="rId10071" Type="http://schemas.openxmlformats.org/officeDocument/2006/relationships/hyperlink" Target="https://ref.ly/Gal3:24" TargetMode="External"/><Relationship Id="rId10072" Type="http://schemas.openxmlformats.org/officeDocument/2006/relationships/hyperlink" Target="https://ref.ly/Luke11:42-Luke11:44" TargetMode="External"/><Relationship Id="rId10073" Type="http://schemas.openxmlformats.org/officeDocument/2006/relationships/hyperlink" Target="https://ref.ly/Matt5:13" TargetMode="External"/><Relationship Id="rId10074" Type="http://schemas.openxmlformats.org/officeDocument/2006/relationships/hyperlink" Target="https://ref.ly/Matt5:14-Matt5:16" TargetMode="External"/><Relationship Id="rId10075" Type="http://schemas.openxmlformats.org/officeDocument/2006/relationships/hyperlink" Target="https://ref.ly/Eph4:17-Eph5:20" TargetMode="External"/><Relationship Id="rId10076" Type="http://schemas.openxmlformats.org/officeDocument/2006/relationships/hyperlink" Target="https://ref.ly/John15:1-John15:17" TargetMode="External"/><Relationship Id="rId10077" Type="http://schemas.openxmlformats.org/officeDocument/2006/relationships/hyperlink" Target="https://ref.ly/Eph5:1-Eph5:2" TargetMode="External"/><Relationship Id="rId10078" Type="http://schemas.openxmlformats.org/officeDocument/2006/relationships/hyperlink" Target="https://ref.ly/Gal5:18,Gal5:22-Gal5:24" TargetMode="External"/><Relationship Id="rId10079" Type="http://schemas.openxmlformats.org/officeDocument/2006/relationships/hyperlink" Target="https://ref.ly/Deut18:13" TargetMode="External"/><Relationship Id="rId10080" Type="http://schemas.openxmlformats.org/officeDocument/2006/relationships/hyperlink" Target="https://ref.ly/Ps15:1-Ps15:2" TargetMode="External"/><Relationship Id="rId10081" Type="http://schemas.openxmlformats.org/officeDocument/2006/relationships/hyperlink" Target="https://ref.ly/Ps18:26" TargetMode="External"/><Relationship Id="rId10082" Type="http://schemas.openxmlformats.org/officeDocument/2006/relationships/hyperlink" Target="https://ref.ly/Ps101:2,Ps101:6" TargetMode="External"/><Relationship Id="rId10083" Type="http://schemas.openxmlformats.org/officeDocument/2006/relationships/hyperlink" Target="https://ref.ly/Ps119:80" TargetMode="External"/><Relationship Id="rId10084" Type="http://schemas.openxmlformats.org/officeDocument/2006/relationships/hyperlink" Target="https://ref.ly/Prov11:5" TargetMode="External"/><Relationship Id="rId10085" Type="http://schemas.openxmlformats.org/officeDocument/2006/relationships/hyperlink" Target="https://ref.ly/Ps1:2" TargetMode="External"/><Relationship Id="rId10086" Type="http://schemas.openxmlformats.org/officeDocument/2006/relationships/hyperlink" Target="https://ref.ly/Ps112:1" TargetMode="External"/><Relationship Id="rId10087" Type="http://schemas.openxmlformats.org/officeDocument/2006/relationships/hyperlink" Target="https://ref.ly/Gal5:22-Gal5:24" TargetMode="External"/><Relationship Id="rId10088" Type="http://schemas.openxmlformats.org/officeDocument/2006/relationships/hyperlink" Target="https://ref.ly/Acts2:39" TargetMode="External"/><Relationship Id="rId10089" Type="http://schemas.openxmlformats.org/officeDocument/2006/relationships/hyperlink" Target="https://ref.ly/2Tim3:17" TargetMode="External"/><Relationship Id="rId10090" Type="http://schemas.openxmlformats.org/officeDocument/2006/relationships/hyperlink" Target="https://ref.ly/Job2:1-Job2:7" TargetMode="External"/><Relationship Id="rId10091" Type="http://schemas.openxmlformats.org/officeDocument/2006/relationships/hyperlink" Target="https://ref.ly/Zech3:1-Zech3:2" TargetMode="External"/><Relationship Id="rId10092" Type="http://schemas.openxmlformats.org/officeDocument/2006/relationships/hyperlink" Target="https://ref.ly/2Sam24:1" TargetMode="External"/><Relationship Id="rId10093" Type="http://schemas.openxmlformats.org/officeDocument/2006/relationships/hyperlink" Target="https://ref.ly/Isa14:12" TargetMode="External"/><Relationship Id="rId10094" Type="http://schemas.openxmlformats.org/officeDocument/2006/relationships/hyperlink" Target="https://ref.ly/Wis2:24" TargetMode="External"/><Relationship Id="rId10095" Type="http://schemas.openxmlformats.org/officeDocument/2006/relationships/hyperlink" Target="https://ref.ly/Luke4:6" TargetMode="External"/><Relationship Id="rId10096" Type="http://schemas.openxmlformats.org/officeDocument/2006/relationships/hyperlink" Target="https://ref.ly/John8:44" TargetMode="External"/><Relationship Id="rId10097" Type="http://schemas.openxmlformats.org/officeDocument/2006/relationships/hyperlink" Target="https://ref.ly/Acts13:10" TargetMode="External"/><Relationship Id="rId10098" Type="http://schemas.openxmlformats.org/officeDocument/2006/relationships/hyperlink" Target="https://ref.ly/Luke8:33" TargetMode="External"/><Relationship Id="rId10099" Type="http://schemas.openxmlformats.org/officeDocument/2006/relationships/hyperlink" Target="https://ref.ly/Eph6:11" TargetMode="External"/><Relationship Id="rId10100" Type="http://schemas.openxmlformats.org/officeDocument/2006/relationships/hyperlink" Target="https://ref.ly/Jas4:7" TargetMode="External"/><Relationship Id="rId10101" Type="http://schemas.openxmlformats.org/officeDocument/2006/relationships/hyperlink" Target="https://ref.ly/John13:2" TargetMode="External"/><Relationship Id="rId10102" Type="http://schemas.openxmlformats.org/officeDocument/2006/relationships/hyperlink" Target="https://ref.ly/Acts5:3" TargetMode="External"/><Relationship Id="rId10103" Type="http://schemas.openxmlformats.org/officeDocument/2006/relationships/hyperlink" Target="https://ref.ly/1Thess2:18" TargetMode="External"/><Relationship Id="rId10104" Type="http://schemas.openxmlformats.org/officeDocument/2006/relationships/hyperlink" Target="https://ref.ly/Rev12:10" TargetMode="External"/><Relationship Id="rId10105" Type="http://schemas.openxmlformats.org/officeDocument/2006/relationships/hyperlink" Target="https://ref.ly/Rev2:9,Rev2:13" TargetMode="External"/><Relationship Id="rId10106" Type="http://schemas.openxmlformats.org/officeDocument/2006/relationships/hyperlink" Target="https://ref.ly/Rev13:2" TargetMode="External"/><Relationship Id="rId10107" Type="http://schemas.openxmlformats.org/officeDocument/2006/relationships/hyperlink" Target="https://ref.ly/Luke10:18" TargetMode="External"/><Relationship Id="rId10108" Type="http://schemas.openxmlformats.org/officeDocument/2006/relationships/hyperlink" Target="https://ref.ly/Ps71:20" TargetMode="External"/><Relationship Id="rId10109" Type="http://schemas.openxmlformats.org/officeDocument/2006/relationships/hyperlink" Target="https://ref.ly/Luke8:31" TargetMode="External"/><Relationship Id="rId10110" Type="http://schemas.openxmlformats.org/officeDocument/2006/relationships/hyperlink" Target="https://ref.ly/Jude1:6" TargetMode="External"/><Relationship Id="rId10111" Type="http://schemas.openxmlformats.org/officeDocument/2006/relationships/hyperlink" Target="https://ref.ly/Rom10:7" TargetMode="External"/><Relationship Id="rId10112" Type="http://schemas.openxmlformats.org/officeDocument/2006/relationships/hyperlink" Target="https://ref.ly/Deut30:12-Deut30:13" TargetMode="External"/><Relationship Id="rId10113" Type="http://schemas.openxmlformats.org/officeDocument/2006/relationships/hyperlink" Target="https://ref.ly/Rev9:11" TargetMode="External"/><Relationship Id="rId10114" Type="http://schemas.openxmlformats.org/officeDocument/2006/relationships/hyperlink" Target="https://ref.ly/Rev11:7" TargetMode="External"/><Relationship Id="rId10115" Type="http://schemas.openxmlformats.org/officeDocument/2006/relationships/hyperlink" Target="https://ref.ly/Rev17:8" TargetMode="External"/><Relationship Id="rId10116" Type="http://schemas.openxmlformats.org/officeDocument/2006/relationships/hyperlink" Target="https://ref.ly/Rev20:1,Rev20:3" TargetMode="External"/><Relationship Id="rId10117" Type="http://schemas.openxmlformats.org/officeDocument/2006/relationships/hyperlink" Target="https://ref.ly/Rev9:1" TargetMode="External"/><Relationship Id="rId10118" Type="http://schemas.openxmlformats.org/officeDocument/2006/relationships/hyperlink" Target="https://ref.ly/Rev20:2-Rev20:3" TargetMode="External"/><Relationship Id="rId10119" Type="http://schemas.openxmlformats.org/officeDocument/2006/relationships/hyperlink" Target="https://ref.ly/Rev9:2" TargetMode="External"/><Relationship Id="rId10120" Type="http://schemas.openxmlformats.org/officeDocument/2006/relationships/hyperlink" Target="https://ref.ly/Rev20:10-Rev20:15" TargetMode="External"/><Relationship Id="rId10121" Type="http://schemas.openxmlformats.org/officeDocument/2006/relationships/hyperlink" Target="https://ref.ly/Gen1:14,Gen1:19" TargetMode="External"/><Relationship Id="rId10122" Type="http://schemas.openxmlformats.org/officeDocument/2006/relationships/hyperlink" Target="https://ref.ly/Ps55:17" TargetMode="External"/><Relationship Id="rId10123" Type="http://schemas.openxmlformats.org/officeDocument/2006/relationships/hyperlink" Target="https://ref.ly/Job3:9" TargetMode="External"/><Relationship Id="rId10124" Type="http://schemas.openxmlformats.org/officeDocument/2006/relationships/hyperlink" Target="https://ref.ly/1Sam11:11" TargetMode="External"/><Relationship Id="rId10125" Type="http://schemas.openxmlformats.org/officeDocument/2006/relationships/hyperlink" Target="https://ref.ly/Gen43:16" TargetMode="External"/><Relationship Id="rId10126" Type="http://schemas.openxmlformats.org/officeDocument/2006/relationships/hyperlink" Target="https://ref.ly/Exod12:6" TargetMode="External"/><Relationship Id="rId10127" Type="http://schemas.openxmlformats.org/officeDocument/2006/relationships/hyperlink" Target="https://ref.ly/Exod16:12" TargetMode="External"/><Relationship Id="rId10128" Type="http://schemas.openxmlformats.org/officeDocument/2006/relationships/hyperlink" Target="https://ref.ly/Neh9:3" TargetMode="External"/><Relationship Id="rId10129" Type="http://schemas.openxmlformats.org/officeDocument/2006/relationships/hyperlink" Target="https://ref.ly/Amos5:18" TargetMode="External"/><Relationship Id="rId10130" Type="http://schemas.openxmlformats.org/officeDocument/2006/relationships/hyperlink" Target="https://ref.ly/Ps20:1" TargetMode="External"/><Relationship Id="rId10131" Type="http://schemas.openxmlformats.org/officeDocument/2006/relationships/hyperlink" Target="https://ref.ly/Job20:28" TargetMode="External"/><Relationship Id="rId10132" Type="http://schemas.openxmlformats.org/officeDocument/2006/relationships/hyperlink" Target="https://ref.ly/1Kgs3:14" TargetMode="External"/><Relationship Id="rId10133" Type="http://schemas.openxmlformats.org/officeDocument/2006/relationships/hyperlink" Target="https://ref.ly/Ps90:12" TargetMode="External"/><Relationship Id="rId10134" Type="http://schemas.openxmlformats.org/officeDocument/2006/relationships/hyperlink" Target="https://ref.ly/Dan7:9,Dan7:13" TargetMode="External"/><Relationship Id="rId10135" Type="http://schemas.openxmlformats.org/officeDocument/2006/relationships/hyperlink" Target="https://ref.ly/Lev16:29-Lev16:31" TargetMode="External"/><Relationship Id="rId10136" Type="http://schemas.openxmlformats.org/officeDocument/2006/relationships/hyperlink" Target="https://ref.ly/John11:9" TargetMode="External"/><Relationship Id="rId10137" Type="http://schemas.openxmlformats.org/officeDocument/2006/relationships/hyperlink" Target="https://ref.ly/2Cor6:2" TargetMode="External"/><Relationship Id="rId10138" Type="http://schemas.openxmlformats.org/officeDocument/2006/relationships/hyperlink" Target="https://ref.ly/John9:4" TargetMode="External"/><Relationship Id="rId10139" Type="http://schemas.openxmlformats.org/officeDocument/2006/relationships/hyperlink" Target="https://ref.ly/Eph5:16" TargetMode="External"/><Relationship Id="rId10140" Type="http://schemas.openxmlformats.org/officeDocument/2006/relationships/hyperlink" Target="https://ref.ly/Eph6:13" TargetMode="External"/><Relationship Id="rId10141" Type="http://schemas.openxmlformats.org/officeDocument/2006/relationships/hyperlink" Target="https://ref.ly/Luke17:30" TargetMode="External"/><Relationship Id="rId10142" Type="http://schemas.openxmlformats.org/officeDocument/2006/relationships/hyperlink" Target="https://ref.ly/John6:39-John6:44" TargetMode="External"/><Relationship Id="rId10143" Type="http://schemas.openxmlformats.org/officeDocument/2006/relationships/hyperlink" Target="https://ref.ly/1Thess5:2" TargetMode="External"/><Relationship Id="rId10144" Type="http://schemas.openxmlformats.org/officeDocument/2006/relationships/hyperlink" Target="https://ref.ly/2Pet2:9" TargetMode="External"/><Relationship Id="rId10145" Type="http://schemas.openxmlformats.org/officeDocument/2006/relationships/hyperlink" Target="https://ref.ly/2Pet3:7,2Pet3:12" TargetMode="External"/><Relationship Id="rId10146" Type="http://schemas.openxmlformats.org/officeDocument/2006/relationships/hyperlink" Target="https://ref.ly/1John4:17" TargetMode="External"/><Relationship Id="rId10147" Type="http://schemas.openxmlformats.org/officeDocument/2006/relationships/hyperlink" Target="https://ref.ly/Rev21:25" TargetMode="External"/><Relationship Id="rId10148" Type="http://schemas.openxmlformats.org/officeDocument/2006/relationships/hyperlink" Target="https://ref.ly/Zeph2:2" TargetMode="External"/><Relationship Id="rId10149" Type="http://schemas.openxmlformats.org/officeDocument/2006/relationships/hyperlink" Target="https://ref.ly/Lam2:22" TargetMode="External"/><Relationship Id="rId10150" Type="http://schemas.openxmlformats.org/officeDocument/2006/relationships/hyperlink" Target="https://ref.ly/Joel3:14-Joel3:21" TargetMode="External"/><Relationship Id="rId10151" Type="http://schemas.openxmlformats.org/officeDocument/2006/relationships/hyperlink" Target="https://ref.ly/Mal4:5" TargetMode="External"/><Relationship Id="rId10152" Type="http://schemas.openxmlformats.org/officeDocument/2006/relationships/hyperlink" Target="https://ref.ly/Isa13:5-Isa13:10" TargetMode="External"/><Relationship Id="rId10153" Type="http://schemas.openxmlformats.org/officeDocument/2006/relationships/hyperlink" Target="https://ref.ly/Mark13:24-Mark13:37" TargetMode="External"/><Relationship Id="rId10154" Type="http://schemas.openxmlformats.org/officeDocument/2006/relationships/hyperlink" Target="https://ref.ly/Joel1:15-Joel2:11" TargetMode="External"/><Relationship Id="rId10155" Type="http://schemas.openxmlformats.org/officeDocument/2006/relationships/hyperlink" Target="https://ref.ly/Joel2:14-Joel2:17,Joel2:31" TargetMode="External"/><Relationship Id="rId10156" Type="http://schemas.openxmlformats.org/officeDocument/2006/relationships/hyperlink" Target="https://ref.ly/Rev6:12-Rev6:13" TargetMode="External"/><Relationship Id="rId10157" Type="http://schemas.openxmlformats.org/officeDocument/2006/relationships/hyperlink" Target="https://ref.ly/Amos5:18-Amos5:20" TargetMode="External"/><Relationship Id="rId10158" Type="http://schemas.openxmlformats.org/officeDocument/2006/relationships/hyperlink" Target="https://ref.ly/Joel3:18-Joel3:21" TargetMode="External"/><Relationship Id="rId10159" Type="http://schemas.openxmlformats.org/officeDocument/2006/relationships/hyperlink" Target="https://ref.ly/1Cor1:8" TargetMode="External"/><Relationship Id="rId10160" Type="http://schemas.openxmlformats.org/officeDocument/2006/relationships/hyperlink" Target="https://ref.ly/2Cor1:14" TargetMode="External"/><Relationship Id="rId10161" Type="http://schemas.openxmlformats.org/officeDocument/2006/relationships/hyperlink" Target="https://ref.ly/Phil1:10" TargetMode="External"/><Relationship Id="rId10162" Type="http://schemas.openxmlformats.org/officeDocument/2006/relationships/hyperlink" Target="https://ref.ly/Phil2:16" TargetMode="External"/><Relationship Id="rId10163" Type="http://schemas.openxmlformats.org/officeDocument/2006/relationships/hyperlink" Target="https://ref.ly/1Thess5:9" TargetMode="External"/><Relationship Id="rId10164" Type="http://schemas.openxmlformats.org/officeDocument/2006/relationships/hyperlink" Target="https://ref.ly/2Pet3:10-2Pet3:13" TargetMode="External"/><Relationship Id="rId10165" Type="http://schemas.openxmlformats.org/officeDocument/2006/relationships/hyperlink" Target="https://ref.ly/1Cor16:2" TargetMode="External"/><Relationship Id="rId10166" Type="http://schemas.openxmlformats.org/officeDocument/2006/relationships/hyperlink" Target="https://ref.ly/1Cor5:4" TargetMode="External"/><Relationship Id="rId10167" Type="http://schemas.openxmlformats.org/officeDocument/2006/relationships/hyperlink" Target="https://ref.ly/1Cor11:18-1Cor11:20" TargetMode="External"/><Relationship Id="rId10168" Type="http://schemas.openxmlformats.org/officeDocument/2006/relationships/hyperlink" Target="https://ref.ly/1Cor9:7-1Cor9:14" TargetMode="External"/><Relationship Id="rId10169" Type="http://schemas.openxmlformats.org/officeDocument/2006/relationships/hyperlink" Target="https://ref.ly/Acts20:6-Acts20:12" TargetMode="External"/><Relationship Id="rId10170" Type="http://schemas.openxmlformats.org/officeDocument/2006/relationships/hyperlink" Target="https://ref.ly/Acts19:8" TargetMode="External"/><Relationship Id="rId10171" Type="http://schemas.openxmlformats.org/officeDocument/2006/relationships/hyperlink" Target="https://ref.ly/Rev1:8" TargetMode="External"/><Relationship Id="rId10172" Type="http://schemas.openxmlformats.org/officeDocument/2006/relationships/hyperlink" Target="https://ref.ly/John20:25-John20:28" TargetMode="External"/><Relationship Id="rId10173" Type="http://schemas.openxmlformats.org/officeDocument/2006/relationships/hyperlink" Target="https://ref.ly/Isa2:2" TargetMode="External"/><Relationship Id="rId10174" Type="http://schemas.openxmlformats.org/officeDocument/2006/relationships/hyperlink" Target="https://ref.ly/Mic4:1" TargetMode="External"/><Relationship Id="rId10175" Type="http://schemas.openxmlformats.org/officeDocument/2006/relationships/hyperlink" Target="https://ref.ly/Acts2:17-Acts2:18" TargetMode="External"/><Relationship Id="rId10176" Type="http://schemas.openxmlformats.org/officeDocument/2006/relationships/hyperlink" Target="https://ref.ly/Heb1:1-Heb1:2" TargetMode="External"/><Relationship Id="rId10177" Type="http://schemas.openxmlformats.org/officeDocument/2006/relationships/hyperlink" Target="https://ref.ly/1John2:18" TargetMode="External"/><Relationship Id="rId10178" Type="http://schemas.openxmlformats.org/officeDocument/2006/relationships/hyperlink" Target="https://ref.ly/Matt24:44" TargetMode="External"/><Relationship Id="rId10179" Type="http://schemas.openxmlformats.org/officeDocument/2006/relationships/hyperlink" Target="https://ref.ly/Matt25:13" TargetMode="External"/><Relationship Id="rId10180" Type="http://schemas.openxmlformats.org/officeDocument/2006/relationships/hyperlink" Target="https://ref.ly/Isa2:12-Isa2:22" TargetMode="External"/><Relationship Id="rId10181" Type="http://schemas.openxmlformats.org/officeDocument/2006/relationships/hyperlink" Target="https://ref.ly/Ezek13:5" TargetMode="External"/><Relationship Id="rId10182" Type="http://schemas.openxmlformats.org/officeDocument/2006/relationships/hyperlink" Target="https://ref.ly/Joel2:1" TargetMode="External"/><Relationship Id="rId10183" Type="http://schemas.openxmlformats.org/officeDocument/2006/relationships/hyperlink" Target="https://ref.ly/Amos5:18-Amos5:24" TargetMode="External"/><Relationship Id="rId10184" Type="http://schemas.openxmlformats.org/officeDocument/2006/relationships/hyperlink" Target="https://ref.ly/Zeph1:7" TargetMode="External"/><Relationship Id="rId10185" Type="http://schemas.openxmlformats.org/officeDocument/2006/relationships/hyperlink" Target="https://ref.ly/Rev21:1-Rev21:8" TargetMode="External"/><Relationship Id="rId10186" Type="http://schemas.openxmlformats.org/officeDocument/2006/relationships/hyperlink" Target="https://ref.ly/1John2:28" TargetMode="External"/><Relationship Id="rId10187" Type="http://schemas.openxmlformats.org/officeDocument/2006/relationships/hyperlink" Target="https://ref.ly/1Cor3:13-1Cor3:15" TargetMode="External"/><Relationship Id="rId10188" Type="http://schemas.openxmlformats.org/officeDocument/2006/relationships/hyperlink" Target="https://ref.ly/Rom13:11-Rom13:12" TargetMode="External"/><Relationship Id="rId10189" Type="http://schemas.openxmlformats.org/officeDocument/2006/relationships/hyperlink" Target="https://ref.ly/2Pet3:11-2Pet3:14" TargetMode="External"/><Relationship Id="rId10190" Type="http://schemas.openxmlformats.org/officeDocument/2006/relationships/hyperlink" Target="https://ref.ly/Rom8:18" TargetMode="External"/><Relationship Id="rId10191" Type="http://schemas.openxmlformats.org/officeDocument/2006/relationships/hyperlink" Target="https://ref.ly/Matt10:4" TargetMode="External"/><Relationship Id="rId10192" Type="http://schemas.openxmlformats.org/officeDocument/2006/relationships/hyperlink" Target="https://ref.ly/John6:71" TargetMode="External"/><Relationship Id="rId10193" Type="http://schemas.openxmlformats.org/officeDocument/2006/relationships/hyperlink" Target="https://ref.ly/John13:2,John13:26" TargetMode="External"/><Relationship Id="rId10194" Type="http://schemas.openxmlformats.org/officeDocument/2006/relationships/hyperlink" Target="https://ref.ly/Acts10:6,Acts10:17,Acts10:32" TargetMode="External"/><Relationship Id="rId10195" Type="http://schemas.openxmlformats.org/officeDocument/2006/relationships/hyperlink" Target="https://ref.ly/Acts10:15" TargetMode="External"/><Relationship Id="rId10196" Type="http://schemas.openxmlformats.org/officeDocument/2006/relationships/hyperlink" Target="https://ref.ly/Acts10:28-Acts10:29" TargetMode="External"/><Relationship Id="rId10197" Type="http://schemas.openxmlformats.org/officeDocument/2006/relationships/hyperlink" Target="https://ref.ly/Ezek20:1" TargetMode="External"/><Relationship Id="rId10198" Type="http://schemas.openxmlformats.org/officeDocument/2006/relationships/hyperlink" Target="https://ref.ly/Neh8:1-Neh8:8" TargetMode="External"/><Relationship Id="rId10199" Type="http://schemas.openxmlformats.org/officeDocument/2006/relationships/hyperlink" Target="https://ref.ly/John18:20" TargetMode="External"/><Relationship Id="rId10200" Type="http://schemas.openxmlformats.org/officeDocument/2006/relationships/hyperlink" Target="https://ref.ly/Acts13:5" TargetMode="External"/><Relationship Id="rId10201" Type="http://schemas.openxmlformats.org/officeDocument/2006/relationships/hyperlink" Target="https://ref.ly/Acts17:1,Acts17:10,Acts17:17" TargetMode="External"/><Relationship Id="rId10202" Type="http://schemas.openxmlformats.org/officeDocument/2006/relationships/hyperlink" Target="https://ref.ly/Luke4:16-Luke4:22" TargetMode="External"/><Relationship Id="rId10203" Type="http://schemas.openxmlformats.org/officeDocument/2006/relationships/hyperlink" Target="https://ref.ly/Deut11:13-Deut11:21" TargetMode="External"/><Relationship Id="rId10204" Type="http://schemas.openxmlformats.org/officeDocument/2006/relationships/hyperlink" Target="https://ref.ly/Num15:37-Num15:41" TargetMode="External"/><Relationship Id="rId10205" Type="http://schemas.openxmlformats.org/officeDocument/2006/relationships/hyperlink" Target="https://ref.ly/Acts15:21" TargetMode="External"/><Relationship Id="rId10206" Type="http://schemas.openxmlformats.org/officeDocument/2006/relationships/hyperlink" Target="https://ref.ly/John9:22,John9:34-John9:35" TargetMode="External"/><Relationship Id="rId10207" Type="http://schemas.openxmlformats.org/officeDocument/2006/relationships/hyperlink" Target="https://ref.ly/Matt10:17" TargetMode="External"/><Relationship Id="rId10208" Type="http://schemas.openxmlformats.org/officeDocument/2006/relationships/hyperlink" Target="https://ref.ly/Acts22:19" TargetMode="External"/><Relationship Id="rId10209" Type="http://schemas.openxmlformats.org/officeDocument/2006/relationships/hyperlink" Target="https://ref.ly/2Cor11:24" TargetMode="External"/><Relationship Id="rId10210" Type="http://schemas.openxmlformats.org/officeDocument/2006/relationships/hyperlink" Target="https://ref.ly/Mark5:22" TargetMode="External"/><Relationship Id="rId10211" Type="http://schemas.openxmlformats.org/officeDocument/2006/relationships/hyperlink" Target="https://ref.ly/Acts18:17" TargetMode="External"/><Relationship Id="rId10212" Type="http://schemas.openxmlformats.org/officeDocument/2006/relationships/hyperlink" Target="https://ref.ly/Gen10:22-Gen10:23" TargetMode="External"/><Relationship Id="rId10213" Type="http://schemas.openxmlformats.org/officeDocument/2006/relationships/hyperlink" Target="https://ref.ly/Gen22:20-Gen22:21" TargetMode="External"/><Relationship Id="rId10214" Type="http://schemas.openxmlformats.org/officeDocument/2006/relationships/hyperlink" Target="https://ref.ly/Isa22:6" TargetMode="External"/><Relationship Id="rId10215" Type="http://schemas.openxmlformats.org/officeDocument/2006/relationships/hyperlink" Target="https://ref.ly/2Kgs16:9" TargetMode="External"/><Relationship Id="rId10216" Type="http://schemas.openxmlformats.org/officeDocument/2006/relationships/hyperlink" Target="https://ref.ly/Amos1:5" TargetMode="External"/><Relationship Id="rId10217" Type="http://schemas.openxmlformats.org/officeDocument/2006/relationships/hyperlink" Target="https://ref.ly/Gen25:20" TargetMode="External"/><Relationship Id="rId10218" Type="http://schemas.openxmlformats.org/officeDocument/2006/relationships/hyperlink" Target="https://ref.ly/Gen28:1-Gen28:7" TargetMode="External"/><Relationship Id="rId10219" Type="http://schemas.openxmlformats.org/officeDocument/2006/relationships/hyperlink" Target="https://ref.ly/Hos12:12" TargetMode="External"/><Relationship Id="rId10220" Type="http://schemas.openxmlformats.org/officeDocument/2006/relationships/hyperlink" Target="https://ref.ly/2Sam8:3-2Sam8:4" TargetMode="External"/><Relationship Id="rId10221" Type="http://schemas.openxmlformats.org/officeDocument/2006/relationships/hyperlink" Target="https://ref.ly/2Sam10:17-2Sam10:19" TargetMode="External"/><Relationship Id="rId10222" Type="http://schemas.openxmlformats.org/officeDocument/2006/relationships/hyperlink" Target="https://ref.ly/1Kgs20:1" TargetMode="External"/><Relationship Id="rId10223" Type="http://schemas.openxmlformats.org/officeDocument/2006/relationships/hyperlink" Target="https://ref.ly/1Kgs20:26" TargetMode="External"/><Relationship Id="rId10224" Type="http://schemas.openxmlformats.org/officeDocument/2006/relationships/hyperlink" Target="https://ref.ly/1Kgs22:29-1Kgs22:37" TargetMode="External"/><Relationship Id="rId10225" Type="http://schemas.openxmlformats.org/officeDocument/2006/relationships/hyperlink" Target="https://ref.ly/2Kgs13:25" TargetMode="External"/><Relationship Id="rId10226" Type="http://schemas.openxmlformats.org/officeDocument/2006/relationships/hyperlink" Target="https://ref.ly/Acts15:23,Acts15:41" TargetMode="External"/><Relationship Id="rId10227" Type="http://schemas.openxmlformats.org/officeDocument/2006/relationships/hyperlink" Target="https://ref.ly/Mark5:41" TargetMode="External"/><Relationship Id="rId10228" Type="http://schemas.openxmlformats.org/officeDocument/2006/relationships/hyperlink" Target="https://ref.ly/1Cor16:22" TargetMode="External"/><Relationship Id="rId10229" Type="http://schemas.openxmlformats.org/officeDocument/2006/relationships/hyperlink" Target="https://ref.ly/2Kgs16:10-2Kgs16:13" TargetMode="External"/><Relationship Id="rId10230" Type="http://schemas.openxmlformats.org/officeDocument/2006/relationships/hyperlink" Target="https://ref.ly/2Kgs17:24-2Kgs17:34" TargetMode="External"/><Relationship Id="rId10231" Type="http://schemas.openxmlformats.org/officeDocument/2006/relationships/hyperlink" Target="https://ref.ly/Judg17:4" TargetMode="External"/><Relationship Id="rId10232" Type="http://schemas.openxmlformats.org/officeDocument/2006/relationships/hyperlink" Target="https://ref.ly/Acts19:24" TargetMode="External"/><Relationship Id="rId10233" Type="http://schemas.openxmlformats.org/officeDocument/2006/relationships/hyperlink" Target="https://ref.ly/1Sam13:19" TargetMode="External"/><Relationship Id="rId10234" Type="http://schemas.openxmlformats.org/officeDocument/2006/relationships/hyperlink" Target="https://ref.ly/2Kgs24:14-2Kgs24:16" TargetMode="External"/><Relationship Id="rId10235" Type="http://schemas.openxmlformats.org/officeDocument/2006/relationships/hyperlink" Target="https://ref.ly/Jer24:1" TargetMode="External"/><Relationship Id="rId10236" Type="http://schemas.openxmlformats.org/officeDocument/2006/relationships/hyperlink" Target="https://ref.ly/Jer29:2" TargetMode="External"/><Relationship Id="rId10237" Type="http://schemas.openxmlformats.org/officeDocument/2006/relationships/hyperlink" Target="https://ref.ly/Prov25:4" TargetMode="External"/><Relationship Id="rId10238" Type="http://schemas.openxmlformats.org/officeDocument/2006/relationships/hyperlink" Target="https://ref.ly/Isa54:16" TargetMode="External"/><Relationship Id="rId10239" Type="http://schemas.openxmlformats.org/officeDocument/2006/relationships/hyperlink" Target="https://ref.ly/Zech1:20" TargetMode="External"/><Relationship Id="rId10240" Type="http://schemas.openxmlformats.org/officeDocument/2006/relationships/hyperlink" Target="https://ref.ly/Matt20:3" TargetMode="External"/><Relationship Id="rId10241" Type="http://schemas.openxmlformats.org/officeDocument/2006/relationships/hyperlink" Target="https://ref.ly/Mark6:56" TargetMode="External"/><Relationship Id="rId10242" Type="http://schemas.openxmlformats.org/officeDocument/2006/relationships/hyperlink" Target="https://ref.ly/Acts17:17" TargetMode="External"/><Relationship Id="rId10243" Type="http://schemas.openxmlformats.org/officeDocument/2006/relationships/hyperlink" Target="https://ref.ly/Acts6:10-Acts7:60" TargetMode="External"/><Relationship Id="rId10244" Type="http://schemas.openxmlformats.org/officeDocument/2006/relationships/hyperlink" Target="https://ref.ly/Acts7:54-Acts7:60" TargetMode="External"/><Relationship Id="rId10245" Type="http://schemas.openxmlformats.org/officeDocument/2006/relationships/hyperlink" Target="https://ref.ly/Acts7:59-Acts7:60" TargetMode="External"/><Relationship Id="rId10246" Type="http://schemas.openxmlformats.org/officeDocument/2006/relationships/hyperlink" Target="https://ref.ly/Acts8:1-Acts8:3" TargetMode="External"/><Relationship Id="rId10247" Type="http://schemas.openxmlformats.org/officeDocument/2006/relationships/hyperlink" Target="https://ref.ly/Matt19:6" TargetMode="External"/><Relationship Id="rId10248" Type="http://schemas.openxmlformats.org/officeDocument/2006/relationships/hyperlink" Target="https://ref.ly/Gen2:22" TargetMode="External"/><Relationship Id="rId10249" Type="http://schemas.openxmlformats.org/officeDocument/2006/relationships/hyperlink" Target="https://ref.ly/Gen4:19" TargetMode="External"/><Relationship Id="rId10250" Type="http://schemas.openxmlformats.org/officeDocument/2006/relationships/hyperlink" Target="https://ref.ly/Gen16:3" TargetMode="External"/><Relationship Id="rId10251" Type="http://schemas.openxmlformats.org/officeDocument/2006/relationships/hyperlink" Target="https://ref.ly/Deut24:4" TargetMode="External"/><Relationship Id="rId10252" Type="http://schemas.openxmlformats.org/officeDocument/2006/relationships/hyperlink" Target="https://ref.ly/Mal2:16" TargetMode="External"/><Relationship Id="rId10253" Type="http://schemas.openxmlformats.org/officeDocument/2006/relationships/hyperlink" Target="https://ref.ly/Matt5:32" TargetMode="External"/><Relationship Id="rId10254" Type="http://schemas.openxmlformats.org/officeDocument/2006/relationships/hyperlink" Target="https://ref.ly/1Cor7:15" TargetMode="External"/><Relationship Id="rId10255" Type="http://schemas.openxmlformats.org/officeDocument/2006/relationships/hyperlink" Target="https://ref.ly/1Tim5:8" TargetMode="External"/><Relationship Id="rId10256" Type="http://schemas.openxmlformats.org/officeDocument/2006/relationships/hyperlink" Target="https://ref.ly/1Cor7:39" TargetMode="External"/><Relationship Id="rId10257" Type="http://schemas.openxmlformats.org/officeDocument/2006/relationships/hyperlink" Target="https://ref.ly/1Cor7:9" TargetMode="External"/><Relationship Id="rId10258" Type="http://schemas.openxmlformats.org/officeDocument/2006/relationships/hyperlink" Target="https://ref.ly/Mark10:11-Mark10:12" TargetMode="External"/><Relationship Id="rId10259" Type="http://schemas.openxmlformats.org/officeDocument/2006/relationships/hyperlink" Target="https://ref.ly/Luke16:18" TargetMode="External"/><Relationship Id="rId10260" Type="http://schemas.openxmlformats.org/officeDocument/2006/relationships/hyperlink" Target="https://ref.ly/Mark7:11,Mark7:34" TargetMode="External"/><Relationship Id="rId10261" Type="http://schemas.openxmlformats.org/officeDocument/2006/relationships/hyperlink" Target="https://ref.ly/Mark11:9-Mark11:10" TargetMode="External"/><Relationship Id="rId10262" Type="http://schemas.openxmlformats.org/officeDocument/2006/relationships/hyperlink" Target="https://ref.ly/Mark14:36" TargetMode="External"/><Relationship Id="rId10263" Type="http://schemas.openxmlformats.org/officeDocument/2006/relationships/hyperlink" Target="https://ref.ly/Mark15:22,Mark15:34" TargetMode="External"/><Relationship Id="rId10264" Type="http://schemas.openxmlformats.org/officeDocument/2006/relationships/hyperlink" Target="https://ref.ly/Matt27:33,Matt27:46" TargetMode="External"/><Relationship Id="rId10265" Type="http://schemas.openxmlformats.org/officeDocument/2006/relationships/hyperlink" Target="https://ref.ly/Prov21:26" TargetMode="External"/><Relationship Id="rId10266" Type="http://schemas.openxmlformats.org/officeDocument/2006/relationships/hyperlink" Target="https://ref.ly/Hab2:9" TargetMode="External"/><Relationship Id="rId10267" Type="http://schemas.openxmlformats.org/officeDocument/2006/relationships/hyperlink" Target="https://ref.ly/Eph5:3" TargetMode="External"/><Relationship Id="rId10268" Type="http://schemas.openxmlformats.org/officeDocument/2006/relationships/hyperlink" Target="https://ref.ly/1Cor6:10" TargetMode="External"/><Relationship Id="rId10269" Type="http://schemas.openxmlformats.org/officeDocument/2006/relationships/hyperlink" Target="https://ref.ly/1Tim6:9-1Tim6:10" TargetMode="External"/><Relationship Id="rId10270" Type="http://schemas.openxmlformats.org/officeDocument/2006/relationships/hyperlink" Target="https://ref.ly/Prov15:27" TargetMode="External"/><Relationship Id="rId10271" Type="http://schemas.openxmlformats.org/officeDocument/2006/relationships/hyperlink" Target="https://ref.ly/Acts5:1-Acts5:3" TargetMode="External"/><Relationship Id="rId10272" Type="http://schemas.openxmlformats.org/officeDocument/2006/relationships/hyperlink" Target="https://ref.ly/1Sam15:9" TargetMode="External"/><Relationship Id="rId10273" Type="http://schemas.openxmlformats.org/officeDocument/2006/relationships/hyperlink" Target="https://ref.ly/Matt26:14-Matt26:15" TargetMode="External"/><Relationship Id="rId10274" Type="http://schemas.openxmlformats.org/officeDocument/2006/relationships/hyperlink" Target="https://ref.ly/Luke12:15" TargetMode="External"/><Relationship Id="rId10275" Type="http://schemas.openxmlformats.org/officeDocument/2006/relationships/hyperlink" Target="https://ref.ly/1Cor14:39" TargetMode="External"/><Relationship Id="rId10276" Type="http://schemas.openxmlformats.org/officeDocument/2006/relationships/hyperlink" Target="https://ref.ly/Matt13:17" TargetMode="External"/><Relationship Id="rId10277" Type="http://schemas.openxmlformats.org/officeDocument/2006/relationships/hyperlink" Target="https://ref.ly/Heb6:11" TargetMode="External"/><Relationship Id="rId10278" Type="http://schemas.openxmlformats.org/officeDocument/2006/relationships/hyperlink" Target="https://ref.ly/1Thess4:5" TargetMode="External"/><Relationship Id="rId10279" Type="http://schemas.openxmlformats.org/officeDocument/2006/relationships/hyperlink" Target="https://ref.ly/Mark5:25" TargetMode="External"/><Relationship Id="rId10280" Type="http://schemas.openxmlformats.org/officeDocument/2006/relationships/hyperlink" Target="https://ref.ly/Luke3:19" TargetMode="External"/><Relationship Id="rId10281" Type="http://schemas.openxmlformats.org/officeDocument/2006/relationships/hyperlink" Target="https://ref.ly/Luke9:7" TargetMode="External"/><Relationship Id="rId10282" Type="http://schemas.openxmlformats.org/officeDocument/2006/relationships/hyperlink" Target="https://ref.ly/Matt14:9" TargetMode="External"/><Relationship Id="rId10283" Type="http://schemas.openxmlformats.org/officeDocument/2006/relationships/hyperlink" Target="https://ref.ly/Mark6:14" TargetMode="External"/><Relationship Id="rId10284" Type="http://schemas.openxmlformats.org/officeDocument/2006/relationships/hyperlink" Target="https://ref.ly/Luke1:3" TargetMode="External"/><Relationship Id="rId10285" Type="http://schemas.openxmlformats.org/officeDocument/2006/relationships/hyperlink" Target="https://ref.ly/Acts1:1" TargetMode="External"/><Relationship Id="rId10286" Type="http://schemas.openxmlformats.org/officeDocument/2006/relationships/hyperlink" Target="https://ref.ly/Acts24:2-Acts24:3" TargetMode="External"/><Relationship Id="rId10287" Type="http://schemas.openxmlformats.org/officeDocument/2006/relationships/hyperlink" Target="https://ref.ly/Acts5:36" TargetMode="External"/><Relationship Id="rId10288" Type="http://schemas.openxmlformats.org/officeDocument/2006/relationships/hyperlink" Target="https://ref.ly/Eph6:21" TargetMode="External"/><Relationship Id="rId10289" Type="http://schemas.openxmlformats.org/officeDocument/2006/relationships/hyperlink" Target="https://ref.ly/Col4:7" TargetMode="External"/><Relationship Id="rId10290" Type="http://schemas.openxmlformats.org/officeDocument/2006/relationships/hyperlink" Target="https://ref.ly/2Cor8:16-2Cor8:24" TargetMode="External"/><Relationship Id="rId10291" Type="http://schemas.openxmlformats.org/officeDocument/2006/relationships/hyperlink" Target="https://ref.ly/2Tim4:12" TargetMode="External"/><Relationship Id="rId10292" Type="http://schemas.openxmlformats.org/officeDocument/2006/relationships/hyperlink" Target="https://ref.ly/1Tim1:2-1Tim1:3" TargetMode="External"/><Relationship Id="rId10293" Type="http://schemas.openxmlformats.org/officeDocument/2006/relationships/hyperlink" Target="https://ref.ly/1Tim1:1-1Tim1:2" TargetMode="External"/><Relationship Id="rId10294" Type="http://schemas.openxmlformats.org/officeDocument/2006/relationships/hyperlink" Target="https://ref.ly/1Tim1:3-1Tim1:20" TargetMode="External"/><Relationship Id="rId10295" Type="http://schemas.openxmlformats.org/officeDocument/2006/relationships/hyperlink" Target="https://ref.ly/1Tim2:1-1Tim2:15" TargetMode="External"/><Relationship Id="rId10296" Type="http://schemas.openxmlformats.org/officeDocument/2006/relationships/hyperlink" Target="https://ref.ly/1Tim2:1" TargetMode="External"/><Relationship Id="rId10297" Type="http://schemas.openxmlformats.org/officeDocument/2006/relationships/hyperlink" Target="https://ref.ly/Matt22:17" TargetMode="External"/><Relationship Id="rId10298" Type="http://schemas.openxmlformats.org/officeDocument/2006/relationships/hyperlink" Target="https://ref.ly/1Tim2:9-1Tim2:10" TargetMode="External"/><Relationship Id="rId10299" Type="http://schemas.openxmlformats.org/officeDocument/2006/relationships/hyperlink" Target="https://ref.ly/1Tim3:1-1Tim5:25" TargetMode="External"/><Relationship Id="rId10300" Type="http://schemas.openxmlformats.org/officeDocument/2006/relationships/hyperlink" Target="https://ref.ly/1Tim3:1" TargetMode="External"/><Relationship Id="rId10301" Type="http://schemas.openxmlformats.org/officeDocument/2006/relationships/hyperlink" Target="https://ref.ly/Titus1:4-Titus1:6" TargetMode="External"/><Relationship Id="rId10302" Type="http://schemas.openxmlformats.org/officeDocument/2006/relationships/hyperlink" Target="https://ref.ly/1Tim3:8" TargetMode="External"/><Relationship Id="rId10303" Type="http://schemas.openxmlformats.org/officeDocument/2006/relationships/hyperlink" Target="https://ref.ly/1Tim3:12" TargetMode="External"/><Relationship Id="rId10304" Type="http://schemas.openxmlformats.org/officeDocument/2006/relationships/hyperlink" Target="https://ref.ly/1Tim4:1-1Tim4:16" TargetMode="External"/><Relationship Id="rId10305" Type="http://schemas.openxmlformats.org/officeDocument/2006/relationships/hyperlink" Target="https://ref.ly/1Tim4:7" TargetMode="External"/><Relationship Id="rId10306" Type="http://schemas.openxmlformats.org/officeDocument/2006/relationships/hyperlink" Target="https://ref.ly/1Tim5:2" TargetMode="External"/><Relationship Id="rId10307" Type="http://schemas.openxmlformats.org/officeDocument/2006/relationships/hyperlink" Target="https://ref.ly/1Tim5:24-1Tim5:25" TargetMode="External"/><Relationship Id="rId10308" Type="http://schemas.openxmlformats.org/officeDocument/2006/relationships/hyperlink" Target="https://ref.ly/1Tim6:1-1Tim6:21" TargetMode="External"/><Relationship Id="rId10309" Type="http://schemas.openxmlformats.org/officeDocument/2006/relationships/hyperlink" Target="https://ref.ly/1Tim6:6-1Tim6:10,1Tim6:17-1Tim6:19" TargetMode="External"/><Relationship Id="rId10310" Type="http://schemas.openxmlformats.org/officeDocument/2006/relationships/hyperlink" Target="https://ref.ly/1Tim6:11-1Tim6:16,1Tim6:20-1Tim6:21" TargetMode="External"/><Relationship Id="rId10311" Type="http://schemas.openxmlformats.org/officeDocument/2006/relationships/hyperlink" Target="https://ref.ly/Titus1:4" TargetMode="External"/><Relationship Id="rId10312" Type="http://schemas.openxmlformats.org/officeDocument/2006/relationships/hyperlink" Target="https://ref.ly/Titus1:4-Titus1:5" TargetMode="External"/><Relationship Id="rId10313" Type="http://schemas.openxmlformats.org/officeDocument/2006/relationships/hyperlink" Target="https://ref.ly/Gal2:3" TargetMode="External"/><Relationship Id="rId10314" Type="http://schemas.openxmlformats.org/officeDocument/2006/relationships/hyperlink" Target="https://ref.ly/2Cor7:6-2Cor7:7" TargetMode="External"/><Relationship Id="rId10315" Type="http://schemas.openxmlformats.org/officeDocument/2006/relationships/hyperlink" Target="https://ref.ly/2Cor8:6,2Cor8:16" TargetMode="External"/><Relationship Id="rId10316" Type="http://schemas.openxmlformats.org/officeDocument/2006/relationships/hyperlink" Target="https://ref.ly/Titus1:10-Titus1:16" TargetMode="External"/><Relationship Id="rId10317" Type="http://schemas.openxmlformats.org/officeDocument/2006/relationships/hyperlink" Target="https://ref.ly/Acts18:7" TargetMode="External"/><Relationship Id="rId10318" Type="http://schemas.openxmlformats.org/officeDocument/2006/relationships/hyperlink" Target="https://ref.ly/Gal2:1-Gal2:4" TargetMode="External"/><Relationship Id="rId10319" Type="http://schemas.openxmlformats.org/officeDocument/2006/relationships/hyperlink" Target="https://ref.ly/2Cor7:5-2Cor7:16" TargetMode="External"/><Relationship Id="rId10320" Type="http://schemas.openxmlformats.org/officeDocument/2006/relationships/hyperlink" Target="https://ref.ly/2Cor8:1-2Cor8:24" TargetMode="External"/><Relationship Id="rId10321" Type="http://schemas.openxmlformats.org/officeDocument/2006/relationships/hyperlink" Target="https://ref.ly/2Tim4:9-2Tim4:18" TargetMode="External"/><Relationship Id="rId10322" Type="http://schemas.openxmlformats.org/officeDocument/2006/relationships/hyperlink" Target="https://ref.ly/Acts27:7-Acts27:13" TargetMode="External"/><Relationship Id="rId10323" Type="http://schemas.openxmlformats.org/officeDocument/2006/relationships/hyperlink" Target="https://ref.ly/Titus1:10,Titus1:14-Titus1:15" TargetMode="External"/><Relationship Id="rId10324" Type="http://schemas.openxmlformats.org/officeDocument/2006/relationships/hyperlink" Target="https://ref.ly/Titus3:9" TargetMode="External"/><Relationship Id="rId10325" Type="http://schemas.openxmlformats.org/officeDocument/2006/relationships/hyperlink" Target="https://ref.ly/Titus1:11" TargetMode="External"/><Relationship Id="rId10326" Type="http://schemas.openxmlformats.org/officeDocument/2006/relationships/hyperlink" Target="https://ref.ly/Titus1:9" TargetMode="External"/><Relationship Id="rId10327" Type="http://schemas.openxmlformats.org/officeDocument/2006/relationships/hyperlink" Target="https://ref.ly/Titus2:11-Titus2:13" TargetMode="External"/><Relationship Id="rId10328" Type="http://schemas.openxmlformats.org/officeDocument/2006/relationships/hyperlink" Target="https://ref.ly/Titus3:4-Titus3:7" TargetMode="External"/><Relationship Id="rId10329" Type="http://schemas.openxmlformats.org/officeDocument/2006/relationships/hyperlink" Target="https://ref.ly/Titus1:1-Titus1:4" TargetMode="External"/><Relationship Id="rId10330" Type="http://schemas.openxmlformats.org/officeDocument/2006/relationships/hyperlink" Target="https://ref.ly/Titus1:5-Titus1:9" TargetMode="External"/><Relationship Id="rId10331" Type="http://schemas.openxmlformats.org/officeDocument/2006/relationships/hyperlink" Target="https://ref.ly/1Tim3:2-1Tim3:7" TargetMode="External"/><Relationship Id="rId10332" Type="http://schemas.openxmlformats.org/officeDocument/2006/relationships/hyperlink" Target="https://ref.ly/Titus2:1-Titus2:10" TargetMode="External"/><Relationship Id="rId10333" Type="http://schemas.openxmlformats.org/officeDocument/2006/relationships/hyperlink" Target="https://ref.ly/Titus2:2" TargetMode="External"/><Relationship Id="rId10334" Type="http://schemas.openxmlformats.org/officeDocument/2006/relationships/hyperlink" Target="https://ref.ly/Titus2:3" TargetMode="External"/><Relationship Id="rId10335" Type="http://schemas.openxmlformats.org/officeDocument/2006/relationships/hyperlink" Target="https://ref.ly/Titus2:6" TargetMode="External"/><Relationship Id="rId10336" Type="http://schemas.openxmlformats.org/officeDocument/2006/relationships/hyperlink" Target="https://ref.ly/Titus2:7-Titus2:8" TargetMode="External"/><Relationship Id="rId10337" Type="http://schemas.openxmlformats.org/officeDocument/2006/relationships/hyperlink" Target="https://ref.ly/Titus2:10" TargetMode="External"/><Relationship Id="rId10338" Type="http://schemas.openxmlformats.org/officeDocument/2006/relationships/hyperlink" Target="https://ref.ly/Titus2:11-Titus2:15" TargetMode="External"/><Relationship Id="rId10339" Type="http://schemas.openxmlformats.org/officeDocument/2006/relationships/hyperlink" Target="https://ref.ly/Titus3:1-Titus3:8" TargetMode="External"/><Relationship Id="rId10340" Type="http://schemas.openxmlformats.org/officeDocument/2006/relationships/hyperlink" Target="https://ref.ly/Rom13:1-Rom13:7" TargetMode="External"/><Relationship Id="rId10341" Type="http://schemas.openxmlformats.org/officeDocument/2006/relationships/hyperlink" Target="https://ref.ly/Titus3:9-Titus3:15" TargetMode="External"/><Relationship Id="rId10342" Type="http://schemas.openxmlformats.org/officeDocument/2006/relationships/hyperlink" Target="https://ref.ly/Acts20:21" TargetMode="External"/><Relationship Id="rId10343" Type="http://schemas.openxmlformats.org/officeDocument/2006/relationships/hyperlink" Target="https://ref.ly/Luke15:7" TargetMode="External"/><Relationship Id="rId10344" Type="http://schemas.openxmlformats.org/officeDocument/2006/relationships/hyperlink" Target="https://ref.ly/Rev2:5" TargetMode="External"/><Relationship Id="rId10345" Type="http://schemas.openxmlformats.org/officeDocument/2006/relationships/hyperlink" Target="https://ref.ly/2Cor7:1-2Cor7:16" TargetMode="External"/><Relationship Id="rId10346" Type="http://schemas.openxmlformats.org/officeDocument/2006/relationships/hyperlink" Target="https://ref.ly/Luke24:44-Luke24:49" TargetMode="External"/><Relationship Id="rId10347" Type="http://schemas.openxmlformats.org/officeDocument/2006/relationships/hyperlink" Target="https://ref.ly/Gen17:1-Gen17:14" TargetMode="External"/><Relationship Id="rId10348" Type="http://schemas.openxmlformats.org/officeDocument/2006/relationships/hyperlink" Target="https://ref.ly/Gen17:25" TargetMode="External"/><Relationship Id="rId10349" Type="http://schemas.openxmlformats.org/officeDocument/2006/relationships/hyperlink" Target="https://ref.ly/Jer9:25-Jer9:26" TargetMode="External"/><Relationship Id="rId10350" Type="http://schemas.openxmlformats.org/officeDocument/2006/relationships/hyperlink" Target="https://ref.ly/Judg14:3" TargetMode="External"/><Relationship Id="rId10351" Type="http://schemas.openxmlformats.org/officeDocument/2006/relationships/hyperlink" Target="https://ref.ly/Judg15:18" TargetMode="External"/><Relationship Id="rId10352" Type="http://schemas.openxmlformats.org/officeDocument/2006/relationships/hyperlink" Target="https://ref.ly/1Sam14:6" TargetMode="External"/><Relationship Id="rId10353" Type="http://schemas.openxmlformats.org/officeDocument/2006/relationships/hyperlink" Target="https://ref.ly/1Sam17:26,1Sam17:36" TargetMode="External"/><Relationship Id="rId10354" Type="http://schemas.openxmlformats.org/officeDocument/2006/relationships/hyperlink" Target="https://ref.ly/1Sam18:25,1Sam18:27" TargetMode="External"/><Relationship Id="rId10355" Type="http://schemas.openxmlformats.org/officeDocument/2006/relationships/hyperlink" Target="https://ref.ly/1Sam31:4" TargetMode="External"/><Relationship Id="rId10356" Type="http://schemas.openxmlformats.org/officeDocument/2006/relationships/hyperlink" Target="https://ref.ly/2Sam1:20" TargetMode="External"/><Relationship Id="rId10357" Type="http://schemas.openxmlformats.org/officeDocument/2006/relationships/hyperlink" Target="https://ref.ly/1Chr10:4" TargetMode="External"/><Relationship Id="rId10358" Type="http://schemas.openxmlformats.org/officeDocument/2006/relationships/hyperlink" Target="https://ref.ly/Gen17:9-Gen17:13" TargetMode="External"/><Relationship Id="rId10359" Type="http://schemas.openxmlformats.org/officeDocument/2006/relationships/hyperlink" Target="https://ref.ly/Gen15:9-Gen15:17" TargetMode="External"/><Relationship Id="rId10360" Type="http://schemas.openxmlformats.org/officeDocument/2006/relationships/hyperlink" Target="https://ref.ly/Gen17:11" TargetMode="External"/><Relationship Id="rId10361" Type="http://schemas.openxmlformats.org/officeDocument/2006/relationships/hyperlink" Target="https://ref.ly/Acts7:8" TargetMode="External"/><Relationship Id="rId10362" Type="http://schemas.openxmlformats.org/officeDocument/2006/relationships/hyperlink" Target="https://ref.ly/Gen17:12" TargetMode="External"/><Relationship Id="rId10363" Type="http://schemas.openxmlformats.org/officeDocument/2006/relationships/hyperlink" Target="https://ref.ly/Lev12:1-Lev12:3" TargetMode="External"/><Relationship Id="rId10364" Type="http://schemas.openxmlformats.org/officeDocument/2006/relationships/hyperlink" Target="https://ref.ly/Luke2:21" TargetMode="External"/><Relationship Id="rId10365" Type="http://schemas.openxmlformats.org/officeDocument/2006/relationships/hyperlink" Target="https://ref.ly/Gen17:23" TargetMode="External"/><Relationship Id="rId10366" Type="http://schemas.openxmlformats.org/officeDocument/2006/relationships/hyperlink" Target="https://ref.ly/Josh5:2-Josh5:3" TargetMode="External"/><Relationship Id="rId10367" Type="http://schemas.openxmlformats.org/officeDocument/2006/relationships/hyperlink" Target="https://ref.ly/Gen17:9-Gen17:12" TargetMode="External"/><Relationship Id="rId10368" Type="http://schemas.openxmlformats.org/officeDocument/2006/relationships/hyperlink" Target="https://ref.ly/Josh5:2-Josh5:9" TargetMode="External"/><Relationship Id="rId10369" Type="http://schemas.openxmlformats.org/officeDocument/2006/relationships/hyperlink" Target="https://ref.ly/Gen17:12-Gen17:13" TargetMode="External"/><Relationship Id="rId10370" Type="http://schemas.openxmlformats.org/officeDocument/2006/relationships/hyperlink" Target="https://ref.ly/Exod12:43-Exod12:49" TargetMode="External"/><Relationship Id="rId10371" Type="http://schemas.openxmlformats.org/officeDocument/2006/relationships/hyperlink" Target="https://ref.ly/John7:22-John7:23" TargetMode="External"/><Relationship Id="rId10372" Type="http://schemas.openxmlformats.org/officeDocument/2006/relationships/hyperlink" Target="https://ref.ly/Acts7:8,Acts7:51" TargetMode="External"/><Relationship Id="rId10373" Type="http://schemas.openxmlformats.org/officeDocument/2006/relationships/hyperlink" Target="https://ref.ly/Acts5:21,Acts5:42" TargetMode="External"/><Relationship Id="rId10374" Type="http://schemas.openxmlformats.org/officeDocument/2006/relationships/hyperlink" Target="https://ref.ly/Phil3:4-Phil3:6" TargetMode="External"/><Relationship Id="rId10375" Type="http://schemas.openxmlformats.org/officeDocument/2006/relationships/hyperlink" Target="https://ref.ly/John7:22" TargetMode="External"/><Relationship Id="rId10376" Type="http://schemas.openxmlformats.org/officeDocument/2006/relationships/hyperlink" Target="https://ref.ly/Acts10:45" TargetMode="External"/><Relationship Id="rId10377" Type="http://schemas.openxmlformats.org/officeDocument/2006/relationships/hyperlink" Target="https://ref.ly/Acts11:2" TargetMode="External"/><Relationship Id="rId10378" Type="http://schemas.openxmlformats.org/officeDocument/2006/relationships/hyperlink" Target="https://ref.ly/Rom15:8" TargetMode="External"/><Relationship Id="rId10379" Type="http://schemas.openxmlformats.org/officeDocument/2006/relationships/hyperlink" Target="https://ref.ly/Eph2:11" TargetMode="External"/><Relationship Id="rId10380" Type="http://schemas.openxmlformats.org/officeDocument/2006/relationships/hyperlink" Target="https://ref.ly/Titus1:10" TargetMode="External"/><Relationship Id="rId10381" Type="http://schemas.openxmlformats.org/officeDocument/2006/relationships/hyperlink" Target="https://ref.ly/Ezek28:10" TargetMode="External"/><Relationship Id="rId10382" Type="http://schemas.openxmlformats.org/officeDocument/2006/relationships/hyperlink" Target="https://ref.ly/Ezek31:18" TargetMode="External"/><Relationship Id="rId10383" Type="http://schemas.openxmlformats.org/officeDocument/2006/relationships/hyperlink" Target="https://ref.ly/Ezek32:19-Ezek32:32" TargetMode="External"/><Relationship Id="rId10384" Type="http://schemas.openxmlformats.org/officeDocument/2006/relationships/hyperlink" Target="https://ref.ly/Deut30:6" TargetMode="External"/><Relationship Id="rId10385" Type="http://schemas.openxmlformats.org/officeDocument/2006/relationships/hyperlink" Target="https://ref.ly/Acts2:17" TargetMode="External"/><Relationship Id="rId10386" Type="http://schemas.openxmlformats.org/officeDocument/2006/relationships/hyperlink" Target="https://ref.ly/Acts11:1-Acts11:3,Acts11:15" TargetMode="External"/><Relationship Id="rId10387" Type="http://schemas.openxmlformats.org/officeDocument/2006/relationships/hyperlink" Target="https://ref.ly/Acts15:8-Acts15:9" TargetMode="External"/><Relationship Id="rId10388" Type="http://schemas.openxmlformats.org/officeDocument/2006/relationships/hyperlink" Target="https://ref.ly/1Cor9:19-1Cor9:23" TargetMode="External"/><Relationship Id="rId10389" Type="http://schemas.openxmlformats.org/officeDocument/2006/relationships/hyperlink" Target="https://ref.ly/Acts16:1-Acts16:2" TargetMode="External"/><Relationship Id="rId10390" Type="http://schemas.openxmlformats.org/officeDocument/2006/relationships/hyperlink" Target="https://ref.ly/Acts21:21" TargetMode="External"/><Relationship Id="rId10391" Type="http://schemas.openxmlformats.org/officeDocument/2006/relationships/hyperlink" Target="https://ref.ly/Gal6:12-Gal6:13" TargetMode="External"/><Relationship Id="rId10392" Type="http://schemas.openxmlformats.org/officeDocument/2006/relationships/hyperlink" Target="https://ref.ly/Gal5:11" TargetMode="External"/><Relationship Id="rId10393" Type="http://schemas.openxmlformats.org/officeDocument/2006/relationships/hyperlink" Target="https://ref.ly/Gal5:2-Gal5:3" TargetMode="External"/><Relationship Id="rId10394" Type="http://schemas.openxmlformats.org/officeDocument/2006/relationships/hyperlink" Target="https://ref.ly/Gal5:2-Gal5:4" TargetMode="External"/><Relationship Id="rId10395" Type="http://schemas.openxmlformats.org/officeDocument/2006/relationships/hyperlink" Target="https://ref.ly/Gal1:6-Gal1:7" TargetMode="External"/><Relationship Id="rId10396" Type="http://schemas.openxmlformats.org/officeDocument/2006/relationships/hyperlink" Target="https://ref.ly/Gal5:12" TargetMode="External"/><Relationship Id="rId10397" Type="http://schemas.openxmlformats.org/officeDocument/2006/relationships/hyperlink" Target="https://ref.ly/Phil3:2-Phil3:3" TargetMode="External"/><Relationship Id="rId10398" Type="http://schemas.openxmlformats.org/officeDocument/2006/relationships/hyperlink" Target="https://ref.ly/Rom3:1-Rom3:3" TargetMode="External"/><Relationship Id="rId10399" Type="http://schemas.openxmlformats.org/officeDocument/2006/relationships/hyperlink" Target="https://ref.ly/Eph2:11-Eph2:12" TargetMode="External"/><Relationship Id="rId10400" Type="http://schemas.openxmlformats.org/officeDocument/2006/relationships/hyperlink" Target="https://ref.ly/Rom2:25" TargetMode="External"/><Relationship Id="rId10401" Type="http://schemas.openxmlformats.org/officeDocument/2006/relationships/hyperlink" Target="https://ref.ly/Rom3:28-Rom3:30" TargetMode="External"/><Relationship Id="rId10402" Type="http://schemas.openxmlformats.org/officeDocument/2006/relationships/hyperlink" Target="https://ref.ly/Rom4:9-Rom4:12" TargetMode="External"/><Relationship Id="rId10403" Type="http://schemas.openxmlformats.org/officeDocument/2006/relationships/hyperlink" Target="https://ref.ly/John11:16" TargetMode="External"/><Relationship Id="rId10404" Type="http://schemas.openxmlformats.org/officeDocument/2006/relationships/hyperlink" Target="https://ref.ly/John20:24" TargetMode="External"/><Relationship Id="rId10405" Type="http://schemas.openxmlformats.org/officeDocument/2006/relationships/hyperlink" Target="https://ref.ly/John14:5" TargetMode="External"/><Relationship Id="rId10406" Type="http://schemas.openxmlformats.org/officeDocument/2006/relationships/hyperlink" Target="https://ref.ly/John20:26-John20:28" TargetMode="External"/><Relationship Id="rId10407" Type="http://schemas.openxmlformats.org/officeDocument/2006/relationships/hyperlink" Target="https://ref.ly/Luke3:7-Luke3:14" TargetMode="External"/><Relationship Id="rId10408" Type="http://schemas.openxmlformats.org/officeDocument/2006/relationships/hyperlink" Target="https://ref.ly/John3:22" TargetMode="External"/><Relationship Id="rId10409" Type="http://schemas.openxmlformats.org/officeDocument/2006/relationships/hyperlink" Target="https://ref.ly/John4:1-John4:3" TargetMode="External"/><Relationship Id="rId10410" Type="http://schemas.openxmlformats.org/officeDocument/2006/relationships/hyperlink" Target="https://ref.ly/Mark1:9-Mark1:11" TargetMode="External"/><Relationship Id="rId10411" Type="http://schemas.openxmlformats.org/officeDocument/2006/relationships/hyperlink" Target="https://ref.ly/Acts8:16" TargetMode="External"/><Relationship Id="rId10412" Type="http://schemas.openxmlformats.org/officeDocument/2006/relationships/hyperlink" Target="https://ref.ly/Acts10:48" TargetMode="External"/><Relationship Id="rId10413" Type="http://schemas.openxmlformats.org/officeDocument/2006/relationships/hyperlink" Target="https://ref.ly/Acts19:5" TargetMode="External"/><Relationship Id="rId10414" Type="http://schemas.openxmlformats.org/officeDocument/2006/relationships/hyperlink" Target="https://ref.ly/Acts2:38,Acts2:41" TargetMode="External"/><Relationship Id="rId10415" Type="http://schemas.openxmlformats.org/officeDocument/2006/relationships/hyperlink" Target="https://ref.ly/Acts10:47-Acts10:48" TargetMode="External"/><Relationship Id="rId10416" Type="http://schemas.openxmlformats.org/officeDocument/2006/relationships/hyperlink" Target="https://ref.ly/Acts19:5-Acts19:7" TargetMode="External"/><Relationship Id="rId10417" Type="http://schemas.openxmlformats.org/officeDocument/2006/relationships/hyperlink" Target="https://ref.ly/Rom6:3-Rom6:8" TargetMode="External"/><Relationship Id="rId10418" Type="http://schemas.openxmlformats.org/officeDocument/2006/relationships/hyperlink" Target="https://ref.ly/Col2:12-Col2:13" TargetMode="External"/><Relationship Id="rId10419" Type="http://schemas.openxmlformats.org/officeDocument/2006/relationships/hyperlink" Target="https://ref.ly/2Cor1:21-2Cor1:22" TargetMode="External"/><Relationship Id="rId10420" Type="http://schemas.openxmlformats.org/officeDocument/2006/relationships/hyperlink" Target="https://ref.ly/Col2:11-Col2:12" TargetMode="External"/><Relationship Id="rId10421" Type="http://schemas.openxmlformats.org/officeDocument/2006/relationships/hyperlink" Target="https://ref.ly/Deut10:16" TargetMode="External"/><Relationship Id="rId10422" Type="http://schemas.openxmlformats.org/officeDocument/2006/relationships/hyperlink" Target="https://ref.ly/Jer4:4" TargetMode="External"/><Relationship Id="rId10423" Type="http://schemas.openxmlformats.org/officeDocument/2006/relationships/hyperlink" Target="https://ref.ly/Rom2:28-Rom2:29" TargetMode="External"/><Relationship Id="rId10424" Type="http://schemas.openxmlformats.org/officeDocument/2006/relationships/hyperlink" Target="https://ref.ly/1Pet3:19-1Pet3:21" TargetMode="External"/><Relationship Id="rId10425" Type="http://schemas.openxmlformats.org/officeDocument/2006/relationships/hyperlink" Target="https://ref.ly/Isa30:27-Isa30:28" TargetMode="External"/><Relationship Id="rId10426" Type="http://schemas.openxmlformats.org/officeDocument/2006/relationships/hyperlink" Target="https://ref.ly/Dan7:10" TargetMode="External"/><Relationship Id="rId10427" Type="http://schemas.openxmlformats.org/officeDocument/2006/relationships/hyperlink" Target="https://ref.ly/Matt3:11-Matt3:12" TargetMode="External"/><Relationship Id="rId10428" Type="http://schemas.openxmlformats.org/officeDocument/2006/relationships/hyperlink" Target="https://ref.ly/Dan7:19-Dan7:22" TargetMode="External"/><Relationship Id="rId10429" Type="http://schemas.openxmlformats.org/officeDocument/2006/relationships/hyperlink" Target="https://ref.ly/Dan12:1" TargetMode="External"/><Relationship Id="rId10430" Type="http://schemas.openxmlformats.org/officeDocument/2006/relationships/hyperlink" Target="https://ref.ly/Zech14:12-Zech14:15" TargetMode="External"/><Relationship Id="rId10431" Type="http://schemas.openxmlformats.org/officeDocument/2006/relationships/hyperlink" Target="https://ref.ly/Acts2:4" TargetMode="External"/><Relationship Id="rId10432" Type="http://schemas.openxmlformats.org/officeDocument/2006/relationships/hyperlink" Target="https://ref.ly/Isa44:3" TargetMode="External"/><Relationship Id="rId10433" Type="http://schemas.openxmlformats.org/officeDocument/2006/relationships/hyperlink" Target="https://ref.ly/Acts2:1-Acts2:7,Acts2:18" TargetMode="External"/><Relationship Id="rId10434" Type="http://schemas.openxmlformats.org/officeDocument/2006/relationships/hyperlink" Target="https://ref.ly/Acts11:17" TargetMode="External"/><Relationship Id="rId10435" Type="http://schemas.openxmlformats.org/officeDocument/2006/relationships/hyperlink" Target="https://ref.ly/Gal3:3" TargetMode="External"/><Relationship Id="rId10436" Type="http://schemas.openxmlformats.org/officeDocument/2006/relationships/hyperlink" Target="https://ref.ly/Acts10:43-Acts10:45" TargetMode="External"/><Relationship Id="rId10437" Type="http://schemas.openxmlformats.org/officeDocument/2006/relationships/hyperlink" Target="https://ref.ly/Acts11:13-Acts11:18" TargetMode="External"/><Relationship Id="rId10438" Type="http://schemas.openxmlformats.org/officeDocument/2006/relationships/hyperlink" Target="https://ref.ly/Matt3:6-Matt3:10" TargetMode="External"/><Relationship Id="rId10439" Type="http://schemas.openxmlformats.org/officeDocument/2006/relationships/hyperlink" Target="https://ref.ly/Mark1:4-Mark1:5" TargetMode="External"/><Relationship Id="rId10440" Type="http://schemas.openxmlformats.org/officeDocument/2006/relationships/hyperlink" Target="https://ref.ly/Luke3:3-Luke3:14" TargetMode="External"/><Relationship Id="rId10441" Type="http://schemas.openxmlformats.org/officeDocument/2006/relationships/hyperlink" Target="https://ref.ly/Mark1:10" TargetMode="External"/><Relationship Id="rId10442" Type="http://schemas.openxmlformats.org/officeDocument/2006/relationships/hyperlink" Target="https://ref.ly/Isa64:1" TargetMode="External"/><Relationship Id="rId10443" Type="http://schemas.openxmlformats.org/officeDocument/2006/relationships/hyperlink" Target="https://ref.ly/Matt3:14" TargetMode="External"/><Relationship Id="rId10444" Type="http://schemas.openxmlformats.org/officeDocument/2006/relationships/hyperlink" Target="https://ref.ly/Matt3:15" TargetMode="External"/><Relationship Id="rId10445" Type="http://schemas.openxmlformats.org/officeDocument/2006/relationships/hyperlink" Target="https://ref.ly/Ps98:2-Ps98:3" TargetMode="External"/><Relationship Id="rId10446" Type="http://schemas.openxmlformats.org/officeDocument/2006/relationships/hyperlink" Target="https://ref.ly/Isa11:1-Isa11:5" TargetMode="External"/><Relationship Id="rId10447" Type="http://schemas.openxmlformats.org/officeDocument/2006/relationships/hyperlink" Target="https://ref.ly/Luke3:21-Luke3:22" TargetMode="External"/><Relationship Id="rId10448" Type="http://schemas.openxmlformats.org/officeDocument/2006/relationships/hyperlink" Target="https://ref.ly/Exod6:14-Exod6:25" TargetMode="External"/><Relationship Id="rId10449" Type="http://schemas.openxmlformats.org/officeDocument/2006/relationships/hyperlink" Target="https://ref.ly/Luke4:1-Luke4:13" TargetMode="External"/><Relationship Id="rId10450" Type="http://schemas.openxmlformats.org/officeDocument/2006/relationships/hyperlink" Target="https://ref.ly/Acts10:37-Acts10:38" TargetMode="External"/><Relationship Id="rId10451" Type="http://schemas.openxmlformats.org/officeDocument/2006/relationships/hyperlink" Target="https://ref.ly/Luke2:8-Luke2:20" TargetMode="External"/><Relationship Id="rId10452" Type="http://schemas.openxmlformats.org/officeDocument/2006/relationships/hyperlink" Target="https://ref.ly/Jer30:21" TargetMode="External"/><Relationship Id="rId10453" Type="http://schemas.openxmlformats.org/officeDocument/2006/relationships/hyperlink" Target="https://ref.ly/Isa49:5-Isa49:26" TargetMode="External"/><Relationship Id="rId10454" Type="http://schemas.openxmlformats.org/officeDocument/2006/relationships/hyperlink" Target="https://ref.ly/John1:32-John1:34" TargetMode="External"/><Relationship Id="rId10455" Type="http://schemas.openxmlformats.org/officeDocument/2006/relationships/hyperlink" Target="https://ref.ly/John1:29-John1:36" TargetMode="External"/><Relationship Id="rId10456" Type="http://schemas.openxmlformats.org/officeDocument/2006/relationships/hyperlink" Target="https://ref.ly/Isa53:6-Isa53:7" TargetMode="External"/><Relationship Id="rId10457" Type="http://schemas.openxmlformats.org/officeDocument/2006/relationships/hyperlink" Target="https://ref.ly/Rev11:15" TargetMode="External"/><Relationship Id="rId10458" Type="http://schemas.openxmlformats.org/officeDocument/2006/relationships/hyperlink" Target="https://ref.ly/Matt19:24" TargetMode="External"/><Relationship Id="rId10459" Type="http://schemas.openxmlformats.org/officeDocument/2006/relationships/hyperlink" Target="https://ref.ly/Matt21:31,Matt21:43" TargetMode="External"/><Relationship Id="rId10460" Type="http://schemas.openxmlformats.org/officeDocument/2006/relationships/hyperlink" Target="https://ref.ly/1Macc3:18,1Macc3:50" TargetMode="External"/><Relationship Id="rId10461" Type="http://schemas.openxmlformats.org/officeDocument/2006/relationships/hyperlink" Target="https://ref.ly/1Macc4:10" TargetMode="External"/><Relationship Id="rId10462" Type="http://schemas.openxmlformats.org/officeDocument/2006/relationships/hyperlink" Target="https://ref.ly/1Chr26:31" TargetMode="External"/><Relationship Id="rId10463" Type="http://schemas.openxmlformats.org/officeDocument/2006/relationships/hyperlink" Target="https://ref.ly/2Chr3:2" TargetMode="External"/><Relationship Id="rId10464" Type="http://schemas.openxmlformats.org/officeDocument/2006/relationships/hyperlink" Target="https://ref.ly/2Chr15:10" TargetMode="External"/><Relationship Id="rId10465" Type="http://schemas.openxmlformats.org/officeDocument/2006/relationships/hyperlink" Target="https://ref.ly/Ezra7:1" TargetMode="External"/><Relationship Id="rId10466" Type="http://schemas.openxmlformats.org/officeDocument/2006/relationships/hyperlink" Target="https://ref.ly/Ezra8:1" TargetMode="External"/><Relationship Id="rId10467" Type="http://schemas.openxmlformats.org/officeDocument/2006/relationships/hyperlink" Target="https://ref.ly/Esth2:16" TargetMode="External"/><Relationship Id="rId10468" Type="http://schemas.openxmlformats.org/officeDocument/2006/relationships/hyperlink" Target="https://ref.ly/Jer10:7" TargetMode="External"/><Relationship Id="rId10469" Type="http://schemas.openxmlformats.org/officeDocument/2006/relationships/hyperlink" Target="https://ref.ly/1Kgs2:12" TargetMode="External"/><Relationship Id="rId10470" Type="http://schemas.openxmlformats.org/officeDocument/2006/relationships/hyperlink" Target="https://ref.ly/1Chr12:23" TargetMode="External"/><Relationship Id="rId10471" Type="http://schemas.openxmlformats.org/officeDocument/2006/relationships/hyperlink" Target="https://ref.ly/Dan4:34" TargetMode="External"/><Relationship Id="rId10472" Type="http://schemas.openxmlformats.org/officeDocument/2006/relationships/hyperlink" Target="https://ref.ly/Dan7:14" TargetMode="External"/><Relationship Id="rId10473" Type="http://schemas.openxmlformats.org/officeDocument/2006/relationships/hyperlink" Target="https://ref.ly/Ps145:11,Ps145:13" TargetMode="External"/><Relationship Id="rId10474" Type="http://schemas.openxmlformats.org/officeDocument/2006/relationships/hyperlink" Target="https://ref.ly/2Chr20:30" TargetMode="External"/><Relationship Id="rId10475" Type="http://schemas.openxmlformats.org/officeDocument/2006/relationships/hyperlink" Target="https://ref.ly/Esth3:6" TargetMode="External"/><Relationship Id="rId10476" Type="http://schemas.openxmlformats.org/officeDocument/2006/relationships/hyperlink" Target="https://ref.ly/Dan9:1" TargetMode="External"/><Relationship Id="rId10477" Type="http://schemas.openxmlformats.org/officeDocument/2006/relationships/hyperlink" Target="https://ref.ly/Dan11:9" TargetMode="External"/><Relationship Id="rId10478" Type="http://schemas.openxmlformats.org/officeDocument/2006/relationships/hyperlink" Target="https://ref.ly/Luke23:42" TargetMode="External"/><Relationship Id="rId10479" Type="http://schemas.openxmlformats.org/officeDocument/2006/relationships/hyperlink" Target="https://ref.ly/Luke19:12" TargetMode="External"/><Relationship Id="rId10480" Type="http://schemas.openxmlformats.org/officeDocument/2006/relationships/hyperlink" Target="https://ref.ly/Matt6:10" TargetMode="External"/><Relationship Id="rId10481" Type="http://schemas.openxmlformats.org/officeDocument/2006/relationships/hyperlink" Target="https://ref.ly/Matt8:11" TargetMode="External"/><Relationship Id="rId10482" Type="http://schemas.openxmlformats.org/officeDocument/2006/relationships/hyperlink" Target="https://ref.ly/Mark9:47" TargetMode="External"/><Relationship Id="rId10483" Type="http://schemas.openxmlformats.org/officeDocument/2006/relationships/hyperlink" Target="https://ref.ly/Mark10:23-Mark10:25" TargetMode="External"/><Relationship Id="rId10484" Type="http://schemas.openxmlformats.org/officeDocument/2006/relationships/hyperlink" Target="https://ref.ly/Luke13:28" TargetMode="External"/><Relationship Id="rId10485" Type="http://schemas.openxmlformats.org/officeDocument/2006/relationships/hyperlink" Target="https://ref.ly/Exod15:18" TargetMode="External"/><Relationship Id="rId10486" Type="http://schemas.openxmlformats.org/officeDocument/2006/relationships/hyperlink" Target="https://ref.ly/Num23:21" TargetMode="External"/><Relationship Id="rId10487" Type="http://schemas.openxmlformats.org/officeDocument/2006/relationships/hyperlink" Target="https://ref.ly/Deut33:5" TargetMode="External"/><Relationship Id="rId10488" Type="http://schemas.openxmlformats.org/officeDocument/2006/relationships/hyperlink" Target="https://ref.ly/Isa43:15" TargetMode="External"/><Relationship Id="rId10489" Type="http://schemas.openxmlformats.org/officeDocument/2006/relationships/hyperlink" Target="https://ref.ly/2Kgs19:15" TargetMode="External"/><Relationship Id="rId10490" Type="http://schemas.openxmlformats.org/officeDocument/2006/relationships/hyperlink" Target="https://ref.ly/Ps29:10" TargetMode="External"/><Relationship Id="rId10491" Type="http://schemas.openxmlformats.org/officeDocument/2006/relationships/hyperlink" Target="https://ref.ly/Ps93:1-Ps93:2" TargetMode="External"/><Relationship Id="rId10492" Type="http://schemas.openxmlformats.org/officeDocument/2006/relationships/hyperlink" Target="https://ref.ly/Ps96:10" TargetMode="External"/><Relationship Id="rId10493" Type="http://schemas.openxmlformats.org/officeDocument/2006/relationships/hyperlink" Target="https://ref.ly/Ps97:1-Ps97:9" TargetMode="External"/><Relationship Id="rId10494" Type="http://schemas.openxmlformats.org/officeDocument/2006/relationships/hyperlink" Target="https://ref.ly/Ps99:1-Ps99:4" TargetMode="External"/><Relationship Id="rId10495" Type="http://schemas.openxmlformats.org/officeDocument/2006/relationships/hyperlink" Target="https://ref.ly/Ps145:11-Ps145:13" TargetMode="External"/><Relationship Id="rId10496" Type="http://schemas.openxmlformats.org/officeDocument/2006/relationships/hyperlink" Target="https://ref.ly/Isa6:5" TargetMode="External"/><Relationship Id="rId10497" Type="http://schemas.openxmlformats.org/officeDocument/2006/relationships/hyperlink" Target="https://ref.ly/Jer46:18" TargetMode="External"/><Relationship Id="rId10498" Type="http://schemas.openxmlformats.org/officeDocument/2006/relationships/hyperlink" Target="https://ref.ly/Isa33:22" TargetMode="External"/><Relationship Id="rId10499" Type="http://schemas.openxmlformats.org/officeDocument/2006/relationships/hyperlink" Target="https://ref.ly/Isa52:7" TargetMode="External"/><Relationship Id="rId10500" Type="http://schemas.openxmlformats.org/officeDocument/2006/relationships/hyperlink" Target="https://ref.ly/Obad1:21" TargetMode="External"/><Relationship Id="rId10501" Type="http://schemas.openxmlformats.org/officeDocument/2006/relationships/hyperlink" Target="https://ref.ly/Zeph3:15" TargetMode="External"/><Relationship Id="rId10502" Type="http://schemas.openxmlformats.org/officeDocument/2006/relationships/hyperlink" Target="https://ref.ly/Zech14:9-Zech14:11" TargetMode="External"/><Relationship Id="rId10503" Type="http://schemas.openxmlformats.org/officeDocument/2006/relationships/hyperlink" Target="https://ref.ly/Mic1:3-Mic1:4" TargetMode="External"/><Relationship Id="rId10504" Type="http://schemas.openxmlformats.org/officeDocument/2006/relationships/hyperlink" Target="https://ref.ly/Zech14:3,Zech14:5" TargetMode="External"/><Relationship Id="rId10505" Type="http://schemas.openxmlformats.org/officeDocument/2006/relationships/hyperlink" Target="https://ref.ly/Isa29:6" TargetMode="External"/><Relationship Id="rId10506" Type="http://schemas.openxmlformats.org/officeDocument/2006/relationships/hyperlink" Target="https://ref.ly/Isa35:4" TargetMode="External"/><Relationship Id="rId10507" Type="http://schemas.openxmlformats.org/officeDocument/2006/relationships/hyperlink" Target="https://ref.ly/Isa59:20" TargetMode="External"/><Relationship Id="rId10508" Type="http://schemas.openxmlformats.org/officeDocument/2006/relationships/hyperlink" Target="https://ref.ly/Isa2:21" TargetMode="External"/><Relationship Id="rId10509" Type="http://schemas.openxmlformats.org/officeDocument/2006/relationships/hyperlink" Target="https://ref.ly/Zech2:10-Zech2:11" TargetMode="External"/><Relationship Id="rId10510" Type="http://schemas.openxmlformats.org/officeDocument/2006/relationships/hyperlink" Target="https://ref.ly/Isa66:18-Isa66:24" TargetMode="External"/><Relationship Id="rId10511" Type="http://schemas.openxmlformats.org/officeDocument/2006/relationships/hyperlink" Target="https://ref.ly/Amos9:13" TargetMode="External"/><Relationship Id="rId10512" Type="http://schemas.openxmlformats.org/officeDocument/2006/relationships/hyperlink" Target="https://ref.ly/Isa11:6" TargetMode="External"/><Relationship Id="rId10513" Type="http://schemas.openxmlformats.org/officeDocument/2006/relationships/hyperlink" Target="https://ref.ly/Isa11:9" TargetMode="External"/><Relationship Id="rId10514" Type="http://schemas.openxmlformats.org/officeDocument/2006/relationships/hyperlink" Target="https://ref.ly/Zeph1:2-Zeph1:18" TargetMode="External"/><Relationship Id="rId10515" Type="http://schemas.openxmlformats.org/officeDocument/2006/relationships/hyperlink" Target="https://ref.ly/Amos4:12" TargetMode="External"/><Relationship Id="rId10516" Type="http://schemas.openxmlformats.org/officeDocument/2006/relationships/hyperlink" Target="https://ref.ly/Mark10:17" TargetMode="External"/><Relationship Id="rId10517" Type="http://schemas.openxmlformats.org/officeDocument/2006/relationships/hyperlink" Target="https://ref.ly/Matt19:23-Matt19:24" TargetMode="External"/><Relationship Id="rId10518" Type="http://schemas.openxmlformats.org/officeDocument/2006/relationships/hyperlink" Target="https://ref.ly/Matt24:3" TargetMode="External"/><Relationship Id="rId10519" Type="http://schemas.openxmlformats.org/officeDocument/2006/relationships/hyperlink" Target="https://ref.ly/Matt13:39-Matt13:42" TargetMode="External"/><Relationship Id="rId10520" Type="http://schemas.openxmlformats.org/officeDocument/2006/relationships/hyperlink" Target="https://ref.ly/Matt13:49" TargetMode="External"/><Relationship Id="rId10521" Type="http://schemas.openxmlformats.org/officeDocument/2006/relationships/hyperlink" Target="https://ref.ly/Matt13:41-Matt13:42" TargetMode="External"/><Relationship Id="rId10522" Type="http://schemas.openxmlformats.org/officeDocument/2006/relationships/hyperlink" Target="https://ref.ly/Matt25:1-Matt25:46" TargetMode="External"/><Relationship Id="rId10523" Type="http://schemas.openxmlformats.org/officeDocument/2006/relationships/hyperlink" Target="https://ref.ly/Matt25:21,Matt25:23" TargetMode="External"/><Relationship Id="rId10524" Type="http://schemas.openxmlformats.org/officeDocument/2006/relationships/hyperlink" Target="https://ref.ly/Matt13:30,Matt13:39" TargetMode="External"/><Relationship Id="rId10525" Type="http://schemas.openxmlformats.org/officeDocument/2006/relationships/hyperlink" Target="https://ref.ly/Mark4:29" TargetMode="External"/><Relationship Id="rId10526" Type="http://schemas.openxmlformats.org/officeDocument/2006/relationships/hyperlink" Target="https://ref.ly/Luke22:30" TargetMode="External"/><Relationship Id="rId10527" Type="http://schemas.openxmlformats.org/officeDocument/2006/relationships/hyperlink" Target="https://ref.ly/Matt8:11-Matt8:12" TargetMode="External"/><Relationship Id="rId10528" Type="http://schemas.openxmlformats.org/officeDocument/2006/relationships/hyperlink" Target="https://ref.ly/Luke13:29" TargetMode="External"/><Relationship Id="rId10529" Type="http://schemas.openxmlformats.org/officeDocument/2006/relationships/hyperlink" Target="https://ref.ly/Mark2:19" TargetMode="External"/><Relationship Id="rId10530" Type="http://schemas.openxmlformats.org/officeDocument/2006/relationships/hyperlink" Target="https://ref.ly/Luke10:23-Luke10:24" TargetMode="External"/><Relationship Id="rId10531" Type="http://schemas.openxmlformats.org/officeDocument/2006/relationships/hyperlink" Target="https://ref.ly/Isa35:5-Isa35:6" TargetMode="External"/><Relationship Id="rId10532" Type="http://schemas.openxmlformats.org/officeDocument/2006/relationships/hyperlink" Target="https://ref.ly/Matt11:4-Matt11:5" TargetMode="External"/><Relationship Id="rId10533" Type="http://schemas.openxmlformats.org/officeDocument/2006/relationships/hyperlink" Target="https://ref.ly/Matt12:26,Matt12:28" TargetMode="External"/><Relationship Id="rId10534" Type="http://schemas.openxmlformats.org/officeDocument/2006/relationships/hyperlink" Target="https://ref.ly/Rom9:30" TargetMode="External"/><Relationship Id="rId10535" Type="http://schemas.openxmlformats.org/officeDocument/2006/relationships/hyperlink" Target="https://ref.ly/2Cor10:14" TargetMode="External"/><Relationship Id="rId10536" Type="http://schemas.openxmlformats.org/officeDocument/2006/relationships/hyperlink" Target="https://ref.ly/Phil3:16" TargetMode="External"/><Relationship Id="rId10537" Type="http://schemas.openxmlformats.org/officeDocument/2006/relationships/hyperlink" Target="https://ref.ly/Gal1:4" TargetMode="External"/><Relationship Id="rId10538" Type="http://schemas.openxmlformats.org/officeDocument/2006/relationships/hyperlink" Target="https://ref.ly/Luke10:9" TargetMode="External"/><Relationship Id="rId10539" Type="http://schemas.openxmlformats.org/officeDocument/2006/relationships/hyperlink" Target="https://ref.ly/Isa9:1-Isa9:21" TargetMode="External"/><Relationship Id="rId10540" Type="http://schemas.openxmlformats.org/officeDocument/2006/relationships/hyperlink" Target="https://ref.ly/Mark10:23-Mark10:24" TargetMode="External"/><Relationship Id="rId10541" Type="http://schemas.openxmlformats.org/officeDocument/2006/relationships/hyperlink" Target="https://ref.ly/Mark10:30" TargetMode="External"/><Relationship Id="rId10542" Type="http://schemas.openxmlformats.org/officeDocument/2006/relationships/hyperlink" Target="https://ref.ly/Luke18:16-Luke18:17" TargetMode="External"/><Relationship Id="rId10543" Type="http://schemas.openxmlformats.org/officeDocument/2006/relationships/hyperlink" Target="https://ref.ly/John3:3,John3:5" TargetMode="External"/><Relationship Id="rId10544" Type="http://schemas.openxmlformats.org/officeDocument/2006/relationships/hyperlink" Target="https://ref.ly/John12:25" TargetMode="External"/><Relationship Id="rId10545" Type="http://schemas.openxmlformats.org/officeDocument/2006/relationships/hyperlink" Target="https://ref.ly/Acts20:25" TargetMode="External"/><Relationship Id="rId10546" Type="http://schemas.openxmlformats.org/officeDocument/2006/relationships/hyperlink" Target="https://ref.ly/Acts2:33-Acts2:35" TargetMode="External"/><Relationship Id="rId10547" Type="http://schemas.openxmlformats.org/officeDocument/2006/relationships/hyperlink" Target="https://ref.ly/1Cor6:9" TargetMode="External"/><Relationship Id="rId10548" Type="http://schemas.openxmlformats.org/officeDocument/2006/relationships/hyperlink" Target="https://ref.ly/Gal5:21" TargetMode="External"/><Relationship Id="rId10549" Type="http://schemas.openxmlformats.org/officeDocument/2006/relationships/hyperlink" Target="https://ref.ly/Eph5:5" TargetMode="External"/><Relationship Id="rId10550" Type="http://schemas.openxmlformats.org/officeDocument/2006/relationships/hyperlink" Target="https://ref.ly/1Thess2:12" TargetMode="External"/><Relationship Id="rId10551" Type="http://schemas.openxmlformats.org/officeDocument/2006/relationships/hyperlink" Target="https://ref.ly/2Thess1:5" TargetMode="External"/><Relationship Id="rId10552" Type="http://schemas.openxmlformats.org/officeDocument/2006/relationships/hyperlink" Target="https://ref.ly/2Tim4:1,2Tim4:18" TargetMode="External"/><Relationship Id="rId10553" Type="http://schemas.openxmlformats.org/officeDocument/2006/relationships/hyperlink" Target="https://ref.ly/Rom14:17" TargetMode="External"/><Relationship Id="rId10554" Type="http://schemas.openxmlformats.org/officeDocument/2006/relationships/hyperlink" Target="https://ref.ly/Rev19:11-Rev20:14" TargetMode="External"/><Relationship Id="rId10555" Type="http://schemas.openxmlformats.org/officeDocument/2006/relationships/hyperlink" Target="https://ref.ly/Rev22:4" TargetMode="External"/><Relationship Id="rId10556" Type="http://schemas.openxmlformats.org/officeDocument/2006/relationships/hyperlink" Target="https://ref.ly/Jer18:3-Jer18:4" TargetMode="External"/><Relationship Id="rId10557" Type="http://schemas.openxmlformats.org/officeDocument/2006/relationships/hyperlink" Target="https://ref.ly/Jer18:6" TargetMode="External"/><Relationship Id="rId10558" Type="http://schemas.openxmlformats.org/officeDocument/2006/relationships/hyperlink" Target="https://ref.ly/Rom9:20-Rom9:21" TargetMode="External"/><Relationship Id="rId10559" Type="http://schemas.openxmlformats.org/officeDocument/2006/relationships/hyperlink" Target="https://ref.ly/Jer19:11" TargetMode="External"/><Relationship Id="rId10560" Type="http://schemas.openxmlformats.org/officeDocument/2006/relationships/hyperlink" Target="https://ref.ly/Lam4:2" TargetMode="External"/><Relationship Id="rId10561" Type="http://schemas.openxmlformats.org/officeDocument/2006/relationships/hyperlink" Target="https://ref.ly/Job2:8" TargetMode="External"/><Relationship Id="rId10562" Type="http://schemas.openxmlformats.org/officeDocument/2006/relationships/hyperlink" Target="https://ref.ly/1Kgs17:8-1Kgs17:24" TargetMode="External"/><Relationship Id="rId10563" Type="http://schemas.openxmlformats.org/officeDocument/2006/relationships/hyperlink" Target="https://ref.ly/2Kgs4:18-2Kgs4:37" TargetMode="External"/><Relationship Id="rId10564" Type="http://schemas.openxmlformats.org/officeDocument/2006/relationships/hyperlink" Target="https://ref.ly/Acts9:36-Acts9:42" TargetMode="External"/><Relationship Id="rId10565" Type="http://schemas.openxmlformats.org/officeDocument/2006/relationships/hyperlink" Target="https://ref.ly/Acts20:9-Acts20:12" TargetMode="External"/><Relationship Id="rId10566" Type="http://schemas.openxmlformats.org/officeDocument/2006/relationships/hyperlink" Target="https://ref.ly/Rev20:5-Rev20:6" TargetMode="External"/><Relationship Id="rId10567" Type="http://schemas.openxmlformats.org/officeDocument/2006/relationships/hyperlink" Target="https://ref.ly/2Sam12:23" TargetMode="External"/><Relationship Id="rId10568" Type="http://schemas.openxmlformats.org/officeDocument/2006/relationships/hyperlink" Target="https://ref.ly/Job7:9-Job7:10" TargetMode="External"/><Relationship Id="rId10569" Type="http://schemas.openxmlformats.org/officeDocument/2006/relationships/hyperlink" Target="https://ref.ly/Ps6:4-Ps6:5" TargetMode="External"/><Relationship Id="rId10570" Type="http://schemas.openxmlformats.org/officeDocument/2006/relationships/hyperlink" Target="https://ref.ly/Ps88:10-Ps88:12" TargetMode="External"/><Relationship Id="rId10571" Type="http://schemas.openxmlformats.org/officeDocument/2006/relationships/hyperlink" Target="https://ref.ly/Job14:14" TargetMode="External"/><Relationship Id="rId10572" Type="http://schemas.openxmlformats.org/officeDocument/2006/relationships/hyperlink" Target="https://ref.ly/Sir46:12" TargetMode="External"/><Relationship Id="rId10573" Type="http://schemas.openxmlformats.org/officeDocument/2006/relationships/hyperlink" Target="https://ref.ly/2Macc7:14-2Macc7:42" TargetMode="External"/><Relationship Id="rId10574" Type="http://schemas.openxmlformats.org/officeDocument/2006/relationships/hyperlink" Target="https://ref.ly/1Cor15:12-1Cor15:19" TargetMode="External"/><Relationship Id="rId10575" Type="http://schemas.openxmlformats.org/officeDocument/2006/relationships/hyperlink" Target="https://ref.ly/Acts1:21-Acts1:25" TargetMode="External"/><Relationship Id="rId10576" Type="http://schemas.openxmlformats.org/officeDocument/2006/relationships/hyperlink" Target="https://ref.ly/John20:1-John20:31" TargetMode="External"/><Relationship Id="rId10577" Type="http://schemas.openxmlformats.org/officeDocument/2006/relationships/hyperlink" Target="https://ref.ly/John21:1-John21:25" TargetMode="External"/><Relationship Id="rId10578" Type="http://schemas.openxmlformats.org/officeDocument/2006/relationships/hyperlink" Target="https://ref.ly/Matt28:13" TargetMode="External"/><Relationship Id="rId10579" Type="http://schemas.openxmlformats.org/officeDocument/2006/relationships/hyperlink" Target="https://ref.ly/John20:8" TargetMode="External"/><Relationship Id="rId10580" Type="http://schemas.openxmlformats.org/officeDocument/2006/relationships/hyperlink" Target="https://ref.ly/Luke24:11" TargetMode="External"/><Relationship Id="rId10581" Type="http://schemas.openxmlformats.org/officeDocument/2006/relationships/hyperlink" Target="https://ref.ly/Acts9:1-Acts9:22" TargetMode="External"/><Relationship Id="rId10582" Type="http://schemas.openxmlformats.org/officeDocument/2006/relationships/hyperlink" Target="https://ref.ly/John20:24-John20:28" TargetMode="External"/><Relationship Id="rId10583" Type="http://schemas.openxmlformats.org/officeDocument/2006/relationships/hyperlink" Target="https://ref.ly/1Cor15:5-1Cor15:8" TargetMode="External"/><Relationship Id="rId10584" Type="http://schemas.openxmlformats.org/officeDocument/2006/relationships/hyperlink" Target="https://ref.ly/Acts9:1-Acts9:9" TargetMode="External"/><Relationship Id="rId10585" Type="http://schemas.openxmlformats.org/officeDocument/2006/relationships/hyperlink" Target="https://ref.ly/Acts26:12-Acts26:19" TargetMode="External"/><Relationship Id="rId10586" Type="http://schemas.openxmlformats.org/officeDocument/2006/relationships/hyperlink" Target="https://ref.ly/Luke24:41-Luke24:43" TargetMode="External"/><Relationship Id="rId10587" Type="http://schemas.openxmlformats.org/officeDocument/2006/relationships/hyperlink" Target="https://ref.ly/John12:23-John12:24" TargetMode="External"/><Relationship Id="rId10588" Type="http://schemas.openxmlformats.org/officeDocument/2006/relationships/hyperlink" Target="https://ref.ly/1Cor15:35" TargetMode="External"/><Relationship Id="rId10589" Type="http://schemas.openxmlformats.org/officeDocument/2006/relationships/hyperlink" Target="https://ref.ly/1Cor15:36" TargetMode="External"/><Relationship Id="rId10590" Type="http://schemas.openxmlformats.org/officeDocument/2006/relationships/hyperlink" Target="https://ref.ly/John12:24" TargetMode="External"/><Relationship Id="rId10591" Type="http://schemas.openxmlformats.org/officeDocument/2006/relationships/hyperlink" Target="https://ref.ly/Rom1:3-Rom1:4" TargetMode="External"/><Relationship Id="rId10592" Type="http://schemas.openxmlformats.org/officeDocument/2006/relationships/hyperlink" Target="https://ref.ly/Luke24:31" TargetMode="External"/><Relationship Id="rId10593" Type="http://schemas.openxmlformats.org/officeDocument/2006/relationships/hyperlink" Target="https://ref.ly/John20:10" TargetMode="External"/><Relationship Id="rId10594" Type="http://schemas.openxmlformats.org/officeDocument/2006/relationships/hyperlink" Target="https://ref.ly/Luke24:13-Luke24:33" TargetMode="External"/><Relationship Id="rId10595" Type="http://schemas.openxmlformats.org/officeDocument/2006/relationships/hyperlink" Target="https://ref.ly/Luke24:33-Luke24:48" TargetMode="External"/><Relationship Id="rId10596" Type="http://schemas.openxmlformats.org/officeDocument/2006/relationships/hyperlink" Target="https://ref.ly/John20:19-John20:23" TargetMode="External"/><Relationship Id="rId10597" Type="http://schemas.openxmlformats.org/officeDocument/2006/relationships/hyperlink" Target="https://ref.ly/Mark16:12" TargetMode="External"/><Relationship Id="rId10598" Type="http://schemas.openxmlformats.org/officeDocument/2006/relationships/hyperlink" Target="https://ref.ly/John20:19" TargetMode="External"/><Relationship Id="rId10599" Type="http://schemas.openxmlformats.org/officeDocument/2006/relationships/hyperlink" Target="https://ref.ly/1Cor15:35-1Cor15:44" TargetMode="External"/><Relationship Id="rId10600" Type="http://schemas.openxmlformats.org/officeDocument/2006/relationships/hyperlink" Target="https://ref.ly/2Tim2:17-2Tim2:19" TargetMode="External"/><Relationship Id="rId10601" Type="http://schemas.openxmlformats.org/officeDocument/2006/relationships/hyperlink" Target="https://ref.ly/Rom9:17-Rom9:24" TargetMode="External"/><Relationship Id="rId10602" Type="http://schemas.openxmlformats.org/officeDocument/2006/relationships/hyperlink" Target="https://ref.ly/Exod4:21" TargetMode="External"/><Relationship Id="rId10603" Type="http://schemas.openxmlformats.org/officeDocument/2006/relationships/hyperlink" Target="https://ref.ly/Exod7:3" TargetMode="External"/><Relationship Id="rId10604" Type="http://schemas.openxmlformats.org/officeDocument/2006/relationships/hyperlink" Target="https://ref.ly/Exod14:4,Exod14:17" TargetMode="External"/><Relationship Id="rId10605" Type="http://schemas.openxmlformats.org/officeDocument/2006/relationships/hyperlink" Target="https://ref.ly/Exod7:13-Exod7:14" TargetMode="External"/><Relationship Id="rId10606" Type="http://schemas.openxmlformats.org/officeDocument/2006/relationships/hyperlink" Target="https://ref.ly/Exod9:16" TargetMode="External"/><Relationship Id="rId10607" Type="http://schemas.openxmlformats.org/officeDocument/2006/relationships/hyperlink" Target="https://ref.ly/Josh11:20" TargetMode="External"/><Relationship Id="rId10608" Type="http://schemas.openxmlformats.org/officeDocument/2006/relationships/hyperlink" Target="https://ref.ly/Rom9:17-Rom9:18" TargetMode="External"/><Relationship Id="rId10609" Type="http://schemas.openxmlformats.org/officeDocument/2006/relationships/hyperlink" Target="https://ref.ly/Exod8:15,Exod8:32" TargetMode="External"/><Relationship Id="rId10610" Type="http://schemas.openxmlformats.org/officeDocument/2006/relationships/hyperlink" Target="https://ref.ly/Exod9:34" TargetMode="External"/><Relationship Id="rId10611" Type="http://schemas.openxmlformats.org/officeDocument/2006/relationships/hyperlink" Target="https://ref.ly/Exod13:15" TargetMode="External"/><Relationship Id="rId10612" Type="http://schemas.openxmlformats.org/officeDocument/2006/relationships/hyperlink" Target="https://ref.ly/Rom1:18-Rom1:32" TargetMode="External"/><Relationship Id="rId10613" Type="http://schemas.openxmlformats.org/officeDocument/2006/relationships/hyperlink" Target="https://ref.ly/Rom2:14-Rom2:16" TargetMode="External"/><Relationship Id="rId10614" Type="http://schemas.openxmlformats.org/officeDocument/2006/relationships/hyperlink" Target="https://ref.ly/Deut15:7" TargetMode="External"/><Relationship Id="rId10615" Type="http://schemas.openxmlformats.org/officeDocument/2006/relationships/hyperlink" Target="https://ref.ly/Heb3:8,Heb3:15" TargetMode="External"/><Relationship Id="rId10616" Type="http://schemas.openxmlformats.org/officeDocument/2006/relationships/hyperlink" Target="https://ref.ly/Matt13:13-Matt13:15" TargetMode="External"/><Relationship Id="rId10617" Type="http://schemas.openxmlformats.org/officeDocument/2006/relationships/hyperlink" Target="https://ref.ly/John12:39-John12:41" TargetMode="External"/><Relationship Id="rId10618" Type="http://schemas.openxmlformats.org/officeDocument/2006/relationships/hyperlink" Target="https://ref.ly/Ps95:8" TargetMode="External"/><Relationship Id="rId10619" Type="http://schemas.openxmlformats.org/officeDocument/2006/relationships/hyperlink" Target="https://ref.ly/2Kgs17:14" TargetMode="External"/><Relationship Id="rId10620" Type="http://schemas.openxmlformats.org/officeDocument/2006/relationships/hyperlink" Target="https://ref.ly/Neh9:16-Neh9:17" TargetMode="External"/><Relationship Id="rId10621" Type="http://schemas.openxmlformats.org/officeDocument/2006/relationships/hyperlink" Target="https://ref.ly/Heb3:8" TargetMode="External"/><Relationship Id="rId10622" Type="http://schemas.openxmlformats.org/officeDocument/2006/relationships/hyperlink" Target="https://ref.ly/Esth1:1" TargetMode="External"/><Relationship Id="rId10623" Type="http://schemas.openxmlformats.org/officeDocument/2006/relationships/hyperlink" Target="https://ref.ly/Esth8:9" TargetMode="External"/><Relationship Id="rId10624" Type="http://schemas.openxmlformats.org/officeDocument/2006/relationships/hyperlink" Target="https://ref.ly/1Kgs10:11" TargetMode="External"/><Relationship Id="rId10625" Type="http://schemas.openxmlformats.org/officeDocument/2006/relationships/hyperlink" Target="https://ref.ly/1Macc6:37" TargetMode="External"/><Relationship Id="rId10626" Type="http://schemas.openxmlformats.org/officeDocument/2006/relationships/hyperlink" Target="https://ref.ly/1Macc8:8" TargetMode="External"/><Relationship Id="rId10627" Type="http://schemas.openxmlformats.org/officeDocument/2006/relationships/hyperlink" Target="https://ref.ly/Jer34:1-Jer34:22" TargetMode="External"/><Relationship Id="rId10628" Type="http://schemas.openxmlformats.org/officeDocument/2006/relationships/hyperlink" Target="https://ref.ly/Lev25:8-Lev25:24" TargetMode="External"/><Relationship Id="rId10629" Type="http://schemas.openxmlformats.org/officeDocument/2006/relationships/hyperlink" Target="https://ref.ly/Ezek46:17" TargetMode="External"/><Relationship Id="rId10630" Type="http://schemas.openxmlformats.org/officeDocument/2006/relationships/hyperlink" Target="https://ref.ly/Exod21:26-Exod21:27" TargetMode="External"/><Relationship Id="rId10631" Type="http://schemas.openxmlformats.org/officeDocument/2006/relationships/hyperlink" Target="https://ref.ly/Job3:19" TargetMode="External"/><Relationship Id="rId10632" Type="http://schemas.openxmlformats.org/officeDocument/2006/relationships/hyperlink" Target="https://ref.ly/Job39:5" TargetMode="External"/><Relationship Id="rId10633" Type="http://schemas.openxmlformats.org/officeDocument/2006/relationships/hyperlink" Target="https://ref.ly/Acts16:35" TargetMode="External"/><Relationship Id="rId10634" Type="http://schemas.openxmlformats.org/officeDocument/2006/relationships/hyperlink" Target="https://ref.ly/1Cor7:21" TargetMode="External"/><Relationship Id="rId10635" Type="http://schemas.openxmlformats.org/officeDocument/2006/relationships/hyperlink" Target="https://ref.ly/Phlm1:1-Phlm1:25" TargetMode="External"/><Relationship Id="rId10636" Type="http://schemas.openxmlformats.org/officeDocument/2006/relationships/hyperlink" Target="https://ref.ly/John8:36" TargetMode="External"/><Relationship Id="rId10637" Type="http://schemas.openxmlformats.org/officeDocument/2006/relationships/hyperlink" Target="https://ref.ly/Rom7:24-Rom7:25" TargetMode="External"/><Relationship Id="rId10638" Type="http://schemas.openxmlformats.org/officeDocument/2006/relationships/hyperlink" Target="https://ref.ly/John8:32" TargetMode="External"/><Relationship Id="rId10639" Type="http://schemas.openxmlformats.org/officeDocument/2006/relationships/hyperlink" Target="https://ref.ly/Rom7:21-Rom7:23" TargetMode="External"/><Relationship Id="rId10640" Type="http://schemas.openxmlformats.org/officeDocument/2006/relationships/hyperlink" Target="https://ref.ly/Gal3:1-Gal3:29" TargetMode="External"/><Relationship Id="rId10641" Type="http://schemas.openxmlformats.org/officeDocument/2006/relationships/hyperlink" Target="https://ref.ly/Gal2:4" TargetMode="External"/><Relationship Id="rId10642" Type="http://schemas.openxmlformats.org/officeDocument/2006/relationships/hyperlink" Target="https://ref.ly/John14:3" TargetMode="External"/><Relationship Id="rId10643" Type="http://schemas.openxmlformats.org/officeDocument/2006/relationships/hyperlink" Target="https://ref.ly/2Thess1:7" TargetMode="External"/><Relationship Id="rId10644" Type="http://schemas.openxmlformats.org/officeDocument/2006/relationships/hyperlink" Target="https://ref.ly/1Cor1:7" TargetMode="External"/><Relationship Id="rId10645" Type="http://schemas.openxmlformats.org/officeDocument/2006/relationships/hyperlink" Target="https://ref.ly/Rom13:12" TargetMode="External"/><Relationship Id="rId10646" Type="http://schemas.openxmlformats.org/officeDocument/2006/relationships/hyperlink" Target="https://ref.ly/1Cor3:13" TargetMode="External"/><Relationship Id="rId10647" Type="http://schemas.openxmlformats.org/officeDocument/2006/relationships/hyperlink" Target="https://ref.ly/2Thess2:2" TargetMode="External"/><Relationship Id="rId10648" Type="http://schemas.openxmlformats.org/officeDocument/2006/relationships/hyperlink" Target="https://ref.ly/Acts10:42" TargetMode="External"/><Relationship Id="rId10649" Type="http://schemas.openxmlformats.org/officeDocument/2006/relationships/hyperlink" Target="https://ref.ly/1Thess1:9-1Thess1:10" TargetMode="External"/><Relationship Id="rId10650" Type="http://schemas.openxmlformats.org/officeDocument/2006/relationships/hyperlink" Target="https://ref.ly/Acts18:1-Acts18:18" TargetMode="External"/><Relationship Id="rId10651" Type="http://schemas.openxmlformats.org/officeDocument/2006/relationships/hyperlink" Target="https://ref.ly/Heb10:37" TargetMode="External"/><Relationship Id="rId10652" Type="http://schemas.openxmlformats.org/officeDocument/2006/relationships/hyperlink" Target="https://ref.ly/Jas5:8" TargetMode="External"/><Relationship Id="rId10653" Type="http://schemas.openxmlformats.org/officeDocument/2006/relationships/hyperlink" Target="https://ref.ly/1Thess4:15-1Thess4:17" TargetMode="External"/><Relationship Id="rId10654" Type="http://schemas.openxmlformats.org/officeDocument/2006/relationships/hyperlink" Target="https://ref.ly/Rom8:18-Rom8:23" TargetMode="External"/><Relationship Id="rId10655" Type="http://schemas.openxmlformats.org/officeDocument/2006/relationships/hyperlink" Target="https://ref.ly/1Thess2:19" TargetMode="External"/><Relationship Id="rId10656" Type="http://schemas.openxmlformats.org/officeDocument/2006/relationships/hyperlink" Target="https://ref.ly/Rom14:10-Rom14:12" TargetMode="External"/><Relationship Id="rId10657" Type="http://schemas.openxmlformats.org/officeDocument/2006/relationships/hyperlink" Target="https://ref.ly/2Cor5:10" TargetMode="External"/><Relationship Id="rId10658" Type="http://schemas.openxmlformats.org/officeDocument/2006/relationships/hyperlink" Target="https://ref.ly/2Tim4:1" TargetMode="External"/><Relationship Id="rId10659" Type="http://schemas.openxmlformats.org/officeDocument/2006/relationships/hyperlink" Target="https://ref.ly/Matt13:11,Matt13:16-Matt13:17" TargetMode="External"/><Relationship Id="rId10660" Type="http://schemas.openxmlformats.org/officeDocument/2006/relationships/hyperlink" Target="https://ref.ly/Rom16:25-Rom16:26" TargetMode="External"/><Relationship Id="rId10661" Type="http://schemas.openxmlformats.org/officeDocument/2006/relationships/hyperlink" Target="https://ref.ly/Eph3:4-Eph3:5" TargetMode="External"/><Relationship Id="rId10662" Type="http://schemas.openxmlformats.org/officeDocument/2006/relationships/hyperlink" Target="https://ref.ly/Gen18:2-Gen18:8,Gen18:16" TargetMode="External"/><Relationship Id="rId10663" Type="http://schemas.openxmlformats.org/officeDocument/2006/relationships/hyperlink" Target="https://ref.ly/Gen24:15-Gen24:61" TargetMode="External"/><Relationship Id="rId10664" Type="http://schemas.openxmlformats.org/officeDocument/2006/relationships/hyperlink" Target="https://ref.ly/Judg13:15" TargetMode="External"/><Relationship Id="rId10665" Type="http://schemas.openxmlformats.org/officeDocument/2006/relationships/hyperlink" Target="https://ref.ly/Gen19:1-Gen19:8" TargetMode="External"/><Relationship Id="rId10666" Type="http://schemas.openxmlformats.org/officeDocument/2006/relationships/hyperlink" Target="https://ref.ly/Judg19:14-Judg19:24" TargetMode="External"/><Relationship Id="rId10667" Type="http://schemas.openxmlformats.org/officeDocument/2006/relationships/hyperlink" Target="https://ref.ly/Heb13:2" TargetMode="External"/><Relationship Id="rId10668" Type="http://schemas.openxmlformats.org/officeDocument/2006/relationships/hyperlink" Target="https://ref.ly/3John1:5-3John1:8" TargetMode="External"/><Relationship Id="rId10669" Type="http://schemas.openxmlformats.org/officeDocument/2006/relationships/hyperlink" Target="https://ref.ly/Titus1:8" TargetMode="External"/><Relationship Id="rId10670" Type="http://schemas.openxmlformats.org/officeDocument/2006/relationships/hyperlink" Target="https://ref.ly/Matt25:43-Matt25:46" TargetMode="External"/><Relationship Id="rId10671" Type="http://schemas.openxmlformats.org/officeDocument/2006/relationships/hyperlink" Target="https://ref.ly/1Chr1:1-1Chr9:44" TargetMode="External"/><Relationship Id="rId10672" Type="http://schemas.openxmlformats.org/officeDocument/2006/relationships/hyperlink" Target="https://ref.ly/Neh7:5" TargetMode="External"/><Relationship Id="rId10673" Type="http://schemas.openxmlformats.org/officeDocument/2006/relationships/hyperlink" Target="https://ref.ly/1Tim1:4" TargetMode="External"/><Relationship Id="rId10674" Type="http://schemas.openxmlformats.org/officeDocument/2006/relationships/hyperlink" Target="https://ref.ly/Num1:2-Num1:3" TargetMode="External"/><Relationship Id="rId10675" Type="http://schemas.openxmlformats.org/officeDocument/2006/relationships/hyperlink" Target="https://ref.ly/Num2:2,Num2:17" TargetMode="External"/><Relationship Id="rId10676" Type="http://schemas.openxmlformats.org/officeDocument/2006/relationships/hyperlink" Target="https://ref.ly/Num10:11-Num10:28" TargetMode="External"/><Relationship Id="rId10677" Type="http://schemas.openxmlformats.org/officeDocument/2006/relationships/hyperlink" Target="https://ref.ly/Gen27:1-Gen27:46" TargetMode="External"/><Relationship Id="rId10678" Type="http://schemas.openxmlformats.org/officeDocument/2006/relationships/hyperlink" Target="https://ref.ly/Deut7:1-Deut7:4" TargetMode="External"/><Relationship Id="rId10679" Type="http://schemas.openxmlformats.org/officeDocument/2006/relationships/hyperlink" Target="https://ref.ly/Deut23:1-Deut23:8" TargetMode="External"/><Relationship Id="rId10680" Type="http://schemas.openxmlformats.org/officeDocument/2006/relationships/hyperlink" Target="https://ref.ly/Ezra2:59-Ezra2:63" TargetMode="External"/><Relationship Id="rId10681" Type="http://schemas.openxmlformats.org/officeDocument/2006/relationships/hyperlink" Target="https://ref.ly/Ezra10:9-Ezra10:44" TargetMode="External"/><Relationship Id="rId10682" Type="http://schemas.openxmlformats.org/officeDocument/2006/relationships/hyperlink" Target="https://ref.ly/Neh13:23-Neh13:28" TargetMode="External"/><Relationship Id="rId10683" Type="http://schemas.openxmlformats.org/officeDocument/2006/relationships/hyperlink" Target="https://ref.ly/Gen11:29" TargetMode="External"/><Relationship Id="rId10684" Type="http://schemas.openxmlformats.org/officeDocument/2006/relationships/hyperlink" Target="https://ref.ly/Gen22:23" TargetMode="External"/><Relationship Id="rId10685" Type="http://schemas.openxmlformats.org/officeDocument/2006/relationships/hyperlink" Target="https://ref.ly/Num26:33-Num27:11" TargetMode="External"/><Relationship Id="rId10686" Type="http://schemas.openxmlformats.org/officeDocument/2006/relationships/hyperlink" Target="https://ref.ly/Luke3:1-Luke3:38" TargetMode="External"/><Relationship Id="rId10687" Type="http://schemas.openxmlformats.org/officeDocument/2006/relationships/hyperlink" Target="https://ref.ly/Gen4:17-Gen4:22" TargetMode="External"/><Relationship Id="rId10688" Type="http://schemas.openxmlformats.org/officeDocument/2006/relationships/hyperlink" Target="https://ref.ly/Gen4:25-Gen4:26" TargetMode="External"/><Relationship Id="rId10689" Type="http://schemas.openxmlformats.org/officeDocument/2006/relationships/hyperlink" Target="https://ref.ly/1Chr1:1-1Chr1:4" TargetMode="External"/><Relationship Id="rId10690" Type="http://schemas.openxmlformats.org/officeDocument/2006/relationships/hyperlink" Target="https://ref.ly/1Chr1:4-1Chr1:23" TargetMode="External"/><Relationship Id="rId10691" Type="http://schemas.openxmlformats.org/officeDocument/2006/relationships/hyperlink" Target="https://ref.ly/Gen11:10-Gen11:26" TargetMode="External"/><Relationship Id="rId10692" Type="http://schemas.openxmlformats.org/officeDocument/2006/relationships/hyperlink" Target="https://ref.ly/1Chr1:24-1Chr1:27" TargetMode="External"/><Relationship Id="rId10693" Type="http://schemas.openxmlformats.org/officeDocument/2006/relationships/hyperlink" Target="https://ref.ly/Gen11:27-Gen11:30" TargetMode="External"/><Relationship Id="rId10694" Type="http://schemas.openxmlformats.org/officeDocument/2006/relationships/hyperlink" Target="https://ref.ly/Gen22:20-Gen22:24" TargetMode="External"/><Relationship Id="rId10695" Type="http://schemas.openxmlformats.org/officeDocument/2006/relationships/hyperlink" Target="https://ref.ly/Gen16:15" TargetMode="External"/><Relationship Id="rId10696" Type="http://schemas.openxmlformats.org/officeDocument/2006/relationships/hyperlink" Target="https://ref.ly/Gen25:1-Gen25:4" TargetMode="External"/><Relationship Id="rId10697" Type="http://schemas.openxmlformats.org/officeDocument/2006/relationships/hyperlink" Target="https://ref.ly/1Chr1:28-1Chr1:34" TargetMode="External"/><Relationship Id="rId10698" Type="http://schemas.openxmlformats.org/officeDocument/2006/relationships/hyperlink" Target="https://ref.ly/Gen19:37-Gen19:38" TargetMode="External"/><Relationship Id="rId10699" Type="http://schemas.openxmlformats.org/officeDocument/2006/relationships/hyperlink" Target="https://ref.ly/Gen29:31-Gen30:24" TargetMode="External"/><Relationship Id="rId10700" Type="http://schemas.openxmlformats.org/officeDocument/2006/relationships/hyperlink" Target="https://ref.ly/Gen35:16-Gen35:26" TargetMode="External"/><Relationship Id="rId10701" Type="http://schemas.openxmlformats.org/officeDocument/2006/relationships/hyperlink" Target="https://ref.ly/Gen26:34" TargetMode="External"/><Relationship Id="rId10702" Type="http://schemas.openxmlformats.org/officeDocument/2006/relationships/hyperlink" Target="https://ref.ly/1Chr1:35-1Chr1:54" TargetMode="External"/><Relationship Id="rId10703" Type="http://schemas.openxmlformats.org/officeDocument/2006/relationships/hyperlink" Target="https://ref.ly/Gen46:1-Gen46:27" TargetMode="External"/><Relationship Id="rId10704" Type="http://schemas.openxmlformats.org/officeDocument/2006/relationships/hyperlink" Target="https://ref.ly/Exod6:14-Exod6:16" TargetMode="External"/><Relationship Id="rId10705" Type="http://schemas.openxmlformats.org/officeDocument/2006/relationships/hyperlink" Target="https://ref.ly/Num26:1-Num26:51" TargetMode="External"/><Relationship Id="rId10706" Type="http://schemas.openxmlformats.org/officeDocument/2006/relationships/hyperlink" Target="https://ref.ly/1Chr2:1-1Chr8:40" TargetMode="External"/><Relationship Id="rId10707" Type="http://schemas.openxmlformats.org/officeDocument/2006/relationships/hyperlink" Target="https://ref.ly/Num1:4-Num1:54" TargetMode="External"/><Relationship Id="rId10708" Type="http://schemas.openxmlformats.org/officeDocument/2006/relationships/hyperlink" Target="https://ref.ly/Num2:2-Num2:33" TargetMode="External"/><Relationship Id="rId10709" Type="http://schemas.openxmlformats.org/officeDocument/2006/relationships/hyperlink" Target="https://ref.ly/Num3:1-Num3:39" TargetMode="External"/><Relationship Id="rId10710" Type="http://schemas.openxmlformats.org/officeDocument/2006/relationships/hyperlink" Target="https://ref.ly/Num13:4-Num13:16" TargetMode="External"/><Relationship Id="rId10711" Type="http://schemas.openxmlformats.org/officeDocument/2006/relationships/hyperlink" Target="https://ref.ly/Num26:4-Num26:51,Num26:57-Num26:62" TargetMode="External"/><Relationship Id="rId10712" Type="http://schemas.openxmlformats.org/officeDocument/2006/relationships/hyperlink" Target="https://ref.ly/Num34:16-Num34:29" TargetMode="External"/><Relationship Id="rId10713" Type="http://schemas.openxmlformats.org/officeDocument/2006/relationships/hyperlink" Target="https://ref.ly/1Chr11:1-2Chr36:21" TargetMode="External"/><Relationship Id="rId10714" Type="http://schemas.openxmlformats.org/officeDocument/2006/relationships/hyperlink" Target="https://ref.ly/2Sam3:2-2Sam3:5" TargetMode="External"/><Relationship Id="rId10715" Type="http://schemas.openxmlformats.org/officeDocument/2006/relationships/hyperlink" Target="https://ref.ly/2Sam5:14-2Sam5:16" TargetMode="External"/><Relationship Id="rId10716" Type="http://schemas.openxmlformats.org/officeDocument/2006/relationships/hyperlink" Target="https://ref.ly/1Chr3:1-1Chr3:9" TargetMode="External"/><Relationship Id="rId10717" Type="http://schemas.openxmlformats.org/officeDocument/2006/relationships/hyperlink" Target="https://ref.ly/1Chr14:4-1Chr14:7" TargetMode="External"/><Relationship Id="rId10718" Type="http://schemas.openxmlformats.org/officeDocument/2006/relationships/hyperlink" Target="https://ref.ly/2Sam23:8-2Sam23:39" TargetMode="External"/><Relationship Id="rId10719" Type="http://schemas.openxmlformats.org/officeDocument/2006/relationships/hyperlink" Target="https://ref.ly/1Chr11:10-1Chr11:47" TargetMode="External"/><Relationship Id="rId10720" Type="http://schemas.openxmlformats.org/officeDocument/2006/relationships/hyperlink" Target="https://ref.ly/1Chr12:1-1Chr12:22" TargetMode="External"/><Relationship Id="rId10721" Type="http://schemas.openxmlformats.org/officeDocument/2006/relationships/hyperlink" Target="https://ref.ly/1Chr15:1-1Chr15:24" TargetMode="External"/><Relationship Id="rId10722" Type="http://schemas.openxmlformats.org/officeDocument/2006/relationships/hyperlink" Target="https://ref.ly/1Chr16:5-1Chr16:6,1Chr16:37-1Chr16:43" TargetMode="External"/><Relationship Id="rId10723" Type="http://schemas.openxmlformats.org/officeDocument/2006/relationships/hyperlink" Target="https://ref.ly/1Chr23:1-1Chr27:34" TargetMode="External"/><Relationship Id="rId10724" Type="http://schemas.openxmlformats.org/officeDocument/2006/relationships/hyperlink" Target="https://ref.ly/1Kgs4:1-1Kgs4:19" TargetMode="External"/><Relationship Id="rId10725" Type="http://schemas.openxmlformats.org/officeDocument/2006/relationships/hyperlink" Target="https://ref.ly/Zeph1:1" TargetMode="External"/><Relationship Id="rId10726" Type="http://schemas.openxmlformats.org/officeDocument/2006/relationships/hyperlink" Target="https://ref.ly/Neh7:6-Neh7:73" TargetMode="External"/><Relationship Id="rId10727" Type="http://schemas.openxmlformats.org/officeDocument/2006/relationships/hyperlink" Target="https://ref.ly/Ezra8:1-Ezra8:20" TargetMode="External"/><Relationship Id="rId10728" Type="http://schemas.openxmlformats.org/officeDocument/2006/relationships/hyperlink" Target="https://ref.ly/Ezra7:5" TargetMode="External"/><Relationship Id="rId10729" Type="http://schemas.openxmlformats.org/officeDocument/2006/relationships/hyperlink" Target="https://ref.ly/Ezra10:18-Ezra10:44" TargetMode="External"/><Relationship Id="rId10730" Type="http://schemas.openxmlformats.org/officeDocument/2006/relationships/hyperlink" Target="https://ref.ly/Neh8:4-Neh8:7" TargetMode="External"/><Relationship Id="rId10731" Type="http://schemas.openxmlformats.org/officeDocument/2006/relationships/hyperlink" Target="https://ref.ly/Neh10:1-Neh10:27" TargetMode="External"/><Relationship Id="rId10732" Type="http://schemas.openxmlformats.org/officeDocument/2006/relationships/hyperlink" Target="https://ref.ly/Neh11:3-Neh11:36" TargetMode="External"/><Relationship Id="rId10733" Type="http://schemas.openxmlformats.org/officeDocument/2006/relationships/hyperlink" Target="https://ref.ly/Neh12:1-Neh12:9" TargetMode="External"/><Relationship Id="rId10734" Type="http://schemas.openxmlformats.org/officeDocument/2006/relationships/hyperlink" Target="https://ref.ly/Neh12:10-Neh12:11" TargetMode="External"/><Relationship Id="rId10735" Type="http://schemas.openxmlformats.org/officeDocument/2006/relationships/hyperlink" Target="https://ref.ly/Neh12:12-Neh12:21" TargetMode="External"/><Relationship Id="rId10736" Type="http://schemas.openxmlformats.org/officeDocument/2006/relationships/hyperlink" Target="https://ref.ly/Neh12:22-Neh12:26" TargetMode="External"/><Relationship Id="rId10737" Type="http://schemas.openxmlformats.org/officeDocument/2006/relationships/hyperlink" Target="https://ref.ly/Neh12:31-Neh12:42" TargetMode="External"/><Relationship Id="rId10738" Type="http://schemas.openxmlformats.org/officeDocument/2006/relationships/hyperlink" Target="https://ref.ly/Num3:10" TargetMode="External"/><Relationship Id="rId10739" Type="http://schemas.openxmlformats.org/officeDocument/2006/relationships/hyperlink" Target="https://ref.ly/Lev13:1-Lev15:33" TargetMode="External"/><Relationship Id="rId10740" Type="http://schemas.openxmlformats.org/officeDocument/2006/relationships/hyperlink" Target="https://ref.ly/Acts4:1,Acts4:6" TargetMode="External"/><Relationship Id="rId10741" Type="http://schemas.openxmlformats.org/officeDocument/2006/relationships/hyperlink" Target="https://ref.ly/Acts14:13" TargetMode="External"/><Relationship Id="rId10742" Type="http://schemas.openxmlformats.org/officeDocument/2006/relationships/hyperlink" Target="https://ref.ly/Heb5:4-Heb5:6" TargetMode="External"/><Relationship Id="rId10743" Type="http://schemas.openxmlformats.org/officeDocument/2006/relationships/hyperlink" Target="https://ref.ly/Heb10:10-Heb10:19" TargetMode="External"/><Relationship Id="rId10744" Type="http://schemas.openxmlformats.org/officeDocument/2006/relationships/hyperlink" Target="https://ref.ly/Heb7:17" TargetMode="External"/><Relationship Id="rId10745" Type="http://schemas.openxmlformats.org/officeDocument/2006/relationships/hyperlink" Target="https://ref.ly/Heb7:22" TargetMode="External"/><Relationship Id="rId10746" Type="http://schemas.openxmlformats.org/officeDocument/2006/relationships/hyperlink" Target="https://ref.ly/2Cor5:18-2Cor5:20" TargetMode="External"/><Relationship Id="rId10747" Type="http://schemas.openxmlformats.org/officeDocument/2006/relationships/hyperlink" Target="https://ref.ly/Rev1:6" TargetMode="External"/><Relationship Id="rId10748" Type="http://schemas.openxmlformats.org/officeDocument/2006/relationships/hyperlink" Target="https://ref.ly/Rev5:10" TargetMode="External"/><Relationship Id="rId10749" Type="http://schemas.openxmlformats.org/officeDocument/2006/relationships/hyperlink" Target="https://ref.ly/Ezek40:1-Ezek40:49" TargetMode="External"/><Relationship Id="rId10750" Type="http://schemas.openxmlformats.org/officeDocument/2006/relationships/hyperlink" Target="https://ref.ly/2Cor10:8" TargetMode="External"/><Relationship Id="rId10751" Type="http://schemas.openxmlformats.org/officeDocument/2006/relationships/hyperlink" Target="https://ref.ly/2Cor13:10" TargetMode="External"/><Relationship Id="rId10752" Type="http://schemas.openxmlformats.org/officeDocument/2006/relationships/hyperlink" Target="https://ref.ly/Luke20:20" TargetMode="External"/><Relationship Id="rId10753" Type="http://schemas.openxmlformats.org/officeDocument/2006/relationships/hyperlink" Target="https://ref.ly/Rom8:38" TargetMode="External"/><Relationship Id="rId10754" Type="http://schemas.openxmlformats.org/officeDocument/2006/relationships/hyperlink" Target="https://ref.ly/Eph1:21" TargetMode="External"/><Relationship Id="rId10755" Type="http://schemas.openxmlformats.org/officeDocument/2006/relationships/hyperlink" Target="https://ref.ly/Titus3:1" TargetMode="External"/><Relationship Id="rId10756" Type="http://schemas.openxmlformats.org/officeDocument/2006/relationships/hyperlink" Target="https://ref.ly/Matt25:15" TargetMode="External"/><Relationship Id="rId10757" Type="http://schemas.openxmlformats.org/officeDocument/2006/relationships/hyperlink" Target="https://ref.ly/Lev1:3" TargetMode="External"/><Relationship Id="rId10758" Type="http://schemas.openxmlformats.org/officeDocument/2006/relationships/hyperlink" Target="https://ref.ly/Lev21:1-Lev21:24" TargetMode="External"/><Relationship Id="rId10759" Type="http://schemas.openxmlformats.org/officeDocument/2006/relationships/hyperlink" Target="https://ref.ly/Lev21:17-Lev21:20" TargetMode="External"/><Relationship Id="rId10760" Type="http://schemas.openxmlformats.org/officeDocument/2006/relationships/hyperlink" Target="https://ref.ly/Lev21:18" TargetMode="External"/><Relationship Id="rId10761" Type="http://schemas.openxmlformats.org/officeDocument/2006/relationships/hyperlink" Target="https://ref.ly/Zech11:17" TargetMode="External"/><Relationship Id="rId10762" Type="http://schemas.openxmlformats.org/officeDocument/2006/relationships/hyperlink" Target="https://ref.ly/Matt12:10" TargetMode="External"/><Relationship Id="rId10763" Type="http://schemas.openxmlformats.org/officeDocument/2006/relationships/hyperlink" Target="https://ref.ly/Mark3:1" TargetMode="External"/><Relationship Id="rId10764" Type="http://schemas.openxmlformats.org/officeDocument/2006/relationships/hyperlink" Target="https://ref.ly/Rom16:26" TargetMode="External"/><Relationship Id="rId10765" Type="http://schemas.openxmlformats.org/officeDocument/2006/relationships/hyperlink" Target="https://ref.ly/John9:32" TargetMode="External"/><Relationship Id="rId10766" Type="http://schemas.openxmlformats.org/officeDocument/2006/relationships/hyperlink" Target="https://ref.ly/Luke1:70" TargetMode="External"/><Relationship Id="rId10767" Type="http://schemas.openxmlformats.org/officeDocument/2006/relationships/hyperlink" Target="https://ref.ly/Rev1:4" TargetMode="External"/><Relationship Id="rId10768" Type="http://schemas.openxmlformats.org/officeDocument/2006/relationships/hyperlink" Target="https://ref.ly/Heb6:5" TargetMode="External"/><Relationship Id="rId10769" Type="http://schemas.openxmlformats.org/officeDocument/2006/relationships/hyperlink" Target="https://ref.ly/Matt26:39" TargetMode="External"/><Relationship Id="rId10770" Type="http://schemas.openxmlformats.org/officeDocument/2006/relationships/hyperlink" Target="https://ref.ly/Luke22:42" TargetMode="External"/><Relationship Id="rId10771" Type="http://schemas.openxmlformats.org/officeDocument/2006/relationships/hyperlink" Target="https://ref.ly/Matt23:6-Matt23:10" TargetMode="External"/><Relationship Id="rId10772" Type="http://schemas.openxmlformats.org/officeDocument/2006/relationships/hyperlink" Target="https://ref.ly/John1:1-John1:18" TargetMode="External"/><Relationship Id="rId10773" Type="http://schemas.openxmlformats.org/officeDocument/2006/relationships/hyperlink" Target="https://ref.ly/John10:29-John10:30" TargetMode="External"/><Relationship Id="rId10774" Type="http://schemas.openxmlformats.org/officeDocument/2006/relationships/hyperlink" Target="https://ref.ly/John14:8-John14:11" TargetMode="External"/><Relationship Id="rId10775" Type="http://schemas.openxmlformats.org/officeDocument/2006/relationships/hyperlink" Target="https://ref.ly/1John2:23" TargetMode="External"/><Relationship Id="rId10776" Type="http://schemas.openxmlformats.org/officeDocument/2006/relationships/hyperlink" Target="https://ref.ly/John1:4-John1:5,John1:14,John1:18" TargetMode="External"/><Relationship Id="rId10777" Type="http://schemas.openxmlformats.org/officeDocument/2006/relationships/hyperlink" Target="https://ref.ly/John1:5,John1:9" TargetMode="External"/><Relationship Id="rId10778" Type="http://schemas.openxmlformats.org/officeDocument/2006/relationships/hyperlink" Target="https://ref.ly/John3:14-John3:18" TargetMode="External"/><Relationship Id="rId10779" Type="http://schemas.openxmlformats.org/officeDocument/2006/relationships/hyperlink" Target="https://ref.ly/1John4:9" TargetMode="External"/><Relationship Id="rId10780" Type="http://schemas.openxmlformats.org/officeDocument/2006/relationships/hyperlink" Target="https://ref.ly/Gal4:4-Gal4:5" TargetMode="External"/><Relationship Id="rId10781" Type="http://schemas.openxmlformats.org/officeDocument/2006/relationships/hyperlink" Target="https://ref.ly/1Cor15:45-1Cor15:47" TargetMode="External"/><Relationship Id="rId10782" Type="http://schemas.openxmlformats.org/officeDocument/2006/relationships/hyperlink" Target="https://ref.ly/1Tim1:15" TargetMode="External"/><Relationship Id="rId10783" Type="http://schemas.openxmlformats.org/officeDocument/2006/relationships/hyperlink" Target="https://ref.ly/Rom6:4-Rom6:6" TargetMode="External"/><Relationship Id="rId10784" Type="http://schemas.openxmlformats.org/officeDocument/2006/relationships/hyperlink" Target="https://ref.ly/Heb1:1-Heb1:3" TargetMode="External"/><Relationship Id="rId10785" Type="http://schemas.openxmlformats.org/officeDocument/2006/relationships/hyperlink" Target="https://ref.ly/Heb1:4-Heb1:9" TargetMode="External"/><Relationship Id="rId10786" Type="http://schemas.openxmlformats.org/officeDocument/2006/relationships/hyperlink" Target="https://ref.ly/Heb5:7-Heb5:9" TargetMode="External"/><Relationship Id="rId10787" Type="http://schemas.openxmlformats.org/officeDocument/2006/relationships/hyperlink" Target="https://ref.ly/Heb5:9" TargetMode="External"/><Relationship Id="rId10788" Type="http://schemas.openxmlformats.org/officeDocument/2006/relationships/hyperlink" Target="https://ref.ly/Heb7:28" TargetMode="External"/><Relationship Id="rId10789" Type="http://schemas.openxmlformats.org/officeDocument/2006/relationships/hyperlink" Target="https://ref.ly/Phil2:7" TargetMode="External"/><Relationship Id="rId10790" Type="http://schemas.openxmlformats.org/officeDocument/2006/relationships/hyperlink" Target="https://ref.ly/Luke1:1-Luke1:5" TargetMode="External"/><Relationship Id="rId10791" Type="http://schemas.openxmlformats.org/officeDocument/2006/relationships/hyperlink" Target="https://ref.ly/John19:35" TargetMode="External"/><Relationship Id="rId10792" Type="http://schemas.openxmlformats.org/officeDocument/2006/relationships/hyperlink" Target="https://ref.ly/John21:24" TargetMode="External"/><Relationship Id="rId10793" Type="http://schemas.openxmlformats.org/officeDocument/2006/relationships/hyperlink" Target="https://ref.ly/Num12:6-Num12:8" TargetMode="External"/><Relationship Id="rId10794" Type="http://schemas.openxmlformats.org/officeDocument/2006/relationships/hyperlink" Target="https://ref.ly/Acts7:37" TargetMode="External"/><Relationship Id="rId10795" Type="http://schemas.openxmlformats.org/officeDocument/2006/relationships/hyperlink" Target="https://ref.ly/1Sam15:10" TargetMode="External"/><Relationship Id="rId10796" Type="http://schemas.openxmlformats.org/officeDocument/2006/relationships/hyperlink" Target="https://ref.ly/1Kgs19:9" TargetMode="External"/><Relationship Id="rId10797" Type="http://schemas.openxmlformats.org/officeDocument/2006/relationships/hyperlink" Target="https://ref.ly/Jonah1:1" TargetMode="External"/><Relationship Id="rId10798" Type="http://schemas.openxmlformats.org/officeDocument/2006/relationships/hyperlink" Target="https://ref.ly/Hag2:1,Hag2:20" TargetMode="External"/><Relationship Id="rId10799" Type="http://schemas.openxmlformats.org/officeDocument/2006/relationships/hyperlink" Target="https://ref.ly/Zech7:1,Zech7:8" TargetMode="External"/><Relationship Id="rId10800" Type="http://schemas.openxmlformats.org/officeDocument/2006/relationships/hyperlink" Target="https://ref.ly/Zech8:1" TargetMode="External"/><Relationship Id="rId10801" Type="http://schemas.openxmlformats.org/officeDocument/2006/relationships/hyperlink" Target="https://ref.ly/Gen37:5-Gen37:11" TargetMode="External"/><Relationship Id="rId10802" Type="http://schemas.openxmlformats.org/officeDocument/2006/relationships/hyperlink" Target="https://ref.ly/Gen40:1-Gen40:19" TargetMode="External"/><Relationship Id="rId10803" Type="http://schemas.openxmlformats.org/officeDocument/2006/relationships/hyperlink" Target="https://ref.ly/Gen41:1-Gen41:36" TargetMode="External"/><Relationship Id="rId10804" Type="http://schemas.openxmlformats.org/officeDocument/2006/relationships/hyperlink" Target="https://ref.ly/Dan2:25-Dan2:45" TargetMode="External"/><Relationship Id="rId10805" Type="http://schemas.openxmlformats.org/officeDocument/2006/relationships/hyperlink" Target="https://ref.ly/Dan4:4-Dan4:27" TargetMode="External"/><Relationship Id="rId10806" Type="http://schemas.openxmlformats.org/officeDocument/2006/relationships/hyperlink" Target="https://ref.ly/Gen41:16,Gen41:25" TargetMode="External"/><Relationship Id="rId10807" Type="http://schemas.openxmlformats.org/officeDocument/2006/relationships/hyperlink" Target="https://ref.ly/Dan2:27-Dan2:30" TargetMode="External"/><Relationship Id="rId10808" Type="http://schemas.openxmlformats.org/officeDocument/2006/relationships/hyperlink" Target="https://ref.ly/Dan4:9" TargetMode="External"/><Relationship Id="rId10809" Type="http://schemas.openxmlformats.org/officeDocument/2006/relationships/hyperlink" Target="https://ref.ly/Num12:6" TargetMode="External"/><Relationship Id="rId10810" Type="http://schemas.openxmlformats.org/officeDocument/2006/relationships/hyperlink" Target="https://ref.ly/Num24:4,Num24:16" TargetMode="External"/><Relationship Id="rId10811" Type="http://schemas.openxmlformats.org/officeDocument/2006/relationships/hyperlink" Target="https://ref.ly/Hos12:10" TargetMode="External"/><Relationship Id="rId10812" Type="http://schemas.openxmlformats.org/officeDocument/2006/relationships/hyperlink" Target="https://ref.ly/Isa1:1" TargetMode="External"/><Relationship Id="rId10813" Type="http://schemas.openxmlformats.org/officeDocument/2006/relationships/hyperlink" Target="https://ref.ly/1Sam10:5-1Sam10:13" TargetMode="External"/><Relationship Id="rId10814" Type="http://schemas.openxmlformats.org/officeDocument/2006/relationships/hyperlink" Target="https://ref.ly/Jer29:26" TargetMode="External"/><Relationship Id="rId10815" Type="http://schemas.openxmlformats.org/officeDocument/2006/relationships/hyperlink" Target="https://ref.ly/1Kgs18:28-1Kgs18:29" TargetMode="External"/><Relationship Id="rId10816" Type="http://schemas.openxmlformats.org/officeDocument/2006/relationships/hyperlink" Target="https://ref.ly/1Sam10:10-1Sam10:13" TargetMode="External"/><Relationship Id="rId10817" Type="http://schemas.openxmlformats.org/officeDocument/2006/relationships/hyperlink" Target="https://ref.ly/1Sam19:20-1Sam19:22" TargetMode="External"/><Relationship Id="rId10818" Type="http://schemas.openxmlformats.org/officeDocument/2006/relationships/hyperlink" Target="https://ref.ly/1Sam19:24" TargetMode="External"/><Relationship Id="rId10819" Type="http://schemas.openxmlformats.org/officeDocument/2006/relationships/hyperlink" Target="https://ref.ly/2Kgs3:15" TargetMode="External"/><Relationship Id="rId10820" Type="http://schemas.openxmlformats.org/officeDocument/2006/relationships/hyperlink" Target="https://ref.ly/Jer1:4-Jer1:8" TargetMode="External"/><Relationship Id="rId10821" Type="http://schemas.openxmlformats.org/officeDocument/2006/relationships/hyperlink" Target="https://ref.ly/Judg6:11-Judg6:17" TargetMode="External"/><Relationship Id="rId10822" Type="http://schemas.openxmlformats.org/officeDocument/2006/relationships/hyperlink" Target="https://ref.ly/Isa6:1-Isa6:8" TargetMode="External"/><Relationship Id="rId10823" Type="http://schemas.openxmlformats.org/officeDocument/2006/relationships/hyperlink" Target="https://ref.ly/Isa48:16" TargetMode="External"/><Relationship Id="rId10824" Type="http://schemas.openxmlformats.org/officeDocument/2006/relationships/hyperlink" Target="https://ref.ly/Hos8:1" TargetMode="External"/><Relationship Id="rId10825" Type="http://schemas.openxmlformats.org/officeDocument/2006/relationships/hyperlink" Target="https://ref.ly/Jer23:21,Jer23:32" TargetMode="External"/><Relationship Id="rId10826" Type="http://schemas.openxmlformats.org/officeDocument/2006/relationships/hyperlink" Target="https://ref.ly/Jer28:15" TargetMode="External"/><Relationship Id="rId10827" Type="http://schemas.openxmlformats.org/officeDocument/2006/relationships/hyperlink" Target="https://ref.ly/2Kgs1:3-2Kgs1:4" TargetMode="External"/><Relationship Id="rId10828" Type="http://schemas.openxmlformats.org/officeDocument/2006/relationships/hyperlink" Target="https://ref.ly/Isa41:8-Isa41:13" TargetMode="External"/><Relationship Id="rId10829" Type="http://schemas.openxmlformats.org/officeDocument/2006/relationships/hyperlink" Target="https://ref.ly/Isa43:14-Isa43:21" TargetMode="External"/><Relationship Id="rId10830" Type="http://schemas.openxmlformats.org/officeDocument/2006/relationships/hyperlink" Target="https://ref.ly/Isa41:17-Isa41:20" TargetMode="External"/><Relationship Id="rId10831" Type="http://schemas.openxmlformats.org/officeDocument/2006/relationships/hyperlink" Target="https://ref.ly/Isa42:14-Isa42:17" TargetMode="External"/><Relationship Id="rId10832" Type="http://schemas.openxmlformats.org/officeDocument/2006/relationships/hyperlink" Target="https://ref.ly/Isa43:16-Isa43:21" TargetMode="External"/><Relationship Id="rId10833" Type="http://schemas.openxmlformats.org/officeDocument/2006/relationships/hyperlink" Target="https://ref.ly/Isa49:7-Isa49:12" TargetMode="External"/><Relationship Id="rId10834" Type="http://schemas.openxmlformats.org/officeDocument/2006/relationships/hyperlink" Target="https://ref.ly/Isa5:8-Isa5:10" TargetMode="External"/><Relationship Id="rId10835" Type="http://schemas.openxmlformats.org/officeDocument/2006/relationships/hyperlink" Target="https://ref.ly/Isa10:1-Isa10:4" TargetMode="External"/><Relationship Id="rId10836" Type="http://schemas.openxmlformats.org/officeDocument/2006/relationships/hyperlink" Target="https://ref.ly/Amos6:1-Amos6:7" TargetMode="External"/><Relationship Id="rId10837" Type="http://schemas.openxmlformats.org/officeDocument/2006/relationships/hyperlink" Target="https://ref.ly/Mic2:1-Mic2:5" TargetMode="External"/><Relationship Id="rId10838" Type="http://schemas.openxmlformats.org/officeDocument/2006/relationships/hyperlink" Target="https://ref.ly/Jer11:2-Jer11:3" TargetMode="External"/><Relationship Id="rId10839" Type="http://schemas.openxmlformats.org/officeDocument/2006/relationships/hyperlink" Target="https://ref.ly/Amos4:1" TargetMode="External"/><Relationship Id="rId10840" Type="http://schemas.openxmlformats.org/officeDocument/2006/relationships/hyperlink" Target="https://ref.ly/Amos5:11" TargetMode="External"/><Relationship Id="rId10841" Type="http://schemas.openxmlformats.org/officeDocument/2006/relationships/hyperlink" Target="https://ref.ly/Amos8:4-Amos8:6" TargetMode="External"/><Relationship Id="rId10842" Type="http://schemas.openxmlformats.org/officeDocument/2006/relationships/hyperlink" Target="https://ref.ly/Hos8:5" TargetMode="External"/><Relationship Id="rId10843" Type="http://schemas.openxmlformats.org/officeDocument/2006/relationships/hyperlink" Target="https://ref.ly/Hos11:2" TargetMode="External"/><Relationship Id="rId10844" Type="http://schemas.openxmlformats.org/officeDocument/2006/relationships/hyperlink" Target="https://ref.ly/Isa43:4" TargetMode="External"/><Relationship Id="rId10845" Type="http://schemas.openxmlformats.org/officeDocument/2006/relationships/hyperlink" Target="https://ref.ly/Jer31:3" TargetMode="External"/><Relationship Id="rId10846" Type="http://schemas.openxmlformats.org/officeDocument/2006/relationships/hyperlink" Target="https://ref.ly/Hos3:1" TargetMode="External"/><Relationship Id="rId10847" Type="http://schemas.openxmlformats.org/officeDocument/2006/relationships/hyperlink" Target="https://ref.ly/Hos11:1-Hos11:4" TargetMode="External"/><Relationship Id="rId10848" Type="http://schemas.openxmlformats.org/officeDocument/2006/relationships/hyperlink" Target="https://ref.ly/Isa43:1" TargetMode="External"/><Relationship Id="rId10849" Type="http://schemas.openxmlformats.org/officeDocument/2006/relationships/hyperlink" Target="https://ref.ly/Jer33:24" TargetMode="External"/><Relationship Id="rId10850" Type="http://schemas.openxmlformats.org/officeDocument/2006/relationships/hyperlink" Target="https://ref.ly/Ezek20:5" TargetMode="External"/><Relationship Id="rId10851" Type="http://schemas.openxmlformats.org/officeDocument/2006/relationships/hyperlink" Target="https://ref.ly/Hos3:1-Hos3:5" TargetMode="External"/><Relationship Id="rId10852" Type="http://schemas.openxmlformats.org/officeDocument/2006/relationships/hyperlink" Target="https://ref.ly/Ps89:1-Ps89:52" TargetMode="External"/><Relationship Id="rId10853" Type="http://schemas.openxmlformats.org/officeDocument/2006/relationships/hyperlink" Target="https://ref.ly/Jer33:19-Jer33:22" TargetMode="External"/><Relationship Id="rId10854" Type="http://schemas.openxmlformats.org/officeDocument/2006/relationships/hyperlink" Target="https://ref.ly/Jer17:24-Jer17:26" TargetMode="External"/><Relationship Id="rId10855" Type="http://schemas.openxmlformats.org/officeDocument/2006/relationships/hyperlink" Target="https://ref.ly/Jer33:14-Jer33:15" TargetMode="External"/><Relationship Id="rId10856" Type="http://schemas.openxmlformats.org/officeDocument/2006/relationships/hyperlink" Target="https://ref.ly/Mal4:5-Mal4:6" TargetMode="External"/><Relationship Id="rId10857" Type="http://schemas.openxmlformats.org/officeDocument/2006/relationships/hyperlink" Target="https://ref.ly/1Kgs19:19" TargetMode="External"/><Relationship Id="rId10858" Type="http://schemas.openxmlformats.org/officeDocument/2006/relationships/hyperlink" Target="https://ref.ly/2Kgs2:13-2Kgs2:14" TargetMode="External"/><Relationship Id="rId10859" Type="http://schemas.openxmlformats.org/officeDocument/2006/relationships/hyperlink" Target="https://ref.ly/Matt14:5" TargetMode="External"/><Relationship Id="rId10860" Type="http://schemas.openxmlformats.org/officeDocument/2006/relationships/hyperlink" Target="https://ref.ly/Matt17:10-Matt17:13" TargetMode="External"/><Relationship Id="rId10861" Type="http://schemas.openxmlformats.org/officeDocument/2006/relationships/hyperlink" Target="https://ref.ly/Mark9:11-Mark9:13" TargetMode="External"/><Relationship Id="rId10862" Type="http://schemas.openxmlformats.org/officeDocument/2006/relationships/hyperlink" Target="https://ref.ly/Mark11:32" TargetMode="External"/><Relationship Id="rId10863" Type="http://schemas.openxmlformats.org/officeDocument/2006/relationships/hyperlink" Target="https://ref.ly/Luke1:76" TargetMode="External"/><Relationship Id="rId10864" Type="http://schemas.openxmlformats.org/officeDocument/2006/relationships/hyperlink" Target="https://ref.ly/Luke7:26" TargetMode="External"/><Relationship Id="rId10865" Type="http://schemas.openxmlformats.org/officeDocument/2006/relationships/hyperlink" Target="https://ref.ly/Mark1:7-Mark1:8" TargetMode="External"/><Relationship Id="rId10866" Type="http://schemas.openxmlformats.org/officeDocument/2006/relationships/hyperlink" Target="https://ref.ly/Luke3:15-Luke3:18" TargetMode="External"/><Relationship Id="rId10867" Type="http://schemas.openxmlformats.org/officeDocument/2006/relationships/hyperlink" Target="https://ref.ly/Mark1:7" TargetMode="External"/><Relationship Id="rId10868" Type="http://schemas.openxmlformats.org/officeDocument/2006/relationships/hyperlink" Target="https://ref.ly/John1:15,John1:27,John1:30" TargetMode="External"/><Relationship Id="rId10869" Type="http://schemas.openxmlformats.org/officeDocument/2006/relationships/hyperlink" Target="https://ref.ly/Acts13:25" TargetMode="External"/><Relationship Id="rId10870" Type="http://schemas.openxmlformats.org/officeDocument/2006/relationships/hyperlink" Target="https://ref.ly/Matt11:13" TargetMode="External"/><Relationship Id="rId10871" Type="http://schemas.openxmlformats.org/officeDocument/2006/relationships/hyperlink" Target="https://ref.ly/Matt16:14" TargetMode="External"/><Relationship Id="rId10872" Type="http://schemas.openxmlformats.org/officeDocument/2006/relationships/hyperlink" Target="https://ref.ly/Matt21:10-Matt21:11" TargetMode="External"/><Relationship Id="rId10873" Type="http://schemas.openxmlformats.org/officeDocument/2006/relationships/hyperlink" Target="https://ref.ly/Mark6:14-Mark6:15" TargetMode="External"/><Relationship Id="rId10874" Type="http://schemas.openxmlformats.org/officeDocument/2006/relationships/hyperlink" Target="https://ref.ly/Luke7:16,Luke7:39" TargetMode="External"/><Relationship Id="rId10875" Type="http://schemas.openxmlformats.org/officeDocument/2006/relationships/hyperlink" Target="https://ref.ly/Luke9:8,Luke9:19" TargetMode="External"/><Relationship Id="rId10876" Type="http://schemas.openxmlformats.org/officeDocument/2006/relationships/hyperlink" Target="https://ref.ly/John7:40,John7:52" TargetMode="External"/><Relationship Id="rId10877" Type="http://schemas.openxmlformats.org/officeDocument/2006/relationships/hyperlink" Target="https://ref.ly/Mark6:4" TargetMode="External"/><Relationship Id="rId10878" Type="http://schemas.openxmlformats.org/officeDocument/2006/relationships/hyperlink" Target="https://ref.ly/Luke4:24" TargetMode="External"/><Relationship Id="rId10879" Type="http://schemas.openxmlformats.org/officeDocument/2006/relationships/hyperlink" Target="https://ref.ly/John4:19" TargetMode="External"/><Relationship Id="rId10880" Type="http://schemas.openxmlformats.org/officeDocument/2006/relationships/hyperlink" Target="https://ref.ly/John6:14-John6:15" TargetMode="External"/><Relationship Id="rId10881" Type="http://schemas.openxmlformats.org/officeDocument/2006/relationships/hyperlink" Target="https://ref.ly/John7:40" TargetMode="External"/><Relationship Id="rId10882" Type="http://schemas.openxmlformats.org/officeDocument/2006/relationships/hyperlink" Target="https://ref.ly/Mark1:27" TargetMode="External"/><Relationship Id="rId10883" Type="http://schemas.openxmlformats.org/officeDocument/2006/relationships/hyperlink" Target="https://ref.ly/Mark14:58" TargetMode="External"/><Relationship Id="rId10884" Type="http://schemas.openxmlformats.org/officeDocument/2006/relationships/hyperlink" Target="https://ref.ly/Luke13:35" TargetMode="External"/><Relationship Id="rId10885" Type="http://schemas.openxmlformats.org/officeDocument/2006/relationships/hyperlink" Target="https://ref.ly/Mark9:37" TargetMode="External"/><Relationship Id="rId10886" Type="http://schemas.openxmlformats.org/officeDocument/2006/relationships/hyperlink" Target="https://ref.ly/Luke4:18-Luke4:26" TargetMode="External"/><Relationship Id="rId10887" Type="http://schemas.openxmlformats.org/officeDocument/2006/relationships/hyperlink" Target="https://ref.ly/Matt11:27" TargetMode="External"/><Relationship Id="rId10888" Type="http://schemas.openxmlformats.org/officeDocument/2006/relationships/hyperlink" Target="https://ref.ly/Luke10:22" TargetMode="External"/><Relationship Id="rId10889" Type="http://schemas.openxmlformats.org/officeDocument/2006/relationships/hyperlink" Target="https://ref.ly/Ezek33:30-Ezek33:33" TargetMode="External"/><Relationship Id="rId10890" Type="http://schemas.openxmlformats.org/officeDocument/2006/relationships/hyperlink" Target="https://ref.ly/Matt10:7-Matt10:8,Matt10:23" TargetMode="External"/><Relationship Id="rId10891" Type="http://schemas.openxmlformats.org/officeDocument/2006/relationships/hyperlink" Target="https://ref.ly/Matt23:39" TargetMode="External"/><Relationship Id="rId10892" Type="http://schemas.openxmlformats.org/officeDocument/2006/relationships/hyperlink" Target="https://ref.ly/Mark13:28-Mark13:29" TargetMode="External"/><Relationship Id="rId10893" Type="http://schemas.openxmlformats.org/officeDocument/2006/relationships/hyperlink" Target="https://ref.ly/Matt23:37-Matt23:39" TargetMode="External"/><Relationship Id="rId10894" Type="http://schemas.openxmlformats.org/officeDocument/2006/relationships/hyperlink" Target="https://ref.ly/Matt24:2" TargetMode="External"/><Relationship Id="rId10895" Type="http://schemas.openxmlformats.org/officeDocument/2006/relationships/hyperlink" Target="https://ref.ly/Matt26:61" TargetMode="External"/><Relationship Id="rId10896" Type="http://schemas.openxmlformats.org/officeDocument/2006/relationships/hyperlink" Target="https://ref.ly/Matt27:40" TargetMode="External"/><Relationship Id="rId10897" Type="http://schemas.openxmlformats.org/officeDocument/2006/relationships/hyperlink" Target="https://ref.ly/Mark15:29" TargetMode="External"/><Relationship Id="rId10898" Type="http://schemas.openxmlformats.org/officeDocument/2006/relationships/hyperlink" Target="https://ref.ly/Luke13:34-Luke13:35" TargetMode="External"/><Relationship Id="rId10899" Type="http://schemas.openxmlformats.org/officeDocument/2006/relationships/hyperlink" Target="https://ref.ly/Luke21:6" TargetMode="External"/><Relationship Id="rId10900" Type="http://schemas.openxmlformats.org/officeDocument/2006/relationships/hyperlink" Target="https://ref.ly/John2:19-John2:21" TargetMode="External"/><Relationship Id="rId10901" Type="http://schemas.openxmlformats.org/officeDocument/2006/relationships/hyperlink" Target="https://ref.ly/Matt10:23,Matt10:32-Matt10:33" TargetMode="External"/><Relationship Id="rId10902" Type="http://schemas.openxmlformats.org/officeDocument/2006/relationships/hyperlink" Target="https://ref.ly/Matt13:40-Matt13:41" TargetMode="External"/><Relationship Id="rId10903" Type="http://schemas.openxmlformats.org/officeDocument/2006/relationships/hyperlink" Target="https://ref.ly/Matt24:27,Matt24:37-Matt24:39" TargetMode="External"/><Relationship Id="rId10904" Type="http://schemas.openxmlformats.org/officeDocument/2006/relationships/hyperlink" Target="https://ref.ly/Mark13:26-Mark13:27" TargetMode="External"/><Relationship Id="rId10905" Type="http://schemas.openxmlformats.org/officeDocument/2006/relationships/hyperlink" Target="https://ref.ly/Luke12:8-Luke12:9" TargetMode="External"/><Relationship Id="rId10906" Type="http://schemas.openxmlformats.org/officeDocument/2006/relationships/hyperlink" Target="https://ref.ly/Luke17:24,Luke17:26" TargetMode="External"/><Relationship Id="rId10907" Type="http://schemas.openxmlformats.org/officeDocument/2006/relationships/hyperlink" Target="https://ref.ly/Mark13:1-Mark13:32" TargetMode="External"/><Relationship Id="rId10908" Type="http://schemas.openxmlformats.org/officeDocument/2006/relationships/hyperlink" Target="https://ref.ly/Matt24:1-Matt24:36" TargetMode="External"/><Relationship Id="rId10909" Type="http://schemas.openxmlformats.org/officeDocument/2006/relationships/hyperlink" Target="https://ref.ly/Acts2:1-Acts2:21" TargetMode="External"/><Relationship Id="rId10910" Type="http://schemas.openxmlformats.org/officeDocument/2006/relationships/hyperlink" Target="https://ref.ly/Acts2:4,Acts2:17-Acts2:21" TargetMode="External"/><Relationship Id="rId10911" Type="http://schemas.openxmlformats.org/officeDocument/2006/relationships/hyperlink" Target="https://ref.ly/Rom12:6" TargetMode="External"/><Relationship Id="rId10912" Type="http://schemas.openxmlformats.org/officeDocument/2006/relationships/hyperlink" Target="https://ref.ly/Acts11:27-Acts11:28" TargetMode="External"/><Relationship Id="rId10913" Type="http://schemas.openxmlformats.org/officeDocument/2006/relationships/hyperlink" Target="https://ref.ly/Acts21:10-Acts21:11" TargetMode="External"/><Relationship Id="rId10914" Type="http://schemas.openxmlformats.org/officeDocument/2006/relationships/hyperlink" Target="https://ref.ly/Acts15:32" TargetMode="External"/><Relationship Id="rId10915" Type="http://schemas.openxmlformats.org/officeDocument/2006/relationships/hyperlink" Target="https://ref.ly/Rev22:9,Rev22:18" TargetMode="External"/><Relationship Id="rId10916" Type="http://schemas.openxmlformats.org/officeDocument/2006/relationships/hyperlink" Target="https://ref.ly/1Cor14:3" TargetMode="External"/><Relationship Id="rId10917" Type="http://schemas.openxmlformats.org/officeDocument/2006/relationships/hyperlink" Target="https://ref.ly/1Cor14:4" TargetMode="External"/><Relationship Id="rId10918" Type="http://schemas.openxmlformats.org/officeDocument/2006/relationships/hyperlink" Target="https://ref.ly/1Cor14:18,1Cor14:39" TargetMode="External"/><Relationship Id="rId10919" Type="http://schemas.openxmlformats.org/officeDocument/2006/relationships/hyperlink" Target="https://ref.ly/1Cor14:20-1Cor14:25,1Cor14:39" TargetMode="External"/><Relationship Id="rId10920" Type="http://schemas.openxmlformats.org/officeDocument/2006/relationships/hyperlink" Target="https://ref.ly/1Tim1:18" TargetMode="External"/><Relationship Id="rId10921" Type="http://schemas.openxmlformats.org/officeDocument/2006/relationships/hyperlink" Target="https://ref.ly/Acts20:23" TargetMode="External"/><Relationship Id="rId10922" Type="http://schemas.openxmlformats.org/officeDocument/2006/relationships/hyperlink" Target="https://ref.ly/Lev5:5" TargetMode="External"/><Relationship Id="rId10923" Type="http://schemas.openxmlformats.org/officeDocument/2006/relationships/hyperlink" Target="https://ref.ly/Ps119:126" TargetMode="External"/><Relationship Id="rId10924" Type="http://schemas.openxmlformats.org/officeDocument/2006/relationships/hyperlink" Target="https://ref.ly/Matt5:48" TargetMode="External"/><Relationship Id="rId10925" Type="http://schemas.openxmlformats.org/officeDocument/2006/relationships/hyperlink" Target="https://ref.ly/Lev26:40" TargetMode="External"/><Relationship Id="rId10926" Type="http://schemas.openxmlformats.org/officeDocument/2006/relationships/hyperlink" Target="https://ref.ly/2Chr7:14" TargetMode="External"/><Relationship Id="rId10927" Type="http://schemas.openxmlformats.org/officeDocument/2006/relationships/hyperlink" Target="https://ref.ly/Dan9:20" TargetMode="External"/><Relationship Id="rId10928" Type="http://schemas.openxmlformats.org/officeDocument/2006/relationships/hyperlink" Target="https://ref.ly/Ezra10:1" TargetMode="External"/><Relationship Id="rId10929" Type="http://schemas.openxmlformats.org/officeDocument/2006/relationships/hyperlink" Target="https://ref.ly/Neh1:6" TargetMode="External"/><Relationship Id="rId10930" Type="http://schemas.openxmlformats.org/officeDocument/2006/relationships/hyperlink" Target="https://ref.ly/1Chr29:10-1Chr29:13" TargetMode="External"/><Relationship Id="rId10931" Type="http://schemas.openxmlformats.org/officeDocument/2006/relationships/hyperlink" Target="https://ref.ly/Ps118:2-Ps118:4" TargetMode="External"/><Relationship Id="rId10932" Type="http://schemas.openxmlformats.org/officeDocument/2006/relationships/hyperlink" Target="https://ref.ly/Ps105:1-Ps105:6" TargetMode="External"/><Relationship Id="rId10933" Type="http://schemas.openxmlformats.org/officeDocument/2006/relationships/hyperlink" Target="https://ref.ly/Ps100:4" TargetMode="External"/><Relationship Id="rId10934" Type="http://schemas.openxmlformats.org/officeDocument/2006/relationships/hyperlink" Target="https://ref.ly/Ps116:1-Ps116:19" TargetMode="External"/><Relationship Id="rId10935" Type="http://schemas.openxmlformats.org/officeDocument/2006/relationships/hyperlink" Target="https://ref.ly/Matt10:32" TargetMode="External"/><Relationship Id="rId10936" Type="http://schemas.openxmlformats.org/officeDocument/2006/relationships/hyperlink" Target="https://ref.ly/Matt10:33" TargetMode="External"/><Relationship Id="rId10937" Type="http://schemas.openxmlformats.org/officeDocument/2006/relationships/hyperlink" Target="https://ref.ly/Luke12:8" TargetMode="External"/><Relationship Id="rId10938" Type="http://schemas.openxmlformats.org/officeDocument/2006/relationships/hyperlink" Target="https://ref.ly/2Tim2:11-2Tim2:13" TargetMode="External"/><Relationship Id="rId10939" Type="http://schemas.openxmlformats.org/officeDocument/2006/relationships/hyperlink" Target="https://ref.ly/Rev3:5" TargetMode="External"/><Relationship Id="rId10940" Type="http://schemas.openxmlformats.org/officeDocument/2006/relationships/hyperlink" Target="https://ref.ly/Rom10:9-Rom10:10" TargetMode="External"/><Relationship Id="rId10941" Type="http://schemas.openxmlformats.org/officeDocument/2006/relationships/hyperlink" Target="https://ref.ly/1Tim6:12" TargetMode="External"/><Relationship Id="rId10942" Type="http://schemas.openxmlformats.org/officeDocument/2006/relationships/hyperlink" Target="https://ref.ly/1John4:15" TargetMode="External"/><Relationship Id="rId10943" Type="http://schemas.openxmlformats.org/officeDocument/2006/relationships/hyperlink" Target="https://ref.ly/1Tim6:12-1Tim6:13" TargetMode="External"/><Relationship Id="rId10944" Type="http://schemas.openxmlformats.org/officeDocument/2006/relationships/hyperlink" Target="https://ref.ly/1John1:8-1John1:10" TargetMode="External"/><Relationship Id="rId10945" Type="http://schemas.openxmlformats.org/officeDocument/2006/relationships/hyperlink" Target="https://ref.ly/2Sam22:26" TargetMode="External"/><Relationship Id="rId10946" Type="http://schemas.openxmlformats.org/officeDocument/2006/relationships/hyperlink" Target="https://ref.ly/Job6:14-Job6:15" TargetMode="External"/><Relationship Id="rId10947" Type="http://schemas.openxmlformats.org/officeDocument/2006/relationships/hyperlink" Target="https://ref.ly/1Sam20:8" TargetMode="External"/><Relationship Id="rId10948" Type="http://schemas.openxmlformats.org/officeDocument/2006/relationships/hyperlink" Target="https://ref.ly/Deut7:7-Deut7:9" TargetMode="External"/><Relationship Id="rId10949" Type="http://schemas.openxmlformats.org/officeDocument/2006/relationships/hyperlink" Target="https://ref.ly/Ps86:15" TargetMode="External"/><Relationship Id="rId10950" Type="http://schemas.openxmlformats.org/officeDocument/2006/relationships/hyperlink" Target="https://ref.ly/Ps103:1-Ps103:18" TargetMode="External"/><Relationship Id="rId10951" Type="http://schemas.openxmlformats.org/officeDocument/2006/relationships/hyperlink" Target="https://ref.ly/Ps136:1-Ps136:26" TargetMode="External"/><Relationship Id="rId10952" Type="http://schemas.openxmlformats.org/officeDocument/2006/relationships/hyperlink" Target="https://ref.ly/Deut6:20-Deut6:25" TargetMode="External"/><Relationship Id="rId10953" Type="http://schemas.openxmlformats.org/officeDocument/2006/relationships/hyperlink" Target="https://ref.ly/Hos6:6" TargetMode="External"/><Relationship Id="rId10954" Type="http://schemas.openxmlformats.org/officeDocument/2006/relationships/hyperlink" Target="https://ref.ly/Hos7:1-Hos7:7" TargetMode="External"/><Relationship Id="rId10955" Type="http://schemas.openxmlformats.org/officeDocument/2006/relationships/hyperlink" Target="https://ref.ly/Hos10:12-Hos10:13" TargetMode="External"/><Relationship Id="rId10956" Type="http://schemas.openxmlformats.org/officeDocument/2006/relationships/hyperlink" Target="https://ref.ly/Jas4:4" TargetMode="External"/><Relationship Id="rId10957" Type="http://schemas.openxmlformats.org/officeDocument/2006/relationships/hyperlink" Target="https://ref.ly/Matt11:2-Matt11:5" TargetMode="External"/><Relationship Id="rId10958" Type="http://schemas.openxmlformats.org/officeDocument/2006/relationships/hyperlink" Target="https://ref.ly/Matt5:44-Matt5:48" TargetMode="External"/><Relationship Id="rId10959" Type="http://schemas.openxmlformats.org/officeDocument/2006/relationships/hyperlink" Target="https://ref.ly/Matt22:35-Matt22:40" TargetMode="External"/><Relationship Id="rId10960" Type="http://schemas.openxmlformats.org/officeDocument/2006/relationships/hyperlink" Target="https://ref.ly/Eph4:25-Eph5:2" TargetMode="External"/><Relationship Id="rId10961" Type="http://schemas.openxmlformats.org/officeDocument/2006/relationships/hyperlink" Target="https://ref.ly/Gal6:2" TargetMode="External"/><Relationship Id="rId10962" Type="http://schemas.openxmlformats.org/officeDocument/2006/relationships/hyperlink" Target="https://ref.ly/1Cor12:27-1Cor13:13" TargetMode="External"/><Relationship Id="rId10963" Type="http://schemas.openxmlformats.org/officeDocument/2006/relationships/hyperlink" Target="https://ref.ly/1Cor13:1-1Cor13:3" TargetMode="External"/><Relationship Id="rId10964" Type="http://schemas.openxmlformats.org/officeDocument/2006/relationships/hyperlink" Target="https://ref.ly/1Cor13:4-1Cor13:8" TargetMode="External"/><Relationship Id="rId10965" Type="http://schemas.openxmlformats.org/officeDocument/2006/relationships/hyperlink" Target="https://ref.ly/Rom5:8" TargetMode="External"/><Relationship Id="rId10966" Type="http://schemas.openxmlformats.org/officeDocument/2006/relationships/hyperlink" Target="https://ref.ly/Rom8:32-Rom8:39" TargetMode="External"/><Relationship Id="rId10967" Type="http://schemas.openxmlformats.org/officeDocument/2006/relationships/hyperlink" Target="https://ref.ly/2Cor13:14" TargetMode="External"/><Relationship Id="rId10968" Type="http://schemas.openxmlformats.org/officeDocument/2006/relationships/hyperlink" Target="https://ref.ly/2Thess2:16" TargetMode="External"/><Relationship Id="rId10969" Type="http://schemas.openxmlformats.org/officeDocument/2006/relationships/hyperlink" Target="https://ref.ly/Titus3:4-Titus3:5" TargetMode="External"/><Relationship Id="rId10970" Type="http://schemas.openxmlformats.org/officeDocument/2006/relationships/hyperlink" Target="https://ref.ly/1Cor7:1-1Cor7:40" TargetMode="External"/><Relationship Id="rId10971" Type="http://schemas.openxmlformats.org/officeDocument/2006/relationships/hyperlink" Target="https://ref.ly/Eph6:24" TargetMode="External"/><Relationship Id="rId10972" Type="http://schemas.openxmlformats.org/officeDocument/2006/relationships/hyperlink" Target="https://ref.ly/2Sam22:36" TargetMode="External"/><Relationship Id="rId10973" Type="http://schemas.openxmlformats.org/officeDocument/2006/relationships/hyperlink" Target="https://ref.ly/Ps18:35" TargetMode="External"/><Relationship Id="rId10974" Type="http://schemas.openxmlformats.org/officeDocument/2006/relationships/hyperlink" Target="https://ref.ly/Deut32:2" TargetMode="External"/><Relationship Id="rId10975" Type="http://schemas.openxmlformats.org/officeDocument/2006/relationships/hyperlink" Target="https://ref.ly/Isa8:6" TargetMode="External"/><Relationship Id="rId10976" Type="http://schemas.openxmlformats.org/officeDocument/2006/relationships/hyperlink" Target="https://ref.ly/2Sam18:5" TargetMode="External"/><Relationship Id="rId10977" Type="http://schemas.openxmlformats.org/officeDocument/2006/relationships/hyperlink" Target="https://ref.ly/Job15:11" TargetMode="External"/><Relationship Id="rId10978" Type="http://schemas.openxmlformats.org/officeDocument/2006/relationships/hyperlink" Target="https://ref.ly/1Cor4:21" TargetMode="External"/><Relationship Id="rId10979" Type="http://schemas.openxmlformats.org/officeDocument/2006/relationships/hyperlink" Target="https://ref.ly/Gal5:23" TargetMode="External"/><Relationship Id="rId10980" Type="http://schemas.openxmlformats.org/officeDocument/2006/relationships/hyperlink" Target="https://ref.ly/1Tim6:11" TargetMode="External"/><Relationship Id="rId10981" Type="http://schemas.openxmlformats.org/officeDocument/2006/relationships/hyperlink" Target="https://ref.ly/1Pet3:4,1Pet3:15" TargetMode="External"/><Relationship Id="rId10982" Type="http://schemas.openxmlformats.org/officeDocument/2006/relationships/hyperlink" Target="https://ref.ly/1Thess2:7" TargetMode="External"/><Relationship Id="rId10983" Type="http://schemas.openxmlformats.org/officeDocument/2006/relationships/hyperlink" Target="https://ref.ly/2Tim2:24" TargetMode="External"/><Relationship Id="rId10984" Type="http://schemas.openxmlformats.org/officeDocument/2006/relationships/hyperlink" Target="https://ref.ly/1Tim3:3" TargetMode="External"/><Relationship Id="rId10985" Type="http://schemas.openxmlformats.org/officeDocument/2006/relationships/hyperlink" Target="https://ref.ly/1Pet2:18" TargetMode="External"/><Relationship Id="rId10986" Type="http://schemas.openxmlformats.org/officeDocument/2006/relationships/hyperlink" Target="https://ref.ly/Heb5:2" TargetMode="External"/><Relationship Id="rId10987" Type="http://schemas.openxmlformats.org/officeDocument/2006/relationships/hyperlink" Target="https://ref.ly/Gen17:15-Gen17:21" TargetMode="External"/><Relationship Id="rId10988" Type="http://schemas.openxmlformats.org/officeDocument/2006/relationships/hyperlink" Target="https://ref.ly/Gen15:2-Gen15:5" TargetMode="External"/><Relationship Id="rId10989" Type="http://schemas.openxmlformats.org/officeDocument/2006/relationships/hyperlink" Target="https://ref.ly/Gen38:8" TargetMode="External"/><Relationship Id="rId10990" Type="http://schemas.openxmlformats.org/officeDocument/2006/relationships/hyperlink" Target="https://ref.ly/Num36:1-Num36:13" TargetMode="External"/><Relationship Id="rId10991" Type="http://schemas.openxmlformats.org/officeDocument/2006/relationships/hyperlink" Target="https://ref.ly/Lev25:25-Lev25:28" TargetMode="External"/><Relationship Id="rId10992" Type="http://schemas.openxmlformats.org/officeDocument/2006/relationships/hyperlink" Target="https://ref.ly/Lev27:14-Lev27:25" TargetMode="External"/><Relationship Id="rId10993" Type="http://schemas.openxmlformats.org/officeDocument/2006/relationships/hyperlink" Target="https://ref.ly/Luke20:27-Luke20:40" TargetMode="External"/><Relationship Id="rId10994" Type="http://schemas.openxmlformats.org/officeDocument/2006/relationships/hyperlink" Target="https://ref.ly/Luke15:12" TargetMode="External"/><Relationship Id="rId10995" Type="http://schemas.openxmlformats.org/officeDocument/2006/relationships/hyperlink" Target="https://ref.ly/Gal4:1-Gal4:2" TargetMode="External"/><Relationship Id="rId10996" Type="http://schemas.openxmlformats.org/officeDocument/2006/relationships/hyperlink" Target="https://ref.ly/Exod15:17" TargetMode="External"/><Relationship Id="rId10997" Type="http://schemas.openxmlformats.org/officeDocument/2006/relationships/hyperlink" Target="https://ref.ly/Josh22:27" TargetMode="External"/><Relationship Id="rId10998" Type="http://schemas.openxmlformats.org/officeDocument/2006/relationships/hyperlink" Target="https://ref.ly/Ezek38:16" TargetMode="External"/><Relationship Id="rId10999" Type="http://schemas.openxmlformats.org/officeDocument/2006/relationships/hyperlink" Target="https://ref.ly/Joel1:6" TargetMode="External"/><Relationship Id="rId11000" Type="http://schemas.openxmlformats.org/officeDocument/2006/relationships/hyperlink" Target="https://ref.ly/Heb11:8" TargetMode="External"/><Relationship Id="rId11001" Type="http://schemas.openxmlformats.org/officeDocument/2006/relationships/hyperlink" Target="https://ref.ly/Gen15:12-Gen15:21" TargetMode="External"/><Relationship Id="rId11002" Type="http://schemas.openxmlformats.org/officeDocument/2006/relationships/hyperlink" Target="https://ref.ly/Acts7:5" TargetMode="External"/><Relationship Id="rId11003" Type="http://schemas.openxmlformats.org/officeDocument/2006/relationships/hyperlink" Target="https://ref.ly/Josh1:1-Josh1:9" TargetMode="External"/><Relationship Id="rId11004" Type="http://schemas.openxmlformats.org/officeDocument/2006/relationships/hyperlink" Target="https://ref.ly/Josh21:43-Josh21:45" TargetMode="External"/><Relationship Id="rId11005" Type="http://schemas.openxmlformats.org/officeDocument/2006/relationships/hyperlink" Target="https://ref.ly/Judg7:2" TargetMode="External"/><Relationship Id="rId11006" Type="http://schemas.openxmlformats.org/officeDocument/2006/relationships/hyperlink" Target="https://ref.ly/Ps44:1-Ps44:3" TargetMode="External"/><Relationship Id="rId11007" Type="http://schemas.openxmlformats.org/officeDocument/2006/relationships/hyperlink" Target="https://ref.ly/Num26:52-Num26:54" TargetMode="External"/><Relationship Id="rId11008" Type="http://schemas.openxmlformats.org/officeDocument/2006/relationships/hyperlink" Target="https://ref.ly/Isa60:21" TargetMode="External"/><Relationship Id="rId11009" Type="http://schemas.openxmlformats.org/officeDocument/2006/relationships/hyperlink" Target="https://ref.ly/Ezek45:1-Ezek45:8" TargetMode="External"/><Relationship Id="rId11010" Type="http://schemas.openxmlformats.org/officeDocument/2006/relationships/hyperlink" Target="https://ref.ly/Ezek47:13-Ezek48:29" TargetMode="External"/><Relationship Id="rId11011" Type="http://schemas.openxmlformats.org/officeDocument/2006/relationships/hyperlink" Target="https://ref.ly/Deut18:1-Deut18:2" TargetMode="External"/><Relationship Id="rId11012" Type="http://schemas.openxmlformats.org/officeDocument/2006/relationships/hyperlink" Target="https://ref.ly/Num18:8-Num18:24" TargetMode="External"/><Relationship Id="rId11013" Type="http://schemas.openxmlformats.org/officeDocument/2006/relationships/hyperlink" Target="https://ref.ly/Ps16:5-Ps16:6,Ps16:11" TargetMode="External"/><Relationship Id="rId11014" Type="http://schemas.openxmlformats.org/officeDocument/2006/relationships/hyperlink" Target="https://ref.ly/Ps73:25-Ps73:26" TargetMode="External"/><Relationship Id="rId11015" Type="http://schemas.openxmlformats.org/officeDocument/2006/relationships/hyperlink" Target="https://ref.ly/Ps142:5" TargetMode="External"/><Relationship Id="rId11016" Type="http://schemas.openxmlformats.org/officeDocument/2006/relationships/hyperlink" Target="https://ref.ly/Isa58:14" TargetMode="External"/><Relationship Id="rId11017" Type="http://schemas.openxmlformats.org/officeDocument/2006/relationships/hyperlink" Target="https://ref.ly/Lam3:24" TargetMode="External"/><Relationship Id="rId11018" Type="http://schemas.openxmlformats.org/officeDocument/2006/relationships/hyperlink" Target="https://ref.ly/Job27:13" TargetMode="External"/><Relationship Id="rId11019" Type="http://schemas.openxmlformats.org/officeDocument/2006/relationships/hyperlink" Target="https://ref.ly/Matt19:29" TargetMode="External"/><Relationship Id="rId11020" Type="http://schemas.openxmlformats.org/officeDocument/2006/relationships/hyperlink" Target="https://ref.ly/Luke10:25" TargetMode="External"/><Relationship Id="rId11021" Type="http://schemas.openxmlformats.org/officeDocument/2006/relationships/hyperlink" Target="https://ref.ly/Acts20:32" TargetMode="External"/><Relationship Id="rId11022" Type="http://schemas.openxmlformats.org/officeDocument/2006/relationships/hyperlink" Target="https://ref.ly/Col1:12" TargetMode="External"/><Relationship Id="rId11023" Type="http://schemas.openxmlformats.org/officeDocument/2006/relationships/hyperlink" Target="https://ref.ly/John17:17" TargetMode="External"/><Relationship Id="rId11024" Type="http://schemas.openxmlformats.org/officeDocument/2006/relationships/hyperlink" Target="https://ref.ly/Col3:23-Col3:24" TargetMode="External"/><Relationship Id="rId11025" Type="http://schemas.openxmlformats.org/officeDocument/2006/relationships/hyperlink" Target="https://ref.ly/Matt5:5" TargetMode="External"/><Relationship Id="rId11026" Type="http://schemas.openxmlformats.org/officeDocument/2006/relationships/hyperlink" Target="https://ref.ly/Ps37:11,Ps37:29" TargetMode="External"/><Relationship Id="rId11027" Type="http://schemas.openxmlformats.org/officeDocument/2006/relationships/hyperlink" Target="https://ref.ly/Rom4:13" TargetMode="External"/><Relationship Id="rId11028" Type="http://schemas.openxmlformats.org/officeDocument/2006/relationships/hyperlink" Target="https://ref.ly/Heb6:12-Heb6:17" TargetMode="External"/><Relationship Id="rId11029" Type="http://schemas.openxmlformats.org/officeDocument/2006/relationships/hyperlink" Target="https://ref.ly/Heb11:13,Heb11:39-Heb11:40" TargetMode="External"/><Relationship Id="rId11030" Type="http://schemas.openxmlformats.org/officeDocument/2006/relationships/hyperlink" Target="https://ref.ly/Gal3:7-Gal4:7" TargetMode="External"/><Relationship Id="rId11031" Type="http://schemas.openxmlformats.org/officeDocument/2006/relationships/hyperlink" Target="https://ref.ly/Gal3:7" TargetMode="External"/><Relationship Id="rId11032" Type="http://schemas.openxmlformats.org/officeDocument/2006/relationships/hyperlink" Target="https://ref.ly/Acts26:16-Acts26:18" TargetMode="External"/><Relationship Id="rId11033" Type="http://schemas.openxmlformats.org/officeDocument/2006/relationships/hyperlink" Target="https://ref.ly/Gal3:18" TargetMode="External"/><Relationship Id="rId11034" Type="http://schemas.openxmlformats.org/officeDocument/2006/relationships/hyperlink" Target="https://ref.ly/Gal3:27-Gal3:29" TargetMode="External"/><Relationship Id="rId11035" Type="http://schemas.openxmlformats.org/officeDocument/2006/relationships/hyperlink" Target="https://ref.ly/Gal3:26" TargetMode="External"/><Relationship Id="rId11036" Type="http://schemas.openxmlformats.org/officeDocument/2006/relationships/hyperlink" Target="https://ref.ly/Gal4:4-Gal4:7" TargetMode="External"/><Relationship Id="rId11037" Type="http://schemas.openxmlformats.org/officeDocument/2006/relationships/hyperlink" Target="https://ref.ly/Matt21:38" TargetMode="External"/><Relationship Id="rId11038" Type="http://schemas.openxmlformats.org/officeDocument/2006/relationships/hyperlink" Target="https://ref.ly/Phil2:9" TargetMode="External"/><Relationship Id="rId11039" Type="http://schemas.openxmlformats.org/officeDocument/2006/relationships/hyperlink" Target="https://ref.ly/Ps2:7-Ps2:8" TargetMode="External"/><Relationship Id="rId11040" Type="http://schemas.openxmlformats.org/officeDocument/2006/relationships/hyperlink" Target="https://ref.ly/Rom8:17" TargetMode="External"/><Relationship Id="rId11041" Type="http://schemas.openxmlformats.org/officeDocument/2006/relationships/hyperlink" Target="https://ref.ly/Deut32:6" TargetMode="External"/><Relationship Id="rId11042" Type="http://schemas.openxmlformats.org/officeDocument/2006/relationships/hyperlink" Target="https://ref.ly/Deut32:8" TargetMode="External"/><Relationship Id="rId11043" Type="http://schemas.openxmlformats.org/officeDocument/2006/relationships/hyperlink" Target="https://ref.ly/Deut32:9" TargetMode="External"/><Relationship Id="rId11044" Type="http://schemas.openxmlformats.org/officeDocument/2006/relationships/hyperlink" Target="https://ref.ly/Deut9:26-Deut9:29" TargetMode="External"/><Relationship Id="rId11045" Type="http://schemas.openxmlformats.org/officeDocument/2006/relationships/hyperlink" Target="https://ref.ly/1Kgs8:51-1Kgs8:53" TargetMode="External"/><Relationship Id="rId11046" Type="http://schemas.openxmlformats.org/officeDocument/2006/relationships/hyperlink" Target="https://ref.ly/Ps28:9" TargetMode="External"/><Relationship Id="rId11047" Type="http://schemas.openxmlformats.org/officeDocument/2006/relationships/hyperlink" Target="https://ref.ly/Ps33:12" TargetMode="External"/><Relationship Id="rId11048" Type="http://schemas.openxmlformats.org/officeDocument/2006/relationships/hyperlink" Target="https://ref.ly/Ps74:2" TargetMode="External"/><Relationship Id="rId11049" Type="http://schemas.openxmlformats.org/officeDocument/2006/relationships/hyperlink" Target="https://ref.ly/Isa19:25" TargetMode="External"/><Relationship Id="rId11050" Type="http://schemas.openxmlformats.org/officeDocument/2006/relationships/hyperlink" Target="https://ref.ly/Jer10:16" TargetMode="External"/><Relationship Id="rId11051" Type="http://schemas.openxmlformats.org/officeDocument/2006/relationships/hyperlink" Target="https://ref.ly/Zech2:12" TargetMode="External"/><Relationship Id="rId11052" Type="http://schemas.openxmlformats.org/officeDocument/2006/relationships/hyperlink" Target="https://ref.ly/Deut7:6" TargetMode="External"/><Relationship Id="rId11053" Type="http://schemas.openxmlformats.org/officeDocument/2006/relationships/hyperlink" Target="https://ref.ly/Eph1:18" TargetMode="External"/><Relationship Id="rId11054" Type="http://schemas.openxmlformats.org/officeDocument/2006/relationships/hyperlink" Target="https://ref.ly/Rev21:7" TargetMode="External"/><Relationship Id="rId11055" Type="http://schemas.openxmlformats.org/officeDocument/2006/relationships/hyperlink" Target="https://ref.ly/Lev26:11-Lev26:12" TargetMode="External"/><Relationship Id="rId11056" Type="http://schemas.openxmlformats.org/officeDocument/2006/relationships/hyperlink" Target="https://ref.ly/Ps1:1" TargetMode="External"/><Relationship Id="rId11057" Type="http://schemas.openxmlformats.org/officeDocument/2006/relationships/hyperlink" Target="https://ref.ly/Ps5:11" TargetMode="External"/><Relationship Id="rId11058" Type="http://schemas.openxmlformats.org/officeDocument/2006/relationships/hyperlink" Target="https://ref.ly/Ps45:1-Ps45:2" TargetMode="External"/><Relationship Id="rId11059" Type="http://schemas.openxmlformats.org/officeDocument/2006/relationships/hyperlink" Target="https://ref.ly/Ps55:21" TargetMode="External"/><Relationship Id="rId11060" Type="http://schemas.openxmlformats.org/officeDocument/2006/relationships/hyperlink" Target="https://ref.ly/Prov27:15-Prov27:16" TargetMode="External"/><Relationship Id="rId11061" Type="http://schemas.openxmlformats.org/officeDocument/2006/relationships/hyperlink" Target="https://ref.ly/Ps6:6-Ps6:7" TargetMode="External"/><Relationship Id="rId11062" Type="http://schemas.openxmlformats.org/officeDocument/2006/relationships/hyperlink" Target="https://ref.ly/Prov24:23-Prov24:25" TargetMode="External"/><Relationship Id="rId11063" Type="http://schemas.openxmlformats.org/officeDocument/2006/relationships/hyperlink" Target="https://ref.ly/Ps99:1-Ps99:3" TargetMode="External"/><Relationship Id="rId11064" Type="http://schemas.openxmlformats.org/officeDocument/2006/relationships/hyperlink" Target="https://ref.ly/Prov30:21-Prov30:23" TargetMode="External"/><Relationship Id="rId11065" Type="http://schemas.openxmlformats.org/officeDocument/2006/relationships/hyperlink" Target="https://ref.ly/Jer9:18-Jer9:20" TargetMode="External"/><Relationship Id="rId11066" Type="http://schemas.openxmlformats.org/officeDocument/2006/relationships/hyperlink" Target="https://ref.ly/Lam1:1-Lam4:22" TargetMode="External"/><Relationship Id="rId11067" Type="http://schemas.openxmlformats.org/officeDocument/2006/relationships/hyperlink" Target="https://ref.ly/Ps2:4" TargetMode="External"/><Relationship Id="rId11068" Type="http://schemas.openxmlformats.org/officeDocument/2006/relationships/hyperlink" Target="https://ref.ly/Ps36:1-Ps36:2" TargetMode="External"/><Relationship Id="rId11069" Type="http://schemas.openxmlformats.org/officeDocument/2006/relationships/hyperlink" Target="https://ref.ly/Ps103:11-Ps103:12" TargetMode="External"/><Relationship Id="rId11070" Type="http://schemas.openxmlformats.org/officeDocument/2006/relationships/hyperlink" Target="https://ref.ly/Prov3:13-Prov3:18" TargetMode="External"/><Relationship Id="rId11071" Type="http://schemas.openxmlformats.org/officeDocument/2006/relationships/hyperlink" Target="https://ref.ly/Ps1:6" TargetMode="External"/><Relationship Id="rId11072" Type="http://schemas.openxmlformats.org/officeDocument/2006/relationships/hyperlink" Target="https://ref.ly/Prov10:1-Prov10:4,Prov10:16-Prov10:18" TargetMode="External"/><Relationship Id="rId11073" Type="http://schemas.openxmlformats.org/officeDocument/2006/relationships/hyperlink" Target="https://ref.ly/Prov13:9" TargetMode="External"/><Relationship Id="rId11074" Type="http://schemas.openxmlformats.org/officeDocument/2006/relationships/hyperlink" Target="https://ref.ly/Ps3:5-Ps3:6" TargetMode="External"/><Relationship Id="rId11075" Type="http://schemas.openxmlformats.org/officeDocument/2006/relationships/hyperlink" Target="https://ref.ly/Ps18:8-Ps18:10" TargetMode="External"/><Relationship Id="rId11076" Type="http://schemas.openxmlformats.org/officeDocument/2006/relationships/hyperlink" Target="https://ref.ly/Prov26:3" TargetMode="External"/><Relationship Id="rId11077" Type="http://schemas.openxmlformats.org/officeDocument/2006/relationships/hyperlink" Target="https://ref.ly/Ps25:1-Ps25:22" TargetMode="External"/><Relationship Id="rId11078" Type="http://schemas.openxmlformats.org/officeDocument/2006/relationships/hyperlink" Target="https://ref.ly/Ps111:1-Ps111:10" TargetMode="External"/><Relationship Id="rId11079" Type="http://schemas.openxmlformats.org/officeDocument/2006/relationships/hyperlink" Target="https://ref.ly/Ps145:1-Ps145:21" TargetMode="External"/><Relationship Id="rId11080" Type="http://schemas.openxmlformats.org/officeDocument/2006/relationships/hyperlink" Target="https://ref.ly/Lam3:1-Lam3:66" TargetMode="External"/><Relationship Id="rId11081" Type="http://schemas.openxmlformats.org/officeDocument/2006/relationships/hyperlink" Target="https://ref.ly/1Chr25:6" TargetMode="External"/><Relationship Id="rId11082" Type="http://schemas.openxmlformats.org/officeDocument/2006/relationships/hyperlink" Target="https://ref.ly/Isa23:16" TargetMode="External"/><Relationship Id="rId11083" Type="http://schemas.openxmlformats.org/officeDocument/2006/relationships/hyperlink" Target="https://ref.ly/Amos6:5" TargetMode="External"/><Relationship Id="rId11084" Type="http://schemas.openxmlformats.org/officeDocument/2006/relationships/hyperlink" Target="https://ref.ly/Exod15:1-Exod15:18" TargetMode="External"/><Relationship Id="rId11085" Type="http://schemas.openxmlformats.org/officeDocument/2006/relationships/hyperlink" Target="https://ref.ly/Num21:27-Num21:30" TargetMode="External"/><Relationship Id="rId11086" Type="http://schemas.openxmlformats.org/officeDocument/2006/relationships/hyperlink" Target="https://ref.ly/Num21:17-Num21:18" TargetMode="External"/><Relationship Id="rId11087" Type="http://schemas.openxmlformats.org/officeDocument/2006/relationships/hyperlink" Target="https://ref.ly/Gen49:1-Gen49:27" TargetMode="External"/><Relationship Id="rId11088" Type="http://schemas.openxmlformats.org/officeDocument/2006/relationships/hyperlink" Target="https://ref.ly/Deut33:2-Deut33:29" TargetMode="External"/><Relationship Id="rId11089" Type="http://schemas.openxmlformats.org/officeDocument/2006/relationships/hyperlink" Target="https://ref.ly/Num23:7-Num23:10" TargetMode="External"/><Relationship Id="rId11090" Type="http://schemas.openxmlformats.org/officeDocument/2006/relationships/hyperlink" Target="https://ref.ly/Num23:18-Num23:24" TargetMode="External"/><Relationship Id="rId11091" Type="http://schemas.openxmlformats.org/officeDocument/2006/relationships/hyperlink" Target="https://ref.ly/Num24:3-Num24:9" TargetMode="External"/><Relationship Id="rId11092" Type="http://schemas.openxmlformats.org/officeDocument/2006/relationships/hyperlink" Target="https://ref.ly/Num24:15-Num24:24" TargetMode="External"/><Relationship Id="rId11093" Type="http://schemas.openxmlformats.org/officeDocument/2006/relationships/hyperlink" Target="https://ref.ly/2Sam1:19-2Sam1:27" TargetMode="External"/><Relationship Id="rId11094" Type="http://schemas.openxmlformats.org/officeDocument/2006/relationships/hyperlink" Target="https://ref.ly/Prov6:6-Prov6:11" TargetMode="External"/><Relationship Id="rId11095" Type="http://schemas.openxmlformats.org/officeDocument/2006/relationships/hyperlink" Target="https://ref.ly/Prov23:29-Prov23:35" TargetMode="External"/><Relationship Id="rId11096" Type="http://schemas.openxmlformats.org/officeDocument/2006/relationships/hyperlink" Target="https://ref.ly/Rev5:9-Rev5:10,Rev5:12-Rev5:13" TargetMode="External"/><Relationship Id="rId11097" Type="http://schemas.openxmlformats.org/officeDocument/2006/relationships/hyperlink" Target="https://ref.ly/Rev7:12" TargetMode="External"/><Relationship Id="rId11098" Type="http://schemas.openxmlformats.org/officeDocument/2006/relationships/hyperlink" Target="https://ref.ly/Rev11:17-Rev11:18" TargetMode="External"/><Relationship Id="rId11099" Type="http://schemas.openxmlformats.org/officeDocument/2006/relationships/hyperlink" Target="https://ref.ly/Rev15:3-Rev15:4" TargetMode="External"/><Relationship Id="rId11100" Type="http://schemas.openxmlformats.org/officeDocument/2006/relationships/hyperlink" Target="https://ref.ly/Gen5:22,Gen5:24" TargetMode="External"/><Relationship Id="rId11101" Type="http://schemas.openxmlformats.org/officeDocument/2006/relationships/hyperlink" Target="https://ref.ly/Jas2:23" TargetMode="External"/><Relationship Id="rId11102" Type="http://schemas.openxmlformats.org/officeDocument/2006/relationships/hyperlink" Target="https://ref.ly/Ps63:1-Ps63:11" TargetMode="External"/><Relationship Id="rId11103" Type="http://schemas.openxmlformats.org/officeDocument/2006/relationships/hyperlink" Target="https://ref.ly/John14:23" TargetMode="External"/><Relationship Id="rId11104" Type="http://schemas.openxmlformats.org/officeDocument/2006/relationships/hyperlink" Target="https://ref.ly/John14:20-John14:21" TargetMode="External"/><Relationship Id="rId11105" Type="http://schemas.openxmlformats.org/officeDocument/2006/relationships/hyperlink" Target="https://ref.ly/1John1:3" TargetMode="External"/><Relationship Id="rId11106" Type="http://schemas.openxmlformats.org/officeDocument/2006/relationships/hyperlink" Target="https://ref.ly/1Cor13:12" TargetMode="External"/><Relationship Id="rId11107" Type="http://schemas.openxmlformats.org/officeDocument/2006/relationships/hyperlink" Target="https://ref.ly/Rev21:3" TargetMode="External"/><Relationship Id="rId11108" Type="http://schemas.openxmlformats.org/officeDocument/2006/relationships/hyperlink" Target="https://ref.ly/Acts2:44-Acts2:45" TargetMode="External"/><Relationship Id="rId11109" Type="http://schemas.openxmlformats.org/officeDocument/2006/relationships/hyperlink" Target="https://ref.ly/1Thess4:9" TargetMode="External"/><Relationship Id="rId11110" Type="http://schemas.openxmlformats.org/officeDocument/2006/relationships/hyperlink" Target="https://ref.ly/Phil1:5" TargetMode="External"/><Relationship Id="rId11111" Type="http://schemas.openxmlformats.org/officeDocument/2006/relationships/hyperlink" Target="https://ref.ly/Phil4:14-Phil4:15" TargetMode="External"/><Relationship Id="rId11112" Type="http://schemas.openxmlformats.org/officeDocument/2006/relationships/hyperlink" Target="https://ref.ly/Eph2:19" TargetMode="External"/><Relationship Id="rId11113" Type="http://schemas.openxmlformats.org/officeDocument/2006/relationships/hyperlink" Target="https://ref.ly/1Tim3:15" TargetMode="External"/><Relationship Id="rId11114" Type="http://schemas.openxmlformats.org/officeDocument/2006/relationships/hyperlink" Target="https://ref.ly/Gal6:10" TargetMode="External"/><Relationship Id="rId11115" Type="http://schemas.openxmlformats.org/officeDocument/2006/relationships/hyperlink" Target="https://ref.ly/Heb13:1-Heb13:2" TargetMode="External"/><Relationship Id="rId11116" Type="http://schemas.openxmlformats.org/officeDocument/2006/relationships/hyperlink" Target="https://ref.ly/Eph3:15" TargetMode="External"/><Relationship Id="rId11117" Type="http://schemas.openxmlformats.org/officeDocument/2006/relationships/hyperlink" Target="https://ref.ly/Phil2:1-Phil2:4" TargetMode="External"/><Relationship Id="rId11118" Type="http://schemas.openxmlformats.org/officeDocument/2006/relationships/hyperlink" Target="https://ref.ly/Eph2:15-Eph2:16" TargetMode="External"/><Relationship Id="rId11119" Type="http://schemas.openxmlformats.org/officeDocument/2006/relationships/hyperlink" Target="https://ref.ly/Eph4:4-Eph4:6" TargetMode="External"/><Relationship Id="rId11120" Type="http://schemas.openxmlformats.org/officeDocument/2006/relationships/hyperlink" Target="https://ref.ly/2John1:9-2John1:11" TargetMode="External"/><Relationship Id="rId11121" Type="http://schemas.openxmlformats.org/officeDocument/2006/relationships/hyperlink" Target="https://ref.ly/John13:34-John13:35" TargetMode="External"/><Relationship Id="rId11122" Type="http://schemas.openxmlformats.org/officeDocument/2006/relationships/hyperlink" Target="https://ref.ly/John15:12" TargetMode="External"/><Relationship Id="rId11123" Type="http://schemas.openxmlformats.org/officeDocument/2006/relationships/hyperlink" Target="https://ref.ly/Heb13:1" TargetMode="External"/><Relationship Id="rId11124" Type="http://schemas.openxmlformats.org/officeDocument/2006/relationships/hyperlink" Target="https://ref.ly/Phil2:3-Phil2:5" TargetMode="External"/><Relationship Id="rId11125" Type="http://schemas.openxmlformats.org/officeDocument/2006/relationships/hyperlink" Target="https://ref.ly/2Cor9:13" TargetMode="External"/><Relationship Id="rId11126" Type="http://schemas.openxmlformats.org/officeDocument/2006/relationships/hyperlink" Target="https://ref.ly/1Cor12:26" TargetMode="External"/><Relationship Id="rId11127" Type="http://schemas.openxmlformats.org/officeDocument/2006/relationships/hyperlink" Target="https://ref.ly/Matt2:14" TargetMode="External"/><Relationship Id="rId11128" Type="http://schemas.openxmlformats.org/officeDocument/2006/relationships/hyperlink" Target="https://ref.ly/Luke2:8" TargetMode="External"/><Relationship Id="rId11129" Type="http://schemas.openxmlformats.org/officeDocument/2006/relationships/hyperlink" Target="https://ref.ly/John3:2" TargetMode="External"/><Relationship Id="rId11130" Type="http://schemas.openxmlformats.org/officeDocument/2006/relationships/hyperlink" Target="https://ref.ly/Gen1:5" TargetMode="External"/><Relationship Id="rId11131" Type="http://schemas.openxmlformats.org/officeDocument/2006/relationships/hyperlink" Target="https://ref.ly/Gen1:16-Gen1:18" TargetMode="External"/><Relationship Id="rId11132" Type="http://schemas.openxmlformats.org/officeDocument/2006/relationships/hyperlink" Target="https://ref.ly/Judg7:19" TargetMode="External"/><Relationship Id="rId11133" Type="http://schemas.openxmlformats.org/officeDocument/2006/relationships/hyperlink" Target="https://ref.ly/Mark13:35" TargetMode="External"/><Relationship Id="rId11134" Type="http://schemas.openxmlformats.org/officeDocument/2006/relationships/hyperlink" Target="https://ref.ly/Matt14:25" TargetMode="External"/><Relationship Id="rId11135" Type="http://schemas.openxmlformats.org/officeDocument/2006/relationships/hyperlink" Target="https://ref.ly/Mark5:5" TargetMode="External"/><Relationship Id="rId11136" Type="http://schemas.openxmlformats.org/officeDocument/2006/relationships/hyperlink" Target="https://ref.ly/1Thess3:10" TargetMode="External"/><Relationship Id="rId11137" Type="http://schemas.openxmlformats.org/officeDocument/2006/relationships/hyperlink" Target="https://ref.ly/Amos5:8-Amos5:9" TargetMode="External"/><Relationship Id="rId11138" Type="http://schemas.openxmlformats.org/officeDocument/2006/relationships/hyperlink" Target="https://ref.ly/Ps4:8" TargetMode="External"/><Relationship Id="rId11139" Type="http://schemas.openxmlformats.org/officeDocument/2006/relationships/hyperlink" Target="https://ref.ly/Ps127:2" TargetMode="External"/><Relationship Id="rId11140" Type="http://schemas.openxmlformats.org/officeDocument/2006/relationships/hyperlink" Target="https://ref.ly/Esth6:1" TargetMode="External"/><Relationship Id="rId11141" Type="http://schemas.openxmlformats.org/officeDocument/2006/relationships/hyperlink" Target="https://ref.ly/Dan6:18" TargetMode="External"/><Relationship Id="rId11142" Type="http://schemas.openxmlformats.org/officeDocument/2006/relationships/hyperlink" Target="https://ref.ly/Gen2:21" TargetMode="External"/><Relationship Id="rId11143" Type="http://schemas.openxmlformats.org/officeDocument/2006/relationships/hyperlink" Target="https://ref.ly/1Sam26:12" TargetMode="External"/><Relationship Id="rId11144" Type="http://schemas.openxmlformats.org/officeDocument/2006/relationships/hyperlink" Target="https://ref.ly/Gen28:11-Gen28:16" TargetMode="External"/><Relationship Id="rId11145" Type="http://schemas.openxmlformats.org/officeDocument/2006/relationships/hyperlink" Target="https://ref.ly/Job4:13-Job4:17" TargetMode="External"/><Relationship Id="rId11146" Type="http://schemas.openxmlformats.org/officeDocument/2006/relationships/hyperlink" Target="https://ref.ly/Matt1:20-Matt1:24" TargetMode="External"/><Relationship Id="rId11147" Type="http://schemas.openxmlformats.org/officeDocument/2006/relationships/hyperlink" Target="https://ref.ly/Prov20:13" TargetMode="External"/><Relationship Id="rId11148" Type="http://schemas.openxmlformats.org/officeDocument/2006/relationships/hyperlink" Target="https://ref.ly/Prov6:9-Prov6:11" TargetMode="External"/><Relationship Id="rId11149" Type="http://schemas.openxmlformats.org/officeDocument/2006/relationships/hyperlink" Target="https://ref.ly/Prov10:5" TargetMode="External"/><Relationship Id="rId11150" Type="http://schemas.openxmlformats.org/officeDocument/2006/relationships/hyperlink" Target="https://ref.ly/Prov24:32-Prov24:34" TargetMode="External"/><Relationship Id="rId11151" Type="http://schemas.openxmlformats.org/officeDocument/2006/relationships/hyperlink" Target="https://ref.ly/Isa56:10" TargetMode="External"/><Relationship Id="rId11152" Type="http://schemas.openxmlformats.org/officeDocument/2006/relationships/hyperlink" Target="https://ref.ly/Mark13:35-Mark13:37" TargetMode="External"/><Relationship Id="rId11153" Type="http://schemas.openxmlformats.org/officeDocument/2006/relationships/hyperlink" Target="https://ref.ly/Matt26:40-Matt26:46" TargetMode="External"/><Relationship Id="rId11154" Type="http://schemas.openxmlformats.org/officeDocument/2006/relationships/hyperlink" Target="https://ref.ly/Eph5:14" TargetMode="External"/><Relationship Id="rId11155" Type="http://schemas.openxmlformats.org/officeDocument/2006/relationships/hyperlink" Target="https://ref.ly/1Thess5:6" TargetMode="External"/><Relationship Id="rId11156" Type="http://schemas.openxmlformats.org/officeDocument/2006/relationships/hyperlink" Target="https://ref.ly/Deut31:16" TargetMode="External"/><Relationship Id="rId11157" Type="http://schemas.openxmlformats.org/officeDocument/2006/relationships/hyperlink" Target="https://ref.ly/2Sam7:12" TargetMode="External"/><Relationship Id="rId11158" Type="http://schemas.openxmlformats.org/officeDocument/2006/relationships/hyperlink" Target="https://ref.ly/Matt9:24" TargetMode="External"/><Relationship Id="rId11159" Type="http://schemas.openxmlformats.org/officeDocument/2006/relationships/hyperlink" Target="https://ref.ly/John11:11" TargetMode="External"/><Relationship Id="rId11160" Type="http://schemas.openxmlformats.org/officeDocument/2006/relationships/hyperlink" Target="https://ref.ly/1Cor11:30" TargetMode="External"/><Relationship Id="rId11161" Type="http://schemas.openxmlformats.org/officeDocument/2006/relationships/hyperlink" Target="https://ref.ly/1Cor15:20,1Cor15:51" TargetMode="External"/><Relationship Id="rId11162" Type="http://schemas.openxmlformats.org/officeDocument/2006/relationships/hyperlink" Target="https://ref.ly/1Thess4:13-1Thess4:14" TargetMode="External"/><Relationship Id="rId11163" Type="http://schemas.openxmlformats.org/officeDocument/2006/relationships/hyperlink" Target="https://ref.ly/2Cor5:8" TargetMode="External"/><Relationship Id="rId11164" Type="http://schemas.openxmlformats.org/officeDocument/2006/relationships/hyperlink" Target="https://ref.ly/1Thess5:13-1Thess5:14" TargetMode="External"/><Relationship Id="rId11165" Type="http://schemas.openxmlformats.org/officeDocument/2006/relationships/hyperlink" Target="https://ref.ly/Deut8:18" TargetMode="External"/><Relationship Id="rId11166" Type="http://schemas.openxmlformats.org/officeDocument/2006/relationships/hyperlink" Target="https://ref.ly/Job1:1-Job1:3" TargetMode="External"/><Relationship Id="rId11167" Type="http://schemas.openxmlformats.org/officeDocument/2006/relationships/hyperlink" Target="https://ref.ly/1Kgs3:10-1Kgs3:13" TargetMode="External"/><Relationship Id="rId11168" Type="http://schemas.openxmlformats.org/officeDocument/2006/relationships/hyperlink" Target="https://ref.ly/2Chr1:11-2Chr1:12" TargetMode="External"/><Relationship Id="rId11169" Type="http://schemas.openxmlformats.org/officeDocument/2006/relationships/hyperlink" Target="https://ref.ly/Jas5:1-Jas5:6" TargetMode="External"/><Relationship Id="rId11170" Type="http://schemas.openxmlformats.org/officeDocument/2006/relationships/hyperlink" Target="https://ref.ly/Luke6:24" TargetMode="External"/><Relationship Id="rId11171" Type="http://schemas.openxmlformats.org/officeDocument/2006/relationships/hyperlink" Target="https://ref.ly/Matt13:22" TargetMode="External"/><Relationship Id="rId11172" Type="http://schemas.openxmlformats.org/officeDocument/2006/relationships/hyperlink" Target="https://ref.ly/Luke8:14" TargetMode="External"/><Relationship Id="rId11173" Type="http://schemas.openxmlformats.org/officeDocument/2006/relationships/hyperlink" Target="https://ref.ly/Matt27:57" TargetMode="External"/><Relationship Id="rId11174" Type="http://schemas.openxmlformats.org/officeDocument/2006/relationships/hyperlink" Target="https://ref.ly/Ezek39:7" TargetMode="External"/><Relationship Id="rId11175" Type="http://schemas.openxmlformats.org/officeDocument/2006/relationships/hyperlink" Target="https://ref.ly/Job6:10" TargetMode="External"/><Relationship Id="rId11176" Type="http://schemas.openxmlformats.org/officeDocument/2006/relationships/hyperlink" Target="https://ref.ly/Isa60:14" TargetMode="External"/><Relationship Id="rId11177" Type="http://schemas.openxmlformats.org/officeDocument/2006/relationships/hyperlink" Target="https://ref.ly/Jer50:29" TargetMode="External"/><Relationship Id="rId11178" Type="http://schemas.openxmlformats.org/officeDocument/2006/relationships/hyperlink" Target="https://ref.ly/Job34:10" TargetMode="External"/><Relationship Id="rId11179" Type="http://schemas.openxmlformats.org/officeDocument/2006/relationships/hyperlink" Target="https://ref.ly/Isa5:16" TargetMode="External"/><Relationship Id="rId11180" Type="http://schemas.openxmlformats.org/officeDocument/2006/relationships/hyperlink" Target="https://ref.ly/Ps99:1-Ps99:9" TargetMode="External"/><Relationship Id="rId11181" Type="http://schemas.openxmlformats.org/officeDocument/2006/relationships/hyperlink" Target="https://ref.ly/Ps99:4" TargetMode="External"/><Relationship Id="rId11182" Type="http://schemas.openxmlformats.org/officeDocument/2006/relationships/hyperlink" Target="https://ref.ly/Exod29:1-Exod29:46" TargetMode="External"/><Relationship Id="rId11183" Type="http://schemas.openxmlformats.org/officeDocument/2006/relationships/hyperlink" Target="https://ref.ly/Jer1:5" TargetMode="External"/><Relationship Id="rId11184" Type="http://schemas.openxmlformats.org/officeDocument/2006/relationships/hyperlink" Target="https://ref.ly/Num15:40" TargetMode="External"/><Relationship Id="rId11185" Type="http://schemas.openxmlformats.org/officeDocument/2006/relationships/hyperlink" Target="https://ref.ly/Mark7:1-Mark7:5" TargetMode="External"/><Relationship Id="rId11186" Type="http://schemas.openxmlformats.org/officeDocument/2006/relationships/hyperlink" Target="https://ref.ly/Mark7:6-Mark7:12" TargetMode="External"/><Relationship Id="rId11187" Type="http://schemas.openxmlformats.org/officeDocument/2006/relationships/hyperlink" Target="https://ref.ly/Luke1:49" TargetMode="External"/><Relationship Id="rId11188" Type="http://schemas.openxmlformats.org/officeDocument/2006/relationships/hyperlink" Target="https://ref.ly/Acts4:27-Acts4:30" TargetMode="External"/><Relationship Id="rId11189" Type="http://schemas.openxmlformats.org/officeDocument/2006/relationships/hyperlink" Target="https://ref.ly/Matt3:16" TargetMode="External"/><Relationship Id="rId11190" Type="http://schemas.openxmlformats.org/officeDocument/2006/relationships/hyperlink" Target="https://ref.ly/Luke1:15" TargetMode="External"/><Relationship Id="rId11191" Type="http://schemas.openxmlformats.org/officeDocument/2006/relationships/hyperlink" Target="https://ref.ly/John3:5-John3:8" TargetMode="External"/><Relationship Id="rId11192" Type="http://schemas.openxmlformats.org/officeDocument/2006/relationships/hyperlink" Target="https://ref.ly/John14:16-John14:17,John14:26" TargetMode="External"/><Relationship Id="rId11193" Type="http://schemas.openxmlformats.org/officeDocument/2006/relationships/hyperlink" Target="https://ref.ly/2Pet1:4" TargetMode="External"/><Relationship Id="rId11194" Type="http://schemas.openxmlformats.org/officeDocument/2006/relationships/hyperlink" Target="https://ref.ly/Jer25:34" TargetMode="External"/><Relationship Id="rId11195" Type="http://schemas.openxmlformats.org/officeDocument/2006/relationships/hyperlink" Target="https://ref.ly/Ezek20:23" TargetMode="External"/><Relationship Id="rId11196" Type="http://schemas.openxmlformats.org/officeDocument/2006/relationships/hyperlink" Target="https://ref.ly/Zeph3:10" TargetMode="External"/><Relationship Id="rId11197" Type="http://schemas.openxmlformats.org/officeDocument/2006/relationships/hyperlink" Target="https://ref.ly/2Kgs17:14-2Kgs17:18" TargetMode="External"/><Relationship Id="rId11198" Type="http://schemas.openxmlformats.org/officeDocument/2006/relationships/hyperlink" Target="https://ref.ly/2Kgs13:11" TargetMode="External"/><Relationship Id="rId11199" Type="http://schemas.openxmlformats.org/officeDocument/2006/relationships/hyperlink" Target="https://ref.ly/2Kgs14:24" TargetMode="External"/><Relationship Id="rId11200" Type="http://schemas.openxmlformats.org/officeDocument/2006/relationships/hyperlink" Target="https://ref.ly/2Kgs15:9,2Kgs15:18,2Kgs15:24,2Kgs15:28" TargetMode="External"/><Relationship Id="rId11201" Type="http://schemas.openxmlformats.org/officeDocument/2006/relationships/hyperlink" Target="https://ref.ly/2Kgs17:23" TargetMode="External"/><Relationship Id="rId11202" Type="http://schemas.openxmlformats.org/officeDocument/2006/relationships/hyperlink" Target="https://ref.ly/2Kgs17:6,2Kgs17:24" TargetMode="External"/><Relationship Id="rId11203" Type="http://schemas.openxmlformats.org/officeDocument/2006/relationships/hyperlink" Target="https://ref.ly/2Kgs24:12-2Kgs24:14" TargetMode="External"/><Relationship Id="rId11204" Type="http://schemas.openxmlformats.org/officeDocument/2006/relationships/hyperlink" Target="https://ref.ly/2Chr36:10" TargetMode="External"/><Relationship Id="rId11205" Type="http://schemas.openxmlformats.org/officeDocument/2006/relationships/hyperlink" Target="https://ref.ly/Jer52:29-Jer52:30" TargetMode="External"/><Relationship Id="rId11206" Type="http://schemas.openxmlformats.org/officeDocument/2006/relationships/hyperlink" Target="https://ref.ly/2Kgs25:1,2Kgs25:6-2Kgs25:7" TargetMode="External"/><Relationship Id="rId11207" Type="http://schemas.openxmlformats.org/officeDocument/2006/relationships/hyperlink" Target="https://ref.ly/Jer52:4-Jer52:11" TargetMode="External"/><Relationship Id="rId11208" Type="http://schemas.openxmlformats.org/officeDocument/2006/relationships/hyperlink" Target="https://ref.ly/2Kgs25:8-2Kgs25:21" TargetMode="External"/><Relationship Id="rId11209" Type="http://schemas.openxmlformats.org/officeDocument/2006/relationships/hyperlink" Target="https://ref.ly/Jer52:12-Jer52:16" TargetMode="External"/><Relationship Id="rId11210" Type="http://schemas.openxmlformats.org/officeDocument/2006/relationships/hyperlink" Target="https://ref.ly/1Kgs14:25-1Kgs14:26" TargetMode="External"/><Relationship Id="rId11211" Type="http://schemas.openxmlformats.org/officeDocument/2006/relationships/hyperlink" Target="https://ref.ly/Jer43:5-Jer44:30" TargetMode="External"/><Relationship Id="rId11212" Type="http://schemas.openxmlformats.org/officeDocument/2006/relationships/hyperlink" Target="https://ref.ly/Isa19:18-Isa19:19" TargetMode="External"/><Relationship Id="rId11213" Type="http://schemas.openxmlformats.org/officeDocument/2006/relationships/hyperlink" Target="https://ref.ly/Acts2:9-Acts2:11" TargetMode="External"/><Relationship Id="rId11214" Type="http://schemas.openxmlformats.org/officeDocument/2006/relationships/hyperlink" Target="https://ref.ly/Acts17:1,Acts17:10" TargetMode="External"/><Relationship Id="rId11215" Type="http://schemas.openxmlformats.org/officeDocument/2006/relationships/hyperlink" Target="https://ref.ly/Acts18:2-Acts18:4" TargetMode="External"/><Relationship Id="rId11216" Type="http://schemas.openxmlformats.org/officeDocument/2006/relationships/hyperlink" Target="https://ref.ly/Exod23:12-Exod23:17" TargetMode="External"/><Relationship Id="rId11217" Type="http://schemas.openxmlformats.org/officeDocument/2006/relationships/hyperlink" Target="https://ref.ly/Deut16:1-Deut16:17" TargetMode="External"/><Relationship Id="rId11218" Type="http://schemas.openxmlformats.org/officeDocument/2006/relationships/hyperlink" Target="https://ref.ly/Rom1:11-Rom1:15" TargetMode="External"/><Relationship Id="rId11219" Type="http://schemas.openxmlformats.org/officeDocument/2006/relationships/hyperlink" Target="https://ref.ly/1Cor10:11-1Cor10:12" TargetMode="External"/><Relationship Id="rId11220" Type="http://schemas.openxmlformats.org/officeDocument/2006/relationships/hyperlink" Target="https://ref.ly/Rom8:19-Rom8:21" TargetMode="External"/><Relationship Id="rId11221" Type="http://schemas.openxmlformats.org/officeDocument/2006/relationships/hyperlink" Target="https://ref.ly/Rev21:1-Rev21:5" TargetMode="External"/><Relationship Id="rId11222" Type="http://schemas.openxmlformats.org/officeDocument/2006/relationships/hyperlink" Target="https://ref.ly/Isa14:26-Isa14:27" TargetMode="External"/><Relationship Id="rId11223" Type="http://schemas.openxmlformats.org/officeDocument/2006/relationships/hyperlink" Target="https://ref.ly/Ps119:89-Ps119:91" TargetMode="External"/><Relationship Id="rId11224" Type="http://schemas.openxmlformats.org/officeDocument/2006/relationships/hyperlink" Target="https://ref.ly/Dan4:35" TargetMode="External"/><Relationship Id="rId11225" Type="http://schemas.openxmlformats.org/officeDocument/2006/relationships/hyperlink" Target="https://ref.ly/Job14:5" TargetMode="External"/><Relationship Id="rId11226" Type="http://schemas.openxmlformats.org/officeDocument/2006/relationships/hyperlink" Target="https://ref.ly/Ps104:14-Ps104:30" TargetMode="External"/><Relationship Id="rId11227" Type="http://schemas.openxmlformats.org/officeDocument/2006/relationships/hyperlink" Target="https://ref.ly/Matt10:29" TargetMode="External"/><Relationship Id="rId11228" Type="http://schemas.openxmlformats.org/officeDocument/2006/relationships/hyperlink" Target="https://ref.ly/Matt10:30" TargetMode="External"/><Relationship Id="rId11229" Type="http://schemas.openxmlformats.org/officeDocument/2006/relationships/hyperlink" Target="https://ref.ly/Luke22:22" TargetMode="External"/><Relationship Id="rId11230" Type="http://schemas.openxmlformats.org/officeDocument/2006/relationships/hyperlink" Target="https://ref.ly/Acts4:27-Acts4:28" TargetMode="External"/><Relationship Id="rId11231" Type="http://schemas.openxmlformats.org/officeDocument/2006/relationships/hyperlink" Target="https://ref.ly/Rom9:17" TargetMode="External"/><Relationship Id="rId11232" Type="http://schemas.openxmlformats.org/officeDocument/2006/relationships/hyperlink" Target="https://ref.ly/Rev17:17" TargetMode="External"/><Relationship Id="rId11233" Type="http://schemas.openxmlformats.org/officeDocument/2006/relationships/hyperlink" Target="https://ref.ly/Rom8:28-Rom8:39" TargetMode="External"/><Relationship Id="rId11234" Type="http://schemas.openxmlformats.org/officeDocument/2006/relationships/hyperlink" Target="https://ref.ly/Acts13:48" TargetMode="External"/><Relationship Id="rId11235" Type="http://schemas.openxmlformats.org/officeDocument/2006/relationships/hyperlink" Target="https://ref.ly/Phil2:12-Phil2:13" TargetMode="External"/><Relationship Id="rId11236" Type="http://schemas.openxmlformats.org/officeDocument/2006/relationships/hyperlink" Target="https://ref.ly/Eph1:3-Eph1:14" TargetMode="External"/><Relationship Id="rId11237" Type="http://schemas.openxmlformats.org/officeDocument/2006/relationships/hyperlink" Target="https://ref.ly/Rev21:1-Rev21:4" TargetMode="External"/><Relationship Id="rId11238" Type="http://schemas.openxmlformats.org/officeDocument/2006/relationships/hyperlink" Target="https://ref.ly/Deut11:22-Deut11:28" TargetMode="External"/><Relationship Id="rId11239" Type="http://schemas.openxmlformats.org/officeDocument/2006/relationships/hyperlink" Target="https://ref.ly/1John2:3-1John2:5" TargetMode="External"/><Relationship Id="rId11240" Type="http://schemas.openxmlformats.org/officeDocument/2006/relationships/hyperlink" Target="https://ref.ly/John14:15" TargetMode="External"/><Relationship Id="rId11241" Type="http://schemas.openxmlformats.org/officeDocument/2006/relationships/hyperlink" Target="https://ref.ly/John14:21-John14:24" TargetMode="External"/><Relationship Id="rId11242" Type="http://schemas.openxmlformats.org/officeDocument/2006/relationships/hyperlink" Target="https://ref.ly/John15:10" TargetMode="External"/><Relationship Id="rId11243" Type="http://schemas.openxmlformats.org/officeDocument/2006/relationships/hyperlink" Target="https://ref.ly/Eph5:22-Eph5:24" TargetMode="External"/><Relationship Id="rId11244" Type="http://schemas.openxmlformats.org/officeDocument/2006/relationships/hyperlink" Target="https://ref.ly/Col3:18" TargetMode="External"/><Relationship Id="rId11245" Type="http://schemas.openxmlformats.org/officeDocument/2006/relationships/hyperlink" Target="https://ref.ly/1Pet3:1,1Pet3:5" TargetMode="External"/><Relationship Id="rId11246" Type="http://schemas.openxmlformats.org/officeDocument/2006/relationships/hyperlink" Target="https://ref.ly/Eph6:1" TargetMode="External"/><Relationship Id="rId11247" Type="http://schemas.openxmlformats.org/officeDocument/2006/relationships/hyperlink" Target="https://ref.ly/Col3:20" TargetMode="External"/><Relationship Id="rId11248" Type="http://schemas.openxmlformats.org/officeDocument/2006/relationships/hyperlink" Target="https://ref.ly/Titus2:9" TargetMode="External"/><Relationship Id="rId11249" Type="http://schemas.openxmlformats.org/officeDocument/2006/relationships/hyperlink" Target="https://ref.ly/Eph2:8-Eph2:10" TargetMode="External"/><Relationship Id="rId11250" Type="http://schemas.openxmlformats.org/officeDocument/2006/relationships/hyperlink" Target="https://ref.ly/John14:15,John14:21,John14:23-John14:24" TargetMode="External"/><Relationship Id="rId11251" Type="http://schemas.openxmlformats.org/officeDocument/2006/relationships/hyperlink" Target="https://ref.ly/John14:31" TargetMode="External"/><Relationship Id="rId11252" Type="http://schemas.openxmlformats.org/officeDocument/2006/relationships/hyperlink" Target="https://ref.ly/Heb11:24-Heb11:25" TargetMode="External"/><Relationship Id="rId11253" Type="http://schemas.openxmlformats.org/officeDocument/2006/relationships/hyperlink" Target="https://ref.ly/Phil2:7-Phil2:8" TargetMode="External"/><Relationship Id="rId11254" Type="http://schemas.openxmlformats.org/officeDocument/2006/relationships/hyperlink" Target="https://ref.ly/Matt9:16" TargetMode="External"/><Relationship Id="rId11255" Type="http://schemas.openxmlformats.org/officeDocument/2006/relationships/hyperlink" Target="https://ref.ly/Mark2:21" TargetMode="External"/><Relationship Id="rId11256" Type="http://schemas.openxmlformats.org/officeDocument/2006/relationships/hyperlink" Target="https://ref.ly/Mark6:43" TargetMode="External"/><Relationship Id="rId11257" Type="http://schemas.openxmlformats.org/officeDocument/2006/relationships/hyperlink" Target="https://ref.ly/Mark8:20" TargetMode="External"/><Relationship Id="rId11258" Type="http://schemas.openxmlformats.org/officeDocument/2006/relationships/hyperlink" Target="https://ref.ly/Ps24:1" TargetMode="External"/><Relationship Id="rId11259" Type="http://schemas.openxmlformats.org/officeDocument/2006/relationships/hyperlink" Target="https://ref.ly/Ps50:12" TargetMode="External"/><Relationship Id="rId11260" Type="http://schemas.openxmlformats.org/officeDocument/2006/relationships/hyperlink" Target="https://ref.ly/Ps89:11" TargetMode="External"/><Relationship Id="rId11261" Type="http://schemas.openxmlformats.org/officeDocument/2006/relationships/hyperlink" Target="https://ref.ly/1Cor10:26" TargetMode="External"/><Relationship Id="rId11262" Type="http://schemas.openxmlformats.org/officeDocument/2006/relationships/hyperlink" Target="https://ref.ly/1Chr16:32" TargetMode="External"/><Relationship Id="rId11263" Type="http://schemas.openxmlformats.org/officeDocument/2006/relationships/hyperlink" Target="https://ref.ly/Ps96:11-Ps96:12" TargetMode="External"/><Relationship Id="rId11264" Type="http://schemas.openxmlformats.org/officeDocument/2006/relationships/hyperlink" Target="https://ref.ly/Ps8:5-Ps8:6" TargetMode="External"/><Relationship Id="rId11265" Type="http://schemas.openxmlformats.org/officeDocument/2006/relationships/hyperlink" Target="https://ref.ly/Jer23:24" TargetMode="External"/><Relationship Id="rId11266" Type="http://schemas.openxmlformats.org/officeDocument/2006/relationships/hyperlink" Target="https://ref.ly/Jer8:16" TargetMode="External"/><Relationship Id="rId11267" Type="http://schemas.openxmlformats.org/officeDocument/2006/relationships/hyperlink" Target="https://ref.ly/Jer47:2" TargetMode="External"/><Relationship Id="rId11268" Type="http://schemas.openxmlformats.org/officeDocument/2006/relationships/hyperlink" Target="https://ref.ly/Ezek12:19" TargetMode="External"/><Relationship Id="rId11269" Type="http://schemas.openxmlformats.org/officeDocument/2006/relationships/hyperlink" Target="https://ref.ly/Ezek19:7" TargetMode="External"/><Relationship Id="rId11270" Type="http://schemas.openxmlformats.org/officeDocument/2006/relationships/hyperlink" Target="https://ref.ly/Ezek30:12" TargetMode="External"/><Relationship Id="rId11271" Type="http://schemas.openxmlformats.org/officeDocument/2006/relationships/hyperlink" Target="https://ref.ly/Rom13:10" TargetMode="External"/><Relationship Id="rId11272" Type="http://schemas.openxmlformats.org/officeDocument/2006/relationships/hyperlink" Target="https://ref.ly/Rom11:12" TargetMode="External"/><Relationship Id="rId11273" Type="http://schemas.openxmlformats.org/officeDocument/2006/relationships/hyperlink" Target="https://ref.ly/Rom15:29" TargetMode="External"/><Relationship Id="rId11274" Type="http://schemas.openxmlformats.org/officeDocument/2006/relationships/hyperlink" Target="https://ref.ly/Eph4:13" TargetMode="External"/><Relationship Id="rId11275" Type="http://schemas.openxmlformats.org/officeDocument/2006/relationships/hyperlink" Target="https://ref.ly/Eph3:19" TargetMode="External"/><Relationship Id="rId11276" Type="http://schemas.openxmlformats.org/officeDocument/2006/relationships/hyperlink" Target="https://ref.ly/Col2:9" TargetMode="External"/><Relationship Id="rId11277" Type="http://schemas.openxmlformats.org/officeDocument/2006/relationships/hyperlink" Target="https://ref.ly/John1:16" TargetMode="External"/><Relationship Id="rId11278" Type="http://schemas.openxmlformats.org/officeDocument/2006/relationships/hyperlink" Target="https://ref.ly/Eph1:23" TargetMode="External"/><Relationship Id="rId11279" Type="http://schemas.openxmlformats.org/officeDocument/2006/relationships/hyperlink" Target="https://ref.ly/Ps33:6-Ps33:11" TargetMode="External"/><Relationship Id="rId11280" Type="http://schemas.openxmlformats.org/officeDocument/2006/relationships/hyperlink" Target="https://ref.ly/Ps104:1-Ps104:35" TargetMode="External"/><Relationship Id="rId11281" Type="http://schemas.openxmlformats.org/officeDocument/2006/relationships/hyperlink" Target="https://ref.ly/Matt6:25-Matt6:32" TargetMode="External"/><Relationship Id="rId11282" Type="http://schemas.openxmlformats.org/officeDocument/2006/relationships/hyperlink" Target="https://ref.ly/Rom1:25" TargetMode="External"/><Relationship Id="rId11283" Type="http://schemas.openxmlformats.org/officeDocument/2006/relationships/hyperlink" Target="https://ref.ly/Rom8:20-Rom8:21" TargetMode="External"/><Relationship Id="rId11284" Type="http://schemas.openxmlformats.org/officeDocument/2006/relationships/hyperlink" Target="https://ref.ly/Isa40:1-Isa66:24" TargetMode="External"/><Relationship Id="rId11285" Type="http://schemas.openxmlformats.org/officeDocument/2006/relationships/hyperlink" Target="https://ref.ly/Isa40:12-Isa40:31" TargetMode="External"/><Relationship Id="rId11286" Type="http://schemas.openxmlformats.org/officeDocument/2006/relationships/hyperlink" Target="https://ref.ly/Isa44:24" TargetMode="External"/><Relationship Id="rId11287" Type="http://schemas.openxmlformats.org/officeDocument/2006/relationships/hyperlink" Target="https://ref.ly/Isa45:18" TargetMode="External"/><Relationship Id="rId11288" Type="http://schemas.openxmlformats.org/officeDocument/2006/relationships/hyperlink" Target="https://ref.ly/Isa48:13" TargetMode="External"/><Relationship Id="rId11289" Type="http://schemas.openxmlformats.org/officeDocument/2006/relationships/hyperlink" Target="https://ref.ly/Isa51:16" TargetMode="External"/><Relationship Id="rId11290" Type="http://schemas.openxmlformats.org/officeDocument/2006/relationships/hyperlink" Target="https://ref.ly/Isa48:12" TargetMode="External"/><Relationship Id="rId11291" Type="http://schemas.openxmlformats.org/officeDocument/2006/relationships/hyperlink" Target="https://ref.ly/John1:3" TargetMode="External"/><Relationship Id="rId11292" Type="http://schemas.openxmlformats.org/officeDocument/2006/relationships/hyperlink" Target="https://ref.ly/Col1:15-Col1:18" TargetMode="External"/><Relationship Id="rId11293" Type="http://schemas.openxmlformats.org/officeDocument/2006/relationships/hyperlink" Target="https://ref.ly/Heb1:2-Heb1:3" TargetMode="External"/><Relationship Id="rId11294" Type="http://schemas.openxmlformats.org/officeDocument/2006/relationships/hyperlink" Target="https://ref.ly/Rev3:14" TargetMode="External"/><Relationship Id="rId11295" Type="http://schemas.openxmlformats.org/officeDocument/2006/relationships/hyperlink" Target="https://ref.ly/1Cor15:22" TargetMode="External"/><Relationship Id="rId11296" Type="http://schemas.openxmlformats.org/officeDocument/2006/relationships/hyperlink" Target="https://ref.ly/Rom1:1-Rom1:32" TargetMode="External"/><Relationship Id="rId11297" Type="http://schemas.openxmlformats.org/officeDocument/2006/relationships/hyperlink" Target="https://ref.ly/1Cor15:42-1Cor15:49" TargetMode="External"/><Relationship Id="rId11298" Type="http://schemas.openxmlformats.org/officeDocument/2006/relationships/hyperlink" Target="https://ref.ly/1Cor15:12-1Cor15:20" TargetMode="External"/><Relationship Id="rId11299" Type="http://schemas.openxmlformats.org/officeDocument/2006/relationships/hyperlink" Target="https://ref.ly/1Cor7:31" TargetMode="External"/><Relationship Id="rId11300" Type="http://schemas.openxmlformats.org/officeDocument/2006/relationships/hyperlink" Target="https://ref.ly/2Cor5:15" TargetMode="External"/><Relationship Id="rId11301" Type="http://schemas.openxmlformats.org/officeDocument/2006/relationships/hyperlink" Target="https://ref.ly/2Cor5:17-2Cor5:19" TargetMode="External"/><Relationship Id="rId11302" Type="http://schemas.openxmlformats.org/officeDocument/2006/relationships/hyperlink" Target="https://ref.ly/Col2:20" TargetMode="External"/><Relationship Id="rId11303" Type="http://schemas.openxmlformats.org/officeDocument/2006/relationships/hyperlink" Target="https://ref.ly/Eph2:5-Eph2:6" TargetMode="External"/><Relationship Id="rId11304" Type="http://schemas.openxmlformats.org/officeDocument/2006/relationships/hyperlink" Target="https://ref.ly/2Cor5:7" TargetMode="External"/><Relationship Id="rId11305" Type="http://schemas.openxmlformats.org/officeDocument/2006/relationships/hyperlink" Target="https://ref.ly/2Pet3:10-2Pet3:12" TargetMode="External"/><Relationship Id="rId11306" Type="http://schemas.openxmlformats.org/officeDocument/2006/relationships/hyperlink" Target="https://ref.ly/Rev6:12-Rev6:14" TargetMode="External"/><Relationship Id="rId11307" Type="http://schemas.openxmlformats.org/officeDocument/2006/relationships/hyperlink" Target="https://ref.ly/Heb11:1,Heb11:13,Heb11:21-Heb11:22,Heb11:39" TargetMode="External"/><Relationship Id="rId11308" Type="http://schemas.openxmlformats.org/officeDocument/2006/relationships/hyperlink" Target="https://ref.ly/Heb3:16-Heb3:19" TargetMode="External"/><Relationship Id="rId11309" Type="http://schemas.openxmlformats.org/officeDocument/2006/relationships/hyperlink" Target="https://ref.ly/Jer32:1-Jer32:15" TargetMode="External"/><Relationship Id="rId11310" Type="http://schemas.openxmlformats.org/officeDocument/2006/relationships/hyperlink" Target="https://ref.ly/Hab2:1-Hab2:3" TargetMode="External"/><Relationship Id="rId11311" Type="http://schemas.openxmlformats.org/officeDocument/2006/relationships/hyperlink" Target="https://ref.ly/Dan12:11-Dan12:13" TargetMode="External"/><Relationship Id="rId11312" Type="http://schemas.openxmlformats.org/officeDocument/2006/relationships/hyperlink" Target="https://ref.ly/Rom13:6" TargetMode="External"/><Relationship Id="rId11313" Type="http://schemas.openxmlformats.org/officeDocument/2006/relationships/hyperlink" Target="https://ref.ly/Col4:2" TargetMode="External"/><Relationship Id="rId11314" Type="http://schemas.openxmlformats.org/officeDocument/2006/relationships/hyperlink" Target="https://ref.ly/Rom2:7" TargetMode="External"/><Relationship Id="rId11315" Type="http://schemas.openxmlformats.org/officeDocument/2006/relationships/hyperlink" Target="https://ref.ly/Gal6:9" TargetMode="External"/><Relationship Id="rId11316" Type="http://schemas.openxmlformats.org/officeDocument/2006/relationships/hyperlink" Target="https://ref.ly/2Tim3:14" TargetMode="External"/><Relationship Id="rId11317" Type="http://schemas.openxmlformats.org/officeDocument/2006/relationships/hyperlink" Target="https://ref.ly/2Thess1:4" TargetMode="External"/><Relationship Id="rId11318" Type="http://schemas.openxmlformats.org/officeDocument/2006/relationships/hyperlink" Target="https://ref.ly/Acts13:43" TargetMode="External"/><Relationship Id="rId11319" Type="http://schemas.openxmlformats.org/officeDocument/2006/relationships/hyperlink" Target="https://ref.ly/2Cor6:1" TargetMode="External"/><Relationship Id="rId11320" Type="http://schemas.openxmlformats.org/officeDocument/2006/relationships/hyperlink" Target="https://ref.ly/John15:9" TargetMode="External"/><Relationship Id="rId11321" Type="http://schemas.openxmlformats.org/officeDocument/2006/relationships/hyperlink" Target="https://ref.ly/Jude1:21" TargetMode="External"/><Relationship Id="rId11322" Type="http://schemas.openxmlformats.org/officeDocument/2006/relationships/hyperlink" Target="https://ref.ly/1Cor16:13" TargetMode="External"/><Relationship Id="rId11323" Type="http://schemas.openxmlformats.org/officeDocument/2006/relationships/hyperlink" Target="https://ref.ly/2Thess2:15" TargetMode="External"/><Relationship Id="rId11324" Type="http://schemas.openxmlformats.org/officeDocument/2006/relationships/hyperlink" Target="https://ref.ly/John15:4-John15:10" TargetMode="External"/><Relationship Id="rId11325" Type="http://schemas.openxmlformats.org/officeDocument/2006/relationships/hyperlink" Target="https://ref.ly/Heb6:12" TargetMode="External"/><Relationship Id="rId11326" Type="http://schemas.openxmlformats.org/officeDocument/2006/relationships/hyperlink" Target="https://ref.ly/Heb3:12" TargetMode="External"/><Relationship Id="rId11327" Type="http://schemas.openxmlformats.org/officeDocument/2006/relationships/hyperlink" Target="https://ref.ly/Heb4:1-Heb4:10" TargetMode="External"/><Relationship Id="rId11328" Type="http://schemas.openxmlformats.org/officeDocument/2006/relationships/hyperlink" Target="https://ref.ly/2Tim2:17" TargetMode="External"/><Relationship Id="rId11329" Type="http://schemas.openxmlformats.org/officeDocument/2006/relationships/hyperlink" Target="https://ref.ly/1Cor9:27" TargetMode="External"/><Relationship Id="rId11330" Type="http://schemas.openxmlformats.org/officeDocument/2006/relationships/hyperlink" Target="https://ref.ly/1Cor10:12" TargetMode="External"/><Relationship Id="rId11331" Type="http://schemas.openxmlformats.org/officeDocument/2006/relationships/hyperlink" Target="https://ref.ly/Matt10:22" TargetMode="External"/><Relationship Id="rId11332" Type="http://schemas.openxmlformats.org/officeDocument/2006/relationships/hyperlink" Target="https://ref.ly/Matt24:13" TargetMode="External"/><Relationship Id="rId11333" Type="http://schemas.openxmlformats.org/officeDocument/2006/relationships/hyperlink" Target="https://ref.ly/Luke21:19" TargetMode="External"/><Relationship Id="rId11334" Type="http://schemas.openxmlformats.org/officeDocument/2006/relationships/hyperlink" Target="https://ref.ly/Col1:11" TargetMode="External"/><Relationship Id="rId11335" Type="http://schemas.openxmlformats.org/officeDocument/2006/relationships/hyperlink" Target="https://ref.ly/1Kgs12:1-1Kgs12:33" TargetMode="External"/><Relationship Id="rId11336" Type="http://schemas.openxmlformats.org/officeDocument/2006/relationships/hyperlink" Target="https://ref.ly/2Chr36:22-2Chr36:23" TargetMode="External"/><Relationship Id="rId11337" Type="http://schemas.openxmlformats.org/officeDocument/2006/relationships/hyperlink" Target="https://ref.ly/Hag2:1-Hag2:2" TargetMode="External"/><Relationship Id="rId11338" Type="http://schemas.openxmlformats.org/officeDocument/2006/relationships/hyperlink" Target="https://ref.ly/1Chr3:10-1Chr3:19" TargetMode="External"/><Relationship Id="rId11339" Type="http://schemas.openxmlformats.org/officeDocument/2006/relationships/hyperlink" Target="https://ref.ly/Acts13:13-Acts13:42" TargetMode="External"/><Relationship Id="rId11340" Type="http://schemas.openxmlformats.org/officeDocument/2006/relationships/hyperlink" Target="https://ref.ly/Num15:38-Num15:39" TargetMode="External"/><Relationship Id="rId11341" Type="http://schemas.openxmlformats.org/officeDocument/2006/relationships/hyperlink" Target="https://ref.ly/1Macc2:42" TargetMode="External"/><Relationship Id="rId11342" Type="http://schemas.openxmlformats.org/officeDocument/2006/relationships/hyperlink" Target="https://ref.ly/1Macc7:13" TargetMode="External"/><Relationship Id="rId11343" Type="http://schemas.openxmlformats.org/officeDocument/2006/relationships/hyperlink" Target="https://ref.ly/Acts23:8" TargetMode="External"/><Relationship Id="rId11344" Type="http://schemas.openxmlformats.org/officeDocument/2006/relationships/hyperlink" Target="https://ref.ly/Acts26:5" TargetMode="External"/><Relationship Id="rId11345" Type="http://schemas.openxmlformats.org/officeDocument/2006/relationships/hyperlink" Target="https://ref.ly/John7:49" TargetMode="External"/><Relationship Id="rId11346" Type="http://schemas.openxmlformats.org/officeDocument/2006/relationships/hyperlink" Target="https://ref.ly/Mark2:15-Mark2:17" TargetMode="External"/><Relationship Id="rId11347" Type="http://schemas.openxmlformats.org/officeDocument/2006/relationships/hyperlink" Target="https://ref.ly/John2:20" TargetMode="External"/><Relationship Id="rId11348" Type="http://schemas.openxmlformats.org/officeDocument/2006/relationships/hyperlink" Target="https://ref.ly/Mark15:26" TargetMode="External"/><Relationship Id="rId11349" Type="http://schemas.openxmlformats.org/officeDocument/2006/relationships/hyperlink" Target="https://ref.ly/John6:57" TargetMode="External"/><Relationship Id="rId11350" Type="http://schemas.openxmlformats.org/officeDocument/2006/relationships/hyperlink" Target="https://ref.ly/Gen17:16" TargetMode="External"/><Relationship Id="rId11351" Type="http://schemas.openxmlformats.org/officeDocument/2006/relationships/hyperlink" Target="https://ref.ly/Gen3:22-Gen3:24" TargetMode="External"/><Relationship Id="rId11352" Type="http://schemas.openxmlformats.org/officeDocument/2006/relationships/hyperlink" Target="https://ref.ly/Ps104:29" TargetMode="External"/><Relationship Id="rId11353" Type="http://schemas.openxmlformats.org/officeDocument/2006/relationships/hyperlink" Target="https://ref.ly/Luke8:55" TargetMode="External"/><Relationship Id="rId11354" Type="http://schemas.openxmlformats.org/officeDocument/2006/relationships/hyperlink" Target="https://ref.ly/Gen6:17" TargetMode="External"/><Relationship Id="rId11355" Type="http://schemas.openxmlformats.org/officeDocument/2006/relationships/hyperlink" Target="https://ref.ly/Acts17:24-Acts17:28" TargetMode="External"/><Relationship Id="rId11356" Type="http://schemas.openxmlformats.org/officeDocument/2006/relationships/hyperlink" Target="https://ref.ly/1Chr29:15" TargetMode="External"/><Relationship Id="rId11357" Type="http://schemas.openxmlformats.org/officeDocument/2006/relationships/hyperlink" Target="https://ref.ly/Job7:6,Job7:9" TargetMode="External"/><Relationship Id="rId11358" Type="http://schemas.openxmlformats.org/officeDocument/2006/relationships/hyperlink" Target="https://ref.ly/Jas4:13-Jas4:16" TargetMode="External"/><Relationship Id="rId11359" Type="http://schemas.openxmlformats.org/officeDocument/2006/relationships/hyperlink" Target="https://ref.ly/1Pet1:24" TargetMode="External"/><Relationship Id="rId11360" Type="http://schemas.openxmlformats.org/officeDocument/2006/relationships/hyperlink" Target="https://ref.ly/Gen35:29" TargetMode="External"/><Relationship Id="rId11361" Type="http://schemas.openxmlformats.org/officeDocument/2006/relationships/hyperlink" Target="https://ref.ly/Eccl9:4-Eccl9:6" TargetMode="External"/><Relationship Id="rId11362" Type="http://schemas.openxmlformats.org/officeDocument/2006/relationships/hyperlink" Target="https://ref.ly/Matt16:26" TargetMode="External"/><Relationship Id="rId11363" Type="http://schemas.openxmlformats.org/officeDocument/2006/relationships/hyperlink" Target="https://ref.ly/Isa38:16" TargetMode="External"/><Relationship Id="rId11364" Type="http://schemas.openxmlformats.org/officeDocument/2006/relationships/hyperlink" Target="https://ref.ly/Jas4:14" TargetMode="External"/><Relationship Id="rId11365" Type="http://schemas.openxmlformats.org/officeDocument/2006/relationships/hyperlink" Target="https://ref.ly/Eph4:18" TargetMode="External"/><Relationship Id="rId11366" Type="http://schemas.openxmlformats.org/officeDocument/2006/relationships/hyperlink" Target="https://ref.ly/Matt9:18" TargetMode="External"/><Relationship Id="rId11367" Type="http://schemas.openxmlformats.org/officeDocument/2006/relationships/hyperlink" Target="https://ref.ly/Mark1:27,Mark1:41-Mark1:42" TargetMode="External"/><Relationship Id="rId11368" Type="http://schemas.openxmlformats.org/officeDocument/2006/relationships/hyperlink" Target="https://ref.ly/Mark5:27-Mark5:29" TargetMode="External"/><Relationship Id="rId11369" Type="http://schemas.openxmlformats.org/officeDocument/2006/relationships/hyperlink" Target="https://ref.ly/Matt7:14" TargetMode="External"/><Relationship Id="rId11370" Type="http://schemas.openxmlformats.org/officeDocument/2006/relationships/hyperlink" Target="https://ref.ly/Mark8:35-Mark8:37" TargetMode="External"/><Relationship Id="rId11371" Type="http://schemas.openxmlformats.org/officeDocument/2006/relationships/hyperlink" Target="https://ref.ly/Mark9:42-Mark9:47" TargetMode="External"/><Relationship Id="rId11372" Type="http://schemas.openxmlformats.org/officeDocument/2006/relationships/hyperlink" Target="https://ref.ly/Heb7:16" TargetMode="External"/><Relationship Id="rId11373" Type="http://schemas.openxmlformats.org/officeDocument/2006/relationships/hyperlink" Target="https://ref.ly/Rom6:4" TargetMode="External"/><Relationship Id="rId11374" Type="http://schemas.openxmlformats.org/officeDocument/2006/relationships/hyperlink" Target="https://ref.ly/2Cor5:15-2Cor5:17" TargetMode="External"/><Relationship Id="rId11375" Type="http://schemas.openxmlformats.org/officeDocument/2006/relationships/hyperlink" Target="https://ref.ly/John3:14-John3:16" TargetMode="External"/><Relationship Id="rId11376" Type="http://schemas.openxmlformats.org/officeDocument/2006/relationships/hyperlink" Target="https://ref.ly/John5:21" TargetMode="External"/><Relationship Id="rId11377" Type="http://schemas.openxmlformats.org/officeDocument/2006/relationships/hyperlink" Target="https://ref.ly/1John5:11-1John5:12" TargetMode="External"/><Relationship Id="rId11378" Type="http://schemas.openxmlformats.org/officeDocument/2006/relationships/hyperlink" Target="https://ref.ly/John10:28" TargetMode="External"/><Relationship Id="rId11379" Type="http://schemas.openxmlformats.org/officeDocument/2006/relationships/hyperlink" Target="https://ref.ly/John11:26" TargetMode="External"/><Relationship Id="rId11380" Type="http://schemas.openxmlformats.org/officeDocument/2006/relationships/hyperlink" Target="https://ref.ly/John10:9" TargetMode="External"/><Relationship Id="rId11381" Type="http://schemas.openxmlformats.org/officeDocument/2006/relationships/hyperlink" Target="https://ref.ly/Rom6:6-Rom6:14" TargetMode="External"/><Relationship Id="rId11382" Type="http://schemas.openxmlformats.org/officeDocument/2006/relationships/hyperlink" Target="https://ref.ly/Rom5:1-Rom5:11" TargetMode="External"/><Relationship Id="rId11383" Type="http://schemas.openxmlformats.org/officeDocument/2006/relationships/hyperlink" Target="https://ref.ly/John4:13-John4:14" TargetMode="External"/><Relationship Id="rId11384" Type="http://schemas.openxmlformats.org/officeDocument/2006/relationships/hyperlink" Target="https://ref.ly/1Cor15:51-1Cor15:57" TargetMode="External"/><Relationship Id="rId11385" Type="http://schemas.openxmlformats.org/officeDocument/2006/relationships/hyperlink" Target="https://ref.ly/John5:5-John5:9" TargetMode="External"/><Relationship Id="rId11386" Type="http://schemas.openxmlformats.org/officeDocument/2006/relationships/hyperlink" Target="https://ref.ly/John11:43" TargetMode="External"/><Relationship Id="rId11387" Type="http://schemas.openxmlformats.org/officeDocument/2006/relationships/hyperlink" Target="https://ref.ly/John5:40" TargetMode="External"/><Relationship Id="rId11388" Type="http://schemas.openxmlformats.org/officeDocument/2006/relationships/hyperlink" Target="https://ref.ly/1John3:14" TargetMode="External"/><Relationship Id="rId11389" Type="http://schemas.openxmlformats.org/officeDocument/2006/relationships/hyperlink" Target="https://ref.ly/John3:15" TargetMode="External"/><Relationship Id="rId11390" Type="http://schemas.openxmlformats.org/officeDocument/2006/relationships/hyperlink" Target="https://ref.ly/John3:36" TargetMode="External"/><Relationship Id="rId11391" Type="http://schemas.openxmlformats.org/officeDocument/2006/relationships/hyperlink" Target="https://ref.ly/John5:29,John5:39" TargetMode="External"/><Relationship Id="rId11392" Type="http://schemas.openxmlformats.org/officeDocument/2006/relationships/hyperlink" Target="https://ref.ly/John6:27" TargetMode="External"/><Relationship Id="rId11393" Type="http://schemas.openxmlformats.org/officeDocument/2006/relationships/hyperlink" Target="https://ref.ly/John11:24" TargetMode="External"/><Relationship Id="rId11394" Type="http://schemas.openxmlformats.org/officeDocument/2006/relationships/hyperlink" Target="https://ref.ly/John11:25-John11:26" TargetMode="External"/><Relationship Id="rId11395" Type="http://schemas.openxmlformats.org/officeDocument/2006/relationships/hyperlink" Target="https://ref.ly/John4:10-John4:14" TargetMode="External"/><Relationship Id="rId11396" Type="http://schemas.openxmlformats.org/officeDocument/2006/relationships/hyperlink" Target="https://ref.ly/John6:35-John6:40" TargetMode="External"/><Relationship Id="rId11397" Type="http://schemas.openxmlformats.org/officeDocument/2006/relationships/hyperlink" Target="https://ref.ly/John15:5" TargetMode="External"/><Relationship Id="rId11398" Type="http://schemas.openxmlformats.org/officeDocument/2006/relationships/hyperlink" Target="https://ref.ly/John5:26-John5:29" TargetMode="External"/><Relationship Id="rId11399" Type="http://schemas.openxmlformats.org/officeDocument/2006/relationships/hyperlink" Target="https://ref.ly/John10:14-John10:15" TargetMode="External"/><Relationship Id="rId11400" Type="http://schemas.openxmlformats.org/officeDocument/2006/relationships/hyperlink" Target="https://ref.ly/John14:7" TargetMode="External"/><Relationship Id="rId11401" Type="http://schemas.openxmlformats.org/officeDocument/2006/relationships/hyperlink" Target="https://ref.ly/Gen2:9" TargetMode="External"/><Relationship Id="rId11402" Type="http://schemas.openxmlformats.org/officeDocument/2006/relationships/hyperlink" Target="https://ref.ly/Jer3:19" TargetMode="External"/><Relationship Id="rId11403" Type="http://schemas.openxmlformats.org/officeDocument/2006/relationships/hyperlink" Target="https://ref.ly/Isa52:1" TargetMode="External"/><Relationship Id="rId11404" Type="http://schemas.openxmlformats.org/officeDocument/2006/relationships/hyperlink" Target="https://ref.ly/Lam2:15" TargetMode="External"/><Relationship Id="rId11405" Type="http://schemas.openxmlformats.org/officeDocument/2006/relationships/hyperlink" Target="https://ref.ly/1Kgs15:33" TargetMode="External"/><Relationship Id="rId11406" Type="http://schemas.openxmlformats.org/officeDocument/2006/relationships/hyperlink" Target="https://ref.ly/Song4:1-Song4:15" TargetMode="External"/><Relationship Id="rId11407" Type="http://schemas.openxmlformats.org/officeDocument/2006/relationships/hyperlink" Target="https://ref.ly/Song6:4" TargetMode="External"/><Relationship Id="rId11408" Type="http://schemas.openxmlformats.org/officeDocument/2006/relationships/hyperlink" Target="https://ref.ly/2Sam11:2" TargetMode="External"/><Relationship Id="rId11409" Type="http://schemas.openxmlformats.org/officeDocument/2006/relationships/hyperlink" Target="https://ref.ly/Esth2:7" TargetMode="External"/><Relationship Id="rId11410" Type="http://schemas.openxmlformats.org/officeDocument/2006/relationships/hyperlink" Target="https://ref.ly/1Sam16:12" TargetMode="External"/><Relationship Id="rId11411" Type="http://schemas.openxmlformats.org/officeDocument/2006/relationships/hyperlink" Target="https://ref.ly/2Sam14:25" TargetMode="External"/><Relationship Id="rId11412" Type="http://schemas.openxmlformats.org/officeDocument/2006/relationships/hyperlink" Target="https://ref.ly/Isa3:18-Isa3:24" TargetMode="External"/><Relationship Id="rId11413" Type="http://schemas.openxmlformats.org/officeDocument/2006/relationships/hyperlink" Target="https://ref.ly/Ezek16:10-Ezek16:13" TargetMode="External"/><Relationship Id="rId11414" Type="http://schemas.openxmlformats.org/officeDocument/2006/relationships/hyperlink" Target="https://ref.ly/Exod28:2,Exod28:40" TargetMode="External"/><Relationship Id="rId11415" Type="http://schemas.openxmlformats.org/officeDocument/2006/relationships/hyperlink" Target="https://ref.ly/Ps90:17" TargetMode="External"/><Relationship Id="rId11416" Type="http://schemas.openxmlformats.org/officeDocument/2006/relationships/hyperlink" Target="https://ref.ly/Isa28:5" TargetMode="External"/><Relationship Id="rId11417" Type="http://schemas.openxmlformats.org/officeDocument/2006/relationships/hyperlink" Target="https://ref.ly/Isa33:17" TargetMode="External"/><Relationship Id="rId11418" Type="http://schemas.openxmlformats.org/officeDocument/2006/relationships/hyperlink" Target="https://ref.ly/Rom10:15" TargetMode="External"/><Relationship Id="rId11419" Type="http://schemas.openxmlformats.org/officeDocument/2006/relationships/hyperlink" Target="https://ref.ly/1Pet3:3-1Pet3:5" TargetMode="External"/><Relationship Id="rId11420" Type="http://schemas.openxmlformats.org/officeDocument/2006/relationships/hyperlink" Target="https://ref.ly/1Cor11:19" TargetMode="External"/><Relationship Id="rId11421" Type="http://schemas.openxmlformats.org/officeDocument/2006/relationships/hyperlink" Target="https://ref.ly/2Pet2:1" TargetMode="External"/><Relationship Id="rId11422" Type="http://schemas.openxmlformats.org/officeDocument/2006/relationships/hyperlink" Target="https://ref.ly/Gen13:7-Gen13:8" TargetMode="External"/><Relationship Id="rId11423" Type="http://schemas.openxmlformats.org/officeDocument/2006/relationships/hyperlink" Target="https://ref.ly/Gen26:20" TargetMode="External"/><Relationship Id="rId11424" Type="http://schemas.openxmlformats.org/officeDocument/2006/relationships/hyperlink" Target="https://ref.ly/1Sam21:7" TargetMode="External"/><Relationship Id="rId11425" Type="http://schemas.openxmlformats.org/officeDocument/2006/relationships/hyperlink" Target="https://ref.ly/John10:1-John10:16" TargetMode="External"/><Relationship Id="rId11426" Type="http://schemas.openxmlformats.org/officeDocument/2006/relationships/hyperlink" Target="https://ref.ly/Matt8:33" TargetMode="External"/><Relationship Id="rId11427" Type="http://schemas.openxmlformats.org/officeDocument/2006/relationships/hyperlink" Target="https://ref.ly/Mark5:14" TargetMode="External"/><Relationship Id="rId11428" Type="http://schemas.openxmlformats.org/officeDocument/2006/relationships/hyperlink" Target="https://ref.ly/Luke8:34" TargetMode="External"/><Relationship Id="rId11429" Type="http://schemas.openxmlformats.org/officeDocument/2006/relationships/hyperlink" Target="https://ref.ly/Acts28:22" TargetMode="External"/><Relationship Id="rId11430" Type="http://schemas.openxmlformats.org/officeDocument/2006/relationships/hyperlink" Target="https://ref.ly/1Macc1:15" TargetMode="External"/><Relationship Id="rId11431" Type="http://schemas.openxmlformats.org/officeDocument/2006/relationships/hyperlink" Target="https://ref.ly/Gen10:16" TargetMode="External"/><Relationship Id="rId11432" Type="http://schemas.openxmlformats.org/officeDocument/2006/relationships/hyperlink" Target="https://ref.ly/1Chr1:14" TargetMode="External"/><Relationship Id="rId11433" Type="http://schemas.openxmlformats.org/officeDocument/2006/relationships/hyperlink" Target="https://ref.ly/Gen15:21" TargetMode="External"/><Relationship Id="rId11434" Type="http://schemas.openxmlformats.org/officeDocument/2006/relationships/hyperlink" Target="https://ref.ly/Deut7:1" TargetMode="External"/><Relationship Id="rId11435" Type="http://schemas.openxmlformats.org/officeDocument/2006/relationships/hyperlink" Target="https://ref.ly/Josh3:10" TargetMode="External"/><Relationship Id="rId11436" Type="http://schemas.openxmlformats.org/officeDocument/2006/relationships/hyperlink" Target="https://ref.ly/Josh24:11" TargetMode="External"/><Relationship Id="rId11437" Type="http://schemas.openxmlformats.org/officeDocument/2006/relationships/hyperlink" Target="https://ref.ly/Luke8:26" TargetMode="External"/><Relationship Id="rId11438" Type="http://schemas.openxmlformats.org/officeDocument/2006/relationships/hyperlink" Target="https://ref.ly/Matt22:16" TargetMode="External"/><Relationship Id="rId11439" Type="http://schemas.openxmlformats.org/officeDocument/2006/relationships/hyperlink" Target="https://ref.ly/Mark12:13" TargetMode="External"/><Relationship Id="rId11440" Type="http://schemas.openxmlformats.org/officeDocument/2006/relationships/hyperlink" Target="https://ref.ly/Mark8:15" TargetMode="External"/><Relationship Id="rId11441" Type="http://schemas.openxmlformats.org/officeDocument/2006/relationships/hyperlink" Target="https://ref.ly/Matt16:6" TargetMode="External"/><Relationship Id="rId11442" Type="http://schemas.openxmlformats.org/officeDocument/2006/relationships/hyperlink" Target="https://ref.ly/Matt16:12" TargetMode="External"/><Relationship Id="rId11443" Type="http://schemas.openxmlformats.org/officeDocument/2006/relationships/hyperlink" Target="https://ref.ly/Acts25:11-Acts25:12,Acts25:21" TargetMode="External"/><Relationship Id="rId11444" Type="http://schemas.openxmlformats.org/officeDocument/2006/relationships/hyperlink" Target="https://ref.ly/Acts28:19" TargetMode="External"/><Relationship Id="rId11445" Type="http://schemas.openxmlformats.org/officeDocument/2006/relationships/hyperlink" Target="https://ref.ly/Gen15:19" TargetMode="External"/><Relationship Id="rId11446" Type="http://schemas.openxmlformats.org/officeDocument/2006/relationships/hyperlink" Target="https://ref.ly/Exod3:17" TargetMode="External"/><Relationship Id="rId11447" Type="http://schemas.openxmlformats.org/officeDocument/2006/relationships/hyperlink" Target="https://ref.ly/1Sam15:6" TargetMode="External"/><Relationship Id="rId11448" Type="http://schemas.openxmlformats.org/officeDocument/2006/relationships/hyperlink" Target="https://ref.ly/Num10:29-Num10:31" TargetMode="External"/><Relationship Id="rId11449" Type="http://schemas.openxmlformats.org/officeDocument/2006/relationships/hyperlink" Target="https://ref.ly/Judg4:11" TargetMode="External"/><Relationship Id="rId11450" Type="http://schemas.openxmlformats.org/officeDocument/2006/relationships/hyperlink" Target="https://ref.ly/1Sam27:10" TargetMode="External"/><Relationship Id="rId11451" Type="http://schemas.openxmlformats.org/officeDocument/2006/relationships/hyperlink" Target="https://ref.ly/Jer35:1-Jer35:19" TargetMode="External"/><Relationship Id="rId11452" Type="http://schemas.openxmlformats.org/officeDocument/2006/relationships/hyperlink" Target="https://ref.ly/2Kgs18:11" TargetMode="External"/><Relationship Id="rId11453" Type="http://schemas.openxmlformats.org/officeDocument/2006/relationships/hyperlink" Target="https://ref.ly/Dan6:8,Dan6:15" TargetMode="External"/><Relationship Id="rId11454" Type="http://schemas.openxmlformats.org/officeDocument/2006/relationships/hyperlink" Target="https://ref.ly/Esth1:19" TargetMode="External"/><Relationship Id="rId11455" Type="http://schemas.openxmlformats.org/officeDocument/2006/relationships/hyperlink" Target="https://ref.ly/Dan8:20" TargetMode="External"/><Relationship Id="rId11456" Type="http://schemas.openxmlformats.org/officeDocument/2006/relationships/hyperlink" Target="https://ref.ly/Isa13:17" TargetMode="External"/><Relationship Id="rId11457" Type="http://schemas.openxmlformats.org/officeDocument/2006/relationships/hyperlink" Target="https://ref.ly/Jer51:11,Jer51:28" TargetMode="External"/><Relationship Id="rId11458" Type="http://schemas.openxmlformats.org/officeDocument/2006/relationships/hyperlink" Target="https://ref.ly/Dan5:28" TargetMode="External"/><Relationship Id="rId11459" Type="http://schemas.openxmlformats.org/officeDocument/2006/relationships/hyperlink" Target="https://ref.ly/Dan11:1" TargetMode="External"/><Relationship Id="rId11460" Type="http://schemas.openxmlformats.org/officeDocument/2006/relationships/hyperlink" Target="https://ref.ly/Esth1:3-Esth1:7" TargetMode="External"/><Relationship Id="rId11461" Type="http://schemas.openxmlformats.org/officeDocument/2006/relationships/hyperlink" Target="https://ref.ly/Prov8:1-Prov8:36" TargetMode="External"/><Relationship Id="rId11462" Type="http://schemas.openxmlformats.org/officeDocument/2006/relationships/hyperlink" Target="https://ref.ly/Eph1:5,Eph1:9" TargetMode="External"/><Relationship Id="rId11463" Type="http://schemas.openxmlformats.org/officeDocument/2006/relationships/hyperlink" Target="https://ref.ly/Eph1:5" TargetMode="External"/><Relationship Id="rId11464" Type="http://schemas.openxmlformats.org/officeDocument/2006/relationships/hyperlink" Target="https://ref.ly/Rom8:26-Rom8:28" TargetMode="External"/><Relationship Id="rId11465" Type="http://schemas.openxmlformats.org/officeDocument/2006/relationships/hyperlink" Target="https://ref.ly/Eph1:4-Eph1:5" TargetMode="External"/><Relationship Id="rId11466" Type="http://schemas.openxmlformats.org/officeDocument/2006/relationships/hyperlink" Target="https://ref.ly/Eph1:1-Eph1:23" TargetMode="External"/><Relationship Id="rId11467" Type="http://schemas.openxmlformats.org/officeDocument/2006/relationships/hyperlink" Target="https://ref.ly/Eph1:6" TargetMode="External"/><Relationship Id="rId11468" Type="http://schemas.openxmlformats.org/officeDocument/2006/relationships/hyperlink" Target="https://ref.ly/Gen1:21" TargetMode="External"/><Relationship Id="rId11469" Type="http://schemas.openxmlformats.org/officeDocument/2006/relationships/hyperlink" Target="https://ref.ly/2Kgs17:1-2Kgs17:41" TargetMode="External"/><Relationship Id="rId11470" Type="http://schemas.openxmlformats.org/officeDocument/2006/relationships/hyperlink" Target="https://ref.ly/John4:12" TargetMode="External"/><Relationship Id="rId11471" Type="http://schemas.openxmlformats.org/officeDocument/2006/relationships/hyperlink" Target="https://ref.ly/2Chr34:9" TargetMode="External"/><Relationship Id="rId11472" Type="http://schemas.openxmlformats.org/officeDocument/2006/relationships/hyperlink" Target="https://ref.ly/Ezra4:7-Ezra4:24" TargetMode="External"/><Relationship Id="rId11473" Type="http://schemas.openxmlformats.org/officeDocument/2006/relationships/hyperlink" Target="https://ref.ly/Neh4:1-Neh4:9" TargetMode="External"/><Relationship Id="rId11474" Type="http://schemas.openxmlformats.org/officeDocument/2006/relationships/hyperlink" Target="https://ref.ly/Sir50:25-Sir50:26" TargetMode="External"/><Relationship Id="rId11475" Type="http://schemas.openxmlformats.org/officeDocument/2006/relationships/hyperlink" Target="https://ref.ly/1Macc1:62-1Macc1:64" TargetMode="External"/><Relationship Id="rId11476" Type="http://schemas.openxmlformats.org/officeDocument/2006/relationships/hyperlink" Target="https://ref.ly/1Macc2:42-1Macc2:43" TargetMode="External"/><Relationship Id="rId11477" Type="http://schemas.openxmlformats.org/officeDocument/2006/relationships/hyperlink" Target="https://ref.ly/1Macc6:2" TargetMode="External"/><Relationship Id="rId11478" Type="http://schemas.openxmlformats.org/officeDocument/2006/relationships/hyperlink" Target="https://ref.ly/Luke9:51-Luke9:53" TargetMode="External"/><Relationship Id="rId11479" Type="http://schemas.openxmlformats.org/officeDocument/2006/relationships/hyperlink" Target="https://ref.ly/John8:48" TargetMode="External"/><Relationship Id="rId11480" Type="http://schemas.openxmlformats.org/officeDocument/2006/relationships/hyperlink" Target="https://ref.ly/Luke9:51-Luke9:55" TargetMode="External"/><Relationship Id="rId11481" Type="http://schemas.openxmlformats.org/officeDocument/2006/relationships/hyperlink" Target="https://ref.ly/Gen4:4" TargetMode="External"/><Relationship Id="rId11482" Type="http://schemas.openxmlformats.org/officeDocument/2006/relationships/hyperlink" Target="https://ref.ly/Gen8:20" TargetMode="External"/><Relationship Id="rId11483" Type="http://schemas.openxmlformats.org/officeDocument/2006/relationships/hyperlink" Target="https://ref.ly/Deut18:15-Deut18:18" TargetMode="External"/><Relationship Id="rId11484" Type="http://schemas.openxmlformats.org/officeDocument/2006/relationships/hyperlink" Target="https://ref.ly/Luke17:18" TargetMode="External"/><Relationship Id="rId11485" Type="http://schemas.openxmlformats.org/officeDocument/2006/relationships/hyperlink" Target="https://ref.ly/Matt10:5" TargetMode="External"/><Relationship Id="rId11486" Type="http://schemas.openxmlformats.org/officeDocument/2006/relationships/hyperlink" Target="https://ref.ly/Luke9:55" TargetMode="External"/><Relationship Id="rId11487" Type="http://schemas.openxmlformats.org/officeDocument/2006/relationships/hyperlink" Target="https://ref.ly/Luke17:11-Luke17:19" TargetMode="External"/><Relationship Id="rId11488" Type="http://schemas.openxmlformats.org/officeDocument/2006/relationships/hyperlink" Target="https://ref.ly/Luke10:30-Luke10:37" TargetMode="External"/><Relationship Id="rId11489" Type="http://schemas.openxmlformats.org/officeDocument/2006/relationships/hyperlink" Target="https://ref.ly/John4:4-John4:43" TargetMode="External"/><Relationship Id="rId11490" Type="http://schemas.openxmlformats.org/officeDocument/2006/relationships/hyperlink" Target="https://ref.ly/John4:7-John4:9" TargetMode="External"/><Relationship Id="rId11491" Type="http://schemas.openxmlformats.org/officeDocument/2006/relationships/hyperlink" Target="https://ref.ly/John4:10" TargetMode="External"/><Relationship Id="rId11492" Type="http://schemas.openxmlformats.org/officeDocument/2006/relationships/hyperlink" Target="https://ref.ly/John4:39-John4:41" TargetMode="External"/><Relationship Id="rId11493" Type="http://schemas.openxmlformats.org/officeDocument/2006/relationships/hyperlink" Target="https://ref.ly/John4:16-John4:18" TargetMode="External"/><Relationship Id="rId11494" Type="http://schemas.openxmlformats.org/officeDocument/2006/relationships/hyperlink" Target="https://ref.ly/John4:19,John4:25-John4:26" TargetMode="External"/><Relationship Id="rId11495" Type="http://schemas.openxmlformats.org/officeDocument/2006/relationships/hyperlink" Target="https://ref.ly/John4:26" TargetMode="External"/><Relationship Id="rId11496" Type="http://schemas.openxmlformats.org/officeDocument/2006/relationships/hyperlink" Target="https://ref.ly/Acts19:18" TargetMode="External"/><Relationship Id="rId11497" Type="http://schemas.openxmlformats.org/officeDocument/2006/relationships/hyperlink" Target="https://ref.ly/Acts2:44" TargetMode="External"/><Relationship Id="rId11498" Type="http://schemas.openxmlformats.org/officeDocument/2006/relationships/hyperlink" Target="https://ref.ly/Acts18:27" TargetMode="External"/><Relationship Id="rId11499" Type="http://schemas.openxmlformats.org/officeDocument/2006/relationships/hyperlink" Target="https://ref.ly/Isa19:8" TargetMode="External"/><Relationship Id="rId11500" Type="http://schemas.openxmlformats.org/officeDocument/2006/relationships/hyperlink" Target="https://ref.ly/Jer16:16" TargetMode="External"/><Relationship Id="rId11501" Type="http://schemas.openxmlformats.org/officeDocument/2006/relationships/hyperlink" Target="https://ref.ly/Ezek47:10" TargetMode="External"/><Relationship Id="rId11502" Type="http://schemas.openxmlformats.org/officeDocument/2006/relationships/hyperlink" Target="https://ref.ly/Matt4:18-Matt4:19" TargetMode="External"/><Relationship Id="rId11503" Type="http://schemas.openxmlformats.org/officeDocument/2006/relationships/hyperlink" Target="https://ref.ly/Mark1:16-Mark1:17" TargetMode="External"/><Relationship Id="rId11504" Type="http://schemas.openxmlformats.org/officeDocument/2006/relationships/hyperlink" Target="https://ref.ly/Luke5:2-Luke5:11" TargetMode="External"/><Relationship Id="rId11505" Type="http://schemas.openxmlformats.org/officeDocument/2006/relationships/hyperlink" Target="https://ref.ly/Luke5:2-Luke5:5" TargetMode="External"/><Relationship Id="rId11506" Type="http://schemas.openxmlformats.org/officeDocument/2006/relationships/hyperlink" Target="https://ref.ly/John21:3" TargetMode="External"/><Relationship Id="rId11507" Type="http://schemas.openxmlformats.org/officeDocument/2006/relationships/hyperlink" Target="https://ref.ly/Matt4:19" TargetMode="External"/><Relationship Id="rId11508" Type="http://schemas.openxmlformats.org/officeDocument/2006/relationships/hyperlink" Target="https://ref.ly/Mark1:17" TargetMode="External"/><Relationship Id="rId11509" Type="http://schemas.openxmlformats.org/officeDocument/2006/relationships/hyperlink" Target="https://ref.ly/Acts21:26" TargetMode="External"/><Relationship Id="rId11510" Type="http://schemas.openxmlformats.org/officeDocument/2006/relationships/hyperlink" Target="https://ref.ly/Acts11:19-Acts11:24" TargetMode="External"/><Relationship Id="rId11511" Type="http://schemas.openxmlformats.org/officeDocument/2006/relationships/hyperlink" Target="https://ref.ly/Acts8:4-Acts8:25" TargetMode="External"/><Relationship Id="rId11512" Type="http://schemas.openxmlformats.org/officeDocument/2006/relationships/hyperlink" Target="https://ref.ly/Acts14:27" TargetMode="External"/><Relationship Id="rId11513" Type="http://schemas.openxmlformats.org/officeDocument/2006/relationships/hyperlink" Target="https://ref.ly/Acts15:4-Acts15:12" TargetMode="External"/><Relationship Id="rId11514" Type="http://schemas.openxmlformats.org/officeDocument/2006/relationships/hyperlink" Target="https://ref.ly/Gal6:13" TargetMode="External"/><Relationship Id="rId11515" Type="http://schemas.openxmlformats.org/officeDocument/2006/relationships/hyperlink" Target="https://ref.ly/2Cor11:12-2Cor11:15,2Cor11:22" TargetMode="External"/><Relationship Id="rId11516" Type="http://schemas.openxmlformats.org/officeDocument/2006/relationships/hyperlink" Target="https://ref.ly/Acts26:12-Acts26:23" TargetMode="External"/><Relationship Id="rId11517" Type="http://schemas.openxmlformats.org/officeDocument/2006/relationships/hyperlink" Target="https://ref.ly/Gal1:11-Gal1:17" TargetMode="External"/><Relationship Id="rId11518" Type="http://schemas.openxmlformats.org/officeDocument/2006/relationships/hyperlink" Target="https://ref.ly/Phil3:2-Phil3:11" TargetMode="External"/><Relationship Id="rId11519" Type="http://schemas.openxmlformats.org/officeDocument/2006/relationships/hyperlink" Target="https://ref.ly/Gen40:14" TargetMode="External"/><Relationship Id="rId11520" Type="http://schemas.openxmlformats.org/officeDocument/2006/relationships/hyperlink" Target="https://ref.ly/Josh2:12" TargetMode="External"/><Relationship Id="rId11521" Type="http://schemas.openxmlformats.org/officeDocument/2006/relationships/hyperlink" Target="https://ref.ly/2Sam2:5" TargetMode="External"/><Relationship Id="rId11522" Type="http://schemas.openxmlformats.org/officeDocument/2006/relationships/hyperlink" Target="https://ref.ly/1Sam20:14-1Sam20:15" TargetMode="External"/><Relationship Id="rId11523" Type="http://schemas.openxmlformats.org/officeDocument/2006/relationships/hyperlink" Target="https://ref.ly/2Sam9:1-2Sam9:7" TargetMode="External"/><Relationship Id="rId11524" Type="http://schemas.openxmlformats.org/officeDocument/2006/relationships/hyperlink" Target="https://ref.ly/Gen21:23" TargetMode="External"/><Relationship Id="rId11525" Type="http://schemas.openxmlformats.org/officeDocument/2006/relationships/hyperlink" Target="https://ref.ly/2Sam3:8" TargetMode="External"/><Relationship Id="rId11526" Type="http://schemas.openxmlformats.org/officeDocument/2006/relationships/hyperlink" Target="https://ref.ly/2Sam10:2-2Sam10:19" TargetMode="External"/><Relationship Id="rId11527" Type="http://schemas.openxmlformats.org/officeDocument/2006/relationships/hyperlink" Target="https://ref.ly/2Sam16:17" TargetMode="External"/><Relationship Id="rId11528" Type="http://schemas.openxmlformats.org/officeDocument/2006/relationships/hyperlink" Target="https://ref.ly/2Chr24:22" TargetMode="External"/><Relationship Id="rId11529" Type="http://schemas.openxmlformats.org/officeDocument/2006/relationships/hyperlink" Target="https://ref.ly/Neh9:17-Neh9:31" TargetMode="External"/><Relationship Id="rId11530" Type="http://schemas.openxmlformats.org/officeDocument/2006/relationships/hyperlink" Target="https://ref.ly/Eph2:7" TargetMode="External"/><Relationship Id="rId11531" Type="http://schemas.openxmlformats.org/officeDocument/2006/relationships/hyperlink" Target="https://ref.ly/2Pet1:7" TargetMode="External"/><Relationship Id="rId11532" Type="http://schemas.openxmlformats.org/officeDocument/2006/relationships/hyperlink" Target="https://ref.ly/Judg13:5" TargetMode="External"/><Relationship Id="rId11533" Type="http://schemas.openxmlformats.org/officeDocument/2006/relationships/hyperlink" Target="https://ref.ly/2Sam8:6" TargetMode="External"/><Relationship Id="rId11534" Type="http://schemas.openxmlformats.org/officeDocument/2006/relationships/hyperlink" Target="https://ref.ly/Exod14:13" TargetMode="External"/><Relationship Id="rId11535" Type="http://schemas.openxmlformats.org/officeDocument/2006/relationships/hyperlink" Target="https://ref.ly/Ps106:8" TargetMode="External"/><Relationship Id="rId11536" Type="http://schemas.openxmlformats.org/officeDocument/2006/relationships/hyperlink" Target="https://ref.ly/Isa43:3" TargetMode="External"/><Relationship Id="rId11537" Type="http://schemas.openxmlformats.org/officeDocument/2006/relationships/hyperlink" Target="https://ref.ly/Hos13:4" TargetMode="External"/><Relationship Id="rId11538" Type="http://schemas.openxmlformats.org/officeDocument/2006/relationships/hyperlink" Target="https://ref.ly/2Kgs19:34" TargetMode="External"/><Relationship Id="rId11539" Type="http://schemas.openxmlformats.org/officeDocument/2006/relationships/hyperlink" Target="https://ref.ly/2Kgs18:30,2Kgs18:35" TargetMode="External"/><Relationship Id="rId11540" Type="http://schemas.openxmlformats.org/officeDocument/2006/relationships/hyperlink" Target="https://ref.ly/Ps3:8" TargetMode="External"/><Relationship Id="rId11541" Type="http://schemas.openxmlformats.org/officeDocument/2006/relationships/hyperlink" Target="https://ref.ly/Ps9:14" TargetMode="External"/><Relationship Id="rId11542" Type="http://schemas.openxmlformats.org/officeDocument/2006/relationships/hyperlink" Target="https://ref.ly/1Sam2:1" TargetMode="External"/><Relationship Id="rId11543" Type="http://schemas.openxmlformats.org/officeDocument/2006/relationships/hyperlink" Target="https://ref.ly/Ps35:3" TargetMode="External"/><Relationship Id="rId11544" Type="http://schemas.openxmlformats.org/officeDocument/2006/relationships/hyperlink" Target="https://ref.ly/Ps69:29" TargetMode="External"/><Relationship Id="rId11545" Type="http://schemas.openxmlformats.org/officeDocument/2006/relationships/hyperlink" Target="https://ref.ly/Ps140:7" TargetMode="External"/><Relationship Id="rId11546" Type="http://schemas.openxmlformats.org/officeDocument/2006/relationships/hyperlink" Target="https://ref.ly/Ps144:10-Ps144:11" TargetMode="External"/><Relationship Id="rId11547" Type="http://schemas.openxmlformats.org/officeDocument/2006/relationships/hyperlink" Target="https://ref.ly/Ps35:9" TargetMode="External"/><Relationship Id="rId11548" Type="http://schemas.openxmlformats.org/officeDocument/2006/relationships/hyperlink" Target="https://ref.ly/Isa45:17" TargetMode="External"/><Relationship Id="rId11549" Type="http://schemas.openxmlformats.org/officeDocument/2006/relationships/hyperlink" Target="https://ref.ly/Isa49:25-Isa49:26" TargetMode="External"/><Relationship Id="rId11550" Type="http://schemas.openxmlformats.org/officeDocument/2006/relationships/hyperlink" Target="https://ref.ly/Jer46:27" TargetMode="External"/><Relationship Id="rId11551" Type="http://schemas.openxmlformats.org/officeDocument/2006/relationships/hyperlink" Target="https://ref.ly/Isa51:6-Isa51:8" TargetMode="External"/><Relationship Id="rId11552" Type="http://schemas.openxmlformats.org/officeDocument/2006/relationships/hyperlink" Target="https://ref.ly/Matt21:4-Matt21:5" TargetMode="External"/><Relationship Id="rId11553" Type="http://schemas.openxmlformats.org/officeDocument/2006/relationships/hyperlink" Target="https://ref.ly/Acts27:20,Acts27:31" TargetMode="External"/><Relationship Id="rId11554" Type="http://schemas.openxmlformats.org/officeDocument/2006/relationships/hyperlink" Target="https://ref.ly/Acts27:34" TargetMode="External"/><Relationship Id="rId11555" Type="http://schemas.openxmlformats.org/officeDocument/2006/relationships/hyperlink" Target="https://ref.ly/Luke1:69,Luke1:71" TargetMode="External"/><Relationship Id="rId11556" Type="http://schemas.openxmlformats.org/officeDocument/2006/relationships/hyperlink" Target="https://ref.ly/Ps106:10" TargetMode="External"/><Relationship Id="rId11557" Type="http://schemas.openxmlformats.org/officeDocument/2006/relationships/hyperlink" Target="https://ref.ly/Ps132:17" TargetMode="External"/><Relationship Id="rId11558" Type="http://schemas.openxmlformats.org/officeDocument/2006/relationships/hyperlink" Target="https://ref.ly/Luke2:30" TargetMode="External"/><Relationship Id="rId11559" Type="http://schemas.openxmlformats.org/officeDocument/2006/relationships/hyperlink" Target="https://ref.ly/Matt19:24-Matt19:26" TargetMode="External"/><Relationship Id="rId11560" Type="http://schemas.openxmlformats.org/officeDocument/2006/relationships/hyperlink" Target="https://ref.ly/Luke17:19" TargetMode="External"/><Relationship Id="rId11561" Type="http://schemas.openxmlformats.org/officeDocument/2006/relationships/hyperlink" Target="https://ref.ly/Luke18:42" TargetMode="External"/><Relationship Id="rId11562" Type="http://schemas.openxmlformats.org/officeDocument/2006/relationships/hyperlink" Target="https://ref.ly/Eph2:8-Eph2:9" TargetMode="External"/><Relationship Id="rId11563" Type="http://schemas.openxmlformats.org/officeDocument/2006/relationships/hyperlink" Target="https://ref.ly/2Tim3:15" TargetMode="External"/><Relationship Id="rId11564" Type="http://schemas.openxmlformats.org/officeDocument/2006/relationships/hyperlink" Target="https://ref.ly/Acts4:12" TargetMode="External"/><Relationship Id="rId11565" Type="http://schemas.openxmlformats.org/officeDocument/2006/relationships/hyperlink" Target="https://ref.ly/Acts13:23-Acts13:26" TargetMode="External"/><Relationship Id="rId11566" Type="http://schemas.openxmlformats.org/officeDocument/2006/relationships/hyperlink" Target="https://ref.ly/Acts16:30-Acts16:31" TargetMode="External"/><Relationship Id="rId11567" Type="http://schemas.openxmlformats.org/officeDocument/2006/relationships/hyperlink" Target="https://ref.ly/Titus2:11" TargetMode="External"/><Relationship Id="rId11568" Type="http://schemas.openxmlformats.org/officeDocument/2006/relationships/hyperlink" Target="https://ref.ly/Rom11:11-Rom11:13" TargetMode="External"/><Relationship Id="rId11569" Type="http://schemas.openxmlformats.org/officeDocument/2006/relationships/hyperlink" Target="https://ref.ly/John3:3" TargetMode="External"/><Relationship Id="rId11570" Type="http://schemas.openxmlformats.org/officeDocument/2006/relationships/hyperlink" Target="https://ref.ly/Gen4:19-Gen4:21" TargetMode="External"/><Relationship Id="rId11571" Type="http://schemas.openxmlformats.org/officeDocument/2006/relationships/hyperlink" Target="https://ref.ly/Gen9:18,Gen9:23,Gen9:27" TargetMode="External"/><Relationship Id="rId11572" Type="http://schemas.openxmlformats.org/officeDocument/2006/relationships/hyperlink" Target="https://ref.ly/Gen10:1-Gen10:5" TargetMode="External"/><Relationship Id="rId11573" Type="http://schemas.openxmlformats.org/officeDocument/2006/relationships/hyperlink" Target="https://ref.ly/1Chr1:4-1Chr1:5" TargetMode="External"/><Relationship Id="rId11574" Type="http://schemas.openxmlformats.org/officeDocument/2006/relationships/hyperlink" Target="https://ref.ly/Gen9:20-Gen9:23" TargetMode="External"/><Relationship Id="rId11575" Type="http://schemas.openxmlformats.org/officeDocument/2006/relationships/hyperlink" Target="https://ref.ly/Gen9:26-Gen9:27" TargetMode="External"/><Relationship Id="rId11576" Type="http://schemas.openxmlformats.org/officeDocument/2006/relationships/hyperlink" Target="https://ref.ly/Gen10:2" TargetMode="External"/><Relationship Id="rId11577" Type="http://schemas.openxmlformats.org/officeDocument/2006/relationships/hyperlink" Target="https://ref.ly/Mark5:22,Mark5:35-Mark5:42" TargetMode="External"/><Relationship Id="rId11578" Type="http://schemas.openxmlformats.org/officeDocument/2006/relationships/hyperlink" Target="https://ref.ly/Luke8:41,Luke8:49-Luke8:55" TargetMode="External"/><Relationship Id="rId11579" Type="http://schemas.openxmlformats.org/officeDocument/2006/relationships/hyperlink" Target="https://ref.ly/Matt12:48-Matt12:50" TargetMode="External"/><Relationship Id="rId11580" Type="http://schemas.openxmlformats.org/officeDocument/2006/relationships/hyperlink" Target="https://ref.ly/Mark3:33-Mark3:35" TargetMode="External"/><Relationship Id="rId11581" Type="http://schemas.openxmlformats.org/officeDocument/2006/relationships/hyperlink" Target="https://ref.ly/Acts15:19-Acts15:20" TargetMode="External"/><Relationship Id="rId11582" Type="http://schemas.openxmlformats.org/officeDocument/2006/relationships/hyperlink" Target="https://ref.ly/Acts21:18-Acts21:25" TargetMode="External"/><Relationship Id="rId11583" Type="http://schemas.openxmlformats.org/officeDocument/2006/relationships/hyperlink" Target="https://ref.ly/Mark1:19-Mark1:20" TargetMode="External"/><Relationship Id="rId11584" Type="http://schemas.openxmlformats.org/officeDocument/2006/relationships/hyperlink" Target="https://ref.ly/Luke8:51" TargetMode="External"/><Relationship Id="rId11585" Type="http://schemas.openxmlformats.org/officeDocument/2006/relationships/hyperlink" Target="https://ref.ly/Luke9:28" TargetMode="External"/><Relationship Id="rId11586" Type="http://schemas.openxmlformats.org/officeDocument/2006/relationships/hyperlink" Target="https://ref.ly/Mark9:38" TargetMode="External"/><Relationship Id="rId11587" Type="http://schemas.openxmlformats.org/officeDocument/2006/relationships/hyperlink" Target="https://ref.ly/Luke9:49" TargetMode="External"/><Relationship Id="rId11588" Type="http://schemas.openxmlformats.org/officeDocument/2006/relationships/hyperlink" Target="https://ref.ly/Matt20:20-Matt20:23" TargetMode="External"/><Relationship Id="rId11589" Type="http://schemas.openxmlformats.org/officeDocument/2006/relationships/hyperlink" Target="https://ref.ly/Acts12:1-Acts12:2" TargetMode="External"/><Relationship Id="rId11590" Type="http://schemas.openxmlformats.org/officeDocument/2006/relationships/hyperlink" Target="https://ref.ly/Acts15:13,Acts15:19" TargetMode="External"/><Relationship Id="rId11591" Type="http://schemas.openxmlformats.org/officeDocument/2006/relationships/hyperlink" Target="https://ref.ly/Acts21:17-Acts21:25" TargetMode="External"/><Relationship Id="rId11592" Type="http://schemas.openxmlformats.org/officeDocument/2006/relationships/hyperlink" Target="https://ref.ly/Jas1:2" TargetMode="External"/><Relationship Id="rId11593" Type="http://schemas.openxmlformats.org/officeDocument/2006/relationships/hyperlink" Target="https://ref.ly/Jas1:4" TargetMode="External"/><Relationship Id="rId11594" Type="http://schemas.openxmlformats.org/officeDocument/2006/relationships/hyperlink" Target="https://ref.ly/Jas1:5" TargetMode="External"/><Relationship Id="rId11595" Type="http://schemas.openxmlformats.org/officeDocument/2006/relationships/hyperlink" Target="https://ref.ly/Jas5:14-Jas5:15" TargetMode="External"/><Relationship Id="rId11596" Type="http://schemas.openxmlformats.org/officeDocument/2006/relationships/hyperlink" Target="https://ref.ly/Matt7:7-Matt7:11" TargetMode="External"/><Relationship Id="rId11597" Type="http://schemas.openxmlformats.org/officeDocument/2006/relationships/hyperlink" Target="https://ref.ly/Jas2:13" TargetMode="External"/><Relationship Id="rId11598" Type="http://schemas.openxmlformats.org/officeDocument/2006/relationships/hyperlink" Target="https://ref.ly/Jas2:10" TargetMode="External"/><Relationship Id="rId11599" Type="http://schemas.openxmlformats.org/officeDocument/2006/relationships/hyperlink" Target="https://ref.ly/Matt5:19" TargetMode="External"/><Relationship Id="rId11600" Type="http://schemas.openxmlformats.org/officeDocument/2006/relationships/hyperlink" Target="https://ref.ly/Matt6:24" TargetMode="External"/><Relationship Id="rId11601" Type="http://schemas.openxmlformats.org/officeDocument/2006/relationships/hyperlink" Target="https://ref.ly/Jas4:11" TargetMode="External"/><Relationship Id="rId11602" Type="http://schemas.openxmlformats.org/officeDocument/2006/relationships/hyperlink" Target="https://ref.ly/Matt7:1-Matt7:2" TargetMode="External"/><Relationship Id="rId11603" Type="http://schemas.openxmlformats.org/officeDocument/2006/relationships/hyperlink" Target="https://ref.ly/Jas5:2" TargetMode="External"/><Relationship Id="rId11604" Type="http://schemas.openxmlformats.org/officeDocument/2006/relationships/hyperlink" Target="https://ref.ly/Matt6:19" TargetMode="External"/><Relationship Id="rId11605" Type="http://schemas.openxmlformats.org/officeDocument/2006/relationships/hyperlink" Target="https://ref.ly/Jas1:20" TargetMode="External"/><Relationship Id="rId11606" Type="http://schemas.openxmlformats.org/officeDocument/2006/relationships/hyperlink" Target="https://ref.ly/Jas3:18" TargetMode="External"/><Relationship Id="rId11607" Type="http://schemas.openxmlformats.org/officeDocument/2006/relationships/hyperlink" Target="https://ref.ly/Acts21:18-Acts21:24" TargetMode="External"/><Relationship Id="rId11608" Type="http://schemas.openxmlformats.org/officeDocument/2006/relationships/hyperlink" Target="https://ref.ly/Jas2:8" TargetMode="External"/><Relationship Id="rId11609" Type="http://schemas.openxmlformats.org/officeDocument/2006/relationships/hyperlink" Target="https://ref.ly/Matt5:44,Matt5:48" TargetMode="External"/><Relationship Id="rId11610" Type="http://schemas.openxmlformats.org/officeDocument/2006/relationships/hyperlink" Target="https://ref.ly/Jas5:1-Jas5:20" TargetMode="External"/><Relationship Id="rId11611" Type="http://schemas.openxmlformats.org/officeDocument/2006/relationships/hyperlink" Target="https://ref.ly/Prov2:6" TargetMode="External"/><Relationship Id="rId11612" Type="http://schemas.openxmlformats.org/officeDocument/2006/relationships/hyperlink" Target="https://ref.ly/Jas1:19" TargetMode="External"/><Relationship Id="rId11613" Type="http://schemas.openxmlformats.org/officeDocument/2006/relationships/hyperlink" Target="https://ref.ly/Prov29:20" TargetMode="External"/><Relationship Id="rId11614" Type="http://schemas.openxmlformats.org/officeDocument/2006/relationships/hyperlink" Target="https://ref.ly/Prov27:1" TargetMode="External"/><Relationship Id="rId11615" Type="http://schemas.openxmlformats.org/officeDocument/2006/relationships/hyperlink" Target="https://ref.ly/Prov10:12" TargetMode="External"/><Relationship Id="rId11616" Type="http://schemas.openxmlformats.org/officeDocument/2006/relationships/hyperlink" Target="https://ref.ly/Acts12:1" TargetMode="External"/><Relationship Id="rId11617" Type="http://schemas.openxmlformats.org/officeDocument/2006/relationships/hyperlink" Target="https://ref.ly/Jas3:11" TargetMode="External"/><Relationship Id="rId11618" Type="http://schemas.openxmlformats.org/officeDocument/2006/relationships/hyperlink" Target="https://ref.ly/Jas3:12" TargetMode="External"/><Relationship Id="rId11619" Type="http://schemas.openxmlformats.org/officeDocument/2006/relationships/hyperlink" Target="https://ref.ly/Jas1:11" TargetMode="External"/><Relationship Id="rId11620" Type="http://schemas.openxmlformats.org/officeDocument/2006/relationships/hyperlink" Target="https://ref.ly/Jas2:1" TargetMode="External"/><Relationship Id="rId11621" Type="http://schemas.openxmlformats.org/officeDocument/2006/relationships/hyperlink" Target="https://ref.ly/Jas2:1-Jas2:12" TargetMode="External"/><Relationship Id="rId11622" Type="http://schemas.openxmlformats.org/officeDocument/2006/relationships/hyperlink" Target="https://ref.ly/Jas5:1-Jas5:11" TargetMode="External"/><Relationship Id="rId11623" Type="http://schemas.openxmlformats.org/officeDocument/2006/relationships/hyperlink" Target="https://ref.ly/Jas4:13-Jas4:17" TargetMode="External"/><Relationship Id="rId11624" Type="http://schemas.openxmlformats.org/officeDocument/2006/relationships/hyperlink" Target="https://ref.ly/Jas1:2-Jas1:4,Jas1:13-Jas1:15" TargetMode="External"/><Relationship Id="rId11625" Type="http://schemas.openxmlformats.org/officeDocument/2006/relationships/hyperlink" Target="https://ref.ly/Jas5:7-Jas5:11" TargetMode="External"/><Relationship Id="rId11626" Type="http://schemas.openxmlformats.org/officeDocument/2006/relationships/hyperlink" Target="https://ref.ly/Jas1:2-Jas1:4" TargetMode="External"/><Relationship Id="rId11627" Type="http://schemas.openxmlformats.org/officeDocument/2006/relationships/hyperlink" Target="https://ref.ly/Jas1:13-Jas1:15" TargetMode="External"/><Relationship Id="rId11628" Type="http://schemas.openxmlformats.org/officeDocument/2006/relationships/hyperlink" Target="https://ref.ly/Jas1:13-Jas1:14" TargetMode="External"/><Relationship Id="rId11629" Type="http://schemas.openxmlformats.org/officeDocument/2006/relationships/hyperlink" Target="https://ref.ly/Jas1:25" TargetMode="External"/><Relationship Id="rId11630" Type="http://schemas.openxmlformats.org/officeDocument/2006/relationships/hyperlink" Target="https://ref.ly/Jas2:8-Jas2:13" TargetMode="External"/><Relationship Id="rId11631" Type="http://schemas.openxmlformats.org/officeDocument/2006/relationships/hyperlink" Target="https://ref.ly/Jas1:3" TargetMode="External"/><Relationship Id="rId11632" Type="http://schemas.openxmlformats.org/officeDocument/2006/relationships/hyperlink" Target="https://ref.ly/Jas1:6" TargetMode="External"/><Relationship Id="rId11633" Type="http://schemas.openxmlformats.org/officeDocument/2006/relationships/hyperlink" Target="https://ref.ly/Jas5:15-Jas5:16" TargetMode="External"/><Relationship Id="rId11634" Type="http://schemas.openxmlformats.org/officeDocument/2006/relationships/hyperlink" Target="https://ref.ly/Matt21:22" TargetMode="External"/><Relationship Id="rId11635" Type="http://schemas.openxmlformats.org/officeDocument/2006/relationships/hyperlink" Target="https://ref.ly/Mark5:34" TargetMode="External"/><Relationship Id="rId11636" Type="http://schemas.openxmlformats.org/officeDocument/2006/relationships/hyperlink" Target="https://ref.ly/Mark11:24" TargetMode="External"/><Relationship Id="rId11637" Type="http://schemas.openxmlformats.org/officeDocument/2006/relationships/hyperlink" Target="https://ref.ly/Jas2:14" TargetMode="External"/><Relationship Id="rId11638" Type="http://schemas.openxmlformats.org/officeDocument/2006/relationships/hyperlink" Target="https://ref.ly/Wis7:7" TargetMode="External"/><Relationship Id="rId11639" Type="http://schemas.openxmlformats.org/officeDocument/2006/relationships/hyperlink" Target="https://ref.ly/Sir1:1" TargetMode="External"/><Relationship Id="rId11640" Type="http://schemas.openxmlformats.org/officeDocument/2006/relationships/hyperlink" Target="https://ref.ly/Jas3:13" TargetMode="External"/><Relationship Id="rId11641" Type="http://schemas.openxmlformats.org/officeDocument/2006/relationships/hyperlink" Target="https://ref.ly/Jas3:15-Jas3:16" TargetMode="External"/><Relationship Id="rId11642" Type="http://schemas.openxmlformats.org/officeDocument/2006/relationships/hyperlink" Target="https://ref.ly/Jas2:1-Jas2:26" TargetMode="External"/><Relationship Id="rId11643" Type="http://schemas.openxmlformats.org/officeDocument/2006/relationships/hyperlink" Target="https://ref.ly/Jas2:12" TargetMode="External"/><Relationship Id="rId11644" Type="http://schemas.openxmlformats.org/officeDocument/2006/relationships/hyperlink" Target="https://ref.ly/Jas5:5" TargetMode="External"/><Relationship Id="rId11645" Type="http://schemas.openxmlformats.org/officeDocument/2006/relationships/hyperlink" Target="https://ref.ly/Jas5:9" TargetMode="External"/><Relationship Id="rId11646" Type="http://schemas.openxmlformats.org/officeDocument/2006/relationships/hyperlink" Target="https://ref.ly/Jas1:5-Jas1:8" TargetMode="External"/><Relationship Id="rId11647" Type="http://schemas.openxmlformats.org/officeDocument/2006/relationships/hyperlink" Target="https://ref.ly/Jas1:9-Jas1:11" TargetMode="External"/><Relationship Id="rId11648" Type="http://schemas.openxmlformats.org/officeDocument/2006/relationships/hyperlink" Target="https://ref.ly/Jas1:12-Jas1:15" TargetMode="External"/><Relationship Id="rId11649" Type="http://schemas.openxmlformats.org/officeDocument/2006/relationships/hyperlink" Target="https://ref.ly/Jas1:16-Jas1:18" TargetMode="External"/><Relationship Id="rId11650" Type="http://schemas.openxmlformats.org/officeDocument/2006/relationships/hyperlink" Target="https://ref.ly/Jas1:19-Jas1:21" TargetMode="External"/><Relationship Id="rId11651" Type="http://schemas.openxmlformats.org/officeDocument/2006/relationships/hyperlink" Target="https://ref.ly/Jas1:22-Jas1:25" TargetMode="External"/><Relationship Id="rId11652" Type="http://schemas.openxmlformats.org/officeDocument/2006/relationships/hyperlink" Target="https://ref.ly/Jas1:26-Jas1:27" TargetMode="External"/><Relationship Id="rId11653" Type="http://schemas.openxmlformats.org/officeDocument/2006/relationships/hyperlink" Target="https://ref.ly/Jas2:1-Jas2:7" TargetMode="External"/><Relationship Id="rId11654" Type="http://schemas.openxmlformats.org/officeDocument/2006/relationships/hyperlink" Target="https://ref.ly/Jas3:13-Jas3:18" TargetMode="External"/><Relationship Id="rId11655" Type="http://schemas.openxmlformats.org/officeDocument/2006/relationships/hyperlink" Target="https://ref.ly/Jas4:1-Jas4:10" TargetMode="External"/><Relationship Id="rId11656" Type="http://schemas.openxmlformats.org/officeDocument/2006/relationships/hyperlink" Target="https://ref.ly/Jas4:11-Jas4:12" TargetMode="External"/><Relationship Id="rId11657" Type="http://schemas.openxmlformats.org/officeDocument/2006/relationships/hyperlink" Target="https://ref.ly/Jas5:7-Jas5:12" TargetMode="External"/><Relationship Id="rId11658" Type="http://schemas.openxmlformats.org/officeDocument/2006/relationships/hyperlink" Target="https://ref.ly/Jas5:13-Jas5:18" TargetMode="External"/><Relationship Id="rId11659" Type="http://schemas.openxmlformats.org/officeDocument/2006/relationships/hyperlink" Target="https://ref.ly/Gen5:15-Gen5:20" TargetMode="External"/><Relationship Id="rId11660" Type="http://schemas.openxmlformats.org/officeDocument/2006/relationships/hyperlink" Target="https://ref.ly/Deut32:15" TargetMode="External"/><Relationship Id="rId11661" Type="http://schemas.openxmlformats.org/officeDocument/2006/relationships/hyperlink" Target="https://ref.ly/Deut33:5,Deut33:26" TargetMode="External"/><Relationship Id="rId11662" Type="http://schemas.openxmlformats.org/officeDocument/2006/relationships/hyperlink" Target="https://ref.ly/Isa44:2" TargetMode="External"/><Relationship Id="rId11663" Type="http://schemas.openxmlformats.org/officeDocument/2006/relationships/hyperlink" Target="https://ref.ly/Deut33:26" TargetMode="External"/><Relationship Id="rId11664" Type="http://schemas.openxmlformats.org/officeDocument/2006/relationships/hyperlink" Target="https://ref.ly/2Thess2:13" TargetMode="External"/><Relationship Id="rId11665" Type="http://schemas.openxmlformats.org/officeDocument/2006/relationships/hyperlink" Target="https://ref.ly/John1:2" TargetMode="External"/><Relationship Id="rId11666" Type="http://schemas.openxmlformats.org/officeDocument/2006/relationships/hyperlink" Target="https://ref.ly/John1:4-John1:5" TargetMode="External"/><Relationship Id="rId11667" Type="http://schemas.openxmlformats.org/officeDocument/2006/relationships/hyperlink" Target="https://ref.ly/John1:10" TargetMode="External"/><Relationship Id="rId11668" Type="http://schemas.openxmlformats.org/officeDocument/2006/relationships/hyperlink" Target="https://ref.ly/Matt1:20-Matt1:21" TargetMode="External"/><Relationship Id="rId11669" Type="http://schemas.openxmlformats.org/officeDocument/2006/relationships/hyperlink" Target="https://ref.ly/Luke1:26-Luke1:33" TargetMode="External"/><Relationship Id="rId11670" Type="http://schemas.openxmlformats.org/officeDocument/2006/relationships/hyperlink" Target="https://ref.ly/Luke1:46-Luke1:55,Luke1:68-Luke1:79" TargetMode="External"/><Relationship Id="rId11671" Type="http://schemas.openxmlformats.org/officeDocument/2006/relationships/hyperlink" Target="https://ref.ly/Matt2:13-Matt2:15" TargetMode="External"/><Relationship Id="rId11672" Type="http://schemas.openxmlformats.org/officeDocument/2006/relationships/hyperlink" Target="https://ref.ly/Matt3:13-Matt3:15" TargetMode="External"/><Relationship Id="rId11673" Type="http://schemas.openxmlformats.org/officeDocument/2006/relationships/hyperlink" Target="https://ref.ly/Luke3:21" TargetMode="External"/><Relationship Id="rId11674" Type="http://schemas.openxmlformats.org/officeDocument/2006/relationships/hyperlink" Target="https://ref.ly/Matt3:14-Matt3:15" TargetMode="External"/><Relationship Id="rId11675" Type="http://schemas.openxmlformats.org/officeDocument/2006/relationships/hyperlink" Target="https://ref.ly/John1:35-John1:39" TargetMode="External"/><Relationship Id="rId11676" Type="http://schemas.openxmlformats.org/officeDocument/2006/relationships/hyperlink" Target="https://ref.ly/John1:41-John1:51" TargetMode="External"/><Relationship Id="rId11677" Type="http://schemas.openxmlformats.org/officeDocument/2006/relationships/hyperlink" Target="https://ref.ly/John2:1-John2:10" TargetMode="External"/><Relationship Id="rId11678" Type="http://schemas.openxmlformats.org/officeDocument/2006/relationships/hyperlink" Target="https://ref.ly/John3:1-John3:36" TargetMode="External"/><Relationship Id="rId11679" Type="http://schemas.openxmlformats.org/officeDocument/2006/relationships/hyperlink" Target="https://ref.ly/John4:1-John4:42" TargetMode="External"/><Relationship Id="rId11680" Type="http://schemas.openxmlformats.org/officeDocument/2006/relationships/hyperlink" Target="https://ref.ly/John4:54" TargetMode="External"/><Relationship Id="rId11681" Type="http://schemas.openxmlformats.org/officeDocument/2006/relationships/hyperlink" Target="https://ref.ly/Matt8:1-Matt9:34" TargetMode="External"/><Relationship Id="rId11682" Type="http://schemas.openxmlformats.org/officeDocument/2006/relationships/hyperlink" Target="https://ref.ly/Matt8:10" TargetMode="External"/><Relationship Id="rId11683" Type="http://schemas.openxmlformats.org/officeDocument/2006/relationships/hyperlink" Target="https://ref.ly/Matt9:22" TargetMode="External"/><Relationship Id="rId11684" Type="http://schemas.openxmlformats.org/officeDocument/2006/relationships/hyperlink" Target="https://ref.ly/Matt9:2" TargetMode="External"/><Relationship Id="rId11685" Type="http://schemas.openxmlformats.org/officeDocument/2006/relationships/hyperlink" Target="https://ref.ly/Mark3:7-Mark3:8" TargetMode="External"/><Relationship Id="rId11686" Type="http://schemas.openxmlformats.org/officeDocument/2006/relationships/hyperlink" Target="https://ref.ly/Luke13:17" TargetMode="External"/><Relationship Id="rId11687" Type="http://schemas.openxmlformats.org/officeDocument/2006/relationships/hyperlink" Target="https://ref.ly/John5:9-John5:18" TargetMode="External"/><Relationship Id="rId11688" Type="http://schemas.openxmlformats.org/officeDocument/2006/relationships/hyperlink" Target="https://ref.ly/Matt12:11" TargetMode="External"/><Relationship Id="rId11689" Type="http://schemas.openxmlformats.org/officeDocument/2006/relationships/hyperlink" Target="https://ref.ly/Luke13:15" TargetMode="External"/><Relationship Id="rId11690" Type="http://schemas.openxmlformats.org/officeDocument/2006/relationships/hyperlink" Target="https://ref.ly/Matt10:5-Matt10:42" TargetMode="External"/><Relationship Id="rId11691" Type="http://schemas.openxmlformats.org/officeDocument/2006/relationships/hyperlink" Target="https://ref.ly/John4:1-John4:2" TargetMode="External"/><Relationship Id="rId11692" Type="http://schemas.openxmlformats.org/officeDocument/2006/relationships/hyperlink" Target="https://ref.ly/Matt14:3-Matt14:4" TargetMode="External"/><Relationship Id="rId11693" Type="http://schemas.openxmlformats.org/officeDocument/2006/relationships/hyperlink" Target="https://ref.ly/Matt11:1-Matt11:19" TargetMode="External"/><Relationship Id="rId11694" Type="http://schemas.openxmlformats.org/officeDocument/2006/relationships/hyperlink" Target="https://ref.ly/Luke7:18-Luke7:35" TargetMode="External"/><Relationship Id="rId11695" Type="http://schemas.openxmlformats.org/officeDocument/2006/relationships/hyperlink" Target="https://ref.ly/Matt12:9-Matt12:14" TargetMode="External"/><Relationship Id="rId11696" Type="http://schemas.openxmlformats.org/officeDocument/2006/relationships/hyperlink" Target="https://ref.ly/Matt12:15-Matt12:32" TargetMode="External"/><Relationship Id="rId11697" Type="http://schemas.openxmlformats.org/officeDocument/2006/relationships/hyperlink" Target="https://ref.ly/John7:2" TargetMode="External"/><Relationship Id="rId11698" Type="http://schemas.openxmlformats.org/officeDocument/2006/relationships/hyperlink" Target="https://ref.ly/John7:32" TargetMode="External"/><Relationship Id="rId11699" Type="http://schemas.openxmlformats.org/officeDocument/2006/relationships/hyperlink" Target="https://ref.ly/John10:31" TargetMode="External"/><Relationship Id="rId11700" Type="http://schemas.openxmlformats.org/officeDocument/2006/relationships/hyperlink" Target="https://ref.ly/John6:1-John6:15" TargetMode="External"/><Relationship Id="rId11701" Type="http://schemas.openxmlformats.org/officeDocument/2006/relationships/hyperlink" Target="https://ref.ly/John6:25-John6:40" TargetMode="External"/><Relationship Id="rId11702" Type="http://schemas.openxmlformats.org/officeDocument/2006/relationships/hyperlink" Target="https://ref.ly/John6:51-John6:52,John6:60,John6:66" TargetMode="External"/><Relationship Id="rId11703" Type="http://schemas.openxmlformats.org/officeDocument/2006/relationships/hyperlink" Target="https://ref.ly/Mark8:27-Mark8:38" TargetMode="External"/><Relationship Id="rId11704" Type="http://schemas.openxmlformats.org/officeDocument/2006/relationships/hyperlink" Target="https://ref.ly/Luke9:18-Luke9:27" TargetMode="External"/><Relationship Id="rId11705" Type="http://schemas.openxmlformats.org/officeDocument/2006/relationships/hyperlink" Target="https://ref.ly/Matt16:1-Matt16:28" TargetMode="External"/><Relationship Id="rId11706" Type="http://schemas.openxmlformats.org/officeDocument/2006/relationships/hyperlink" Target="https://ref.ly/Matt17:1-Matt17:27" TargetMode="External"/><Relationship Id="rId11707" Type="http://schemas.openxmlformats.org/officeDocument/2006/relationships/hyperlink" Target="https://ref.ly/Matt17:23" TargetMode="External"/><Relationship Id="rId11708" Type="http://schemas.openxmlformats.org/officeDocument/2006/relationships/hyperlink" Target="https://ref.ly/Mark9:32" TargetMode="External"/><Relationship Id="rId11709" Type="http://schemas.openxmlformats.org/officeDocument/2006/relationships/hyperlink" Target="https://ref.ly/Luke9:45" TargetMode="External"/><Relationship Id="rId11710" Type="http://schemas.openxmlformats.org/officeDocument/2006/relationships/hyperlink" Target="https://ref.ly/Luke10:17-Luke10:20" TargetMode="External"/><Relationship Id="rId11711" Type="http://schemas.openxmlformats.org/officeDocument/2006/relationships/hyperlink" Target="https://ref.ly/Luke10:29-Luke10:37" TargetMode="External"/><Relationship Id="rId11712" Type="http://schemas.openxmlformats.org/officeDocument/2006/relationships/hyperlink" Target="https://ref.ly/Luke15:3-Luke15:7" TargetMode="External"/><Relationship Id="rId11713" Type="http://schemas.openxmlformats.org/officeDocument/2006/relationships/hyperlink" Target="https://ref.ly/Luke15:8-Luke15:10" TargetMode="External"/><Relationship Id="rId11714" Type="http://schemas.openxmlformats.org/officeDocument/2006/relationships/hyperlink" Target="https://ref.ly/Luke11:1-Luke11:13" TargetMode="External"/><Relationship Id="rId11715" Type="http://schemas.openxmlformats.org/officeDocument/2006/relationships/hyperlink" Target="https://ref.ly/Luke12:13-Luke12:34" TargetMode="External"/><Relationship Id="rId11716" Type="http://schemas.openxmlformats.org/officeDocument/2006/relationships/hyperlink" Target="https://ref.ly/Luke12:35-Luke12:56" TargetMode="External"/><Relationship Id="rId11717" Type="http://schemas.openxmlformats.org/officeDocument/2006/relationships/hyperlink" Target="https://ref.ly/Luke18:35-Luke18:43" TargetMode="External"/><Relationship Id="rId11718" Type="http://schemas.openxmlformats.org/officeDocument/2006/relationships/hyperlink" Target="https://ref.ly/Matt26:6" TargetMode="External"/><Relationship Id="rId11719" Type="http://schemas.openxmlformats.org/officeDocument/2006/relationships/hyperlink" Target="https://ref.ly/Luke19:29-Luke19:38" TargetMode="External"/><Relationship Id="rId11720" Type="http://schemas.openxmlformats.org/officeDocument/2006/relationships/hyperlink" Target="https://ref.ly/Mark11:15-Mark11:17" TargetMode="External"/><Relationship Id="rId11721" Type="http://schemas.openxmlformats.org/officeDocument/2006/relationships/hyperlink" Target="https://ref.ly/Matt21:23-Matt22:45" TargetMode="External"/><Relationship Id="rId11722" Type="http://schemas.openxmlformats.org/officeDocument/2006/relationships/hyperlink" Target="https://ref.ly/Matt22:46" TargetMode="External"/><Relationship Id="rId11723" Type="http://schemas.openxmlformats.org/officeDocument/2006/relationships/hyperlink" Target="https://ref.ly/Luke22:19-Luke22:20" TargetMode="External"/><Relationship Id="rId11724" Type="http://schemas.openxmlformats.org/officeDocument/2006/relationships/hyperlink" Target="https://ref.ly/John13:1-John13:20" TargetMode="External"/><Relationship Id="rId11725" Type="http://schemas.openxmlformats.org/officeDocument/2006/relationships/hyperlink" Target="https://ref.ly/John14:1-John16:33" TargetMode="External"/><Relationship Id="rId11726" Type="http://schemas.openxmlformats.org/officeDocument/2006/relationships/hyperlink" Target="https://ref.ly/Matt26:21-Matt26:25" TargetMode="External"/><Relationship Id="rId11727" Type="http://schemas.openxmlformats.org/officeDocument/2006/relationships/hyperlink" Target="https://ref.ly/Mark14:18-Mark14:21" TargetMode="External"/><Relationship Id="rId11728" Type="http://schemas.openxmlformats.org/officeDocument/2006/relationships/hyperlink" Target="https://ref.ly/Luke22:21-Luke22:23" TargetMode="External"/><Relationship Id="rId11729" Type="http://schemas.openxmlformats.org/officeDocument/2006/relationships/hyperlink" Target="https://ref.ly/John13:21-John13:30" TargetMode="External"/><Relationship Id="rId11730" Type="http://schemas.openxmlformats.org/officeDocument/2006/relationships/hyperlink" Target="https://ref.ly/Luke22:40-Luke22:46" TargetMode="External"/><Relationship Id="rId11731" Type="http://schemas.openxmlformats.org/officeDocument/2006/relationships/hyperlink" Target="https://ref.ly/Matt26:50" TargetMode="External"/><Relationship Id="rId11732" Type="http://schemas.openxmlformats.org/officeDocument/2006/relationships/hyperlink" Target="https://ref.ly/Matt26:55" TargetMode="External"/><Relationship Id="rId11733" Type="http://schemas.openxmlformats.org/officeDocument/2006/relationships/hyperlink" Target="https://ref.ly/Luke22:54-Luke22:62" TargetMode="External"/><Relationship Id="rId11734" Type="http://schemas.openxmlformats.org/officeDocument/2006/relationships/hyperlink" Target="https://ref.ly/John18:15-John18:27" TargetMode="External"/><Relationship Id="rId11735" Type="http://schemas.openxmlformats.org/officeDocument/2006/relationships/hyperlink" Target="https://ref.ly/Matt26:34" TargetMode="External"/><Relationship Id="rId11736" Type="http://schemas.openxmlformats.org/officeDocument/2006/relationships/hyperlink" Target="https://ref.ly/Mark14:30" TargetMode="External"/><Relationship Id="rId11737" Type="http://schemas.openxmlformats.org/officeDocument/2006/relationships/hyperlink" Target="https://ref.ly/John13:38" TargetMode="External"/><Relationship Id="rId11738" Type="http://schemas.openxmlformats.org/officeDocument/2006/relationships/hyperlink" Target="https://ref.ly/Mark14:62-Mark14:64" TargetMode="External"/><Relationship Id="rId11739" Type="http://schemas.openxmlformats.org/officeDocument/2006/relationships/hyperlink" Target="https://ref.ly/Luke23:7-Luke23:12" TargetMode="External"/><Relationship Id="rId11740" Type="http://schemas.openxmlformats.org/officeDocument/2006/relationships/hyperlink" Target="https://ref.ly/Matt27:14" TargetMode="External"/><Relationship Id="rId11741" Type="http://schemas.openxmlformats.org/officeDocument/2006/relationships/hyperlink" Target="https://ref.ly/Matt27:27-Matt27:30" TargetMode="External"/><Relationship Id="rId11742" Type="http://schemas.openxmlformats.org/officeDocument/2006/relationships/hyperlink" Target="https://ref.ly/Matt27:40-Matt27:44" TargetMode="External"/><Relationship Id="rId11743" Type="http://schemas.openxmlformats.org/officeDocument/2006/relationships/hyperlink" Target="https://ref.ly/Luke23:39-Luke23:43" TargetMode="External"/><Relationship Id="rId11744" Type="http://schemas.openxmlformats.org/officeDocument/2006/relationships/hyperlink" Target="https://ref.ly/Mark15:37" TargetMode="External"/><Relationship Id="rId11745" Type="http://schemas.openxmlformats.org/officeDocument/2006/relationships/hyperlink" Target="https://ref.ly/Matt27:55-Matt27:56" TargetMode="External"/><Relationship Id="rId11746" Type="http://schemas.openxmlformats.org/officeDocument/2006/relationships/hyperlink" Target="https://ref.ly/Matt27:57-Matt27:60" TargetMode="External"/><Relationship Id="rId11747" Type="http://schemas.openxmlformats.org/officeDocument/2006/relationships/hyperlink" Target="https://ref.ly/John20:24-John20:29" TargetMode="External"/><Relationship Id="rId11748" Type="http://schemas.openxmlformats.org/officeDocument/2006/relationships/hyperlink" Target="https://ref.ly/Matt28:1,Matt28:5-Matt28:9" TargetMode="External"/><Relationship Id="rId11749" Type="http://schemas.openxmlformats.org/officeDocument/2006/relationships/hyperlink" Target="https://ref.ly/Matt26:56" TargetMode="External"/><Relationship Id="rId11750" Type="http://schemas.openxmlformats.org/officeDocument/2006/relationships/hyperlink" Target="https://ref.ly/John20:15-John20:16" TargetMode="External"/><Relationship Id="rId11751" Type="http://schemas.openxmlformats.org/officeDocument/2006/relationships/hyperlink" Target="https://ref.ly/Luke24:51" TargetMode="External"/><Relationship Id="rId11752" Type="http://schemas.openxmlformats.org/officeDocument/2006/relationships/hyperlink" Target="https://ref.ly/John10:30" TargetMode="External"/><Relationship Id="rId11753" Type="http://schemas.openxmlformats.org/officeDocument/2006/relationships/hyperlink" Target="https://ref.ly/Matt6:32" TargetMode="External"/><Relationship Id="rId11754" Type="http://schemas.openxmlformats.org/officeDocument/2006/relationships/hyperlink" Target="https://ref.ly/Luke12:30" TargetMode="External"/><Relationship Id="rId11755" Type="http://schemas.openxmlformats.org/officeDocument/2006/relationships/hyperlink" Target="https://ref.ly/Mark14:61" TargetMode="External"/><Relationship Id="rId11756" Type="http://schemas.openxmlformats.org/officeDocument/2006/relationships/hyperlink" Target="https://ref.ly/John20:30-John20:31" TargetMode="External"/><Relationship Id="rId11757" Type="http://schemas.openxmlformats.org/officeDocument/2006/relationships/hyperlink" Target="https://ref.ly/Luke11:20" TargetMode="External"/><Relationship Id="rId11758" Type="http://schemas.openxmlformats.org/officeDocument/2006/relationships/hyperlink" Target="https://ref.ly/Matt11:12" TargetMode="External"/><Relationship Id="rId11759" Type="http://schemas.openxmlformats.org/officeDocument/2006/relationships/hyperlink" Target="https://ref.ly/Luke11:21-Luke11:22" TargetMode="External"/><Relationship Id="rId11760" Type="http://schemas.openxmlformats.org/officeDocument/2006/relationships/hyperlink" Target="https://ref.ly/Matt13:23" TargetMode="External"/><Relationship Id="rId11761" Type="http://schemas.openxmlformats.org/officeDocument/2006/relationships/hyperlink" Target="https://ref.ly/Matt26:24,Matt26:56" TargetMode="External"/><Relationship Id="rId11762" Type="http://schemas.openxmlformats.org/officeDocument/2006/relationships/hyperlink" Target="https://ref.ly/Luke18:31" TargetMode="External"/><Relationship Id="rId11763" Type="http://schemas.openxmlformats.org/officeDocument/2006/relationships/hyperlink" Target="https://ref.ly/Luke24:25-Luke24:27,Luke24:44-Luke24:45" TargetMode="External"/><Relationship Id="rId11764" Type="http://schemas.openxmlformats.org/officeDocument/2006/relationships/hyperlink" Target="https://ref.ly/John17:1" TargetMode="External"/><Relationship Id="rId11765" Type="http://schemas.openxmlformats.org/officeDocument/2006/relationships/hyperlink" Target="https://ref.ly/Matt10:19-Matt10:20" TargetMode="External"/><Relationship Id="rId11766" Type="http://schemas.openxmlformats.org/officeDocument/2006/relationships/hyperlink" Target="https://ref.ly/Mark13:11" TargetMode="External"/><Relationship Id="rId11767" Type="http://schemas.openxmlformats.org/officeDocument/2006/relationships/hyperlink" Target="https://ref.ly/Luke11:13" TargetMode="External"/><Relationship Id="rId11768" Type="http://schemas.openxmlformats.org/officeDocument/2006/relationships/hyperlink" Target="https://ref.ly/John3:3-John3:8,John3:15-John3:16" TargetMode="External"/><Relationship Id="rId11769" Type="http://schemas.openxmlformats.org/officeDocument/2006/relationships/hyperlink" Target="https://ref.ly/John4:14,John4:23-John4:24" TargetMode="External"/><Relationship Id="rId11770" Type="http://schemas.openxmlformats.org/officeDocument/2006/relationships/hyperlink" Target="https://ref.ly/John6:48-John6:63" TargetMode="External"/><Relationship Id="rId11771" Type="http://schemas.openxmlformats.org/officeDocument/2006/relationships/hyperlink" Target="https://ref.ly/John16:8" TargetMode="External"/><Relationship Id="rId11772" Type="http://schemas.openxmlformats.org/officeDocument/2006/relationships/hyperlink" Target="https://ref.ly/John14:17" TargetMode="External"/><Relationship Id="rId11773" Type="http://schemas.openxmlformats.org/officeDocument/2006/relationships/hyperlink" Target="https://ref.ly/Mark8:36" TargetMode="External"/><Relationship Id="rId11774" Type="http://schemas.openxmlformats.org/officeDocument/2006/relationships/hyperlink" Target="https://ref.ly/Luke9:25" TargetMode="External"/><Relationship Id="rId11775" Type="http://schemas.openxmlformats.org/officeDocument/2006/relationships/hyperlink" Target="https://ref.ly/Mark9:43-Mark9:47" TargetMode="External"/><Relationship Id="rId11776" Type="http://schemas.openxmlformats.org/officeDocument/2006/relationships/hyperlink" Target="https://ref.ly/Matt5:9" TargetMode="External"/><Relationship Id="rId11777" Type="http://schemas.openxmlformats.org/officeDocument/2006/relationships/hyperlink" Target="https://ref.ly/Matt5:40" TargetMode="External"/><Relationship Id="rId11778" Type="http://schemas.openxmlformats.org/officeDocument/2006/relationships/hyperlink" Target="https://ref.ly/Matt6:11" TargetMode="External"/><Relationship Id="rId11779" Type="http://schemas.openxmlformats.org/officeDocument/2006/relationships/hyperlink" Target="https://ref.ly/Matt19:3-Matt19:9" TargetMode="External"/><Relationship Id="rId11780" Type="http://schemas.openxmlformats.org/officeDocument/2006/relationships/hyperlink" Target="https://ref.ly/Luke7:47-Luke7:48" TargetMode="External"/><Relationship Id="rId11781" Type="http://schemas.openxmlformats.org/officeDocument/2006/relationships/hyperlink" Target="https://ref.ly/Luke15:21" TargetMode="External"/><Relationship Id="rId11782" Type="http://schemas.openxmlformats.org/officeDocument/2006/relationships/hyperlink" Target="https://ref.ly/Matt16:16-Matt16:19" TargetMode="External"/><Relationship Id="rId11783" Type="http://schemas.openxmlformats.org/officeDocument/2006/relationships/hyperlink" Target="https://ref.ly/Matt18:19-Matt18:20" TargetMode="External"/><Relationship Id="rId11784" Type="http://schemas.openxmlformats.org/officeDocument/2006/relationships/hyperlink" Target="https://ref.ly/John10:16" TargetMode="External"/><Relationship Id="rId11785" Type="http://schemas.openxmlformats.org/officeDocument/2006/relationships/hyperlink" Target="https://ref.ly/Mark13:32" TargetMode="External"/><Relationship Id="rId11786" Type="http://schemas.openxmlformats.org/officeDocument/2006/relationships/hyperlink" Target="https://ref.ly/Luke23:42-Luke23:43" TargetMode="External"/><Relationship Id="rId11787" Type="http://schemas.openxmlformats.org/officeDocument/2006/relationships/hyperlink" Target="https://ref.ly/Matt12:36-Matt12:37" TargetMode="External"/><Relationship Id="rId11788" Type="http://schemas.openxmlformats.org/officeDocument/2006/relationships/hyperlink" Target="https://ref.ly/Luke10:20" TargetMode="External"/><Relationship Id="rId11789" Type="http://schemas.openxmlformats.org/officeDocument/2006/relationships/hyperlink" Target="https://ref.ly/Matt5:21-Matt5:22,Matt5:27-Matt5:28,Matt5:31-Matt5:32" TargetMode="External"/><Relationship Id="rId11790" Type="http://schemas.openxmlformats.org/officeDocument/2006/relationships/hyperlink" Target="https://ref.ly/Matt11:29-Matt11:30" TargetMode="External"/><Relationship Id="rId11791" Type="http://schemas.openxmlformats.org/officeDocument/2006/relationships/hyperlink" Target="https://ref.ly/1Pet2:21" TargetMode="External"/><Relationship Id="rId11792" Type="http://schemas.openxmlformats.org/officeDocument/2006/relationships/hyperlink" Target="https://ref.ly/1Cor11:1" TargetMode="External"/><Relationship Id="rId11793" Type="http://schemas.openxmlformats.org/officeDocument/2006/relationships/hyperlink" Target="https://ref.ly/1Chr6:36" TargetMode="External"/><Relationship Id="rId11794" Type="http://schemas.openxmlformats.org/officeDocument/2006/relationships/hyperlink" Target="https://ref.ly/1Sam8:2-1Sam8:5" TargetMode="External"/><Relationship Id="rId11795" Type="http://schemas.openxmlformats.org/officeDocument/2006/relationships/hyperlink" Target="https://ref.ly/1Chr6:33" TargetMode="External"/><Relationship Id="rId11796" Type="http://schemas.openxmlformats.org/officeDocument/2006/relationships/hyperlink" Target="https://ref.ly/1Chr15:7" TargetMode="External"/><Relationship Id="rId11797" Type="http://schemas.openxmlformats.org/officeDocument/2006/relationships/hyperlink" Target="https://ref.ly/1Chr4:35" TargetMode="External"/><Relationship Id="rId11798" Type="http://schemas.openxmlformats.org/officeDocument/2006/relationships/hyperlink" Target="https://ref.ly/1Chr5:4,1Chr5:8" TargetMode="External"/><Relationship Id="rId11799" Type="http://schemas.openxmlformats.org/officeDocument/2006/relationships/hyperlink" Target="https://ref.ly/1Chr5:12" TargetMode="External"/><Relationship Id="rId11800" Type="http://schemas.openxmlformats.org/officeDocument/2006/relationships/hyperlink" Target="https://ref.ly/1Chr7:3" TargetMode="External"/><Relationship Id="rId11801" Type="http://schemas.openxmlformats.org/officeDocument/2006/relationships/hyperlink" Target="https://ref.ly/1Chr11:38" TargetMode="External"/><Relationship Id="rId11802" Type="http://schemas.openxmlformats.org/officeDocument/2006/relationships/hyperlink" Target="https://ref.ly/2Sam23:36" TargetMode="External"/><Relationship Id="rId11803" Type="http://schemas.openxmlformats.org/officeDocument/2006/relationships/hyperlink" Target="https://ref.ly/1Chr15:7-1Chr15:11" TargetMode="External"/><Relationship Id="rId11804" Type="http://schemas.openxmlformats.org/officeDocument/2006/relationships/hyperlink" Target="https://ref.ly/1Chr26:22" TargetMode="External"/><Relationship Id="rId11805" Type="http://schemas.openxmlformats.org/officeDocument/2006/relationships/hyperlink" Target="https://ref.ly/1Chr27:20" TargetMode="External"/><Relationship Id="rId11806" Type="http://schemas.openxmlformats.org/officeDocument/2006/relationships/hyperlink" Target="https://ref.ly/2Chr29:12" TargetMode="External"/><Relationship Id="rId11807" Type="http://schemas.openxmlformats.org/officeDocument/2006/relationships/hyperlink" Target="https://ref.ly/Ezra10:43" TargetMode="External"/><Relationship Id="rId11808" Type="http://schemas.openxmlformats.org/officeDocument/2006/relationships/hyperlink" Target="https://ref.ly/Neh11:9" TargetMode="External"/><Relationship Id="rId11809" Type="http://schemas.openxmlformats.org/officeDocument/2006/relationships/hyperlink" Target="https://ref.ly/Joel1:1" TargetMode="External"/><Relationship Id="rId11810" Type="http://schemas.openxmlformats.org/officeDocument/2006/relationships/hyperlink" Target="https://ref.ly/Acts2:16" TargetMode="External"/><Relationship Id="rId11811" Type="http://schemas.openxmlformats.org/officeDocument/2006/relationships/hyperlink" Target="https://ref.ly/2John1:1" TargetMode="External"/><Relationship Id="rId11812" Type="http://schemas.openxmlformats.org/officeDocument/2006/relationships/hyperlink" Target="https://ref.ly/3John1:1" TargetMode="External"/><Relationship Id="rId11813" Type="http://schemas.openxmlformats.org/officeDocument/2006/relationships/hyperlink" Target="https://ref.ly/Acts12:12-Acts12:13" TargetMode="External"/><Relationship Id="rId11814" Type="http://schemas.openxmlformats.org/officeDocument/2006/relationships/hyperlink" Target="https://ref.ly/Acts15:12,Acts15:25" TargetMode="External"/><Relationship Id="rId11815" Type="http://schemas.openxmlformats.org/officeDocument/2006/relationships/hyperlink" Target="https://ref.ly/Acts15:39-Acts15:41" TargetMode="External"/><Relationship Id="rId11816" Type="http://schemas.openxmlformats.org/officeDocument/2006/relationships/hyperlink" Target="https://ref.ly/Phlm1:19" TargetMode="External"/><Relationship Id="rId11817" Type="http://schemas.openxmlformats.org/officeDocument/2006/relationships/hyperlink" Target="https://ref.ly/2Tim4:9,2Tim4:11" TargetMode="External"/><Relationship Id="rId11818" Type="http://schemas.openxmlformats.org/officeDocument/2006/relationships/hyperlink" Target="https://ref.ly/Luke1:39" TargetMode="External"/><Relationship Id="rId11819" Type="http://schemas.openxmlformats.org/officeDocument/2006/relationships/hyperlink" Target="https://ref.ly/Luke1:6" TargetMode="External"/><Relationship Id="rId11820" Type="http://schemas.openxmlformats.org/officeDocument/2006/relationships/hyperlink" Target="https://ref.ly/Luke1:8-Luke1:13" TargetMode="External"/><Relationship Id="rId11821" Type="http://schemas.openxmlformats.org/officeDocument/2006/relationships/hyperlink" Target="https://ref.ly/Luke1:13-Luke1:17" TargetMode="External"/><Relationship Id="rId11822" Type="http://schemas.openxmlformats.org/officeDocument/2006/relationships/hyperlink" Target="https://ref.ly/Luke1:36" TargetMode="External"/><Relationship Id="rId11823" Type="http://schemas.openxmlformats.org/officeDocument/2006/relationships/hyperlink" Target="https://ref.ly/Luke1:80" TargetMode="External"/><Relationship Id="rId11824" Type="http://schemas.openxmlformats.org/officeDocument/2006/relationships/hyperlink" Target="https://ref.ly/Exod3:1-Exod3:22" TargetMode="External"/><Relationship Id="rId11825" Type="http://schemas.openxmlformats.org/officeDocument/2006/relationships/hyperlink" Target="https://ref.ly/1Sam23:1-1Sam26:25" TargetMode="External"/><Relationship Id="rId11826" Type="http://schemas.openxmlformats.org/officeDocument/2006/relationships/hyperlink" Target="https://ref.ly/Isa40:3-Isa40:5" TargetMode="External"/><Relationship Id="rId11827" Type="http://schemas.openxmlformats.org/officeDocument/2006/relationships/hyperlink" Target="https://ref.ly/Ezek47:1-Ezek47:12" TargetMode="External"/><Relationship Id="rId11828" Type="http://schemas.openxmlformats.org/officeDocument/2006/relationships/hyperlink" Target="https://ref.ly/Matt11:18" TargetMode="External"/><Relationship Id="rId11829" Type="http://schemas.openxmlformats.org/officeDocument/2006/relationships/hyperlink" Target="https://ref.ly/John1:20-John1:23" TargetMode="External"/><Relationship Id="rId11830" Type="http://schemas.openxmlformats.org/officeDocument/2006/relationships/hyperlink" Target="https://ref.ly/Mal3:1-Mal3:4" TargetMode="External"/><Relationship Id="rId11831" Type="http://schemas.openxmlformats.org/officeDocument/2006/relationships/hyperlink" Target="https://ref.ly/Deut18:15" TargetMode="External"/><Relationship Id="rId11832" Type="http://schemas.openxmlformats.org/officeDocument/2006/relationships/hyperlink" Target="https://ref.ly/Matt11:7-Matt11:15" TargetMode="External"/><Relationship Id="rId11833" Type="http://schemas.openxmlformats.org/officeDocument/2006/relationships/hyperlink" Target="https://ref.ly/Isa4:2-Isa4:4" TargetMode="External"/><Relationship Id="rId11834" Type="http://schemas.openxmlformats.org/officeDocument/2006/relationships/hyperlink" Target="https://ref.ly/Luke3:12-Luke3:13" TargetMode="External"/><Relationship Id="rId11835" Type="http://schemas.openxmlformats.org/officeDocument/2006/relationships/hyperlink" Target="https://ref.ly/Luke3:10-Luke3:11" TargetMode="External"/><Relationship Id="rId11836" Type="http://schemas.openxmlformats.org/officeDocument/2006/relationships/hyperlink" Target="https://ref.ly/Mark1:5" TargetMode="External"/><Relationship Id="rId11837" Type="http://schemas.openxmlformats.org/officeDocument/2006/relationships/hyperlink" Target="https://ref.ly/John1:28" TargetMode="External"/><Relationship Id="rId11838" Type="http://schemas.openxmlformats.org/officeDocument/2006/relationships/hyperlink" Target="https://ref.ly/John3:23" TargetMode="External"/><Relationship Id="rId11839" Type="http://schemas.openxmlformats.org/officeDocument/2006/relationships/hyperlink" Target="https://ref.ly/Lev14:1-Lev15:33" TargetMode="External"/><Relationship Id="rId11840" Type="http://schemas.openxmlformats.org/officeDocument/2006/relationships/hyperlink" Target="https://ref.ly/Isa1:16-Isa1:18" TargetMode="External"/><Relationship Id="rId11841" Type="http://schemas.openxmlformats.org/officeDocument/2006/relationships/hyperlink" Target="https://ref.ly/Jer4:14" TargetMode="External"/><Relationship Id="rId11842" Type="http://schemas.openxmlformats.org/officeDocument/2006/relationships/hyperlink" Target="https://ref.ly/Luke7:29-Luke7:30" TargetMode="External"/><Relationship Id="rId11843" Type="http://schemas.openxmlformats.org/officeDocument/2006/relationships/hyperlink" Target="https://ref.ly/John1:26-John1:28" TargetMode="External"/><Relationship Id="rId11844" Type="http://schemas.openxmlformats.org/officeDocument/2006/relationships/hyperlink" Target="https://ref.ly/John3:28-John3:31" TargetMode="External"/><Relationship Id="rId11845" Type="http://schemas.openxmlformats.org/officeDocument/2006/relationships/hyperlink" Target="https://ref.ly/John1:35-John1:36" TargetMode="External"/><Relationship Id="rId11846" Type="http://schemas.openxmlformats.org/officeDocument/2006/relationships/hyperlink" Target="https://ref.ly/John1:34" TargetMode="External"/><Relationship Id="rId11847" Type="http://schemas.openxmlformats.org/officeDocument/2006/relationships/hyperlink" Target="https://ref.ly/Matt11:3" TargetMode="External"/><Relationship Id="rId11848" Type="http://schemas.openxmlformats.org/officeDocument/2006/relationships/hyperlink" Target="https://ref.ly/Luke7:28" TargetMode="External"/><Relationship Id="rId11849" Type="http://schemas.openxmlformats.org/officeDocument/2006/relationships/hyperlink" Target="https://ref.ly/John5:33-John5:35" TargetMode="External"/><Relationship Id="rId11850" Type="http://schemas.openxmlformats.org/officeDocument/2006/relationships/hyperlink" Target="https://ref.ly/Luke20:1-Luke20:8" TargetMode="External"/><Relationship Id="rId11851" Type="http://schemas.openxmlformats.org/officeDocument/2006/relationships/hyperlink" Target="https://ref.ly/Matt11:13-Matt11:15" TargetMode="External"/><Relationship Id="rId11852" Type="http://schemas.openxmlformats.org/officeDocument/2006/relationships/hyperlink" Target="https://ref.ly/Matt11:11" TargetMode="External"/><Relationship Id="rId11853" Type="http://schemas.openxmlformats.org/officeDocument/2006/relationships/hyperlink" Target="https://ref.ly/Mark6:20" TargetMode="External"/><Relationship Id="rId11854" Type="http://schemas.openxmlformats.org/officeDocument/2006/relationships/hyperlink" Target="https://ref.ly/Mark6:19" TargetMode="External"/><Relationship Id="rId11855" Type="http://schemas.openxmlformats.org/officeDocument/2006/relationships/hyperlink" Target="https://ref.ly/Mark6:21-Mark6:29" TargetMode="External"/><Relationship Id="rId11856" Type="http://schemas.openxmlformats.org/officeDocument/2006/relationships/hyperlink" Target="https://ref.ly/John1:37" TargetMode="External"/><Relationship Id="rId11857" Type="http://schemas.openxmlformats.org/officeDocument/2006/relationships/hyperlink" Target="https://ref.ly/Luke7:18-Luke7:23" TargetMode="External"/><Relationship Id="rId11858" Type="http://schemas.openxmlformats.org/officeDocument/2006/relationships/hyperlink" Target="https://ref.ly/Mark6:29" TargetMode="External"/><Relationship Id="rId11859" Type="http://schemas.openxmlformats.org/officeDocument/2006/relationships/hyperlink" Target="https://ref.ly/Luke7:33" TargetMode="External"/><Relationship Id="rId11860" Type="http://schemas.openxmlformats.org/officeDocument/2006/relationships/hyperlink" Target="https://ref.ly/Luke11:2-Luke11:4" TargetMode="External"/><Relationship Id="rId11861" Type="http://schemas.openxmlformats.org/officeDocument/2006/relationships/hyperlink" Target="https://ref.ly/Acts18:24-Acts29:7" TargetMode="External"/><Relationship Id="rId11862" Type="http://schemas.openxmlformats.org/officeDocument/2006/relationships/hyperlink" Target="https://ref.ly/Acts19:4-Acts19:7" TargetMode="External"/><Relationship Id="rId11863" Type="http://schemas.openxmlformats.org/officeDocument/2006/relationships/hyperlink" Target="https://ref.ly/Matt4:21-Matt4:22" TargetMode="External"/><Relationship Id="rId11864" Type="http://schemas.openxmlformats.org/officeDocument/2006/relationships/hyperlink" Target="https://ref.ly/John1:35-John1:37" TargetMode="External"/><Relationship Id="rId11865" Type="http://schemas.openxmlformats.org/officeDocument/2006/relationships/hyperlink" Target="https://ref.ly/Luke9:28-Luke9:29" TargetMode="External"/><Relationship Id="rId11866" Type="http://schemas.openxmlformats.org/officeDocument/2006/relationships/hyperlink" Target="https://ref.ly/Luke5:9-Luke5:10" TargetMode="External"/><Relationship Id="rId11867" Type="http://schemas.openxmlformats.org/officeDocument/2006/relationships/hyperlink" Target="https://ref.ly/Matt20:20-Matt20:22" TargetMode="External"/><Relationship Id="rId11868" Type="http://schemas.openxmlformats.org/officeDocument/2006/relationships/hyperlink" Target="https://ref.ly/John19:26" TargetMode="External"/><Relationship Id="rId11869" Type="http://schemas.openxmlformats.org/officeDocument/2006/relationships/hyperlink" Target="https://ref.ly/John21:7,John21:20" TargetMode="External"/><Relationship Id="rId11870" Type="http://schemas.openxmlformats.org/officeDocument/2006/relationships/hyperlink" Target="https://ref.ly/John19:26-John19:27" TargetMode="External"/><Relationship Id="rId11871" Type="http://schemas.openxmlformats.org/officeDocument/2006/relationships/hyperlink" Target="https://ref.ly/Acts4:1-Acts4:3" TargetMode="External"/><Relationship Id="rId11872" Type="http://schemas.openxmlformats.org/officeDocument/2006/relationships/hyperlink" Target="https://ref.ly/Acts4:19-Acts4:20" TargetMode="External"/><Relationship Id="rId11873" Type="http://schemas.openxmlformats.org/officeDocument/2006/relationships/hyperlink" Target="https://ref.ly/Acts8:15" TargetMode="External"/><Relationship Id="rId11874" Type="http://schemas.openxmlformats.org/officeDocument/2006/relationships/hyperlink" Target="https://ref.ly/Acts8:17" TargetMode="External"/><Relationship Id="rId11875" Type="http://schemas.openxmlformats.org/officeDocument/2006/relationships/hyperlink" Target="https://ref.ly/Acts5:17-Acts5:18" TargetMode="External"/><Relationship Id="rId11876" Type="http://schemas.openxmlformats.org/officeDocument/2006/relationships/hyperlink" Target="https://ref.ly/Rev1:1,Rev1:9" TargetMode="External"/><Relationship Id="rId11877" Type="http://schemas.openxmlformats.org/officeDocument/2006/relationships/hyperlink" Target="https://ref.ly/Mark10:39" TargetMode="External"/><Relationship Id="rId11878" Type="http://schemas.openxmlformats.org/officeDocument/2006/relationships/hyperlink" Target="https://ref.ly/Gen30:24" TargetMode="External"/><Relationship Id="rId11879" Type="http://schemas.openxmlformats.org/officeDocument/2006/relationships/hyperlink" Target="https://ref.ly/Gen37:3-Gen37:4" TargetMode="External"/><Relationship Id="rId11880" Type="http://schemas.openxmlformats.org/officeDocument/2006/relationships/hyperlink" Target="https://ref.ly/Gen37:31-Gen37:33" TargetMode="External"/><Relationship Id="rId11881" Type="http://schemas.openxmlformats.org/officeDocument/2006/relationships/hyperlink" Target="https://ref.ly/Gen37:34-Gen37:35" TargetMode="External"/><Relationship Id="rId11882" Type="http://schemas.openxmlformats.org/officeDocument/2006/relationships/hyperlink" Target="https://ref.ly/Gen39:6-Gen39:10" TargetMode="External"/><Relationship Id="rId11883" Type="http://schemas.openxmlformats.org/officeDocument/2006/relationships/hyperlink" Target="https://ref.ly/Gen39:9" TargetMode="External"/><Relationship Id="rId11884" Type="http://schemas.openxmlformats.org/officeDocument/2006/relationships/hyperlink" Target="https://ref.ly/Gen39:20" TargetMode="External"/><Relationship Id="rId11885" Type="http://schemas.openxmlformats.org/officeDocument/2006/relationships/hyperlink" Target="https://ref.ly/Gen41:25-Gen41:36" TargetMode="External"/><Relationship Id="rId11886" Type="http://schemas.openxmlformats.org/officeDocument/2006/relationships/hyperlink" Target="https://ref.ly/Gen41:39-Gen41:44" TargetMode="External"/><Relationship Id="rId11887" Type="http://schemas.openxmlformats.org/officeDocument/2006/relationships/hyperlink" Target="https://ref.ly/Gen41:53-Gen41:56" TargetMode="External"/><Relationship Id="rId11888" Type="http://schemas.openxmlformats.org/officeDocument/2006/relationships/hyperlink" Target="https://ref.ly/Gen42:8-Gen42:9" TargetMode="External"/><Relationship Id="rId11889" Type="http://schemas.openxmlformats.org/officeDocument/2006/relationships/hyperlink" Target="https://ref.ly/Gen42:9-Gen42:14" TargetMode="External"/><Relationship Id="rId11890" Type="http://schemas.openxmlformats.org/officeDocument/2006/relationships/hyperlink" Target="https://ref.ly/Gen42:19-Gen42:20" TargetMode="External"/><Relationship Id="rId11891" Type="http://schemas.openxmlformats.org/officeDocument/2006/relationships/hyperlink" Target="https://ref.ly/Gen42:24" TargetMode="External"/><Relationship Id="rId11892" Type="http://schemas.openxmlformats.org/officeDocument/2006/relationships/hyperlink" Target="https://ref.ly/Gen43:1-Gen43:2" TargetMode="External"/><Relationship Id="rId11893" Type="http://schemas.openxmlformats.org/officeDocument/2006/relationships/hyperlink" Target="https://ref.ly/Gen43:11-Gen43:13" TargetMode="External"/><Relationship Id="rId11894" Type="http://schemas.openxmlformats.org/officeDocument/2006/relationships/hyperlink" Target="https://ref.ly/Gen43:23" TargetMode="External"/><Relationship Id="rId11895" Type="http://schemas.openxmlformats.org/officeDocument/2006/relationships/hyperlink" Target="https://ref.ly/Gen45:4-Gen45:8" TargetMode="External"/><Relationship Id="rId11896" Type="http://schemas.openxmlformats.org/officeDocument/2006/relationships/hyperlink" Target="https://ref.ly/Gen45:21" TargetMode="External"/><Relationship Id="rId11897" Type="http://schemas.openxmlformats.org/officeDocument/2006/relationships/hyperlink" Target="https://ref.ly/Gen47:6" TargetMode="External"/><Relationship Id="rId11898" Type="http://schemas.openxmlformats.org/officeDocument/2006/relationships/hyperlink" Target="https://ref.ly/Gen48:14-Gen48:20" TargetMode="External"/><Relationship Id="rId11899" Type="http://schemas.openxmlformats.org/officeDocument/2006/relationships/hyperlink" Target="https://ref.ly/Gen48:22" TargetMode="External"/><Relationship Id="rId11900" Type="http://schemas.openxmlformats.org/officeDocument/2006/relationships/hyperlink" Target="https://ref.ly/Gen50:1-Gen50:12" TargetMode="External"/><Relationship Id="rId11901" Type="http://schemas.openxmlformats.org/officeDocument/2006/relationships/hyperlink" Target="https://ref.ly/Gen33:18-Gen33:20" TargetMode="External"/><Relationship Id="rId11902" Type="http://schemas.openxmlformats.org/officeDocument/2006/relationships/hyperlink" Target="https://ref.ly/Num13:7" TargetMode="External"/><Relationship Id="rId11903" Type="http://schemas.openxmlformats.org/officeDocument/2006/relationships/hyperlink" Target="https://ref.ly/1Chr25:2,1Chr25:9" TargetMode="External"/><Relationship Id="rId11904" Type="http://schemas.openxmlformats.org/officeDocument/2006/relationships/hyperlink" Target="https://ref.ly/Ezra10:42" TargetMode="External"/><Relationship Id="rId11905" Type="http://schemas.openxmlformats.org/officeDocument/2006/relationships/hyperlink" Target="https://ref.ly/Neh12:14" TargetMode="External"/><Relationship Id="rId11906" Type="http://schemas.openxmlformats.org/officeDocument/2006/relationships/hyperlink" Target="https://ref.ly/Matt1:16" TargetMode="External"/><Relationship Id="rId11907" Type="http://schemas.openxmlformats.org/officeDocument/2006/relationships/hyperlink" Target="https://ref.ly/Luke1:31" TargetMode="External"/><Relationship Id="rId11908" Type="http://schemas.openxmlformats.org/officeDocument/2006/relationships/hyperlink" Target="https://ref.ly/Matt1:19" TargetMode="External"/><Relationship Id="rId11909" Type="http://schemas.openxmlformats.org/officeDocument/2006/relationships/hyperlink" Target="https://ref.ly/Matt1:18,Matt1:25" TargetMode="External"/><Relationship Id="rId11910" Type="http://schemas.openxmlformats.org/officeDocument/2006/relationships/hyperlink" Target="https://ref.ly/Luke1:34-Luke1:37" TargetMode="External"/><Relationship Id="rId11911" Type="http://schemas.openxmlformats.org/officeDocument/2006/relationships/hyperlink" Target="https://ref.ly/Luke2:1-Luke2:6" TargetMode="External"/><Relationship Id="rId11912" Type="http://schemas.openxmlformats.org/officeDocument/2006/relationships/hyperlink" Target="https://ref.ly/Luke2:22,Luke2:33" TargetMode="External"/><Relationship Id="rId11913" Type="http://schemas.openxmlformats.org/officeDocument/2006/relationships/hyperlink" Target="https://ref.ly/John6:42" TargetMode="External"/><Relationship Id="rId11914" Type="http://schemas.openxmlformats.org/officeDocument/2006/relationships/hyperlink" Target="https://ref.ly/Matt12:46-Matt12:50" TargetMode="External"/><Relationship Id="rId11915" Type="http://schemas.openxmlformats.org/officeDocument/2006/relationships/hyperlink" Target="https://ref.ly/Mark3:31-Mark3:35" TargetMode="External"/><Relationship Id="rId11916" Type="http://schemas.openxmlformats.org/officeDocument/2006/relationships/hyperlink" Target="https://ref.ly/Luke23:50-Luke23:51" TargetMode="External"/><Relationship Id="rId11917" Type="http://schemas.openxmlformats.org/officeDocument/2006/relationships/hyperlink" Target="https://ref.ly/John19:38" TargetMode="External"/><Relationship Id="rId11918" Type="http://schemas.openxmlformats.org/officeDocument/2006/relationships/hyperlink" Target="https://ref.ly/Luke3:25" TargetMode="External"/><Relationship Id="rId11919" Type="http://schemas.openxmlformats.org/officeDocument/2006/relationships/hyperlink" Target="https://ref.ly/Jer48:24" TargetMode="External"/><Relationship Id="rId11920" Type="http://schemas.openxmlformats.org/officeDocument/2006/relationships/hyperlink" Target="https://ref.ly/Amos2:2" TargetMode="External"/><Relationship Id="rId11921" Type="http://schemas.openxmlformats.org/officeDocument/2006/relationships/hyperlink" Target="https://ref.ly/Josh15:25" TargetMode="External"/><Relationship Id="rId11922" Type="http://schemas.openxmlformats.org/officeDocument/2006/relationships/hyperlink" Target="https://ref.ly/Mark3:19" TargetMode="External"/><Relationship Id="rId11923" Type="http://schemas.openxmlformats.org/officeDocument/2006/relationships/hyperlink" Target="https://ref.ly/Matt26:14-Matt26:47" TargetMode="External"/><Relationship Id="rId11924" Type="http://schemas.openxmlformats.org/officeDocument/2006/relationships/hyperlink" Target="https://ref.ly/Mark14:10-Mark14:46" TargetMode="External"/><Relationship Id="rId11925" Type="http://schemas.openxmlformats.org/officeDocument/2006/relationships/hyperlink" Target="https://ref.ly/Luke22:3-Luke22:48" TargetMode="External"/><Relationship Id="rId11926" Type="http://schemas.openxmlformats.org/officeDocument/2006/relationships/hyperlink" Target="https://ref.ly/John18:2-John18:5" TargetMode="External"/><Relationship Id="rId11927" Type="http://schemas.openxmlformats.org/officeDocument/2006/relationships/hyperlink" Target="https://ref.ly/Acts1:18" TargetMode="External"/><Relationship Id="rId11928" Type="http://schemas.openxmlformats.org/officeDocument/2006/relationships/hyperlink" Target="https://ref.ly/John14:22" TargetMode="External"/><Relationship Id="rId11929" Type="http://schemas.openxmlformats.org/officeDocument/2006/relationships/hyperlink" Target="https://ref.ly/Acts15:22-Acts15:32" TargetMode="External"/><Relationship Id="rId11930" Type="http://schemas.openxmlformats.org/officeDocument/2006/relationships/hyperlink" Target="https://ref.ly/Matt1:2-Matt1:3" TargetMode="External"/><Relationship Id="rId11931" Type="http://schemas.openxmlformats.org/officeDocument/2006/relationships/hyperlink" Target="https://ref.ly/Ps28:1-Ps28:9" TargetMode="External"/><Relationship Id="rId11932" Type="http://schemas.openxmlformats.org/officeDocument/2006/relationships/hyperlink" Target="https://ref.ly/Ps35:1-Ps35:28" TargetMode="External"/><Relationship Id="rId11933" Type="http://schemas.openxmlformats.org/officeDocument/2006/relationships/hyperlink" Target="https://ref.ly/Ps55:1-Ps55:23" TargetMode="External"/><Relationship Id="rId11934" Type="http://schemas.openxmlformats.org/officeDocument/2006/relationships/hyperlink" Target="https://ref.ly/Ps59:1-Ps59:17" TargetMode="External"/><Relationship Id="rId11935" Type="http://schemas.openxmlformats.org/officeDocument/2006/relationships/hyperlink" Target="https://ref.ly/Ps71:1-Ps71:24" TargetMode="External"/><Relationship Id="rId11936" Type="http://schemas.openxmlformats.org/officeDocument/2006/relationships/hyperlink" Target="https://ref.ly/Ps129:1-Ps129:8" TargetMode="External"/><Relationship Id="rId11937" Type="http://schemas.openxmlformats.org/officeDocument/2006/relationships/hyperlink" Target="https://ref.ly/Lev19:17-Lev19:18" TargetMode="External"/><Relationship Id="rId11938" Type="http://schemas.openxmlformats.org/officeDocument/2006/relationships/hyperlink" Target="https://ref.ly/Matt5:38-Matt5:48" TargetMode="External"/><Relationship Id="rId11939" Type="http://schemas.openxmlformats.org/officeDocument/2006/relationships/hyperlink" Target="https://ref.ly/Prov25:21-Prov25:22" TargetMode="External"/><Relationship Id="rId11940" Type="http://schemas.openxmlformats.org/officeDocument/2006/relationships/hyperlink" Target="https://ref.ly/Ps109:8" TargetMode="External"/><Relationship Id="rId11941" Type="http://schemas.openxmlformats.org/officeDocument/2006/relationships/hyperlink" Target="https://ref.ly/Acts1:20" TargetMode="External"/><Relationship Id="rId11942" Type="http://schemas.openxmlformats.org/officeDocument/2006/relationships/hyperlink" Target="https://ref.ly/Ps137:8-Ps137:9" TargetMode="External"/><Relationship Id="rId11943" Type="http://schemas.openxmlformats.org/officeDocument/2006/relationships/hyperlink" Target="https://ref.ly/Jer11:21-Jer11:23" TargetMode="External"/><Relationship Id="rId11944" Type="http://schemas.openxmlformats.org/officeDocument/2006/relationships/hyperlink" Target="https://ref.ly/Ps43:1-Ps43:5" TargetMode="External"/><Relationship Id="rId11945" Type="http://schemas.openxmlformats.org/officeDocument/2006/relationships/hyperlink" Target="https://ref.ly/Ps72:1-Ps72:20" TargetMode="External"/><Relationship Id="rId11946" Type="http://schemas.openxmlformats.org/officeDocument/2006/relationships/hyperlink" Target="https://ref.ly/Ps127:1-Ps127:5" TargetMode="External"/><Relationship Id="rId11947" Type="http://schemas.openxmlformats.org/officeDocument/2006/relationships/hyperlink" Target="https://ref.ly/Ps3:1-Ps3:8" TargetMode="External"/><Relationship Id="rId11948" Type="http://schemas.openxmlformats.org/officeDocument/2006/relationships/hyperlink" Target="https://ref.ly/Gen21:32" TargetMode="External"/><Relationship Id="rId11949" Type="http://schemas.openxmlformats.org/officeDocument/2006/relationships/hyperlink" Target="https://ref.ly/Gen26:26" TargetMode="External"/><Relationship Id="rId11950" Type="http://schemas.openxmlformats.org/officeDocument/2006/relationships/hyperlink" Target="https://ref.ly/2Sam23:1-2Sam23:7" TargetMode="External"/><Relationship Id="rId11951" Type="http://schemas.openxmlformats.org/officeDocument/2006/relationships/hyperlink" Target="https://ref.ly/1Sam16:16-1Sam16:18" TargetMode="External"/><Relationship Id="rId11952" Type="http://schemas.openxmlformats.org/officeDocument/2006/relationships/hyperlink" Target="https://ref.ly/1Chr6:31" TargetMode="External"/><Relationship Id="rId11953" Type="http://schemas.openxmlformats.org/officeDocument/2006/relationships/hyperlink" Target="https://ref.ly/1Chr16:7" TargetMode="External"/><Relationship Id="rId11954" Type="http://schemas.openxmlformats.org/officeDocument/2006/relationships/hyperlink" Target="https://ref.ly/Ezra3:10" TargetMode="External"/><Relationship Id="rId11955" Type="http://schemas.openxmlformats.org/officeDocument/2006/relationships/hyperlink" Target="https://ref.ly/2Sam11:2-2Sam12:25" TargetMode="External"/><Relationship Id="rId11956" Type="http://schemas.openxmlformats.org/officeDocument/2006/relationships/hyperlink" Target="https://ref.ly/Acts2:25,Acts2:34" TargetMode="External"/><Relationship Id="rId11957" Type="http://schemas.openxmlformats.org/officeDocument/2006/relationships/hyperlink" Target="https://ref.ly/Rom4:6" TargetMode="External"/><Relationship Id="rId11958" Type="http://schemas.openxmlformats.org/officeDocument/2006/relationships/hyperlink" Target="https://ref.ly/Rom11:9" TargetMode="External"/><Relationship Id="rId11959" Type="http://schemas.openxmlformats.org/officeDocument/2006/relationships/hyperlink" Target="https://ref.ly/2Sam23:1" TargetMode="External"/><Relationship Id="rId11960" Type="http://schemas.openxmlformats.org/officeDocument/2006/relationships/hyperlink" Target="https://ref.ly/Ps95:1-Ps95:11" TargetMode="External"/><Relationship Id="rId11961" Type="http://schemas.openxmlformats.org/officeDocument/2006/relationships/hyperlink" Target="https://ref.ly/Ps107:2-Ps107:3" TargetMode="External"/><Relationship Id="rId11962" Type="http://schemas.openxmlformats.org/officeDocument/2006/relationships/hyperlink" Target="https://ref.ly/Ps126:1" TargetMode="External"/><Relationship Id="rId11963" Type="http://schemas.openxmlformats.org/officeDocument/2006/relationships/hyperlink" Target="https://ref.ly/Ps44:1-Ps44:26" TargetMode="External"/><Relationship Id="rId11964" Type="http://schemas.openxmlformats.org/officeDocument/2006/relationships/hyperlink" Target="https://ref.ly/Ps90:1-Ps150:6" TargetMode="External"/><Relationship Id="rId11965" Type="http://schemas.openxmlformats.org/officeDocument/2006/relationships/hyperlink" Target="https://ref.ly/Ps55:1" TargetMode="External"/><Relationship Id="rId11966" Type="http://schemas.openxmlformats.org/officeDocument/2006/relationships/hyperlink" Target="https://ref.ly/Ps5:1" TargetMode="External"/><Relationship Id="rId11967" Type="http://schemas.openxmlformats.org/officeDocument/2006/relationships/hyperlink" Target="https://ref.ly/Ps56:1" TargetMode="External"/><Relationship Id="rId11968" Type="http://schemas.openxmlformats.org/officeDocument/2006/relationships/hyperlink" Target="https://ref.ly/Ps7:1" TargetMode="External"/><Relationship Id="rId11969" Type="http://schemas.openxmlformats.org/officeDocument/2006/relationships/hyperlink" Target="https://ref.ly/Ps46:1" TargetMode="External"/><Relationship Id="rId11970" Type="http://schemas.openxmlformats.org/officeDocument/2006/relationships/hyperlink" Target="https://ref.ly/Ps73:1-Ps89:52" TargetMode="External"/><Relationship Id="rId11971" Type="http://schemas.openxmlformats.org/officeDocument/2006/relationships/hyperlink" Target="https://ref.ly/Ps41:13" TargetMode="External"/><Relationship Id="rId11972" Type="http://schemas.openxmlformats.org/officeDocument/2006/relationships/hyperlink" Target="https://ref.ly/Ps72:18-Ps72:19" TargetMode="External"/><Relationship Id="rId11973" Type="http://schemas.openxmlformats.org/officeDocument/2006/relationships/hyperlink" Target="https://ref.ly/Ps89:52" TargetMode="External"/><Relationship Id="rId11974" Type="http://schemas.openxmlformats.org/officeDocument/2006/relationships/hyperlink" Target="https://ref.ly/Ps106:48" TargetMode="External"/><Relationship Id="rId11975" Type="http://schemas.openxmlformats.org/officeDocument/2006/relationships/hyperlink" Target="https://ref.ly/Ps72:20" TargetMode="External"/><Relationship Id="rId11976" Type="http://schemas.openxmlformats.org/officeDocument/2006/relationships/hyperlink" Target="https://ref.ly/Ps101:1-Ps101:8" TargetMode="External"/><Relationship Id="rId11977" Type="http://schemas.openxmlformats.org/officeDocument/2006/relationships/hyperlink" Target="https://ref.ly/Ps103:1-Ps103:22" TargetMode="External"/><Relationship Id="rId11978" Type="http://schemas.openxmlformats.org/officeDocument/2006/relationships/hyperlink" Target="https://ref.ly/Ps14:1-Ps14:7" TargetMode="External"/><Relationship Id="rId11979" Type="http://schemas.openxmlformats.org/officeDocument/2006/relationships/hyperlink" Target="https://ref.ly/Ps40:13-Ps40:17" TargetMode="External"/><Relationship Id="rId11980" Type="http://schemas.openxmlformats.org/officeDocument/2006/relationships/hyperlink" Target="https://ref.ly/Ps115:3-Ps115:8" TargetMode="External"/><Relationship Id="rId11981" Type="http://schemas.openxmlformats.org/officeDocument/2006/relationships/hyperlink" Target="https://ref.ly/Ps135:15-Ps135:18" TargetMode="External"/><Relationship Id="rId11982" Type="http://schemas.openxmlformats.org/officeDocument/2006/relationships/hyperlink" Target="https://ref.ly/Ps95:3-Ps95:5" TargetMode="External"/><Relationship Id="rId11983" Type="http://schemas.openxmlformats.org/officeDocument/2006/relationships/hyperlink" Target="https://ref.ly/Ps89:10" TargetMode="External"/><Relationship Id="rId11984" Type="http://schemas.openxmlformats.org/officeDocument/2006/relationships/hyperlink" Target="https://ref.ly/Ps105:1-Ps105:45" TargetMode="External"/><Relationship Id="rId11985" Type="http://schemas.openxmlformats.org/officeDocument/2006/relationships/hyperlink" Target="https://ref.ly/Ps106:1-Ps106:48" TargetMode="External"/><Relationship Id="rId11986" Type="http://schemas.openxmlformats.org/officeDocument/2006/relationships/hyperlink" Target="https://ref.ly/Ps18:7" TargetMode="External"/><Relationship Id="rId11987" Type="http://schemas.openxmlformats.org/officeDocument/2006/relationships/hyperlink" Target="https://ref.ly/Ps65:8-Ps65:13" TargetMode="External"/><Relationship Id="rId11988" Type="http://schemas.openxmlformats.org/officeDocument/2006/relationships/hyperlink" Target="https://ref.ly/Ps105:26-Ps105:42" TargetMode="External"/><Relationship Id="rId11989" Type="http://schemas.openxmlformats.org/officeDocument/2006/relationships/hyperlink" Target="https://ref.ly/Ps135:5-Ps135:7" TargetMode="External"/><Relationship Id="rId11990" Type="http://schemas.openxmlformats.org/officeDocument/2006/relationships/hyperlink" Target="https://ref.ly/Ps8:3-Ps8:4" TargetMode="External"/><Relationship Id="rId11991" Type="http://schemas.openxmlformats.org/officeDocument/2006/relationships/hyperlink" Target="https://ref.ly/Ps145:3-Ps145:4" TargetMode="External"/><Relationship Id="rId11992" Type="http://schemas.openxmlformats.org/officeDocument/2006/relationships/hyperlink" Target="https://ref.ly/Ps90:9-Ps90:10" TargetMode="External"/><Relationship Id="rId11993" Type="http://schemas.openxmlformats.org/officeDocument/2006/relationships/hyperlink" Target="https://ref.ly/Ps8:5-Ps8:8" TargetMode="External"/><Relationship Id="rId11994" Type="http://schemas.openxmlformats.org/officeDocument/2006/relationships/hyperlink" Target="https://ref.ly/Ps20:3" TargetMode="External"/><Relationship Id="rId11995" Type="http://schemas.openxmlformats.org/officeDocument/2006/relationships/hyperlink" Target="https://ref.ly/Ps50:8-Ps50:9" TargetMode="External"/><Relationship Id="rId11996" Type="http://schemas.openxmlformats.org/officeDocument/2006/relationships/hyperlink" Target="https://ref.ly/Ps15:1-Ps15:5" TargetMode="External"/><Relationship Id="rId11997" Type="http://schemas.openxmlformats.org/officeDocument/2006/relationships/hyperlink" Target="https://ref.ly/Ps24:3-Ps24:5" TargetMode="External"/><Relationship Id="rId11998" Type="http://schemas.openxmlformats.org/officeDocument/2006/relationships/hyperlink" Target="https://ref.ly/Ps19:7-Ps19:11" TargetMode="External"/><Relationship Id="rId11999" Type="http://schemas.openxmlformats.org/officeDocument/2006/relationships/hyperlink" Target="https://ref.ly/Ps139:8" TargetMode="External"/><Relationship Id="rId12000" Type="http://schemas.openxmlformats.org/officeDocument/2006/relationships/hyperlink" Target="https://ref.ly/Ps16:9-Ps16:11" TargetMode="External"/><Relationship Id="rId12001" Type="http://schemas.openxmlformats.org/officeDocument/2006/relationships/hyperlink" Target="https://ref.ly/Ps73:23-Ps73:26" TargetMode="External"/><Relationship Id="rId12002" Type="http://schemas.openxmlformats.org/officeDocument/2006/relationships/hyperlink" Target="https://ref.ly/Ps9:11" TargetMode="External"/><Relationship Id="rId12003" Type="http://schemas.openxmlformats.org/officeDocument/2006/relationships/hyperlink" Target="https://ref.ly/Ps47:1-Ps47:2,Ps47:7-Ps47:9" TargetMode="External"/><Relationship Id="rId12004" Type="http://schemas.openxmlformats.org/officeDocument/2006/relationships/hyperlink" Target="https://ref.ly/Ps66:8" TargetMode="External"/><Relationship Id="rId12005" Type="http://schemas.openxmlformats.org/officeDocument/2006/relationships/hyperlink" Target="https://ref.ly/Ps117:1" TargetMode="External"/><Relationship Id="rId12006" Type="http://schemas.openxmlformats.org/officeDocument/2006/relationships/hyperlink" Target="https://ref.ly/Ps47:3-Ps47:4" TargetMode="External"/><Relationship Id="rId12007" Type="http://schemas.openxmlformats.org/officeDocument/2006/relationships/hyperlink" Target="https://ref.ly/Ps66:8-Ps66:9" TargetMode="External"/><Relationship Id="rId12008" Type="http://schemas.openxmlformats.org/officeDocument/2006/relationships/hyperlink" Target="https://ref.ly/Ps126:2" TargetMode="External"/><Relationship Id="rId12009" Type="http://schemas.openxmlformats.org/officeDocument/2006/relationships/hyperlink" Target="https://ref.ly/Ps138:1-Ps138:8" TargetMode="External"/><Relationship Id="rId12010" Type="http://schemas.openxmlformats.org/officeDocument/2006/relationships/hyperlink" Target="https://ref.ly/Ps22:22-Ps22:26" TargetMode="External"/><Relationship Id="rId12011" Type="http://schemas.openxmlformats.org/officeDocument/2006/relationships/hyperlink" Target="https://ref.ly/Ps66:13-Ps66:20" TargetMode="External"/><Relationship Id="rId12012" Type="http://schemas.openxmlformats.org/officeDocument/2006/relationships/hyperlink" Target="https://ref.ly/Ps116:17-Ps116:19" TargetMode="External"/><Relationship Id="rId12013" Type="http://schemas.openxmlformats.org/officeDocument/2006/relationships/hyperlink" Target="https://ref.ly/Ps103:1-Ps103:5,Ps103:22" TargetMode="External"/><Relationship Id="rId12014" Type="http://schemas.openxmlformats.org/officeDocument/2006/relationships/hyperlink" Target="https://ref.ly/Ps103:6-Ps103:14" TargetMode="External"/><Relationship Id="rId12015" Type="http://schemas.openxmlformats.org/officeDocument/2006/relationships/hyperlink" Target="https://ref.ly/Ps103:6-Ps103:7" TargetMode="External"/><Relationship Id="rId12016" Type="http://schemas.openxmlformats.org/officeDocument/2006/relationships/hyperlink" Target="https://ref.ly/Ps103:15-Ps103:18" TargetMode="External"/><Relationship Id="rId12017" Type="http://schemas.openxmlformats.org/officeDocument/2006/relationships/hyperlink" Target="https://ref.ly/Ps103:19" TargetMode="External"/><Relationship Id="rId12018" Type="http://schemas.openxmlformats.org/officeDocument/2006/relationships/hyperlink" Target="https://ref.ly/Ps103:19-Ps103:22" TargetMode="External"/><Relationship Id="rId12019" Type="http://schemas.openxmlformats.org/officeDocument/2006/relationships/hyperlink" Target="https://ref.ly/Ps113:1-Ps113:9" TargetMode="External"/><Relationship Id="rId12020" Type="http://schemas.openxmlformats.org/officeDocument/2006/relationships/hyperlink" Target="https://ref.ly/Ps124:1-Ps124:8" TargetMode="External"/><Relationship Id="rId12021" Type="http://schemas.openxmlformats.org/officeDocument/2006/relationships/hyperlink" Target="https://ref.ly/Ps66:8-Ps66:12" TargetMode="External"/><Relationship Id="rId12022" Type="http://schemas.openxmlformats.org/officeDocument/2006/relationships/hyperlink" Target="https://ref.ly/Ps46:1-Ps48:14" TargetMode="External"/><Relationship Id="rId12023" Type="http://schemas.openxmlformats.org/officeDocument/2006/relationships/hyperlink" Target="https://ref.ly/2Kgs18:17-2Kgs19:37" TargetMode="External"/><Relationship Id="rId12024" Type="http://schemas.openxmlformats.org/officeDocument/2006/relationships/hyperlink" Target="https://ref.ly/Ps19:1-Ps19:14" TargetMode="External"/><Relationship Id="rId12025" Type="http://schemas.openxmlformats.org/officeDocument/2006/relationships/hyperlink" Target="https://ref.ly/Ps29:9" TargetMode="External"/><Relationship Id="rId12026" Type="http://schemas.openxmlformats.org/officeDocument/2006/relationships/hyperlink" Target="https://ref.ly/Ps50:10-Ps50:12" TargetMode="External"/><Relationship Id="rId12027" Type="http://schemas.openxmlformats.org/officeDocument/2006/relationships/hyperlink" Target="https://ref.ly/Ps65:9-Ps65:13" TargetMode="External"/><Relationship Id="rId12028" Type="http://schemas.openxmlformats.org/officeDocument/2006/relationships/hyperlink" Target="https://ref.ly/Ps102:25-Ps102:27" TargetMode="External"/><Relationship Id="rId12029" Type="http://schemas.openxmlformats.org/officeDocument/2006/relationships/hyperlink" Target="https://ref.ly/Ps47:1-Ps47:9" TargetMode="External"/><Relationship Id="rId12030" Type="http://schemas.openxmlformats.org/officeDocument/2006/relationships/hyperlink" Target="https://ref.ly/Ps96:1-Ps99:9" TargetMode="External"/><Relationship Id="rId12031" Type="http://schemas.openxmlformats.org/officeDocument/2006/relationships/hyperlink" Target="https://ref.ly/Ps47:1-Ps47:5" TargetMode="External"/><Relationship Id="rId12032" Type="http://schemas.openxmlformats.org/officeDocument/2006/relationships/hyperlink" Target="https://ref.ly/Ps99:1-Ps99:2" TargetMode="External"/><Relationship Id="rId12033" Type="http://schemas.openxmlformats.org/officeDocument/2006/relationships/hyperlink" Target="https://ref.ly/Ps99:4-Ps99:5" TargetMode="External"/><Relationship Id="rId12034" Type="http://schemas.openxmlformats.org/officeDocument/2006/relationships/hyperlink" Target="https://ref.ly/Ps20:1-Ps20:9" TargetMode="External"/><Relationship Id="rId12035" Type="http://schemas.openxmlformats.org/officeDocument/2006/relationships/hyperlink" Target="https://ref.ly/Ps21:1-Ps21:13" TargetMode="External"/><Relationship Id="rId12036" Type="http://schemas.openxmlformats.org/officeDocument/2006/relationships/hyperlink" Target="https://ref.ly/Ps144:1-Ps144:15" TargetMode="External"/><Relationship Id="rId12037" Type="http://schemas.openxmlformats.org/officeDocument/2006/relationships/hyperlink" Target="https://ref.ly/Ps97:7" TargetMode="External"/><Relationship Id="rId12038" Type="http://schemas.openxmlformats.org/officeDocument/2006/relationships/hyperlink" Target="https://ref.ly/Heb1:6,Heb1:10-Heb1:12" TargetMode="External"/><Relationship Id="rId12039" Type="http://schemas.openxmlformats.org/officeDocument/2006/relationships/hyperlink" Target="https://ref.ly/Matt22:43-Matt22:45" TargetMode="External"/><Relationship Id="rId12040" Type="http://schemas.openxmlformats.org/officeDocument/2006/relationships/hyperlink" Target="https://ref.ly/Acts2:34-Acts2:35" TargetMode="External"/><Relationship Id="rId12041" Type="http://schemas.openxmlformats.org/officeDocument/2006/relationships/hyperlink" Target="https://ref.ly/Heb5:5-Heb5:10" TargetMode="External"/><Relationship Id="rId12042" Type="http://schemas.openxmlformats.org/officeDocument/2006/relationships/hyperlink" Target="https://ref.ly/1Cor15:27" TargetMode="External"/><Relationship Id="rId12043" Type="http://schemas.openxmlformats.org/officeDocument/2006/relationships/hyperlink" Target="https://ref.ly/Isa42:1-Isa42:9" TargetMode="External"/><Relationship Id="rId12044" Type="http://schemas.openxmlformats.org/officeDocument/2006/relationships/hyperlink" Target="https://ref.ly/Ps22:6-Ps22:8,Ps22:14-Ps22:18" TargetMode="External"/><Relationship Id="rId12045" Type="http://schemas.openxmlformats.org/officeDocument/2006/relationships/hyperlink" Target="https://ref.ly/Acts2:24-Acts2:31" TargetMode="External"/><Relationship Id="rId12046" Type="http://schemas.openxmlformats.org/officeDocument/2006/relationships/hyperlink" Target="https://ref.ly/Ps69:8-Ps69:9" TargetMode="External"/><Relationship Id="rId12047" Type="http://schemas.openxmlformats.org/officeDocument/2006/relationships/hyperlink" Target="https://ref.ly/Ps69:25-Ps69:26" TargetMode="External"/><Relationship Id="rId12048" Type="http://schemas.openxmlformats.org/officeDocument/2006/relationships/hyperlink" Target="https://ref.ly/Ps78:68-Ps78:72" TargetMode="External"/><Relationship Id="rId12049" Type="http://schemas.openxmlformats.org/officeDocument/2006/relationships/hyperlink" Target="https://ref.ly/Ps132:11-Ps132:13" TargetMode="External"/><Relationship Id="rId12050" Type="http://schemas.openxmlformats.org/officeDocument/2006/relationships/hyperlink" Target="https://ref.ly/Ps48:11-Ps48:14" TargetMode="External"/><Relationship Id="rId12051" Type="http://schemas.openxmlformats.org/officeDocument/2006/relationships/hyperlink" Target="https://ref.ly/Ps87:1-Ps87:3" TargetMode="External"/><Relationship Id="rId12052" Type="http://schemas.openxmlformats.org/officeDocument/2006/relationships/hyperlink" Target="https://ref.ly/Ps87:1-Ps87:7" TargetMode="External"/><Relationship Id="rId12053" Type="http://schemas.openxmlformats.org/officeDocument/2006/relationships/hyperlink" Target="https://ref.ly/Ps122:1-Ps122:9" TargetMode="External"/><Relationship Id="rId12054" Type="http://schemas.openxmlformats.org/officeDocument/2006/relationships/hyperlink" Target="https://ref.ly/Ps102:16" TargetMode="External"/><Relationship Id="rId12055" Type="http://schemas.openxmlformats.org/officeDocument/2006/relationships/hyperlink" Target="https://ref.ly/Ps125:1" TargetMode="External"/><Relationship Id="rId12056" Type="http://schemas.openxmlformats.org/officeDocument/2006/relationships/hyperlink" Target="https://ref.ly/Ps126:1-Ps126:3" TargetMode="External"/><Relationship Id="rId12057" Type="http://schemas.openxmlformats.org/officeDocument/2006/relationships/hyperlink" Target="https://ref.ly/Ps133:3" TargetMode="External"/><Relationship Id="rId12058" Type="http://schemas.openxmlformats.org/officeDocument/2006/relationships/hyperlink" Target="https://ref.ly/Ps147:2" TargetMode="External"/><Relationship Id="rId12059" Type="http://schemas.openxmlformats.org/officeDocument/2006/relationships/hyperlink" Target="https://ref.ly/Judg20:23,Judg20:26" TargetMode="External"/><Relationship Id="rId12060" Type="http://schemas.openxmlformats.org/officeDocument/2006/relationships/hyperlink" Target="https://ref.ly/Jer14:1-Jer14:12" TargetMode="External"/><Relationship Id="rId12061" Type="http://schemas.openxmlformats.org/officeDocument/2006/relationships/hyperlink" Target="https://ref.ly/Jer36:9" TargetMode="External"/><Relationship Id="rId12062" Type="http://schemas.openxmlformats.org/officeDocument/2006/relationships/hyperlink" Target="https://ref.ly/Joel1:13-Joel1:14" TargetMode="External"/><Relationship Id="rId12063" Type="http://schemas.openxmlformats.org/officeDocument/2006/relationships/hyperlink" Target="https://ref.ly/Jonah3:5" TargetMode="External"/><Relationship Id="rId12064" Type="http://schemas.openxmlformats.org/officeDocument/2006/relationships/hyperlink" Target="https://ref.ly/Ps83:1-Ps83:18" TargetMode="External"/><Relationship Id="rId12065" Type="http://schemas.openxmlformats.org/officeDocument/2006/relationships/hyperlink" Target="https://ref.ly/Ps58:1-Ps58:11" TargetMode="External"/><Relationship Id="rId12066" Type="http://schemas.openxmlformats.org/officeDocument/2006/relationships/hyperlink" Target="https://ref.ly/Ps125:1-Ps125:5" TargetMode="External"/><Relationship Id="rId12067" Type="http://schemas.openxmlformats.org/officeDocument/2006/relationships/hyperlink" Target="https://ref.ly/Ps13:5-Ps13:6" TargetMode="External"/><Relationship Id="rId12068" Type="http://schemas.openxmlformats.org/officeDocument/2006/relationships/hyperlink" Target="https://ref.ly/Ps22:1-Ps22:21" TargetMode="External"/><Relationship Id="rId12069" Type="http://schemas.openxmlformats.org/officeDocument/2006/relationships/hyperlink" Target="https://ref.ly/Ps109:21" TargetMode="External"/><Relationship Id="rId12070" Type="http://schemas.openxmlformats.org/officeDocument/2006/relationships/hyperlink" Target="https://ref.ly/Ps74:10" TargetMode="External"/><Relationship Id="rId12071" Type="http://schemas.openxmlformats.org/officeDocument/2006/relationships/hyperlink" Target="https://ref.ly/Neh4:4-Neh4:5" TargetMode="External"/><Relationship Id="rId12072" Type="http://schemas.openxmlformats.org/officeDocument/2006/relationships/hyperlink" Target="https://ref.ly/Jer20:14-Jer20:18" TargetMode="External"/><Relationship Id="rId12073" Type="http://schemas.openxmlformats.org/officeDocument/2006/relationships/hyperlink" Target="https://ref.ly/John13:34" TargetMode="External"/><Relationship Id="rId12074" Type="http://schemas.openxmlformats.org/officeDocument/2006/relationships/hyperlink" Target="https://ref.ly/John16:8-John16:11" TargetMode="External"/><Relationship Id="rId12075" Type="http://schemas.openxmlformats.org/officeDocument/2006/relationships/hyperlink" Target="https://ref.ly/2Sam11:1-2Sam12:31" TargetMode="External"/><Relationship Id="rId12076" Type="http://schemas.openxmlformats.org/officeDocument/2006/relationships/hyperlink" Target="https://ref.ly/Ps51:1,Ps51:16" TargetMode="External"/><Relationship Id="rId12077" Type="http://schemas.openxmlformats.org/officeDocument/2006/relationships/hyperlink" Target="https://ref.ly/Ps37:5,Ps37:8,Ps37:16,Ps37:21-Ps37:22" TargetMode="External"/><Relationship Id="rId12078" Type="http://schemas.openxmlformats.org/officeDocument/2006/relationships/hyperlink" Target="https://ref.ly/Ps128:1-Ps128:6" TargetMode="External"/><Relationship Id="rId12079" Type="http://schemas.openxmlformats.org/officeDocument/2006/relationships/hyperlink" Target="https://ref.ly/Ps133:1-Ps133:3" TargetMode="External"/><Relationship Id="rId12080" Type="http://schemas.openxmlformats.org/officeDocument/2006/relationships/hyperlink" Target="https://ref.ly/Ps78:1-Ps78:4" TargetMode="External"/><Relationship Id="rId12081" Type="http://schemas.openxmlformats.org/officeDocument/2006/relationships/hyperlink" Target="https://ref.ly/Ps27:1-Ps27:14" TargetMode="External"/><Relationship Id="rId12082" Type="http://schemas.openxmlformats.org/officeDocument/2006/relationships/hyperlink" Target="https://ref.ly/Ps11:1-Ps11:7" TargetMode="External"/><Relationship Id="rId12083" Type="http://schemas.openxmlformats.org/officeDocument/2006/relationships/hyperlink" Target="https://ref.ly/Ps62:1-Ps62:12" TargetMode="External"/><Relationship Id="rId12084" Type="http://schemas.openxmlformats.org/officeDocument/2006/relationships/hyperlink" Target="https://ref.ly/Ps131:1-Ps131:3" TargetMode="External"/><Relationship Id="rId12085" Type="http://schemas.openxmlformats.org/officeDocument/2006/relationships/hyperlink" Target="https://ref.ly/Lam2:19" TargetMode="External"/><Relationship Id="rId12086" Type="http://schemas.openxmlformats.org/officeDocument/2006/relationships/hyperlink" Target="https://ref.ly/Mark10:35" TargetMode="External"/><Relationship Id="rId12087" Type="http://schemas.openxmlformats.org/officeDocument/2006/relationships/hyperlink" Target="https://ref.ly/John18:15" TargetMode="External"/><Relationship Id="rId12088" Type="http://schemas.openxmlformats.org/officeDocument/2006/relationships/hyperlink" Target="https://ref.ly/Exod34:14" TargetMode="External"/><Relationship Id="rId12089" Type="http://schemas.openxmlformats.org/officeDocument/2006/relationships/hyperlink" Target="https://ref.ly/2Macc4:2" TargetMode="External"/><Relationship Id="rId12090" Type="http://schemas.openxmlformats.org/officeDocument/2006/relationships/hyperlink" Target="https://ref.ly/John2:17" TargetMode="External"/><Relationship Id="rId12091" Type="http://schemas.openxmlformats.org/officeDocument/2006/relationships/hyperlink" Target="https://ref.ly/Acts21:20" TargetMode="External"/><Relationship Id="rId12092" Type="http://schemas.openxmlformats.org/officeDocument/2006/relationships/hyperlink" Target="https://ref.ly/1Cor14:12" TargetMode="External"/><Relationship Id="rId12093" Type="http://schemas.openxmlformats.org/officeDocument/2006/relationships/hyperlink" Target="https://ref.ly/1Macc2:15-1Macc2:28" TargetMode="External"/><Relationship Id="rId12094" Type="http://schemas.openxmlformats.org/officeDocument/2006/relationships/hyperlink" Target="https://ref.ly/Acts5:37-Acts5:38" TargetMode="External"/><Relationship Id="rId12095" Type="http://schemas.openxmlformats.org/officeDocument/2006/relationships/hyperlink" Target="https://ref.ly/Acts21:38" TargetMode="External"/><Relationship Id="rId12096" Type="http://schemas.openxmlformats.org/officeDocument/2006/relationships/hyperlink" Target="https://ref.ly/Gen4:19-Gen4: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